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body>
    <w:p>
      <w:pPr>
        <w:pStyle w:val="Style57"/>
        <w:widowControl w:val="0"/>
        <w:keepNext w:val="0"/>
        <w:keepLines w:val="0"/>
        <w:shd w:val="clear" w:color="auto" w:fill="auto"/>
        <w:bidi w:val="0"/>
        <w:spacing w:before="0" w:after="1105"/>
        <w:ind w:left="0" w:right="0" w:firstLine="0"/>
      </w:pPr>
      <w:r>
        <w:rPr>
          <w:lang w:val="ru-RU" w:eastAsia="ru-RU" w:bidi="ru-RU"/>
          <w:w w:val="100"/>
          <w:spacing w:val="0"/>
          <w:color w:val="000000"/>
          <w:position w:val="0"/>
        </w:rPr>
        <w:t>МИНИСТЕРСТВО ОБРАЗОВАНИЯ И НАУКИ РОССИЙСКОЙ ФЕДЕРАЦИИ</w:t>
        <w:br/>
        <w:t>МОСКОВСКИЙ ФИЗИКО-ТЕХНИЧЕСКИЙ ИНСТИТУТ</w:t>
        <w:br/>
        <w:t>(ГОСУДАРСТВЕННЫЙ УНИВЕРСИТЕТ)</w:t>
      </w:r>
    </w:p>
    <w:p>
      <w:pPr>
        <w:pStyle w:val="Style62"/>
        <w:widowControl w:val="0"/>
        <w:keepNext w:val="0"/>
        <w:keepLines w:val="0"/>
        <w:shd w:val="clear" w:color="auto" w:fill="auto"/>
        <w:bidi w:val="0"/>
        <w:spacing w:before="0" w:after="545"/>
        <w:ind w:left="0" w:right="0" w:firstLine="0"/>
      </w:pPr>
      <w:r>
        <w:rPr>
          <w:lang w:val="ru-RU" w:eastAsia="ru-RU" w:bidi="ru-RU"/>
          <w:w w:val="100"/>
          <w:spacing w:val="0"/>
          <w:color w:val="000000"/>
          <w:position w:val="0"/>
        </w:rPr>
        <w:t>ЛАБОРАТОРНЫЙ ПРАКТИКУМ</w:t>
        <w:br/>
        <w:t>ПО ОБЩЕЙ ФИЗИКЕ</w:t>
      </w:r>
    </w:p>
    <w:p>
      <w:pPr>
        <w:pStyle w:val="Style64"/>
        <w:widowControl w:val="0"/>
        <w:keepNext w:val="0"/>
        <w:keepLines w:val="0"/>
        <w:shd w:val="clear" w:color="auto" w:fill="auto"/>
        <w:bidi w:val="0"/>
        <w:spacing w:before="0" w:after="488" w:line="300" w:lineRule="exact"/>
        <w:ind w:left="0" w:right="0" w:firstLine="0"/>
      </w:pPr>
      <w:r>
        <w:rPr>
          <w:lang w:val="ru-RU" w:eastAsia="ru-RU" w:bidi="ru-RU"/>
          <w:w w:val="100"/>
          <w:spacing w:val="0"/>
          <w:color w:val="000000"/>
          <w:position w:val="0"/>
        </w:rPr>
        <w:t>В трёх томах</w:t>
      </w:r>
    </w:p>
    <w:p>
      <w:pPr>
        <w:pStyle w:val="Style66"/>
        <w:widowControl w:val="0"/>
        <w:keepNext w:val="0"/>
        <w:keepLines w:val="0"/>
        <w:shd w:val="clear" w:color="auto" w:fill="auto"/>
        <w:bidi w:val="0"/>
        <w:spacing w:before="0" w:after="0"/>
        <w:ind w:left="0" w:right="0" w:firstLine="0"/>
      </w:pPr>
      <w:r>
        <w:rPr>
          <w:lang w:val="ru-RU" w:eastAsia="ru-RU" w:bidi="ru-RU"/>
          <w:w w:val="100"/>
          <w:spacing w:val="0"/>
          <w:color w:val="000000"/>
          <w:position w:val="0"/>
        </w:rPr>
        <w:t>Рекомендовано</w:t>
      </w:r>
    </w:p>
    <w:p>
      <w:pPr>
        <w:pStyle w:val="Style66"/>
        <w:widowControl w:val="0"/>
        <w:keepNext w:val="0"/>
        <w:keepLines w:val="0"/>
        <w:shd w:val="clear" w:color="auto" w:fill="auto"/>
        <w:bidi w:val="0"/>
        <w:spacing w:before="0" w:after="532"/>
        <w:ind w:left="0" w:right="0" w:firstLine="0"/>
      </w:pPr>
      <w:r>
        <w:rPr>
          <w:lang w:val="ru-RU" w:eastAsia="ru-RU" w:bidi="ru-RU"/>
          <w:w w:val="100"/>
          <w:spacing w:val="0"/>
          <w:color w:val="000000"/>
          <w:position w:val="0"/>
        </w:rPr>
        <w:t>Учебно-методическим объединением</w:t>
        <w:br/>
        <w:t>высших учебных заведений Российской Федерации</w:t>
        <w:br/>
        <w:t>по образованию в области прикладных математики и физики</w:t>
        <w:br/>
        <w:t>в качестве учебного пособия для студентов вузов</w:t>
        <w:br/>
        <w:t>по направлению подготовки «Прикладные математика и физика»</w:t>
      </w:r>
    </w:p>
    <w:p>
      <w:pPr>
        <w:pStyle w:val="Style62"/>
        <w:widowControl w:val="0"/>
        <w:keepNext w:val="0"/>
        <w:keepLines w:val="0"/>
        <w:shd w:val="clear" w:color="auto" w:fill="auto"/>
        <w:bidi w:val="0"/>
        <w:spacing w:before="0" w:after="625"/>
        <w:ind w:left="0" w:right="0" w:firstLine="0"/>
      </w:pPr>
      <w:r>
        <w:rPr>
          <w:lang w:val="ru-RU" w:eastAsia="ru-RU" w:bidi="ru-RU"/>
          <w:w w:val="100"/>
          <w:spacing w:val="0"/>
          <w:color w:val="000000"/>
          <w:position w:val="0"/>
        </w:rPr>
        <w:t>Том 2</w:t>
        <w:br/>
        <w:t>Оптика</w:t>
      </w:r>
    </w:p>
    <w:p>
      <w:pPr>
        <w:pStyle w:val="Style68"/>
        <w:widowControl w:val="0"/>
        <w:keepNext w:val="0"/>
        <w:keepLines w:val="0"/>
        <w:shd w:val="clear" w:color="auto" w:fill="auto"/>
        <w:bidi w:val="0"/>
        <w:spacing w:before="0" w:after="0" w:line="200" w:lineRule="exact"/>
        <w:ind w:left="0" w:right="0" w:firstLine="0"/>
      </w:pPr>
      <w:r>
        <w:rPr>
          <w:lang w:val="ru-RU" w:eastAsia="ru-RU" w:bidi="ru-RU"/>
          <w:w w:val="100"/>
          <w:spacing w:val="0"/>
          <w:color w:val="000000"/>
          <w:position w:val="0"/>
        </w:rPr>
        <w:t>Под редакцией</w:t>
      </w:r>
    </w:p>
    <w:p>
      <w:pPr>
        <w:pStyle w:val="Style68"/>
        <w:widowControl w:val="0"/>
        <w:keepNext w:val="0"/>
        <w:keepLines w:val="0"/>
        <w:shd w:val="clear" w:color="auto" w:fill="auto"/>
        <w:bidi w:val="0"/>
        <w:spacing w:before="0" w:after="1018" w:line="200" w:lineRule="exact"/>
        <w:ind w:left="0" w:right="0" w:firstLine="0"/>
      </w:pPr>
      <w:r>
        <w:rPr>
          <w:lang w:val="ru-RU" w:eastAsia="ru-RU" w:bidi="ru-RU"/>
          <w:w w:val="100"/>
          <w:spacing w:val="0"/>
          <w:color w:val="000000"/>
          <w:position w:val="0"/>
        </w:rPr>
        <w:t>проф. А. В. МАКСИМЫЧЕВА</w:t>
      </w:r>
    </w:p>
    <w:p>
      <w:pPr>
        <w:pStyle w:val="Style70"/>
        <w:widowControl w:val="0"/>
        <w:keepNext w:val="0"/>
        <w:keepLines w:val="0"/>
        <w:shd w:val="clear" w:color="auto" w:fill="auto"/>
        <w:bidi w:val="0"/>
        <w:spacing w:before="0" w:after="0" w:line="190" w:lineRule="exact"/>
        <w:ind w:left="0" w:right="0" w:firstLine="0"/>
      </w:pPr>
      <w:r>
        <w:rPr>
          <w:lang w:val="ru-RU" w:eastAsia="ru-RU" w:bidi="ru-RU"/>
          <w:w w:val="100"/>
          <w:spacing w:val="0"/>
          <w:color w:val="000000"/>
          <w:position w:val="0"/>
        </w:rPr>
        <w:t>МОСКВА</w:t>
      </w:r>
    </w:p>
    <w:p>
      <w:pPr>
        <w:pStyle w:val="Style70"/>
        <w:widowControl w:val="0"/>
        <w:keepNext w:val="0"/>
        <w:keepLines w:val="0"/>
        <w:shd w:val="clear" w:color="auto" w:fill="auto"/>
        <w:bidi w:val="0"/>
        <w:spacing w:before="0" w:after="0" w:line="190" w:lineRule="exact"/>
        <w:ind w:left="0" w:right="0" w:firstLine="0"/>
        <w:sectPr>
          <w:headerReference w:type="default" r:id="rId5"/>
          <w:footerReference w:type="first" r:id="rId6"/>
          <w:titlePg/>
          <w:footnotePr>
            <w:pos w:val="pageBottom"/>
            <w:numFmt w:val="decimal"/>
            <w:numRestart w:val="eachPage"/>
          </w:footnotePr>
          <w:pgSz w:w="8400" w:h="11900"/>
          <w:pgMar w:top="1282" w:left="1142" w:right="897" w:bottom="1138" w:header="0" w:footer="3" w:gutter="0"/>
          <w:rtlGutter w:val="0"/>
          <w:cols w:space="720"/>
          <w:noEndnote/>
          <w:docGrid w:linePitch="360"/>
        </w:sectPr>
      </w:pPr>
      <w:r>
        <w:rPr>
          <w:lang w:val="ru-RU" w:eastAsia="ru-RU" w:bidi="ru-RU"/>
          <w:w w:val="100"/>
          <w:spacing w:val="0"/>
          <w:color w:val="000000"/>
          <w:position w:val="0"/>
        </w:rPr>
        <w:t>МФТИ</w:t>
      </w:r>
    </w:p>
    <w:p>
      <w:pPr>
        <w:pStyle w:val="Style57"/>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УДК 53(075)</w:t>
      </w:r>
    </w:p>
    <w:p>
      <w:pPr>
        <w:pStyle w:val="Style57"/>
        <w:widowControl w:val="0"/>
        <w:keepNext w:val="0"/>
        <w:keepLines w:val="0"/>
        <w:shd w:val="clear" w:color="auto" w:fill="auto"/>
        <w:bidi w:val="0"/>
        <w:jc w:val="left"/>
        <w:spacing w:before="0" w:after="0" w:line="235" w:lineRule="exact"/>
        <w:ind w:left="460" w:right="5580"/>
      </w:pPr>
      <w:r>
        <w:rPr>
          <w:lang w:val="ru-RU" w:eastAsia="ru-RU" w:bidi="ru-RU"/>
          <w:w w:val="100"/>
          <w:spacing w:val="0"/>
          <w:color w:val="000000"/>
          <w:position w:val="0"/>
        </w:rPr>
        <w:t>ББК 22.3я73 Л12</w:t>
      </w:r>
    </w:p>
    <w:p>
      <w:pPr>
        <w:pStyle w:val="Style70"/>
        <w:widowControl w:val="0"/>
        <w:keepNext w:val="0"/>
        <w:keepLines w:val="0"/>
        <w:shd w:val="clear" w:color="auto" w:fill="auto"/>
        <w:bidi w:val="0"/>
        <w:spacing w:before="0" w:after="0" w:line="216" w:lineRule="exact"/>
        <w:ind w:left="20" w:right="0" w:firstLine="0"/>
      </w:pPr>
      <w:r>
        <w:rPr>
          <w:rStyle w:val="CharStyle72"/>
        </w:rPr>
        <w:t>Авторы:</w:t>
      </w:r>
    </w:p>
    <w:p>
      <w:pPr>
        <w:pStyle w:val="Style70"/>
        <w:widowControl w:val="0"/>
        <w:keepNext w:val="0"/>
        <w:keepLines w:val="0"/>
        <w:shd w:val="clear" w:color="auto" w:fill="auto"/>
        <w:bidi w:val="0"/>
        <w:spacing w:before="0" w:after="0" w:line="216" w:lineRule="exact"/>
        <w:ind w:left="20" w:right="0" w:firstLine="0"/>
      </w:pPr>
      <w:r>
        <w:rPr>
          <w:lang w:val="ru-RU" w:eastAsia="ru-RU" w:bidi="ru-RU"/>
          <w:w w:val="100"/>
          <w:spacing w:val="0"/>
          <w:color w:val="000000"/>
          <w:position w:val="0"/>
        </w:rPr>
        <w:t>А. В. Максимычев, Д. А. Александров, Н. С. Берюлёва,</w:t>
      </w:r>
    </w:p>
    <w:p>
      <w:pPr>
        <w:pStyle w:val="Style70"/>
        <w:widowControl w:val="0"/>
        <w:keepNext w:val="0"/>
        <w:keepLines w:val="0"/>
        <w:shd w:val="clear" w:color="auto" w:fill="auto"/>
        <w:bidi w:val="0"/>
        <w:spacing w:before="0" w:after="0" w:line="216" w:lineRule="exact"/>
        <w:ind w:left="20" w:right="0" w:firstLine="0"/>
      </w:pPr>
      <w:r>
        <w:rPr>
          <w:lang w:val="ru-RU" w:eastAsia="ru-RU" w:bidi="ru-RU"/>
          <w:w w:val="100"/>
          <w:spacing w:val="0"/>
          <w:color w:val="000000"/>
          <w:position w:val="0"/>
        </w:rPr>
        <w:t>С. В. Виноградов, В. П. Кириллов, Г. Р. Локшин, М. Г. Никулин,</w:t>
      </w:r>
    </w:p>
    <w:p>
      <w:pPr>
        <w:pStyle w:val="Style70"/>
        <w:widowControl w:val="0"/>
        <w:keepNext w:val="0"/>
        <w:keepLines w:val="0"/>
        <w:shd w:val="clear" w:color="auto" w:fill="auto"/>
        <w:bidi w:val="0"/>
        <w:spacing w:before="0" w:after="240" w:line="216" w:lineRule="exact"/>
        <w:ind w:left="20" w:right="0" w:firstLine="0"/>
      </w:pPr>
      <w:r>
        <w:rPr>
          <w:lang w:val="ru-RU" w:eastAsia="ru-RU" w:bidi="ru-RU"/>
          <w:w w:val="100"/>
          <w:spacing w:val="0"/>
          <w:color w:val="000000"/>
          <w:position w:val="0"/>
        </w:rPr>
        <w:t>В. А. Петухов, П. В. Попов, О. А. Судаков</w:t>
      </w:r>
    </w:p>
    <w:p>
      <w:pPr>
        <w:pStyle w:val="Style70"/>
        <w:widowControl w:val="0"/>
        <w:keepNext w:val="0"/>
        <w:keepLines w:val="0"/>
        <w:shd w:val="clear" w:color="auto" w:fill="auto"/>
        <w:bidi w:val="0"/>
        <w:spacing w:before="0" w:after="0" w:line="216" w:lineRule="exact"/>
        <w:ind w:left="20" w:right="0" w:firstLine="0"/>
      </w:pPr>
      <w:r>
        <w:rPr>
          <w:rStyle w:val="CharStyle72"/>
        </w:rPr>
        <w:t>Рецензенты:</w:t>
      </w:r>
    </w:p>
    <w:p>
      <w:pPr>
        <w:pStyle w:val="Style70"/>
        <w:widowControl w:val="0"/>
        <w:keepNext w:val="0"/>
        <w:keepLines w:val="0"/>
        <w:shd w:val="clear" w:color="auto" w:fill="auto"/>
        <w:bidi w:val="0"/>
        <w:spacing w:before="0" w:after="0" w:line="216" w:lineRule="exact"/>
        <w:ind w:left="20" w:right="0" w:firstLine="0"/>
      </w:pPr>
      <w:r>
        <w:rPr>
          <w:lang w:val="ru-RU" w:eastAsia="ru-RU" w:bidi="ru-RU"/>
          <w:w w:val="100"/>
          <w:spacing w:val="0"/>
          <w:color w:val="000000"/>
          <w:position w:val="0"/>
        </w:rPr>
        <w:t>Кафедра общей физики</w:t>
      </w:r>
    </w:p>
    <w:p>
      <w:pPr>
        <w:pStyle w:val="Style70"/>
        <w:widowControl w:val="0"/>
        <w:keepNext w:val="0"/>
        <w:keepLines w:val="0"/>
        <w:shd w:val="clear" w:color="auto" w:fill="auto"/>
        <w:bidi w:val="0"/>
        <w:spacing w:before="0" w:after="0" w:line="216" w:lineRule="exact"/>
        <w:ind w:left="20" w:right="0" w:firstLine="0"/>
      </w:pPr>
      <w:r>
        <w:rPr>
          <w:lang w:val="ru-RU" w:eastAsia="ru-RU" w:bidi="ru-RU"/>
          <w:w w:val="100"/>
          <w:spacing w:val="0"/>
          <w:color w:val="000000"/>
          <w:position w:val="0"/>
        </w:rPr>
        <w:t>Национального исследовательского ядерного университета «МИФИ»</w:t>
        <w:br/>
        <w:t>(зав. кафедрой доктор физико-математических наук,</w:t>
        <w:br/>
        <w:t xml:space="preserve">профессор Н. П. </w:t>
      </w:r>
      <w:r>
        <w:rPr>
          <w:rStyle w:val="CharStyle73"/>
        </w:rPr>
        <w:t>Калашников)</w:t>
      </w:r>
    </w:p>
    <w:p>
      <w:pPr>
        <w:pStyle w:val="Style70"/>
        <w:widowControl w:val="0"/>
        <w:keepNext w:val="0"/>
        <w:keepLines w:val="0"/>
        <w:shd w:val="clear" w:color="auto" w:fill="auto"/>
        <w:bidi w:val="0"/>
        <w:spacing w:before="0" w:after="0" w:line="190" w:lineRule="exact"/>
        <w:ind w:left="20" w:right="0" w:firstLine="0"/>
      </w:pPr>
      <w:r>
        <w:rPr>
          <w:lang w:val="ru-RU" w:eastAsia="ru-RU" w:bidi="ru-RU"/>
          <w:w w:val="100"/>
          <w:spacing w:val="0"/>
          <w:color w:val="000000"/>
          <w:position w:val="0"/>
        </w:rPr>
        <w:t>Зав. отделом оптики ФИАН</w:t>
      </w:r>
    </w:p>
    <w:p>
      <w:pPr>
        <w:pStyle w:val="Style70"/>
        <w:widowControl w:val="0"/>
        <w:keepNext w:val="0"/>
        <w:keepLines w:val="0"/>
        <w:shd w:val="clear" w:color="auto" w:fill="auto"/>
        <w:bidi w:val="0"/>
        <w:spacing w:before="0" w:after="269" w:line="190" w:lineRule="exact"/>
        <w:ind w:left="20" w:right="0" w:firstLine="0"/>
      </w:pPr>
      <w:r>
        <w:rPr>
          <w:lang w:val="ru-RU" w:eastAsia="ru-RU" w:bidi="ru-RU"/>
          <w:w w:val="100"/>
          <w:spacing w:val="0"/>
          <w:color w:val="000000"/>
          <w:position w:val="0"/>
        </w:rPr>
        <w:t xml:space="preserve">доктор физико-математических наук, профессор </w:t>
      </w:r>
      <w:r>
        <w:rPr>
          <w:rStyle w:val="CharStyle73"/>
        </w:rPr>
        <w:t>А. В. Масалов</w:t>
      </w:r>
    </w:p>
    <w:p>
      <w:pPr>
        <w:pStyle w:val="Style74"/>
        <w:widowControl w:val="0"/>
        <w:keepNext w:val="0"/>
        <w:keepLines w:val="0"/>
        <w:shd w:val="clear" w:color="auto" w:fill="auto"/>
        <w:bidi w:val="0"/>
        <w:jc w:val="left"/>
        <w:spacing w:before="0" w:after="0"/>
        <w:ind w:left="0" w:right="0" w:firstLine="900"/>
      </w:pPr>
      <w:r>
        <w:rPr>
          <w:rStyle w:val="CharStyle76"/>
        </w:rPr>
        <w:t>Лабораторный практикум по общей физике</w:t>
      </w:r>
      <w:r>
        <w:rPr>
          <w:lang w:val="ru-RU" w:eastAsia="ru-RU" w:bidi="ru-RU"/>
          <w:w w:val="100"/>
          <w:spacing w:val="0"/>
          <w:color w:val="000000"/>
          <w:position w:val="0"/>
        </w:rPr>
        <w:t xml:space="preserve">: учеб. посо- Л12 бие. В трёх томах. </w:t>
      </w:r>
      <w:r>
        <w:rPr>
          <w:rStyle w:val="CharStyle76"/>
        </w:rPr>
        <w:t xml:space="preserve">Т. 2. Оптика </w:t>
      </w:r>
      <w:r>
        <w:rPr>
          <w:lang w:val="ru-RU" w:eastAsia="ru-RU" w:bidi="ru-RU"/>
          <w:w w:val="100"/>
          <w:spacing w:val="0"/>
          <w:color w:val="000000"/>
          <w:position w:val="0"/>
        </w:rPr>
        <w:t>/ А. В. Максимычев, Д. А. Алек</w:t>
        <w:t>сандров, Н.С. Берюлёва и др.; под ред. А. В. Максимычева. — М.: МФТИ, 2014. — 446 с.</w:t>
      </w:r>
    </w:p>
    <w:p>
      <w:pPr>
        <w:pStyle w:val="Style74"/>
        <w:widowControl w:val="0"/>
        <w:keepNext w:val="0"/>
        <w:keepLines w:val="0"/>
        <w:shd w:val="clear" w:color="auto" w:fill="auto"/>
        <w:bidi w:val="0"/>
        <w:jc w:val="left"/>
        <w:spacing w:before="0" w:after="139"/>
        <w:ind w:left="0" w:right="0" w:firstLine="900"/>
      </w:pPr>
      <w:r>
        <w:rPr>
          <w:lang w:val="en-US" w:eastAsia="en-US" w:bidi="en-US"/>
          <w:w w:val="100"/>
          <w:spacing w:val="0"/>
          <w:color w:val="000000"/>
          <w:position w:val="0"/>
        </w:rPr>
        <w:t xml:space="preserve">ISBN </w:t>
      </w:r>
      <w:r>
        <w:rPr>
          <w:lang w:val="ru-RU" w:eastAsia="ru-RU" w:bidi="ru-RU"/>
          <w:w w:val="100"/>
          <w:spacing w:val="0"/>
          <w:color w:val="000000"/>
          <w:position w:val="0"/>
        </w:rPr>
        <w:t>978-5-7417-0507-0</w:t>
      </w:r>
    </w:p>
    <w:p>
      <w:pPr>
        <w:pStyle w:val="Style70"/>
        <w:widowControl w:val="0"/>
        <w:keepNext w:val="0"/>
        <w:keepLines w:val="0"/>
        <w:shd w:val="clear" w:color="auto" w:fill="auto"/>
        <w:bidi w:val="0"/>
        <w:jc w:val="both"/>
        <w:spacing w:before="0" w:after="0" w:line="216" w:lineRule="exact"/>
        <w:ind w:left="0" w:right="0" w:firstLine="320"/>
      </w:pPr>
      <w:r>
        <w:rPr>
          <w:lang w:val="ru-RU" w:eastAsia="ru-RU" w:bidi="ru-RU"/>
          <w:w w:val="100"/>
          <w:spacing w:val="0"/>
          <w:color w:val="000000"/>
          <w:position w:val="0"/>
        </w:rPr>
        <w:t>Представлены лабораторные работы по оптике для студентов II курса (4-го семестра) МФТИ. Работы распределены по ключевым разделам курса общей физики. Каждый раздел содержит теоретическое введение по рассмат</w:t>
        <w:t>риваемому кругу физических явлений. Теоретические введения и описания составлены с таким расчётом, чтобы студент мог получить ясное представ</w:t>
        <w:t>ление о лабораторной работе и изучаемом явлении и в том случае, когда выполнение работы опережает теоретический курс.</w:t>
      </w:r>
    </w:p>
    <w:p>
      <w:pPr>
        <w:pStyle w:val="Style70"/>
        <w:widowControl w:val="0"/>
        <w:keepNext w:val="0"/>
        <w:keepLines w:val="0"/>
        <w:shd w:val="clear" w:color="auto" w:fill="auto"/>
        <w:bidi w:val="0"/>
        <w:jc w:val="both"/>
        <w:spacing w:before="0" w:after="0" w:line="216" w:lineRule="exact"/>
        <w:ind w:left="0" w:right="0" w:firstLine="320"/>
      </w:pPr>
      <w:r>
        <w:rPr>
          <w:lang w:val="ru-RU" w:eastAsia="ru-RU" w:bidi="ru-RU"/>
          <w:w w:val="100"/>
          <w:spacing w:val="0"/>
          <w:color w:val="000000"/>
          <w:position w:val="0"/>
        </w:rPr>
        <w:t>Книга снабжена необходимым справочным материалом.</w:t>
      </w:r>
    </w:p>
    <w:p>
      <w:pPr>
        <w:pStyle w:val="Style70"/>
        <w:widowControl w:val="0"/>
        <w:keepNext w:val="0"/>
        <w:keepLines w:val="0"/>
        <w:shd w:val="clear" w:color="auto" w:fill="auto"/>
        <w:bidi w:val="0"/>
        <w:jc w:val="both"/>
        <w:spacing w:before="0" w:after="0" w:line="216" w:lineRule="exact"/>
        <w:ind w:left="0" w:right="0" w:firstLine="320"/>
      </w:pPr>
      <w:r>
        <w:rPr>
          <w:lang w:val="ru-RU" w:eastAsia="ru-RU" w:bidi="ru-RU"/>
          <w:w w:val="100"/>
          <w:spacing w:val="0"/>
          <w:color w:val="000000"/>
          <w:position w:val="0"/>
        </w:rPr>
        <w:t>Для физических, инженерно-физических и физико-технических специаль</w:t>
        <w:t>ностей вузов.</w:t>
      </w:r>
    </w:p>
    <w:p>
      <w:pPr>
        <w:pStyle w:val="Style70"/>
        <w:widowControl w:val="0"/>
        <w:keepNext w:val="0"/>
        <w:keepLines w:val="0"/>
        <w:shd w:val="clear" w:color="auto" w:fill="auto"/>
        <w:bidi w:val="0"/>
        <w:jc w:val="both"/>
        <w:spacing w:before="0" w:after="0" w:line="190" w:lineRule="exact"/>
        <w:ind w:left="0" w:right="0" w:firstLine="320"/>
      </w:pPr>
      <w:r>
        <w:rPr>
          <w:lang w:val="ru-RU" w:eastAsia="ru-RU" w:bidi="ru-RU"/>
          <w:w w:val="100"/>
          <w:spacing w:val="0"/>
          <w:color w:val="000000"/>
          <w:position w:val="0"/>
        </w:rPr>
        <w:t>Табл. 15. Ил. 219.</w:t>
      </w:r>
    </w:p>
    <w:p>
      <w:pPr>
        <w:pStyle w:val="Style77"/>
        <w:widowControl w:val="0"/>
        <w:keepNext w:val="0"/>
        <w:keepLines w:val="0"/>
        <w:shd w:val="clear" w:color="auto" w:fill="auto"/>
        <w:bidi w:val="0"/>
        <w:spacing w:before="0" w:after="116"/>
        <w:ind w:left="5380" w:right="0" w:firstLine="0"/>
      </w:pPr>
      <w:r>
        <w:rPr>
          <w:lang w:val="ru-RU" w:eastAsia="ru-RU" w:bidi="ru-RU"/>
          <w:w w:val="100"/>
          <w:spacing w:val="0"/>
          <w:color w:val="000000"/>
          <w:position w:val="0"/>
        </w:rPr>
        <w:t>УДК 53(075) ББК 22.3я73</w:t>
      </w:r>
    </w:p>
    <w:p>
      <w:pPr>
        <w:pStyle w:val="Style57"/>
        <w:tabs>
          <w:tab w:leader="none" w:pos="2837" w:val="left"/>
        </w:tabs>
        <w:widowControl w:val="0"/>
        <w:keepNext w:val="0"/>
        <w:keepLines w:val="0"/>
        <w:shd w:val="clear" w:color="auto" w:fill="auto"/>
        <w:bidi w:val="0"/>
        <w:jc w:val="both"/>
        <w:spacing w:before="0" w:after="0" w:line="192" w:lineRule="exact"/>
        <w:ind w:left="0" w:right="0" w:firstLine="0"/>
      </w:pPr>
      <w:r>
        <w:rPr>
          <w:rStyle w:val="CharStyle79"/>
          <w:lang w:val="en-US" w:eastAsia="en-US" w:bidi="en-US"/>
        </w:rPr>
        <w:t xml:space="preserve">ISBN </w:t>
      </w:r>
      <w:r>
        <w:rPr>
          <w:rStyle w:val="CharStyle79"/>
        </w:rPr>
        <w:t>978-5-7417-0507-0 (Т.2)</w:t>
        <w:tab/>
      </w:r>
      <w:r>
        <w:rPr>
          <w:lang w:val="ru-RU" w:eastAsia="ru-RU" w:bidi="ru-RU"/>
          <w:w w:val="100"/>
          <w:spacing w:val="0"/>
          <w:color w:val="000000"/>
          <w:position w:val="0"/>
        </w:rPr>
        <w:t>© А.В. Максимычев, Д.А. Александров,</w:t>
      </w:r>
    </w:p>
    <w:p>
      <w:pPr>
        <w:pStyle w:val="Style57"/>
        <w:tabs>
          <w:tab w:leader="none" w:pos="3062" w:val="left"/>
        </w:tabs>
        <w:widowControl w:val="0"/>
        <w:keepNext w:val="0"/>
        <w:keepLines w:val="0"/>
        <w:shd w:val="clear" w:color="auto" w:fill="auto"/>
        <w:bidi w:val="0"/>
        <w:jc w:val="both"/>
        <w:spacing w:before="0" w:after="0" w:line="192" w:lineRule="exact"/>
        <w:ind w:left="0" w:right="0" w:firstLine="0"/>
      </w:pPr>
      <w:r>
        <w:rPr>
          <w:rStyle w:val="CharStyle79"/>
          <w:lang w:val="en-US" w:eastAsia="en-US" w:bidi="en-US"/>
        </w:rPr>
        <w:t xml:space="preserve">ISBN </w:t>
      </w:r>
      <w:r>
        <w:rPr>
          <w:rStyle w:val="CharStyle79"/>
        </w:rPr>
        <w:t>978-5-7417-0200-7</w:t>
        <w:tab/>
      </w:r>
      <w:r>
        <w:rPr>
          <w:lang w:val="ru-RU" w:eastAsia="ru-RU" w:bidi="ru-RU"/>
          <w:w w:val="100"/>
          <w:spacing w:val="0"/>
          <w:color w:val="000000"/>
          <w:position w:val="0"/>
        </w:rPr>
        <w:t>Н.С. Берюлёва, С.В. Виноградов,</w:t>
      </w:r>
    </w:p>
    <w:p>
      <w:pPr>
        <w:pStyle w:val="Style57"/>
        <w:widowControl w:val="0"/>
        <w:keepNext w:val="0"/>
        <w:keepLines w:val="0"/>
        <w:shd w:val="clear" w:color="auto" w:fill="auto"/>
        <w:bidi w:val="0"/>
        <w:jc w:val="left"/>
        <w:spacing w:before="0" w:after="0" w:line="192" w:lineRule="exact"/>
        <w:ind w:left="2880" w:right="0" w:firstLine="220"/>
      </w:pPr>
      <w:r>
        <w:rPr>
          <w:lang w:val="ru-RU" w:eastAsia="ru-RU" w:bidi="ru-RU"/>
          <w:w w:val="100"/>
          <w:spacing w:val="0"/>
          <w:color w:val="000000"/>
          <w:position w:val="0"/>
        </w:rPr>
        <w:t>В.П. Кириллов, Г.Р. Локшин,</w:t>
      </w:r>
    </w:p>
    <w:p>
      <w:pPr>
        <w:pStyle w:val="Style57"/>
        <w:widowControl w:val="0"/>
        <w:keepNext w:val="0"/>
        <w:keepLines w:val="0"/>
        <w:shd w:val="clear" w:color="auto" w:fill="auto"/>
        <w:bidi w:val="0"/>
        <w:jc w:val="left"/>
        <w:spacing w:before="0" w:after="0" w:line="192" w:lineRule="exact"/>
        <w:ind w:left="2880" w:right="0" w:firstLine="220"/>
      </w:pPr>
      <w:r>
        <w:rPr>
          <w:lang w:val="ru-RU" w:eastAsia="ru-RU" w:bidi="ru-RU"/>
          <w:w w:val="100"/>
          <w:spacing w:val="0"/>
          <w:color w:val="000000"/>
          <w:position w:val="0"/>
        </w:rPr>
        <w:t>М.Г. Никулин, В.А. Петухов,</w:t>
      </w:r>
    </w:p>
    <w:p>
      <w:pPr>
        <w:pStyle w:val="Style57"/>
        <w:widowControl w:val="0"/>
        <w:keepNext w:val="0"/>
        <w:keepLines w:val="0"/>
        <w:shd w:val="clear" w:color="auto" w:fill="auto"/>
        <w:bidi w:val="0"/>
        <w:jc w:val="left"/>
        <w:spacing w:before="0" w:after="0" w:line="192" w:lineRule="exact"/>
        <w:ind w:left="2880" w:right="0" w:firstLine="220"/>
        <w:sectPr>
          <w:pgSz w:w="8400" w:h="11900"/>
          <w:pgMar w:top="1114" w:left="826" w:right="1004" w:bottom="768" w:header="0" w:footer="3" w:gutter="0"/>
          <w:rtlGutter w:val="0"/>
          <w:cols w:space="720"/>
          <w:noEndnote/>
          <w:docGrid w:linePitch="360"/>
        </w:sectPr>
      </w:pPr>
      <w:r>
        <w:rPr>
          <w:lang w:val="ru-RU" w:eastAsia="ru-RU" w:bidi="ru-RU"/>
          <w:w w:val="100"/>
          <w:spacing w:val="0"/>
          <w:color w:val="000000"/>
          <w:position w:val="0"/>
        </w:rPr>
        <w:t>П.В. Попов, О.А. Судаков, 2014 (С Федеральное государственное автономное образовательное учреждение высшего профессионального образования «Московский физико-технический институт (государственный университет)», 2014</w:t>
      </w:r>
    </w:p>
    <w:p>
      <w:pPr>
        <w:pStyle w:val="Style80"/>
        <w:widowControl w:val="0"/>
        <w:keepNext/>
        <w:keepLines/>
        <w:shd w:val="clear" w:color="auto" w:fill="auto"/>
        <w:bidi w:val="0"/>
        <w:jc w:val="left"/>
        <w:spacing w:before="0" w:after="1300"/>
        <w:ind w:left="0" w:right="0" w:firstLine="0"/>
      </w:pPr>
      <w:bookmarkStart w:id="0" w:name="bookmark0"/>
      <w:r>
        <w:rPr>
          <w:lang w:val="ru-RU" w:eastAsia="ru-RU" w:bidi="ru-RU"/>
          <w:w w:val="100"/>
          <w:spacing w:val="0"/>
          <w:color w:val="000000"/>
          <w:position w:val="0"/>
        </w:rPr>
        <w:t>ГЕОМЕТРИЧЕСКАЯ ТЕОРИЯ И МОДЕЛИРОВАНИЕ ОПТИЧЕСКИХ СИСТЕМ</w:t>
      </w:r>
      <w:bookmarkEnd w:id="0"/>
    </w:p>
    <w:p>
      <w:pPr>
        <w:pStyle w:val="Style74"/>
        <w:widowControl w:val="0"/>
        <w:keepNext w:val="0"/>
        <w:keepLines w:val="0"/>
        <w:shd w:val="clear" w:color="auto" w:fill="auto"/>
        <w:bidi w:val="0"/>
        <w:jc w:val="both"/>
        <w:spacing w:before="0" w:after="628" w:line="235" w:lineRule="exact"/>
        <w:ind w:left="0" w:right="0" w:firstLine="340"/>
      </w:pPr>
      <w:r>
        <w:rPr>
          <w:lang w:val="ru-RU" w:eastAsia="ru-RU" w:bidi="ru-RU"/>
          <w:w w:val="100"/>
          <w:spacing w:val="0"/>
          <w:color w:val="000000"/>
          <w:position w:val="0"/>
        </w:rPr>
        <w:t>При изложении материала данного раздела предполагается знаком</w:t>
        <w:t>ство читателей с элементарными понятиями и законами геометрической оптики. Вопрос применимости приближения геометрической оптики к реальным системам рассматривается в разделе III, посвящённом явле</w:t>
        <w:t>нию дифракции. Более полные сведения о затронутых вопросах можно найти в рекомендованной к данному разделу литературе.</w:t>
      </w:r>
    </w:p>
    <w:p>
      <w:pPr>
        <w:pStyle w:val="Style68"/>
        <w:numPr>
          <w:ilvl w:val="0"/>
          <w:numId w:val="21"/>
        </w:numPr>
        <w:tabs>
          <w:tab w:leader="none" w:pos="284" w:val="left"/>
        </w:tabs>
        <w:widowControl w:val="0"/>
        <w:keepNext w:val="0"/>
        <w:keepLines w:val="0"/>
        <w:shd w:val="clear" w:color="auto" w:fill="auto"/>
        <w:bidi w:val="0"/>
        <w:jc w:val="both"/>
        <w:spacing w:before="0" w:after="276" w:line="200" w:lineRule="exact"/>
        <w:ind w:left="0" w:right="0" w:firstLine="0"/>
      </w:pPr>
      <w:r>
        <w:rPr>
          <w:lang w:val="ru-RU" w:eastAsia="ru-RU" w:bidi="ru-RU"/>
          <w:w w:val="100"/>
          <w:spacing w:val="0"/>
          <w:color w:val="000000"/>
          <w:position w:val="0"/>
        </w:rPr>
        <w:t>Общее рассмотрение центрированных оптических систем</w:t>
      </w:r>
    </w:p>
    <w:p>
      <w:pPr>
        <w:pStyle w:val="Style74"/>
        <w:widowControl w:val="0"/>
        <w:keepNext w:val="0"/>
        <w:keepLines w:val="0"/>
        <w:shd w:val="clear" w:color="auto" w:fill="auto"/>
        <w:bidi w:val="0"/>
        <w:jc w:val="both"/>
        <w:spacing w:before="0" w:after="60" w:line="235" w:lineRule="exact"/>
        <w:ind w:left="0" w:right="0" w:firstLine="340"/>
      </w:pPr>
      <w:r>
        <w:rPr>
          <w:lang w:val="ru-RU" w:eastAsia="ru-RU" w:bidi="ru-RU"/>
          <w:w w:val="100"/>
          <w:spacing w:val="0"/>
          <w:color w:val="000000"/>
          <w:position w:val="0"/>
        </w:rPr>
        <w:t>Оптические приборы, предназначенные для формирования изобра</w:t>
        <w:t xml:space="preserve">жений, в большинстве случаев представляют собой так называемые </w:t>
      </w:r>
      <w:r>
        <w:rPr>
          <w:rStyle w:val="CharStyle76"/>
        </w:rPr>
        <w:t>цен</w:t>
        <w:t xml:space="preserve">трированные оптические системы </w:t>
      </w:r>
      <w:r>
        <w:rPr>
          <w:lang w:val="ru-RU" w:eastAsia="ru-RU" w:bidi="ru-RU"/>
          <w:w w:val="100"/>
          <w:spacing w:val="0"/>
          <w:color w:val="000000"/>
          <w:position w:val="0"/>
        </w:rPr>
        <w:t>— однородные преломляющие или от</w:t>
        <w:t>ражающие среды, отделённые одна от другой сферическими поверхно</w:t>
        <w:t xml:space="preserve">стями, центры кривизны которых лежат на одной прямой, называемой </w:t>
      </w:r>
      <w:r>
        <w:rPr>
          <w:rStyle w:val="CharStyle76"/>
        </w:rPr>
        <w:t>главной оптической осью</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60" w:line="235" w:lineRule="exact"/>
        <w:ind w:left="0" w:right="0" w:firstLine="340"/>
      </w:pPr>
      <w:r>
        <w:rPr>
          <w:lang w:val="ru-RU" w:eastAsia="ru-RU" w:bidi="ru-RU"/>
          <w:w w:val="100"/>
          <w:spacing w:val="0"/>
          <w:color w:val="000000"/>
          <w:position w:val="0"/>
        </w:rPr>
        <w:t>Получаемые с помощью оптических систем действительные или мнимые изображения образуются световыми пучками, которые назы</w:t>
        <w:t xml:space="preserve">ваются </w:t>
      </w:r>
      <w:r>
        <w:rPr>
          <w:rStyle w:val="CharStyle76"/>
        </w:rPr>
        <w:t>гомоцентрическими</w:t>
      </w:r>
      <w:r>
        <w:rPr>
          <w:lang w:val="ru-RU" w:eastAsia="ru-RU" w:bidi="ru-RU"/>
          <w:w w:val="100"/>
          <w:spacing w:val="0"/>
          <w:color w:val="000000"/>
          <w:position w:val="0"/>
        </w:rPr>
        <w:t>, если выйдя из одной точки и пройдя оп</w:t>
        <w:t>тическую систему, пучки или их продолжения снова сходятся в одной точке.</w:t>
      </w:r>
    </w:p>
    <w:p>
      <w:pPr>
        <w:pStyle w:val="Style74"/>
        <w:widowControl w:val="0"/>
        <w:keepNext w:val="0"/>
        <w:keepLines w:val="0"/>
        <w:shd w:val="clear" w:color="auto" w:fill="auto"/>
        <w:bidi w:val="0"/>
        <w:jc w:val="both"/>
        <w:spacing w:before="0" w:after="0" w:line="235" w:lineRule="exact"/>
        <w:ind w:left="0" w:right="0" w:firstLine="340"/>
        <w:sectPr>
          <w:pgSz w:w="8400" w:h="11900"/>
          <w:pgMar w:top="1589" w:left="1056" w:right="782" w:bottom="826" w:header="0" w:footer="3" w:gutter="0"/>
          <w:rtlGutter w:val="0"/>
          <w:cols w:space="720"/>
          <w:noEndnote/>
          <w:docGrid w:linePitch="360"/>
        </w:sectPr>
      </w:pPr>
      <w:r>
        <w:rPr>
          <w:rStyle w:val="CharStyle76"/>
        </w:rPr>
        <w:t xml:space="preserve">Идеальной оптической системой </w:t>
      </w:r>
      <w:r>
        <w:rPr>
          <w:lang w:val="ru-RU" w:eastAsia="ru-RU" w:bidi="ru-RU"/>
          <w:w w:val="100"/>
          <w:spacing w:val="0"/>
          <w:color w:val="000000"/>
          <w:position w:val="0"/>
        </w:rPr>
        <w:t>называют систему, в которой име</w:t>
        <w:t xml:space="preserve">ет место гомоцентричность пучков и изображение подобно предмету. Идеальная оптическая система может быть реализована с достаточным приближением в виде центрированной оптической системы, если при формировании изображения ограничиться </w:t>
      </w:r>
      <w:r>
        <w:rPr>
          <w:rStyle w:val="CharStyle76"/>
        </w:rPr>
        <w:t>параксиальными пучками</w:t>
      </w:r>
      <w:r>
        <w:rPr>
          <w:lang w:val="ru-RU" w:eastAsia="ru-RU" w:bidi="ru-RU"/>
          <w:w w:val="100"/>
          <w:spacing w:val="0"/>
          <w:color w:val="000000"/>
          <w:position w:val="0"/>
        </w:rPr>
        <w:t>, то есть пучками, идущими вблизи оси симметрии. Строгий критерий па- раксиальности световых пучков будет сформулирован ниже.</w:t>
      </w:r>
    </w:p>
    <w:p>
      <w:pPr>
        <w:pStyle w:val="Style82"/>
        <w:numPr>
          <w:ilvl w:val="1"/>
          <w:numId w:val="21"/>
        </w:numPr>
        <w:tabs>
          <w:tab w:leader="none" w:pos="442" w:val="left"/>
        </w:tabs>
        <w:widowControl w:val="0"/>
        <w:keepNext w:val="0"/>
        <w:keepLines w:val="0"/>
        <w:shd w:val="clear" w:color="auto" w:fill="auto"/>
        <w:bidi w:val="0"/>
        <w:spacing w:before="0" w:after="95" w:line="180" w:lineRule="exact"/>
        <w:ind w:left="0" w:right="0" w:firstLine="0"/>
      </w:pPr>
      <w:r>
        <w:rPr>
          <w:lang w:val="ru-RU" w:eastAsia="ru-RU" w:bidi="ru-RU"/>
          <w:spacing w:val="0"/>
          <w:color w:val="000000"/>
          <w:position w:val="0"/>
        </w:rPr>
        <w:t>Элементарная оптическая ячейка</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Рассмотрим ключевую для геометрической оптики задачу о форми</w:t>
        <w:t>ровании изображения элементарной ячейкой центрированной оптиче</w:t>
        <w:t>ской системы — сферической границей раздела двух оптически одно</w:t>
        <w:t xml:space="preserve">родных сред с различными показателями преломления, представленной на рис. </w:t>
      </w:r>
      <w:r>
        <w:rPr>
          <w:rStyle w:val="CharStyle85"/>
        </w:rPr>
        <w:t>1</w:t>
      </w:r>
      <w:r>
        <w:rPr>
          <w:lang w:val="ru-RU" w:eastAsia="ru-RU" w:bidi="ru-RU"/>
          <w:w w:val="100"/>
          <w:spacing w:val="0"/>
          <w:color w:val="000000"/>
          <w:position w:val="0"/>
        </w:rPr>
        <w:t>.</w:t>
      </w:r>
      <w:r>
        <w:rPr>
          <w:rStyle w:val="CharStyle85"/>
        </w:rPr>
        <w:t>1</w:t>
      </w:r>
      <w:r>
        <w:rPr>
          <w:lang w:val="ru-RU" w:eastAsia="ru-RU" w:bidi="ru-RU"/>
          <w:w w:val="100"/>
          <w:spacing w:val="0"/>
          <w:color w:val="000000"/>
          <w:position w:val="0"/>
        </w:rPr>
        <w:t>.</w:t>
      </w:r>
    </w:p>
    <w:p>
      <w:pPr>
        <w:framePr w:h="2184" w:wrap="notBeside" w:vAnchor="text" w:hAnchor="text" w:xAlign="center" w:y="1"/>
        <w:widowControl w:val="0"/>
        <w:jc w:val="center"/>
        <w:rPr>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width:225pt;height:109pt;">
            <v:imagedata r:id="rId7" r:href="rId8"/>
          </v:shape>
        </w:pict>
      </w:r>
    </w:p>
    <w:p>
      <w:pPr>
        <w:pStyle w:val="Style86"/>
        <w:framePr w:h="2184" w:wrap="notBeside" w:vAnchor="text" w:hAnchor="text" w:xAlign="center" w:y="1"/>
        <w:widowControl w:val="0"/>
        <w:keepNext w:val="0"/>
        <w:keepLines w:val="0"/>
        <w:shd w:val="clear" w:color="auto" w:fill="auto"/>
        <w:bidi w:val="0"/>
        <w:spacing w:before="0" w:after="0"/>
        <w:ind w:left="0" w:right="0" w:firstLine="0"/>
      </w:pPr>
      <w:r>
        <w:rPr>
          <w:lang w:val="ru-RU" w:eastAsia="ru-RU" w:bidi="ru-RU"/>
          <w:w w:val="100"/>
          <w:spacing w:val="0"/>
          <w:color w:val="000000"/>
          <w:position w:val="0"/>
        </w:rPr>
        <w:t>Рис. 1.1. Формирование изображения сферической преломляющей поверхностью</w:t>
      </w:r>
    </w:p>
    <w:p>
      <w:pPr>
        <w:widowControl w:val="0"/>
        <w:rPr>
          <w:sz w:val="2"/>
          <w:szCs w:val="2"/>
        </w:rPr>
      </w:pPr>
    </w:p>
    <w:p>
      <w:pPr>
        <w:pStyle w:val="Style74"/>
        <w:widowControl w:val="0"/>
        <w:keepNext w:val="0"/>
        <w:keepLines w:val="0"/>
        <w:shd w:val="clear" w:color="auto" w:fill="auto"/>
        <w:bidi w:val="0"/>
        <w:jc w:val="both"/>
        <w:spacing w:before="141" w:after="0" w:line="235" w:lineRule="exact"/>
        <w:ind w:left="0" w:right="0" w:firstLine="340"/>
      </w:pPr>
      <w:r>
        <w:rPr>
          <w:lang w:val="ru-RU" w:eastAsia="ru-RU" w:bidi="ru-RU"/>
          <w:w w:val="100"/>
          <w:spacing w:val="0"/>
          <w:color w:val="000000"/>
          <w:position w:val="0"/>
        </w:rPr>
        <w:t xml:space="preserve">На этом рисунке прямая </w:t>
      </w:r>
      <w:r>
        <w:rPr>
          <w:lang w:val="en-US" w:eastAsia="en-US" w:bidi="en-US"/>
          <w:w w:val="100"/>
          <w:spacing w:val="0"/>
          <w:color w:val="000000"/>
          <w:position w:val="0"/>
        </w:rPr>
        <w:t xml:space="preserve">QQ' </w:t>
      </w:r>
      <w:r>
        <w:rPr>
          <w:lang w:val="ru-RU" w:eastAsia="ru-RU" w:bidi="ru-RU"/>
          <w:w w:val="100"/>
          <w:spacing w:val="0"/>
          <w:color w:val="000000"/>
          <w:position w:val="0"/>
        </w:rPr>
        <w:t xml:space="preserve">проходит через центр </w:t>
      </w:r>
      <w:r>
        <w:rPr>
          <w:lang w:val="en-US" w:eastAsia="en-US" w:bidi="en-US"/>
          <w:w w:val="100"/>
          <w:spacing w:val="0"/>
          <w:color w:val="000000"/>
          <w:position w:val="0"/>
        </w:rPr>
        <w:t xml:space="preserve">C </w:t>
      </w:r>
      <w:r>
        <w:rPr>
          <w:lang w:val="ru-RU" w:eastAsia="ru-RU" w:bidi="ru-RU"/>
          <w:w w:val="100"/>
          <w:spacing w:val="0"/>
          <w:color w:val="000000"/>
          <w:position w:val="0"/>
        </w:rPr>
        <w:t xml:space="preserve">кривизны сферической поверхности радиуса </w:t>
      </w:r>
      <w:r>
        <w:rPr>
          <w:lang w:val="en-US" w:eastAsia="en-US" w:bidi="en-US"/>
          <w:w w:val="100"/>
          <w:spacing w:val="0"/>
          <w:color w:val="000000"/>
          <w:position w:val="0"/>
        </w:rPr>
        <w:t>R</w:t>
      </w:r>
      <w:r>
        <w:rPr>
          <w:lang w:val="ru-RU" w:eastAsia="ru-RU" w:bidi="ru-RU"/>
          <w:w w:val="100"/>
          <w:spacing w:val="0"/>
          <w:color w:val="000000"/>
          <w:position w:val="0"/>
        </w:rPr>
        <w:t>, разграничивающей среды с по</w:t>
        <w:t xml:space="preserve">казателями преломления </w:t>
      </w:r>
      <w:r>
        <w:rPr>
          <w:rStyle w:val="CharStyle88"/>
        </w:rPr>
        <w:t>и</w:t>
      </w:r>
      <w:r>
        <w:rPr>
          <w:lang w:val="ru-RU" w:eastAsia="ru-RU" w:bidi="ru-RU"/>
          <w:w w:val="100"/>
          <w:spacing w:val="0"/>
          <w:color w:val="000000"/>
          <w:position w:val="0"/>
        </w:rPr>
        <w:t xml:space="preserve"> и и'. Эта прямая принимается за главную оптическую ось системы. Направим вдоль </w:t>
      </w:r>
      <w:r>
        <w:rPr>
          <w:lang w:val="en-US" w:eastAsia="en-US" w:bidi="en-US"/>
          <w:w w:val="100"/>
          <w:spacing w:val="0"/>
          <w:color w:val="000000"/>
          <w:position w:val="0"/>
        </w:rPr>
        <w:t xml:space="preserve">QQ' </w:t>
      </w:r>
      <w:r>
        <w:rPr>
          <w:lang w:val="ru-RU" w:eastAsia="ru-RU" w:bidi="ru-RU"/>
          <w:w w:val="100"/>
          <w:spacing w:val="0"/>
          <w:color w:val="000000"/>
          <w:position w:val="0"/>
        </w:rPr>
        <w:t xml:space="preserve">координатную ось X декартовой прямоугольной системы координат </w:t>
      </w:r>
      <w:r>
        <w:rPr>
          <w:rStyle w:val="CharStyle88"/>
          <w:lang w:val="en-US" w:eastAsia="en-US" w:bidi="en-US"/>
        </w:rPr>
        <w:t>(x,y,z</w:t>
      </w:r>
      <w:r>
        <w:rPr>
          <w:lang w:val="ru-RU" w:eastAsia="ru-RU" w:bidi="ru-RU"/>
          <w:w w:val="100"/>
          <w:spacing w:val="0"/>
          <w:color w:val="000000"/>
          <w:position w:val="0"/>
        </w:rPr>
        <w:t>) с началом от</w:t>
        <w:t xml:space="preserve">счёта в точке </w:t>
      </w:r>
      <w:r>
        <w:rPr>
          <w:lang w:val="en-US" w:eastAsia="en-US" w:bidi="en-US"/>
          <w:w w:val="100"/>
          <w:spacing w:val="0"/>
          <w:color w:val="000000"/>
          <w:position w:val="0"/>
        </w:rPr>
        <w:t xml:space="preserve">O </w:t>
      </w:r>
      <w:r>
        <w:rPr>
          <w:lang w:val="ru-RU" w:eastAsia="ru-RU" w:bidi="ru-RU"/>
          <w:w w:val="100"/>
          <w:spacing w:val="0"/>
          <w:color w:val="000000"/>
          <w:position w:val="0"/>
        </w:rPr>
        <w:t>пересечения её со сферической поверхностью. Абсцис</w:t>
        <w:t xml:space="preserve">са </w:t>
      </w:r>
      <w:r>
        <w:rPr>
          <w:rStyle w:val="CharStyle88"/>
          <w:lang w:val="en-US" w:eastAsia="en-US" w:bidi="en-US"/>
        </w:rPr>
        <w:t>x</w:t>
      </w:r>
      <w:r>
        <w:rPr>
          <w:lang w:val="en-US" w:eastAsia="en-US" w:bidi="en-US"/>
          <w:w w:val="100"/>
          <w:spacing w:val="0"/>
          <w:color w:val="000000"/>
          <w:position w:val="0"/>
        </w:rPr>
        <w:t xml:space="preserve"> </w:t>
      </w:r>
      <w:r>
        <w:rPr>
          <w:lang w:val="ru-RU" w:eastAsia="ru-RU" w:bidi="ru-RU"/>
          <w:w w:val="100"/>
          <w:spacing w:val="0"/>
          <w:color w:val="000000"/>
          <w:position w:val="0"/>
        </w:rPr>
        <w:t>считается положительной, если направление отсчёта совпадает с направлением распространения света вдоль оптической оси; в противо</w:t>
        <w:t>положном случае она считается отрицательной. Если падающий свет распространяется слева направо, то принятое правило знаков совпа</w:t>
        <w:t>дает с правилом знаков в аналитической геометрии. Радиусы кривиз</w:t>
        <w:t xml:space="preserve">ны сферических поверхностей отсчитываются от поверхности к центру кривизны, так что на рис. 1.1 </w:t>
      </w:r>
      <w:r>
        <w:rPr>
          <w:lang w:val="en-US" w:eastAsia="en-US" w:bidi="en-US"/>
          <w:w w:val="100"/>
          <w:spacing w:val="0"/>
          <w:color w:val="000000"/>
          <w:position w:val="0"/>
        </w:rPr>
        <w:t xml:space="preserve">R </w:t>
      </w:r>
      <w:r>
        <w:rPr>
          <w:lang w:val="ru-RU" w:eastAsia="ru-RU" w:bidi="ru-RU"/>
          <w:w w:val="100"/>
          <w:spacing w:val="0"/>
          <w:color w:val="000000"/>
          <w:position w:val="0"/>
        </w:rPr>
        <w:t>&gt; 0.</w:t>
      </w:r>
    </w:p>
    <w:p>
      <w:pPr>
        <w:pStyle w:val="Style74"/>
        <w:widowControl w:val="0"/>
        <w:keepNext w:val="0"/>
        <w:keepLines w:val="0"/>
        <w:shd w:val="clear" w:color="auto" w:fill="auto"/>
        <w:bidi w:val="0"/>
        <w:jc w:val="both"/>
        <w:spacing w:before="0" w:after="0" w:line="235" w:lineRule="exact"/>
        <w:ind w:left="0" w:right="0" w:firstLine="340"/>
        <w:sectPr>
          <w:headerReference w:type="even" r:id="rId9"/>
          <w:headerReference w:type="default" r:id="rId10"/>
          <w:footerReference w:type="default" r:id="rId11"/>
          <w:footerReference w:type="first" r:id="rId12"/>
          <w:pgSz w:w="8400" w:h="11900"/>
          <w:pgMar w:top="1094" w:left="821" w:right="1032" w:bottom="816" w:header="0" w:footer="3" w:gutter="0"/>
          <w:rtlGutter w:val="0"/>
          <w:cols w:space="720"/>
          <w:noEndnote/>
          <w:docGrid w:linePitch="360"/>
        </w:sectPr>
      </w:pPr>
      <w:r>
        <w:rPr>
          <w:lang w:val="ru-RU" w:eastAsia="ru-RU" w:bidi="ru-RU"/>
          <w:w w:val="100"/>
          <w:spacing w:val="0"/>
          <w:color w:val="000000"/>
          <w:position w:val="0"/>
        </w:rPr>
        <w:t xml:space="preserve">Координатная ось </w:t>
      </w:r>
      <w:r>
        <w:rPr>
          <w:rStyle w:val="CharStyle88"/>
          <w:lang w:val="en-US" w:eastAsia="en-US" w:bidi="en-US"/>
        </w:rPr>
        <w:t>Y</w:t>
      </w:r>
      <w:r>
        <w:rPr>
          <w:lang w:val="en-US" w:eastAsia="en-US" w:bidi="en-US"/>
          <w:w w:val="100"/>
          <w:spacing w:val="0"/>
          <w:color w:val="000000"/>
          <w:position w:val="0"/>
        </w:rPr>
        <w:t xml:space="preserve"> </w:t>
      </w:r>
      <w:r>
        <w:rPr>
          <w:lang w:val="ru-RU" w:eastAsia="ru-RU" w:bidi="ru-RU"/>
          <w:w w:val="100"/>
          <w:spacing w:val="0"/>
          <w:color w:val="000000"/>
          <w:position w:val="0"/>
        </w:rPr>
        <w:t xml:space="preserve">лежит в плоскости рисунка. Ордината </w:t>
      </w:r>
      <w:r>
        <w:rPr>
          <w:rStyle w:val="CharStyle88"/>
        </w:rPr>
        <w:t>у</w:t>
      </w:r>
      <w:r>
        <w:rPr>
          <w:lang w:val="ru-RU" w:eastAsia="ru-RU" w:bidi="ru-RU"/>
          <w:w w:val="100"/>
          <w:spacing w:val="0"/>
          <w:color w:val="000000"/>
          <w:position w:val="0"/>
        </w:rPr>
        <w:t xml:space="preserve"> счита</w:t>
        <w:t>ется положительной, если соответствующая точка лежит выше оптиче</w:t>
        <w:t>ской оси, и отрицательной, если она лежит ниже. Отсчёт углов в плос</w:t>
        <w:t xml:space="preserve">кости рисунка (плоскости </w:t>
      </w:r>
      <w:r>
        <w:rPr>
          <w:lang w:val="en-US" w:eastAsia="en-US" w:bidi="en-US"/>
          <w:w w:val="100"/>
          <w:spacing w:val="0"/>
          <w:color w:val="000000"/>
          <w:position w:val="0"/>
        </w:rPr>
        <w:t>XY</w:t>
      </w:r>
      <w:r>
        <w:rPr>
          <w:lang w:val="ru-RU" w:eastAsia="ru-RU" w:bidi="ru-RU"/>
          <w:w w:val="100"/>
          <w:spacing w:val="0"/>
          <w:color w:val="000000"/>
          <w:position w:val="0"/>
        </w:rPr>
        <w:t>) производится в направлении от главной оптической оси к лучу, причём положительным считается угол, расту</w:t>
        <w:t>щий в направлении против вращения часовой стрелки. Ввиду симмет</w:t>
        <w:t>рии вращения относительно главной оптической оси достаточно огра</w:t>
        <w:t xml:space="preserve">ничиться рассмотрением задачи в координатной плоскости </w:t>
      </w:r>
      <w:r>
        <w:rPr>
          <w:lang w:val="en-US" w:eastAsia="en-US" w:bidi="en-US"/>
          <w:w w:val="100"/>
          <w:spacing w:val="0"/>
          <w:color w:val="000000"/>
          <w:position w:val="0"/>
        </w:rPr>
        <w:t>XY</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Координаты предмета и его изображения здесь и ниже будем обо</w:t>
        <w:t>значать одинаковыми символами, отмечая штрихами символы, относя</w:t>
        <w:t>щиеся к изображениям.</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Пусть в точке </w:t>
      </w:r>
      <w:r>
        <w:rPr>
          <w:rStyle w:val="CharStyle88"/>
          <w:lang w:val="en-US" w:eastAsia="en-US" w:bidi="en-US"/>
        </w:rPr>
        <w:t>Q(x,0)</w:t>
      </w:r>
      <w:r>
        <w:rPr>
          <w:lang w:val="en-US" w:eastAsia="en-US" w:bidi="en-US"/>
          <w:w w:val="100"/>
          <w:spacing w:val="0"/>
          <w:color w:val="000000"/>
          <w:position w:val="0"/>
        </w:rPr>
        <w:t xml:space="preserve"> </w:t>
      </w:r>
      <w:r>
        <w:rPr>
          <w:lang w:val="ru-RU" w:eastAsia="ru-RU" w:bidi="ru-RU"/>
          <w:w w:val="100"/>
          <w:spacing w:val="0"/>
          <w:color w:val="000000"/>
          <w:position w:val="0"/>
        </w:rPr>
        <w:t>находится точечный источник света. Произ</w:t>
        <w:t xml:space="preserve">вольный луч </w:t>
      </w:r>
      <w:r>
        <w:rPr>
          <w:rStyle w:val="CharStyle88"/>
          <w:lang w:val="en-US" w:eastAsia="en-US" w:bidi="en-US"/>
        </w:rPr>
        <w:t>QA</w:t>
      </w:r>
      <w:r>
        <w:rPr>
          <w:lang w:val="en-US" w:eastAsia="en-US" w:bidi="en-US"/>
          <w:w w:val="100"/>
          <w:spacing w:val="0"/>
          <w:color w:val="000000"/>
          <w:position w:val="0"/>
        </w:rPr>
        <w:t xml:space="preserve"> </w:t>
      </w:r>
      <w:r>
        <w:rPr>
          <w:lang w:val="ru-RU" w:eastAsia="ru-RU" w:bidi="ru-RU"/>
          <w:w w:val="100"/>
          <w:spacing w:val="0"/>
          <w:color w:val="000000"/>
          <w:position w:val="0"/>
        </w:rPr>
        <w:t>после преломления на сферической поверхности, прой</w:t>
        <w:t xml:space="preserve">дя по пути </w:t>
      </w:r>
      <w:r>
        <w:rPr>
          <w:lang w:val="en-US" w:eastAsia="en-US" w:bidi="en-US"/>
          <w:w w:val="100"/>
          <w:spacing w:val="0"/>
          <w:color w:val="000000"/>
          <w:position w:val="0"/>
        </w:rPr>
        <w:t xml:space="preserve">AQ, </w:t>
      </w:r>
      <w:r>
        <w:rPr>
          <w:lang w:val="ru-RU" w:eastAsia="ru-RU" w:bidi="ru-RU"/>
          <w:w w:val="100"/>
          <w:spacing w:val="0"/>
          <w:color w:val="000000"/>
          <w:position w:val="0"/>
        </w:rPr>
        <w:t xml:space="preserve">попадёт в точку </w:t>
      </w:r>
      <w:r>
        <w:rPr>
          <w:lang w:val="en-US" w:eastAsia="en-US" w:bidi="en-US"/>
          <w:w w:val="100"/>
          <w:spacing w:val="0"/>
          <w:color w:val="000000"/>
          <w:position w:val="0"/>
        </w:rPr>
        <w:t>Q'(x',</w:t>
      </w:r>
      <w:r>
        <w:rPr>
          <w:lang w:val="ru-RU" w:eastAsia="ru-RU" w:bidi="ru-RU"/>
          <w:w w:val="100"/>
          <w:spacing w:val="0"/>
          <w:color w:val="000000"/>
          <w:position w:val="0"/>
        </w:rPr>
        <w:t xml:space="preserve">0). В принятой системе знаков </w:t>
      </w:r>
      <w:r>
        <w:rPr>
          <w:rStyle w:val="CharStyle88"/>
          <w:lang w:val="en-US" w:eastAsia="en-US" w:bidi="en-US"/>
        </w:rPr>
        <w:t xml:space="preserve">x </w:t>
      </w:r>
      <w:r>
        <w:rPr>
          <w:rStyle w:val="CharStyle88"/>
        </w:rPr>
        <w:t>&lt;</w:t>
      </w:r>
      <w:r>
        <w:rPr>
          <w:lang w:val="ru-RU" w:eastAsia="ru-RU" w:bidi="ru-RU"/>
          <w:w w:val="100"/>
          <w:spacing w:val="0"/>
          <w:color w:val="000000"/>
          <w:position w:val="0"/>
        </w:rPr>
        <w:t xml:space="preserve"> </w:t>
      </w:r>
      <w:r>
        <w:rPr>
          <w:rStyle w:val="CharStyle85"/>
        </w:rPr>
        <w:t>0</w:t>
      </w:r>
      <w:r>
        <w:rPr>
          <w:lang w:val="ru-RU" w:eastAsia="ru-RU" w:bidi="ru-RU"/>
          <w:w w:val="100"/>
          <w:spacing w:val="0"/>
          <w:color w:val="000000"/>
          <w:position w:val="0"/>
        </w:rPr>
        <w:t xml:space="preserve">, </w:t>
      </w:r>
      <w:r>
        <w:rPr>
          <w:rStyle w:val="CharStyle88"/>
          <w:lang w:val="en-US" w:eastAsia="en-US" w:bidi="en-US"/>
        </w:rPr>
        <w:t xml:space="preserve">x' </w:t>
      </w:r>
      <w:r>
        <w:rPr>
          <w:rStyle w:val="CharStyle88"/>
        </w:rPr>
        <w:t>&gt;</w:t>
      </w:r>
      <w:r>
        <w:rPr>
          <w:lang w:val="ru-RU" w:eastAsia="ru-RU" w:bidi="ru-RU"/>
          <w:w w:val="100"/>
          <w:spacing w:val="0"/>
          <w:color w:val="000000"/>
          <w:position w:val="0"/>
        </w:rPr>
        <w:t xml:space="preserve"> </w:t>
      </w:r>
      <w:r>
        <w:rPr>
          <w:rStyle w:val="CharStyle85"/>
        </w:rPr>
        <w:t>0</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96" w:line="235" w:lineRule="exact"/>
        <w:ind w:left="0" w:right="0" w:firstLine="340"/>
      </w:pPr>
      <w:r>
        <w:rPr>
          <w:lang w:val="ru-RU" w:eastAsia="ru-RU" w:bidi="ru-RU"/>
          <w:w w:val="100"/>
          <w:spacing w:val="0"/>
          <w:color w:val="000000"/>
          <w:position w:val="0"/>
        </w:rPr>
        <w:t xml:space="preserve">Найдём связь между </w:t>
      </w:r>
      <w:r>
        <w:rPr>
          <w:lang w:val="en-US" w:eastAsia="en-US" w:bidi="en-US"/>
          <w:w w:val="100"/>
          <w:spacing w:val="0"/>
          <w:color w:val="000000"/>
          <w:position w:val="0"/>
        </w:rPr>
        <w:t xml:space="preserve">x </w:t>
      </w:r>
      <w:r>
        <w:rPr>
          <w:lang w:val="ru-RU" w:eastAsia="ru-RU" w:bidi="ru-RU"/>
          <w:w w:val="100"/>
          <w:spacing w:val="0"/>
          <w:color w:val="000000"/>
          <w:position w:val="0"/>
        </w:rPr>
        <w:t xml:space="preserve">и х' в предположении, что все отмеченные на рис. </w:t>
      </w:r>
      <w:r>
        <w:rPr>
          <w:rStyle w:val="CharStyle85"/>
        </w:rPr>
        <w:t>1.1</w:t>
      </w:r>
      <w:r>
        <w:rPr>
          <w:lang w:val="ru-RU" w:eastAsia="ru-RU" w:bidi="ru-RU"/>
          <w:w w:val="100"/>
          <w:spacing w:val="0"/>
          <w:color w:val="000000"/>
          <w:position w:val="0"/>
        </w:rPr>
        <w:t xml:space="preserve"> углы столь малы, что можно пользоваться приближениями </w:t>
      </w:r>
      <w:r>
        <w:rPr>
          <w:lang w:val="en-US" w:eastAsia="en-US" w:bidi="en-US"/>
          <w:w w:val="100"/>
          <w:spacing w:val="0"/>
          <w:color w:val="000000"/>
          <w:position w:val="0"/>
        </w:rPr>
        <w:t xml:space="preserve">sin </w:t>
      </w:r>
      <w:r>
        <w:rPr>
          <w:lang w:val="ru-RU" w:eastAsia="ru-RU" w:bidi="ru-RU"/>
          <w:w w:val="100"/>
          <w:spacing w:val="0"/>
          <w:color w:val="000000"/>
          <w:position w:val="0"/>
        </w:rPr>
        <w:t xml:space="preserve">£ « £, </w:t>
      </w:r>
      <w:r>
        <w:rPr>
          <w:lang w:val="en-US" w:eastAsia="en-US" w:bidi="en-US"/>
          <w:w w:val="100"/>
          <w:spacing w:val="0"/>
          <w:color w:val="000000"/>
          <w:position w:val="0"/>
        </w:rPr>
        <w:t xml:space="preserve">cos </w:t>
      </w:r>
      <w:r>
        <w:rPr>
          <w:lang w:val="ru-RU" w:eastAsia="ru-RU" w:bidi="ru-RU"/>
          <w:w w:val="100"/>
          <w:spacing w:val="0"/>
          <w:color w:val="000000"/>
          <w:position w:val="0"/>
        </w:rPr>
        <w:t xml:space="preserve">£ « </w:t>
      </w:r>
      <w:r>
        <w:rPr>
          <w:rStyle w:val="CharStyle85"/>
        </w:rPr>
        <w:t>1</w:t>
      </w:r>
      <w:r>
        <w:rPr>
          <w:lang w:val="ru-RU" w:eastAsia="ru-RU" w:bidi="ru-RU"/>
          <w:w w:val="100"/>
          <w:spacing w:val="0"/>
          <w:color w:val="000000"/>
          <w:position w:val="0"/>
        </w:rPr>
        <w:t xml:space="preserve">, где £ ^ </w:t>
      </w:r>
      <w:r>
        <w:rPr>
          <w:rStyle w:val="CharStyle85"/>
        </w:rPr>
        <w:t>1</w:t>
      </w:r>
      <w:r>
        <w:rPr>
          <w:lang w:val="ru-RU" w:eastAsia="ru-RU" w:bidi="ru-RU"/>
          <w:w w:val="100"/>
          <w:spacing w:val="0"/>
          <w:color w:val="000000"/>
          <w:position w:val="0"/>
        </w:rPr>
        <w:t xml:space="preserve"> — любой из рассматриваемых малых углов в нашем или аналогичном построении. В этом приближении, которое и называется параксиальным, выполняются соотношения</w:t>
      </w:r>
    </w:p>
    <w:p>
      <w:pPr>
        <w:pStyle w:val="Style74"/>
        <w:widowControl w:val="0"/>
        <w:keepNext w:val="0"/>
        <w:keepLines w:val="0"/>
        <w:shd w:val="clear" w:color="auto" w:fill="auto"/>
        <w:bidi w:val="0"/>
        <w:jc w:val="left"/>
        <w:spacing w:before="0" w:after="28" w:line="190" w:lineRule="exact"/>
        <w:ind w:left="2240" w:right="0" w:firstLine="0"/>
      </w:pPr>
      <w:r>
        <w:pict>
          <v:shape id="_x0000_s1032" type="#_x0000_t202" style="position:absolute;margin-left:305.3pt;margin-top:6.7pt;width:21.35pt;height:14.6pt;z-index:-125829376;mso-wrap-distance-left:41.75pt;mso-wrap-distance-top:3.2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w:t>
                  </w:r>
                  <w:r>
                    <w:rPr>
                      <w:rStyle w:val="CharStyle90"/>
                      <w:lang w:val="en-US" w:eastAsia="en-US" w:bidi="en-US"/>
                    </w:rPr>
                    <w:t>1</w:t>
                  </w:r>
                  <w:r>
                    <w:rPr>
                      <w:rStyle w:val="CharStyle89"/>
                      <w:lang w:val="en-US" w:eastAsia="en-US" w:bidi="en-US"/>
                    </w:rPr>
                    <w:t>.</w:t>
                  </w:r>
                  <w:r>
                    <w:rPr>
                      <w:rStyle w:val="CharStyle90"/>
                      <w:lang w:val="en-US" w:eastAsia="en-US" w:bidi="en-US"/>
                    </w:rPr>
                    <w:t>1</w:t>
                  </w:r>
                  <w:r>
                    <w:rPr>
                      <w:rStyle w:val="CharStyle89"/>
                      <w:lang w:val="en-US" w:eastAsia="en-US" w:bidi="en-US"/>
                    </w:rPr>
                    <w:t>)</w:t>
                  </w:r>
                </w:p>
              </w:txbxContent>
            </v:textbox>
            <w10:wrap type="square" side="left" anchorx="margin"/>
          </v:shape>
        </w:pict>
      </w:r>
      <w:r>
        <w:rPr>
          <w:lang w:val="en-US" w:eastAsia="en-US" w:bidi="en-US"/>
          <w:w w:val="100"/>
          <w:spacing w:val="0"/>
          <w:color w:val="000000"/>
          <w:position w:val="0"/>
        </w:rPr>
        <w:t xml:space="preserve">QA </w:t>
      </w:r>
      <w:r>
        <w:rPr>
          <w:lang w:val="ru-RU" w:eastAsia="ru-RU" w:bidi="ru-RU"/>
          <w:w w:val="100"/>
          <w:spacing w:val="0"/>
          <w:color w:val="000000"/>
          <w:position w:val="0"/>
        </w:rPr>
        <w:t xml:space="preserve">« </w:t>
      </w:r>
      <w:r>
        <w:rPr>
          <w:lang w:val="en-US" w:eastAsia="en-US" w:bidi="en-US"/>
          <w:w w:val="100"/>
          <w:spacing w:val="0"/>
          <w:color w:val="000000"/>
          <w:position w:val="0"/>
        </w:rPr>
        <w:t xml:space="preserve">QA' </w:t>
      </w:r>
      <w:r>
        <w:rPr>
          <w:lang w:val="ru-RU" w:eastAsia="ru-RU" w:bidi="ru-RU"/>
          <w:w w:val="100"/>
          <w:spacing w:val="0"/>
          <w:color w:val="000000"/>
          <w:position w:val="0"/>
        </w:rPr>
        <w:t xml:space="preserve">« </w:t>
      </w:r>
      <w:r>
        <w:rPr>
          <w:rStyle w:val="CharStyle88"/>
          <w:lang w:val="en-US" w:eastAsia="en-US" w:bidi="en-US"/>
        </w:rPr>
        <w:t xml:space="preserve">QO </w:t>
      </w:r>
      <w:r>
        <w:rPr>
          <w:rStyle w:val="CharStyle88"/>
        </w:rPr>
        <w:t>=</w:t>
      </w:r>
      <w:r>
        <w:rPr>
          <w:lang w:val="ru-RU" w:eastAsia="ru-RU" w:bidi="ru-RU"/>
          <w:w w:val="100"/>
          <w:spacing w:val="0"/>
          <w:color w:val="000000"/>
          <w:position w:val="0"/>
        </w:rPr>
        <w:t xml:space="preserve"> </w:t>
      </w:r>
      <w:r>
        <w:rPr>
          <w:lang w:val="en-US" w:eastAsia="en-US" w:bidi="en-US"/>
          <w:w w:val="100"/>
          <w:spacing w:val="0"/>
          <w:color w:val="000000"/>
          <w:position w:val="0"/>
        </w:rPr>
        <w:t>-x,</w:t>
      </w:r>
    </w:p>
    <w:p>
      <w:pPr>
        <w:pStyle w:val="Style74"/>
        <w:tabs>
          <w:tab w:leader="none" w:pos="3806" w:val="left"/>
        </w:tabs>
        <w:widowControl w:val="0"/>
        <w:keepNext w:val="0"/>
        <w:keepLines w:val="0"/>
        <w:shd w:val="clear" w:color="auto" w:fill="auto"/>
        <w:bidi w:val="0"/>
        <w:jc w:val="both"/>
        <w:spacing w:before="0" w:after="93" w:line="190" w:lineRule="exact"/>
        <w:ind w:left="1300" w:right="0" w:firstLine="0"/>
      </w:pPr>
      <w:r>
        <w:rPr>
          <w:lang w:val="en-US" w:eastAsia="en-US" w:bidi="en-US"/>
          <w:w w:val="100"/>
          <w:spacing w:val="0"/>
          <w:color w:val="000000"/>
          <w:position w:val="0"/>
        </w:rPr>
        <w:t xml:space="preserve">AQ' </w:t>
      </w:r>
      <w:r>
        <w:rPr>
          <w:lang w:val="ru-RU" w:eastAsia="ru-RU" w:bidi="ru-RU"/>
          <w:w w:val="100"/>
          <w:spacing w:val="0"/>
          <w:color w:val="000000"/>
          <w:position w:val="0"/>
        </w:rPr>
        <w:t xml:space="preserve">« </w:t>
      </w:r>
      <w:r>
        <w:rPr>
          <w:lang w:val="en-US" w:eastAsia="en-US" w:bidi="en-US"/>
          <w:w w:val="100"/>
          <w:spacing w:val="0"/>
          <w:color w:val="000000"/>
          <w:position w:val="0"/>
        </w:rPr>
        <w:t xml:space="preserve">A'Q' </w:t>
      </w:r>
      <w:r>
        <w:rPr>
          <w:lang w:val="ru-RU" w:eastAsia="ru-RU" w:bidi="ru-RU"/>
          <w:w w:val="100"/>
          <w:spacing w:val="0"/>
          <w:color w:val="000000"/>
          <w:position w:val="0"/>
        </w:rPr>
        <w:t xml:space="preserve">« </w:t>
      </w:r>
      <w:r>
        <w:rPr>
          <w:lang w:val="en-US" w:eastAsia="en-US" w:bidi="en-US"/>
          <w:w w:val="100"/>
          <w:spacing w:val="0"/>
          <w:color w:val="000000"/>
          <w:position w:val="0"/>
        </w:rPr>
        <w:t>OQ' = x',</w:t>
        <w:tab/>
        <w:t xml:space="preserve">A'C </w:t>
      </w:r>
      <w:r>
        <w:rPr>
          <w:lang w:val="ru-RU" w:eastAsia="ru-RU" w:bidi="ru-RU"/>
          <w:w w:val="100"/>
          <w:spacing w:val="0"/>
          <w:color w:val="000000"/>
          <w:position w:val="0"/>
        </w:rPr>
        <w:t xml:space="preserve">« </w:t>
      </w:r>
      <w:r>
        <w:rPr>
          <w:rStyle w:val="CharStyle88"/>
          <w:lang w:val="en-US" w:eastAsia="en-US" w:bidi="en-US"/>
        </w:rPr>
        <w:t>OC = R.</w:t>
      </w:r>
    </w:p>
    <w:p>
      <w:pPr>
        <w:pStyle w:val="Style74"/>
        <w:widowControl w:val="0"/>
        <w:keepNext w:val="0"/>
        <w:keepLines w:val="0"/>
        <w:shd w:val="clear" w:color="auto" w:fill="auto"/>
        <w:bidi w:val="0"/>
        <w:jc w:val="both"/>
        <w:spacing w:before="0" w:after="96" w:line="235" w:lineRule="exact"/>
        <w:ind w:left="0" w:right="0" w:firstLine="0"/>
      </w:pPr>
      <w:r>
        <w:rPr>
          <w:lang w:val="ru-RU" w:eastAsia="ru-RU" w:bidi="ru-RU"/>
          <w:w w:val="100"/>
          <w:spacing w:val="0"/>
          <w:color w:val="000000"/>
          <w:position w:val="0"/>
        </w:rPr>
        <w:t xml:space="preserve">Теперь, используя закон преломления и формулы тригонометрии, из рис. </w:t>
      </w:r>
      <w:r>
        <w:rPr>
          <w:rStyle w:val="CharStyle85"/>
        </w:rPr>
        <w:t>1.1</w:t>
      </w:r>
      <w:r>
        <w:rPr>
          <w:lang w:val="ru-RU" w:eastAsia="ru-RU" w:bidi="ru-RU"/>
          <w:w w:val="100"/>
          <w:spacing w:val="0"/>
          <w:color w:val="000000"/>
          <w:position w:val="0"/>
        </w:rPr>
        <w:t xml:space="preserve"> с учётом сформулированных выше правил знаков получаем систему уравнений</w:t>
      </w:r>
    </w:p>
    <w:p>
      <w:pPr>
        <w:pStyle w:val="Style91"/>
        <w:tabs>
          <w:tab w:leader="none" w:pos="2306" w:val="left"/>
          <w:tab w:leader="none" w:pos="6060" w:val="left"/>
        </w:tabs>
        <w:widowControl w:val="0"/>
        <w:keepNext w:val="0"/>
        <w:keepLines w:val="0"/>
        <w:shd w:val="clear" w:color="auto" w:fill="auto"/>
        <w:bidi w:val="0"/>
        <w:spacing w:before="0" w:after="99" w:line="190" w:lineRule="exact"/>
        <w:ind w:left="1020" w:right="0" w:firstLine="0"/>
      </w:pPr>
      <w:r>
        <w:rPr>
          <w:rStyle w:val="CharStyle93"/>
          <w:lang w:val="en-US" w:eastAsia="en-US" w:bidi="en-US"/>
          <w:i w:val="0"/>
          <w:iCs w:val="0"/>
        </w:rPr>
        <w:t xml:space="preserve">np </w:t>
      </w:r>
      <w:r>
        <w:rPr>
          <w:lang w:val="ru-RU" w:eastAsia="ru-RU" w:bidi="ru-RU"/>
          <w:w w:val="100"/>
          <w:spacing w:val="0"/>
          <w:color w:val="000000"/>
          <w:position w:val="0"/>
        </w:rPr>
        <w:t xml:space="preserve">= </w:t>
      </w:r>
      <w:r>
        <w:rPr>
          <w:lang w:val="en-US" w:eastAsia="en-US" w:bidi="en-US"/>
          <w:w w:val="100"/>
          <w:spacing w:val="0"/>
          <w:color w:val="000000"/>
          <w:position w:val="0"/>
        </w:rPr>
        <w:t xml:space="preserve">n' </w:t>
      </w:r>
      <w:r>
        <w:rPr>
          <w:lang w:val="ru-RU" w:eastAsia="ru-RU" w:bidi="ru-RU"/>
          <w:w w:val="100"/>
          <w:spacing w:val="0"/>
          <w:color w:val="000000"/>
          <w:position w:val="0"/>
        </w:rPr>
        <w:t>р',</w:t>
        <w:tab/>
      </w:r>
      <w:r>
        <w:rPr>
          <w:lang w:val="en-US" w:eastAsia="en-US" w:bidi="en-US"/>
          <w:w w:val="100"/>
          <w:spacing w:val="0"/>
          <w:color w:val="000000"/>
          <w:position w:val="0"/>
        </w:rPr>
        <w:t xml:space="preserve">xa </w:t>
      </w:r>
      <w:r>
        <w:rPr>
          <w:lang w:val="ru-RU" w:eastAsia="ru-RU" w:bidi="ru-RU"/>
          <w:w w:val="100"/>
          <w:spacing w:val="0"/>
          <w:color w:val="000000"/>
          <w:position w:val="0"/>
        </w:rPr>
        <w:t xml:space="preserve">= </w:t>
      </w:r>
      <w:r>
        <w:rPr>
          <w:lang w:val="en-US" w:eastAsia="en-US" w:bidi="en-US"/>
          <w:w w:val="100"/>
          <w:spacing w:val="0"/>
          <w:color w:val="000000"/>
          <w:position w:val="0"/>
        </w:rPr>
        <w:t xml:space="preserve">x' </w:t>
      </w:r>
      <w:r>
        <w:rPr>
          <w:lang w:val="ru-RU" w:eastAsia="ru-RU" w:bidi="ru-RU"/>
          <w:w w:val="100"/>
          <w:spacing w:val="0"/>
          <w:color w:val="000000"/>
          <w:position w:val="0"/>
        </w:rPr>
        <w:t xml:space="preserve">а' = </w:t>
      </w:r>
      <w:r>
        <w:rPr>
          <w:lang w:val="en-US" w:eastAsia="en-US" w:bidi="en-US"/>
          <w:w w:val="100"/>
          <w:spacing w:val="0"/>
          <w:color w:val="000000"/>
          <w:position w:val="0"/>
        </w:rPr>
        <w:t>R(p</w:t>
      </w:r>
      <w:r>
        <w:rPr>
          <w:rStyle w:val="CharStyle93"/>
          <w:lang w:val="en-US" w:eastAsia="en-US" w:bidi="en-US"/>
          <w:i w:val="0"/>
          <w:iCs w:val="0"/>
        </w:rPr>
        <w:t xml:space="preserve"> </w:t>
      </w:r>
      <w:r>
        <w:rPr>
          <w:rStyle w:val="CharStyle93"/>
          <w:i w:val="0"/>
          <w:iCs w:val="0"/>
        </w:rPr>
        <w:t xml:space="preserve">+ </w:t>
      </w:r>
      <w:r>
        <w:rPr>
          <w:lang w:val="ru-RU" w:eastAsia="ru-RU" w:bidi="ru-RU"/>
          <w:w w:val="100"/>
          <w:spacing w:val="0"/>
          <w:color w:val="000000"/>
          <w:position w:val="0"/>
        </w:rPr>
        <w:t xml:space="preserve">а) = </w:t>
      </w:r>
      <w:r>
        <w:rPr>
          <w:lang w:val="en-US" w:eastAsia="en-US" w:bidi="en-US"/>
          <w:w w:val="100"/>
          <w:spacing w:val="0"/>
          <w:color w:val="000000"/>
          <w:position w:val="0"/>
        </w:rPr>
        <w:t>R(p'</w:t>
      </w:r>
      <w:r>
        <w:rPr>
          <w:rStyle w:val="CharStyle93"/>
          <w:lang w:val="en-US" w:eastAsia="en-US" w:bidi="en-US"/>
          <w:i w:val="0"/>
          <w:iCs w:val="0"/>
        </w:rPr>
        <w:t xml:space="preserve"> </w:t>
      </w:r>
      <w:r>
        <w:rPr>
          <w:rStyle w:val="CharStyle93"/>
          <w:i w:val="0"/>
          <w:iCs w:val="0"/>
        </w:rPr>
        <w:t xml:space="preserve">+ </w:t>
      </w:r>
      <w:r>
        <w:rPr>
          <w:lang w:val="ru-RU" w:eastAsia="ru-RU" w:bidi="ru-RU"/>
          <w:w w:val="100"/>
          <w:spacing w:val="0"/>
          <w:color w:val="000000"/>
          <w:position w:val="0"/>
        </w:rPr>
        <w:t>а'),</w:t>
      </w:r>
      <w:r>
        <w:rPr>
          <w:rStyle w:val="CharStyle93"/>
          <w:i w:val="0"/>
          <w:iCs w:val="0"/>
        </w:rPr>
        <w:tab/>
        <w:t>(1.2)</w:t>
      </w:r>
    </w:p>
    <w:p>
      <w:pPr>
        <w:pStyle w:val="Style74"/>
        <w:widowControl w:val="0"/>
        <w:keepNext w:val="0"/>
        <w:keepLines w:val="0"/>
        <w:shd w:val="clear" w:color="auto" w:fill="auto"/>
        <w:bidi w:val="0"/>
        <w:jc w:val="both"/>
        <w:spacing w:before="0" w:after="100"/>
        <w:ind w:left="0" w:right="0" w:firstLine="0"/>
      </w:pPr>
      <w:r>
        <w:rPr>
          <w:lang w:val="ru-RU" w:eastAsia="ru-RU" w:bidi="ru-RU"/>
          <w:w w:val="100"/>
          <w:spacing w:val="0"/>
          <w:color w:val="000000"/>
          <w:position w:val="0"/>
        </w:rPr>
        <w:t xml:space="preserve">из которой находим связи между абсциссами точек </w:t>
      </w:r>
      <w:r>
        <w:rPr>
          <w:lang w:val="en-US" w:eastAsia="en-US" w:bidi="en-US"/>
          <w:w w:val="100"/>
          <w:spacing w:val="0"/>
          <w:color w:val="000000"/>
          <w:position w:val="0"/>
        </w:rPr>
        <w:t xml:space="preserve">Q </w:t>
      </w:r>
      <w:r>
        <w:rPr>
          <w:lang w:val="ru-RU" w:eastAsia="ru-RU" w:bidi="ru-RU"/>
          <w:w w:val="100"/>
          <w:spacing w:val="0"/>
          <w:color w:val="000000"/>
          <w:position w:val="0"/>
        </w:rPr>
        <w:t xml:space="preserve">и </w:t>
      </w:r>
      <w:r>
        <w:rPr>
          <w:lang w:val="en-US" w:eastAsia="en-US" w:bidi="en-US"/>
          <w:w w:val="100"/>
          <w:spacing w:val="0"/>
          <w:color w:val="000000"/>
          <w:position w:val="0"/>
        </w:rPr>
        <w:t xml:space="preserve">Q' </w:t>
      </w:r>
      <w:r>
        <w:rPr>
          <w:lang w:val="ru-RU" w:eastAsia="ru-RU" w:bidi="ru-RU"/>
          <w:w w:val="100"/>
          <w:spacing w:val="0"/>
          <w:color w:val="000000"/>
          <w:position w:val="0"/>
        </w:rPr>
        <w:t>и углами с главной осью произвольного параксиального луча, связывающего эти точки:</w:t>
      </w:r>
    </w:p>
    <w:p>
      <w:pPr>
        <w:pStyle w:val="Style74"/>
        <w:widowControl w:val="0"/>
        <w:keepNext w:val="0"/>
        <w:keepLines w:val="0"/>
        <w:shd w:val="clear" w:color="auto" w:fill="auto"/>
        <w:bidi w:val="0"/>
        <w:jc w:val="both"/>
        <w:spacing w:before="0" w:after="139" w:line="190" w:lineRule="exact"/>
        <w:ind w:left="0" w:right="0" w:firstLine="0"/>
      </w:pPr>
      <w:r>
        <w:pict>
          <v:shape id="_x0000_s1033" type="#_x0000_t202" style="position:absolute;margin-left:129.35pt;margin-top:-7.85pt;width:74.15pt;height:38.7pt;z-index:-125829375;mso-wrap-distance-left:5.pt;mso-wrap-distance-top:5.75pt;mso-wrap-distance-right:102.9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n n' n' </w:t>
                  </w:r>
                  <w:r>
                    <w:rPr>
                      <w:rStyle w:val="CharStyle89"/>
                    </w:rPr>
                    <w:t xml:space="preserve">— </w:t>
                  </w:r>
                  <w:r>
                    <w:rPr>
                      <w:rStyle w:val="CharStyle89"/>
                      <w:lang w:val="en-US" w:eastAsia="en-US" w:bidi="en-US"/>
                    </w:rPr>
                    <w:t>n</w:t>
                  </w:r>
                </w:p>
                <w:p>
                  <w:pPr>
                    <w:pStyle w:val="Style74"/>
                    <w:widowControl w:val="0"/>
                    <w:keepNext w:val="0"/>
                    <w:keepLines w:val="0"/>
                    <w:shd w:val="clear" w:color="auto" w:fill="auto"/>
                    <w:bidi w:val="0"/>
                    <w:jc w:val="center"/>
                    <w:spacing w:before="0" w:after="0" w:line="254" w:lineRule="exact"/>
                    <w:ind w:left="20" w:right="0" w:firstLine="0"/>
                  </w:pPr>
                  <w:r>
                    <w:rPr>
                      <w:rStyle w:val="CharStyle89"/>
                      <w:lang w:val="en-US" w:eastAsia="en-US" w:bidi="en-US"/>
                    </w:rPr>
                    <w:t>x x' R</w:t>
                    <w:br/>
                    <w:t>xa = x'a'.</w:t>
                  </w:r>
                </w:p>
              </w:txbxContent>
            </v:textbox>
            <w10:wrap type="square" side="right" anchorx="margin"/>
          </v:shape>
        </w:pict>
      </w:r>
      <w:r>
        <w:rPr>
          <w:lang w:val="en-US" w:eastAsia="en-US" w:bidi="en-US"/>
          <w:w w:val="100"/>
          <w:spacing w:val="0"/>
          <w:color w:val="000000"/>
          <w:position w:val="0"/>
        </w:rPr>
        <w:t>(1.3)</w:t>
      </w:r>
    </w:p>
    <w:p>
      <w:pPr>
        <w:pStyle w:val="Style74"/>
        <w:widowControl w:val="0"/>
        <w:keepNext w:val="0"/>
        <w:keepLines w:val="0"/>
        <w:shd w:val="clear" w:color="auto" w:fill="auto"/>
        <w:bidi w:val="0"/>
        <w:jc w:val="both"/>
        <w:spacing w:before="0" w:after="0" w:line="190" w:lineRule="exact"/>
        <w:ind w:left="0" w:right="0" w:firstLine="0"/>
      </w:pPr>
      <w:r>
        <w:rPr>
          <w:lang w:val="en-US" w:eastAsia="en-US" w:bidi="en-US"/>
          <w:w w:val="100"/>
          <w:spacing w:val="0"/>
          <w:color w:val="000000"/>
          <w:position w:val="0"/>
        </w:rPr>
        <w:t>(1.4)</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Из формулы </w:t>
      </w:r>
      <w:r>
        <w:rPr>
          <w:lang w:val="en-US" w:eastAsia="en-US" w:bidi="en-US"/>
          <w:w w:val="100"/>
          <w:spacing w:val="0"/>
          <w:color w:val="000000"/>
          <w:position w:val="0"/>
        </w:rPr>
        <w:t xml:space="preserve">(1.3) </w:t>
      </w:r>
      <w:r>
        <w:rPr>
          <w:lang w:val="ru-RU" w:eastAsia="ru-RU" w:bidi="ru-RU"/>
          <w:w w:val="100"/>
          <w:spacing w:val="0"/>
          <w:color w:val="000000"/>
          <w:position w:val="0"/>
        </w:rPr>
        <w:t>видно, что в рассматриваемом приближении по</w:t>
        <w:t xml:space="preserve">ложение точки </w:t>
      </w:r>
      <w:r>
        <w:rPr>
          <w:lang w:val="en-US" w:eastAsia="en-US" w:bidi="en-US"/>
          <w:w w:val="100"/>
          <w:spacing w:val="0"/>
          <w:color w:val="000000"/>
          <w:position w:val="0"/>
        </w:rPr>
        <w:t xml:space="preserve">Q' </w:t>
      </w:r>
      <w:r>
        <w:rPr>
          <w:lang w:val="ru-RU" w:eastAsia="ru-RU" w:bidi="ru-RU"/>
          <w:w w:val="100"/>
          <w:spacing w:val="0"/>
          <w:color w:val="000000"/>
          <w:position w:val="0"/>
        </w:rPr>
        <w:t>не зависит от угла а. Следовательно, все паракси</w:t>
        <w:t>альные лучи, выходящие из одной точки главной оптической оси, после преломления на сферической поверхности пересекутся примерно в од</w:t>
        <w:t>ной точке также на главной оптической оси.</w:t>
      </w:r>
    </w:p>
    <w:p>
      <w:pPr>
        <w:pStyle w:val="Style74"/>
        <w:widowControl w:val="0"/>
        <w:keepNext w:val="0"/>
        <w:keepLines w:val="0"/>
        <w:shd w:val="clear" w:color="auto" w:fill="auto"/>
        <w:bidi w:val="0"/>
        <w:jc w:val="both"/>
        <w:spacing w:before="0" w:after="29" w:line="235" w:lineRule="exact"/>
        <w:ind w:left="0" w:right="0" w:firstLine="340"/>
      </w:pPr>
      <w:r>
        <w:rPr>
          <w:lang w:val="ru-RU" w:eastAsia="ru-RU" w:bidi="ru-RU"/>
          <w:w w:val="100"/>
          <w:spacing w:val="0"/>
          <w:color w:val="000000"/>
          <w:position w:val="0"/>
        </w:rPr>
        <w:t xml:space="preserve">Пусть теперь точечный источник не лежит на главной оптической оси, а находится в точке </w:t>
      </w:r>
      <w:r>
        <w:rPr>
          <w:rStyle w:val="CharStyle88"/>
          <w:lang w:val="en-US" w:eastAsia="en-US" w:bidi="en-US"/>
        </w:rPr>
        <w:t>P</w:t>
      </w:r>
      <w:r>
        <w:rPr>
          <w:lang w:val="en-US" w:eastAsia="en-US" w:bidi="en-US"/>
          <w:w w:val="100"/>
          <w:spacing w:val="0"/>
          <w:color w:val="000000"/>
          <w:position w:val="0"/>
        </w:rPr>
        <w:t xml:space="preserve">(x,y) </w:t>
      </w:r>
      <w:r>
        <w:rPr>
          <w:lang w:val="ru-RU" w:eastAsia="ru-RU" w:bidi="ru-RU"/>
          <w:w w:val="100"/>
          <w:spacing w:val="0"/>
          <w:color w:val="000000"/>
          <w:position w:val="0"/>
        </w:rPr>
        <w:t xml:space="preserve">над точкой </w:t>
      </w:r>
      <w:r>
        <w:rPr>
          <w:lang w:val="en-US" w:eastAsia="en-US" w:bidi="en-US"/>
          <w:w w:val="100"/>
          <w:spacing w:val="0"/>
          <w:color w:val="000000"/>
          <w:position w:val="0"/>
        </w:rPr>
        <w:t xml:space="preserve">Q(x,0), </w:t>
      </w:r>
      <w:r>
        <w:rPr>
          <w:lang w:val="ru-RU" w:eastAsia="ru-RU" w:bidi="ru-RU"/>
          <w:w w:val="100"/>
          <w:spacing w:val="0"/>
          <w:color w:val="000000"/>
          <w:position w:val="0"/>
        </w:rPr>
        <w:t xml:space="preserve">см. рис. 1.1. Прямую </w:t>
      </w:r>
      <w:r>
        <w:rPr>
          <w:rStyle w:val="CharStyle88"/>
          <w:lang w:val="en-US" w:eastAsia="en-US" w:bidi="en-US"/>
        </w:rPr>
        <w:t>PCP</w:t>
      </w:r>
      <w:r>
        <w:rPr>
          <w:lang w:val="ru-RU" w:eastAsia="ru-RU" w:bidi="ru-RU"/>
          <w:w w:val="100"/>
          <w:spacing w:val="0"/>
          <w:color w:val="000000"/>
          <w:position w:val="0"/>
        </w:rPr>
        <w:t xml:space="preserve">', проходящую через центр </w:t>
      </w:r>
      <w:r>
        <w:rPr>
          <w:lang w:val="en-US" w:eastAsia="en-US" w:bidi="en-US"/>
          <w:w w:val="100"/>
          <w:spacing w:val="0"/>
          <w:color w:val="000000"/>
          <w:position w:val="0"/>
        </w:rPr>
        <w:t xml:space="preserve">C </w:t>
      </w:r>
      <w:r>
        <w:rPr>
          <w:lang w:val="ru-RU" w:eastAsia="ru-RU" w:bidi="ru-RU"/>
          <w:w w:val="100"/>
          <w:spacing w:val="0"/>
          <w:color w:val="000000"/>
          <w:position w:val="0"/>
        </w:rPr>
        <w:t xml:space="preserve">кривизны сферической поверхности и заканчивающуюся в точке </w:t>
      </w:r>
      <w:r>
        <w:rPr>
          <w:lang w:val="en-US" w:eastAsia="en-US" w:bidi="en-US"/>
          <w:w w:val="100"/>
          <w:spacing w:val="0"/>
          <w:color w:val="000000"/>
          <w:position w:val="0"/>
        </w:rPr>
        <w:t xml:space="preserve">P </w:t>
      </w:r>
      <w:r>
        <w:rPr>
          <w:lang w:val="ru-RU" w:eastAsia="ru-RU" w:bidi="ru-RU"/>
          <w:w w:val="100"/>
          <w:spacing w:val="0"/>
          <w:color w:val="000000"/>
          <w:position w:val="0"/>
        </w:rPr>
        <w:t>'</w:t>
      </w:r>
      <w:r>
        <w:rPr>
          <w:lang w:val="en-US" w:eastAsia="en-US" w:bidi="en-US"/>
          <w:w w:val="100"/>
          <w:spacing w:val="0"/>
          <w:color w:val="000000"/>
          <w:position w:val="0"/>
        </w:rPr>
        <w:t xml:space="preserve">(x',y </w:t>
      </w:r>
      <w:r>
        <w:rPr>
          <w:lang w:val="ru-RU" w:eastAsia="ru-RU" w:bidi="ru-RU"/>
          <w:w w:val="100"/>
          <w:spacing w:val="0"/>
          <w:color w:val="000000"/>
          <w:position w:val="0"/>
        </w:rPr>
        <w:t xml:space="preserve">') под точкой </w:t>
      </w:r>
      <w:r>
        <w:rPr>
          <w:lang w:val="en-US" w:eastAsia="en-US" w:bidi="en-US"/>
          <w:w w:val="100"/>
          <w:spacing w:val="0"/>
          <w:color w:val="000000"/>
          <w:position w:val="0"/>
        </w:rPr>
        <w:t xml:space="preserve">Q'(x </w:t>
      </w:r>
      <w:r>
        <w:rPr>
          <w:lang w:val="ru-RU" w:eastAsia="ru-RU" w:bidi="ru-RU"/>
          <w:w w:val="100"/>
          <w:spacing w:val="0"/>
          <w:color w:val="000000"/>
          <w:position w:val="0"/>
        </w:rPr>
        <w:t>',0), можно рас</w:t>
        <w:t xml:space="preserve">сматривать как оптическую ось. Тогда полученные выше результаты относятся и к точкам </w:t>
      </w:r>
      <w:r>
        <w:rPr>
          <w:lang w:val="en-US" w:eastAsia="en-US" w:bidi="en-US"/>
          <w:w w:val="100"/>
          <w:spacing w:val="0"/>
          <w:color w:val="000000"/>
          <w:position w:val="0"/>
        </w:rPr>
        <w:t xml:space="preserve">P, P </w:t>
      </w:r>
      <w:r>
        <w:rPr>
          <w:lang w:val="ru-RU" w:eastAsia="ru-RU" w:bidi="ru-RU"/>
          <w:w w:val="100"/>
          <w:spacing w:val="0"/>
          <w:color w:val="000000"/>
          <w:position w:val="0"/>
        </w:rPr>
        <w:t xml:space="preserve">, а также к любой другой аналогичной паре точек приосевой области системы. Из подобия треугольников </w:t>
      </w:r>
      <w:r>
        <w:rPr>
          <w:lang w:val="en-US" w:eastAsia="en-US" w:bidi="en-US"/>
          <w:w w:val="100"/>
          <w:spacing w:val="0"/>
          <w:color w:val="000000"/>
          <w:position w:val="0"/>
        </w:rPr>
        <w:t xml:space="preserve">PCQ </w:t>
      </w:r>
      <w:r>
        <w:rPr>
          <w:lang w:val="ru-RU" w:eastAsia="ru-RU" w:bidi="ru-RU"/>
          <w:w w:val="100"/>
          <w:spacing w:val="0"/>
          <w:color w:val="000000"/>
          <w:position w:val="0"/>
        </w:rPr>
        <w:t xml:space="preserve">и </w:t>
      </w:r>
      <w:r>
        <w:rPr>
          <w:lang w:val="en-US" w:eastAsia="en-US" w:bidi="en-US"/>
          <w:w w:val="100"/>
          <w:spacing w:val="0"/>
          <w:color w:val="000000"/>
          <w:position w:val="0"/>
        </w:rPr>
        <w:t xml:space="preserve">P CQ </w:t>
      </w:r>
      <w:r>
        <w:rPr>
          <w:lang w:val="ru-RU" w:eastAsia="ru-RU" w:bidi="ru-RU"/>
          <w:w w:val="100"/>
          <w:spacing w:val="0"/>
          <w:color w:val="000000"/>
          <w:position w:val="0"/>
        </w:rPr>
        <w:t xml:space="preserve">получаем связь между ординатами точек </w:t>
      </w:r>
      <w:r>
        <w:rPr>
          <w:lang w:val="en-US" w:eastAsia="en-US" w:bidi="en-US"/>
          <w:w w:val="100"/>
          <w:spacing w:val="0"/>
          <w:color w:val="000000"/>
          <w:position w:val="0"/>
        </w:rPr>
        <w:t xml:space="preserve">P </w:t>
      </w:r>
      <w:r>
        <w:rPr>
          <w:lang w:val="ru-RU" w:eastAsia="ru-RU" w:bidi="ru-RU"/>
          <w:w w:val="100"/>
          <w:spacing w:val="0"/>
          <w:color w:val="000000"/>
          <w:position w:val="0"/>
        </w:rPr>
        <w:t xml:space="preserve">и </w:t>
      </w:r>
      <w:r>
        <w:rPr>
          <w:lang w:val="en-US" w:eastAsia="en-US" w:bidi="en-US"/>
          <w:w w:val="100"/>
          <w:spacing w:val="0"/>
          <w:color w:val="000000"/>
          <w:position w:val="0"/>
        </w:rPr>
        <w:t xml:space="preserve">P </w:t>
      </w:r>
      <w:r>
        <w:rPr>
          <w:lang w:val="ru-RU" w:eastAsia="ru-RU" w:bidi="ru-RU"/>
          <w:w w:val="100"/>
          <w:spacing w:val="0"/>
          <w:color w:val="000000"/>
          <w:position w:val="0"/>
        </w:rPr>
        <w:t>:</w:t>
      </w:r>
    </w:p>
    <w:p>
      <w:pPr>
        <w:pStyle w:val="Style91"/>
        <w:tabs>
          <w:tab w:leader="none" w:pos="3148" w:val="left"/>
        </w:tabs>
        <w:widowControl w:val="0"/>
        <w:keepNext w:val="0"/>
        <w:keepLines w:val="0"/>
        <w:shd w:val="clear" w:color="auto" w:fill="auto"/>
        <w:bidi w:val="0"/>
        <w:spacing w:before="0" w:after="0" w:line="274" w:lineRule="exact"/>
        <w:ind w:left="2740" w:right="0" w:firstLine="0"/>
      </w:pPr>
      <w:r>
        <w:rPr>
          <w:lang w:val="ru-RU" w:eastAsia="ru-RU" w:bidi="ru-RU"/>
          <w:w w:val="100"/>
          <w:spacing w:val="0"/>
          <w:color w:val="000000"/>
          <w:position w:val="0"/>
        </w:rPr>
        <w:t>у'</w:t>
        <w:tab/>
        <w:t xml:space="preserve">х' — </w:t>
      </w:r>
      <w:r>
        <w:rPr>
          <w:lang w:val="en-US" w:eastAsia="en-US" w:bidi="en-US"/>
          <w:w w:val="100"/>
          <w:spacing w:val="0"/>
          <w:color w:val="000000"/>
          <w:position w:val="0"/>
        </w:rPr>
        <w:t>R</w:t>
      </w:r>
    </w:p>
    <w:p>
      <w:pPr>
        <w:pStyle w:val="Style91"/>
        <w:tabs>
          <w:tab w:leader="none" w:pos="3148" w:val="left"/>
        </w:tabs>
        <w:widowControl w:val="0"/>
        <w:keepNext w:val="0"/>
        <w:keepLines w:val="0"/>
        <w:shd w:val="clear" w:color="auto" w:fill="auto"/>
        <w:bidi w:val="0"/>
        <w:spacing w:before="0" w:after="0" w:line="274" w:lineRule="exact"/>
        <w:ind w:left="2740" w:right="0" w:firstLine="0"/>
        <w:sectPr>
          <w:pgSz w:w="8400" w:h="11900"/>
          <w:pgMar w:top="1094" w:left="1046" w:right="801" w:bottom="768" w:header="0" w:footer="3" w:gutter="0"/>
          <w:rtlGutter w:val="0"/>
          <w:cols w:space="720"/>
          <w:noEndnote/>
          <w:docGrid w:linePitch="360"/>
        </w:sectPr>
      </w:pPr>
      <w:r>
        <w:rPr>
          <w:lang w:val="en-US" w:eastAsia="en-US" w:bidi="en-US"/>
          <w:w w:val="100"/>
          <w:spacing w:val="0"/>
          <w:color w:val="000000"/>
          <w:position w:val="0"/>
        </w:rPr>
        <w:t>y</w:t>
        <w:tab/>
        <w:t xml:space="preserve">x </w:t>
      </w:r>
      <w:r>
        <w:rPr>
          <w:lang w:val="ru-RU" w:eastAsia="ru-RU" w:bidi="ru-RU"/>
          <w:w w:val="100"/>
          <w:spacing w:val="0"/>
          <w:color w:val="000000"/>
          <w:position w:val="0"/>
        </w:rPr>
        <w:t xml:space="preserve">— </w:t>
      </w:r>
      <w:r>
        <w:rPr>
          <w:lang w:val="en-US" w:eastAsia="en-US" w:bidi="en-US"/>
          <w:w w:val="100"/>
          <w:spacing w:val="0"/>
          <w:color w:val="000000"/>
          <w:position w:val="0"/>
        </w:rPr>
        <w:t>R</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Подчеркнём, что сказанное выше справедливо и для мнимого источ</w:t>
        <w:t>ника, когда источником света служит точка схождения продолжений падающих лучей, а также и для отражающей сферической поверхности, для которой надо формально изменить знак у показателя преломления. При изменении знака кривизны сферической поверхности по отноше</w:t>
        <w:t xml:space="preserve">нию к падающему лучу нужно изменить знак перед </w:t>
      </w:r>
      <w:r>
        <w:rPr>
          <w:lang w:val="en-US" w:eastAsia="en-US" w:bidi="en-US"/>
          <w:w w:val="100"/>
          <w:spacing w:val="0"/>
          <w:color w:val="000000"/>
          <w:position w:val="0"/>
        </w:rPr>
        <w:t xml:space="preserve">R. </w:t>
      </w:r>
      <w:r>
        <w:rPr>
          <w:lang w:val="ru-RU" w:eastAsia="ru-RU" w:bidi="ru-RU"/>
          <w:w w:val="100"/>
          <w:spacing w:val="0"/>
          <w:color w:val="000000"/>
          <w:position w:val="0"/>
        </w:rPr>
        <w:t xml:space="preserve">Так, полагая в (1.3) </w:t>
      </w:r>
      <w:r>
        <w:rPr>
          <w:rStyle w:val="CharStyle88"/>
          <w:lang w:val="en-US" w:eastAsia="en-US" w:bidi="en-US"/>
        </w:rPr>
        <w:t xml:space="preserve">n </w:t>
      </w:r>
      <w:r>
        <w:rPr>
          <w:rStyle w:val="CharStyle88"/>
        </w:rPr>
        <w:t>=</w:t>
      </w:r>
      <w:r>
        <w:rPr>
          <w:lang w:val="ru-RU" w:eastAsia="ru-RU" w:bidi="ru-RU"/>
          <w:w w:val="100"/>
          <w:spacing w:val="0"/>
          <w:color w:val="000000"/>
          <w:position w:val="0"/>
        </w:rPr>
        <w:t xml:space="preserve"> —</w:t>
      </w:r>
      <w:r>
        <w:rPr>
          <w:lang w:val="en-US" w:eastAsia="en-US" w:bidi="en-US"/>
          <w:w w:val="100"/>
          <w:spacing w:val="0"/>
          <w:color w:val="000000"/>
          <w:position w:val="0"/>
        </w:rPr>
        <w:t xml:space="preserve">n', </w:t>
      </w:r>
      <w:r>
        <w:rPr>
          <w:lang w:val="ru-RU" w:eastAsia="ru-RU" w:bidi="ru-RU"/>
          <w:w w:val="100"/>
          <w:spacing w:val="0"/>
          <w:color w:val="000000"/>
          <w:position w:val="0"/>
        </w:rPr>
        <w:t>получим формулу для выпуклого (+) или вогнутого (—) сферического зеркала:</w:t>
      </w:r>
    </w:p>
    <w:p>
      <w:pPr>
        <w:pStyle w:val="Style74"/>
        <w:widowControl w:val="0"/>
        <w:keepNext w:val="0"/>
        <w:keepLines w:val="0"/>
        <w:shd w:val="clear" w:color="auto" w:fill="auto"/>
        <w:bidi w:val="0"/>
        <w:jc w:val="both"/>
        <w:spacing w:before="0" w:after="168" w:line="190" w:lineRule="exact"/>
        <w:ind w:left="0" w:right="0" w:firstLine="0"/>
      </w:pPr>
      <w:r>
        <w:pict>
          <v:shape id="_x0000_s1034" type="#_x0000_t202" style="position:absolute;margin-left:131.75pt;margin-top:-9.4pt;width:65.5pt;height:27.15pt;z-index:-125829374;mso-wrap-distance-left:26.9pt;mso-wrap-distance-top:3.55pt;mso-wrap-distance-right:109.7pt;mso-position-horizontal-relative:margin" filled="f" stroked="f">
            <v:textbox style="mso-fit-shape-to-text:t" inset="0,0,0,0">
              <w:txbxContent>
                <w:p>
                  <w:pPr>
                    <w:pStyle w:val="Style94"/>
                    <w:tabs>
                      <w:tab w:leader="none" w:pos="974" w:val="left"/>
                    </w:tabs>
                    <w:widowControl w:val="0"/>
                    <w:keepNext w:val="0"/>
                    <w:keepLines w:val="0"/>
                    <w:shd w:val="clear" w:color="auto" w:fill="auto"/>
                    <w:bidi w:val="0"/>
                    <w:spacing w:before="0" w:after="0"/>
                    <w:ind w:left="0" w:right="0" w:firstLine="0"/>
                  </w:pPr>
                  <w:r>
                    <w:rPr>
                      <w:lang w:val="ru-RU" w:eastAsia="ru-RU" w:bidi="ru-RU"/>
                      <w:w w:val="100"/>
                      <w:color w:val="000000"/>
                      <w:position w:val="0"/>
                    </w:rPr>
                    <w:t>11</w:t>
                    <w:tab/>
                    <w:t>2</w:t>
                  </w:r>
                </w:p>
                <w:p>
                  <w:pPr>
                    <w:pStyle w:val="Style96"/>
                    <w:tabs>
                      <w:tab w:leader="none" w:pos="662" w:val="left"/>
                    </w:tabs>
                    <w:widowControl w:val="0"/>
                    <w:keepNext w:val="0"/>
                    <w:keepLines w:val="0"/>
                    <w:shd w:val="clear" w:color="auto" w:fill="auto"/>
                    <w:bidi w:val="0"/>
                    <w:spacing w:before="0" w:after="0"/>
                    <w:ind w:left="0" w:right="0" w:firstLine="0"/>
                  </w:pPr>
                  <w:r>
                    <w:rPr>
                      <w:rStyle w:val="CharStyle97"/>
                    </w:rPr>
                    <w:t>- + —</w:t>
                    <w:tab/>
                    <w:t>= ±р-</w:t>
                  </w:r>
                </w:p>
                <w:p>
                  <w:pPr>
                    <w:pStyle w:val="Style98"/>
                    <w:tabs>
                      <w:tab w:leader="none" w:pos="998" w:val="left"/>
                    </w:tabs>
                    <w:widowControl w:val="0"/>
                    <w:keepNext w:val="0"/>
                    <w:keepLines w:val="0"/>
                    <w:shd w:val="clear" w:color="auto" w:fill="auto"/>
                    <w:bidi w:val="0"/>
                    <w:spacing w:before="0" w:after="0" w:line="190" w:lineRule="exact"/>
                    <w:ind w:left="0" w:right="0" w:firstLine="0"/>
                  </w:pPr>
                  <w:r>
                    <w:rPr>
                      <w:rStyle w:val="CharStyle99"/>
                      <w:i/>
                      <w:iCs/>
                    </w:rPr>
                    <w:t>x x'</w:t>
                    <w:tab/>
                    <w:t>R</w:t>
                  </w:r>
                </w:p>
              </w:txbxContent>
            </v:textbox>
            <w10:wrap type="square" anchorx="margin"/>
          </v:shape>
        </w:pict>
      </w:r>
      <w:r>
        <w:rPr>
          <w:lang w:val="en-US" w:eastAsia="en-US" w:bidi="en-US"/>
          <w:w w:val="100"/>
          <w:spacing w:val="0"/>
          <w:color w:val="000000"/>
          <w:position w:val="0"/>
        </w:rPr>
        <w:t>(</w:t>
      </w:r>
      <w:r>
        <w:rPr>
          <w:rStyle w:val="CharStyle85"/>
          <w:lang w:val="en-US" w:eastAsia="en-US" w:bidi="en-US"/>
        </w:rPr>
        <w:t>1</w:t>
      </w:r>
      <w:r>
        <w:rPr>
          <w:lang w:val="en-US" w:eastAsia="en-US" w:bidi="en-US"/>
          <w:w w:val="100"/>
          <w:spacing w:val="0"/>
          <w:color w:val="000000"/>
          <w:position w:val="0"/>
        </w:rPr>
        <w:t>.</w:t>
      </w:r>
      <w:r>
        <w:rPr>
          <w:rStyle w:val="CharStyle85"/>
          <w:lang w:val="en-US" w:eastAsia="en-US" w:bidi="en-US"/>
        </w:rPr>
        <w:t>6</w:t>
      </w:r>
      <w:r>
        <w:rPr>
          <w:lang w:val="en-US" w:eastAsia="en-US" w:bidi="en-US"/>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Отметим, что при </w:t>
      </w:r>
      <w:r>
        <w:rPr>
          <w:lang w:val="en-US" w:eastAsia="en-US" w:bidi="en-US"/>
          <w:w w:val="100"/>
          <w:spacing w:val="0"/>
          <w:color w:val="000000"/>
          <w:position w:val="0"/>
        </w:rPr>
        <w:t xml:space="preserve">n </w:t>
      </w:r>
      <w:r>
        <w:rPr>
          <w:lang w:val="ru-RU" w:eastAsia="ru-RU" w:bidi="ru-RU"/>
          <w:w w:val="100"/>
          <w:spacing w:val="0"/>
          <w:color w:val="000000"/>
          <w:position w:val="0"/>
        </w:rPr>
        <w:t xml:space="preserve">= </w:t>
      </w:r>
      <w:r>
        <w:rPr>
          <w:lang w:val="en-US" w:eastAsia="en-US" w:bidi="en-US"/>
          <w:w w:val="100"/>
          <w:spacing w:val="0"/>
          <w:color w:val="000000"/>
          <w:position w:val="0"/>
        </w:rPr>
        <w:t xml:space="preserve">n' </w:t>
      </w:r>
      <w:r>
        <w:rPr>
          <w:lang w:val="ru-RU" w:eastAsia="ru-RU" w:bidi="ru-RU"/>
          <w:w w:val="100"/>
          <w:spacing w:val="0"/>
          <w:color w:val="000000"/>
          <w:position w:val="0"/>
        </w:rPr>
        <w:t>система утрачивает преломляющие свойства и не представляет интереса.</w:t>
      </w:r>
    </w:p>
    <w:p>
      <w:pPr>
        <w:pStyle w:val="Style74"/>
        <w:widowControl w:val="0"/>
        <w:keepNext w:val="0"/>
        <w:keepLines w:val="0"/>
        <w:shd w:val="clear" w:color="auto" w:fill="auto"/>
        <w:bidi w:val="0"/>
        <w:jc w:val="both"/>
        <w:spacing w:before="0" w:after="216" w:line="235" w:lineRule="exact"/>
        <w:ind w:left="0" w:right="0" w:firstLine="340"/>
      </w:pPr>
      <w:r>
        <w:rPr>
          <w:lang w:val="ru-RU" w:eastAsia="ru-RU" w:bidi="ru-RU"/>
          <w:w w:val="100"/>
          <w:spacing w:val="0"/>
          <w:color w:val="000000"/>
          <w:position w:val="0"/>
        </w:rPr>
        <w:t>Уравнения (1.3) —(1.5) описывают формирование изображения эле</w:t>
        <w:t>ментарной оптической ячейкой — сферической поверхностью, разделя</w:t>
        <w:t xml:space="preserve">ющей среды с разными показателями преломления. Преобразуем эти уравнения к более общему виду, позволяющему установить некоторые важные свойства центрированных оптических систем в параксиальных лучах. Для этого введём в пространствах предметов и изображений </w:t>
      </w:r>
      <w:r>
        <w:rPr>
          <w:rStyle w:val="CharStyle88"/>
        </w:rPr>
        <w:t>разные системы координат,</w:t>
      </w:r>
      <w:r>
        <w:rPr>
          <w:lang w:val="ru-RU" w:eastAsia="ru-RU" w:bidi="ru-RU"/>
          <w:w w:val="100"/>
          <w:spacing w:val="0"/>
          <w:color w:val="000000"/>
          <w:position w:val="0"/>
        </w:rPr>
        <w:t xml:space="preserve"> получающиеся из использованной при вы</w:t>
        <w:t xml:space="preserve">воде (1.3) —(1.5) единой системы с центром в точке </w:t>
      </w:r>
      <w:r>
        <w:rPr>
          <w:lang w:val="en-US" w:eastAsia="en-US" w:bidi="en-US"/>
          <w:w w:val="100"/>
          <w:spacing w:val="0"/>
          <w:color w:val="000000"/>
          <w:position w:val="0"/>
        </w:rPr>
        <w:t xml:space="preserve">O </w:t>
      </w:r>
      <w:r>
        <w:rPr>
          <w:lang w:val="ru-RU" w:eastAsia="ru-RU" w:bidi="ru-RU"/>
          <w:w w:val="100"/>
          <w:spacing w:val="0"/>
          <w:color w:val="000000"/>
          <w:position w:val="0"/>
        </w:rPr>
        <w:t>параллельным переносом вдоль главной оптической оси:</w:t>
      </w:r>
    </w:p>
    <w:p>
      <w:pPr>
        <w:pStyle w:val="Style103"/>
        <w:tabs>
          <w:tab w:leader="none" w:pos="2374" w:val="left"/>
          <w:tab w:leader="none" w:pos="6080" w:val="left"/>
        </w:tabs>
        <w:widowControl w:val="0"/>
        <w:keepNext w:val="0"/>
        <w:keepLines w:val="0"/>
        <w:shd w:val="clear" w:color="auto" w:fill="auto"/>
        <w:bidi w:val="0"/>
        <w:spacing w:before="0" w:after="163" w:line="190" w:lineRule="exact"/>
        <w:ind w:left="1040" w:right="0" w:firstLine="0"/>
      </w:pPr>
      <w:r>
        <w:rPr>
          <w:lang w:val="en-US" w:eastAsia="en-US" w:bidi="en-US"/>
          <w:w w:val="100"/>
          <w:spacing w:val="0"/>
          <w:color w:val="000000"/>
          <w:position w:val="0"/>
        </w:rPr>
        <w:t xml:space="preserve">x </w:t>
      </w:r>
      <w:r>
        <w:rPr>
          <w:lang w:val="ru-RU" w:eastAsia="ru-RU" w:bidi="ru-RU"/>
          <w:w w:val="100"/>
          <w:spacing w:val="0"/>
          <w:color w:val="000000"/>
          <w:position w:val="0"/>
        </w:rPr>
        <w:t xml:space="preserve">= X </w:t>
      </w:r>
      <w:r>
        <w:rPr>
          <w:rStyle w:val="CharStyle107"/>
          <w:lang w:val="ru-RU" w:eastAsia="ru-RU" w:bidi="ru-RU"/>
        </w:rPr>
        <w:t xml:space="preserve">- </w:t>
      </w:r>
      <w:r>
        <w:rPr>
          <w:lang w:val="en-US" w:eastAsia="en-US" w:bidi="en-US"/>
          <w:w w:val="100"/>
          <w:spacing w:val="0"/>
          <w:color w:val="000000"/>
          <w:position w:val="0"/>
        </w:rPr>
        <w:t>Xo,</w:t>
        <w:tab/>
        <w:t>x</w:t>
      </w:r>
      <w:r>
        <w:rPr>
          <w:rStyle w:val="CharStyle107"/>
        </w:rPr>
        <w:t xml:space="preserve">' </w:t>
      </w:r>
      <w:r>
        <w:rPr>
          <w:lang w:val="en-US" w:eastAsia="en-US" w:bidi="en-US"/>
          <w:w w:val="100"/>
          <w:spacing w:val="0"/>
          <w:color w:val="000000"/>
          <w:position w:val="0"/>
        </w:rPr>
        <w:t>= X</w:t>
      </w:r>
      <w:r>
        <w:rPr>
          <w:rStyle w:val="CharStyle107"/>
        </w:rPr>
        <w:t xml:space="preserve">' - </w:t>
      </w:r>
      <w:r>
        <w:rPr>
          <w:lang w:val="en-US" w:eastAsia="en-US" w:bidi="en-US"/>
          <w:w w:val="100"/>
          <w:spacing w:val="0"/>
          <w:color w:val="000000"/>
          <w:position w:val="0"/>
        </w:rPr>
        <w:t xml:space="preserve">X0, </w:t>
      </w:r>
      <w:r>
        <w:rPr>
          <w:rStyle w:val="CharStyle108"/>
        </w:rPr>
        <w:t xml:space="preserve">y </w:t>
      </w:r>
      <w:r>
        <w:rPr>
          <w:rStyle w:val="CharStyle109"/>
        </w:rPr>
        <w:t xml:space="preserve">= </w:t>
      </w:r>
      <w:r>
        <w:rPr>
          <w:rStyle w:val="CharStyle108"/>
        </w:rPr>
        <w:t xml:space="preserve">y, y' </w:t>
      </w:r>
      <w:r>
        <w:rPr>
          <w:rStyle w:val="CharStyle109"/>
        </w:rPr>
        <w:t xml:space="preserve">= </w:t>
      </w:r>
      <w:r>
        <w:rPr>
          <w:rStyle w:val="CharStyle108"/>
        </w:rPr>
        <w:t>y'.</w:t>
      </w:r>
      <w:r>
        <w:rPr>
          <w:rStyle w:val="CharStyle107"/>
        </w:rPr>
        <w:tab/>
        <w:t>(1.7)</w:t>
      </w:r>
    </w:p>
    <w:p>
      <w:pPr>
        <w:pStyle w:val="Style74"/>
        <w:widowControl w:val="0"/>
        <w:keepNext w:val="0"/>
        <w:keepLines w:val="0"/>
        <w:shd w:val="clear" w:color="auto" w:fill="auto"/>
        <w:bidi w:val="0"/>
        <w:jc w:val="both"/>
        <w:spacing w:before="0" w:after="0" w:line="235" w:lineRule="exact"/>
        <w:ind w:left="0" w:right="0" w:firstLine="0"/>
      </w:pPr>
      <w:r>
        <w:pict>
          <v:shape id="_x0000_s1035" type="#_x0000_t202" style="position:absolute;margin-left:93.35pt;margin-top:62.25pt;width:142.3pt;height:30.25pt;z-index:-125829373;mso-wrap-distance-left:92.9pt;mso-wrap-distance-right:69.85pt;mso-wrap-distance-bottom:6.1pt;mso-position-horizontal-relative:margin" filled="f" stroked="f">
            <v:textbox style="mso-fit-shape-to-text:t" inset="0,0,0,0">
              <w:txbxContent>
                <w:p>
                  <w:pPr>
                    <w:pStyle w:val="Style91"/>
                    <w:tabs>
                      <w:tab w:leader="none" w:pos="907" w:val="left"/>
                      <w:tab w:leader="none" w:pos="1800" w:val="left"/>
                      <w:tab w:leader="none" w:pos="2294" w:val="left"/>
                    </w:tabs>
                    <w:widowControl w:val="0"/>
                    <w:keepNext w:val="0"/>
                    <w:keepLines w:val="0"/>
                    <w:shd w:val="clear" w:color="auto" w:fill="auto"/>
                    <w:bidi w:val="0"/>
                    <w:spacing w:before="0" w:after="0" w:line="274" w:lineRule="exact"/>
                    <w:ind w:left="0" w:right="0" w:firstLine="0"/>
                  </w:pPr>
                  <w:r>
                    <w:rPr>
                      <w:rStyle w:val="CharStyle100"/>
                      <w:lang w:val="ru-RU" w:eastAsia="ru-RU" w:bidi="ru-RU"/>
                      <w:i/>
                      <w:iCs/>
                    </w:rPr>
                    <w:t xml:space="preserve">х' — </w:t>
                  </w:r>
                  <w:r>
                    <w:rPr>
                      <w:rStyle w:val="CharStyle100"/>
                      <w:i/>
                      <w:iCs/>
                    </w:rPr>
                    <w:t>F'</w:t>
                    <w:tab/>
                  </w:r>
                  <w:r>
                    <w:rPr>
                      <w:rStyle w:val="CharStyle100"/>
                      <w:lang w:val="ru-RU" w:eastAsia="ru-RU" w:bidi="ru-RU"/>
                      <w:i/>
                      <w:iCs/>
                    </w:rPr>
                    <w:t xml:space="preserve">Н — </w:t>
                  </w:r>
                  <w:r>
                    <w:rPr>
                      <w:rStyle w:val="CharStyle100"/>
                      <w:i/>
                      <w:iCs/>
                    </w:rPr>
                    <w:t>F</w:t>
                    <w:tab/>
                  </w:r>
                  <w:r>
                    <w:rPr>
                      <w:rStyle w:val="CharStyle100"/>
                      <w:lang w:val="ru-RU" w:eastAsia="ru-RU" w:bidi="ru-RU"/>
                      <w:i/>
                      <w:iCs/>
                    </w:rPr>
                    <w:t>у'</w:t>
                    <w:tab/>
                    <w:t>па</w:t>
                  </w:r>
                </w:p>
                <w:p>
                  <w:pPr>
                    <w:pStyle w:val="Style91"/>
                    <w:tabs>
                      <w:tab w:leader="none" w:pos="941" w:val="left"/>
                      <w:tab w:leader="none" w:pos="1834" w:val="left"/>
                      <w:tab w:leader="none" w:pos="2328" w:val="left"/>
                    </w:tabs>
                    <w:widowControl w:val="0"/>
                    <w:keepNext w:val="0"/>
                    <w:keepLines w:val="0"/>
                    <w:shd w:val="clear" w:color="auto" w:fill="auto"/>
                    <w:bidi w:val="0"/>
                    <w:spacing w:before="0" w:after="0" w:line="274" w:lineRule="exact"/>
                    <w:ind w:left="0" w:right="0" w:firstLine="0"/>
                  </w:pPr>
                  <w:r>
                    <w:rPr>
                      <w:rStyle w:val="CharStyle100"/>
                      <w:lang w:val="ru-RU" w:eastAsia="ru-RU" w:bidi="ru-RU"/>
                      <w:i/>
                      <w:iCs/>
                    </w:rPr>
                    <w:t xml:space="preserve">Н' — </w:t>
                  </w:r>
                  <w:r>
                    <w:rPr>
                      <w:rStyle w:val="CharStyle100"/>
                      <w:i/>
                      <w:iCs/>
                    </w:rPr>
                    <w:t>F'</w:t>
                    <w:tab/>
                  </w:r>
                  <w:r>
                    <w:rPr>
                      <w:rStyle w:val="CharStyle100"/>
                      <w:lang w:val="ru-RU" w:eastAsia="ru-RU" w:bidi="ru-RU"/>
                      <w:i/>
                      <w:iCs/>
                    </w:rPr>
                    <w:t xml:space="preserve">х — </w:t>
                  </w:r>
                  <w:r>
                    <w:rPr>
                      <w:rStyle w:val="CharStyle100"/>
                      <w:i/>
                      <w:iCs/>
                    </w:rPr>
                    <w:t>F</w:t>
                    <w:tab/>
                  </w:r>
                  <w:r>
                    <w:rPr>
                      <w:rStyle w:val="CharStyle100"/>
                      <w:lang w:val="ru-RU" w:eastAsia="ru-RU" w:bidi="ru-RU"/>
                      <w:i/>
                      <w:iCs/>
                    </w:rPr>
                    <w:t>у</w:t>
                    <w:tab/>
                    <w:t>п'а!</w:t>
                  </w:r>
                  <w:r>
                    <w:rPr>
                      <w:rStyle w:val="CharStyle101"/>
                      <w:i w:val="0"/>
                      <w:iCs w:val="0"/>
                    </w:rPr>
                    <w:t xml:space="preserve"> ’</w:t>
                  </w:r>
                </w:p>
              </w:txbxContent>
            </v:textbox>
            <w10:wrap type="topAndBottom" anchorx="margin"/>
          </v:shape>
        </w:pict>
      </w:r>
      <w:r>
        <w:pict>
          <v:shape id="_x0000_s1036" type="#_x0000_t202" style="position:absolute;margin-left:-1.7pt;margin-top:98.9pt;width:180.pt;height:29.5pt;z-index:-125829372;mso-wrap-distance-left:5.pt;mso-wrap-distance-right:10.55pt;mso-wrap-distance-bottom:7.95pt;mso-position-horizontal-relative:margin" filled="f" stroked="f">
            <v:textbox style="mso-fit-shape-to-text:t" inset="0,0,0,0">
              <w:txbxContent>
                <w:p>
                  <w:pPr>
                    <w:pStyle w:val="Style74"/>
                    <w:widowControl w:val="0"/>
                    <w:keepNext w:val="0"/>
                    <w:keepLines w:val="0"/>
                    <w:shd w:val="clear" w:color="auto" w:fill="auto"/>
                    <w:bidi w:val="0"/>
                    <w:jc w:val="right"/>
                    <w:spacing w:before="0" w:after="81" w:line="190" w:lineRule="exact"/>
                    <w:ind w:left="0" w:right="0" w:firstLine="0"/>
                  </w:pPr>
                  <w:r>
                    <w:rPr>
                      <w:rStyle w:val="CharStyle89"/>
                      <w:lang w:val="en-US" w:eastAsia="en-US" w:bidi="en-US"/>
                    </w:rPr>
                    <w:t xml:space="preserve">(x </w:t>
                  </w:r>
                  <w:r>
                    <w:rPr>
                      <w:rStyle w:val="CharStyle89"/>
                    </w:rPr>
                    <w:t xml:space="preserve">— </w:t>
                  </w:r>
                  <w:r>
                    <w:rPr>
                      <w:rStyle w:val="CharStyle102"/>
                    </w:rPr>
                    <w:t xml:space="preserve">H </w:t>
                  </w:r>
                  <w:r>
                    <w:rPr>
                      <w:rStyle w:val="CharStyle102"/>
                      <w:lang w:val="ru-RU" w:eastAsia="ru-RU" w:bidi="ru-RU"/>
                    </w:rPr>
                    <w:t>)а =</w:t>
                  </w:r>
                  <w:r>
                    <w:rPr>
                      <w:rStyle w:val="CharStyle89"/>
                    </w:rPr>
                    <w:t xml:space="preserve"> </w:t>
                  </w:r>
                  <w:r>
                    <w:rPr>
                      <w:rStyle w:val="CharStyle89"/>
                      <w:lang w:val="en-US" w:eastAsia="en-US" w:bidi="en-US"/>
                    </w:rPr>
                    <w:t>(x'</w:t>
                  </w:r>
                </w:p>
                <w:p>
                  <w:pPr>
                    <w:pStyle w:val="Style74"/>
                    <w:widowControl w:val="0"/>
                    <w:keepNext w:val="0"/>
                    <w:keepLines w:val="0"/>
                    <w:shd w:val="clear" w:color="auto" w:fill="auto"/>
                    <w:bidi w:val="0"/>
                    <w:jc w:val="left"/>
                    <w:spacing w:before="0" w:after="0" w:line="190" w:lineRule="exact"/>
                    <w:ind w:left="0" w:right="0" w:firstLine="0"/>
                  </w:pPr>
                  <w:r>
                    <w:rPr>
                      <w:rStyle w:val="CharStyle89"/>
                    </w:rPr>
                    <w:t>где введены постоянные величины</w:t>
                  </w:r>
                </w:p>
              </w:txbxContent>
            </v:textbox>
            <w10:wrap type="topAndBottom" anchorx="margin"/>
          </v:shape>
        </w:pict>
      </w:r>
      <w:r>
        <w:pict>
          <v:shape id="_x0000_s1037" type="#_x0000_t202" style="position:absolute;margin-left:5.05pt;margin-top:142.65pt;width:14.4pt;height:11.65pt;z-index:-125829371;mso-wrap-distance-left:5.pt;mso-wrap-distance-right:6.25pt;mso-wrap-distance-bottom:4.1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F</w:t>
                  </w:r>
                </w:p>
              </w:txbxContent>
            </v:textbox>
            <w10:wrap type="topAndBottom" anchorx="margin"/>
          </v:shape>
        </w:pict>
      </w:r>
      <w:r>
        <w:pict>
          <v:shape id="_x0000_s1038" type="#_x0000_t202" style="position:absolute;margin-left:55.9pt;margin-top:135.65pt;width:21.1pt;height:11.65pt;z-index:-125829370;mso-wrap-distance-left:5.pt;mso-wrap-distance-right:23.05pt;mso-wrap-distance-bottom:11.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nR</w:t>
                  </w:r>
                </w:p>
              </w:txbxContent>
            </v:textbox>
            <w10:wrap type="topAndBottom" anchorx="margin"/>
          </v:shape>
        </w:pict>
      </w:r>
      <w:r>
        <w:pict>
          <v:shape id="_x0000_s1039" type="#_x0000_t202" style="position:absolute;margin-left:25.7pt;margin-top:143.75pt;width:26.9pt;height:11.4pt;z-index:-125829369;mso-wrap-distance-left:5.pt;mso-wrap-distance-right:47.5pt;mso-wrap-distance-bottom:3.25pt;mso-position-horizontal-relative:margin" filled="f" stroked="f">
            <v:textbox style="mso-fit-shape-to-text:t" inset="0,0,0,0">
              <w:txbxContent>
                <w:p>
                  <w:pPr>
                    <w:pStyle w:val="Style103"/>
                    <w:widowControl w:val="0"/>
                    <w:keepNext w:val="0"/>
                    <w:keepLines w:val="0"/>
                    <w:shd w:val="clear" w:color="auto" w:fill="auto"/>
                    <w:bidi w:val="0"/>
                    <w:jc w:val="left"/>
                    <w:spacing w:before="0" w:after="0" w:line="180" w:lineRule="exact"/>
                    <w:ind w:left="0" w:right="0" w:firstLine="0"/>
                  </w:pPr>
                  <w:r>
                    <w:rPr>
                      <w:rStyle w:val="CharStyle104"/>
                      <w:lang w:val="en-US" w:eastAsia="en-US" w:bidi="en-US"/>
                      <w:vertAlign w:val="superscript"/>
                    </w:rPr>
                    <w:t>x</w:t>
                  </w:r>
                  <w:r>
                    <w:rPr>
                      <w:rStyle w:val="CharStyle104"/>
                      <w:lang w:val="en-US" w:eastAsia="en-US" w:bidi="en-US"/>
                    </w:rPr>
                    <w:t xml:space="preserve">o </w:t>
                  </w:r>
                  <w:r>
                    <w:rPr>
                      <w:rStyle w:val="CharStyle104"/>
                      <w:lang w:val="en-US" w:eastAsia="en-US" w:bidi="en-US"/>
                      <w:vertAlign w:val="superscript"/>
                    </w:rPr>
                    <w:t>-</w:t>
                  </w:r>
                </w:p>
              </w:txbxContent>
            </v:textbox>
            <w10:wrap type="topAndBottom" anchorx="margin"/>
          </v:shape>
        </w:pict>
      </w:r>
      <w:r>
        <w:pict>
          <v:shape id="_x0000_s1040" type="#_x0000_t202" style="position:absolute;margin-left:100.1pt;margin-top:143.05pt;width:14.9pt;height:11.pt;z-index:-125829368;mso-wrap-distance-left:5.pt;mso-wrap-distance-right:12.pt;mso-wrap-distance-bottom:4.3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102"/>
                    </w:rPr>
                    <w:t>F</w:t>
                  </w:r>
                  <w:r>
                    <w:rPr>
                      <w:rStyle w:val="CharStyle89"/>
                    </w:rPr>
                    <w:t>'</w:t>
                  </w:r>
                </w:p>
              </w:txbxContent>
            </v:textbox>
            <w10:wrap type="topAndBottom" anchorx="margin"/>
          </v:shape>
        </w:pict>
      </w:r>
      <w:r>
        <w:pict>
          <v:shape id="_x0000_s1041" type="#_x0000_t202" style="position:absolute;margin-left:126.95pt;margin-top:142.15pt;width:24.pt;height:12.9pt;z-index:-125829367;mso-wrap-distance-left:5.pt;mso-wrap-distance-right:5.pt;mso-wrap-distance-bottom:3.3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lang w:val="ru-RU" w:eastAsia="ru-RU" w:bidi="ru-RU"/>
                      <w:i/>
                      <w:iCs/>
                    </w:rPr>
                    <w:t>х</w:t>
                  </w:r>
                  <w:r>
                    <w:rPr>
                      <w:rStyle w:val="CharStyle100"/>
                      <w:lang w:val="ru-RU" w:eastAsia="ru-RU" w:bidi="ru-RU"/>
                      <w:vertAlign w:val="subscript"/>
                      <w:i/>
                      <w:iCs/>
                    </w:rPr>
                    <w:t>0</w:t>
                  </w:r>
                  <w:r>
                    <w:rPr>
                      <w:rStyle w:val="CharStyle100"/>
                      <w:lang w:val="ru-RU" w:eastAsia="ru-RU" w:bidi="ru-RU"/>
                      <w:i/>
                      <w:iCs/>
                    </w:rPr>
                    <w:t xml:space="preserve"> +</w:t>
                  </w:r>
                </w:p>
              </w:txbxContent>
            </v:textbox>
            <w10:wrap type="topAndBottom" anchorx="margin"/>
          </v:shape>
        </w:pict>
      </w:r>
      <w:r>
        <w:pict>
          <v:shape id="_x0000_s1042" type="#_x0000_t202" style="position:absolute;margin-left:152.9pt;margin-top:136.15pt;width:23.5pt;height:11.15pt;z-index:-125829366;mso-wrap-distance-left:5.pt;mso-wrap-distance-right:12.5pt;mso-wrap-distance-bottom:6.7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n'R</w:t>
                  </w:r>
                </w:p>
              </w:txbxContent>
            </v:textbox>
            <w10:wrap type="topAndBottom" anchorx="margin"/>
          </v:shape>
        </w:pict>
      </w:r>
      <w:r>
        <w:pict>
          <v:shape id="_x0000_s1043" type="#_x0000_t202" style="position:absolute;margin-left:150.95pt;margin-top:150.8pt;width:26.9pt;height:9.5pt;z-index:-125829365;mso-wrap-distance-left:5.pt;mso-wrap-distance-right:11.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n n</w:t>
                  </w:r>
                </w:p>
              </w:txbxContent>
            </v:textbox>
            <w10:wrap type="topAndBottom" anchorx="margin"/>
          </v:shape>
        </w:pict>
      </w:r>
      <w:r>
        <w:pict>
          <v:shape id="_x0000_s1044" type="#_x0000_t202" style="position:absolute;margin-left:188.9pt;margin-top:98.65pt;width:48.7pt;height:56.35pt;z-index:-125829364;mso-wrap-distance-left:5.pt;mso-wrap-distance-right:18.25pt;mso-wrap-distance-bottom:3.4pt;mso-position-horizontal-relative:margin" filled="f" stroked="f">
            <v:textbox style="mso-fit-shape-to-text:t" inset="0,0,0,0">
              <w:txbxContent>
                <w:p>
                  <w:pPr>
                    <w:pStyle w:val="Style91"/>
                    <w:widowControl w:val="0"/>
                    <w:keepNext w:val="0"/>
                    <w:keepLines w:val="0"/>
                    <w:shd w:val="clear" w:color="auto" w:fill="auto"/>
                    <w:bidi w:val="0"/>
                    <w:jc w:val="left"/>
                    <w:spacing w:before="0" w:after="619" w:line="190" w:lineRule="exact"/>
                    <w:ind w:left="0" w:right="0" w:firstLine="0"/>
                  </w:pPr>
                  <w:r>
                    <w:rPr>
                      <w:rStyle w:val="CharStyle101"/>
                      <w:lang w:val="en-US" w:eastAsia="en-US" w:bidi="en-US"/>
                      <w:i w:val="0"/>
                      <w:iCs w:val="0"/>
                    </w:rPr>
                    <w:t>H</w:t>
                  </w:r>
                  <w:r>
                    <w:rPr>
                      <w:rStyle w:val="CharStyle101"/>
                      <w:i w:val="0"/>
                      <w:iCs w:val="0"/>
                    </w:rPr>
                    <w:t xml:space="preserve">' </w:t>
                  </w:r>
                  <w:r>
                    <w:rPr>
                      <w:rStyle w:val="CharStyle100"/>
                      <w:lang w:val="ru-RU" w:eastAsia="ru-RU" w:bidi="ru-RU"/>
                      <w:i/>
                      <w:iCs/>
                    </w:rPr>
                    <w:t>)а',</w:t>
                  </w:r>
                </w:p>
                <w:p>
                  <w:pPr>
                    <w:pStyle w:val="Style91"/>
                    <w:widowControl w:val="0"/>
                    <w:keepNext w:val="0"/>
                    <w:keepLines w:val="0"/>
                    <w:shd w:val="clear" w:color="auto" w:fill="auto"/>
                    <w:bidi w:val="0"/>
                    <w:jc w:val="left"/>
                    <w:spacing w:before="0" w:after="0" w:line="190" w:lineRule="exact"/>
                    <w:ind w:left="260" w:right="0" w:firstLine="0"/>
                  </w:pPr>
                  <w:r>
                    <w:rPr>
                      <w:rStyle w:val="CharStyle100"/>
                      <w:i/>
                      <w:iCs/>
                    </w:rPr>
                    <w:t xml:space="preserve">H </w:t>
                  </w:r>
                  <w:r>
                    <w:rPr>
                      <w:rStyle w:val="CharStyle100"/>
                      <w:lang w:val="ru-RU" w:eastAsia="ru-RU" w:bidi="ru-RU"/>
                      <w:i/>
                      <w:iCs/>
                    </w:rPr>
                    <w:t xml:space="preserve">= </w:t>
                  </w:r>
                  <w:r>
                    <w:rPr>
                      <w:rStyle w:val="CharStyle100"/>
                      <w:i/>
                      <w:iCs/>
                    </w:rPr>
                    <w:t>xo,</w:t>
                  </w:r>
                </w:p>
              </w:txbxContent>
            </v:textbox>
            <w10:wrap type="topAndBottom" anchorx="margin"/>
          </v:shape>
        </w:pict>
      </w:r>
      <w:r>
        <w:pict>
          <v:shape id="_x0000_s1045" type="#_x0000_t202" style="position:absolute;margin-left:305.5pt;margin-top:72.5pt;width:21.6pt;height:39.6pt;z-index:-125829363;mso-wrap-distance-left:5.pt;mso-wrap-distance-right:5.pt;mso-wrap-distance-bottom:29.75pt;mso-position-horizontal-relative:margin" filled="f" stroked="f">
            <v:textbox style="mso-fit-shape-to-text:t" inset="0,0,0,0">
              <w:txbxContent>
                <w:p>
                  <w:pPr>
                    <w:pStyle w:val="Style74"/>
                    <w:widowControl w:val="0"/>
                    <w:keepNext w:val="0"/>
                    <w:keepLines w:val="0"/>
                    <w:shd w:val="clear" w:color="auto" w:fill="auto"/>
                    <w:bidi w:val="0"/>
                    <w:jc w:val="left"/>
                    <w:spacing w:before="0" w:after="324" w:line="190" w:lineRule="exact"/>
                    <w:ind w:left="0" w:right="0" w:firstLine="0"/>
                  </w:pPr>
                  <w:r>
                    <w:rPr>
                      <w:rStyle w:val="CharStyle89"/>
                    </w:rPr>
                    <w:t>(</w:t>
                  </w:r>
                  <w:r>
                    <w:rPr>
                      <w:rStyle w:val="CharStyle90"/>
                    </w:rPr>
                    <w:t>1</w:t>
                  </w:r>
                  <w:r>
                    <w:rPr>
                      <w:rStyle w:val="CharStyle89"/>
                    </w:rPr>
                    <w:t>.</w:t>
                  </w:r>
                  <w:r>
                    <w:rPr>
                      <w:rStyle w:val="CharStyle90"/>
                    </w:rPr>
                    <w:t>8</w:t>
                  </w:r>
                  <w:r>
                    <w:rPr>
                      <w:rStyle w:val="CharStyle89"/>
                    </w:rPr>
                    <w:t>)</w:t>
                  </w:r>
                </w:p>
                <w:p>
                  <w:pPr>
                    <w:pStyle w:val="Style74"/>
                    <w:widowControl w:val="0"/>
                    <w:keepNext w:val="0"/>
                    <w:keepLines w:val="0"/>
                    <w:shd w:val="clear" w:color="auto" w:fill="auto"/>
                    <w:bidi w:val="0"/>
                    <w:jc w:val="left"/>
                    <w:spacing w:before="0" w:after="0" w:line="190" w:lineRule="exact"/>
                    <w:ind w:left="0" w:right="0" w:firstLine="0"/>
                  </w:pPr>
                  <w:r>
                    <w:rPr>
                      <w:rStyle w:val="CharStyle89"/>
                    </w:rPr>
                    <w:t>(1.9)</w:t>
                  </w:r>
                </w:p>
              </w:txbxContent>
            </v:textbox>
            <w10:wrap type="topAndBottom" anchorx="margin"/>
          </v:shape>
        </w:pict>
      </w:r>
      <w:r>
        <w:pict>
          <v:shape id="_x0000_s1046" type="#_x0000_t202" style="position:absolute;margin-left:255.85pt;margin-top:141.85pt;width:71.3pt;height:13.45pt;z-index:-125829362;mso-wrap-distance-left:5.pt;mso-wrap-distance-right:5.pt;mso-wrap-distance-bottom:3.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H' </w:t>
                  </w:r>
                  <w:r>
                    <w:rPr>
                      <w:rStyle w:val="CharStyle89"/>
                    </w:rPr>
                    <w:t xml:space="preserve">= </w:t>
                  </w:r>
                  <w:r>
                    <w:rPr>
                      <w:rStyle w:val="CharStyle89"/>
                      <w:lang w:val="en-US" w:eastAsia="en-US" w:bidi="en-US"/>
                    </w:rPr>
                    <w:t>x</w:t>
                  </w:r>
                  <w:r>
                    <w:rPr>
                      <w:rStyle w:val="CharStyle105"/>
                    </w:rPr>
                    <w:t>0</w:t>
                  </w:r>
                  <w:r>
                    <w:rPr>
                      <w:rStyle w:val="CharStyle89"/>
                      <w:lang w:val="en-US" w:eastAsia="en-US" w:bidi="en-US"/>
                    </w:rPr>
                    <w:t xml:space="preserve">, </w:t>
                  </w:r>
                  <w:r>
                    <w:rPr>
                      <w:rStyle w:val="CharStyle89"/>
                    </w:rPr>
                    <w:t>(1.10)</w:t>
                  </w:r>
                </w:p>
              </w:txbxContent>
            </v:textbox>
            <w10:wrap type="topAndBottom" anchorx="margin"/>
          </v:shape>
        </w:pict>
      </w:r>
      <w:r>
        <w:rPr>
          <w:lang w:val="ru-RU" w:eastAsia="ru-RU" w:bidi="ru-RU"/>
          <w:w w:val="100"/>
          <w:spacing w:val="0"/>
          <w:color w:val="000000"/>
          <w:position w:val="0"/>
        </w:rPr>
        <w:t xml:space="preserve">Здесь </w:t>
      </w:r>
      <w:r>
        <w:rPr>
          <w:lang w:val="en-US" w:eastAsia="en-US" w:bidi="en-US"/>
          <w:w w:val="100"/>
          <w:spacing w:val="0"/>
          <w:color w:val="000000"/>
          <w:position w:val="0"/>
        </w:rPr>
        <w:t xml:space="preserve">xo </w:t>
      </w:r>
      <w:r>
        <w:rPr>
          <w:lang w:val="ru-RU" w:eastAsia="ru-RU" w:bidi="ru-RU"/>
          <w:w w:val="100"/>
          <w:spacing w:val="0"/>
          <w:color w:val="000000"/>
          <w:position w:val="0"/>
        </w:rPr>
        <w:t xml:space="preserve">и </w:t>
      </w:r>
      <w:r>
        <w:rPr>
          <w:lang w:val="en-US" w:eastAsia="en-US" w:bidi="en-US"/>
          <w:w w:val="100"/>
          <w:spacing w:val="0"/>
          <w:color w:val="000000"/>
          <w:position w:val="0"/>
        </w:rPr>
        <w:t xml:space="preserve">x0 — </w:t>
      </w:r>
      <w:r>
        <w:rPr>
          <w:lang w:val="ru-RU" w:eastAsia="ru-RU" w:bidi="ru-RU"/>
          <w:w w:val="100"/>
          <w:spacing w:val="0"/>
          <w:color w:val="000000"/>
          <w:position w:val="0"/>
        </w:rPr>
        <w:t xml:space="preserve">координаты точки </w:t>
      </w:r>
      <w:r>
        <w:rPr>
          <w:lang w:val="en-US" w:eastAsia="en-US" w:bidi="en-US"/>
          <w:w w:val="100"/>
          <w:spacing w:val="0"/>
          <w:color w:val="000000"/>
          <w:position w:val="0"/>
        </w:rPr>
        <w:t xml:space="preserve">O </w:t>
      </w:r>
      <w:r>
        <w:rPr>
          <w:lang w:val="ru-RU" w:eastAsia="ru-RU" w:bidi="ru-RU"/>
          <w:w w:val="100"/>
          <w:spacing w:val="0"/>
          <w:color w:val="000000"/>
          <w:position w:val="0"/>
        </w:rPr>
        <w:t>(вершины преломляющей поверх</w:t>
        <w:t>ности) в новых системах координат. Тильды над новыми переменными далее будем для упрощения опускать. Проведя замену переменных (1.7) в формулах (1.3) —(1.5), после несложных преобразований получим си</w:t>
        <w:t>стему уравнений</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определяемые свойствами преломляющей поверхности и выбором си</w:t>
        <w:t>стем координат.</w:t>
      </w:r>
    </w:p>
    <w:p>
      <w:pPr>
        <w:pStyle w:val="Style74"/>
        <w:widowControl w:val="0"/>
        <w:keepNext w:val="0"/>
        <w:keepLines w:val="0"/>
        <w:shd w:val="clear" w:color="auto" w:fill="auto"/>
        <w:bidi w:val="0"/>
        <w:jc w:val="right"/>
        <w:spacing w:before="0" w:after="0" w:line="235" w:lineRule="exact"/>
        <w:ind w:left="0" w:right="0" w:firstLine="0"/>
        <w:sectPr>
          <w:pgSz w:w="8400" w:h="11900"/>
          <w:pgMar w:top="1088" w:left="890" w:right="940" w:bottom="822" w:header="0" w:footer="3" w:gutter="0"/>
          <w:rtlGutter w:val="0"/>
          <w:cols w:space="720"/>
          <w:noEndnote/>
          <w:docGrid w:linePitch="360"/>
        </w:sectPr>
      </w:pPr>
      <w:r>
        <w:rPr>
          <w:lang w:val="ru-RU" w:eastAsia="ru-RU" w:bidi="ru-RU"/>
          <w:w w:val="100"/>
          <w:spacing w:val="0"/>
          <w:color w:val="000000"/>
          <w:position w:val="0"/>
        </w:rPr>
        <w:t xml:space="preserve">Первые два равенства системы (1.8) устанавливают соответствие между точками пространства предметов (в системе координат </w:t>
      </w:r>
      <w:r>
        <w:rPr>
          <w:lang w:val="en-US" w:eastAsia="en-US" w:bidi="en-US"/>
          <w:w w:val="100"/>
          <w:spacing w:val="0"/>
          <w:color w:val="000000"/>
          <w:position w:val="0"/>
        </w:rPr>
        <w:t xml:space="preserve">x, y) </w:t>
      </w:r>
      <w:r>
        <w:rPr>
          <w:lang w:val="ru-RU" w:eastAsia="ru-RU" w:bidi="ru-RU"/>
          <w:w w:val="100"/>
          <w:spacing w:val="0"/>
          <w:color w:val="000000"/>
          <w:position w:val="0"/>
        </w:rPr>
        <w:t>и</w:t>
      </w:r>
    </w:p>
    <w:p>
      <w:pPr>
        <w:pStyle w:val="Style74"/>
        <w:widowControl w:val="0"/>
        <w:keepNext w:val="0"/>
        <w:keepLines w:val="0"/>
        <w:shd w:val="clear" w:color="auto" w:fill="auto"/>
        <w:bidi w:val="0"/>
        <w:jc w:val="both"/>
        <w:spacing w:before="0" w:after="164" w:line="235" w:lineRule="exact"/>
        <w:ind w:left="0" w:right="0" w:firstLine="0"/>
      </w:pPr>
      <w:r>
        <w:rPr>
          <w:lang w:val="ru-RU" w:eastAsia="ru-RU" w:bidi="ru-RU"/>
          <w:w w:val="100"/>
          <w:spacing w:val="0"/>
          <w:color w:val="000000"/>
          <w:position w:val="0"/>
        </w:rPr>
        <w:t>точками пространства изображений (в системе координат х', у'). Урав</w:t>
        <w:t>нения (</w:t>
      </w:r>
      <w:r>
        <w:rPr>
          <w:rStyle w:val="CharStyle85"/>
        </w:rPr>
        <w:t>1</w:t>
      </w:r>
      <w:r>
        <w:rPr>
          <w:lang w:val="ru-RU" w:eastAsia="ru-RU" w:bidi="ru-RU"/>
          <w:w w:val="100"/>
          <w:spacing w:val="0"/>
          <w:color w:val="000000"/>
          <w:position w:val="0"/>
        </w:rPr>
        <w:t>.</w:t>
      </w:r>
      <w:r>
        <w:rPr>
          <w:rStyle w:val="CharStyle85"/>
        </w:rPr>
        <w:t>8</w:t>
      </w:r>
      <w:r>
        <w:rPr>
          <w:lang w:val="ru-RU" w:eastAsia="ru-RU" w:bidi="ru-RU"/>
          <w:w w:val="100"/>
          <w:spacing w:val="0"/>
          <w:color w:val="000000"/>
          <w:position w:val="0"/>
        </w:rPr>
        <w:t xml:space="preserve">) определяют также связь между </w:t>
      </w:r>
      <w:r>
        <w:rPr>
          <w:rStyle w:val="CharStyle76"/>
        </w:rPr>
        <w:t xml:space="preserve">поперечным </w:t>
      </w:r>
      <w:r>
        <w:rPr>
          <w:lang w:val="ru-RU" w:eastAsia="ru-RU" w:bidi="ru-RU"/>
          <w:w w:val="100"/>
          <w:spacing w:val="0"/>
          <w:color w:val="000000"/>
          <w:position w:val="0"/>
        </w:rPr>
        <w:t xml:space="preserve">у'/у и </w:t>
      </w:r>
      <w:r>
        <w:rPr>
          <w:rStyle w:val="CharStyle76"/>
        </w:rPr>
        <w:t xml:space="preserve">угловым </w:t>
      </w:r>
      <w:r>
        <w:rPr>
          <w:lang w:val="ru-RU" w:eastAsia="ru-RU" w:bidi="ru-RU"/>
          <w:w w:val="100"/>
          <w:spacing w:val="0"/>
          <w:color w:val="000000"/>
          <w:position w:val="0"/>
        </w:rPr>
        <w:t xml:space="preserve">а'/а </w:t>
      </w:r>
      <w:r>
        <w:rPr>
          <w:rStyle w:val="CharStyle76"/>
        </w:rPr>
        <w:t xml:space="preserve">увеличениями </w:t>
      </w:r>
      <w:r>
        <w:rPr>
          <w:lang w:val="ru-RU" w:eastAsia="ru-RU" w:bidi="ru-RU"/>
          <w:w w:val="100"/>
          <w:spacing w:val="0"/>
          <w:color w:val="000000"/>
          <w:position w:val="0"/>
        </w:rPr>
        <w:t>рассмотренной оптической ячейки и показывают, как эти увеличения зависят от координат. Уравнение (1.9) определяет соотношение между углами, которые образует с главной оптической осью произвольный параксиальный луч, связывающий сопряжённые точки этой оси.</w:t>
      </w:r>
    </w:p>
    <w:p>
      <w:pPr>
        <w:pStyle w:val="Style82"/>
        <w:numPr>
          <w:ilvl w:val="1"/>
          <w:numId w:val="21"/>
        </w:numPr>
        <w:tabs>
          <w:tab w:leader="none" w:pos="442" w:val="left"/>
        </w:tabs>
        <w:widowControl w:val="0"/>
        <w:keepNext w:val="0"/>
        <w:keepLines w:val="0"/>
        <w:shd w:val="clear" w:color="auto" w:fill="auto"/>
        <w:bidi w:val="0"/>
        <w:spacing w:before="0" w:after="150" w:line="180" w:lineRule="exact"/>
        <w:ind w:left="0" w:right="0" w:firstLine="0"/>
      </w:pPr>
      <w:r>
        <w:rPr>
          <w:lang w:val="ru-RU" w:eastAsia="ru-RU" w:bidi="ru-RU"/>
          <w:spacing w:val="0"/>
          <w:color w:val="000000"/>
          <w:position w:val="0"/>
        </w:rPr>
        <w:t>Центрированная оптическая система</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Две или несколько элементарных оптических ячеек, рассмотренных выше, расположенные последовательно на одной оптической оси, обра</w:t>
        <w:t xml:space="preserve">зуют </w:t>
      </w:r>
      <w:r>
        <w:rPr>
          <w:rStyle w:val="CharStyle76"/>
        </w:rPr>
        <w:t>центрированную оптическую систему</w:t>
      </w:r>
      <w:r>
        <w:rPr>
          <w:lang w:val="ru-RU" w:eastAsia="ru-RU" w:bidi="ru-RU"/>
          <w:w w:val="100"/>
          <w:spacing w:val="0"/>
          <w:color w:val="000000"/>
          <w:position w:val="0"/>
        </w:rPr>
        <w:t>. Применяя преобразования координат по формулам (</w:t>
      </w:r>
      <w:r>
        <w:rPr>
          <w:rStyle w:val="CharStyle85"/>
        </w:rPr>
        <w:t>1</w:t>
      </w:r>
      <w:r>
        <w:rPr>
          <w:lang w:val="ru-RU" w:eastAsia="ru-RU" w:bidi="ru-RU"/>
          <w:w w:val="100"/>
          <w:spacing w:val="0"/>
          <w:color w:val="000000"/>
          <w:position w:val="0"/>
        </w:rPr>
        <w:t>.</w:t>
      </w:r>
      <w:r>
        <w:rPr>
          <w:rStyle w:val="CharStyle85"/>
        </w:rPr>
        <w:t>8</w:t>
      </w:r>
      <w:r>
        <w:rPr>
          <w:lang w:val="ru-RU" w:eastAsia="ru-RU" w:bidi="ru-RU"/>
          <w:w w:val="100"/>
          <w:spacing w:val="0"/>
          <w:color w:val="000000"/>
          <w:position w:val="0"/>
        </w:rPr>
        <w:t>) к каждой из преломляющих поверхно</w:t>
        <w:t>стей, принимая за предмет для очередной поверхности изображение, созданное предыдущей поверхностью, можно найти положение оконча</w:t>
        <w:t>тельного изображения, даваемого всей системой. Более того, можно до</w:t>
        <w:t>казать</w:t>
      </w:r>
      <w:r>
        <w:rPr>
          <w:lang w:val="ru-RU" w:eastAsia="ru-RU" w:bidi="ru-RU"/>
          <w:vertAlign w:val="superscript"/>
          <w:w w:val="100"/>
          <w:spacing w:val="0"/>
          <w:color w:val="000000"/>
          <w:position w:val="0"/>
        </w:rPr>
        <w:t>1</w:t>
      </w:r>
      <w:r>
        <w:rPr>
          <w:lang w:val="ru-RU" w:eastAsia="ru-RU" w:bidi="ru-RU"/>
          <w:w w:val="100"/>
          <w:spacing w:val="0"/>
          <w:color w:val="000000"/>
          <w:position w:val="0"/>
        </w:rPr>
        <w:t>, что несколько последовательно выполненных преобразований вида (</w:t>
      </w:r>
      <w:r>
        <w:rPr>
          <w:rStyle w:val="CharStyle85"/>
        </w:rPr>
        <w:t>1</w:t>
      </w:r>
      <w:r>
        <w:rPr>
          <w:lang w:val="ru-RU" w:eastAsia="ru-RU" w:bidi="ru-RU"/>
          <w:w w:val="100"/>
          <w:spacing w:val="0"/>
          <w:color w:val="000000"/>
          <w:position w:val="0"/>
        </w:rPr>
        <w:t>.</w:t>
      </w:r>
      <w:r>
        <w:rPr>
          <w:rStyle w:val="CharStyle85"/>
        </w:rPr>
        <w:t>8</w:t>
      </w:r>
      <w:r>
        <w:rPr>
          <w:lang w:val="ru-RU" w:eastAsia="ru-RU" w:bidi="ru-RU"/>
          <w:w w:val="100"/>
          <w:spacing w:val="0"/>
          <w:color w:val="000000"/>
          <w:position w:val="0"/>
        </w:rPr>
        <w:t xml:space="preserve">) эквивалентны одному такому преобразованию с некоторыми параметрами </w:t>
      </w:r>
      <w:r>
        <w:rPr>
          <w:lang w:val="en-US" w:eastAsia="en-US" w:bidi="en-US"/>
          <w:w w:val="100"/>
          <w:spacing w:val="0"/>
          <w:color w:val="000000"/>
          <w:position w:val="0"/>
        </w:rPr>
        <w:t>F</w:t>
      </w:r>
      <w:r>
        <w:rPr>
          <w:lang w:val="ru-RU" w:eastAsia="ru-RU" w:bidi="ru-RU"/>
          <w:w w:val="100"/>
          <w:spacing w:val="0"/>
          <w:color w:val="000000"/>
          <w:position w:val="0"/>
        </w:rPr>
        <w:t xml:space="preserve">, </w:t>
      </w:r>
      <w:r>
        <w:rPr>
          <w:rStyle w:val="CharStyle88"/>
          <w:lang w:val="en-US" w:eastAsia="en-US" w:bidi="en-US"/>
        </w:rPr>
        <w:t>F</w:t>
      </w:r>
      <w:r>
        <w:rPr>
          <w:lang w:val="ru-RU" w:eastAsia="ru-RU" w:bidi="ru-RU"/>
          <w:w w:val="100"/>
          <w:spacing w:val="0"/>
          <w:color w:val="000000"/>
          <w:position w:val="0"/>
        </w:rPr>
        <w:t xml:space="preserve">', </w:t>
      </w:r>
      <w:r>
        <w:rPr>
          <w:rStyle w:val="CharStyle88"/>
          <w:lang w:val="en-US" w:eastAsia="en-US" w:bidi="en-US"/>
        </w:rPr>
        <w:t>H</w:t>
      </w:r>
      <w:r>
        <w:rPr>
          <w:lang w:val="ru-RU" w:eastAsia="ru-RU" w:bidi="ru-RU"/>
          <w:w w:val="100"/>
          <w:spacing w:val="0"/>
          <w:color w:val="000000"/>
          <w:position w:val="0"/>
        </w:rPr>
        <w:t xml:space="preserve">, </w:t>
      </w:r>
      <w:r>
        <w:rPr>
          <w:rStyle w:val="CharStyle88"/>
          <w:lang w:val="en-US" w:eastAsia="en-US" w:bidi="en-US"/>
        </w:rPr>
        <w:t>H</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Согласно формулам (1.8) четыре параметра </w:t>
      </w:r>
      <w:r>
        <w:rPr>
          <w:lang w:val="en-US" w:eastAsia="en-US" w:bidi="en-US"/>
          <w:w w:val="100"/>
          <w:spacing w:val="0"/>
          <w:color w:val="000000"/>
          <w:position w:val="0"/>
        </w:rPr>
        <w:t>F</w:t>
      </w:r>
      <w:r>
        <w:rPr>
          <w:lang w:val="ru-RU" w:eastAsia="ru-RU" w:bidi="ru-RU"/>
          <w:w w:val="100"/>
          <w:spacing w:val="0"/>
          <w:color w:val="000000"/>
          <w:position w:val="0"/>
        </w:rPr>
        <w:t xml:space="preserve">, </w:t>
      </w:r>
      <w:r>
        <w:rPr>
          <w:lang w:val="en-US" w:eastAsia="en-US" w:bidi="en-US"/>
          <w:w w:val="100"/>
          <w:spacing w:val="0"/>
          <w:color w:val="000000"/>
          <w:position w:val="0"/>
        </w:rPr>
        <w:t xml:space="preserve">F', H </w:t>
      </w:r>
      <w:r>
        <w:rPr>
          <w:lang w:val="ru-RU" w:eastAsia="ru-RU" w:bidi="ru-RU"/>
          <w:w w:val="100"/>
          <w:spacing w:val="0"/>
          <w:color w:val="000000"/>
          <w:position w:val="0"/>
        </w:rPr>
        <w:t xml:space="preserve">и </w:t>
      </w:r>
      <w:r>
        <w:rPr>
          <w:lang w:val="en-US" w:eastAsia="en-US" w:bidi="en-US"/>
          <w:w w:val="100"/>
          <w:spacing w:val="0"/>
          <w:color w:val="000000"/>
          <w:position w:val="0"/>
        </w:rPr>
        <w:t xml:space="preserve">H', </w:t>
      </w:r>
      <w:r>
        <w:rPr>
          <w:lang w:val="ru-RU" w:eastAsia="ru-RU" w:bidi="ru-RU"/>
          <w:w w:val="100"/>
          <w:spacing w:val="0"/>
          <w:color w:val="000000"/>
          <w:position w:val="0"/>
        </w:rPr>
        <w:t>имеющие размерность длины, определяют четыре особые точки на главной оп</w:t>
        <w:t>тической оси системы и соответственно четыре особые плоскости, про</w:t>
        <w:t>ходящие через эти точки перпендикулярно главной оси. Выясним их физический смысл.</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Из первого и второго равенств системы (1.8) следует, что сопряжён</w:t>
        <w:t>ные плоскости</w:t>
      </w:r>
    </w:p>
    <w:p>
      <w:pPr>
        <w:pStyle w:val="Style74"/>
        <w:tabs>
          <w:tab w:leader="none" w:pos="3388" w:val="left"/>
          <w:tab w:leader="none" w:pos="5981" w:val="left"/>
        </w:tabs>
        <w:widowControl w:val="0"/>
        <w:keepNext w:val="0"/>
        <w:keepLines w:val="0"/>
        <w:shd w:val="clear" w:color="auto" w:fill="auto"/>
        <w:bidi w:val="0"/>
        <w:jc w:val="both"/>
        <w:spacing w:before="0" w:after="120" w:line="235" w:lineRule="exact"/>
        <w:ind w:left="2100" w:right="0" w:firstLine="0"/>
      </w:pPr>
      <w:r>
        <w:rPr>
          <w:lang w:val="ru-RU" w:eastAsia="ru-RU" w:bidi="ru-RU"/>
          <w:w w:val="100"/>
          <w:spacing w:val="0"/>
          <w:color w:val="000000"/>
          <w:position w:val="0"/>
        </w:rPr>
        <w:t xml:space="preserve">х </w:t>
      </w:r>
      <w:r>
        <w:rPr>
          <w:rStyle w:val="CharStyle88"/>
        </w:rPr>
        <w:t xml:space="preserve">— </w:t>
      </w:r>
      <w:r>
        <w:rPr>
          <w:rStyle w:val="CharStyle88"/>
          <w:lang w:val="en-US" w:eastAsia="en-US" w:bidi="en-US"/>
        </w:rPr>
        <w:t>H</w:t>
      </w:r>
      <w:r>
        <w:rPr>
          <w:lang w:val="en-US" w:eastAsia="en-US" w:bidi="en-US"/>
          <w:w w:val="100"/>
          <w:spacing w:val="0"/>
          <w:color w:val="000000"/>
          <w:position w:val="0"/>
        </w:rPr>
        <w:t xml:space="preserve"> </w:t>
      </w:r>
      <w:r>
        <w:rPr>
          <w:lang w:val="ru-RU" w:eastAsia="ru-RU" w:bidi="ru-RU"/>
          <w:w w:val="100"/>
          <w:spacing w:val="0"/>
          <w:color w:val="000000"/>
          <w:position w:val="0"/>
        </w:rPr>
        <w:t>= 0,</w:t>
        <w:tab/>
        <w:t xml:space="preserve">ж' — </w:t>
      </w:r>
      <w:r>
        <w:rPr>
          <w:lang w:val="en-US" w:eastAsia="en-US" w:bidi="en-US"/>
          <w:w w:val="100"/>
          <w:spacing w:val="0"/>
          <w:color w:val="000000"/>
          <w:position w:val="0"/>
        </w:rPr>
        <w:t xml:space="preserve">H' </w:t>
      </w:r>
      <w:r>
        <w:rPr>
          <w:lang w:val="ru-RU" w:eastAsia="ru-RU" w:bidi="ru-RU"/>
          <w:w w:val="100"/>
          <w:spacing w:val="0"/>
          <w:color w:val="000000"/>
          <w:position w:val="0"/>
        </w:rPr>
        <w:t>= 0</w:t>
        <w:tab/>
        <w:t>(1.11)</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отображаются друг в друга с поперечным увеличением у </w:t>
      </w:r>
      <w:r>
        <w:rPr>
          <w:rStyle w:val="CharStyle88"/>
        </w:rPr>
        <w:t>'/у</w:t>
      </w:r>
      <w:r>
        <w:rPr>
          <w:lang w:val="ru-RU" w:eastAsia="ru-RU" w:bidi="ru-RU"/>
          <w:w w:val="100"/>
          <w:spacing w:val="0"/>
          <w:color w:val="000000"/>
          <w:position w:val="0"/>
        </w:rPr>
        <w:t xml:space="preserve"> = +1. Та</w:t>
        <w:t xml:space="preserve">кие плоскости называются </w:t>
      </w:r>
      <w:r>
        <w:rPr>
          <w:rStyle w:val="CharStyle76"/>
        </w:rPr>
        <w:t xml:space="preserve">главными плоскостями </w:t>
      </w:r>
      <w:r>
        <w:rPr>
          <w:lang w:val="ru-RU" w:eastAsia="ru-RU" w:bidi="ru-RU"/>
          <w:w w:val="100"/>
          <w:spacing w:val="0"/>
          <w:color w:val="000000"/>
          <w:position w:val="0"/>
        </w:rPr>
        <w:t xml:space="preserve">оптической системы. Первая плоскость называется </w:t>
      </w:r>
      <w:r>
        <w:rPr>
          <w:rStyle w:val="CharStyle76"/>
        </w:rPr>
        <w:t>главной плоскостью пространства предме</w:t>
        <w:t>тов</w:t>
      </w:r>
      <w:r>
        <w:rPr>
          <w:lang w:val="ru-RU" w:eastAsia="ru-RU" w:bidi="ru-RU"/>
          <w:w w:val="100"/>
          <w:spacing w:val="0"/>
          <w:color w:val="000000"/>
          <w:position w:val="0"/>
        </w:rPr>
        <w:t xml:space="preserve">, или </w:t>
      </w:r>
      <w:r>
        <w:rPr>
          <w:rStyle w:val="CharStyle76"/>
        </w:rPr>
        <w:t>передней главной плоскостью</w:t>
      </w:r>
      <w:r>
        <w:rPr>
          <w:lang w:val="ru-RU" w:eastAsia="ru-RU" w:bidi="ru-RU"/>
          <w:w w:val="100"/>
          <w:spacing w:val="0"/>
          <w:color w:val="000000"/>
          <w:position w:val="0"/>
        </w:rPr>
        <w:t xml:space="preserve">, вторая — </w:t>
      </w:r>
      <w:r>
        <w:rPr>
          <w:rStyle w:val="CharStyle76"/>
        </w:rPr>
        <w:t>главной плоскостью про</w:t>
        <w:t>странства изображений</w:t>
      </w:r>
      <w:r>
        <w:rPr>
          <w:lang w:val="ru-RU" w:eastAsia="ru-RU" w:bidi="ru-RU"/>
          <w:w w:val="100"/>
          <w:spacing w:val="0"/>
          <w:color w:val="000000"/>
          <w:position w:val="0"/>
        </w:rPr>
        <w:t xml:space="preserve">, или </w:t>
      </w:r>
      <w:r>
        <w:rPr>
          <w:rStyle w:val="CharStyle76"/>
        </w:rPr>
        <w:t>задней главной плоскостью</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156" w:line="235" w:lineRule="exact"/>
        <w:ind w:left="0" w:right="0" w:firstLine="340"/>
      </w:pPr>
      <w:r>
        <w:rPr>
          <w:lang w:val="ru-RU" w:eastAsia="ru-RU" w:bidi="ru-RU"/>
          <w:w w:val="100"/>
          <w:spacing w:val="0"/>
          <w:color w:val="000000"/>
          <w:position w:val="0"/>
        </w:rPr>
        <w:t>Точки пересечения главных плоскостей с главной оптической осью</w:t>
      </w:r>
    </w:p>
    <w:p>
      <w:pPr>
        <w:pStyle w:val="Style74"/>
        <w:tabs>
          <w:tab w:leader="none" w:pos="3388" w:val="left"/>
          <w:tab w:leader="none" w:pos="5981" w:val="left"/>
        </w:tabs>
        <w:widowControl w:val="0"/>
        <w:keepNext w:val="0"/>
        <w:keepLines w:val="0"/>
        <w:shd w:val="clear" w:color="auto" w:fill="auto"/>
        <w:bidi w:val="0"/>
        <w:jc w:val="both"/>
        <w:spacing w:before="0" w:after="172" w:line="190" w:lineRule="exact"/>
        <w:ind w:left="2320" w:right="0" w:firstLine="0"/>
      </w:pPr>
      <w:r>
        <w:rPr>
          <w:rStyle w:val="CharStyle88"/>
        </w:rPr>
        <w:t xml:space="preserve">хн = </w:t>
      </w:r>
      <w:r>
        <w:rPr>
          <w:rStyle w:val="CharStyle88"/>
          <w:lang w:val="en-US" w:eastAsia="en-US" w:bidi="en-US"/>
        </w:rPr>
        <w:t>H,</w:t>
        <w:tab/>
        <w:t>x'</w:t>
      </w:r>
      <w:r>
        <w:rPr>
          <w:rStyle w:val="CharStyle88"/>
          <w:lang w:val="en-US" w:eastAsia="en-US" w:bidi="en-US"/>
          <w:vertAlign w:val="subscript"/>
        </w:rPr>
        <w:t>H</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H'</w:t>
        <w:tab/>
      </w:r>
      <w:r>
        <w:rPr>
          <w:lang w:val="ru-RU" w:eastAsia="ru-RU" w:bidi="ru-RU"/>
          <w:w w:val="100"/>
          <w:spacing w:val="0"/>
          <w:color w:val="000000"/>
          <w:position w:val="0"/>
        </w:rPr>
        <w:t>(1.12)</w:t>
      </w:r>
    </w:p>
    <w:p>
      <w:pPr>
        <w:pStyle w:val="Style68"/>
        <w:widowControl w:val="0"/>
        <w:keepNext w:val="0"/>
        <w:keepLines w:val="0"/>
        <w:shd w:val="clear" w:color="auto" w:fill="auto"/>
        <w:bidi w:val="0"/>
        <w:jc w:val="both"/>
        <w:spacing w:before="0" w:after="62" w:line="200" w:lineRule="exact"/>
        <w:ind w:left="0" w:right="0" w:firstLine="0"/>
      </w:pPr>
      <w:r>
        <w:rPr>
          <w:rStyle w:val="CharStyle110"/>
        </w:rPr>
        <w:t xml:space="preserve">называются </w:t>
      </w:r>
      <w:r>
        <w:rPr>
          <w:lang w:val="ru-RU" w:eastAsia="ru-RU" w:bidi="ru-RU"/>
          <w:w w:val="100"/>
          <w:spacing w:val="0"/>
          <w:color w:val="000000"/>
          <w:position w:val="0"/>
        </w:rPr>
        <w:t>главными точками центрированной системы</w:t>
      </w:r>
      <w:r>
        <w:rPr>
          <w:rStyle w:val="CharStyle110"/>
        </w:rPr>
        <w:t>.</w:t>
      </w:r>
    </w:p>
    <w:p>
      <w:pPr>
        <w:pStyle w:val="Style74"/>
        <w:widowControl w:val="0"/>
        <w:keepNext w:val="0"/>
        <w:keepLines w:val="0"/>
        <w:shd w:val="clear" w:color="auto" w:fill="auto"/>
        <w:bidi w:val="0"/>
        <w:jc w:val="both"/>
        <w:spacing w:before="0" w:after="213" w:line="190" w:lineRule="exact"/>
        <w:ind w:left="0" w:right="0" w:firstLine="340"/>
      </w:pPr>
      <w:r>
        <w:rPr>
          <w:lang w:val="ru-RU" w:eastAsia="ru-RU" w:bidi="ru-RU"/>
          <w:w w:val="100"/>
          <w:spacing w:val="0"/>
          <w:color w:val="000000"/>
          <w:position w:val="0"/>
        </w:rPr>
        <w:t>Плоскости, определяемые уравнениями</w:t>
      </w:r>
    </w:p>
    <w:p>
      <w:pPr>
        <w:pStyle w:val="Style74"/>
        <w:tabs>
          <w:tab w:leader="none" w:pos="3388" w:val="left"/>
          <w:tab w:leader="none" w:pos="5981" w:val="left"/>
        </w:tabs>
        <w:widowControl w:val="0"/>
        <w:keepNext w:val="0"/>
        <w:keepLines w:val="0"/>
        <w:shd w:val="clear" w:color="auto" w:fill="auto"/>
        <w:bidi w:val="0"/>
        <w:jc w:val="both"/>
        <w:spacing w:before="0" w:after="192" w:line="190" w:lineRule="exact"/>
        <w:ind w:left="2100" w:right="0" w:firstLine="0"/>
      </w:pPr>
      <w:r>
        <w:rPr>
          <w:lang w:val="ru-RU" w:eastAsia="ru-RU" w:bidi="ru-RU"/>
          <w:w w:val="100"/>
          <w:spacing w:val="0"/>
          <w:color w:val="000000"/>
          <w:position w:val="0"/>
        </w:rPr>
        <w:t xml:space="preserve">х — </w:t>
      </w:r>
      <w:r>
        <w:rPr>
          <w:lang w:val="en-US" w:eastAsia="en-US" w:bidi="en-US"/>
          <w:w w:val="100"/>
          <w:spacing w:val="0"/>
          <w:color w:val="000000"/>
          <w:position w:val="0"/>
        </w:rPr>
        <w:t xml:space="preserve">F </w:t>
      </w:r>
      <w:r>
        <w:rPr>
          <w:lang w:val="ru-RU" w:eastAsia="ru-RU" w:bidi="ru-RU"/>
          <w:w w:val="100"/>
          <w:spacing w:val="0"/>
          <w:color w:val="000000"/>
          <w:position w:val="0"/>
        </w:rPr>
        <w:t>= 0,</w:t>
        <w:tab/>
        <w:t xml:space="preserve">х ' — </w:t>
      </w:r>
      <w:r>
        <w:rPr>
          <w:lang w:val="en-US" w:eastAsia="en-US" w:bidi="en-US"/>
          <w:w w:val="100"/>
          <w:spacing w:val="0"/>
          <w:color w:val="000000"/>
          <w:position w:val="0"/>
        </w:rPr>
        <w:t xml:space="preserve">F </w:t>
      </w:r>
      <w:r>
        <w:rPr>
          <w:lang w:val="ru-RU" w:eastAsia="ru-RU" w:bidi="ru-RU"/>
          <w:w w:val="100"/>
          <w:spacing w:val="0"/>
          <w:color w:val="000000"/>
          <w:position w:val="0"/>
        </w:rPr>
        <w:t>' = 0,</w:t>
        <w:tab/>
        <w:t>(1.13)</w:t>
      </w:r>
    </w:p>
    <w:p>
      <w:pPr>
        <w:pStyle w:val="Style57"/>
        <w:widowControl w:val="0"/>
        <w:keepNext w:val="0"/>
        <w:keepLines w:val="0"/>
        <w:shd w:val="clear" w:color="auto" w:fill="auto"/>
        <w:bidi w:val="0"/>
        <w:jc w:val="both"/>
        <w:spacing w:before="0" w:after="0" w:line="150" w:lineRule="exact"/>
        <w:ind w:left="0" w:right="0" w:firstLine="0"/>
        <w:sectPr>
          <w:headerReference w:type="even" r:id="rId13"/>
          <w:headerReference w:type="default" r:id="rId14"/>
          <w:footerReference w:type="even" r:id="rId15"/>
          <w:footerReference w:type="default" r:id="rId16"/>
          <w:pgSz w:w="8400" w:h="11900"/>
          <w:pgMar w:top="1088" w:left="890" w:right="940" w:bottom="822" w:header="0" w:footer="3" w:gutter="0"/>
          <w:rtlGutter w:val="0"/>
          <w:cols w:space="720"/>
          <w:noEndnote/>
          <w:docGrid w:linePitch="360"/>
        </w:sectPr>
      </w:pPr>
      <w:r>
        <w:pict>
          <v:shape id="_x0000_s1050" type="#_x0000_t202" style="position:absolute;margin-left:11.75pt;margin-top:-6.4pt;width:5.3pt;height:12.35pt;z-index:-125829361;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i</w:t>
                  </w:r>
                </w:p>
              </w:txbxContent>
            </v:textbox>
            <w10:wrap type="square" side="right" anchorx="margin"/>
          </v:shape>
        </w:pict>
      </w:r>
      <w:r>
        <w:rPr>
          <w:lang w:val="ru-RU" w:eastAsia="ru-RU" w:bidi="ru-RU"/>
          <w:w w:val="100"/>
          <w:spacing w:val="0"/>
          <w:color w:val="000000"/>
          <w:position w:val="0"/>
        </w:rPr>
        <w:t>См., напр., п. 2 «Сложение центрированных оптических систем».</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называются соответственно </w:t>
      </w:r>
      <w:r>
        <w:rPr>
          <w:rStyle w:val="CharStyle76"/>
        </w:rPr>
        <w:t>фокальной плоскостью пространства предме</w:t>
        <w:t xml:space="preserve">тов </w:t>
      </w:r>
      <w:r>
        <w:rPr>
          <w:lang w:val="ru-RU" w:eastAsia="ru-RU" w:bidi="ru-RU"/>
          <w:w w:val="100"/>
          <w:spacing w:val="0"/>
          <w:color w:val="000000"/>
          <w:position w:val="0"/>
        </w:rPr>
        <w:t>(</w:t>
      </w:r>
      <w:r>
        <w:rPr>
          <w:rStyle w:val="CharStyle76"/>
        </w:rPr>
        <w:t>передней фокальной плоскостью</w:t>
      </w:r>
      <w:r>
        <w:rPr>
          <w:lang w:val="ru-RU" w:eastAsia="ru-RU" w:bidi="ru-RU"/>
          <w:w w:val="100"/>
          <w:spacing w:val="0"/>
          <w:color w:val="000000"/>
          <w:position w:val="0"/>
        </w:rPr>
        <w:t xml:space="preserve">) и </w:t>
      </w:r>
      <w:r>
        <w:rPr>
          <w:rStyle w:val="CharStyle76"/>
        </w:rPr>
        <w:t>фокальной плоскостью простран</w:t>
        <w:t xml:space="preserve">ства изображений </w:t>
      </w:r>
      <w:r>
        <w:rPr>
          <w:lang w:val="ru-RU" w:eastAsia="ru-RU" w:bidi="ru-RU"/>
          <w:w w:val="100"/>
          <w:spacing w:val="0"/>
          <w:color w:val="000000"/>
          <w:position w:val="0"/>
        </w:rPr>
        <w:t>(</w:t>
      </w:r>
      <w:r>
        <w:rPr>
          <w:rStyle w:val="CharStyle76"/>
        </w:rPr>
        <w:t>задней фокальной плоскостью</w:t>
      </w:r>
      <w:r>
        <w:rPr>
          <w:lang w:val="ru-RU" w:eastAsia="ru-RU" w:bidi="ru-RU"/>
          <w:w w:val="100"/>
          <w:spacing w:val="0"/>
          <w:color w:val="000000"/>
          <w:position w:val="0"/>
        </w:rPr>
        <w:t>). Как видно из первого равенства системы (</w:t>
      </w:r>
      <w:r>
        <w:rPr>
          <w:rStyle w:val="CharStyle85"/>
        </w:rPr>
        <w:t>1</w:t>
      </w:r>
      <w:r>
        <w:rPr>
          <w:lang w:val="ru-RU" w:eastAsia="ru-RU" w:bidi="ru-RU"/>
          <w:w w:val="100"/>
          <w:spacing w:val="0"/>
          <w:color w:val="000000"/>
          <w:position w:val="0"/>
        </w:rPr>
        <w:t>.</w:t>
      </w:r>
      <w:r>
        <w:rPr>
          <w:rStyle w:val="CharStyle85"/>
        </w:rPr>
        <w:t>8</w:t>
      </w:r>
      <w:r>
        <w:rPr>
          <w:lang w:val="ru-RU" w:eastAsia="ru-RU" w:bidi="ru-RU"/>
          <w:w w:val="100"/>
          <w:spacing w:val="0"/>
          <w:color w:val="000000"/>
          <w:position w:val="0"/>
        </w:rPr>
        <w:t>), каждая точка первой из этих плоскостей изоб</w:t>
        <w:t>ражается бесконечно удалённой точкой: все лучи, вышедшие из одной и той же точки этой плоскости, после прохождения через оптическую систему становятся параллельными. Видно также, что в одной из точек второй плоскости (1.13) пересекаются после прохождения через оптиче</w:t>
        <w:t>скую систему параллельные лучи, вышедшие из бесконечно удалённой точки пространства предметов.</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Точки пересечения фокальных плоскостей с главной оптической осью</w:t>
      </w:r>
    </w:p>
    <w:p>
      <w:pPr>
        <w:pStyle w:val="Style74"/>
        <w:tabs>
          <w:tab w:leader="none" w:pos="3358" w:val="left"/>
          <w:tab w:leader="none" w:pos="5993" w:val="left"/>
        </w:tabs>
        <w:widowControl w:val="0"/>
        <w:keepNext w:val="0"/>
        <w:keepLines w:val="0"/>
        <w:shd w:val="clear" w:color="auto" w:fill="auto"/>
        <w:bidi w:val="0"/>
        <w:jc w:val="both"/>
        <w:spacing w:before="0" w:after="0" w:line="235" w:lineRule="exact"/>
        <w:ind w:left="2360" w:right="0" w:firstLine="0"/>
      </w:pPr>
      <w:r>
        <w:rPr>
          <w:lang w:val="en-US" w:eastAsia="en-US" w:bidi="en-US"/>
          <w:w w:val="100"/>
          <w:spacing w:val="0"/>
          <w:color w:val="000000"/>
          <w:position w:val="0"/>
        </w:rPr>
        <w:t xml:space="preserve">xp </w:t>
      </w:r>
      <w:r>
        <w:rPr>
          <w:rStyle w:val="CharStyle88"/>
        </w:rPr>
        <w:t xml:space="preserve">= </w:t>
      </w:r>
      <w:r>
        <w:rPr>
          <w:rStyle w:val="CharStyle88"/>
          <w:lang w:val="en-US" w:eastAsia="en-US" w:bidi="en-US"/>
        </w:rPr>
        <w:t>F</w:t>
      </w:r>
      <w:r>
        <w:rPr>
          <w:lang w:val="ru-RU" w:eastAsia="ru-RU" w:bidi="ru-RU"/>
          <w:w w:val="100"/>
          <w:spacing w:val="0"/>
          <w:color w:val="000000"/>
          <w:position w:val="0"/>
        </w:rPr>
        <w:t>,</w:t>
        <w:tab/>
      </w:r>
      <w:r>
        <w:rPr>
          <w:rStyle w:val="CharStyle88"/>
          <w:lang w:val="en-US" w:eastAsia="en-US" w:bidi="en-US"/>
        </w:rPr>
        <w:t>x'</w:t>
      </w:r>
      <w:r>
        <w:rPr>
          <w:rStyle w:val="CharStyle88"/>
          <w:lang w:val="en-US" w:eastAsia="en-US" w:bidi="en-US"/>
          <w:vertAlign w:val="subscript"/>
        </w:rPr>
        <w:t>F</w:t>
      </w:r>
      <w:r>
        <w:rPr>
          <w:rStyle w:val="CharStyle88"/>
          <w:lang w:val="en-US" w:eastAsia="en-US" w:bidi="en-US"/>
        </w:rPr>
        <w:t xml:space="preserve"> </w:t>
      </w:r>
      <w:r>
        <w:rPr>
          <w:rStyle w:val="CharStyle88"/>
        </w:rPr>
        <w:t xml:space="preserve">= </w:t>
      </w:r>
      <w:r>
        <w:rPr>
          <w:rStyle w:val="CharStyle88"/>
          <w:lang w:val="en-US" w:eastAsia="en-US" w:bidi="en-US"/>
        </w:rPr>
        <w:t>F</w:t>
      </w:r>
      <w:r>
        <w:rPr>
          <w:rStyle w:val="CharStyle88"/>
        </w:rPr>
        <w:t>'</w:t>
      </w:r>
      <w:r>
        <w:rPr>
          <w:lang w:val="ru-RU" w:eastAsia="ru-RU" w:bidi="ru-RU"/>
          <w:w w:val="100"/>
          <w:spacing w:val="0"/>
          <w:color w:val="000000"/>
          <w:position w:val="0"/>
        </w:rPr>
        <w:tab/>
        <w:t>(1.14)</w:t>
      </w:r>
    </w:p>
    <w:p>
      <w:pPr>
        <w:pStyle w:val="Style74"/>
        <w:widowControl w:val="0"/>
        <w:keepNext w:val="0"/>
        <w:keepLines w:val="0"/>
        <w:shd w:val="clear" w:color="auto" w:fill="auto"/>
        <w:bidi w:val="0"/>
        <w:jc w:val="both"/>
        <w:spacing w:before="0" w:after="96" w:line="235" w:lineRule="exact"/>
        <w:ind w:left="0" w:right="0" w:firstLine="0"/>
      </w:pPr>
      <w:r>
        <w:rPr>
          <w:lang w:val="ru-RU" w:eastAsia="ru-RU" w:bidi="ru-RU"/>
          <w:w w:val="100"/>
          <w:spacing w:val="0"/>
          <w:color w:val="000000"/>
          <w:position w:val="0"/>
        </w:rPr>
        <w:t xml:space="preserve">называются </w:t>
      </w:r>
      <w:r>
        <w:rPr>
          <w:rStyle w:val="CharStyle76"/>
        </w:rPr>
        <w:t>фокальными точками</w:t>
      </w:r>
      <w:r>
        <w:rPr>
          <w:lang w:val="ru-RU" w:eastAsia="ru-RU" w:bidi="ru-RU"/>
          <w:w w:val="100"/>
          <w:spacing w:val="0"/>
          <w:color w:val="000000"/>
          <w:position w:val="0"/>
        </w:rPr>
        <w:t xml:space="preserve">, или </w:t>
      </w:r>
      <w:r>
        <w:rPr>
          <w:rStyle w:val="CharStyle76"/>
        </w:rPr>
        <w:t xml:space="preserve">главными фокусами </w:t>
      </w:r>
      <w:r>
        <w:rPr>
          <w:lang w:val="ru-RU" w:eastAsia="ru-RU" w:bidi="ru-RU"/>
          <w:w w:val="100"/>
          <w:spacing w:val="0"/>
          <w:color w:val="000000"/>
          <w:position w:val="0"/>
        </w:rPr>
        <w:t xml:space="preserve">оптической системы. Расстояния от фокальных точек до соответствующих главных точек называются </w:t>
      </w:r>
      <w:r>
        <w:rPr>
          <w:rStyle w:val="CharStyle76"/>
        </w:rPr>
        <w:t xml:space="preserve">главными фокусными расстояниями </w:t>
      </w:r>
      <w:r>
        <w:rPr>
          <w:lang w:val="ru-RU" w:eastAsia="ru-RU" w:bidi="ru-RU"/>
          <w:w w:val="100"/>
          <w:spacing w:val="0"/>
          <w:color w:val="000000"/>
          <w:position w:val="0"/>
        </w:rPr>
        <w:t>системы:</w:t>
      </w:r>
    </w:p>
    <w:p>
      <w:pPr>
        <w:pStyle w:val="Style91"/>
        <w:tabs>
          <w:tab w:leader="none" w:pos="3358" w:val="left"/>
          <w:tab w:leader="none" w:pos="5993" w:val="left"/>
        </w:tabs>
        <w:widowControl w:val="0"/>
        <w:keepNext w:val="0"/>
        <w:keepLines w:val="0"/>
        <w:shd w:val="clear" w:color="auto" w:fill="auto"/>
        <w:bidi w:val="0"/>
        <w:spacing w:before="0" w:after="108" w:line="190" w:lineRule="exact"/>
        <w:ind w:left="1980" w:right="0" w:firstLine="0"/>
      </w:pPr>
      <w:r>
        <w:rPr>
          <w:lang w:val="en-US" w:eastAsia="en-US" w:bidi="en-US"/>
          <w:w w:val="100"/>
          <w:spacing w:val="0"/>
          <w:color w:val="000000"/>
          <w:position w:val="0"/>
        </w:rPr>
        <w:t xml:space="preserve">f </w:t>
      </w:r>
      <w:r>
        <w:rPr>
          <w:lang w:val="ru-RU" w:eastAsia="ru-RU" w:bidi="ru-RU"/>
          <w:w w:val="100"/>
          <w:spacing w:val="0"/>
          <w:color w:val="000000"/>
          <w:position w:val="0"/>
        </w:rPr>
        <w:t xml:space="preserve">= И — </w:t>
      </w:r>
      <w:r>
        <w:rPr>
          <w:lang w:val="en-US" w:eastAsia="en-US" w:bidi="en-US"/>
          <w:w w:val="100"/>
          <w:spacing w:val="0"/>
          <w:color w:val="000000"/>
          <w:position w:val="0"/>
        </w:rPr>
        <w:t>F,</w:t>
        <w:tab/>
        <w:t>f</w:t>
      </w:r>
      <w:r>
        <w:rPr>
          <w:rStyle w:val="CharStyle93"/>
          <w:i w:val="0"/>
          <w:iCs w:val="0"/>
        </w:rPr>
        <w:t xml:space="preserve">' </w:t>
      </w:r>
      <w:r>
        <w:rPr>
          <w:lang w:val="ru-RU" w:eastAsia="ru-RU" w:bidi="ru-RU"/>
          <w:w w:val="100"/>
          <w:spacing w:val="0"/>
          <w:color w:val="000000"/>
          <w:position w:val="0"/>
        </w:rPr>
        <w:t>=</w:t>
      </w:r>
      <w:r>
        <w:rPr>
          <w:rStyle w:val="CharStyle93"/>
          <w:i w:val="0"/>
          <w:iCs w:val="0"/>
        </w:rPr>
        <w:t xml:space="preserve"> И' </w:t>
      </w:r>
      <w:r>
        <w:rPr>
          <w:lang w:val="ru-RU" w:eastAsia="ru-RU" w:bidi="ru-RU"/>
          <w:w w:val="100"/>
          <w:spacing w:val="0"/>
          <w:color w:val="000000"/>
          <w:position w:val="0"/>
        </w:rPr>
        <w:t xml:space="preserve">— </w:t>
      </w:r>
      <w:r>
        <w:rPr>
          <w:lang w:val="en-US" w:eastAsia="en-US" w:bidi="en-US"/>
          <w:w w:val="100"/>
          <w:spacing w:val="0"/>
          <w:color w:val="000000"/>
          <w:position w:val="0"/>
        </w:rPr>
        <w:t>F</w:t>
      </w:r>
      <w:r>
        <w:rPr>
          <w:lang w:val="ru-RU" w:eastAsia="ru-RU" w:bidi="ru-RU"/>
          <w:w w:val="100"/>
          <w:spacing w:val="0"/>
          <w:color w:val="000000"/>
          <w:position w:val="0"/>
        </w:rPr>
        <w:t>'.</w:t>
      </w:r>
      <w:r>
        <w:rPr>
          <w:rStyle w:val="CharStyle93"/>
          <w:i w:val="0"/>
          <w:iCs w:val="0"/>
        </w:rPr>
        <w:tab/>
        <w:t>(1.15)</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Здесь </w:t>
      </w:r>
      <w:r>
        <w:rPr>
          <w:lang w:val="en-US" w:eastAsia="en-US" w:bidi="en-US"/>
          <w:w w:val="100"/>
          <w:spacing w:val="0"/>
          <w:color w:val="000000"/>
          <w:position w:val="0"/>
        </w:rPr>
        <w:t xml:space="preserve">f </w:t>
      </w:r>
      <w:r>
        <w:rPr>
          <w:lang w:val="ru-RU" w:eastAsia="ru-RU" w:bidi="ru-RU"/>
          <w:w w:val="100"/>
          <w:spacing w:val="0"/>
          <w:color w:val="000000"/>
          <w:position w:val="0"/>
        </w:rPr>
        <w:t xml:space="preserve">— фокусное расстояние в пространстве предметов, а </w:t>
      </w:r>
      <w:r>
        <w:rPr>
          <w:lang w:val="en-US" w:eastAsia="en-US" w:bidi="en-US"/>
          <w:w w:val="100"/>
          <w:spacing w:val="0"/>
          <w:color w:val="000000"/>
          <w:position w:val="0"/>
        </w:rPr>
        <w:t>f</w:t>
      </w:r>
      <w:r>
        <w:rPr>
          <w:lang w:val="ru-RU" w:eastAsia="ru-RU" w:bidi="ru-RU"/>
          <w:w w:val="100"/>
          <w:spacing w:val="0"/>
          <w:color w:val="000000"/>
          <w:position w:val="0"/>
        </w:rPr>
        <w:t>' — фокус</w:t>
        <w:t>ное расстояние в пространстве изображений. В соответствии с приня</w:t>
        <w:t xml:space="preserve">тым выше правилом знаков </w:t>
      </w:r>
      <w:r>
        <w:rPr>
          <w:rStyle w:val="CharStyle88"/>
        </w:rPr>
        <w:t>фокусное расстояние считается положи</w:t>
        <w:t>тельным, если падающий луч идёт в направлении от главного фокуса к соответствующей главной плоскости.</w:t>
      </w:r>
    </w:p>
    <w:p>
      <w:pPr>
        <w:pStyle w:val="Style74"/>
        <w:widowControl w:val="0"/>
        <w:keepNext w:val="0"/>
        <w:keepLines w:val="0"/>
        <w:shd w:val="clear" w:color="auto" w:fill="auto"/>
        <w:bidi w:val="0"/>
        <w:jc w:val="both"/>
        <w:spacing w:before="0" w:after="0" w:line="235" w:lineRule="exact"/>
        <w:ind w:left="0" w:right="0" w:firstLine="340"/>
      </w:pPr>
      <w:r>
        <w:pict>
          <v:shape id="_x0000_s1051" type="#_x0000_t202" style="position:absolute;margin-left:65.75pt;margin-top:57.85pt;width:36.95pt;height:13.15pt;z-index:-125829360;mso-wrap-distance-left:65.75pt;mso-wrap-distance-right:12.25pt;mso-wrap-distance-bottom:3.4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f </w:t>
                  </w:r>
                  <w:r>
                    <w:rPr>
                      <w:rStyle w:val="CharStyle89"/>
                    </w:rPr>
                    <w:t>= —</w:t>
                  </w:r>
                  <w:r>
                    <w:rPr>
                      <w:rStyle w:val="CharStyle89"/>
                      <w:lang w:val="en-US" w:eastAsia="en-US" w:bidi="en-US"/>
                    </w:rPr>
                    <w:t>F</w:t>
                  </w:r>
                </w:p>
              </w:txbxContent>
            </v:textbox>
            <w10:wrap type="topAndBottom" anchorx="margin"/>
          </v:shape>
        </w:pict>
      </w:r>
      <w:r>
        <w:pict>
          <v:shape id="_x0000_s1052" type="#_x0000_t202" style="position:absolute;margin-left:114.95pt;margin-top:50.45pt;width:32.65pt;height:25.1pt;z-index:-125829359;mso-wrap-distance-left:5.pt;mso-wrap-distance-right:18.25pt;mso-position-horizontal-relative:margin" filled="f" stroked="f">
            <v:textbox style="mso-fit-shape-to-text:t" inset="0,0,0,0">
              <w:txbxContent>
                <w:p>
                  <w:pPr>
                    <w:pStyle w:val="Style91"/>
                    <w:widowControl w:val="0"/>
                    <w:keepNext w:val="0"/>
                    <w:keepLines w:val="0"/>
                    <w:shd w:val="clear" w:color="auto" w:fill="auto"/>
                    <w:bidi w:val="0"/>
                    <w:jc w:val="left"/>
                    <w:spacing w:before="0" w:after="11" w:line="190" w:lineRule="exact"/>
                    <w:ind w:left="0" w:right="0" w:firstLine="160"/>
                  </w:pPr>
                  <w:r>
                    <w:rPr>
                      <w:rStyle w:val="CharStyle100"/>
                      <w:i/>
                      <w:iCs/>
                    </w:rPr>
                    <w:t>nR</w:t>
                  </w:r>
                </w:p>
                <w:p>
                  <w:pPr>
                    <w:pStyle w:val="Style91"/>
                    <w:widowControl w:val="0"/>
                    <w:keepNext w:val="0"/>
                    <w:keepLines w:val="0"/>
                    <w:shd w:val="clear" w:color="auto" w:fill="auto"/>
                    <w:bidi w:val="0"/>
                    <w:jc w:val="left"/>
                    <w:spacing w:before="0" w:after="0" w:line="240" w:lineRule="auto"/>
                    <w:ind w:left="0" w:right="0" w:firstLine="160"/>
                  </w:pPr>
                  <w:r>
                    <w:rPr>
                      <w:rStyle w:val="CharStyle100"/>
                      <w:lang w:val="ru-RU" w:eastAsia="ru-RU" w:bidi="ru-RU"/>
                      <w:i/>
                      <w:iCs/>
                    </w:rPr>
                    <w:t xml:space="preserve">/ , </w:t>
                  </w:r>
                  <w:r>
                    <w:rPr>
                      <w:rStyle w:val="CharStyle100"/>
                      <w:i/>
                      <w:iCs/>
                    </w:rPr>
                    <w:t>n</w:t>
                  </w:r>
                  <w:r>
                    <w:rPr>
                      <w:rStyle w:val="CharStyle101"/>
                      <w:lang w:val="en-US" w:eastAsia="en-US" w:bidi="en-US"/>
                      <w:i w:val="0"/>
                      <w:iCs w:val="0"/>
                    </w:rPr>
                    <w:t xml:space="preserve"> </w:t>
                  </w:r>
                  <w:r>
                    <w:rPr>
                      <w:rStyle w:val="CharStyle101"/>
                      <w:i w:val="0"/>
                      <w:iCs w:val="0"/>
                    </w:rPr>
                    <w:t xml:space="preserve">— </w:t>
                  </w:r>
                  <w:r>
                    <w:rPr>
                      <w:rStyle w:val="CharStyle101"/>
                      <w:lang w:val="en-US" w:eastAsia="en-US" w:bidi="en-US"/>
                      <w:i w:val="0"/>
                      <w:iCs w:val="0"/>
                    </w:rPr>
                    <w:t>n</w:t>
                  </w:r>
                </w:p>
              </w:txbxContent>
            </v:textbox>
            <w10:wrap type="topAndBottom" anchorx="margin"/>
          </v:shape>
        </w:pict>
      </w:r>
      <w:r>
        <w:pict>
          <v:shape id="_x0000_s1053" type="#_x0000_t202" style="position:absolute;margin-left:165.85pt;margin-top:56.65pt;width:42.25pt;height:14.15pt;z-index:-125829358;mso-wrap-distance-left:5.pt;mso-wrap-distance-right:20.15pt;mso-wrap-distance-bottom:3.6pt;mso-position-horizontal-relative:margin" filled="f" stroked="f">
            <v:textbox style="mso-fit-shape-to-text:t" inset="0,0,0,0">
              <w:txbxContent>
                <w:p>
                  <w:pPr>
                    <w:pStyle w:val="Style111"/>
                    <w:widowControl w:val="0"/>
                    <w:keepNext w:val="0"/>
                    <w:keepLines w:val="0"/>
                    <w:shd w:val="clear" w:color="auto" w:fill="auto"/>
                    <w:bidi w:val="0"/>
                    <w:jc w:val="left"/>
                    <w:spacing w:before="0" w:after="0" w:line="190" w:lineRule="exact"/>
                    <w:ind w:left="0" w:right="0" w:firstLine="0"/>
                  </w:pPr>
                  <w:r>
                    <w:rPr>
                      <w:w w:val="100"/>
                      <w:color w:val="000000"/>
                      <w:position w:val="0"/>
                    </w:rPr>
                    <w:t>f' = —F'</w:t>
                  </w:r>
                </w:p>
              </w:txbxContent>
            </v:textbox>
            <w10:wrap type="topAndBottom" anchorx="margin"/>
          </v:shape>
        </w:pict>
      </w:r>
      <w:r>
        <w:pict>
          <v:shape id="_x0000_s1054" type="#_x0000_t202" style="position:absolute;margin-left:233.5pt;margin-top:50.4pt;width:19.2pt;height:12.7pt;z-index:-125829357;mso-wrap-distance-left:5.pt;mso-wrap-distance-right:47.05pt;mso-wrap-distance-bottom:1.7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n'R</w:t>
                  </w:r>
                </w:p>
              </w:txbxContent>
            </v:textbox>
            <w10:wrap type="topAndBottom" anchorx="margin"/>
          </v:shape>
        </w:pict>
      </w:r>
      <w:r>
        <w:pict>
          <v:shape id="_x0000_s1055" type="#_x0000_t202" style="position:absolute;margin-left:228.25pt;margin-top:63.9pt;width:29.3pt;height:12.4pt;z-index:-125829356;mso-wrap-distance-left:5.pt;mso-wrap-distance-right:42.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102"/>
                    </w:rPr>
                    <w:t>n'</w:t>
                  </w:r>
                  <w:r>
                    <w:rPr>
                      <w:rStyle w:val="CharStyle89"/>
                      <w:lang w:val="en-US" w:eastAsia="en-US" w:bidi="en-US"/>
                    </w:rPr>
                    <w:t xml:space="preserve"> — n</w:t>
                  </w:r>
                </w:p>
              </w:txbxContent>
            </v:textbox>
            <w10:wrap type="topAndBottom" anchorx="margin"/>
          </v:shape>
        </w:pict>
      </w:r>
      <w:r>
        <w:pict>
          <v:shape id="_x0000_s1056" type="#_x0000_t202" style="position:absolute;margin-left:299.75pt;margin-top:57.35pt;width:26.65pt;height:12.7pt;z-index:-125829355;mso-wrap-distance-left:5.pt;mso-wrap-distance-right:5.pt;mso-wrap-distance-bottom:4.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(1.16)</w:t>
                  </w:r>
                </w:p>
              </w:txbxContent>
            </v:textbox>
            <w10:wrap type="topAndBottom" anchorx="margin"/>
          </v:shape>
        </w:pict>
      </w:r>
      <w:r>
        <w:rPr>
          <w:lang w:val="ru-RU" w:eastAsia="ru-RU" w:bidi="ru-RU"/>
          <w:w w:val="100"/>
          <w:spacing w:val="0"/>
          <w:color w:val="000000"/>
          <w:position w:val="0"/>
        </w:rPr>
        <w:t>Отметим, что для исходной элементарной ячейки — сферической по</w:t>
        <w:t xml:space="preserve">верхности (рис. </w:t>
      </w:r>
      <w:r>
        <w:rPr>
          <w:rStyle w:val="CharStyle85"/>
        </w:rPr>
        <w:t>1</w:t>
      </w:r>
      <w:r>
        <w:rPr>
          <w:lang w:val="ru-RU" w:eastAsia="ru-RU" w:bidi="ru-RU"/>
          <w:w w:val="100"/>
          <w:spacing w:val="0"/>
          <w:color w:val="000000"/>
          <w:position w:val="0"/>
        </w:rPr>
        <w:t>.</w:t>
      </w:r>
      <w:r>
        <w:rPr>
          <w:rStyle w:val="CharStyle85"/>
        </w:rPr>
        <w:t>1</w:t>
      </w:r>
      <w:r>
        <w:rPr>
          <w:lang w:val="ru-RU" w:eastAsia="ru-RU" w:bidi="ru-RU"/>
          <w:w w:val="100"/>
          <w:spacing w:val="0"/>
          <w:color w:val="000000"/>
          <w:position w:val="0"/>
        </w:rPr>
        <w:t xml:space="preserve">) — главные точки совпадают с вершиной </w:t>
      </w:r>
      <w:r>
        <w:rPr>
          <w:lang w:val="en-US" w:eastAsia="en-US" w:bidi="en-US"/>
          <w:w w:val="100"/>
          <w:spacing w:val="0"/>
          <w:color w:val="000000"/>
          <w:position w:val="0"/>
        </w:rPr>
        <w:t xml:space="preserve">O, </w:t>
      </w:r>
      <w:r>
        <w:rPr>
          <w:lang w:val="ru-RU" w:eastAsia="ru-RU" w:bidi="ru-RU"/>
          <w:w w:val="100"/>
          <w:spacing w:val="0"/>
          <w:color w:val="000000"/>
          <w:position w:val="0"/>
        </w:rPr>
        <w:t>а фокус</w:t>
        <w:t xml:space="preserve">ные расстояния и положения главных фокусов (относительно точки </w:t>
      </w:r>
      <w:r>
        <w:rPr>
          <w:lang w:val="en-US" w:eastAsia="en-US" w:bidi="en-US"/>
          <w:w w:val="100"/>
          <w:spacing w:val="0"/>
          <w:color w:val="000000"/>
          <w:position w:val="0"/>
        </w:rPr>
        <w:t xml:space="preserve">O) </w:t>
      </w:r>
      <w:r>
        <w:rPr>
          <w:lang w:val="ru-RU" w:eastAsia="ru-RU" w:bidi="ru-RU"/>
          <w:w w:val="100"/>
          <w:spacing w:val="0"/>
          <w:color w:val="000000"/>
          <w:position w:val="0"/>
        </w:rPr>
        <w:t>задаются формулами</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Из второго равенства системы (1.8) вытекает, что поперечное уве</w:t>
        <w:t xml:space="preserve">личение </w:t>
      </w:r>
      <w:r>
        <w:rPr>
          <w:rStyle w:val="CharStyle88"/>
        </w:rPr>
        <w:t>у'/у,</w:t>
      </w:r>
      <w:r>
        <w:rPr>
          <w:lang w:val="ru-RU" w:eastAsia="ru-RU" w:bidi="ru-RU"/>
          <w:w w:val="100"/>
          <w:spacing w:val="0"/>
          <w:color w:val="000000"/>
          <w:position w:val="0"/>
        </w:rPr>
        <w:t xml:space="preserve"> называемое также просто </w:t>
      </w:r>
      <w:r>
        <w:rPr>
          <w:rStyle w:val="CharStyle76"/>
        </w:rPr>
        <w:t>увеличением системы</w:t>
      </w:r>
      <w:r>
        <w:rPr>
          <w:lang w:val="ru-RU" w:eastAsia="ru-RU" w:bidi="ru-RU"/>
          <w:w w:val="100"/>
          <w:spacing w:val="0"/>
          <w:color w:val="000000"/>
          <w:position w:val="0"/>
        </w:rPr>
        <w:t>, не зави</w:t>
        <w:t xml:space="preserve">сит от у. С учётом осевой симметрии, это означает, что </w:t>
      </w:r>
      <w:r>
        <w:rPr>
          <w:rStyle w:val="CharStyle88"/>
        </w:rPr>
        <w:t>изображение плоского предмета, перпендикулярного главной оптической оси, подоб</w:t>
        <w:t>но самому предмету.</w:t>
      </w:r>
      <w:r>
        <w:rPr>
          <w:lang w:val="ru-RU" w:eastAsia="ru-RU" w:bidi="ru-RU"/>
          <w:w w:val="100"/>
          <w:spacing w:val="0"/>
          <w:color w:val="000000"/>
          <w:position w:val="0"/>
        </w:rPr>
        <w:t xml:space="preserve"> Если у </w:t>
      </w:r>
      <w:r>
        <w:rPr>
          <w:rStyle w:val="CharStyle88"/>
        </w:rPr>
        <w:t>'/у &gt;</w:t>
      </w:r>
      <w:r>
        <w:rPr>
          <w:lang w:val="ru-RU" w:eastAsia="ru-RU" w:bidi="ru-RU"/>
          <w:w w:val="100"/>
          <w:spacing w:val="0"/>
          <w:color w:val="000000"/>
          <w:position w:val="0"/>
        </w:rPr>
        <w:t xml:space="preserve"> 0, то изображение прямое, если же у </w:t>
      </w:r>
      <w:r>
        <w:rPr>
          <w:rStyle w:val="CharStyle88"/>
        </w:rPr>
        <w:t>'/у &lt;</w:t>
      </w:r>
      <w:r>
        <w:rPr>
          <w:lang w:val="ru-RU" w:eastAsia="ru-RU" w:bidi="ru-RU"/>
          <w:w w:val="100"/>
          <w:spacing w:val="0"/>
          <w:color w:val="000000"/>
          <w:position w:val="0"/>
        </w:rPr>
        <w:t xml:space="preserve"> </w:t>
      </w:r>
      <w:r>
        <w:rPr>
          <w:rStyle w:val="CharStyle85"/>
        </w:rPr>
        <w:t>0</w:t>
      </w:r>
      <w:r>
        <w:rPr>
          <w:lang w:val="ru-RU" w:eastAsia="ru-RU" w:bidi="ru-RU"/>
          <w:w w:val="100"/>
          <w:spacing w:val="0"/>
          <w:color w:val="000000"/>
          <w:position w:val="0"/>
        </w:rPr>
        <w:t xml:space="preserve">, то изображение обратное. Аналогичные утверждения в случае осевой симметрии системы относятся и к увеличению </w:t>
      </w:r>
      <w:r>
        <w:rPr>
          <w:rStyle w:val="CharStyle88"/>
          <w:lang w:val="en-US" w:eastAsia="en-US" w:bidi="en-US"/>
        </w:rPr>
        <w:t>z</w:t>
      </w:r>
      <w:r>
        <w:rPr>
          <w:rStyle w:val="CharStyle88"/>
        </w:rPr>
        <w:t>'</w:t>
      </w:r>
      <w:r>
        <w:rPr>
          <w:rStyle w:val="CharStyle88"/>
          <w:lang w:val="en-US" w:eastAsia="en-US" w:bidi="en-US"/>
        </w:rPr>
        <w:t>/z.</w:t>
      </w:r>
      <w:r>
        <w:rPr>
          <w:lang w:val="en-US" w:eastAsia="en-US" w:bidi="en-US"/>
          <w:w w:val="100"/>
          <w:spacing w:val="0"/>
          <w:color w:val="000000"/>
          <w:position w:val="0"/>
        </w:rPr>
        <w:t xml:space="preserve"> </w:t>
      </w:r>
      <w:r>
        <w:rPr>
          <w:lang w:val="ru-RU" w:eastAsia="ru-RU" w:bidi="ru-RU"/>
          <w:w w:val="100"/>
          <w:spacing w:val="0"/>
          <w:color w:val="000000"/>
          <w:position w:val="0"/>
        </w:rPr>
        <w:t>Для крат</w:t>
        <w:t xml:space="preserve">кости ниже мы не будем упоминать о координатах </w:t>
      </w:r>
      <w:r>
        <w:rPr>
          <w:lang w:val="en-US" w:eastAsia="en-US" w:bidi="en-US"/>
          <w:w w:val="100"/>
          <w:spacing w:val="0"/>
          <w:color w:val="000000"/>
          <w:position w:val="0"/>
        </w:rPr>
        <w:t>z.</w:t>
      </w:r>
    </w:p>
    <w:p>
      <w:pPr>
        <w:pStyle w:val="Style74"/>
        <w:widowControl w:val="0"/>
        <w:keepNext w:val="0"/>
        <w:keepLines w:val="0"/>
        <w:shd w:val="clear" w:color="auto" w:fill="auto"/>
        <w:bidi w:val="0"/>
        <w:jc w:val="both"/>
        <w:spacing w:before="0" w:after="0" w:line="235" w:lineRule="exact"/>
        <w:ind w:left="0" w:right="0" w:firstLine="320"/>
        <w:sectPr>
          <w:pgSz w:w="8400" w:h="11900"/>
          <w:pgMar w:top="1090" w:left="826" w:right="1004" w:bottom="1191" w:header="0" w:footer="3" w:gutter="0"/>
          <w:rtlGutter w:val="0"/>
          <w:cols w:space="720"/>
          <w:noEndnote/>
          <w:docGrid w:linePitch="360"/>
        </w:sectPr>
      </w:pPr>
      <w:r>
        <w:rPr>
          <w:lang w:val="ru-RU" w:eastAsia="ru-RU" w:bidi="ru-RU"/>
          <w:w w:val="100"/>
          <w:spacing w:val="0"/>
          <w:color w:val="000000"/>
          <w:position w:val="0"/>
        </w:rPr>
        <w:t>Из третьего равенства системы (1.8) следует соотношение, называ</w:t>
        <w:t xml:space="preserve">емое </w:t>
      </w:r>
      <w:r>
        <w:rPr>
          <w:rStyle w:val="CharStyle76"/>
        </w:rPr>
        <w:t>теоремой Лагранжа—Гельмгольца</w:t>
      </w:r>
      <w:r>
        <w:rPr>
          <w:lang w:val="ru-RU" w:eastAsia="ru-RU" w:bidi="ru-RU"/>
          <w:w w:val="100"/>
          <w:spacing w:val="0"/>
          <w:color w:val="000000"/>
          <w:position w:val="0"/>
        </w:rPr>
        <w:t>:</w:t>
      </w:r>
    </w:p>
    <w:p>
      <w:pPr>
        <w:pStyle w:val="Style91"/>
        <w:widowControl w:val="0"/>
        <w:keepNext w:val="0"/>
        <w:keepLines w:val="0"/>
        <w:shd w:val="clear" w:color="auto" w:fill="auto"/>
        <w:bidi w:val="0"/>
        <w:spacing w:before="0" w:after="0" w:line="235" w:lineRule="exact"/>
        <w:ind w:left="0" w:right="0" w:firstLine="0"/>
      </w:pPr>
      <w:r>
        <w:rPr>
          <w:rStyle w:val="CharStyle93"/>
          <w:i w:val="0"/>
          <w:iCs w:val="0"/>
        </w:rPr>
        <w:t xml:space="preserve">означающее, что величина </w:t>
      </w:r>
      <w:r>
        <w:rPr>
          <w:lang w:val="en-US" w:eastAsia="en-US" w:bidi="en-US"/>
          <w:w w:val="100"/>
          <w:spacing w:val="0"/>
          <w:color w:val="000000"/>
          <w:position w:val="0"/>
        </w:rPr>
        <w:t xml:space="preserve">nya </w:t>
      </w:r>
      <w:r>
        <w:rPr>
          <w:lang w:val="ru-RU" w:eastAsia="ru-RU" w:bidi="ru-RU"/>
          <w:w w:val="100"/>
          <w:spacing w:val="0"/>
          <w:color w:val="000000"/>
          <w:position w:val="0"/>
        </w:rPr>
        <w:t>не изменяется при прохождении па</w:t>
        <w:t>раксиального луча через центрированную оптическую систему.</w:t>
      </w:r>
    </w:p>
    <w:p>
      <w:pPr>
        <w:pStyle w:val="Style74"/>
        <w:widowControl w:val="0"/>
        <w:keepNext w:val="0"/>
        <w:keepLines w:val="0"/>
        <w:shd w:val="clear" w:color="auto" w:fill="auto"/>
        <w:bidi w:val="0"/>
        <w:jc w:val="both"/>
        <w:spacing w:before="0" w:after="320" w:line="235" w:lineRule="exact"/>
        <w:ind w:left="0" w:right="0" w:firstLine="340"/>
      </w:pPr>
      <w:r>
        <w:rPr>
          <w:lang w:val="ru-RU" w:eastAsia="ru-RU" w:bidi="ru-RU"/>
          <w:w w:val="100"/>
          <w:spacing w:val="0"/>
          <w:color w:val="000000"/>
          <w:position w:val="0"/>
        </w:rPr>
        <w:t>Используя определения (1.15), из уравнений (1.8), (1.9) нетрудно получить важную формулу</w:t>
      </w:r>
    </w:p>
    <w:p>
      <w:pPr>
        <w:pStyle w:val="Style115"/>
        <w:tabs>
          <w:tab w:leader="none" w:pos="6006" w:val="left"/>
        </w:tabs>
        <w:widowControl w:val="0"/>
        <w:keepNext w:val="0"/>
        <w:keepLines w:val="0"/>
        <w:shd w:val="clear" w:color="auto" w:fill="auto"/>
        <w:bidi w:val="0"/>
        <w:spacing w:before="0" w:after="0" w:line="360" w:lineRule="exact"/>
        <w:ind w:left="2660" w:right="0" w:firstLine="0"/>
      </w:pPr>
      <w:r>
        <w:rPr>
          <w:lang w:val="ru-RU" w:eastAsia="ru-RU" w:bidi="ru-RU"/>
          <w:spacing w:val="0"/>
          <w:color w:val="000000"/>
          <w:position w:val="0"/>
        </w:rPr>
        <w:t>7 =-И-</w:t>
        <w:tab/>
      </w:r>
      <w:r>
        <w:rPr>
          <w:lang w:val="ru-RU" w:eastAsia="ru-RU" w:bidi="ru-RU"/>
          <w:vertAlign w:val="superscript"/>
          <w:spacing w:val="0"/>
          <w:color w:val="000000"/>
          <w:position w:val="0"/>
        </w:rPr>
        <w:t>(118</w:t>
      </w:r>
      <w:r>
        <w:rPr>
          <w:lang w:val="ru-RU" w:eastAsia="ru-RU" w:bidi="ru-RU"/>
          <w:spacing w:val="0"/>
          <w:color w:val="000000"/>
          <w:position w:val="0"/>
        </w:rPr>
        <w:t>&gt;</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устанавливающую связь между главными фокусными расстояниями центрированной оптической системы. Определяемая этой формулой ве</w:t>
        <w:t xml:space="preserve">личина </w:t>
      </w:r>
      <w:r>
        <w:rPr>
          <w:rStyle w:val="CharStyle76"/>
        </w:rPr>
        <w:t xml:space="preserve">Ф </w:t>
      </w:r>
      <w:r>
        <w:rPr>
          <w:lang w:val="ru-RU" w:eastAsia="ru-RU" w:bidi="ru-RU"/>
          <w:w w:val="100"/>
          <w:spacing w:val="0"/>
          <w:color w:val="000000"/>
          <w:position w:val="0"/>
        </w:rPr>
        <w:t xml:space="preserve">называется </w:t>
      </w:r>
      <w:r>
        <w:rPr>
          <w:rStyle w:val="CharStyle76"/>
        </w:rPr>
        <w:t>оптической силой системы</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156" w:line="235" w:lineRule="exact"/>
        <w:ind w:left="0" w:right="0" w:firstLine="340"/>
      </w:pPr>
      <w:r>
        <w:rPr>
          <w:lang w:val="ru-RU" w:eastAsia="ru-RU" w:bidi="ru-RU"/>
          <w:w w:val="100"/>
          <w:spacing w:val="0"/>
          <w:color w:val="000000"/>
          <w:position w:val="0"/>
        </w:rPr>
        <w:t>Обратимся теперь к угловому увеличению системы, представляюще</w:t>
        <w:t xml:space="preserve">му собой отношение </w:t>
      </w:r>
      <w:r>
        <w:rPr>
          <w:rStyle w:val="CharStyle88"/>
        </w:rPr>
        <w:t>а'/а</w:t>
      </w:r>
      <w:r>
        <w:rPr>
          <w:lang w:val="ru-RU" w:eastAsia="ru-RU" w:bidi="ru-RU"/>
          <w:w w:val="100"/>
          <w:spacing w:val="0"/>
          <w:color w:val="000000"/>
          <w:position w:val="0"/>
        </w:rPr>
        <w:t xml:space="preserve"> углов, которые образуют с главной оптиче</w:t>
        <w:t>ской осью произвольные падающий и проходящий параксиальные лучи, связывающие две сопряжённые точки на главной оси. Если а'/а = +1, то падающий и проходящий лучи параллельны. Согласно (1.8) с уг</w:t>
        <w:t xml:space="preserve">ловым увеличением </w:t>
      </w:r>
      <w:r>
        <w:rPr>
          <w:rStyle w:val="CharStyle85"/>
        </w:rPr>
        <w:t>+1</w:t>
      </w:r>
      <w:r>
        <w:rPr>
          <w:lang w:val="ru-RU" w:eastAsia="ru-RU" w:bidi="ru-RU"/>
          <w:w w:val="100"/>
          <w:spacing w:val="0"/>
          <w:color w:val="000000"/>
          <w:position w:val="0"/>
        </w:rPr>
        <w:t xml:space="preserve"> отображаются друг в друга точки главной оп</w:t>
        <w:t>тической оси с координатами, которые с учётом формул (1.15), (1.18) представляются в виде</w:t>
      </w:r>
    </w:p>
    <w:p>
      <w:pPr>
        <w:pStyle w:val="Style91"/>
        <w:tabs>
          <w:tab w:leader="none" w:pos="3092" w:val="left"/>
          <w:tab w:leader="none" w:pos="6006" w:val="left"/>
        </w:tabs>
        <w:widowControl w:val="0"/>
        <w:keepNext w:val="0"/>
        <w:keepLines w:val="0"/>
        <w:shd w:val="clear" w:color="auto" w:fill="auto"/>
        <w:bidi w:val="0"/>
        <w:spacing w:before="0" w:after="93" w:line="190" w:lineRule="exact"/>
        <w:ind w:left="620" w:right="0" w:firstLine="0"/>
      </w:pPr>
      <w:r>
        <w:rPr>
          <w:lang w:val="ru-RU" w:eastAsia="ru-RU" w:bidi="ru-RU"/>
          <w:w w:val="100"/>
          <w:spacing w:val="0"/>
          <w:color w:val="000000"/>
          <w:position w:val="0"/>
        </w:rPr>
        <w:t xml:space="preserve">хк = </w:t>
      </w:r>
      <w:r>
        <w:rPr>
          <w:lang w:val="en-US" w:eastAsia="en-US" w:bidi="en-US"/>
          <w:w w:val="100"/>
          <w:spacing w:val="0"/>
          <w:color w:val="000000"/>
          <w:position w:val="0"/>
        </w:rPr>
        <w:t xml:space="preserve">K </w:t>
      </w:r>
      <w:r>
        <w:rPr>
          <w:lang w:val="ru-RU" w:eastAsia="ru-RU" w:bidi="ru-RU"/>
          <w:w w:val="100"/>
          <w:spacing w:val="0"/>
          <w:color w:val="000000"/>
          <w:position w:val="0"/>
        </w:rPr>
        <w:t xml:space="preserve">= </w:t>
      </w:r>
      <w:r>
        <w:rPr>
          <w:lang w:val="en-US" w:eastAsia="en-US" w:bidi="en-US"/>
          <w:w w:val="100"/>
          <w:spacing w:val="0"/>
          <w:color w:val="000000"/>
          <w:position w:val="0"/>
        </w:rPr>
        <w:t xml:space="preserve">H </w:t>
      </w:r>
      <w:r>
        <w:rPr>
          <w:lang w:val="ru-RU" w:eastAsia="ru-RU" w:bidi="ru-RU"/>
          <w:w w:val="100"/>
          <w:spacing w:val="0"/>
          <w:color w:val="000000"/>
          <w:position w:val="0"/>
        </w:rPr>
        <w:t xml:space="preserve">- </w:t>
      </w:r>
      <w:r>
        <w:rPr>
          <w:lang w:val="en-US" w:eastAsia="en-US" w:bidi="en-US"/>
          <w:w w:val="100"/>
          <w:spacing w:val="0"/>
          <w:color w:val="000000"/>
          <w:position w:val="0"/>
        </w:rPr>
        <w:t xml:space="preserve">(f </w:t>
      </w:r>
      <w:r>
        <w:rPr>
          <w:lang w:val="ru-RU" w:eastAsia="ru-RU" w:bidi="ru-RU"/>
          <w:w w:val="100"/>
          <w:spacing w:val="0"/>
          <w:color w:val="000000"/>
          <w:position w:val="0"/>
        </w:rPr>
        <w:t xml:space="preserve">+ </w:t>
      </w:r>
      <w:r>
        <w:rPr>
          <w:lang w:val="en-US" w:eastAsia="en-US" w:bidi="en-US"/>
          <w:w w:val="100"/>
          <w:spacing w:val="0"/>
          <w:color w:val="000000"/>
          <w:position w:val="0"/>
        </w:rPr>
        <w:t>f</w:t>
      </w:r>
      <w:r>
        <w:rPr>
          <w:rStyle w:val="CharStyle93"/>
          <w:i w:val="0"/>
          <w:iCs w:val="0"/>
        </w:rPr>
        <w:t>'),</w:t>
        <w:tab/>
      </w:r>
      <w:r>
        <w:rPr>
          <w:lang w:val="en-US" w:eastAsia="en-US" w:bidi="en-US"/>
          <w:w w:val="100"/>
          <w:spacing w:val="0"/>
          <w:color w:val="000000"/>
          <w:position w:val="0"/>
        </w:rPr>
        <w:t>x'</w:t>
      </w:r>
      <w:r>
        <w:rPr>
          <w:lang w:val="en-US" w:eastAsia="en-US" w:bidi="en-US"/>
          <w:vertAlign w:val="subscript"/>
          <w:w w:val="100"/>
          <w:spacing w:val="0"/>
          <w:color w:val="000000"/>
          <w:position w:val="0"/>
        </w:rPr>
        <w:t>K</w:t>
      </w:r>
      <w:r>
        <w:rPr>
          <w:lang w:val="en-US" w:eastAsia="en-US" w:bidi="en-US"/>
          <w:w w:val="100"/>
          <w:spacing w:val="0"/>
          <w:color w:val="000000"/>
          <w:position w:val="0"/>
        </w:rPr>
        <w:t xml:space="preserve"> = K</w:t>
      </w:r>
      <w:r>
        <w:rPr>
          <w:rStyle w:val="CharStyle93"/>
          <w:lang w:val="en-US" w:eastAsia="en-US" w:bidi="en-US"/>
          <w:i w:val="0"/>
          <w:iCs w:val="0"/>
        </w:rPr>
        <w:t xml:space="preserve">' = H' - </w:t>
      </w:r>
      <w:r>
        <w:rPr>
          <w:lang w:val="en-US" w:eastAsia="en-US" w:bidi="en-US"/>
          <w:w w:val="100"/>
          <w:spacing w:val="0"/>
          <w:color w:val="000000"/>
          <w:position w:val="0"/>
        </w:rPr>
        <w:t>(f + f</w:t>
      </w:r>
      <w:r>
        <w:rPr>
          <w:rStyle w:val="CharStyle93"/>
          <w:lang w:val="en-US" w:eastAsia="en-US" w:bidi="en-US"/>
          <w:i w:val="0"/>
          <w:iCs w:val="0"/>
        </w:rPr>
        <w:t>').</w:t>
        <w:tab/>
        <w:t>(1.19)</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Эти точки называются </w:t>
      </w:r>
      <w:r>
        <w:rPr>
          <w:rStyle w:val="CharStyle76"/>
        </w:rPr>
        <w:t>узловыми</w:t>
      </w:r>
      <w:r>
        <w:rPr>
          <w:lang w:val="ru-RU" w:eastAsia="ru-RU" w:bidi="ru-RU"/>
          <w:w w:val="100"/>
          <w:spacing w:val="0"/>
          <w:color w:val="000000"/>
          <w:position w:val="0"/>
        </w:rPr>
        <w:t>. Всякий луч, проходящий через узло</w:t>
        <w:t xml:space="preserve">вую точку </w:t>
      </w:r>
      <w:r>
        <w:rPr>
          <w:rStyle w:val="CharStyle88"/>
          <w:lang w:val="en-US" w:eastAsia="en-US" w:bidi="en-US"/>
        </w:rPr>
        <w:t>K</w:t>
      </w:r>
      <w:r>
        <w:rPr>
          <w:lang w:val="en-US" w:eastAsia="en-US" w:bidi="en-US"/>
          <w:w w:val="100"/>
          <w:spacing w:val="0"/>
          <w:color w:val="000000"/>
          <w:position w:val="0"/>
        </w:rPr>
        <w:t xml:space="preserve">, </w:t>
      </w:r>
      <w:r>
        <w:rPr>
          <w:lang w:val="ru-RU" w:eastAsia="ru-RU" w:bidi="ru-RU"/>
          <w:w w:val="100"/>
          <w:spacing w:val="0"/>
          <w:color w:val="000000"/>
          <w:position w:val="0"/>
        </w:rPr>
        <w:t xml:space="preserve">после прохождения через оптическую систему остаётся параллельным своему исходному направлению и проходит через вторую узловую точку системы </w:t>
      </w:r>
      <w:r>
        <w:rPr>
          <w:lang w:val="en-US" w:eastAsia="en-US" w:bidi="en-US"/>
          <w:w w:val="100"/>
          <w:spacing w:val="0"/>
          <w:color w:val="000000"/>
          <w:position w:val="0"/>
        </w:rPr>
        <w:t xml:space="preserve">K'. </w:t>
      </w:r>
      <w:r>
        <w:rPr>
          <w:lang w:val="ru-RU" w:eastAsia="ru-RU" w:bidi="ru-RU"/>
          <w:w w:val="100"/>
          <w:spacing w:val="0"/>
          <w:color w:val="000000"/>
          <w:position w:val="0"/>
        </w:rPr>
        <w:t>Как видно из (1.19), узловые точки смеще</w:t>
        <w:t xml:space="preserve">ны относительно главных точек на одинаковые отрезки, равные сумме фокусных расстояний системы. Плоскости, проходящие через узловые точки перпендикулярно главной оптической оси, называются </w:t>
      </w:r>
      <w:r>
        <w:rPr>
          <w:rStyle w:val="CharStyle76"/>
        </w:rPr>
        <w:t>узловы</w:t>
        <w:t>ми плоскостями</w:t>
      </w:r>
      <w:r>
        <w:rPr>
          <w:lang w:val="ru-RU" w:eastAsia="ru-RU" w:bidi="ru-RU"/>
          <w:w w:val="100"/>
          <w:spacing w:val="0"/>
          <w:color w:val="000000"/>
          <w:position w:val="0"/>
        </w:rPr>
        <w:t>. При равенстве показателей преломления пространств предметов и изображений согласно (1.18), (1.19) узловые точки и плос</w:t>
        <w:t>кости совпадают соответственно с главными точками и плоскостями центрированной системы.</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Ещё одно важное свойство узловых точек проявляется при рассмот</w:t>
        <w:t xml:space="preserve">рении </w:t>
      </w:r>
      <w:r>
        <w:rPr>
          <w:rStyle w:val="CharStyle76"/>
        </w:rPr>
        <w:t>осевого</w:t>
      </w:r>
      <w:r>
        <w:rPr>
          <w:lang w:val="ru-RU" w:eastAsia="ru-RU" w:bidi="ru-RU"/>
          <w:w w:val="100"/>
          <w:spacing w:val="0"/>
          <w:color w:val="000000"/>
          <w:position w:val="0"/>
        </w:rPr>
        <w:t xml:space="preserve">, или </w:t>
      </w:r>
      <w:r>
        <w:rPr>
          <w:rStyle w:val="CharStyle76"/>
        </w:rPr>
        <w:t>продольного</w:t>
      </w:r>
      <w:r>
        <w:rPr>
          <w:lang w:val="ru-RU" w:eastAsia="ru-RU" w:bidi="ru-RU"/>
          <w:w w:val="100"/>
          <w:spacing w:val="0"/>
          <w:color w:val="000000"/>
          <w:position w:val="0"/>
        </w:rPr>
        <w:t xml:space="preserve">, </w:t>
      </w:r>
      <w:r>
        <w:rPr>
          <w:rStyle w:val="CharStyle76"/>
        </w:rPr>
        <w:t xml:space="preserve">увеличения </w:t>
      </w:r>
      <w:r>
        <w:rPr>
          <w:lang w:val="ru-RU" w:eastAsia="ru-RU" w:bidi="ru-RU"/>
          <w:w w:val="100"/>
          <w:spacing w:val="0"/>
          <w:color w:val="000000"/>
          <w:position w:val="0"/>
        </w:rPr>
        <w:t>оптической системы, опре</w:t>
        <w:t xml:space="preserve">деляемого как отношение длины </w:t>
      </w:r>
      <w:r>
        <w:rPr>
          <w:lang w:val="en-US" w:eastAsia="en-US" w:bidi="en-US"/>
          <w:w w:val="100"/>
          <w:spacing w:val="0"/>
          <w:color w:val="000000"/>
          <w:position w:val="0"/>
        </w:rPr>
        <w:t xml:space="preserve">Sx' </w:t>
      </w:r>
      <w:r>
        <w:rPr>
          <w:lang w:val="ru-RU" w:eastAsia="ru-RU" w:bidi="ru-RU"/>
          <w:w w:val="100"/>
          <w:spacing w:val="0"/>
          <w:color w:val="000000"/>
          <w:position w:val="0"/>
        </w:rPr>
        <w:t xml:space="preserve">изображения бесконечно малого отрезка, параллельного главной оптической оси, к длине </w:t>
      </w:r>
      <w:r>
        <w:rPr>
          <w:rStyle w:val="CharStyle88"/>
          <w:lang w:val="en-US" w:eastAsia="en-US" w:bidi="en-US"/>
        </w:rPr>
        <w:t>Sx</w:t>
      </w:r>
      <w:r>
        <w:rPr>
          <w:lang w:val="en-US" w:eastAsia="en-US" w:bidi="en-US"/>
          <w:w w:val="100"/>
          <w:spacing w:val="0"/>
          <w:color w:val="000000"/>
          <w:position w:val="0"/>
        </w:rPr>
        <w:t xml:space="preserve"> </w:t>
      </w:r>
      <w:r>
        <w:rPr>
          <w:lang w:val="ru-RU" w:eastAsia="ru-RU" w:bidi="ru-RU"/>
          <w:w w:val="100"/>
          <w:spacing w:val="0"/>
          <w:color w:val="000000"/>
          <w:position w:val="0"/>
        </w:rPr>
        <w:t>самого от</w:t>
        <w:t>резка. Из уравнений (1.8) находим выражения для продольного увели</w:t>
        <w:t>чения</w:t>
      </w:r>
    </w:p>
    <w:p>
      <w:pPr>
        <w:pStyle w:val="Style74"/>
        <w:tabs>
          <w:tab w:leader="none" w:pos="2742" w:val="left"/>
        </w:tabs>
        <w:widowControl w:val="0"/>
        <w:keepNext w:val="0"/>
        <w:keepLines w:val="0"/>
        <w:shd w:val="clear" w:color="auto" w:fill="auto"/>
        <w:bidi w:val="0"/>
        <w:jc w:val="both"/>
        <w:spacing w:before="0" w:after="0" w:line="274" w:lineRule="exact"/>
        <w:ind w:left="2200" w:right="0" w:firstLine="0"/>
      </w:pPr>
      <w:r>
        <w:pict>
          <v:shape id="_x0000_s1057" type="#_x0000_t202" style="position:absolute;margin-left:210.95pt;margin-top:-5.05pt;width:2.9pt;height:9.25pt;z-index:-125829354;mso-wrap-distance-left:53.75pt;mso-wrap-distance-right:112.55pt;mso-wrap-distance-bottom:18.35pt;mso-position-horizontal-relative:margin" filled="f" stroked="f">
            <v:textbox style="mso-fit-shape-to-text:t" inset="0,0,0,0">
              <w:txbxContent>
                <w:p>
                  <w:pPr>
                    <w:pStyle w:val="Style103"/>
                    <w:widowControl w:val="0"/>
                    <w:keepNext w:val="0"/>
                    <w:keepLines w:val="0"/>
                    <w:shd w:val="clear" w:color="auto" w:fill="auto"/>
                    <w:bidi w:val="0"/>
                    <w:jc w:val="left"/>
                    <w:spacing w:before="0" w:after="0" w:line="180" w:lineRule="exact"/>
                    <w:ind w:left="0" w:right="0" w:firstLine="0"/>
                  </w:pPr>
                  <w:r>
                    <w:rPr>
                      <w:rStyle w:val="CharStyle104"/>
                    </w:rPr>
                    <w:t>2</w:t>
                  </w:r>
                </w:p>
              </w:txbxContent>
            </v:textbox>
            <w10:wrap type="square" side="left" anchorx="margin"/>
          </v:shape>
        </w:pict>
      </w:r>
      <w:r>
        <w:pict>
          <v:shape id="_x0000_s1058" type="#_x0000_t202" style="position:absolute;margin-left:172.3pt;margin-top:-1.6pt;width:10.8pt;height:26.05pt;z-index:-125829353;mso-wrap-distance-left:15.1pt;mso-wrap-distance-top:0.8pt;mso-wrap-distance-right:143.3pt;mso-position-horizontal-relative:margin" filled="f" stroked="f">
            <v:textbox style="mso-fit-shape-to-text:t" inset="0,0,0,0">
              <w:txbxContent>
                <w:p>
                  <w:pPr>
                    <w:pStyle w:val="Style91"/>
                    <w:widowControl w:val="0"/>
                    <w:keepNext w:val="0"/>
                    <w:keepLines w:val="0"/>
                    <w:shd w:val="clear" w:color="auto" w:fill="auto"/>
                    <w:bidi w:val="0"/>
                    <w:jc w:val="left"/>
                    <w:spacing w:before="0" w:after="16" w:line="190" w:lineRule="exact"/>
                    <w:ind w:left="0" w:right="0" w:firstLine="0"/>
                  </w:pPr>
                  <w:r>
                    <w:rPr>
                      <w:rStyle w:val="CharStyle100"/>
                      <w:lang w:val="ru-RU" w:eastAsia="ru-RU" w:bidi="ru-RU"/>
                      <w:i/>
                      <w:iCs/>
                    </w:rPr>
                    <w:t>п'</w:t>
                  </w:r>
                </w:p>
                <w:p>
                  <w:pPr>
                    <w:pStyle w:val="Style91"/>
                    <w:widowControl w:val="0"/>
                    <w:keepNext w:val="0"/>
                    <w:keepLines w:val="0"/>
                    <w:shd w:val="clear" w:color="auto" w:fill="auto"/>
                    <w:bidi w:val="0"/>
                    <w:jc w:val="left"/>
                    <w:spacing w:before="0" w:after="0" w:line="190" w:lineRule="exact"/>
                    <w:ind w:left="0" w:right="0" w:firstLine="0"/>
                  </w:pPr>
                  <w:r>
                    <w:rPr>
                      <w:rStyle w:val="CharStyle100"/>
                      <w:i/>
                      <w:iCs/>
                    </w:rPr>
                    <w:t>n</w:t>
                  </w:r>
                </w:p>
              </w:txbxContent>
            </v:textbox>
            <w10:wrap type="square" side="left" anchorx="margin"/>
          </v:shape>
        </w:pict>
      </w:r>
      <w:r>
        <w:pict>
          <v:shape id="_x0000_s1059" type="#_x0000_t202" style="position:absolute;margin-left:299.75pt;margin-top:5.15pt;width:26.65pt;height:12.85pt;z-index:-125829352;mso-wrap-distance-left:142.55pt;mso-wrap-distance-top:7.55pt;mso-wrap-distance-right:5.pt;mso-wrap-distance-bottom:4.5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w:t>
                  </w:r>
                  <w:r>
                    <w:rPr>
                      <w:rStyle w:val="CharStyle90"/>
                    </w:rPr>
                    <w:t>1</w:t>
                  </w:r>
                  <w:r>
                    <w:rPr>
                      <w:rStyle w:val="CharStyle89"/>
                    </w:rPr>
                    <w:t>.</w:t>
                  </w:r>
                  <w:r>
                    <w:rPr>
                      <w:rStyle w:val="CharStyle90"/>
                    </w:rPr>
                    <w:t>20</w:t>
                  </w:r>
                  <w:r>
                    <w:rPr>
                      <w:rStyle w:val="CharStyle89"/>
                    </w:rPr>
                    <w:t>)</w:t>
                  </w:r>
                </w:p>
              </w:txbxContent>
            </v:textbox>
            <w10:wrap type="square" side="left" anchorx="margin"/>
          </v:shape>
        </w:pict>
      </w:r>
      <w:r>
        <w:rPr>
          <w:lang w:val="en-US" w:eastAsia="en-US" w:bidi="en-US"/>
          <w:w w:val="100"/>
          <w:spacing w:val="0"/>
          <w:color w:val="000000"/>
          <w:position w:val="0"/>
        </w:rPr>
        <w:t>Sx'</w:t>
        <w:tab/>
      </w:r>
      <w:r>
        <w:rPr>
          <w:rStyle w:val="CharStyle88"/>
        </w:rPr>
        <w:t>а</w:t>
      </w:r>
      <w:r>
        <w:rPr>
          <w:lang w:val="ru-RU" w:eastAsia="ru-RU" w:bidi="ru-RU"/>
          <w:w w:val="100"/>
          <w:spacing w:val="0"/>
          <w:color w:val="000000"/>
          <w:position w:val="0"/>
        </w:rPr>
        <w:t xml:space="preserve"> у'</w:t>
      </w:r>
    </w:p>
    <w:p>
      <w:pPr>
        <w:pStyle w:val="Style74"/>
        <w:tabs>
          <w:tab w:leader="none" w:pos="2742" w:val="left"/>
        </w:tabs>
        <w:widowControl w:val="0"/>
        <w:keepNext w:val="0"/>
        <w:keepLines w:val="0"/>
        <w:shd w:val="clear" w:color="auto" w:fill="auto"/>
        <w:bidi w:val="0"/>
        <w:jc w:val="both"/>
        <w:spacing w:before="0" w:after="0" w:line="274" w:lineRule="exact"/>
        <w:ind w:left="2200" w:right="0" w:firstLine="0"/>
      </w:pPr>
      <w:r>
        <w:rPr>
          <w:lang w:val="en-US" w:eastAsia="en-US" w:bidi="en-US"/>
          <w:w w:val="100"/>
          <w:spacing w:val="0"/>
          <w:color w:val="000000"/>
          <w:position w:val="0"/>
        </w:rPr>
        <w:t>Sx</w:t>
        <w:tab/>
      </w:r>
      <w:r>
        <w:rPr>
          <w:lang w:val="ru-RU" w:eastAsia="ru-RU" w:bidi="ru-RU"/>
          <w:w w:val="100"/>
          <w:spacing w:val="0"/>
          <w:color w:val="000000"/>
          <w:position w:val="0"/>
        </w:rPr>
        <w:t>а' у</w:t>
      </w:r>
    </w:p>
    <w:p>
      <w:pPr>
        <w:pStyle w:val="Style74"/>
        <w:widowControl w:val="0"/>
        <w:keepNext w:val="0"/>
        <w:keepLines w:val="0"/>
        <w:shd w:val="clear" w:color="auto" w:fill="auto"/>
        <w:bidi w:val="0"/>
        <w:jc w:val="both"/>
        <w:spacing w:before="0" w:after="0" w:line="245" w:lineRule="exact"/>
        <w:ind w:left="0" w:right="0" w:firstLine="0"/>
        <w:sectPr>
          <w:pgSz w:w="8400" w:h="11900"/>
          <w:pgMar w:top="1094" w:left="1051" w:right="773" w:bottom="825" w:header="0" w:footer="3" w:gutter="0"/>
          <w:rtlGutter w:val="0"/>
          <w:cols w:space="720"/>
          <w:noEndnote/>
          <w:docGrid w:linePitch="360"/>
        </w:sectPr>
      </w:pPr>
      <w:r>
        <w:rPr>
          <w:lang w:val="ru-RU" w:eastAsia="ru-RU" w:bidi="ru-RU"/>
          <w:w w:val="100"/>
          <w:spacing w:val="0"/>
          <w:color w:val="000000"/>
          <w:position w:val="0"/>
        </w:rPr>
        <w:t>связывающее его с угловым и поперечным увеличениями системы. Эти соотношения показывают, что в общем случае продольное увеличение</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не равно поперечному увеличению, и, значит, </w:t>
      </w:r>
      <w:r>
        <w:rPr>
          <w:rStyle w:val="CharStyle88"/>
        </w:rPr>
        <w:t>изображение бесконечно малого объёмного предмета в центрированной оптической системе, вообще говоря, не подобно самому предмету.</w:t>
      </w:r>
      <w:r>
        <w:rPr>
          <w:lang w:val="ru-RU" w:eastAsia="ru-RU" w:bidi="ru-RU"/>
          <w:w w:val="100"/>
          <w:spacing w:val="0"/>
          <w:color w:val="000000"/>
          <w:position w:val="0"/>
        </w:rPr>
        <w:t xml:space="preserve"> Для сохранения подобия бесконечно малого объёмного предмета и его изображения необходимо и достаточно, чтобы продольное увеличение по модулю было равно по</w:t>
        <w:t xml:space="preserve">перечному увеличению. Как видно из формулы (1.20), это будет при условии </w:t>
      </w:r>
      <w:r>
        <w:rPr>
          <w:rStyle w:val="CharStyle88"/>
        </w:rPr>
        <w:t>а'/а =</w:t>
      </w:r>
      <w:r>
        <w:rPr>
          <w:lang w:val="ru-RU" w:eastAsia="ru-RU" w:bidi="ru-RU"/>
          <w:w w:val="100"/>
          <w:spacing w:val="0"/>
          <w:color w:val="000000"/>
          <w:position w:val="0"/>
        </w:rPr>
        <w:t xml:space="preserve"> ±1. Таким образом, </w:t>
      </w:r>
      <w:r>
        <w:rPr>
          <w:rStyle w:val="CharStyle88"/>
        </w:rPr>
        <w:t>если малый объёмный предмет помещён в одной из узловых</w:t>
      </w:r>
      <w:r>
        <w:rPr>
          <w:lang w:val="ru-RU" w:eastAsia="ru-RU" w:bidi="ru-RU"/>
          <w:w w:val="100"/>
          <w:spacing w:val="0"/>
          <w:color w:val="000000"/>
          <w:position w:val="0"/>
        </w:rPr>
        <w:t xml:space="preserve"> (а'/а = +</w:t>
      </w:r>
      <w:r>
        <w:rPr>
          <w:rStyle w:val="CharStyle85"/>
        </w:rPr>
        <w:t>1</w:t>
      </w:r>
      <w:r>
        <w:rPr>
          <w:lang w:val="ru-RU" w:eastAsia="ru-RU" w:bidi="ru-RU"/>
          <w:w w:val="100"/>
          <w:spacing w:val="0"/>
          <w:color w:val="000000"/>
          <w:position w:val="0"/>
        </w:rPr>
        <w:t xml:space="preserve">) </w:t>
      </w:r>
      <w:r>
        <w:rPr>
          <w:rStyle w:val="CharStyle88"/>
        </w:rPr>
        <w:t>или так называемых обрат</w:t>
        <w:t>ных узловых</w:t>
      </w:r>
      <w:r>
        <w:rPr>
          <w:lang w:val="ru-RU" w:eastAsia="ru-RU" w:bidi="ru-RU"/>
          <w:w w:val="100"/>
          <w:spacing w:val="0"/>
          <w:color w:val="000000"/>
          <w:position w:val="0"/>
        </w:rPr>
        <w:t xml:space="preserve"> (а'/а = -</w:t>
      </w:r>
      <w:r>
        <w:rPr>
          <w:rStyle w:val="CharStyle85"/>
        </w:rPr>
        <w:t>1</w:t>
      </w:r>
      <w:r>
        <w:rPr>
          <w:lang w:val="ru-RU" w:eastAsia="ru-RU" w:bidi="ru-RU"/>
          <w:w w:val="100"/>
          <w:spacing w:val="0"/>
          <w:color w:val="000000"/>
          <w:position w:val="0"/>
        </w:rPr>
        <w:t xml:space="preserve">) </w:t>
      </w:r>
      <w:r>
        <w:rPr>
          <w:rStyle w:val="CharStyle88"/>
        </w:rPr>
        <w:t>точек, то его изображение будет подобно предмету.</w:t>
      </w:r>
    </w:p>
    <w:p>
      <w:pPr>
        <w:pStyle w:val="Style74"/>
        <w:widowControl w:val="0"/>
        <w:keepNext w:val="0"/>
        <w:keepLines w:val="0"/>
        <w:shd w:val="clear" w:color="auto" w:fill="auto"/>
        <w:bidi w:val="0"/>
        <w:jc w:val="both"/>
        <w:spacing w:before="0" w:after="56" w:line="235" w:lineRule="exact"/>
        <w:ind w:left="0" w:right="0" w:firstLine="340"/>
      </w:pPr>
      <w:r>
        <w:rPr>
          <w:lang w:val="ru-RU" w:eastAsia="ru-RU" w:bidi="ru-RU"/>
          <w:w w:val="100"/>
          <w:spacing w:val="0"/>
          <w:color w:val="000000"/>
          <w:position w:val="0"/>
        </w:rPr>
        <w:t>Формулы (1.20) указывают на особенности центрированных опти</w:t>
        <w:t xml:space="preserve">ческих систем, отличающихся знаком отношения </w:t>
      </w:r>
      <w:r>
        <w:rPr>
          <w:lang w:val="en-US" w:eastAsia="en-US" w:bidi="en-US"/>
          <w:w w:val="100"/>
          <w:spacing w:val="0"/>
          <w:color w:val="000000"/>
          <w:position w:val="0"/>
        </w:rPr>
        <w:t>n'</w:t>
      </w:r>
      <w:r>
        <w:rPr>
          <w:rStyle w:val="CharStyle88"/>
        </w:rPr>
        <w:t>/п.</w:t>
      </w:r>
      <w:r>
        <w:rPr>
          <w:lang w:val="ru-RU" w:eastAsia="ru-RU" w:bidi="ru-RU"/>
          <w:w w:val="100"/>
          <w:spacing w:val="0"/>
          <w:color w:val="000000"/>
          <w:position w:val="0"/>
        </w:rPr>
        <w:t xml:space="preserve"> Если п'/п &gt; 0 (такая система называется </w:t>
      </w:r>
      <w:r>
        <w:rPr>
          <w:rStyle w:val="CharStyle76"/>
        </w:rPr>
        <w:t>диоптрической</w:t>
      </w:r>
      <w:r>
        <w:rPr>
          <w:lang w:val="ru-RU" w:eastAsia="ru-RU" w:bidi="ru-RU"/>
          <w:w w:val="100"/>
          <w:spacing w:val="0"/>
          <w:color w:val="000000"/>
          <w:position w:val="0"/>
        </w:rPr>
        <w:t>), то направления распростра</w:t>
        <w:t>нения падающего и прошедшего света одинаковы. Если же п'/п &lt; 0 (та</w:t>
        <w:t xml:space="preserve">кая система называется </w:t>
      </w:r>
      <w:r>
        <w:rPr>
          <w:rStyle w:val="CharStyle76"/>
        </w:rPr>
        <w:t>катоптрической</w:t>
      </w:r>
      <w:r>
        <w:rPr>
          <w:lang w:val="ru-RU" w:eastAsia="ru-RU" w:bidi="ru-RU"/>
          <w:w w:val="100"/>
          <w:spacing w:val="0"/>
          <w:color w:val="000000"/>
          <w:position w:val="0"/>
        </w:rPr>
        <w:t>), то направления распростране</w:t>
        <w:t>ния падающего и прошедшего света противоположны. Из формул (1.20) для продольного увеличения при этом следует общее для всех оптиче</w:t>
        <w:t xml:space="preserve">ских систем правило: </w:t>
      </w:r>
      <w:r>
        <w:rPr>
          <w:rStyle w:val="CharStyle88"/>
        </w:rPr>
        <w:t>если предмет перемещается вдоль оптической оси в направлении распространения падающего света, то его изобра</w:t>
        <w:t>жение перемещается в направлении распространения прошедшего све</w:t>
        <w:t>та, и наоборот</w:t>
      </w:r>
      <w:r>
        <w:rPr>
          <w:lang w:val="ru-RU" w:eastAsia="ru-RU" w:bidi="ru-RU"/>
          <w:w w:val="100"/>
          <w:spacing w:val="0"/>
          <w:color w:val="000000"/>
          <w:position w:val="0"/>
        </w:rPr>
        <w:t>.</w:t>
      </w:r>
    </w:p>
    <w:p>
      <w:pPr>
        <w:pStyle w:val="Style68"/>
        <w:widowControl w:val="0"/>
        <w:keepNext w:val="0"/>
        <w:keepLines w:val="0"/>
        <w:shd w:val="clear" w:color="auto" w:fill="auto"/>
        <w:bidi w:val="0"/>
        <w:jc w:val="both"/>
        <w:spacing w:before="0" w:after="0" w:line="240" w:lineRule="exact"/>
        <w:ind w:left="0" w:right="0" w:firstLine="0"/>
      </w:pPr>
      <w:r>
        <w:rPr>
          <w:lang w:val="ru-RU" w:eastAsia="ru-RU" w:bidi="ru-RU"/>
          <w:w w:val="100"/>
          <w:spacing w:val="0"/>
          <w:color w:val="000000"/>
          <w:position w:val="0"/>
        </w:rPr>
        <w:t>Некоторые частные случаи</w:t>
      </w:r>
    </w:p>
    <w:p>
      <w:pPr>
        <w:pStyle w:val="Style74"/>
        <w:numPr>
          <w:ilvl w:val="0"/>
          <w:numId w:val="23"/>
        </w:numPr>
        <w:tabs>
          <w:tab w:leader="none" w:pos="577" w:val="left"/>
        </w:tabs>
        <w:widowControl w:val="0"/>
        <w:keepNext w:val="0"/>
        <w:keepLines w:val="0"/>
        <w:shd w:val="clear" w:color="auto" w:fill="auto"/>
        <w:bidi w:val="0"/>
        <w:jc w:val="both"/>
        <w:spacing w:before="0" w:after="220"/>
        <w:ind w:left="0" w:right="0" w:firstLine="340"/>
      </w:pPr>
      <w:r>
        <w:rPr>
          <w:rStyle w:val="CharStyle88"/>
        </w:rPr>
        <w:t>Начала координатных систем помещены в главные точки.</w:t>
      </w:r>
      <w:r>
        <w:rPr>
          <w:lang w:val="ru-RU" w:eastAsia="ru-RU" w:bidi="ru-RU"/>
          <w:w w:val="100"/>
          <w:spacing w:val="0"/>
          <w:color w:val="000000"/>
          <w:position w:val="0"/>
        </w:rPr>
        <w:t xml:space="preserve"> В но</w:t>
        <w:t xml:space="preserve">вых переменных </w:t>
      </w:r>
      <w:r>
        <w:rPr>
          <w:lang w:val="en-US" w:eastAsia="en-US" w:bidi="en-US"/>
          <w:w w:val="100"/>
          <w:spacing w:val="0"/>
          <w:color w:val="000000"/>
          <w:position w:val="0"/>
        </w:rPr>
        <w:t xml:space="preserve">s </w:t>
      </w:r>
      <w:r>
        <w:rPr>
          <w:lang w:val="ru-RU" w:eastAsia="ru-RU" w:bidi="ru-RU"/>
          <w:w w:val="100"/>
          <w:spacing w:val="0"/>
          <w:color w:val="000000"/>
          <w:position w:val="0"/>
        </w:rPr>
        <w:t xml:space="preserve">= </w:t>
      </w:r>
      <w:r>
        <w:rPr>
          <w:rStyle w:val="CharStyle88"/>
          <w:lang w:val="en-US" w:eastAsia="en-US" w:bidi="en-US"/>
        </w:rPr>
        <w:t xml:space="preserve">x </w:t>
      </w:r>
      <w:r>
        <w:rPr>
          <w:rStyle w:val="CharStyle88"/>
        </w:rPr>
        <w:t xml:space="preserve">— </w:t>
      </w:r>
      <w:r>
        <w:rPr>
          <w:rStyle w:val="CharStyle88"/>
          <w:lang w:val="en-US" w:eastAsia="en-US" w:bidi="en-US"/>
        </w:rPr>
        <w:t>H</w:t>
      </w:r>
      <w:r>
        <w:rPr>
          <w:lang w:val="ru-RU" w:eastAsia="ru-RU" w:bidi="ru-RU"/>
          <w:w w:val="100"/>
          <w:spacing w:val="0"/>
          <w:color w:val="000000"/>
          <w:position w:val="0"/>
        </w:rPr>
        <w:t xml:space="preserve">, </w:t>
      </w:r>
      <w:r>
        <w:rPr>
          <w:lang w:val="en-US" w:eastAsia="en-US" w:bidi="en-US"/>
          <w:w w:val="100"/>
          <w:spacing w:val="0"/>
          <w:color w:val="000000"/>
          <w:position w:val="0"/>
        </w:rPr>
        <w:t xml:space="preserve">s' = </w:t>
      </w:r>
      <w:r>
        <w:rPr>
          <w:rStyle w:val="CharStyle88"/>
          <w:lang w:val="en-US" w:eastAsia="en-US" w:bidi="en-US"/>
        </w:rPr>
        <w:t>x' — H</w:t>
      </w:r>
      <w:r>
        <w:rPr>
          <w:lang w:val="en-US" w:eastAsia="en-US" w:bidi="en-US"/>
          <w:w w:val="100"/>
          <w:spacing w:val="0"/>
          <w:color w:val="000000"/>
          <w:position w:val="0"/>
        </w:rPr>
        <w:t xml:space="preserve">'. </w:t>
      </w:r>
      <w:r>
        <w:rPr>
          <w:lang w:val="ru-RU" w:eastAsia="ru-RU" w:bidi="ru-RU"/>
          <w:w w:val="100"/>
          <w:spacing w:val="0"/>
          <w:color w:val="000000"/>
          <w:position w:val="0"/>
        </w:rPr>
        <w:t>При сохранении прежних обо</w:t>
        <w:t>значений для поперечных координат уравнения (</w:t>
      </w:r>
      <w:r>
        <w:rPr>
          <w:rStyle w:val="CharStyle85"/>
        </w:rPr>
        <w:t>1</w:t>
      </w:r>
      <w:r>
        <w:rPr>
          <w:lang w:val="ru-RU" w:eastAsia="ru-RU" w:bidi="ru-RU"/>
          <w:w w:val="100"/>
          <w:spacing w:val="0"/>
          <w:color w:val="000000"/>
          <w:position w:val="0"/>
        </w:rPr>
        <w:t>.</w:t>
      </w:r>
      <w:r>
        <w:rPr>
          <w:rStyle w:val="CharStyle85"/>
        </w:rPr>
        <w:t>8</w:t>
      </w:r>
      <w:r>
        <w:rPr>
          <w:lang w:val="ru-RU" w:eastAsia="ru-RU" w:bidi="ru-RU"/>
          <w:w w:val="100"/>
          <w:spacing w:val="0"/>
          <w:color w:val="000000"/>
          <w:position w:val="0"/>
        </w:rPr>
        <w:t>) принимают вид</w:t>
      </w:r>
    </w:p>
    <w:p>
      <w:pPr>
        <w:pStyle w:val="Style91"/>
        <w:tabs>
          <w:tab w:leader="none" w:pos="3037" w:val="left"/>
          <w:tab w:leader="none" w:pos="3406" w:val="left"/>
        </w:tabs>
        <w:widowControl w:val="0"/>
        <w:keepNext w:val="0"/>
        <w:keepLines w:val="0"/>
        <w:shd w:val="clear" w:color="auto" w:fill="auto"/>
        <w:bidi w:val="0"/>
        <w:spacing w:before="0" w:after="19" w:line="190" w:lineRule="exact"/>
        <w:ind w:left="2000" w:right="0" w:firstLine="0"/>
      </w:pPr>
      <w:r>
        <w:pict>
          <v:shape id="_x0000_s1060" type="#_x0000_t202" style="position:absolute;margin-left:300.25pt;margin-top:5.35pt;width:26.4pt;height:12.85pt;z-index:-125829351;mso-wrap-distance-left:74.4pt;mso-wrap-distance-top:0.35pt;mso-wrap-distance-right:5.pt;mso-wrap-distance-bottom:1.8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w:t>
                  </w:r>
                  <w:r>
                    <w:rPr>
                      <w:rStyle w:val="CharStyle90"/>
                    </w:rPr>
                    <w:t>1</w:t>
                  </w:r>
                  <w:r>
                    <w:rPr>
                      <w:rStyle w:val="CharStyle89"/>
                    </w:rPr>
                    <w:t>.</w:t>
                  </w:r>
                  <w:r>
                    <w:rPr>
                      <w:rStyle w:val="CharStyle90"/>
                    </w:rPr>
                    <w:t>21</w:t>
                  </w:r>
                  <w:r>
                    <w:rPr>
                      <w:rStyle w:val="CharStyle89"/>
                    </w:rPr>
                    <w:t>)</w:t>
                  </w:r>
                </w:p>
              </w:txbxContent>
            </v:textbox>
            <w10:wrap type="square" side="left" anchorx="margin"/>
          </v:shape>
        </w:pict>
      </w:r>
      <w:r>
        <w:rPr>
          <w:rStyle w:val="CharStyle121"/>
          <w:i/>
          <w:iCs/>
        </w:rPr>
        <w:t xml:space="preserve">s' </w:t>
      </w:r>
      <w:r>
        <w:rPr>
          <w:rStyle w:val="CharStyle121"/>
          <w:lang w:val="ru-RU" w:eastAsia="ru-RU" w:bidi="ru-RU"/>
          <w:i/>
          <w:iCs/>
        </w:rPr>
        <w:t xml:space="preserve">+ </w:t>
      </w:r>
      <w:r>
        <w:rPr>
          <w:rStyle w:val="CharStyle121"/>
          <w:i/>
          <w:iCs/>
        </w:rPr>
        <w:t>f</w:t>
      </w:r>
      <w:r>
        <w:rPr>
          <w:lang w:val="en-US" w:eastAsia="en-US" w:bidi="en-US"/>
          <w:w w:val="100"/>
          <w:spacing w:val="0"/>
          <w:color w:val="000000"/>
          <w:position w:val="0"/>
        </w:rPr>
        <w:t xml:space="preserve"> </w:t>
      </w:r>
      <w:r>
        <w:rPr>
          <w:lang w:val="ru-RU" w:eastAsia="ru-RU" w:bidi="ru-RU"/>
          <w:vertAlign w:val="subscript"/>
          <w:w w:val="100"/>
          <w:spacing w:val="0"/>
          <w:color w:val="000000"/>
          <w:position w:val="0"/>
        </w:rPr>
        <w:t>=</w:t>
      </w:r>
      <w:r>
        <w:rPr>
          <w:rStyle w:val="CharStyle93"/>
          <w:i w:val="0"/>
          <w:iCs w:val="0"/>
        </w:rPr>
        <w:tab/>
      </w:r>
      <w:r>
        <w:rPr>
          <w:rStyle w:val="CharStyle122"/>
          <w:i w:val="0"/>
          <w:iCs w:val="0"/>
        </w:rPr>
        <w:t>/</w:t>
      </w:r>
      <w:r>
        <w:rPr>
          <w:rStyle w:val="CharStyle93"/>
          <w:i w:val="0"/>
          <w:iCs w:val="0"/>
        </w:rPr>
        <w:tab/>
      </w:r>
      <w:r>
        <w:rPr>
          <w:rStyle w:val="CharStyle93"/>
          <w:vertAlign w:val="subscript"/>
          <w:i w:val="0"/>
          <w:iCs w:val="0"/>
        </w:rPr>
        <w:t>=</w:t>
      </w:r>
      <w:r>
        <w:rPr>
          <w:rStyle w:val="CharStyle93"/>
          <w:i w:val="0"/>
          <w:iCs w:val="0"/>
        </w:rPr>
        <w:t xml:space="preserve"> г/ </w:t>
      </w:r>
      <w:r>
        <w:rPr>
          <w:rStyle w:val="CharStyle93"/>
          <w:vertAlign w:val="subscript"/>
          <w:i w:val="0"/>
          <w:iCs w:val="0"/>
        </w:rPr>
        <w:t>=</w:t>
      </w:r>
      <w:r>
        <w:rPr>
          <w:rStyle w:val="CharStyle93"/>
          <w:i w:val="0"/>
          <w:iCs w:val="0"/>
        </w:rPr>
        <w:t xml:space="preserve"> </w:t>
      </w:r>
      <w:r>
        <w:rPr>
          <w:lang w:val="en-US" w:eastAsia="en-US" w:bidi="en-US"/>
          <w:w w:val="100"/>
          <w:spacing w:val="0"/>
          <w:color w:val="000000"/>
          <w:position w:val="0"/>
        </w:rPr>
        <w:t>j}_^_</w:t>
      </w:r>
    </w:p>
    <w:p>
      <w:pPr>
        <w:pStyle w:val="Style91"/>
        <w:widowControl w:val="0"/>
        <w:keepNext w:val="0"/>
        <w:keepLines w:val="0"/>
        <w:shd w:val="clear" w:color="auto" w:fill="auto"/>
        <w:bidi w:val="0"/>
        <w:jc w:val="right"/>
        <w:spacing w:before="0" w:after="89" w:line="190" w:lineRule="exact"/>
        <w:ind w:left="0" w:right="0" w:firstLine="0"/>
      </w:pPr>
      <w:r>
        <w:rPr>
          <w:lang w:val="en-US" w:eastAsia="en-US" w:bidi="en-US"/>
          <w:w w:val="100"/>
          <w:spacing w:val="0"/>
          <w:color w:val="000000"/>
          <w:position w:val="0"/>
        </w:rPr>
        <w:t xml:space="preserve">f s + f </w:t>
      </w:r>
      <w:r>
        <w:rPr>
          <w:lang w:val="ru-RU" w:eastAsia="ru-RU" w:bidi="ru-RU"/>
          <w:w w:val="100"/>
          <w:spacing w:val="0"/>
          <w:color w:val="000000"/>
          <w:position w:val="0"/>
        </w:rPr>
        <w:t>у п' а'</w:t>
      </w:r>
    </w:p>
    <w:p>
      <w:pPr>
        <w:pStyle w:val="Style74"/>
        <w:widowControl w:val="0"/>
        <w:keepNext w:val="0"/>
        <w:keepLines w:val="0"/>
        <w:shd w:val="clear" w:color="auto" w:fill="auto"/>
        <w:bidi w:val="0"/>
        <w:jc w:val="both"/>
        <w:spacing w:before="0" w:after="100"/>
        <w:ind w:left="0" w:right="0" w:firstLine="0"/>
      </w:pPr>
      <w:r>
        <w:rPr>
          <w:lang w:val="ru-RU" w:eastAsia="ru-RU" w:bidi="ru-RU"/>
          <w:w w:val="100"/>
          <w:spacing w:val="0"/>
          <w:color w:val="000000"/>
          <w:position w:val="0"/>
        </w:rPr>
        <w:t>Первое уравнение этой системы можно представить в виде, подобном формуле тонкой линзы</w:t>
      </w:r>
    </w:p>
    <w:p>
      <w:pPr>
        <w:pStyle w:val="Style74"/>
        <w:widowControl w:val="0"/>
        <w:keepNext w:val="0"/>
        <w:keepLines w:val="0"/>
        <w:shd w:val="clear" w:color="auto" w:fill="auto"/>
        <w:bidi w:val="0"/>
        <w:jc w:val="both"/>
        <w:spacing w:before="0" w:after="103" w:line="190" w:lineRule="exact"/>
        <w:ind w:left="0" w:right="0" w:firstLine="0"/>
      </w:pPr>
      <w:r>
        <w:pict>
          <v:shape id="_x0000_s1061" type="#_x0000_t202" style="position:absolute;margin-left:132.25pt;margin-top:-7.7pt;width:60.95pt;height:24.95pt;z-index:-125829350;mso-wrap-distance-left:5.pt;mso-wrap-distance-top:7.45pt;mso-wrap-distance-right:108.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f f</w:t>
                  </w:r>
                </w:p>
                <w:p>
                  <w:pPr>
                    <w:pStyle w:val="Style117"/>
                    <w:widowControl w:val="0"/>
                    <w:keepNext w:val="0"/>
                    <w:keepLines w:val="0"/>
                    <w:shd w:val="clear" w:color="auto" w:fill="auto"/>
                    <w:bidi w:val="0"/>
                    <w:jc w:val="left"/>
                    <w:spacing w:before="0" w:after="0" w:line="190" w:lineRule="exact"/>
                    <w:ind w:left="0" w:right="0" w:firstLine="0"/>
                  </w:pPr>
                  <w:r>
                    <w:rPr>
                      <w:rStyle w:val="CharStyle119"/>
                      <w:vertAlign w:val="superscript"/>
                      <w:i/>
                      <w:iCs/>
                    </w:rPr>
                    <w:t>L</w:t>
                  </w:r>
                  <w:r>
                    <w:rPr>
                      <w:w w:val="100"/>
                      <w:color w:val="000000"/>
                      <w:position w:val="0"/>
                    </w:rPr>
                    <w:t xml:space="preserve"> + </w:t>
                  </w:r>
                  <w:r>
                    <w:rPr>
                      <w:vertAlign w:val="superscript"/>
                      <w:w w:val="100"/>
                      <w:color w:val="000000"/>
                      <w:position w:val="0"/>
                    </w:rPr>
                    <w:t>J</w:t>
                  </w:r>
                  <w:r>
                    <w:rPr>
                      <w:w w:val="100"/>
                      <w:color w:val="000000"/>
                      <w:position w:val="0"/>
                    </w:rPr>
                    <w:t xml:space="preserve">- = </w:t>
                  </w:r>
                  <w:r>
                    <w:rPr>
                      <w:rStyle w:val="CharStyle120"/>
                      <w:i w:val="0"/>
                      <w:iCs w:val="0"/>
                    </w:rPr>
                    <w:t>-</w:t>
                  </w:r>
                  <w:r>
                    <w:rPr>
                      <w:rStyle w:val="CharStyle120"/>
                      <w:lang w:val="ru-RU" w:eastAsia="ru-RU" w:bidi="ru-RU"/>
                      <w:i w:val="0"/>
                      <w:iCs w:val="0"/>
                    </w:rPr>
                    <w:t>1</w:t>
                  </w:r>
                </w:p>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ss</w:t>
                  </w:r>
                </w:p>
              </w:txbxContent>
            </v:textbox>
            <w10:wrap type="square" side="right" anchorx="margin"/>
          </v:shape>
        </w:pict>
      </w:r>
      <w:r>
        <w:rPr>
          <w:lang w:val="ru-RU" w:eastAsia="ru-RU" w:bidi="ru-RU"/>
          <w:w w:val="100"/>
          <w:spacing w:val="0"/>
          <w:color w:val="000000"/>
          <w:position w:val="0"/>
        </w:rPr>
        <w:t>(</w:t>
      </w:r>
      <w:r>
        <w:rPr>
          <w:rStyle w:val="CharStyle85"/>
        </w:rPr>
        <w:t>1</w:t>
      </w:r>
      <w:r>
        <w:rPr>
          <w:lang w:val="ru-RU" w:eastAsia="ru-RU" w:bidi="ru-RU"/>
          <w:w w:val="100"/>
          <w:spacing w:val="0"/>
          <w:color w:val="000000"/>
          <w:position w:val="0"/>
        </w:rPr>
        <w:t>.</w:t>
      </w:r>
      <w:r>
        <w:rPr>
          <w:rStyle w:val="CharStyle85"/>
        </w:rPr>
        <w:t>22</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с разными фокусными расстояниями, связанными соотношением </w:t>
      </w:r>
      <w:r>
        <w:rPr>
          <w:lang w:val="en-US" w:eastAsia="en-US" w:bidi="en-US"/>
          <w:w w:val="100"/>
          <w:spacing w:val="0"/>
          <w:color w:val="000000"/>
          <w:position w:val="0"/>
        </w:rPr>
        <w:t>(1.18).</w:t>
      </w:r>
    </w:p>
    <w:p>
      <w:pPr>
        <w:pStyle w:val="Style74"/>
        <w:numPr>
          <w:ilvl w:val="0"/>
          <w:numId w:val="23"/>
        </w:numPr>
        <w:tabs>
          <w:tab w:leader="none" w:pos="577" w:val="left"/>
        </w:tabs>
        <w:widowControl w:val="0"/>
        <w:keepNext w:val="0"/>
        <w:keepLines w:val="0"/>
        <w:shd w:val="clear" w:color="auto" w:fill="auto"/>
        <w:bidi w:val="0"/>
        <w:jc w:val="both"/>
        <w:spacing w:before="0" w:after="88" w:line="235" w:lineRule="exact"/>
        <w:ind w:left="0" w:right="0" w:firstLine="340"/>
      </w:pPr>
      <w:r>
        <w:rPr>
          <w:rStyle w:val="CharStyle88"/>
        </w:rPr>
        <w:t>Начала координатных систем помещены в главные фокусы.</w:t>
      </w:r>
      <w:r>
        <w:rPr>
          <w:lang w:val="ru-RU" w:eastAsia="ru-RU" w:bidi="ru-RU"/>
          <w:w w:val="100"/>
          <w:spacing w:val="0"/>
          <w:color w:val="000000"/>
          <w:position w:val="0"/>
        </w:rPr>
        <w:t xml:space="preserve"> В но</w:t>
        <w:t xml:space="preserve">вых переменных </w:t>
      </w:r>
      <w:r>
        <w:rPr>
          <w:rStyle w:val="CharStyle88"/>
        </w:rPr>
        <w:t xml:space="preserve">X = </w:t>
      </w:r>
      <w:r>
        <w:rPr>
          <w:rStyle w:val="CharStyle88"/>
          <w:lang w:val="en-US" w:eastAsia="en-US" w:bidi="en-US"/>
        </w:rPr>
        <w:t xml:space="preserve">x </w:t>
      </w:r>
      <w:r>
        <w:rPr>
          <w:rStyle w:val="CharStyle88"/>
        </w:rPr>
        <w:t xml:space="preserve">— </w:t>
      </w:r>
      <w:r>
        <w:rPr>
          <w:rStyle w:val="CharStyle88"/>
          <w:lang w:val="en-US" w:eastAsia="en-US" w:bidi="en-US"/>
        </w:rPr>
        <w:t>F</w:t>
      </w:r>
      <w:r>
        <w:rPr>
          <w:lang w:val="ru-RU" w:eastAsia="ru-RU" w:bidi="ru-RU"/>
          <w:w w:val="100"/>
          <w:spacing w:val="0"/>
          <w:color w:val="000000"/>
          <w:position w:val="0"/>
        </w:rPr>
        <w:t xml:space="preserve">, </w:t>
      </w:r>
      <w:r>
        <w:rPr>
          <w:rStyle w:val="CharStyle88"/>
        </w:rPr>
        <w:t>X'</w:t>
      </w:r>
      <w:r>
        <w:rPr>
          <w:lang w:val="ru-RU" w:eastAsia="ru-RU" w:bidi="ru-RU"/>
          <w:w w:val="100"/>
          <w:spacing w:val="0"/>
          <w:color w:val="000000"/>
          <w:position w:val="0"/>
        </w:rPr>
        <w:t xml:space="preserve"> = </w:t>
      </w:r>
      <w:r>
        <w:rPr>
          <w:lang w:val="en-US" w:eastAsia="en-US" w:bidi="en-US"/>
          <w:w w:val="100"/>
          <w:spacing w:val="0"/>
          <w:color w:val="000000"/>
          <w:position w:val="0"/>
        </w:rPr>
        <w:t xml:space="preserve">x </w:t>
      </w:r>
      <w:r>
        <w:rPr>
          <w:lang w:val="ru-RU" w:eastAsia="ru-RU" w:bidi="ru-RU"/>
          <w:w w:val="100"/>
          <w:spacing w:val="0"/>
          <w:color w:val="000000"/>
          <w:position w:val="0"/>
        </w:rPr>
        <w:t xml:space="preserve">' — </w:t>
      </w:r>
      <w:r>
        <w:rPr>
          <w:rStyle w:val="CharStyle88"/>
          <w:lang w:val="en-US" w:eastAsia="en-US" w:bidi="en-US"/>
        </w:rPr>
        <w:t>F</w:t>
      </w:r>
      <w:r>
        <w:rPr>
          <w:lang w:val="ru-RU" w:eastAsia="ru-RU" w:bidi="ru-RU"/>
          <w:w w:val="100"/>
          <w:spacing w:val="0"/>
          <w:color w:val="000000"/>
          <w:position w:val="0"/>
        </w:rPr>
        <w:t>'. При сохранении прежних обо</w:t>
        <w:t>значений для поперечных координат уравнения (</w:t>
      </w:r>
      <w:r>
        <w:rPr>
          <w:rStyle w:val="CharStyle85"/>
        </w:rPr>
        <w:t>1</w:t>
      </w:r>
      <w:r>
        <w:rPr>
          <w:lang w:val="ru-RU" w:eastAsia="ru-RU" w:bidi="ru-RU"/>
          <w:w w:val="100"/>
          <w:spacing w:val="0"/>
          <w:color w:val="000000"/>
          <w:position w:val="0"/>
        </w:rPr>
        <w:t>.</w:t>
      </w:r>
      <w:r>
        <w:rPr>
          <w:rStyle w:val="CharStyle85"/>
        </w:rPr>
        <w:t>8</w:t>
      </w:r>
      <w:r>
        <w:rPr>
          <w:lang w:val="ru-RU" w:eastAsia="ru-RU" w:bidi="ru-RU"/>
          <w:w w:val="100"/>
          <w:spacing w:val="0"/>
          <w:color w:val="000000"/>
          <w:position w:val="0"/>
        </w:rPr>
        <w:t>) принимают про</w:t>
        <w:t>стой вид</w:t>
      </w:r>
    </w:p>
    <w:p>
      <w:pPr>
        <w:pStyle w:val="Style74"/>
        <w:widowControl w:val="0"/>
        <w:keepNext w:val="0"/>
        <w:keepLines w:val="0"/>
        <w:shd w:val="clear" w:color="auto" w:fill="auto"/>
        <w:bidi w:val="0"/>
        <w:jc w:val="both"/>
        <w:spacing w:before="0" w:after="0" w:line="200" w:lineRule="exact"/>
        <w:ind w:left="0" w:right="0" w:firstLine="0"/>
        <w:sectPr>
          <w:headerReference w:type="even" r:id="rId17"/>
          <w:headerReference w:type="default" r:id="rId18"/>
          <w:footerReference w:type="even" r:id="rId19"/>
          <w:headerReference w:type="first" r:id="rId20"/>
          <w:footerReference w:type="first" r:id="rId21"/>
          <w:titlePg/>
          <w:pgSz w:w="8400" w:h="11900"/>
          <w:pgMar w:top="1094" w:left="821" w:right="1003" w:bottom="825" w:header="0" w:footer="3" w:gutter="0"/>
          <w:rtlGutter w:val="0"/>
          <w:cols w:space="720"/>
          <w:noEndnote/>
          <w:docGrid w:linePitch="360"/>
        </w:sectPr>
      </w:pPr>
      <w:r>
        <w:pict>
          <v:shape id="_x0000_s1066" type="#_x0000_t202" style="position:absolute;margin-left:113.05pt;margin-top:-34.5pt;width:98.4pt;height:29.55pt;z-index:-125829349;mso-wrap-distance-left:113.05pt;mso-wrap-distance-top:2.8pt;mso-wrap-distance-right:117.35pt;mso-position-horizontal-relative:margin" filled="f" stroked="f">
            <v:textbox style="mso-fit-shape-to-text:t" inset="0,0,0,0">
              <w:txbxContent>
                <w:p>
                  <w:pPr>
                    <w:pStyle w:val="Style91"/>
                    <w:tabs>
                      <w:tab w:leader="none" w:pos="504" w:val="left"/>
                      <w:tab w:leader="none" w:pos="1003" w:val="left"/>
                      <w:tab w:leader="none" w:pos="1464" w:val="left"/>
                    </w:tabs>
                    <w:widowControl w:val="0"/>
                    <w:keepNext w:val="0"/>
                    <w:keepLines w:val="0"/>
                    <w:shd w:val="clear" w:color="auto" w:fill="auto"/>
                    <w:bidi w:val="0"/>
                    <w:spacing w:before="0" w:after="0" w:line="269" w:lineRule="exact"/>
                    <w:ind w:left="0" w:right="0" w:firstLine="0"/>
                  </w:pPr>
                  <w:r>
                    <w:rPr>
                      <w:rStyle w:val="CharStyle100"/>
                      <w:lang w:val="ru-RU" w:eastAsia="ru-RU" w:bidi="ru-RU"/>
                      <w:i/>
                      <w:iCs/>
                    </w:rPr>
                    <w:t>X'</w:t>
                  </w:r>
                  <w:r>
                    <w:rPr>
                      <w:rStyle w:val="CharStyle101"/>
                      <w:i w:val="0"/>
                      <w:iCs w:val="0"/>
                    </w:rPr>
                    <w:tab/>
                    <w:t>/</w:t>
                    <w:tab/>
                  </w:r>
                  <w:r>
                    <w:rPr>
                      <w:rStyle w:val="CharStyle100"/>
                      <w:lang w:val="ru-RU" w:eastAsia="ru-RU" w:bidi="ru-RU"/>
                      <w:i/>
                      <w:iCs/>
                    </w:rPr>
                    <w:t>у'</w:t>
                    <w:tab/>
                    <w:t>по.</w:t>
                  </w:r>
                </w:p>
                <w:p>
                  <w:pPr>
                    <w:pStyle w:val="Style91"/>
                    <w:tabs>
                      <w:tab w:leader="none" w:pos="470" w:val="left"/>
                      <w:tab w:leader="none" w:pos="970" w:val="left"/>
                      <w:tab w:leader="none" w:pos="1430" w:val="left"/>
                    </w:tabs>
                    <w:widowControl w:val="0"/>
                    <w:keepNext w:val="0"/>
                    <w:keepLines w:val="0"/>
                    <w:shd w:val="clear" w:color="auto" w:fill="auto"/>
                    <w:bidi w:val="0"/>
                    <w:spacing w:before="0" w:after="0" w:line="269" w:lineRule="exact"/>
                    <w:ind w:left="0" w:right="0" w:firstLine="0"/>
                  </w:pPr>
                  <w:r>
                    <w:rPr>
                      <w:rStyle w:val="CharStyle100"/>
                      <w:i/>
                      <w:iCs/>
                    </w:rPr>
                    <w:t>f</w:t>
                    <w:tab/>
                  </w:r>
                  <w:r>
                    <w:rPr>
                      <w:rStyle w:val="CharStyle100"/>
                      <w:lang w:val="ru-RU" w:eastAsia="ru-RU" w:bidi="ru-RU"/>
                      <w:i/>
                      <w:iCs/>
                    </w:rPr>
                    <w:t>X</w:t>
                    <w:tab/>
                    <w:t>у</w:t>
                    <w:tab/>
                    <w:t>п' о.'</w:t>
                  </w:r>
                </w:p>
              </w:txbxContent>
            </v:textbox>
            <w10:wrap type="topAndBottom" anchorx="margin"/>
          </v:shape>
        </w:pict>
      </w:r>
      <w:r>
        <w:rPr>
          <w:lang w:val="ru-RU" w:eastAsia="ru-RU" w:bidi="ru-RU"/>
          <w:w w:val="100"/>
          <w:spacing w:val="0"/>
          <w:color w:val="000000"/>
          <w:position w:val="0"/>
        </w:rPr>
        <w:t xml:space="preserve">Первое соотношение этой системы называют </w:t>
      </w:r>
      <w:r>
        <w:rPr>
          <w:rStyle w:val="CharStyle76"/>
        </w:rPr>
        <w:t>формулой Ньютона</w:t>
      </w:r>
      <w:r>
        <w:rPr>
          <w:lang w:val="ru-RU" w:eastAsia="ru-RU" w:bidi="ru-RU"/>
          <w:w w:val="100"/>
          <w:spacing w:val="0"/>
          <w:color w:val="000000"/>
          <w:position w:val="0"/>
        </w:rPr>
        <w:t>.</w:t>
      </w:r>
    </w:p>
    <w:p>
      <w:pPr>
        <w:pStyle w:val="Style74"/>
        <w:numPr>
          <w:ilvl w:val="0"/>
          <w:numId w:val="23"/>
        </w:numPr>
        <w:tabs>
          <w:tab w:leader="none" w:pos="572" w:val="left"/>
        </w:tabs>
        <w:widowControl w:val="0"/>
        <w:keepNext w:val="0"/>
        <w:keepLines w:val="0"/>
        <w:shd w:val="clear" w:color="auto" w:fill="auto"/>
        <w:bidi w:val="0"/>
        <w:jc w:val="both"/>
        <w:spacing w:before="0" w:after="0" w:line="235" w:lineRule="exact"/>
        <w:ind w:left="0" w:right="0" w:firstLine="340"/>
      </w:pPr>
      <w:r>
        <w:rPr>
          <w:rStyle w:val="CharStyle88"/>
        </w:rPr>
        <w:t>Среда по обе стороны оптической системы одна и та же.</w:t>
      </w:r>
      <w:r>
        <w:rPr>
          <w:lang w:val="ru-RU" w:eastAsia="ru-RU" w:bidi="ru-RU"/>
          <w:w w:val="100"/>
          <w:spacing w:val="0"/>
          <w:color w:val="000000"/>
          <w:position w:val="0"/>
        </w:rPr>
        <w:t xml:space="preserve"> В этом наиболее распространённом случае формулы, описывающие оптиче</w:t>
        <w:t>скую систему, значительно упрощаются. Возможны два варианта.</w:t>
      </w:r>
    </w:p>
    <w:p>
      <w:pPr>
        <w:pStyle w:val="Style74"/>
        <w:widowControl w:val="0"/>
        <w:keepNext w:val="0"/>
        <w:keepLines w:val="0"/>
        <w:shd w:val="clear" w:color="auto" w:fill="auto"/>
        <w:bidi w:val="0"/>
        <w:jc w:val="both"/>
        <w:spacing w:before="0" w:after="309" w:line="235" w:lineRule="exact"/>
        <w:ind w:left="0" w:right="0" w:firstLine="340"/>
      </w:pPr>
      <w:r>
        <w:rPr>
          <w:lang w:val="ru-RU" w:eastAsia="ru-RU" w:bidi="ru-RU"/>
          <w:w w:val="100"/>
          <w:spacing w:val="0"/>
          <w:color w:val="000000"/>
          <w:position w:val="0"/>
        </w:rPr>
        <w:t xml:space="preserve">В </w:t>
      </w:r>
      <w:r>
        <w:rPr>
          <w:rStyle w:val="CharStyle88"/>
        </w:rPr>
        <w:t>диоптрической</w:t>
      </w:r>
      <w:r>
        <w:rPr>
          <w:lang w:val="ru-RU" w:eastAsia="ru-RU" w:bidi="ru-RU"/>
          <w:w w:val="100"/>
          <w:spacing w:val="0"/>
          <w:color w:val="000000"/>
          <w:position w:val="0"/>
        </w:rPr>
        <w:t xml:space="preserve"> системе </w:t>
      </w:r>
      <w:r>
        <w:rPr>
          <w:rStyle w:val="CharStyle88"/>
          <w:lang w:val="en-US" w:eastAsia="en-US" w:bidi="en-US"/>
        </w:rPr>
        <w:t xml:space="preserve">n </w:t>
      </w:r>
      <w:r>
        <w:rPr>
          <w:rStyle w:val="CharStyle88"/>
        </w:rPr>
        <w:t xml:space="preserve">= </w:t>
      </w:r>
      <w:r>
        <w:rPr>
          <w:rStyle w:val="CharStyle88"/>
          <w:lang w:val="en-US" w:eastAsia="en-US" w:bidi="en-US"/>
        </w:rPr>
        <w:t>n',</w:t>
      </w:r>
      <w:r>
        <w:rPr>
          <w:lang w:val="en-US" w:eastAsia="en-US" w:bidi="en-US"/>
          <w:w w:val="100"/>
          <w:spacing w:val="0"/>
          <w:color w:val="000000"/>
          <w:position w:val="0"/>
        </w:rPr>
        <w:t xml:space="preserve"> </w:t>
      </w:r>
      <w:r>
        <w:rPr>
          <w:lang w:val="ru-RU" w:eastAsia="ru-RU" w:bidi="ru-RU"/>
          <w:w w:val="100"/>
          <w:spacing w:val="0"/>
          <w:color w:val="000000"/>
          <w:position w:val="0"/>
        </w:rPr>
        <w:t xml:space="preserve">и по формуле (1.18) </w:t>
      </w:r>
      <w:r>
        <w:rPr>
          <w:rStyle w:val="CharStyle88"/>
          <w:lang w:val="en-US" w:eastAsia="en-US" w:bidi="en-US"/>
        </w:rPr>
        <w:t xml:space="preserve">f </w:t>
      </w:r>
      <w:r>
        <w:rPr>
          <w:rStyle w:val="CharStyle88"/>
        </w:rPr>
        <w:t xml:space="preserve">= </w:t>
      </w:r>
      <w:r>
        <w:rPr>
          <w:rStyle w:val="CharStyle88"/>
          <w:lang w:val="en-US" w:eastAsia="en-US" w:bidi="en-US"/>
        </w:rPr>
        <w:t>—f</w:t>
      </w:r>
      <w:r>
        <w:rPr>
          <w:lang w:val="ru-RU" w:eastAsia="ru-RU" w:bidi="ru-RU"/>
          <w:w w:val="100"/>
          <w:spacing w:val="0"/>
          <w:color w:val="000000"/>
          <w:position w:val="0"/>
        </w:rPr>
        <w:t>'. При этом, как видно из (1.23) и (1.19), угловое увеличение есть величина, об</w:t>
        <w:t>ратная поперечному увеличению, и узловые точки системы совпадают с главными точками. Вместо (1.22) и (1.23) имеем</w:t>
      </w:r>
    </w:p>
    <w:p>
      <w:pPr>
        <w:pStyle w:val="Style166"/>
        <w:tabs>
          <w:tab w:leader="none" w:pos="6019" w:val="left"/>
        </w:tabs>
        <w:widowControl w:val="0"/>
        <w:keepNext w:val="0"/>
        <w:keepLines w:val="0"/>
        <w:shd w:val="clear" w:color="auto" w:fill="auto"/>
        <w:bidi w:val="0"/>
        <w:spacing w:before="0" w:after="0"/>
        <w:ind w:left="1920" w:right="0" w:firstLine="0"/>
      </w:pPr>
      <w:bookmarkStart w:id="17" w:name="bookmark17"/>
      <w:r>
        <w:rPr>
          <w:lang w:val="ru-RU" w:eastAsia="ru-RU" w:bidi="ru-RU"/>
          <w:w w:val="100"/>
          <w:spacing w:val="0"/>
          <w:color w:val="000000"/>
          <w:position w:val="0"/>
        </w:rPr>
        <w:t>—</w:t>
      </w:r>
      <w:r>
        <w:rPr>
          <w:w w:val="100"/>
          <w:spacing w:val="0"/>
          <w:color w:val="000000"/>
          <w:position w:val="0"/>
        </w:rPr>
        <w:t xml:space="preserve">- + i = l, </w:t>
      </w:r>
      <w:r>
        <w:rPr>
          <w:rStyle w:val="CharStyle168"/>
        </w:rPr>
        <w:t>XX'=-f.</w:t>
      </w:r>
      <w:r>
        <w:rPr>
          <w:w w:val="100"/>
          <w:spacing w:val="0"/>
          <w:color w:val="000000"/>
          <w:position w:val="0"/>
        </w:rPr>
        <w:tab/>
      </w:r>
      <w:r>
        <w:rPr>
          <w:lang w:val="ru-RU" w:eastAsia="ru-RU" w:bidi="ru-RU"/>
          <w:w w:val="100"/>
          <w:spacing w:val="0"/>
          <w:color w:val="000000"/>
          <w:position w:val="0"/>
        </w:rPr>
        <w:t>(1.24)</w:t>
      </w:r>
      <w:bookmarkEnd w:id="17"/>
    </w:p>
    <w:p>
      <w:pPr>
        <w:pStyle w:val="Style74"/>
        <w:tabs>
          <w:tab w:leader="none" w:pos="2450" w:val="left"/>
          <w:tab w:leader="none" w:pos="2873" w:val="left"/>
        </w:tabs>
        <w:widowControl w:val="0"/>
        <w:keepNext w:val="0"/>
        <w:keepLines w:val="0"/>
        <w:shd w:val="clear" w:color="auto" w:fill="auto"/>
        <w:bidi w:val="0"/>
        <w:jc w:val="both"/>
        <w:spacing w:before="0" w:after="171" w:line="149" w:lineRule="exact"/>
        <w:ind w:left="2100" w:right="0" w:firstLine="0"/>
      </w:pPr>
      <w:r>
        <w:rPr>
          <w:lang w:val="en-US" w:eastAsia="en-US" w:bidi="en-US"/>
          <w:w w:val="100"/>
          <w:spacing w:val="0"/>
          <w:color w:val="000000"/>
          <w:position w:val="0"/>
        </w:rPr>
        <w:t>s</w:t>
        <w:tab/>
        <w:t>s'</w:t>
        <w:tab/>
        <w:t>f</w:t>
      </w:r>
    </w:p>
    <w:p>
      <w:pPr>
        <w:pStyle w:val="Style74"/>
        <w:widowControl w:val="0"/>
        <w:keepNext w:val="0"/>
        <w:keepLines w:val="0"/>
        <w:shd w:val="clear" w:color="auto" w:fill="auto"/>
        <w:bidi w:val="0"/>
        <w:jc w:val="both"/>
        <w:spacing w:before="0" w:after="164" w:line="235" w:lineRule="exact"/>
        <w:ind w:left="0" w:right="0" w:firstLine="340"/>
      </w:pPr>
      <w:r>
        <w:rPr>
          <w:lang w:val="ru-RU" w:eastAsia="ru-RU" w:bidi="ru-RU"/>
          <w:w w:val="100"/>
          <w:spacing w:val="0"/>
          <w:color w:val="000000"/>
          <w:position w:val="0"/>
        </w:rPr>
        <w:t xml:space="preserve">В </w:t>
      </w:r>
      <w:r>
        <w:rPr>
          <w:rStyle w:val="CharStyle88"/>
        </w:rPr>
        <w:t>катоптрической</w:t>
      </w:r>
      <w:r>
        <w:rPr>
          <w:lang w:val="ru-RU" w:eastAsia="ru-RU" w:bidi="ru-RU"/>
          <w:w w:val="100"/>
          <w:spacing w:val="0"/>
          <w:color w:val="000000"/>
          <w:position w:val="0"/>
        </w:rPr>
        <w:t xml:space="preserve"> системе </w:t>
      </w:r>
      <w:r>
        <w:rPr>
          <w:lang w:val="en-US" w:eastAsia="en-US" w:bidi="en-US"/>
          <w:w w:val="100"/>
          <w:spacing w:val="0"/>
          <w:color w:val="000000"/>
          <w:position w:val="0"/>
        </w:rPr>
        <w:t xml:space="preserve">n </w:t>
      </w:r>
      <w:r>
        <w:rPr>
          <w:lang w:val="ru-RU" w:eastAsia="ru-RU" w:bidi="ru-RU"/>
          <w:w w:val="100"/>
          <w:spacing w:val="0"/>
          <w:color w:val="000000"/>
          <w:position w:val="0"/>
        </w:rPr>
        <w:t>= —</w:t>
      </w:r>
      <w:r>
        <w:rPr>
          <w:lang w:val="en-US" w:eastAsia="en-US" w:bidi="en-US"/>
          <w:w w:val="100"/>
          <w:spacing w:val="0"/>
          <w:color w:val="000000"/>
          <w:position w:val="0"/>
        </w:rPr>
        <w:t xml:space="preserve">n', f = f', </w:t>
      </w:r>
      <w:r>
        <w:rPr>
          <w:lang w:val="ru-RU" w:eastAsia="ru-RU" w:bidi="ru-RU"/>
          <w:w w:val="100"/>
          <w:spacing w:val="0"/>
          <w:color w:val="000000"/>
          <w:position w:val="0"/>
        </w:rPr>
        <w:t xml:space="preserve">а формулы </w:t>
      </w:r>
      <w:r>
        <w:rPr>
          <w:lang w:val="en-US" w:eastAsia="en-US" w:bidi="en-US"/>
          <w:w w:val="100"/>
          <w:spacing w:val="0"/>
          <w:color w:val="000000"/>
          <w:position w:val="0"/>
        </w:rPr>
        <w:t xml:space="preserve">(1.23) </w:t>
      </w:r>
      <w:r>
        <w:rPr>
          <w:lang w:val="ru-RU" w:eastAsia="ru-RU" w:bidi="ru-RU"/>
          <w:w w:val="100"/>
          <w:spacing w:val="0"/>
          <w:color w:val="000000"/>
          <w:position w:val="0"/>
        </w:rPr>
        <w:t xml:space="preserve">и </w:t>
      </w:r>
      <w:r>
        <w:rPr>
          <w:lang w:val="en-US" w:eastAsia="en-US" w:bidi="en-US"/>
          <w:w w:val="100"/>
          <w:spacing w:val="0"/>
          <w:color w:val="000000"/>
          <w:position w:val="0"/>
        </w:rPr>
        <w:t>(</w:t>
      </w:r>
      <w:r>
        <w:rPr>
          <w:rStyle w:val="CharStyle85"/>
          <w:lang w:val="en-US" w:eastAsia="en-US" w:bidi="en-US"/>
        </w:rPr>
        <w:t>1</w:t>
      </w:r>
      <w:r>
        <w:rPr>
          <w:lang w:val="en-US" w:eastAsia="en-US" w:bidi="en-US"/>
          <w:w w:val="100"/>
          <w:spacing w:val="0"/>
          <w:color w:val="000000"/>
          <w:position w:val="0"/>
        </w:rPr>
        <w:t>.</w:t>
      </w:r>
      <w:r>
        <w:rPr>
          <w:rStyle w:val="CharStyle85"/>
          <w:lang w:val="en-US" w:eastAsia="en-US" w:bidi="en-US"/>
        </w:rPr>
        <w:t>22</w:t>
      </w:r>
      <w:r>
        <w:rPr>
          <w:lang w:val="en-US" w:eastAsia="en-US" w:bidi="en-US"/>
          <w:w w:val="100"/>
          <w:spacing w:val="0"/>
          <w:color w:val="000000"/>
          <w:position w:val="0"/>
        </w:rPr>
        <w:t xml:space="preserve">) </w:t>
      </w:r>
      <w:r>
        <w:rPr>
          <w:lang w:val="ru-RU" w:eastAsia="ru-RU" w:bidi="ru-RU"/>
          <w:w w:val="100"/>
          <w:spacing w:val="0"/>
          <w:color w:val="000000"/>
          <w:position w:val="0"/>
        </w:rPr>
        <w:t>переходят в формулу зеркала.</w:t>
      </w:r>
    </w:p>
    <w:p>
      <w:pPr>
        <w:pStyle w:val="Style82"/>
        <w:numPr>
          <w:ilvl w:val="1"/>
          <w:numId w:val="21"/>
        </w:numPr>
        <w:tabs>
          <w:tab w:leader="none" w:pos="461" w:val="left"/>
        </w:tabs>
        <w:widowControl w:val="0"/>
        <w:keepNext w:val="0"/>
        <w:keepLines w:val="0"/>
        <w:shd w:val="clear" w:color="auto" w:fill="auto"/>
        <w:bidi w:val="0"/>
        <w:spacing w:before="0" w:after="155" w:line="180" w:lineRule="exact"/>
        <w:ind w:left="0" w:right="0" w:firstLine="0"/>
      </w:pPr>
      <w:r>
        <w:rPr>
          <w:lang w:val="ru-RU" w:eastAsia="ru-RU" w:bidi="ru-RU"/>
          <w:spacing w:val="0"/>
          <w:color w:val="000000"/>
          <w:position w:val="0"/>
        </w:rPr>
        <w:t>Построение изображения в центрированной системе</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Главные, фокальные и узловые точки центрированной оптической системы называются её </w:t>
      </w:r>
      <w:r>
        <w:rPr>
          <w:rStyle w:val="CharStyle76"/>
        </w:rPr>
        <w:t>кардинальными точками</w:t>
      </w:r>
      <w:r>
        <w:rPr>
          <w:lang w:val="ru-RU" w:eastAsia="ru-RU" w:bidi="ru-RU"/>
          <w:w w:val="100"/>
          <w:spacing w:val="0"/>
          <w:color w:val="000000"/>
          <w:position w:val="0"/>
        </w:rPr>
        <w:t xml:space="preserve">. Иногда к ним также относят обратные главные </w:t>
      </w:r>
      <w:r>
        <w:rPr>
          <w:rStyle w:val="CharStyle88"/>
          <w:lang w:val="en-US" w:eastAsia="en-US" w:bidi="en-US"/>
        </w:rPr>
        <w:t>(y</w:t>
      </w:r>
      <w:r>
        <w:rPr>
          <w:rStyle w:val="CharStyle88"/>
        </w:rPr>
        <w:t>'/у</w:t>
      </w:r>
      <w:r>
        <w:rPr>
          <w:lang w:val="ru-RU" w:eastAsia="ru-RU" w:bidi="ru-RU"/>
          <w:w w:val="100"/>
          <w:spacing w:val="0"/>
          <w:color w:val="000000"/>
          <w:position w:val="0"/>
        </w:rPr>
        <w:t xml:space="preserve"> = —</w:t>
      </w:r>
      <w:r>
        <w:rPr>
          <w:rStyle w:val="CharStyle85"/>
        </w:rPr>
        <w:t>1</w:t>
      </w:r>
      <w:r>
        <w:rPr>
          <w:lang w:val="ru-RU" w:eastAsia="ru-RU" w:bidi="ru-RU"/>
          <w:w w:val="100"/>
          <w:spacing w:val="0"/>
          <w:color w:val="000000"/>
          <w:position w:val="0"/>
        </w:rPr>
        <w:t xml:space="preserve">) и обратные узловые </w:t>
      </w:r>
      <w:r>
        <w:rPr>
          <w:rStyle w:val="CharStyle88"/>
        </w:rPr>
        <w:t>(а'/а =</w:t>
      </w:r>
      <w:r>
        <w:rPr>
          <w:lang w:val="ru-RU" w:eastAsia="ru-RU" w:bidi="ru-RU"/>
          <w:w w:val="100"/>
          <w:spacing w:val="0"/>
          <w:color w:val="000000"/>
          <w:position w:val="0"/>
        </w:rPr>
        <w:t xml:space="preserve"> —</w:t>
      </w:r>
      <w:r>
        <w:rPr>
          <w:rStyle w:val="CharStyle85"/>
        </w:rPr>
        <w:t>1</w:t>
      </w:r>
      <w:r>
        <w:rPr>
          <w:lang w:val="ru-RU" w:eastAsia="ru-RU" w:bidi="ru-RU"/>
          <w:w w:val="100"/>
          <w:spacing w:val="0"/>
          <w:color w:val="000000"/>
          <w:position w:val="0"/>
        </w:rPr>
        <w:t>) точки, координаты которых могут быть получены из уравнений (</w:t>
      </w:r>
      <w:r>
        <w:rPr>
          <w:rStyle w:val="CharStyle85"/>
        </w:rPr>
        <w:t>1</w:t>
      </w:r>
      <w:r>
        <w:rPr>
          <w:lang w:val="ru-RU" w:eastAsia="ru-RU" w:bidi="ru-RU"/>
          <w:w w:val="100"/>
          <w:spacing w:val="0"/>
          <w:color w:val="000000"/>
          <w:position w:val="0"/>
        </w:rPr>
        <w:t>.</w:t>
      </w:r>
      <w:r>
        <w:rPr>
          <w:rStyle w:val="CharStyle85"/>
        </w:rPr>
        <w:t>8</w:t>
      </w:r>
      <w:r>
        <w:rPr>
          <w:lang w:val="ru-RU" w:eastAsia="ru-RU" w:bidi="ru-RU"/>
          <w:w w:val="100"/>
          <w:spacing w:val="0"/>
          <w:color w:val="000000"/>
          <w:position w:val="0"/>
        </w:rPr>
        <w:t xml:space="preserve">). </w:t>
      </w:r>
      <w:r>
        <w:rPr>
          <w:rStyle w:val="CharStyle88"/>
        </w:rPr>
        <w:t>Положение двух главных и двух фокальных кардинальных точек на главной оптической оси системы полностью характеризует центри</w:t>
        <w:t>рованную оптическую систему: зная положение этих точек, мож</w:t>
        <w:t>но найти положение изображения любого предмета, даваемого систе</w:t>
        <w:t>мой</w:t>
      </w:r>
      <w:r>
        <w:rPr>
          <w:lang w:val="ru-RU" w:eastAsia="ru-RU" w:bidi="ru-RU"/>
          <w:w w:val="100"/>
          <w:spacing w:val="0"/>
          <w:color w:val="000000"/>
          <w:position w:val="0"/>
        </w:rPr>
        <w:t>. Пара узловых точек также может быть использована для нахож</w:t>
        <w:t>дения положения изображения.</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Главные точки (плоскости) могут лежать как внутри, так и вне си</w:t>
        <w:t>стемы и при этом могут располагаться несимметрично относительно по</w:t>
        <w:t>верхностей, ограничивающих оптическую систему. Задние кардиналь</w:t>
        <w:t>ные точки (плоскости) системы могут лежать впереди передних. Ти</w:t>
        <w:t>пичный пример — рассеивающая линза, у которой главный фокус про</w:t>
        <w:t>странства изображений (задний фокус) лежит впереди главного фокуса пространства предметов (переднего фокуса). Ясно, что часто использу</w:t>
        <w:t>емые в названиях кардинальных точек прилагательные «передний» и «задний» являются не совсем удачными, в связи с чем ниже они будут применяться только в тех случаях, когда это не вызовет недоразумений.</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Процедуру построения изображения в центрированной оптической системе по известным положениям на главной оси главных </w:t>
      </w:r>
      <w:r>
        <w:rPr>
          <w:lang w:val="en-US" w:eastAsia="en-US" w:bidi="en-US"/>
          <w:w w:val="100"/>
          <w:spacing w:val="0"/>
          <w:color w:val="000000"/>
          <w:position w:val="0"/>
        </w:rPr>
        <w:t>H</w:t>
      </w:r>
      <w:r>
        <w:rPr>
          <w:lang w:val="ru-RU" w:eastAsia="ru-RU" w:bidi="ru-RU"/>
          <w:w w:val="100"/>
          <w:spacing w:val="0"/>
          <w:color w:val="000000"/>
          <w:position w:val="0"/>
        </w:rPr>
        <w:t xml:space="preserve">, </w:t>
      </w:r>
      <w:r>
        <w:rPr>
          <w:lang w:val="en-US" w:eastAsia="en-US" w:bidi="en-US"/>
          <w:w w:val="100"/>
          <w:spacing w:val="0"/>
          <w:color w:val="000000"/>
          <w:position w:val="0"/>
        </w:rPr>
        <w:t xml:space="preserve">H' </w:t>
      </w:r>
      <w:r>
        <w:rPr>
          <w:lang w:val="ru-RU" w:eastAsia="ru-RU" w:bidi="ru-RU"/>
          <w:w w:val="100"/>
          <w:spacing w:val="0"/>
          <w:color w:val="000000"/>
          <w:position w:val="0"/>
        </w:rPr>
        <w:t xml:space="preserve">и фокальных </w:t>
      </w:r>
      <w:r>
        <w:rPr>
          <w:lang w:val="en-US" w:eastAsia="en-US" w:bidi="en-US"/>
          <w:w w:val="100"/>
          <w:spacing w:val="0"/>
          <w:color w:val="000000"/>
          <w:position w:val="0"/>
        </w:rPr>
        <w:t>F</w:t>
      </w:r>
      <w:r>
        <w:rPr>
          <w:lang w:val="ru-RU" w:eastAsia="ru-RU" w:bidi="ru-RU"/>
          <w:w w:val="100"/>
          <w:spacing w:val="0"/>
          <w:color w:val="000000"/>
          <w:position w:val="0"/>
        </w:rPr>
        <w:t xml:space="preserve">, </w:t>
      </w:r>
      <w:r>
        <w:rPr>
          <w:rStyle w:val="CharStyle88"/>
          <w:lang w:val="en-US" w:eastAsia="en-US" w:bidi="en-US"/>
        </w:rPr>
        <w:t>F</w:t>
      </w:r>
      <w:r>
        <w:rPr>
          <w:rStyle w:val="CharStyle88"/>
        </w:rPr>
        <w:t>'</w:t>
      </w:r>
      <w:r>
        <w:rPr>
          <w:lang w:val="ru-RU" w:eastAsia="ru-RU" w:bidi="ru-RU"/>
          <w:w w:val="100"/>
          <w:spacing w:val="0"/>
          <w:color w:val="000000"/>
          <w:position w:val="0"/>
        </w:rPr>
        <w:t xml:space="preserve"> кардинальных точек иллюстрирует рис. 1.2. На этом рисунке оси х, </w:t>
      </w:r>
      <w:r>
        <w:rPr>
          <w:rStyle w:val="CharStyle88"/>
        </w:rPr>
        <w:t>х'</w:t>
      </w:r>
      <w:r>
        <w:rPr>
          <w:lang w:val="ru-RU" w:eastAsia="ru-RU" w:bidi="ru-RU"/>
          <w:w w:val="100"/>
          <w:spacing w:val="0"/>
          <w:color w:val="000000"/>
          <w:position w:val="0"/>
        </w:rPr>
        <w:t xml:space="preserve"> независимых в общем случае систем координат про</w:t>
        <w:t xml:space="preserve">странств предметов и изображений проходят через точки </w:t>
      </w:r>
      <w:r>
        <w:rPr>
          <w:rStyle w:val="CharStyle88"/>
          <w:lang w:val="en-US" w:eastAsia="en-US" w:bidi="en-US"/>
        </w:rPr>
        <w:t>Q, Q</w:t>
      </w:r>
      <w:r>
        <w:rPr>
          <w:lang w:val="ru-RU" w:eastAsia="ru-RU" w:bidi="ru-RU"/>
          <w:w w:val="100"/>
          <w:spacing w:val="0"/>
          <w:color w:val="000000"/>
          <w:position w:val="0"/>
        </w:rPr>
        <w:t xml:space="preserve">', а оси у, у ' лежат в плоскости рисунка. Для полноты картины показаны и узловые точки </w:t>
      </w:r>
      <w:r>
        <w:rPr>
          <w:rStyle w:val="CharStyle88"/>
          <w:lang w:val="en-US" w:eastAsia="en-US" w:bidi="en-US"/>
        </w:rPr>
        <w:t>K</w:t>
      </w:r>
      <w:r>
        <w:rPr>
          <w:lang w:val="ru-RU" w:eastAsia="ru-RU" w:bidi="ru-RU"/>
          <w:w w:val="100"/>
          <w:spacing w:val="0"/>
          <w:color w:val="000000"/>
          <w:position w:val="0"/>
        </w:rPr>
        <w:t xml:space="preserve">, </w:t>
      </w:r>
      <w:r>
        <w:rPr>
          <w:rStyle w:val="CharStyle88"/>
          <w:lang w:val="en-US" w:eastAsia="en-US" w:bidi="en-US"/>
        </w:rPr>
        <w:t>K</w:t>
      </w:r>
      <w:r>
        <w:rPr>
          <w:lang w:val="en-US" w:eastAsia="en-US" w:bidi="en-US"/>
          <w:w w:val="100"/>
          <w:spacing w:val="0"/>
          <w:color w:val="000000"/>
          <w:position w:val="0"/>
        </w:rPr>
        <w:t>'</w:t>
      </w:r>
      <w:r>
        <w:rPr>
          <w:lang w:val="ru-RU" w:eastAsia="ru-RU" w:bidi="ru-RU"/>
          <w:w w:val="100"/>
          <w:spacing w:val="0"/>
          <w:color w:val="000000"/>
          <w:position w:val="0"/>
        </w:rPr>
        <w:t xml:space="preserve">, лежащие в данном случае согласно (1.19) левее соответствующих главных точек </w:t>
      </w:r>
      <w:r>
        <w:rPr>
          <w:lang w:val="en-US" w:eastAsia="en-US" w:bidi="en-US"/>
          <w:w w:val="100"/>
          <w:spacing w:val="0"/>
          <w:color w:val="000000"/>
          <w:position w:val="0"/>
        </w:rPr>
        <w:t>H</w:t>
      </w:r>
      <w:r>
        <w:rPr>
          <w:lang w:val="ru-RU" w:eastAsia="ru-RU" w:bidi="ru-RU"/>
          <w:w w:val="100"/>
          <w:spacing w:val="0"/>
          <w:color w:val="000000"/>
          <w:position w:val="0"/>
        </w:rPr>
        <w:t xml:space="preserve">, </w:t>
      </w:r>
      <w:r>
        <w:rPr>
          <w:rStyle w:val="CharStyle88"/>
          <w:lang w:val="en-US" w:eastAsia="en-US" w:bidi="en-US"/>
        </w:rPr>
        <w:t>H</w:t>
      </w:r>
      <w:r>
        <w:rPr>
          <w:rStyle w:val="CharStyle88"/>
        </w:rPr>
        <w:t>'</w:t>
      </w:r>
      <w:r>
        <w:rPr>
          <w:lang w:val="ru-RU" w:eastAsia="ru-RU" w:bidi="ru-RU"/>
          <w:w w:val="100"/>
          <w:spacing w:val="0"/>
          <w:color w:val="000000"/>
          <w:position w:val="0"/>
        </w:rPr>
        <w:t xml:space="preserve"> на величину отрезка, равного алгебраической сумме фокусных расстояний </w:t>
      </w:r>
      <w:r>
        <w:rPr>
          <w:rStyle w:val="CharStyle88"/>
          <w:lang w:val="en-US" w:eastAsia="en-US" w:bidi="en-US"/>
        </w:rPr>
        <w:t xml:space="preserve">f </w:t>
      </w:r>
      <w:r>
        <w:rPr>
          <w:rStyle w:val="CharStyle88"/>
        </w:rPr>
        <w:t xml:space="preserve">+ </w:t>
      </w:r>
      <w:r>
        <w:rPr>
          <w:rStyle w:val="CharStyle88"/>
          <w:lang w:val="en-US" w:eastAsia="en-US" w:bidi="en-US"/>
        </w:rPr>
        <w:t>f</w:t>
      </w:r>
      <w:r>
        <w:rPr>
          <w:rStyle w:val="CharStyle88"/>
        </w:rPr>
        <w:t xml:space="preserve">' </w:t>
      </w:r>
      <w:r>
        <w:rPr>
          <w:rStyle w:val="CharStyle88"/>
          <w:lang w:val="en-US" w:eastAsia="en-US" w:bidi="en-US"/>
        </w:rPr>
        <w:t xml:space="preserve">(f </w:t>
      </w:r>
      <w:r>
        <w:rPr>
          <w:rStyle w:val="CharStyle88"/>
        </w:rPr>
        <w:t>&gt;</w:t>
      </w:r>
      <w:r>
        <w:rPr>
          <w:lang w:val="ru-RU" w:eastAsia="ru-RU" w:bidi="ru-RU"/>
          <w:w w:val="100"/>
          <w:spacing w:val="0"/>
          <w:color w:val="000000"/>
          <w:position w:val="0"/>
        </w:rPr>
        <w:t xml:space="preserve"> </w:t>
      </w:r>
      <w:r>
        <w:rPr>
          <w:rStyle w:val="CharStyle85"/>
        </w:rPr>
        <w:t>0</w:t>
      </w:r>
      <w:r>
        <w:rPr>
          <w:lang w:val="ru-RU" w:eastAsia="ru-RU" w:bidi="ru-RU"/>
          <w:w w:val="100"/>
          <w:spacing w:val="0"/>
          <w:color w:val="000000"/>
          <w:position w:val="0"/>
        </w:rPr>
        <w:t xml:space="preserve">, </w:t>
      </w:r>
      <w:r>
        <w:rPr>
          <w:lang w:val="en-US" w:eastAsia="en-US" w:bidi="en-US"/>
          <w:w w:val="100"/>
          <w:spacing w:val="0"/>
          <w:color w:val="000000"/>
          <w:position w:val="0"/>
        </w:rPr>
        <w:t>f</w:t>
      </w:r>
      <w:r>
        <w:rPr>
          <w:rStyle w:val="CharStyle88"/>
          <w:lang w:val="en-US" w:eastAsia="en-US" w:bidi="en-US"/>
        </w:rPr>
        <w:t>'</w:t>
      </w:r>
      <w:r>
        <w:rPr>
          <w:lang w:val="en-US" w:eastAsia="en-US" w:bidi="en-US"/>
          <w:w w:val="100"/>
          <w:spacing w:val="0"/>
          <w:color w:val="000000"/>
          <w:position w:val="0"/>
        </w:rPr>
        <w:t xml:space="preserve"> &lt; </w:t>
      </w:r>
      <w:r>
        <w:rPr>
          <w:rStyle w:val="CharStyle85"/>
          <w:lang w:val="en-US" w:eastAsia="en-US" w:bidi="en-US"/>
        </w:rPr>
        <w:t>0</w:t>
      </w:r>
      <w:r>
        <w:rPr>
          <w:lang w:val="en-US" w:eastAsia="en-US" w:bidi="en-US"/>
          <w:w w:val="100"/>
          <w:spacing w:val="0"/>
          <w:color w:val="000000"/>
          <w:position w:val="0"/>
        </w:rPr>
        <w:t>).</w:t>
      </w:r>
    </w:p>
    <w:p>
      <w:pPr>
        <w:framePr w:h="2338" w:wrap="notBeside" w:vAnchor="text" w:hAnchor="text" w:xAlign="center" w:y="1"/>
        <w:widowControl w:val="0"/>
        <w:jc w:val="center"/>
        <w:rPr>
          <w:sz w:val="2"/>
          <w:szCs w:val="2"/>
        </w:rPr>
      </w:pPr>
      <w:r>
        <w:pict>
          <v:shape id="_x0000_s1067" type="#_x0000_t75" style="width:249pt;height:117pt;">
            <v:imagedata r:id="rId22" r:href="rId23"/>
          </v:shape>
        </w:pict>
      </w:r>
    </w:p>
    <w:p>
      <w:pPr>
        <w:widowControl w:val="0"/>
        <w:rPr>
          <w:sz w:val="2"/>
          <w:szCs w:val="2"/>
        </w:rPr>
      </w:pPr>
    </w:p>
    <w:p>
      <w:pPr>
        <w:pStyle w:val="Style70"/>
        <w:widowControl w:val="0"/>
        <w:keepNext w:val="0"/>
        <w:keepLines w:val="0"/>
        <w:shd w:val="clear" w:color="auto" w:fill="auto"/>
        <w:bidi w:val="0"/>
        <w:spacing w:before="188" w:after="0" w:line="221" w:lineRule="exact"/>
        <w:ind w:left="0" w:right="0" w:firstLine="0"/>
      </w:pPr>
      <w:r>
        <w:rPr>
          <w:lang w:val="ru-RU" w:eastAsia="ru-RU" w:bidi="ru-RU"/>
          <w:w w:val="100"/>
          <w:spacing w:val="0"/>
          <w:color w:val="000000"/>
          <w:position w:val="0"/>
        </w:rPr>
        <w:t xml:space="preserve">Рис. </w:t>
      </w:r>
      <w:r>
        <w:rPr>
          <w:lang w:val="en-US" w:eastAsia="en-US" w:bidi="en-US"/>
          <w:w w:val="100"/>
          <w:spacing w:val="0"/>
          <w:color w:val="000000"/>
          <w:position w:val="0"/>
        </w:rPr>
        <w:t xml:space="preserve">1.2. </w:t>
      </w:r>
      <w:r>
        <w:rPr>
          <w:lang w:val="ru-RU" w:eastAsia="ru-RU" w:bidi="ru-RU"/>
          <w:w w:val="100"/>
          <w:spacing w:val="0"/>
          <w:color w:val="000000"/>
          <w:position w:val="0"/>
        </w:rPr>
        <w:t>Построение изображения в центрированной</w:t>
        <w:br/>
        <w:t>оптической системе</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Построение изображения отрезка </w:t>
      </w:r>
      <w:r>
        <w:rPr>
          <w:rStyle w:val="CharStyle88"/>
          <w:lang w:val="en-US" w:eastAsia="en-US" w:bidi="en-US"/>
        </w:rPr>
        <w:t>PQ,</w:t>
      </w:r>
      <w:r>
        <w:rPr>
          <w:lang w:val="en-US" w:eastAsia="en-US" w:bidi="en-US"/>
          <w:w w:val="100"/>
          <w:spacing w:val="0"/>
          <w:color w:val="000000"/>
          <w:position w:val="0"/>
        </w:rPr>
        <w:t xml:space="preserve"> </w:t>
      </w:r>
      <w:r>
        <w:rPr>
          <w:lang w:val="ru-RU" w:eastAsia="ru-RU" w:bidi="ru-RU"/>
          <w:w w:val="100"/>
          <w:spacing w:val="0"/>
          <w:color w:val="000000"/>
          <w:position w:val="0"/>
        </w:rPr>
        <w:t xml:space="preserve">перпендикулярного главной оптической оси, начнём направив луч </w:t>
      </w:r>
      <w:r>
        <w:rPr>
          <w:rStyle w:val="CharStyle88"/>
          <w:lang w:val="en-US" w:eastAsia="en-US" w:bidi="en-US"/>
        </w:rPr>
        <w:t>PA</w:t>
      </w:r>
      <w:r>
        <w:rPr>
          <w:lang w:val="en-US" w:eastAsia="en-US" w:bidi="en-US"/>
          <w:w w:val="100"/>
          <w:spacing w:val="0"/>
          <w:color w:val="000000"/>
          <w:position w:val="0"/>
        </w:rPr>
        <w:t xml:space="preserve"> </w:t>
      </w:r>
      <w:r>
        <w:rPr>
          <w:lang w:val="ru-RU" w:eastAsia="ru-RU" w:bidi="ru-RU"/>
          <w:w w:val="100"/>
          <w:spacing w:val="0"/>
          <w:color w:val="000000"/>
          <w:position w:val="0"/>
        </w:rPr>
        <w:t xml:space="preserve">параллельно главной оси. Он (или его продолжение в обратном направлении) встретит главные плоскости в сопряжённых точках </w:t>
      </w:r>
      <w:r>
        <w:rPr>
          <w:lang w:val="en-US" w:eastAsia="en-US" w:bidi="en-US"/>
          <w:w w:val="100"/>
          <w:spacing w:val="0"/>
          <w:color w:val="000000"/>
          <w:position w:val="0"/>
        </w:rPr>
        <w:t xml:space="preserve">A </w:t>
      </w:r>
      <w:r>
        <w:rPr>
          <w:lang w:val="ru-RU" w:eastAsia="ru-RU" w:bidi="ru-RU"/>
          <w:w w:val="100"/>
          <w:spacing w:val="0"/>
          <w:color w:val="000000"/>
          <w:position w:val="0"/>
        </w:rPr>
        <w:t xml:space="preserve">и </w:t>
      </w:r>
      <w:r>
        <w:rPr>
          <w:lang w:val="en-US" w:eastAsia="en-US" w:bidi="en-US"/>
          <w:w w:val="100"/>
          <w:spacing w:val="0"/>
          <w:color w:val="000000"/>
          <w:position w:val="0"/>
        </w:rPr>
        <w:t xml:space="preserve">A', </w:t>
      </w:r>
      <w:r>
        <w:rPr>
          <w:lang w:val="ru-RU" w:eastAsia="ru-RU" w:bidi="ru-RU"/>
          <w:w w:val="100"/>
          <w:spacing w:val="0"/>
          <w:color w:val="000000"/>
          <w:position w:val="0"/>
        </w:rPr>
        <w:t>лежащих на одинаковом рас</w:t>
        <w:t xml:space="preserve">стоянии от главной оси </w:t>
      </w:r>
      <w:r>
        <w:rPr>
          <w:lang w:val="en-US" w:eastAsia="en-US" w:bidi="en-US"/>
          <w:w w:val="100"/>
          <w:spacing w:val="0"/>
          <w:color w:val="000000"/>
          <w:position w:val="0"/>
        </w:rPr>
        <w:t xml:space="preserve">(y'/y </w:t>
      </w:r>
      <w:r>
        <w:rPr>
          <w:lang w:val="ru-RU" w:eastAsia="ru-RU" w:bidi="ru-RU"/>
          <w:w w:val="100"/>
          <w:spacing w:val="0"/>
          <w:color w:val="000000"/>
          <w:position w:val="0"/>
        </w:rPr>
        <w:t>=1). Далее этот луч пройдёт через зад</w:t>
        <w:t xml:space="preserve">ний фокус </w:t>
      </w:r>
      <w:r>
        <w:rPr>
          <w:rStyle w:val="CharStyle88"/>
          <w:lang w:val="en-US" w:eastAsia="en-US" w:bidi="en-US"/>
        </w:rPr>
        <w:t>F</w:t>
      </w:r>
      <w:r>
        <w:rPr>
          <w:lang w:val="ru-RU" w:eastAsia="ru-RU" w:bidi="ru-RU"/>
          <w:w w:val="100"/>
          <w:spacing w:val="0"/>
          <w:color w:val="000000"/>
          <w:position w:val="0"/>
        </w:rPr>
        <w:t xml:space="preserve">'. Двумя точками </w:t>
      </w:r>
      <w:r>
        <w:rPr>
          <w:lang w:val="en-US" w:eastAsia="en-US" w:bidi="en-US"/>
          <w:w w:val="100"/>
          <w:spacing w:val="0"/>
          <w:color w:val="000000"/>
          <w:position w:val="0"/>
        </w:rPr>
        <w:t xml:space="preserve">A' </w:t>
      </w:r>
      <w:r>
        <w:rPr>
          <w:lang w:val="ru-RU" w:eastAsia="ru-RU" w:bidi="ru-RU"/>
          <w:w w:val="100"/>
          <w:spacing w:val="0"/>
          <w:color w:val="000000"/>
          <w:position w:val="0"/>
        </w:rPr>
        <w:t xml:space="preserve">и </w:t>
      </w:r>
      <w:r>
        <w:rPr>
          <w:rStyle w:val="CharStyle88"/>
          <w:lang w:val="en-US" w:eastAsia="en-US" w:bidi="en-US"/>
        </w:rPr>
        <w:t>F</w:t>
      </w:r>
      <w:r>
        <w:rPr>
          <w:rStyle w:val="CharStyle88"/>
        </w:rPr>
        <w:t>'</w:t>
      </w:r>
      <w:r>
        <w:rPr>
          <w:lang w:val="ru-RU" w:eastAsia="ru-RU" w:bidi="ru-RU"/>
          <w:w w:val="100"/>
          <w:spacing w:val="0"/>
          <w:color w:val="000000"/>
          <w:position w:val="0"/>
        </w:rPr>
        <w:t xml:space="preserve"> положение луча в пространстве изображений определяется полностью. Второй луч из точки </w:t>
      </w:r>
      <w:r>
        <w:rPr>
          <w:lang w:val="en-US" w:eastAsia="en-US" w:bidi="en-US"/>
          <w:w w:val="100"/>
          <w:spacing w:val="0"/>
          <w:color w:val="000000"/>
          <w:position w:val="0"/>
        </w:rPr>
        <w:t xml:space="preserve">P </w:t>
      </w:r>
      <w:r>
        <w:rPr>
          <w:lang w:val="ru-RU" w:eastAsia="ru-RU" w:bidi="ru-RU"/>
          <w:w w:val="100"/>
          <w:spacing w:val="0"/>
          <w:color w:val="000000"/>
          <w:position w:val="0"/>
        </w:rPr>
        <w:t>прове</w:t>
        <w:t xml:space="preserve">дём через передний фокус </w:t>
      </w:r>
      <w:r>
        <w:rPr>
          <w:lang w:val="en-US" w:eastAsia="en-US" w:bidi="en-US"/>
          <w:w w:val="100"/>
          <w:spacing w:val="0"/>
          <w:color w:val="000000"/>
          <w:position w:val="0"/>
        </w:rPr>
        <w:t>F</w:t>
      </w:r>
      <w:r>
        <w:rPr>
          <w:lang w:val="ru-RU" w:eastAsia="ru-RU" w:bidi="ru-RU"/>
          <w:w w:val="100"/>
          <w:spacing w:val="0"/>
          <w:color w:val="000000"/>
          <w:position w:val="0"/>
        </w:rPr>
        <w:t xml:space="preserve">. Он (или его продолжение) встретится с передней главной плоскостью в точке </w:t>
      </w:r>
      <w:r>
        <w:rPr>
          <w:rStyle w:val="CharStyle88"/>
          <w:lang w:val="en-US" w:eastAsia="en-US" w:bidi="en-US"/>
        </w:rPr>
        <w:t>B.</w:t>
      </w:r>
      <w:r>
        <w:rPr>
          <w:lang w:val="en-US" w:eastAsia="en-US" w:bidi="en-US"/>
          <w:w w:val="100"/>
          <w:spacing w:val="0"/>
          <w:color w:val="000000"/>
          <w:position w:val="0"/>
        </w:rPr>
        <w:t xml:space="preserve"> </w:t>
      </w:r>
      <w:r>
        <w:rPr>
          <w:lang w:val="ru-RU" w:eastAsia="ru-RU" w:bidi="ru-RU"/>
          <w:w w:val="100"/>
          <w:spacing w:val="0"/>
          <w:color w:val="000000"/>
          <w:position w:val="0"/>
        </w:rPr>
        <w:t>Проведём прямую, параллель</w:t>
        <w:t xml:space="preserve">ную главной оптической оси, через точку </w:t>
      </w:r>
      <w:r>
        <w:rPr>
          <w:lang w:val="en-US" w:eastAsia="en-US" w:bidi="en-US"/>
          <w:w w:val="100"/>
          <w:spacing w:val="0"/>
          <w:color w:val="000000"/>
          <w:position w:val="0"/>
        </w:rPr>
        <w:t xml:space="preserve">B </w:t>
      </w:r>
      <w:r>
        <w:rPr>
          <w:lang w:val="ru-RU" w:eastAsia="ru-RU" w:bidi="ru-RU"/>
          <w:w w:val="100"/>
          <w:spacing w:val="0"/>
          <w:color w:val="000000"/>
          <w:position w:val="0"/>
        </w:rPr>
        <w:t xml:space="preserve">и сопряжённую с ней точку </w:t>
      </w:r>
      <w:r>
        <w:rPr>
          <w:lang w:val="en-US" w:eastAsia="en-US" w:bidi="en-US"/>
          <w:w w:val="100"/>
          <w:spacing w:val="0"/>
          <w:color w:val="000000"/>
          <w:position w:val="0"/>
        </w:rPr>
        <w:t xml:space="preserve">B' </w:t>
      </w:r>
      <w:r>
        <w:rPr>
          <w:lang w:val="ru-RU" w:eastAsia="ru-RU" w:bidi="ru-RU"/>
          <w:w w:val="100"/>
          <w:spacing w:val="0"/>
          <w:color w:val="000000"/>
          <w:position w:val="0"/>
        </w:rPr>
        <w:t xml:space="preserve">на задней главной плоскости до пересечения с лучом </w:t>
      </w:r>
      <w:r>
        <w:rPr>
          <w:lang w:val="en-US" w:eastAsia="en-US" w:bidi="en-US"/>
          <w:w w:val="100"/>
          <w:spacing w:val="0"/>
          <w:color w:val="000000"/>
          <w:position w:val="0"/>
        </w:rPr>
        <w:t>A'F</w:t>
      </w:r>
      <w:r>
        <w:rPr>
          <w:lang w:val="ru-RU" w:eastAsia="ru-RU" w:bidi="ru-RU"/>
          <w:w w:val="100"/>
          <w:spacing w:val="0"/>
          <w:color w:val="000000"/>
          <w:position w:val="0"/>
        </w:rPr>
        <w:t xml:space="preserve">' в точке </w:t>
      </w:r>
      <w:r>
        <w:rPr>
          <w:lang w:val="en-US" w:eastAsia="en-US" w:bidi="en-US"/>
          <w:w w:val="100"/>
          <w:spacing w:val="0"/>
          <w:color w:val="000000"/>
          <w:position w:val="0"/>
        </w:rPr>
        <w:t>P</w:t>
      </w:r>
      <w:r>
        <w:rPr>
          <w:lang w:val="ru-RU" w:eastAsia="ru-RU" w:bidi="ru-RU"/>
          <w:w w:val="100"/>
          <w:spacing w:val="0"/>
          <w:color w:val="000000"/>
          <w:position w:val="0"/>
        </w:rPr>
        <w:t xml:space="preserve">', которая и будет изображением точки </w:t>
      </w:r>
      <w:r>
        <w:rPr>
          <w:lang w:val="en-US" w:eastAsia="en-US" w:bidi="en-US"/>
          <w:w w:val="100"/>
          <w:spacing w:val="0"/>
          <w:color w:val="000000"/>
          <w:position w:val="0"/>
        </w:rPr>
        <w:t>P</w:t>
      </w:r>
      <w:r>
        <w:rPr>
          <w:lang w:val="ru-RU" w:eastAsia="ru-RU" w:bidi="ru-RU"/>
          <w:w w:val="100"/>
          <w:spacing w:val="0"/>
          <w:color w:val="000000"/>
          <w:position w:val="0"/>
        </w:rPr>
        <w:t xml:space="preserve">. При этом проекция </w:t>
      </w:r>
      <w:r>
        <w:rPr>
          <w:lang w:val="en-US" w:eastAsia="en-US" w:bidi="en-US"/>
          <w:w w:val="100"/>
          <w:spacing w:val="0"/>
          <w:color w:val="000000"/>
          <w:position w:val="0"/>
        </w:rPr>
        <w:t xml:space="preserve">Q </w:t>
      </w:r>
      <w:r>
        <w:rPr>
          <w:lang w:val="ru-RU" w:eastAsia="ru-RU" w:bidi="ru-RU"/>
          <w:w w:val="100"/>
          <w:spacing w:val="0"/>
          <w:color w:val="000000"/>
          <w:position w:val="0"/>
        </w:rPr>
        <w:t>точ</w:t>
        <w:t xml:space="preserve">ки </w:t>
      </w:r>
      <w:r>
        <w:rPr>
          <w:lang w:val="en-US" w:eastAsia="en-US" w:bidi="en-US"/>
          <w:w w:val="100"/>
          <w:spacing w:val="0"/>
          <w:color w:val="000000"/>
          <w:position w:val="0"/>
        </w:rPr>
        <w:t xml:space="preserve">P </w:t>
      </w:r>
      <w:r>
        <w:rPr>
          <w:lang w:val="ru-RU" w:eastAsia="ru-RU" w:bidi="ru-RU"/>
          <w:w w:val="100"/>
          <w:spacing w:val="0"/>
          <w:color w:val="000000"/>
          <w:position w:val="0"/>
        </w:rPr>
        <w:t xml:space="preserve">на главную оптическую ось изобразится проекцией </w:t>
      </w:r>
      <w:r>
        <w:rPr>
          <w:lang w:val="en-US" w:eastAsia="en-US" w:bidi="en-US"/>
          <w:w w:val="100"/>
          <w:spacing w:val="0"/>
          <w:color w:val="000000"/>
          <w:position w:val="0"/>
        </w:rPr>
        <w:t xml:space="preserve">Q' </w:t>
      </w:r>
      <w:r>
        <w:rPr>
          <w:lang w:val="ru-RU" w:eastAsia="ru-RU" w:bidi="ru-RU"/>
          <w:w w:val="100"/>
          <w:spacing w:val="0"/>
          <w:color w:val="000000"/>
          <w:position w:val="0"/>
        </w:rPr>
        <w:t xml:space="preserve">точки </w:t>
      </w:r>
      <w:r>
        <w:rPr>
          <w:lang w:val="en-US" w:eastAsia="en-US" w:bidi="en-US"/>
          <w:w w:val="100"/>
          <w:spacing w:val="0"/>
          <w:color w:val="000000"/>
          <w:position w:val="0"/>
        </w:rPr>
        <w:t>P</w:t>
      </w:r>
      <w:r>
        <w:rPr>
          <w:lang w:val="ru-RU" w:eastAsia="ru-RU" w:bidi="ru-RU"/>
          <w:w w:val="100"/>
          <w:spacing w:val="0"/>
          <w:color w:val="000000"/>
          <w:position w:val="0"/>
        </w:rPr>
        <w:t xml:space="preserve">' на ту же ось. Отрезок </w:t>
      </w:r>
      <w:r>
        <w:rPr>
          <w:lang w:val="en-US" w:eastAsia="en-US" w:bidi="en-US"/>
          <w:w w:val="100"/>
          <w:spacing w:val="0"/>
          <w:color w:val="000000"/>
          <w:position w:val="0"/>
        </w:rPr>
        <w:t xml:space="preserve">PQ </w:t>
      </w:r>
      <w:r>
        <w:rPr>
          <w:lang w:val="ru-RU" w:eastAsia="ru-RU" w:bidi="ru-RU"/>
          <w:w w:val="100"/>
          <w:spacing w:val="0"/>
          <w:color w:val="000000"/>
          <w:position w:val="0"/>
        </w:rPr>
        <w:t xml:space="preserve">изображается отрезком </w:t>
      </w:r>
      <w:r>
        <w:rPr>
          <w:rStyle w:val="CharStyle88"/>
          <w:lang w:val="en-US" w:eastAsia="en-US" w:bidi="en-US"/>
        </w:rPr>
        <w:t>P'Q'</w:t>
      </w:r>
      <w:r>
        <w:rPr>
          <w:rStyle w:val="CharStyle88"/>
        </w:rPr>
        <w:t>.</w:t>
      </w:r>
      <w:r>
        <w:rPr>
          <w:lang w:val="ru-RU" w:eastAsia="ru-RU" w:bidi="ru-RU"/>
          <w:w w:val="100"/>
          <w:spacing w:val="0"/>
          <w:color w:val="000000"/>
          <w:position w:val="0"/>
        </w:rPr>
        <w:t xml:space="preserve"> Попутно мы по</w:t>
        <w:t>лучили правило построения изображения точки и в том случае, когда она лежит на главной оптической оси.</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На рис. 1.2 также показаны лучи </w:t>
      </w:r>
      <w:r>
        <w:rPr>
          <w:rStyle w:val="CharStyle88"/>
          <w:lang w:val="en-US" w:eastAsia="en-US" w:bidi="en-US"/>
        </w:rPr>
        <w:t>PC, C'P</w:t>
      </w:r>
      <w:r>
        <w:rPr>
          <w:lang w:val="ru-RU" w:eastAsia="ru-RU" w:bidi="ru-RU"/>
          <w:w w:val="100"/>
          <w:spacing w:val="0"/>
          <w:color w:val="000000"/>
          <w:position w:val="0"/>
        </w:rPr>
        <w:t xml:space="preserve">', проходящие (сами или их продолжения) через узловые точки </w:t>
      </w:r>
      <w:r>
        <w:rPr>
          <w:rStyle w:val="CharStyle88"/>
          <w:lang w:val="en-US" w:eastAsia="en-US" w:bidi="en-US"/>
        </w:rPr>
        <w:t>K</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88"/>
          <w:lang w:val="en-US" w:eastAsia="en-US" w:bidi="en-US"/>
        </w:rPr>
        <w:t>K</w:t>
      </w:r>
      <w:r>
        <w:rPr>
          <w:lang w:val="ru-RU" w:eastAsia="ru-RU" w:bidi="ru-RU"/>
          <w:w w:val="100"/>
          <w:spacing w:val="0"/>
          <w:color w:val="000000"/>
          <w:position w:val="0"/>
        </w:rPr>
        <w:t>'. Эти лучи параллель</w:t>
        <w:t xml:space="preserve">ны </w:t>
      </w:r>
      <w:r>
        <w:rPr>
          <w:rStyle w:val="CharStyle88"/>
        </w:rPr>
        <w:t>(а'/а</w:t>
      </w:r>
      <w:r>
        <w:rPr>
          <w:lang w:val="ru-RU" w:eastAsia="ru-RU" w:bidi="ru-RU"/>
          <w:w w:val="100"/>
          <w:spacing w:val="0"/>
          <w:color w:val="000000"/>
          <w:position w:val="0"/>
        </w:rPr>
        <w:t xml:space="preserve"> = </w:t>
      </w:r>
      <w:r>
        <w:rPr>
          <w:rStyle w:val="CharStyle85"/>
        </w:rPr>
        <w:t>1</w:t>
      </w:r>
      <w:r>
        <w:rPr>
          <w:lang w:val="ru-RU" w:eastAsia="ru-RU" w:bidi="ru-RU"/>
          <w:w w:val="100"/>
          <w:spacing w:val="0"/>
          <w:color w:val="000000"/>
          <w:position w:val="0"/>
        </w:rPr>
        <w:t xml:space="preserve">) и встречаются с главными плоскостями в сопряжённых точках </w:t>
      </w:r>
      <w:r>
        <w:rPr>
          <w:rStyle w:val="CharStyle88"/>
          <w:lang w:val="en-US" w:eastAsia="en-US" w:bidi="en-US"/>
        </w:rPr>
        <w:t>C</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88"/>
          <w:lang w:val="en-US" w:eastAsia="en-US" w:bidi="en-US"/>
        </w:rPr>
        <w:t>C</w:t>
      </w:r>
      <w:r>
        <w:rPr>
          <w:lang w:val="en-US" w:eastAsia="en-US" w:bidi="en-US"/>
          <w:w w:val="100"/>
          <w:spacing w:val="0"/>
          <w:color w:val="000000"/>
          <w:position w:val="0"/>
        </w:rPr>
        <w:t xml:space="preserve"> </w:t>
      </w:r>
      <w:r>
        <w:rPr>
          <w:lang w:val="ru-RU" w:eastAsia="ru-RU" w:bidi="ru-RU"/>
          <w:w w:val="100"/>
          <w:spacing w:val="0"/>
          <w:color w:val="000000"/>
          <w:position w:val="0"/>
        </w:rPr>
        <w:t>на одинаковых расстояниях от главной оптической оси. Как видим, лучи, проходящие через узловые точки, положение кото</w:t>
        <w:t>рых на главной оси определяется положением главных и фокальных точек, тоже могут использоваться для построения изображения в цен</w:t>
        <w:t>трированной системе. Напомним, что в том случае, когда по обе сторо</w:t>
        <w:t>ны системы находится одна и та же среда, узловые точки и плоскости сливаются с главными точками и плоскостями.</w:t>
      </w:r>
      <w:r>
        <w:br w:type="page"/>
      </w:r>
    </w:p>
    <w:p>
      <w:pPr>
        <w:pStyle w:val="Style91"/>
        <w:widowControl w:val="0"/>
        <w:keepNext w:val="0"/>
        <w:keepLines w:val="0"/>
        <w:shd w:val="clear" w:color="auto" w:fill="auto"/>
        <w:bidi w:val="0"/>
        <w:spacing w:before="0" w:after="0" w:line="240" w:lineRule="exact"/>
        <w:ind w:left="0" w:right="0" w:firstLine="340"/>
      </w:pPr>
      <w:r>
        <w:rPr>
          <w:rStyle w:val="CharStyle93"/>
          <w:i w:val="0"/>
          <w:iCs w:val="0"/>
        </w:rPr>
        <w:t xml:space="preserve">Таким образом, </w:t>
      </w:r>
      <w:r>
        <w:rPr>
          <w:lang w:val="ru-RU" w:eastAsia="ru-RU" w:bidi="ru-RU"/>
          <w:w w:val="100"/>
          <w:spacing w:val="0"/>
          <w:color w:val="000000"/>
          <w:position w:val="0"/>
        </w:rPr>
        <w:t>построение изображения предмета в центрирован</w:t>
        <w:t>ной оптической системе по известным положениям главных и фо</w:t>
        <w:t>кальных точек может быть выполнено с использованием двух лучей из трёх, представленных на рис. 1.2, или их продолжений в обратном направлении.</w:t>
      </w:r>
    </w:p>
    <w:p>
      <w:pPr>
        <w:pStyle w:val="Style74"/>
        <w:widowControl w:val="0"/>
        <w:keepNext w:val="0"/>
        <w:keepLines w:val="0"/>
        <w:shd w:val="clear" w:color="auto" w:fill="auto"/>
        <w:bidi w:val="0"/>
        <w:jc w:val="both"/>
        <w:spacing w:before="0" w:after="272"/>
        <w:ind w:left="0" w:right="0" w:firstLine="340"/>
      </w:pPr>
      <w:r>
        <w:rPr>
          <w:lang w:val="ru-RU" w:eastAsia="ru-RU" w:bidi="ru-RU"/>
          <w:w w:val="100"/>
          <w:spacing w:val="0"/>
          <w:color w:val="000000"/>
          <w:position w:val="0"/>
        </w:rPr>
        <w:t>Отдельно подчеркнём, что представленная на рис. 1.2 картина фак</w:t>
        <w:t xml:space="preserve">тически является </w:t>
      </w:r>
      <w:r>
        <w:rPr>
          <w:rStyle w:val="CharStyle88"/>
        </w:rPr>
        <w:t>эквивалентной схемой</w:t>
      </w:r>
      <w:r>
        <w:rPr>
          <w:lang w:val="ru-RU" w:eastAsia="ru-RU" w:bidi="ru-RU"/>
          <w:w w:val="100"/>
          <w:spacing w:val="0"/>
          <w:color w:val="000000"/>
          <w:position w:val="0"/>
        </w:rPr>
        <w:t xml:space="preserve"> реальной оптической системы и реального хода лучей, преломляющихся на сферических поверхно</w:t>
        <w:t>стях, разграничивающих среды с различными оптическими свойства</w:t>
        <w:t>ми.</w:t>
      </w:r>
    </w:p>
    <w:p>
      <w:pPr>
        <w:pStyle w:val="Style68"/>
        <w:numPr>
          <w:ilvl w:val="0"/>
          <w:numId w:val="21"/>
        </w:numPr>
        <w:tabs>
          <w:tab w:leader="none" w:pos="294" w:val="left"/>
        </w:tabs>
        <w:widowControl w:val="0"/>
        <w:keepNext w:val="0"/>
        <w:keepLines w:val="0"/>
        <w:shd w:val="clear" w:color="auto" w:fill="auto"/>
        <w:bidi w:val="0"/>
        <w:jc w:val="both"/>
        <w:spacing w:before="0" w:after="152" w:line="200" w:lineRule="exact"/>
        <w:ind w:left="0" w:right="0" w:firstLine="0"/>
      </w:pPr>
      <w:r>
        <w:rPr>
          <w:lang w:val="ru-RU" w:eastAsia="ru-RU" w:bidi="ru-RU"/>
          <w:w w:val="100"/>
          <w:spacing w:val="0"/>
          <w:color w:val="000000"/>
          <w:position w:val="0"/>
        </w:rPr>
        <w:t>Сложение центрированных оптических систем</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Пусть две центрированные системы имеют общую главную оптиче</w:t>
        <w:t>скую ось. Если известны параметры каждой системы, а также их вза</w:t>
        <w:t>имное расположение, то аналитическим расчётом или геометрическим построением можно определить положение всех кардинальных точек сложной оптической системы, состоящей из этих двух систем.</w:t>
      </w:r>
    </w:p>
    <w:p>
      <w:pPr>
        <w:pStyle w:val="Style74"/>
        <w:widowControl w:val="0"/>
        <w:keepNext w:val="0"/>
        <w:keepLines w:val="0"/>
        <w:shd w:val="clear" w:color="auto" w:fill="auto"/>
        <w:bidi w:val="0"/>
        <w:jc w:val="both"/>
        <w:spacing w:before="0" w:after="0"/>
        <w:ind w:left="0" w:right="0" w:firstLine="340"/>
      </w:pPr>
      <w:r>
        <w:pict>
          <v:shape id="_x0000_s1068" type="#_x0000_t202" style="position:absolute;margin-left:0.35pt;margin-top:144.95pt;width:228.95pt;height:5.e-002pt;z-index:-125829348;mso-wrap-distance-left:5.pt;mso-wrap-distance-right:5.pt;mso-position-horizontal-relative:margin" filled="f" stroked="f">
            <v:textbox style="mso-fit-shape-to-text:t" inset="0,0,0,0">
              <w:txbxContent>
                <w:tbl>
                  <w:tblPr>
                    <w:tblOverlap w:val="never"/>
                    <w:tblLayout w:type="fixed"/>
                    <w:jc w:val="center"/>
                  </w:tblPr>
                  <w:tblGrid>
                    <w:gridCol w:w="312"/>
                    <w:gridCol w:w="1258"/>
                    <w:gridCol w:w="178"/>
                    <w:gridCol w:w="1901"/>
                    <w:gridCol w:w="192"/>
                    <w:gridCol w:w="739"/>
                  </w:tblGrid>
                  <w:tr>
                    <w:trPr>
                      <w:trHeight w:val="528" w:hRule="exact"/>
                    </w:trPr>
                    <w:tc>
                      <w:tcPr>
                        <w:shd w:val="clear" w:color="auto" w:fill="FFFFFF"/>
                        <w:tcBorders/>
                        <w:vAlign w:val="bottom"/>
                      </w:tcPr>
                      <w:p>
                        <w:pPr>
                          <w:pStyle w:val="Style74"/>
                          <w:widowControl w:val="0"/>
                          <w:keepNext w:val="0"/>
                          <w:keepLines w:val="0"/>
                          <w:shd w:val="clear" w:color="auto" w:fill="auto"/>
                          <w:bidi w:val="0"/>
                          <w:jc w:val="left"/>
                          <w:spacing w:before="0" w:after="0" w:line="190" w:lineRule="exact"/>
                          <w:ind w:left="0" w:right="0" w:firstLine="0"/>
                        </w:pPr>
                        <w:r>
                          <w:rPr>
                            <w:rStyle w:val="CharStyle125"/>
                            <w:lang w:val="ru-RU" w:eastAsia="ru-RU" w:bidi="ru-RU"/>
                          </w:rPr>
                          <w:t>Не</w:t>
                        </w:r>
                      </w:p>
                    </w:tc>
                    <w:tc>
                      <w:tcPr>
                        <w:shd w:val="clear" w:color="auto" w:fill="FFFFFF"/>
                        <w:tcBorders>
                          <w:left w:val="single" w:sz="4"/>
                        </w:tcBorders>
                        <w:vAlign w:val="bottom"/>
                      </w:tcPr>
                      <w:p>
                        <w:pPr>
                          <w:pStyle w:val="Style74"/>
                          <w:widowControl w:val="0"/>
                          <w:keepNext w:val="0"/>
                          <w:keepLines w:val="0"/>
                          <w:shd w:val="clear" w:color="auto" w:fill="auto"/>
                          <w:bidi w:val="0"/>
                          <w:jc w:val="right"/>
                          <w:spacing w:before="0" w:after="0" w:line="190" w:lineRule="exact"/>
                          <w:ind w:left="0" w:right="0" w:firstLine="0"/>
                        </w:pPr>
                        <w:r>
                          <w:rPr>
                            <w:rStyle w:val="CharStyle125"/>
                          </w:rPr>
                          <w:t>Hi</w:t>
                        </w: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bottom"/>
                      </w:tcPr>
                      <w:p>
                        <w:pPr>
                          <w:pStyle w:val="Style74"/>
                          <w:widowControl w:val="0"/>
                          <w:keepNext w:val="0"/>
                          <w:keepLines w:val="0"/>
                          <w:shd w:val="clear" w:color="auto" w:fill="auto"/>
                          <w:bidi w:val="0"/>
                          <w:jc w:val="left"/>
                          <w:spacing w:before="0" w:after="0" w:line="190" w:lineRule="exact"/>
                          <w:ind w:left="0" w:right="0" w:firstLine="0"/>
                        </w:pPr>
                        <w:r>
                          <w:rPr>
                            <w:rStyle w:val="CharStyle126"/>
                          </w:rPr>
                          <w:t>Hi A H</w:t>
                        </w:r>
                        <w:r>
                          <w:rPr>
                            <w:rStyle w:val="CharStyle126"/>
                            <w:vertAlign w:val="subscript"/>
                          </w:rPr>
                          <w:t>2</w:t>
                        </w: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widowControl w:val="0"/>
                          <w:rPr>
                            <w:sz w:val="10"/>
                            <w:szCs w:val="10"/>
                          </w:rPr>
                        </w:pPr>
                      </w:p>
                    </w:tc>
                  </w:tr>
                  <w:tr>
                    <w:trPr>
                      <w:trHeight w:val="528" w:hRule="exact"/>
                    </w:trPr>
                    <w:tc>
                      <w:tcPr>
                        <w:shd w:val="clear" w:color="auto" w:fill="FFFFFF"/>
                        <w:tcBorders>
                          <w:top w:val="single" w:sz="4"/>
                        </w:tcBorders>
                        <w:vAlign w:val="top"/>
                      </w:tcPr>
                      <w:p>
                        <w:pPr>
                          <w:widowControl w:val="0"/>
                          <w:rPr>
                            <w:sz w:val="10"/>
                            <w:szCs w:val="10"/>
                          </w:rPr>
                        </w:pPr>
                      </w:p>
                    </w:tc>
                    <w:tc>
                      <w:tcPr>
                        <w:shd w:val="clear" w:color="auto" w:fill="FFFFFF"/>
                        <w:tcBorders>
                          <w:left w:val="single" w:sz="4"/>
                          <w:top w:val="single" w:sz="4"/>
                        </w:tcBorders>
                        <w:vAlign w:val="center"/>
                      </w:tcPr>
                      <w:p>
                        <w:pPr>
                          <w:pStyle w:val="Style74"/>
                          <w:widowControl w:val="0"/>
                          <w:keepNext w:val="0"/>
                          <w:keepLines w:val="0"/>
                          <w:shd w:val="clear" w:color="auto" w:fill="auto"/>
                          <w:bidi w:val="0"/>
                          <w:jc w:val="center"/>
                          <w:spacing w:before="0" w:after="0" w:line="190" w:lineRule="exact"/>
                          <w:ind w:left="0" w:right="0" w:firstLine="0"/>
                        </w:pPr>
                        <w:r>
                          <w:rPr>
                            <w:rStyle w:val="CharStyle127"/>
                          </w:rPr>
                          <w:t>Fe Fi</w:t>
                        </w: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center"/>
                      </w:tcPr>
                      <w:p>
                        <w:pPr>
                          <w:pStyle w:val="Style74"/>
                          <w:widowControl w:val="0"/>
                          <w:keepNext w:val="0"/>
                          <w:keepLines w:val="0"/>
                          <w:shd w:val="clear" w:color="auto" w:fill="auto"/>
                          <w:bidi w:val="0"/>
                          <w:jc w:val="center"/>
                          <w:spacing w:before="0" w:after="0" w:line="190" w:lineRule="exact"/>
                          <w:ind w:left="0" w:right="0" w:firstLine="0"/>
                        </w:pPr>
                        <w:r>
                          <w:rPr>
                            <w:rStyle w:val="CharStyle127"/>
                          </w:rPr>
                          <w:t>fI f</w:t>
                        </w:r>
                        <w:r>
                          <w:rPr>
                            <w:rStyle w:val="CharStyle127"/>
                            <w:vertAlign w:val="subscript"/>
                          </w:rPr>
                          <w:t>2</w:t>
                        </w: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center"/>
                      </w:tcPr>
                      <w:p>
                        <w:pPr>
                          <w:pStyle w:val="Style74"/>
                          <w:widowControl w:val="0"/>
                          <w:keepNext w:val="0"/>
                          <w:keepLines w:val="0"/>
                          <w:shd w:val="clear" w:color="auto" w:fill="auto"/>
                          <w:bidi w:val="0"/>
                          <w:jc w:val="right"/>
                          <w:spacing w:before="0" w:after="0" w:line="190" w:lineRule="exact"/>
                          <w:ind w:left="0" w:right="0" w:firstLine="0"/>
                        </w:pPr>
                        <w:r>
                          <w:rPr>
                            <w:rStyle w:val="CharStyle127"/>
                          </w:rPr>
                          <w:t>f</w:t>
                        </w:r>
                      </w:p>
                    </w:tc>
                  </w:tr>
                </w:tbl>
                <w:p>
                  <w:pPr>
                    <w:pStyle w:val="Style123"/>
                    <w:widowControl w:val="0"/>
                    <w:keepNext w:val="0"/>
                    <w:keepLines w:val="0"/>
                    <w:shd w:val="clear" w:color="auto" w:fill="auto"/>
                    <w:bidi w:val="0"/>
                    <w:spacing w:before="0" w:after="0" w:line="190" w:lineRule="exact"/>
                    <w:ind w:left="0" w:right="0" w:firstLine="0"/>
                  </w:pPr>
                  <w:r>
                    <w:rPr>
                      <w:lang w:val="ru-RU" w:eastAsia="ru-RU" w:bidi="ru-RU"/>
                      <w:w w:val="100"/>
                      <w:spacing w:val="0"/>
                      <w:color w:val="000000"/>
                      <w:position w:val="0"/>
                    </w:rPr>
                    <w:t>Рис. 1.3. Сложение центрированных систем</w:t>
                  </w:r>
                </w:p>
                <w:p>
                  <w:pPr>
                    <w:widowControl w:val="0"/>
                    <w:rPr>
                      <w:sz w:val="2"/>
                      <w:szCs w:val="2"/>
                    </w:rPr>
                  </w:pPr>
                </w:p>
              </w:txbxContent>
            </v:textbox>
            <w10:wrap type="topAndBottom" anchorx="margin"/>
          </v:shape>
        </w:pict>
      </w:r>
      <w:r>
        <w:pict>
          <v:shape id="_x0000_s1069" type="#_x0000_t202" style="position:absolute;margin-left:293.9pt;margin-top:153.95pt;width:15.1pt;height:16.85pt;z-index:-125829347;mso-wrap-distance-left:5.pt;mso-wrap-distance-right:5.pt;mso-position-horizontal-relative:margin" filled="f" stroked="f">
            <v:textbox style="mso-fit-shape-to-text:t" inset="0,0,0,0">
              <w:txbxContent>
                <w:p>
                  <w:pPr>
                    <w:pStyle w:val="Style128"/>
                    <w:widowControl w:val="0"/>
                    <w:keepNext w:val="0"/>
                    <w:keepLines w:val="0"/>
                    <w:shd w:val="clear" w:color="auto" w:fill="auto"/>
                    <w:bidi w:val="0"/>
                    <w:jc w:val="left"/>
                    <w:spacing w:before="0" w:after="0" w:line="280" w:lineRule="exact"/>
                    <w:ind w:left="0" w:right="0" w:firstLine="0"/>
                  </w:pPr>
                  <w:r>
                    <w:rPr>
                      <w:rStyle w:val="CharStyle130"/>
                      <w:vertAlign w:val="superscript"/>
                    </w:rPr>
                    <w:t>Н</w:t>
                  </w:r>
                  <w:r>
                    <w:rPr>
                      <w:rStyle w:val="CharStyle130"/>
                    </w:rPr>
                    <w:t>Е</w:t>
                  </w:r>
                </w:p>
              </w:txbxContent>
            </v:textbox>
            <w10:wrap type="topAndBottom" anchorx="margin"/>
          </v:shape>
        </w:pict>
      </w:r>
      <w:r>
        <w:pict>
          <v:shape id="_x0000_s1070" type="#_x0000_t202" style="position:absolute;margin-left:266.3pt;margin-top:174.35pt;width:12.95pt;height:16.85pt;z-index:-125829346;mso-wrap-distance-left:5.pt;mso-wrap-distance-right:5.pt;mso-position-horizontal-relative:margin" filled="f" stroked="f">
            <v:textbox style="mso-fit-shape-to-text:t" inset="0,0,0,0">
              <w:txbxContent>
                <w:p>
                  <w:pPr>
                    <w:pStyle w:val="Style131"/>
                    <w:widowControl w:val="0"/>
                    <w:keepNext/>
                    <w:keepLines/>
                    <w:shd w:val="clear" w:color="auto" w:fill="auto"/>
                    <w:bidi w:val="0"/>
                    <w:jc w:val="left"/>
                    <w:spacing w:before="0" w:after="0" w:line="280" w:lineRule="exact"/>
                    <w:ind w:left="0" w:right="0" w:firstLine="0"/>
                  </w:pPr>
                  <w:bookmarkStart w:id="1" w:name="bookmark1"/>
                  <w:r>
                    <w:rPr>
                      <w:rStyle w:val="CharStyle133"/>
                    </w:rPr>
                    <w:t>F</w:t>
                  </w:r>
                  <w:r>
                    <w:rPr>
                      <w:rStyle w:val="CharStyle133"/>
                      <w:lang w:val="ru-RU" w:eastAsia="ru-RU" w:bidi="ru-RU"/>
                    </w:rPr>
                    <w:t>Е</w:t>
                  </w:r>
                  <w:bookmarkEnd w:id="1"/>
                </w:p>
              </w:txbxContent>
            </v:textbox>
            <w10:wrap type="topAndBottom" anchorx="margin"/>
          </v:shape>
        </w:pict>
      </w:r>
      <w:r>
        <w:rPr>
          <w:lang w:val="ru-RU" w:eastAsia="ru-RU" w:bidi="ru-RU"/>
          <w:w w:val="100"/>
          <w:spacing w:val="0"/>
          <w:color w:val="000000"/>
          <w:position w:val="0"/>
        </w:rPr>
        <w:t>Рассматриваемая система схематически изображена на рис. 1.3. Кардинальные точки первой и второй систем отмечены соответствую</w:t>
        <w:t>щими нижними индексами. Штрихами выделены кардинальные точки пространства изображений первой системы и аналогичные точки про</w:t>
        <w:t xml:space="preserve">странства предметов второй системы. Величина Д = </w:t>
      </w:r>
      <w:r>
        <w:rPr>
          <w:lang w:val="en-US" w:eastAsia="en-US" w:bidi="en-US"/>
          <w:w w:val="100"/>
          <w:spacing w:val="0"/>
          <w:color w:val="000000"/>
          <w:position w:val="0"/>
        </w:rPr>
        <w:t>F</w:t>
      </w:r>
      <w:r>
        <w:rPr>
          <w:rStyle w:val="CharStyle85"/>
          <w:lang w:val="en-US" w:eastAsia="en-US" w:bidi="en-US"/>
          <w:vertAlign w:val="subscript"/>
        </w:rPr>
        <w:t>2</w:t>
      </w:r>
      <w:r>
        <w:rPr>
          <w:lang w:val="en-US" w:eastAsia="en-US" w:bidi="en-US"/>
          <w:w w:val="100"/>
          <w:spacing w:val="0"/>
          <w:color w:val="000000"/>
          <w:position w:val="0"/>
        </w:rPr>
        <w:t xml:space="preserve"> </w:t>
      </w:r>
      <w:r>
        <w:rPr>
          <w:rStyle w:val="CharStyle88"/>
        </w:rPr>
        <w:t xml:space="preserve">— </w:t>
      </w:r>
      <w:r>
        <w:rPr>
          <w:rStyle w:val="CharStyle88"/>
          <w:lang w:val="en-US" w:eastAsia="en-US" w:bidi="en-US"/>
        </w:rPr>
        <w:t>F[</w:t>
      </w:r>
      <w:r>
        <w:rPr>
          <w:lang w:val="en-US" w:eastAsia="en-US" w:bidi="en-US"/>
          <w:w w:val="100"/>
          <w:spacing w:val="0"/>
          <w:color w:val="000000"/>
          <w:position w:val="0"/>
        </w:rPr>
        <w:t xml:space="preserve"> </w:t>
      </w:r>
      <w:r>
        <w:rPr>
          <w:lang w:val="ru-RU" w:eastAsia="ru-RU" w:bidi="ru-RU"/>
          <w:w w:val="100"/>
          <w:spacing w:val="0"/>
          <w:color w:val="000000"/>
          <w:position w:val="0"/>
        </w:rPr>
        <w:t>представ</w:t>
        <w:t xml:space="preserve">ляет расстояние от заднего фокуса первой системы до переднего фокуса второй системы и называется </w:t>
      </w:r>
      <w:r>
        <w:rPr>
          <w:rStyle w:val="CharStyle76"/>
        </w:rPr>
        <w:t xml:space="preserve">оптическим интервалом </w:t>
      </w:r>
      <w:r>
        <w:rPr>
          <w:lang w:val="ru-RU" w:eastAsia="ru-RU" w:bidi="ru-RU"/>
          <w:w w:val="100"/>
          <w:spacing w:val="0"/>
          <w:color w:val="000000"/>
          <w:position w:val="0"/>
        </w:rPr>
        <w:t>двух систем. В со</w:t>
        <w:t xml:space="preserve">ответствии с принятым правилом знаков Д &gt; 0, если падающий свет идёт от фокуса </w:t>
      </w:r>
      <w:r>
        <w:rPr>
          <w:rStyle w:val="CharStyle88"/>
          <w:lang w:val="en-US" w:eastAsia="en-US" w:bidi="en-US"/>
        </w:rPr>
        <w:t>F[</w:t>
      </w:r>
      <w:r>
        <w:rPr>
          <w:lang w:val="en-US" w:eastAsia="en-US" w:bidi="en-US"/>
          <w:w w:val="100"/>
          <w:spacing w:val="0"/>
          <w:color w:val="000000"/>
          <w:position w:val="0"/>
        </w:rPr>
        <w:t xml:space="preserve"> </w:t>
      </w:r>
      <w:r>
        <w:rPr>
          <w:lang w:val="ru-RU" w:eastAsia="ru-RU" w:bidi="ru-RU"/>
          <w:w w:val="100"/>
          <w:spacing w:val="0"/>
          <w:color w:val="000000"/>
          <w:position w:val="0"/>
        </w:rPr>
        <w:t xml:space="preserve">к фокусу </w:t>
      </w:r>
      <w:r>
        <w:rPr>
          <w:lang w:val="en-US" w:eastAsia="en-US" w:bidi="en-US"/>
          <w:w w:val="100"/>
          <w:spacing w:val="0"/>
          <w:color w:val="000000"/>
          <w:position w:val="0"/>
        </w:rPr>
        <w:t>F</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как отмечено стрелкой на рис. 1.3, в противоположном случае Д &lt; 0. Заданием оптического интервала пол</w:t>
        <w:t>ностью определяется взаимное расположение складываемых систем.</w:t>
      </w:r>
    </w:p>
    <w:p>
      <w:pPr>
        <w:pStyle w:val="Style74"/>
        <w:widowControl w:val="0"/>
        <w:keepNext w:val="0"/>
        <w:keepLines w:val="0"/>
        <w:shd w:val="clear" w:color="auto" w:fill="auto"/>
        <w:bidi w:val="0"/>
        <w:jc w:val="both"/>
        <w:spacing w:before="0" w:after="220"/>
        <w:ind w:left="0" w:right="0" w:firstLine="340"/>
      </w:pPr>
      <w:r>
        <w:rPr>
          <w:lang w:val="ru-RU" w:eastAsia="ru-RU" w:bidi="ru-RU"/>
          <w:w w:val="100"/>
          <w:spacing w:val="0"/>
          <w:color w:val="000000"/>
          <w:position w:val="0"/>
        </w:rPr>
        <w:t>Поместим начала координат исходных систем в их фокальные точ</w:t>
        <w:t xml:space="preserve">ки, а фокусы </w:t>
      </w:r>
      <w:r>
        <w:rPr>
          <w:rStyle w:val="CharStyle88"/>
          <w:lang w:val="en-US" w:eastAsia="en-US" w:bidi="en-US"/>
        </w:rPr>
        <w:t>F\</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F</w:t>
      </w:r>
      <w:r>
        <w:rPr>
          <w:rStyle w:val="CharStyle85"/>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примем соответственно за начала координат в пространстве предметов и пространстве изображений для сложной си</w:t>
        <w:t xml:space="preserve">стемы в целом. Координаты предмета </w:t>
      </w:r>
      <w:r>
        <w:rPr>
          <w:rStyle w:val="CharStyle88"/>
          <w:lang w:val="en-US" w:eastAsia="en-US" w:bidi="en-US"/>
        </w:rPr>
        <w:t xml:space="preserve">x </w:t>
      </w:r>
      <w:r>
        <w:rPr>
          <w:rStyle w:val="CharStyle88"/>
        </w:rPr>
        <w:t>=</w:t>
      </w:r>
      <w:r>
        <w:rPr>
          <w:lang w:val="ru-RU" w:eastAsia="ru-RU" w:bidi="ru-RU"/>
          <w:w w:val="100"/>
          <w:spacing w:val="0"/>
          <w:color w:val="000000"/>
          <w:position w:val="0"/>
        </w:rPr>
        <w:t xml:space="preserve"> </w:t>
      </w:r>
      <w:r>
        <w:rPr>
          <w:lang w:val="en-US" w:eastAsia="en-US" w:bidi="en-US"/>
          <w:w w:val="100"/>
          <w:spacing w:val="0"/>
          <w:color w:val="000000"/>
          <w:position w:val="0"/>
        </w:rPr>
        <w:t xml:space="preserve">xi, </w:t>
      </w:r>
      <w:r>
        <w:rPr>
          <w:rStyle w:val="CharStyle88"/>
          <w:lang w:val="en-US" w:eastAsia="en-US" w:bidi="en-US"/>
        </w:rPr>
        <w:t xml:space="preserve">y </w:t>
      </w:r>
      <w:r>
        <w:rPr>
          <w:rStyle w:val="CharStyle88"/>
        </w:rPr>
        <w:t xml:space="preserve">= </w:t>
      </w:r>
      <w:r>
        <w:rPr>
          <w:rStyle w:val="CharStyle88"/>
          <w:lang w:val="en-US" w:eastAsia="en-US" w:bidi="en-US"/>
        </w:rPr>
        <w:t>y\</w:t>
      </w:r>
      <w:r>
        <w:rPr>
          <w:lang w:val="en-US" w:eastAsia="en-US" w:bidi="en-US"/>
          <w:w w:val="100"/>
          <w:spacing w:val="0"/>
          <w:color w:val="000000"/>
          <w:position w:val="0"/>
        </w:rPr>
        <w:t xml:space="preserve"> </w:t>
      </w:r>
      <w:r>
        <w:rPr>
          <w:lang w:val="ru-RU" w:eastAsia="ru-RU" w:bidi="ru-RU"/>
          <w:w w:val="100"/>
          <w:spacing w:val="0"/>
          <w:color w:val="000000"/>
          <w:position w:val="0"/>
        </w:rPr>
        <w:t>и его изображения</w:t>
        <w:br w:type="page"/>
      </w:r>
      <w:r>
        <w:rPr>
          <w:rStyle w:val="CharStyle88"/>
          <w:lang w:val="en-US" w:eastAsia="en-US" w:bidi="en-US"/>
        </w:rPr>
        <w:t>x'i</w:t>
      </w:r>
      <w:r>
        <w:rPr>
          <w:lang w:val="ru-RU" w:eastAsia="ru-RU" w:bidi="ru-RU"/>
          <w:w w:val="100"/>
          <w:spacing w:val="0"/>
          <w:color w:val="000000"/>
          <w:position w:val="0"/>
        </w:rPr>
        <w:t xml:space="preserve">, </w:t>
      </w:r>
      <w:r>
        <w:rPr>
          <w:rStyle w:val="CharStyle88"/>
          <w:lang w:val="en-US" w:eastAsia="en-US" w:bidi="en-US"/>
        </w:rPr>
        <w:t>y'i</w:t>
      </w:r>
      <w:r>
        <w:rPr>
          <w:lang w:val="en-US" w:eastAsia="en-US" w:bidi="en-US"/>
          <w:w w:val="100"/>
          <w:spacing w:val="0"/>
          <w:color w:val="000000"/>
          <w:position w:val="0"/>
        </w:rPr>
        <w:t xml:space="preserve"> </w:t>
      </w:r>
      <w:r>
        <w:rPr>
          <w:lang w:val="ru-RU" w:eastAsia="ru-RU" w:bidi="ru-RU"/>
          <w:w w:val="100"/>
          <w:spacing w:val="0"/>
          <w:color w:val="000000"/>
          <w:position w:val="0"/>
        </w:rPr>
        <w:t>в первой системе согласно (1.23) связаны уравнениями</w:t>
      </w:r>
    </w:p>
    <w:p>
      <w:pPr>
        <w:pStyle w:val="Style91"/>
        <w:widowControl w:val="0"/>
        <w:keepNext w:val="0"/>
        <w:keepLines w:val="0"/>
        <w:shd w:val="clear" w:color="auto" w:fill="auto"/>
        <w:bidi w:val="0"/>
        <w:jc w:val="right"/>
        <w:spacing w:before="0" w:after="0" w:line="190" w:lineRule="exact"/>
        <w:ind w:left="0" w:right="0" w:firstLine="0"/>
      </w:pPr>
      <w:r>
        <w:pict>
          <v:shape id="_x0000_s1071" type="#_x0000_t202" style="position:absolute;margin-left:300.6pt;margin-top:5.3pt;width:26.65pt;height:12.7pt;z-index:-125829345;mso-wrap-distance-left:104.4pt;mso-wrap-distance-top:0.35pt;mso-wrap-distance-right:5.pt;mso-wrap-distance-bottom:1.9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(1.25)</w:t>
                  </w:r>
                </w:p>
              </w:txbxContent>
            </v:textbox>
            <w10:wrap type="square" side="left" anchorx="margin"/>
          </v:shape>
        </w:pict>
      </w:r>
      <w:r>
        <w:rPr>
          <w:rStyle w:val="CharStyle93"/>
          <w:i w:val="0"/>
          <w:iCs w:val="0"/>
        </w:rPr>
        <w:t xml:space="preserve">Л </w:t>
      </w:r>
      <w:r>
        <w:rPr>
          <w:lang w:val="ru-RU" w:eastAsia="ru-RU" w:bidi="ru-RU"/>
          <w:vertAlign w:val="subscript"/>
          <w:w w:val="100"/>
          <w:spacing w:val="0"/>
          <w:color w:val="000000"/>
          <w:position w:val="0"/>
        </w:rPr>
        <w:t>=</w:t>
      </w:r>
      <w:r>
        <w:rPr>
          <w:rStyle w:val="CharStyle93"/>
          <w:i w:val="0"/>
          <w:iCs w:val="0"/>
        </w:rPr>
        <w:t xml:space="preserve"> Л </w:t>
      </w:r>
      <w:r>
        <w:rPr>
          <w:lang w:val="ru-RU" w:eastAsia="ru-RU" w:bidi="ru-RU"/>
          <w:vertAlign w:val="subscript"/>
          <w:w w:val="100"/>
          <w:spacing w:val="0"/>
          <w:color w:val="000000"/>
          <w:position w:val="0"/>
        </w:rPr>
        <w:t>=</w:t>
      </w:r>
      <w:r>
        <w:rPr>
          <w:lang w:val="ru-RU" w:eastAsia="ru-RU" w:bidi="ru-RU"/>
          <w:w w:val="100"/>
          <w:spacing w:val="0"/>
          <w:color w:val="000000"/>
          <w:position w:val="0"/>
        </w:rPr>
        <w:t xml:space="preserve"> У[</w:t>
      </w:r>
    </w:p>
    <w:p>
      <w:pPr>
        <w:pStyle w:val="Style169"/>
        <w:widowControl w:val="0"/>
        <w:keepNext w:val="0"/>
        <w:keepLines w:val="0"/>
        <w:shd w:val="clear" w:color="auto" w:fill="auto"/>
        <w:bidi w:val="0"/>
        <w:spacing w:before="0" w:after="90" w:line="280" w:lineRule="exact"/>
        <w:ind w:left="0" w:right="0" w:firstLine="0"/>
      </w:pPr>
      <w:r>
        <w:rPr>
          <w:rStyle w:val="CharStyle171"/>
          <w:i w:val="0"/>
          <w:iCs w:val="0"/>
        </w:rPr>
        <w:t xml:space="preserve">Л </w:t>
      </w:r>
      <w:r>
        <w:rPr>
          <w:lang w:val="ru-RU" w:eastAsia="ru-RU" w:bidi="ru-RU"/>
          <w:w w:val="100"/>
          <w:color w:val="000000"/>
          <w:position w:val="0"/>
        </w:rPr>
        <w:t>х у’</w:t>
      </w:r>
    </w:p>
    <w:p>
      <w:pPr>
        <w:pStyle w:val="Style74"/>
        <w:widowControl w:val="0"/>
        <w:keepNext w:val="0"/>
        <w:keepLines w:val="0"/>
        <w:shd w:val="clear" w:color="auto" w:fill="auto"/>
        <w:bidi w:val="0"/>
        <w:jc w:val="both"/>
        <w:spacing w:before="0" w:after="144" w:line="235" w:lineRule="exact"/>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 xml:space="preserve">fi </w:t>
      </w:r>
      <w:r>
        <w:rPr>
          <w:lang w:val="ru-RU" w:eastAsia="ru-RU" w:bidi="ru-RU"/>
          <w:w w:val="100"/>
          <w:spacing w:val="0"/>
          <w:color w:val="000000"/>
          <w:position w:val="0"/>
        </w:rPr>
        <w:t xml:space="preserve">= </w:t>
      </w:r>
      <w:r>
        <w:rPr>
          <w:lang w:val="en-US" w:eastAsia="en-US" w:bidi="en-US"/>
          <w:w w:val="100"/>
          <w:spacing w:val="0"/>
          <w:color w:val="000000"/>
          <w:position w:val="0"/>
        </w:rPr>
        <w:t>H</w:t>
      </w:r>
      <w:r>
        <w:rPr>
          <w:rStyle w:val="CharStyle85"/>
        </w:rPr>
        <w:t>1</w:t>
      </w:r>
      <w:r>
        <w:rPr>
          <w:lang w:val="ru-RU" w:eastAsia="ru-RU" w:bidi="ru-RU"/>
          <w:w w:val="100"/>
          <w:spacing w:val="0"/>
          <w:color w:val="000000"/>
          <w:position w:val="0"/>
        </w:rPr>
        <w:t xml:space="preserve"> — </w:t>
      </w:r>
      <w:r>
        <w:rPr>
          <w:lang w:val="en-US" w:eastAsia="en-US" w:bidi="en-US"/>
          <w:w w:val="100"/>
          <w:spacing w:val="0"/>
          <w:color w:val="000000"/>
          <w:position w:val="0"/>
        </w:rPr>
        <w:t xml:space="preserve">Fi, </w:t>
      </w:r>
      <w:r>
        <w:rPr>
          <w:rStyle w:val="CharStyle88"/>
          <w:lang w:val="en-US" w:eastAsia="en-US" w:bidi="en-US"/>
        </w:rPr>
        <w:t xml:space="preserve">f </w:t>
      </w:r>
      <w:r>
        <w:rPr>
          <w:rStyle w:val="CharStyle88"/>
        </w:rPr>
        <w:t xml:space="preserve">' = </w:t>
      </w:r>
      <w:r>
        <w:rPr>
          <w:rStyle w:val="CharStyle88"/>
          <w:lang w:val="en-US" w:eastAsia="en-US" w:bidi="en-US"/>
        </w:rPr>
        <w:t xml:space="preserve">H </w:t>
      </w:r>
      <w:r>
        <w:rPr>
          <w:rStyle w:val="CharStyle88"/>
        </w:rPr>
        <w:t xml:space="preserve">' — </w:t>
      </w:r>
      <w:r>
        <w:rPr>
          <w:rStyle w:val="CharStyle88"/>
          <w:lang w:val="en-US" w:eastAsia="en-US" w:bidi="en-US"/>
        </w:rPr>
        <w:t>F'</w:t>
      </w:r>
      <w:r>
        <w:rPr>
          <w:lang w:val="en-US" w:eastAsia="en-US" w:bidi="en-US"/>
          <w:w w:val="100"/>
          <w:spacing w:val="0"/>
          <w:color w:val="000000"/>
          <w:position w:val="0"/>
        </w:rPr>
        <w:t xml:space="preserve"> — </w:t>
      </w:r>
      <w:r>
        <w:rPr>
          <w:lang w:val="ru-RU" w:eastAsia="ru-RU" w:bidi="ru-RU"/>
          <w:w w:val="100"/>
          <w:spacing w:val="0"/>
          <w:color w:val="000000"/>
          <w:position w:val="0"/>
        </w:rPr>
        <w:t>фокусные расстояния первой системы. Примем изображение, даваемое первой системой, за предмет для вто</w:t>
        <w:t xml:space="preserve">рой системы. Его координаты в системе с началом отсчёта в точке </w:t>
      </w:r>
      <w:r>
        <w:rPr>
          <w:lang w:val="en-US" w:eastAsia="en-US" w:bidi="en-US"/>
          <w:w w:val="100"/>
          <w:spacing w:val="0"/>
          <w:color w:val="000000"/>
          <w:position w:val="0"/>
        </w:rPr>
        <w:t>F</w:t>
      </w:r>
      <w:r>
        <w:rPr>
          <w:rStyle w:val="CharStyle85"/>
          <w:lang w:val="en-US" w:eastAsia="en-US" w:bidi="en-US"/>
        </w:rPr>
        <w:t xml:space="preserve">2 </w:t>
      </w:r>
      <w:r>
        <w:rPr>
          <w:lang w:val="ru-RU" w:eastAsia="ru-RU" w:bidi="ru-RU"/>
          <w:w w:val="100"/>
          <w:spacing w:val="0"/>
          <w:color w:val="000000"/>
          <w:position w:val="0"/>
        </w:rPr>
        <w:t xml:space="preserve">будут </w:t>
      </w:r>
      <w:r>
        <w:rPr>
          <w:lang w:val="en-US" w:eastAsia="en-US" w:bidi="en-US"/>
          <w:w w:val="100"/>
          <w:spacing w:val="0"/>
          <w:color w:val="000000"/>
          <w:position w:val="0"/>
        </w:rPr>
        <w:t>x</w:t>
      </w:r>
      <w:r>
        <w:rPr>
          <w:rStyle w:val="CharStyle85"/>
          <w:lang w:val="en-US" w:eastAsia="en-US" w:bidi="en-US"/>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x </w:t>
      </w:r>
      <w:r>
        <w:rPr>
          <w:lang w:val="ru-RU" w:eastAsia="ru-RU" w:bidi="ru-RU"/>
          <w:w w:val="100"/>
          <w:spacing w:val="0"/>
          <w:color w:val="000000"/>
          <w:position w:val="0"/>
        </w:rPr>
        <w:t xml:space="preserve">1 — Д, </w:t>
      </w:r>
      <w:r>
        <w:rPr>
          <w:lang w:val="en-US" w:eastAsia="en-US" w:bidi="en-US"/>
          <w:w w:val="100"/>
          <w:spacing w:val="0"/>
          <w:color w:val="000000"/>
          <w:position w:val="0"/>
        </w:rPr>
        <w:t>y</w:t>
      </w:r>
      <w:r>
        <w:rPr>
          <w:rStyle w:val="CharStyle85"/>
          <w:lang w:val="en-US" w:eastAsia="en-US" w:bidi="en-US"/>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y </w:t>
      </w:r>
      <w:r>
        <w:rPr>
          <w:lang w:val="ru-RU" w:eastAsia="ru-RU" w:bidi="ru-RU"/>
          <w:w w:val="100"/>
          <w:spacing w:val="0"/>
          <w:color w:val="000000"/>
          <w:position w:val="0"/>
        </w:rPr>
        <w:t>'. При этом координаты изображения, давае</w:t>
        <w:t xml:space="preserve">мого второй системой (и, значит, всей сложной системой) относительно начала отсчёта </w:t>
      </w:r>
      <w:r>
        <w:rPr>
          <w:lang w:val="en-US" w:eastAsia="en-US" w:bidi="en-US"/>
          <w:w w:val="100"/>
          <w:spacing w:val="0"/>
          <w:color w:val="000000"/>
          <w:position w:val="0"/>
        </w:rPr>
        <w:t>F</w:t>
      </w:r>
      <w:r>
        <w:rPr>
          <w:rStyle w:val="CharStyle85"/>
          <w:lang w:val="en-US" w:eastAsia="en-US" w:bidi="en-US"/>
        </w:rPr>
        <w:t>2</w:t>
      </w:r>
      <w:r>
        <w:rPr>
          <w:lang w:val="ru-RU" w:eastAsia="ru-RU" w:bidi="ru-RU"/>
          <w:w w:val="100"/>
          <w:spacing w:val="0"/>
          <w:color w:val="000000"/>
          <w:position w:val="0"/>
        </w:rPr>
        <w:t xml:space="preserve">: </w:t>
      </w:r>
      <w:r>
        <w:rPr>
          <w:lang w:val="en-US" w:eastAsia="en-US" w:bidi="en-US"/>
          <w:w w:val="100"/>
          <w:spacing w:val="0"/>
          <w:color w:val="000000"/>
          <w:position w:val="0"/>
        </w:rPr>
        <w:t>x</w:t>
      </w:r>
      <w:r>
        <w:rPr>
          <w:rStyle w:val="CharStyle85"/>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88"/>
          <w:lang w:val="en-US" w:eastAsia="en-US" w:bidi="en-US"/>
        </w:rPr>
        <w:t>x'</w:t>
      </w:r>
      <w:r>
        <w:rPr>
          <w:rStyle w:val="CharStyle88"/>
        </w:rPr>
        <w:t>, у2 = у' ,</w:t>
      </w:r>
      <w:r>
        <w:rPr>
          <w:lang w:val="ru-RU" w:eastAsia="ru-RU" w:bidi="ru-RU"/>
          <w:w w:val="100"/>
          <w:spacing w:val="0"/>
          <w:color w:val="000000"/>
          <w:position w:val="0"/>
        </w:rPr>
        <w:t xml:space="preserve"> определятся уравнениями</w:t>
      </w:r>
    </w:p>
    <w:p>
      <w:pPr>
        <w:pStyle w:val="Style131"/>
        <w:widowControl w:val="0"/>
        <w:keepNext/>
        <w:keepLines/>
        <w:shd w:val="clear" w:color="auto" w:fill="auto"/>
        <w:bidi w:val="0"/>
        <w:jc w:val="right"/>
        <w:spacing w:before="0" w:after="0" w:line="280" w:lineRule="exact"/>
        <w:ind w:left="0" w:right="0" w:firstLine="0"/>
      </w:pPr>
      <w:r>
        <w:pict>
          <v:shape id="_x0000_s1072" type="#_x0000_t202" style="position:absolute;margin-left:300.6pt;margin-top:5.3pt;width:26.65pt;height:12.7pt;z-index:-125829344;mso-wrap-distance-left:94.3pt;mso-wrap-distance-top:0.35pt;mso-wrap-distance-right:5.pt;mso-wrap-distance-bottom:1.8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(1.26)</w:t>
                  </w:r>
                </w:p>
              </w:txbxContent>
            </v:textbox>
            <w10:wrap type="square" side="left" anchorx="margin"/>
          </v:shape>
        </w:pict>
      </w:r>
      <w:bookmarkStart w:id="18" w:name="bookmark18"/>
      <w:r>
        <w:rPr>
          <w:rStyle w:val="CharStyle173"/>
        </w:rPr>
        <w:t xml:space="preserve">Л </w:t>
      </w:r>
      <w:r>
        <w:rPr>
          <w:rStyle w:val="CharStyle173"/>
          <w:vertAlign w:val="subscript"/>
        </w:rPr>
        <w:t>=</w:t>
      </w:r>
      <w:r>
        <w:rPr>
          <w:rStyle w:val="CharStyle173"/>
        </w:rPr>
        <w:t xml:space="preserve"> </w:t>
      </w:r>
      <w:r>
        <w:rPr>
          <w:rStyle w:val="CharStyle174"/>
        </w:rPr>
        <w:t>Л</w:t>
      </w:r>
      <w:r>
        <w:rPr>
          <w:rStyle w:val="CharStyle173"/>
        </w:rPr>
        <w:t xml:space="preserve"> </w:t>
      </w:r>
      <w:r>
        <w:rPr>
          <w:rStyle w:val="CharStyle173"/>
          <w:vertAlign w:val="subscript"/>
        </w:rPr>
        <w:t>=</w:t>
      </w:r>
      <w:r>
        <w:rPr>
          <w:rStyle w:val="CharStyle173"/>
        </w:rPr>
        <w:t xml:space="preserve"> Л</w:t>
      </w:r>
      <w:bookmarkEnd w:id="18"/>
    </w:p>
    <w:p>
      <w:pPr>
        <w:pStyle w:val="Style74"/>
        <w:widowControl w:val="0"/>
        <w:keepNext w:val="0"/>
        <w:keepLines w:val="0"/>
        <w:shd w:val="clear" w:color="auto" w:fill="auto"/>
        <w:bidi w:val="0"/>
        <w:jc w:val="right"/>
        <w:spacing w:before="0" w:after="98" w:line="190" w:lineRule="exact"/>
        <w:ind w:left="0" w:right="0" w:firstLine="0"/>
      </w:pPr>
      <w:r>
        <w:rPr>
          <w:lang w:val="ru-RU" w:eastAsia="ru-RU" w:bidi="ru-RU"/>
          <w:w w:val="100"/>
          <w:spacing w:val="0"/>
          <w:color w:val="000000"/>
          <w:position w:val="0"/>
        </w:rPr>
        <w:t xml:space="preserve">Л Л - Д </w:t>
      </w:r>
      <w:r>
        <w:rPr>
          <w:rStyle w:val="CharStyle88"/>
        </w:rPr>
        <w:t>у[</w:t>
      </w:r>
      <w:r>
        <w:rPr>
          <w:lang w:val="ru-RU" w:eastAsia="ru-RU" w:bidi="ru-RU"/>
          <w:w w:val="100"/>
          <w:spacing w:val="0"/>
          <w:color w:val="000000"/>
          <w:position w:val="0"/>
        </w:rPr>
        <w:t xml:space="preserve"> ’</w:t>
      </w:r>
    </w:p>
    <w:p>
      <w:pPr>
        <w:pStyle w:val="Style74"/>
        <w:tabs>
          <w:tab w:leader="none" w:pos="730" w:val="left"/>
          <w:tab w:leader="none" w:pos="904" w:val="left"/>
          <w:tab w:leader="none" w:pos="1216" w:val="left"/>
          <w:tab w:leader="none" w:pos="1422" w:val="left"/>
          <w:tab w:leader="none" w:pos="1734" w:val="left"/>
          <w:tab w:leader="none" w:pos="1998" w:val="left"/>
          <w:tab w:leader="none" w:pos="2258" w:val="left"/>
          <w:tab w:leader="none" w:pos="2570" w:val="left"/>
          <w:tab w:leader="none" w:pos="3040" w:val="left"/>
        </w:tabs>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f</w:t>
      </w:r>
      <w:r>
        <w:rPr>
          <w:rStyle w:val="CharStyle85"/>
          <w:lang w:val="en-US" w:eastAsia="en-US" w:bidi="en-US"/>
        </w:rPr>
        <w:t>2</w:t>
      </w:r>
      <w:r>
        <w:rPr>
          <w:lang w:val="en-US" w:eastAsia="en-US" w:bidi="en-US"/>
          <w:w w:val="100"/>
          <w:spacing w:val="0"/>
          <w:color w:val="000000"/>
          <w:position w:val="0"/>
        </w:rPr>
        <w:tab/>
      </w:r>
      <w:r>
        <w:rPr>
          <w:lang w:val="ru-RU" w:eastAsia="ru-RU" w:bidi="ru-RU"/>
          <w:w w:val="100"/>
          <w:spacing w:val="0"/>
          <w:color w:val="000000"/>
          <w:position w:val="0"/>
        </w:rPr>
        <w:t>=</w:t>
        <w:tab/>
      </w:r>
      <w:r>
        <w:rPr>
          <w:lang w:val="en-US" w:eastAsia="en-US" w:bidi="en-US"/>
          <w:w w:val="100"/>
          <w:spacing w:val="0"/>
          <w:color w:val="000000"/>
          <w:position w:val="0"/>
        </w:rPr>
        <w:t>H</w:t>
      </w:r>
      <w:r>
        <w:rPr>
          <w:rStyle w:val="CharStyle85"/>
          <w:lang w:val="en-US" w:eastAsia="en-US" w:bidi="en-US"/>
        </w:rPr>
        <w:t>2</w:t>
      </w:r>
      <w:r>
        <w:rPr>
          <w:lang w:val="en-US" w:eastAsia="en-US" w:bidi="en-US"/>
          <w:w w:val="100"/>
          <w:spacing w:val="0"/>
          <w:color w:val="000000"/>
          <w:position w:val="0"/>
        </w:rPr>
        <w:tab/>
      </w:r>
      <w:r>
        <w:rPr>
          <w:lang w:val="ru-RU" w:eastAsia="ru-RU" w:bidi="ru-RU"/>
          <w:w w:val="100"/>
          <w:spacing w:val="0"/>
          <w:color w:val="000000"/>
          <w:position w:val="0"/>
        </w:rPr>
        <w:t>—</w:t>
        <w:tab/>
      </w:r>
      <w:r>
        <w:rPr>
          <w:lang w:val="en-US" w:eastAsia="en-US" w:bidi="en-US"/>
          <w:w w:val="100"/>
          <w:spacing w:val="0"/>
          <w:color w:val="000000"/>
          <w:position w:val="0"/>
        </w:rPr>
        <w:t>F</w:t>
      </w:r>
      <w:r>
        <w:rPr>
          <w:rStyle w:val="CharStyle85"/>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w:t>
        <w:tab/>
      </w:r>
      <w:r>
        <w:rPr>
          <w:lang w:val="en-US" w:eastAsia="en-US" w:bidi="en-US"/>
          <w:w w:val="100"/>
          <w:spacing w:val="0"/>
          <w:color w:val="000000"/>
          <w:position w:val="0"/>
        </w:rPr>
        <w:t>f</w:t>
      </w:r>
      <w:r>
        <w:rPr>
          <w:rStyle w:val="CharStyle85"/>
          <w:lang w:val="en-US" w:eastAsia="en-US" w:bidi="en-US"/>
          <w:vertAlign w:val="subscript"/>
        </w:rPr>
        <w:t>2</w:t>
      </w:r>
      <w:r>
        <w:rPr>
          <w:lang w:val="en-US" w:eastAsia="en-US" w:bidi="en-US"/>
          <w:w w:val="100"/>
          <w:spacing w:val="0"/>
          <w:color w:val="000000"/>
          <w:position w:val="0"/>
        </w:rPr>
        <w:tab/>
      </w:r>
      <w:r>
        <w:rPr>
          <w:lang w:val="ru-RU" w:eastAsia="ru-RU" w:bidi="ru-RU"/>
          <w:w w:val="100"/>
          <w:spacing w:val="0"/>
          <w:color w:val="000000"/>
          <w:position w:val="0"/>
        </w:rPr>
        <w:t>=</w:t>
        <w:tab/>
      </w:r>
      <w:r>
        <w:rPr>
          <w:lang w:val="en-US" w:eastAsia="en-US" w:bidi="en-US"/>
          <w:w w:val="100"/>
          <w:spacing w:val="0"/>
          <w:color w:val="000000"/>
          <w:position w:val="0"/>
        </w:rPr>
        <w:t>H</w:t>
      </w:r>
      <w:r>
        <w:rPr>
          <w:rStyle w:val="CharStyle85"/>
          <w:lang w:val="en-US" w:eastAsia="en-US" w:bidi="en-US"/>
          <w:vertAlign w:val="subscript"/>
        </w:rPr>
        <w:t>2</w:t>
      </w:r>
      <w:r>
        <w:rPr>
          <w:lang w:val="en-US" w:eastAsia="en-US" w:bidi="en-US"/>
          <w:w w:val="100"/>
          <w:spacing w:val="0"/>
          <w:color w:val="000000"/>
          <w:position w:val="0"/>
        </w:rPr>
        <w:tab/>
      </w:r>
      <w:r>
        <w:rPr>
          <w:lang w:val="ru-RU" w:eastAsia="ru-RU" w:bidi="ru-RU"/>
          <w:w w:val="100"/>
          <w:spacing w:val="0"/>
          <w:color w:val="000000"/>
          <w:position w:val="0"/>
        </w:rPr>
        <w:t xml:space="preserve">— </w:t>
      </w:r>
      <w:r>
        <w:rPr>
          <w:lang w:val="en-US" w:eastAsia="en-US" w:bidi="en-US"/>
          <w:w w:val="100"/>
          <w:spacing w:val="0"/>
          <w:color w:val="000000"/>
          <w:position w:val="0"/>
        </w:rPr>
        <w:t>F</w:t>
      </w:r>
      <w:r>
        <w:rPr>
          <w:rStyle w:val="CharStyle85"/>
          <w:lang w:val="en-US" w:eastAsia="en-US" w:bidi="en-US"/>
          <w:vertAlign w:val="subscript"/>
        </w:rPr>
        <w:t>2</w:t>
      </w:r>
      <w:r>
        <w:rPr>
          <w:lang w:val="en-US" w:eastAsia="en-US" w:bidi="en-US"/>
          <w:w w:val="100"/>
          <w:spacing w:val="0"/>
          <w:color w:val="000000"/>
          <w:position w:val="0"/>
        </w:rPr>
        <w:tab/>
      </w:r>
      <w:r>
        <w:rPr>
          <w:lang w:val="ru-RU" w:eastAsia="ru-RU" w:bidi="ru-RU"/>
          <w:w w:val="100"/>
          <w:spacing w:val="0"/>
          <w:color w:val="000000"/>
          <w:position w:val="0"/>
        </w:rPr>
        <w:t>— фокусные расстояния второй систе</w:t>
      </w:r>
    </w:p>
    <w:p>
      <w:pPr>
        <w:pStyle w:val="Style74"/>
        <w:widowControl w:val="0"/>
        <w:keepNext w:val="0"/>
        <w:keepLines w:val="0"/>
        <w:shd w:val="clear" w:color="auto" w:fill="auto"/>
        <w:bidi w:val="0"/>
        <w:jc w:val="both"/>
        <w:spacing w:before="0" w:after="146" w:line="235" w:lineRule="exact"/>
        <w:ind w:left="0" w:right="0" w:firstLine="0"/>
      </w:pPr>
      <w:r>
        <w:rPr>
          <w:lang w:val="ru-RU" w:eastAsia="ru-RU" w:bidi="ru-RU"/>
          <w:w w:val="100"/>
          <w:spacing w:val="0"/>
          <w:color w:val="000000"/>
          <w:position w:val="0"/>
        </w:rPr>
        <w:t xml:space="preserve">мы. Исключая промежуточные координаты </w:t>
      </w:r>
      <w:r>
        <w:rPr>
          <w:lang w:val="en-US" w:eastAsia="en-US" w:bidi="en-US"/>
          <w:w w:val="100"/>
          <w:spacing w:val="0"/>
          <w:color w:val="000000"/>
          <w:position w:val="0"/>
        </w:rPr>
        <w:t xml:space="preserve">xi, </w:t>
      </w:r>
      <w:r>
        <w:rPr>
          <w:lang w:val="ru-RU" w:eastAsia="ru-RU" w:bidi="ru-RU"/>
          <w:w w:val="100"/>
          <w:spacing w:val="0"/>
          <w:color w:val="000000"/>
          <w:position w:val="0"/>
        </w:rPr>
        <w:t>у ' из уравнений (1.25), (1.26), получаем формулы преобразования в виде, аналогичном (</w:t>
      </w:r>
      <w:r>
        <w:rPr>
          <w:rStyle w:val="CharStyle85"/>
        </w:rPr>
        <w:t>1</w:t>
      </w:r>
      <w:r>
        <w:rPr>
          <w:lang w:val="ru-RU" w:eastAsia="ru-RU" w:bidi="ru-RU"/>
          <w:w w:val="100"/>
          <w:spacing w:val="0"/>
          <w:color w:val="000000"/>
          <w:position w:val="0"/>
        </w:rPr>
        <w:t>.</w:t>
      </w:r>
      <w:r>
        <w:rPr>
          <w:rStyle w:val="CharStyle85"/>
        </w:rPr>
        <w:t>8</w:t>
      </w:r>
      <w:r>
        <w:rPr>
          <w:lang w:val="ru-RU" w:eastAsia="ru-RU" w:bidi="ru-RU"/>
          <w:w w:val="100"/>
          <w:spacing w:val="0"/>
          <w:color w:val="000000"/>
          <w:position w:val="0"/>
        </w:rPr>
        <w:t>):</w:t>
      </w:r>
    </w:p>
    <w:p>
      <w:pPr>
        <w:pStyle w:val="Style175"/>
        <w:widowControl w:val="0"/>
        <w:keepNext/>
        <w:keepLines/>
        <w:shd w:val="clear" w:color="auto" w:fill="auto"/>
        <w:bidi w:val="0"/>
        <w:jc w:val="left"/>
        <w:spacing w:before="0" w:after="0"/>
        <w:ind w:left="1680" w:right="0"/>
      </w:pPr>
      <w:r>
        <w:pict>
          <v:shape id="_x0000_s1073" type="#_x0000_t202" style="position:absolute;margin-left:300.6pt;margin-top:5.3pt;width:26.65pt;height:12.7pt;z-index:-125829343;mso-wrap-distance-left:45.6pt;mso-wrap-distance-top:0.35pt;mso-wrap-distance-right:5.pt;mso-wrap-distance-bottom:1.9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(1.27)</w:t>
                  </w:r>
                </w:p>
              </w:txbxContent>
            </v:textbox>
            <w10:wrap type="square" side="left" anchorx="margin"/>
          </v:shape>
        </w:pict>
      </w:r>
      <w:bookmarkStart w:id="19" w:name="bookmark19"/>
      <w:r>
        <w:rPr>
          <w:rStyle w:val="CharStyle177"/>
          <w:b w:val="0"/>
          <w:bCs w:val="0"/>
        </w:rPr>
        <w:t>х'</w:t>
      </w:r>
      <w:r>
        <w:rPr>
          <w:rStyle w:val="CharStyle178"/>
          <w:b/>
          <w:bCs/>
        </w:rPr>
        <w:t xml:space="preserve"> + ЛЛ/</w:t>
      </w:r>
      <w:r>
        <w:rPr>
          <w:rStyle w:val="CharStyle178"/>
          <w:vertAlign w:val="superscript"/>
          <w:b/>
          <w:bCs/>
        </w:rPr>
        <w:t>А</w:t>
      </w:r>
      <w:r>
        <w:rPr>
          <w:lang w:val="ru-RU" w:eastAsia="ru-RU" w:bidi="ru-RU"/>
          <w:w w:val="100"/>
          <w:color w:val="000000"/>
          <w:position w:val="0"/>
        </w:rPr>
        <w:t xml:space="preserve"> </w:t>
      </w:r>
      <w:r>
        <w:rPr>
          <w:lang w:val="ru-RU" w:eastAsia="ru-RU" w:bidi="ru-RU"/>
          <w:vertAlign w:val="subscript"/>
          <w:w w:val="100"/>
          <w:color w:val="000000"/>
          <w:position w:val="0"/>
        </w:rPr>
        <w:t>=</w:t>
      </w:r>
      <w:r>
        <w:rPr>
          <w:lang w:val="ru-RU" w:eastAsia="ru-RU" w:bidi="ru-RU"/>
          <w:w w:val="100"/>
          <w:color w:val="000000"/>
          <w:position w:val="0"/>
        </w:rPr>
        <w:t xml:space="preserve"> </w:t>
      </w:r>
      <w:r>
        <w:rPr>
          <w:rStyle w:val="CharStyle178"/>
          <w:b/>
          <w:bCs/>
        </w:rPr>
        <w:t>-/1/2/Д</w:t>
      </w:r>
      <w:r>
        <w:rPr>
          <w:lang w:val="ru-RU" w:eastAsia="ru-RU" w:bidi="ru-RU"/>
          <w:w w:val="100"/>
          <w:color w:val="000000"/>
          <w:position w:val="0"/>
        </w:rPr>
        <w:t xml:space="preserve"> </w:t>
      </w:r>
      <w:r>
        <w:rPr>
          <w:lang w:val="ru-RU" w:eastAsia="ru-RU" w:bidi="ru-RU"/>
          <w:vertAlign w:val="subscript"/>
          <w:w w:val="100"/>
          <w:color w:val="000000"/>
          <w:position w:val="0"/>
        </w:rPr>
        <w:t>=</w:t>
      </w:r>
      <w:r>
        <w:rPr>
          <w:lang w:val="ru-RU" w:eastAsia="ru-RU" w:bidi="ru-RU"/>
          <w:w w:val="100"/>
          <w:color w:val="000000"/>
          <w:position w:val="0"/>
        </w:rPr>
        <w:t xml:space="preserve"> Л </w:t>
      </w:r>
      <w:r>
        <w:rPr>
          <w:lang w:val="ru-RU" w:eastAsia="ru-RU" w:bidi="ru-RU"/>
          <w:vertAlign w:val="subscript"/>
          <w:w w:val="100"/>
          <w:color w:val="000000"/>
          <w:position w:val="0"/>
        </w:rPr>
        <w:t xml:space="preserve">= </w:t>
      </w:r>
      <w:r>
        <w:rPr>
          <w:lang w:val="ru-RU" w:eastAsia="ru-RU" w:bidi="ru-RU"/>
          <w:w w:val="100"/>
          <w:color w:val="000000"/>
          <w:position w:val="0"/>
        </w:rPr>
        <w:t>ЛЛ/</w:t>
      </w:r>
      <w:r>
        <w:rPr>
          <w:lang w:val="ru-RU" w:eastAsia="ru-RU" w:bidi="ru-RU"/>
          <w:vertAlign w:val="superscript"/>
          <w:w w:val="100"/>
          <w:color w:val="000000"/>
          <w:position w:val="0"/>
        </w:rPr>
        <w:t>А</w:t>
      </w:r>
      <w:r>
        <w:rPr>
          <w:lang w:val="ru-RU" w:eastAsia="ru-RU" w:bidi="ru-RU"/>
          <w:w w:val="100"/>
          <w:color w:val="000000"/>
          <w:position w:val="0"/>
        </w:rPr>
        <w:t xml:space="preserve"> </w:t>
      </w:r>
      <w:r>
        <w:rPr>
          <w:rStyle w:val="CharStyle179"/>
          <w:b/>
          <w:bCs/>
        </w:rPr>
        <w:t>ж-ЛЛ/Д У а'’</w:t>
      </w:r>
      <w:bookmarkEnd w:id="19"/>
    </w:p>
    <w:p>
      <w:pPr>
        <w:pStyle w:val="Style74"/>
        <w:widowControl w:val="0"/>
        <w:keepNext w:val="0"/>
        <w:keepLines w:val="0"/>
        <w:shd w:val="clear" w:color="auto" w:fill="auto"/>
        <w:bidi w:val="0"/>
        <w:jc w:val="both"/>
        <w:spacing w:before="0" w:after="0" w:line="235" w:lineRule="exact"/>
        <w:ind w:left="0" w:right="0" w:firstLine="0"/>
      </w:pPr>
      <w:r>
        <w:pict>
          <v:shape id="_x0000_s1074" type="#_x0000_t202" style="position:absolute;margin-left:57.pt;margin-top:48.7pt;width:12.7pt;height:40.45pt;z-index:-125829342;mso-wrap-distance-left:56.15pt;mso-wrap-distance-right:12.95pt;mso-wrap-distance-bottom:1.3pt;mso-position-horizontal-relative:margin" filled="f" stroked="f">
            <v:textbox style="mso-fit-shape-to-text:t" inset="0,0,0,0">
              <w:txbxContent>
                <w:p>
                  <w:pPr>
                    <w:pStyle w:val="Style103"/>
                    <w:widowControl w:val="0"/>
                    <w:keepNext w:val="0"/>
                    <w:keepLines w:val="0"/>
                    <w:shd w:val="clear" w:color="auto" w:fill="auto"/>
                    <w:bidi w:val="0"/>
                    <w:jc w:val="left"/>
                    <w:spacing w:before="0" w:after="175" w:line="180" w:lineRule="exact"/>
                    <w:ind w:left="0" w:right="0" w:firstLine="0"/>
                  </w:pPr>
                  <w:r>
                    <w:rPr>
                      <w:rStyle w:val="CharStyle104"/>
                      <w:lang w:val="en-US" w:eastAsia="en-US" w:bidi="en-US"/>
                      <w:vertAlign w:val="superscript"/>
                    </w:rPr>
                    <w:t>f</w:t>
                  </w:r>
                  <w:r>
                    <w:rPr>
                      <w:rStyle w:val="CharStyle104"/>
                      <w:lang w:val="en-US" w:eastAsia="en-US" w:bidi="en-US"/>
                    </w:rPr>
                    <w:t>E</w:t>
                  </w:r>
                </w:p>
                <w:p>
                  <w:pPr>
                    <w:pStyle w:val="Style64"/>
                    <w:widowControl w:val="0"/>
                    <w:keepNext w:val="0"/>
                    <w:keepLines w:val="0"/>
                    <w:shd w:val="clear" w:color="auto" w:fill="auto"/>
                    <w:bidi w:val="0"/>
                    <w:jc w:val="left"/>
                    <w:spacing w:before="0" w:after="0" w:line="300" w:lineRule="exact"/>
                    <w:ind w:left="0" w:right="0" w:firstLine="0"/>
                  </w:pPr>
                  <w:r>
                    <w:rPr>
                      <w:rStyle w:val="CharStyle134"/>
                      <w:b/>
                      <w:bCs/>
                    </w:rPr>
                    <w:t>Л</w:t>
                  </w:r>
                </w:p>
              </w:txbxContent>
            </v:textbox>
            <w10:wrap type="topAndBottom" anchorx="margin"/>
          </v:shape>
        </w:pict>
      </w:r>
      <w:r>
        <w:pict>
          <v:shape id="_x0000_s1075" type="#_x0000_t202" style="position:absolute;margin-left:90.35pt;margin-top:41.25pt;width:24.25pt;height:26.6pt;z-index:-125829341;mso-wrap-distance-left:5.pt;mso-wrap-distance-right:8.4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235" w:lineRule="exact"/>
                    <w:ind w:left="0" w:right="0" w:firstLine="0"/>
                  </w:pPr>
                  <w:r>
                    <w:rPr>
                      <w:rStyle w:val="CharStyle135"/>
                      <w:lang w:val="ru-RU" w:eastAsia="ru-RU" w:bidi="ru-RU"/>
                    </w:rPr>
                    <w:t>лл</w:t>
                  </w:r>
                </w:p>
                <w:p>
                  <w:pPr>
                    <w:pStyle w:val="Style136"/>
                    <w:widowControl w:val="0"/>
                    <w:keepNext/>
                    <w:keepLines/>
                    <w:shd w:val="clear" w:color="auto" w:fill="auto"/>
                    <w:bidi w:val="0"/>
                    <w:jc w:val="left"/>
                    <w:spacing w:before="0" w:after="0"/>
                    <w:ind w:left="0" w:right="0" w:firstLine="0"/>
                  </w:pPr>
                  <w:bookmarkStart w:id="2" w:name="bookmark2"/>
                  <w:r>
                    <w:rPr>
                      <w:lang w:val="ru-RU" w:eastAsia="ru-RU" w:bidi="ru-RU"/>
                      <w:w w:val="100"/>
                      <w:spacing w:val="0"/>
                      <w:color w:val="000000"/>
                      <w:position w:val="0"/>
                    </w:rPr>
                    <w:t>д ’</w:t>
                  </w:r>
                  <w:bookmarkEnd w:id="2"/>
                </w:p>
              </w:txbxContent>
            </v:textbox>
            <w10:wrap type="topAndBottom" anchorx="margin"/>
          </v:shape>
        </w:pict>
      </w:r>
      <w:r>
        <w:pict>
          <v:shape id="_x0000_s1076" type="#_x0000_t202" style="position:absolute;margin-left:123.pt;margin-top:48.7pt;width:16.1pt;height:12.7pt;z-index:-125829340;mso-wrap-distance-left:5.pt;mso-wrap-distance-right:12.7pt;mso-wrap-distance-bottom:11.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138"/>
                      <w:lang w:val="ru-RU" w:eastAsia="ru-RU" w:bidi="ru-RU"/>
                    </w:rPr>
                    <w:t>Не</w:t>
                  </w:r>
                </w:p>
              </w:txbxContent>
            </v:textbox>
            <w10:wrap type="topAndBottom" anchorx="margin"/>
          </v:shape>
        </w:pict>
      </w:r>
      <w:r>
        <w:pict>
          <v:shape id="_x0000_s1077" type="#_x0000_t202" style="position:absolute;margin-left:82.7pt;margin-top:66.5pt;width:24.25pt;height:26.2pt;z-index:-125829339;mso-wrap-distance-left:5.pt;mso-wrap-distance-right:16.3pt;mso-position-horizontal-relative:margin" filled="f" stroked="f">
            <v:textbox style="mso-fit-shape-to-text:t" inset="0,0,0,0">
              <w:txbxContent>
                <w:p>
                  <w:pPr>
                    <w:pStyle w:val="Style136"/>
                    <w:widowControl w:val="0"/>
                    <w:keepNext/>
                    <w:keepLines/>
                    <w:shd w:val="clear" w:color="auto" w:fill="auto"/>
                    <w:bidi w:val="0"/>
                    <w:jc w:val="right"/>
                    <w:spacing w:before="0" w:after="0" w:line="221" w:lineRule="exact"/>
                    <w:ind w:left="0" w:right="0" w:firstLine="0"/>
                  </w:pPr>
                  <w:bookmarkStart w:id="3" w:name="bookmark3"/>
                  <w:r>
                    <w:rPr>
                      <w:rStyle w:val="CharStyle139"/>
                    </w:rPr>
                    <w:t xml:space="preserve">ЛЛ </w:t>
                  </w:r>
                  <w:r>
                    <w:rPr>
                      <w:lang w:val="ru-RU" w:eastAsia="ru-RU" w:bidi="ru-RU"/>
                      <w:w w:val="100"/>
                      <w:spacing w:val="0"/>
                      <w:color w:val="000000"/>
                      <w:position w:val="0"/>
                    </w:rPr>
                    <w:t>д ’</w:t>
                  </w:r>
                  <w:bookmarkEnd w:id="3"/>
                </w:p>
              </w:txbxContent>
            </v:textbox>
            <w10:wrap type="topAndBottom" anchorx="margin"/>
          </v:shape>
        </w:pict>
      </w:r>
      <w:r>
        <w:pict>
          <v:shape id="_x0000_s1078" type="#_x0000_t202" style="position:absolute;margin-left:123.25pt;margin-top:72.7pt;width:15.85pt;height:14.25pt;z-index:-125829338;mso-wrap-distance-left:5.pt;mso-wrap-distance-right:12.7pt;mso-wrap-distance-bottom:3.5pt;mso-position-horizontal-relative:margin" filled="f" stroked="f">
            <v:textbox style="mso-fit-shape-to-text:t" inset="0,0,0,0">
              <w:txbxContent>
                <w:p>
                  <w:pPr>
                    <w:pStyle w:val="Style103"/>
                    <w:widowControl w:val="0"/>
                    <w:keepNext w:val="0"/>
                    <w:keepLines w:val="0"/>
                    <w:shd w:val="clear" w:color="auto" w:fill="auto"/>
                    <w:bidi w:val="0"/>
                    <w:jc w:val="left"/>
                    <w:spacing w:before="0" w:after="0" w:line="180" w:lineRule="exact"/>
                    <w:ind w:left="0" w:right="0" w:firstLine="0"/>
                  </w:pPr>
                  <w:r>
                    <w:rPr>
                      <w:rStyle w:val="CharStyle104"/>
                    </w:rPr>
                    <w:t>НЕ</w:t>
                  </w:r>
                </w:p>
              </w:txbxContent>
            </v:textbox>
            <w10:wrap type="topAndBottom" anchorx="margin"/>
          </v:shape>
        </w:pict>
      </w:r>
      <w:r>
        <w:pict>
          <v:shape id="_x0000_s1079" type="#_x0000_t202" style="position:absolute;margin-left:151.8pt;margin-top:40.15pt;width:49.7pt;height:52.4pt;z-index:-125829337;mso-wrap-distance-left:5.pt;mso-wrap-distance-right:12.25pt;mso-position-horizontal-relative:margin" filled="f" stroked="f">
            <v:textbox style="mso-fit-shape-to-text:t" inset="0,0,0,0">
              <w:txbxContent>
                <w:p>
                  <w:pPr>
                    <w:pStyle w:val="Style128"/>
                    <w:widowControl w:val="0"/>
                    <w:keepNext w:val="0"/>
                    <w:keepLines w:val="0"/>
                    <w:shd w:val="clear" w:color="auto" w:fill="auto"/>
                    <w:bidi w:val="0"/>
                    <w:jc w:val="left"/>
                    <w:spacing w:before="0" w:after="0" w:line="280" w:lineRule="exact"/>
                    <w:ind w:left="0" w:right="0" w:firstLine="0"/>
                  </w:pPr>
                  <w:r>
                    <w:rPr>
                      <w:rStyle w:val="CharStyle140"/>
                    </w:rPr>
                    <w:t>Л(Л-Л)</w:t>
                  </w:r>
                </w:p>
                <w:p>
                  <w:pPr>
                    <w:pStyle w:val="Style136"/>
                    <w:widowControl w:val="0"/>
                    <w:keepNext/>
                    <w:keepLines/>
                    <w:shd w:val="clear" w:color="auto" w:fill="auto"/>
                    <w:bidi w:val="0"/>
                    <w:jc w:val="center"/>
                    <w:spacing w:before="0" w:after="0" w:line="210" w:lineRule="exact"/>
                    <w:ind w:left="0" w:right="0" w:firstLine="0"/>
                  </w:pPr>
                  <w:bookmarkStart w:id="4" w:name="bookmark4"/>
                  <w:r>
                    <w:rPr>
                      <w:lang w:val="ru-RU" w:eastAsia="ru-RU" w:bidi="ru-RU"/>
                      <w:w w:val="100"/>
                      <w:spacing w:val="0"/>
                      <w:color w:val="000000"/>
                      <w:position w:val="0"/>
                    </w:rPr>
                    <w:t>д</w:t>
                  </w:r>
                  <w:bookmarkEnd w:id="4"/>
                </w:p>
                <w:p>
                  <w:pPr>
                    <w:pStyle w:val="Style141"/>
                    <w:widowControl w:val="0"/>
                    <w:keepNext/>
                    <w:keepLines/>
                    <w:shd w:val="clear" w:color="auto" w:fill="auto"/>
                    <w:bidi w:val="0"/>
                    <w:jc w:val="left"/>
                    <w:spacing w:before="0" w:after="0" w:line="280" w:lineRule="exact"/>
                    <w:ind w:left="0" w:right="0" w:firstLine="0"/>
                  </w:pPr>
                  <w:bookmarkStart w:id="5" w:name="bookmark5"/>
                  <w:r>
                    <w:rPr>
                      <w:rStyle w:val="CharStyle143"/>
                    </w:rPr>
                    <w:t>Л(Л-Л)</w:t>
                  </w:r>
                  <w:bookmarkEnd w:id="5"/>
                </w:p>
                <w:p>
                  <w:pPr>
                    <w:pStyle w:val="Style136"/>
                    <w:widowControl w:val="0"/>
                    <w:keepNext/>
                    <w:keepLines/>
                    <w:shd w:val="clear" w:color="auto" w:fill="auto"/>
                    <w:bidi w:val="0"/>
                    <w:jc w:val="center"/>
                    <w:spacing w:before="0" w:after="0" w:line="210" w:lineRule="exact"/>
                    <w:ind w:left="0" w:right="0" w:firstLine="0"/>
                  </w:pPr>
                  <w:bookmarkStart w:id="6" w:name="bookmark6"/>
                  <w:r>
                    <w:rPr>
                      <w:lang w:val="ru-RU" w:eastAsia="ru-RU" w:bidi="ru-RU"/>
                      <w:w w:val="100"/>
                      <w:spacing w:val="0"/>
                      <w:color w:val="000000"/>
                      <w:position w:val="0"/>
                    </w:rPr>
                    <w:t>д</w:t>
                  </w:r>
                  <w:bookmarkEnd w:id="6"/>
                </w:p>
              </w:txbxContent>
            </v:textbox>
            <w10:wrap type="topAndBottom" anchorx="margin"/>
          </v:shape>
        </w:pict>
      </w:r>
      <w:r>
        <w:pict>
          <v:shape id="_x0000_s1080" type="#_x0000_t202" style="position:absolute;margin-left:213.7pt;margin-top:48.7pt;width:14.15pt;height:12.95pt;z-index:-125829336;mso-wrap-distance-left:5.pt;mso-wrap-distance-right:13.2pt;mso-wrap-distance-bottom:11.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138"/>
                    </w:rPr>
                    <w:t>Fe</w:t>
                  </w:r>
                </w:p>
              </w:txbxContent>
            </v:textbox>
            <w10:wrap type="topAndBottom" anchorx="margin"/>
          </v:shape>
        </w:pict>
      </w:r>
      <w:r>
        <w:pict>
          <v:shape id="_x0000_s1081" type="#_x0000_t202" style="position:absolute;margin-left:213.95pt;margin-top:72.7pt;width:13.9pt;height:14.5pt;z-index:-125829335;mso-wrap-distance-left:5.pt;mso-wrap-distance-right:20.9pt;mso-wrap-distance-bottom:3.25pt;mso-position-horizontal-relative:margin" filled="f" stroked="f">
            <v:textbox style="mso-fit-shape-to-text:t" inset="0,0,0,0">
              <w:txbxContent>
                <w:p>
                  <w:pPr>
                    <w:pStyle w:val="Style144"/>
                    <w:widowControl w:val="0"/>
                    <w:keepNext/>
                    <w:keepLines/>
                    <w:shd w:val="clear" w:color="auto" w:fill="auto"/>
                    <w:bidi w:val="0"/>
                    <w:jc w:val="left"/>
                    <w:spacing w:before="0" w:after="0" w:line="180" w:lineRule="exact"/>
                    <w:ind w:left="0" w:right="0" w:firstLine="0"/>
                  </w:pPr>
                  <w:bookmarkStart w:id="7" w:name="bookmark7"/>
                  <w:r>
                    <w:rPr>
                      <w:w w:val="100"/>
                      <w:spacing w:val="0"/>
                      <w:color w:val="000000"/>
                      <w:position w:val="0"/>
                    </w:rPr>
                    <w:t>FE</w:t>
                  </w:r>
                  <w:bookmarkEnd w:id="7"/>
                </w:p>
              </w:txbxContent>
            </v:textbox>
            <w10:wrap type="topAndBottom" anchorx="margin"/>
          </v:shape>
        </w:pict>
      </w:r>
      <w:r>
        <w:pict>
          <v:shape id="_x0000_s1082" type="#_x0000_t202" style="position:absolute;margin-left:241.1pt;margin-top:40.15pt;width:24.25pt;height:27.25pt;z-index:-125829334;mso-wrap-distance-left:5.pt;mso-wrap-distance-right:35.3pt;mso-position-horizontal-relative:margin" filled="f" stroked="f">
            <v:textbox style="mso-fit-shape-to-text:t" inset="0,0,0,0">
              <w:txbxContent>
                <w:p>
                  <w:pPr>
                    <w:pStyle w:val="Style128"/>
                    <w:widowControl w:val="0"/>
                    <w:keepNext w:val="0"/>
                    <w:keepLines w:val="0"/>
                    <w:shd w:val="clear" w:color="auto" w:fill="auto"/>
                    <w:bidi w:val="0"/>
                    <w:jc w:val="left"/>
                    <w:spacing w:before="0" w:after="0" w:line="280" w:lineRule="exact"/>
                    <w:ind w:left="0" w:right="0" w:firstLine="0"/>
                  </w:pPr>
                  <w:r>
                    <w:rPr>
                      <w:rStyle w:val="CharStyle140"/>
                    </w:rPr>
                    <w:t>Л Л</w:t>
                  </w:r>
                </w:p>
                <w:p>
                  <w:pPr>
                    <w:pStyle w:val="Style74"/>
                    <w:widowControl w:val="0"/>
                    <w:keepNext w:val="0"/>
                    <w:keepLines w:val="0"/>
                    <w:shd w:val="clear" w:color="auto" w:fill="auto"/>
                    <w:bidi w:val="0"/>
                    <w:jc w:val="left"/>
                    <w:spacing w:before="0" w:after="0" w:line="190" w:lineRule="exact"/>
                    <w:ind w:left="0" w:right="0" w:firstLine="0"/>
                  </w:pPr>
                  <w:r>
                    <w:rPr>
                      <w:rStyle w:val="CharStyle89"/>
                    </w:rPr>
                    <w:t>Д ’</w:t>
                  </w:r>
                </w:p>
              </w:txbxContent>
            </v:textbox>
            <w10:wrap type="topAndBottom" anchorx="margin"/>
          </v:shape>
        </w:pict>
      </w:r>
      <w:r>
        <w:pict>
          <v:shape id="_x0000_s1083" type="#_x0000_t202" style="position:absolute;margin-left:248.75pt;margin-top:66.5pt;width:24.25pt;height:26.25pt;z-index:-125829333;mso-wrap-distance-left:5.pt;mso-wrap-distance-right:27.6pt;mso-position-horizontal-relative:margin" filled="f" stroked="f">
            <v:textbox style="mso-fit-shape-to-text:t" inset="0,0,0,0">
              <w:txbxContent>
                <w:p>
                  <w:pPr>
                    <w:pStyle w:val="Style136"/>
                    <w:widowControl w:val="0"/>
                    <w:keepNext/>
                    <w:keepLines/>
                    <w:shd w:val="clear" w:color="auto" w:fill="auto"/>
                    <w:bidi w:val="0"/>
                    <w:jc w:val="right"/>
                    <w:spacing w:before="0" w:after="0" w:line="226" w:lineRule="exact"/>
                    <w:ind w:left="0" w:right="0" w:firstLine="0"/>
                  </w:pPr>
                  <w:bookmarkStart w:id="8" w:name="bookmark8"/>
                  <w:r>
                    <w:rPr>
                      <w:rStyle w:val="CharStyle146"/>
                    </w:rPr>
                    <w:t xml:space="preserve">ЛЛ </w:t>
                  </w:r>
                  <w:r>
                    <w:rPr>
                      <w:lang w:val="ru-RU" w:eastAsia="ru-RU" w:bidi="ru-RU"/>
                      <w:w w:val="100"/>
                      <w:spacing w:val="0"/>
                      <w:color w:val="000000"/>
                      <w:position w:val="0"/>
                    </w:rPr>
                    <w:t>д '</w:t>
                  </w:r>
                  <w:bookmarkEnd w:id="8"/>
                </w:p>
              </w:txbxContent>
            </v:textbox>
            <w10:wrap type="topAndBottom" anchorx="margin"/>
          </v:shape>
        </w:pict>
      </w:r>
      <w:r>
        <w:pict>
          <v:shape id="_x0000_s1084" type="#_x0000_t202" style="position:absolute;margin-left:300.6pt;margin-top:59.5pt;width:26.65pt;height:13.15pt;z-index:-125829332;mso-wrap-distance-left:5.pt;mso-wrap-distance-right:5.pt;mso-wrap-distance-bottom:17.8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(1.28)</w:t>
                  </w:r>
                </w:p>
              </w:txbxContent>
            </v:textbox>
            <w10:wrap type="topAndBottom" anchorx="margin"/>
          </v:shape>
        </w:pict>
      </w:r>
      <w:r>
        <w:rPr>
          <w:lang w:val="ru-RU" w:eastAsia="ru-RU" w:bidi="ru-RU"/>
          <w:w w:val="100"/>
          <w:spacing w:val="0"/>
          <w:color w:val="000000"/>
          <w:position w:val="0"/>
        </w:rPr>
        <w:t xml:space="preserve">где </w:t>
      </w:r>
      <w:r>
        <w:rPr>
          <w:lang w:val="en-US" w:eastAsia="en-US" w:bidi="en-US"/>
          <w:w w:val="100"/>
          <w:spacing w:val="0"/>
          <w:color w:val="000000"/>
          <w:position w:val="0"/>
        </w:rPr>
        <w:t xml:space="preserve">n </w:t>
      </w:r>
      <w:r>
        <w:rPr>
          <w:lang w:val="ru-RU" w:eastAsia="ru-RU" w:bidi="ru-RU"/>
          <w:w w:val="100"/>
          <w:spacing w:val="0"/>
          <w:color w:val="000000"/>
          <w:position w:val="0"/>
        </w:rPr>
        <w:t xml:space="preserve">и </w:t>
      </w:r>
      <w:r>
        <w:rPr>
          <w:lang w:val="en-US" w:eastAsia="en-US" w:bidi="en-US"/>
          <w:w w:val="100"/>
          <w:spacing w:val="0"/>
          <w:color w:val="000000"/>
          <w:position w:val="0"/>
        </w:rPr>
        <w:t xml:space="preserve">n' </w:t>
      </w:r>
      <w:r>
        <w:rPr>
          <w:lang w:val="ru-RU" w:eastAsia="ru-RU" w:bidi="ru-RU"/>
          <w:w w:val="100"/>
          <w:spacing w:val="0"/>
          <w:color w:val="000000"/>
          <w:position w:val="0"/>
        </w:rPr>
        <w:t>— показатели преломления крайних сред сложной системы. Сравнивая эти уравнения с (1.8), находим фокусные расстояния и ко</w:t>
        <w:t>ординаты фокальных и главных точек сложной системы:</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Напомним, что продольные координаты в пространствах предметов и изображений сложной системы отсчитываются в (1.27), (1.28) соответ</w:t>
        <w:t xml:space="preserve">ственно от фокусов </w:t>
      </w:r>
      <w:r>
        <w:rPr>
          <w:lang w:val="en-US" w:eastAsia="en-US" w:bidi="en-US"/>
          <w:w w:val="100"/>
          <w:spacing w:val="0"/>
          <w:color w:val="000000"/>
          <w:position w:val="0"/>
        </w:rPr>
        <w:t xml:space="preserve">Fi </w:t>
      </w:r>
      <w:r>
        <w:rPr>
          <w:lang w:val="ru-RU" w:eastAsia="ru-RU" w:bidi="ru-RU"/>
          <w:w w:val="100"/>
          <w:spacing w:val="0"/>
          <w:color w:val="000000"/>
          <w:position w:val="0"/>
        </w:rPr>
        <w:t xml:space="preserve">и </w:t>
      </w:r>
      <w:r>
        <w:rPr>
          <w:lang w:val="en-US" w:eastAsia="en-US" w:bidi="en-US"/>
          <w:w w:val="100"/>
          <w:spacing w:val="0"/>
          <w:color w:val="000000"/>
          <w:position w:val="0"/>
        </w:rPr>
        <w:t>F</w:t>
      </w:r>
      <w:r>
        <w:rPr>
          <w:rStyle w:val="CharStyle85"/>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складываемых систем.</w:t>
      </w:r>
    </w:p>
    <w:p>
      <w:pPr>
        <w:pStyle w:val="Style74"/>
        <w:widowControl w:val="0"/>
        <w:keepNext w:val="0"/>
        <w:keepLines w:val="0"/>
        <w:shd w:val="clear" w:color="auto" w:fill="auto"/>
        <w:bidi w:val="0"/>
        <w:jc w:val="left"/>
        <w:spacing w:before="0" w:after="0" w:line="235" w:lineRule="exact"/>
        <w:ind w:left="0" w:right="0" w:firstLine="340"/>
      </w:pPr>
      <w:r>
        <w:pict>
          <v:shape id="_x0000_s1085" type="#_x0000_t202" style="position:absolute;margin-left:120.85pt;margin-top:34.9pt;width:14.9pt;height:12.65pt;z-index:-125829331;mso-wrap-distance-left:120.pt;mso-wrap-distance-right:12.95pt;mso-wrap-distance-bottom:7.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138"/>
                      <w:lang w:val="ru-RU" w:eastAsia="ru-RU" w:bidi="ru-RU"/>
                    </w:rPr>
                    <w:t>Фе</w:t>
                  </w:r>
                </w:p>
              </w:txbxContent>
            </v:textbox>
            <w10:wrap type="topAndBottom" anchorx="margin"/>
          </v:shape>
        </w:pict>
      </w:r>
      <w:r>
        <w:pict>
          <v:shape id="_x0000_s1086" type="#_x0000_t202" style="position:absolute;margin-left:148.7pt;margin-top:28.85pt;width:12.7pt;height:26.75pt;z-index:-125829330;mso-wrap-distance-left:5.pt;mso-wrap-distance-right:21.85pt;mso-position-horizontal-relative:margin" filled="f" stroked="f">
            <v:textbox style="mso-fit-shape-to-text:t" inset="0,0,0,0">
              <w:txbxContent>
                <w:p>
                  <w:pPr>
                    <w:pStyle w:val="Style74"/>
                    <w:widowControl w:val="0"/>
                    <w:keepNext w:val="0"/>
                    <w:keepLines w:val="0"/>
                    <w:shd w:val="clear" w:color="auto" w:fill="auto"/>
                    <w:bidi w:val="0"/>
                    <w:jc w:val="left"/>
                    <w:spacing w:before="0" w:after="78" w:line="190" w:lineRule="exact"/>
                    <w:ind w:left="0" w:right="0" w:firstLine="0"/>
                  </w:pPr>
                  <w:r>
                    <w:rPr>
                      <w:rStyle w:val="CharStyle89"/>
                      <w:lang w:val="en-US" w:eastAsia="en-US" w:bidi="en-US"/>
                    </w:rPr>
                    <w:t>n</w:t>
                  </w:r>
                </w:p>
                <w:p>
                  <w:pPr>
                    <w:pStyle w:val="Style147"/>
                    <w:widowControl w:val="0"/>
                    <w:keepNext w:val="0"/>
                    <w:keepLines w:val="0"/>
                    <w:shd w:val="clear" w:color="auto" w:fill="auto"/>
                    <w:bidi w:val="0"/>
                    <w:jc w:val="left"/>
                    <w:spacing w:before="0" w:after="0" w:line="140" w:lineRule="exact"/>
                    <w:ind w:left="0" w:right="0" w:firstLine="0"/>
                  </w:pPr>
                  <w:r>
                    <w:rPr>
                      <w:rStyle w:val="CharStyle149"/>
                    </w:rPr>
                    <w:t>/е</w:t>
                  </w:r>
                </w:p>
              </w:txbxContent>
            </v:textbox>
            <w10:wrap type="topAndBottom" anchorx="margin"/>
          </v:shape>
        </w:pict>
      </w:r>
      <w:r>
        <w:pict>
          <v:shape id="_x0000_s1087" type="#_x0000_t202" style="position:absolute;margin-left:183.25pt;margin-top:28.9pt;width:24.25pt;height:28.65pt;z-index:-125829329;mso-wrap-distance-left:5.pt;mso-wrap-distance-right:93.3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lang w:val="ru-RU" w:eastAsia="ru-RU" w:bidi="ru-RU"/>
                      <w:i/>
                      <w:iCs/>
                    </w:rPr>
                    <w:t>пА</w:t>
                  </w:r>
                </w:p>
                <w:p>
                  <w:pPr>
                    <w:pStyle w:val="Style131"/>
                    <w:widowControl w:val="0"/>
                    <w:keepNext/>
                    <w:keepLines/>
                    <w:shd w:val="clear" w:color="auto" w:fill="auto"/>
                    <w:bidi w:val="0"/>
                    <w:jc w:val="left"/>
                    <w:spacing w:before="0" w:after="0" w:line="280" w:lineRule="exact"/>
                    <w:ind w:left="0" w:right="0" w:firstLine="0"/>
                  </w:pPr>
                  <w:bookmarkStart w:id="9" w:name="bookmark9"/>
                  <w:r>
                    <w:rPr>
                      <w:rStyle w:val="CharStyle132"/>
                    </w:rPr>
                    <w:t>ЛЛ'</w:t>
                  </w:r>
                  <w:bookmarkEnd w:id="9"/>
                </w:p>
              </w:txbxContent>
            </v:textbox>
            <w10:wrap type="topAndBottom" anchorx="margin"/>
          </v:shape>
        </w:pict>
      </w:r>
      <w:r>
        <w:pict>
          <v:shape id="_x0000_s1088" type="#_x0000_t202" style="position:absolute;margin-left:300.85pt;margin-top:35.75pt;width:26.4pt;height:12.7pt;z-index:-125829328;mso-wrap-distance-left:5.pt;mso-wrap-distance-right:5.pt;mso-wrap-distance-bottom:6.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(1.29)</w:t>
                  </w:r>
                </w:p>
              </w:txbxContent>
            </v:textbox>
            <w10:wrap type="topAndBottom" anchorx="margin"/>
          </v:shape>
        </w:pict>
      </w:r>
      <w:r>
        <w:rPr>
          <w:lang w:val="ru-RU" w:eastAsia="ru-RU" w:bidi="ru-RU"/>
          <w:w w:val="100"/>
          <w:spacing w:val="0"/>
          <w:color w:val="000000"/>
          <w:position w:val="0"/>
        </w:rPr>
        <w:t>Оптическая сила рассматриваемой сложной системы согласно (1.18), (1.28) даётся формулой</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На рис. 1.3 показаны положения главных и фокальных точек слож</w:t>
        <w:t>ной системы, рассчитанные по формулам (1.28), исходя из характери</w:t>
        <w:t>стик и расположения двух заданных на рисунке центрированных си</w:t>
        <w:t>стем. Отмечены также главные плоскости сложной системы. Из взаим</w:t>
        <w:t>ного расположения главных и фокальных точек видно, что в результате</w:t>
        <w:br w:type="page"/>
        <w:t>сложения двух собирающих систем образовалась рассеивающая слож</w:t>
        <w:t>ная система.</w:t>
      </w:r>
    </w:p>
    <w:p>
      <w:pPr>
        <w:pStyle w:val="Style74"/>
        <w:widowControl w:val="0"/>
        <w:keepNext w:val="0"/>
        <w:keepLines w:val="0"/>
        <w:shd w:val="clear" w:color="auto" w:fill="auto"/>
        <w:bidi w:val="0"/>
        <w:jc w:val="both"/>
        <w:spacing w:before="0" w:after="61" w:line="235" w:lineRule="exact"/>
        <w:ind w:left="0" w:right="0" w:firstLine="340"/>
      </w:pPr>
      <w:r>
        <w:rPr>
          <w:lang w:val="ru-RU" w:eastAsia="ru-RU" w:bidi="ru-RU"/>
          <w:w w:val="100"/>
          <w:spacing w:val="0"/>
          <w:color w:val="000000"/>
          <w:position w:val="0"/>
        </w:rPr>
        <w:t>Таким образом, последовательное применение коллинеарных преоб</w:t>
        <w:t>разований в форме (</w:t>
      </w:r>
      <w:r>
        <w:rPr>
          <w:rStyle w:val="CharStyle85"/>
        </w:rPr>
        <w:t>1</w:t>
      </w:r>
      <w:r>
        <w:rPr>
          <w:lang w:val="ru-RU" w:eastAsia="ru-RU" w:bidi="ru-RU"/>
          <w:w w:val="100"/>
          <w:spacing w:val="0"/>
          <w:color w:val="000000"/>
          <w:position w:val="0"/>
        </w:rPr>
        <w:t>.</w:t>
      </w:r>
      <w:r>
        <w:rPr>
          <w:rStyle w:val="CharStyle85"/>
        </w:rPr>
        <w:t>8</w:t>
      </w:r>
      <w:r>
        <w:rPr>
          <w:lang w:val="ru-RU" w:eastAsia="ru-RU" w:bidi="ru-RU"/>
          <w:w w:val="100"/>
          <w:spacing w:val="0"/>
          <w:color w:val="000000"/>
          <w:position w:val="0"/>
        </w:rPr>
        <w:t>) снова приводит к коллинеарному соотношению того же вида между координатами предмета и его изображения в слож</w:t>
        <w:t>ной системе. Полученные выше формулы могут быть использованы как для построения изображения в сложной системе, так и для её анали</w:t>
        <w:t>тического исследования. Ниже аналитический метод использован при рассмотрении в качестве примеров телескопической системы и систе</w:t>
        <w:t>мы из двух тонких линз, а также при изучении основных оптических приборов.</w:t>
      </w:r>
    </w:p>
    <w:p>
      <w:pPr>
        <w:pStyle w:val="Style68"/>
        <w:numPr>
          <w:ilvl w:val="0"/>
          <w:numId w:val="21"/>
        </w:numPr>
        <w:tabs>
          <w:tab w:leader="none" w:pos="294" w:val="left"/>
        </w:tabs>
        <w:widowControl w:val="0"/>
        <w:keepNext w:val="0"/>
        <w:keepLines w:val="0"/>
        <w:shd w:val="clear" w:color="auto" w:fill="auto"/>
        <w:bidi w:val="0"/>
        <w:jc w:val="both"/>
        <w:spacing w:before="0" w:after="0" w:line="384" w:lineRule="exact"/>
        <w:ind w:left="0" w:right="0" w:firstLine="0"/>
      </w:pPr>
      <w:r>
        <w:rPr>
          <w:lang w:val="ru-RU" w:eastAsia="ru-RU" w:bidi="ru-RU"/>
          <w:w w:val="100"/>
          <w:spacing w:val="0"/>
          <w:color w:val="000000"/>
          <w:position w:val="0"/>
        </w:rPr>
        <w:t>Примеры центрированных оптических систем</w:t>
      </w:r>
    </w:p>
    <w:p>
      <w:pPr>
        <w:pStyle w:val="Style82"/>
        <w:numPr>
          <w:ilvl w:val="1"/>
          <w:numId w:val="21"/>
        </w:numPr>
        <w:tabs>
          <w:tab w:leader="none" w:pos="442" w:val="left"/>
        </w:tabs>
        <w:widowControl w:val="0"/>
        <w:keepNext w:val="0"/>
        <w:keepLines w:val="0"/>
        <w:shd w:val="clear" w:color="auto" w:fill="auto"/>
        <w:bidi w:val="0"/>
        <w:spacing w:before="0" w:after="0" w:line="384" w:lineRule="exact"/>
        <w:ind w:left="0" w:right="0" w:firstLine="0"/>
      </w:pPr>
      <w:r>
        <w:rPr>
          <w:lang w:val="ru-RU" w:eastAsia="ru-RU" w:bidi="ru-RU"/>
          <w:spacing w:val="0"/>
          <w:color w:val="000000"/>
          <w:position w:val="0"/>
        </w:rPr>
        <w:t>Телескопическая система</w:t>
      </w:r>
    </w:p>
    <w:p>
      <w:pPr>
        <w:pStyle w:val="Style74"/>
        <w:widowControl w:val="0"/>
        <w:keepNext w:val="0"/>
        <w:keepLines w:val="0"/>
        <w:shd w:val="clear" w:color="auto" w:fill="auto"/>
        <w:bidi w:val="0"/>
        <w:jc w:val="both"/>
        <w:spacing w:before="0" w:after="216" w:line="235" w:lineRule="exact"/>
        <w:ind w:left="0" w:right="0" w:firstLine="340"/>
      </w:pPr>
      <w:r>
        <w:rPr>
          <w:lang w:val="ru-RU" w:eastAsia="ru-RU" w:bidi="ru-RU"/>
          <w:w w:val="100"/>
          <w:spacing w:val="0"/>
          <w:color w:val="000000"/>
          <w:position w:val="0"/>
        </w:rPr>
        <w:t xml:space="preserve">Оптическая система может не иметь фокальных плоскостей. Такая система называется </w:t>
      </w:r>
      <w:r>
        <w:rPr>
          <w:rStyle w:val="CharStyle76"/>
        </w:rPr>
        <w:t xml:space="preserve">афокальной </w:t>
      </w:r>
      <w:r>
        <w:rPr>
          <w:lang w:val="ru-RU" w:eastAsia="ru-RU" w:bidi="ru-RU"/>
          <w:w w:val="100"/>
          <w:spacing w:val="0"/>
          <w:color w:val="000000"/>
          <w:position w:val="0"/>
        </w:rPr>
        <w:t xml:space="preserve">или </w:t>
      </w:r>
      <w:r>
        <w:rPr>
          <w:rStyle w:val="CharStyle76"/>
        </w:rPr>
        <w:t>телескопической</w:t>
      </w:r>
      <w:r>
        <w:rPr>
          <w:lang w:val="ru-RU" w:eastAsia="ru-RU" w:bidi="ru-RU"/>
          <w:w w:val="100"/>
          <w:spacing w:val="0"/>
          <w:color w:val="000000"/>
          <w:position w:val="0"/>
        </w:rPr>
        <w:t>. Она является пре</w:t>
        <w:t xml:space="preserve">дельным случаем обычной системы, у которой фокальные плоскости сдвинуты в бесконечность. Как видно из формул (1.28), </w:t>
      </w:r>
      <w:r>
        <w:rPr>
          <w:rStyle w:val="CharStyle88"/>
        </w:rPr>
        <w:t>телескопиче</w:t>
        <w:t>ской становится система из двух обычных систем, если их оптиче</w:t>
        <w:t>ский интервал</w:t>
      </w:r>
      <w:r>
        <w:rPr>
          <w:lang w:val="ru-RU" w:eastAsia="ru-RU" w:bidi="ru-RU"/>
          <w:w w:val="100"/>
          <w:spacing w:val="0"/>
          <w:color w:val="000000"/>
          <w:position w:val="0"/>
        </w:rPr>
        <w:t xml:space="preserve"> Д ^ 0. Выполнив этот предельный переход в уравне</w:t>
        <w:t>ниях (1.27), получим формулы для преобразования координат и коэф</w:t>
        <w:t>фициенты увеличений телескопической системы:</w:t>
      </w:r>
    </w:p>
    <w:p>
      <w:pPr>
        <w:pStyle w:val="Style91"/>
        <w:tabs>
          <w:tab w:leader="none" w:pos="3520" w:val="left"/>
          <w:tab w:leader="none" w:pos="4485" w:val="left"/>
        </w:tabs>
        <w:widowControl w:val="0"/>
        <w:keepNext w:val="0"/>
        <w:keepLines w:val="0"/>
        <w:shd w:val="clear" w:color="auto" w:fill="auto"/>
        <w:bidi w:val="0"/>
        <w:spacing w:before="0" w:after="33" w:line="190" w:lineRule="exact"/>
        <w:ind w:left="1840" w:right="0" w:firstLine="0"/>
      </w:pPr>
      <w:r>
        <w:pict>
          <v:shape id="_x0000_s1089" type="#_x0000_t202" style="position:absolute;margin-left:299.75pt;margin-top:5.3pt;width:26.65pt;height:12.7pt;z-index:-125829327;mso-wrap-distance-left:51.6pt;mso-wrap-distance-top:0.85pt;mso-wrap-distance-right:5.pt;mso-wrap-distance-bottom:1.8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(1.30)</w:t>
                  </w:r>
                </w:p>
              </w:txbxContent>
            </v:textbox>
            <w10:wrap type="square" side="left" anchorx="margin"/>
          </v:shape>
        </w:pict>
      </w:r>
      <w:r>
        <w:rPr>
          <w:lang w:val="ru-RU" w:eastAsia="ru-RU" w:bidi="ru-RU"/>
          <w:w w:val="100"/>
          <w:spacing w:val="0"/>
          <w:color w:val="000000"/>
          <w:position w:val="0"/>
        </w:rPr>
        <w:t xml:space="preserve">_ </w:t>
      </w:r>
      <w:r>
        <w:rPr>
          <w:lang w:val="en-US" w:eastAsia="en-US" w:bidi="en-US"/>
          <w:w w:val="100"/>
          <w:spacing w:val="0"/>
          <w:color w:val="000000"/>
          <w:position w:val="0"/>
        </w:rPr>
        <w:t xml:space="preserve">Sri_ </w:t>
      </w:r>
      <w:r>
        <w:rPr>
          <w:lang w:val="ru-RU" w:eastAsia="ru-RU" w:bidi="ru-RU"/>
          <w:w w:val="100"/>
          <w:spacing w:val="0"/>
          <w:color w:val="000000"/>
          <w:position w:val="0"/>
        </w:rPr>
        <w:t>_</w:t>
      </w:r>
      <w:r>
        <w:rPr>
          <w:rStyle w:val="CharStyle93"/>
          <w:i w:val="0"/>
          <w:iCs w:val="0"/>
        </w:rPr>
        <w:t xml:space="preserve"> </w:t>
      </w:r>
      <w:r>
        <w:rPr>
          <w:rStyle w:val="CharStyle122"/>
          <w:i w:val="0"/>
          <w:iCs w:val="0"/>
        </w:rPr>
        <w:t>/</w:t>
      </w:r>
      <w:r>
        <w:rPr>
          <w:rStyle w:val="CharStyle180"/>
          <w:i w:val="0"/>
          <w:iCs w:val="0"/>
        </w:rPr>
        <w:t>2/2</w:t>
      </w:r>
      <w:r>
        <w:rPr>
          <w:rStyle w:val="CharStyle93"/>
          <w:i w:val="0"/>
          <w:iCs w:val="0"/>
        </w:rPr>
        <w:tab/>
      </w:r>
      <w:r>
        <w:rPr>
          <w:rStyle w:val="CharStyle181"/>
          <w:i w:val="0"/>
          <w:iCs w:val="0"/>
        </w:rPr>
        <w:t>2</w:t>
      </w:r>
      <w:r>
        <w:rPr>
          <w:rStyle w:val="CharStyle93"/>
          <w:i w:val="0"/>
          <w:iCs w:val="0"/>
        </w:rPr>
        <w:t>/ _</w:t>
        <w:tab/>
      </w:r>
      <w:r>
        <w:rPr>
          <w:lang w:val="ru-RU" w:eastAsia="ru-RU" w:bidi="ru-RU"/>
          <w:w w:val="100"/>
          <w:spacing w:val="0"/>
          <w:color w:val="000000"/>
          <w:position w:val="0"/>
        </w:rPr>
        <w:t xml:space="preserve">_ </w:t>
      </w:r>
      <w:r>
        <w:rPr>
          <w:lang w:val="en-US" w:eastAsia="en-US" w:bidi="en-US"/>
          <w:w w:val="100"/>
          <w:spacing w:val="0"/>
          <w:color w:val="000000"/>
          <w:position w:val="0"/>
        </w:rPr>
        <w:t>h</w:t>
      </w:r>
    </w:p>
    <w:p>
      <w:pPr>
        <w:pStyle w:val="Style91"/>
        <w:widowControl w:val="0"/>
        <w:keepNext w:val="0"/>
        <w:keepLines w:val="0"/>
        <w:shd w:val="clear" w:color="auto" w:fill="auto"/>
        <w:bidi w:val="0"/>
        <w:jc w:val="right"/>
        <w:spacing w:before="0" w:after="108" w:line="190" w:lineRule="exact"/>
        <w:ind w:left="0" w:right="0" w:firstLine="0"/>
      </w:pPr>
      <w:r>
        <w:rPr>
          <w:lang w:val="ru-RU" w:eastAsia="ru-RU" w:bidi="ru-RU"/>
          <w:w w:val="100"/>
          <w:spacing w:val="0"/>
          <w:color w:val="000000"/>
          <w:position w:val="0"/>
        </w:rPr>
        <w:t>х 5х</w:t>
      </w:r>
      <w:r>
        <w:rPr>
          <w:rStyle w:val="CharStyle93"/>
          <w:i w:val="0"/>
          <w:iCs w:val="0"/>
        </w:rPr>
        <w:t xml:space="preserve"> /</w:t>
      </w:r>
      <w:r>
        <w:rPr>
          <w:rStyle w:val="CharStyle181"/>
          <w:i w:val="0"/>
          <w:iCs w:val="0"/>
        </w:rPr>
        <w:t>1/1</w:t>
      </w:r>
      <w:r>
        <w:rPr>
          <w:rStyle w:val="CharStyle93"/>
          <w:i w:val="0"/>
          <w:iCs w:val="0"/>
        </w:rPr>
        <w:t xml:space="preserve"> ’ </w:t>
      </w:r>
      <w:r>
        <w:rPr>
          <w:lang w:val="ru-RU" w:eastAsia="ru-RU" w:bidi="ru-RU"/>
          <w:w w:val="100"/>
          <w:spacing w:val="0"/>
          <w:color w:val="000000"/>
          <w:position w:val="0"/>
        </w:rPr>
        <w:t>у п'а'</w:t>
      </w:r>
      <w:r>
        <w:rPr>
          <w:rStyle w:val="CharStyle93"/>
          <w:i w:val="0"/>
          <w:iCs w:val="0"/>
        </w:rPr>
        <w:t xml:space="preserve"> /('</w:t>
      </w:r>
    </w:p>
    <w:p>
      <w:pPr>
        <w:pStyle w:val="Style91"/>
        <w:widowControl w:val="0"/>
        <w:keepNext w:val="0"/>
        <w:keepLines w:val="0"/>
        <w:shd w:val="clear" w:color="auto" w:fill="auto"/>
        <w:bidi w:val="0"/>
        <w:spacing w:before="0" w:after="0" w:line="235" w:lineRule="exact"/>
        <w:ind w:left="0" w:right="0" w:firstLine="0"/>
      </w:pPr>
      <w:r>
        <w:rPr>
          <w:rStyle w:val="CharStyle93"/>
          <w:i w:val="0"/>
          <w:iCs w:val="0"/>
        </w:rPr>
        <w:t xml:space="preserve">Из выражений (1.30) следует, что </w:t>
      </w:r>
      <w:r>
        <w:rPr>
          <w:lang w:val="ru-RU" w:eastAsia="ru-RU" w:bidi="ru-RU"/>
          <w:w w:val="100"/>
          <w:spacing w:val="0"/>
          <w:color w:val="000000"/>
          <w:position w:val="0"/>
        </w:rPr>
        <w:t xml:space="preserve">в телескопической системе: </w:t>
      </w:r>
      <w:r>
        <w:rPr>
          <w:rStyle w:val="CharStyle181"/>
          <w:i w:val="0"/>
          <w:iCs w:val="0"/>
        </w:rPr>
        <w:t>1</w:t>
      </w:r>
      <w:r>
        <w:rPr>
          <w:rStyle w:val="CharStyle93"/>
          <w:i w:val="0"/>
          <w:iCs w:val="0"/>
        </w:rPr>
        <w:t xml:space="preserve">) </w:t>
      </w:r>
      <w:r>
        <w:rPr>
          <w:lang w:val="ru-RU" w:eastAsia="ru-RU" w:bidi="ru-RU"/>
          <w:w w:val="100"/>
          <w:spacing w:val="0"/>
          <w:color w:val="000000"/>
          <w:position w:val="0"/>
        </w:rPr>
        <w:t>всякий параллельный пучок света после прохождения через си</w:t>
        <w:t>стему остаётся параллельным</w:t>
      </w:r>
      <w:r>
        <w:rPr>
          <w:rStyle w:val="CharStyle93"/>
          <w:i w:val="0"/>
          <w:iCs w:val="0"/>
        </w:rPr>
        <w:t xml:space="preserve">; </w:t>
      </w:r>
      <w:r>
        <w:rPr>
          <w:rStyle w:val="CharStyle181"/>
          <w:i w:val="0"/>
          <w:iCs w:val="0"/>
        </w:rPr>
        <w:t>2</w:t>
      </w:r>
      <w:r>
        <w:rPr>
          <w:rStyle w:val="CharStyle93"/>
          <w:i w:val="0"/>
          <w:iCs w:val="0"/>
        </w:rPr>
        <w:t xml:space="preserve">) </w:t>
      </w:r>
      <w:r>
        <w:rPr>
          <w:lang w:val="ru-RU" w:eastAsia="ru-RU" w:bidi="ru-RU"/>
          <w:w w:val="100"/>
          <w:spacing w:val="0"/>
          <w:color w:val="000000"/>
          <w:position w:val="0"/>
        </w:rPr>
        <w:t>продольное, поперечное и угловое увеличения постоянны, то есть не зависят от положения предмета</w:t>
      </w:r>
      <w:r>
        <w:rPr>
          <w:rStyle w:val="CharStyle93"/>
          <w:i w:val="0"/>
          <w:iCs w:val="0"/>
        </w:rPr>
        <w:t>.</w:t>
      </w:r>
    </w:p>
    <w:p>
      <w:pPr>
        <w:pStyle w:val="Style74"/>
        <w:widowControl w:val="0"/>
        <w:keepNext w:val="0"/>
        <w:keepLines w:val="0"/>
        <w:shd w:val="clear" w:color="auto" w:fill="auto"/>
        <w:bidi w:val="0"/>
        <w:jc w:val="both"/>
        <w:spacing w:before="0" w:after="224" w:line="235" w:lineRule="exact"/>
        <w:ind w:left="0" w:right="0" w:firstLine="340"/>
      </w:pPr>
      <w:r>
        <w:rPr>
          <w:lang w:val="ru-RU" w:eastAsia="ru-RU" w:bidi="ru-RU"/>
          <w:w w:val="100"/>
          <w:spacing w:val="0"/>
          <w:color w:val="000000"/>
          <w:position w:val="0"/>
        </w:rPr>
        <w:t>Оптическая сила телескопической системы, как видно из (1.29), рав</w:t>
        <w:t>на нулю.</w:t>
      </w:r>
    </w:p>
    <w:p>
      <w:pPr>
        <w:pStyle w:val="Style82"/>
        <w:numPr>
          <w:ilvl w:val="1"/>
          <w:numId w:val="21"/>
        </w:numPr>
        <w:tabs>
          <w:tab w:leader="none" w:pos="442" w:val="left"/>
        </w:tabs>
        <w:widowControl w:val="0"/>
        <w:keepNext w:val="0"/>
        <w:keepLines w:val="0"/>
        <w:shd w:val="clear" w:color="auto" w:fill="auto"/>
        <w:bidi w:val="0"/>
        <w:spacing w:before="0" w:after="106" w:line="180" w:lineRule="exact"/>
        <w:ind w:left="0" w:right="0" w:firstLine="0"/>
      </w:pPr>
      <w:r>
        <w:rPr>
          <w:lang w:val="ru-RU" w:eastAsia="ru-RU" w:bidi="ru-RU"/>
          <w:spacing w:val="0"/>
          <w:color w:val="000000"/>
          <w:position w:val="0"/>
        </w:rPr>
        <w:t>Толстая линза</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 xml:space="preserve">В качестве ещё одного примера применения выражений (1.28) для аналитического определения характеристик сложной системы решим задачу о толстой линзе, которая представляет собой две сферические поверхности с радиусами кривизны </w:t>
      </w:r>
      <w:r>
        <w:rPr>
          <w:lang w:val="en-US" w:eastAsia="en-US" w:bidi="en-US"/>
          <w:w w:val="100"/>
          <w:spacing w:val="0"/>
          <w:color w:val="000000"/>
          <w:position w:val="0"/>
        </w:rPr>
        <w:t xml:space="preserve">Ri </w:t>
      </w:r>
      <w:r>
        <w:rPr>
          <w:lang w:val="ru-RU" w:eastAsia="ru-RU" w:bidi="ru-RU"/>
          <w:w w:val="100"/>
          <w:spacing w:val="0"/>
          <w:color w:val="000000"/>
          <w:position w:val="0"/>
        </w:rPr>
        <w:t xml:space="preserve">и </w:t>
      </w:r>
      <w:r>
        <w:rPr>
          <w:lang w:val="en-US" w:eastAsia="en-US" w:bidi="en-US"/>
          <w:w w:val="100"/>
          <w:spacing w:val="0"/>
          <w:color w:val="000000"/>
          <w:position w:val="0"/>
        </w:rPr>
        <w:t>R</w:t>
      </w:r>
      <w:r>
        <w:rPr>
          <w:rStyle w:val="CharStyle85"/>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ограничивающие объём оптического материала с показателем преломления </w:t>
      </w:r>
      <w:r>
        <w:rPr>
          <w:rStyle w:val="CharStyle88"/>
        </w:rPr>
        <w:t>П</w:t>
      </w:r>
      <w:r>
        <w:rPr>
          <w:rStyle w:val="CharStyle182"/>
          <w:lang w:val="ru-RU" w:eastAsia="ru-RU" w:bidi="ru-RU"/>
        </w:rPr>
        <w:t>2</w:t>
      </w:r>
      <w:r>
        <w:rPr>
          <w:rStyle w:val="CharStyle88"/>
        </w:rPr>
        <w:t xml:space="preserve"> = п.</w:t>
      </w:r>
      <w:r>
        <w:rPr>
          <w:lang w:val="ru-RU" w:eastAsia="ru-RU" w:bidi="ru-RU"/>
          <w:w w:val="100"/>
          <w:spacing w:val="0"/>
          <w:color w:val="000000"/>
          <w:position w:val="0"/>
        </w:rPr>
        <w:t xml:space="preserve"> Обычно по</w:t>
        <w:t xml:space="preserve">казатели преломления крайних сред </w:t>
      </w:r>
      <w:r>
        <w:rPr>
          <w:lang w:val="en-US" w:eastAsia="en-US" w:bidi="en-US"/>
          <w:w w:val="100"/>
          <w:spacing w:val="0"/>
          <w:color w:val="000000"/>
          <w:position w:val="0"/>
        </w:rPr>
        <w:t xml:space="preserve">ni </w:t>
      </w:r>
      <w:r>
        <w:rPr>
          <w:lang w:val="ru-RU" w:eastAsia="ru-RU" w:bidi="ru-RU"/>
          <w:w w:val="100"/>
          <w:spacing w:val="0"/>
          <w:color w:val="000000"/>
          <w:position w:val="0"/>
        </w:rPr>
        <w:t xml:space="preserve">и пз одинаковы. Будем считать, что </w:t>
      </w:r>
      <w:r>
        <w:rPr>
          <w:lang w:val="en-US" w:eastAsia="en-US" w:bidi="en-US"/>
          <w:w w:val="100"/>
          <w:spacing w:val="0"/>
          <w:color w:val="000000"/>
          <w:position w:val="0"/>
        </w:rPr>
        <w:t xml:space="preserve">ni </w:t>
      </w:r>
      <w:r>
        <w:rPr>
          <w:lang w:val="ru-RU" w:eastAsia="ru-RU" w:bidi="ru-RU"/>
          <w:w w:val="100"/>
          <w:spacing w:val="0"/>
          <w:color w:val="000000"/>
          <w:position w:val="0"/>
        </w:rPr>
        <w:t xml:space="preserve">= пз = </w:t>
      </w:r>
      <w:r>
        <w:rPr>
          <w:rStyle w:val="CharStyle85"/>
        </w:rPr>
        <w:t>1</w:t>
      </w:r>
      <w:r>
        <w:rPr>
          <w:lang w:val="ru-RU" w:eastAsia="ru-RU" w:bidi="ru-RU"/>
          <w:w w:val="100"/>
          <w:spacing w:val="0"/>
          <w:color w:val="000000"/>
          <w:position w:val="0"/>
        </w:rPr>
        <w:t>.</w:t>
      </w:r>
      <w:r>
        <w:br w:type="page"/>
      </w:r>
    </w:p>
    <w:p>
      <w:pPr>
        <w:pStyle w:val="Style74"/>
        <w:widowControl w:val="0"/>
        <w:keepNext w:val="0"/>
        <w:keepLines w:val="0"/>
        <w:shd w:val="clear" w:color="auto" w:fill="auto"/>
        <w:bidi w:val="0"/>
        <w:jc w:val="both"/>
        <w:spacing w:before="0" w:after="0" w:line="235" w:lineRule="exact"/>
        <w:ind w:left="0" w:right="0" w:firstLine="340"/>
      </w:pPr>
      <w:r>
        <w:pict>
          <v:shape id="_x0000_s1090" type="#_x0000_t202" style="position:absolute;margin-left:42.6pt;margin-top:-143.05pt;width:243.85pt;height:92.4pt;z-index:-125829326;mso-wrap-distance-left:41.75pt;mso-wrap-distance-right:41.75pt;mso-position-horizontal-relative:margin" wrapcoords="0 0 21600 0 21600 18046 20838 19491 20838 21600 784 21600 784 19491 0 18046 0 0" filled="f" stroked="f">
            <v:textbox style="mso-fit-shape-to-text:t" inset="0,0,0,0">
              <w:txbxContent>
                <w:p>
                  <w:pPr>
                    <w:framePr w:h="1848" w:hSpace="835" w:wrap="notBeside" w:vAnchor="text" w:hAnchor="margin" w:x="853" w:y="-2860"/>
                    <w:widowControl w:val="0"/>
                    <w:jc w:val="center"/>
                    <w:rPr>
                      <w:sz w:val="2"/>
                      <w:szCs w:val="2"/>
                    </w:rPr>
                  </w:pPr>
                  <w:r>
                    <w:pict>
                      <v:shape id="_x0000_s1091" type="#_x0000_t75" style="width:244pt;height:93pt;">
                        <v:imagedata r:id="rId24" r:href="rId25"/>
                      </v:shape>
                    </w:pict>
                  </w:r>
                </w:p>
                <w:p>
                  <w:pPr>
                    <w:pStyle w:val="Style86"/>
                    <w:widowControl w:val="0"/>
                    <w:keepNext w:val="0"/>
                    <w:keepLines w:val="0"/>
                    <w:shd w:val="clear" w:color="auto" w:fill="auto"/>
                    <w:bidi w:val="0"/>
                    <w:jc w:val="left"/>
                    <w:spacing w:before="0" w:after="0" w:line="190" w:lineRule="exact"/>
                    <w:ind w:left="0" w:right="0" w:firstLine="0"/>
                  </w:pPr>
                  <w:r>
                    <w:rPr>
                      <w:rStyle w:val="CharStyle150"/>
                    </w:rPr>
                    <w:t>Рис. 1.4. Толстая линза как центрированная система</w:t>
                  </w:r>
                </w:p>
              </w:txbxContent>
            </v:textbox>
            <w10:wrap type="topAndBottom" anchorx="margin"/>
          </v:shape>
        </w:pict>
      </w:r>
      <w:r>
        <w:rPr>
          <w:lang w:val="ru-RU" w:eastAsia="ru-RU" w:bidi="ru-RU"/>
          <w:w w:val="100"/>
          <w:spacing w:val="0"/>
          <w:color w:val="000000"/>
          <w:position w:val="0"/>
        </w:rPr>
        <w:t>Рассчитаем параметры линзы, рассматривая её как сложную систе</w:t>
        <w:t>му, состоящую из двух подсистем — сферических поверхностей на гра</w:t>
        <w:t>ницах раздела сред, — представленных на рис. 1.4.</w:t>
      </w:r>
    </w:p>
    <w:p>
      <w:pPr>
        <w:pStyle w:val="Style74"/>
        <w:widowControl w:val="0"/>
        <w:keepNext w:val="0"/>
        <w:keepLines w:val="0"/>
        <w:shd w:val="clear" w:color="auto" w:fill="auto"/>
        <w:bidi w:val="0"/>
        <w:jc w:val="both"/>
        <w:spacing w:before="0" w:after="0" w:line="235" w:lineRule="exact"/>
        <w:ind w:left="0" w:right="0" w:firstLine="340"/>
      </w:pPr>
      <w:r>
        <w:pict>
          <v:shape id="_x0000_s1092" type="#_x0000_t202" style="position:absolute;margin-left:66.35pt;margin-top:83.3pt;width:47.5pt;height:12.7pt;z-index:-125829325;mso-wrap-distance-left:65.5pt;mso-wrap-distance-right:8.15pt;mso-wrap-distance-bottom:13.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fi </w:t>
                  </w:r>
                  <w:r>
                    <w:rPr>
                      <w:rStyle w:val="CharStyle89"/>
                    </w:rPr>
                    <w:t xml:space="preserve">= </w:t>
                  </w:r>
                  <w:r>
                    <w:rPr>
                      <w:rStyle w:val="CharStyle89"/>
                      <w:lang w:val="en-US" w:eastAsia="en-US" w:bidi="en-US"/>
                    </w:rPr>
                    <w:t>-Fi</w:t>
                  </w:r>
                </w:p>
              </w:txbxContent>
            </v:textbox>
            <w10:wrap type="topAndBottom" anchorx="margin"/>
          </v:shape>
        </w:pict>
      </w:r>
      <w:r>
        <w:pict>
          <v:shape id="_x0000_s1093" type="#_x0000_t202" style="position:absolute;margin-left:127.8pt;margin-top:76.4pt;width:12.pt;height:11.65pt;z-index:-125829324;mso-wrap-distance-left:5.pt;mso-wrap-distance-right:27.35pt;mso-wrap-distance-bottom:3.4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R</w:t>
                  </w:r>
                </w:p>
              </w:txbxContent>
            </v:textbox>
            <w10:wrap type="topAndBottom" anchorx="margin"/>
          </v:shape>
        </w:pict>
      </w:r>
      <w:r>
        <w:pict>
          <v:shape id="_x0000_s1094" type="#_x0000_t202" style="position:absolute;margin-left:122.05pt;margin-top:90.55pt;width:29.75pt;height:11.45pt;z-index:-125829323;mso-wrap-distance-left:5.pt;mso-wrap-distance-right:15.3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102"/>
                    </w:rPr>
                    <w:t>n</w:t>
                  </w:r>
                  <w:r>
                    <w:rPr>
                      <w:rStyle w:val="CharStyle89"/>
                      <w:lang w:val="en-US" w:eastAsia="en-US" w:bidi="en-US"/>
                    </w:rPr>
                    <w:t xml:space="preserve"> — </w:t>
                  </w:r>
                  <w:r>
                    <w:rPr>
                      <w:rStyle w:val="CharStyle102"/>
                    </w:rPr>
                    <w:t>1</w:t>
                  </w:r>
                </w:p>
              </w:txbxContent>
            </v:textbox>
            <w10:wrap type="topAndBottom" anchorx="margin"/>
          </v:shape>
        </w:pict>
      </w:r>
      <w:r>
        <w:pict>
          <v:shape id="_x0000_s1095" type="#_x0000_t202" style="position:absolute;margin-left:167.15pt;margin-top:83.3pt;width:65.75pt;height:13.2pt;z-index:-125829322;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fi = -Fi = -</w:t>
                  </w:r>
                </w:p>
              </w:txbxContent>
            </v:textbox>
            <w10:wrap type="topAndBottom" anchorx="margin"/>
          </v:shape>
        </w:pict>
      </w:r>
      <w:r>
        <w:pict>
          <v:shape id="_x0000_s1096" type="#_x0000_t202" style="position:absolute;margin-left:132.6pt;margin-top:101.85pt;width:21.1pt;height:12.15pt;z-index:-125829321;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nR2</w:t>
                  </w:r>
                </w:p>
              </w:txbxContent>
            </v:textbox>
            <w10:wrap type="topAndBottom" anchorx="margin"/>
          </v:shape>
        </w:pict>
      </w:r>
      <w:r>
        <w:pict>
          <v:shape id="_x0000_s1097" type="#_x0000_t202" style="position:absolute;margin-left:69.25pt;margin-top:109.2pt;width:155.05pt;height:17.75pt;z-index:-125829320;mso-wrap-distance-left:68.4pt;mso-wrap-distance-right:5.pt;mso-wrap-distance-bottom:8.65pt;mso-position-horizontal-relative:margin" filled="f" stroked="f">
            <v:textbox style="mso-fit-shape-to-text:t" inset="0,0,0,0">
              <w:txbxContent>
                <w:p>
                  <w:pPr>
                    <w:pStyle w:val="Style91"/>
                    <w:tabs>
                      <w:tab w:leader="hyphen" w:pos="1594" w:val="left"/>
                    </w:tabs>
                    <w:widowControl w:val="0"/>
                    <w:keepNext w:val="0"/>
                    <w:keepLines w:val="0"/>
                    <w:shd w:val="clear" w:color="auto" w:fill="auto"/>
                    <w:bidi w:val="0"/>
                    <w:spacing w:before="0" w:after="0" w:line="190" w:lineRule="exact"/>
                    <w:ind w:left="0" w:right="0" w:firstLine="0"/>
                  </w:pPr>
                  <w:r>
                    <w:rPr>
                      <w:rStyle w:val="CharStyle100"/>
                      <w:i/>
                      <w:iCs/>
                    </w:rPr>
                    <w:t>h = -Fi =</w:t>
                  </w:r>
                  <w:r>
                    <w:rPr>
                      <w:rStyle w:val="CharStyle101"/>
                      <w:lang w:val="en-US" w:eastAsia="en-US" w:bidi="en-US"/>
                      <w:i w:val="0"/>
                      <w:iCs w:val="0"/>
                    </w:rPr>
                    <w:tab/>
                  </w:r>
                  <w:r>
                    <w:rPr>
                      <w:rStyle w:val="CharStyle100"/>
                      <w:vertAlign w:val="superscript"/>
                      <w:i/>
                      <w:iCs/>
                    </w:rPr>
                    <w:t>z</w:t>
                  </w:r>
                  <w:r>
                    <w:rPr>
                      <w:rStyle w:val="CharStyle100"/>
                      <w:i/>
                      <w:iCs/>
                    </w:rPr>
                    <w:t>~, fi = -Fi =</w:t>
                  </w:r>
                </w:p>
                <w:p>
                  <w:pPr>
                    <w:pStyle w:val="Style151"/>
                    <w:widowControl w:val="0"/>
                    <w:keepNext w:val="0"/>
                    <w:keepLines w:val="0"/>
                    <w:shd w:val="clear" w:color="auto" w:fill="auto"/>
                    <w:bidi w:val="0"/>
                    <w:spacing w:before="0" w:after="0" w:line="190" w:lineRule="exact"/>
                    <w:ind w:left="60" w:right="0" w:firstLine="0"/>
                  </w:pPr>
                  <w:r>
                    <w:rPr>
                      <w:rStyle w:val="CharStyle153"/>
                    </w:rPr>
                    <w:t>n</w:t>
                  </w:r>
                  <w:r>
                    <w:rPr>
                      <w:rStyle w:val="CharStyle152"/>
                      <w:lang w:val="en-US" w:eastAsia="en-US" w:bidi="en-US"/>
                    </w:rPr>
                    <w:t>1</w:t>
                  </w:r>
                </w:p>
              </w:txbxContent>
            </v:textbox>
            <w10:wrap type="topAndBottom" anchorx="margin"/>
          </v:shape>
        </w:pict>
      </w:r>
      <w:r>
        <w:pict>
          <v:shape id="_x0000_s1098" type="#_x0000_t202" style="position:absolute;margin-left:231.5pt;margin-top:74.pt;width:32.65pt;height:40.85pt;z-index:-125829319;mso-wrap-distance-left:5.pt;mso-wrap-distance-right:36.7pt;mso-wrap-distance-bottom:0.6pt;mso-position-horizontal-relative:margin" filled="f" stroked="f">
            <v:textbox style="mso-fit-shape-to-text:t" inset="0,0,0,0">
              <w:txbxContent>
                <w:p>
                  <w:pPr>
                    <w:pStyle w:val="Style91"/>
                    <w:widowControl w:val="0"/>
                    <w:keepNext w:val="0"/>
                    <w:keepLines w:val="0"/>
                    <w:shd w:val="clear" w:color="auto" w:fill="auto"/>
                    <w:bidi w:val="0"/>
                    <w:spacing w:before="0" w:after="0" w:line="250" w:lineRule="exact"/>
                    <w:ind w:left="0" w:right="200" w:firstLine="0"/>
                  </w:pPr>
                  <w:r>
                    <w:rPr>
                      <w:rStyle w:val="CharStyle100"/>
                      <w:i/>
                      <w:iCs/>
                    </w:rPr>
                    <w:t>nR</w:t>
                  </w:r>
                  <w:r>
                    <w:rPr>
                      <w:rStyle w:val="CharStyle154"/>
                      <w:lang w:val="en-US" w:eastAsia="en-US" w:bidi="en-US"/>
                      <w:i w:val="0"/>
                      <w:iCs w:val="0"/>
                    </w:rPr>
                    <w:t xml:space="preserve">1 </w:t>
                  </w:r>
                  <w:r>
                    <w:rPr>
                      <w:rStyle w:val="CharStyle100"/>
                      <w:i/>
                      <w:iCs/>
                    </w:rPr>
                    <w:t>n —</w:t>
                  </w:r>
                  <w:r>
                    <w:rPr>
                      <w:rStyle w:val="CharStyle101"/>
                      <w:lang w:val="en-US" w:eastAsia="en-US" w:bidi="en-US"/>
                      <w:i w:val="0"/>
                      <w:iCs w:val="0"/>
                    </w:rPr>
                    <w:t xml:space="preserve"> </w:t>
                  </w:r>
                  <w:r>
                    <w:rPr>
                      <w:rStyle w:val="CharStyle155"/>
                      <w:lang w:val="en-US" w:eastAsia="en-US" w:bidi="en-US"/>
                      <w:i w:val="0"/>
                      <w:iCs w:val="0"/>
                    </w:rPr>
                    <w:t>1</w:t>
                  </w:r>
                  <w:r>
                    <w:rPr>
                      <w:rStyle w:val="CharStyle101"/>
                      <w:lang w:val="en-US" w:eastAsia="en-US" w:bidi="en-US"/>
                      <w:i w:val="0"/>
                      <w:iCs w:val="0"/>
                    </w:rPr>
                    <w:t xml:space="preserve"> ’</w:t>
                  </w:r>
                </w:p>
                <w:p>
                  <w:pPr>
                    <w:pStyle w:val="Style103"/>
                    <w:widowControl w:val="0"/>
                    <w:keepNext w:val="0"/>
                    <w:keepLines w:val="0"/>
                    <w:shd w:val="clear" w:color="auto" w:fill="auto"/>
                    <w:bidi w:val="0"/>
                    <w:spacing w:before="0" w:after="0" w:line="180" w:lineRule="exact"/>
                    <w:ind w:left="0" w:right="0" w:firstLine="0"/>
                  </w:pPr>
                  <w:r>
                    <w:rPr>
                      <w:rStyle w:val="CharStyle104"/>
                      <w:lang w:val="en-US" w:eastAsia="en-US" w:bidi="en-US"/>
                    </w:rPr>
                    <w:t>R2</w:t>
                  </w:r>
                </w:p>
              </w:txbxContent>
            </v:textbox>
            <w10:wrap type="topAndBottom" anchorx="margin"/>
          </v:shape>
        </w:pict>
      </w:r>
      <w:r>
        <w:pict>
          <v:shape id="_x0000_s1099" type="#_x0000_t202" style="position:absolute;margin-left:300.85pt;margin-top:95.3pt;width:26.65pt;height:12.7pt;z-index:-125829318;mso-wrap-distance-left:5.pt;mso-wrap-distance-right:5.pt;mso-wrap-distance-bottom:46.8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(1.31)</w:t>
                  </w:r>
                </w:p>
              </w:txbxContent>
            </v:textbox>
            <w10:wrap type="topAndBottom" anchorx="margin"/>
          </v:shape>
        </w:pict>
      </w:r>
      <w:r>
        <w:pict>
          <v:shape id="_x0000_s1100" type="#_x0000_t202" style="position:absolute;margin-left:225.7pt;margin-top:114.55pt;width:30.7pt;height:12.4pt;z-index:-125829317;mso-wrap-distance-left:5.pt;mso-wrap-distance-right:71.75pt;mso-wrap-distance-bottom:8.65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153"/>
                    </w:rPr>
                    <w:t>n</w:t>
                  </w:r>
                  <w:r>
                    <w:rPr>
                      <w:rStyle w:val="CharStyle152"/>
                      <w:lang w:val="en-US" w:eastAsia="en-US" w:bidi="en-US"/>
                    </w:rPr>
                    <w:t>1</w:t>
                  </w:r>
                </w:p>
              </w:txbxContent>
            </v:textbox>
            <w10:wrap type="topAndBottom" anchorx="margin"/>
          </v:shape>
        </w:pict>
      </w:r>
      <w:r>
        <w:pict>
          <v:shape id="_x0000_s1101" type="#_x0000_t202" style="position:absolute;margin-left:1.1pt;margin-top:132.05pt;width:38.4pt;height:12.65pt;z-index:-125829316;mso-wrap-distance-left:5.pt;mso-wrap-distance-right:12.pt;mso-wrap-distance-bottom:26.9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Пусть </w:t>
                  </w:r>
                  <w:r>
                    <w:rPr>
                      <w:rStyle w:val="CharStyle89"/>
                      <w:lang w:val="en-US" w:eastAsia="en-US" w:bidi="en-US"/>
                    </w:rPr>
                    <w:t>d</w:t>
                  </w:r>
                </w:p>
              </w:txbxContent>
            </v:textbox>
            <w10:wrap type="topAndBottom" anchorx="margin"/>
          </v:shape>
        </w:pict>
      </w:r>
      <w:r>
        <w:pict>
          <v:shape id="_x0000_s1102" type="#_x0000_t202" style="position:absolute;margin-left:51.5pt;margin-top:132.55pt;width:220.8pt;height:27.5pt;z-index:-125829315;mso-wrap-distance-left:5.pt;mso-wrap-distance-right:28.55pt;mso-position-horizontal-relative:margin" filled="f" stroked="f">
            <v:textbox style="mso-fit-shape-to-text:t" inset="0,0,0,0">
              <w:txbxContent>
                <w:p>
                  <w:pPr>
                    <w:pStyle w:val="Style74"/>
                    <w:widowControl w:val="0"/>
                    <w:keepNext w:val="0"/>
                    <w:keepLines w:val="0"/>
                    <w:shd w:val="clear" w:color="auto" w:fill="auto"/>
                    <w:bidi w:val="0"/>
                    <w:jc w:val="left"/>
                    <w:spacing w:before="0" w:after="76" w:line="190" w:lineRule="exact"/>
                    <w:ind w:left="0" w:right="0" w:firstLine="0"/>
                  </w:pPr>
                  <w:r>
                    <w:rPr>
                      <w:rStyle w:val="CharStyle89"/>
                    </w:rPr>
                    <w:t>толщина линзы, при этом оптический интервал</w:t>
                  </w:r>
                </w:p>
                <w:p>
                  <w:pPr>
                    <w:pStyle w:val="Style91"/>
                    <w:widowControl w:val="0"/>
                    <w:keepNext w:val="0"/>
                    <w:keepLines w:val="0"/>
                    <w:shd w:val="clear" w:color="auto" w:fill="auto"/>
                    <w:bidi w:val="0"/>
                    <w:jc w:val="left"/>
                    <w:spacing w:before="0" w:after="0" w:line="190" w:lineRule="exact"/>
                    <w:ind w:left="2740" w:right="0" w:firstLine="0"/>
                  </w:pPr>
                  <w:r>
                    <w:rPr>
                      <w:rStyle w:val="CharStyle100"/>
                      <w:i/>
                      <w:iCs/>
                    </w:rPr>
                    <w:t>n</w:t>
                  </w:r>
                </w:p>
              </w:txbxContent>
            </v:textbox>
            <w10:wrap type="topAndBottom" anchorx="margin"/>
          </v:shape>
        </w:pict>
      </w:r>
      <w:r>
        <w:pict>
          <v:shape id="_x0000_s1103" type="#_x0000_t202" style="position:absolute;margin-left:75.pt;margin-top:155.75pt;width:102.7pt;height:12.2pt;z-index:-125829314;mso-wrap-distance-left:5.pt;mso-wrap-distance-right:5.pt;mso-wrap-distance-bottom:3.6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д = </w:t>
                  </w:r>
                  <w:r>
                    <w:rPr>
                      <w:rStyle w:val="CharStyle89"/>
                      <w:lang w:val="en-US" w:eastAsia="en-US" w:bidi="en-US"/>
                    </w:rPr>
                    <w:t xml:space="preserve">d </w:t>
                  </w:r>
                  <w:r>
                    <w:rPr>
                      <w:rStyle w:val="CharStyle89"/>
                    </w:rPr>
                    <w:t xml:space="preserve">+ </w:t>
                  </w:r>
                  <w:r>
                    <w:rPr>
                      <w:rStyle w:val="CharStyle89"/>
                      <w:lang w:val="en-US" w:eastAsia="en-US" w:bidi="en-US"/>
                    </w:rPr>
                    <w:t xml:space="preserve">fi </w:t>
                  </w:r>
                  <w:r>
                    <w:rPr>
                      <w:rStyle w:val="CharStyle89"/>
                    </w:rPr>
                    <w:t xml:space="preserve">- </w:t>
                  </w:r>
                  <w:r>
                    <w:rPr>
                      <w:rStyle w:val="CharStyle89"/>
                      <w:lang w:val="en-US" w:eastAsia="en-US" w:bidi="en-US"/>
                    </w:rPr>
                    <w:t>f</w:t>
                  </w:r>
                  <w:r>
                    <w:rPr>
                      <w:rStyle w:val="CharStyle90"/>
                      <w:lang w:val="en-US" w:eastAsia="en-US" w:bidi="en-US"/>
                    </w:rPr>
                    <w:t>2</w:t>
                  </w:r>
                  <w:r>
                    <w:rPr>
                      <w:rStyle w:val="CharStyle89"/>
                      <w:lang w:val="en-US" w:eastAsia="en-US" w:bidi="en-US"/>
                    </w:rPr>
                    <w:t xml:space="preserve"> </w:t>
                  </w:r>
                  <w:r>
                    <w:rPr>
                      <w:rStyle w:val="CharStyle89"/>
                    </w:rPr>
                    <w:t xml:space="preserve">= </w:t>
                  </w:r>
                  <w:r>
                    <w:rPr>
                      <w:rStyle w:val="CharStyle89"/>
                      <w:lang w:val="en-US" w:eastAsia="en-US" w:bidi="en-US"/>
                    </w:rPr>
                    <w:t>d -</w:t>
                  </w:r>
                </w:p>
              </w:txbxContent>
            </v:textbox>
            <w10:wrap type="topAndBottom" anchorx="margin"/>
          </v:shape>
        </w:pict>
      </w:r>
      <w:r>
        <w:pict>
          <v:shape id="_x0000_s1104" type="#_x0000_t202" style="position:absolute;margin-left:179.15pt;margin-top:162.05pt;width:24.pt;height:11.45pt;z-index:-125829313;mso-wrap-distance-left:5.pt;mso-wrap-distance-right:5.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156"/>
                      <w:lang w:val="en-US" w:eastAsia="en-US" w:bidi="en-US"/>
                    </w:rPr>
                    <w:t>n</w:t>
                  </w:r>
                  <w:r>
                    <w:rPr>
                      <w:rStyle w:val="CharStyle152"/>
                      <w:lang w:val="en-US" w:eastAsia="en-US" w:bidi="en-US"/>
                    </w:rPr>
                    <w:t>1</w:t>
                  </w:r>
                </w:p>
              </w:txbxContent>
            </v:textbox>
            <w10:wrap type="topAndBottom" anchorx="margin"/>
          </v:shape>
        </w:pict>
      </w:r>
      <w:r>
        <w:pict>
          <v:shape id="_x0000_s1105" type="#_x0000_t202" style="position:absolute;margin-left:203.65pt;margin-top:155.3pt;width:50.4pt;height:12.85pt;z-index:-125829312;mso-wrap-distance-left:5.pt;mso-wrap-distance-right:5.pt;mso-wrap-distance-bottom:3.45pt;mso-position-horizontal-relative:margin" filled="f" stroked="f">
            <v:textbox style="mso-fit-shape-to-text:t" inset="0,0,0,0">
              <w:txbxContent>
                <w:p>
                  <w:pPr>
                    <w:pStyle w:val="Style157"/>
                    <w:widowControl w:val="0"/>
                    <w:keepNext w:val="0"/>
                    <w:keepLines w:val="0"/>
                    <w:shd w:val="clear" w:color="auto" w:fill="auto"/>
                    <w:bidi w:val="0"/>
                    <w:jc w:val="left"/>
                    <w:spacing w:before="0" w:after="0" w:line="180" w:lineRule="exact"/>
                    <w:ind w:left="0" w:right="0" w:firstLine="0"/>
                  </w:pPr>
                  <w:bookmarkStart w:id="10" w:name="bookmark10"/>
                  <w:r>
                    <w:rPr>
                      <w:w w:val="100"/>
                      <w:spacing w:val="0"/>
                      <w:color w:val="000000"/>
                      <w:position w:val="0"/>
                    </w:rPr>
                    <w:t>(Ri - R</w:t>
                  </w:r>
                  <w:r>
                    <w:rPr>
                      <w:rStyle w:val="CharStyle159"/>
                    </w:rPr>
                    <w:t>2</w:t>
                  </w:r>
                  <w:r>
                    <w:rPr>
                      <w:w w:val="100"/>
                      <w:spacing w:val="0"/>
                      <w:color w:val="000000"/>
                      <w:position w:val="0"/>
                    </w:rPr>
                    <w:t>).</w:t>
                  </w:r>
                  <w:bookmarkEnd w:id="10"/>
                </w:p>
              </w:txbxContent>
            </v:textbox>
            <w10:wrap type="topAndBottom" anchorx="margin"/>
          </v:shape>
        </w:pict>
      </w:r>
      <w:r>
        <w:pict>
          <v:shape id="_x0000_s1106" type="#_x0000_t202" style="position:absolute;margin-left:300.85pt;margin-top:154.65pt;width:26.65pt;height:12.85pt;z-index:-125829311;mso-wrap-distance-left:5.pt;mso-wrap-distance-right:5.pt;mso-wrap-distance-bottom:4.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(1.32)</w:t>
                  </w:r>
                </w:p>
              </w:txbxContent>
            </v:textbox>
            <w10:wrap type="topAndBottom" anchorx="margin"/>
          </v:shape>
        </w:pict>
      </w:r>
      <w:r>
        <w:rPr>
          <w:lang w:val="ru-RU" w:eastAsia="ru-RU" w:bidi="ru-RU"/>
          <w:w w:val="100"/>
          <w:spacing w:val="0"/>
          <w:color w:val="000000"/>
          <w:position w:val="0"/>
        </w:rPr>
        <w:t xml:space="preserve">Начала координат каждой из подсистем поместим в точки </w:t>
      </w:r>
      <w:r>
        <w:rPr>
          <w:rStyle w:val="CharStyle88"/>
          <w:lang w:val="en-US" w:eastAsia="en-US" w:bidi="en-US"/>
        </w:rPr>
        <w:t>H</w:t>
      </w:r>
      <w:r>
        <w:rPr>
          <w:rStyle w:val="CharStyle88"/>
          <w:lang w:val="en-US" w:eastAsia="en-US" w:bidi="en-US"/>
          <w:vertAlign w:val="subscript"/>
        </w:rPr>
        <w:t>i</w:t>
      </w:r>
      <w:r>
        <w:rPr>
          <w:rStyle w:val="CharStyle88"/>
          <w:lang w:val="en-US" w:eastAsia="en-US" w:bidi="en-US"/>
        </w:rPr>
        <w:t xml:space="preserve"> </w:t>
      </w:r>
      <w:r>
        <w:rPr>
          <w:rStyle w:val="CharStyle88"/>
        </w:rPr>
        <w:t xml:space="preserve">= </w:t>
      </w:r>
      <w:r>
        <w:rPr>
          <w:rStyle w:val="CharStyle88"/>
          <w:lang w:val="en-US" w:eastAsia="en-US" w:bidi="en-US"/>
        </w:rPr>
        <w:t>Hi</w:t>
      </w:r>
      <w:r>
        <w:rPr>
          <w:lang w:val="en-US" w:eastAsia="en-US" w:bidi="en-US"/>
          <w:w w:val="100"/>
          <w:spacing w:val="0"/>
          <w:color w:val="000000"/>
          <w:position w:val="0"/>
        </w:rPr>
        <w:t xml:space="preserve"> </w:t>
      </w:r>
      <w:r>
        <w:rPr>
          <w:lang w:val="ru-RU" w:eastAsia="ru-RU" w:bidi="ru-RU"/>
          <w:w w:val="100"/>
          <w:spacing w:val="0"/>
          <w:color w:val="000000"/>
          <w:position w:val="0"/>
        </w:rPr>
        <w:t xml:space="preserve">= 0 </w:t>
      </w:r>
      <w:r>
        <w:rPr>
          <w:lang w:val="en-US" w:eastAsia="en-US" w:bidi="en-US"/>
          <w:w w:val="100"/>
          <w:spacing w:val="0"/>
          <w:color w:val="000000"/>
          <w:position w:val="0"/>
        </w:rPr>
        <w:t xml:space="preserve">(i </w:t>
      </w:r>
      <w:r>
        <w:rPr>
          <w:lang w:val="ru-RU" w:eastAsia="ru-RU" w:bidi="ru-RU"/>
          <w:w w:val="100"/>
          <w:spacing w:val="0"/>
          <w:color w:val="000000"/>
          <w:position w:val="0"/>
        </w:rPr>
        <w:t xml:space="preserve">= 1,2) пересечения преломляющих поверхностей и главных плоскостей каждой подсистемы с главной оптической осью (т.е. в вершинах поверхностей линзы). Формулы (1.16) для фокусных расстояний </w:t>
      </w:r>
      <w:r>
        <w:rPr>
          <w:lang w:val="en-US" w:eastAsia="en-US" w:bidi="en-US"/>
          <w:w w:val="100"/>
          <w:spacing w:val="0"/>
          <w:color w:val="000000"/>
          <w:position w:val="0"/>
        </w:rPr>
        <w:t>f</w:t>
      </w:r>
      <w:r>
        <w:rPr>
          <w:lang w:val="en-US" w:eastAsia="en-US" w:bidi="en-US"/>
          <w:vertAlign w:val="subscript"/>
          <w:w w:val="100"/>
          <w:spacing w:val="0"/>
          <w:color w:val="000000"/>
          <w:position w:val="0"/>
        </w:rPr>
        <w:t>i</w:t>
      </w:r>
      <w:r>
        <w:rPr>
          <w:lang w:val="en-US" w:eastAsia="en-US" w:bidi="en-US"/>
          <w:w w:val="100"/>
          <w:spacing w:val="0"/>
          <w:color w:val="000000"/>
          <w:position w:val="0"/>
        </w:rPr>
        <w:t xml:space="preserve">, </w:t>
      </w:r>
      <w:r>
        <w:rPr>
          <w:rStyle w:val="CharStyle88"/>
          <w:lang w:val="en-US" w:eastAsia="en-US" w:bidi="en-US"/>
        </w:rPr>
        <w:t>fi</w:t>
      </w:r>
      <w:r>
        <w:rPr>
          <w:lang w:val="en-US" w:eastAsia="en-US" w:bidi="en-US"/>
          <w:w w:val="100"/>
          <w:spacing w:val="0"/>
          <w:color w:val="000000"/>
          <w:position w:val="0"/>
        </w:rPr>
        <w:t xml:space="preserve"> </w:t>
      </w:r>
      <w:r>
        <w:rPr>
          <w:lang w:val="ru-RU" w:eastAsia="ru-RU" w:bidi="ru-RU"/>
          <w:w w:val="100"/>
          <w:spacing w:val="0"/>
          <w:color w:val="000000"/>
          <w:position w:val="0"/>
        </w:rPr>
        <w:t xml:space="preserve">и координат фокусов </w:t>
      </w:r>
      <w:r>
        <w:rPr>
          <w:rStyle w:val="CharStyle88"/>
          <w:lang w:val="en-US" w:eastAsia="en-US" w:bidi="en-US"/>
        </w:rPr>
        <w:t>F</w:t>
      </w:r>
      <w:r>
        <w:rPr>
          <w:rStyle w:val="CharStyle88"/>
          <w:lang w:val="en-US" w:eastAsia="en-US" w:bidi="en-US"/>
          <w:vertAlign w:val="subscript"/>
        </w:rPr>
        <w:t>i</w:t>
      </w:r>
      <w:r>
        <w:rPr>
          <w:rStyle w:val="CharStyle88"/>
          <w:lang w:val="en-US" w:eastAsia="en-US" w:bidi="en-US"/>
        </w:rPr>
        <w:t>,</w:t>
      </w:r>
      <w:r>
        <w:rPr>
          <w:lang w:val="en-US" w:eastAsia="en-US" w:bidi="en-US"/>
          <w:w w:val="100"/>
          <w:spacing w:val="0"/>
          <w:color w:val="000000"/>
          <w:position w:val="0"/>
        </w:rPr>
        <w:t xml:space="preserve"> F/ </w:t>
      </w:r>
      <w:r>
        <w:rPr>
          <w:lang w:val="ru-RU" w:eastAsia="ru-RU" w:bidi="ru-RU"/>
          <w:w w:val="100"/>
          <w:spacing w:val="0"/>
          <w:color w:val="000000"/>
          <w:position w:val="0"/>
        </w:rPr>
        <w:t xml:space="preserve">при преломлении на передней </w:t>
      </w:r>
      <w:r>
        <w:rPr>
          <w:lang w:val="en-US" w:eastAsia="en-US" w:bidi="en-US"/>
          <w:w w:val="100"/>
          <w:spacing w:val="0"/>
          <w:color w:val="000000"/>
          <w:position w:val="0"/>
        </w:rPr>
        <w:t xml:space="preserve">(i </w:t>
      </w:r>
      <w:r>
        <w:rPr>
          <w:lang w:val="ru-RU" w:eastAsia="ru-RU" w:bidi="ru-RU"/>
          <w:w w:val="100"/>
          <w:spacing w:val="0"/>
          <w:color w:val="000000"/>
          <w:position w:val="0"/>
        </w:rPr>
        <w:t xml:space="preserve">= </w:t>
      </w:r>
      <w:r>
        <w:rPr>
          <w:rStyle w:val="CharStyle85"/>
        </w:rPr>
        <w:t>1</w:t>
      </w:r>
      <w:r>
        <w:rPr>
          <w:lang w:val="ru-RU" w:eastAsia="ru-RU" w:bidi="ru-RU"/>
          <w:w w:val="100"/>
          <w:spacing w:val="0"/>
          <w:color w:val="000000"/>
          <w:position w:val="0"/>
        </w:rPr>
        <w:t xml:space="preserve">) и задней </w:t>
      </w:r>
      <w:r>
        <w:rPr>
          <w:lang w:val="en-US" w:eastAsia="en-US" w:bidi="en-US"/>
          <w:w w:val="100"/>
          <w:spacing w:val="0"/>
          <w:color w:val="000000"/>
          <w:position w:val="0"/>
        </w:rPr>
        <w:t xml:space="preserve">(i </w:t>
      </w:r>
      <w:r>
        <w:rPr>
          <w:lang w:val="ru-RU" w:eastAsia="ru-RU" w:bidi="ru-RU"/>
          <w:w w:val="100"/>
          <w:spacing w:val="0"/>
          <w:color w:val="000000"/>
          <w:position w:val="0"/>
        </w:rPr>
        <w:t xml:space="preserve">= </w:t>
      </w:r>
      <w:r>
        <w:rPr>
          <w:rStyle w:val="CharStyle85"/>
        </w:rPr>
        <w:t>2</w:t>
      </w:r>
      <w:r>
        <w:rPr>
          <w:lang w:val="ru-RU" w:eastAsia="ru-RU" w:bidi="ru-RU"/>
          <w:w w:val="100"/>
          <w:spacing w:val="0"/>
          <w:color w:val="000000"/>
          <w:position w:val="0"/>
        </w:rPr>
        <w:t>) поверхностях линзы тогда дают</w:t>
      </w:r>
    </w:p>
    <w:p>
      <w:pPr>
        <w:pStyle w:val="Style74"/>
        <w:widowControl w:val="0"/>
        <w:keepNext w:val="0"/>
        <w:keepLines w:val="0"/>
        <w:shd w:val="clear" w:color="auto" w:fill="auto"/>
        <w:bidi w:val="0"/>
        <w:jc w:val="both"/>
        <w:spacing w:before="0" w:after="0"/>
        <w:ind w:left="0" w:right="0" w:firstLine="340"/>
      </w:pPr>
      <w:r>
        <w:pict>
          <v:shape id="_x0000_s1107" type="#_x0000_t202" style="position:absolute;margin-left:75.7pt;margin-top:48.pt;width:18.7pt;height:39.55pt;z-index:-125829310;mso-wrap-distance-left:74.9pt;mso-wrap-distance-right:19.7pt;mso-wrap-distance-bottom:6.5pt;mso-position-horizontal-relative:margin" filled="f" stroked="f">
            <v:textbox style="mso-fit-shape-to-text:t" inset="0,0,0,0">
              <w:txbxContent>
                <w:p>
                  <w:pPr>
                    <w:pStyle w:val="Style74"/>
                    <w:widowControl w:val="0"/>
                    <w:keepNext w:val="0"/>
                    <w:keepLines w:val="0"/>
                    <w:shd w:val="clear" w:color="auto" w:fill="auto"/>
                    <w:bidi w:val="0"/>
                    <w:jc w:val="left"/>
                    <w:spacing w:before="0" w:after="268" w:line="190" w:lineRule="exact"/>
                    <w:ind w:left="0" w:right="0" w:firstLine="0"/>
                  </w:pPr>
                  <w:r>
                    <w:rPr>
                      <w:rStyle w:val="CharStyle105"/>
                      <w:vertAlign w:val="superscript"/>
                    </w:rPr>
                    <w:t>f</w:t>
                  </w:r>
                  <w:r>
                    <w:rPr>
                      <w:rStyle w:val="CharStyle89"/>
                      <w:lang w:val="en-US" w:eastAsia="en-US" w:bidi="en-US"/>
                    </w:rPr>
                    <w:t>is</w:t>
                  </w:r>
                </w:p>
                <w:p>
                  <w:pPr>
                    <w:pStyle w:val="Style74"/>
                    <w:widowControl w:val="0"/>
                    <w:keepNext w:val="0"/>
                    <w:keepLines w:val="0"/>
                    <w:shd w:val="clear" w:color="auto" w:fill="auto"/>
                    <w:bidi w:val="0"/>
                    <w:jc w:val="left"/>
                    <w:spacing w:before="0" w:after="0" w:line="190" w:lineRule="exact"/>
                    <w:ind w:left="0" w:right="0" w:firstLine="0"/>
                  </w:pPr>
                  <w:r>
                    <w:rPr>
                      <w:rStyle w:val="CharStyle105"/>
                    </w:rPr>
                    <w:t>H</w:t>
                  </w:r>
                  <w:r>
                    <w:rPr>
                      <w:rStyle w:val="CharStyle89"/>
                      <w:lang w:val="en-US" w:eastAsia="en-US" w:bidi="en-US"/>
                    </w:rPr>
                    <w:t>is</w:t>
                  </w:r>
                </w:p>
              </w:txbxContent>
            </v:textbox>
            <w10:wrap type="topAndBottom" anchorx="margin"/>
          </v:shape>
        </w:pict>
      </w:r>
      <w:r>
        <w:pict>
          <v:shape id="_x0000_s1108" type="#_x0000_t202" style="position:absolute;margin-left:114.1pt;margin-top:41.5pt;width:45.85pt;height:52.85pt;z-index:-125829309;mso-wrap-distance-left:5.pt;mso-wrap-distance-right:6.9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269" w:lineRule="exact"/>
                    <w:ind w:left="0" w:right="0" w:firstLine="0"/>
                  </w:pPr>
                  <w:r>
                    <w:rPr>
                      <w:rStyle w:val="CharStyle89"/>
                      <w:lang w:val="en-US" w:eastAsia="en-US" w:bidi="en-US"/>
                      <w:vertAlign w:val="superscript"/>
                    </w:rPr>
                    <w:t>/2S</w:t>
                  </w:r>
                  <w:r>
                    <w:rPr>
                      <w:rStyle w:val="CharStyle89"/>
                      <w:lang w:val="en-US" w:eastAsia="en-US" w:bidi="en-US"/>
                    </w:rPr>
                    <w:t>- f =</w:t>
                  </w:r>
                </w:p>
                <w:p>
                  <w:pPr>
                    <w:pStyle w:val="Style91"/>
                    <w:widowControl w:val="0"/>
                    <w:keepNext w:val="0"/>
                    <w:keepLines w:val="0"/>
                    <w:shd w:val="clear" w:color="auto" w:fill="auto"/>
                    <w:bidi w:val="0"/>
                    <w:jc w:val="center"/>
                    <w:spacing w:before="0" w:after="0" w:line="269" w:lineRule="exact"/>
                    <w:ind w:left="0" w:right="0" w:firstLine="0"/>
                  </w:pPr>
                  <w:r>
                    <w:rPr>
                      <w:rStyle w:val="CharStyle100"/>
                      <w:i/>
                      <w:iCs/>
                    </w:rPr>
                    <w:t>Rid</w:t>
                  </w:r>
                </w:p>
                <w:p>
                  <w:pPr>
                    <w:pStyle w:val="Style74"/>
                    <w:widowControl w:val="0"/>
                    <w:keepNext w:val="0"/>
                    <w:keepLines w:val="0"/>
                    <w:shd w:val="clear" w:color="auto" w:fill="auto"/>
                    <w:bidi w:val="0"/>
                    <w:jc w:val="left"/>
                    <w:spacing w:before="0" w:after="0" w:line="269" w:lineRule="exact"/>
                    <w:ind w:left="0" w:right="0" w:firstLine="0"/>
                  </w:pPr>
                  <w:r>
                    <w:rPr>
                      <w:rStyle w:val="CharStyle102"/>
                    </w:rPr>
                    <w:t>(n</w:t>
                  </w:r>
                  <w:r>
                    <w:rPr>
                      <w:rStyle w:val="CharStyle89"/>
                      <w:lang w:val="en-US" w:eastAsia="en-US" w:bidi="en-US"/>
                    </w:rPr>
                    <w:t xml:space="preserve"> — </w:t>
                  </w:r>
                  <w:r>
                    <w:rPr>
                      <w:rStyle w:val="CharStyle89"/>
                    </w:rPr>
                    <w:t xml:space="preserve">1)Д </w:t>
                  </w:r>
                  <w:r>
                    <w:rPr>
                      <w:rStyle w:val="CharStyle89"/>
                      <w:lang w:val="en-US" w:eastAsia="en-US" w:bidi="en-US"/>
                    </w:rPr>
                    <w:t>’</w:t>
                  </w:r>
                </w:p>
              </w:txbxContent>
            </v:textbox>
            <w10:wrap type="topAndBottom" anchorx="margin"/>
          </v:shape>
        </w:pict>
      </w:r>
      <w:r>
        <w:pict>
          <v:shape id="_x0000_s1109" type="#_x0000_t202" style="position:absolute;margin-left:166.9pt;margin-top:40.65pt;width:48.7pt;height:26.35pt;z-index:-125829308;mso-wrap-distance-left:5.pt;mso-wrap-distance-right:85.2pt;mso-wrap-distance-bottom:7.9pt;mso-position-horizontal-relative:margin" filled="f" stroked="f">
            <v:textbox style="mso-fit-shape-to-text:t" inset="0,0,0,0">
              <w:txbxContent>
                <w:p>
                  <w:pPr>
                    <w:pStyle w:val="Style74"/>
                    <w:widowControl w:val="0"/>
                    <w:keepNext w:val="0"/>
                    <w:keepLines w:val="0"/>
                    <w:shd w:val="clear" w:color="auto" w:fill="auto"/>
                    <w:bidi w:val="0"/>
                    <w:jc w:val="left"/>
                    <w:spacing w:before="0" w:after="28" w:line="190" w:lineRule="exact"/>
                    <w:ind w:left="140" w:right="0" w:firstLine="0"/>
                  </w:pPr>
                  <w:r>
                    <w:rPr>
                      <w:rStyle w:val="CharStyle89"/>
                      <w:lang w:val="en-US" w:eastAsia="en-US" w:bidi="en-US"/>
                    </w:rPr>
                    <w:t>nR</w:t>
                  </w:r>
                  <w:r>
                    <w:rPr>
                      <w:rStyle w:val="CharStyle90"/>
                      <w:lang w:val="en-US" w:eastAsia="en-US" w:bidi="en-US"/>
                    </w:rPr>
                    <w:t>1</w:t>
                  </w:r>
                  <w:r>
                    <w:rPr>
                      <w:rStyle w:val="CharStyle89"/>
                      <w:lang w:val="en-US" w:eastAsia="en-US" w:bidi="en-US"/>
                    </w:rPr>
                    <w:t>R</w:t>
                  </w:r>
                  <w:r>
                    <w:rPr>
                      <w:rStyle w:val="CharStyle90"/>
                      <w:lang w:val="en-US" w:eastAsia="en-US" w:bidi="en-US"/>
                    </w:rPr>
                    <w:t>2</w:t>
                  </w:r>
                </w:p>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(n- </w:t>
                  </w:r>
                  <w:r>
                    <w:rPr>
                      <w:rStyle w:val="CharStyle89"/>
                    </w:rPr>
                    <w:t>1)</w:t>
                  </w:r>
                  <w:r>
                    <w:rPr>
                      <w:rStyle w:val="CharStyle90"/>
                      <w:vertAlign w:val="superscript"/>
                    </w:rPr>
                    <w:t>2</w:t>
                  </w:r>
                  <w:r>
                    <w:rPr>
                      <w:rStyle w:val="CharStyle89"/>
                    </w:rPr>
                    <w:t>Д’</w:t>
                  </w:r>
                </w:p>
              </w:txbxContent>
            </v:textbox>
            <w10:wrap type="topAndBottom" anchorx="margin"/>
          </v:shape>
        </w:pict>
      </w:r>
      <w:r>
        <w:pict>
          <v:shape id="_x0000_s1110" type="#_x0000_t202" style="position:absolute;margin-left:300.85pt;margin-top:61.45pt;width:26.65pt;height:12.7pt;z-index:-125829307;mso-wrap-distance-left:5.pt;mso-wrap-distance-right:5.pt;mso-wrap-distance-bottom:19.9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(1.33)</w:t>
                  </w:r>
                </w:p>
              </w:txbxContent>
            </v:textbox>
            <w10:wrap type="topAndBottom" anchorx="margin"/>
          </v:shape>
        </w:pict>
      </w:r>
      <w:r>
        <w:pict>
          <v:shape id="_x0000_s1111" type="#_x0000_t202" style="position:absolute;margin-left:178.2pt;margin-top:74.9pt;width:76.55pt;height:12.45pt;z-index:-125829306;mso-wrap-distance-left:5.pt;mso-wrap-distance-right:73.45pt;mso-wrap-distance-bottom:6.75pt;mso-position-horizontal-relative:margin" filled="f" stroked="f">
            <v:textbox style="mso-fit-shape-to-text:t" inset="0,0,0,0">
              <w:txbxContent>
                <w:p>
                  <w:pPr>
                    <w:pStyle w:val="Style74"/>
                    <w:tabs>
                      <w:tab w:leader="none" w:pos="960" w:val="left"/>
                    </w:tabs>
                    <w:widowControl w:val="0"/>
                    <w:keepNext w:val="0"/>
                    <w:keepLines w:val="0"/>
                    <w:shd w:val="clear" w:color="auto" w:fill="auto"/>
                    <w:bidi w:val="0"/>
                    <w:jc w:val="both"/>
                    <w:spacing w:before="0" w:after="0" w:line="190" w:lineRule="exact"/>
                    <w:ind w:left="0" w:right="0" w:firstLine="0"/>
                  </w:pPr>
                  <w:r>
                    <w:rPr>
                      <w:rStyle w:val="CharStyle89"/>
                      <w:lang w:val="en-US" w:eastAsia="en-US" w:bidi="en-US"/>
                    </w:rPr>
                    <w:t>Fis =</w:t>
                    <w:tab/>
                    <w:t>+ fj</w:t>
                  </w:r>
                  <w:r>
                    <w:rPr>
                      <w:rStyle w:val="CharStyle89"/>
                      <w:lang w:val="en-US" w:eastAsia="en-US" w:bidi="en-US"/>
                      <w:vertAlign w:val="subscript"/>
                    </w:rPr>
                    <w:t>S</w:t>
                  </w:r>
                  <w:r>
                    <w:rPr>
                      <w:rStyle w:val="CharStyle89"/>
                      <w:lang w:val="en-US" w:eastAsia="en-US" w:bidi="en-US"/>
                    </w:rPr>
                    <w:t>.</w:t>
                  </w:r>
                </w:p>
              </w:txbxContent>
            </v:textbox>
            <w10:wrap type="topAndBottom" anchorx="margin"/>
          </v:shape>
        </w:pict>
      </w:r>
      <w:r>
        <w:rPr>
          <w:lang w:val="ru-RU" w:eastAsia="ru-RU" w:bidi="ru-RU"/>
          <w:w w:val="100"/>
          <w:spacing w:val="0"/>
          <w:color w:val="000000"/>
          <w:position w:val="0"/>
        </w:rPr>
        <w:t>С учётом полученных выражений по формулам (1.28), (1.29) нахо</w:t>
        <w:t>дим фокусные расстояния и оптическую силу толстой линзы как слож</w:t>
        <w:t>ной системы, а также координаты её главных и фокальных точек:</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При </w:t>
      </w:r>
      <w:r>
        <w:rPr>
          <w:lang w:val="en-US" w:eastAsia="en-US" w:bidi="en-US"/>
          <w:w w:val="100"/>
          <w:spacing w:val="0"/>
          <w:color w:val="000000"/>
          <w:position w:val="0"/>
        </w:rPr>
        <w:t xml:space="preserve">i = 1 </w:t>
      </w:r>
      <w:r>
        <w:rPr>
          <w:lang w:val="ru-RU" w:eastAsia="ru-RU" w:bidi="ru-RU"/>
          <w:w w:val="100"/>
          <w:spacing w:val="0"/>
          <w:color w:val="000000"/>
          <w:position w:val="0"/>
        </w:rPr>
        <w:t>эти формулы дают параметры системы, относящиеся к про</w:t>
        <w:t xml:space="preserve">странству предметов, а при </w:t>
      </w:r>
      <w:r>
        <w:rPr>
          <w:lang w:val="en-US" w:eastAsia="en-US" w:bidi="en-US"/>
          <w:w w:val="100"/>
          <w:spacing w:val="0"/>
          <w:color w:val="000000"/>
          <w:position w:val="0"/>
        </w:rPr>
        <w:t xml:space="preserve">i </w:t>
      </w:r>
      <w:r>
        <w:rPr>
          <w:lang w:val="ru-RU" w:eastAsia="ru-RU" w:bidi="ru-RU"/>
          <w:w w:val="100"/>
          <w:spacing w:val="0"/>
          <w:color w:val="000000"/>
          <w:position w:val="0"/>
        </w:rPr>
        <w:t xml:space="preserve">= </w:t>
      </w:r>
      <w:r>
        <w:rPr>
          <w:rStyle w:val="CharStyle85"/>
        </w:rPr>
        <w:t>2</w:t>
      </w:r>
      <w:r>
        <w:rPr>
          <w:lang w:val="ru-RU" w:eastAsia="ru-RU" w:bidi="ru-RU"/>
          <w:w w:val="100"/>
          <w:spacing w:val="0"/>
          <w:color w:val="000000"/>
          <w:position w:val="0"/>
        </w:rPr>
        <w:t xml:space="preserve"> — к пространству изображений, при</w:t>
        <w:t>чём в отличие от формул (1.28) отсчёт координат ведётся от вершин</w:t>
        <w:br w:type="page"/>
        <w:t>соответствующих поверхностей линзы. Изменение систем координат по сравнению с общими формулами (1.28) обусловлено удобством исполь</w:t>
        <w:t>зования реальных объектов в качестве тел отсчёта при проведении из</w:t>
        <w:t>мерений.</w:t>
      </w:r>
    </w:p>
    <w:p>
      <w:pPr>
        <w:pStyle w:val="Style74"/>
        <w:widowControl w:val="0"/>
        <w:keepNext w:val="0"/>
        <w:keepLines w:val="0"/>
        <w:shd w:val="clear" w:color="auto" w:fill="auto"/>
        <w:bidi w:val="0"/>
        <w:jc w:val="left"/>
        <w:spacing w:before="0" w:after="0" w:line="235" w:lineRule="exact"/>
        <w:ind w:left="340" w:right="0" w:firstLine="0"/>
      </w:pPr>
      <w:r>
        <w:rPr>
          <w:lang w:val="ru-RU" w:eastAsia="ru-RU" w:bidi="ru-RU"/>
          <w:w w:val="100"/>
          <w:spacing w:val="0"/>
          <w:color w:val="000000"/>
          <w:position w:val="0"/>
        </w:rPr>
        <w:t xml:space="preserve">Если радиусы </w:t>
      </w:r>
      <w:r>
        <w:rPr>
          <w:lang w:val="en-US" w:eastAsia="en-US" w:bidi="en-US"/>
          <w:w w:val="100"/>
          <w:spacing w:val="0"/>
          <w:color w:val="000000"/>
          <w:position w:val="0"/>
        </w:rPr>
        <w:t xml:space="preserve">R </w:t>
      </w:r>
      <w:r>
        <w:rPr>
          <w:lang w:val="ru-RU" w:eastAsia="ru-RU" w:bidi="ru-RU"/>
          <w:w w:val="100"/>
          <w:spacing w:val="0"/>
          <w:color w:val="000000"/>
          <w:position w:val="0"/>
        </w:rPr>
        <w:t>различны и выполняется неравенство</w:t>
      </w:r>
    </w:p>
    <w:p>
      <w:pPr>
        <w:pStyle w:val="Style74"/>
        <w:widowControl w:val="0"/>
        <w:keepNext w:val="0"/>
        <w:keepLines w:val="0"/>
        <w:shd w:val="clear" w:color="auto" w:fill="auto"/>
        <w:bidi w:val="0"/>
        <w:jc w:val="left"/>
        <w:spacing w:before="0" w:after="0" w:line="190" w:lineRule="exact"/>
        <w:ind w:left="2980" w:right="0" w:firstLine="0"/>
      </w:pPr>
      <w:r>
        <w:rPr>
          <w:lang w:val="en-US" w:eastAsia="en-US" w:bidi="en-US"/>
          <w:w w:val="100"/>
          <w:spacing w:val="0"/>
          <w:color w:val="000000"/>
          <w:position w:val="0"/>
        </w:rPr>
        <w:t>n</w:t>
      </w:r>
    </w:p>
    <w:p>
      <w:pPr>
        <w:pStyle w:val="Style166"/>
        <w:tabs>
          <w:tab w:leader="hyphen" w:pos="3189" w:val="left"/>
        </w:tabs>
        <w:widowControl w:val="0"/>
        <w:keepNext w:val="0"/>
        <w:keepLines w:val="0"/>
        <w:shd w:val="clear" w:color="auto" w:fill="auto"/>
        <w:bidi w:val="0"/>
        <w:spacing w:before="0" w:after="0" w:line="190" w:lineRule="exact"/>
        <w:ind w:left="2800" w:right="0" w:firstLine="0"/>
      </w:pPr>
      <w:bookmarkStart w:id="20" w:name="bookmark20"/>
      <w:r>
        <w:rPr>
          <w:lang w:val="ru-RU" w:eastAsia="ru-RU" w:bidi="ru-RU"/>
          <w:w w:val="100"/>
          <w:spacing w:val="0"/>
          <w:color w:val="000000"/>
          <w:position w:val="0"/>
        </w:rPr>
        <w:tab/>
        <w:t>-|Й! - Д</w:t>
      </w:r>
      <w:r>
        <w:rPr>
          <w:lang w:val="ru-RU" w:eastAsia="ru-RU" w:bidi="ru-RU"/>
          <w:vertAlign w:val="subscript"/>
          <w:w w:val="100"/>
          <w:spacing w:val="0"/>
          <w:color w:val="000000"/>
          <w:position w:val="0"/>
        </w:rPr>
        <w:t>2</w:t>
      </w:r>
      <w:r>
        <w:rPr>
          <w:lang w:val="ru-RU" w:eastAsia="ru-RU" w:bidi="ru-RU"/>
          <w:w w:val="100"/>
          <w:spacing w:val="0"/>
          <w:color w:val="000000"/>
          <w:position w:val="0"/>
        </w:rPr>
        <w:t>|,</w:t>
      </w:r>
      <w:bookmarkEnd w:id="20"/>
    </w:p>
    <w:p>
      <w:pPr>
        <w:pStyle w:val="Style91"/>
        <w:widowControl w:val="0"/>
        <w:keepNext w:val="0"/>
        <w:keepLines w:val="0"/>
        <w:shd w:val="clear" w:color="auto" w:fill="auto"/>
        <w:bidi w:val="0"/>
        <w:spacing w:before="0" w:after="99" w:line="190" w:lineRule="exact"/>
        <w:ind w:left="2800" w:right="0" w:firstLine="0"/>
      </w:pPr>
      <w:r>
        <w:rPr>
          <w:lang w:val="en-US" w:eastAsia="en-US" w:bidi="en-US"/>
          <w:w w:val="100"/>
          <w:spacing w:val="0"/>
          <w:color w:val="000000"/>
          <w:position w:val="0"/>
        </w:rPr>
        <w:t xml:space="preserve">n </w:t>
      </w:r>
      <w:r>
        <w:rPr>
          <w:lang w:val="ru-RU" w:eastAsia="ru-RU" w:bidi="ru-RU"/>
          <w:w w:val="100"/>
          <w:spacing w:val="0"/>
          <w:color w:val="000000"/>
          <w:position w:val="0"/>
        </w:rPr>
        <w:t>— 1</w:t>
      </w:r>
    </w:p>
    <w:p>
      <w:pPr>
        <w:pStyle w:val="Style74"/>
        <w:widowControl w:val="0"/>
        <w:keepNext w:val="0"/>
        <w:keepLines w:val="0"/>
        <w:shd w:val="clear" w:color="auto" w:fill="auto"/>
        <w:bidi w:val="0"/>
        <w:jc w:val="both"/>
        <w:spacing w:before="0" w:after="0"/>
        <w:ind w:left="0" w:right="0" w:firstLine="0"/>
      </w:pPr>
      <w:r>
        <w:pict>
          <v:shape id="_x0000_s1112" type="#_x0000_t202" style="position:absolute;margin-left:31.3pt;margin-top:35.4pt;width:14.9pt;height:13.6pt;z-index:-125829305;mso-wrap-distance-left:31.2pt;mso-wrap-distance-right:12.95pt;mso-wrap-distance-bottom:21.35pt;mso-position-horizontal-relative:margin" filled="f" stroked="f">
            <v:textbox style="mso-fit-shape-to-text:t" inset="0,0,0,0">
              <w:txbxContent>
                <w:p>
                  <w:pPr>
                    <w:pStyle w:val="Style111"/>
                    <w:widowControl w:val="0"/>
                    <w:keepNext w:val="0"/>
                    <w:keepLines w:val="0"/>
                    <w:shd w:val="clear" w:color="auto" w:fill="auto"/>
                    <w:bidi w:val="0"/>
                    <w:jc w:val="left"/>
                    <w:spacing w:before="0" w:after="0" w:line="190" w:lineRule="exact"/>
                    <w:ind w:left="0" w:right="0" w:firstLine="0"/>
                  </w:pPr>
                  <w:r>
                    <w:rPr>
                      <w:lang w:val="ru-RU" w:eastAsia="ru-RU" w:bidi="ru-RU"/>
                      <w:w w:val="100"/>
                      <w:color w:val="000000"/>
                      <w:position w:val="0"/>
                    </w:rPr>
                    <w:t>ф</w:t>
                  </w:r>
                  <w:r>
                    <w:rPr>
                      <w:lang w:val="ru-RU" w:eastAsia="ru-RU" w:bidi="ru-RU"/>
                      <w:vertAlign w:val="subscript"/>
                      <w:w w:val="100"/>
                      <w:color w:val="000000"/>
                      <w:position w:val="0"/>
                    </w:rPr>
                    <w:t>Е</w:t>
                  </w:r>
                </w:p>
              </w:txbxContent>
            </v:textbox>
            <w10:wrap type="topAndBottom" anchorx="margin"/>
          </v:shape>
        </w:pict>
      </w:r>
      <w:r>
        <w:pict>
          <v:shape id="_x0000_s1113" type="#_x0000_t202" style="position:absolute;margin-left:59.15pt;margin-top:30.05pt;width:16.55pt;height:27.5pt;z-index:-125829304;mso-wrap-distance-left:5.pt;mso-wrap-distance-right:22.1pt;mso-wrap-distance-bottom:6.05pt;mso-position-horizontal-relative:margin" filled="f" stroked="f">
            <v:textbox style="mso-fit-shape-to-text:t" inset="0,0,0,0">
              <w:txbxContent>
                <w:p>
                  <w:pPr>
                    <w:pStyle w:val="Style160"/>
                    <w:widowControl w:val="0"/>
                    <w:keepNext w:val="0"/>
                    <w:keepLines w:val="0"/>
                    <w:shd w:val="clear" w:color="auto" w:fill="auto"/>
                    <w:bidi w:val="0"/>
                    <w:jc w:val="left"/>
                    <w:spacing w:before="0" w:after="38" w:line="190" w:lineRule="exact"/>
                    <w:ind w:left="140" w:right="0" w:firstLine="0"/>
                  </w:pPr>
                  <w:bookmarkStart w:id="11" w:name="bookmark11"/>
                  <w:r>
                    <w:rPr>
                      <w:rStyle w:val="CharStyle161"/>
                    </w:rPr>
                    <w:t>1</w:t>
                  </w:r>
                  <w:bookmarkEnd w:id="11"/>
                </w:p>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/lE</w:t>
                  </w:r>
                </w:p>
              </w:txbxContent>
            </v:textbox>
            <w10:wrap type="topAndBottom" anchorx="margin"/>
          </v:shape>
        </w:pict>
      </w:r>
      <w:r>
        <w:pict>
          <v:shape id="_x0000_s1114" type="#_x0000_t202" style="position:absolute;margin-left:97.8pt;margin-top:30.05pt;width:16.55pt;height:27.pt;z-index:-125829303;mso-wrap-distance-left:5.pt;mso-wrap-distance-right:80.4pt;mso-wrap-distance-bottom:6.55pt;mso-position-horizontal-relative:margin" filled="f" stroked="f">
            <v:textbox style="mso-fit-shape-to-text:t" inset="0,0,0,0">
              <w:txbxContent>
                <w:p>
                  <w:pPr>
                    <w:pStyle w:val="Style160"/>
                    <w:widowControl w:val="0"/>
                    <w:keepNext w:val="0"/>
                    <w:keepLines w:val="0"/>
                    <w:shd w:val="clear" w:color="auto" w:fill="auto"/>
                    <w:bidi w:val="0"/>
                    <w:jc w:val="left"/>
                    <w:spacing w:before="0" w:after="78" w:line="190" w:lineRule="exact"/>
                    <w:ind w:left="0" w:right="0" w:firstLine="0"/>
                  </w:pPr>
                  <w:bookmarkStart w:id="12" w:name="bookmark12"/>
                  <w:r>
                    <w:rPr>
                      <w:rStyle w:val="CharStyle161"/>
                    </w:rPr>
                    <w:t>1</w:t>
                  </w:r>
                  <w:bookmarkEnd w:id="12"/>
                </w:p>
                <w:p>
                  <w:pPr>
                    <w:pStyle w:val="Style147"/>
                    <w:widowControl w:val="0"/>
                    <w:keepNext w:val="0"/>
                    <w:keepLines w:val="0"/>
                    <w:shd w:val="clear" w:color="auto" w:fill="auto"/>
                    <w:bidi w:val="0"/>
                    <w:jc w:val="left"/>
                    <w:spacing w:before="0" w:after="0" w:line="140" w:lineRule="exact"/>
                    <w:ind w:left="0" w:right="0" w:firstLine="0"/>
                  </w:pPr>
                  <w:r>
                    <w:rPr>
                      <w:rStyle w:val="CharStyle148"/>
                    </w:rPr>
                    <w:t>/2Е</w:t>
                  </w:r>
                </w:p>
              </w:txbxContent>
            </v:textbox>
            <w10:wrap type="topAndBottom" anchorx="margin"/>
          </v:shape>
        </w:pict>
      </w:r>
      <w:r>
        <w:pict>
          <v:shape id="_x0000_s1115" type="#_x0000_t202" style="position:absolute;margin-left:194.75pt;margin-top:30.05pt;width:13.45pt;height:27.5pt;z-index:-125829302;mso-wrap-distance-left:32.8pt;mso-wrap-distance-right:21.1pt;mso-wrap-distance-bottom:12.75pt;mso-position-horizontal-relative:margin" filled="f" stroked="f">
            <v:textbox style="mso-fit-shape-to-text:t" inset="0,0,0,0">
              <w:txbxContent>
                <w:p>
                  <w:pPr>
                    <w:pStyle w:val="Style160"/>
                    <w:widowControl w:val="0"/>
                    <w:keepNext w:val="0"/>
                    <w:keepLines w:val="0"/>
                    <w:shd w:val="clear" w:color="auto" w:fill="auto"/>
                    <w:bidi w:val="0"/>
                    <w:jc w:val="left"/>
                    <w:spacing w:before="0" w:after="91" w:line="190" w:lineRule="exact"/>
                    <w:ind w:left="0" w:right="0" w:firstLine="0"/>
                  </w:pPr>
                  <w:bookmarkStart w:id="13" w:name="bookmark13"/>
                  <w:r>
                    <w:rPr>
                      <w:rStyle w:val="CharStyle161"/>
                    </w:rPr>
                    <w:t>1</w:t>
                  </w:r>
                  <w:bookmarkEnd w:id="13"/>
                </w:p>
                <w:p>
                  <w:pPr>
                    <w:pStyle w:val="Style91"/>
                    <w:widowControl w:val="0"/>
                    <w:keepNext w:val="0"/>
                    <w:keepLines w:val="0"/>
                    <w:shd w:val="clear" w:color="auto" w:fill="auto"/>
                    <w:bidi w:val="0"/>
                    <w:jc w:val="left"/>
                    <w:spacing w:before="0" w:after="0" w:line="190" w:lineRule="exact"/>
                    <w:ind w:left="0" w:right="0" w:firstLine="0"/>
                  </w:pPr>
                  <w:r>
                    <w:rPr>
                      <w:rStyle w:val="CharStyle100"/>
                      <w:i/>
                      <w:iCs/>
                    </w:rPr>
                    <w:t>R~2</w:t>
                  </w:r>
                </w:p>
              </w:txbxContent>
            </v:textbox>
            <w10:wrap type="topAndBottom" anchorx="margin"/>
          </v:shape>
        </w:pict>
      </w:r>
      <w:r>
        <w:pict>
          <v:shape id="_x0000_s1116" type="#_x0000_t202" style="position:absolute;margin-left:229.3pt;margin-top:30.05pt;width:40.8pt;height:25.85pt;z-index:-125829301;mso-wrap-distance-left:67.35pt;mso-wrap-distance-right:29.75pt;mso-wrap-distance-bottom:7.95pt;mso-position-horizontal-relative:margin" filled="f" stroked="f">
            <v:textbox style="mso-fit-shape-to-text:t" inset="0,0,0,0">
              <w:txbxContent>
                <w:p>
                  <w:pPr>
                    <w:pStyle w:val="Style162"/>
                    <w:tabs>
                      <w:tab w:leader="none" w:pos="560" w:val="left"/>
                    </w:tabs>
                    <w:widowControl w:val="0"/>
                    <w:keepNext w:val="0"/>
                    <w:keepLines w:val="0"/>
                    <w:shd w:val="clear" w:color="auto" w:fill="auto"/>
                    <w:bidi w:val="0"/>
                    <w:spacing w:before="0" w:after="0" w:line="190" w:lineRule="exact"/>
                    <w:ind w:left="200" w:right="0" w:firstLine="0"/>
                  </w:pPr>
                  <w:bookmarkStart w:id="14" w:name="bookmark14"/>
                  <w:r>
                    <w:rPr>
                      <w:lang w:val="ru-RU" w:eastAsia="ru-RU" w:bidi="ru-RU"/>
                      <w:w w:val="100"/>
                      <w:color w:val="000000"/>
                      <w:position w:val="0"/>
                    </w:rPr>
                    <w:t>1</w:t>
                    <w:tab/>
                    <w:t>1</w:t>
                  </w:r>
                  <w:bookmarkEnd w:id="14"/>
                </w:p>
                <w:p>
                  <w:pPr>
                    <w:pStyle w:val="Style91"/>
                    <w:tabs>
                      <w:tab w:leader="hyphen" w:pos="398" w:val="left"/>
                    </w:tabs>
                    <w:widowControl w:val="0"/>
                    <w:keepNext w:val="0"/>
                    <w:keepLines w:val="0"/>
                    <w:shd w:val="clear" w:color="auto" w:fill="auto"/>
                    <w:bidi w:val="0"/>
                    <w:spacing w:before="0" w:after="0" w:line="190" w:lineRule="exact"/>
                    <w:ind w:left="0" w:right="0" w:firstLine="0"/>
                  </w:pPr>
                  <w:r>
                    <w:rPr>
                      <w:rStyle w:val="CharStyle101"/>
                      <w:i w:val="0"/>
                      <w:iCs w:val="0"/>
                    </w:rPr>
                    <w:tab/>
                    <w:t xml:space="preserve">^ </w:t>
                  </w:r>
                  <w:r>
                    <w:rPr>
                      <w:rStyle w:val="CharStyle100"/>
                      <w:lang w:val="ru-RU" w:eastAsia="ru-RU" w:bidi="ru-RU"/>
                      <w:i/>
                      <w:iCs/>
                    </w:rPr>
                    <w:t>~Г&gt;</w:t>
                  </w:r>
                </w:p>
                <w:p>
                  <w:pPr>
                    <w:pStyle w:val="Style91"/>
                    <w:tabs>
                      <w:tab w:leader="none" w:pos="565" w:val="left"/>
                    </w:tabs>
                    <w:widowControl w:val="0"/>
                    <w:keepNext w:val="0"/>
                    <w:keepLines w:val="0"/>
                    <w:shd w:val="clear" w:color="auto" w:fill="auto"/>
                    <w:bidi w:val="0"/>
                    <w:spacing w:before="0" w:after="0" w:line="190" w:lineRule="exact"/>
                    <w:ind w:left="200" w:right="0" w:firstLine="0"/>
                  </w:pPr>
                  <w:r>
                    <w:rPr>
                      <w:rStyle w:val="CharStyle100"/>
                      <w:i/>
                      <w:iCs/>
                    </w:rPr>
                    <w:t>s</w:t>
                    <w:tab/>
                    <w:t>s'</w:t>
                  </w:r>
                </w:p>
              </w:txbxContent>
            </v:textbox>
            <w10:wrap type="topAndBottom" anchorx="margin"/>
          </v:shape>
        </w:pict>
      </w:r>
      <w:r>
        <w:pict>
          <v:shape id="_x0000_s1117" type="#_x0000_t202" style="position:absolute;margin-left:299.9pt;margin-top:37.05pt;width:26.65pt;height:12.85pt;z-index:-125829300;mso-wrap-distance-left:137.9pt;mso-wrap-distance-right:5.pt;mso-wrap-distance-bottom:19.9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(1.34)</w:t>
                  </w:r>
                </w:p>
              </w:txbxContent>
            </v:textbox>
            <w10:wrap type="topAndBottom" anchorx="margin"/>
          </v:shape>
        </w:pict>
      </w:r>
      <w:r>
        <w:pict>
          <v:shape id="_x0000_s1118" type="#_x0000_t202" style="position:absolute;margin-left:29.15pt;margin-top:69.9pt;width:14.9pt;height:11.9pt;z-index:-125829299;mso-wrap-distance-left:29.0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Hi</w:t>
                  </w:r>
                </w:p>
              </w:txbxContent>
            </v:textbox>
            <w10:wrap type="topAndBottom" anchorx="margin"/>
          </v:shape>
        </w:pict>
      </w:r>
      <w:r>
        <w:pict>
          <v:shape id="_x0000_s1119" type="#_x0000_t202" style="position:absolute;margin-left:40.2pt;margin-top:71.85pt;width:10.1pt;height:11.4pt;z-index:-125829298;mso-wrap-distance-left:5.pt;mso-wrap-distance-right:12.7pt;mso-wrap-distance-bottom:6.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iS</w:t>
                  </w:r>
                </w:p>
              </w:txbxContent>
            </v:textbox>
            <w10:wrap type="topAndBottom" anchorx="margin"/>
          </v:shape>
        </w:pict>
      </w:r>
      <w:r>
        <w:pict>
          <v:shape id="_x0000_s1120" type="#_x0000_t202" style="position:absolute;margin-left:63.pt;margin-top:62.95pt;width:55.7pt;height:26.35pt;z-index:-125829297;mso-wrap-distance-left:5.pt;mso-wrap-distance-right:18.5pt;mso-position-horizontal-relative:margin" filled="f" stroked="f">
            <v:textbox style="mso-fit-shape-to-text:t" inset="0,0,0,0">
              <w:txbxContent>
                <w:p>
                  <w:pPr>
                    <w:pStyle w:val="Style91"/>
                    <w:widowControl w:val="0"/>
                    <w:keepNext w:val="0"/>
                    <w:keepLines w:val="0"/>
                    <w:shd w:val="clear" w:color="auto" w:fill="auto"/>
                    <w:bidi w:val="0"/>
                    <w:jc w:val="center"/>
                    <w:spacing w:before="0" w:after="24" w:line="190" w:lineRule="exact"/>
                    <w:ind w:left="20" w:right="0" w:firstLine="0"/>
                  </w:pPr>
                  <w:r>
                    <w:rPr>
                      <w:rStyle w:val="CharStyle100"/>
                      <w:i/>
                      <w:iCs/>
                    </w:rPr>
                    <w:t>Rid</w:t>
                  </w:r>
                </w:p>
                <w:p>
                  <w:pPr>
                    <w:pStyle w:val="Style91"/>
                    <w:widowControl w:val="0"/>
                    <w:keepNext w:val="0"/>
                    <w:keepLines w:val="0"/>
                    <w:shd w:val="clear" w:color="auto" w:fill="auto"/>
                    <w:bidi w:val="0"/>
                    <w:jc w:val="left"/>
                    <w:spacing w:before="0" w:after="0" w:line="190" w:lineRule="exact"/>
                    <w:ind w:left="0" w:right="0" w:firstLine="0"/>
                  </w:pPr>
                  <w:r>
                    <w:rPr>
                      <w:rStyle w:val="CharStyle100"/>
                      <w:i/>
                      <w:iCs/>
                    </w:rPr>
                    <w:t>n(R</w:t>
                  </w:r>
                  <w:r>
                    <w:rPr>
                      <w:rStyle w:val="CharStyle100"/>
                      <w:vertAlign w:val="subscript"/>
                      <w:i/>
                      <w:iCs/>
                    </w:rPr>
                    <w:t>l</w:t>
                  </w:r>
                  <w:r>
                    <w:rPr>
                      <w:rStyle w:val="CharStyle100"/>
                      <w:i/>
                      <w:iCs/>
                    </w:rPr>
                    <w:t>-R</w:t>
                  </w:r>
                  <w:r>
                    <w:rPr>
                      <w:rStyle w:val="CharStyle100"/>
                      <w:vertAlign w:val="subscript"/>
                      <w:i/>
                      <w:iCs/>
                    </w:rPr>
                    <w:t>2</w:t>
                  </w:r>
                  <w:r>
                    <w:rPr>
                      <w:rStyle w:val="CharStyle100"/>
                      <w:i/>
                      <w:iCs/>
                    </w:rPr>
                    <w:t>y</w:t>
                  </w:r>
                </w:p>
              </w:txbxContent>
            </v:textbox>
            <w10:wrap type="topAndBottom" anchorx="margin"/>
          </v:shape>
        </w:pict>
      </w:r>
      <w:r>
        <w:pict>
          <v:shape id="_x0000_s1121" type="#_x0000_t202" style="position:absolute;margin-left:137.15pt;margin-top:70.3pt;width:86.15pt;height:12.5pt;z-index:-125829296;mso-wrap-distance-left:5.pt;mso-wrap-distance-right:12.7pt;mso-wrap-distance-bottom:6.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S =</w:t>
                  </w:r>
                  <w:r>
                    <w:rPr>
                      <w:rStyle w:val="CharStyle101"/>
                      <w:lang w:val="en-US" w:eastAsia="en-US" w:bidi="en-US"/>
                      <w:i w:val="0"/>
                      <w:iCs w:val="0"/>
                    </w:rPr>
                    <w:t xml:space="preserve"> d + </w:t>
                  </w:r>
                  <w:r>
                    <w:rPr>
                      <w:rStyle w:val="CharStyle100"/>
                      <w:i/>
                      <w:iCs/>
                    </w:rPr>
                    <w:t>H</w:t>
                  </w:r>
                  <w:r>
                    <w:rPr>
                      <w:rStyle w:val="CharStyle100"/>
                      <w:vertAlign w:val="subscript"/>
                      <w:i/>
                      <w:iCs/>
                    </w:rPr>
                    <w:t>2</w:t>
                  </w:r>
                  <w:r>
                    <w:rPr>
                      <w:rStyle w:val="CharStyle100"/>
                      <w:i/>
                      <w:iCs/>
                    </w:rPr>
                    <w:t>s — H</w:t>
                  </w:r>
                  <w:r>
                    <w:rPr>
                      <w:rStyle w:val="CharStyle101"/>
                      <w:lang w:val="en-US" w:eastAsia="en-US" w:bidi="en-US"/>
                      <w:i w:val="0"/>
                      <w:iCs w:val="0"/>
                    </w:rPr>
                    <w:t xml:space="preserve"> is</w:t>
                  </w:r>
                </w:p>
              </w:txbxContent>
            </v:textbox>
            <w10:wrap type="topAndBottom" anchorx="margin"/>
          </v:shape>
        </w:pict>
      </w:r>
      <w:r>
        <w:pict>
          <v:shape id="_x0000_s1122" type="#_x0000_t202" style="position:absolute;margin-left:236.05pt;margin-top:62.95pt;width:24.7pt;height:12.4pt;z-index:-125829295;mso-wrap-distance-left:40.95pt;mso-wrap-distance-right:5.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153"/>
                    </w:rPr>
                    <w:t>n</w:t>
                  </w:r>
                  <w:r>
                    <w:rPr>
                      <w:rStyle w:val="CharStyle152"/>
                      <w:lang w:val="en-US" w:eastAsia="en-US" w:bidi="en-US"/>
                    </w:rPr>
                    <w:t>1</w:t>
                  </w:r>
                </w:p>
              </w:txbxContent>
            </v:textbox>
            <w10:wrap type="topAndBottom" anchorx="margin"/>
          </v:shape>
        </w:pict>
      </w:r>
      <w:r>
        <w:pict>
          <v:shape id="_x0000_s1123" type="#_x0000_t202" style="position:absolute;margin-left:244.7pt;margin-top:76.4pt;width:8.4pt;height:12.4pt;z-index:-125829294;mso-wrap-distance-left:49.6pt;mso-wrap-distance-right:7.45pt;mso-wrap-distance-bottom:0.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n</w:t>
                  </w:r>
                </w:p>
              </w:txbxContent>
            </v:textbox>
            <w10:wrap type="topAndBottom" anchorx="margin"/>
          </v:shape>
        </w:pict>
      </w:r>
      <w:r>
        <w:pict>
          <v:shape id="_x0000_s1124" type="#_x0000_t202" style="position:absolute;margin-left:260.5pt;margin-top:69.65pt;width:9.35pt;height:12.4pt;z-index:-125829293;mso-wrap-distance-left:65.4pt;mso-wrap-distance-right:30.pt;mso-wrap-distance-bottom:7.2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d.</w:t>
                  </w:r>
                </w:p>
              </w:txbxContent>
            </v:textbox>
            <w10:wrap type="topAndBottom" anchorx="margin"/>
          </v:shape>
        </w:pict>
      </w:r>
      <w:r>
        <w:pict>
          <v:shape id="_x0000_s1125" type="#_x0000_t202" style="position:absolute;margin-left:299.9pt;margin-top:69.85pt;width:26.65pt;height:12.7pt;z-index:-125829292;mso-wrap-distance-left:104.8pt;mso-wrap-distance-right:5.pt;mso-wrap-distance-bottom:6.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(1.35)</w:t>
                  </w:r>
                </w:p>
              </w:txbxContent>
            </v:textbox>
            <w10:wrap type="topAndBottom" anchorx="margin"/>
          </v:shape>
        </w:pict>
      </w:r>
      <w:r>
        <w:rPr>
          <w:lang w:val="ru-RU" w:eastAsia="ru-RU" w:bidi="ru-RU"/>
          <w:w w:val="100"/>
          <w:spacing w:val="0"/>
          <w:color w:val="000000"/>
          <w:position w:val="0"/>
        </w:rPr>
        <w:t xml:space="preserve">то величиной </w:t>
      </w:r>
      <w:r>
        <w:rPr>
          <w:lang w:val="en-US" w:eastAsia="en-US" w:bidi="en-US"/>
          <w:w w:val="100"/>
          <w:spacing w:val="0"/>
          <w:color w:val="000000"/>
          <w:position w:val="0"/>
        </w:rPr>
        <w:t xml:space="preserve">d </w:t>
      </w:r>
      <w:r>
        <w:rPr>
          <w:lang w:val="ru-RU" w:eastAsia="ru-RU" w:bidi="ru-RU"/>
          <w:w w:val="100"/>
          <w:spacing w:val="0"/>
          <w:color w:val="000000"/>
          <w:position w:val="0"/>
        </w:rPr>
        <w:t>в (1.32) можно пренебречь. Как следует из формул (1.33), (1.22), в этом приближении «не очень толстой» линзы</w:t>
      </w:r>
    </w:p>
    <w:p>
      <w:pPr>
        <w:pStyle w:val="Style74"/>
        <w:widowControl w:val="0"/>
        <w:keepNext w:val="0"/>
        <w:keepLines w:val="0"/>
        <w:shd w:val="clear" w:color="auto" w:fill="auto"/>
        <w:bidi w:val="0"/>
        <w:jc w:val="both"/>
        <w:spacing w:before="0" w:after="164" w:line="235" w:lineRule="exact"/>
        <w:ind w:left="0" w:right="0" w:firstLine="0"/>
      </w:pPr>
      <w:r>
        <w:rPr>
          <w:lang w:val="ru-RU" w:eastAsia="ru-RU" w:bidi="ru-RU"/>
          <w:w w:val="100"/>
          <w:spacing w:val="0"/>
          <w:color w:val="000000"/>
          <w:position w:val="0"/>
        </w:rPr>
        <w:t xml:space="preserve">Выражения </w:t>
      </w:r>
      <w:r>
        <w:rPr>
          <w:lang w:val="en-US" w:eastAsia="en-US" w:bidi="en-US"/>
          <w:w w:val="100"/>
          <w:spacing w:val="0"/>
          <w:color w:val="000000"/>
          <w:position w:val="0"/>
        </w:rPr>
        <w:t xml:space="preserve">(1.34) </w:t>
      </w:r>
      <w:r>
        <w:rPr>
          <w:lang w:val="ru-RU" w:eastAsia="ru-RU" w:bidi="ru-RU"/>
          <w:w w:val="100"/>
          <w:spacing w:val="0"/>
          <w:color w:val="000000"/>
          <w:position w:val="0"/>
        </w:rPr>
        <w:t>показывают, что в этом случае для определения фо</w:t>
        <w:t>кусного расстояния и преобразования координат, отсчитываемых от главных плоскостей, можно пользоваться формулами тонкой линзы. Формулы (1.35) позволяют при этом определить положения главных плоскостей, не совпадающих из-за малой, но конечной толщины лин</w:t>
        <w:t xml:space="preserve">зы, и найти расстояние </w:t>
      </w:r>
      <w:r>
        <w:rPr>
          <w:rStyle w:val="CharStyle88"/>
          <w:lang w:val="en-US" w:eastAsia="en-US" w:bidi="en-US"/>
        </w:rPr>
        <w:t>S</w:t>
      </w:r>
      <w:r>
        <w:rPr>
          <w:lang w:val="en-US" w:eastAsia="en-US" w:bidi="en-US"/>
          <w:w w:val="100"/>
          <w:spacing w:val="0"/>
          <w:color w:val="000000"/>
          <w:position w:val="0"/>
        </w:rPr>
        <w:t xml:space="preserve"> </w:t>
      </w:r>
      <w:r>
        <w:rPr>
          <w:lang w:val="ru-RU" w:eastAsia="ru-RU" w:bidi="ru-RU"/>
          <w:w w:val="100"/>
          <w:spacing w:val="0"/>
          <w:color w:val="000000"/>
          <w:position w:val="0"/>
        </w:rPr>
        <w:t>между ними.</w:t>
      </w:r>
    </w:p>
    <w:p>
      <w:pPr>
        <w:pStyle w:val="Style82"/>
        <w:numPr>
          <w:ilvl w:val="1"/>
          <w:numId w:val="21"/>
        </w:numPr>
        <w:tabs>
          <w:tab w:leader="none" w:pos="442" w:val="left"/>
        </w:tabs>
        <w:widowControl w:val="0"/>
        <w:keepNext w:val="0"/>
        <w:keepLines w:val="0"/>
        <w:shd w:val="clear" w:color="auto" w:fill="auto"/>
        <w:bidi w:val="0"/>
        <w:spacing w:before="0" w:after="95" w:line="180" w:lineRule="exact"/>
        <w:ind w:left="0" w:right="0" w:firstLine="0"/>
      </w:pPr>
      <w:r>
        <w:rPr>
          <w:lang w:val="ru-RU" w:eastAsia="ru-RU" w:bidi="ru-RU"/>
          <w:spacing w:val="0"/>
          <w:color w:val="000000"/>
          <w:position w:val="0"/>
        </w:rPr>
        <w:t>Тонкая линза</w:t>
      </w:r>
    </w:p>
    <w:p>
      <w:pPr>
        <w:pStyle w:val="Style74"/>
        <w:widowControl w:val="0"/>
        <w:keepNext w:val="0"/>
        <w:keepLines w:val="0"/>
        <w:shd w:val="clear" w:color="auto" w:fill="auto"/>
        <w:bidi w:val="0"/>
        <w:jc w:val="both"/>
        <w:spacing w:before="0" w:after="216" w:line="235" w:lineRule="exact"/>
        <w:ind w:left="0" w:right="0" w:firstLine="340"/>
      </w:pPr>
      <w:r>
        <w:rPr>
          <w:lang w:val="ru-RU" w:eastAsia="ru-RU" w:bidi="ru-RU"/>
          <w:w w:val="100"/>
          <w:spacing w:val="0"/>
          <w:color w:val="000000"/>
          <w:position w:val="0"/>
        </w:rPr>
        <w:t>В модели тонкой линзы принимается, что вершины сферических по</w:t>
        <w:t xml:space="preserve">верхностей линзы и её главные точки совпадают и лежат в оптическом центре линзы — середине отрезка, соединяющего вершины линзы. В общем случае разных оптических сред в пространствах предметов и изображений при этом выполняются соотношения (1.21)-(1.23). При одинаковых средах по обе стороны линзы </w:t>
      </w:r>
      <w:r>
        <w:rPr>
          <w:lang w:val="en-US" w:eastAsia="en-US" w:bidi="en-US"/>
          <w:w w:val="100"/>
          <w:spacing w:val="0"/>
          <w:color w:val="000000"/>
          <w:position w:val="0"/>
        </w:rPr>
        <w:t xml:space="preserve">n </w:t>
      </w:r>
      <w:r>
        <w:rPr>
          <w:lang w:val="ru-RU" w:eastAsia="ru-RU" w:bidi="ru-RU"/>
          <w:w w:val="100"/>
          <w:spacing w:val="0"/>
          <w:color w:val="000000"/>
          <w:position w:val="0"/>
        </w:rPr>
        <w:t xml:space="preserve">= </w:t>
      </w:r>
      <w:r>
        <w:rPr>
          <w:rStyle w:val="CharStyle88"/>
          <w:lang w:val="en-US" w:eastAsia="en-US" w:bidi="en-US"/>
        </w:rPr>
        <w:t>n'</w:t>
      </w:r>
      <w:r>
        <w:rPr>
          <w:rStyle w:val="CharStyle88"/>
        </w:rPr>
        <w:t xml:space="preserve">, </w:t>
      </w:r>
      <w:r>
        <w:rPr>
          <w:rStyle w:val="CharStyle88"/>
          <w:lang w:val="en-US" w:eastAsia="en-US" w:bidi="en-US"/>
        </w:rPr>
        <w:t xml:space="preserve">f </w:t>
      </w:r>
      <w:r>
        <w:rPr>
          <w:rStyle w:val="CharStyle88"/>
        </w:rPr>
        <w:t xml:space="preserve">= </w:t>
      </w:r>
      <w:r>
        <w:rPr>
          <w:rStyle w:val="CharStyle88"/>
          <w:lang w:val="en-US" w:eastAsia="en-US" w:bidi="en-US"/>
        </w:rPr>
        <w:t>—f</w:t>
      </w:r>
      <w:r>
        <w:rPr>
          <w:lang w:val="en-US" w:eastAsia="en-US" w:bidi="en-US"/>
          <w:w w:val="100"/>
          <w:spacing w:val="0"/>
          <w:color w:val="000000"/>
          <w:position w:val="0"/>
        </w:rPr>
        <w:t xml:space="preserve">', </w:t>
      </w:r>
      <w:r>
        <w:rPr>
          <w:lang w:val="ru-RU" w:eastAsia="ru-RU" w:bidi="ru-RU"/>
          <w:w w:val="100"/>
          <w:spacing w:val="0"/>
          <w:color w:val="000000"/>
          <w:position w:val="0"/>
        </w:rPr>
        <w:t>и формулы (1.21) - (1.23) для тонкой линзы принимают вид</w:t>
      </w:r>
    </w:p>
    <w:p>
      <w:pPr>
        <w:pStyle w:val="Style91"/>
        <w:widowControl w:val="0"/>
        <w:keepNext w:val="0"/>
        <w:keepLines w:val="0"/>
        <w:shd w:val="clear" w:color="auto" w:fill="auto"/>
        <w:bidi w:val="0"/>
        <w:jc w:val="right"/>
        <w:spacing w:before="0" w:after="0" w:line="190" w:lineRule="exact"/>
        <w:ind w:left="0" w:right="0" w:firstLine="0"/>
      </w:pPr>
      <w:r>
        <w:pict>
          <v:shape id="_x0000_s1126" type="#_x0000_t202" style="position:absolute;margin-left:300.1pt;margin-top:5.3pt;width:26.4pt;height:12.7pt;z-index:-125829291;mso-wrap-distance-left:50.9pt;mso-wrap-distance-top:0.35pt;mso-wrap-distance-right:5.pt;mso-wrap-distance-bottom:1.8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(1.36)</w:t>
                  </w:r>
                </w:p>
              </w:txbxContent>
            </v:textbox>
            <w10:wrap type="square" side="left" anchorx="margin"/>
          </v:shape>
        </w:pict>
      </w:r>
      <w:r>
        <w:rPr>
          <w:rStyle w:val="CharStyle121"/>
          <w:i/>
          <w:iCs/>
        </w:rPr>
        <w:t>f-o!</w:t>
      </w:r>
      <w:r>
        <w:rPr>
          <w:rStyle w:val="CharStyle93"/>
          <w:lang w:val="en-US" w:eastAsia="en-US" w:bidi="en-US"/>
          <w:i w:val="0"/>
          <w:iCs w:val="0"/>
        </w:rPr>
        <w:t xml:space="preserve"> </w:t>
      </w:r>
      <w:r>
        <w:rPr>
          <w:rStyle w:val="CharStyle93"/>
          <w:vertAlign w:val="subscript"/>
          <w:i w:val="0"/>
          <w:iCs w:val="0"/>
        </w:rPr>
        <w:t>=</w:t>
      </w:r>
      <w:r>
        <w:rPr>
          <w:rStyle w:val="CharStyle93"/>
          <w:i w:val="0"/>
          <w:iCs w:val="0"/>
        </w:rPr>
        <w:t xml:space="preserve"> _/_ </w:t>
      </w:r>
      <w:r>
        <w:rPr>
          <w:lang w:val="en-US" w:eastAsia="en-US" w:bidi="en-US"/>
          <w:vertAlign w:val="subscript"/>
          <w:w w:val="100"/>
          <w:spacing w:val="0"/>
          <w:color w:val="000000"/>
          <w:position w:val="0"/>
        </w:rPr>
        <w:t>=</w:t>
      </w:r>
      <w:r>
        <w:rPr>
          <w:lang w:val="en-US" w:eastAsia="en-US" w:bidi="en-US"/>
          <w:w w:val="100"/>
          <w:spacing w:val="0"/>
          <w:color w:val="000000"/>
          <w:position w:val="0"/>
        </w:rPr>
        <w:t xml:space="preserve"> _^L </w:t>
      </w:r>
      <w:r>
        <w:rPr>
          <w:lang w:val="en-US" w:eastAsia="en-US" w:bidi="en-US"/>
          <w:vertAlign w:val="subscript"/>
          <w:w w:val="100"/>
          <w:spacing w:val="0"/>
          <w:color w:val="000000"/>
          <w:position w:val="0"/>
        </w:rPr>
        <w:t>=</w:t>
      </w:r>
      <w:r>
        <w:rPr>
          <w:lang w:val="en-US" w:eastAsia="en-US" w:bidi="en-US"/>
          <w:w w:val="100"/>
          <w:spacing w:val="0"/>
          <w:color w:val="000000"/>
          <w:position w:val="0"/>
        </w:rPr>
        <w:t xml:space="preserve"> L </w:t>
      </w:r>
      <w:r>
        <w:rPr>
          <w:lang w:val="en-US" w:eastAsia="en-US" w:bidi="en-US"/>
          <w:vertAlign w:val="subscript"/>
          <w:w w:val="100"/>
          <w:spacing w:val="0"/>
          <w:color w:val="000000"/>
          <w:position w:val="0"/>
        </w:rPr>
        <w:t>=</w:t>
      </w:r>
      <w:r>
        <w:rPr>
          <w:lang w:val="en-US" w:eastAsia="en-US" w:bidi="en-US"/>
          <w:w w:val="100"/>
          <w:spacing w:val="0"/>
          <w:color w:val="000000"/>
          <w:position w:val="0"/>
        </w:rPr>
        <w:t xml:space="preserve"> yl </w:t>
      </w:r>
      <w:r>
        <w:rPr>
          <w:lang w:val="en-US" w:eastAsia="en-US" w:bidi="en-US"/>
          <w:vertAlign w:val="subscript"/>
          <w:w w:val="100"/>
          <w:spacing w:val="0"/>
          <w:color w:val="000000"/>
          <w:position w:val="0"/>
        </w:rPr>
        <w:t>=</w:t>
      </w:r>
      <w:r>
        <w:rPr>
          <w:lang w:val="en-US" w:eastAsia="en-US" w:bidi="en-US"/>
          <w:w w:val="100"/>
          <w:spacing w:val="0"/>
          <w:color w:val="000000"/>
          <w:position w:val="0"/>
        </w:rPr>
        <w:t xml:space="preserve"> ^</w:t>
      </w:r>
    </w:p>
    <w:p>
      <w:pPr>
        <w:pStyle w:val="Style91"/>
        <w:widowControl w:val="0"/>
        <w:keepNext w:val="0"/>
        <w:keepLines w:val="0"/>
        <w:shd w:val="clear" w:color="auto" w:fill="auto"/>
        <w:bidi w:val="0"/>
        <w:jc w:val="right"/>
        <w:spacing w:before="0" w:after="103" w:line="190" w:lineRule="exact"/>
        <w:ind w:left="0" w:right="0" w:firstLine="0"/>
      </w:pPr>
      <w:r>
        <w:rPr>
          <w:rStyle w:val="CharStyle93"/>
          <w:i w:val="0"/>
          <w:iCs w:val="0"/>
        </w:rPr>
        <w:t xml:space="preserve">/ </w:t>
      </w:r>
      <w:r>
        <w:rPr>
          <w:lang w:val="en-US" w:eastAsia="en-US" w:bidi="en-US"/>
          <w:w w:val="100"/>
          <w:spacing w:val="0"/>
          <w:color w:val="000000"/>
          <w:position w:val="0"/>
        </w:rPr>
        <w:t xml:space="preserve">a + f f </w:t>
      </w:r>
      <w:r>
        <w:rPr>
          <w:lang w:val="ru-RU" w:eastAsia="ru-RU" w:bidi="ru-RU"/>
          <w:w w:val="100"/>
          <w:spacing w:val="0"/>
          <w:color w:val="000000"/>
          <w:position w:val="0"/>
        </w:rPr>
        <w:t>X у а’</w:t>
      </w:r>
    </w:p>
    <w:p>
      <w:pPr>
        <w:pStyle w:val="Style74"/>
        <w:widowControl w:val="0"/>
        <w:keepNext w:val="0"/>
        <w:keepLines w:val="0"/>
        <w:shd w:val="clear" w:color="auto" w:fill="auto"/>
        <w:bidi w:val="0"/>
        <w:jc w:val="both"/>
        <w:spacing w:before="0" w:after="249" w:line="235" w:lineRule="exact"/>
        <w:ind w:left="0" w:right="0" w:firstLine="0"/>
      </w:pPr>
      <w:r>
        <w:rPr>
          <w:lang w:val="ru-RU" w:eastAsia="ru-RU" w:bidi="ru-RU"/>
          <w:w w:val="100"/>
          <w:spacing w:val="0"/>
          <w:color w:val="000000"/>
          <w:position w:val="0"/>
        </w:rPr>
        <w:t xml:space="preserve">Здесь и далее в модели тонкой линзы вместо координат </w:t>
      </w:r>
      <w:r>
        <w:rPr>
          <w:lang w:val="en-US" w:eastAsia="en-US" w:bidi="en-US"/>
          <w:w w:val="100"/>
          <w:spacing w:val="0"/>
          <w:color w:val="000000"/>
          <w:position w:val="0"/>
        </w:rPr>
        <w:t xml:space="preserve">s </w:t>
      </w:r>
      <w:r>
        <w:rPr>
          <w:lang w:val="ru-RU" w:eastAsia="ru-RU" w:bidi="ru-RU"/>
          <w:w w:val="100"/>
          <w:spacing w:val="0"/>
          <w:color w:val="000000"/>
          <w:position w:val="0"/>
        </w:rPr>
        <w:t xml:space="preserve">и </w:t>
      </w:r>
      <w:r>
        <w:rPr>
          <w:lang w:val="en-US" w:eastAsia="en-US" w:bidi="en-US"/>
          <w:w w:val="100"/>
          <w:spacing w:val="0"/>
          <w:color w:val="000000"/>
          <w:position w:val="0"/>
        </w:rPr>
        <w:t xml:space="preserve">s' </w:t>
      </w:r>
      <w:r>
        <w:rPr>
          <w:lang w:val="ru-RU" w:eastAsia="ru-RU" w:bidi="ru-RU"/>
          <w:w w:val="100"/>
          <w:spacing w:val="0"/>
          <w:color w:val="000000"/>
          <w:position w:val="0"/>
        </w:rPr>
        <w:t>(расстоя</w:t>
        <w:t xml:space="preserve">ний от </w:t>
      </w:r>
      <w:r>
        <w:rPr>
          <w:rStyle w:val="CharStyle88"/>
        </w:rPr>
        <w:t>главных точек</w:t>
      </w:r>
      <w:r>
        <w:rPr>
          <w:lang w:val="ru-RU" w:eastAsia="ru-RU" w:bidi="ru-RU"/>
          <w:w w:val="100"/>
          <w:spacing w:val="0"/>
          <w:color w:val="000000"/>
          <w:position w:val="0"/>
        </w:rPr>
        <w:t xml:space="preserve"> оптической системы) используются продольные координаты предметов </w:t>
      </w:r>
      <w:r>
        <w:rPr>
          <w:rStyle w:val="CharStyle88"/>
        </w:rPr>
        <w:t>а</w:t>
      </w:r>
      <w:r>
        <w:rPr>
          <w:lang w:val="ru-RU" w:eastAsia="ru-RU" w:bidi="ru-RU"/>
          <w:w w:val="100"/>
          <w:spacing w:val="0"/>
          <w:color w:val="000000"/>
          <w:position w:val="0"/>
        </w:rPr>
        <w:t xml:space="preserve"> и изображений а', отсчитываемые от </w:t>
      </w:r>
      <w:r>
        <w:rPr>
          <w:rStyle w:val="CharStyle88"/>
        </w:rPr>
        <w:t>оптиче</w:t>
        <w:t>ского центра</w:t>
      </w:r>
      <w:r>
        <w:rPr>
          <w:lang w:val="ru-RU" w:eastAsia="ru-RU" w:bidi="ru-RU"/>
          <w:w w:val="100"/>
          <w:spacing w:val="0"/>
          <w:color w:val="000000"/>
          <w:position w:val="0"/>
        </w:rPr>
        <w:t xml:space="preserve"> линзы. Преобразования продольных координат определя</w:t>
        <w:t>ются при этом известными формулами тонкой линзы:</w:t>
      </w:r>
    </w:p>
    <w:p>
      <w:pPr>
        <w:pStyle w:val="Style74"/>
        <w:tabs>
          <w:tab w:leader="none" w:pos="6024" w:val="left"/>
        </w:tabs>
        <w:widowControl w:val="0"/>
        <w:keepNext w:val="0"/>
        <w:keepLines w:val="0"/>
        <w:shd w:val="clear" w:color="auto" w:fill="auto"/>
        <w:bidi w:val="0"/>
        <w:jc w:val="both"/>
        <w:spacing w:before="0" w:after="0" w:line="149" w:lineRule="exact"/>
        <w:ind w:left="1920" w:right="0" w:firstLine="0"/>
      </w:pPr>
      <w:r>
        <w:rPr>
          <w:lang w:val="ru-RU" w:eastAsia="ru-RU" w:bidi="ru-RU"/>
          <w:w w:val="100"/>
          <w:spacing w:val="0"/>
          <w:color w:val="000000"/>
          <w:position w:val="0"/>
        </w:rPr>
        <w:t xml:space="preserve">-- + 1 = 1, </w:t>
      </w:r>
      <w:r>
        <w:rPr>
          <w:rStyle w:val="CharStyle88"/>
          <w:lang w:val="en-US" w:eastAsia="en-US" w:bidi="en-US"/>
        </w:rPr>
        <w:t>XX' = -f.</w:t>
      </w:r>
      <w:r>
        <w:rPr>
          <w:lang w:val="en-US" w:eastAsia="en-US" w:bidi="en-US"/>
          <w:w w:val="100"/>
          <w:spacing w:val="0"/>
          <w:color w:val="000000"/>
          <w:position w:val="0"/>
        </w:rPr>
        <w:tab/>
      </w:r>
      <w:r>
        <w:rPr>
          <w:lang w:val="ru-RU" w:eastAsia="ru-RU" w:bidi="ru-RU"/>
          <w:w w:val="100"/>
          <w:spacing w:val="0"/>
          <w:color w:val="000000"/>
          <w:position w:val="0"/>
        </w:rPr>
        <w:t>(1.37)</w:t>
      </w:r>
    </w:p>
    <w:p>
      <w:pPr>
        <w:pStyle w:val="Style91"/>
        <w:tabs>
          <w:tab w:leader="none" w:pos="2886" w:val="left"/>
        </w:tabs>
        <w:widowControl w:val="0"/>
        <w:keepNext w:val="0"/>
        <w:keepLines w:val="0"/>
        <w:shd w:val="clear" w:color="auto" w:fill="auto"/>
        <w:bidi w:val="0"/>
        <w:spacing w:before="0" w:after="0" w:line="149" w:lineRule="exact"/>
        <w:ind w:left="2080" w:right="0" w:firstLine="0"/>
      </w:pPr>
      <w:r>
        <w:rPr>
          <w:lang w:val="en-US" w:eastAsia="en-US" w:bidi="en-US"/>
          <w:w w:val="100"/>
          <w:spacing w:val="0"/>
          <w:color w:val="000000"/>
          <w:position w:val="0"/>
        </w:rPr>
        <w:t>a a’</w:t>
        <w:tab/>
        <w:t>f</w:t>
      </w:r>
      <w:r>
        <w:br w:type="page"/>
      </w:r>
    </w:p>
    <w:p>
      <w:pPr>
        <w:pStyle w:val="Style82"/>
        <w:numPr>
          <w:ilvl w:val="1"/>
          <w:numId w:val="21"/>
        </w:numPr>
        <w:tabs>
          <w:tab w:leader="none" w:pos="459" w:val="left"/>
        </w:tabs>
        <w:widowControl w:val="0"/>
        <w:keepNext w:val="0"/>
        <w:keepLines w:val="0"/>
        <w:shd w:val="clear" w:color="auto" w:fill="auto"/>
        <w:bidi w:val="0"/>
        <w:spacing w:before="0" w:after="90" w:line="180" w:lineRule="exact"/>
        <w:ind w:left="0" w:right="0" w:firstLine="0"/>
      </w:pPr>
      <w:r>
        <w:rPr>
          <w:lang w:val="ru-RU" w:eastAsia="ru-RU" w:bidi="ru-RU"/>
          <w:spacing w:val="0"/>
          <w:color w:val="000000"/>
          <w:position w:val="0"/>
        </w:rPr>
        <w:t>Система из двух тонких линз</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Центрированная система из двух тонких линз, расположенных на расстоянии </w:t>
      </w:r>
      <w:r>
        <w:rPr>
          <w:lang w:val="en-US" w:eastAsia="en-US" w:bidi="en-US"/>
          <w:w w:val="100"/>
          <w:spacing w:val="0"/>
          <w:color w:val="000000"/>
          <w:position w:val="0"/>
        </w:rPr>
        <w:t>I</w:t>
      </w:r>
      <w:r>
        <w:rPr>
          <w:rStyle w:val="CharStyle183"/>
        </w:rPr>
        <w:t>12</w:t>
      </w:r>
      <w:r>
        <w:rPr>
          <w:rStyle w:val="CharStyle184"/>
          <w:lang w:val="en-US" w:eastAsia="en-US" w:bidi="en-US"/>
        </w:rPr>
        <w:t xml:space="preserve"> </w:t>
      </w:r>
      <w:r>
        <w:rPr>
          <w:lang w:val="ru-RU" w:eastAsia="ru-RU" w:bidi="ru-RU"/>
          <w:w w:val="100"/>
          <w:spacing w:val="0"/>
          <w:color w:val="000000"/>
          <w:position w:val="0"/>
        </w:rPr>
        <w:t xml:space="preserve">в среде с показателем преломления </w:t>
      </w:r>
      <w:r>
        <w:rPr>
          <w:lang w:val="en-US" w:eastAsia="en-US" w:bidi="en-US"/>
          <w:w w:val="100"/>
          <w:spacing w:val="0"/>
          <w:color w:val="000000"/>
          <w:position w:val="0"/>
        </w:rPr>
        <w:t xml:space="preserve">n </w:t>
      </w:r>
      <w:r>
        <w:rPr>
          <w:lang w:val="ru-RU" w:eastAsia="ru-RU" w:bidi="ru-RU"/>
          <w:w w:val="100"/>
          <w:spacing w:val="0"/>
          <w:color w:val="000000"/>
          <w:position w:val="0"/>
        </w:rPr>
        <w:t>=</w:t>
      </w:r>
      <w:r>
        <w:rPr>
          <w:rStyle w:val="CharStyle85"/>
        </w:rPr>
        <w:t>1</w:t>
      </w:r>
      <w:r>
        <w:rPr>
          <w:lang w:val="ru-RU" w:eastAsia="ru-RU" w:bidi="ru-RU"/>
          <w:w w:val="100"/>
          <w:spacing w:val="0"/>
          <w:color w:val="000000"/>
          <w:position w:val="0"/>
        </w:rPr>
        <w:t>, описывается формулами (1.28), в которых надо положить /',</w:t>
      </w:r>
      <w:r>
        <w:rPr>
          <w:rStyle w:val="CharStyle184"/>
          <w:vertAlign w:val="subscript"/>
        </w:rPr>
        <w:t>2</w:t>
      </w:r>
      <w:r>
        <w:rPr>
          <w:rStyle w:val="CharStyle184"/>
        </w:rPr>
        <w:t xml:space="preserve"> </w:t>
      </w:r>
      <w:r>
        <w:rPr>
          <w:lang w:val="ru-RU" w:eastAsia="ru-RU" w:bidi="ru-RU"/>
          <w:w w:val="100"/>
          <w:spacing w:val="0"/>
          <w:color w:val="000000"/>
          <w:position w:val="0"/>
        </w:rPr>
        <w:t>= —</w:t>
      </w:r>
      <w:r>
        <w:rPr>
          <w:lang w:val="en-US" w:eastAsia="en-US" w:bidi="en-US"/>
          <w:w w:val="100"/>
          <w:spacing w:val="0"/>
          <w:color w:val="000000"/>
          <w:position w:val="0"/>
        </w:rPr>
        <w:t>/</w:t>
      </w:r>
      <w:r>
        <w:rPr>
          <w:rStyle w:val="CharStyle184"/>
          <w:lang w:val="en-US" w:eastAsia="en-US" w:bidi="en-US"/>
          <w:vertAlign w:val="subscript"/>
        </w:rPr>
        <w:t>1</w:t>
      </w:r>
      <w:r>
        <w:rPr>
          <w:lang w:val="en-US" w:eastAsia="en-US" w:bidi="en-US"/>
          <w:vertAlign w:val="subscript"/>
          <w:w w:val="100"/>
          <w:spacing w:val="0"/>
          <w:color w:val="000000"/>
          <w:position w:val="0"/>
        </w:rPr>
        <w:t>j</w:t>
      </w:r>
      <w:r>
        <w:rPr>
          <w:rStyle w:val="CharStyle184"/>
          <w:lang w:val="en-US" w:eastAsia="en-US" w:bidi="en-US"/>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В результате для нашей сложной системы находим положения главных и фокальных точек </w:t>
      </w:r>
      <w:r>
        <w:rPr>
          <w:rStyle w:val="CharStyle88"/>
        </w:rPr>
        <w:t>относительно соответствующих линз</w:t>
      </w:r>
      <w:r>
        <w:rPr>
          <w:lang w:val="ru-RU" w:eastAsia="ru-RU" w:bidi="ru-RU"/>
          <w:w w:val="100"/>
          <w:spacing w:val="0"/>
          <w:color w:val="000000"/>
          <w:position w:val="0"/>
        </w:rPr>
        <w:t xml:space="preserve"> и фокусные расстояния в виде</w:t>
      </w:r>
    </w:p>
    <w:p>
      <w:pPr>
        <w:pStyle w:val="Style74"/>
        <w:widowControl w:val="0"/>
        <w:keepNext w:val="0"/>
        <w:keepLines w:val="0"/>
        <w:shd w:val="clear" w:color="auto" w:fill="auto"/>
        <w:bidi w:val="0"/>
        <w:jc w:val="both"/>
        <w:spacing w:before="0" w:after="98" w:line="190" w:lineRule="exact"/>
        <w:ind w:left="2220" w:right="0" w:firstLine="0"/>
      </w:pPr>
      <w:r>
        <w:rPr>
          <w:rStyle w:val="CharStyle88"/>
          <w:lang w:val="en-US" w:eastAsia="en-US" w:bidi="en-US"/>
        </w:rPr>
        <w:t>Hs</w:t>
      </w:r>
      <w:r>
        <w:rPr>
          <w:lang w:val="en-US" w:eastAsia="en-US" w:bidi="en-US"/>
          <w:w w:val="100"/>
          <w:spacing w:val="0"/>
          <w:color w:val="000000"/>
          <w:position w:val="0"/>
        </w:rPr>
        <w:t xml:space="preserve"> </w:t>
      </w:r>
      <w:r>
        <w:rPr>
          <w:lang w:val="ru-RU" w:eastAsia="ru-RU" w:bidi="ru-RU"/>
          <w:w w:val="100"/>
          <w:spacing w:val="0"/>
          <w:color w:val="000000"/>
          <w:position w:val="0"/>
        </w:rPr>
        <w:t>= ( —</w:t>
      </w:r>
      <w:r>
        <w:rPr>
          <w:rStyle w:val="CharStyle85"/>
          <w:lang w:val="en-US" w:eastAsia="en-US" w:bidi="en-US"/>
        </w:rPr>
        <w:t>1</w:t>
      </w:r>
      <w:r>
        <w:rPr>
          <w:lang w:val="en-US" w:eastAsia="en-US" w:bidi="en-US"/>
          <w:w w:val="100"/>
          <w:spacing w:val="0"/>
          <w:color w:val="000000"/>
          <w:position w:val="0"/>
        </w:rPr>
        <w:t>)</w:t>
      </w:r>
      <w:r>
        <w:rPr>
          <w:lang w:val="en-US" w:eastAsia="en-US" w:bidi="en-US"/>
          <w:vertAlign w:val="superscript"/>
          <w:w w:val="100"/>
          <w:spacing w:val="0"/>
          <w:color w:val="000000"/>
          <w:position w:val="0"/>
        </w:rPr>
        <w:t>i</w:t>
      </w:r>
      <w:r>
        <w:rPr>
          <w:lang w:val="en-US" w:eastAsia="en-US" w:bidi="en-US"/>
          <w:w w:val="100"/>
          <w:spacing w:val="0"/>
          <w:color w:val="000000"/>
          <w:position w:val="0"/>
        </w:rPr>
        <w:t>/il</w:t>
      </w:r>
      <w:r>
        <w:rPr>
          <w:rStyle w:val="CharStyle184"/>
          <w:lang w:val="en-US" w:eastAsia="en-US" w:bidi="en-US"/>
        </w:rPr>
        <w:t>i2</w:t>
      </w:r>
      <w:r>
        <w:rPr>
          <w:lang w:val="en-US" w:eastAsia="en-US" w:bidi="en-US"/>
          <w:w w:val="100"/>
          <w:spacing w:val="0"/>
          <w:color w:val="000000"/>
          <w:position w:val="0"/>
        </w:rPr>
        <w:t>/A,</w:t>
      </w:r>
    </w:p>
    <w:p>
      <w:pPr>
        <w:pStyle w:val="Style74"/>
        <w:tabs>
          <w:tab w:leader="none" w:pos="5993" w:val="left"/>
        </w:tabs>
        <w:widowControl w:val="0"/>
        <w:keepNext w:val="0"/>
        <w:keepLines w:val="0"/>
        <w:shd w:val="clear" w:color="auto" w:fill="auto"/>
        <w:bidi w:val="0"/>
        <w:jc w:val="both"/>
        <w:spacing w:before="0" w:after="117" w:line="190" w:lineRule="exact"/>
        <w:ind w:left="2220" w:right="0" w:firstLine="0"/>
      </w:pPr>
      <w:r>
        <w:rPr>
          <w:rStyle w:val="CharStyle88"/>
          <w:lang w:val="en-US" w:eastAsia="en-US" w:bidi="en-US"/>
        </w:rPr>
        <w:t>Fis</w:t>
      </w:r>
      <w:r>
        <w:rPr>
          <w:lang w:val="en-US" w:eastAsia="en-US" w:bidi="en-US"/>
          <w:w w:val="100"/>
          <w:spacing w:val="0"/>
          <w:color w:val="000000"/>
          <w:position w:val="0"/>
        </w:rPr>
        <w:t xml:space="preserve"> </w:t>
      </w:r>
      <w:r>
        <w:rPr>
          <w:lang w:val="ru-RU" w:eastAsia="ru-RU" w:bidi="ru-RU"/>
          <w:w w:val="100"/>
          <w:spacing w:val="0"/>
          <w:color w:val="000000"/>
          <w:position w:val="0"/>
        </w:rPr>
        <w:t xml:space="preserve">= ( —1)7;(1 + </w:t>
      </w:r>
      <w:r>
        <w:rPr>
          <w:rStyle w:val="CharStyle88"/>
          <w:lang w:val="en-US" w:eastAsia="en-US" w:bidi="en-US"/>
        </w:rPr>
        <w:t>/i/</w:t>
      </w:r>
      <w:r>
        <w:rPr>
          <w:lang w:val="en-US" w:eastAsia="en-US" w:bidi="en-US"/>
          <w:w w:val="100"/>
          <w:spacing w:val="0"/>
          <w:color w:val="000000"/>
          <w:position w:val="0"/>
        </w:rPr>
        <w:t>A),</w:t>
        <w:tab/>
        <w:t>(1.38)</w:t>
      </w:r>
    </w:p>
    <w:p>
      <w:pPr>
        <w:pStyle w:val="Style74"/>
        <w:widowControl w:val="0"/>
        <w:keepNext w:val="0"/>
        <w:keepLines w:val="0"/>
        <w:shd w:val="clear" w:color="auto" w:fill="auto"/>
        <w:bidi w:val="0"/>
        <w:jc w:val="both"/>
        <w:spacing w:before="0" w:after="29" w:line="190" w:lineRule="exact"/>
        <w:ind w:left="2220" w:right="0" w:firstLine="0"/>
      </w:pPr>
      <w:r>
        <w:rPr>
          <w:lang w:val="en-US" w:eastAsia="en-US" w:bidi="en-US"/>
          <w:w w:val="100"/>
          <w:spacing w:val="0"/>
          <w:color w:val="000000"/>
          <w:position w:val="0"/>
        </w:rPr>
        <w:t>/i</w:t>
      </w:r>
      <w:r>
        <w:rPr>
          <w:rStyle w:val="CharStyle184"/>
          <w:lang w:val="en-US" w:eastAsia="en-US" w:bidi="en-US"/>
        </w:rPr>
        <w:t xml:space="preserve">s </w:t>
      </w:r>
      <w:r>
        <w:rPr>
          <w:lang w:val="en-US" w:eastAsia="en-US" w:bidi="en-US"/>
          <w:w w:val="100"/>
          <w:spacing w:val="0"/>
          <w:color w:val="000000"/>
          <w:position w:val="0"/>
        </w:rPr>
        <w:t>= (—1)</w:t>
      </w:r>
      <w:r>
        <w:rPr>
          <w:lang w:val="en-US" w:eastAsia="en-US" w:bidi="en-US"/>
          <w:vertAlign w:val="superscript"/>
          <w:w w:val="100"/>
          <w:spacing w:val="0"/>
          <w:color w:val="000000"/>
          <w:position w:val="0"/>
        </w:rPr>
        <w:t>i</w:t>
      </w:r>
      <w:r>
        <w:rPr>
          <w:lang w:val="en-US" w:eastAsia="en-US" w:bidi="en-US"/>
          <w:w w:val="100"/>
          <w:spacing w:val="0"/>
          <w:color w:val="000000"/>
          <w:position w:val="0"/>
        </w:rPr>
        <w:t>/</w:t>
      </w:r>
      <w:r>
        <w:rPr>
          <w:rStyle w:val="CharStyle184"/>
          <w:lang w:val="en-US" w:eastAsia="en-US" w:bidi="en-US"/>
        </w:rPr>
        <w:t>i</w:t>
      </w:r>
      <w:r>
        <w:rPr>
          <w:lang w:val="en-US" w:eastAsia="en-US" w:bidi="en-US"/>
          <w:w w:val="100"/>
          <w:spacing w:val="0"/>
          <w:color w:val="000000"/>
          <w:position w:val="0"/>
        </w:rPr>
        <w:t>/</w:t>
      </w:r>
      <w:r>
        <w:rPr>
          <w:rStyle w:val="CharStyle184"/>
          <w:lang w:val="en-US" w:eastAsia="en-US" w:bidi="en-US"/>
        </w:rPr>
        <w:t>2</w:t>
      </w:r>
      <w:r>
        <w:rPr>
          <w:lang w:val="en-US" w:eastAsia="en-US" w:bidi="en-US"/>
          <w:w w:val="100"/>
          <w:spacing w:val="0"/>
          <w:color w:val="000000"/>
          <w:position w:val="0"/>
        </w:rPr>
        <w:t>/A.</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При </w:t>
      </w:r>
      <w:r>
        <w:rPr>
          <w:lang w:val="en-US" w:eastAsia="en-US" w:bidi="en-US"/>
          <w:w w:val="100"/>
          <w:spacing w:val="0"/>
          <w:color w:val="000000"/>
          <w:position w:val="0"/>
        </w:rPr>
        <w:t xml:space="preserve">i = 1 </w:t>
      </w:r>
      <w:r>
        <w:rPr>
          <w:lang w:val="ru-RU" w:eastAsia="ru-RU" w:bidi="ru-RU"/>
          <w:w w:val="100"/>
          <w:spacing w:val="0"/>
          <w:color w:val="000000"/>
          <w:position w:val="0"/>
        </w:rPr>
        <w:t>эти формулы дают параметры системы, относящиеся к про</w:t>
        <w:t xml:space="preserve">странству предметов, а при </w:t>
      </w:r>
      <w:r>
        <w:rPr>
          <w:lang w:val="en-US" w:eastAsia="en-US" w:bidi="en-US"/>
          <w:w w:val="100"/>
          <w:spacing w:val="0"/>
          <w:color w:val="000000"/>
          <w:position w:val="0"/>
        </w:rPr>
        <w:t xml:space="preserve">i </w:t>
      </w:r>
      <w:r>
        <w:rPr>
          <w:lang w:val="ru-RU" w:eastAsia="ru-RU" w:bidi="ru-RU"/>
          <w:w w:val="100"/>
          <w:spacing w:val="0"/>
          <w:color w:val="000000"/>
          <w:position w:val="0"/>
        </w:rPr>
        <w:t>= 2 — к пространству изображений. За</w:t>
        <w:t>метим, что согласно выбранному нами правилу знаков в этих систе</w:t>
        <w:t xml:space="preserve">мах отсчёта для действительного предмета </w:t>
      </w:r>
      <w:r>
        <w:rPr>
          <w:rStyle w:val="CharStyle88"/>
          <w:lang w:val="en-US" w:eastAsia="en-US" w:bidi="en-US"/>
        </w:rPr>
        <w:t xml:space="preserve">x </w:t>
      </w:r>
      <w:r>
        <w:rPr>
          <w:rStyle w:val="CharStyle88"/>
        </w:rPr>
        <w:t>&lt;</w:t>
      </w:r>
      <w:r>
        <w:rPr>
          <w:lang w:val="ru-RU" w:eastAsia="ru-RU" w:bidi="ru-RU"/>
          <w:w w:val="100"/>
          <w:spacing w:val="0"/>
          <w:color w:val="000000"/>
          <w:position w:val="0"/>
        </w:rPr>
        <w:t xml:space="preserve"> </w:t>
      </w:r>
      <w:r>
        <w:rPr>
          <w:rStyle w:val="CharStyle85"/>
        </w:rPr>
        <w:t>0</w:t>
      </w:r>
      <w:r>
        <w:rPr>
          <w:lang w:val="ru-RU" w:eastAsia="ru-RU" w:bidi="ru-RU"/>
          <w:w w:val="100"/>
          <w:spacing w:val="0"/>
          <w:color w:val="000000"/>
          <w:position w:val="0"/>
        </w:rPr>
        <w:t xml:space="preserve">, для действительного изображения х' &gt; </w:t>
      </w:r>
      <w:r>
        <w:rPr>
          <w:rStyle w:val="CharStyle85"/>
        </w:rPr>
        <w:t>0</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220"/>
        <w:ind w:left="0" w:right="0" w:firstLine="340"/>
      </w:pPr>
      <w:r>
        <w:rPr>
          <w:lang w:val="ru-RU" w:eastAsia="ru-RU" w:bidi="ru-RU"/>
          <w:w w:val="100"/>
          <w:spacing w:val="0"/>
          <w:color w:val="000000"/>
          <w:position w:val="0"/>
        </w:rPr>
        <w:t xml:space="preserve">Оптический интервал </w:t>
      </w:r>
      <w:r>
        <w:rPr>
          <w:lang w:val="en-US" w:eastAsia="en-US" w:bidi="en-US"/>
          <w:w w:val="100"/>
          <w:spacing w:val="0"/>
          <w:color w:val="000000"/>
          <w:position w:val="0"/>
        </w:rPr>
        <w:t xml:space="preserve">A, </w:t>
      </w:r>
      <w:r>
        <w:rPr>
          <w:lang w:val="ru-RU" w:eastAsia="ru-RU" w:bidi="ru-RU"/>
          <w:w w:val="100"/>
          <w:spacing w:val="0"/>
          <w:color w:val="000000"/>
          <w:position w:val="0"/>
        </w:rPr>
        <w:t xml:space="preserve">расстояние </w:t>
      </w:r>
      <w:r>
        <w:rPr>
          <w:lang w:val="en-US" w:eastAsia="en-US" w:bidi="en-US"/>
          <w:w w:val="100"/>
          <w:spacing w:val="0"/>
          <w:color w:val="000000"/>
          <w:position w:val="0"/>
        </w:rPr>
        <w:t>I</w:t>
      </w:r>
      <w:r>
        <w:rPr>
          <w:rStyle w:val="CharStyle183"/>
        </w:rPr>
        <w:t>12</w:t>
      </w:r>
      <w:r>
        <w:rPr>
          <w:rStyle w:val="CharStyle184"/>
          <w:lang w:val="en-US" w:eastAsia="en-US" w:bidi="en-US"/>
        </w:rPr>
        <w:t xml:space="preserve"> </w:t>
      </w:r>
      <w:r>
        <w:rPr>
          <w:lang w:val="ru-RU" w:eastAsia="ru-RU" w:bidi="ru-RU"/>
          <w:w w:val="100"/>
          <w:spacing w:val="0"/>
          <w:color w:val="000000"/>
          <w:position w:val="0"/>
        </w:rPr>
        <w:t>между линзами и расстоя</w:t>
        <w:t xml:space="preserve">ние </w:t>
      </w:r>
      <w:r>
        <w:rPr>
          <w:lang w:val="en-US" w:eastAsia="en-US" w:bidi="en-US"/>
          <w:w w:val="100"/>
          <w:spacing w:val="0"/>
          <w:color w:val="000000"/>
          <w:position w:val="0"/>
        </w:rPr>
        <w:t xml:space="preserve">S </w:t>
      </w:r>
      <w:r>
        <w:rPr>
          <w:lang w:val="ru-RU" w:eastAsia="ru-RU" w:bidi="ru-RU"/>
          <w:w w:val="100"/>
          <w:spacing w:val="0"/>
          <w:color w:val="000000"/>
          <w:position w:val="0"/>
        </w:rPr>
        <w:t>между главными плоскостями системы связаны соотношениями</w:t>
      </w:r>
    </w:p>
    <w:p>
      <w:pPr>
        <w:pStyle w:val="Style91"/>
        <w:widowControl w:val="0"/>
        <w:keepNext w:val="0"/>
        <w:keepLines w:val="0"/>
        <w:shd w:val="clear" w:color="auto" w:fill="auto"/>
        <w:bidi w:val="0"/>
        <w:jc w:val="left"/>
        <w:spacing w:before="0" w:after="136" w:line="190" w:lineRule="exact"/>
        <w:ind w:left="1960" w:right="0" w:firstLine="0"/>
      </w:pPr>
      <w:r>
        <w:pict>
          <v:shape id="_x0000_s1127" type="#_x0000_t202" style="position:absolute;margin-left:300.85pt;margin-top:6.5pt;width:26.65pt;height:12.7pt;z-index:-125829290;mso-wrap-distance-left:67.7pt;mso-wrap-distance-top:3.35pt;mso-wrap-distance-right:5.pt;mso-wrap-distance-bottom:2.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(1.39)</w:t>
                  </w:r>
                </w:p>
              </w:txbxContent>
            </v:textbox>
            <w10:wrap type="square" side="left" anchorx="margin"/>
          </v:shape>
        </w:pict>
      </w:r>
      <w:r>
        <w:rPr>
          <w:rStyle w:val="CharStyle93"/>
          <w:lang w:val="en-US" w:eastAsia="en-US" w:bidi="en-US"/>
          <w:vertAlign w:val="superscript"/>
          <w:i w:val="0"/>
          <w:iCs w:val="0"/>
        </w:rPr>
        <w:t>A</w:t>
      </w:r>
      <w:r>
        <w:rPr>
          <w:rStyle w:val="CharStyle93"/>
          <w:lang w:val="en-US" w:eastAsia="en-US" w:bidi="en-US"/>
          <w:i w:val="0"/>
          <w:iCs w:val="0"/>
        </w:rPr>
        <w:t xml:space="preserve"> </w:t>
      </w:r>
      <w:r>
        <w:rPr>
          <w:rStyle w:val="CharStyle93"/>
          <w:i w:val="0"/>
          <w:iCs w:val="0"/>
        </w:rPr>
        <w:t xml:space="preserve">= </w:t>
      </w:r>
      <w:r>
        <w:rPr>
          <w:rStyle w:val="CharStyle185"/>
          <w:vertAlign w:val="superscript"/>
          <w:i w:val="0"/>
          <w:iCs w:val="0"/>
        </w:rPr>
        <w:t>1</w:t>
      </w:r>
      <w:r>
        <w:rPr>
          <w:rStyle w:val="CharStyle185"/>
          <w:i w:val="0"/>
          <w:iCs w:val="0"/>
        </w:rPr>
        <w:t xml:space="preserve">12 </w:t>
      </w:r>
      <w:r>
        <w:rPr>
          <w:rStyle w:val="CharStyle93"/>
          <w:vertAlign w:val="superscript"/>
          <w:i w:val="0"/>
          <w:iCs w:val="0"/>
        </w:rPr>
        <w:t xml:space="preserve">— </w:t>
      </w:r>
      <w:r>
        <w:rPr>
          <w:lang w:val="ru-RU" w:eastAsia="ru-RU" w:bidi="ru-RU"/>
          <w:vertAlign w:val="superscript"/>
          <w:w w:val="100"/>
          <w:spacing w:val="0"/>
          <w:color w:val="000000"/>
          <w:position w:val="0"/>
        </w:rPr>
        <w:t>/</w:t>
      </w:r>
      <w:r>
        <w:rPr>
          <w:lang w:val="ru-RU" w:eastAsia="ru-RU" w:bidi="ru-RU"/>
          <w:w w:val="100"/>
          <w:spacing w:val="0"/>
          <w:color w:val="000000"/>
          <w:position w:val="0"/>
        </w:rPr>
        <w:t xml:space="preserve">1 </w:t>
      </w:r>
      <w:r>
        <w:rPr>
          <w:lang w:val="ru-RU" w:eastAsia="ru-RU" w:bidi="ru-RU"/>
          <w:vertAlign w:val="superscript"/>
          <w:w w:val="100"/>
          <w:spacing w:val="0"/>
          <w:color w:val="000000"/>
          <w:position w:val="0"/>
        </w:rPr>
        <w:t>— /</w:t>
      </w:r>
      <w:r>
        <w:rPr>
          <w:lang w:val="ru-RU" w:eastAsia="ru-RU" w:bidi="ru-RU"/>
          <w:w w:val="100"/>
          <w:spacing w:val="0"/>
          <w:color w:val="000000"/>
          <w:position w:val="0"/>
        </w:rPr>
        <w:t>2</w:t>
      </w:r>
      <w:r>
        <w:rPr>
          <w:lang w:val="ru-RU" w:eastAsia="ru-RU" w:bidi="ru-RU"/>
          <w:vertAlign w:val="superscript"/>
          <w:w w:val="100"/>
          <w:spacing w:val="0"/>
          <w:color w:val="000000"/>
          <w:position w:val="0"/>
        </w:rPr>
        <w:t>,</w:t>
      </w:r>
    </w:p>
    <w:p>
      <w:pPr>
        <w:pStyle w:val="Style74"/>
        <w:widowControl w:val="0"/>
        <w:keepNext w:val="0"/>
        <w:keepLines w:val="0"/>
        <w:shd w:val="clear" w:color="auto" w:fill="auto"/>
        <w:bidi w:val="0"/>
        <w:jc w:val="left"/>
        <w:spacing w:before="0" w:after="99" w:line="190" w:lineRule="exact"/>
        <w:ind w:left="1960" w:right="0" w:firstLine="0"/>
      </w:pPr>
      <w:r>
        <w:rPr>
          <w:rStyle w:val="CharStyle88"/>
          <w:lang w:val="en-US" w:eastAsia="en-US" w:bidi="en-US"/>
        </w:rPr>
        <w:t>S</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184"/>
        </w:rPr>
        <w:t xml:space="preserve">112 </w:t>
      </w:r>
      <w:r>
        <w:rPr>
          <w:lang w:val="ru-RU" w:eastAsia="ru-RU" w:bidi="ru-RU"/>
          <w:w w:val="100"/>
          <w:spacing w:val="0"/>
          <w:color w:val="000000"/>
          <w:position w:val="0"/>
        </w:rPr>
        <w:t xml:space="preserve">+ </w:t>
      </w:r>
      <w:r>
        <w:rPr>
          <w:rStyle w:val="CharStyle88"/>
          <w:lang w:val="en-US" w:eastAsia="en-US" w:bidi="en-US"/>
        </w:rPr>
        <w:t>Hs</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88"/>
          <w:lang w:val="en-US" w:eastAsia="en-US" w:bidi="en-US"/>
        </w:rPr>
        <w:t>His</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184"/>
        </w:rPr>
        <w:t>1</w:t>
      </w:r>
      <w:r>
        <w:rPr>
          <w:rStyle w:val="CharStyle184"/>
          <w:vertAlign w:val="superscript"/>
        </w:rPr>
        <w:t>2</w:t>
      </w:r>
      <w:r>
        <w:rPr>
          <w:rStyle w:val="CharStyle184"/>
        </w:rPr>
        <w:t>2/</w:t>
      </w:r>
      <w:r>
        <w:rPr>
          <w:lang w:val="en-US" w:eastAsia="en-US" w:bidi="en-US"/>
          <w:w w:val="100"/>
          <w:spacing w:val="0"/>
          <w:color w:val="000000"/>
          <w:position w:val="0"/>
        </w:rPr>
        <w:t>A</w:t>
      </w:r>
      <w:r>
        <w:rPr>
          <w:rStyle w:val="CharStyle184"/>
          <w:lang w:val="en-US" w:eastAsia="en-US" w:bidi="en-US"/>
        </w:rPr>
        <w:t>.</w:t>
      </w:r>
    </w:p>
    <w:p>
      <w:pPr>
        <w:pStyle w:val="Style74"/>
        <w:widowControl w:val="0"/>
        <w:keepNext w:val="0"/>
        <w:keepLines w:val="0"/>
        <w:shd w:val="clear" w:color="auto" w:fill="auto"/>
        <w:bidi w:val="0"/>
        <w:jc w:val="both"/>
        <w:spacing w:before="0" w:after="0"/>
        <w:ind w:left="0" w:right="0" w:firstLine="0"/>
      </w:pPr>
      <w:r>
        <w:pict>
          <v:shape id="_x0000_s1128" type="#_x0000_t202" style="position:absolute;margin-left:70.2pt;margin-top:36.8pt;width:14.9pt;height:12.65pt;z-index:-125829289;mso-wrap-distance-left:69.35pt;mso-wrap-distance-right:20.9pt;mso-wrap-distance-bottom:7.2pt;mso-position-horizontal-relative:margin" filled="f" stroked="f">
            <v:textbox style="mso-fit-shape-to-text:t" inset="0,0,0,0">
              <w:txbxContent>
                <w:p>
                  <w:pPr>
                    <w:pStyle w:val="Style111"/>
                    <w:widowControl w:val="0"/>
                    <w:keepNext w:val="0"/>
                    <w:keepLines w:val="0"/>
                    <w:shd w:val="clear" w:color="auto" w:fill="auto"/>
                    <w:bidi w:val="0"/>
                    <w:jc w:val="left"/>
                    <w:spacing w:before="0" w:after="0" w:line="190" w:lineRule="exact"/>
                    <w:ind w:left="0" w:right="0" w:firstLine="0"/>
                  </w:pPr>
                  <w:r>
                    <w:rPr>
                      <w:lang w:val="ru-RU" w:eastAsia="ru-RU" w:bidi="ru-RU"/>
                      <w:w w:val="100"/>
                      <w:color w:val="000000"/>
                      <w:position w:val="0"/>
                    </w:rPr>
                    <w:t>ф</w:t>
                  </w:r>
                  <w:r>
                    <w:rPr>
                      <w:lang w:val="ru-RU" w:eastAsia="ru-RU" w:bidi="ru-RU"/>
                      <w:vertAlign w:val="subscript"/>
                      <w:w w:val="100"/>
                      <w:color w:val="000000"/>
                      <w:position w:val="0"/>
                    </w:rPr>
                    <w:t>Е</w:t>
                  </w:r>
                </w:p>
              </w:txbxContent>
            </v:textbox>
            <w10:wrap type="topAndBottom" anchorx="margin"/>
          </v:shape>
        </w:pict>
      </w:r>
      <w:r>
        <w:pict>
          <v:shape id="_x0000_s1129" type="#_x0000_t202" style="position:absolute;margin-left:105.95pt;margin-top:30.8pt;width:16.55pt;height:27.15pt;z-index:-125829288;mso-wrap-distance-left:5.pt;mso-wrap-distance-right:21.85pt;mso-position-horizontal-relative:margin" filled="f" stroked="f">
            <v:textbox style="mso-fit-shape-to-text:t" inset="0,0,0,0">
              <w:txbxContent>
                <w:p>
                  <w:pPr>
                    <w:pStyle w:val="Style151"/>
                    <w:widowControl w:val="0"/>
                    <w:keepNext w:val="0"/>
                    <w:keepLines w:val="0"/>
                    <w:shd w:val="clear" w:color="auto" w:fill="auto"/>
                    <w:bidi w:val="0"/>
                    <w:jc w:val="left"/>
                    <w:spacing w:before="0" w:after="46" w:line="190" w:lineRule="exact"/>
                    <w:ind w:left="0" w:right="0" w:firstLine="0"/>
                  </w:pPr>
                  <w:r>
                    <w:rPr>
                      <w:rStyle w:val="CharStyle152"/>
                    </w:rPr>
                    <w:t>1</w:t>
                  </w:r>
                </w:p>
                <w:p>
                  <w:pPr>
                    <w:pStyle w:val="Style103"/>
                    <w:widowControl w:val="0"/>
                    <w:keepNext w:val="0"/>
                    <w:keepLines w:val="0"/>
                    <w:shd w:val="clear" w:color="auto" w:fill="auto"/>
                    <w:bidi w:val="0"/>
                    <w:jc w:val="left"/>
                    <w:spacing w:before="0" w:after="0" w:line="180" w:lineRule="exact"/>
                    <w:ind w:left="0" w:right="0" w:firstLine="0"/>
                  </w:pPr>
                  <w:r>
                    <w:rPr>
                      <w:rStyle w:val="CharStyle104"/>
                    </w:rPr>
                    <w:t>/2Е</w:t>
                  </w:r>
                </w:p>
              </w:txbxContent>
            </v:textbox>
            <w10:wrap type="topAndBottom" anchorx="margin"/>
          </v:shape>
        </w:pict>
      </w:r>
      <w:r>
        <w:pict>
          <v:shape id="_x0000_s1130" type="#_x0000_t202" style="position:absolute;margin-left:144.35pt;margin-top:30.pt;width:20.15pt;height:28.55pt;z-index:-125829287;mso-wrap-distance-left:5.pt;mso-wrap-distance-right:21.85pt;mso-position-horizontal-relative:margin" filled="f" stroked="f">
            <v:textbox style="mso-fit-shape-to-text:t" inset="0,0,0,0">
              <w:txbxContent>
                <w:p>
                  <w:pPr>
                    <w:pStyle w:val="Style136"/>
                    <w:widowControl w:val="0"/>
                    <w:keepNext/>
                    <w:keepLines/>
                    <w:shd w:val="clear" w:color="auto" w:fill="auto"/>
                    <w:bidi w:val="0"/>
                    <w:jc w:val="left"/>
                    <w:spacing w:before="0" w:after="0" w:line="210" w:lineRule="exact"/>
                    <w:ind w:left="0" w:right="0" w:firstLine="0"/>
                  </w:pPr>
                  <w:bookmarkStart w:id="15" w:name="bookmark15"/>
                  <w:r>
                    <w:rPr>
                      <w:lang w:val="ru-RU" w:eastAsia="ru-RU" w:bidi="ru-RU"/>
                      <w:w w:val="100"/>
                      <w:spacing w:val="0"/>
                      <w:color w:val="000000"/>
                      <w:position w:val="0"/>
                    </w:rPr>
                    <w:t>д</w:t>
                  </w:r>
                  <w:bookmarkEnd w:id="15"/>
                </w:p>
                <w:p>
                  <w:pPr>
                    <w:pStyle w:val="Style91"/>
                    <w:widowControl w:val="0"/>
                    <w:keepNext w:val="0"/>
                    <w:keepLines w:val="0"/>
                    <w:shd w:val="clear" w:color="auto" w:fill="auto"/>
                    <w:bidi w:val="0"/>
                    <w:jc w:val="left"/>
                    <w:spacing w:before="0" w:after="0" w:line="190" w:lineRule="exact"/>
                    <w:ind w:left="0" w:right="0" w:firstLine="0"/>
                  </w:pPr>
                  <w:r>
                    <w:rPr>
                      <w:rStyle w:val="CharStyle100"/>
                      <w:lang w:val="ru-RU" w:eastAsia="ru-RU" w:bidi="ru-RU"/>
                      <w:i/>
                      <w:iCs/>
                    </w:rPr>
                    <w:t>Ы~2</w:t>
                  </w:r>
                </w:p>
              </w:txbxContent>
            </v:textbox>
            <w10:wrap type="topAndBottom" anchorx="margin"/>
          </v:shape>
        </w:pict>
      </w:r>
      <w:r>
        <w:pict>
          <v:shape id="_x0000_s1131" type="#_x0000_t202" style="position:absolute;margin-left:186.35pt;margin-top:28.9pt;width:20.15pt;height:30.25pt;z-index:-125829286;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74" w:lineRule="exact"/>
                    <w:ind w:left="0" w:right="0" w:firstLine="0"/>
                  </w:pPr>
                  <w:r>
                    <w:rPr>
                      <w:rStyle w:val="CharStyle100"/>
                      <w:i/>
                      <w:iCs/>
                    </w:rPr>
                    <w:t>J_</w:t>
                  </w:r>
                  <w:r>
                    <w:rPr>
                      <w:rStyle w:val="CharStyle155"/>
                      <w:i w:val="0"/>
                      <w:iCs w:val="0"/>
                    </w:rPr>
                    <w:t>12</w:t>
                  </w:r>
                  <w:r>
                    <w:rPr>
                      <w:rStyle w:val="CharStyle101"/>
                      <w:i w:val="0"/>
                      <w:iCs w:val="0"/>
                    </w:rPr>
                    <w:t>_</w:t>
                  </w:r>
                </w:p>
                <w:p>
                  <w:pPr>
                    <w:pStyle w:val="Style164"/>
                    <w:widowControl w:val="0"/>
                    <w:keepNext/>
                    <w:keepLines/>
                    <w:shd w:val="clear" w:color="auto" w:fill="auto"/>
                    <w:bidi w:val="0"/>
                    <w:jc w:val="left"/>
                    <w:spacing w:before="0" w:after="0"/>
                    <w:ind w:left="0" w:right="0" w:firstLine="0"/>
                  </w:pPr>
                  <w:bookmarkStart w:id="16" w:name="bookmark16"/>
                  <w:r>
                    <w:rPr>
                      <w:lang w:val="ru-RU" w:eastAsia="ru-RU" w:bidi="ru-RU"/>
                      <w:w w:val="100"/>
                      <w:color w:val="000000"/>
                      <w:position w:val="0"/>
                    </w:rPr>
                    <w:t>Л/2</w:t>
                  </w:r>
                  <w:bookmarkEnd w:id="16"/>
                </w:p>
              </w:txbxContent>
            </v:textbox>
            <w10:wrap type="topAndBottom" anchorx="margin"/>
          </v:shape>
        </w:pict>
      </w:r>
      <w:r>
        <w:pict>
          <v:shape id="_x0000_s1132" type="#_x0000_t202" style="position:absolute;margin-left:208.9pt;margin-top:30.55pt;width:49.45pt;height:27.75pt;z-index:-125829285;mso-wrap-distance-left:5.pt;mso-wrap-distance-right:42.5pt;mso-position-horizontal-relative:margin" filled="f" stroked="f">
            <v:textbox style="mso-fit-shape-to-text:t" inset="0,0,0,0">
              <w:txbxContent>
                <w:p>
                  <w:pPr>
                    <w:pStyle w:val="Style111"/>
                    <w:widowControl w:val="0"/>
                    <w:keepNext w:val="0"/>
                    <w:keepLines w:val="0"/>
                    <w:shd w:val="clear" w:color="auto" w:fill="auto"/>
                    <w:bidi w:val="0"/>
                    <w:jc w:val="right"/>
                    <w:spacing w:before="0" w:after="0" w:line="190" w:lineRule="exact"/>
                    <w:ind w:left="0" w:right="140" w:firstLine="0"/>
                  </w:pPr>
                  <w:r>
                    <w:rPr>
                      <w:lang w:val="ru-RU" w:eastAsia="ru-RU" w:bidi="ru-RU"/>
                      <w:w w:val="100"/>
                      <w:color w:val="000000"/>
                      <w:position w:val="0"/>
                    </w:rPr>
                    <w:t>11</w:t>
                  </w:r>
                </w:p>
                <w:p>
                  <w:pPr>
                    <w:pStyle w:val="Style91"/>
                    <w:widowControl w:val="0"/>
                    <w:keepNext w:val="0"/>
                    <w:keepLines w:val="0"/>
                    <w:shd w:val="clear" w:color="auto" w:fill="auto"/>
                    <w:bidi w:val="0"/>
                    <w:jc w:val="left"/>
                    <w:spacing w:before="0" w:after="0" w:line="190" w:lineRule="exact"/>
                    <w:ind w:left="0" w:right="0" w:firstLine="0"/>
                  </w:pPr>
                  <w:r>
                    <w:rPr>
                      <w:rStyle w:val="CharStyle100"/>
                      <w:vertAlign w:val="superscript"/>
                      <w:i/>
                      <w:iCs/>
                    </w:rPr>
                    <w:t>+</w:t>
                  </w:r>
                  <w:r>
                    <w:rPr>
                      <w:rStyle w:val="CharStyle100"/>
                      <w:i/>
                      <w:iCs/>
                    </w:rPr>
                    <w:t xml:space="preserve"> Ti </w:t>
                  </w:r>
                  <w:r>
                    <w:rPr>
                      <w:rStyle w:val="CharStyle100"/>
                      <w:vertAlign w:val="superscript"/>
                      <w:i/>
                      <w:iCs/>
                    </w:rPr>
                    <w:t>+</w:t>
                  </w:r>
                  <w:r>
                    <w:rPr>
                      <w:rStyle w:val="CharStyle100"/>
                      <w:i/>
                      <w:iCs/>
                    </w:rPr>
                    <w:t xml:space="preserve"> h'</w:t>
                  </w:r>
                </w:p>
              </w:txbxContent>
            </v:textbox>
            <w10:wrap type="topAndBottom" anchorx="margin"/>
          </v:shape>
        </w:pict>
      </w:r>
      <w:r>
        <w:pict>
          <v:shape id="_x0000_s1133" type="#_x0000_t202" style="position:absolute;margin-left:300.85pt;margin-top:37.55pt;width:26.65pt;height:12.85pt;z-index:-125829284;mso-wrap-distance-left:5.pt;mso-wrap-distance-right:5.pt;mso-wrap-distance-bottom:6.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(1.40)</w:t>
                  </w:r>
                </w:p>
              </w:txbxContent>
            </v:textbox>
            <w10:wrap type="topAndBottom" anchorx="margin"/>
          </v:shape>
        </w:pict>
      </w:r>
      <w:r>
        <w:rPr>
          <w:lang w:val="ru-RU" w:eastAsia="ru-RU" w:bidi="ru-RU"/>
          <w:w w:val="100"/>
          <w:spacing w:val="0"/>
          <w:color w:val="000000"/>
          <w:position w:val="0"/>
        </w:rPr>
        <w:t>Для оптической силы системы из формул (1.29), (1.38), (1.39) получаем выражения</w:t>
      </w:r>
    </w:p>
    <w:p>
      <w:pPr>
        <w:pStyle w:val="Style74"/>
        <w:widowControl w:val="0"/>
        <w:keepNext w:val="0"/>
        <w:keepLines w:val="0"/>
        <w:shd w:val="clear" w:color="auto" w:fill="auto"/>
        <w:bidi w:val="0"/>
        <w:jc w:val="both"/>
        <w:spacing w:before="0" w:after="46" w:line="235" w:lineRule="exact"/>
        <w:ind w:left="0" w:right="0" w:firstLine="0"/>
      </w:pPr>
      <w:r>
        <w:rPr>
          <w:lang w:val="ru-RU" w:eastAsia="ru-RU" w:bidi="ru-RU"/>
          <w:w w:val="100"/>
          <w:spacing w:val="0"/>
          <w:color w:val="000000"/>
          <w:position w:val="0"/>
        </w:rPr>
        <w:t xml:space="preserve">Как видно, при </w:t>
      </w:r>
      <w:r>
        <w:rPr>
          <w:lang w:val="en-US" w:eastAsia="en-US" w:bidi="en-US"/>
          <w:w w:val="100"/>
          <w:spacing w:val="0"/>
          <w:color w:val="000000"/>
          <w:position w:val="0"/>
        </w:rPr>
        <w:t xml:space="preserve">A </w:t>
      </w:r>
      <w:r>
        <w:rPr>
          <w:lang w:val="ru-RU" w:eastAsia="ru-RU" w:bidi="ru-RU"/>
          <w:w w:val="100"/>
          <w:spacing w:val="0"/>
          <w:color w:val="000000"/>
          <w:position w:val="0"/>
        </w:rPr>
        <w:t xml:space="preserve">= 0, когда совпадают задний фокус первой линзы и передний фокус второй линзы, система становится телескопической, и её оптическая сила обращается в нуль. При </w:t>
      </w:r>
      <w:r>
        <w:rPr>
          <w:lang w:val="en-US" w:eastAsia="en-US" w:bidi="en-US"/>
          <w:w w:val="100"/>
          <w:spacing w:val="0"/>
          <w:color w:val="000000"/>
          <w:position w:val="0"/>
        </w:rPr>
        <w:t>I</w:t>
      </w:r>
      <w:r>
        <w:rPr>
          <w:rStyle w:val="CharStyle85"/>
          <w:lang w:val="en-US" w:eastAsia="en-US" w:bidi="en-US"/>
        </w:rPr>
        <w:t>12</w:t>
      </w:r>
      <w:r>
        <w:rPr>
          <w:lang w:val="en-US" w:eastAsia="en-US" w:bidi="en-US"/>
          <w:w w:val="100"/>
          <w:spacing w:val="0"/>
          <w:color w:val="000000"/>
          <w:position w:val="0"/>
        </w:rPr>
        <w:t xml:space="preserve"> </w:t>
      </w:r>
      <w:r>
        <w:rPr>
          <w:lang w:val="ru-RU" w:eastAsia="ru-RU" w:bidi="ru-RU"/>
          <w:w w:val="100"/>
          <w:spacing w:val="0"/>
          <w:color w:val="000000"/>
          <w:position w:val="0"/>
        </w:rPr>
        <w:t>= 0, когда тонкие линзы установлены вплотную, оптическая сила системы равна сумме оптических сил составляющих её линз.</w:t>
      </w:r>
    </w:p>
    <w:p>
      <w:pPr>
        <w:pStyle w:val="Style68"/>
        <w:numPr>
          <w:ilvl w:val="0"/>
          <w:numId w:val="21"/>
        </w:numPr>
        <w:tabs>
          <w:tab w:leader="none" w:pos="334" w:val="left"/>
        </w:tabs>
        <w:widowControl w:val="0"/>
        <w:keepNext w:val="0"/>
        <w:keepLines w:val="0"/>
        <w:shd w:val="clear" w:color="auto" w:fill="auto"/>
        <w:bidi w:val="0"/>
        <w:jc w:val="both"/>
        <w:spacing w:before="0" w:after="0" w:line="403" w:lineRule="exact"/>
        <w:ind w:left="0" w:right="0" w:firstLine="0"/>
      </w:pPr>
      <w:r>
        <w:rPr>
          <w:lang w:val="ru-RU" w:eastAsia="ru-RU" w:bidi="ru-RU"/>
          <w:w w:val="100"/>
          <w:spacing w:val="0"/>
          <w:color w:val="000000"/>
          <w:position w:val="0"/>
        </w:rPr>
        <w:t>Оптические приборы</w:t>
      </w:r>
    </w:p>
    <w:p>
      <w:pPr>
        <w:pStyle w:val="Style82"/>
        <w:numPr>
          <w:ilvl w:val="1"/>
          <w:numId w:val="21"/>
        </w:numPr>
        <w:tabs>
          <w:tab w:leader="none" w:pos="452" w:val="left"/>
        </w:tabs>
        <w:widowControl w:val="0"/>
        <w:keepNext w:val="0"/>
        <w:keepLines w:val="0"/>
        <w:shd w:val="clear" w:color="auto" w:fill="auto"/>
        <w:bidi w:val="0"/>
        <w:spacing w:before="0" w:after="0" w:line="403" w:lineRule="exact"/>
        <w:ind w:left="0" w:right="0" w:firstLine="0"/>
      </w:pPr>
      <w:r>
        <w:rPr>
          <w:lang w:val="ru-RU" w:eastAsia="ru-RU" w:bidi="ru-RU"/>
          <w:spacing w:val="0"/>
          <w:color w:val="000000"/>
          <w:position w:val="0"/>
        </w:rPr>
        <w:t>Лупа</w:t>
      </w:r>
    </w:p>
    <w:p>
      <w:pPr>
        <w:pStyle w:val="Style74"/>
        <w:widowControl w:val="0"/>
        <w:keepNext w:val="0"/>
        <w:keepLines w:val="0"/>
        <w:shd w:val="clear" w:color="auto" w:fill="auto"/>
        <w:bidi w:val="0"/>
        <w:jc w:val="both"/>
        <w:spacing w:before="0" w:after="0" w:line="235" w:lineRule="exact"/>
        <w:ind w:left="0" w:right="0" w:firstLine="340"/>
        <w:sectPr>
          <w:pgSz w:w="8400" w:h="11900"/>
          <w:pgMar w:top="1065" w:left="903" w:right="916" w:bottom="753" w:header="0" w:footer="3" w:gutter="0"/>
          <w:rtlGutter w:val="0"/>
          <w:cols w:space="720"/>
          <w:noEndnote/>
          <w:docGrid w:linePitch="360"/>
        </w:sectPr>
      </w:pPr>
      <w:r>
        <w:rPr>
          <w:lang w:val="ru-RU" w:eastAsia="ru-RU" w:bidi="ru-RU"/>
          <w:w w:val="100"/>
          <w:spacing w:val="0"/>
          <w:color w:val="000000"/>
          <w:position w:val="0"/>
        </w:rPr>
        <w:t>Лупа, как и микроскоп, даёт увеличенное изображение малого пред</w:t>
        <w:t>мета, находящегося на небольшом расстоянии от глаза. Увеличение лу</w:t>
        <w:t xml:space="preserve">пы (и микроскопа) </w:t>
      </w:r>
      <w:r>
        <w:rPr>
          <w:rStyle w:val="CharStyle88"/>
          <w:lang w:val="en-US" w:eastAsia="en-US" w:bidi="en-US"/>
        </w:rPr>
        <w:t>N</w:t>
      </w:r>
      <w:r>
        <w:rPr>
          <w:lang w:val="en-US" w:eastAsia="en-US" w:bidi="en-US"/>
          <w:w w:val="100"/>
          <w:spacing w:val="0"/>
          <w:color w:val="000000"/>
          <w:position w:val="0"/>
        </w:rPr>
        <w:t xml:space="preserve"> </w:t>
      </w:r>
      <w:r>
        <w:rPr>
          <w:lang w:val="ru-RU" w:eastAsia="ru-RU" w:bidi="ru-RU"/>
          <w:w w:val="100"/>
          <w:spacing w:val="0"/>
          <w:color w:val="000000"/>
          <w:position w:val="0"/>
        </w:rPr>
        <w:t xml:space="preserve">определяется как отношение угла </w:t>
      </w:r>
      <w:r>
        <w:rPr>
          <w:rStyle w:val="CharStyle184"/>
        </w:rPr>
        <w:t>р</w:t>
      </w:r>
      <w:r>
        <w:rPr>
          <w:lang w:val="ru-RU" w:eastAsia="ru-RU" w:bidi="ru-RU"/>
          <w:w w:val="100"/>
          <w:spacing w:val="0"/>
          <w:color w:val="000000"/>
          <w:position w:val="0"/>
        </w:rPr>
        <w:t xml:space="preserve">', под которым виден малый предмет через лупу (микроскоп), к углу </w:t>
      </w:r>
      <w:r>
        <w:rPr>
          <w:rStyle w:val="CharStyle184"/>
        </w:rPr>
        <w:t>р</w:t>
      </w:r>
      <w:r>
        <w:rPr>
          <w:lang w:val="ru-RU" w:eastAsia="ru-RU" w:bidi="ru-RU"/>
          <w:w w:val="100"/>
          <w:spacing w:val="0"/>
          <w:color w:val="000000"/>
          <w:position w:val="0"/>
        </w:rPr>
        <w:t>, под которым</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предмет был бы виден невооружённым глазом с расстояния наилучше</w:t>
        <w:t xml:space="preserve">го зрения </w:t>
      </w:r>
      <w:r>
        <w:rPr>
          <w:lang w:val="en-US" w:eastAsia="en-US" w:bidi="en-US"/>
          <w:w w:val="100"/>
          <w:spacing w:val="0"/>
          <w:color w:val="000000"/>
          <w:position w:val="0"/>
        </w:rPr>
        <w:t xml:space="preserve">L </w:t>
      </w:r>
      <w:r>
        <w:rPr>
          <w:lang w:val="ru-RU" w:eastAsia="ru-RU" w:bidi="ru-RU"/>
          <w:w w:val="100"/>
          <w:spacing w:val="0"/>
          <w:color w:val="000000"/>
          <w:position w:val="0"/>
        </w:rPr>
        <w:t>= 25 см. При увеличениях, не превосходящих 5, в качестве лупы обычно применяется простая собирающая линза, при больших увеличениях — система, состоящая из нескольких таких линз.</w:t>
      </w:r>
    </w:p>
    <w:p>
      <w:pPr>
        <w:pStyle w:val="Style74"/>
        <w:framePr w:w="792" w:h="619" w:hSpace="269" w:wrap="notBeside" w:vAnchor="text" w:hAnchor="margin" w:x="3908" w:y="2993"/>
        <w:widowControl w:val="0"/>
        <w:keepNext w:val="0"/>
        <w:keepLines w:val="0"/>
        <w:shd w:val="clear" w:color="auto" w:fill="auto"/>
        <w:bidi w:val="0"/>
        <w:jc w:val="left"/>
        <w:spacing w:before="0" w:after="0" w:line="274" w:lineRule="exact"/>
        <w:ind w:left="0" w:right="0" w:firstLine="0"/>
      </w:pPr>
      <w:r>
        <w:rPr>
          <w:rStyle w:val="CharStyle89"/>
          <w:lang w:val="en-US" w:eastAsia="en-US" w:bidi="en-US"/>
        </w:rPr>
        <w:t xml:space="preserve">n' </w:t>
      </w:r>
      <w:r>
        <w:rPr>
          <w:rStyle w:val="CharStyle190"/>
          <w:lang w:val="en-US" w:eastAsia="en-US" w:bidi="en-US"/>
        </w:rPr>
        <w:t>aX</w:t>
      </w:r>
    </w:p>
    <w:p>
      <w:pPr>
        <w:pStyle w:val="Style91"/>
        <w:framePr w:w="792" w:h="619" w:hSpace="269" w:wrap="notBeside" w:vAnchor="text" w:hAnchor="margin" w:x="3908" w:y="2993"/>
        <w:widowControl w:val="0"/>
        <w:keepNext w:val="0"/>
        <w:keepLines w:val="0"/>
        <w:shd w:val="clear" w:color="auto" w:fill="auto"/>
        <w:bidi w:val="0"/>
        <w:jc w:val="left"/>
        <w:spacing w:before="0" w:after="0" w:line="274" w:lineRule="exact"/>
        <w:ind w:left="0" w:right="0" w:firstLine="0"/>
      </w:pPr>
      <w:r>
        <w:rPr>
          <w:rStyle w:val="CharStyle187"/>
          <w:lang w:val="ru-RU" w:eastAsia="ru-RU" w:bidi="ru-RU"/>
          <w:i/>
          <w:iCs/>
        </w:rPr>
        <w:t>п</w:t>
      </w:r>
      <w:r>
        <w:rPr>
          <w:rStyle w:val="CharStyle187"/>
          <w:lang w:val="ru-RU" w:eastAsia="ru-RU" w:bidi="ru-RU"/>
          <w:vertAlign w:val="superscript"/>
          <w:i/>
          <w:iCs/>
        </w:rPr>
        <w:t>+</w:t>
      </w:r>
      <w:r>
        <w:rPr>
          <w:rStyle w:val="CharStyle187"/>
          <w:lang w:val="ru-RU" w:eastAsia="ru-RU" w:bidi="ru-RU"/>
          <w:i/>
          <w:iCs/>
        </w:rPr>
        <w:t xml:space="preserve"> </w:t>
      </w:r>
      <w:r>
        <w:rPr>
          <w:rStyle w:val="CharStyle187"/>
          <w:i/>
          <w:iCs/>
        </w:rPr>
        <w:t>f</w:t>
      </w:r>
      <w:r>
        <w:rPr>
          <w:rStyle w:val="CharStyle187"/>
          <w:vertAlign w:val="superscript"/>
          <w:i/>
          <w:iCs/>
        </w:rPr>
        <w:t>2</w:t>
      </w:r>
    </w:p>
    <w:p>
      <w:pPr>
        <w:pStyle w:val="Style74"/>
        <w:widowControl w:val="0"/>
        <w:keepNext w:val="0"/>
        <w:keepLines w:val="0"/>
        <w:shd w:val="clear" w:color="auto" w:fill="auto"/>
        <w:bidi w:val="0"/>
        <w:jc w:val="both"/>
        <w:spacing w:before="0" w:after="0" w:line="235" w:lineRule="exact"/>
        <w:ind w:left="0" w:right="0" w:firstLine="340"/>
      </w:pPr>
      <w:r>
        <w:pict>
          <v:shape id="_x0000_s1134" type="#_x0000_t202" style="position:absolute;margin-left:68.4pt;margin-top:153.1pt;width:95.05pt;height:26.15pt;z-index:-125829283;mso-wrap-distance-left:68.4pt;mso-wrap-distance-right:13.9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186"/>
                    </w:rPr>
                    <w:t>Nl</w:t>
                  </w:r>
                  <w:r>
                    <w:rPr>
                      <w:rStyle w:val="CharStyle89"/>
                      <w:lang w:val="en-US" w:eastAsia="en-US" w:bidi="en-US"/>
                    </w:rPr>
                    <w:t xml:space="preserve"> </w:t>
                  </w:r>
                  <w:r>
                    <w:rPr>
                      <w:rStyle w:val="CharStyle89"/>
                    </w:rPr>
                    <w:t>= — = —</w:t>
                  </w:r>
                </w:p>
                <w:p>
                  <w:pPr>
                    <w:pStyle w:val="Style91"/>
                    <w:widowControl w:val="0"/>
                    <w:keepNext w:val="0"/>
                    <w:keepLines w:val="0"/>
                    <w:shd w:val="clear" w:color="auto" w:fill="auto"/>
                    <w:bidi w:val="0"/>
                    <w:jc w:val="right"/>
                    <w:spacing w:before="0" w:after="0" w:line="190" w:lineRule="exact"/>
                    <w:ind w:left="0" w:right="0" w:firstLine="0"/>
                  </w:pPr>
                  <w:r>
                    <w:rPr>
                      <w:rStyle w:val="CharStyle101"/>
                      <w:i w:val="0"/>
                      <w:iCs w:val="0"/>
                    </w:rPr>
                    <w:t xml:space="preserve">у </w:t>
                  </w:r>
                  <w:r>
                    <w:rPr>
                      <w:rStyle w:val="CharStyle187"/>
                      <w:lang w:val="ru-RU" w:eastAsia="ru-RU" w:bidi="ru-RU"/>
                      <w:i/>
                      <w:iCs/>
                    </w:rPr>
                    <w:t xml:space="preserve">у </w:t>
                  </w:r>
                  <w:r>
                    <w:rPr>
                      <w:rStyle w:val="CharStyle187"/>
                      <w:i/>
                      <w:iCs/>
                    </w:rPr>
                    <w:t xml:space="preserve">a </w:t>
                  </w:r>
                  <w:r>
                    <w:rPr>
                      <w:rStyle w:val="CharStyle187"/>
                      <w:lang w:val="ru-RU" w:eastAsia="ru-RU" w:bidi="ru-RU"/>
                      <w:i/>
                      <w:iCs/>
                    </w:rPr>
                    <w:t>— X'</w:t>
                  </w:r>
                </w:p>
              </w:txbxContent>
            </v:textbox>
            <w10:wrap type="topAndBottom" anchorx="margin"/>
          </v:shape>
        </w:pict>
      </w:r>
      <w:r>
        <w:pict>
          <v:shape id="_x0000_s1135" type="#_x0000_t202" style="position:absolute;margin-left:177.35pt;margin-top:152.95pt;width:8.9pt;height:28.1pt;z-index:-125829282;mso-wrap-distance-left:5.pt;mso-wrap-distance-right:9.1pt;mso-position-horizontal-relative:margin" filled="f" stroked="f">
            <v:textbox style="mso-fit-shape-to-text:t" inset="0,0,0,0">
              <w:txbxContent>
                <w:p>
                  <w:pPr>
                    <w:pStyle w:val="Style91"/>
                    <w:widowControl w:val="0"/>
                    <w:keepNext w:val="0"/>
                    <w:keepLines w:val="0"/>
                    <w:shd w:val="clear" w:color="auto" w:fill="auto"/>
                    <w:bidi w:val="0"/>
                    <w:jc w:val="left"/>
                    <w:spacing w:before="0" w:after="92" w:line="190" w:lineRule="exact"/>
                    <w:ind w:left="0" w:right="0" w:firstLine="0"/>
                  </w:pPr>
                  <w:r>
                    <w:rPr>
                      <w:rStyle w:val="CharStyle187"/>
                      <w:i/>
                      <w:iCs/>
                    </w:rPr>
                    <w:t>L</w:t>
                  </w:r>
                </w:p>
                <w:p>
                  <w:pPr>
                    <w:pStyle w:val="Style188"/>
                    <w:widowControl w:val="0"/>
                    <w:keepNext w:val="0"/>
                    <w:keepLines w:val="0"/>
                    <w:shd w:val="clear" w:color="auto" w:fill="auto"/>
                    <w:bidi w:val="0"/>
                    <w:jc w:val="left"/>
                    <w:spacing w:before="0" w:after="0" w:line="200" w:lineRule="exact"/>
                    <w:ind w:left="0" w:right="0" w:firstLine="0"/>
                  </w:pPr>
                  <w:r>
                    <w:rPr>
                      <w:lang w:val="ru-RU" w:eastAsia="ru-RU" w:bidi="ru-RU"/>
                      <w:w w:val="100"/>
                      <w:spacing w:val="0"/>
                      <w:color w:val="000000"/>
                      <w:position w:val="0"/>
                    </w:rPr>
                    <w:t>1</w:t>
                  </w:r>
                </w:p>
              </w:txbxContent>
            </v:textbox>
            <w10:wrap type="topAndBottom" anchorx="margin"/>
          </v:shape>
        </w:pict>
      </w:r>
      <w:r>
        <w:pict>
          <v:shape id="_x0000_s1136" type="#_x0000_t202" style="position:absolute;margin-left:248.4pt;margin-top:147.7pt;width:5.3pt;height:12.4pt;z-index:-125829281;mso-wrap-distance-left:17.pt;mso-wrap-distance-right:73.9pt;mso-wrap-distance-bottom:19.2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87"/>
                      <w:lang w:val="ru-RU" w:eastAsia="ru-RU" w:bidi="ru-RU"/>
                      <w:i/>
                      <w:iCs/>
                    </w:rPr>
                    <w:t>1</w:t>
                  </w:r>
                </w:p>
              </w:txbxContent>
            </v:textbox>
            <w10:wrap type="topAndBottom" anchorx="margin"/>
          </v:shape>
        </w:pict>
      </w:r>
      <w:r>
        <w:pict>
          <v:shape id="_x0000_s1137" type="#_x0000_t202" style="position:absolute;margin-left:300.pt;margin-top:159.7pt;width:26.4pt;height:12.85pt;z-index:-125829280;mso-wrap-distance-left:68.6pt;mso-wrap-distance-right:5.pt;mso-wrap-distance-bottom:6.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(1.41)</w:t>
                  </w:r>
                </w:p>
              </w:txbxContent>
            </v:textbox>
            <w10:wrap type="topAndBottom" anchorx="margin"/>
          </v:shape>
        </w:pict>
      </w:r>
      <w:r>
        <w:rPr>
          <w:lang w:val="ru-RU" w:eastAsia="ru-RU" w:bidi="ru-RU"/>
          <w:w w:val="100"/>
          <w:spacing w:val="0"/>
          <w:color w:val="000000"/>
          <w:position w:val="0"/>
        </w:rPr>
        <w:t>При нахождении общей для лупы и микроскопа формулы для уве</w:t>
        <w:t>личения воспользуемся уравнениями центрированной системы в фор</w:t>
        <w:t>ме (1.23). Предмет помещается между передним главным фокусом и передней главной плоскостью лупы, которая даёт его прямое мнимое изображение. Пусть X, у — координаты точки предмета относитель</w:t>
        <w:t xml:space="preserve">но переднего главного фокуса, X', </w:t>
      </w:r>
      <w:r>
        <w:rPr>
          <w:rStyle w:val="CharStyle88"/>
        </w:rPr>
        <w:t>у'</w:t>
      </w:r>
      <w:r>
        <w:rPr>
          <w:lang w:val="ru-RU" w:eastAsia="ru-RU" w:bidi="ru-RU"/>
          <w:w w:val="100"/>
          <w:spacing w:val="0"/>
          <w:color w:val="000000"/>
          <w:position w:val="0"/>
        </w:rPr>
        <w:t xml:space="preserve"> — координаты соответствующей точки изображения относительно заднего главного фокуса, </w:t>
      </w:r>
      <w:r>
        <w:rPr>
          <w:rStyle w:val="CharStyle88"/>
          <w:lang w:val="en-US" w:eastAsia="en-US" w:bidi="en-US"/>
        </w:rPr>
        <w:t>a</w:t>
      </w:r>
      <w:r>
        <w:rPr>
          <w:lang w:val="en-US" w:eastAsia="en-US" w:bidi="en-US"/>
          <w:w w:val="100"/>
          <w:spacing w:val="0"/>
          <w:color w:val="000000"/>
          <w:position w:val="0"/>
        </w:rPr>
        <w:t xml:space="preserve"> </w:t>
      </w:r>
      <w:r>
        <w:rPr>
          <w:lang w:val="ru-RU" w:eastAsia="ru-RU" w:bidi="ru-RU"/>
          <w:w w:val="100"/>
          <w:spacing w:val="0"/>
          <w:color w:val="000000"/>
          <w:position w:val="0"/>
        </w:rPr>
        <w:t>— коорди</w:t>
        <w:t>ната глаза относительно того же заднего главного фокуса. Глаз через лупу видит отрезок у' под углом у' = у'/</w:t>
      </w:r>
      <w:r>
        <w:rPr>
          <w:lang w:val="en-US" w:eastAsia="en-US" w:bidi="en-US"/>
          <w:w w:val="100"/>
          <w:spacing w:val="0"/>
          <w:color w:val="000000"/>
          <w:position w:val="0"/>
        </w:rPr>
        <w:t xml:space="preserve">(a </w:t>
      </w:r>
      <w:r>
        <w:rPr>
          <w:lang w:val="ru-RU" w:eastAsia="ru-RU" w:bidi="ru-RU"/>
          <w:w w:val="100"/>
          <w:spacing w:val="0"/>
          <w:color w:val="000000"/>
          <w:position w:val="0"/>
        </w:rPr>
        <w:t xml:space="preserve">— X'). Соответствующий отрезок предмета был бы виден невооружённым глазом с расстояния наилучшего зрения под углом у = </w:t>
      </w:r>
      <w:r>
        <w:rPr>
          <w:rStyle w:val="CharStyle195"/>
        </w:rPr>
        <w:t>y/L.</w:t>
      </w:r>
      <w:r>
        <w:rPr>
          <w:lang w:val="en-US" w:eastAsia="en-US" w:bidi="en-US"/>
          <w:w w:val="100"/>
          <w:spacing w:val="0"/>
          <w:color w:val="000000"/>
          <w:position w:val="0"/>
        </w:rPr>
        <w:t xml:space="preserve"> </w:t>
      </w:r>
      <w:r>
        <w:rPr>
          <w:lang w:val="ru-RU" w:eastAsia="ru-RU" w:bidi="ru-RU"/>
          <w:w w:val="100"/>
          <w:spacing w:val="0"/>
          <w:color w:val="000000"/>
          <w:position w:val="0"/>
        </w:rPr>
        <w:t>Отсюда для увеличения лупы и микроскопа с учётом (1.23) получаем формулы</w:t>
      </w:r>
    </w:p>
    <w:p>
      <w:pPr>
        <w:pStyle w:val="Style91"/>
        <w:framePr w:w="1027" w:h="523" w:hSpace="1930" w:wrap="notBeside" w:vAnchor="text" w:hAnchor="margin" w:x="3044" w:y="390"/>
        <w:widowControl w:val="0"/>
        <w:keepNext w:val="0"/>
        <w:keepLines w:val="0"/>
        <w:shd w:val="clear" w:color="auto" w:fill="auto"/>
        <w:bidi w:val="0"/>
        <w:jc w:val="left"/>
        <w:spacing w:before="0" w:after="24" w:line="190" w:lineRule="exact"/>
        <w:ind w:left="300" w:right="0" w:firstLine="0"/>
      </w:pPr>
      <w:r>
        <w:rPr>
          <w:rStyle w:val="CharStyle192"/>
          <w:i/>
          <w:iCs/>
        </w:rPr>
        <w:t>L/f</w:t>
      </w:r>
    </w:p>
    <w:p>
      <w:pPr>
        <w:pStyle w:val="Style91"/>
        <w:framePr w:w="1027" w:h="523" w:hSpace="1930" w:wrap="notBeside" w:vAnchor="text" w:hAnchor="margin" w:x="3044" w:y="390"/>
        <w:widowControl w:val="0"/>
        <w:keepNext w:val="0"/>
        <w:keepLines w:val="0"/>
        <w:shd w:val="clear" w:color="auto" w:fill="auto"/>
        <w:bidi w:val="0"/>
        <w:jc w:val="left"/>
        <w:spacing w:before="0" w:after="0" w:line="190" w:lineRule="exact"/>
        <w:ind w:left="0" w:right="0" w:firstLine="0"/>
      </w:pPr>
      <w:r>
        <w:rPr>
          <w:rStyle w:val="CharStyle187"/>
          <w:lang w:val="ru-RU" w:eastAsia="ru-RU" w:bidi="ru-RU"/>
          <w:i/>
          <w:iCs/>
        </w:rPr>
        <w:t xml:space="preserve">1 + </w:t>
      </w:r>
      <w:r>
        <w:rPr>
          <w:rStyle w:val="CharStyle187"/>
          <w:i/>
          <w:iCs/>
        </w:rPr>
        <w:t>aX/f</w:t>
      </w:r>
      <w:r>
        <w:rPr>
          <w:rStyle w:val="CharStyle155"/>
          <w:vertAlign w:val="superscript"/>
          <w:i w:val="0"/>
          <w:iCs w:val="0"/>
        </w:rPr>
        <w:t>2</w:t>
      </w:r>
      <w:r>
        <w:rPr>
          <w:rStyle w:val="CharStyle101"/>
          <w:i w:val="0"/>
          <w:iCs w:val="0"/>
        </w:rPr>
        <w:t xml:space="preserve"> '</w:t>
      </w:r>
    </w:p>
    <w:p>
      <w:pPr>
        <w:pStyle w:val="Style74"/>
        <w:widowControl w:val="0"/>
        <w:keepNext w:val="0"/>
        <w:keepLines w:val="0"/>
        <w:shd w:val="clear" w:color="auto" w:fill="auto"/>
        <w:bidi w:val="0"/>
        <w:jc w:val="left"/>
        <w:spacing w:before="0" w:after="0" w:line="190" w:lineRule="exact"/>
        <w:ind w:left="0" w:right="0" w:firstLine="0"/>
      </w:pPr>
      <w:r>
        <w:pict>
          <v:shape id="_x0000_s1138" type="#_x0000_t202" style="position:absolute;margin-left:123.35pt;margin-top:26.65pt;width:15.6pt;height:13.2pt;z-index:-125829279;mso-wrap-distance-left:123.35pt;mso-wrap-distance-right:13.2pt;mso-wrap-distance-bottom:5.8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91"/>
                      <w:i/>
                      <w:iCs/>
                    </w:rPr>
                    <w:t>Nl</w:t>
                  </w:r>
                </w:p>
              </w:txbxContent>
            </v:textbox>
            <w10:wrap type="topAndBottom" anchorx="margin"/>
          </v:shape>
        </w:pict>
      </w:r>
      <w:r>
        <w:pict>
          <v:shape id="_x0000_s1139" type="#_x0000_t202" style="position:absolute;margin-left:300.pt;margin-top:26.15pt;width:26.4pt;height:13.15pt;z-index:-125829278;mso-wrap-distance-left:12.7pt;mso-wrap-distance-right:5.pt;mso-wrap-distance-bottom:6.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(1.42)</w:t>
                  </w:r>
                </w:p>
              </w:txbxContent>
            </v:textbox>
            <w10:wrap type="topAndBottom" anchorx="margin"/>
          </v:shape>
        </w:pict>
      </w:r>
      <w:r>
        <w:rPr>
          <w:lang w:val="ru-RU" w:eastAsia="ru-RU" w:bidi="ru-RU"/>
          <w:w w:val="100"/>
          <w:spacing w:val="0"/>
          <w:color w:val="000000"/>
          <w:position w:val="0"/>
        </w:rPr>
        <w:t xml:space="preserve">В простейшем случае, когда </w:t>
      </w:r>
      <w:r>
        <w:rPr>
          <w:lang w:val="en-US" w:eastAsia="en-US" w:bidi="en-US"/>
          <w:w w:val="100"/>
          <w:spacing w:val="0"/>
          <w:color w:val="000000"/>
          <w:position w:val="0"/>
        </w:rPr>
        <w:t xml:space="preserve">n </w:t>
      </w:r>
      <w:r>
        <w:rPr>
          <w:lang w:val="ru-RU" w:eastAsia="ru-RU" w:bidi="ru-RU"/>
          <w:w w:val="100"/>
          <w:spacing w:val="0"/>
          <w:color w:val="000000"/>
          <w:position w:val="0"/>
        </w:rPr>
        <w:t xml:space="preserve">= </w:t>
      </w:r>
      <w:r>
        <w:rPr>
          <w:lang w:val="en-US" w:eastAsia="en-US" w:bidi="en-US"/>
          <w:w w:val="100"/>
          <w:spacing w:val="0"/>
          <w:color w:val="000000"/>
          <w:position w:val="0"/>
        </w:rPr>
        <w:t xml:space="preserve">n' </w:t>
      </w:r>
      <w:r>
        <w:rPr>
          <w:lang w:val="ru-RU" w:eastAsia="ru-RU" w:bidi="ru-RU"/>
          <w:w w:val="100"/>
          <w:spacing w:val="0"/>
          <w:color w:val="000000"/>
          <w:position w:val="0"/>
        </w:rPr>
        <w:t>= 1, эта формула принимает вид</w:t>
      </w:r>
    </w:p>
    <w:p>
      <w:pPr>
        <w:pStyle w:val="Style74"/>
        <w:widowControl w:val="0"/>
        <w:keepNext w:val="0"/>
        <w:keepLines w:val="0"/>
        <w:shd w:val="clear" w:color="auto" w:fill="auto"/>
        <w:bidi w:val="0"/>
        <w:jc w:val="both"/>
        <w:spacing w:before="0" w:after="156" w:line="235" w:lineRule="exact"/>
        <w:ind w:left="0" w:right="0" w:firstLine="340"/>
      </w:pPr>
      <w:r>
        <w:rPr>
          <w:lang w:val="ru-RU" w:eastAsia="ru-RU" w:bidi="ru-RU"/>
          <w:w w:val="100"/>
          <w:spacing w:val="0"/>
          <w:color w:val="000000"/>
          <w:position w:val="0"/>
        </w:rPr>
        <w:t xml:space="preserve">Если глаз находится в заднем главном фокусе лупы, то </w:t>
      </w:r>
      <w:r>
        <w:rPr>
          <w:rStyle w:val="CharStyle88"/>
          <w:lang w:val="en-US" w:eastAsia="en-US" w:bidi="en-US"/>
        </w:rPr>
        <w:t>a</w:t>
      </w:r>
      <w:r>
        <w:rPr>
          <w:lang w:val="en-US" w:eastAsia="en-US" w:bidi="en-US"/>
          <w:w w:val="100"/>
          <w:spacing w:val="0"/>
          <w:color w:val="000000"/>
          <w:position w:val="0"/>
        </w:rPr>
        <w:t xml:space="preserve"> </w:t>
      </w:r>
      <w:r>
        <w:rPr>
          <w:lang w:val="ru-RU" w:eastAsia="ru-RU" w:bidi="ru-RU"/>
          <w:w w:val="100"/>
          <w:spacing w:val="0"/>
          <w:color w:val="000000"/>
          <w:position w:val="0"/>
        </w:rPr>
        <w:t xml:space="preserve">= 0 и </w:t>
      </w:r>
      <w:r>
        <w:rPr>
          <w:rStyle w:val="CharStyle196"/>
        </w:rPr>
        <w:t>Nl</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L/f</w:t>
      </w:r>
      <w:r>
        <w:rPr>
          <w:lang w:val="ru-RU" w:eastAsia="ru-RU" w:bidi="ru-RU"/>
          <w:w w:val="100"/>
          <w:spacing w:val="0"/>
          <w:color w:val="000000"/>
          <w:position w:val="0"/>
        </w:rPr>
        <w:t xml:space="preserve">. Увеличение будет тем же самым, если поместить предмет в передний главный фокус лупы, где </w:t>
      </w:r>
      <w:r>
        <w:rPr>
          <w:rStyle w:val="CharStyle88"/>
          <w:lang w:val="en-US" w:eastAsia="en-US" w:bidi="en-US"/>
        </w:rPr>
        <w:t>X</w:t>
      </w:r>
      <w:r>
        <w:rPr>
          <w:lang w:val="en-US" w:eastAsia="en-US" w:bidi="en-US"/>
          <w:w w:val="100"/>
          <w:spacing w:val="0"/>
          <w:color w:val="000000"/>
          <w:position w:val="0"/>
        </w:rPr>
        <w:t xml:space="preserve"> </w:t>
      </w:r>
      <w:r>
        <w:rPr>
          <w:lang w:val="ru-RU" w:eastAsia="ru-RU" w:bidi="ru-RU"/>
          <w:w w:val="100"/>
          <w:spacing w:val="0"/>
          <w:color w:val="000000"/>
          <w:position w:val="0"/>
        </w:rPr>
        <w:t xml:space="preserve">= 0. В этом случае глаз должен быть </w:t>
      </w:r>
      <w:r>
        <w:rPr>
          <w:rStyle w:val="CharStyle88"/>
        </w:rPr>
        <w:t>аккомодирован на бесконечность,</w:t>
      </w:r>
      <w:r>
        <w:rPr>
          <w:lang w:val="ru-RU" w:eastAsia="ru-RU" w:bidi="ru-RU"/>
          <w:w w:val="100"/>
          <w:spacing w:val="0"/>
          <w:color w:val="000000"/>
          <w:position w:val="0"/>
        </w:rPr>
        <w:t xml:space="preserve"> куда уходит изображение пред</w:t>
        <w:t xml:space="preserve">мета. Если же глаз </w:t>
      </w:r>
      <w:r>
        <w:rPr>
          <w:rStyle w:val="CharStyle88"/>
        </w:rPr>
        <w:t xml:space="preserve">аккомодирован на расстояние наилучшего зрения, </w:t>
      </w:r>
      <w:r>
        <w:rPr>
          <w:lang w:val="ru-RU" w:eastAsia="ru-RU" w:bidi="ru-RU"/>
          <w:w w:val="100"/>
          <w:spacing w:val="0"/>
          <w:color w:val="000000"/>
          <w:position w:val="0"/>
        </w:rPr>
        <w:t xml:space="preserve">то </w:t>
      </w:r>
      <w:r>
        <w:rPr>
          <w:rStyle w:val="CharStyle88"/>
          <w:lang w:val="en-US" w:eastAsia="en-US" w:bidi="en-US"/>
        </w:rPr>
        <w:t xml:space="preserve">a </w:t>
      </w:r>
      <w:r>
        <w:rPr>
          <w:rStyle w:val="CharStyle88"/>
        </w:rPr>
        <w:t>— X</w:t>
      </w:r>
      <w:r>
        <w:rPr>
          <w:lang w:val="ru-RU" w:eastAsia="ru-RU" w:bidi="ru-RU"/>
          <w:w w:val="100"/>
          <w:spacing w:val="0"/>
          <w:color w:val="000000"/>
          <w:position w:val="0"/>
        </w:rPr>
        <w:t xml:space="preserve">' = </w:t>
      </w:r>
      <w:r>
        <w:rPr>
          <w:lang w:val="en-US" w:eastAsia="en-US" w:bidi="en-US"/>
          <w:w w:val="100"/>
          <w:spacing w:val="0"/>
          <w:color w:val="000000"/>
          <w:position w:val="0"/>
        </w:rPr>
        <w:t xml:space="preserve">L </w:t>
      </w:r>
      <w:r>
        <w:rPr>
          <w:lang w:val="ru-RU" w:eastAsia="ru-RU" w:bidi="ru-RU"/>
          <w:w w:val="100"/>
          <w:spacing w:val="0"/>
          <w:color w:val="000000"/>
          <w:position w:val="0"/>
        </w:rPr>
        <w:t>и</w:t>
      </w:r>
    </w:p>
    <w:p>
      <w:pPr>
        <w:pStyle w:val="Style91"/>
        <w:tabs>
          <w:tab w:leader="none" w:pos="5974" w:val="left"/>
        </w:tabs>
        <w:widowControl w:val="0"/>
        <w:keepNext w:val="0"/>
        <w:keepLines w:val="0"/>
        <w:shd w:val="clear" w:color="auto" w:fill="auto"/>
        <w:bidi w:val="0"/>
        <w:spacing w:before="0" w:after="0" w:line="190" w:lineRule="exact"/>
        <w:ind w:left="2240" w:right="0" w:firstLine="0"/>
      </w:pPr>
      <w:r>
        <w:rPr>
          <w:lang w:val="en-US" w:eastAsia="en-US" w:bidi="en-US"/>
          <w:vertAlign w:val="superscript"/>
          <w:w w:val="100"/>
          <w:spacing w:val="0"/>
          <w:color w:val="000000"/>
          <w:position w:val="0"/>
        </w:rPr>
        <w:t>N</w:t>
      </w:r>
      <w:r>
        <w:rPr>
          <w:lang w:val="en-US" w:eastAsia="en-US" w:bidi="en-US"/>
          <w:w w:val="100"/>
          <w:spacing w:val="0"/>
          <w:color w:val="000000"/>
          <w:position w:val="0"/>
        </w:rPr>
        <w:t>b = ~ = l =</w:t>
      </w:r>
      <w:r>
        <w:rPr>
          <w:rStyle w:val="CharStyle93"/>
          <w:lang w:val="en-US" w:eastAsia="en-US" w:bidi="en-US"/>
          <w:i w:val="0"/>
          <w:iCs w:val="0"/>
        </w:rPr>
        <w:tab/>
      </w:r>
      <w:r>
        <w:rPr>
          <w:rStyle w:val="CharStyle93"/>
          <w:i w:val="0"/>
          <w:iCs w:val="0"/>
        </w:rPr>
        <w:t>(1-43)</w:t>
      </w:r>
    </w:p>
    <w:p>
      <w:pPr>
        <w:pStyle w:val="Style91"/>
        <w:widowControl w:val="0"/>
        <w:keepNext w:val="0"/>
        <w:keepLines w:val="0"/>
        <w:shd w:val="clear" w:color="auto" w:fill="auto"/>
        <w:bidi w:val="0"/>
        <w:jc w:val="left"/>
        <w:spacing w:before="0" w:after="24" w:line="190" w:lineRule="exact"/>
        <w:ind w:left="2820" w:right="0" w:firstLine="0"/>
      </w:pPr>
      <w:r>
        <w:rPr>
          <w:lang w:val="ru-RU" w:eastAsia="ru-RU" w:bidi="ru-RU"/>
          <w:w w:val="100"/>
          <w:spacing w:val="0"/>
          <w:color w:val="000000"/>
          <w:position w:val="0"/>
        </w:rPr>
        <w:t xml:space="preserve">у </w:t>
      </w:r>
      <w:r>
        <w:rPr>
          <w:lang w:val="en-US" w:eastAsia="en-US" w:bidi="en-US"/>
          <w:w w:val="100"/>
          <w:spacing w:val="0"/>
          <w:color w:val="000000"/>
          <w:position w:val="0"/>
        </w:rPr>
        <w:t>X f</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Как видим, в этом случае увеличение лупы равно её поперечному уве</w:t>
        <w:t xml:space="preserve">личению. Если лупой служит тонкая линза, вплотную придвинутая к глазу, то </w:t>
      </w:r>
      <w:r>
        <w:rPr>
          <w:rStyle w:val="CharStyle88"/>
          <w:lang w:val="en-US" w:eastAsia="en-US" w:bidi="en-US"/>
        </w:rPr>
        <w:t xml:space="preserve">a </w:t>
      </w:r>
      <w:r>
        <w:rPr>
          <w:rStyle w:val="CharStyle88"/>
        </w:rPr>
        <w:t xml:space="preserve">= </w:t>
      </w:r>
      <w:r>
        <w:rPr>
          <w:rStyle w:val="CharStyle88"/>
          <w:lang w:val="en-US" w:eastAsia="en-US" w:bidi="en-US"/>
        </w:rPr>
        <w:t>—f</w:t>
      </w:r>
      <w:r>
        <w:rPr>
          <w:lang w:val="ru-RU" w:eastAsia="ru-RU" w:bidi="ru-RU"/>
          <w:w w:val="100"/>
          <w:spacing w:val="0"/>
          <w:color w:val="000000"/>
          <w:position w:val="0"/>
        </w:rPr>
        <w:t xml:space="preserve">, так что </w:t>
      </w:r>
      <w:r>
        <w:rPr>
          <w:rStyle w:val="CharStyle196"/>
        </w:rPr>
        <w:t>N</w:t>
      </w:r>
      <w:r>
        <w:rPr>
          <w:rStyle w:val="CharStyle196"/>
          <w:vertAlign w:val="subscript"/>
        </w:rPr>
        <w:t>l</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(L/f</w:t>
      </w:r>
      <w:r>
        <w:rPr>
          <w:lang w:val="ru-RU" w:eastAsia="ru-RU" w:bidi="ru-RU"/>
          <w:w w:val="100"/>
          <w:spacing w:val="0"/>
          <w:color w:val="000000"/>
          <w:position w:val="0"/>
        </w:rPr>
        <w:t>) + 1.</w:t>
      </w:r>
    </w:p>
    <w:p>
      <w:pPr>
        <w:pStyle w:val="Style74"/>
        <w:widowControl w:val="0"/>
        <w:keepNext w:val="0"/>
        <w:keepLines w:val="0"/>
        <w:shd w:val="clear" w:color="auto" w:fill="auto"/>
        <w:bidi w:val="0"/>
        <w:jc w:val="both"/>
        <w:spacing w:before="0" w:after="0"/>
        <w:ind w:left="0" w:right="0" w:firstLine="340"/>
        <w:sectPr>
          <w:headerReference w:type="even" r:id="rId26"/>
          <w:headerReference w:type="default" r:id="rId27"/>
          <w:headerReference w:type="first" r:id="rId28"/>
          <w:footerReference w:type="first" r:id="rId29"/>
          <w:titlePg/>
          <w:pgSz w:w="8400" w:h="11900"/>
          <w:pgMar w:top="1094" w:left="1051" w:right="797" w:bottom="1272" w:header="0" w:footer="3" w:gutter="0"/>
          <w:rtlGutter w:val="0"/>
          <w:cols w:space="720"/>
          <w:noEndnote/>
          <w:docGrid w:linePitch="360"/>
        </w:sectPr>
      </w:pPr>
      <w:r>
        <w:rPr>
          <w:lang w:val="ru-RU" w:eastAsia="ru-RU" w:bidi="ru-RU"/>
          <w:w w:val="100"/>
          <w:spacing w:val="0"/>
          <w:color w:val="000000"/>
          <w:position w:val="0"/>
        </w:rPr>
        <w:t xml:space="preserve">Рассматриваемый предмет всегда помещается вблизи переднего главного фокуса, то есть </w:t>
      </w:r>
      <w:r>
        <w:rPr>
          <w:lang w:val="en-US" w:eastAsia="en-US" w:bidi="en-US"/>
          <w:w w:val="100"/>
          <w:spacing w:val="0"/>
          <w:color w:val="000000"/>
          <w:position w:val="0"/>
        </w:rPr>
        <w:t xml:space="preserve">|X|/f </w:t>
      </w:r>
      <w:r>
        <w:rPr>
          <w:lang w:val="ru-RU" w:eastAsia="ru-RU" w:bidi="ru-RU"/>
          <w:w w:val="100"/>
          <w:spacing w:val="0"/>
          <w:color w:val="000000"/>
          <w:position w:val="0"/>
        </w:rPr>
        <w:t xml:space="preserve">^ </w:t>
      </w:r>
      <w:r>
        <w:rPr>
          <w:rStyle w:val="CharStyle85"/>
        </w:rPr>
        <w:t>1</w:t>
      </w:r>
      <w:r>
        <w:rPr>
          <w:lang w:val="ru-RU" w:eastAsia="ru-RU" w:bidi="ru-RU"/>
          <w:w w:val="100"/>
          <w:spacing w:val="0"/>
          <w:color w:val="000000"/>
          <w:position w:val="0"/>
        </w:rPr>
        <w:t xml:space="preserve">, величина </w:t>
      </w:r>
      <w:r>
        <w:rPr>
          <w:lang w:val="en-US" w:eastAsia="en-US" w:bidi="en-US"/>
          <w:w w:val="100"/>
          <w:spacing w:val="0"/>
          <w:color w:val="000000"/>
          <w:position w:val="0"/>
        </w:rPr>
        <w:t xml:space="preserve">|a|/f </w:t>
      </w:r>
      <w:r>
        <w:rPr>
          <w:lang w:val="ru-RU" w:eastAsia="ru-RU" w:bidi="ru-RU"/>
          <w:w w:val="100"/>
          <w:spacing w:val="0"/>
          <w:color w:val="000000"/>
          <w:position w:val="0"/>
        </w:rPr>
        <w:t xml:space="preserve">^ </w:t>
      </w:r>
      <w:r>
        <w:rPr>
          <w:rStyle w:val="CharStyle85"/>
        </w:rPr>
        <w:t>1</w:t>
      </w:r>
      <w:r>
        <w:rPr>
          <w:lang w:val="ru-RU" w:eastAsia="ru-RU" w:bidi="ru-RU"/>
          <w:w w:val="100"/>
          <w:spacing w:val="0"/>
          <w:color w:val="000000"/>
          <w:position w:val="0"/>
        </w:rPr>
        <w:t xml:space="preserve">, отношение </w:t>
      </w:r>
      <w:r>
        <w:rPr>
          <w:lang w:val="en-US" w:eastAsia="en-US" w:bidi="en-US"/>
          <w:w w:val="100"/>
          <w:spacing w:val="0"/>
          <w:color w:val="000000"/>
          <w:position w:val="0"/>
        </w:rPr>
        <w:t xml:space="preserve">L/f </w:t>
      </w:r>
      <w:r>
        <w:rPr>
          <w:lang w:val="ru-RU" w:eastAsia="ru-RU" w:bidi="ru-RU"/>
          <w:w w:val="100"/>
          <w:spacing w:val="0"/>
          <w:color w:val="000000"/>
          <w:position w:val="0"/>
        </w:rPr>
        <w:t xml:space="preserve">^ 1. Поэтому при </w:t>
      </w:r>
      <w:r>
        <w:rPr>
          <w:lang w:val="en-US" w:eastAsia="en-US" w:bidi="en-US"/>
          <w:w w:val="100"/>
          <w:spacing w:val="0"/>
          <w:color w:val="000000"/>
          <w:position w:val="0"/>
        </w:rPr>
        <w:t xml:space="preserve">n </w:t>
      </w:r>
      <w:r>
        <w:rPr>
          <w:lang w:val="ru-RU" w:eastAsia="ru-RU" w:bidi="ru-RU"/>
          <w:w w:val="100"/>
          <w:spacing w:val="0"/>
          <w:color w:val="000000"/>
          <w:position w:val="0"/>
        </w:rPr>
        <w:t xml:space="preserve">= </w:t>
      </w:r>
      <w:r>
        <w:rPr>
          <w:lang w:val="en-US" w:eastAsia="en-US" w:bidi="en-US"/>
          <w:w w:val="100"/>
          <w:spacing w:val="0"/>
          <w:color w:val="000000"/>
          <w:position w:val="0"/>
        </w:rPr>
        <w:t xml:space="preserve">n' </w:t>
      </w:r>
      <w:r>
        <w:rPr>
          <w:lang w:val="ru-RU" w:eastAsia="ru-RU" w:bidi="ru-RU"/>
          <w:w w:val="100"/>
          <w:spacing w:val="0"/>
          <w:color w:val="000000"/>
          <w:position w:val="0"/>
        </w:rPr>
        <w:t>= 1 увеличение лупы (и микроскопа) определяется формулой</w:t>
      </w:r>
    </w:p>
    <w:p>
      <w:pPr>
        <w:pStyle w:val="Style74"/>
        <w:widowControl w:val="0"/>
        <w:keepNext w:val="0"/>
        <w:keepLines w:val="0"/>
        <w:shd w:val="clear" w:color="auto" w:fill="auto"/>
        <w:bidi w:val="0"/>
        <w:jc w:val="both"/>
        <w:spacing w:before="0" w:after="164" w:line="235" w:lineRule="exact"/>
        <w:ind w:left="0" w:right="0" w:firstLine="0"/>
      </w:pPr>
      <w:r>
        <w:rPr>
          <w:lang w:val="ru-RU" w:eastAsia="ru-RU" w:bidi="ru-RU"/>
          <w:w w:val="100"/>
          <w:spacing w:val="0"/>
          <w:color w:val="000000"/>
          <w:position w:val="0"/>
        </w:rPr>
        <w:t xml:space="preserve">Увеличение угла зрения в </w:t>
      </w:r>
      <w:r>
        <w:rPr>
          <w:rStyle w:val="CharStyle198"/>
        </w:rPr>
        <w:t>Nl</w:t>
      </w:r>
      <w:r>
        <w:rPr>
          <w:rStyle w:val="CharStyle88"/>
          <w:lang w:val="en-US" w:eastAsia="en-US" w:bidi="en-US"/>
        </w:rPr>
        <w:t xml:space="preserve"> </w:t>
      </w:r>
      <w:r>
        <w:rPr>
          <w:rStyle w:val="CharStyle88"/>
        </w:rPr>
        <w:t xml:space="preserve">= </w:t>
      </w:r>
      <w:r>
        <w:rPr>
          <w:rStyle w:val="CharStyle88"/>
          <w:lang w:val="en-US" w:eastAsia="en-US" w:bidi="en-US"/>
        </w:rPr>
        <w:t>L/f</w:t>
      </w:r>
      <w:r>
        <w:rPr>
          <w:lang w:val="en-US" w:eastAsia="en-US" w:bidi="en-US"/>
          <w:w w:val="100"/>
          <w:spacing w:val="0"/>
          <w:color w:val="000000"/>
          <w:position w:val="0"/>
        </w:rPr>
        <w:t xml:space="preserve"> </w:t>
      </w:r>
      <w:r>
        <w:rPr>
          <w:lang w:val="ru-RU" w:eastAsia="ru-RU" w:bidi="ru-RU"/>
          <w:w w:val="100"/>
          <w:spacing w:val="0"/>
          <w:color w:val="000000"/>
          <w:position w:val="0"/>
        </w:rPr>
        <w:t xml:space="preserve">раз фактически означает, что при </w:t>
      </w:r>
      <w:r>
        <w:rPr>
          <w:rStyle w:val="CharStyle88"/>
          <w:lang w:val="en-US" w:eastAsia="en-US" w:bidi="en-US"/>
        </w:rPr>
        <w:t xml:space="preserve">n </w:t>
      </w:r>
      <w:r>
        <w:rPr>
          <w:rStyle w:val="CharStyle88"/>
        </w:rPr>
        <w:t>=</w:t>
      </w:r>
      <w:r>
        <w:rPr>
          <w:lang w:val="ru-RU" w:eastAsia="ru-RU" w:bidi="ru-RU"/>
          <w:w w:val="100"/>
          <w:spacing w:val="0"/>
          <w:color w:val="000000"/>
          <w:position w:val="0"/>
        </w:rPr>
        <w:t xml:space="preserve"> </w:t>
      </w:r>
      <w:r>
        <w:rPr>
          <w:lang w:val="en-US" w:eastAsia="en-US" w:bidi="en-US"/>
          <w:w w:val="100"/>
          <w:spacing w:val="0"/>
          <w:color w:val="000000"/>
          <w:position w:val="0"/>
        </w:rPr>
        <w:t xml:space="preserve">n' </w:t>
      </w:r>
      <w:r>
        <w:rPr>
          <w:lang w:val="ru-RU" w:eastAsia="ru-RU" w:bidi="ru-RU"/>
          <w:w w:val="100"/>
          <w:spacing w:val="0"/>
          <w:color w:val="000000"/>
          <w:position w:val="0"/>
        </w:rPr>
        <w:t xml:space="preserve">= </w:t>
      </w:r>
      <w:r>
        <w:rPr>
          <w:rStyle w:val="CharStyle85"/>
        </w:rPr>
        <w:t>1</w:t>
      </w:r>
      <w:r>
        <w:rPr>
          <w:lang w:val="ru-RU" w:eastAsia="ru-RU" w:bidi="ru-RU"/>
          <w:w w:val="100"/>
          <w:spacing w:val="0"/>
          <w:color w:val="000000"/>
          <w:position w:val="0"/>
        </w:rPr>
        <w:t xml:space="preserve"> лупа (и микроскоп) в случае аккомодации глаза на расстояние наилучшего зрения </w:t>
      </w:r>
      <w:r>
        <w:rPr>
          <w:lang w:val="en-US" w:eastAsia="en-US" w:bidi="en-US"/>
          <w:w w:val="100"/>
          <w:spacing w:val="0"/>
          <w:color w:val="000000"/>
          <w:position w:val="0"/>
        </w:rPr>
        <w:t xml:space="preserve">L </w:t>
      </w:r>
      <w:r>
        <w:rPr>
          <w:lang w:val="ru-RU" w:eastAsia="ru-RU" w:bidi="ru-RU"/>
          <w:w w:val="100"/>
          <w:spacing w:val="0"/>
          <w:color w:val="000000"/>
          <w:position w:val="0"/>
        </w:rPr>
        <w:t xml:space="preserve">позволяет разглядывать предмет на значительно меньшем расстоянии </w:t>
      </w:r>
      <w:r>
        <w:rPr>
          <w:rStyle w:val="CharStyle88"/>
          <w:lang w:val="en-US" w:eastAsia="en-US" w:bidi="en-US"/>
        </w:rPr>
        <w:t>f</w:t>
      </w:r>
      <w:r>
        <w:rPr>
          <w:lang w:val="en-US" w:eastAsia="en-US" w:bidi="en-US"/>
          <w:w w:val="100"/>
          <w:spacing w:val="0"/>
          <w:color w:val="000000"/>
          <w:position w:val="0"/>
        </w:rPr>
        <w:t xml:space="preserve"> </w:t>
      </w:r>
      <w:r>
        <w:rPr>
          <w:lang w:val="ru-RU" w:eastAsia="ru-RU" w:bidi="ru-RU"/>
          <w:w w:val="100"/>
          <w:spacing w:val="0"/>
          <w:color w:val="000000"/>
          <w:position w:val="0"/>
        </w:rPr>
        <w:t>от глаза.</w:t>
      </w:r>
    </w:p>
    <w:p>
      <w:pPr>
        <w:pStyle w:val="Style82"/>
        <w:numPr>
          <w:ilvl w:val="1"/>
          <w:numId w:val="21"/>
        </w:numPr>
        <w:tabs>
          <w:tab w:leader="none" w:pos="452" w:val="left"/>
        </w:tabs>
        <w:widowControl w:val="0"/>
        <w:keepNext w:val="0"/>
        <w:keepLines w:val="0"/>
        <w:shd w:val="clear" w:color="auto" w:fill="auto"/>
        <w:bidi w:val="0"/>
        <w:spacing w:before="0" w:after="40" w:line="180" w:lineRule="exact"/>
        <w:ind w:left="0" w:right="0" w:firstLine="0"/>
      </w:pPr>
      <w:r>
        <w:rPr>
          <w:lang w:val="ru-RU" w:eastAsia="ru-RU" w:bidi="ru-RU"/>
          <w:spacing w:val="0"/>
          <w:color w:val="000000"/>
          <w:position w:val="0"/>
        </w:rPr>
        <w:t>Микроскоп</w:t>
      </w:r>
    </w:p>
    <w:p>
      <w:pPr>
        <w:pStyle w:val="Style74"/>
        <w:widowControl w:val="0"/>
        <w:keepNext w:val="0"/>
        <w:keepLines w:val="0"/>
        <w:shd w:val="clear" w:color="auto" w:fill="auto"/>
        <w:bidi w:val="0"/>
        <w:jc w:val="both"/>
        <w:spacing w:before="0" w:after="373" w:line="235" w:lineRule="exact"/>
        <w:ind w:left="0" w:right="0" w:firstLine="340"/>
      </w:pPr>
      <w:r>
        <w:rPr>
          <w:lang w:val="ru-RU" w:eastAsia="ru-RU" w:bidi="ru-RU"/>
          <w:w w:val="100"/>
          <w:spacing w:val="0"/>
          <w:color w:val="000000"/>
          <w:position w:val="0"/>
        </w:rPr>
        <w:t xml:space="preserve">Микроскоп состоит из двух собирающих систем линз — </w:t>
      </w:r>
      <w:r>
        <w:rPr>
          <w:rStyle w:val="CharStyle76"/>
        </w:rPr>
        <w:t xml:space="preserve">объектива </w:t>
      </w:r>
      <w:r>
        <w:rPr>
          <w:lang w:val="ru-RU" w:eastAsia="ru-RU" w:bidi="ru-RU"/>
          <w:w w:val="100"/>
          <w:spacing w:val="0"/>
          <w:color w:val="000000"/>
          <w:position w:val="0"/>
        </w:rPr>
        <w:t xml:space="preserve">и </w:t>
      </w:r>
      <w:r>
        <w:rPr>
          <w:rStyle w:val="CharStyle76"/>
        </w:rPr>
        <w:t>окуляра</w:t>
      </w:r>
      <w:r>
        <w:rPr>
          <w:lang w:val="ru-RU" w:eastAsia="ru-RU" w:bidi="ru-RU"/>
          <w:w w:val="100"/>
          <w:spacing w:val="0"/>
          <w:color w:val="000000"/>
          <w:position w:val="0"/>
        </w:rPr>
        <w:t xml:space="preserve">, расположенных на расстоянии </w:t>
      </w:r>
      <w:r>
        <w:rPr>
          <w:rStyle w:val="CharStyle85"/>
        </w:rPr>
        <w:t>1</w:t>
      </w:r>
      <w:r>
        <w:rPr>
          <w:rStyle w:val="CharStyle85"/>
          <w:vertAlign w:val="subscript"/>
        </w:rPr>
        <w:t>12</w:t>
      </w:r>
      <w:r>
        <w:rPr>
          <w:lang w:val="ru-RU" w:eastAsia="ru-RU" w:bidi="ru-RU"/>
          <w:w w:val="100"/>
          <w:spacing w:val="0"/>
          <w:color w:val="000000"/>
          <w:position w:val="0"/>
        </w:rPr>
        <w:t xml:space="preserve"> друг от друга в трубе, называемой </w:t>
      </w:r>
      <w:r>
        <w:rPr>
          <w:rStyle w:val="CharStyle76"/>
        </w:rPr>
        <w:t>тубусом</w:t>
      </w:r>
      <w:r>
        <w:rPr>
          <w:lang w:val="ru-RU" w:eastAsia="ru-RU" w:bidi="ru-RU"/>
          <w:w w:val="100"/>
          <w:spacing w:val="0"/>
          <w:color w:val="000000"/>
          <w:position w:val="0"/>
        </w:rPr>
        <w:t>. Длина тубуса у всех микроскопов, выпускаемых отечественной промышленностью, составляет 16 см, что значительно превышает фокусные расстояния объектива и окуляра. Предмет поме</w:t>
        <w:t>щается на малом расстоянии перед передним фокусом объектива. Меж</w:t>
        <w:t xml:space="preserve">ду предметом и объективом может находиться </w:t>
      </w:r>
      <w:r>
        <w:rPr>
          <w:rStyle w:val="CharStyle76"/>
        </w:rPr>
        <w:t xml:space="preserve">иммерсионная </w:t>
      </w:r>
      <w:r>
        <w:rPr>
          <w:lang w:val="ru-RU" w:eastAsia="ru-RU" w:bidi="ru-RU"/>
          <w:w w:val="100"/>
          <w:spacing w:val="0"/>
          <w:color w:val="000000"/>
          <w:position w:val="0"/>
        </w:rPr>
        <w:t xml:space="preserve">жидкость с показателем преломления </w:t>
      </w:r>
      <w:r>
        <w:rPr>
          <w:lang w:val="en-US" w:eastAsia="en-US" w:bidi="en-US"/>
          <w:w w:val="100"/>
          <w:spacing w:val="0"/>
          <w:color w:val="000000"/>
          <w:position w:val="0"/>
        </w:rPr>
        <w:t xml:space="preserve">n, </w:t>
      </w:r>
      <w:r>
        <w:rPr>
          <w:lang w:val="ru-RU" w:eastAsia="ru-RU" w:bidi="ru-RU"/>
          <w:w w:val="100"/>
          <w:spacing w:val="0"/>
          <w:color w:val="000000"/>
          <w:position w:val="0"/>
        </w:rPr>
        <w:t xml:space="preserve">тогда такой микроскоп называется </w:t>
      </w:r>
      <w:r>
        <w:rPr>
          <w:rStyle w:val="CharStyle76"/>
        </w:rPr>
        <w:t>им</w:t>
        <w:t>мерсионным</w:t>
      </w:r>
      <w:r>
        <w:rPr>
          <w:lang w:val="ru-RU" w:eastAsia="ru-RU" w:bidi="ru-RU"/>
          <w:w w:val="100"/>
          <w:spacing w:val="0"/>
          <w:color w:val="000000"/>
          <w:position w:val="0"/>
        </w:rPr>
        <w:t>. Ход лучей в микроскопе схематично показан на рис. 1.5.</w:t>
      </w:r>
    </w:p>
    <w:p>
      <w:pPr>
        <w:framePr w:h="1670" w:wrap="notBeside" w:vAnchor="text" w:hAnchor="text" w:xAlign="center" w:y="1"/>
        <w:widowControl w:val="0"/>
        <w:jc w:val="center"/>
        <w:rPr>
          <w:sz w:val="2"/>
          <w:szCs w:val="2"/>
        </w:rPr>
      </w:pPr>
      <w:r>
        <w:pict>
          <v:shape id="_x0000_s1144" type="#_x0000_t75" style="width:194pt;height:84pt;">
            <v:imagedata r:id="rId30" r:href="rId31"/>
          </v:shape>
        </w:pict>
      </w:r>
    </w:p>
    <w:p>
      <w:pPr>
        <w:pStyle w:val="Style86"/>
        <w:framePr w:h="1670" w:wrap="notBeside" w:vAnchor="text" w:hAnchor="text" w:xAlign="center" w:y="1"/>
        <w:widowControl w:val="0"/>
        <w:keepNext w:val="0"/>
        <w:keepLines w:val="0"/>
        <w:shd w:val="clear" w:color="auto" w:fill="auto"/>
        <w:bidi w:val="0"/>
        <w:spacing w:before="0" w:after="0" w:line="190" w:lineRule="exact"/>
        <w:ind w:left="0" w:right="0" w:firstLine="0"/>
      </w:pPr>
      <w:r>
        <w:rPr>
          <w:lang w:val="ru-RU" w:eastAsia="ru-RU" w:bidi="ru-RU"/>
          <w:w w:val="100"/>
          <w:spacing w:val="0"/>
          <w:color w:val="000000"/>
          <w:position w:val="0"/>
        </w:rPr>
        <w:t>Рис. 1.5. Ход лучей в микроскопе</w:t>
      </w:r>
    </w:p>
    <w:p>
      <w:pPr>
        <w:widowControl w:val="0"/>
        <w:rPr>
          <w:sz w:val="2"/>
          <w:szCs w:val="2"/>
        </w:rPr>
      </w:pPr>
    </w:p>
    <w:p>
      <w:pPr>
        <w:pStyle w:val="Style74"/>
        <w:widowControl w:val="0"/>
        <w:keepNext w:val="0"/>
        <w:keepLines w:val="0"/>
        <w:shd w:val="clear" w:color="auto" w:fill="auto"/>
        <w:bidi w:val="0"/>
        <w:jc w:val="both"/>
        <w:spacing w:before="76" w:after="0" w:line="235" w:lineRule="exact"/>
        <w:ind w:left="0" w:right="0" w:firstLine="340"/>
      </w:pPr>
      <w:r>
        <w:rPr>
          <w:lang w:val="ru-RU" w:eastAsia="ru-RU" w:bidi="ru-RU"/>
          <w:w w:val="100"/>
          <w:spacing w:val="0"/>
          <w:color w:val="000000"/>
          <w:position w:val="0"/>
        </w:rPr>
        <w:t>Объектив Л</w:t>
      </w:r>
      <w:r>
        <w:rPr>
          <w:rStyle w:val="CharStyle85"/>
        </w:rPr>
        <w:t>1</w:t>
      </w:r>
      <w:r>
        <w:rPr>
          <w:lang w:val="ru-RU" w:eastAsia="ru-RU" w:bidi="ru-RU"/>
          <w:w w:val="100"/>
          <w:spacing w:val="0"/>
          <w:color w:val="000000"/>
          <w:position w:val="0"/>
        </w:rPr>
        <w:t xml:space="preserve"> даёт действительное перевёрнутое увеличенное изоб</w:t>
        <w:t xml:space="preserve">ражение </w:t>
      </w:r>
      <w:r>
        <w:rPr>
          <w:lang w:val="en-US" w:eastAsia="en-US" w:bidi="en-US"/>
          <w:w w:val="100"/>
          <w:spacing w:val="0"/>
          <w:color w:val="000000"/>
          <w:position w:val="0"/>
        </w:rPr>
        <w:t xml:space="preserve">A </w:t>
      </w:r>
      <w:r>
        <w:rPr>
          <w:lang w:val="ru-RU" w:eastAsia="ru-RU" w:bidi="ru-RU"/>
          <w:w w:val="100"/>
          <w:spacing w:val="0"/>
          <w:color w:val="000000"/>
          <w:position w:val="0"/>
        </w:rPr>
        <w:t xml:space="preserve">предмета </w:t>
      </w:r>
      <w:r>
        <w:rPr>
          <w:lang w:val="en-US" w:eastAsia="en-US" w:bidi="en-US"/>
          <w:w w:val="100"/>
          <w:spacing w:val="0"/>
          <w:color w:val="000000"/>
          <w:position w:val="0"/>
        </w:rPr>
        <w:t>P</w:t>
      </w:r>
      <w:r>
        <w:rPr>
          <w:lang w:val="ru-RU" w:eastAsia="ru-RU" w:bidi="ru-RU"/>
          <w:w w:val="100"/>
          <w:spacing w:val="0"/>
          <w:color w:val="000000"/>
          <w:position w:val="0"/>
        </w:rPr>
        <w:t>, которое рассматривается через окуляр Л</w:t>
      </w:r>
      <w:r>
        <w:rPr>
          <w:lang w:val="ru-RU" w:eastAsia="ru-RU" w:bidi="ru-RU"/>
          <w:vertAlign w:val="subscript"/>
          <w:w w:val="100"/>
          <w:spacing w:val="0"/>
          <w:color w:val="000000"/>
          <w:position w:val="0"/>
        </w:rPr>
        <w:t>2</w:t>
      </w:r>
      <w:r>
        <w:rPr>
          <w:lang w:val="ru-RU" w:eastAsia="ru-RU" w:bidi="ru-RU"/>
          <w:w w:val="100"/>
          <w:spacing w:val="0"/>
          <w:color w:val="000000"/>
          <w:position w:val="0"/>
        </w:rPr>
        <w:t>, дей</w:t>
        <w:t xml:space="preserve">ствующий как лупа. Мнимое изображение </w:t>
      </w:r>
      <w:r>
        <w:rPr>
          <w:rStyle w:val="CharStyle88"/>
          <w:lang w:val="en-US" w:eastAsia="en-US" w:bidi="en-US"/>
        </w:rPr>
        <w:t>B,</w:t>
      </w:r>
      <w:r>
        <w:rPr>
          <w:lang w:val="en-US" w:eastAsia="en-US" w:bidi="en-US"/>
          <w:w w:val="100"/>
          <w:spacing w:val="0"/>
          <w:color w:val="000000"/>
          <w:position w:val="0"/>
        </w:rPr>
        <w:t xml:space="preserve"> </w:t>
      </w:r>
      <w:r>
        <w:rPr>
          <w:lang w:val="ru-RU" w:eastAsia="ru-RU" w:bidi="ru-RU"/>
          <w:w w:val="100"/>
          <w:spacing w:val="0"/>
          <w:color w:val="000000"/>
          <w:position w:val="0"/>
        </w:rPr>
        <w:t>даваемое окуляром, рас</w:t>
        <w:t xml:space="preserve">полагается на некотором расстоянии </w:t>
      </w:r>
      <w:r>
        <w:rPr>
          <w:lang w:val="en-US" w:eastAsia="en-US" w:bidi="en-US"/>
          <w:w w:val="100"/>
          <w:spacing w:val="0"/>
          <w:color w:val="000000"/>
          <w:position w:val="0"/>
        </w:rPr>
        <w:t xml:space="preserve">d </w:t>
      </w:r>
      <w:r>
        <w:rPr>
          <w:lang w:val="ru-RU" w:eastAsia="ru-RU" w:bidi="ru-RU"/>
          <w:w w:val="100"/>
          <w:spacing w:val="0"/>
          <w:color w:val="000000"/>
          <w:position w:val="0"/>
        </w:rPr>
        <w:t>от окуляра. Наводя микроскоп, как и любой другой оптический прибор, на резкость, наблюдатель ав</w:t>
        <w:t xml:space="preserve">томатически устанавливает такое расстояние </w:t>
      </w:r>
      <w:r>
        <w:rPr>
          <w:rStyle w:val="CharStyle88"/>
          <w:lang w:val="en-US" w:eastAsia="en-US" w:bidi="en-US"/>
        </w:rPr>
        <w:t>d</w:t>
      </w:r>
      <w:r>
        <w:rPr>
          <w:lang w:val="en-US" w:eastAsia="en-US" w:bidi="en-US"/>
          <w:w w:val="100"/>
          <w:spacing w:val="0"/>
          <w:color w:val="000000"/>
          <w:position w:val="0"/>
        </w:rPr>
        <w:t xml:space="preserve">, </w:t>
      </w:r>
      <w:r>
        <w:rPr>
          <w:lang w:val="ru-RU" w:eastAsia="ru-RU" w:bidi="ru-RU"/>
          <w:w w:val="100"/>
          <w:spacing w:val="0"/>
          <w:color w:val="000000"/>
          <w:position w:val="0"/>
        </w:rPr>
        <w:t>которое удобно для ак</w:t>
        <w:t>комодации глаза.</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Поскольку глаз обладает значительной областью аккомодации (об</w:t>
        <w:t xml:space="preserve">ласть аккомодации нормального человеческого глаза простирается с расстояния около </w:t>
      </w:r>
      <w:r>
        <w:rPr>
          <w:rStyle w:val="CharStyle85"/>
        </w:rPr>
        <w:t>10</w:t>
      </w:r>
      <w:r>
        <w:rPr>
          <w:lang w:val="ru-RU" w:eastAsia="ru-RU" w:bidi="ru-RU"/>
          <w:w w:val="100"/>
          <w:spacing w:val="0"/>
          <w:color w:val="000000"/>
          <w:position w:val="0"/>
        </w:rPr>
        <w:t xml:space="preserve"> см до бесконечности), расстояние </w:t>
      </w:r>
      <w:r>
        <w:rPr>
          <w:lang w:val="en-US" w:eastAsia="en-US" w:bidi="en-US"/>
          <w:w w:val="100"/>
          <w:spacing w:val="0"/>
          <w:color w:val="000000"/>
          <w:position w:val="0"/>
        </w:rPr>
        <w:t xml:space="preserve">d </w:t>
      </w:r>
      <w:r>
        <w:rPr>
          <w:lang w:val="ru-RU" w:eastAsia="ru-RU" w:bidi="ru-RU"/>
          <w:w w:val="100"/>
          <w:spacing w:val="0"/>
          <w:color w:val="000000"/>
          <w:position w:val="0"/>
        </w:rPr>
        <w:t>даже для од</w:t>
        <w:t>ного и того же наблюдателя может существенно изменяться от опыта к опыту. При изменении аккомодации оптический прибор, вооружающий глаз, должен быть перефокусирован. В микроскопе это делается путём перемещения всей оптической системы относительно предмета.</w:t>
      </w:r>
    </w:p>
    <w:p>
      <w:pPr>
        <w:pStyle w:val="Style74"/>
        <w:widowControl w:val="0"/>
        <w:keepNext w:val="0"/>
        <w:keepLines w:val="0"/>
        <w:shd w:val="clear" w:color="auto" w:fill="auto"/>
        <w:bidi w:val="0"/>
        <w:jc w:val="both"/>
        <w:spacing w:before="0" w:after="276" w:line="235" w:lineRule="exact"/>
        <w:ind w:left="0" w:right="0" w:firstLine="340"/>
      </w:pPr>
      <w:r>
        <w:rPr>
          <w:lang w:val="ru-RU" w:eastAsia="ru-RU" w:bidi="ru-RU"/>
          <w:w w:val="100"/>
          <w:spacing w:val="0"/>
          <w:color w:val="000000"/>
          <w:position w:val="0"/>
        </w:rPr>
        <w:t xml:space="preserve">Если </w:t>
      </w:r>
      <w:r>
        <w:rPr>
          <w:lang w:val="en-US" w:eastAsia="en-US" w:bidi="en-US"/>
          <w:w w:val="100"/>
          <w:spacing w:val="0"/>
          <w:color w:val="000000"/>
          <w:position w:val="0"/>
        </w:rPr>
        <w:t xml:space="preserve">f </w:t>
      </w:r>
      <w:r>
        <w:rPr>
          <w:rStyle w:val="CharStyle85"/>
        </w:rPr>
        <w:t>1</w:t>
      </w:r>
      <w:r>
        <w:rPr>
          <w:lang w:val="ru-RU" w:eastAsia="ru-RU" w:bidi="ru-RU"/>
          <w:w w:val="100"/>
          <w:spacing w:val="0"/>
          <w:color w:val="000000"/>
          <w:position w:val="0"/>
        </w:rPr>
        <w:t xml:space="preserve"> и </w:t>
      </w:r>
      <w:r>
        <w:rPr>
          <w:lang w:val="en-US" w:eastAsia="en-US" w:bidi="en-US"/>
          <w:w w:val="100"/>
          <w:spacing w:val="0"/>
          <w:color w:val="000000"/>
          <w:position w:val="0"/>
        </w:rPr>
        <w:t xml:space="preserve">f1 </w:t>
      </w:r>
      <w:r>
        <w:rPr>
          <w:lang w:val="ru-RU" w:eastAsia="ru-RU" w:bidi="ru-RU"/>
          <w:w w:val="100"/>
          <w:spacing w:val="0"/>
          <w:color w:val="000000"/>
          <w:position w:val="0"/>
        </w:rPr>
        <w:t>— главные фокусные расстояния объектива в простран</w:t>
        <w:t xml:space="preserve">ствах предметов и изображений, а </w:t>
      </w:r>
      <w:r>
        <w:rPr>
          <w:lang w:val="en-US" w:eastAsia="en-US" w:bidi="en-US"/>
          <w:w w:val="100"/>
          <w:spacing w:val="0"/>
          <w:color w:val="000000"/>
          <w:position w:val="0"/>
        </w:rPr>
        <w:t>f</w:t>
      </w:r>
      <w:r>
        <w:rPr>
          <w:rStyle w:val="CharStyle85"/>
          <w:lang w:val="en-US" w:eastAsia="en-US" w:bidi="en-US"/>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f</w:t>
      </w:r>
      <w:r>
        <w:rPr>
          <w:rStyle w:val="CharStyle85"/>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соответствующие характе</w:t>
        <w:t>ристики окуляра, то согласно (1.28) фокусные расстояния микроскопа как сложной системы даются формулами</w:t>
      </w:r>
    </w:p>
    <w:p>
      <w:pPr>
        <w:pStyle w:val="Style74"/>
        <w:tabs>
          <w:tab w:leader="none" w:pos="3545" w:val="left"/>
          <w:tab w:leader="none" w:pos="6031" w:val="left"/>
        </w:tabs>
        <w:widowControl w:val="0"/>
        <w:keepNext w:val="0"/>
        <w:keepLines w:val="0"/>
        <w:shd w:val="clear" w:color="auto" w:fill="auto"/>
        <w:bidi w:val="0"/>
        <w:jc w:val="both"/>
        <w:spacing w:before="0" w:after="163" w:line="190" w:lineRule="exact"/>
        <w:ind w:left="1980" w:right="0" w:firstLine="0"/>
      </w:pPr>
      <w:r>
        <w:rPr>
          <w:lang w:val="ru-RU" w:eastAsia="ru-RU" w:bidi="ru-RU"/>
          <w:w w:val="100"/>
          <w:spacing w:val="0"/>
          <w:color w:val="000000"/>
          <w:position w:val="0"/>
        </w:rPr>
        <w:t>/м =</w:t>
        <w:tab/>
      </w:r>
      <w:r>
        <w:rPr>
          <w:rStyle w:val="CharStyle88"/>
        </w:rPr>
        <w:t>Гм =</w:t>
      </w:r>
      <w:r>
        <w:rPr>
          <w:lang w:val="ru-RU" w:eastAsia="ru-RU" w:bidi="ru-RU"/>
          <w:w w:val="100"/>
          <w:spacing w:val="0"/>
          <w:color w:val="000000"/>
          <w:position w:val="0"/>
        </w:rPr>
        <w:tab/>
        <w:t>(1-45)</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где Д — оптический интервал, величина которого зависит от устройства и взаимного расположения объектива и окуляра.</w:t>
      </w:r>
    </w:p>
    <w:p>
      <w:pPr>
        <w:pStyle w:val="Style74"/>
        <w:widowControl w:val="0"/>
        <w:keepNext w:val="0"/>
        <w:keepLines w:val="0"/>
        <w:shd w:val="clear" w:color="auto" w:fill="auto"/>
        <w:bidi w:val="0"/>
        <w:jc w:val="both"/>
        <w:spacing w:before="0" w:after="276" w:line="235" w:lineRule="exact"/>
        <w:ind w:left="0" w:right="0" w:firstLine="340"/>
      </w:pPr>
      <w:r>
        <w:rPr>
          <w:lang w:val="ru-RU" w:eastAsia="ru-RU" w:bidi="ru-RU"/>
          <w:w w:val="100"/>
          <w:spacing w:val="0"/>
          <w:color w:val="000000"/>
          <w:position w:val="0"/>
        </w:rPr>
        <w:t xml:space="preserve">Для увеличения безиммерсионого микроскопа </w:t>
      </w:r>
      <w:r>
        <w:rPr>
          <w:lang w:val="en-US" w:eastAsia="en-US" w:bidi="en-US"/>
          <w:w w:val="100"/>
          <w:spacing w:val="0"/>
          <w:color w:val="000000"/>
          <w:position w:val="0"/>
        </w:rPr>
        <w:t xml:space="preserve">(n </w:t>
      </w:r>
      <w:r>
        <w:rPr>
          <w:rStyle w:val="CharStyle88"/>
        </w:rPr>
        <w:t>=</w:t>
      </w:r>
      <w:r>
        <w:rPr>
          <w:lang w:val="ru-RU" w:eastAsia="ru-RU" w:bidi="ru-RU"/>
          <w:w w:val="100"/>
          <w:spacing w:val="0"/>
          <w:color w:val="000000"/>
          <w:position w:val="0"/>
        </w:rPr>
        <w:t xml:space="preserve"> и' </w:t>
      </w:r>
      <w:r>
        <w:rPr>
          <w:rStyle w:val="CharStyle88"/>
        </w:rPr>
        <w:t>=</w:t>
      </w:r>
      <w:r>
        <w:rPr>
          <w:lang w:val="ru-RU" w:eastAsia="ru-RU" w:bidi="ru-RU"/>
          <w:w w:val="100"/>
          <w:spacing w:val="0"/>
          <w:color w:val="000000"/>
          <w:position w:val="0"/>
        </w:rPr>
        <w:t xml:space="preserve"> 1), для которого </w:t>
      </w:r>
      <w:r>
        <w:rPr>
          <w:lang w:val="en-US" w:eastAsia="en-US" w:bidi="en-US"/>
          <w:w w:val="100"/>
          <w:spacing w:val="0"/>
          <w:color w:val="000000"/>
          <w:position w:val="0"/>
        </w:rPr>
        <w:t xml:space="preserve">f </w:t>
      </w:r>
      <w:r>
        <w:rPr>
          <w:rStyle w:val="CharStyle85"/>
        </w:rPr>
        <w:t>1</w:t>
      </w:r>
      <w:r>
        <w:rPr>
          <w:lang w:val="ru-RU" w:eastAsia="ru-RU" w:bidi="ru-RU"/>
          <w:w w:val="100"/>
          <w:spacing w:val="0"/>
          <w:color w:val="000000"/>
          <w:position w:val="0"/>
        </w:rPr>
        <w:t xml:space="preserve"> = </w:t>
      </w:r>
      <w:r>
        <w:rPr>
          <w:rStyle w:val="CharStyle88"/>
          <w:lang w:val="en-US" w:eastAsia="en-US" w:bidi="en-US"/>
        </w:rPr>
        <w:t xml:space="preserve">—f{ </w:t>
      </w:r>
      <w:r>
        <w:rPr>
          <w:rStyle w:val="CharStyle88"/>
        </w:rPr>
        <w:t>&gt;</w:t>
      </w:r>
      <w:r>
        <w:rPr>
          <w:lang w:val="ru-RU" w:eastAsia="ru-RU" w:bidi="ru-RU"/>
          <w:w w:val="100"/>
          <w:spacing w:val="0"/>
          <w:color w:val="000000"/>
          <w:position w:val="0"/>
        </w:rPr>
        <w:t xml:space="preserve"> 0, </w:t>
      </w:r>
      <w:r>
        <w:rPr>
          <w:lang w:val="en-US" w:eastAsia="en-US" w:bidi="en-US"/>
          <w:w w:val="100"/>
          <w:spacing w:val="0"/>
          <w:color w:val="000000"/>
          <w:position w:val="0"/>
        </w:rPr>
        <w:t>f</w:t>
      </w:r>
      <w:r>
        <w:rPr>
          <w:rStyle w:val="CharStyle85"/>
          <w:lang w:val="en-US" w:eastAsia="en-US" w:bidi="en-US"/>
          <w:vertAlign w:val="subscript"/>
        </w:rPr>
        <w:t>2</w:t>
      </w:r>
      <w:r>
        <w:rPr>
          <w:lang w:val="en-US" w:eastAsia="en-US" w:bidi="en-US"/>
          <w:w w:val="100"/>
          <w:spacing w:val="0"/>
          <w:color w:val="000000"/>
          <w:position w:val="0"/>
        </w:rPr>
        <w:t xml:space="preserve"> </w:t>
      </w:r>
      <w:r>
        <w:rPr>
          <w:rStyle w:val="CharStyle88"/>
        </w:rPr>
        <w:t xml:space="preserve">= </w:t>
      </w:r>
      <w:r>
        <w:rPr>
          <w:rStyle w:val="CharStyle88"/>
          <w:lang w:val="en-US" w:eastAsia="en-US" w:bidi="en-US"/>
        </w:rPr>
        <w:t>-J2 &gt;</w:t>
      </w:r>
      <w:r>
        <w:rPr>
          <w:lang w:val="en-US" w:eastAsia="en-US" w:bidi="en-US"/>
          <w:w w:val="100"/>
          <w:spacing w:val="0"/>
          <w:color w:val="000000"/>
          <w:position w:val="0"/>
        </w:rPr>
        <w:t xml:space="preserve"> 0, </w:t>
      </w:r>
      <w:r>
        <w:rPr>
          <w:lang w:val="ru-RU" w:eastAsia="ru-RU" w:bidi="ru-RU"/>
          <w:w w:val="100"/>
          <w:spacing w:val="0"/>
          <w:color w:val="000000"/>
          <w:position w:val="0"/>
        </w:rPr>
        <w:t>из формул (1.44), (1.45) получаем выражения</w:t>
      </w:r>
    </w:p>
    <w:p>
      <w:pPr>
        <w:pStyle w:val="Style199"/>
        <w:tabs>
          <w:tab w:leader="none" w:pos="2354" w:val="left"/>
          <w:tab w:leader="none" w:pos="6031" w:val="left"/>
        </w:tabs>
        <w:widowControl w:val="0"/>
        <w:keepNext w:val="0"/>
        <w:keepLines w:val="0"/>
        <w:shd w:val="clear" w:color="auto" w:fill="auto"/>
        <w:bidi w:val="0"/>
        <w:spacing w:before="0" w:after="0" w:line="190" w:lineRule="exact"/>
        <w:ind w:left="1380" w:right="0" w:firstLine="0"/>
      </w:pPr>
      <w:r>
        <w:rPr>
          <w:rStyle w:val="CharStyle201"/>
        </w:rPr>
        <w:t>Nm</w:t>
      </w:r>
      <w:r>
        <w:rPr>
          <w:rStyle w:val="CharStyle202"/>
          <w:lang w:val="en-US" w:eastAsia="en-US" w:bidi="en-US"/>
        </w:rPr>
        <w:t xml:space="preserve"> </w:t>
      </w:r>
      <w:r>
        <w:rPr>
          <w:rStyle w:val="CharStyle202"/>
        </w:rPr>
        <w:t>=</w:t>
        <w:tab/>
        <w:t>=—-г-г,</w:t>
      </w:r>
      <w:r>
        <w:rPr>
          <w:lang w:val="ru-RU" w:eastAsia="ru-RU" w:bidi="ru-RU"/>
          <w:w w:val="100"/>
          <w:spacing w:val="0"/>
          <w:color w:val="000000"/>
          <w:position w:val="0"/>
        </w:rPr>
        <w:t xml:space="preserve"> Д = ^</w:t>
      </w:r>
      <w:r>
        <w:rPr>
          <w:rStyle w:val="CharStyle203"/>
        </w:rPr>
        <w:t>12</w:t>
      </w:r>
      <w:r>
        <w:rPr>
          <w:lang w:val="ru-RU" w:eastAsia="ru-RU" w:bidi="ru-RU"/>
          <w:w w:val="100"/>
          <w:spacing w:val="0"/>
          <w:color w:val="000000"/>
          <w:position w:val="0"/>
        </w:rPr>
        <w:t>— /</w:t>
      </w:r>
      <w:r>
        <w:rPr>
          <w:rStyle w:val="CharStyle203"/>
        </w:rPr>
        <w:t>1</w:t>
      </w:r>
      <w:r>
        <w:rPr>
          <w:lang w:val="ru-RU" w:eastAsia="ru-RU" w:bidi="ru-RU"/>
          <w:w w:val="100"/>
          <w:spacing w:val="0"/>
          <w:color w:val="000000"/>
          <w:position w:val="0"/>
        </w:rPr>
        <w:t>-/</w:t>
      </w:r>
      <w:r>
        <w:rPr>
          <w:rStyle w:val="CharStyle203"/>
        </w:rPr>
        <w:t>2</w:t>
      </w:r>
      <w:r>
        <w:rPr>
          <w:lang w:val="ru-RU" w:eastAsia="ru-RU" w:bidi="ru-RU"/>
          <w:w w:val="100"/>
          <w:spacing w:val="0"/>
          <w:color w:val="000000"/>
          <w:position w:val="0"/>
        </w:rPr>
        <w:t>-</w:t>
        <w:tab/>
        <w:t>(1.46)</w:t>
      </w:r>
    </w:p>
    <w:p>
      <w:pPr>
        <w:pStyle w:val="Style91"/>
        <w:tabs>
          <w:tab w:leader="none" w:pos="2695" w:val="left"/>
        </w:tabs>
        <w:widowControl w:val="0"/>
        <w:keepNext w:val="0"/>
        <w:keepLines w:val="0"/>
        <w:shd w:val="clear" w:color="auto" w:fill="auto"/>
        <w:bidi w:val="0"/>
        <w:spacing w:before="0" w:after="194" w:line="190" w:lineRule="exact"/>
        <w:ind w:left="1980" w:right="0" w:firstLine="0"/>
      </w:pPr>
      <w:r>
        <w:rPr>
          <w:lang w:val="en-US" w:eastAsia="en-US" w:bidi="en-US"/>
          <w:w w:val="100"/>
          <w:spacing w:val="0"/>
          <w:color w:val="000000"/>
          <w:position w:val="0"/>
        </w:rPr>
        <w:t>JM</w:t>
        <w:tab/>
        <w:t xml:space="preserve">J </w:t>
      </w:r>
      <w:r>
        <w:rPr>
          <w:lang w:val="ru-RU" w:eastAsia="ru-RU" w:bidi="ru-RU"/>
          <w:w w:val="100"/>
          <w:spacing w:val="0"/>
          <w:color w:val="000000"/>
          <w:position w:val="0"/>
        </w:rPr>
        <w:t xml:space="preserve">1 </w:t>
      </w:r>
      <w:r>
        <w:rPr>
          <w:lang w:val="en-US" w:eastAsia="en-US" w:bidi="en-US"/>
          <w:w w:val="100"/>
          <w:spacing w:val="0"/>
          <w:color w:val="000000"/>
          <w:position w:val="0"/>
        </w:rPr>
        <w:t xml:space="preserve">J </w:t>
      </w:r>
      <w:r>
        <w:rPr>
          <w:lang w:val="ru-RU" w:eastAsia="ru-RU" w:bidi="ru-RU"/>
          <w:w w:val="100"/>
          <w:spacing w:val="0"/>
          <w:color w:val="000000"/>
          <w:position w:val="0"/>
        </w:rPr>
        <w:t>2</w:t>
      </w:r>
    </w:p>
    <w:p>
      <w:pPr>
        <w:pStyle w:val="Style74"/>
        <w:widowControl w:val="0"/>
        <w:keepNext w:val="0"/>
        <w:keepLines w:val="0"/>
        <w:shd w:val="clear" w:color="auto" w:fill="auto"/>
        <w:bidi w:val="0"/>
        <w:jc w:val="both"/>
        <w:spacing w:before="0" w:after="333" w:line="190" w:lineRule="exact"/>
        <w:ind w:left="0" w:right="0" w:firstLine="0"/>
      </w:pPr>
      <w:r>
        <w:rPr>
          <w:lang w:val="ru-RU" w:eastAsia="ru-RU" w:bidi="ru-RU"/>
          <w:w w:val="100"/>
          <w:spacing w:val="0"/>
          <w:color w:val="000000"/>
          <w:position w:val="0"/>
        </w:rPr>
        <w:t xml:space="preserve">Величину </w:t>
      </w:r>
      <w:r>
        <w:rPr>
          <w:rStyle w:val="CharStyle198"/>
        </w:rPr>
        <w:t>Nm</w:t>
      </w:r>
      <w:r>
        <w:rPr>
          <w:lang w:val="en-US" w:eastAsia="en-US" w:bidi="en-US"/>
          <w:w w:val="100"/>
          <w:spacing w:val="0"/>
          <w:color w:val="000000"/>
          <w:position w:val="0"/>
        </w:rPr>
        <w:t xml:space="preserve"> </w:t>
      </w:r>
      <w:r>
        <w:rPr>
          <w:lang w:val="ru-RU" w:eastAsia="ru-RU" w:bidi="ru-RU"/>
          <w:w w:val="100"/>
          <w:spacing w:val="0"/>
          <w:color w:val="000000"/>
          <w:position w:val="0"/>
        </w:rPr>
        <w:t>можно представить в виде</w:t>
      </w:r>
    </w:p>
    <w:p>
      <w:pPr>
        <w:pStyle w:val="Style199"/>
        <w:widowControl w:val="0"/>
        <w:keepNext w:val="0"/>
        <w:keepLines w:val="0"/>
        <w:shd w:val="clear" w:color="auto" w:fill="auto"/>
        <w:bidi w:val="0"/>
        <w:spacing w:before="0" w:after="0" w:line="190" w:lineRule="exact"/>
        <w:ind w:left="1380" w:right="0" w:firstLine="0"/>
      </w:pPr>
      <w:r>
        <w:rPr>
          <w:rStyle w:val="CharStyle204"/>
        </w:rPr>
        <w:t>N</w:t>
      </w:r>
      <w:r>
        <w:rPr>
          <w:rStyle w:val="CharStyle204"/>
          <w:vertAlign w:val="subscript"/>
        </w:rPr>
        <w:t>m</w:t>
      </w:r>
      <w:r>
        <w:rPr>
          <w:rStyle w:val="CharStyle204"/>
        </w:rPr>
        <w:t>=N</w:t>
      </w:r>
      <w:r>
        <w:rPr>
          <w:rStyle w:val="CharStyle204"/>
          <w:vertAlign w:val="subscript"/>
        </w:rPr>
        <w:t>1</w:t>
      </w:r>
      <w:r>
        <w:rPr>
          <w:rStyle w:val="CharStyle204"/>
        </w:rPr>
        <w:t>N</w:t>
      </w:r>
      <w:r>
        <w:rPr>
          <w:rStyle w:val="CharStyle204"/>
          <w:vertAlign w:val="subscript"/>
        </w:rPr>
        <w:t>2</w:t>
      </w:r>
      <w:r>
        <w:rPr>
          <w:rStyle w:val="CharStyle204"/>
        </w:rPr>
        <w:t>,</w:t>
      </w:r>
      <w:r>
        <w:rPr>
          <w:lang w:val="en-US" w:eastAsia="en-US" w:bidi="en-US"/>
          <w:w w:val="100"/>
          <w:spacing w:val="0"/>
          <w:color w:val="000000"/>
          <w:position w:val="0"/>
        </w:rPr>
        <w:t xml:space="preserve"> </w:t>
      </w:r>
      <w:r>
        <w:rPr>
          <w:lang w:val="ru-RU" w:eastAsia="ru-RU" w:bidi="ru-RU"/>
          <w:w w:val="100"/>
          <w:spacing w:val="0"/>
          <w:color w:val="000000"/>
          <w:position w:val="0"/>
        </w:rPr>
        <w:t xml:space="preserve">ЛГ1 = -ф, </w:t>
      </w:r>
      <w:r>
        <w:rPr>
          <w:rStyle w:val="CharStyle205"/>
        </w:rPr>
        <w:t>N</w:t>
      </w:r>
      <w:r>
        <w:rPr>
          <w:rStyle w:val="CharStyle205"/>
          <w:vertAlign w:val="subscript"/>
        </w:rPr>
        <w:t>2</w:t>
      </w:r>
      <w:r>
        <w:rPr>
          <w:rStyle w:val="CharStyle205"/>
        </w:rPr>
        <w:t xml:space="preserve"> =</w:t>
      </w:r>
      <w:r>
        <w:rPr>
          <w:lang w:val="ru-RU" w:eastAsia="ru-RU" w:bidi="ru-RU"/>
          <w:w w:val="100"/>
          <w:spacing w:val="0"/>
          <w:color w:val="000000"/>
          <w:position w:val="0"/>
        </w:rPr>
        <w:t>(1.47)</w:t>
      </w:r>
    </w:p>
    <w:p>
      <w:pPr>
        <w:pStyle w:val="Style151"/>
        <w:tabs>
          <w:tab w:leader="none" w:pos="4832" w:val="left"/>
        </w:tabs>
        <w:widowControl w:val="0"/>
        <w:keepNext w:val="0"/>
        <w:keepLines w:val="0"/>
        <w:shd w:val="clear" w:color="auto" w:fill="auto"/>
        <w:bidi w:val="0"/>
        <w:jc w:val="both"/>
        <w:spacing w:before="0" w:after="158" w:line="190" w:lineRule="exact"/>
        <w:ind w:left="3680" w:right="0" w:firstLine="0"/>
      </w:pPr>
      <w:r>
        <w:rPr>
          <w:rStyle w:val="CharStyle207"/>
        </w:rPr>
        <w:t>f</w:t>
      </w:r>
      <w:r>
        <w:rPr>
          <w:lang w:val="en-US" w:eastAsia="en-US" w:bidi="en-US"/>
          <w:w w:val="100"/>
          <w:color w:val="000000"/>
          <w:position w:val="0"/>
        </w:rPr>
        <w:t>1</w:t>
      </w:r>
      <w:r>
        <w:rPr>
          <w:rStyle w:val="CharStyle208"/>
          <w:lang w:val="en-US" w:eastAsia="en-US" w:bidi="en-US"/>
        </w:rPr>
        <w:tab/>
      </w:r>
      <w:r>
        <w:rPr>
          <w:rStyle w:val="CharStyle207"/>
        </w:rPr>
        <w:t>f</w:t>
      </w:r>
      <w:r>
        <w:rPr>
          <w:lang w:val="en-US" w:eastAsia="en-US" w:bidi="en-US"/>
          <w:w w:val="100"/>
          <w:color w:val="000000"/>
          <w:position w:val="0"/>
        </w:rPr>
        <w:t>2</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N</w:t>
      </w:r>
      <w:r>
        <w:rPr>
          <w:rStyle w:val="CharStyle85"/>
          <w:lang w:val="en-US" w:eastAsia="en-US" w:bidi="en-US"/>
        </w:rPr>
        <w:t>1</w:t>
      </w:r>
      <w:r>
        <w:rPr>
          <w:lang w:val="en-US" w:eastAsia="en-US" w:bidi="en-US"/>
          <w:w w:val="100"/>
          <w:spacing w:val="0"/>
          <w:color w:val="000000"/>
          <w:position w:val="0"/>
        </w:rPr>
        <w:t xml:space="preserve"> </w:t>
      </w:r>
      <w:r>
        <w:rPr>
          <w:lang w:val="ru-RU" w:eastAsia="ru-RU" w:bidi="ru-RU"/>
          <w:w w:val="100"/>
          <w:spacing w:val="0"/>
          <w:color w:val="000000"/>
          <w:position w:val="0"/>
        </w:rPr>
        <w:t xml:space="preserve">— увеличение объектива, а </w:t>
      </w:r>
      <w:r>
        <w:rPr>
          <w:lang w:val="en-US" w:eastAsia="en-US" w:bidi="en-US"/>
          <w:w w:val="100"/>
          <w:spacing w:val="0"/>
          <w:color w:val="000000"/>
          <w:position w:val="0"/>
        </w:rPr>
        <w:t>N</w:t>
      </w:r>
      <w:r>
        <w:rPr>
          <w:rStyle w:val="CharStyle85"/>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дополнительное увеличение, даваемое окуляром как лупой. Для иммерсионного микроскопа увели</w:t>
        <w:t xml:space="preserve">чение (1.46) согласно (1.41) надо умножить на </w:t>
      </w:r>
      <w:r>
        <w:rPr>
          <w:rStyle w:val="CharStyle195"/>
          <w:lang w:val="ru-RU" w:eastAsia="ru-RU" w:bidi="ru-RU"/>
        </w:rPr>
        <w:t>и</w:t>
      </w:r>
      <w:r>
        <w:rPr>
          <w:lang w:val="ru-RU" w:eastAsia="ru-RU" w:bidi="ru-RU"/>
          <w:w w:val="100"/>
          <w:spacing w:val="0"/>
          <w:color w:val="000000"/>
          <w:position w:val="0"/>
        </w:rPr>
        <w:t xml:space="preserve"> — показатель прелом</w:t>
        <w:t>ления иммерсионной жидкости.</w:t>
      </w:r>
    </w:p>
    <w:p>
      <w:pPr>
        <w:pStyle w:val="Style74"/>
        <w:widowControl w:val="0"/>
        <w:keepNext w:val="0"/>
        <w:keepLines w:val="0"/>
        <w:shd w:val="clear" w:color="auto" w:fill="auto"/>
        <w:bidi w:val="0"/>
        <w:jc w:val="both"/>
        <w:spacing w:before="0" w:after="164" w:line="235" w:lineRule="exact"/>
        <w:ind w:left="0" w:right="0" w:firstLine="340"/>
      </w:pPr>
      <w:r>
        <w:rPr>
          <w:lang w:val="ru-RU" w:eastAsia="ru-RU" w:bidi="ru-RU"/>
          <w:w w:val="100"/>
          <w:spacing w:val="0"/>
          <w:color w:val="000000"/>
          <w:position w:val="0"/>
        </w:rPr>
        <w:t xml:space="preserve">В микроскопе фокусные расстояния </w:t>
      </w:r>
      <w:r>
        <w:rPr>
          <w:lang w:val="en-US" w:eastAsia="en-US" w:bidi="en-US"/>
          <w:w w:val="100"/>
          <w:spacing w:val="0"/>
          <w:color w:val="000000"/>
          <w:position w:val="0"/>
        </w:rPr>
        <w:t xml:space="preserve">f </w:t>
      </w:r>
      <w:r>
        <w:rPr>
          <w:rStyle w:val="CharStyle85"/>
        </w:rPr>
        <w:t>1</w:t>
      </w:r>
      <w:r>
        <w:rPr>
          <w:lang w:val="ru-RU" w:eastAsia="ru-RU" w:bidi="ru-RU"/>
          <w:w w:val="100"/>
          <w:spacing w:val="0"/>
          <w:color w:val="000000"/>
          <w:position w:val="0"/>
        </w:rPr>
        <w:t xml:space="preserve"> и </w:t>
      </w:r>
      <w:r>
        <w:rPr>
          <w:lang w:val="en-US" w:eastAsia="en-US" w:bidi="en-US"/>
          <w:w w:val="100"/>
          <w:spacing w:val="0"/>
          <w:color w:val="000000"/>
          <w:position w:val="0"/>
        </w:rPr>
        <w:t>f</w:t>
      </w:r>
      <w:r>
        <w:rPr>
          <w:rStyle w:val="CharStyle85"/>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а также оптический ин</w:t>
        <w:t xml:space="preserve">тервал Д — положительны. Фокусное расстояние </w:t>
      </w:r>
      <w:r>
        <w:rPr>
          <w:rStyle w:val="CharStyle196"/>
        </w:rPr>
        <w:t>Jm</w:t>
      </w:r>
      <w:r>
        <w:rPr>
          <w:lang w:val="en-US" w:eastAsia="en-US" w:bidi="en-US"/>
          <w:w w:val="100"/>
          <w:spacing w:val="0"/>
          <w:color w:val="000000"/>
          <w:position w:val="0"/>
        </w:rPr>
        <w:t xml:space="preserve"> </w:t>
      </w:r>
      <w:r>
        <w:rPr>
          <w:lang w:val="ru-RU" w:eastAsia="ru-RU" w:bidi="ru-RU"/>
          <w:w w:val="100"/>
          <w:spacing w:val="0"/>
          <w:color w:val="000000"/>
          <w:position w:val="0"/>
        </w:rPr>
        <w:t xml:space="preserve">всей системы, а с ним и увеличение </w:t>
      </w:r>
      <w:r>
        <w:rPr>
          <w:rStyle w:val="CharStyle196"/>
        </w:rPr>
        <w:t>Nm</w:t>
      </w:r>
      <w:r>
        <w:rPr>
          <w:lang w:val="en-US" w:eastAsia="en-US" w:bidi="en-US"/>
          <w:w w:val="100"/>
          <w:spacing w:val="0"/>
          <w:color w:val="000000"/>
          <w:position w:val="0"/>
        </w:rPr>
        <w:t xml:space="preserve"> </w:t>
      </w:r>
      <w:r>
        <w:rPr>
          <w:lang w:val="ru-RU" w:eastAsia="ru-RU" w:bidi="ru-RU"/>
          <w:w w:val="100"/>
          <w:spacing w:val="0"/>
          <w:color w:val="000000"/>
          <w:position w:val="0"/>
        </w:rPr>
        <w:t>— отрицательны, так что изображение, получа</w:t>
        <w:t>емое в микроскопе, — перевёрнутое (обратное).</w:t>
      </w:r>
    </w:p>
    <w:p>
      <w:pPr>
        <w:pStyle w:val="Style82"/>
        <w:numPr>
          <w:ilvl w:val="1"/>
          <w:numId w:val="21"/>
        </w:numPr>
        <w:tabs>
          <w:tab w:leader="none" w:pos="447" w:val="left"/>
        </w:tabs>
        <w:widowControl w:val="0"/>
        <w:keepNext w:val="0"/>
        <w:keepLines w:val="0"/>
        <w:shd w:val="clear" w:color="auto" w:fill="auto"/>
        <w:bidi w:val="0"/>
        <w:spacing w:before="0" w:after="155" w:line="180" w:lineRule="exact"/>
        <w:ind w:left="0" w:right="0" w:firstLine="0"/>
      </w:pPr>
      <w:r>
        <w:rPr>
          <w:lang w:val="ru-RU" w:eastAsia="ru-RU" w:bidi="ru-RU"/>
          <w:spacing w:val="0"/>
          <w:color w:val="000000"/>
          <w:position w:val="0"/>
        </w:rPr>
        <w:t>Зрительные трубы</w:t>
      </w:r>
    </w:p>
    <w:p>
      <w:pPr>
        <w:pStyle w:val="Style74"/>
        <w:widowControl w:val="0"/>
        <w:keepNext w:val="0"/>
        <w:keepLines w:val="0"/>
        <w:shd w:val="clear" w:color="auto" w:fill="auto"/>
        <w:bidi w:val="0"/>
        <w:jc w:val="both"/>
        <w:spacing w:before="0" w:after="0" w:line="235" w:lineRule="exact"/>
        <w:ind w:left="0" w:right="0" w:firstLine="340"/>
        <w:sectPr>
          <w:pgSz w:w="8400" w:h="11900"/>
          <w:pgMar w:top="1066" w:left="969" w:right="859" w:bottom="570" w:header="0" w:footer="3" w:gutter="0"/>
          <w:rtlGutter w:val="0"/>
          <w:cols w:space="720"/>
          <w:noEndnote/>
          <w:docGrid w:linePitch="360"/>
        </w:sectPr>
      </w:pPr>
      <w:r>
        <w:rPr>
          <w:lang w:val="ru-RU" w:eastAsia="ru-RU" w:bidi="ru-RU"/>
          <w:w w:val="100"/>
          <w:spacing w:val="0"/>
          <w:color w:val="000000"/>
          <w:position w:val="0"/>
        </w:rPr>
        <w:t>Зрительные трубы, основными элементами которых, как и в случае микроскопа, являются объектив и окуляр, предназначены для наблю</w:t>
        <w:t>дения удалённых предметов. Ход лучей в зрительных трубах схемати</w:t>
        <w:t xml:space="preserve">чески показан на рис. 1.6, 1.7. Уменьшенное обратное изображение </w:t>
      </w:r>
      <w:r>
        <w:rPr>
          <w:lang w:val="en-US" w:eastAsia="en-US" w:bidi="en-US"/>
          <w:w w:val="100"/>
          <w:spacing w:val="0"/>
          <w:color w:val="000000"/>
          <w:position w:val="0"/>
        </w:rPr>
        <w:t xml:space="preserve">A </w:t>
      </w:r>
      <w:r>
        <w:rPr>
          <w:lang w:val="ru-RU" w:eastAsia="ru-RU" w:bidi="ru-RU"/>
          <w:w w:val="100"/>
          <w:spacing w:val="0"/>
          <w:color w:val="000000"/>
          <w:position w:val="0"/>
        </w:rPr>
        <w:t xml:space="preserve">удалённого предмета, даваемое объективом, находится практически в его фокальной плоскости. Мнимое изображение </w:t>
      </w:r>
      <w:r>
        <w:rPr>
          <w:lang w:val="en-US" w:eastAsia="en-US" w:bidi="en-US"/>
          <w:w w:val="100"/>
          <w:spacing w:val="0"/>
          <w:color w:val="000000"/>
          <w:position w:val="0"/>
        </w:rPr>
        <w:t xml:space="preserve">B, </w:t>
      </w:r>
      <w:r>
        <w:rPr>
          <w:lang w:val="ru-RU" w:eastAsia="ru-RU" w:bidi="ru-RU"/>
          <w:w w:val="100"/>
          <w:spacing w:val="0"/>
          <w:color w:val="000000"/>
          <w:position w:val="0"/>
        </w:rPr>
        <w:t xml:space="preserve">даваемое окуляром, располагается на расстоянии </w:t>
      </w:r>
      <w:r>
        <w:rPr>
          <w:lang w:val="en-US" w:eastAsia="en-US" w:bidi="en-US"/>
          <w:w w:val="100"/>
          <w:spacing w:val="0"/>
          <w:color w:val="000000"/>
          <w:position w:val="0"/>
        </w:rPr>
        <w:t xml:space="preserve">d </w:t>
      </w:r>
      <w:r>
        <w:rPr>
          <w:lang w:val="ru-RU" w:eastAsia="ru-RU" w:bidi="ru-RU"/>
          <w:w w:val="100"/>
          <w:spacing w:val="0"/>
          <w:color w:val="000000"/>
          <w:position w:val="0"/>
        </w:rPr>
        <w:t>от окуляра, что отражено на рис. 1.6, 1.7. В теории зрительных труб для определённости считается, что глаз ак</w:t>
        <w:t xml:space="preserve">комодирован на бесконечность. При этом мнимое изображение </w:t>
      </w:r>
      <w:r>
        <w:rPr>
          <w:rStyle w:val="CharStyle195"/>
        </w:rPr>
        <w:t>B</w:t>
      </w:r>
      <w:r>
        <w:rPr>
          <w:lang w:val="en-US" w:eastAsia="en-US" w:bidi="en-US"/>
          <w:w w:val="100"/>
          <w:spacing w:val="0"/>
          <w:color w:val="000000"/>
          <w:position w:val="0"/>
        </w:rPr>
        <w:t xml:space="preserve"> </w:t>
      </w:r>
      <w:r>
        <w:rPr>
          <w:lang w:val="ru-RU" w:eastAsia="ru-RU" w:bidi="ru-RU"/>
          <w:w w:val="100"/>
          <w:spacing w:val="0"/>
          <w:color w:val="000000"/>
          <w:position w:val="0"/>
        </w:rPr>
        <w:t>долж</w:t>
        <w:t xml:space="preserve">но располагаться в бесконечности, и, следовательно, промежуточное изображение </w:t>
      </w:r>
      <w:r>
        <w:rPr>
          <w:rStyle w:val="CharStyle195"/>
        </w:rPr>
        <w:t>A</w:t>
      </w:r>
      <w:r>
        <w:rPr>
          <w:lang w:val="en-US" w:eastAsia="en-US" w:bidi="en-US"/>
          <w:w w:val="100"/>
          <w:spacing w:val="0"/>
          <w:color w:val="000000"/>
          <w:position w:val="0"/>
        </w:rPr>
        <w:t xml:space="preserve"> </w:t>
      </w:r>
      <w:r>
        <w:rPr>
          <w:lang w:val="ru-RU" w:eastAsia="ru-RU" w:bidi="ru-RU"/>
          <w:w w:val="100"/>
          <w:spacing w:val="0"/>
          <w:color w:val="000000"/>
          <w:position w:val="0"/>
        </w:rPr>
        <w:t>должно находиться в фокальной плоскости окуляра, а задний фокус объектива должен быть совмещён с передним фокусом окуляра. В таком случае зрительные трубы представляют собой теле</w:t>
        <w:t>скопические системы, рассмотренные выше в п. 3.1.</w:t>
      </w:r>
    </w:p>
    <w:p>
      <w:pPr>
        <w:pStyle w:val="Style74"/>
        <w:widowControl w:val="0"/>
        <w:keepNext w:val="0"/>
        <w:keepLines w:val="0"/>
        <w:shd w:val="clear" w:color="auto" w:fill="auto"/>
        <w:bidi w:val="0"/>
        <w:jc w:val="both"/>
        <w:spacing w:before="0" w:after="216" w:line="235" w:lineRule="exact"/>
        <w:ind w:left="0" w:right="0" w:firstLine="320"/>
      </w:pPr>
      <w:r>
        <w:rPr>
          <w:lang w:val="ru-RU" w:eastAsia="ru-RU" w:bidi="ru-RU"/>
          <w:w w:val="100"/>
          <w:spacing w:val="0"/>
          <w:color w:val="000000"/>
          <w:position w:val="0"/>
        </w:rPr>
        <w:t xml:space="preserve">Для любых телескопических систем, у которых </w:t>
      </w:r>
      <w:r>
        <w:rPr>
          <w:rStyle w:val="CharStyle195"/>
        </w:rPr>
        <w:t xml:space="preserve">n </w:t>
      </w:r>
      <w:r>
        <w:rPr>
          <w:rStyle w:val="CharStyle195"/>
          <w:lang w:val="ru-RU" w:eastAsia="ru-RU" w:bidi="ru-RU"/>
        </w:rPr>
        <w:t xml:space="preserve">= </w:t>
      </w:r>
      <w:r>
        <w:rPr>
          <w:rStyle w:val="CharStyle195"/>
        </w:rPr>
        <w:t>n</w:t>
      </w:r>
      <w:r>
        <w:rPr>
          <w:rStyle w:val="CharStyle195"/>
          <w:lang w:val="ru-RU" w:eastAsia="ru-RU" w:bidi="ru-RU"/>
        </w:rPr>
        <w:t>',</w:t>
      </w:r>
      <w:r>
        <w:rPr>
          <w:lang w:val="ru-RU" w:eastAsia="ru-RU" w:bidi="ru-RU"/>
          <w:w w:val="100"/>
          <w:spacing w:val="0"/>
          <w:color w:val="000000"/>
          <w:position w:val="0"/>
        </w:rPr>
        <w:t xml:space="preserve"> согласно (1.30), (1.18) угловое увеличение</w:t>
      </w:r>
    </w:p>
    <w:p>
      <w:pPr>
        <w:pStyle w:val="Style74"/>
        <w:widowControl w:val="0"/>
        <w:keepNext w:val="0"/>
        <w:keepLines w:val="0"/>
        <w:shd w:val="clear" w:color="auto" w:fill="auto"/>
        <w:bidi w:val="0"/>
        <w:jc w:val="right"/>
        <w:spacing w:before="0" w:after="0" w:line="190" w:lineRule="exact"/>
        <w:ind w:left="0" w:right="0" w:firstLine="0"/>
      </w:pPr>
      <w:r>
        <w:pict>
          <v:shape id="_x0000_s1145" type="#_x0000_t202" style="position:absolute;margin-left:300.7pt;margin-top:5.5pt;width:26.4pt;height:12.7pt;z-index:-125829277;mso-wrap-distance-left:77.3pt;mso-wrap-distance-right:5.pt;mso-wrap-distance-bottom:1.8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(1.48)</w:t>
                  </w:r>
                </w:p>
              </w:txbxContent>
            </v:textbox>
            <w10:wrap type="square" side="left" anchorx="margin"/>
          </v:shape>
        </w:pict>
      </w:r>
      <w:r>
        <w:pict>
          <v:shape id="_x0000_s1146" type="#_x0000_t202" style="position:absolute;margin-left:44.15pt;margin-top:-305.3pt;width:185.05pt;height:92.15pt;z-index:-125829276;mso-wrap-distance-left:43.45pt;mso-wrap-distance-right:70.8pt;mso-position-horizontal-relative:margin" wrapcoords="2821 0 21600 0 21600 15924 21113 19699 21113 21600 0 21600 0 19699 2821 15924 2821 0" filled="f" stroked="f">
            <v:textbox style="mso-fit-shape-to-text:t" inset="0,0,0,0">
              <w:txbxContent>
                <w:p>
                  <w:pPr>
                    <w:framePr w:h="1843" w:hSpace="869" w:wrap="notBeside" w:vAnchor="text" w:hAnchor="margin" w:x="884" w:y="-6105"/>
                    <w:widowControl w:val="0"/>
                    <w:jc w:val="center"/>
                    <w:rPr>
                      <w:sz w:val="2"/>
                      <w:szCs w:val="2"/>
                    </w:rPr>
                  </w:pPr>
                  <w:r>
                    <w:pict>
                      <v:shape id="_x0000_s1147" type="#_x0000_t75" style="width:185pt;height:92pt;">
                        <v:imagedata r:id="rId32" r:href="rId33"/>
                      </v:shape>
                    </w:pict>
                  </w:r>
                </w:p>
                <w:p>
                  <w:pPr>
                    <w:pStyle w:val="Style86"/>
                    <w:widowControl w:val="0"/>
                    <w:keepNext w:val="0"/>
                    <w:keepLines w:val="0"/>
                    <w:shd w:val="clear" w:color="auto" w:fill="auto"/>
                    <w:bidi w:val="0"/>
                    <w:jc w:val="left"/>
                    <w:spacing w:before="0" w:after="0" w:line="190" w:lineRule="exact"/>
                    <w:ind w:left="0" w:right="0" w:firstLine="0"/>
                  </w:pPr>
                  <w:r>
                    <w:rPr>
                      <w:rStyle w:val="CharStyle150"/>
                    </w:rPr>
                    <w:t>Рис. 1.6. Ход лучей в зрительной трубе Кеплера</w:t>
                  </w:r>
                </w:p>
              </w:txbxContent>
            </v:textbox>
            <w10:wrap type="topAndBottom" anchorx="margin"/>
          </v:shape>
        </w:pict>
      </w:r>
      <w:r>
        <w:pict>
          <v:shape id="_x0000_s1148" type="#_x0000_t202" style="position:absolute;margin-left:44.65pt;margin-top:-174.7pt;width:197.05pt;height:93.35pt;z-index:-125829275;mso-wrap-distance-left:43.9pt;mso-wrap-distance-top:5.5pt;mso-wrap-distance-right:67.45pt;mso-position-horizontal-relative:margin" wrapcoords="1872 0 21600 0 21600 16287 20709 19681 20709 21600 0 21600 0 19681 1872 16287 1872 0" filled="f" stroked="f">
            <v:textbox style="mso-fit-shape-to-text:t" inset="0,0,0,0">
              <w:txbxContent>
                <w:p>
                  <w:pPr>
                    <w:framePr w:h="1867" w:hSpace="878" w:vSpace="110" w:wrap="notBeside" w:vAnchor="text" w:hAnchor="margin" w:x="894" w:y="-3493"/>
                    <w:widowControl w:val="0"/>
                    <w:jc w:val="center"/>
                    <w:rPr>
                      <w:sz w:val="2"/>
                      <w:szCs w:val="2"/>
                    </w:rPr>
                  </w:pPr>
                  <w:r>
                    <w:pict>
                      <v:shape id="_x0000_s1149" type="#_x0000_t75" style="width:197pt;height:94pt;">
                        <v:imagedata r:id="rId34" r:href="rId35"/>
                      </v:shape>
                    </w:pict>
                  </w:r>
                </w:p>
                <w:p>
                  <w:pPr>
                    <w:pStyle w:val="Style86"/>
                    <w:widowControl w:val="0"/>
                    <w:keepNext w:val="0"/>
                    <w:keepLines w:val="0"/>
                    <w:shd w:val="clear" w:color="auto" w:fill="auto"/>
                    <w:bidi w:val="0"/>
                    <w:jc w:val="left"/>
                    <w:spacing w:before="0" w:after="0" w:line="190" w:lineRule="exact"/>
                    <w:ind w:left="0" w:right="0" w:firstLine="0"/>
                  </w:pPr>
                  <w:r>
                    <w:rPr>
                      <w:rStyle w:val="CharStyle150"/>
                    </w:rPr>
                    <w:t>Рис. 1.7. Ход лучей в зрительной трубе Галилея</w:t>
                  </w:r>
                </w:p>
              </w:txbxContent>
            </v:textbox>
            <w10:wrap type="topAndBottom" anchorx="margin"/>
          </v:shape>
        </w:pict>
      </w:r>
      <w:r>
        <w:rPr>
          <w:lang w:val="en-US" w:eastAsia="en-US" w:bidi="en-US"/>
          <w:w w:val="100"/>
          <w:spacing w:val="0"/>
          <w:color w:val="000000"/>
          <w:position w:val="0"/>
        </w:rPr>
        <w:t>W</w:t>
      </w:r>
      <w:r>
        <w:rPr>
          <w:lang w:val="en-US" w:eastAsia="en-US" w:bidi="en-US"/>
          <w:vertAlign w:val="subscript"/>
          <w:w w:val="100"/>
          <w:spacing w:val="0"/>
          <w:color w:val="000000"/>
          <w:position w:val="0"/>
        </w:rPr>
        <w:t>T</w:t>
      </w:r>
      <w:r>
        <w:rPr>
          <w:lang w:val="en-US" w:eastAsia="en-US" w:bidi="en-US"/>
          <w:w w:val="100"/>
          <w:spacing w:val="0"/>
          <w:color w:val="000000"/>
          <w:position w:val="0"/>
        </w:rPr>
        <w:t xml:space="preserve">= — </w:t>
      </w:r>
      <w:r>
        <w:rPr>
          <w:lang w:val="ru-RU" w:eastAsia="ru-RU" w:bidi="ru-RU"/>
          <w:w w:val="100"/>
          <w:spacing w:val="0"/>
          <w:color w:val="000000"/>
          <w:position w:val="0"/>
        </w:rPr>
        <w:t>= - = ^ = - —</w:t>
      </w:r>
    </w:p>
    <w:p>
      <w:pPr>
        <w:pStyle w:val="Style209"/>
        <w:tabs>
          <w:tab w:leader="none" w:pos="4278" w:val="left"/>
        </w:tabs>
        <w:widowControl w:val="0"/>
        <w:keepNext w:val="0"/>
        <w:keepLines w:val="0"/>
        <w:shd w:val="clear" w:color="auto" w:fill="auto"/>
        <w:bidi w:val="0"/>
        <w:spacing w:before="0" w:after="98" w:line="190" w:lineRule="exact"/>
        <w:ind w:left="2680" w:right="0" w:firstLine="0"/>
      </w:pPr>
      <w:r>
        <w:rPr>
          <w:rStyle w:val="CharStyle211"/>
        </w:rPr>
        <w:t>а у'</w:t>
      </w:r>
      <w:r>
        <w:rPr>
          <w:rStyle w:val="CharStyle212"/>
        </w:rPr>
        <w:t xml:space="preserve"> </w:t>
      </w:r>
      <w:r>
        <w:rPr>
          <w:lang w:val="ru-RU" w:eastAsia="ru-RU" w:bidi="ru-RU"/>
          <w:w w:val="100"/>
          <w:spacing w:val="0"/>
          <w:color w:val="000000"/>
          <w:position w:val="0"/>
        </w:rPr>
        <w:t>/2</w:t>
      </w:r>
      <w:r>
        <w:rPr>
          <w:rStyle w:val="CharStyle212"/>
        </w:rPr>
        <w:tab/>
      </w:r>
      <w:r>
        <w:rPr>
          <w:lang w:val="ru-RU" w:eastAsia="ru-RU" w:bidi="ru-RU"/>
          <w:w w:val="100"/>
          <w:spacing w:val="0"/>
          <w:color w:val="000000"/>
          <w:position w:val="0"/>
        </w:rPr>
        <w:t>/2</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обратно поперечному увеличению и по абсолютной величине равно от</w:t>
        <w:t>ношению фокусных расстояний объектива и окуляра. Угловое увели</w:t>
        <w:t xml:space="preserve">чение </w:t>
      </w:r>
      <w:r>
        <w:rPr>
          <w:lang w:val="en-US" w:eastAsia="en-US" w:bidi="en-US"/>
          <w:w w:val="100"/>
          <w:spacing w:val="0"/>
          <w:color w:val="000000"/>
          <w:position w:val="0"/>
        </w:rPr>
        <w:t>N</w:t>
      </w:r>
      <w:r>
        <w:rPr>
          <w:lang w:val="en-US" w:eastAsia="en-US" w:bidi="en-US"/>
          <w:vertAlign w:val="subscript"/>
          <w:w w:val="100"/>
          <w:spacing w:val="0"/>
          <w:color w:val="000000"/>
          <w:position w:val="0"/>
        </w:rPr>
        <w:t>T</w:t>
      </w:r>
      <w:r>
        <w:rPr>
          <w:lang w:val="en-US" w:eastAsia="en-US" w:bidi="en-US"/>
          <w:w w:val="100"/>
          <w:spacing w:val="0"/>
          <w:color w:val="000000"/>
          <w:position w:val="0"/>
        </w:rPr>
        <w:t xml:space="preserve"> </w:t>
      </w:r>
      <w:r>
        <w:rPr>
          <w:lang w:val="ru-RU" w:eastAsia="ru-RU" w:bidi="ru-RU"/>
          <w:w w:val="100"/>
          <w:spacing w:val="0"/>
          <w:color w:val="000000"/>
          <w:position w:val="0"/>
        </w:rPr>
        <w:t xml:space="preserve">в этом случае называют просто </w:t>
      </w:r>
      <w:r>
        <w:rPr>
          <w:rStyle w:val="CharStyle88"/>
        </w:rPr>
        <w:t>увеличением трубы,</w:t>
      </w:r>
      <w:r>
        <w:rPr>
          <w:lang w:val="ru-RU" w:eastAsia="ru-RU" w:bidi="ru-RU"/>
          <w:w w:val="100"/>
          <w:spacing w:val="0"/>
          <w:color w:val="000000"/>
          <w:position w:val="0"/>
        </w:rPr>
        <w:t xml:space="preserve"> опуская прилагательное «угловое». Эта величина показывает, во сколько раз угол, под которым виден бесконечно удалённый малый предмет в тру</w:t>
        <w:t xml:space="preserve">бу, больше угла, под которым он был бы виден невооружённым глазом (рис. </w:t>
      </w:r>
      <w:r>
        <w:rPr>
          <w:rStyle w:val="CharStyle85"/>
        </w:rPr>
        <w:t>1</w:t>
      </w:r>
      <w:r>
        <w:rPr>
          <w:lang w:val="ru-RU" w:eastAsia="ru-RU" w:bidi="ru-RU"/>
          <w:w w:val="100"/>
          <w:spacing w:val="0"/>
          <w:color w:val="000000"/>
          <w:position w:val="0"/>
        </w:rPr>
        <w:t>.</w:t>
      </w:r>
      <w:r>
        <w:rPr>
          <w:rStyle w:val="CharStyle85"/>
        </w:rPr>
        <w:t>8</w:t>
      </w:r>
      <w:r>
        <w:rPr>
          <w:lang w:val="ru-RU" w:eastAsia="ru-RU" w:bidi="ru-RU"/>
          <w:w w:val="100"/>
          <w:spacing w:val="0"/>
          <w:color w:val="000000"/>
          <w:position w:val="0"/>
        </w:rPr>
        <w:t>а).</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Отношение фокусных расстояний в равенствах (1.48) может иметь разный знак. Объективом зрительной трубы всегда является собираю</w:t>
        <w:t xml:space="preserve">щая система, для которой переднее фокусное расстояние </w:t>
      </w:r>
      <w:r>
        <w:rPr>
          <w:lang w:val="en-US" w:eastAsia="en-US" w:bidi="en-US"/>
          <w:w w:val="100"/>
          <w:spacing w:val="0"/>
          <w:color w:val="000000"/>
          <w:position w:val="0"/>
        </w:rPr>
        <w:t xml:space="preserve">f </w:t>
      </w:r>
      <w:r>
        <w:rPr>
          <w:rStyle w:val="CharStyle88"/>
          <w:lang w:val="en-US" w:eastAsia="en-US" w:bidi="en-US"/>
          <w:vertAlign w:val="subscript"/>
        </w:rPr>
        <w:t>i</w:t>
      </w:r>
      <w:r>
        <w:rPr>
          <w:lang w:val="en-US" w:eastAsia="en-US" w:bidi="en-US"/>
          <w:w w:val="100"/>
          <w:spacing w:val="0"/>
          <w:color w:val="000000"/>
          <w:position w:val="0"/>
        </w:rPr>
        <w:t xml:space="preserve"> </w:t>
      </w:r>
      <w:r>
        <w:rPr>
          <w:lang w:val="ru-RU" w:eastAsia="ru-RU" w:bidi="ru-RU"/>
          <w:w w:val="100"/>
          <w:spacing w:val="0"/>
          <w:color w:val="000000"/>
          <w:position w:val="0"/>
        </w:rPr>
        <w:t>&gt; 0. Оку</w:t>
        <w:t xml:space="preserve">ляром трубы Кеплера (рис. 1.6, 1.8б) является собирающая система, переднее фокусное расстояние которой </w:t>
      </w:r>
      <w:r>
        <w:rPr>
          <w:lang w:val="en-US" w:eastAsia="en-US" w:bidi="en-US"/>
          <w:w w:val="100"/>
          <w:spacing w:val="0"/>
          <w:color w:val="000000"/>
          <w:position w:val="0"/>
        </w:rPr>
        <w:t>f</w:t>
      </w:r>
      <w:r>
        <w:rPr>
          <w:rStyle w:val="CharStyle85"/>
          <w:lang w:val="en-US" w:eastAsia="en-US" w:bidi="en-US"/>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&gt; 0, так что труба Кепле</w:t>
        <w:t>ра даёт перевёрнутое изображение предмета. Окуляром трубы Галилея (рис. 1.7), напротив, является рассеивающая система, переднее фокус-</w:t>
      </w:r>
      <w:r>
        <w:br w:type="page"/>
      </w:r>
    </w:p>
    <w:p>
      <w:pPr>
        <w:pStyle w:val="Style74"/>
        <w:widowControl w:val="0"/>
        <w:keepNext w:val="0"/>
        <w:keepLines w:val="0"/>
        <w:shd w:val="clear" w:color="auto" w:fill="auto"/>
        <w:bidi w:val="0"/>
        <w:jc w:val="both"/>
        <w:spacing w:before="0" w:after="0" w:line="235" w:lineRule="exact"/>
        <w:ind w:left="0" w:right="0" w:firstLine="0"/>
      </w:pPr>
      <w:r>
        <w:pict>
          <v:shape id="_x0000_s1150" type="#_x0000_t75" style="position:absolute;margin-left:3.25pt;margin-top:42.pt;width:316.8pt;height:107.5pt;z-index:-125829274;mso-wrap-distance-left:5.pt;mso-wrap-distance-right:8.65pt;mso-position-horizontal-relative:margin" wrapcoords="0 0 21600 0 21600 21600 0 21600 0 0">
            <v:imagedata r:id="rId36" r:href="rId37"/>
            <w10:wrap type="topAndBottom" anchorx="margin"/>
          </v:shape>
        </w:pict>
      </w:r>
      <w:r>
        <w:rPr>
          <w:lang w:val="ru-RU" w:eastAsia="ru-RU" w:bidi="ru-RU"/>
          <w:w w:val="100"/>
          <w:spacing w:val="0"/>
          <w:color w:val="000000"/>
          <w:position w:val="0"/>
        </w:rPr>
        <w:t>ное расстояние которой / &lt; 0, так что труба Галилея даёт прямое изображение. Поэтому бытовые зрительные трубы, бинокли и т. д. де</w:t>
        <w:t>лаются по схеме Галилея.</w:t>
      </w:r>
    </w:p>
    <w:p>
      <w:pPr>
        <w:pStyle w:val="Style74"/>
        <w:widowControl w:val="0"/>
        <w:keepNext w:val="0"/>
        <w:keepLines w:val="0"/>
        <w:shd w:val="clear" w:color="auto" w:fill="auto"/>
        <w:bidi w:val="0"/>
        <w:jc w:val="both"/>
        <w:spacing w:before="0" w:after="0"/>
        <w:ind w:left="0" w:right="0" w:firstLine="340"/>
      </w:pPr>
      <w:r>
        <w:pict>
          <v:shape id="_x0000_s1151" type="#_x0000_t202" style="position:absolute;margin-left:136.2pt;margin-top:95.3pt;width:15.85pt;height:12.5pt;z-index:-125829273;mso-wrap-distance-left:136.1pt;mso-wrap-distance-right:11.5pt;mso-wrap-distance-bottom:5.0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97"/>
                      <w:i/>
                      <w:iCs/>
                    </w:rPr>
                    <w:t>Nt</w:t>
                  </w:r>
                </w:p>
              </w:txbxContent>
            </v:textbox>
            <w10:wrap type="topAndBottom" anchorx="margin"/>
          </v:shape>
        </w:pict>
      </w:r>
      <w:r>
        <w:pict>
          <v:shape id="_x0000_s1152" type="#_x0000_t202" style="position:absolute;margin-left:163.55pt;margin-top:96.55pt;width:9.1pt;height:11.9pt;z-index:-125829272;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Т</w:t>
                  </w:r>
                </w:p>
              </w:txbxContent>
            </v:textbox>
            <w10:wrap type="topAndBottom" anchorx="margin"/>
          </v:shape>
        </w:pict>
      </w:r>
      <w:r>
        <w:pict>
          <v:shape id="_x0000_s1153" type="#_x0000_t202" style="position:absolute;margin-left:170.3pt;margin-top:88.8pt;width:19.2pt;height:25.9pt;z-index:-125829271;mso-wrap-distance-left:5.pt;mso-wrap-distance-right:110.4pt;mso-position-horizontal-relative:margin" filled="f" stroked="f">
            <v:textbox style="mso-fit-shape-to-text:t" inset="0,0,0,0">
              <w:txbxContent>
                <w:p>
                  <w:pPr>
                    <w:pStyle w:val="Style91"/>
                    <w:widowControl w:val="0"/>
                    <w:keepNext w:val="0"/>
                    <w:keepLines w:val="0"/>
                    <w:shd w:val="clear" w:color="auto" w:fill="auto"/>
                    <w:bidi w:val="0"/>
                    <w:jc w:val="left"/>
                    <w:spacing w:before="0" w:after="52" w:line="190" w:lineRule="exact"/>
                    <w:ind w:left="0" w:right="0" w:firstLine="0"/>
                  </w:pPr>
                  <w:r>
                    <w:rPr>
                      <w:rStyle w:val="CharStyle100"/>
                      <w:i/>
                      <w:iCs/>
                    </w:rPr>
                    <w:t>Di</w:t>
                  </w:r>
                </w:p>
                <w:p>
                  <w:pPr>
                    <w:pStyle w:val="Style91"/>
                    <w:widowControl w:val="0"/>
                    <w:keepNext w:val="0"/>
                    <w:keepLines w:val="0"/>
                    <w:shd w:val="clear" w:color="auto" w:fill="auto"/>
                    <w:bidi w:val="0"/>
                    <w:jc w:val="left"/>
                    <w:spacing w:before="0" w:after="0" w:line="190" w:lineRule="exact"/>
                    <w:ind w:left="0" w:right="0" w:firstLine="0"/>
                  </w:pPr>
                  <w:r>
                    <w:rPr>
                      <w:rStyle w:val="CharStyle100"/>
                      <w:i/>
                      <w:iCs/>
                    </w:rPr>
                    <w:t>D</w:t>
                  </w:r>
                  <w:r>
                    <w:rPr>
                      <w:rStyle w:val="CharStyle100"/>
                      <w:vertAlign w:val="subscript"/>
                      <w:i/>
                      <w:iCs/>
                    </w:rPr>
                    <w:t>2</w:t>
                  </w:r>
                  <w:r>
                    <w:rPr>
                      <w:rStyle w:val="CharStyle100"/>
                      <w:i/>
                      <w:iCs/>
                    </w:rPr>
                    <w:t>’</w:t>
                  </w:r>
                </w:p>
              </w:txbxContent>
            </v:textbox>
            <w10:wrap type="topAndBottom" anchorx="margin"/>
          </v:shape>
        </w:pict>
      </w:r>
      <w:r>
        <w:pict>
          <v:shape id="_x0000_s1154" type="#_x0000_t202" style="position:absolute;margin-left:299.9pt;margin-top:94.8pt;width:26.65pt;height:12.7pt;z-index:-125829270;mso-wrap-distance-left:21.4pt;mso-wrap-distance-right:5.pt;mso-wrap-distance-bottom:5.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(1.49)</w:t>
                  </w:r>
                </w:p>
              </w:txbxContent>
            </v:textbox>
            <w10:wrap type="topAndBottom" anchorx="margin"/>
          </v:shape>
        </w:pict>
      </w:r>
      <w:r>
        <w:rPr>
          <w:lang w:val="ru-RU" w:eastAsia="ru-RU" w:bidi="ru-RU"/>
          <w:w w:val="100"/>
          <w:spacing w:val="0"/>
          <w:color w:val="000000"/>
          <w:position w:val="0"/>
        </w:rPr>
        <w:t xml:space="preserve">Модуль отношения фокусов в равенствах (1.48), как видно из рис. 1.8б, на котором изображена модель телескопа Кеплера из двух тонких собирающих линз, равен отношению ширины падающего пучка лучей к ширине соответствующего выходящего пучка. Ширина пучка, прошедшего объектив, определяется диаметром </w:t>
      </w:r>
      <w:r>
        <w:rPr>
          <w:rStyle w:val="CharStyle88"/>
          <w:lang w:val="en-US" w:eastAsia="en-US" w:bidi="en-US"/>
        </w:rPr>
        <w:t>D</w:t>
      </w:r>
      <w:r>
        <w:rPr>
          <w:rStyle w:val="CharStyle182"/>
          <w:lang w:val="ru-RU" w:eastAsia="ru-RU" w:bidi="ru-RU"/>
        </w:rPr>
        <w:t>1</w:t>
      </w:r>
      <w:r>
        <w:rPr>
          <w:lang w:val="ru-RU" w:eastAsia="ru-RU" w:bidi="ru-RU"/>
          <w:w w:val="100"/>
          <w:spacing w:val="0"/>
          <w:color w:val="000000"/>
          <w:position w:val="0"/>
        </w:rPr>
        <w:t xml:space="preserve"> его оправы; ширина пучка, выходящего из окуляра, — диаметром </w:t>
      </w:r>
      <w:r>
        <w:rPr>
          <w:lang w:val="en-US" w:eastAsia="en-US" w:bidi="en-US"/>
          <w:w w:val="100"/>
          <w:spacing w:val="0"/>
          <w:color w:val="000000"/>
          <w:position w:val="0"/>
        </w:rPr>
        <w:t>D</w:t>
      </w:r>
      <w:r>
        <w:rPr>
          <w:rStyle w:val="CharStyle85"/>
        </w:rPr>
        <w:t>2</w:t>
      </w:r>
      <w:r>
        <w:rPr>
          <w:lang w:val="ru-RU" w:eastAsia="ru-RU" w:bidi="ru-RU"/>
          <w:w w:val="100"/>
          <w:spacing w:val="0"/>
          <w:color w:val="000000"/>
          <w:position w:val="0"/>
        </w:rPr>
        <w:t xml:space="preserve"> изображения оправы объектива, даваемого окуляром. Таким образом,</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где верхний знак относится к трубам Кеплера, а нижний </w:t>
      </w:r>
      <w:r>
        <w:rPr>
          <w:lang w:val="en-US" w:eastAsia="en-US" w:bidi="en-US"/>
          <w:w w:val="100"/>
          <w:spacing w:val="0"/>
          <w:color w:val="000000"/>
          <w:position w:val="0"/>
        </w:rPr>
        <w:t xml:space="preserve">— </w:t>
      </w:r>
      <w:r>
        <w:rPr>
          <w:lang w:val="ru-RU" w:eastAsia="ru-RU" w:bidi="ru-RU"/>
          <w:w w:val="100"/>
          <w:spacing w:val="0"/>
          <w:color w:val="000000"/>
          <w:position w:val="0"/>
        </w:rPr>
        <w:t>к трубам Галилея.</w:t>
      </w:r>
    </w:p>
    <w:p>
      <w:pPr>
        <w:pStyle w:val="Style74"/>
        <w:widowControl w:val="0"/>
        <w:keepNext w:val="0"/>
        <w:keepLines w:val="0"/>
        <w:shd w:val="clear" w:color="auto" w:fill="auto"/>
        <w:bidi w:val="0"/>
        <w:jc w:val="both"/>
        <w:spacing w:before="0" w:after="212"/>
        <w:ind w:left="0" w:right="0" w:firstLine="340"/>
      </w:pPr>
      <w:r>
        <w:rPr>
          <w:lang w:val="ru-RU" w:eastAsia="ru-RU" w:bidi="ru-RU"/>
          <w:w w:val="100"/>
          <w:spacing w:val="0"/>
          <w:color w:val="000000"/>
          <w:position w:val="0"/>
        </w:rPr>
        <w:t xml:space="preserve">В том случае, когда диаметр </w:t>
      </w:r>
      <w:r>
        <w:rPr>
          <w:lang w:val="en-US" w:eastAsia="en-US" w:bidi="en-US"/>
          <w:w w:val="100"/>
          <w:spacing w:val="0"/>
          <w:color w:val="000000"/>
          <w:position w:val="0"/>
        </w:rPr>
        <w:t>D</w:t>
      </w:r>
      <w:r>
        <w:rPr>
          <w:rStyle w:val="CharStyle85"/>
          <w:lang w:val="en-US" w:eastAsia="en-US" w:bidi="en-US"/>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пучка, выходящего из окуляра, равен диаметру </w:t>
      </w:r>
      <w:r>
        <w:rPr>
          <w:lang w:val="en-US" w:eastAsia="en-US" w:bidi="en-US"/>
          <w:w w:val="100"/>
          <w:spacing w:val="0"/>
          <w:color w:val="000000"/>
          <w:position w:val="0"/>
        </w:rPr>
        <w:t>d</w:t>
      </w:r>
      <w:r>
        <w:rPr>
          <w:rStyle w:val="CharStyle85"/>
          <w:lang w:val="en-US" w:eastAsia="en-US" w:bidi="en-US"/>
          <w:vertAlign w:val="subscript"/>
        </w:rPr>
        <w:t>0</w:t>
      </w:r>
      <w:r>
        <w:rPr>
          <w:lang w:val="en-US" w:eastAsia="en-US" w:bidi="en-US"/>
          <w:w w:val="100"/>
          <w:spacing w:val="0"/>
          <w:color w:val="000000"/>
          <w:position w:val="0"/>
        </w:rPr>
        <w:t xml:space="preserve"> </w:t>
      </w:r>
      <w:r>
        <w:rPr>
          <w:lang w:val="ru-RU" w:eastAsia="ru-RU" w:bidi="ru-RU"/>
          <w:w w:val="100"/>
          <w:spacing w:val="0"/>
          <w:color w:val="000000"/>
          <w:position w:val="0"/>
        </w:rPr>
        <w:t xml:space="preserve">зрачка наблюдателя </w:t>
      </w:r>
      <w:r>
        <w:rPr>
          <w:lang w:val="en-US" w:eastAsia="en-US" w:bidi="en-US"/>
          <w:w w:val="100"/>
          <w:spacing w:val="0"/>
          <w:color w:val="000000"/>
          <w:position w:val="0"/>
        </w:rPr>
        <w:t>(d</w:t>
      </w:r>
      <w:r>
        <w:rPr>
          <w:rStyle w:val="CharStyle85"/>
          <w:lang w:val="en-US" w:eastAsia="en-US" w:bidi="en-US"/>
          <w:vertAlign w:val="subscript"/>
        </w:rPr>
        <w:t>0</w:t>
      </w:r>
      <w:r>
        <w:rPr>
          <w:lang w:val="en-US" w:eastAsia="en-US" w:bidi="en-US"/>
          <w:w w:val="100"/>
          <w:spacing w:val="0"/>
          <w:color w:val="000000"/>
          <w:position w:val="0"/>
        </w:rPr>
        <w:t xml:space="preserve"> </w:t>
      </w:r>
      <w:r>
        <w:rPr>
          <w:lang w:val="ru-RU" w:eastAsia="ru-RU" w:bidi="ru-RU"/>
          <w:w w:val="100"/>
          <w:spacing w:val="0"/>
          <w:color w:val="000000"/>
          <w:position w:val="0"/>
        </w:rPr>
        <w:t>~ 5 мм), увеличение те</w:t>
        <w:t xml:space="preserve">лескопа называется </w:t>
      </w:r>
      <w:r>
        <w:rPr>
          <w:rStyle w:val="CharStyle76"/>
        </w:rPr>
        <w:t>нормальным</w:t>
      </w:r>
      <w:r>
        <w:rPr>
          <w:lang w:val="ru-RU" w:eastAsia="ru-RU" w:bidi="ru-RU"/>
          <w:w w:val="100"/>
          <w:spacing w:val="0"/>
          <w:color w:val="000000"/>
          <w:position w:val="0"/>
        </w:rPr>
        <w:t>. При этом диаметре выходного пучка освещённость изображения на сетчатке глаза достигает своего макси</w:t>
        <w:t xml:space="preserve">мального значения. Уменьшение </w:t>
      </w:r>
      <w:r>
        <w:rPr>
          <w:lang w:val="en-US" w:eastAsia="en-US" w:bidi="en-US"/>
          <w:w w:val="100"/>
          <w:spacing w:val="0"/>
          <w:color w:val="000000"/>
          <w:position w:val="0"/>
        </w:rPr>
        <w:t>D</w:t>
      </w:r>
      <w:r>
        <w:rPr>
          <w:rStyle w:val="CharStyle85"/>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ведёт к квадратичному уменьше</w:t>
        <w:t xml:space="preserve">нию освещённости изображения на сетчатке глаза, тогда как </w:t>
      </w:r>
      <w:r>
        <w:rPr>
          <w:lang w:val="en-US" w:eastAsia="en-US" w:bidi="en-US"/>
          <w:w w:val="100"/>
          <w:spacing w:val="0"/>
          <w:color w:val="000000"/>
          <w:position w:val="0"/>
        </w:rPr>
        <w:t xml:space="preserve">c </w:t>
      </w:r>
      <w:r>
        <w:rPr>
          <w:lang w:val="ru-RU" w:eastAsia="ru-RU" w:bidi="ru-RU"/>
          <w:w w:val="100"/>
          <w:spacing w:val="0"/>
          <w:color w:val="000000"/>
          <w:position w:val="0"/>
        </w:rPr>
        <w:t xml:space="preserve">ростом </w:t>
      </w:r>
      <w:r>
        <w:rPr>
          <w:lang w:val="en-US" w:eastAsia="en-US" w:bidi="en-US"/>
          <w:w w:val="100"/>
          <w:spacing w:val="0"/>
          <w:color w:val="000000"/>
          <w:position w:val="0"/>
        </w:rPr>
        <w:t>D</w:t>
      </w:r>
      <w:r>
        <w:rPr>
          <w:rStyle w:val="CharStyle85"/>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уменьшается увеличение телескопа при неизменной освещённости.</w:t>
      </w:r>
    </w:p>
    <w:p>
      <w:pPr>
        <w:pStyle w:val="Style68"/>
        <w:numPr>
          <w:ilvl w:val="0"/>
          <w:numId w:val="21"/>
        </w:numPr>
        <w:tabs>
          <w:tab w:leader="none" w:pos="298" w:val="left"/>
        </w:tabs>
        <w:widowControl w:val="0"/>
        <w:keepNext w:val="0"/>
        <w:keepLines w:val="0"/>
        <w:shd w:val="clear" w:color="auto" w:fill="auto"/>
        <w:bidi w:val="0"/>
        <w:jc w:val="both"/>
        <w:spacing w:before="0" w:after="86" w:line="200" w:lineRule="exact"/>
        <w:ind w:left="0" w:right="0" w:firstLine="0"/>
      </w:pPr>
      <w:r>
        <w:rPr>
          <w:lang w:val="ru-RU" w:eastAsia="ru-RU" w:bidi="ru-RU"/>
          <w:w w:val="100"/>
          <w:spacing w:val="0"/>
          <w:color w:val="000000"/>
          <w:position w:val="0"/>
        </w:rPr>
        <w:t>Основные аберрации оптических систем</w:t>
      </w:r>
    </w:p>
    <w:p>
      <w:pPr>
        <w:pStyle w:val="Style74"/>
        <w:widowControl w:val="0"/>
        <w:keepNext w:val="0"/>
        <w:keepLines w:val="0"/>
        <w:shd w:val="clear" w:color="auto" w:fill="auto"/>
        <w:bidi w:val="0"/>
        <w:jc w:val="both"/>
        <w:spacing w:before="0" w:after="0" w:line="235" w:lineRule="exact"/>
        <w:ind w:left="0" w:right="0" w:firstLine="340"/>
        <w:sectPr>
          <w:headerReference w:type="even" r:id="rId38"/>
          <w:headerReference w:type="default" r:id="rId39"/>
          <w:footerReference w:type="even" r:id="rId40"/>
          <w:headerReference w:type="first" r:id="rId41"/>
          <w:footerReference w:type="first" r:id="rId42"/>
          <w:titlePg/>
          <w:pgSz w:w="8400" w:h="11900"/>
          <w:pgMar w:top="1066" w:left="969" w:right="859" w:bottom="570" w:header="0" w:footer="3" w:gutter="0"/>
          <w:rtlGutter w:val="0"/>
          <w:cols w:space="720"/>
          <w:noEndnote/>
          <w:docGrid w:linePitch="360"/>
        </w:sectPr>
      </w:pPr>
      <w:r>
        <w:rPr>
          <w:lang w:val="ru-RU" w:eastAsia="ru-RU" w:bidi="ru-RU"/>
          <w:w w:val="100"/>
          <w:spacing w:val="0"/>
          <w:color w:val="000000"/>
          <w:position w:val="0"/>
        </w:rPr>
        <w:t>В идеальных оптических системах лучи, вышедшие из одной точки объекта, пересекаются в одной и той же точке изображения независи</w:t>
        <w:t>мо от угла испускания и длины волны света. В реальных системах та</w:t>
        <w:t xml:space="preserve">кие зависимости имеют место, из-за чего заметно ухудшается качество изображения. Основные погрешности при этом возникают из-за </w:t>
      </w:r>
      <w:r>
        <w:rPr>
          <w:rStyle w:val="CharStyle76"/>
        </w:rPr>
        <w:t>сфери</w:t>
        <w:t xml:space="preserve">ческой </w:t>
      </w:r>
      <w:r>
        <w:rPr>
          <w:lang w:val="ru-RU" w:eastAsia="ru-RU" w:bidi="ru-RU"/>
          <w:w w:val="100"/>
          <w:spacing w:val="0"/>
          <w:color w:val="000000"/>
          <w:position w:val="0"/>
        </w:rPr>
        <w:t xml:space="preserve">и </w:t>
      </w:r>
      <w:r>
        <w:rPr>
          <w:rStyle w:val="CharStyle76"/>
        </w:rPr>
        <w:t xml:space="preserve">хроматической аберраций </w:t>
      </w:r>
      <w:r>
        <w:rPr>
          <w:lang w:val="ru-RU" w:eastAsia="ru-RU" w:bidi="ru-RU"/>
          <w:w w:val="100"/>
          <w:spacing w:val="0"/>
          <w:color w:val="000000"/>
          <w:position w:val="0"/>
        </w:rPr>
        <w:t>линз, входящих в состав оптических систем.</w:t>
      </w:r>
    </w:p>
    <w:p>
      <w:pPr>
        <w:pStyle w:val="Style82"/>
        <w:numPr>
          <w:ilvl w:val="1"/>
          <w:numId w:val="21"/>
        </w:numPr>
        <w:tabs>
          <w:tab w:leader="none" w:pos="447" w:val="left"/>
        </w:tabs>
        <w:widowControl w:val="0"/>
        <w:keepNext w:val="0"/>
        <w:keepLines w:val="0"/>
        <w:shd w:val="clear" w:color="auto" w:fill="auto"/>
        <w:bidi w:val="0"/>
        <w:spacing w:before="0" w:after="211" w:line="180" w:lineRule="exact"/>
        <w:ind w:left="0" w:right="0" w:firstLine="0"/>
      </w:pPr>
      <w:r>
        <w:rPr>
          <w:lang w:val="ru-RU" w:eastAsia="ru-RU" w:bidi="ru-RU"/>
          <w:spacing w:val="0"/>
          <w:color w:val="000000"/>
          <w:position w:val="0"/>
        </w:rPr>
        <w:t>Сферическая аберрация</w:t>
      </w:r>
    </w:p>
    <w:p>
      <w:pPr>
        <w:pStyle w:val="Style74"/>
        <w:widowControl w:val="0"/>
        <w:keepNext w:val="0"/>
        <w:keepLines w:val="0"/>
        <w:shd w:val="clear" w:color="auto" w:fill="auto"/>
        <w:bidi w:val="0"/>
        <w:jc w:val="both"/>
        <w:spacing w:before="0" w:after="0"/>
        <w:ind w:left="0" w:right="0" w:firstLine="320"/>
      </w:pPr>
      <w:r>
        <w:rPr>
          <w:lang w:val="ru-RU" w:eastAsia="ru-RU" w:bidi="ru-RU"/>
          <w:w w:val="100"/>
          <w:spacing w:val="0"/>
          <w:color w:val="000000"/>
          <w:position w:val="0"/>
        </w:rPr>
        <w:t>Сферическая аберрация появляется при преломлении широких (непараксиальных) пучков света на сферических поверхностях линз. Рис. 1.9 поясняет возникновение сферической аберрации.</w:t>
      </w:r>
    </w:p>
    <w:p>
      <w:pPr>
        <w:pStyle w:val="Style74"/>
        <w:widowControl w:val="0"/>
        <w:keepNext w:val="0"/>
        <w:keepLines w:val="0"/>
        <w:shd w:val="clear" w:color="auto" w:fill="auto"/>
        <w:bidi w:val="0"/>
        <w:jc w:val="both"/>
        <w:spacing w:before="0" w:after="0" w:line="235" w:lineRule="exact"/>
        <w:ind w:left="0" w:right="0" w:firstLine="320"/>
      </w:pPr>
      <w:r>
        <w:pict>
          <v:shape id="_x0000_s1159" type="#_x0000_t202" style="position:absolute;margin-left:10.3pt;margin-top:13.45pt;width:146.15pt;height:88.8pt;z-index:-125829269;mso-wrap-distance-left:5.pt;mso-wrap-distance-top:13.45pt;mso-wrap-distance-right:17.3pt;mso-wrap-distance-bottom:7.3pt;mso-position-horizontal-relative:margin" wrapcoords="0 0 21600 0 21600 16118 21245 19640 21245 21600 67 21600 67 19640 0 16118 0 0" filled="f" stroked="f">
            <v:textbox style="mso-fit-shape-to-text:t" inset="0,0,0,0">
              <w:txbxContent>
                <w:p>
                  <w:pPr>
                    <w:framePr w:h="1776" w:hSpace="346" w:vSpace="146" w:wrap="around" w:vAnchor="text" w:hAnchor="margin" w:x="207" w:y="270"/>
                    <w:widowControl w:val="0"/>
                    <w:jc w:val="center"/>
                    <w:rPr>
                      <w:sz w:val="2"/>
                      <w:szCs w:val="2"/>
                    </w:rPr>
                  </w:pPr>
                  <w:r>
                    <w:pict>
                      <v:shape id="_x0000_s1160" type="#_x0000_t75" style="width:146pt;height:89pt;">
                        <v:imagedata r:id="rId43" r:href="rId44"/>
                      </v:shape>
                    </w:pict>
                  </w:r>
                </w:p>
                <w:p>
                  <w:pPr>
                    <w:pStyle w:val="Style86"/>
                    <w:widowControl w:val="0"/>
                    <w:keepNext w:val="0"/>
                    <w:keepLines w:val="0"/>
                    <w:shd w:val="clear" w:color="auto" w:fill="auto"/>
                    <w:bidi w:val="0"/>
                    <w:jc w:val="left"/>
                    <w:spacing w:before="0" w:after="0" w:line="190" w:lineRule="exact"/>
                    <w:ind w:left="0" w:right="0" w:firstLine="0"/>
                  </w:pPr>
                  <w:r>
                    <w:rPr>
                      <w:rStyle w:val="CharStyle150"/>
                    </w:rPr>
                    <w:t>Рис. 1.9. Сферическая аберрация</w:t>
                  </w:r>
                </w:p>
              </w:txbxContent>
            </v:textbox>
            <w10:wrap type="square" side="right" anchorx="margin"/>
          </v:shape>
        </w:pict>
      </w:r>
      <w:r>
        <w:rPr>
          <w:lang w:val="ru-RU" w:eastAsia="ru-RU" w:bidi="ru-RU"/>
          <w:w w:val="100"/>
          <w:spacing w:val="0"/>
          <w:color w:val="000000"/>
          <w:position w:val="0"/>
        </w:rPr>
        <w:t>Лучи 1, 2, 3, преломляющиеся в линзе на различных расстояни</w:t>
        <w:t>ях от центра, пересекают оптиче</w:t>
        <w:t xml:space="preserve">скую ось в разных точках </w:t>
      </w:r>
      <w:r>
        <w:rPr>
          <w:lang w:val="en-US" w:eastAsia="en-US" w:bidi="en-US"/>
          <w:w w:val="100"/>
          <w:spacing w:val="0"/>
          <w:color w:val="000000"/>
          <w:position w:val="0"/>
        </w:rPr>
        <w:t>Si, S</w:t>
      </w:r>
      <w:r>
        <w:rPr>
          <w:rStyle w:val="CharStyle85"/>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S</w:t>
      </w:r>
      <w:r>
        <w:rPr>
          <w:rStyle w:val="CharStyle85"/>
        </w:rPr>
        <w:t>3</w:t>
      </w:r>
      <w:r>
        <w:rPr>
          <w:lang w:val="ru-RU" w:eastAsia="ru-RU" w:bidi="ru-RU"/>
          <w:w w:val="100"/>
          <w:spacing w:val="0"/>
          <w:color w:val="000000"/>
          <w:position w:val="0"/>
        </w:rPr>
        <w:t>. Поэтому преломлённые пуч</w:t>
        <w:t>ки лучей не гомоцентричны; на экране Э вместо точечного изоб</w:t>
        <w:t>ражения получается расплывча</w:t>
        <w:t>тое пятно — кружок рассеяния. Сферическую аберрацию харак</w:t>
        <w:t>теризуют с помощью так назы</w:t>
        <w:t xml:space="preserve">ваемой </w:t>
      </w:r>
      <w:r>
        <w:rPr>
          <w:rStyle w:val="CharStyle76"/>
        </w:rPr>
        <w:t xml:space="preserve">продольной аберрации </w:t>
      </w:r>
      <w:r>
        <w:rPr>
          <w:rStyle w:val="CharStyle88"/>
          <w:lang w:val="en-US" w:eastAsia="en-US" w:bidi="en-US"/>
        </w:rPr>
        <w:t xml:space="preserve">Ss, </w:t>
      </w:r>
      <w:r>
        <w:rPr>
          <w:lang w:val="ru-RU" w:eastAsia="ru-RU" w:bidi="ru-RU"/>
          <w:w w:val="100"/>
          <w:spacing w:val="0"/>
          <w:color w:val="000000"/>
          <w:position w:val="0"/>
        </w:rPr>
        <w:t>равной расстоянию между точками пересечения крайних и централь</w:t>
        <w:t>ных лучей с главной оптической осью. Продольная аберрация зависит от материала линзы и от кривизны её поверхностей.</w:t>
      </w:r>
    </w:p>
    <w:p>
      <w:pPr>
        <w:pStyle w:val="Style74"/>
        <w:widowControl w:val="0"/>
        <w:keepNext w:val="0"/>
        <w:keepLines w:val="0"/>
        <w:shd w:val="clear" w:color="auto" w:fill="auto"/>
        <w:bidi w:val="0"/>
        <w:jc w:val="both"/>
        <w:spacing w:before="0" w:after="0" w:line="235" w:lineRule="exact"/>
        <w:ind w:left="0" w:right="0" w:firstLine="320"/>
      </w:pPr>
      <w:r>
        <w:pict>
          <v:shape id="_x0000_s1161" type="#_x0000_t75" style="position:absolute;margin-left:6.pt;margin-top:17.05pt;width:165.6pt;height:69.1pt;z-index:-125829268;mso-wrap-distance-left:5.pt;mso-wrap-distance-top:17.05pt;mso-wrap-distance-right:5.pt;mso-wrap-distance-bottom:30.25pt;mso-position-horizontal-relative:margin" wrapcoords="0 0 21600 0 21600 21600 0 21600 0 0">
            <v:imagedata r:id="rId45" r:href="rId46"/>
            <w10:wrap type="square" side="right" anchorx="margin"/>
          </v:shape>
        </w:pict>
      </w:r>
      <w:r>
        <w:rPr>
          <w:lang w:val="ru-RU" w:eastAsia="ru-RU" w:bidi="ru-RU"/>
          <w:w w:val="100"/>
          <w:spacing w:val="0"/>
          <w:color w:val="000000"/>
          <w:position w:val="0"/>
        </w:rPr>
        <w:t>Опуская довольно громозд</w:t>
        <w:t>кий расчёт продольной аберра</w:t>
        <w:t>ции, мы приведём приближён</w:t>
        <w:t>ные формулы для плосковыпук</w:t>
        <w:t>лой (или плосковогнутой) лин</w:t>
        <w:t>зы, на плоскую поверхность кото</w:t>
        <w:t>рой падает широкий параллель</w:t>
        <w:t>ный пучок света (рис. 1.10). Для лучей, проходящих на расстоя</w:t>
        <w:t xml:space="preserve">нии </w:t>
      </w:r>
      <w:r>
        <w:rPr>
          <w:lang w:val="en-US" w:eastAsia="en-US" w:bidi="en-US"/>
          <w:w w:val="100"/>
          <w:spacing w:val="0"/>
          <w:color w:val="000000"/>
          <w:position w:val="0"/>
        </w:rPr>
        <w:t xml:space="preserve">h </w:t>
      </w:r>
      <w:r>
        <w:rPr>
          <w:lang w:val="ru-RU" w:eastAsia="ru-RU" w:bidi="ru-RU"/>
          <w:w w:val="100"/>
          <w:spacing w:val="0"/>
          <w:color w:val="000000"/>
          <w:position w:val="0"/>
        </w:rPr>
        <w:t>от центра линзы, расстоя-</w:t>
      </w:r>
    </w:p>
    <w:p>
      <w:pPr>
        <w:pStyle w:val="Style74"/>
        <w:widowControl w:val="0"/>
        <w:keepNext w:val="0"/>
        <w:keepLines w:val="0"/>
        <w:shd w:val="clear" w:color="auto" w:fill="auto"/>
        <w:bidi w:val="0"/>
        <w:jc w:val="left"/>
        <w:spacing w:before="0" w:after="0" w:line="158" w:lineRule="exact"/>
        <w:ind w:left="660" w:right="0"/>
        <w:sectPr>
          <w:pgSz w:w="8400" w:h="11900"/>
          <w:pgMar w:top="1109" w:left="826" w:right="1032" w:bottom="787" w:header="0" w:footer="3" w:gutter="0"/>
          <w:rtlGutter w:val="0"/>
          <w:cols w:space="720"/>
          <w:noEndnote/>
          <w:docGrid w:linePitch="360"/>
        </w:sectPr>
      </w:pPr>
      <w:r>
        <w:rPr>
          <w:lang w:val="ru-RU" w:eastAsia="ru-RU" w:bidi="ru-RU"/>
          <w:vertAlign w:val="superscript"/>
          <w:w w:val="100"/>
          <w:spacing w:val="0"/>
          <w:color w:val="000000"/>
          <w:position w:val="0"/>
        </w:rPr>
        <w:t>Рис</w:t>
      </w:r>
      <w:r>
        <w:rPr>
          <w:lang w:val="ru-RU" w:eastAsia="ru-RU" w:bidi="ru-RU"/>
          <w:w w:val="100"/>
          <w:spacing w:val="0"/>
          <w:color w:val="000000"/>
          <w:position w:val="0"/>
        </w:rPr>
        <w:t xml:space="preserve">. </w:t>
      </w:r>
      <w:r>
        <w:rPr>
          <w:rStyle w:val="CharStyle85"/>
        </w:rPr>
        <w:t>1</w:t>
      </w:r>
      <w:r>
        <w:rPr>
          <w:lang w:val="ru-RU" w:eastAsia="ru-RU" w:bidi="ru-RU"/>
          <w:w w:val="100"/>
          <w:spacing w:val="0"/>
          <w:color w:val="000000"/>
          <w:position w:val="0"/>
        </w:rPr>
        <w:t>.</w:t>
      </w:r>
      <w:r>
        <w:rPr>
          <w:rStyle w:val="CharStyle85"/>
        </w:rPr>
        <w:t>10</w:t>
      </w:r>
      <w:r>
        <w:rPr>
          <w:lang w:val="ru-RU" w:eastAsia="ru-RU" w:bidi="ru-RU"/>
          <w:w w:val="100"/>
          <w:spacing w:val="0"/>
          <w:color w:val="000000"/>
          <w:position w:val="0"/>
        </w:rPr>
        <w:t xml:space="preserve">. </w:t>
      </w:r>
      <w:r>
        <w:rPr>
          <w:lang w:val="ru-RU" w:eastAsia="ru-RU" w:bidi="ru-RU"/>
          <w:vertAlign w:val="superscript"/>
          <w:w w:val="100"/>
          <w:spacing w:val="0"/>
          <w:color w:val="000000"/>
          <w:position w:val="0"/>
        </w:rPr>
        <w:t>Сферическая аберрация</w:t>
      </w:r>
      <w:r>
        <w:rPr>
          <w:lang w:val="ru-RU" w:eastAsia="ru-RU" w:bidi="ru-RU"/>
          <w:w w:val="100"/>
          <w:spacing w:val="0"/>
          <w:color w:val="000000"/>
          <w:position w:val="0"/>
        </w:rPr>
        <w:t xml:space="preserve"> ние </w:t>
      </w:r>
      <w:r>
        <w:rPr>
          <w:rStyle w:val="CharStyle88"/>
          <w:lang w:val="en-US" w:eastAsia="en-US" w:bidi="en-US"/>
        </w:rPr>
        <w:t>s</w:t>
      </w:r>
      <w:r>
        <w:rPr>
          <w:lang w:val="en-US" w:eastAsia="en-US" w:bidi="en-US"/>
          <w:w w:val="100"/>
          <w:spacing w:val="0"/>
          <w:color w:val="000000"/>
          <w:position w:val="0"/>
        </w:rPr>
        <w:t xml:space="preserve"> </w:t>
      </w:r>
      <w:r>
        <w:rPr>
          <w:lang w:val="ru-RU" w:eastAsia="ru-RU" w:bidi="ru-RU"/>
          <w:w w:val="100"/>
          <w:spacing w:val="0"/>
          <w:color w:val="000000"/>
          <w:position w:val="0"/>
        </w:rPr>
        <w:t>выражается соотношением плосковыпуклой линзы</w:t>
      </w:r>
    </w:p>
    <w:p>
      <w:pPr>
        <w:widowControl w:val="0"/>
        <w:spacing w:line="150" w:lineRule="exact"/>
        <w:rPr>
          <w:sz w:val="12"/>
          <w:szCs w:val="12"/>
        </w:rPr>
      </w:pPr>
    </w:p>
    <w:p>
      <w:pPr>
        <w:widowControl w:val="0"/>
        <w:rPr>
          <w:sz w:val="2"/>
          <w:szCs w:val="2"/>
        </w:rPr>
        <w:sectPr>
          <w:type w:val="continuous"/>
          <w:pgSz w:w="8400" w:h="11900"/>
          <w:pgMar w:top="954" w:left="0" w:right="0" w:bottom="1184" w:header="0" w:footer="3" w:gutter="0"/>
          <w:rtlGutter w:val="0"/>
          <w:cols w:space="720"/>
          <w:noEndnote/>
          <w:docGrid w:linePitch="360"/>
        </w:sectPr>
      </w:pPr>
    </w:p>
    <w:p>
      <w:pPr>
        <w:widowControl w:val="0"/>
        <w:spacing w:line="491" w:lineRule="exact"/>
      </w:pPr>
      <w:r>
        <w:pict>
          <v:shape id="_x0000_s1162" type="#_x0000_t202" style="position:absolute;margin-left:103.7pt;margin-top:7.55pt;width:19.45pt;height:12.85pt;z-index:251657728;mso-wrap-distance-left:5.pt;mso-wrap-distance-right:5.pt;mso-position-horizontal-relative:margin" filled="f" stroked="f">
            <v:textbox style="mso-fit-shape-to-text:t" inset="0,0,0,0">
              <w:txbxContent>
                <w:p>
                  <w:pPr>
                    <w:pStyle w:val="Style213"/>
                    <w:widowControl w:val="0"/>
                    <w:keepNext/>
                    <w:keepLines/>
                    <w:shd w:val="clear" w:color="auto" w:fill="auto"/>
                    <w:bidi w:val="0"/>
                    <w:jc w:val="left"/>
                    <w:spacing w:before="0" w:after="0" w:line="190" w:lineRule="exact"/>
                    <w:ind w:left="0" w:right="0" w:firstLine="0"/>
                  </w:pPr>
                  <w:bookmarkStart w:id="21" w:name="bookmark21"/>
                  <w:r>
                    <w:rPr>
                      <w:rStyle w:val="CharStyle215"/>
                      <w:vertAlign w:val="superscript"/>
                    </w:rPr>
                    <w:t>s</w:t>
                  </w:r>
                  <w:r>
                    <w:rPr>
                      <w:w w:val="100"/>
                      <w:color w:val="000000"/>
                      <w:position w:val="0"/>
                    </w:rPr>
                    <w:t>(</w:t>
                  </w:r>
                  <w:r>
                    <w:rPr>
                      <w:rStyle w:val="CharStyle215"/>
                      <w:vertAlign w:val="superscript"/>
                    </w:rPr>
                    <w:t>h</w:t>
                  </w:r>
                  <w:r>
                    <w:rPr>
                      <w:w w:val="100"/>
                      <w:color w:val="000000"/>
                      <w:position w:val="0"/>
                    </w:rPr>
                    <w:t>)</w:t>
                  </w:r>
                  <w:bookmarkEnd w:id="21"/>
                </w:p>
              </w:txbxContent>
            </v:textbox>
            <w10:wrap anchorx="margin"/>
          </v:shape>
        </w:pict>
      </w:r>
      <w:r>
        <w:pict>
          <v:shape id="_x0000_s1163" type="#_x0000_t202" style="position:absolute;margin-left:135.85pt;margin-top:0.1pt;width:74.15pt;height:26.8pt;z-index:251657729;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right"/>
                    <w:spacing w:before="0" w:after="0" w:line="278" w:lineRule="exact"/>
                    <w:ind w:left="0" w:right="0" w:firstLine="0"/>
                  </w:pPr>
                  <w:r>
                    <w:rPr>
                      <w:rStyle w:val="CharStyle102"/>
                    </w:rPr>
                    <w:t>R</w:t>
                  </w:r>
                  <w:r>
                    <w:rPr>
                      <w:rStyle w:val="CharStyle89"/>
                      <w:lang w:val="en-US" w:eastAsia="en-US" w:bidi="en-US"/>
                    </w:rPr>
                    <w:t xml:space="preserve"> </w:t>
                  </w:r>
                  <w:r>
                    <w:rPr>
                      <w:rStyle w:val="CharStyle89"/>
                    </w:rPr>
                    <w:t xml:space="preserve">/ </w:t>
                  </w:r>
                  <w:r>
                    <w:rPr>
                      <w:rStyle w:val="CharStyle102"/>
                    </w:rPr>
                    <w:t>n</w:t>
                  </w:r>
                  <w:r>
                    <w:rPr>
                      <w:rStyle w:val="CharStyle102"/>
                      <w:vertAlign w:val="superscript"/>
                    </w:rPr>
                    <w:t>2</w:t>
                  </w:r>
                  <w:r>
                    <w:rPr>
                      <w:rStyle w:val="CharStyle102"/>
                    </w:rPr>
                    <w:t>h</w:t>
                  </w:r>
                  <w:r>
                    <w:rPr>
                      <w:rStyle w:val="CharStyle102"/>
                      <w:vertAlign w:val="superscript"/>
                    </w:rPr>
                    <w:t xml:space="preserve">2 </w:t>
                  </w:r>
                  <w:r>
                    <w:rPr>
                      <w:rStyle w:val="CharStyle102"/>
                      <w:lang w:val="ru-RU" w:eastAsia="ru-RU" w:bidi="ru-RU"/>
                    </w:rPr>
                    <w:t>п -</w:t>
                  </w:r>
                  <w:r>
                    <w:rPr>
                      <w:rStyle w:val="CharStyle89"/>
                    </w:rPr>
                    <w:t xml:space="preserve"> </w:t>
                  </w:r>
                  <w:r>
                    <w:rPr>
                      <w:rStyle w:val="CharStyle90"/>
                    </w:rPr>
                    <w:t>1</w:t>
                  </w:r>
                  <w:r>
                    <w:rPr>
                      <w:rStyle w:val="CharStyle89"/>
                    </w:rPr>
                    <w:t xml:space="preserve"> Г ~~ </w:t>
                  </w:r>
                  <w:r>
                    <w:rPr>
                      <w:rStyle w:val="CharStyle90"/>
                    </w:rPr>
                    <w:t>2</w:t>
                  </w:r>
                  <w:r>
                    <w:rPr>
                      <w:rStyle w:val="CharStyle89"/>
                    </w:rPr>
                    <w:t>Д</w:t>
                  </w:r>
                  <w:r>
                    <w:rPr>
                      <w:rStyle w:val="CharStyle90"/>
                      <w:vertAlign w:val="superscript"/>
                    </w:rPr>
                    <w:t>2</w:t>
                  </w:r>
                </w:p>
              </w:txbxContent>
            </v:textbox>
            <w10:wrap anchorx="margin"/>
          </v:shape>
        </w:pict>
      </w:r>
      <w:r>
        <w:pict>
          <v:shape id="_x0000_s1164" type="#_x0000_t202" style="position:absolute;margin-left:299.75pt;margin-top:7.7pt;width:26.65pt;height:12.7pt;z-index:251657730;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(1.50)</w:t>
                  </w:r>
                </w:p>
              </w:txbxContent>
            </v:textbox>
            <w10:wrap anchorx="margin"/>
          </v:shape>
        </w:pict>
      </w:r>
    </w:p>
    <w:p>
      <w:pPr>
        <w:widowControl w:val="0"/>
        <w:rPr>
          <w:sz w:val="2"/>
          <w:szCs w:val="2"/>
        </w:rPr>
        <w:sectPr>
          <w:type w:val="continuous"/>
          <w:pgSz w:w="8400" w:h="11900"/>
          <w:pgMar w:top="954" w:left="826" w:right="1032" w:bottom="1184" w:header="0" w:footer="3" w:gutter="0"/>
          <w:rtlGutter w:val="0"/>
          <w:cols w:space="720"/>
          <w:noEndnote/>
          <w:docGrid w:linePitch="360"/>
        </w:sectPr>
      </w:pPr>
    </w:p>
    <w:p>
      <w:pPr>
        <w:widowControl w:val="0"/>
        <w:spacing w:before="31" w:after="31" w:line="240" w:lineRule="exact"/>
        <w:rPr>
          <w:sz w:val="19"/>
          <w:szCs w:val="19"/>
        </w:rPr>
      </w:pPr>
    </w:p>
    <w:p>
      <w:pPr>
        <w:widowControl w:val="0"/>
        <w:rPr>
          <w:sz w:val="2"/>
          <w:szCs w:val="2"/>
        </w:rPr>
        <w:sectPr>
          <w:type w:val="continuous"/>
          <w:pgSz w:w="8400" w:h="11900"/>
          <w:pgMar w:top="976" w:left="0" w:right="0" w:bottom="911" w:header="0" w:footer="3" w:gutter="0"/>
          <w:rtlGutter w:val="0"/>
          <w:cols w:space="720"/>
          <w:noEndnote/>
          <w:docGrid w:linePitch="360"/>
        </w:sectPr>
      </w:pPr>
    </w:p>
    <w:p>
      <w:pPr>
        <w:pStyle w:val="Style74"/>
        <w:widowControl w:val="0"/>
        <w:keepNext w:val="0"/>
        <w:keepLines w:val="0"/>
        <w:shd w:val="clear" w:color="auto" w:fill="auto"/>
        <w:bidi w:val="0"/>
        <w:jc w:val="both"/>
        <w:spacing w:before="0" w:after="325"/>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 xml:space="preserve">n </w:t>
      </w:r>
      <w:r>
        <w:rPr>
          <w:lang w:val="ru-RU" w:eastAsia="ru-RU" w:bidi="ru-RU"/>
          <w:w w:val="100"/>
          <w:spacing w:val="0"/>
          <w:color w:val="000000"/>
          <w:position w:val="0"/>
        </w:rPr>
        <w:t xml:space="preserve">— показатель преломления стекла, а </w:t>
      </w:r>
      <w:r>
        <w:rPr>
          <w:rStyle w:val="CharStyle88"/>
          <w:lang w:val="en-US" w:eastAsia="en-US" w:bidi="en-US"/>
        </w:rPr>
        <w:t>R</w:t>
      </w:r>
      <w:r>
        <w:rPr>
          <w:lang w:val="en-US" w:eastAsia="en-US" w:bidi="en-US"/>
          <w:w w:val="100"/>
          <w:spacing w:val="0"/>
          <w:color w:val="000000"/>
          <w:position w:val="0"/>
        </w:rPr>
        <w:t xml:space="preserve"> </w:t>
      </w:r>
      <w:r>
        <w:rPr>
          <w:lang w:val="ru-RU" w:eastAsia="ru-RU" w:bidi="ru-RU"/>
          <w:w w:val="100"/>
          <w:spacing w:val="0"/>
          <w:color w:val="000000"/>
          <w:position w:val="0"/>
        </w:rPr>
        <w:t>— радиус кривизны по</w:t>
        <w:t xml:space="preserve">верхности линзы. Для параксиальных лучей </w:t>
      </w:r>
      <w:r>
        <w:rPr>
          <w:lang w:val="en-US" w:eastAsia="en-US" w:bidi="en-US"/>
          <w:w w:val="100"/>
          <w:spacing w:val="0"/>
          <w:color w:val="000000"/>
          <w:position w:val="0"/>
        </w:rPr>
        <w:t xml:space="preserve">h </w:t>
      </w:r>
      <w:r>
        <w:rPr>
          <w:lang w:val="ru-RU" w:eastAsia="ru-RU" w:bidi="ru-RU"/>
          <w:w w:val="100"/>
          <w:spacing w:val="0"/>
          <w:color w:val="000000"/>
          <w:position w:val="0"/>
        </w:rPr>
        <w:t xml:space="preserve">^ </w:t>
      </w:r>
      <w:r>
        <w:rPr>
          <w:lang w:val="en-US" w:eastAsia="en-US" w:bidi="en-US"/>
          <w:w w:val="100"/>
          <w:spacing w:val="0"/>
          <w:color w:val="000000"/>
          <w:position w:val="0"/>
        </w:rPr>
        <w:t xml:space="preserve">R </w:t>
      </w:r>
      <w:r>
        <w:rPr>
          <w:lang w:val="ru-RU" w:eastAsia="ru-RU" w:bidi="ru-RU"/>
          <w:w w:val="100"/>
          <w:spacing w:val="0"/>
          <w:color w:val="000000"/>
          <w:position w:val="0"/>
        </w:rPr>
        <w:t>и</w:t>
      </w:r>
    </w:p>
    <w:p>
      <w:pPr>
        <w:pStyle w:val="Style74"/>
        <w:widowControl w:val="0"/>
        <w:keepNext w:val="0"/>
        <w:keepLines w:val="0"/>
        <w:shd w:val="clear" w:color="auto" w:fill="auto"/>
        <w:bidi w:val="0"/>
        <w:jc w:val="left"/>
        <w:spacing w:before="0" w:after="0" w:line="134" w:lineRule="exact"/>
        <w:ind w:left="3640" w:right="0" w:firstLine="0"/>
      </w:pPr>
      <w:r>
        <w:rPr>
          <w:lang w:val="en-US" w:eastAsia="en-US" w:bidi="en-US"/>
          <w:w w:val="100"/>
          <w:spacing w:val="0"/>
          <w:color w:val="000000"/>
          <w:position w:val="0"/>
        </w:rPr>
        <w:t>R</w:t>
      </w:r>
    </w:p>
    <w:p>
      <w:pPr>
        <w:pStyle w:val="Style74"/>
        <w:tabs>
          <w:tab w:leader="hyphen" w:pos="3340" w:val="left"/>
          <w:tab w:leader="hyphen" w:pos="3868" w:val="left"/>
        </w:tabs>
        <w:widowControl w:val="0"/>
        <w:keepNext w:val="0"/>
        <w:keepLines w:val="0"/>
        <w:shd w:val="clear" w:color="auto" w:fill="auto"/>
        <w:bidi w:val="0"/>
        <w:jc w:val="both"/>
        <w:spacing w:before="0" w:after="0" w:line="134" w:lineRule="exact"/>
        <w:ind w:left="2980" w:right="0" w:firstLine="0"/>
      </w:pPr>
      <w:r>
        <w:rPr>
          <w:lang w:val="ru-RU" w:eastAsia="ru-RU" w:bidi="ru-RU"/>
          <w:w w:val="100"/>
          <w:spacing w:val="0"/>
          <w:color w:val="000000"/>
          <w:position w:val="0"/>
        </w:rPr>
        <w:tab/>
        <w:t xml:space="preserve">&gt; </w:t>
        <w:tab/>
      </w:r>
    </w:p>
    <w:p>
      <w:pPr>
        <w:pStyle w:val="Style91"/>
        <w:widowControl w:val="0"/>
        <w:keepNext w:val="0"/>
        <w:keepLines w:val="0"/>
        <w:shd w:val="clear" w:color="auto" w:fill="auto"/>
        <w:bidi w:val="0"/>
        <w:spacing w:before="0" w:after="0" w:line="134" w:lineRule="exact"/>
        <w:ind w:left="2980" w:right="0" w:firstLine="0"/>
        <w:sectPr>
          <w:type w:val="continuous"/>
          <w:pgSz w:w="8400" w:h="11900"/>
          <w:pgMar w:top="976" w:left="884" w:right="862" w:bottom="911" w:header="0" w:footer="3" w:gutter="0"/>
          <w:rtlGutter w:val="0"/>
          <w:cols w:space="720"/>
          <w:noEndnote/>
          <w:docGrid w:linePitch="360"/>
        </w:sectPr>
      </w:pPr>
      <w:r>
        <w:rPr>
          <w:lang w:val="en-US" w:eastAsia="en-US" w:bidi="en-US"/>
          <w:w w:val="100"/>
          <w:spacing w:val="0"/>
          <w:color w:val="000000"/>
          <w:position w:val="0"/>
        </w:rPr>
        <w:t xml:space="preserve">h^0 n </w:t>
      </w:r>
      <w:r>
        <w:rPr>
          <w:lang w:val="ru-RU" w:eastAsia="ru-RU" w:bidi="ru-RU"/>
          <w:w w:val="100"/>
          <w:spacing w:val="0"/>
          <w:color w:val="000000"/>
          <w:position w:val="0"/>
        </w:rPr>
        <w:t>— 1</w:t>
      </w:r>
    </w:p>
    <w:p>
      <w:pPr>
        <w:pStyle w:val="Style74"/>
        <w:widowControl w:val="0"/>
        <w:keepNext w:val="0"/>
        <w:keepLines w:val="0"/>
        <w:shd w:val="clear" w:color="auto" w:fill="auto"/>
        <w:bidi w:val="0"/>
        <w:jc w:val="both"/>
        <w:spacing w:before="0" w:after="0" w:line="235" w:lineRule="exact"/>
        <w:ind w:left="0" w:right="0" w:firstLine="0"/>
        <w:sectPr>
          <w:headerReference w:type="even" r:id="rId47"/>
          <w:headerReference w:type="default" r:id="rId48"/>
          <w:footerReference w:type="even" r:id="rId49"/>
          <w:headerReference w:type="first" r:id="rId50"/>
          <w:footerReference w:type="first" r:id="rId51"/>
          <w:titlePg/>
          <w:pgSz w:w="8400" w:h="11900"/>
          <w:pgMar w:top="976" w:left="884" w:right="862" w:bottom="911" w:header="0" w:footer="3" w:gutter="0"/>
          <w:rtlGutter w:val="0"/>
          <w:cols w:space="720"/>
          <w:noEndnote/>
          <w:docGrid w:linePitch="360"/>
        </w:sectPr>
      </w:pPr>
      <w:r>
        <w:rPr>
          <w:lang w:val="ru-RU" w:eastAsia="ru-RU" w:bidi="ru-RU"/>
          <w:w w:val="100"/>
          <w:spacing w:val="0"/>
          <w:color w:val="000000"/>
          <w:position w:val="0"/>
        </w:rPr>
        <w:t>что согласуется с известным выражением для фокусного расстояния линзы, ограниченной сферическими поверхностями в воздухе,</w:t>
      </w:r>
    </w:p>
    <w:p>
      <w:pPr>
        <w:widowControl w:val="0"/>
        <w:spacing w:line="188" w:lineRule="exact"/>
        <w:rPr>
          <w:sz w:val="15"/>
          <w:szCs w:val="15"/>
        </w:rPr>
      </w:pPr>
    </w:p>
    <w:p>
      <w:pPr>
        <w:widowControl w:val="0"/>
        <w:rPr>
          <w:sz w:val="2"/>
          <w:szCs w:val="2"/>
        </w:rPr>
        <w:sectPr>
          <w:type w:val="continuous"/>
          <w:pgSz w:w="8400" w:h="11900"/>
          <w:pgMar w:top="949" w:left="0" w:right="0" w:bottom="1131" w:header="0" w:footer="3" w:gutter="0"/>
          <w:rtlGutter w:val="0"/>
          <w:cols w:space="720"/>
          <w:noEndnote/>
          <w:docGrid w:linePitch="360"/>
        </w:sectPr>
      </w:pPr>
    </w:p>
    <w:p>
      <w:pPr>
        <w:widowControl w:val="0"/>
        <w:spacing w:line="496" w:lineRule="exact"/>
      </w:pPr>
      <w:r>
        <w:pict>
          <v:shape id="_x0000_s1169" type="#_x0000_t202" style="position:absolute;margin-left:103.1pt;margin-top:0.1pt;width:7.9pt;height:28.8pt;z-index:251657731;mso-wrap-distance-left:5.pt;mso-wrap-distance-right:5.pt;mso-position-horizontal-relative:margin" filled="f" stroked="f">
            <v:textbox style="mso-fit-shape-to-text:t" inset="0,0,0,0">
              <w:txbxContent>
                <w:p>
                  <w:pPr>
                    <w:pStyle w:val="Style160"/>
                    <w:widowControl w:val="0"/>
                    <w:keepNext w:val="0"/>
                    <w:keepLines w:val="0"/>
                    <w:shd w:val="clear" w:color="auto" w:fill="auto"/>
                    <w:bidi w:val="0"/>
                    <w:jc w:val="left"/>
                    <w:spacing w:before="0" w:after="0" w:line="190" w:lineRule="exact"/>
                    <w:ind w:left="0" w:right="0" w:firstLine="0"/>
                  </w:pPr>
                  <w:bookmarkStart w:id="22" w:name="bookmark22"/>
                  <w:r>
                    <w:rPr>
                      <w:rStyle w:val="CharStyle161"/>
                    </w:rPr>
                    <w:t>1</w:t>
                  </w:r>
                  <w:bookmarkEnd w:id="22"/>
                </w:p>
                <w:p>
                  <w:pPr>
                    <w:pStyle w:val="Style115"/>
                    <w:widowControl w:val="0"/>
                    <w:keepNext w:val="0"/>
                    <w:keepLines w:val="0"/>
                    <w:shd w:val="clear" w:color="auto" w:fill="auto"/>
                    <w:bidi w:val="0"/>
                    <w:jc w:val="left"/>
                    <w:spacing w:before="0" w:after="0" w:line="360" w:lineRule="exact"/>
                    <w:ind w:left="0" w:right="0" w:firstLine="0"/>
                  </w:pPr>
                  <w:r>
                    <w:rPr>
                      <w:rStyle w:val="CharStyle216"/>
                    </w:rPr>
                    <w:t>7</w:t>
                  </w:r>
                </w:p>
              </w:txbxContent>
            </v:textbox>
            <w10:wrap anchorx="margin"/>
          </v:shape>
        </w:pict>
      </w:r>
      <w:r>
        <w:pict>
          <v:shape id="_x0000_s1170" type="#_x0000_t202" style="position:absolute;margin-left:124.2pt;margin-top:6.pt;width:11.5pt;height:12.7pt;z-index:251657732;mso-wrap-distance-left:5.pt;mso-wrap-distance-right:5.pt;mso-position-horizontal-relative:margin" filled="f" stroked="f">
            <v:textbox style="mso-fit-shape-to-text:t" inset="0,0,0,0">
              <w:txbxContent>
                <w:p>
                  <w:pPr>
                    <w:pStyle w:val="Style103"/>
                    <w:widowControl w:val="0"/>
                    <w:keepNext w:val="0"/>
                    <w:keepLines w:val="0"/>
                    <w:shd w:val="clear" w:color="auto" w:fill="auto"/>
                    <w:bidi w:val="0"/>
                    <w:jc w:val="left"/>
                    <w:spacing w:before="0" w:after="0" w:line="180" w:lineRule="exact"/>
                    <w:ind w:left="0" w:right="0" w:firstLine="0"/>
                  </w:pPr>
                  <w:r>
                    <w:rPr>
                      <w:rStyle w:val="CharStyle104"/>
                      <w:lang w:val="en-US" w:eastAsia="en-US" w:bidi="en-US"/>
                    </w:rPr>
                    <w:t>(n</w:t>
                  </w:r>
                </w:p>
              </w:txbxContent>
            </v:textbox>
            <w10:wrap anchorx="margin"/>
          </v:shape>
        </w:pict>
      </w:r>
      <w:r>
        <w:pict>
          <v:shape id="_x0000_s1171" type="#_x0000_t202" style="position:absolute;margin-left:191.4pt;margin-top:0.1pt;width:13.2pt;height:26.6pt;z-index:251657733;mso-wrap-distance-left:5.pt;mso-wrap-distance-right:5.pt;mso-position-horizontal-relative:margin" filled="f" stroked="f">
            <v:textbox style="mso-fit-shape-to-text:t" inset="0,0,0,0">
              <w:txbxContent>
                <w:p>
                  <w:pPr>
                    <w:pStyle w:val="Style217"/>
                    <w:widowControl w:val="0"/>
                    <w:keepNext w:val="0"/>
                    <w:keepLines w:val="0"/>
                    <w:shd w:val="clear" w:color="auto" w:fill="auto"/>
                    <w:bidi w:val="0"/>
                    <w:jc w:val="left"/>
                    <w:spacing w:before="0" w:after="0" w:line="190" w:lineRule="exact"/>
                    <w:ind w:left="0" w:right="0" w:firstLine="0"/>
                  </w:pPr>
                  <w:r>
                    <w:rPr>
                      <w:lang w:val="ru-RU" w:eastAsia="ru-RU" w:bidi="ru-RU"/>
                      <w:w w:val="100"/>
                      <w:color w:val="000000"/>
                      <w:position w:val="0"/>
                    </w:rPr>
                    <w:t>1</w:t>
                  </w:r>
                </w:p>
              </w:txbxContent>
            </v:textbox>
            <w10:wrap anchorx="margin"/>
          </v:shape>
        </w:pict>
      </w:r>
      <w:r>
        <w:pict>
          <v:shape id="_x0000_s1172" type="#_x0000_t202" style="position:absolute;margin-left:294.1pt;margin-top:5.85pt;width:26.65pt;height:12.85pt;z-index:251657734;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(1.52)</w:t>
                  </w:r>
                </w:p>
              </w:txbxContent>
            </v:textbox>
            <w10:wrap anchorx="margin"/>
          </v:shape>
        </w:pict>
      </w:r>
    </w:p>
    <w:p>
      <w:pPr>
        <w:widowControl w:val="0"/>
        <w:rPr>
          <w:sz w:val="2"/>
          <w:szCs w:val="2"/>
        </w:rPr>
        <w:sectPr>
          <w:type w:val="continuous"/>
          <w:pgSz w:w="8400" w:h="11900"/>
          <w:pgMar w:top="949" w:left="998" w:right="566" w:bottom="1131" w:header="0" w:footer="3" w:gutter="0"/>
          <w:rtlGutter w:val="0"/>
          <w:cols w:space="720"/>
          <w:noEndnote/>
          <w:docGrid w:linePitch="360"/>
        </w:sectPr>
      </w:pPr>
    </w:p>
    <w:p>
      <w:pPr>
        <w:widowControl w:val="0"/>
        <w:spacing w:line="130" w:lineRule="exact"/>
        <w:rPr>
          <w:sz w:val="10"/>
          <w:szCs w:val="10"/>
        </w:rPr>
      </w:pPr>
    </w:p>
    <w:p>
      <w:pPr>
        <w:widowControl w:val="0"/>
        <w:rPr>
          <w:sz w:val="2"/>
          <w:szCs w:val="2"/>
        </w:rPr>
        <w:sectPr>
          <w:type w:val="continuous"/>
          <w:pgSz w:w="8400" w:h="11900"/>
          <w:pgMar w:top="1094" w:left="0" w:right="0" w:bottom="1281" w:header="0" w:footer="3" w:gutter="0"/>
          <w:rtlGutter w:val="0"/>
          <w:cols w:space="720"/>
          <w:noEndnote/>
          <w:docGrid w:linePitch="360"/>
        </w:sectPr>
      </w:pPr>
    </w:p>
    <w:p>
      <w:pPr>
        <w:pStyle w:val="Style74"/>
        <w:widowControl w:val="0"/>
        <w:keepNext w:val="0"/>
        <w:keepLines w:val="0"/>
        <w:shd w:val="clear" w:color="auto" w:fill="auto"/>
        <w:bidi w:val="0"/>
        <w:jc w:val="left"/>
        <w:spacing w:before="0" w:after="0"/>
        <w:ind w:left="0" w:right="0" w:firstLine="0"/>
      </w:pPr>
      <w:r>
        <w:rPr>
          <w:lang w:val="ru-RU" w:eastAsia="ru-RU" w:bidi="ru-RU"/>
          <w:w w:val="100"/>
          <w:spacing w:val="0"/>
          <w:color w:val="000000"/>
          <w:position w:val="0"/>
        </w:rPr>
        <w:t xml:space="preserve">при радиусах </w:t>
      </w:r>
      <w:r>
        <w:rPr>
          <w:rStyle w:val="CharStyle88"/>
          <w:lang w:val="en-US" w:eastAsia="en-US" w:bidi="en-US"/>
        </w:rPr>
        <w:t xml:space="preserve">R\ </w:t>
      </w:r>
      <w:r>
        <w:rPr>
          <w:rStyle w:val="CharStyle88"/>
        </w:rPr>
        <w:t>^ ж</w:t>
      </w:r>
      <w:r>
        <w:rPr>
          <w:lang w:val="ru-RU" w:eastAsia="ru-RU" w:bidi="ru-RU"/>
          <w:w w:val="100"/>
          <w:spacing w:val="0"/>
          <w:color w:val="000000"/>
          <w:position w:val="0"/>
        </w:rPr>
        <w:t xml:space="preserve"> и </w:t>
      </w:r>
      <w:r>
        <w:rPr>
          <w:rStyle w:val="CharStyle88"/>
          <w:lang w:val="en-US" w:eastAsia="en-US" w:bidi="en-US"/>
        </w:rPr>
        <w:t>R</w:t>
      </w:r>
      <w:r>
        <w:rPr>
          <w:rStyle w:val="CharStyle88"/>
          <w:lang w:val="en-US" w:eastAsia="en-US" w:bidi="en-US"/>
          <w:vertAlign w:val="subscript"/>
        </w:rPr>
        <w:t>2</w:t>
      </w:r>
      <w:r>
        <w:rPr>
          <w:rStyle w:val="CharStyle88"/>
          <w:lang w:val="en-US" w:eastAsia="en-US" w:bidi="en-US"/>
        </w:rPr>
        <w:t xml:space="preserve"> </w:t>
      </w:r>
      <w:r>
        <w:rPr>
          <w:rStyle w:val="CharStyle88"/>
        </w:rPr>
        <w:t>&lt;</w:t>
      </w:r>
      <w:r>
        <w:rPr>
          <w:lang w:val="ru-RU" w:eastAsia="ru-RU" w:bidi="ru-RU"/>
          <w:w w:val="100"/>
          <w:spacing w:val="0"/>
          <w:color w:val="000000"/>
          <w:position w:val="0"/>
        </w:rPr>
        <w:t xml:space="preserve"> </w:t>
      </w:r>
      <w:r>
        <w:rPr>
          <w:rStyle w:val="CharStyle85"/>
        </w:rPr>
        <w:t>0</w:t>
      </w:r>
      <w:r>
        <w:rPr>
          <w:lang w:val="ru-RU" w:eastAsia="ru-RU" w:bidi="ru-RU"/>
          <w:w w:val="100"/>
          <w:spacing w:val="0"/>
          <w:color w:val="000000"/>
          <w:position w:val="0"/>
        </w:rPr>
        <w:t>.</w:t>
      </w:r>
    </w:p>
    <w:p>
      <w:pPr>
        <w:pStyle w:val="Style74"/>
        <w:widowControl w:val="0"/>
        <w:keepNext w:val="0"/>
        <w:keepLines w:val="0"/>
        <w:shd w:val="clear" w:color="auto" w:fill="auto"/>
        <w:bidi w:val="0"/>
        <w:jc w:val="left"/>
        <w:spacing w:before="0" w:after="0"/>
        <w:ind w:left="0" w:right="0" w:firstLine="380"/>
      </w:pPr>
      <w:r>
        <w:pict>
          <v:shape id="_x0000_s1173" type="#_x0000_t202" style="position:absolute;margin-left:21.6pt;margin-top:38.pt;width:85.45pt;height:12.85pt;z-index:-125829267;mso-wrap-distance-left:18.95pt;mso-wrap-distance-right:20.9pt;mso-wrap-distance-bottom:6.9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87"/>
                      <w:i/>
                      <w:iCs/>
                    </w:rPr>
                    <w:t xml:space="preserve">Ss(h) </w:t>
                  </w:r>
                  <w:r>
                    <w:rPr>
                      <w:rStyle w:val="CharStyle187"/>
                      <w:lang w:val="ru-RU" w:eastAsia="ru-RU" w:bidi="ru-RU"/>
                      <w:i/>
                      <w:iCs/>
                    </w:rPr>
                    <w:t xml:space="preserve">= </w:t>
                  </w:r>
                  <w:r>
                    <w:rPr>
                      <w:rStyle w:val="CharStyle187"/>
                      <w:i/>
                      <w:iCs/>
                    </w:rPr>
                    <w:t xml:space="preserve">s(h) </w:t>
                  </w:r>
                  <w:r>
                    <w:rPr>
                      <w:rStyle w:val="CharStyle187"/>
                      <w:lang w:val="ru-RU" w:eastAsia="ru-RU" w:bidi="ru-RU"/>
                      <w:i/>
                      <w:iCs/>
                    </w:rPr>
                    <w:t>-</w:t>
                  </w:r>
                  <w:r>
                    <w:rPr>
                      <w:rStyle w:val="CharStyle101"/>
                      <w:i w:val="0"/>
                      <w:iCs w:val="0"/>
                    </w:rPr>
                    <w:t xml:space="preserve"> </w:t>
                  </w:r>
                  <w:r>
                    <w:rPr>
                      <w:rStyle w:val="CharStyle101"/>
                      <w:lang w:val="en-US" w:eastAsia="en-US" w:bidi="en-US"/>
                      <w:i w:val="0"/>
                      <w:iCs w:val="0"/>
                    </w:rPr>
                    <w:t>s(0)</w:t>
                  </w:r>
                </w:p>
              </w:txbxContent>
            </v:textbox>
            <w10:wrap type="topAndBottom" anchorx="margin"/>
          </v:shape>
        </w:pict>
      </w:r>
      <w:r>
        <w:pict>
          <v:shape id="_x0000_s1174" type="#_x0000_t202" style="position:absolute;margin-left:127.9pt;margin-top:30.5pt;width:48.5pt;height:27.35pt;z-index:-125829266;mso-wrap-distance-left:5.pt;mso-wrap-distance-right:20.9pt;mso-position-horizontal-relative:margin" filled="f" stroked="f">
            <v:textbox style="mso-fit-shape-to-text:t" inset="0,0,0,0">
              <w:txbxContent>
                <w:p>
                  <w:pPr>
                    <w:pStyle w:val="Style91"/>
                    <w:numPr>
                      <w:ilvl w:val="0"/>
                      <w:numId w:val="25"/>
                    </w:numPr>
                    <w:tabs>
                      <w:tab w:leader="none" w:pos="312" w:val="left"/>
                    </w:tabs>
                    <w:widowControl w:val="0"/>
                    <w:keepNext w:val="0"/>
                    <w:keepLines w:val="0"/>
                    <w:shd w:val="clear" w:color="auto" w:fill="auto"/>
                    <w:bidi w:val="0"/>
                    <w:spacing w:before="0" w:after="24" w:line="190" w:lineRule="exact"/>
                    <w:ind w:left="0" w:right="0" w:firstLine="0"/>
                  </w:pPr>
                  <w:r>
                    <w:rPr>
                      <w:rStyle w:val="CharStyle100"/>
                      <w:i/>
                      <w:iCs/>
                    </w:rPr>
                    <w:t>n</w:t>
                  </w:r>
                  <w:r>
                    <w:rPr>
                      <w:rStyle w:val="CharStyle100"/>
                      <w:vertAlign w:val="superscript"/>
                      <w:i/>
                      <w:iCs/>
                    </w:rPr>
                    <w:t>2</w:t>
                  </w:r>
                  <w:r>
                    <w:rPr>
                      <w:rStyle w:val="CharStyle100"/>
                      <w:i/>
                      <w:iCs/>
                    </w:rPr>
                    <w:t>h?</w:t>
                  </w:r>
                </w:p>
                <w:p>
                  <w:pPr>
                    <w:pStyle w:val="Style166"/>
                    <w:numPr>
                      <w:ilvl w:val="0"/>
                      <w:numId w:val="25"/>
                    </w:numPr>
                    <w:tabs>
                      <w:tab w:leader="none" w:pos="154" w:val="left"/>
                    </w:tabs>
                    <w:widowControl w:val="0"/>
                    <w:keepNext w:val="0"/>
                    <w:keepLines w:val="0"/>
                    <w:shd w:val="clear" w:color="auto" w:fill="auto"/>
                    <w:bidi w:val="0"/>
                    <w:spacing w:before="0" w:after="0" w:line="190" w:lineRule="exact"/>
                    <w:ind w:left="0" w:right="0" w:firstLine="0"/>
                  </w:pPr>
                  <w:bookmarkStart w:id="23" w:name="bookmark23"/>
                  <w:r>
                    <w:rPr>
                      <w:rStyle w:val="CharStyle219"/>
                    </w:rPr>
                    <w:t xml:space="preserve">(n- </w:t>
                  </w:r>
                  <w:r>
                    <w:rPr>
                      <w:rStyle w:val="CharStyle219"/>
                      <w:lang w:val="ru-RU" w:eastAsia="ru-RU" w:bidi="ru-RU"/>
                    </w:rPr>
                    <w:t>1)Д</w:t>
                  </w:r>
                  <w:bookmarkEnd w:id="23"/>
                </w:p>
              </w:txbxContent>
            </v:textbox>
            <w10:wrap type="topAndBottom" anchorx="margin"/>
          </v:shape>
        </w:pict>
      </w:r>
      <w:r>
        <w:pict>
          <v:shape id="_x0000_s1175" type="#_x0000_t202" style="position:absolute;margin-left:197.3pt;margin-top:31.25pt;width:6.95pt;height:26.35pt;z-index:-125829265;mso-wrap-distance-left:41.6pt;mso-wrap-distance-right:14.9pt;mso-wrap-distance-bottom:0.7pt;mso-position-horizontal-relative:margin" filled="f" stroked="f">
            <v:textbox style="mso-fit-shape-to-text:t" inset="0,0,0,0">
              <w:txbxContent>
                <w:p>
                  <w:pPr>
                    <w:pStyle w:val="Style220"/>
                    <w:widowControl w:val="0"/>
                    <w:keepNext w:val="0"/>
                    <w:keepLines w:val="0"/>
                    <w:shd w:val="clear" w:color="auto" w:fill="auto"/>
                    <w:bidi w:val="0"/>
                    <w:jc w:val="left"/>
                    <w:spacing w:before="0" w:after="9" w:line="190" w:lineRule="exact"/>
                    <w:ind w:left="0" w:right="0" w:firstLine="0"/>
                  </w:pPr>
                  <w:r>
                    <w:rPr>
                      <w:lang w:val="en-US" w:eastAsia="en-US" w:bidi="en-US"/>
                      <w:w w:val="100"/>
                      <w:color w:val="000000"/>
                      <w:position w:val="0"/>
                    </w:rPr>
                    <w:t>1</w:t>
                  </w:r>
                </w:p>
                <w:p>
                  <w:pPr>
                    <w:pStyle w:val="Style222"/>
                    <w:widowControl w:val="0"/>
                    <w:keepNext w:val="0"/>
                    <w:keepLines w:val="0"/>
                    <w:shd w:val="clear" w:color="auto" w:fill="auto"/>
                    <w:bidi w:val="0"/>
                    <w:jc w:val="left"/>
                    <w:spacing w:before="0" w:after="0" w:line="190" w:lineRule="exact"/>
                    <w:ind w:left="0" w:right="0" w:firstLine="0"/>
                  </w:pPr>
                  <w:r>
                    <w:rPr>
                      <w:w w:val="100"/>
                      <w:spacing w:val="0"/>
                      <w:color w:val="000000"/>
                      <w:position w:val="0"/>
                    </w:rPr>
                    <w:t>2</w:t>
                  </w:r>
                </w:p>
              </w:txbxContent>
            </v:textbox>
            <w10:wrap type="topAndBottom" anchorx="margin"/>
          </v:shape>
        </w:pict>
      </w:r>
      <w:r>
        <w:pict>
          <v:shape id="_x0000_s1176" type="#_x0000_t202" style="position:absolute;margin-left:259.45pt;margin-top:31.7pt;width:30.7pt;height:27.25pt;z-index:-125829264;mso-wrap-distance-left:41.6pt;mso-wrap-distance-right:14.9pt;mso-wrap-distance-bottom:0.7pt;mso-position-horizontal-relative:margin" filled="f" stroked="f">
            <v:textbox style="mso-fit-shape-to-text:t" inset="0,0,0,0">
              <w:txbxContent>
                <w:p>
                  <w:pPr>
                    <w:pStyle w:val="Style224"/>
                    <w:widowControl w:val="0"/>
                    <w:keepNext w:val="0"/>
                    <w:keepLines w:val="0"/>
                    <w:shd w:val="clear" w:color="auto" w:fill="auto"/>
                    <w:bidi w:val="0"/>
                    <w:jc w:val="left"/>
                    <w:spacing w:before="0" w:after="0" w:line="300" w:lineRule="exact"/>
                    <w:ind w:left="0" w:right="0" w:firstLine="0"/>
                  </w:pPr>
                  <w:r>
                    <w:rPr>
                      <w:w w:val="100"/>
                      <w:spacing w:val="0"/>
                      <w:color w:val="000000"/>
                      <w:position w:val="0"/>
                    </w:rPr>
                    <w:t xml:space="preserve">?) </w:t>
                  </w:r>
                  <w:r>
                    <w:rPr>
                      <w:rStyle w:val="CharStyle226"/>
                      <w:vertAlign w:val="superscript"/>
                      <w:b w:val="0"/>
                      <w:bCs w:val="0"/>
                    </w:rPr>
                    <w:t>f</w:t>
                  </w:r>
                  <w:r>
                    <w:rPr>
                      <w:rStyle w:val="CharStyle226"/>
                      <w:b w:val="0"/>
                      <w:bCs w:val="0"/>
                    </w:rPr>
                    <w:t>'</w:t>
                  </w:r>
                </w:p>
              </w:txbxContent>
            </v:textbox>
            <w10:wrap type="topAndBottom" anchorx="margin"/>
          </v:shape>
        </w:pict>
      </w:r>
      <w:r>
        <w:pict>
          <v:shape id="_x0000_s1177" type="#_x0000_t75" style="position:absolute;margin-left:214.35pt;margin-top:30.25pt;width:35.5pt;height:26.4pt;z-index:-125829263;mso-wrap-distance-left:41.6pt;mso-wrap-distance-right:14.9pt;mso-wrap-distance-bottom:0.7pt;mso-position-horizontal-relative:margin">
            <v:imagedata r:id="rId52" r:href="rId53"/>
            <w10:wrap type="topAndBottom" anchorx="margin"/>
          </v:shape>
        </w:pict>
      </w:r>
      <w:r>
        <w:pict>
          <v:shape id="_x0000_s1178" type="#_x0000_t202" style="position:absolute;margin-left:305.05pt;margin-top:38.15pt;width:26.65pt;height:12.7pt;z-index:-125829262;mso-wrap-distance-left:149.4pt;mso-wrap-distance-right:5.pt;mso-wrap-distance-bottom:6.9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(1.53)</w:t>
                  </w:r>
                </w:p>
              </w:txbxContent>
            </v:textbox>
            <w10:wrap type="topAndBottom" anchorx="margin"/>
          </v:shape>
        </w:pict>
      </w:r>
      <w:r>
        <w:rPr>
          <w:rStyle w:val="CharStyle76"/>
        </w:rPr>
        <w:t xml:space="preserve">Характеристической кривой </w:t>
      </w:r>
      <w:r>
        <w:rPr>
          <w:lang w:val="ru-RU" w:eastAsia="ru-RU" w:bidi="ru-RU"/>
          <w:w w:val="100"/>
          <w:spacing w:val="0"/>
          <w:color w:val="000000"/>
          <w:position w:val="0"/>
        </w:rPr>
        <w:t>сферической аберрации называют зави</w:t>
        <w:t>симость</w:t>
      </w:r>
    </w:p>
    <w:p>
      <w:pPr>
        <w:pStyle w:val="Style74"/>
        <w:widowControl w:val="0"/>
        <w:keepNext w:val="0"/>
        <w:keepLines w:val="0"/>
        <w:shd w:val="clear" w:color="auto" w:fill="auto"/>
        <w:bidi w:val="0"/>
        <w:jc w:val="both"/>
        <w:spacing w:before="0" w:after="224" w:line="235" w:lineRule="exact"/>
        <w:ind w:left="0" w:right="0" w:firstLine="0"/>
      </w:pPr>
      <w:r>
        <w:rPr>
          <w:lang w:val="ru-RU" w:eastAsia="ru-RU" w:bidi="ru-RU"/>
          <w:w w:val="100"/>
          <w:spacing w:val="0"/>
          <w:color w:val="000000"/>
          <w:position w:val="0"/>
        </w:rPr>
        <w:t xml:space="preserve">При </w:t>
      </w:r>
      <w:r>
        <w:rPr>
          <w:lang w:val="en-US" w:eastAsia="en-US" w:bidi="en-US"/>
          <w:w w:val="100"/>
          <w:spacing w:val="0"/>
          <w:color w:val="000000"/>
          <w:position w:val="0"/>
        </w:rPr>
        <w:t xml:space="preserve">h = r, </w:t>
      </w:r>
      <w:r>
        <w:rPr>
          <w:lang w:val="ru-RU" w:eastAsia="ru-RU" w:bidi="ru-RU"/>
          <w:w w:val="100"/>
          <w:spacing w:val="0"/>
          <w:color w:val="000000"/>
          <w:position w:val="0"/>
        </w:rPr>
        <w:t xml:space="preserve">где </w:t>
      </w:r>
      <w:r>
        <w:rPr>
          <w:lang w:val="en-US" w:eastAsia="en-US" w:bidi="en-US"/>
          <w:w w:val="100"/>
          <w:spacing w:val="0"/>
          <w:color w:val="000000"/>
          <w:position w:val="0"/>
        </w:rPr>
        <w:t xml:space="preserve">r — </w:t>
      </w:r>
      <w:r>
        <w:rPr>
          <w:lang w:val="ru-RU" w:eastAsia="ru-RU" w:bidi="ru-RU"/>
          <w:w w:val="100"/>
          <w:spacing w:val="0"/>
          <w:color w:val="000000"/>
          <w:position w:val="0"/>
        </w:rPr>
        <w:t>радиус линзы, эта формула определяет продольную сферическую аберрацию линзы. Формула (1.53) показывает, что соби</w:t>
        <w:t>рающая и рассеивающая линзы имеют сферические аберрации разных знаков, что даёт возможность составлять комбинации положительных и отрицательных линз с малой сферической аберрацией. По этой при</w:t>
        <w:t>чине большинство современных объективов склеено из двух или боль</w:t>
        <w:t>шего числа линз. Разумеется, сферическую аберрацию можно было бы устранить, делая поверхности линзы несферическими. Однако это представляет значительные технические трудности.</w:t>
      </w:r>
    </w:p>
    <w:p>
      <w:pPr>
        <w:pStyle w:val="Style82"/>
        <w:numPr>
          <w:ilvl w:val="1"/>
          <w:numId w:val="21"/>
        </w:numPr>
        <w:tabs>
          <w:tab w:leader="none" w:pos="447" w:val="left"/>
        </w:tabs>
        <w:widowControl w:val="0"/>
        <w:keepNext w:val="0"/>
        <w:keepLines w:val="0"/>
        <w:shd w:val="clear" w:color="auto" w:fill="auto"/>
        <w:bidi w:val="0"/>
        <w:spacing w:before="0" w:after="95" w:line="180" w:lineRule="exact"/>
        <w:ind w:left="0" w:right="0" w:firstLine="0"/>
      </w:pPr>
      <w:r>
        <w:rPr>
          <w:lang w:val="ru-RU" w:eastAsia="ru-RU" w:bidi="ru-RU"/>
          <w:spacing w:val="0"/>
          <w:color w:val="000000"/>
          <w:position w:val="0"/>
        </w:rPr>
        <w:t>Хроматическая аберрация</w:t>
      </w:r>
    </w:p>
    <w:p>
      <w:pPr>
        <w:pStyle w:val="Style74"/>
        <w:widowControl w:val="0"/>
        <w:keepNext w:val="0"/>
        <w:keepLines w:val="0"/>
        <w:shd w:val="clear" w:color="auto" w:fill="auto"/>
        <w:bidi w:val="0"/>
        <w:jc w:val="both"/>
        <w:spacing w:before="0" w:after="0" w:line="235" w:lineRule="exact"/>
        <w:ind w:left="0" w:right="0" w:firstLine="380"/>
      </w:pPr>
      <w:r>
        <w:pict>
          <v:shape id="_x0000_s1179" type="#_x0000_t202" style="position:absolute;margin-left:204.25pt;margin-top:16.8pt;width:140.15pt;height:77.05pt;z-index:-125829261;mso-wrap-distance-left:12.95pt;mso-wrap-distance-top:13.8pt;mso-wrap-distance-right:5.pt;mso-wrap-distance-bottom:10.8pt;mso-position-horizontal-relative:margin" wrapcoords="0 0 21600 0 21600 13327 18494 17775 18494 21600 663 21600 663 17775 0 13327 0 0" filled="f" stroked="f">
            <v:textbox style="mso-fit-shape-to-text:t" inset="0,0,0,0">
              <w:txbxContent>
                <w:p>
                  <w:pPr>
                    <w:framePr w:h="1541" w:hSpace="259" w:vSpace="216" w:wrap="around" w:vAnchor="text" w:hAnchor="margin" w:x="4086" w:y="337"/>
                    <w:widowControl w:val="0"/>
                    <w:jc w:val="center"/>
                    <w:rPr>
                      <w:sz w:val="2"/>
                      <w:szCs w:val="2"/>
                    </w:rPr>
                  </w:pPr>
                  <w:r>
                    <w:pict>
                      <v:shape id="_x0000_s1180" type="#_x0000_t75" style="width:140pt;height:77pt;">
                        <v:imagedata r:id="rId54" r:href="rId55"/>
                      </v:shape>
                    </w:pict>
                  </w:r>
                </w:p>
                <w:p>
                  <w:pPr>
                    <w:pStyle w:val="Style86"/>
                    <w:widowControl w:val="0"/>
                    <w:keepNext w:val="0"/>
                    <w:keepLines w:val="0"/>
                    <w:shd w:val="clear" w:color="auto" w:fill="auto"/>
                    <w:bidi w:val="0"/>
                    <w:spacing w:before="0" w:after="0" w:line="221" w:lineRule="exact"/>
                    <w:ind w:left="0" w:right="0" w:firstLine="0"/>
                  </w:pPr>
                  <w:r>
                    <w:rPr>
                      <w:rStyle w:val="CharStyle150"/>
                    </w:rPr>
                    <w:t>Рис. 1.11. Хроматическая аберрация</w:t>
                  </w:r>
                </w:p>
              </w:txbxContent>
            </v:textbox>
            <w10:wrap type="square" side="left" anchorx="margin"/>
          </v:shape>
        </w:pict>
      </w:r>
      <w:r>
        <w:rPr>
          <w:lang w:val="ru-RU" w:eastAsia="ru-RU" w:bidi="ru-RU"/>
          <w:w w:val="100"/>
          <w:spacing w:val="0"/>
          <w:color w:val="000000"/>
          <w:position w:val="0"/>
        </w:rPr>
        <w:t>Хроматическая аберрация — зависи</w:t>
        <w:t>мость фокусного расстояния линзы от длины волны — возникает вследствие дисперсии показателя преломления стё</w:t>
        <w:t xml:space="preserve">кол, то есть из-за того, что показатель преломления зависит от длины волны света </w:t>
      </w:r>
      <w:r>
        <w:rPr>
          <w:lang w:val="en-US" w:eastAsia="en-US" w:bidi="en-US"/>
          <w:w w:val="100"/>
          <w:spacing w:val="0"/>
          <w:color w:val="000000"/>
          <w:position w:val="0"/>
        </w:rPr>
        <w:t xml:space="preserve">n </w:t>
      </w:r>
      <w:r>
        <w:rPr>
          <w:lang w:val="ru-RU" w:eastAsia="ru-RU" w:bidi="ru-RU"/>
          <w:w w:val="100"/>
          <w:spacing w:val="0"/>
          <w:color w:val="000000"/>
          <w:position w:val="0"/>
        </w:rPr>
        <w:t xml:space="preserve">= </w:t>
      </w:r>
      <w:r>
        <w:rPr>
          <w:lang w:val="en-US" w:eastAsia="en-US" w:bidi="en-US"/>
          <w:w w:val="100"/>
          <w:spacing w:val="0"/>
          <w:color w:val="000000"/>
          <w:position w:val="0"/>
        </w:rPr>
        <w:t>n(</w:t>
      </w:r>
      <w:r>
        <w:rPr>
          <w:lang w:val="ru-RU" w:eastAsia="ru-RU" w:bidi="ru-RU"/>
          <w:w w:val="100"/>
          <w:spacing w:val="0"/>
          <w:color w:val="000000"/>
          <w:position w:val="0"/>
        </w:rPr>
        <w:t>Л). Возникновение хромати</w:t>
        <w:t xml:space="preserve">ческой аберрации поясняет рис. </w:t>
      </w:r>
      <w:r>
        <w:rPr>
          <w:rStyle w:val="CharStyle85"/>
        </w:rPr>
        <w:t>1</w:t>
      </w:r>
      <w:r>
        <w:rPr>
          <w:lang w:val="ru-RU" w:eastAsia="ru-RU" w:bidi="ru-RU"/>
          <w:w w:val="100"/>
          <w:spacing w:val="0"/>
          <w:color w:val="000000"/>
          <w:position w:val="0"/>
        </w:rPr>
        <w:t>.</w:t>
      </w:r>
      <w:r>
        <w:rPr>
          <w:rStyle w:val="CharStyle85"/>
        </w:rPr>
        <w:t>11</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380"/>
      </w:pPr>
      <w:r>
        <w:rPr>
          <w:lang w:val="ru-RU" w:eastAsia="ru-RU" w:bidi="ru-RU"/>
          <w:w w:val="100"/>
          <w:spacing w:val="0"/>
          <w:color w:val="000000"/>
          <w:position w:val="0"/>
        </w:rPr>
        <w:t>В результате хроматической аберра</w:t>
        <w:t>ции на экране Э возникает окрашен</w:t>
        <w:t>ный кружок. Хроматическую аберрацию принято характеризовать разностью фо</w:t>
        <w:t>кусных расстояний для двух характер</w:t>
        <w:t xml:space="preserve">ных спектральных линий водорода, расположенных в крайних частях видимой области спектра: Лр </w:t>
      </w:r>
      <w:r>
        <w:rPr>
          <w:rStyle w:val="CharStyle88"/>
        </w:rPr>
        <w:t>=</w:t>
      </w:r>
      <w:r>
        <w:rPr>
          <w:lang w:val="ru-RU" w:eastAsia="ru-RU" w:bidi="ru-RU"/>
          <w:w w:val="100"/>
          <w:spacing w:val="0"/>
          <w:color w:val="000000"/>
          <w:position w:val="0"/>
        </w:rPr>
        <w:t xml:space="preserve"> 486,1 нм (голубая линия </w:t>
      </w:r>
      <w:r>
        <w:rPr>
          <w:rStyle w:val="CharStyle88"/>
          <w:lang w:val="en-US" w:eastAsia="en-US" w:bidi="en-US"/>
        </w:rPr>
        <w:t>F</w:t>
      </w:r>
      <w:r>
        <w:rPr>
          <w:lang w:val="en-US" w:eastAsia="en-US" w:bidi="en-US"/>
          <w:w w:val="100"/>
          <w:spacing w:val="0"/>
          <w:color w:val="000000"/>
          <w:position w:val="0"/>
        </w:rPr>
        <w:t xml:space="preserve"> </w:t>
      </w:r>
      <w:r>
        <w:rPr>
          <w:lang w:val="ru-RU" w:eastAsia="ru-RU" w:bidi="ru-RU"/>
          <w:w w:val="100"/>
          <w:spacing w:val="0"/>
          <w:color w:val="000000"/>
          <w:position w:val="0"/>
        </w:rPr>
        <w:t xml:space="preserve">водорода), Лс = 656,3 нм (красная линия </w:t>
      </w:r>
      <w:r>
        <w:rPr>
          <w:lang w:val="en-US" w:eastAsia="en-US" w:bidi="en-US"/>
          <w:w w:val="100"/>
          <w:spacing w:val="0"/>
          <w:color w:val="000000"/>
          <w:position w:val="0"/>
        </w:rPr>
        <w:t xml:space="preserve">C </w:t>
      </w:r>
      <w:r>
        <w:rPr>
          <w:lang w:val="ru-RU" w:eastAsia="ru-RU" w:bidi="ru-RU"/>
          <w:w w:val="100"/>
          <w:spacing w:val="0"/>
          <w:color w:val="000000"/>
          <w:position w:val="0"/>
        </w:rPr>
        <w:t>водорода):</w:t>
      </w:r>
      <w:r>
        <w:br w:type="page"/>
      </w:r>
    </w:p>
    <w:p>
      <w:pPr>
        <w:pStyle w:val="Style74"/>
        <w:widowControl w:val="0"/>
        <w:keepNext w:val="0"/>
        <w:keepLines w:val="0"/>
        <w:shd w:val="clear" w:color="auto" w:fill="auto"/>
        <w:bidi w:val="0"/>
        <w:jc w:val="both"/>
        <w:spacing w:before="0" w:after="156" w:line="235" w:lineRule="exact"/>
        <w:ind w:left="240" w:right="0" w:firstLine="0"/>
      </w:pPr>
      <w:r>
        <w:rPr>
          <w:lang w:val="ru-RU" w:eastAsia="ru-RU" w:bidi="ru-RU"/>
          <w:w w:val="100"/>
          <w:spacing w:val="0"/>
          <w:color w:val="000000"/>
          <w:position w:val="0"/>
        </w:rPr>
        <w:t xml:space="preserve">Для характеристики дисперсионных свойств стёкол часто пользуются так называемым </w:t>
      </w:r>
      <w:r>
        <w:rPr>
          <w:rStyle w:val="CharStyle76"/>
        </w:rPr>
        <w:t>коэффициентом дисперсии</w:t>
      </w:r>
      <w:r>
        <w:rPr>
          <w:lang w:val="ru-RU" w:eastAsia="ru-RU" w:bidi="ru-RU"/>
          <w:w w:val="100"/>
          <w:spacing w:val="0"/>
          <w:color w:val="000000"/>
          <w:position w:val="0"/>
        </w:rPr>
        <w:t xml:space="preserve">, или </w:t>
      </w:r>
      <w:r>
        <w:rPr>
          <w:rStyle w:val="CharStyle76"/>
        </w:rPr>
        <w:t>числом Аббе</w:t>
      </w:r>
      <w:r>
        <w:rPr>
          <w:lang w:val="ru-RU" w:eastAsia="ru-RU" w:bidi="ru-RU"/>
          <w:w w:val="100"/>
          <w:spacing w:val="0"/>
          <w:color w:val="000000"/>
          <w:position w:val="0"/>
        </w:rPr>
        <w:t>:</w:t>
      </w:r>
    </w:p>
    <w:p>
      <w:pPr>
        <w:pStyle w:val="Style91"/>
        <w:widowControl w:val="0"/>
        <w:keepNext w:val="0"/>
        <w:keepLines w:val="0"/>
        <w:shd w:val="clear" w:color="auto" w:fill="auto"/>
        <w:bidi w:val="0"/>
        <w:jc w:val="right"/>
        <w:spacing w:before="0" w:after="0" w:line="190" w:lineRule="exact"/>
        <w:ind w:left="0" w:right="0" w:firstLine="0"/>
      </w:pPr>
      <w:r>
        <w:pict>
          <v:shape id="_x0000_s1181" type="#_x0000_t202" style="position:absolute;margin-left:310.3pt;margin-top:4.55pt;width:26.65pt;height:12.7pt;z-index:-125829260;mso-wrap-distance-left:106.3pt;mso-wrap-distance-top:22.45pt;mso-wrap-distance-right:5.pt;mso-wrap-distance-bottom:3.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(1.55)</w:t>
                  </w:r>
                </w:p>
              </w:txbxContent>
            </v:textbox>
            <w10:wrap type="square" side="left" anchorx="margin"/>
          </v:shape>
        </w:pict>
      </w:r>
      <w:r>
        <w:rPr>
          <w:lang w:val="en-US" w:eastAsia="en-US" w:bidi="en-US"/>
          <w:w w:val="100"/>
          <w:spacing w:val="0"/>
          <w:color w:val="000000"/>
          <w:position w:val="0"/>
        </w:rPr>
        <w:t>n</w:t>
      </w:r>
      <w:r>
        <w:rPr>
          <w:lang w:val="en-US" w:eastAsia="en-US" w:bidi="en-US"/>
          <w:vertAlign w:val="subscript"/>
          <w:w w:val="100"/>
          <w:spacing w:val="0"/>
          <w:color w:val="000000"/>
          <w:position w:val="0"/>
        </w:rPr>
        <w:t>D</w:t>
      </w:r>
      <w:r>
        <w:rPr>
          <w:lang w:val="en-US" w:eastAsia="en-US" w:bidi="en-US"/>
          <w:w w:val="100"/>
          <w:spacing w:val="0"/>
          <w:color w:val="000000"/>
          <w:position w:val="0"/>
        </w:rPr>
        <w:t xml:space="preserve"> </w:t>
      </w:r>
      <w:r>
        <w:rPr>
          <w:lang w:val="ru-RU" w:eastAsia="ru-RU" w:bidi="ru-RU"/>
          <w:w w:val="100"/>
          <w:spacing w:val="0"/>
          <w:color w:val="000000"/>
          <w:position w:val="0"/>
        </w:rPr>
        <w:t>— 1</w:t>
      </w:r>
    </w:p>
    <w:p>
      <w:pPr>
        <w:pStyle w:val="Style74"/>
        <w:tabs>
          <w:tab w:leader="hyphen" w:pos="4027" w:val="left"/>
        </w:tabs>
        <w:widowControl w:val="0"/>
        <w:keepNext w:val="0"/>
        <w:keepLines w:val="0"/>
        <w:shd w:val="clear" w:color="auto" w:fill="auto"/>
        <w:bidi w:val="0"/>
        <w:jc w:val="both"/>
        <w:spacing w:before="0" w:after="0" w:line="190" w:lineRule="exact"/>
        <w:ind w:left="2880" w:right="0" w:firstLine="0"/>
      </w:pPr>
      <w:r>
        <w:rPr>
          <w:rStyle w:val="CharStyle88"/>
        </w:rPr>
        <w:t>V</w:t>
      </w:r>
      <w:r>
        <w:rPr>
          <w:lang w:val="ru-RU" w:eastAsia="ru-RU" w:bidi="ru-RU"/>
          <w:w w:val="100"/>
          <w:spacing w:val="0"/>
          <w:color w:val="000000"/>
          <w:position w:val="0"/>
        </w:rPr>
        <w:t xml:space="preserve"> = </w:t>
        <w:tab/>
        <w:t>,</w:t>
      </w:r>
    </w:p>
    <w:p>
      <w:pPr>
        <w:pStyle w:val="Style91"/>
        <w:widowControl w:val="0"/>
        <w:keepNext w:val="0"/>
        <w:keepLines w:val="0"/>
        <w:shd w:val="clear" w:color="auto" w:fill="auto"/>
        <w:bidi w:val="0"/>
        <w:jc w:val="right"/>
        <w:spacing w:before="0" w:after="98" w:line="190" w:lineRule="exact"/>
        <w:ind w:left="0" w:right="0" w:firstLine="0"/>
      </w:pPr>
      <w:r>
        <w:rPr>
          <w:lang w:val="en-US" w:eastAsia="en-US" w:bidi="en-US"/>
          <w:w w:val="100"/>
          <w:spacing w:val="0"/>
          <w:color w:val="000000"/>
          <w:position w:val="0"/>
        </w:rPr>
        <w:t xml:space="preserve">np </w:t>
      </w:r>
      <w:r>
        <w:rPr>
          <w:lang w:val="ru-RU" w:eastAsia="ru-RU" w:bidi="ru-RU"/>
          <w:w w:val="100"/>
          <w:spacing w:val="0"/>
          <w:color w:val="000000"/>
          <w:position w:val="0"/>
        </w:rPr>
        <w:t>— пс</w:t>
      </w:r>
    </w:p>
    <w:p>
      <w:pPr>
        <w:pStyle w:val="Style74"/>
        <w:widowControl w:val="0"/>
        <w:keepNext w:val="0"/>
        <w:keepLines w:val="0"/>
        <w:shd w:val="clear" w:color="auto" w:fill="auto"/>
        <w:bidi w:val="0"/>
        <w:jc w:val="both"/>
        <w:spacing w:before="0" w:after="0" w:line="235" w:lineRule="exact"/>
        <w:ind w:left="240" w:right="0" w:firstLine="0"/>
      </w:pPr>
      <w:r>
        <w:pict>
          <v:shape id="_x0000_s1182" type="#_x0000_t202" style="position:absolute;margin-left:87.6pt;margin-top:73.45pt;width:20.15pt;height:13.3pt;z-index:-125829259;mso-wrap-distance-left:87.6pt;mso-wrap-distance-right:21.35pt;mso-wrap-distance-bottom:5.65pt;mso-position-horizontal-relative:margin" filled="f" stroked="f">
            <v:textbox style="mso-fit-shape-to-text:t" inset="0,0,0,0">
              <w:txbxContent>
                <w:p>
                  <w:pPr>
                    <w:pStyle w:val="Style103"/>
                    <w:widowControl w:val="0"/>
                    <w:keepNext w:val="0"/>
                    <w:keepLines w:val="0"/>
                    <w:shd w:val="clear" w:color="auto" w:fill="auto"/>
                    <w:bidi w:val="0"/>
                    <w:jc w:val="left"/>
                    <w:spacing w:before="0" w:after="0" w:line="180" w:lineRule="exact"/>
                    <w:ind w:left="0" w:right="0" w:firstLine="0"/>
                  </w:pPr>
                  <w:r>
                    <w:rPr>
                      <w:rStyle w:val="CharStyle104"/>
                      <w:lang w:val="en-US" w:eastAsia="en-US" w:bidi="en-US"/>
                    </w:rPr>
                    <w:t xml:space="preserve">fx </w:t>
                  </w:r>
                  <w:r>
                    <w:rPr>
                      <w:rStyle w:val="CharStyle104"/>
                    </w:rPr>
                    <w:t>р</w:t>
                  </w:r>
                </w:p>
              </w:txbxContent>
            </v:textbox>
            <w10:wrap type="topAndBottom" anchorx="margin"/>
          </v:shape>
        </w:pict>
      </w:r>
      <w:r>
        <w:pict>
          <v:shape id="_x0000_s1183" type="#_x0000_t202" style="position:absolute;margin-left:129.1pt;margin-top:63.45pt;width:127.2pt;height:30.pt;z-index:-125829258;mso-wrap-distance-left:5.pt;mso-wrap-distance-right:54.pt;mso-position-horizontal-relative:margin" filled="f" stroked="f">
            <v:textbox style="mso-fit-shape-to-text:t" inset="0,0,0,0">
              <w:txbxContent>
                <w:p>
                  <w:pPr>
                    <w:pStyle w:val="Style70"/>
                    <w:widowControl w:val="0"/>
                    <w:keepNext w:val="0"/>
                    <w:keepLines w:val="0"/>
                    <w:shd w:val="clear" w:color="auto" w:fill="auto"/>
                    <w:bidi w:val="0"/>
                    <w:jc w:val="both"/>
                    <w:spacing w:before="0" w:after="0" w:line="274" w:lineRule="exact"/>
                    <w:ind w:left="0" w:right="0" w:firstLine="0"/>
                  </w:pPr>
                  <w:r>
                    <w:rPr>
                      <w:rStyle w:val="CharStyle228"/>
                    </w:rPr>
                    <w:t>(•Пр -</w:t>
                  </w:r>
                  <w:r>
                    <w:rPr>
                      <w:rStyle w:val="CharStyle229"/>
                    </w:rPr>
                    <w:t xml:space="preserve"> 1 </w:t>
                  </w:r>
                  <w:r>
                    <w:rPr>
                      <w:rStyle w:val="CharStyle228"/>
                    </w:rPr>
                    <w:t>){пр</w:t>
                  </w:r>
                  <w:r>
                    <w:rPr>
                      <w:rStyle w:val="CharStyle229"/>
                    </w:rPr>
                    <w:t xml:space="preserve"> - 1) /д</w:t>
                  </w:r>
                  <w:r>
                    <w:rPr>
                      <w:rStyle w:val="CharStyle227"/>
                    </w:rPr>
                    <w:t xml:space="preserve"> ^ /д </w:t>
                  </w:r>
                  <w:r>
                    <w:rPr>
                      <w:rStyle w:val="CharStyle230"/>
                    </w:rPr>
                    <w:t>(</w:t>
                  </w:r>
                  <w:r>
                    <w:rPr>
                      <w:rStyle w:val="CharStyle227"/>
                      <w:lang w:val="en-US" w:eastAsia="en-US" w:bidi="en-US"/>
                    </w:rPr>
                    <w:t xml:space="preserve">np </w:t>
                  </w:r>
                  <w:r>
                    <w:rPr>
                      <w:rStyle w:val="CharStyle227"/>
                    </w:rPr>
                    <w:t xml:space="preserve">— </w:t>
                  </w:r>
                  <w:r>
                    <w:rPr>
                      <w:rStyle w:val="CharStyle230"/>
                    </w:rPr>
                    <w:t>l)(</w:t>
                  </w:r>
                  <w:r>
                    <w:rPr>
                      <w:rStyle w:val="CharStyle227"/>
                      <w:lang w:val="en-US" w:eastAsia="en-US" w:bidi="en-US"/>
                    </w:rPr>
                    <w:t xml:space="preserve">nc </w:t>
                  </w:r>
                  <w:r>
                    <w:rPr>
                      <w:rStyle w:val="CharStyle227"/>
                    </w:rPr>
                    <w:t xml:space="preserve">— </w:t>
                  </w:r>
                  <w:r>
                    <w:rPr>
                      <w:rStyle w:val="CharStyle230"/>
                      <w:lang w:val="ru-RU" w:eastAsia="ru-RU" w:bidi="ru-RU"/>
                    </w:rPr>
                    <w:t xml:space="preserve">1) </w:t>
                  </w:r>
                  <w:r>
                    <w:rPr>
                      <w:rStyle w:val="CharStyle227"/>
                      <w:lang w:val="en-US" w:eastAsia="en-US" w:bidi="en-US"/>
                    </w:rPr>
                    <w:t xml:space="preserve">v </w:t>
                  </w:r>
                  <w:r>
                    <w:rPr>
                      <w:rStyle w:val="CharStyle231"/>
                    </w:rPr>
                    <w:t>v</w:t>
                  </w:r>
                </w:p>
              </w:txbxContent>
            </v:textbox>
            <w10:wrap type="topAndBottom" anchorx="margin"/>
          </v:shape>
        </w:pict>
      </w:r>
      <w:r>
        <w:pict>
          <v:shape id="_x0000_s1184" type="#_x0000_t202" style="position:absolute;margin-left:310.3pt;margin-top:72.95pt;width:26.65pt;height:12.7pt;z-index:-125829257;mso-wrap-distance-left:136.2pt;mso-wrap-distance-right:5.pt;mso-wrap-distance-bottom:6.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(1.56)</w:t>
                  </w:r>
                </w:p>
              </w:txbxContent>
            </v:textbox>
            <w10:wrap type="topAndBottom" anchorx="margin"/>
          </v:shape>
        </w:pict>
      </w:r>
      <w:r>
        <w:rPr>
          <w:lang w:val="ru-RU" w:eastAsia="ru-RU" w:bidi="ru-RU"/>
          <w:w w:val="100"/>
          <w:spacing w:val="0"/>
          <w:color w:val="000000"/>
          <w:position w:val="0"/>
        </w:rPr>
        <w:t xml:space="preserve">где </w:t>
      </w:r>
      <w:r>
        <w:rPr>
          <w:lang w:val="en-US" w:eastAsia="en-US" w:bidi="en-US"/>
          <w:w w:val="100"/>
          <w:spacing w:val="0"/>
          <w:color w:val="000000"/>
          <w:position w:val="0"/>
        </w:rPr>
        <w:t xml:space="preserve">np </w:t>
      </w:r>
      <w:r>
        <w:rPr>
          <w:lang w:val="ru-RU" w:eastAsia="ru-RU" w:bidi="ru-RU"/>
          <w:w w:val="100"/>
          <w:spacing w:val="0"/>
          <w:color w:val="000000"/>
          <w:position w:val="0"/>
        </w:rPr>
        <w:t xml:space="preserve">и </w:t>
      </w:r>
      <w:r>
        <w:rPr>
          <w:rStyle w:val="CharStyle88"/>
        </w:rPr>
        <w:t>пс</w:t>
      </w:r>
      <w:r>
        <w:rPr>
          <w:lang w:val="ru-RU" w:eastAsia="ru-RU" w:bidi="ru-RU"/>
          <w:w w:val="100"/>
          <w:spacing w:val="0"/>
          <w:color w:val="000000"/>
          <w:position w:val="0"/>
        </w:rPr>
        <w:t xml:space="preserve"> — показатели преломления для линий </w:t>
      </w:r>
      <w:r>
        <w:rPr>
          <w:lang w:val="en-US" w:eastAsia="en-US" w:bidi="en-US"/>
          <w:w w:val="100"/>
          <w:spacing w:val="0"/>
          <w:color w:val="000000"/>
          <w:position w:val="0"/>
        </w:rPr>
        <w:t xml:space="preserve">F </w:t>
      </w:r>
      <w:r>
        <w:rPr>
          <w:lang w:val="ru-RU" w:eastAsia="ru-RU" w:bidi="ru-RU"/>
          <w:w w:val="100"/>
          <w:spacing w:val="0"/>
          <w:color w:val="000000"/>
          <w:position w:val="0"/>
        </w:rPr>
        <w:t xml:space="preserve">и </w:t>
      </w:r>
      <w:r>
        <w:rPr>
          <w:lang w:val="en-US" w:eastAsia="en-US" w:bidi="en-US"/>
          <w:w w:val="100"/>
          <w:spacing w:val="0"/>
          <w:color w:val="000000"/>
          <w:position w:val="0"/>
        </w:rPr>
        <w:t xml:space="preserve">C </w:t>
      </w:r>
      <w:r>
        <w:rPr>
          <w:lang w:val="ru-RU" w:eastAsia="ru-RU" w:bidi="ru-RU"/>
          <w:w w:val="100"/>
          <w:spacing w:val="0"/>
          <w:color w:val="000000"/>
          <w:position w:val="0"/>
        </w:rPr>
        <w:t>водоро</w:t>
        <w:t xml:space="preserve">да, а </w:t>
      </w:r>
      <w:r>
        <w:rPr>
          <w:rStyle w:val="CharStyle88"/>
          <w:lang w:val="en-US" w:eastAsia="en-US" w:bidi="en-US"/>
        </w:rPr>
        <w:t>nD</w:t>
      </w:r>
      <w:r>
        <w:rPr>
          <w:lang w:val="en-US" w:eastAsia="en-US" w:bidi="en-US"/>
          <w:w w:val="100"/>
          <w:spacing w:val="0"/>
          <w:color w:val="000000"/>
          <w:position w:val="0"/>
        </w:rPr>
        <w:t xml:space="preserve"> </w:t>
      </w:r>
      <w:r>
        <w:rPr>
          <w:lang w:val="ru-RU" w:eastAsia="ru-RU" w:bidi="ru-RU"/>
          <w:w w:val="100"/>
          <w:spacing w:val="0"/>
          <w:color w:val="000000"/>
          <w:position w:val="0"/>
        </w:rPr>
        <w:t xml:space="preserve">— показатель преломления для жёлтой линии </w:t>
      </w:r>
      <w:r>
        <w:rPr>
          <w:rStyle w:val="CharStyle88"/>
          <w:lang w:val="en-US" w:eastAsia="en-US" w:bidi="en-US"/>
        </w:rPr>
        <w:t>D</w:t>
      </w:r>
      <w:r>
        <w:rPr>
          <w:lang w:val="en-US" w:eastAsia="en-US" w:bidi="en-US"/>
          <w:w w:val="100"/>
          <w:spacing w:val="0"/>
          <w:color w:val="000000"/>
          <w:position w:val="0"/>
        </w:rPr>
        <w:t xml:space="preserve"> </w:t>
      </w:r>
      <w:r>
        <w:rPr>
          <w:lang w:val="ru-RU" w:eastAsia="ru-RU" w:bidi="ru-RU"/>
          <w:w w:val="100"/>
          <w:spacing w:val="0"/>
          <w:color w:val="000000"/>
          <w:position w:val="0"/>
        </w:rPr>
        <w:t xml:space="preserve">натрия </w:t>
      </w:r>
      <w:r>
        <w:rPr>
          <w:rStyle w:val="CharStyle196"/>
          <w:lang w:val="ru-RU" w:eastAsia="ru-RU" w:bidi="ru-RU"/>
        </w:rPr>
        <w:t>Л</w:t>
      </w:r>
      <w:r>
        <w:rPr>
          <w:rStyle w:val="CharStyle196"/>
        </w:rPr>
        <w:t>d</w:t>
      </w:r>
      <w:r>
        <w:rPr>
          <w:lang w:val="en-US" w:eastAsia="en-US" w:bidi="en-US"/>
          <w:w w:val="100"/>
          <w:spacing w:val="0"/>
          <w:color w:val="000000"/>
          <w:position w:val="0"/>
        </w:rPr>
        <w:t xml:space="preserve"> </w:t>
      </w:r>
      <w:r>
        <w:rPr>
          <w:lang w:val="ru-RU" w:eastAsia="ru-RU" w:bidi="ru-RU"/>
          <w:w w:val="100"/>
          <w:spacing w:val="0"/>
          <w:color w:val="000000"/>
          <w:position w:val="0"/>
        </w:rPr>
        <w:t>= 589,3 нм (среднее значение длины волны жёлтого дублета на</w:t>
        <w:t>трия). Используя формулы (1.52), (1.54) и (1.55), для продольной хро</w:t>
        <w:t>матической аберрации получаем удобное для расчётов выражение</w:t>
      </w:r>
    </w:p>
    <w:p>
      <w:pPr>
        <w:pStyle w:val="Style74"/>
        <w:widowControl w:val="0"/>
        <w:keepNext w:val="0"/>
        <w:keepLines w:val="0"/>
        <w:shd w:val="clear" w:color="auto" w:fill="auto"/>
        <w:bidi w:val="0"/>
        <w:jc w:val="both"/>
        <w:spacing w:before="0" w:after="0" w:line="235" w:lineRule="exact"/>
        <w:ind w:left="240" w:right="0" w:firstLine="0"/>
      </w:pPr>
      <w:r>
        <w:rPr>
          <w:lang w:val="ru-RU" w:eastAsia="ru-RU" w:bidi="ru-RU"/>
          <w:w w:val="100"/>
          <w:spacing w:val="0"/>
          <w:color w:val="000000"/>
          <w:position w:val="0"/>
        </w:rPr>
        <w:t>Использованное здесь приближение является довольно хорошим, по</w:t>
        <w:t xml:space="preserve">скольку согласно табличным данным для крайних частот видимого спектра </w:t>
      </w:r>
      <w:r>
        <w:rPr>
          <w:lang w:val="en-US" w:eastAsia="en-US" w:bidi="en-US"/>
          <w:w w:val="100"/>
          <w:spacing w:val="0"/>
          <w:color w:val="000000"/>
          <w:position w:val="0"/>
        </w:rPr>
        <w:t xml:space="preserve">np </w:t>
      </w:r>
      <w:r>
        <w:rPr>
          <w:lang w:val="ru-RU" w:eastAsia="ru-RU" w:bidi="ru-RU"/>
          <w:w w:val="100"/>
          <w:spacing w:val="0"/>
          <w:color w:val="000000"/>
          <w:position w:val="0"/>
        </w:rPr>
        <w:t xml:space="preserve">— </w:t>
      </w:r>
      <w:r>
        <w:rPr>
          <w:lang w:val="en-US" w:eastAsia="en-US" w:bidi="en-US"/>
          <w:w w:val="100"/>
          <w:spacing w:val="0"/>
          <w:color w:val="000000"/>
          <w:position w:val="0"/>
        </w:rPr>
        <w:t xml:space="preserve">nc </w:t>
      </w:r>
      <w:r>
        <w:rPr>
          <w:lang w:val="ru-RU" w:eastAsia="ru-RU" w:bidi="ru-RU"/>
          <w:w w:val="100"/>
          <w:spacing w:val="0"/>
          <w:color w:val="000000"/>
          <w:position w:val="0"/>
        </w:rPr>
        <w:t>~ 10</w:t>
      </w:r>
      <w:r>
        <w:rPr>
          <w:lang w:val="ru-RU" w:eastAsia="ru-RU" w:bidi="ru-RU"/>
          <w:vertAlign w:val="superscript"/>
          <w:w w:val="100"/>
          <w:spacing w:val="0"/>
          <w:color w:val="000000"/>
          <w:position w:val="0"/>
        </w:rPr>
        <w:t>-2</w:t>
      </w:r>
      <w:r>
        <w:rPr>
          <w:lang w:val="ru-RU" w:eastAsia="ru-RU" w:bidi="ru-RU"/>
          <w:w w:val="100"/>
          <w:spacing w:val="0"/>
          <w:color w:val="000000"/>
          <w:position w:val="0"/>
        </w:rPr>
        <w:t xml:space="preserve">, так что в числителе формулы (1.56) </w:t>
      </w:r>
      <w:r>
        <w:rPr>
          <w:lang w:val="en-US" w:eastAsia="en-US" w:bidi="en-US"/>
          <w:w w:val="100"/>
          <w:spacing w:val="0"/>
          <w:color w:val="000000"/>
          <w:position w:val="0"/>
        </w:rPr>
        <w:t xml:space="preserve">nD </w:t>
      </w:r>
      <w:r>
        <w:rPr>
          <w:lang w:val="ru-RU" w:eastAsia="ru-RU" w:bidi="ru-RU"/>
          <w:w w:val="100"/>
          <w:spacing w:val="0"/>
          <w:color w:val="000000"/>
          <w:position w:val="0"/>
        </w:rPr>
        <w:t xml:space="preserve">можно заменить на </w:t>
      </w:r>
      <w:r>
        <w:rPr>
          <w:lang w:val="en-US" w:eastAsia="en-US" w:bidi="en-US"/>
          <w:w w:val="100"/>
          <w:spacing w:val="0"/>
          <w:color w:val="000000"/>
          <w:position w:val="0"/>
        </w:rPr>
        <w:t xml:space="preserve">np </w:t>
      </w:r>
      <w:r>
        <w:rPr>
          <w:lang w:val="ru-RU" w:eastAsia="ru-RU" w:bidi="ru-RU"/>
          <w:w w:val="100"/>
          <w:spacing w:val="0"/>
          <w:color w:val="000000"/>
          <w:position w:val="0"/>
        </w:rPr>
        <w:t xml:space="preserve">и </w:t>
      </w:r>
      <w:r>
        <w:rPr>
          <w:lang w:val="en-US" w:eastAsia="en-US" w:bidi="en-US"/>
          <w:w w:val="100"/>
          <w:spacing w:val="0"/>
          <w:color w:val="000000"/>
          <w:position w:val="0"/>
        </w:rPr>
        <w:t xml:space="preserve">nc </w:t>
      </w:r>
      <w:r>
        <w:rPr>
          <w:lang w:val="ru-RU" w:eastAsia="ru-RU" w:bidi="ru-RU"/>
          <w:w w:val="100"/>
          <w:spacing w:val="0"/>
          <w:color w:val="000000"/>
          <w:position w:val="0"/>
        </w:rPr>
        <w:t xml:space="preserve">с относительной погрешностью результата около </w:t>
      </w:r>
      <w:r>
        <w:rPr>
          <w:rStyle w:val="CharStyle85"/>
        </w:rPr>
        <w:t>2</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88" w:line="235" w:lineRule="exact"/>
        <w:ind w:left="240" w:right="0" w:firstLine="300"/>
      </w:pPr>
      <w:r>
        <w:rPr>
          <w:lang w:val="ru-RU" w:eastAsia="ru-RU" w:bidi="ru-RU"/>
          <w:w w:val="100"/>
          <w:spacing w:val="0"/>
          <w:color w:val="000000"/>
          <w:position w:val="0"/>
        </w:rPr>
        <w:t>Согласно табличным данным для тяжёлых стёкол с большим пока</w:t>
        <w:t>зателем преломления число Аббе существенно меньше, чем для лёгких стёкол. Поэтому хроматическая аберрация у линз, изготовленных из тяжёлых стёкол (тяжёлый флинт), в несколько раз больше, чем у линз из лёгких стёкол (крон, лёгкий крон). Заметим также, что собираю</w:t>
        <w:t>щие и рассеивающие линзы имеют хроматические аберрации разных знаков. Это обстоятельство позволяет получать ахроматические объек</w:t>
        <w:t xml:space="preserve">тивы </w:t>
      </w:r>
      <w:r>
        <w:rPr>
          <w:rStyle w:val="CharStyle88"/>
          <w:lang w:val="en-US" w:eastAsia="en-US" w:bidi="en-US"/>
        </w:rPr>
        <w:t xml:space="preserve">(fp </w:t>
      </w:r>
      <w:r>
        <w:rPr>
          <w:rStyle w:val="CharStyle88"/>
        </w:rPr>
        <w:t xml:space="preserve">= </w:t>
      </w:r>
      <w:r>
        <w:rPr>
          <w:rStyle w:val="CharStyle88"/>
          <w:lang w:val="en-US" w:eastAsia="en-US" w:bidi="en-US"/>
        </w:rPr>
        <w:t>fc</w:t>
      </w:r>
      <w:r>
        <w:rPr>
          <w:lang w:val="ru-RU" w:eastAsia="ru-RU" w:bidi="ru-RU"/>
          <w:w w:val="100"/>
          <w:spacing w:val="0"/>
          <w:color w:val="000000"/>
          <w:position w:val="0"/>
        </w:rPr>
        <w:t>), комбинируя короткофокусную положительную линзу из крона с длиннофокусной рассеивающей линзой из флинта. Чтобы уменьшить потери света на отражение, линзы обычно склеивают, по</w:t>
        <w:t>этому радиусы вогнутой поверхности отрицательной линзы и выпуклой поверхности положительной линзы делают одинаковыми.</w:t>
      </w:r>
    </w:p>
    <w:p>
      <w:pPr>
        <w:pStyle w:val="Style68"/>
        <w:widowControl w:val="0"/>
        <w:keepNext w:val="0"/>
        <w:keepLines w:val="0"/>
        <w:shd w:val="clear" w:color="auto" w:fill="auto"/>
        <w:bidi w:val="0"/>
        <w:spacing w:before="0" w:after="0" w:line="200" w:lineRule="exact"/>
        <w:ind w:left="0" w:right="200" w:firstLine="0"/>
      </w:pPr>
      <w:r>
        <w:rPr>
          <w:lang w:val="ru-RU" w:eastAsia="ru-RU" w:bidi="ru-RU"/>
          <w:w w:val="100"/>
          <w:spacing w:val="0"/>
          <w:color w:val="000000"/>
          <w:position w:val="0"/>
        </w:rPr>
        <w:t>Литература</w:t>
      </w:r>
    </w:p>
    <w:p>
      <w:pPr>
        <w:pStyle w:val="Style70"/>
        <w:numPr>
          <w:ilvl w:val="0"/>
          <w:numId w:val="27"/>
        </w:numPr>
        <w:tabs>
          <w:tab w:leader="none" w:pos="250" w:val="left"/>
        </w:tabs>
        <w:widowControl w:val="0"/>
        <w:keepNext w:val="0"/>
        <w:keepLines w:val="0"/>
        <w:shd w:val="clear" w:color="auto" w:fill="auto"/>
        <w:bidi w:val="0"/>
        <w:jc w:val="left"/>
        <w:spacing w:before="0" w:after="0" w:line="226" w:lineRule="exact"/>
        <w:ind w:left="240" w:right="0"/>
      </w:pPr>
      <w:r>
        <w:rPr>
          <w:rStyle w:val="CharStyle73"/>
        </w:rPr>
        <w:t>Сивухин Д.В.</w:t>
      </w:r>
      <w:r>
        <w:rPr>
          <w:lang w:val="ru-RU" w:eastAsia="ru-RU" w:bidi="ru-RU"/>
          <w:w w:val="100"/>
          <w:spacing w:val="0"/>
          <w:color w:val="000000"/>
          <w:position w:val="0"/>
        </w:rPr>
        <w:t xml:space="preserve"> Общий курс физики. Т. IV. Оптика. — М.: Физматлит, 2005. §§ 9-16, 21-24.</w:t>
      </w:r>
    </w:p>
    <w:p>
      <w:pPr>
        <w:pStyle w:val="Style70"/>
        <w:numPr>
          <w:ilvl w:val="0"/>
          <w:numId w:val="27"/>
        </w:numPr>
        <w:tabs>
          <w:tab w:leader="none" w:pos="255" w:val="left"/>
        </w:tabs>
        <w:widowControl w:val="0"/>
        <w:keepNext w:val="0"/>
        <w:keepLines w:val="0"/>
        <w:shd w:val="clear" w:color="auto" w:fill="auto"/>
        <w:bidi w:val="0"/>
        <w:jc w:val="both"/>
        <w:spacing w:before="0" w:after="0" w:line="226" w:lineRule="exact"/>
        <w:ind w:left="0" w:right="0" w:firstLine="0"/>
      </w:pPr>
      <w:r>
        <w:rPr>
          <w:rStyle w:val="CharStyle73"/>
        </w:rPr>
        <w:t>Ландсберг Г.С.</w:t>
      </w:r>
      <w:r>
        <w:rPr>
          <w:lang w:val="ru-RU" w:eastAsia="ru-RU" w:bidi="ru-RU"/>
          <w:w w:val="100"/>
          <w:spacing w:val="0"/>
          <w:color w:val="000000"/>
          <w:position w:val="0"/>
        </w:rPr>
        <w:t xml:space="preserve"> Оптика. — М.: Физматлит, 2003. Гл. 12-14.</w:t>
      </w:r>
    </w:p>
    <w:p>
      <w:pPr>
        <w:pStyle w:val="Style70"/>
        <w:numPr>
          <w:ilvl w:val="0"/>
          <w:numId w:val="27"/>
        </w:numPr>
        <w:tabs>
          <w:tab w:leader="none" w:pos="303" w:val="left"/>
        </w:tabs>
        <w:widowControl w:val="0"/>
        <w:keepNext w:val="0"/>
        <w:keepLines w:val="0"/>
        <w:shd w:val="clear" w:color="auto" w:fill="auto"/>
        <w:bidi w:val="0"/>
        <w:jc w:val="both"/>
        <w:spacing w:before="0" w:after="28" w:line="190" w:lineRule="exact"/>
        <w:ind w:left="0" w:right="0" w:firstLine="0"/>
      </w:pPr>
      <w:r>
        <w:rPr>
          <w:rStyle w:val="CharStyle73"/>
        </w:rPr>
        <w:t>Дитчберн Р.</w:t>
      </w:r>
      <w:r>
        <w:rPr>
          <w:lang w:val="ru-RU" w:eastAsia="ru-RU" w:bidi="ru-RU"/>
          <w:w w:val="100"/>
          <w:spacing w:val="0"/>
          <w:color w:val="000000"/>
          <w:position w:val="0"/>
        </w:rPr>
        <w:t xml:space="preserve"> Физическая оптика. — М.: Наука, 1965. Гл. 7, 14, 15.</w:t>
      </w:r>
    </w:p>
    <w:p>
      <w:pPr>
        <w:pStyle w:val="Style70"/>
        <w:numPr>
          <w:ilvl w:val="0"/>
          <w:numId w:val="27"/>
        </w:numPr>
        <w:tabs>
          <w:tab w:leader="none" w:pos="308" w:val="left"/>
        </w:tabs>
        <w:widowControl w:val="0"/>
        <w:keepNext w:val="0"/>
        <w:keepLines w:val="0"/>
        <w:shd w:val="clear" w:color="auto" w:fill="auto"/>
        <w:bidi w:val="0"/>
        <w:jc w:val="both"/>
        <w:spacing w:before="0" w:after="0" w:line="190" w:lineRule="exact"/>
        <w:ind w:left="0" w:right="0" w:firstLine="0"/>
        <w:sectPr>
          <w:type w:val="continuous"/>
          <w:pgSz w:w="8400" w:h="11900"/>
          <w:pgMar w:top="1094" w:left="780" w:right="862" w:bottom="1281" w:header="0" w:footer="3" w:gutter="0"/>
          <w:rtlGutter w:val="0"/>
          <w:cols w:space="720"/>
          <w:noEndnote/>
          <w:docGrid w:linePitch="360"/>
        </w:sectPr>
      </w:pPr>
      <w:r>
        <w:rPr>
          <w:rStyle w:val="CharStyle73"/>
        </w:rPr>
        <w:t>Борн М., Вольф Э.</w:t>
      </w:r>
      <w:r>
        <w:rPr>
          <w:lang w:val="ru-RU" w:eastAsia="ru-RU" w:bidi="ru-RU"/>
          <w:w w:val="100"/>
          <w:spacing w:val="0"/>
          <w:color w:val="000000"/>
          <w:position w:val="0"/>
        </w:rPr>
        <w:t xml:space="preserve"> Основы оптики. — М.: Наука, 1973. Гл. 2, § 2.3; гл. 3-5.</w:t>
      </w:r>
    </w:p>
    <w:p>
      <w:pPr>
        <w:pStyle w:val="Style68"/>
        <w:widowControl w:val="0"/>
        <w:keepNext w:val="0"/>
        <w:keepLines w:val="0"/>
        <w:shd w:val="clear" w:color="auto" w:fill="auto"/>
        <w:bidi w:val="0"/>
        <w:jc w:val="both"/>
        <w:spacing w:before="0" w:after="247" w:line="200" w:lineRule="exact"/>
        <w:ind w:left="0" w:right="0" w:firstLine="360"/>
      </w:pPr>
      <w:r>
        <w:rPr>
          <w:lang w:val="ru-RU" w:eastAsia="ru-RU" w:bidi="ru-RU"/>
          <w:w w:val="100"/>
          <w:spacing w:val="0"/>
          <w:color w:val="000000"/>
          <w:position w:val="0"/>
        </w:rPr>
        <w:t>Работа 4.1.1</w:t>
      </w:r>
    </w:p>
    <w:p>
      <w:pPr>
        <w:pStyle w:val="Style239"/>
        <w:widowControl w:val="0"/>
        <w:keepNext/>
        <w:keepLines/>
        <w:shd w:val="clear" w:color="auto" w:fill="auto"/>
        <w:bidi w:val="0"/>
        <w:spacing w:before="0" w:after="208" w:line="220" w:lineRule="exact"/>
        <w:ind w:left="0" w:right="0"/>
      </w:pPr>
      <w:bookmarkStart w:id="25" w:name="bookmark25"/>
      <w:r>
        <w:rPr>
          <w:lang w:val="ru-RU" w:eastAsia="ru-RU" w:bidi="ru-RU"/>
          <w:w w:val="100"/>
          <w:spacing w:val="0"/>
          <w:color w:val="000000"/>
          <w:position w:val="0"/>
        </w:rPr>
        <w:t>Изучение центрированных оптических систем</w:t>
      </w:r>
      <w:bookmarkEnd w:id="25"/>
    </w:p>
    <w:p>
      <w:pPr>
        <w:pStyle w:val="Style70"/>
        <w:widowControl w:val="0"/>
        <w:keepNext w:val="0"/>
        <w:keepLines w:val="0"/>
        <w:shd w:val="clear" w:color="auto" w:fill="auto"/>
        <w:bidi w:val="0"/>
        <w:jc w:val="both"/>
        <w:spacing w:before="0" w:after="120" w:line="216" w:lineRule="exact"/>
        <w:ind w:left="360" w:right="360" w:firstLine="0"/>
      </w:pPr>
      <w:r>
        <w:rPr>
          <w:rStyle w:val="CharStyle241"/>
        </w:rPr>
        <w:t xml:space="preserve">Цель работы: </w:t>
      </w:r>
      <w:r>
        <w:rPr>
          <w:lang w:val="ru-RU" w:eastAsia="ru-RU" w:bidi="ru-RU"/>
          <w:w w:val="100"/>
          <w:spacing w:val="0"/>
          <w:color w:val="000000"/>
          <w:position w:val="0"/>
        </w:rPr>
        <w:t>изучить методы определения фокусных расстояний линз и сложных оптических систем; определить характеристики оп</w:t>
        <w:t>тической системы, составленной из тонких линз; изучить недостатки реальных линз — сферическую и хроматическую аберрации.</w:t>
      </w:r>
    </w:p>
    <w:p>
      <w:pPr>
        <w:pStyle w:val="Style70"/>
        <w:widowControl w:val="0"/>
        <w:keepNext w:val="0"/>
        <w:keepLines w:val="0"/>
        <w:shd w:val="clear" w:color="auto" w:fill="auto"/>
        <w:bidi w:val="0"/>
        <w:jc w:val="both"/>
        <w:spacing w:before="0" w:after="285" w:line="216" w:lineRule="exact"/>
        <w:ind w:left="360" w:right="360" w:firstLine="0"/>
      </w:pPr>
      <w:r>
        <w:rPr>
          <w:rStyle w:val="CharStyle241"/>
        </w:rPr>
        <w:t xml:space="preserve">В работе используются: </w:t>
      </w:r>
      <w:r>
        <w:rPr>
          <w:lang w:val="ru-RU" w:eastAsia="ru-RU" w:bidi="ru-RU"/>
          <w:w w:val="100"/>
          <w:spacing w:val="0"/>
          <w:color w:val="000000"/>
          <w:position w:val="0"/>
        </w:rPr>
        <w:t>оптическая скамья с набором рейтеров, по</w:t>
        <w:t>ложительные и отрицательные линзы, экран, осветитель с ирисовой диафрагмой, зрительная труба, светофильтры, кольцевые диафраг</w:t>
        <w:t>мы, линейка.</w:t>
      </w:r>
    </w:p>
    <w:p>
      <w:pPr>
        <w:pStyle w:val="Style68"/>
        <w:numPr>
          <w:ilvl w:val="0"/>
          <w:numId w:val="29"/>
        </w:numPr>
        <w:tabs>
          <w:tab w:leader="none" w:pos="627" w:val="left"/>
        </w:tabs>
        <w:widowControl w:val="0"/>
        <w:keepNext w:val="0"/>
        <w:keepLines w:val="0"/>
        <w:shd w:val="clear" w:color="auto" w:fill="auto"/>
        <w:bidi w:val="0"/>
        <w:jc w:val="left"/>
        <w:spacing w:before="0" w:after="0" w:line="235" w:lineRule="exact"/>
        <w:ind w:left="1240" w:right="420" w:hanging="820"/>
      </w:pPr>
      <w:r>
        <w:rPr>
          <w:lang w:val="ru-RU" w:eastAsia="ru-RU" w:bidi="ru-RU"/>
          <w:w w:val="100"/>
          <w:spacing w:val="0"/>
          <w:color w:val="000000"/>
          <w:position w:val="0"/>
        </w:rPr>
        <w:t>Определение фокусного расстояния тонкой собирающей линзы и сложных оптических систем по методу Аббе</w:t>
      </w:r>
    </w:p>
    <w:p>
      <w:pPr>
        <w:pStyle w:val="Style74"/>
        <w:widowControl w:val="0"/>
        <w:keepNext w:val="0"/>
        <w:keepLines w:val="0"/>
        <w:shd w:val="clear" w:color="auto" w:fill="auto"/>
        <w:bidi w:val="0"/>
        <w:jc w:val="both"/>
        <w:spacing w:before="0" w:after="0" w:line="235" w:lineRule="exact"/>
        <w:ind w:left="0" w:right="0" w:firstLine="360"/>
      </w:pPr>
      <w:r>
        <w:pict>
          <v:shape id="_x0000_s1185" type="#_x0000_t202" style="position:absolute;margin-left:7.8pt;margin-top:68.4pt;width:297.35pt;height:89.75pt;z-index:-125829256;mso-wrap-distance-left:5.pt;mso-wrap-distance-right:5.pt;mso-position-horizontal-relative:margin" wrapcoords="9061 0 9507 0 9507 1035 20555 1035 20555 16513 21600 18082 21600 21600 0 21600 0 18082 886 16513 886 1035 9061 1035 9061 0" filled="f" stroked="f">
            <v:textbox style="mso-fit-shape-to-text:t" inset="0,0,0,0">
              <w:txbxContent>
                <w:p>
                  <w:pPr>
                    <w:pStyle w:val="Style232"/>
                    <w:widowControl w:val="0"/>
                    <w:keepNext w:val="0"/>
                    <w:keepLines w:val="0"/>
                    <w:shd w:val="clear" w:color="auto" w:fill="auto"/>
                    <w:bidi w:val="0"/>
                    <w:jc w:val="left"/>
                    <w:spacing w:before="0" w:after="0" w:line="190" w:lineRule="exact"/>
                    <w:ind w:left="0" w:right="0" w:firstLine="0"/>
                  </w:pPr>
                  <w:r>
                    <w:rPr>
                      <w:rStyle w:val="CharStyle233"/>
                      <w:lang w:val="ru-RU" w:eastAsia="ru-RU" w:bidi="ru-RU"/>
                      <w:i/>
                      <w:iCs/>
                    </w:rPr>
                    <w:t>л</w:t>
                  </w:r>
                </w:p>
                <w:p>
                  <w:pPr>
                    <w:framePr w:h="1795" w:hSpace="5" w:wrap="notBeside" w:vAnchor="text" w:hAnchor="margin" w:x="157" w:y="1369"/>
                    <w:widowControl w:val="0"/>
                    <w:jc w:val="center"/>
                    <w:rPr>
                      <w:sz w:val="2"/>
                      <w:szCs w:val="2"/>
                    </w:rPr>
                  </w:pPr>
                  <w:r>
                    <w:pict>
                      <v:shape id="_x0000_s1186" type="#_x0000_t75" style="width:298pt;height:90pt;">
                        <v:imagedata r:id="rId56" r:href="rId57"/>
                      </v:shape>
                    </w:pict>
                  </w:r>
                </w:p>
                <w:p>
                  <w:pPr>
                    <w:pStyle w:val="Style86"/>
                    <w:widowControl w:val="0"/>
                    <w:keepNext w:val="0"/>
                    <w:keepLines w:val="0"/>
                    <w:shd w:val="clear" w:color="auto" w:fill="auto"/>
                    <w:bidi w:val="0"/>
                    <w:spacing w:before="0" w:after="0"/>
                    <w:ind w:left="0" w:right="0" w:firstLine="0"/>
                  </w:pPr>
                  <w:r>
                    <w:rPr>
                      <w:rStyle w:val="CharStyle150"/>
                    </w:rPr>
                    <w:t>Рис. 1. Измерение фокусного расстояния оптической системы по методу Аббе</w:t>
                  </w:r>
                </w:p>
              </w:txbxContent>
            </v:textbox>
            <w10:wrap type="topAndBottom" anchorx="margin"/>
          </v:shape>
        </w:pict>
      </w:r>
      <w:r>
        <w:rPr>
          <w:lang w:val="ru-RU" w:eastAsia="ru-RU" w:bidi="ru-RU"/>
          <w:w w:val="100"/>
          <w:spacing w:val="0"/>
          <w:color w:val="000000"/>
          <w:position w:val="0"/>
        </w:rPr>
        <w:t>Измерение фокусного расстояния по методу Аббе основано на опре</w:t>
        <w:t>делении поперечного увеличения для нескольких (не менее двух) раз</w:t>
        <w:t>личных положений предмета, находящегося на оптической оси иссле</w:t>
        <w:t>дуемой оптической системы. На рис. 1 представлена соответствующая схема эксперимента.</w:t>
      </w:r>
    </w:p>
    <w:p>
      <w:pPr>
        <w:pStyle w:val="Style74"/>
        <w:widowControl w:val="0"/>
        <w:keepNext w:val="0"/>
        <w:keepLines w:val="0"/>
        <w:shd w:val="clear" w:color="auto" w:fill="auto"/>
        <w:bidi w:val="0"/>
        <w:jc w:val="both"/>
        <w:spacing w:before="0" w:after="100"/>
        <w:ind w:left="0" w:right="0" w:firstLine="340"/>
      </w:pPr>
      <w:r>
        <w:rPr>
          <w:lang w:val="ru-RU" w:eastAsia="ru-RU" w:bidi="ru-RU"/>
          <w:w w:val="100"/>
          <w:spacing w:val="0"/>
          <w:color w:val="000000"/>
          <w:position w:val="0"/>
        </w:rPr>
        <w:t>С учётом определения (1.15) и формул (1.8), (1.18) фокусное рас</w:t>
        <w:t>стояние системы можно выразить через положения предмета и соот</w:t>
        <w:t>ветствующие увеличения следующим образом:</w:t>
      </w:r>
    </w:p>
    <w:p>
      <w:pPr>
        <w:pStyle w:val="Style91"/>
        <w:tabs>
          <w:tab w:leader="none" w:pos="3877" w:val="left"/>
        </w:tabs>
        <w:widowControl w:val="0"/>
        <w:keepNext w:val="0"/>
        <w:keepLines w:val="0"/>
        <w:shd w:val="clear" w:color="auto" w:fill="auto"/>
        <w:bidi w:val="0"/>
        <w:spacing w:before="0" w:after="28" w:line="190" w:lineRule="exact"/>
        <w:ind w:left="2720" w:right="0" w:firstLine="0"/>
      </w:pPr>
      <w:r>
        <w:pict>
          <v:shape id="_x0000_s1187" type="#_x0000_t202" style="position:absolute;margin-left:321.5pt;margin-top:6.55pt;width:12.5pt;height:10.pt;z-index:-125829255;mso-wrap-distance-left:91.45pt;mso-wrap-distance-top:25.15pt;mso-wrap-distance-right:5.pt;mso-wrap-distance-bottom:3.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w:t>
                  </w:r>
                  <w:r>
                    <w:rPr>
                      <w:rStyle w:val="CharStyle90"/>
                    </w:rPr>
                    <w:t>1</w:t>
                  </w:r>
                  <w:r>
                    <w:rPr>
                      <w:rStyle w:val="CharStyle89"/>
                    </w:rPr>
                    <w:t>)</w:t>
                  </w:r>
                </w:p>
              </w:txbxContent>
            </v:textbox>
            <w10:wrap type="square" side="left" anchorx="margin"/>
          </v:shape>
        </w:pict>
      </w:r>
      <w:r>
        <w:rPr>
          <w:lang w:val="ru-RU" w:eastAsia="ru-RU" w:bidi="ru-RU"/>
          <w:w w:val="100"/>
          <w:spacing w:val="0"/>
          <w:color w:val="000000"/>
          <w:position w:val="0"/>
        </w:rPr>
        <w:t>Ах</w:t>
        <w:tab/>
        <w:t>Ах'</w:t>
      </w:r>
    </w:p>
    <w:p>
      <w:pPr>
        <w:pStyle w:val="Style91"/>
        <w:tabs>
          <w:tab w:leader="none" w:pos="3638" w:val="left"/>
        </w:tabs>
        <w:widowControl w:val="0"/>
        <w:keepNext w:val="0"/>
        <w:keepLines w:val="0"/>
        <w:shd w:val="clear" w:color="auto" w:fill="auto"/>
        <w:bidi w:val="0"/>
        <w:spacing w:before="0" w:after="108" w:line="190" w:lineRule="exact"/>
        <w:ind w:left="2500" w:right="0" w:firstLine="0"/>
      </w:pPr>
      <w:r>
        <w:rPr>
          <w:lang w:val="ru-RU" w:eastAsia="ru-RU" w:bidi="ru-RU"/>
          <w:w w:val="100"/>
          <w:spacing w:val="0"/>
          <w:color w:val="000000"/>
          <w:position w:val="0"/>
        </w:rPr>
        <w:t xml:space="preserve">А </w:t>
      </w:r>
      <w:r>
        <w:rPr>
          <w:rStyle w:val="CharStyle242"/>
          <w:lang w:val="ru-RU" w:eastAsia="ru-RU" w:bidi="ru-RU"/>
          <w:i/>
          <w:iCs/>
        </w:rPr>
        <w:t>(у/у')</w:t>
        <w:tab/>
        <w:t>А (у'/у)'</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Здесь </w:t>
      </w:r>
      <w:r>
        <w:rPr>
          <w:rStyle w:val="CharStyle88"/>
          <w:lang w:val="en-US" w:eastAsia="en-US" w:bidi="en-US"/>
        </w:rPr>
        <w:t xml:space="preserve">Ax </w:t>
      </w:r>
      <w:r>
        <w:rPr>
          <w:rStyle w:val="CharStyle88"/>
        </w:rPr>
        <w:t>= Х</w:t>
      </w:r>
      <w:r>
        <w:rPr>
          <w:rStyle w:val="CharStyle182"/>
          <w:lang w:val="ru-RU" w:eastAsia="ru-RU" w:bidi="ru-RU"/>
        </w:rPr>
        <w:t>2</w:t>
      </w:r>
      <w:r>
        <w:rPr>
          <w:rStyle w:val="CharStyle88"/>
        </w:rPr>
        <w:t xml:space="preserve"> — </w:t>
      </w:r>
      <w:r>
        <w:rPr>
          <w:rStyle w:val="CharStyle88"/>
          <w:lang w:val="en-US" w:eastAsia="en-US" w:bidi="en-US"/>
        </w:rPr>
        <w:t>xi</w:t>
      </w:r>
      <w:r>
        <w:rPr>
          <w:lang w:val="en-US" w:eastAsia="en-US" w:bidi="en-US"/>
          <w:w w:val="100"/>
          <w:spacing w:val="0"/>
          <w:color w:val="000000"/>
          <w:position w:val="0"/>
        </w:rPr>
        <w:t xml:space="preserve"> </w:t>
      </w:r>
      <w:r>
        <w:rPr>
          <w:lang w:val="ru-RU" w:eastAsia="ru-RU" w:bidi="ru-RU"/>
          <w:w w:val="100"/>
          <w:spacing w:val="0"/>
          <w:color w:val="000000"/>
          <w:position w:val="0"/>
        </w:rPr>
        <w:t xml:space="preserve">— смещение предмета, </w:t>
      </w:r>
      <w:r>
        <w:rPr>
          <w:rStyle w:val="CharStyle88"/>
          <w:lang w:val="en-US" w:eastAsia="en-US" w:bidi="en-US"/>
        </w:rPr>
        <w:t xml:space="preserve">Ax' </w:t>
      </w:r>
      <w:r>
        <w:rPr>
          <w:rStyle w:val="CharStyle88"/>
        </w:rPr>
        <w:t xml:space="preserve">= </w:t>
      </w:r>
      <w:r>
        <w:rPr>
          <w:rStyle w:val="CharStyle88"/>
          <w:lang w:val="en-US" w:eastAsia="en-US" w:bidi="en-US"/>
        </w:rPr>
        <w:t>x</w:t>
      </w:r>
      <w:r>
        <w:rPr>
          <w:lang w:val="ru-RU" w:eastAsia="ru-RU" w:bidi="ru-RU"/>
          <w:w w:val="100"/>
          <w:spacing w:val="0"/>
          <w:color w:val="000000"/>
          <w:position w:val="0"/>
        </w:rPr>
        <w:t xml:space="preserve">2 — </w:t>
      </w:r>
      <w:r>
        <w:rPr>
          <w:lang w:val="en-US" w:eastAsia="en-US" w:bidi="en-US"/>
          <w:w w:val="100"/>
          <w:spacing w:val="0"/>
          <w:color w:val="000000"/>
          <w:position w:val="0"/>
        </w:rPr>
        <w:t xml:space="preserve">x) </w:t>
      </w:r>
      <w:r>
        <w:rPr>
          <w:lang w:val="ru-RU" w:eastAsia="ru-RU" w:bidi="ru-RU"/>
          <w:w w:val="100"/>
          <w:spacing w:val="0"/>
          <w:color w:val="000000"/>
          <w:position w:val="0"/>
        </w:rPr>
        <w:t>— соответству</w:t>
        <w:t xml:space="preserve">ющее ему перемещение изображения, </w:t>
      </w:r>
      <w:r>
        <w:rPr>
          <w:lang w:val="en-US" w:eastAsia="en-US" w:bidi="en-US"/>
          <w:w w:val="100"/>
          <w:spacing w:val="0"/>
          <w:color w:val="000000"/>
          <w:position w:val="0"/>
        </w:rPr>
        <w:t>A</w:t>
      </w:r>
      <w:r>
        <w:rPr>
          <w:lang w:val="ru-RU" w:eastAsia="ru-RU" w:bidi="ru-RU"/>
          <w:w w:val="100"/>
          <w:spacing w:val="0"/>
          <w:color w:val="000000"/>
          <w:position w:val="0"/>
        </w:rPr>
        <w:t>(у'/у) = у</w:t>
      </w:r>
      <w:r>
        <w:rPr>
          <w:rStyle w:val="CharStyle85"/>
          <w:vertAlign w:val="subscript"/>
        </w:rPr>
        <w:t>2</w:t>
      </w:r>
      <w:r>
        <w:rPr>
          <w:lang w:val="ru-RU" w:eastAsia="ru-RU" w:bidi="ru-RU"/>
          <w:w w:val="100"/>
          <w:spacing w:val="0"/>
          <w:color w:val="000000"/>
          <w:position w:val="0"/>
        </w:rPr>
        <w:t>/у</w:t>
      </w:r>
      <w:r>
        <w:rPr>
          <w:rStyle w:val="CharStyle85"/>
        </w:rPr>
        <w:t>2</w:t>
      </w:r>
      <w:r>
        <w:rPr>
          <w:lang w:val="ru-RU" w:eastAsia="ru-RU" w:bidi="ru-RU"/>
          <w:w w:val="100"/>
          <w:spacing w:val="0"/>
          <w:color w:val="000000"/>
          <w:position w:val="0"/>
        </w:rPr>
        <w:t xml:space="preserve"> — </w:t>
      </w:r>
      <w:r>
        <w:rPr>
          <w:rStyle w:val="CharStyle88"/>
        </w:rPr>
        <w:t>у</w:t>
      </w:r>
      <w:r>
        <w:rPr>
          <w:rStyle w:val="CharStyle88"/>
          <w:vertAlign w:val="subscript"/>
        </w:rPr>
        <w:t>1</w:t>
      </w:r>
      <w:r>
        <w:rPr>
          <w:rStyle w:val="CharStyle88"/>
        </w:rPr>
        <w:t>/у'</w:t>
      </w:r>
      <w:r>
        <w:rPr>
          <w:rStyle w:val="CharStyle88"/>
          <w:vertAlign w:val="subscript"/>
        </w:rPr>
        <w:t>1</w:t>
      </w:r>
      <w:r>
        <w:rPr>
          <w:lang w:val="ru-RU" w:eastAsia="ru-RU" w:bidi="ru-RU"/>
          <w:w w:val="100"/>
          <w:spacing w:val="0"/>
          <w:color w:val="000000"/>
          <w:position w:val="0"/>
        </w:rPr>
        <w:t xml:space="preserve"> — при</w:t>
        <w:t xml:space="preserve">ращение поперечного увеличения, а </w:t>
      </w:r>
      <w:r>
        <w:rPr>
          <w:lang w:val="en-US" w:eastAsia="en-US" w:bidi="en-US"/>
          <w:w w:val="100"/>
          <w:spacing w:val="0"/>
          <w:color w:val="000000"/>
          <w:position w:val="0"/>
        </w:rPr>
        <w:t>A</w:t>
      </w:r>
      <w:r>
        <w:rPr>
          <w:lang w:val="ru-RU" w:eastAsia="ru-RU" w:bidi="ru-RU"/>
          <w:w w:val="100"/>
          <w:spacing w:val="0"/>
          <w:color w:val="000000"/>
          <w:position w:val="0"/>
        </w:rPr>
        <w:t>(у/у') — приращение величины,</w:t>
        <w:br w:type="page"/>
        <w:t>обратной поперечному увеличению. Для повышения точности измере</w:t>
        <w:t>ний следует выбирать такие смещения Дж, чтобы увеличения заметно отличались друг от друга. С целью уменьшения случайной ошибки, возникающей при фокусировке изображения, измерения следует про</w:t>
        <w:t>водить несколько раз, усредняя полученные данные.</w:t>
      </w:r>
    </w:p>
    <w:p>
      <w:pPr>
        <w:pStyle w:val="Style74"/>
        <w:widowControl w:val="0"/>
        <w:keepNext w:val="0"/>
        <w:keepLines w:val="0"/>
        <w:shd w:val="clear" w:color="auto" w:fill="auto"/>
        <w:bidi w:val="0"/>
        <w:jc w:val="both"/>
        <w:spacing w:before="0" w:after="180"/>
        <w:ind w:left="0" w:right="0" w:firstLine="320"/>
      </w:pPr>
      <w:r>
        <w:rPr>
          <w:lang w:val="ru-RU" w:eastAsia="ru-RU" w:bidi="ru-RU"/>
          <w:w w:val="100"/>
          <w:spacing w:val="0"/>
          <w:color w:val="000000"/>
          <w:position w:val="0"/>
        </w:rPr>
        <w:t>Основное достоинство метода Аббе состоит в том, что фокусное рас</w:t>
        <w:t xml:space="preserve">стояние сложной системы или линзы, как это видно из рисунка, может быть получено при неизвестном расстоянии </w:t>
      </w:r>
      <w:r>
        <w:rPr>
          <w:lang w:val="en-US" w:eastAsia="en-US" w:bidi="en-US"/>
          <w:w w:val="100"/>
          <w:spacing w:val="0"/>
          <w:color w:val="000000"/>
          <w:position w:val="0"/>
        </w:rPr>
        <w:t xml:space="preserve">S </w:t>
      </w:r>
      <w:r>
        <w:rPr>
          <w:lang w:val="ru-RU" w:eastAsia="ru-RU" w:bidi="ru-RU"/>
          <w:w w:val="100"/>
          <w:spacing w:val="0"/>
          <w:color w:val="000000"/>
          <w:position w:val="0"/>
        </w:rPr>
        <w:t>между главными плоско</w:t>
        <w:t xml:space="preserve">стями </w:t>
      </w:r>
      <w:r>
        <w:rPr>
          <w:lang w:val="en-US" w:eastAsia="en-US" w:bidi="en-US"/>
          <w:w w:val="100"/>
          <w:spacing w:val="0"/>
          <w:color w:val="000000"/>
          <w:position w:val="0"/>
        </w:rPr>
        <w:t xml:space="preserve">P </w:t>
      </w:r>
      <w:r>
        <w:rPr>
          <w:lang w:val="ru-RU" w:eastAsia="ru-RU" w:bidi="ru-RU"/>
          <w:w w:val="100"/>
          <w:spacing w:val="0"/>
          <w:color w:val="000000"/>
          <w:position w:val="0"/>
        </w:rPr>
        <w:t xml:space="preserve">и </w:t>
      </w:r>
      <w:r>
        <w:rPr>
          <w:rStyle w:val="CharStyle88"/>
          <w:lang w:val="en-US" w:eastAsia="en-US" w:bidi="en-US"/>
        </w:rPr>
        <w:t>P</w:t>
      </w:r>
      <w:r>
        <w:rPr>
          <w:lang w:val="ru-RU" w:eastAsia="ru-RU" w:bidi="ru-RU"/>
          <w:w w:val="100"/>
          <w:spacing w:val="0"/>
          <w:color w:val="000000"/>
          <w:position w:val="0"/>
        </w:rPr>
        <w:t>'.</w:t>
      </w:r>
    </w:p>
    <w:p>
      <w:pPr>
        <w:pStyle w:val="Style68"/>
        <w:numPr>
          <w:ilvl w:val="0"/>
          <w:numId w:val="29"/>
        </w:numPr>
        <w:tabs>
          <w:tab w:leader="none" w:pos="590" w:val="left"/>
        </w:tabs>
        <w:widowControl w:val="0"/>
        <w:keepNext w:val="0"/>
        <w:keepLines w:val="0"/>
        <w:shd w:val="clear" w:color="auto" w:fill="auto"/>
        <w:bidi w:val="0"/>
        <w:jc w:val="left"/>
        <w:spacing w:before="0" w:after="0" w:line="240" w:lineRule="exact"/>
        <w:ind w:left="1600" w:right="0"/>
      </w:pPr>
      <w:r>
        <w:rPr>
          <w:lang w:val="ru-RU" w:eastAsia="ru-RU" w:bidi="ru-RU"/>
          <w:w w:val="100"/>
          <w:spacing w:val="0"/>
          <w:color w:val="000000"/>
          <w:position w:val="0"/>
        </w:rPr>
        <w:t>Определение фокусного расстояния собирающих линз и сложных оптических систем по методу Бесселя</w:t>
      </w:r>
    </w:p>
    <w:p>
      <w:pPr>
        <w:pStyle w:val="Style74"/>
        <w:widowControl w:val="0"/>
        <w:keepNext w:val="0"/>
        <w:keepLines w:val="0"/>
        <w:shd w:val="clear" w:color="auto" w:fill="auto"/>
        <w:bidi w:val="0"/>
        <w:jc w:val="both"/>
        <w:spacing w:before="0" w:after="216" w:line="235" w:lineRule="exact"/>
        <w:ind w:left="0" w:right="0" w:firstLine="320"/>
      </w:pPr>
      <w:r>
        <w:rPr>
          <w:lang w:val="ru-RU" w:eastAsia="ru-RU" w:bidi="ru-RU"/>
          <w:w w:val="100"/>
          <w:spacing w:val="0"/>
          <w:color w:val="000000"/>
          <w:position w:val="0"/>
        </w:rPr>
        <w:t xml:space="preserve">Схема метода Бесселя для случая, когда </w:t>
      </w:r>
      <w:r>
        <w:rPr>
          <w:rStyle w:val="CharStyle88"/>
          <w:lang w:val="en-US" w:eastAsia="en-US" w:bidi="en-US"/>
        </w:rPr>
        <w:t xml:space="preserve">n </w:t>
      </w:r>
      <w:r>
        <w:rPr>
          <w:rStyle w:val="CharStyle88"/>
        </w:rPr>
        <w:t>=</w:t>
      </w:r>
      <w:r>
        <w:rPr>
          <w:lang w:val="ru-RU" w:eastAsia="ru-RU" w:bidi="ru-RU"/>
          <w:w w:val="100"/>
          <w:spacing w:val="0"/>
          <w:color w:val="000000"/>
          <w:position w:val="0"/>
        </w:rPr>
        <w:t xml:space="preserve"> </w:t>
      </w:r>
      <w:r>
        <w:rPr>
          <w:lang w:val="en-US" w:eastAsia="en-US" w:bidi="en-US"/>
          <w:w w:val="100"/>
          <w:spacing w:val="0"/>
          <w:color w:val="000000"/>
          <w:position w:val="0"/>
        </w:rPr>
        <w:t xml:space="preserve">n' </w:t>
      </w:r>
      <w:r>
        <w:rPr>
          <w:lang w:val="ru-RU" w:eastAsia="ru-RU" w:bidi="ru-RU"/>
          <w:w w:val="100"/>
          <w:spacing w:val="0"/>
          <w:color w:val="000000"/>
          <w:position w:val="0"/>
        </w:rPr>
        <w:t xml:space="preserve">и </w:t>
      </w:r>
      <w:r>
        <w:rPr>
          <w:lang w:val="en-US" w:eastAsia="en-US" w:bidi="en-US"/>
          <w:w w:val="100"/>
          <w:spacing w:val="0"/>
          <w:color w:val="000000"/>
          <w:position w:val="0"/>
        </w:rPr>
        <w:t>f</w:t>
      </w:r>
      <w:r>
        <w:rPr>
          <w:lang w:val="ru-RU" w:eastAsia="ru-RU" w:bidi="ru-RU"/>
          <w:w w:val="100"/>
          <w:spacing w:val="0"/>
          <w:color w:val="000000"/>
          <w:position w:val="0"/>
        </w:rPr>
        <w:t>' = —</w:t>
      </w:r>
      <w:r>
        <w:rPr>
          <w:lang w:val="en-US" w:eastAsia="en-US" w:bidi="en-US"/>
          <w:w w:val="100"/>
          <w:spacing w:val="0"/>
          <w:color w:val="000000"/>
          <w:position w:val="0"/>
        </w:rPr>
        <w:t>f</w:t>
      </w:r>
      <w:r>
        <w:rPr>
          <w:lang w:val="ru-RU" w:eastAsia="ru-RU" w:bidi="ru-RU"/>
          <w:w w:val="100"/>
          <w:spacing w:val="0"/>
          <w:color w:val="000000"/>
          <w:position w:val="0"/>
        </w:rPr>
        <w:t>, пред</w:t>
        <w:t xml:space="preserve">ставлена на рис. 2. Она основана на том, что при заданном расстоянии </w:t>
      </w:r>
      <w:r>
        <w:rPr>
          <w:rStyle w:val="CharStyle88"/>
          <w:lang w:val="en-US" w:eastAsia="en-US" w:bidi="en-US"/>
        </w:rPr>
        <w:t>L</w:t>
      </w:r>
      <w:r>
        <w:rPr>
          <w:lang w:val="en-US" w:eastAsia="en-US" w:bidi="en-US"/>
          <w:w w:val="100"/>
          <w:spacing w:val="0"/>
          <w:color w:val="000000"/>
          <w:position w:val="0"/>
        </w:rPr>
        <w:t xml:space="preserve"> </w:t>
      </w:r>
      <w:r>
        <w:rPr>
          <w:lang w:val="ru-RU" w:eastAsia="ru-RU" w:bidi="ru-RU"/>
          <w:w w:val="100"/>
          <w:spacing w:val="0"/>
          <w:color w:val="000000"/>
          <w:position w:val="0"/>
        </w:rPr>
        <w:t xml:space="preserve">между предметом и экраном уравнение (1.24) представляет собой квадратное уравнение относительно расстояния </w:t>
      </w:r>
      <w:r>
        <w:rPr>
          <w:lang w:val="en-US" w:eastAsia="en-US" w:bidi="en-US"/>
          <w:w w:val="100"/>
          <w:spacing w:val="0"/>
          <w:color w:val="000000"/>
          <w:position w:val="0"/>
        </w:rPr>
        <w:t xml:space="preserve">s </w:t>
      </w:r>
      <w:r>
        <w:rPr>
          <w:lang w:val="ru-RU" w:eastAsia="ru-RU" w:bidi="ru-RU"/>
          <w:w w:val="100"/>
          <w:spacing w:val="0"/>
          <w:color w:val="000000"/>
          <w:position w:val="0"/>
        </w:rPr>
        <w:t>от главной плоско</w:t>
        <w:t xml:space="preserve">сти пространства предметов до предмета </w:t>
      </w:r>
      <w:r>
        <w:rPr>
          <w:rStyle w:val="CharStyle88"/>
          <w:lang w:val="en-US" w:eastAsia="en-US" w:bidi="en-US"/>
        </w:rPr>
        <w:t xml:space="preserve">(s </w:t>
      </w:r>
      <w:r>
        <w:rPr>
          <w:rStyle w:val="CharStyle88"/>
        </w:rPr>
        <w:t>&lt;</w:t>
      </w:r>
      <w:r>
        <w:rPr>
          <w:lang w:val="ru-RU" w:eastAsia="ru-RU" w:bidi="ru-RU"/>
          <w:w w:val="100"/>
          <w:spacing w:val="0"/>
          <w:color w:val="000000"/>
          <w:position w:val="0"/>
        </w:rPr>
        <w:t xml:space="preserve"> </w:t>
      </w:r>
      <w:r>
        <w:rPr>
          <w:rStyle w:val="CharStyle85"/>
        </w:rPr>
        <w:t>0</w:t>
      </w:r>
      <w:r>
        <w:rPr>
          <w:lang w:val="ru-RU" w:eastAsia="ru-RU" w:bidi="ru-RU"/>
          <w:w w:val="100"/>
          <w:spacing w:val="0"/>
          <w:color w:val="000000"/>
          <w:position w:val="0"/>
        </w:rPr>
        <w:t>):</w:t>
      </w:r>
    </w:p>
    <w:p>
      <w:pPr>
        <w:pStyle w:val="Style151"/>
        <w:numPr>
          <w:ilvl w:val="0"/>
          <w:numId w:val="31"/>
        </w:numPr>
        <w:tabs>
          <w:tab w:leader="none" w:pos="3269" w:val="left"/>
        </w:tabs>
        <w:widowControl w:val="0"/>
        <w:keepNext w:val="0"/>
        <w:keepLines w:val="0"/>
        <w:shd w:val="clear" w:color="auto" w:fill="auto"/>
        <w:bidi w:val="0"/>
        <w:jc w:val="both"/>
        <w:spacing w:before="0" w:after="0" w:line="190" w:lineRule="exact"/>
        <w:ind w:left="2520" w:right="0" w:firstLine="0"/>
      </w:pPr>
      <w:r>
        <w:rPr>
          <w:lang w:val="ru-RU" w:eastAsia="ru-RU" w:bidi="ru-RU"/>
          <w:w w:val="100"/>
          <w:color w:val="000000"/>
          <w:position w:val="0"/>
        </w:rPr>
        <w:t>1</w:t>
      </w:r>
      <w:r>
        <w:rPr>
          <w:rStyle w:val="CharStyle208"/>
        </w:rPr>
        <w:t xml:space="preserve"> _ </w:t>
      </w:r>
      <w:r>
        <w:rPr>
          <w:lang w:val="ru-RU" w:eastAsia="ru-RU" w:bidi="ru-RU"/>
          <w:w w:val="100"/>
          <w:color w:val="000000"/>
          <w:position w:val="0"/>
        </w:rPr>
        <w:t>1</w:t>
      </w:r>
    </w:p>
    <w:p>
      <w:pPr>
        <w:pStyle w:val="Style74"/>
        <w:widowControl w:val="0"/>
        <w:keepNext w:val="0"/>
        <w:keepLines w:val="0"/>
        <w:shd w:val="clear" w:color="auto" w:fill="auto"/>
        <w:bidi w:val="0"/>
        <w:jc w:val="center"/>
        <w:spacing w:before="0" w:after="98" w:line="190" w:lineRule="exact"/>
        <w:ind w:left="0" w:right="0" w:firstLine="0"/>
      </w:pPr>
      <w:r>
        <w:rPr>
          <w:lang w:val="en-US" w:eastAsia="en-US" w:bidi="en-US"/>
          <w:w w:val="100"/>
          <w:spacing w:val="0"/>
          <w:color w:val="000000"/>
          <w:position w:val="0"/>
        </w:rPr>
        <w:t xml:space="preserve">“s </w:t>
      </w:r>
      <w:r>
        <w:rPr>
          <w:lang w:val="ru-RU" w:eastAsia="ru-RU" w:bidi="ru-RU"/>
          <w:vertAlign w:val="superscript"/>
          <w:w w:val="100"/>
          <w:spacing w:val="0"/>
          <w:color w:val="000000"/>
          <w:position w:val="0"/>
        </w:rPr>
        <w:t>+</w:t>
      </w:r>
      <w:r>
        <w:rPr>
          <w:lang w:val="ru-RU" w:eastAsia="ru-RU" w:bidi="ru-RU"/>
          <w:w w:val="100"/>
          <w:spacing w:val="0"/>
          <w:color w:val="000000"/>
          <w:position w:val="0"/>
        </w:rPr>
        <w:t xml:space="preserve"> </w:t>
      </w:r>
      <w:r>
        <w:rPr>
          <w:rStyle w:val="CharStyle195"/>
        </w:rPr>
        <w:t xml:space="preserve">L-6+s </w:t>
      </w:r>
      <w:r>
        <w:rPr>
          <w:rStyle w:val="CharStyle195"/>
          <w:lang w:val="ru-RU" w:eastAsia="ru-RU" w:bidi="ru-RU"/>
        </w:rPr>
        <w:t>~</w:t>
      </w:r>
      <w:r>
        <w:rPr>
          <w:lang w:val="ru-RU" w:eastAsia="ru-RU" w:bidi="ru-RU"/>
          <w:w w:val="100"/>
          <w:spacing w:val="0"/>
          <w:color w:val="000000"/>
          <w:position w:val="0"/>
        </w:rPr>
        <w:t xml:space="preserve"> /’</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имеющее при условии </w:t>
      </w:r>
      <w:r>
        <w:rPr>
          <w:lang w:val="en-US" w:eastAsia="en-US" w:bidi="en-US"/>
          <w:w w:val="100"/>
          <w:spacing w:val="0"/>
          <w:color w:val="000000"/>
          <w:position w:val="0"/>
        </w:rPr>
        <w:t xml:space="preserve">L </w:t>
      </w:r>
      <w:r>
        <w:rPr>
          <w:lang w:val="ru-RU" w:eastAsia="ru-RU" w:bidi="ru-RU"/>
          <w:w w:val="100"/>
          <w:spacing w:val="0"/>
          <w:color w:val="000000"/>
          <w:position w:val="0"/>
        </w:rPr>
        <w:t xml:space="preserve">&gt; </w:t>
      </w:r>
      <w:r>
        <w:rPr>
          <w:lang w:val="en-US" w:eastAsia="en-US" w:bidi="en-US"/>
          <w:w w:val="100"/>
          <w:spacing w:val="0"/>
          <w:color w:val="000000"/>
          <w:position w:val="0"/>
        </w:rPr>
        <w:t xml:space="preserve">4f </w:t>
      </w:r>
      <w:r>
        <w:rPr>
          <w:lang w:val="ru-RU" w:eastAsia="ru-RU" w:bidi="ru-RU"/>
          <w:w w:val="100"/>
          <w:spacing w:val="0"/>
          <w:color w:val="000000"/>
          <w:position w:val="0"/>
        </w:rPr>
        <w:t xml:space="preserve">+ </w:t>
      </w:r>
      <w:r>
        <w:rPr>
          <w:lang w:val="en-US" w:eastAsia="en-US" w:bidi="en-US"/>
          <w:w w:val="100"/>
          <w:spacing w:val="0"/>
          <w:color w:val="000000"/>
          <w:position w:val="0"/>
        </w:rPr>
        <w:t xml:space="preserve">S </w:t>
      </w:r>
      <w:r>
        <w:rPr>
          <w:lang w:val="ru-RU" w:eastAsia="ru-RU" w:bidi="ru-RU"/>
          <w:w w:val="100"/>
          <w:spacing w:val="0"/>
          <w:color w:val="000000"/>
          <w:position w:val="0"/>
        </w:rPr>
        <w:t xml:space="preserve">решения </w:t>
      </w:r>
      <w:r>
        <w:rPr>
          <w:lang w:val="en-US" w:eastAsia="en-US" w:bidi="en-US"/>
          <w:w w:val="100"/>
          <w:spacing w:val="0"/>
          <w:color w:val="000000"/>
          <w:position w:val="0"/>
        </w:rPr>
        <w:t xml:space="preserve">si </w:t>
      </w:r>
      <w:r>
        <w:rPr>
          <w:lang w:val="ru-RU" w:eastAsia="ru-RU" w:bidi="ru-RU"/>
          <w:w w:val="100"/>
          <w:spacing w:val="0"/>
          <w:color w:val="000000"/>
          <w:position w:val="0"/>
        </w:rPr>
        <w:t xml:space="preserve">и </w:t>
      </w:r>
      <w:r>
        <w:rPr>
          <w:lang w:val="en-US" w:eastAsia="en-US" w:bidi="en-US"/>
          <w:w w:val="100"/>
          <w:spacing w:val="0"/>
          <w:color w:val="000000"/>
          <w:position w:val="0"/>
        </w:rPr>
        <w:t>S</w:t>
      </w:r>
      <w:r>
        <w:rPr>
          <w:rStyle w:val="CharStyle85"/>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показанные на рис. 2, где </w:t>
      </w:r>
      <w:r>
        <w:rPr>
          <w:lang w:val="en-US" w:eastAsia="en-US" w:bidi="en-US"/>
          <w:w w:val="100"/>
          <w:spacing w:val="0"/>
          <w:color w:val="000000"/>
          <w:position w:val="0"/>
        </w:rPr>
        <w:t xml:space="preserve">S </w:t>
      </w:r>
      <w:r>
        <w:rPr>
          <w:lang w:val="ru-RU" w:eastAsia="ru-RU" w:bidi="ru-RU"/>
          <w:w w:val="100"/>
          <w:spacing w:val="0"/>
          <w:color w:val="000000"/>
          <w:position w:val="0"/>
        </w:rPr>
        <w:t>— расстояние между главными плоскостями системы (линзы).</w:t>
      </w:r>
    </w:p>
    <w:p>
      <w:pPr>
        <w:framePr w:h="2400" w:wrap="notBeside" w:vAnchor="text" w:hAnchor="text" w:xAlign="center" w:y="1"/>
        <w:widowControl w:val="0"/>
        <w:jc w:val="center"/>
        <w:rPr>
          <w:sz w:val="2"/>
          <w:szCs w:val="2"/>
        </w:rPr>
      </w:pPr>
      <w:r>
        <w:pict>
          <v:shape id="_x0000_s1188" type="#_x0000_t75" style="width:198pt;height:120pt;">
            <v:imagedata r:id="rId58" r:href="rId59"/>
          </v:shape>
        </w:pict>
      </w:r>
    </w:p>
    <w:p>
      <w:pPr>
        <w:pStyle w:val="Style86"/>
        <w:framePr w:h="2400" w:wrap="notBeside" w:vAnchor="text" w:hAnchor="text" w:xAlign="center" w:y="1"/>
        <w:widowControl w:val="0"/>
        <w:keepNext w:val="0"/>
        <w:keepLines w:val="0"/>
        <w:shd w:val="clear" w:color="auto" w:fill="auto"/>
        <w:bidi w:val="0"/>
        <w:spacing w:before="0" w:after="0"/>
        <w:ind w:left="0" w:right="0" w:firstLine="0"/>
      </w:pPr>
      <w:r>
        <w:rPr>
          <w:lang w:val="ru-RU" w:eastAsia="ru-RU" w:bidi="ru-RU"/>
          <w:w w:val="100"/>
          <w:spacing w:val="0"/>
          <w:color w:val="000000"/>
          <w:position w:val="0"/>
        </w:rPr>
        <w:t>Рис. 2. Измерение фокусного расстояния оптической системы по методу Бесселя</w:t>
      </w:r>
    </w:p>
    <w:p>
      <w:pPr>
        <w:widowControl w:val="0"/>
        <w:rPr>
          <w:sz w:val="2"/>
          <w:szCs w:val="2"/>
        </w:rPr>
      </w:pPr>
    </w:p>
    <w:p>
      <w:pPr>
        <w:pStyle w:val="Style74"/>
        <w:widowControl w:val="0"/>
        <w:keepNext w:val="0"/>
        <w:keepLines w:val="0"/>
        <w:shd w:val="clear" w:color="auto" w:fill="auto"/>
        <w:bidi w:val="0"/>
        <w:jc w:val="both"/>
        <w:spacing w:before="127" w:after="0"/>
        <w:ind w:left="0" w:right="0" w:firstLine="320"/>
      </w:pPr>
      <w:r>
        <w:rPr>
          <w:lang w:val="ru-RU" w:eastAsia="ru-RU" w:bidi="ru-RU"/>
          <w:w w:val="100"/>
          <w:spacing w:val="0"/>
          <w:color w:val="000000"/>
          <w:position w:val="0"/>
        </w:rPr>
        <w:t>С учётом симметрии и направлений измерения расстояний, поло</w:t>
        <w:t xml:space="preserve">жения предметов определяются соотношениями </w:t>
      </w:r>
      <w:r>
        <w:rPr>
          <w:lang w:val="en-US" w:eastAsia="en-US" w:bidi="en-US"/>
          <w:w w:val="100"/>
          <w:spacing w:val="0"/>
          <w:color w:val="000000"/>
          <w:position w:val="0"/>
        </w:rPr>
        <w:t>s</w:t>
      </w:r>
      <w:r>
        <w:rPr>
          <w:rStyle w:val="CharStyle85"/>
          <w:lang w:val="en-US" w:eastAsia="en-US" w:bidi="en-US"/>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—si </w:t>
      </w:r>
      <w:r>
        <w:rPr>
          <w:lang w:val="ru-RU" w:eastAsia="ru-RU" w:bidi="ru-RU"/>
          <w:w w:val="100"/>
          <w:spacing w:val="0"/>
          <w:color w:val="000000"/>
          <w:position w:val="0"/>
        </w:rPr>
        <w:t xml:space="preserve">и </w:t>
      </w:r>
      <w:r>
        <w:rPr>
          <w:lang w:val="en-US" w:eastAsia="en-US" w:bidi="en-US"/>
          <w:w w:val="100"/>
          <w:spacing w:val="0"/>
          <w:color w:val="000000"/>
          <w:position w:val="0"/>
        </w:rPr>
        <w:t>s</w:t>
      </w:r>
      <w:r>
        <w:rPr>
          <w:lang w:val="en-US" w:eastAsia="en-US" w:bidi="en-US"/>
          <w:vertAlign w:val="subscript"/>
          <w:w w:val="100"/>
          <w:spacing w:val="0"/>
          <w:color w:val="000000"/>
          <w:position w:val="0"/>
        </w:rPr>
        <w:t>i</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—s</w:t>
      </w:r>
      <w:r>
        <w:rPr>
          <w:rStyle w:val="CharStyle85"/>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Для расстояния </w:t>
      </w:r>
      <w:r>
        <w:rPr>
          <w:lang w:val="en-US" w:eastAsia="en-US" w:bidi="en-US"/>
          <w:w w:val="100"/>
          <w:spacing w:val="0"/>
          <w:color w:val="000000"/>
          <w:position w:val="0"/>
        </w:rPr>
        <w:t xml:space="preserve">L </w:t>
      </w:r>
      <w:r>
        <w:rPr>
          <w:lang w:val="ru-RU" w:eastAsia="ru-RU" w:bidi="ru-RU"/>
          <w:w w:val="100"/>
          <w:spacing w:val="0"/>
          <w:color w:val="000000"/>
          <w:position w:val="0"/>
        </w:rPr>
        <w:t xml:space="preserve">между предметом и экраном и расстояния </w:t>
      </w:r>
      <w:r>
        <w:rPr>
          <w:rStyle w:val="CharStyle195"/>
          <w:lang w:val="ru-RU" w:eastAsia="ru-RU" w:bidi="ru-RU"/>
        </w:rPr>
        <w:t>I</w:t>
      </w:r>
      <w:r>
        <w:rPr>
          <w:lang w:val="ru-RU" w:eastAsia="ru-RU" w:bidi="ru-RU"/>
          <w:w w:val="100"/>
          <w:spacing w:val="0"/>
          <w:color w:val="000000"/>
          <w:position w:val="0"/>
        </w:rPr>
        <w:t xml:space="preserve"> меж</w:t>
        <w:t xml:space="preserve">ду двумя положениями системы (линзы) получаем: </w:t>
      </w:r>
      <w:r>
        <w:rPr>
          <w:lang w:val="en-US" w:eastAsia="en-US" w:bidi="en-US"/>
          <w:w w:val="100"/>
          <w:spacing w:val="0"/>
          <w:color w:val="000000"/>
          <w:position w:val="0"/>
        </w:rPr>
        <w:t xml:space="preserve">L </w:t>
      </w:r>
      <w:r>
        <w:rPr>
          <w:lang w:val="ru-RU" w:eastAsia="ru-RU" w:bidi="ru-RU"/>
          <w:w w:val="100"/>
          <w:spacing w:val="0"/>
          <w:color w:val="000000"/>
          <w:position w:val="0"/>
        </w:rPr>
        <w:t xml:space="preserve">— </w:t>
      </w:r>
      <w:r>
        <w:rPr>
          <w:lang w:val="en-US" w:eastAsia="en-US" w:bidi="en-US"/>
          <w:w w:val="100"/>
          <w:spacing w:val="0"/>
          <w:color w:val="000000"/>
          <w:position w:val="0"/>
        </w:rPr>
        <w:t xml:space="preserve">S </w:t>
      </w:r>
      <w:r>
        <w:rPr>
          <w:lang w:val="ru-RU" w:eastAsia="ru-RU" w:bidi="ru-RU"/>
          <w:w w:val="100"/>
          <w:spacing w:val="0"/>
          <w:color w:val="000000"/>
          <w:position w:val="0"/>
        </w:rPr>
        <w:t xml:space="preserve">= </w:t>
      </w:r>
      <w:r>
        <w:rPr>
          <w:lang w:val="en-US" w:eastAsia="en-US" w:bidi="en-US"/>
          <w:w w:val="100"/>
          <w:spacing w:val="0"/>
          <w:color w:val="000000"/>
          <w:position w:val="0"/>
        </w:rPr>
        <w:t xml:space="preserve">si </w:t>
      </w:r>
      <w:r>
        <w:rPr>
          <w:lang w:val="ru-RU" w:eastAsia="ru-RU" w:bidi="ru-RU"/>
          <w:w w:val="100"/>
          <w:spacing w:val="0"/>
          <w:color w:val="000000"/>
          <w:position w:val="0"/>
        </w:rPr>
        <w:t xml:space="preserve">— </w:t>
      </w:r>
      <w:r>
        <w:rPr>
          <w:lang w:val="en-US" w:eastAsia="en-US" w:bidi="en-US"/>
          <w:w w:val="100"/>
          <w:spacing w:val="0"/>
          <w:color w:val="000000"/>
          <w:position w:val="0"/>
        </w:rPr>
        <w:t>si,</w:t>
      </w:r>
      <w:r>
        <w:br w:type="page"/>
      </w:r>
    </w:p>
    <w:p>
      <w:pPr>
        <w:pStyle w:val="Style74"/>
        <w:widowControl w:val="0"/>
        <w:keepNext w:val="0"/>
        <w:keepLines w:val="0"/>
        <w:shd w:val="clear" w:color="auto" w:fill="auto"/>
        <w:bidi w:val="0"/>
        <w:jc w:val="right"/>
        <w:spacing w:before="0" w:after="264" w:line="190" w:lineRule="exact"/>
        <w:ind w:left="0" w:right="0" w:firstLine="0"/>
      </w:pPr>
      <w:r>
        <w:rPr>
          <w:lang w:val="en-US" w:eastAsia="en-US" w:bidi="en-US"/>
          <w:w w:val="100"/>
          <w:spacing w:val="0"/>
          <w:color w:val="000000"/>
          <w:position w:val="0"/>
        </w:rPr>
        <w:t xml:space="preserve">l </w:t>
      </w:r>
      <w:r>
        <w:rPr>
          <w:lang w:val="ru-RU" w:eastAsia="ru-RU" w:bidi="ru-RU"/>
          <w:w w:val="100"/>
          <w:spacing w:val="0"/>
          <w:color w:val="000000"/>
          <w:position w:val="0"/>
        </w:rPr>
        <w:t xml:space="preserve">= — </w:t>
      </w:r>
      <w:r>
        <w:rPr>
          <w:lang w:val="en-US" w:eastAsia="en-US" w:bidi="en-US"/>
          <w:w w:val="100"/>
          <w:spacing w:val="0"/>
          <w:color w:val="000000"/>
          <w:position w:val="0"/>
        </w:rPr>
        <w:t>s</w:t>
      </w:r>
      <w:r>
        <w:rPr>
          <w:rStyle w:val="CharStyle85"/>
          <w:lang w:val="en-US" w:eastAsia="en-US" w:bidi="en-US"/>
          <w:vertAlign w:val="subscript"/>
        </w:rPr>
        <w:t>2</w:t>
      </w:r>
      <w:r>
        <w:rPr>
          <w:lang w:val="en-US" w:eastAsia="en-US" w:bidi="en-US"/>
          <w:w w:val="100"/>
          <w:spacing w:val="0"/>
          <w:color w:val="000000"/>
          <w:position w:val="0"/>
        </w:rPr>
        <w:t xml:space="preserve"> + si = si + si. </w:t>
      </w:r>
      <w:r>
        <w:rPr>
          <w:lang w:val="ru-RU" w:eastAsia="ru-RU" w:bidi="ru-RU"/>
          <w:w w:val="100"/>
          <w:spacing w:val="0"/>
          <w:color w:val="000000"/>
          <w:position w:val="0"/>
        </w:rPr>
        <w:t>Отсюда следует, что</w:t>
      </w:r>
    </w:p>
    <w:p>
      <w:pPr>
        <w:pStyle w:val="Style91"/>
        <w:tabs>
          <w:tab w:leader="none" w:pos="6277" w:val="left"/>
        </w:tabs>
        <w:widowControl w:val="0"/>
        <w:keepNext w:val="0"/>
        <w:keepLines w:val="0"/>
        <w:shd w:val="clear" w:color="auto" w:fill="auto"/>
        <w:bidi w:val="0"/>
        <w:spacing w:before="0" w:after="163" w:line="190" w:lineRule="exact"/>
        <w:ind w:left="1400" w:right="0" w:firstLine="0"/>
      </w:pPr>
      <w:r>
        <w:rPr>
          <w:rStyle w:val="CharStyle93"/>
          <w:lang w:val="en-US" w:eastAsia="en-US" w:bidi="en-US"/>
          <w:i w:val="0"/>
          <w:iCs w:val="0"/>
        </w:rPr>
        <w:t xml:space="preserve">si </w:t>
      </w:r>
      <w:r>
        <w:rPr>
          <w:rStyle w:val="CharStyle242"/>
          <w:i/>
          <w:iCs/>
        </w:rPr>
        <w:t>= -\{L-S-e), s[ = ^(L-S + £).</w:t>
      </w:r>
      <w:r>
        <w:rPr>
          <w:rStyle w:val="CharStyle93"/>
          <w:lang w:val="en-US" w:eastAsia="en-US" w:bidi="en-US"/>
          <w:i w:val="0"/>
          <w:iCs w:val="0"/>
        </w:rPr>
        <w:tab/>
        <w:t>(3)</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Подставляя </w:t>
      </w:r>
      <w:r>
        <w:rPr>
          <w:lang w:val="en-US" w:eastAsia="en-US" w:bidi="en-US"/>
          <w:w w:val="100"/>
          <w:spacing w:val="0"/>
          <w:color w:val="000000"/>
          <w:position w:val="0"/>
        </w:rPr>
        <w:t xml:space="preserve">(3) </w:t>
      </w:r>
      <w:r>
        <w:rPr>
          <w:lang w:val="ru-RU" w:eastAsia="ru-RU" w:bidi="ru-RU"/>
          <w:w w:val="100"/>
          <w:spacing w:val="0"/>
          <w:color w:val="000000"/>
          <w:position w:val="0"/>
        </w:rPr>
        <w:t xml:space="preserve">в формулу </w:t>
      </w:r>
      <w:r>
        <w:rPr>
          <w:lang w:val="en-US" w:eastAsia="en-US" w:bidi="en-US"/>
          <w:w w:val="100"/>
          <w:spacing w:val="0"/>
          <w:color w:val="000000"/>
          <w:position w:val="0"/>
        </w:rPr>
        <w:t xml:space="preserve">(1.22), </w:t>
      </w:r>
      <w:r>
        <w:rPr>
          <w:lang w:val="ru-RU" w:eastAsia="ru-RU" w:bidi="ru-RU"/>
          <w:w w:val="100"/>
          <w:spacing w:val="0"/>
          <w:color w:val="000000"/>
          <w:position w:val="0"/>
        </w:rPr>
        <w:t>после несложных преобразований на</w:t>
        <w:t>ходим выражение</w:t>
      </w:r>
    </w:p>
    <w:p>
      <w:pPr>
        <w:pStyle w:val="Style74"/>
        <w:widowControl w:val="0"/>
        <w:keepNext w:val="0"/>
        <w:keepLines w:val="0"/>
        <w:shd w:val="clear" w:color="auto" w:fill="auto"/>
        <w:bidi w:val="0"/>
        <w:jc w:val="right"/>
        <w:spacing w:before="0" w:after="199" w:line="190" w:lineRule="exact"/>
        <w:ind w:left="0" w:right="0" w:firstLine="0"/>
      </w:pPr>
      <w:r>
        <w:pict>
          <v:shape id="_x0000_s1189" type="#_x0000_t202" style="position:absolute;margin-left:150.85pt;margin-top:-8.4pt;width:57.6pt;height:26.4pt;z-index:-125829254;mso-wrap-distance-left:5.pt;mso-wrap-distance-top:6.6pt;mso-wrap-distance-right:113.3pt;mso-position-horizontal-relative:margin" filled="f" stroked="f">
            <v:textbox style="mso-fit-shape-to-text:t" inset="0,0,0,0">
              <w:txbxContent>
                <w:p>
                  <w:pPr>
                    <w:pStyle w:val="Style91"/>
                    <w:widowControl w:val="0"/>
                    <w:keepNext w:val="0"/>
                    <w:keepLines w:val="0"/>
                    <w:shd w:val="clear" w:color="auto" w:fill="auto"/>
                    <w:bidi w:val="0"/>
                    <w:jc w:val="left"/>
                    <w:spacing w:before="0" w:after="24" w:line="190" w:lineRule="exact"/>
                    <w:ind w:left="0" w:right="0" w:firstLine="0"/>
                  </w:pPr>
                  <w:r>
                    <w:rPr>
                      <w:rStyle w:val="CharStyle187"/>
                      <w:lang w:val="ru-RU" w:eastAsia="ru-RU" w:bidi="ru-RU"/>
                      <w:i/>
                      <w:iCs/>
                    </w:rPr>
                    <w:t xml:space="preserve">(.ь - </w:t>
                  </w:r>
                  <w:r>
                    <w:rPr>
                      <w:rStyle w:val="CharStyle187"/>
                      <w:i/>
                      <w:iCs/>
                    </w:rPr>
                    <w:t xml:space="preserve">s f </w:t>
                  </w:r>
                  <w:r>
                    <w:rPr>
                      <w:rStyle w:val="CharStyle187"/>
                      <w:lang w:val="ru-RU" w:eastAsia="ru-RU" w:bidi="ru-RU"/>
                      <w:i/>
                      <w:iCs/>
                    </w:rPr>
                    <w:t>- е</w:t>
                  </w:r>
                </w:p>
                <w:p>
                  <w:pPr>
                    <w:pStyle w:val="Style91"/>
                    <w:widowControl w:val="0"/>
                    <w:keepNext w:val="0"/>
                    <w:keepLines w:val="0"/>
                    <w:shd w:val="clear" w:color="auto" w:fill="auto"/>
                    <w:bidi w:val="0"/>
                    <w:jc w:val="left"/>
                    <w:spacing w:before="0" w:after="0" w:line="190" w:lineRule="exact"/>
                    <w:ind w:left="220" w:right="0" w:firstLine="0"/>
                  </w:pPr>
                  <w:r>
                    <w:rPr>
                      <w:rStyle w:val="CharStyle187"/>
                      <w:lang w:val="ru-RU" w:eastAsia="ru-RU" w:bidi="ru-RU"/>
                      <w:i/>
                      <w:iCs/>
                    </w:rPr>
                    <w:t xml:space="preserve">4 </w:t>
                  </w:r>
                  <w:r>
                    <w:rPr>
                      <w:rStyle w:val="CharStyle187"/>
                      <w:i/>
                      <w:iCs/>
                    </w:rPr>
                    <w:t>(L-6)</w:t>
                  </w:r>
                </w:p>
              </w:txbxContent>
            </v:textbox>
            <w10:wrap type="square" side="right" anchorx="margin"/>
          </v:shape>
        </w:pict>
      </w:r>
      <w:r>
        <w:rPr>
          <w:lang w:val="ru-RU" w:eastAsia="ru-RU" w:bidi="ru-RU"/>
          <w:w w:val="100"/>
          <w:spacing w:val="0"/>
          <w:color w:val="000000"/>
          <w:position w:val="0"/>
        </w:rPr>
        <w:t>(4)</w:t>
      </w:r>
    </w:p>
    <w:p>
      <w:pPr>
        <w:pStyle w:val="Style74"/>
        <w:widowControl w:val="0"/>
        <w:keepNext w:val="0"/>
        <w:keepLines w:val="0"/>
        <w:shd w:val="clear" w:color="auto" w:fill="auto"/>
        <w:bidi w:val="0"/>
        <w:jc w:val="both"/>
        <w:spacing w:before="0" w:after="158" w:line="190" w:lineRule="exact"/>
        <w:ind w:left="0" w:right="0" w:firstLine="0"/>
      </w:pPr>
      <w:r>
        <w:rPr>
          <w:lang w:val="ru-RU" w:eastAsia="ru-RU" w:bidi="ru-RU"/>
          <w:w w:val="100"/>
          <w:spacing w:val="0"/>
          <w:color w:val="000000"/>
          <w:position w:val="0"/>
        </w:rPr>
        <w:t xml:space="preserve">Если выполняется условие </w:t>
      </w:r>
      <w:r>
        <w:rPr>
          <w:lang w:val="en-US" w:eastAsia="en-US" w:bidi="en-US"/>
          <w:w w:val="100"/>
          <w:spacing w:val="0"/>
          <w:color w:val="000000"/>
          <w:position w:val="0"/>
        </w:rPr>
        <w:t xml:space="preserve">|S| </w:t>
      </w:r>
      <w:r>
        <w:rPr>
          <w:lang w:val="ru-RU" w:eastAsia="ru-RU" w:bidi="ru-RU"/>
          <w:w w:val="100"/>
          <w:spacing w:val="0"/>
          <w:color w:val="000000"/>
          <w:position w:val="0"/>
        </w:rPr>
        <w:t xml:space="preserve">^ </w:t>
      </w:r>
      <w:r>
        <w:rPr>
          <w:lang w:val="en-US" w:eastAsia="en-US" w:bidi="en-US"/>
          <w:w w:val="100"/>
          <w:spacing w:val="0"/>
          <w:color w:val="000000"/>
          <w:position w:val="0"/>
        </w:rPr>
        <w:t xml:space="preserve">L, </w:t>
      </w:r>
      <w:r>
        <w:rPr>
          <w:lang w:val="ru-RU" w:eastAsia="ru-RU" w:bidi="ru-RU"/>
          <w:w w:val="100"/>
          <w:spacing w:val="0"/>
          <w:color w:val="000000"/>
          <w:position w:val="0"/>
        </w:rPr>
        <w:t>то с относительной погрешностью</w:t>
      </w:r>
    </w:p>
    <w:p>
      <w:pPr>
        <w:pStyle w:val="Style74"/>
        <w:widowControl w:val="0"/>
        <w:keepNext w:val="0"/>
        <w:keepLines w:val="0"/>
        <w:shd w:val="clear" w:color="auto" w:fill="auto"/>
        <w:bidi w:val="0"/>
        <w:jc w:val="right"/>
        <w:spacing w:before="0" w:after="0" w:line="190" w:lineRule="exact"/>
        <w:ind w:left="0" w:right="0" w:firstLine="0"/>
      </w:pPr>
      <w:r>
        <w:pict>
          <v:shape id="_x0000_s1190" type="#_x0000_t202" style="position:absolute;margin-left:320.5pt;margin-top:6.25pt;width:13.7pt;height:13.9pt;z-index:-125829253;mso-wrap-distance-left:114.95pt;mso-wrap-distance-top:1.8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(5)</w:t>
                  </w:r>
                </w:p>
              </w:txbxContent>
            </v:textbox>
            <w10:wrap type="square" side="left" anchorx="margin"/>
          </v:shape>
        </w:pict>
      </w:r>
      <w:r>
        <w:rPr>
          <w:lang w:val="ru-RU" w:eastAsia="ru-RU" w:bidi="ru-RU"/>
          <w:w w:val="100"/>
          <w:spacing w:val="0"/>
          <w:color w:val="000000"/>
          <w:position w:val="0"/>
        </w:rPr>
        <w:t xml:space="preserve">^ _ </w:t>
      </w:r>
      <w:r>
        <w:rPr>
          <w:rStyle w:val="CharStyle195"/>
        </w:rPr>
        <w:t>L</w:t>
      </w:r>
      <w:r>
        <w:rPr>
          <w:rStyle w:val="CharStyle195"/>
          <w:vertAlign w:val="superscript"/>
        </w:rPr>
        <w:t>2</w:t>
      </w:r>
      <w:r>
        <w:rPr>
          <w:rStyle w:val="CharStyle195"/>
        </w:rPr>
        <w:t xml:space="preserve"> </w:t>
      </w:r>
      <w:r>
        <w:rPr>
          <w:rStyle w:val="CharStyle195"/>
          <w:lang w:val="ru-RU" w:eastAsia="ru-RU" w:bidi="ru-RU"/>
        </w:rPr>
        <w:t>+£</w:t>
      </w:r>
      <w:r>
        <w:rPr>
          <w:rStyle w:val="CharStyle195"/>
          <w:lang w:val="ru-RU" w:eastAsia="ru-RU" w:bidi="ru-RU"/>
          <w:vertAlign w:val="superscript"/>
        </w:rPr>
        <w:t>2</w:t>
      </w:r>
      <w:r>
        <w:rPr>
          <w:lang w:val="ru-RU" w:eastAsia="ru-RU" w:bidi="ru-RU"/>
          <w:w w:val="100"/>
          <w:spacing w:val="0"/>
          <w:color w:val="000000"/>
          <w:position w:val="0"/>
        </w:rPr>
        <w:t xml:space="preserve"> </w:t>
      </w:r>
      <w:r>
        <w:rPr>
          <w:lang w:val="en-US" w:eastAsia="en-US" w:bidi="en-US"/>
          <w:w w:val="100"/>
          <w:spacing w:val="0"/>
          <w:color w:val="000000"/>
          <w:position w:val="0"/>
        </w:rPr>
        <w:t>|d|</w:t>
      </w:r>
    </w:p>
    <w:p>
      <w:pPr>
        <w:pStyle w:val="Style243"/>
        <w:widowControl w:val="0"/>
        <w:keepNext w:val="0"/>
        <w:keepLines w:val="0"/>
        <w:shd w:val="clear" w:color="auto" w:fill="auto"/>
        <w:bidi w:val="0"/>
        <w:spacing w:before="0" w:after="141" w:line="180" w:lineRule="exact"/>
        <w:ind w:left="0" w:right="0" w:firstLine="0"/>
      </w:pPr>
      <w:r>
        <w:rPr>
          <w:vertAlign w:val="superscript"/>
          <w:w w:val="100"/>
          <w:color w:val="000000"/>
          <w:position w:val="0"/>
        </w:rPr>
        <w:t>£</w:t>
      </w:r>
      <w:r>
        <w:rPr>
          <w:w w:val="100"/>
          <w:color w:val="000000"/>
          <w:position w:val="0"/>
        </w:rPr>
        <w:t xml:space="preserve">f </w:t>
      </w:r>
      <w:r>
        <w:rPr>
          <w:lang w:val="ru-RU" w:eastAsia="ru-RU" w:bidi="ru-RU"/>
          <w:w w:val="100"/>
          <w:color w:val="000000"/>
          <w:position w:val="0"/>
        </w:rPr>
        <w:t>~</w:t>
      </w:r>
      <w:r>
        <w:rPr>
          <w:rStyle w:val="CharStyle245"/>
          <w:lang w:val="ru-RU" w:eastAsia="ru-RU" w:bidi="ru-RU"/>
          <w:b/>
          <w:bCs/>
          <w:i w:val="0"/>
          <w:iCs w:val="0"/>
        </w:rPr>
        <w:t xml:space="preserve"> </w:t>
      </w:r>
      <w:r>
        <w:rPr>
          <w:rStyle w:val="CharStyle245"/>
          <w:b/>
          <w:bCs/>
          <w:i w:val="0"/>
          <w:iCs w:val="0"/>
        </w:rPr>
        <w:t>L</w:t>
      </w:r>
      <w:r>
        <w:rPr>
          <w:rStyle w:val="CharStyle246"/>
          <w:vertAlign w:val="superscript"/>
          <w:i w:val="0"/>
          <w:iCs w:val="0"/>
        </w:rPr>
        <w:t>2</w:t>
      </w:r>
      <w:r>
        <w:rPr>
          <w:rStyle w:val="CharStyle245"/>
          <w:b/>
          <w:bCs/>
          <w:i w:val="0"/>
          <w:iCs w:val="0"/>
        </w:rPr>
        <w:t xml:space="preserve"> </w:t>
      </w:r>
      <w:r>
        <w:rPr>
          <w:lang w:val="ru-RU" w:eastAsia="ru-RU" w:bidi="ru-RU"/>
          <w:w w:val="100"/>
          <w:color w:val="000000"/>
          <w:position w:val="0"/>
        </w:rPr>
        <w:t>-£</w:t>
      </w:r>
      <w:r>
        <w:rPr>
          <w:lang w:val="ru-RU" w:eastAsia="ru-RU" w:bidi="ru-RU"/>
          <w:vertAlign w:val="superscript"/>
          <w:w w:val="100"/>
          <w:color w:val="000000"/>
          <w:position w:val="0"/>
        </w:rPr>
        <w:t>2</w:t>
      </w:r>
      <w:r>
        <w:rPr>
          <w:lang w:val="ru-RU" w:eastAsia="ru-RU" w:bidi="ru-RU"/>
          <w:w w:val="100"/>
          <w:color w:val="000000"/>
          <w:position w:val="0"/>
        </w:rPr>
        <w:t>Т</w:t>
      </w:r>
    </w:p>
    <w:p>
      <w:pPr>
        <w:pStyle w:val="Style74"/>
        <w:widowControl w:val="0"/>
        <w:keepNext w:val="0"/>
        <w:keepLines w:val="0"/>
        <w:shd w:val="clear" w:color="auto" w:fill="auto"/>
        <w:bidi w:val="0"/>
        <w:jc w:val="both"/>
        <w:spacing w:before="0" w:after="95" w:line="190" w:lineRule="exact"/>
        <w:ind w:left="0" w:right="0" w:firstLine="0"/>
      </w:pPr>
      <w:r>
        <w:rPr>
          <w:lang w:val="ru-RU" w:eastAsia="ru-RU" w:bidi="ru-RU"/>
          <w:w w:val="100"/>
          <w:spacing w:val="0"/>
          <w:color w:val="000000"/>
          <w:position w:val="0"/>
        </w:rPr>
        <w:t>формула (4) может быть представлена в более простом виде</w:t>
      </w:r>
    </w:p>
    <w:p>
      <w:pPr>
        <w:pStyle w:val="Style91"/>
        <w:widowControl w:val="0"/>
        <w:keepNext w:val="0"/>
        <w:keepLines w:val="0"/>
        <w:shd w:val="clear" w:color="auto" w:fill="auto"/>
        <w:bidi w:val="0"/>
        <w:jc w:val="center"/>
        <w:spacing w:before="0" w:after="0" w:line="269" w:lineRule="exact"/>
        <w:ind w:left="0" w:right="300" w:firstLine="0"/>
      </w:pPr>
      <w:r>
        <w:rPr>
          <w:rStyle w:val="CharStyle242"/>
          <w:i/>
          <w:iCs/>
        </w:rPr>
        <w:t>L</w:t>
      </w:r>
      <w:r>
        <w:rPr>
          <w:rStyle w:val="CharStyle242"/>
          <w:vertAlign w:val="superscript"/>
          <w:i/>
          <w:iCs/>
        </w:rPr>
        <w:t>2</w:t>
      </w:r>
      <w:r>
        <w:rPr>
          <w:rStyle w:val="CharStyle242"/>
          <w:i/>
          <w:iCs/>
        </w:rPr>
        <w:t xml:space="preserve"> </w:t>
      </w:r>
      <w:r>
        <w:rPr>
          <w:rStyle w:val="CharStyle242"/>
          <w:lang w:val="ru-RU" w:eastAsia="ru-RU" w:bidi="ru-RU"/>
          <w:i/>
          <w:iCs/>
        </w:rPr>
        <w:t>- £</w:t>
      </w:r>
      <w:r>
        <w:rPr>
          <w:rStyle w:val="CharStyle242"/>
          <w:lang w:val="ru-RU" w:eastAsia="ru-RU" w:bidi="ru-RU"/>
          <w:vertAlign w:val="superscript"/>
          <w:i/>
          <w:iCs/>
        </w:rPr>
        <w:t>2</w:t>
        <w:br/>
      </w:r>
      <w:r>
        <w:rPr>
          <w:rStyle w:val="CharStyle242"/>
          <w:i/>
          <w:iCs/>
        </w:rPr>
        <w:t>4L</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Для определения фокусного расстояния </w:t>
      </w:r>
      <w:r>
        <w:rPr>
          <w:lang w:val="en-US" w:eastAsia="en-US" w:bidi="en-US"/>
          <w:w w:val="100"/>
          <w:spacing w:val="0"/>
          <w:color w:val="000000"/>
          <w:position w:val="0"/>
        </w:rPr>
        <w:t xml:space="preserve">f </w:t>
      </w:r>
      <w:r>
        <w:rPr>
          <w:lang w:val="ru-RU" w:eastAsia="ru-RU" w:bidi="ru-RU"/>
          <w:w w:val="100"/>
          <w:spacing w:val="0"/>
          <w:color w:val="000000"/>
          <w:position w:val="0"/>
        </w:rPr>
        <w:t>достаточно, таким обра</w:t>
        <w:t xml:space="preserve">зом, измерить расстояние </w:t>
      </w:r>
      <w:r>
        <w:rPr>
          <w:lang w:val="en-US" w:eastAsia="en-US" w:bidi="en-US"/>
          <w:w w:val="100"/>
          <w:spacing w:val="0"/>
          <w:color w:val="000000"/>
          <w:position w:val="0"/>
        </w:rPr>
        <w:t xml:space="preserve">L </w:t>
      </w:r>
      <w:r>
        <w:rPr>
          <w:lang w:val="ru-RU" w:eastAsia="ru-RU" w:bidi="ru-RU"/>
          <w:w w:val="100"/>
          <w:spacing w:val="0"/>
          <w:color w:val="000000"/>
          <w:position w:val="0"/>
        </w:rPr>
        <w:t xml:space="preserve">между предметом и экраном и расстояние </w:t>
      </w:r>
      <w:r>
        <w:rPr>
          <w:rStyle w:val="CharStyle195"/>
        </w:rPr>
        <w:t xml:space="preserve">l </w:t>
      </w:r>
      <w:r>
        <w:rPr>
          <w:lang w:val="ru-RU" w:eastAsia="ru-RU" w:bidi="ru-RU"/>
          <w:w w:val="100"/>
          <w:spacing w:val="0"/>
          <w:color w:val="000000"/>
          <w:position w:val="0"/>
        </w:rPr>
        <w:t>между двумя положениями системы, при которых на экране видны чёт</w:t>
        <w:t>кие изображения. Допускаемая при этом относительная погрешность результата измерений (без учёта случайных ошибок) даже для толстых линз и некоторых сложных оптических систем может быть мала.</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Если выполнить измерения для двух пар величин </w:t>
      </w:r>
      <w:r>
        <w:rPr>
          <w:lang w:val="en-US" w:eastAsia="en-US" w:bidi="en-US"/>
          <w:w w:val="100"/>
          <w:spacing w:val="0"/>
          <w:color w:val="000000"/>
          <w:position w:val="0"/>
        </w:rPr>
        <w:t xml:space="preserve">L </w:t>
      </w:r>
      <w:r>
        <w:rPr>
          <w:lang w:val="ru-RU" w:eastAsia="ru-RU" w:bidi="ru-RU"/>
          <w:w w:val="100"/>
          <w:spacing w:val="0"/>
          <w:color w:val="000000"/>
          <w:position w:val="0"/>
        </w:rPr>
        <w:t xml:space="preserve">и </w:t>
      </w:r>
      <w:r>
        <w:rPr>
          <w:lang w:val="en-US" w:eastAsia="en-US" w:bidi="en-US"/>
          <w:w w:val="100"/>
          <w:spacing w:val="0"/>
          <w:color w:val="000000"/>
          <w:position w:val="0"/>
        </w:rPr>
        <w:t xml:space="preserve">l, </w:t>
      </w:r>
      <w:r>
        <w:rPr>
          <w:lang w:val="ru-RU" w:eastAsia="ru-RU" w:bidi="ru-RU"/>
          <w:w w:val="100"/>
          <w:spacing w:val="0"/>
          <w:color w:val="000000"/>
          <w:position w:val="0"/>
        </w:rPr>
        <w:t xml:space="preserve">то из двух уравнений вида (4) можно найти обе характеристики системы: </w:t>
      </w:r>
      <w:r>
        <w:rPr>
          <w:lang w:val="en-US" w:eastAsia="en-US" w:bidi="en-US"/>
          <w:w w:val="100"/>
          <w:spacing w:val="0"/>
          <w:color w:val="000000"/>
          <w:position w:val="0"/>
        </w:rPr>
        <w:t xml:space="preserve">f </w:t>
      </w:r>
      <w:r>
        <w:rPr>
          <w:lang w:val="ru-RU" w:eastAsia="ru-RU" w:bidi="ru-RU"/>
          <w:w w:val="100"/>
          <w:spacing w:val="0"/>
          <w:color w:val="000000"/>
          <w:position w:val="0"/>
        </w:rPr>
        <w:t xml:space="preserve">и </w:t>
      </w:r>
      <w:r>
        <w:rPr>
          <w:lang w:val="en-US" w:eastAsia="en-US" w:bidi="en-US"/>
          <w:w w:val="100"/>
          <w:spacing w:val="0"/>
          <w:color w:val="000000"/>
          <w:position w:val="0"/>
        </w:rPr>
        <w:t>S.</w:t>
      </w:r>
    </w:p>
    <w:p>
      <w:pPr>
        <w:pStyle w:val="Style74"/>
        <w:widowControl w:val="0"/>
        <w:keepNext w:val="0"/>
        <w:keepLines w:val="0"/>
        <w:shd w:val="clear" w:color="auto" w:fill="auto"/>
        <w:bidi w:val="0"/>
        <w:jc w:val="both"/>
        <w:spacing w:before="0" w:after="208" w:line="235" w:lineRule="exact"/>
        <w:ind w:left="0" w:right="0" w:firstLine="340"/>
      </w:pPr>
      <w:r>
        <w:rPr>
          <w:lang w:val="ru-RU" w:eastAsia="ru-RU" w:bidi="ru-RU"/>
          <w:w w:val="100"/>
          <w:spacing w:val="0"/>
          <w:color w:val="000000"/>
          <w:position w:val="0"/>
        </w:rPr>
        <w:t>При выводе формул (2) - (5) по умолчанию предполагалось, что рас</w:t>
        <w:t xml:space="preserve">стояние между главными плоскостями системы положительно </w:t>
      </w:r>
      <w:r>
        <w:rPr>
          <w:lang w:val="en-US" w:eastAsia="en-US" w:bidi="en-US"/>
          <w:w w:val="100"/>
          <w:spacing w:val="0"/>
          <w:color w:val="000000"/>
          <w:position w:val="0"/>
        </w:rPr>
        <w:t xml:space="preserve">S </w:t>
      </w:r>
      <w:r>
        <w:rPr>
          <w:lang w:val="ru-RU" w:eastAsia="ru-RU" w:bidi="ru-RU"/>
          <w:w w:val="100"/>
          <w:spacing w:val="0"/>
          <w:color w:val="000000"/>
          <w:position w:val="0"/>
        </w:rPr>
        <w:t xml:space="preserve">&gt; 0, однако полученные результаты, очевидно, справедливы и для </w:t>
      </w:r>
      <w:r>
        <w:rPr>
          <w:lang w:val="en-US" w:eastAsia="en-US" w:bidi="en-US"/>
          <w:w w:val="100"/>
          <w:spacing w:val="0"/>
          <w:color w:val="000000"/>
          <w:position w:val="0"/>
        </w:rPr>
        <w:t xml:space="preserve">S </w:t>
      </w:r>
      <w:r>
        <w:rPr>
          <w:lang w:val="ru-RU" w:eastAsia="ru-RU" w:bidi="ru-RU"/>
          <w:w w:val="100"/>
          <w:spacing w:val="0"/>
          <w:color w:val="000000"/>
          <w:position w:val="0"/>
        </w:rPr>
        <w:t>^ 0.</w:t>
      </w:r>
    </w:p>
    <w:p>
      <w:pPr>
        <w:pStyle w:val="Style68"/>
        <w:numPr>
          <w:ilvl w:val="0"/>
          <w:numId w:val="29"/>
        </w:numPr>
        <w:tabs>
          <w:tab w:leader="none" w:pos="703" w:val="left"/>
        </w:tabs>
        <w:widowControl w:val="0"/>
        <w:keepNext w:val="0"/>
        <w:keepLines w:val="0"/>
        <w:shd w:val="clear" w:color="auto" w:fill="auto"/>
        <w:bidi w:val="0"/>
        <w:jc w:val="both"/>
        <w:spacing w:before="0" w:after="91" w:line="200" w:lineRule="exact"/>
        <w:ind w:left="0" w:right="0" w:firstLine="340"/>
      </w:pPr>
      <w:r>
        <w:rPr>
          <w:lang w:val="ru-RU" w:eastAsia="ru-RU" w:bidi="ru-RU"/>
          <w:w w:val="100"/>
          <w:spacing w:val="0"/>
          <w:color w:val="000000"/>
          <w:position w:val="0"/>
        </w:rPr>
        <w:t>Определение фокусного расстояния тонкой собирающей линзы</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Если собирающую линзу можно считать тонкой, т. е. принять, что главные плоскости линзы совпадают, то её фокусное расстояние мо</w:t>
        <w:t>жет быть измерено, например, следующими способами (в дополнение к изложенным выше).</w:t>
      </w:r>
    </w:p>
    <w:p>
      <w:pPr>
        <w:pStyle w:val="Style74"/>
        <w:widowControl w:val="0"/>
        <w:keepNext w:val="0"/>
        <w:keepLines w:val="0"/>
        <w:shd w:val="clear" w:color="auto" w:fill="auto"/>
        <w:bidi w:val="0"/>
        <w:jc w:val="right"/>
        <w:spacing w:before="0" w:after="122" w:line="200" w:lineRule="exact"/>
        <w:ind w:left="0" w:right="0" w:firstLine="0"/>
      </w:pPr>
      <w:r>
        <w:rPr>
          <w:rStyle w:val="CharStyle76"/>
        </w:rPr>
        <w:t xml:space="preserve">Способ 1. </w:t>
      </w:r>
      <w:r>
        <w:rPr>
          <w:lang w:val="ru-RU" w:eastAsia="ru-RU" w:bidi="ru-RU"/>
          <w:w w:val="100"/>
          <w:spacing w:val="0"/>
          <w:color w:val="000000"/>
          <w:position w:val="0"/>
        </w:rPr>
        <w:t>Воспользуемся формулой тонкой линзы (1.37):</w:t>
      </w:r>
    </w:p>
    <w:p>
      <w:pPr>
        <w:pStyle w:val="Style160"/>
        <w:widowControl w:val="0"/>
        <w:keepNext w:val="0"/>
        <w:keepLines w:val="0"/>
        <w:shd w:val="clear" w:color="auto" w:fill="auto"/>
        <w:bidi w:val="0"/>
        <w:jc w:val="both"/>
        <w:spacing w:before="0" w:after="129" w:line="190" w:lineRule="exact"/>
        <w:ind w:left="2840" w:right="0" w:firstLine="0"/>
      </w:pPr>
      <w:r>
        <w:pict>
          <v:shape id="_x0000_s1191" type="#_x0000_t202" style="position:absolute;margin-left:320.5pt;margin-top:4.4pt;width:13.7pt;height:12.85pt;z-index:-125829252;mso-wrap-distance-left:122.4pt;mso-wrap-distance-top:38.15pt;mso-wrap-distance-right:5.pt;mso-wrap-distance-bottom:5.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(7)</w:t>
                  </w:r>
                </w:p>
              </w:txbxContent>
            </v:textbox>
            <w10:wrap type="square" side="left" anchorx="margin"/>
          </v:shape>
        </w:pict>
      </w:r>
      <w:bookmarkStart w:id="26" w:name="bookmark26"/>
      <w:r>
        <w:rPr>
          <w:lang w:val="ru-RU" w:eastAsia="ru-RU" w:bidi="ru-RU"/>
          <w:w w:val="100"/>
          <w:color w:val="000000"/>
          <w:position w:val="0"/>
        </w:rPr>
        <w:t>1</w:t>
      </w:r>
      <w:r>
        <w:rPr>
          <w:rStyle w:val="CharStyle248"/>
        </w:rPr>
        <w:t xml:space="preserve"> </w:t>
      </w:r>
      <w:r>
        <w:rPr>
          <w:lang w:val="ru-RU" w:eastAsia="ru-RU" w:bidi="ru-RU"/>
          <w:w w:val="100"/>
          <w:color w:val="000000"/>
          <w:position w:val="0"/>
        </w:rPr>
        <w:t>11</w:t>
      </w:r>
      <w:bookmarkEnd w:id="26"/>
    </w:p>
    <w:p>
      <w:pPr>
        <w:pStyle w:val="Style91"/>
        <w:tabs>
          <w:tab w:leader="none" w:pos="3632" w:val="left"/>
        </w:tabs>
        <w:widowControl w:val="0"/>
        <w:keepNext w:val="0"/>
        <w:keepLines w:val="0"/>
        <w:shd w:val="clear" w:color="auto" w:fill="auto"/>
        <w:bidi w:val="0"/>
        <w:spacing w:before="0" w:after="99" w:line="190" w:lineRule="exact"/>
        <w:ind w:left="2840" w:right="0" w:firstLine="0"/>
      </w:pPr>
      <w:r>
        <w:rPr>
          <w:rStyle w:val="CharStyle242"/>
          <w:i/>
          <w:iCs/>
        </w:rPr>
        <w:t>a a'</w:t>
        <w:tab/>
        <w:t>f</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Здесь а и </w:t>
      </w:r>
      <w:r>
        <w:rPr>
          <w:lang w:val="en-US" w:eastAsia="en-US" w:bidi="en-US"/>
          <w:w w:val="100"/>
          <w:spacing w:val="0"/>
          <w:color w:val="000000"/>
          <w:position w:val="0"/>
        </w:rPr>
        <w:t xml:space="preserve">a' </w:t>
      </w:r>
      <w:r>
        <w:rPr>
          <w:lang w:val="ru-RU" w:eastAsia="ru-RU" w:bidi="ru-RU"/>
          <w:w w:val="100"/>
          <w:spacing w:val="0"/>
          <w:color w:val="000000"/>
          <w:position w:val="0"/>
        </w:rPr>
        <w:t xml:space="preserve">— расстояния предмета и его изображения от плоскости линзы, причём </w:t>
      </w:r>
      <w:r>
        <w:rPr>
          <w:lang w:val="en-US" w:eastAsia="en-US" w:bidi="en-US"/>
          <w:w w:val="100"/>
          <w:spacing w:val="0"/>
          <w:color w:val="000000"/>
          <w:position w:val="0"/>
        </w:rPr>
        <w:t xml:space="preserve">a </w:t>
      </w:r>
      <w:r>
        <w:rPr>
          <w:lang w:val="ru-RU" w:eastAsia="ru-RU" w:bidi="ru-RU"/>
          <w:w w:val="100"/>
          <w:spacing w:val="0"/>
          <w:color w:val="000000"/>
          <w:position w:val="0"/>
        </w:rPr>
        <w:t xml:space="preserve">&lt; </w:t>
      </w:r>
      <w:r>
        <w:rPr>
          <w:rStyle w:val="CharStyle85"/>
        </w:rPr>
        <w:t>0</w:t>
      </w:r>
      <w:r>
        <w:rPr>
          <w:lang w:val="ru-RU" w:eastAsia="ru-RU" w:bidi="ru-RU"/>
          <w:w w:val="100"/>
          <w:spacing w:val="0"/>
          <w:color w:val="000000"/>
          <w:position w:val="0"/>
        </w:rPr>
        <w:t xml:space="preserve">, </w:t>
      </w:r>
      <w:r>
        <w:rPr>
          <w:lang w:val="en-US" w:eastAsia="en-US" w:bidi="en-US"/>
          <w:w w:val="100"/>
          <w:spacing w:val="0"/>
          <w:color w:val="000000"/>
          <w:position w:val="0"/>
        </w:rPr>
        <w:t xml:space="preserve">a' </w:t>
      </w:r>
      <w:r>
        <w:rPr>
          <w:lang w:val="ru-RU" w:eastAsia="ru-RU" w:bidi="ru-RU"/>
          <w:w w:val="100"/>
          <w:spacing w:val="0"/>
          <w:color w:val="000000"/>
          <w:position w:val="0"/>
        </w:rPr>
        <w:t xml:space="preserve">&gt; </w:t>
      </w:r>
      <w:r>
        <w:rPr>
          <w:rStyle w:val="CharStyle85"/>
        </w:rPr>
        <w:t>0</w:t>
      </w:r>
      <w:r>
        <w:rPr>
          <w:lang w:val="ru-RU" w:eastAsia="ru-RU" w:bidi="ru-RU"/>
          <w:w w:val="100"/>
          <w:spacing w:val="0"/>
          <w:color w:val="000000"/>
          <w:position w:val="0"/>
        </w:rPr>
        <w:t>, если предмет находится слева, а его изоб</w:t>
        <w:t xml:space="preserve">ражение — справа от линзы; фокусное расстояние </w:t>
      </w:r>
      <w:r>
        <w:rPr>
          <w:lang w:val="en-US" w:eastAsia="en-US" w:bidi="en-US"/>
          <w:w w:val="100"/>
          <w:spacing w:val="0"/>
          <w:color w:val="000000"/>
          <w:position w:val="0"/>
        </w:rPr>
        <w:t xml:space="preserve">f </w:t>
      </w:r>
      <w:r>
        <w:rPr>
          <w:lang w:val="ru-RU" w:eastAsia="ru-RU" w:bidi="ru-RU"/>
          <w:w w:val="100"/>
          <w:spacing w:val="0"/>
          <w:color w:val="000000"/>
          <w:position w:val="0"/>
        </w:rPr>
        <w:t xml:space="preserve">&gt; </w:t>
      </w:r>
      <w:r>
        <w:rPr>
          <w:rStyle w:val="CharStyle85"/>
        </w:rPr>
        <w:t>0</w:t>
      </w:r>
      <w:r>
        <w:rPr>
          <w:lang w:val="ru-RU" w:eastAsia="ru-RU" w:bidi="ru-RU"/>
          <w:w w:val="100"/>
          <w:spacing w:val="0"/>
          <w:color w:val="000000"/>
          <w:position w:val="0"/>
        </w:rPr>
        <w:t>.</w:t>
      </w:r>
      <w:r>
        <w:br w:type="page"/>
      </w:r>
    </w:p>
    <w:p>
      <w:pPr>
        <w:pStyle w:val="Style74"/>
        <w:widowControl w:val="0"/>
        <w:keepNext w:val="0"/>
        <w:keepLines w:val="0"/>
        <w:shd w:val="clear" w:color="auto" w:fill="auto"/>
        <w:bidi w:val="0"/>
        <w:jc w:val="both"/>
        <w:spacing w:before="0" w:after="56" w:line="235" w:lineRule="exact"/>
        <w:ind w:left="0" w:right="0" w:firstLine="320"/>
      </w:pPr>
      <w:r>
        <w:rPr>
          <w:lang w:val="ru-RU" w:eastAsia="ru-RU" w:bidi="ru-RU"/>
          <w:w w:val="100"/>
          <w:spacing w:val="0"/>
          <w:color w:val="000000"/>
          <w:position w:val="0"/>
        </w:rPr>
        <w:t>Для измерения фокусного расстояния достаточно провести измере</w:t>
        <w:t>ния по стандартной схеме «предмет — линза — экран» при произволь</w:t>
        <w:t xml:space="preserve">ном расстоянии между предметом и экраном с различными значениями </w:t>
      </w:r>
      <w:r>
        <w:rPr>
          <w:rStyle w:val="CharStyle195"/>
          <w:lang w:val="ru-RU" w:eastAsia="ru-RU" w:bidi="ru-RU"/>
        </w:rPr>
        <w:t>а</w:t>
      </w:r>
      <w:r>
        <w:rPr>
          <w:lang w:val="ru-RU" w:eastAsia="ru-RU" w:bidi="ru-RU"/>
          <w:w w:val="100"/>
          <w:spacing w:val="0"/>
          <w:color w:val="000000"/>
          <w:position w:val="0"/>
        </w:rPr>
        <w:t xml:space="preserve"> при увеличенном и при уменьшенном изображении. Относительная погрешность определения фокусного расстояния линзы по этому мето</w:t>
        <w:t xml:space="preserve">ду порядка </w:t>
      </w:r>
      <w:r>
        <w:rPr>
          <w:rStyle w:val="CharStyle195"/>
        </w:rPr>
        <w:t>d/ f</w:t>
      </w:r>
      <w:r>
        <w:rPr>
          <w:lang w:val="ru-RU" w:eastAsia="ru-RU" w:bidi="ru-RU"/>
          <w:w w:val="100"/>
          <w:spacing w:val="0"/>
          <w:color w:val="000000"/>
          <w:position w:val="0"/>
        </w:rPr>
        <w:t xml:space="preserve">, где </w:t>
      </w:r>
      <w:r>
        <w:rPr>
          <w:rStyle w:val="CharStyle195"/>
        </w:rPr>
        <w:t>d</w:t>
      </w:r>
      <w:r>
        <w:rPr>
          <w:lang w:val="en-US" w:eastAsia="en-US" w:bidi="en-US"/>
          <w:w w:val="100"/>
          <w:spacing w:val="0"/>
          <w:color w:val="000000"/>
          <w:position w:val="0"/>
        </w:rPr>
        <w:t xml:space="preserve"> </w:t>
      </w:r>
      <w:r>
        <w:rPr>
          <w:lang w:val="ru-RU" w:eastAsia="ru-RU" w:bidi="ru-RU"/>
          <w:w w:val="100"/>
          <w:spacing w:val="0"/>
          <w:color w:val="000000"/>
          <w:position w:val="0"/>
        </w:rPr>
        <w:t>— толщина линзы. Сравнение среднеквадратично</w:t>
        <w:t xml:space="preserve">го отклонения измеренных значений </w:t>
      </w:r>
      <w:r>
        <w:rPr>
          <w:lang w:val="en-US" w:eastAsia="en-US" w:bidi="en-US"/>
          <w:w w:val="100"/>
          <w:spacing w:val="0"/>
          <w:color w:val="000000"/>
          <w:position w:val="0"/>
        </w:rPr>
        <w:t xml:space="preserve">f </w:t>
      </w:r>
      <w:r>
        <w:rPr>
          <w:lang w:val="ru-RU" w:eastAsia="ru-RU" w:bidi="ru-RU"/>
          <w:w w:val="100"/>
          <w:spacing w:val="0"/>
          <w:color w:val="000000"/>
          <w:position w:val="0"/>
        </w:rPr>
        <w:t xml:space="preserve">от среднего </w:t>
      </w:r>
      <w:r>
        <w:rPr>
          <w:lang w:val="en-US" w:eastAsia="en-US" w:bidi="en-US"/>
          <w:w w:val="100"/>
          <w:spacing w:val="0"/>
          <w:color w:val="000000"/>
          <w:position w:val="0"/>
        </w:rPr>
        <w:t xml:space="preserve">d </w:t>
      </w:r>
      <w:r>
        <w:rPr>
          <w:lang w:val="ru-RU" w:eastAsia="ru-RU" w:bidi="ru-RU"/>
          <w:w w:val="100"/>
          <w:spacing w:val="0"/>
          <w:color w:val="000000"/>
          <w:position w:val="0"/>
        </w:rPr>
        <w:t>позволит сделать вывод о том, нужны ли многократные измерения.</w:t>
      </w:r>
    </w:p>
    <w:p>
      <w:pPr>
        <w:pStyle w:val="Style74"/>
        <w:widowControl w:val="0"/>
        <w:keepNext w:val="0"/>
        <w:keepLines w:val="0"/>
        <w:shd w:val="clear" w:color="auto" w:fill="auto"/>
        <w:bidi w:val="0"/>
        <w:jc w:val="both"/>
        <w:spacing w:before="0" w:after="392"/>
        <w:ind w:left="0" w:right="0" w:firstLine="0"/>
      </w:pPr>
      <w:r>
        <w:rPr>
          <w:rStyle w:val="CharStyle76"/>
        </w:rPr>
        <w:t xml:space="preserve">Способ 2. </w:t>
      </w:r>
      <w:r>
        <w:rPr>
          <w:lang w:val="ru-RU" w:eastAsia="ru-RU" w:bidi="ru-RU"/>
          <w:w w:val="100"/>
          <w:spacing w:val="0"/>
          <w:color w:val="000000"/>
          <w:position w:val="0"/>
        </w:rPr>
        <w:t>Фокусное расстояние тонкой собирающей линзы можно определить с помощью зрительной трубы, настроенной на бесконеч</w:t>
        <w:t>ность, то есть на параллельный пучок лучей. Разместив между предме</w:t>
        <w:t>том и зрительной трубой положительную линзу и перемещая её вдоль оси системы, можно найти резкое изображение предмета в окуляре зри</w:t>
        <w:t>тельной трубы. При этом расстояние от середины линзы до предмета равно фокусному расстоянию тонкой линзы. Для толстой линзы зри</w:t>
        <w:t>тельная труба позволяет определить только положение главного фоку-</w:t>
      </w:r>
    </w:p>
    <w:p>
      <w:pPr>
        <w:pStyle w:val="Style68"/>
        <w:numPr>
          <w:ilvl w:val="0"/>
          <w:numId w:val="29"/>
        </w:numPr>
        <w:tabs>
          <w:tab w:leader="none" w:pos="666" w:val="left"/>
        </w:tabs>
        <w:widowControl w:val="0"/>
        <w:keepNext w:val="0"/>
        <w:keepLines w:val="0"/>
        <w:shd w:val="clear" w:color="auto" w:fill="auto"/>
        <w:bidi w:val="0"/>
        <w:jc w:val="both"/>
        <w:spacing w:before="0" w:after="147" w:line="200" w:lineRule="exact"/>
        <w:ind w:left="0" w:right="0" w:firstLine="320"/>
      </w:pPr>
      <w:r>
        <w:rPr>
          <w:lang w:val="ru-RU" w:eastAsia="ru-RU" w:bidi="ru-RU"/>
          <w:w w:val="100"/>
          <w:spacing w:val="0"/>
          <w:color w:val="000000"/>
          <w:position w:val="0"/>
        </w:rPr>
        <w:t>Определение фокусного расстояния тонкой рассеивающей линзы</w:t>
      </w:r>
    </w:p>
    <w:p>
      <w:pPr>
        <w:pStyle w:val="Style74"/>
        <w:widowControl w:val="0"/>
        <w:keepNext w:val="0"/>
        <w:keepLines w:val="0"/>
        <w:shd w:val="clear" w:color="auto" w:fill="auto"/>
        <w:bidi w:val="0"/>
        <w:jc w:val="both"/>
        <w:spacing w:before="0" w:after="0"/>
        <w:ind w:left="0" w:right="0" w:firstLine="0"/>
      </w:pPr>
      <w:r>
        <w:rPr>
          <w:rStyle w:val="CharStyle76"/>
        </w:rPr>
        <w:t xml:space="preserve">Способ 1. </w:t>
      </w:r>
      <w:r>
        <w:rPr>
          <w:lang w:val="ru-RU" w:eastAsia="ru-RU" w:bidi="ru-RU"/>
          <w:w w:val="100"/>
          <w:spacing w:val="0"/>
          <w:color w:val="000000"/>
          <w:position w:val="0"/>
        </w:rPr>
        <w:t>Определение фокусного расстояния рассеивающей лин</w:t>
        <w:t>зы затруднено тем, что изображение предмета получается мнимым (при действительном источнике) и поэтому не может быть получено на экране. Эту трудность легко обойти с помощью вспомогательной собирающей линзы.</w:t>
      </w:r>
    </w:p>
    <w:p>
      <w:pPr>
        <w:framePr w:h="1560" w:wrap="notBeside" w:vAnchor="text" w:hAnchor="text" w:xAlign="center" w:y="1"/>
        <w:widowControl w:val="0"/>
        <w:jc w:val="center"/>
        <w:rPr>
          <w:sz w:val="2"/>
          <w:szCs w:val="2"/>
        </w:rPr>
      </w:pPr>
      <w:r>
        <w:pict>
          <v:shape id="_x0000_s1192" type="#_x0000_t75" style="width:179pt;height:78pt;">
            <v:imagedata r:id="rId60" r:href="rId61"/>
          </v:shape>
        </w:pict>
      </w:r>
    </w:p>
    <w:p>
      <w:pPr>
        <w:pStyle w:val="Style86"/>
        <w:framePr w:h="1560" w:wrap="notBeside" w:vAnchor="text" w:hAnchor="text" w:xAlign="center" w:y="1"/>
        <w:widowControl w:val="0"/>
        <w:keepNext w:val="0"/>
        <w:keepLines w:val="0"/>
        <w:shd w:val="clear" w:color="auto" w:fill="auto"/>
        <w:bidi w:val="0"/>
        <w:spacing w:before="0" w:after="0" w:line="221" w:lineRule="exact"/>
        <w:ind w:left="0" w:right="0" w:firstLine="0"/>
      </w:pPr>
      <w:r>
        <w:rPr>
          <w:lang w:val="ru-RU" w:eastAsia="ru-RU" w:bidi="ru-RU"/>
          <w:w w:val="100"/>
          <w:spacing w:val="0"/>
          <w:color w:val="000000"/>
          <w:position w:val="0"/>
        </w:rPr>
        <w:t>Рис. 3. Измерение фокусного расстояния рассеивающей линзы</w:t>
      </w:r>
    </w:p>
    <w:p>
      <w:pPr>
        <w:widowControl w:val="0"/>
        <w:rPr>
          <w:sz w:val="2"/>
          <w:szCs w:val="2"/>
        </w:rPr>
      </w:pPr>
    </w:p>
    <w:p>
      <w:pPr>
        <w:pStyle w:val="Style74"/>
        <w:widowControl w:val="0"/>
        <w:keepNext w:val="0"/>
        <w:keepLines w:val="0"/>
        <w:shd w:val="clear" w:color="auto" w:fill="auto"/>
        <w:bidi w:val="0"/>
        <w:jc w:val="both"/>
        <w:spacing w:before="11" w:after="0" w:line="235" w:lineRule="exact"/>
        <w:ind w:left="0" w:right="0" w:firstLine="320"/>
      </w:pPr>
      <w:r>
        <w:rPr>
          <w:lang w:val="ru-RU" w:eastAsia="ru-RU" w:bidi="ru-RU"/>
          <w:w w:val="100"/>
          <w:spacing w:val="0"/>
          <w:color w:val="000000"/>
          <w:position w:val="0"/>
        </w:rPr>
        <w:t>Сначала с помощью собирающей линзы получают на экране дей</w:t>
        <w:t xml:space="preserve">ствительное изображение предмета </w:t>
      </w:r>
      <w:r>
        <w:rPr>
          <w:lang w:val="en-US" w:eastAsia="en-US" w:bidi="en-US"/>
          <w:w w:val="100"/>
          <w:spacing w:val="0"/>
          <w:color w:val="000000"/>
          <w:position w:val="0"/>
        </w:rPr>
        <w:t xml:space="preserve">S </w:t>
      </w:r>
      <w:r>
        <w:rPr>
          <w:lang w:val="ru-RU" w:eastAsia="ru-RU" w:bidi="ru-RU"/>
          <w:w w:val="100"/>
          <w:spacing w:val="0"/>
          <w:color w:val="000000"/>
          <w:position w:val="0"/>
        </w:rPr>
        <w:t xml:space="preserve">(точка </w:t>
      </w:r>
      <w:r>
        <w:rPr>
          <w:lang w:val="en-US" w:eastAsia="en-US" w:bidi="en-US"/>
          <w:w w:val="100"/>
          <w:spacing w:val="0"/>
          <w:color w:val="000000"/>
          <w:position w:val="0"/>
        </w:rPr>
        <w:t>S</w:t>
      </w:r>
      <w:r>
        <w:rPr>
          <w:rStyle w:val="CharStyle195"/>
        </w:rPr>
        <w:t>i</w:t>
      </w:r>
      <w:r>
        <w:rPr>
          <w:lang w:val="en-US" w:eastAsia="en-US" w:bidi="en-US"/>
          <w:w w:val="100"/>
          <w:spacing w:val="0"/>
          <w:color w:val="000000"/>
          <w:position w:val="0"/>
        </w:rPr>
        <w:t xml:space="preserve"> </w:t>
      </w:r>
      <w:r>
        <w:rPr>
          <w:lang w:val="ru-RU" w:eastAsia="ru-RU" w:bidi="ru-RU"/>
          <w:w w:val="100"/>
          <w:spacing w:val="0"/>
          <w:color w:val="000000"/>
          <w:position w:val="0"/>
        </w:rPr>
        <w:t>на рис. 3). Затем на пути лучей, выходящих из собирающей линзы, располагают исследуе</w:t>
        <w:t>мую рассеивающую линзу и, отодвигая экран, получают чёткое изоб</w:t>
        <w:t xml:space="preserve">ражение предмета на экране, образованное двумя линзами. Точка </w:t>
      </w:r>
      <w:r>
        <w:rPr>
          <w:lang w:val="en-US" w:eastAsia="en-US" w:bidi="en-US"/>
          <w:w w:val="100"/>
          <w:spacing w:val="0"/>
          <w:color w:val="000000"/>
          <w:position w:val="0"/>
        </w:rPr>
        <w:t>S</w:t>
      </w:r>
      <w:r>
        <w:rPr>
          <w:rStyle w:val="CharStyle85"/>
          <w:lang w:val="en-US" w:eastAsia="en-US" w:bidi="en-US"/>
          <w:vertAlign w:val="subscript"/>
        </w:rPr>
        <w:t xml:space="preserve">1 </w:t>
      </w:r>
      <w:r>
        <w:rPr>
          <w:lang w:val="ru-RU" w:eastAsia="ru-RU" w:bidi="ru-RU"/>
          <w:w w:val="100"/>
          <w:spacing w:val="0"/>
          <w:color w:val="000000"/>
          <w:position w:val="0"/>
        </w:rPr>
        <w:t xml:space="preserve">пересечения сходящихся лучей играет по отношению к рассеивающей линзе роль мнимого источника. Изображение источника переместится теперь в точку </w:t>
      </w:r>
      <w:r>
        <w:rPr>
          <w:lang w:val="en-US" w:eastAsia="en-US" w:bidi="en-US"/>
          <w:w w:val="100"/>
          <w:spacing w:val="0"/>
          <w:color w:val="000000"/>
          <w:position w:val="0"/>
        </w:rPr>
        <w:t>S</w:t>
      </w:r>
      <w:r>
        <w:rPr>
          <w:rStyle w:val="CharStyle85"/>
        </w:rPr>
        <w:t>2</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60" w:line="235" w:lineRule="exact"/>
        <w:ind w:left="0" w:right="0" w:firstLine="340"/>
      </w:pPr>
      <w:r>
        <w:rPr>
          <w:lang w:val="ru-RU" w:eastAsia="ru-RU" w:bidi="ru-RU"/>
          <w:w w:val="100"/>
          <w:spacing w:val="0"/>
          <w:color w:val="000000"/>
          <w:position w:val="0"/>
        </w:rPr>
        <w:t xml:space="preserve">Определив расстояния </w:t>
      </w:r>
      <w:r>
        <w:rPr>
          <w:rStyle w:val="CharStyle195"/>
        </w:rPr>
        <w:t xml:space="preserve">a </w:t>
      </w:r>
      <w:r>
        <w:rPr>
          <w:rStyle w:val="CharStyle195"/>
          <w:lang w:val="ru-RU" w:eastAsia="ru-RU" w:bidi="ru-RU"/>
        </w:rPr>
        <w:t xml:space="preserve">= </w:t>
      </w:r>
      <w:r>
        <w:rPr>
          <w:rStyle w:val="CharStyle195"/>
        </w:rPr>
        <w:t xml:space="preserve">ao </w:t>
      </w:r>
      <w:r>
        <w:rPr>
          <w:rStyle w:val="CharStyle195"/>
          <w:lang w:val="ru-RU" w:eastAsia="ru-RU" w:bidi="ru-RU"/>
        </w:rPr>
        <w:t xml:space="preserve">— </w:t>
      </w:r>
      <w:r>
        <w:rPr>
          <w:rStyle w:val="CharStyle195"/>
        </w:rPr>
        <w:t xml:space="preserve">l </w:t>
      </w:r>
      <w:r>
        <w:rPr>
          <w:rStyle w:val="CharStyle195"/>
          <w:lang w:val="ru-RU" w:eastAsia="ru-RU" w:bidi="ru-RU"/>
        </w:rPr>
        <w:t>&gt;</w:t>
      </w:r>
      <w:r>
        <w:rPr>
          <w:lang w:val="ru-RU" w:eastAsia="ru-RU" w:bidi="ru-RU"/>
          <w:w w:val="100"/>
          <w:spacing w:val="0"/>
          <w:color w:val="000000"/>
          <w:position w:val="0"/>
        </w:rPr>
        <w:t xml:space="preserve"> 0 и а' </w:t>
      </w:r>
      <w:r>
        <w:rPr>
          <w:rStyle w:val="CharStyle195"/>
          <w:lang w:val="ru-RU" w:eastAsia="ru-RU" w:bidi="ru-RU"/>
        </w:rPr>
        <w:t>&gt;</w:t>
      </w:r>
      <w:r>
        <w:rPr>
          <w:lang w:val="ru-RU" w:eastAsia="ru-RU" w:bidi="ru-RU"/>
          <w:w w:val="100"/>
          <w:spacing w:val="0"/>
          <w:color w:val="000000"/>
          <w:position w:val="0"/>
        </w:rPr>
        <w:t xml:space="preserve"> 0, рассчитывают фо</w:t>
        <w:t>кусное расстояние рассеивающей линзы по формуле (7), которое, есте</w:t>
        <w:t>ственно, должно получиться отрицательным.</w:t>
      </w:r>
    </w:p>
    <w:p>
      <w:pPr>
        <w:pStyle w:val="Style74"/>
        <w:widowControl w:val="0"/>
        <w:keepNext w:val="0"/>
        <w:keepLines w:val="0"/>
        <w:shd w:val="clear" w:color="auto" w:fill="auto"/>
        <w:bidi w:val="0"/>
        <w:jc w:val="both"/>
        <w:spacing w:before="0" w:after="0" w:line="235" w:lineRule="exact"/>
        <w:ind w:left="0" w:right="0" w:firstLine="0"/>
      </w:pPr>
      <w:r>
        <w:rPr>
          <w:rStyle w:val="CharStyle76"/>
        </w:rPr>
        <w:t xml:space="preserve">Способ 2. </w:t>
      </w:r>
      <w:r>
        <w:rPr>
          <w:lang w:val="ru-RU" w:eastAsia="ru-RU" w:bidi="ru-RU"/>
          <w:w w:val="100"/>
          <w:spacing w:val="0"/>
          <w:color w:val="000000"/>
          <w:position w:val="0"/>
        </w:rPr>
        <w:t xml:space="preserve">Если расстояние а на рис. 3 совпадает с модулем фокусного расстояния рассеивающей линзы, то изображение </w:t>
      </w:r>
      <w:r>
        <w:rPr>
          <w:rStyle w:val="CharStyle195"/>
        </w:rPr>
        <w:t>S</w:t>
      </w:r>
      <w:r>
        <w:rPr>
          <w:rStyle w:val="CharStyle85"/>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перемещается в бесконечность, то есть лучи выходят из линзы параллельным пучком.</w:t>
      </w:r>
    </w:p>
    <w:p>
      <w:pPr>
        <w:pStyle w:val="Style74"/>
        <w:widowControl w:val="0"/>
        <w:keepNext w:val="0"/>
        <w:keepLines w:val="0"/>
        <w:shd w:val="clear" w:color="auto" w:fill="auto"/>
        <w:bidi w:val="0"/>
        <w:jc w:val="both"/>
        <w:spacing w:before="0" w:after="88" w:line="235" w:lineRule="exact"/>
        <w:ind w:left="0" w:right="0" w:firstLine="340"/>
      </w:pPr>
      <w:r>
        <w:rPr>
          <w:lang w:val="ru-RU" w:eastAsia="ru-RU" w:bidi="ru-RU"/>
          <w:w w:val="100"/>
          <w:spacing w:val="0"/>
          <w:color w:val="000000"/>
          <w:position w:val="0"/>
        </w:rPr>
        <w:t xml:space="preserve">Параллельность пучка можно установить с помощью зрительной трубы, настроенной на бесконечность. Зная расстояние от первой линзы до точки </w:t>
      </w:r>
      <w:r>
        <w:rPr>
          <w:lang w:val="en-US" w:eastAsia="en-US" w:bidi="en-US"/>
          <w:w w:val="100"/>
          <w:spacing w:val="0"/>
          <w:color w:val="000000"/>
          <w:position w:val="0"/>
        </w:rPr>
        <w:t xml:space="preserve">Si </w:t>
      </w:r>
      <w:r>
        <w:rPr>
          <w:lang w:val="ru-RU" w:eastAsia="ru-RU" w:bidi="ru-RU"/>
          <w:w w:val="100"/>
          <w:spacing w:val="0"/>
          <w:color w:val="000000"/>
          <w:position w:val="0"/>
        </w:rPr>
        <w:t>и расстояние между линзами, нетрудно определить фокус</w:t>
        <w:t>ное расстояние тонкой рассеивающей линзы. Для толстой отрицатель</w:t>
        <w:t>ной линзы этот метод позволяет определить только положение главного фокуса.</w:t>
      </w:r>
    </w:p>
    <w:p>
      <w:pPr>
        <w:pStyle w:val="Style68"/>
        <w:numPr>
          <w:ilvl w:val="0"/>
          <w:numId w:val="29"/>
        </w:numPr>
        <w:tabs>
          <w:tab w:leader="none" w:pos="483" w:val="left"/>
        </w:tabs>
        <w:widowControl w:val="0"/>
        <w:keepNext w:val="0"/>
        <w:keepLines w:val="0"/>
        <w:shd w:val="clear" w:color="auto" w:fill="auto"/>
        <w:bidi w:val="0"/>
        <w:jc w:val="both"/>
        <w:spacing w:before="0" w:after="0" w:line="200" w:lineRule="exact"/>
        <w:ind w:left="180" w:right="0" w:firstLine="0"/>
      </w:pPr>
      <w:r>
        <w:rPr>
          <w:lang w:val="ru-RU" w:eastAsia="ru-RU" w:bidi="ru-RU"/>
          <w:w w:val="100"/>
          <w:spacing w:val="0"/>
          <w:color w:val="000000"/>
          <w:position w:val="0"/>
        </w:rPr>
        <w:t>Определение положения главных и фокальных плоскостей сложной</w:t>
      </w:r>
    </w:p>
    <w:p>
      <w:pPr>
        <w:pStyle w:val="Style68"/>
        <w:widowControl w:val="0"/>
        <w:keepNext w:val="0"/>
        <w:keepLines w:val="0"/>
        <w:shd w:val="clear" w:color="auto" w:fill="auto"/>
        <w:bidi w:val="0"/>
        <w:spacing w:before="0" w:after="0" w:line="200" w:lineRule="exact"/>
        <w:ind w:left="0" w:right="0" w:firstLine="0"/>
      </w:pPr>
      <w:r>
        <w:rPr>
          <w:lang w:val="ru-RU" w:eastAsia="ru-RU" w:bidi="ru-RU"/>
          <w:w w:val="100"/>
          <w:spacing w:val="0"/>
          <w:color w:val="000000"/>
          <w:position w:val="0"/>
        </w:rPr>
        <w:t>оптической системы</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Для нахождения главных плоскостей системы недостаточно знать фокусное расстояние, нужно определить ещё положения главных фоку</w:t>
        <w:t>сов. Это можно сделать при помощи зрительной трубы, настроенной на бесконечность. Отложив от главных фокусов отрезки, равные фокусно</w:t>
        <w:t>му расстоянию, можно найти положения главных плоскостей системы. При этом необходимо учитывать возможность различного взаимного расположения кардинальных точек (плоскостей) сложной системы.</w:t>
      </w:r>
    </w:p>
    <w:p>
      <w:pPr>
        <w:pStyle w:val="Style74"/>
        <w:widowControl w:val="0"/>
        <w:keepNext w:val="0"/>
        <w:keepLines w:val="0"/>
        <w:shd w:val="clear" w:color="auto" w:fill="auto"/>
        <w:bidi w:val="0"/>
        <w:jc w:val="both"/>
        <w:spacing w:before="0" w:after="60" w:line="235" w:lineRule="exact"/>
        <w:ind w:left="0" w:right="0" w:firstLine="340"/>
      </w:pPr>
      <w:r>
        <w:rPr>
          <w:lang w:val="ru-RU" w:eastAsia="ru-RU" w:bidi="ru-RU"/>
          <w:w w:val="100"/>
          <w:spacing w:val="0"/>
          <w:color w:val="000000"/>
          <w:position w:val="0"/>
        </w:rPr>
        <w:t xml:space="preserve">Все характеристики оптической системы, состоящей из двух тонких линз, можно рассчитать (см. (1.38)—(1.40)), если известны фокусные расстояния / </w:t>
      </w:r>
      <w:r>
        <w:rPr>
          <w:lang w:val="en-US" w:eastAsia="en-US" w:bidi="en-US"/>
          <w:w w:val="100"/>
          <w:spacing w:val="0"/>
          <w:color w:val="000000"/>
          <w:position w:val="0"/>
        </w:rPr>
        <w:t xml:space="preserve">i, </w:t>
      </w:r>
      <w:r>
        <w:rPr>
          <w:rStyle w:val="CharStyle85"/>
        </w:rPr>
        <w:t>/2</w:t>
      </w:r>
      <w:r>
        <w:rPr>
          <w:lang w:val="ru-RU" w:eastAsia="ru-RU" w:bidi="ru-RU"/>
          <w:w w:val="100"/>
          <w:spacing w:val="0"/>
          <w:color w:val="000000"/>
          <w:position w:val="0"/>
        </w:rPr>
        <w:t xml:space="preserve"> каждой линзы и оптический интервал Д или рассто</w:t>
        <w:t xml:space="preserve">яние между центрами линз </w:t>
      </w:r>
      <w:r>
        <w:rPr>
          <w:lang w:val="en-US" w:eastAsia="en-US" w:bidi="en-US"/>
          <w:w w:val="100"/>
          <w:spacing w:val="0"/>
          <w:color w:val="000000"/>
          <w:position w:val="0"/>
        </w:rPr>
        <w:t>I</w:t>
      </w:r>
      <w:r>
        <w:rPr>
          <w:rStyle w:val="CharStyle85"/>
          <w:lang w:val="en-US" w:eastAsia="en-US" w:bidi="en-US"/>
        </w:rPr>
        <w:t>12</w:t>
      </w:r>
      <w:r>
        <w:rPr>
          <w:lang w:val="en-US" w:eastAsia="en-US" w:bidi="en-US"/>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0"/>
      </w:pPr>
      <w:r>
        <w:rPr>
          <w:rStyle w:val="CharStyle76"/>
        </w:rPr>
        <w:t xml:space="preserve">Экспериментальная установка. </w:t>
      </w:r>
      <w:r>
        <w:rPr>
          <w:lang w:val="ru-RU" w:eastAsia="ru-RU" w:bidi="ru-RU"/>
          <w:w w:val="100"/>
          <w:spacing w:val="0"/>
          <w:color w:val="000000"/>
          <w:position w:val="0"/>
        </w:rPr>
        <w:t>Оптическая скамья с осветителем, транспарант, набор линз, экран и зрительная труба позволяют опреде</w:t>
        <w:t>лить параметры оптических систем всеми описанными способами. Все оптические элементы устанавливаются на скамье при помощи рейтеров.</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Важную роль играет правильная центрировка элементов системы. Проходя через плохо отцентрированную систему, лучи света могут от</w:t>
        <w:t>клониться и пройти мимо экрана или глаза наблюдателя. Центрировать линзы следует как по высоте, так и в поперечном направлении, для чего линзы установлены на поперечных салазках.</w:t>
      </w:r>
    </w:p>
    <w:p>
      <w:pPr>
        <w:pStyle w:val="Style249"/>
        <w:widowControl w:val="0"/>
        <w:keepNext/>
        <w:keepLines/>
        <w:shd w:val="clear" w:color="auto" w:fill="auto"/>
        <w:bidi w:val="0"/>
        <w:jc w:val="left"/>
        <w:spacing w:before="0" w:after="79" w:line="220" w:lineRule="exact"/>
        <w:ind w:left="2960" w:right="0" w:firstLine="0"/>
      </w:pPr>
      <w:bookmarkStart w:id="27" w:name="bookmark27"/>
      <w:r>
        <w:rPr>
          <w:lang w:val="ru-RU" w:eastAsia="ru-RU" w:bidi="ru-RU"/>
          <w:w w:val="100"/>
          <w:spacing w:val="0"/>
          <w:color w:val="000000"/>
          <w:position w:val="0"/>
        </w:rPr>
        <w:t>ЗАДАНИЕ</w:t>
      </w:r>
      <w:bookmarkEnd w:id="27"/>
    </w:p>
    <w:p>
      <w:pPr>
        <w:pStyle w:val="Style68"/>
        <w:widowControl w:val="0"/>
        <w:keepNext w:val="0"/>
        <w:keepLines w:val="0"/>
        <w:shd w:val="clear" w:color="auto" w:fill="auto"/>
        <w:bidi w:val="0"/>
        <w:spacing w:before="0" w:after="0" w:line="245" w:lineRule="exact"/>
        <w:ind w:left="260" w:right="0" w:firstLine="0"/>
      </w:pPr>
      <w:r>
        <w:rPr>
          <w:lang w:val="ru-RU" w:eastAsia="ru-RU" w:bidi="ru-RU"/>
          <w:w w:val="100"/>
          <w:spacing w:val="0"/>
          <w:color w:val="000000"/>
          <w:position w:val="0"/>
        </w:rPr>
        <w:t>А. Определение фокусных расстояний тонких линз</w:t>
        <w:br/>
        <w:t>и характеристик сложной оптической системы</w:t>
      </w:r>
    </w:p>
    <w:p>
      <w:pPr>
        <w:pStyle w:val="Style74"/>
        <w:widowControl w:val="0"/>
        <w:keepNext w:val="0"/>
        <w:keepLines w:val="0"/>
        <w:shd w:val="clear" w:color="auto" w:fill="auto"/>
        <w:bidi w:val="0"/>
        <w:jc w:val="both"/>
        <w:spacing w:before="0" w:after="184" w:line="245" w:lineRule="exact"/>
        <w:ind w:left="260" w:right="0" w:firstLine="280"/>
      </w:pPr>
      <w:r>
        <w:rPr>
          <w:lang w:val="ru-RU" w:eastAsia="ru-RU" w:bidi="ru-RU"/>
          <w:w w:val="100"/>
          <w:spacing w:val="0"/>
          <w:color w:val="000000"/>
          <w:position w:val="0"/>
        </w:rPr>
        <w:t>В этом упражнении предлагается определить фокусные расстояния тонких собирающих и рассеивающих линз, рассчитать их оптическую силу, а также определить фокусное расстояние и положения главных и фокальных плоскостей оптической системы из двух тонких линз.</w:t>
      </w:r>
    </w:p>
    <w:p>
      <w:pPr>
        <w:pStyle w:val="Style68"/>
        <w:widowControl w:val="0"/>
        <w:keepNext w:val="0"/>
        <w:keepLines w:val="0"/>
        <w:shd w:val="clear" w:color="auto" w:fill="auto"/>
        <w:bidi w:val="0"/>
        <w:spacing w:before="0" w:after="332" w:line="240" w:lineRule="exact"/>
        <w:ind w:left="0" w:right="120" w:firstLine="0"/>
      </w:pPr>
      <w:r>
        <w:rPr>
          <w:lang w:val="ru-RU" w:eastAsia="ru-RU" w:bidi="ru-RU"/>
          <w:w w:val="100"/>
          <w:spacing w:val="0"/>
          <w:color w:val="000000"/>
          <w:position w:val="0"/>
        </w:rPr>
        <w:t>Внимание! Не следует касаться поверхности линз пальцами,</w:t>
        <w:br/>
        <w:t>потому что пылинки и жирные пятна на стекле рассеивают</w:t>
        <w:br/>
        <w:t>световые лучи и ухудшают чёткость изображения.</w:t>
      </w:r>
    </w:p>
    <w:p>
      <w:pPr>
        <w:pStyle w:val="Style68"/>
        <w:numPr>
          <w:ilvl w:val="0"/>
          <w:numId w:val="33"/>
        </w:numPr>
        <w:tabs>
          <w:tab w:leader="none" w:pos="1667" w:val="left"/>
        </w:tabs>
        <w:widowControl w:val="0"/>
        <w:keepNext w:val="0"/>
        <w:keepLines w:val="0"/>
        <w:shd w:val="clear" w:color="auto" w:fill="auto"/>
        <w:bidi w:val="0"/>
        <w:jc w:val="both"/>
        <w:spacing w:before="0" w:after="92" w:line="200" w:lineRule="exact"/>
        <w:ind w:left="1460" w:right="0" w:firstLine="0"/>
      </w:pPr>
      <w:r>
        <w:rPr>
          <w:lang w:val="ru-RU" w:eastAsia="ru-RU" w:bidi="ru-RU"/>
          <w:w w:val="100"/>
          <w:spacing w:val="0"/>
          <w:color w:val="000000"/>
          <w:position w:val="0"/>
        </w:rPr>
        <w:t>Центрировка элементов оптической системы</w:t>
      </w:r>
    </w:p>
    <w:p>
      <w:pPr>
        <w:pStyle w:val="Style74"/>
        <w:numPr>
          <w:ilvl w:val="0"/>
          <w:numId w:val="35"/>
        </w:numPr>
        <w:tabs>
          <w:tab w:leader="none" w:pos="260"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Из имеющегося комплекта отберите собирающие линзы. Для этого, дер</w:t>
        <w:t>жа линзу в одной руке, получите на ладони другой руки изображение любого удалённого объекта (окна, лампочки) и оцените на глаз фокус</w:t>
        <w:t>ное расстояние линзы. Линза, которая не даёт действительного изобра</w:t>
        <w:t>жения, — рассеивающая. Запишите приближённые значения фокусных расстояний собирающих линз.</w:t>
      </w:r>
    </w:p>
    <w:p>
      <w:pPr>
        <w:pStyle w:val="Style74"/>
        <w:numPr>
          <w:ilvl w:val="0"/>
          <w:numId w:val="35"/>
        </w:numPr>
        <w:tabs>
          <w:tab w:leader="none" w:pos="270"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Соберите и отцентрируйте установку. Для этого на одном конце опти</w:t>
        <w:t xml:space="preserve">ческой скамьи установите осветитель, на котором в качестве предмета закреплён транспарант с изображением ориентированной вверх шкалы или другого объекта известного размера, например, стрелки </w:t>
      </w:r>
      <w:r>
        <w:rPr>
          <w:lang w:val="en-US" w:eastAsia="en-US" w:bidi="en-US"/>
          <w:w w:val="100"/>
          <w:spacing w:val="0"/>
          <w:color w:val="000000"/>
          <w:position w:val="0"/>
        </w:rPr>
        <w:t xml:space="preserve">(t). </w:t>
      </w:r>
      <w:r>
        <w:rPr>
          <w:lang w:val="ru-RU" w:eastAsia="ru-RU" w:bidi="ru-RU"/>
          <w:w w:val="100"/>
          <w:spacing w:val="0"/>
          <w:color w:val="000000"/>
          <w:position w:val="0"/>
        </w:rPr>
        <w:t>От</w:t>
        <w:t>регулируйте высоту экрана так, чтобы его центр совпадал с центром яркого круглого пятна от осветителя.</w:t>
      </w:r>
    </w:p>
    <w:p>
      <w:pPr>
        <w:pStyle w:val="Style74"/>
        <w:numPr>
          <w:ilvl w:val="0"/>
          <w:numId w:val="35"/>
        </w:numPr>
        <w:tabs>
          <w:tab w:leader="none" w:pos="270"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Проведите центрировку собирающей линзы. Для этого отодвиньте экран от осветителя и разместите в промежутке рейтер с собирающей линзой №</w:t>
      </w:r>
      <w:r>
        <w:rPr>
          <w:rStyle w:val="CharStyle85"/>
        </w:rPr>
        <w:t>1</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35" w:lineRule="exact"/>
        <w:ind w:left="260" w:right="0" w:firstLine="280"/>
      </w:pPr>
      <w:r>
        <w:rPr>
          <w:lang w:val="ru-RU" w:eastAsia="ru-RU" w:bidi="ru-RU"/>
          <w:w w:val="100"/>
          <w:spacing w:val="0"/>
          <w:color w:val="000000"/>
          <w:position w:val="0"/>
        </w:rPr>
        <w:t>Оптические оси линз устанавливаются параллельно ребру оптиче</w:t>
        <w:t>ской скамьи на глаз. Легко убедиться на опыте, что при небольших увеличениях, получаемых в настоящей работе, такая установка явля</w:t>
        <w:t>ется достаточной.</w:t>
      </w:r>
    </w:p>
    <w:p>
      <w:pPr>
        <w:pStyle w:val="Style74"/>
        <w:widowControl w:val="0"/>
        <w:keepNext w:val="0"/>
        <w:keepLines w:val="0"/>
        <w:shd w:val="clear" w:color="auto" w:fill="auto"/>
        <w:bidi w:val="0"/>
        <w:jc w:val="both"/>
        <w:spacing w:before="0" w:after="0" w:line="235" w:lineRule="exact"/>
        <w:ind w:left="260" w:right="0" w:firstLine="280"/>
      </w:pPr>
      <w:r>
        <w:rPr>
          <w:lang w:val="ru-RU" w:eastAsia="ru-RU" w:bidi="ru-RU"/>
          <w:w w:val="100"/>
          <w:spacing w:val="0"/>
          <w:color w:val="000000"/>
          <w:position w:val="0"/>
        </w:rPr>
        <w:t>Передвигая линзу и экран вдоль скамьи, добейтесь чёткого изобра</w:t>
        <w:t>жения предмета на экране. Закрепите рейтеры. Смещая линзу с помо</w:t>
        <w:t>щью поперечных салазок и по высоте, приведите центр изображения к центру экрана.</w:t>
      </w:r>
    </w:p>
    <w:p>
      <w:pPr>
        <w:pStyle w:val="Style74"/>
        <w:numPr>
          <w:ilvl w:val="0"/>
          <w:numId w:val="35"/>
        </w:numPr>
        <w:tabs>
          <w:tab w:leader="none" w:pos="274"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Остальные линзы можно отцентрировать позднее. Для центрировки рассеивающих линз следует воспользоваться уже отцентрированной по</w:t>
        <w:t>ложительной линзой, расположив её впереди отрицательной. Дальней</w:t>
        <w:t>шие действия продумайте самостоятельно.</w:t>
      </w:r>
    </w:p>
    <w:p>
      <w:pPr>
        <w:pStyle w:val="Style74"/>
        <w:numPr>
          <w:ilvl w:val="0"/>
          <w:numId w:val="37"/>
        </w:numPr>
        <w:tabs>
          <w:tab w:leader="none" w:pos="650" w:val="left"/>
        </w:tabs>
        <w:widowControl w:val="0"/>
        <w:keepNext w:val="0"/>
        <w:keepLines w:val="0"/>
        <w:shd w:val="clear" w:color="auto" w:fill="auto"/>
        <w:bidi w:val="0"/>
        <w:jc w:val="both"/>
        <w:spacing w:before="0" w:after="33" w:line="190" w:lineRule="exact"/>
        <w:ind w:left="380" w:right="0" w:firstLine="0"/>
      </w:pPr>
      <w:r>
        <w:rPr>
          <w:lang w:val="ru-RU" w:eastAsia="ru-RU" w:bidi="ru-RU"/>
          <w:w w:val="100"/>
          <w:spacing w:val="0"/>
          <w:color w:val="000000"/>
          <w:position w:val="0"/>
        </w:rPr>
        <w:t>Определение фокусных расстояний тонких линз при помощи экрана</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Измерения проводятся для одной собирающей и одной рассеиваю</w:t>
        <w:t>щей линзы.</w:t>
      </w:r>
    </w:p>
    <w:p>
      <w:pPr>
        <w:pStyle w:val="Style74"/>
        <w:numPr>
          <w:ilvl w:val="0"/>
          <w:numId w:val="39"/>
        </w:numPr>
        <w:tabs>
          <w:tab w:leader="none" w:pos="274"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Для проведения измерения фокусного расстояния собирающей линзы №1 по методу Аббе (рис. 1) установите её на оптической скамье между осветителем с траспарантом и экраном. Перемещая осветитель вдоль скамьи, получите на экране резкое изображение предмета при двух различных положениях осветителя и соответственно экрана. Размеры изображений для повышения точности измерений должны заметно от</w:t>
        <w:t xml:space="preserve">личаться друг от друга. Зарегистрируйте перемещения предмета Дх и изображения </w:t>
      </w:r>
      <w:r>
        <w:rPr>
          <w:rStyle w:val="CharStyle88"/>
        </w:rPr>
        <w:t>Дх'</w:t>
      </w:r>
      <w:r>
        <w:rPr>
          <w:lang w:val="ru-RU" w:eastAsia="ru-RU" w:bidi="ru-RU"/>
          <w:w w:val="100"/>
          <w:spacing w:val="0"/>
          <w:color w:val="000000"/>
          <w:position w:val="0"/>
        </w:rPr>
        <w:t xml:space="preserve"> и соответствующие двум положениям предмета раз</w:t>
        <w:t>меры изображений у' и у'. Рассчитайте фокусное расстояние линзы по формулам (</w:t>
      </w:r>
      <w:r>
        <w:rPr>
          <w:rStyle w:val="CharStyle251"/>
        </w:rPr>
        <w:t>1</w:t>
      </w:r>
      <w:r>
        <w:rPr>
          <w:lang w:val="ru-RU" w:eastAsia="ru-RU" w:bidi="ru-RU"/>
          <w:w w:val="100"/>
          <w:spacing w:val="0"/>
          <w:color w:val="000000"/>
          <w:position w:val="0"/>
        </w:rPr>
        <w:t>), оцените точность результата.</w:t>
      </w:r>
    </w:p>
    <w:p>
      <w:pPr>
        <w:pStyle w:val="Style74"/>
        <w:numPr>
          <w:ilvl w:val="0"/>
          <w:numId w:val="39"/>
        </w:numPr>
        <w:tabs>
          <w:tab w:leader="none" w:pos="274"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 xml:space="preserve">Для измерения фокусного расстояния линзы №1 по методу Бесселя или по формуле тонкой линзы (по указанию преподавателя) расположите экран за линзой на расстоянии </w:t>
      </w:r>
      <w:r>
        <w:rPr>
          <w:rStyle w:val="CharStyle88"/>
          <w:lang w:val="en-US" w:eastAsia="en-US" w:bidi="en-US"/>
        </w:rPr>
        <w:t xml:space="preserve">L </w:t>
      </w:r>
      <w:r>
        <w:rPr>
          <w:rStyle w:val="CharStyle88"/>
        </w:rPr>
        <w:t>&gt; 4</w:t>
      </w:r>
      <w:r>
        <w:rPr>
          <w:rStyle w:val="CharStyle88"/>
          <w:lang w:val="en-US" w:eastAsia="en-US" w:bidi="en-US"/>
        </w:rPr>
        <w:t>f</w:t>
      </w:r>
      <w:r>
        <w:rPr>
          <w:lang w:val="en-US" w:eastAsia="en-US" w:bidi="en-US"/>
          <w:w w:val="100"/>
          <w:spacing w:val="0"/>
          <w:color w:val="000000"/>
          <w:position w:val="0"/>
        </w:rPr>
        <w:t xml:space="preserve"> </w:t>
      </w:r>
      <w:r>
        <w:rPr>
          <w:lang w:val="ru-RU" w:eastAsia="ru-RU" w:bidi="ru-RU"/>
          <w:w w:val="100"/>
          <w:spacing w:val="0"/>
          <w:color w:val="000000"/>
          <w:position w:val="0"/>
        </w:rPr>
        <w:t>от предмета (рис. 2). Перемещая линзу вдоль скамьи, получите увеличенное и уменьшенное изображе</w:t>
        <w:t>ния предмета на экране.</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 xml:space="preserve">Измерьте расстояния от средней плоскости линзы до предмета </w:t>
      </w:r>
      <w:r>
        <w:rPr>
          <w:rStyle w:val="CharStyle88"/>
        </w:rPr>
        <w:t>а</w:t>
      </w:r>
      <w:r>
        <w:rPr>
          <w:lang w:val="ru-RU" w:eastAsia="ru-RU" w:bidi="ru-RU"/>
          <w:w w:val="100"/>
          <w:spacing w:val="0"/>
          <w:color w:val="000000"/>
          <w:position w:val="0"/>
        </w:rPr>
        <w:t xml:space="preserve"> и до изображения а' для обоих положений линзы. Средняя плоскость лин</w:t>
        <w:t xml:space="preserve">зы и положение предмета отмечены на оправах проточками. Измерьте также расстояние </w:t>
      </w:r>
      <w:r>
        <w:rPr>
          <w:lang w:val="en-US" w:eastAsia="en-US" w:bidi="en-US"/>
          <w:w w:val="100"/>
          <w:spacing w:val="0"/>
          <w:color w:val="000000"/>
          <w:position w:val="0"/>
        </w:rPr>
        <w:t xml:space="preserve">L </w:t>
      </w:r>
      <w:r>
        <w:rPr>
          <w:lang w:val="ru-RU" w:eastAsia="ru-RU" w:bidi="ru-RU"/>
          <w:w w:val="100"/>
          <w:spacing w:val="0"/>
          <w:color w:val="000000"/>
          <w:position w:val="0"/>
        </w:rPr>
        <w:t xml:space="preserve">от предмета до экрана и перемещение </w:t>
      </w:r>
      <w:r>
        <w:rPr>
          <w:rStyle w:val="CharStyle88"/>
        </w:rPr>
        <w:t>I</w:t>
      </w:r>
      <w:r>
        <w:rPr>
          <w:lang w:val="ru-RU" w:eastAsia="ru-RU" w:bidi="ru-RU"/>
          <w:w w:val="100"/>
          <w:spacing w:val="0"/>
          <w:color w:val="000000"/>
          <w:position w:val="0"/>
        </w:rPr>
        <w:t xml:space="preserve"> линзы (рей</w:t>
        <w:t>тера).</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По результатам нескольких измерений с различными расстояния</w:t>
        <w:t xml:space="preserve">ми </w:t>
      </w:r>
      <w:r>
        <w:rPr>
          <w:lang w:val="en-US" w:eastAsia="en-US" w:bidi="en-US"/>
          <w:w w:val="100"/>
          <w:spacing w:val="0"/>
          <w:color w:val="000000"/>
          <w:position w:val="0"/>
        </w:rPr>
        <w:t xml:space="preserve">L </w:t>
      </w:r>
      <w:r>
        <w:rPr>
          <w:lang w:val="ru-RU" w:eastAsia="ru-RU" w:bidi="ru-RU"/>
          <w:w w:val="100"/>
          <w:spacing w:val="0"/>
          <w:color w:val="000000"/>
          <w:position w:val="0"/>
        </w:rPr>
        <w:t>определите среднее значение фокусного расстояния, используя формулу (</w:t>
      </w:r>
      <w:r>
        <w:rPr>
          <w:rStyle w:val="CharStyle251"/>
        </w:rPr>
        <w:t>6</w:t>
      </w:r>
      <w:r>
        <w:rPr>
          <w:lang w:val="ru-RU" w:eastAsia="ru-RU" w:bidi="ru-RU"/>
          <w:w w:val="100"/>
          <w:spacing w:val="0"/>
          <w:color w:val="000000"/>
          <w:position w:val="0"/>
        </w:rPr>
        <w:t>) или (7). Оцените среднеквадратичную случайную погреш</w:t>
        <w:t>ность &lt;</w:t>
      </w:r>
      <w:r>
        <w:rPr>
          <w:rStyle w:val="CharStyle251"/>
        </w:rPr>
        <w:t>7</w:t>
      </w:r>
      <w:r>
        <w:rPr>
          <w:lang w:val="ru-RU" w:eastAsia="ru-RU" w:bidi="ru-RU"/>
          <w:vertAlign w:val="subscript"/>
          <w:w w:val="100"/>
          <w:spacing w:val="0"/>
          <w:color w:val="000000"/>
          <w:position w:val="0"/>
        </w:rPr>
        <w:t>отд</w:t>
      </w:r>
      <w:r>
        <w:rPr>
          <w:lang w:val="ru-RU" w:eastAsia="ru-RU" w:bidi="ru-RU"/>
          <w:w w:val="100"/>
          <w:spacing w:val="0"/>
          <w:color w:val="000000"/>
          <w:position w:val="0"/>
        </w:rPr>
        <w:t xml:space="preserve"> однократного измерения </w:t>
      </w:r>
      <w:r>
        <w:rPr>
          <w:lang w:val="en-US" w:eastAsia="en-US" w:bidi="en-US"/>
          <w:w w:val="100"/>
          <w:spacing w:val="0"/>
          <w:color w:val="000000"/>
          <w:position w:val="0"/>
        </w:rPr>
        <w:t xml:space="preserve">f </w:t>
      </w:r>
      <w:r>
        <w:rPr>
          <w:lang w:val="ru-RU" w:eastAsia="ru-RU" w:bidi="ru-RU"/>
          <w:w w:val="100"/>
          <w:spacing w:val="0"/>
          <w:color w:val="000000"/>
          <w:position w:val="0"/>
        </w:rPr>
        <w:t>и сравните её с толщиной линзы. Сделайте вывод о том, нужны ли многократные измерения в этом экс</w:t>
        <w:t>перименте.</w:t>
      </w:r>
    </w:p>
    <w:p>
      <w:pPr>
        <w:pStyle w:val="Style74"/>
        <w:numPr>
          <w:ilvl w:val="0"/>
          <w:numId w:val="39"/>
        </w:numPr>
        <w:tabs>
          <w:tab w:leader="none" w:pos="274"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Для определения фокусного расстояния тонкой рассеивающей линзы используйте вспомогательную собирающую линзу. Сначала с помощью короткофокусной собирающей линзы №3 получите на экране увеличен</w:t>
        <w:t>ное изображение предмета и измерьте расстояние от линзы до экрана (ао на рис. 3). Затем между собирающей линзой и экраном разместите рассеивающую линзу и, отодвигая экран от линзы, найдите действи</w:t>
        <w:t>тельное изображение предмета, образованное системой линз. Измерьте расстояние а</w:t>
      </w:r>
      <w:r>
        <w:rPr>
          <w:lang w:val="ru-RU" w:eastAsia="ru-RU" w:bidi="ru-RU"/>
          <w:vertAlign w:val="superscript"/>
          <w:w w:val="100"/>
          <w:spacing w:val="0"/>
          <w:color w:val="000000"/>
          <w:position w:val="0"/>
        </w:rPr>
        <w:t>'</w:t>
      </w:r>
      <w:r>
        <w:rPr>
          <w:lang w:val="ru-RU" w:eastAsia="ru-RU" w:bidi="ru-RU"/>
          <w:w w:val="100"/>
          <w:spacing w:val="0"/>
          <w:color w:val="000000"/>
          <w:position w:val="0"/>
        </w:rPr>
        <w:t xml:space="preserve"> от рассеивающей линзы до экрана и расстояние между линзами </w:t>
      </w:r>
      <w:r>
        <w:rPr>
          <w:rStyle w:val="CharStyle88"/>
        </w:rPr>
        <w:t>I.</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Рассчитайте величину а и определите фокусное расстояние рассе</w:t>
        <w:t>ивающей линзы с помощью формулы (7). При вычислении фокусного расстояния нужно приписать величинам а и а</w:t>
      </w:r>
      <w:r>
        <w:rPr>
          <w:lang w:val="ru-RU" w:eastAsia="ru-RU" w:bidi="ru-RU"/>
          <w:vertAlign w:val="superscript"/>
          <w:w w:val="100"/>
          <w:spacing w:val="0"/>
          <w:color w:val="000000"/>
          <w:position w:val="0"/>
        </w:rPr>
        <w:t>'</w:t>
      </w:r>
      <w:r>
        <w:rPr>
          <w:lang w:val="ru-RU" w:eastAsia="ru-RU" w:bidi="ru-RU"/>
          <w:w w:val="100"/>
          <w:spacing w:val="0"/>
          <w:color w:val="000000"/>
          <w:position w:val="0"/>
        </w:rPr>
        <w:t xml:space="preserve"> правильные знаки.</w:t>
      </w:r>
    </w:p>
    <w:p>
      <w:pPr>
        <w:pStyle w:val="Style74"/>
        <w:numPr>
          <w:ilvl w:val="0"/>
          <w:numId w:val="37"/>
        </w:numPr>
        <w:tabs>
          <w:tab w:leader="none" w:pos="1132" w:val="left"/>
        </w:tabs>
        <w:widowControl w:val="0"/>
        <w:keepNext w:val="0"/>
        <w:keepLines w:val="0"/>
        <w:shd w:val="clear" w:color="auto" w:fill="auto"/>
        <w:bidi w:val="0"/>
        <w:jc w:val="left"/>
        <w:spacing w:before="0" w:after="0" w:line="235" w:lineRule="exact"/>
        <w:ind w:left="2800" w:right="0" w:hanging="2000"/>
      </w:pPr>
      <w:r>
        <w:rPr>
          <w:lang w:val="ru-RU" w:eastAsia="ru-RU" w:bidi="ru-RU"/>
          <w:w w:val="100"/>
          <w:spacing w:val="0"/>
          <w:color w:val="000000"/>
          <w:position w:val="0"/>
        </w:rPr>
        <w:t>Определение фокусных расстояний тонких линз с помощью зрительной трубы</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Измерения проводятся для двух собирающих и одной рассеивающей линзы.</w:t>
      </w:r>
    </w:p>
    <w:p>
      <w:pPr>
        <w:pStyle w:val="Style74"/>
        <w:numPr>
          <w:ilvl w:val="0"/>
          <w:numId w:val="39"/>
        </w:numPr>
        <w:tabs>
          <w:tab w:leader="none" w:pos="270"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Для определения фокусных расстояний линз с помощью зрительной трубы необходимо настроить трубу на бесконечность. Эту настройку проще всего осуществить, наведя трубу на удалённый объект (напри</w:t>
        <w:t>мер, на окно в конце длинного коридора). Предварительно вращением глазной линзы окуляра трубы настройтесь на резкое видение окуляр</w:t>
        <w:t>ной шкалы (если окулярная шкала отсутствует — совместите штрих на глазной линзе с точкой на тубусе). Не следует настраивать трубу на предмет, расположенный за оконным стеклом, так как оконное стекло часто оказывается недостаточно плоским.</w:t>
      </w:r>
    </w:p>
    <w:p>
      <w:pPr>
        <w:pStyle w:val="Style74"/>
        <w:numPr>
          <w:ilvl w:val="0"/>
          <w:numId w:val="39"/>
        </w:numPr>
        <w:tabs>
          <w:tab w:leader="none" w:pos="270"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Поставьте собирающую линзу №1 на расстоянии от предмета, пример</w:t>
        <w:t>но равном фокусному расстоянию. На небольшом расстоянии от линзы закрепите трубу, настроенную на бесконечность, и отцентрируйте её по высоте. Передвигая линзу вдоль скамьи и, если необходимо, перемещая линзу с помощью поперечных салазок, получите в окуляре зрительной трубы чёткое изображение предмета. При этом расстояние между пред</w:t>
        <w:t>метом и серединой тонкой линзы (между проточками на оправах) равно фокусному расстоянию.</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Поверните линзу другой стороной к источнику и повторите изме</w:t>
        <w:t>рение её фокусного расстояния. По результатам измерений сделайте вывод, можно ли считать линзу тонкой.</w:t>
      </w:r>
    </w:p>
    <w:p>
      <w:pPr>
        <w:pStyle w:val="Style74"/>
        <w:numPr>
          <w:ilvl w:val="0"/>
          <w:numId w:val="39"/>
        </w:numPr>
        <w:tabs>
          <w:tab w:leader="none" w:pos="366"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Измерьте фокусное расстояние собирающей линзы №2 при помощи зри</w:t>
        <w:t>тельной трубы.</w:t>
      </w:r>
    </w:p>
    <w:p>
      <w:pPr>
        <w:pStyle w:val="Style74"/>
        <w:numPr>
          <w:ilvl w:val="0"/>
          <w:numId w:val="39"/>
        </w:numPr>
        <w:tabs>
          <w:tab w:leader="none" w:pos="366"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Для определения фокусного расстояния тонкой рассеивающей лин</w:t>
        <w:t>зы используйте схему, изображённую на рис. 3. Сначала получите на экране увеличенное изображение предмета при помощи короткофокус</w:t>
        <w:t>ной положительной линзы. Измерьте расстояние ао между линзой и экраном.</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Разместите сразу за экраном трубу, настроенную на бесконечность, и закрепите её. Уберите экран и поставьте на его место исследуемую рассеивающую линзу. Отцентрируйте световой пучок с помощью листа бумаги. Перемещая рассеивающую линзу, найдите в окуляре зритель</w:t>
        <w:t>ной трубы резкое изображение предмета.</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 xml:space="preserve">Измерив расстояние </w:t>
      </w:r>
      <w:r>
        <w:rPr>
          <w:rStyle w:val="CharStyle88"/>
        </w:rPr>
        <w:t>I</w:t>
      </w:r>
      <w:r>
        <w:rPr>
          <w:lang w:val="ru-RU" w:eastAsia="ru-RU" w:bidi="ru-RU"/>
          <w:w w:val="100"/>
          <w:spacing w:val="0"/>
          <w:color w:val="000000"/>
          <w:position w:val="0"/>
        </w:rPr>
        <w:t xml:space="preserve"> между линзами, рассчитайте фокусное рас</w:t>
        <w:t xml:space="preserve">стояние рассеивающей линзы в пространстве предметов </w:t>
      </w:r>
      <w:r>
        <w:rPr>
          <w:rStyle w:val="CharStyle88"/>
          <w:lang w:val="en-US" w:eastAsia="en-US" w:bidi="en-US"/>
        </w:rPr>
        <w:t xml:space="preserve">f </w:t>
      </w:r>
      <w:r>
        <w:rPr>
          <w:rStyle w:val="CharStyle88"/>
        </w:rPr>
        <w:t>= I — ао.</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Поверните рассеивающую линзу другой стороной к источнику и по</w:t>
        <w:t>вторите измерения. Оцените, можно ли считать линзу тонкой.</w:t>
      </w:r>
    </w:p>
    <w:p>
      <w:pPr>
        <w:pStyle w:val="Style74"/>
        <w:numPr>
          <w:ilvl w:val="0"/>
          <w:numId w:val="39"/>
        </w:numPr>
        <w:tabs>
          <w:tab w:leader="none" w:pos="366" w:val="left"/>
        </w:tabs>
        <w:widowControl w:val="0"/>
        <w:keepNext w:val="0"/>
        <w:keepLines w:val="0"/>
        <w:shd w:val="clear" w:color="auto" w:fill="auto"/>
        <w:bidi w:val="0"/>
        <w:jc w:val="both"/>
        <w:spacing w:before="0" w:after="236" w:line="235" w:lineRule="exact"/>
        <w:ind w:left="340" w:right="0" w:hanging="340"/>
      </w:pPr>
      <w:r>
        <w:rPr>
          <w:lang w:val="ru-RU" w:eastAsia="ru-RU" w:bidi="ru-RU"/>
          <w:w w:val="100"/>
          <w:spacing w:val="0"/>
          <w:color w:val="000000"/>
          <w:position w:val="0"/>
        </w:rPr>
        <w:t>Составьте таблицу результатов экспериментального определения фо</w:t>
        <w:t>кусных расстояний линз, включив в неё дополнительно колонку значе</w:t>
        <w:t>ний оптической силы каждой линзы.</w:t>
      </w:r>
    </w:p>
    <w:p>
      <w:pPr>
        <w:pStyle w:val="Style74"/>
        <w:numPr>
          <w:ilvl w:val="0"/>
          <w:numId w:val="37"/>
        </w:numPr>
        <w:tabs>
          <w:tab w:leader="none" w:pos="1142" w:val="left"/>
        </w:tabs>
        <w:widowControl w:val="0"/>
        <w:keepNext w:val="0"/>
        <w:keepLines w:val="0"/>
        <w:shd w:val="clear" w:color="auto" w:fill="auto"/>
        <w:bidi w:val="0"/>
        <w:jc w:val="left"/>
        <w:spacing w:before="0" w:after="0"/>
        <w:ind w:left="1260" w:right="0"/>
      </w:pPr>
      <w:r>
        <w:rPr>
          <w:lang w:val="ru-RU" w:eastAsia="ru-RU" w:bidi="ru-RU"/>
          <w:w w:val="100"/>
          <w:spacing w:val="0"/>
          <w:color w:val="000000"/>
          <w:position w:val="0"/>
        </w:rPr>
        <w:t>Определение фокусного расстояния и положения главных и фокальных плоскостей сложной оптической системы</w:t>
      </w:r>
    </w:p>
    <w:p>
      <w:pPr>
        <w:pStyle w:val="Style74"/>
        <w:numPr>
          <w:ilvl w:val="0"/>
          <w:numId w:val="39"/>
        </w:numPr>
        <w:tabs>
          <w:tab w:leader="none" w:pos="366" w:val="left"/>
        </w:tabs>
        <w:widowControl w:val="0"/>
        <w:keepNext w:val="0"/>
        <w:keepLines w:val="0"/>
        <w:shd w:val="clear" w:color="auto" w:fill="auto"/>
        <w:bidi w:val="0"/>
        <w:jc w:val="both"/>
        <w:spacing w:before="0" w:after="268" w:line="235" w:lineRule="exact"/>
        <w:ind w:left="340" w:right="0" w:hanging="340"/>
      </w:pPr>
      <w:r>
        <w:rPr>
          <w:lang w:val="ru-RU" w:eastAsia="ru-RU" w:bidi="ru-RU"/>
          <w:w w:val="100"/>
          <w:spacing w:val="0"/>
          <w:color w:val="000000"/>
          <w:position w:val="0"/>
        </w:rPr>
        <w:t>Соберите модель оптической системы, установив в центре оптической скамьи две тонкие собирающие линзы. Для определения фокусного рас</w:t>
        <w:t>стояния системы по методу Аббе (рис. 1) расположите экран на дальнем конце скамьи. При проведении эксперимента следует учитывать, что согласно формулам (1.8), (1.14), (1.15) поперечное увеличение системы</w:t>
      </w:r>
    </w:p>
    <w:p>
      <w:pPr>
        <w:pStyle w:val="Style252"/>
        <w:widowControl w:val="0"/>
        <w:keepNext w:val="0"/>
        <w:keepLines w:val="0"/>
        <w:shd w:val="clear" w:color="auto" w:fill="auto"/>
        <w:bidi w:val="0"/>
        <w:jc w:val="left"/>
        <w:spacing w:before="0" w:after="0" w:line="200" w:lineRule="exact"/>
        <w:ind w:left="3020" w:right="0" w:firstLine="0"/>
      </w:pPr>
      <w:r>
        <w:rPr>
          <w:w w:val="100"/>
          <w:color w:val="000000"/>
          <w:position w:val="0"/>
        </w:rPr>
        <w:t xml:space="preserve">VL </w:t>
      </w:r>
      <w:r>
        <w:rPr>
          <w:lang w:val="ru-RU" w:eastAsia="ru-RU" w:bidi="ru-RU"/>
          <w:w w:val="100"/>
          <w:color w:val="000000"/>
          <w:position w:val="0"/>
        </w:rPr>
        <w:t>—</w:t>
      </w:r>
    </w:p>
    <w:p>
      <w:pPr>
        <w:pStyle w:val="Style254"/>
        <w:widowControl w:val="0"/>
        <w:keepNext w:val="0"/>
        <w:keepLines w:val="0"/>
        <w:shd w:val="clear" w:color="auto" w:fill="auto"/>
        <w:bidi w:val="0"/>
        <w:jc w:val="left"/>
        <w:spacing w:before="0" w:after="151" w:line="180" w:lineRule="exact"/>
        <w:ind w:left="3020" w:right="0" w:firstLine="0"/>
      </w:pPr>
      <w:r>
        <w:rPr>
          <w:lang w:val="ru-RU" w:eastAsia="ru-RU" w:bidi="ru-RU"/>
          <w:w w:val="100"/>
          <w:spacing w:val="0"/>
          <w:color w:val="000000"/>
          <w:position w:val="0"/>
        </w:rPr>
        <w:t>у х -</w:t>
      </w:r>
      <w:r>
        <w:rPr>
          <w:rStyle w:val="CharStyle256"/>
          <w:lang w:val="ru-RU" w:eastAsia="ru-RU" w:bidi="ru-RU"/>
          <w:i w:val="0"/>
          <w:iCs w:val="0"/>
        </w:rPr>
        <w:t xml:space="preserve"> </w:t>
      </w:r>
      <w:r>
        <w:rPr>
          <w:rStyle w:val="CharStyle256"/>
          <w:i w:val="0"/>
          <w:iCs w:val="0"/>
        </w:rPr>
        <w:t>Fie</w:t>
      </w:r>
    </w:p>
    <w:p>
      <w:pPr>
        <w:pStyle w:val="Style74"/>
        <w:widowControl w:val="0"/>
        <w:keepNext w:val="0"/>
        <w:keepLines w:val="0"/>
        <w:shd w:val="clear" w:color="auto" w:fill="auto"/>
        <w:bidi w:val="0"/>
        <w:jc w:val="both"/>
        <w:spacing w:before="0" w:after="0"/>
        <w:ind w:left="340" w:right="0" w:firstLine="0"/>
      </w:pPr>
      <w:r>
        <w:rPr>
          <w:lang w:val="ru-RU" w:eastAsia="ru-RU" w:bidi="ru-RU"/>
          <w:w w:val="100"/>
          <w:spacing w:val="0"/>
          <w:color w:val="000000"/>
          <w:position w:val="0"/>
        </w:rPr>
        <w:t>может принимать разный знак в зависимости от знака фокусного рас</w:t>
        <w:t>стояния и взаимного расположения предмета и переднего фокуса си</w:t>
        <w:t>стемы. Соответственно изображение может быть как прямым, так и обратным.</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Перемещая осветитель с транспарантом вдоль скамьи, получите на экране резкое изображение предмета. Измерьте расстояние от предмета до первой линзы и величину изображения у'.</w:t>
      </w:r>
    </w:p>
    <w:p>
      <w:pPr>
        <w:pStyle w:val="Style74"/>
        <w:widowControl w:val="0"/>
        <w:keepNext w:val="0"/>
        <w:keepLines w:val="0"/>
        <w:shd w:val="clear" w:color="auto" w:fill="auto"/>
        <w:bidi w:val="0"/>
        <w:jc w:val="both"/>
        <w:spacing w:before="0" w:after="0" w:line="235" w:lineRule="exact"/>
        <w:ind w:left="340" w:right="0" w:firstLine="300"/>
      </w:pPr>
      <w:r>
        <w:rPr>
          <w:lang w:val="ru-RU" w:eastAsia="ru-RU" w:bidi="ru-RU"/>
          <w:w w:val="100"/>
          <w:spacing w:val="0"/>
          <w:color w:val="000000"/>
          <w:position w:val="0"/>
        </w:rPr>
        <w:t>Отодвиньте осветитель на некоторое расстояние от прежнего поло</w:t>
        <w:t>жения и, передвигая экран, вновь получите резкое изображение пред</w:t>
        <w:t>мета. Для повышения точности измерений размеры изображений у' и у2 должны заметно отличаться друг от друга. Зарегистрируйте переме</w:t>
        <w:t xml:space="preserve">щения предмета Дх и изображения </w:t>
      </w:r>
      <w:r>
        <w:rPr>
          <w:rStyle w:val="CharStyle88"/>
          <w:lang w:val="en-US" w:eastAsia="en-US" w:bidi="en-US"/>
        </w:rPr>
        <w:t>Ax'</w:t>
      </w:r>
      <w:r>
        <w:rPr>
          <w:lang w:val="en-US" w:eastAsia="en-US" w:bidi="en-US"/>
          <w:w w:val="100"/>
          <w:spacing w:val="0"/>
          <w:color w:val="000000"/>
          <w:position w:val="0"/>
        </w:rPr>
        <w:t xml:space="preserve"> </w:t>
      </w:r>
      <w:r>
        <w:rPr>
          <w:lang w:val="ru-RU" w:eastAsia="ru-RU" w:bidi="ru-RU"/>
          <w:w w:val="100"/>
          <w:spacing w:val="0"/>
          <w:color w:val="000000"/>
          <w:position w:val="0"/>
        </w:rPr>
        <w:t>и соответствующие двум поло</w:t>
        <w:t>жениям предмета размеры изображений у ' и у'. Рассчитайте фокусное расстояние системы по формулам (</w:t>
      </w:r>
      <w:r>
        <w:rPr>
          <w:rStyle w:val="CharStyle251"/>
        </w:rPr>
        <w:t>1</w:t>
      </w:r>
      <w:r>
        <w:rPr>
          <w:lang w:val="ru-RU" w:eastAsia="ru-RU" w:bidi="ru-RU"/>
          <w:w w:val="100"/>
          <w:spacing w:val="0"/>
          <w:color w:val="000000"/>
          <w:position w:val="0"/>
        </w:rPr>
        <w:t>).</w:t>
      </w:r>
    </w:p>
    <w:p>
      <w:pPr>
        <w:pStyle w:val="Style74"/>
        <w:numPr>
          <w:ilvl w:val="0"/>
          <w:numId w:val="39"/>
        </w:numPr>
        <w:tabs>
          <w:tab w:leader="none" w:pos="366"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Для нахождения положения главных фокусов системы закрепите зри</w:t>
        <w:t>тельную трубу за второй линзой, подвиньте осветитель к первой линзе и отцентрируйте систему с помощью листа бумаги.</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Медленно отодвигая осветитель от системы, найдите резкое изобра</w:t>
        <w:t>жение предмета в окуляре зрительной трубы. Если необходима более резкая фокусировка, задиафрагмируйте первую линзу и подберите под</w:t>
        <w:t>ходящую яркость пучка. Определите положение главного фокуса систе</w:t>
        <w:t xml:space="preserve">мы </w:t>
      </w:r>
      <w:r>
        <w:rPr>
          <w:rStyle w:val="CharStyle196"/>
        </w:rPr>
        <w:t>F</w:t>
      </w:r>
      <w:r>
        <w:rPr>
          <w:rStyle w:val="CharStyle196"/>
          <w:lang w:val="ru-RU" w:eastAsia="ru-RU" w:bidi="ru-RU"/>
        </w:rPr>
        <w:t>е</w:t>
      </w:r>
      <w:r>
        <w:rPr>
          <w:lang w:val="ru-RU" w:eastAsia="ru-RU" w:bidi="ru-RU"/>
          <w:w w:val="100"/>
          <w:spacing w:val="0"/>
          <w:color w:val="000000"/>
          <w:position w:val="0"/>
        </w:rPr>
        <w:t xml:space="preserve"> в пространстве предметов относительно первой линзы, измерив расстояние от этой линзы до предмета.</w:t>
      </w:r>
    </w:p>
    <w:p>
      <w:pPr>
        <w:pStyle w:val="Style74"/>
        <w:numPr>
          <w:ilvl w:val="0"/>
          <w:numId w:val="39"/>
        </w:numPr>
        <w:tabs>
          <w:tab w:leader="none" w:pos="366"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Поменяйте линзы местами и повторите измерения п. 3, сохранив неиз</w:t>
        <w:t>менным расстояние между линзами. Определите расстояние от пред</w:t>
        <w:t xml:space="preserve">мета до ближней линзы и соответственно найдите положение главного фокуса системы </w:t>
      </w:r>
      <w:r>
        <w:rPr>
          <w:lang w:val="en-US" w:eastAsia="en-US" w:bidi="en-US"/>
          <w:w w:val="100"/>
          <w:spacing w:val="0"/>
          <w:color w:val="000000"/>
          <w:position w:val="0"/>
        </w:rPr>
        <w:t>F</w:t>
      </w:r>
      <w:r>
        <w:rPr>
          <w:rStyle w:val="CharStyle251"/>
          <w:lang w:val="en-US" w:eastAsia="en-US" w:bidi="en-US"/>
        </w:rPr>
        <w:t>2</w:t>
      </w:r>
      <w:r>
        <w:rPr>
          <w:lang w:val="en-US" w:eastAsia="en-US" w:bidi="en-US"/>
          <w:w w:val="100"/>
          <w:spacing w:val="0"/>
          <w:color w:val="000000"/>
          <w:position w:val="0"/>
        </w:rPr>
        <w:t xml:space="preserve">S </w:t>
      </w:r>
      <w:r>
        <w:rPr>
          <w:lang w:val="ru-RU" w:eastAsia="ru-RU" w:bidi="ru-RU"/>
          <w:w w:val="100"/>
          <w:spacing w:val="0"/>
          <w:color w:val="000000"/>
          <w:position w:val="0"/>
        </w:rPr>
        <w:t>в пространстве изображений относительно второй линзы в исходном состоянии системы.</w:t>
      </w:r>
    </w:p>
    <w:p>
      <w:pPr>
        <w:pStyle w:val="Style74"/>
        <w:numPr>
          <w:ilvl w:val="0"/>
          <w:numId w:val="39"/>
        </w:numPr>
        <w:tabs>
          <w:tab w:leader="none" w:pos="366"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 xml:space="preserve">На миллиметровой бумаге постройте в масштабе чертёж оптической системы. Укажите на нём положения фокусов каждой из линз, а также главных фокусов </w:t>
      </w:r>
      <w:r>
        <w:rPr>
          <w:lang w:val="en-US" w:eastAsia="en-US" w:bidi="en-US"/>
          <w:w w:val="100"/>
          <w:spacing w:val="0"/>
          <w:color w:val="000000"/>
          <w:position w:val="0"/>
        </w:rPr>
        <w:t xml:space="preserve">Fis </w:t>
      </w:r>
      <w:r>
        <w:rPr>
          <w:lang w:val="ru-RU" w:eastAsia="ru-RU" w:bidi="ru-RU"/>
          <w:w w:val="100"/>
          <w:spacing w:val="0"/>
          <w:color w:val="000000"/>
          <w:position w:val="0"/>
        </w:rPr>
        <w:t xml:space="preserve">и </w:t>
      </w:r>
      <w:r>
        <w:rPr>
          <w:lang w:val="en-US" w:eastAsia="en-US" w:bidi="en-US"/>
          <w:w w:val="100"/>
          <w:spacing w:val="0"/>
          <w:color w:val="000000"/>
          <w:position w:val="0"/>
        </w:rPr>
        <w:t>F</w:t>
      </w:r>
      <w:r>
        <w:rPr>
          <w:rStyle w:val="CharStyle251"/>
          <w:lang w:val="en-US" w:eastAsia="en-US" w:bidi="en-US"/>
        </w:rPr>
        <w:t>2</w:t>
      </w:r>
      <w:r>
        <w:rPr>
          <w:lang w:val="en-US" w:eastAsia="en-US" w:bidi="en-US"/>
          <w:w w:val="100"/>
          <w:spacing w:val="0"/>
          <w:color w:val="000000"/>
          <w:position w:val="0"/>
        </w:rPr>
        <w:t xml:space="preserve">S </w:t>
      </w:r>
      <w:r>
        <w:rPr>
          <w:lang w:val="ru-RU" w:eastAsia="ru-RU" w:bidi="ru-RU"/>
          <w:w w:val="100"/>
          <w:spacing w:val="0"/>
          <w:color w:val="000000"/>
          <w:position w:val="0"/>
        </w:rPr>
        <w:t>системы.</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Постройте ход луча, вошедшего в систему слева параллельно глав</w:t>
        <w:t>ной оптической оси, последовательно через каждую из линз. Точка пе</w:t>
        <w:t>ресечения луча, вышедшего из системы (или его продолжения), с оп</w:t>
        <w:t xml:space="preserve">тической осью определяет положение главного фокуса системы </w:t>
      </w:r>
      <w:r>
        <w:rPr>
          <w:lang w:val="en-US" w:eastAsia="en-US" w:bidi="en-US"/>
          <w:w w:val="100"/>
          <w:spacing w:val="0"/>
          <w:color w:val="000000"/>
          <w:position w:val="0"/>
        </w:rPr>
        <w:t>F</w:t>
      </w:r>
      <w:r>
        <w:rPr>
          <w:rStyle w:val="CharStyle251"/>
          <w:lang w:val="en-US" w:eastAsia="en-US" w:bidi="en-US"/>
        </w:rPr>
        <w:t>2</w:t>
      </w:r>
      <w:r>
        <w:rPr>
          <w:lang w:val="en-US" w:eastAsia="en-US" w:bidi="en-US"/>
          <w:w w:val="100"/>
          <w:spacing w:val="0"/>
          <w:color w:val="000000"/>
          <w:position w:val="0"/>
        </w:rPr>
        <w:t xml:space="preserve">S, </w:t>
      </w:r>
      <w:r>
        <w:rPr>
          <w:lang w:val="ru-RU" w:eastAsia="ru-RU" w:bidi="ru-RU"/>
          <w:w w:val="100"/>
          <w:spacing w:val="0"/>
          <w:color w:val="000000"/>
          <w:position w:val="0"/>
        </w:rPr>
        <w:t>а точка его пересечения с продолжением входящего луча определяет по</w:t>
        <w:t xml:space="preserve">ложение главной плоскости системы </w:t>
      </w:r>
      <w:r>
        <w:rPr>
          <w:rStyle w:val="CharStyle88"/>
          <w:lang w:val="en-US" w:eastAsia="en-US" w:bidi="en-US"/>
        </w:rPr>
        <w:t>P</w:t>
      </w:r>
      <w:r>
        <w:rPr>
          <w:rStyle w:val="CharStyle182"/>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в пространстве изображений. Расстояние точки </w:t>
      </w:r>
      <w:r>
        <w:rPr>
          <w:rStyle w:val="CharStyle88"/>
          <w:lang w:val="en-US" w:eastAsia="en-US" w:bidi="en-US"/>
        </w:rPr>
        <w:t>H</w:t>
      </w:r>
      <w:r>
        <w:rPr>
          <w:rStyle w:val="CharStyle182"/>
        </w:rPr>
        <w:t>2</w:t>
      </w:r>
      <w:r>
        <w:rPr>
          <w:rStyle w:val="CharStyle88"/>
          <w:lang w:val="en-US" w:eastAsia="en-US" w:bidi="en-US"/>
        </w:rPr>
        <w:t>S</w:t>
      </w:r>
      <w:r>
        <w:rPr>
          <w:lang w:val="en-US" w:eastAsia="en-US" w:bidi="en-US"/>
          <w:w w:val="100"/>
          <w:spacing w:val="0"/>
          <w:color w:val="000000"/>
          <w:position w:val="0"/>
        </w:rPr>
        <w:t xml:space="preserve"> </w:t>
      </w:r>
      <w:r>
        <w:rPr>
          <w:lang w:val="ru-RU" w:eastAsia="ru-RU" w:bidi="ru-RU"/>
          <w:w w:val="100"/>
          <w:spacing w:val="0"/>
          <w:color w:val="000000"/>
          <w:position w:val="0"/>
        </w:rPr>
        <w:t>пересечения задней главной плоскости с оптиче</w:t>
        <w:t xml:space="preserve">ской осью от заднего главного фокуса </w:t>
      </w:r>
      <w:r>
        <w:rPr>
          <w:lang w:val="en-US" w:eastAsia="en-US" w:bidi="en-US"/>
          <w:w w:val="100"/>
          <w:spacing w:val="0"/>
          <w:color w:val="000000"/>
          <w:position w:val="0"/>
        </w:rPr>
        <w:t>F</w:t>
      </w:r>
      <w:r>
        <w:rPr>
          <w:lang w:val="en-US" w:eastAsia="en-US" w:bidi="en-US"/>
          <w:vertAlign w:val="subscript"/>
          <w:w w:val="100"/>
          <w:spacing w:val="0"/>
          <w:color w:val="000000"/>
          <w:position w:val="0"/>
        </w:rPr>
        <w:t>2s</w:t>
      </w:r>
      <w:r>
        <w:rPr>
          <w:lang w:val="en-US" w:eastAsia="en-US" w:bidi="en-US"/>
          <w:w w:val="100"/>
          <w:spacing w:val="0"/>
          <w:color w:val="000000"/>
          <w:position w:val="0"/>
        </w:rPr>
        <w:t xml:space="preserve"> </w:t>
      </w:r>
      <w:r>
        <w:rPr>
          <w:lang w:val="ru-RU" w:eastAsia="ru-RU" w:bidi="ru-RU"/>
          <w:w w:val="100"/>
          <w:spacing w:val="0"/>
          <w:color w:val="000000"/>
          <w:position w:val="0"/>
        </w:rPr>
        <w:t>равно фокусному расстоянию системы /</w:t>
      </w:r>
      <w:r>
        <w:rPr>
          <w:rStyle w:val="CharStyle251"/>
        </w:rPr>
        <w:t>22</w:t>
      </w:r>
      <w:r>
        <w:rPr>
          <w:lang w:val="ru-RU" w:eastAsia="ru-RU" w:bidi="ru-RU"/>
          <w:w w:val="100"/>
          <w:spacing w:val="0"/>
          <w:color w:val="000000"/>
          <w:position w:val="0"/>
        </w:rPr>
        <w:t xml:space="preserve"> в пространстве изображений (рис. </w:t>
      </w:r>
      <w:r>
        <w:rPr>
          <w:rStyle w:val="CharStyle251"/>
        </w:rPr>
        <w:t>1</w:t>
      </w:r>
      <w:r>
        <w:rPr>
          <w:lang w:val="ru-RU" w:eastAsia="ru-RU" w:bidi="ru-RU"/>
          <w:w w:val="100"/>
          <w:spacing w:val="0"/>
          <w:color w:val="000000"/>
          <w:position w:val="0"/>
        </w:rPr>
        <w:t>.</w:t>
      </w:r>
      <w:r>
        <w:rPr>
          <w:rStyle w:val="CharStyle251"/>
        </w:rPr>
        <w:t>2</w:t>
      </w:r>
      <w:r>
        <w:rPr>
          <w:lang w:val="ru-RU" w:eastAsia="ru-RU" w:bidi="ru-RU"/>
          <w:w w:val="100"/>
          <w:spacing w:val="0"/>
          <w:color w:val="000000"/>
          <w:position w:val="0"/>
        </w:rPr>
        <w:t xml:space="preserve">, рис. </w:t>
      </w:r>
      <w:r>
        <w:rPr>
          <w:rStyle w:val="CharStyle251"/>
        </w:rPr>
        <w:t>1</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 xml:space="preserve">Аналогичное построение сделайте для луча, вошедшего в систему справа, из которого найдите положения главной плоскости </w:t>
      </w:r>
      <w:r>
        <w:rPr>
          <w:lang w:val="en-US" w:eastAsia="en-US" w:bidi="en-US"/>
          <w:w w:val="100"/>
          <w:spacing w:val="0"/>
          <w:color w:val="000000"/>
          <w:position w:val="0"/>
        </w:rPr>
        <w:t xml:space="preserve">Pi, </w:t>
      </w:r>
      <w:r>
        <w:rPr>
          <w:lang w:val="ru-RU" w:eastAsia="ru-RU" w:bidi="ru-RU"/>
          <w:w w:val="100"/>
          <w:spacing w:val="0"/>
          <w:color w:val="000000"/>
          <w:position w:val="0"/>
        </w:rPr>
        <w:t xml:space="preserve">главной точки </w:t>
      </w:r>
      <w:r>
        <w:rPr>
          <w:lang w:val="en-US" w:eastAsia="en-US" w:bidi="en-US"/>
          <w:w w:val="100"/>
          <w:spacing w:val="0"/>
          <w:color w:val="000000"/>
          <w:position w:val="0"/>
        </w:rPr>
        <w:t xml:space="preserve">His, </w:t>
      </w:r>
      <w:r>
        <w:rPr>
          <w:lang w:val="ru-RU" w:eastAsia="ru-RU" w:bidi="ru-RU"/>
          <w:w w:val="100"/>
          <w:spacing w:val="0"/>
          <w:color w:val="000000"/>
          <w:position w:val="0"/>
        </w:rPr>
        <w:t xml:space="preserve">а также фокусное расстояние </w:t>
      </w:r>
      <w:r>
        <w:rPr>
          <w:lang w:val="en-US" w:eastAsia="en-US" w:bidi="en-US"/>
          <w:w w:val="100"/>
          <w:spacing w:val="0"/>
          <w:color w:val="000000"/>
          <w:position w:val="0"/>
        </w:rPr>
        <w:t xml:space="preserve">/is </w:t>
      </w:r>
      <w:r>
        <w:rPr>
          <w:lang w:val="ru-RU" w:eastAsia="ru-RU" w:bidi="ru-RU"/>
          <w:w w:val="100"/>
          <w:spacing w:val="0"/>
          <w:color w:val="000000"/>
          <w:position w:val="0"/>
        </w:rPr>
        <w:t>системы в пространстве предметов.</w:t>
      </w:r>
    </w:p>
    <w:p>
      <w:pPr>
        <w:pStyle w:val="Style74"/>
        <w:numPr>
          <w:ilvl w:val="0"/>
          <w:numId w:val="39"/>
        </w:numPr>
        <w:tabs>
          <w:tab w:leader="none" w:pos="366"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По экспериментальным данным и построенным чертежам определите основные характеристики исследованной оптической системы: коорди</w:t>
        <w:t>наты главных и фокальных точек в пространствах предметов и изоб</w:t>
        <w:t>ражений и фокусное расстояние системы.</w:t>
      </w:r>
    </w:p>
    <w:p>
      <w:pPr>
        <w:pStyle w:val="Style74"/>
        <w:numPr>
          <w:ilvl w:val="0"/>
          <w:numId w:val="39"/>
        </w:numPr>
        <w:tabs>
          <w:tab w:leader="none" w:pos="366" w:val="left"/>
        </w:tabs>
        <w:widowControl w:val="0"/>
        <w:keepNext w:val="0"/>
        <w:keepLines w:val="0"/>
        <w:shd w:val="clear" w:color="auto" w:fill="auto"/>
        <w:bidi w:val="0"/>
        <w:jc w:val="both"/>
        <w:spacing w:before="0" w:after="208" w:line="235" w:lineRule="exact"/>
        <w:ind w:left="340" w:right="0" w:hanging="340"/>
      </w:pPr>
      <w:r>
        <w:rPr>
          <w:lang w:val="ru-RU" w:eastAsia="ru-RU" w:bidi="ru-RU"/>
          <w:w w:val="100"/>
          <w:spacing w:val="0"/>
          <w:color w:val="000000"/>
          <w:position w:val="0"/>
        </w:rPr>
        <w:t>Рассчитайте те же основные характеристики системы по формулам (1.38). Сведите экспериментальные, расчётно-графические и теорети</w:t>
        <w:t>ческие результаты в таблицу, сравните их и предложите свои версии причин замеченных расхождений.</w:t>
      </w:r>
    </w:p>
    <w:p>
      <w:pPr>
        <w:pStyle w:val="Style68"/>
        <w:widowControl w:val="0"/>
        <w:keepNext w:val="0"/>
        <w:keepLines w:val="0"/>
        <w:shd w:val="clear" w:color="auto" w:fill="auto"/>
        <w:bidi w:val="0"/>
        <w:jc w:val="both"/>
        <w:spacing w:before="0" w:after="91" w:line="200" w:lineRule="exact"/>
        <w:ind w:left="340" w:right="0" w:firstLine="0"/>
      </w:pPr>
      <w:r>
        <w:rPr>
          <w:lang w:val="ru-RU" w:eastAsia="ru-RU" w:bidi="ru-RU"/>
          <w:w w:val="100"/>
          <w:spacing w:val="0"/>
          <w:color w:val="000000"/>
          <w:position w:val="0"/>
        </w:rPr>
        <w:t>Б. Основные аберрации оптических систем</w:t>
      </w:r>
      <w:r>
        <w:rPr>
          <w:lang w:val="ru-RU" w:eastAsia="ru-RU" w:bidi="ru-RU"/>
          <w:w w:val="100"/>
          <w:spacing w:val="0"/>
          <w:color w:val="000000"/>
          <w:position w:val="0"/>
        </w:rPr>
        <w:footnoteReference w:id="2"/>
      </w:r>
    </w:p>
    <w:p>
      <w:pPr>
        <w:pStyle w:val="Style74"/>
        <w:widowControl w:val="0"/>
        <w:keepNext w:val="0"/>
        <w:keepLines w:val="0"/>
        <w:shd w:val="clear" w:color="auto" w:fill="auto"/>
        <w:bidi w:val="0"/>
        <w:jc w:val="both"/>
        <w:spacing w:before="0" w:after="176" w:line="235" w:lineRule="exact"/>
        <w:ind w:left="340" w:right="0" w:firstLine="300"/>
      </w:pPr>
      <w:r>
        <w:rPr>
          <w:lang w:val="ru-RU" w:eastAsia="ru-RU" w:bidi="ru-RU"/>
          <w:w w:val="100"/>
          <w:spacing w:val="0"/>
          <w:color w:val="000000"/>
          <w:position w:val="0"/>
        </w:rPr>
        <w:t>В этом упражнении предлагается исследовать аберрации плосковы</w:t>
        <w:t>пуклой линзы: набор кольцевых диафрагм позволяет исследовать про</w:t>
        <w:t>дольную сферическую аберрацию (зависимость фокусного расстояния от радиуса кольцевого пучка, падающего на линзу), а набор светофиль</w:t>
        <w:t>тров — хроматическую аберрацию (зависимость фокусного расстояния от длины волны). Расчётные формулы и схемы экспериментов приве</w:t>
        <w:t>дены в п. 5 введения к разделу.</w:t>
      </w:r>
    </w:p>
    <w:p>
      <w:pPr>
        <w:pStyle w:val="Style68"/>
        <w:widowControl w:val="0"/>
        <w:keepNext w:val="0"/>
        <w:keepLines w:val="0"/>
        <w:shd w:val="clear" w:color="auto" w:fill="auto"/>
        <w:bidi w:val="0"/>
        <w:spacing w:before="0" w:after="0" w:line="240" w:lineRule="exact"/>
        <w:ind w:left="0" w:right="120" w:firstLine="0"/>
      </w:pPr>
      <w:r>
        <w:rPr>
          <w:lang w:val="ru-RU" w:eastAsia="ru-RU" w:bidi="ru-RU"/>
          <w:w w:val="100"/>
          <w:spacing w:val="0"/>
          <w:color w:val="000000"/>
          <w:position w:val="0"/>
        </w:rPr>
        <w:t>Внимание! Не следует касаться поверхности линз пальцами,</w:t>
        <w:br/>
        <w:t>потому что пылинки и жирные пятна на стекле рассеивают</w:t>
        <w:br/>
        <w:t>световые лучи и ухудшают чёткость изображения.</w:t>
      </w:r>
    </w:p>
    <w:p>
      <w:pPr>
        <w:pStyle w:val="Style74"/>
        <w:numPr>
          <w:ilvl w:val="0"/>
          <w:numId w:val="41"/>
        </w:numPr>
        <w:tabs>
          <w:tab w:leader="none" w:pos="2552" w:val="left"/>
        </w:tabs>
        <w:widowControl w:val="0"/>
        <w:keepNext w:val="0"/>
        <w:keepLines w:val="0"/>
        <w:shd w:val="clear" w:color="auto" w:fill="auto"/>
        <w:bidi w:val="0"/>
        <w:jc w:val="both"/>
        <w:spacing w:before="0" w:after="0" w:line="190" w:lineRule="exact"/>
        <w:ind w:left="2340" w:right="0" w:firstLine="0"/>
      </w:pPr>
      <w:r>
        <w:rPr>
          <w:lang w:val="ru-RU" w:eastAsia="ru-RU" w:bidi="ru-RU"/>
          <w:w w:val="100"/>
          <w:spacing w:val="0"/>
          <w:color w:val="000000"/>
          <w:position w:val="0"/>
        </w:rPr>
        <w:t>Сферическая аберрация</w:t>
      </w:r>
    </w:p>
    <w:p>
      <w:pPr>
        <w:pStyle w:val="Style74"/>
        <w:numPr>
          <w:ilvl w:val="0"/>
          <w:numId w:val="43"/>
        </w:numPr>
        <w:tabs>
          <w:tab w:leader="none" w:pos="265"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Для качественного наблюдения сферической аберрации расположите осветитель и экран на дальних концах скамьи. Установите плосковы</w:t>
        <w:t xml:space="preserve">пуклую линзу №3, которая может перемещаться относительно рейтера в продольном направлении, на расстоянии </w:t>
      </w:r>
      <w:r>
        <w:rPr>
          <w:lang w:val="en-US" w:eastAsia="en-US" w:bidi="en-US"/>
          <w:w w:val="100"/>
          <w:spacing w:val="0"/>
          <w:color w:val="000000"/>
          <w:position w:val="0"/>
        </w:rPr>
        <w:t xml:space="preserve">ai </w:t>
      </w:r>
      <w:r>
        <w:rPr>
          <w:lang w:val="ru-RU" w:eastAsia="ru-RU" w:bidi="ru-RU"/>
          <w:w w:val="100"/>
          <w:spacing w:val="0"/>
          <w:color w:val="000000"/>
          <w:position w:val="0"/>
        </w:rPr>
        <w:t>от предмета, чуть боль</w:t>
        <w:t>шем фокусного расстояния. Линза должна быть обращена измеритель</w:t>
        <w:t>ной шкалой к наблюдателю. Наденьте на линзу диафрагму диаметром 2</w:t>
      </w:r>
      <w:r>
        <w:rPr>
          <w:lang w:val="en-US" w:eastAsia="en-US" w:bidi="en-US"/>
          <w:w w:val="100"/>
          <w:spacing w:val="0"/>
          <w:color w:val="000000"/>
          <w:position w:val="0"/>
        </w:rPr>
        <w:t xml:space="preserve">h </w:t>
      </w:r>
      <w:r>
        <w:rPr>
          <w:lang w:val="ru-RU" w:eastAsia="ru-RU" w:bidi="ru-RU"/>
          <w:w w:val="100"/>
          <w:spacing w:val="0"/>
          <w:color w:val="000000"/>
          <w:position w:val="0"/>
        </w:rPr>
        <w:t>=1 см. Перемещая линзу, получите на удалённом экране резкое изображение ирисовой диафрагмы осветителя.</w:t>
      </w:r>
    </w:p>
    <w:p>
      <w:pPr>
        <w:pStyle w:val="Style74"/>
        <w:widowControl w:val="0"/>
        <w:keepNext w:val="0"/>
        <w:keepLines w:val="0"/>
        <w:shd w:val="clear" w:color="auto" w:fill="auto"/>
        <w:bidi w:val="0"/>
        <w:jc w:val="both"/>
        <w:spacing w:before="0" w:after="0"/>
        <w:ind w:left="260" w:right="0" w:firstLine="280"/>
      </w:pPr>
      <w:r>
        <w:rPr>
          <w:lang w:val="ru-RU" w:eastAsia="ru-RU" w:bidi="ru-RU"/>
          <w:w w:val="100"/>
          <w:spacing w:val="0"/>
          <w:color w:val="000000"/>
          <w:position w:val="0"/>
        </w:rPr>
        <w:t>Установите диафрагму максимального диаметра (2</w:t>
      </w:r>
      <w:r>
        <w:rPr>
          <w:lang w:val="en-US" w:eastAsia="en-US" w:bidi="en-US"/>
          <w:w w:val="100"/>
          <w:spacing w:val="0"/>
          <w:color w:val="000000"/>
          <w:position w:val="0"/>
        </w:rPr>
        <w:t xml:space="preserve">h </w:t>
      </w:r>
      <w:r>
        <w:rPr>
          <w:lang w:val="ru-RU" w:eastAsia="ru-RU" w:bidi="ru-RU"/>
          <w:w w:val="100"/>
          <w:spacing w:val="0"/>
          <w:color w:val="000000"/>
          <w:position w:val="0"/>
        </w:rPr>
        <w:t>= 4 см) и убе</w:t>
        <w:t xml:space="preserve">дитесь, что при неизменном расстоянии </w:t>
      </w:r>
      <w:r>
        <w:rPr>
          <w:lang w:val="en-US" w:eastAsia="en-US" w:bidi="en-US"/>
          <w:w w:val="100"/>
          <w:spacing w:val="0"/>
          <w:color w:val="000000"/>
          <w:position w:val="0"/>
        </w:rPr>
        <w:t xml:space="preserve">ai </w:t>
      </w:r>
      <w:r>
        <w:rPr>
          <w:lang w:val="ru-RU" w:eastAsia="ru-RU" w:bidi="ru-RU"/>
          <w:w w:val="100"/>
          <w:spacing w:val="0"/>
          <w:color w:val="000000"/>
          <w:position w:val="0"/>
        </w:rPr>
        <w:t xml:space="preserve">расстояние </w:t>
      </w:r>
      <w:r>
        <w:rPr>
          <w:lang w:val="en-US" w:eastAsia="en-US" w:bidi="en-US"/>
          <w:w w:val="100"/>
          <w:spacing w:val="0"/>
          <w:color w:val="000000"/>
          <w:position w:val="0"/>
        </w:rPr>
        <w:t>a</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от линзы до изображения заметно изменилось.</w:t>
      </w:r>
    </w:p>
    <w:p>
      <w:pPr>
        <w:pStyle w:val="Style74"/>
        <w:numPr>
          <w:ilvl w:val="0"/>
          <w:numId w:val="43"/>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Для измерения аберраций поставьте вместо экрана за линзой зритель</w:t>
        <w:t>ную трубу. Установите линзу строго в нулевое положение с учётом но</w:t>
        <w:t>ниуса. Используя зрительную трубу, получите параллельный пучок па</w:t>
        <w:t>раксиальных лучей от линзы с диафрагмой минимального диаметра и запишите отсчёт по нониусной шкале. Увеличивая диаметр диафрагмы и подстраиваясь к новому положению фокуса при помощи нониусного винта, регистрируйте соответствующие отсчёты по нониусной шкале.</w:t>
      </w:r>
    </w:p>
    <w:p>
      <w:pPr>
        <w:pStyle w:val="Style74"/>
        <w:numPr>
          <w:ilvl w:val="0"/>
          <w:numId w:val="43"/>
        </w:numPr>
        <w:tabs>
          <w:tab w:leader="none" w:pos="274" w:val="left"/>
        </w:tabs>
        <w:widowControl w:val="0"/>
        <w:keepNext w:val="0"/>
        <w:keepLines w:val="0"/>
        <w:shd w:val="clear" w:color="auto" w:fill="auto"/>
        <w:bidi w:val="0"/>
        <w:jc w:val="both"/>
        <w:spacing w:before="0" w:after="100"/>
        <w:ind w:left="260" w:right="0" w:hanging="260"/>
      </w:pPr>
      <w:r>
        <w:rPr>
          <w:lang w:val="ru-RU" w:eastAsia="ru-RU" w:bidi="ru-RU"/>
          <w:w w:val="100"/>
          <w:spacing w:val="0"/>
          <w:color w:val="000000"/>
          <w:position w:val="0"/>
        </w:rPr>
        <w:t xml:space="preserve">По результатам измерений постройте график функции </w:t>
      </w:r>
      <w:r>
        <w:rPr>
          <w:rStyle w:val="CharStyle88"/>
          <w:lang w:val="en-US" w:eastAsia="en-US" w:bidi="en-US"/>
        </w:rPr>
        <w:t>—s(h</w:t>
      </w:r>
      <w:r>
        <w:rPr>
          <w:rStyle w:val="CharStyle88"/>
          <w:lang w:val="en-US" w:eastAsia="en-US" w:bidi="en-US"/>
          <w:vertAlign w:val="superscript"/>
        </w:rPr>
        <w:t>2</w:t>
      </w:r>
      <w:r>
        <w:rPr>
          <w:rStyle w:val="CharStyle88"/>
          <w:lang w:val="en-US" w:eastAsia="en-US" w:bidi="en-US"/>
        </w:rPr>
        <w:t>),</w:t>
      </w:r>
      <w:r>
        <w:rPr>
          <w:lang w:val="en-US" w:eastAsia="en-US" w:bidi="en-US"/>
          <w:w w:val="100"/>
          <w:spacing w:val="0"/>
          <w:color w:val="000000"/>
          <w:position w:val="0"/>
        </w:rPr>
        <w:t xml:space="preserve"> </w:t>
      </w:r>
      <w:r>
        <w:rPr>
          <w:lang w:val="ru-RU" w:eastAsia="ru-RU" w:bidi="ru-RU"/>
          <w:w w:val="100"/>
          <w:spacing w:val="0"/>
          <w:color w:val="000000"/>
          <w:position w:val="0"/>
        </w:rPr>
        <w:t>который согласно (1.50) должен представлять собой прямую линию. Экстрапо</w:t>
        <w:t xml:space="preserve">лируя эту прямую к значениям </w:t>
      </w:r>
      <w:r>
        <w:rPr>
          <w:lang w:val="en-US" w:eastAsia="en-US" w:bidi="en-US"/>
          <w:w w:val="100"/>
          <w:spacing w:val="0"/>
          <w:color w:val="000000"/>
          <w:position w:val="0"/>
        </w:rPr>
        <w:t xml:space="preserve">h </w:t>
      </w:r>
      <w:r>
        <w:rPr>
          <w:lang w:val="ru-RU" w:eastAsia="ru-RU" w:bidi="ru-RU"/>
          <w:w w:val="100"/>
          <w:spacing w:val="0"/>
          <w:color w:val="000000"/>
          <w:position w:val="0"/>
        </w:rPr>
        <w:t xml:space="preserve">= </w:t>
      </w:r>
      <w:r>
        <w:rPr>
          <w:lang w:val="en-US" w:eastAsia="en-US" w:bidi="en-US"/>
          <w:w w:val="100"/>
          <w:spacing w:val="0"/>
          <w:color w:val="000000"/>
          <w:position w:val="0"/>
        </w:rPr>
        <w:t xml:space="preserve">r </w:t>
      </w:r>
      <w:r>
        <w:rPr>
          <w:lang w:val="ru-RU" w:eastAsia="ru-RU" w:bidi="ru-RU"/>
          <w:w w:val="100"/>
          <w:spacing w:val="0"/>
          <w:color w:val="000000"/>
          <w:position w:val="0"/>
        </w:rPr>
        <w:t xml:space="preserve">и </w:t>
      </w:r>
      <w:r>
        <w:rPr>
          <w:lang w:val="en-US" w:eastAsia="en-US" w:bidi="en-US"/>
          <w:w w:val="100"/>
          <w:spacing w:val="0"/>
          <w:color w:val="000000"/>
          <w:position w:val="0"/>
        </w:rPr>
        <w:t xml:space="preserve">h </w:t>
      </w:r>
      <w:r>
        <w:rPr>
          <w:lang w:val="ru-RU" w:eastAsia="ru-RU" w:bidi="ru-RU"/>
          <w:w w:val="100"/>
          <w:spacing w:val="0"/>
          <w:color w:val="000000"/>
          <w:position w:val="0"/>
        </w:rPr>
        <w:t xml:space="preserve">= </w:t>
      </w:r>
      <w:r>
        <w:rPr>
          <w:rStyle w:val="CharStyle251"/>
        </w:rPr>
        <w:t>0</w:t>
      </w:r>
      <w:r>
        <w:rPr>
          <w:lang w:val="ru-RU" w:eastAsia="ru-RU" w:bidi="ru-RU"/>
          <w:w w:val="100"/>
          <w:spacing w:val="0"/>
          <w:color w:val="000000"/>
          <w:position w:val="0"/>
        </w:rPr>
        <w:t xml:space="preserve">, рассчитайте продольную сферическую аберрацию линзы </w:t>
      </w:r>
      <w:r>
        <w:rPr>
          <w:rStyle w:val="CharStyle88"/>
          <w:lang w:val="en-US" w:eastAsia="en-US" w:bidi="en-US"/>
        </w:rPr>
        <w:t xml:space="preserve">Ss(r) </w:t>
      </w:r>
      <w:r>
        <w:rPr>
          <w:rStyle w:val="CharStyle88"/>
        </w:rPr>
        <w:t xml:space="preserve">= </w:t>
      </w:r>
      <w:r>
        <w:rPr>
          <w:rStyle w:val="CharStyle88"/>
          <w:lang w:val="en-US" w:eastAsia="en-US" w:bidi="en-US"/>
        </w:rPr>
        <w:t xml:space="preserve">s(r) </w:t>
      </w:r>
      <w:r>
        <w:rPr>
          <w:rStyle w:val="CharStyle88"/>
        </w:rPr>
        <w:t>—</w:t>
      </w:r>
      <w:r>
        <w:rPr>
          <w:lang w:val="ru-RU" w:eastAsia="ru-RU" w:bidi="ru-RU"/>
          <w:w w:val="100"/>
          <w:spacing w:val="0"/>
          <w:color w:val="000000"/>
          <w:position w:val="0"/>
        </w:rPr>
        <w:t xml:space="preserve"> </w:t>
      </w:r>
      <w:r>
        <w:rPr>
          <w:lang w:val="en-US" w:eastAsia="en-US" w:bidi="en-US"/>
          <w:w w:val="100"/>
          <w:spacing w:val="0"/>
          <w:color w:val="000000"/>
          <w:position w:val="0"/>
        </w:rPr>
        <w:t xml:space="preserve">s(0), </w:t>
      </w:r>
      <w:r>
        <w:rPr>
          <w:lang w:val="ru-RU" w:eastAsia="ru-RU" w:bidi="ru-RU"/>
          <w:w w:val="100"/>
          <w:spacing w:val="0"/>
          <w:color w:val="000000"/>
          <w:position w:val="0"/>
        </w:rPr>
        <w:t>а по наклону прямой найдите показатель преломления стекла линзы п.</w:t>
      </w:r>
    </w:p>
    <w:p>
      <w:pPr>
        <w:pStyle w:val="Style74"/>
        <w:numPr>
          <w:ilvl w:val="0"/>
          <w:numId w:val="41"/>
        </w:numPr>
        <w:tabs>
          <w:tab w:leader="none" w:pos="2514" w:val="left"/>
        </w:tabs>
        <w:widowControl w:val="0"/>
        <w:keepNext w:val="0"/>
        <w:keepLines w:val="0"/>
        <w:shd w:val="clear" w:color="auto" w:fill="auto"/>
        <w:bidi w:val="0"/>
        <w:jc w:val="both"/>
        <w:spacing w:before="0" w:after="0" w:line="190" w:lineRule="exact"/>
        <w:ind w:left="2240" w:right="0" w:firstLine="0"/>
      </w:pPr>
      <w:r>
        <w:rPr>
          <w:lang w:val="ru-RU" w:eastAsia="ru-RU" w:bidi="ru-RU"/>
          <w:w w:val="100"/>
          <w:spacing w:val="0"/>
          <w:color w:val="000000"/>
          <w:position w:val="0"/>
        </w:rPr>
        <w:t>Хроматическая аберрация</w:t>
      </w:r>
    </w:p>
    <w:p>
      <w:pPr>
        <w:pStyle w:val="Style74"/>
        <w:numPr>
          <w:ilvl w:val="0"/>
          <w:numId w:val="43"/>
        </w:numPr>
        <w:tabs>
          <w:tab w:leader="none" w:pos="274"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 xml:space="preserve">Используя зрительную трубу и три светофильтра (красный, жёлтый и синий), найдите фокусные расстояния </w:t>
      </w:r>
      <w:r>
        <w:rPr>
          <w:lang w:val="en-US" w:eastAsia="en-US" w:bidi="en-US"/>
          <w:w w:val="100"/>
          <w:spacing w:val="0"/>
          <w:color w:val="000000"/>
          <w:position w:val="0"/>
        </w:rPr>
        <w:t xml:space="preserve">fp </w:t>
      </w:r>
      <w:r>
        <w:rPr>
          <w:lang w:val="ru-RU" w:eastAsia="ru-RU" w:bidi="ru-RU"/>
          <w:w w:val="100"/>
          <w:spacing w:val="0"/>
          <w:color w:val="000000"/>
          <w:position w:val="0"/>
        </w:rPr>
        <w:t xml:space="preserve">и </w:t>
      </w:r>
      <w:r>
        <w:rPr>
          <w:rStyle w:val="CharStyle88"/>
          <w:lang w:val="en-US" w:eastAsia="en-US" w:bidi="en-US"/>
        </w:rPr>
        <w:t>fc</w:t>
      </w:r>
      <w:r>
        <w:rPr>
          <w:lang w:val="ru-RU" w:eastAsia="ru-RU" w:bidi="ru-RU"/>
          <w:w w:val="100"/>
          <w:spacing w:val="0"/>
          <w:color w:val="000000"/>
          <w:position w:val="0"/>
        </w:rPr>
        <w:t>, определив по нони</w:t>
        <w:t>усной шкале положения плосковыпуклой линзы №3, соответствующие резкому изображению диафрагмы. Фильтры следует располагать в па</w:t>
        <w:t>раллельном пучке (за окуляром зрительной трубы), чтобы они не из</w:t>
        <w:t xml:space="preserve">меняли хода лучей. Фокусное расстояние </w:t>
      </w:r>
      <w:r>
        <w:rPr>
          <w:rStyle w:val="CharStyle88"/>
          <w:lang w:val="en-US" w:eastAsia="en-US" w:bidi="en-US"/>
        </w:rPr>
        <w:t>fp</w:t>
      </w:r>
      <w:r>
        <w:rPr>
          <w:lang w:val="en-US" w:eastAsia="en-US" w:bidi="en-US"/>
          <w:w w:val="100"/>
          <w:spacing w:val="0"/>
          <w:color w:val="000000"/>
          <w:position w:val="0"/>
        </w:rPr>
        <w:t xml:space="preserve"> </w:t>
      </w:r>
      <w:r>
        <w:rPr>
          <w:lang w:val="ru-RU" w:eastAsia="ru-RU" w:bidi="ru-RU"/>
          <w:w w:val="100"/>
          <w:spacing w:val="0"/>
          <w:color w:val="000000"/>
          <w:position w:val="0"/>
        </w:rPr>
        <w:t>линзы №3, измеренное с жёлтым светофильтром, указано на оправе линзы.</w:t>
      </w:r>
    </w:p>
    <w:p>
      <w:pPr>
        <w:pStyle w:val="Style74"/>
        <w:numPr>
          <w:ilvl w:val="0"/>
          <w:numId w:val="43"/>
        </w:numPr>
        <w:tabs>
          <w:tab w:leader="none" w:pos="274" w:val="left"/>
        </w:tabs>
        <w:widowControl w:val="0"/>
        <w:keepNext w:val="0"/>
        <w:keepLines w:val="0"/>
        <w:shd w:val="clear" w:color="auto" w:fill="auto"/>
        <w:bidi w:val="0"/>
        <w:jc w:val="both"/>
        <w:spacing w:before="0" w:after="88" w:line="235" w:lineRule="exact"/>
        <w:ind w:left="260" w:right="0" w:hanging="260"/>
      </w:pPr>
      <w:r>
        <w:rPr>
          <w:lang w:val="ru-RU" w:eastAsia="ru-RU" w:bidi="ru-RU"/>
          <w:w w:val="100"/>
          <w:spacing w:val="0"/>
          <w:color w:val="000000"/>
          <w:position w:val="0"/>
        </w:rPr>
        <w:t>Рассчитайте хроматическую аберрацию по формуле (1.54) и число Аббе по формуле (1.56). По табличным данным определите сорт стекла, из которого сделана линза №3.</w:t>
      </w:r>
    </w:p>
    <w:p>
      <w:pPr>
        <w:pStyle w:val="Style68"/>
        <w:widowControl w:val="0"/>
        <w:keepNext w:val="0"/>
        <w:keepLines w:val="0"/>
        <w:shd w:val="clear" w:color="auto" w:fill="auto"/>
        <w:bidi w:val="0"/>
        <w:jc w:val="both"/>
        <w:spacing w:before="0" w:after="0" w:line="200" w:lineRule="exact"/>
        <w:ind w:left="2340" w:right="0" w:firstLine="0"/>
      </w:pPr>
      <w:r>
        <w:rPr>
          <w:lang w:val="ru-RU" w:eastAsia="ru-RU" w:bidi="ru-RU"/>
          <w:w w:val="100"/>
          <w:spacing w:val="0"/>
          <w:color w:val="000000"/>
          <w:position w:val="0"/>
        </w:rPr>
        <w:t>Контрольные вопросы</w:t>
      </w:r>
    </w:p>
    <w:p>
      <w:pPr>
        <w:pStyle w:val="Style74"/>
        <w:numPr>
          <w:ilvl w:val="0"/>
          <w:numId w:val="45"/>
        </w:numPr>
        <w:tabs>
          <w:tab w:leader="none" w:pos="250" w:val="left"/>
        </w:tabs>
        <w:widowControl w:val="0"/>
        <w:keepNext w:val="0"/>
        <w:keepLines w:val="0"/>
        <w:shd w:val="clear" w:color="auto" w:fill="auto"/>
        <w:bidi w:val="0"/>
        <w:jc w:val="both"/>
        <w:spacing w:before="0" w:after="0" w:line="216" w:lineRule="exact"/>
        <w:ind w:left="260" w:right="0" w:hanging="260"/>
      </w:pPr>
      <w:r>
        <w:rPr>
          <w:lang w:val="ru-RU" w:eastAsia="ru-RU" w:bidi="ru-RU"/>
          <w:w w:val="100"/>
          <w:spacing w:val="0"/>
          <w:color w:val="000000"/>
          <w:position w:val="0"/>
        </w:rPr>
        <w:t>Покажите, что если расстояние между предметом и экраном превышает 4</w:t>
      </w:r>
      <w:r>
        <w:rPr>
          <w:lang w:val="en-US" w:eastAsia="en-US" w:bidi="en-US"/>
          <w:w w:val="100"/>
          <w:spacing w:val="0"/>
          <w:color w:val="000000"/>
          <w:position w:val="0"/>
        </w:rPr>
        <w:t>f</w:t>
      </w:r>
      <w:r>
        <w:rPr>
          <w:lang w:val="ru-RU" w:eastAsia="ru-RU" w:bidi="ru-RU"/>
          <w:w w:val="100"/>
          <w:spacing w:val="0"/>
          <w:color w:val="000000"/>
          <w:position w:val="0"/>
        </w:rPr>
        <w:t>, то изображение на экране может быть получено при двух различных поло</w:t>
        <w:t>жениях линзы.</w:t>
      </w:r>
    </w:p>
    <w:p>
      <w:pPr>
        <w:pStyle w:val="Style74"/>
        <w:numPr>
          <w:ilvl w:val="0"/>
          <w:numId w:val="45"/>
        </w:numPr>
        <w:tabs>
          <w:tab w:leader="none" w:pos="255" w:val="left"/>
        </w:tabs>
        <w:widowControl w:val="0"/>
        <w:keepNext w:val="0"/>
        <w:keepLines w:val="0"/>
        <w:shd w:val="clear" w:color="auto" w:fill="auto"/>
        <w:bidi w:val="0"/>
        <w:jc w:val="both"/>
        <w:spacing w:before="0" w:after="0" w:line="190" w:lineRule="exact"/>
        <w:ind w:left="260" w:right="0" w:hanging="260"/>
        <w:sectPr>
          <w:pgSz w:w="8400" w:h="11900"/>
          <w:pgMar w:top="1017" w:left="718" w:right="828" w:bottom="806" w:header="0" w:footer="3" w:gutter="0"/>
          <w:rtlGutter w:val="0"/>
          <w:cols w:space="720"/>
          <w:noEndnote/>
          <w:docGrid w:linePitch="360"/>
        </w:sectPr>
      </w:pPr>
      <w:r>
        <w:rPr>
          <w:lang w:val="ru-RU" w:eastAsia="ru-RU" w:bidi="ru-RU"/>
          <w:w w:val="100"/>
          <w:spacing w:val="0"/>
          <w:color w:val="000000"/>
          <w:position w:val="0"/>
        </w:rPr>
        <w:t>Опишите методику измерения фокусных расстояний отрицательных линз.</w:t>
      </w:r>
    </w:p>
    <w:p>
      <w:pPr>
        <w:pStyle w:val="Style74"/>
        <w:numPr>
          <w:ilvl w:val="0"/>
          <w:numId w:val="45"/>
        </w:numPr>
        <w:tabs>
          <w:tab w:leader="none" w:pos="255" w:val="left"/>
        </w:tabs>
        <w:widowControl w:val="0"/>
        <w:keepNext w:val="0"/>
        <w:keepLines w:val="0"/>
        <w:shd w:val="clear" w:color="auto" w:fill="auto"/>
        <w:bidi w:val="0"/>
        <w:jc w:val="both"/>
        <w:spacing w:before="0" w:after="0" w:line="216" w:lineRule="exact"/>
        <w:ind w:left="240" w:right="0" w:hanging="240"/>
      </w:pPr>
      <w:r>
        <w:rPr>
          <w:lang w:val="ru-RU" w:eastAsia="ru-RU" w:bidi="ru-RU"/>
          <w:w w:val="100"/>
          <w:spacing w:val="0"/>
          <w:color w:val="000000"/>
          <w:position w:val="0"/>
        </w:rPr>
        <w:t>Дайте определения главных фокусов, фокусных расстояний и главных плос</w:t>
        <w:t>костей сложной центрированной оптической системы.</w:t>
      </w:r>
    </w:p>
    <w:p>
      <w:pPr>
        <w:pStyle w:val="Style74"/>
        <w:numPr>
          <w:ilvl w:val="0"/>
          <w:numId w:val="45"/>
        </w:numPr>
        <w:tabs>
          <w:tab w:leader="none" w:pos="260" w:val="left"/>
        </w:tabs>
        <w:widowControl w:val="0"/>
        <w:keepNext w:val="0"/>
        <w:keepLines w:val="0"/>
        <w:shd w:val="clear" w:color="auto" w:fill="auto"/>
        <w:bidi w:val="0"/>
        <w:jc w:val="both"/>
        <w:spacing w:before="0" w:after="0" w:line="216" w:lineRule="exact"/>
        <w:ind w:left="240" w:right="0" w:hanging="240"/>
      </w:pPr>
      <w:r>
        <w:rPr>
          <w:lang w:val="ru-RU" w:eastAsia="ru-RU" w:bidi="ru-RU"/>
          <w:w w:val="100"/>
          <w:spacing w:val="0"/>
          <w:color w:val="000000"/>
          <w:position w:val="0"/>
        </w:rPr>
        <w:t>Определите графически положение главных плоскостей системы, состоящей из двух тонких линз — собирающей и рассеивающей, — с известными фокус</w:t>
        <w:t>ными расстояниями и расстоянием между ними.</w:t>
      </w:r>
    </w:p>
    <w:p>
      <w:pPr>
        <w:pStyle w:val="Style74"/>
        <w:numPr>
          <w:ilvl w:val="0"/>
          <w:numId w:val="45"/>
        </w:numPr>
        <w:tabs>
          <w:tab w:leader="none" w:pos="260" w:val="left"/>
        </w:tabs>
        <w:widowControl w:val="0"/>
        <w:keepNext w:val="0"/>
        <w:keepLines w:val="0"/>
        <w:shd w:val="clear" w:color="auto" w:fill="auto"/>
        <w:bidi w:val="0"/>
        <w:jc w:val="both"/>
        <w:spacing w:before="0" w:after="34" w:line="190" w:lineRule="exact"/>
        <w:ind w:left="240" w:right="0" w:hanging="240"/>
      </w:pPr>
      <w:r>
        <w:rPr>
          <w:lang w:val="ru-RU" w:eastAsia="ru-RU" w:bidi="ru-RU"/>
          <w:w w:val="100"/>
          <w:spacing w:val="0"/>
          <w:color w:val="000000"/>
          <w:position w:val="0"/>
        </w:rPr>
        <w:t>Дайте определения сферической и хроматической аберраций.</w:t>
      </w:r>
    </w:p>
    <w:p>
      <w:pPr>
        <w:pStyle w:val="Style74"/>
        <w:numPr>
          <w:ilvl w:val="0"/>
          <w:numId w:val="45"/>
        </w:numPr>
        <w:tabs>
          <w:tab w:leader="none" w:pos="260" w:val="left"/>
        </w:tabs>
        <w:widowControl w:val="0"/>
        <w:keepNext w:val="0"/>
        <w:keepLines w:val="0"/>
        <w:shd w:val="clear" w:color="auto" w:fill="auto"/>
        <w:bidi w:val="0"/>
        <w:jc w:val="both"/>
        <w:spacing w:before="0" w:after="193" w:line="216" w:lineRule="exact"/>
        <w:ind w:left="240" w:right="0" w:hanging="240"/>
      </w:pPr>
      <w:r>
        <w:rPr>
          <w:lang w:val="ru-RU" w:eastAsia="ru-RU" w:bidi="ru-RU"/>
          <w:w w:val="100"/>
          <w:spacing w:val="0"/>
          <w:color w:val="000000"/>
          <w:position w:val="0"/>
        </w:rPr>
        <w:t>Объясните, почему сферическая аберрация зависит от того, какой стороной плосковыпуклая линза обращена к источнику.</w:t>
      </w:r>
    </w:p>
    <w:p>
      <w:pPr>
        <w:pStyle w:val="Style68"/>
        <w:widowControl w:val="0"/>
        <w:keepNext w:val="0"/>
        <w:keepLines w:val="0"/>
        <w:shd w:val="clear" w:color="auto" w:fill="auto"/>
        <w:bidi w:val="0"/>
        <w:spacing w:before="0" w:after="32" w:line="200" w:lineRule="exact"/>
        <w:ind w:left="0" w:right="180" w:firstLine="0"/>
      </w:pPr>
      <w:r>
        <w:rPr>
          <w:lang w:val="ru-RU" w:eastAsia="ru-RU" w:bidi="ru-RU"/>
          <w:w w:val="100"/>
          <w:spacing w:val="0"/>
          <w:color w:val="000000"/>
          <w:position w:val="0"/>
        </w:rPr>
        <w:t>Литература</w:t>
      </w:r>
    </w:p>
    <w:p>
      <w:pPr>
        <w:pStyle w:val="Style74"/>
        <w:numPr>
          <w:ilvl w:val="0"/>
          <w:numId w:val="47"/>
        </w:numPr>
        <w:tabs>
          <w:tab w:leader="none" w:pos="250" w:val="left"/>
        </w:tabs>
        <w:widowControl w:val="0"/>
        <w:keepNext w:val="0"/>
        <w:keepLines w:val="0"/>
        <w:shd w:val="clear" w:color="auto" w:fill="auto"/>
        <w:bidi w:val="0"/>
        <w:jc w:val="both"/>
        <w:spacing w:before="0" w:after="0" w:line="216" w:lineRule="exact"/>
        <w:ind w:left="240" w:right="0" w:hanging="240"/>
      </w:pPr>
      <w:r>
        <w:rPr>
          <w:rStyle w:val="CharStyle88"/>
        </w:rPr>
        <w:t>Сивухин Д.В.</w:t>
      </w:r>
      <w:r>
        <w:rPr>
          <w:lang w:val="ru-RU" w:eastAsia="ru-RU" w:bidi="ru-RU"/>
          <w:w w:val="100"/>
          <w:spacing w:val="0"/>
          <w:color w:val="000000"/>
          <w:position w:val="0"/>
        </w:rPr>
        <w:t xml:space="preserve"> Общий курс физики. Т. IV. Оптика. — М.: Физматлит, 2005. §§ 9-16.</w:t>
      </w:r>
    </w:p>
    <w:p>
      <w:pPr>
        <w:pStyle w:val="Style74"/>
        <w:numPr>
          <w:ilvl w:val="0"/>
          <w:numId w:val="47"/>
        </w:numPr>
        <w:tabs>
          <w:tab w:leader="none" w:pos="255" w:val="left"/>
        </w:tabs>
        <w:widowControl w:val="0"/>
        <w:keepNext w:val="0"/>
        <w:keepLines w:val="0"/>
        <w:shd w:val="clear" w:color="auto" w:fill="auto"/>
        <w:bidi w:val="0"/>
        <w:jc w:val="both"/>
        <w:spacing w:before="0" w:after="0" w:line="254" w:lineRule="exact"/>
        <w:ind w:left="240" w:right="0" w:hanging="240"/>
      </w:pPr>
      <w:r>
        <w:rPr>
          <w:rStyle w:val="CharStyle88"/>
        </w:rPr>
        <w:t>Ландсберг Г.С.</w:t>
      </w:r>
      <w:r>
        <w:rPr>
          <w:lang w:val="ru-RU" w:eastAsia="ru-RU" w:bidi="ru-RU"/>
          <w:w w:val="100"/>
          <w:spacing w:val="0"/>
          <w:color w:val="000000"/>
          <w:position w:val="0"/>
        </w:rPr>
        <w:t xml:space="preserve"> Оптика. — М.: Физматлит, 2003. §§ 71-79, 81, 82, </w:t>
      </w:r>
      <w:r>
        <w:rPr>
          <w:rStyle w:val="CharStyle251"/>
        </w:rPr>
        <w:t>86</w:t>
      </w:r>
      <w:r>
        <w:rPr>
          <w:lang w:val="ru-RU" w:eastAsia="ru-RU" w:bidi="ru-RU"/>
          <w:w w:val="100"/>
          <w:spacing w:val="0"/>
          <w:color w:val="000000"/>
          <w:position w:val="0"/>
        </w:rPr>
        <w:t>.</w:t>
      </w:r>
    </w:p>
    <w:p>
      <w:pPr>
        <w:pStyle w:val="Style74"/>
        <w:numPr>
          <w:ilvl w:val="0"/>
          <w:numId w:val="47"/>
        </w:numPr>
        <w:tabs>
          <w:tab w:leader="none" w:pos="308" w:val="left"/>
        </w:tabs>
        <w:widowControl w:val="0"/>
        <w:keepNext w:val="0"/>
        <w:keepLines w:val="0"/>
        <w:shd w:val="clear" w:color="auto" w:fill="auto"/>
        <w:bidi w:val="0"/>
        <w:jc w:val="both"/>
        <w:spacing w:before="0" w:after="0" w:line="254" w:lineRule="exact"/>
        <w:ind w:left="240" w:right="0" w:hanging="240"/>
      </w:pPr>
      <w:r>
        <w:rPr>
          <w:rStyle w:val="CharStyle88"/>
        </w:rPr>
        <w:t>Дитчберн Р.</w:t>
      </w:r>
      <w:r>
        <w:rPr>
          <w:lang w:val="ru-RU" w:eastAsia="ru-RU" w:bidi="ru-RU"/>
          <w:w w:val="100"/>
          <w:spacing w:val="0"/>
          <w:color w:val="000000"/>
          <w:position w:val="0"/>
        </w:rPr>
        <w:t xml:space="preserve"> Физическая оптика. — М.: Наука, 1965. Гл. 7.</w:t>
      </w:r>
    </w:p>
    <w:p>
      <w:pPr>
        <w:pStyle w:val="Style74"/>
        <w:numPr>
          <w:ilvl w:val="0"/>
          <w:numId w:val="47"/>
        </w:numPr>
        <w:tabs>
          <w:tab w:leader="none" w:pos="313" w:val="left"/>
        </w:tabs>
        <w:widowControl w:val="0"/>
        <w:keepNext w:val="0"/>
        <w:keepLines w:val="0"/>
        <w:shd w:val="clear" w:color="auto" w:fill="auto"/>
        <w:bidi w:val="0"/>
        <w:jc w:val="both"/>
        <w:spacing w:before="0" w:after="644" w:line="254" w:lineRule="exact"/>
        <w:ind w:left="240" w:right="0" w:hanging="240"/>
      </w:pPr>
      <w:r>
        <w:rPr>
          <w:rStyle w:val="CharStyle88"/>
        </w:rPr>
        <w:t>Борн М., Вольф Э.</w:t>
      </w:r>
      <w:r>
        <w:rPr>
          <w:lang w:val="ru-RU" w:eastAsia="ru-RU" w:bidi="ru-RU"/>
          <w:w w:val="100"/>
          <w:spacing w:val="0"/>
          <w:color w:val="000000"/>
          <w:position w:val="0"/>
        </w:rPr>
        <w:t xml:space="preserve"> Основы оптики. — М.: Наука, 1973. Гл. 3-5.</w:t>
      </w:r>
    </w:p>
    <w:p>
      <w:pPr>
        <w:pStyle w:val="Style68"/>
        <w:widowControl w:val="0"/>
        <w:keepNext w:val="0"/>
        <w:keepLines w:val="0"/>
        <w:shd w:val="clear" w:color="auto" w:fill="auto"/>
        <w:bidi w:val="0"/>
        <w:jc w:val="both"/>
        <w:spacing w:before="0" w:after="82" w:line="200" w:lineRule="exact"/>
        <w:ind w:left="240" w:right="0" w:firstLine="320"/>
      </w:pPr>
      <w:r>
        <w:rPr>
          <w:lang w:val="ru-RU" w:eastAsia="ru-RU" w:bidi="ru-RU"/>
          <w:w w:val="100"/>
          <w:spacing w:val="0"/>
          <w:color w:val="000000"/>
          <w:position w:val="0"/>
        </w:rPr>
        <w:t>Работа 4.1.2</w:t>
      </w:r>
    </w:p>
    <w:p>
      <w:pPr>
        <w:pStyle w:val="Style239"/>
        <w:widowControl w:val="0"/>
        <w:keepNext/>
        <w:keepLines/>
        <w:shd w:val="clear" w:color="auto" w:fill="auto"/>
        <w:bidi w:val="0"/>
        <w:jc w:val="left"/>
        <w:spacing w:before="0" w:after="174" w:line="283" w:lineRule="exact"/>
        <w:ind w:left="560" w:right="1640" w:firstLine="0"/>
      </w:pPr>
      <w:bookmarkStart w:id="28" w:name="bookmark28"/>
      <w:r>
        <w:rPr>
          <w:lang w:val="ru-RU" w:eastAsia="ru-RU" w:bidi="ru-RU"/>
          <w:w w:val="100"/>
          <w:spacing w:val="0"/>
          <w:color w:val="000000"/>
          <w:position w:val="0"/>
        </w:rPr>
        <w:t>Моделирование оптических приборов и определение их увеличения</w:t>
      </w:r>
      <w:bookmarkEnd w:id="28"/>
    </w:p>
    <w:p>
      <w:pPr>
        <w:pStyle w:val="Style74"/>
        <w:widowControl w:val="0"/>
        <w:keepNext w:val="0"/>
        <w:keepLines w:val="0"/>
        <w:shd w:val="clear" w:color="auto" w:fill="auto"/>
        <w:bidi w:val="0"/>
        <w:jc w:val="both"/>
        <w:spacing w:before="0" w:after="176" w:line="216" w:lineRule="exact"/>
        <w:ind w:left="560" w:right="380" w:firstLine="0"/>
      </w:pPr>
      <w:r>
        <w:rPr>
          <w:rStyle w:val="CharStyle257"/>
        </w:rPr>
        <w:t xml:space="preserve">Цель работы: </w:t>
      </w:r>
      <w:r>
        <w:rPr>
          <w:lang w:val="ru-RU" w:eastAsia="ru-RU" w:bidi="ru-RU"/>
          <w:w w:val="100"/>
          <w:spacing w:val="0"/>
          <w:color w:val="000000"/>
          <w:position w:val="0"/>
        </w:rPr>
        <w:t>изучить модели зрительных труб (астрономической трубы Кеплера и земной трубы Галилея) и микроскопа, определить их увеличения.</w:t>
      </w:r>
    </w:p>
    <w:p>
      <w:pPr>
        <w:pStyle w:val="Style74"/>
        <w:widowControl w:val="0"/>
        <w:keepNext w:val="0"/>
        <w:keepLines w:val="0"/>
        <w:shd w:val="clear" w:color="auto" w:fill="auto"/>
        <w:bidi w:val="0"/>
        <w:jc w:val="both"/>
        <w:spacing w:before="0" w:after="169" w:line="221" w:lineRule="exact"/>
        <w:ind w:left="560" w:right="380" w:firstLine="0"/>
      </w:pPr>
      <w:r>
        <w:rPr>
          <w:rStyle w:val="CharStyle257"/>
        </w:rPr>
        <w:t xml:space="preserve">В работе используются: </w:t>
      </w:r>
      <w:r>
        <w:rPr>
          <w:lang w:val="ru-RU" w:eastAsia="ru-RU" w:bidi="ru-RU"/>
          <w:w w:val="100"/>
          <w:spacing w:val="0"/>
          <w:color w:val="000000"/>
          <w:position w:val="0"/>
        </w:rPr>
        <w:t>оптическая скамья, набор линз, экран, осветитель со шкалой, зрительная труба, диафрагма, линейка.</w:t>
      </w:r>
    </w:p>
    <w:p>
      <w:pPr>
        <w:pStyle w:val="Style74"/>
        <w:widowControl w:val="0"/>
        <w:keepNext w:val="0"/>
        <w:keepLines w:val="0"/>
        <w:shd w:val="clear" w:color="auto" w:fill="auto"/>
        <w:bidi w:val="0"/>
        <w:jc w:val="both"/>
        <w:spacing w:before="0" w:after="120" w:line="235" w:lineRule="exact"/>
        <w:ind w:left="240" w:right="0" w:firstLine="320"/>
      </w:pPr>
      <w:r>
        <w:rPr>
          <w:lang w:val="ru-RU" w:eastAsia="ru-RU" w:bidi="ru-RU"/>
          <w:w w:val="100"/>
          <w:spacing w:val="0"/>
          <w:color w:val="000000"/>
          <w:position w:val="0"/>
        </w:rPr>
        <w:t>В работе предлагается измерить фокусные расстояния линз, смо</w:t>
        <w:t>делировать трубу Кеплера, трубу Галилея, микроскоп (см. пп. 4.2, 4.3 введения к разделу) и определить их увеличения.</w:t>
      </w:r>
    </w:p>
    <w:p>
      <w:pPr>
        <w:pStyle w:val="Style74"/>
        <w:widowControl w:val="0"/>
        <w:keepNext w:val="0"/>
        <w:keepLines w:val="0"/>
        <w:shd w:val="clear" w:color="auto" w:fill="auto"/>
        <w:bidi w:val="0"/>
        <w:jc w:val="both"/>
        <w:spacing w:before="0" w:after="116" w:line="235" w:lineRule="exact"/>
        <w:ind w:left="240" w:right="0" w:firstLine="0"/>
      </w:pPr>
      <w:r>
        <w:rPr>
          <w:rStyle w:val="CharStyle76"/>
        </w:rPr>
        <w:t xml:space="preserve">Экспериментальная установка. </w:t>
      </w:r>
      <w:r>
        <w:rPr>
          <w:lang w:val="ru-RU" w:eastAsia="ru-RU" w:bidi="ru-RU"/>
          <w:w w:val="100"/>
          <w:spacing w:val="0"/>
          <w:color w:val="000000"/>
          <w:position w:val="0"/>
        </w:rPr>
        <w:t>Набор линз, осветитель, экран, зри</w:t>
        <w:t>тельная труба, необходимые для моделирования оптических приборов, устанавливаются при помощи рейтеров на оптической скамье. Предме</w:t>
        <w:t>том служит миллиметровая сетка, нанесённая на матовое стекло осве</w:t>
        <w:t>тителя.</w:t>
      </w:r>
    </w:p>
    <w:p>
      <w:pPr>
        <w:pStyle w:val="Style74"/>
        <w:widowControl w:val="0"/>
        <w:keepNext w:val="0"/>
        <w:keepLines w:val="0"/>
        <w:shd w:val="clear" w:color="auto" w:fill="auto"/>
        <w:bidi w:val="0"/>
        <w:jc w:val="both"/>
        <w:spacing w:before="0" w:after="64"/>
        <w:ind w:left="240" w:right="0" w:firstLine="0"/>
      </w:pPr>
      <w:r>
        <w:rPr>
          <w:rStyle w:val="CharStyle76"/>
        </w:rPr>
        <w:t xml:space="preserve">Центрирование линз. </w:t>
      </w:r>
      <w:r>
        <w:rPr>
          <w:lang w:val="ru-RU" w:eastAsia="ru-RU" w:bidi="ru-RU"/>
          <w:w w:val="100"/>
          <w:spacing w:val="0"/>
          <w:color w:val="000000"/>
          <w:position w:val="0"/>
        </w:rPr>
        <w:t>При юстировке любых оптических приборов важно правильно центрировать входящие в систему линзы. Проходя через плохо отцентрированную систему линз, лучи света отклоняются в сторону и могут вообще не доходить до глаза наблюдателя. Центри</w:t>
        <w:t>ровать линзы следует как по высоте, так и в поперечном направлении (для чего линзы крепятся на поперечных салазках).</w:t>
      </w:r>
    </w:p>
    <w:p>
      <w:pPr>
        <w:pStyle w:val="Style74"/>
        <w:widowControl w:val="0"/>
        <w:keepNext w:val="0"/>
        <w:keepLines w:val="0"/>
        <w:shd w:val="clear" w:color="auto" w:fill="auto"/>
        <w:bidi w:val="0"/>
        <w:jc w:val="both"/>
        <w:spacing w:before="0" w:after="60" w:line="235" w:lineRule="exact"/>
        <w:ind w:left="240" w:right="0" w:firstLine="0"/>
      </w:pPr>
      <w:r>
        <w:rPr>
          <w:rStyle w:val="CharStyle76"/>
        </w:rPr>
        <w:t xml:space="preserve">Юстировка коллиматора. </w:t>
      </w:r>
      <w:r>
        <w:rPr>
          <w:lang w:val="ru-RU" w:eastAsia="ru-RU" w:bidi="ru-RU"/>
          <w:w w:val="100"/>
          <w:spacing w:val="0"/>
          <w:color w:val="000000"/>
          <w:position w:val="0"/>
        </w:rPr>
        <w:t>При составлении моделей телескопиче</w:t>
        <w:t>ских систем необходимо иметь удалённый объект. В качестве такого объекта обычно используется бесконечно удалённое изображение пред</w:t>
        <w:t>мета (шкалы осветителя), установленного в фокальной плоскости поло</w:t>
        <w:t>жительной линзы. Лучи, выходящие из одной точки предмета, пройдя через линзу, образуют параллельный пучок. Устройство такого рода на</w:t>
        <w:t xml:space="preserve">зывается </w:t>
      </w:r>
      <w:r>
        <w:rPr>
          <w:rStyle w:val="CharStyle76"/>
        </w:rPr>
        <w:t>коллиматором</w:t>
      </w:r>
      <w:r>
        <w:rPr>
          <w:lang w:val="ru-RU" w:eastAsia="ru-RU" w:bidi="ru-RU"/>
          <w:w w:val="100"/>
          <w:spacing w:val="0"/>
          <w:color w:val="000000"/>
          <w:position w:val="0"/>
        </w:rPr>
        <w:t>. Для юстировки коллиматора удобно использо</w:t>
        <w:t>вать вспомогательную зрительную трубу, предварительно настроенную на бесконечность. Передвигая линзу коллиматора вдоль скамьи, доби</w:t>
        <w:t>ваются появления резкого изображения предмета в окуляре зрительной трубы.</w:t>
      </w:r>
    </w:p>
    <w:p>
      <w:pPr>
        <w:pStyle w:val="Style74"/>
        <w:widowControl w:val="0"/>
        <w:keepNext w:val="0"/>
        <w:keepLines w:val="0"/>
        <w:shd w:val="clear" w:color="auto" w:fill="auto"/>
        <w:bidi w:val="0"/>
        <w:jc w:val="both"/>
        <w:spacing w:before="0" w:after="0" w:line="235" w:lineRule="exact"/>
        <w:ind w:left="240" w:right="0" w:firstLine="0"/>
      </w:pPr>
      <w:r>
        <w:rPr>
          <w:rStyle w:val="CharStyle76"/>
        </w:rPr>
        <w:t xml:space="preserve">Измерение фокусных расстояний линз. </w:t>
      </w:r>
      <w:r>
        <w:rPr>
          <w:lang w:val="ru-RU" w:eastAsia="ru-RU" w:bidi="ru-RU"/>
          <w:w w:val="100"/>
          <w:spacing w:val="0"/>
          <w:color w:val="000000"/>
          <w:position w:val="0"/>
        </w:rPr>
        <w:t>Для того чтобы моде</w:t>
        <w:t>лировать оптические инструменты, нужно знать фокусные расстояния линз, которые могут быть использованы в качестве объектива или оку</w:t>
        <w:t>ляра модели. Фокусные расстояния положительных линз проще всего найти с помощью вспомогательной зрительной трубы, установленной на бесконечность (другие методы измерения фокусных расстояний можно найти в описании работы 4.1.1). Работа выполняется так же, как при юстировке коллиматора.</w:t>
      </w:r>
    </w:p>
    <w:p>
      <w:pPr>
        <w:pStyle w:val="Style74"/>
        <w:widowControl w:val="0"/>
        <w:keepNext w:val="0"/>
        <w:keepLines w:val="0"/>
        <w:shd w:val="clear" w:color="auto" w:fill="auto"/>
        <w:bidi w:val="0"/>
        <w:jc w:val="both"/>
        <w:spacing w:before="0" w:after="252" w:line="235" w:lineRule="exact"/>
        <w:ind w:left="240" w:right="0" w:firstLine="300"/>
      </w:pPr>
      <w:r>
        <w:rPr>
          <w:lang w:val="ru-RU" w:eastAsia="ru-RU" w:bidi="ru-RU"/>
          <w:w w:val="100"/>
          <w:spacing w:val="0"/>
          <w:color w:val="000000"/>
          <w:position w:val="0"/>
        </w:rPr>
        <w:t>При определении фокусного расстояния отрицательной линзы пред</w:t>
        <w:t>метом служит изображение сетки, которое даёт вспомогательная поло</w:t>
        <w:t>жительная линза.</w:t>
      </w:r>
    </w:p>
    <w:p>
      <w:pPr>
        <w:pStyle w:val="Style249"/>
        <w:widowControl w:val="0"/>
        <w:keepNext/>
        <w:keepLines/>
        <w:shd w:val="clear" w:color="auto" w:fill="auto"/>
        <w:bidi w:val="0"/>
        <w:jc w:val="left"/>
        <w:spacing w:before="0" w:after="143" w:line="220" w:lineRule="exact"/>
        <w:ind w:left="2960" w:right="0" w:firstLine="0"/>
      </w:pPr>
      <w:bookmarkStart w:id="29" w:name="bookmark29"/>
      <w:r>
        <w:rPr>
          <w:lang w:val="ru-RU" w:eastAsia="ru-RU" w:bidi="ru-RU"/>
          <w:w w:val="100"/>
          <w:spacing w:val="0"/>
          <w:color w:val="000000"/>
          <w:position w:val="0"/>
        </w:rPr>
        <w:t>ЗАДАНИЕ</w:t>
      </w:r>
      <w:bookmarkEnd w:id="29"/>
    </w:p>
    <w:p>
      <w:pPr>
        <w:pStyle w:val="Style68"/>
        <w:widowControl w:val="0"/>
        <w:keepNext w:val="0"/>
        <w:keepLines w:val="0"/>
        <w:shd w:val="clear" w:color="auto" w:fill="auto"/>
        <w:bidi w:val="0"/>
        <w:spacing w:before="0" w:after="0" w:line="240" w:lineRule="exact"/>
        <w:ind w:left="0" w:right="40" w:firstLine="0"/>
      </w:pPr>
      <w:r>
        <w:rPr>
          <w:lang w:val="ru-RU" w:eastAsia="ru-RU" w:bidi="ru-RU"/>
          <w:w w:val="100"/>
          <w:spacing w:val="0"/>
          <w:color w:val="000000"/>
          <w:position w:val="0"/>
        </w:rPr>
        <w:t>Внимание! Не следует касаться поверхности линз пальцами,</w:t>
        <w:br/>
        <w:t>потому что царапины, пылинки или жирные пятна на стекле</w:t>
        <w:br/>
        <w:t>рассеивают световые лучи и ухудшают чёткость</w:t>
        <w:br/>
        <w:t xml:space="preserve">изображения. </w:t>
      </w:r>
      <w:r>
        <w:rPr>
          <w:lang w:val="ru-RU" w:eastAsia="ru-RU" w:bidi="ru-RU"/>
          <w:vertAlign w:val="superscript"/>
          <w:w w:val="100"/>
          <w:spacing w:val="0"/>
          <w:color w:val="000000"/>
          <w:position w:val="0"/>
        </w:rPr>
        <w:footnoteReference w:id="3"/>
      </w:r>
    </w:p>
    <w:p>
      <w:pPr>
        <w:pStyle w:val="Style74"/>
        <w:numPr>
          <w:ilvl w:val="0"/>
          <w:numId w:val="49"/>
        </w:numPr>
        <w:tabs>
          <w:tab w:leader="none" w:pos="270"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Соберите и отцентрируйте установку. Для этого на одном конце опти</w:t>
        <w:t>ческой скамьи установите предмет — осветитель с сеткой — и вплотную к нему — экран на рейтере. При юстировке системы следует соблюдать следующие простые правила: все винты рейтеров на скамье и винты по</w:t>
        <w:t>перечных салазок должны находиться с одной стороны оптической ска</w:t>
        <w:t>мьи (со стороны экспериментатора). После всякого перемещения рей</w:t>
        <w:t>теров вдоль скамьи они должны надёжно закрепляться винтами.</w:t>
      </w:r>
    </w:p>
    <w:p>
      <w:pPr>
        <w:pStyle w:val="Style74"/>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Отрегулируйте высоту экрана так, чтобы его центр совпадал с цен</w:t>
        <w:t>тром яркого круглого пятна от осветителя. Эта операция должна вы</w:t>
        <w:t>полняться при плотно затянутом винте, закрепляющем рейтер на оп</w:t>
        <w:t>тической скамье.</w:t>
      </w:r>
    </w:p>
    <w:p>
      <w:pPr>
        <w:pStyle w:val="Style74"/>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Для перемещения рейтера вдоль скамьи винт следует только слег</w:t>
        <w:t>ка ослабить, чтобы не допустить перпендикулярного скамье смещения центра. Перемещая рейтер, прижимайте его к скамье со стороны, про</w:t>
        <w:t>тивоположной винту.</w:t>
      </w:r>
    </w:p>
    <w:p>
      <w:pPr>
        <w:pStyle w:val="Style74"/>
        <w:numPr>
          <w:ilvl w:val="0"/>
          <w:numId w:val="49"/>
        </w:numPr>
        <w:tabs>
          <w:tab w:leader="none" w:pos="270"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Отодвиньте экран от осветителя и разместите в промежутке рейтер с одной из собирающих линз.</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Передвигая линзу и экран вдоль скамьи, добейтесь чёткого изоб</w:t>
        <w:t>ражения края диафрагмы осветителя или миллиметровой шкалы на экране. Закрепите рейтеры. Перемещая линзу поперёк оптической оси, приведите центр изображения к центру экрана.</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Оптические оси линз устанавливаются параллельно ребру оптиче</w:t>
        <w:t>ской скамьи на глаз.</w:t>
      </w:r>
    </w:p>
    <w:p>
      <w:pPr>
        <w:pStyle w:val="Style74"/>
        <w:numPr>
          <w:ilvl w:val="0"/>
          <w:numId w:val="49"/>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Таким же образом центрируются остальные собирающие линзы. Для центрировки рассеивающих линз воспользуйтесь уже отцентрирован</w:t>
        <w:t xml:space="preserve">ной положительной линзой, расположив её впереди отрицательной. Способ центрировки рассеивающих линз продумайте самостоятельно. </w:t>
      </w:r>
      <w:r>
        <w:rPr>
          <w:lang w:val="ru-RU" w:eastAsia="ru-RU" w:bidi="ru-RU"/>
          <w:vertAlign w:val="superscript"/>
          <w:w w:val="100"/>
          <w:spacing w:val="0"/>
          <w:color w:val="000000"/>
          <w:position w:val="0"/>
        </w:rPr>
        <w:footnoteReference w:id="4"/>
      </w:r>
      <w:r>
        <w:br w:type="page"/>
      </w:r>
    </w:p>
    <w:p>
      <w:pPr>
        <w:pStyle w:val="Style74"/>
        <w:widowControl w:val="0"/>
        <w:keepNext w:val="0"/>
        <w:keepLines w:val="0"/>
        <w:shd w:val="clear" w:color="auto" w:fill="auto"/>
        <w:bidi w:val="0"/>
        <w:jc w:val="both"/>
        <w:spacing w:before="0" w:after="0" w:line="235" w:lineRule="exact"/>
        <w:ind w:left="240" w:right="0" w:firstLine="0"/>
      </w:pPr>
      <w:r>
        <w:rPr>
          <w:lang w:val="ru-RU" w:eastAsia="ru-RU" w:bidi="ru-RU"/>
          <w:w w:val="100"/>
          <w:spacing w:val="0"/>
          <w:color w:val="000000"/>
          <w:position w:val="0"/>
        </w:rPr>
        <w:t xml:space="preserve">те. Диафрагма диаметром </w:t>
      </w:r>
      <w:r>
        <w:rPr>
          <w:rStyle w:val="CharStyle88"/>
          <w:lang w:val="en-US" w:eastAsia="en-US" w:bidi="en-US"/>
        </w:rPr>
        <w:t xml:space="preserve">d </w:t>
      </w:r>
      <w:r>
        <w:rPr>
          <w:rStyle w:val="CharStyle88"/>
        </w:rPr>
        <w:t>= 1</w:t>
      </w:r>
      <w:r>
        <w:rPr>
          <w:lang w:val="ru-RU" w:eastAsia="ru-RU" w:bidi="ru-RU"/>
          <w:w w:val="100"/>
          <w:spacing w:val="0"/>
          <w:color w:val="000000"/>
          <w:position w:val="0"/>
        </w:rPr>
        <w:t xml:space="preserve"> см, надетая на ближнюю к осветителю линзу, уменьшит сферические аберрации и повысит чёткость изобра</w:t>
        <w:t>жения.</w:t>
      </w:r>
    </w:p>
    <w:p>
      <w:pPr>
        <w:pStyle w:val="Style74"/>
        <w:widowControl w:val="0"/>
        <w:keepNext w:val="0"/>
        <w:keepLines w:val="0"/>
        <w:shd w:val="clear" w:color="auto" w:fill="auto"/>
        <w:bidi w:val="0"/>
        <w:jc w:val="both"/>
        <w:spacing w:before="0" w:after="0"/>
        <w:ind w:left="240" w:right="0" w:firstLine="300"/>
      </w:pPr>
      <w:r>
        <w:pict>
          <v:shape id="_x0000_s1193" type="#_x0000_t202" style="position:absolute;margin-left:182.4pt;margin-top:13.45pt;width:147.6pt;height:67.7pt;z-index:-125829251;mso-wrap-distance-left:15.85pt;mso-wrap-distance-top:25.45pt;mso-wrap-distance-right:5.pt;mso-wrap-distance-bottom:0.5pt;mso-position-horizontal-relative:margin" wrapcoords="0 0 21600 0 21600 14263 20927 16993 20927 21600 1156 21600 1156 16993 0 14263 0 0" filled="f" stroked="f">
            <v:textbox style="mso-fit-shape-to-text:t" inset="0,0,0,0">
              <w:txbxContent>
                <w:p>
                  <w:pPr>
                    <w:framePr w:h="1354" w:hSpace="317" w:vSpace="10" w:wrap="around" w:vAnchor="text" w:hAnchor="margin" w:x="3649" w:y="270"/>
                    <w:widowControl w:val="0"/>
                    <w:jc w:val="center"/>
                    <w:rPr>
                      <w:sz w:val="2"/>
                      <w:szCs w:val="2"/>
                    </w:rPr>
                  </w:pPr>
                  <w:r>
                    <w:pict>
                      <v:shape id="_x0000_s1194" type="#_x0000_t75" style="width:148pt;height:68pt;">
                        <v:imagedata r:id="rId62" r:href="rId63"/>
                      </v:shape>
                    </w:pict>
                  </w:r>
                </w:p>
                <w:p>
                  <w:pPr>
                    <w:pStyle w:val="Style234"/>
                    <w:widowControl w:val="0"/>
                    <w:keepNext w:val="0"/>
                    <w:keepLines w:val="0"/>
                    <w:shd w:val="clear" w:color="auto" w:fill="auto"/>
                    <w:bidi w:val="0"/>
                    <w:spacing w:before="0" w:after="0"/>
                    <w:ind w:left="0" w:right="0" w:firstLine="0"/>
                  </w:pPr>
                  <w:r>
                    <w:rPr>
                      <w:rStyle w:val="CharStyle235"/>
                    </w:rPr>
                    <w:t>Рис. 1. Определение фокусного расстояния собирающей линзы</w:t>
                  </w:r>
                </w:p>
              </w:txbxContent>
            </v:textbox>
            <w10:wrap type="square" side="left" anchorx="margin"/>
          </v:shape>
        </w:pict>
      </w:r>
      <w:r>
        <w:rPr>
          <w:lang w:val="ru-RU" w:eastAsia="ru-RU" w:bidi="ru-RU"/>
          <w:w w:val="100"/>
          <w:spacing w:val="0"/>
          <w:color w:val="000000"/>
          <w:position w:val="0"/>
        </w:rPr>
        <w:t>Передвигая линзу вдоль ска</w:t>
        <w:t>мьи, получите в окуляре зритель</w:t>
        <w:t>ной трубы изображение предме</w:t>
        <w:t>та — миллиметровой сетки. При этом расстояние между предме</w:t>
        <w:t>том и серединой тонкой линзы (между проточками на оправах) равно её фокусному расстоянию.</w:t>
      </w:r>
    </w:p>
    <w:p>
      <w:pPr>
        <w:pStyle w:val="Style74"/>
        <w:widowControl w:val="0"/>
        <w:keepNext w:val="0"/>
        <w:keepLines w:val="0"/>
        <w:shd w:val="clear" w:color="auto" w:fill="auto"/>
        <w:bidi w:val="0"/>
        <w:jc w:val="both"/>
        <w:spacing w:before="0" w:after="0"/>
        <w:ind w:left="240" w:right="0" w:firstLine="300"/>
      </w:pPr>
      <w:r>
        <w:rPr>
          <w:lang w:val="ru-RU" w:eastAsia="ru-RU" w:bidi="ru-RU"/>
          <w:w w:val="100"/>
          <w:spacing w:val="0"/>
          <w:color w:val="000000"/>
          <w:position w:val="0"/>
        </w:rPr>
        <w:t>Поверните линзу другой сто</w:t>
        <w:t>роной к источнику и повторите измерения фокусного расстояния. По результатам измерений сделай</w:t>
        <w:t>те вывод, можно ли считать линзу тонкой.</w:t>
      </w:r>
    </w:p>
    <w:p>
      <w:pPr>
        <w:pStyle w:val="Style74"/>
        <w:numPr>
          <w:ilvl w:val="0"/>
          <w:numId w:val="45"/>
        </w:numPr>
        <w:tabs>
          <w:tab w:leader="none" w:pos="274"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Измерьте фокусные расстояния остальных положительных линз при помощи зрительной трубы.</w:t>
      </w:r>
    </w:p>
    <w:p>
      <w:pPr>
        <w:pStyle w:val="Style74"/>
        <w:numPr>
          <w:ilvl w:val="0"/>
          <w:numId w:val="45"/>
        </w:numPr>
        <w:tabs>
          <w:tab w:leader="none" w:pos="274" w:val="left"/>
        </w:tabs>
        <w:widowControl w:val="0"/>
        <w:keepNext w:val="0"/>
        <w:keepLines w:val="0"/>
        <w:shd w:val="clear" w:color="auto" w:fill="auto"/>
        <w:bidi w:val="0"/>
        <w:jc w:val="both"/>
        <w:spacing w:before="0" w:after="0"/>
        <w:ind w:left="240" w:right="0" w:hanging="240"/>
      </w:pPr>
      <w:r>
        <w:pict>
          <v:shape id="_x0000_s1195" type="#_x0000_t202" style="position:absolute;margin-left:2.4pt;margin-top:58.8pt;width:189.85pt;height:71.3pt;z-index:-125829250;mso-wrap-distance-left:5.pt;mso-wrap-distance-right:5.pt;mso-position-horizontal-relative:margin" wrapcoords="12855 0 15124 0 15124 2130 17244 2306 17244 15515 21600 17821 21600 21600 0 21600 0 17821 5108 15515 5108 2306 12855 2130 12855 0"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Экран</w:t>
                  </w:r>
                </w:p>
                <w:p>
                  <w:pPr>
                    <w:framePr w:h="1426" w:wrap="notBeside" w:vAnchor="text" w:hAnchor="margin" w:x="49" w:y="1177"/>
                    <w:widowControl w:val="0"/>
                    <w:jc w:val="center"/>
                    <w:rPr>
                      <w:sz w:val="2"/>
                      <w:szCs w:val="2"/>
                    </w:rPr>
                  </w:pPr>
                  <w:r>
                    <w:pict>
                      <v:shape id="_x0000_s1196" type="#_x0000_t75" style="width:190pt;height:72pt;">
                        <v:imagedata r:id="rId64" r:href="rId65"/>
                      </v:shape>
                    </w:pict>
                  </w:r>
                </w:p>
                <w:p>
                  <w:pPr>
                    <w:pStyle w:val="Style234"/>
                    <w:widowControl w:val="0"/>
                    <w:keepNext w:val="0"/>
                    <w:keepLines w:val="0"/>
                    <w:shd w:val="clear" w:color="auto" w:fill="auto"/>
                    <w:bidi w:val="0"/>
                    <w:jc w:val="center"/>
                    <w:spacing w:before="0" w:after="0"/>
                    <w:ind w:left="0" w:right="0" w:firstLine="0"/>
                  </w:pPr>
                  <w:r>
                    <w:rPr>
                      <w:rStyle w:val="CharStyle235"/>
                    </w:rPr>
                    <w:t>Рис. 2. Определение фокусного расстояния рассеивающей линзы</w:t>
                  </w:r>
                </w:p>
              </w:txbxContent>
            </v:textbox>
            <w10:wrap type="topAndBottom" anchorx="margin"/>
          </v:shape>
        </w:pict>
      </w:r>
      <w:r>
        <w:rPr>
          <w:lang w:val="ru-RU" w:eastAsia="ru-RU" w:bidi="ru-RU"/>
          <w:w w:val="100"/>
          <w:spacing w:val="0"/>
          <w:color w:val="000000"/>
          <w:position w:val="0"/>
        </w:rPr>
        <w:t>Для определения фокусного расстояния тонкой рассеивающей линзы сначала получите на экране увеличенное изображение сетки при помо</w:t>
        <w:t xml:space="preserve">щи одной короткофокусной собирающей линзы. Измерьте расстояние </w:t>
      </w:r>
      <w:r>
        <w:rPr>
          <w:rStyle w:val="CharStyle88"/>
        </w:rPr>
        <w:t>ао</w:t>
      </w:r>
      <w:r>
        <w:rPr>
          <w:lang w:val="ru-RU" w:eastAsia="ru-RU" w:bidi="ru-RU"/>
          <w:w w:val="100"/>
          <w:spacing w:val="0"/>
          <w:color w:val="000000"/>
          <w:position w:val="0"/>
        </w:rPr>
        <w:t xml:space="preserve"> между линзой и экраном (удобно взять ао « 30 см).</w:t>
      </w:r>
    </w:p>
    <w:p>
      <w:pPr>
        <w:pStyle w:val="Style74"/>
        <w:numPr>
          <w:ilvl w:val="0"/>
          <w:numId w:val="45"/>
        </w:numPr>
        <w:tabs>
          <w:tab w:leader="none" w:pos="274"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Разместите сразу за экраном трубу, настроенную на бесконечность, и закрепите её. Уберите экран и поставьте на его место исследуемую рас</w:t>
        <w:t>сеивающую линзу (рис. 2). Отцентрируйте световой пучок с помощью листа бумаги. Перемещая рассеивающую линзу, найдите в окуляре зри</w:t>
        <w:t>тельной трубы резкое изображение сетки. Если изображение недоста</w:t>
        <w:t>точно чёткое, задиафрагмируйте ближнюю к осветителю линзу и за</w:t>
        <w:t>ново проведите настройку с экраном. Подберите оптимальную яркость источника.</w:t>
      </w:r>
      <w:r>
        <w:br w:type="page"/>
      </w:r>
    </w:p>
    <w:p>
      <w:pPr>
        <w:pStyle w:val="Style74"/>
        <w:widowControl w:val="0"/>
        <w:keepNext w:val="0"/>
        <w:keepLines w:val="0"/>
        <w:shd w:val="clear" w:color="auto" w:fill="auto"/>
        <w:bidi w:val="0"/>
        <w:jc w:val="both"/>
        <w:spacing w:before="0" w:after="0" w:line="235" w:lineRule="exact"/>
        <w:ind w:left="340" w:right="0" w:firstLine="300"/>
      </w:pPr>
      <w:r>
        <w:rPr>
          <w:lang w:val="ru-RU" w:eastAsia="ru-RU" w:bidi="ru-RU"/>
          <w:w w:val="100"/>
          <w:spacing w:val="0"/>
          <w:color w:val="000000"/>
          <w:position w:val="0"/>
        </w:rPr>
        <w:t xml:space="preserve">Измерив расстояние между линзами </w:t>
      </w:r>
      <w:r>
        <w:rPr>
          <w:rStyle w:val="CharStyle88"/>
        </w:rPr>
        <w:t>I,</w:t>
      </w:r>
      <w:r>
        <w:rPr>
          <w:lang w:val="ru-RU" w:eastAsia="ru-RU" w:bidi="ru-RU"/>
          <w:w w:val="100"/>
          <w:spacing w:val="0"/>
          <w:color w:val="000000"/>
          <w:position w:val="0"/>
        </w:rPr>
        <w:t xml:space="preserve"> рассчитайте фокусное рас</w:t>
        <w:t xml:space="preserve">стояние рассеивающей линзы </w:t>
      </w:r>
      <w:r>
        <w:rPr>
          <w:rStyle w:val="CharStyle88"/>
          <w:lang w:val="en-US" w:eastAsia="en-US" w:bidi="en-US"/>
        </w:rPr>
        <w:t xml:space="preserve">f </w:t>
      </w:r>
      <w:r>
        <w:rPr>
          <w:rStyle w:val="CharStyle88"/>
        </w:rPr>
        <w:t xml:space="preserve">= I — </w:t>
      </w:r>
      <w:r>
        <w:rPr>
          <w:rStyle w:val="CharStyle88"/>
          <w:lang w:val="en-US" w:eastAsia="en-US" w:bidi="en-US"/>
        </w:rPr>
        <w:t>ao.</w:t>
      </w:r>
    </w:p>
    <w:p>
      <w:pPr>
        <w:pStyle w:val="Style74"/>
        <w:numPr>
          <w:ilvl w:val="0"/>
          <w:numId w:val="45"/>
        </w:numPr>
        <w:tabs>
          <w:tab w:leader="none" w:pos="366" w:val="left"/>
        </w:tabs>
        <w:widowControl w:val="0"/>
        <w:keepNext w:val="0"/>
        <w:keepLines w:val="0"/>
        <w:shd w:val="clear" w:color="auto" w:fill="auto"/>
        <w:bidi w:val="0"/>
        <w:jc w:val="both"/>
        <w:spacing w:before="0" w:after="160"/>
        <w:ind w:left="340" w:right="0" w:hanging="340"/>
      </w:pPr>
      <w:r>
        <w:rPr>
          <w:lang w:val="ru-RU" w:eastAsia="ru-RU" w:bidi="ru-RU"/>
          <w:w w:val="100"/>
          <w:spacing w:val="0"/>
          <w:color w:val="000000"/>
          <w:position w:val="0"/>
        </w:rPr>
        <w:t>Поверните рассеивающую линзу другой стороной к источнику и повто</w:t>
        <w:t>рите измерения.</w:t>
      </w:r>
    </w:p>
    <w:p>
      <w:pPr>
        <w:pStyle w:val="Style74"/>
        <w:numPr>
          <w:ilvl w:val="0"/>
          <w:numId w:val="41"/>
        </w:numPr>
        <w:tabs>
          <w:tab w:leader="none" w:pos="2992" w:val="left"/>
        </w:tabs>
        <w:widowControl w:val="0"/>
        <w:keepNext w:val="0"/>
        <w:keepLines w:val="0"/>
        <w:shd w:val="clear" w:color="auto" w:fill="auto"/>
        <w:bidi w:val="0"/>
        <w:jc w:val="both"/>
        <w:spacing w:before="0" w:after="38" w:line="190" w:lineRule="exact"/>
        <w:ind w:left="2660" w:right="0" w:firstLine="0"/>
      </w:pPr>
      <w:r>
        <w:rPr>
          <w:lang w:val="ru-RU" w:eastAsia="ru-RU" w:bidi="ru-RU"/>
          <w:w w:val="100"/>
          <w:spacing w:val="0"/>
          <w:color w:val="000000"/>
          <w:position w:val="0"/>
        </w:rPr>
        <w:t>Телескоп Кеплера</w:t>
      </w:r>
    </w:p>
    <w:p>
      <w:pPr>
        <w:pStyle w:val="Style74"/>
        <w:numPr>
          <w:ilvl w:val="0"/>
          <w:numId w:val="45"/>
        </w:numPr>
        <w:tabs>
          <w:tab w:leader="none" w:pos="366"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Из имеющегося набора отберите две собирающие линзы для созда</w:t>
        <w:t xml:space="preserve">ния модели зрительной трубы Кеплера с увеличением 2-3 (рис. 3). В качестве коллиматора используйте линзу с фокусным расстоянием </w:t>
      </w:r>
      <w:r>
        <w:rPr>
          <w:lang w:val="en-US" w:eastAsia="en-US" w:bidi="en-US"/>
          <w:w w:val="100"/>
          <w:spacing w:val="0"/>
          <w:color w:val="000000"/>
          <w:position w:val="0"/>
        </w:rPr>
        <w:t xml:space="preserve">f </w:t>
      </w:r>
      <w:r>
        <w:rPr>
          <w:lang w:val="ru-RU" w:eastAsia="ru-RU" w:bidi="ru-RU"/>
          <w:w w:val="100"/>
          <w:spacing w:val="0"/>
          <w:color w:val="000000"/>
          <w:position w:val="0"/>
        </w:rPr>
        <w:t>к 154-20 см (при этих условиях размер изображения предмета не будет превышать размера поля зрения вспомогательной зрительной трубы).</w:t>
      </w:r>
    </w:p>
    <w:p>
      <w:pPr>
        <w:pStyle w:val="Style74"/>
        <w:numPr>
          <w:ilvl w:val="0"/>
          <w:numId w:val="45"/>
        </w:numPr>
        <w:tabs>
          <w:tab w:leader="none" w:pos="366"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Настройте коллиматор при помощи вспомогательной зрительной трубы так же, как вы делали это при измерении фокусных расстояний. Чёт</w:t>
        <w:t xml:space="preserve">кость изображения повысится, если надеть на коллиматор диафрагму диаметром </w:t>
      </w:r>
      <w:r>
        <w:rPr>
          <w:rStyle w:val="CharStyle251"/>
        </w:rPr>
        <w:t>1</w:t>
      </w:r>
      <w:r>
        <w:rPr>
          <w:lang w:val="ru-RU" w:eastAsia="ru-RU" w:bidi="ru-RU"/>
          <w:w w:val="100"/>
          <w:spacing w:val="0"/>
          <w:color w:val="000000"/>
          <w:position w:val="0"/>
        </w:rPr>
        <w:t xml:space="preserve"> см и уменьшить яркость осветителя.</w:t>
      </w:r>
    </w:p>
    <w:p>
      <w:pPr>
        <w:framePr w:h="1474" w:wrap="notBeside" w:vAnchor="text" w:hAnchor="text" w:xAlign="center" w:y="1"/>
        <w:widowControl w:val="0"/>
        <w:jc w:val="center"/>
        <w:rPr>
          <w:sz w:val="2"/>
          <w:szCs w:val="2"/>
        </w:rPr>
      </w:pPr>
      <w:r>
        <w:pict>
          <v:shape id="_x0000_s1197" type="#_x0000_t75" style="width:198pt;height:74pt;">
            <v:imagedata r:id="rId66" r:href="rId67"/>
          </v:shape>
        </w:pict>
      </w:r>
    </w:p>
    <w:p>
      <w:pPr>
        <w:pStyle w:val="Style234"/>
        <w:framePr w:h="1474"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Рис. 3. Определение увеличения телескопа Кеплера</w:t>
      </w:r>
    </w:p>
    <w:p>
      <w:pPr>
        <w:widowControl w:val="0"/>
        <w:rPr>
          <w:sz w:val="2"/>
          <w:szCs w:val="2"/>
        </w:rPr>
      </w:pPr>
    </w:p>
    <w:p>
      <w:pPr>
        <w:pStyle w:val="Style74"/>
        <w:widowControl w:val="0"/>
        <w:keepNext w:val="0"/>
        <w:keepLines w:val="0"/>
        <w:shd w:val="clear" w:color="auto" w:fill="auto"/>
        <w:bidi w:val="0"/>
        <w:jc w:val="both"/>
        <w:spacing w:before="66" w:after="0" w:line="235" w:lineRule="exact"/>
        <w:ind w:left="340" w:right="0" w:firstLine="300"/>
      </w:pPr>
      <w:r>
        <w:rPr>
          <w:lang w:val="ru-RU" w:eastAsia="ru-RU" w:bidi="ru-RU"/>
          <w:w w:val="100"/>
          <w:spacing w:val="0"/>
          <w:color w:val="000000"/>
          <w:position w:val="0"/>
        </w:rPr>
        <w:t>Для последующих расчётов увеличения телескопа определите раз</w:t>
        <w:t xml:space="preserve">мер изображения </w:t>
      </w:r>
      <w:r>
        <w:rPr>
          <w:lang w:val="en-US" w:eastAsia="en-US" w:bidi="en-US"/>
          <w:w w:val="100"/>
          <w:spacing w:val="0"/>
          <w:color w:val="000000"/>
          <w:position w:val="0"/>
        </w:rPr>
        <w:t xml:space="preserve">hi </w:t>
      </w:r>
      <w:r>
        <w:rPr>
          <w:lang w:val="ru-RU" w:eastAsia="ru-RU" w:bidi="ru-RU"/>
          <w:w w:val="100"/>
          <w:spacing w:val="0"/>
          <w:color w:val="000000"/>
          <w:position w:val="0"/>
        </w:rPr>
        <w:t xml:space="preserve">одного миллиметра шкалы осветителя в делениях окулярной шкалы зрительной трубы. Очевидно, </w:t>
      </w:r>
      <w:r>
        <w:rPr>
          <w:lang w:val="en-US" w:eastAsia="en-US" w:bidi="en-US"/>
          <w:w w:val="100"/>
          <w:spacing w:val="0"/>
          <w:color w:val="000000"/>
          <w:position w:val="0"/>
        </w:rPr>
        <w:t xml:space="preserve">hi </w:t>
      </w:r>
      <w:r>
        <w:rPr>
          <w:lang w:val="ru-RU" w:eastAsia="ru-RU" w:bidi="ru-RU"/>
          <w:w w:val="100"/>
          <w:spacing w:val="0"/>
          <w:color w:val="000000"/>
          <w:position w:val="0"/>
        </w:rPr>
        <w:t xml:space="preserve">= </w:t>
      </w:r>
      <w:r>
        <w:rPr>
          <w:lang w:val="en-US" w:eastAsia="en-US" w:bidi="en-US"/>
          <w:w w:val="100"/>
          <w:spacing w:val="0"/>
          <w:color w:val="000000"/>
          <w:position w:val="0"/>
        </w:rPr>
        <w:t xml:space="preserve">k tg </w:t>
      </w:r>
      <w:r>
        <w:rPr>
          <w:rStyle w:val="CharStyle88"/>
          <w:lang w:val="en-US" w:eastAsia="en-US" w:bidi="en-US"/>
        </w:rPr>
        <w:t xml:space="preserve">ai </w:t>
      </w:r>
      <w:r>
        <w:rPr>
          <w:rStyle w:val="CharStyle88"/>
        </w:rPr>
        <w:t xml:space="preserve">к </w:t>
      </w:r>
      <w:r>
        <w:rPr>
          <w:rStyle w:val="CharStyle88"/>
          <w:lang w:val="en-US" w:eastAsia="en-US" w:bidi="en-US"/>
        </w:rPr>
        <w:t>ka</w:t>
      </w:r>
      <w:r>
        <w:rPr>
          <w:lang w:val="en-US" w:eastAsia="en-US" w:bidi="en-US"/>
          <w:w w:val="100"/>
          <w:spacing w:val="0"/>
          <w:color w:val="000000"/>
          <w:position w:val="0"/>
        </w:rPr>
        <w:t xml:space="preserve">i, </w:t>
      </w:r>
      <w:r>
        <w:rPr>
          <w:lang w:val="ru-RU" w:eastAsia="ru-RU" w:bidi="ru-RU"/>
          <w:w w:val="100"/>
          <w:spacing w:val="0"/>
          <w:color w:val="000000"/>
          <w:position w:val="0"/>
        </w:rPr>
        <w:t xml:space="preserve">где </w:t>
      </w:r>
      <w:r>
        <w:rPr>
          <w:rStyle w:val="CharStyle88"/>
          <w:lang w:val="en-US" w:eastAsia="en-US" w:bidi="en-US"/>
        </w:rPr>
        <w:t>k</w:t>
      </w:r>
      <w:r>
        <w:rPr>
          <w:lang w:val="en-US" w:eastAsia="en-US" w:bidi="en-US"/>
          <w:w w:val="100"/>
          <w:spacing w:val="0"/>
          <w:color w:val="000000"/>
          <w:position w:val="0"/>
        </w:rPr>
        <w:t xml:space="preserve"> — </w:t>
      </w:r>
      <w:r>
        <w:rPr>
          <w:lang w:val="ru-RU" w:eastAsia="ru-RU" w:bidi="ru-RU"/>
          <w:w w:val="100"/>
          <w:spacing w:val="0"/>
          <w:color w:val="000000"/>
          <w:position w:val="0"/>
        </w:rPr>
        <w:t>некоторый коэффициент, характеризующий увеличение зритель</w:t>
        <w:t xml:space="preserve">ной трубы, </w:t>
      </w:r>
      <w:r>
        <w:rPr>
          <w:lang w:val="en-US" w:eastAsia="en-US" w:bidi="en-US"/>
          <w:w w:val="100"/>
          <w:spacing w:val="0"/>
          <w:color w:val="000000"/>
          <w:position w:val="0"/>
        </w:rPr>
        <w:t xml:space="preserve">ai </w:t>
      </w:r>
      <w:r>
        <w:rPr>
          <w:lang w:val="ru-RU" w:eastAsia="ru-RU" w:bidi="ru-RU"/>
          <w:w w:val="100"/>
          <w:spacing w:val="0"/>
          <w:color w:val="000000"/>
          <w:position w:val="0"/>
        </w:rPr>
        <w:t>— угловой размер изображения миллиметрового деления шкалы осветителя, наблюдаемого через коллиматор.</w:t>
      </w:r>
    </w:p>
    <w:p>
      <w:pPr>
        <w:pStyle w:val="Style74"/>
        <w:numPr>
          <w:ilvl w:val="0"/>
          <w:numId w:val="45"/>
        </w:numPr>
        <w:tabs>
          <w:tab w:leader="none" w:pos="366"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Соберите модель телескопа: линзу с максимальным фокусным рассто</w:t>
        <w:t>янием — объектив телескопа — расположите почти вплотную к линзе коллиматора, окуляр — на расстоянии, примерно равном сумме фокус</w:t>
        <w:t>ных расстояний обеих линз трубы.</w:t>
      </w:r>
    </w:p>
    <w:p>
      <w:pPr>
        <w:pStyle w:val="Style74"/>
        <w:numPr>
          <w:ilvl w:val="0"/>
          <w:numId w:val="45"/>
        </w:numPr>
        <w:tabs>
          <w:tab w:leader="none" w:pos="366"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Закрепите вспомогательную зрительную трубу за окуляром телеско</w:t>
        <w:t>па и отцентрируйте световое пятно при помощи листа бумаги. Слегка перемещая окуляр телескопа вдоль оптической скамьи, получите изоб</w:t>
        <w:t>ражение сетки в объективе вспомогательной трубы.</w:t>
      </w:r>
    </w:p>
    <w:p>
      <w:pPr>
        <w:pStyle w:val="Style74"/>
        <w:widowControl w:val="0"/>
        <w:keepNext w:val="0"/>
        <w:keepLines w:val="0"/>
        <w:shd w:val="clear" w:color="auto" w:fill="auto"/>
        <w:bidi w:val="0"/>
        <w:jc w:val="both"/>
        <w:spacing w:before="0" w:after="0" w:line="235" w:lineRule="exact"/>
        <w:ind w:left="340" w:right="0" w:firstLine="300"/>
      </w:pPr>
      <w:r>
        <w:rPr>
          <w:lang w:val="ru-RU" w:eastAsia="ru-RU" w:bidi="ru-RU"/>
          <w:w w:val="100"/>
          <w:spacing w:val="0"/>
          <w:color w:val="000000"/>
          <w:position w:val="0"/>
        </w:rPr>
        <w:t>Измерьте расстояние между объективом и окуляром телескопа и сравните его с суммой фокусных расстояний.</w:t>
      </w:r>
      <w:r>
        <w:br w:type="page"/>
      </w:r>
    </w:p>
    <w:p>
      <w:pPr>
        <w:pStyle w:val="Style74"/>
        <w:numPr>
          <w:ilvl w:val="0"/>
          <w:numId w:val="45"/>
        </w:numPr>
        <w:tabs>
          <w:tab w:leader="none" w:pos="366" w:val="left"/>
        </w:tabs>
        <w:widowControl w:val="0"/>
        <w:keepNext w:val="0"/>
        <w:keepLines w:val="0"/>
        <w:shd w:val="clear" w:color="auto" w:fill="auto"/>
        <w:bidi w:val="0"/>
        <w:jc w:val="both"/>
        <w:spacing w:before="0" w:after="332" w:line="230" w:lineRule="exact"/>
        <w:ind w:left="340" w:right="0" w:hanging="340"/>
      </w:pPr>
      <w:r>
        <w:rPr>
          <w:lang w:val="ru-RU" w:eastAsia="ru-RU" w:bidi="ru-RU"/>
          <w:w w:val="100"/>
          <w:spacing w:val="0"/>
          <w:color w:val="000000"/>
          <w:position w:val="0"/>
        </w:rPr>
        <w:t>Рассчитайте увеличение исследуемой модели телескопа через отноше</w:t>
        <w:t xml:space="preserve">ние передних фокусных расстояний линз </w:t>
      </w:r>
      <w:r>
        <w:rPr>
          <w:rStyle w:val="CharStyle88"/>
          <w:lang w:val="en-US" w:eastAsia="en-US" w:bidi="en-US"/>
        </w:rPr>
        <w:t>f</w:t>
      </w:r>
      <w:r>
        <w:rPr>
          <w:rStyle w:val="CharStyle88"/>
          <w:lang w:val="en-US" w:eastAsia="en-US" w:bidi="en-US"/>
          <w:vertAlign w:val="subscript"/>
        </w:rPr>
        <w:t>i</w:t>
      </w:r>
      <w:r>
        <w:rPr>
          <w:rStyle w:val="CharStyle88"/>
          <w:lang w:val="en-US" w:eastAsia="en-US" w:bidi="en-US"/>
        </w:rPr>
        <w:t>,</w:t>
      </w:r>
      <w:r>
        <w:rPr>
          <w:lang w:val="en-US" w:eastAsia="en-US" w:bidi="en-US"/>
          <w:w w:val="100"/>
          <w:spacing w:val="0"/>
          <w:color w:val="000000"/>
          <w:position w:val="0"/>
        </w:rPr>
        <w:t xml:space="preserve"> </w:t>
      </w:r>
      <w:r>
        <w:rPr>
          <w:rStyle w:val="CharStyle251"/>
        </w:rPr>
        <w:t>/</w:t>
      </w:r>
      <w:r>
        <w:rPr>
          <w:rStyle w:val="CharStyle251"/>
          <w:vertAlign w:val="subscript"/>
        </w:rPr>
        <w:t>2</w:t>
      </w:r>
      <w:r>
        <w:rPr>
          <w:lang w:val="ru-RU" w:eastAsia="ru-RU" w:bidi="ru-RU"/>
          <w:w w:val="100"/>
          <w:spacing w:val="0"/>
          <w:color w:val="000000"/>
          <w:position w:val="0"/>
        </w:rPr>
        <w:t xml:space="preserve"> согласно формуле (1.48):</w:t>
      </w:r>
    </w:p>
    <w:p>
      <w:pPr>
        <w:pStyle w:val="Style91"/>
        <w:widowControl w:val="0"/>
        <w:keepNext w:val="0"/>
        <w:keepLines w:val="0"/>
        <w:shd w:val="clear" w:color="auto" w:fill="auto"/>
        <w:bidi w:val="0"/>
        <w:jc w:val="right"/>
        <w:spacing w:before="0" w:after="218" w:line="190" w:lineRule="exact"/>
        <w:ind w:left="0" w:right="0" w:firstLine="0"/>
      </w:pPr>
      <w:r>
        <w:rPr>
          <w:rStyle w:val="CharStyle259"/>
          <w:vertAlign w:val="superscript"/>
          <w:i/>
          <w:iCs/>
        </w:rPr>
        <w:t>N</w:t>
      </w:r>
      <w:r>
        <w:rPr>
          <w:rStyle w:val="CharStyle259"/>
          <w:i/>
          <w:iCs/>
        </w:rPr>
        <w:t>t = ~J</w:t>
      </w:r>
      <w:r>
        <w:rPr>
          <w:rStyle w:val="CharStyle259"/>
          <w:vertAlign w:val="subscript"/>
          <w:i/>
          <w:iCs/>
        </w:rPr>
        <w:t>2</w:t>
      </w:r>
      <w:r>
        <w:rPr>
          <w:rStyle w:val="CharStyle93"/>
          <w:lang w:val="en-US" w:eastAsia="en-US" w:bidi="en-US"/>
          <w:i w:val="0"/>
          <w:iCs w:val="0"/>
        </w:rPr>
        <w:t xml:space="preserve"> </w:t>
      </w:r>
      <w:r>
        <w:rPr>
          <w:rStyle w:val="CharStyle93"/>
          <w:i w:val="0"/>
          <w:iCs w:val="0"/>
        </w:rPr>
        <w:t>(</w:t>
      </w:r>
      <w:r>
        <w:rPr>
          <w:rStyle w:val="CharStyle260"/>
          <w:i w:val="0"/>
          <w:iCs w:val="0"/>
        </w:rPr>
        <w:t>1</w:t>
      </w:r>
      <w:r>
        <w:rPr>
          <w:rStyle w:val="CharStyle93"/>
          <w:i w:val="0"/>
          <w:iCs w:val="0"/>
        </w:rPr>
        <w:t>)</w:t>
      </w:r>
    </w:p>
    <w:p>
      <w:pPr>
        <w:pStyle w:val="Style74"/>
        <w:numPr>
          <w:ilvl w:val="0"/>
          <w:numId w:val="45"/>
        </w:numPr>
        <w:tabs>
          <w:tab w:leader="none" w:pos="366" w:val="left"/>
        </w:tabs>
        <w:widowControl w:val="0"/>
        <w:keepNext w:val="0"/>
        <w:keepLines w:val="0"/>
        <w:shd w:val="clear" w:color="auto" w:fill="auto"/>
        <w:bidi w:val="0"/>
        <w:jc w:val="both"/>
        <w:spacing w:before="0" w:after="0" w:line="235" w:lineRule="exact"/>
        <w:ind w:left="340" w:right="0" w:hanging="340"/>
      </w:pPr>
      <w:r>
        <w:pict>
          <v:shape id="_x0000_s1198" type="#_x0000_t202" style="position:absolute;margin-left:139.45pt;margin-top:119.75pt;width:15.85pt;height:12.5pt;z-index:-125829249;mso-wrap-distance-left:139.45pt;mso-wrap-distance-right:12.7pt;mso-wrap-distance-bottom:5.7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97"/>
                      <w:i/>
                      <w:iCs/>
                    </w:rPr>
                    <w:t>Nt</w:t>
                  </w:r>
                </w:p>
              </w:txbxContent>
            </v:textbox>
            <w10:wrap type="topAndBottom" anchorx="margin"/>
          </v:shape>
        </w:pict>
      </w:r>
      <w:r>
        <w:pict>
          <v:shape id="_x0000_s1199" type="#_x0000_t202" style="position:absolute;margin-left:168.pt;margin-top:112.4pt;width:12.25pt;height:26.05pt;z-index:-125829248;mso-wrap-distance-left:5.pt;mso-wrap-distance-right:22.3pt;mso-position-horizontal-relative:margin" filled="f" stroked="f">
            <v:textbox style="mso-fit-shape-to-text:t" inset="0,0,0,0">
              <w:txbxContent>
                <w:p>
                  <w:pPr>
                    <w:pStyle w:val="Style91"/>
                    <w:widowControl w:val="0"/>
                    <w:keepNext w:val="0"/>
                    <w:keepLines w:val="0"/>
                    <w:shd w:val="clear" w:color="auto" w:fill="auto"/>
                    <w:bidi w:val="0"/>
                    <w:jc w:val="left"/>
                    <w:spacing w:before="0" w:after="16" w:line="190" w:lineRule="exact"/>
                    <w:ind w:left="0" w:right="0" w:firstLine="0"/>
                  </w:pPr>
                  <w:r>
                    <w:rPr>
                      <w:rStyle w:val="CharStyle100"/>
                      <w:lang w:val="ru-RU" w:eastAsia="ru-RU" w:bidi="ru-RU"/>
                      <w:i/>
                      <w:iCs/>
                    </w:rPr>
                    <w:t>а</w:t>
                  </w:r>
                  <w:r>
                    <w:rPr>
                      <w:rStyle w:val="CharStyle100"/>
                      <w:lang w:val="ru-RU" w:eastAsia="ru-RU" w:bidi="ru-RU"/>
                      <w:vertAlign w:val="subscript"/>
                      <w:i/>
                      <w:iCs/>
                    </w:rPr>
                    <w:t>2</w:t>
                  </w:r>
                </w:p>
                <w:p>
                  <w:pPr>
                    <w:pStyle w:val="Style91"/>
                    <w:widowControl w:val="0"/>
                    <w:keepNext w:val="0"/>
                    <w:keepLines w:val="0"/>
                    <w:shd w:val="clear" w:color="auto" w:fill="auto"/>
                    <w:bidi w:val="0"/>
                    <w:jc w:val="left"/>
                    <w:spacing w:before="0" w:after="0" w:line="190" w:lineRule="exact"/>
                    <w:ind w:left="0" w:right="0" w:firstLine="0"/>
                  </w:pPr>
                  <w:r>
                    <w:rPr>
                      <w:rStyle w:val="CharStyle100"/>
                      <w:i/>
                      <w:iCs/>
                    </w:rPr>
                    <w:t>ai</w:t>
                  </w:r>
                </w:p>
              </w:txbxContent>
            </v:textbox>
            <w10:wrap type="topAndBottom" anchorx="margin"/>
          </v:shape>
        </w:pict>
      </w:r>
      <w:r>
        <w:pict>
          <v:shape id="_x0000_s1200" type="#_x0000_t202" style="position:absolute;margin-left:202.55pt;margin-top:113.05pt;width:15.6pt;height:26.15pt;z-index:-125829247;mso-wrap-distance-left:5.pt;mso-wrap-distance-right:109.9pt;mso-position-horizontal-relative:margin" filled="f" stroked="f">
            <v:textbox style="mso-fit-shape-to-text:t" inset="0,0,0,0">
              <w:txbxContent>
                <w:p>
                  <w:pPr>
                    <w:pStyle w:val="Style91"/>
                    <w:widowControl w:val="0"/>
                    <w:keepNext w:val="0"/>
                    <w:keepLines w:val="0"/>
                    <w:shd w:val="clear" w:color="auto" w:fill="auto"/>
                    <w:bidi w:val="0"/>
                    <w:jc w:val="left"/>
                    <w:spacing w:before="0" w:after="43" w:line="190" w:lineRule="exact"/>
                    <w:ind w:left="0" w:right="0" w:firstLine="0"/>
                  </w:pPr>
                  <w:r>
                    <w:rPr>
                      <w:rStyle w:val="CharStyle100"/>
                      <w:i/>
                      <w:iCs/>
                    </w:rPr>
                    <w:t>h2</w:t>
                  </w:r>
                </w:p>
                <w:p>
                  <w:pPr>
                    <w:pStyle w:val="Style91"/>
                    <w:widowControl w:val="0"/>
                    <w:keepNext w:val="0"/>
                    <w:keepLines w:val="0"/>
                    <w:shd w:val="clear" w:color="auto" w:fill="auto"/>
                    <w:bidi w:val="0"/>
                    <w:jc w:val="left"/>
                    <w:spacing w:before="0" w:after="0" w:line="190" w:lineRule="exact"/>
                    <w:ind w:left="0" w:right="0" w:firstLine="0"/>
                  </w:pPr>
                  <w:r>
                    <w:rPr>
                      <w:rStyle w:val="CharStyle100"/>
                      <w:i/>
                      <w:iCs/>
                    </w:rPr>
                    <w:t>hi</w:t>
                  </w:r>
                  <w:r>
                    <w:rPr>
                      <w:rStyle w:val="CharStyle101"/>
                      <w:i w:val="0"/>
                      <w:iCs w:val="0"/>
                    </w:rPr>
                    <w:t>’</w:t>
                  </w:r>
                </w:p>
              </w:txbxContent>
            </v:textbox>
            <w10:wrap type="topAndBottom" anchorx="margin"/>
          </v:shape>
        </w:pict>
      </w:r>
      <w:r>
        <w:pict>
          <v:shape id="_x0000_s1201" type="#_x0000_t202" style="position:absolute;margin-left:328.1pt;margin-top:119.15pt;width:13.7pt;height:12.85pt;z-index:-125829246;mso-wrap-distance-left:105.2pt;mso-wrap-distance-right:5.pt;mso-wrap-distance-bottom:6.pt;mso-position-horizontal-relative:margin" filled="f" stroked="f">
            <v:textbox style="mso-fit-shape-to-text:t" inset="0,0,0,0">
              <w:txbxContent>
                <w:p>
                  <w:pPr>
                    <w:pStyle w:val="Style236"/>
                    <w:widowControl w:val="0"/>
                    <w:keepNext/>
                    <w:keepLines/>
                    <w:shd w:val="clear" w:color="auto" w:fill="auto"/>
                    <w:bidi w:val="0"/>
                    <w:jc w:val="left"/>
                    <w:spacing w:before="0" w:after="0" w:line="190" w:lineRule="exact"/>
                    <w:ind w:left="0" w:right="0" w:firstLine="0"/>
                  </w:pPr>
                  <w:bookmarkStart w:id="24" w:name="bookmark24"/>
                  <w:r>
                    <w:rPr>
                      <w:rStyle w:val="CharStyle237"/>
                    </w:rPr>
                    <w:t>(</w:t>
                  </w:r>
                  <w:r>
                    <w:rPr>
                      <w:rStyle w:val="CharStyle238"/>
                      <w:lang w:val="en-US" w:eastAsia="en-US" w:bidi="en-US"/>
                    </w:rPr>
                    <w:t>2</w:t>
                  </w:r>
                  <w:r>
                    <w:rPr>
                      <w:rStyle w:val="CharStyle237"/>
                    </w:rPr>
                    <w:t>)</w:t>
                  </w:r>
                  <w:bookmarkEnd w:id="24"/>
                </w:p>
              </w:txbxContent>
            </v:textbox>
            <w10:wrap type="topAndBottom" anchorx="margin"/>
          </v:shape>
        </w:pict>
      </w:r>
      <w:r>
        <w:rPr>
          <w:lang w:val="ru-RU" w:eastAsia="ru-RU" w:bidi="ru-RU"/>
          <w:w w:val="100"/>
          <w:spacing w:val="0"/>
          <w:color w:val="000000"/>
          <w:position w:val="0"/>
        </w:rPr>
        <w:t>Определите увеличение телескопа через отношение углов, под которы</w:t>
        <w:t xml:space="preserve">ми объект виден через телескоп и без него (рис. 1.8а и формулы (1.40) введения к разделу). Для этого найдите размер </w:t>
      </w:r>
      <w:r>
        <w:rPr>
          <w:rStyle w:val="CharStyle88"/>
          <w:lang w:val="en-US" w:eastAsia="en-US" w:bidi="en-US"/>
        </w:rPr>
        <w:t>h</w:t>
      </w:r>
      <w:r>
        <w:rPr>
          <w:rStyle w:val="CharStyle88"/>
          <w:lang w:val="en-US" w:eastAsia="en-US" w:bidi="en-US"/>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изображения мил</w:t>
        <w:t xml:space="preserve">лиметрового деления шкалы осветителя в делениях окулярной шкалы вспомогательной трубы при наблюдении по схеме рис. 3. Очевидно, что </w:t>
      </w:r>
      <w:r>
        <w:rPr>
          <w:rStyle w:val="CharStyle88"/>
          <w:lang w:val="en-US" w:eastAsia="en-US" w:bidi="en-US"/>
        </w:rPr>
        <w:t>h</w:t>
      </w:r>
      <w:r>
        <w:rPr>
          <w:rStyle w:val="CharStyle88"/>
          <w:lang w:val="en-US" w:eastAsia="en-US" w:bidi="en-US"/>
          <w:vertAlign w:val="subscript"/>
        </w:rPr>
        <w:t>2</w:t>
      </w:r>
      <w:r>
        <w:rPr>
          <w:rStyle w:val="CharStyle88"/>
          <w:lang w:val="en-US" w:eastAsia="en-US" w:bidi="en-US"/>
        </w:rPr>
        <w:t xml:space="preserve"> </w:t>
      </w:r>
      <w:r>
        <w:rPr>
          <w:rStyle w:val="CharStyle88"/>
        </w:rPr>
        <w:t>= к</w:t>
      </w:r>
      <w:r>
        <w:rPr>
          <w:lang w:val="ru-RU" w:eastAsia="ru-RU" w:bidi="ru-RU"/>
          <w:w w:val="100"/>
          <w:spacing w:val="0"/>
          <w:color w:val="000000"/>
          <w:position w:val="0"/>
        </w:rPr>
        <w:t xml:space="preserve"> </w:t>
      </w:r>
      <w:r>
        <w:rPr>
          <w:lang w:val="en-US" w:eastAsia="en-US" w:bidi="en-US"/>
          <w:w w:val="100"/>
          <w:spacing w:val="0"/>
          <w:color w:val="000000"/>
          <w:position w:val="0"/>
        </w:rPr>
        <w:t xml:space="preserve">tg </w:t>
      </w:r>
      <w:r>
        <w:rPr>
          <w:rStyle w:val="CharStyle88"/>
        </w:rPr>
        <w:t>а</w:t>
      </w:r>
      <w:r>
        <w:rPr>
          <w:rStyle w:val="CharStyle88"/>
          <w:vertAlign w:val="subscript"/>
        </w:rPr>
        <w:t>2</w:t>
      </w:r>
      <w:r>
        <w:rPr>
          <w:rStyle w:val="CharStyle88"/>
        </w:rPr>
        <w:t xml:space="preserve"> к ка</w:t>
      </w:r>
      <w:r>
        <w:rPr>
          <w:lang w:val="ru-RU" w:eastAsia="ru-RU" w:bidi="ru-RU"/>
          <w:vertAlign w:val="subscript"/>
          <w:w w:val="100"/>
          <w:spacing w:val="0"/>
          <w:color w:val="000000"/>
          <w:position w:val="0"/>
        </w:rPr>
        <w:t>2</w:t>
      </w:r>
      <w:r>
        <w:rPr>
          <w:lang w:val="ru-RU" w:eastAsia="ru-RU" w:bidi="ru-RU"/>
          <w:w w:val="100"/>
          <w:spacing w:val="0"/>
          <w:color w:val="000000"/>
          <w:position w:val="0"/>
        </w:rPr>
        <w:t xml:space="preserve">, где </w:t>
      </w:r>
      <w:r>
        <w:rPr>
          <w:rStyle w:val="CharStyle88"/>
        </w:rPr>
        <w:t>а</w:t>
      </w:r>
      <w:r>
        <w:rPr>
          <w:rStyle w:val="CharStyle88"/>
          <w:vertAlign w:val="subscript"/>
        </w:rPr>
        <w:t>2</w:t>
      </w:r>
      <w:r>
        <w:rPr>
          <w:lang w:val="ru-RU" w:eastAsia="ru-RU" w:bidi="ru-RU"/>
          <w:w w:val="100"/>
          <w:spacing w:val="0"/>
          <w:color w:val="000000"/>
          <w:position w:val="0"/>
        </w:rPr>
        <w:t xml:space="preserve"> — угловой размер изображения миллимет</w:t>
        <w:t xml:space="preserve">рового деления шкалы при наблюдении через телескоп. Сравнив </w:t>
      </w:r>
      <w:r>
        <w:rPr>
          <w:lang w:val="en-US" w:eastAsia="en-US" w:bidi="en-US"/>
          <w:w w:val="100"/>
          <w:spacing w:val="0"/>
          <w:color w:val="000000"/>
          <w:position w:val="0"/>
        </w:rPr>
        <w:t>h</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с величиной </w:t>
      </w:r>
      <w:r>
        <w:rPr>
          <w:rStyle w:val="CharStyle88"/>
          <w:lang w:val="en-US" w:eastAsia="en-US" w:bidi="en-US"/>
        </w:rPr>
        <w:t>h</w:t>
      </w:r>
      <w:r>
        <w:rPr>
          <w:lang w:val="en-US" w:eastAsia="en-US" w:bidi="en-US"/>
          <w:w w:val="100"/>
          <w:spacing w:val="0"/>
          <w:color w:val="000000"/>
          <w:position w:val="0"/>
        </w:rPr>
        <w:t xml:space="preserve">i, </w:t>
      </w:r>
      <w:r>
        <w:rPr>
          <w:lang w:val="ru-RU" w:eastAsia="ru-RU" w:bidi="ru-RU"/>
          <w:w w:val="100"/>
          <w:spacing w:val="0"/>
          <w:color w:val="000000"/>
          <w:position w:val="0"/>
        </w:rPr>
        <w:t xml:space="preserve">полученной в п. </w:t>
      </w:r>
      <w:r>
        <w:rPr>
          <w:rStyle w:val="CharStyle251"/>
        </w:rPr>
        <w:t>12</w:t>
      </w:r>
      <w:r>
        <w:rPr>
          <w:lang w:val="ru-RU" w:eastAsia="ru-RU" w:bidi="ru-RU"/>
          <w:w w:val="100"/>
          <w:spacing w:val="0"/>
          <w:color w:val="000000"/>
          <w:position w:val="0"/>
        </w:rPr>
        <w:t xml:space="preserve"> без телескопа, рассчитайте искомое увеличение по формуле</w:t>
      </w:r>
    </w:p>
    <w:p>
      <w:pPr>
        <w:pStyle w:val="Style74"/>
        <w:widowControl w:val="0"/>
        <w:keepNext w:val="0"/>
        <w:keepLines w:val="0"/>
        <w:shd w:val="clear" w:color="auto" w:fill="auto"/>
        <w:bidi w:val="0"/>
        <w:jc w:val="both"/>
        <w:spacing w:before="0" w:after="0"/>
        <w:ind w:left="340" w:right="0" w:firstLine="0"/>
      </w:pPr>
      <w:r>
        <w:rPr>
          <w:lang w:val="ru-RU" w:eastAsia="ru-RU" w:bidi="ru-RU"/>
          <w:w w:val="100"/>
          <w:spacing w:val="0"/>
          <w:color w:val="000000"/>
          <w:position w:val="0"/>
        </w:rPr>
        <w:t>где учтено различие знаков углов лучей на входе и выходе из трубы Кеплера (рис. 1.8а).</w:t>
      </w:r>
    </w:p>
    <w:p>
      <w:pPr>
        <w:pStyle w:val="Style74"/>
        <w:numPr>
          <w:ilvl w:val="0"/>
          <w:numId w:val="45"/>
        </w:numPr>
        <w:tabs>
          <w:tab w:leader="none" w:pos="366"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Определите увеличение телескопа, сравнив диаметр оправы его объек</w:t>
        <w:t xml:space="preserve">тива и диаметр изображения этой оправы в окуляре (см. рис. </w:t>
      </w:r>
      <w:r>
        <w:rPr>
          <w:rStyle w:val="CharStyle251"/>
        </w:rPr>
        <w:t>1</w:t>
      </w:r>
      <w:r>
        <w:rPr>
          <w:lang w:val="ru-RU" w:eastAsia="ru-RU" w:bidi="ru-RU"/>
          <w:w w:val="100"/>
          <w:spacing w:val="0"/>
          <w:color w:val="000000"/>
          <w:position w:val="0"/>
        </w:rPr>
        <w:t>.</w:t>
      </w:r>
      <w:r>
        <w:rPr>
          <w:rStyle w:val="CharStyle251"/>
        </w:rPr>
        <w:t>8</w:t>
      </w:r>
      <w:r>
        <w:rPr>
          <w:lang w:val="ru-RU" w:eastAsia="ru-RU" w:bidi="ru-RU"/>
          <w:w w:val="100"/>
          <w:spacing w:val="0"/>
          <w:color w:val="000000"/>
          <w:position w:val="0"/>
        </w:rPr>
        <w:t>б и формулу (1.49)). Для этого отодвиньте вспомогательную трубу и рас</w:t>
        <w:t>положите экран за окуляром телескопа. Снимите диафрагму с колли</w:t>
        <w:t>матора и убедитесь, что световое пятно полностью освещает объектив телескопа и проходит через окуляр. Отодвигая экран от окуляра, полу</w:t>
        <w:t>чите на нём чёткое изображение оправы объектива. Поднеся к объекти</w:t>
        <w:t>ву какой-нибудь предмет (например, край линейки), убедитесь, что на</w:t>
        <w:t xml:space="preserve">блюдается именно изображение оправы объектива. Измерьте диаметр объектива </w:t>
      </w:r>
      <w:r>
        <w:rPr>
          <w:rStyle w:val="CharStyle88"/>
          <w:lang w:val="en-US" w:eastAsia="en-US" w:bidi="en-US"/>
        </w:rPr>
        <w:t>Di</w:t>
      </w:r>
      <w:r>
        <w:rPr>
          <w:lang w:val="en-US" w:eastAsia="en-US" w:bidi="en-US"/>
          <w:w w:val="100"/>
          <w:spacing w:val="0"/>
          <w:color w:val="000000"/>
          <w:position w:val="0"/>
        </w:rPr>
        <w:t xml:space="preserve"> </w:t>
      </w:r>
      <w:r>
        <w:rPr>
          <w:lang w:val="ru-RU" w:eastAsia="ru-RU" w:bidi="ru-RU"/>
          <w:w w:val="100"/>
          <w:spacing w:val="0"/>
          <w:color w:val="000000"/>
          <w:position w:val="0"/>
        </w:rPr>
        <w:t xml:space="preserve">и диаметр его изображения </w:t>
      </w:r>
      <w:r>
        <w:rPr>
          <w:lang w:val="en-US" w:eastAsia="en-US" w:bidi="en-US"/>
          <w:w w:val="100"/>
          <w:spacing w:val="0"/>
          <w:color w:val="000000"/>
          <w:position w:val="0"/>
        </w:rPr>
        <w:t>D</w:t>
      </w:r>
      <w:r>
        <w:rPr>
          <w:rStyle w:val="CharStyle251"/>
        </w:rPr>
        <w:t>2</w:t>
      </w:r>
      <w:r>
        <w:rPr>
          <w:lang w:val="ru-RU" w:eastAsia="ru-RU" w:bidi="ru-RU"/>
          <w:w w:val="100"/>
          <w:spacing w:val="0"/>
          <w:color w:val="000000"/>
          <w:position w:val="0"/>
        </w:rPr>
        <w:t>. Определите увеличение телескопа по формуле (1.49).</w:t>
      </w:r>
    </w:p>
    <w:p>
      <w:pPr>
        <w:pStyle w:val="Style74"/>
        <w:numPr>
          <w:ilvl w:val="0"/>
          <w:numId w:val="45"/>
        </w:numPr>
        <w:tabs>
          <w:tab w:leader="none" w:pos="366" w:val="left"/>
        </w:tabs>
        <w:widowControl w:val="0"/>
        <w:keepNext w:val="0"/>
        <w:keepLines w:val="0"/>
        <w:shd w:val="clear" w:color="auto" w:fill="auto"/>
        <w:bidi w:val="0"/>
        <w:jc w:val="both"/>
        <w:spacing w:before="0" w:after="160"/>
        <w:ind w:left="340" w:right="0" w:hanging="340"/>
      </w:pPr>
      <w:r>
        <w:rPr>
          <w:lang w:val="ru-RU" w:eastAsia="ru-RU" w:bidi="ru-RU"/>
          <w:w w:val="100"/>
          <w:spacing w:val="0"/>
          <w:color w:val="000000"/>
          <w:position w:val="0"/>
        </w:rPr>
        <w:t>Сравните результаты измерения увеличения телескопа Кеплера тре</w:t>
        <w:t>мя рассмотренными выше способами и объясните причины возможных расхождений.</w:t>
      </w:r>
    </w:p>
    <w:p>
      <w:pPr>
        <w:pStyle w:val="Style74"/>
        <w:numPr>
          <w:ilvl w:val="0"/>
          <w:numId w:val="41"/>
        </w:numPr>
        <w:tabs>
          <w:tab w:leader="none" w:pos="3142" w:val="left"/>
        </w:tabs>
        <w:widowControl w:val="0"/>
        <w:keepNext w:val="0"/>
        <w:keepLines w:val="0"/>
        <w:shd w:val="clear" w:color="auto" w:fill="auto"/>
        <w:bidi w:val="0"/>
        <w:jc w:val="both"/>
        <w:spacing w:before="0" w:after="33" w:line="190" w:lineRule="exact"/>
        <w:ind w:left="2800" w:right="0" w:firstLine="0"/>
      </w:pPr>
      <w:r>
        <w:rPr>
          <w:lang w:val="ru-RU" w:eastAsia="ru-RU" w:bidi="ru-RU"/>
          <w:w w:val="100"/>
          <w:spacing w:val="0"/>
          <w:color w:val="000000"/>
          <w:position w:val="0"/>
        </w:rPr>
        <w:t>Труба Галилея</w:t>
      </w:r>
    </w:p>
    <w:p>
      <w:pPr>
        <w:pStyle w:val="Style74"/>
        <w:numPr>
          <w:ilvl w:val="0"/>
          <w:numId w:val="45"/>
        </w:numPr>
        <w:tabs>
          <w:tab w:leader="none" w:pos="366" w:val="left"/>
        </w:tabs>
        <w:widowControl w:val="0"/>
        <w:keepNext w:val="0"/>
        <w:keepLines w:val="0"/>
        <w:shd w:val="clear" w:color="auto" w:fill="auto"/>
        <w:bidi w:val="0"/>
        <w:jc w:val="both"/>
        <w:spacing w:before="0" w:after="0" w:line="235" w:lineRule="exact"/>
        <w:ind w:left="340" w:right="0" w:hanging="340"/>
        <w:sectPr>
          <w:headerReference w:type="even" r:id="rId68"/>
          <w:headerReference w:type="default" r:id="rId69"/>
          <w:headerReference w:type="first" r:id="rId70"/>
          <w:footerReference w:type="first" r:id="rId71"/>
          <w:pgSz w:w="8400" w:h="11900"/>
          <w:pgMar w:top="1017" w:left="718" w:right="828" w:bottom="806" w:header="0" w:footer="3" w:gutter="0"/>
          <w:rtlGutter w:val="0"/>
          <w:cols w:space="720"/>
          <w:noEndnote/>
          <w:docGrid w:linePitch="360"/>
        </w:sectPr>
      </w:pPr>
      <w:r>
        <w:rPr>
          <w:lang w:val="ru-RU" w:eastAsia="ru-RU" w:bidi="ru-RU"/>
          <w:w w:val="100"/>
          <w:spacing w:val="0"/>
          <w:color w:val="000000"/>
          <w:position w:val="0"/>
        </w:rPr>
        <w:t>Соберите модель трубы Галилея, поставив в модели трубы Кеплера вме</w:t>
        <w:t>сто собирающей окулярной линзы рассеивающую линзу на расстоянии от объектива, равном разности модулей фокусных расстояний объекти</w:t>
        <w:t>ва и окуляра. При таком расположении линз труба Галилея представ</w:t>
        <w:t>ляет собой телескопическую систему, которая может быть исследована на уже освоенном вами стенде.</w:t>
      </w:r>
    </w:p>
    <w:p>
      <w:pPr>
        <w:pStyle w:val="Style74"/>
        <w:numPr>
          <w:ilvl w:val="0"/>
          <w:numId w:val="45"/>
        </w:numPr>
        <w:tabs>
          <w:tab w:leader="none" w:pos="375" w:val="left"/>
        </w:tabs>
        <w:widowControl w:val="0"/>
        <w:keepNext w:val="0"/>
        <w:keepLines w:val="0"/>
        <w:shd w:val="clear" w:color="auto" w:fill="auto"/>
        <w:bidi w:val="0"/>
        <w:jc w:val="both"/>
        <w:spacing w:before="0" w:after="0" w:line="235" w:lineRule="exact"/>
        <w:ind w:left="400" w:right="0" w:hanging="400"/>
      </w:pPr>
      <w:r>
        <w:rPr>
          <w:lang w:val="ru-RU" w:eastAsia="ru-RU" w:bidi="ru-RU"/>
          <w:w w:val="100"/>
          <w:spacing w:val="0"/>
          <w:color w:val="000000"/>
          <w:position w:val="0"/>
        </w:rPr>
        <w:t>Выполните настройки системы и проведите измерения, аналогичные тем, которые были проделаны для телескопа Кеплера по пп. 14-16.</w:t>
      </w:r>
    </w:p>
    <w:p>
      <w:pPr>
        <w:pStyle w:val="Style74"/>
        <w:numPr>
          <w:ilvl w:val="0"/>
          <w:numId w:val="45"/>
        </w:numPr>
        <w:tabs>
          <w:tab w:leader="none" w:pos="375" w:val="left"/>
        </w:tabs>
        <w:widowControl w:val="0"/>
        <w:keepNext w:val="0"/>
        <w:keepLines w:val="0"/>
        <w:shd w:val="clear" w:color="auto" w:fill="auto"/>
        <w:bidi w:val="0"/>
        <w:jc w:val="both"/>
        <w:spacing w:before="0" w:after="160"/>
        <w:ind w:left="400" w:right="0" w:hanging="400"/>
      </w:pPr>
      <w:r>
        <w:rPr>
          <w:lang w:val="ru-RU" w:eastAsia="ru-RU" w:bidi="ru-RU"/>
          <w:w w:val="100"/>
          <w:spacing w:val="0"/>
          <w:color w:val="000000"/>
          <w:position w:val="0"/>
        </w:rPr>
        <w:t>Сравните результаты измерений увеличения трубы Галилея в телеско</w:t>
        <w:t>пическом режиме, полученные разными способами, между собой и с результатом расчёта по формуле (</w:t>
      </w:r>
      <w:r>
        <w:rPr>
          <w:rStyle w:val="CharStyle251"/>
        </w:rPr>
        <w:t>1</w:t>
      </w:r>
      <w:r>
        <w:rPr>
          <w:lang w:val="ru-RU" w:eastAsia="ru-RU" w:bidi="ru-RU"/>
          <w:w w:val="100"/>
          <w:spacing w:val="0"/>
          <w:color w:val="000000"/>
          <w:position w:val="0"/>
        </w:rPr>
        <w:t>).</w:t>
      </w:r>
    </w:p>
    <w:p>
      <w:pPr>
        <w:pStyle w:val="Style74"/>
        <w:numPr>
          <w:ilvl w:val="0"/>
          <w:numId w:val="41"/>
        </w:numPr>
        <w:tabs>
          <w:tab w:leader="none" w:pos="2943" w:val="left"/>
        </w:tabs>
        <w:widowControl w:val="0"/>
        <w:keepNext w:val="0"/>
        <w:keepLines w:val="0"/>
        <w:shd w:val="clear" w:color="auto" w:fill="auto"/>
        <w:bidi w:val="0"/>
        <w:jc w:val="both"/>
        <w:spacing w:before="0" w:after="38" w:line="190" w:lineRule="exact"/>
        <w:ind w:left="2640" w:right="0" w:firstLine="0"/>
      </w:pPr>
      <w:r>
        <w:rPr>
          <w:lang w:val="ru-RU" w:eastAsia="ru-RU" w:bidi="ru-RU"/>
          <w:w w:val="100"/>
          <w:spacing w:val="0"/>
          <w:color w:val="000000"/>
          <w:position w:val="0"/>
        </w:rPr>
        <w:t>Модель микроскопа</w:t>
      </w:r>
    </w:p>
    <w:p>
      <w:pPr>
        <w:pStyle w:val="Style74"/>
        <w:numPr>
          <w:ilvl w:val="0"/>
          <w:numId w:val="45"/>
        </w:numPr>
        <w:tabs>
          <w:tab w:leader="none" w:pos="375" w:val="left"/>
        </w:tabs>
        <w:widowControl w:val="0"/>
        <w:keepNext w:val="0"/>
        <w:keepLines w:val="0"/>
        <w:shd w:val="clear" w:color="auto" w:fill="auto"/>
        <w:bidi w:val="0"/>
        <w:jc w:val="both"/>
        <w:spacing w:before="0" w:after="373" w:line="235" w:lineRule="exact"/>
        <w:ind w:left="400" w:right="0" w:hanging="400"/>
      </w:pPr>
      <w:r>
        <w:rPr>
          <w:lang w:val="ru-RU" w:eastAsia="ru-RU" w:bidi="ru-RU"/>
          <w:w w:val="100"/>
          <w:spacing w:val="0"/>
          <w:color w:val="000000"/>
          <w:position w:val="0"/>
        </w:rPr>
        <w:t xml:space="preserve">Для создания модели микроскопа с увеличением </w:t>
      </w:r>
      <w:r>
        <w:rPr>
          <w:rStyle w:val="CharStyle196"/>
        </w:rPr>
        <w:t>Nm</w:t>
      </w:r>
      <w:r>
        <w:rPr>
          <w:lang w:val="en-US" w:eastAsia="en-US" w:bidi="en-US"/>
          <w:w w:val="100"/>
          <w:spacing w:val="0"/>
          <w:color w:val="000000"/>
          <w:position w:val="0"/>
        </w:rPr>
        <w:t xml:space="preserve"> </w:t>
      </w:r>
      <w:r>
        <w:rPr>
          <w:lang w:val="ru-RU" w:eastAsia="ru-RU" w:bidi="ru-RU"/>
          <w:w w:val="100"/>
          <w:spacing w:val="0"/>
          <w:color w:val="000000"/>
          <w:position w:val="0"/>
        </w:rPr>
        <w:t>= 5 отберите са</w:t>
        <w:t>мые короткофокусные собирающие линзы из набора. Рассчитайте необ</w:t>
        <w:t xml:space="preserve">ходимые оптический интервал Д и длину тубуса </w:t>
      </w:r>
      <w:r>
        <w:rPr>
          <w:lang w:val="en-US" w:eastAsia="en-US" w:bidi="en-US"/>
          <w:w w:val="100"/>
          <w:spacing w:val="0"/>
          <w:color w:val="000000"/>
          <w:position w:val="0"/>
        </w:rPr>
        <w:t>I</w:t>
      </w:r>
      <w:r>
        <w:rPr>
          <w:rStyle w:val="CharStyle251"/>
          <w:lang w:val="en-US" w:eastAsia="en-US" w:bidi="en-US"/>
        </w:rPr>
        <w:t>12</w:t>
      </w:r>
      <w:r>
        <w:rPr>
          <w:lang w:val="en-US" w:eastAsia="en-US" w:bidi="en-US"/>
          <w:w w:val="100"/>
          <w:spacing w:val="0"/>
          <w:color w:val="000000"/>
          <w:position w:val="0"/>
        </w:rPr>
        <w:t xml:space="preserve"> </w:t>
      </w:r>
      <w:r>
        <w:rPr>
          <w:lang w:val="ru-RU" w:eastAsia="ru-RU" w:bidi="ru-RU"/>
          <w:w w:val="100"/>
          <w:spacing w:val="0"/>
          <w:color w:val="000000"/>
          <w:position w:val="0"/>
        </w:rPr>
        <w:t>по формулам (см. 1.47):</w:t>
      </w:r>
    </w:p>
    <w:p>
      <w:pPr>
        <w:pStyle w:val="Style262"/>
        <w:tabs>
          <w:tab w:leader="none" w:pos="3790" w:val="left"/>
        </w:tabs>
        <w:widowControl w:val="0"/>
        <w:keepNext w:val="0"/>
        <w:keepLines w:val="0"/>
        <w:shd w:val="clear" w:color="auto" w:fill="auto"/>
        <w:bidi w:val="0"/>
        <w:spacing w:before="0" w:after="0"/>
        <w:ind w:left="400" w:right="0"/>
      </w:pPr>
      <w:r>
        <w:pict>
          <v:shape id="_x0000_s1204" type="#_x0000_t202" style="position:absolute;margin-left:31.7pt;margin-top:-0.15pt;width:91.45pt;height:12.35pt;z-index:-125829245;mso-wrap-distance-left:5.pt;mso-wrap-distance-top:1.75pt;mso-wrap-distance-right:21.85pt;mso-wrap-distance-bottom:3.5pt;mso-position-horizontal-relative:margin" filled="f" stroked="f">
            <v:textbox style="mso-fit-shape-to-text:t" inset="0,0,0,0">
              <w:txbxContent>
                <w:p>
                  <w:pPr>
                    <w:pStyle w:val="Style74"/>
                    <w:tabs>
                      <w:tab w:leader="none" w:pos="1517" w:val="left"/>
                    </w:tabs>
                    <w:widowControl w:val="0"/>
                    <w:keepNext w:val="0"/>
                    <w:keepLines w:val="0"/>
                    <w:shd w:val="clear" w:color="auto" w:fill="auto"/>
                    <w:bidi w:val="0"/>
                    <w:jc w:val="both"/>
                    <w:spacing w:before="0" w:after="0" w:line="190" w:lineRule="exact"/>
                    <w:ind w:left="0" w:right="0" w:firstLine="0"/>
                  </w:pPr>
                  <w:r>
                    <w:rPr>
                      <w:rStyle w:val="CharStyle138"/>
                    </w:rPr>
                    <w:t xml:space="preserve">Nm </w:t>
                  </w:r>
                  <w:r>
                    <w:rPr>
                      <w:rStyle w:val="CharStyle138"/>
                      <w:lang w:val="ru-RU" w:eastAsia="ru-RU" w:bidi="ru-RU"/>
                    </w:rPr>
                    <w:t xml:space="preserve">= </w:t>
                  </w:r>
                  <w:r>
                    <w:rPr>
                      <w:rStyle w:val="CharStyle138"/>
                    </w:rPr>
                    <w:t>N</w:t>
                  </w:r>
                  <w:r>
                    <w:rPr>
                      <w:rStyle w:val="CharStyle261"/>
                      <w:lang w:val="en-US" w:eastAsia="en-US" w:bidi="en-US"/>
                    </w:rPr>
                    <w:t>1</w:t>
                  </w:r>
                  <w:r>
                    <w:rPr>
                      <w:rStyle w:val="CharStyle89"/>
                      <w:lang w:val="en-US" w:eastAsia="en-US" w:bidi="en-US"/>
                    </w:rPr>
                    <w:t>N</w:t>
                  </w:r>
                  <w:r>
                    <w:rPr>
                      <w:rStyle w:val="CharStyle261"/>
                      <w:lang w:val="en-US" w:eastAsia="en-US" w:bidi="en-US"/>
                    </w:rPr>
                    <w:t>2</w:t>
                  </w:r>
                  <w:r>
                    <w:rPr>
                      <w:rStyle w:val="CharStyle89"/>
                      <w:lang w:val="en-US" w:eastAsia="en-US" w:bidi="en-US"/>
                    </w:rPr>
                    <w:t>,</w:t>
                    <w:tab/>
                    <w:t>N</w:t>
                  </w:r>
                  <w:r>
                    <w:rPr>
                      <w:rStyle w:val="CharStyle261"/>
                      <w:lang w:val="en-US" w:eastAsia="en-US" w:bidi="en-US"/>
                    </w:rPr>
                    <w:t>1</w:t>
                  </w:r>
                </w:p>
              </w:txbxContent>
            </v:textbox>
            <w10:wrap type="square" side="right" anchorx="margin"/>
          </v:shape>
        </w:pict>
      </w:r>
      <w:r>
        <w:rPr>
          <w:rStyle w:val="CharStyle264"/>
          <w:lang w:val="ru-RU" w:eastAsia="ru-RU" w:bidi="ru-RU"/>
        </w:rPr>
        <w:t xml:space="preserve">~Г, </w:t>
      </w:r>
      <w:r>
        <w:rPr>
          <w:rStyle w:val="CharStyle264"/>
          <w:vertAlign w:val="superscript"/>
        </w:rPr>
        <w:t>N</w:t>
      </w:r>
      <w:r>
        <w:rPr>
          <w:rStyle w:val="CharStyle264"/>
        </w:rPr>
        <w:t>2 = ~r,</w:t>
      </w:r>
      <w:r>
        <w:rPr>
          <w:lang w:val="en-US" w:eastAsia="en-US" w:bidi="en-US"/>
          <w:color w:val="000000"/>
          <w:position w:val="0"/>
        </w:rPr>
        <w:t xml:space="preserve"> </w:t>
      </w:r>
      <w:r>
        <w:rPr>
          <w:lang w:val="ru-RU" w:eastAsia="ru-RU" w:bidi="ru-RU"/>
          <w:color w:val="000000"/>
          <w:position w:val="0"/>
        </w:rPr>
        <w:t>А = ^12 -/1-/2,</w:t>
        <w:tab/>
        <w:t>(з)</w:t>
      </w:r>
    </w:p>
    <w:p>
      <w:pPr>
        <w:pStyle w:val="Style91"/>
        <w:tabs>
          <w:tab w:leader="none" w:pos="1147" w:val="left"/>
        </w:tabs>
        <w:widowControl w:val="0"/>
        <w:keepNext w:val="0"/>
        <w:keepLines w:val="0"/>
        <w:shd w:val="clear" w:color="auto" w:fill="auto"/>
        <w:bidi w:val="0"/>
        <w:spacing w:before="0" w:after="0" w:line="144" w:lineRule="exact"/>
        <w:ind w:left="400" w:right="0" w:hanging="400"/>
      </w:pPr>
      <w:r>
        <w:rPr>
          <w:lang w:val="en-US" w:eastAsia="en-US" w:bidi="en-US"/>
          <w:w w:val="100"/>
          <w:spacing w:val="0"/>
          <w:color w:val="000000"/>
          <w:position w:val="0"/>
        </w:rPr>
        <w:t xml:space="preserve">J </w:t>
      </w:r>
      <w:r>
        <w:rPr>
          <w:lang w:val="ru-RU" w:eastAsia="ru-RU" w:bidi="ru-RU"/>
          <w:w w:val="100"/>
          <w:spacing w:val="0"/>
          <w:color w:val="000000"/>
          <w:position w:val="0"/>
        </w:rPr>
        <w:t>1</w:t>
        <w:tab/>
      </w:r>
      <w:r>
        <w:rPr>
          <w:lang w:val="en-US" w:eastAsia="en-US" w:bidi="en-US"/>
          <w:w w:val="100"/>
          <w:spacing w:val="0"/>
          <w:color w:val="000000"/>
          <w:position w:val="0"/>
        </w:rPr>
        <w:t xml:space="preserve">J </w:t>
      </w:r>
      <w:r>
        <w:rPr>
          <w:lang w:val="ru-RU" w:eastAsia="ru-RU" w:bidi="ru-RU"/>
          <w:w w:val="100"/>
          <w:spacing w:val="0"/>
          <w:color w:val="000000"/>
          <w:position w:val="0"/>
        </w:rPr>
        <w:t xml:space="preserve">2 </w:t>
      </w:r>
      <w:r>
        <w:rPr>
          <w:rStyle w:val="CharStyle75"/>
          <w:i w:val="0"/>
          <w:iCs w:val="0"/>
        </w:rPr>
        <w:t xml:space="preserve">где </w:t>
      </w:r>
      <w:r>
        <w:rPr>
          <w:rStyle w:val="CharStyle75"/>
          <w:lang w:val="en-US" w:eastAsia="en-US" w:bidi="en-US"/>
          <w:i w:val="0"/>
          <w:iCs w:val="0"/>
        </w:rPr>
        <w:t>N</w:t>
      </w:r>
      <w:r>
        <w:rPr>
          <w:rStyle w:val="CharStyle251"/>
          <w:i w:val="0"/>
          <w:iCs w:val="0"/>
        </w:rPr>
        <w:t>1</w:t>
      </w:r>
      <w:r>
        <w:rPr>
          <w:rStyle w:val="CharStyle75"/>
          <w:i w:val="0"/>
          <w:iCs w:val="0"/>
        </w:rPr>
        <w:t xml:space="preserve">, </w:t>
      </w:r>
      <w:r>
        <w:rPr>
          <w:rStyle w:val="CharStyle75"/>
          <w:lang w:val="en-US" w:eastAsia="en-US" w:bidi="en-US"/>
          <w:i w:val="0"/>
          <w:iCs w:val="0"/>
        </w:rPr>
        <w:t>N</w:t>
      </w:r>
      <w:r>
        <w:rPr>
          <w:rStyle w:val="CharStyle251"/>
          <w:lang w:val="en-US" w:eastAsia="en-US" w:bidi="en-US"/>
          <w:i w:val="0"/>
          <w:iCs w:val="0"/>
        </w:rPr>
        <w:t>2</w:t>
      </w:r>
      <w:r>
        <w:rPr>
          <w:rStyle w:val="CharStyle75"/>
          <w:lang w:val="en-US" w:eastAsia="en-US" w:bidi="en-US"/>
          <w:i w:val="0"/>
          <w:iCs w:val="0"/>
        </w:rPr>
        <w:t xml:space="preserve"> </w:t>
      </w:r>
      <w:r>
        <w:rPr>
          <w:rStyle w:val="CharStyle75"/>
          <w:i w:val="0"/>
          <w:iCs w:val="0"/>
        </w:rPr>
        <w:t xml:space="preserve">— увеличения объектива и окуляра, / </w:t>
      </w:r>
      <w:r>
        <w:rPr>
          <w:rStyle w:val="CharStyle251"/>
          <w:i w:val="0"/>
          <w:iCs w:val="0"/>
        </w:rPr>
        <w:t>1</w:t>
      </w:r>
      <w:r>
        <w:rPr>
          <w:rStyle w:val="CharStyle75"/>
          <w:i w:val="0"/>
          <w:iCs w:val="0"/>
        </w:rPr>
        <w:t xml:space="preserve">, </w:t>
      </w:r>
      <w:r>
        <w:rPr>
          <w:rStyle w:val="CharStyle251"/>
          <w:i w:val="0"/>
          <w:iCs w:val="0"/>
        </w:rPr>
        <w:t>/2</w:t>
      </w:r>
      <w:r>
        <w:rPr>
          <w:rStyle w:val="CharStyle75"/>
          <w:i w:val="0"/>
          <w:iCs w:val="0"/>
        </w:rPr>
        <w:t xml:space="preserve"> — положительные передние фокусные расстояния линз, </w:t>
      </w:r>
      <w:r>
        <w:rPr>
          <w:rStyle w:val="CharStyle75"/>
          <w:lang w:val="en-US" w:eastAsia="en-US" w:bidi="en-US"/>
          <w:i w:val="0"/>
          <w:iCs w:val="0"/>
        </w:rPr>
        <w:t xml:space="preserve">L </w:t>
      </w:r>
      <w:r>
        <w:rPr>
          <w:rStyle w:val="CharStyle75"/>
          <w:i w:val="0"/>
          <w:iCs w:val="0"/>
        </w:rPr>
        <w:t>= 25 см — расстояние наилуч</w:t>
        <w:t>шего зрения.</w:t>
      </w:r>
    </w:p>
    <w:p>
      <w:pPr>
        <w:pStyle w:val="Style74"/>
        <w:numPr>
          <w:ilvl w:val="0"/>
          <w:numId w:val="45"/>
        </w:numPr>
        <w:tabs>
          <w:tab w:leader="none" w:pos="375" w:val="left"/>
        </w:tabs>
        <w:widowControl w:val="0"/>
        <w:keepNext w:val="0"/>
        <w:keepLines w:val="0"/>
        <w:shd w:val="clear" w:color="auto" w:fill="auto"/>
        <w:bidi w:val="0"/>
        <w:jc w:val="both"/>
        <w:spacing w:before="0" w:after="0" w:line="235" w:lineRule="exact"/>
        <w:ind w:left="400" w:right="0" w:hanging="400"/>
      </w:pPr>
      <w:r>
        <w:rPr>
          <w:lang w:val="ru-RU" w:eastAsia="ru-RU" w:bidi="ru-RU"/>
          <w:w w:val="100"/>
          <w:spacing w:val="0"/>
          <w:color w:val="000000"/>
          <w:position w:val="0"/>
        </w:rPr>
        <w:t xml:space="preserve">Расположите объектив и окуляр на соответствующем расстоянии </w:t>
      </w:r>
      <w:r>
        <w:rPr>
          <w:lang w:val="en-US" w:eastAsia="en-US" w:bidi="en-US"/>
          <w:w w:val="100"/>
          <w:spacing w:val="0"/>
          <w:color w:val="000000"/>
          <w:position w:val="0"/>
        </w:rPr>
        <w:t>I</w:t>
      </w:r>
      <w:r>
        <w:rPr>
          <w:rStyle w:val="CharStyle251"/>
          <w:lang w:val="en-US" w:eastAsia="en-US" w:bidi="en-US"/>
        </w:rPr>
        <w:t xml:space="preserve">12 </w:t>
      </w:r>
      <w:r>
        <w:rPr>
          <w:lang w:val="ru-RU" w:eastAsia="ru-RU" w:bidi="ru-RU"/>
          <w:w w:val="100"/>
          <w:spacing w:val="0"/>
          <w:color w:val="000000"/>
          <w:position w:val="0"/>
        </w:rPr>
        <w:t>друг от друга (рис. 4) и закрепите рейтеры. Сфокусируйте модель мик</w:t>
        <w:t>роскопа на сетку осветителя. Для этого перемещайте осветитель вдоль оптической скамьи до тех пор, пока в окуляре микроскопа не появится отчётливое увеличенное изображение сетки.</w:t>
      </w:r>
    </w:p>
    <w:p>
      <w:pPr>
        <w:pStyle w:val="Style74"/>
        <w:numPr>
          <w:ilvl w:val="0"/>
          <w:numId w:val="45"/>
        </w:numPr>
        <w:tabs>
          <w:tab w:leader="none" w:pos="3890" w:val="left"/>
        </w:tabs>
        <w:widowControl w:val="0"/>
        <w:keepNext w:val="0"/>
        <w:keepLines w:val="0"/>
        <w:shd w:val="clear" w:color="auto" w:fill="auto"/>
        <w:bidi w:val="0"/>
        <w:jc w:val="both"/>
        <w:spacing w:before="0" w:after="0" w:line="190" w:lineRule="exact"/>
        <w:ind w:left="3520" w:right="0" w:firstLine="0"/>
      </w:pPr>
      <w:r>
        <w:rPr>
          <w:lang w:val="ru-RU" w:eastAsia="ru-RU" w:bidi="ru-RU"/>
          <w:w w:val="100"/>
          <w:spacing w:val="0"/>
          <w:color w:val="000000"/>
          <w:position w:val="0"/>
        </w:rPr>
        <w:t>Расположите за окуляром моде-</w:t>
      </w:r>
    </w:p>
    <w:p>
      <w:pPr>
        <w:pStyle w:val="Style74"/>
        <w:widowControl w:val="0"/>
        <w:keepNext w:val="0"/>
        <w:keepLines w:val="0"/>
        <w:shd w:val="clear" w:color="auto" w:fill="auto"/>
        <w:bidi w:val="0"/>
        <w:jc w:val="both"/>
        <w:spacing w:before="0" w:after="0" w:line="235" w:lineRule="exact"/>
        <w:ind w:left="0" w:right="0" w:firstLine="0"/>
      </w:pPr>
      <w:r>
        <w:pict>
          <v:shape id="_x0000_s1205" type="#_x0000_t202" style="position:absolute;margin-left:55.65pt;margin-top:-2.9pt;width:58.1pt;height:11.05pt;z-index:-125829244;mso-wrap-distance-left:5.pt;mso-wrap-distance-right:7.7pt;mso-wrap-distance-bottom:6.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Микроскоп</w:t>
                  </w:r>
                </w:p>
              </w:txbxContent>
            </v:textbox>
            <w10:wrap type="square" side="right" anchorx="margin"/>
          </v:shape>
        </w:pict>
      </w:r>
      <w:r>
        <w:pict>
          <v:shape id="_x0000_s1206" type="#_x0000_t202" style="position:absolute;margin-left:126.7pt;margin-top:6.55pt;width:57.6pt;height:33.75pt;z-index:-125829243;mso-wrap-distance-left:5.pt;mso-wrap-distance-right:7.7pt;mso-wrap-distance-bottom:6.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Зрит. труба</w:t>
                  </w:r>
                </w:p>
              </w:txbxContent>
            </v:textbox>
            <w10:wrap type="square" side="right" anchorx="margin"/>
          </v:shape>
        </w:pict>
      </w:r>
      <w:r>
        <w:pict>
          <v:shape id="_x0000_s1207" type="#_x0000_t202" style="position:absolute;margin-left:39.35pt;margin-top:80.7pt;width:122.9pt;height:12.6pt;z-index:-125829242;mso-wrap-distance-left:5.pt;mso-wrap-distance-right:7.7pt;mso-wrap-distance-bottom:6.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Рис. 4. Модель микроскопа</w:t>
                  </w:r>
                </w:p>
              </w:txbxContent>
            </v:textbox>
            <w10:wrap type="square" side="right" anchorx="margin"/>
          </v:shape>
        </w:pict>
      </w:r>
      <w:r>
        <w:pict>
          <v:shape id="_x0000_s1208" type="#_x0000_t75" style="position:absolute;margin-left:34.55pt;margin-top:10.55pt;width:130.1pt;height:53.3pt;z-index:-125829241;mso-wrap-distance-left:5.pt;mso-wrap-distance-right:7.7pt;mso-wrap-distance-bottom:6.pt;mso-position-horizontal-relative:margin">
            <v:imagedata r:id="rId72" r:href="rId73"/>
            <w10:wrap type="square" side="right" anchorx="margin"/>
          </v:shape>
        </w:pict>
      </w:r>
      <w:r>
        <w:rPr>
          <w:lang w:val="ru-RU" w:eastAsia="ru-RU" w:bidi="ru-RU"/>
          <w:w w:val="100"/>
          <w:spacing w:val="0"/>
          <w:color w:val="000000"/>
          <w:position w:val="0"/>
        </w:rPr>
        <w:t>ли микроскопа зрительную тру</w:t>
        <w:t>бу, настроенную на бесконеч</w:t>
        <w:t>ность. Слегка перемещая осве</w:t>
        <w:t>титель, получите в поле зрения трубы изображение миллиметро</w:t>
        <w:t>вой шкалы осветителя. Чёткость изображения повысится, если на</w:t>
        <w:t xml:space="preserve">деть на объектив микроскопа диафрагму диаметром </w:t>
      </w:r>
      <w:r>
        <w:rPr>
          <w:rStyle w:val="CharStyle251"/>
        </w:rPr>
        <w:t>1</w:t>
      </w:r>
      <w:r>
        <w:rPr>
          <w:lang w:val="ru-RU" w:eastAsia="ru-RU" w:bidi="ru-RU"/>
          <w:w w:val="100"/>
          <w:spacing w:val="0"/>
          <w:color w:val="000000"/>
          <w:position w:val="0"/>
        </w:rPr>
        <w:t xml:space="preserve"> см и</w:t>
      </w:r>
    </w:p>
    <w:p>
      <w:pPr>
        <w:pStyle w:val="Style74"/>
        <w:widowControl w:val="0"/>
        <w:keepNext w:val="0"/>
        <w:keepLines w:val="0"/>
        <w:shd w:val="clear" w:color="auto" w:fill="auto"/>
        <w:bidi w:val="0"/>
        <w:jc w:val="both"/>
        <w:spacing w:before="0" w:after="29" w:line="190" w:lineRule="exact"/>
        <w:ind w:left="400" w:right="0" w:firstLine="0"/>
      </w:pPr>
      <w:r>
        <w:rPr>
          <w:lang w:val="ru-RU" w:eastAsia="ru-RU" w:bidi="ru-RU"/>
          <w:w w:val="100"/>
          <w:spacing w:val="0"/>
          <w:color w:val="000000"/>
          <w:position w:val="0"/>
        </w:rPr>
        <w:t>уменьшить яркость осветителя.</w:t>
      </w:r>
    </w:p>
    <w:p>
      <w:pPr>
        <w:pStyle w:val="Style74"/>
        <w:numPr>
          <w:ilvl w:val="0"/>
          <w:numId w:val="45"/>
        </w:numPr>
        <w:tabs>
          <w:tab w:leader="none" w:pos="375" w:val="left"/>
        </w:tabs>
        <w:widowControl w:val="0"/>
        <w:keepNext w:val="0"/>
        <w:keepLines w:val="0"/>
        <w:shd w:val="clear" w:color="auto" w:fill="auto"/>
        <w:bidi w:val="0"/>
        <w:jc w:val="both"/>
        <w:spacing w:before="0" w:after="160"/>
        <w:ind w:left="400" w:right="0" w:hanging="400"/>
      </w:pPr>
      <w:r>
        <w:rPr>
          <w:lang w:val="ru-RU" w:eastAsia="ru-RU" w:bidi="ru-RU"/>
          <w:w w:val="100"/>
          <w:spacing w:val="0"/>
          <w:color w:val="000000"/>
          <w:position w:val="0"/>
        </w:rPr>
        <w:t>Для экспериментального определения увеличения микроскопа измерь</w:t>
        <w:t xml:space="preserve">те величину изображения </w:t>
      </w:r>
      <w:r>
        <w:rPr>
          <w:lang w:val="en-US" w:eastAsia="en-US" w:bidi="en-US"/>
          <w:w w:val="100"/>
          <w:spacing w:val="0"/>
          <w:color w:val="000000"/>
          <w:position w:val="0"/>
        </w:rPr>
        <w:t>h</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миллиметрового деления предметной шка</w:t>
        <w:t>лы в делениях окулярной шкалы зрительной трубы. Используя резуль</w:t>
        <w:t xml:space="preserve">тат аналогичных измерений </w:t>
      </w:r>
      <w:r>
        <w:rPr>
          <w:lang w:val="en-US" w:eastAsia="en-US" w:bidi="en-US"/>
          <w:w w:val="100"/>
          <w:spacing w:val="0"/>
          <w:color w:val="000000"/>
          <w:position w:val="0"/>
        </w:rPr>
        <w:t>(h</w:t>
      </w:r>
      <w:r>
        <w:rPr>
          <w:rStyle w:val="CharStyle251"/>
          <w:lang w:val="en-US" w:eastAsia="en-US" w:bidi="en-US"/>
        </w:rPr>
        <w:t>-1</w:t>
      </w:r>
      <w:r>
        <w:rPr>
          <w:lang w:val="en-US" w:eastAsia="en-US" w:bidi="en-US"/>
          <w:w w:val="100"/>
          <w:spacing w:val="0"/>
          <w:color w:val="000000"/>
          <w:position w:val="0"/>
        </w:rPr>
        <w:t xml:space="preserve"> </w:t>
      </w:r>
      <w:r>
        <w:rPr>
          <w:lang w:val="ru-RU" w:eastAsia="ru-RU" w:bidi="ru-RU"/>
          <w:w w:val="100"/>
          <w:spacing w:val="0"/>
          <w:color w:val="000000"/>
          <w:position w:val="0"/>
        </w:rPr>
        <w:t xml:space="preserve">в п. </w:t>
      </w:r>
      <w:r>
        <w:rPr>
          <w:rStyle w:val="CharStyle251"/>
        </w:rPr>
        <w:t>12</w:t>
      </w:r>
      <w:r>
        <w:rPr>
          <w:lang w:val="ru-RU" w:eastAsia="ru-RU" w:bidi="ru-RU"/>
          <w:w w:val="100"/>
          <w:spacing w:val="0"/>
          <w:color w:val="000000"/>
          <w:position w:val="0"/>
        </w:rPr>
        <w:t xml:space="preserve">) с коллиматорной линзой, фокус </w:t>
      </w:r>
      <w:r>
        <w:rPr>
          <w:lang w:val="en-US" w:eastAsia="en-US" w:bidi="en-US"/>
          <w:w w:val="100"/>
          <w:spacing w:val="0"/>
          <w:color w:val="000000"/>
          <w:position w:val="0"/>
        </w:rPr>
        <w:t xml:space="preserve">J </w:t>
      </w:r>
      <w:r>
        <w:rPr>
          <w:lang w:val="ru-RU" w:eastAsia="ru-RU" w:bidi="ru-RU"/>
          <w:w w:val="100"/>
          <w:spacing w:val="0"/>
          <w:color w:val="000000"/>
          <w:position w:val="0"/>
        </w:rPr>
        <w:t>которой известен, рассчитайте увеличение микроскопа по формуле</w:t>
      </w:r>
    </w:p>
    <w:p>
      <w:pPr>
        <w:pStyle w:val="Style91"/>
        <w:widowControl w:val="0"/>
        <w:keepNext w:val="0"/>
        <w:keepLines w:val="0"/>
        <w:shd w:val="clear" w:color="auto" w:fill="auto"/>
        <w:bidi w:val="0"/>
        <w:jc w:val="left"/>
        <w:spacing w:before="0" w:after="82" w:line="190" w:lineRule="exact"/>
        <w:ind w:left="3800" w:right="0" w:firstLine="0"/>
        <w:sectPr>
          <w:headerReference w:type="even" r:id="rId74"/>
          <w:headerReference w:type="default" r:id="rId75"/>
          <w:headerReference w:type="first" r:id="rId76"/>
          <w:footerReference w:type="first" r:id="rId77"/>
          <w:titlePg/>
          <w:pgSz w:w="8400" w:h="11900"/>
          <w:pgMar w:top="1099" w:left="461" w:right="979" w:bottom="768" w:header="0" w:footer="3" w:gutter="0"/>
          <w:rtlGutter w:val="0"/>
          <w:cols w:space="720"/>
          <w:noEndnote/>
          <w:docGrid w:linePitch="360"/>
        </w:sectPr>
      </w:pPr>
      <w:r>
        <w:rPr>
          <w:lang w:val="en-US" w:eastAsia="en-US" w:bidi="en-US"/>
          <w:w w:val="100"/>
          <w:spacing w:val="0"/>
          <w:color w:val="000000"/>
          <w:position w:val="0"/>
        </w:rPr>
        <w:t>h2 L h1 f</w:t>
      </w:r>
    </w:p>
    <w:p>
      <w:pPr>
        <w:pStyle w:val="Style74"/>
        <w:widowControl w:val="0"/>
        <w:keepNext w:val="0"/>
        <w:keepLines w:val="0"/>
        <w:shd w:val="clear" w:color="auto" w:fill="auto"/>
        <w:bidi w:val="0"/>
        <w:jc w:val="both"/>
        <w:spacing w:before="0" w:after="0" w:line="190" w:lineRule="exact"/>
        <w:ind w:left="340" w:right="0" w:firstLine="0"/>
      </w:pPr>
      <w:r>
        <w:rPr>
          <w:lang w:val="ru-RU" w:eastAsia="ru-RU" w:bidi="ru-RU"/>
          <w:w w:val="100"/>
          <w:spacing w:val="0"/>
          <w:color w:val="000000"/>
          <w:position w:val="0"/>
        </w:rPr>
        <w:t>Сравните результат с теоретическим расчётом по формулам (3).</w:t>
      </w:r>
    </w:p>
    <w:p>
      <w:pPr>
        <w:pStyle w:val="Style74"/>
        <w:numPr>
          <w:ilvl w:val="0"/>
          <w:numId w:val="45"/>
        </w:numPr>
        <w:tabs>
          <w:tab w:leader="none" w:pos="370" w:val="left"/>
        </w:tabs>
        <w:widowControl w:val="0"/>
        <w:keepNext w:val="0"/>
        <w:keepLines w:val="0"/>
        <w:shd w:val="clear" w:color="auto" w:fill="auto"/>
        <w:bidi w:val="0"/>
        <w:jc w:val="left"/>
        <w:spacing w:before="0" w:after="92"/>
        <w:ind w:left="340" w:right="0" w:hanging="340"/>
      </w:pPr>
      <w:r>
        <w:rPr>
          <w:lang w:val="ru-RU" w:eastAsia="ru-RU" w:bidi="ru-RU"/>
          <w:w w:val="100"/>
          <w:spacing w:val="0"/>
          <w:color w:val="000000"/>
          <w:position w:val="0"/>
        </w:rPr>
        <w:t>Оцените погрешности в определении увеличения всех моделей оптиче</w:t>
        <w:t>ских приборов.</w:t>
      </w:r>
    </w:p>
    <w:p>
      <w:pPr>
        <w:pStyle w:val="Style68"/>
        <w:widowControl w:val="0"/>
        <w:keepNext w:val="0"/>
        <w:keepLines w:val="0"/>
        <w:shd w:val="clear" w:color="auto" w:fill="auto"/>
        <w:bidi w:val="0"/>
        <w:jc w:val="left"/>
        <w:spacing w:before="0" w:after="0" w:line="200" w:lineRule="exact"/>
        <w:ind w:left="2420" w:right="0" w:firstLine="0"/>
      </w:pPr>
      <w:r>
        <w:rPr>
          <w:lang w:val="ru-RU" w:eastAsia="ru-RU" w:bidi="ru-RU"/>
          <w:w w:val="100"/>
          <w:spacing w:val="0"/>
          <w:color w:val="000000"/>
          <w:position w:val="0"/>
        </w:rPr>
        <w:t>Контрольные вопросы</w:t>
      </w:r>
    </w:p>
    <w:p>
      <w:pPr>
        <w:pStyle w:val="Style74"/>
        <w:numPr>
          <w:ilvl w:val="0"/>
          <w:numId w:val="51"/>
        </w:numPr>
        <w:tabs>
          <w:tab w:leader="none" w:pos="390" w:val="left"/>
        </w:tabs>
        <w:widowControl w:val="0"/>
        <w:keepNext w:val="0"/>
        <w:keepLines w:val="0"/>
        <w:shd w:val="clear" w:color="auto" w:fill="auto"/>
        <w:bidi w:val="0"/>
        <w:jc w:val="both"/>
        <w:spacing w:before="0" w:after="0" w:line="221" w:lineRule="exact"/>
        <w:ind w:left="340" w:right="0" w:hanging="200"/>
      </w:pPr>
      <w:r>
        <w:rPr>
          <w:lang w:val="ru-RU" w:eastAsia="ru-RU" w:bidi="ru-RU"/>
          <w:w w:val="100"/>
          <w:spacing w:val="0"/>
          <w:color w:val="000000"/>
          <w:position w:val="0"/>
        </w:rPr>
        <w:t>С какой целью при исследовании моделей телескопов и микроскопа исполь</w:t>
        <w:t>зуется дополнительная зрительная труба?</w:t>
      </w:r>
    </w:p>
    <w:p>
      <w:pPr>
        <w:pStyle w:val="Style74"/>
        <w:numPr>
          <w:ilvl w:val="0"/>
          <w:numId w:val="51"/>
        </w:numPr>
        <w:tabs>
          <w:tab w:leader="none" w:pos="395" w:val="left"/>
        </w:tabs>
        <w:widowControl w:val="0"/>
        <w:keepNext w:val="0"/>
        <w:keepLines w:val="0"/>
        <w:shd w:val="clear" w:color="auto" w:fill="auto"/>
        <w:bidi w:val="0"/>
        <w:jc w:val="both"/>
        <w:spacing w:before="0" w:after="0" w:line="216" w:lineRule="exact"/>
        <w:ind w:left="340" w:right="0" w:hanging="200"/>
      </w:pPr>
      <w:r>
        <w:rPr>
          <w:lang w:val="ru-RU" w:eastAsia="ru-RU" w:bidi="ru-RU"/>
          <w:w w:val="100"/>
          <w:spacing w:val="0"/>
          <w:color w:val="000000"/>
          <w:position w:val="0"/>
        </w:rPr>
        <w:t>Чему равны поперечное, угловое и продольное увеличения телескопа, если пе</w:t>
        <w:t xml:space="preserve">редние фокусные расстояния его объектива и окуляра равны соответственно </w:t>
      </w:r>
      <w:r>
        <w:rPr>
          <w:rStyle w:val="CharStyle88"/>
          <w:lang w:val="en-US" w:eastAsia="en-US" w:bidi="en-US"/>
        </w:rPr>
        <w:t>f</w:t>
      </w:r>
      <w:r>
        <w:rPr>
          <w:rStyle w:val="CharStyle88"/>
          <w:lang w:val="en-US" w:eastAsia="en-US" w:bidi="en-US"/>
          <w:vertAlign w:val="subscript"/>
        </w:rPr>
        <w:t>1</w:t>
      </w:r>
      <w:r>
        <w:rPr>
          <w:lang w:val="en-US" w:eastAsia="en-US" w:bidi="en-US"/>
          <w:w w:val="100"/>
          <w:spacing w:val="0"/>
          <w:color w:val="000000"/>
          <w:position w:val="0"/>
        </w:rPr>
        <w:t xml:space="preserve"> </w:t>
      </w:r>
      <w:r>
        <w:rPr>
          <w:lang w:val="ru-RU" w:eastAsia="ru-RU" w:bidi="ru-RU"/>
          <w:w w:val="100"/>
          <w:spacing w:val="0"/>
          <w:color w:val="000000"/>
          <w:position w:val="0"/>
        </w:rPr>
        <w:t xml:space="preserve">=40 см и </w:t>
      </w:r>
      <w:r>
        <w:rPr>
          <w:rStyle w:val="CharStyle88"/>
          <w:lang w:val="en-US" w:eastAsia="en-US" w:bidi="en-US"/>
        </w:rPr>
        <w:t>f</w:t>
      </w:r>
      <w:r>
        <w:rPr>
          <w:rStyle w:val="CharStyle88"/>
          <w:lang w:val="en-US" w:eastAsia="en-US" w:bidi="en-US"/>
          <w:vertAlign w:val="subscript"/>
        </w:rPr>
        <w:t>2</w:t>
      </w:r>
      <w:r>
        <w:rPr>
          <w:rStyle w:val="CharStyle88"/>
          <w:lang w:val="en-US" w:eastAsia="en-US" w:bidi="en-US"/>
        </w:rPr>
        <w:t xml:space="preserve"> </w:t>
      </w:r>
      <w:r>
        <w:rPr>
          <w:rStyle w:val="CharStyle88"/>
        </w:rPr>
        <w:t>=</w:t>
      </w:r>
      <w:r>
        <w:rPr>
          <w:lang w:val="ru-RU" w:eastAsia="ru-RU" w:bidi="ru-RU"/>
          <w:w w:val="100"/>
          <w:spacing w:val="0"/>
          <w:color w:val="000000"/>
          <w:position w:val="0"/>
        </w:rPr>
        <w:t xml:space="preserve"> </w:t>
      </w:r>
      <w:r>
        <w:rPr>
          <w:rStyle w:val="CharStyle251"/>
        </w:rPr>
        <w:t>—2</w:t>
      </w:r>
      <w:r>
        <w:rPr>
          <w:lang w:val="ru-RU" w:eastAsia="ru-RU" w:bidi="ru-RU"/>
          <w:w w:val="100"/>
          <w:spacing w:val="0"/>
          <w:color w:val="000000"/>
          <w:position w:val="0"/>
        </w:rPr>
        <w:t xml:space="preserve"> см?</w:t>
      </w:r>
    </w:p>
    <w:p>
      <w:pPr>
        <w:pStyle w:val="Style74"/>
        <w:numPr>
          <w:ilvl w:val="0"/>
          <w:numId w:val="51"/>
        </w:numPr>
        <w:tabs>
          <w:tab w:leader="none" w:pos="395" w:val="left"/>
        </w:tabs>
        <w:widowControl w:val="0"/>
        <w:keepNext w:val="0"/>
        <w:keepLines w:val="0"/>
        <w:shd w:val="clear" w:color="auto" w:fill="auto"/>
        <w:bidi w:val="0"/>
        <w:jc w:val="both"/>
        <w:spacing w:before="0" w:after="0" w:line="190" w:lineRule="exact"/>
        <w:ind w:left="340" w:right="0" w:hanging="200"/>
      </w:pPr>
      <w:r>
        <w:rPr>
          <w:lang w:val="ru-RU" w:eastAsia="ru-RU" w:bidi="ru-RU"/>
          <w:w w:val="100"/>
          <w:spacing w:val="0"/>
          <w:color w:val="000000"/>
          <w:position w:val="0"/>
        </w:rPr>
        <w:t>При каком условии угловое увеличение микроскопа равно поперечному?</w:t>
      </w:r>
    </w:p>
    <w:p>
      <w:pPr>
        <w:pStyle w:val="Style74"/>
        <w:numPr>
          <w:ilvl w:val="0"/>
          <w:numId w:val="51"/>
        </w:numPr>
        <w:tabs>
          <w:tab w:leader="none" w:pos="400" w:val="left"/>
        </w:tabs>
        <w:widowControl w:val="0"/>
        <w:keepNext w:val="0"/>
        <w:keepLines w:val="0"/>
        <w:shd w:val="clear" w:color="auto" w:fill="auto"/>
        <w:bidi w:val="0"/>
        <w:jc w:val="both"/>
        <w:spacing w:before="0" w:after="197" w:line="221" w:lineRule="exact"/>
        <w:ind w:left="340" w:right="0" w:hanging="200"/>
      </w:pPr>
      <w:r>
        <w:rPr>
          <w:lang w:val="ru-RU" w:eastAsia="ru-RU" w:bidi="ru-RU"/>
          <w:w w:val="100"/>
          <w:spacing w:val="0"/>
          <w:color w:val="000000"/>
          <w:position w:val="0"/>
        </w:rPr>
        <w:t>Выведите формулу (4) и объясните соответствующий метод измерения уве</w:t>
        <w:t>личения микроскопа.</w:t>
      </w:r>
    </w:p>
    <w:p>
      <w:pPr>
        <w:pStyle w:val="Style68"/>
        <w:widowControl w:val="0"/>
        <w:keepNext w:val="0"/>
        <w:keepLines w:val="0"/>
        <w:shd w:val="clear" w:color="auto" w:fill="auto"/>
        <w:bidi w:val="0"/>
        <w:jc w:val="left"/>
        <w:spacing w:before="0" w:after="0" w:line="200" w:lineRule="exact"/>
        <w:ind w:left="2980" w:right="0" w:firstLine="0"/>
      </w:pPr>
      <w:r>
        <w:rPr>
          <w:lang w:val="ru-RU" w:eastAsia="ru-RU" w:bidi="ru-RU"/>
          <w:w w:val="100"/>
          <w:spacing w:val="0"/>
          <w:color w:val="000000"/>
          <w:position w:val="0"/>
        </w:rPr>
        <w:t>Литература</w:t>
      </w:r>
    </w:p>
    <w:p>
      <w:pPr>
        <w:pStyle w:val="Style74"/>
        <w:numPr>
          <w:ilvl w:val="0"/>
          <w:numId w:val="53"/>
        </w:numPr>
        <w:tabs>
          <w:tab w:leader="none" w:pos="390" w:val="left"/>
        </w:tabs>
        <w:widowControl w:val="0"/>
        <w:keepNext w:val="0"/>
        <w:keepLines w:val="0"/>
        <w:shd w:val="clear" w:color="auto" w:fill="auto"/>
        <w:bidi w:val="0"/>
        <w:jc w:val="both"/>
        <w:spacing w:before="0" w:after="0" w:line="221" w:lineRule="exact"/>
        <w:ind w:left="340" w:right="0" w:hanging="200"/>
      </w:pPr>
      <w:r>
        <w:rPr>
          <w:rStyle w:val="CharStyle88"/>
        </w:rPr>
        <w:t>Сивухин Д.В.</w:t>
      </w:r>
      <w:r>
        <w:rPr>
          <w:lang w:val="ru-RU" w:eastAsia="ru-RU" w:bidi="ru-RU"/>
          <w:w w:val="100"/>
          <w:spacing w:val="0"/>
          <w:color w:val="000000"/>
          <w:position w:val="0"/>
        </w:rPr>
        <w:t xml:space="preserve"> Общий курс физики. Т. IV. Оптика. — М.: Физматлит, 2005. § 24.</w:t>
      </w:r>
    </w:p>
    <w:p>
      <w:pPr>
        <w:pStyle w:val="Style74"/>
        <w:numPr>
          <w:ilvl w:val="0"/>
          <w:numId w:val="53"/>
        </w:numPr>
        <w:tabs>
          <w:tab w:leader="none" w:pos="395" w:val="left"/>
        </w:tabs>
        <w:widowControl w:val="0"/>
        <w:keepNext w:val="0"/>
        <w:keepLines w:val="0"/>
        <w:shd w:val="clear" w:color="auto" w:fill="auto"/>
        <w:bidi w:val="0"/>
        <w:jc w:val="both"/>
        <w:spacing w:before="0" w:after="0" w:line="254" w:lineRule="exact"/>
        <w:ind w:left="340" w:right="0" w:hanging="200"/>
      </w:pPr>
      <w:r>
        <w:rPr>
          <w:rStyle w:val="CharStyle88"/>
        </w:rPr>
        <w:t>Ландсберг Г.С.</w:t>
      </w:r>
      <w:r>
        <w:rPr>
          <w:lang w:val="ru-RU" w:eastAsia="ru-RU" w:bidi="ru-RU"/>
          <w:w w:val="100"/>
          <w:spacing w:val="0"/>
          <w:color w:val="000000"/>
          <w:position w:val="0"/>
        </w:rPr>
        <w:t xml:space="preserve"> Оптика. — М.: Физматлит, 2003. §§ 91, 92.</w:t>
      </w:r>
    </w:p>
    <w:p>
      <w:pPr>
        <w:pStyle w:val="Style74"/>
        <w:numPr>
          <w:ilvl w:val="0"/>
          <w:numId w:val="53"/>
        </w:numPr>
        <w:tabs>
          <w:tab w:leader="none" w:pos="438" w:val="left"/>
        </w:tabs>
        <w:widowControl w:val="0"/>
        <w:keepNext w:val="0"/>
        <w:keepLines w:val="0"/>
        <w:shd w:val="clear" w:color="auto" w:fill="auto"/>
        <w:bidi w:val="0"/>
        <w:jc w:val="both"/>
        <w:spacing w:before="0" w:after="0" w:line="254" w:lineRule="exact"/>
        <w:ind w:left="340" w:right="0" w:hanging="200"/>
      </w:pPr>
      <w:r>
        <w:rPr>
          <w:rStyle w:val="CharStyle88"/>
        </w:rPr>
        <w:t>Дитчберн Р.</w:t>
      </w:r>
      <w:r>
        <w:rPr>
          <w:lang w:val="ru-RU" w:eastAsia="ru-RU" w:bidi="ru-RU"/>
          <w:w w:val="100"/>
          <w:spacing w:val="0"/>
          <w:color w:val="000000"/>
          <w:position w:val="0"/>
        </w:rPr>
        <w:t xml:space="preserve"> Физическая оптика. — М.: Наука, 1965. Гл. 7.</w:t>
      </w:r>
    </w:p>
    <w:p>
      <w:pPr>
        <w:pStyle w:val="Style74"/>
        <w:numPr>
          <w:ilvl w:val="0"/>
          <w:numId w:val="53"/>
        </w:numPr>
        <w:tabs>
          <w:tab w:leader="none" w:pos="443" w:val="left"/>
        </w:tabs>
        <w:widowControl w:val="0"/>
        <w:keepNext w:val="0"/>
        <w:keepLines w:val="0"/>
        <w:shd w:val="clear" w:color="auto" w:fill="auto"/>
        <w:bidi w:val="0"/>
        <w:jc w:val="both"/>
        <w:spacing w:before="0" w:after="381" w:line="254" w:lineRule="exact"/>
        <w:ind w:left="340" w:right="0" w:hanging="200"/>
      </w:pPr>
      <w:r>
        <w:rPr>
          <w:rStyle w:val="CharStyle88"/>
        </w:rPr>
        <w:t>Борн М., Вольф Э.</w:t>
      </w:r>
      <w:r>
        <w:rPr>
          <w:lang w:val="ru-RU" w:eastAsia="ru-RU" w:bidi="ru-RU"/>
          <w:w w:val="100"/>
          <w:spacing w:val="0"/>
          <w:color w:val="000000"/>
          <w:position w:val="0"/>
        </w:rPr>
        <w:t xml:space="preserve"> Основы оптики. — М.: Наука, 1973. Гл. 3-5.</w:t>
      </w:r>
    </w:p>
    <w:p>
      <w:pPr>
        <w:pStyle w:val="Style68"/>
        <w:widowControl w:val="0"/>
        <w:keepNext w:val="0"/>
        <w:keepLines w:val="0"/>
        <w:shd w:val="clear" w:color="auto" w:fill="auto"/>
        <w:bidi w:val="0"/>
        <w:jc w:val="both"/>
        <w:spacing w:before="0" w:after="0" w:line="528" w:lineRule="exact"/>
        <w:ind w:left="660" w:right="0" w:firstLine="0"/>
      </w:pPr>
      <w:r>
        <w:rPr>
          <w:lang w:val="ru-RU" w:eastAsia="ru-RU" w:bidi="ru-RU"/>
          <w:w w:val="100"/>
          <w:spacing w:val="0"/>
          <w:color w:val="000000"/>
          <w:position w:val="0"/>
        </w:rPr>
        <w:t>Работа 4.1.3</w:t>
      </w:r>
    </w:p>
    <w:p>
      <w:pPr>
        <w:pStyle w:val="Style239"/>
        <w:widowControl w:val="0"/>
        <w:keepNext/>
        <w:keepLines/>
        <w:shd w:val="clear" w:color="auto" w:fill="auto"/>
        <w:bidi w:val="0"/>
        <w:spacing w:before="0" w:after="0" w:line="528" w:lineRule="exact"/>
        <w:ind w:left="660" w:right="0" w:firstLine="0"/>
      </w:pPr>
      <w:bookmarkStart w:id="31" w:name="bookmark31"/>
      <w:r>
        <w:rPr>
          <w:lang w:val="ru-RU" w:eastAsia="ru-RU" w:bidi="ru-RU"/>
          <w:w w:val="100"/>
          <w:spacing w:val="0"/>
          <w:color w:val="000000"/>
          <w:position w:val="0"/>
        </w:rPr>
        <w:t>Рефрактометр Аббе</w:t>
      </w:r>
      <w:bookmarkEnd w:id="31"/>
    </w:p>
    <w:p>
      <w:pPr>
        <w:pStyle w:val="Style74"/>
        <w:widowControl w:val="0"/>
        <w:keepNext w:val="0"/>
        <w:keepLines w:val="0"/>
        <w:shd w:val="clear" w:color="auto" w:fill="auto"/>
        <w:bidi w:val="0"/>
        <w:jc w:val="both"/>
        <w:spacing w:before="0" w:after="184" w:line="221" w:lineRule="exact"/>
        <w:ind w:left="660" w:right="380" w:firstLine="0"/>
      </w:pPr>
      <w:r>
        <w:rPr>
          <w:rStyle w:val="CharStyle257"/>
        </w:rPr>
        <w:t xml:space="preserve">Цель работы: </w:t>
      </w:r>
      <w:r>
        <w:rPr>
          <w:lang w:val="ru-RU" w:eastAsia="ru-RU" w:bidi="ru-RU"/>
          <w:w w:val="100"/>
          <w:spacing w:val="0"/>
          <w:color w:val="000000"/>
          <w:position w:val="0"/>
        </w:rPr>
        <w:t>измерить показатели преломления твёрдых и жидких тел в монохроматическом свете.</w:t>
      </w:r>
    </w:p>
    <w:p>
      <w:pPr>
        <w:pStyle w:val="Style74"/>
        <w:widowControl w:val="0"/>
        <w:keepNext w:val="0"/>
        <w:keepLines w:val="0"/>
        <w:shd w:val="clear" w:color="auto" w:fill="auto"/>
        <w:bidi w:val="0"/>
        <w:jc w:val="both"/>
        <w:spacing w:before="0" w:after="345" w:line="216" w:lineRule="exact"/>
        <w:ind w:left="660" w:right="380" w:firstLine="0"/>
      </w:pPr>
      <w:r>
        <w:rPr>
          <w:rStyle w:val="CharStyle257"/>
        </w:rPr>
        <w:t xml:space="preserve">В работе используются: </w:t>
      </w:r>
      <w:r>
        <w:rPr>
          <w:lang w:val="ru-RU" w:eastAsia="ru-RU" w:bidi="ru-RU"/>
          <w:w w:val="100"/>
          <w:spacing w:val="0"/>
          <w:color w:val="000000"/>
          <w:position w:val="0"/>
        </w:rPr>
        <w:t>технический рефрактометр Аббе; освети</w:t>
        <w:t>тель; набор стеклянных образцов; жидкости с неизвестными показате</w:t>
        <w:t>лями преломления (глицерин, этиловый спирт); монохлорнафталин; дистиллированная вода.</w:t>
      </w:r>
    </w:p>
    <w:p>
      <w:pPr>
        <w:pStyle w:val="Style74"/>
        <w:widowControl w:val="0"/>
        <w:keepNext w:val="0"/>
        <w:keepLines w:val="0"/>
        <w:shd w:val="clear" w:color="auto" w:fill="auto"/>
        <w:bidi w:val="0"/>
        <w:jc w:val="both"/>
        <w:spacing w:before="0" w:after="0" w:line="235" w:lineRule="exact"/>
        <w:ind w:left="340" w:right="0" w:firstLine="0"/>
      </w:pPr>
      <w:r>
        <w:rPr>
          <w:rStyle w:val="CharStyle76"/>
        </w:rPr>
        <w:t xml:space="preserve">Рефрактометрия. </w:t>
      </w:r>
      <w:r>
        <w:rPr>
          <w:lang w:val="ru-RU" w:eastAsia="ru-RU" w:bidi="ru-RU"/>
          <w:w w:val="100"/>
          <w:spacing w:val="0"/>
          <w:color w:val="000000"/>
          <w:position w:val="0"/>
        </w:rPr>
        <w:t>Показатели преломления жидких и твёрдых тел могут измеряться с большой точностью. При данной температуре и для данной длины волны они являются важнейшими постоянными, харак</w:t>
        <w:t>теризующими вещество. Измерение показателей преломления может быть использовано для исследования веществ — соответствующий раз</w:t>
        <w:t xml:space="preserve">дел науки носит название </w:t>
      </w:r>
      <w:r>
        <w:rPr>
          <w:rStyle w:val="CharStyle76"/>
        </w:rPr>
        <w:t>рефрактометрии</w:t>
      </w:r>
      <w:r>
        <w:rPr>
          <w:lang w:val="ru-RU" w:eastAsia="ru-RU" w:bidi="ru-RU"/>
          <w:w w:val="100"/>
          <w:spacing w:val="0"/>
          <w:color w:val="000000"/>
          <w:position w:val="0"/>
        </w:rPr>
        <w:t>. Обычно измерения прово</w:t>
        <w:t xml:space="preserve">дятся для </w:t>
      </w:r>
      <w:r>
        <w:rPr>
          <w:lang w:val="en-US" w:eastAsia="en-US" w:bidi="en-US"/>
          <w:w w:val="100"/>
          <w:spacing w:val="0"/>
          <w:color w:val="000000"/>
          <w:position w:val="0"/>
        </w:rPr>
        <w:t>D</w:t>
      </w:r>
      <w:r>
        <w:rPr>
          <w:lang w:val="ru-RU" w:eastAsia="ru-RU" w:bidi="ru-RU"/>
          <w:w w:val="100"/>
          <w:spacing w:val="0"/>
          <w:color w:val="000000"/>
          <w:position w:val="0"/>
        </w:rPr>
        <w:t>-линии натрия (дублет со средней длиной волны 589,3 нм).</w:t>
      </w:r>
      <w:r>
        <w:br w:type="page"/>
      </w:r>
    </w:p>
    <w:p>
      <w:pPr>
        <w:pStyle w:val="Style91"/>
        <w:framePr w:w="595" w:h="535" w:hSpace="264" w:vSpace="377" w:wrap="notBeside" w:vAnchor="text" w:hAnchor="margin" w:x="2684" w:y="1095"/>
        <w:widowControl w:val="0"/>
        <w:keepNext w:val="0"/>
        <w:keepLines w:val="0"/>
        <w:shd w:val="clear" w:color="auto" w:fill="auto"/>
        <w:bidi w:val="0"/>
        <w:jc w:val="left"/>
        <w:spacing w:before="0" w:after="16" w:line="190" w:lineRule="exact"/>
        <w:ind w:left="0" w:right="0" w:firstLine="0"/>
      </w:pPr>
      <w:r>
        <w:rPr>
          <w:rStyle w:val="CharStyle100"/>
          <w:lang w:val="ru-RU" w:eastAsia="ru-RU" w:bidi="ru-RU"/>
          <w:i/>
          <w:iCs/>
        </w:rPr>
        <w:t>п</w:t>
      </w:r>
      <w:r>
        <w:rPr>
          <w:rStyle w:val="CharStyle100"/>
          <w:lang w:val="ru-RU" w:eastAsia="ru-RU" w:bidi="ru-RU"/>
          <w:vertAlign w:val="superscript"/>
          <w:i/>
          <w:iCs/>
        </w:rPr>
        <w:footnoteReference w:id="5"/>
      </w:r>
      <w:r>
        <w:rPr>
          <w:rStyle w:val="CharStyle100"/>
          <w:lang w:val="ru-RU" w:eastAsia="ru-RU" w:bidi="ru-RU"/>
          <w:vertAlign w:val="superscript"/>
          <w:i/>
          <w:iCs/>
        </w:rPr>
        <w:t xml:space="preserve"> </w:t>
      </w:r>
      <w:r>
        <w:rPr>
          <w:rStyle w:val="CharStyle100"/>
          <w:lang w:val="ru-RU" w:eastAsia="ru-RU" w:bidi="ru-RU"/>
          <w:vertAlign w:val="superscript"/>
          <w:i/>
          <w:iCs/>
        </w:rPr>
        <w:footnoteReference w:id="6"/>
      </w:r>
      <w:r>
        <w:rPr>
          <w:rStyle w:val="CharStyle100"/>
          <w:lang w:val="ru-RU" w:eastAsia="ru-RU" w:bidi="ru-RU"/>
          <w:i/>
          <w:iCs/>
        </w:rPr>
        <w:t xml:space="preserve"> —</w:t>
      </w:r>
      <w:r>
        <w:rPr>
          <w:rStyle w:val="CharStyle101"/>
          <w:i w:val="0"/>
          <w:iCs w:val="0"/>
        </w:rPr>
        <w:t xml:space="preserve"> </w:t>
      </w:r>
      <w:r>
        <w:rPr>
          <w:rStyle w:val="CharStyle265"/>
          <w:i w:val="0"/>
          <w:iCs w:val="0"/>
        </w:rPr>
        <w:t>1</w:t>
      </w:r>
    </w:p>
    <w:p>
      <w:pPr>
        <w:pStyle w:val="Style147"/>
        <w:framePr w:w="595" w:h="535" w:hSpace="264" w:vSpace="377" w:wrap="notBeside" w:vAnchor="text" w:hAnchor="margin" w:x="2684" w:y="1095"/>
        <w:widowControl w:val="0"/>
        <w:keepNext w:val="0"/>
        <w:keepLines w:val="0"/>
        <w:shd w:val="clear" w:color="auto" w:fill="auto"/>
        <w:bidi w:val="0"/>
        <w:jc w:val="left"/>
        <w:spacing w:before="0" w:after="0" w:line="200" w:lineRule="exact"/>
        <w:ind w:left="0" w:right="0" w:firstLine="0"/>
      </w:pPr>
      <w:r>
        <w:rPr>
          <w:rStyle w:val="CharStyle266"/>
        </w:rPr>
        <w:t>V?</w:t>
      </w:r>
      <w:r>
        <w:rPr>
          <w:rStyle w:val="CharStyle267"/>
        </w:rPr>
        <w:t xml:space="preserve"> +2</w:t>
      </w:r>
    </w:p>
    <w:p>
      <w:pPr>
        <w:pStyle w:val="Style74"/>
        <w:framePr w:w="816" w:h="538" w:hSpace="798" w:wrap="notBeside" w:vAnchor="text" w:hAnchor="margin" w:x="3212" w:y="2007"/>
        <w:widowControl w:val="0"/>
        <w:keepNext w:val="0"/>
        <w:keepLines w:val="0"/>
        <w:shd w:val="clear" w:color="auto" w:fill="auto"/>
        <w:bidi w:val="0"/>
        <w:jc w:val="left"/>
        <w:spacing w:before="0" w:after="24" w:line="190" w:lineRule="exact"/>
        <w:ind w:left="0" w:right="0" w:firstLine="0"/>
      </w:pPr>
      <w:r>
        <w:rPr>
          <w:rStyle w:val="CharStyle261"/>
        </w:rPr>
        <w:t>1</w:t>
      </w:r>
      <w:r>
        <w:rPr>
          <w:rStyle w:val="CharStyle89"/>
        </w:rPr>
        <w:t xml:space="preserve"> </w:t>
      </w:r>
      <w:r>
        <w:rPr>
          <w:rStyle w:val="CharStyle102"/>
          <w:lang w:val="ru-RU" w:eastAsia="ru-RU" w:bidi="ru-RU"/>
        </w:rPr>
        <w:t>п</w:t>
      </w:r>
      <w:r>
        <w:rPr>
          <w:rStyle w:val="CharStyle102"/>
          <w:lang w:val="ru-RU" w:eastAsia="ru-RU" w:bidi="ru-RU"/>
          <w:vertAlign w:val="superscript"/>
        </w:rPr>
        <w:t>2</w:t>
      </w:r>
      <w:r>
        <w:rPr>
          <w:rStyle w:val="CharStyle89"/>
        </w:rPr>
        <w:t xml:space="preserve"> — </w:t>
      </w:r>
      <w:r>
        <w:rPr>
          <w:rStyle w:val="CharStyle261"/>
        </w:rPr>
        <w:t>1</w:t>
      </w:r>
    </w:p>
    <w:p>
      <w:pPr>
        <w:pStyle w:val="Style91"/>
        <w:framePr w:w="816" w:h="538" w:hSpace="798" w:wrap="notBeside" w:vAnchor="text" w:hAnchor="margin" w:x="3212" w:y="2007"/>
        <w:widowControl w:val="0"/>
        <w:keepNext w:val="0"/>
        <w:keepLines w:val="0"/>
        <w:shd w:val="clear" w:color="auto" w:fill="auto"/>
        <w:bidi w:val="0"/>
        <w:jc w:val="left"/>
        <w:spacing w:before="0" w:after="0" w:line="190" w:lineRule="exact"/>
        <w:ind w:left="0" w:right="0" w:firstLine="0"/>
      </w:pPr>
      <w:r>
        <w:rPr>
          <w:rStyle w:val="CharStyle100"/>
          <w:lang w:val="ru-RU" w:eastAsia="ru-RU" w:bidi="ru-RU"/>
          <w:i/>
          <w:iCs/>
        </w:rPr>
        <w:t>р п</w:t>
      </w:r>
      <w:r>
        <w:rPr>
          <w:rStyle w:val="CharStyle100"/>
          <w:lang w:val="ru-RU" w:eastAsia="ru-RU" w:bidi="ru-RU"/>
          <w:vertAlign w:val="superscript"/>
          <w:i/>
          <w:iCs/>
        </w:rPr>
        <w:t>2</w:t>
      </w:r>
      <w:r>
        <w:rPr>
          <w:rStyle w:val="CharStyle100"/>
          <w:lang w:val="ru-RU" w:eastAsia="ru-RU" w:bidi="ru-RU"/>
          <w:i/>
          <w:iCs/>
        </w:rPr>
        <w:t xml:space="preserve"> +</w:t>
      </w:r>
      <w:r>
        <w:rPr>
          <w:rStyle w:val="CharStyle101"/>
          <w:i w:val="0"/>
          <w:iCs w:val="0"/>
        </w:rPr>
        <w:t xml:space="preserve"> </w:t>
      </w:r>
      <w:r>
        <w:rPr>
          <w:rStyle w:val="CharStyle265"/>
          <w:i w:val="0"/>
          <w:iCs w:val="0"/>
        </w:rPr>
        <w:t>2</w:t>
      </w:r>
      <w:r>
        <w:rPr>
          <w:rStyle w:val="CharStyle101"/>
          <w:i w:val="0"/>
          <w:iCs w:val="0"/>
        </w:rPr>
        <w:t xml:space="preserve"> ’</w:t>
      </w:r>
    </w:p>
    <w:p>
      <w:pPr>
        <w:pStyle w:val="Style74"/>
        <w:widowControl w:val="0"/>
        <w:keepNext w:val="0"/>
        <w:keepLines w:val="0"/>
        <w:shd w:val="clear" w:color="auto" w:fill="auto"/>
        <w:bidi w:val="0"/>
        <w:jc w:val="both"/>
        <w:spacing w:before="0" w:after="0" w:line="235" w:lineRule="exact"/>
        <w:ind w:left="0" w:right="300" w:firstLine="420"/>
      </w:pPr>
      <w:r>
        <w:pict>
          <v:shape id="_x0000_s1213" type="#_x0000_t202" style="position:absolute;margin-left:23.3pt;margin-top:88.85pt;width:46.55pt;height:12.65pt;z-index:-125829240;mso-wrap-distance-left:19.45pt;mso-wrap-distance-right:90.7pt;mso-wrap-distance-bottom:25.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Величину</w:t>
                  </w:r>
                </w:p>
              </w:txbxContent>
            </v:textbox>
            <w10:wrap type="topAndBottom" anchorx="margin"/>
          </v:shape>
        </w:pict>
      </w:r>
      <w:r>
        <w:pict>
          <v:shape id="_x0000_s1214" type="#_x0000_t202" style="position:absolute;margin-left:177.1pt;margin-top:55.75pt;width:32.65pt;height:23.45pt;z-index:-125829239;mso-wrap-distance-left:77.55pt;mso-wrap-distance-right:110.9pt;mso-wrap-distance-bottom:21.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4п</w:t>
                  </w:r>
                </w:p>
                <w:p>
                  <w:pPr>
                    <w:pStyle w:val="Style74"/>
                    <w:widowControl w:val="0"/>
                    <w:keepNext w:val="0"/>
                    <w:keepLines w:val="0"/>
                    <w:shd w:val="clear" w:color="auto" w:fill="auto"/>
                    <w:bidi w:val="0"/>
                    <w:jc w:val="left"/>
                    <w:spacing w:before="0" w:after="0" w:line="190" w:lineRule="exact"/>
                    <w:ind w:left="0" w:right="0" w:firstLine="0"/>
                  </w:pPr>
                  <w:r>
                    <w:rPr>
                      <w:rStyle w:val="CharStyle89"/>
                      <w:vertAlign w:val="subscript"/>
                    </w:rPr>
                    <w:t>т</w:t>
                  </w:r>
                  <w:r>
                    <w:rPr>
                      <w:rStyle w:val="CharStyle89"/>
                    </w:rPr>
                    <w:t>,¥а.</w:t>
                  </w:r>
                </w:p>
              </w:txbxContent>
            </v:textbox>
            <w10:wrap type="topAndBottom" anchorx="margin"/>
          </v:shape>
        </w:pict>
      </w:r>
      <w:r>
        <w:pict>
          <v:shape id="_x0000_s1215" type="#_x0000_t202" style="position:absolute;margin-left:320.65pt;margin-top:62.4pt;width:13.9pt;height:14.35pt;z-index:-125829238;mso-wrap-distance-left:5.pt;mso-wrap-distance-right:13.45pt;mso-wrap-distance-bottom:31.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w:t>
                  </w:r>
                  <w:r>
                    <w:rPr>
                      <w:rStyle w:val="CharStyle261"/>
                    </w:rPr>
                    <w:t>1</w:t>
                  </w:r>
                  <w:r>
                    <w:rPr>
                      <w:rStyle w:val="CharStyle89"/>
                    </w:rPr>
                    <w:t>)</w:t>
                  </w:r>
                </w:p>
              </w:txbxContent>
            </v:textbox>
            <w10:wrap type="topAndBottom" anchorx="margin"/>
          </v:shape>
        </w:pict>
      </w:r>
      <w:r>
        <w:pict>
          <v:shape id="_x0000_s1216" type="#_x0000_t202" style="position:absolute;margin-left:320.9pt;margin-top:108.pt;width:13.7pt;height:13.9pt;z-index:-125829237;mso-wrap-distance-left:174.5pt;mso-wrap-distance-right:13.45pt;mso-wrap-distance-bottom:5.3pt;mso-position-horizontal-relative:margin" filled="f" stroked="f">
            <v:textbox style="mso-fit-shape-to-text:t" inset="0,0,0,0">
              <w:txbxContent>
                <w:p>
                  <w:pPr>
                    <w:pStyle w:val="Style236"/>
                    <w:widowControl w:val="0"/>
                    <w:keepNext/>
                    <w:keepLines/>
                    <w:shd w:val="clear" w:color="auto" w:fill="auto"/>
                    <w:bidi w:val="0"/>
                    <w:jc w:val="left"/>
                    <w:spacing w:before="0" w:after="0" w:line="190" w:lineRule="exact"/>
                    <w:ind w:left="0" w:right="0" w:firstLine="0"/>
                  </w:pPr>
                  <w:bookmarkStart w:id="30" w:name="bookmark30"/>
                  <w:r>
                    <w:rPr>
                      <w:rStyle w:val="CharStyle237"/>
                      <w:lang w:val="ru-RU" w:eastAsia="ru-RU" w:bidi="ru-RU"/>
                    </w:rPr>
                    <w:t>(</w:t>
                  </w:r>
                  <w:r>
                    <w:rPr>
                      <w:rStyle w:val="CharStyle238"/>
                    </w:rPr>
                    <w:t>2</w:t>
                  </w:r>
                  <w:r>
                    <w:rPr>
                      <w:rStyle w:val="CharStyle237"/>
                      <w:lang w:val="ru-RU" w:eastAsia="ru-RU" w:bidi="ru-RU"/>
                    </w:rPr>
                    <w:t>)</w:t>
                  </w:r>
                  <w:bookmarkEnd w:id="30"/>
                </w:p>
              </w:txbxContent>
            </v:textbox>
            <w10:wrap type="topAndBottom" anchorx="margin"/>
          </v:shape>
        </w:pict>
      </w:r>
      <w:r>
        <w:rPr>
          <w:lang w:val="ru-RU" w:eastAsia="ru-RU" w:bidi="ru-RU"/>
          <w:w w:val="100"/>
          <w:spacing w:val="0"/>
          <w:color w:val="000000"/>
          <w:position w:val="0"/>
        </w:rPr>
        <w:t>В основе рефрактометрического метода исследования лежит фор</w:t>
        <w:t xml:space="preserve">мула Лоренц—Лорентца, связывающая показатель преломления </w:t>
      </w:r>
      <w:r>
        <w:rPr>
          <w:lang w:val="en-US" w:eastAsia="en-US" w:bidi="en-US"/>
          <w:w w:val="100"/>
          <w:spacing w:val="0"/>
          <w:color w:val="000000"/>
          <w:position w:val="0"/>
        </w:rPr>
        <w:t xml:space="preserve">n </w:t>
      </w:r>
      <w:r>
        <w:rPr>
          <w:lang w:val="ru-RU" w:eastAsia="ru-RU" w:bidi="ru-RU"/>
          <w:w w:val="100"/>
          <w:spacing w:val="0"/>
          <w:color w:val="000000"/>
          <w:position w:val="0"/>
        </w:rPr>
        <w:t>изо</w:t>
        <w:t xml:space="preserve">тропного вещества с числом молекул </w:t>
      </w:r>
      <w:r>
        <w:rPr>
          <w:lang w:val="en-US" w:eastAsia="en-US" w:bidi="en-US"/>
          <w:w w:val="100"/>
          <w:spacing w:val="0"/>
          <w:color w:val="000000"/>
          <w:position w:val="0"/>
        </w:rPr>
        <w:t xml:space="preserve">N </w:t>
      </w:r>
      <w:r>
        <w:rPr>
          <w:lang w:val="ru-RU" w:eastAsia="ru-RU" w:bidi="ru-RU"/>
          <w:w w:val="100"/>
          <w:spacing w:val="0"/>
          <w:color w:val="000000"/>
          <w:position w:val="0"/>
        </w:rPr>
        <w:t>в единице объёма и поляризу</w:t>
        <w:t>емостью</w:t>
      </w:r>
      <w:r>
        <w:rPr>
          <w:rStyle w:val="CharStyle251"/>
          <w:vertAlign w:val="superscript"/>
        </w:rPr>
        <w:t>1</w:t>
      </w:r>
      <w:r>
        <w:rPr>
          <w:lang w:val="ru-RU" w:eastAsia="ru-RU" w:bidi="ru-RU"/>
          <w:w w:val="100"/>
          <w:spacing w:val="0"/>
          <w:color w:val="000000"/>
          <w:position w:val="0"/>
        </w:rPr>
        <w:t xml:space="preserve"> </w:t>
      </w:r>
      <w:r>
        <w:rPr>
          <w:rStyle w:val="CharStyle88"/>
        </w:rPr>
        <w:t>а</w:t>
      </w:r>
      <w:r>
        <w:rPr>
          <w:lang w:val="ru-RU" w:eastAsia="ru-RU" w:bidi="ru-RU"/>
          <w:w w:val="100"/>
          <w:spacing w:val="0"/>
          <w:color w:val="000000"/>
          <w:position w:val="0"/>
        </w:rPr>
        <w:t xml:space="preserve"> молекул вещества:</w:t>
      </w:r>
    </w:p>
    <w:p>
      <w:pPr>
        <w:pStyle w:val="Style74"/>
        <w:widowControl w:val="0"/>
        <w:keepNext w:val="0"/>
        <w:keepLines w:val="0"/>
        <w:shd w:val="clear" w:color="auto" w:fill="auto"/>
        <w:bidi w:val="0"/>
        <w:jc w:val="both"/>
        <w:spacing w:before="0" w:after="201"/>
        <w:ind w:left="0" w:right="0" w:firstLine="0"/>
      </w:pPr>
      <w:r>
        <w:rPr>
          <w:lang w:val="ru-RU" w:eastAsia="ru-RU" w:bidi="ru-RU"/>
          <w:w w:val="100"/>
          <w:spacing w:val="0"/>
          <w:color w:val="000000"/>
          <w:position w:val="0"/>
        </w:rPr>
        <w:t>где р — плотность вещества, называют удельной рефракцией. Согласно формуле Лоренц—Лорентца (1), удельная рефракция чистого химиче</w:t>
        <w:t xml:space="preserve">ского вещества зависит только от молекулярных характеристих (массы молекулы </w:t>
      </w:r>
      <w:r>
        <w:rPr>
          <w:lang w:val="en-US" w:eastAsia="en-US" w:bidi="en-US"/>
          <w:w w:val="100"/>
          <w:spacing w:val="0"/>
          <w:color w:val="000000"/>
          <w:position w:val="0"/>
        </w:rPr>
        <w:t xml:space="preserve">mo </w:t>
      </w:r>
      <w:r>
        <w:rPr>
          <w:lang w:val="ru-RU" w:eastAsia="ru-RU" w:bidi="ru-RU"/>
          <w:w w:val="100"/>
          <w:spacing w:val="0"/>
          <w:color w:val="000000"/>
          <w:position w:val="0"/>
        </w:rPr>
        <w:t>и поляризуемости а) и равна</w:t>
      </w:r>
    </w:p>
    <w:p>
      <w:pPr>
        <w:pStyle w:val="Style74"/>
        <w:widowControl w:val="0"/>
        <w:keepNext w:val="0"/>
        <w:keepLines w:val="0"/>
        <w:shd w:val="clear" w:color="auto" w:fill="auto"/>
        <w:bidi w:val="0"/>
        <w:jc w:val="left"/>
        <w:spacing w:before="0" w:after="0" w:line="139" w:lineRule="exact"/>
        <w:ind w:left="2840" w:right="0" w:firstLine="0"/>
      </w:pPr>
      <w:r>
        <w:rPr>
          <w:lang w:val="ru-RU" w:eastAsia="ru-RU" w:bidi="ru-RU"/>
          <w:w w:val="100"/>
          <w:spacing w:val="0"/>
          <w:color w:val="000000"/>
          <w:position w:val="0"/>
        </w:rPr>
        <w:t>4п а</w:t>
      </w:r>
    </w:p>
    <w:p>
      <w:pPr>
        <w:pStyle w:val="Style269"/>
        <w:tabs>
          <w:tab w:leader="hyphen" w:pos="3317" w:val="left"/>
        </w:tabs>
        <w:widowControl w:val="0"/>
        <w:keepNext w:val="0"/>
        <w:keepLines w:val="0"/>
        <w:shd w:val="clear" w:color="auto" w:fill="auto"/>
        <w:bidi w:val="0"/>
        <w:spacing w:before="0" w:after="0"/>
        <w:ind w:left="2400" w:right="0" w:firstLine="0"/>
      </w:pPr>
      <w:r>
        <w:rPr>
          <w:lang w:val="ru-RU" w:eastAsia="ru-RU" w:bidi="ru-RU"/>
          <w:w w:val="100"/>
          <w:spacing w:val="0"/>
          <w:color w:val="000000"/>
          <w:position w:val="0"/>
        </w:rPr>
        <w:t>г =</w:t>
        <w:tab/>
        <w:t xml:space="preserve">= </w:t>
      </w:r>
      <w:r>
        <w:rPr>
          <w:lang w:val="en-US" w:eastAsia="en-US" w:bidi="en-US"/>
          <w:w w:val="100"/>
          <w:spacing w:val="0"/>
          <w:color w:val="000000"/>
          <w:position w:val="0"/>
        </w:rPr>
        <w:t>const.</w:t>
      </w:r>
    </w:p>
    <w:p>
      <w:pPr>
        <w:pStyle w:val="Style74"/>
        <w:widowControl w:val="0"/>
        <w:keepNext w:val="0"/>
        <w:keepLines w:val="0"/>
        <w:shd w:val="clear" w:color="auto" w:fill="auto"/>
        <w:bidi w:val="0"/>
        <w:jc w:val="left"/>
        <w:spacing w:before="0" w:after="159" w:line="139" w:lineRule="exact"/>
        <w:ind w:left="2840" w:right="0" w:firstLine="0"/>
      </w:pPr>
      <w:r>
        <w:rPr>
          <w:lang w:val="ru-RU" w:eastAsia="ru-RU" w:bidi="ru-RU"/>
          <w:w w:val="100"/>
          <w:spacing w:val="0"/>
          <w:color w:val="000000"/>
          <w:position w:val="0"/>
        </w:rPr>
        <w:t xml:space="preserve">3 </w:t>
      </w:r>
      <w:r>
        <w:rPr>
          <w:lang w:val="en-US" w:eastAsia="en-US" w:bidi="en-US"/>
          <w:w w:val="100"/>
          <w:spacing w:val="0"/>
          <w:color w:val="000000"/>
          <w:position w:val="0"/>
        </w:rPr>
        <w:t>mo</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Иными словами, она должна быть </w:t>
      </w:r>
      <w:r>
        <w:rPr>
          <w:rStyle w:val="CharStyle88"/>
        </w:rPr>
        <w:t>константой</w:t>
      </w:r>
      <w:r>
        <w:rPr>
          <w:lang w:val="ru-RU" w:eastAsia="ru-RU" w:bidi="ru-RU"/>
          <w:w w:val="100"/>
          <w:spacing w:val="0"/>
          <w:color w:val="000000"/>
          <w:position w:val="0"/>
        </w:rPr>
        <w:t xml:space="preserve"> (для света с заданной длиной волны), не зависящей от состояния, в котором вещество нахо- дится</w:t>
      </w:r>
      <w:r>
        <w:rPr>
          <w:rStyle w:val="CharStyle251"/>
        </w:rPr>
        <w:t>.</w:t>
      </w:r>
      <w:r>
        <w:rPr>
          <w:rStyle w:val="CharStyle251"/>
          <w:vertAlign w:val="superscript"/>
        </w:rPr>
        <w:t>2</w:t>
      </w:r>
    </w:p>
    <w:p>
      <w:pPr>
        <w:pStyle w:val="Style74"/>
        <w:widowControl w:val="0"/>
        <w:keepNext w:val="0"/>
        <w:keepLines w:val="0"/>
        <w:shd w:val="clear" w:color="auto" w:fill="auto"/>
        <w:bidi w:val="0"/>
        <w:jc w:val="both"/>
        <w:spacing w:before="0" w:after="160"/>
        <w:ind w:left="0" w:right="0" w:firstLine="340"/>
      </w:pPr>
      <w:r>
        <w:rPr>
          <w:lang w:val="ru-RU" w:eastAsia="ru-RU" w:bidi="ru-RU"/>
          <w:w w:val="100"/>
          <w:spacing w:val="0"/>
          <w:color w:val="000000"/>
          <w:position w:val="0"/>
        </w:rPr>
        <w:t>Предполагая, что оптическое поведение молекул каждого компонен</w:t>
        <w:t xml:space="preserve">та смеси практически не зависит от присутствия других компонентов, можно записать удельную рефракцию </w:t>
      </w:r>
      <w:r>
        <w:rPr>
          <w:rStyle w:val="CharStyle88"/>
        </w:rPr>
        <w:t>смеси веществ</w:t>
      </w:r>
      <w:r>
        <w:rPr>
          <w:lang w:val="ru-RU" w:eastAsia="ru-RU" w:bidi="ru-RU"/>
          <w:w w:val="100"/>
          <w:spacing w:val="0"/>
          <w:color w:val="000000"/>
          <w:position w:val="0"/>
        </w:rPr>
        <w:t xml:space="preserve"> через удельные рефракции компонетов </w:t>
      </w:r>
      <w:r>
        <w:rPr>
          <w:lang w:val="en-US" w:eastAsia="en-US" w:bidi="en-US"/>
          <w:w w:val="100"/>
          <w:spacing w:val="0"/>
          <w:color w:val="000000"/>
          <w:position w:val="0"/>
        </w:rPr>
        <w:t xml:space="preserve">r </w:t>
      </w:r>
      <w:r>
        <w:rPr>
          <w:rStyle w:val="CharStyle88"/>
          <w:lang w:val="en-US" w:eastAsia="en-US" w:bidi="en-US"/>
        </w:rPr>
        <w:t>i</w:t>
      </w:r>
      <w:r>
        <w:rPr>
          <w:lang w:val="en-US" w:eastAsia="en-US" w:bidi="en-US"/>
          <w:w w:val="100"/>
          <w:spacing w:val="0"/>
          <w:color w:val="000000"/>
          <w:position w:val="0"/>
        </w:rPr>
        <w:t xml:space="preserve"> ,r</w:t>
      </w:r>
      <w:r>
        <w:rPr>
          <w:rStyle w:val="CharStyle251"/>
          <w:lang w:val="en-US" w:eastAsia="en-US" w:bidi="en-US"/>
        </w:rPr>
        <w:t>2</w:t>
      </w:r>
      <w:r>
        <w:rPr>
          <w:lang w:val="ru-RU" w:eastAsia="ru-RU" w:bidi="ru-RU"/>
          <w:w w:val="100"/>
          <w:spacing w:val="0"/>
          <w:color w:val="000000"/>
          <w:position w:val="0"/>
        </w:rPr>
        <w:t xml:space="preserve">, ... и их массовые доли (отношения масс компонентов к массе смеси) </w:t>
      </w:r>
      <w:r>
        <w:rPr>
          <w:lang w:val="en-US" w:eastAsia="en-US" w:bidi="en-US"/>
          <w:w w:val="100"/>
          <w:spacing w:val="0"/>
          <w:color w:val="000000"/>
          <w:position w:val="0"/>
        </w:rPr>
        <w:t xml:space="preserve">ci, </w:t>
      </w:r>
      <w:r>
        <w:rPr>
          <w:lang w:val="ru-RU" w:eastAsia="ru-RU" w:bidi="ru-RU"/>
          <w:w w:val="100"/>
          <w:spacing w:val="0"/>
          <w:color w:val="000000"/>
          <w:position w:val="0"/>
        </w:rPr>
        <w:t>С</w:t>
      </w:r>
      <w:r>
        <w:rPr>
          <w:rStyle w:val="CharStyle251"/>
        </w:rPr>
        <w:t>2</w:t>
      </w:r>
      <w:r>
        <w:rPr>
          <w:lang w:val="ru-RU" w:eastAsia="ru-RU" w:bidi="ru-RU"/>
          <w:w w:val="100"/>
          <w:spacing w:val="0"/>
          <w:color w:val="000000"/>
          <w:position w:val="0"/>
        </w:rPr>
        <w:t>, ...:</w:t>
      </w:r>
    </w:p>
    <w:p>
      <w:pPr>
        <w:pStyle w:val="Style74"/>
        <w:widowControl w:val="0"/>
        <w:keepNext w:val="0"/>
        <w:keepLines w:val="0"/>
        <w:shd w:val="clear" w:color="auto" w:fill="auto"/>
        <w:bidi w:val="0"/>
        <w:jc w:val="both"/>
        <w:spacing w:before="0" w:after="154" w:line="190" w:lineRule="exact"/>
        <w:ind w:left="2400" w:right="0" w:firstLine="0"/>
      </w:pPr>
      <w:r>
        <w:pict>
          <v:shape id="_x0000_s1217" type="#_x0000_t202" style="position:absolute;margin-left:320.9pt;margin-top:-3.1pt;width:13.7pt;height:13.9pt;z-index:-125829236;mso-wrap-distance-left:105.3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(3)</w:t>
                  </w:r>
                </w:p>
              </w:txbxContent>
            </v:textbox>
            <w10:wrap type="square" side="left" anchorx="margin"/>
          </v:shape>
        </w:pict>
      </w:r>
      <w:r>
        <w:rPr>
          <w:lang w:val="ru-RU" w:eastAsia="ru-RU" w:bidi="ru-RU"/>
          <w:w w:val="100"/>
          <w:spacing w:val="0"/>
          <w:color w:val="000000"/>
          <w:position w:val="0"/>
        </w:rPr>
        <w:t>Г = С</w:t>
      </w:r>
      <w:r>
        <w:rPr>
          <w:rStyle w:val="CharStyle251"/>
        </w:rPr>
        <w:t>1</w:t>
      </w:r>
      <w:r>
        <w:rPr>
          <w:lang w:val="ru-RU" w:eastAsia="ru-RU" w:bidi="ru-RU"/>
          <w:w w:val="100"/>
          <w:spacing w:val="0"/>
          <w:color w:val="000000"/>
          <w:position w:val="0"/>
        </w:rPr>
        <w:t>Г</w:t>
      </w:r>
      <w:r>
        <w:rPr>
          <w:rStyle w:val="CharStyle251"/>
        </w:rPr>
        <w:t>1</w:t>
      </w:r>
      <w:r>
        <w:rPr>
          <w:lang w:val="ru-RU" w:eastAsia="ru-RU" w:bidi="ru-RU"/>
          <w:w w:val="100"/>
          <w:spacing w:val="0"/>
          <w:color w:val="000000"/>
          <w:position w:val="0"/>
        </w:rPr>
        <w:t xml:space="preserve"> </w:t>
      </w:r>
      <w:r>
        <w:rPr>
          <w:lang w:val="en-US" w:eastAsia="en-US" w:bidi="en-US"/>
          <w:w w:val="100"/>
          <w:spacing w:val="0"/>
          <w:color w:val="000000"/>
          <w:position w:val="0"/>
        </w:rPr>
        <w:t xml:space="preserve">+ </w:t>
      </w:r>
      <w:r>
        <w:rPr>
          <w:lang w:val="ru-RU" w:eastAsia="ru-RU" w:bidi="ru-RU"/>
          <w:w w:val="100"/>
          <w:spacing w:val="0"/>
          <w:color w:val="000000"/>
          <w:position w:val="0"/>
        </w:rPr>
        <w:t>С</w:t>
      </w:r>
      <w:r>
        <w:rPr>
          <w:rStyle w:val="CharStyle251"/>
        </w:rPr>
        <w:t>2</w:t>
      </w:r>
      <w:r>
        <w:rPr>
          <w:lang w:val="ru-RU" w:eastAsia="ru-RU" w:bidi="ru-RU"/>
          <w:w w:val="100"/>
          <w:spacing w:val="0"/>
          <w:color w:val="000000"/>
          <w:position w:val="0"/>
        </w:rPr>
        <w:t>Г</w:t>
      </w:r>
      <w:r>
        <w:rPr>
          <w:rStyle w:val="CharStyle251"/>
        </w:rPr>
        <w:t>2</w:t>
      </w:r>
      <w:r>
        <w:rPr>
          <w:lang w:val="ru-RU" w:eastAsia="ru-RU" w:bidi="ru-RU"/>
          <w:w w:val="100"/>
          <w:spacing w:val="0"/>
          <w:color w:val="000000"/>
          <w:position w:val="0"/>
        </w:rPr>
        <w:t xml:space="preserve"> </w:t>
      </w:r>
      <w:r>
        <w:rPr>
          <w:lang w:val="en-US" w:eastAsia="en-US" w:bidi="en-US"/>
          <w:w w:val="100"/>
          <w:spacing w:val="0"/>
          <w:color w:val="000000"/>
          <w:position w:val="0"/>
        </w:rPr>
        <w:t>+ ...</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Опыт показывает, что данное соотношение обычно хорошо выполняется на практике.</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Также, согласно опыту, во многих случаях аналогичное эмпириче</w:t>
        <w:t xml:space="preserve">ское правило </w:t>
      </w:r>
      <w:r>
        <w:rPr>
          <w:rStyle w:val="CharStyle88"/>
        </w:rPr>
        <w:t>(аддитивность рефракций</w:t>
      </w:r>
      <w:r>
        <w:rPr>
          <w:lang w:val="ru-RU" w:eastAsia="ru-RU" w:bidi="ru-RU"/>
          <w:w w:val="100"/>
          <w:spacing w:val="0"/>
          <w:color w:val="000000"/>
          <w:position w:val="0"/>
        </w:rPr>
        <w:t>) может быть применено и для</w:t>
        <w:br w:type="page"/>
        <w:t>расчёта рефракции сложного химического соединения, если известны рефракции составляющих его элементов.</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 xml:space="preserve">Для каждого элемента удобно ввести понятие </w:t>
      </w:r>
      <w:r>
        <w:rPr>
          <w:rStyle w:val="CharStyle184"/>
        </w:rPr>
        <w:t xml:space="preserve">атомной рефракции </w:t>
      </w:r>
      <w:r>
        <w:rPr>
          <w:lang w:val="en-US" w:eastAsia="en-US" w:bidi="en-US"/>
          <w:w w:val="100"/>
          <w:spacing w:val="0"/>
          <w:color w:val="000000"/>
          <w:position w:val="0"/>
        </w:rPr>
        <w:t xml:space="preserve">R </w:t>
      </w:r>
      <w:r>
        <w:rPr>
          <w:lang w:val="ru-RU" w:eastAsia="ru-RU" w:bidi="ru-RU"/>
          <w:w w:val="100"/>
          <w:spacing w:val="0"/>
          <w:color w:val="000000"/>
          <w:position w:val="0"/>
        </w:rPr>
        <w:t xml:space="preserve">как произведение удельной рефракции </w:t>
      </w:r>
      <w:r>
        <w:rPr>
          <w:lang w:val="en-US" w:eastAsia="en-US" w:bidi="en-US"/>
          <w:w w:val="100"/>
          <w:spacing w:val="0"/>
          <w:color w:val="000000"/>
          <w:position w:val="0"/>
        </w:rPr>
        <w:t xml:space="preserve">r </w:t>
      </w:r>
      <w:r>
        <w:rPr>
          <w:lang w:val="ru-RU" w:eastAsia="ru-RU" w:bidi="ru-RU"/>
          <w:w w:val="100"/>
          <w:spacing w:val="0"/>
          <w:color w:val="000000"/>
          <w:position w:val="0"/>
        </w:rPr>
        <w:t>данного элемента на его атом</w:t>
        <w:t>ную массу А:</w:t>
      </w:r>
    </w:p>
    <w:p>
      <w:pPr>
        <w:pStyle w:val="Style74"/>
        <w:tabs>
          <w:tab w:leader="none" w:pos="6290" w:val="left"/>
        </w:tabs>
        <w:widowControl w:val="0"/>
        <w:keepNext w:val="0"/>
        <w:keepLines w:val="0"/>
        <w:shd w:val="clear" w:color="auto" w:fill="auto"/>
        <w:bidi w:val="0"/>
        <w:jc w:val="both"/>
        <w:spacing w:before="0" w:after="0"/>
        <w:ind w:left="2940" w:right="0" w:firstLine="0"/>
      </w:pPr>
      <w:r>
        <w:pict>
          <v:shape id="_x0000_s1218" type="#_x0000_t202" style="position:absolute;margin-left:8.75pt;margin-top:15.1pt;width:197.05pt;height:27.1pt;z-index:-125829235;mso-wrap-distance-left:5.pt;mso-wrap-distance-right:5.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ind w:left="0" w:right="0" w:firstLine="0"/>
                  </w:pPr>
                  <w:r>
                    <w:rPr>
                      <w:rStyle w:val="CharStyle89"/>
                    </w:rPr>
                    <w:t xml:space="preserve">и аналогично для химического соединения </w:t>
                  </w:r>
                  <w:r>
                    <w:rPr>
                      <w:rStyle w:val="CharStyle105"/>
                      <w:lang w:val="ru-RU" w:eastAsia="ru-RU" w:bidi="ru-RU"/>
                    </w:rPr>
                    <w:t xml:space="preserve">фракции </w:t>
                  </w:r>
                  <w:r>
                    <w:rPr>
                      <w:rStyle w:val="CharStyle105"/>
                    </w:rPr>
                    <w:t>R</w:t>
                  </w:r>
                  <w:r>
                    <w:rPr>
                      <w:rStyle w:val="CharStyle105"/>
                      <w:vertAlign w:val="subscript"/>
                    </w:rPr>
                    <w:t>M</w:t>
                  </w:r>
                  <w:r>
                    <w:rPr>
                      <w:rStyle w:val="CharStyle89"/>
                    </w:rPr>
                    <w:t>:</w:t>
                  </w:r>
                </w:p>
              </w:txbxContent>
            </v:textbox>
            <w10:wrap type="topAndBottom" anchorx="margin"/>
          </v:shape>
        </w:pict>
      </w:r>
      <w:r>
        <w:pict>
          <v:shape id="_x0000_s1219" type="#_x0000_t202" style="position:absolute;margin-left:95.65pt;margin-top:48.5pt;width:47.3pt;height:12.7pt;z-index:-125829234;mso-wrap-distance-left:87.35pt;mso-wrap-distance-right:12.5pt;mso-wrap-distance-bottom:6.0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97"/>
                      <w:i/>
                      <w:iCs/>
                    </w:rPr>
                    <w:t>Rm</w:t>
                  </w:r>
                  <w:r>
                    <w:rPr>
                      <w:rStyle w:val="CharStyle100"/>
                      <w:i/>
                      <w:iCs/>
                    </w:rPr>
                    <w:t xml:space="preserve"> </w:t>
                  </w:r>
                  <w:r>
                    <w:rPr>
                      <w:rStyle w:val="CharStyle100"/>
                      <w:lang w:val="ru-RU" w:eastAsia="ru-RU" w:bidi="ru-RU"/>
                      <w:i/>
                      <w:iCs/>
                    </w:rPr>
                    <w:t xml:space="preserve">= </w:t>
                  </w:r>
                  <w:r>
                    <w:rPr>
                      <w:rStyle w:val="CharStyle100"/>
                      <w:i/>
                      <w:iCs/>
                    </w:rPr>
                    <w:t>Mr</w:t>
                  </w:r>
                </w:p>
              </w:txbxContent>
            </v:textbox>
            <w10:wrap type="topAndBottom" anchorx="margin"/>
          </v:shape>
        </w:pict>
      </w:r>
      <w:r>
        <w:pict>
          <v:shape id="_x0000_s1220" type="#_x0000_t202" style="position:absolute;margin-left:155.4pt;margin-top:37.95pt;width:42.7pt;height:29.8pt;z-index:-125829233;mso-wrap-distance-left:16.pt;mso-wrap-distance-right:5.pt;mso-position-horizontal-relative:margin" filled="f" stroked="f">
            <v:textbox style="mso-fit-shape-to-text:t" inset="0,0,0,0">
              <w:txbxContent>
                <w:p>
                  <w:pPr>
                    <w:pStyle w:val="Style91"/>
                    <w:widowControl w:val="0"/>
                    <w:keepNext w:val="0"/>
                    <w:keepLines w:val="0"/>
                    <w:shd w:val="clear" w:color="auto" w:fill="auto"/>
                    <w:bidi w:val="0"/>
                    <w:spacing w:before="0" w:after="0" w:line="269" w:lineRule="exact"/>
                    <w:ind w:left="0" w:right="0" w:firstLine="0"/>
                  </w:pPr>
                  <w:r>
                    <w:rPr>
                      <w:rStyle w:val="CharStyle100"/>
                      <w:lang w:val="ru-RU" w:eastAsia="ru-RU" w:bidi="ru-RU"/>
                      <w:i/>
                      <w:iCs/>
                    </w:rPr>
                    <w:t>Мп</w:t>
                  </w:r>
                  <w:r>
                    <w:rPr>
                      <w:rStyle w:val="CharStyle100"/>
                      <w:lang w:val="ru-RU" w:eastAsia="ru-RU" w:bidi="ru-RU"/>
                      <w:vertAlign w:val="superscript"/>
                      <w:i/>
                      <w:iCs/>
                    </w:rPr>
                    <w:t>2</w:t>
                  </w:r>
                  <w:r>
                    <w:rPr>
                      <w:rStyle w:val="CharStyle100"/>
                      <w:lang w:val="ru-RU" w:eastAsia="ru-RU" w:bidi="ru-RU"/>
                      <w:i/>
                      <w:iCs/>
                    </w:rPr>
                    <w:t xml:space="preserve"> -</w:t>
                  </w:r>
                  <w:r>
                    <w:rPr>
                      <w:rStyle w:val="CharStyle101"/>
                      <w:i w:val="0"/>
                      <w:iCs w:val="0"/>
                    </w:rPr>
                    <w:t xml:space="preserve"> </w:t>
                  </w:r>
                  <w:r>
                    <w:rPr>
                      <w:rStyle w:val="CharStyle265"/>
                      <w:i w:val="0"/>
                      <w:iCs w:val="0"/>
                    </w:rPr>
                    <w:t xml:space="preserve">1 </w:t>
                  </w:r>
                  <w:r>
                    <w:rPr>
                      <w:rStyle w:val="CharStyle100"/>
                      <w:lang w:val="ru-RU" w:eastAsia="ru-RU" w:bidi="ru-RU"/>
                      <w:i/>
                      <w:iCs/>
                    </w:rPr>
                    <w:t>р п</w:t>
                  </w:r>
                  <w:r>
                    <w:rPr>
                      <w:rStyle w:val="CharStyle100"/>
                      <w:lang w:val="ru-RU" w:eastAsia="ru-RU" w:bidi="ru-RU"/>
                      <w:vertAlign w:val="superscript"/>
                      <w:i/>
                      <w:iCs/>
                    </w:rPr>
                    <w:t>2</w:t>
                  </w:r>
                  <w:r>
                    <w:rPr>
                      <w:rStyle w:val="CharStyle100"/>
                      <w:lang w:val="ru-RU" w:eastAsia="ru-RU" w:bidi="ru-RU"/>
                      <w:i/>
                      <w:iCs/>
                    </w:rPr>
                    <w:t xml:space="preserve"> +</w:t>
                  </w:r>
                  <w:r>
                    <w:rPr>
                      <w:rStyle w:val="CharStyle101"/>
                      <w:i w:val="0"/>
                      <w:iCs w:val="0"/>
                    </w:rPr>
                    <w:t xml:space="preserve"> 2</w:t>
                  </w:r>
                </w:p>
              </w:txbxContent>
            </v:textbox>
            <w10:wrap type="topAndBottom" anchorx="margin"/>
          </v:shape>
        </w:pict>
      </w:r>
      <w:r>
        <w:pict>
          <v:shape id="_x0000_s1221" type="#_x0000_t202" style="position:absolute;margin-left:211.3pt;margin-top:17.15pt;width:125.5pt;height:47.9pt;z-index:-125829232;mso-wrap-distance-left:64.5pt;mso-wrap-distance-right:5.pt;mso-wrap-distance-bottom:2.15pt;mso-position-horizontal-relative:margin" filled="f" stroked="f">
            <v:textbox style="mso-fit-shape-to-text:t" inset="0,0,0,0">
              <w:txbxContent>
                <w:p>
                  <w:pPr>
                    <w:pStyle w:val="Style103"/>
                    <w:widowControl w:val="0"/>
                    <w:keepNext w:val="0"/>
                    <w:keepLines w:val="0"/>
                    <w:shd w:val="clear" w:color="auto" w:fill="auto"/>
                    <w:bidi w:val="0"/>
                    <w:spacing w:before="0" w:after="244" w:line="190" w:lineRule="exact"/>
                    <w:ind w:left="0" w:right="0" w:firstLine="0"/>
                  </w:pPr>
                  <w:r>
                    <w:rPr>
                      <w:rStyle w:val="CharStyle268"/>
                    </w:rPr>
                    <w:t xml:space="preserve">- понятие </w:t>
                  </w:r>
                  <w:r>
                    <w:rPr>
                      <w:rStyle w:val="CharStyle104"/>
                    </w:rPr>
                    <w:t>молекулярной ре-</w:t>
                  </w:r>
                </w:p>
                <w:p>
                  <w:pPr>
                    <w:pStyle w:val="Style74"/>
                    <w:widowControl w:val="0"/>
                    <w:keepNext w:val="0"/>
                    <w:keepLines w:val="0"/>
                    <w:shd w:val="clear" w:color="auto" w:fill="auto"/>
                    <w:bidi w:val="0"/>
                    <w:jc w:val="both"/>
                    <w:spacing w:before="0" w:after="0" w:line="190" w:lineRule="exact"/>
                    <w:ind w:left="0" w:right="0" w:firstLine="0"/>
                  </w:pPr>
                  <w:r>
                    <w:rPr>
                      <w:rStyle w:val="CharStyle89"/>
                    </w:rPr>
                    <w:t>4п</w:t>
                  </w:r>
                </w:p>
                <w:p>
                  <w:pPr>
                    <w:pStyle w:val="Style91"/>
                    <w:tabs>
                      <w:tab w:leader="none" w:pos="2194" w:val="left"/>
                    </w:tabs>
                    <w:widowControl w:val="0"/>
                    <w:keepNext w:val="0"/>
                    <w:keepLines w:val="0"/>
                    <w:shd w:val="clear" w:color="auto" w:fill="auto"/>
                    <w:bidi w:val="0"/>
                    <w:spacing w:before="0" w:after="0" w:line="190" w:lineRule="exact"/>
                    <w:ind w:left="0" w:right="0" w:firstLine="0"/>
                  </w:pPr>
                  <w:r>
                    <w:rPr>
                      <w:rStyle w:val="CharStyle100"/>
                      <w:i/>
                      <w:iCs/>
                    </w:rPr>
                    <w:t>Y</w:t>
                  </w:r>
                  <w:r>
                    <w:rPr>
                      <w:rStyle w:val="CharStyle100"/>
                      <w:vertAlign w:val="superscript"/>
                      <w:i/>
                      <w:iCs/>
                    </w:rPr>
                    <w:t>Na</w:t>
                  </w:r>
                  <w:r>
                    <w:rPr>
                      <w:rStyle w:val="CharStyle100"/>
                      <w:i/>
                      <w:iCs/>
                    </w:rPr>
                    <w:t>°-’</w:t>
                  </w:r>
                  <w:r>
                    <w:rPr>
                      <w:rStyle w:val="CharStyle101"/>
                      <w:lang w:val="en-US" w:eastAsia="en-US" w:bidi="en-US"/>
                      <w:i w:val="0"/>
                      <w:iCs w:val="0"/>
                    </w:rPr>
                    <w:tab/>
                  </w:r>
                  <w:r>
                    <w:rPr>
                      <w:rStyle w:val="CharStyle101"/>
                      <w:i w:val="0"/>
                      <w:iCs w:val="0"/>
                    </w:rPr>
                    <w:t>(</w:t>
                  </w:r>
                  <w:r>
                    <w:rPr>
                      <w:rStyle w:val="CharStyle101"/>
                      <w:vertAlign w:val="superscript"/>
                      <w:i w:val="0"/>
                      <w:iCs w:val="0"/>
                    </w:rPr>
                    <w:t>5</w:t>
                  </w:r>
                  <w:r>
                    <w:rPr>
                      <w:rStyle w:val="CharStyle101"/>
                      <w:i w:val="0"/>
                      <w:iCs w:val="0"/>
                    </w:rPr>
                    <w:t>)</w:t>
                  </w:r>
                </w:p>
              </w:txbxContent>
            </v:textbox>
            <w10:wrap type="topAndBottom" anchorx="margin"/>
          </v:shape>
        </w:pict>
      </w:r>
      <w:r>
        <w:rPr>
          <w:rStyle w:val="CharStyle88"/>
          <w:lang w:val="en-US" w:eastAsia="en-US" w:bidi="en-US"/>
        </w:rPr>
        <w:t xml:space="preserve">R </w:t>
      </w:r>
      <w:r>
        <w:rPr>
          <w:rStyle w:val="CharStyle88"/>
        </w:rPr>
        <w:t>=</w:t>
      </w:r>
      <w:r>
        <w:rPr>
          <w:lang w:val="ru-RU" w:eastAsia="ru-RU" w:bidi="ru-RU"/>
          <w:w w:val="100"/>
          <w:spacing w:val="0"/>
          <w:color w:val="000000"/>
          <w:position w:val="0"/>
        </w:rPr>
        <w:t xml:space="preserve"> </w:t>
      </w:r>
      <w:r>
        <w:rPr>
          <w:lang w:val="en-US" w:eastAsia="en-US" w:bidi="en-US"/>
          <w:w w:val="100"/>
          <w:spacing w:val="0"/>
          <w:color w:val="000000"/>
          <w:position w:val="0"/>
        </w:rPr>
        <w:t>Ar,</w:t>
        <w:tab/>
      </w:r>
      <w:r>
        <w:rPr>
          <w:lang w:val="ru-RU" w:eastAsia="ru-RU" w:bidi="ru-RU"/>
          <w:w w:val="100"/>
          <w:spacing w:val="0"/>
          <w:color w:val="000000"/>
          <w:position w:val="0"/>
        </w:rPr>
        <w:t>(4)</w:t>
      </w:r>
    </w:p>
    <w:p>
      <w:pPr>
        <w:pStyle w:val="Style74"/>
        <w:widowControl w:val="0"/>
        <w:keepNext w:val="0"/>
        <w:keepLines w:val="0"/>
        <w:shd w:val="clear" w:color="auto" w:fill="auto"/>
        <w:bidi w:val="0"/>
        <w:jc w:val="both"/>
        <w:spacing w:before="0" w:after="220"/>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 xml:space="preserve">M </w:t>
      </w:r>
      <w:r>
        <w:rPr>
          <w:lang w:val="ru-RU" w:eastAsia="ru-RU" w:bidi="ru-RU"/>
          <w:w w:val="100"/>
          <w:spacing w:val="0"/>
          <w:color w:val="000000"/>
          <w:position w:val="0"/>
        </w:rPr>
        <w:t xml:space="preserve">— молекулярная масса соединения, </w:t>
      </w:r>
      <w:r>
        <w:rPr>
          <w:lang w:val="en-US" w:eastAsia="en-US" w:bidi="en-US"/>
          <w:w w:val="100"/>
          <w:spacing w:val="0"/>
          <w:color w:val="000000"/>
          <w:position w:val="0"/>
        </w:rPr>
        <w:t>N</w:t>
      </w:r>
      <w:r>
        <w:rPr>
          <w:lang w:val="en-US" w:eastAsia="en-US" w:bidi="en-US"/>
          <w:vertAlign w:val="subscript"/>
          <w:w w:val="100"/>
          <w:spacing w:val="0"/>
          <w:color w:val="000000"/>
          <w:position w:val="0"/>
        </w:rPr>
        <w:t>A</w:t>
      </w:r>
      <w:r>
        <w:rPr>
          <w:lang w:val="en-US" w:eastAsia="en-US" w:bidi="en-US"/>
          <w:w w:val="100"/>
          <w:spacing w:val="0"/>
          <w:color w:val="000000"/>
          <w:position w:val="0"/>
        </w:rPr>
        <w:t xml:space="preserve"> </w:t>
      </w:r>
      <w:r>
        <w:rPr>
          <w:lang w:val="ru-RU" w:eastAsia="ru-RU" w:bidi="ru-RU"/>
          <w:w w:val="100"/>
          <w:spacing w:val="0"/>
          <w:color w:val="000000"/>
          <w:position w:val="0"/>
        </w:rPr>
        <w:t>— постоянная Авогадро. Тогда, если принять, что для молекулярной рефракции выполняется свойство аддитивности, можно записать её как сумму рефракций ато</w:t>
        <w:t>мов, составляющих молекулу:</w:t>
      </w:r>
    </w:p>
    <w:p>
      <w:pPr>
        <w:pStyle w:val="Style74"/>
        <w:tabs>
          <w:tab w:leader="none" w:pos="6255" w:val="left"/>
        </w:tabs>
        <w:widowControl w:val="0"/>
        <w:keepNext w:val="0"/>
        <w:keepLines w:val="0"/>
        <w:shd w:val="clear" w:color="auto" w:fill="auto"/>
        <w:bidi w:val="0"/>
        <w:jc w:val="both"/>
        <w:spacing w:before="0" w:after="170" w:line="190" w:lineRule="exact"/>
        <w:ind w:left="1080" w:right="0" w:firstLine="0"/>
      </w:pPr>
      <w:r>
        <w:rPr>
          <w:rStyle w:val="CharStyle198"/>
        </w:rPr>
        <w:t xml:space="preserve">Rm </w:t>
      </w:r>
      <w:r>
        <w:rPr>
          <w:rStyle w:val="CharStyle198"/>
          <w:lang w:val="ru-RU" w:eastAsia="ru-RU" w:bidi="ru-RU"/>
        </w:rPr>
        <w:t>=</w:t>
      </w:r>
      <w:r>
        <w:rPr>
          <w:lang w:val="ru-RU" w:eastAsia="ru-RU" w:bidi="ru-RU"/>
          <w:w w:val="100"/>
          <w:spacing w:val="0"/>
          <w:color w:val="000000"/>
          <w:position w:val="0"/>
        </w:rPr>
        <w:t xml:space="preserve"> </w:t>
      </w:r>
      <w:r>
        <w:rPr>
          <w:lang w:val="en-US" w:eastAsia="en-US" w:bidi="en-US"/>
          <w:w w:val="100"/>
          <w:spacing w:val="0"/>
          <w:color w:val="000000"/>
          <w:position w:val="0"/>
        </w:rPr>
        <w:t xml:space="preserve">qiAiri </w:t>
      </w:r>
      <w:r>
        <w:rPr>
          <w:lang w:val="ru-RU" w:eastAsia="ru-RU" w:bidi="ru-RU"/>
          <w:w w:val="100"/>
          <w:spacing w:val="0"/>
          <w:color w:val="000000"/>
          <w:position w:val="0"/>
        </w:rPr>
        <w:t xml:space="preserve">+ </w:t>
      </w:r>
      <w:r>
        <w:rPr>
          <w:rStyle w:val="CharStyle251"/>
        </w:rPr>
        <w:t>92</w:t>
      </w:r>
      <w:r>
        <w:rPr>
          <w:lang w:val="ru-RU" w:eastAsia="ru-RU" w:bidi="ru-RU"/>
          <w:w w:val="100"/>
          <w:spacing w:val="0"/>
          <w:color w:val="000000"/>
          <w:position w:val="0"/>
        </w:rPr>
        <w:t>А</w:t>
      </w:r>
      <w:r>
        <w:rPr>
          <w:rStyle w:val="CharStyle251"/>
        </w:rPr>
        <w:t>2</w:t>
      </w:r>
      <w:r>
        <w:rPr>
          <w:lang w:val="ru-RU" w:eastAsia="ru-RU" w:bidi="ru-RU"/>
          <w:w w:val="100"/>
          <w:spacing w:val="0"/>
          <w:color w:val="000000"/>
          <w:position w:val="0"/>
        </w:rPr>
        <w:t>Г</w:t>
      </w:r>
      <w:r>
        <w:rPr>
          <w:rStyle w:val="CharStyle251"/>
        </w:rPr>
        <w:t>2</w:t>
      </w:r>
      <w:r>
        <w:rPr>
          <w:lang w:val="ru-RU" w:eastAsia="ru-RU" w:bidi="ru-RU"/>
          <w:w w:val="100"/>
          <w:spacing w:val="0"/>
          <w:color w:val="000000"/>
          <w:position w:val="0"/>
        </w:rPr>
        <w:t xml:space="preserve"> + ... = </w:t>
      </w:r>
      <w:r>
        <w:rPr>
          <w:lang w:val="en-US" w:eastAsia="en-US" w:bidi="en-US"/>
          <w:w w:val="100"/>
          <w:spacing w:val="0"/>
          <w:color w:val="000000"/>
          <w:position w:val="0"/>
        </w:rPr>
        <w:t xml:space="preserve">qiRi </w:t>
      </w:r>
      <w:r>
        <w:rPr>
          <w:lang w:val="ru-RU" w:eastAsia="ru-RU" w:bidi="ru-RU"/>
          <w:w w:val="100"/>
          <w:spacing w:val="0"/>
          <w:color w:val="000000"/>
          <w:position w:val="0"/>
        </w:rPr>
        <w:t xml:space="preserve">+ </w:t>
      </w:r>
      <w:r>
        <w:rPr>
          <w:rStyle w:val="CharStyle251"/>
          <w:lang w:val="en-US" w:eastAsia="en-US" w:bidi="en-US"/>
        </w:rPr>
        <w:t>91</w:t>
      </w:r>
      <w:r>
        <w:rPr>
          <w:lang w:val="en-US" w:eastAsia="en-US" w:bidi="en-US"/>
          <w:w w:val="100"/>
          <w:spacing w:val="0"/>
          <w:color w:val="000000"/>
          <w:position w:val="0"/>
        </w:rPr>
        <w:t>R</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w:t>
        <w:tab/>
        <w:t>(</w:t>
      </w:r>
      <w:r>
        <w:rPr>
          <w:rStyle w:val="CharStyle251"/>
        </w:rPr>
        <w:t>6</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qi, q</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 </w:t>
      </w:r>
      <w:r>
        <w:rPr>
          <w:lang w:val="ru-RU" w:eastAsia="ru-RU" w:bidi="ru-RU"/>
          <w:w w:val="100"/>
          <w:spacing w:val="0"/>
          <w:color w:val="000000"/>
          <w:position w:val="0"/>
        </w:rPr>
        <w:t>числа атомов элементов, входящих в состав молекулы. Аддитивность молекулярной рефракции означает, что взаимодействие отдельных атомов с полем световой волны не зависит от присутствия других атомов, входящих в состав той же молекулы. Если взаимное влияние атомов не мало, аддитивность нарушается.</w:t>
      </w:r>
    </w:p>
    <w:p>
      <w:pPr>
        <w:pStyle w:val="Style74"/>
        <w:widowControl w:val="0"/>
        <w:keepNext w:val="0"/>
        <w:keepLines w:val="0"/>
        <w:shd w:val="clear" w:color="auto" w:fill="auto"/>
        <w:bidi w:val="0"/>
        <w:jc w:val="both"/>
        <w:spacing w:before="0" w:after="216" w:line="235" w:lineRule="exact"/>
        <w:ind w:left="0" w:right="0" w:firstLine="340"/>
      </w:pPr>
      <w:r>
        <w:rPr>
          <w:lang w:val="ru-RU" w:eastAsia="ru-RU" w:bidi="ru-RU"/>
          <w:w w:val="100"/>
          <w:spacing w:val="0"/>
          <w:color w:val="000000"/>
          <w:position w:val="0"/>
        </w:rPr>
        <w:t xml:space="preserve">В нашей работе исследуются рефракции соединений из углерода, водорода и кислорода: воды </w:t>
      </w:r>
      <w:r>
        <w:rPr>
          <w:lang w:val="en-US" w:eastAsia="en-US" w:bidi="en-US"/>
          <w:w w:val="100"/>
          <w:spacing w:val="0"/>
          <w:color w:val="000000"/>
          <w:position w:val="0"/>
        </w:rPr>
        <w:t>(H</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O), </w:t>
      </w:r>
      <w:r>
        <w:rPr>
          <w:lang w:val="ru-RU" w:eastAsia="ru-RU" w:bidi="ru-RU"/>
          <w:w w:val="100"/>
          <w:spacing w:val="0"/>
          <w:color w:val="000000"/>
          <w:position w:val="0"/>
        </w:rPr>
        <w:t>глицерина (СзН</w:t>
      </w:r>
      <w:r>
        <w:rPr>
          <w:lang w:val="ru-RU" w:eastAsia="ru-RU" w:bidi="ru-RU"/>
          <w:vertAlign w:val="subscript"/>
          <w:w w:val="100"/>
          <w:spacing w:val="0"/>
          <w:color w:val="000000"/>
          <w:position w:val="0"/>
        </w:rPr>
        <w:t>8</w:t>
      </w:r>
      <w:r>
        <w:rPr>
          <w:lang w:val="ru-RU" w:eastAsia="ru-RU" w:bidi="ru-RU"/>
          <w:w w:val="100"/>
          <w:spacing w:val="0"/>
          <w:color w:val="000000"/>
          <w:position w:val="0"/>
        </w:rPr>
        <w:t xml:space="preserve">0з) и этилового спирта </w:t>
      </w:r>
      <w:r>
        <w:rPr>
          <w:lang w:val="en-US" w:eastAsia="en-US" w:bidi="en-US"/>
          <w:w w:val="100"/>
          <w:spacing w:val="0"/>
          <w:color w:val="000000"/>
          <w:position w:val="0"/>
        </w:rPr>
        <w:t>(C</w:t>
      </w:r>
      <w:r>
        <w:rPr>
          <w:rStyle w:val="CharStyle251"/>
          <w:lang w:val="en-US" w:eastAsia="en-US" w:bidi="en-US"/>
        </w:rPr>
        <w:t>2</w:t>
      </w:r>
      <w:r>
        <w:rPr>
          <w:lang w:val="en-US" w:eastAsia="en-US" w:bidi="en-US"/>
          <w:w w:val="100"/>
          <w:spacing w:val="0"/>
          <w:color w:val="000000"/>
          <w:position w:val="0"/>
        </w:rPr>
        <w:t>H</w:t>
      </w:r>
      <w:r>
        <w:rPr>
          <w:rStyle w:val="CharStyle251"/>
          <w:lang w:val="en-US" w:eastAsia="en-US" w:bidi="en-US"/>
        </w:rPr>
        <w:t>6</w:t>
      </w:r>
      <w:r>
        <w:rPr>
          <w:lang w:val="en-US" w:eastAsia="en-US" w:bidi="en-US"/>
          <w:w w:val="100"/>
          <w:spacing w:val="0"/>
          <w:color w:val="000000"/>
          <w:position w:val="0"/>
        </w:rPr>
        <w:t xml:space="preserve">O). </w:t>
      </w:r>
      <w:r>
        <w:rPr>
          <w:lang w:val="ru-RU" w:eastAsia="ru-RU" w:bidi="ru-RU"/>
          <w:w w:val="100"/>
          <w:spacing w:val="0"/>
          <w:color w:val="000000"/>
          <w:position w:val="0"/>
        </w:rPr>
        <w:t>Если измерить показатели преломления этих соедине</w:t>
        <w:t>ний, предполагая аддитивность молекулярной рефракции, можно вы</w:t>
        <w:t>числить показатель преломления любого другого соединения из угле</w:t>
        <w:t>рода, водорода и кислорода (например, метилового спирта). Для этого нужно сначала вычислить по формуле (5) молекулярные рефракции воды, глицерина и этилового спирта (по измеренным значениям пока</w:t>
        <w:t xml:space="preserve">зателей преломления), а затем рассчитать атомные рефракции </w:t>
      </w:r>
      <w:r>
        <w:rPr>
          <w:lang w:val="en-US" w:eastAsia="en-US" w:bidi="en-US"/>
          <w:w w:val="100"/>
          <w:spacing w:val="0"/>
          <w:color w:val="000000"/>
          <w:position w:val="0"/>
        </w:rPr>
        <w:t>R</w:t>
      </w:r>
      <w:r>
        <w:rPr>
          <w:lang w:val="en-US" w:eastAsia="en-US" w:bidi="en-US"/>
          <w:vertAlign w:val="subscript"/>
          <w:w w:val="100"/>
          <w:spacing w:val="0"/>
          <w:color w:val="000000"/>
          <w:position w:val="0"/>
        </w:rPr>
        <w:t>C</w:t>
      </w:r>
      <w:r>
        <w:rPr>
          <w:lang w:val="en-US" w:eastAsia="en-US" w:bidi="en-US"/>
          <w:w w:val="100"/>
          <w:spacing w:val="0"/>
          <w:color w:val="000000"/>
          <w:position w:val="0"/>
        </w:rPr>
        <w:t xml:space="preserve">, </w:t>
      </w:r>
      <w:r>
        <w:rPr>
          <w:rStyle w:val="CharStyle196"/>
        </w:rPr>
        <w:t xml:space="preserve">Rh </w:t>
      </w:r>
      <w:r>
        <w:rPr>
          <w:lang w:val="ru-RU" w:eastAsia="ru-RU" w:bidi="ru-RU"/>
          <w:w w:val="100"/>
          <w:spacing w:val="0"/>
          <w:color w:val="000000"/>
          <w:position w:val="0"/>
        </w:rPr>
        <w:t xml:space="preserve">и </w:t>
      </w:r>
      <w:r>
        <w:rPr>
          <w:rStyle w:val="CharStyle196"/>
        </w:rPr>
        <w:t>Ro,</w:t>
      </w:r>
      <w:r>
        <w:rPr>
          <w:lang w:val="en-US" w:eastAsia="en-US" w:bidi="en-US"/>
          <w:w w:val="100"/>
          <w:spacing w:val="0"/>
          <w:color w:val="000000"/>
          <w:position w:val="0"/>
        </w:rPr>
        <w:t xml:space="preserve"> </w:t>
      </w:r>
      <w:r>
        <w:rPr>
          <w:lang w:val="ru-RU" w:eastAsia="ru-RU" w:bidi="ru-RU"/>
          <w:w w:val="100"/>
          <w:spacing w:val="0"/>
          <w:color w:val="000000"/>
          <w:position w:val="0"/>
        </w:rPr>
        <w:t>используя соотношения</w:t>
      </w:r>
    </w:p>
    <w:p>
      <w:pPr>
        <w:pStyle w:val="Style74"/>
        <w:widowControl w:val="0"/>
        <w:keepNext w:val="0"/>
        <w:keepLines w:val="0"/>
        <w:shd w:val="clear" w:color="auto" w:fill="auto"/>
        <w:bidi w:val="0"/>
        <w:jc w:val="both"/>
        <w:spacing w:before="0" w:after="0" w:line="190" w:lineRule="exact"/>
        <w:ind w:left="1940" w:right="0" w:firstLine="0"/>
      </w:pPr>
      <w:r>
        <w:rPr>
          <w:rStyle w:val="CharStyle196"/>
        </w:rPr>
        <w:t>Rh</w:t>
      </w:r>
      <w:r>
        <w:rPr>
          <w:rStyle w:val="CharStyle251"/>
          <w:lang w:val="en-US" w:eastAsia="en-US" w:bidi="en-US"/>
          <w:vertAlign w:val="subscript"/>
        </w:rPr>
        <w:t>2</w:t>
      </w:r>
      <w:r>
        <w:rPr>
          <w:rStyle w:val="CharStyle196"/>
        </w:rPr>
        <w:t xml:space="preserve">o </w:t>
      </w:r>
      <w:r>
        <w:rPr>
          <w:rStyle w:val="CharStyle196"/>
          <w:lang w:val="ru-RU" w:eastAsia="ru-RU" w:bidi="ru-RU"/>
        </w:rPr>
        <w:t xml:space="preserve">= </w:t>
      </w:r>
      <w:r>
        <w:rPr>
          <w:rStyle w:val="CharStyle196"/>
        </w:rPr>
        <w:t xml:space="preserve">2Rh </w:t>
      </w:r>
      <w:r>
        <w:rPr>
          <w:rStyle w:val="CharStyle196"/>
          <w:lang w:val="ru-RU" w:eastAsia="ru-RU" w:bidi="ru-RU"/>
        </w:rPr>
        <w:t xml:space="preserve">+ </w:t>
      </w:r>
      <w:r>
        <w:rPr>
          <w:rStyle w:val="CharStyle196"/>
        </w:rPr>
        <w:t>Ro,</w:t>
      </w:r>
    </w:p>
    <w:p>
      <w:pPr>
        <w:pStyle w:val="Style74"/>
        <w:tabs>
          <w:tab w:leader="none" w:pos="6255" w:val="left"/>
        </w:tabs>
        <w:widowControl w:val="0"/>
        <w:keepNext w:val="0"/>
        <w:keepLines w:val="0"/>
        <w:shd w:val="clear" w:color="auto" w:fill="auto"/>
        <w:bidi w:val="0"/>
        <w:jc w:val="both"/>
        <w:spacing w:before="0" w:after="0" w:line="245" w:lineRule="exact"/>
        <w:ind w:left="1940" w:right="0" w:firstLine="0"/>
      </w:pPr>
      <w:r>
        <w:rPr>
          <w:rStyle w:val="CharStyle196"/>
        </w:rPr>
        <w:t>Rc</w:t>
      </w:r>
      <w:r>
        <w:rPr>
          <w:rStyle w:val="CharStyle251"/>
          <w:lang w:val="en-US" w:eastAsia="en-US" w:bidi="en-US"/>
          <w:vertAlign w:val="subscript"/>
        </w:rPr>
        <w:t>3</w:t>
      </w:r>
      <w:r>
        <w:rPr>
          <w:rStyle w:val="CharStyle196"/>
        </w:rPr>
        <w:t>h</w:t>
      </w:r>
      <w:r>
        <w:rPr>
          <w:rStyle w:val="CharStyle251"/>
          <w:lang w:val="en-US" w:eastAsia="en-US" w:bidi="en-US"/>
          <w:vertAlign w:val="subscript"/>
        </w:rPr>
        <w:t>8</w:t>
      </w:r>
      <w:r>
        <w:rPr>
          <w:rStyle w:val="CharStyle196"/>
        </w:rPr>
        <w:t>o</w:t>
      </w:r>
      <w:r>
        <w:rPr>
          <w:rStyle w:val="CharStyle251"/>
          <w:lang w:val="en-US" w:eastAsia="en-US" w:bidi="en-US"/>
          <w:vertAlign w:val="subscript"/>
        </w:rPr>
        <w:t>3</w:t>
      </w:r>
      <w:r>
        <w:rPr>
          <w:rStyle w:val="CharStyle196"/>
        </w:rPr>
        <w:t xml:space="preserve"> = 3Rc + 8Rh + 3Ro,</w:t>
        <w:tab/>
        <w:t>(7)</w:t>
      </w:r>
    </w:p>
    <w:p>
      <w:pPr>
        <w:pStyle w:val="Style74"/>
        <w:widowControl w:val="0"/>
        <w:keepNext w:val="0"/>
        <w:keepLines w:val="0"/>
        <w:shd w:val="clear" w:color="auto" w:fill="auto"/>
        <w:bidi w:val="0"/>
        <w:jc w:val="both"/>
        <w:spacing w:before="0" w:after="188" w:line="245" w:lineRule="exact"/>
        <w:ind w:left="1940" w:right="0" w:firstLine="0"/>
      </w:pPr>
      <w:r>
        <w:rPr>
          <w:rStyle w:val="CharStyle196"/>
        </w:rPr>
        <w:t>Rc</w:t>
      </w:r>
      <w:r>
        <w:rPr>
          <w:rStyle w:val="CharStyle251"/>
          <w:lang w:val="en-US" w:eastAsia="en-US" w:bidi="en-US"/>
          <w:vertAlign w:val="subscript"/>
        </w:rPr>
        <w:t>2</w:t>
      </w:r>
      <w:r>
        <w:rPr>
          <w:rStyle w:val="CharStyle196"/>
        </w:rPr>
        <w:t>h</w:t>
      </w:r>
      <w:r>
        <w:rPr>
          <w:rStyle w:val="CharStyle251"/>
          <w:lang w:val="en-US" w:eastAsia="en-US" w:bidi="en-US"/>
          <w:vertAlign w:val="subscript"/>
        </w:rPr>
        <w:t>6</w:t>
      </w:r>
      <w:r>
        <w:rPr>
          <w:rStyle w:val="CharStyle196"/>
        </w:rPr>
        <w:t>o = 2Rc + 6Rh + Ro.</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По найденным значениям атомных рефракций </w:t>
      </w:r>
      <w:r>
        <w:rPr>
          <w:rStyle w:val="CharStyle196"/>
        </w:rPr>
        <w:t>Rc, Rh</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196"/>
        </w:rPr>
        <w:t>Ro</w:t>
      </w:r>
      <w:r>
        <w:rPr>
          <w:lang w:val="en-US" w:eastAsia="en-US" w:bidi="en-US"/>
          <w:w w:val="100"/>
          <w:spacing w:val="0"/>
          <w:color w:val="000000"/>
          <w:position w:val="0"/>
        </w:rPr>
        <w:t xml:space="preserve"> </w:t>
      </w:r>
      <w:r>
        <w:rPr>
          <w:lang w:val="ru-RU" w:eastAsia="ru-RU" w:bidi="ru-RU"/>
          <w:w w:val="100"/>
          <w:spacing w:val="0"/>
          <w:color w:val="000000"/>
          <w:position w:val="0"/>
        </w:rPr>
        <w:t>можно найти молекулярную рефракцию любого вещества, состоящего из этих атомов, и (зная плотность) определить ожидаемую величину его пока</w:t>
        <w:t>зателя преломления.</w:t>
      </w:r>
      <w:r>
        <w:br w:type="page"/>
      </w:r>
    </w:p>
    <w:p>
      <w:pPr>
        <w:pStyle w:val="Style74"/>
        <w:widowControl w:val="0"/>
        <w:keepNext w:val="0"/>
        <w:keepLines w:val="0"/>
        <w:shd w:val="clear" w:color="auto" w:fill="auto"/>
        <w:bidi w:val="0"/>
        <w:jc w:val="both"/>
        <w:spacing w:before="0" w:after="0" w:line="235" w:lineRule="exact"/>
        <w:ind w:left="0" w:right="0" w:firstLine="0"/>
      </w:pPr>
      <w:r>
        <w:rPr>
          <w:rStyle w:val="CharStyle76"/>
        </w:rPr>
        <w:t xml:space="preserve">Принцип работы рефрактометра Аббе. </w:t>
      </w:r>
      <w:r>
        <w:rPr>
          <w:lang w:val="ru-RU" w:eastAsia="ru-RU" w:bidi="ru-RU"/>
          <w:w w:val="100"/>
          <w:spacing w:val="0"/>
          <w:color w:val="000000"/>
          <w:position w:val="0"/>
        </w:rPr>
        <w:t>Технический рефракто</w:t>
        <w:t>метр Аббе служит для быстрого (и сравнительно грубого) измерения показателей преломления жидких и твёрдых тел. Устройство рефрак</w:t>
        <w:t>тометра Аббе основано на явлении полного внутреннего отражения.</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Пусть луч света падает на границу раздела двух сред (рис. 1а) со стороны оптически более плотной среды (п </w:t>
      </w:r>
      <w:r>
        <w:rPr>
          <w:rStyle w:val="CharStyle88"/>
        </w:rPr>
        <w:t>=</w:t>
      </w:r>
      <w:r>
        <w:rPr>
          <w:lang w:val="ru-RU" w:eastAsia="ru-RU" w:bidi="ru-RU"/>
          <w:w w:val="100"/>
          <w:spacing w:val="0"/>
          <w:color w:val="000000"/>
          <w:position w:val="0"/>
        </w:rPr>
        <w:t xml:space="preserve"> п</w:t>
      </w:r>
      <w:r>
        <w:rPr>
          <w:rStyle w:val="CharStyle251"/>
        </w:rPr>
        <w:t>2</w:t>
      </w:r>
      <w:r>
        <w:rPr>
          <w:lang w:val="ru-RU" w:eastAsia="ru-RU" w:bidi="ru-RU"/>
          <w:w w:val="100"/>
          <w:spacing w:val="0"/>
          <w:color w:val="000000"/>
          <w:position w:val="0"/>
        </w:rPr>
        <w:t>). Для углов падения у&gt;, меньших предельного у</w:t>
      </w:r>
      <w:r>
        <w:rPr>
          <w:lang w:val="ru-RU" w:eastAsia="ru-RU" w:bidi="ru-RU"/>
          <w:vertAlign w:val="subscript"/>
          <w:w w:val="100"/>
          <w:spacing w:val="0"/>
          <w:color w:val="000000"/>
          <w:position w:val="0"/>
        </w:rPr>
        <w:t>пр</w:t>
      </w:r>
      <w:r>
        <w:rPr>
          <w:lang w:val="ru-RU" w:eastAsia="ru-RU" w:bidi="ru-RU"/>
          <w:w w:val="100"/>
          <w:spacing w:val="0"/>
          <w:color w:val="000000"/>
          <w:position w:val="0"/>
        </w:rPr>
        <w:t xml:space="preserve">, свет частично проникает в оптически менее плотную среду </w:t>
      </w:r>
      <w:r>
        <w:rPr>
          <w:lang w:val="en-US" w:eastAsia="en-US" w:bidi="en-US"/>
          <w:w w:val="100"/>
          <w:spacing w:val="0"/>
          <w:color w:val="000000"/>
          <w:position w:val="0"/>
        </w:rPr>
        <w:t xml:space="preserve">(n </w:t>
      </w:r>
      <w:r>
        <w:rPr>
          <w:lang w:val="ru-RU" w:eastAsia="ru-RU" w:bidi="ru-RU"/>
          <w:w w:val="100"/>
          <w:spacing w:val="0"/>
          <w:color w:val="000000"/>
          <w:position w:val="0"/>
        </w:rPr>
        <w:t xml:space="preserve">= </w:t>
      </w:r>
      <w:r>
        <w:rPr>
          <w:lang w:val="en-US" w:eastAsia="en-US" w:bidi="en-US"/>
          <w:w w:val="100"/>
          <w:spacing w:val="0"/>
          <w:color w:val="000000"/>
          <w:position w:val="0"/>
        </w:rPr>
        <w:t xml:space="preserve">ni), </w:t>
      </w:r>
      <w:r>
        <w:rPr>
          <w:lang w:val="ru-RU" w:eastAsia="ru-RU" w:bidi="ru-RU"/>
          <w:w w:val="100"/>
          <w:spacing w:val="0"/>
          <w:color w:val="000000"/>
          <w:position w:val="0"/>
        </w:rPr>
        <w:t xml:space="preserve">и частично отражается (луч </w:t>
      </w:r>
      <w:r>
        <w:rPr>
          <w:rStyle w:val="CharStyle251"/>
        </w:rPr>
        <w:t>1</w:t>
      </w:r>
      <w:r>
        <w:rPr>
          <w:lang w:val="ru-RU" w:eastAsia="ru-RU" w:bidi="ru-RU"/>
          <w:w w:val="100"/>
          <w:spacing w:val="0"/>
          <w:color w:val="000000"/>
          <w:position w:val="0"/>
        </w:rPr>
        <w:t xml:space="preserve"> на рис. </w:t>
      </w:r>
      <w:r>
        <w:rPr>
          <w:rStyle w:val="CharStyle251"/>
        </w:rPr>
        <w:t>1</w:t>
      </w:r>
      <w:r>
        <w:rPr>
          <w:lang w:val="ru-RU" w:eastAsia="ru-RU" w:bidi="ru-RU"/>
          <w:w w:val="100"/>
          <w:spacing w:val="0"/>
          <w:color w:val="000000"/>
          <w:position w:val="0"/>
        </w:rPr>
        <w:t>а). При у</w:t>
      </w:r>
      <w:r>
        <w:rPr>
          <w:lang w:val="ru-RU" w:eastAsia="ru-RU" w:bidi="ru-RU"/>
          <w:vertAlign w:val="subscript"/>
          <w:w w:val="100"/>
          <w:spacing w:val="0"/>
          <w:color w:val="000000"/>
          <w:position w:val="0"/>
        </w:rPr>
        <w:t>пр</w:t>
      </w:r>
      <w:r>
        <w:rPr>
          <w:lang w:val="ru-RU" w:eastAsia="ru-RU" w:bidi="ru-RU"/>
          <w:w w:val="100"/>
          <w:spacing w:val="0"/>
          <w:color w:val="000000"/>
          <w:position w:val="0"/>
        </w:rPr>
        <w:t xml:space="preserve"> &lt; у &lt; 90° преломлённый луч отсутствует, и наступает полное отражение (луч 3 на рис. 1а).</w:t>
      </w:r>
    </w:p>
    <w:p>
      <w:pPr>
        <w:pStyle w:val="Style74"/>
        <w:widowControl w:val="0"/>
        <w:keepNext w:val="0"/>
        <w:keepLines w:val="0"/>
        <w:shd w:val="clear" w:color="auto" w:fill="auto"/>
        <w:bidi w:val="0"/>
        <w:jc w:val="both"/>
        <w:spacing w:before="0" w:after="96" w:line="235" w:lineRule="exact"/>
        <w:ind w:left="0" w:right="0" w:firstLine="340"/>
      </w:pPr>
      <w:r>
        <w:rPr>
          <w:lang w:val="ru-RU" w:eastAsia="ru-RU" w:bidi="ru-RU"/>
          <w:w w:val="100"/>
          <w:spacing w:val="0"/>
          <w:color w:val="000000"/>
          <w:position w:val="0"/>
        </w:rPr>
        <w:t>Предельный угол у</w:t>
      </w:r>
      <w:r>
        <w:rPr>
          <w:lang w:val="ru-RU" w:eastAsia="ru-RU" w:bidi="ru-RU"/>
          <w:vertAlign w:val="subscript"/>
          <w:w w:val="100"/>
          <w:spacing w:val="0"/>
          <w:color w:val="000000"/>
          <w:position w:val="0"/>
        </w:rPr>
        <w:t>пр</w:t>
      </w:r>
      <w:r>
        <w:rPr>
          <w:lang w:val="ru-RU" w:eastAsia="ru-RU" w:bidi="ru-RU"/>
          <w:w w:val="100"/>
          <w:spacing w:val="0"/>
          <w:color w:val="000000"/>
          <w:position w:val="0"/>
        </w:rPr>
        <w:t xml:space="preserve"> соответствует углу преломления ф </w:t>
      </w:r>
      <w:r>
        <w:rPr>
          <w:rStyle w:val="CharStyle88"/>
        </w:rPr>
        <w:t>=</w:t>
      </w:r>
      <w:r>
        <w:rPr>
          <w:lang w:val="ru-RU" w:eastAsia="ru-RU" w:bidi="ru-RU"/>
          <w:w w:val="100"/>
          <w:spacing w:val="0"/>
          <w:color w:val="000000"/>
          <w:position w:val="0"/>
        </w:rPr>
        <w:t xml:space="preserve"> 90° (луч </w:t>
      </w:r>
      <w:r>
        <w:rPr>
          <w:rStyle w:val="CharStyle251"/>
        </w:rPr>
        <w:t>2</w:t>
      </w:r>
      <w:r>
        <w:rPr>
          <w:lang w:val="ru-RU" w:eastAsia="ru-RU" w:bidi="ru-RU"/>
          <w:w w:val="100"/>
          <w:spacing w:val="0"/>
          <w:color w:val="000000"/>
          <w:position w:val="0"/>
        </w:rPr>
        <w:t xml:space="preserve"> на рис. </w:t>
      </w:r>
      <w:r>
        <w:rPr>
          <w:rStyle w:val="CharStyle251"/>
        </w:rPr>
        <w:t>1</w:t>
      </w:r>
      <w:r>
        <w:rPr>
          <w:lang w:val="ru-RU" w:eastAsia="ru-RU" w:bidi="ru-RU"/>
          <w:w w:val="100"/>
          <w:spacing w:val="0"/>
          <w:color w:val="000000"/>
          <w:position w:val="0"/>
        </w:rPr>
        <w:t>а); следовательно,</w:t>
      </w:r>
    </w:p>
    <w:p>
      <w:pPr>
        <w:pStyle w:val="Style74"/>
        <w:widowControl w:val="0"/>
        <w:keepNext w:val="0"/>
        <w:keepLines w:val="0"/>
        <w:shd w:val="clear" w:color="auto" w:fill="auto"/>
        <w:bidi w:val="0"/>
        <w:jc w:val="left"/>
        <w:spacing w:before="0" w:after="0" w:line="190" w:lineRule="exact"/>
        <w:ind w:left="3580" w:right="0" w:firstLine="0"/>
      </w:pPr>
      <w:r>
        <w:rPr>
          <w:lang w:val="en-US" w:eastAsia="en-US" w:bidi="en-US"/>
          <w:vertAlign w:val="superscript"/>
          <w:w w:val="100"/>
          <w:spacing w:val="0"/>
          <w:color w:val="000000"/>
          <w:position w:val="0"/>
        </w:rPr>
        <w:t>n</w:t>
      </w:r>
      <w:r>
        <w:rPr>
          <w:lang w:val="en-US" w:eastAsia="en-US" w:bidi="en-US"/>
          <w:w w:val="100"/>
          <w:spacing w:val="0"/>
          <w:color w:val="000000"/>
          <w:position w:val="0"/>
        </w:rPr>
        <w:t>i</w:t>
      </w:r>
    </w:p>
    <w:p>
      <w:pPr>
        <w:pStyle w:val="Style74"/>
        <w:tabs>
          <w:tab w:leader="none" w:pos="6266" w:val="left"/>
        </w:tabs>
        <w:widowControl w:val="0"/>
        <w:keepNext w:val="0"/>
        <w:keepLines w:val="0"/>
        <w:shd w:val="clear" w:color="auto" w:fill="auto"/>
        <w:bidi w:val="0"/>
        <w:jc w:val="both"/>
        <w:spacing w:before="0" w:after="0" w:line="149" w:lineRule="exact"/>
        <w:ind w:left="2700" w:right="0" w:firstLine="0"/>
      </w:pPr>
      <w:r>
        <w:rPr>
          <w:lang w:val="en-US" w:eastAsia="en-US" w:bidi="en-US"/>
          <w:w w:val="100"/>
          <w:spacing w:val="0"/>
          <w:color w:val="000000"/>
          <w:position w:val="0"/>
        </w:rPr>
        <w:t>siny&gt;</w:t>
      </w:r>
      <w:r>
        <w:rPr>
          <w:lang w:val="en-US" w:eastAsia="en-US" w:bidi="en-US"/>
          <w:vertAlign w:val="subscript"/>
          <w:w w:val="100"/>
          <w:spacing w:val="0"/>
          <w:color w:val="000000"/>
          <w:position w:val="0"/>
        </w:rPr>
        <w:t>np</w:t>
      </w:r>
      <w:r>
        <w:rPr>
          <w:lang w:val="en-US" w:eastAsia="en-US" w:bidi="en-US"/>
          <w:w w:val="100"/>
          <w:spacing w:val="0"/>
          <w:color w:val="000000"/>
          <w:position w:val="0"/>
        </w:rPr>
        <w:t>=</w:t>
      </w:r>
      <w:r>
        <w:rPr>
          <w:lang w:val="ru-RU" w:eastAsia="ru-RU" w:bidi="ru-RU"/>
          <w:w w:val="100"/>
          <w:spacing w:val="0"/>
          <w:color w:val="000000"/>
          <w:position w:val="0"/>
        </w:rPr>
        <w:t>—.</w:t>
        <w:tab/>
        <w:t>(</w:t>
      </w:r>
      <w:r>
        <w:rPr>
          <w:rStyle w:val="CharStyle251"/>
        </w:rPr>
        <w:t>8</w:t>
      </w:r>
      <w:r>
        <w:rPr>
          <w:lang w:val="ru-RU" w:eastAsia="ru-RU" w:bidi="ru-RU"/>
          <w:w w:val="100"/>
          <w:spacing w:val="0"/>
          <w:color w:val="000000"/>
          <w:position w:val="0"/>
        </w:rPr>
        <w:t>)</w:t>
      </w:r>
    </w:p>
    <w:p>
      <w:pPr>
        <w:pStyle w:val="Style151"/>
        <w:widowControl w:val="0"/>
        <w:keepNext w:val="0"/>
        <w:keepLines w:val="0"/>
        <w:shd w:val="clear" w:color="auto" w:fill="auto"/>
        <w:bidi w:val="0"/>
        <w:jc w:val="left"/>
        <w:spacing w:before="0" w:after="0" w:line="149" w:lineRule="exact"/>
        <w:ind w:left="3580" w:right="0" w:firstLine="0"/>
      </w:pPr>
      <w:r>
        <w:rPr>
          <w:rStyle w:val="CharStyle208"/>
          <w:lang w:val="en-US" w:eastAsia="en-US" w:bidi="en-US"/>
        </w:rPr>
        <w:t>n</w:t>
      </w:r>
      <w:r>
        <w:rPr>
          <w:rStyle w:val="CharStyle271"/>
          <w:lang w:val="en-US" w:eastAsia="en-US" w:bidi="en-US"/>
        </w:rPr>
        <w:t>2</w:t>
      </w:r>
    </w:p>
    <w:p>
      <w:pPr>
        <w:pStyle w:val="Style74"/>
        <w:widowControl w:val="0"/>
        <w:keepNext w:val="0"/>
        <w:keepLines w:val="0"/>
        <w:shd w:val="clear" w:color="auto" w:fill="auto"/>
        <w:bidi w:val="0"/>
        <w:jc w:val="both"/>
        <w:spacing w:before="0" w:after="0" w:line="235" w:lineRule="exact"/>
        <w:ind w:left="0" w:right="0" w:firstLine="0"/>
      </w:pPr>
      <w:r>
        <w:pict>
          <v:shape id="_x0000_s1222" type="#_x0000_t202" style="position:absolute;margin-left:91.55pt;margin-top:150.8pt;width:14.9pt;height:13.1pt;z-index:-125829231;mso-wrap-distance-left:30.5pt;mso-wrap-distance-right:31.2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а)</w:t>
                  </w:r>
                </w:p>
              </w:txbxContent>
            </v:textbox>
            <w10:wrap type="topAndBottom" anchorx="margin"/>
          </v:shape>
        </w:pict>
      </w:r>
      <w:r>
        <w:pict>
          <v:shape id="_x0000_s1223" type="#_x0000_t202" style="position:absolute;margin-left:236.55pt;margin-top:150.8pt;width:15.35pt;height:13.1pt;z-index:-125829230;mso-wrap-distance-left:30.5pt;mso-wrap-distance-right:31.2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б)</w:t>
                  </w:r>
                </w:p>
              </w:txbxContent>
            </v:textbox>
            <w10:wrap type="topAndBottom" anchorx="margin"/>
          </v:shape>
        </w:pict>
      </w:r>
      <w:r>
        <w:pict>
          <v:shape id="_x0000_s1224" type="#_x0000_t202" style="position:absolute;margin-left:38.75pt;margin-top:166.3pt;width:265.9pt;height:24.5pt;z-index:-125829229;mso-wrap-distance-left:30.5pt;mso-wrap-distance-right:31.2pt;mso-position-horizontal-relative:margin" filled="f" stroked="f">
            <v:textbox style="mso-fit-shape-to-text:t" inset="0,0,0,0">
              <w:txbxContent>
                <w:p>
                  <w:pPr>
                    <w:pStyle w:val="Style234"/>
                    <w:widowControl w:val="0"/>
                    <w:keepNext w:val="0"/>
                    <w:keepLines w:val="0"/>
                    <w:shd w:val="clear" w:color="auto" w:fill="auto"/>
                    <w:bidi w:val="0"/>
                    <w:jc w:val="center"/>
                    <w:spacing w:before="0" w:after="0" w:line="216" w:lineRule="exact"/>
                    <w:ind w:left="0" w:right="0" w:firstLine="0"/>
                  </w:pPr>
                  <w:r>
                    <w:rPr>
                      <w:rStyle w:val="CharStyle235"/>
                    </w:rPr>
                    <w:t>Рис. 1. Предельный угол полного внутреннего отражения (а) и предельный угол преломления (б)</w:t>
                  </w:r>
                </w:p>
              </w:txbxContent>
            </v:textbox>
            <w10:wrap type="topAndBottom" anchorx="margin"/>
          </v:shape>
        </w:pict>
      </w:r>
      <w:r>
        <w:pict>
          <v:shape id="_x0000_s1225" type="#_x0000_t75" style="position:absolute;margin-left:42.85pt;margin-top:45.35pt;width:257.75pt;height:102.7pt;z-index:-125829228;mso-wrap-distance-left:30.5pt;mso-wrap-distance-right:31.2pt;mso-position-horizontal-relative:margin">
            <v:imagedata r:id="rId78" r:href="rId79"/>
            <w10:wrap type="topAndBottom" anchorx="margin"/>
          </v:shape>
        </w:pict>
      </w:r>
      <w:r>
        <w:rPr>
          <w:lang w:val="ru-RU" w:eastAsia="ru-RU" w:bidi="ru-RU"/>
          <w:w w:val="100"/>
          <w:spacing w:val="0"/>
          <w:color w:val="000000"/>
          <w:position w:val="0"/>
        </w:rPr>
        <w:t>Зная показатель преломления одной из сред и определяя на опыте пре</w:t>
        <w:t>дельный угол, можно с помощью (</w:t>
      </w:r>
      <w:r>
        <w:rPr>
          <w:rStyle w:val="CharStyle251"/>
        </w:rPr>
        <w:t>8</w:t>
      </w:r>
      <w:r>
        <w:rPr>
          <w:lang w:val="ru-RU" w:eastAsia="ru-RU" w:bidi="ru-RU"/>
          <w:w w:val="100"/>
          <w:spacing w:val="0"/>
          <w:color w:val="000000"/>
          <w:position w:val="0"/>
        </w:rPr>
        <w:t>) найти показатель преломления второй среды.</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Пусть свет падает на границу раздела со стороны оптически менее плотной среды (рис. 1б). В зависимости от угла падения луч во второй среде может составлять с нормалью углы, расположенные в интервале от нуля до у</w:t>
      </w:r>
      <w:r>
        <w:rPr>
          <w:lang w:val="ru-RU" w:eastAsia="ru-RU" w:bidi="ru-RU"/>
          <w:vertAlign w:val="subscript"/>
          <w:w w:val="100"/>
          <w:spacing w:val="0"/>
          <w:color w:val="000000"/>
          <w:position w:val="0"/>
        </w:rPr>
        <w:t>пр</w:t>
      </w:r>
      <w:r>
        <w:rPr>
          <w:lang w:val="ru-RU" w:eastAsia="ru-RU" w:bidi="ru-RU"/>
          <w:w w:val="100"/>
          <w:spacing w:val="0"/>
          <w:color w:val="000000"/>
          <w:position w:val="0"/>
        </w:rPr>
        <w:t xml:space="preserve"> (луч 1 на рис. 1б). Предельный угол преломления у&gt;</w:t>
      </w:r>
      <w:r>
        <w:rPr>
          <w:lang w:val="ru-RU" w:eastAsia="ru-RU" w:bidi="ru-RU"/>
          <w:vertAlign w:val="subscript"/>
          <w:w w:val="100"/>
          <w:spacing w:val="0"/>
          <w:color w:val="000000"/>
          <w:position w:val="0"/>
        </w:rPr>
        <w:t xml:space="preserve">пр </w:t>
      </w:r>
      <w:r>
        <w:rPr>
          <w:lang w:val="ru-RU" w:eastAsia="ru-RU" w:bidi="ru-RU"/>
          <w:w w:val="100"/>
          <w:spacing w:val="0"/>
          <w:color w:val="000000"/>
          <w:position w:val="0"/>
        </w:rPr>
        <w:t xml:space="preserve">соответствует углу падения </w:t>
      </w:r>
      <w:r>
        <w:rPr>
          <w:rStyle w:val="CharStyle88"/>
        </w:rPr>
        <w:t>ф =</w:t>
      </w:r>
      <w:r>
        <w:rPr>
          <w:lang w:val="ru-RU" w:eastAsia="ru-RU" w:bidi="ru-RU"/>
          <w:w w:val="100"/>
          <w:spacing w:val="0"/>
          <w:color w:val="000000"/>
          <w:position w:val="0"/>
        </w:rPr>
        <w:t xml:space="preserve"> 90° (скользящий луч 2 на рис. 1б). Лег</w:t>
        <w:t>ко видеть, что величина предельного угла и в этом случае определяется формулой (</w:t>
      </w:r>
      <w:r>
        <w:rPr>
          <w:rStyle w:val="CharStyle251"/>
        </w:rPr>
        <w:t>8</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При измерениях показателя преломления с помощью рефрактомет</w:t>
        <w:t>ра Аббе можно пользоваться как методом полного внутреннего отра</w:t>
        <w:t>жения, так и методом скользящего луча.</w:t>
      </w:r>
      <w:r>
        <w:br w:type="page"/>
      </w:r>
    </w:p>
    <w:p>
      <w:pPr>
        <w:framePr w:h="3394" w:wrap="notBeside" w:vAnchor="text" w:hAnchor="text" w:xAlign="center" w:y="1"/>
        <w:widowControl w:val="0"/>
        <w:jc w:val="center"/>
        <w:rPr>
          <w:sz w:val="2"/>
          <w:szCs w:val="2"/>
        </w:rPr>
      </w:pPr>
      <w:r>
        <w:pict>
          <v:shape id="_x0000_s1226" type="#_x0000_t75" style="width:314pt;height:170pt;">
            <v:imagedata r:id="rId80" r:href="rId81"/>
          </v:shape>
        </w:pict>
      </w:r>
    </w:p>
    <w:p>
      <w:pPr>
        <w:pStyle w:val="Style234"/>
        <w:framePr w:h="3394" w:wrap="notBeside" w:vAnchor="text" w:hAnchor="text" w:xAlign="center" w:y="1"/>
        <w:widowControl w:val="0"/>
        <w:keepNext w:val="0"/>
        <w:keepLines w:val="0"/>
        <w:shd w:val="clear" w:color="auto" w:fill="auto"/>
        <w:bidi w:val="0"/>
        <w:jc w:val="center"/>
        <w:spacing w:before="0" w:after="0" w:line="216" w:lineRule="exact"/>
        <w:ind w:left="0" w:right="0" w:firstLine="0"/>
      </w:pPr>
      <w:r>
        <w:rPr>
          <w:lang w:val="ru-RU" w:eastAsia="ru-RU" w:bidi="ru-RU"/>
          <w:w w:val="100"/>
          <w:spacing w:val="0"/>
          <w:color w:val="000000"/>
          <w:position w:val="0"/>
        </w:rPr>
        <w:t>Рис. 2. Ход лучей в рефрактометре при измерении показателя преломления жидкости методом скользящего луча</w:t>
      </w:r>
    </w:p>
    <w:p>
      <w:pPr>
        <w:widowControl w:val="0"/>
        <w:rPr>
          <w:sz w:val="2"/>
          <w:szCs w:val="2"/>
        </w:rPr>
      </w:pPr>
    </w:p>
    <w:p>
      <w:pPr>
        <w:pStyle w:val="Style74"/>
        <w:widowControl w:val="0"/>
        <w:keepNext w:val="0"/>
        <w:keepLines w:val="0"/>
        <w:shd w:val="clear" w:color="auto" w:fill="auto"/>
        <w:bidi w:val="0"/>
        <w:jc w:val="both"/>
        <w:spacing w:before="612" w:after="0"/>
        <w:ind w:left="0" w:right="0" w:firstLine="340"/>
      </w:pPr>
      <w:r>
        <w:rPr>
          <w:lang w:val="ru-RU" w:eastAsia="ru-RU" w:bidi="ru-RU"/>
          <w:w w:val="100"/>
          <w:spacing w:val="0"/>
          <w:color w:val="000000"/>
          <w:position w:val="0"/>
        </w:rPr>
        <w:t>Оптическая схема рефрактометра Аббе и ход лучей при измерении показателя преломления жидкости по методу скользящего луча пока</w:t>
        <w:t>заны на рис. 2. Основной частью рефрактометра являются две стек</w:t>
        <w:t xml:space="preserve">лянные прямоугольные призмы </w:t>
      </w:r>
      <w:r>
        <w:rPr>
          <w:lang w:val="en-US" w:eastAsia="en-US" w:bidi="en-US"/>
          <w:w w:val="100"/>
          <w:spacing w:val="0"/>
          <w:color w:val="000000"/>
          <w:position w:val="0"/>
        </w:rPr>
        <w:t xml:space="preserve">Pi </w:t>
      </w:r>
      <w:r>
        <w:rPr>
          <w:lang w:val="ru-RU" w:eastAsia="ru-RU" w:bidi="ru-RU"/>
          <w:w w:val="100"/>
          <w:spacing w:val="0"/>
          <w:color w:val="000000"/>
          <w:position w:val="0"/>
        </w:rPr>
        <w:t xml:space="preserve">и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изготовленные из стекла с большим показателем преломления. В разрезе призмы имеют вид пря</w:t>
        <w:t xml:space="preserve">моугольных треугольников, обращённых друг к другу гипотенузами; зазор между призмами составляет около </w:t>
      </w:r>
      <w:r>
        <w:rPr>
          <w:rStyle w:val="CharStyle251"/>
        </w:rPr>
        <w:t>0,1</w:t>
      </w:r>
      <w:r>
        <w:rPr>
          <w:lang w:val="ru-RU" w:eastAsia="ru-RU" w:bidi="ru-RU"/>
          <w:w w:val="100"/>
          <w:spacing w:val="0"/>
          <w:color w:val="000000"/>
          <w:position w:val="0"/>
        </w:rPr>
        <w:t xml:space="preserve"> мм и служит для помеще</w:t>
        <w:t xml:space="preserve">ния исследуемой жидкости. Свет проникает в призму </w:t>
      </w:r>
      <w:r>
        <w:rPr>
          <w:lang w:val="en-US" w:eastAsia="en-US" w:bidi="en-US"/>
          <w:w w:val="100"/>
          <w:spacing w:val="0"/>
          <w:color w:val="000000"/>
          <w:position w:val="0"/>
        </w:rPr>
        <w:t xml:space="preserve">Pi </w:t>
      </w:r>
      <w:r>
        <w:rPr>
          <w:lang w:val="ru-RU" w:eastAsia="ru-RU" w:bidi="ru-RU"/>
          <w:w w:val="100"/>
          <w:spacing w:val="0"/>
          <w:color w:val="000000"/>
          <w:position w:val="0"/>
        </w:rPr>
        <w:t xml:space="preserve">через грань </w:t>
      </w:r>
      <w:r>
        <w:rPr>
          <w:lang w:val="en-US" w:eastAsia="en-US" w:bidi="en-US"/>
          <w:w w:val="100"/>
          <w:spacing w:val="0"/>
          <w:color w:val="000000"/>
          <w:position w:val="0"/>
        </w:rPr>
        <w:t xml:space="preserve">bf </w:t>
      </w:r>
      <w:r>
        <w:rPr>
          <w:lang w:val="ru-RU" w:eastAsia="ru-RU" w:bidi="ru-RU"/>
          <w:w w:val="100"/>
          <w:spacing w:val="0"/>
          <w:color w:val="000000"/>
          <w:position w:val="0"/>
        </w:rPr>
        <w:t xml:space="preserve">и попадает в жидкость через матовую грань </w:t>
      </w:r>
      <w:r>
        <w:rPr>
          <w:rStyle w:val="CharStyle88"/>
          <w:lang w:val="en-US" w:eastAsia="en-US" w:bidi="en-US"/>
        </w:rPr>
        <w:t>ab.</w:t>
      </w:r>
      <w:r>
        <w:rPr>
          <w:lang w:val="en-US" w:eastAsia="en-US" w:bidi="en-US"/>
          <w:w w:val="100"/>
          <w:spacing w:val="0"/>
          <w:color w:val="000000"/>
          <w:position w:val="0"/>
        </w:rPr>
        <w:t xml:space="preserve"> </w:t>
      </w:r>
      <w:r>
        <w:rPr>
          <w:lang w:val="ru-RU" w:eastAsia="ru-RU" w:bidi="ru-RU"/>
          <w:w w:val="100"/>
          <w:spacing w:val="0"/>
          <w:color w:val="000000"/>
          <w:position w:val="0"/>
        </w:rPr>
        <w:t xml:space="preserve">Свет, рассеянный матовой поверхностью, проходит слой жидкости и под всевозможными углами падает на грань </w:t>
      </w:r>
      <w:r>
        <w:rPr>
          <w:lang w:val="en-US" w:eastAsia="en-US" w:bidi="en-US"/>
          <w:w w:val="100"/>
          <w:spacing w:val="0"/>
          <w:color w:val="000000"/>
          <w:position w:val="0"/>
        </w:rPr>
        <w:t xml:space="preserve">cd </w:t>
      </w:r>
      <w:r>
        <w:rPr>
          <w:lang w:val="ru-RU" w:eastAsia="ru-RU" w:bidi="ru-RU"/>
          <w:w w:val="100"/>
          <w:spacing w:val="0"/>
          <w:color w:val="000000"/>
          <w:position w:val="0"/>
        </w:rPr>
        <w:t xml:space="preserve">призмы </w:t>
      </w:r>
      <w:r>
        <w:rPr>
          <w:lang w:val="en-US" w:eastAsia="en-US" w:bidi="en-US"/>
          <w:w w:val="100"/>
          <w:spacing w:val="0"/>
          <w:color w:val="000000"/>
          <w:position w:val="0"/>
        </w:rPr>
        <w:t>P</w:t>
      </w:r>
      <w:r>
        <w:rPr>
          <w:rStyle w:val="CharStyle251"/>
          <w:lang w:val="en-US" w:eastAsia="en-US" w:bidi="en-US"/>
        </w:rPr>
        <w:t>2</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 xml:space="preserve">Скользящему лучу в жидкости </w:t>
      </w:r>
      <w:r>
        <w:rPr>
          <w:rStyle w:val="CharStyle88"/>
        </w:rPr>
        <w:t>(ф =</w:t>
      </w:r>
      <w:r>
        <w:rPr>
          <w:lang w:val="ru-RU" w:eastAsia="ru-RU" w:bidi="ru-RU"/>
          <w:w w:val="100"/>
          <w:spacing w:val="0"/>
          <w:color w:val="000000"/>
          <w:position w:val="0"/>
        </w:rPr>
        <w:t xml:space="preserve"> 90°) соответствует предель</w:t>
        <w:t>ный угол преломления ^&gt;</w:t>
      </w:r>
      <w:r>
        <w:rPr>
          <w:lang w:val="ru-RU" w:eastAsia="ru-RU" w:bidi="ru-RU"/>
          <w:vertAlign w:val="subscript"/>
          <w:w w:val="100"/>
          <w:spacing w:val="0"/>
          <w:color w:val="000000"/>
          <w:position w:val="0"/>
        </w:rPr>
        <w:t>пр</w:t>
      </w:r>
      <w:r>
        <w:rPr>
          <w:lang w:val="ru-RU" w:eastAsia="ru-RU" w:bidi="ru-RU"/>
          <w:w w:val="100"/>
          <w:spacing w:val="0"/>
          <w:color w:val="000000"/>
          <w:position w:val="0"/>
        </w:rPr>
        <w:t>. Преломлённые лучи с углами больше ^&gt;</w:t>
      </w:r>
      <w:r>
        <w:rPr>
          <w:lang w:val="ru-RU" w:eastAsia="ru-RU" w:bidi="ru-RU"/>
          <w:vertAlign w:val="subscript"/>
          <w:w w:val="100"/>
          <w:spacing w:val="0"/>
          <w:color w:val="000000"/>
          <w:position w:val="0"/>
        </w:rPr>
        <w:t xml:space="preserve">пр </w:t>
      </w:r>
      <w:r>
        <w:rPr>
          <w:lang w:val="ru-RU" w:eastAsia="ru-RU" w:bidi="ru-RU"/>
          <w:w w:val="100"/>
          <w:spacing w:val="0"/>
          <w:color w:val="000000"/>
          <w:position w:val="0"/>
        </w:rPr>
        <w:t xml:space="preserve">не возникают. В связи с этим угол выхода лучей из грани </w:t>
      </w:r>
      <w:r>
        <w:rPr>
          <w:lang w:val="en-US" w:eastAsia="en-US" w:bidi="en-US"/>
          <w:w w:val="100"/>
          <w:spacing w:val="0"/>
          <w:color w:val="000000"/>
          <w:position w:val="0"/>
        </w:rPr>
        <w:t xml:space="preserve">ce </w:t>
      </w:r>
      <w:r>
        <w:rPr>
          <w:lang w:val="ru-RU" w:eastAsia="ru-RU" w:bidi="ru-RU"/>
          <w:w w:val="100"/>
          <w:spacing w:val="0"/>
          <w:color w:val="000000"/>
          <w:position w:val="0"/>
        </w:rPr>
        <w:t>может изменяться лишь в некотором интервале.</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 xml:space="preserve">Если свет, выходящий из грани </w:t>
      </w:r>
      <w:r>
        <w:rPr>
          <w:lang w:val="en-US" w:eastAsia="en-US" w:bidi="en-US"/>
          <w:w w:val="100"/>
          <w:spacing w:val="0"/>
          <w:color w:val="000000"/>
          <w:position w:val="0"/>
        </w:rPr>
        <w:t xml:space="preserve">ce, </w:t>
      </w:r>
      <w:r>
        <w:rPr>
          <w:lang w:val="ru-RU" w:eastAsia="ru-RU" w:bidi="ru-RU"/>
          <w:w w:val="100"/>
          <w:spacing w:val="0"/>
          <w:color w:val="000000"/>
          <w:position w:val="0"/>
        </w:rPr>
        <w:t>пропустить через собирающую линзу Л</w:t>
      </w:r>
      <w:r>
        <w:rPr>
          <w:lang w:val="ru-RU" w:eastAsia="ru-RU" w:bidi="ru-RU"/>
          <w:vertAlign w:val="subscript"/>
          <w:w w:val="100"/>
          <w:spacing w:val="0"/>
          <w:color w:val="000000"/>
          <w:position w:val="0"/>
        </w:rPr>
        <w:t>1</w:t>
      </w:r>
      <w:r>
        <w:rPr>
          <w:lang w:val="ru-RU" w:eastAsia="ru-RU" w:bidi="ru-RU"/>
          <w:w w:val="100"/>
          <w:spacing w:val="0"/>
          <w:color w:val="000000"/>
          <w:position w:val="0"/>
        </w:rPr>
        <w:t>, то в её фокальной плоскости наблюдается резкая граница све</w:t>
        <w:t>та и темноты. Граница рассматривается с помощью линзы Л</w:t>
      </w:r>
      <w:r>
        <w:rPr>
          <w:rStyle w:val="CharStyle251"/>
        </w:rPr>
        <w:t>2</w:t>
      </w:r>
      <w:r>
        <w:rPr>
          <w:lang w:val="ru-RU" w:eastAsia="ru-RU" w:bidi="ru-RU"/>
          <w:w w:val="100"/>
          <w:spacing w:val="0"/>
          <w:color w:val="000000"/>
          <w:position w:val="0"/>
        </w:rPr>
        <w:t>. Линзы Л</w:t>
      </w:r>
      <w:r>
        <w:rPr>
          <w:rStyle w:val="CharStyle251"/>
        </w:rPr>
        <w:t>1</w:t>
      </w:r>
      <w:r>
        <w:rPr>
          <w:lang w:val="ru-RU" w:eastAsia="ru-RU" w:bidi="ru-RU"/>
          <w:w w:val="100"/>
          <w:spacing w:val="0"/>
          <w:color w:val="000000"/>
          <w:position w:val="0"/>
        </w:rPr>
        <w:t xml:space="preserve"> и Л</w:t>
      </w:r>
      <w:r>
        <w:rPr>
          <w:rStyle w:val="CharStyle251"/>
        </w:rPr>
        <w:t>2</w:t>
      </w:r>
      <w:r>
        <w:rPr>
          <w:lang w:val="ru-RU" w:eastAsia="ru-RU" w:bidi="ru-RU"/>
          <w:w w:val="100"/>
          <w:spacing w:val="0"/>
          <w:color w:val="000000"/>
          <w:position w:val="0"/>
        </w:rPr>
        <w:t xml:space="preserve"> образуют зрительную трубу, установленную на бесконечность. В их общей фокальной плоскости находится изображение шкалы вели</w:t>
        <w:t>чин показателя преломления и указатели (нить и перекрестие). В поле зрения окуляра Л</w:t>
      </w:r>
      <w:r>
        <w:rPr>
          <w:rStyle w:val="CharStyle251"/>
        </w:rPr>
        <w:t>2</w:t>
      </w:r>
      <w:r>
        <w:rPr>
          <w:lang w:val="ru-RU" w:eastAsia="ru-RU" w:bidi="ru-RU"/>
          <w:w w:val="100"/>
          <w:spacing w:val="0"/>
          <w:color w:val="000000"/>
          <w:position w:val="0"/>
        </w:rPr>
        <w:t xml:space="preserve"> трубы одновременно можно увидеть только часть изображения шкалы и часть поля сфокусированных лучей, выходящих из призмы </w:t>
      </w:r>
      <w:r>
        <w:rPr>
          <w:rStyle w:val="CharStyle88"/>
          <w:lang w:val="en-US" w:eastAsia="en-US" w:bidi="en-US"/>
        </w:rPr>
        <w:t>P</w:t>
      </w:r>
      <w:r>
        <w:rPr>
          <w:rStyle w:val="CharStyle182"/>
        </w:rPr>
        <w:t>2</w:t>
      </w:r>
      <w:r>
        <w:rPr>
          <w:rStyle w:val="CharStyle88"/>
          <w:lang w:val="en-US" w:eastAsia="en-US" w:bidi="en-US"/>
        </w:rPr>
        <w:t>.</w:t>
      </w:r>
      <w:r>
        <w:rPr>
          <w:lang w:val="en-US" w:eastAsia="en-US" w:bidi="en-US"/>
          <w:w w:val="100"/>
          <w:spacing w:val="0"/>
          <w:color w:val="000000"/>
          <w:position w:val="0"/>
        </w:rPr>
        <w:t xml:space="preserve"> </w:t>
      </w:r>
      <w:r>
        <w:rPr>
          <w:lang w:val="ru-RU" w:eastAsia="ru-RU" w:bidi="ru-RU"/>
          <w:w w:val="100"/>
          <w:spacing w:val="0"/>
          <w:color w:val="000000"/>
          <w:position w:val="0"/>
        </w:rPr>
        <w:t xml:space="preserve">Вращая систему призм </w:t>
      </w:r>
      <w:r>
        <w:rPr>
          <w:rStyle w:val="CharStyle88"/>
          <w:lang w:val="en-US" w:eastAsia="en-US" w:bidi="en-US"/>
        </w:rPr>
        <w:t>Pi</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88"/>
          <w:lang w:val="en-US" w:eastAsia="en-US" w:bidi="en-US"/>
        </w:rPr>
        <w:t>P</w:t>
      </w:r>
      <w:r>
        <w:rPr>
          <w:rStyle w:val="CharStyle182"/>
        </w:rPr>
        <w:t>2</w:t>
      </w:r>
      <w:r>
        <w:rPr>
          <w:lang w:val="en-US" w:eastAsia="en-US" w:bidi="en-US"/>
          <w:w w:val="100"/>
          <w:spacing w:val="0"/>
          <w:color w:val="000000"/>
          <w:position w:val="0"/>
        </w:rPr>
        <w:t xml:space="preserve"> </w:t>
      </w:r>
      <w:r>
        <w:rPr>
          <w:lang w:val="ru-RU" w:eastAsia="ru-RU" w:bidi="ru-RU"/>
          <w:w w:val="100"/>
          <w:spacing w:val="0"/>
          <w:color w:val="000000"/>
          <w:position w:val="0"/>
        </w:rPr>
        <w:t>и, следовательно, изменяя наклон предельного пучка лучей относительно оси зрительной трубы, можно добиться, чтобы граница света и тени оказалась в поле зрения окуляра Л</w:t>
      </w:r>
      <w:r>
        <w:rPr>
          <w:rStyle w:val="CharStyle251"/>
        </w:rPr>
        <w:t>2</w:t>
      </w:r>
      <w:r>
        <w:rPr>
          <w:lang w:val="ru-RU" w:eastAsia="ru-RU" w:bidi="ru-RU"/>
          <w:w w:val="100"/>
          <w:spacing w:val="0"/>
          <w:color w:val="000000"/>
          <w:position w:val="0"/>
        </w:rPr>
        <w:t xml:space="preserve"> и совпала с положением указателя. При вращении системы призм поворачивается и шкала показателей преломления, установлен</w:t>
        <w:t xml:space="preserve">ная на пластине, жёстко связанной с системой призм </w:t>
      </w:r>
      <w:r>
        <w:rPr>
          <w:lang w:val="en-US" w:eastAsia="en-US" w:bidi="en-US"/>
          <w:w w:val="100"/>
          <w:spacing w:val="0"/>
          <w:color w:val="000000"/>
          <w:position w:val="0"/>
        </w:rPr>
        <w:t xml:space="preserve">Pi </w:t>
      </w:r>
      <w:r>
        <w:rPr>
          <w:lang w:val="ru-RU" w:eastAsia="ru-RU" w:bidi="ru-RU"/>
          <w:w w:val="100"/>
          <w:spacing w:val="0"/>
          <w:color w:val="000000"/>
          <w:position w:val="0"/>
        </w:rPr>
        <w:t xml:space="preserve">и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(на рис. </w:t>
      </w:r>
      <w:r>
        <w:rPr>
          <w:rStyle w:val="CharStyle251"/>
        </w:rPr>
        <w:t xml:space="preserve">2 </w:t>
      </w:r>
      <w:r>
        <w:rPr>
          <w:lang w:val="ru-RU" w:eastAsia="ru-RU" w:bidi="ru-RU"/>
          <w:w w:val="100"/>
          <w:spacing w:val="0"/>
          <w:color w:val="000000"/>
          <w:position w:val="0"/>
        </w:rPr>
        <w:t>шкала не показана). Значение показателя преломления жидкости от</w:t>
        <w:t>считывается по шкале на уровне резкой границы света и тени.</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Если источник света </w:t>
      </w:r>
      <w:r>
        <w:rPr>
          <w:lang w:val="en-US" w:eastAsia="en-US" w:bidi="en-US"/>
          <w:w w:val="100"/>
          <w:spacing w:val="0"/>
          <w:color w:val="000000"/>
          <w:position w:val="0"/>
        </w:rPr>
        <w:t xml:space="preserve">S </w:t>
      </w:r>
      <w:r>
        <w:rPr>
          <w:lang w:val="ru-RU" w:eastAsia="ru-RU" w:bidi="ru-RU"/>
          <w:w w:val="100"/>
          <w:spacing w:val="0"/>
          <w:color w:val="000000"/>
          <w:position w:val="0"/>
        </w:rPr>
        <w:t>не является монохроматическим, то наблю</w:t>
        <w:t>даемая в окуляре трубы граница света и темноты часто оказывается размытой и окрашенной из-за дисперсии показателя преломления ис</w:t>
        <w:t xml:space="preserve">следуемого вещества (т. е. из-за зависимости </w:t>
      </w:r>
      <w:r>
        <w:rPr>
          <w:lang w:val="en-US" w:eastAsia="en-US" w:bidi="en-US"/>
          <w:w w:val="100"/>
          <w:spacing w:val="0"/>
          <w:color w:val="000000"/>
          <w:position w:val="0"/>
        </w:rPr>
        <w:t xml:space="preserve">n </w:t>
      </w:r>
      <w:r>
        <w:rPr>
          <w:lang w:val="ru-RU" w:eastAsia="ru-RU" w:bidi="ru-RU"/>
          <w:w w:val="100"/>
          <w:spacing w:val="0"/>
          <w:color w:val="000000"/>
          <w:position w:val="0"/>
        </w:rPr>
        <w:t xml:space="preserve">от длины волны А). Для того чтобы получить и в этом случае резкое изображение границы, на пути лучей, выходящих из призмы </w:t>
      </w:r>
      <w:r>
        <w:rPr>
          <w:lang w:val="en-US" w:eastAsia="en-US" w:bidi="en-US"/>
          <w:w w:val="100"/>
          <w:spacing w:val="0"/>
          <w:color w:val="000000"/>
          <w:position w:val="0"/>
        </w:rPr>
        <w:t>P</w:t>
      </w:r>
      <w:r>
        <w:rPr>
          <w:rStyle w:val="CharStyle251"/>
          <w:lang w:val="en-US" w:eastAsia="en-US" w:bidi="en-US"/>
        </w:rPr>
        <w:t>2</w:t>
      </w:r>
      <w:r>
        <w:rPr>
          <w:lang w:val="ru-RU" w:eastAsia="ru-RU" w:bidi="ru-RU"/>
          <w:w w:val="100"/>
          <w:spacing w:val="0"/>
          <w:color w:val="000000"/>
          <w:position w:val="0"/>
        </w:rPr>
        <w:t>, помещают компенсатор с пере</w:t>
        <w:t>менной дисперсией. Компенсатор содержит две одинаковые дисперси</w:t>
        <w:t>онные призмы Амичи (призмы Щ и П</w:t>
      </w:r>
      <w:r>
        <w:rPr>
          <w:rStyle w:val="CharStyle251"/>
        </w:rPr>
        <w:t>2</w:t>
      </w:r>
      <w:r>
        <w:rPr>
          <w:lang w:val="ru-RU" w:eastAsia="ru-RU" w:bidi="ru-RU"/>
          <w:w w:val="100"/>
          <w:spacing w:val="0"/>
          <w:color w:val="000000"/>
          <w:position w:val="0"/>
        </w:rPr>
        <w:t xml:space="preserve"> на рис. 2), каждая из которых состоит из трёх склеенных призм, обладающих различными показате</w:t>
        <w:t xml:space="preserve">лями преломления и различной дисперсией. Призмы рассчитываются так, чтобы монохроматический луч с длиной волны </w:t>
      </w:r>
      <w:r>
        <w:rPr>
          <w:rStyle w:val="CharStyle196"/>
        </w:rPr>
        <w:t>Ad</w:t>
      </w:r>
      <w:r>
        <w:rPr>
          <w:lang w:val="en-US" w:eastAsia="en-US" w:bidi="en-US"/>
          <w:w w:val="100"/>
          <w:spacing w:val="0"/>
          <w:color w:val="000000"/>
          <w:position w:val="0"/>
        </w:rPr>
        <w:t xml:space="preserve"> </w:t>
      </w:r>
      <w:r>
        <w:rPr>
          <w:lang w:val="ru-RU" w:eastAsia="ru-RU" w:bidi="ru-RU"/>
          <w:w w:val="100"/>
          <w:spacing w:val="0"/>
          <w:color w:val="000000"/>
          <w:position w:val="0"/>
        </w:rPr>
        <w:t>= 589,3 нм (среднее значение длины волны жёлтого дублета натрия) не испыты</w:t>
        <w:t>вал отклонения. Лучи с другими длинами волн отклоняются в ту или иную сторону. Если положение призм соответствует рис. 2, то диспер</w:t>
        <w:t>сия двух призм равна удвоенной дисперсии каждой из них. При пово</w:t>
        <w:t>роте одной из призм Амичи на 180° относительно другой (вокруг опти</w:t>
        <w:t>ческой оси) полная дисперсия компенсатора оказывается равной нулю, так как дисперсия одной из призм скомпенсирована дисперсией другой. В зависимости от взаимной ориентации призм дисперсия компенсато</w:t>
        <w:t>ра изменяется в пределах от нуля до удвоенного значения дисперсии одной призмы.</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Для поворота призм друг относительно друга служат специальная рукоятка и система конических шестерен, с помощью которых приз</w:t>
        <w:t>мы одновременно поворачиваются в противоположных направлениях. Вращая ручку компенсатора, следует добиваться того, чтобы граница света и тени в поле зрения стала достаточно резкой. Положение гра</w:t>
        <w:t xml:space="preserve">ницы при этом соответствует длине волны </w:t>
      </w:r>
      <w:r>
        <w:rPr>
          <w:rStyle w:val="CharStyle196"/>
        </w:rPr>
        <w:t>Ad,</w:t>
      </w:r>
      <w:r>
        <w:rPr>
          <w:lang w:val="en-US" w:eastAsia="en-US" w:bidi="en-US"/>
          <w:w w:val="100"/>
          <w:spacing w:val="0"/>
          <w:color w:val="000000"/>
          <w:position w:val="0"/>
        </w:rPr>
        <w:t xml:space="preserve"> </w:t>
      </w:r>
      <w:r>
        <w:rPr>
          <w:lang w:val="ru-RU" w:eastAsia="ru-RU" w:bidi="ru-RU"/>
          <w:w w:val="100"/>
          <w:spacing w:val="0"/>
          <w:color w:val="000000"/>
          <w:position w:val="0"/>
        </w:rPr>
        <w:t>для которой обычно и приводятся значения показателя преломления.</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В некоторых случаях, когда дисперсия исследуемого вещества осо</w:t>
        <w:t>бенно велика, диапазон компенсатора оказывается недостаточным и чёткой границы получить не удаётся. В этом случае рекомендуется устанавливать перед осветителем жёлтый светофильтр.</w:t>
      </w:r>
    </w:p>
    <w:p>
      <w:pPr>
        <w:pStyle w:val="Style74"/>
        <w:widowControl w:val="0"/>
        <w:keepNext w:val="0"/>
        <w:keepLines w:val="0"/>
        <w:shd w:val="clear" w:color="auto" w:fill="auto"/>
        <w:bidi w:val="0"/>
        <w:jc w:val="both"/>
        <w:spacing w:before="0" w:after="431" w:line="245" w:lineRule="exact"/>
        <w:ind w:left="0" w:right="0" w:firstLine="340"/>
      </w:pPr>
      <w:r>
        <w:rPr>
          <w:lang w:val="ru-RU" w:eastAsia="ru-RU" w:bidi="ru-RU"/>
          <w:w w:val="100"/>
          <w:spacing w:val="0"/>
          <w:color w:val="000000"/>
          <w:position w:val="0"/>
        </w:rPr>
        <w:t>Применяемая в рефрактометре Аббе поворотная призма П (призма Дове) позволяет сделать прибор более компактным.</w:t>
      </w:r>
    </w:p>
    <w:p>
      <w:pPr>
        <w:pStyle w:val="Style234"/>
        <w:framePr w:h="2582" w:wrap="notBeside" w:vAnchor="text" w:hAnchor="text" w:xAlign="center" w:y="1"/>
        <w:widowControl w:val="0"/>
        <w:keepNext w:val="0"/>
        <w:keepLines w:val="0"/>
        <w:shd w:val="clear" w:color="auto" w:fill="auto"/>
        <w:bidi w:val="0"/>
        <w:jc w:val="left"/>
        <w:spacing w:before="0" w:after="0" w:line="190" w:lineRule="exact"/>
        <w:ind w:left="0" w:right="0" w:firstLine="0"/>
      </w:pPr>
      <w:r>
        <w:rPr>
          <w:lang w:val="en-US" w:eastAsia="en-US" w:bidi="en-US"/>
          <w:w w:val="100"/>
          <w:spacing w:val="0"/>
          <w:color w:val="000000"/>
          <w:position w:val="0"/>
        </w:rPr>
        <w:t>f</w:t>
      </w:r>
    </w:p>
    <w:p>
      <w:pPr>
        <w:framePr w:h="2582" w:wrap="notBeside" w:vAnchor="text" w:hAnchor="text" w:xAlign="center" w:y="1"/>
        <w:widowControl w:val="0"/>
        <w:jc w:val="center"/>
        <w:rPr>
          <w:sz w:val="2"/>
          <w:szCs w:val="2"/>
        </w:rPr>
      </w:pPr>
      <w:r>
        <w:pict>
          <v:shape id="_x0000_s1227" type="#_x0000_t75" style="width:325pt;height:129pt;">
            <v:imagedata r:id="rId82" r:href="rId83"/>
          </v:shape>
        </w:pict>
      </w:r>
    </w:p>
    <w:p>
      <w:pPr>
        <w:pStyle w:val="Style234"/>
        <w:framePr w:h="2582" w:wrap="notBeside" w:vAnchor="text" w:hAnchor="text" w:xAlign="center" w:y="1"/>
        <w:widowControl w:val="0"/>
        <w:keepNext w:val="0"/>
        <w:keepLines w:val="0"/>
        <w:shd w:val="clear" w:color="auto" w:fill="auto"/>
        <w:bidi w:val="0"/>
        <w:jc w:val="center"/>
        <w:spacing w:before="0" w:after="0"/>
        <w:ind w:left="0" w:right="0" w:firstLine="0"/>
      </w:pPr>
      <w:r>
        <w:rPr>
          <w:lang w:val="ru-RU" w:eastAsia="ru-RU" w:bidi="ru-RU"/>
          <w:w w:val="100"/>
          <w:spacing w:val="0"/>
          <w:color w:val="000000"/>
          <w:position w:val="0"/>
        </w:rPr>
        <w:t>Рис. 3. Ход лучей в рефрактометре при измерении показателя преломления жидкости методом полного внутреннего отражения</w:t>
      </w:r>
    </w:p>
    <w:p>
      <w:pPr>
        <w:widowControl w:val="0"/>
        <w:rPr>
          <w:sz w:val="2"/>
          <w:szCs w:val="2"/>
        </w:rPr>
      </w:pPr>
    </w:p>
    <w:p>
      <w:pPr>
        <w:pStyle w:val="Style74"/>
        <w:widowControl w:val="0"/>
        <w:keepNext w:val="0"/>
        <w:keepLines w:val="0"/>
        <w:shd w:val="clear" w:color="auto" w:fill="auto"/>
        <w:bidi w:val="0"/>
        <w:jc w:val="both"/>
        <w:spacing w:before="256" w:after="0" w:line="235" w:lineRule="exact"/>
        <w:ind w:left="0" w:right="0" w:firstLine="340"/>
      </w:pPr>
      <w:r>
        <w:rPr>
          <w:lang w:val="ru-RU" w:eastAsia="ru-RU" w:bidi="ru-RU"/>
          <w:w w:val="100"/>
          <w:spacing w:val="0"/>
          <w:color w:val="000000"/>
          <w:position w:val="0"/>
        </w:rPr>
        <w:t xml:space="preserve">На рис. 3 показан ход лучей в рефрактометре при работе по методу полного внутреннего отражения. В этом случае свет от источника </w:t>
      </w:r>
      <w:r>
        <w:rPr>
          <w:lang w:val="en-US" w:eastAsia="en-US" w:bidi="en-US"/>
          <w:w w:val="100"/>
          <w:spacing w:val="0"/>
          <w:color w:val="000000"/>
          <w:position w:val="0"/>
        </w:rPr>
        <w:t xml:space="preserve">S </w:t>
      </w:r>
      <w:r>
        <w:rPr>
          <w:lang w:val="ru-RU" w:eastAsia="ru-RU" w:bidi="ru-RU"/>
          <w:w w:val="100"/>
          <w:spacing w:val="0"/>
          <w:color w:val="000000"/>
          <w:position w:val="0"/>
        </w:rPr>
        <w:t>по</w:t>
        <w:t xml:space="preserve">сле отражения от зеркала </w:t>
      </w:r>
      <w:r>
        <w:rPr>
          <w:rStyle w:val="CharStyle88"/>
        </w:rPr>
        <w:t>Ы\</w:t>
      </w:r>
      <w:r>
        <w:rPr>
          <w:lang w:val="ru-RU" w:eastAsia="ru-RU" w:bidi="ru-RU"/>
          <w:w w:val="100"/>
          <w:spacing w:val="0"/>
          <w:color w:val="000000"/>
          <w:position w:val="0"/>
        </w:rPr>
        <w:t xml:space="preserve"> падает на матовую грань </w:t>
      </w:r>
      <w:r>
        <w:rPr>
          <w:lang w:val="en-US" w:eastAsia="en-US" w:bidi="en-US"/>
          <w:w w:val="100"/>
          <w:spacing w:val="0"/>
          <w:color w:val="000000"/>
          <w:position w:val="0"/>
        </w:rPr>
        <w:t xml:space="preserve">ed </w:t>
      </w:r>
      <w:r>
        <w:rPr>
          <w:lang w:val="ru-RU" w:eastAsia="ru-RU" w:bidi="ru-RU"/>
          <w:w w:val="100"/>
          <w:spacing w:val="0"/>
          <w:color w:val="000000"/>
          <w:position w:val="0"/>
        </w:rPr>
        <w:t xml:space="preserve">призмы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(в методе скользящего луча эта поверхность закрывается металлической шторкой). После рассеяния на грани </w:t>
      </w:r>
      <w:r>
        <w:rPr>
          <w:lang w:val="en-US" w:eastAsia="en-US" w:bidi="en-US"/>
          <w:w w:val="100"/>
          <w:spacing w:val="0"/>
          <w:color w:val="000000"/>
          <w:position w:val="0"/>
        </w:rPr>
        <w:t xml:space="preserve">ed </w:t>
      </w:r>
      <w:r>
        <w:rPr>
          <w:lang w:val="ru-RU" w:eastAsia="ru-RU" w:bidi="ru-RU"/>
          <w:w w:val="100"/>
          <w:spacing w:val="0"/>
          <w:color w:val="000000"/>
          <w:position w:val="0"/>
        </w:rPr>
        <w:t>свет падает на границу раздела стекло—жидкость под всевозможными углами. При ^ &gt; ^&gt;</w:t>
      </w:r>
      <w:r>
        <w:rPr>
          <w:lang w:val="ru-RU" w:eastAsia="ru-RU" w:bidi="ru-RU"/>
          <w:vertAlign w:val="subscript"/>
          <w:w w:val="100"/>
          <w:spacing w:val="0"/>
          <w:color w:val="000000"/>
          <w:position w:val="0"/>
        </w:rPr>
        <w:t>пр</w:t>
      </w:r>
      <w:r>
        <w:rPr>
          <w:lang w:val="ru-RU" w:eastAsia="ru-RU" w:bidi="ru-RU"/>
          <w:w w:val="100"/>
          <w:spacing w:val="0"/>
          <w:color w:val="000000"/>
          <w:position w:val="0"/>
        </w:rPr>
        <w:t xml:space="preserve"> наступает полное внутреннее отражение, при ^ &lt; ^&gt;</w:t>
      </w:r>
      <w:r>
        <w:rPr>
          <w:lang w:val="ru-RU" w:eastAsia="ru-RU" w:bidi="ru-RU"/>
          <w:vertAlign w:val="subscript"/>
          <w:w w:val="100"/>
          <w:spacing w:val="0"/>
          <w:color w:val="000000"/>
          <w:position w:val="0"/>
        </w:rPr>
        <w:t>пр</w:t>
      </w:r>
      <w:r>
        <w:rPr>
          <w:lang w:val="ru-RU" w:eastAsia="ru-RU" w:bidi="ru-RU"/>
          <w:w w:val="100"/>
          <w:spacing w:val="0"/>
          <w:color w:val="000000"/>
          <w:position w:val="0"/>
        </w:rPr>
        <w:t xml:space="preserve"> свет отражается частично. В поле зрения трубы наблюдается граница света и полутени.</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Так как условия, определяющие величину предельного угла в мето</w:t>
        <w:t>де скользящего луча и в методе полного внутреннего отражения, сов</w:t>
        <w:t>падают, положение линии раздела в обоих случаях также оказывается одинаковым.</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Заметим, что, в отличие от метода скользящего луча, метод полного внутреннего отражения позволяет измерять показатели преломления непрозрачных веществ.</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Рефрактометр Аббе можно использовать и для измерения по</w:t>
        <w:t>казателей преломления твёрдых тел. И в этом случае применимы как метод полного внутреннего отражения, так и метод скользящего луча. Исследуемый образец должен иметь плоскую полирован</w:t>
        <w:br w:type="page"/>
        <w:t>ную поверхность; этой поверхностью он прижимается к гипоте</w:t>
        <w:t xml:space="preserve">нузе </w:t>
      </w:r>
      <w:r>
        <w:rPr>
          <w:rStyle w:val="CharStyle88"/>
          <w:lang w:val="en-US" w:eastAsia="en-US" w:bidi="en-US"/>
        </w:rPr>
        <w:t>cd</w:t>
      </w:r>
      <w:r>
        <w:rPr>
          <w:lang w:val="en-US" w:eastAsia="en-US" w:bidi="en-US"/>
          <w:w w:val="100"/>
          <w:spacing w:val="0"/>
          <w:color w:val="000000"/>
          <w:position w:val="0"/>
        </w:rPr>
        <w:t xml:space="preserve"> </w:t>
      </w:r>
      <w:r>
        <w:rPr>
          <w:lang w:val="ru-RU" w:eastAsia="ru-RU" w:bidi="ru-RU"/>
          <w:w w:val="100"/>
          <w:spacing w:val="0"/>
          <w:color w:val="000000"/>
          <w:position w:val="0"/>
        </w:rPr>
        <w:t>призмы Р</w:t>
      </w:r>
      <w:r>
        <w:rPr>
          <w:rStyle w:val="CharStyle251"/>
          <w:vertAlign w:val="subscript"/>
        </w:rPr>
        <w:t>2</w:t>
      </w:r>
      <w:r>
        <w:rPr>
          <w:lang w:val="ru-RU" w:eastAsia="ru-RU" w:bidi="ru-RU"/>
          <w:w w:val="100"/>
          <w:spacing w:val="0"/>
          <w:color w:val="000000"/>
          <w:position w:val="0"/>
        </w:rPr>
        <w:t xml:space="preserve"> (призма </w:t>
      </w:r>
      <w:r>
        <w:rPr>
          <w:lang w:val="en-US" w:eastAsia="en-US" w:bidi="en-US"/>
          <w:w w:val="100"/>
          <w:spacing w:val="0"/>
          <w:color w:val="000000"/>
          <w:position w:val="0"/>
        </w:rPr>
        <w:t xml:space="preserve">Pi </w:t>
      </w:r>
      <w:r>
        <w:rPr>
          <w:lang w:val="ru-RU" w:eastAsia="ru-RU" w:bidi="ru-RU"/>
          <w:w w:val="100"/>
          <w:spacing w:val="0"/>
          <w:color w:val="000000"/>
          <w:position w:val="0"/>
        </w:rPr>
        <w:t>при этом отклоняется в сторону).</w:t>
      </w:r>
    </w:p>
    <w:p>
      <w:pPr>
        <w:pStyle w:val="Style74"/>
        <w:widowControl w:val="0"/>
        <w:keepNext w:val="0"/>
        <w:keepLines w:val="0"/>
        <w:shd w:val="clear" w:color="auto" w:fill="auto"/>
        <w:bidi w:val="0"/>
        <w:jc w:val="both"/>
        <w:spacing w:before="0" w:after="0" w:line="235" w:lineRule="exact"/>
        <w:ind w:left="0" w:right="0" w:firstLine="0"/>
      </w:pPr>
      <w:r>
        <w:pict>
          <v:shape id="_x0000_s1228" type="#_x0000_t202" style="position:absolute;margin-left:7.2pt;margin-top:5.75pt;width:115.45pt;height:77.5pt;z-index:-125829227;mso-wrap-distance-left:5.pt;mso-wrap-distance-top:5.75pt;mso-wrap-distance-right:10.55pt;mso-wrap-distance-bottom:10.1pt;mso-position-horizontal-relative:margin" wrapcoords="0 0 21600 0 21600 13599 21151 15827 21151 21600 1123 21600 1123 15827 0 13599 0 0" filled="f" stroked="f">
            <v:textbox style="mso-fit-shape-to-text:t" inset="0,0,0,0">
              <w:txbxContent>
                <w:p>
                  <w:pPr>
                    <w:framePr w:h="1550" w:hSpace="211" w:vSpace="115" w:wrap="around" w:vAnchor="text" w:hAnchor="margin" w:x="145" w:y="116"/>
                    <w:widowControl w:val="0"/>
                    <w:jc w:val="center"/>
                    <w:rPr>
                      <w:sz w:val="2"/>
                      <w:szCs w:val="2"/>
                    </w:rPr>
                  </w:pPr>
                  <w:r>
                    <w:pict>
                      <v:shape id="_x0000_s1229" type="#_x0000_t75" style="width:116pt;height:78pt;">
                        <v:imagedata r:id="rId84" r:href="rId85"/>
                      </v:shape>
                    </w:pict>
                  </w:r>
                </w:p>
                <w:p>
                  <w:pPr>
                    <w:pStyle w:val="Style234"/>
                    <w:widowControl w:val="0"/>
                    <w:keepNext w:val="0"/>
                    <w:keepLines w:val="0"/>
                    <w:shd w:val="clear" w:color="auto" w:fill="auto"/>
                    <w:bidi w:val="0"/>
                    <w:jc w:val="center"/>
                    <w:spacing w:before="0" w:after="0"/>
                    <w:ind w:left="0" w:right="0" w:firstLine="0"/>
                  </w:pPr>
                  <w:r>
                    <w:rPr>
                      <w:rStyle w:val="CharStyle235"/>
                    </w:rPr>
                    <w:t>Рис. 4. Измерение показателя преломления твёрдых тел</w:t>
                  </w:r>
                </w:p>
              </w:txbxContent>
            </v:textbox>
            <w10:wrap type="square" side="right" anchorx="margin"/>
          </v:shape>
        </w:pict>
      </w:r>
      <w:r>
        <w:rPr>
          <w:lang w:val="ru-RU" w:eastAsia="ru-RU" w:bidi="ru-RU"/>
          <w:w w:val="100"/>
          <w:spacing w:val="0"/>
          <w:color w:val="000000"/>
          <w:position w:val="0"/>
        </w:rPr>
        <w:t>Для обеспечения оптического контакта в за</w:t>
        <w:t>зор между соприкасающимися поверхностя</w:t>
        <w:t>ми вводится тонкий слой жидкости, пока</w:t>
        <w:t xml:space="preserve">затель преломления </w:t>
      </w:r>
      <w:r>
        <w:rPr>
          <w:lang w:val="en-US" w:eastAsia="en-US" w:bidi="en-US"/>
          <w:w w:val="100"/>
          <w:spacing w:val="0"/>
          <w:color w:val="000000"/>
          <w:position w:val="0"/>
        </w:rPr>
        <w:t xml:space="preserve">n </w:t>
      </w:r>
      <w:r>
        <w:rPr>
          <w:lang w:val="ru-RU" w:eastAsia="ru-RU" w:bidi="ru-RU"/>
          <w:w w:val="100"/>
          <w:spacing w:val="0"/>
          <w:color w:val="000000"/>
          <w:position w:val="0"/>
        </w:rPr>
        <w:t>которой удовлетво</w:t>
        <w:t xml:space="preserve">ряет условию: </w:t>
      </w:r>
      <w:r>
        <w:rPr>
          <w:lang w:val="en-US" w:eastAsia="en-US" w:bidi="en-US"/>
          <w:w w:val="100"/>
          <w:spacing w:val="0"/>
          <w:color w:val="000000"/>
          <w:position w:val="0"/>
        </w:rPr>
        <w:t xml:space="preserve">ni </w:t>
      </w:r>
      <w:r>
        <w:rPr>
          <w:lang w:val="ru-RU" w:eastAsia="ru-RU" w:bidi="ru-RU"/>
          <w:w w:val="100"/>
          <w:spacing w:val="0"/>
          <w:color w:val="000000"/>
          <w:position w:val="0"/>
        </w:rPr>
        <w:t xml:space="preserve">^ </w:t>
      </w:r>
      <w:r>
        <w:rPr>
          <w:lang w:val="en-US" w:eastAsia="en-US" w:bidi="en-US"/>
          <w:w w:val="100"/>
          <w:spacing w:val="0"/>
          <w:color w:val="000000"/>
          <w:position w:val="0"/>
        </w:rPr>
        <w:t xml:space="preserve">n </w:t>
      </w:r>
      <w:r>
        <w:rPr>
          <w:lang w:val="ru-RU" w:eastAsia="ru-RU" w:bidi="ru-RU"/>
          <w:w w:val="100"/>
          <w:spacing w:val="0"/>
          <w:color w:val="000000"/>
          <w:position w:val="0"/>
        </w:rPr>
        <w:t>^ П</w:t>
      </w:r>
      <w:r>
        <w:rPr>
          <w:rStyle w:val="CharStyle251"/>
        </w:rPr>
        <w:t>2</w:t>
      </w:r>
      <w:r>
        <w:rPr>
          <w:lang w:val="ru-RU" w:eastAsia="ru-RU" w:bidi="ru-RU"/>
          <w:w w:val="100"/>
          <w:spacing w:val="0"/>
          <w:color w:val="000000"/>
          <w:position w:val="0"/>
        </w:rPr>
        <w:t xml:space="preserve">, где </w:t>
      </w:r>
      <w:r>
        <w:rPr>
          <w:lang w:val="en-US" w:eastAsia="en-US" w:bidi="en-US"/>
          <w:w w:val="100"/>
          <w:spacing w:val="0"/>
          <w:color w:val="000000"/>
          <w:position w:val="0"/>
        </w:rPr>
        <w:t xml:space="preserve">ni </w:t>
      </w:r>
      <w:r>
        <w:rPr>
          <w:lang w:val="ru-RU" w:eastAsia="ru-RU" w:bidi="ru-RU"/>
          <w:w w:val="100"/>
          <w:spacing w:val="0"/>
          <w:color w:val="000000"/>
          <w:position w:val="0"/>
        </w:rPr>
        <w:t>— по</w:t>
        <w:t>казатель преломления исследуемого образ</w:t>
        <w:t xml:space="preserve">ца, а </w:t>
      </w:r>
      <w:r>
        <w:rPr>
          <w:lang w:val="en-US" w:eastAsia="en-US" w:bidi="en-US"/>
          <w:w w:val="100"/>
          <w:spacing w:val="0"/>
          <w:color w:val="000000"/>
          <w:position w:val="0"/>
        </w:rPr>
        <w:t>n</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показатель преломления призмы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При выполнении этого условия наличие слоя жидкости не искажает результатов из</w:t>
        <w:t>мерения. (Студентам предлагается самосто</w:t>
        <w:t>ятельно разобраться в этом вопросе.) Обыч</w:t>
        <w:t>но для создания оптического контакта ис</w:t>
        <w:t xml:space="preserve">пользуют монобромнафталин, показатель преломления которого для жёлтых линий натрия равен </w:t>
      </w:r>
      <w:r>
        <w:rPr>
          <w:lang w:val="en-US" w:eastAsia="en-US" w:bidi="en-US"/>
          <w:w w:val="100"/>
          <w:spacing w:val="0"/>
          <w:color w:val="000000"/>
          <w:position w:val="0"/>
        </w:rPr>
        <w:t xml:space="preserve">no </w:t>
      </w:r>
      <w:r>
        <w:rPr>
          <w:lang w:val="ru-RU" w:eastAsia="ru-RU" w:bidi="ru-RU"/>
          <w:w w:val="100"/>
          <w:spacing w:val="0"/>
          <w:color w:val="000000"/>
          <w:position w:val="0"/>
        </w:rPr>
        <w:t xml:space="preserve">= </w:t>
      </w:r>
      <w:r>
        <w:rPr>
          <w:rStyle w:val="CharStyle251"/>
        </w:rPr>
        <w:t>1</w:t>
      </w:r>
      <w:r>
        <w:rPr>
          <w:lang w:val="ru-RU" w:eastAsia="ru-RU" w:bidi="ru-RU"/>
          <w:w w:val="100"/>
          <w:spacing w:val="0"/>
          <w:color w:val="000000"/>
          <w:position w:val="0"/>
        </w:rPr>
        <w:t>,</w:t>
      </w:r>
      <w:r>
        <w:rPr>
          <w:rStyle w:val="CharStyle251"/>
        </w:rPr>
        <w:t>66</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60" w:line="235" w:lineRule="exact"/>
        <w:ind w:left="0" w:right="0" w:firstLine="340"/>
      </w:pPr>
      <w:r>
        <w:rPr>
          <w:lang w:val="ru-RU" w:eastAsia="ru-RU" w:bidi="ru-RU"/>
          <w:w w:val="100"/>
          <w:spacing w:val="0"/>
          <w:color w:val="000000"/>
          <w:position w:val="0"/>
        </w:rPr>
        <w:t>При работе по методу скользящего луча образец должен иметь поли</w:t>
        <w:t>рованную боковую поверхность, сквозь которую в него проникает свет (рис. 4).</w:t>
      </w:r>
    </w:p>
    <w:p>
      <w:pPr>
        <w:pStyle w:val="Style74"/>
        <w:widowControl w:val="0"/>
        <w:keepNext w:val="0"/>
        <w:keepLines w:val="0"/>
        <w:shd w:val="clear" w:color="auto" w:fill="auto"/>
        <w:bidi w:val="0"/>
        <w:jc w:val="both"/>
        <w:spacing w:before="0" w:after="0" w:line="235" w:lineRule="exact"/>
        <w:ind w:left="0" w:right="0" w:firstLine="0"/>
      </w:pPr>
      <w:r>
        <w:rPr>
          <w:rStyle w:val="CharStyle76"/>
        </w:rPr>
        <w:t xml:space="preserve">Работа с прибором. </w:t>
      </w:r>
      <w:r>
        <w:rPr>
          <w:lang w:val="ru-RU" w:eastAsia="ru-RU" w:bidi="ru-RU"/>
          <w:w w:val="100"/>
          <w:spacing w:val="0"/>
          <w:color w:val="000000"/>
          <w:position w:val="0"/>
        </w:rPr>
        <w:t>На рис. 5 представлен внешний вид рефрак</w:t>
        <w:t xml:space="preserve">тометра Аббе ИРФ-22. Измерение показателя преломления проводят в следующем порядке. Откинув призму </w:t>
      </w:r>
      <w:r>
        <w:rPr>
          <w:rStyle w:val="CharStyle88"/>
          <w:lang w:val="en-US" w:eastAsia="en-US" w:bidi="en-US"/>
        </w:rPr>
        <w:t>Pi</w:t>
      </w:r>
      <w:r>
        <w:rPr>
          <w:lang w:val="ru-RU" w:eastAsia="ru-RU" w:bidi="ru-RU"/>
          <w:w w:val="100"/>
          <w:spacing w:val="0"/>
          <w:color w:val="000000"/>
          <w:position w:val="0"/>
        </w:rPr>
        <w:t>, с помощью пипетки помеща</w:t>
        <w:t xml:space="preserve">ют каплю исследуемой жидкости на поверхность призмы </w:t>
      </w:r>
      <w:r>
        <w:rPr>
          <w:lang w:val="en-US" w:eastAsia="en-US" w:bidi="en-US"/>
          <w:w w:val="100"/>
          <w:spacing w:val="0"/>
          <w:color w:val="000000"/>
          <w:position w:val="0"/>
        </w:rPr>
        <w:t>P</w:t>
      </w:r>
      <w:r>
        <w:rPr>
          <w:rStyle w:val="CharStyle251"/>
          <w:lang w:val="en-US" w:eastAsia="en-US" w:bidi="en-US"/>
        </w:rPr>
        <w:t>2</w:t>
      </w:r>
      <w:r>
        <w:rPr>
          <w:lang w:val="ru-RU" w:eastAsia="ru-RU" w:bidi="ru-RU"/>
          <w:w w:val="100"/>
          <w:spacing w:val="0"/>
          <w:color w:val="000000"/>
          <w:position w:val="0"/>
        </w:rPr>
        <w:t xml:space="preserve">. Возвратив призму </w:t>
      </w:r>
      <w:r>
        <w:rPr>
          <w:lang w:val="en-US" w:eastAsia="en-US" w:bidi="en-US"/>
          <w:w w:val="100"/>
          <w:spacing w:val="0"/>
          <w:color w:val="000000"/>
          <w:position w:val="0"/>
        </w:rPr>
        <w:t xml:space="preserve">Pi </w:t>
      </w:r>
      <w:r>
        <w:rPr>
          <w:lang w:val="ru-RU" w:eastAsia="ru-RU" w:bidi="ru-RU"/>
          <w:w w:val="100"/>
          <w:spacing w:val="0"/>
          <w:color w:val="000000"/>
          <w:position w:val="0"/>
        </w:rPr>
        <w:t xml:space="preserve">в исходное положение, направляют свет от осветителя на грань </w:t>
      </w:r>
      <w:r>
        <w:rPr>
          <w:lang w:val="en-US" w:eastAsia="en-US" w:bidi="en-US"/>
          <w:w w:val="100"/>
          <w:spacing w:val="0"/>
          <w:color w:val="000000"/>
          <w:position w:val="0"/>
        </w:rPr>
        <w:t xml:space="preserve">bf </w:t>
      </w:r>
      <w:r>
        <w:rPr>
          <w:lang w:val="ru-RU" w:eastAsia="ru-RU" w:bidi="ru-RU"/>
          <w:w w:val="100"/>
          <w:spacing w:val="0"/>
          <w:color w:val="000000"/>
          <w:position w:val="0"/>
        </w:rPr>
        <w:t xml:space="preserve">верхней призмы </w:t>
      </w:r>
      <w:r>
        <w:rPr>
          <w:rStyle w:val="CharStyle88"/>
          <w:lang w:val="en-US" w:eastAsia="en-US" w:bidi="en-US"/>
        </w:rPr>
        <w:t>Pi</w:t>
      </w:r>
      <w:r>
        <w:rPr>
          <w:lang w:val="en-US" w:eastAsia="en-US" w:bidi="en-US"/>
          <w:w w:val="100"/>
          <w:spacing w:val="0"/>
          <w:color w:val="000000"/>
          <w:position w:val="0"/>
        </w:rPr>
        <w:t xml:space="preserve"> </w:t>
      </w:r>
      <w:r>
        <w:rPr>
          <w:lang w:val="ru-RU" w:eastAsia="ru-RU" w:bidi="ru-RU"/>
          <w:w w:val="100"/>
          <w:spacing w:val="0"/>
          <w:color w:val="000000"/>
          <w:position w:val="0"/>
        </w:rPr>
        <w:t xml:space="preserve">(при измерениях по методу скользящего луча) или с помощью зеркала </w:t>
      </w:r>
      <w:r>
        <w:rPr>
          <w:rStyle w:val="CharStyle88"/>
          <w:lang w:val="en-US" w:eastAsia="en-US" w:bidi="en-US"/>
        </w:rPr>
        <w:t>Mi</w:t>
      </w:r>
      <w:r>
        <w:rPr>
          <w:lang w:val="en-US" w:eastAsia="en-US" w:bidi="en-US"/>
          <w:w w:val="100"/>
          <w:spacing w:val="0"/>
          <w:color w:val="000000"/>
          <w:position w:val="0"/>
        </w:rPr>
        <w:t xml:space="preserve"> </w:t>
      </w:r>
      <w:r>
        <w:rPr>
          <w:lang w:val="ru-RU" w:eastAsia="ru-RU" w:bidi="ru-RU"/>
          <w:w w:val="100"/>
          <w:spacing w:val="0"/>
          <w:color w:val="000000"/>
          <w:position w:val="0"/>
        </w:rPr>
        <w:t xml:space="preserve">— на грань </w:t>
      </w:r>
      <w:r>
        <w:rPr>
          <w:rStyle w:val="CharStyle88"/>
          <w:lang w:val="en-US" w:eastAsia="en-US" w:bidi="en-US"/>
        </w:rPr>
        <w:t>ed</w:t>
      </w:r>
      <w:r>
        <w:rPr>
          <w:lang w:val="en-US" w:eastAsia="en-US" w:bidi="en-US"/>
          <w:w w:val="100"/>
          <w:spacing w:val="0"/>
          <w:color w:val="000000"/>
          <w:position w:val="0"/>
        </w:rPr>
        <w:t xml:space="preserve"> </w:t>
      </w:r>
      <w:r>
        <w:rPr>
          <w:lang w:val="ru-RU" w:eastAsia="ru-RU" w:bidi="ru-RU"/>
          <w:w w:val="100"/>
          <w:spacing w:val="0"/>
          <w:color w:val="000000"/>
          <w:position w:val="0"/>
        </w:rPr>
        <w:t xml:space="preserve">нижней призмы </w:t>
      </w:r>
      <w:r>
        <w:rPr>
          <w:lang w:val="en-US" w:eastAsia="en-US" w:bidi="en-US"/>
          <w:w w:val="100"/>
          <w:spacing w:val="0"/>
          <w:color w:val="000000"/>
          <w:position w:val="0"/>
        </w:rPr>
        <w:t>P</w:t>
      </w:r>
      <w:r>
        <w:rPr>
          <w:rStyle w:val="CharStyle251"/>
          <w:lang w:val="en-US" w:eastAsia="en-US" w:bidi="en-US"/>
        </w:rPr>
        <w:t xml:space="preserve">2 </w:t>
      </w:r>
      <w:r>
        <w:rPr>
          <w:lang w:val="ru-RU" w:eastAsia="ru-RU" w:bidi="ru-RU"/>
          <w:w w:val="100"/>
          <w:spacing w:val="0"/>
          <w:color w:val="000000"/>
          <w:position w:val="0"/>
        </w:rPr>
        <w:t xml:space="preserve">(при измерениях по методу полного внутреннего отражения). В первом случае шторка </w:t>
      </w:r>
      <w:r>
        <w:rPr>
          <w:rStyle w:val="CharStyle88"/>
          <w:lang w:val="en-US" w:eastAsia="en-US" w:bidi="en-US"/>
        </w:rPr>
        <w:t>L</w:t>
      </w:r>
      <w:r>
        <w:rPr>
          <w:lang w:val="en-US" w:eastAsia="en-US" w:bidi="en-US"/>
          <w:w w:val="100"/>
          <w:spacing w:val="0"/>
          <w:color w:val="000000"/>
          <w:position w:val="0"/>
        </w:rPr>
        <w:t xml:space="preserve"> </w:t>
      </w:r>
      <w:r>
        <w:rPr>
          <w:lang w:val="ru-RU" w:eastAsia="ru-RU" w:bidi="ru-RU"/>
          <w:w w:val="100"/>
          <w:spacing w:val="0"/>
          <w:color w:val="000000"/>
          <w:position w:val="0"/>
        </w:rPr>
        <w:t xml:space="preserve">должна закрывать грань </w:t>
      </w:r>
      <w:r>
        <w:rPr>
          <w:lang w:val="en-US" w:eastAsia="en-US" w:bidi="en-US"/>
          <w:w w:val="100"/>
          <w:spacing w:val="0"/>
          <w:color w:val="000000"/>
          <w:position w:val="0"/>
        </w:rPr>
        <w:t xml:space="preserve">ed </w:t>
      </w:r>
      <w:r>
        <w:rPr>
          <w:lang w:val="ru-RU" w:eastAsia="ru-RU" w:bidi="ru-RU"/>
          <w:w w:val="100"/>
          <w:spacing w:val="0"/>
          <w:color w:val="000000"/>
          <w:position w:val="0"/>
        </w:rPr>
        <w:t xml:space="preserve">призмы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а во втором её необходимо отвести в сторону.</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С помощью зеркала </w:t>
      </w:r>
      <w:r>
        <w:rPr>
          <w:lang w:val="en-US" w:eastAsia="en-US" w:bidi="en-US"/>
          <w:w w:val="100"/>
          <w:spacing w:val="0"/>
          <w:color w:val="000000"/>
          <w:position w:val="0"/>
        </w:rPr>
        <w:t>M</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направляют свет от окна в лаборатории (или от осветительной лампы) на шкалу показателей преломления, на</w:t>
        <w:t>ходящуюся за матовым стеклом в корпусе прибора. Яркость освещения шкалы подбирают, наблюдая её изображение через окуляр Л</w:t>
      </w:r>
      <w:r>
        <w:rPr>
          <w:lang w:val="ru-RU" w:eastAsia="ru-RU" w:bidi="ru-RU"/>
          <w:vertAlign w:val="subscript"/>
          <w:w w:val="100"/>
          <w:spacing w:val="0"/>
          <w:color w:val="000000"/>
          <w:position w:val="0"/>
        </w:rPr>
        <w:t>2</w:t>
      </w:r>
      <w:r>
        <w:rPr>
          <w:lang w:val="ru-RU" w:eastAsia="ru-RU" w:bidi="ru-RU"/>
          <w:w w:val="100"/>
          <w:spacing w:val="0"/>
          <w:color w:val="000000"/>
          <w:position w:val="0"/>
        </w:rPr>
        <w:t xml:space="preserve">. Вращая блок призм </w:t>
      </w:r>
      <w:r>
        <w:rPr>
          <w:lang w:val="en-US" w:eastAsia="en-US" w:bidi="en-US"/>
          <w:w w:val="100"/>
          <w:spacing w:val="0"/>
          <w:color w:val="000000"/>
          <w:position w:val="0"/>
        </w:rPr>
        <w:t xml:space="preserve">Pi </w:t>
      </w:r>
      <w:r>
        <w:rPr>
          <w:lang w:val="ru-RU" w:eastAsia="ru-RU" w:bidi="ru-RU"/>
          <w:w w:val="100"/>
          <w:spacing w:val="0"/>
          <w:color w:val="000000"/>
          <w:position w:val="0"/>
        </w:rPr>
        <w:t xml:space="preserve">и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с помощью ручки </w:t>
      </w:r>
      <w:r>
        <w:rPr>
          <w:rStyle w:val="CharStyle88"/>
          <w:lang w:val="en-US" w:eastAsia="en-US" w:bidi="en-US"/>
        </w:rPr>
        <w:t>H</w:t>
      </w:r>
      <w:r>
        <w:rPr>
          <w:lang w:val="en-US" w:eastAsia="en-US" w:bidi="en-US"/>
          <w:w w:val="100"/>
          <w:spacing w:val="0"/>
          <w:color w:val="000000"/>
          <w:position w:val="0"/>
        </w:rPr>
        <w:t xml:space="preserve">i, </w:t>
      </w:r>
      <w:r>
        <w:rPr>
          <w:lang w:val="ru-RU" w:eastAsia="ru-RU" w:bidi="ru-RU"/>
          <w:w w:val="100"/>
          <w:spacing w:val="0"/>
          <w:color w:val="000000"/>
          <w:position w:val="0"/>
        </w:rPr>
        <w:t>приводят границу света и темноты (или света и полутени) в поле зрения окуляра; вращая руч</w:t>
        <w:t xml:space="preserve">ку </w:t>
      </w:r>
      <w:r>
        <w:rPr>
          <w:lang w:val="en-US" w:eastAsia="en-US" w:bidi="en-US"/>
          <w:w w:val="100"/>
          <w:spacing w:val="0"/>
          <w:color w:val="000000"/>
          <w:position w:val="0"/>
        </w:rPr>
        <w:t>H</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компенсатора, добиваются того, чтобы эта граница была резкой. После этого по шкале определяют величину показателя преломления.</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Следует иметь в виду, что рабочие поверхности призм </w:t>
      </w:r>
      <w:r>
        <w:rPr>
          <w:lang w:val="en-US" w:eastAsia="en-US" w:bidi="en-US"/>
          <w:w w:val="100"/>
          <w:spacing w:val="0"/>
          <w:color w:val="000000"/>
          <w:position w:val="0"/>
        </w:rPr>
        <w:t xml:space="preserve">Pi </w:t>
      </w:r>
      <w:r>
        <w:rPr>
          <w:lang w:val="ru-RU" w:eastAsia="ru-RU" w:bidi="ru-RU"/>
          <w:w w:val="100"/>
          <w:spacing w:val="0"/>
          <w:color w:val="000000"/>
          <w:position w:val="0"/>
        </w:rPr>
        <w:t xml:space="preserve">и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легко повредить, поэтому при работе с ними необходима осторожность. Что</w:t>
        <w:t>бы получать правильные значения показателей преломления, необхо</w:t>
        <w:t>димо перед каждым опытом тщательно очищать рабочие поверхности</w:t>
      </w:r>
      <w:r>
        <w:br w:type="page"/>
      </w:r>
    </w:p>
    <w:p>
      <w:pPr>
        <w:framePr w:h="5544" w:wrap="notBeside" w:vAnchor="text" w:hAnchor="text" w:xAlign="center" w:y="1"/>
        <w:widowControl w:val="0"/>
        <w:jc w:val="center"/>
        <w:rPr>
          <w:sz w:val="2"/>
          <w:szCs w:val="2"/>
        </w:rPr>
      </w:pPr>
      <w:r>
        <w:pict>
          <v:shape id="_x0000_s1230" type="#_x0000_t75" style="width:195pt;height:277pt;">
            <v:imagedata r:id="rId86" r:href="rId87"/>
          </v:shape>
        </w:pict>
      </w:r>
    </w:p>
    <w:p>
      <w:pPr>
        <w:pStyle w:val="Style234"/>
        <w:framePr w:h="5544"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Рис. 5. Рефрактометр Аббе</w:t>
      </w:r>
    </w:p>
    <w:p>
      <w:pPr>
        <w:widowControl w:val="0"/>
        <w:rPr>
          <w:sz w:val="2"/>
          <w:szCs w:val="2"/>
        </w:rPr>
      </w:pPr>
    </w:p>
    <w:p>
      <w:pPr>
        <w:pStyle w:val="Style74"/>
        <w:widowControl w:val="0"/>
        <w:keepNext w:val="0"/>
        <w:keepLines w:val="0"/>
        <w:shd w:val="clear" w:color="auto" w:fill="auto"/>
        <w:bidi w:val="0"/>
        <w:jc w:val="both"/>
        <w:spacing w:before="311" w:after="0" w:line="235" w:lineRule="exact"/>
        <w:ind w:left="0" w:right="0" w:firstLine="0"/>
      </w:pPr>
      <w:r>
        <w:rPr>
          <w:lang w:val="ru-RU" w:eastAsia="ru-RU" w:bidi="ru-RU"/>
          <w:w w:val="100"/>
          <w:spacing w:val="0"/>
          <w:color w:val="000000"/>
          <w:position w:val="0"/>
        </w:rPr>
        <w:t>призм. Приступая к измерениям, необходимо прежде всего убедить</w:t>
        <w:t>ся в правильной работе прибора. Такую проверку проще всего выпол</w:t>
        <w:t>нить, измерив показатель преломления вещества с известным показате</w:t>
        <w:t xml:space="preserve">лем преломления. Для этого к каждому прибору придаётся эталонная стеклянная пластинка с известным </w:t>
      </w:r>
      <w:r>
        <w:rPr>
          <w:rStyle w:val="CharStyle88"/>
        </w:rPr>
        <w:t>пд</w:t>
      </w:r>
      <w:r>
        <w:rPr>
          <w:lang w:val="ru-RU" w:eastAsia="ru-RU" w:bidi="ru-RU"/>
          <w:w w:val="100"/>
          <w:spacing w:val="0"/>
          <w:color w:val="000000"/>
          <w:position w:val="0"/>
        </w:rPr>
        <w:t>. В правильности работы при</w:t>
        <w:t>бора можно убедиться и в отсутствие такой пластинки, измеряя, на</w:t>
        <w:t xml:space="preserve">пример, показатель преломления дистиллированной воды, для которой (при </w:t>
      </w:r>
      <w:r>
        <w:rPr>
          <w:rStyle w:val="CharStyle88"/>
          <w:lang w:val="en-US" w:eastAsia="en-US" w:bidi="en-US"/>
        </w:rPr>
        <w:t>t</w:t>
      </w:r>
      <w:r>
        <w:rPr>
          <w:lang w:val="en-US" w:eastAsia="en-US" w:bidi="en-US"/>
          <w:w w:val="100"/>
          <w:spacing w:val="0"/>
          <w:color w:val="000000"/>
          <w:position w:val="0"/>
        </w:rPr>
        <w:t xml:space="preserve"> </w:t>
      </w:r>
      <w:r>
        <w:rPr>
          <w:lang w:val="ru-RU" w:eastAsia="ru-RU" w:bidi="ru-RU"/>
          <w:w w:val="100"/>
          <w:spacing w:val="0"/>
          <w:color w:val="000000"/>
          <w:position w:val="0"/>
        </w:rPr>
        <w:t xml:space="preserve">= 20 </w:t>
      </w:r>
      <w:r>
        <w:rPr>
          <w:lang w:val="en-US" w:eastAsia="en-US" w:bidi="en-US"/>
          <w:w w:val="100"/>
          <w:spacing w:val="0"/>
          <w:color w:val="000000"/>
          <w:position w:val="0"/>
        </w:rPr>
        <w:t>°C) n</w:t>
      </w:r>
      <w:r>
        <w:rPr>
          <w:lang w:val="en-US" w:eastAsia="en-US" w:bidi="en-US"/>
          <w:vertAlign w:val="subscript"/>
          <w:w w:val="100"/>
          <w:spacing w:val="0"/>
          <w:color w:val="000000"/>
          <w:position w:val="0"/>
        </w:rPr>
        <w:t>D</w:t>
      </w:r>
      <w:r>
        <w:rPr>
          <w:lang w:val="en-US" w:eastAsia="en-US" w:bidi="en-US"/>
          <w:w w:val="100"/>
          <w:spacing w:val="0"/>
          <w:color w:val="000000"/>
          <w:position w:val="0"/>
        </w:rPr>
        <w:t xml:space="preserve"> </w:t>
      </w:r>
      <w:r>
        <w:rPr>
          <w:lang w:val="ru-RU" w:eastAsia="ru-RU" w:bidi="ru-RU"/>
          <w:w w:val="100"/>
          <w:spacing w:val="0"/>
          <w:color w:val="000000"/>
          <w:position w:val="0"/>
        </w:rPr>
        <w:t>= 1,33291. Если измерение даёт другой результат, следует определить поправку к шкале.</w:t>
      </w:r>
    </w:p>
    <w:p>
      <w:pPr>
        <w:pStyle w:val="Style74"/>
        <w:widowControl w:val="0"/>
        <w:keepNext w:val="0"/>
        <w:keepLines w:val="0"/>
        <w:shd w:val="clear" w:color="auto" w:fill="auto"/>
        <w:bidi w:val="0"/>
        <w:jc w:val="right"/>
        <w:spacing w:before="0" w:after="0" w:line="235" w:lineRule="exact"/>
        <w:ind w:left="0" w:right="0" w:firstLine="0"/>
      </w:pPr>
      <w:r>
        <w:rPr>
          <w:lang w:val="ru-RU" w:eastAsia="ru-RU" w:bidi="ru-RU"/>
          <w:w w:val="100"/>
          <w:spacing w:val="0"/>
          <w:color w:val="000000"/>
          <w:position w:val="0"/>
        </w:rPr>
        <w:t>Абсолютная погрешность прибора по паспорту ±2 • 10</w:t>
      </w:r>
      <w:r>
        <w:rPr>
          <w:lang w:val="ru-RU" w:eastAsia="ru-RU" w:bidi="ru-RU"/>
          <w:vertAlign w:val="superscript"/>
          <w:w w:val="100"/>
          <w:spacing w:val="0"/>
          <w:color w:val="000000"/>
          <w:position w:val="0"/>
        </w:rPr>
        <w:t>-4</w:t>
      </w:r>
      <w:r>
        <w:rPr>
          <w:lang w:val="ru-RU" w:eastAsia="ru-RU" w:bidi="ru-RU"/>
          <w:w w:val="100"/>
          <w:spacing w:val="0"/>
          <w:color w:val="000000"/>
          <w:position w:val="0"/>
        </w:rPr>
        <w:t>. Область измерения в проходящем свете 1,3 = 1,7, в отражённом свете 1,3 = 1,57.</w:t>
      </w:r>
    </w:p>
    <w:p>
      <w:pPr>
        <w:pStyle w:val="Style249"/>
        <w:widowControl w:val="0"/>
        <w:keepNext/>
        <w:keepLines/>
        <w:shd w:val="clear" w:color="auto" w:fill="auto"/>
        <w:bidi w:val="0"/>
        <w:jc w:val="left"/>
        <w:spacing w:before="0" w:after="0" w:line="240" w:lineRule="exact"/>
        <w:ind w:left="2960" w:right="0" w:firstLine="0"/>
      </w:pPr>
      <w:bookmarkStart w:id="32" w:name="bookmark32"/>
      <w:r>
        <w:rPr>
          <w:lang w:val="ru-RU" w:eastAsia="ru-RU" w:bidi="ru-RU"/>
          <w:w w:val="100"/>
          <w:spacing w:val="0"/>
          <w:color w:val="000000"/>
          <w:position w:val="0"/>
        </w:rPr>
        <w:t>ЗАДАНИЕ</w:t>
      </w:r>
      <w:bookmarkEnd w:id="32"/>
    </w:p>
    <w:p>
      <w:pPr>
        <w:pStyle w:val="Style103"/>
        <w:widowControl w:val="0"/>
        <w:keepNext w:val="0"/>
        <w:keepLines w:val="0"/>
        <w:shd w:val="clear" w:color="auto" w:fill="auto"/>
        <w:bidi w:val="0"/>
        <w:jc w:val="left"/>
        <w:spacing w:before="0" w:after="0" w:line="240" w:lineRule="exact"/>
        <w:ind w:left="260" w:right="0" w:firstLine="300"/>
      </w:pPr>
      <w:r>
        <w:rPr>
          <w:lang w:val="ru-RU" w:eastAsia="ru-RU" w:bidi="ru-RU"/>
          <w:w w:val="100"/>
          <w:spacing w:val="0"/>
          <w:color w:val="000000"/>
          <w:position w:val="0"/>
        </w:rPr>
        <w:t>В работе предлагается измерить показатели преломления несколь</w:t>
        <w:t>ких стёкол и жидкостей.</w:t>
      </w:r>
    </w:p>
    <w:p>
      <w:pPr>
        <w:pStyle w:val="Style103"/>
        <w:numPr>
          <w:ilvl w:val="0"/>
          <w:numId w:val="55"/>
        </w:numPr>
        <w:tabs>
          <w:tab w:leader="none" w:pos="260" w:val="left"/>
        </w:tabs>
        <w:widowControl w:val="0"/>
        <w:keepNext w:val="0"/>
        <w:keepLines w:val="0"/>
        <w:shd w:val="clear" w:color="auto" w:fill="auto"/>
        <w:bidi w:val="0"/>
        <w:spacing w:before="0" w:after="0" w:line="240" w:lineRule="exact"/>
        <w:ind w:left="260" w:right="0" w:hanging="260"/>
      </w:pPr>
      <w:r>
        <w:rPr>
          <w:lang w:val="ru-RU" w:eastAsia="ru-RU" w:bidi="ru-RU"/>
          <w:w w:val="100"/>
          <w:spacing w:val="0"/>
          <w:color w:val="000000"/>
          <w:position w:val="0"/>
        </w:rPr>
        <w:t>Перед каждым измерением тщательно протрите рабочую поверхность призмы чистой сухой салфеткой, затем нанесите на поверхность каплю дистиллированной воды и снова протрите призму.</w:t>
      </w:r>
    </w:p>
    <w:p>
      <w:pPr>
        <w:pStyle w:val="Style103"/>
        <w:numPr>
          <w:ilvl w:val="0"/>
          <w:numId w:val="55"/>
        </w:numPr>
        <w:tabs>
          <w:tab w:leader="none" w:pos="270" w:val="left"/>
        </w:tabs>
        <w:widowControl w:val="0"/>
        <w:keepNext w:val="0"/>
        <w:keepLines w:val="0"/>
        <w:shd w:val="clear" w:color="auto" w:fill="auto"/>
        <w:bidi w:val="0"/>
        <w:spacing w:before="0" w:after="0" w:line="240" w:lineRule="exact"/>
        <w:ind w:left="260" w:right="0" w:hanging="260"/>
      </w:pPr>
      <w:r>
        <w:rPr>
          <w:lang w:val="ru-RU" w:eastAsia="ru-RU" w:bidi="ru-RU"/>
          <w:w w:val="100"/>
          <w:spacing w:val="0"/>
          <w:color w:val="000000"/>
          <w:position w:val="0"/>
        </w:rPr>
        <w:t>Проделайте серию контрольных измерений показателя преломления дистиллированной воды (или эталонной стеклянной пластины) и убе</w:t>
        <w:t>дитесь в правильной работе прибора. Определите систематическую по</w:t>
        <w:t>грешность прибора и оцените случайную погрешность, возникающую при измерении (однократном) показателя преломления.</w:t>
      </w:r>
    </w:p>
    <w:p>
      <w:pPr>
        <w:pStyle w:val="Style103"/>
        <w:numPr>
          <w:ilvl w:val="0"/>
          <w:numId w:val="55"/>
        </w:numPr>
        <w:tabs>
          <w:tab w:leader="none" w:pos="270" w:val="left"/>
        </w:tabs>
        <w:widowControl w:val="0"/>
        <w:keepNext w:val="0"/>
        <w:keepLines w:val="0"/>
        <w:shd w:val="clear" w:color="auto" w:fill="auto"/>
        <w:bidi w:val="0"/>
        <w:spacing w:before="0" w:after="0" w:line="240" w:lineRule="exact"/>
        <w:ind w:left="260" w:right="0" w:hanging="260"/>
      </w:pPr>
      <w:r>
        <w:rPr>
          <w:lang w:val="ru-RU" w:eastAsia="ru-RU" w:bidi="ru-RU"/>
          <w:w w:val="100"/>
          <w:spacing w:val="0"/>
          <w:color w:val="000000"/>
          <w:position w:val="0"/>
        </w:rPr>
        <w:t>Измерьте показатели преломления 2-3 стеклянных образцов (по ука</w:t>
        <w:t>занию преподавателя), используя как метод скользящего луча, так и метод полного внутреннего отражения. Во избежание возникновения царапин на измерительной призме стеклянный образец кладётся на ровный тонкий слой монохлорнафталина, покрывающий всю поверх</w:t>
        <w:t>ность призмы. Монохлорнафталин капают из пипетки на призму при</w:t>
        <w:t>бора и придавливают стеклянным образцом до возникновения ровного по всему полю наблюдения слоя жидкости.</w:t>
      </w:r>
    </w:p>
    <w:p>
      <w:pPr>
        <w:pStyle w:val="Style103"/>
        <w:numPr>
          <w:ilvl w:val="0"/>
          <w:numId w:val="55"/>
        </w:numPr>
        <w:tabs>
          <w:tab w:leader="none" w:pos="274" w:val="left"/>
        </w:tabs>
        <w:widowControl w:val="0"/>
        <w:keepNext w:val="0"/>
        <w:keepLines w:val="0"/>
        <w:shd w:val="clear" w:color="auto" w:fill="auto"/>
        <w:bidi w:val="0"/>
        <w:spacing w:before="0" w:after="0" w:line="240" w:lineRule="exact"/>
        <w:ind w:left="260" w:right="0" w:hanging="260"/>
      </w:pPr>
      <w:r>
        <w:rPr>
          <w:lang w:val="ru-RU" w:eastAsia="ru-RU" w:bidi="ru-RU"/>
          <w:w w:val="100"/>
          <w:spacing w:val="0"/>
          <w:color w:val="000000"/>
          <w:position w:val="0"/>
        </w:rPr>
        <w:t>Для каждого образца проведите измерения не менее 5-ти раз каждым методом и оцените погрешность каждого метода. Сравните результат с паспортной погрешностью.</w:t>
      </w:r>
    </w:p>
    <w:p>
      <w:pPr>
        <w:pStyle w:val="Style103"/>
        <w:numPr>
          <w:ilvl w:val="0"/>
          <w:numId w:val="55"/>
        </w:numPr>
        <w:tabs>
          <w:tab w:leader="none" w:pos="274" w:val="left"/>
        </w:tabs>
        <w:widowControl w:val="0"/>
        <w:keepNext w:val="0"/>
        <w:keepLines w:val="0"/>
        <w:shd w:val="clear" w:color="auto" w:fill="auto"/>
        <w:bidi w:val="0"/>
        <w:spacing w:before="0" w:after="0" w:line="240" w:lineRule="exact"/>
        <w:ind w:left="260" w:right="0" w:hanging="260"/>
      </w:pPr>
      <w:r>
        <w:rPr>
          <w:lang w:val="ru-RU" w:eastAsia="ru-RU" w:bidi="ru-RU"/>
          <w:w w:val="100"/>
          <w:spacing w:val="0"/>
          <w:color w:val="000000"/>
          <w:position w:val="0"/>
        </w:rPr>
        <w:t>Аналогичным образом измерьте показатели преломления глицерина и этилового спирта.</w:t>
      </w:r>
    </w:p>
    <w:p>
      <w:pPr>
        <w:pStyle w:val="Style103"/>
        <w:numPr>
          <w:ilvl w:val="0"/>
          <w:numId w:val="55"/>
        </w:numPr>
        <w:tabs>
          <w:tab w:leader="none" w:pos="274" w:val="left"/>
        </w:tabs>
        <w:widowControl w:val="0"/>
        <w:keepNext w:val="0"/>
        <w:keepLines w:val="0"/>
        <w:shd w:val="clear" w:color="auto" w:fill="auto"/>
        <w:bidi w:val="0"/>
        <w:spacing w:before="0" w:after="0" w:line="240" w:lineRule="exact"/>
        <w:ind w:left="260" w:right="0" w:hanging="260"/>
      </w:pPr>
      <w:r>
        <w:rPr>
          <w:lang w:val="ru-RU" w:eastAsia="ru-RU" w:bidi="ru-RU"/>
          <w:w w:val="100"/>
          <w:spacing w:val="0"/>
          <w:color w:val="000000"/>
          <w:position w:val="0"/>
        </w:rPr>
        <w:t>По экспериментальным значениям показателей преломления вычисли</w:t>
        <w:t>те молекулярные рефракции воды Дн</w:t>
      </w:r>
      <w:r>
        <w:rPr>
          <w:lang w:val="ru-RU" w:eastAsia="ru-RU" w:bidi="ru-RU"/>
          <w:vertAlign w:val="subscript"/>
          <w:w w:val="100"/>
          <w:spacing w:val="0"/>
          <w:color w:val="000000"/>
          <w:position w:val="0"/>
        </w:rPr>
        <w:t>2</w:t>
      </w:r>
      <w:r>
        <w:rPr>
          <w:lang w:val="ru-RU" w:eastAsia="ru-RU" w:bidi="ru-RU"/>
          <w:w w:val="100"/>
          <w:spacing w:val="0"/>
          <w:color w:val="000000"/>
          <w:position w:val="0"/>
        </w:rPr>
        <w:t>о, глицерина Дс</w:t>
      </w:r>
      <w:r>
        <w:rPr>
          <w:lang w:val="ru-RU" w:eastAsia="ru-RU" w:bidi="ru-RU"/>
          <w:vertAlign w:val="subscript"/>
          <w:w w:val="100"/>
          <w:spacing w:val="0"/>
          <w:color w:val="000000"/>
          <w:position w:val="0"/>
        </w:rPr>
        <w:t>3</w:t>
      </w:r>
      <w:r>
        <w:rPr>
          <w:lang w:val="ru-RU" w:eastAsia="ru-RU" w:bidi="ru-RU"/>
          <w:w w:val="100"/>
          <w:spacing w:val="0"/>
          <w:color w:val="000000"/>
          <w:position w:val="0"/>
        </w:rPr>
        <w:t>н</w:t>
      </w:r>
      <w:r>
        <w:rPr>
          <w:lang w:val="ru-RU" w:eastAsia="ru-RU" w:bidi="ru-RU"/>
          <w:vertAlign w:val="subscript"/>
          <w:w w:val="100"/>
          <w:spacing w:val="0"/>
          <w:color w:val="000000"/>
          <w:position w:val="0"/>
        </w:rPr>
        <w:t>8</w:t>
      </w:r>
      <w:r>
        <w:rPr>
          <w:lang w:val="ru-RU" w:eastAsia="ru-RU" w:bidi="ru-RU"/>
          <w:w w:val="100"/>
          <w:spacing w:val="0"/>
          <w:color w:val="000000"/>
          <w:position w:val="0"/>
        </w:rPr>
        <w:t>о</w:t>
      </w:r>
      <w:r>
        <w:rPr>
          <w:lang w:val="ru-RU" w:eastAsia="ru-RU" w:bidi="ru-RU"/>
          <w:vertAlign w:val="subscript"/>
          <w:w w:val="100"/>
          <w:spacing w:val="0"/>
          <w:color w:val="000000"/>
          <w:position w:val="0"/>
        </w:rPr>
        <w:t>3</w:t>
      </w:r>
      <w:r>
        <w:rPr>
          <w:lang w:val="ru-RU" w:eastAsia="ru-RU" w:bidi="ru-RU"/>
          <w:w w:val="100"/>
          <w:spacing w:val="0"/>
          <w:color w:val="000000"/>
          <w:position w:val="0"/>
        </w:rPr>
        <w:t xml:space="preserve"> и этило</w:t>
        <w:t>вого спирта Дс</w:t>
      </w:r>
      <w:r>
        <w:rPr>
          <w:lang w:val="ru-RU" w:eastAsia="ru-RU" w:bidi="ru-RU"/>
          <w:vertAlign w:val="subscript"/>
          <w:w w:val="100"/>
          <w:spacing w:val="0"/>
          <w:color w:val="000000"/>
          <w:position w:val="0"/>
        </w:rPr>
        <w:t>2</w:t>
      </w:r>
      <w:r>
        <w:rPr>
          <w:lang w:val="ru-RU" w:eastAsia="ru-RU" w:bidi="ru-RU"/>
          <w:w w:val="100"/>
          <w:spacing w:val="0"/>
          <w:color w:val="000000"/>
          <w:position w:val="0"/>
        </w:rPr>
        <w:t>н</w:t>
      </w:r>
      <w:r>
        <w:rPr>
          <w:lang w:val="ru-RU" w:eastAsia="ru-RU" w:bidi="ru-RU"/>
          <w:vertAlign w:val="subscript"/>
          <w:w w:val="100"/>
          <w:spacing w:val="0"/>
          <w:color w:val="000000"/>
          <w:position w:val="0"/>
        </w:rPr>
        <w:t>6</w:t>
      </w:r>
      <w:r>
        <w:rPr>
          <w:lang w:val="ru-RU" w:eastAsia="ru-RU" w:bidi="ru-RU"/>
          <w:w w:val="100"/>
          <w:spacing w:val="0"/>
          <w:color w:val="000000"/>
          <w:position w:val="0"/>
        </w:rPr>
        <w:t xml:space="preserve">о, а также поляризуемости </w:t>
      </w:r>
      <w:r>
        <w:rPr>
          <w:rStyle w:val="CharStyle109"/>
          <w:lang w:val="ru-RU" w:eastAsia="ru-RU" w:bidi="ru-RU"/>
        </w:rPr>
        <w:t>а</w:t>
      </w:r>
      <w:r>
        <w:rPr>
          <w:lang w:val="ru-RU" w:eastAsia="ru-RU" w:bidi="ru-RU"/>
          <w:w w:val="100"/>
          <w:spacing w:val="0"/>
          <w:color w:val="000000"/>
          <w:position w:val="0"/>
        </w:rPr>
        <w:t xml:space="preserve"> молекул этих веществ.</w:t>
      </w:r>
    </w:p>
    <w:p>
      <w:pPr>
        <w:pStyle w:val="Style103"/>
        <w:numPr>
          <w:ilvl w:val="0"/>
          <w:numId w:val="55"/>
        </w:numPr>
        <w:tabs>
          <w:tab w:leader="none" w:pos="274" w:val="left"/>
        </w:tabs>
        <w:widowControl w:val="0"/>
        <w:keepNext w:val="0"/>
        <w:keepLines w:val="0"/>
        <w:shd w:val="clear" w:color="auto" w:fill="auto"/>
        <w:bidi w:val="0"/>
        <w:spacing w:before="0" w:after="0" w:line="240" w:lineRule="exact"/>
        <w:ind w:left="260" w:right="0" w:hanging="260"/>
      </w:pPr>
      <w:r>
        <w:rPr>
          <w:lang w:val="ru-RU" w:eastAsia="ru-RU" w:bidi="ru-RU"/>
          <w:w w:val="100"/>
          <w:spacing w:val="0"/>
          <w:color w:val="000000"/>
          <w:position w:val="0"/>
        </w:rPr>
        <w:t>С помощью системы уравнений (7) вычислите атомные рефракции уг</w:t>
        <w:t>лерода Дс, водорода Д</w:t>
      </w:r>
      <w:r>
        <w:rPr>
          <w:lang w:val="ru-RU" w:eastAsia="ru-RU" w:bidi="ru-RU"/>
          <w:vertAlign w:val="subscript"/>
          <w:w w:val="100"/>
          <w:spacing w:val="0"/>
          <w:color w:val="000000"/>
          <w:position w:val="0"/>
        </w:rPr>
        <w:t>н</w:t>
      </w:r>
      <w:r>
        <w:rPr>
          <w:lang w:val="ru-RU" w:eastAsia="ru-RU" w:bidi="ru-RU"/>
          <w:w w:val="100"/>
          <w:spacing w:val="0"/>
          <w:color w:val="000000"/>
          <w:position w:val="0"/>
        </w:rPr>
        <w:t xml:space="preserve"> и кислорода Д</w:t>
      </w:r>
      <w:r>
        <w:rPr>
          <w:lang w:val="ru-RU" w:eastAsia="ru-RU" w:bidi="ru-RU"/>
          <w:vertAlign w:val="subscript"/>
          <w:w w:val="100"/>
          <w:spacing w:val="0"/>
          <w:color w:val="000000"/>
          <w:position w:val="0"/>
        </w:rPr>
        <w:t>о</w:t>
      </w:r>
      <w:r>
        <w:rPr>
          <w:lang w:val="ru-RU" w:eastAsia="ru-RU" w:bidi="ru-RU"/>
          <w:w w:val="100"/>
          <w:spacing w:val="0"/>
          <w:color w:val="000000"/>
          <w:position w:val="0"/>
        </w:rPr>
        <w:t>.</w:t>
      </w:r>
    </w:p>
    <w:p>
      <w:pPr>
        <w:pStyle w:val="Style103"/>
        <w:numPr>
          <w:ilvl w:val="0"/>
          <w:numId w:val="55"/>
        </w:numPr>
        <w:tabs>
          <w:tab w:leader="none" w:pos="274" w:val="left"/>
        </w:tabs>
        <w:widowControl w:val="0"/>
        <w:keepNext w:val="0"/>
        <w:keepLines w:val="0"/>
        <w:shd w:val="clear" w:color="auto" w:fill="auto"/>
        <w:bidi w:val="0"/>
        <w:spacing w:before="0" w:after="0" w:line="240" w:lineRule="exact"/>
        <w:ind w:left="260" w:right="0" w:hanging="260"/>
      </w:pPr>
      <w:r>
        <w:rPr>
          <w:lang w:val="ru-RU" w:eastAsia="ru-RU" w:bidi="ru-RU"/>
          <w:w w:val="100"/>
          <w:spacing w:val="0"/>
          <w:color w:val="000000"/>
          <w:position w:val="0"/>
        </w:rPr>
        <w:t>Предполагая справедливым правило аддитивности, вычислите молеку</w:t>
        <w:t>лярную рефракцию метилового спирта Д</w:t>
      </w:r>
      <w:r>
        <w:rPr>
          <w:lang w:val="ru-RU" w:eastAsia="ru-RU" w:bidi="ru-RU"/>
          <w:vertAlign w:val="subscript"/>
          <w:w w:val="100"/>
          <w:spacing w:val="0"/>
          <w:color w:val="000000"/>
          <w:position w:val="0"/>
        </w:rPr>
        <w:t>сН4</w:t>
      </w:r>
      <w:r>
        <w:rPr>
          <w:lang w:val="ru-RU" w:eastAsia="ru-RU" w:bidi="ru-RU"/>
          <w:w w:val="100"/>
          <w:spacing w:val="0"/>
          <w:color w:val="000000"/>
          <w:position w:val="0"/>
        </w:rPr>
        <w:t>о и с помощью формулы (5) найдите его показатель преломления. Сравните вычисленное значе</w:t>
        <w:t>ние с табличным.</w:t>
      </w:r>
    </w:p>
    <w:p>
      <w:pPr>
        <w:pStyle w:val="Style103"/>
        <w:numPr>
          <w:ilvl w:val="0"/>
          <w:numId w:val="55"/>
        </w:numPr>
        <w:tabs>
          <w:tab w:leader="none" w:pos="274" w:val="left"/>
        </w:tabs>
        <w:widowControl w:val="0"/>
        <w:keepNext w:val="0"/>
        <w:keepLines w:val="0"/>
        <w:shd w:val="clear" w:color="auto" w:fill="auto"/>
        <w:bidi w:val="0"/>
        <w:spacing w:before="0" w:after="68" w:line="235" w:lineRule="exact"/>
        <w:ind w:left="260" w:right="0" w:hanging="260"/>
      </w:pPr>
      <w:r>
        <w:rPr>
          <w:lang w:val="ru-RU" w:eastAsia="ru-RU" w:bidi="ru-RU"/>
          <w:w w:val="100"/>
          <w:spacing w:val="0"/>
          <w:color w:val="000000"/>
          <w:position w:val="0"/>
        </w:rPr>
        <w:t>Используя вычисленные значения рефракций для воды Дн</w:t>
      </w:r>
      <w:r>
        <w:rPr>
          <w:lang w:val="ru-RU" w:eastAsia="ru-RU" w:bidi="ru-RU"/>
          <w:vertAlign w:val="subscript"/>
          <w:w w:val="100"/>
          <w:spacing w:val="0"/>
          <w:color w:val="000000"/>
          <w:position w:val="0"/>
        </w:rPr>
        <w:t>2</w:t>
      </w:r>
      <w:r>
        <w:rPr>
          <w:lang w:val="ru-RU" w:eastAsia="ru-RU" w:bidi="ru-RU"/>
          <w:w w:val="100"/>
          <w:spacing w:val="0"/>
          <w:color w:val="000000"/>
          <w:position w:val="0"/>
        </w:rPr>
        <w:t>о и углеро</w:t>
        <w:t>да Дс, рассчитайте показатели преломления льда и алмаза. Сравните полученные значения с табличными.</w:t>
      </w:r>
    </w:p>
    <w:p>
      <w:pPr>
        <w:pStyle w:val="Style68"/>
        <w:widowControl w:val="0"/>
        <w:keepNext w:val="0"/>
        <w:keepLines w:val="0"/>
        <w:shd w:val="clear" w:color="auto" w:fill="auto"/>
        <w:bidi w:val="0"/>
        <w:spacing w:before="0" w:after="0" w:line="226" w:lineRule="exact"/>
        <w:ind w:left="0" w:right="220" w:firstLine="0"/>
      </w:pPr>
      <w:r>
        <w:rPr>
          <w:lang w:val="ru-RU" w:eastAsia="ru-RU" w:bidi="ru-RU"/>
          <w:w w:val="100"/>
          <w:spacing w:val="0"/>
          <w:color w:val="000000"/>
          <w:position w:val="0"/>
        </w:rPr>
        <w:t>Контрольные вопросы</w:t>
      </w:r>
    </w:p>
    <w:p>
      <w:pPr>
        <w:pStyle w:val="Style74"/>
        <w:numPr>
          <w:ilvl w:val="0"/>
          <w:numId w:val="57"/>
        </w:numPr>
        <w:tabs>
          <w:tab w:leader="none" w:pos="255" w:val="left"/>
        </w:tabs>
        <w:widowControl w:val="0"/>
        <w:keepNext w:val="0"/>
        <w:keepLines w:val="0"/>
        <w:shd w:val="clear" w:color="auto" w:fill="auto"/>
        <w:bidi w:val="0"/>
        <w:jc w:val="both"/>
        <w:spacing w:before="0" w:after="0" w:line="226" w:lineRule="exact"/>
        <w:ind w:left="260" w:right="0" w:hanging="260"/>
      </w:pPr>
      <w:r>
        <w:rPr>
          <w:lang w:val="ru-RU" w:eastAsia="ru-RU" w:bidi="ru-RU"/>
          <w:w w:val="100"/>
          <w:spacing w:val="0"/>
          <w:color w:val="000000"/>
          <w:position w:val="0"/>
        </w:rPr>
        <w:t>Что называется полным внутренним отражением?</w:t>
      </w:r>
    </w:p>
    <w:p>
      <w:pPr>
        <w:pStyle w:val="Style74"/>
        <w:numPr>
          <w:ilvl w:val="0"/>
          <w:numId w:val="57"/>
        </w:numPr>
        <w:tabs>
          <w:tab w:leader="none" w:pos="260" w:val="left"/>
        </w:tabs>
        <w:widowControl w:val="0"/>
        <w:keepNext w:val="0"/>
        <w:keepLines w:val="0"/>
        <w:shd w:val="clear" w:color="auto" w:fill="auto"/>
        <w:bidi w:val="0"/>
        <w:jc w:val="both"/>
        <w:spacing w:before="0" w:after="0" w:line="226" w:lineRule="exact"/>
        <w:ind w:left="260" w:right="0" w:hanging="260"/>
      </w:pPr>
      <w:r>
        <w:rPr>
          <w:lang w:val="ru-RU" w:eastAsia="ru-RU" w:bidi="ru-RU"/>
          <w:w w:val="100"/>
          <w:spacing w:val="0"/>
          <w:color w:val="000000"/>
          <w:position w:val="0"/>
        </w:rPr>
        <w:t xml:space="preserve">Для чего грани </w:t>
      </w:r>
      <w:r>
        <w:rPr>
          <w:rStyle w:val="CharStyle88"/>
          <w:lang w:val="en-US" w:eastAsia="en-US" w:bidi="en-US"/>
        </w:rPr>
        <w:t>ab</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 xml:space="preserve">ed </w:t>
      </w:r>
      <w:r>
        <w:rPr>
          <w:lang w:val="ru-RU" w:eastAsia="ru-RU" w:bidi="ru-RU"/>
          <w:w w:val="100"/>
          <w:spacing w:val="0"/>
          <w:color w:val="000000"/>
          <w:position w:val="0"/>
        </w:rPr>
        <w:t xml:space="preserve">призм </w:t>
      </w:r>
      <w:r>
        <w:rPr>
          <w:rStyle w:val="CharStyle88"/>
          <w:lang w:val="en-US" w:eastAsia="en-US" w:bidi="en-US"/>
        </w:rPr>
        <w:t>Pi</w:t>
      </w:r>
      <w:r>
        <w:rPr>
          <w:lang w:val="en-US" w:eastAsia="en-US" w:bidi="en-US"/>
          <w:w w:val="100"/>
          <w:spacing w:val="0"/>
          <w:color w:val="000000"/>
          <w:position w:val="0"/>
        </w:rPr>
        <w:t xml:space="preserve"> </w:t>
      </w:r>
      <w:r>
        <w:rPr>
          <w:lang w:val="ru-RU" w:eastAsia="ru-RU" w:bidi="ru-RU"/>
          <w:w w:val="100"/>
          <w:spacing w:val="0"/>
          <w:color w:val="000000"/>
          <w:position w:val="0"/>
        </w:rPr>
        <w:t>и Р</w:t>
      </w:r>
      <w:r>
        <w:rPr>
          <w:rStyle w:val="CharStyle251"/>
          <w:vertAlign w:val="subscript"/>
        </w:rPr>
        <w:t>2</w:t>
      </w:r>
      <w:r>
        <w:rPr>
          <w:lang w:val="ru-RU" w:eastAsia="ru-RU" w:bidi="ru-RU"/>
          <w:w w:val="100"/>
          <w:spacing w:val="0"/>
          <w:color w:val="000000"/>
          <w:position w:val="0"/>
        </w:rPr>
        <w:t xml:space="preserve"> делают матовыми?</w:t>
      </w:r>
    </w:p>
    <w:p>
      <w:pPr>
        <w:pStyle w:val="Style74"/>
        <w:numPr>
          <w:ilvl w:val="0"/>
          <w:numId w:val="57"/>
        </w:numPr>
        <w:tabs>
          <w:tab w:leader="none" w:pos="260" w:val="left"/>
        </w:tabs>
        <w:widowControl w:val="0"/>
        <w:keepNext w:val="0"/>
        <w:keepLines w:val="0"/>
        <w:shd w:val="clear" w:color="auto" w:fill="auto"/>
        <w:bidi w:val="0"/>
        <w:jc w:val="both"/>
        <w:spacing w:before="0" w:after="0" w:line="226" w:lineRule="exact"/>
        <w:ind w:left="260" w:right="0" w:hanging="260"/>
      </w:pPr>
      <w:r>
        <w:rPr>
          <w:lang w:val="ru-RU" w:eastAsia="ru-RU" w:bidi="ru-RU"/>
          <w:w w:val="100"/>
          <w:spacing w:val="0"/>
          <w:color w:val="000000"/>
          <w:position w:val="0"/>
        </w:rPr>
        <w:t>При каких условиях слой жидкости между исследуемым твёрдым образцом и призмой Р</w:t>
      </w:r>
      <w:r>
        <w:rPr>
          <w:rStyle w:val="CharStyle251"/>
          <w:vertAlign w:val="subscript"/>
        </w:rPr>
        <w:t>2</w:t>
      </w:r>
      <w:r>
        <w:rPr>
          <w:lang w:val="ru-RU" w:eastAsia="ru-RU" w:bidi="ru-RU"/>
          <w:w w:val="100"/>
          <w:spacing w:val="0"/>
          <w:color w:val="000000"/>
          <w:position w:val="0"/>
        </w:rPr>
        <w:t xml:space="preserve"> не влияет на измеренное значение показателя преломления?</w:t>
      </w:r>
    </w:p>
    <w:p>
      <w:pPr>
        <w:pStyle w:val="Style74"/>
        <w:numPr>
          <w:ilvl w:val="0"/>
          <w:numId w:val="57"/>
        </w:numPr>
        <w:tabs>
          <w:tab w:leader="none" w:pos="320" w:val="left"/>
        </w:tabs>
        <w:widowControl w:val="0"/>
        <w:keepNext w:val="0"/>
        <w:keepLines w:val="0"/>
        <w:shd w:val="clear" w:color="auto" w:fill="auto"/>
        <w:bidi w:val="0"/>
        <w:jc w:val="left"/>
        <w:spacing w:before="0" w:after="172" w:line="216" w:lineRule="exact"/>
        <w:ind w:left="240" w:right="0" w:hanging="240"/>
      </w:pPr>
      <w:r>
        <w:rPr>
          <w:lang w:val="ru-RU" w:eastAsia="ru-RU" w:bidi="ru-RU"/>
          <w:w w:val="100"/>
          <w:spacing w:val="0"/>
          <w:color w:val="000000"/>
          <w:position w:val="0"/>
        </w:rPr>
        <w:t>Что называется атомной и молекулярной рефракцией? Сформулируйте пра</w:t>
        <w:t>вило аддитивности для рефракций.</w:t>
      </w:r>
    </w:p>
    <w:p>
      <w:pPr>
        <w:pStyle w:val="Style68"/>
        <w:widowControl w:val="0"/>
        <w:keepNext w:val="0"/>
        <w:keepLines w:val="0"/>
        <w:shd w:val="clear" w:color="auto" w:fill="auto"/>
        <w:bidi w:val="0"/>
        <w:spacing w:before="0" w:after="0" w:line="226" w:lineRule="exact"/>
        <w:ind w:left="0" w:right="180" w:firstLine="0"/>
      </w:pPr>
      <w:r>
        <w:rPr>
          <w:lang w:val="ru-RU" w:eastAsia="ru-RU" w:bidi="ru-RU"/>
          <w:w w:val="100"/>
          <w:spacing w:val="0"/>
          <w:color w:val="000000"/>
          <w:position w:val="0"/>
        </w:rPr>
        <w:t>Литература</w:t>
      </w:r>
    </w:p>
    <w:p>
      <w:pPr>
        <w:pStyle w:val="Style74"/>
        <w:numPr>
          <w:ilvl w:val="0"/>
          <w:numId w:val="59"/>
        </w:numPr>
        <w:tabs>
          <w:tab w:leader="none" w:pos="310" w:val="left"/>
        </w:tabs>
        <w:widowControl w:val="0"/>
        <w:keepNext w:val="0"/>
        <w:keepLines w:val="0"/>
        <w:shd w:val="clear" w:color="auto" w:fill="auto"/>
        <w:bidi w:val="0"/>
        <w:jc w:val="left"/>
        <w:spacing w:before="0" w:after="0" w:line="226" w:lineRule="exact"/>
        <w:ind w:left="240" w:right="0" w:hanging="240"/>
      </w:pPr>
      <w:r>
        <w:rPr>
          <w:rStyle w:val="CharStyle88"/>
        </w:rPr>
        <w:t>Сивухин Д.В.</w:t>
      </w:r>
      <w:r>
        <w:rPr>
          <w:lang w:val="ru-RU" w:eastAsia="ru-RU" w:bidi="ru-RU"/>
          <w:w w:val="100"/>
          <w:spacing w:val="0"/>
          <w:color w:val="000000"/>
          <w:position w:val="0"/>
        </w:rPr>
        <w:t xml:space="preserve"> Общий курс физики. Т. IV. Оптика. — М.: Физматлит, 2005. §84.</w:t>
      </w:r>
    </w:p>
    <w:p>
      <w:pPr>
        <w:pStyle w:val="Style74"/>
        <w:numPr>
          <w:ilvl w:val="0"/>
          <w:numId w:val="59"/>
        </w:numPr>
        <w:tabs>
          <w:tab w:leader="none" w:pos="315" w:val="left"/>
        </w:tabs>
        <w:widowControl w:val="0"/>
        <w:keepNext w:val="0"/>
        <w:keepLines w:val="0"/>
        <w:shd w:val="clear" w:color="auto" w:fill="auto"/>
        <w:bidi w:val="0"/>
        <w:jc w:val="both"/>
        <w:spacing w:before="0" w:after="0" w:line="235" w:lineRule="exact"/>
        <w:ind w:left="0" w:right="0" w:firstLine="0"/>
      </w:pPr>
      <w:r>
        <w:rPr>
          <w:rStyle w:val="CharStyle88"/>
        </w:rPr>
        <w:t>Ландсберг Г.С.</w:t>
      </w:r>
      <w:r>
        <w:rPr>
          <w:lang w:val="ru-RU" w:eastAsia="ru-RU" w:bidi="ru-RU"/>
          <w:w w:val="100"/>
          <w:spacing w:val="0"/>
          <w:color w:val="000000"/>
          <w:position w:val="0"/>
        </w:rPr>
        <w:t xml:space="preserve"> Оптика. — М.: Физматлит, 2003. §§137, 156.</w:t>
      </w:r>
    </w:p>
    <w:p>
      <w:pPr>
        <w:pStyle w:val="Style74"/>
        <w:numPr>
          <w:ilvl w:val="0"/>
          <w:numId w:val="59"/>
        </w:numPr>
        <w:tabs>
          <w:tab w:leader="none" w:pos="358" w:val="left"/>
        </w:tabs>
        <w:widowControl w:val="0"/>
        <w:keepNext w:val="0"/>
        <w:keepLines w:val="0"/>
        <w:shd w:val="clear" w:color="auto" w:fill="auto"/>
        <w:bidi w:val="0"/>
        <w:jc w:val="both"/>
        <w:spacing w:before="0" w:after="0" w:line="235" w:lineRule="exact"/>
        <w:ind w:left="0" w:right="0" w:firstLine="0"/>
      </w:pPr>
      <w:r>
        <w:rPr>
          <w:rStyle w:val="CharStyle88"/>
        </w:rPr>
        <w:t>Борн М., Вольф Э.</w:t>
      </w:r>
      <w:r>
        <w:rPr>
          <w:lang w:val="ru-RU" w:eastAsia="ru-RU" w:bidi="ru-RU"/>
          <w:w w:val="100"/>
          <w:spacing w:val="0"/>
          <w:color w:val="000000"/>
          <w:position w:val="0"/>
        </w:rPr>
        <w:t xml:space="preserve"> Основы оптики. — М.: Наука, 1973. §2.3.</w:t>
      </w:r>
    </w:p>
    <w:p>
      <w:pPr>
        <w:pStyle w:val="Style74"/>
        <w:numPr>
          <w:ilvl w:val="0"/>
          <w:numId w:val="59"/>
        </w:numPr>
        <w:tabs>
          <w:tab w:leader="none" w:pos="363" w:val="left"/>
        </w:tabs>
        <w:widowControl w:val="0"/>
        <w:keepNext w:val="0"/>
        <w:keepLines w:val="0"/>
        <w:shd w:val="clear" w:color="auto" w:fill="auto"/>
        <w:bidi w:val="0"/>
        <w:jc w:val="both"/>
        <w:spacing w:before="0" w:after="0" w:line="235" w:lineRule="exact"/>
        <w:ind w:left="0" w:right="0" w:firstLine="0"/>
        <w:sectPr>
          <w:pgSz w:w="8400" w:h="11900"/>
          <w:pgMar w:top="1017" w:left="750" w:right="767" w:bottom="806" w:header="0" w:footer="3" w:gutter="0"/>
          <w:rtlGutter w:val="0"/>
          <w:cols w:space="720"/>
          <w:noEndnote/>
          <w:docGrid w:linePitch="360"/>
        </w:sectPr>
      </w:pPr>
      <w:r>
        <w:rPr>
          <w:rStyle w:val="CharStyle88"/>
        </w:rPr>
        <w:t>Дитчберн Р.</w:t>
      </w:r>
      <w:r>
        <w:rPr>
          <w:lang w:val="ru-RU" w:eastAsia="ru-RU" w:bidi="ru-RU"/>
          <w:w w:val="100"/>
          <w:spacing w:val="0"/>
          <w:color w:val="000000"/>
          <w:position w:val="0"/>
        </w:rPr>
        <w:t xml:space="preserve"> Физическая оптика. — М.: Наука, 1965. Гл. 14, 15.</w:t>
      </w:r>
    </w:p>
    <w:p>
      <w:pPr>
        <w:pStyle w:val="Style80"/>
        <w:widowControl w:val="0"/>
        <w:keepNext/>
        <w:keepLines/>
        <w:shd w:val="clear" w:color="auto" w:fill="auto"/>
        <w:bidi w:val="0"/>
        <w:jc w:val="both"/>
        <w:spacing w:before="0" w:after="2139" w:line="300" w:lineRule="exact"/>
        <w:ind w:left="0" w:right="0" w:firstLine="0"/>
      </w:pPr>
      <w:bookmarkStart w:id="33" w:name="bookmark33"/>
      <w:r>
        <w:rPr>
          <w:lang w:val="ru-RU" w:eastAsia="ru-RU" w:bidi="ru-RU"/>
          <w:w w:val="100"/>
          <w:spacing w:val="0"/>
          <w:color w:val="000000"/>
          <w:position w:val="0"/>
        </w:rPr>
        <w:t>ИНТЕРФЕРЕНЦИЯ. КОГЕРЕНТНОСТЬ</w:t>
      </w:r>
      <w:bookmarkEnd w:id="33"/>
    </w:p>
    <w:p>
      <w:pPr>
        <w:pStyle w:val="Style68"/>
        <w:numPr>
          <w:ilvl w:val="0"/>
          <w:numId w:val="61"/>
        </w:numPr>
        <w:tabs>
          <w:tab w:leader="none" w:pos="284" w:val="left"/>
        </w:tabs>
        <w:widowControl w:val="0"/>
        <w:keepNext w:val="0"/>
        <w:keepLines w:val="0"/>
        <w:shd w:val="clear" w:color="auto" w:fill="auto"/>
        <w:bidi w:val="0"/>
        <w:jc w:val="both"/>
        <w:spacing w:before="0" w:after="121" w:line="200" w:lineRule="exact"/>
        <w:ind w:left="0" w:right="0" w:firstLine="0"/>
      </w:pPr>
      <w:r>
        <w:rPr>
          <w:lang w:val="ru-RU" w:eastAsia="ru-RU" w:bidi="ru-RU"/>
          <w:w w:val="100"/>
          <w:spacing w:val="0"/>
          <w:color w:val="000000"/>
          <w:position w:val="0"/>
        </w:rPr>
        <w:t>Основные понятия</w:t>
      </w:r>
    </w:p>
    <w:p>
      <w:pPr>
        <w:pStyle w:val="Style82"/>
        <w:numPr>
          <w:ilvl w:val="1"/>
          <w:numId w:val="61"/>
        </w:numPr>
        <w:tabs>
          <w:tab w:leader="none" w:pos="442" w:val="left"/>
        </w:tabs>
        <w:widowControl w:val="0"/>
        <w:keepNext w:val="0"/>
        <w:keepLines w:val="0"/>
        <w:shd w:val="clear" w:color="auto" w:fill="auto"/>
        <w:bidi w:val="0"/>
        <w:spacing w:before="0" w:after="95" w:line="180" w:lineRule="exact"/>
        <w:ind w:left="0" w:right="0" w:firstLine="0"/>
      </w:pPr>
      <w:r>
        <w:rPr>
          <w:lang w:val="ru-RU" w:eastAsia="ru-RU" w:bidi="ru-RU"/>
          <w:spacing w:val="0"/>
          <w:color w:val="000000"/>
          <w:position w:val="0"/>
        </w:rPr>
        <w:t>Волновое уравнение. Простейшие типы волн</w:t>
      </w:r>
    </w:p>
    <w:p>
      <w:pPr>
        <w:pStyle w:val="Style74"/>
        <w:widowControl w:val="0"/>
        <w:keepNext w:val="0"/>
        <w:keepLines w:val="0"/>
        <w:shd w:val="clear" w:color="auto" w:fill="auto"/>
        <w:bidi w:val="0"/>
        <w:jc w:val="both"/>
        <w:spacing w:before="0" w:after="0" w:line="235" w:lineRule="exact"/>
        <w:ind w:left="0" w:right="280" w:firstLine="340"/>
      </w:pPr>
      <w:r>
        <w:rPr>
          <w:lang w:val="ru-RU" w:eastAsia="ru-RU" w:bidi="ru-RU"/>
          <w:w w:val="100"/>
          <w:spacing w:val="0"/>
          <w:color w:val="000000"/>
          <w:position w:val="0"/>
        </w:rPr>
        <w:t xml:space="preserve">Волновое уравнение, описывающее поведение электромагнитных волн (в том числе волн света), — важнейшее следствие уравнений Максвелла, которым подчиняются все явления электромагнетизма. В явлениях, о которых идёт речь в этой книге (кроме раздела VII, посвящённого поляризации света), векторный характер электрического и магнитного полей в волне оказывается несущественным, поэтому волновой процесс можно описывать скалярной функцией координат и времени </w:t>
      </w:r>
      <w:r>
        <w:rPr>
          <w:lang w:val="en-US" w:eastAsia="en-US" w:bidi="en-US"/>
          <w:w w:val="100"/>
          <w:spacing w:val="0"/>
          <w:color w:val="000000"/>
          <w:position w:val="0"/>
        </w:rPr>
        <w:t xml:space="preserve">E(x, </w:t>
      </w:r>
      <w:r>
        <w:rPr>
          <w:rStyle w:val="CharStyle88"/>
        </w:rPr>
        <w:t>у,</w:t>
      </w:r>
      <w:r>
        <w:rPr>
          <w:lang w:val="ru-RU" w:eastAsia="ru-RU" w:bidi="ru-RU"/>
          <w:w w:val="100"/>
          <w:spacing w:val="0"/>
          <w:color w:val="000000"/>
          <w:position w:val="0"/>
        </w:rPr>
        <w:t xml:space="preserve"> </w:t>
      </w:r>
      <w:r>
        <w:rPr>
          <w:lang w:val="en-US" w:eastAsia="en-US" w:bidi="en-US"/>
          <w:w w:val="100"/>
          <w:spacing w:val="0"/>
          <w:color w:val="000000"/>
          <w:position w:val="0"/>
        </w:rPr>
        <w:t xml:space="preserve">z,t) </w:t>
      </w:r>
      <w:r>
        <w:rPr>
          <w:lang w:val="ru-RU" w:eastAsia="ru-RU" w:bidi="ru-RU"/>
          <w:w w:val="100"/>
          <w:spacing w:val="0"/>
          <w:color w:val="000000"/>
          <w:position w:val="0"/>
        </w:rPr>
        <w:t xml:space="preserve">(или, коротко, </w:t>
      </w:r>
      <w:r>
        <w:rPr>
          <w:rStyle w:val="CharStyle88"/>
          <w:lang w:val="en-US" w:eastAsia="en-US" w:bidi="en-US"/>
        </w:rPr>
        <w:t>E(r,t))</w:t>
      </w:r>
      <w:r>
        <w:rPr>
          <w:lang w:val="en-US" w:eastAsia="en-US" w:bidi="en-US"/>
          <w:w w:val="100"/>
          <w:spacing w:val="0"/>
          <w:color w:val="000000"/>
          <w:position w:val="0"/>
        </w:rPr>
        <w:t xml:space="preserve"> </w:t>
      </w:r>
      <w:r>
        <w:rPr>
          <w:lang w:val="ru-RU" w:eastAsia="ru-RU" w:bidi="ru-RU"/>
          <w:w w:val="100"/>
          <w:spacing w:val="0"/>
          <w:color w:val="000000"/>
          <w:position w:val="0"/>
        </w:rPr>
        <w:t xml:space="preserve">и понимать под </w:t>
      </w:r>
      <w:r>
        <w:rPr>
          <w:rStyle w:val="CharStyle88"/>
          <w:lang w:val="en-US" w:eastAsia="en-US" w:bidi="en-US"/>
        </w:rPr>
        <w:t>E</w:t>
      </w:r>
      <w:r>
        <w:rPr>
          <w:lang w:val="en-US" w:eastAsia="en-US" w:bidi="en-US"/>
          <w:w w:val="100"/>
          <w:spacing w:val="0"/>
          <w:color w:val="000000"/>
          <w:position w:val="0"/>
        </w:rPr>
        <w:t xml:space="preserve"> </w:t>
      </w:r>
      <w:r>
        <w:rPr>
          <w:lang w:val="ru-RU" w:eastAsia="ru-RU" w:bidi="ru-RU"/>
          <w:w w:val="100"/>
          <w:spacing w:val="0"/>
          <w:color w:val="000000"/>
          <w:position w:val="0"/>
        </w:rPr>
        <w:t>какую- либо компоненту напряжённости электрического (или магнитного) поля в электромагнитной волне.</w:t>
      </w:r>
    </w:p>
    <w:p>
      <w:pPr>
        <w:pStyle w:val="Style74"/>
        <w:widowControl w:val="0"/>
        <w:keepNext w:val="0"/>
        <w:keepLines w:val="0"/>
        <w:shd w:val="clear" w:color="auto" w:fill="auto"/>
        <w:bidi w:val="0"/>
        <w:jc w:val="both"/>
        <w:spacing w:before="0" w:after="216" w:line="235" w:lineRule="exact"/>
        <w:ind w:left="0" w:right="0" w:firstLine="340"/>
      </w:pPr>
      <w:r>
        <w:rPr>
          <w:lang w:val="ru-RU" w:eastAsia="ru-RU" w:bidi="ru-RU"/>
          <w:w w:val="100"/>
          <w:spacing w:val="0"/>
          <w:color w:val="000000"/>
          <w:position w:val="0"/>
        </w:rPr>
        <w:t xml:space="preserve">Волновое уравнение для скалярного поля </w:t>
      </w:r>
      <w:r>
        <w:rPr>
          <w:lang w:val="en-US" w:eastAsia="en-US" w:bidi="en-US"/>
          <w:w w:val="100"/>
          <w:spacing w:val="0"/>
          <w:color w:val="000000"/>
          <w:position w:val="0"/>
        </w:rPr>
        <w:t xml:space="preserve">E </w:t>
      </w:r>
      <w:r>
        <w:rPr>
          <w:lang w:val="ru-RU" w:eastAsia="ru-RU" w:bidi="ru-RU"/>
          <w:w w:val="100"/>
          <w:spacing w:val="0"/>
          <w:color w:val="000000"/>
          <w:position w:val="0"/>
        </w:rPr>
        <w:t>имеет вид</w:t>
      </w:r>
    </w:p>
    <w:p>
      <w:pPr>
        <w:pStyle w:val="Style279"/>
        <w:widowControl w:val="0"/>
        <w:keepNext/>
        <w:keepLines/>
        <w:shd w:val="clear" w:color="auto" w:fill="auto"/>
        <w:bidi w:val="0"/>
        <w:spacing w:before="0" w:after="0" w:line="190" w:lineRule="exact"/>
        <w:ind w:left="0" w:right="280" w:firstLine="0"/>
      </w:pPr>
      <w:bookmarkStart w:id="34" w:name="bookmark34"/>
      <w:r>
        <w:rPr>
          <w:lang w:val="ru-RU" w:eastAsia="ru-RU" w:bidi="ru-RU"/>
          <w:w w:val="100"/>
          <w:spacing w:val="0"/>
          <w:color w:val="000000"/>
          <w:position w:val="0"/>
        </w:rPr>
        <w:t>(</w:t>
      </w:r>
      <w:r>
        <w:rPr>
          <w:rStyle w:val="CharStyle281"/>
          <w:b/>
          <w:bCs/>
        </w:rPr>
        <w:t>2</w:t>
      </w:r>
      <w:r>
        <w:rPr>
          <w:lang w:val="ru-RU" w:eastAsia="ru-RU" w:bidi="ru-RU"/>
          <w:w w:val="100"/>
          <w:spacing w:val="0"/>
          <w:color w:val="000000"/>
          <w:position w:val="0"/>
        </w:rPr>
        <w:t>.</w:t>
      </w:r>
      <w:r>
        <w:rPr>
          <w:rStyle w:val="CharStyle281"/>
          <w:b/>
          <w:bCs/>
        </w:rPr>
        <w:t>1</w:t>
      </w:r>
      <w:r>
        <w:rPr>
          <w:lang w:val="ru-RU" w:eastAsia="ru-RU" w:bidi="ru-RU"/>
          <w:w w:val="100"/>
          <w:spacing w:val="0"/>
          <w:color w:val="000000"/>
          <w:position w:val="0"/>
        </w:rPr>
        <w:t>)</w:t>
      </w:r>
      <w:bookmarkEnd w:id="34"/>
    </w:p>
    <w:p>
      <w:pPr>
        <w:pStyle w:val="Style272"/>
        <w:framePr w:w="1387" w:h="403" w:hSpace="307" w:vSpace="470" w:wrap="around" w:vAnchor="text" w:hAnchor="margin" w:x="903" w:y="-143"/>
        <w:widowControl w:val="0"/>
        <w:keepNext w:val="0"/>
        <w:keepLines w:val="0"/>
        <w:shd w:val="clear" w:color="auto" w:fill="auto"/>
        <w:bidi w:val="0"/>
        <w:spacing w:before="0" w:after="0" w:line="210" w:lineRule="exact"/>
        <w:ind w:left="0" w:right="0" w:firstLine="0"/>
      </w:pPr>
      <w:r>
        <w:rPr>
          <w:rStyle w:val="CharStyle273"/>
          <w:i/>
          <w:iCs/>
        </w:rPr>
        <w:t>а</w:t>
      </w:r>
      <w:r>
        <w:rPr>
          <w:rStyle w:val="CharStyle274"/>
          <w:vertAlign w:val="superscript"/>
          <w:i/>
          <w:iCs/>
        </w:rPr>
        <w:t>2</w:t>
      </w:r>
      <w:r>
        <w:rPr>
          <w:rStyle w:val="CharStyle273"/>
          <w:i/>
          <w:iCs/>
        </w:rPr>
        <w:t xml:space="preserve"> , а</w:t>
      </w:r>
      <w:r>
        <w:rPr>
          <w:rStyle w:val="CharStyle274"/>
          <w:vertAlign w:val="superscript"/>
          <w:i/>
          <w:iCs/>
        </w:rPr>
        <w:t>2</w:t>
      </w:r>
      <w:r>
        <w:rPr>
          <w:rStyle w:val="CharStyle273"/>
          <w:i/>
          <w:iCs/>
        </w:rPr>
        <w:t xml:space="preserve"> , а</w:t>
      </w:r>
      <w:r>
        <w:rPr>
          <w:rStyle w:val="CharStyle274"/>
          <w:vertAlign w:val="superscript"/>
          <w:i/>
          <w:iCs/>
        </w:rPr>
        <w:t>2</w:t>
      </w:r>
    </w:p>
    <w:p>
      <w:pPr>
        <w:pStyle w:val="Style275"/>
        <w:framePr w:w="1387" w:h="403" w:hSpace="307" w:vSpace="470" w:wrap="around" w:vAnchor="text" w:hAnchor="margin" w:x="903" w:y="-143"/>
        <w:tabs>
          <w:tab w:leader="none" w:pos="941" w:val="left"/>
        </w:tabs>
        <w:widowControl w:val="0"/>
        <w:keepNext w:val="0"/>
        <w:keepLines w:val="0"/>
        <w:shd w:val="clear" w:color="auto" w:fill="auto"/>
        <w:bidi w:val="0"/>
        <w:spacing w:before="0" w:after="0" w:line="130" w:lineRule="exact"/>
        <w:ind w:left="0" w:right="0" w:firstLine="0"/>
      </w:pPr>
      <w:r>
        <w:rPr>
          <w:lang w:val="ru-RU" w:eastAsia="ru-RU" w:bidi="ru-RU"/>
          <w:w w:val="100"/>
          <w:color w:val="000000"/>
          <w:position w:val="0"/>
        </w:rPr>
        <w:t>дх</w:t>
      </w:r>
      <w:r>
        <w:rPr>
          <w:rStyle w:val="CharStyle277"/>
          <w:vertAlign w:val="superscript"/>
          <w:i w:val="0"/>
          <w:iCs w:val="0"/>
        </w:rPr>
        <w:t>2</w:t>
      </w:r>
      <w:r>
        <w:rPr>
          <w:rStyle w:val="CharStyle277"/>
          <w:i w:val="0"/>
          <w:iCs w:val="0"/>
        </w:rPr>
        <w:t xml:space="preserve"> </w:t>
      </w:r>
      <w:r>
        <w:rPr>
          <w:lang w:val="ru-RU" w:eastAsia="ru-RU" w:bidi="ru-RU"/>
          <w:w w:val="100"/>
          <w:color w:val="000000"/>
          <w:position w:val="0"/>
        </w:rPr>
        <w:t>' ду</w:t>
      </w:r>
      <w:r>
        <w:rPr>
          <w:rStyle w:val="CharStyle277"/>
          <w:vertAlign w:val="superscript"/>
          <w:i w:val="0"/>
          <w:iCs w:val="0"/>
        </w:rPr>
        <w:t>2</w:t>
      </w:r>
      <w:r>
        <w:rPr>
          <w:rStyle w:val="CharStyle277"/>
          <w:i w:val="0"/>
          <w:iCs w:val="0"/>
        </w:rPr>
        <w:tab/>
      </w:r>
      <w:r>
        <w:rPr>
          <w:lang w:val="ru-RU" w:eastAsia="ru-RU" w:bidi="ru-RU"/>
          <w:w w:val="100"/>
          <w:color w:val="000000"/>
          <w:position w:val="0"/>
        </w:rPr>
        <w:t xml:space="preserve">' </w:t>
      </w:r>
      <w:r>
        <w:rPr>
          <w:lang w:val="en-US" w:eastAsia="en-US" w:bidi="en-US"/>
          <w:w w:val="100"/>
          <w:color w:val="000000"/>
          <w:position w:val="0"/>
        </w:rPr>
        <w:t>dz</w:t>
      </w:r>
      <w:r>
        <w:rPr>
          <w:rStyle w:val="CharStyle277"/>
          <w:vertAlign w:val="superscript"/>
          <w:i w:val="0"/>
          <w:iCs w:val="0"/>
        </w:rPr>
        <w:t>2</w:t>
      </w:r>
    </w:p>
    <w:p>
      <w:pPr>
        <w:pStyle w:val="Style74"/>
        <w:framePr w:h="273" w:hSpace="1958" w:vSpace="34" w:wrap="around" w:vAnchor="text" w:hAnchor="margin" w:x="6" w:y="-66"/>
        <w:widowControl w:val="0"/>
        <w:keepNext w:val="0"/>
        <w:keepLines w:val="0"/>
        <w:shd w:val="clear" w:color="auto" w:fill="auto"/>
        <w:bidi w:val="0"/>
        <w:jc w:val="left"/>
        <w:spacing w:before="0" w:after="0" w:line="190" w:lineRule="exact"/>
        <w:ind w:left="0" w:right="0" w:firstLine="0"/>
      </w:pPr>
      <w:r>
        <w:rPr>
          <w:rStyle w:val="CharStyle89"/>
        </w:rPr>
        <w:t>где V</w:t>
      </w:r>
      <w:r>
        <w:rPr>
          <w:rStyle w:val="CharStyle261"/>
          <w:vertAlign w:val="superscript"/>
        </w:rPr>
        <w:t>2</w:t>
      </w:r>
    </w:p>
    <w:p>
      <w:pPr>
        <w:pStyle w:val="Style74"/>
        <w:widowControl w:val="0"/>
        <w:keepNext w:val="0"/>
        <w:keepLines w:val="0"/>
        <w:shd w:val="clear" w:color="auto" w:fill="auto"/>
        <w:bidi w:val="0"/>
        <w:jc w:val="center"/>
        <w:spacing w:before="0" w:after="0" w:line="331" w:lineRule="exact"/>
        <w:ind w:left="40" w:right="0" w:firstLine="0"/>
      </w:pPr>
      <w:r>
        <w:rPr>
          <w:lang w:val="ru-RU" w:eastAsia="ru-RU" w:bidi="ru-RU"/>
          <w:w w:val="100"/>
          <w:spacing w:val="0"/>
          <w:color w:val="000000"/>
          <w:position w:val="0"/>
        </w:rPr>
        <w:t>оператор Лапласа,</w:t>
        <w:br/>
      </w:r>
      <w:r>
        <w:rPr>
          <w:rStyle w:val="CharStyle88"/>
          <w:lang w:val="en-US" w:eastAsia="en-US" w:bidi="en-US"/>
        </w:rPr>
        <w:t>c</w:t>
      </w:r>
    </w:p>
    <w:p>
      <w:pPr>
        <w:pStyle w:val="Style91"/>
        <w:widowControl w:val="0"/>
        <w:keepNext w:val="0"/>
        <w:keepLines w:val="0"/>
        <w:shd w:val="clear" w:color="auto" w:fill="auto"/>
        <w:bidi w:val="0"/>
        <w:jc w:val="right"/>
        <w:spacing w:before="0" w:after="0" w:line="139" w:lineRule="exact"/>
        <w:ind w:left="340" w:right="3260" w:firstLine="0"/>
      </w:pPr>
      <w:r>
        <w:rPr>
          <w:lang w:val="en-US" w:eastAsia="en-US" w:bidi="en-US"/>
          <w:w w:val="100"/>
          <w:spacing w:val="0"/>
          <w:color w:val="000000"/>
          <w:position w:val="0"/>
        </w:rPr>
        <w:t xml:space="preserve">v </w:t>
      </w:r>
      <w:r>
        <w:rPr>
          <w:lang w:val="ru-RU" w:eastAsia="ru-RU" w:bidi="ru-RU"/>
          <w:w w:val="100"/>
          <w:spacing w:val="0"/>
          <w:color w:val="000000"/>
          <w:position w:val="0"/>
        </w:rPr>
        <w:t xml:space="preserve">= — </w:t>
      </w:r>
      <w:r>
        <w:rPr>
          <w:lang w:val="en-US" w:eastAsia="en-US" w:bidi="en-US"/>
          <w:w w:val="100"/>
          <w:spacing w:val="0"/>
          <w:color w:val="000000"/>
          <w:position w:val="0"/>
        </w:rPr>
        <w:t>n</w:t>
      </w:r>
    </w:p>
    <w:p>
      <w:pPr>
        <w:pStyle w:val="Style74"/>
        <w:widowControl w:val="0"/>
        <w:keepNext w:val="0"/>
        <w:keepLines w:val="0"/>
        <w:shd w:val="clear" w:color="auto" w:fill="auto"/>
        <w:bidi w:val="0"/>
        <w:jc w:val="left"/>
        <w:spacing w:before="0" w:after="0" w:line="235" w:lineRule="exact"/>
        <w:ind w:left="0" w:right="280" w:firstLine="0"/>
      </w:pPr>
      <w:r>
        <w:rPr>
          <w:lang w:val="ru-RU" w:eastAsia="ru-RU" w:bidi="ru-RU"/>
          <w:w w:val="100"/>
          <w:spacing w:val="0"/>
          <w:color w:val="000000"/>
          <w:position w:val="0"/>
        </w:rPr>
        <w:t xml:space="preserve">— скорость электромагнитной волны в среде, </w:t>
      </w:r>
      <w:r>
        <w:rPr>
          <w:lang w:val="en-US" w:eastAsia="en-US" w:bidi="en-US"/>
          <w:w w:val="100"/>
          <w:spacing w:val="0"/>
          <w:color w:val="000000"/>
          <w:position w:val="0"/>
        </w:rPr>
        <w:t xml:space="preserve">c </w:t>
      </w:r>
      <w:r>
        <w:rPr>
          <w:lang w:val="ru-RU" w:eastAsia="ru-RU" w:bidi="ru-RU"/>
          <w:w w:val="100"/>
          <w:spacing w:val="0"/>
          <w:color w:val="000000"/>
          <w:position w:val="0"/>
        </w:rPr>
        <w:t xml:space="preserve">— скорость света в вакууме, </w:t>
      </w:r>
      <w:r>
        <w:rPr>
          <w:rStyle w:val="CharStyle88"/>
          <w:lang w:val="en-US" w:eastAsia="en-US" w:bidi="en-US"/>
        </w:rPr>
        <w:t>n</w:t>
      </w:r>
      <w:r>
        <w:rPr>
          <w:lang w:val="en-US" w:eastAsia="en-US" w:bidi="en-US"/>
          <w:w w:val="100"/>
          <w:spacing w:val="0"/>
          <w:color w:val="000000"/>
          <w:position w:val="0"/>
        </w:rPr>
        <w:t xml:space="preserve"> </w:t>
      </w:r>
      <w:r>
        <w:rPr>
          <w:lang w:val="ru-RU" w:eastAsia="ru-RU" w:bidi="ru-RU"/>
          <w:w w:val="100"/>
          <w:spacing w:val="0"/>
          <w:color w:val="000000"/>
          <w:position w:val="0"/>
        </w:rPr>
        <w:t>— показатель преломления среды.</w:t>
      </w:r>
    </w:p>
    <w:p>
      <w:pPr>
        <w:pStyle w:val="Style74"/>
        <w:widowControl w:val="0"/>
        <w:keepNext w:val="0"/>
        <w:keepLines w:val="0"/>
        <w:shd w:val="clear" w:color="auto" w:fill="auto"/>
        <w:bidi w:val="0"/>
        <w:jc w:val="both"/>
        <w:spacing w:before="0" w:after="96" w:line="235" w:lineRule="exact"/>
        <w:ind w:left="0" w:right="280" w:firstLine="340"/>
      </w:pPr>
      <w:r>
        <w:rPr>
          <w:lang w:val="ru-RU" w:eastAsia="ru-RU" w:bidi="ru-RU"/>
          <w:w w:val="100"/>
          <w:spacing w:val="0"/>
          <w:color w:val="000000"/>
          <w:position w:val="0"/>
        </w:rPr>
        <w:t xml:space="preserve">В наиболее простом случае функция </w:t>
      </w:r>
      <w:r>
        <w:rPr>
          <w:rStyle w:val="CharStyle88"/>
          <w:lang w:val="en-US" w:eastAsia="en-US" w:bidi="en-US"/>
        </w:rPr>
        <w:t>E</w:t>
      </w:r>
      <w:r>
        <w:rPr>
          <w:lang w:val="en-US" w:eastAsia="en-US" w:bidi="en-US"/>
          <w:w w:val="100"/>
          <w:spacing w:val="0"/>
          <w:color w:val="000000"/>
          <w:position w:val="0"/>
        </w:rPr>
        <w:t xml:space="preserve"> </w:t>
      </w:r>
      <w:r>
        <w:rPr>
          <w:lang w:val="ru-RU" w:eastAsia="ru-RU" w:bidi="ru-RU"/>
          <w:w w:val="100"/>
          <w:spacing w:val="0"/>
          <w:color w:val="000000"/>
          <w:position w:val="0"/>
        </w:rPr>
        <w:t>зависит лишь от одной коор</w:t>
        <w:t xml:space="preserve">динаты </w:t>
      </w:r>
      <w:r>
        <w:rPr>
          <w:lang w:val="en-US" w:eastAsia="en-US" w:bidi="en-US"/>
          <w:w w:val="100"/>
          <w:spacing w:val="0"/>
          <w:color w:val="000000"/>
          <w:position w:val="0"/>
        </w:rPr>
        <w:t>z</w:t>
      </w:r>
      <w:r>
        <w:rPr>
          <w:lang w:val="ru-RU" w:eastAsia="ru-RU" w:bidi="ru-RU"/>
          <w:w w:val="100"/>
          <w:spacing w:val="0"/>
          <w:color w:val="000000"/>
          <w:position w:val="0"/>
        </w:rPr>
        <w:t xml:space="preserve">, т. е. в любой плоскости, перпендикулярной оси </w:t>
      </w:r>
      <w:r>
        <w:rPr>
          <w:rStyle w:val="CharStyle88"/>
          <w:lang w:val="en-US" w:eastAsia="en-US" w:bidi="en-US"/>
        </w:rPr>
        <w:t>z</w:t>
      </w:r>
      <w:r>
        <w:rPr>
          <w:lang w:val="en-US" w:eastAsia="en-US" w:bidi="en-US"/>
          <w:w w:val="100"/>
          <w:spacing w:val="0"/>
          <w:color w:val="000000"/>
          <w:position w:val="0"/>
        </w:rPr>
        <w:t xml:space="preserve"> </w:t>
      </w:r>
      <w:r>
        <w:rPr>
          <w:lang w:val="ru-RU" w:eastAsia="ru-RU" w:bidi="ru-RU"/>
          <w:w w:val="100"/>
          <w:spacing w:val="0"/>
          <w:color w:val="000000"/>
          <w:position w:val="0"/>
        </w:rPr>
        <w:t xml:space="preserve">(плоскости </w:t>
      </w:r>
      <w:r>
        <w:rPr>
          <w:rStyle w:val="CharStyle88"/>
          <w:lang w:val="en-US" w:eastAsia="en-US" w:bidi="en-US"/>
        </w:rPr>
        <w:t>z</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const), </w:t>
      </w:r>
      <w:r>
        <w:rPr>
          <w:lang w:val="ru-RU" w:eastAsia="ru-RU" w:bidi="ru-RU"/>
          <w:w w:val="100"/>
          <w:spacing w:val="0"/>
          <w:color w:val="000000"/>
          <w:position w:val="0"/>
        </w:rPr>
        <w:t xml:space="preserve">величина </w:t>
      </w:r>
      <w:r>
        <w:rPr>
          <w:lang w:val="en-US" w:eastAsia="en-US" w:bidi="en-US"/>
          <w:w w:val="100"/>
          <w:spacing w:val="0"/>
          <w:color w:val="000000"/>
          <w:position w:val="0"/>
        </w:rPr>
        <w:t xml:space="preserve">E </w:t>
      </w:r>
      <w:r>
        <w:rPr>
          <w:lang w:val="ru-RU" w:eastAsia="ru-RU" w:bidi="ru-RU"/>
          <w:w w:val="100"/>
          <w:spacing w:val="0"/>
          <w:color w:val="000000"/>
          <w:position w:val="0"/>
        </w:rPr>
        <w:t xml:space="preserve">одна и та же, независимо от координат </w:t>
      </w:r>
      <w:r>
        <w:rPr>
          <w:lang w:val="en-US" w:eastAsia="en-US" w:bidi="en-US"/>
          <w:w w:val="100"/>
          <w:spacing w:val="0"/>
          <w:color w:val="000000"/>
          <w:position w:val="0"/>
        </w:rPr>
        <w:t xml:space="preserve">x, </w:t>
      </w:r>
      <w:r>
        <w:rPr>
          <w:lang w:val="ru-RU" w:eastAsia="ru-RU" w:bidi="ru-RU"/>
          <w:w w:val="100"/>
          <w:spacing w:val="0"/>
          <w:color w:val="000000"/>
          <w:position w:val="0"/>
        </w:rPr>
        <w:t>у в этой плоскости. Тогда уравнение (2.1) принимает вид</w:t>
      </w:r>
    </w:p>
    <w:p>
      <w:pPr>
        <w:pStyle w:val="Style74"/>
        <w:tabs>
          <w:tab w:leader="none" w:pos="3060" w:val="left"/>
        </w:tabs>
        <w:widowControl w:val="0"/>
        <w:keepNext w:val="0"/>
        <w:keepLines w:val="0"/>
        <w:shd w:val="clear" w:color="auto" w:fill="auto"/>
        <w:bidi w:val="0"/>
        <w:jc w:val="both"/>
        <w:spacing w:before="0" w:after="24" w:line="190" w:lineRule="exact"/>
        <w:ind w:left="2460" w:right="0" w:firstLine="0"/>
      </w:pPr>
      <w:r>
        <w:rPr>
          <w:lang w:val="en-US" w:eastAsia="en-US" w:bidi="en-US"/>
          <w:w w:val="100"/>
          <w:spacing w:val="0"/>
          <w:color w:val="000000"/>
          <w:position w:val="0"/>
        </w:rPr>
        <w:t xml:space="preserve">d </w:t>
      </w:r>
      <w:r>
        <w:rPr>
          <w:lang w:val="en-US" w:eastAsia="en-US" w:bidi="en-US"/>
          <w:vertAlign w:val="superscript"/>
          <w:w w:val="100"/>
          <w:spacing w:val="0"/>
          <w:color w:val="000000"/>
          <w:position w:val="0"/>
        </w:rPr>
        <w:t>2</w:t>
      </w:r>
      <w:r>
        <w:rPr>
          <w:lang w:val="en-US" w:eastAsia="en-US" w:bidi="en-US"/>
          <w:w w:val="100"/>
          <w:spacing w:val="0"/>
          <w:color w:val="000000"/>
          <w:position w:val="0"/>
        </w:rPr>
        <w:t>E</w:t>
        <w:tab/>
      </w:r>
      <w:r>
        <w:rPr>
          <w:lang w:val="ru-RU" w:eastAsia="ru-RU" w:bidi="ru-RU"/>
          <w:w w:val="100"/>
          <w:spacing w:val="0"/>
          <w:color w:val="000000"/>
          <w:position w:val="0"/>
        </w:rPr>
        <w:t xml:space="preserve">1 д </w:t>
      </w:r>
      <w:r>
        <w:rPr>
          <w:lang w:val="en-US" w:eastAsia="en-US" w:bidi="en-US"/>
          <w:vertAlign w:val="superscript"/>
          <w:w w:val="100"/>
          <w:spacing w:val="0"/>
          <w:color w:val="000000"/>
          <w:position w:val="0"/>
        </w:rPr>
        <w:t>2</w:t>
      </w:r>
      <w:r>
        <w:rPr>
          <w:lang w:val="en-US" w:eastAsia="en-US" w:bidi="en-US"/>
          <w:w w:val="100"/>
          <w:spacing w:val="0"/>
          <w:color w:val="000000"/>
          <w:position w:val="0"/>
        </w:rPr>
        <w:t>E</w:t>
      </w:r>
    </w:p>
    <w:p>
      <w:pPr>
        <w:pStyle w:val="Style74"/>
        <w:tabs>
          <w:tab w:leader="none" w:pos="3060" w:val="left"/>
        </w:tabs>
        <w:widowControl w:val="0"/>
        <w:keepNext w:val="0"/>
        <w:keepLines w:val="0"/>
        <w:shd w:val="clear" w:color="auto" w:fill="auto"/>
        <w:bidi w:val="0"/>
        <w:jc w:val="both"/>
        <w:spacing w:before="0" w:after="0" w:line="190" w:lineRule="exact"/>
        <w:ind w:left="2460" w:right="0" w:firstLine="0"/>
        <w:sectPr>
          <w:headerReference w:type="even" r:id="rId88"/>
          <w:headerReference w:type="default" r:id="rId89"/>
          <w:footerReference w:type="even" r:id="rId90"/>
          <w:headerReference w:type="first" r:id="rId91"/>
          <w:footerReference w:type="first" r:id="rId92"/>
          <w:titlePg/>
          <w:pgSz w:w="8400" w:h="11900"/>
          <w:pgMar w:top="1589" w:left="821" w:right="797" w:bottom="768" w:header="0" w:footer="3" w:gutter="0"/>
          <w:rtlGutter w:val="0"/>
          <w:cols w:space="720"/>
          <w:noEndnote/>
          <w:docGrid w:linePitch="360"/>
        </w:sectPr>
      </w:pPr>
      <w:r>
        <w:rPr>
          <w:lang w:val="en-US" w:eastAsia="en-US" w:bidi="en-US"/>
          <w:w w:val="100"/>
          <w:spacing w:val="0"/>
          <w:color w:val="000000"/>
          <w:position w:val="0"/>
        </w:rPr>
        <w:t>dz</w:t>
      </w:r>
      <w:r>
        <w:rPr>
          <w:rStyle w:val="CharStyle251"/>
          <w:lang w:val="en-US" w:eastAsia="en-US" w:bidi="en-US"/>
          <w:vertAlign w:val="superscript"/>
        </w:rPr>
        <w:t>2</w:t>
      </w:r>
      <w:r>
        <w:rPr>
          <w:lang w:val="en-US" w:eastAsia="en-US" w:bidi="en-US"/>
          <w:w w:val="100"/>
          <w:spacing w:val="0"/>
          <w:color w:val="000000"/>
          <w:position w:val="0"/>
        </w:rPr>
        <w:tab/>
        <w:t>v</w:t>
      </w:r>
      <w:r>
        <w:rPr>
          <w:rStyle w:val="CharStyle251"/>
          <w:lang w:val="en-US" w:eastAsia="en-US" w:bidi="en-US"/>
          <w:vertAlign w:val="superscript"/>
        </w:rPr>
        <w:t>2</w:t>
      </w:r>
      <w:r>
        <w:rPr>
          <w:lang w:val="en-US" w:eastAsia="en-US" w:bidi="en-US"/>
          <w:w w:val="100"/>
          <w:spacing w:val="0"/>
          <w:color w:val="000000"/>
          <w:position w:val="0"/>
        </w:rPr>
        <w:t xml:space="preserve"> </w:t>
      </w:r>
      <w:r>
        <w:rPr>
          <w:rStyle w:val="CharStyle88"/>
          <w:lang w:val="en-US" w:eastAsia="en-US" w:bidi="en-US"/>
        </w:rPr>
        <w:t>dt</w:t>
      </w:r>
      <w:r>
        <w:rPr>
          <w:rStyle w:val="CharStyle88"/>
          <w:lang w:val="en-US" w:eastAsia="en-US" w:bidi="en-US"/>
          <w:vertAlign w:val="superscript"/>
        </w:rPr>
        <w:t>2</w:t>
      </w:r>
    </w:p>
    <w:p>
      <w:pPr>
        <w:pStyle w:val="Style74"/>
        <w:widowControl w:val="0"/>
        <w:keepNext w:val="0"/>
        <w:keepLines w:val="0"/>
        <w:shd w:val="clear" w:color="auto" w:fill="auto"/>
        <w:bidi w:val="0"/>
        <w:jc w:val="both"/>
        <w:spacing w:before="0" w:after="0" w:line="235" w:lineRule="exact"/>
        <w:ind w:left="260" w:right="0" w:firstLine="0"/>
      </w:pPr>
      <w:r>
        <w:rPr>
          <w:lang w:val="ru-RU" w:eastAsia="ru-RU" w:bidi="ru-RU"/>
          <w:w w:val="100"/>
          <w:spacing w:val="0"/>
          <w:color w:val="000000"/>
          <w:position w:val="0"/>
        </w:rPr>
        <w:t xml:space="preserve">Легко проверить непосредственной подстановкой, что произвольная функция вида </w:t>
      </w:r>
      <w:r>
        <w:rPr>
          <w:lang w:val="en-US" w:eastAsia="en-US" w:bidi="en-US"/>
          <w:w w:val="100"/>
          <w:spacing w:val="0"/>
          <w:color w:val="000000"/>
          <w:position w:val="0"/>
        </w:rPr>
        <w:t xml:space="preserve">E(z </w:t>
      </w:r>
      <w:r>
        <w:rPr>
          <w:lang w:val="ru-RU" w:eastAsia="ru-RU" w:bidi="ru-RU"/>
          <w:w w:val="100"/>
          <w:spacing w:val="0"/>
          <w:color w:val="000000"/>
          <w:position w:val="0"/>
        </w:rPr>
        <w:t xml:space="preserve">^ </w:t>
      </w:r>
      <w:r>
        <w:rPr>
          <w:lang w:val="en-US" w:eastAsia="en-US" w:bidi="en-US"/>
          <w:w w:val="100"/>
          <w:spacing w:val="0"/>
          <w:color w:val="000000"/>
          <w:position w:val="0"/>
        </w:rPr>
        <w:t xml:space="preserve">vt) </w:t>
      </w:r>
      <w:r>
        <w:rPr>
          <w:lang w:val="ru-RU" w:eastAsia="ru-RU" w:bidi="ru-RU"/>
          <w:w w:val="100"/>
          <w:spacing w:val="0"/>
          <w:color w:val="000000"/>
          <w:position w:val="0"/>
        </w:rPr>
        <w:t>является решением уравнения (2.2). Общее решение уравнения (</w:t>
      </w:r>
      <w:r>
        <w:rPr>
          <w:rStyle w:val="CharStyle251"/>
        </w:rPr>
        <w:t>2</w:t>
      </w:r>
      <w:r>
        <w:rPr>
          <w:lang w:val="ru-RU" w:eastAsia="ru-RU" w:bidi="ru-RU"/>
          <w:w w:val="100"/>
          <w:spacing w:val="0"/>
          <w:color w:val="000000"/>
          <w:position w:val="0"/>
        </w:rPr>
        <w:t>.</w:t>
      </w:r>
      <w:r>
        <w:rPr>
          <w:rStyle w:val="CharStyle251"/>
        </w:rPr>
        <w:t>2</w:t>
      </w:r>
      <w:r>
        <w:rPr>
          <w:lang w:val="ru-RU" w:eastAsia="ru-RU" w:bidi="ru-RU"/>
          <w:w w:val="100"/>
          <w:spacing w:val="0"/>
          <w:color w:val="000000"/>
          <w:position w:val="0"/>
        </w:rPr>
        <w:t>) — произвольная линейная комбинация таких функций.</w:t>
      </w:r>
    </w:p>
    <w:p>
      <w:pPr>
        <w:pStyle w:val="Style74"/>
        <w:widowControl w:val="0"/>
        <w:keepNext w:val="0"/>
        <w:keepLines w:val="0"/>
        <w:shd w:val="clear" w:color="auto" w:fill="auto"/>
        <w:bidi w:val="0"/>
        <w:jc w:val="both"/>
        <w:spacing w:before="0" w:after="164" w:line="235" w:lineRule="exact"/>
        <w:ind w:left="260" w:right="0" w:firstLine="300"/>
      </w:pPr>
      <w:r>
        <w:rPr>
          <w:lang w:val="ru-RU" w:eastAsia="ru-RU" w:bidi="ru-RU"/>
          <w:w w:val="100"/>
          <w:spacing w:val="0"/>
          <w:color w:val="000000"/>
          <w:position w:val="0"/>
        </w:rPr>
        <w:t xml:space="preserve">Зависимость вида </w:t>
      </w:r>
      <w:r>
        <w:rPr>
          <w:lang w:val="en-US" w:eastAsia="en-US" w:bidi="en-US"/>
          <w:w w:val="100"/>
          <w:spacing w:val="0"/>
          <w:color w:val="000000"/>
          <w:position w:val="0"/>
        </w:rPr>
        <w:t xml:space="preserve">E(z,t) </w:t>
      </w:r>
      <w:r>
        <w:rPr>
          <w:lang w:val="ru-RU" w:eastAsia="ru-RU" w:bidi="ru-RU"/>
          <w:w w:val="100"/>
          <w:spacing w:val="0"/>
          <w:color w:val="000000"/>
          <w:position w:val="0"/>
        </w:rPr>
        <w:t xml:space="preserve">= </w:t>
      </w:r>
      <w:r>
        <w:rPr>
          <w:lang w:val="en-US" w:eastAsia="en-US" w:bidi="en-US"/>
          <w:w w:val="100"/>
          <w:spacing w:val="0"/>
          <w:color w:val="000000"/>
          <w:position w:val="0"/>
        </w:rPr>
        <w:t xml:space="preserve">E(z </w:t>
      </w:r>
      <w:r>
        <w:rPr>
          <w:lang w:val="ru-RU" w:eastAsia="ru-RU" w:bidi="ru-RU"/>
          <w:w w:val="100"/>
          <w:spacing w:val="0"/>
          <w:color w:val="000000"/>
          <w:position w:val="0"/>
        </w:rPr>
        <w:t xml:space="preserve">— </w:t>
      </w:r>
      <w:r>
        <w:rPr>
          <w:lang w:val="en-US" w:eastAsia="en-US" w:bidi="en-US"/>
          <w:w w:val="100"/>
          <w:spacing w:val="0"/>
          <w:color w:val="000000"/>
          <w:position w:val="0"/>
        </w:rPr>
        <w:t xml:space="preserve">vt) </w:t>
      </w:r>
      <w:r>
        <w:rPr>
          <w:lang w:val="ru-RU" w:eastAsia="ru-RU" w:bidi="ru-RU"/>
          <w:w w:val="100"/>
          <w:spacing w:val="0"/>
          <w:color w:val="000000"/>
          <w:position w:val="0"/>
        </w:rPr>
        <w:t xml:space="preserve">соответствует интуитивному представлению о волне, как о возмущении, которое распространяется в пространстве в направлении оси </w:t>
      </w:r>
      <w:r>
        <w:rPr>
          <w:lang w:val="en-US" w:eastAsia="en-US" w:bidi="en-US"/>
          <w:w w:val="100"/>
          <w:spacing w:val="0"/>
          <w:color w:val="000000"/>
          <w:position w:val="0"/>
        </w:rPr>
        <w:t xml:space="preserve">z </w:t>
      </w:r>
      <w:r>
        <w:rPr>
          <w:lang w:val="ru-RU" w:eastAsia="ru-RU" w:bidi="ru-RU"/>
          <w:w w:val="100"/>
          <w:spacing w:val="0"/>
          <w:color w:val="000000"/>
          <w:position w:val="0"/>
        </w:rPr>
        <w:t xml:space="preserve">с конечной скоростью </w:t>
      </w:r>
      <w:r>
        <w:rPr>
          <w:lang w:val="en-US" w:eastAsia="en-US" w:bidi="en-US"/>
          <w:w w:val="100"/>
          <w:spacing w:val="0"/>
          <w:color w:val="000000"/>
          <w:position w:val="0"/>
        </w:rPr>
        <w:t xml:space="preserve">v. </w:t>
      </w:r>
      <w:r>
        <w:rPr>
          <w:lang w:val="ru-RU" w:eastAsia="ru-RU" w:bidi="ru-RU"/>
          <w:w w:val="100"/>
          <w:spacing w:val="0"/>
          <w:color w:val="000000"/>
          <w:position w:val="0"/>
        </w:rPr>
        <w:t>Действи</w:t>
        <w:t xml:space="preserve">тельно, значение, которое принимает величина </w:t>
      </w:r>
      <w:r>
        <w:rPr>
          <w:lang w:val="en-US" w:eastAsia="en-US" w:bidi="en-US"/>
          <w:w w:val="100"/>
          <w:spacing w:val="0"/>
          <w:color w:val="000000"/>
          <w:position w:val="0"/>
        </w:rPr>
        <w:t xml:space="preserve">E </w:t>
      </w:r>
      <w:r>
        <w:rPr>
          <w:lang w:val="ru-RU" w:eastAsia="ru-RU" w:bidi="ru-RU"/>
          <w:w w:val="100"/>
          <w:spacing w:val="0"/>
          <w:color w:val="000000"/>
          <w:position w:val="0"/>
        </w:rPr>
        <w:t xml:space="preserve">в точке </w:t>
      </w:r>
      <w:r>
        <w:rPr>
          <w:lang w:val="en-US" w:eastAsia="en-US" w:bidi="en-US"/>
          <w:w w:val="100"/>
          <w:spacing w:val="0"/>
          <w:color w:val="000000"/>
          <w:position w:val="0"/>
        </w:rPr>
        <w:t xml:space="preserve">z </w:t>
      </w:r>
      <w:r>
        <w:rPr>
          <w:lang w:val="ru-RU" w:eastAsia="ru-RU" w:bidi="ru-RU"/>
          <w:w w:val="100"/>
          <w:spacing w:val="0"/>
          <w:color w:val="000000"/>
          <w:position w:val="0"/>
        </w:rPr>
        <w:t xml:space="preserve">в момент времени </w:t>
      </w:r>
      <w:r>
        <w:rPr>
          <w:lang w:val="en-US" w:eastAsia="en-US" w:bidi="en-US"/>
          <w:w w:val="100"/>
          <w:spacing w:val="0"/>
          <w:color w:val="000000"/>
          <w:position w:val="0"/>
        </w:rPr>
        <w:t xml:space="preserve">t </w:t>
      </w:r>
      <w:r>
        <w:rPr>
          <w:lang w:val="ru-RU" w:eastAsia="ru-RU" w:bidi="ru-RU"/>
          <w:w w:val="100"/>
          <w:spacing w:val="0"/>
          <w:color w:val="000000"/>
          <w:position w:val="0"/>
        </w:rPr>
        <w:t xml:space="preserve">повторяется в точке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lang w:val="en-US" w:eastAsia="en-US" w:bidi="en-US"/>
          <w:w w:val="100"/>
          <w:spacing w:val="0"/>
          <w:color w:val="000000"/>
          <w:position w:val="0"/>
        </w:rPr>
        <w:t xml:space="preserve">Az </w:t>
      </w:r>
      <w:r>
        <w:rPr>
          <w:lang w:val="ru-RU" w:eastAsia="ru-RU" w:bidi="ru-RU"/>
          <w:w w:val="100"/>
          <w:spacing w:val="0"/>
          <w:color w:val="000000"/>
          <w:position w:val="0"/>
        </w:rPr>
        <w:t xml:space="preserve">в момент времени </w:t>
      </w:r>
      <w:r>
        <w:rPr>
          <w:lang w:val="en-US" w:eastAsia="en-US" w:bidi="en-US"/>
          <w:w w:val="100"/>
          <w:spacing w:val="0"/>
          <w:color w:val="000000"/>
          <w:position w:val="0"/>
        </w:rPr>
        <w:t xml:space="preserve">t </w:t>
      </w:r>
      <w:r>
        <w:rPr>
          <w:lang w:val="ru-RU" w:eastAsia="ru-RU" w:bidi="ru-RU"/>
          <w:w w:val="100"/>
          <w:spacing w:val="0"/>
          <w:color w:val="000000"/>
          <w:position w:val="0"/>
        </w:rPr>
        <w:t xml:space="preserve">+ </w:t>
      </w:r>
      <w:r>
        <w:rPr>
          <w:lang w:val="en-US" w:eastAsia="en-US" w:bidi="en-US"/>
          <w:w w:val="100"/>
          <w:spacing w:val="0"/>
          <w:color w:val="000000"/>
          <w:position w:val="0"/>
        </w:rPr>
        <w:t xml:space="preserve">At, </w:t>
      </w:r>
      <w:r>
        <w:rPr>
          <w:lang w:val="ru-RU" w:eastAsia="ru-RU" w:bidi="ru-RU"/>
          <w:w w:val="100"/>
          <w:spacing w:val="0"/>
          <w:color w:val="000000"/>
          <w:position w:val="0"/>
        </w:rPr>
        <w:t xml:space="preserve">где </w:t>
      </w:r>
      <w:r>
        <w:rPr>
          <w:lang w:val="en-US" w:eastAsia="en-US" w:bidi="en-US"/>
          <w:w w:val="100"/>
          <w:spacing w:val="0"/>
          <w:color w:val="000000"/>
          <w:position w:val="0"/>
        </w:rPr>
        <w:t xml:space="preserve">Az </w:t>
      </w:r>
      <w:r>
        <w:rPr>
          <w:lang w:val="ru-RU" w:eastAsia="ru-RU" w:bidi="ru-RU"/>
          <w:w w:val="100"/>
          <w:spacing w:val="0"/>
          <w:color w:val="000000"/>
          <w:position w:val="0"/>
        </w:rPr>
        <w:t xml:space="preserve">= </w:t>
      </w:r>
      <w:r>
        <w:rPr>
          <w:lang w:val="en-US" w:eastAsia="en-US" w:bidi="en-US"/>
          <w:w w:val="100"/>
          <w:spacing w:val="0"/>
          <w:color w:val="000000"/>
          <w:position w:val="0"/>
        </w:rPr>
        <w:t xml:space="preserve">vAt </w:t>
      </w:r>
      <w:r>
        <w:rPr>
          <w:lang w:val="ru-RU" w:eastAsia="ru-RU" w:bidi="ru-RU"/>
          <w:w w:val="100"/>
          <w:spacing w:val="0"/>
          <w:color w:val="000000"/>
          <w:position w:val="0"/>
        </w:rPr>
        <w:t xml:space="preserve">&gt; 0 (поскольку аргумент функции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lang w:val="en-US" w:eastAsia="en-US" w:bidi="en-US"/>
          <w:w w:val="100"/>
          <w:spacing w:val="0"/>
          <w:color w:val="000000"/>
          <w:position w:val="0"/>
        </w:rPr>
        <w:t xml:space="preserve">vt </w:t>
      </w:r>
      <w:r>
        <w:rPr>
          <w:lang w:val="ru-RU" w:eastAsia="ru-RU" w:bidi="ru-RU"/>
          <w:w w:val="100"/>
          <w:spacing w:val="0"/>
          <w:color w:val="000000"/>
          <w:position w:val="0"/>
        </w:rPr>
        <w:t>при этом не из</w:t>
        <w:t xml:space="preserve">менится: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lang w:val="en-US" w:eastAsia="en-US" w:bidi="en-US"/>
          <w:w w:val="100"/>
          <w:spacing w:val="0"/>
          <w:color w:val="000000"/>
          <w:position w:val="0"/>
        </w:rPr>
        <w:t xml:space="preserve">vt </w:t>
      </w:r>
      <w:r>
        <w:rPr>
          <w:lang w:val="ru-RU" w:eastAsia="ru-RU" w:bidi="ru-RU"/>
          <w:w w:val="100"/>
          <w:spacing w:val="0"/>
          <w:color w:val="000000"/>
          <w:position w:val="0"/>
        </w:rPr>
        <w:t xml:space="preserve">=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lang w:val="en-US" w:eastAsia="en-US" w:bidi="en-US"/>
          <w:w w:val="100"/>
          <w:spacing w:val="0"/>
          <w:color w:val="000000"/>
          <w:position w:val="0"/>
        </w:rPr>
        <w:t xml:space="preserve">Az) — v(t + At)). </w:t>
      </w:r>
      <w:r>
        <w:rPr>
          <w:lang w:val="ru-RU" w:eastAsia="ru-RU" w:bidi="ru-RU"/>
          <w:w w:val="100"/>
          <w:spacing w:val="0"/>
          <w:color w:val="000000"/>
          <w:position w:val="0"/>
        </w:rPr>
        <w:t xml:space="preserve">Волне, бегущей в обратном направлении (навстречу оси </w:t>
      </w:r>
      <w:r>
        <w:rPr>
          <w:lang w:val="en-US" w:eastAsia="en-US" w:bidi="en-US"/>
          <w:w w:val="100"/>
          <w:spacing w:val="0"/>
          <w:color w:val="000000"/>
          <w:position w:val="0"/>
        </w:rPr>
        <w:t xml:space="preserve">z), </w:t>
      </w:r>
      <w:r>
        <w:rPr>
          <w:lang w:val="ru-RU" w:eastAsia="ru-RU" w:bidi="ru-RU"/>
          <w:w w:val="100"/>
          <w:spacing w:val="0"/>
          <w:color w:val="000000"/>
          <w:position w:val="0"/>
        </w:rPr>
        <w:t xml:space="preserve">соответствует аргумент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lang w:val="en-US" w:eastAsia="en-US" w:bidi="en-US"/>
          <w:w w:val="100"/>
          <w:spacing w:val="0"/>
          <w:color w:val="000000"/>
          <w:position w:val="0"/>
        </w:rPr>
        <w:t>vt.</w:t>
      </w:r>
    </w:p>
    <w:p>
      <w:pPr>
        <w:pStyle w:val="Style82"/>
        <w:numPr>
          <w:ilvl w:val="2"/>
          <w:numId w:val="61"/>
        </w:numPr>
        <w:tabs>
          <w:tab w:leader="none" w:pos="870" w:val="left"/>
        </w:tabs>
        <w:widowControl w:val="0"/>
        <w:keepNext w:val="0"/>
        <w:keepLines w:val="0"/>
        <w:shd w:val="clear" w:color="auto" w:fill="auto"/>
        <w:bidi w:val="0"/>
        <w:spacing w:before="0" w:after="71" w:line="180" w:lineRule="exact"/>
        <w:ind w:left="260" w:right="0" w:firstLine="0"/>
      </w:pPr>
      <w:r>
        <w:rPr>
          <w:lang w:val="ru-RU" w:eastAsia="ru-RU" w:bidi="ru-RU"/>
          <w:spacing w:val="0"/>
          <w:color w:val="000000"/>
          <w:position w:val="0"/>
        </w:rPr>
        <w:t>Плоская монохроматическая волна</w:t>
      </w:r>
    </w:p>
    <w:p>
      <w:pPr>
        <w:pStyle w:val="Style74"/>
        <w:widowControl w:val="0"/>
        <w:keepNext w:val="0"/>
        <w:keepLines w:val="0"/>
        <w:shd w:val="clear" w:color="auto" w:fill="auto"/>
        <w:bidi w:val="0"/>
        <w:jc w:val="both"/>
        <w:spacing w:before="0" w:after="199" w:line="190" w:lineRule="exact"/>
        <w:ind w:left="260" w:right="0" w:firstLine="300"/>
      </w:pPr>
      <w:r>
        <w:rPr>
          <w:lang w:val="ru-RU" w:eastAsia="ru-RU" w:bidi="ru-RU"/>
          <w:w w:val="100"/>
          <w:spacing w:val="0"/>
          <w:color w:val="000000"/>
          <w:position w:val="0"/>
        </w:rPr>
        <w:t>Волна, описываемая функцией координат и времени вида</w:t>
      </w:r>
    </w:p>
    <w:p>
      <w:pPr>
        <w:pStyle w:val="Style74"/>
        <w:tabs>
          <w:tab w:leader="none" w:pos="6320" w:val="left"/>
        </w:tabs>
        <w:widowControl w:val="0"/>
        <w:keepNext w:val="0"/>
        <w:keepLines w:val="0"/>
        <w:shd w:val="clear" w:color="auto" w:fill="auto"/>
        <w:bidi w:val="0"/>
        <w:jc w:val="both"/>
        <w:spacing w:before="0" w:after="153" w:line="190" w:lineRule="exact"/>
        <w:ind w:left="2460" w:right="0" w:firstLine="0"/>
      </w:pPr>
      <w:r>
        <w:rPr>
          <w:lang w:val="en-US" w:eastAsia="en-US" w:bidi="en-US"/>
          <w:w w:val="100"/>
          <w:spacing w:val="0"/>
          <w:color w:val="000000"/>
          <w:position w:val="0"/>
        </w:rPr>
        <w:t xml:space="preserve">E(z,t) </w:t>
      </w:r>
      <w:r>
        <w:rPr>
          <w:lang w:val="ru-RU" w:eastAsia="ru-RU" w:bidi="ru-RU"/>
          <w:w w:val="100"/>
          <w:spacing w:val="0"/>
          <w:color w:val="000000"/>
          <w:position w:val="0"/>
        </w:rPr>
        <w:t xml:space="preserve">= </w:t>
      </w:r>
      <w:r>
        <w:rPr>
          <w:lang w:val="en-US" w:eastAsia="en-US" w:bidi="en-US"/>
          <w:w w:val="100"/>
          <w:spacing w:val="0"/>
          <w:color w:val="000000"/>
          <w:position w:val="0"/>
        </w:rPr>
        <w:t xml:space="preserve">a cos(wt </w:t>
      </w:r>
      <w:r>
        <w:rPr>
          <w:lang w:val="ru-RU" w:eastAsia="ru-RU" w:bidi="ru-RU"/>
          <w:w w:val="100"/>
          <w:spacing w:val="0"/>
          <w:color w:val="000000"/>
          <w:position w:val="0"/>
        </w:rPr>
        <w:t xml:space="preserve">— </w:t>
      </w:r>
      <w:r>
        <w:rPr>
          <w:lang w:val="en-US" w:eastAsia="en-US" w:bidi="en-US"/>
          <w:w w:val="100"/>
          <w:spacing w:val="0"/>
          <w:color w:val="000000"/>
          <w:position w:val="0"/>
        </w:rPr>
        <w:t>kz),</w:t>
        <w:tab/>
        <w:t>(2.3)</w:t>
      </w:r>
    </w:p>
    <w:p>
      <w:pPr>
        <w:pStyle w:val="Style74"/>
        <w:widowControl w:val="0"/>
        <w:keepNext w:val="0"/>
        <w:keepLines w:val="0"/>
        <w:shd w:val="clear" w:color="auto" w:fill="auto"/>
        <w:bidi w:val="0"/>
        <w:jc w:val="both"/>
        <w:spacing w:before="0" w:after="0" w:line="235" w:lineRule="exact"/>
        <w:ind w:left="26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 xml:space="preserve">w </w:t>
      </w:r>
      <w:r>
        <w:rPr>
          <w:lang w:val="ru-RU" w:eastAsia="ru-RU" w:bidi="ru-RU"/>
          <w:w w:val="100"/>
          <w:spacing w:val="0"/>
          <w:color w:val="000000"/>
          <w:position w:val="0"/>
        </w:rPr>
        <w:t xml:space="preserve">и </w:t>
      </w:r>
      <w:r>
        <w:rPr>
          <w:lang w:val="en-US" w:eastAsia="en-US" w:bidi="en-US"/>
          <w:w w:val="100"/>
          <w:spacing w:val="0"/>
          <w:color w:val="000000"/>
          <w:position w:val="0"/>
        </w:rPr>
        <w:t xml:space="preserve">k — </w:t>
      </w:r>
      <w:r>
        <w:rPr>
          <w:lang w:val="ru-RU" w:eastAsia="ru-RU" w:bidi="ru-RU"/>
          <w:w w:val="100"/>
          <w:spacing w:val="0"/>
          <w:color w:val="000000"/>
          <w:position w:val="0"/>
        </w:rPr>
        <w:t>константы, называется плоской монохроматической волной.</w:t>
      </w:r>
    </w:p>
    <w:p>
      <w:pPr>
        <w:pStyle w:val="Style74"/>
        <w:widowControl w:val="0"/>
        <w:keepNext w:val="0"/>
        <w:keepLines w:val="0"/>
        <w:shd w:val="clear" w:color="auto" w:fill="auto"/>
        <w:bidi w:val="0"/>
        <w:jc w:val="both"/>
        <w:spacing w:before="0" w:after="0" w:line="235" w:lineRule="exact"/>
        <w:ind w:left="260" w:right="0" w:firstLine="0"/>
      </w:pPr>
      <w:r>
        <w:rPr>
          <w:lang w:val="ru-RU" w:eastAsia="ru-RU" w:bidi="ru-RU"/>
          <w:w w:val="100"/>
          <w:spacing w:val="0"/>
          <w:color w:val="000000"/>
          <w:position w:val="0"/>
        </w:rPr>
        <w:t xml:space="preserve">При фиксированном </w:t>
      </w:r>
      <w:r>
        <w:rPr>
          <w:lang w:val="en-US" w:eastAsia="en-US" w:bidi="en-US"/>
          <w:w w:val="100"/>
          <w:spacing w:val="0"/>
          <w:color w:val="000000"/>
          <w:position w:val="0"/>
        </w:rPr>
        <w:t xml:space="preserve">z </w:t>
      </w:r>
      <w:r>
        <w:rPr>
          <w:lang w:val="ru-RU" w:eastAsia="ru-RU" w:bidi="ru-RU"/>
          <w:w w:val="100"/>
          <w:spacing w:val="0"/>
          <w:color w:val="000000"/>
          <w:position w:val="0"/>
        </w:rPr>
        <w:t xml:space="preserve">мы имеем гармонический колебательный процесс частоты </w:t>
      </w:r>
      <w:r>
        <w:rPr>
          <w:lang w:val="en-US" w:eastAsia="en-US" w:bidi="en-US"/>
          <w:w w:val="100"/>
          <w:spacing w:val="0"/>
          <w:color w:val="000000"/>
          <w:position w:val="0"/>
        </w:rPr>
        <w:t xml:space="preserve">w </w:t>
      </w:r>
      <w:r>
        <w:rPr>
          <w:lang w:val="ru-RU" w:eastAsia="ru-RU" w:bidi="ru-RU"/>
          <w:w w:val="100"/>
          <w:spacing w:val="0"/>
          <w:color w:val="000000"/>
          <w:position w:val="0"/>
        </w:rPr>
        <w:t xml:space="preserve">и амплитуды </w:t>
      </w:r>
      <w:r>
        <w:rPr>
          <w:lang w:val="en-US" w:eastAsia="en-US" w:bidi="en-US"/>
          <w:w w:val="100"/>
          <w:spacing w:val="0"/>
          <w:color w:val="000000"/>
          <w:position w:val="0"/>
        </w:rPr>
        <w:t>a.</w:t>
      </w:r>
    </w:p>
    <w:p>
      <w:pPr>
        <w:pStyle w:val="Style74"/>
        <w:widowControl w:val="0"/>
        <w:keepNext w:val="0"/>
        <w:keepLines w:val="0"/>
        <w:shd w:val="clear" w:color="auto" w:fill="auto"/>
        <w:bidi w:val="0"/>
        <w:jc w:val="both"/>
        <w:spacing w:before="0" w:after="276" w:line="235" w:lineRule="exact"/>
        <w:ind w:left="260" w:right="0" w:firstLine="300"/>
      </w:pPr>
      <w:r>
        <w:rPr>
          <w:lang w:val="ru-RU" w:eastAsia="ru-RU" w:bidi="ru-RU"/>
          <w:w w:val="100"/>
          <w:spacing w:val="0"/>
          <w:color w:val="000000"/>
          <w:position w:val="0"/>
        </w:rPr>
        <w:t>Можно убедиться непосредственной подстановкой, что функ</w:t>
        <w:t>ция (2.3) удовлетворяет волновому уравнению (2.2), если</w:t>
      </w:r>
    </w:p>
    <w:p>
      <w:pPr>
        <w:pStyle w:val="Style74"/>
        <w:tabs>
          <w:tab w:leader="none" w:pos="6320" w:val="left"/>
        </w:tabs>
        <w:widowControl w:val="0"/>
        <w:keepNext w:val="0"/>
        <w:keepLines w:val="0"/>
        <w:shd w:val="clear" w:color="auto" w:fill="auto"/>
        <w:bidi w:val="0"/>
        <w:jc w:val="both"/>
        <w:spacing w:before="0" w:after="0" w:line="190" w:lineRule="exact"/>
        <w:ind w:left="3200" w:right="0" w:firstLine="0"/>
      </w:pPr>
      <w:r>
        <w:rPr>
          <w:rStyle w:val="CharStyle282"/>
        </w:rPr>
        <w:t>к=~.</w:t>
      </w:r>
      <w:r>
        <w:rPr>
          <w:lang w:val="ru-RU" w:eastAsia="ru-RU" w:bidi="ru-RU"/>
          <w:w w:val="100"/>
          <w:spacing w:val="0"/>
          <w:color w:val="000000"/>
          <w:position w:val="0"/>
        </w:rPr>
        <w:tab/>
        <w:t>(2.4)</w:t>
      </w:r>
    </w:p>
    <w:p>
      <w:pPr>
        <w:pStyle w:val="Style74"/>
        <w:widowControl w:val="0"/>
        <w:keepNext w:val="0"/>
        <w:keepLines w:val="0"/>
        <w:shd w:val="clear" w:color="auto" w:fill="auto"/>
        <w:bidi w:val="0"/>
        <w:jc w:val="left"/>
        <w:spacing w:before="0" w:after="43" w:line="190" w:lineRule="exact"/>
        <w:ind w:left="3620" w:right="0" w:firstLine="0"/>
      </w:pPr>
      <w:r>
        <w:rPr>
          <w:lang w:val="en-US" w:eastAsia="en-US" w:bidi="en-US"/>
          <w:w w:val="100"/>
          <w:spacing w:val="0"/>
          <w:color w:val="000000"/>
          <w:position w:val="0"/>
        </w:rPr>
        <w:t>v</w:t>
      </w:r>
    </w:p>
    <w:p>
      <w:pPr>
        <w:pStyle w:val="Style74"/>
        <w:tabs>
          <w:tab w:leader="none" w:pos="4935" w:val="left"/>
        </w:tabs>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 xml:space="preserve">Константа </w:t>
      </w:r>
      <w:r>
        <w:rPr>
          <w:lang w:val="en-US" w:eastAsia="en-US" w:bidi="en-US"/>
          <w:w w:val="100"/>
          <w:spacing w:val="0"/>
          <w:color w:val="000000"/>
          <w:position w:val="0"/>
        </w:rPr>
        <w:t xml:space="preserve">k </w:t>
      </w:r>
      <w:r>
        <w:rPr>
          <w:lang w:val="ru-RU" w:eastAsia="ru-RU" w:bidi="ru-RU"/>
          <w:w w:val="100"/>
          <w:spacing w:val="0"/>
          <w:color w:val="000000"/>
          <w:position w:val="0"/>
        </w:rPr>
        <w:t xml:space="preserve">называется волновым числом. Константа </w:t>
      </w:r>
      <w:r>
        <w:rPr>
          <w:lang w:val="en-US" w:eastAsia="en-US" w:bidi="en-US"/>
          <w:w w:val="100"/>
          <w:spacing w:val="0"/>
          <w:color w:val="000000"/>
          <w:position w:val="0"/>
        </w:rPr>
        <w:t xml:space="preserve">a </w:t>
      </w:r>
      <w:r>
        <w:rPr>
          <w:lang w:val="ru-RU" w:eastAsia="ru-RU" w:bidi="ru-RU"/>
          <w:w w:val="100"/>
          <w:spacing w:val="0"/>
          <w:color w:val="000000"/>
          <w:position w:val="0"/>
        </w:rPr>
        <w:t xml:space="preserve">в (2.3) — амплитуда волны, а аргумент косинуса </w:t>
      </w:r>
      <w:r>
        <w:rPr>
          <w:lang w:val="en-US" w:eastAsia="en-US" w:bidi="en-US"/>
          <w:w w:val="100"/>
          <w:spacing w:val="0"/>
          <w:color w:val="000000"/>
          <w:position w:val="0"/>
        </w:rPr>
        <w:t xml:space="preserve">wt </w:t>
      </w:r>
      <w:r>
        <w:rPr>
          <w:lang w:val="ru-RU" w:eastAsia="ru-RU" w:bidi="ru-RU"/>
          <w:w w:val="100"/>
          <w:spacing w:val="0"/>
          <w:color w:val="000000"/>
          <w:position w:val="0"/>
        </w:rPr>
        <w:t xml:space="preserve">— </w:t>
      </w:r>
      <w:r>
        <w:rPr>
          <w:lang w:val="en-US" w:eastAsia="en-US" w:bidi="en-US"/>
          <w:w w:val="100"/>
          <w:spacing w:val="0"/>
          <w:color w:val="000000"/>
          <w:position w:val="0"/>
        </w:rPr>
        <w:t xml:space="preserve">kz </w:t>
      </w:r>
      <w:r>
        <w:rPr>
          <w:lang w:val="ru-RU" w:eastAsia="ru-RU" w:bidi="ru-RU"/>
          <w:w w:val="100"/>
          <w:spacing w:val="0"/>
          <w:color w:val="000000"/>
          <w:position w:val="0"/>
        </w:rPr>
        <w:t>=</w:t>
        <w:tab/>
        <w:t>— фаза волны. Оче</w:t>
      </w:r>
    </w:p>
    <w:p>
      <w:pPr>
        <w:pStyle w:val="Style74"/>
        <w:widowControl w:val="0"/>
        <w:keepNext w:val="0"/>
        <w:keepLines w:val="0"/>
        <w:shd w:val="clear" w:color="auto" w:fill="auto"/>
        <w:bidi w:val="0"/>
        <w:jc w:val="both"/>
        <w:spacing w:before="0" w:after="0" w:line="235" w:lineRule="exact"/>
        <w:ind w:left="260" w:right="0" w:firstLine="0"/>
      </w:pPr>
      <w:r>
        <w:rPr>
          <w:lang w:val="ru-RU" w:eastAsia="ru-RU" w:bidi="ru-RU"/>
          <w:w w:val="100"/>
          <w:spacing w:val="0"/>
          <w:color w:val="000000"/>
          <w:position w:val="0"/>
        </w:rPr>
        <w:t xml:space="preserve">видно, в любой фиксированной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lang w:val="en-US" w:eastAsia="en-US" w:bidi="en-US"/>
          <w:w w:val="100"/>
          <w:spacing w:val="0"/>
          <w:color w:val="000000"/>
          <w:position w:val="0"/>
        </w:rPr>
        <w:t xml:space="preserve">const </w:t>
      </w:r>
      <w:r>
        <w:rPr>
          <w:lang w:val="ru-RU" w:eastAsia="ru-RU" w:bidi="ru-RU"/>
          <w:w w:val="100"/>
          <w:spacing w:val="0"/>
          <w:color w:val="000000"/>
          <w:position w:val="0"/>
        </w:rPr>
        <w:t>колебания вели</w:t>
        <w:t xml:space="preserve">чины </w:t>
      </w:r>
      <w:r>
        <w:rPr>
          <w:lang w:val="en-US" w:eastAsia="en-US" w:bidi="en-US"/>
          <w:w w:val="100"/>
          <w:spacing w:val="0"/>
          <w:color w:val="000000"/>
          <w:position w:val="0"/>
        </w:rPr>
        <w:t xml:space="preserve">E </w:t>
      </w:r>
      <w:r>
        <w:rPr>
          <w:lang w:val="ru-RU" w:eastAsia="ru-RU" w:bidi="ru-RU"/>
          <w:w w:val="100"/>
          <w:spacing w:val="0"/>
          <w:color w:val="000000"/>
          <w:position w:val="0"/>
        </w:rPr>
        <w:t xml:space="preserve">происходят «в такт», синхронно (обычно говорят </w:t>
      </w:r>
      <w:r>
        <w:rPr>
          <w:rStyle w:val="CharStyle88"/>
        </w:rPr>
        <w:t xml:space="preserve">синфазно). </w:t>
      </w:r>
      <w:r>
        <w:rPr>
          <w:lang w:val="ru-RU" w:eastAsia="ru-RU" w:bidi="ru-RU"/>
          <w:w w:val="100"/>
          <w:spacing w:val="0"/>
          <w:color w:val="000000"/>
          <w:position w:val="0"/>
        </w:rPr>
        <w:t xml:space="preserve">Поверхности, на которых колебания возмущения </w:t>
      </w:r>
      <w:r>
        <w:rPr>
          <w:lang w:val="en-US" w:eastAsia="en-US" w:bidi="en-US"/>
          <w:w w:val="100"/>
          <w:spacing w:val="0"/>
          <w:color w:val="000000"/>
          <w:position w:val="0"/>
        </w:rPr>
        <w:t xml:space="preserve">E </w:t>
      </w:r>
      <w:r>
        <w:rPr>
          <w:lang w:val="ru-RU" w:eastAsia="ru-RU" w:bidi="ru-RU"/>
          <w:w w:val="100"/>
          <w:spacing w:val="0"/>
          <w:color w:val="000000"/>
          <w:position w:val="0"/>
        </w:rPr>
        <w:t xml:space="preserve">происходят синфаз- но, называются волновыми поверхностями. В данном случае волновые поверхности —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lang w:val="en-US" w:eastAsia="en-US" w:bidi="en-US"/>
          <w:w w:val="100"/>
          <w:spacing w:val="0"/>
          <w:color w:val="000000"/>
          <w:position w:val="0"/>
        </w:rPr>
        <w:t xml:space="preserve">const </w:t>
      </w:r>
      <w:r>
        <w:rPr>
          <w:lang w:val="ru-RU" w:eastAsia="ru-RU" w:bidi="ru-RU"/>
          <w:w w:val="100"/>
          <w:spacing w:val="0"/>
          <w:color w:val="000000"/>
          <w:position w:val="0"/>
        </w:rPr>
        <w:t xml:space="preserve">(перпендикулярные оси </w:t>
      </w:r>
      <w:r>
        <w:rPr>
          <w:lang w:val="en-US" w:eastAsia="en-US" w:bidi="en-US"/>
          <w:w w:val="100"/>
          <w:spacing w:val="0"/>
          <w:color w:val="000000"/>
          <w:position w:val="0"/>
        </w:rPr>
        <w:t xml:space="preserve">z). </w:t>
      </w:r>
      <w:r>
        <w:rPr>
          <w:lang w:val="ru-RU" w:eastAsia="ru-RU" w:bidi="ru-RU"/>
          <w:w w:val="100"/>
          <w:spacing w:val="0"/>
          <w:color w:val="000000"/>
          <w:position w:val="0"/>
        </w:rPr>
        <w:t>Поэто</w:t>
        <w:t>му волна (2.3) называется плоской. Поскольку колебания происходят по гармоническому закону, волна (2.3) также называется гармонической (в оптике принят термин монохроматическая, т. е. «одноцветная»).</w:t>
      </w:r>
    </w:p>
    <w:p>
      <w:pPr>
        <w:pStyle w:val="Style74"/>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Величина</w:t>
      </w:r>
    </w:p>
    <w:p>
      <w:pPr>
        <w:pStyle w:val="Style74"/>
        <w:widowControl w:val="0"/>
        <w:keepNext w:val="0"/>
        <w:keepLines w:val="0"/>
        <w:shd w:val="clear" w:color="auto" w:fill="auto"/>
        <w:bidi w:val="0"/>
        <w:jc w:val="left"/>
        <w:spacing w:before="0" w:after="69" w:line="190" w:lineRule="exact"/>
        <w:ind w:left="0" w:right="0" w:firstLine="0"/>
      </w:pPr>
      <w:r>
        <w:rPr>
          <w:lang w:val="en-US" w:eastAsia="en-US" w:bidi="en-US"/>
          <w:w w:val="100"/>
          <w:spacing w:val="0"/>
          <w:color w:val="000000"/>
          <w:position w:val="0"/>
        </w:rPr>
        <w:t>w</w:t>
      </w:r>
    </w:p>
    <w:p>
      <w:pPr>
        <w:pStyle w:val="Style74"/>
        <w:widowControl w:val="0"/>
        <w:keepNext w:val="0"/>
        <w:keepLines w:val="0"/>
        <w:shd w:val="clear" w:color="auto" w:fill="auto"/>
        <w:bidi w:val="0"/>
        <w:jc w:val="left"/>
        <w:spacing w:before="0" w:after="38" w:line="190" w:lineRule="exact"/>
        <w:ind w:left="0" w:right="0" w:firstLine="0"/>
      </w:pPr>
      <w:r>
        <w:pict>
          <v:shape id="_x0000_s1237" type="#_x0000_t202" style="position:absolute;margin-left:160.3pt;margin-top:-8.8pt;width:7.2pt;height:12.4pt;z-index:-125829226;mso-wrap-distance-left:5.pt;mso-wrap-distance-top:9.65pt;mso-wrap-distance-right:14.65pt;mso-wrap-distance-bottom:1.3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v</w:t>
                  </w:r>
                </w:p>
              </w:txbxContent>
            </v:textbox>
            <w10:wrap type="square" side="right" anchorx="margin"/>
          </v:shape>
        </w:pict>
      </w:r>
      <w:r>
        <w:rPr>
          <w:lang w:val="en-US" w:eastAsia="en-US" w:bidi="en-US"/>
          <w:w w:val="100"/>
          <w:spacing w:val="0"/>
          <w:color w:val="000000"/>
          <w:position w:val="0"/>
        </w:rPr>
        <w:t>k</w:t>
      </w:r>
    </w:p>
    <w:p>
      <w:pPr>
        <w:pStyle w:val="Style74"/>
        <w:widowControl w:val="0"/>
        <w:keepNext w:val="0"/>
        <w:keepLines w:val="0"/>
        <w:shd w:val="clear" w:color="auto" w:fill="auto"/>
        <w:bidi w:val="0"/>
        <w:jc w:val="both"/>
        <w:spacing w:before="0" w:after="0" w:line="235" w:lineRule="exact"/>
        <w:ind w:left="260" w:right="0" w:firstLine="0"/>
        <w:sectPr>
          <w:pgSz w:w="8400" w:h="11900"/>
          <w:pgMar w:top="1099" w:left="821" w:right="797" w:bottom="830" w:header="0" w:footer="3" w:gutter="0"/>
          <w:rtlGutter w:val="0"/>
          <w:cols w:space="720"/>
          <w:noEndnote/>
          <w:docGrid w:linePitch="360"/>
        </w:sectPr>
      </w:pPr>
      <w:r>
        <w:rPr>
          <w:lang w:val="ru-RU" w:eastAsia="ru-RU" w:bidi="ru-RU"/>
          <w:w w:val="100"/>
          <w:spacing w:val="0"/>
          <w:color w:val="000000"/>
          <w:position w:val="0"/>
        </w:rPr>
        <w:t>называется фазовой скоростью. Это скорость, с которой перемещает</w:t>
        <w:t>ся поверхность постоянной фазы колебаний — волновая поверхность. Действительно, поверхности равных фаз определяются соотношением</w:t>
      </w:r>
    </w:p>
    <w:p>
      <w:pPr>
        <w:pStyle w:val="Style74"/>
        <w:tabs>
          <w:tab w:leader="none" w:pos="1440" w:val="left"/>
        </w:tabs>
        <w:widowControl w:val="0"/>
        <w:keepNext w:val="0"/>
        <w:keepLines w:val="0"/>
        <w:shd w:val="clear" w:color="auto" w:fill="auto"/>
        <w:bidi w:val="0"/>
        <w:jc w:val="both"/>
        <w:spacing w:before="0" w:after="0" w:line="235" w:lineRule="exact"/>
        <w:ind w:left="0" w:right="0" w:firstLine="0"/>
      </w:pPr>
      <w:r>
        <w:rPr>
          <w:lang w:val="en-US" w:eastAsia="en-US" w:bidi="en-US"/>
          <w:w w:val="100"/>
          <w:spacing w:val="0"/>
          <w:color w:val="000000"/>
          <w:position w:val="0"/>
        </w:rPr>
        <w:t xml:space="preserve">wt </w:t>
      </w:r>
      <w:r>
        <w:rPr>
          <w:lang w:val="ru-RU" w:eastAsia="ru-RU" w:bidi="ru-RU"/>
          <w:w w:val="100"/>
          <w:spacing w:val="0"/>
          <w:color w:val="000000"/>
          <w:position w:val="0"/>
        </w:rPr>
        <w:t xml:space="preserve">— </w:t>
      </w:r>
      <w:r>
        <w:rPr>
          <w:lang w:val="en-US" w:eastAsia="en-US" w:bidi="en-US"/>
          <w:w w:val="100"/>
          <w:spacing w:val="0"/>
          <w:color w:val="000000"/>
          <w:position w:val="0"/>
        </w:rPr>
        <w:t xml:space="preserve">kz </w:t>
      </w:r>
      <w:r>
        <w:rPr>
          <w:rStyle w:val="CharStyle88"/>
        </w:rPr>
        <w:t>=</w:t>
      </w:r>
      <w:r>
        <w:rPr>
          <w:lang w:val="ru-RU" w:eastAsia="ru-RU" w:bidi="ru-RU"/>
          <w:w w:val="100"/>
          <w:spacing w:val="0"/>
          <w:color w:val="000000"/>
          <w:position w:val="0"/>
        </w:rPr>
        <w:t xml:space="preserve"> </w:t>
      </w:r>
      <w:r>
        <w:rPr>
          <w:lang w:val="en-US" w:eastAsia="en-US" w:bidi="en-US"/>
          <w:w w:val="100"/>
          <w:spacing w:val="0"/>
          <w:color w:val="000000"/>
          <w:position w:val="0"/>
        </w:rPr>
        <w:t xml:space="preserve">const, </w:t>
      </w:r>
      <w:r>
        <w:rPr>
          <w:lang w:val="ru-RU" w:eastAsia="ru-RU" w:bidi="ru-RU"/>
          <w:w w:val="100"/>
          <w:spacing w:val="0"/>
          <w:color w:val="000000"/>
          <w:position w:val="0"/>
        </w:rPr>
        <w:t xml:space="preserve">откуда в результате дифференцирования по времени получим </w:t>
      </w:r>
      <w:r>
        <w:rPr>
          <w:rStyle w:val="CharStyle88"/>
        </w:rPr>
        <w:t>ш -</w:t>
      </w:r>
      <w:r>
        <w:rPr>
          <w:lang w:val="ru-RU" w:eastAsia="ru-RU" w:bidi="ru-RU"/>
          <w:w w:val="100"/>
          <w:spacing w:val="0"/>
          <w:color w:val="000000"/>
          <w:position w:val="0"/>
        </w:rPr>
        <w:tab/>
        <w:t xml:space="preserve">| = </w:t>
      </w:r>
      <w:r>
        <w:rPr>
          <w:rStyle w:val="CharStyle251"/>
        </w:rPr>
        <w:t>0</w:t>
      </w:r>
      <w:r>
        <w:rPr>
          <w:lang w:val="ru-RU" w:eastAsia="ru-RU" w:bidi="ru-RU"/>
          <w:w w:val="100"/>
          <w:spacing w:val="0"/>
          <w:color w:val="000000"/>
          <w:position w:val="0"/>
        </w:rPr>
        <w:t xml:space="preserve">, и ^| = </w:t>
      </w:r>
      <w:r>
        <w:rPr>
          <w:rStyle w:val="CharStyle88"/>
        </w:rPr>
        <w:t>ш/к.</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 xml:space="preserve">Ещё одно важное понятие — волновой вектор </w:t>
      </w:r>
      <w:r>
        <w:rPr>
          <w:rStyle w:val="CharStyle88"/>
        </w:rPr>
        <w:t>к.</w:t>
      </w:r>
      <w:r>
        <w:rPr>
          <w:lang w:val="ru-RU" w:eastAsia="ru-RU" w:bidi="ru-RU"/>
          <w:w w:val="100"/>
          <w:spacing w:val="0"/>
          <w:color w:val="000000"/>
          <w:position w:val="0"/>
        </w:rPr>
        <w:t xml:space="preserve"> Это вектор, совпада</w:t>
        <w:t>ющий по направлению с нормалью к волновой поверхности (и вектором скорости, с которой перемещается волновая поверхность), причём мо</w:t>
        <w:t xml:space="preserve">дуль вектора </w:t>
      </w:r>
      <w:r>
        <w:rPr>
          <w:rStyle w:val="CharStyle88"/>
        </w:rPr>
        <w:t>к</w:t>
      </w:r>
      <w:r>
        <w:rPr>
          <w:lang w:val="ru-RU" w:eastAsia="ru-RU" w:bidi="ru-RU"/>
          <w:w w:val="100"/>
          <w:spacing w:val="0"/>
          <w:color w:val="000000"/>
          <w:position w:val="0"/>
        </w:rPr>
        <w:t xml:space="preserve"> равен волновому числу </w:t>
      </w:r>
      <w:r>
        <w:rPr>
          <w:lang w:val="en-US" w:eastAsia="en-US" w:bidi="en-US"/>
          <w:w w:val="100"/>
          <w:spacing w:val="0"/>
          <w:color w:val="000000"/>
          <w:position w:val="0"/>
        </w:rPr>
        <w:t xml:space="preserve">|k| </w:t>
      </w:r>
      <w:r>
        <w:rPr>
          <w:lang w:val="ru-RU" w:eastAsia="ru-RU" w:bidi="ru-RU"/>
          <w:w w:val="100"/>
          <w:spacing w:val="0"/>
          <w:color w:val="000000"/>
          <w:position w:val="0"/>
        </w:rPr>
        <w:t xml:space="preserve">= </w:t>
      </w:r>
      <w:r>
        <w:rPr>
          <w:lang w:val="en-US" w:eastAsia="en-US" w:bidi="en-US"/>
          <w:w w:val="100"/>
          <w:spacing w:val="0"/>
          <w:color w:val="000000"/>
          <w:position w:val="0"/>
        </w:rPr>
        <w:t xml:space="preserve">k </w:t>
      </w:r>
      <w:r>
        <w:rPr>
          <w:lang w:val="ru-RU" w:eastAsia="ru-RU" w:bidi="ru-RU"/>
          <w:w w:val="100"/>
          <w:spacing w:val="0"/>
          <w:color w:val="000000"/>
          <w:position w:val="0"/>
        </w:rPr>
        <w:t xml:space="preserve">= </w:t>
      </w:r>
      <w:r>
        <w:rPr>
          <w:lang w:val="en-US" w:eastAsia="en-US" w:bidi="en-US"/>
          <w:w w:val="100"/>
          <w:spacing w:val="0"/>
          <w:color w:val="000000"/>
          <w:position w:val="0"/>
        </w:rPr>
        <w:t>w/v.</w:t>
      </w:r>
    </w:p>
    <w:p>
      <w:pPr>
        <w:pStyle w:val="Style74"/>
        <w:widowControl w:val="0"/>
        <w:keepNext w:val="0"/>
        <w:keepLines w:val="0"/>
        <w:shd w:val="clear" w:color="auto" w:fill="auto"/>
        <w:bidi w:val="0"/>
        <w:jc w:val="both"/>
        <w:spacing w:before="0" w:after="0" w:line="235" w:lineRule="exact"/>
        <w:ind w:left="0" w:right="0" w:firstLine="340"/>
      </w:pPr>
      <w:r>
        <w:pict>
          <v:shape id="_x0000_s1238" type="#_x0000_t202" style="position:absolute;margin-left:145.2pt;margin-top:74.45pt;width:7.9pt;height:12.4pt;z-index:-125829225;mso-wrap-distance-left:145.2pt;mso-wrap-distance-right:12.5pt;mso-wrap-distance-bottom:5.05pt;mso-position-horizontal-relative:margin" filled="f" stroked="f">
            <v:textbox style="mso-fit-shape-to-text:t" inset="0,0,0,0">
              <w:txbxContent>
                <w:p>
                  <w:pPr>
                    <w:pStyle w:val="Style166"/>
                    <w:widowControl w:val="0"/>
                    <w:keepNext w:val="0"/>
                    <w:keepLines w:val="0"/>
                    <w:shd w:val="clear" w:color="auto" w:fill="auto"/>
                    <w:bidi w:val="0"/>
                    <w:jc w:val="left"/>
                    <w:spacing w:before="0" w:after="0" w:line="190" w:lineRule="exact"/>
                    <w:ind w:left="0" w:right="0" w:firstLine="0"/>
                  </w:pPr>
                  <w:bookmarkStart w:id="35" w:name="bookmark35"/>
                  <w:r>
                    <w:rPr>
                      <w:rStyle w:val="CharStyle219"/>
                      <w:lang w:val="ru-RU" w:eastAsia="ru-RU" w:bidi="ru-RU"/>
                    </w:rPr>
                    <w:t>Л</w:t>
                  </w:r>
                  <w:bookmarkEnd w:id="35"/>
                </w:p>
              </w:txbxContent>
            </v:textbox>
            <w10:wrap type="topAndBottom" anchorx="margin"/>
          </v:shape>
        </w:pict>
      </w:r>
      <w:r>
        <w:pict>
          <v:shape id="_x0000_s1239" type="#_x0000_t202" style="position:absolute;margin-left:165.6pt;margin-top:67.75pt;width:12.95pt;height:28.pt;z-index:-125829224;mso-wrap-distance-left:5.pt;mso-wrap-distance-right:126.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261"/>
                    </w:rPr>
                    <w:t>2</w:t>
                  </w:r>
                  <w:r>
                    <w:rPr>
                      <w:rStyle w:val="CharStyle89"/>
                    </w:rPr>
                    <w:t>тг</w:t>
                  </w:r>
                </w:p>
                <w:p>
                  <w:pPr>
                    <w:pStyle w:val="Style283"/>
                    <w:widowControl w:val="0"/>
                    <w:keepNext w:val="0"/>
                    <w:keepLines w:val="0"/>
                    <w:shd w:val="clear" w:color="auto" w:fill="auto"/>
                    <w:bidi w:val="0"/>
                    <w:jc w:val="left"/>
                    <w:spacing w:before="0" w:after="0" w:line="380" w:lineRule="exact"/>
                    <w:ind w:left="0" w:right="0" w:firstLine="0"/>
                  </w:pPr>
                  <w:r>
                    <w:rPr>
                      <w:lang w:val="ru-RU" w:eastAsia="ru-RU" w:bidi="ru-RU"/>
                      <w:w w:val="100"/>
                      <w:spacing w:val="0"/>
                      <w:color w:val="000000"/>
                      <w:position w:val="0"/>
                    </w:rPr>
                    <w:t>т</w:t>
                  </w:r>
                </w:p>
              </w:txbxContent>
            </v:textbox>
            <w10:wrap type="topAndBottom" anchorx="margin"/>
          </v:shape>
        </w:pict>
      </w:r>
      <w:r>
        <w:pict>
          <v:shape id="_x0000_s1240" type="#_x0000_t202" style="position:absolute;margin-left:305.05pt;margin-top:74.65pt;width:21.6pt;height:12.7pt;z-index:-125829223;mso-wrap-distance-left:124.05pt;mso-wrap-distance-right:5.pt;mso-wrap-distance-bottom:4.5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(2.5)</w:t>
                  </w:r>
                </w:p>
              </w:txbxContent>
            </v:textbox>
            <w10:wrap type="topAndBottom" anchorx="margin"/>
          </v:shape>
        </w:pict>
      </w:r>
      <w:r>
        <w:rPr>
          <w:lang w:val="ru-RU" w:eastAsia="ru-RU" w:bidi="ru-RU"/>
          <w:w w:val="100"/>
          <w:spacing w:val="0"/>
          <w:color w:val="000000"/>
          <w:position w:val="0"/>
        </w:rPr>
        <w:t>Разность фаз Ду&gt; колебаний на двух волновых поверхностях, разде</w:t>
        <w:t>лённых расстоянием Дz, равна Ду&gt; = kДz. Расстояние между волновы</w:t>
        <w:t xml:space="preserve">ми поверхностями, колебания на которых происходят с разностью фаз Ду&gt; = </w:t>
      </w:r>
      <w:r>
        <w:rPr>
          <w:rStyle w:val="CharStyle251"/>
        </w:rPr>
        <w:t>2</w:t>
      </w:r>
      <w:r>
        <w:rPr>
          <w:lang w:val="ru-RU" w:eastAsia="ru-RU" w:bidi="ru-RU"/>
          <w:w w:val="100"/>
          <w:spacing w:val="0"/>
          <w:color w:val="000000"/>
          <w:position w:val="0"/>
        </w:rPr>
        <w:t>п (т. е. колебания на этих поверхностях происходят синхронно, в такт), называется длиной волны и обозначается буквой Л:</w:t>
      </w:r>
    </w:p>
    <w:p>
      <w:pPr>
        <w:pStyle w:val="Style74"/>
        <w:widowControl w:val="0"/>
        <w:keepNext w:val="0"/>
        <w:keepLines w:val="0"/>
        <w:shd w:val="clear" w:color="auto" w:fill="auto"/>
        <w:bidi w:val="0"/>
        <w:jc w:val="left"/>
        <w:spacing w:before="0" w:after="0" w:line="190" w:lineRule="exact"/>
        <w:ind w:left="0" w:right="0" w:firstLine="0"/>
      </w:pPr>
      <w:r>
        <w:pict>
          <v:shape id="_x0000_s1241" type="#_x0000_t202" style="position:absolute;margin-left:130.1pt;margin-top:26.95pt;width:7.9pt;height:12.4pt;z-index:-125829222;mso-wrap-distance-left:130.1pt;mso-wrap-distance-right:11.75pt;mso-wrap-distance-bottom:5.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Л</w:t>
                  </w:r>
                </w:p>
              </w:txbxContent>
            </v:textbox>
            <w10:wrap type="topAndBottom" anchorx="margin"/>
          </v:shape>
        </w:pict>
      </w:r>
      <w:r>
        <w:pict>
          <v:shape id="_x0000_s1242" type="#_x0000_t202" style="position:absolute;margin-left:149.75pt;margin-top:21.1pt;width:19.7pt;height:24.65pt;z-index:-125829221;mso-wrap-distance-left:5.pt;mso-wrap-distance-right:11.3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34" w:lineRule="exact"/>
                    <w:ind w:left="0" w:right="0" w:firstLine="0"/>
                  </w:pPr>
                  <w:r>
                    <w:rPr>
                      <w:rStyle w:val="CharStyle265"/>
                      <w:i w:val="0"/>
                      <w:iCs w:val="0"/>
                    </w:rPr>
                    <w:t>2</w:t>
                  </w:r>
                  <w:r>
                    <w:rPr>
                      <w:rStyle w:val="CharStyle101"/>
                      <w:i w:val="0"/>
                      <w:iCs w:val="0"/>
                    </w:rPr>
                    <w:t xml:space="preserve">п </w:t>
                  </w:r>
                  <w:r>
                    <w:rPr>
                      <w:rStyle w:val="CharStyle100"/>
                      <w:lang w:val="ru-RU" w:eastAsia="ru-RU" w:bidi="ru-RU"/>
                      <w:i/>
                      <w:iCs/>
                    </w:rPr>
                    <w:t>—</w:t>
                  </w:r>
                  <w:r>
                    <w:rPr>
                      <w:rStyle w:val="CharStyle100"/>
                      <w:i/>
                      <w:iCs/>
                    </w:rPr>
                    <w:t>v w</w:t>
                  </w:r>
                </w:p>
              </w:txbxContent>
            </v:textbox>
            <w10:wrap type="topAndBottom" anchorx="margin"/>
          </v:shape>
        </w:pict>
      </w:r>
      <w:r>
        <w:pict>
          <v:shape id="_x0000_s1243" type="#_x0000_t202" style="position:absolute;margin-left:180.7pt;margin-top:27.45pt;width:16.3pt;height:12.35pt;z-index:-125829220;mso-wrap-distance-left:5.pt;mso-wrap-distance-right:108.pt;mso-wrap-distance-bottom:4.6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vT,</w:t>
                  </w:r>
                </w:p>
              </w:txbxContent>
            </v:textbox>
            <w10:wrap type="topAndBottom" anchorx="margin"/>
          </v:shape>
        </w:pict>
      </w:r>
      <w:r>
        <w:pict>
          <v:shape id="_x0000_s1244" type="#_x0000_t202" style="position:absolute;margin-left:305.05pt;margin-top:27.1pt;width:21.6pt;height:12.7pt;z-index:-125829219;mso-wrap-distance-left:68.15pt;mso-wrap-distance-right:5.pt;mso-wrap-distance-bottom:4.5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w:t>
                  </w:r>
                  <w:r>
                    <w:rPr>
                      <w:rStyle w:val="CharStyle261"/>
                    </w:rPr>
                    <w:t>2</w:t>
                  </w:r>
                  <w:r>
                    <w:rPr>
                      <w:rStyle w:val="CharStyle89"/>
                    </w:rPr>
                    <w:t>.</w:t>
                  </w:r>
                  <w:r>
                    <w:rPr>
                      <w:rStyle w:val="CharStyle261"/>
                    </w:rPr>
                    <w:t>6</w:t>
                  </w:r>
                  <w:r>
                    <w:rPr>
                      <w:rStyle w:val="CharStyle89"/>
                    </w:rPr>
                    <w:t>)</w:t>
                  </w:r>
                </w:p>
              </w:txbxContent>
            </v:textbox>
            <w10:wrap type="topAndBottom" anchorx="margin"/>
          </v:shape>
        </w:pict>
      </w:r>
      <w:r>
        <w:rPr>
          <w:lang w:val="ru-RU" w:eastAsia="ru-RU" w:bidi="ru-RU"/>
          <w:w w:val="100"/>
          <w:spacing w:val="0"/>
          <w:color w:val="000000"/>
          <w:position w:val="0"/>
        </w:rPr>
        <w:t xml:space="preserve">Используя определение (2.4) волнового числа </w:t>
      </w:r>
      <w:r>
        <w:rPr>
          <w:lang w:val="en-US" w:eastAsia="en-US" w:bidi="en-US"/>
          <w:w w:val="100"/>
          <w:spacing w:val="0"/>
          <w:color w:val="000000"/>
          <w:position w:val="0"/>
        </w:rPr>
        <w:t xml:space="preserve">k, </w:t>
      </w:r>
      <w:r>
        <w:rPr>
          <w:lang w:val="ru-RU" w:eastAsia="ru-RU" w:bidi="ru-RU"/>
          <w:w w:val="100"/>
          <w:spacing w:val="0"/>
          <w:color w:val="000000"/>
          <w:position w:val="0"/>
        </w:rPr>
        <w:t>находим</w:t>
      </w:r>
    </w:p>
    <w:p>
      <w:pPr>
        <w:pStyle w:val="Style91"/>
        <w:widowControl w:val="0"/>
        <w:keepNext w:val="0"/>
        <w:keepLines w:val="0"/>
        <w:shd w:val="clear" w:color="auto" w:fill="auto"/>
        <w:bidi w:val="0"/>
        <w:spacing w:before="0" w:after="0" w:line="235" w:lineRule="exact"/>
        <w:ind w:left="0" w:right="0" w:firstLine="0"/>
      </w:pPr>
      <w:r>
        <w:rPr>
          <w:rStyle w:val="CharStyle93"/>
          <w:i w:val="0"/>
          <w:iCs w:val="0"/>
        </w:rPr>
        <w:t xml:space="preserve">где </w:t>
      </w:r>
      <w:r>
        <w:rPr>
          <w:rStyle w:val="CharStyle93"/>
          <w:lang w:val="en-US" w:eastAsia="en-US" w:bidi="en-US"/>
          <w:i w:val="0"/>
          <w:iCs w:val="0"/>
        </w:rPr>
        <w:t xml:space="preserve">T </w:t>
      </w:r>
      <w:r>
        <w:rPr>
          <w:rStyle w:val="CharStyle93"/>
          <w:i w:val="0"/>
          <w:iCs w:val="0"/>
        </w:rPr>
        <w:t xml:space="preserve">= </w:t>
      </w:r>
      <w:r>
        <w:rPr>
          <w:lang w:val="en-US" w:eastAsia="en-US" w:bidi="en-US"/>
          <w:w w:val="100"/>
          <w:spacing w:val="0"/>
          <w:color w:val="000000"/>
          <w:position w:val="0"/>
        </w:rPr>
        <w:t>2n/w</w:t>
      </w:r>
      <w:r>
        <w:rPr>
          <w:rStyle w:val="CharStyle93"/>
          <w:lang w:val="en-US" w:eastAsia="en-US" w:bidi="en-US"/>
          <w:i w:val="0"/>
          <w:iCs w:val="0"/>
        </w:rPr>
        <w:t xml:space="preserve"> </w:t>
      </w:r>
      <w:r>
        <w:rPr>
          <w:rStyle w:val="CharStyle93"/>
          <w:i w:val="0"/>
          <w:iCs w:val="0"/>
        </w:rPr>
        <w:t xml:space="preserve">— период колебания. Из (2.6) ясно, что </w:t>
      </w:r>
      <w:r>
        <w:rPr>
          <w:lang w:val="ru-RU" w:eastAsia="ru-RU" w:bidi="ru-RU"/>
          <w:w w:val="100"/>
          <w:spacing w:val="0"/>
          <w:color w:val="000000"/>
          <w:position w:val="0"/>
        </w:rPr>
        <w:t>длина волны есть расстояние, на которое перемещается волновая поверхность за время, равное одному периоду колебания.</w:t>
      </w:r>
    </w:p>
    <w:p>
      <w:pPr>
        <w:pStyle w:val="Style74"/>
        <w:widowControl w:val="0"/>
        <w:keepNext w:val="0"/>
        <w:keepLines w:val="0"/>
        <w:shd w:val="clear" w:color="auto" w:fill="auto"/>
        <w:bidi w:val="0"/>
        <w:jc w:val="left"/>
        <w:spacing w:before="0" w:after="0" w:line="235" w:lineRule="exact"/>
        <w:ind w:left="0" w:right="0" w:firstLine="340"/>
      </w:pPr>
      <w:r>
        <w:pict>
          <v:shape id="_x0000_s1245" type="#_x0000_t202" style="position:absolute;margin-left:93.85pt;margin-top:36.8pt;width:139.45pt;height:12.85pt;z-index:-125829218;mso-wrap-distance-left:93.85pt;mso-wrap-distance-right:71.75pt;mso-position-horizontal-relative:margin" filled="f" stroked="f">
            <v:textbox style="mso-fit-shape-to-text:t" inset="0,0,0,0">
              <w:txbxContent>
                <w:p>
                  <w:pPr>
                    <w:pStyle w:val="Style74"/>
                    <w:widowControl w:val="0"/>
                    <w:keepNext w:val="0"/>
                    <w:keepLines w:val="0"/>
                    <w:pBdr>
                      <w:top w:val="single" w:sz="4" w:space="1" w:color="auto"/>
                      <w:bottom w:val="single" w:sz="4" w:space="1" w:color="auto"/>
                      <w:left w:val="single" w:sz="4" w:space="4" w:color="auto"/>
                      <w:right w:val="single" w:sz="4" w:space="4" w:color="auto"/>
                    </w:pBdr>
                    <w:shd w:val="clear" w:color="auto" w:fill="auto"/>
                    <w:bidi w:val="0"/>
                    <w:jc w:val="left"/>
                    <w:spacing w:before="0" w:after="0" w:line="190" w:lineRule="exact"/>
                    <w:ind w:left="0" w:right="0" w:firstLine="0"/>
                  </w:pPr>
                  <w:r>
                    <w:rPr>
                      <w:rStyle w:val="CharStyle102"/>
                    </w:rPr>
                    <w:t xml:space="preserve">E(r,t) </w:t>
                  </w:r>
                  <w:r>
                    <w:rPr>
                      <w:rStyle w:val="CharStyle102"/>
                      <w:lang w:val="ru-RU" w:eastAsia="ru-RU" w:bidi="ru-RU"/>
                    </w:rPr>
                    <w:t xml:space="preserve">= </w:t>
                  </w:r>
                  <w:r>
                    <w:rPr>
                      <w:rStyle w:val="CharStyle102"/>
                    </w:rPr>
                    <w:t>a</w:t>
                  </w:r>
                  <w:r>
                    <w:rPr>
                      <w:rStyle w:val="CharStyle89"/>
                      <w:lang w:val="en-US" w:eastAsia="en-US" w:bidi="en-US"/>
                    </w:rPr>
                    <w:t xml:space="preserve"> cos(wt — k • r — y&gt;</w:t>
                  </w:r>
                  <w:r>
                    <w:rPr>
                      <w:rStyle w:val="CharStyle89"/>
                      <w:lang w:val="en-US" w:eastAsia="en-US" w:bidi="en-US"/>
                      <w:vertAlign w:val="subscript"/>
                    </w:rPr>
                    <w:t>0</w:t>
                  </w:r>
                  <w:r>
                    <w:rPr>
                      <w:rStyle w:val="CharStyle89"/>
                      <w:lang w:val="en-US" w:eastAsia="en-US" w:bidi="en-US"/>
                    </w:rPr>
                    <w:t>),</w:t>
                  </w:r>
                </w:p>
              </w:txbxContent>
            </v:textbox>
            <w10:wrap type="topAndBottom" anchorx="margin"/>
          </v:shape>
        </w:pict>
      </w:r>
      <w:r>
        <w:pict>
          <v:shape id="_x0000_s1246" type="#_x0000_t202" style="position:absolute;margin-left:305.05pt;margin-top:36.95pt;width:21.6pt;height:12.7pt;z-index:-125829217;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(2.7)</w:t>
                  </w:r>
                </w:p>
              </w:txbxContent>
            </v:textbox>
            <w10:wrap type="topAndBottom" anchorx="margin"/>
          </v:shape>
        </w:pict>
      </w:r>
      <w:r>
        <w:rPr>
          <w:lang w:val="ru-RU" w:eastAsia="ru-RU" w:bidi="ru-RU"/>
          <w:w w:val="100"/>
          <w:spacing w:val="0"/>
          <w:color w:val="000000"/>
          <w:position w:val="0"/>
        </w:rPr>
        <w:t>В общем случае плоская монохроматическая волна (распространя</w:t>
        <w:t>ющаяся в произвольном направлении) имеет вид</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 xml:space="preserve">k • r — </w:t>
      </w:r>
      <w:r>
        <w:rPr>
          <w:lang w:val="ru-RU" w:eastAsia="ru-RU" w:bidi="ru-RU"/>
          <w:w w:val="100"/>
          <w:spacing w:val="0"/>
          <w:color w:val="000000"/>
          <w:position w:val="0"/>
        </w:rPr>
        <w:t xml:space="preserve">скалярное произведение волнового вектора </w:t>
      </w:r>
      <w:r>
        <w:rPr>
          <w:rStyle w:val="CharStyle88"/>
          <w:lang w:val="en-US" w:eastAsia="en-US" w:bidi="en-US"/>
        </w:rPr>
        <w:t>k(k</w:t>
      </w:r>
      <w:r>
        <w:rPr>
          <w:rStyle w:val="CharStyle88"/>
          <w:lang w:val="en-US" w:eastAsia="en-US" w:bidi="en-US"/>
          <w:vertAlign w:val="subscript"/>
        </w:rPr>
        <w:t>x</w:t>
      </w:r>
      <w:r>
        <w:rPr>
          <w:rStyle w:val="CharStyle88"/>
          <w:lang w:val="en-US" w:eastAsia="en-US" w:bidi="en-US"/>
        </w:rPr>
        <w:t>,k</w:t>
      </w:r>
      <w:r>
        <w:rPr>
          <w:rStyle w:val="CharStyle88"/>
          <w:lang w:val="en-US" w:eastAsia="en-US" w:bidi="en-US"/>
          <w:vertAlign w:val="subscript"/>
        </w:rPr>
        <w:t>y</w:t>
      </w:r>
      <w:r>
        <w:rPr>
          <w:rStyle w:val="CharStyle88"/>
          <w:lang w:val="en-US" w:eastAsia="en-US" w:bidi="en-US"/>
        </w:rPr>
        <w:t>,k</w:t>
      </w:r>
      <w:r>
        <w:rPr>
          <w:rStyle w:val="CharStyle88"/>
          <w:lang w:val="en-US" w:eastAsia="en-US" w:bidi="en-US"/>
          <w:vertAlign w:val="subscript"/>
        </w:rPr>
        <w:t>z</w:t>
      </w:r>
      <w:r>
        <w:rPr>
          <w:rStyle w:val="CharStyle88"/>
          <w:lang w:val="en-US" w:eastAsia="en-US" w:bidi="en-US"/>
        </w:rPr>
        <w:t>)</w:t>
      </w:r>
      <w:r>
        <w:rPr>
          <w:lang w:val="en-US" w:eastAsia="en-US" w:bidi="en-US"/>
          <w:w w:val="100"/>
          <w:spacing w:val="0"/>
          <w:color w:val="000000"/>
          <w:position w:val="0"/>
        </w:rPr>
        <w:t xml:space="preserve"> </w:t>
      </w:r>
      <w:r>
        <w:rPr>
          <w:lang w:val="ru-RU" w:eastAsia="ru-RU" w:bidi="ru-RU"/>
          <w:w w:val="100"/>
          <w:spacing w:val="0"/>
          <w:color w:val="000000"/>
          <w:position w:val="0"/>
        </w:rPr>
        <w:t xml:space="preserve">и радиуса-вектора </w:t>
      </w:r>
      <w:r>
        <w:rPr>
          <w:lang w:val="en-US" w:eastAsia="en-US" w:bidi="en-US"/>
          <w:w w:val="100"/>
          <w:spacing w:val="0"/>
          <w:color w:val="000000"/>
          <w:position w:val="0"/>
        </w:rPr>
        <w:t xml:space="preserve">r </w:t>
      </w:r>
      <w:r>
        <w:rPr>
          <w:lang w:val="ru-RU" w:eastAsia="ru-RU" w:bidi="ru-RU"/>
          <w:w w:val="100"/>
          <w:spacing w:val="0"/>
          <w:color w:val="000000"/>
          <w:position w:val="0"/>
        </w:rPr>
        <w:t xml:space="preserve">точки наблюдения </w:t>
      </w:r>
      <w:r>
        <w:rPr>
          <w:rStyle w:val="CharStyle88"/>
          <w:lang w:val="en-US" w:eastAsia="en-US" w:bidi="en-US"/>
        </w:rPr>
        <w:t>r(x, y, z): k • r =</w:t>
      </w:r>
      <w:r>
        <w:rPr>
          <w:lang w:val="en-US" w:eastAsia="en-US" w:bidi="en-US"/>
          <w:w w:val="100"/>
          <w:spacing w:val="0"/>
          <w:color w:val="000000"/>
          <w:position w:val="0"/>
        </w:rPr>
        <w:t xml:space="preserve"> k</w:t>
      </w:r>
      <w:r>
        <w:rPr>
          <w:lang w:val="en-US" w:eastAsia="en-US" w:bidi="en-US"/>
          <w:vertAlign w:val="subscript"/>
          <w:w w:val="100"/>
          <w:spacing w:val="0"/>
          <w:color w:val="000000"/>
          <w:position w:val="0"/>
        </w:rPr>
        <w:t>x</w:t>
      </w:r>
      <w:r>
        <w:rPr>
          <w:lang w:val="en-US" w:eastAsia="en-US" w:bidi="en-US"/>
          <w:w w:val="100"/>
          <w:spacing w:val="0"/>
          <w:color w:val="000000"/>
          <w:position w:val="0"/>
        </w:rPr>
        <w:t>x + k</w:t>
      </w:r>
      <w:r>
        <w:rPr>
          <w:lang w:val="en-US" w:eastAsia="en-US" w:bidi="en-US"/>
          <w:vertAlign w:val="subscript"/>
          <w:w w:val="100"/>
          <w:spacing w:val="0"/>
          <w:color w:val="000000"/>
          <w:position w:val="0"/>
        </w:rPr>
        <w:t>y</w:t>
      </w:r>
      <w:r>
        <w:rPr>
          <w:rStyle w:val="CharStyle88"/>
          <w:lang w:val="en-US" w:eastAsia="en-US" w:bidi="en-US"/>
        </w:rPr>
        <w:t>y</w:t>
      </w:r>
      <w:r>
        <w:rPr>
          <w:lang w:val="en-US" w:eastAsia="en-US" w:bidi="en-US"/>
          <w:w w:val="100"/>
          <w:spacing w:val="0"/>
          <w:color w:val="000000"/>
          <w:position w:val="0"/>
        </w:rPr>
        <w:t xml:space="preserve"> + k</w:t>
      </w:r>
      <w:r>
        <w:rPr>
          <w:lang w:val="en-US" w:eastAsia="en-US" w:bidi="en-US"/>
          <w:vertAlign w:val="subscript"/>
          <w:w w:val="100"/>
          <w:spacing w:val="0"/>
          <w:color w:val="000000"/>
          <w:position w:val="0"/>
        </w:rPr>
        <w:t>z</w:t>
      </w:r>
      <w:r>
        <w:rPr>
          <w:lang w:val="en-US" w:eastAsia="en-US" w:bidi="en-US"/>
          <w:w w:val="100"/>
          <w:spacing w:val="0"/>
          <w:color w:val="000000"/>
          <w:position w:val="0"/>
        </w:rPr>
        <w:t xml:space="preserve">z. </w:t>
      </w:r>
      <w:r>
        <w:rPr>
          <w:lang w:val="ru-RU" w:eastAsia="ru-RU" w:bidi="ru-RU"/>
          <w:w w:val="100"/>
          <w:spacing w:val="0"/>
          <w:color w:val="000000"/>
          <w:position w:val="0"/>
        </w:rPr>
        <w:t>Направление распространения волны (направление, в котором переме</w:t>
        <w:t xml:space="preserve">щаются волновые поверхности) задаётся направлением вектора </w:t>
      </w:r>
      <w:r>
        <w:rPr>
          <w:lang w:val="en-US" w:eastAsia="en-US" w:bidi="en-US"/>
          <w:w w:val="100"/>
          <w:spacing w:val="0"/>
          <w:color w:val="000000"/>
          <w:position w:val="0"/>
        </w:rPr>
        <w:t xml:space="preserve">k. </w:t>
      </w:r>
      <w:r>
        <w:rPr>
          <w:lang w:val="ru-RU" w:eastAsia="ru-RU" w:bidi="ru-RU"/>
          <w:w w:val="100"/>
          <w:spacing w:val="0"/>
          <w:color w:val="000000"/>
          <w:position w:val="0"/>
        </w:rPr>
        <w:t>Для общности в аргумент косинуса введена начальная фаза у</w:t>
      </w:r>
      <w:r>
        <w:rPr>
          <w:rStyle w:val="CharStyle251"/>
        </w:rPr>
        <w:t>&gt;</w:t>
      </w:r>
      <w:r>
        <w:rPr>
          <w:rStyle w:val="CharStyle251"/>
          <w:vertAlign w:val="subscript"/>
        </w:rPr>
        <w:t>0</w:t>
      </w:r>
      <w:r>
        <w:rPr>
          <w:lang w:val="ru-RU" w:eastAsia="ru-RU" w:bidi="ru-RU"/>
          <w:w w:val="100"/>
          <w:spacing w:val="0"/>
          <w:color w:val="000000"/>
          <w:position w:val="0"/>
        </w:rPr>
        <w:t xml:space="preserve"> (фаза коле</w:t>
        <w:t xml:space="preserve">баний в момент </w:t>
      </w:r>
      <w:r>
        <w:rPr>
          <w:lang w:val="en-US" w:eastAsia="en-US" w:bidi="en-US"/>
          <w:w w:val="100"/>
          <w:spacing w:val="0"/>
          <w:color w:val="000000"/>
          <w:position w:val="0"/>
        </w:rPr>
        <w:t xml:space="preserve">t </w:t>
      </w:r>
      <w:r>
        <w:rPr>
          <w:lang w:val="ru-RU" w:eastAsia="ru-RU" w:bidi="ru-RU"/>
          <w:w w:val="100"/>
          <w:spacing w:val="0"/>
          <w:color w:val="000000"/>
          <w:position w:val="0"/>
        </w:rPr>
        <w:t xml:space="preserve">= </w:t>
      </w:r>
      <w:r>
        <w:rPr>
          <w:rStyle w:val="CharStyle251"/>
        </w:rPr>
        <w:t>0</w:t>
      </w:r>
      <w:r>
        <w:rPr>
          <w:lang w:val="ru-RU" w:eastAsia="ru-RU" w:bidi="ru-RU"/>
          <w:w w:val="100"/>
          <w:spacing w:val="0"/>
          <w:color w:val="000000"/>
          <w:position w:val="0"/>
        </w:rPr>
        <w:t xml:space="preserve"> в начале координат).</w:t>
      </w:r>
    </w:p>
    <w:p>
      <w:pPr>
        <w:pStyle w:val="Style74"/>
        <w:widowControl w:val="0"/>
        <w:keepNext w:val="0"/>
        <w:keepLines w:val="0"/>
        <w:shd w:val="clear" w:color="auto" w:fill="auto"/>
        <w:bidi w:val="0"/>
        <w:jc w:val="both"/>
        <w:spacing w:before="0" w:after="216" w:line="235" w:lineRule="exact"/>
        <w:ind w:left="0" w:right="0" w:firstLine="340"/>
      </w:pPr>
      <w:r>
        <w:rPr>
          <w:lang w:val="ru-RU" w:eastAsia="ru-RU" w:bidi="ru-RU"/>
          <w:w w:val="100"/>
          <w:spacing w:val="0"/>
          <w:color w:val="000000"/>
          <w:position w:val="0"/>
        </w:rPr>
        <w:t xml:space="preserve">Уравнение </w:t>
      </w:r>
      <w:r>
        <w:rPr>
          <w:lang w:val="en-US" w:eastAsia="en-US" w:bidi="en-US"/>
          <w:w w:val="100"/>
          <w:spacing w:val="0"/>
          <w:color w:val="000000"/>
          <w:position w:val="0"/>
        </w:rPr>
        <w:t xml:space="preserve">k </w:t>
      </w:r>
      <w:r>
        <w:rPr>
          <w:lang w:val="ru-RU" w:eastAsia="ru-RU" w:bidi="ru-RU"/>
          <w:w w:val="100"/>
          <w:spacing w:val="0"/>
          <w:color w:val="000000"/>
          <w:position w:val="0"/>
        </w:rPr>
        <w:t xml:space="preserve">• </w:t>
      </w:r>
      <w:r>
        <w:rPr>
          <w:lang w:val="en-US" w:eastAsia="en-US" w:bidi="en-US"/>
          <w:w w:val="100"/>
          <w:spacing w:val="0"/>
          <w:color w:val="000000"/>
          <w:position w:val="0"/>
        </w:rPr>
        <w:t xml:space="preserve">r </w:t>
      </w:r>
      <w:r>
        <w:rPr>
          <w:lang w:val="ru-RU" w:eastAsia="ru-RU" w:bidi="ru-RU"/>
          <w:w w:val="100"/>
          <w:spacing w:val="0"/>
          <w:color w:val="000000"/>
          <w:position w:val="0"/>
        </w:rPr>
        <w:t xml:space="preserve">= </w:t>
      </w:r>
      <w:r>
        <w:rPr>
          <w:lang w:val="en-US" w:eastAsia="en-US" w:bidi="en-US"/>
          <w:w w:val="100"/>
          <w:spacing w:val="0"/>
          <w:color w:val="000000"/>
          <w:position w:val="0"/>
        </w:rPr>
        <w:t xml:space="preserve">const </w:t>
      </w:r>
      <w:r>
        <w:rPr>
          <w:lang w:val="ru-RU" w:eastAsia="ru-RU" w:bidi="ru-RU"/>
          <w:w w:val="100"/>
          <w:spacing w:val="0"/>
          <w:color w:val="000000"/>
          <w:position w:val="0"/>
        </w:rPr>
        <w:t>— это уравнение плоскости, нормаль к ко</w:t>
        <w:t xml:space="preserve">торой совпадает по направлению с вектором </w:t>
      </w:r>
      <w:r>
        <w:rPr>
          <w:lang w:val="en-US" w:eastAsia="en-US" w:bidi="en-US"/>
          <w:w w:val="100"/>
          <w:spacing w:val="0"/>
          <w:color w:val="000000"/>
          <w:position w:val="0"/>
        </w:rPr>
        <w:t xml:space="preserve">k </w:t>
      </w:r>
      <w:r>
        <w:rPr>
          <w:lang w:val="ru-RU" w:eastAsia="ru-RU" w:bidi="ru-RU"/>
          <w:w w:val="100"/>
          <w:spacing w:val="0"/>
          <w:color w:val="000000"/>
          <w:position w:val="0"/>
        </w:rPr>
        <w:t xml:space="preserve">и, как следует из (2.7), во всех точках </w:t>
      </w:r>
      <w:r>
        <w:rPr>
          <w:rStyle w:val="CharStyle88"/>
          <w:lang w:val="en-US" w:eastAsia="en-US" w:bidi="en-US"/>
        </w:rPr>
        <w:t>(x,y,z),</w:t>
      </w:r>
      <w:r>
        <w:rPr>
          <w:lang w:val="en-US" w:eastAsia="en-US" w:bidi="en-US"/>
          <w:w w:val="100"/>
          <w:spacing w:val="0"/>
          <w:color w:val="000000"/>
          <w:position w:val="0"/>
        </w:rPr>
        <w:t xml:space="preserve"> </w:t>
      </w:r>
      <w:r>
        <w:rPr>
          <w:lang w:val="ru-RU" w:eastAsia="ru-RU" w:bidi="ru-RU"/>
          <w:w w:val="100"/>
          <w:spacing w:val="0"/>
          <w:color w:val="000000"/>
          <w:position w:val="0"/>
        </w:rPr>
        <w:t xml:space="preserve">принадлежащих плоскости </w:t>
      </w:r>
      <w:r>
        <w:rPr>
          <w:lang w:val="en-US" w:eastAsia="en-US" w:bidi="en-US"/>
          <w:w w:val="100"/>
          <w:spacing w:val="0"/>
          <w:color w:val="000000"/>
          <w:position w:val="0"/>
        </w:rPr>
        <w:t xml:space="preserve">k </w:t>
      </w:r>
      <w:r>
        <w:rPr>
          <w:lang w:val="ru-RU" w:eastAsia="ru-RU" w:bidi="ru-RU"/>
          <w:w w:val="100"/>
          <w:spacing w:val="0"/>
          <w:color w:val="000000"/>
          <w:position w:val="0"/>
        </w:rPr>
        <w:t xml:space="preserve">• </w:t>
      </w:r>
      <w:r>
        <w:rPr>
          <w:lang w:val="en-US" w:eastAsia="en-US" w:bidi="en-US"/>
          <w:w w:val="100"/>
          <w:spacing w:val="0"/>
          <w:color w:val="000000"/>
          <w:position w:val="0"/>
        </w:rPr>
        <w:t xml:space="preserve">r </w:t>
      </w:r>
      <w:r>
        <w:rPr>
          <w:lang w:val="ru-RU" w:eastAsia="ru-RU" w:bidi="ru-RU"/>
          <w:w w:val="100"/>
          <w:spacing w:val="0"/>
          <w:color w:val="000000"/>
          <w:position w:val="0"/>
        </w:rPr>
        <w:t xml:space="preserve">= </w:t>
      </w:r>
      <w:r>
        <w:rPr>
          <w:lang w:val="en-US" w:eastAsia="en-US" w:bidi="en-US"/>
          <w:w w:val="100"/>
          <w:spacing w:val="0"/>
          <w:color w:val="000000"/>
          <w:position w:val="0"/>
        </w:rPr>
        <w:t xml:space="preserve">const, </w:t>
      </w:r>
      <w:r>
        <w:rPr>
          <w:lang w:val="ru-RU" w:eastAsia="ru-RU" w:bidi="ru-RU"/>
          <w:w w:val="100"/>
          <w:spacing w:val="0"/>
          <w:color w:val="000000"/>
          <w:position w:val="0"/>
        </w:rPr>
        <w:t>коле</w:t>
        <w:t>бания происходят синфазно. Предоставляем читателю убедиться, что функция (2.7) удовлетворяет волновому уравнению (2.1), если</w:t>
      </w:r>
    </w:p>
    <w:p>
      <w:pPr>
        <w:pStyle w:val="Style74"/>
        <w:widowControl w:val="0"/>
        <w:keepNext w:val="0"/>
        <w:keepLines w:val="0"/>
        <w:shd w:val="clear" w:color="auto" w:fill="auto"/>
        <w:bidi w:val="0"/>
        <w:jc w:val="both"/>
        <w:spacing w:before="0" w:after="0" w:line="190" w:lineRule="exact"/>
        <w:ind w:left="0" w:right="0" w:firstLine="0"/>
        <w:sectPr>
          <w:pgSz w:w="8400" w:h="11900"/>
          <w:pgMar w:top="1094" w:left="821" w:right="1023" w:bottom="1041" w:header="0" w:footer="3" w:gutter="0"/>
          <w:rtlGutter w:val="0"/>
          <w:cols w:space="720"/>
          <w:noEndnote/>
          <w:docGrid w:linePitch="360"/>
        </w:sectPr>
      </w:pPr>
      <w:r>
        <w:pict>
          <v:shape id="_x0000_s1247" type="#_x0000_t202" style="position:absolute;margin-left:176.15pt;margin-top:0.55pt;width:5.3pt;height:19.1pt;z-index:-125829216;mso-wrap-distance-left:5.pt;mso-wrap-distance-right:20.4pt;mso-wrap-distance-bottom:18.1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285"/>
                      <w:lang w:val="en-US" w:eastAsia="en-US" w:bidi="en-US"/>
                    </w:rPr>
                    <w:t>2</w:t>
                  </w:r>
                </w:p>
                <w:p>
                  <w:pPr>
                    <w:pStyle w:val="Style91"/>
                    <w:widowControl w:val="0"/>
                    <w:keepNext w:val="0"/>
                    <w:keepLines w:val="0"/>
                    <w:shd w:val="clear" w:color="auto" w:fill="auto"/>
                    <w:bidi w:val="0"/>
                    <w:jc w:val="left"/>
                    <w:spacing w:before="0" w:after="0" w:line="190" w:lineRule="exact"/>
                    <w:ind w:left="0" w:right="0" w:firstLine="0"/>
                  </w:pPr>
                  <w:r>
                    <w:rPr>
                      <w:rStyle w:val="CharStyle100"/>
                      <w:i/>
                      <w:iCs/>
                    </w:rPr>
                    <w:t>z</w:t>
                  </w:r>
                </w:p>
              </w:txbxContent>
            </v:textbox>
            <w10:wrap type="square" side="right" anchorx="margin"/>
          </v:shape>
        </w:pict>
      </w:r>
      <w:r>
        <w:rPr>
          <w:lang w:val="en-US" w:eastAsia="en-US" w:bidi="en-US"/>
          <w:w w:val="100"/>
          <w:spacing w:val="0"/>
          <w:color w:val="000000"/>
          <w:position w:val="0"/>
        </w:rPr>
        <w:t xml:space="preserve">w \ </w:t>
      </w:r>
      <w:r>
        <w:rPr>
          <w:rStyle w:val="CharStyle251"/>
          <w:lang w:val="en-US" w:eastAsia="en-US" w:bidi="en-US"/>
          <w:vertAlign w:val="superscript"/>
        </w:rPr>
        <w:t>2</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причём частота волны может быть любой. Направление распростра</w:t>
        <w:t xml:space="preserve">нения волны также произвольно: проекции волнового вектора </w:t>
      </w:r>
      <w:r>
        <w:rPr>
          <w:rStyle w:val="CharStyle88"/>
        </w:rPr>
        <w:t>к</w:t>
      </w:r>
      <w:r>
        <w:rPr>
          <w:lang w:val="ru-RU" w:eastAsia="ru-RU" w:bidi="ru-RU"/>
          <w:w w:val="100"/>
          <w:spacing w:val="0"/>
          <w:color w:val="000000"/>
          <w:position w:val="0"/>
        </w:rPr>
        <w:t xml:space="preserve"> мож</w:t>
        <w:t>но изменять как угодно, лишь бы сумма их квадратов удовлетворя</w:t>
        <w:t>ла равенству (2.8). Таким образом, уравнение (2.7) описывает целую совокупность, множество решений волнового уравнения — множество плоских волн, отличающихся частотой колебаний и направлением рас</w:t>
        <w:t>пространения.</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Плоские монохроматические волны (2.7) называют также </w:t>
      </w:r>
      <w:r>
        <w:rPr>
          <w:rStyle w:val="CharStyle88"/>
        </w:rPr>
        <w:t>бегущими плоскими волнами,</w:t>
      </w:r>
      <w:r>
        <w:rPr>
          <w:lang w:val="ru-RU" w:eastAsia="ru-RU" w:bidi="ru-RU"/>
          <w:w w:val="100"/>
          <w:spacing w:val="0"/>
          <w:color w:val="000000"/>
          <w:position w:val="0"/>
        </w:rPr>
        <w:t xml:space="preserve"> подчёркивая таким образом, что волновые поверх</w:t>
        <w:t>ности перемещаются в пространстве, и скорость их перемещения — это и есть фазовая скорость.</w:t>
      </w:r>
    </w:p>
    <w:p>
      <w:pPr>
        <w:pStyle w:val="Style74"/>
        <w:widowControl w:val="0"/>
        <w:keepNext w:val="0"/>
        <w:keepLines w:val="0"/>
        <w:shd w:val="clear" w:color="auto" w:fill="auto"/>
        <w:bidi w:val="0"/>
        <w:jc w:val="both"/>
        <w:spacing w:before="0" w:after="224" w:line="235" w:lineRule="exact"/>
        <w:ind w:left="0" w:right="0" w:firstLine="340"/>
      </w:pPr>
      <w:r>
        <w:rPr>
          <w:lang w:val="ru-RU" w:eastAsia="ru-RU" w:bidi="ru-RU"/>
          <w:w w:val="100"/>
          <w:spacing w:val="0"/>
          <w:color w:val="000000"/>
          <w:position w:val="0"/>
        </w:rPr>
        <w:t>Плоская монохроматическая волна представляет собой математиче</w:t>
        <w:t>скую идеализацию: ведь волновые поверхности этой волны — плоскости неограниченной протяжённости, амплитуда колебаний отлична от нуля во всех точках волновых поверхностей (от минус до плюс бесконечно</w:t>
        <w:t>сти). Это — такая же идеализация, как бесконечно длящийся, неогра</w:t>
        <w:t xml:space="preserve">ниченный во времени гармонический колебательный процесс </w:t>
      </w:r>
      <w:r>
        <w:rPr>
          <w:lang w:val="en-US" w:eastAsia="en-US" w:bidi="en-US"/>
          <w:w w:val="100"/>
          <w:spacing w:val="0"/>
          <w:color w:val="000000"/>
          <w:position w:val="0"/>
        </w:rPr>
        <w:t xml:space="preserve">cos </w:t>
      </w:r>
      <w:r>
        <w:rPr>
          <w:rStyle w:val="CharStyle88"/>
          <w:lang w:val="en-US" w:eastAsia="en-US" w:bidi="en-US"/>
        </w:rPr>
        <w:t>wt.</w:t>
      </w:r>
    </w:p>
    <w:p>
      <w:pPr>
        <w:pStyle w:val="Style82"/>
        <w:numPr>
          <w:ilvl w:val="2"/>
          <w:numId w:val="61"/>
        </w:numPr>
        <w:tabs>
          <w:tab w:leader="none" w:pos="606" w:val="left"/>
        </w:tabs>
        <w:widowControl w:val="0"/>
        <w:keepNext w:val="0"/>
        <w:keepLines w:val="0"/>
        <w:shd w:val="clear" w:color="auto" w:fill="auto"/>
        <w:bidi w:val="0"/>
        <w:spacing w:before="0" w:after="126" w:line="180" w:lineRule="exact"/>
        <w:ind w:left="0" w:right="0" w:firstLine="0"/>
      </w:pPr>
      <w:r>
        <w:rPr>
          <w:lang w:val="ru-RU" w:eastAsia="ru-RU" w:bidi="ru-RU"/>
          <w:spacing w:val="0"/>
          <w:color w:val="000000"/>
          <w:position w:val="0"/>
        </w:rPr>
        <w:t>Сферическая волна</w:t>
      </w:r>
    </w:p>
    <w:p>
      <w:pPr>
        <w:pStyle w:val="Style74"/>
        <w:widowControl w:val="0"/>
        <w:keepNext w:val="0"/>
        <w:keepLines w:val="0"/>
        <w:shd w:val="clear" w:color="auto" w:fill="auto"/>
        <w:bidi w:val="0"/>
        <w:jc w:val="both"/>
        <w:spacing w:before="0" w:after="309" w:line="190" w:lineRule="exact"/>
        <w:ind w:left="0" w:right="0" w:firstLine="340"/>
      </w:pPr>
      <w:r>
        <w:rPr>
          <w:lang w:val="ru-RU" w:eastAsia="ru-RU" w:bidi="ru-RU"/>
          <w:w w:val="100"/>
          <w:spacing w:val="0"/>
          <w:color w:val="000000"/>
          <w:position w:val="0"/>
        </w:rPr>
        <w:t>Волна, описываемая выражением</w:t>
      </w:r>
    </w:p>
    <w:p>
      <w:pPr>
        <w:pStyle w:val="Style91"/>
        <w:tabs>
          <w:tab w:leader="none" w:pos="6094" w:val="left"/>
        </w:tabs>
        <w:widowControl w:val="0"/>
        <w:keepNext w:val="0"/>
        <w:keepLines w:val="0"/>
        <w:shd w:val="clear" w:color="auto" w:fill="auto"/>
        <w:bidi w:val="0"/>
        <w:spacing w:before="0" w:after="0" w:line="134" w:lineRule="exact"/>
        <w:ind w:left="1980" w:right="0" w:firstLine="0"/>
      </w:pPr>
      <w:r>
        <w:rPr>
          <w:lang w:val="en-US" w:eastAsia="en-US" w:bidi="en-US"/>
          <w:w w:val="100"/>
          <w:spacing w:val="0"/>
          <w:color w:val="000000"/>
          <w:position w:val="0"/>
        </w:rPr>
        <w:t>E(r</w:t>
      </w:r>
      <w:r>
        <w:rPr>
          <w:rStyle w:val="CharStyle93"/>
          <w:i w:val="0"/>
          <w:iCs w:val="0"/>
        </w:rPr>
        <w:t xml:space="preserve">, </w:t>
      </w:r>
      <w:r>
        <w:rPr>
          <w:lang w:val="en-US" w:eastAsia="en-US" w:bidi="en-US"/>
          <w:w w:val="100"/>
          <w:spacing w:val="0"/>
          <w:color w:val="000000"/>
          <w:position w:val="0"/>
        </w:rPr>
        <w:t xml:space="preserve">t) </w:t>
      </w:r>
      <w:r>
        <w:rPr>
          <w:lang w:val="ru-RU" w:eastAsia="ru-RU" w:bidi="ru-RU"/>
          <w:w w:val="100"/>
          <w:spacing w:val="0"/>
          <w:color w:val="000000"/>
          <w:position w:val="0"/>
        </w:rPr>
        <w:t>= —</w:t>
      </w:r>
      <w:r>
        <w:rPr>
          <w:rStyle w:val="CharStyle93"/>
          <w:i w:val="0"/>
          <w:iCs w:val="0"/>
        </w:rPr>
        <w:t xml:space="preserve"> </w:t>
      </w:r>
      <w:r>
        <w:rPr>
          <w:rStyle w:val="CharStyle93"/>
          <w:lang w:val="en-US" w:eastAsia="en-US" w:bidi="en-US"/>
          <w:i w:val="0"/>
          <w:iCs w:val="0"/>
        </w:rPr>
        <w:t xml:space="preserve">cos( </w:t>
      </w:r>
      <w:r>
        <w:rPr>
          <w:lang w:val="en-US" w:eastAsia="en-US" w:bidi="en-US"/>
          <w:w w:val="100"/>
          <w:spacing w:val="0"/>
          <w:color w:val="000000"/>
          <w:position w:val="0"/>
        </w:rPr>
        <w:t xml:space="preserve">Lot </w:t>
      </w:r>
      <w:r>
        <w:rPr>
          <w:lang w:val="ru-RU" w:eastAsia="ru-RU" w:bidi="ru-RU"/>
          <w:w w:val="100"/>
          <w:spacing w:val="0"/>
          <w:color w:val="000000"/>
          <w:position w:val="0"/>
        </w:rPr>
        <w:t xml:space="preserve">— </w:t>
      </w:r>
      <w:r>
        <w:rPr>
          <w:lang w:val="en-US" w:eastAsia="en-US" w:bidi="en-US"/>
          <w:w w:val="100"/>
          <w:spacing w:val="0"/>
          <w:color w:val="000000"/>
          <w:position w:val="0"/>
        </w:rPr>
        <w:t xml:space="preserve">kr </w:t>
      </w:r>
      <w:r>
        <w:rPr>
          <w:lang w:val="ru-RU" w:eastAsia="ru-RU" w:bidi="ru-RU"/>
          <w:w w:val="100"/>
          <w:spacing w:val="0"/>
          <w:color w:val="000000"/>
          <w:position w:val="0"/>
        </w:rPr>
        <w:t xml:space="preserve">— </w:t>
      </w:r>
      <w:r>
        <w:rPr>
          <w:lang w:val="en-US" w:eastAsia="en-US" w:bidi="en-US"/>
          <w:w w:val="100"/>
          <w:spacing w:val="0"/>
          <w:color w:val="000000"/>
          <w:position w:val="0"/>
        </w:rPr>
        <w:t>if</w:t>
      </w:r>
      <w:r>
        <w:rPr>
          <w:rStyle w:val="CharStyle93"/>
          <w:lang w:val="en-US" w:eastAsia="en-US" w:bidi="en-US"/>
          <w:i w:val="0"/>
          <w:iCs w:val="0"/>
        </w:rPr>
        <w:t xml:space="preserve"> </w:t>
      </w:r>
      <w:r>
        <w:rPr>
          <w:rStyle w:val="CharStyle93"/>
          <w:i w:val="0"/>
          <w:iCs w:val="0"/>
        </w:rPr>
        <w:t>о),</w:t>
        <w:tab/>
      </w:r>
      <w:r>
        <w:rPr>
          <w:rStyle w:val="CharStyle93"/>
          <w:lang w:val="en-US" w:eastAsia="en-US" w:bidi="en-US"/>
          <w:i w:val="0"/>
          <w:iCs w:val="0"/>
        </w:rPr>
        <w:t>(2-9)</w:t>
      </w:r>
    </w:p>
    <w:p>
      <w:pPr>
        <w:pStyle w:val="Style74"/>
        <w:widowControl w:val="0"/>
        <w:keepNext w:val="0"/>
        <w:keepLines w:val="0"/>
        <w:shd w:val="clear" w:color="auto" w:fill="auto"/>
        <w:bidi w:val="0"/>
        <w:jc w:val="left"/>
        <w:spacing w:before="0" w:after="100" w:line="134" w:lineRule="exact"/>
        <w:ind w:left="2820" w:right="0" w:firstLine="0"/>
      </w:pPr>
      <w:r>
        <w:rPr>
          <w:lang w:val="en-US" w:eastAsia="en-US" w:bidi="en-US"/>
          <w:w w:val="100"/>
          <w:spacing w:val="0"/>
          <w:color w:val="000000"/>
          <w:position w:val="0"/>
        </w:rPr>
        <w:t>r</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называется сферической</w:t>
      </w:r>
      <w:r>
        <w:rPr>
          <w:rStyle w:val="CharStyle251"/>
          <w:vertAlign w:val="superscript"/>
        </w:rPr>
        <w:t>1</w:t>
      </w:r>
      <w:r>
        <w:rPr>
          <w:lang w:val="ru-RU" w:eastAsia="ru-RU" w:bidi="ru-RU"/>
          <w:w w:val="100"/>
          <w:spacing w:val="0"/>
          <w:color w:val="000000"/>
          <w:position w:val="0"/>
        </w:rPr>
        <w:t xml:space="preserve">. В уравнении (2.9) </w:t>
      </w:r>
      <w:r>
        <w:rPr>
          <w:lang w:val="en-US" w:eastAsia="en-US" w:bidi="en-US"/>
          <w:w w:val="100"/>
          <w:spacing w:val="0"/>
          <w:color w:val="000000"/>
          <w:position w:val="0"/>
        </w:rPr>
        <w:t xml:space="preserve">r </w:t>
      </w:r>
      <w:r>
        <w:rPr>
          <w:lang w:val="ru-RU" w:eastAsia="ru-RU" w:bidi="ru-RU"/>
          <w:w w:val="100"/>
          <w:spacing w:val="0"/>
          <w:color w:val="000000"/>
          <w:position w:val="0"/>
        </w:rPr>
        <w:t>— расстояние от нача</w:t>
        <w:t>ла координат (где расположен источник волны) до точки наблюдения</w:t>
      </w:r>
    </w:p>
    <w:p>
      <w:pPr>
        <w:pStyle w:val="Style91"/>
        <w:widowControl w:val="0"/>
        <w:keepNext w:val="0"/>
        <w:keepLines w:val="0"/>
        <w:shd w:val="clear" w:color="auto" w:fill="auto"/>
        <w:bidi w:val="0"/>
        <w:spacing w:before="0" w:after="0" w:line="235" w:lineRule="exact"/>
        <w:ind w:left="0" w:right="0" w:firstLine="0"/>
      </w:pPr>
      <w:r>
        <w:rPr>
          <w:lang w:val="en-US" w:eastAsia="en-US" w:bidi="en-US"/>
          <w:w w:val="100"/>
          <w:spacing w:val="0"/>
          <w:color w:val="000000"/>
          <w:position w:val="0"/>
        </w:rPr>
        <w:t>{x,y,z</w:t>
      </w:r>
      <w:r>
        <w:rPr>
          <w:rStyle w:val="CharStyle93"/>
          <w:i w:val="0"/>
          <w:iCs w:val="0"/>
        </w:rPr>
        <w:t>):</w:t>
      </w:r>
    </w:p>
    <w:p>
      <w:pPr>
        <w:pStyle w:val="Style74"/>
        <w:widowControl w:val="0"/>
        <w:keepNext w:val="0"/>
        <w:keepLines w:val="0"/>
        <w:shd w:val="clear" w:color="auto" w:fill="auto"/>
        <w:bidi w:val="0"/>
        <w:jc w:val="both"/>
        <w:spacing w:before="0" w:after="103" w:line="190" w:lineRule="exact"/>
        <w:ind w:left="0" w:right="0" w:firstLine="0"/>
      </w:pPr>
      <w:r>
        <w:pict>
          <v:shape id="_x0000_s1248" type="#_x0000_t202" style="position:absolute;margin-left:120.25pt;margin-top:-1.6pt;width:6.95pt;height:12.4pt;z-index:-125829215;mso-wrap-distance-left:5.pt;mso-wrap-distance-right:22.3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r</w:t>
                  </w:r>
                </w:p>
              </w:txbxContent>
            </v:textbox>
            <w10:wrap type="square" side="right" anchorx="margin"/>
          </v:shape>
        </w:pict>
      </w:r>
      <w:r>
        <w:rPr>
          <w:lang w:val="en-US" w:eastAsia="en-US" w:bidi="en-US"/>
          <w:w w:val="100"/>
          <w:spacing w:val="0"/>
          <w:color w:val="000000"/>
          <w:position w:val="0"/>
        </w:rPr>
        <w:t>x</w:t>
      </w:r>
      <w:r>
        <w:rPr>
          <w:rStyle w:val="CharStyle251"/>
          <w:lang w:val="en-US" w:eastAsia="en-US" w:bidi="en-US"/>
          <w:vertAlign w:val="super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88"/>
          <w:lang w:val="en-US" w:eastAsia="en-US" w:bidi="en-US"/>
        </w:rPr>
        <w:t>y</w:t>
      </w:r>
      <w:r>
        <w:rPr>
          <w:rStyle w:val="CharStyle88"/>
          <w:lang w:val="en-US" w:eastAsia="en-US" w:bidi="en-US"/>
          <w:vertAlign w:val="superscript"/>
        </w:rPr>
        <w:t>2</w:t>
      </w:r>
      <w:r>
        <w:rPr>
          <w:lang w:val="en-US" w:eastAsia="en-US" w:bidi="en-US"/>
          <w:w w:val="100"/>
          <w:spacing w:val="0"/>
          <w:color w:val="000000"/>
          <w:position w:val="0"/>
        </w:rPr>
        <w:t xml:space="preserve"> + </w:t>
      </w:r>
      <w:r>
        <w:rPr>
          <w:rStyle w:val="CharStyle88"/>
          <w:lang w:val="en-US" w:eastAsia="en-US" w:bidi="en-US"/>
        </w:rPr>
        <w:t>z</w:t>
      </w:r>
      <w:r>
        <w:rPr>
          <w:rStyle w:val="CharStyle88"/>
          <w:lang w:val="en-US" w:eastAsia="en-US" w:bidi="en-US"/>
          <w:vertAlign w:val="superscript"/>
        </w:rPr>
        <w:t>2</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Согласно </w:t>
      </w:r>
      <w:r>
        <w:rPr>
          <w:lang w:val="en-US" w:eastAsia="en-US" w:bidi="en-US"/>
          <w:w w:val="100"/>
          <w:spacing w:val="0"/>
          <w:color w:val="000000"/>
          <w:position w:val="0"/>
        </w:rPr>
        <w:t xml:space="preserve">(2.9), </w:t>
      </w:r>
      <w:r>
        <w:rPr>
          <w:lang w:val="ru-RU" w:eastAsia="ru-RU" w:bidi="ru-RU"/>
          <w:w w:val="100"/>
          <w:spacing w:val="0"/>
          <w:color w:val="000000"/>
          <w:position w:val="0"/>
        </w:rPr>
        <w:t xml:space="preserve">колебания </w:t>
      </w:r>
      <w:r>
        <w:rPr>
          <w:rStyle w:val="CharStyle88"/>
          <w:lang w:val="en-US" w:eastAsia="en-US" w:bidi="en-US"/>
        </w:rPr>
        <w:t>E</w:t>
      </w:r>
      <w:r>
        <w:rPr>
          <w:lang w:val="en-US" w:eastAsia="en-US" w:bidi="en-US"/>
          <w:w w:val="100"/>
          <w:spacing w:val="0"/>
          <w:color w:val="000000"/>
          <w:position w:val="0"/>
        </w:rPr>
        <w:t xml:space="preserve"> </w:t>
      </w:r>
      <w:r>
        <w:rPr>
          <w:lang w:val="ru-RU" w:eastAsia="ru-RU" w:bidi="ru-RU"/>
          <w:w w:val="100"/>
          <w:spacing w:val="0"/>
          <w:color w:val="000000"/>
          <w:position w:val="0"/>
        </w:rPr>
        <w:t xml:space="preserve">происходят синфазно во всех точках пространства, отстоящих от источника на фиксированное расстояние </w:t>
      </w:r>
      <w:r>
        <w:rPr>
          <w:lang w:val="en-US" w:eastAsia="en-US" w:bidi="en-US"/>
          <w:w w:val="100"/>
          <w:spacing w:val="0"/>
          <w:color w:val="000000"/>
          <w:position w:val="0"/>
        </w:rPr>
        <w:t xml:space="preserve">r </w:t>
      </w:r>
      <w:r>
        <w:rPr>
          <w:lang w:val="ru-RU" w:eastAsia="ru-RU" w:bidi="ru-RU"/>
          <w:w w:val="100"/>
          <w:spacing w:val="0"/>
          <w:color w:val="000000"/>
          <w:position w:val="0"/>
        </w:rPr>
        <w:t xml:space="preserve">= </w:t>
      </w:r>
      <w:r>
        <w:rPr>
          <w:lang w:val="en-US" w:eastAsia="en-US" w:bidi="en-US"/>
          <w:w w:val="100"/>
          <w:spacing w:val="0"/>
          <w:color w:val="000000"/>
          <w:position w:val="0"/>
        </w:rPr>
        <w:t xml:space="preserve">const, </w:t>
      </w:r>
      <w:r>
        <w:rPr>
          <w:lang w:val="ru-RU" w:eastAsia="ru-RU" w:bidi="ru-RU"/>
          <w:w w:val="100"/>
          <w:spacing w:val="0"/>
          <w:color w:val="000000"/>
          <w:position w:val="0"/>
        </w:rPr>
        <w:t>т. е. волновые поверхности — это сферы, центр которых (источник волны) находится в начале координат.</w:t>
      </w:r>
    </w:p>
    <w:p>
      <w:pPr>
        <w:pStyle w:val="Style74"/>
        <w:widowControl w:val="0"/>
        <w:keepNext w:val="0"/>
        <w:keepLines w:val="0"/>
        <w:shd w:val="clear" w:color="auto" w:fill="auto"/>
        <w:bidi w:val="0"/>
        <w:jc w:val="both"/>
        <w:spacing w:before="0" w:after="0" w:line="235" w:lineRule="exact"/>
        <w:ind w:left="0" w:right="0" w:firstLine="340"/>
        <w:sectPr>
          <w:pgSz w:w="8400" w:h="11900"/>
          <w:pgMar w:top="1094" w:left="1051" w:right="787" w:bottom="840" w:header="0" w:footer="3" w:gutter="0"/>
          <w:rtlGutter w:val="0"/>
          <w:cols w:space="720"/>
          <w:noEndnote/>
          <w:docGrid w:linePitch="360"/>
        </w:sectPr>
      </w:pPr>
      <w:r>
        <w:rPr>
          <w:lang w:val="ru-RU" w:eastAsia="ru-RU" w:bidi="ru-RU"/>
          <w:w w:val="100"/>
          <w:spacing w:val="0"/>
          <w:color w:val="000000"/>
          <w:position w:val="0"/>
        </w:rPr>
        <w:t>Обратим внимание на различие уравнений (2.7) и (2.9). В уравнении плоской волны аргумент косинуса содержит скалярное произведение векторов к и г. В уравнении сферической волны — произведение вол</w:t>
        <w:t xml:space="preserve">нового числа </w:t>
      </w:r>
      <w:r>
        <w:rPr>
          <w:rStyle w:val="CharStyle88"/>
          <w:lang w:val="en-US" w:eastAsia="en-US" w:bidi="en-US"/>
        </w:rPr>
        <w:t>k</w:t>
      </w:r>
      <w:r>
        <w:rPr>
          <w:lang w:val="en-US" w:eastAsia="en-US" w:bidi="en-US"/>
          <w:w w:val="100"/>
          <w:spacing w:val="0"/>
          <w:color w:val="000000"/>
          <w:position w:val="0"/>
        </w:rPr>
        <w:t xml:space="preserve"> </w:t>
      </w:r>
      <w:r>
        <w:rPr>
          <w:lang w:val="ru-RU" w:eastAsia="ru-RU" w:bidi="ru-RU"/>
          <w:w w:val="100"/>
          <w:spacing w:val="0"/>
          <w:color w:val="000000"/>
          <w:position w:val="0"/>
        </w:rPr>
        <w:t xml:space="preserve">на расстояние </w:t>
      </w:r>
      <w:r>
        <w:rPr>
          <w:lang w:val="en-US" w:eastAsia="en-US" w:bidi="en-US"/>
          <w:w w:val="100"/>
          <w:spacing w:val="0"/>
          <w:color w:val="000000"/>
          <w:position w:val="0"/>
        </w:rPr>
        <w:t xml:space="preserve">r </w:t>
      </w:r>
      <w:r>
        <w:rPr>
          <w:lang w:val="ru-RU" w:eastAsia="ru-RU" w:bidi="ru-RU"/>
          <w:w w:val="100"/>
          <w:spacing w:val="0"/>
          <w:color w:val="000000"/>
          <w:position w:val="0"/>
        </w:rPr>
        <w:t xml:space="preserve">точки наблюдения от источника волны. Дифференцируя равенство </w:t>
      </w:r>
      <w:r>
        <w:rPr>
          <w:rStyle w:val="CharStyle88"/>
          <w:lang w:val="en-US" w:eastAsia="en-US" w:bidi="en-US"/>
        </w:rPr>
        <w:t xml:space="preserve">ivt </w:t>
      </w:r>
      <w:r>
        <w:rPr>
          <w:rStyle w:val="CharStyle88"/>
        </w:rPr>
        <w:t xml:space="preserve">— </w:t>
      </w:r>
      <w:r>
        <w:rPr>
          <w:rStyle w:val="CharStyle88"/>
          <w:lang w:val="en-US" w:eastAsia="en-US" w:bidi="en-US"/>
        </w:rPr>
        <w:t xml:space="preserve">kr </w:t>
      </w:r>
      <w:r>
        <w:rPr>
          <w:rStyle w:val="CharStyle88"/>
        </w:rPr>
        <w:t>=</w:t>
      </w:r>
      <w:r>
        <w:rPr>
          <w:lang w:val="ru-RU" w:eastAsia="ru-RU" w:bidi="ru-RU"/>
          <w:w w:val="100"/>
          <w:spacing w:val="0"/>
          <w:color w:val="000000"/>
          <w:position w:val="0"/>
        </w:rPr>
        <w:t xml:space="preserve"> </w:t>
      </w:r>
      <w:r>
        <w:rPr>
          <w:lang w:val="en-US" w:eastAsia="en-US" w:bidi="en-US"/>
          <w:w w:val="100"/>
          <w:spacing w:val="0"/>
          <w:color w:val="000000"/>
          <w:position w:val="0"/>
        </w:rPr>
        <w:t xml:space="preserve">const, </w:t>
      </w:r>
      <w:r>
        <w:rPr>
          <w:lang w:val="ru-RU" w:eastAsia="ru-RU" w:bidi="ru-RU"/>
          <w:w w:val="100"/>
          <w:spacing w:val="0"/>
          <w:color w:val="000000"/>
          <w:position w:val="0"/>
        </w:rPr>
        <w:t xml:space="preserve">получаем </w:t>
      </w:r>
      <w:r>
        <w:rPr>
          <w:rStyle w:val="CharStyle88"/>
          <w:lang w:val="en-US" w:eastAsia="en-US" w:bidi="en-US"/>
        </w:rPr>
        <w:t>j</w:t>
      </w:r>
      <w:r>
        <w:rPr>
          <w:rStyle w:val="CharStyle88"/>
          <w:lang w:val="en-US" w:eastAsia="en-US" w:bidi="en-US"/>
          <w:vertAlign w:val="superscript"/>
        </w:rPr>
        <w:t>22</w:t>
      </w:r>
      <w:r>
        <w:rPr>
          <w:rStyle w:val="CharStyle88"/>
          <w:lang w:val="en-US" w:eastAsia="en-US" w:bidi="en-US"/>
        </w:rPr>
        <w:t xml:space="preserve"> </w:t>
      </w:r>
      <w:r>
        <w:rPr>
          <w:rStyle w:val="CharStyle88"/>
        </w:rPr>
        <w:t xml:space="preserve">= </w:t>
      </w:r>
      <w:r>
        <w:rPr>
          <w:rStyle w:val="CharStyle88"/>
          <w:vertAlign w:val="superscript"/>
        </w:rPr>
        <w:t>22</w:t>
      </w:r>
      <w:r>
        <w:rPr>
          <w:lang w:val="ru-RU" w:eastAsia="ru-RU" w:bidi="ru-RU"/>
          <w:w w:val="100"/>
          <w:spacing w:val="0"/>
          <w:color w:val="000000"/>
          <w:position w:val="0"/>
        </w:rPr>
        <w:t xml:space="preserve"> &gt; 0, т. е. </w:t>
      </w:r>
      <w:r>
        <w:rPr>
          <w:lang w:val="ru-RU" w:eastAsia="ru-RU" w:bidi="ru-RU"/>
          <w:vertAlign w:val="superscript"/>
          <w:w w:val="100"/>
          <w:spacing w:val="0"/>
          <w:color w:val="000000"/>
          <w:position w:val="0"/>
        </w:rPr>
        <w:footnoteReference w:id="7"/>
      </w:r>
    </w:p>
    <w:p>
      <w:pPr>
        <w:pStyle w:val="Style74"/>
        <w:widowControl w:val="0"/>
        <w:keepNext w:val="0"/>
        <w:keepLines w:val="0"/>
        <w:shd w:val="clear" w:color="auto" w:fill="auto"/>
        <w:bidi w:val="0"/>
        <w:jc w:val="both"/>
        <w:spacing w:before="0" w:after="257" w:line="230" w:lineRule="exact"/>
        <w:ind w:left="0" w:right="0" w:firstLine="0"/>
      </w:pPr>
      <w:r>
        <w:rPr>
          <w:lang w:val="ru-RU" w:eastAsia="ru-RU" w:bidi="ru-RU"/>
          <w:w w:val="100"/>
          <w:spacing w:val="0"/>
          <w:color w:val="000000"/>
          <w:position w:val="0"/>
        </w:rPr>
        <w:t xml:space="preserve">волновые поверхности бегут </w:t>
      </w:r>
      <w:r>
        <w:rPr>
          <w:rStyle w:val="CharStyle88"/>
        </w:rPr>
        <w:t>от источника,</w:t>
      </w:r>
      <w:r>
        <w:rPr>
          <w:lang w:val="ru-RU" w:eastAsia="ru-RU" w:bidi="ru-RU"/>
          <w:w w:val="100"/>
          <w:spacing w:val="0"/>
          <w:color w:val="000000"/>
          <w:position w:val="0"/>
        </w:rPr>
        <w:t xml:space="preserve"> и волну называют расходя</w:t>
        <w:t>щейся. Напротив, выражение</w:t>
      </w:r>
    </w:p>
    <w:p>
      <w:pPr>
        <w:pStyle w:val="Style91"/>
        <w:widowControl w:val="0"/>
        <w:keepNext w:val="0"/>
        <w:keepLines w:val="0"/>
        <w:shd w:val="clear" w:color="auto" w:fill="auto"/>
        <w:bidi w:val="0"/>
        <w:jc w:val="left"/>
        <w:spacing w:before="0" w:after="40" w:line="134" w:lineRule="exact"/>
        <w:ind w:left="3080" w:right="2280" w:hanging="840"/>
      </w:pPr>
      <w:r>
        <w:rPr>
          <w:lang w:val="en-US" w:eastAsia="en-US" w:bidi="en-US"/>
          <w:w w:val="100"/>
          <w:spacing w:val="0"/>
          <w:color w:val="000000"/>
          <w:position w:val="0"/>
        </w:rPr>
        <w:t xml:space="preserve">E(r, t) </w:t>
      </w:r>
      <w:r>
        <w:rPr>
          <w:lang w:val="ru-RU" w:eastAsia="ru-RU" w:bidi="ru-RU"/>
          <w:w w:val="100"/>
          <w:spacing w:val="0"/>
          <w:color w:val="000000"/>
          <w:position w:val="0"/>
        </w:rPr>
        <w:t>= —</w:t>
      </w:r>
      <w:r>
        <w:rPr>
          <w:rStyle w:val="CharStyle93"/>
          <w:i w:val="0"/>
          <w:iCs w:val="0"/>
        </w:rPr>
        <w:t xml:space="preserve"> </w:t>
      </w:r>
      <w:r>
        <w:rPr>
          <w:rStyle w:val="CharStyle93"/>
          <w:lang w:val="en-US" w:eastAsia="en-US" w:bidi="en-US"/>
          <w:i w:val="0"/>
          <w:iCs w:val="0"/>
        </w:rPr>
        <w:t xml:space="preserve">cos(cat </w:t>
      </w:r>
      <w:r>
        <w:rPr>
          <w:rStyle w:val="CharStyle93"/>
          <w:i w:val="0"/>
          <w:iCs w:val="0"/>
        </w:rPr>
        <w:t xml:space="preserve">+ </w:t>
      </w:r>
      <w:r>
        <w:rPr>
          <w:lang w:val="en-US" w:eastAsia="en-US" w:bidi="en-US"/>
          <w:w w:val="100"/>
          <w:spacing w:val="0"/>
          <w:color w:val="000000"/>
          <w:position w:val="0"/>
        </w:rPr>
        <w:t>kr) r</w:t>
      </w:r>
    </w:p>
    <w:p>
      <w:pPr>
        <w:pStyle w:val="Style74"/>
        <w:tabs>
          <w:tab w:leader="none" w:pos="2750" w:val="left"/>
        </w:tabs>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описывает сферическую волну, в которой волновые поверхности бегут к началу координат</w:t>
        <w:tab/>
        <w:t>^ &lt; 0). Это — сходящаяся сферическая</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волна.</w:t>
      </w:r>
    </w:p>
    <w:p>
      <w:pPr>
        <w:pStyle w:val="Style74"/>
        <w:widowControl w:val="0"/>
        <w:keepNext w:val="0"/>
        <w:keepLines w:val="0"/>
        <w:shd w:val="clear" w:color="auto" w:fill="auto"/>
        <w:bidi w:val="0"/>
        <w:jc w:val="both"/>
        <w:spacing w:before="0" w:after="132" w:line="235" w:lineRule="exact"/>
        <w:ind w:left="0" w:right="0" w:firstLine="340"/>
      </w:pPr>
      <w:r>
        <w:rPr>
          <w:lang w:val="ru-RU" w:eastAsia="ru-RU" w:bidi="ru-RU"/>
          <w:w w:val="100"/>
          <w:spacing w:val="0"/>
          <w:color w:val="000000"/>
          <w:position w:val="0"/>
        </w:rPr>
        <w:t>Наконец, ещё одно существенное обстоятельство: в отличие от плос</w:t>
        <w:t>кой волны амплитуда колебаний в сферической волне по мере увеличе</w:t>
        <w:t xml:space="preserve">ния расстояния от источника убывает по закону </w:t>
      </w:r>
      <w:r>
        <w:rPr>
          <w:rStyle w:val="CharStyle88"/>
          <w:lang w:val="en-US" w:eastAsia="en-US" w:bidi="en-US"/>
        </w:rPr>
        <w:t xml:space="preserve">A(r) </w:t>
      </w:r>
      <w:r>
        <w:rPr>
          <w:rStyle w:val="CharStyle88"/>
        </w:rPr>
        <w:t>=</w:t>
      </w:r>
    </w:p>
    <w:p>
      <w:pPr>
        <w:pStyle w:val="Style82"/>
        <w:numPr>
          <w:ilvl w:val="1"/>
          <w:numId w:val="61"/>
        </w:numPr>
        <w:tabs>
          <w:tab w:leader="none" w:pos="445" w:val="left"/>
        </w:tabs>
        <w:widowControl w:val="0"/>
        <w:keepNext w:val="0"/>
        <w:keepLines w:val="0"/>
        <w:shd w:val="clear" w:color="auto" w:fill="auto"/>
        <w:bidi w:val="0"/>
        <w:jc w:val="left"/>
        <w:spacing w:before="0" w:after="109" w:line="221" w:lineRule="exact"/>
        <w:ind w:left="420" w:right="0" w:hanging="420"/>
      </w:pPr>
      <w:r>
        <w:rPr>
          <w:lang w:val="ru-RU" w:eastAsia="ru-RU" w:bidi="ru-RU"/>
          <w:spacing w:val="0"/>
          <w:color w:val="000000"/>
          <w:position w:val="0"/>
        </w:rPr>
        <w:t>Монохроматические волны. Комплексная амплитуда. Уравнение Гельмгольца</w:t>
      </w:r>
    </w:p>
    <w:p>
      <w:pPr>
        <w:pStyle w:val="Style74"/>
        <w:widowControl w:val="0"/>
        <w:keepNext w:val="0"/>
        <w:keepLines w:val="0"/>
        <w:shd w:val="clear" w:color="auto" w:fill="auto"/>
        <w:bidi w:val="0"/>
        <w:jc w:val="both"/>
        <w:spacing w:before="0" w:after="156" w:line="235" w:lineRule="exact"/>
        <w:ind w:left="0" w:right="0" w:firstLine="340"/>
      </w:pPr>
      <w:r>
        <w:rPr>
          <w:lang w:val="ru-RU" w:eastAsia="ru-RU" w:bidi="ru-RU"/>
          <w:w w:val="100"/>
          <w:spacing w:val="0"/>
          <w:color w:val="000000"/>
          <w:position w:val="0"/>
        </w:rPr>
        <w:t>В самом общем случае монохроматическая волна (не обязательно плоская или сферическая) имеет вид</w:t>
      </w:r>
    </w:p>
    <w:p>
      <w:pPr>
        <w:pStyle w:val="Style74"/>
        <w:tabs>
          <w:tab w:leader="none" w:pos="5977" w:val="left"/>
        </w:tabs>
        <w:widowControl w:val="0"/>
        <w:keepNext w:val="0"/>
        <w:keepLines w:val="0"/>
        <w:shd w:val="clear" w:color="auto" w:fill="auto"/>
        <w:bidi w:val="0"/>
        <w:jc w:val="both"/>
        <w:spacing w:before="0" w:after="93" w:line="190" w:lineRule="exact"/>
        <w:ind w:left="1960" w:right="0" w:firstLine="0"/>
      </w:pPr>
      <w:r>
        <w:rPr>
          <w:rStyle w:val="CharStyle195"/>
        </w:rPr>
        <w:t xml:space="preserve">E(r,t) </w:t>
      </w:r>
      <w:r>
        <w:rPr>
          <w:rStyle w:val="CharStyle195"/>
          <w:lang w:val="ru-RU" w:eastAsia="ru-RU" w:bidi="ru-RU"/>
        </w:rPr>
        <w:t xml:space="preserve">= </w:t>
      </w:r>
      <w:r>
        <w:rPr>
          <w:rStyle w:val="CharStyle195"/>
        </w:rPr>
        <w:t>a(r)</w:t>
      </w:r>
      <w:r>
        <w:rPr>
          <w:lang w:val="en-US" w:eastAsia="en-US" w:bidi="en-US"/>
          <w:w w:val="100"/>
          <w:spacing w:val="0"/>
          <w:color w:val="000000"/>
          <w:position w:val="0"/>
        </w:rPr>
        <w:t xml:space="preserve"> cos(wt </w:t>
      </w:r>
      <w:r>
        <w:rPr>
          <w:lang w:val="ru-RU" w:eastAsia="ru-RU" w:bidi="ru-RU"/>
          <w:w w:val="100"/>
          <w:spacing w:val="0"/>
          <w:color w:val="000000"/>
          <w:position w:val="0"/>
        </w:rPr>
        <w:t xml:space="preserve">— </w:t>
      </w:r>
      <w:r>
        <w:rPr>
          <w:lang w:val="en-US" w:eastAsia="en-US" w:bidi="en-US"/>
          <w:w w:val="100"/>
          <w:spacing w:val="0"/>
          <w:color w:val="000000"/>
          <w:position w:val="0"/>
        </w:rPr>
        <w:t>y(r)),</w:t>
        <w:tab/>
        <w:t>(2.10)</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 xml:space="preserve">r — </w:t>
      </w:r>
      <w:r>
        <w:rPr>
          <w:lang w:val="ru-RU" w:eastAsia="ru-RU" w:bidi="ru-RU"/>
          <w:w w:val="100"/>
          <w:spacing w:val="0"/>
          <w:color w:val="000000"/>
          <w:position w:val="0"/>
        </w:rPr>
        <w:t>радиус-вектор точки наблюдения.</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Функции координат </w:t>
      </w:r>
      <w:r>
        <w:rPr>
          <w:rStyle w:val="CharStyle195"/>
        </w:rPr>
        <w:t>a(r)</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 xml:space="preserve">y&gt;(r) </w:t>
      </w:r>
      <w:r>
        <w:rPr>
          <w:lang w:val="ru-RU" w:eastAsia="ru-RU" w:bidi="ru-RU"/>
          <w:w w:val="100"/>
          <w:spacing w:val="0"/>
          <w:color w:val="000000"/>
          <w:position w:val="0"/>
        </w:rPr>
        <w:t xml:space="preserve">определяют </w:t>
      </w:r>
      <w:r>
        <w:rPr>
          <w:rStyle w:val="CharStyle88"/>
        </w:rPr>
        <w:t>пространственную структуру волны,</w:t>
      </w:r>
      <w:r>
        <w:rPr>
          <w:lang w:val="ru-RU" w:eastAsia="ru-RU" w:bidi="ru-RU"/>
          <w:w w:val="100"/>
          <w:spacing w:val="0"/>
          <w:color w:val="000000"/>
          <w:position w:val="0"/>
        </w:rPr>
        <w:t xml:space="preserve"> в том числе и форму волновых поверхностей.</w:t>
      </w:r>
    </w:p>
    <w:p>
      <w:pPr>
        <w:pStyle w:val="Style74"/>
        <w:widowControl w:val="0"/>
        <w:keepNext w:val="0"/>
        <w:keepLines w:val="0"/>
        <w:shd w:val="clear" w:color="auto" w:fill="auto"/>
        <w:bidi w:val="0"/>
        <w:jc w:val="both"/>
        <w:spacing w:before="0" w:after="156" w:line="235" w:lineRule="exact"/>
        <w:ind w:left="0" w:right="0" w:firstLine="340"/>
      </w:pPr>
      <w:r>
        <w:rPr>
          <w:lang w:val="ru-RU" w:eastAsia="ru-RU" w:bidi="ru-RU"/>
          <w:w w:val="100"/>
          <w:spacing w:val="0"/>
          <w:color w:val="000000"/>
          <w:position w:val="0"/>
        </w:rPr>
        <w:t>При изучении монохроматических волн, так же как и при изуче</w:t>
        <w:t>нии гармонических колебаний, удобно использовать комплексную фор</w:t>
        <w:t>му записи. Наряду с волной (2.10) рассмотрим волновой процесс вида</w:t>
      </w:r>
    </w:p>
    <w:p>
      <w:pPr>
        <w:pStyle w:val="Style74"/>
        <w:tabs>
          <w:tab w:leader="none" w:pos="5977" w:val="left"/>
        </w:tabs>
        <w:widowControl w:val="0"/>
        <w:keepNext w:val="0"/>
        <w:keepLines w:val="0"/>
        <w:shd w:val="clear" w:color="auto" w:fill="auto"/>
        <w:bidi w:val="0"/>
        <w:jc w:val="both"/>
        <w:spacing w:before="0" w:after="103" w:line="190" w:lineRule="exact"/>
        <w:ind w:left="1960" w:right="0" w:firstLine="0"/>
      </w:pPr>
      <w:r>
        <w:rPr>
          <w:lang w:val="en-US" w:eastAsia="en-US" w:bidi="en-US"/>
          <w:w w:val="100"/>
          <w:spacing w:val="0"/>
          <w:color w:val="000000"/>
          <w:position w:val="0"/>
        </w:rPr>
        <w:t xml:space="preserve">Ei (r,t) </w:t>
      </w:r>
      <w:r>
        <w:rPr>
          <w:lang w:val="ru-RU" w:eastAsia="ru-RU" w:bidi="ru-RU"/>
          <w:w w:val="100"/>
          <w:spacing w:val="0"/>
          <w:color w:val="000000"/>
          <w:position w:val="0"/>
        </w:rPr>
        <w:t xml:space="preserve">= </w:t>
      </w:r>
      <w:r>
        <w:rPr>
          <w:lang w:val="en-US" w:eastAsia="en-US" w:bidi="en-US"/>
          <w:w w:val="100"/>
          <w:spacing w:val="0"/>
          <w:color w:val="000000"/>
          <w:position w:val="0"/>
        </w:rPr>
        <w:t xml:space="preserve">a(r)sin(wt </w:t>
      </w:r>
      <w:r>
        <w:rPr>
          <w:lang w:val="ru-RU" w:eastAsia="ru-RU" w:bidi="ru-RU"/>
          <w:w w:val="100"/>
          <w:spacing w:val="0"/>
          <w:color w:val="000000"/>
          <w:position w:val="0"/>
        </w:rPr>
        <w:t xml:space="preserve">— </w:t>
      </w:r>
      <w:r>
        <w:rPr>
          <w:lang w:val="en-US" w:eastAsia="en-US" w:bidi="en-US"/>
          <w:w w:val="100"/>
          <w:spacing w:val="0"/>
          <w:color w:val="000000"/>
          <w:position w:val="0"/>
        </w:rPr>
        <w:t>y&gt;(r)).</w:t>
        <w:tab/>
        <w:t>(</w:t>
      </w:r>
      <w:r>
        <w:rPr>
          <w:rStyle w:val="CharStyle251"/>
          <w:lang w:val="en-US" w:eastAsia="en-US" w:bidi="en-US"/>
        </w:rPr>
        <w:t>2</w:t>
      </w:r>
      <w:r>
        <w:rPr>
          <w:lang w:val="en-US" w:eastAsia="en-US" w:bidi="en-US"/>
          <w:w w:val="100"/>
          <w:spacing w:val="0"/>
          <w:color w:val="000000"/>
          <w:position w:val="0"/>
        </w:rPr>
        <w:t>.</w:t>
      </w:r>
      <w:r>
        <w:rPr>
          <w:rStyle w:val="CharStyle251"/>
          <w:lang w:val="en-US" w:eastAsia="en-US" w:bidi="en-US"/>
        </w:rPr>
        <w:t>11</w:t>
      </w:r>
      <w:r>
        <w:rPr>
          <w:lang w:val="en-US" w:eastAsia="en-US" w:bidi="en-US"/>
          <w:w w:val="100"/>
          <w:spacing w:val="0"/>
          <w:color w:val="000000"/>
          <w:position w:val="0"/>
        </w:rPr>
        <w:t>)</w:t>
      </w:r>
    </w:p>
    <w:p>
      <w:pPr>
        <w:pStyle w:val="Style74"/>
        <w:widowControl w:val="0"/>
        <w:keepNext w:val="0"/>
        <w:keepLines w:val="0"/>
        <w:shd w:val="clear" w:color="auto" w:fill="auto"/>
        <w:bidi w:val="0"/>
        <w:jc w:val="both"/>
        <w:spacing w:before="0" w:after="156" w:line="235" w:lineRule="exact"/>
        <w:ind w:left="0" w:right="0" w:firstLine="340"/>
      </w:pPr>
      <w:r>
        <w:rPr>
          <w:lang w:val="ru-RU" w:eastAsia="ru-RU" w:bidi="ru-RU"/>
          <w:w w:val="100"/>
          <w:spacing w:val="0"/>
          <w:color w:val="000000"/>
          <w:position w:val="0"/>
        </w:rPr>
        <w:t>Ясно, что если функция (2.10) описывает некоторый волновой про</w:t>
        <w:t>цесс (т. е. удовлетворяет волновому уравнению), то функция (</w:t>
      </w:r>
      <w:r>
        <w:rPr>
          <w:rStyle w:val="CharStyle251"/>
        </w:rPr>
        <w:t>2</w:t>
      </w:r>
      <w:r>
        <w:rPr>
          <w:lang w:val="ru-RU" w:eastAsia="ru-RU" w:bidi="ru-RU"/>
          <w:w w:val="100"/>
          <w:spacing w:val="0"/>
          <w:color w:val="000000"/>
          <w:position w:val="0"/>
        </w:rPr>
        <w:t>.</w:t>
      </w:r>
      <w:r>
        <w:rPr>
          <w:rStyle w:val="CharStyle251"/>
        </w:rPr>
        <w:t>11</w:t>
      </w:r>
      <w:r>
        <w:rPr>
          <w:lang w:val="ru-RU" w:eastAsia="ru-RU" w:bidi="ru-RU"/>
          <w:w w:val="100"/>
          <w:spacing w:val="0"/>
          <w:color w:val="000000"/>
          <w:position w:val="0"/>
        </w:rPr>
        <w:t>) так</w:t>
        <w:t>же описывает волну. Ясно также, что линейная комбинация функ</w:t>
        <w:t>ций (</w:t>
      </w:r>
      <w:r>
        <w:rPr>
          <w:rStyle w:val="CharStyle251"/>
        </w:rPr>
        <w:t>2</w:t>
      </w:r>
      <w:r>
        <w:rPr>
          <w:lang w:val="ru-RU" w:eastAsia="ru-RU" w:bidi="ru-RU"/>
          <w:w w:val="100"/>
          <w:spacing w:val="0"/>
          <w:color w:val="000000"/>
          <w:position w:val="0"/>
        </w:rPr>
        <w:t>.</w:t>
      </w:r>
      <w:r>
        <w:rPr>
          <w:rStyle w:val="CharStyle251"/>
        </w:rPr>
        <w:t>10</w:t>
      </w:r>
      <w:r>
        <w:rPr>
          <w:lang w:val="ru-RU" w:eastAsia="ru-RU" w:bidi="ru-RU"/>
          <w:w w:val="100"/>
          <w:spacing w:val="0"/>
          <w:color w:val="000000"/>
          <w:position w:val="0"/>
        </w:rPr>
        <w:t>) и (</w:t>
      </w:r>
      <w:r>
        <w:rPr>
          <w:rStyle w:val="CharStyle251"/>
        </w:rPr>
        <w:t>2</w:t>
      </w:r>
      <w:r>
        <w:rPr>
          <w:lang w:val="ru-RU" w:eastAsia="ru-RU" w:bidi="ru-RU"/>
          <w:w w:val="100"/>
          <w:spacing w:val="0"/>
          <w:color w:val="000000"/>
          <w:position w:val="0"/>
        </w:rPr>
        <w:t>.</w:t>
      </w:r>
      <w:r>
        <w:rPr>
          <w:rStyle w:val="CharStyle251"/>
        </w:rPr>
        <w:t>11</w:t>
      </w:r>
      <w:r>
        <w:rPr>
          <w:lang w:val="ru-RU" w:eastAsia="ru-RU" w:bidi="ru-RU"/>
          <w:w w:val="100"/>
          <w:spacing w:val="0"/>
          <w:color w:val="000000"/>
          <w:position w:val="0"/>
        </w:rPr>
        <w:t>) вида</w:t>
      </w:r>
    </w:p>
    <w:p>
      <w:pPr>
        <w:pStyle w:val="Style91"/>
        <w:tabs>
          <w:tab w:leader="none" w:pos="5977" w:val="left"/>
        </w:tabs>
        <w:widowControl w:val="0"/>
        <w:keepNext w:val="0"/>
        <w:keepLines w:val="0"/>
        <w:shd w:val="clear" w:color="auto" w:fill="auto"/>
        <w:bidi w:val="0"/>
        <w:spacing w:before="0" w:after="93" w:line="190" w:lineRule="exact"/>
        <w:ind w:left="2040" w:right="0" w:firstLine="0"/>
      </w:pPr>
      <w:r>
        <w:rPr>
          <w:lang w:val="ru-RU" w:eastAsia="ru-RU" w:bidi="ru-RU"/>
          <w:w w:val="100"/>
          <w:spacing w:val="0"/>
          <w:color w:val="000000"/>
          <w:position w:val="0"/>
        </w:rPr>
        <w:t xml:space="preserve">V </w:t>
      </w:r>
      <w:r>
        <w:rPr>
          <w:rStyle w:val="CharStyle242"/>
          <w:i/>
          <w:iCs/>
        </w:rPr>
        <w:t xml:space="preserve">(r,t) = E(r,t) </w:t>
      </w:r>
      <w:r>
        <w:rPr>
          <w:rStyle w:val="CharStyle242"/>
          <w:lang w:val="ru-RU" w:eastAsia="ru-RU" w:bidi="ru-RU"/>
          <w:i/>
          <w:iCs/>
        </w:rPr>
        <w:t xml:space="preserve">— </w:t>
      </w:r>
      <w:r>
        <w:rPr>
          <w:rStyle w:val="CharStyle242"/>
          <w:i/>
          <w:iCs/>
        </w:rPr>
        <w:t>iEi(r,t),</w:t>
      </w:r>
      <w:r>
        <w:rPr>
          <w:rStyle w:val="CharStyle93"/>
          <w:lang w:val="en-US" w:eastAsia="en-US" w:bidi="en-US"/>
          <w:i w:val="0"/>
          <w:iCs w:val="0"/>
        </w:rPr>
        <w:tab/>
      </w:r>
      <w:r>
        <w:rPr>
          <w:rStyle w:val="CharStyle93"/>
          <w:i w:val="0"/>
          <w:iCs w:val="0"/>
        </w:rPr>
        <w:t>(2.12)</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 xml:space="preserve">i </w:t>
      </w:r>
      <w:r>
        <w:rPr>
          <w:lang w:val="ru-RU" w:eastAsia="ru-RU" w:bidi="ru-RU"/>
          <w:w w:val="100"/>
          <w:spacing w:val="0"/>
          <w:color w:val="000000"/>
          <w:position w:val="0"/>
        </w:rPr>
        <w:t>— мнимая единица, также удовлетворяет волновому уравнению (линейная суперпозиция решений волнового уравнения также является решением).</w:t>
      </w:r>
    </w:p>
    <w:p>
      <w:pPr>
        <w:pStyle w:val="Style74"/>
        <w:widowControl w:val="0"/>
        <w:keepNext w:val="0"/>
        <w:keepLines w:val="0"/>
        <w:shd w:val="clear" w:color="auto" w:fill="auto"/>
        <w:bidi w:val="0"/>
        <w:jc w:val="left"/>
        <w:spacing w:before="0" w:after="0" w:line="389" w:lineRule="exact"/>
        <w:ind w:left="2160" w:right="0" w:hanging="1820"/>
      </w:pPr>
      <w:r>
        <w:rPr>
          <w:lang w:val="ru-RU" w:eastAsia="ru-RU" w:bidi="ru-RU"/>
          <w:w w:val="100"/>
          <w:spacing w:val="0"/>
          <w:color w:val="000000"/>
          <w:position w:val="0"/>
        </w:rPr>
        <w:t xml:space="preserve">Используя тождество </w:t>
      </w:r>
      <w:r>
        <w:rPr>
          <w:lang w:val="en-US" w:eastAsia="en-US" w:bidi="en-US"/>
          <w:w w:val="100"/>
          <w:spacing w:val="0"/>
          <w:color w:val="000000"/>
          <w:position w:val="0"/>
        </w:rPr>
        <w:t xml:space="preserve">cos </w:t>
      </w:r>
      <w:r>
        <w:rPr>
          <w:rStyle w:val="CharStyle195"/>
          <w:lang w:val="ru-RU" w:eastAsia="ru-RU" w:bidi="ru-RU"/>
        </w:rPr>
        <w:t xml:space="preserve">а — </w:t>
      </w:r>
      <w:r>
        <w:rPr>
          <w:rStyle w:val="CharStyle195"/>
        </w:rPr>
        <w:t>i</w:t>
      </w:r>
      <w:r>
        <w:rPr>
          <w:lang w:val="en-US" w:eastAsia="en-US" w:bidi="en-US"/>
          <w:w w:val="100"/>
          <w:spacing w:val="0"/>
          <w:color w:val="000000"/>
          <w:position w:val="0"/>
        </w:rPr>
        <w:t xml:space="preserve"> sin </w:t>
      </w:r>
      <w:r>
        <w:rPr>
          <w:rStyle w:val="CharStyle195"/>
          <w:lang w:val="ru-RU" w:eastAsia="ru-RU" w:bidi="ru-RU"/>
        </w:rPr>
        <w:t>а =</w:t>
      </w:r>
      <w:r>
        <w:rPr>
          <w:lang w:val="ru-RU" w:eastAsia="ru-RU" w:bidi="ru-RU"/>
          <w:w w:val="100"/>
          <w:spacing w:val="0"/>
          <w:color w:val="000000"/>
          <w:position w:val="0"/>
        </w:rPr>
        <w:t xml:space="preserve"> </w:t>
      </w:r>
      <w:r>
        <w:rPr>
          <w:lang w:val="en-US" w:eastAsia="en-US" w:bidi="en-US"/>
          <w:w w:val="100"/>
          <w:spacing w:val="0"/>
          <w:color w:val="000000"/>
          <w:position w:val="0"/>
        </w:rPr>
        <w:t>e</w:t>
      </w:r>
      <w:r>
        <w:rPr>
          <w:lang w:val="en-US" w:eastAsia="en-US" w:bidi="en-US"/>
          <w:vertAlign w:val="superscript"/>
          <w:w w:val="100"/>
          <w:spacing w:val="0"/>
          <w:color w:val="000000"/>
          <w:position w:val="0"/>
        </w:rPr>
        <w:t>-ia</w:t>
      </w:r>
      <w:r>
        <w:rPr>
          <w:lang w:val="en-US" w:eastAsia="en-US" w:bidi="en-US"/>
          <w:w w:val="100"/>
          <w:spacing w:val="0"/>
          <w:color w:val="000000"/>
          <w:position w:val="0"/>
        </w:rPr>
        <w:t xml:space="preserve">, </w:t>
      </w:r>
      <w:r>
        <w:rPr>
          <w:lang w:val="ru-RU" w:eastAsia="ru-RU" w:bidi="ru-RU"/>
          <w:w w:val="100"/>
          <w:spacing w:val="0"/>
          <w:color w:val="000000"/>
          <w:position w:val="0"/>
        </w:rPr>
        <w:t>перепишем (2.12) в виде V</w:t>
      </w:r>
      <w:r>
        <w:rPr>
          <w:lang w:val="en-US" w:eastAsia="en-US" w:bidi="en-US"/>
          <w:w w:val="100"/>
          <w:spacing w:val="0"/>
          <w:color w:val="000000"/>
          <w:position w:val="0"/>
        </w:rPr>
        <w:t xml:space="preserve">(r,t) </w:t>
      </w:r>
      <w:r>
        <w:rPr>
          <w:lang w:val="ru-RU" w:eastAsia="ru-RU" w:bidi="ru-RU"/>
          <w:w w:val="100"/>
          <w:spacing w:val="0"/>
          <w:color w:val="000000"/>
          <w:position w:val="0"/>
        </w:rPr>
        <w:t xml:space="preserve">= </w:t>
      </w:r>
      <w:r>
        <w:rPr>
          <w:lang w:val="en-US" w:eastAsia="en-US" w:bidi="en-US"/>
          <w:w w:val="100"/>
          <w:spacing w:val="0"/>
          <w:color w:val="000000"/>
          <w:position w:val="0"/>
        </w:rPr>
        <w:t>a(r)e</w:t>
      </w:r>
      <w:r>
        <w:rPr>
          <w:lang w:val="en-US" w:eastAsia="en-US" w:bidi="en-US"/>
          <w:vertAlign w:val="superscript"/>
          <w:w w:val="100"/>
          <w:spacing w:val="0"/>
          <w:color w:val="000000"/>
          <w:position w:val="0"/>
        </w:rPr>
        <w:t>-i</w:t>
      </w:r>
      <w:r>
        <w:rPr>
          <w:lang w:val="en-US" w:eastAsia="en-US" w:bidi="en-US"/>
          <w:w w:val="100"/>
          <w:spacing w:val="0"/>
          <w:color w:val="000000"/>
          <w:position w:val="0"/>
        </w:rPr>
        <w:t>t</w:t>
      </w:r>
      <w:r>
        <w:rPr>
          <w:lang w:val="en-US" w:eastAsia="en-US" w:bidi="en-US"/>
          <w:vertAlign w:val="superscript"/>
          <w:w w:val="100"/>
          <w:spacing w:val="0"/>
          <w:color w:val="000000"/>
          <w:position w:val="0"/>
        </w:rPr>
        <w:t>wt-v(r)</w:t>
      </w:r>
      <w:r>
        <w:rPr>
          <w:lang w:val="en-US" w:eastAsia="en-US" w:bidi="en-US"/>
          <w:w w:val="100"/>
          <w:spacing w:val="0"/>
          <w:color w:val="000000"/>
          <w:position w:val="0"/>
        </w:rPr>
        <w:t>]</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ind w:left="0" w:right="0" w:firstLine="340"/>
        <w:sectPr>
          <w:headerReference w:type="even" r:id="rId93"/>
          <w:headerReference w:type="default" r:id="rId94"/>
          <w:footerReference w:type="even" r:id="rId95"/>
          <w:headerReference w:type="first" r:id="rId96"/>
          <w:footerReference w:type="first" r:id="rId97"/>
          <w:titlePg/>
          <w:pgSz w:w="8400" w:h="11900"/>
          <w:pgMar w:top="1094" w:left="826" w:right="1008" w:bottom="1094" w:header="0" w:footer="3" w:gutter="0"/>
          <w:rtlGutter w:val="0"/>
          <w:cols w:space="720"/>
          <w:noEndnote/>
          <w:docGrid w:linePitch="360"/>
        </w:sectPr>
      </w:pPr>
      <w:r>
        <w:rPr>
          <w:lang w:val="ru-RU" w:eastAsia="ru-RU" w:bidi="ru-RU"/>
          <w:w w:val="100"/>
          <w:spacing w:val="0"/>
          <w:color w:val="000000"/>
          <w:position w:val="0"/>
        </w:rPr>
        <w:t xml:space="preserve">Функцию </w:t>
      </w:r>
      <w:r>
        <w:rPr>
          <w:rStyle w:val="CharStyle195"/>
        </w:rPr>
        <w:t>V</w:t>
      </w:r>
      <w:r>
        <w:rPr>
          <w:lang w:val="en-US" w:eastAsia="en-US" w:bidi="en-US"/>
          <w:w w:val="100"/>
          <w:spacing w:val="0"/>
          <w:color w:val="000000"/>
          <w:position w:val="0"/>
        </w:rPr>
        <w:t>(r</w:t>
      </w:r>
      <w:r>
        <w:rPr>
          <w:rStyle w:val="CharStyle195"/>
        </w:rPr>
        <w:t>, t</w:t>
      </w:r>
      <w:r>
        <w:rPr>
          <w:lang w:val="en-US" w:eastAsia="en-US" w:bidi="en-US"/>
          <w:w w:val="100"/>
          <w:spacing w:val="0"/>
          <w:color w:val="000000"/>
          <w:position w:val="0"/>
        </w:rPr>
        <w:t xml:space="preserve">) </w:t>
      </w:r>
      <w:r>
        <w:rPr>
          <w:lang w:val="ru-RU" w:eastAsia="ru-RU" w:bidi="ru-RU"/>
          <w:w w:val="100"/>
          <w:spacing w:val="0"/>
          <w:color w:val="000000"/>
          <w:position w:val="0"/>
        </w:rPr>
        <w:t>можно записать в виде произведения двух функ</w:t>
        <w:t>ций, одна из которых</w:t>
      </w:r>
    </w:p>
    <w:p>
      <w:pPr>
        <w:pStyle w:val="Style74"/>
        <w:widowControl w:val="0"/>
        <w:keepNext w:val="0"/>
        <w:keepLines w:val="0"/>
        <w:shd w:val="clear" w:color="auto" w:fill="auto"/>
        <w:bidi w:val="0"/>
        <w:jc w:val="right"/>
        <w:spacing w:before="0" w:after="103" w:line="190" w:lineRule="exact"/>
        <w:ind w:left="0" w:right="0" w:firstLine="0"/>
      </w:pPr>
      <w:r>
        <w:rPr>
          <w:lang w:val="ru-RU" w:eastAsia="ru-RU" w:bidi="ru-RU"/>
          <w:w w:val="100"/>
          <w:spacing w:val="0"/>
          <w:color w:val="000000"/>
          <w:position w:val="0"/>
        </w:rPr>
        <w:t xml:space="preserve">зависит только от координат, а вторая </w:t>
      </w:r>
      <w:r>
        <w:rPr>
          <w:lang w:val="en-US" w:eastAsia="en-US" w:bidi="en-US"/>
          <w:w w:val="100"/>
          <w:spacing w:val="0"/>
          <w:color w:val="000000"/>
          <w:position w:val="0"/>
        </w:rPr>
        <w:t xml:space="preserve">e </w:t>
      </w:r>
      <w:r>
        <w:rPr>
          <w:lang w:val="en-US" w:eastAsia="en-US" w:bidi="en-US"/>
          <w:vertAlign w:val="superscript"/>
          <w:w w:val="100"/>
          <w:spacing w:val="0"/>
          <w:color w:val="000000"/>
          <w:position w:val="0"/>
        </w:rPr>
        <w:t>iwt</w:t>
      </w:r>
      <w:r>
        <w:rPr>
          <w:lang w:val="en-US" w:eastAsia="en-US" w:bidi="en-US"/>
          <w:w w:val="100"/>
          <w:spacing w:val="0"/>
          <w:color w:val="000000"/>
          <w:position w:val="0"/>
        </w:rPr>
        <w:t xml:space="preserve"> </w:t>
      </w:r>
      <w:r>
        <w:rPr>
          <w:lang w:val="ru-RU" w:eastAsia="ru-RU" w:bidi="ru-RU"/>
          <w:w w:val="100"/>
          <w:spacing w:val="0"/>
          <w:color w:val="000000"/>
          <w:position w:val="0"/>
        </w:rPr>
        <w:t>— только от времени:</w:t>
      </w:r>
    </w:p>
    <w:p>
      <w:pPr>
        <w:pStyle w:val="Style74"/>
        <w:tabs>
          <w:tab w:leader="none" w:pos="5976" w:val="left"/>
        </w:tabs>
        <w:widowControl w:val="0"/>
        <w:keepNext w:val="0"/>
        <w:keepLines w:val="0"/>
        <w:shd w:val="clear" w:color="auto" w:fill="auto"/>
        <w:bidi w:val="0"/>
        <w:jc w:val="both"/>
        <w:spacing w:before="0" w:after="43" w:line="190" w:lineRule="exact"/>
        <w:ind w:left="2400" w:right="0" w:firstLine="0"/>
      </w:pPr>
      <w:r>
        <w:rPr>
          <w:lang w:val="ru-RU" w:eastAsia="ru-RU" w:bidi="ru-RU"/>
          <w:w w:val="100"/>
          <w:spacing w:val="0"/>
          <w:color w:val="000000"/>
          <w:position w:val="0"/>
        </w:rPr>
        <w:t xml:space="preserve">V </w:t>
      </w:r>
      <w:r>
        <w:rPr>
          <w:rStyle w:val="CharStyle195"/>
        </w:rPr>
        <w:t>(r,t)</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f (r)e-</w:t>
      </w:r>
      <w:r>
        <w:rPr>
          <w:lang w:val="en-US" w:eastAsia="en-US" w:bidi="en-US"/>
          <w:vertAlign w:val="superscript"/>
          <w:w w:val="100"/>
          <w:spacing w:val="0"/>
          <w:color w:val="000000"/>
          <w:position w:val="0"/>
        </w:rPr>
        <w:t>iwt</w:t>
      </w:r>
      <w:r>
        <w:rPr>
          <w:lang w:val="en-US" w:eastAsia="en-US" w:bidi="en-US"/>
          <w:w w:val="100"/>
          <w:spacing w:val="0"/>
          <w:color w:val="000000"/>
          <w:position w:val="0"/>
        </w:rPr>
        <w:t>.</w:t>
        <w:tab/>
      </w:r>
      <w:r>
        <w:rPr>
          <w:lang w:val="ru-RU" w:eastAsia="ru-RU" w:bidi="ru-RU"/>
          <w:w w:val="100"/>
          <w:spacing w:val="0"/>
          <w:color w:val="000000"/>
          <w:position w:val="0"/>
        </w:rPr>
        <w:t>(2.14)</w:t>
      </w:r>
    </w:p>
    <w:p>
      <w:pPr>
        <w:pStyle w:val="Style74"/>
        <w:widowControl w:val="0"/>
        <w:keepNext w:val="0"/>
        <w:keepLines w:val="0"/>
        <w:shd w:val="clear" w:color="auto" w:fill="auto"/>
        <w:bidi w:val="0"/>
        <w:jc w:val="both"/>
        <w:spacing w:before="0" w:after="156" w:line="235" w:lineRule="exact"/>
        <w:ind w:left="0" w:right="0" w:firstLine="340"/>
      </w:pPr>
      <w:r>
        <w:rPr>
          <w:lang w:val="ru-RU" w:eastAsia="ru-RU" w:bidi="ru-RU"/>
          <w:w w:val="100"/>
          <w:spacing w:val="0"/>
          <w:color w:val="000000"/>
          <w:position w:val="0"/>
        </w:rPr>
        <w:t xml:space="preserve">Комплексная функция </w:t>
      </w:r>
      <w:r>
        <w:rPr>
          <w:lang w:val="en-US" w:eastAsia="en-US" w:bidi="en-US"/>
          <w:w w:val="100"/>
          <w:spacing w:val="0"/>
          <w:color w:val="000000"/>
          <w:position w:val="0"/>
        </w:rPr>
        <w:t xml:space="preserve">f (r) </w:t>
      </w:r>
      <w:r>
        <w:rPr>
          <w:lang w:val="ru-RU" w:eastAsia="ru-RU" w:bidi="ru-RU"/>
          <w:w w:val="100"/>
          <w:spacing w:val="0"/>
          <w:color w:val="000000"/>
          <w:position w:val="0"/>
        </w:rPr>
        <w:t xml:space="preserve">полностью определяет </w:t>
      </w:r>
      <w:r>
        <w:rPr>
          <w:rStyle w:val="CharStyle88"/>
        </w:rPr>
        <w:t>пространствен</w:t>
        <w:t>ную структуру волны</w:t>
      </w:r>
      <w:r>
        <w:rPr>
          <w:lang w:val="ru-RU" w:eastAsia="ru-RU" w:bidi="ru-RU"/>
          <w:w w:val="100"/>
          <w:spacing w:val="0"/>
          <w:color w:val="000000"/>
          <w:position w:val="0"/>
        </w:rPr>
        <w:t xml:space="preserve"> (т. е. распределение в пространстве амплитуд </w:t>
      </w:r>
      <w:r>
        <w:rPr>
          <w:rStyle w:val="CharStyle195"/>
        </w:rPr>
        <w:t>a(r)</w:t>
      </w:r>
      <w:r>
        <w:rPr>
          <w:lang w:val="en-US" w:eastAsia="en-US" w:bidi="en-US"/>
          <w:w w:val="100"/>
          <w:spacing w:val="0"/>
          <w:color w:val="000000"/>
          <w:position w:val="0"/>
        </w:rPr>
        <w:t xml:space="preserve"> </w:t>
      </w:r>
      <w:r>
        <w:rPr>
          <w:lang w:val="ru-RU" w:eastAsia="ru-RU" w:bidi="ru-RU"/>
          <w:w w:val="100"/>
          <w:spacing w:val="0"/>
          <w:color w:val="000000"/>
          <w:position w:val="0"/>
        </w:rPr>
        <w:t xml:space="preserve">и фаз </w:t>
      </w:r>
      <w:r>
        <w:rPr>
          <w:lang w:val="en-US" w:eastAsia="en-US" w:bidi="en-US"/>
          <w:w w:val="100"/>
          <w:spacing w:val="0"/>
          <w:color w:val="000000"/>
          <w:position w:val="0"/>
        </w:rPr>
        <w:t xml:space="preserve">y&gt;(r) </w:t>
      </w:r>
      <w:r>
        <w:rPr>
          <w:lang w:val="ru-RU" w:eastAsia="ru-RU" w:bidi="ru-RU"/>
          <w:w w:val="100"/>
          <w:spacing w:val="0"/>
          <w:color w:val="000000"/>
          <w:position w:val="0"/>
        </w:rPr>
        <w:t>колебаний) и называется комплексной амплитудой вол</w:t>
        <w:t xml:space="preserve">ны. Будем для краткости называть эту функцию волновым полем или просто полем. В частности, для плоской волны (2.7) </w:t>
      </w:r>
      <w:r>
        <w:rPr>
          <w:lang w:val="en-US" w:eastAsia="en-US" w:bidi="en-US"/>
          <w:w w:val="100"/>
          <w:spacing w:val="0"/>
          <w:color w:val="000000"/>
          <w:position w:val="0"/>
        </w:rPr>
        <w:t xml:space="preserve">y&gt;(r) </w:t>
      </w:r>
      <w:r>
        <w:rPr>
          <w:lang w:val="ru-RU" w:eastAsia="ru-RU" w:bidi="ru-RU"/>
          <w:w w:val="100"/>
          <w:spacing w:val="0"/>
          <w:color w:val="000000"/>
          <w:position w:val="0"/>
        </w:rPr>
        <w:t xml:space="preserve">= </w:t>
      </w:r>
      <w:r>
        <w:rPr>
          <w:rStyle w:val="CharStyle195"/>
        </w:rPr>
        <w:t xml:space="preserve">k </w:t>
      </w:r>
      <w:r>
        <w:rPr>
          <w:rStyle w:val="CharStyle195"/>
          <w:lang w:val="ru-RU" w:eastAsia="ru-RU" w:bidi="ru-RU"/>
        </w:rPr>
        <w:t xml:space="preserve">■ </w:t>
      </w:r>
      <w:r>
        <w:rPr>
          <w:rStyle w:val="CharStyle195"/>
        </w:rPr>
        <w:t>r</w:t>
      </w:r>
      <w:r>
        <w:rPr>
          <w:lang w:val="en-US" w:eastAsia="en-US" w:bidi="en-US"/>
          <w:w w:val="100"/>
          <w:spacing w:val="0"/>
          <w:color w:val="000000"/>
          <w:position w:val="0"/>
        </w:rPr>
        <w:t xml:space="preserve"> </w:t>
      </w:r>
      <w:r>
        <w:rPr>
          <w:lang w:val="ru-RU" w:eastAsia="ru-RU" w:bidi="ru-RU"/>
          <w:w w:val="100"/>
          <w:spacing w:val="0"/>
          <w:color w:val="000000"/>
          <w:position w:val="0"/>
        </w:rPr>
        <w:t xml:space="preserve">+ ^&gt;о и </w:t>
      </w:r>
      <w:r>
        <w:rPr>
          <w:rStyle w:val="CharStyle195"/>
        </w:rPr>
        <w:t xml:space="preserve">a(r) </w:t>
      </w:r>
      <w:r>
        <w:rPr>
          <w:rStyle w:val="CharStyle195"/>
          <w:lang w:val="ru-RU" w:eastAsia="ru-RU" w:bidi="ru-RU"/>
        </w:rPr>
        <w:t xml:space="preserve">= </w:t>
      </w:r>
      <w:r>
        <w:rPr>
          <w:rStyle w:val="CharStyle195"/>
        </w:rPr>
        <w:t xml:space="preserve">a </w:t>
      </w:r>
      <w:r>
        <w:rPr>
          <w:rStyle w:val="CharStyle195"/>
          <w:lang w:val="ru-RU" w:eastAsia="ru-RU" w:bidi="ru-RU"/>
        </w:rPr>
        <w:t>=</w:t>
      </w:r>
      <w:r>
        <w:rPr>
          <w:lang w:val="ru-RU" w:eastAsia="ru-RU" w:bidi="ru-RU"/>
          <w:w w:val="100"/>
          <w:spacing w:val="0"/>
          <w:color w:val="000000"/>
          <w:position w:val="0"/>
        </w:rPr>
        <w:t xml:space="preserve"> </w:t>
      </w:r>
      <w:r>
        <w:rPr>
          <w:lang w:val="en-US" w:eastAsia="en-US" w:bidi="en-US"/>
          <w:w w:val="100"/>
          <w:spacing w:val="0"/>
          <w:color w:val="000000"/>
          <w:position w:val="0"/>
        </w:rPr>
        <w:t xml:space="preserve">const, </w:t>
      </w:r>
      <w:r>
        <w:rPr>
          <w:lang w:val="ru-RU" w:eastAsia="ru-RU" w:bidi="ru-RU"/>
          <w:w w:val="100"/>
          <w:spacing w:val="0"/>
          <w:color w:val="000000"/>
          <w:position w:val="0"/>
        </w:rPr>
        <w:t>поэтому</w:t>
      </w:r>
    </w:p>
    <w:p>
      <w:pPr>
        <w:pStyle w:val="Style91"/>
        <w:widowControl w:val="0"/>
        <w:keepNext w:val="0"/>
        <w:keepLines w:val="0"/>
        <w:shd w:val="clear" w:color="auto" w:fill="auto"/>
        <w:bidi w:val="0"/>
        <w:jc w:val="center"/>
        <w:spacing w:before="0" w:after="79" w:line="190" w:lineRule="exact"/>
        <w:ind w:left="40" w:right="0" w:firstLine="0"/>
      </w:pPr>
      <w:r>
        <w:rPr>
          <w:rStyle w:val="CharStyle93"/>
          <w:lang w:val="en-US" w:eastAsia="en-US" w:bidi="en-US"/>
          <w:i w:val="0"/>
          <w:iCs w:val="0"/>
        </w:rPr>
        <w:t xml:space="preserve">f </w:t>
      </w:r>
      <w:r>
        <w:rPr>
          <w:rStyle w:val="CharStyle242"/>
          <w:i/>
          <w:iCs/>
        </w:rPr>
        <w:t>(x,y,z</w:t>
      </w:r>
      <w:r>
        <w:rPr>
          <w:rStyle w:val="CharStyle242"/>
          <w:lang w:val="ru-RU" w:eastAsia="ru-RU" w:bidi="ru-RU"/>
          <w:i/>
          <w:iCs/>
        </w:rPr>
        <w:t>)</w:t>
      </w:r>
      <w:r>
        <w:rPr>
          <w:lang w:val="ru-RU" w:eastAsia="ru-RU" w:bidi="ru-RU"/>
          <w:w w:val="100"/>
          <w:spacing w:val="0"/>
          <w:color w:val="000000"/>
          <w:position w:val="0"/>
        </w:rPr>
        <w:t xml:space="preserve"> = </w:t>
      </w:r>
      <w:r>
        <w:rPr>
          <w:lang w:val="en-US" w:eastAsia="en-US" w:bidi="en-US"/>
          <w:w w:val="100"/>
          <w:spacing w:val="0"/>
          <w:color w:val="000000"/>
          <w:position w:val="0"/>
        </w:rPr>
        <w:t>ae</w:t>
      </w:r>
      <w:r>
        <w:rPr>
          <w:lang w:val="en-US" w:eastAsia="en-US" w:bidi="en-US"/>
          <w:vertAlign w:val="superscript"/>
          <w:w w:val="100"/>
          <w:spacing w:val="0"/>
          <w:color w:val="000000"/>
          <w:position w:val="0"/>
        </w:rPr>
        <w:t>i(k</w:t>
      </w:r>
      <w:r>
        <w:rPr>
          <w:lang w:val="en-US" w:eastAsia="en-US" w:bidi="en-US"/>
          <w:w w:val="100"/>
          <w:spacing w:val="0"/>
          <w:color w:val="000000"/>
          <w:position w:val="0"/>
        </w:rPr>
        <w:t>’</w:t>
      </w:r>
      <w:r>
        <w:rPr>
          <w:lang w:val="en-US" w:eastAsia="en-US" w:bidi="en-US"/>
          <w:vertAlign w:val="superscript"/>
          <w:w w:val="100"/>
          <w:spacing w:val="0"/>
          <w:color w:val="000000"/>
          <w:position w:val="0"/>
        </w:rPr>
        <w:t>r+Vo)</w:t>
      </w:r>
      <w:r>
        <w:rPr>
          <w:lang w:val="en-US" w:eastAsia="en-US" w:bidi="en-US"/>
          <w:w w:val="100"/>
          <w:spacing w:val="0"/>
          <w:color w:val="000000"/>
          <w:position w:val="0"/>
        </w:rPr>
        <w:t xml:space="preserve"> =</w:t>
      </w:r>
      <w:r>
        <w:rPr>
          <w:rStyle w:val="CharStyle93"/>
          <w:lang w:val="en-US" w:eastAsia="en-US" w:bidi="en-US"/>
          <w:i w:val="0"/>
          <w:iCs w:val="0"/>
        </w:rPr>
        <w:t xml:space="preserve"> ae</w:t>
      </w:r>
      <w:r>
        <w:rPr>
          <w:rStyle w:val="CharStyle93"/>
          <w:lang w:val="en-US" w:eastAsia="en-US" w:bidi="en-US"/>
          <w:vertAlign w:val="superscript"/>
          <w:i w:val="0"/>
          <w:iCs w:val="0"/>
        </w:rPr>
        <w:t>i(k</w:t>
      </w:r>
      <w:r>
        <w:rPr>
          <w:rStyle w:val="CharStyle93"/>
          <w:lang w:val="en-US" w:eastAsia="en-US" w:bidi="en-US"/>
          <w:i w:val="0"/>
          <w:iCs w:val="0"/>
        </w:rPr>
        <w:t xml:space="preserve">* </w:t>
      </w:r>
      <w:r>
        <w:rPr>
          <w:rStyle w:val="CharStyle93"/>
          <w:lang w:val="en-US" w:eastAsia="en-US" w:bidi="en-US"/>
          <w:vertAlign w:val="superscript"/>
          <w:i w:val="0"/>
          <w:iCs w:val="0"/>
        </w:rPr>
        <w:t>x+k</w:t>
      </w:r>
      <w:r>
        <w:rPr>
          <w:rStyle w:val="CharStyle93"/>
          <w:lang w:val="en-US" w:eastAsia="en-US" w:bidi="en-US"/>
          <w:i w:val="0"/>
          <w:iCs w:val="0"/>
        </w:rPr>
        <w:t xml:space="preserve">« </w:t>
      </w:r>
      <w:r>
        <w:rPr>
          <w:lang w:val="en-US" w:eastAsia="en-US" w:bidi="en-US"/>
          <w:vertAlign w:val="superscript"/>
          <w:w w:val="100"/>
          <w:spacing w:val="0"/>
          <w:color w:val="000000"/>
          <w:position w:val="0"/>
        </w:rPr>
        <w:t>y+k</w:t>
      </w:r>
      <w:r>
        <w:rPr>
          <w:lang w:val="en-US" w:eastAsia="en-US" w:bidi="en-US"/>
          <w:w w:val="100"/>
          <w:spacing w:val="0"/>
          <w:color w:val="000000"/>
          <w:position w:val="0"/>
        </w:rPr>
        <w:t xml:space="preserve">* </w:t>
      </w:r>
      <w:r>
        <w:rPr>
          <w:lang w:val="en-US" w:eastAsia="en-US" w:bidi="en-US"/>
          <w:vertAlign w:val="superscript"/>
          <w:w w:val="100"/>
          <w:spacing w:val="0"/>
          <w:color w:val="000000"/>
          <w:position w:val="0"/>
        </w:rPr>
        <w:t>z+Vo)</w:t>
      </w:r>
      <w:r>
        <w:rPr>
          <w:lang w:val="en-US" w:eastAsia="en-US" w:bidi="en-US"/>
          <w:w w:val="100"/>
          <w:spacing w:val="0"/>
          <w:color w:val="000000"/>
          <w:position w:val="0"/>
        </w:rPr>
        <w:t>.</w:t>
      </w:r>
    </w:p>
    <w:p>
      <w:pPr>
        <w:pStyle w:val="Style74"/>
        <w:widowControl w:val="0"/>
        <w:keepNext w:val="0"/>
        <w:keepLines w:val="0"/>
        <w:shd w:val="clear" w:color="auto" w:fill="auto"/>
        <w:bidi w:val="0"/>
        <w:jc w:val="both"/>
        <w:spacing w:before="0" w:after="26" w:line="190" w:lineRule="exact"/>
        <w:ind w:left="0" w:right="0" w:firstLine="340"/>
      </w:pPr>
      <w:r>
        <w:rPr>
          <w:lang w:val="ru-RU" w:eastAsia="ru-RU" w:bidi="ru-RU"/>
          <w:w w:val="100"/>
          <w:spacing w:val="0"/>
          <w:color w:val="000000"/>
          <w:position w:val="0"/>
        </w:rPr>
        <w:t>Комплексная амплитуда сферической волны (2.9) есть</w:t>
      </w:r>
    </w:p>
    <w:p>
      <w:pPr>
        <w:pStyle w:val="Style91"/>
        <w:widowControl w:val="0"/>
        <w:keepNext w:val="0"/>
        <w:keepLines w:val="0"/>
        <w:shd w:val="clear" w:color="auto" w:fill="auto"/>
        <w:bidi w:val="0"/>
        <w:jc w:val="left"/>
        <w:spacing w:before="0" w:after="0" w:line="190" w:lineRule="exact"/>
        <w:ind w:left="3640" w:right="0" w:firstLine="0"/>
      </w:pPr>
      <w:r>
        <w:rPr>
          <w:lang w:val="en-US" w:eastAsia="en-US" w:bidi="en-US"/>
          <w:w w:val="100"/>
          <w:spacing w:val="0"/>
          <w:color w:val="000000"/>
          <w:position w:val="0"/>
        </w:rPr>
        <w:t>eikr</w:t>
      </w:r>
    </w:p>
    <w:p>
      <w:pPr>
        <w:pStyle w:val="Style91"/>
        <w:tabs>
          <w:tab w:leader="hyphen" w:pos="3941" w:val="left"/>
        </w:tabs>
        <w:widowControl w:val="0"/>
        <w:keepNext w:val="0"/>
        <w:keepLines w:val="0"/>
        <w:shd w:val="clear" w:color="auto" w:fill="auto"/>
        <w:bidi w:val="0"/>
        <w:spacing w:before="0" w:after="0" w:line="190" w:lineRule="exact"/>
        <w:ind w:left="2520" w:right="0" w:firstLine="0"/>
      </w:pPr>
      <w:r>
        <w:rPr>
          <w:lang w:val="en-US" w:eastAsia="en-US" w:bidi="en-US"/>
          <w:w w:val="100"/>
          <w:spacing w:val="0"/>
          <w:color w:val="000000"/>
          <w:position w:val="0"/>
        </w:rPr>
        <w:t>f(r</w:t>
      </w:r>
      <w:r>
        <w:rPr>
          <w:rStyle w:val="CharStyle93"/>
          <w:i w:val="0"/>
          <w:iCs w:val="0"/>
        </w:rPr>
        <w:t xml:space="preserve">) = </w:t>
      </w:r>
      <w:r>
        <w:rPr>
          <w:lang w:val="en-US" w:eastAsia="en-US" w:bidi="en-US"/>
          <w:w w:val="100"/>
          <w:spacing w:val="0"/>
          <w:color w:val="000000"/>
          <w:position w:val="0"/>
        </w:rPr>
        <w:t>ae</w:t>
      </w:r>
      <w:r>
        <w:rPr>
          <w:lang w:val="en-US" w:eastAsia="en-US" w:bidi="en-US"/>
          <w:vertAlign w:val="superscript"/>
          <w:w w:val="100"/>
          <w:spacing w:val="0"/>
          <w:color w:val="000000"/>
          <w:position w:val="0"/>
        </w:rPr>
        <w:t>iy&gt;0</w:t>
      </w:r>
      <w:r>
        <w:rPr>
          <w:rStyle w:val="CharStyle93"/>
          <w:lang w:val="en-US" w:eastAsia="en-US" w:bidi="en-US"/>
          <w:i w:val="0"/>
          <w:iCs w:val="0"/>
        </w:rPr>
        <w:tab/>
        <w:t>.</w:t>
      </w:r>
    </w:p>
    <w:p>
      <w:pPr>
        <w:pStyle w:val="Style74"/>
        <w:widowControl w:val="0"/>
        <w:keepNext w:val="0"/>
        <w:keepLines w:val="0"/>
        <w:shd w:val="clear" w:color="auto" w:fill="auto"/>
        <w:bidi w:val="0"/>
        <w:jc w:val="left"/>
        <w:spacing w:before="0" w:after="43" w:line="190" w:lineRule="exact"/>
        <w:ind w:left="3740" w:right="0" w:firstLine="0"/>
      </w:pPr>
      <w:r>
        <w:rPr>
          <w:lang w:val="en-US" w:eastAsia="en-US" w:bidi="en-US"/>
          <w:w w:val="100"/>
          <w:spacing w:val="0"/>
          <w:color w:val="000000"/>
          <w:position w:val="0"/>
        </w:rPr>
        <w:t>r</w:t>
      </w:r>
    </w:p>
    <w:p>
      <w:pPr>
        <w:pStyle w:val="Style74"/>
        <w:widowControl w:val="0"/>
        <w:keepNext w:val="0"/>
        <w:keepLines w:val="0"/>
        <w:shd w:val="clear" w:color="auto" w:fill="auto"/>
        <w:bidi w:val="0"/>
        <w:jc w:val="both"/>
        <w:spacing w:before="0" w:after="388" w:line="235" w:lineRule="exact"/>
        <w:ind w:left="0" w:right="0" w:firstLine="340"/>
      </w:pPr>
      <w:r>
        <w:rPr>
          <w:lang w:val="ru-RU" w:eastAsia="ru-RU" w:bidi="ru-RU"/>
          <w:w w:val="100"/>
          <w:spacing w:val="0"/>
          <w:color w:val="000000"/>
          <w:position w:val="0"/>
        </w:rPr>
        <w:t xml:space="preserve">Итак, комплексная функция </w:t>
      </w:r>
      <w:r>
        <w:rPr>
          <w:rStyle w:val="CharStyle195"/>
          <w:lang w:val="ru-RU" w:eastAsia="ru-RU" w:bidi="ru-RU"/>
        </w:rPr>
        <w:t>V</w:t>
      </w:r>
      <w:r>
        <w:rPr>
          <w:rStyle w:val="CharStyle195"/>
        </w:rPr>
        <w:t>(r,t),</w:t>
      </w:r>
      <w:r>
        <w:rPr>
          <w:lang w:val="en-US" w:eastAsia="en-US" w:bidi="en-US"/>
          <w:w w:val="100"/>
          <w:spacing w:val="0"/>
          <w:color w:val="000000"/>
          <w:position w:val="0"/>
        </w:rPr>
        <w:t xml:space="preserve"> </w:t>
      </w:r>
      <w:r>
        <w:rPr>
          <w:lang w:val="ru-RU" w:eastAsia="ru-RU" w:bidi="ru-RU"/>
          <w:w w:val="100"/>
          <w:spacing w:val="0"/>
          <w:color w:val="000000"/>
          <w:position w:val="0"/>
        </w:rPr>
        <w:t>определяемая равенством (2.14), должна быть решением волнового уравнения</w:t>
      </w:r>
    </w:p>
    <w:p>
      <w:pPr>
        <w:pStyle w:val="Style298"/>
        <w:widowControl w:val="0"/>
        <w:keepNext w:val="0"/>
        <w:keepLines w:val="0"/>
        <w:shd w:val="clear" w:color="auto" w:fill="auto"/>
        <w:bidi w:val="0"/>
        <w:spacing w:before="0" w:after="0" w:line="200" w:lineRule="exact"/>
        <w:ind w:left="0" w:right="0" w:firstLine="0"/>
      </w:pPr>
      <w:r>
        <w:rPr>
          <w:lang w:val="ru-RU" w:eastAsia="ru-RU" w:bidi="ru-RU"/>
          <w:vertAlign w:val="superscript"/>
          <w:w w:val="100"/>
          <w:color w:val="000000"/>
          <w:position w:val="0"/>
        </w:rPr>
        <w:t>(215)</w:t>
      </w:r>
    </w:p>
    <w:p>
      <w:pPr>
        <w:pStyle w:val="Style74"/>
        <w:widowControl w:val="0"/>
        <w:keepNext w:val="0"/>
        <w:keepLines w:val="0"/>
        <w:shd w:val="clear" w:color="auto" w:fill="auto"/>
        <w:bidi w:val="0"/>
        <w:jc w:val="both"/>
        <w:spacing w:before="0" w:after="156" w:line="235" w:lineRule="exact"/>
        <w:ind w:left="0" w:right="0" w:firstLine="340"/>
      </w:pPr>
      <w:r>
        <w:rPr>
          <w:lang w:val="ru-RU" w:eastAsia="ru-RU" w:bidi="ru-RU"/>
          <w:w w:val="100"/>
          <w:spacing w:val="0"/>
          <w:color w:val="000000"/>
          <w:position w:val="0"/>
        </w:rPr>
        <w:t>Подставляя (2.14) в (2.15), приходим (после сокращения на множи</w:t>
        <w:t xml:space="preserve">тель </w:t>
      </w:r>
      <w:r>
        <w:rPr>
          <w:rStyle w:val="CharStyle195"/>
        </w:rPr>
        <w:t>e~</w:t>
      </w:r>
      <w:r>
        <w:rPr>
          <w:rStyle w:val="CharStyle195"/>
          <w:vertAlign w:val="superscript"/>
        </w:rPr>
        <w:t>iwt</w:t>
      </w:r>
      <w:r>
        <w:rPr>
          <w:rStyle w:val="CharStyle195"/>
        </w:rPr>
        <w:t>)</w:t>
      </w:r>
      <w:r>
        <w:rPr>
          <w:lang w:val="en-US" w:eastAsia="en-US" w:bidi="en-US"/>
          <w:w w:val="100"/>
          <w:spacing w:val="0"/>
          <w:color w:val="000000"/>
          <w:position w:val="0"/>
        </w:rPr>
        <w:t xml:space="preserve"> </w:t>
      </w:r>
      <w:r>
        <w:rPr>
          <w:lang w:val="ru-RU" w:eastAsia="ru-RU" w:bidi="ru-RU"/>
          <w:w w:val="100"/>
          <w:spacing w:val="0"/>
          <w:color w:val="000000"/>
          <w:position w:val="0"/>
        </w:rPr>
        <w:t>к уравнению</w:t>
      </w:r>
    </w:p>
    <w:p>
      <w:pPr>
        <w:pStyle w:val="Style74"/>
        <w:widowControl w:val="0"/>
        <w:keepNext w:val="0"/>
        <w:keepLines w:val="0"/>
        <w:shd w:val="clear" w:color="auto" w:fill="auto"/>
        <w:bidi w:val="0"/>
        <w:jc w:val="right"/>
        <w:spacing w:before="0" w:after="39" w:line="190" w:lineRule="exact"/>
        <w:ind w:left="0" w:right="0" w:firstLine="0"/>
      </w:pPr>
      <w:r>
        <w:pict>
          <v:shape id="_x0000_s1253" type="#_x0000_t202" style="position:absolute;margin-left:128.65pt;margin-top:-2.9pt;width:69.6pt;height:13.9pt;z-index:-125829214;mso-wrap-distance-left:5.pt;mso-wrap-distance-top:14.75pt;mso-wrap-distance-right:102.95pt;mso-position-horizontal-relative:margin" filled="f" stroked="f">
            <v:textbox style="mso-fit-shape-to-text:t" inset="0,0,0,0">
              <w:txbxContent>
                <w:p>
                  <w:pPr>
                    <w:pStyle w:val="Style74"/>
                    <w:widowControl w:val="0"/>
                    <w:keepNext w:val="0"/>
                    <w:keepLines w:val="0"/>
                    <w:pBdr>
                      <w:top w:val="single" w:sz="4" w:space="1" w:color="auto"/>
                      <w:bottom w:val="single" w:sz="4" w:space="1" w:color="auto"/>
                      <w:left w:val="single" w:sz="4" w:space="4" w:color="auto"/>
                      <w:right w:val="single" w:sz="4" w:space="4" w:color="auto"/>
                    </w:pBdr>
                    <w:shd w:val="clear" w:color="auto" w:fill="auto"/>
                    <w:bidi w:val="0"/>
                    <w:jc w:val="left"/>
                    <w:spacing w:before="0" w:after="0" w:line="190" w:lineRule="exact"/>
                    <w:ind w:left="0" w:right="0" w:firstLine="0"/>
                  </w:pPr>
                  <w:r>
                    <w:rPr>
                      <w:rStyle w:val="CharStyle89"/>
                      <w:lang w:val="en-US" w:eastAsia="en-US" w:bidi="en-US"/>
                    </w:rPr>
                    <w:t>v</w:t>
                  </w:r>
                  <w:r>
                    <w:rPr>
                      <w:rStyle w:val="CharStyle261"/>
                      <w:lang w:val="en-US" w:eastAsia="en-US" w:bidi="en-US"/>
                      <w:vertAlign w:val="superscript"/>
                    </w:rPr>
                    <w:t>2</w:t>
                  </w:r>
                  <w:r>
                    <w:rPr>
                      <w:rStyle w:val="CharStyle89"/>
                      <w:lang w:val="en-US" w:eastAsia="en-US" w:bidi="en-US"/>
                    </w:rPr>
                    <w:t xml:space="preserve"> f + </w:t>
                  </w:r>
                  <w:r>
                    <w:rPr>
                      <w:rStyle w:val="CharStyle190"/>
                      <w:lang w:val="en-US" w:eastAsia="en-US" w:bidi="en-US"/>
                    </w:rPr>
                    <w:t>k</w:t>
                  </w:r>
                  <w:r>
                    <w:rPr>
                      <w:rStyle w:val="CharStyle190"/>
                      <w:lang w:val="en-US" w:eastAsia="en-US" w:bidi="en-US"/>
                      <w:vertAlign w:val="superscript"/>
                    </w:rPr>
                    <w:t>2</w:t>
                  </w:r>
                  <w:r>
                    <w:rPr>
                      <w:rStyle w:val="CharStyle190"/>
                      <w:lang w:val="en-US" w:eastAsia="en-US" w:bidi="en-US"/>
                    </w:rPr>
                    <w:t>f</w:t>
                  </w:r>
                  <w:r>
                    <w:rPr>
                      <w:rStyle w:val="CharStyle89"/>
                      <w:lang w:val="en-US" w:eastAsia="en-US" w:bidi="en-US"/>
                    </w:rPr>
                    <w:t xml:space="preserve"> = </w:t>
                  </w:r>
                  <w:r>
                    <w:rPr>
                      <w:rStyle w:val="CharStyle261"/>
                      <w:lang w:val="en-US" w:eastAsia="en-US" w:bidi="en-US"/>
                    </w:rPr>
                    <w:t>0</w:t>
                  </w:r>
                  <w:r>
                    <w:rPr>
                      <w:rStyle w:val="CharStyle89"/>
                      <w:lang w:val="en-US" w:eastAsia="en-US" w:bidi="en-US"/>
                    </w:rPr>
                    <w:t>.</w:t>
                  </w:r>
                </w:p>
              </w:txbxContent>
            </v:textbox>
            <w10:wrap type="square" side="right" anchorx="margin"/>
          </v:shape>
        </w:pict>
      </w:r>
      <w:r>
        <w:rPr>
          <w:lang w:val="ru-RU" w:eastAsia="ru-RU" w:bidi="ru-RU"/>
          <w:w w:val="100"/>
          <w:spacing w:val="0"/>
          <w:color w:val="000000"/>
          <w:position w:val="0"/>
        </w:rPr>
        <w:t>(2.16)</w:t>
      </w:r>
    </w:p>
    <w:p>
      <w:pPr>
        <w:pStyle w:val="Style74"/>
        <w:widowControl w:val="0"/>
        <w:keepNext w:val="0"/>
        <w:keepLines w:val="0"/>
        <w:shd w:val="clear" w:color="auto" w:fill="auto"/>
        <w:bidi w:val="0"/>
        <w:jc w:val="both"/>
        <w:spacing w:before="0" w:after="152"/>
        <w:ind w:left="0" w:right="0" w:firstLine="0"/>
      </w:pPr>
      <w:r>
        <w:rPr>
          <w:lang w:val="ru-RU" w:eastAsia="ru-RU" w:bidi="ru-RU"/>
          <w:w w:val="100"/>
          <w:spacing w:val="0"/>
          <w:color w:val="000000"/>
          <w:position w:val="0"/>
        </w:rPr>
        <w:t>Уравнение (2.16) для комплексных амплитуд называется уравнением Гельмгольца.</w:t>
      </w:r>
    </w:p>
    <w:p>
      <w:pPr>
        <w:pStyle w:val="Style68"/>
        <w:numPr>
          <w:ilvl w:val="0"/>
          <w:numId w:val="61"/>
        </w:numPr>
        <w:tabs>
          <w:tab w:leader="none" w:pos="329" w:val="left"/>
        </w:tabs>
        <w:widowControl w:val="0"/>
        <w:keepNext w:val="0"/>
        <w:keepLines w:val="0"/>
        <w:shd w:val="clear" w:color="auto" w:fill="auto"/>
        <w:bidi w:val="0"/>
        <w:jc w:val="both"/>
        <w:spacing w:before="0" w:after="53" w:line="200" w:lineRule="exact"/>
        <w:ind w:left="0" w:right="0" w:firstLine="0"/>
      </w:pPr>
      <w:r>
        <w:rPr>
          <w:lang w:val="ru-RU" w:eastAsia="ru-RU" w:bidi="ru-RU"/>
          <w:w w:val="100"/>
          <w:spacing w:val="0"/>
          <w:color w:val="000000"/>
          <w:position w:val="0"/>
        </w:rPr>
        <w:t>Интерференция монохроматических волн</w:t>
      </w:r>
    </w:p>
    <w:p>
      <w:pPr>
        <w:pStyle w:val="Style74"/>
        <w:numPr>
          <w:ilvl w:val="1"/>
          <w:numId w:val="61"/>
        </w:numPr>
        <w:tabs>
          <w:tab w:leader="none" w:pos="478" w:val="left"/>
        </w:tabs>
        <w:widowControl w:val="0"/>
        <w:keepNext w:val="0"/>
        <w:keepLines w:val="0"/>
        <w:shd w:val="clear" w:color="auto" w:fill="auto"/>
        <w:bidi w:val="0"/>
        <w:jc w:val="both"/>
        <w:spacing w:before="0" w:after="28" w:line="190" w:lineRule="exact"/>
        <w:ind w:left="0" w:right="0" w:firstLine="0"/>
      </w:pPr>
      <w:r>
        <w:rPr>
          <w:lang w:val="ru-RU" w:eastAsia="ru-RU" w:bidi="ru-RU"/>
          <w:w w:val="100"/>
          <w:spacing w:val="0"/>
          <w:color w:val="000000"/>
          <w:position w:val="0"/>
        </w:rPr>
        <w:t>Двухлучевая интерференция. Видность полос</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Пусть в пространстве распространяются две монохроматические волны одинаковой частоты с амплитудами </w:t>
      </w:r>
      <w:r>
        <w:rPr>
          <w:lang w:val="en-US" w:eastAsia="en-US" w:bidi="en-US"/>
          <w:w w:val="100"/>
          <w:spacing w:val="0"/>
          <w:color w:val="000000"/>
          <w:position w:val="0"/>
        </w:rPr>
        <w:t xml:space="preserve">ai </w:t>
      </w:r>
      <w:r>
        <w:rPr>
          <w:lang w:val="ru-RU" w:eastAsia="ru-RU" w:bidi="ru-RU"/>
          <w:w w:val="100"/>
          <w:spacing w:val="0"/>
          <w:color w:val="000000"/>
          <w:position w:val="0"/>
        </w:rPr>
        <w:t>и а</w:t>
      </w:r>
      <w:r>
        <w:rPr>
          <w:rStyle w:val="CharStyle251"/>
        </w:rPr>
        <w:t>2</w:t>
      </w:r>
      <w:r>
        <w:rPr>
          <w:lang w:val="ru-RU" w:eastAsia="ru-RU" w:bidi="ru-RU"/>
          <w:w w:val="100"/>
          <w:spacing w:val="0"/>
          <w:color w:val="000000"/>
          <w:position w:val="0"/>
        </w:rPr>
        <w:t xml:space="preserve">, и пусть в некоторой точке наблюдения их фазы равны </w:t>
      </w:r>
      <w:r>
        <w:rPr>
          <w:lang w:val="en-US" w:eastAsia="en-US" w:bidi="en-US"/>
          <w:w w:val="100"/>
          <w:spacing w:val="0"/>
          <w:color w:val="000000"/>
          <w:position w:val="0"/>
        </w:rPr>
        <w:t xml:space="preserve">y&gt;i </w:t>
      </w:r>
      <w:r>
        <w:rPr>
          <w:lang w:val="ru-RU" w:eastAsia="ru-RU" w:bidi="ru-RU"/>
          <w:w w:val="100"/>
          <w:spacing w:val="0"/>
          <w:color w:val="000000"/>
          <w:position w:val="0"/>
        </w:rPr>
        <w:t xml:space="preserve">и </w:t>
      </w:r>
      <w:r>
        <w:rPr>
          <w:rStyle w:val="CharStyle251"/>
        </w:rPr>
        <w:t>^&gt;2</w:t>
      </w:r>
      <w:r>
        <w:rPr>
          <w:lang w:val="ru-RU" w:eastAsia="ru-RU" w:bidi="ru-RU"/>
          <w:w w:val="100"/>
          <w:spacing w:val="0"/>
          <w:color w:val="000000"/>
          <w:position w:val="0"/>
        </w:rPr>
        <w:t xml:space="preserve"> соответственно.</w:t>
      </w:r>
    </w:p>
    <w:p>
      <w:pPr>
        <w:pStyle w:val="Style74"/>
        <w:widowControl w:val="0"/>
        <w:keepNext w:val="0"/>
        <w:keepLines w:val="0"/>
        <w:shd w:val="clear" w:color="auto" w:fill="auto"/>
        <w:bidi w:val="0"/>
        <w:jc w:val="both"/>
        <w:spacing w:before="0" w:after="156" w:line="235" w:lineRule="exact"/>
        <w:ind w:left="0" w:right="0" w:firstLine="340"/>
      </w:pPr>
      <w:r>
        <w:rPr>
          <w:lang w:val="ru-RU" w:eastAsia="ru-RU" w:bidi="ru-RU"/>
          <w:w w:val="100"/>
          <w:spacing w:val="0"/>
          <w:color w:val="000000"/>
          <w:position w:val="0"/>
        </w:rPr>
        <w:t>Согласно принципу суперпозиции, результирующий колебательный процесс в точке наблюдения представляет собой сумму колебаний, со</w:t>
        <w:t>здаваемых каждой из волн, т. е. гармоническое колебание той же часто</w:t>
        <w:t xml:space="preserve">ты </w:t>
      </w:r>
      <w:r>
        <w:rPr>
          <w:rStyle w:val="CharStyle195"/>
          <w:lang w:val="ru-RU" w:eastAsia="ru-RU" w:bidi="ru-RU"/>
        </w:rPr>
        <w:t>ш.</w:t>
      </w:r>
      <w:r>
        <w:rPr>
          <w:lang w:val="ru-RU" w:eastAsia="ru-RU" w:bidi="ru-RU"/>
          <w:w w:val="100"/>
          <w:spacing w:val="0"/>
          <w:color w:val="000000"/>
          <w:position w:val="0"/>
        </w:rPr>
        <w:t xml:space="preserve"> Интенсивность результирующего колебания (квадрат амплитуды I </w:t>
      </w:r>
      <w:r>
        <w:rPr>
          <w:rStyle w:val="CharStyle195"/>
          <w:lang w:val="ru-RU" w:eastAsia="ru-RU" w:bidi="ru-RU"/>
        </w:rPr>
        <w:t>= а</w:t>
      </w:r>
      <w:r>
        <w:rPr>
          <w:rStyle w:val="CharStyle195"/>
          <w:lang w:val="ru-RU" w:eastAsia="ru-RU" w:bidi="ru-RU"/>
          <w:vertAlign w:val="superscript"/>
        </w:rPr>
        <w:t>2</w:t>
      </w:r>
      <w:r>
        <w:rPr>
          <w:rStyle w:val="CharStyle195"/>
          <w:lang w:val="ru-RU" w:eastAsia="ru-RU" w:bidi="ru-RU"/>
        </w:rPr>
        <w:t>)</w:t>
      </w:r>
      <w:r>
        <w:rPr>
          <w:lang w:val="ru-RU" w:eastAsia="ru-RU" w:bidi="ru-RU"/>
          <w:w w:val="100"/>
          <w:spacing w:val="0"/>
          <w:color w:val="000000"/>
          <w:position w:val="0"/>
        </w:rPr>
        <w:t xml:space="preserve"> можно найти используя правило сложения векторов (рис. 2.1):</w:t>
      </w:r>
    </w:p>
    <w:p>
      <w:pPr>
        <w:pStyle w:val="Style74"/>
        <w:widowControl w:val="0"/>
        <w:keepNext w:val="0"/>
        <w:keepLines w:val="0"/>
        <w:shd w:val="clear" w:color="auto" w:fill="auto"/>
        <w:bidi w:val="0"/>
        <w:jc w:val="right"/>
        <w:spacing w:before="0" w:after="63" w:line="190" w:lineRule="exact"/>
        <w:ind w:left="0" w:right="0" w:firstLine="0"/>
      </w:pPr>
      <w:r>
        <w:pict>
          <v:shape id="_x0000_s1254" type="#_x0000_t202" style="position:absolute;margin-left:98.65pt;margin-top:-3.6pt;width:129.1pt;height:16.55pt;z-index:-125829213;mso-wrap-distance-left:5.pt;mso-wrap-distance-right:73.45pt;mso-position-horizontal-relative:margin" filled="f" stroked="f">
            <v:textbox style="mso-fit-shape-to-text:t" inset="0,0,0,0">
              <w:txbxContent>
                <w:p>
                  <w:pPr>
                    <w:pStyle w:val="Style289"/>
                    <w:widowControl w:val="0"/>
                    <w:keepNext w:val="0"/>
                    <w:keepLines w:val="0"/>
                    <w:pBdr>
                      <w:top w:val="single" w:sz="4" w:space="1" w:color="auto"/>
                      <w:bottom w:val="single" w:sz="4" w:space="1" w:color="auto"/>
                      <w:left w:val="single" w:sz="4" w:space="4" w:color="auto"/>
                      <w:right w:val="single" w:sz="4" w:space="4" w:color="auto"/>
                    </w:pBdr>
                    <w:shd w:val="clear" w:color="auto" w:fill="auto"/>
                    <w:bidi w:val="0"/>
                    <w:jc w:val="left"/>
                    <w:spacing w:before="0" w:after="0" w:line="240" w:lineRule="exact"/>
                    <w:ind w:left="0" w:right="0" w:firstLine="0"/>
                  </w:pPr>
                  <w:r>
                    <w:rPr>
                      <w:rStyle w:val="CharStyle291"/>
                      <w:lang w:val="ru-RU" w:eastAsia="ru-RU" w:bidi="ru-RU"/>
                    </w:rPr>
                    <w:t xml:space="preserve">I = </w:t>
                  </w:r>
                  <w:r>
                    <w:rPr>
                      <w:rStyle w:val="CharStyle291"/>
                    </w:rPr>
                    <w:t>h</w:t>
                  </w:r>
                  <w:r>
                    <w:rPr>
                      <w:w w:val="100"/>
                      <w:spacing w:val="0"/>
                      <w:color w:val="000000"/>
                      <w:position w:val="0"/>
                    </w:rPr>
                    <w:t xml:space="preserve"> </w:t>
                  </w:r>
                  <w:r>
                    <w:rPr>
                      <w:lang w:val="ru-RU" w:eastAsia="ru-RU" w:bidi="ru-RU"/>
                      <w:w w:val="100"/>
                      <w:spacing w:val="0"/>
                      <w:color w:val="000000"/>
                      <w:position w:val="0"/>
                    </w:rPr>
                    <w:t xml:space="preserve">+ </w:t>
                  </w:r>
                  <w:r>
                    <w:rPr>
                      <w:rStyle w:val="CharStyle291"/>
                    </w:rPr>
                    <w:t>h</w:t>
                  </w:r>
                  <w:r>
                    <w:rPr>
                      <w:w w:val="100"/>
                      <w:spacing w:val="0"/>
                      <w:color w:val="000000"/>
                      <w:position w:val="0"/>
                    </w:rPr>
                    <w:t xml:space="preserve"> </w:t>
                  </w:r>
                  <w:r>
                    <w:rPr>
                      <w:lang w:val="ru-RU" w:eastAsia="ru-RU" w:bidi="ru-RU"/>
                      <w:w w:val="100"/>
                      <w:spacing w:val="0"/>
                      <w:color w:val="000000"/>
                      <w:position w:val="0"/>
                    </w:rPr>
                    <w:t xml:space="preserve">+ </w:t>
                  </w:r>
                  <w:r>
                    <w:rPr>
                      <w:rStyle w:val="CharStyle291"/>
                    </w:rPr>
                    <w:t>zVhh</w:t>
                  </w:r>
                  <w:r>
                    <w:rPr>
                      <w:w w:val="100"/>
                      <w:spacing w:val="0"/>
                      <w:color w:val="000000"/>
                      <w:position w:val="0"/>
                    </w:rPr>
                    <w:t xml:space="preserve"> </w:t>
                  </w:r>
                  <w:r>
                    <w:rPr>
                      <w:vertAlign w:val="superscript"/>
                      <w:w w:val="100"/>
                      <w:spacing w:val="0"/>
                      <w:color w:val="000000"/>
                      <w:position w:val="0"/>
                    </w:rPr>
                    <w:t>cos</w:t>
                  </w:r>
                </w:p>
              </w:txbxContent>
            </v:textbox>
            <w10:wrap type="square" side="right" anchorx="margin"/>
          </v:shape>
        </w:pict>
      </w:r>
      <w:r>
        <w:rPr>
          <w:lang w:val="ru-RU" w:eastAsia="ru-RU" w:bidi="ru-RU"/>
          <w:w w:val="100"/>
          <w:spacing w:val="0"/>
          <w:color w:val="000000"/>
          <w:position w:val="0"/>
        </w:rPr>
        <w:t>(2.17)</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где Д^ = </w:t>
      </w:r>
      <w:r>
        <w:rPr>
          <w:lang w:val="en-US" w:eastAsia="en-US" w:bidi="en-US"/>
          <w:w w:val="100"/>
          <w:spacing w:val="0"/>
          <w:color w:val="000000"/>
          <w:position w:val="0"/>
        </w:rPr>
        <w:t xml:space="preserve">^i </w:t>
      </w:r>
      <w:r>
        <w:rPr>
          <w:lang w:val="ru-RU" w:eastAsia="ru-RU" w:bidi="ru-RU"/>
          <w:w w:val="100"/>
          <w:spacing w:val="0"/>
          <w:color w:val="000000"/>
          <w:position w:val="0"/>
        </w:rPr>
        <w:t xml:space="preserve">— </w:t>
      </w:r>
      <w:r>
        <w:rPr>
          <w:rStyle w:val="CharStyle251"/>
        </w:rPr>
        <w:t>^2</w:t>
      </w:r>
      <w:r>
        <w:rPr>
          <w:lang w:val="ru-RU" w:eastAsia="ru-RU" w:bidi="ru-RU"/>
          <w:w w:val="100"/>
          <w:spacing w:val="0"/>
          <w:color w:val="000000"/>
          <w:position w:val="0"/>
        </w:rPr>
        <w:t xml:space="preserve"> — разность фаз, </w:t>
      </w:r>
      <w:r>
        <w:rPr>
          <w:lang w:val="en-US" w:eastAsia="en-US" w:bidi="en-US"/>
          <w:w w:val="100"/>
          <w:spacing w:val="0"/>
          <w:color w:val="000000"/>
          <w:position w:val="0"/>
        </w:rPr>
        <w:t xml:space="preserve">Ii </w:t>
      </w:r>
      <w:r>
        <w:rPr>
          <w:lang w:val="ru-RU" w:eastAsia="ru-RU" w:bidi="ru-RU"/>
          <w:w w:val="100"/>
          <w:spacing w:val="0"/>
          <w:color w:val="000000"/>
          <w:position w:val="0"/>
        </w:rPr>
        <w:t>= а</w:t>
      </w:r>
      <w:r>
        <w:rPr>
          <w:rStyle w:val="CharStyle251"/>
          <w:vertAlign w:val="superscript"/>
        </w:rPr>
        <w:t>2</w:t>
      </w:r>
      <w:r>
        <w:rPr>
          <w:lang w:val="ru-RU" w:eastAsia="ru-RU" w:bidi="ru-RU"/>
          <w:w w:val="100"/>
          <w:spacing w:val="0"/>
          <w:color w:val="000000"/>
          <w:position w:val="0"/>
        </w:rPr>
        <w:t xml:space="preserve"> и </w:t>
      </w:r>
      <w:r>
        <w:rPr>
          <w:lang w:val="en-US" w:eastAsia="en-US" w:bidi="en-US"/>
          <w:w w:val="100"/>
          <w:spacing w:val="0"/>
          <w:color w:val="000000"/>
          <w:position w:val="0"/>
        </w:rPr>
        <w:t>I</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a</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интенсивности слагаемых волн.</w:t>
      </w:r>
      <w:r>
        <w:br w:type="page"/>
      </w:r>
    </w:p>
    <w:p>
      <w:pPr>
        <w:pStyle w:val="Style74"/>
        <w:widowControl w:val="0"/>
        <w:keepNext w:val="0"/>
        <w:keepLines w:val="0"/>
        <w:shd w:val="clear" w:color="auto" w:fill="auto"/>
        <w:bidi w:val="0"/>
        <w:jc w:val="both"/>
        <w:spacing w:before="0" w:after="156" w:line="235" w:lineRule="exact"/>
        <w:ind w:left="0" w:right="0" w:firstLine="320"/>
      </w:pPr>
      <w:r>
        <w:rPr>
          <w:lang w:val="ru-RU" w:eastAsia="ru-RU" w:bidi="ru-RU"/>
          <w:w w:val="100"/>
          <w:spacing w:val="0"/>
          <w:color w:val="000000"/>
          <w:position w:val="0"/>
        </w:rPr>
        <w:t>Напомним, что интенсивность — величина, пропорциональная плотности потока энергии в волне. Равенство (2.17) показывает, что плот</w:t>
        <w:t>ность потока энергии в результирующей волне не равна в общем случае сумме потоков энер</w:t>
        <w:t xml:space="preserve">гии в слагаемых волнах. В пространстве, где налагаются две волны, происходит </w:t>
      </w:r>
      <w:r>
        <w:rPr>
          <w:rStyle w:val="CharStyle88"/>
        </w:rPr>
        <w:t>перераспре</w:t>
        <w:t>деление потоков энергий</w:t>
      </w:r>
      <w:r>
        <w:rPr>
          <w:lang w:val="ru-RU" w:eastAsia="ru-RU" w:bidi="ru-RU"/>
          <w:w w:val="100"/>
          <w:spacing w:val="0"/>
          <w:color w:val="000000"/>
          <w:position w:val="0"/>
        </w:rPr>
        <w:t xml:space="preserve">: в некоторых точках пространства результирующая интенсивность больше суммы интенсивностей слагаемых волн </w:t>
      </w:r>
      <w:r>
        <w:rPr>
          <w:lang w:val="en-US" w:eastAsia="en-US" w:bidi="en-US"/>
          <w:w w:val="100"/>
          <w:spacing w:val="0"/>
          <w:color w:val="000000"/>
          <w:position w:val="0"/>
        </w:rPr>
        <w:t xml:space="preserve">(cos </w:t>
      </w:r>
      <w:r>
        <w:rPr>
          <w:rStyle w:val="CharStyle88"/>
        </w:rPr>
        <w:t>Ар &gt;</w:t>
      </w:r>
      <w:r>
        <w:rPr>
          <w:lang w:val="ru-RU" w:eastAsia="ru-RU" w:bidi="ru-RU"/>
          <w:w w:val="100"/>
          <w:spacing w:val="0"/>
          <w:color w:val="000000"/>
          <w:position w:val="0"/>
        </w:rPr>
        <w:t xml:space="preserve"> </w:t>
      </w:r>
      <w:r>
        <w:rPr>
          <w:rStyle w:val="CharStyle251"/>
        </w:rPr>
        <w:t>0</w:t>
      </w:r>
      <w:r>
        <w:rPr>
          <w:lang w:val="ru-RU" w:eastAsia="ru-RU" w:bidi="ru-RU"/>
          <w:w w:val="100"/>
          <w:spacing w:val="0"/>
          <w:color w:val="000000"/>
          <w:position w:val="0"/>
        </w:rPr>
        <w:t>), в других точках, наоборот, резуль</w:t>
        <w:t xml:space="preserve">тирующий поток энергии меньше суммы потоков энергии в слагаемых волнах </w:t>
      </w:r>
      <w:r>
        <w:rPr>
          <w:lang w:val="en-US" w:eastAsia="en-US" w:bidi="en-US"/>
          <w:w w:val="100"/>
          <w:spacing w:val="0"/>
          <w:color w:val="000000"/>
          <w:position w:val="0"/>
        </w:rPr>
        <w:t xml:space="preserve">(cos </w:t>
      </w:r>
      <w:r>
        <w:rPr>
          <w:lang w:val="ru-RU" w:eastAsia="ru-RU" w:bidi="ru-RU"/>
          <w:w w:val="100"/>
          <w:spacing w:val="0"/>
          <w:color w:val="000000"/>
          <w:position w:val="0"/>
        </w:rPr>
        <w:t>Ар &lt; 0). Это явление называется интерференцией. При на</w:t>
        <w:t xml:space="preserve">ложении волн одинаковой интенсивности </w:t>
      </w:r>
      <w:r>
        <w:rPr>
          <w:rStyle w:val="CharStyle88"/>
          <w:lang w:val="en-US" w:eastAsia="en-US" w:bidi="en-US"/>
        </w:rPr>
        <w:t>1</w:t>
      </w:r>
      <w:r>
        <w:rPr>
          <w:rStyle w:val="CharStyle182"/>
        </w:rPr>
        <w:t>1</w:t>
      </w:r>
      <w:r>
        <w:rPr>
          <w:rStyle w:val="CharStyle88"/>
          <w:lang w:val="en-US" w:eastAsia="en-US" w:bidi="en-US"/>
        </w:rPr>
        <w:t xml:space="preserve"> </w:t>
      </w:r>
      <w:r>
        <w:rPr>
          <w:rStyle w:val="CharStyle88"/>
        </w:rPr>
        <w:t xml:space="preserve">= </w:t>
      </w:r>
      <w:r>
        <w:rPr>
          <w:rStyle w:val="CharStyle88"/>
          <w:lang w:val="en-US" w:eastAsia="en-US" w:bidi="en-US"/>
        </w:rPr>
        <w:t>I</w:t>
      </w:r>
      <w:r>
        <w:rPr>
          <w:rStyle w:val="CharStyle182"/>
        </w:rPr>
        <w:t>2</w:t>
      </w:r>
      <w:r>
        <w:rPr>
          <w:rStyle w:val="CharStyle88"/>
          <w:lang w:val="en-US" w:eastAsia="en-US" w:bidi="en-US"/>
        </w:rPr>
        <w:t xml:space="preserve"> </w:t>
      </w:r>
      <w:r>
        <w:rPr>
          <w:rStyle w:val="CharStyle88"/>
        </w:rPr>
        <w:t xml:space="preserve">= </w:t>
      </w:r>
      <w:r>
        <w:rPr>
          <w:rStyle w:val="CharStyle88"/>
          <w:lang w:val="en-US" w:eastAsia="en-US" w:bidi="en-US"/>
        </w:rPr>
        <w:t>Io</w:t>
      </w:r>
      <w:r>
        <w:rPr>
          <w:lang w:val="en-US" w:eastAsia="en-US" w:bidi="en-US"/>
          <w:w w:val="100"/>
          <w:spacing w:val="0"/>
          <w:color w:val="000000"/>
          <w:position w:val="0"/>
        </w:rPr>
        <w:t xml:space="preserve"> </w:t>
      </w:r>
      <w:r>
        <w:rPr>
          <w:lang w:val="ru-RU" w:eastAsia="ru-RU" w:bidi="ru-RU"/>
          <w:w w:val="100"/>
          <w:spacing w:val="0"/>
          <w:color w:val="000000"/>
          <w:position w:val="0"/>
        </w:rPr>
        <w:t>имеем из (2.17):</w:t>
      </w:r>
    </w:p>
    <w:p>
      <w:pPr>
        <w:pStyle w:val="Style74"/>
        <w:tabs>
          <w:tab w:leader="none" w:pos="5990" w:val="left"/>
        </w:tabs>
        <w:widowControl w:val="0"/>
        <w:keepNext w:val="0"/>
        <w:keepLines w:val="0"/>
        <w:shd w:val="clear" w:color="auto" w:fill="auto"/>
        <w:bidi w:val="0"/>
        <w:jc w:val="both"/>
        <w:spacing w:before="0" w:after="149" w:line="190" w:lineRule="exact"/>
        <w:ind w:left="2380" w:right="0" w:firstLine="0"/>
      </w:pPr>
      <w:r>
        <w:pict>
          <v:shape id="_x0000_s1255" type="#_x0000_t202" style="position:absolute;margin-left:2.15pt;margin-top:-160.55pt;width:98.9pt;height:79.45pt;z-index:-125829212;mso-wrap-distance-left:5.pt;mso-wrap-distance-top:11.05pt;mso-wrap-distance-right:8.15pt;mso-wrap-distance-bottom:4.45pt;mso-position-horizontal-relative:margin" wrapcoords="0 0 21600 0 21600 15677 19557 17622 19557 21600 1464 21600 1464 17622 0 15677 0 0" filled="f" stroked="f">
            <v:textbox style="mso-fit-shape-to-text:t" inset="0,0,0,0">
              <w:txbxContent>
                <w:p>
                  <w:pPr>
                    <w:framePr w:h="1589" w:hSpace="163" w:vSpace="89" w:wrap="around" w:vAnchor="text" w:hAnchor="margin" w:x="44" w:y="-3210"/>
                    <w:widowControl w:val="0"/>
                    <w:jc w:val="center"/>
                    <w:rPr>
                      <w:sz w:val="2"/>
                      <w:szCs w:val="2"/>
                    </w:rPr>
                  </w:pPr>
                  <w:r>
                    <w:pict>
                      <v:shape id="_x0000_s1256" type="#_x0000_t75" style="width:99pt;height:80pt;">
                        <v:imagedata r:id="rId98" r:href="rId99"/>
                      </v:shape>
                    </w:pict>
                  </w:r>
                </w:p>
                <w:p>
                  <w:pPr>
                    <w:pStyle w:val="Style234"/>
                    <w:widowControl w:val="0"/>
                    <w:keepNext w:val="0"/>
                    <w:keepLines w:val="0"/>
                    <w:shd w:val="clear" w:color="auto" w:fill="auto"/>
                    <w:bidi w:val="0"/>
                    <w:jc w:val="center"/>
                    <w:spacing w:before="0" w:after="0"/>
                    <w:ind w:left="0" w:right="0" w:firstLine="0"/>
                  </w:pPr>
                  <w:r>
                    <w:rPr>
                      <w:rStyle w:val="CharStyle235"/>
                    </w:rPr>
                    <w:t>Рис. 2.1. Сложение колебаний</w:t>
                  </w:r>
                </w:p>
              </w:txbxContent>
            </v:textbox>
            <w10:wrap type="square" side="right" anchorx="margin"/>
          </v:shape>
        </w:pict>
      </w:r>
      <w:r>
        <w:rPr>
          <w:rStyle w:val="CharStyle88"/>
        </w:rPr>
        <w:t>I =</w:t>
      </w:r>
      <w:r>
        <w:rPr>
          <w:lang w:val="ru-RU" w:eastAsia="ru-RU" w:bidi="ru-RU"/>
          <w:w w:val="100"/>
          <w:spacing w:val="0"/>
          <w:color w:val="000000"/>
          <w:position w:val="0"/>
        </w:rPr>
        <w:t xml:space="preserve"> </w:t>
      </w:r>
      <w:r>
        <w:rPr>
          <w:lang w:val="en-US" w:eastAsia="en-US" w:bidi="en-US"/>
          <w:w w:val="100"/>
          <w:spacing w:val="0"/>
          <w:color w:val="000000"/>
          <w:position w:val="0"/>
        </w:rPr>
        <w:t>2I</w:t>
      </w:r>
      <w:r>
        <w:rPr>
          <w:lang w:val="en-US" w:eastAsia="en-US" w:bidi="en-US"/>
          <w:vertAlign w:val="subscript"/>
          <w:w w:val="100"/>
          <w:spacing w:val="0"/>
          <w:color w:val="000000"/>
          <w:position w:val="0"/>
        </w:rPr>
        <w:t>0</w:t>
      </w:r>
      <w:r>
        <w:rPr>
          <w:lang w:val="en-US" w:eastAsia="en-US" w:bidi="en-US"/>
          <w:w w:val="100"/>
          <w:spacing w:val="0"/>
          <w:color w:val="000000"/>
          <w:position w:val="0"/>
        </w:rPr>
        <w:t xml:space="preserve">(1 </w:t>
      </w:r>
      <w:r>
        <w:rPr>
          <w:lang w:val="ru-RU" w:eastAsia="ru-RU" w:bidi="ru-RU"/>
          <w:w w:val="100"/>
          <w:spacing w:val="0"/>
          <w:color w:val="000000"/>
          <w:position w:val="0"/>
        </w:rPr>
        <w:t xml:space="preserve">+ </w:t>
      </w:r>
      <w:r>
        <w:rPr>
          <w:lang w:val="en-US" w:eastAsia="en-US" w:bidi="en-US"/>
          <w:w w:val="100"/>
          <w:spacing w:val="0"/>
          <w:color w:val="000000"/>
          <w:position w:val="0"/>
        </w:rPr>
        <w:t>cosAp).</w:t>
        <w:tab/>
      </w:r>
      <w:r>
        <w:rPr>
          <w:lang w:val="ru-RU" w:eastAsia="ru-RU" w:bidi="ru-RU"/>
          <w:w w:val="100"/>
          <w:spacing w:val="0"/>
          <w:color w:val="000000"/>
          <w:position w:val="0"/>
        </w:rPr>
        <w:t>(2.18)</w:t>
      </w:r>
    </w:p>
    <w:p>
      <w:pPr>
        <w:pStyle w:val="Style74"/>
        <w:widowControl w:val="0"/>
        <w:keepNext w:val="0"/>
        <w:keepLines w:val="0"/>
        <w:shd w:val="clear" w:color="auto" w:fill="auto"/>
        <w:bidi w:val="0"/>
        <w:jc w:val="both"/>
        <w:spacing w:before="0" w:after="124"/>
        <w:ind w:left="0" w:right="0" w:firstLine="0"/>
      </w:pPr>
      <w:r>
        <w:rPr>
          <w:lang w:val="ru-RU" w:eastAsia="ru-RU" w:bidi="ru-RU"/>
          <w:w w:val="100"/>
          <w:spacing w:val="0"/>
          <w:color w:val="000000"/>
          <w:position w:val="0"/>
        </w:rPr>
        <w:t xml:space="preserve">Чередующиеся максимумы </w:t>
      </w:r>
      <w:r>
        <w:rPr>
          <w:lang w:val="en-US" w:eastAsia="en-US" w:bidi="en-US"/>
          <w:w w:val="100"/>
          <w:spacing w:val="0"/>
          <w:color w:val="000000"/>
          <w:position w:val="0"/>
        </w:rPr>
        <w:t>I</w:t>
      </w:r>
      <w:r>
        <w:rPr>
          <w:lang w:val="en-US" w:eastAsia="en-US" w:bidi="en-US"/>
          <w:vertAlign w:val="subscript"/>
          <w:w w:val="100"/>
          <w:spacing w:val="0"/>
          <w:color w:val="000000"/>
          <w:position w:val="0"/>
        </w:rPr>
        <w:t>max</w:t>
      </w:r>
      <w:r>
        <w:rPr>
          <w:lang w:val="en-US" w:eastAsia="en-US" w:bidi="en-US"/>
          <w:w w:val="100"/>
          <w:spacing w:val="0"/>
          <w:color w:val="000000"/>
          <w:position w:val="0"/>
        </w:rPr>
        <w:t xml:space="preserve"> </w:t>
      </w:r>
      <w:r>
        <w:rPr>
          <w:lang w:val="ru-RU" w:eastAsia="ru-RU" w:bidi="ru-RU"/>
          <w:w w:val="100"/>
          <w:spacing w:val="0"/>
          <w:color w:val="000000"/>
          <w:position w:val="0"/>
        </w:rPr>
        <w:t xml:space="preserve">и минимумы </w:t>
      </w:r>
      <w:r>
        <w:rPr>
          <w:lang w:val="en-US" w:eastAsia="en-US" w:bidi="en-US"/>
          <w:w w:val="100"/>
          <w:spacing w:val="0"/>
          <w:color w:val="000000"/>
          <w:position w:val="0"/>
        </w:rPr>
        <w:t>I</w:t>
      </w:r>
      <w:r>
        <w:rPr>
          <w:lang w:val="en-US" w:eastAsia="en-US" w:bidi="en-US"/>
          <w:vertAlign w:val="subscript"/>
          <w:w w:val="100"/>
          <w:spacing w:val="0"/>
          <w:color w:val="000000"/>
          <w:position w:val="0"/>
        </w:rPr>
        <w:t>m</w:t>
      </w:r>
      <w:r>
        <w:rPr>
          <w:lang w:val="en-US" w:eastAsia="en-US" w:bidi="en-US"/>
          <w:w w:val="100"/>
          <w:spacing w:val="0"/>
          <w:color w:val="000000"/>
          <w:position w:val="0"/>
        </w:rPr>
        <w:t>;</w:t>
      </w:r>
      <w:r>
        <w:rPr>
          <w:lang w:val="en-US" w:eastAsia="en-US" w:bidi="en-US"/>
          <w:vertAlign w:val="subscript"/>
          <w:w w:val="100"/>
          <w:spacing w:val="0"/>
          <w:color w:val="000000"/>
          <w:position w:val="0"/>
        </w:rPr>
        <w:t>n</w:t>
      </w:r>
      <w:r>
        <w:rPr>
          <w:lang w:val="en-US" w:eastAsia="en-US" w:bidi="en-US"/>
          <w:w w:val="100"/>
          <w:spacing w:val="0"/>
          <w:color w:val="000000"/>
          <w:position w:val="0"/>
        </w:rPr>
        <w:t xml:space="preserve"> </w:t>
      </w:r>
      <w:r>
        <w:rPr>
          <w:lang w:val="ru-RU" w:eastAsia="ru-RU" w:bidi="ru-RU"/>
          <w:w w:val="100"/>
          <w:spacing w:val="0"/>
          <w:color w:val="000000"/>
          <w:position w:val="0"/>
        </w:rPr>
        <w:t>результирующей ин</w:t>
        <w:t>тенсивности образуют интерференционные полосы.</w:t>
      </w:r>
    </w:p>
    <w:p>
      <w:pPr>
        <w:pStyle w:val="Style74"/>
        <w:widowControl w:val="0"/>
        <w:keepNext w:val="0"/>
        <w:keepLines w:val="0"/>
        <w:shd w:val="clear" w:color="auto" w:fill="auto"/>
        <w:bidi w:val="0"/>
        <w:jc w:val="both"/>
        <w:spacing w:before="0" w:after="208" w:line="235" w:lineRule="exact"/>
        <w:ind w:left="0" w:right="0" w:firstLine="0"/>
      </w:pPr>
      <w:r>
        <w:rPr>
          <w:rStyle w:val="CharStyle76"/>
        </w:rPr>
        <w:t xml:space="preserve">Двухлучевая интерференция. </w:t>
      </w:r>
      <w:r>
        <w:rPr>
          <w:lang w:val="ru-RU" w:eastAsia="ru-RU" w:bidi="ru-RU"/>
          <w:w w:val="100"/>
          <w:spacing w:val="0"/>
          <w:color w:val="000000"/>
          <w:position w:val="0"/>
        </w:rPr>
        <w:t>В любой двухлучевой интерферен</w:t>
        <w:t xml:space="preserve">ционной схеме свет от </w:t>
      </w:r>
      <w:r>
        <w:rPr>
          <w:rStyle w:val="CharStyle88"/>
        </w:rPr>
        <w:t>одного источника</w:t>
      </w:r>
      <w:r>
        <w:rPr>
          <w:lang w:val="ru-RU" w:eastAsia="ru-RU" w:bidi="ru-RU"/>
          <w:w w:val="100"/>
          <w:spacing w:val="0"/>
          <w:color w:val="000000"/>
          <w:position w:val="0"/>
        </w:rPr>
        <w:t xml:space="preserve"> приходит в точку наблюдения по двум различным путям щ и Г</w:t>
      </w:r>
      <w:r>
        <w:rPr>
          <w:rStyle w:val="CharStyle251"/>
        </w:rPr>
        <w:t>2</w:t>
      </w:r>
      <w:r>
        <w:rPr>
          <w:lang w:val="ru-RU" w:eastAsia="ru-RU" w:bidi="ru-RU"/>
          <w:w w:val="100"/>
          <w:spacing w:val="0"/>
          <w:color w:val="000000"/>
          <w:position w:val="0"/>
        </w:rPr>
        <w:t xml:space="preserve"> (двум «плечам» интерференционной схемы) с разностью фаз Ар = </w:t>
      </w:r>
      <w:r>
        <w:rPr>
          <w:rStyle w:val="CharStyle88"/>
          <w:lang w:val="en-US" w:eastAsia="en-US" w:bidi="en-US"/>
        </w:rPr>
        <w:t>k</w:t>
      </w:r>
      <w:r>
        <w:rPr>
          <w:rStyle w:val="CharStyle182"/>
        </w:rPr>
        <w:t>2</w:t>
      </w:r>
      <w:r>
        <w:rPr>
          <w:rStyle w:val="CharStyle88"/>
        </w:rPr>
        <w:t>Г</w:t>
      </w:r>
      <w:r>
        <w:rPr>
          <w:rStyle w:val="CharStyle182"/>
          <w:lang w:val="ru-RU" w:eastAsia="ru-RU" w:bidi="ru-RU"/>
        </w:rPr>
        <w:t>2</w:t>
      </w:r>
      <w:r>
        <w:rPr>
          <w:rStyle w:val="CharStyle88"/>
        </w:rPr>
        <w:t xml:space="preserve"> — </w:t>
      </w:r>
      <w:r>
        <w:rPr>
          <w:rStyle w:val="CharStyle88"/>
          <w:lang w:val="en-US" w:eastAsia="en-US" w:bidi="en-US"/>
        </w:rPr>
        <w:t>k\r\</w:t>
      </w:r>
      <w:r>
        <w:rPr>
          <w:lang w:val="ru-RU" w:eastAsia="ru-RU" w:bidi="ru-RU"/>
          <w:w w:val="100"/>
          <w:spacing w:val="0"/>
          <w:color w:val="000000"/>
          <w:position w:val="0"/>
        </w:rPr>
        <w:t xml:space="preserve">, где </w:t>
      </w:r>
      <w:r>
        <w:rPr>
          <w:lang w:val="en-US" w:eastAsia="en-US" w:bidi="en-US"/>
          <w:w w:val="100"/>
          <w:spacing w:val="0"/>
          <w:color w:val="000000"/>
          <w:position w:val="0"/>
        </w:rPr>
        <w:t xml:space="preserve">ki </w:t>
      </w:r>
      <w:r>
        <w:rPr>
          <w:rStyle w:val="CharStyle88"/>
        </w:rPr>
        <w:t>=</w:t>
      </w:r>
      <w:r>
        <w:rPr>
          <w:lang w:val="ru-RU" w:eastAsia="ru-RU" w:bidi="ru-RU"/>
          <w:w w:val="100"/>
          <w:spacing w:val="0"/>
          <w:color w:val="000000"/>
          <w:position w:val="0"/>
        </w:rPr>
        <w:t xml:space="preserve"> </w:t>
      </w:r>
      <w:r>
        <w:rPr>
          <w:lang w:val="en-US" w:eastAsia="en-US" w:bidi="en-US"/>
          <w:w w:val="100"/>
          <w:spacing w:val="0"/>
          <w:color w:val="000000"/>
          <w:position w:val="0"/>
        </w:rPr>
        <w:t xml:space="preserve">njw/c </w:t>
      </w:r>
      <w:r>
        <w:rPr>
          <w:lang w:val="ru-RU" w:eastAsia="ru-RU" w:bidi="ru-RU"/>
          <w:w w:val="100"/>
          <w:spacing w:val="0"/>
          <w:color w:val="000000"/>
          <w:position w:val="0"/>
        </w:rPr>
        <w:t xml:space="preserve">и </w:t>
      </w:r>
      <w:r>
        <w:rPr>
          <w:rStyle w:val="CharStyle88"/>
          <w:lang w:val="en-US" w:eastAsia="en-US" w:bidi="en-US"/>
        </w:rPr>
        <w:t>k</w:t>
      </w:r>
      <w:r>
        <w:rPr>
          <w:rStyle w:val="CharStyle182"/>
        </w:rPr>
        <w:t>2</w:t>
      </w:r>
      <w:r>
        <w:rPr>
          <w:rStyle w:val="CharStyle88"/>
          <w:lang w:val="en-US" w:eastAsia="en-US" w:bidi="en-US"/>
        </w:rPr>
        <w:t xml:space="preserve"> </w:t>
      </w:r>
      <w:r>
        <w:rPr>
          <w:rStyle w:val="CharStyle88"/>
        </w:rPr>
        <w:t>= П</w:t>
      </w:r>
      <w:r>
        <w:rPr>
          <w:rStyle w:val="CharStyle182"/>
          <w:lang w:val="ru-RU" w:eastAsia="ru-RU" w:bidi="ru-RU"/>
        </w:rPr>
        <w:t>2</w:t>
      </w:r>
      <w:r>
        <w:rPr>
          <w:rStyle w:val="CharStyle88"/>
        </w:rPr>
        <w:t xml:space="preserve">ш/е </w:t>
      </w:r>
      <w:r>
        <w:rPr>
          <w:lang w:val="ru-RU" w:eastAsia="ru-RU" w:bidi="ru-RU"/>
          <w:w w:val="100"/>
          <w:spacing w:val="0"/>
          <w:color w:val="000000"/>
          <w:position w:val="0"/>
        </w:rPr>
        <w:t>(частота волны при переходе из одной среды в другую остаётся неиз</w:t>
        <w:t>менной). Таким образом,</w:t>
      </w:r>
    </w:p>
    <w:p>
      <w:pPr>
        <w:pStyle w:val="Style147"/>
        <w:tabs>
          <w:tab w:leader="none" w:pos="5990" w:val="left"/>
        </w:tabs>
        <w:widowControl w:val="0"/>
        <w:keepNext w:val="0"/>
        <w:keepLines w:val="0"/>
        <w:shd w:val="clear" w:color="auto" w:fill="auto"/>
        <w:bidi w:val="0"/>
        <w:jc w:val="both"/>
        <w:spacing w:before="0" w:after="0" w:line="125" w:lineRule="exact"/>
        <w:ind w:left="1720" w:right="0" w:firstLine="0"/>
      </w:pPr>
      <w:r>
        <w:rPr>
          <w:rStyle w:val="CharStyle301"/>
          <w:lang w:val="ru-RU" w:eastAsia="ru-RU" w:bidi="ru-RU"/>
        </w:rPr>
        <w:t xml:space="preserve">Р2 </w:t>
      </w:r>
      <w:r>
        <w:rPr>
          <w:rStyle w:val="CharStyle302"/>
        </w:rPr>
        <w:t xml:space="preserve">- </w:t>
      </w:r>
      <w:r>
        <w:rPr>
          <w:rStyle w:val="CharStyle301"/>
        </w:rPr>
        <w:t xml:space="preserve">Pi </w:t>
      </w:r>
      <w:r>
        <w:rPr>
          <w:rStyle w:val="CharStyle301"/>
          <w:lang w:val="ru-RU" w:eastAsia="ru-RU" w:bidi="ru-RU"/>
        </w:rPr>
        <w:t>=</w:t>
      </w:r>
      <w:r>
        <w:rPr>
          <w:rStyle w:val="CharStyle301"/>
        </w:rPr>
        <w:t>-(n</w:t>
      </w:r>
      <w:r>
        <w:rPr>
          <w:rStyle w:val="CharStyle301"/>
          <w:vertAlign w:val="subscript"/>
        </w:rPr>
        <w:t>2</w:t>
      </w:r>
      <w:r>
        <w:rPr>
          <w:rStyle w:val="CharStyle301"/>
        </w:rPr>
        <w:t>r</w:t>
      </w:r>
      <w:r>
        <w:rPr>
          <w:rStyle w:val="CharStyle301"/>
          <w:vertAlign w:val="subscript"/>
        </w:rPr>
        <w:t>2</w:t>
      </w:r>
      <w:r>
        <w:rPr>
          <w:rStyle w:val="CharStyle301"/>
        </w:rPr>
        <w:t xml:space="preserve"> </w:t>
      </w:r>
      <w:r>
        <w:rPr>
          <w:rStyle w:val="CharStyle302"/>
        </w:rPr>
        <w:t xml:space="preserve">- </w:t>
      </w:r>
      <w:r>
        <w:rPr>
          <w:rStyle w:val="CharStyle301"/>
        </w:rPr>
        <w:t xml:space="preserve">niri) </w:t>
      </w:r>
      <w:r>
        <w:rPr>
          <w:rStyle w:val="CharStyle301"/>
          <w:lang w:val="ru-RU" w:eastAsia="ru-RU" w:bidi="ru-RU"/>
        </w:rPr>
        <w:t xml:space="preserve">= </w:t>
      </w:r>
      <w:r>
        <w:rPr>
          <w:rStyle w:val="CharStyle302"/>
        </w:rPr>
        <w:t>- • Д,</w:t>
        <w:tab/>
        <w:t>(2-19)</w:t>
      </w:r>
    </w:p>
    <w:p>
      <w:pPr>
        <w:pStyle w:val="Style74"/>
        <w:widowControl w:val="0"/>
        <w:keepNext w:val="0"/>
        <w:keepLines w:val="0"/>
        <w:shd w:val="clear" w:color="auto" w:fill="auto"/>
        <w:bidi w:val="0"/>
        <w:jc w:val="left"/>
        <w:spacing w:before="0" w:after="32" w:line="125" w:lineRule="exact"/>
        <w:ind w:left="2720" w:right="0" w:firstLine="0"/>
      </w:pPr>
      <w:r>
        <w:rPr>
          <w:lang w:val="en-US" w:eastAsia="en-US" w:bidi="en-US"/>
          <w:w w:val="100"/>
          <w:spacing w:val="0"/>
          <w:color w:val="000000"/>
          <w:position w:val="0"/>
        </w:rPr>
        <w:t>cc</w:t>
      </w:r>
    </w:p>
    <w:p>
      <w:pPr>
        <w:pStyle w:val="Style74"/>
        <w:widowControl w:val="0"/>
        <w:keepNext w:val="0"/>
        <w:keepLines w:val="0"/>
        <w:shd w:val="clear" w:color="auto" w:fill="auto"/>
        <w:bidi w:val="0"/>
        <w:jc w:val="both"/>
        <w:spacing w:before="0" w:after="156" w:line="235" w:lineRule="exact"/>
        <w:ind w:left="0" w:right="0" w:firstLine="0"/>
      </w:pPr>
      <w:r>
        <w:rPr>
          <w:lang w:val="ru-RU" w:eastAsia="ru-RU" w:bidi="ru-RU"/>
          <w:w w:val="100"/>
          <w:spacing w:val="0"/>
          <w:color w:val="000000"/>
          <w:position w:val="0"/>
        </w:rPr>
        <w:t xml:space="preserve">где </w:t>
      </w:r>
      <w:r>
        <w:rPr>
          <w:rStyle w:val="CharStyle88"/>
        </w:rPr>
        <w:t>П</w:t>
      </w:r>
      <w:r>
        <w:rPr>
          <w:rStyle w:val="CharStyle182"/>
          <w:lang w:val="ru-RU" w:eastAsia="ru-RU" w:bidi="ru-RU"/>
        </w:rPr>
        <w:t>2</w:t>
      </w:r>
      <w:r>
        <w:rPr>
          <w:lang w:val="ru-RU" w:eastAsia="ru-RU" w:bidi="ru-RU"/>
          <w:w w:val="100"/>
          <w:spacing w:val="0"/>
          <w:color w:val="000000"/>
          <w:position w:val="0"/>
        </w:rPr>
        <w:t xml:space="preserve"> и </w:t>
      </w:r>
      <w:r>
        <w:rPr>
          <w:rStyle w:val="CharStyle88"/>
          <w:lang w:val="en-US" w:eastAsia="en-US" w:bidi="en-US"/>
        </w:rPr>
        <w:t>ni</w:t>
      </w:r>
      <w:r>
        <w:rPr>
          <w:lang w:val="en-US" w:eastAsia="en-US" w:bidi="en-US"/>
          <w:w w:val="100"/>
          <w:spacing w:val="0"/>
          <w:color w:val="000000"/>
          <w:position w:val="0"/>
        </w:rPr>
        <w:t xml:space="preserve"> </w:t>
      </w:r>
      <w:r>
        <w:rPr>
          <w:lang w:val="ru-RU" w:eastAsia="ru-RU" w:bidi="ru-RU"/>
          <w:w w:val="100"/>
          <w:spacing w:val="0"/>
          <w:color w:val="000000"/>
          <w:position w:val="0"/>
        </w:rPr>
        <w:t>— показатели преломления среды вдоль путей Г</w:t>
      </w:r>
      <w:r>
        <w:rPr>
          <w:rStyle w:val="CharStyle251"/>
        </w:rPr>
        <w:t>2</w:t>
      </w:r>
      <w:r>
        <w:rPr>
          <w:lang w:val="ru-RU" w:eastAsia="ru-RU" w:bidi="ru-RU"/>
          <w:w w:val="100"/>
          <w:spacing w:val="0"/>
          <w:color w:val="000000"/>
          <w:position w:val="0"/>
        </w:rPr>
        <w:t xml:space="preserve"> и щ соответственно. Произведение показателя преломления на расстояние, пройденное светом, называют оптическим путём, а</w:t>
      </w:r>
    </w:p>
    <w:p>
      <w:pPr>
        <w:pStyle w:val="Style74"/>
        <w:tabs>
          <w:tab w:leader="none" w:pos="5990" w:val="left"/>
        </w:tabs>
        <w:widowControl w:val="0"/>
        <w:keepNext w:val="0"/>
        <w:keepLines w:val="0"/>
        <w:shd w:val="clear" w:color="auto" w:fill="auto"/>
        <w:bidi w:val="0"/>
        <w:jc w:val="both"/>
        <w:spacing w:before="0" w:after="163" w:line="190" w:lineRule="exact"/>
        <w:ind w:left="2560" w:right="0" w:firstLine="0"/>
      </w:pPr>
      <w:r>
        <w:rPr>
          <w:lang w:val="ru-RU" w:eastAsia="ru-RU" w:bidi="ru-RU"/>
          <w:w w:val="100"/>
          <w:spacing w:val="0"/>
          <w:color w:val="000000"/>
          <w:position w:val="0"/>
        </w:rPr>
        <w:t xml:space="preserve">А = </w:t>
      </w:r>
      <w:r>
        <w:rPr>
          <w:lang w:val="en-US" w:eastAsia="en-US" w:bidi="en-US"/>
          <w:w w:val="100"/>
          <w:spacing w:val="0"/>
          <w:color w:val="000000"/>
          <w:position w:val="0"/>
        </w:rPr>
        <w:t>n</w:t>
      </w:r>
      <w:r>
        <w:rPr>
          <w:rStyle w:val="CharStyle251"/>
          <w:lang w:val="en-US" w:eastAsia="en-US" w:bidi="en-US"/>
          <w:vertAlign w:val="subscript"/>
        </w:rPr>
        <w:t>2</w:t>
      </w:r>
      <w:r>
        <w:rPr>
          <w:lang w:val="en-US" w:eastAsia="en-US" w:bidi="en-US"/>
          <w:w w:val="100"/>
          <w:spacing w:val="0"/>
          <w:color w:val="000000"/>
          <w:position w:val="0"/>
        </w:rPr>
        <w:t>r</w:t>
      </w:r>
      <w:r>
        <w:rPr>
          <w:rStyle w:val="CharStyle251"/>
          <w:lang w:val="en-US" w:eastAsia="en-US" w:bidi="en-US"/>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n</w:t>
      </w:r>
      <w:r>
        <w:rPr>
          <w:lang w:val="en-US" w:eastAsia="en-US" w:bidi="en-US"/>
          <w:vertAlign w:val="subscript"/>
          <w:w w:val="100"/>
          <w:spacing w:val="0"/>
          <w:color w:val="000000"/>
          <w:position w:val="0"/>
        </w:rPr>
        <w:t>l</w:t>
      </w:r>
      <w:r>
        <w:rPr>
          <w:lang w:val="en-US" w:eastAsia="en-US" w:bidi="en-US"/>
          <w:w w:val="100"/>
          <w:spacing w:val="0"/>
          <w:color w:val="000000"/>
          <w:position w:val="0"/>
        </w:rPr>
        <w:t>r</w:t>
      </w:r>
      <w:r>
        <w:rPr>
          <w:lang w:val="en-US" w:eastAsia="en-US" w:bidi="en-US"/>
          <w:vertAlign w:val="subscript"/>
          <w:w w:val="100"/>
          <w:spacing w:val="0"/>
          <w:color w:val="000000"/>
          <w:position w:val="0"/>
        </w:rPr>
        <w:t>l</w:t>
      </w:r>
      <w:r>
        <w:rPr>
          <w:lang w:val="en-US" w:eastAsia="en-US" w:bidi="en-US"/>
          <w:w w:val="100"/>
          <w:spacing w:val="0"/>
          <w:color w:val="000000"/>
          <w:position w:val="0"/>
        </w:rPr>
        <w:tab/>
      </w:r>
      <w:r>
        <w:rPr>
          <w:lang w:val="ru-RU" w:eastAsia="ru-RU" w:bidi="ru-RU"/>
          <w:w w:val="100"/>
          <w:spacing w:val="0"/>
          <w:color w:val="000000"/>
          <w:position w:val="0"/>
        </w:rPr>
        <w:t>(2.20)</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есть разность оптических путей двух плеч интерферометра (оптическая разностью хода).</w:t>
      </w:r>
    </w:p>
    <w:p>
      <w:pPr>
        <w:pStyle w:val="Style74"/>
        <w:widowControl w:val="0"/>
        <w:keepNext w:val="0"/>
        <w:keepLines w:val="0"/>
        <w:shd w:val="clear" w:color="auto" w:fill="auto"/>
        <w:bidi w:val="0"/>
        <w:jc w:val="both"/>
        <w:spacing w:before="0" w:after="276" w:line="235" w:lineRule="exact"/>
        <w:ind w:left="0" w:right="0" w:firstLine="320"/>
      </w:pPr>
      <w:r>
        <w:rPr>
          <w:lang w:val="ru-RU" w:eastAsia="ru-RU" w:bidi="ru-RU"/>
          <w:w w:val="100"/>
          <w:spacing w:val="0"/>
          <w:color w:val="000000"/>
          <w:position w:val="0"/>
        </w:rPr>
        <w:t>Если амплитуды (и интенсивности) волн в точке наблюдения оди</w:t>
        <w:t>наковы, из (2.18) получаем</w:t>
      </w:r>
    </w:p>
    <w:p>
      <w:pPr>
        <w:pStyle w:val="Style74"/>
        <w:tabs>
          <w:tab w:leader="none" w:pos="5990" w:val="left"/>
        </w:tabs>
        <w:widowControl w:val="0"/>
        <w:keepNext w:val="0"/>
        <w:keepLines w:val="0"/>
        <w:shd w:val="clear" w:color="auto" w:fill="auto"/>
        <w:bidi w:val="0"/>
        <w:jc w:val="both"/>
        <w:spacing w:before="0" w:after="149" w:line="190" w:lineRule="exact"/>
        <w:ind w:left="2280" w:right="0" w:firstLine="0"/>
      </w:pPr>
      <w:r>
        <w:rPr>
          <w:lang w:val="ru-RU" w:eastAsia="ru-RU" w:bidi="ru-RU"/>
          <w:w w:val="100"/>
          <w:spacing w:val="0"/>
          <w:color w:val="000000"/>
          <w:position w:val="0"/>
        </w:rPr>
        <w:t xml:space="preserve">/ = </w:t>
      </w:r>
      <w:r>
        <w:rPr>
          <w:rStyle w:val="CharStyle251"/>
        </w:rPr>
        <w:t>2/</w:t>
      </w:r>
      <w:r>
        <w:rPr>
          <w:rStyle w:val="CharStyle251"/>
          <w:vertAlign w:val="subscript"/>
        </w:rPr>
        <w:t>0</w:t>
      </w:r>
      <w:r>
        <w:rPr>
          <w:lang w:val="ru-RU" w:eastAsia="ru-RU" w:bidi="ru-RU"/>
          <w:w w:val="100"/>
          <w:spacing w:val="0"/>
          <w:color w:val="000000"/>
          <w:position w:val="0"/>
        </w:rPr>
        <w:t xml:space="preserve"> </w:t>
      </w:r>
      <w:r>
        <w:rPr>
          <w:lang w:val="en-US" w:eastAsia="en-US" w:bidi="en-US"/>
          <w:w w:val="100"/>
          <w:spacing w:val="0"/>
          <w:color w:val="000000"/>
          <w:position w:val="0"/>
        </w:rPr>
        <w:t xml:space="preserve">(l </w:t>
      </w:r>
      <w:r>
        <w:rPr>
          <w:lang w:val="ru-RU" w:eastAsia="ru-RU" w:bidi="ru-RU"/>
          <w:w w:val="100"/>
          <w:spacing w:val="0"/>
          <w:color w:val="000000"/>
          <w:position w:val="0"/>
        </w:rPr>
        <w:t xml:space="preserve">+ </w:t>
      </w:r>
      <w:r>
        <w:rPr>
          <w:lang w:val="en-US" w:eastAsia="en-US" w:bidi="en-US"/>
          <w:w w:val="100"/>
          <w:spacing w:val="0"/>
          <w:color w:val="000000"/>
          <w:position w:val="0"/>
        </w:rPr>
        <w:t xml:space="preserve">cos </w:t>
      </w:r>
      <w:r>
        <w:rPr>
          <w:lang w:val="ru-RU" w:eastAsia="ru-RU" w:bidi="ru-RU"/>
          <w:w w:val="100"/>
          <w:spacing w:val="0"/>
          <w:color w:val="000000"/>
          <w:position w:val="0"/>
        </w:rPr>
        <w:t>) .</w:t>
        <w:tab/>
        <w:t>(</w:t>
      </w:r>
      <w:r>
        <w:rPr>
          <w:rStyle w:val="CharStyle251"/>
        </w:rPr>
        <w:t>2</w:t>
      </w:r>
      <w:r>
        <w:rPr>
          <w:lang w:val="ru-RU" w:eastAsia="ru-RU" w:bidi="ru-RU"/>
          <w:w w:val="100"/>
          <w:spacing w:val="0"/>
          <w:color w:val="000000"/>
          <w:position w:val="0"/>
        </w:rPr>
        <w:t>.</w:t>
      </w:r>
      <w:r>
        <w:rPr>
          <w:rStyle w:val="CharStyle251"/>
        </w:rPr>
        <w:t>21</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Эта формула справедлива при интерференции любых монохроматиче</w:t>
        <w:t>ских волн одинаковой частоты и интенсивности.</w:t>
      </w:r>
      <w:r>
        <w:br w:type="page"/>
      </w:r>
    </w:p>
    <w:p>
      <w:pPr>
        <w:pStyle w:val="Style74"/>
        <w:widowControl w:val="0"/>
        <w:keepNext w:val="0"/>
        <w:keepLines w:val="0"/>
        <w:shd w:val="clear" w:color="auto" w:fill="auto"/>
        <w:bidi w:val="0"/>
        <w:jc w:val="both"/>
        <w:spacing w:before="0" w:after="0" w:line="235" w:lineRule="exact"/>
        <w:ind w:left="0" w:right="0" w:firstLine="0"/>
      </w:pPr>
      <w:r>
        <w:pict>
          <v:shape id="_x0000_s1257" type="#_x0000_t202" style="position:absolute;margin-left:126.pt;margin-top:32.75pt;width:8.9pt;height:12.35pt;z-index:-125829211;mso-wrap-distance-left:125.3pt;mso-wrap-distance-right:11.75pt;mso-wrap-distance-bottom:5.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V</w:t>
                  </w:r>
                </w:p>
              </w:txbxContent>
            </v:textbox>
            <w10:wrap type="topAndBottom" anchorx="margin"/>
          </v:shape>
        </w:pict>
      </w:r>
      <w:r>
        <w:pict>
          <v:shape id="_x0000_s1258" type="#_x0000_t202" style="position:absolute;margin-left:148.55pt;margin-top:27.85pt;width:48.95pt;height:10.05pt;z-index:-125829210;mso-wrap-distance-left:95.35pt;mso-wrap-distance-right:103.2pt;mso-wrap-distance-bottom:2.4pt;mso-position-horizontal-relative:margin" filled="f" stroked="f">
            <v:textbox style="mso-fit-shape-to-text:t" inset="0,0,0,0">
              <w:txbxContent>
                <w:p>
                  <w:pPr>
                    <w:pStyle w:val="Style74"/>
                    <w:tabs>
                      <w:tab w:leader="none" w:pos="605" w:val="left"/>
                    </w:tabs>
                    <w:widowControl w:val="0"/>
                    <w:keepNext w:val="0"/>
                    <w:keepLines w:val="0"/>
                    <w:shd w:val="clear" w:color="auto" w:fill="auto"/>
                    <w:bidi w:val="0"/>
                    <w:jc w:val="both"/>
                    <w:spacing w:before="0" w:after="0" w:line="190" w:lineRule="exact"/>
                    <w:ind w:left="0" w:right="0" w:firstLine="0"/>
                  </w:pPr>
                  <w:r>
                    <w:rPr>
                      <w:rStyle w:val="CharStyle89"/>
                      <w:lang w:val="en-US" w:eastAsia="en-US" w:bidi="en-US"/>
                    </w:rPr>
                    <w:t>^max</w:t>
                    <w:tab/>
                    <w:t>^min</w:t>
                  </w:r>
                </w:p>
              </w:txbxContent>
            </v:textbox>
            <w10:wrap type="topAndBottom" anchorx="margin"/>
          </v:shape>
        </w:pict>
      </w:r>
      <w:r>
        <w:pict>
          <v:shape id="_x0000_s1259" type="#_x0000_t202" style="position:absolute;margin-left:146.65pt;margin-top:40.3pt;width:42.7pt;height:12.pt;z-index:-125829209;mso-wrap-distance-left:93.4pt;mso-wrap-distance-right:111.3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^max </w:t>
                  </w:r>
                  <w:r>
                    <w:rPr>
                      <w:rStyle w:val="CharStyle89"/>
                    </w:rPr>
                    <w:t xml:space="preserve">+ </w:t>
                  </w:r>
                  <w:r>
                    <w:rPr>
                      <w:rStyle w:val="CharStyle102"/>
                      <w:vertAlign w:val="superscript"/>
                    </w:rPr>
                    <w:t>I</w:t>
                  </w:r>
                  <w:r>
                    <w:rPr>
                      <w:rStyle w:val="CharStyle102"/>
                    </w:rPr>
                    <w:t>m</w:t>
                  </w:r>
                </w:p>
              </w:txbxContent>
            </v:textbox>
            <w10:wrap type="topAndBottom" anchorx="margin"/>
          </v:shape>
        </w:pict>
      </w:r>
      <w:r>
        <w:pict>
          <v:shape id="_x0000_s1260" type="#_x0000_t202" style="position:absolute;margin-left:300.7pt;margin-top:32.25pt;width:26.65pt;height:12.85pt;z-index:-125829208;mso-wrap-distance-left:5.pt;mso-wrap-distance-right:5.pt;mso-wrap-distance-bottom:5.3pt;mso-position-horizontal-relative:margin" filled="f" stroked="f">
            <v:textbox style="mso-fit-shape-to-text:t" inset="0,0,0,0">
              <w:txbxContent>
                <w:p>
                  <w:pPr>
                    <w:pStyle w:val="Style166"/>
                    <w:widowControl w:val="0"/>
                    <w:keepNext w:val="0"/>
                    <w:keepLines w:val="0"/>
                    <w:shd w:val="clear" w:color="auto" w:fill="auto"/>
                    <w:bidi w:val="0"/>
                    <w:jc w:val="left"/>
                    <w:spacing w:before="0" w:after="0" w:line="190" w:lineRule="exact"/>
                    <w:ind w:left="0" w:right="0" w:firstLine="0"/>
                  </w:pPr>
                  <w:bookmarkStart w:id="36" w:name="bookmark36"/>
                  <w:r>
                    <w:rPr>
                      <w:rStyle w:val="CharStyle219"/>
                    </w:rPr>
                    <w:t>(</w:t>
                  </w:r>
                  <w:r>
                    <w:rPr>
                      <w:rStyle w:val="CharStyle292"/>
                    </w:rPr>
                    <w:t>2</w:t>
                  </w:r>
                  <w:r>
                    <w:rPr>
                      <w:rStyle w:val="CharStyle219"/>
                    </w:rPr>
                    <w:t>.</w:t>
                  </w:r>
                  <w:r>
                    <w:rPr>
                      <w:rStyle w:val="CharStyle292"/>
                    </w:rPr>
                    <w:t>22</w:t>
                  </w:r>
                  <w:r>
                    <w:rPr>
                      <w:rStyle w:val="CharStyle219"/>
                    </w:rPr>
                    <w:t>)</w:t>
                  </w:r>
                  <w:bookmarkEnd w:id="36"/>
                </w:p>
              </w:txbxContent>
            </v:textbox>
            <w10:wrap type="topAndBottom" anchorx="margin"/>
          </v:shape>
        </w:pict>
      </w:r>
      <w:r>
        <w:rPr>
          <w:rStyle w:val="CharStyle76"/>
        </w:rPr>
        <w:t xml:space="preserve">Видность. </w:t>
      </w:r>
      <w:r>
        <w:rPr>
          <w:lang w:val="ru-RU" w:eastAsia="ru-RU" w:bidi="ru-RU"/>
          <w:w w:val="100"/>
          <w:spacing w:val="0"/>
          <w:color w:val="000000"/>
          <w:position w:val="0"/>
        </w:rPr>
        <w:t>Контраст интерференционной картины принято характе</w:t>
        <w:t xml:space="preserve">ризовать величиной </w:t>
      </w:r>
      <w:r>
        <w:rPr>
          <w:rStyle w:val="CharStyle76"/>
        </w:rPr>
        <w:t>видности V</w:t>
      </w:r>
      <w:r>
        <w:rPr>
          <w:lang w:val="ru-RU" w:eastAsia="ru-RU" w:bidi="ru-RU"/>
          <w:w w:val="100"/>
          <w:spacing w:val="0"/>
          <w:color w:val="000000"/>
          <w:position w:val="0"/>
        </w:rPr>
        <w:t>, определяемой равенством</w:t>
      </w:r>
    </w:p>
    <w:p>
      <w:pPr>
        <w:pStyle w:val="Style74"/>
        <w:widowControl w:val="0"/>
        <w:keepNext w:val="0"/>
        <w:keepLines w:val="0"/>
        <w:shd w:val="clear" w:color="auto" w:fill="auto"/>
        <w:bidi w:val="0"/>
        <w:jc w:val="both"/>
        <w:spacing w:before="0" w:after="72" w:line="235" w:lineRule="exact"/>
        <w:ind w:left="0" w:right="0" w:firstLine="0"/>
      </w:pPr>
      <w:r>
        <w:rPr>
          <w:lang w:val="ru-RU" w:eastAsia="ru-RU" w:bidi="ru-RU"/>
          <w:w w:val="100"/>
          <w:spacing w:val="0"/>
          <w:color w:val="000000"/>
          <w:position w:val="0"/>
        </w:rPr>
        <w:t xml:space="preserve">Интенсивность максимальна и равна </w:t>
      </w:r>
      <w:r>
        <w:rPr>
          <w:rStyle w:val="CharStyle88"/>
          <w:lang w:val="en-US" w:eastAsia="en-US" w:bidi="en-US"/>
        </w:rPr>
        <w:t>I</w:t>
      </w:r>
      <w:r>
        <w:rPr>
          <w:rStyle w:val="CharStyle88"/>
          <w:lang w:val="en-US" w:eastAsia="en-US" w:bidi="en-US"/>
          <w:vertAlign w:val="subscript"/>
        </w:rPr>
        <w:t>max</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(ai </w:t>
      </w:r>
      <w:r>
        <w:rPr>
          <w:lang w:val="ru-RU" w:eastAsia="ru-RU" w:bidi="ru-RU"/>
          <w:w w:val="100"/>
          <w:spacing w:val="0"/>
          <w:color w:val="000000"/>
          <w:position w:val="0"/>
        </w:rPr>
        <w:t xml:space="preserve">+ </w:t>
      </w:r>
      <w:r>
        <w:rPr>
          <w:lang w:val="en-US" w:eastAsia="en-US" w:bidi="en-US"/>
          <w:w w:val="100"/>
          <w:spacing w:val="0"/>
          <w:color w:val="000000"/>
          <w:position w:val="0"/>
        </w:rPr>
        <w:t>a</w:t>
      </w:r>
      <w:r>
        <w:rPr>
          <w:rStyle w:val="CharStyle251"/>
          <w:lang w:val="en-US" w:eastAsia="en-US" w:bidi="en-US"/>
        </w:rPr>
        <w:t>2)</w:t>
      </w:r>
      <w:r>
        <w:rPr>
          <w:rStyle w:val="CharStyle251"/>
          <w:lang w:val="en-US" w:eastAsia="en-US" w:bidi="en-US"/>
          <w:vertAlign w:val="super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при Дд = 2пт, где т — целое число, называемое </w:t>
      </w:r>
      <w:r>
        <w:rPr>
          <w:rStyle w:val="CharStyle76"/>
        </w:rPr>
        <w:t>порядком интерференции</w:t>
      </w:r>
      <w:r>
        <w:rPr>
          <w:lang w:val="ru-RU" w:eastAsia="ru-RU" w:bidi="ru-RU"/>
          <w:w w:val="100"/>
          <w:spacing w:val="0"/>
          <w:color w:val="000000"/>
          <w:position w:val="0"/>
        </w:rPr>
        <w:t>. Геомет</w:t>
        <w:t xml:space="preserve">рическое место точек, удовлетворяющих этим условиям, образует максимумы (светлые интерференционные полосы) </w:t>
      </w:r>
      <w:r>
        <w:rPr>
          <w:lang w:val="en-US" w:eastAsia="en-US" w:bidi="en-US"/>
          <w:w w:val="100"/>
          <w:spacing w:val="0"/>
          <w:color w:val="000000"/>
          <w:position w:val="0"/>
        </w:rPr>
        <w:t>m</w:t>
      </w:r>
      <w:r>
        <w:rPr>
          <w:lang w:val="ru-RU" w:eastAsia="ru-RU" w:bidi="ru-RU"/>
          <w:w w:val="100"/>
          <w:spacing w:val="0"/>
          <w:color w:val="000000"/>
          <w:position w:val="0"/>
        </w:rPr>
        <w:t>-го порядка. При Дд = (</w:t>
      </w:r>
      <w:r>
        <w:rPr>
          <w:rStyle w:val="CharStyle251"/>
        </w:rPr>
        <w:t>2</w:t>
      </w:r>
      <w:r>
        <w:rPr>
          <w:lang w:val="ru-RU" w:eastAsia="ru-RU" w:bidi="ru-RU"/>
          <w:w w:val="100"/>
          <w:spacing w:val="0"/>
          <w:color w:val="000000"/>
          <w:position w:val="0"/>
        </w:rPr>
        <w:t xml:space="preserve">т + </w:t>
      </w:r>
      <w:r>
        <w:rPr>
          <w:rStyle w:val="CharStyle251"/>
        </w:rPr>
        <w:t>1</w:t>
      </w:r>
      <w:r>
        <w:rPr>
          <w:lang w:val="ru-RU" w:eastAsia="ru-RU" w:bidi="ru-RU"/>
          <w:w w:val="100"/>
          <w:spacing w:val="0"/>
          <w:color w:val="000000"/>
          <w:position w:val="0"/>
        </w:rPr>
        <w:t>)п возникают минимумы (тёмные интерференционные полосы). Видность максимальна (и равна единице) при равных ампли</w:t>
        <w:t xml:space="preserve">тудах волн, при этом </w:t>
      </w:r>
      <w:r>
        <w:rPr>
          <w:rStyle w:val="CharStyle88"/>
          <w:lang w:val="en-US" w:eastAsia="en-US" w:bidi="en-US"/>
        </w:rPr>
        <w:t>I</w:t>
      </w:r>
      <w:r>
        <w:rPr>
          <w:rStyle w:val="CharStyle88"/>
          <w:lang w:val="en-US" w:eastAsia="en-US" w:bidi="en-US"/>
          <w:vertAlign w:val="subscript"/>
        </w:rPr>
        <w:t>max</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4Io </w:t>
      </w:r>
      <w:r>
        <w:rPr>
          <w:lang w:val="ru-RU" w:eastAsia="ru-RU" w:bidi="ru-RU"/>
          <w:w w:val="100"/>
          <w:spacing w:val="0"/>
          <w:color w:val="000000"/>
          <w:position w:val="0"/>
        </w:rPr>
        <w:t xml:space="preserve">вдвое больше суммы интенсивностей слагаемых волн, а </w:t>
      </w:r>
      <w:r>
        <w:rPr>
          <w:lang w:val="en-US" w:eastAsia="en-US" w:bidi="en-US"/>
          <w:w w:val="100"/>
          <w:spacing w:val="0"/>
          <w:color w:val="000000"/>
          <w:position w:val="0"/>
        </w:rPr>
        <w:t>I</w:t>
      </w:r>
      <w:r>
        <w:rPr>
          <w:lang w:val="en-US" w:eastAsia="en-US" w:bidi="en-US"/>
          <w:vertAlign w:val="subscript"/>
          <w:w w:val="100"/>
          <w:spacing w:val="0"/>
          <w:color w:val="000000"/>
          <w:position w:val="0"/>
        </w:rPr>
        <w:t>min</w:t>
      </w:r>
      <w:r>
        <w:rPr>
          <w:lang w:val="en-US" w:eastAsia="en-US" w:bidi="en-US"/>
          <w:w w:val="100"/>
          <w:spacing w:val="0"/>
          <w:color w:val="000000"/>
          <w:position w:val="0"/>
        </w:rPr>
        <w:t xml:space="preserve"> </w:t>
      </w:r>
      <w:r>
        <w:rPr>
          <w:lang w:val="ru-RU" w:eastAsia="ru-RU" w:bidi="ru-RU"/>
          <w:w w:val="100"/>
          <w:spacing w:val="0"/>
          <w:color w:val="000000"/>
          <w:position w:val="0"/>
        </w:rPr>
        <w:t>= 0.</w:t>
      </w:r>
    </w:p>
    <w:p>
      <w:pPr>
        <w:pStyle w:val="Style82"/>
        <w:numPr>
          <w:ilvl w:val="1"/>
          <w:numId w:val="61"/>
        </w:numPr>
        <w:tabs>
          <w:tab w:leader="none" w:pos="447" w:val="left"/>
        </w:tabs>
        <w:widowControl w:val="0"/>
        <w:keepNext w:val="0"/>
        <w:keepLines w:val="0"/>
        <w:shd w:val="clear" w:color="auto" w:fill="auto"/>
        <w:bidi w:val="0"/>
        <w:jc w:val="left"/>
        <w:spacing w:before="0" w:after="213" w:line="221" w:lineRule="exact"/>
        <w:ind w:left="440" w:right="0" w:hanging="440"/>
      </w:pPr>
      <w:r>
        <w:rPr>
          <w:lang w:val="ru-RU" w:eastAsia="ru-RU" w:bidi="ru-RU"/>
          <w:spacing w:val="0"/>
          <w:color w:val="000000"/>
          <w:position w:val="0"/>
        </w:rPr>
        <w:t>Интерференция различных типов волн. Ширина интерференционных полос</w:t>
      </w:r>
    </w:p>
    <w:p>
      <w:pPr>
        <w:pStyle w:val="Style82"/>
        <w:numPr>
          <w:ilvl w:val="2"/>
          <w:numId w:val="61"/>
        </w:numPr>
        <w:tabs>
          <w:tab w:leader="none" w:pos="615" w:val="left"/>
        </w:tabs>
        <w:widowControl w:val="0"/>
        <w:keepNext w:val="0"/>
        <w:keepLines w:val="0"/>
        <w:shd w:val="clear" w:color="auto" w:fill="auto"/>
        <w:bidi w:val="0"/>
        <w:spacing w:before="0" w:after="86" w:line="180" w:lineRule="exact"/>
        <w:ind w:left="0" w:right="0" w:firstLine="0"/>
      </w:pPr>
      <w:r>
        <w:rPr>
          <w:lang w:val="ru-RU" w:eastAsia="ru-RU" w:bidi="ru-RU"/>
          <w:spacing w:val="0"/>
          <w:color w:val="000000"/>
          <w:position w:val="0"/>
        </w:rPr>
        <w:t>Интерференция сферических волн</w:t>
      </w:r>
    </w:p>
    <w:p>
      <w:pPr>
        <w:pStyle w:val="Style74"/>
        <w:widowControl w:val="0"/>
        <w:keepNext w:val="0"/>
        <w:keepLines w:val="0"/>
        <w:shd w:val="clear" w:color="auto" w:fill="auto"/>
        <w:bidi w:val="0"/>
        <w:jc w:val="both"/>
        <w:spacing w:before="0" w:after="0"/>
        <w:ind w:left="0" w:right="240" w:firstLine="340"/>
      </w:pPr>
      <w:r>
        <w:pict>
          <v:shape id="_x0000_s1261" type="#_x0000_t202" style="position:absolute;margin-left:200.4pt;margin-top:16.55pt;width:120.5pt;height:215.75pt;z-index:-125829207;mso-wrap-distance-left:5.pt;mso-wrap-distance-top:13.55pt;mso-wrap-distance-right:5.pt;mso-wrap-distance-bottom:23.3pt;mso-position-horizontal-relative:margin" wrapcoords="281 0 20783 0 20783 17353 21600 18105 21600 21600 0 21600 0 18105 281 17353 281 0" filled="f" stroked="f">
            <v:textbox style="mso-fit-shape-to-text:t" inset="0,0,0,0">
              <w:txbxContent>
                <w:p>
                  <w:pPr>
                    <w:framePr w:h="4315" w:hSpace="38" w:vSpace="271" w:wrap="around" w:vAnchor="text" w:hAnchor="margin" w:x="4009" w:y="332"/>
                    <w:widowControl w:val="0"/>
                    <w:jc w:val="center"/>
                    <w:rPr>
                      <w:sz w:val="2"/>
                      <w:szCs w:val="2"/>
                    </w:rPr>
                  </w:pPr>
                  <w:r>
                    <w:pict>
                      <v:shape id="_x0000_s1262" type="#_x0000_t75" style="width:121pt;height:216pt;">
                        <v:imagedata r:id="rId100" r:href="rId101"/>
                      </v:shape>
                    </w:pict>
                  </w:r>
                </w:p>
                <w:p>
                  <w:pPr>
                    <w:pStyle w:val="Style234"/>
                    <w:widowControl w:val="0"/>
                    <w:keepNext w:val="0"/>
                    <w:keepLines w:val="0"/>
                    <w:shd w:val="clear" w:color="auto" w:fill="auto"/>
                    <w:bidi w:val="0"/>
                    <w:jc w:val="center"/>
                    <w:spacing w:before="0" w:after="0" w:line="216" w:lineRule="exact"/>
                    <w:ind w:left="0" w:right="0" w:firstLine="0"/>
                  </w:pPr>
                  <w:r>
                    <w:rPr>
                      <w:rStyle w:val="CharStyle235"/>
                    </w:rPr>
                    <w:t>Рис. 2.2. Интерференция сферических волн</w:t>
                  </w:r>
                </w:p>
              </w:txbxContent>
            </v:textbox>
            <w10:wrap type="square" side="left" anchorx="margin"/>
          </v:shape>
        </w:pict>
      </w:r>
      <w:r>
        <w:pict>
          <v:shape id="_x0000_s1263" type="#_x0000_t202" style="position:absolute;margin-left:200.4pt;margin-top:274.15pt;width:126.95pt;height:10.95pt;z-index:-125829206;mso-wrap-distance-left:5.pt;mso-wrap-distance-top:271.1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гиперболоиды </w:t>
                  </w:r>
                  <w:r>
                    <w:rPr>
                      <w:rStyle w:val="CharStyle89"/>
                      <w:lang w:val="en-US" w:eastAsia="en-US" w:bidi="en-US"/>
                    </w:rPr>
                    <w:t>r</w:t>
                  </w:r>
                  <w:r>
                    <w:rPr>
                      <w:rStyle w:val="CharStyle261"/>
                      <w:lang w:val="en-US" w:eastAsia="en-US" w:bidi="en-US"/>
                    </w:rPr>
                    <w:t>2</w:t>
                  </w:r>
                  <w:r>
                    <w:rPr>
                      <w:rStyle w:val="CharStyle89"/>
                      <w:lang w:val="en-US" w:eastAsia="en-US" w:bidi="en-US"/>
                    </w:rPr>
                    <w:t xml:space="preserve"> </w:t>
                  </w:r>
                  <w:r>
                    <w:rPr>
                      <w:rStyle w:val="CharStyle89"/>
                    </w:rPr>
                    <w:t xml:space="preserve">— </w:t>
                  </w:r>
                  <w:r>
                    <w:rPr>
                      <w:rStyle w:val="CharStyle89"/>
                      <w:lang w:val="en-US" w:eastAsia="en-US" w:bidi="en-US"/>
                    </w:rPr>
                    <w:t xml:space="preserve">ri </w:t>
                  </w:r>
                  <w:r>
                    <w:rPr>
                      <w:rStyle w:val="CharStyle89"/>
                    </w:rPr>
                    <w:t>= тЛ,</w:t>
                  </w:r>
                </w:p>
              </w:txbxContent>
            </v:textbox>
            <w10:wrap type="square" side="left" anchorx="margin"/>
          </v:shape>
        </w:pict>
      </w:r>
      <w:r>
        <w:rPr>
          <w:lang w:val="ru-RU" w:eastAsia="ru-RU" w:bidi="ru-RU"/>
          <w:w w:val="100"/>
          <w:spacing w:val="0"/>
          <w:color w:val="000000"/>
          <w:position w:val="0"/>
        </w:rPr>
        <w:t xml:space="preserve">Пусть волны излучаются в пустоте (п = </w:t>
      </w:r>
      <w:r>
        <w:rPr>
          <w:rStyle w:val="CharStyle251"/>
        </w:rPr>
        <w:t>1</w:t>
      </w:r>
      <w:r>
        <w:rPr>
          <w:lang w:val="ru-RU" w:eastAsia="ru-RU" w:bidi="ru-RU"/>
          <w:w w:val="100"/>
          <w:spacing w:val="0"/>
          <w:color w:val="000000"/>
          <w:position w:val="0"/>
        </w:rPr>
        <w:t>) двумя точечными источника</w:t>
        <w:t xml:space="preserve">ми </w:t>
      </w:r>
      <w:r>
        <w:rPr>
          <w:lang w:val="en-US" w:eastAsia="en-US" w:bidi="en-US"/>
          <w:w w:val="100"/>
          <w:spacing w:val="0"/>
          <w:color w:val="000000"/>
          <w:position w:val="0"/>
        </w:rPr>
        <w:t xml:space="preserve">Si </w:t>
      </w:r>
      <w:r>
        <w:rPr>
          <w:lang w:val="ru-RU" w:eastAsia="ru-RU" w:bidi="ru-RU"/>
          <w:w w:val="100"/>
          <w:spacing w:val="0"/>
          <w:color w:val="000000"/>
          <w:position w:val="0"/>
        </w:rPr>
        <w:t xml:space="preserve">и </w:t>
      </w:r>
      <w:r>
        <w:rPr>
          <w:rStyle w:val="CharStyle88"/>
          <w:lang w:val="en-US" w:eastAsia="en-US" w:bidi="en-US"/>
        </w:rPr>
        <w:t>S</w:t>
      </w:r>
      <w:r>
        <w:rPr>
          <w:rStyle w:val="CharStyle182"/>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(источники излучают син- фазно с одинаковыми амплитудами), </w:t>
      </w:r>
      <w:r>
        <w:rPr>
          <w:lang w:val="en-US" w:eastAsia="en-US" w:bidi="en-US"/>
          <w:w w:val="100"/>
          <w:spacing w:val="0"/>
          <w:color w:val="000000"/>
          <w:position w:val="0"/>
        </w:rPr>
        <w:t xml:space="preserve">ri </w:t>
      </w:r>
      <w:r>
        <w:rPr>
          <w:lang w:val="ru-RU" w:eastAsia="ru-RU" w:bidi="ru-RU"/>
          <w:w w:val="100"/>
          <w:spacing w:val="0"/>
          <w:color w:val="000000"/>
          <w:position w:val="0"/>
        </w:rPr>
        <w:t>и Г</w:t>
      </w:r>
      <w:r>
        <w:rPr>
          <w:rStyle w:val="CharStyle251"/>
        </w:rPr>
        <w:t>2</w:t>
      </w:r>
      <w:r>
        <w:rPr>
          <w:lang w:val="ru-RU" w:eastAsia="ru-RU" w:bidi="ru-RU"/>
          <w:w w:val="100"/>
          <w:spacing w:val="0"/>
          <w:color w:val="000000"/>
          <w:position w:val="0"/>
        </w:rPr>
        <w:t xml:space="preserve"> — расстояние от источников до точки наблюдения. Разность фаз коле</w:t>
        <w:t xml:space="preserve">баний в точке наблюдения Дед = кД, где Д = </w:t>
      </w:r>
      <w:r>
        <w:rPr>
          <w:lang w:val="en-US" w:eastAsia="en-US" w:bidi="en-US"/>
          <w:w w:val="100"/>
          <w:spacing w:val="0"/>
          <w:color w:val="000000"/>
          <w:position w:val="0"/>
        </w:rPr>
        <w:t>r</w:t>
      </w:r>
      <w:r>
        <w:rPr>
          <w:rStyle w:val="CharStyle251"/>
          <w:lang w:val="en-US" w:eastAsia="en-US" w:bidi="en-US"/>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r</w:t>
      </w:r>
      <w:r>
        <w:rPr>
          <w:rStyle w:val="CharStyle251"/>
          <w:lang w:val="en-US" w:eastAsia="en-US" w:bidi="en-US"/>
          <w:vertAlign w:val="subscript"/>
        </w:rPr>
        <w:t>1</w:t>
      </w:r>
      <w:r>
        <w:rPr>
          <w:lang w:val="en-US" w:eastAsia="en-US" w:bidi="en-US"/>
          <w:w w:val="100"/>
          <w:spacing w:val="0"/>
          <w:color w:val="000000"/>
          <w:position w:val="0"/>
        </w:rPr>
        <w:t xml:space="preserve"> </w:t>
      </w:r>
      <w:r>
        <w:rPr>
          <w:lang w:val="ru-RU" w:eastAsia="ru-RU" w:bidi="ru-RU"/>
          <w:w w:val="100"/>
          <w:spacing w:val="0"/>
          <w:color w:val="000000"/>
          <w:position w:val="0"/>
        </w:rPr>
        <w:t xml:space="preserve">— разность хода волн, </w:t>
      </w:r>
      <w:r>
        <w:rPr>
          <w:rStyle w:val="CharStyle88"/>
        </w:rPr>
        <w:t>к = —</w:t>
      </w:r>
      <w:r>
        <w:rPr>
          <w:lang w:val="ru-RU" w:eastAsia="ru-RU" w:bidi="ru-RU"/>
          <w:w w:val="100"/>
          <w:spacing w:val="0"/>
          <w:color w:val="000000"/>
          <w:position w:val="0"/>
        </w:rPr>
        <w:t xml:space="preserve"> — волновое число.</w:t>
      </w:r>
    </w:p>
    <w:p>
      <w:pPr>
        <w:pStyle w:val="Style74"/>
        <w:widowControl w:val="0"/>
        <w:keepNext w:val="0"/>
        <w:keepLines w:val="0"/>
        <w:shd w:val="clear" w:color="auto" w:fill="auto"/>
        <w:bidi w:val="0"/>
        <w:jc w:val="left"/>
        <w:spacing w:before="0" w:after="0" w:line="190" w:lineRule="exact"/>
        <w:ind w:left="440" w:right="0" w:firstLine="0"/>
      </w:pPr>
      <w:r>
        <w:rPr>
          <w:lang w:val="ru-RU" w:eastAsia="ru-RU" w:bidi="ru-RU"/>
          <w:w w:val="100"/>
          <w:spacing w:val="0"/>
          <w:color w:val="000000"/>
          <w:position w:val="0"/>
        </w:rPr>
        <w:t>С</w:t>
      </w:r>
    </w:p>
    <w:p>
      <w:pPr>
        <w:pStyle w:val="Style74"/>
        <w:widowControl w:val="0"/>
        <w:keepNext w:val="0"/>
        <w:keepLines w:val="0"/>
        <w:shd w:val="clear" w:color="auto" w:fill="auto"/>
        <w:bidi w:val="0"/>
        <w:jc w:val="both"/>
        <w:spacing w:before="0" w:after="0" w:line="235" w:lineRule="exact"/>
        <w:ind w:left="0" w:right="240" w:firstLine="340"/>
      </w:pPr>
      <w:r>
        <w:rPr>
          <w:lang w:val="ru-RU" w:eastAsia="ru-RU" w:bidi="ru-RU"/>
          <w:w w:val="100"/>
          <w:spacing w:val="0"/>
          <w:color w:val="000000"/>
          <w:position w:val="0"/>
        </w:rPr>
        <w:t>При Д = тЛ (Дд = 2пт) по</w:t>
        <w:t>лучаем интерференционный максимум (светлую полосу) т-го порядка. При Д = тоА + -| — интерференционный ми</w:t>
        <w:t>нимум (Дд = (2т + 1)п). Если расстоя</w:t>
        <w:t xml:space="preserve">ния </w:t>
      </w:r>
      <w:r>
        <w:rPr>
          <w:lang w:val="en-US" w:eastAsia="en-US" w:bidi="en-US"/>
          <w:w w:val="100"/>
          <w:spacing w:val="0"/>
          <w:color w:val="000000"/>
          <w:position w:val="0"/>
        </w:rPr>
        <w:t xml:space="preserve">ri </w:t>
      </w:r>
      <w:r>
        <w:rPr>
          <w:lang w:val="ru-RU" w:eastAsia="ru-RU" w:bidi="ru-RU"/>
          <w:w w:val="100"/>
          <w:spacing w:val="0"/>
          <w:color w:val="000000"/>
          <w:position w:val="0"/>
        </w:rPr>
        <w:t xml:space="preserve">и </w:t>
      </w:r>
      <w:r>
        <w:rPr>
          <w:lang w:val="en-US" w:eastAsia="en-US" w:bidi="en-US"/>
          <w:w w:val="100"/>
          <w:spacing w:val="0"/>
          <w:color w:val="000000"/>
          <w:position w:val="0"/>
        </w:rPr>
        <w:t>r</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до точки наблюдения мно</w:t>
        <w:t>го больше расстояния между источни</w:t>
        <w:t xml:space="preserve">ками </w:t>
      </w:r>
      <w:r>
        <w:rPr>
          <w:lang w:val="en-US" w:eastAsia="en-US" w:bidi="en-US"/>
          <w:w w:val="100"/>
          <w:spacing w:val="0"/>
          <w:color w:val="000000"/>
          <w:position w:val="0"/>
        </w:rPr>
        <w:t xml:space="preserve">d, </w:t>
      </w:r>
      <w:r>
        <w:rPr>
          <w:lang w:val="ru-RU" w:eastAsia="ru-RU" w:bidi="ru-RU"/>
          <w:w w:val="100"/>
          <w:spacing w:val="0"/>
          <w:color w:val="000000"/>
          <w:position w:val="0"/>
        </w:rPr>
        <w:t>то амплитуды (и интенсивно</w:t>
        <w:t>сти) слагаемых волн примерно одинако</w:t>
        <w:t xml:space="preserve">вы </w:t>
      </w:r>
      <w:r>
        <w:rPr>
          <w:lang w:val="en-US" w:eastAsia="en-US" w:bidi="en-US"/>
          <w:w w:val="100"/>
          <w:spacing w:val="0"/>
          <w:color w:val="000000"/>
          <w:position w:val="0"/>
        </w:rPr>
        <w:t>I</w:t>
      </w:r>
      <w:r>
        <w:rPr>
          <w:rStyle w:val="CharStyle251"/>
          <w:lang w:val="en-US" w:eastAsia="en-US" w:bidi="en-US"/>
          <w:vertAlign w:val="subscript"/>
        </w:rPr>
        <w:t>1</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I</w:t>
      </w:r>
      <w:r>
        <w:rPr>
          <w:rStyle w:val="CharStyle251"/>
          <w:lang w:val="en-US" w:eastAsia="en-US" w:bidi="en-US"/>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I</w:t>
      </w:r>
      <w:r>
        <w:rPr>
          <w:rStyle w:val="CharStyle251"/>
          <w:lang w:val="en-US" w:eastAsia="en-US" w:bidi="en-US"/>
          <w:vertAlign w:val="subscript"/>
        </w:rPr>
        <w:t>0</w:t>
      </w:r>
      <w:r>
        <w:rPr>
          <w:lang w:val="en-US" w:eastAsia="en-US" w:bidi="en-US"/>
          <w:w w:val="100"/>
          <w:spacing w:val="0"/>
          <w:color w:val="000000"/>
          <w:position w:val="0"/>
        </w:rPr>
        <w:t xml:space="preserve"> </w:t>
      </w:r>
      <w:r>
        <w:rPr>
          <w:lang w:val="ru-RU" w:eastAsia="ru-RU" w:bidi="ru-RU"/>
          <w:w w:val="100"/>
          <w:spacing w:val="0"/>
          <w:color w:val="000000"/>
          <w:position w:val="0"/>
        </w:rPr>
        <w:t>и тогда справедливо ра</w:t>
        <w:t>венство (</w:t>
      </w:r>
      <w:r>
        <w:rPr>
          <w:rStyle w:val="CharStyle251"/>
        </w:rPr>
        <w:t>2</w:t>
      </w:r>
      <w:r>
        <w:rPr>
          <w:lang w:val="ru-RU" w:eastAsia="ru-RU" w:bidi="ru-RU"/>
          <w:w w:val="100"/>
          <w:spacing w:val="0"/>
          <w:color w:val="000000"/>
          <w:position w:val="0"/>
        </w:rPr>
        <w:t>.</w:t>
      </w:r>
      <w:r>
        <w:rPr>
          <w:rStyle w:val="CharStyle251"/>
        </w:rPr>
        <w:t>21</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240" w:firstLine="340"/>
      </w:pPr>
      <w:r>
        <w:rPr>
          <w:lang w:val="ru-RU" w:eastAsia="ru-RU" w:bidi="ru-RU"/>
          <w:w w:val="100"/>
          <w:spacing w:val="0"/>
          <w:color w:val="000000"/>
          <w:position w:val="0"/>
        </w:rPr>
        <w:t>Геометрическое место точек, для ко</w:t>
        <w:t>торых Г</w:t>
      </w:r>
      <w:r>
        <w:rPr>
          <w:rStyle w:val="CharStyle251"/>
        </w:rPr>
        <w:t>2</w:t>
      </w:r>
      <w:r>
        <w:rPr>
          <w:lang w:val="ru-RU" w:eastAsia="ru-RU" w:bidi="ru-RU"/>
          <w:w w:val="100"/>
          <w:spacing w:val="0"/>
          <w:color w:val="000000"/>
          <w:position w:val="0"/>
        </w:rPr>
        <w:t xml:space="preserve"> — </w:t>
      </w:r>
      <w:r>
        <w:rPr>
          <w:lang w:val="en-US" w:eastAsia="en-US" w:bidi="en-US"/>
          <w:w w:val="100"/>
          <w:spacing w:val="0"/>
          <w:color w:val="000000"/>
          <w:position w:val="0"/>
        </w:rPr>
        <w:t xml:space="preserve">ri </w:t>
      </w:r>
      <w:r>
        <w:rPr>
          <w:lang w:val="ru-RU" w:eastAsia="ru-RU" w:bidi="ru-RU"/>
          <w:w w:val="100"/>
          <w:spacing w:val="0"/>
          <w:color w:val="000000"/>
          <w:position w:val="0"/>
        </w:rPr>
        <w:t xml:space="preserve">= </w:t>
      </w:r>
      <w:r>
        <w:rPr>
          <w:lang w:val="en-US" w:eastAsia="en-US" w:bidi="en-US"/>
          <w:w w:val="100"/>
          <w:spacing w:val="0"/>
          <w:color w:val="000000"/>
          <w:position w:val="0"/>
        </w:rPr>
        <w:t xml:space="preserve">const, </w:t>
      </w:r>
      <w:r>
        <w:rPr>
          <w:lang w:val="ru-RU" w:eastAsia="ru-RU" w:bidi="ru-RU"/>
          <w:w w:val="100"/>
          <w:spacing w:val="0"/>
          <w:color w:val="000000"/>
          <w:position w:val="0"/>
        </w:rPr>
        <w:t>— это гиперболои</w:t>
        <w:t>ды вращения. Таким образом, поверхно</w:t>
        <w:t>сти интерференционных максимумов — это</w:t>
      </w:r>
      <w:r>
        <w:br w:type="page"/>
      </w:r>
    </w:p>
    <w:p>
      <w:pPr>
        <w:pStyle w:val="Style74"/>
        <w:widowControl w:val="0"/>
        <w:keepNext w:val="0"/>
        <w:keepLines w:val="0"/>
        <w:shd w:val="clear" w:color="auto" w:fill="auto"/>
        <w:bidi w:val="0"/>
        <w:jc w:val="both"/>
        <w:spacing w:before="0" w:after="0" w:line="235" w:lineRule="exact"/>
        <w:ind w:left="0" w:right="0" w:firstLine="0"/>
      </w:pPr>
      <w:r>
        <w:pict>
          <v:shape id="_x0000_s1264" type="#_x0000_t75" style="position:absolute;margin-left:50.95pt;margin-top:39.7pt;width:104.15pt;height:128.65pt;z-index:-125829205;mso-wrap-distance-left:50.15pt;mso-wrap-distance-right:30.15pt;mso-position-horizontal-relative:margin" wrapcoords="0 0 21600 0 21600 21600 0 21600 0 0">
            <v:imagedata r:id="rId102" r:href="rId103"/>
            <w10:wrap type="topAndBottom" anchorx="margin"/>
          </v:shape>
        </w:pict>
      </w:r>
      <w:r>
        <w:pict>
          <v:shape id="_x0000_s1265" type="#_x0000_t202" style="position:absolute;margin-left:266.pt;margin-top:55.95pt;width:11.pt;height:11.8pt;z-index:-125829204;mso-wrap-distance-left:7.85pt;mso-wrap-distance-right:51.25pt;mso-wrap-distance-bottom:16.95pt;mso-position-horizontal-relative:margin" filled="f" stroked="f">
            <v:textbox style="mso-fit-shape-to-text:t" inset="0,0,0,0">
              <w:txbxContent>
                <w:p>
                  <w:pPr>
                    <w:pStyle w:val="Style220"/>
                    <w:widowControl w:val="0"/>
                    <w:keepNext w:val="0"/>
                    <w:keepLines w:val="0"/>
                    <w:shd w:val="clear" w:color="auto" w:fill="auto"/>
                    <w:bidi w:val="0"/>
                    <w:jc w:val="left"/>
                    <w:spacing w:before="0" w:after="0" w:line="190" w:lineRule="exact"/>
                    <w:ind w:left="0" w:right="0" w:firstLine="0"/>
                  </w:pPr>
                  <w:r>
                    <w:rPr>
                      <w:rStyle w:val="CharStyle293"/>
                    </w:rPr>
                    <w:t>П</w:t>
                  </w:r>
                  <w:r>
                    <w:rPr>
                      <w:rStyle w:val="CharStyle294"/>
                    </w:rPr>
                    <w:t>2</w:t>
                  </w:r>
                </w:p>
              </w:txbxContent>
            </v:textbox>
            <w10:wrap type="topAndBottom" anchorx="margin"/>
          </v:shape>
        </w:pict>
      </w:r>
      <w:r>
        <w:pict>
          <v:shape id="_x0000_s1266" type="#_x0000_t75" style="position:absolute;margin-left:185.35pt;margin-top:56.3pt;width:79.2pt;height:95.05pt;z-index:-125829203;mso-wrap-distance-left:7.85pt;mso-wrap-distance-right:51.25pt;mso-wrap-distance-bottom:16.95pt;mso-position-horizontal-relative:margin">
            <v:imagedata r:id="rId104" r:href="rId105"/>
            <w10:wrap type="topAndBottom" anchorx="margin"/>
          </v:shape>
        </w:pict>
      </w:r>
      <w:r>
        <w:rPr>
          <w:lang w:val="ru-RU" w:eastAsia="ru-RU" w:bidi="ru-RU"/>
          <w:w w:val="100"/>
          <w:spacing w:val="0"/>
          <w:color w:val="000000"/>
          <w:position w:val="0"/>
        </w:rPr>
        <w:t xml:space="preserve">сечения которых плоскостью, в которой лежат источники </w:t>
      </w:r>
      <w:r>
        <w:rPr>
          <w:lang w:val="en-US" w:eastAsia="en-US" w:bidi="en-US"/>
          <w:w w:val="100"/>
          <w:spacing w:val="0"/>
          <w:color w:val="000000"/>
          <w:position w:val="0"/>
        </w:rPr>
        <w:t xml:space="preserve">Si </w:t>
      </w:r>
      <w:r>
        <w:rPr>
          <w:lang w:val="ru-RU" w:eastAsia="ru-RU" w:bidi="ru-RU"/>
          <w:w w:val="100"/>
          <w:spacing w:val="0"/>
          <w:color w:val="000000"/>
          <w:position w:val="0"/>
        </w:rPr>
        <w:t xml:space="preserve">и </w:t>
      </w:r>
      <w:r>
        <w:rPr>
          <w:lang w:val="en-US" w:eastAsia="en-US" w:bidi="en-US"/>
          <w:w w:val="100"/>
          <w:spacing w:val="0"/>
          <w:color w:val="000000"/>
          <w:position w:val="0"/>
        </w:rPr>
        <w:t>S</w:t>
      </w:r>
      <w:r>
        <w:rPr>
          <w:rStyle w:val="CharStyle251"/>
          <w:lang w:val="en-US" w:eastAsia="en-US" w:bidi="en-US"/>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(плос</w:t>
        <w:t xml:space="preserve">кость рисунка), показаны на рис. </w:t>
      </w:r>
      <w:r>
        <w:rPr>
          <w:rStyle w:val="CharStyle251"/>
        </w:rPr>
        <w:t>2</w:t>
      </w:r>
      <w:r>
        <w:rPr>
          <w:lang w:val="ru-RU" w:eastAsia="ru-RU" w:bidi="ru-RU"/>
          <w:w w:val="100"/>
          <w:spacing w:val="0"/>
          <w:color w:val="000000"/>
          <w:position w:val="0"/>
        </w:rPr>
        <w:t>.</w:t>
      </w:r>
      <w:r>
        <w:rPr>
          <w:rStyle w:val="CharStyle251"/>
        </w:rPr>
        <w:t>2</w:t>
      </w:r>
      <w:r>
        <w:rPr>
          <w:lang w:val="ru-RU" w:eastAsia="ru-RU" w:bidi="ru-RU"/>
          <w:w w:val="100"/>
          <w:spacing w:val="0"/>
          <w:color w:val="000000"/>
          <w:position w:val="0"/>
        </w:rPr>
        <w:t>.</w:t>
      </w:r>
    </w:p>
    <w:p>
      <w:pPr>
        <w:pStyle w:val="Style74"/>
        <w:widowControl w:val="0"/>
        <w:keepNext w:val="0"/>
        <w:keepLines w:val="0"/>
        <w:shd w:val="clear" w:color="auto" w:fill="auto"/>
        <w:bidi w:val="0"/>
        <w:jc w:val="left"/>
        <w:spacing w:before="0" w:after="93" w:line="190" w:lineRule="exact"/>
        <w:ind w:left="160" w:right="0" w:firstLine="0"/>
      </w:pPr>
      <w:r>
        <w:rPr>
          <w:lang w:val="ru-RU" w:eastAsia="ru-RU" w:bidi="ru-RU"/>
          <w:w w:val="100"/>
          <w:spacing w:val="0"/>
          <w:color w:val="000000"/>
          <w:position w:val="0"/>
        </w:rPr>
        <w:t>Рис. 2.3. Картина интерференции сферических волн в плоскостях Щ и П</w:t>
      </w:r>
      <w:r>
        <w:rPr>
          <w:rStyle w:val="CharStyle251"/>
          <w:vertAlign w:val="subscript"/>
        </w:rPr>
        <w:t>2</w:t>
      </w:r>
    </w:p>
    <w:p>
      <w:pPr>
        <w:pStyle w:val="Style74"/>
        <w:widowControl w:val="0"/>
        <w:keepNext w:val="0"/>
        <w:keepLines w:val="0"/>
        <w:shd w:val="clear" w:color="auto" w:fill="auto"/>
        <w:bidi w:val="0"/>
        <w:jc w:val="both"/>
        <w:spacing w:before="0" w:after="227" w:line="238" w:lineRule="exact"/>
        <w:ind w:left="0" w:right="0" w:firstLine="340"/>
      </w:pPr>
      <w:r>
        <w:rPr>
          <w:lang w:val="ru-RU" w:eastAsia="ru-RU" w:bidi="ru-RU"/>
          <w:w w:val="100"/>
          <w:spacing w:val="0"/>
          <w:color w:val="000000"/>
          <w:position w:val="0"/>
        </w:rPr>
        <w:t>Форма интерференционных полос, наблюдаемых на каком-либо экране, зависит от его положения. Например, на экране П</w:t>
      </w:r>
      <w:r>
        <w:rPr>
          <w:lang w:val="ru-RU" w:eastAsia="ru-RU" w:bidi="ru-RU"/>
          <w:vertAlign w:val="subscript"/>
          <w:w w:val="100"/>
          <w:spacing w:val="0"/>
          <w:color w:val="000000"/>
          <w:position w:val="0"/>
        </w:rPr>
        <w:t>1</w:t>
      </w:r>
      <w:r>
        <w:rPr>
          <w:lang w:val="ru-RU" w:eastAsia="ru-RU" w:bidi="ru-RU"/>
          <w:w w:val="100"/>
          <w:spacing w:val="0"/>
          <w:color w:val="000000"/>
          <w:position w:val="0"/>
        </w:rPr>
        <w:t>, параллель</w:t>
        <w:t xml:space="preserve">ном линии </w:t>
      </w:r>
      <w:r>
        <w:rPr>
          <w:rStyle w:val="CharStyle88"/>
          <w:lang w:val="en-US" w:eastAsia="en-US" w:bidi="en-US"/>
        </w:rPr>
        <w:t>S</w:t>
      </w:r>
      <w:r>
        <w:rPr>
          <w:rStyle w:val="CharStyle88"/>
          <w:lang w:val="en-US" w:eastAsia="en-US" w:bidi="en-US"/>
          <w:vertAlign w:val="subscript"/>
        </w:rPr>
        <w:t>1</w:t>
      </w:r>
      <w:r>
        <w:rPr>
          <w:rStyle w:val="CharStyle88"/>
          <w:lang w:val="en-US" w:eastAsia="en-US" w:bidi="en-US"/>
        </w:rPr>
        <w:t>S</w:t>
      </w:r>
      <w:r>
        <w:rPr>
          <w:rStyle w:val="CharStyle88"/>
          <w:lang w:val="en-US" w:eastAsia="en-US" w:bidi="en-US"/>
          <w:vertAlign w:val="subscript"/>
        </w:rPr>
        <w:t>2</w:t>
      </w:r>
      <w:r>
        <w:rPr>
          <w:rStyle w:val="CharStyle88"/>
          <w:lang w:val="en-US" w:eastAsia="en-US" w:bidi="en-US"/>
        </w:rPr>
        <w:t>,</w:t>
      </w:r>
      <w:r>
        <w:rPr>
          <w:lang w:val="en-US" w:eastAsia="en-US" w:bidi="en-US"/>
          <w:w w:val="100"/>
          <w:spacing w:val="0"/>
          <w:color w:val="000000"/>
          <w:position w:val="0"/>
        </w:rPr>
        <w:t xml:space="preserve"> </w:t>
      </w:r>
      <w:r>
        <w:rPr>
          <w:lang w:val="ru-RU" w:eastAsia="ru-RU" w:bidi="ru-RU"/>
          <w:w w:val="100"/>
          <w:spacing w:val="0"/>
          <w:color w:val="000000"/>
          <w:position w:val="0"/>
        </w:rPr>
        <w:t xml:space="preserve">соединяющей источники, полосы имеют вид почти параллельных прямых, если рассматривать малую область вблизи точки </w:t>
      </w:r>
      <w:r>
        <w:rPr>
          <w:rStyle w:val="CharStyle88"/>
          <w:lang w:val="en-US" w:eastAsia="en-US" w:bidi="en-US"/>
        </w:rPr>
        <w:t>O</w:t>
      </w:r>
      <w:r>
        <w:rPr>
          <w:rStyle w:val="CharStyle88"/>
          <w:lang w:val="en-US" w:eastAsia="en-US" w:bidi="en-US"/>
          <w:vertAlign w:val="subscript"/>
        </w:rPr>
        <w:t>1</w:t>
      </w:r>
      <w:r>
        <w:rPr>
          <w:lang w:val="en-US" w:eastAsia="en-US" w:bidi="en-US"/>
          <w:w w:val="100"/>
          <w:spacing w:val="0"/>
          <w:color w:val="000000"/>
          <w:position w:val="0"/>
        </w:rPr>
        <w:t xml:space="preserve"> </w:t>
      </w:r>
      <w:r>
        <w:rPr>
          <w:lang w:val="ru-RU" w:eastAsia="ru-RU" w:bidi="ru-RU"/>
          <w:w w:val="100"/>
          <w:spacing w:val="0"/>
          <w:color w:val="000000"/>
          <w:position w:val="0"/>
        </w:rPr>
        <w:t>— центра экрана (рис. 2.3). На экране П</w:t>
      </w:r>
      <w:r>
        <w:rPr>
          <w:lang w:val="ru-RU" w:eastAsia="ru-RU" w:bidi="ru-RU"/>
          <w:vertAlign w:val="subscript"/>
          <w:w w:val="100"/>
          <w:spacing w:val="0"/>
          <w:color w:val="000000"/>
          <w:position w:val="0"/>
        </w:rPr>
        <w:t>2</w:t>
      </w:r>
      <w:r>
        <w:rPr>
          <w:lang w:val="ru-RU" w:eastAsia="ru-RU" w:bidi="ru-RU"/>
          <w:w w:val="100"/>
          <w:spacing w:val="0"/>
          <w:color w:val="000000"/>
          <w:position w:val="0"/>
        </w:rPr>
        <w:t>, плоскость кото</w:t>
        <w:t xml:space="preserve">рого перпендикулярна линии </w:t>
      </w:r>
      <w:r>
        <w:rPr>
          <w:lang w:val="en-US" w:eastAsia="en-US" w:bidi="en-US"/>
          <w:w w:val="100"/>
          <w:spacing w:val="0"/>
          <w:color w:val="000000"/>
          <w:position w:val="0"/>
        </w:rPr>
        <w:t>S</w:t>
      </w:r>
      <w:r>
        <w:rPr>
          <w:rStyle w:val="CharStyle251"/>
          <w:lang w:val="en-US" w:eastAsia="en-US" w:bidi="en-US"/>
          <w:vertAlign w:val="subscript"/>
        </w:rPr>
        <w:t>1</w:t>
      </w:r>
      <w:r>
        <w:rPr>
          <w:lang w:val="en-US" w:eastAsia="en-US" w:bidi="en-US"/>
          <w:w w:val="100"/>
          <w:spacing w:val="0"/>
          <w:color w:val="000000"/>
          <w:position w:val="0"/>
        </w:rPr>
        <w:t>S</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полосы равной интенсивности — концентрические кольца, центры которых лежат в точке </w:t>
      </w:r>
      <w:r>
        <w:rPr>
          <w:lang w:val="en-US" w:eastAsia="en-US" w:bidi="en-US"/>
          <w:w w:val="100"/>
          <w:spacing w:val="0"/>
          <w:color w:val="000000"/>
          <w:position w:val="0"/>
        </w:rPr>
        <w:t>O</w:t>
      </w:r>
      <w:r>
        <w:rPr>
          <w:rStyle w:val="CharStyle251"/>
          <w:lang w:val="en-US" w:eastAsia="en-US" w:bidi="en-US"/>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экрана П</w:t>
      </w:r>
      <w:r>
        <w:rPr>
          <w:lang w:val="ru-RU" w:eastAsia="ru-RU" w:bidi="ru-RU"/>
          <w:vertAlign w:val="subscript"/>
          <w:w w:val="100"/>
          <w:spacing w:val="0"/>
          <w:color w:val="000000"/>
          <w:position w:val="0"/>
        </w:rPr>
        <w:t>2</w:t>
      </w:r>
      <w:r>
        <w:rPr>
          <w:lang w:val="ru-RU" w:eastAsia="ru-RU" w:bidi="ru-RU"/>
          <w:w w:val="100"/>
          <w:spacing w:val="0"/>
          <w:color w:val="000000"/>
          <w:position w:val="0"/>
        </w:rPr>
        <w:t>.</w:t>
      </w:r>
    </w:p>
    <w:p>
      <w:pPr>
        <w:pStyle w:val="Style82"/>
        <w:numPr>
          <w:ilvl w:val="2"/>
          <w:numId w:val="61"/>
        </w:numPr>
        <w:tabs>
          <w:tab w:leader="none" w:pos="613" w:val="left"/>
        </w:tabs>
        <w:widowControl w:val="0"/>
        <w:keepNext w:val="0"/>
        <w:keepLines w:val="0"/>
        <w:shd w:val="clear" w:color="auto" w:fill="auto"/>
        <w:bidi w:val="0"/>
        <w:spacing w:before="0" w:after="91" w:line="180" w:lineRule="exact"/>
        <w:ind w:left="0" w:right="0" w:firstLine="0"/>
      </w:pPr>
      <w:r>
        <w:rPr>
          <w:lang w:val="ru-RU" w:eastAsia="ru-RU" w:bidi="ru-RU"/>
          <w:spacing w:val="0"/>
          <w:color w:val="000000"/>
          <w:position w:val="0"/>
        </w:rPr>
        <w:t>Интерференция плоских волн</w:t>
      </w:r>
    </w:p>
    <w:p>
      <w:pPr>
        <w:pStyle w:val="Style74"/>
        <w:tabs>
          <w:tab w:leader="none" w:pos="507" w:val="left"/>
        </w:tabs>
        <w:widowControl w:val="0"/>
        <w:keepNext w:val="0"/>
        <w:keepLines w:val="0"/>
        <w:shd w:val="clear" w:color="auto" w:fill="auto"/>
        <w:bidi w:val="0"/>
        <w:jc w:val="both"/>
        <w:spacing w:before="0" w:after="0" w:line="238" w:lineRule="exact"/>
        <w:ind w:left="0" w:right="0" w:firstLine="340"/>
      </w:pPr>
      <w:r>
        <w:pict>
          <v:shape id="_x0000_s1267" type="#_x0000_t202" style="position:absolute;margin-left:11.25pt;margin-top:16.6pt;width:141.3pt;height:86.45pt;z-index:-125829202;mso-wrap-distance-left:5.pt;mso-wrap-distance-top:13.65pt;mso-wrap-distance-right:20.75pt;mso-position-horizontal-relative:margin" wrapcoords="186 0 21250 0 21250 16061 21600 17845 21600 21600 0 21600 0 17845 186 16061 186 0" filled="f" stroked="f">
            <v:textbox style="mso-fit-shape-to-text:t" inset="0,0,0,0">
              <w:txbxContent>
                <w:p>
                  <w:pPr>
                    <w:framePr w:h="1729" w:hSpace="415" w:vSpace="273" w:wrap="around" w:vAnchor="text" w:hAnchor="margin" w:x="226" w:y="333"/>
                    <w:widowControl w:val="0"/>
                    <w:jc w:val="center"/>
                    <w:rPr>
                      <w:sz w:val="2"/>
                      <w:szCs w:val="2"/>
                    </w:rPr>
                  </w:pPr>
                  <w:r>
                    <w:pict>
                      <v:shape id="_x0000_s1268" type="#_x0000_t75" style="width:141pt;height:86pt;">
                        <v:imagedata r:id="rId106" r:href="rId107"/>
                      </v:shape>
                    </w:pict>
                  </w:r>
                </w:p>
                <w:p>
                  <w:pPr>
                    <w:pStyle w:val="Style234"/>
                    <w:widowControl w:val="0"/>
                    <w:keepNext w:val="0"/>
                    <w:keepLines w:val="0"/>
                    <w:shd w:val="clear" w:color="auto" w:fill="auto"/>
                    <w:bidi w:val="0"/>
                    <w:jc w:val="center"/>
                    <w:spacing w:before="0" w:after="0" w:line="220" w:lineRule="exact"/>
                    <w:ind w:left="0" w:right="0" w:firstLine="0"/>
                  </w:pPr>
                  <w:r>
                    <w:rPr>
                      <w:rStyle w:val="CharStyle235"/>
                    </w:rPr>
                    <w:t>Рис. 2.4. Интерференция плоских волн</w:t>
                  </w:r>
                </w:p>
              </w:txbxContent>
            </v:textbox>
            <w10:wrap type="square" side="right" anchorx="margin"/>
          </v:shape>
        </w:pict>
      </w:r>
      <w:r>
        <w:rPr>
          <w:lang w:val="ru-RU" w:eastAsia="ru-RU" w:bidi="ru-RU"/>
          <w:w w:val="100"/>
          <w:spacing w:val="0"/>
          <w:color w:val="000000"/>
          <w:position w:val="0"/>
        </w:rPr>
        <w:t>Рассмотрим результат интер</w:t>
        <w:t xml:space="preserve">ференции двух плоских волн: </w:t>
      </w:r>
      <w:r>
        <w:rPr>
          <w:lang w:val="en-US" w:eastAsia="en-US" w:bidi="en-US"/>
          <w:w w:val="100"/>
          <w:spacing w:val="0"/>
          <w:color w:val="000000"/>
          <w:position w:val="0"/>
        </w:rPr>
        <w:t>E</w:t>
      </w:r>
      <w:r>
        <w:rPr>
          <w:rStyle w:val="CharStyle251"/>
          <w:lang w:val="en-US" w:eastAsia="en-US" w:bidi="en-US"/>
          <w:vertAlign w:val="subscript"/>
        </w:rPr>
        <w:t>1</w:t>
      </w:r>
      <w:r>
        <w:rPr>
          <w:lang w:val="en-US" w:eastAsia="en-US" w:bidi="en-US"/>
          <w:w w:val="100"/>
          <w:spacing w:val="0"/>
          <w:color w:val="000000"/>
          <w:position w:val="0"/>
        </w:rPr>
        <w:tab/>
      </w:r>
      <w:r>
        <w:rPr>
          <w:lang w:val="ru-RU" w:eastAsia="ru-RU" w:bidi="ru-RU"/>
          <w:w w:val="100"/>
          <w:spacing w:val="0"/>
          <w:color w:val="000000"/>
          <w:position w:val="0"/>
        </w:rPr>
        <w:t xml:space="preserve">= </w:t>
      </w:r>
      <w:r>
        <w:rPr>
          <w:rStyle w:val="CharStyle88"/>
        </w:rPr>
        <w:t>а</w:t>
      </w:r>
      <w:r>
        <w:rPr>
          <w:rStyle w:val="CharStyle88"/>
          <w:vertAlign w:val="subscript"/>
        </w:rPr>
        <w:t>0</w:t>
      </w:r>
      <w:r>
        <w:rPr>
          <w:lang w:val="ru-RU" w:eastAsia="ru-RU" w:bidi="ru-RU"/>
          <w:w w:val="100"/>
          <w:spacing w:val="0"/>
          <w:color w:val="000000"/>
          <w:position w:val="0"/>
        </w:rPr>
        <w:t xml:space="preserve"> </w:t>
      </w:r>
      <w:r>
        <w:rPr>
          <w:lang w:val="en-US" w:eastAsia="en-US" w:bidi="en-US"/>
          <w:w w:val="100"/>
          <w:spacing w:val="0"/>
          <w:color w:val="000000"/>
          <w:position w:val="0"/>
        </w:rPr>
        <w:t>cos</w:t>
      </w:r>
      <w:r>
        <w:rPr>
          <w:rStyle w:val="CharStyle88"/>
          <w:lang w:val="en-US" w:eastAsia="en-US" w:bidi="en-US"/>
        </w:rPr>
        <w:t xml:space="preserve">(ut </w:t>
      </w:r>
      <w:r>
        <w:rPr>
          <w:rStyle w:val="CharStyle88"/>
        </w:rPr>
        <w:t xml:space="preserve">— </w:t>
      </w:r>
      <w:r>
        <w:rPr>
          <w:rStyle w:val="CharStyle88"/>
          <w:lang w:val="en-US" w:eastAsia="en-US" w:bidi="en-US"/>
        </w:rPr>
        <w:t>kx</w:t>
      </w:r>
      <w:r>
        <w:rPr>
          <w:lang w:val="en-US" w:eastAsia="en-US" w:bidi="en-US"/>
          <w:w w:val="100"/>
          <w:spacing w:val="0"/>
          <w:color w:val="000000"/>
          <w:position w:val="0"/>
        </w:rPr>
        <w:t xml:space="preserve"> sin </w:t>
      </w:r>
      <w:r>
        <w:rPr>
          <w:lang w:val="ru-RU" w:eastAsia="ru-RU" w:bidi="ru-RU"/>
          <w:w w:val="100"/>
          <w:spacing w:val="0"/>
          <w:color w:val="000000"/>
          <w:position w:val="0"/>
        </w:rPr>
        <w:t>а) и</w:t>
      </w:r>
    </w:p>
    <w:p>
      <w:pPr>
        <w:pStyle w:val="Style74"/>
        <w:widowControl w:val="0"/>
        <w:keepNext w:val="0"/>
        <w:keepLines w:val="0"/>
        <w:shd w:val="clear" w:color="auto" w:fill="auto"/>
        <w:bidi w:val="0"/>
        <w:jc w:val="both"/>
        <w:spacing w:before="0" w:after="219" w:line="238" w:lineRule="exact"/>
        <w:ind w:left="0" w:right="0" w:firstLine="0"/>
      </w:pPr>
      <w:r>
        <w:rPr>
          <w:rStyle w:val="CharStyle88"/>
          <w:lang w:val="en-US" w:eastAsia="en-US" w:bidi="en-US"/>
        </w:rPr>
        <w:t>E</w:t>
      </w:r>
      <w:r>
        <w:rPr>
          <w:rStyle w:val="CharStyle88"/>
          <w:lang w:val="en-US" w:eastAsia="en-US" w:bidi="en-US"/>
          <w:vertAlign w:val="subscript"/>
        </w:rPr>
        <w:t>2</w:t>
      </w:r>
      <w:r>
        <w:rPr>
          <w:rStyle w:val="CharStyle88"/>
          <w:lang w:val="en-US" w:eastAsia="en-US" w:bidi="en-US"/>
        </w:rPr>
        <w:t xml:space="preserve"> = </w:t>
      </w:r>
      <w:r>
        <w:rPr>
          <w:rStyle w:val="CharStyle88"/>
        </w:rPr>
        <w:t>а</w:t>
      </w:r>
      <w:r>
        <w:rPr>
          <w:rStyle w:val="CharStyle88"/>
          <w:vertAlign w:val="subscript"/>
        </w:rPr>
        <w:t>0</w:t>
      </w:r>
      <w:r>
        <w:rPr>
          <w:lang w:val="ru-RU" w:eastAsia="ru-RU" w:bidi="ru-RU"/>
          <w:w w:val="100"/>
          <w:spacing w:val="0"/>
          <w:color w:val="000000"/>
          <w:position w:val="0"/>
        </w:rPr>
        <w:t xml:space="preserve"> </w:t>
      </w:r>
      <w:r>
        <w:rPr>
          <w:lang w:val="en-US" w:eastAsia="en-US" w:bidi="en-US"/>
          <w:w w:val="100"/>
          <w:spacing w:val="0"/>
          <w:color w:val="000000"/>
          <w:position w:val="0"/>
        </w:rPr>
        <w:t>cos(ut</w:t>
      </w:r>
      <w:r>
        <w:rPr>
          <w:rStyle w:val="CharStyle88"/>
          <w:lang w:val="en-US" w:eastAsia="en-US" w:bidi="en-US"/>
        </w:rPr>
        <w:t>+kx</w:t>
      </w:r>
      <w:r>
        <w:rPr>
          <w:lang w:val="en-US" w:eastAsia="en-US" w:bidi="en-US"/>
          <w:w w:val="100"/>
          <w:spacing w:val="0"/>
          <w:color w:val="000000"/>
          <w:position w:val="0"/>
        </w:rPr>
        <w:t xml:space="preserve"> sin </w:t>
      </w:r>
      <w:r>
        <w:rPr>
          <w:lang w:val="ru-RU" w:eastAsia="ru-RU" w:bidi="ru-RU"/>
          <w:w w:val="100"/>
          <w:spacing w:val="0"/>
          <w:color w:val="000000"/>
          <w:position w:val="0"/>
        </w:rPr>
        <w:t>а) одинако</w:t>
        <w:t>вой частоты и амплитуды, падаю</w:t>
        <w:t>щих на экран (плоскость наблю</w:t>
        <w:t xml:space="preserve">дения </w:t>
      </w:r>
      <w:r>
        <w:rPr>
          <w:lang w:val="en-US" w:eastAsia="en-US" w:bidi="en-US"/>
          <w:w w:val="100"/>
          <w:spacing w:val="0"/>
          <w:color w:val="000000"/>
          <w:position w:val="0"/>
        </w:rPr>
        <w:t xml:space="preserve">z = </w:t>
      </w:r>
      <w:r>
        <w:rPr>
          <w:rStyle w:val="CharStyle251"/>
          <w:lang w:val="en-US" w:eastAsia="en-US" w:bidi="en-US"/>
        </w:rPr>
        <w:t>0</w:t>
      </w:r>
      <w:r>
        <w:rPr>
          <w:lang w:val="en-US" w:eastAsia="en-US" w:bidi="en-US"/>
          <w:w w:val="100"/>
          <w:spacing w:val="0"/>
          <w:color w:val="000000"/>
          <w:position w:val="0"/>
        </w:rPr>
        <w:t xml:space="preserve">) </w:t>
      </w:r>
      <w:r>
        <w:rPr>
          <w:lang w:val="ru-RU" w:eastAsia="ru-RU" w:bidi="ru-RU"/>
          <w:w w:val="100"/>
          <w:spacing w:val="0"/>
          <w:color w:val="000000"/>
          <w:position w:val="0"/>
        </w:rPr>
        <w:t xml:space="preserve">под углами </w:t>
      </w:r>
      <w:r>
        <w:rPr>
          <w:rStyle w:val="CharStyle88"/>
        </w:rPr>
        <w:t>а</w:t>
      </w:r>
      <w:r>
        <w:rPr>
          <w:lang w:val="ru-RU" w:eastAsia="ru-RU" w:bidi="ru-RU"/>
          <w:w w:val="100"/>
          <w:spacing w:val="0"/>
          <w:color w:val="000000"/>
          <w:position w:val="0"/>
        </w:rPr>
        <w:t xml:space="preserve"> и </w:t>
      </w:r>
      <w:r>
        <w:rPr>
          <w:rStyle w:val="CharStyle88"/>
        </w:rPr>
        <w:t xml:space="preserve">—а </w:t>
      </w:r>
      <w:r>
        <w:rPr>
          <w:lang w:val="ru-RU" w:eastAsia="ru-RU" w:bidi="ru-RU"/>
          <w:w w:val="100"/>
          <w:spacing w:val="0"/>
          <w:color w:val="000000"/>
          <w:position w:val="0"/>
        </w:rPr>
        <w:t>(рис. 2.4). Используя (2.18), полу</w:t>
        <w:t>чаем</w:t>
      </w:r>
    </w:p>
    <w:p>
      <w:pPr>
        <w:pStyle w:val="Style74"/>
        <w:widowControl w:val="0"/>
        <w:keepNext w:val="0"/>
        <w:keepLines w:val="0"/>
        <w:shd w:val="clear" w:color="auto" w:fill="auto"/>
        <w:bidi w:val="0"/>
        <w:jc w:val="both"/>
        <w:spacing w:before="0" w:after="160" w:line="190" w:lineRule="exact"/>
        <w:ind w:left="0" w:right="0" w:firstLine="0"/>
      </w:pPr>
      <w:r>
        <w:rPr>
          <w:lang w:val="ru-RU" w:eastAsia="ru-RU" w:bidi="ru-RU"/>
          <w:w w:val="100"/>
          <w:spacing w:val="0"/>
          <w:color w:val="000000"/>
          <w:position w:val="0"/>
        </w:rPr>
        <w:t xml:space="preserve">I </w:t>
      </w:r>
      <w:r>
        <w:rPr>
          <w:rStyle w:val="CharStyle88"/>
        </w:rPr>
        <w:t>=</w:t>
      </w:r>
      <w:r>
        <w:rPr>
          <w:lang w:val="ru-RU" w:eastAsia="ru-RU" w:bidi="ru-RU"/>
          <w:w w:val="100"/>
          <w:spacing w:val="0"/>
          <w:color w:val="000000"/>
          <w:position w:val="0"/>
        </w:rPr>
        <w:t xml:space="preserve"> 2/о[1 + </w:t>
      </w:r>
      <w:r>
        <w:rPr>
          <w:lang w:val="en-US" w:eastAsia="en-US" w:bidi="en-US"/>
          <w:w w:val="100"/>
          <w:spacing w:val="0"/>
          <w:color w:val="000000"/>
          <w:position w:val="0"/>
        </w:rPr>
        <w:t>cos(2</w:t>
      </w:r>
      <w:r>
        <w:rPr>
          <w:rStyle w:val="CharStyle88"/>
          <w:lang w:val="en-US" w:eastAsia="en-US" w:bidi="en-US"/>
        </w:rPr>
        <w:t>kx sin</w:t>
      </w:r>
      <w:r>
        <w:rPr>
          <w:lang w:val="en-US" w:eastAsia="en-US" w:bidi="en-US"/>
          <w:w w:val="100"/>
          <w:spacing w:val="0"/>
          <w:color w:val="000000"/>
          <w:position w:val="0"/>
        </w:rPr>
        <w:t xml:space="preserve"> </w:t>
      </w:r>
      <w:r>
        <w:rPr>
          <w:lang w:val="ru-RU" w:eastAsia="ru-RU" w:bidi="ru-RU"/>
          <w:w w:val="100"/>
          <w:spacing w:val="0"/>
          <w:color w:val="000000"/>
          <w:position w:val="0"/>
        </w:rPr>
        <w:t>а)]. (2.23)</w:t>
      </w:r>
    </w:p>
    <w:p>
      <w:pPr>
        <w:pStyle w:val="Style74"/>
        <w:widowControl w:val="0"/>
        <w:keepNext w:val="0"/>
        <w:keepLines w:val="0"/>
        <w:shd w:val="clear" w:color="auto" w:fill="auto"/>
        <w:bidi w:val="0"/>
        <w:jc w:val="both"/>
        <w:spacing w:before="0" w:after="219" w:line="238" w:lineRule="exact"/>
        <w:ind w:left="0" w:right="0" w:firstLine="0"/>
      </w:pPr>
      <w:r>
        <w:rPr>
          <w:lang w:val="ru-RU" w:eastAsia="ru-RU" w:bidi="ru-RU"/>
          <w:w w:val="100"/>
          <w:spacing w:val="0"/>
          <w:color w:val="000000"/>
          <w:position w:val="0"/>
        </w:rPr>
        <w:t>Переход от одной светлой полосы (интерференционного максимума) к другой соответствует изменению аргумента косинуса в (2.23) на 2п:</w:t>
      </w:r>
    </w:p>
    <w:p>
      <w:pPr>
        <w:pStyle w:val="Style74"/>
        <w:widowControl w:val="0"/>
        <w:keepNext w:val="0"/>
        <w:keepLines w:val="0"/>
        <w:shd w:val="clear" w:color="auto" w:fill="auto"/>
        <w:bidi w:val="0"/>
        <w:jc w:val="center"/>
        <w:spacing w:before="0" w:after="0" w:line="190" w:lineRule="exact"/>
        <w:ind w:left="0" w:right="0" w:firstLine="0"/>
      </w:pPr>
      <w:r>
        <w:rPr>
          <w:lang w:val="en-US" w:eastAsia="en-US" w:bidi="en-US"/>
          <w:w w:val="100"/>
          <w:spacing w:val="0"/>
          <w:color w:val="000000"/>
          <w:position w:val="0"/>
        </w:rPr>
        <w:t xml:space="preserve">2kAx sin </w:t>
      </w:r>
      <w:r>
        <w:rPr>
          <w:rStyle w:val="CharStyle88"/>
        </w:rPr>
        <w:t>а</w:t>
      </w:r>
      <w:r>
        <w:rPr>
          <w:lang w:val="ru-RU" w:eastAsia="ru-RU" w:bidi="ru-RU"/>
          <w:w w:val="100"/>
          <w:spacing w:val="0"/>
          <w:color w:val="000000"/>
          <w:position w:val="0"/>
        </w:rPr>
        <w:t xml:space="preserve"> = 2п</w:t>
      </w:r>
      <w:r>
        <w:br w:type="page"/>
      </w:r>
    </w:p>
    <w:p>
      <w:pPr>
        <w:pStyle w:val="Style74"/>
        <w:widowControl w:val="0"/>
        <w:keepNext w:val="0"/>
        <w:keepLines w:val="0"/>
        <w:shd w:val="clear" w:color="auto" w:fill="auto"/>
        <w:bidi w:val="0"/>
        <w:jc w:val="left"/>
        <w:spacing w:before="0" w:after="0" w:line="190" w:lineRule="exact"/>
        <w:ind w:left="0" w:right="0" w:firstLine="0"/>
      </w:pPr>
      <w:r>
        <w:pict>
          <v:shape id="_x0000_s1269" type="#_x0000_t202" style="position:absolute;margin-left:0.5pt;margin-top:-48.15pt;width:326.15pt;height:32.55pt;z-index:-125829201;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139" w:line="190" w:lineRule="exact"/>
                    <w:ind w:left="0" w:right="0" w:firstLine="0"/>
                  </w:pPr>
                  <w:r>
                    <w:rPr>
                      <w:rStyle w:val="CharStyle89"/>
                    </w:rPr>
                    <w:t>откуда</w:t>
                  </w:r>
                </w:p>
                <w:p>
                  <w:pPr>
                    <w:pStyle w:val="Style74"/>
                    <w:widowControl w:val="0"/>
                    <w:keepNext w:val="0"/>
                    <w:keepLines w:val="0"/>
                    <w:shd w:val="clear" w:color="auto" w:fill="auto"/>
                    <w:bidi w:val="0"/>
                    <w:jc w:val="right"/>
                    <w:spacing w:before="0" w:after="0" w:line="190" w:lineRule="exact"/>
                    <w:ind w:left="0" w:right="0" w:firstLine="0"/>
                  </w:pPr>
                  <w:r>
                    <w:rPr>
                      <w:rStyle w:val="CharStyle89"/>
                    </w:rPr>
                    <w:t>(2.24)</w:t>
                  </w:r>
                </w:p>
              </w:txbxContent>
            </v:textbox>
            <w10:wrap type="topAndBottom" anchorx="margin"/>
          </v:shape>
        </w:pict>
      </w:r>
      <w:r>
        <w:pict>
          <v:shape id="_x0000_s1270" type="#_x0000_t202" style="position:absolute;margin-left:123.85pt;margin-top:-28.5pt;width:36.95pt;height:11.9pt;z-index:-125829200;mso-wrap-distance-left:83.1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lang w:val="ru-RU" w:eastAsia="ru-RU" w:bidi="ru-RU"/>
                      <w:i/>
                      <w:iCs/>
                    </w:rPr>
                    <w:t>Ах = I</w:t>
                  </w:r>
                </w:p>
              </w:txbxContent>
            </v:textbox>
            <w10:wrap type="topAndBottom" anchorx="margin"/>
          </v:shape>
        </w:pict>
      </w:r>
      <w:r>
        <w:pict>
          <v:shape id="_x0000_s1271" type="#_x0000_t202" style="position:absolute;margin-left:183.35pt;margin-top:-33.55pt;width:4.8pt;height:9.25pt;z-index:-125829199;mso-wrap-distance-left:142.6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lang w:val="ru-RU" w:eastAsia="ru-RU" w:bidi="ru-RU"/>
                      <w:i/>
                      <w:iCs/>
                    </w:rPr>
                    <w:t>Л</w:t>
                  </w:r>
                </w:p>
              </w:txbxContent>
            </v:textbox>
            <w10:wrap type="topAndBottom" anchorx="margin"/>
          </v:shape>
        </w:pict>
      </w:r>
      <w:r>
        <w:pict>
          <v:shape id="_x0000_s1272" type="#_x0000_t202" style="position:absolute;margin-left:168.5pt;margin-top:-21.35pt;width:34.1pt;height:14.4pt;z-index:-125829198;mso-wrap-distance-left:127.7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261"/>
                    </w:rPr>
                    <w:t>2</w:t>
                  </w:r>
                  <w:r>
                    <w:rPr>
                      <w:rStyle w:val="CharStyle89"/>
                    </w:rPr>
                    <w:t xml:space="preserve"> </w:t>
                  </w:r>
                  <w:r>
                    <w:rPr>
                      <w:rStyle w:val="CharStyle89"/>
                      <w:lang w:val="en-US" w:eastAsia="en-US" w:bidi="en-US"/>
                    </w:rPr>
                    <w:t xml:space="preserve">sin </w:t>
                  </w:r>
                  <w:r>
                    <w:rPr>
                      <w:rStyle w:val="CharStyle89"/>
                    </w:rPr>
                    <w:t>|</w:t>
                  </w:r>
                </w:p>
              </w:txbxContent>
            </v:textbox>
            <w10:wrap type="topAndBottom" anchorx="margin"/>
          </v:shape>
        </w:pict>
      </w:r>
      <w:r>
        <w:rPr>
          <w:rStyle w:val="CharStyle88"/>
        </w:rPr>
        <w:t>(в = 2а</w:t>
      </w:r>
      <w:r>
        <w:rPr>
          <w:lang w:val="ru-RU" w:eastAsia="ru-RU" w:bidi="ru-RU"/>
          <w:w w:val="100"/>
          <w:spacing w:val="0"/>
          <w:color w:val="000000"/>
          <w:position w:val="0"/>
        </w:rPr>
        <w:t xml:space="preserve"> — угол схождения волн, рис. 2.4).</w:t>
      </w:r>
    </w:p>
    <w:p>
      <w:pPr>
        <w:pStyle w:val="Style74"/>
        <w:widowControl w:val="0"/>
        <w:keepNext w:val="0"/>
        <w:keepLines w:val="0"/>
        <w:shd w:val="clear" w:color="auto" w:fill="auto"/>
        <w:bidi w:val="0"/>
        <w:jc w:val="left"/>
        <w:spacing w:before="0" w:after="0" w:line="360" w:lineRule="exact"/>
        <w:ind w:left="320" w:right="0" w:firstLine="0"/>
      </w:pPr>
      <w:r>
        <w:pict>
          <v:shape id="_x0000_s1273" type="#_x0000_t202" style="position:absolute;margin-left:166.3pt;margin-top:20.7pt;width:12.pt;height:12.85pt;z-index:-125829197;mso-wrap-distance-left:166.1pt;mso-wrap-distance-right:121.7pt;mso-position-horizontal-relative:margin" filled="f" stroked="f">
            <v:textbox style="mso-fit-shape-to-text:t" inset="0,0,0,0">
              <w:txbxContent>
                <w:p>
                  <w:pPr>
                    <w:pStyle w:val="Style166"/>
                    <w:widowControl w:val="0"/>
                    <w:keepNext w:val="0"/>
                    <w:keepLines w:val="0"/>
                    <w:shd w:val="clear" w:color="auto" w:fill="auto"/>
                    <w:bidi w:val="0"/>
                    <w:jc w:val="left"/>
                    <w:spacing w:before="0" w:after="0" w:line="190" w:lineRule="exact"/>
                    <w:ind w:left="0" w:right="0" w:firstLine="0"/>
                  </w:pPr>
                  <w:bookmarkStart w:id="37" w:name="bookmark37"/>
                  <w:r>
                    <w:rPr>
                      <w:rStyle w:val="CharStyle219"/>
                      <w:lang w:val="ru-RU" w:eastAsia="ru-RU" w:bidi="ru-RU"/>
                    </w:rPr>
                    <w:t>Л</w:t>
                  </w:r>
                  <w:bookmarkEnd w:id="37"/>
                </w:p>
              </w:txbxContent>
            </v:textbox>
            <w10:wrap type="topAndBottom" anchorx="margin"/>
          </v:shape>
        </w:pict>
      </w:r>
      <w:r>
        <w:pict>
          <v:shape id="_x0000_s1274" type="#_x0000_t202" style="position:absolute;margin-left:166.3pt;margin-top:33.6pt;width:12.pt;height:15.1pt;z-index:-125829196;mso-wrap-distance-left:166.1pt;mso-wrap-distance-right:121.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в'</w:t>
                  </w:r>
                </w:p>
              </w:txbxContent>
            </v:textbox>
            <w10:wrap type="topAndBottom" anchorx="margin"/>
          </v:shape>
        </w:pict>
      </w:r>
      <w:r>
        <w:pict>
          <v:shape id="_x0000_s1275" type="#_x0000_t202" style="position:absolute;margin-left:300.pt;margin-top:27.6pt;width:26.65pt;height:12.7pt;z-index:-125829195;mso-wrap-distance-left:186.55pt;mso-wrap-distance-right:5.pt;mso-wrap-distance-bottom:6.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(2.25)</w:t>
                  </w:r>
                </w:p>
              </w:txbxContent>
            </v:textbox>
            <w10:wrap type="topAndBottom" anchorx="margin"/>
          </v:shape>
        </w:pict>
      </w:r>
      <w:r>
        <w:rPr>
          <w:lang w:val="ru-RU" w:eastAsia="ru-RU" w:bidi="ru-RU"/>
          <w:w w:val="100"/>
          <w:spacing w:val="0"/>
          <w:color w:val="000000"/>
          <w:position w:val="0"/>
        </w:rPr>
        <w:t xml:space="preserve">Для малых углов схождения </w:t>
      </w:r>
      <w:r>
        <w:rPr>
          <w:lang w:val="en-US" w:eastAsia="en-US" w:bidi="en-US"/>
          <w:w w:val="100"/>
          <w:spacing w:val="0"/>
          <w:color w:val="000000"/>
          <w:position w:val="0"/>
        </w:rPr>
        <w:t xml:space="preserve">sin </w:t>
      </w:r>
      <w:r>
        <w:rPr>
          <w:rStyle w:val="CharStyle303"/>
        </w:rPr>
        <w:t xml:space="preserve">f </w:t>
      </w:r>
      <w:r>
        <w:rPr>
          <w:rStyle w:val="CharStyle303"/>
          <w:lang w:val="ru-RU" w:eastAsia="ru-RU" w:bidi="ru-RU"/>
        </w:rPr>
        <w:t xml:space="preserve">~ </w:t>
      </w:r>
      <w:r>
        <w:rPr>
          <w:rStyle w:val="CharStyle303"/>
        </w:rPr>
        <w:t xml:space="preserve">f </w:t>
      </w:r>
      <w:r>
        <w:rPr>
          <w:lang w:val="ru-RU" w:eastAsia="ru-RU" w:bidi="ru-RU"/>
          <w:w w:val="100"/>
          <w:spacing w:val="0"/>
          <w:color w:val="000000"/>
          <w:position w:val="0"/>
        </w:rPr>
        <w:t>имеем простую оценку</w:t>
      </w:r>
    </w:p>
    <w:p>
      <w:pPr>
        <w:pStyle w:val="Style74"/>
        <w:widowControl w:val="0"/>
        <w:keepNext w:val="0"/>
        <w:keepLines w:val="0"/>
        <w:shd w:val="clear" w:color="auto" w:fill="auto"/>
        <w:bidi w:val="0"/>
        <w:jc w:val="both"/>
        <w:spacing w:before="0" w:after="208" w:line="235" w:lineRule="exact"/>
        <w:ind w:left="0" w:right="0" w:firstLine="0"/>
      </w:pPr>
      <w:r>
        <w:rPr>
          <w:lang w:val="ru-RU" w:eastAsia="ru-RU" w:bidi="ru-RU"/>
          <w:w w:val="100"/>
          <w:spacing w:val="0"/>
          <w:color w:val="000000"/>
          <w:position w:val="0"/>
        </w:rPr>
        <w:t xml:space="preserve">Расстояние </w:t>
      </w:r>
      <w:r>
        <w:rPr>
          <w:lang w:val="en-US" w:eastAsia="en-US" w:bidi="en-US"/>
          <w:w w:val="100"/>
          <w:spacing w:val="0"/>
          <w:color w:val="000000"/>
          <w:position w:val="0"/>
        </w:rPr>
        <w:t xml:space="preserve">l </w:t>
      </w:r>
      <w:r>
        <w:rPr>
          <w:lang w:val="ru-RU" w:eastAsia="ru-RU" w:bidi="ru-RU"/>
          <w:w w:val="100"/>
          <w:spacing w:val="0"/>
          <w:color w:val="000000"/>
          <w:position w:val="0"/>
        </w:rPr>
        <w:t xml:space="preserve">между двумя соседними максимумами (или минимумами) интерференционной картины </w:t>
      </w:r>
      <w:r>
        <w:rPr>
          <w:lang w:val="en-US" w:eastAsia="en-US" w:bidi="en-US"/>
          <w:w w:val="100"/>
          <w:spacing w:val="0"/>
          <w:color w:val="000000"/>
          <w:position w:val="0"/>
        </w:rPr>
        <w:t>I</w:t>
      </w:r>
      <w:r>
        <w:rPr>
          <w:rStyle w:val="CharStyle88"/>
          <w:lang w:val="en-US" w:eastAsia="en-US" w:bidi="en-US"/>
        </w:rPr>
        <w:t>(x)</w:t>
      </w:r>
      <w:r>
        <w:rPr>
          <w:lang w:val="en-US" w:eastAsia="en-US" w:bidi="en-US"/>
          <w:w w:val="100"/>
          <w:spacing w:val="0"/>
          <w:color w:val="000000"/>
          <w:position w:val="0"/>
        </w:rPr>
        <w:t xml:space="preserve"> </w:t>
      </w:r>
      <w:r>
        <w:rPr>
          <w:lang w:val="ru-RU" w:eastAsia="ru-RU" w:bidi="ru-RU"/>
          <w:w w:val="100"/>
          <w:spacing w:val="0"/>
          <w:color w:val="000000"/>
          <w:position w:val="0"/>
        </w:rPr>
        <w:t>называется шириной интерференци</w:t>
        <w:t>онной полосы. В реальных условиях почти всегда можно использовать приближённую формулу (2.25) для ширины полосы, поскольку на ма</w:t>
        <w:t xml:space="preserve">лых участках плоскости наблюдения (порядка нескольких полос </w:t>
      </w:r>
      <w:r>
        <w:rPr>
          <w:lang w:val="en-US" w:eastAsia="en-US" w:bidi="en-US"/>
          <w:w w:val="100"/>
          <w:spacing w:val="0"/>
          <w:color w:val="000000"/>
          <w:position w:val="0"/>
        </w:rPr>
        <w:t xml:space="preserve">l) </w:t>
      </w:r>
      <w:r>
        <w:rPr>
          <w:lang w:val="ru-RU" w:eastAsia="ru-RU" w:bidi="ru-RU"/>
          <w:w w:val="100"/>
          <w:spacing w:val="0"/>
          <w:color w:val="000000"/>
          <w:position w:val="0"/>
        </w:rPr>
        <w:t>вол</w:t>
        <w:t xml:space="preserve">новые поверхности интерферирующих волн можно считать плоскими. В частности, её можно использовать для оценки ширины полосы при интерференции сферических волн при условии, что </w:t>
      </w:r>
      <w:r>
        <w:rPr>
          <w:rStyle w:val="CharStyle88"/>
          <w:lang w:val="en-US" w:eastAsia="en-US" w:bidi="en-US"/>
        </w:rPr>
        <w:t xml:space="preserve">r </w:t>
      </w:r>
      <w:r>
        <w:rPr>
          <w:rStyle w:val="CharStyle182"/>
          <w:lang w:val="ru-RU" w:eastAsia="ru-RU" w:bidi="ru-RU"/>
        </w:rPr>
        <w:t>1</w:t>
      </w:r>
      <w:r>
        <w:rPr>
          <w:lang w:val="ru-RU" w:eastAsia="ru-RU" w:bidi="ru-RU"/>
          <w:w w:val="100"/>
          <w:spacing w:val="0"/>
          <w:color w:val="000000"/>
          <w:position w:val="0"/>
        </w:rPr>
        <w:t xml:space="preserve"> и Г</w:t>
      </w:r>
      <w:r>
        <w:rPr>
          <w:rStyle w:val="CharStyle251"/>
        </w:rPr>
        <w:t>2</w:t>
      </w:r>
      <w:r>
        <w:rPr>
          <w:lang w:val="ru-RU" w:eastAsia="ru-RU" w:bidi="ru-RU"/>
          <w:w w:val="100"/>
          <w:spacing w:val="0"/>
          <w:color w:val="000000"/>
          <w:position w:val="0"/>
        </w:rPr>
        <w:t xml:space="preserve"> много боль</w:t>
        <w:t xml:space="preserve">ше расстояния между источниками (рис. </w:t>
      </w:r>
      <w:r>
        <w:rPr>
          <w:rStyle w:val="CharStyle251"/>
        </w:rPr>
        <w:t>2</w:t>
      </w:r>
      <w:r>
        <w:rPr>
          <w:lang w:val="ru-RU" w:eastAsia="ru-RU" w:bidi="ru-RU"/>
          <w:w w:val="100"/>
          <w:spacing w:val="0"/>
          <w:color w:val="000000"/>
          <w:position w:val="0"/>
        </w:rPr>
        <w:t>.</w:t>
      </w:r>
      <w:r>
        <w:rPr>
          <w:rStyle w:val="CharStyle251"/>
        </w:rPr>
        <w:t>2</w:t>
      </w:r>
      <w:r>
        <w:rPr>
          <w:lang w:val="ru-RU" w:eastAsia="ru-RU" w:bidi="ru-RU"/>
          <w:w w:val="100"/>
          <w:spacing w:val="0"/>
          <w:color w:val="000000"/>
          <w:position w:val="0"/>
        </w:rPr>
        <w:t>).</w:t>
      </w:r>
    </w:p>
    <w:p>
      <w:pPr>
        <w:pStyle w:val="Style68"/>
        <w:numPr>
          <w:ilvl w:val="0"/>
          <w:numId w:val="63"/>
        </w:numPr>
        <w:tabs>
          <w:tab w:leader="none" w:pos="294" w:val="left"/>
        </w:tabs>
        <w:widowControl w:val="0"/>
        <w:keepNext w:val="0"/>
        <w:keepLines w:val="0"/>
        <w:shd w:val="clear" w:color="auto" w:fill="auto"/>
        <w:bidi w:val="0"/>
        <w:jc w:val="both"/>
        <w:spacing w:before="0" w:after="91" w:line="200" w:lineRule="exact"/>
        <w:ind w:left="0" w:right="0" w:firstLine="0"/>
      </w:pPr>
      <w:r>
        <w:rPr>
          <w:rStyle w:val="CharStyle304"/>
        </w:rPr>
        <w:t>Статистическая природа излучения. Когерентность</w:t>
      </w:r>
    </w:p>
    <w:p>
      <w:pPr>
        <w:pStyle w:val="Style74"/>
        <w:widowControl w:val="0"/>
        <w:keepNext w:val="0"/>
        <w:keepLines w:val="0"/>
        <w:shd w:val="clear" w:color="auto" w:fill="auto"/>
        <w:bidi w:val="0"/>
        <w:jc w:val="both"/>
        <w:spacing w:before="0" w:after="96" w:line="235" w:lineRule="exact"/>
        <w:ind w:left="0" w:right="0" w:firstLine="340"/>
      </w:pPr>
      <w:r>
        <w:rPr>
          <w:lang w:val="ru-RU" w:eastAsia="ru-RU" w:bidi="ru-RU"/>
          <w:w w:val="100"/>
          <w:spacing w:val="0"/>
          <w:color w:val="000000"/>
          <w:position w:val="0"/>
        </w:rPr>
        <w:t>Волновые или колебательные процессы, протекающие согласованно во времени и пространстве, называют когерентными. Два гармониче</w:t>
        <w:t xml:space="preserve">ских колебания являются когерентными, если их </w:t>
      </w:r>
      <w:r>
        <w:rPr>
          <w:rStyle w:val="CharStyle88"/>
        </w:rPr>
        <w:t>разность фаз посто</w:t>
        <w:t>янна во времени.</w:t>
      </w:r>
      <w:r>
        <w:rPr>
          <w:lang w:val="ru-RU" w:eastAsia="ru-RU" w:bidi="ru-RU"/>
          <w:w w:val="100"/>
          <w:spacing w:val="0"/>
          <w:color w:val="000000"/>
          <w:position w:val="0"/>
        </w:rPr>
        <w:t xml:space="preserve"> Стабильная интерференционная картина двух волн может наблюдаться, только если колебания в интерферирующих вол</w:t>
        <w:t>нах остаются когерентными — то есть имеют практически неизменную разность фаз — в течение времени, достаточного для наблюдения сиг</w:t>
        <w:t>нала детектором</w:t>
      </w:r>
      <w:r>
        <w:rPr>
          <w:lang w:val="ru-RU" w:eastAsia="ru-RU" w:bidi="ru-RU"/>
          <w:vertAlign w:val="superscript"/>
          <w:w w:val="100"/>
          <w:spacing w:val="0"/>
          <w:color w:val="000000"/>
          <w:position w:val="0"/>
        </w:rPr>
        <w:footnoteReference w:id="8"/>
      </w:r>
      <w:r>
        <w:rPr>
          <w:lang w:val="ru-RU" w:eastAsia="ru-RU" w:bidi="ru-RU"/>
          <w:w w:val="100"/>
          <w:spacing w:val="0"/>
          <w:color w:val="000000"/>
          <w:position w:val="0"/>
        </w:rPr>
        <w:t>.</w:t>
      </w:r>
    </w:p>
    <w:p>
      <w:pPr>
        <w:pStyle w:val="Style74"/>
        <w:numPr>
          <w:ilvl w:val="1"/>
          <w:numId w:val="63"/>
        </w:numPr>
        <w:tabs>
          <w:tab w:leader="none" w:pos="447" w:val="left"/>
        </w:tabs>
        <w:widowControl w:val="0"/>
        <w:keepNext w:val="0"/>
        <w:keepLines w:val="0"/>
        <w:shd w:val="clear" w:color="auto" w:fill="auto"/>
        <w:bidi w:val="0"/>
        <w:jc w:val="both"/>
        <w:spacing w:before="0" w:after="93" w:line="190" w:lineRule="exact"/>
        <w:ind w:left="0" w:right="0" w:firstLine="0"/>
      </w:pPr>
      <w:r>
        <w:rPr>
          <w:lang w:val="ru-RU" w:eastAsia="ru-RU" w:bidi="ru-RU"/>
          <w:w w:val="100"/>
          <w:spacing w:val="0"/>
          <w:color w:val="000000"/>
          <w:position w:val="0"/>
        </w:rPr>
        <w:t>Статистическая модель излучения света источником</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Колебания электрического поля в волне, излучаемой любым реаль</w:t>
        <w:t>ным источником света, не являются строго гармоническими. В против</w:t>
        <w:t>ном случае мы бы сталкивались с явлением интерференции буквально на каждом шагу. Мы не видим интерференционные полосы на стене комнаты, освещённой двумя электрическими лампочками. Это озна</w:t>
        <w:t>чает, что при описании излучения реального источника света следу</w:t>
        <w:t>ет отказаться от использования «гармонической» идеализации и более внимательно рассмотреть структуру излучения.</w:t>
      </w:r>
      <w:r>
        <w:br w:type="page"/>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Опишем её в общих чертах, используя простейшую из возможных моделей процесса излучения света тепловым или газоразрядным источ</w:t>
        <w:t>ником, например, светящимся газом. Существуют три важных обсто</w:t>
        <w:t xml:space="preserve">ятельства, определяющих структуру излучения. Во-первых, </w:t>
      </w:r>
      <w:r>
        <w:rPr>
          <w:rStyle w:val="CharStyle88"/>
        </w:rPr>
        <w:t>излучает огромное число возбуждённых атомов источника.</w:t>
      </w:r>
      <w:r>
        <w:rPr>
          <w:lang w:val="ru-RU" w:eastAsia="ru-RU" w:bidi="ru-RU"/>
          <w:w w:val="100"/>
          <w:spacing w:val="0"/>
          <w:color w:val="000000"/>
          <w:position w:val="0"/>
        </w:rPr>
        <w:t xml:space="preserve"> Второе обстоятель</w:t>
        <w:t xml:space="preserve">ство состоит в том, что </w:t>
      </w:r>
      <w:r>
        <w:rPr>
          <w:rStyle w:val="CharStyle88"/>
        </w:rPr>
        <w:t>процесс излучения атома длится конечное вре</w:t>
        <w:t>мя,</w:t>
      </w:r>
      <w:r>
        <w:rPr>
          <w:lang w:val="ru-RU" w:eastAsia="ru-RU" w:bidi="ru-RU"/>
          <w:w w:val="100"/>
          <w:spacing w:val="0"/>
          <w:color w:val="000000"/>
          <w:position w:val="0"/>
        </w:rPr>
        <w:t xml:space="preserve"> такое излучение принято называть «цугом» — «обрывком» (в отли</w:t>
        <w:t>чие от бесконечно длящегося гармонического процесса). Третье обсто</w:t>
        <w:t xml:space="preserve">ятельство связано со </w:t>
      </w:r>
      <w:r>
        <w:rPr>
          <w:rStyle w:val="CharStyle88"/>
        </w:rPr>
        <w:t>случайным, статистическим характером меха</w:t>
        <w:t>низма возбуждения атомов</w:t>
      </w:r>
      <w:r>
        <w:rPr>
          <w:lang w:val="ru-RU" w:eastAsia="ru-RU" w:bidi="ru-RU"/>
          <w:w w:val="100"/>
          <w:spacing w:val="0"/>
          <w:color w:val="000000"/>
          <w:position w:val="0"/>
        </w:rPr>
        <w:t>: к возбуждению может приводить столк</w:t>
        <w:t xml:space="preserve">новение между атомами при тепловом, </w:t>
      </w:r>
      <w:r>
        <w:rPr>
          <w:rStyle w:val="CharStyle88"/>
        </w:rPr>
        <w:t>хаотическом</w:t>
      </w:r>
      <w:r>
        <w:rPr>
          <w:lang w:val="ru-RU" w:eastAsia="ru-RU" w:bidi="ru-RU"/>
          <w:w w:val="100"/>
          <w:spacing w:val="0"/>
          <w:color w:val="000000"/>
          <w:position w:val="0"/>
        </w:rPr>
        <w:t xml:space="preserve"> движении, элек</w:t>
        <w:t>тронный удар, поглощение кванта света. Всё это приводит к тому, что моменты возникновения излучаемых цугов являются случайными, не связанными между собой величинами.</w:t>
      </w:r>
    </w:p>
    <w:p>
      <w:pPr>
        <w:framePr w:h="1853" w:wrap="notBeside" w:vAnchor="text" w:hAnchor="text" w:xAlign="center" w:y="1"/>
        <w:widowControl w:val="0"/>
        <w:jc w:val="center"/>
        <w:rPr>
          <w:sz w:val="2"/>
          <w:szCs w:val="2"/>
        </w:rPr>
      </w:pPr>
      <w:r>
        <w:pict>
          <v:shape id="_x0000_s1276" type="#_x0000_t75" style="width:249pt;height:93pt;">
            <v:imagedata r:id="rId108" r:href="rId109"/>
          </v:shape>
        </w:pict>
      </w:r>
    </w:p>
    <w:p>
      <w:pPr>
        <w:pStyle w:val="Style234"/>
        <w:framePr w:h="1853" w:wrap="notBeside" w:vAnchor="text" w:hAnchor="text" w:xAlign="center" w:y="1"/>
        <w:widowControl w:val="0"/>
        <w:keepNext w:val="0"/>
        <w:keepLines w:val="0"/>
        <w:shd w:val="clear" w:color="auto" w:fill="auto"/>
        <w:bidi w:val="0"/>
        <w:jc w:val="center"/>
        <w:spacing w:before="0" w:after="24" w:line="190" w:lineRule="exact"/>
        <w:ind w:left="0" w:right="0" w:firstLine="0"/>
      </w:pPr>
      <w:r>
        <w:rPr>
          <w:lang w:val="ru-RU" w:eastAsia="ru-RU" w:bidi="ru-RU"/>
          <w:w w:val="100"/>
          <w:spacing w:val="0"/>
          <w:color w:val="000000"/>
          <w:position w:val="0"/>
        </w:rPr>
        <w:t>Рис. 2.5. Последовательность цугов, излучаемых атомом</w:t>
      </w:r>
    </w:p>
    <w:p>
      <w:pPr>
        <w:pStyle w:val="Style234"/>
        <w:framePr w:h="1853" w:wrap="notBeside" w:vAnchor="text" w:hAnchor="text" w:xAlign="center" w:y="1"/>
        <w:widowControl w:val="0"/>
        <w:keepNext w:val="0"/>
        <w:keepLines w:val="0"/>
        <w:shd w:val="clear" w:color="auto" w:fill="auto"/>
        <w:bidi w:val="0"/>
        <w:spacing w:before="0" w:after="0" w:line="240" w:lineRule="exact"/>
        <w:ind w:left="0" w:right="0" w:firstLine="0"/>
      </w:pPr>
      <w:r>
        <w:rPr>
          <w:lang w:val="ru-RU" w:eastAsia="ru-RU" w:bidi="ru-RU"/>
          <w:w w:val="100"/>
          <w:spacing w:val="0"/>
          <w:color w:val="000000"/>
          <w:position w:val="0"/>
        </w:rPr>
        <w:t xml:space="preserve">На рис. 2.5 показана последовательность цугов излучения какого- либо </w:t>
      </w:r>
      <w:r>
        <w:rPr>
          <w:lang w:val="en-US" w:eastAsia="en-US" w:bidi="en-US"/>
          <w:w w:val="100"/>
          <w:spacing w:val="0"/>
          <w:color w:val="000000"/>
          <w:position w:val="0"/>
        </w:rPr>
        <w:t>n</w:t>
      </w:r>
      <w:r>
        <w:rPr>
          <w:lang w:val="ru-RU" w:eastAsia="ru-RU" w:bidi="ru-RU"/>
          <w:w w:val="100"/>
          <w:spacing w:val="0"/>
          <w:color w:val="000000"/>
          <w:position w:val="0"/>
        </w:rPr>
        <w:t>-го атома. Цуги возникают («зажигаются», «вспыхивают») в слу</w:t>
        <w:t xml:space="preserve">чайные моменты времени </w:t>
      </w:r>
      <w:r>
        <w:rPr>
          <w:rStyle w:val="CharStyle305"/>
        </w:rPr>
        <w:t>1</w:t>
      </w:r>
      <w:r>
        <w:rPr>
          <w:rStyle w:val="CharStyle305"/>
          <w:lang w:val="ru-RU" w:eastAsia="ru-RU" w:bidi="ru-RU"/>
        </w:rPr>
        <w:t>1</w:t>
      </w:r>
      <w:r>
        <w:rPr>
          <w:lang w:val="ru-RU" w:eastAsia="ru-RU" w:bidi="ru-RU"/>
          <w:w w:val="100"/>
          <w:spacing w:val="0"/>
          <w:color w:val="000000"/>
          <w:position w:val="0"/>
        </w:rPr>
        <w:t xml:space="preserve">, </w:t>
      </w:r>
      <w:r>
        <w:rPr>
          <w:lang w:val="en-US" w:eastAsia="en-US" w:bidi="en-US"/>
          <w:w w:val="100"/>
          <w:spacing w:val="0"/>
          <w:color w:val="000000"/>
          <w:position w:val="0"/>
        </w:rPr>
        <w:t>t</w:t>
      </w:r>
      <w:r>
        <w:rPr>
          <w:rStyle w:val="CharStyle305"/>
        </w:rPr>
        <w:t>2</w:t>
      </w:r>
      <w:r>
        <w:rPr>
          <w:lang w:val="en-US" w:eastAsia="en-US" w:bidi="en-US"/>
          <w:w w:val="100"/>
          <w:spacing w:val="0"/>
          <w:color w:val="000000"/>
          <w:position w:val="0"/>
        </w:rPr>
        <w:t xml:space="preserve">, </w:t>
      </w:r>
      <w:r>
        <w:rPr>
          <w:rStyle w:val="CharStyle306"/>
        </w:rPr>
        <w:t>t</w:t>
      </w:r>
      <w:r>
        <w:rPr>
          <w:rStyle w:val="CharStyle307"/>
        </w:rPr>
        <w:t>3</w:t>
      </w:r>
      <w:r>
        <w:rPr>
          <w:lang w:val="en-US" w:eastAsia="en-US" w:bidi="en-US"/>
          <w:w w:val="100"/>
          <w:spacing w:val="0"/>
          <w:color w:val="000000"/>
          <w:position w:val="0"/>
        </w:rPr>
        <w:t xml:space="preserve">... </w:t>
      </w:r>
      <w:r>
        <w:rPr>
          <w:lang w:val="ru-RU" w:eastAsia="ru-RU" w:bidi="ru-RU"/>
          <w:w w:val="100"/>
          <w:spacing w:val="0"/>
          <w:color w:val="000000"/>
          <w:position w:val="0"/>
        </w:rPr>
        <w:t>Суммарное излучение источника</w:t>
      </w:r>
    </w:p>
    <w:p>
      <w:pPr>
        <w:widowControl w:val="0"/>
        <w:rPr>
          <w:sz w:val="2"/>
          <w:szCs w:val="2"/>
        </w:rPr>
      </w:pPr>
    </w:p>
    <w:p>
      <w:pPr>
        <w:pStyle w:val="Style74"/>
        <w:tabs>
          <w:tab w:leader="none" w:pos="5987" w:val="left"/>
        </w:tabs>
        <w:widowControl w:val="0"/>
        <w:keepNext w:val="0"/>
        <w:keepLines w:val="0"/>
        <w:shd w:val="clear" w:color="auto" w:fill="auto"/>
        <w:bidi w:val="0"/>
        <w:jc w:val="both"/>
        <w:spacing w:before="203" w:after="0" w:line="190" w:lineRule="exact"/>
        <w:ind w:left="2560" w:right="0" w:firstLine="0"/>
      </w:pPr>
      <w:r>
        <w:rPr>
          <w:rStyle w:val="CharStyle88"/>
          <w:lang w:val="en-US" w:eastAsia="en-US" w:bidi="en-US"/>
        </w:rPr>
        <w:t>m = Y.</w:t>
      </w:r>
      <w:r>
        <w:rPr>
          <w:lang w:val="en-US" w:eastAsia="en-US" w:bidi="en-US"/>
          <w:w w:val="100"/>
          <w:spacing w:val="0"/>
          <w:color w:val="000000"/>
          <w:position w:val="0"/>
        </w:rPr>
        <w:t xml:space="preserve"> En(t)</w:t>
        <w:tab/>
      </w:r>
      <w:r>
        <w:rPr>
          <w:lang w:val="ru-RU" w:eastAsia="ru-RU" w:bidi="ru-RU"/>
          <w:w w:val="100"/>
          <w:spacing w:val="0"/>
          <w:color w:val="000000"/>
          <w:position w:val="0"/>
        </w:rPr>
        <w:t>(2.26)</w:t>
      </w:r>
    </w:p>
    <w:p>
      <w:pPr>
        <w:pStyle w:val="Style74"/>
        <w:widowControl w:val="0"/>
        <w:keepNext w:val="0"/>
        <w:keepLines w:val="0"/>
        <w:shd w:val="clear" w:color="auto" w:fill="auto"/>
        <w:bidi w:val="0"/>
        <w:jc w:val="center"/>
        <w:spacing w:before="0" w:after="48" w:line="190" w:lineRule="exact"/>
        <w:ind w:left="20" w:right="0" w:firstLine="0"/>
      </w:pPr>
      <w:r>
        <w:rPr>
          <w:lang w:val="en-US" w:eastAsia="en-US" w:bidi="en-US"/>
          <w:w w:val="100"/>
          <w:spacing w:val="0"/>
          <w:color w:val="000000"/>
          <w:position w:val="0"/>
        </w:rPr>
        <w:t>n</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содержит </w:t>
      </w:r>
      <w:r>
        <w:rPr>
          <w:rStyle w:val="CharStyle88"/>
        </w:rPr>
        <w:t>в каждый момент времени</w:t>
      </w:r>
      <w:r>
        <w:rPr>
          <w:lang w:val="ru-RU" w:eastAsia="ru-RU" w:bidi="ru-RU"/>
          <w:w w:val="100"/>
          <w:spacing w:val="0"/>
          <w:color w:val="000000"/>
          <w:position w:val="0"/>
        </w:rPr>
        <w:t xml:space="preserve"> огромное число «живых» (от</w:t>
        <w:t>личных от нуля) слагаемых.</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Если следовать классическим представлениям, излучающий атом — это возбуждённый случайным толчком осциллятор (электрон в ато</w:t>
        <w:t>ме). Будем далее полагать, что все осцилляторы среды имеют од</w:t>
        <w:t>ну и ту же собственную частоту (период колебаний оптическо</w:t>
        <w:t xml:space="preserve">го диапазона излучения </w:t>
      </w:r>
      <w:r>
        <w:rPr>
          <w:lang w:val="en-US" w:eastAsia="en-US" w:bidi="en-US"/>
          <w:w w:val="100"/>
          <w:spacing w:val="0"/>
          <w:color w:val="000000"/>
          <w:position w:val="0"/>
        </w:rPr>
        <w:t xml:space="preserve">T0 </w:t>
      </w:r>
      <w:r>
        <w:rPr>
          <w:lang w:val="ru-RU" w:eastAsia="ru-RU" w:bidi="ru-RU"/>
          <w:w w:val="100"/>
          <w:spacing w:val="0"/>
          <w:color w:val="000000"/>
          <w:position w:val="0"/>
        </w:rPr>
        <w:t>= 2п/^о — 10</w:t>
      </w:r>
      <w:r>
        <w:rPr>
          <w:rStyle w:val="CharStyle251"/>
          <w:vertAlign w:val="superscript"/>
        </w:rPr>
        <w:t>-15</w:t>
      </w:r>
      <w:r>
        <w:rPr>
          <w:lang w:val="ru-RU" w:eastAsia="ru-RU" w:bidi="ru-RU"/>
          <w:w w:val="100"/>
          <w:spacing w:val="0"/>
          <w:color w:val="000000"/>
          <w:position w:val="0"/>
        </w:rPr>
        <w:t xml:space="preserve"> с). Колебания возбуж</w:t>
        <w:t>дённого осциллятора затухают вследствие потери энергии на излуче</w:t>
        <w:t xml:space="preserve">ние (т. н. радиационное затухание), поэтому цуг излучения повторяет процесс затухающих колебаний классического осциллятора (рис. </w:t>
      </w:r>
      <w:r>
        <w:rPr>
          <w:rStyle w:val="CharStyle251"/>
        </w:rPr>
        <w:t>2</w:t>
      </w:r>
      <w:r>
        <w:rPr>
          <w:lang w:val="ru-RU" w:eastAsia="ru-RU" w:bidi="ru-RU"/>
          <w:w w:val="100"/>
          <w:spacing w:val="0"/>
          <w:color w:val="000000"/>
          <w:position w:val="0"/>
        </w:rPr>
        <w:t>.</w:t>
      </w:r>
      <w:r>
        <w:rPr>
          <w:rStyle w:val="CharStyle251"/>
        </w:rPr>
        <w:t>6</w:t>
      </w:r>
      <w:r>
        <w:rPr>
          <w:lang w:val="ru-RU" w:eastAsia="ru-RU" w:bidi="ru-RU"/>
          <w:w w:val="100"/>
          <w:spacing w:val="0"/>
          <w:color w:val="000000"/>
          <w:position w:val="0"/>
        </w:rPr>
        <w:t>).</w:t>
      </w:r>
      <w:r>
        <w:br w:type="page"/>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Из анализа классической моде</w:t>
        <w:t>ли следует, что время затуха</w:t>
        <w:t>ния (длительность цуга излуче</w:t>
        <w:t>ния) равно по порядку величины т</w:t>
      </w:r>
      <w:r>
        <w:rPr>
          <w:lang w:val="ru-RU" w:eastAsia="ru-RU" w:bidi="ru-RU"/>
          <w:vertAlign w:val="subscript"/>
          <w:w w:val="100"/>
          <w:spacing w:val="0"/>
          <w:color w:val="000000"/>
          <w:position w:val="0"/>
        </w:rPr>
        <w:t>ц</w:t>
      </w:r>
      <w:r>
        <w:rPr>
          <w:lang w:val="ru-RU" w:eastAsia="ru-RU" w:bidi="ru-RU"/>
          <w:w w:val="100"/>
          <w:spacing w:val="0"/>
          <w:color w:val="000000"/>
          <w:position w:val="0"/>
        </w:rPr>
        <w:t xml:space="preserve"> « 10</w:t>
      </w:r>
      <w:r>
        <w:rPr>
          <w:rStyle w:val="CharStyle251"/>
          <w:vertAlign w:val="superscript"/>
        </w:rPr>
        <w:t>-8</w:t>
      </w:r>
      <w:r>
        <w:rPr>
          <w:lang w:val="ru-RU" w:eastAsia="ru-RU" w:bidi="ru-RU"/>
          <w:w w:val="100"/>
          <w:spacing w:val="0"/>
          <w:color w:val="000000"/>
          <w:position w:val="0"/>
        </w:rPr>
        <w:t xml:space="preserve"> с. Важно обратить вни</w:t>
        <w:t>мание на соотношение величин То и т</w:t>
      </w:r>
      <w:r>
        <w:rPr>
          <w:lang w:val="ru-RU" w:eastAsia="ru-RU" w:bidi="ru-RU"/>
          <w:vertAlign w:val="subscript"/>
          <w:w w:val="100"/>
          <w:spacing w:val="0"/>
          <w:color w:val="000000"/>
          <w:position w:val="0"/>
        </w:rPr>
        <w:t>ц</w:t>
      </w:r>
      <w:r>
        <w:rPr>
          <w:lang w:val="ru-RU" w:eastAsia="ru-RU" w:bidi="ru-RU"/>
          <w:w w:val="100"/>
          <w:spacing w:val="0"/>
          <w:color w:val="000000"/>
          <w:position w:val="0"/>
        </w:rPr>
        <w:t>: Т</w:t>
      </w:r>
      <w:r>
        <w:rPr>
          <w:rStyle w:val="CharStyle251"/>
          <w:vertAlign w:val="subscript"/>
        </w:rPr>
        <w:t>0</w:t>
      </w:r>
      <w:r>
        <w:rPr>
          <w:lang w:val="ru-RU" w:eastAsia="ru-RU" w:bidi="ru-RU"/>
          <w:w w:val="100"/>
          <w:spacing w:val="0"/>
          <w:color w:val="000000"/>
          <w:position w:val="0"/>
        </w:rPr>
        <w:t>/т</w:t>
      </w:r>
      <w:r>
        <w:rPr>
          <w:lang w:val="ru-RU" w:eastAsia="ru-RU" w:bidi="ru-RU"/>
          <w:vertAlign w:val="subscript"/>
          <w:w w:val="100"/>
          <w:spacing w:val="0"/>
          <w:color w:val="000000"/>
          <w:position w:val="0"/>
        </w:rPr>
        <w:t>ц</w:t>
      </w:r>
      <w:r>
        <w:rPr>
          <w:lang w:val="ru-RU" w:eastAsia="ru-RU" w:bidi="ru-RU"/>
          <w:w w:val="100"/>
          <w:spacing w:val="0"/>
          <w:color w:val="000000"/>
          <w:position w:val="0"/>
        </w:rPr>
        <w:t xml:space="preserve"> &lt; 10</w:t>
      </w:r>
      <w:r>
        <w:rPr>
          <w:lang w:val="ru-RU" w:eastAsia="ru-RU" w:bidi="ru-RU"/>
          <w:vertAlign w:val="superscript"/>
          <w:w w:val="100"/>
          <w:spacing w:val="0"/>
          <w:color w:val="000000"/>
          <w:position w:val="0"/>
        </w:rPr>
        <w:t>-7</w:t>
      </w:r>
      <w:r>
        <w:rPr>
          <w:lang w:val="ru-RU" w:eastAsia="ru-RU" w:bidi="ru-RU"/>
          <w:w w:val="100"/>
          <w:spacing w:val="0"/>
          <w:color w:val="000000"/>
          <w:position w:val="0"/>
        </w:rPr>
        <w:t xml:space="preserve">, т. е. </w:t>
      </w:r>
      <w:r>
        <w:rPr>
          <w:rStyle w:val="CharStyle88"/>
        </w:rPr>
        <w:t>цуг из</w:t>
        <w:t>лучения атома содержит огром</w:t>
        <w:t>ное число</w:t>
      </w:r>
      <w:r>
        <w:rPr>
          <w:lang w:val="ru-RU" w:eastAsia="ru-RU" w:bidi="ru-RU"/>
          <w:w w:val="100"/>
          <w:spacing w:val="0"/>
          <w:color w:val="000000"/>
          <w:position w:val="0"/>
        </w:rPr>
        <w:t xml:space="preserve"> (~ </w:t>
      </w:r>
      <w:r>
        <w:rPr>
          <w:rStyle w:val="CharStyle251"/>
        </w:rPr>
        <w:t>10</w:t>
      </w:r>
      <w:r>
        <w:rPr>
          <w:lang w:val="ru-RU" w:eastAsia="ru-RU" w:bidi="ru-RU"/>
          <w:vertAlign w:val="superscript"/>
          <w:w w:val="100"/>
          <w:spacing w:val="0"/>
          <w:color w:val="000000"/>
          <w:position w:val="0"/>
        </w:rPr>
        <w:t>7</w:t>
      </w:r>
      <w:r>
        <w:rPr>
          <w:lang w:val="ru-RU" w:eastAsia="ru-RU" w:bidi="ru-RU"/>
          <w:w w:val="100"/>
          <w:spacing w:val="0"/>
          <w:color w:val="000000"/>
          <w:position w:val="0"/>
        </w:rPr>
        <w:t xml:space="preserve">) </w:t>
      </w:r>
      <w:r>
        <w:rPr>
          <w:rStyle w:val="CharStyle88"/>
        </w:rPr>
        <w:t>периодов</w:t>
      </w:r>
      <w:r>
        <w:rPr>
          <w:lang w:val="ru-RU" w:eastAsia="ru-RU" w:bidi="ru-RU"/>
          <w:w w:val="100"/>
          <w:spacing w:val="0"/>
          <w:color w:val="000000"/>
          <w:position w:val="0"/>
        </w:rPr>
        <w:t xml:space="preserve"> (доб</w:t>
        <w:t>ротность осциллятора ~10</w:t>
      </w:r>
      <w:r>
        <w:rPr>
          <w:lang w:val="ru-RU" w:eastAsia="ru-RU" w:bidi="ru-RU"/>
          <w:vertAlign w:val="superscript"/>
          <w:w w:val="100"/>
          <w:spacing w:val="0"/>
          <w:color w:val="000000"/>
          <w:position w:val="0"/>
        </w:rPr>
        <w:t>7</w:t>
      </w:r>
      <w:r>
        <w:rPr>
          <w:lang w:val="ru-RU" w:eastAsia="ru-RU" w:bidi="ru-RU"/>
          <w:w w:val="100"/>
          <w:spacing w:val="0"/>
          <w:color w:val="000000"/>
          <w:position w:val="0"/>
        </w:rPr>
        <w:t>). Это означает, что на интервале вре</w:t>
        <w:t>мени Дт, малом по сравнению с т</w:t>
      </w:r>
      <w:r>
        <w:rPr>
          <w:lang w:val="ru-RU" w:eastAsia="ru-RU" w:bidi="ru-RU"/>
          <w:vertAlign w:val="subscript"/>
          <w:w w:val="100"/>
          <w:spacing w:val="0"/>
          <w:color w:val="000000"/>
          <w:position w:val="0"/>
        </w:rPr>
        <w:t>ц</w:t>
      </w:r>
      <w:r>
        <w:rPr>
          <w:lang w:val="ru-RU" w:eastAsia="ru-RU" w:bidi="ru-RU"/>
          <w:w w:val="100"/>
          <w:spacing w:val="0"/>
          <w:color w:val="000000"/>
          <w:position w:val="0"/>
        </w:rPr>
        <w:t xml:space="preserve"> (но содержащем большое чис</w:t>
        <w:t>ло периодов Т</w:t>
      </w:r>
      <w:r>
        <w:rPr>
          <w:lang w:val="ru-RU" w:eastAsia="ru-RU" w:bidi="ru-RU"/>
          <w:vertAlign w:val="subscript"/>
          <w:w w:val="100"/>
          <w:spacing w:val="0"/>
          <w:color w:val="000000"/>
          <w:position w:val="0"/>
        </w:rPr>
        <w:t>0</w:t>
      </w:r>
      <w:r>
        <w:rPr>
          <w:lang w:val="ru-RU" w:eastAsia="ru-RU" w:bidi="ru-RU"/>
          <w:w w:val="100"/>
          <w:spacing w:val="0"/>
          <w:color w:val="000000"/>
          <w:position w:val="0"/>
        </w:rPr>
        <w:t>: Т</w:t>
      </w:r>
      <w:r>
        <w:rPr>
          <w:rStyle w:val="CharStyle251"/>
          <w:vertAlign w:val="subscript"/>
        </w:rPr>
        <w:t>0</w:t>
      </w:r>
      <w:r>
        <w:rPr>
          <w:lang w:val="ru-RU" w:eastAsia="ru-RU" w:bidi="ru-RU"/>
          <w:w w:val="100"/>
          <w:spacing w:val="0"/>
          <w:color w:val="000000"/>
          <w:position w:val="0"/>
        </w:rPr>
        <w:t xml:space="preserve"> ^ Дт ^ т</w:t>
      </w:r>
      <w:r>
        <w:rPr>
          <w:lang w:val="ru-RU" w:eastAsia="ru-RU" w:bidi="ru-RU"/>
          <w:vertAlign w:val="subscript"/>
          <w:w w:val="100"/>
          <w:spacing w:val="0"/>
          <w:color w:val="000000"/>
          <w:position w:val="0"/>
        </w:rPr>
        <w:t>ц</w:t>
      </w:r>
      <w:r>
        <w:rPr>
          <w:lang w:val="ru-RU" w:eastAsia="ru-RU" w:bidi="ru-RU"/>
          <w:w w:val="100"/>
          <w:spacing w:val="0"/>
          <w:color w:val="000000"/>
          <w:position w:val="0"/>
        </w:rPr>
        <w:t xml:space="preserve">), колебание поля в цуге излучения практически </w:t>
      </w:r>
      <w:r>
        <w:rPr>
          <w:rStyle w:val="CharStyle88"/>
        </w:rPr>
        <w:t>неотличимо от гармонического</w:t>
      </w:r>
      <w:r>
        <w:rPr>
          <w:lang w:val="ru-RU" w:eastAsia="ru-RU" w:bidi="ru-RU"/>
          <w:w w:val="100"/>
          <w:spacing w:val="0"/>
          <w:color w:val="000000"/>
          <w:position w:val="0"/>
        </w:rPr>
        <w:t xml:space="preserve"> (рис. </w:t>
      </w:r>
      <w:r>
        <w:rPr>
          <w:rStyle w:val="CharStyle251"/>
        </w:rPr>
        <w:t>2</w:t>
      </w:r>
      <w:r>
        <w:rPr>
          <w:lang w:val="ru-RU" w:eastAsia="ru-RU" w:bidi="ru-RU"/>
          <w:w w:val="100"/>
          <w:spacing w:val="0"/>
          <w:color w:val="000000"/>
          <w:position w:val="0"/>
        </w:rPr>
        <w:t>.</w:t>
      </w:r>
      <w:r>
        <w:rPr>
          <w:rStyle w:val="CharStyle251"/>
        </w:rPr>
        <w:t>6</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340"/>
      </w:pPr>
      <w:r>
        <w:pict>
          <v:shape id="_x0000_s1277" type="#_x0000_t202" style="position:absolute;margin-left:164.05pt;margin-top:-168.25pt;width:163.45pt;height:122.65pt;z-index:-125829194;mso-wrap-distance-left:8.9pt;mso-wrap-distance-top:7.8pt;mso-wrap-distance-right:5.pt;mso-wrap-distance-bottom:4.1pt;mso-position-horizontal-relative:margin" wrapcoords="0 0 21600 0 21600 19638 21190 19830 21190 21600 185 21600 185 19830 0 19638 0 0" filled="f" stroked="f">
            <v:textbox style="mso-fit-shape-to-text:t" inset="0,0,0,0">
              <w:txbxContent>
                <w:p>
                  <w:pPr>
                    <w:framePr w:h="2453" w:hSpace="178" w:vSpace="82" w:wrap="around" w:vAnchor="text" w:hAnchor="margin" w:x="3282" w:y="-3364"/>
                    <w:widowControl w:val="0"/>
                    <w:jc w:val="center"/>
                    <w:rPr>
                      <w:sz w:val="2"/>
                      <w:szCs w:val="2"/>
                    </w:rPr>
                  </w:pPr>
                  <w:r>
                    <w:pict>
                      <v:shape id="_x0000_s1278" type="#_x0000_t75" style="width:164pt;height:123pt;">
                        <v:imagedata r:id="rId110" r:href="rId111"/>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колебание затухающего осциллятора</w:t>
                  </w:r>
                </w:p>
              </w:txbxContent>
            </v:textbox>
            <w10:wrap type="square" side="left" anchorx="margin"/>
          </v:shape>
        </w:pict>
      </w:r>
      <w:r>
        <w:rPr>
          <w:lang w:val="ru-RU" w:eastAsia="ru-RU" w:bidi="ru-RU"/>
          <w:w w:val="100"/>
          <w:spacing w:val="0"/>
          <w:color w:val="000000"/>
          <w:position w:val="0"/>
        </w:rPr>
        <w:t xml:space="preserve">Представим суммарный (2.26) процесс в виде </w:t>
      </w:r>
      <w:r>
        <w:rPr>
          <w:rStyle w:val="CharStyle88"/>
        </w:rPr>
        <w:t xml:space="preserve">хаотически-модули- рованного по амплитуде </w:t>
      </w:r>
      <w:r>
        <w:rPr>
          <w:rStyle w:val="CharStyle88"/>
          <w:lang w:val="en-US" w:eastAsia="en-US" w:bidi="en-US"/>
        </w:rPr>
        <w:t xml:space="preserve">a(t) </w:t>
      </w:r>
      <w:r>
        <w:rPr>
          <w:rStyle w:val="CharStyle88"/>
        </w:rPr>
        <w:t xml:space="preserve">и фазе </w:t>
      </w:r>
      <w:r>
        <w:rPr>
          <w:rStyle w:val="CharStyle88"/>
          <w:lang w:val="en-US" w:eastAsia="en-US" w:bidi="en-US"/>
        </w:rPr>
        <w:t xml:space="preserve">p(t) </w:t>
      </w:r>
      <w:r>
        <w:rPr>
          <w:rStyle w:val="CharStyle88"/>
        </w:rPr>
        <w:t>колебания</w:t>
      </w:r>
      <w:r>
        <w:rPr>
          <w:lang w:val="ru-RU" w:eastAsia="ru-RU" w:bidi="ru-RU"/>
          <w:w w:val="100"/>
          <w:spacing w:val="0"/>
          <w:color w:val="000000"/>
          <w:position w:val="0"/>
        </w:rPr>
        <w:t xml:space="preserve"> с несущей часто</w:t>
        <w:t>той ^о:</w:t>
      </w:r>
    </w:p>
    <w:p>
      <w:pPr>
        <w:pStyle w:val="Style74"/>
        <w:tabs>
          <w:tab w:leader="none" w:pos="6003" w:val="left"/>
        </w:tabs>
        <w:widowControl w:val="0"/>
        <w:keepNext w:val="0"/>
        <w:keepLines w:val="0"/>
        <w:shd w:val="clear" w:color="auto" w:fill="auto"/>
        <w:bidi w:val="0"/>
        <w:jc w:val="both"/>
        <w:spacing w:before="0" w:after="60" w:line="235" w:lineRule="exact"/>
        <w:ind w:left="2120" w:right="0" w:firstLine="0"/>
      </w:pPr>
      <w:r>
        <w:rPr>
          <w:rStyle w:val="CharStyle88"/>
          <w:lang w:val="en-US" w:eastAsia="en-US" w:bidi="en-US"/>
        </w:rPr>
        <w:t xml:space="preserve">E(t) </w:t>
      </w:r>
      <w:r>
        <w:rPr>
          <w:rStyle w:val="CharStyle88"/>
        </w:rPr>
        <w:t xml:space="preserve">= </w:t>
      </w:r>
      <w:r>
        <w:rPr>
          <w:rStyle w:val="CharStyle88"/>
          <w:lang w:val="en-US" w:eastAsia="en-US" w:bidi="en-US"/>
        </w:rPr>
        <w:t>a(t)</w:t>
      </w:r>
      <w:r>
        <w:rPr>
          <w:lang w:val="en-US" w:eastAsia="en-US" w:bidi="en-US"/>
          <w:w w:val="100"/>
          <w:spacing w:val="0"/>
          <w:color w:val="000000"/>
          <w:position w:val="0"/>
        </w:rPr>
        <w:t xml:space="preserve"> cos[w</w:t>
      </w:r>
      <w:r>
        <w:rPr>
          <w:lang w:val="en-US" w:eastAsia="en-US" w:bidi="en-US"/>
          <w:vertAlign w:val="subscript"/>
          <w:w w:val="100"/>
          <w:spacing w:val="0"/>
          <w:color w:val="000000"/>
          <w:position w:val="0"/>
        </w:rPr>
        <w:t>0</w:t>
      </w:r>
      <w:r>
        <w:rPr>
          <w:lang w:val="en-US" w:eastAsia="en-US" w:bidi="en-US"/>
          <w:w w:val="100"/>
          <w:spacing w:val="0"/>
          <w:color w:val="000000"/>
          <w:position w:val="0"/>
        </w:rPr>
        <w:t xml:space="preserve">t </w:t>
      </w:r>
      <w:r>
        <w:rPr>
          <w:lang w:val="ru-RU" w:eastAsia="ru-RU" w:bidi="ru-RU"/>
          <w:w w:val="100"/>
          <w:spacing w:val="0"/>
          <w:color w:val="000000"/>
          <w:position w:val="0"/>
        </w:rPr>
        <w:t xml:space="preserve">— </w:t>
      </w:r>
      <w:r>
        <w:rPr>
          <w:lang w:val="en-US" w:eastAsia="en-US" w:bidi="en-US"/>
          <w:w w:val="100"/>
          <w:spacing w:val="0"/>
          <w:color w:val="000000"/>
          <w:position w:val="0"/>
        </w:rPr>
        <w:t>p(t)].</w:t>
        <w:tab/>
        <w:t>(2.27)</w:t>
      </w:r>
    </w:p>
    <w:p>
      <w:pPr>
        <w:pStyle w:val="Style74"/>
        <w:widowControl w:val="0"/>
        <w:keepNext w:val="0"/>
        <w:keepLines w:val="0"/>
        <w:shd w:val="clear" w:color="auto" w:fill="auto"/>
        <w:bidi w:val="0"/>
        <w:jc w:val="both"/>
        <w:spacing w:before="0" w:after="0" w:line="235" w:lineRule="exact"/>
        <w:ind w:left="0" w:right="0" w:firstLine="0"/>
      </w:pPr>
      <w:r>
        <w:pict>
          <v:shape id="_x0000_s1279" type="#_x0000_t202" style="position:absolute;margin-left:309.95pt;margin-top:81.2pt;width:3.35pt;height:9.5pt;z-index:-125829193;mso-wrap-distance-left:5.pt;mso-wrap-distance-top:19.05pt;mso-wrap-distance-right:5.pt;mso-wrap-distance-bottom:48.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t</w:t>
                  </w:r>
                </w:p>
              </w:txbxContent>
            </v:textbox>
            <w10:wrap type="square" side="left" anchorx="margin"/>
          </v:shape>
        </w:pict>
      </w:r>
      <w:r>
        <w:pict>
          <v:shape id="_x0000_s1280" type="#_x0000_t202" style="position:absolute;margin-left:240.85pt;margin-top:86.95pt;width:48.pt;height:13.9pt;z-index:-125829192;mso-wrap-distance-left:5.pt;mso-wrap-distance-top:24.8pt;mso-wrap-distance-right:5.pt;mso-position-horizontal-relative:margin" filled="f" stroked="f">
            <v:textbox style="mso-fit-shape-to-text:t" inset="0,0,0,0">
              <w:txbxContent>
                <w:p>
                  <w:pPr>
                    <w:pStyle w:val="Style295"/>
                    <w:tabs>
                      <w:tab w:leader="hyphen" w:pos="754" w:val="left"/>
                    </w:tabs>
                    <w:widowControl w:val="0"/>
                    <w:keepNext w:val="0"/>
                    <w:keepLines w:val="0"/>
                    <w:shd w:val="clear" w:color="auto" w:fill="auto"/>
                    <w:bidi w:val="0"/>
                    <w:spacing w:before="0" w:after="0" w:line="220" w:lineRule="exact"/>
                    <w:ind w:left="0" w:right="0" w:firstLine="0"/>
                  </w:pPr>
                  <w:r>
                    <w:rPr>
                      <w:rStyle w:val="CharStyle296"/>
                    </w:rPr>
                    <w:t>4ч</w:t>
                    <w:tab/>
                    <w:t>М-</w:t>
                  </w:r>
                </w:p>
              </w:txbxContent>
            </v:textbox>
            <w10:wrap type="square" side="left" anchorx="margin"/>
          </v:shape>
        </w:pict>
      </w:r>
      <w:r>
        <w:pict>
          <v:shape id="_x0000_s1281" type="#_x0000_t202" style="position:absolute;margin-left:238.45pt;margin-top:97.05pt;width:53.75pt;height:11.9pt;z-index:-125829191;mso-wrap-distance-left:20.4pt;mso-wrap-distance-right:5.pt;mso-wrap-distance-bottom:16.35pt;mso-position-horizontal-relative:margin" filled="f" stroked="f">
            <v:textbox style="mso-fit-shape-to-text:t" inset="0,0,0,0">
              <w:txbxContent>
                <w:p>
                  <w:pPr>
                    <w:pStyle w:val="Style91"/>
                    <w:tabs>
                      <w:tab w:leader="none" w:pos="566" w:val="left"/>
                    </w:tabs>
                    <w:widowControl w:val="0"/>
                    <w:keepNext w:val="0"/>
                    <w:keepLines w:val="0"/>
                    <w:shd w:val="clear" w:color="auto" w:fill="auto"/>
                    <w:bidi w:val="0"/>
                    <w:spacing w:before="0" w:after="0" w:line="190" w:lineRule="exact"/>
                    <w:ind w:left="0" w:right="0" w:firstLine="0"/>
                  </w:pPr>
                  <w:r>
                    <w:rPr>
                      <w:rStyle w:val="CharStyle101"/>
                      <w:i w:val="0"/>
                      <w:iCs w:val="0"/>
                    </w:rPr>
                    <w:t>Д^</w:t>
                    <w:tab/>
                  </w:r>
                  <w:r>
                    <w:rPr>
                      <w:rStyle w:val="CharStyle100"/>
                      <w:i/>
                      <w:iCs/>
                    </w:rPr>
                    <w:t>At</w:t>
                  </w:r>
                  <w:r>
                    <w:rPr>
                      <w:rStyle w:val="CharStyle100"/>
                      <w:vertAlign w:val="subscript"/>
                      <w:i/>
                      <w:iCs/>
                    </w:rPr>
                    <w:t>2</w:t>
                  </w:r>
                </w:p>
              </w:txbxContent>
            </v:textbox>
            <w10:wrap type="square" side="left" anchorx="margin"/>
          </v:shape>
        </w:pict>
      </w:r>
      <w:r>
        <w:pict>
          <v:shape id="_x0000_s1282" type="#_x0000_t202" style="position:absolute;margin-left:257.15pt;margin-top:123.95pt;width:40.3pt;height:11.9pt;z-index:-125829190;mso-wrap-distance-left:38.9pt;mso-wrap-distance-top:15.45pt;mso-wrap-distance-right:5.pt;mso-wrap-distance-bottom:2.9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Рис. 2.7</w:t>
                  </w:r>
                </w:p>
              </w:txbxContent>
            </v:textbox>
            <w10:wrap type="square" side="left" anchorx="margin"/>
          </v:shape>
        </w:pict>
      </w:r>
      <w:r>
        <w:rPr>
          <w:lang w:val="ru-RU" w:eastAsia="ru-RU" w:bidi="ru-RU"/>
          <w:w w:val="100"/>
          <w:spacing w:val="0"/>
          <w:color w:val="000000"/>
          <w:position w:val="0"/>
        </w:rPr>
        <w:t>Легко видеть, что время, в течение которого происходит заметное изме</w:t>
        <w:t xml:space="preserve">нение амплитуды </w:t>
      </w:r>
      <w:r>
        <w:rPr>
          <w:lang w:val="en-US" w:eastAsia="en-US" w:bidi="en-US"/>
          <w:w w:val="100"/>
          <w:spacing w:val="0"/>
          <w:color w:val="000000"/>
          <w:position w:val="0"/>
        </w:rPr>
        <w:t xml:space="preserve">a(t) </w:t>
      </w:r>
      <w:r>
        <w:rPr>
          <w:lang w:val="ru-RU" w:eastAsia="ru-RU" w:bidi="ru-RU"/>
          <w:w w:val="100"/>
          <w:spacing w:val="0"/>
          <w:color w:val="000000"/>
          <w:position w:val="0"/>
        </w:rPr>
        <w:t xml:space="preserve">и фазы </w:t>
      </w:r>
      <w:r>
        <w:rPr>
          <w:lang w:val="en-US" w:eastAsia="en-US" w:bidi="en-US"/>
          <w:w w:val="100"/>
          <w:spacing w:val="0"/>
          <w:color w:val="000000"/>
          <w:position w:val="0"/>
        </w:rPr>
        <w:t xml:space="preserve">p(t), </w:t>
      </w:r>
      <w:r>
        <w:rPr>
          <w:lang w:val="ru-RU" w:eastAsia="ru-RU" w:bidi="ru-RU"/>
          <w:w w:val="100"/>
          <w:spacing w:val="0"/>
          <w:color w:val="000000"/>
          <w:position w:val="0"/>
        </w:rPr>
        <w:t>как раз и определяется длительно</w:t>
        <w:t>стью цугов т</w:t>
      </w:r>
      <w:r>
        <w:rPr>
          <w:lang w:val="ru-RU" w:eastAsia="ru-RU" w:bidi="ru-RU"/>
          <w:vertAlign w:val="subscript"/>
          <w:w w:val="100"/>
          <w:spacing w:val="0"/>
          <w:color w:val="000000"/>
          <w:position w:val="0"/>
        </w:rPr>
        <w:t>ц</w:t>
      </w:r>
      <w:r>
        <w:rPr>
          <w:lang w:val="ru-RU" w:eastAsia="ru-RU" w:bidi="ru-RU"/>
          <w:w w:val="100"/>
          <w:spacing w:val="0"/>
          <w:color w:val="000000"/>
          <w:position w:val="0"/>
        </w:rPr>
        <w:t xml:space="preserve">. Действительно, цуги, составляющие суммарный процесс </w:t>
      </w:r>
      <w:r>
        <w:rPr>
          <w:lang w:val="en-US" w:eastAsia="en-US" w:bidi="en-US"/>
          <w:w w:val="100"/>
          <w:spacing w:val="0"/>
          <w:color w:val="000000"/>
          <w:position w:val="0"/>
        </w:rPr>
        <w:t xml:space="preserve">E(t) </w:t>
      </w:r>
      <w:r>
        <w:rPr>
          <w:lang w:val="ru-RU" w:eastAsia="ru-RU" w:bidi="ru-RU"/>
          <w:w w:val="100"/>
          <w:spacing w:val="0"/>
          <w:color w:val="000000"/>
          <w:position w:val="0"/>
        </w:rPr>
        <w:t>на интервале времени Дтх, не «доживают» до интервала Дт</w:t>
      </w:r>
      <w:r>
        <w:rPr>
          <w:rStyle w:val="CharStyle251"/>
        </w:rPr>
        <w:t>2</w:t>
      </w:r>
      <w:r>
        <w:rPr>
          <w:lang w:val="ru-RU" w:eastAsia="ru-RU" w:bidi="ru-RU"/>
          <w:w w:val="100"/>
          <w:spacing w:val="0"/>
          <w:color w:val="000000"/>
          <w:position w:val="0"/>
        </w:rPr>
        <w:t>, если временной промежуток т между ними превышает т</w:t>
      </w:r>
      <w:r>
        <w:rPr>
          <w:lang w:val="ru-RU" w:eastAsia="ru-RU" w:bidi="ru-RU"/>
          <w:vertAlign w:val="subscript"/>
          <w:w w:val="100"/>
          <w:spacing w:val="0"/>
          <w:color w:val="000000"/>
          <w:position w:val="0"/>
        </w:rPr>
        <w:t>ц</w:t>
      </w:r>
      <w:r>
        <w:rPr>
          <w:lang w:val="ru-RU" w:eastAsia="ru-RU" w:bidi="ru-RU"/>
          <w:w w:val="100"/>
          <w:spacing w:val="0"/>
          <w:color w:val="000000"/>
          <w:position w:val="0"/>
        </w:rPr>
        <w:t>: т ^ т</w:t>
      </w:r>
      <w:r>
        <w:rPr>
          <w:lang w:val="ru-RU" w:eastAsia="ru-RU" w:bidi="ru-RU"/>
          <w:vertAlign w:val="subscript"/>
          <w:w w:val="100"/>
          <w:spacing w:val="0"/>
          <w:color w:val="000000"/>
          <w:position w:val="0"/>
        </w:rPr>
        <w:t>ц</w:t>
      </w:r>
      <w:r>
        <w:rPr>
          <w:lang w:val="ru-RU" w:eastAsia="ru-RU" w:bidi="ru-RU"/>
          <w:w w:val="100"/>
          <w:spacing w:val="0"/>
          <w:color w:val="000000"/>
          <w:position w:val="0"/>
        </w:rPr>
        <w:t xml:space="preserve"> (рис. 2.7). За время т</w:t>
      </w:r>
      <w:r>
        <w:rPr>
          <w:lang w:val="ru-RU" w:eastAsia="ru-RU" w:bidi="ru-RU"/>
          <w:vertAlign w:val="subscript"/>
          <w:w w:val="100"/>
          <w:spacing w:val="0"/>
          <w:color w:val="000000"/>
          <w:position w:val="0"/>
        </w:rPr>
        <w:t>ц</w:t>
      </w:r>
      <w:r>
        <w:rPr>
          <w:lang w:val="ru-RU" w:eastAsia="ru-RU" w:bidi="ru-RU"/>
          <w:w w:val="100"/>
          <w:spacing w:val="0"/>
          <w:color w:val="000000"/>
          <w:position w:val="0"/>
        </w:rPr>
        <w:t xml:space="preserve"> происходит полная смена излучае</w:t>
        <w:t>мых цугов новыми цугами. Складываясь с но</w:t>
        <w:t>выми фазовыми соотношениями (ведь моменты возникновения новых цугов совершенно не за</w:t>
        <w:t>висят от того, в какие моменты возникли цуги, выбывшие из игры), они образуют суммарный процесс, амплитуда и фаза которого совершен</w:t>
        <w:t xml:space="preserve">но не зависят от значений </w:t>
      </w:r>
      <w:r>
        <w:rPr>
          <w:lang w:val="en-US" w:eastAsia="en-US" w:bidi="en-US"/>
          <w:w w:val="100"/>
          <w:spacing w:val="0"/>
          <w:color w:val="000000"/>
          <w:position w:val="0"/>
        </w:rPr>
        <w:t xml:space="preserve">a </w:t>
      </w:r>
      <w:r>
        <w:rPr>
          <w:lang w:val="ru-RU" w:eastAsia="ru-RU" w:bidi="ru-RU"/>
          <w:w w:val="100"/>
          <w:spacing w:val="0"/>
          <w:color w:val="000000"/>
          <w:position w:val="0"/>
        </w:rPr>
        <w:t>и р в процессе, образованном прежней совокупность цугов.</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Время то, за которое значения амплитуды </w:t>
      </w:r>
      <w:r>
        <w:rPr>
          <w:lang w:val="en-US" w:eastAsia="en-US" w:bidi="en-US"/>
          <w:w w:val="100"/>
          <w:spacing w:val="0"/>
          <w:color w:val="000000"/>
          <w:position w:val="0"/>
        </w:rPr>
        <w:t xml:space="preserve">a(t </w:t>
      </w:r>
      <w:r>
        <w:rPr>
          <w:lang w:val="ru-RU" w:eastAsia="ru-RU" w:bidi="ru-RU"/>
          <w:w w:val="100"/>
          <w:spacing w:val="0"/>
          <w:color w:val="000000"/>
          <w:position w:val="0"/>
        </w:rPr>
        <w:t>+ т</w:t>
      </w:r>
      <w:r>
        <w:rPr>
          <w:lang w:val="ru-RU" w:eastAsia="ru-RU" w:bidi="ru-RU"/>
          <w:vertAlign w:val="subscript"/>
          <w:w w:val="100"/>
          <w:spacing w:val="0"/>
          <w:color w:val="000000"/>
          <w:position w:val="0"/>
        </w:rPr>
        <w:t>0</w:t>
      </w:r>
      <w:r>
        <w:rPr>
          <w:lang w:val="ru-RU" w:eastAsia="ru-RU" w:bidi="ru-RU"/>
          <w:w w:val="100"/>
          <w:spacing w:val="0"/>
          <w:color w:val="000000"/>
          <w:position w:val="0"/>
        </w:rPr>
        <w:t xml:space="preserve">) и фазы </w:t>
      </w:r>
      <w:r>
        <w:rPr>
          <w:lang w:val="en-US" w:eastAsia="en-US" w:bidi="en-US"/>
          <w:w w:val="100"/>
          <w:spacing w:val="0"/>
          <w:color w:val="000000"/>
          <w:position w:val="0"/>
        </w:rPr>
        <w:t xml:space="preserve">p(t </w:t>
      </w:r>
      <w:r>
        <w:rPr>
          <w:lang w:val="ru-RU" w:eastAsia="ru-RU" w:bidi="ru-RU"/>
          <w:w w:val="100"/>
          <w:spacing w:val="0"/>
          <w:color w:val="000000"/>
          <w:position w:val="0"/>
        </w:rPr>
        <w:t>+ т</w:t>
      </w:r>
      <w:r>
        <w:rPr>
          <w:lang w:val="ru-RU" w:eastAsia="ru-RU" w:bidi="ru-RU"/>
          <w:vertAlign w:val="subscript"/>
          <w:w w:val="100"/>
          <w:spacing w:val="0"/>
          <w:color w:val="000000"/>
          <w:position w:val="0"/>
        </w:rPr>
        <w:t>0</w:t>
      </w:r>
      <w:r>
        <w:rPr>
          <w:lang w:val="ru-RU" w:eastAsia="ru-RU" w:bidi="ru-RU"/>
          <w:w w:val="100"/>
          <w:spacing w:val="0"/>
          <w:color w:val="000000"/>
          <w:position w:val="0"/>
        </w:rPr>
        <w:t xml:space="preserve">) «забывают» прежние значения </w:t>
      </w:r>
      <w:r>
        <w:rPr>
          <w:lang w:val="en-US" w:eastAsia="en-US" w:bidi="en-US"/>
          <w:w w:val="100"/>
          <w:spacing w:val="0"/>
          <w:color w:val="000000"/>
          <w:position w:val="0"/>
        </w:rPr>
        <w:t xml:space="preserve">a(t) </w:t>
      </w:r>
      <w:r>
        <w:rPr>
          <w:lang w:val="ru-RU" w:eastAsia="ru-RU" w:bidi="ru-RU"/>
          <w:w w:val="100"/>
          <w:spacing w:val="0"/>
          <w:color w:val="000000"/>
          <w:position w:val="0"/>
        </w:rPr>
        <w:t xml:space="preserve">и </w:t>
      </w:r>
      <w:r>
        <w:rPr>
          <w:lang w:val="en-US" w:eastAsia="en-US" w:bidi="en-US"/>
          <w:w w:val="100"/>
          <w:spacing w:val="0"/>
          <w:color w:val="000000"/>
          <w:position w:val="0"/>
        </w:rPr>
        <w:t xml:space="preserve">p(t), </w:t>
      </w:r>
      <w:r>
        <w:rPr>
          <w:lang w:val="ru-RU" w:eastAsia="ru-RU" w:bidi="ru-RU"/>
          <w:w w:val="100"/>
          <w:spacing w:val="0"/>
          <w:color w:val="000000"/>
          <w:position w:val="0"/>
        </w:rPr>
        <w:t>называют временем стати</w:t>
        <w:t>стической памяти процесса (или временем когерентности).</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В рассматриваемой нами модели цугов то = т</w:t>
      </w:r>
      <w:r>
        <w:rPr>
          <w:lang w:val="ru-RU" w:eastAsia="ru-RU" w:bidi="ru-RU"/>
          <w:vertAlign w:val="subscript"/>
          <w:w w:val="100"/>
          <w:spacing w:val="0"/>
          <w:color w:val="000000"/>
          <w:position w:val="0"/>
        </w:rPr>
        <w:t>ц</w:t>
      </w:r>
      <w:r>
        <w:rPr>
          <w:lang w:val="ru-RU" w:eastAsia="ru-RU" w:bidi="ru-RU"/>
          <w:w w:val="100"/>
          <w:spacing w:val="0"/>
          <w:color w:val="000000"/>
          <w:position w:val="0"/>
        </w:rPr>
        <w:t>. В частности, при т &gt; т</w:t>
      </w:r>
      <w:r>
        <w:rPr>
          <w:lang w:val="ru-RU" w:eastAsia="ru-RU" w:bidi="ru-RU"/>
          <w:vertAlign w:val="subscript"/>
          <w:w w:val="100"/>
          <w:spacing w:val="0"/>
          <w:color w:val="000000"/>
          <w:position w:val="0"/>
        </w:rPr>
        <w:t>ц</w:t>
      </w:r>
      <w:r>
        <w:rPr>
          <w:lang w:val="ru-RU" w:eastAsia="ru-RU" w:bidi="ru-RU"/>
          <w:w w:val="100"/>
          <w:spacing w:val="0"/>
          <w:color w:val="000000"/>
          <w:position w:val="0"/>
        </w:rPr>
        <w:t xml:space="preserve"> фаза </w:t>
      </w:r>
      <w:r>
        <w:rPr>
          <w:lang w:val="en-US" w:eastAsia="en-US" w:bidi="en-US"/>
          <w:w w:val="100"/>
          <w:spacing w:val="0"/>
          <w:color w:val="000000"/>
          <w:position w:val="0"/>
        </w:rPr>
        <w:t xml:space="preserve">p(t </w:t>
      </w:r>
      <w:r>
        <w:rPr>
          <w:lang w:val="ru-RU" w:eastAsia="ru-RU" w:bidi="ru-RU"/>
          <w:w w:val="100"/>
          <w:spacing w:val="0"/>
          <w:color w:val="000000"/>
          <w:position w:val="0"/>
        </w:rPr>
        <w:t>+ т) может с равной вероятностью принять любое значение в интервале [</w:t>
      </w:r>
      <w:r>
        <w:rPr>
          <w:rStyle w:val="CharStyle251"/>
        </w:rPr>
        <w:t>0</w:t>
      </w:r>
      <w:r>
        <w:rPr>
          <w:lang w:val="ru-RU" w:eastAsia="ru-RU" w:bidi="ru-RU"/>
          <w:w w:val="100"/>
          <w:spacing w:val="0"/>
          <w:color w:val="000000"/>
          <w:position w:val="0"/>
        </w:rPr>
        <w:t>,</w:t>
      </w:r>
      <w:r>
        <w:rPr>
          <w:rStyle w:val="CharStyle251"/>
        </w:rPr>
        <w:t>2</w:t>
      </w:r>
      <w:r>
        <w:rPr>
          <w:lang w:val="ru-RU" w:eastAsia="ru-RU" w:bidi="ru-RU"/>
          <w:w w:val="100"/>
          <w:spacing w:val="0"/>
          <w:color w:val="000000"/>
          <w:position w:val="0"/>
        </w:rPr>
        <w:t xml:space="preserve">п] независимо от значения фазы </w:t>
      </w:r>
      <w:r>
        <w:rPr>
          <w:lang w:val="en-US" w:eastAsia="en-US" w:bidi="en-US"/>
          <w:w w:val="100"/>
          <w:spacing w:val="0"/>
          <w:color w:val="000000"/>
          <w:position w:val="0"/>
        </w:rPr>
        <w:t xml:space="preserve">p(t) </w:t>
      </w:r>
      <w:r>
        <w:rPr>
          <w:lang w:val="ru-RU" w:eastAsia="ru-RU" w:bidi="ru-RU"/>
          <w:w w:val="100"/>
          <w:spacing w:val="0"/>
          <w:color w:val="000000"/>
          <w:position w:val="0"/>
        </w:rPr>
        <w:t xml:space="preserve">и, следовательно, равновероятно любое значение разности фаз </w:t>
      </w:r>
      <w:r>
        <w:rPr>
          <w:rStyle w:val="CharStyle88"/>
        </w:rPr>
        <w:t>Др(б)</w:t>
      </w:r>
      <w:r>
        <w:rPr>
          <w:lang w:val="ru-RU" w:eastAsia="ru-RU" w:bidi="ru-RU"/>
          <w:w w:val="100"/>
          <w:spacing w:val="0"/>
          <w:color w:val="000000"/>
          <w:position w:val="0"/>
        </w:rPr>
        <w:t xml:space="preserve"> = </w:t>
      </w:r>
      <w:r>
        <w:rPr>
          <w:lang w:val="en-US" w:eastAsia="en-US" w:bidi="en-US"/>
          <w:w w:val="100"/>
          <w:spacing w:val="0"/>
          <w:color w:val="000000"/>
          <w:position w:val="0"/>
        </w:rPr>
        <w:t xml:space="preserve">p(t </w:t>
      </w:r>
      <w:r>
        <w:rPr>
          <w:lang w:val="ru-RU" w:eastAsia="ru-RU" w:bidi="ru-RU"/>
          <w:w w:val="100"/>
          <w:spacing w:val="0"/>
          <w:color w:val="000000"/>
          <w:position w:val="0"/>
        </w:rPr>
        <w:t xml:space="preserve">+ т) — </w:t>
      </w:r>
      <w:r>
        <w:rPr>
          <w:lang w:val="en-US" w:eastAsia="en-US" w:bidi="en-US"/>
          <w:w w:val="100"/>
          <w:spacing w:val="0"/>
          <w:color w:val="000000"/>
          <w:position w:val="0"/>
        </w:rPr>
        <w:t xml:space="preserve">p(t). </w:t>
      </w:r>
      <w:r>
        <w:rPr>
          <w:lang w:val="ru-RU" w:eastAsia="ru-RU" w:bidi="ru-RU"/>
          <w:w w:val="100"/>
          <w:spacing w:val="0"/>
          <w:color w:val="000000"/>
          <w:position w:val="0"/>
        </w:rPr>
        <w:t>Заметим, что при этом среднее за время</w:t>
      </w:r>
      <w:r>
        <w:br w:type="page"/>
      </w:r>
    </w:p>
    <w:p>
      <w:pPr>
        <w:pStyle w:val="Style74"/>
        <w:widowControl w:val="0"/>
        <w:keepNext w:val="0"/>
        <w:keepLines w:val="0"/>
        <w:shd w:val="clear" w:color="auto" w:fill="auto"/>
        <w:bidi w:val="0"/>
        <w:jc w:val="both"/>
        <w:spacing w:before="0" w:after="204" w:line="190" w:lineRule="exact"/>
        <w:ind w:left="0" w:right="0" w:firstLine="0"/>
      </w:pPr>
      <w:r>
        <w:rPr>
          <w:lang w:val="en-US" w:eastAsia="en-US" w:bidi="en-US"/>
          <w:w w:val="100"/>
          <w:spacing w:val="0"/>
          <w:color w:val="000000"/>
          <w:position w:val="0"/>
        </w:rPr>
        <w:t xml:space="preserve">At </w:t>
      </w:r>
      <w:r>
        <w:rPr>
          <w:lang w:val="ru-RU" w:eastAsia="ru-RU" w:bidi="ru-RU"/>
          <w:w w:val="100"/>
          <w:spacing w:val="0"/>
          <w:color w:val="000000"/>
          <w:position w:val="0"/>
        </w:rPr>
        <w:t xml:space="preserve">^ </w:t>
      </w:r>
      <w:r>
        <w:rPr>
          <w:rStyle w:val="CharStyle88"/>
        </w:rPr>
        <w:t>т</w:t>
      </w:r>
      <w:r>
        <w:rPr>
          <w:rStyle w:val="CharStyle88"/>
          <w:vertAlign w:val="subscript"/>
        </w:rPr>
        <w:t>ц</w:t>
      </w:r>
      <w:r>
        <w:rPr>
          <w:lang w:val="ru-RU" w:eastAsia="ru-RU" w:bidi="ru-RU"/>
          <w:w w:val="100"/>
          <w:spacing w:val="0"/>
          <w:color w:val="000000"/>
          <w:position w:val="0"/>
        </w:rPr>
        <w:t xml:space="preserve"> значение величины </w:t>
      </w:r>
      <w:r>
        <w:rPr>
          <w:rStyle w:val="CharStyle88"/>
          <w:lang w:val="en-US" w:eastAsia="en-US" w:bidi="en-US"/>
        </w:rPr>
        <w:t>e</w:t>
      </w:r>
      <w:r>
        <w:rPr>
          <w:rStyle w:val="CharStyle88"/>
          <w:lang w:val="en-US" w:eastAsia="en-US" w:bidi="en-US"/>
          <w:vertAlign w:val="superscript"/>
        </w:rPr>
        <w:t>lAv(t</w:t>
      </w:r>
      <w:r>
        <w:rPr>
          <w:rStyle w:val="CharStyle88"/>
          <w:lang w:val="en-US" w:eastAsia="en-US" w:bidi="en-US"/>
        </w:rPr>
        <w:t>'</w:t>
      </w:r>
      <w:r>
        <w:rPr>
          <w:rStyle w:val="CharStyle88"/>
          <w:lang w:val="en-US" w:eastAsia="en-US" w:bidi="en-US"/>
          <w:vertAlign w:val="superscript"/>
        </w:rPr>
        <w:t>)</w:t>
      </w:r>
      <w:r>
        <w:rPr>
          <w:lang w:val="en-US" w:eastAsia="en-US" w:bidi="en-US"/>
          <w:w w:val="100"/>
          <w:spacing w:val="0"/>
          <w:color w:val="000000"/>
          <w:position w:val="0"/>
        </w:rPr>
        <w:t xml:space="preserve"> </w:t>
      </w:r>
      <w:r>
        <w:rPr>
          <w:lang w:val="ru-RU" w:eastAsia="ru-RU" w:bidi="ru-RU"/>
          <w:w w:val="100"/>
          <w:spacing w:val="0"/>
          <w:color w:val="000000"/>
          <w:position w:val="0"/>
        </w:rPr>
        <w:t>равно нулю:</w:t>
      </w:r>
    </w:p>
    <w:p>
      <w:pPr>
        <w:pStyle w:val="Style91"/>
        <w:tabs>
          <w:tab w:leader="none" w:pos="6013" w:val="left"/>
        </w:tabs>
        <w:widowControl w:val="0"/>
        <w:keepNext w:val="0"/>
        <w:keepLines w:val="0"/>
        <w:shd w:val="clear" w:color="auto" w:fill="auto"/>
        <w:bidi w:val="0"/>
        <w:spacing w:before="0" w:after="163" w:line="190" w:lineRule="exact"/>
        <w:ind w:left="1680" w:right="0" w:firstLine="0"/>
      </w:pPr>
      <w:r>
        <w:rPr>
          <w:lang w:val="ru-RU" w:eastAsia="ru-RU" w:bidi="ru-RU"/>
          <w:vertAlign w:val="subscript"/>
          <w:w w:val="100"/>
          <w:spacing w:val="0"/>
          <w:color w:val="000000"/>
          <w:position w:val="0"/>
        </w:rPr>
        <w:t>е</w:t>
      </w:r>
      <w:r>
        <w:rPr>
          <w:lang w:val="ru-RU" w:eastAsia="ru-RU" w:bidi="ru-RU"/>
          <w:w w:val="100"/>
          <w:spacing w:val="0"/>
          <w:color w:val="000000"/>
          <w:position w:val="0"/>
        </w:rPr>
        <w:t>гА&lt;р(г) —</w:t>
      </w:r>
      <w:r>
        <w:rPr>
          <w:rStyle w:val="CharStyle93"/>
          <w:i w:val="0"/>
          <w:iCs w:val="0"/>
        </w:rPr>
        <w:t xml:space="preserve"> </w:t>
      </w:r>
      <w:r>
        <w:rPr>
          <w:rStyle w:val="CharStyle93"/>
          <w:lang w:val="en-US" w:eastAsia="en-US" w:bidi="en-US"/>
          <w:i w:val="0"/>
          <w:iCs w:val="0"/>
        </w:rPr>
        <w:t xml:space="preserve">cos </w:t>
      </w:r>
      <w:r>
        <w:rPr>
          <w:lang w:val="en-US" w:eastAsia="en-US" w:bidi="en-US"/>
          <w:w w:val="100"/>
          <w:spacing w:val="0"/>
          <w:color w:val="000000"/>
          <w:position w:val="0"/>
        </w:rPr>
        <w:t xml:space="preserve">Aip(t) </w:t>
      </w:r>
      <w:r>
        <w:rPr>
          <w:lang w:val="ru-RU" w:eastAsia="ru-RU" w:bidi="ru-RU"/>
          <w:w w:val="100"/>
          <w:spacing w:val="0"/>
          <w:color w:val="000000"/>
          <w:position w:val="0"/>
        </w:rPr>
        <w:t>+</w:t>
      </w:r>
      <w:r>
        <w:rPr>
          <w:rStyle w:val="CharStyle93"/>
          <w:i w:val="0"/>
          <w:iCs w:val="0"/>
        </w:rPr>
        <w:t xml:space="preserve"> </w:t>
      </w:r>
      <w:r>
        <w:rPr>
          <w:rStyle w:val="CharStyle93"/>
          <w:lang w:val="en-US" w:eastAsia="en-US" w:bidi="en-US"/>
          <w:i w:val="0"/>
          <w:iCs w:val="0"/>
        </w:rPr>
        <w:t xml:space="preserve">*sin </w:t>
      </w:r>
      <w:r>
        <w:rPr>
          <w:lang w:val="en-US" w:eastAsia="en-US" w:bidi="en-US"/>
          <w:w w:val="100"/>
          <w:spacing w:val="0"/>
          <w:color w:val="000000"/>
          <w:position w:val="0"/>
        </w:rPr>
        <w:t>Aip(t) =</w:t>
      </w:r>
      <w:r>
        <w:rPr>
          <w:rStyle w:val="CharStyle93"/>
          <w:lang w:val="en-US" w:eastAsia="en-US" w:bidi="en-US"/>
          <w:i w:val="0"/>
          <w:iCs w:val="0"/>
        </w:rPr>
        <w:t xml:space="preserve"> 0.</w:t>
        <w:tab/>
        <w:t>(2.28)</w:t>
      </w:r>
    </w:p>
    <w:p>
      <w:pPr>
        <w:pStyle w:val="Style74"/>
        <w:widowControl w:val="0"/>
        <w:keepNext w:val="0"/>
        <w:keepLines w:val="0"/>
        <w:shd w:val="clear" w:color="auto" w:fill="auto"/>
        <w:bidi w:val="0"/>
        <w:jc w:val="both"/>
        <w:spacing w:before="0" w:after="276" w:line="235" w:lineRule="exact"/>
        <w:ind w:left="0" w:right="0" w:firstLine="340"/>
      </w:pPr>
      <w:r>
        <w:rPr>
          <w:lang w:val="ru-RU" w:eastAsia="ru-RU" w:bidi="ru-RU"/>
          <w:w w:val="100"/>
          <w:spacing w:val="0"/>
          <w:color w:val="000000"/>
          <w:position w:val="0"/>
        </w:rPr>
        <w:t xml:space="preserve">Разумеется, «забывание» значений </w:t>
      </w:r>
      <w:r>
        <w:rPr>
          <w:rStyle w:val="CharStyle88"/>
          <w:lang w:val="en-US" w:eastAsia="en-US" w:bidi="en-US"/>
        </w:rPr>
        <w:t>a(t)</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 xml:space="preserve">y&gt;(t) </w:t>
      </w:r>
      <w:r>
        <w:rPr>
          <w:lang w:val="ru-RU" w:eastAsia="ru-RU" w:bidi="ru-RU"/>
          <w:w w:val="100"/>
          <w:spacing w:val="0"/>
          <w:color w:val="000000"/>
          <w:position w:val="0"/>
        </w:rPr>
        <w:t>происходит постепен</w:t>
        <w:t>но: за время т &lt; т</w:t>
      </w:r>
      <w:r>
        <w:rPr>
          <w:lang w:val="ru-RU" w:eastAsia="ru-RU" w:bidi="ru-RU"/>
          <w:vertAlign w:val="subscript"/>
          <w:w w:val="100"/>
          <w:spacing w:val="0"/>
          <w:color w:val="000000"/>
          <w:position w:val="0"/>
        </w:rPr>
        <w:t>ц</w:t>
      </w:r>
      <w:r>
        <w:rPr>
          <w:lang w:val="ru-RU" w:eastAsia="ru-RU" w:bidi="ru-RU"/>
          <w:w w:val="100"/>
          <w:spacing w:val="0"/>
          <w:color w:val="000000"/>
          <w:position w:val="0"/>
        </w:rPr>
        <w:t xml:space="preserve"> «выбывает из игры» (заканчивается и заменяется новыми) лишь доля общего числа цугов, равная в среднем отношению т/т</w:t>
      </w:r>
      <w:r>
        <w:rPr>
          <w:lang w:val="ru-RU" w:eastAsia="ru-RU" w:bidi="ru-RU"/>
          <w:vertAlign w:val="subscript"/>
          <w:w w:val="100"/>
          <w:spacing w:val="0"/>
          <w:color w:val="000000"/>
          <w:position w:val="0"/>
        </w:rPr>
        <w:t>ц</w:t>
      </w:r>
      <w:r>
        <w:rPr>
          <w:lang w:val="ru-RU" w:eastAsia="ru-RU" w:bidi="ru-RU"/>
          <w:w w:val="100"/>
          <w:spacing w:val="0"/>
          <w:color w:val="000000"/>
          <w:position w:val="0"/>
        </w:rPr>
        <w:t>. Часть же цугов, равная 1 — т/т</w:t>
      </w:r>
      <w:r>
        <w:rPr>
          <w:lang w:val="ru-RU" w:eastAsia="ru-RU" w:bidi="ru-RU"/>
          <w:vertAlign w:val="subscript"/>
          <w:w w:val="100"/>
          <w:spacing w:val="0"/>
          <w:color w:val="000000"/>
          <w:position w:val="0"/>
        </w:rPr>
        <w:t>ц</w:t>
      </w:r>
      <w:r>
        <w:rPr>
          <w:lang w:val="ru-RU" w:eastAsia="ru-RU" w:bidi="ru-RU"/>
          <w:w w:val="100"/>
          <w:spacing w:val="0"/>
          <w:color w:val="000000"/>
          <w:position w:val="0"/>
        </w:rPr>
        <w:t xml:space="preserve">, составляет суммарный процесс колебаний и на интервале </w:t>
      </w:r>
      <w:r>
        <w:rPr>
          <w:lang w:val="en-US" w:eastAsia="en-US" w:bidi="en-US"/>
          <w:w w:val="100"/>
          <w:spacing w:val="0"/>
          <w:color w:val="000000"/>
          <w:position w:val="0"/>
        </w:rPr>
        <w:t>A</w:t>
      </w:r>
      <w:r>
        <w:rPr>
          <w:rStyle w:val="CharStyle88"/>
        </w:rPr>
        <w:t>т\,</w:t>
      </w:r>
      <w:r>
        <w:rPr>
          <w:lang w:val="ru-RU" w:eastAsia="ru-RU" w:bidi="ru-RU"/>
          <w:w w:val="100"/>
          <w:spacing w:val="0"/>
          <w:color w:val="000000"/>
          <w:position w:val="0"/>
        </w:rPr>
        <w:t xml:space="preserve"> и на интервале Ат</w:t>
      </w:r>
      <w:r>
        <w:rPr>
          <w:rStyle w:val="CharStyle251"/>
        </w:rPr>
        <w:t>2</w:t>
      </w:r>
      <w:r>
        <w:rPr>
          <w:lang w:val="ru-RU" w:eastAsia="ru-RU" w:bidi="ru-RU"/>
          <w:w w:val="100"/>
          <w:spacing w:val="0"/>
          <w:color w:val="000000"/>
          <w:position w:val="0"/>
        </w:rPr>
        <w:t>, поэтому частич</w:t>
        <w:t xml:space="preserve">но сохраняется корреляция (когерентность) колебаний </w:t>
      </w:r>
      <w:r>
        <w:rPr>
          <w:rStyle w:val="CharStyle88"/>
          <w:lang w:val="en-US" w:eastAsia="en-US" w:bidi="en-US"/>
        </w:rPr>
        <w:t>E(t)</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88"/>
          <w:lang w:val="en-US" w:eastAsia="en-US" w:bidi="en-US"/>
        </w:rPr>
        <w:t>E(t</w:t>
      </w:r>
      <w:r>
        <w:rPr>
          <w:lang w:val="en-US" w:eastAsia="en-US" w:bidi="en-US"/>
          <w:w w:val="100"/>
          <w:spacing w:val="0"/>
          <w:color w:val="000000"/>
          <w:position w:val="0"/>
        </w:rPr>
        <w:t xml:space="preserve"> </w:t>
      </w:r>
      <w:r>
        <w:rPr>
          <w:lang w:val="ru-RU" w:eastAsia="ru-RU" w:bidi="ru-RU"/>
          <w:w w:val="100"/>
          <w:spacing w:val="0"/>
          <w:color w:val="000000"/>
          <w:position w:val="0"/>
        </w:rPr>
        <w:t>+ т). За промежуток времени т ^ т</w:t>
      </w:r>
      <w:r>
        <w:rPr>
          <w:lang w:val="ru-RU" w:eastAsia="ru-RU" w:bidi="ru-RU"/>
          <w:vertAlign w:val="subscript"/>
          <w:w w:val="100"/>
          <w:spacing w:val="0"/>
          <w:color w:val="000000"/>
          <w:position w:val="0"/>
        </w:rPr>
        <w:t>ц</w:t>
      </w:r>
      <w:r>
        <w:rPr>
          <w:lang w:val="ru-RU" w:eastAsia="ru-RU" w:bidi="ru-RU"/>
          <w:w w:val="100"/>
          <w:spacing w:val="0"/>
          <w:color w:val="000000"/>
          <w:position w:val="0"/>
        </w:rPr>
        <w:t xml:space="preserve"> (сильное неравенство!) лишь ничтож</w:t>
        <w:t>ная доля цугов в сумме (2.26), равная т/т</w:t>
      </w:r>
      <w:r>
        <w:rPr>
          <w:lang w:val="ru-RU" w:eastAsia="ru-RU" w:bidi="ru-RU"/>
          <w:vertAlign w:val="subscript"/>
          <w:w w:val="100"/>
          <w:spacing w:val="0"/>
          <w:color w:val="000000"/>
          <w:position w:val="0"/>
        </w:rPr>
        <w:t>ц</w:t>
      </w:r>
      <w:r>
        <w:rPr>
          <w:lang w:val="ru-RU" w:eastAsia="ru-RU" w:bidi="ru-RU"/>
          <w:w w:val="100"/>
          <w:spacing w:val="0"/>
          <w:color w:val="000000"/>
          <w:position w:val="0"/>
        </w:rPr>
        <w:t xml:space="preserve"> ^ </w:t>
      </w:r>
      <w:r>
        <w:rPr>
          <w:rStyle w:val="CharStyle251"/>
        </w:rPr>
        <w:t>1</w:t>
      </w:r>
      <w:r>
        <w:rPr>
          <w:lang w:val="ru-RU" w:eastAsia="ru-RU" w:bidi="ru-RU"/>
          <w:w w:val="100"/>
          <w:spacing w:val="0"/>
          <w:color w:val="000000"/>
          <w:position w:val="0"/>
        </w:rPr>
        <w:t>, заменяется новыми. Подавляющая же доля составляет суммарный процесс колебания и на интервале Ат</w:t>
      </w:r>
      <w:r>
        <w:rPr>
          <w:rStyle w:val="CharStyle251"/>
        </w:rPr>
        <w:t>1</w:t>
      </w:r>
      <w:r>
        <w:rPr>
          <w:lang w:val="ru-RU" w:eastAsia="ru-RU" w:bidi="ru-RU"/>
          <w:w w:val="100"/>
          <w:spacing w:val="0"/>
          <w:color w:val="000000"/>
          <w:position w:val="0"/>
        </w:rPr>
        <w:t xml:space="preserve">, и на интервале </w:t>
      </w:r>
      <w:r>
        <w:rPr>
          <w:lang w:val="en-US" w:eastAsia="en-US" w:bidi="en-US"/>
          <w:w w:val="100"/>
          <w:spacing w:val="0"/>
          <w:color w:val="000000"/>
          <w:position w:val="0"/>
        </w:rPr>
        <w:t>A</w:t>
      </w:r>
      <w:r>
        <w:rPr>
          <w:lang w:val="ru-RU" w:eastAsia="ru-RU" w:bidi="ru-RU"/>
          <w:w w:val="100"/>
          <w:spacing w:val="0"/>
          <w:color w:val="000000"/>
          <w:position w:val="0"/>
        </w:rPr>
        <w:t>т</w:t>
      </w:r>
      <w:r>
        <w:rPr>
          <w:lang w:val="ru-RU" w:eastAsia="ru-RU" w:bidi="ru-RU"/>
          <w:vertAlign w:val="subscript"/>
          <w:w w:val="100"/>
          <w:spacing w:val="0"/>
          <w:color w:val="000000"/>
          <w:position w:val="0"/>
        </w:rPr>
        <w:t>2</w:t>
      </w:r>
      <w:r>
        <w:rPr>
          <w:lang w:val="ru-RU" w:eastAsia="ru-RU" w:bidi="ru-RU"/>
          <w:w w:val="100"/>
          <w:spacing w:val="0"/>
          <w:color w:val="000000"/>
          <w:position w:val="0"/>
        </w:rPr>
        <w:t>; амплитуда и фаза суммарного ко</w:t>
        <w:t>лебания сохраняются на малом интервале т ^ т</w:t>
      </w:r>
      <w:r>
        <w:rPr>
          <w:lang w:val="ru-RU" w:eastAsia="ru-RU" w:bidi="ru-RU"/>
          <w:vertAlign w:val="subscript"/>
          <w:w w:val="100"/>
          <w:spacing w:val="0"/>
          <w:color w:val="000000"/>
          <w:position w:val="0"/>
        </w:rPr>
        <w:t>ц</w:t>
      </w:r>
      <w:r>
        <w:rPr>
          <w:lang w:val="ru-RU" w:eastAsia="ru-RU" w:bidi="ru-RU"/>
          <w:w w:val="100"/>
          <w:spacing w:val="0"/>
          <w:color w:val="000000"/>
          <w:position w:val="0"/>
        </w:rPr>
        <w:t xml:space="preserve"> почти неизменными:</w:t>
      </w:r>
    </w:p>
    <w:p>
      <w:pPr>
        <w:pStyle w:val="Style74"/>
        <w:tabs>
          <w:tab w:leader="none" w:pos="2499" w:val="left"/>
          <w:tab w:leader="none" w:pos="6013" w:val="left"/>
        </w:tabs>
        <w:widowControl w:val="0"/>
        <w:keepNext w:val="0"/>
        <w:keepLines w:val="0"/>
        <w:shd w:val="clear" w:color="auto" w:fill="auto"/>
        <w:bidi w:val="0"/>
        <w:jc w:val="both"/>
        <w:spacing w:before="0" w:after="144" w:line="190" w:lineRule="exact"/>
        <w:ind w:left="800" w:right="0" w:firstLine="0"/>
      </w:pPr>
      <w:r>
        <w:rPr>
          <w:rStyle w:val="CharStyle88"/>
          <w:lang w:val="en-US" w:eastAsia="en-US" w:bidi="en-US"/>
        </w:rPr>
        <w:t xml:space="preserve">a(t) </w:t>
      </w:r>
      <w:r>
        <w:rPr>
          <w:rStyle w:val="CharStyle88"/>
        </w:rPr>
        <w:t xml:space="preserve">= </w:t>
      </w:r>
      <w:r>
        <w:rPr>
          <w:rStyle w:val="CharStyle88"/>
          <w:lang w:val="en-US" w:eastAsia="en-US" w:bidi="en-US"/>
        </w:rPr>
        <w:t xml:space="preserve">a(t </w:t>
      </w:r>
      <w:r>
        <w:rPr>
          <w:rStyle w:val="CharStyle88"/>
        </w:rPr>
        <w:t>+ т</w:t>
      </w:r>
      <w:r>
        <w:rPr>
          <w:lang w:val="ru-RU" w:eastAsia="ru-RU" w:bidi="ru-RU"/>
          <w:w w:val="100"/>
          <w:spacing w:val="0"/>
          <w:color w:val="000000"/>
          <w:position w:val="0"/>
        </w:rPr>
        <w:t>),</w:t>
        <w:tab/>
      </w:r>
      <w:r>
        <w:rPr>
          <w:rStyle w:val="CharStyle88"/>
          <w:lang w:val="en-US" w:eastAsia="en-US" w:bidi="en-US"/>
        </w:rPr>
        <w:t xml:space="preserve">y(t) </w:t>
      </w:r>
      <w:r>
        <w:rPr>
          <w:rStyle w:val="CharStyle88"/>
        </w:rPr>
        <w:t>=</w:t>
      </w:r>
      <w:r>
        <w:rPr>
          <w:lang w:val="ru-RU" w:eastAsia="ru-RU" w:bidi="ru-RU"/>
          <w:w w:val="100"/>
          <w:spacing w:val="0"/>
          <w:color w:val="000000"/>
          <w:position w:val="0"/>
        </w:rPr>
        <w:t xml:space="preserve"> </w:t>
      </w:r>
      <w:r>
        <w:rPr>
          <w:lang w:val="en-US" w:eastAsia="en-US" w:bidi="en-US"/>
          <w:w w:val="100"/>
          <w:spacing w:val="0"/>
          <w:color w:val="000000"/>
          <w:position w:val="0"/>
        </w:rPr>
        <w:t xml:space="preserve">&lt;£&gt;(t </w:t>
      </w:r>
      <w:r>
        <w:rPr>
          <w:lang w:val="ru-RU" w:eastAsia="ru-RU" w:bidi="ru-RU"/>
          <w:w w:val="100"/>
          <w:spacing w:val="0"/>
          <w:color w:val="000000"/>
          <w:position w:val="0"/>
        </w:rPr>
        <w:t>+ т) при т &lt; тц.</w:t>
        <w:tab/>
        <w:t>(2.29)</w:t>
      </w:r>
    </w:p>
    <w:p>
      <w:pPr>
        <w:pStyle w:val="Style74"/>
        <w:widowControl w:val="0"/>
        <w:keepNext w:val="0"/>
        <w:keepLines w:val="0"/>
        <w:shd w:val="clear" w:color="auto" w:fill="auto"/>
        <w:bidi w:val="0"/>
        <w:jc w:val="both"/>
        <w:spacing w:before="0" w:after="160"/>
        <w:ind w:left="0" w:right="0" w:firstLine="340"/>
      </w:pPr>
      <w:r>
        <w:rPr>
          <w:lang w:val="ru-RU" w:eastAsia="ru-RU" w:bidi="ru-RU"/>
          <w:w w:val="100"/>
          <w:spacing w:val="0"/>
          <w:color w:val="000000"/>
          <w:position w:val="0"/>
        </w:rPr>
        <w:t>Резюмируя, можно сказать, что когерентность постепенно уменьша</w:t>
        <w:t>ется от максимального значения при т ^ то до почти полной некоге</w:t>
        <w:t>рентности при т &gt; то.</w:t>
      </w:r>
    </w:p>
    <w:p>
      <w:pPr>
        <w:pStyle w:val="Style74"/>
        <w:numPr>
          <w:ilvl w:val="1"/>
          <w:numId w:val="63"/>
        </w:numPr>
        <w:tabs>
          <w:tab w:leader="none" w:pos="447" w:val="left"/>
        </w:tabs>
        <w:widowControl w:val="0"/>
        <w:keepNext w:val="0"/>
        <w:keepLines w:val="0"/>
        <w:shd w:val="clear" w:color="auto" w:fill="auto"/>
        <w:bidi w:val="0"/>
        <w:jc w:val="both"/>
        <w:spacing w:before="0" w:after="148" w:line="190" w:lineRule="exact"/>
        <w:ind w:left="0" w:right="0" w:firstLine="0"/>
      </w:pPr>
      <w:r>
        <w:rPr>
          <w:lang w:val="ru-RU" w:eastAsia="ru-RU" w:bidi="ru-RU"/>
          <w:w w:val="100"/>
          <w:spacing w:val="0"/>
          <w:color w:val="000000"/>
          <w:position w:val="0"/>
        </w:rPr>
        <w:t>Ширина линии. Механизмы уширения</w:t>
      </w:r>
    </w:p>
    <w:p>
      <w:pPr>
        <w:pStyle w:val="Style74"/>
        <w:widowControl w:val="0"/>
        <w:keepNext w:val="0"/>
        <w:keepLines w:val="0"/>
        <w:shd w:val="clear" w:color="auto" w:fill="auto"/>
        <w:bidi w:val="0"/>
        <w:jc w:val="both"/>
        <w:spacing w:before="0" w:after="276" w:line="235" w:lineRule="exact"/>
        <w:ind w:left="0" w:right="0" w:firstLine="340"/>
      </w:pPr>
      <w:r>
        <w:rPr>
          <w:lang w:val="ru-RU" w:eastAsia="ru-RU" w:bidi="ru-RU"/>
          <w:w w:val="100"/>
          <w:spacing w:val="0"/>
          <w:color w:val="000000"/>
          <w:position w:val="0"/>
        </w:rPr>
        <w:t xml:space="preserve">Конечное время излучения атомов приводит к </w:t>
      </w:r>
      <w:r>
        <w:rPr>
          <w:rStyle w:val="CharStyle88"/>
        </w:rPr>
        <w:t>немонохроматично</w:t>
        <w:t>сти</w:t>
      </w:r>
      <w:r>
        <w:rPr>
          <w:lang w:val="ru-RU" w:eastAsia="ru-RU" w:bidi="ru-RU"/>
          <w:w w:val="100"/>
          <w:spacing w:val="0"/>
          <w:color w:val="000000"/>
          <w:position w:val="0"/>
        </w:rPr>
        <w:t>: ширина А^</w:t>
      </w:r>
      <w:r>
        <w:rPr>
          <w:lang w:val="ru-RU" w:eastAsia="ru-RU" w:bidi="ru-RU"/>
          <w:vertAlign w:val="subscript"/>
          <w:w w:val="100"/>
          <w:spacing w:val="0"/>
          <w:color w:val="000000"/>
          <w:position w:val="0"/>
        </w:rPr>
        <w:t>ц</w:t>
      </w:r>
      <w:r>
        <w:rPr>
          <w:lang w:val="ru-RU" w:eastAsia="ru-RU" w:bidi="ru-RU"/>
          <w:w w:val="100"/>
          <w:spacing w:val="0"/>
          <w:color w:val="000000"/>
          <w:position w:val="0"/>
        </w:rPr>
        <w:t xml:space="preserve"> спектра излучения, состоящей из хаотичного набора цугов, может быть оценена из соотношения неопределённостей:</w:t>
      </w:r>
    </w:p>
    <w:p>
      <w:pPr>
        <w:pStyle w:val="Style74"/>
        <w:tabs>
          <w:tab w:leader="hyphen" w:pos="3673" w:val="left"/>
          <w:tab w:leader="none" w:pos="6013" w:val="left"/>
        </w:tabs>
        <w:widowControl w:val="0"/>
        <w:keepNext w:val="0"/>
        <w:keepLines w:val="0"/>
        <w:shd w:val="clear" w:color="auto" w:fill="auto"/>
        <w:bidi w:val="0"/>
        <w:jc w:val="both"/>
        <w:spacing w:before="0" w:after="0" w:line="190" w:lineRule="exact"/>
        <w:ind w:left="2780" w:right="0" w:firstLine="0"/>
      </w:pPr>
      <w:r>
        <w:rPr>
          <w:lang w:val="ru-RU" w:eastAsia="ru-RU" w:bidi="ru-RU"/>
          <w:w w:val="100"/>
          <w:spacing w:val="0"/>
          <w:color w:val="000000"/>
          <w:position w:val="0"/>
        </w:rPr>
        <w:t>Дсоц</w:t>
        <w:tab/>
        <w:t>.</w:t>
        <w:tab/>
        <w:t>(2.30)</w:t>
      </w:r>
    </w:p>
    <w:p>
      <w:pPr>
        <w:pStyle w:val="Style74"/>
        <w:widowControl w:val="0"/>
        <w:keepNext w:val="0"/>
        <w:keepLines w:val="0"/>
        <w:shd w:val="clear" w:color="auto" w:fill="auto"/>
        <w:bidi w:val="0"/>
        <w:jc w:val="left"/>
        <w:spacing w:before="0" w:after="153" w:line="190" w:lineRule="exact"/>
        <w:ind w:left="3480" w:right="0" w:firstLine="0"/>
      </w:pPr>
      <w:r>
        <w:rPr>
          <w:lang w:val="ru-RU" w:eastAsia="ru-RU" w:bidi="ru-RU"/>
          <w:vertAlign w:val="superscript"/>
          <w:w w:val="100"/>
          <w:spacing w:val="0"/>
          <w:color w:val="000000"/>
          <w:position w:val="0"/>
        </w:rPr>
        <w:t>т</w:t>
      </w:r>
      <w:r>
        <w:rPr>
          <w:lang w:val="ru-RU" w:eastAsia="ru-RU" w:bidi="ru-RU"/>
          <w:w w:val="100"/>
          <w:spacing w:val="0"/>
          <w:color w:val="000000"/>
          <w:position w:val="0"/>
        </w:rPr>
        <w:t>ц</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Столкновение между атомами при тепловом хаотическом движении может приводить не только к возбуждению осцилляторов (и изучаемых ими цугов), но и к уменьшению времени излучения уже возбуждённо</w:t>
        <w:t>го атома (к уменьшению «времени жизни» возбуждённого состояния), а также к «сбою» фазы излучаемой волны (что эквивалентно появле</w:t>
        <w:t>нию нового цуга). В сильно разреженном газе (при малой плотности) среднее время между столкновениями т</w:t>
      </w:r>
      <w:r>
        <w:rPr>
          <w:lang w:val="ru-RU" w:eastAsia="ru-RU" w:bidi="ru-RU"/>
          <w:vertAlign w:val="subscript"/>
          <w:w w:val="100"/>
          <w:spacing w:val="0"/>
          <w:color w:val="000000"/>
          <w:position w:val="0"/>
        </w:rPr>
        <w:t>ст</w:t>
      </w:r>
      <w:r>
        <w:rPr>
          <w:lang w:val="ru-RU" w:eastAsia="ru-RU" w:bidi="ru-RU"/>
          <w:w w:val="100"/>
          <w:spacing w:val="0"/>
          <w:color w:val="000000"/>
          <w:position w:val="0"/>
        </w:rPr>
        <w:t xml:space="preserve"> оказывается больше време</w:t>
        <w:t>ни «естественного затухания» цугов т</w:t>
      </w:r>
      <w:r>
        <w:rPr>
          <w:lang w:val="ru-RU" w:eastAsia="ru-RU" w:bidi="ru-RU"/>
          <w:vertAlign w:val="subscript"/>
          <w:w w:val="100"/>
          <w:spacing w:val="0"/>
          <w:color w:val="000000"/>
          <w:position w:val="0"/>
        </w:rPr>
        <w:t>ц</w:t>
      </w:r>
      <w:r>
        <w:rPr>
          <w:lang w:val="ru-RU" w:eastAsia="ru-RU" w:bidi="ru-RU"/>
          <w:w w:val="100"/>
          <w:spacing w:val="0"/>
          <w:color w:val="000000"/>
          <w:position w:val="0"/>
        </w:rPr>
        <w:t xml:space="preserve"> — в этом случае столкновения практически не влияют на длительность цугов. Однако при увеличении плотности газа среднее время между столкновениями уменьшается. На</w:t>
        <w:t>пример, при т</w:t>
      </w:r>
      <w:r>
        <w:rPr>
          <w:lang w:val="ru-RU" w:eastAsia="ru-RU" w:bidi="ru-RU"/>
          <w:vertAlign w:val="subscript"/>
          <w:w w:val="100"/>
          <w:spacing w:val="0"/>
          <w:color w:val="000000"/>
          <w:position w:val="0"/>
        </w:rPr>
        <w:t>ст</w:t>
      </w:r>
      <w:r>
        <w:rPr>
          <w:lang w:val="ru-RU" w:eastAsia="ru-RU" w:bidi="ru-RU"/>
          <w:w w:val="100"/>
          <w:spacing w:val="0"/>
          <w:color w:val="000000"/>
          <w:position w:val="0"/>
        </w:rPr>
        <w:t xml:space="preserve"> « </w:t>
      </w:r>
      <w:r>
        <w:rPr>
          <w:rStyle w:val="CharStyle251"/>
        </w:rPr>
        <w:t>10</w:t>
      </w:r>
      <w:r>
        <w:rPr>
          <w:rStyle w:val="CharStyle251"/>
          <w:vertAlign w:val="superscript"/>
        </w:rPr>
        <w:t>-9</w:t>
      </w:r>
      <w:r>
        <w:rPr>
          <w:lang w:val="ru-RU" w:eastAsia="ru-RU" w:bidi="ru-RU"/>
          <w:w w:val="100"/>
          <w:spacing w:val="0"/>
          <w:color w:val="000000"/>
          <w:position w:val="0"/>
        </w:rPr>
        <w:t xml:space="preserve"> с длительность цугов определяется в основном временем т</w:t>
      </w:r>
      <w:r>
        <w:rPr>
          <w:lang w:val="ru-RU" w:eastAsia="ru-RU" w:bidi="ru-RU"/>
          <w:vertAlign w:val="subscript"/>
          <w:w w:val="100"/>
          <w:spacing w:val="0"/>
          <w:color w:val="000000"/>
          <w:position w:val="0"/>
        </w:rPr>
        <w:t>ст</w:t>
      </w:r>
      <w:r>
        <w:rPr>
          <w:lang w:val="ru-RU" w:eastAsia="ru-RU" w:bidi="ru-RU"/>
          <w:w w:val="100"/>
          <w:spacing w:val="0"/>
          <w:color w:val="000000"/>
          <w:position w:val="0"/>
        </w:rPr>
        <w:t>. Уменьшение времени жизни возбуждённого состояния (длительности цугов излучения) приводит к уширению спектра излу</w:t>
        <w:t>чения (Д^</w:t>
      </w:r>
      <w:r>
        <w:rPr>
          <w:lang w:val="ru-RU" w:eastAsia="ru-RU" w:bidi="ru-RU"/>
          <w:vertAlign w:val="subscript"/>
          <w:w w:val="100"/>
          <w:spacing w:val="0"/>
          <w:color w:val="000000"/>
          <w:position w:val="0"/>
        </w:rPr>
        <w:t>ст</w:t>
      </w:r>
      <w:r>
        <w:rPr>
          <w:lang w:val="ru-RU" w:eastAsia="ru-RU" w:bidi="ru-RU"/>
          <w:w w:val="100"/>
          <w:spacing w:val="0"/>
          <w:color w:val="000000"/>
          <w:position w:val="0"/>
        </w:rPr>
        <w:t xml:space="preserve"> ~ </w:t>
      </w:r>
      <w:r>
        <w:rPr>
          <w:rStyle w:val="CharStyle251"/>
        </w:rPr>
        <w:t>2</w:t>
      </w:r>
      <w:r>
        <w:rPr>
          <w:lang w:val="ru-RU" w:eastAsia="ru-RU" w:bidi="ru-RU"/>
          <w:w w:val="100"/>
          <w:spacing w:val="0"/>
          <w:color w:val="000000"/>
          <w:position w:val="0"/>
        </w:rPr>
        <w:t>п/т</w:t>
      </w:r>
      <w:r>
        <w:rPr>
          <w:lang w:val="ru-RU" w:eastAsia="ru-RU" w:bidi="ru-RU"/>
          <w:vertAlign w:val="subscript"/>
          <w:w w:val="100"/>
          <w:spacing w:val="0"/>
          <w:color w:val="000000"/>
          <w:position w:val="0"/>
        </w:rPr>
        <w:t>ст</w:t>
      </w:r>
      <w:r>
        <w:rPr>
          <w:lang w:val="ru-RU" w:eastAsia="ru-RU" w:bidi="ru-RU"/>
          <w:w w:val="100"/>
          <w:spacing w:val="0"/>
          <w:color w:val="000000"/>
          <w:position w:val="0"/>
        </w:rPr>
        <w:t>) — так называемое ударное уширение.</w:t>
      </w:r>
    </w:p>
    <w:p>
      <w:pPr>
        <w:pStyle w:val="Style74"/>
        <w:widowControl w:val="0"/>
        <w:keepNext w:val="0"/>
        <w:keepLines w:val="0"/>
        <w:shd w:val="clear" w:color="auto" w:fill="auto"/>
        <w:bidi w:val="0"/>
        <w:jc w:val="both"/>
        <w:spacing w:before="0" w:after="0"/>
        <w:ind w:left="0" w:right="0" w:firstLine="320"/>
      </w:pPr>
      <w:r>
        <w:rPr>
          <w:lang w:val="ru-RU" w:eastAsia="ru-RU" w:bidi="ru-RU"/>
          <w:w w:val="100"/>
          <w:spacing w:val="0"/>
          <w:color w:val="000000"/>
          <w:position w:val="0"/>
        </w:rPr>
        <w:t>Если речь идёт об излучении нагретого газа, существенную роль может играть эффект Доплера. Частота излучения цуга, регистриру</w:t>
        <w:t xml:space="preserve">емого в точке приёма, зависит от скорости движения </w:t>
      </w:r>
      <w:r>
        <w:rPr>
          <w:lang w:val="en-US" w:eastAsia="en-US" w:bidi="en-US"/>
          <w:w w:val="100"/>
          <w:spacing w:val="0"/>
          <w:color w:val="000000"/>
          <w:position w:val="0"/>
        </w:rPr>
        <w:t>v</w:t>
      </w:r>
      <w:r>
        <w:rPr>
          <w:lang w:val="en-US" w:eastAsia="en-US" w:bidi="en-US"/>
          <w:vertAlign w:val="subscript"/>
          <w:w w:val="100"/>
          <w:spacing w:val="0"/>
          <w:color w:val="000000"/>
          <w:position w:val="0"/>
        </w:rPr>
        <w:t>n</w:t>
      </w:r>
      <w:r>
        <w:rPr>
          <w:lang w:val="en-US" w:eastAsia="en-US" w:bidi="en-US"/>
          <w:w w:val="100"/>
          <w:spacing w:val="0"/>
          <w:color w:val="000000"/>
          <w:position w:val="0"/>
        </w:rPr>
        <w:t xml:space="preserve"> </w:t>
      </w:r>
      <w:r>
        <w:rPr>
          <w:lang w:val="ru-RU" w:eastAsia="ru-RU" w:bidi="ru-RU"/>
          <w:w w:val="100"/>
          <w:spacing w:val="0"/>
          <w:color w:val="000000"/>
          <w:position w:val="0"/>
        </w:rPr>
        <w:t xml:space="preserve">излучающего </w:t>
      </w:r>
      <w:r>
        <w:rPr>
          <w:lang w:val="en-US" w:eastAsia="en-US" w:bidi="en-US"/>
          <w:w w:val="100"/>
          <w:spacing w:val="0"/>
          <w:color w:val="000000"/>
          <w:position w:val="0"/>
        </w:rPr>
        <w:t>n</w:t>
      </w:r>
      <w:r>
        <w:rPr>
          <w:lang w:val="ru-RU" w:eastAsia="ru-RU" w:bidi="ru-RU"/>
          <w:w w:val="100"/>
          <w:spacing w:val="0"/>
          <w:color w:val="000000"/>
          <w:position w:val="0"/>
        </w:rPr>
        <w:t>-го атома:</w:t>
      </w:r>
    </w:p>
    <w:p>
      <w:pPr>
        <w:pStyle w:val="Style74"/>
        <w:tabs>
          <w:tab w:leader="none" w:pos="3569" w:val="left"/>
        </w:tabs>
        <w:widowControl w:val="0"/>
        <w:keepNext w:val="0"/>
        <w:keepLines w:val="0"/>
        <w:shd w:val="clear" w:color="auto" w:fill="auto"/>
        <w:bidi w:val="0"/>
        <w:jc w:val="both"/>
        <w:spacing w:before="0" w:after="93" w:line="190" w:lineRule="exact"/>
        <w:ind w:left="2220" w:right="0" w:firstLine="0"/>
      </w:pPr>
      <w:r>
        <w:rPr>
          <w:lang w:val="en-US" w:eastAsia="en-US" w:bidi="en-US"/>
          <w:w w:val="100"/>
          <w:spacing w:val="0"/>
          <w:color w:val="000000"/>
          <w:position w:val="0"/>
        </w:rPr>
        <w:t xml:space="preserve">w </w:t>
      </w:r>
      <w:r>
        <w:rPr>
          <w:lang w:val="ru-RU" w:eastAsia="ru-RU" w:bidi="ru-RU"/>
          <w:w w:val="100"/>
          <w:spacing w:val="0"/>
          <w:color w:val="000000"/>
          <w:position w:val="0"/>
        </w:rPr>
        <w:t>= се</w:t>
      </w:r>
      <w:r>
        <w:rPr>
          <w:rStyle w:val="CharStyle251"/>
          <w:vertAlign w:val="subscript"/>
        </w:rPr>
        <w:t>0</w:t>
      </w:r>
      <w:r>
        <w:rPr>
          <w:lang w:val="ru-RU" w:eastAsia="ru-RU" w:bidi="ru-RU"/>
          <w:w w:val="100"/>
          <w:spacing w:val="0"/>
          <w:color w:val="000000"/>
          <w:position w:val="0"/>
        </w:rPr>
        <w:t xml:space="preserve"> </w:t>
      </w:r>
      <w:r>
        <w:rPr>
          <w:lang w:val="en-US" w:eastAsia="en-US" w:bidi="en-US"/>
          <w:w w:val="100"/>
          <w:spacing w:val="0"/>
          <w:color w:val="000000"/>
          <w:position w:val="0"/>
        </w:rPr>
        <w:t xml:space="preserve">(l </w:t>
      </w:r>
      <w:r>
        <w:rPr>
          <w:lang w:val="ru-RU" w:eastAsia="ru-RU" w:bidi="ru-RU"/>
          <w:w w:val="100"/>
          <w:spacing w:val="0"/>
          <w:color w:val="000000"/>
          <w:position w:val="0"/>
        </w:rPr>
        <w:t>+</w:t>
        <w:tab/>
      </w:r>
      <w:r>
        <w:rPr>
          <w:lang w:val="en-US" w:eastAsia="en-US" w:bidi="en-US"/>
          <w:w w:val="100"/>
          <w:spacing w:val="0"/>
          <w:color w:val="000000"/>
          <w:position w:val="0"/>
        </w:rPr>
        <w:t xml:space="preserve">cos </w:t>
      </w:r>
      <w:r>
        <w:rPr>
          <w:rStyle w:val="CharStyle88"/>
        </w:rPr>
        <w:t>в</w:t>
      </w:r>
      <w:r>
        <w:rPr>
          <w:rStyle w:val="CharStyle88"/>
          <w:vertAlign w:val="subscript"/>
        </w:rPr>
        <w:t>п</w:t>
      </w:r>
      <w:r>
        <w:rPr>
          <w:lang w:val="ru-RU" w:eastAsia="ru-RU" w:bidi="ru-RU"/>
          <w:w w:val="100"/>
          <w:spacing w:val="0"/>
          <w:color w:val="000000"/>
          <w:position w:val="0"/>
        </w:rPr>
        <w:t xml:space="preserve"> </w:t>
      </w:r>
      <w:r>
        <w:rPr>
          <w:lang w:val="en-US" w:eastAsia="en-US" w:bidi="en-US"/>
          <w:w w:val="100"/>
          <w:spacing w:val="0"/>
          <w:color w:val="000000"/>
          <w:position w:val="0"/>
        </w:rPr>
        <w:t xml:space="preserve">j </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w:t>
      </w:r>
      <w:r>
        <w:rPr>
          <w:rStyle w:val="CharStyle88"/>
          <w:lang w:val="en-US" w:eastAsia="en-US" w:bidi="en-US"/>
        </w:rPr>
        <w:t>9</w:t>
      </w:r>
      <w:r>
        <w:rPr>
          <w:rStyle w:val="CharStyle88"/>
          <w:lang w:val="en-US" w:eastAsia="en-US" w:bidi="en-US"/>
          <w:vertAlign w:val="subscript"/>
        </w:rPr>
        <w:t>n</w:t>
      </w:r>
      <w:r>
        <w:rPr>
          <w:lang w:val="en-US" w:eastAsia="en-US" w:bidi="en-US"/>
          <w:w w:val="100"/>
          <w:spacing w:val="0"/>
          <w:color w:val="000000"/>
          <w:position w:val="0"/>
        </w:rPr>
        <w:t xml:space="preserve"> </w:t>
      </w:r>
      <w:r>
        <w:rPr>
          <w:lang w:val="ru-RU" w:eastAsia="ru-RU" w:bidi="ru-RU"/>
          <w:w w:val="100"/>
          <w:spacing w:val="0"/>
          <w:color w:val="000000"/>
          <w:position w:val="0"/>
        </w:rPr>
        <w:t xml:space="preserve">— угол между направлением на атом-источник и вектором его скорости. Процесс колебаний </w:t>
      </w:r>
      <w:r>
        <w:rPr>
          <w:lang w:val="en-US" w:eastAsia="en-US" w:bidi="en-US"/>
          <w:w w:val="100"/>
          <w:spacing w:val="0"/>
          <w:color w:val="000000"/>
          <w:position w:val="0"/>
        </w:rPr>
        <w:t>n</w:t>
      </w:r>
      <w:r>
        <w:rPr>
          <w:lang w:val="ru-RU" w:eastAsia="ru-RU" w:bidi="ru-RU"/>
          <w:w w:val="100"/>
          <w:spacing w:val="0"/>
          <w:color w:val="000000"/>
          <w:position w:val="0"/>
        </w:rPr>
        <w:t>-го цуга в точке приёма можно записать в виде</w:t>
      </w:r>
    </w:p>
    <w:p>
      <w:pPr>
        <w:pStyle w:val="Style74"/>
        <w:widowControl w:val="0"/>
        <w:keepNext w:val="0"/>
        <w:keepLines w:val="0"/>
        <w:shd w:val="clear" w:color="auto" w:fill="auto"/>
        <w:bidi w:val="0"/>
        <w:jc w:val="center"/>
        <w:spacing w:before="0" w:after="103" w:line="190" w:lineRule="exact"/>
        <w:ind w:left="0" w:right="0" w:firstLine="0"/>
      </w:pPr>
      <w:r>
        <w:rPr>
          <w:lang w:val="en-US" w:eastAsia="en-US" w:bidi="en-US"/>
          <w:w w:val="100"/>
          <w:spacing w:val="0"/>
          <w:color w:val="000000"/>
          <w:position w:val="0"/>
        </w:rPr>
        <w:t xml:space="preserve">En(t) </w:t>
      </w:r>
      <w:r>
        <w:rPr>
          <w:lang w:val="ru-RU" w:eastAsia="ru-RU" w:bidi="ru-RU"/>
          <w:w w:val="100"/>
          <w:spacing w:val="0"/>
          <w:color w:val="000000"/>
          <w:position w:val="0"/>
        </w:rPr>
        <w:t xml:space="preserve">= </w:t>
      </w:r>
      <w:r>
        <w:rPr>
          <w:rStyle w:val="CharStyle88"/>
          <w:lang w:val="en-US" w:eastAsia="en-US" w:bidi="en-US"/>
        </w:rPr>
        <w:t>an</w:t>
      </w:r>
      <w:r>
        <w:rPr>
          <w:lang w:val="en-US" w:eastAsia="en-US" w:bidi="en-US"/>
          <w:w w:val="100"/>
          <w:spacing w:val="0"/>
          <w:color w:val="000000"/>
          <w:position w:val="0"/>
        </w:rPr>
        <w:t xml:space="preserve"> cos [(wo + Дwn) </w:t>
      </w:r>
      <w:r>
        <w:rPr>
          <w:rStyle w:val="CharStyle88"/>
          <w:lang w:val="en-US" w:eastAsia="en-US" w:bidi="en-US"/>
        </w:rPr>
        <w:t>t</w:t>
      </w:r>
      <w:r>
        <w:rPr>
          <w:lang w:val="en-US" w:eastAsia="en-US" w:bidi="en-US"/>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Дсе„ </w:t>
      </w:r>
      <w:r>
        <w:rPr>
          <w:rStyle w:val="CharStyle88"/>
        </w:rPr>
        <w:t>= си о</w:t>
      </w:r>
      <w:r>
        <w:rPr>
          <w:lang w:val="ru-RU" w:eastAsia="ru-RU" w:bidi="ru-RU"/>
          <w:w w:val="100"/>
          <w:spacing w:val="0"/>
          <w:color w:val="000000"/>
          <w:position w:val="0"/>
        </w:rPr>
        <w:t xml:space="preserve"> у</w:t>
      </w:r>
      <w:r>
        <w:rPr>
          <w:lang w:val="ru-RU" w:eastAsia="ru-RU" w:bidi="ru-RU"/>
          <w:vertAlign w:val="superscript"/>
          <w:w w:val="100"/>
          <w:spacing w:val="0"/>
          <w:color w:val="000000"/>
          <w:position w:val="0"/>
        </w:rPr>
        <w:t>5</w:t>
      </w:r>
      <w:r>
        <w:rPr>
          <w:lang w:val="ru-RU" w:eastAsia="ru-RU" w:bidi="ru-RU"/>
          <w:w w:val="100"/>
          <w:spacing w:val="0"/>
          <w:color w:val="000000"/>
          <w:position w:val="0"/>
        </w:rPr>
        <w:t xml:space="preserve">- </w:t>
      </w:r>
      <w:r>
        <w:rPr>
          <w:lang w:val="en-US" w:eastAsia="en-US" w:bidi="en-US"/>
          <w:w w:val="100"/>
          <w:spacing w:val="0"/>
          <w:color w:val="000000"/>
          <w:position w:val="0"/>
        </w:rPr>
        <w:t xml:space="preserve">cos </w:t>
      </w:r>
      <w:r>
        <w:rPr>
          <w:rStyle w:val="CharStyle88"/>
        </w:rPr>
        <w:t>в</w:t>
      </w:r>
      <w:r>
        <w:rPr>
          <w:lang w:val="ru-RU" w:eastAsia="ru-RU" w:bidi="ru-RU"/>
          <w:vertAlign w:val="subscript"/>
          <w:w w:val="100"/>
          <w:spacing w:val="0"/>
          <w:color w:val="000000"/>
          <w:position w:val="0"/>
        </w:rPr>
        <w:t>п</w:t>
      </w:r>
      <w:r>
        <w:rPr>
          <w:lang w:val="ru-RU" w:eastAsia="ru-RU" w:bidi="ru-RU"/>
          <w:w w:val="100"/>
          <w:spacing w:val="0"/>
          <w:color w:val="000000"/>
          <w:position w:val="0"/>
        </w:rPr>
        <w:t>. Результирующее колебание в точке наблюде</w:t>
        <w:t xml:space="preserve">ния </w:t>
      </w:r>
      <w:r>
        <w:rPr>
          <w:rStyle w:val="CharStyle88"/>
          <w:lang w:val="en-US" w:eastAsia="en-US" w:bidi="en-US"/>
        </w:rPr>
        <w:t>E(t)</w:t>
      </w:r>
      <w:r>
        <w:rPr>
          <w:lang w:val="en-US" w:eastAsia="en-US" w:bidi="en-US"/>
          <w:w w:val="100"/>
          <w:spacing w:val="0"/>
          <w:color w:val="000000"/>
          <w:position w:val="0"/>
        </w:rPr>
        <w:t xml:space="preserve"> </w:t>
      </w:r>
      <w:r>
        <w:rPr>
          <w:lang w:val="ru-RU" w:eastAsia="ru-RU" w:bidi="ru-RU"/>
          <w:w w:val="100"/>
          <w:spacing w:val="0"/>
          <w:color w:val="000000"/>
          <w:position w:val="0"/>
        </w:rPr>
        <w:t xml:space="preserve">= ^ </w:t>
      </w:r>
      <w:r>
        <w:rPr>
          <w:rStyle w:val="CharStyle88"/>
          <w:lang w:val="en-US" w:eastAsia="en-US" w:bidi="en-US"/>
        </w:rPr>
        <w:t>E</w:t>
      </w:r>
      <w:r>
        <w:rPr>
          <w:rStyle w:val="CharStyle88"/>
          <w:lang w:val="en-US" w:eastAsia="en-US" w:bidi="en-US"/>
          <w:vertAlign w:val="subscript"/>
        </w:rPr>
        <w:t>n</w:t>
      </w:r>
      <w:r>
        <w:rPr>
          <w:rStyle w:val="CharStyle88"/>
          <w:lang w:val="en-US" w:eastAsia="en-US" w:bidi="en-US"/>
        </w:rPr>
        <w:t>(t)</w:t>
      </w:r>
      <w:r>
        <w:rPr>
          <w:lang w:val="en-US" w:eastAsia="en-US" w:bidi="en-US"/>
          <w:w w:val="100"/>
          <w:spacing w:val="0"/>
          <w:color w:val="000000"/>
          <w:position w:val="0"/>
        </w:rPr>
        <w:t xml:space="preserve"> </w:t>
      </w:r>
      <w:r>
        <w:rPr>
          <w:lang w:val="ru-RU" w:eastAsia="ru-RU" w:bidi="ru-RU"/>
          <w:w w:val="100"/>
          <w:spacing w:val="0"/>
          <w:color w:val="000000"/>
          <w:position w:val="0"/>
        </w:rPr>
        <w:t>будет представлять собой сумму цугов с близ</w:t>
        <w:t xml:space="preserve">кими частотами, случайно распределёнными вблизи </w:t>
      </w:r>
      <w:r>
        <w:rPr>
          <w:lang w:val="en-US" w:eastAsia="en-US" w:bidi="en-US"/>
          <w:w w:val="100"/>
          <w:spacing w:val="0"/>
          <w:color w:val="000000"/>
          <w:position w:val="0"/>
        </w:rPr>
        <w:t xml:space="preserve">wo. </w:t>
      </w:r>
      <w:r>
        <w:rPr>
          <w:lang w:val="ru-RU" w:eastAsia="ru-RU" w:bidi="ru-RU"/>
          <w:w w:val="100"/>
          <w:spacing w:val="0"/>
          <w:color w:val="000000"/>
          <w:position w:val="0"/>
        </w:rPr>
        <w:t>Две гармо</w:t>
        <w:t xml:space="preserve">ники близких частот </w:t>
      </w:r>
      <w:r>
        <w:rPr>
          <w:lang w:val="en-US" w:eastAsia="en-US" w:bidi="en-US"/>
          <w:w w:val="100"/>
          <w:spacing w:val="0"/>
          <w:color w:val="000000"/>
          <w:position w:val="0"/>
        </w:rPr>
        <w:t xml:space="preserve">wo </w:t>
      </w:r>
      <w:r>
        <w:rPr>
          <w:lang w:val="ru-RU" w:eastAsia="ru-RU" w:bidi="ru-RU"/>
          <w:w w:val="100"/>
          <w:spacing w:val="0"/>
          <w:color w:val="000000"/>
          <w:position w:val="0"/>
        </w:rPr>
        <w:t xml:space="preserve">и </w:t>
      </w:r>
      <w:r>
        <w:rPr>
          <w:lang w:val="en-US" w:eastAsia="en-US" w:bidi="en-US"/>
          <w:w w:val="100"/>
          <w:spacing w:val="0"/>
          <w:color w:val="000000"/>
          <w:position w:val="0"/>
        </w:rPr>
        <w:t xml:space="preserve">wo </w:t>
      </w:r>
      <w:r>
        <w:rPr>
          <w:lang w:val="ru-RU" w:eastAsia="ru-RU" w:bidi="ru-RU"/>
          <w:w w:val="100"/>
          <w:spacing w:val="0"/>
          <w:color w:val="000000"/>
          <w:position w:val="0"/>
        </w:rPr>
        <w:t>+ Дw</w:t>
      </w:r>
      <w:r>
        <w:rPr>
          <w:lang w:val="ru-RU" w:eastAsia="ru-RU" w:bidi="ru-RU"/>
          <w:vertAlign w:val="subscript"/>
          <w:w w:val="100"/>
          <w:spacing w:val="0"/>
          <w:color w:val="000000"/>
          <w:position w:val="0"/>
        </w:rPr>
        <w:t>n</w:t>
      </w:r>
      <w:r>
        <w:rPr>
          <w:lang w:val="ru-RU" w:eastAsia="ru-RU" w:bidi="ru-RU"/>
          <w:w w:val="100"/>
          <w:spacing w:val="0"/>
          <w:color w:val="000000"/>
          <w:position w:val="0"/>
        </w:rPr>
        <w:t xml:space="preserve"> остаются когерентными в тече</w:t>
        <w:t xml:space="preserve">ние времени </w:t>
      </w:r>
      <w:r>
        <w:rPr>
          <w:rStyle w:val="CharStyle196"/>
          <w:lang w:val="ru-RU" w:eastAsia="ru-RU" w:bidi="ru-RU"/>
        </w:rPr>
        <w:t>т</w:t>
      </w:r>
      <w:r>
        <w:rPr>
          <w:rStyle w:val="CharStyle196"/>
          <w:lang w:val="ru-RU" w:eastAsia="ru-RU" w:bidi="ru-RU"/>
          <w:vertAlign w:val="subscript"/>
        </w:rPr>
        <w:t>п</w:t>
      </w:r>
      <w:r>
        <w:rPr>
          <w:rStyle w:val="CharStyle196"/>
          <w:lang w:val="ru-RU" w:eastAsia="ru-RU" w:bidi="ru-RU"/>
        </w:rPr>
        <w:t xml:space="preserve"> &lt; </w:t>
      </w:r>
      <w:r>
        <w:rPr>
          <w:rStyle w:val="CharStyle88"/>
        </w:rPr>
        <w:t>2п/Дw</w:t>
      </w:r>
      <w:r>
        <w:rPr>
          <w:rStyle w:val="CharStyle88"/>
          <w:vertAlign w:val="subscript"/>
        </w:rPr>
        <w:t>n</w:t>
      </w:r>
      <w:r>
        <w:rPr>
          <w:lang w:val="ru-RU" w:eastAsia="ru-RU" w:bidi="ru-RU"/>
          <w:w w:val="100"/>
          <w:spacing w:val="0"/>
          <w:color w:val="000000"/>
          <w:position w:val="0"/>
        </w:rPr>
        <w:t xml:space="preserve"> (то есть пока разность фаз между ними Ду&gt; = </w:t>
      </w:r>
      <w:r>
        <w:rPr>
          <w:lang w:val="en-US" w:eastAsia="en-US" w:bidi="en-US"/>
          <w:w w:val="100"/>
          <w:spacing w:val="0"/>
          <w:color w:val="000000"/>
          <w:position w:val="0"/>
        </w:rPr>
        <w:t xml:space="preserve">(w </w:t>
      </w:r>
      <w:r>
        <w:rPr>
          <w:lang w:val="ru-RU" w:eastAsia="ru-RU" w:bidi="ru-RU"/>
          <w:w w:val="100"/>
          <w:spacing w:val="0"/>
          <w:color w:val="000000"/>
          <w:position w:val="0"/>
        </w:rPr>
        <w:t xml:space="preserve">+ </w:t>
      </w:r>
      <w:r>
        <w:rPr>
          <w:rStyle w:val="CharStyle88"/>
        </w:rPr>
        <w:t>Дw</w:t>
      </w:r>
      <w:r>
        <w:rPr>
          <w:rStyle w:val="CharStyle88"/>
          <w:vertAlign w:val="subscript"/>
        </w:rPr>
        <w:t>n</w:t>
      </w:r>
      <w:r>
        <w:rPr>
          <w:rStyle w:val="CharStyle88"/>
        </w:rPr>
        <w:t xml:space="preserve">)t — </w:t>
      </w:r>
      <w:r>
        <w:rPr>
          <w:rStyle w:val="CharStyle88"/>
          <w:lang w:val="en-US" w:eastAsia="en-US" w:bidi="en-US"/>
        </w:rPr>
        <w:t>wt</w:t>
      </w:r>
      <w:r>
        <w:rPr>
          <w:lang w:val="en-US" w:eastAsia="en-US" w:bidi="en-US"/>
          <w:w w:val="100"/>
          <w:spacing w:val="0"/>
          <w:color w:val="000000"/>
          <w:position w:val="0"/>
        </w:rPr>
        <w:t xml:space="preserve"> </w:t>
      </w:r>
      <w:r>
        <w:rPr>
          <w:lang w:val="ru-RU" w:eastAsia="ru-RU" w:bidi="ru-RU"/>
          <w:w w:val="100"/>
          <w:spacing w:val="0"/>
          <w:color w:val="000000"/>
          <w:position w:val="0"/>
        </w:rPr>
        <w:t>много меньше 2п). Как известно, скорости мо</w:t>
        <w:t>лекул газа в тепловом равновесии подчиняются распределению Макс</w:t>
        <w:t xml:space="preserve">велла, причём характерная ширина этого распределения Дv равна по порядку величины среднему значению тепловой скорости </w:t>
      </w:r>
      <w:r>
        <w:rPr>
          <w:rStyle w:val="CharStyle198"/>
        </w:rPr>
        <w:t>vt</w:t>
      </w:r>
      <w:r>
        <w:rPr>
          <w:lang w:val="en-US" w:eastAsia="en-US" w:bidi="en-US"/>
          <w:w w:val="100"/>
          <w:spacing w:val="0"/>
          <w:color w:val="000000"/>
          <w:position w:val="0"/>
        </w:rPr>
        <w:t xml:space="preserve"> </w:t>
      </w:r>
      <w:r>
        <w:rPr>
          <w:lang w:val="ru-RU" w:eastAsia="ru-RU" w:bidi="ru-RU"/>
          <w:w w:val="100"/>
          <w:spacing w:val="0"/>
          <w:color w:val="000000"/>
          <w:position w:val="0"/>
        </w:rPr>
        <w:t>. Следова</w:t>
        <w:t>тельно, ширина спектра излучения газа Дwд может быть оценена как ДсДц ~ ур, соответствующее время когерентности т</w:t>
      </w:r>
      <w:r>
        <w:rPr>
          <w:lang w:val="ru-RU" w:eastAsia="ru-RU" w:bidi="ru-RU"/>
          <w:vertAlign w:val="subscript"/>
          <w:w w:val="100"/>
          <w:spacing w:val="0"/>
          <w:color w:val="000000"/>
          <w:position w:val="0"/>
        </w:rPr>
        <w:t>д</w:t>
      </w:r>
      <w:r>
        <w:rPr>
          <w:lang w:val="ru-RU" w:eastAsia="ru-RU" w:bidi="ru-RU"/>
          <w:w w:val="100"/>
          <w:spacing w:val="0"/>
          <w:color w:val="000000"/>
          <w:position w:val="0"/>
        </w:rPr>
        <w:t xml:space="preserve"> ~ 27г/Дсе</w:t>
      </w:r>
      <w:r>
        <w:rPr>
          <w:lang w:val="ru-RU" w:eastAsia="ru-RU" w:bidi="ru-RU"/>
          <w:vertAlign w:val="subscript"/>
          <w:w w:val="100"/>
          <w:spacing w:val="0"/>
          <w:color w:val="000000"/>
          <w:position w:val="0"/>
        </w:rPr>
        <w:t>д</w:t>
      </w:r>
      <w:r>
        <w:rPr>
          <w:lang w:val="ru-RU" w:eastAsia="ru-RU" w:bidi="ru-RU"/>
          <w:w w:val="100"/>
          <w:spacing w:val="0"/>
          <w:color w:val="000000"/>
          <w:position w:val="0"/>
        </w:rPr>
        <w:t>. Это — так называемое доплеровское уширение линии. При высокой температу</w:t>
        <w:t xml:space="preserve">ре (^1000 К) для лёгких атомов </w:t>
      </w:r>
      <w:r>
        <w:rPr>
          <w:lang w:val="en-US" w:eastAsia="en-US" w:bidi="en-US"/>
          <w:w w:val="100"/>
          <w:spacing w:val="0"/>
          <w:color w:val="000000"/>
          <w:position w:val="0"/>
        </w:rPr>
        <w:t>v</w:t>
      </w:r>
      <w:r>
        <w:rPr>
          <w:lang w:val="en-US" w:eastAsia="en-US" w:bidi="en-US"/>
          <w:vertAlign w:val="subscript"/>
          <w:w w:val="100"/>
          <w:spacing w:val="0"/>
          <w:color w:val="000000"/>
          <w:position w:val="0"/>
        </w:rPr>
        <w:t>T</w:t>
      </w:r>
      <w:r>
        <w:rPr>
          <w:lang w:val="ru-RU" w:eastAsia="ru-RU" w:bidi="ru-RU"/>
          <w:w w:val="100"/>
          <w:spacing w:val="0"/>
          <w:color w:val="000000"/>
          <w:position w:val="0"/>
        </w:rPr>
        <w:t>/с — 10</w:t>
      </w:r>
      <w:r>
        <w:rPr>
          <w:rStyle w:val="CharStyle251"/>
          <w:vertAlign w:val="superscript"/>
        </w:rPr>
        <w:t>-5</w:t>
      </w:r>
      <w:r>
        <w:rPr>
          <w:lang w:val="ru-RU" w:eastAsia="ru-RU" w:bidi="ru-RU"/>
          <w:w w:val="100"/>
          <w:spacing w:val="0"/>
          <w:color w:val="000000"/>
          <w:position w:val="0"/>
        </w:rPr>
        <w:t xml:space="preserve"> и т</w:t>
      </w:r>
      <w:r>
        <w:rPr>
          <w:lang w:val="ru-RU" w:eastAsia="ru-RU" w:bidi="ru-RU"/>
          <w:vertAlign w:val="subscript"/>
          <w:w w:val="100"/>
          <w:spacing w:val="0"/>
          <w:color w:val="000000"/>
          <w:position w:val="0"/>
        </w:rPr>
        <w:t>д</w:t>
      </w:r>
      <w:r>
        <w:rPr>
          <w:lang w:val="ru-RU" w:eastAsia="ru-RU" w:bidi="ru-RU"/>
          <w:w w:val="100"/>
          <w:spacing w:val="0"/>
          <w:color w:val="000000"/>
          <w:position w:val="0"/>
        </w:rPr>
        <w:t xml:space="preserve"> — 10</w:t>
      </w:r>
      <w:r>
        <w:rPr>
          <w:rStyle w:val="CharStyle251"/>
          <w:vertAlign w:val="superscript"/>
        </w:rPr>
        <w:t>-10</w:t>
      </w:r>
      <w:r>
        <w:rPr>
          <w:lang w:val="ru-RU" w:eastAsia="ru-RU" w:bidi="ru-RU"/>
          <w:w w:val="100"/>
          <w:spacing w:val="0"/>
          <w:color w:val="000000"/>
          <w:position w:val="0"/>
        </w:rPr>
        <w:t xml:space="preserve"> с. В этом слу</w:t>
        <w:t>чае время когерентности в суммарном колебании определяется именно эффектом Доплера (т</w:t>
      </w:r>
      <w:r>
        <w:rPr>
          <w:lang w:val="ru-RU" w:eastAsia="ru-RU" w:bidi="ru-RU"/>
          <w:vertAlign w:val="subscript"/>
          <w:w w:val="100"/>
          <w:spacing w:val="0"/>
          <w:color w:val="000000"/>
          <w:position w:val="0"/>
        </w:rPr>
        <w:t>ц</w:t>
      </w:r>
      <w:r>
        <w:rPr>
          <w:lang w:val="ru-RU" w:eastAsia="ru-RU" w:bidi="ru-RU"/>
          <w:w w:val="100"/>
          <w:spacing w:val="0"/>
          <w:color w:val="000000"/>
          <w:position w:val="0"/>
        </w:rPr>
        <w:t xml:space="preserve"> &gt; т</w:t>
      </w:r>
      <w:r>
        <w:rPr>
          <w:lang w:val="ru-RU" w:eastAsia="ru-RU" w:bidi="ru-RU"/>
          <w:vertAlign w:val="subscript"/>
          <w:w w:val="100"/>
          <w:spacing w:val="0"/>
          <w:color w:val="000000"/>
          <w:position w:val="0"/>
        </w:rPr>
        <w:t>ст</w:t>
      </w:r>
      <w:r>
        <w:rPr>
          <w:lang w:val="ru-RU" w:eastAsia="ru-RU" w:bidi="ru-RU"/>
          <w:w w:val="100"/>
          <w:spacing w:val="0"/>
          <w:color w:val="000000"/>
          <w:position w:val="0"/>
        </w:rPr>
        <w:t xml:space="preserve"> &gt; т</w:t>
      </w:r>
      <w:r>
        <w:rPr>
          <w:lang w:val="ru-RU" w:eastAsia="ru-RU" w:bidi="ru-RU"/>
          <w:vertAlign w:val="subscript"/>
          <w:w w:val="100"/>
          <w:spacing w:val="0"/>
          <w:color w:val="000000"/>
          <w:position w:val="0"/>
        </w:rPr>
        <w:t>д</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Итак, суммарное колебание (2.26) в каждый момент времени может быть представлено как суперпозиция огромного числа «живых» цугов с некоторой средней длительностью то. Именно это время будем в даль</w:t>
        <w:t>нейшем называть временем когерентности. В описанных выше случаях то определяется минимальным временем процесса: если доминируют столкновительные процессы (т</w:t>
      </w:r>
      <w:r>
        <w:rPr>
          <w:lang w:val="ru-RU" w:eastAsia="ru-RU" w:bidi="ru-RU"/>
          <w:vertAlign w:val="subscript"/>
          <w:w w:val="100"/>
          <w:spacing w:val="0"/>
          <w:color w:val="000000"/>
          <w:position w:val="0"/>
        </w:rPr>
        <w:t>ст</w:t>
      </w:r>
      <w:r>
        <w:rPr>
          <w:lang w:val="ru-RU" w:eastAsia="ru-RU" w:bidi="ru-RU"/>
          <w:w w:val="100"/>
          <w:spacing w:val="0"/>
          <w:color w:val="000000"/>
          <w:position w:val="0"/>
        </w:rPr>
        <w:t xml:space="preserve"> ^ т</w:t>
      </w:r>
      <w:r>
        <w:rPr>
          <w:lang w:val="ru-RU" w:eastAsia="ru-RU" w:bidi="ru-RU"/>
          <w:vertAlign w:val="subscript"/>
          <w:w w:val="100"/>
          <w:spacing w:val="0"/>
          <w:color w:val="000000"/>
          <w:position w:val="0"/>
        </w:rPr>
        <w:t>ц</w:t>
      </w:r>
      <w:r>
        <w:rPr>
          <w:lang w:val="ru-RU" w:eastAsia="ru-RU" w:bidi="ru-RU"/>
          <w:w w:val="100"/>
          <w:spacing w:val="0"/>
          <w:color w:val="000000"/>
          <w:position w:val="0"/>
        </w:rPr>
        <w:t>,т</w:t>
      </w:r>
      <w:r>
        <w:rPr>
          <w:lang w:val="ru-RU" w:eastAsia="ru-RU" w:bidi="ru-RU"/>
          <w:vertAlign w:val="subscript"/>
          <w:w w:val="100"/>
          <w:spacing w:val="0"/>
          <w:color w:val="000000"/>
          <w:position w:val="0"/>
        </w:rPr>
        <w:t>д</w:t>
      </w:r>
      <w:r>
        <w:rPr>
          <w:lang w:val="ru-RU" w:eastAsia="ru-RU" w:bidi="ru-RU"/>
          <w:w w:val="100"/>
          <w:spacing w:val="0"/>
          <w:color w:val="000000"/>
          <w:position w:val="0"/>
        </w:rPr>
        <w:t>), то т</w:t>
      </w:r>
      <w:r>
        <w:rPr>
          <w:rStyle w:val="CharStyle251"/>
          <w:vertAlign w:val="subscript"/>
        </w:rPr>
        <w:t>0</w:t>
      </w:r>
      <w:r>
        <w:rPr>
          <w:lang w:val="ru-RU" w:eastAsia="ru-RU" w:bidi="ru-RU"/>
          <w:w w:val="100"/>
          <w:spacing w:val="0"/>
          <w:color w:val="000000"/>
          <w:position w:val="0"/>
        </w:rPr>
        <w:t xml:space="preserve"> — т</w:t>
      </w:r>
      <w:r>
        <w:rPr>
          <w:lang w:val="ru-RU" w:eastAsia="ru-RU" w:bidi="ru-RU"/>
          <w:vertAlign w:val="subscript"/>
          <w:w w:val="100"/>
          <w:spacing w:val="0"/>
          <w:color w:val="000000"/>
          <w:position w:val="0"/>
        </w:rPr>
        <w:t>ст</w:t>
      </w:r>
      <w:r>
        <w:rPr>
          <w:lang w:val="ru-RU" w:eastAsia="ru-RU" w:bidi="ru-RU"/>
          <w:w w:val="100"/>
          <w:spacing w:val="0"/>
          <w:color w:val="000000"/>
          <w:position w:val="0"/>
        </w:rPr>
        <w:t>, и, аналогично, если ширина линии определяется эффектом Доплера (т</w:t>
      </w:r>
      <w:r>
        <w:rPr>
          <w:lang w:val="ru-RU" w:eastAsia="ru-RU" w:bidi="ru-RU"/>
          <w:vertAlign w:val="subscript"/>
          <w:w w:val="100"/>
          <w:spacing w:val="0"/>
          <w:color w:val="000000"/>
          <w:position w:val="0"/>
        </w:rPr>
        <w:t>д</w:t>
      </w:r>
      <w:r>
        <w:rPr>
          <w:lang w:val="ru-RU" w:eastAsia="ru-RU" w:bidi="ru-RU"/>
          <w:w w:val="100"/>
          <w:spacing w:val="0"/>
          <w:color w:val="000000"/>
          <w:position w:val="0"/>
        </w:rPr>
        <w:t xml:space="preserve"> ^ т</w:t>
      </w:r>
      <w:r>
        <w:rPr>
          <w:lang w:val="ru-RU" w:eastAsia="ru-RU" w:bidi="ru-RU"/>
          <w:vertAlign w:val="subscript"/>
          <w:w w:val="100"/>
          <w:spacing w:val="0"/>
          <w:color w:val="000000"/>
          <w:position w:val="0"/>
        </w:rPr>
        <w:t>ст</w:t>
      </w:r>
      <w:r>
        <w:rPr>
          <w:lang w:val="ru-RU" w:eastAsia="ru-RU" w:bidi="ru-RU"/>
          <w:w w:val="100"/>
          <w:spacing w:val="0"/>
          <w:color w:val="000000"/>
          <w:position w:val="0"/>
        </w:rPr>
        <w:t>,т</w:t>
      </w:r>
      <w:r>
        <w:rPr>
          <w:lang w:val="ru-RU" w:eastAsia="ru-RU" w:bidi="ru-RU"/>
          <w:vertAlign w:val="subscript"/>
          <w:w w:val="100"/>
          <w:spacing w:val="0"/>
          <w:color w:val="000000"/>
          <w:position w:val="0"/>
        </w:rPr>
        <w:t>ц</w:t>
      </w:r>
      <w:r>
        <w:rPr>
          <w:lang w:val="ru-RU" w:eastAsia="ru-RU" w:bidi="ru-RU"/>
          <w:w w:val="100"/>
          <w:spacing w:val="0"/>
          <w:color w:val="000000"/>
          <w:position w:val="0"/>
        </w:rPr>
        <w:t>), то то — т</w:t>
      </w:r>
      <w:r>
        <w:rPr>
          <w:lang w:val="ru-RU" w:eastAsia="ru-RU" w:bidi="ru-RU"/>
          <w:vertAlign w:val="subscript"/>
          <w:w w:val="100"/>
          <w:spacing w:val="0"/>
          <w:color w:val="000000"/>
          <w:position w:val="0"/>
        </w:rPr>
        <w:t>д</w:t>
      </w:r>
      <w:r>
        <w:rPr>
          <w:lang w:val="ru-RU" w:eastAsia="ru-RU" w:bidi="ru-RU"/>
          <w:w w:val="100"/>
          <w:spacing w:val="0"/>
          <w:color w:val="000000"/>
          <w:position w:val="0"/>
        </w:rPr>
        <w:t xml:space="preserve">. Заметим, что наша модель справедлива, если период колебаний в любом случае много меньше длительности цугов: </w:t>
      </w:r>
      <w:r>
        <w:rPr>
          <w:rStyle w:val="CharStyle88"/>
        </w:rPr>
        <w:t>То</w:t>
      </w:r>
      <w:r>
        <w:rPr>
          <w:lang w:val="ru-RU" w:eastAsia="ru-RU" w:bidi="ru-RU"/>
          <w:w w:val="100"/>
          <w:spacing w:val="0"/>
          <w:color w:val="000000"/>
          <w:position w:val="0"/>
        </w:rPr>
        <w:t xml:space="preserve"> ^ то.</w:t>
      </w:r>
    </w:p>
    <w:p>
      <w:pPr>
        <w:pStyle w:val="Style74"/>
        <w:widowControl w:val="0"/>
        <w:keepNext w:val="0"/>
        <w:keepLines w:val="0"/>
        <w:shd w:val="clear" w:color="auto" w:fill="auto"/>
        <w:bidi w:val="0"/>
        <w:jc w:val="both"/>
        <w:spacing w:before="0" w:after="0" w:line="235" w:lineRule="exact"/>
        <w:ind w:left="0" w:right="0" w:firstLine="320"/>
        <w:sectPr>
          <w:pgSz w:w="8400" w:h="11900"/>
          <w:pgMar w:top="1038" w:left="935" w:right="885" w:bottom="774" w:header="0" w:footer="3" w:gutter="0"/>
          <w:rtlGutter w:val="0"/>
          <w:cols w:space="720"/>
          <w:noEndnote/>
          <w:docGrid w:linePitch="360"/>
        </w:sectPr>
      </w:pPr>
      <w:r>
        <w:rPr>
          <w:lang w:val="ru-RU" w:eastAsia="ru-RU" w:bidi="ru-RU"/>
          <w:w w:val="100"/>
          <w:spacing w:val="0"/>
          <w:color w:val="000000"/>
          <w:position w:val="0"/>
        </w:rPr>
        <w:t>Оценка времени затухания цугов, приведённая выше (т</w:t>
      </w:r>
      <w:r>
        <w:rPr>
          <w:lang w:val="ru-RU" w:eastAsia="ru-RU" w:bidi="ru-RU"/>
          <w:vertAlign w:val="subscript"/>
          <w:w w:val="100"/>
          <w:spacing w:val="0"/>
          <w:color w:val="000000"/>
          <w:position w:val="0"/>
        </w:rPr>
        <w:t>ц</w:t>
      </w:r>
      <w:r>
        <w:rPr>
          <w:lang w:val="ru-RU" w:eastAsia="ru-RU" w:bidi="ru-RU"/>
          <w:w w:val="100"/>
          <w:spacing w:val="0"/>
          <w:color w:val="000000"/>
          <w:position w:val="0"/>
        </w:rPr>
        <w:t xml:space="preserve"> « 10</w:t>
      </w:r>
      <w:r>
        <w:rPr>
          <w:lang w:val="ru-RU" w:eastAsia="ru-RU" w:bidi="ru-RU"/>
          <w:vertAlign w:val="superscript"/>
          <w:w w:val="100"/>
          <w:spacing w:val="0"/>
          <w:color w:val="000000"/>
          <w:position w:val="0"/>
        </w:rPr>
        <w:t>-</w:t>
      </w:r>
      <w:r>
        <w:rPr>
          <w:rStyle w:val="CharStyle251"/>
          <w:vertAlign w:val="superscript"/>
        </w:rPr>
        <w:t>8</w:t>
      </w:r>
      <w:r>
        <w:rPr>
          <w:lang w:val="ru-RU" w:eastAsia="ru-RU" w:bidi="ru-RU"/>
          <w:w w:val="100"/>
          <w:spacing w:val="0"/>
          <w:color w:val="000000"/>
          <w:position w:val="0"/>
        </w:rPr>
        <w:t xml:space="preserve"> </w:t>
      </w:r>
      <w:r>
        <w:rPr>
          <w:lang w:val="en-US" w:eastAsia="en-US" w:bidi="en-US"/>
          <w:w w:val="100"/>
          <w:spacing w:val="0"/>
          <w:color w:val="000000"/>
          <w:position w:val="0"/>
        </w:rPr>
        <w:t xml:space="preserve">c), </w:t>
      </w:r>
      <w:r>
        <w:rPr>
          <w:lang w:val="ru-RU" w:eastAsia="ru-RU" w:bidi="ru-RU"/>
          <w:w w:val="100"/>
          <w:spacing w:val="0"/>
          <w:color w:val="000000"/>
          <w:position w:val="0"/>
        </w:rPr>
        <w:t>относится к процессу излучения изолированного классического осцил</w:t>
        <w:t>лятора (отдельного атома, не взаимодействующего с другими атомами среды). Эта модель во многих случаях неприменима. Квантовомехани</w:t>
        <w:t>ческое рассмотрение показывает возможность существования в некото</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рых ситуациях состояний с временем жизни, существенно превышаю</w:t>
        <w:t>щим т</w:t>
      </w:r>
      <w:r>
        <w:rPr>
          <w:lang w:val="ru-RU" w:eastAsia="ru-RU" w:bidi="ru-RU"/>
          <w:vertAlign w:val="subscript"/>
          <w:w w:val="100"/>
          <w:spacing w:val="0"/>
          <w:color w:val="000000"/>
          <w:position w:val="0"/>
        </w:rPr>
        <w:t>ц</w:t>
      </w:r>
      <w:r>
        <w:rPr>
          <w:lang w:val="ru-RU" w:eastAsia="ru-RU" w:bidi="ru-RU"/>
          <w:w w:val="100"/>
          <w:spacing w:val="0"/>
          <w:color w:val="000000"/>
          <w:position w:val="0"/>
        </w:rPr>
        <w:t>, а также состояний с временем жизни, на много порядков (до 10</w:t>
      </w:r>
      <w:r>
        <w:rPr>
          <w:rStyle w:val="CharStyle251"/>
          <w:vertAlign w:val="superscript"/>
        </w:rPr>
        <w:t>-13</w:t>
      </w:r>
      <w:r>
        <w:rPr>
          <w:lang w:val="ru-RU" w:eastAsia="ru-RU" w:bidi="ru-RU"/>
          <w:w w:val="100"/>
          <w:spacing w:val="0"/>
          <w:color w:val="000000"/>
          <w:position w:val="0"/>
        </w:rPr>
        <w:t xml:space="preserve"> </w:t>
      </w:r>
      <w:r>
        <w:rPr>
          <w:lang w:val="en-US" w:eastAsia="en-US" w:bidi="en-US"/>
          <w:w w:val="100"/>
          <w:spacing w:val="0"/>
          <w:color w:val="000000"/>
          <w:position w:val="0"/>
        </w:rPr>
        <w:t xml:space="preserve">c) </w:t>
      </w:r>
      <w:r>
        <w:rPr>
          <w:lang w:val="ru-RU" w:eastAsia="ru-RU" w:bidi="ru-RU"/>
          <w:w w:val="100"/>
          <w:spacing w:val="0"/>
          <w:color w:val="000000"/>
          <w:position w:val="0"/>
        </w:rPr>
        <w:t>меньшим т</w:t>
      </w:r>
      <w:r>
        <w:rPr>
          <w:lang w:val="ru-RU" w:eastAsia="ru-RU" w:bidi="ru-RU"/>
          <w:vertAlign w:val="subscript"/>
          <w:w w:val="100"/>
          <w:spacing w:val="0"/>
          <w:color w:val="000000"/>
          <w:position w:val="0"/>
        </w:rPr>
        <w:t>ц</w:t>
      </w:r>
      <w:r>
        <w:rPr>
          <w:lang w:val="ru-RU" w:eastAsia="ru-RU" w:bidi="ru-RU"/>
          <w:w w:val="100"/>
          <w:spacing w:val="0"/>
          <w:color w:val="000000"/>
          <w:position w:val="0"/>
        </w:rPr>
        <w:t>. Кроме того, представление, основанное на случай</w:t>
        <w:t xml:space="preserve">ном характере моментов возникновения цугов излучения различных атомов среды (моментов </w:t>
      </w:r>
      <w:r>
        <w:rPr>
          <w:lang w:val="en-US" w:eastAsia="en-US" w:bidi="en-US"/>
          <w:w w:val="100"/>
          <w:spacing w:val="0"/>
          <w:color w:val="000000"/>
          <w:position w:val="0"/>
        </w:rPr>
        <w:t>t</w:t>
      </w:r>
      <w:r>
        <w:rPr>
          <w:lang w:val="en-US" w:eastAsia="en-US" w:bidi="en-US"/>
          <w:vertAlign w:val="subscript"/>
          <w:w w:val="100"/>
          <w:spacing w:val="0"/>
          <w:color w:val="000000"/>
          <w:position w:val="0"/>
        </w:rPr>
        <w:t>n</w:t>
      </w:r>
      <w:r>
        <w:rPr>
          <w:lang w:val="en-US" w:eastAsia="en-US" w:bidi="en-US"/>
          <w:w w:val="100"/>
          <w:spacing w:val="0"/>
          <w:color w:val="000000"/>
          <w:position w:val="0"/>
        </w:rPr>
        <w:t xml:space="preserve"> </w:t>
      </w:r>
      <w:r>
        <w:rPr>
          <w:lang w:val="ru-RU" w:eastAsia="ru-RU" w:bidi="ru-RU"/>
          <w:w w:val="100"/>
          <w:spacing w:val="0"/>
          <w:color w:val="000000"/>
          <w:position w:val="0"/>
        </w:rPr>
        <w:t>в сумме (2.26)), неприменимо, если речь идёт об индуцированном излучении лазеров, в которых время когерент</w:t>
        <w:t xml:space="preserve">ности то результирующего излучения лазера может на много порядков (до </w:t>
      </w:r>
      <w:r>
        <w:rPr>
          <w:rStyle w:val="CharStyle251"/>
        </w:rPr>
        <w:t>10</w:t>
      </w:r>
      <w:r>
        <w:rPr>
          <w:rStyle w:val="CharStyle251"/>
          <w:vertAlign w:val="superscript"/>
        </w:rPr>
        <w:t>7</w:t>
      </w:r>
      <w:r>
        <w:rPr>
          <w:lang w:val="ru-RU" w:eastAsia="ru-RU" w:bidi="ru-RU"/>
          <w:w w:val="100"/>
          <w:spacing w:val="0"/>
          <w:color w:val="000000"/>
          <w:position w:val="0"/>
        </w:rPr>
        <w:t xml:space="preserve"> раз) превышать длительность цугов излучения отдельных ато</w:t>
        <w:t>мов.</w:t>
      </w:r>
    </w:p>
    <w:p>
      <w:pPr>
        <w:pStyle w:val="Style74"/>
        <w:widowControl w:val="0"/>
        <w:keepNext w:val="0"/>
        <w:keepLines w:val="0"/>
        <w:shd w:val="clear" w:color="auto" w:fill="auto"/>
        <w:bidi w:val="0"/>
        <w:jc w:val="both"/>
        <w:spacing w:before="0" w:after="156" w:line="235" w:lineRule="exact"/>
        <w:ind w:left="0" w:right="0" w:firstLine="340"/>
      </w:pPr>
      <w:r>
        <w:rPr>
          <w:lang w:val="ru-RU" w:eastAsia="ru-RU" w:bidi="ru-RU"/>
          <w:w w:val="100"/>
          <w:spacing w:val="0"/>
          <w:color w:val="000000"/>
          <w:position w:val="0"/>
        </w:rPr>
        <w:t>В дальнейшем мы будем говорить об излучении, для которого вы</w:t>
        <w:t xml:space="preserve">полняется условие </w:t>
      </w:r>
      <w:r>
        <w:rPr>
          <w:rStyle w:val="CharStyle88"/>
        </w:rPr>
        <w:t>То</w:t>
      </w:r>
      <w:r>
        <w:rPr>
          <w:lang w:val="ru-RU" w:eastAsia="ru-RU" w:bidi="ru-RU"/>
          <w:w w:val="100"/>
          <w:spacing w:val="0"/>
          <w:color w:val="000000"/>
          <w:position w:val="0"/>
        </w:rPr>
        <w:t xml:space="preserve"> ^ Ат ^ то, в силу чего на интервале времени Дт излучение практически не отличается от гармонического с частотой </w:t>
      </w:r>
      <w:r>
        <w:rPr>
          <w:rStyle w:val="CharStyle88"/>
        </w:rPr>
        <w:t xml:space="preserve">шо = </w:t>
      </w:r>
      <w:r>
        <w:rPr>
          <w:rStyle w:val="CharStyle88"/>
          <w:lang w:val="en-US" w:eastAsia="en-US" w:bidi="en-US"/>
        </w:rPr>
        <w:t>Tjr</w:t>
      </w:r>
      <w:r>
        <w:rPr>
          <w:lang w:val="en-US" w:eastAsia="en-US" w:bidi="en-US"/>
          <w:w w:val="100"/>
          <w:spacing w:val="0"/>
          <w:color w:val="000000"/>
          <w:position w:val="0"/>
        </w:rPr>
        <w:t xml:space="preserve"> </w:t>
      </w:r>
      <w:r>
        <w:rPr>
          <w:lang w:val="ru-RU" w:eastAsia="ru-RU" w:bidi="ru-RU"/>
          <w:w w:val="100"/>
          <w:spacing w:val="0"/>
          <w:color w:val="000000"/>
          <w:position w:val="0"/>
        </w:rPr>
        <w:t>(квазимонохроматическое излучение).</w:t>
      </w:r>
    </w:p>
    <w:p>
      <w:pPr>
        <w:pStyle w:val="Style74"/>
        <w:numPr>
          <w:ilvl w:val="1"/>
          <w:numId w:val="63"/>
        </w:numPr>
        <w:tabs>
          <w:tab w:leader="none" w:pos="447" w:val="left"/>
        </w:tabs>
        <w:widowControl w:val="0"/>
        <w:keepNext w:val="0"/>
        <w:keepLines w:val="0"/>
        <w:shd w:val="clear" w:color="auto" w:fill="auto"/>
        <w:bidi w:val="0"/>
        <w:jc w:val="both"/>
        <w:spacing w:before="0" w:after="84" w:line="190" w:lineRule="exact"/>
        <w:ind w:left="0" w:right="0" w:firstLine="0"/>
      </w:pPr>
      <w:r>
        <w:rPr>
          <w:lang w:val="ru-RU" w:eastAsia="ru-RU" w:bidi="ru-RU"/>
          <w:w w:val="100"/>
          <w:spacing w:val="0"/>
          <w:color w:val="000000"/>
          <w:position w:val="0"/>
        </w:rPr>
        <w:t>Функция временной когерентности</w:t>
      </w:r>
    </w:p>
    <w:p>
      <w:pPr>
        <w:pStyle w:val="Style74"/>
        <w:widowControl w:val="0"/>
        <w:keepNext w:val="0"/>
        <w:keepLines w:val="0"/>
        <w:shd w:val="clear" w:color="auto" w:fill="auto"/>
        <w:bidi w:val="0"/>
        <w:jc w:val="both"/>
        <w:spacing w:before="0" w:after="201"/>
        <w:ind w:left="0" w:right="0" w:firstLine="340"/>
      </w:pPr>
      <w:r>
        <w:rPr>
          <w:lang w:val="ru-RU" w:eastAsia="ru-RU" w:bidi="ru-RU"/>
          <w:w w:val="100"/>
          <w:spacing w:val="0"/>
          <w:color w:val="000000"/>
          <w:position w:val="0"/>
        </w:rPr>
        <w:t>В оптике измеряемой величиной является средний за время реги</w:t>
        <w:t xml:space="preserve">страции </w:t>
      </w:r>
      <w:r>
        <w:rPr>
          <w:lang w:val="en-US" w:eastAsia="en-US" w:bidi="en-US"/>
          <w:w w:val="100"/>
          <w:spacing w:val="0"/>
          <w:color w:val="000000"/>
          <w:position w:val="0"/>
        </w:rPr>
        <w:t xml:space="preserve">At </w:t>
      </w:r>
      <w:r>
        <w:rPr>
          <w:lang w:val="ru-RU" w:eastAsia="ru-RU" w:bidi="ru-RU"/>
          <w:w w:val="100"/>
          <w:spacing w:val="0"/>
          <w:color w:val="000000"/>
          <w:position w:val="0"/>
        </w:rPr>
        <w:t>поток энергии</w:t>
      </w:r>
    </w:p>
    <w:p>
      <w:pPr>
        <w:pStyle w:val="Style308"/>
        <w:widowControl w:val="0"/>
        <w:keepNext/>
        <w:keepLines/>
        <w:shd w:val="clear" w:color="auto" w:fill="auto"/>
        <w:bidi w:val="0"/>
        <w:spacing w:before="0" w:after="0"/>
        <w:ind w:left="0" w:right="0" w:firstLine="0"/>
      </w:pPr>
      <w:bookmarkStart w:id="39" w:name="bookmark39"/>
      <w:r>
        <w:rPr>
          <w:lang w:val="en-US" w:eastAsia="en-US" w:bidi="en-US"/>
          <w:w w:val="100"/>
          <w:color w:val="000000"/>
          <w:position w:val="0"/>
        </w:rPr>
        <w:t xml:space="preserve">S </w:t>
      </w:r>
      <w:r>
        <w:rPr>
          <w:lang w:val="ru-RU" w:eastAsia="ru-RU" w:bidi="ru-RU"/>
          <w:w w:val="100"/>
          <w:color w:val="000000"/>
          <w:position w:val="0"/>
        </w:rPr>
        <w:t>= —Е</w:t>
      </w:r>
      <w:r>
        <w:rPr>
          <w:lang w:val="ru-RU" w:eastAsia="ru-RU" w:bidi="ru-RU"/>
          <w:vertAlign w:val="superscript"/>
          <w:w w:val="100"/>
          <w:color w:val="000000"/>
          <w:position w:val="0"/>
        </w:rPr>
        <w:t>2</w:t>
      </w:r>
      <w:r>
        <w:rPr>
          <w:lang w:val="ru-RU" w:eastAsia="ru-RU" w:bidi="ru-RU"/>
          <w:w w:val="100"/>
          <w:color w:val="000000"/>
          <w:position w:val="0"/>
        </w:rPr>
        <w:t>.</w:t>
      </w:r>
      <w:bookmarkEnd w:id="39"/>
    </w:p>
    <w:p>
      <w:pPr>
        <w:pStyle w:val="Style91"/>
        <w:widowControl w:val="0"/>
        <w:keepNext w:val="0"/>
        <w:keepLines w:val="0"/>
        <w:shd w:val="clear" w:color="auto" w:fill="auto"/>
        <w:bidi w:val="0"/>
        <w:jc w:val="center"/>
        <w:spacing w:before="0" w:after="39" w:line="139" w:lineRule="exact"/>
        <w:ind w:left="0" w:right="0" w:firstLine="0"/>
      </w:pPr>
      <w:r>
        <w:rPr>
          <w:lang w:val="ru-RU" w:eastAsia="ru-RU" w:bidi="ru-RU"/>
          <w:w w:val="100"/>
          <w:spacing w:val="0"/>
          <w:color w:val="000000"/>
          <w:position w:val="0"/>
        </w:rPr>
        <w:t>4п</w:t>
      </w:r>
    </w:p>
    <w:p>
      <w:pPr>
        <w:pStyle w:val="Style74"/>
        <w:widowControl w:val="0"/>
        <w:keepNext w:val="0"/>
        <w:keepLines w:val="0"/>
        <w:shd w:val="clear" w:color="auto" w:fill="auto"/>
        <w:bidi w:val="0"/>
        <w:jc w:val="both"/>
        <w:spacing w:before="0" w:after="0"/>
        <w:ind w:left="0" w:right="0" w:firstLine="0"/>
      </w:pPr>
      <w:r>
        <w:pict>
          <v:shape id="_x0000_s1283" type="#_x0000_t202" style="position:absolute;margin-left:68.75pt;margin-top:31.5pt;width:7.7pt;height:12.4pt;z-index:-125829189;mso-wrap-distance-left:67.9pt;mso-wrap-distance-right:12.25pt;mso-wrap-distance-bottom:13.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I</w:t>
                  </w:r>
                </w:p>
              </w:txbxContent>
            </v:textbox>
            <w10:wrap type="topAndBottom" anchorx="margin"/>
          </v:shape>
        </w:pict>
      </w:r>
      <w:r>
        <w:pict>
          <v:shape id="_x0000_s1284" type="#_x0000_t202" style="position:absolute;margin-left:88.7pt;margin-top:21.45pt;width:25.7pt;height:37.6pt;z-index:-125829188;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right"/>
                    <w:spacing w:before="0" w:after="0" w:line="274" w:lineRule="exact"/>
                    <w:ind w:left="0" w:right="0" w:firstLine="0"/>
                  </w:pPr>
                  <w:r>
                    <w:rPr>
                      <w:rStyle w:val="CharStyle261"/>
                    </w:rPr>
                    <w:t>1</w:t>
                  </w:r>
                  <w:r>
                    <w:rPr>
                      <w:rStyle w:val="CharStyle89"/>
                    </w:rPr>
                    <w:t xml:space="preserve"> ' </w:t>
                  </w:r>
                  <w:r>
                    <w:rPr>
                      <w:rStyle w:val="CharStyle89"/>
                      <w:lang w:val="en-US" w:eastAsia="en-US" w:bidi="en-US"/>
                    </w:rPr>
                    <w:t>A</w:t>
                  </w:r>
                  <w:r>
                    <w:rPr>
                      <w:rStyle w:val="CharStyle102"/>
                    </w:rPr>
                    <w:t>t</w:t>
                  </w:r>
                  <w:r>
                    <w:rPr>
                      <w:rStyle w:val="CharStyle89"/>
                      <w:lang w:val="en-US" w:eastAsia="en-US" w:bidi="en-US"/>
                    </w:rPr>
                    <w:t xml:space="preserve"> </w:t>
                  </w:r>
                  <w:r>
                    <w:rPr>
                      <w:rStyle w:val="CharStyle89"/>
                    </w:rPr>
                    <w:t>„</w:t>
                  </w:r>
                </w:p>
                <w:p>
                  <w:pPr>
                    <w:pStyle w:val="Style91"/>
                    <w:widowControl w:val="0"/>
                    <w:keepNext w:val="0"/>
                    <w:keepLines w:val="0"/>
                    <w:shd w:val="clear" w:color="auto" w:fill="auto"/>
                    <w:bidi w:val="0"/>
                    <w:jc w:val="right"/>
                    <w:spacing w:before="0" w:after="0" w:line="190" w:lineRule="exact"/>
                    <w:ind w:left="0" w:right="0" w:firstLine="0"/>
                  </w:pPr>
                  <w:r>
                    <w:rPr>
                      <w:rStyle w:val="CharStyle100"/>
                      <w:i/>
                      <w:iCs/>
                    </w:rPr>
                    <w:t>At</w:t>
                  </w:r>
                </w:p>
              </w:txbxContent>
            </v:textbox>
            <w10:wrap type="topAndBottom" anchorx="margin"/>
          </v:shape>
        </w:pict>
      </w:r>
      <w:r>
        <w:pict>
          <v:shape id="_x0000_s1285" type="#_x0000_t202" style="position:absolute;margin-left:114.6pt;margin-top:30.25pt;width:36.pt;height:14.15pt;z-index:-125829187;mso-wrap-distance-left:5.pt;mso-wrap-distance-right:12.5pt;mso-wrap-distance-bottom:12.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E</w:t>
                  </w:r>
                  <w:r>
                    <w:rPr>
                      <w:rStyle w:val="CharStyle261"/>
                      <w:lang w:val="en-US" w:eastAsia="en-US" w:bidi="en-US"/>
                      <w:vertAlign w:val="superscript"/>
                    </w:rPr>
                    <w:t>2</w:t>
                  </w:r>
                  <w:r>
                    <w:rPr>
                      <w:rStyle w:val="CharStyle89"/>
                      <w:lang w:val="en-US" w:eastAsia="en-US" w:bidi="en-US"/>
                    </w:rPr>
                    <w:t xml:space="preserve"> (t) </w:t>
                  </w:r>
                  <w:r>
                    <w:rPr>
                      <w:rStyle w:val="CharStyle102"/>
                    </w:rPr>
                    <w:t>dt</w:t>
                  </w:r>
                </w:p>
              </w:txbxContent>
            </v:textbox>
            <w10:wrap type="topAndBottom" anchorx="margin"/>
          </v:shape>
        </w:pict>
      </w:r>
      <w:r>
        <w:pict>
          <v:shape id="_x0000_s1286" type="#_x0000_t202" style="position:absolute;margin-left:163.1pt;margin-top:24.8pt;width:13.9pt;height:26.35pt;z-index:-125829186;mso-wrap-distance-left:5.pt;mso-wrap-distance-right:12.25pt;mso-wrap-distance-bottom:6.pt;mso-position-horizontal-relative:margin" filled="f" stroked="f">
            <v:textbox style="mso-fit-shape-to-text:t" inset="0,0,0,0">
              <w:txbxContent>
                <w:p>
                  <w:pPr>
                    <w:pStyle w:val="Style160"/>
                    <w:widowControl w:val="0"/>
                    <w:keepNext w:val="0"/>
                    <w:keepLines w:val="0"/>
                    <w:shd w:val="clear" w:color="auto" w:fill="auto"/>
                    <w:bidi w:val="0"/>
                    <w:jc w:val="left"/>
                    <w:spacing w:before="0" w:after="19" w:line="190" w:lineRule="exact"/>
                    <w:ind w:left="0" w:right="0" w:firstLine="0"/>
                  </w:pPr>
                  <w:bookmarkStart w:id="38" w:name="bookmark38"/>
                  <w:r>
                    <w:rPr>
                      <w:rStyle w:val="CharStyle297"/>
                    </w:rPr>
                    <w:t>1</w:t>
                  </w:r>
                  <w:bookmarkEnd w:id="38"/>
                </w:p>
                <w:p>
                  <w:pPr>
                    <w:pStyle w:val="Style91"/>
                    <w:widowControl w:val="0"/>
                    <w:keepNext w:val="0"/>
                    <w:keepLines w:val="0"/>
                    <w:shd w:val="clear" w:color="auto" w:fill="auto"/>
                    <w:bidi w:val="0"/>
                    <w:jc w:val="left"/>
                    <w:spacing w:before="0" w:after="0" w:line="190" w:lineRule="exact"/>
                    <w:ind w:left="0" w:right="0" w:firstLine="0"/>
                  </w:pPr>
                  <w:r>
                    <w:rPr>
                      <w:rStyle w:val="CharStyle100"/>
                      <w:i/>
                      <w:iCs/>
                    </w:rPr>
                    <w:t>At</w:t>
                  </w:r>
                </w:p>
              </w:txbxContent>
            </v:textbox>
            <w10:wrap type="topAndBottom" anchorx="margin"/>
          </v:shape>
        </w:pict>
      </w:r>
      <w:r>
        <w:pict>
          <v:shape id="_x0000_s1287" type="#_x0000_t202" style="position:absolute;margin-left:189.25pt;margin-top:30.25pt;width:33.35pt;height:14.15pt;z-index:-125829185;mso-wrap-distance-left:5.pt;mso-wrap-distance-right:11.3pt;mso-wrap-distance-bottom:12.7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a</w:t>
                  </w:r>
                  <w:r>
                    <w:rPr>
                      <w:rStyle w:val="CharStyle100"/>
                      <w:vertAlign w:val="superscript"/>
                      <w:i/>
                      <w:iCs/>
                    </w:rPr>
                    <w:t>2</w:t>
                  </w:r>
                  <w:r>
                    <w:rPr>
                      <w:rStyle w:val="CharStyle100"/>
                      <w:i/>
                      <w:iCs/>
                    </w:rPr>
                    <w:t xml:space="preserve"> (t) dt</w:t>
                  </w:r>
                </w:p>
              </w:txbxContent>
            </v:textbox>
            <w10:wrap type="topAndBottom" anchorx="margin"/>
          </v:shape>
        </w:pict>
      </w:r>
      <w:r>
        <w:pict>
          <v:shape id="_x0000_s1288" type="#_x0000_t202" style="position:absolute;margin-left:233.9pt;margin-top:31.45pt;width:25.45pt;height:12.95pt;z-index:-125829184;mso-wrap-distance-left:5.pt;mso-wrap-distance-right:41.3pt;mso-wrap-distance-bottom:12.7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a</w:t>
                  </w:r>
                  <w:r>
                    <w:rPr>
                      <w:rStyle w:val="CharStyle100"/>
                      <w:vertAlign w:val="superscript"/>
                      <w:i/>
                      <w:iCs/>
                    </w:rPr>
                    <w:t>2</w:t>
                  </w:r>
                  <w:r>
                    <w:rPr>
                      <w:rStyle w:val="CharStyle100"/>
                      <w:i/>
                      <w:iCs/>
                    </w:rPr>
                    <w:t>(t).</w:t>
                  </w:r>
                </w:p>
              </w:txbxContent>
            </v:textbox>
            <w10:wrap type="topAndBottom" anchorx="margin"/>
          </v:shape>
        </w:pict>
      </w:r>
      <w:r>
        <w:pict>
          <v:shape id="_x0000_s1289" type="#_x0000_t202" style="position:absolute;margin-left:300.6pt;margin-top:31.7pt;width:26.65pt;height:13.15pt;z-index:-125829183;mso-wrap-distance-left:5.pt;mso-wrap-distance-right:5.pt;mso-wrap-distance-bottom:12.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(2.31)</w:t>
                  </w:r>
                </w:p>
              </w:txbxContent>
            </v:textbox>
            <w10:wrap type="topAndBottom" anchorx="margin"/>
          </v:shape>
        </w:pict>
      </w:r>
      <w:r>
        <w:pict>
          <v:shape id="_x0000_s1290" type="#_x0000_t202" style="position:absolute;margin-left:177.5pt;margin-top:46.65pt;width:11.75pt;height:12.35pt;z-index:-125829182;mso-wrap-distance-left:5.pt;mso-wrap-distance-right:138.9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1"/>
                      <w:lang w:val="en-US" w:eastAsia="en-US" w:bidi="en-US"/>
                      <w:i w:val="0"/>
                      <w:iCs w:val="0"/>
                    </w:rPr>
                    <w:t>A</w:t>
                  </w:r>
                  <w:r>
                    <w:rPr>
                      <w:rStyle w:val="CharStyle100"/>
                      <w:i/>
                      <w:iCs/>
                    </w:rPr>
                    <w:t>t</w:t>
                  </w:r>
                </w:p>
              </w:txbxContent>
            </v:textbox>
            <w10:wrap type="topAndBottom" anchorx="margin"/>
          </v:shape>
        </w:pict>
      </w:r>
      <w:r>
        <w:rPr>
          <w:lang w:val="ru-RU" w:eastAsia="ru-RU" w:bidi="ru-RU"/>
          <w:w w:val="100"/>
          <w:spacing w:val="0"/>
          <w:color w:val="000000"/>
          <w:position w:val="0"/>
        </w:rPr>
        <w:t xml:space="preserve">Величину I </w:t>
      </w:r>
      <w:r>
        <w:rPr>
          <w:rStyle w:val="CharStyle88"/>
        </w:rPr>
        <w:t xml:space="preserve">= </w:t>
      </w:r>
      <w:r>
        <w:rPr>
          <w:rStyle w:val="CharStyle88"/>
          <w:lang w:val="en-US" w:eastAsia="en-US" w:bidi="en-US"/>
        </w:rPr>
        <w:t>E</w:t>
      </w:r>
      <w:r>
        <w:rPr>
          <w:lang w:val="ru-RU" w:eastAsia="ru-RU" w:bidi="ru-RU"/>
          <w:vertAlign w:val="superscript"/>
          <w:w w:val="100"/>
          <w:spacing w:val="0"/>
          <w:color w:val="000000"/>
          <w:position w:val="0"/>
        </w:rPr>
        <w:t>2</w:t>
      </w:r>
      <w:r>
        <w:rPr>
          <w:lang w:val="ru-RU" w:eastAsia="ru-RU" w:bidi="ru-RU"/>
          <w:w w:val="100"/>
          <w:spacing w:val="0"/>
          <w:color w:val="000000"/>
          <w:position w:val="0"/>
        </w:rPr>
        <w:t>, пропорциональную среднему потоку энергии, назы</w:t>
        <w:t>вают интенсивностью:</w:t>
      </w:r>
    </w:p>
    <w:p>
      <w:pPr>
        <w:pStyle w:val="Style74"/>
        <w:widowControl w:val="0"/>
        <w:keepNext w:val="0"/>
        <w:keepLines w:val="0"/>
        <w:shd w:val="clear" w:color="auto" w:fill="auto"/>
        <w:bidi w:val="0"/>
        <w:jc w:val="both"/>
        <w:spacing w:before="0" w:after="160"/>
        <w:ind w:left="0" w:right="0" w:firstLine="340"/>
      </w:pPr>
      <w:r>
        <w:rPr>
          <w:lang w:val="ru-RU" w:eastAsia="ru-RU" w:bidi="ru-RU"/>
          <w:w w:val="100"/>
          <w:spacing w:val="0"/>
          <w:color w:val="000000"/>
          <w:position w:val="0"/>
        </w:rPr>
        <w:t>При изучении статистических характеристик излучения удобно ис</w:t>
        <w:t>пользовать комплексную форму записи: реальному колебанию (2.27) ставят в соответствие комплексную функцию</w:t>
      </w:r>
    </w:p>
    <w:p>
      <w:pPr>
        <w:pStyle w:val="Style74"/>
        <w:tabs>
          <w:tab w:leader="none" w:pos="5986" w:val="left"/>
        </w:tabs>
        <w:widowControl w:val="0"/>
        <w:keepNext w:val="0"/>
        <w:keepLines w:val="0"/>
        <w:shd w:val="clear" w:color="auto" w:fill="auto"/>
        <w:bidi w:val="0"/>
        <w:jc w:val="both"/>
        <w:spacing w:before="0" w:after="68" w:line="190" w:lineRule="exact"/>
        <w:ind w:left="1660" w:right="0" w:firstLine="0"/>
      </w:pPr>
      <w:r>
        <w:rPr>
          <w:lang w:val="ru-RU" w:eastAsia="ru-RU" w:bidi="ru-RU"/>
          <w:w w:val="100"/>
          <w:spacing w:val="0"/>
          <w:color w:val="000000"/>
          <w:position w:val="0"/>
        </w:rPr>
        <w:t xml:space="preserve">V </w:t>
      </w:r>
      <w:r>
        <w:rPr>
          <w:lang w:val="en-US" w:eastAsia="en-US" w:bidi="en-US"/>
          <w:w w:val="100"/>
          <w:spacing w:val="0"/>
          <w:color w:val="000000"/>
          <w:position w:val="0"/>
        </w:rPr>
        <w:t xml:space="preserve">(t) </w:t>
      </w:r>
      <w:r>
        <w:rPr>
          <w:lang w:val="ru-RU" w:eastAsia="ru-RU" w:bidi="ru-RU"/>
          <w:w w:val="100"/>
          <w:spacing w:val="0"/>
          <w:color w:val="000000"/>
          <w:position w:val="0"/>
        </w:rPr>
        <w:t xml:space="preserve">= </w:t>
      </w:r>
      <w:r>
        <w:rPr>
          <w:lang w:val="en-US" w:eastAsia="en-US" w:bidi="en-US"/>
          <w:w w:val="100"/>
          <w:spacing w:val="0"/>
          <w:color w:val="000000"/>
          <w:position w:val="0"/>
        </w:rPr>
        <w:t>a(t)e</w:t>
      </w:r>
      <w:r>
        <w:rPr>
          <w:lang w:val="en-US" w:eastAsia="en-US" w:bidi="en-US"/>
          <w:vertAlign w:val="superscript"/>
          <w:w w:val="100"/>
          <w:spacing w:val="0"/>
          <w:color w:val="000000"/>
          <w:position w:val="0"/>
        </w:rPr>
        <w:t>-i</w:t>
      </w:r>
      <w:r>
        <w:rPr>
          <w:lang w:val="en-US" w:eastAsia="en-US" w:bidi="en-US"/>
          <w:w w:val="100"/>
          <w:spacing w:val="0"/>
          <w:color w:val="000000"/>
          <w:position w:val="0"/>
        </w:rPr>
        <w:t>[“</w:t>
      </w:r>
      <w:r>
        <w:rPr>
          <w:rStyle w:val="CharStyle251"/>
          <w:lang w:val="en-US" w:eastAsia="en-US" w:bidi="en-US"/>
          <w:vertAlign w:val="superscript"/>
        </w:rPr>
        <w:t>0</w:t>
      </w:r>
      <w:r>
        <w:rPr>
          <w:lang w:val="en-US" w:eastAsia="en-US" w:bidi="en-US"/>
          <w:vertAlign w:val="superscript"/>
          <w:w w:val="100"/>
          <w:spacing w:val="0"/>
          <w:color w:val="000000"/>
          <w:position w:val="0"/>
        </w:rPr>
        <w:t>t-v(t)</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A(t)e</w:t>
      </w:r>
      <w:r>
        <w:rPr>
          <w:lang w:val="en-US" w:eastAsia="en-US" w:bidi="en-US"/>
          <w:vertAlign w:val="superscript"/>
          <w:w w:val="100"/>
          <w:spacing w:val="0"/>
          <w:color w:val="000000"/>
          <w:position w:val="0"/>
        </w:rPr>
        <w:t>-iW</w:t>
      </w:r>
      <w:r>
        <w:rPr>
          <w:rStyle w:val="CharStyle251"/>
          <w:lang w:val="en-US" w:eastAsia="en-US" w:bidi="en-US"/>
          <w:vertAlign w:val="superscript"/>
        </w:rPr>
        <w:t>0</w:t>
      </w:r>
      <w:r>
        <w:rPr>
          <w:lang w:val="en-US" w:eastAsia="en-US" w:bidi="en-US"/>
          <w:vertAlign w:val="superscript"/>
          <w:w w:val="100"/>
          <w:spacing w:val="0"/>
          <w:color w:val="000000"/>
          <w:position w:val="0"/>
        </w:rPr>
        <w:t>t</w:t>
      </w:r>
      <w:r>
        <w:rPr>
          <w:lang w:val="en-US" w:eastAsia="en-US" w:bidi="en-US"/>
          <w:w w:val="100"/>
          <w:spacing w:val="0"/>
          <w:color w:val="000000"/>
          <w:position w:val="0"/>
        </w:rPr>
        <w:t>,</w:t>
        <w:tab/>
        <w:t>(2.32)</w:t>
      </w:r>
    </w:p>
    <w:p>
      <w:pPr>
        <w:pStyle w:val="Style74"/>
        <w:widowControl w:val="0"/>
        <w:keepNext w:val="0"/>
        <w:keepLines w:val="0"/>
        <w:shd w:val="clear" w:color="auto" w:fill="auto"/>
        <w:bidi w:val="0"/>
        <w:jc w:val="both"/>
        <w:spacing w:before="0" w:after="160"/>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A(t) = a(t)e</w:t>
      </w:r>
      <w:r>
        <w:rPr>
          <w:lang w:val="en-US" w:eastAsia="en-US" w:bidi="en-US"/>
          <w:vertAlign w:val="superscript"/>
          <w:w w:val="100"/>
          <w:spacing w:val="0"/>
          <w:color w:val="000000"/>
          <w:position w:val="0"/>
        </w:rPr>
        <w:t>iv(t)</w:t>
      </w:r>
      <w:r>
        <w:rPr>
          <w:lang w:val="en-US" w:eastAsia="en-US" w:bidi="en-US"/>
          <w:w w:val="100"/>
          <w:spacing w:val="0"/>
          <w:color w:val="000000"/>
          <w:position w:val="0"/>
        </w:rPr>
        <w:t xml:space="preserve"> — </w:t>
      </w:r>
      <w:r>
        <w:rPr>
          <w:lang w:val="ru-RU" w:eastAsia="ru-RU" w:bidi="ru-RU"/>
          <w:w w:val="100"/>
          <w:spacing w:val="0"/>
          <w:color w:val="000000"/>
          <w:position w:val="0"/>
        </w:rPr>
        <w:t xml:space="preserve">комплексная амплитуда; очевидно, что </w:t>
      </w:r>
      <w:r>
        <w:rPr>
          <w:lang w:val="en-US" w:eastAsia="en-US" w:bidi="en-US"/>
          <w:w w:val="100"/>
          <w:spacing w:val="0"/>
          <w:color w:val="000000"/>
          <w:position w:val="0"/>
        </w:rPr>
        <w:t xml:space="preserve">E(t) </w:t>
      </w:r>
      <w:r>
        <w:rPr>
          <w:lang w:val="ru-RU" w:eastAsia="ru-RU" w:bidi="ru-RU"/>
          <w:w w:val="100"/>
          <w:spacing w:val="0"/>
          <w:color w:val="000000"/>
          <w:position w:val="0"/>
        </w:rPr>
        <w:t xml:space="preserve">= </w:t>
      </w:r>
      <w:r>
        <w:rPr>
          <w:lang w:val="en-US" w:eastAsia="en-US" w:bidi="en-US"/>
          <w:w w:val="100"/>
          <w:spacing w:val="0"/>
          <w:color w:val="000000"/>
          <w:position w:val="0"/>
        </w:rPr>
        <w:t xml:space="preserve">Re </w:t>
      </w:r>
      <w:r>
        <w:rPr>
          <w:rStyle w:val="CharStyle88"/>
        </w:rPr>
        <w:t>V</w:t>
      </w:r>
      <w:r>
        <w:rPr>
          <w:rStyle w:val="CharStyle88"/>
          <w:lang w:val="en-US" w:eastAsia="en-US" w:bidi="en-US"/>
        </w:rPr>
        <w:t>(t).</w:t>
      </w:r>
      <w:r>
        <w:rPr>
          <w:lang w:val="en-US" w:eastAsia="en-US" w:bidi="en-US"/>
          <w:w w:val="100"/>
          <w:spacing w:val="0"/>
          <w:color w:val="000000"/>
          <w:position w:val="0"/>
        </w:rPr>
        <w:t xml:space="preserve"> </w:t>
      </w:r>
      <w:r>
        <w:rPr>
          <w:lang w:val="ru-RU" w:eastAsia="ru-RU" w:bidi="ru-RU"/>
          <w:w w:val="100"/>
          <w:spacing w:val="0"/>
          <w:color w:val="000000"/>
          <w:position w:val="0"/>
        </w:rPr>
        <w:t>Интенсивность, согласно (2.31), может быть выражена через комплексную амплитуду:</w:t>
      </w:r>
    </w:p>
    <w:p>
      <w:pPr>
        <w:pStyle w:val="Style91"/>
        <w:tabs>
          <w:tab w:leader="none" w:pos="5986" w:val="left"/>
        </w:tabs>
        <w:widowControl w:val="0"/>
        <w:keepNext w:val="0"/>
        <w:keepLines w:val="0"/>
        <w:shd w:val="clear" w:color="auto" w:fill="auto"/>
        <w:bidi w:val="0"/>
        <w:spacing w:before="0" w:after="33" w:line="190" w:lineRule="exact"/>
        <w:ind w:left="2300" w:right="0" w:firstLine="0"/>
      </w:pPr>
      <w:r>
        <w:rPr>
          <w:rStyle w:val="CharStyle93"/>
          <w:i w:val="0"/>
          <w:iCs w:val="0"/>
        </w:rPr>
        <w:t xml:space="preserve">/ = </w:t>
      </w:r>
      <w:r>
        <w:rPr>
          <w:lang w:val="en-US" w:eastAsia="en-US" w:bidi="en-US"/>
          <w:w w:val="100"/>
          <w:spacing w:val="0"/>
          <w:color w:val="000000"/>
          <w:position w:val="0"/>
        </w:rPr>
        <w:t>A(t)A*(t) =a</w:t>
      </w:r>
      <w:r>
        <w:rPr>
          <w:lang w:val="en-US" w:eastAsia="en-US" w:bidi="en-US"/>
          <w:vertAlign w:val="superscript"/>
          <w:w w:val="100"/>
          <w:spacing w:val="0"/>
          <w:color w:val="000000"/>
          <w:position w:val="0"/>
        </w:rPr>
        <w:t>2</w:t>
      </w:r>
      <w:r>
        <w:rPr>
          <w:lang w:val="en-US" w:eastAsia="en-US" w:bidi="en-US"/>
          <w:w w:val="100"/>
          <w:spacing w:val="0"/>
          <w:color w:val="000000"/>
          <w:position w:val="0"/>
        </w:rPr>
        <w:t>(t).</w:t>
      </w:r>
      <w:r>
        <w:rPr>
          <w:rStyle w:val="CharStyle93"/>
          <w:lang w:val="en-US" w:eastAsia="en-US" w:bidi="en-US"/>
          <w:i w:val="0"/>
          <w:iCs w:val="0"/>
        </w:rPr>
        <w:tab/>
      </w:r>
      <w:r>
        <w:rPr>
          <w:rStyle w:val="CharStyle93"/>
          <w:i w:val="0"/>
          <w:iCs w:val="0"/>
        </w:rPr>
        <w:t>(2.33)</w:t>
      </w:r>
    </w:p>
    <w:p>
      <w:pPr>
        <w:pStyle w:val="Style91"/>
        <w:framePr w:h="254" w:hSpace="682" w:vSpace="264" w:wrap="notBeside" w:vAnchor="text" w:hAnchor="margin" w:x="699" w:y="1052"/>
        <w:widowControl w:val="0"/>
        <w:keepNext w:val="0"/>
        <w:keepLines w:val="0"/>
        <w:shd w:val="clear" w:color="auto" w:fill="auto"/>
        <w:bidi w:val="0"/>
        <w:jc w:val="left"/>
        <w:spacing w:before="0" w:after="0" w:line="190" w:lineRule="exact"/>
        <w:ind w:left="0" w:right="0" w:firstLine="0"/>
      </w:pPr>
      <w:r>
        <w:rPr>
          <w:rStyle w:val="CharStyle101"/>
          <w:i w:val="0"/>
          <w:iCs w:val="0"/>
        </w:rPr>
        <w:t>Г(т</w:t>
      </w:r>
      <w:r>
        <w:rPr>
          <w:rStyle w:val="CharStyle100"/>
          <w:lang w:val="ru-RU" w:eastAsia="ru-RU" w:bidi="ru-RU"/>
          <w:i/>
          <w:iCs/>
        </w:rPr>
        <w:t>) = V</w:t>
      </w:r>
      <w:r>
        <w:rPr>
          <w:rStyle w:val="CharStyle100"/>
          <w:i/>
          <w:iCs/>
        </w:rPr>
        <w:t xml:space="preserve">(t) </w:t>
      </w:r>
      <w:r>
        <w:rPr>
          <w:rStyle w:val="CharStyle100"/>
          <w:lang w:val="ru-RU" w:eastAsia="ru-RU" w:bidi="ru-RU"/>
          <w:i/>
          <w:iCs/>
        </w:rPr>
        <w:t xml:space="preserve">■ V* </w:t>
      </w:r>
      <w:r>
        <w:rPr>
          <w:rStyle w:val="CharStyle100"/>
          <w:i/>
          <w:iCs/>
        </w:rPr>
        <w:t xml:space="preserve">(t </w:t>
      </w:r>
      <w:r>
        <w:rPr>
          <w:rStyle w:val="CharStyle100"/>
          <w:lang w:val="ru-RU" w:eastAsia="ru-RU" w:bidi="ru-RU"/>
          <w:i/>
          <w:iCs/>
        </w:rPr>
        <w:t>+ т)</w:t>
      </w:r>
    </w:p>
    <w:p>
      <w:pPr>
        <w:pStyle w:val="Style91"/>
        <w:framePr w:w="2045" w:h="564" w:hSpace="658" w:vSpace="645" w:wrap="notBeside" w:vAnchor="text" w:hAnchor="margin" w:x="3315" w:y="742"/>
        <w:widowControl w:val="0"/>
        <w:keepNext w:val="0"/>
        <w:keepLines w:val="0"/>
        <w:shd w:val="clear" w:color="auto" w:fill="auto"/>
        <w:bidi w:val="0"/>
        <w:jc w:val="left"/>
        <w:spacing w:before="0" w:after="79" w:line="190" w:lineRule="exact"/>
        <w:ind w:left="0" w:right="0" w:firstLine="0"/>
      </w:pPr>
      <w:r>
        <w:rPr>
          <w:rStyle w:val="CharStyle100"/>
          <w:i/>
          <w:iCs/>
        </w:rPr>
        <w:t>t+At</w:t>
      </w:r>
    </w:p>
    <w:p>
      <w:pPr>
        <w:pStyle w:val="Style91"/>
        <w:framePr w:w="2045" w:h="564" w:hSpace="658" w:vSpace="645" w:wrap="notBeside" w:vAnchor="text" w:hAnchor="margin" w:x="3315" w:y="742"/>
        <w:widowControl w:val="0"/>
        <w:keepNext w:val="0"/>
        <w:keepLines w:val="0"/>
        <w:shd w:val="clear" w:color="auto" w:fill="auto"/>
        <w:bidi w:val="0"/>
        <w:jc w:val="right"/>
        <w:spacing w:before="0" w:after="0" w:line="190" w:lineRule="exact"/>
        <w:ind w:left="0" w:right="0" w:firstLine="0"/>
      </w:pPr>
      <w:r>
        <w:rPr>
          <w:rStyle w:val="CharStyle100"/>
          <w:lang w:val="ru-RU" w:eastAsia="ru-RU" w:bidi="ru-RU"/>
          <w:i/>
          <w:iCs/>
        </w:rPr>
        <w:t>V</w:t>
      </w:r>
      <w:r>
        <w:rPr>
          <w:rStyle w:val="CharStyle100"/>
          <w:i/>
          <w:iCs/>
        </w:rPr>
        <w:t xml:space="preserve">(t) ■ V* (t + </w:t>
      </w:r>
      <w:r>
        <w:rPr>
          <w:rStyle w:val="CharStyle100"/>
          <w:lang w:val="ru-RU" w:eastAsia="ru-RU" w:bidi="ru-RU"/>
          <w:i/>
          <w:iCs/>
        </w:rPr>
        <w:t>т</w:t>
      </w:r>
      <w:r>
        <w:rPr>
          <w:rStyle w:val="CharStyle100"/>
          <w:i/>
          <w:iCs/>
        </w:rPr>
        <w:t>) drr</w:t>
      </w:r>
    </w:p>
    <w:p>
      <w:pPr>
        <w:pStyle w:val="Style74"/>
        <w:widowControl w:val="0"/>
        <w:keepNext w:val="0"/>
        <w:keepLines w:val="0"/>
        <w:shd w:val="clear" w:color="auto" w:fill="auto"/>
        <w:bidi w:val="0"/>
        <w:jc w:val="both"/>
        <w:spacing w:before="0" w:after="0" w:line="235" w:lineRule="exact"/>
        <w:ind w:left="0" w:right="0" w:firstLine="340"/>
      </w:pPr>
      <w:r>
        <w:pict>
          <v:shape id="_x0000_s1291" type="#_x0000_t202" style="position:absolute;margin-left:150.6pt;margin-top:45.65pt;width:13.9pt;height:26.1pt;z-index:-125829181;mso-wrap-distance-left:5.pt;mso-wrap-distance-right:5.pt;mso-position-horizontal-relative:margin" filled="f" stroked="f">
            <v:textbox style="mso-fit-shape-to-text:t" inset="0,0,0,0">
              <w:txbxContent>
                <w:p>
                  <w:pPr>
                    <w:pStyle w:val="Style151"/>
                    <w:widowControl w:val="0"/>
                    <w:keepNext w:val="0"/>
                    <w:keepLines w:val="0"/>
                    <w:shd w:val="clear" w:color="auto" w:fill="auto"/>
                    <w:bidi w:val="0"/>
                    <w:jc w:val="left"/>
                    <w:spacing w:before="0" w:after="14" w:line="190" w:lineRule="exact"/>
                    <w:ind w:left="0" w:right="0" w:firstLine="0"/>
                  </w:pPr>
                  <w:r>
                    <w:rPr>
                      <w:rStyle w:val="CharStyle285"/>
                    </w:rPr>
                    <w:t>1</w:t>
                  </w:r>
                </w:p>
                <w:p>
                  <w:pPr>
                    <w:pStyle w:val="Style91"/>
                    <w:widowControl w:val="0"/>
                    <w:keepNext w:val="0"/>
                    <w:keepLines w:val="0"/>
                    <w:shd w:val="clear" w:color="auto" w:fill="auto"/>
                    <w:bidi w:val="0"/>
                    <w:jc w:val="left"/>
                    <w:spacing w:before="0" w:after="0" w:line="190" w:lineRule="exact"/>
                    <w:ind w:left="0" w:right="0" w:firstLine="0"/>
                  </w:pPr>
                  <w:r>
                    <w:rPr>
                      <w:rStyle w:val="CharStyle100"/>
                      <w:i/>
                      <w:iCs/>
                    </w:rPr>
                    <w:t>At</w:t>
                  </w:r>
                </w:p>
              </w:txbxContent>
            </v:textbox>
            <w10:wrap type="square" anchorx="margin"/>
          </v:shape>
        </w:pict>
      </w:r>
      <w:r>
        <w:pict>
          <v:shape id="_x0000_s1292" type="#_x0000_t202" style="position:absolute;margin-left:300.85pt;margin-top:52.4pt;width:26.4pt;height:12.85pt;z-index:-125829180;mso-wrap-distance-left:5.pt;mso-wrap-distance-right:5.pt;mso-wrap-distance-bottom:32.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(2.34)</w:t>
                  </w:r>
                </w:p>
              </w:txbxContent>
            </v:textbox>
            <w10:wrap type="square" side="left" anchorx="margin"/>
          </v:shape>
        </w:pict>
      </w:r>
      <w:r>
        <w:pict>
          <v:shape id="_x0000_s1293" type="#_x0000_t202" style="position:absolute;margin-left:172.7pt;margin-top:67.pt;width:5.05pt;height:12.4pt;z-index:-125829179;mso-wrap-distance-left:171.85pt;mso-wrap-distance-top:27.65pt;mso-wrap-distance-right:123.1pt;mso-wrap-distance-bottom:18.1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t</w:t>
                  </w:r>
                </w:p>
              </w:txbxContent>
            </v:textbox>
            <w10:wrap type="topAndBottom" anchorx="margin"/>
          </v:shape>
        </w:pict>
      </w:r>
      <w:r>
        <w:rPr>
          <w:lang w:val="ru-RU" w:eastAsia="ru-RU" w:bidi="ru-RU"/>
          <w:w w:val="100"/>
          <w:spacing w:val="0"/>
          <w:color w:val="000000"/>
          <w:position w:val="0"/>
        </w:rPr>
        <w:t xml:space="preserve">Введём </w:t>
      </w:r>
      <w:r>
        <w:rPr>
          <w:rStyle w:val="CharStyle88"/>
        </w:rPr>
        <w:t>количественную меру временной когерентности,</w:t>
      </w:r>
      <w:r>
        <w:rPr>
          <w:lang w:val="ru-RU" w:eastAsia="ru-RU" w:bidi="ru-RU"/>
          <w:w w:val="100"/>
          <w:spacing w:val="0"/>
          <w:color w:val="000000"/>
          <w:position w:val="0"/>
        </w:rPr>
        <w:t xml:space="preserve"> которая, как мы увидим, соответствует приведённым выше качественным сооб</w:t>
        <w:t>ражениям о степени когерентности. Функция</w:t>
      </w:r>
      <w:r>
        <w:br w:type="page"/>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называется функцией временной когерентности случайного процес</w:t>
        <w:t xml:space="preserve">са </w:t>
      </w:r>
      <w:r>
        <w:rPr>
          <w:rStyle w:val="CharStyle88"/>
        </w:rPr>
        <w:t>V</w:t>
      </w:r>
      <w:r>
        <w:rPr>
          <w:rStyle w:val="CharStyle88"/>
          <w:lang w:val="en-US" w:eastAsia="en-US" w:bidi="en-US"/>
        </w:rPr>
        <w:t>(t).</w:t>
      </w:r>
      <w:r>
        <w:rPr>
          <w:lang w:val="en-US" w:eastAsia="en-US" w:bidi="en-US"/>
          <w:w w:val="100"/>
          <w:spacing w:val="0"/>
          <w:color w:val="000000"/>
          <w:position w:val="0"/>
        </w:rPr>
        <w:t xml:space="preserve"> </w:t>
      </w:r>
      <w:r>
        <w:rPr>
          <w:lang w:val="ru-RU" w:eastAsia="ru-RU" w:bidi="ru-RU"/>
          <w:w w:val="100"/>
          <w:spacing w:val="0"/>
          <w:color w:val="000000"/>
          <w:position w:val="0"/>
        </w:rPr>
        <w:t xml:space="preserve">Черта в (2.34) означает усреднение величины </w:t>
      </w:r>
      <w:r>
        <w:rPr>
          <w:rStyle w:val="CharStyle88"/>
        </w:rPr>
        <w:t>V</w:t>
      </w:r>
      <w:r>
        <w:rPr>
          <w:lang w:val="en-US" w:eastAsia="en-US" w:bidi="en-US"/>
          <w:w w:val="100"/>
          <w:spacing w:val="0"/>
          <w:color w:val="000000"/>
          <w:position w:val="0"/>
        </w:rPr>
        <w:t>(t)V</w:t>
      </w:r>
      <w:r>
        <w:rPr>
          <w:rStyle w:val="CharStyle88"/>
          <w:lang w:val="en-US" w:eastAsia="en-US" w:bidi="en-US"/>
        </w:rPr>
        <w:t xml:space="preserve">*(t </w:t>
      </w:r>
      <w:r>
        <w:rPr>
          <w:rStyle w:val="CharStyle88"/>
        </w:rPr>
        <w:t>+</w:t>
      </w:r>
      <w:r>
        <w:rPr>
          <w:lang w:val="ru-RU" w:eastAsia="ru-RU" w:bidi="ru-RU"/>
          <w:w w:val="100"/>
          <w:spacing w:val="0"/>
          <w:color w:val="000000"/>
          <w:position w:val="0"/>
        </w:rPr>
        <w:t xml:space="preserve"> т) за время </w:t>
      </w:r>
      <w:r>
        <w:rPr>
          <w:lang w:val="en-US" w:eastAsia="en-US" w:bidi="en-US"/>
          <w:w w:val="100"/>
          <w:spacing w:val="0"/>
          <w:color w:val="000000"/>
          <w:position w:val="0"/>
        </w:rPr>
        <w:t xml:space="preserve">At, </w:t>
      </w:r>
      <w:r>
        <w:rPr>
          <w:lang w:val="ru-RU" w:eastAsia="ru-RU" w:bidi="ru-RU"/>
          <w:w w:val="100"/>
          <w:spacing w:val="0"/>
          <w:color w:val="000000"/>
          <w:position w:val="0"/>
        </w:rPr>
        <w:t xml:space="preserve">определяемое инерционностью регистрирующего устройства. В большинстве используемых устройств (видеокамера, фотоэлемент, глаз человека) величина </w:t>
      </w:r>
      <w:r>
        <w:rPr>
          <w:lang w:val="en-US" w:eastAsia="en-US" w:bidi="en-US"/>
          <w:w w:val="100"/>
          <w:spacing w:val="0"/>
          <w:color w:val="000000"/>
          <w:position w:val="0"/>
        </w:rPr>
        <w:t xml:space="preserve">At </w:t>
      </w:r>
      <w:r>
        <w:rPr>
          <w:lang w:val="ru-RU" w:eastAsia="ru-RU" w:bidi="ru-RU"/>
          <w:w w:val="100"/>
          <w:spacing w:val="0"/>
          <w:color w:val="000000"/>
          <w:position w:val="0"/>
        </w:rPr>
        <w:t>на несколько порядков превышает время то (например, инерционность зрения человека ~</w:t>
      </w:r>
      <w:r>
        <w:rPr>
          <w:rStyle w:val="CharStyle251"/>
        </w:rPr>
        <w:t>0,1</w:t>
      </w:r>
      <w:r>
        <w:rPr>
          <w:lang w:val="ru-RU" w:eastAsia="ru-RU" w:bidi="ru-RU"/>
          <w:w w:val="100"/>
          <w:spacing w:val="0"/>
          <w:color w:val="000000"/>
          <w:position w:val="0"/>
        </w:rPr>
        <w:t xml:space="preserve"> с, у некоторых типов фотоприёмников </w:t>
      </w:r>
      <w:r>
        <w:rPr>
          <w:lang w:val="en-US" w:eastAsia="en-US" w:bidi="en-US"/>
          <w:w w:val="100"/>
          <w:spacing w:val="0"/>
          <w:color w:val="000000"/>
          <w:position w:val="0"/>
        </w:rPr>
        <w:t xml:space="preserve">At </w:t>
      </w:r>
      <w:r>
        <w:rPr>
          <w:lang w:val="ru-RU" w:eastAsia="ru-RU" w:bidi="ru-RU"/>
          <w:w w:val="100"/>
          <w:spacing w:val="0"/>
          <w:color w:val="000000"/>
          <w:position w:val="0"/>
        </w:rPr>
        <w:t>= 10</w:t>
      </w:r>
      <w:r>
        <w:rPr>
          <w:rStyle w:val="CharStyle251"/>
          <w:vertAlign w:val="superscript"/>
        </w:rPr>
        <w:t>-3</w:t>
      </w:r>
      <w:r>
        <w:rPr>
          <w:lang w:val="ru-RU" w:eastAsia="ru-RU" w:bidi="ru-RU"/>
          <w:w w:val="100"/>
          <w:spacing w:val="0"/>
          <w:color w:val="000000"/>
          <w:position w:val="0"/>
        </w:rPr>
        <w:t xml:space="preserve"> — 10</w:t>
      </w:r>
      <w:r>
        <w:rPr>
          <w:rStyle w:val="CharStyle251"/>
          <w:vertAlign w:val="superscript"/>
        </w:rPr>
        <w:t>-5</w:t>
      </w:r>
      <w:r>
        <w:rPr>
          <w:lang w:val="ru-RU" w:eastAsia="ru-RU" w:bidi="ru-RU"/>
          <w:w w:val="100"/>
          <w:spacing w:val="0"/>
          <w:color w:val="000000"/>
          <w:position w:val="0"/>
        </w:rPr>
        <w:t xml:space="preserve"> с). Однако существуют современные детекторы и соответствующие электронные схемы с очень малым вре</w:t>
        <w:t xml:space="preserve">менем разрешения </w:t>
      </w:r>
      <w:r>
        <w:rPr>
          <w:lang w:val="en-US" w:eastAsia="en-US" w:bidi="en-US"/>
          <w:w w:val="100"/>
          <w:spacing w:val="0"/>
          <w:color w:val="000000"/>
          <w:position w:val="0"/>
        </w:rPr>
        <w:t xml:space="preserve">At </w:t>
      </w:r>
      <w:r>
        <w:rPr>
          <w:lang w:val="ru-RU" w:eastAsia="ru-RU" w:bidi="ru-RU"/>
          <w:w w:val="100"/>
          <w:spacing w:val="0"/>
          <w:color w:val="000000"/>
          <w:position w:val="0"/>
        </w:rPr>
        <w:t xml:space="preserve">&lt; то, при этом в любом случае </w:t>
      </w:r>
      <w:r>
        <w:rPr>
          <w:lang w:val="en-US" w:eastAsia="en-US" w:bidi="en-US"/>
          <w:w w:val="100"/>
          <w:spacing w:val="0"/>
          <w:color w:val="000000"/>
          <w:position w:val="0"/>
        </w:rPr>
        <w:t xml:space="preserve">At </w:t>
      </w:r>
      <w:r>
        <w:rPr>
          <w:lang w:val="ru-RU" w:eastAsia="ru-RU" w:bidi="ru-RU"/>
          <w:w w:val="100"/>
          <w:spacing w:val="0"/>
          <w:color w:val="000000"/>
          <w:position w:val="0"/>
        </w:rPr>
        <w:t xml:space="preserve">^ </w:t>
      </w:r>
      <w:r>
        <w:rPr>
          <w:rStyle w:val="CharStyle88"/>
        </w:rPr>
        <w:t>То:</w:t>
      </w:r>
      <w:r>
        <w:rPr>
          <w:lang w:val="ru-RU" w:eastAsia="ru-RU" w:bidi="ru-RU"/>
          <w:w w:val="100"/>
          <w:spacing w:val="0"/>
          <w:color w:val="000000"/>
          <w:position w:val="0"/>
        </w:rPr>
        <w:t xml:space="preserve"> ни один фотодетектор не успевает следить за изменениями светового поля, происходящими с частотой ^о « 10</w:t>
      </w:r>
      <w:r>
        <w:rPr>
          <w:rStyle w:val="CharStyle251"/>
          <w:vertAlign w:val="superscript"/>
        </w:rPr>
        <w:t>15</w:t>
      </w:r>
      <w:r>
        <w:rPr>
          <w:lang w:val="ru-RU" w:eastAsia="ru-RU" w:bidi="ru-RU"/>
          <w:w w:val="100"/>
          <w:spacing w:val="0"/>
          <w:color w:val="000000"/>
          <w:position w:val="0"/>
        </w:rPr>
        <w:t xml:space="preserve"> с</w:t>
      </w:r>
      <w:r>
        <w:rPr>
          <w:lang w:val="ru-RU" w:eastAsia="ru-RU" w:bidi="ru-RU"/>
          <w:vertAlign w:val="superscript"/>
          <w:w w:val="100"/>
          <w:spacing w:val="0"/>
          <w:color w:val="000000"/>
          <w:position w:val="0"/>
        </w:rPr>
        <w:t>-1</w:t>
      </w:r>
      <w:r>
        <w:rPr>
          <w:lang w:val="ru-RU" w:eastAsia="ru-RU" w:bidi="ru-RU"/>
          <w:w w:val="100"/>
          <w:spacing w:val="0"/>
          <w:color w:val="000000"/>
          <w:position w:val="0"/>
        </w:rPr>
        <w:t xml:space="preserve">. Мы будем предполагать </w:t>
      </w:r>
      <w:r>
        <w:rPr>
          <w:rStyle w:val="CharStyle88"/>
        </w:rPr>
        <w:t xml:space="preserve">инерционный способ регистрации: </w:t>
      </w:r>
      <w:r>
        <w:rPr>
          <w:rStyle w:val="CharStyle88"/>
          <w:lang w:val="en-US" w:eastAsia="en-US" w:bidi="en-US"/>
        </w:rPr>
        <w:t>At</w:t>
      </w:r>
      <w:r>
        <w:rPr>
          <w:lang w:val="en-US" w:eastAsia="en-US" w:bidi="en-US"/>
          <w:w w:val="100"/>
          <w:spacing w:val="0"/>
          <w:color w:val="000000"/>
          <w:position w:val="0"/>
        </w:rPr>
        <w:t xml:space="preserve"> </w:t>
      </w:r>
      <w:r>
        <w:rPr>
          <w:lang w:val="ru-RU" w:eastAsia="ru-RU" w:bidi="ru-RU"/>
          <w:w w:val="100"/>
          <w:spacing w:val="0"/>
          <w:color w:val="000000"/>
          <w:position w:val="0"/>
        </w:rPr>
        <w:t>^ т</w:t>
      </w:r>
      <w:r>
        <w:rPr>
          <w:lang w:val="ru-RU" w:eastAsia="ru-RU" w:bidi="ru-RU"/>
          <w:vertAlign w:val="subscript"/>
          <w:w w:val="100"/>
          <w:spacing w:val="0"/>
          <w:color w:val="000000"/>
          <w:position w:val="0"/>
        </w:rPr>
        <w:t>0</w:t>
      </w:r>
      <w:r>
        <w:rPr>
          <w:lang w:val="ru-RU" w:eastAsia="ru-RU" w:bidi="ru-RU"/>
          <w:w w:val="100"/>
          <w:spacing w:val="0"/>
          <w:color w:val="000000"/>
          <w:position w:val="0"/>
        </w:rPr>
        <w:t>. Используя (2.34) и (2.32), имеем</w:t>
      </w:r>
    </w:p>
    <w:p>
      <w:pPr>
        <w:pStyle w:val="Style74"/>
        <w:tabs>
          <w:tab w:leader="none" w:pos="6012" w:val="left"/>
        </w:tabs>
        <w:widowControl w:val="0"/>
        <w:keepNext w:val="0"/>
        <w:keepLines w:val="0"/>
        <w:shd w:val="clear" w:color="auto" w:fill="auto"/>
        <w:bidi w:val="0"/>
        <w:jc w:val="both"/>
        <w:spacing w:before="0" w:after="0" w:line="427" w:lineRule="exact"/>
        <w:ind w:left="420" w:right="0" w:firstLine="0"/>
      </w:pPr>
      <w:r>
        <w:rPr>
          <w:lang w:val="ru-RU" w:eastAsia="ru-RU" w:bidi="ru-RU"/>
          <w:w w:val="100"/>
          <w:spacing w:val="0"/>
          <w:color w:val="000000"/>
          <w:position w:val="0"/>
        </w:rPr>
        <w:t xml:space="preserve">Г (г) = </w:t>
      </w:r>
      <w:r>
        <w:rPr>
          <w:rStyle w:val="CharStyle88"/>
          <w:lang w:val="en-US" w:eastAsia="en-US" w:bidi="en-US"/>
        </w:rPr>
        <w:t xml:space="preserve">A(t)A*(t + </w:t>
      </w:r>
      <w:r>
        <w:rPr>
          <w:rStyle w:val="CharStyle310"/>
        </w:rPr>
        <w:t>T)e</w:t>
      </w:r>
      <w:r>
        <w:rPr>
          <w:rStyle w:val="CharStyle310"/>
          <w:vertAlign w:val="superscript"/>
        </w:rPr>
        <w:t>iU0T</w:t>
      </w:r>
      <w:r>
        <w:rPr>
          <w:rStyle w:val="CharStyle310"/>
        </w:rPr>
        <w:t xml:space="preserve"> </w:t>
      </w:r>
      <w:r>
        <w:rPr>
          <w:rStyle w:val="CharStyle88"/>
        </w:rPr>
        <w:t xml:space="preserve">= </w:t>
      </w:r>
      <w:r>
        <w:rPr>
          <w:rStyle w:val="CharStyle88"/>
          <w:lang w:val="en-US" w:eastAsia="en-US" w:bidi="en-US"/>
        </w:rPr>
        <w:t xml:space="preserve">a(t)a(t </w:t>
      </w:r>
      <w:r>
        <w:rPr>
          <w:rStyle w:val="CharStyle88"/>
        </w:rPr>
        <w:t>+</w:t>
      </w:r>
      <w:r>
        <w:rPr>
          <w:lang w:val="ru-RU" w:eastAsia="ru-RU" w:bidi="ru-RU"/>
          <w:w w:val="100"/>
          <w:spacing w:val="0"/>
          <w:color w:val="000000"/>
          <w:position w:val="0"/>
        </w:rPr>
        <w:t xml:space="preserve"> т)е</w:t>
      </w:r>
      <w:r>
        <w:rPr>
          <w:rStyle w:val="CharStyle251"/>
        </w:rPr>
        <w:t>4</w:t>
      </w:r>
      <w:r>
        <w:rPr>
          <w:lang w:val="ru-RU" w:eastAsia="ru-RU" w:bidi="ru-RU"/>
          <w:w w:val="100"/>
          <w:spacing w:val="0"/>
          <w:color w:val="000000"/>
          <w:position w:val="0"/>
        </w:rPr>
        <w:t>^)-^+т)]</w:t>
      </w:r>
      <w:r>
        <w:rPr>
          <w:lang w:val="ru-RU" w:eastAsia="ru-RU" w:bidi="ru-RU"/>
          <w:vertAlign w:val="subscript"/>
          <w:w w:val="100"/>
          <w:spacing w:val="0"/>
          <w:color w:val="000000"/>
          <w:position w:val="0"/>
        </w:rPr>
        <w:t>е</w:t>
      </w:r>
      <w:r>
        <w:rPr>
          <w:lang w:val="ru-RU" w:eastAsia="ru-RU" w:bidi="ru-RU"/>
          <w:w w:val="100"/>
          <w:spacing w:val="0"/>
          <w:color w:val="000000"/>
          <w:position w:val="0"/>
        </w:rPr>
        <w:t>^</w:t>
        <w:tab/>
        <w:t>(</w:t>
      </w:r>
      <w:r>
        <w:rPr>
          <w:rStyle w:val="CharStyle251"/>
        </w:rPr>
        <w:t>2</w:t>
      </w:r>
      <w:r>
        <w:rPr>
          <w:lang w:val="ru-RU" w:eastAsia="ru-RU" w:bidi="ru-RU"/>
          <w:w w:val="100"/>
          <w:spacing w:val="0"/>
          <w:color w:val="000000"/>
          <w:position w:val="0"/>
        </w:rPr>
        <w:t>.</w:t>
      </w:r>
      <w:r>
        <w:rPr>
          <w:rStyle w:val="CharStyle251"/>
        </w:rPr>
        <w:t>35</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427" w:lineRule="exact"/>
        <w:ind w:left="0" w:right="0" w:firstLine="340"/>
      </w:pPr>
      <w:r>
        <w:rPr>
          <w:lang w:val="ru-RU" w:eastAsia="ru-RU" w:bidi="ru-RU"/>
          <w:w w:val="100"/>
          <w:spacing w:val="0"/>
          <w:color w:val="000000"/>
          <w:position w:val="0"/>
        </w:rPr>
        <w:t>Исследуем функцию Г(т). При т = 0 получаем</w:t>
      </w:r>
    </w:p>
    <w:p>
      <w:pPr>
        <w:pStyle w:val="Style91"/>
        <w:widowControl w:val="0"/>
        <w:keepNext w:val="0"/>
        <w:keepLines w:val="0"/>
        <w:shd w:val="clear" w:color="auto" w:fill="auto"/>
        <w:bidi w:val="0"/>
        <w:jc w:val="center"/>
        <w:spacing w:before="0" w:after="153" w:line="190" w:lineRule="exact"/>
        <w:ind w:left="20" w:right="0" w:firstLine="0"/>
      </w:pPr>
      <w:r>
        <w:rPr>
          <w:rStyle w:val="CharStyle93"/>
          <w:i w:val="0"/>
          <w:iCs w:val="0"/>
        </w:rPr>
        <w:t xml:space="preserve">Г(0) = </w:t>
      </w:r>
      <w:r>
        <w:rPr>
          <w:lang w:val="en-US" w:eastAsia="en-US" w:bidi="en-US"/>
          <w:w w:val="100"/>
          <w:spacing w:val="0"/>
          <w:color w:val="000000"/>
          <w:position w:val="0"/>
        </w:rPr>
        <w:t xml:space="preserve">A(t)A*(t) </w:t>
      </w:r>
      <w:r>
        <w:rPr>
          <w:lang w:val="ru-RU" w:eastAsia="ru-RU" w:bidi="ru-RU"/>
          <w:w w:val="100"/>
          <w:spacing w:val="0"/>
          <w:color w:val="000000"/>
          <w:position w:val="0"/>
        </w:rPr>
        <w:t>= ТЩ =</w:t>
      </w:r>
      <w:r>
        <w:rPr>
          <w:rStyle w:val="CharStyle93"/>
          <w:i w:val="0"/>
          <w:iCs w:val="0"/>
        </w:rPr>
        <w:t xml:space="preserve"> </w:t>
      </w:r>
      <w:r>
        <w:rPr>
          <w:rStyle w:val="CharStyle260"/>
          <w:i w:val="0"/>
          <w:iCs w:val="0"/>
        </w:rPr>
        <w:t>/</w:t>
      </w:r>
      <w:r>
        <w:rPr>
          <w:rStyle w:val="CharStyle260"/>
          <w:vertAlign w:val="subscript"/>
          <w:i w:val="0"/>
          <w:iCs w:val="0"/>
        </w:rPr>
        <w:t>0</w:t>
      </w:r>
    </w:p>
    <w:p>
      <w:pPr>
        <w:pStyle w:val="Style74"/>
        <w:widowControl w:val="0"/>
        <w:keepNext w:val="0"/>
        <w:keepLines w:val="0"/>
        <w:shd w:val="clear" w:color="auto" w:fill="auto"/>
        <w:bidi w:val="0"/>
        <w:jc w:val="both"/>
        <w:spacing w:before="0" w:after="321" w:line="235" w:lineRule="exact"/>
        <w:ind w:left="0" w:right="0" w:firstLine="0"/>
      </w:pPr>
      <w:r>
        <w:rPr>
          <w:lang w:val="ru-RU" w:eastAsia="ru-RU" w:bidi="ru-RU"/>
          <w:w w:val="100"/>
          <w:spacing w:val="0"/>
          <w:color w:val="000000"/>
          <w:position w:val="0"/>
        </w:rPr>
        <w:t xml:space="preserve">— значение функции когерентности при т = </w:t>
      </w:r>
      <w:r>
        <w:rPr>
          <w:rStyle w:val="CharStyle251"/>
        </w:rPr>
        <w:t>0</w:t>
      </w:r>
      <w:r>
        <w:rPr>
          <w:lang w:val="ru-RU" w:eastAsia="ru-RU" w:bidi="ru-RU"/>
          <w:w w:val="100"/>
          <w:spacing w:val="0"/>
          <w:color w:val="000000"/>
          <w:position w:val="0"/>
        </w:rPr>
        <w:t xml:space="preserve"> равно интенсивности. Будем далее полагать процесс излучения </w:t>
      </w:r>
      <w:r>
        <w:rPr>
          <w:rStyle w:val="CharStyle88"/>
        </w:rPr>
        <w:t>стационарным,</w:t>
      </w:r>
      <w:r>
        <w:rPr>
          <w:lang w:val="ru-RU" w:eastAsia="ru-RU" w:bidi="ru-RU"/>
          <w:w w:val="100"/>
          <w:spacing w:val="0"/>
          <w:color w:val="000000"/>
          <w:position w:val="0"/>
        </w:rPr>
        <w:t xml:space="preserve"> т. е. считать, что ни интенсивность, ни функция когерентности не зависят от </w:t>
      </w:r>
      <w:r>
        <w:rPr>
          <w:lang w:val="en-US" w:eastAsia="en-US" w:bidi="en-US"/>
          <w:w w:val="100"/>
          <w:spacing w:val="0"/>
          <w:color w:val="000000"/>
          <w:position w:val="0"/>
        </w:rPr>
        <w:t xml:space="preserve">t, </w:t>
      </w:r>
      <w:r>
        <w:rPr>
          <w:lang w:val="ru-RU" w:eastAsia="ru-RU" w:bidi="ru-RU"/>
          <w:w w:val="100"/>
          <w:spacing w:val="0"/>
          <w:color w:val="000000"/>
          <w:position w:val="0"/>
        </w:rPr>
        <w:t xml:space="preserve">т. е. не зависят от положения интервала усреднения </w:t>
      </w:r>
      <w:r>
        <w:rPr>
          <w:lang w:val="en-US" w:eastAsia="en-US" w:bidi="en-US"/>
          <w:w w:val="100"/>
          <w:spacing w:val="0"/>
          <w:color w:val="000000"/>
          <w:position w:val="0"/>
        </w:rPr>
        <w:t xml:space="preserve">At </w:t>
      </w:r>
      <w:r>
        <w:rPr>
          <w:lang w:val="ru-RU" w:eastAsia="ru-RU" w:bidi="ru-RU"/>
          <w:w w:val="100"/>
          <w:spacing w:val="0"/>
          <w:color w:val="000000"/>
          <w:position w:val="0"/>
        </w:rPr>
        <w:t>в (2.34) на оси време</w:t>
        <w:t xml:space="preserve">ни. Легко показать, что Г(0) = </w:t>
      </w:r>
      <w:r>
        <w:rPr>
          <w:rStyle w:val="CharStyle88"/>
        </w:rPr>
        <w:t>1</w:t>
      </w:r>
      <w:r>
        <w:rPr>
          <w:rStyle w:val="CharStyle88"/>
          <w:vertAlign w:val="subscript"/>
        </w:rPr>
        <w:t>0</w:t>
      </w:r>
      <w:r>
        <w:rPr>
          <w:lang w:val="ru-RU" w:eastAsia="ru-RU" w:bidi="ru-RU"/>
          <w:w w:val="100"/>
          <w:spacing w:val="0"/>
          <w:color w:val="000000"/>
          <w:position w:val="0"/>
        </w:rPr>
        <w:t xml:space="preserve"> — </w:t>
      </w:r>
      <w:r>
        <w:rPr>
          <w:rStyle w:val="CharStyle88"/>
        </w:rPr>
        <w:t>максимальное значение</w:t>
      </w:r>
      <w:r>
        <w:rPr>
          <w:lang w:val="ru-RU" w:eastAsia="ru-RU" w:bidi="ru-RU"/>
          <w:w w:val="100"/>
          <w:spacing w:val="0"/>
          <w:color w:val="000000"/>
          <w:position w:val="0"/>
        </w:rPr>
        <w:t xml:space="preserve"> функции когерентности. Нормированная функция</w:t>
      </w:r>
    </w:p>
    <w:p>
      <w:pPr>
        <w:pStyle w:val="Style74"/>
        <w:tabs>
          <w:tab w:leader="none" w:pos="6012" w:val="left"/>
        </w:tabs>
        <w:widowControl w:val="0"/>
        <w:keepNext w:val="0"/>
        <w:keepLines w:val="0"/>
        <w:shd w:val="clear" w:color="auto" w:fill="auto"/>
        <w:bidi w:val="0"/>
        <w:jc w:val="both"/>
        <w:spacing w:before="0" w:after="0" w:line="134" w:lineRule="exact"/>
        <w:ind w:left="2740" w:right="0" w:firstLine="0"/>
      </w:pPr>
      <w:r>
        <w:rPr>
          <w:lang w:val="ru-RU" w:eastAsia="ru-RU" w:bidi="ru-RU"/>
          <w:w w:val="100"/>
          <w:spacing w:val="0"/>
          <w:color w:val="000000"/>
          <w:position w:val="0"/>
        </w:rPr>
        <w:t>7(» =</w:t>
        <w:tab/>
        <w:t>(2-36)</w:t>
      </w:r>
    </w:p>
    <w:p>
      <w:pPr>
        <w:pStyle w:val="Style151"/>
        <w:widowControl w:val="0"/>
        <w:keepNext w:val="0"/>
        <w:keepLines w:val="0"/>
        <w:shd w:val="clear" w:color="auto" w:fill="auto"/>
        <w:bidi w:val="0"/>
        <w:jc w:val="left"/>
        <w:spacing w:before="0" w:after="160" w:line="134" w:lineRule="exact"/>
        <w:ind w:left="3520" w:right="0" w:firstLine="0"/>
      </w:pPr>
      <w:r>
        <w:rPr>
          <w:rStyle w:val="CharStyle271"/>
        </w:rPr>
        <w:t>10</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называется степенью временной когерентности. При т = 0 </w:t>
      </w:r>
      <w:r>
        <w:rPr>
          <w:rStyle w:val="CharStyle196"/>
        </w:rPr>
        <w:t>y(</w:t>
      </w:r>
      <w:r>
        <w:rPr>
          <w:lang w:val="en-US" w:eastAsia="en-US" w:bidi="en-US"/>
          <w:w w:val="100"/>
          <w:spacing w:val="0"/>
          <w:color w:val="000000"/>
          <w:position w:val="0"/>
        </w:rPr>
        <w:t xml:space="preserve">0) </w:t>
      </w:r>
      <w:r>
        <w:rPr>
          <w:lang w:val="ru-RU" w:eastAsia="ru-RU" w:bidi="ru-RU"/>
          <w:w w:val="100"/>
          <w:spacing w:val="0"/>
          <w:color w:val="000000"/>
          <w:position w:val="0"/>
        </w:rPr>
        <w:t>= 1 — это максимальное значение степени когерентности.</w:t>
      </w:r>
    </w:p>
    <w:p>
      <w:pPr>
        <w:pStyle w:val="Style74"/>
        <w:widowControl w:val="0"/>
        <w:keepNext w:val="0"/>
        <w:keepLines w:val="0"/>
        <w:shd w:val="clear" w:color="auto" w:fill="auto"/>
        <w:bidi w:val="0"/>
        <w:jc w:val="both"/>
        <w:spacing w:before="0" w:after="276" w:line="235" w:lineRule="exact"/>
        <w:ind w:left="0" w:right="0" w:firstLine="340"/>
      </w:pPr>
      <w:r>
        <w:rPr>
          <w:lang w:val="ru-RU" w:eastAsia="ru-RU" w:bidi="ru-RU"/>
          <w:w w:val="100"/>
          <w:spacing w:val="0"/>
          <w:color w:val="000000"/>
          <w:position w:val="0"/>
        </w:rPr>
        <w:t>Из (2.29) ясно, что при т С т</w:t>
      </w:r>
      <w:r>
        <w:rPr>
          <w:rStyle w:val="CharStyle251"/>
          <w:vertAlign w:val="subscript"/>
        </w:rPr>
        <w:t>0</w:t>
      </w:r>
      <w:r>
        <w:rPr>
          <w:lang w:val="ru-RU" w:eastAsia="ru-RU" w:bidi="ru-RU"/>
          <w:w w:val="100"/>
          <w:spacing w:val="0"/>
          <w:color w:val="000000"/>
          <w:position w:val="0"/>
        </w:rPr>
        <w:t xml:space="preserve"> (но т ^ Т</w:t>
      </w:r>
      <w:r>
        <w:rPr>
          <w:lang w:val="ru-RU" w:eastAsia="ru-RU" w:bidi="ru-RU"/>
          <w:vertAlign w:val="subscript"/>
          <w:w w:val="100"/>
          <w:spacing w:val="0"/>
          <w:color w:val="000000"/>
          <w:position w:val="0"/>
        </w:rPr>
        <w:t>0</w:t>
      </w:r>
      <w:r>
        <w:rPr>
          <w:lang w:val="ru-RU" w:eastAsia="ru-RU" w:bidi="ru-RU"/>
          <w:w w:val="100"/>
          <w:spacing w:val="0"/>
          <w:color w:val="000000"/>
          <w:position w:val="0"/>
        </w:rPr>
        <w:t>)</w:t>
      </w:r>
    </w:p>
    <w:p>
      <w:pPr>
        <w:pStyle w:val="Style91"/>
        <w:widowControl w:val="0"/>
        <w:keepNext w:val="0"/>
        <w:keepLines w:val="0"/>
        <w:shd w:val="clear" w:color="auto" w:fill="auto"/>
        <w:bidi w:val="0"/>
        <w:jc w:val="center"/>
        <w:spacing w:before="0" w:after="184" w:line="190" w:lineRule="exact"/>
        <w:ind w:left="20" w:right="0" w:firstLine="0"/>
      </w:pPr>
      <w:r>
        <w:rPr>
          <w:rStyle w:val="CharStyle93"/>
          <w:i w:val="0"/>
          <w:iCs w:val="0"/>
        </w:rPr>
        <w:t xml:space="preserve">Г </w:t>
      </w:r>
      <w:r>
        <w:rPr>
          <w:lang w:val="ru-RU" w:eastAsia="ru-RU" w:bidi="ru-RU"/>
          <w:w w:val="100"/>
          <w:spacing w:val="0"/>
          <w:color w:val="000000"/>
          <w:position w:val="0"/>
        </w:rPr>
        <w:t>(т) = ТЩА</w:t>
      </w:r>
      <w:r>
        <w:rPr>
          <w:lang w:val="ru-RU" w:eastAsia="ru-RU" w:bidi="ru-RU"/>
          <w:vertAlign w:val="superscript"/>
          <w:w w:val="100"/>
          <w:spacing w:val="0"/>
          <w:color w:val="000000"/>
          <w:position w:val="0"/>
        </w:rPr>
        <w:t>Ш0Т</w:t>
      </w:r>
      <w:r>
        <w:rPr>
          <w:lang w:val="ru-RU" w:eastAsia="ru-RU" w:bidi="ru-RU"/>
          <w:w w:val="100"/>
          <w:spacing w:val="0"/>
          <w:color w:val="000000"/>
          <w:position w:val="0"/>
        </w:rPr>
        <w:t xml:space="preserve"> = </w:t>
      </w:r>
      <w:r>
        <w:rPr>
          <w:lang w:val="en-US" w:eastAsia="en-US" w:bidi="en-US"/>
          <w:w w:val="100"/>
          <w:spacing w:val="0"/>
          <w:color w:val="000000"/>
          <w:position w:val="0"/>
        </w:rPr>
        <w:t>I</w:t>
      </w:r>
      <w:r>
        <w:rPr>
          <w:lang w:val="en-US" w:eastAsia="en-US" w:bidi="en-US"/>
          <w:vertAlign w:val="subscript"/>
          <w:w w:val="100"/>
          <w:spacing w:val="0"/>
          <w:color w:val="000000"/>
          <w:position w:val="0"/>
        </w:rPr>
        <w:t>0</w:t>
      </w:r>
      <w:r>
        <w:rPr>
          <w:lang w:val="en-US" w:eastAsia="en-US" w:bidi="en-US"/>
          <w:w w:val="100"/>
          <w:spacing w:val="0"/>
          <w:color w:val="000000"/>
          <w:position w:val="0"/>
        </w:rPr>
        <w:t>e</w:t>
      </w:r>
      <w:r>
        <w:rPr>
          <w:lang w:val="en-US" w:eastAsia="en-US" w:bidi="en-US"/>
          <w:vertAlign w:val="superscript"/>
          <w:w w:val="100"/>
          <w:spacing w:val="0"/>
          <w:color w:val="000000"/>
          <w:position w:val="0"/>
        </w:rPr>
        <w:t>iuoT</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38" w:line="190" w:lineRule="exact"/>
        <w:ind w:left="0" w:right="0" w:firstLine="0"/>
      </w:pPr>
      <w:r>
        <w:rPr>
          <w:lang w:val="ru-RU" w:eastAsia="ru-RU" w:bidi="ru-RU"/>
          <w:w w:val="100"/>
          <w:spacing w:val="0"/>
          <w:color w:val="000000"/>
          <w:position w:val="0"/>
        </w:rPr>
        <w:t>При этом</w:t>
      </w:r>
    </w:p>
    <w:p>
      <w:pPr>
        <w:pStyle w:val="Style74"/>
        <w:tabs>
          <w:tab w:leader="none" w:pos="3784" w:val="left"/>
          <w:tab w:leader="none" w:pos="6012" w:val="left"/>
        </w:tabs>
        <w:widowControl w:val="0"/>
        <w:keepNext w:val="0"/>
        <w:keepLines w:val="0"/>
        <w:shd w:val="clear" w:color="auto" w:fill="auto"/>
        <w:bidi w:val="0"/>
        <w:jc w:val="both"/>
        <w:spacing w:before="0" w:after="139" w:line="190" w:lineRule="exact"/>
        <w:ind w:left="1840" w:right="0" w:firstLine="0"/>
      </w:pPr>
      <w:r>
        <w:rPr>
          <w:lang w:val="en-US" w:eastAsia="en-US" w:bidi="en-US"/>
          <w:w w:val="100"/>
          <w:spacing w:val="0"/>
          <w:color w:val="000000"/>
          <w:position w:val="0"/>
        </w:rPr>
        <w:t>Y</w:t>
      </w:r>
      <w:r>
        <w:rPr>
          <w:lang w:val="ru-RU" w:eastAsia="ru-RU" w:bidi="ru-RU"/>
          <w:vertAlign w:val="superscript"/>
          <w:w w:val="100"/>
          <w:spacing w:val="0"/>
          <w:color w:val="000000"/>
          <w:position w:val="0"/>
        </w:rPr>
        <w:t>(т )</w:t>
      </w:r>
      <w:r>
        <w:rPr>
          <w:lang w:val="ru-RU" w:eastAsia="ru-RU" w:bidi="ru-RU"/>
          <w:w w:val="100"/>
          <w:spacing w:val="0"/>
          <w:color w:val="000000"/>
          <w:position w:val="0"/>
        </w:rPr>
        <w:t xml:space="preserve"> = </w:t>
      </w:r>
      <w:r>
        <w:rPr>
          <w:rStyle w:val="CharStyle88"/>
        </w:rPr>
        <w:t>е</w:t>
      </w:r>
      <w:r>
        <w:rPr>
          <w:rStyle w:val="CharStyle88"/>
          <w:vertAlign w:val="superscript"/>
        </w:rPr>
        <w:t>ш</w:t>
      </w:r>
      <w:r>
        <w:rPr>
          <w:rStyle w:val="CharStyle88"/>
        </w:rPr>
        <w:t>°</w:t>
      </w:r>
      <w:r>
        <w:rPr>
          <w:rStyle w:val="CharStyle88"/>
          <w:vertAlign w:val="superscript"/>
        </w:rPr>
        <w:t>т</w:t>
      </w:r>
      <w:r>
        <w:rPr>
          <w:lang w:val="ru-RU" w:eastAsia="ru-RU" w:bidi="ru-RU"/>
          <w:vertAlign w:val="superscript"/>
          <w:w w:val="100"/>
          <w:spacing w:val="0"/>
          <w:color w:val="000000"/>
          <w:position w:val="0"/>
        </w:rPr>
        <w:t xml:space="preserve"> и</w:t>
        <w:tab/>
      </w:r>
      <w:r>
        <w:rPr>
          <w:lang w:val="en-US" w:eastAsia="en-US" w:bidi="en-US"/>
          <w:vertAlign w:val="superscript"/>
          <w:w w:val="100"/>
          <w:spacing w:val="0"/>
          <w:color w:val="000000"/>
          <w:position w:val="0"/>
        </w:rPr>
        <w:t>|</w:t>
      </w:r>
      <w:r>
        <w:rPr>
          <w:lang w:val="en-US" w:eastAsia="en-US" w:bidi="en-US"/>
          <w:w w:val="100"/>
          <w:spacing w:val="0"/>
          <w:color w:val="000000"/>
          <w:position w:val="0"/>
        </w:rPr>
        <w:t>Y</w:t>
      </w:r>
      <w:r>
        <w:rPr>
          <w:lang w:val="ru-RU" w:eastAsia="ru-RU" w:bidi="ru-RU"/>
          <w:vertAlign w:val="superscript"/>
          <w:w w:val="100"/>
          <w:spacing w:val="0"/>
          <w:color w:val="000000"/>
          <w:position w:val="0"/>
        </w:rPr>
        <w:t>(т )|</w:t>
      </w:r>
      <w:r>
        <w:rPr>
          <w:lang w:val="ru-RU" w:eastAsia="ru-RU" w:bidi="ru-RU"/>
          <w:w w:val="100"/>
          <w:spacing w:val="0"/>
          <w:color w:val="000000"/>
          <w:position w:val="0"/>
        </w:rPr>
        <w:t xml:space="preserve"> = </w:t>
      </w:r>
      <w:r>
        <w:rPr>
          <w:lang w:val="ru-RU" w:eastAsia="ru-RU" w:bidi="ru-RU"/>
          <w:vertAlign w:val="superscript"/>
          <w:w w:val="100"/>
          <w:spacing w:val="0"/>
          <w:color w:val="000000"/>
          <w:position w:val="0"/>
        </w:rPr>
        <w:t>1</w:t>
      </w:r>
      <w:r>
        <w:rPr>
          <w:lang w:val="ru-RU" w:eastAsia="ru-RU" w:bidi="ru-RU"/>
          <w:w w:val="100"/>
          <w:spacing w:val="0"/>
          <w:color w:val="000000"/>
          <w:position w:val="0"/>
        </w:rPr>
        <w:t>.</w:t>
        <w:tab/>
      </w:r>
      <w:r>
        <w:rPr>
          <w:lang w:val="ru-RU" w:eastAsia="ru-RU" w:bidi="ru-RU"/>
          <w:vertAlign w:val="superscript"/>
          <w:w w:val="100"/>
          <w:spacing w:val="0"/>
          <w:color w:val="000000"/>
          <w:position w:val="0"/>
        </w:rPr>
        <w:t>(2</w:t>
      </w:r>
      <w:r>
        <w:rPr>
          <w:lang w:val="ru-RU" w:eastAsia="ru-RU" w:bidi="ru-RU"/>
          <w:w w:val="100"/>
          <w:spacing w:val="0"/>
          <w:color w:val="000000"/>
          <w:position w:val="0"/>
        </w:rPr>
        <w:t>.</w:t>
      </w:r>
      <w:r>
        <w:rPr>
          <w:lang w:val="ru-RU" w:eastAsia="ru-RU" w:bidi="ru-RU"/>
          <w:vertAlign w:val="superscript"/>
          <w:w w:val="100"/>
          <w:spacing w:val="0"/>
          <w:color w:val="000000"/>
          <w:position w:val="0"/>
        </w:rPr>
        <w:t>37)</w:t>
      </w:r>
    </w:p>
    <w:p>
      <w:pPr>
        <w:pStyle w:val="Style74"/>
        <w:widowControl w:val="0"/>
        <w:keepNext w:val="0"/>
        <w:keepLines w:val="0"/>
        <w:shd w:val="clear" w:color="auto" w:fill="auto"/>
        <w:bidi w:val="0"/>
        <w:jc w:val="both"/>
        <w:spacing w:before="0" w:after="0" w:line="283" w:lineRule="exact"/>
        <w:ind w:left="0" w:right="0" w:firstLine="0"/>
      </w:pPr>
      <w:r>
        <w:rPr>
          <w:lang w:val="ru-RU" w:eastAsia="ru-RU" w:bidi="ru-RU"/>
          <w:w w:val="100"/>
          <w:spacing w:val="0"/>
          <w:color w:val="000000"/>
          <w:position w:val="0"/>
        </w:rPr>
        <w:t>Наконец, при т &gt; т</w:t>
      </w:r>
      <w:r>
        <w:rPr>
          <w:lang w:val="ru-RU" w:eastAsia="ru-RU" w:bidi="ru-RU"/>
          <w:vertAlign w:val="subscript"/>
          <w:w w:val="100"/>
          <w:spacing w:val="0"/>
          <w:color w:val="000000"/>
          <w:position w:val="0"/>
        </w:rPr>
        <w:t>0</w:t>
      </w:r>
      <w:r>
        <w:rPr>
          <w:lang w:val="ru-RU" w:eastAsia="ru-RU" w:bidi="ru-RU"/>
          <w:w w:val="100"/>
          <w:spacing w:val="0"/>
          <w:color w:val="000000"/>
          <w:position w:val="0"/>
        </w:rPr>
        <w:t xml:space="preserve">, как следует из (2.28): </w:t>
      </w:r>
      <w:r>
        <w:rPr>
          <w:rStyle w:val="CharStyle88"/>
          <w:lang w:val="en-US" w:eastAsia="en-US" w:bidi="en-US"/>
        </w:rPr>
        <w:t>e</w:t>
      </w:r>
      <w:r>
        <w:rPr>
          <w:rStyle w:val="CharStyle88"/>
          <w:lang w:val="en-US" w:eastAsia="en-US" w:bidi="en-US"/>
          <w:vertAlign w:val="superscript"/>
        </w:rPr>
        <w:t>l[</w:t>
      </w:r>
      <w:r>
        <w:rPr>
          <w:rStyle w:val="CharStyle88"/>
          <w:lang w:val="en-US" w:eastAsia="en-US" w:bidi="en-US"/>
        </w:rPr>
        <w:t>v(</w:t>
      </w:r>
      <w:r>
        <w:rPr>
          <w:rStyle w:val="CharStyle88"/>
          <w:lang w:val="en-US" w:eastAsia="en-US" w:bidi="en-US"/>
          <w:vertAlign w:val="superscript"/>
        </w:rPr>
        <w:t>t</w:t>
      </w:r>
      <w:r>
        <w:rPr>
          <w:rStyle w:val="CharStyle88"/>
          <w:lang w:val="en-US" w:eastAsia="en-US" w:bidi="en-US"/>
        </w:rPr>
        <w:t>'</w:t>
      </w:r>
      <w:r>
        <w:rPr>
          <w:rStyle w:val="CharStyle88"/>
          <w:lang w:val="en-US" w:eastAsia="en-US" w:bidi="en-US"/>
          <w:vertAlign w:val="superscript"/>
        </w:rPr>
        <w:t>)</w:t>
      </w:r>
      <w:r>
        <w:rPr>
          <w:rStyle w:val="CharStyle88"/>
          <w:lang w:val="en-US" w:eastAsia="en-US" w:bidi="en-US"/>
        </w:rPr>
        <w:t>~v</w:t>
      </w:r>
      <w:r>
        <w:rPr>
          <w:lang w:val="en-US" w:eastAsia="en-US" w:bidi="en-US"/>
          <w:vertAlign w:val="superscript"/>
          <w:w w:val="100"/>
          <w:spacing w:val="0"/>
          <w:color w:val="000000"/>
          <w:position w:val="0"/>
        </w:rPr>
        <w:t>(t</w:t>
      </w:r>
      <w:r>
        <w:rPr>
          <w:lang w:val="en-US" w:eastAsia="en-US" w:bidi="en-US"/>
          <w:w w:val="100"/>
          <w:spacing w:val="0"/>
          <w:color w:val="000000"/>
          <w:position w:val="0"/>
        </w:rPr>
        <w:t>+</w:t>
      </w:r>
      <w:r>
        <w:rPr>
          <w:lang w:val="en-US" w:eastAsia="en-US" w:bidi="en-US"/>
          <w:vertAlign w:val="superscript"/>
          <w:w w:val="100"/>
          <w:spacing w:val="0"/>
          <w:color w:val="000000"/>
          <w:position w:val="0"/>
        </w:rPr>
        <w:t>T</w:t>
      </w:r>
      <w:r>
        <w:rPr>
          <w:lang w:val="ru-RU" w:eastAsia="ru-RU" w:bidi="ru-RU"/>
          <w:w w:val="100"/>
          <w:spacing w:val="0"/>
          <w:color w:val="000000"/>
          <w:position w:val="0"/>
        </w:rPr>
        <w:t xml:space="preserve">)1 — 0, поэтому </w:t>
      </w:r>
      <w:r>
        <w:rPr>
          <w:lang w:val="ru-RU" w:eastAsia="ru-RU" w:bidi="ru-RU"/>
          <w:vertAlign w:val="superscript"/>
          <w:w w:val="100"/>
          <w:spacing w:val="0"/>
          <w:color w:val="000000"/>
          <w:position w:val="0"/>
        </w:rPr>
        <w:t>г(т)</w:t>
      </w:r>
      <w:r>
        <w:rPr>
          <w:lang w:val="ru-RU" w:eastAsia="ru-RU" w:bidi="ru-RU"/>
          <w:w w:val="100"/>
          <w:spacing w:val="0"/>
          <w:color w:val="000000"/>
          <w:position w:val="0"/>
        </w:rPr>
        <w:t xml:space="preserve"> - </w:t>
      </w:r>
      <w:r>
        <w:rPr>
          <w:lang w:val="ru-RU" w:eastAsia="ru-RU" w:bidi="ru-RU"/>
          <w:vertAlign w:val="superscript"/>
          <w:w w:val="100"/>
          <w:spacing w:val="0"/>
          <w:color w:val="000000"/>
          <w:position w:val="0"/>
        </w:rPr>
        <w:t>0,</w:t>
      </w:r>
      <w:r>
        <w:rPr>
          <w:lang w:val="ru-RU" w:eastAsia="ru-RU" w:bidi="ru-RU"/>
          <w:w w:val="100"/>
          <w:spacing w:val="0"/>
          <w:color w:val="000000"/>
          <w:position w:val="0"/>
        </w:rPr>
        <w:t xml:space="preserve"> </w:t>
      </w:r>
      <w:r>
        <w:rPr>
          <w:lang w:val="en-US" w:eastAsia="en-US" w:bidi="en-US"/>
          <w:w w:val="100"/>
          <w:spacing w:val="0"/>
          <w:color w:val="000000"/>
          <w:position w:val="0"/>
        </w:rPr>
        <w:t>Y</w:t>
      </w:r>
      <w:r>
        <w:rPr>
          <w:lang w:val="ru-RU" w:eastAsia="ru-RU" w:bidi="ru-RU"/>
          <w:vertAlign w:val="superscript"/>
          <w:w w:val="100"/>
          <w:spacing w:val="0"/>
          <w:color w:val="000000"/>
          <w:position w:val="0"/>
        </w:rPr>
        <w:t>(т)</w:t>
      </w:r>
      <w:r>
        <w:rPr>
          <w:lang w:val="ru-RU" w:eastAsia="ru-RU" w:bidi="ru-RU"/>
          <w:w w:val="100"/>
          <w:spacing w:val="0"/>
          <w:color w:val="000000"/>
          <w:position w:val="0"/>
        </w:rPr>
        <w:t xml:space="preserve"> - </w:t>
      </w:r>
      <w:r>
        <w:rPr>
          <w:lang w:val="ru-RU" w:eastAsia="ru-RU" w:bidi="ru-RU"/>
          <w:vertAlign w:val="superscript"/>
          <w:w w:val="100"/>
          <w:spacing w:val="0"/>
          <w:color w:val="000000"/>
          <w:position w:val="0"/>
        </w:rPr>
        <w:t>0</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ind w:left="0" w:right="0" w:firstLine="340"/>
        <w:sectPr>
          <w:headerReference w:type="even" r:id="rId112"/>
          <w:headerReference w:type="default" r:id="rId113"/>
          <w:footerReference w:type="even" r:id="rId114"/>
          <w:headerReference w:type="first" r:id="rId115"/>
          <w:footerReference w:type="first" r:id="rId116"/>
          <w:titlePg/>
          <w:pgSz w:w="8400" w:h="11900"/>
          <w:pgMar w:top="1038" w:left="935" w:right="885" w:bottom="774" w:header="0" w:footer="3" w:gutter="0"/>
          <w:rtlGutter w:val="0"/>
          <w:cols w:space="720"/>
          <w:noEndnote/>
          <w:docGrid w:linePitch="360"/>
        </w:sectPr>
      </w:pPr>
      <w:r>
        <w:rPr>
          <w:lang w:val="ru-RU" w:eastAsia="ru-RU" w:bidi="ru-RU"/>
          <w:w w:val="100"/>
          <w:spacing w:val="0"/>
          <w:color w:val="000000"/>
          <w:position w:val="0"/>
        </w:rPr>
        <w:t xml:space="preserve">Итак, мы видим, что поведение функции временной когерентности Г(т) (и степени когерентности </w:t>
      </w:r>
      <w:r>
        <w:rPr>
          <w:rStyle w:val="CharStyle196"/>
        </w:rPr>
        <w:t>y</w:t>
      </w:r>
      <w:r>
        <w:rPr>
          <w:lang w:val="en-US" w:eastAsia="en-US" w:bidi="en-US"/>
          <w:w w:val="100"/>
          <w:spacing w:val="0"/>
          <w:color w:val="000000"/>
          <w:position w:val="0"/>
        </w:rPr>
        <w:t xml:space="preserve"> </w:t>
      </w:r>
      <w:r>
        <w:rPr>
          <w:lang w:val="ru-RU" w:eastAsia="ru-RU" w:bidi="ru-RU"/>
          <w:w w:val="100"/>
          <w:spacing w:val="0"/>
          <w:color w:val="000000"/>
          <w:position w:val="0"/>
        </w:rPr>
        <w:t>(т)) соответствует нашим качественным представлениям о корреляции (когерентности) колебаний V</w:t>
      </w:r>
      <w:r>
        <w:rPr>
          <w:lang w:val="en-US" w:eastAsia="en-US" w:bidi="en-US"/>
          <w:w w:val="100"/>
          <w:spacing w:val="0"/>
          <w:color w:val="000000"/>
          <w:position w:val="0"/>
        </w:rPr>
        <w:t xml:space="preserve">(t) </w:t>
      </w:r>
      <w:r>
        <w:rPr>
          <w:lang w:val="ru-RU" w:eastAsia="ru-RU" w:bidi="ru-RU"/>
          <w:w w:val="100"/>
          <w:spacing w:val="0"/>
          <w:color w:val="000000"/>
          <w:position w:val="0"/>
        </w:rPr>
        <w:t>и V</w:t>
      </w:r>
      <w:r>
        <w:rPr>
          <w:lang w:val="en-US" w:eastAsia="en-US" w:bidi="en-US"/>
          <w:w w:val="100"/>
          <w:spacing w:val="0"/>
          <w:color w:val="000000"/>
          <w:position w:val="0"/>
        </w:rPr>
        <w:t>(t</w:t>
      </w:r>
      <w:r>
        <w:rPr>
          <w:lang w:val="ru-RU" w:eastAsia="ru-RU" w:bidi="ru-RU"/>
          <w:w w:val="100"/>
          <w:spacing w:val="0"/>
          <w:color w:val="000000"/>
          <w:position w:val="0"/>
        </w:rPr>
        <w:t>+т)</w:t>
      </w:r>
    </w:p>
    <w:p>
      <w:pPr>
        <w:pStyle w:val="Style74"/>
        <w:widowControl w:val="0"/>
        <w:keepNext w:val="0"/>
        <w:keepLines w:val="0"/>
        <w:shd w:val="clear" w:color="auto" w:fill="auto"/>
        <w:bidi w:val="0"/>
        <w:jc w:val="both"/>
        <w:spacing w:before="0" w:after="96" w:line="235" w:lineRule="exact"/>
        <w:ind w:left="0" w:right="0" w:firstLine="0"/>
      </w:pPr>
      <w:r>
        <w:rPr>
          <w:lang w:val="ru-RU" w:eastAsia="ru-RU" w:bidi="ru-RU"/>
          <w:w w:val="100"/>
          <w:spacing w:val="0"/>
          <w:color w:val="000000"/>
          <w:position w:val="0"/>
        </w:rPr>
        <w:t xml:space="preserve">при т ^ то (при этом Г(т) — Г(0), </w:t>
      </w:r>
      <w:r>
        <w:rPr>
          <w:rStyle w:val="CharStyle251"/>
        </w:rPr>
        <w:t>7</w:t>
      </w:r>
      <w:r>
        <w:rPr>
          <w:lang w:val="ru-RU" w:eastAsia="ru-RU" w:bidi="ru-RU"/>
          <w:w w:val="100"/>
          <w:spacing w:val="0"/>
          <w:color w:val="000000"/>
          <w:position w:val="0"/>
        </w:rPr>
        <w:t xml:space="preserve">(т) = 1) и об отсутствии корреляции (когерентности) при т &gt; то (при этом Г(т) — 0, </w:t>
      </w:r>
      <w:r>
        <w:rPr>
          <w:rStyle w:val="CharStyle251"/>
        </w:rPr>
        <w:t>7</w:t>
      </w:r>
      <w:r>
        <w:rPr>
          <w:lang w:val="ru-RU" w:eastAsia="ru-RU" w:bidi="ru-RU"/>
          <w:w w:val="100"/>
          <w:spacing w:val="0"/>
          <w:color w:val="000000"/>
          <w:position w:val="0"/>
        </w:rPr>
        <w:t>(т) — 0).</w:t>
      </w:r>
    </w:p>
    <w:p>
      <w:pPr>
        <w:pStyle w:val="Style74"/>
        <w:numPr>
          <w:ilvl w:val="1"/>
          <w:numId w:val="63"/>
        </w:numPr>
        <w:tabs>
          <w:tab w:leader="none" w:pos="447" w:val="left"/>
        </w:tabs>
        <w:widowControl w:val="0"/>
        <w:keepNext w:val="0"/>
        <w:keepLines w:val="0"/>
        <w:shd w:val="clear" w:color="auto" w:fill="auto"/>
        <w:bidi w:val="0"/>
        <w:jc w:val="both"/>
        <w:spacing w:before="0" w:after="93" w:line="190" w:lineRule="exact"/>
        <w:ind w:left="0" w:right="0" w:firstLine="0"/>
      </w:pPr>
      <w:r>
        <w:rPr>
          <w:lang w:val="ru-RU" w:eastAsia="ru-RU" w:bidi="ru-RU"/>
          <w:w w:val="100"/>
          <w:spacing w:val="0"/>
          <w:color w:val="000000"/>
          <w:position w:val="0"/>
        </w:rPr>
        <w:t>Интерференция и когерентность</w:t>
      </w:r>
    </w:p>
    <w:p>
      <w:pPr>
        <w:pStyle w:val="Style74"/>
        <w:widowControl w:val="0"/>
        <w:keepNext w:val="0"/>
        <w:keepLines w:val="0"/>
        <w:shd w:val="clear" w:color="auto" w:fill="auto"/>
        <w:bidi w:val="0"/>
        <w:jc w:val="both"/>
        <w:spacing w:before="0" w:after="56" w:line="235" w:lineRule="exact"/>
        <w:ind w:left="0" w:right="0" w:firstLine="340"/>
      </w:pPr>
      <w:r>
        <w:pict>
          <v:shape id="_x0000_s1298" type="#_x0000_t202" style="position:absolute;margin-left:12.5pt;margin-top:28.3pt;width:7.7pt;height:12.65pt;z-index:-125829178;mso-wrap-distance-left:5.pt;mso-wrap-distance-top:2.3pt;mso-wrap-distance-right:8.9pt;mso-wrap-distance-bottom:3.25pt;mso-position-horizontal-relative:margin" filled="f" stroked="f">
            <v:textbox style="mso-fit-shape-to-text:t" inset="0,0,0,0">
              <w:txbxContent>
                <w:p>
                  <w:pPr>
                    <w:pStyle w:val="Style311"/>
                    <w:widowControl w:val="0"/>
                    <w:keepNext w:val="0"/>
                    <w:keepLines w:val="0"/>
                    <w:shd w:val="clear" w:color="auto" w:fill="auto"/>
                    <w:bidi w:val="0"/>
                    <w:jc w:val="left"/>
                    <w:spacing w:before="0" w:after="0" w:line="210" w:lineRule="exact"/>
                    <w:ind w:left="0" w:right="0" w:firstLine="0"/>
                  </w:pPr>
                  <w:r>
                    <w:rPr>
                      <w:lang w:val="ru-RU" w:eastAsia="ru-RU" w:bidi="ru-RU"/>
                      <w:w w:val="100"/>
                      <w:spacing w:val="0"/>
                      <w:color w:val="000000"/>
                      <w:position w:val="0"/>
                    </w:rPr>
                    <w:t>1</w:t>
                  </w:r>
                </w:p>
              </w:txbxContent>
            </v:textbox>
            <w10:wrap type="square" side="right" anchorx="margin"/>
          </v:shape>
        </w:pict>
      </w:r>
      <w:r>
        <w:pict>
          <v:shape id="_x0000_s1299" type="#_x0000_t202" style="position:absolute;margin-left:61.45pt;margin-top:40.85pt;width:12.pt;height:13.2pt;z-index:-125829177;mso-wrap-distance-left:5.pt;mso-wrap-distance-top:2.3pt;mso-wrap-distance-right:8.9pt;mso-wrap-distance-bottom:3.25pt;mso-position-horizontal-relative:margin" filled="f" stroked="f">
            <v:textbox style="mso-fit-shape-to-text:t" inset="0,0,0,0">
              <w:txbxContent>
                <w:p>
                  <w:pPr>
                    <w:pStyle w:val="Style313"/>
                    <w:widowControl w:val="0"/>
                    <w:keepNext w:val="0"/>
                    <w:keepLines w:val="0"/>
                    <w:shd w:val="clear" w:color="auto" w:fill="auto"/>
                    <w:bidi w:val="0"/>
                    <w:jc w:val="left"/>
                    <w:spacing w:before="0" w:after="0" w:line="220" w:lineRule="exact"/>
                    <w:ind w:left="0" w:right="0" w:firstLine="0"/>
                  </w:pPr>
                  <w:r>
                    <w:rPr>
                      <w:w w:val="100"/>
                      <w:spacing w:val="0"/>
                      <w:color w:val="000000"/>
                      <w:position w:val="0"/>
                    </w:rPr>
                    <w:t>P</w:t>
                  </w:r>
                </w:p>
              </w:txbxContent>
            </v:textbox>
            <w10:wrap type="square" side="right" anchorx="margin"/>
          </v:shape>
        </w:pict>
      </w:r>
      <w:r>
        <w:pict>
          <v:shape id="_x0000_s1300" type="#_x0000_t202" style="position:absolute;margin-left:46.1pt;margin-top:60.5pt;width:10.1pt;height:12.15pt;z-index:-125829176;mso-wrap-distance-left:5.pt;mso-wrap-distance-top:2.3pt;mso-wrap-distance-right:8.9pt;mso-wrap-distance-bottom:3.25pt;mso-position-horizontal-relative:margin" filled="f" stroked="f">
            <v:textbox style="mso-fit-shape-to-text:t" inset="0,0,0,0">
              <w:txbxContent>
                <w:p>
                  <w:pPr>
                    <w:pStyle w:val="Style311"/>
                    <w:widowControl w:val="0"/>
                    <w:keepNext w:val="0"/>
                    <w:keepLines w:val="0"/>
                    <w:shd w:val="clear" w:color="auto" w:fill="auto"/>
                    <w:bidi w:val="0"/>
                    <w:jc w:val="left"/>
                    <w:spacing w:before="0" w:after="0" w:line="210" w:lineRule="exact"/>
                    <w:ind w:left="0" w:right="0" w:firstLine="0"/>
                  </w:pPr>
                  <w:r>
                    <w:rPr>
                      <w:lang w:val="ru-RU" w:eastAsia="ru-RU" w:bidi="ru-RU"/>
                      <w:w w:val="100"/>
                      <w:spacing w:val="0"/>
                      <w:color w:val="000000"/>
                      <w:position w:val="0"/>
                    </w:rPr>
                    <w:t>2</w:t>
                  </w:r>
                </w:p>
              </w:txbxContent>
            </v:textbox>
            <w10:wrap type="square" side="right" anchorx="margin"/>
          </v:shape>
        </w:pict>
      </w:r>
      <w:r>
        <w:pict>
          <v:shape id="_x0000_s1301" type="#_x0000_t202" style="position:absolute;margin-left:16.8pt;margin-top:88.9pt;width:39.85pt;height:11.9pt;z-index:-125829175;mso-wrap-distance-left:5.pt;mso-wrap-distance-top:2.3pt;mso-wrap-distance-right:8.9pt;mso-wrap-distance-bottom:3.2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Рис. 2.8</w:t>
                  </w:r>
                </w:p>
              </w:txbxContent>
            </v:textbox>
            <w10:wrap type="square" side="right" anchorx="margin"/>
          </v:shape>
        </w:pict>
      </w:r>
      <w:r>
        <w:pict>
          <v:shape id="_x0000_s1302" type="#_x0000_t75" style="position:absolute;margin-left:8.65pt;margin-top:36.pt;width:55.2pt;height:26.9pt;z-index:-125829174;mso-wrap-distance-left:5.pt;mso-wrap-distance-top:2.3pt;mso-wrap-distance-right:8.9pt;mso-wrap-distance-bottom:3.25pt;mso-position-horizontal-relative:margin">
            <v:imagedata r:id="rId117" r:href="rId118"/>
            <w10:wrap type="square" side="right" anchorx="margin"/>
          </v:shape>
        </w:pict>
      </w:r>
      <w:r>
        <w:rPr>
          <w:lang w:val="ru-RU" w:eastAsia="ru-RU" w:bidi="ru-RU"/>
          <w:w w:val="100"/>
          <w:spacing w:val="0"/>
          <w:color w:val="000000"/>
          <w:position w:val="0"/>
        </w:rPr>
        <w:t>Один из наиболее эффективных способов получения информации о статистических характеристиках излучения (в частности, о степени временной когерентности) — измерение видности (контрастности) интерференционной картины в двух</w:t>
        <w:t>лучевой интерференционной схеме: излучение ма</w:t>
        <w:t xml:space="preserve">ленького («точечного») источника </w:t>
      </w:r>
      <w:r>
        <w:rPr>
          <w:lang w:val="en-US" w:eastAsia="en-US" w:bidi="en-US"/>
          <w:w w:val="100"/>
          <w:spacing w:val="0"/>
          <w:color w:val="000000"/>
          <w:position w:val="0"/>
        </w:rPr>
        <w:t xml:space="preserve">S </w:t>
      </w:r>
      <w:r>
        <w:rPr>
          <w:lang w:val="ru-RU" w:eastAsia="ru-RU" w:bidi="ru-RU"/>
          <w:w w:val="100"/>
          <w:spacing w:val="0"/>
          <w:color w:val="000000"/>
          <w:position w:val="0"/>
        </w:rPr>
        <w:t>приходит в точ</w:t>
        <w:t xml:space="preserve">ку наблюдения </w:t>
      </w:r>
      <w:r>
        <w:rPr>
          <w:rStyle w:val="CharStyle88"/>
          <w:lang w:val="en-US" w:eastAsia="en-US" w:bidi="en-US"/>
        </w:rPr>
        <w:t>P</w:t>
      </w:r>
      <w:r>
        <w:rPr>
          <w:lang w:val="en-US" w:eastAsia="en-US" w:bidi="en-US"/>
          <w:w w:val="100"/>
          <w:spacing w:val="0"/>
          <w:color w:val="000000"/>
          <w:position w:val="0"/>
        </w:rPr>
        <w:t xml:space="preserve"> </w:t>
      </w:r>
      <w:r>
        <w:rPr>
          <w:lang w:val="ru-RU" w:eastAsia="ru-RU" w:bidi="ru-RU"/>
          <w:w w:val="100"/>
          <w:spacing w:val="0"/>
          <w:color w:val="000000"/>
          <w:position w:val="0"/>
        </w:rPr>
        <w:t xml:space="preserve">по двум путям (двум «плечам») интерференционной схемы (рис. 2.8). Разность длин плеч Д (разность путей) приводит к относительному запаздыванию процессов колебаний V = </w:t>
      </w:r>
      <w:r>
        <w:rPr>
          <w:rStyle w:val="CharStyle88"/>
        </w:rPr>
        <w:t>V</w:t>
      </w:r>
      <w:r>
        <w:rPr>
          <w:rStyle w:val="CharStyle88"/>
          <w:lang w:val="en-US" w:eastAsia="en-US" w:bidi="en-US"/>
        </w:rPr>
        <w:t>(t)</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V</w:t>
      </w:r>
      <w:r>
        <w:rPr>
          <w:rStyle w:val="CharStyle251"/>
          <w:lang w:val="en-US" w:eastAsia="en-US" w:bidi="en-US"/>
          <w:vertAlign w:val="subscript"/>
        </w:rPr>
        <w:t>2</w:t>
      </w:r>
      <w:r>
        <w:rPr>
          <w:lang w:val="en-US" w:eastAsia="en-US" w:bidi="en-US"/>
          <w:w w:val="100"/>
          <w:spacing w:val="0"/>
          <w:color w:val="000000"/>
          <w:position w:val="0"/>
        </w:rPr>
        <w:t xml:space="preserve"> </w:t>
      </w:r>
      <w:r>
        <w:rPr>
          <w:rStyle w:val="CharStyle88"/>
        </w:rPr>
        <w:t>= V</w:t>
      </w:r>
      <w:r>
        <w:rPr>
          <w:rStyle w:val="CharStyle88"/>
          <w:lang w:val="en-US" w:eastAsia="en-US" w:bidi="en-US"/>
        </w:rPr>
        <w:t xml:space="preserve">(t </w:t>
      </w:r>
      <w:r>
        <w:rPr>
          <w:rStyle w:val="CharStyle88"/>
        </w:rPr>
        <w:t>+ т)</w:t>
      </w:r>
      <w:r>
        <w:rPr>
          <w:lang w:val="ru-RU" w:eastAsia="ru-RU" w:bidi="ru-RU"/>
          <w:w w:val="100"/>
          <w:spacing w:val="0"/>
          <w:color w:val="000000"/>
          <w:position w:val="0"/>
        </w:rPr>
        <w:t xml:space="preserve"> на вре</w:t>
        <w:t>мя т = Д</w:t>
      </w:r>
      <w:r>
        <w:rPr>
          <w:lang w:val="en-US" w:eastAsia="en-US" w:bidi="en-US"/>
          <w:w w:val="100"/>
          <w:spacing w:val="0"/>
          <w:color w:val="000000"/>
          <w:position w:val="0"/>
        </w:rPr>
        <w:t xml:space="preserve">/c. </w:t>
      </w:r>
      <w:r>
        <w:rPr>
          <w:lang w:val="ru-RU" w:eastAsia="ru-RU" w:bidi="ru-RU"/>
          <w:w w:val="100"/>
          <w:spacing w:val="0"/>
          <w:color w:val="000000"/>
          <w:position w:val="0"/>
        </w:rPr>
        <w:t>Результат интерференции — интенсивность суммарного колебания — можно записать в виде</w:t>
      </w:r>
    </w:p>
    <w:p>
      <w:pPr>
        <w:pStyle w:val="Style74"/>
        <w:widowControl w:val="0"/>
        <w:keepNext w:val="0"/>
        <w:keepLines w:val="0"/>
        <w:shd w:val="clear" w:color="auto" w:fill="auto"/>
        <w:bidi w:val="0"/>
        <w:jc w:val="left"/>
        <w:spacing w:before="0" w:after="0"/>
        <w:ind w:left="220" w:right="0" w:firstLine="0"/>
      </w:pPr>
      <w:r>
        <w:rPr>
          <w:lang w:val="ru-RU" w:eastAsia="ru-RU" w:bidi="ru-RU"/>
          <w:w w:val="100"/>
          <w:spacing w:val="0"/>
          <w:color w:val="000000"/>
          <w:position w:val="0"/>
        </w:rPr>
        <w:t xml:space="preserve">/(т) = | </w:t>
      </w:r>
      <w:r>
        <w:rPr>
          <w:rStyle w:val="CharStyle88"/>
          <w:lang w:val="en-US" w:eastAsia="en-US" w:bidi="en-US"/>
        </w:rPr>
        <w:t xml:space="preserve">V(t) </w:t>
      </w:r>
      <w:r>
        <w:rPr>
          <w:rStyle w:val="CharStyle88"/>
        </w:rPr>
        <w:t xml:space="preserve">+ </w:t>
      </w:r>
      <w:r>
        <w:rPr>
          <w:rStyle w:val="CharStyle88"/>
          <w:lang w:val="en-US" w:eastAsia="en-US" w:bidi="en-US"/>
        </w:rPr>
        <w:t>V(t</w:t>
      </w:r>
      <w:r>
        <w:rPr>
          <w:lang w:val="en-US" w:eastAsia="en-US" w:bidi="en-US"/>
          <w:w w:val="100"/>
          <w:spacing w:val="0"/>
          <w:color w:val="000000"/>
          <w:position w:val="0"/>
        </w:rPr>
        <w:t xml:space="preserve"> </w:t>
      </w:r>
      <w:r>
        <w:rPr>
          <w:lang w:val="ru-RU" w:eastAsia="ru-RU" w:bidi="ru-RU"/>
          <w:w w:val="100"/>
          <w:spacing w:val="0"/>
          <w:color w:val="000000"/>
          <w:position w:val="0"/>
        </w:rPr>
        <w:t xml:space="preserve">+ г) </w:t>
      </w:r>
      <w:r>
        <w:rPr>
          <w:rStyle w:val="CharStyle251"/>
        </w:rPr>
        <w:t>|</w:t>
      </w:r>
      <w:r>
        <w:rPr>
          <w:rStyle w:val="CharStyle251"/>
          <w:vertAlign w:val="superscript"/>
        </w:rPr>
        <w:t>2</w:t>
      </w:r>
      <w:r>
        <w:rPr>
          <w:lang w:val="ru-RU" w:eastAsia="ru-RU" w:bidi="ru-RU"/>
          <w:w w:val="100"/>
          <w:spacing w:val="0"/>
          <w:color w:val="000000"/>
          <w:position w:val="0"/>
        </w:rPr>
        <w:t xml:space="preserve"> = </w:t>
      </w:r>
      <w:r>
        <w:rPr>
          <w:lang w:val="en-US" w:eastAsia="en-US" w:bidi="en-US"/>
          <w:w w:val="100"/>
          <w:spacing w:val="0"/>
          <w:color w:val="000000"/>
          <w:position w:val="0"/>
        </w:rPr>
        <w:t>|R(t</w:t>
      </w:r>
      <w:r>
        <w:rPr>
          <w:rStyle w:val="CharStyle251"/>
          <w:lang w:val="en-US" w:eastAsia="en-US" w:bidi="en-US"/>
        </w:rPr>
        <w:t>)|</w:t>
      </w:r>
      <w:r>
        <w:rPr>
          <w:rStyle w:val="CharStyle251"/>
          <w:lang w:val="en-US" w:eastAsia="en-US" w:bidi="en-US"/>
          <w:vertAlign w:val="super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I </w:t>
      </w:r>
      <w:r>
        <w:rPr>
          <w:rStyle w:val="CharStyle88"/>
          <w:lang w:val="en-US" w:eastAsia="en-US" w:bidi="en-US"/>
        </w:rPr>
        <w:t xml:space="preserve">V(t + </w:t>
      </w:r>
      <w:r>
        <w:rPr>
          <w:rStyle w:val="CharStyle88"/>
        </w:rPr>
        <w:t>т)</w:t>
      </w:r>
      <w:r>
        <w:rPr>
          <w:lang w:val="ru-RU" w:eastAsia="ru-RU" w:bidi="ru-RU"/>
          <w:w w:val="100"/>
          <w:spacing w:val="0"/>
          <w:color w:val="000000"/>
          <w:position w:val="0"/>
        </w:rPr>
        <w:t xml:space="preserve"> </w:t>
      </w:r>
      <w:r>
        <w:rPr>
          <w:rStyle w:val="CharStyle251"/>
          <w:lang w:val="en-US" w:eastAsia="en-US" w:bidi="en-US"/>
        </w:rPr>
        <w:t>|</w:t>
      </w:r>
      <w:r>
        <w:rPr>
          <w:rStyle w:val="CharStyle251"/>
          <w:lang w:val="en-US" w:eastAsia="en-US" w:bidi="en-US"/>
          <w:vertAlign w:val="superscript"/>
        </w:rPr>
        <w:t>2</w:t>
      </w:r>
      <w:r>
        <w:rPr>
          <w:lang w:val="en-US" w:eastAsia="en-US" w:bidi="en-US"/>
          <w:w w:val="100"/>
          <w:spacing w:val="0"/>
          <w:color w:val="000000"/>
          <w:position w:val="0"/>
        </w:rPr>
        <w:t xml:space="preserve"> + 2 Re </w:t>
      </w:r>
      <w:r>
        <w:rPr>
          <w:rStyle w:val="CharStyle88"/>
          <w:lang w:val="en-US" w:eastAsia="en-US" w:bidi="en-US"/>
        </w:rPr>
        <w:t>V (t)V*(t +</w:t>
      </w:r>
      <w:r>
        <w:rPr>
          <w:lang w:val="en-US" w:eastAsia="en-US" w:bidi="en-US"/>
          <w:w w:val="100"/>
          <w:spacing w:val="0"/>
          <w:color w:val="000000"/>
          <w:position w:val="0"/>
        </w:rPr>
        <w:t xml:space="preserve"> r)</w:t>
      </w:r>
    </w:p>
    <w:p>
      <w:pPr>
        <w:pStyle w:val="Style74"/>
        <w:tabs>
          <w:tab w:leader="underscore" w:pos="1590" w:val="left"/>
          <w:tab w:leader="none" w:pos="1864" w:val="left"/>
          <w:tab w:leader="underscore" w:pos="2814" w:val="left"/>
        </w:tabs>
        <w:widowControl w:val="0"/>
        <w:keepNext w:val="0"/>
        <w:keepLines w:val="0"/>
        <w:shd w:val="clear" w:color="auto" w:fill="auto"/>
        <w:bidi w:val="0"/>
        <w:jc w:val="both"/>
        <w:spacing w:before="0" w:after="0"/>
        <w:ind w:left="1000" w:right="0" w:firstLine="0"/>
      </w:pPr>
      <w:r>
        <w:rPr>
          <w:lang w:val="en-US" w:eastAsia="en-US" w:bidi="en-US"/>
          <w:w w:val="100"/>
          <w:spacing w:val="0"/>
          <w:color w:val="000000"/>
          <w:position w:val="0"/>
        </w:rPr>
        <w:tab/>
        <w:tab/>
        <w:tab/>
        <w:t xml:space="preserve"> (2.38)</w:t>
      </w:r>
    </w:p>
    <w:p>
      <w:pPr>
        <w:pStyle w:val="Style74"/>
        <w:widowControl w:val="0"/>
        <w:keepNext w:val="0"/>
        <w:keepLines w:val="0"/>
        <w:shd w:val="clear" w:color="auto" w:fill="auto"/>
        <w:bidi w:val="0"/>
        <w:jc w:val="both"/>
        <w:spacing w:before="0" w:after="0"/>
        <w:ind w:left="0" w:right="0" w:firstLine="0"/>
      </w:pPr>
      <w:r>
        <w:pict>
          <v:shape id="_x0000_s1303" type="#_x0000_t202" style="position:absolute;margin-left:98.65pt;margin-top:31.55pt;width:129.1pt;height:12.85pt;z-index:-125829173;mso-wrap-distance-left:98.65pt;mso-wrap-distance-right:72.25pt;mso-position-horizontal-relative:margin" filled="f" stroked="f">
            <v:textbox style="mso-fit-shape-to-text:t" inset="0,0,0,0">
              <w:txbxContent>
                <w:p>
                  <w:pPr>
                    <w:pStyle w:val="Style74"/>
                    <w:widowControl w:val="0"/>
                    <w:keepNext w:val="0"/>
                    <w:keepLines w:val="0"/>
                    <w:pBdr>
                      <w:top w:val="single" w:sz="4" w:space="1" w:color="auto"/>
                      <w:bottom w:val="single" w:sz="4" w:space="1" w:color="auto"/>
                      <w:left w:val="single" w:sz="4" w:space="4" w:color="auto"/>
                      <w:right w:val="single" w:sz="4" w:space="4" w:color="auto"/>
                    </w:pBdr>
                    <w:shd w:val="clear" w:color="auto" w:fill="auto"/>
                    <w:bidi w:val="0"/>
                    <w:jc w:val="left"/>
                    <w:spacing w:before="0" w:after="0" w:line="190" w:lineRule="exact"/>
                    <w:ind w:left="0" w:right="0" w:firstLine="0"/>
                  </w:pPr>
                  <w:r>
                    <w:rPr>
                      <w:rStyle w:val="CharStyle89"/>
                    </w:rPr>
                    <w:t xml:space="preserve">I(т) = </w:t>
                  </w:r>
                  <w:r>
                    <w:rPr>
                      <w:rStyle w:val="CharStyle261"/>
                    </w:rPr>
                    <w:t>21</w:t>
                  </w:r>
                  <w:r>
                    <w:rPr>
                      <w:rStyle w:val="CharStyle89"/>
                    </w:rPr>
                    <w:t>о</w:t>
                  </w:r>
                  <w:r>
                    <w:rPr>
                      <w:rStyle w:val="CharStyle261"/>
                    </w:rPr>
                    <w:t>(1</w:t>
                  </w:r>
                  <w:r>
                    <w:rPr>
                      <w:rStyle w:val="CharStyle138"/>
                      <w:lang w:val="ru-RU" w:eastAsia="ru-RU" w:bidi="ru-RU"/>
                    </w:rPr>
                    <w:t xml:space="preserve"> + </w:t>
                  </w:r>
                  <w:r>
                    <w:rPr>
                      <w:rStyle w:val="CharStyle138"/>
                    </w:rPr>
                    <w:t>|y</w:t>
                  </w:r>
                  <w:r>
                    <w:rPr>
                      <w:rStyle w:val="CharStyle138"/>
                      <w:lang w:val="ru-RU" w:eastAsia="ru-RU" w:bidi="ru-RU"/>
                    </w:rPr>
                    <w:t>(</w:t>
                  </w:r>
                  <w:r>
                    <w:rPr>
                      <w:rStyle w:val="CharStyle89"/>
                    </w:rPr>
                    <w:t xml:space="preserve">т)| </w:t>
                  </w:r>
                  <w:r>
                    <w:rPr>
                      <w:rStyle w:val="CharStyle89"/>
                      <w:lang w:val="en-US" w:eastAsia="en-US" w:bidi="en-US"/>
                    </w:rPr>
                    <w:t>cos</w:t>
                  </w:r>
                  <w:r>
                    <w:rPr>
                      <w:rStyle w:val="CharStyle102"/>
                      <w:lang w:val="ru-RU" w:eastAsia="ru-RU" w:bidi="ru-RU"/>
                    </w:rPr>
                    <w:t>шот)</w:t>
                  </w:r>
                </w:p>
              </w:txbxContent>
            </v:textbox>
            <w10:wrap type="topAndBottom" anchorx="margin"/>
          </v:shape>
        </w:pict>
      </w:r>
      <w:r>
        <w:pict>
          <v:shape id="_x0000_s1304" type="#_x0000_t202" style="position:absolute;margin-left:300.pt;margin-top:31.7pt;width:26.4pt;height:12.7pt;z-index:-125829172;mso-wrap-distance-left:18.4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(2.39)</w:t>
                  </w:r>
                </w:p>
              </w:txbxContent>
            </v:textbox>
            <w10:wrap type="topAndBottom" anchorx="margin"/>
          </v:shape>
        </w:pict>
      </w:r>
      <w:r>
        <w:rPr>
          <w:lang w:val="ru-RU" w:eastAsia="ru-RU" w:bidi="ru-RU"/>
          <w:w w:val="100"/>
          <w:spacing w:val="0"/>
          <w:color w:val="000000"/>
          <w:position w:val="0"/>
        </w:rPr>
        <w:t xml:space="preserve">Если </w:t>
      </w:r>
      <w:r>
        <w:rPr>
          <w:lang w:val="en-US" w:eastAsia="en-US" w:bidi="en-US"/>
          <w:w w:val="100"/>
          <w:spacing w:val="0"/>
          <w:color w:val="000000"/>
          <w:position w:val="0"/>
        </w:rPr>
        <w:t>1</w:t>
      </w:r>
      <w:r>
        <w:rPr>
          <w:rStyle w:val="CharStyle251"/>
          <w:lang w:val="en-US" w:eastAsia="en-US" w:bidi="en-US"/>
          <w:vertAlign w:val="subscript"/>
        </w:rPr>
        <w:t>0</w:t>
      </w:r>
      <w:r>
        <w:rPr>
          <w:lang w:val="en-US" w:eastAsia="en-US" w:bidi="en-US"/>
          <w:w w:val="100"/>
          <w:spacing w:val="0"/>
          <w:color w:val="000000"/>
          <w:position w:val="0"/>
        </w:rPr>
        <w:t xml:space="preserve"> = |V(t)|</w:t>
      </w:r>
      <w:r>
        <w:rPr>
          <w:rStyle w:val="CharStyle251"/>
          <w:lang w:val="en-US" w:eastAsia="en-US" w:bidi="en-US"/>
          <w:vertAlign w:val="superscript"/>
        </w:rPr>
        <w:t>2</w:t>
      </w:r>
      <w:r>
        <w:rPr>
          <w:lang w:val="en-US" w:eastAsia="en-US" w:bidi="en-US"/>
          <w:w w:val="100"/>
          <w:spacing w:val="0"/>
          <w:color w:val="000000"/>
          <w:position w:val="0"/>
        </w:rPr>
        <w:t xml:space="preserve"> = |V(t + </w:t>
      </w:r>
      <w:r>
        <w:rPr>
          <w:lang w:val="ru-RU" w:eastAsia="ru-RU" w:bidi="ru-RU"/>
          <w:w w:val="100"/>
          <w:spacing w:val="0"/>
          <w:color w:val="000000"/>
          <w:position w:val="0"/>
        </w:rPr>
        <w:t>т</w:t>
      </w:r>
      <w:r>
        <w:rPr>
          <w:lang w:val="en-US" w:eastAsia="en-US" w:bidi="en-US"/>
          <w:w w:val="100"/>
          <w:spacing w:val="0"/>
          <w:color w:val="000000"/>
          <w:position w:val="0"/>
        </w:rPr>
        <w:t>)|</w:t>
      </w:r>
      <w:r>
        <w:rPr>
          <w:rStyle w:val="CharStyle251"/>
          <w:lang w:val="en-US" w:eastAsia="en-US" w:bidi="en-US"/>
          <w:vertAlign w:val="superscript"/>
        </w:rPr>
        <w:t>2</w:t>
      </w:r>
      <w:r>
        <w:rPr>
          <w:lang w:val="en-US" w:eastAsia="en-US" w:bidi="en-US"/>
          <w:w w:val="100"/>
          <w:spacing w:val="0"/>
          <w:color w:val="000000"/>
          <w:position w:val="0"/>
        </w:rPr>
        <w:t xml:space="preserve"> — </w:t>
      </w:r>
      <w:r>
        <w:rPr>
          <w:lang w:val="ru-RU" w:eastAsia="ru-RU" w:bidi="ru-RU"/>
          <w:w w:val="100"/>
          <w:spacing w:val="0"/>
          <w:color w:val="000000"/>
          <w:position w:val="0"/>
        </w:rPr>
        <w:t>равные интенсивности интерфериру</w:t>
        <w:t>ющих волн, то из (2.38) получаем</w:t>
      </w:r>
    </w:p>
    <w:p>
      <w:pPr>
        <w:pStyle w:val="Style74"/>
        <w:widowControl w:val="0"/>
        <w:keepNext w:val="0"/>
        <w:keepLines w:val="0"/>
        <w:shd w:val="clear" w:color="auto" w:fill="auto"/>
        <w:bidi w:val="0"/>
        <w:jc w:val="both"/>
        <w:spacing w:before="0" w:after="104" w:line="245" w:lineRule="exact"/>
        <w:ind w:left="0" w:right="0" w:firstLine="0"/>
      </w:pPr>
      <w:r>
        <w:rPr>
          <w:lang w:val="ru-RU" w:eastAsia="ru-RU" w:bidi="ru-RU"/>
          <w:w w:val="100"/>
          <w:spacing w:val="0"/>
          <w:color w:val="000000"/>
          <w:position w:val="0"/>
        </w:rPr>
        <w:t>(полагаем, что фаза функции когерентности равна нулю). Используя определение видности V (</w:t>
      </w:r>
      <w:r>
        <w:rPr>
          <w:rStyle w:val="CharStyle251"/>
        </w:rPr>
        <w:t>2</w:t>
      </w:r>
      <w:r>
        <w:rPr>
          <w:lang w:val="ru-RU" w:eastAsia="ru-RU" w:bidi="ru-RU"/>
          <w:w w:val="100"/>
          <w:spacing w:val="0"/>
          <w:color w:val="000000"/>
          <w:position w:val="0"/>
        </w:rPr>
        <w:t>.</w:t>
      </w:r>
      <w:r>
        <w:rPr>
          <w:rStyle w:val="CharStyle251"/>
        </w:rPr>
        <w:t>22</w:t>
      </w:r>
      <w:r>
        <w:rPr>
          <w:lang w:val="ru-RU" w:eastAsia="ru-RU" w:bidi="ru-RU"/>
          <w:w w:val="100"/>
          <w:spacing w:val="0"/>
          <w:color w:val="000000"/>
          <w:position w:val="0"/>
        </w:rPr>
        <w:t>), получаем</w:t>
      </w:r>
    </w:p>
    <w:p>
      <w:pPr>
        <w:pStyle w:val="Style74"/>
        <w:tabs>
          <w:tab w:leader="none" w:pos="2494" w:val="left"/>
          <w:tab w:leader="none" w:pos="3896" w:val="left"/>
        </w:tabs>
        <w:widowControl w:val="0"/>
        <w:keepNext w:val="0"/>
        <w:keepLines w:val="0"/>
        <w:shd w:val="clear" w:color="auto" w:fill="auto"/>
        <w:bidi w:val="0"/>
        <w:jc w:val="both"/>
        <w:spacing w:before="0" w:after="0" w:line="190" w:lineRule="exact"/>
        <w:ind w:left="2240" w:right="0" w:firstLine="0"/>
      </w:pPr>
      <w:r>
        <w:rPr>
          <w:lang w:val="ru-RU" w:eastAsia="ru-RU" w:bidi="ru-RU"/>
          <w:w w:val="100"/>
          <w:spacing w:val="0"/>
          <w:color w:val="000000"/>
          <w:position w:val="0"/>
        </w:rPr>
        <w:t>,</w:t>
        <w:tab/>
      </w:r>
      <w:r>
        <w:rPr>
          <w:lang w:val="en-US" w:eastAsia="en-US" w:bidi="en-US"/>
          <w:vertAlign w:val="superscript"/>
          <w:w w:val="100"/>
          <w:spacing w:val="0"/>
          <w:color w:val="000000"/>
          <w:position w:val="0"/>
        </w:rPr>
        <w:t>I</w:t>
      </w:r>
      <w:r>
        <w:rPr>
          <w:lang w:val="en-US" w:eastAsia="en-US" w:bidi="en-US"/>
          <w:w w:val="100"/>
          <w:spacing w:val="0"/>
          <w:color w:val="000000"/>
          <w:position w:val="0"/>
        </w:rPr>
        <w:t xml:space="preserve">max </w:t>
      </w:r>
      <w:r>
        <w:rPr>
          <w:lang w:val="en-US" w:eastAsia="en-US" w:bidi="en-US"/>
          <w:vertAlign w:val="superscript"/>
          <w:w w:val="100"/>
          <w:spacing w:val="0"/>
          <w:color w:val="000000"/>
          <w:position w:val="0"/>
        </w:rPr>
        <w:t>I</w:t>
      </w:r>
      <w:r>
        <w:rPr>
          <w:lang w:val="en-US" w:eastAsia="en-US" w:bidi="en-US"/>
          <w:w w:val="100"/>
          <w:spacing w:val="0"/>
          <w:color w:val="000000"/>
          <w:position w:val="0"/>
        </w:rPr>
        <w:t>min</w:t>
        <w:tab/>
        <w:t xml:space="preserve">i </w:t>
      </w:r>
      <w:r>
        <w:rPr>
          <w:lang w:val="ru-RU" w:eastAsia="ru-RU" w:bidi="ru-RU"/>
          <w:w w:val="100"/>
          <w:spacing w:val="0"/>
          <w:color w:val="000000"/>
          <w:position w:val="0"/>
        </w:rPr>
        <w:t xml:space="preserve">/ </w:t>
      </w:r>
      <w:r>
        <w:rPr>
          <w:lang w:val="en-US" w:eastAsia="en-US" w:bidi="en-US"/>
          <w:w w:val="100"/>
          <w:spacing w:val="0"/>
          <w:color w:val="000000"/>
          <w:position w:val="0"/>
        </w:rPr>
        <w:t>\i</w:t>
      </w:r>
    </w:p>
    <w:p>
      <w:pPr>
        <w:pStyle w:val="Style315"/>
        <w:tabs>
          <w:tab w:leader="hyphen" w:pos="2990" w:val="left"/>
          <w:tab w:leader="none" w:pos="6034" w:val="left"/>
        </w:tabs>
        <w:widowControl w:val="0"/>
        <w:keepNext w:val="0"/>
        <w:keepLines w:val="0"/>
        <w:shd w:val="clear" w:color="auto" w:fill="auto"/>
        <w:bidi w:val="0"/>
        <w:spacing w:before="0" w:after="0" w:line="190" w:lineRule="exact"/>
        <w:ind w:left="2160" w:right="0" w:firstLine="0"/>
      </w:pPr>
      <w:bookmarkStart w:id="40" w:name="bookmark40"/>
      <w:r>
        <w:rPr>
          <w:rStyle w:val="CharStyle317"/>
        </w:rPr>
        <w:t>V=J</w:t>
      </w:r>
      <w:r>
        <w:rPr>
          <w:w w:val="100"/>
          <w:spacing w:val="0"/>
          <w:color w:val="000000"/>
          <w:position w:val="0"/>
        </w:rPr>
        <w:tab/>
      </w:r>
      <w:r>
        <w:rPr>
          <w:rStyle w:val="CharStyle317"/>
        </w:rPr>
        <w:t>—j—</w:t>
      </w:r>
      <w:r>
        <w:rPr>
          <w:w w:val="100"/>
          <w:spacing w:val="0"/>
          <w:color w:val="000000"/>
          <w:position w:val="0"/>
        </w:rPr>
        <w:t xml:space="preserve"> </w:t>
      </w:r>
      <w:r>
        <w:rPr>
          <w:lang w:val="ru-RU" w:eastAsia="ru-RU" w:bidi="ru-RU"/>
          <w:w w:val="100"/>
          <w:spacing w:val="0"/>
          <w:color w:val="000000"/>
          <w:position w:val="0"/>
        </w:rPr>
        <w:t>= |7(т)1-</w:t>
        <w:tab/>
      </w:r>
      <w:r>
        <w:rPr>
          <w:w w:val="100"/>
          <w:spacing w:val="0"/>
          <w:color w:val="000000"/>
          <w:position w:val="0"/>
        </w:rPr>
        <w:t>(2-40)</w:t>
      </w:r>
      <w:bookmarkEnd w:id="40"/>
    </w:p>
    <w:p>
      <w:pPr>
        <w:pStyle w:val="Style74"/>
        <w:widowControl w:val="0"/>
        <w:keepNext w:val="0"/>
        <w:keepLines w:val="0"/>
        <w:shd w:val="clear" w:color="auto" w:fill="auto"/>
        <w:bidi w:val="0"/>
        <w:jc w:val="left"/>
        <w:spacing w:before="0" w:after="0" w:line="190" w:lineRule="exact"/>
        <w:ind w:left="2580" w:right="0" w:firstLine="0"/>
      </w:pPr>
      <w:r>
        <w:rPr>
          <w:lang w:val="en-US" w:eastAsia="en-US" w:bidi="en-US"/>
          <w:w w:val="100"/>
          <w:spacing w:val="0"/>
          <w:color w:val="000000"/>
          <w:position w:val="0"/>
        </w:rPr>
        <w:t xml:space="preserve">^max + </w:t>
      </w:r>
      <w:r>
        <w:rPr>
          <w:lang w:val="en-US" w:eastAsia="en-US" w:bidi="en-US"/>
          <w:vertAlign w:val="superscript"/>
          <w:w w:val="100"/>
          <w:spacing w:val="0"/>
          <w:color w:val="000000"/>
          <w:position w:val="0"/>
        </w:rPr>
        <w:t>I</w:t>
      </w:r>
      <w:r>
        <w:rPr>
          <w:lang w:val="en-US" w:eastAsia="en-US" w:bidi="en-US"/>
          <w:w w:val="100"/>
          <w:spacing w:val="0"/>
          <w:color w:val="000000"/>
          <w:position w:val="0"/>
        </w:rPr>
        <w:t>min</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Измеряя видность интерференционных полос, отвечающих разным т </w:t>
      </w:r>
      <w:r>
        <w:rPr>
          <w:lang w:val="en-US" w:eastAsia="en-US" w:bidi="en-US"/>
          <w:w w:val="100"/>
          <w:spacing w:val="0"/>
          <w:color w:val="000000"/>
          <w:position w:val="0"/>
        </w:rPr>
        <w:t xml:space="preserve">= </w:t>
      </w:r>
      <w:r>
        <w:rPr>
          <w:lang w:val="ru-RU" w:eastAsia="ru-RU" w:bidi="ru-RU"/>
          <w:w w:val="100"/>
          <w:spacing w:val="0"/>
          <w:color w:val="000000"/>
          <w:position w:val="0"/>
        </w:rPr>
        <w:t>Д</w:t>
      </w:r>
      <w:r>
        <w:rPr>
          <w:lang w:val="en-US" w:eastAsia="en-US" w:bidi="en-US"/>
          <w:w w:val="100"/>
          <w:spacing w:val="0"/>
          <w:color w:val="000000"/>
          <w:position w:val="0"/>
        </w:rPr>
        <w:t xml:space="preserve">/c, </w:t>
      </w:r>
      <w:r>
        <w:rPr>
          <w:lang w:val="ru-RU" w:eastAsia="ru-RU" w:bidi="ru-RU"/>
          <w:w w:val="100"/>
          <w:spacing w:val="0"/>
          <w:color w:val="000000"/>
          <w:position w:val="0"/>
        </w:rPr>
        <w:t xml:space="preserve">мы измеряем степень временной когерентности </w:t>
      </w:r>
      <w:r>
        <w:rPr>
          <w:rStyle w:val="CharStyle196"/>
        </w:rPr>
        <w:t>|y</w:t>
      </w:r>
      <w:r>
        <w:rPr>
          <w:rStyle w:val="CharStyle196"/>
          <w:lang w:val="ru-RU" w:eastAsia="ru-RU" w:bidi="ru-RU"/>
        </w:rPr>
        <w:t>(</w:t>
      </w:r>
      <w:r>
        <w:rPr>
          <w:lang w:val="ru-RU" w:eastAsia="ru-RU" w:bidi="ru-RU"/>
          <w:w w:val="100"/>
          <w:spacing w:val="0"/>
          <w:color w:val="000000"/>
          <w:position w:val="0"/>
        </w:rPr>
        <w:t>т)|.</w:t>
      </w:r>
    </w:p>
    <w:p>
      <w:pPr>
        <w:pStyle w:val="Style74"/>
        <w:tabs>
          <w:tab w:leader="none" w:pos="1339" w:val="left"/>
          <w:tab w:leader="none" w:pos="1627" w:val="left"/>
          <w:tab w:leader="none" w:pos="1891" w:val="left"/>
          <w:tab w:leader="none" w:pos="2572" w:val="left"/>
          <w:tab w:leader="none" w:pos="3043" w:val="left"/>
          <w:tab w:leader="none" w:pos="3249" w:val="left"/>
          <w:tab w:leader="none" w:pos="3772" w:val="left"/>
          <w:tab w:leader="none" w:pos="4032" w:val="left"/>
          <w:tab w:leader="none" w:pos="4243" w:val="left"/>
        </w:tabs>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Если т ^</w:t>
        <w:tab/>
        <w:t>то,</w:t>
        <w:tab/>
        <w:t>то</w:t>
        <w:tab/>
      </w:r>
      <w:r>
        <w:rPr>
          <w:rStyle w:val="CharStyle251"/>
        </w:rPr>
        <w:t>7</w:t>
      </w:r>
      <w:r>
        <w:rPr>
          <w:lang w:val="ru-RU" w:eastAsia="ru-RU" w:bidi="ru-RU"/>
          <w:w w:val="100"/>
          <w:spacing w:val="0"/>
          <w:color w:val="000000"/>
          <w:position w:val="0"/>
        </w:rPr>
        <w:t>(т) «</w:t>
        <w:tab/>
        <w:t>е</w:t>
      </w:r>
      <w:r>
        <w:rPr>
          <w:lang w:val="ru-RU" w:eastAsia="ru-RU" w:bidi="ru-RU"/>
          <w:vertAlign w:val="superscript"/>
          <w:w w:val="100"/>
          <w:spacing w:val="0"/>
          <w:color w:val="000000"/>
          <w:position w:val="0"/>
        </w:rPr>
        <w:t>гш</w:t>
      </w:r>
      <w:r>
        <w:rPr>
          <w:lang w:val="ru-RU" w:eastAsia="ru-RU" w:bidi="ru-RU"/>
          <w:w w:val="100"/>
          <w:spacing w:val="0"/>
          <w:color w:val="000000"/>
          <w:position w:val="0"/>
        </w:rPr>
        <w:t>°</w:t>
      </w:r>
      <w:r>
        <w:rPr>
          <w:lang w:val="ru-RU" w:eastAsia="ru-RU" w:bidi="ru-RU"/>
          <w:vertAlign w:val="superscript"/>
          <w:w w:val="100"/>
          <w:spacing w:val="0"/>
          <w:color w:val="000000"/>
          <w:position w:val="0"/>
        </w:rPr>
        <w:t>т</w:t>
      </w:r>
      <w:r>
        <w:rPr>
          <w:lang w:val="ru-RU" w:eastAsia="ru-RU" w:bidi="ru-RU"/>
          <w:w w:val="100"/>
          <w:spacing w:val="0"/>
          <w:color w:val="000000"/>
          <w:position w:val="0"/>
        </w:rPr>
        <w:tab/>
        <w:t>и</w:t>
        <w:tab/>
      </w:r>
      <w:r>
        <w:rPr>
          <w:rStyle w:val="CharStyle196"/>
        </w:rPr>
        <w:t>|y</w:t>
      </w:r>
      <w:r>
        <w:rPr>
          <w:rStyle w:val="CharStyle196"/>
          <w:lang w:val="ru-RU" w:eastAsia="ru-RU" w:bidi="ru-RU"/>
        </w:rPr>
        <w:t>(т)|</w:t>
      </w:r>
      <w:r>
        <w:rPr>
          <w:lang w:val="ru-RU" w:eastAsia="ru-RU" w:bidi="ru-RU"/>
          <w:w w:val="100"/>
          <w:spacing w:val="0"/>
          <w:color w:val="000000"/>
          <w:position w:val="0"/>
        </w:rPr>
        <w:tab/>
        <w:t>=</w:t>
        <w:tab/>
        <w:t>1.</w:t>
        <w:tab/>
        <w:t>Мы приходим к формуле</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I(т) = </w:t>
      </w:r>
      <w:r>
        <w:rPr>
          <w:rStyle w:val="CharStyle251"/>
          <w:lang w:val="en-US" w:eastAsia="en-US" w:bidi="en-US"/>
        </w:rPr>
        <w:t>2</w:t>
      </w:r>
      <w:r>
        <w:rPr>
          <w:lang w:val="en-US" w:eastAsia="en-US" w:bidi="en-US"/>
          <w:w w:val="100"/>
          <w:spacing w:val="0"/>
          <w:color w:val="000000"/>
          <w:position w:val="0"/>
        </w:rPr>
        <w:t>/o(</w:t>
      </w:r>
      <w:r>
        <w:rPr>
          <w:rStyle w:val="CharStyle251"/>
          <w:lang w:val="en-US" w:eastAsia="en-US" w:bidi="en-US"/>
        </w:rPr>
        <w:t>1</w:t>
      </w:r>
      <w:r>
        <w:rPr>
          <w:lang w:val="en-US" w:eastAsia="en-US" w:bidi="en-US"/>
          <w:w w:val="100"/>
          <w:spacing w:val="0"/>
          <w:color w:val="000000"/>
          <w:position w:val="0"/>
        </w:rPr>
        <w:t>+cos</w:t>
      </w:r>
      <w:r>
        <w:rPr>
          <w:rStyle w:val="CharStyle88"/>
        </w:rPr>
        <w:t>ш</w:t>
      </w:r>
      <w:r>
        <w:rPr>
          <w:rStyle w:val="CharStyle88"/>
          <w:vertAlign w:val="subscript"/>
        </w:rPr>
        <w:t>о</w:t>
      </w:r>
      <w:r>
        <w:rPr>
          <w:rStyle w:val="CharStyle88"/>
        </w:rPr>
        <w:t>т</w:t>
      </w:r>
      <w:r>
        <w:rPr>
          <w:lang w:val="ru-RU" w:eastAsia="ru-RU" w:bidi="ru-RU"/>
          <w:w w:val="100"/>
          <w:spacing w:val="0"/>
          <w:color w:val="000000"/>
          <w:position w:val="0"/>
        </w:rPr>
        <w:t>), которая совпадает с формулой (2.18), определя</w:t>
        <w:t>ющей результат интерференции строго монохроматических волн. Тем самым, получен ответ на вопрос о применимости синусоидальной идеа</w:t>
        <w:t>лизации: при сложении когерентных волн всё происходит так, как если бы волны были строго монохроматическими.</w:t>
      </w:r>
    </w:p>
    <w:p>
      <w:pPr>
        <w:pStyle w:val="Style74"/>
        <w:widowControl w:val="0"/>
        <w:keepNext w:val="0"/>
        <w:keepLines w:val="0"/>
        <w:shd w:val="clear" w:color="auto" w:fill="auto"/>
        <w:bidi w:val="0"/>
        <w:jc w:val="both"/>
        <w:spacing w:before="0" w:after="0" w:line="235" w:lineRule="exact"/>
        <w:ind w:left="0" w:right="0" w:firstLine="320"/>
        <w:sectPr>
          <w:pgSz w:w="8400" w:h="11900"/>
          <w:pgMar w:top="1085" w:left="826" w:right="980" w:bottom="1224" w:header="0" w:footer="3" w:gutter="0"/>
          <w:rtlGutter w:val="0"/>
          <w:cols w:space="720"/>
          <w:noEndnote/>
          <w:docGrid w:linePitch="360"/>
        </w:sectPr>
      </w:pPr>
      <w:r>
        <w:rPr>
          <w:lang w:val="ru-RU" w:eastAsia="ru-RU" w:bidi="ru-RU"/>
          <w:w w:val="100"/>
          <w:spacing w:val="0"/>
          <w:color w:val="000000"/>
          <w:position w:val="0"/>
        </w:rPr>
        <w:t>При т ^ то волны становятся некогерентными: |</w:t>
      </w:r>
      <w:r>
        <w:rPr>
          <w:rStyle w:val="CharStyle251"/>
        </w:rPr>
        <w:t>7</w:t>
      </w:r>
      <w:r>
        <w:rPr>
          <w:lang w:val="ru-RU" w:eastAsia="ru-RU" w:bidi="ru-RU"/>
          <w:w w:val="100"/>
          <w:spacing w:val="0"/>
          <w:color w:val="000000"/>
          <w:position w:val="0"/>
        </w:rPr>
        <w:t>(т)| — 0 — ин</w:t>
        <w:t>тенсивность I</w:t>
      </w:r>
      <w:r>
        <w:rPr>
          <w:rStyle w:val="CharStyle88"/>
        </w:rPr>
        <w:t>(т</w:t>
      </w:r>
      <w:r>
        <w:rPr>
          <w:lang w:val="ru-RU" w:eastAsia="ru-RU" w:bidi="ru-RU"/>
          <w:w w:val="100"/>
          <w:spacing w:val="0"/>
          <w:color w:val="000000"/>
          <w:position w:val="0"/>
        </w:rPr>
        <w:t xml:space="preserve">) = </w:t>
      </w:r>
      <w:r>
        <w:rPr>
          <w:rStyle w:val="CharStyle251"/>
        </w:rPr>
        <w:t>21</w:t>
      </w:r>
      <w:r>
        <w:rPr>
          <w:lang w:val="ru-RU" w:eastAsia="ru-RU" w:bidi="ru-RU"/>
          <w:w w:val="100"/>
          <w:spacing w:val="0"/>
          <w:color w:val="000000"/>
          <w:position w:val="0"/>
        </w:rPr>
        <w:t>о равна сумме интенсивностей слагаемых волн. Отсюда следует оценка максимально допустимой для наблюдения ин</w:t>
        <w:t>терференции оптической разности хода Д^</w:t>
      </w:r>
      <w:r>
        <w:rPr>
          <w:lang w:val="ru-RU" w:eastAsia="ru-RU" w:bidi="ru-RU"/>
          <w:vertAlign w:val="subscript"/>
          <w:w w:val="100"/>
          <w:spacing w:val="0"/>
          <w:color w:val="000000"/>
          <w:position w:val="0"/>
        </w:rPr>
        <w:t>х</w:t>
      </w:r>
      <w:r>
        <w:rPr>
          <w:lang w:val="ru-RU" w:eastAsia="ru-RU" w:bidi="ru-RU"/>
          <w:w w:val="100"/>
          <w:spacing w:val="0"/>
          <w:color w:val="000000"/>
          <w:position w:val="0"/>
        </w:rPr>
        <w:t xml:space="preserve"> волн:</w:t>
      </w:r>
    </w:p>
    <w:p>
      <w:pPr>
        <w:pStyle w:val="Style74"/>
        <w:widowControl w:val="0"/>
        <w:keepNext w:val="0"/>
        <w:keepLines w:val="0"/>
        <w:shd w:val="clear" w:color="auto" w:fill="auto"/>
        <w:bidi w:val="0"/>
        <w:jc w:val="both"/>
        <w:spacing w:before="0" w:after="212" w:line="230" w:lineRule="exact"/>
        <w:ind w:left="0" w:right="0" w:firstLine="0"/>
      </w:pPr>
      <w:r>
        <w:rPr>
          <w:lang w:val="ru-RU" w:eastAsia="ru-RU" w:bidi="ru-RU"/>
          <w:w w:val="100"/>
          <w:spacing w:val="0"/>
          <w:color w:val="000000"/>
          <w:position w:val="0"/>
        </w:rPr>
        <w:t>Величину сто называют длиной когерентности (это — длина цугов излу</w:t>
        <w:t>чения источника).</w:t>
      </w:r>
    </w:p>
    <w:p>
      <w:pPr>
        <w:pStyle w:val="Style74"/>
        <w:numPr>
          <w:ilvl w:val="1"/>
          <w:numId w:val="63"/>
        </w:numPr>
        <w:tabs>
          <w:tab w:leader="none" w:pos="461" w:val="left"/>
        </w:tabs>
        <w:widowControl w:val="0"/>
        <w:keepNext w:val="0"/>
        <w:keepLines w:val="0"/>
        <w:shd w:val="clear" w:color="auto" w:fill="auto"/>
        <w:bidi w:val="0"/>
        <w:jc w:val="both"/>
        <w:spacing w:before="0" w:after="94" w:line="190" w:lineRule="exact"/>
        <w:ind w:left="0" w:right="0" w:firstLine="0"/>
      </w:pPr>
      <w:r>
        <w:rPr>
          <w:lang w:val="ru-RU" w:eastAsia="ru-RU" w:bidi="ru-RU"/>
          <w:w w:val="100"/>
          <w:spacing w:val="0"/>
          <w:color w:val="000000"/>
          <w:position w:val="0"/>
        </w:rPr>
        <w:t>Спектральный анализ</w:t>
      </w:r>
    </w:p>
    <w:p>
      <w:pPr>
        <w:pStyle w:val="Style74"/>
        <w:tabs>
          <w:tab w:leader="none" w:pos="577" w:val="left"/>
        </w:tabs>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О</w:t>
        <w:tab/>
        <w:t>свойствах квазимонохроматического излучения можно судить по спектральным измерениям, изучая с помощью какого-либо спектраль</w:t>
        <w:t xml:space="preserve">ного прибора распределение энергии излучения по частоте и получая тем самым величину </w:t>
      </w:r>
      <w:r>
        <w:rPr>
          <w:lang w:val="en-US" w:eastAsia="en-US" w:bidi="en-US"/>
          <w:w w:val="100"/>
          <w:spacing w:val="0"/>
          <w:color w:val="000000"/>
          <w:position w:val="0"/>
        </w:rPr>
        <w:t xml:space="preserve">J(w), </w:t>
      </w:r>
      <w:r>
        <w:rPr>
          <w:lang w:val="ru-RU" w:eastAsia="ru-RU" w:bidi="ru-RU"/>
          <w:w w:val="100"/>
          <w:spacing w:val="0"/>
          <w:color w:val="000000"/>
          <w:position w:val="0"/>
        </w:rPr>
        <w:t xml:space="preserve">называемую спектральной интенсивностью. То есть величина </w:t>
      </w:r>
      <w:r>
        <w:rPr>
          <w:lang w:val="en-US" w:eastAsia="en-US" w:bidi="en-US"/>
          <w:w w:val="100"/>
          <w:spacing w:val="0"/>
          <w:color w:val="000000"/>
          <w:position w:val="0"/>
        </w:rPr>
        <w:t xml:space="preserve">J(w) dw </w:t>
      </w:r>
      <w:r>
        <w:rPr>
          <w:lang w:val="ru-RU" w:eastAsia="ru-RU" w:bidi="ru-RU"/>
          <w:w w:val="100"/>
          <w:spacing w:val="0"/>
          <w:color w:val="000000"/>
          <w:position w:val="0"/>
        </w:rPr>
        <w:t xml:space="preserve">есть интенсивность излучения на частоте </w:t>
      </w:r>
      <w:r>
        <w:rPr>
          <w:lang w:val="en-US" w:eastAsia="en-US" w:bidi="en-US"/>
          <w:w w:val="100"/>
          <w:spacing w:val="0"/>
          <w:color w:val="000000"/>
          <w:position w:val="0"/>
        </w:rPr>
        <w:t xml:space="preserve">w </w:t>
      </w:r>
      <w:r>
        <w:rPr>
          <w:lang w:val="ru-RU" w:eastAsia="ru-RU" w:bidi="ru-RU"/>
          <w:w w:val="100"/>
          <w:spacing w:val="0"/>
          <w:color w:val="000000"/>
          <w:position w:val="0"/>
        </w:rPr>
        <w:t xml:space="preserve">в бесконечно узкой полосе </w:t>
      </w:r>
      <w:r>
        <w:rPr>
          <w:lang w:val="en-US" w:eastAsia="en-US" w:bidi="en-US"/>
          <w:w w:val="100"/>
          <w:spacing w:val="0"/>
          <w:color w:val="000000"/>
          <w:position w:val="0"/>
        </w:rPr>
        <w:t>dw.</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Заметим, что если излучение содержит две спектральные компонен</w:t>
        <w:t>ты с частотами се и се + Дее, то фотоприемник зарегистрирует величи</w:t>
        <w:t xml:space="preserve">ну </w:t>
      </w:r>
      <w:r>
        <w:rPr>
          <w:rStyle w:val="CharStyle88"/>
        </w:rPr>
        <w:t xml:space="preserve">I = </w:t>
      </w:r>
      <w:r>
        <w:rPr>
          <w:rStyle w:val="CharStyle88"/>
          <w:lang w:val="en-US" w:eastAsia="en-US" w:bidi="en-US"/>
        </w:rPr>
        <w:t>\a\e</w:t>
      </w:r>
      <w:r>
        <w:rPr>
          <w:rStyle w:val="CharStyle88"/>
          <w:lang w:val="en-US" w:eastAsia="en-US" w:bidi="en-US"/>
          <w:vertAlign w:val="superscript"/>
        </w:rPr>
        <w:t>lut</w:t>
      </w:r>
      <w:r>
        <w:rPr>
          <w:lang w:val="en-US" w:eastAsia="en-US" w:bidi="en-US"/>
          <w:w w:val="100"/>
          <w:spacing w:val="0"/>
          <w:color w:val="000000"/>
          <w:position w:val="0"/>
        </w:rPr>
        <w:t xml:space="preserve"> </w:t>
      </w:r>
      <w:r>
        <w:rPr>
          <w:lang w:val="ru-RU" w:eastAsia="ru-RU" w:bidi="ru-RU"/>
          <w:w w:val="100"/>
          <w:spacing w:val="0"/>
          <w:color w:val="000000"/>
          <w:position w:val="0"/>
        </w:rPr>
        <w:t>+ а</w:t>
      </w:r>
      <w:r>
        <w:rPr>
          <w:rStyle w:val="CharStyle251"/>
        </w:rPr>
        <w:t>2</w:t>
      </w:r>
      <w:r>
        <w:rPr>
          <w:lang w:val="ru-RU" w:eastAsia="ru-RU" w:bidi="ru-RU"/>
          <w:w w:val="100"/>
          <w:spacing w:val="0"/>
          <w:color w:val="000000"/>
          <w:position w:val="0"/>
        </w:rPr>
        <w:t>в</w:t>
      </w:r>
      <w:r>
        <w:rPr>
          <w:rStyle w:val="CharStyle251"/>
          <w:vertAlign w:val="superscript"/>
        </w:rPr>
        <w:t>г(ш</w:t>
      </w:r>
      <w:r>
        <w:rPr>
          <w:rStyle w:val="CharStyle251"/>
        </w:rPr>
        <w:t>+</w:t>
      </w:r>
      <w:r>
        <w:rPr>
          <w:rStyle w:val="CharStyle251"/>
          <w:vertAlign w:val="superscript"/>
        </w:rPr>
        <w:t>Лш</w:t>
      </w:r>
      <w:r>
        <w:rPr>
          <w:rStyle w:val="CharStyle251"/>
        </w:rPr>
        <w:t>)*|</w:t>
      </w:r>
      <w:r>
        <w:rPr>
          <w:rStyle w:val="CharStyle251"/>
          <w:vertAlign w:val="superscript"/>
        </w:rPr>
        <w:t>2</w:t>
      </w:r>
      <w:r>
        <w:rPr>
          <w:lang w:val="ru-RU" w:eastAsia="ru-RU" w:bidi="ru-RU"/>
          <w:w w:val="100"/>
          <w:spacing w:val="0"/>
          <w:color w:val="000000"/>
          <w:position w:val="0"/>
        </w:rPr>
        <w:t xml:space="preserve"> (интенсивности спектральных компонент </w:t>
      </w:r>
      <w:r>
        <w:rPr>
          <w:rStyle w:val="CharStyle88"/>
        </w:rPr>
        <w:t>1\ = а\</w:t>
      </w:r>
      <w:r>
        <w:rPr>
          <w:lang w:val="ru-RU" w:eastAsia="ru-RU" w:bidi="ru-RU"/>
          <w:w w:val="100"/>
          <w:spacing w:val="0"/>
          <w:color w:val="000000"/>
          <w:position w:val="0"/>
        </w:rPr>
        <w:t xml:space="preserve"> и </w:t>
      </w:r>
      <w:r>
        <w:rPr>
          <w:rStyle w:val="CharStyle251"/>
        </w:rPr>
        <w:t>/2</w:t>
      </w:r>
      <w:r>
        <w:rPr>
          <w:lang w:val="ru-RU" w:eastAsia="ru-RU" w:bidi="ru-RU"/>
          <w:w w:val="100"/>
          <w:spacing w:val="0"/>
          <w:color w:val="000000"/>
          <w:position w:val="0"/>
        </w:rPr>
        <w:t xml:space="preserve"> = а|). Мы получаем </w:t>
      </w:r>
      <w:r>
        <w:rPr>
          <w:rStyle w:val="CharStyle88"/>
        </w:rPr>
        <w:t xml:space="preserve">I = </w:t>
      </w:r>
      <w:r>
        <w:rPr>
          <w:rStyle w:val="CharStyle88"/>
          <w:lang w:val="en-US" w:eastAsia="en-US" w:bidi="en-US"/>
        </w:rPr>
        <w:t>I</w:t>
      </w:r>
      <w:r>
        <w:rPr>
          <w:rStyle w:val="CharStyle182"/>
        </w:rPr>
        <w:t>1</w:t>
      </w:r>
      <w:r>
        <w:rPr>
          <w:rStyle w:val="CharStyle88"/>
          <w:lang w:val="en-US" w:eastAsia="en-US" w:bidi="en-US"/>
        </w:rPr>
        <w:t>+I</w:t>
      </w:r>
      <w:r>
        <w:rPr>
          <w:rStyle w:val="CharStyle182"/>
        </w:rPr>
        <w:t>2</w:t>
      </w:r>
      <w:r>
        <w:rPr>
          <w:rStyle w:val="CharStyle88"/>
          <w:lang w:val="en-US" w:eastAsia="en-US" w:bidi="en-US"/>
        </w:rPr>
        <w:t xml:space="preserve"> </w:t>
      </w:r>
      <w:r>
        <w:rPr>
          <w:rStyle w:val="CharStyle88"/>
        </w:rPr>
        <w:t>+</w:t>
      </w:r>
      <w:r>
        <w:rPr>
          <w:lang w:val="ru-RU" w:eastAsia="ru-RU" w:bidi="ru-RU"/>
          <w:w w:val="100"/>
          <w:spacing w:val="0"/>
          <w:color w:val="000000"/>
          <w:position w:val="0"/>
        </w:rPr>
        <w:t xml:space="preserve"> </w:t>
      </w:r>
      <w:r>
        <w:rPr>
          <w:rStyle w:val="CharStyle251"/>
          <w:lang w:val="en-US" w:eastAsia="en-US" w:bidi="en-US"/>
        </w:rPr>
        <w:t>2</w:t>
      </w:r>
      <w:r>
        <w:rPr>
          <w:rStyle w:val="CharStyle196"/>
        </w:rPr>
        <w:t>a/</w:t>
      </w:r>
      <w:r>
        <w:rPr>
          <w:rStyle w:val="CharStyle251"/>
          <w:lang w:val="en-US" w:eastAsia="en-US" w:bidi="en-US"/>
        </w:rPr>
        <w:t>7</w:t>
      </w:r>
      <w:r>
        <w:rPr>
          <w:rStyle w:val="CharStyle196"/>
        </w:rPr>
        <w:t>i</w:t>
      </w:r>
      <w:r>
        <w:rPr>
          <w:rStyle w:val="CharStyle251"/>
          <w:lang w:val="en-US" w:eastAsia="en-US" w:bidi="en-US"/>
        </w:rPr>
        <w:t>72</w:t>
      </w:r>
      <w:r>
        <w:rPr>
          <w:rStyle w:val="CharStyle196"/>
        </w:rPr>
        <w:t xml:space="preserve"> cos </w:t>
      </w:r>
      <w:r>
        <w:rPr>
          <w:rStyle w:val="CharStyle196"/>
          <w:lang w:val="ru-RU" w:eastAsia="ru-RU" w:bidi="ru-RU"/>
        </w:rPr>
        <w:t>Дс</w:t>
      </w:r>
      <w:r>
        <w:rPr>
          <w:rStyle w:val="CharStyle88"/>
          <w:lang w:val="en-US" w:eastAsia="en-US" w:bidi="en-US"/>
        </w:rPr>
        <w:t>at.</w:t>
      </w:r>
      <w:r>
        <w:rPr>
          <w:lang w:val="en-US" w:eastAsia="en-US" w:bidi="en-US"/>
          <w:w w:val="100"/>
          <w:spacing w:val="0"/>
          <w:color w:val="000000"/>
          <w:position w:val="0"/>
        </w:rPr>
        <w:t xml:space="preserve"> </w:t>
      </w:r>
      <w:r>
        <w:rPr>
          <w:lang w:val="ru-RU" w:eastAsia="ru-RU" w:bidi="ru-RU"/>
          <w:w w:val="100"/>
          <w:spacing w:val="0"/>
          <w:color w:val="000000"/>
          <w:position w:val="0"/>
        </w:rPr>
        <w:t>Если вре</w:t>
        <w:t xml:space="preserve">мя регистрации </w:t>
      </w:r>
      <w:r>
        <w:rPr>
          <w:rStyle w:val="CharStyle88"/>
          <w:lang w:val="en-US" w:eastAsia="en-US" w:bidi="en-US"/>
        </w:rPr>
        <w:t>At</w:t>
      </w:r>
      <w:r>
        <w:rPr>
          <w:lang w:val="en-US" w:eastAsia="en-US" w:bidi="en-US"/>
          <w:w w:val="100"/>
          <w:spacing w:val="0"/>
          <w:color w:val="000000"/>
          <w:position w:val="0"/>
        </w:rPr>
        <w:t xml:space="preserve"> </w:t>
      </w:r>
      <w:r>
        <w:rPr>
          <w:lang w:val="ru-RU" w:eastAsia="ru-RU" w:bidi="ru-RU"/>
          <w:w w:val="100"/>
          <w:spacing w:val="0"/>
          <w:color w:val="000000"/>
          <w:position w:val="0"/>
        </w:rPr>
        <w:t xml:space="preserve">27г/Дсе (поскольку </w:t>
      </w:r>
      <w:r>
        <w:rPr>
          <w:lang w:val="en-US" w:eastAsia="en-US" w:bidi="en-US"/>
          <w:w w:val="100"/>
          <w:spacing w:val="0"/>
          <w:color w:val="000000"/>
          <w:position w:val="0"/>
        </w:rPr>
        <w:t xml:space="preserve">cos </w:t>
      </w:r>
      <w:r>
        <w:rPr>
          <w:lang w:val="ru-RU" w:eastAsia="ru-RU" w:bidi="ru-RU"/>
          <w:w w:val="100"/>
          <w:spacing w:val="0"/>
          <w:color w:val="000000"/>
          <w:position w:val="0"/>
        </w:rPr>
        <w:t>Дс</w:t>
      </w:r>
      <w:r>
        <w:rPr>
          <w:rStyle w:val="CharStyle88"/>
          <w:lang w:val="en-US" w:eastAsia="en-US" w:bidi="en-US"/>
        </w:rPr>
        <w:t xml:space="preserve">at </w:t>
      </w:r>
      <w:r>
        <w:rPr>
          <w:rStyle w:val="CharStyle88"/>
        </w:rPr>
        <w:t>=</w:t>
      </w:r>
      <w:r>
        <w:rPr>
          <w:lang w:val="ru-RU" w:eastAsia="ru-RU" w:bidi="ru-RU"/>
          <w:w w:val="100"/>
          <w:spacing w:val="0"/>
          <w:color w:val="000000"/>
          <w:position w:val="0"/>
        </w:rPr>
        <w:t xml:space="preserve"> 0), то </w:t>
      </w:r>
      <w:r>
        <w:rPr>
          <w:rStyle w:val="CharStyle88"/>
        </w:rPr>
        <w:t xml:space="preserve">I = </w:t>
      </w:r>
      <w:r>
        <w:rPr>
          <w:rStyle w:val="CharStyle88"/>
          <w:lang w:val="en-US" w:eastAsia="en-US" w:bidi="en-US"/>
        </w:rPr>
        <w:t xml:space="preserve">I\ </w:t>
      </w:r>
      <w:r>
        <w:rPr>
          <w:rStyle w:val="CharStyle88"/>
        </w:rPr>
        <w:t xml:space="preserve">+ </w:t>
      </w:r>
      <w:r>
        <w:rPr>
          <w:rStyle w:val="CharStyle88"/>
          <w:lang w:val="en-US" w:eastAsia="en-US" w:bidi="en-US"/>
        </w:rPr>
        <w:t>I</w:t>
      </w:r>
      <w:r>
        <w:rPr>
          <w:rStyle w:val="CharStyle182"/>
        </w:rPr>
        <w:t>2</w:t>
      </w:r>
      <w:r>
        <w:rPr>
          <w:rStyle w:val="CharStyle88"/>
          <w:lang w:val="en-US" w:eastAsia="en-US" w:bidi="en-US"/>
        </w:rPr>
        <w:t xml:space="preserve">, </w:t>
      </w:r>
      <w:r>
        <w:rPr>
          <w:lang w:val="ru-RU" w:eastAsia="ru-RU" w:bidi="ru-RU"/>
          <w:w w:val="100"/>
          <w:spacing w:val="0"/>
          <w:color w:val="000000"/>
          <w:position w:val="0"/>
        </w:rPr>
        <w:t>т. е. регистрируемая интенсивность равна сумме интенсивностей спек</w:t>
        <w:t>тральных компонент.</w:t>
      </w:r>
    </w:p>
    <w:p>
      <w:pPr>
        <w:pStyle w:val="Style74"/>
        <w:widowControl w:val="0"/>
        <w:keepNext w:val="0"/>
        <w:keepLines w:val="0"/>
        <w:shd w:val="clear" w:color="auto" w:fill="auto"/>
        <w:bidi w:val="0"/>
        <w:jc w:val="both"/>
        <w:spacing w:before="0" w:after="220"/>
        <w:ind w:left="0" w:right="0" w:firstLine="340"/>
      </w:pPr>
      <w:r>
        <w:rPr>
          <w:lang w:val="ru-RU" w:eastAsia="ru-RU" w:bidi="ru-RU"/>
          <w:w w:val="100"/>
          <w:spacing w:val="0"/>
          <w:color w:val="000000"/>
          <w:position w:val="0"/>
        </w:rPr>
        <w:t xml:space="preserve">Сложение интенсивностей означает </w:t>
      </w:r>
      <w:r>
        <w:rPr>
          <w:rStyle w:val="CharStyle88"/>
        </w:rPr>
        <w:t>некогерентность компонент разных частот.</w:t>
      </w:r>
      <w:r>
        <w:rPr>
          <w:lang w:val="ru-RU" w:eastAsia="ru-RU" w:bidi="ru-RU"/>
          <w:w w:val="100"/>
          <w:spacing w:val="0"/>
          <w:color w:val="000000"/>
          <w:position w:val="0"/>
        </w:rPr>
        <w:t xml:space="preserve"> Таким образом, результат интерференции при исполь</w:t>
        <w:t>зовании квазимонохроматического источника можно рассчитать следу</w:t>
        <w:t>ющим образом: нужно взять отдельную монохроматическую (гармони</w:t>
        <w:t xml:space="preserve">ческую) компоненту частоты </w:t>
      </w:r>
      <w:r>
        <w:rPr>
          <w:lang w:val="en-US" w:eastAsia="en-US" w:bidi="en-US"/>
          <w:w w:val="100"/>
          <w:spacing w:val="0"/>
          <w:color w:val="000000"/>
          <w:position w:val="0"/>
        </w:rPr>
        <w:t xml:space="preserve">w, </w:t>
      </w:r>
      <w:r>
        <w:rPr>
          <w:lang w:val="ru-RU" w:eastAsia="ru-RU" w:bidi="ru-RU"/>
          <w:w w:val="100"/>
          <w:spacing w:val="0"/>
          <w:color w:val="000000"/>
          <w:position w:val="0"/>
        </w:rPr>
        <w:t xml:space="preserve">интенсивности </w:t>
      </w:r>
      <w:r>
        <w:rPr>
          <w:lang w:val="en-US" w:eastAsia="en-US" w:bidi="en-US"/>
          <w:w w:val="100"/>
          <w:spacing w:val="0"/>
          <w:color w:val="000000"/>
          <w:position w:val="0"/>
        </w:rPr>
        <w:t xml:space="preserve">J(w)dw </w:t>
      </w:r>
      <w:r>
        <w:rPr>
          <w:lang w:val="ru-RU" w:eastAsia="ru-RU" w:bidi="ru-RU"/>
          <w:w w:val="100"/>
          <w:spacing w:val="0"/>
          <w:color w:val="000000"/>
          <w:position w:val="0"/>
        </w:rPr>
        <w:t>и найти резуль</w:t>
        <w:t>тат двухлучевой интерференции, создаваемый этой компонентой:</w:t>
      </w:r>
    </w:p>
    <w:p>
      <w:pPr>
        <w:pStyle w:val="Style74"/>
        <w:tabs>
          <w:tab w:leader="none" w:pos="5954" w:val="left"/>
        </w:tabs>
        <w:widowControl w:val="0"/>
        <w:keepNext w:val="0"/>
        <w:keepLines w:val="0"/>
        <w:shd w:val="clear" w:color="auto" w:fill="auto"/>
        <w:bidi w:val="0"/>
        <w:jc w:val="both"/>
        <w:spacing w:before="0" w:after="159" w:line="190" w:lineRule="exact"/>
        <w:ind w:left="2100" w:right="0" w:firstLine="0"/>
      </w:pPr>
      <w:r>
        <w:rPr>
          <w:lang w:val="en-US" w:eastAsia="en-US" w:bidi="en-US"/>
          <w:w w:val="100"/>
          <w:spacing w:val="0"/>
          <w:color w:val="000000"/>
          <w:position w:val="0"/>
        </w:rPr>
        <w:t xml:space="preserve">dI </w:t>
      </w:r>
      <w:r>
        <w:rPr>
          <w:lang w:val="ru-RU" w:eastAsia="ru-RU" w:bidi="ru-RU"/>
          <w:w w:val="100"/>
          <w:spacing w:val="0"/>
          <w:color w:val="000000"/>
          <w:position w:val="0"/>
        </w:rPr>
        <w:t>= 2</w:t>
      </w:r>
      <w:r>
        <w:rPr>
          <w:lang w:val="en-US" w:eastAsia="en-US" w:bidi="en-US"/>
          <w:w w:val="100"/>
          <w:spacing w:val="0"/>
          <w:color w:val="000000"/>
          <w:position w:val="0"/>
        </w:rPr>
        <w:t xml:space="preserve">J(w) dw(1+cos </w:t>
      </w:r>
      <w:r>
        <w:rPr>
          <w:rStyle w:val="CharStyle196"/>
        </w:rPr>
        <w:t>wt).</w:t>
        <w:tab/>
        <w:t>(2.42)</w:t>
      </w:r>
    </w:p>
    <w:p>
      <w:pPr>
        <w:pStyle w:val="Style74"/>
        <w:widowControl w:val="0"/>
        <w:keepNext w:val="0"/>
        <w:keepLines w:val="0"/>
        <w:shd w:val="clear" w:color="auto" w:fill="auto"/>
        <w:bidi w:val="0"/>
        <w:jc w:val="both"/>
        <w:spacing w:before="0" w:after="0"/>
        <w:ind w:left="0" w:right="0" w:firstLine="0"/>
      </w:pPr>
      <w:r>
        <w:pict>
          <v:shape id="_x0000_s1305" type="#_x0000_t202" style="position:absolute;margin-left:90.95pt;margin-top:68.9pt;width:19.9pt;height:14.1pt;z-index:-125829171;mso-wrap-distance-left:90.95pt;mso-wrap-distance-right:12.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lang w:val="ru-RU" w:eastAsia="ru-RU" w:bidi="ru-RU"/>
                      <w:i/>
                      <w:iCs/>
                    </w:rPr>
                    <w:t>I (т</w:t>
                  </w:r>
                  <w:r>
                    <w:rPr>
                      <w:rStyle w:val="CharStyle101"/>
                      <w:i w:val="0"/>
                      <w:iCs w:val="0"/>
                    </w:rPr>
                    <w:t>)</w:t>
                  </w:r>
                </w:p>
              </w:txbxContent>
            </v:textbox>
            <w10:wrap type="topAndBottom" anchorx="margin"/>
          </v:shape>
        </w:pict>
      </w:r>
      <w:r>
        <w:pict>
          <v:shape id="_x0000_s1306" type="#_x0000_t202" style="position:absolute;margin-left:122.9pt;margin-top:68.7pt;width:6.95pt;height:12.4pt;z-index:-125829170;mso-wrap-distance-left:5.pt;mso-wrap-distance-right:15.6pt;mso-wrap-distance-bottom:0.5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285"/>
                    </w:rPr>
                    <w:t>2</w:t>
                  </w:r>
                </w:p>
              </w:txbxContent>
            </v:textbox>
            <w10:wrap type="topAndBottom" anchorx="margin"/>
          </v:shape>
        </w:pict>
      </w:r>
      <w:r>
        <w:pict>
          <v:shape id="_x0000_s1307" type="#_x0000_t202" style="position:absolute;margin-left:145.45pt;margin-top:68.75pt;width:90.25pt;height:12.85pt;z-index:-125829169;mso-wrap-distance-left:5.pt;mso-wrap-distance-right:64.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J(w</w:t>
                  </w:r>
                  <w:r>
                    <w:rPr>
                      <w:rStyle w:val="CharStyle261"/>
                      <w:lang w:val="en-US" w:eastAsia="en-US" w:bidi="en-US"/>
                    </w:rPr>
                    <w:t>)(1</w:t>
                  </w:r>
                  <w:r>
                    <w:rPr>
                      <w:rStyle w:val="CharStyle89"/>
                      <w:lang w:val="en-US" w:eastAsia="en-US" w:bidi="en-US"/>
                    </w:rPr>
                    <w:t xml:space="preserve"> </w:t>
                  </w:r>
                  <w:r>
                    <w:rPr>
                      <w:rStyle w:val="CharStyle89"/>
                    </w:rPr>
                    <w:t xml:space="preserve">+ </w:t>
                  </w:r>
                  <w:r>
                    <w:rPr>
                      <w:rStyle w:val="CharStyle89"/>
                      <w:lang w:val="en-US" w:eastAsia="en-US" w:bidi="en-US"/>
                    </w:rPr>
                    <w:t xml:space="preserve">cos </w:t>
                  </w:r>
                  <w:r>
                    <w:rPr>
                      <w:rStyle w:val="CharStyle138"/>
                    </w:rPr>
                    <w:t>wt</w:t>
                  </w:r>
                  <w:r>
                    <w:rPr>
                      <w:rStyle w:val="CharStyle138"/>
                      <w:lang w:val="ru-RU" w:eastAsia="ru-RU" w:bidi="ru-RU"/>
                    </w:rPr>
                    <w:t>)</w:t>
                  </w:r>
                  <w:r>
                    <w:rPr>
                      <w:rStyle w:val="CharStyle89"/>
                    </w:rPr>
                    <w:t xml:space="preserve"> </w:t>
                  </w:r>
                  <w:r>
                    <w:rPr>
                      <w:rStyle w:val="CharStyle89"/>
                      <w:lang w:val="en-US" w:eastAsia="en-US" w:bidi="en-US"/>
                    </w:rPr>
                    <w:t>dw.</w:t>
                  </w:r>
                </w:p>
              </w:txbxContent>
            </v:textbox>
            <w10:wrap type="topAndBottom" anchorx="margin"/>
          </v:shape>
        </w:pict>
      </w:r>
      <w:r>
        <w:pict>
          <v:shape id="_x0000_s1308" type="#_x0000_t202" style="position:absolute;margin-left:300.pt;margin-top:68.9pt;width:26.4pt;height:12.7pt;z-index:-125829168;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(2.43)</w:t>
                  </w:r>
                </w:p>
              </w:txbxContent>
            </v:textbox>
            <w10:wrap type="topAndBottom" anchorx="margin"/>
          </v:shape>
        </w:pict>
      </w:r>
      <w:r>
        <w:rPr>
          <w:lang w:val="ru-RU" w:eastAsia="ru-RU" w:bidi="ru-RU"/>
          <w:w w:val="100"/>
          <w:spacing w:val="0"/>
          <w:color w:val="000000"/>
          <w:position w:val="0"/>
        </w:rPr>
        <w:t xml:space="preserve">Результирующая интерференционная картина представляет собой (в </w:t>
      </w:r>
      <w:r>
        <w:rPr>
          <w:rStyle w:val="CharStyle88"/>
        </w:rPr>
        <w:t>силу некогерентности волн разных частот!</w:t>
      </w:r>
      <w:r>
        <w:rPr>
          <w:lang w:val="ru-RU" w:eastAsia="ru-RU" w:bidi="ru-RU"/>
          <w:w w:val="100"/>
          <w:spacing w:val="0"/>
          <w:color w:val="000000"/>
          <w:position w:val="0"/>
        </w:rPr>
        <w:t xml:space="preserve">) </w:t>
      </w:r>
      <w:r>
        <w:rPr>
          <w:rStyle w:val="CharStyle88"/>
        </w:rPr>
        <w:t xml:space="preserve">сумму интенсивностей </w:t>
      </w:r>
      <w:r>
        <w:rPr>
          <w:lang w:val="ru-RU" w:eastAsia="ru-RU" w:bidi="ru-RU"/>
          <w:w w:val="100"/>
          <w:spacing w:val="0"/>
          <w:color w:val="000000"/>
          <w:position w:val="0"/>
        </w:rPr>
        <w:t>картин, созданных всеми спектральными компонентами, содержащи</w:t>
        <w:t>мися в излучении источника:</w:t>
      </w:r>
    </w:p>
    <w:p>
      <w:pPr>
        <w:pStyle w:val="Style74"/>
        <w:widowControl w:val="0"/>
        <w:keepNext w:val="0"/>
        <w:keepLines w:val="0"/>
        <w:shd w:val="clear" w:color="auto" w:fill="auto"/>
        <w:bidi w:val="0"/>
        <w:jc w:val="left"/>
        <w:spacing w:before="0" w:after="93" w:line="190" w:lineRule="exact"/>
        <w:ind w:left="2700" w:right="0" w:firstLine="0"/>
      </w:pPr>
      <w:r>
        <w:rPr>
          <w:lang w:val="ru-RU" w:eastAsia="ru-RU" w:bidi="ru-RU"/>
          <w:w w:val="100"/>
          <w:spacing w:val="0"/>
          <w:color w:val="000000"/>
          <w:position w:val="0"/>
        </w:rPr>
        <w:t>о</w:t>
      </w:r>
    </w:p>
    <w:p>
      <w:pPr>
        <w:pStyle w:val="Style74"/>
        <w:widowControl w:val="0"/>
        <w:keepNext w:val="0"/>
        <w:keepLines w:val="0"/>
        <w:shd w:val="clear" w:color="auto" w:fill="auto"/>
        <w:bidi w:val="0"/>
        <w:jc w:val="both"/>
        <w:spacing w:before="0" w:after="216" w:line="235" w:lineRule="exact"/>
        <w:ind w:left="0" w:right="0" w:firstLine="0"/>
      </w:pPr>
      <w:r>
        <w:rPr>
          <w:lang w:val="ru-RU" w:eastAsia="ru-RU" w:bidi="ru-RU"/>
          <w:w w:val="100"/>
          <w:spacing w:val="0"/>
          <w:color w:val="000000"/>
          <w:position w:val="0"/>
        </w:rPr>
        <w:t>Суммарная интенсивность 1о равна сумме интенсивностей всех спек</w:t>
        <w:t>тральных компонент:</w:t>
      </w:r>
    </w:p>
    <w:p>
      <w:pPr>
        <w:pStyle w:val="Style74"/>
        <w:widowControl w:val="0"/>
        <w:keepNext w:val="0"/>
        <w:keepLines w:val="0"/>
        <w:shd w:val="clear" w:color="auto" w:fill="auto"/>
        <w:bidi w:val="0"/>
        <w:jc w:val="both"/>
        <w:spacing w:before="0" w:after="86" w:line="190" w:lineRule="exact"/>
        <w:ind w:left="0" w:right="0" w:firstLine="0"/>
      </w:pPr>
      <w:r>
        <w:pict>
          <v:shape id="_x0000_s1309" type="#_x0000_t202" style="position:absolute;margin-left:125.05pt;margin-top:0;width:10.55pt;height:13.7pt;z-index:-125829167;mso-wrap-distance-left:5.pt;mso-wrap-distance-top:7.8pt;mso-wrap-distance-right:29.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261"/>
                    </w:rPr>
                    <w:t>1</w:t>
                  </w:r>
                  <w:r>
                    <w:rPr>
                      <w:rStyle w:val="CharStyle89"/>
                    </w:rPr>
                    <w:t>о</w:t>
                  </w:r>
                </w:p>
              </w:txbxContent>
            </v:textbox>
            <w10:wrap type="square" side="right" anchorx="margin"/>
          </v:shape>
        </w:pict>
      </w:r>
      <w:r>
        <w:rPr>
          <w:lang w:val="en-US" w:eastAsia="en-US" w:bidi="en-US"/>
          <w:w w:val="100"/>
          <w:spacing w:val="0"/>
          <w:color w:val="000000"/>
          <w:position w:val="0"/>
        </w:rPr>
        <w:t>J(w) dw.</w:t>
      </w:r>
    </w:p>
    <w:p>
      <w:pPr>
        <w:pStyle w:val="Style74"/>
        <w:widowControl w:val="0"/>
        <w:keepNext w:val="0"/>
        <w:keepLines w:val="0"/>
        <w:shd w:val="clear" w:color="auto" w:fill="auto"/>
        <w:bidi w:val="0"/>
        <w:jc w:val="left"/>
        <w:spacing w:before="0" w:after="129" w:line="190" w:lineRule="exact"/>
        <w:ind w:left="3060" w:right="0" w:firstLine="0"/>
      </w:pPr>
      <w:r>
        <w:rPr>
          <w:lang w:val="ru-RU" w:eastAsia="ru-RU" w:bidi="ru-RU"/>
          <w:w w:val="100"/>
          <w:spacing w:val="0"/>
          <w:color w:val="000000"/>
          <w:position w:val="0"/>
        </w:rPr>
        <w:t>о</w:t>
      </w:r>
    </w:p>
    <w:p>
      <w:pPr>
        <w:pStyle w:val="Style74"/>
        <w:widowControl w:val="0"/>
        <w:keepNext w:val="0"/>
        <w:keepLines w:val="0"/>
        <w:shd w:val="clear" w:color="auto" w:fill="auto"/>
        <w:bidi w:val="0"/>
        <w:jc w:val="left"/>
        <w:spacing w:before="0" w:after="0" w:line="190" w:lineRule="exact"/>
        <w:ind w:left="340" w:right="0" w:firstLine="0"/>
        <w:sectPr>
          <w:pgSz w:w="8400" w:h="11900"/>
          <w:pgMar w:top="1085" w:left="1051" w:right="792" w:bottom="831" w:header="0" w:footer="3" w:gutter="0"/>
          <w:rtlGutter w:val="0"/>
          <w:cols w:space="720"/>
          <w:noEndnote/>
          <w:docGrid w:linePitch="360"/>
        </w:sectPr>
      </w:pPr>
      <w:r>
        <w:rPr>
          <w:lang w:val="ru-RU" w:eastAsia="ru-RU" w:bidi="ru-RU"/>
          <w:w w:val="100"/>
          <w:spacing w:val="0"/>
          <w:color w:val="000000"/>
          <w:position w:val="0"/>
        </w:rPr>
        <w:t>Рассмотрим два примера.</w:t>
      </w:r>
    </w:p>
    <w:p>
      <w:pPr>
        <w:pStyle w:val="Style74"/>
        <w:numPr>
          <w:ilvl w:val="0"/>
          <w:numId w:val="65"/>
        </w:numPr>
        <w:tabs>
          <w:tab w:leader="none" w:pos="344" w:val="left"/>
        </w:tabs>
        <w:widowControl w:val="0"/>
        <w:keepNext w:val="0"/>
        <w:keepLines w:val="0"/>
        <w:shd w:val="clear" w:color="auto" w:fill="auto"/>
        <w:bidi w:val="0"/>
        <w:jc w:val="left"/>
        <w:spacing w:before="0" w:after="396" w:line="235" w:lineRule="exact"/>
        <w:ind w:left="680" w:right="0" w:hanging="680"/>
      </w:pPr>
      <w:r>
        <w:rPr>
          <w:lang w:val="ru-RU" w:eastAsia="ru-RU" w:bidi="ru-RU"/>
          <w:w w:val="100"/>
          <w:spacing w:val="0"/>
          <w:color w:val="000000"/>
          <w:position w:val="0"/>
        </w:rPr>
        <w:t xml:space="preserve">Спектральная интенсивность </w:t>
      </w:r>
      <w:r>
        <w:rPr>
          <w:lang w:val="en-US" w:eastAsia="en-US" w:bidi="en-US"/>
          <w:w w:val="100"/>
          <w:spacing w:val="0"/>
          <w:color w:val="000000"/>
          <w:position w:val="0"/>
        </w:rPr>
        <w:t xml:space="preserve">J(w) </w:t>
      </w:r>
      <w:r>
        <w:rPr>
          <w:lang w:val="ru-RU" w:eastAsia="ru-RU" w:bidi="ru-RU"/>
          <w:w w:val="100"/>
          <w:spacing w:val="0"/>
          <w:color w:val="000000"/>
          <w:position w:val="0"/>
        </w:rPr>
        <w:t xml:space="preserve">имеет вид «столбика» шириной со средней частотой </w:t>
      </w:r>
      <w:r>
        <w:rPr>
          <w:lang w:val="en-US" w:eastAsia="en-US" w:bidi="en-US"/>
          <w:w w:val="100"/>
          <w:spacing w:val="0"/>
          <w:color w:val="000000"/>
          <w:position w:val="0"/>
        </w:rPr>
        <w:t>w</w:t>
      </w:r>
      <w:r>
        <w:rPr>
          <w:rStyle w:val="CharStyle251"/>
          <w:lang w:val="en-US" w:eastAsia="en-US" w:bidi="en-US"/>
          <w:vertAlign w:val="subscript"/>
        </w:rPr>
        <w:t>0</w:t>
      </w:r>
      <w:r>
        <w:rPr>
          <w:lang w:val="en-US" w:eastAsia="en-US" w:bidi="en-US"/>
          <w:w w:val="100"/>
          <w:spacing w:val="0"/>
          <w:color w:val="000000"/>
          <w:position w:val="0"/>
        </w:rPr>
        <w:t xml:space="preserve"> </w:t>
      </w:r>
      <w:r>
        <w:rPr>
          <w:lang w:val="ru-RU" w:eastAsia="ru-RU" w:bidi="ru-RU"/>
          <w:w w:val="100"/>
          <w:spacing w:val="0"/>
          <w:color w:val="000000"/>
          <w:position w:val="0"/>
        </w:rPr>
        <w:t>(рис. 2.9):</w:t>
      </w:r>
    </w:p>
    <w:p>
      <w:pPr>
        <w:pStyle w:val="Style319"/>
        <w:widowControl w:val="0"/>
        <w:keepNext w:val="0"/>
        <w:keepLines w:val="0"/>
        <w:shd w:val="clear" w:color="auto" w:fill="auto"/>
        <w:bidi w:val="0"/>
        <w:jc w:val="left"/>
        <w:spacing w:before="0" w:after="48" w:line="190" w:lineRule="exact"/>
        <w:ind w:left="680" w:right="0"/>
      </w:pPr>
      <w:r>
        <w:pict>
          <v:shape id="_x0000_s1310" type="#_x0000_t202" style="position:absolute;margin-left:95.5pt;margin-top:5.3pt;width:21.85pt;height:14.6pt;z-index:-125829166;mso-wrap-distance-left:5.pt;mso-wrap-distance-top:3.5pt;mso-wrap-distance-right:21.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vertAlign w:val="superscript"/>
                    </w:rPr>
                    <w:t>J (w)</w:t>
                  </w:r>
                </w:p>
              </w:txbxContent>
            </v:textbox>
            <w10:wrap type="square" side="right" anchorx="margin"/>
          </v:shape>
        </w:pict>
      </w:r>
      <w:r>
        <w:rPr>
          <w:w w:val="100"/>
          <w:spacing w:val="0"/>
          <w:color w:val="000000"/>
          <w:position w:val="0"/>
        </w:rPr>
        <w:t xml:space="preserve">Jo </w:t>
      </w:r>
      <w:r>
        <w:rPr>
          <w:lang w:val="ru-RU" w:eastAsia="ru-RU" w:bidi="ru-RU"/>
          <w:w w:val="100"/>
          <w:spacing w:val="0"/>
          <w:color w:val="000000"/>
          <w:position w:val="0"/>
        </w:rPr>
        <w:t xml:space="preserve">при </w:t>
      </w:r>
      <w:r>
        <w:rPr>
          <w:w w:val="100"/>
          <w:spacing w:val="0"/>
          <w:color w:val="000000"/>
          <w:position w:val="0"/>
        </w:rPr>
        <w:t xml:space="preserve">| </w:t>
      </w:r>
      <w:r>
        <w:rPr>
          <w:lang w:val="ru-RU" w:eastAsia="ru-RU" w:bidi="ru-RU"/>
          <w:w w:val="100"/>
          <w:spacing w:val="0"/>
          <w:color w:val="000000"/>
          <w:position w:val="0"/>
        </w:rPr>
        <w:t>СО СОо | &lt;</w:t>
      </w:r>
    </w:p>
    <w:p>
      <w:pPr>
        <w:pStyle w:val="Style319"/>
        <w:widowControl w:val="0"/>
        <w:keepNext w:val="0"/>
        <w:keepLines w:val="0"/>
        <w:shd w:val="clear" w:color="auto" w:fill="auto"/>
        <w:bidi w:val="0"/>
        <w:jc w:val="left"/>
        <w:spacing w:before="0" w:after="0" w:line="190" w:lineRule="exact"/>
        <w:ind w:left="680" w:right="0"/>
        <w:sectPr>
          <w:headerReference w:type="even" r:id="rId119"/>
          <w:headerReference w:type="default" r:id="rId120"/>
          <w:footerReference w:type="even" r:id="rId121"/>
          <w:footerReference w:type="default" r:id="rId122"/>
          <w:headerReference w:type="first" r:id="rId123"/>
          <w:footerReference w:type="first" r:id="rId124"/>
          <w:titlePg/>
          <w:pgSz w:w="8400" w:h="11900"/>
          <w:pgMar w:top="1085" w:left="840" w:right="989" w:bottom="773" w:header="0" w:footer="3" w:gutter="0"/>
          <w:rtlGutter w:val="0"/>
          <w:cols w:space="720"/>
          <w:noEndnote/>
          <w:docGrid w:linePitch="360"/>
        </w:sectPr>
      </w:pPr>
      <w:r>
        <w:rPr>
          <w:lang w:val="ru-RU" w:eastAsia="ru-RU" w:bidi="ru-RU"/>
          <w:w w:val="100"/>
          <w:spacing w:val="0"/>
          <w:color w:val="000000"/>
          <w:position w:val="0"/>
        </w:rPr>
        <w:t xml:space="preserve">О при </w:t>
      </w:r>
      <w:r>
        <w:rPr>
          <w:rStyle w:val="CharStyle321"/>
        </w:rPr>
        <w:t>\ш -</w:t>
      </w:r>
      <w:r>
        <w:rPr>
          <w:lang w:val="ru-RU" w:eastAsia="ru-RU" w:bidi="ru-RU"/>
          <w:w w:val="100"/>
          <w:spacing w:val="0"/>
          <w:color w:val="000000"/>
          <w:position w:val="0"/>
        </w:rPr>
        <w:t xml:space="preserve"> со</w:t>
      </w:r>
      <w:r>
        <w:rPr>
          <w:lang w:val="ru-RU" w:eastAsia="ru-RU" w:bidi="ru-RU"/>
          <w:vertAlign w:val="subscript"/>
          <w:w w:val="100"/>
          <w:spacing w:val="0"/>
          <w:color w:val="000000"/>
          <w:position w:val="0"/>
        </w:rPr>
        <w:t>0</w:t>
      </w:r>
      <w:r>
        <w:rPr>
          <w:lang w:val="ru-RU" w:eastAsia="ru-RU" w:bidi="ru-RU"/>
          <w:w w:val="100"/>
          <w:spacing w:val="0"/>
          <w:color w:val="000000"/>
          <w:position w:val="0"/>
        </w:rPr>
        <w:t>| &gt; 4р</w:t>
      </w:r>
    </w:p>
    <w:p>
      <w:pPr>
        <w:widowControl w:val="0"/>
        <w:spacing w:line="240" w:lineRule="exact"/>
        <w:rPr>
          <w:sz w:val="19"/>
          <w:szCs w:val="19"/>
        </w:rPr>
      </w:pPr>
    </w:p>
    <w:p>
      <w:pPr>
        <w:widowControl w:val="0"/>
        <w:spacing w:line="240" w:lineRule="exact"/>
        <w:rPr>
          <w:sz w:val="19"/>
          <w:szCs w:val="19"/>
        </w:rPr>
      </w:pPr>
    </w:p>
    <w:p>
      <w:pPr>
        <w:widowControl w:val="0"/>
        <w:spacing w:before="70" w:after="70" w:line="240" w:lineRule="exact"/>
        <w:rPr>
          <w:sz w:val="19"/>
          <w:szCs w:val="19"/>
        </w:rPr>
      </w:pPr>
    </w:p>
    <w:p>
      <w:pPr>
        <w:widowControl w:val="0"/>
        <w:rPr>
          <w:sz w:val="2"/>
          <w:szCs w:val="2"/>
        </w:rPr>
        <w:sectPr>
          <w:type w:val="continuous"/>
          <w:pgSz w:w="8400" w:h="11900"/>
          <w:pgMar w:top="954" w:left="0" w:right="0" w:bottom="1170" w:header="0" w:footer="3" w:gutter="0"/>
          <w:rtlGutter w:val="0"/>
          <w:cols w:space="720"/>
          <w:noEndnote/>
          <w:docGrid w:linePitch="360"/>
        </w:sectPr>
      </w:pPr>
    </w:p>
    <w:p>
      <w:pPr>
        <w:widowControl w:val="0"/>
        <w:spacing w:line="360" w:lineRule="exact"/>
      </w:pPr>
      <w:r>
        <w:pict>
          <v:shape id="_x0000_s1316" type="#_x0000_t202" style="position:absolute;margin-left:0.25pt;margin-top:32.9pt;width:9.85pt;height:10.85pt;z-index:251657735;mso-wrap-distance-left:5.pt;mso-wrap-distance-right:5.pt;mso-position-horizontal-relative:margin" filled="f" stroked="f">
            <v:textbox style="mso-fit-shape-to-text:t" inset="0,0,0,0">
              <w:txbxContent>
                <w:p>
                  <w:pPr>
                    <w:pStyle w:val="Style322"/>
                    <w:widowControl w:val="0"/>
                    <w:keepNext w:val="0"/>
                    <w:keepLines w:val="0"/>
                    <w:shd w:val="clear" w:color="auto" w:fill="auto"/>
                    <w:bidi w:val="0"/>
                    <w:jc w:val="left"/>
                    <w:spacing w:before="0" w:after="0" w:line="100" w:lineRule="exact"/>
                    <w:ind w:left="0" w:right="0" w:firstLine="0"/>
                  </w:pPr>
                  <w:r>
                    <w:rPr>
                      <w:vertAlign w:val="superscript"/>
                      <w:w w:val="100"/>
                      <w:color w:val="000000"/>
                      <w:position w:val="0"/>
                    </w:rPr>
                    <w:t>J</w:t>
                  </w:r>
                  <w:r>
                    <w:rPr>
                      <w:w w:val="100"/>
                      <w:color w:val="000000"/>
                      <w:position w:val="0"/>
                    </w:rPr>
                    <w:t>0</w:t>
                  </w:r>
                </w:p>
              </w:txbxContent>
            </v:textbox>
            <w10:wrap anchorx="margin"/>
          </v:shape>
        </w:pict>
      </w:r>
      <w:r>
        <w:pict>
          <v:shape id="_x0000_s1317" type="#_x0000_t202" style="position:absolute;margin-left:15.15pt;margin-top:103.7pt;width:100.8pt;height:24.95pt;z-index:251657736;mso-wrap-distance-left:5.pt;mso-wrap-distance-right:5.pt;mso-position-horizontal-relative:margin" filled="f" stroked="f">
            <v:textbox style="mso-fit-shape-to-text:t" inset="0,0,0,0">
              <w:txbxContent>
                <w:p>
                  <w:pPr>
                    <w:pStyle w:val="Style234"/>
                    <w:widowControl w:val="0"/>
                    <w:keepNext w:val="0"/>
                    <w:keepLines w:val="0"/>
                    <w:shd w:val="clear" w:color="auto" w:fill="auto"/>
                    <w:bidi w:val="0"/>
                    <w:jc w:val="center"/>
                    <w:spacing w:before="0" w:after="0"/>
                    <w:ind w:left="0" w:right="0" w:firstLine="0"/>
                  </w:pPr>
                  <w:r>
                    <w:rPr>
                      <w:rStyle w:val="CharStyle235"/>
                    </w:rPr>
                    <w:t>Рис. 2.9. Спектральная интенсивность</w:t>
                  </w:r>
                </w:p>
              </w:txbxContent>
            </v:textbox>
            <w10:wrap anchorx="margin"/>
          </v:shape>
        </w:pict>
      </w:r>
      <w:r>
        <w:pict>
          <v:shape id="_x0000_s1318" type="#_x0000_t75" style="position:absolute;margin-left:10.1pt;margin-top:0;width:312.95pt;height:93.1pt;z-index:-251658703;mso-wrap-distance-left:5.pt;mso-wrap-distance-right:5.pt;mso-position-horizontal-relative:margin" wrapcoords="0 0">
            <v:imagedata r:id="rId125" r:href="rId126"/>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2" w:lineRule="exact"/>
      </w:pPr>
    </w:p>
    <w:p>
      <w:pPr>
        <w:widowControl w:val="0"/>
        <w:rPr>
          <w:sz w:val="2"/>
          <w:szCs w:val="2"/>
        </w:rPr>
        <w:sectPr>
          <w:type w:val="continuous"/>
          <w:pgSz w:w="8400" w:h="11900"/>
          <w:pgMar w:top="954" w:left="840" w:right="989" w:bottom="1170" w:header="0" w:footer="3" w:gutter="0"/>
          <w:rtlGutter w:val="0"/>
          <w:cols w:space="720"/>
          <w:noEndnote/>
          <w:docGrid w:linePitch="360"/>
        </w:sectPr>
      </w:pPr>
    </w:p>
    <w:p>
      <w:pPr>
        <w:pStyle w:val="Style74"/>
        <w:widowControl w:val="0"/>
        <w:keepNext w:val="0"/>
        <w:keepLines w:val="0"/>
        <w:shd w:val="clear" w:color="auto" w:fill="auto"/>
        <w:bidi w:val="0"/>
        <w:jc w:val="left"/>
        <w:spacing w:before="0" w:after="499" w:line="190" w:lineRule="exact"/>
        <w:ind w:left="3180" w:right="0" w:firstLine="0"/>
      </w:pPr>
      <w:r>
        <w:rPr>
          <w:lang w:val="ru-RU" w:eastAsia="ru-RU" w:bidi="ru-RU"/>
          <w:w w:val="100"/>
          <w:spacing w:val="0"/>
          <w:color w:val="000000"/>
          <w:position w:val="0"/>
        </w:rPr>
        <w:t>Рис. 2.10. Степень когерентности</w:t>
      </w:r>
    </w:p>
    <w:p>
      <w:pPr>
        <w:pStyle w:val="Style74"/>
        <w:widowControl w:val="0"/>
        <w:keepNext w:val="0"/>
        <w:keepLines w:val="0"/>
        <w:shd w:val="clear" w:color="auto" w:fill="auto"/>
        <w:bidi w:val="0"/>
        <w:jc w:val="left"/>
        <w:spacing w:before="0" w:after="0" w:line="190" w:lineRule="exact"/>
        <w:ind w:left="320" w:right="0" w:firstLine="0"/>
        <w:sectPr>
          <w:type w:val="continuous"/>
          <w:pgSz w:w="8400" w:h="11900"/>
          <w:pgMar w:top="1085" w:left="840" w:right="989" w:bottom="773" w:header="0" w:footer="3" w:gutter="0"/>
          <w:rtlGutter w:val="0"/>
          <w:cols w:space="720"/>
          <w:noEndnote/>
          <w:docGrid w:linePitch="360"/>
        </w:sectPr>
      </w:pPr>
      <w:r>
        <w:rPr>
          <w:lang w:val="ru-RU" w:eastAsia="ru-RU" w:bidi="ru-RU"/>
          <w:w w:val="100"/>
          <w:spacing w:val="0"/>
          <w:color w:val="000000"/>
          <w:position w:val="0"/>
        </w:rPr>
        <w:t>Используя (2.43), находим</w:t>
      </w:r>
    </w:p>
    <w:p>
      <w:pPr>
        <w:widowControl w:val="0"/>
        <w:spacing w:before="41" w:after="41" w:line="240" w:lineRule="exact"/>
        <w:rPr>
          <w:sz w:val="19"/>
          <w:szCs w:val="19"/>
        </w:rPr>
      </w:pPr>
    </w:p>
    <w:p>
      <w:pPr>
        <w:widowControl w:val="0"/>
        <w:rPr>
          <w:sz w:val="2"/>
          <w:szCs w:val="2"/>
        </w:rPr>
        <w:sectPr>
          <w:type w:val="continuous"/>
          <w:pgSz w:w="8400" w:h="11900"/>
          <w:pgMar w:top="954" w:left="0" w:right="0" w:bottom="1170" w:header="0" w:footer="3" w:gutter="0"/>
          <w:rtlGutter w:val="0"/>
          <w:cols w:space="720"/>
          <w:noEndnote/>
          <w:docGrid w:linePitch="360"/>
        </w:sectPr>
      </w:pPr>
    </w:p>
    <w:p>
      <w:pPr>
        <w:widowControl w:val="0"/>
        <w:spacing w:line="360" w:lineRule="exact"/>
      </w:pPr>
      <w:r>
        <w:pict>
          <v:shape id="_x0000_s1319" type="#_x0000_t202" style="position:absolute;margin-left:51.35pt;margin-top:0.1pt;width:17.3pt;height:11.6pt;z-index:251657737;mso-wrap-distance-left:5.pt;mso-wrap-distance-right:5.pt;mso-position-horizontal-relative:margin" filled="f" stroked="f">
            <v:textbox style="mso-fit-shape-to-text:t" inset="0,0,0,0">
              <w:txbxContent>
                <w:p>
                  <w:pPr>
                    <w:pStyle w:val="Style103"/>
                    <w:widowControl w:val="0"/>
                    <w:keepNext w:val="0"/>
                    <w:keepLines w:val="0"/>
                    <w:shd w:val="clear" w:color="auto" w:fill="auto"/>
                    <w:bidi w:val="0"/>
                    <w:jc w:val="left"/>
                    <w:spacing w:before="0" w:after="0" w:line="180" w:lineRule="exact"/>
                    <w:ind w:left="0" w:right="0" w:firstLine="0"/>
                  </w:pPr>
                  <w:r>
                    <w:rPr>
                      <w:rStyle w:val="CharStyle104"/>
                      <w:lang w:val="en-US" w:eastAsia="en-US" w:bidi="en-US"/>
                    </w:rPr>
                    <w:t>W0 +</w:t>
                  </w:r>
                </w:p>
              </w:txbxContent>
            </v:textbox>
            <w10:wrap anchorx="margin"/>
          </v:shape>
        </w:pict>
      </w:r>
      <w:r>
        <w:pict>
          <v:shape id="_x0000_s1320" type="#_x0000_t202" style="position:absolute;margin-left:67.9pt;margin-top:0.1pt;width:12.pt;height:12.4pt;z-index:251657738;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135"/>
                      <w:lang w:val="ru-RU" w:eastAsia="ru-RU" w:bidi="ru-RU"/>
                    </w:rPr>
                    <w:t>Асо</w:t>
                  </w:r>
                </w:p>
                <w:p>
                  <w:pPr>
                    <w:pStyle w:val="Style324"/>
                    <w:widowControl w:val="0"/>
                    <w:keepNext w:val="0"/>
                    <w:keepLines w:val="0"/>
                    <w:shd w:val="clear" w:color="auto" w:fill="auto"/>
                    <w:bidi w:val="0"/>
                    <w:jc w:val="left"/>
                    <w:spacing w:before="0" w:after="0" w:line="90" w:lineRule="exact"/>
                    <w:ind w:left="0" w:right="0" w:firstLine="0"/>
                  </w:pPr>
                  <w:r>
                    <w:rPr>
                      <w:lang w:val="ru-RU" w:eastAsia="ru-RU" w:bidi="ru-RU"/>
                      <w:w w:val="100"/>
                      <w:spacing w:val="0"/>
                      <w:color w:val="000000"/>
                      <w:position w:val="0"/>
                    </w:rPr>
                    <w:t>2</w:t>
                  </w:r>
                </w:p>
              </w:txbxContent>
            </v:textbox>
            <w10:wrap anchorx="margin"/>
          </v:shape>
        </w:pict>
      </w:r>
      <w:r>
        <w:pict>
          <v:shape id="_x0000_s1321" type="#_x0000_t202" style="position:absolute;margin-left:12.5pt;margin-top:15.85pt;width:19.9pt;height:14.1pt;z-index:251657739;mso-wrap-distance-left:5.pt;mso-wrap-distance-right:5.pt;mso-position-horizontal-relative:margin" filled="f" stroked="f">
            <v:textbox style="mso-fit-shape-to-text:t" inset="0,0,0,0">
              <w:txbxContent>
                <w:p>
                  <w:pPr>
                    <w:pStyle w:val="Style326"/>
                    <w:widowControl w:val="0"/>
                    <w:keepNext/>
                    <w:keepLines/>
                    <w:shd w:val="clear" w:color="auto" w:fill="auto"/>
                    <w:bidi w:val="0"/>
                    <w:jc w:val="left"/>
                    <w:spacing w:before="0" w:after="0" w:line="190" w:lineRule="exact"/>
                    <w:ind w:left="0" w:right="0" w:firstLine="0"/>
                  </w:pPr>
                  <w:bookmarkStart w:id="41" w:name="bookmark41"/>
                  <w:r>
                    <w:rPr>
                      <w:lang w:val="ru-RU" w:eastAsia="ru-RU" w:bidi="ru-RU"/>
                      <w:w w:val="100"/>
                      <w:spacing w:val="0"/>
                      <w:color w:val="000000"/>
                      <w:position w:val="0"/>
                    </w:rPr>
                    <w:t>I (т )</w:t>
                  </w:r>
                  <w:bookmarkEnd w:id="41"/>
                </w:p>
              </w:txbxContent>
            </v:textbox>
            <w10:wrap anchorx="margin"/>
          </v:shape>
        </w:pict>
      </w:r>
      <w:r>
        <w:pict>
          <v:shape id="_x0000_s1322" type="#_x0000_t202" style="position:absolute;margin-left:44.4pt;margin-top:15.65pt;width:6.95pt;height:12.4pt;z-index:251657740;mso-wrap-distance-left:5.pt;mso-wrap-distance-right:5.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285"/>
                    </w:rPr>
                    <w:t>2</w:t>
                  </w:r>
                </w:p>
              </w:txbxContent>
            </v:textbox>
            <w10:wrap anchorx="margin"/>
          </v:shape>
        </w:pict>
      </w:r>
      <w:r>
        <w:pict>
          <v:shape id="_x0000_s1323" type="#_x0000_t202" style="position:absolute;margin-left:50.4pt;margin-top:33.4pt;width:10.55pt;height:11.85pt;z-index:251657741;mso-wrap-distance-left:5.pt;mso-wrap-distance-right:5.pt;mso-position-horizontal-relative:margin" filled="f" stroked="f">
            <v:textbox style="mso-fit-shape-to-text:t" inset="0,0,0,0">
              <w:txbxContent>
                <w:p>
                  <w:pPr>
                    <w:pStyle w:val="Style103"/>
                    <w:widowControl w:val="0"/>
                    <w:keepNext w:val="0"/>
                    <w:keepLines w:val="0"/>
                    <w:shd w:val="clear" w:color="auto" w:fill="auto"/>
                    <w:bidi w:val="0"/>
                    <w:jc w:val="left"/>
                    <w:spacing w:before="0" w:after="0" w:line="180" w:lineRule="exact"/>
                    <w:ind w:left="0" w:right="0" w:firstLine="0"/>
                  </w:pPr>
                  <w:r>
                    <w:rPr>
                      <w:rStyle w:val="CharStyle104"/>
                    </w:rPr>
                    <w:t>Ш0</w:t>
                  </w:r>
                </w:p>
              </w:txbxContent>
            </v:textbox>
            <w10:wrap anchorx="margin"/>
          </v:shape>
        </w:pict>
      </w:r>
      <w:r>
        <w:pict>
          <v:shape id="_x0000_s1324" type="#_x0000_t202" style="position:absolute;margin-left:66.95pt;margin-top:29.35pt;width:12.pt;height:16.4pt;z-index:251657742;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135"/>
                    </w:rPr>
                    <w:t>Aco</w:t>
                  </w:r>
                </w:p>
                <w:p>
                  <w:pPr>
                    <w:pStyle w:val="Style328"/>
                    <w:widowControl w:val="0"/>
                    <w:keepNext w:val="0"/>
                    <w:keepLines w:val="0"/>
                    <w:shd w:val="clear" w:color="auto" w:fill="auto"/>
                    <w:bidi w:val="0"/>
                    <w:jc w:val="left"/>
                    <w:spacing w:before="0" w:after="0" w:line="90" w:lineRule="exact"/>
                    <w:ind w:left="0" w:right="0" w:firstLine="0"/>
                  </w:pPr>
                  <w:r>
                    <w:rPr>
                      <w:w w:val="100"/>
                      <w:spacing w:val="0"/>
                      <w:color w:val="000000"/>
                      <w:position w:val="0"/>
                    </w:rPr>
                    <w:t>2</w:t>
                  </w:r>
                </w:p>
              </w:txbxContent>
            </v:textbox>
            <w10:wrap anchorx="margin"/>
          </v:shape>
        </w:pict>
      </w:r>
      <w:r>
        <w:pict>
          <v:shape id="_x0000_s1325" type="#_x0000_t202" style="position:absolute;margin-left:80.65pt;margin-top:15.7pt;width:76.8pt;height:12.85pt;z-index:251657743;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J</w:t>
                  </w:r>
                  <w:r>
                    <w:rPr>
                      <w:rStyle w:val="CharStyle89"/>
                      <w:lang w:val="en-US" w:eastAsia="en-US" w:bidi="en-US"/>
                      <w:vertAlign w:val="subscript"/>
                    </w:rPr>
                    <w:t>0</w:t>
                  </w:r>
                  <w:r>
                    <w:rPr>
                      <w:rStyle w:val="CharStyle89"/>
                      <w:lang w:val="en-US" w:eastAsia="en-US" w:bidi="en-US"/>
                    </w:rPr>
                    <w:t xml:space="preserve">(1 </w:t>
                  </w:r>
                  <w:r>
                    <w:rPr>
                      <w:rStyle w:val="CharStyle89"/>
                    </w:rPr>
                    <w:t xml:space="preserve">+ </w:t>
                  </w:r>
                  <w:r>
                    <w:rPr>
                      <w:rStyle w:val="CharStyle89"/>
                      <w:lang w:val="en-US" w:eastAsia="en-US" w:bidi="en-US"/>
                    </w:rPr>
                    <w:t xml:space="preserve">cos </w:t>
                  </w:r>
                  <w:r>
                    <w:rPr>
                      <w:rStyle w:val="CharStyle138"/>
                    </w:rPr>
                    <w:t>wt</w:t>
                  </w:r>
                  <w:r>
                    <w:rPr>
                      <w:rStyle w:val="CharStyle102"/>
                      <w:lang w:val="ru-RU" w:eastAsia="ru-RU" w:bidi="ru-RU"/>
                    </w:rPr>
                    <w:t xml:space="preserve">) </w:t>
                  </w:r>
                  <w:r>
                    <w:rPr>
                      <w:rStyle w:val="CharStyle102"/>
                    </w:rPr>
                    <w:t>dw</w:t>
                  </w:r>
                </w:p>
              </w:txbxContent>
            </v:textbox>
            <w10:wrap anchorx="margin"/>
          </v:shape>
        </w:pict>
      </w:r>
      <w:r>
        <w:pict>
          <v:shape id="_x0000_s1326" type="#_x0000_t202" style="position:absolute;margin-left:168.95pt;margin-top:16.3pt;width:15.35pt;height:13.2pt;z-index:251657744;mso-wrap-distance-left:5.pt;mso-wrap-distance-right:5.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285"/>
                      <w:lang w:val="en-US" w:eastAsia="en-US" w:bidi="en-US"/>
                    </w:rPr>
                    <w:t>21</w:t>
                  </w:r>
                  <w:r>
                    <w:rPr>
                      <w:rStyle w:val="CharStyle156"/>
                      <w:lang w:val="en-US" w:eastAsia="en-US" w:bidi="en-US"/>
                    </w:rPr>
                    <w:t>o</w:t>
                  </w:r>
                </w:p>
              </w:txbxContent>
            </v:textbox>
            <w10:wrap anchorx="margin"/>
          </v:shape>
        </w:pict>
      </w:r>
      <w:r>
        <w:pict>
          <v:shape id="_x0000_s1327" type="#_x0000_t202" style="position:absolute;margin-left:190.8pt;margin-top:6.95pt;width:96.25pt;height:31.85pt;z-index:251657745;mso-wrap-distance-left:5.pt;mso-wrap-distance-right:5.pt;mso-position-horizontal-relative:margin" filled="f" stroked="f">
            <v:textbox style="mso-fit-shape-to-text:t" inset="0,0,0,0">
              <w:txbxContent>
                <w:p>
                  <w:pPr>
                    <w:pStyle w:val="Style74"/>
                    <w:tabs>
                      <w:tab w:leader="none" w:pos="1700" w:val="left"/>
                    </w:tabs>
                    <w:widowControl w:val="0"/>
                    <w:keepNext w:val="0"/>
                    <w:keepLines w:val="0"/>
                    <w:shd w:val="clear" w:color="auto" w:fill="auto"/>
                    <w:bidi w:val="0"/>
                    <w:jc w:val="both"/>
                    <w:spacing w:before="0" w:after="0" w:line="190" w:lineRule="exact"/>
                    <w:ind w:left="380" w:right="0" w:firstLine="0"/>
                  </w:pPr>
                  <w:r>
                    <w:rPr>
                      <w:rStyle w:val="CharStyle89"/>
                      <w:lang w:val="en-US" w:eastAsia="en-US" w:bidi="en-US"/>
                    </w:rPr>
                    <w:t>sin ^</w:t>
                    <w:tab/>
                    <w:t>"</w:t>
                  </w:r>
                </w:p>
                <w:p>
                  <w:pPr>
                    <w:pStyle w:val="Style330"/>
                    <w:widowControl w:val="0"/>
                    <w:keepNext w:val="0"/>
                    <w:keepLines w:val="0"/>
                    <w:shd w:val="clear" w:color="auto" w:fill="auto"/>
                    <w:bidi w:val="0"/>
                    <w:jc w:val="left"/>
                    <w:spacing w:before="0" w:after="0"/>
                    <w:ind w:left="680" w:right="0"/>
                  </w:pPr>
                  <w:r>
                    <w:rPr>
                      <w:rStyle w:val="CharStyle331"/>
                      <w:lang w:val="en-US" w:eastAsia="en-US" w:bidi="en-US"/>
                      <w:vertAlign w:val="superscript"/>
                      <w:b/>
                      <w:bCs/>
                    </w:rPr>
                    <w:t>1+</w:t>
                  </w:r>
                  <w:r>
                    <w:rPr>
                      <w:rStyle w:val="CharStyle331"/>
                      <w:lang w:val="en-US" w:eastAsia="en-US" w:bidi="en-US"/>
                      <w:b/>
                      <w:bCs/>
                    </w:rPr>
                    <w:t xml:space="preserve"> </w:t>
                  </w:r>
                  <w:r>
                    <w:rPr>
                      <w:rStyle w:val="CharStyle332"/>
                      <w:b/>
                      <w:bCs/>
                    </w:rPr>
                    <w:t>Лит</w:t>
                  </w:r>
                  <w:r>
                    <w:rPr>
                      <w:rStyle w:val="CharStyle331"/>
                      <w:b/>
                      <w:bCs/>
                    </w:rPr>
                    <w:t xml:space="preserve"> </w:t>
                  </w:r>
                  <w:r>
                    <w:rPr>
                      <w:rStyle w:val="CharStyle333"/>
                      <w:vertAlign w:val="superscript"/>
                      <w:b w:val="0"/>
                      <w:bCs w:val="0"/>
                    </w:rPr>
                    <w:t>cosuj</w:t>
                  </w:r>
                  <w:r>
                    <w:rPr>
                      <w:rStyle w:val="CharStyle333"/>
                      <w:b w:val="0"/>
                      <w:bCs w:val="0"/>
                    </w:rPr>
                    <w:t>o</w:t>
                  </w:r>
                  <w:r>
                    <w:rPr>
                      <w:rStyle w:val="CharStyle333"/>
                      <w:vertAlign w:val="superscript"/>
                      <w:b w:val="0"/>
                      <w:bCs w:val="0"/>
                    </w:rPr>
                    <w:t>t</w:t>
                  </w:r>
                  <w:r>
                    <w:rPr>
                      <w:rStyle w:val="CharStyle331"/>
                      <w:lang w:val="en-US" w:eastAsia="en-US" w:bidi="en-US"/>
                      <w:b/>
                      <w:bCs/>
                    </w:rPr>
                    <w:t xml:space="preserve"> &gt; </w:t>
                  </w:r>
                  <w:r>
                    <w:rPr>
                      <w:rStyle w:val="CharStyle334"/>
                      <w:b w:val="0"/>
                      <w:bCs w:val="0"/>
                    </w:rPr>
                    <w:t>2</w:t>
                  </w:r>
                </w:p>
              </w:txbxContent>
            </v:textbox>
            <w10:wrap anchorx="margin"/>
          </v:shape>
        </w:pict>
      </w:r>
      <w:r>
        <w:pict>
          <v:shape id="_x0000_s1328" type="#_x0000_t202" style="position:absolute;margin-left:299.3pt;margin-top:15.7pt;width:26.4pt;height:12.85pt;z-index:251657746;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(2.44)</w:t>
                  </w:r>
                </w:p>
              </w:txbxContent>
            </v:textbox>
            <w10:wrap anchorx="margin"/>
          </v:shape>
        </w:pict>
      </w:r>
    </w:p>
    <w:p>
      <w:pPr>
        <w:widowControl w:val="0"/>
        <w:spacing w:line="530" w:lineRule="exact"/>
      </w:pPr>
    </w:p>
    <w:p>
      <w:pPr>
        <w:widowControl w:val="0"/>
        <w:rPr>
          <w:sz w:val="2"/>
          <w:szCs w:val="2"/>
        </w:rPr>
        <w:sectPr>
          <w:type w:val="continuous"/>
          <w:pgSz w:w="8400" w:h="11900"/>
          <w:pgMar w:top="954" w:left="840" w:right="989" w:bottom="1170" w:header="0" w:footer="3" w:gutter="0"/>
          <w:rtlGutter w:val="0"/>
          <w:cols w:space="720"/>
          <w:noEndnote/>
          <w:docGrid w:linePitch="360"/>
        </w:sectPr>
      </w:pPr>
    </w:p>
    <w:p>
      <w:pPr>
        <w:widowControl w:val="0"/>
        <w:rPr>
          <w:sz w:val="2"/>
          <w:szCs w:val="2"/>
        </w:rPr>
      </w:pPr>
      <w:r>
        <w:pict>
          <v:shape id="_x0000_s1329" type="#_x0000_t202" style="position:static;width:420.pt;height:13.45pt" filled="f" stroked="f">
            <v:textbox inset="0,0,0,0">
              <w:txbxContent>
                <w:p>
                  <w:pPr>
                    <w:widowControl w:val="0"/>
                  </w:pPr>
                </w:p>
              </w:txbxContent>
            </v:textbox>
            <w10:anchorlock/>
          </v:shape>
        </w:pict>
      </w:r>
      <w:r>
        <w:t xml:space="preserve"> </w:t>
      </w:r>
    </w:p>
    <w:p>
      <w:pPr>
        <w:widowControl w:val="0"/>
        <w:rPr>
          <w:sz w:val="2"/>
          <w:szCs w:val="2"/>
        </w:rPr>
        <w:sectPr>
          <w:type w:val="continuous"/>
          <w:pgSz w:w="8400" w:h="11900"/>
          <w:pgMar w:top="1085" w:left="0" w:right="0" w:bottom="773" w:header="0" w:footer="3" w:gutter="0"/>
          <w:rtlGutter w:val="0"/>
          <w:cols w:space="720"/>
          <w:noEndnote/>
          <w:docGrid w:linePitch="360"/>
        </w:sectPr>
      </w:pPr>
    </w:p>
    <w:p>
      <w:pPr>
        <w:pStyle w:val="Style74"/>
        <w:widowControl w:val="0"/>
        <w:keepNext w:val="0"/>
        <w:keepLines w:val="0"/>
        <w:shd w:val="clear" w:color="auto" w:fill="auto"/>
        <w:bidi w:val="0"/>
        <w:jc w:val="both"/>
        <w:spacing w:before="0" w:after="0" w:line="235" w:lineRule="exact"/>
        <w:ind w:left="320" w:right="0" w:firstLine="0"/>
        <w:sectPr>
          <w:type w:val="continuous"/>
          <w:pgSz w:w="8400" w:h="11900"/>
          <w:pgMar w:top="1085" w:left="840" w:right="989" w:bottom="773" w:header="0" w:footer="3" w:gutter="0"/>
          <w:rtlGutter w:val="0"/>
          <w:cols w:space="720"/>
          <w:noEndnote/>
          <w:docGrid w:linePitch="360"/>
        </w:sectPr>
      </w:pPr>
      <w:r>
        <w:rPr>
          <w:lang w:val="ru-RU" w:eastAsia="ru-RU" w:bidi="ru-RU"/>
          <w:w w:val="100"/>
          <w:spacing w:val="0"/>
          <w:color w:val="000000"/>
          <w:position w:val="0"/>
        </w:rPr>
        <w:t xml:space="preserve">где </w:t>
      </w:r>
      <w:r>
        <w:rPr>
          <w:rStyle w:val="CharStyle251"/>
          <w:lang w:val="en-US" w:eastAsia="en-US" w:bidi="en-US"/>
        </w:rPr>
        <w:t>1</w:t>
      </w:r>
      <w:r>
        <w:rPr>
          <w:lang w:val="en-US" w:eastAsia="en-US" w:bidi="en-US"/>
          <w:w w:val="100"/>
          <w:spacing w:val="0"/>
          <w:color w:val="000000"/>
          <w:position w:val="0"/>
        </w:rPr>
        <w:t xml:space="preserve">o = </w:t>
      </w:r>
      <w:r>
        <w:rPr>
          <w:rStyle w:val="CharStyle88"/>
          <w:lang w:val="en-US" w:eastAsia="en-US" w:bidi="en-US"/>
        </w:rPr>
        <w:t>JoДw</w:t>
      </w:r>
      <w:r>
        <w:rPr>
          <w:lang w:val="en-US" w:eastAsia="en-US" w:bidi="en-US"/>
          <w:w w:val="100"/>
          <w:spacing w:val="0"/>
          <w:color w:val="000000"/>
          <w:position w:val="0"/>
        </w:rPr>
        <w:t xml:space="preserve"> — </w:t>
      </w:r>
      <w:r>
        <w:rPr>
          <w:lang w:val="ru-RU" w:eastAsia="ru-RU" w:bidi="ru-RU"/>
          <w:w w:val="100"/>
          <w:spacing w:val="0"/>
          <w:color w:val="000000"/>
          <w:position w:val="0"/>
        </w:rPr>
        <w:t>интенсивность каждой из интерферирующих волн. Из (2.44) получаем видность картины:</w:t>
      </w:r>
    </w:p>
    <w:p>
      <w:pPr>
        <w:widowControl w:val="0"/>
        <w:spacing w:before="48" w:after="48" w:line="240" w:lineRule="exact"/>
        <w:rPr>
          <w:sz w:val="19"/>
          <w:szCs w:val="19"/>
        </w:rPr>
      </w:pPr>
    </w:p>
    <w:p>
      <w:pPr>
        <w:widowControl w:val="0"/>
        <w:rPr>
          <w:sz w:val="2"/>
          <w:szCs w:val="2"/>
        </w:rPr>
        <w:sectPr>
          <w:type w:val="continuous"/>
          <w:pgSz w:w="8400" w:h="11900"/>
          <w:pgMar w:top="954" w:left="0" w:right="0" w:bottom="1170" w:header="0" w:footer="3" w:gutter="0"/>
          <w:rtlGutter w:val="0"/>
          <w:cols w:space="720"/>
          <w:noEndnote/>
          <w:docGrid w:linePitch="360"/>
        </w:sectPr>
      </w:pPr>
    </w:p>
    <w:p>
      <w:pPr>
        <w:widowControl w:val="0"/>
        <w:spacing w:line="578" w:lineRule="exact"/>
      </w:pPr>
      <w:r>
        <w:pict>
          <v:shape id="_x0000_s1330" type="#_x0000_t202" style="position:absolute;margin-left:107.75pt;margin-top:7.7pt;width:44.65pt;height:13.15pt;z-index:251657747;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vertAlign w:val="superscript"/>
                    </w:rPr>
                    <w:t>V</w:t>
                  </w:r>
                  <w:r>
                    <w:rPr>
                      <w:rStyle w:val="CharStyle89"/>
                      <w:lang w:val="en-US" w:eastAsia="en-US" w:bidi="en-US"/>
                    </w:rPr>
                    <w:t xml:space="preserve"> </w:t>
                  </w:r>
                  <w:r>
                    <w:rPr>
                      <w:rStyle w:val="CharStyle102"/>
                      <w:lang w:val="ru-RU" w:eastAsia="ru-RU" w:bidi="ru-RU"/>
                    </w:rPr>
                    <w:t>=</w:t>
                  </w:r>
                  <w:r>
                    <w:rPr>
                      <w:rStyle w:val="CharStyle138"/>
                      <w:lang w:val="ru-RU" w:eastAsia="ru-RU" w:bidi="ru-RU"/>
                    </w:rPr>
                    <w:t xml:space="preserve"> </w:t>
                  </w:r>
                  <w:r>
                    <w:rPr>
                      <w:rStyle w:val="CharStyle138"/>
                    </w:rPr>
                    <w:t>|y</w:t>
                  </w:r>
                  <w:r>
                    <w:rPr>
                      <w:rStyle w:val="CharStyle89"/>
                      <w:lang w:val="en-US" w:eastAsia="en-US" w:bidi="en-US"/>
                    </w:rPr>
                    <w:t xml:space="preserve"> </w:t>
                  </w:r>
                  <w:r>
                    <w:rPr>
                      <w:rStyle w:val="CharStyle89"/>
                      <w:vertAlign w:val="superscript"/>
                    </w:rPr>
                    <w:t>(т)</w:t>
                  </w:r>
                </w:p>
              </w:txbxContent>
            </v:textbox>
            <w10:wrap anchorx="margin"/>
          </v:shape>
        </w:pict>
      </w:r>
      <w:r>
        <w:pict>
          <v:shape id="_x0000_s1331" type="#_x0000_t202" style="position:absolute;margin-left:172.1pt;margin-top:1.25pt;width:14.4pt;height:11.65pt;z-index:251657748;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sin</w:t>
                  </w:r>
                </w:p>
              </w:txbxContent>
            </v:textbox>
            <w10:wrap anchorx="margin"/>
          </v:shape>
        </w:pict>
      </w:r>
      <w:r>
        <w:pict>
          <v:shape id="_x0000_s1332" type="#_x0000_t202" style="position:absolute;margin-left:187.45pt;margin-top:0.1pt;width:19.2pt;height:15.85pt;z-index:251657749;mso-wrap-distance-left:5.pt;mso-wrap-distance-right:5.pt;mso-position-horizontal-relative:margin" filled="f" stroked="f">
            <v:textbox style="mso-fit-shape-to-text:t" inset="0,0,0,0">
              <w:txbxContent>
                <w:p>
                  <w:pPr>
                    <w:pStyle w:val="Style335"/>
                    <w:widowControl w:val="0"/>
                    <w:keepNext w:val="0"/>
                    <w:keepLines w:val="0"/>
                    <w:shd w:val="clear" w:color="auto" w:fill="auto"/>
                    <w:bidi w:val="0"/>
                    <w:spacing w:before="0" w:after="0"/>
                    <w:ind w:left="20" w:right="0" w:firstLine="0"/>
                  </w:pPr>
                  <w:r>
                    <w:rPr>
                      <w:rStyle w:val="CharStyle337"/>
                      <w:i w:val="0"/>
                      <w:iCs w:val="0"/>
                    </w:rPr>
                    <w:t>Ас</w:t>
                  </w:r>
                  <w:r>
                    <w:rPr>
                      <w:rStyle w:val="CharStyle338"/>
                      <w:i/>
                      <w:iCs/>
                    </w:rPr>
                    <w:t>от</w:t>
                    <w:br/>
                  </w:r>
                  <w:r>
                    <w:rPr>
                      <w:rStyle w:val="CharStyle339"/>
                      <w:i w:val="0"/>
                      <w:iCs w:val="0"/>
                    </w:rPr>
                    <w:t>2</w:t>
                  </w:r>
                </w:p>
              </w:txbxContent>
            </v:textbox>
            <w10:wrap anchorx="margin"/>
          </v:shape>
        </w:pict>
      </w:r>
      <w:r>
        <w:pict>
          <v:shape id="_x0000_s1333" type="#_x0000_t202" style="position:absolute;margin-left:178.3pt;margin-top:12.35pt;width:23.05pt;height:18.25pt;z-index:251657750;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340"/>
                    </w:rPr>
                    <w:t>Acjt</w:t>
                  </w:r>
                </w:p>
                <w:p>
                  <w:pPr>
                    <w:pStyle w:val="Style341"/>
                    <w:widowControl w:val="0"/>
                    <w:keepNext w:val="0"/>
                    <w:keepLines w:val="0"/>
                    <w:shd w:val="clear" w:color="auto" w:fill="auto"/>
                    <w:bidi w:val="0"/>
                    <w:spacing w:before="0" w:after="0" w:line="130" w:lineRule="exact"/>
                    <w:ind w:left="20" w:right="0" w:firstLine="0"/>
                  </w:pPr>
                  <w:r>
                    <w:rPr>
                      <w:lang w:val="ru-RU" w:eastAsia="ru-RU" w:bidi="ru-RU"/>
                      <w:w w:val="100"/>
                      <w:spacing w:val="0"/>
                      <w:color w:val="000000"/>
                      <w:position w:val="0"/>
                    </w:rPr>
                    <w:t>2</w:t>
                  </w:r>
                </w:p>
              </w:txbxContent>
            </v:textbox>
            <w10:wrap anchorx="margin"/>
          </v:shape>
        </w:pict>
      </w:r>
      <w:r>
        <w:pict>
          <v:shape id="_x0000_s1334" type="#_x0000_t202" style="position:absolute;margin-left:296.9pt;margin-top:7.7pt;width:31.2pt;height:12.95pt;z-index:251657751;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(2.45)</w:t>
                  </w:r>
                </w:p>
              </w:txbxContent>
            </v:textbox>
            <w10:wrap anchorx="margin"/>
          </v:shape>
        </w:pict>
      </w:r>
    </w:p>
    <w:p>
      <w:pPr>
        <w:widowControl w:val="0"/>
        <w:rPr>
          <w:sz w:val="2"/>
          <w:szCs w:val="2"/>
        </w:rPr>
        <w:sectPr>
          <w:type w:val="continuous"/>
          <w:pgSz w:w="8400" w:h="11900"/>
          <w:pgMar w:top="954" w:left="840" w:right="989" w:bottom="1170" w:header="0" w:footer="3" w:gutter="0"/>
          <w:rtlGutter w:val="0"/>
          <w:cols w:space="720"/>
          <w:noEndnote/>
          <w:docGrid w:linePitch="360"/>
        </w:sectPr>
      </w:pPr>
    </w:p>
    <w:p>
      <w:pPr>
        <w:widowControl w:val="0"/>
        <w:rPr>
          <w:sz w:val="2"/>
          <w:szCs w:val="2"/>
        </w:rPr>
      </w:pPr>
      <w:r>
        <w:pict>
          <v:shape id="_x0000_s1335" type="#_x0000_t202" style="position:static;width:420.pt;height:13.95pt" filled="f" stroked="f">
            <v:textbox inset="0,0,0,0">
              <w:txbxContent>
                <w:p>
                  <w:pPr>
                    <w:widowControl w:val="0"/>
                  </w:pPr>
                </w:p>
              </w:txbxContent>
            </v:textbox>
            <w10:anchorlock/>
          </v:shape>
        </w:pict>
      </w:r>
      <w:r>
        <w:t xml:space="preserve"> </w:t>
      </w:r>
    </w:p>
    <w:p>
      <w:pPr>
        <w:widowControl w:val="0"/>
        <w:rPr>
          <w:sz w:val="2"/>
          <w:szCs w:val="2"/>
        </w:rPr>
        <w:sectPr>
          <w:type w:val="continuous"/>
          <w:pgSz w:w="8400" w:h="11900"/>
          <w:pgMar w:top="1085" w:left="0" w:right="0" w:bottom="773" w:header="0" w:footer="3" w:gutter="0"/>
          <w:rtlGutter w:val="0"/>
          <w:cols w:space="720"/>
          <w:noEndnote/>
          <w:docGrid w:linePitch="360"/>
        </w:sectPr>
      </w:pPr>
    </w:p>
    <w:p>
      <w:pPr>
        <w:pStyle w:val="Style74"/>
        <w:widowControl w:val="0"/>
        <w:keepNext w:val="0"/>
        <w:keepLines w:val="0"/>
        <w:shd w:val="clear" w:color="auto" w:fill="auto"/>
        <w:bidi w:val="0"/>
        <w:jc w:val="both"/>
        <w:spacing w:before="0" w:after="280"/>
        <w:ind w:left="320" w:right="0" w:firstLine="0"/>
      </w:pPr>
      <w:r>
        <w:rPr>
          <w:lang w:val="ru-RU" w:eastAsia="ru-RU" w:bidi="ru-RU"/>
          <w:w w:val="100"/>
          <w:spacing w:val="0"/>
          <w:color w:val="000000"/>
          <w:position w:val="0"/>
        </w:rPr>
        <w:t xml:space="preserve">Функция </w:t>
      </w:r>
      <w:r>
        <w:rPr>
          <w:rStyle w:val="CharStyle196"/>
        </w:rPr>
        <w:t>|y</w:t>
      </w:r>
      <w:r>
        <w:rPr>
          <w:rStyle w:val="CharStyle196"/>
          <w:lang w:val="ru-RU" w:eastAsia="ru-RU" w:bidi="ru-RU"/>
        </w:rPr>
        <w:t>(</w:t>
      </w:r>
      <w:r>
        <w:rPr>
          <w:lang w:val="ru-RU" w:eastAsia="ru-RU" w:bidi="ru-RU"/>
          <w:w w:val="100"/>
          <w:spacing w:val="0"/>
          <w:color w:val="000000"/>
          <w:position w:val="0"/>
        </w:rPr>
        <w:t xml:space="preserve">т)| показана на рис. 2.10. В качестве оценки за величину то можно принять первый ноль функции </w:t>
      </w:r>
      <w:r>
        <w:rPr>
          <w:rStyle w:val="CharStyle196"/>
        </w:rPr>
        <w:t>|y</w:t>
      </w:r>
      <w:r>
        <w:rPr>
          <w:rStyle w:val="CharStyle196"/>
          <w:lang w:val="ru-RU" w:eastAsia="ru-RU" w:bidi="ru-RU"/>
        </w:rPr>
        <w:t>(</w:t>
      </w:r>
      <w:r>
        <w:rPr>
          <w:lang w:val="ru-RU" w:eastAsia="ru-RU" w:bidi="ru-RU"/>
          <w:w w:val="100"/>
          <w:spacing w:val="0"/>
          <w:color w:val="000000"/>
          <w:position w:val="0"/>
        </w:rPr>
        <w:t>т)|:</w:t>
      </w:r>
    </w:p>
    <w:p>
      <w:pPr>
        <w:pStyle w:val="Style74"/>
        <w:widowControl w:val="0"/>
        <w:keepNext w:val="0"/>
        <w:keepLines w:val="0"/>
        <w:shd w:val="clear" w:color="auto" w:fill="auto"/>
        <w:bidi w:val="0"/>
        <w:jc w:val="left"/>
        <w:spacing w:before="0" w:after="4" w:line="190" w:lineRule="exact"/>
        <w:ind w:left="1740" w:right="0" w:firstLine="0"/>
      </w:pPr>
      <w:r>
        <w:rPr>
          <w:lang w:val="ru-RU" w:eastAsia="ru-RU" w:bidi="ru-RU"/>
          <w:w w:val="100"/>
          <w:spacing w:val="0"/>
          <w:color w:val="000000"/>
          <w:position w:val="0"/>
        </w:rPr>
        <w:t>Дwтo</w:t>
      </w:r>
    </w:p>
    <w:p>
      <w:pPr>
        <w:pStyle w:val="Style343"/>
        <w:widowControl w:val="0"/>
        <w:keepNext w:val="0"/>
        <w:keepLines w:val="0"/>
        <w:shd w:val="clear" w:color="auto" w:fill="auto"/>
        <w:bidi w:val="0"/>
        <w:jc w:val="left"/>
        <w:spacing w:before="0" w:after="0" w:line="190" w:lineRule="exact"/>
        <w:ind w:left="1920" w:right="0" w:firstLine="0"/>
        <w:sectPr>
          <w:type w:val="continuous"/>
          <w:pgSz w:w="8400" w:h="11900"/>
          <w:pgMar w:top="1085" w:left="840" w:right="989" w:bottom="773" w:header="0" w:footer="3" w:gutter="0"/>
          <w:rtlGutter w:val="0"/>
          <w:cols w:space="720"/>
          <w:noEndnote/>
          <w:docGrid w:linePitch="360"/>
        </w:sectPr>
      </w:pPr>
      <w:r>
        <w:rPr>
          <w:lang w:val="ru-RU" w:eastAsia="ru-RU" w:bidi="ru-RU"/>
          <w:w w:val="100"/>
          <w:spacing w:val="0"/>
          <w:color w:val="000000"/>
          <w:position w:val="0"/>
        </w:rPr>
        <w:t>2</w:t>
      </w:r>
    </w:p>
    <w:p>
      <w:pPr>
        <w:widowControl w:val="0"/>
        <w:spacing w:line="122" w:lineRule="exact"/>
        <w:rPr>
          <w:sz w:val="10"/>
          <w:szCs w:val="10"/>
        </w:rPr>
      </w:pPr>
    </w:p>
    <w:p>
      <w:pPr>
        <w:widowControl w:val="0"/>
        <w:rPr>
          <w:sz w:val="2"/>
          <w:szCs w:val="2"/>
        </w:rPr>
        <w:sectPr>
          <w:pgSz w:w="8400" w:h="11900"/>
          <w:pgMar w:top="949" w:left="0" w:right="0" w:bottom="983" w:header="0" w:footer="3" w:gutter="0"/>
          <w:rtlGutter w:val="0"/>
          <w:cols w:space="720"/>
          <w:noEndnote/>
          <w:docGrid w:linePitch="360"/>
        </w:sectPr>
      </w:pPr>
    </w:p>
    <w:p>
      <w:pPr>
        <w:widowControl w:val="0"/>
        <w:spacing w:line="360" w:lineRule="exact"/>
      </w:pPr>
      <w:r>
        <w:pict>
          <v:shape id="_x0000_s1336" type="#_x0000_t202" style="position:absolute;margin-left:17.75pt;margin-top:1.45pt;width:143.05pt;height:82.55pt;z-index:251657752;mso-wrap-distance-left:5.pt;mso-wrap-distance-right:5.pt;mso-position-horizontal-relative:margin" wrapcoords="0 0 21600 0 21600 15073 18775 17921 18775 21600 2862 21600 2862 17921 0 15073 0 0" filled="f" stroked="f">
            <v:textbox style="mso-fit-shape-to-text:t" inset="0,0,0,0">
              <w:txbxContent>
                <w:p>
                  <w:pPr>
                    <w:framePr w:h="1651" w:wrap="none" w:vAnchor="text" w:hAnchor="margin" w:x="356" w:y="30"/>
                    <w:widowControl w:val="0"/>
                    <w:jc w:val="center"/>
                    <w:rPr>
                      <w:sz w:val="2"/>
                      <w:szCs w:val="2"/>
                    </w:rPr>
                  </w:pPr>
                  <w:r>
                    <w:pict>
                      <v:shape id="_x0000_s1337" type="#_x0000_t75" style="width:143pt;height:83pt;">
                        <v:imagedata r:id="rId127" r:href="rId128"/>
                      </v:shape>
                    </w:pict>
                  </w:r>
                </w:p>
                <w:p>
                  <w:pPr>
                    <w:pStyle w:val="Style234"/>
                    <w:widowControl w:val="0"/>
                    <w:keepNext w:val="0"/>
                    <w:keepLines w:val="0"/>
                    <w:shd w:val="clear" w:color="auto" w:fill="auto"/>
                    <w:bidi w:val="0"/>
                    <w:jc w:val="center"/>
                    <w:spacing w:before="0" w:after="0"/>
                    <w:ind w:left="0" w:right="0" w:firstLine="0"/>
                  </w:pPr>
                  <w:r>
                    <w:rPr>
                      <w:rStyle w:val="CharStyle235"/>
                    </w:rPr>
                    <w:t>Рис. 2.11. Спектральная интенсивность</w:t>
                  </w:r>
                </w:p>
              </w:txbxContent>
            </v:textbox>
            <w10:wrap anchorx="margin"/>
          </v:shape>
        </w:pict>
      </w:r>
      <w:r>
        <w:pict>
          <v:shape id="_x0000_s1338" type="#_x0000_t202" style="position:absolute;margin-left:182.15pt;margin-top:0;width:127.7pt;height:83.05pt;z-index:251657753;mso-wrap-distance-left:5.pt;mso-wrap-distance-right:5.pt;mso-position-horizontal-relative:margin" wrapcoords="0 0 21600 0 21600 14884 17497 17682 17497 21600 4019 21600 4019 17682 0 14884 0 0" filled="f" stroked="f">
            <v:textbox style="mso-fit-shape-to-text:t" inset="0,0,0,0">
              <w:txbxContent>
                <w:p>
                  <w:pPr>
                    <w:framePr w:h="1661" w:wrap="none" w:vAnchor="text" w:hAnchor="margin" w:x="3644"/>
                    <w:widowControl w:val="0"/>
                    <w:jc w:val="center"/>
                    <w:rPr>
                      <w:sz w:val="2"/>
                      <w:szCs w:val="2"/>
                    </w:rPr>
                  </w:pPr>
                  <w:r>
                    <w:pict>
                      <v:shape id="_x0000_s1339" type="#_x0000_t75" style="width:128pt;height:83pt;">
                        <v:imagedata r:id="rId129" r:href="rId130"/>
                      </v:shape>
                    </w:pict>
                  </w:r>
                </w:p>
                <w:p>
                  <w:pPr>
                    <w:pStyle w:val="Style234"/>
                    <w:widowControl w:val="0"/>
                    <w:keepNext w:val="0"/>
                    <w:keepLines w:val="0"/>
                    <w:shd w:val="clear" w:color="auto" w:fill="auto"/>
                    <w:bidi w:val="0"/>
                    <w:jc w:val="center"/>
                    <w:spacing w:before="0" w:after="0"/>
                    <w:ind w:left="0" w:right="0" w:firstLine="0"/>
                  </w:pPr>
                  <w:r>
                    <w:rPr>
                      <w:rStyle w:val="CharStyle235"/>
                    </w:rPr>
                    <w:t>Рис. 2.12. Степень когерентности</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02" w:lineRule="exact"/>
      </w:pPr>
    </w:p>
    <w:p>
      <w:pPr>
        <w:widowControl w:val="0"/>
        <w:rPr>
          <w:sz w:val="2"/>
          <w:szCs w:val="2"/>
        </w:rPr>
        <w:sectPr>
          <w:type w:val="continuous"/>
          <w:pgSz w:w="8400" w:h="11900"/>
          <w:pgMar w:top="949" w:left="1051" w:right="806" w:bottom="983" w:header="0" w:footer="3" w:gutter="0"/>
          <w:rtlGutter w:val="0"/>
          <w:cols w:space="720"/>
          <w:noEndnote/>
          <w:docGrid w:linePitch="360"/>
        </w:sectPr>
      </w:pPr>
    </w:p>
    <w:p>
      <w:pPr>
        <w:widowControl w:val="0"/>
        <w:spacing w:before="14" w:after="14" w:line="240" w:lineRule="exact"/>
        <w:rPr>
          <w:sz w:val="19"/>
          <w:szCs w:val="19"/>
        </w:rPr>
      </w:pPr>
    </w:p>
    <w:p>
      <w:pPr>
        <w:widowControl w:val="0"/>
        <w:rPr>
          <w:sz w:val="2"/>
          <w:szCs w:val="2"/>
        </w:rPr>
        <w:sectPr>
          <w:type w:val="continuous"/>
          <w:pgSz w:w="8400" w:h="11900"/>
          <w:pgMar w:top="1028" w:left="0" w:right="0" w:bottom="895" w:header="0" w:footer="3" w:gutter="0"/>
          <w:rtlGutter w:val="0"/>
          <w:cols w:space="720"/>
          <w:noEndnote/>
          <w:docGrid w:linePitch="360"/>
        </w:sectPr>
      </w:pPr>
    </w:p>
    <w:p>
      <w:pPr>
        <w:pStyle w:val="Style74"/>
        <w:numPr>
          <w:ilvl w:val="0"/>
          <w:numId w:val="65"/>
        </w:numPr>
        <w:tabs>
          <w:tab w:leader="none" w:pos="358" w:val="left"/>
        </w:tabs>
        <w:widowControl w:val="0"/>
        <w:keepNext w:val="0"/>
        <w:keepLines w:val="0"/>
        <w:shd w:val="clear" w:color="auto" w:fill="auto"/>
        <w:bidi w:val="0"/>
        <w:jc w:val="both"/>
        <w:spacing w:before="0" w:after="173" w:line="200" w:lineRule="exact"/>
        <w:ind w:left="0" w:right="0" w:firstLine="0"/>
      </w:pPr>
      <w:r>
        <w:rPr>
          <w:lang w:val="ru-RU" w:eastAsia="ru-RU" w:bidi="ru-RU"/>
          <w:w w:val="100"/>
          <w:spacing w:val="0"/>
          <w:color w:val="000000"/>
          <w:position w:val="0"/>
        </w:rPr>
        <w:t>Спектральная линия имеет гауссову форму (рис. 2.11):</w:t>
      </w:r>
    </w:p>
    <w:p>
      <w:pPr>
        <w:pStyle w:val="Style74"/>
        <w:widowControl w:val="0"/>
        <w:keepNext w:val="0"/>
        <w:keepLines w:val="0"/>
        <w:shd w:val="clear" w:color="auto" w:fill="auto"/>
        <w:bidi w:val="0"/>
        <w:jc w:val="left"/>
        <w:spacing w:before="0" w:after="0" w:line="190" w:lineRule="exact"/>
        <w:ind w:left="3640" w:right="0" w:firstLine="0"/>
      </w:pPr>
      <w:r>
        <w:rPr>
          <w:rStyle w:val="CharStyle346"/>
          <w:lang w:val="ru-RU" w:eastAsia="ru-RU" w:bidi="ru-RU"/>
        </w:rPr>
        <w:t>(ц-ц</w:t>
      </w:r>
      <w:r>
        <w:rPr>
          <w:rStyle w:val="CharStyle347"/>
          <w:vertAlign w:val="subscript"/>
        </w:rPr>
        <w:t>0</w:t>
      </w:r>
      <w:r>
        <w:rPr>
          <w:rStyle w:val="CharStyle347"/>
        </w:rPr>
        <w:t>)</w:t>
      </w:r>
      <w:r>
        <w:rPr>
          <w:rStyle w:val="CharStyle347"/>
          <w:vertAlign w:val="superscript"/>
        </w:rPr>
        <w:t>2</w:t>
      </w:r>
    </w:p>
    <w:p>
      <w:pPr>
        <w:pStyle w:val="Style74"/>
        <w:widowControl w:val="0"/>
        <w:keepNext w:val="0"/>
        <w:keepLines w:val="0"/>
        <w:shd w:val="clear" w:color="auto" w:fill="auto"/>
        <w:bidi w:val="0"/>
        <w:jc w:val="left"/>
        <w:spacing w:before="0" w:after="314" w:line="432" w:lineRule="exact"/>
        <w:ind w:left="340" w:right="0" w:firstLine="2180"/>
      </w:pPr>
      <w:r>
        <w:pict>
          <v:shape id="_x0000_s1340" type="#_x0000_t202" style="position:absolute;margin-left:308.pt;margin-top:0;width:26.4pt;height:12.7pt;z-index:-125829165;mso-wrap-distance-left:61.2pt;mso-wrap-distance-top:6.1pt;mso-wrap-distance-right:5.pt;mso-wrap-distance-bottom:49.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(2.47)</w:t>
                  </w:r>
                </w:p>
              </w:txbxContent>
            </v:textbox>
            <w10:wrap type="square" side="left" anchorx="margin"/>
          </v:shape>
        </w:pict>
      </w:r>
      <w:r>
        <w:pict>
          <v:shape id="_x0000_s1341" type="#_x0000_t202" style="position:absolute;margin-left:308.pt;margin-top:49.7pt;width:26.4pt;height:12.7pt;z-index:-125829164;mso-wrap-distance-left:61.2pt;mso-wrap-distance-top:55.8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(2.48)</w:t>
                  </w:r>
                </w:p>
              </w:txbxContent>
            </v:textbox>
            <w10:wrap type="square" side="left" anchorx="margin"/>
          </v:shape>
        </w:pict>
      </w:r>
      <w:r>
        <w:rPr>
          <w:rStyle w:val="CharStyle88"/>
          <w:lang w:val="en-US" w:eastAsia="en-US" w:bidi="en-US"/>
        </w:rPr>
        <w:t xml:space="preserve">J(w) </w:t>
      </w:r>
      <w:r>
        <w:rPr>
          <w:rStyle w:val="CharStyle88"/>
        </w:rPr>
        <w:t xml:space="preserve">= </w:t>
      </w:r>
      <w:r>
        <w:rPr>
          <w:rStyle w:val="CharStyle88"/>
          <w:lang w:val="en-US" w:eastAsia="en-US" w:bidi="en-US"/>
        </w:rPr>
        <w:t>J</w:t>
      </w:r>
      <w:r>
        <w:rPr>
          <w:rStyle w:val="CharStyle88"/>
          <w:lang w:val="en-US" w:eastAsia="en-US" w:bidi="en-US"/>
          <w:vertAlign w:val="subscript"/>
        </w:rPr>
        <w:t>0</w:t>
      </w:r>
      <w:r>
        <w:rPr>
          <w:rStyle w:val="CharStyle88"/>
          <w:lang w:val="en-US" w:eastAsia="en-US" w:bidi="en-US"/>
        </w:rPr>
        <w:t>e~</w:t>
      </w:r>
      <w:r>
        <w:rPr>
          <w:lang w:val="en-US" w:eastAsia="en-US" w:bidi="en-US"/>
          <w:w w:val="100"/>
          <w:spacing w:val="0"/>
          <w:color w:val="000000"/>
          <w:position w:val="0"/>
        </w:rPr>
        <w:t xml:space="preserve"> </w:t>
      </w:r>
      <w:r>
        <w:rPr>
          <w:rStyle w:val="CharStyle251"/>
        </w:rPr>
        <w:t>(</w:t>
      </w:r>
      <w:r>
        <w:rPr>
          <w:rStyle w:val="CharStyle251"/>
          <w:vertAlign w:val="superscript"/>
        </w:rPr>
        <w:t>Л</w:t>
      </w:r>
      <w:r>
        <w:rPr>
          <w:rStyle w:val="CharStyle251"/>
        </w:rPr>
        <w:t>“)</w:t>
      </w:r>
      <w:r>
        <w:rPr>
          <w:rStyle w:val="CharStyle251"/>
          <w:vertAlign w:val="superscript"/>
        </w:rPr>
        <w:t>2</w:t>
      </w:r>
      <w:r>
        <w:rPr>
          <w:lang w:val="ru-RU" w:eastAsia="ru-RU" w:bidi="ru-RU"/>
          <w:w w:val="100"/>
          <w:spacing w:val="0"/>
          <w:color w:val="000000"/>
          <w:position w:val="0"/>
        </w:rPr>
        <w:t xml:space="preserve"> . Используя (2.43), находим</w:t>
      </w:r>
    </w:p>
    <w:p>
      <w:pPr>
        <w:pStyle w:val="Style348"/>
        <w:widowControl w:val="0"/>
        <w:keepNext w:val="0"/>
        <w:keepLines w:val="0"/>
        <w:shd w:val="clear" w:color="auto" w:fill="auto"/>
        <w:bidi w:val="0"/>
        <w:spacing w:before="0" w:after="333" w:line="190" w:lineRule="exact"/>
        <w:ind w:left="0" w:right="0" w:firstLine="0"/>
      </w:pPr>
      <w:r>
        <w:rPr>
          <w:lang w:val="ru-RU" w:eastAsia="ru-RU" w:bidi="ru-RU"/>
          <w:w w:val="100"/>
          <w:spacing w:val="0"/>
          <w:color w:val="000000"/>
          <w:position w:val="0"/>
        </w:rPr>
        <w:t xml:space="preserve">/(т) = 2/о </w:t>
      </w:r>
      <w:r>
        <w:rPr>
          <w:rStyle w:val="CharStyle350"/>
        </w:rPr>
        <w:t xml:space="preserve">fl </w:t>
      </w:r>
      <w:r>
        <w:rPr>
          <w:rStyle w:val="CharStyle350"/>
          <w:lang w:val="ru-RU" w:eastAsia="ru-RU" w:bidi="ru-RU"/>
        </w:rPr>
        <w:t>+</w:t>
      </w:r>
      <w:r>
        <w:rPr>
          <w:lang w:val="ru-RU" w:eastAsia="ru-RU" w:bidi="ru-RU"/>
          <w:w w:val="100"/>
          <w:spacing w:val="0"/>
          <w:color w:val="000000"/>
          <w:position w:val="0"/>
        </w:rPr>
        <w:t xml:space="preserve"> е ( </w:t>
      </w:r>
      <w:r>
        <w:rPr>
          <w:lang w:val="ru-RU" w:eastAsia="ru-RU" w:bidi="ru-RU"/>
          <w:vertAlign w:val="superscript"/>
          <w:w w:val="100"/>
          <w:spacing w:val="0"/>
          <w:color w:val="000000"/>
          <w:position w:val="0"/>
        </w:rPr>
        <w:t>2</w:t>
      </w:r>
      <w:r>
        <w:rPr>
          <w:lang w:val="ru-RU" w:eastAsia="ru-RU" w:bidi="ru-RU"/>
          <w:w w:val="100"/>
          <w:spacing w:val="0"/>
          <w:color w:val="000000"/>
          <w:position w:val="0"/>
        </w:rPr>
        <w:t xml:space="preserve"> ) </w:t>
      </w:r>
      <w:r>
        <w:rPr>
          <w:rStyle w:val="CharStyle351"/>
        </w:rPr>
        <w:t>coswqt</w:t>
      </w:r>
    </w:p>
    <w:p>
      <w:pPr>
        <w:pStyle w:val="Style330"/>
        <w:widowControl w:val="0"/>
        <w:keepNext w:val="0"/>
        <w:keepLines w:val="0"/>
        <w:shd w:val="clear" w:color="auto" w:fill="auto"/>
        <w:bidi w:val="0"/>
        <w:jc w:val="left"/>
        <w:spacing w:before="0" w:after="0" w:line="130" w:lineRule="exact"/>
        <w:ind w:left="2680" w:right="0" w:firstLine="0"/>
      </w:pPr>
      <w:r>
        <w:rPr>
          <w:lang w:val="ru-RU" w:eastAsia="ru-RU" w:bidi="ru-RU"/>
          <w:w w:val="100"/>
          <w:color w:val="000000"/>
          <w:position w:val="0"/>
        </w:rPr>
        <w:t xml:space="preserve">/ </w:t>
      </w:r>
      <w:r>
        <w:rPr>
          <w:rStyle w:val="CharStyle353"/>
          <w:b/>
          <w:bCs/>
        </w:rPr>
        <w:t>Ас</w:t>
      </w:r>
      <w:r>
        <w:rPr>
          <w:rStyle w:val="CharStyle354"/>
          <w:b w:val="0"/>
          <w:bCs w:val="0"/>
        </w:rPr>
        <w:t>от</w:t>
      </w:r>
      <w:r>
        <w:rPr>
          <w:lang w:val="ru-RU" w:eastAsia="ru-RU" w:bidi="ru-RU"/>
          <w:w w:val="100"/>
          <w:color w:val="000000"/>
          <w:position w:val="0"/>
        </w:rPr>
        <w:t xml:space="preserve"> Л </w:t>
      </w:r>
      <w:r>
        <w:rPr>
          <w:rStyle w:val="CharStyle355"/>
          <w:vertAlign w:val="superscript"/>
          <w:b w:val="0"/>
          <w:bCs w:val="0"/>
        </w:rPr>
        <w:t>2</w:t>
      </w:r>
    </w:p>
    <w:p>
      <w:pPr>
        <w:pStyle w:val="Style74"/>
        <w:widowControl w:val="0"/>
        <w:keepNext w:val="0"/>
        <w:keepLines w:val="0"/>
        <w:shd w:val="clear" w:color="auto" w:fill="auto"/>
        <w:bidi w:val="0"/>
        <w:jc w:val="both"/>
        <w:spacing w:before="0" w:after="276" w:line="235" w:lineRule="exact"/>
        <w:ind w:left="340" w:right="0" w:firstLine="0"/>
      </w:pPr>
      <w:r>
        <w:rPr>
          <w:lang w:val="ru-RU" w:eastAsia="ru-RU" w:bidi="ru-RU"/>
          <w:w w:val="100"/>
          <w:spacing w:val="0"/>
          <w:color w:val="000000"/>
          <w:position w:val="0"/>
        </w:rPr>
        <w:t>Видность V = |</w:t>
      </w:r>
      <w:r>
        <w:rPr>
          <w:rStyle w:val="CharStyle251"/>
        </w:rPr>
        <w:t>7</w:t>
      </w:r>
      <w:r>
        <w:rPr>
          <w:lang w:val="ru-RU" w:eastAsia="ru-RU" w:bidi="ru-RU"/>
          <w:w w:val="100"/>
          <w:spacing w:val="0"/>
          <w:color w:val="000000"/>
          <w:position w:val="0"/>
        </w:rPr>
        <w:t xml:space="preserve">(т)| </w:t>
      </w:r>
      <w:r>
        <w:rPr>
          <w:rStyle w:val="CharStyle88"/>
        </w:rPr>
        <w:t xml:space="preserve">= е \ </w:t>
      </w:r>
      <w:r>
        <w:rPr>
          <w:rStyle w:val="CharStyle88"/>
          <w:vertAlign w:val="superscript"/>
        </w:rPr>
        <w:t>2</w:t>
      </w:r>
      <w:r>
        <w:rPr>
          <w:rStyle w:val="CharStyle88"/>
        </w:rPr>
        <w:t xml:space="preserve"> )</w:t>
      </w:r>
      <w:r>
        <w:rPr>
          <w:lang w:val="ru-RU" w:eastAsia="ru-RU" w:bidi="ru-RU"/>
          <w:w w:val="100"/>
          <w:spacing w:val="0"/>
          <w:color w:val="000000"/>
          <w:position w:val="0"/>
        </w:rPr>
        <w:t xml:space="preserve"> показана на рис. 2.12. Время коге</w:t>
        <w:t xml:space="preserve">рентности можно оценить из условия спадания видности в </w:t>
      </w:r>
      <w:r>
        <w:rPr>
          <w:lang w:val="en-US" w:eastAsia="en-US" w:bidi="en-US"/>
          <w:w w:val="100"/>
          <w:spacing w:val="0"/>
          <w:color w:val="000000"/>
          <w:position w:val="0"/>
        </w:rPr>
        <w:t xml:space="preserve">e </w:t>
      </w:r>
      <w:r>
        <w:rPr>
          <w:lang w:val="ru-RU" w:eastAsia="ru-RU" w:bidi="ru-RU"/>
          <w:w w:val="100"/>
          <w:spacing w:val="0"/>
          <w:color w:val="000000"/>
          <w:position w:val="0"/>
        </w:rPr>
        <w:t>раз:</w:t>
      </w:r>
    </w:p>
    <w:p>
      <w:pPr>
        <w:pStyle w:val="Style74"/>
        <w:tabs>
          <w:tab w:leader="none" w:pos="6021" w:val="left"/>
        </w:tabs>
        <w:widowControl w:val="0"/>
        <w:keepNext w:val="0"/>
        <w:keepLines w:val="0"/>
        <w:shd w:val="clear" w:color="auto" w:fill="auto"/>
        <w:bidi w:val="0"/>
        <w:jc w:val="both"/>
        <w:spacing w:before="0" w:after="153" w:line="190" w:lineRule="exact"/>
        <w:ind w:left="2980" w:right="0" w:firstLine="0"/>
      </w:pPr>
      <w:r>
        <w:rPr>
          <w:lang w:val="ru-RU" w:eastAsia="ru-RU" w:bidi="ru-RU"/>
          <w:w w:val="100"/>
          <w:spacing w:val="0"/>
          <w:color w:val="000000"/>
          <w:position w:val="0"/>
        </w:rPr>
        <w:t xml:space="preserve">^ = </w:t>
      </w:r>
      <w:r>
        <w:rPr>
          <w:rStyle w:val="CharStyle251"/>
        </w:rPr>
        <w:t>1</w:t>
      </w:r>
      <w:r>
        <w:rPr>
          <w:lang w:val="ru-RU" w:eastAsia="ru-RU" w:bidi="ru-RU"/>
          <w:w w:val="100"/>
          <w:spacing w:val="0"/>
          <w:color w:val="000000"/>
          <w:position w:val="0"/>
        </w:rPr>
        <w:t>.</w:t>
        <w:tab/>
        <w:t>Р.49)</w:t>
      </w:r>
    </w:p>
    <w:p>
      <w:pPr>
        <w:pStyle w:val="Style74"/>
        <w:widowControl w:val="0"/>
        <w:keepNext w:val="0"/>
        <w:keepLines w:val="0"/>
        <w:shd w:val="clear" w:color="auto" w:fill="auto"/>
        <w:bidi w:val="0"/>
        <w:jc w:val="both"/>
        <w:spacing w:before="0" w:after="148" w:line="235" w:lineRule="exact"/>
        <w:ind w:left="0" w:right="0" w:firstLine="340"/>
      </w:pPr>
      <w:r>
        <w:rPr>
          <w:lang w:val="ru-RU" w:eastAsia="ru-RU" w:bidi="ru-RU"/>
          <w:w w:val="100"/>
          <w:spacing w:val="0"/>
          <w:color w:val="000000"/>
          <w:position w:val="0"/>
        </w:rPr>
        <w:t>Таким образом, видно, что в обоих приведённых примерах ширина спектральной линии оказывается порядка обратного времени когерент</w:t>
        <w:t>ности.</w:t>
      </w:r>
    </w:p>
    <w:p>
      <w:pPr>
        <w:pStyle w:val="Style68"/>
        <w:numPr>
          <w:ilvl w:val="1"/>
          <w:numId w:val="63"/>
        </w:numPr>
        <w:tabs>
          <w:tab w:leader="none" w:pos="507" w:val="left"/>
        </w:tabs>
        <w:widowControl w:val="0"/>
        <w:keepNext w:val="0"/>
        <w:keepLines w:val="0"/>
        <w:shd w:val="clear" w:color="auto" w:fill="auto"/>
        <w:bidi w:val="0"/>
        <w:jc w:val="both"/>
        <w:spacing w:before="0" w:after="37" w:line="200" w:lineRule="exact"/>
        <w:ind w:left="0" w:right="0" w:firstLine="0"/>
      </w:pPr>
      <w:r>
        <w:rPr>
          <w:rStyle w:val="CharStyle304"/>
        </w:rPr>
        <w:t>Теорема Винера—Хинчина</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Сравним формулы (2.38) и (2.43). В первой из них результат интер</w:t>
        <w:t>ференции выражается через функцию когерентности. Перепишем её в виде</w:t>
      </w:r>
    </w:p>
    <w:p>
      <w:pPr>
        <w:pStyle w:val="Style348"/>
        <w:tabs>
          <w:tab w:leader="none" w:pos="6021" w:val="left"/>
        </w:tabs>
        <w:widowControl w:val="0"/>
        <w:keepNext w:val="0"/>
        <w:keepLines w:val="0"/>
        <w:shd w:val="clear" w:color="auto" w:fill="auto"/>
        <w:bidi w:val="0"/>
        <w:jc w:val="both"/>
        <w:spacing w:before="0" w:after="120" w:line="240" w:lineRule="exact"/>
        <w:ind w:left="1080" w:right="0" w:firstLine="0"/>
      </w:pPr>
      <w:r>
        <w:rPr>
          <w:rStyle w:val="CharStyle350"/>
          <w:lang w:val="ru-RU" w:eastAsia="ru-RU" w:bidi="ru-RU"/>
        </w:rPr>
        <w:t>1{т)</w:t>
      </w:r>
      <w:r>
        <w:rPr>
          <w:lang w:val="ru-RU" w:eastAsia="ru-RU" w:bidi="ru-RU"/>
          <w:w w:val="100"/>
          <w:spacing w:val="0"/>
          <w:color w:val="000000"/>
          <w:position w:val="0"/>
        </w:rPr>
        <w:t xml:space="preserve"> = 2/о + </w:t>
      </w:r>
      <w:r>
        <w:rPr>
          <w:rStyle w:val="CharStyle350"/>
        </w:rPr>
        <w:t>2ReV (t)V* (t</w:t>
      </w:r>
      <w:r>
        <w:rPr>
          <w:lang w:val="en-US" w:eastAsia="en-US" w:bidi="en-US"/>
          <w:w w:val="100"/>
          <w:spacing w:val="0"/>
          <w:color w:val="000000"/>
          <w:position w:val="0"/>
        </w:rPr>
        <w:t xml:space="preserve"> </w:t>
      </w:r>
      <w:r>
        <w:rPr>
          <w:lang w:val="ru-RU" w:eastAsia="ru-RU" w:bidi="ru-RU"/>
          <w:w w:val="100"/>
          <w:spacing w:val="0"/>
          <w:color w:val="000000"/>
          <w:position w:val="0"/>
        </w:rPr>
        <w:t>+ г) = 2/о + 211еГ(т).</w:t>
        <w:tab/>
        <w:t>(2.50)</w:t>
      </w:r>
    </w:p>
    <w:p>
      <w:pPr>
        <w:pStyle w:val="Style74"/>
        <w:widowControl w:val="0"/>
        <w:keepNext w:val="0"/>
        <w:keepLines w:val="0"/>
        <w:shd w:val="clear" w:color="auto" w:fill="auto"/>
        <w:bidi w:val="0"/>
        <w:jc w:val="both"/>
        <w:spacing w:before="0" w:after="160"/>
        <w:ind w:left="0" w:right="0" w:firstLine="0"/>
      </w:pPr>
      <w:r>
        <w:rPr>
          <w:lang w:val="ru-RU" w:eastAsia="ru-RU" w:bidi="ru-RU"/>
          <w:w w:val="100"/>
          <w:spacing w:val="0"/>
          <w:color w:val="000000"/>
          <w:position w:val="0"/>
        </w:rPr>
        <w:t xml:space="preserve">Во второй формуле тот же результат интерференции выражается через спектральную интенсивность </w:t>
      </w:r>
      <w:r>
        <w:rPr>
          <w:lang w:val="en-US" w:eastAsia="en-US" w:bidi="en-US"/>
          <w:w w:val="100"/>
          <w:spacing w:val="0"/>
          <w:color w:val="000000"/>
          <w:position w:val="0"/>
        </w:rPr>
        <w:t xml:space="preserve">J(w). </w:t>
      </w:r>
      <w:r>
        <w:rPr>
          <w:lang w:val="ru-RU" w:eastAsia="ru-RU" w:bidi="ru-RU"/>
          <w:w w:val="100"/>
          <w:spacing w:val="0"/>
          <w:color w:val="000000"/>
          <w:position w:val="0"/>
        </w:rPr>
        <w:t>Перепишем её в виде</w:t>
      </w:r>
    </w:p>
    <w:p>
      <w:pPr>
        <w:pStyle w:val="Style74"/>
        <w:widowControl w:val="0"/>
        <w:keepNext w:val="0"/>
        <w:keepLines w:val="0"/>
        <w:shd w:val="clear" w:color="auto" w:fill="auto"/>
        <w:bidi w:val="0"/>
        <w:jc w:val="left"/>
        <w:spacing w:before="0" w:after="0" w:line="190" w:lineRule="exact"/>
        <w:ind w:left="3360" w:right="0" w:firstLine="0"/>
      </w:pPr>
      <w:r>
        <w:pict>
          <v:shape id="_x0000_s1342" type="#_x0000_t202" style="position:absolute;margin-left:96.3pt;margin-top:10.9pt;width:78.5pt;height:12.85pt;z-index:-125829163;mso-wrap-distance-left:88.3pt;mso-wrap-distance-right:15.6pt;mso-wrap-distance-bottom:20.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I (т) = 2/о + 2 </w:t>
                  </w:r>
                  <w:r>
                    <w:rPr>
                      <w:rStyle w:val="CharStyle89"/>
                      <w:lang w:val="en-US" w:eastAsia="en-US" w:bidi="en-US"/>
                    </w:rPr>
                    <w:t>Re</w:t>
                  </w:r>
                </w:p>
              </w:txbxContent>
            </v:textbox>
            <w10:wrap type="topAndBottom" anchorx="margin"/>
          </v:shape>
        </w:pict>
      </w:r>
      <w:r>
        <w:pict>
          <v:shape id="_x0000_s1343" type="#_x0000_t202" style="position:absolute;margin-left:190.4pt;margin-top:9.6pt;width:55.9pt;height:14.15pt;z-index:-125829162;mso-wrap-distance-left:5.pt;mso-wrap-distance-right:61.7pt;mso-wrap-distance-bottom:20.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1"/>
                      <w:lang w:val="en-US" w:eastAsia="en-US" w:bidi="en-US"/>
                      <w:i w:val="0"/>
                      <w:iCs w:val="0"/>
                    </w:rPr>
                    <w:t>J</w:t>
                  </w:r>
                  <w:r>
                    <w:rPr>
                      <w:rStyle w:val="CharStyle100"/>
                      <w:i/>
                      <w:iCs/>
                    </w:rPr>
                    <w:t>(w')e</w:t>
                  </w:r>
                  <w:r>
                    <w:rPr>
                      <w:rStyle w:val="CharStyle100"/>
                      <w:vertAlign w:val="superscript"/>
                      <w:i/>
                      <w:iCs/>
                    </w:rPr>
                    <w:t>iuT</w:t>
                  </w:r>
                  <w:r>
                    <w:rPr>
                      <w:rStyle w:val="CharStyle100"/>
                      <w:i/>
                      <w:iCs/>
                    </w:rPr>
                    <w:t xml:space="preserve"> dw.</w:t>
                  </w:r>
                </w:p>
              </w:txbxContent>
            </v:textbox>
            <w10:wrap type="topAndBottom" anchorx="margin"/>
          </v:shape>
        </w:pict>
      </w:r>
      <w:r>
        <w:pict>
          <v:shape id="_x0000_s1344" type="#_x0000_t202" style="position:absolute;margin-left:308.pt;margin-top:10.9pt;width:26.4pt;height:12.85pt;z-index:-125829161;mso-wrap-distance-left:5.pt;mso-wrap-distance-right:5.pt;mso-wrap-distance-bottom:20.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(2.51)</w:t>
                  </w:r>
                </w:p>
              </w:txbxContent>
            </v:textbox>
            <w10:wrap type="topAndBottom" anchorx="margin"/>
          </v:shape>
        </w:pict>
      </w:r>
      <w:r>
        <w:rPr>
          <w:lang w:val="ru-RU" w:eastAsia="ru-RU" w:bidi="ru-RU"/>
          <w:w w:val="100"/>
          <w:spacing w:val="0"/>
          <w:color w:val="000000"/>
          <w:position w:val="0"/>
        </w:rPr>
        <w:t>+ ТО</w:t>
      </w:r>
      <w:r>
        <w:br w:type="page"/>
      </w:r>
    </w:p>
    <w:p>
      <w:pPr>
        <w:pStyle w:val="Style91"/>
        <w:widowControl w:val="0"/>
        <w:keepNext w:val="0"/>
        <w:keepLines w:val="0"/>
        <w:shd w:val="clear" w:color="auto" w:fill="auto"/>
        <w:bidi w:val="0"/>
        <w:spacing w:before="0" w:after="0" w:line="240" w:lineRule="exact"/>
        <w:ind w:left="0" w:right="0" w:firstLine="0"/>
      </w:pPr>
      <w:r>
        <w:pict>
          <v:shape id="_x0000_s1345" type="#_x0000_t202" style="position:absolute;margin-left:110.9pt;margin-top:60.7pt;width:21.1pt;height:13.4pt;z-index:-125829160;mso-wrap-distance-left:110.9pt;mso-wrap-distance-right:12.5pt;mso-wrap-distance-bottom:11.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Г(т)</w:t>
                  </w:r>
                </w:p>
              </w:txbxContent>
            </v:textbox>
            <w10:wrap type="topAndBottom" anchorx="margin"/>
          </v:shape>
        </w:pict>
      </w:r>
      <w:r>
        <w:pict>
          <v:shape id="_x0000_s1346" type="#_x0000_t202" style="position:absolute;margin-left:144.5pt;margin-top:44.95pt;width:71.5pt;height:28.5pt;z-index:-125829159;mso-wrap-distance-left:61.5pt;mso-wrap-distance-right:84.25pt;mso-wrap-distance-bottom:6.pt;mso-position-horizontal-relative:margin" filled="f" stroked="f">
            <v:textbox style="mso-fit-shape-to-text:t" inset="0,0,0,0">
              <w:txbxContent>
                <w:p>
                  <w:pPr>
                    <w:pStyle w:val="Style74"/>
                    <w:widowControl w:val="0"/>
                    <w:keepNext w:val="0"/>
                    <w:keepLines w:val="0"/>
                    <w:shd w:val="clear" w:color="auto" w:fill="auto"/>
                    <w:bidi w:val="0"/>
                    <w:jc w:val="left"/>
                    <w:spacing w:before="0" w:after="48" w:line="190" w:lineRule="exact"/>
                    <w:ind w:left="0" w:right="0" w:firstLine="0"/>
                  </w:pPr>
                  <w:r>
                    <w:rPr>
                      <w:rStyle w:val="CharStyle89"/>
                    </w:rPr>
                    <w:t>+ ТО</w:t>
                  </w:r>
                </w:p>
                <w:p>
                  <w:pPr>
                    <w:pStyle w:val="Style74"/>
                    <w:widowControl w:val="0"/>
                    <w:keepNext w:val="0"/>
                    <w:keepLines w:val="0"/>
                    <w:shd w:val="clear" w:color="auto" w:fill="auto"/>
                    <w:bidi w:val="0"/>
                    <w:jc w:val="left"/>
                    <w:spacing w:before="0" w:after="0" w:line="190" w:lineRule="exact"/>
                    <w:ind w:left="340" w:right="0" w:firstLine="0"/>
                  </w:pPr>
                  <w:r>
                    <w:rPr>
                      <w:rStyle w:val="CharStyle89"/>
                      <w:lang w:val="en-US" w:eastAsia="en-US" w:bidi="en-US"/>
                    </w:rPr>
                    <w:t>J(w)e</w:t>
                  </w:r>
                  <w:r>
                    <w:rPr>
                      <w:rStyle w:val="CharStyle89"/>
                      <w:lang w:val="en-US" w:eastAsia="en-US" w:bidi="en-US"/>
                      <w:vertAlign w:val="superscript"/>
                    </w:rPr>
                    <w:t>iwT</w:t>
                  </w:r>
                  <w:r>
                    <w:rPr>
                      <w:rStyle w:val="CharStyle89"/>
                      <w:lang w:val="en-US" w:eastAsia="en-US" w:bidi="en-US"/>
                    </w:rPr>
                    <w:t xml:space="preserve"> </w:t>
                  </w:r>
                  <w:r>
                    <w:rPr>
                      <w:rStyle w:val="CharStyle102"/>
                      <w:lang w:val="ru-RU" w:eastAsia="ru-RU" w:bidi="ru-RU"/>
                    </w:rPr>
                    <w:t>Зш.</w:t>
                  </w:r>
                </w:p>
              </w:txbxContent>
            </v:textbox>
            <w10:wrap type="topAndBottom" anchorx="margin"/>
          </v:shape>
        </w:pict>
      </w:r>
      <w:r>
        <w:pict>
          <v:shape id="_x0000_s1347" type="#_x0000_t202" style="position:absolute;margin-left:143.75pt;margin-top:74.95pt;width:15.85pt;height:12.4pt;z-index:-125829158;mso-wrap-distance-left:143.75pt;mso-wrap-distance-right:169.4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ТО</w:t>
                  </w:r>
                </w:p>
              </w:txbxContent>
            </v:textbox>
            <w10:wrap type="topAndBottom" anchorx="margin"/>
          </v:shape>
        </w:pict>
      </w:r>
      <w:r>
        <w:pict>
          <v:shape id="_x0000_s1348" type="#_x0000_t202" style="position:absolute;margin-left:300.25pt;margin-top:60.7pt;width:26.4pt;height:12.7pt;z-index:-125829157;mso-wrap-distance-left:5.pt;mso-wrap-distance-right:5.pt;mso-wrap-distance-bottom:1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(2.52)</w:t>
                  </w:r>
                </w:p>
              </w:txbxContent>
            </v:textbox>
            <w10:wrap type="topAndBottom" anchorx="margin"/>
          </v:shape>
        </w:pict>
      </w:r>
      <w:r>
        <w:rPr>
          <w:rStyle w:val="CharStyle93"/>
          <w:i w:val="0"/>
          <w:iCs w:val="0"/>
        </w:rPr>
        <w:t xml:space="preserve">Сравнивая (2.50) и (2.51), приходим к фундаментальной связи между Г(т) и </w:t>
      </w:r>
      <w:r>
        <w:rPr>
          <w:lang w:val="en-US" w:eastAsia="en-US" w:bidi="en-US"/>
          <w:w w:val="100"/>
          <w:spacing w:val="0"/>
          <w:color w:val="000000"/>
          <w:position w:val="0"/>
        </w:rPr>
        <w:t>J</w:t>
      </w:r>
      <w:r>
        <w:rPr>
          <w:lang w:val="ru-RU" w:eastAsia="ru-RU" w:bidi="ru-RU"/>
          <w:w w:val="100"/>
          <w:spacing w:val="0"/>
          <w:color w:val="000000"/>
          <w:position w:val="0"/>
        </w:rPr>
        <w:t>(ш): функция когерентности</w:t>
      </w:r>
      <w:r>
        <w:rPr>
          <w:rStyle w:val="CharStyle93"/>
          <w:i w:val="0"/>
          <w:iCs w:val="0"/>
        </w:rPr>
        <w:t xml:space="preserve"> Г(т) </w:t>
      </w:r>
      <w:r>
        <w:rPr>
          <w:lang w:val="ru-RU" w:eastAsia="ru-RU" w:bidi="ru-RU"/>
          <w:w w:val="100"/>
          <w:spacing w:val="0"/>
          <w:color w:val="000000"/>
          <w:position w:val="0"/>
        </w:rPr>
        <w:t>является (обратным</w:t>
      </w:r>
      <w:r>
        <w:rPr>
          <w:rStyle w:val="CharStyle93"/>
          <w:i w:val="0"/>
          <w:iCs w:val="0"/>
        </w:rPr>
        <w:t xml:space="preserve">) </w:t>
      </w:r>
      <w:r>
        <w:rPr>
          <w:lang w:val="ru-RU" w:eastAsia="ru-RU" w:bidi="ru-RU"/>
          <w:w w:val="100"/>
          <w:spacing w:val="0"/>
          <w:color w:val="000000"/>
          <w:position w:val="0"/>
        </w:rPr>
        <w:t>пре</w:t>
        <w:t xml:space="preserve">образованием Фурье спектральной интенсивности </w:t>
      </w:r>
      <w:r>
        <w:rPr>
          <w:lang w:val="en-US" w:eastAsia="en-US" w:bidi="en-US"/>
          <w:w w:val="100"/>
          <w:spacing w:val="0"/>
          <w:color w:val="000000"/>
          <w:position w:val="0"/>
        </w:rPr>
        <w:t>J</w:t>
      </w:r>
      <w:r>
        <w:rPr>
          <w:lang w:val="ru-RU" w:eastAsia="ru-RU" w:bidi="ru-RU"/>
          <w:w w:val="100"/>
          <w:spacing w:val="0"/>
          <w:color w:val="000000"/>
          <w:position w:val="0"/>
        </w:rPr>
        <w:t>(ш):</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Соотношение (2.52) называется теоремой Винера—Хинчина.</w:t>
      </w:r>
    </w:p>
    <w:p>
      <w:pPr>
        <w:pStyle w:val="Style74"/>
        <w:widowControl w:val="0"/>
        <w:keepNext w:val="0"/>
        <w:keepLines w:val="0"/>
        <w:shd w:val="clear" w:color="auto" w:fill="auto"/>
        <w:bidi w:val="0"/>
        <w:jc w:val="both"/>
        <w:spacing w:before="0" w:after="220"/>
        <w:ind w:left="0" w:right="0" w:firstLine="340"/>
      </w:pPr>
      <w:r>
        <w:rPr>
          <w:lang w:val="ru-RU" w:eastAsia="ru-RU" w:bidi="ru-RU"/>
          <w:w w:val="100"/>
          <w:spacing w:val="0"/>
          <w:color w:val="000000"/>
          <w:position w:val="0"/>
        </w:rPr>
        <w:t>Из этой теоремы следует, что ширина спектра излучения Дш (поло</w:t>
        <w:t>са частот, в которой заметно отлична от нуля спектральная интенсив</w:t>
        <w:t xml:space="preserve">ность </w:t>
      </w:r>
      <w:r>
        <w:rPr>
          <w:lang w:val="en-US" w:eastAsia="en-US" w:bidi="en-US"/>
          <w:w w:val="100"/>
          <w:spacing w:val="0"/>
          <w:color w:val="000000"/>
          <w:position w:val="0"/>
        </w:rPr>
        <w:t>J</w:t>
      </w:r>
      <w:r>
        <w:rPr>
          <w:rStyle w:val="CharStyle88"/>
        </w:rPr>
        <w:t>(ш))</w:t>
      </w:r>
      <w:r>
        <w:rPr>
          <w:lang w:val="ru-RU" w:eastAsia="ru-RU" w:bidi="ru-RU"/>
          <w:w w:val="100"/>
          <w:spacing w:val="0"/>
          <w:color w:val="000000"/>
          <w:position w:val="0"/>
        </w:rPr>
        <w:t xml:space="preserve"> связана со временем когерентности то (интервалом времени т ^ то, в котором отлична от нуля функция когерентности Г(т)) соот</w:t>
        <w:t>ношением неопределённостей:</w:t>
      </w:r>
    </w:p>
    <w:p>
      <w:pPr>
        <w:pStyle w:val="Style74"/>
        <w:widowControl w:val="0"/>
        <w:keepNext w:val="0"/>
        <w:keepLines w:val="0"/>
        <w:shd w:val="clear" w:color="auto" w:fill="auto"/>
        <w:bidi w:val="0"/>
        <w:jc w:val="both"/>
        <w:spacing w:before="0" w:after="89" w:line="190" w:lineRule="exact"/>
        <w:ind w:left="0" w:right="0" w:firstLine="0"/>
      </w:pPr>
      <w:r>
        <w:pict>
          <v:shape id="_x0000_s1349" type="#_x0000_t202" style="position:absolute;margin-left:137.05pt;margin-top:0;width:52.55pt;height:12.45pt;z-index:-125829156;mso-wrap-distance-left:5.pt;mso-wrap-distance-right:112.1pt;mso-position-horizontal-relative:margin" filled="f" stroked="f">
            <v:textbox style="mso-fit-shape-to-text:t" inset="0,0,0,0">
              <w:txbxContent>
                <w:p>
                  <w:pPr>
                    <w:pStyle w:val="Style74"/>
                    <w:widowControl w:val="0"/>
                    <w:keepNext w:val="0"/>
                    <w:keepLines w:val="0"/>
                    <w:pBdr>
                      <w:top w:val="single" w:sz="4" w:space="1" w:color="auto"/>
                      <w:bottom w:val="single" w:sz="4" w:space="1" w:color="auto"/>
                      <w:left w:val="single" w:sz="4" w:space="4" w:color="auto"/>
                      <w:right w:val="single" w:sz="4" w:space="4" w:color="auto"/>
                    </w:pBdr>
                    <w:shd w:val="clear" w:color="auto" w:fill="auto"/>
                    <w:bidi w:val="0"/>
                    <w:jc w:val="left"/>
                    <w:spacing w:before="0" w:after="0" w:line="190" w:lineRule="exact"/>
                    <w:ind w:left="0" w:right="0" w:firstLine="0"/>
                  </w:pPr>
                  <w:r>
                    <w:rPr>
                      <w:rStyle w:val="CharStyle89"/>
                    </w:rPr>
                    <w:t xml:space="preserve">ТоДш — </w:t>
                  </w:r>
                  <w:r>
                    <w:rPr>
                      <w:rStyle w:val="CharStyle261"/>
                    </w:rPr>
                    <w:t>2</w:t>
                  </w:r>
                  <w:r>
                    <w:rPr>
                      <w:rStyle w:val="CharStyle89"/>
                    </w:rPr>
                    <w:t>п.</w:t>
                  </w:r>
                </w:p>
              </w:txbxContent>
            </v:textbox>
            <w10:wrap type="square" side="right" anchorx="margin"/>
          </v:shape>
        </w:pict>
      </w:r>
      <w:r>
        <w:rPr>
          <w:lang w:val="ru-RU" w:eastAsia="ru-RU" w:bidi="ru-RU"/>
          <w:w w:val="100"/>
          <w:spacing w:val="0"/>
          <w:color w:val="000000"/>
          <w:position w:val="0"/>
        </w:rPr>
        <w:t>(2.53)</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Иллюстрацией этого факта являются два рассмотренных в предыду</w:t>
        <w:t>щем параграфе примера.</w:t>
      </w:r>
    </w:p>
    <w:p>
      <w:pPr>
        <w:pStyle w:val="Style74"/>
        <w:widowControl w:val="0"/>
        <w:keepNext w:val="0"/>
        <w:keepLines w:val="0"/>
        <w:shd w:val="clear" w:color="auto" w:fill="auto"/>
        <w:bidi w:val="0"/>
        <w:jc w:val="left"/>
        <w:spacing w:before="0" w:after="400"/>
        <w:ind w:left="0" w:right="0" w:firstLine="340"/>
      </w:pPr>
      <w:r>
        <w:rPr>
          <w:lang w:val="ru-RU" w:eastAsia="ru-RU" w:bidi="ru-RU"/>
          <w:w w:val="100"/>
          <w:spacing w:val="0"/>
          <w:color w:val="000000"/>
          <w:position w:val="0"/>
        </w:rPr>
        <w:t>Используя соотношение неопределённостей, можно выразить мак</w:t>
        <w:t>симально допустимую для наблюдения интерференции разность хода Д</w:t>
      </w:r>
      <w:r>
        <w:rPr>
          <w:lang w:val="ru-RU" w:eastAsia="ru-RU" w:bidi="ru-RU"/>
          <w:vertAlign w:val="subscript"/>
          <w:w w:val="100"/>
          <w:spacing w:val="0"/>
          <w:color w:val="000000"/>
          <w:position w:val="0"/>
        </w:rPr>
        <w:t>ша</w:t>
      </w:r>
      <w:r>
        <w:rPr>
          <w:lang w:val="ru-RU" w:eastAsia="ru-RU" w:bidi="ru-RU"/>
          <w:w w:val="100"/>
          <w:spacing w:val="0"/>
          <w:color w:val="000000"/>
          <w:position w:val="0"/>
        </w:rPr>
        <w:t>х = сто через ширину спектра излучения источника Дее: Д</w:t>
      </w:r>
      <w:r>
        <w:rPr>
          <w:lang w:val="ru-RU" w:eastAsia="ru-RU" w:bidi="ru-RU"/>
          <w:vertAlign w:val="subscript"/>
          <w:w w:val="100"/>
          <w:spacing w:val="0"/>
          <w:color w:val="000000"/>
          <w:position w:val="0"/>
        </w:rPr>
        <w:t>т</w:t>
      </w:r>
      <w:r>
        <w:rPr>
          <w:lang w:val="ru-RU" w:eastAsia="ru-RU" w:bidi="ru-RU"/>
          <w:w w:val="100"/>
          <w:spacing w:val="0"/>
          <w:color w:val="000000"/>
          <w:position w:val="0"/>
        </w:rPr>
        <w:t xml:space="preserve">ах = или, т.к. </w:t>
      </w:r>
      <w:r>
        <w:rPr>
          <w:rStyle w:val="CharStyle198"/>
        </w:rPr>
        <w:t>uj</w:t>
      </w:r>
      <w:r>
        <w:rPr>
          <w:rStyle w:val="CharStyle88"/>
          <w:lang w:val="en-US" w:eastAsia="en-US" w:bidi="en-US"/>
        </w:rPr>
        <w:t xml:space="preserve"> </w:t>
      </w:r>
      <w:r>
        <w:rPr>
          <w:rStyle w:val="CharStyle88"/>
        </w:rPr>
        <w:t>= 2-кс/Х</w:t>
      </w:r>
      <w:r>
        <w:rPr>
          <w:lang w:val="ru-RU" w:eastAsia="ru-RU" w:bidi="ru-RU"/>
          <w:w w:val="100"/>
          <w:spacing w:val="0"/>
          <w:color w:val="000000"/>
          <w:position w:val="0"/>
        </w:rPr>
        <w:t xml:space="preserve"> и Дее = ^^ДА, получить полезную оценку макси</w:t>
        <w:t xml:space="preserve">мально допустимой разности хода волн и максимального наблюдаемого порядка интерференции </w:t>
      </w:r>
      <w:r>
        <w:rPr>
          <w:lang w:val="en-US" w:eastAsia="en-US" w:bidi="en-US"/>
          <w:w w:val="100"/>
          <w:spacing w:val="0"/>
          <w:color w:val="000000"/>
          <w:position w:val="0"/>
        </w:rPr>
        <w:t>m</w:t>
      </w:r>
      <w:r>
        <w:rPr>
          <w:lang w:val="en-US" w:eastAsia="en-US" w:bidi="en-US"/>
          <w:vertAlign w:val="subscript"/>
          <w:w w:val="100"/>
          <w:spacing w:val="0"/>
          <w:color w:val="000000"/>
          <w:position w:val="0"/>
        </w:rPr>
        <w:t>max</w:t>
      </w:r>
      <w:r>
        <w:rPr>
          <w:lang w:val="en-US" w:eastAsia="en-US" w:bidi="en-US"/>
          <w:w w:val="100"/>
          <w:spacing w:val="0"/>
          <w:color w:val="000000"/>
          <w:position w:val="0"/>
        </w:rPr>
        <w:t xml:space="preserve"> </w:t>
      </w:r>
      <w:r>
        <w:rPr>
          <w:lang w:val="ru-RU" w:eastAsia="ru-RU" w:bidi="ru-RU"/>
          <w:w w:val="100"/>
          <w:spacing w:val="0"/>
          <w:color w:val="000000"/>
          <w:position w:val="0"/>
        </w:rPr>
        <w:t>= Д</w:t>
      </w:r>
      <w:r>
        <w:rPr>
          <w:lang w:val="ru-RU" w:eastAsia="ru-RU" w:bidi="ru-RU"/>
          <w:vertAlign w:val="subscript"/>
          <w:w w:val="100"/>
          <w:spacing w:val="0"/>
          <w:color w:val="000000"/>
          <w:position w:val="0"/>
        </w:rPr>
        <w:t>тах</w:t>
      </w:r>
      <w:r>
        <w:rPr>
          <w:lang w:val="ru-RU" w:eastAsia="ru-RU" w:bidi="ru-RU"/>
          <w:w w:val="100"/>
          <w:spacing w:val="0"/>
          <w:color w:val="000000"/>
          <w:position w:val="0"/>
        </w:rPr>
        <w:t>/А:</w:t>
      </w:r>
    </w:p>
    <w:p>
      <w:pPr>
        <w:pStyle w:val="Style74"/>
        <w:widowControl w:val="0"/>
        <w:keepNext w:val="0"/>
        <w:keepLines w:val="0"/>
        <w:shd w:val="clear" w:color="auto" w:fill="auto"/>
        <w:bidi w:val="0"/>
        <w:jc w:val="both"/>
        <w:spacing w:before="0" w:after="541" w:line="190" w:lineRule="exact"/>
        <w:ind w:left="0" w:right="0" w:firstLine="0"/>
      </w:pPr>
      <w:r>
        <w:pict>
          <v:shape id="_x0000_s1350" type="#_x0000_t202" style="position:absolute;margin-left:94.1pt;margin-top:-11.05pt;width:139.45pt;height:5.e-002pt;z-index:-125829155;mso-wrap-distance-left:5.pt;mso-wrap-distance-right:68.15pt;mso-position-horizontal-relative:margin" filled="f" stroked="f">
            <v:textbox style="mso-fit-shape-to-text:t" inset="0,0,0,0">
              <w:txbxContent>
                <w:tbl>
                  <w:tblPr>
                    <w:tblOverlap w:val="never"/>
                    <w:tblLayout w:type="fixed"/>
                    <w:jc w:val="center"/>
                  </w:tblPr>
                  <w:tblGrid>
                    <w:gridCol w:w="1392"/>
                    <w:gridCol w:w="1397"/>
                  </w:tblGrid>
                  <w:tr>
                    <w:trPr>
                      <w:trHeight w:val="235" w:hRule="exact"/>
                    </w:trPr>
                    <w:tc>
                      <w:tcPr>
                        <w:shd w:val="clear" w:color="auto" w:fill="FFFFFF"/>
                        <w:tcBorders>
                          <w:left w:val="single" w:sz="4"/>
                          <w:top w:val="single" w:sz="4"/>
                        </w:tcBorders>
                        <w:vAlign w:val="bottom"/>
                      </w:tcPr>
                      <w:p>
                        <w:pPr>
                          <w:pStyle w:val="Style74"/>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 xml:space="preserve">А </w:t>
                        </w:r>
                        <w:r>
                          <w:rPr>
                            <w:rStyle w:val="CharStyle251"/>
                            <w:vertAlign w:val="superscript"/>
                          </w:rPr>
                          <w:t>Д2</w:t>
                        </w:r>
                      </w:p>
                    </w:tc>
                    <w:tc>
                      <w:tcPr>
                        <w:shd w:val="clear" w:color="auto" w:fill="FFFFFF"/>
                        <w:tcBorders>
                          <w:right w:val="single" w:sz="4"/>
                          <w:top w:val="single" w:sz="4"/>
                        </w:tcBorders>
                        <w:vAlign w:val="bottom"/>
                      </w:tcPr>
                      <w:p>
                        <w:pPr>
                          <w:pStyle w:val="Style74"/>
                          <w:widowControl w:val="0"/>
                          <w:keepNext w:val="0"/>
                          <w:keepLines w:val="0"/>
                          <w:shd w:val="clear" w:color="auto" w:fill="auto"/>
                          <w:bidi w:val="0"/>
                          <w:jc w:val="right"/>
                          <w:spacing w:before="0" w:after="0" w:line="190" w:lineRule="exact"/>
                          <w:ind w:left="0" w:right="240" w:firstLine="0"/>
                        </w:pPr>
                        <w:r>
                          <w:rPr>
                            <w:lang w:val="ru-RU" w:eastAsia="ru-RU" w:bidi="ru-RU"/>
                            <w:w w:val="100"/>
                            <w:spacing w:val="0"/>
                            <w:color w:val="000000"/>
                            <w:position w:val="0"/>
                          </w:rPr>
                          <w:t>А</w:t>
                        </w:r>
                      </w:p>
                    </w:tc>
                  </w:tr>
                  <w:tr>
                    <w:trPr>
                      <w:trHeight w:val="336" w:hRule="exact"/>
                    </w:trPr>
                    <w:tc>
                      <w:tcPr>
                        <w:shd w:val="clear" w:color="auto" w:fill="FFFFFF"/>
                        <w:tcBorders>
                          <w:left w:val="single" w:sz="4"/>
                          <w:bottom w:val="single" w:sz="4"/>
                        </w:tcBorders>
                        <w:vAlign w:val="bottom"/>
                      </w:tcPr>
                      <w:p>
                        <w:pPr>
                          <w:pStyle w:val="Style74"/>
                          <w:widowControl w:val="0"/>
                          <w:keepNext w:val="0"/>
                          <w:keepLines w:val="0"/>
                          <w:shd w:val="clear" w:color="auto" w:fill="auto"/>
                          <w:bidi w:val="0"/>
                          <w:jc w:val="left"/>
                          <w:spacing w:before="0" w:after="0" w:line="190" w:lineRule="exact"/>
                          <w:ind w:left="240" w:right="0" w:firstLine="0"/>
                        </w:pPr>
                        <w:r>
                          <w:rPr>
                            <w:lang w:val="en-US" w:eastAsia="en-US" w:bidi="en-US"/>
                            <w:vertAlign w:val="superscript"/>
                            <w:w w:val="100"/>
                            <w:spacing w:val="0"/>
                            <w:color w:val="000000"/>
                            <w:position w:val="0"/>
                          </w:rPr>
                          <w:t xml:space="preserve">max </w:t>
                        </w:r>
                        <w:r>
                          <w:rPr>
                            <w:lang w:val="ru-RU" w:eastAsia="ru-RU" w:bidi="ru-RU"/>
                            <w:vertAlign w:val="superscript"/>
                            <w:w w:val="100"/>
                            <w:spacing w:val="0"/>
                            <w:color w:val="000000"/>
                            <w:position w:val="0"/>
                          </w:rPr>
                          <w:t>_</w:t>
                        </w:r>
                        <w:r>
                          <w:rPr>
                            <w:lang w:val="ru-RU" w:eastAsia="ru-RU" w:bidi="ru-RU"/>
                            <w:w w:val="100"/>
                            <w:spacing w:val="0"/>
                            <w:color w:val="000000"/>
                            <w:position w:val="0"/>
                          </w:rPr>
                          <w:t xml:space="preserve"> ДА ’</w:t>
                        </w:r>
                      </w:p>
                    </w:tc>
                    <w:tc>
                      <w:tcPr>
                        <w:shd w:val="clear" w:color="auto" w:fill="FFFFFF"/>
                        <w:tcBorders>
                          <w:right w:val="single" w:sz="4"/>
                          <w:bottom w:val="single" w:sz="4"/>
                        </w:tcBorders>
                        <w:vAlign w:val="top"/>
                      </w:tcPr>
                      <w:p>
                        <w:pPr>
                          <w:pStyle w:val="Style74"/>
                          <w:widowControl w:val="0"/>
                          <w:keepNext w:val="0"/>
                          <w:keepLines w:val="0"/>
                          <w:shd w:val="clear" w:color="auto" w:fill="auto"/>
                          <w:bidi w:val="0"/>
                          <w:jc w:val="right"/>
                          <w:spacing w:before="0" w:after="0" w:line="190" w:lineRule="exact"/>
                          <w:ind w:left="0" w:right="0" w:firstLine="0"/>
                        </w:pPr>
                        <w:r>
                          <w:rPr>
                            <w:lang w:val="en-US" w:eastAsia="en-US" w:bidi="en-US"/>
                            <w:w w:val="100"/>
                            <w:spacing w:val="0"/>
                            <w:color w:val="000000"/>
                            <w:position w:val="0"/>
                          </w:rPr>
                          <w:t>m</w:t>
                        </w:r>
                        <w:r>
                          <w:rPr>
                            <w:lang w:val="en-US" w:eastAsia="en-US" w:bidi="en-US"/>
                            <w:vertAlign w:val="subscript"/>
                            <w:w w:val="100"/>
                            <w:spacing w:val="0"/>
                            <w:color w:val="000000"/>
                            <w:position w:val="0"/>
                          </w:rPr>
                          <w:t>max</w:t>
                        </w:r>
                        <w:r>
                          <w:rPr>
                            <w:lang w:val="en-US" w:eastAsia="en-US" w:bidi="en-US"/>
                            <w:w w:val="100"/>
                            <w:spacing w:val="0"/>
                            <w:color w:val="000000"/>
                            <w:position w:val="0"/>
                          </w:rPr>
                          <w:t xml:space="preserve"> </w:t>
                        </w:r>
                        <w:r>
                          <w:rPr>
                            <w:lang w:val="ru-RU" w:eastAsia="ru-RU" w:bidi="ru-RU"/>
                            <w:w w:val="100"/>
                            <w:spacing w:val="0"/>
                            <w:color w:val="000000"/>
                            <w:position w:val="0"/>
                          </w:rPr>
                          <w:t>- —.</w:t>
                        </w:r>
                      </w:p>
                    </w:tc>
                  </w:tr>
                </w:tbl>
                <w:p>
                  <w:pPr>
                    <w:widowControl w:val="0"/>
                    <w:rPr>
                      <w:sz w:val="2"/>
                      <w:szCs w:val="2"/>
                    </w:rPr>
                  </w:pPr>
                </w:p>
              </w:txbxContent>
            </v:textbox>
            <w10:wrap type="square" side="right" anchorx="margin"/>
          </v:shape>
        </w:pict>
      </w:r>
      <w:r>
        <w:rPr>
          <w:lang w:val="ru-RU" w:eastAsia="ru-RU" w:bidi="ru-RU"/>
          <w:w w:val="100"/>
          <w:spacing w:val="0"/>
          <w:color w:val="000000"/>
          <w:position w:val="0"/>
        </w:rPr>
        <w:t>(2.54)</w:t>
      </w:r>
    </w:p>
    <w:p>
      <w:pPr>
        <w:pStyle w:val="Style68"/>
        <w:numPr>
          <w:ilvl w:val="0"/>
          <w:numId w:val="63"/>
        </w:numPr>
        <w:tabs>
          <w:tab w:leader="none" w:pos="298" w:val="left"/>
        </w:tabs>
        <w:widowControl w:val="0"/>
        <w:keepNext w:val="0"/>
        <w:keepLines w:val="0"/>
        <w:shd w:val="clear" w:color="auto" w:fill="auto"/>
        <w:bidi w:val="0"/>
        <w:jc w:val="both"/>
        <w:spacing w:before="0" w:after="113" w:line="200" w:lineRule="exact"/>
        <w:ind w:left="0" w:right="0" w:firstLine="0"/>
      </w:pPr>
      <w:r>
        <w:rPr>
          <w:rStyle w:val="CharStyle304"/>
        </w:rPr>
        <w:t>Пространственная когерентность</w:t>
      </w:r>
    </w:p>
    <w:p>
      <w:pPr>
        <w:pStyle w:val="Style74"/>
        <w:numPr>
          <w:ilvl w:val="1"/>
          <w:numId w:val="63"/>
        </w:numPr>
        <w:tabs>
          <w:tab w:leader="none" w:pos="452" w:val="left"/>
        </w:tabs>
        <w:widowControl w:val="0"/>
        <w:keepNext w:val="0"/>
        <w:keepLines w:val="0"/>
        <w:shd w:val="clear" w:color="auto" w:fill="auto"/>
        <w:bidi w:val="0"/>
        <w:jc w:val="both"/>
        <w:spacing w:before="0" w:after="99" w:line="190" w:lineRule="exact"/>
        <w:ind w:left="0" w:right="0" w:firstLine="0"/>
      </w:pPr>
      <w:r>
        <w:rPr>
          <w:lang w:val="ru-RU" w:eastAsia="ru-RU" w:bidi="ru-RU"/>
          <w:w w:val="100"/>
          <w:spacing w:val="0"/>
          <w:color w:val="000000"/>
          <w:position w:val="0"/>
        </w:rPr>
        <w:t>Степень пространственной когерентности</w:t>
      </w:r>
    </w:p>
    <w:p>
      <w:pPr>
        <w:pStyle w:val="Style74"/>
        <w:widowControl w:val="0"/>
        <w:keepNext w:val="0"/>
        <w:keepLines w:val="0"/>
        <w:shd w:val="clear" w:color="auto" w:fill="auto"/>
        <w:bidi w:val="0"/>
        <w:jc w:val="both"/>
        <w:spacing w:before="0" w:after="11"/>
        <w:ind w:left="0" w:right="0" w:firstLine="340"/>
      </w:pPr>
      <w:r>
        <w:rPr>
          <w:lang w:val="ru-RU" w:eastAsia="ru-RU" w:bidi="ru-RU"/>
          <w:w w:val="100"/>
          <w:spacing w:val="0"/>
          <w:color w:val="000000"/>
          <w:position w:val="0"/>
        </w:rPr>
        <w:t xml:space="preserve">Пусть источником светового поля </w:t>
      </w:r>
      <w:r>
        <w:rPr>
          <w:rStyle w:val="CharStyle88"/>
          <w:lang w:val="en-US" w:eastAsia="en-US" w:bidi="en-US"/>
        </w:rPr>
        <w:t>E(r,t)</w:t>
      </w:r>
      <w:r>
        <w:rPr>
          <w:lang w:val="en-US" w:eastAsia="en-US" w:bidi="en-US"/>
          <w:w w:val="100"/>
          <w:spacing w:val="0"/>
          <w:color w:val="000000"/>
          <w:position w:val="0"/>
        </w:rPr>
        <w:t xml:space="preserve"> </w:t>
      </w:r>
      <w:r>
        <w:rPr>
          <w:lang w:val="ru-RU" w:eastAsia="ru-RU" w:bidi="ru-RU"/>
          <w:w w:val="100"/>
          <w:spacing w:val="0"/>
          <w:color w:val="000000"/>
          <w:position w:val="0"/>
        </w:rPr>
        <w:t xml:space="preserve">в плоскости наблюдения П является </w:t>
      </w:r>
      <w:r>
        <w:rPr>
          <w:rStyle w:val="CharStyle88"/>
        </w:rPr>
        <w:t xml:space="preserve">протяжённый квазимонохроматический источник </w:t>
      </w:r>
      <w:r>
        <w:rPr>
          <w:rStyle w:val="CharStyle88"/>
          <w:lang w:val="en-US" w:eastAsia="en-US" w:bidi="en-US"/>
        </w:rPr>
        <w:t>S</w:t>
      </w:r>
      <w:r>
        <w:rPr>
          <w:lang w:val="ru-RU" w:eastAsia="ru-RU" w:bidi="ru-RU"/>
          <w:w w:val="100"/>
          <w:spacing w:val="0"/>
          <w:color w:val="000000"/>
          <w:position w:val="0"/>
        </w:rPr>
        <w:t>, нахо</w:t>
        <w:t xml:space="preserve">дящийся на расстоянии </w:t>
      </w:r>
      <w:r>
        <w:rPr>
          <w:lang w:val="en-US" w:eastAsia="en-US" w:bidi="en-US"/>
          <w:w w:val="100"/>
          <w:spacing w:val="0"/>
          <w:color w:val="000000"/>
          <w:position w:val="0"/>
        </w:rPr>
        <w:t xml:space="preserve">z </w:t>
      </w:r>
      <w:r>
        <w:rPr>
          <w:lang w:val="ru-RU" w:eastAsia="ru-RU" w:bidi="ru-RU"/>
          <w:w w:val="100"/>
          <w:spacing w:val="0"/>
          <w:color w:val="000000"/>
          <w:position w:val="0"/>
        </w:rPr>
        <w:t xml:space="preserve">(рис. 2.13). Колебания поля в точках </w:t>
      </w:r>
      <w:r>
        <w:rPr>
          <w:rStyle w:val="CharStyle88"/>
          <w:lang w:val="en-US" w:eastAsia="en-US" w:bidi="en-US"/>
        </w:rPr>
        <w:t>Pi</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88"/>
          <w:lang w:val="en-US" w:eastAsia="en-US" w:bidi="en-US"/>
        </w:rPr>
        <w:t>P</w:t>
      </w:r>
      <w:r>
        <w:rPr>
          <w:rStyle w:val="CharStyle182"/>
        </w:rPr>
        <w:t xml:space="preserve">2 </w:t>
      </w:r>
      <w:r>
        <w:rPr>
          <w:lang w:val="ru-RU" w:eastAsia="ru-RU" w:bidi="ru-RU"/>
          <w:w w:val="100"/>
          <w:spacing w:val="0"/>
          <w:color w:val="000000"/>
          <w:position w:val="0"/>
        </w:rPr>
        <w:t>плоскости наблюдения запишем, как и ранее, в комплексной форме</w:t>
      </w:r>
    </w:p>
    <w:p>
      <w:pPr>
        <w:pStyle w:val="Style91"/>
        <w:tabs>
          <w:tab w:leader="none" w:pos="3469" w:val="left"/>
        </w:tabs>
        <w:widowControl w:val="0"/>
        <w:keepNext w:val="0"/>
        <w:keepLines w:val="0"/>
        <w:shd w:val="clear" w:color="auto" w:fill="auto"/>
        <w:bidi w:val="0"/>
        <w:spacing w:before="0" w:after="0" w:line="451" w:lineRule="exact"/>
        <w:ind w:left="1280" w:right="0" w:firstLine="0"/>
      </w:pPr>
      <w:r>
        <w:rPr>
          <w:lang w:val="en-US" w:eastAsia="en-US" w:bidi="en-US"/>
          <w:w w:val="100"/>
          <w:spacing w:val="0"/>
          <w:color w:val="000000"/>
          <w:position w:val="0"/>
        </w:rPr>
        <w:t xml:space="preserve">Vi(t) </w:t>
      </w:r>
      <w:r>
        <w:rPr>
          <w:lang w:val="ru-RU" w:eastAsia="ru-RU" w:bidi="ru-RU"/>
          <w:w w:val="100"/>
          <w:spacing w:val="0"/>
          <w:color w:val="000000"/>
          <w:position w:val="0"/>
        </w:rPr>
        <w:t xml:space="preserve">= </w:t>
      </w:r>
      <w:r>
        <w:rPr>
          <w:lang w:val="en-US" w:eastAsia="en-US" w:bidi="en-US"/>
          <w:w w:val="100"/>
          <w:spacing w:val="0"/>
          <w:color w:val="000000"/>
          <w:position w:val="0"/>
        </w:rPr>
        <w:t>Ai(ri,t)e</w:t>
      </w:r>
      <w:r>
        <w:rPr>
          <w:lang w:val="en-US" w:eastAsia="en-US" w:bidi="en-US"/>
          <w:vertAlign w:val="superscript"/>
          <w:w w:val="100"/>
          <w:spacing w:val="0"/>
          <w:color w:val="000000"/>
          <w:position w:val="0"/>
        </w:rPr>
        <w:t>i</w:t>
      </w:r>
      <w:r>
        <w:rPr>
          <w:lang w:val="en-US" w:eastAsia="en-US" w:bidi="en-US"/>
          <w:w w:val="100"/>
          <w:spacing w:val="0"/>
          <w:color w:val="000000"/>
          <w:position w:val="0"/>
        </w:rPr>
        <w:t>^</w:t>
      </w:r>
      <w:r>
        <w:rPr>
          <w:lang w:val="en-US" w:eastAsia="en-US" w:bidi="en-US"/>
          <w:vertAlign w:val="superscript"/>
          <w:w w:val="100"/>
          <w:spacing w:val="0"/>
          <w:color w:val="000000"/>
          <w:position w:val="0"/>
        </w:rPr>
        <w:t>t</w:t>
      </w:r>
      <w:r>
        <w:rPr>
          <w:lang w:val="en-US" w:eastAsia="en-US" w:bidi="en-US"/>
          <w:w w:val="100"/>
          <w:spacing w:val="0"/>
          <w:color w:val="000000"/>
          <w:position w:val="0"/>
        </w:rPr>
        <w:t>,</w:t>
        <w:tab/>
        <w:t>V</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(t) </w:t>
      </w:r>
      <w:r>
        <w:rPr>
          <w:lang w:val="ru-RU" w:eastAsia="ru-RU" w:bidi="ru-RU"/>
          <w:w w:val="100"/>
          <w:spacing w:val="0"/>
          <w:color w:val="000000"/>
          <w:position w:val="0"/>
        </w:rPr>
        <w:t xml:space="preserve">= </w:t>
      </w:r>
      <w:r>
        <w:rPr>
          <w:lang w:val="en-US" w:eastAsia="en-US" w:bidi="en-US"/>
          <w:w w:val="100"/>
          <w:spacing w:val="0"/>
          <w:color w:val="000000"/>
          <w:position w:val="0"/>
        </w:rPr>
        <w:t>A</w:t>
      </w:r>
      <w:r>
        <w:rPr>
          <w:lang w:val="en-US" w:eastAsia="en-US" w:bidi="en-US"/>
          <w:vertAlign w:val="subscript"/>
          <w:w w:val="100"/>
          <w:spacing w:val="0"/>
          <w:color w:val="000000"/>
          <w:position w:val="0"/>
        </w:rPr>
        <w:t>2</w:t>
      </w:r>
      <w:r>
        <w:rPr>
          <w:lang w:val="en-US" w:eastAsia="en-US" w:bidi="en-US"/>
          <w:w w:val="100"/>
          <w:spacing w:val="0"/>
          <w:color w:val="000000"/>
          <w:position w:val="0"/>
        </w:rPr>
        <w:t>(r</w:t>
      </w:r>
      <w:r>
        <w:rPr>
          <w:lang w:val="en-US" w:eastAsia="en-US" w:bidi="en-US"/>
          <w:vertAlign w:val="subscript"/>
          <w:w w:val="100"/>
          <w:spacing w:val="0"/>
          <w:color w:val="000000"/>
          <w:position w:val="0"/>
        </w:rPr>
        <w:t>2</w:t>
      </w:r>
      <w:r>
        <w:rPr>
          <w:lang w:val="en-US" w:eastAsia="en-US" w:bidi="en-US"/>
          <w:w w:val="100"/>
          <w:spacing w:val="0"/>
          <w:color w:val="000000"/>
          <w:position w:val="0"/>
        </w:rPr>
        <w:t>,t)e</w:t>
      </w:r>
      <w:r>
        <w:rPr>
          <w:lang w:val="en-US" w:eastAsia="en-US" w:bidi="en-US"/>
          <w:vertAlign w:val="superscript"/>
          <w:w w:val="100"/>
          <w:spacing w:val="0"/>
          <w:color w:val="000000"/>
          <w:position w:val="0"/>
        </w:rPr>
        <w:t>iut</w:t>
      </w:r>
    </w:p>
    <w:p>
      <w:pPr>
        <w:pStyle w:val="Style74"/>
        <w:widowControl w:val="0"/>
        <w:keepNext w:val="0"/>
        <w:keepLines w:val="0"/>
        <w:shd w:val="clear" w:color="auto" w:fill="auto"/>
        <w:bidi w:val="0"/>
        <w:jc w:val="both"/>
        <w:spacing w:before="0" w:after="0" w:line="451" w:lineRule="exact"/>
        <w:ind w:left="0" w:right="0" w:firstLine="0"/>
        <w:sectPr>
          <w:type w:val="continuous"/>
          <w:pgSz w:w="8400" w:h="11900"/>
          <w:pgMar w:top="1028" w:left="891" w:right="928" w:bottom="895" w:header="0" w:footer="3" w:gutter="0"/>
          <w:rtlGutter w:val="0"/>
          <w:cols w:space="720"/>
          <w:noEndnote/>
          <w:docGrid w:linePitch="360"/>
        </w:sectPr>
      </w:pPr>
      <w:r>
        <w:rPr>
          <w:lang w:val="en-US" w:eastAsia="en-US" w:bidi="en-US"/>
          <w:w w:val="100"/>
          <w:spacing w:val="0"/>
          <w:color w:val="000000"/>
          <w:position w:val="0"/>
        </w:rPr>
        <w:t xml:space="preserve">(ri </w:t>
      </w:r>
      <w:r>
        <w:rPr>
          <w:lang w:val="ru-RU" w:eastAsia="ru-RU" w:bidi="ru-RU"/>
          <w:w w:val="100"/>
          <w:spacing w:val="0"/>
          <w:color w:val="000000"/>
          <w:position w:val="0"/>
        </w:rPr>
        <w:t>и Г</w:t>
      </w:r>
      <w:r>
        <w:rPr>
          <w:rStyle w:val="CharStyle251"/>
        </w:rPr>
        <w:t>2</w:t>
      </w:r>
      <w:r>
        <w:rPr>
          <w:lang w:val="ru-RU" w:eastAsia="ru-RU" w:bidi="ru-RU"/>
          <w:w w:val="100"/>
          <w:spacing w:val="0"/>
          <w:color w:val="000000"/>
          <w:position w:val="0"/>
        </w:rPr>
        <w:t xml:space="preserve"> </w:t>
      </w:r>
      <w:r>
        <w:rPr>
          <w:lang w:val="en-US" w:eastAsia="en-US" w:bidi="en-US"/>
          <w:w w:val="100"/>
          <w:spacing w:val="0"/>
          <w:color w:val="000000"/>
          <w:position w:val="0"/>
        </w:rPr>
        <w:t xml:space="preserve">— </w:t>
      </w:r>
      <w:r>
        <w:rPr>
          <w:lang w:val="ru-RU" w:eastAsia="ru-RU" w:bidi="ru-RU"/>
          <w:w w:val="100"/>
          <w:spacing w:val="0"/>
          <w:color w:val="000000"/>
          <w:position w:val="0"/>
        </w:rPr>
        <w:t xml:space="preserve">координаты точек </w:t>
      </w:r>
      <w:r>
        <w:rPr>
          <w:rStyle w:val="CharStyle88"/>
          <w:lang w:val="en-US" w:eastAsia="en-US" w:bidi="en-US"/>
        </w:rPr>
        <w:t>Pi</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88"/>
          <w:lang w:val="en-US" w:eastAsia="en-US" w:bidi="en-US"/>
        </w:rPr>
        <w:t>P</w:t>
      </w:r>
      <w:r>
        <w:rPr>
          <w:rStyle w:val="CharStyle88"/>
          <w:lang w:val="en-US" w:eastAsia="en-US" w:bidi="en-US"/>
          <w:vertAlign w:val="subscript"/>
        </w:rPr>
        <w:t>2</w:t>
      </w:r>
      <w:r>
        <w:rPr>
          <w:rStyle w:val="CharStyle88"/>
          <w:lang w:val="en-US" w:eastAsia="en-US" w:bidi="en-US"/>
        </w:rPr>
        <w:t>).</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Рассмотрим вопрос о коге</w:t>
        <w:t xml:space="preserve">рентности колебаний </w:t>
      </w:r>
      <w:r>
        <w:rPr>
          <w:lang w:val="en-US" w:eastAsia="en-US" w:bidi="en-US"/>
          <w:w w:val="100"/>
          <w:spacing w:val="0"/>
          <w:color w:val="000000"/>
          <w:position w:val="0"/>
        </w:rPr>
        <w:t xml:space="preserve">Vi (t) </w:t>
      </w:r>
      <w:r>
        <w:rPr>
          <w:lang w:val="ru-RU" w:eastAsia="ru-RU" w:bidi="ru-RU"/>
          <w:w w:val="100"/>
          <w:spacing w:val="0"/>
          <w:color w:val="000000"/>
          <w:position w:val="0"/>
        </w:rPr>
        <w:t xml:space="preserve">и </w:t>
      </w:r>
      <w:r>
        <w:rPr>
          <w:lang w:val="en-US" w:eastAsia="en-US" w:bidi="en-US"/>
          <w:w w:val="100"/>
          <w:spacing w:val="0"/>
          <w:color w:val="000000"/>
          <w:position w:val="0"/>
        </w:rPr>
        <w:t xml:space="preserve">V2(t). </w:t>
      </w:r>
      <w:r>
        <w:rPr>
          <w:lang w:val="ru-RU" w:eastAsia="ru-RU" w:bidi="ru-RU"/>
          <w:w w:val="100"/>
          <w:spacing w:val="0"/>
          <w:color w:val="000000"/>
          <w:position w:val="0"/>
        </w:rPr>
        <w:t>Каждый из колебатель</w:t>
        <w:t>ных процессов характеризуется временем когерентности то, т. е. в течение времени т ^ то (но много большем периода коле</w:t>
        <w:t xml:space="preserve">баний </w:t>
      </w:r>
      <w:r>
        <w:rPr>
          <w:rStyle w:val="CharStyle88"/>
        </w:rPr>
        <w:t>То)</w:t>
      </w:r>
      <w:r>
        <w:rPr>
          <w:lang w:val="ru-RU" w:eastAsia="ru-RU" w:bidi="ru-RU"/>
          <w:w w:val="100"/>
          <w:spacing w:val="0"/>
          <w:color w:val="000000"/>
          <w:position w:val="0"/>
        </w:rPr>
        <w:t xml:space="preserve"> амплитуды </w:t>
      </w:r>
      <w:r>
        <w:rPr>
          <w:rStyle w:val="CharStyle88"/>
          <w:lang w:val="en-US" w:eastAsia="en-US" w:bidi="en-US"/>
        </w:rPr>
        <w:t>ai(t)</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88"/>
        </w:rPr>
        <w:t>а</w:t>
      </w:r>
      <w:r>
        <w:rPr>
          <w:rStyle w:val="CharStyle182"/>
          <w:lang w:val="ru-RU" w:eastAsia="ru-RU" w:bidi="ru-RU"/>
        </w:rPr>
        <w:t>,2</w:t>
      </w:r>
      <w:r>
        <w:rPr>
          <w:rStyle w:val="CharStyle88"/>
        </w:rPr>
        <w:t xml:space="preserve"> </w:t>
      </w:r>
      <w:r>
        <w:rPr>
          <w:rStyle w:val="CharStyle88"/>
          <w:lang w:val="en-US" w:eastAsia="en-US" w:bidi="en-US"/>
        </w:rPr>
        <w:t>(t),</w:t>
      </w:r>
      <w:r>
        <w:rPr>
          <w:lang w:val="en-US" w:eastAsia="en-US" w:bidi="en-US"/>
          <w:w w:val="100"/>
          <w:spacing w:val="0"/>
          <w:color w:val="000000"/>
          <w:position w:val="0"/>
        </w:rPr>
        <w:t xml:space="preserve"> </w:t>
      </w:r>
      <w:r>
        <w:rPr>
          <w:lang w:val="ru-RU" w:eastAsia="ru-RU" w:bidi="ru-RU"/>
          <w:w w:val="100"/>
          <w:spacing w:val="0"/>
          <w:color w:val="000000"/>
          <w:position w:val="0"/>
        </w:rPr>
        <w:t xml:space="preserve">а также фазы колебаний </w:t>
      </w:r>
      <w:r>
        <w:rPr>
          <w:lang w:val="en-US" w:eastAsia="en-US" w:bidi="en-US"/>
          <w:w w:val="100"/>
          <w:spacing w:val="0"/>
          <w:color w:val="000000"/>
          <w:position w:val="0"/>
        </w:rPr>
        <w:t xml:space="preserve">y&gt;i(t) </w:t>
      </w:r>
      <w:r>
        <w:rPr>
          <w:lang w:val="ru-RU" w:eastAsia="ru-RU" w:bidi="ru-RU"/>
          <w:w w:val="100"/>
          <w:spacing w:val="0"/>
          <w:color w:val="000000"/>
          <w:position w:val="0"/>
        </w:rPr>
        <w:t>и у</w:t>
      </w:r>
      <w:r>
        <w:rPr>
          <w:rStyle w:val="CharStyle251"/>
        </w:rPr>
        <w:t>2</w:t>
      </w:r>
      <w:r>
        <w:rPr>
          <w:lang w:val="ru-RU" w:eastAsia="ru-RU" w:bidi="ru-RU"/>
          <w:w w:val="100"/>
          <w:spacing w:val="0"/>
          <w:color w:val="000000"/>
          <w:position w:val="0"/>
        </w:rPr>
        <w:t xml:space="preserve"> </w:t>
      </w:r>
      <w:r>
        <w:rPr>
          <w:lang w:val="en-US" w:eastAsia="en-US" w:bidi="en-US"/>
          <w:w w:val="100"/>
          <w:spacing w:val="0"/>
          <w:color w:val="000000"/>
          <w:position w:val="0"/>
        </w:rPr>
        <w:t xml:space="preserve">(t) </w:t>
      </w:r>
      <w:r>
        <w:rPr>
          <w:lang w:val="ru-RU" w:eastAsia="ru-RU" w:bidi="ru-RU"/>
          <w:w w:val="100"/>
          <w:spacing w:val="0"/>
          <w:color w:val="000000"/>
          <w:position w:val="0"/>
        </w:rPr>
        <w:t xml:space="preserve">сохраняются почти неизменными; сохраняется неизменной при этом и разность фаз Ду = </w:t>
      </w:r>
      <w:r>
        <w:rPr>
          <w:lang w:val="en-US" w:eastAsia="en-US" w:bidi="en-US"/>
          <w:w w:val="100"/>
          <w:spacing w:val="0"/>
          <w:color w:val="000000"/>
          <w:position w:val="0"/>
        </w:rPr>
        <w:t xml:space="preserve">y&gt;i(t) </w:t>
      </w:r>
      <w:r>
        <w:rPr>
          <w:lang w:val="ru-RU" w:eastAsia="ru-RU" w:bidi="ru-RU"/>
          <w:w w:val="100"/>
          <w:spacing w:val="0"/>
          <w:color w:val="000000"/>
          <w:position w:val="0"/>
        </w:rPr>
        <w:t>— у</w:t>
      </w:r>
      <w:r>
        <w:rPr>
          <w:rStyle w:val="CharStyle251"/>
        </w:rPr>
        <w:t>2</w:t>
      </w:r>
      <w:r>
        <w:rPr>
          <w:lang w:val="ru-RU" w:eastAsia="ru-RU" w:bidi="ru-RU"/>
          <w:w w:val="100"/>
          <w:spacing w:val="0"/>
          <w:color w:val="000000"/>
          <w:position w:val="0"/>
        </w:rPr>
        <w:t xml:space="preserve"> </w:t>
      </w:r>
      <w:r>
        <w:rPr>
          <w:lang w:val="en-US" w:eastAsia="en-US" w:bidi="en-US"/>
          <w:w w:val="100"/>
          <w:spacing w:val="0"/>
          <w:color w:val="000000"/>
          <w:position w:val="0"/>
        </w:rPr>
        <w:t xml:space="preserve">(t). </w:t>
      </w:r>
      <w:r>
        <w:rPr>
          <w:lang w:val="ru-RU" w:eastAsia="ru-RU" w:bidi="ru-RU"/>
          <w:w w:val="100"/>
          <w:spacing w:val="0"/>
          <w:color w:val="000000"/>
          <w:position w:val="0"/>
        </w:rPr>
        <w:t xml:space="preserve">По прошествии времени то амплитуды </w:t>
      </w:r>
      <w:r>
        <w:rPr>
          <w:lang w:val="en-US" w:eastAsia="en-US" w:bidi="en-US"/>
          <w:w w:val="100"/>
          <w:spacing w:val="0"/>
          <w:color w:val="000000"/>
          <w:position w:val="0"/>
        </w:rPr>
        <w:t xml:space="preserve">ai </w:t>
      </w:r>
      <w:r>
        <w:rPr>
          <w:lang w:val="ru-RU" w:eastAsia="ru-RU" w:bidi="ru-RU"/>
          <w:w w:val="100"/>
          <w:spacing w:val="0"/>
          <w:color w:val="000000"/>
          <w:position w:val="0"/>
        </w:rPr>
        <w:t>и а</w:t>
      </w:r>
      <w:r>
        <w:rPr>
          <w:rStyle w:val="CharStyle251"/>
        </w:rPr>
        <w:t>2</w:t>
      </w:r>
      <w:r>
        <w:rPr>
          <w:lang w:val="ru-RU" w:eastAsia="ru-RU" w:bidi="ru-RU"/>
          <w:w w:val="100"/>
          <w:spacing w:val="0"/>
          <w:color w:val="000000"/>
          <w:position w:val="0"/>
        </w:rPr>
        <w:t>, а также фазы колебаний принимают новые значения (скажем, у) и у</w:t>
      </w:r>
      <w:r>
        <w:rPr>
          <w:rStyle w:val="CharStyle251"/>
        </w:rPr>
        <w:t>2</w:t>
      </w:r>
      <w:r>
        <w:rPr>
          <w:lang w:val="ru-RU" w:eastAsia="ru-RU" w:bidi="ru-RU"/>
          <w:w w:val="100"/>
          <w:spacing w:val="0"/>
          <w:color w:val="000000"/>
          <w:position w:val="0"/>
        </w:rPr>
        <w:t>), которые некоррелированы со своими прежними значениями уд и у</w:t>
      </w:r>
      <w:r>
        <w:rPr>
          <w:rStyle w:val="CharStyle251"/>
        </w:rPr>
        <w:t>2</w:t>
      </w:r>
      <w:r>
        <w:rPr>
          <w:lang w:val="ru-RU" w:eastAsia="ru-RU" w:bidi="ru-RU"/>
          <w:w w:val="100"/>
          <w:spacing w:val="0"/>
          <w:color w:val="000000"/>
          <w:position w:val="0"/>
        </w:rPr>
        <w:t xml:space="preserve">, т. е. </w:t>
      </w:r>
      <w:r>
        <w:rPr>
          <w:lang w:val="en-US" w:eastAsia="en-US" w:bidi="en-US"/>
          <w:w w:val="100"/>
          <w:spacing w:val="0"/>
          <w:color w:val="000000"/>
          <w:position w:val="0"/>
        </w:rPr>
        <w:t xml:space="preserve">yi </w:t>
      </w:r>
      <w:r>
        <w:rPr>
          <w:lang w:val="ru-RU" w:eastAsia="ru-RU" w:bidi="ru-RU"/>
          <w:w w:val="100"/>
          <w:spacing w:val="0"/>
          <w:color w:val="000000"/>
          <w:position w:val="0"/>
        </w:rPr>
        <w:t xml:space="preserve">с равной вероятностью имеет любое значение в интервале </w:t>
      </w:r>
      <w:r>
        <w:rPr>
          <w:rStyle w:val="CharStyle251"/>
        </w:rPr>
        <w:t>[0</w:t>
      </w:r>
      <w:r>
        <w:rPr>
          <w:lang w:val="ru-RU" w:eastAsia="ru-RU" w:bidi="ru-RU"/>
          <w:w w:val="100"/>
          <w:spacing w:val="0"/>
          <w:color w:val="000000"/>
          <w:position w:val="0"/>
        </w:rPr>
        <w:t xml:space="preserve">, </w:t>
      </w:r>
      <w:r>
        <w:rPr>
          <w:rStyle w:val="CharStyle251"/>
        </w:rPr>
        <w:t>2</w:t>
      </w:r>
      <w:r>
        <w:rPr>
          <w:lang w:val="ru-RU" w:eastAsia="ru-RU" w:bidi="ru-RU"/>
          <w:w w:val="100"/>
          <w:spacing w:val="0"/>
          <w:color w:val="000000"/>
          <w:position w:val="0"/>
        </w:rPr>
        <w:t>п], независимо от значения у( спустя время то, то же самое касается и фазы у</w:t>
      </w:r>
      <w:r>
        <w:rPr>
          <w:lang w:val="ru-RU" w:eastAsia="ru-RU" w:bidi="ru-RU"/>
          <w:vertAlign w:val="subscript"/>
          <w:w w:val="100"/>
          <w:spacing w:val="0"/>
          <w:color w:val="000000"/>
          <w:position w:val="0"/>
        </w:rPr>
        <w:t>2</w:t>
      </w:r>
      <w:r>
        <w:rPr>
          <w:lang w:val="ru-RU" w:eastAsia="ru-RU" w:bidi="ru-RU"/>
          <w:w w:val="100"/>
          <w:spacing w:val="0"/>
          <w:color w:val="000000"/>
          <w:position w:val="0"/>
        </w:rPr>
        <w:t xml:space="preserve">. Однако возникает вопрос: </w:t>
      </w:r>
      <w:r>
        <w:rPr>
          <w:rStyle w:val="CharStyle88"/>
        </w:rPr>
        <w:t>сохраняется ли неизменной (или почти неизменной</w:t>
      </w:r>
      <w:r>
        <w:rPr>
          <w:lang w:val="ru-RU" w:eastAsia="ru-RU" w:bidi="ru-RU"/>
          <w:w w:val="100"/>
          <w:spacing w:val="0"/>
          <w:color w:val="000000"/>
          <w:position w:val="0"/>
        </w:rPr>
        <w:t xml:space="preserve">) </w:t>
      </w:r>
      <w:r>
        <w:rPr>
          <w:rStyle w:val="CharStyle88"/>
        </w:rPr>
        <w:t>разность фаз</w:t>
      </w:r>
      <w:r>
        <w:rPr>
          <w:lang w:val="ru-RU" w:eastAsia="ru-RU" w:bidi="ru-RU"/>
          <w:w w:val="100"/>
          <w:spacing w:val="0"/>
          <w:color w:val="000000"/>
          <w:position w:val="0"/>
        </w:rPr>
        <w:t xml:space="preserve"> </w:t>
      </w:r>
      <w:r>
        <w:rPr>
          <w:lang w:val="en-US" w:eastAsia="en-US" w:bidi="en-US"/>
          <w:w w:val="100"/>
          <w:spacing w:val="0"/>
          <w:color w:val="000000"/>
          <w:position w:val="0"/>
        </w:rPr>
        <w:t xml:space="preserve">y((t) </w:t>
      </w:r>
      <w:r>
        <w:rPr>
          <w:lang w:val="ru-RU" w:eastAsia="ru-RU" w:bidi="ru-RU"/>
          <w:w w:val="100"/>
          <w:spacing w:val="0"/>
          <w:color w:val="000000"/>
          <w:position w:val="0"/>
        </w:rPr>
        <w:t xml:space="preserve">— </w:t>
      </w:r>
      <w:r>
        <w:rPr>
          <w:rStyle w:val="CharStyle88"/>
        </w:rPr>
        <w:t>у'</w:t>
      </w:r>
      <w:r>
        <w:rPr>
          <w:rStyle w:val="CharStyle88"/>
          <w:vertAlign w:val="subscript"/>
        </w:rPr>
        <w:t>2</w:t>
      </w:r>
      <w:r>
        <w:rPr>
          <w:rStyle w:val="CharStyle88"/>
        </w:rPr>
        <w:t xml:space="preserve"> </w:t>
      </w:r>
      <w:r>
        <w:rPr>
          <w:rStyle w:val="CharStyle88"/>
          <w:lang w:val="en-US" w:eastAsia="en-US" w:bidi="en-US"/>
        </w:rPr>
        <w:t xml:space="preserve">(t) </w:t>
      </w:r>
      <w:r>
        <w:rPr>
          <w:rStyle w:val="CharStyle88"/>
        </w:rPr>
        <w:t>= Ду',</w:t>
      </w:r>
      <w:r>
        <w:rPr>
          <w:lang w:val="ru-RU" w:eastAsia="ru-RU" w:bidi="ru-RU"/>
          <w:w w:val="100"/>
          <w:spacing w:val="0"/>
          <w:color w:val="000000"/>
          <w:position w:val="0"/>
        </w:rPr>
        <w:t xml:space="preserve"> т. е. выполняется ли равенство Ду ~ Ду'? Другими словами, </w:t>
      </w:r>
      <w:r>
        <w:rPr>
          <w:rStyle w:val="CharStyle88"/>
        </w:rPr>
        <w:t>изменяются ли фазы</w:t>
      </w:r>
      <w:r>
        <w:rPr>
          <w:lang w:val="ru-RU" w:eastAsia="ru-RU" w:bidi="ru-RU"/>
          <w:w w:val="100"/>
          <w:spacing w:val="0"/>
          <w:color w:val="000000"/>
          <w:position w:val="0"/>
        </w:rPr>
        <w:t xml:space="preserve"> у</w:t>
      </w:r>
      <w:r>
        <w:rPr>
          <w:rStyle w:val="CharStyle251"/>
          <w:vertAlign w:val="subscript"/>
        </w:rPr>
        <w:t>1</w:t>
      </w:r>
      <w:r>
        <w:rPr>
          <w:lang w:val="ru-RU" w:eastAsia="ru-RU" w:bidi="ru-RU"/>
          <w:w w:val="100"/>
          <w:spacing w:val="0"/>
          <w:color w:val="000000"/>
          <w:position w:val="0"/>
        </w:rPr>
        <w:t xml:space="preserve"> </w:t>
      </w:r>
      <w:r>
        <w:rPr>
          <w:rStyle w:val="CharStyle88"/>
        </w:rPr>
        <w:t xml:space="preserve">и </w:t>
      </w:r>
      <w:r>
        <w:rPr>
          <w:lang w:val="ru-RU" w:eastAsia="ru-RU" w:bidi="ru-RU"/>
          <w:w w:val="100"/>
          <w:spacing w:val="0"/>
          <w:color w:val="000000"/>
          <w:position w:val="0"/>
        </w:rPr>
        <w:t>у</w:t>
      </w:r>
      <w:r>
        <w:rPr>
          <w:rStyle w:val="CharStyle251"/>
          <w:vertAlign w:val="subscript"/>
        </w:rPr>
        <w:t>2</w:t>
      </w:r>
      <w:r>
        <w:rPr>
          <w:lang w:val="ru-RU" w:eastAsia="ru-RU" w:bidi="ru-RU"/>
          <w:w w:val="100"/>
          <w:spacing w:val="0"/>
          <w:color w:val="000000"/>
          <w:position w:val="0"/>
        </w:rPr>
        <w:t xml:space="preserve"> </w:t>
      </w:r>
      <w:r>
        <w:rPr>
          <w:rStyle w:val="CharStyle88"/>
        </w:rPr>
        <w:t>согласованно?</w:t>
      </w:r>
      <w:r>
        <w:rPr>
          <w:lang w:val="ru-RU" w:eastAsia="ru-RU" w:bidi="ru-RU"/>
          <w:w w:val="100"/>
          <w:spacing w:val="0"/>
          <w:color w:val="000000"/>
          <w:position w:val="0"/>
        </w:rPr>
        <w:t xml:space="preserve"> Если разность фаз, а также соотношения амплитуд </w:t>
      </w:r>
      <w:r>
        <w:rPr>
          <w:lang w:val="en-US" w:eastAsia="en-US" w:bidi="en-US"/>
          <w:w w:val="100"/>
          <w:spacing w:val="0"/>
          <w:color w:val="000000"/>
          <w:position w:val="0"/>
        </w:rPr>
        <w:t xml:space="preserve">ai (t) </w:t>
      </w:r>
      <w:r>
        <w:rPr>
          <w:lang w:val="ru-RU" w:eastAsia="ru-RU" w:bidi="ru-RU"/>
          <w:w w:val="100"/>
          <w:spacing w:val="0"/>
          <w:color w:val="000000"/>
          <w:position w:val="0"/>
        </w:rPr>
        <w:t xml:space="preserve">и </w:t>
      </w:r>
      <w:r>
        <w:rPr>
          <w:lang w:val="en-US" w:eastAsia="en-US" w:bidi="en-US"/>
          <w:w w:val="100"/>
          <w:spacing w:val="0"/>
          <w:color w:val="000000"/>
          <w:position w:val="0"/>
        </w:rPr>
        <w:t>a</w:t>
      </w:r>
      <w:r>
        <w:rPr>
          <w:rStyle w:val="CharStyle251"/>
          <w:lang w:val="en-US" w:eastAsia="en-US" w:bidi="en-US"/>
        </w:rPr>
        <w:t>2</w:t>
      </w:r>
      <w:r>
        <w:rPr>
          <w:lang w:val="en-US" w:eastAsia="en-US" w:bidi="en-US"/>
          <w:w w:val="100"/>
          <w:spacing w:val="0"/>
          <w:color w:val="000000"/>
          <w:position w:val="0"/>
        </w:rPr>
        <w:t xml:space="preserve"> (t) </w:t>
      </w:r>
      <w:r>
        <w:rPr>
          <w:lang w:val="ru-RU" w:eastAsia="ru-RU" w:bidi="ru-RU"/>
          <w:w w:val="100"/>
          <w:spacing w:val="0"/>
          <w:color w:val="000000"/>
          <w:position w:val="0"/>
        </w:rPr>
        <w:t xml:space="preserve">сохраняются неизменными (или почти неизменными) </w:t>
      </w:r>
      <w:r>
        <w:rPr>
          <w:rStyle w:val="CharStyle88"/>
        </w:rPr>
        <w:t>в течение всего времени регистрации</w:t>
      </w:r>
      <w:r>
        <w:rPr>
          <w:lang w:val="ru-RU" w:eastAsia="ru-RU" w:bidi="ru-RU"/>
          <w:w w:val="100"/>
          <w:spacing w:val="0"/>
          <w:color w:val="000000"/>
          <w:position w:val="0"/>
        </w:rPr>
        <w:t xml:space="preserve"> Дt </w:t>
      </w:r>
      <w:r>
        <w:rPr>
          <w:rStyle w:val="CharStyle88"/>
          <w:lang w:val="en-US" w:eastAsia="en-US" w:bidi="en-US"/>
        </w:rPr>
        <w:t>( At</w:t>
      </w:r>
      <w:r>
        <w:rPr>
          <w:lang w:val="en-US" w:eastAsia="en-US" w:bidi="en-US"/>
          <w:w w:val="100"/>
          <w:spacing w:val="0"/>
          <w:color w:val="000000"/>
          <w:position w:val="0"/>
        </w:rPr>
        <w:t xml:space="preserve"> </w:t>
      </w:r>
      <w:r>
        <w:rPr>
          <w:lang w:val="ru-RU" w:eastAsia="ru-RU" w:bidi="ru-RU"/>
          <w:w w:val="100"/>
          <w:spacing w:val="0"/>
          <w:color w:val="000000"/>
          <w:position w:val="0"/>
        </w:rPr>
        <w:t>^ т</w:t>
      </w:r>
      <w:r>
        <w:rPr>
          <w:lang w:val="ru-RU" w:eastAsia="ru-RU" w:bidi="ru-RU"/>
          <w:vertAlign w:val="subscript"/>
          <w:w w:val="100"/>
          <w:spacing w:val="0"/>
          <w:color w:val="000000"/>
          <w:position w:val="0"/>
        </w:rPr>
        <w:t>о</w:t>
      </w:r>
      <w:r>
        <w:rPr>
          <w:lang w:val="ru-RU" w:eastAsia="ru-RU" w:bidi="ru-RU"/>
          <w:w w:val="100"/>
          <w:spacing w:val="0"/>
          <w:color w:val="000000"/>
          <w:position w:val="0"/>
        </w:rPr>
        <w:t xml:space="preserve">), то тогда </w:t>
      </w:r>
      <w:r>
        <w:rPr>
          <w:rStyle w:val="CharStyle88"/>
        </w:rPr>
        <w:t xml:space="preserve">колебания в точках </w:t>
      </w:r>
      <w:r>
        <w:rPr>
          <w:rStyle w:val="CharStyle88"/>
          <w:lang w:val="en-US" w:eastAsia="en-US" w:bidi="en-US"/>
        </w:rPr>
        <w:t>P</w:t>
      </w:r>
      <w:r>
        <w:rPr>
          <w:rStyle w:val="CharStyle88"/>
          <w:lang w:val="en-US" w:eastAsia="en-US" w:bidi="en-US"/>
          <w:vertAlign w:val="subscript"/>
        </w:rPr>
        <w:t>1</w:t>
      </w:r>
      <w:r>
        <w:rPr>
          <w:rStyle w:val="CharStyle88"/>
          <w:lang w:val="en-US" w:eastAsia="en-US" w:bidi="en-US"/>
        </w:rPr>
        <w:t xml:space="preserve"> </w:t>
      </w:r>
      <w:r>
        <w:rPr>
          <w:rStyle w:val="CharStyle88"/>
        </w:rPr>
        <w:t>и Р</w:t>
      </w:r>
      <w:r>
        <w:rPr>
          <w:rStyle w:val="CharStyle88"/>
          <w:vertAlign w:val="subscript"/>
        </w:rPr>
        <w:t>2</w:t>
      </w:r>
      <w:r>
        <w:rPr>
          <w:rStyle w:val="CharStyle88"/>
        </w:rPr>
        <w:t xml:space="preserve"> будут когерентными</w:t>
      </w:r>
      <w:r>
        <w:rPr>
          <w:lang w:val="ru-RU" w:eastAsia="ru-RU" w:bidi="ru-RU"/>
          <w:w w:val="100"/>
          <w:spacing w:val="0"/>
          <w:color w:val="000000"/>
          <w:position w:val="0"/>
        </w:rPr>
        <w:t xml:space="preserve"> (или почти когерентными). Если же через время то разность фаз Ду' может принять с равной вероят</w:t>
        <w:t>ностью любое значение, не зависящее от предшествующего значения Ду (то секунд назад), то за время регистрации Дt ^ т</w:t>
      </w:r>
      <w:r>
        <w:rPr>
          <w:lang w:val="ru-RU" w:eastAsia="ru-RU" w:bidi="ru-RU"/>
          <w:vertAlign w:val="subscript"/>
          <w:w w:val="100"/>
          <w:spacing w:val="0"/>
          <w:color w:val="000000"/>
          <w:position w:val="0"/>
        </w:rPr>
        <w:t>о</w:t>
      </w:r>
      <w:r>
        <w:rPr>
          <w:lang w:val="ru-RU" w:eastAsia="ru-RU" w:bidi="ru-RU"/>
          <w:w w:val="100"/>
          <w:spacing w:val="0"/>
          <w:color w:val="000000"/>
          <w:position w:val="0"/>
        </w:rPr>
        <w:t xml:space="preserve"> разность фаз множество раз изменяется, принимая с равной вероятностью любое значение в интервале [0, 2п]. В этом случае колебания в точках </w:t>
      </w:r>
      <w:r>
        <w:rPr>
          <w:lang w:val="en-US" w:eastAsia="en-US" w:bidi="en-US"/>
          <w:w w:val="100"/>
          <w:spacing w:val="0"/>
          <w:color w:val="000000"/>
          <w:position w:val="0"/>
        </w:rPr>
        <w:t xml:space="preserve">Pi </w:t>
      </w:r>
      <w:r>
        <w:rPr>
          <w:lang w:val="ru-RU" w:eastAsia="ru-RU" w:bidi="ru-RU"/>
          <w:w w:val="100"/>
          <w:spacing w:val="0"/>
          <w:color w:val="000000"/>
          <w:position w:val="0"/>
        </w:rPr>
        <w:t>и Р</w:t>
      </w:r>
      <w:r>
        <w:rPr>
          <w:rStyle w:val="CharStyle251"/>
        </w:rPr>
        <w:t xml:space="preserve">2 </w:t>
      </w:r>
      <w:r>
        <w:rPr>
          <w:lang w:val="ru-RU" w:eastAsia="ru-RU" w:bidi="ru-RU"/>
          <w:w w:val="100"/>
          <w:spacing w:val="0"/>
          <w:color w:val="000000"/>
          <w:position w:val="0"/>
        </w:rPr>
        <w:t xml:space="preserve">окажутся </w:t>
      </w:r>
      <w:r>
        <w:rPr>
          <w:rStyle w:val="CharStyle88"/>
        </w:rPr>
        <w:t>некогерентными</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276" w:line="235" w:lineRule="exact"/>
        <w:ind w:left="0" w:right="0" w:firstLine="340"/>
      </w:pPr>
      <w:r>
        <w:pict>
          <v:shape id="_x0000_s1351" type="#_x0000_t202" style="position:absolute;margin-left:318.pt;margin-top:-337.85pt;width:11.5pt;height:11.65pt;z-index:-125829154;mso-wrap-distance-left:164.65pt;mso-wrap-distance-top:6.3pt;mso-wrap-distance-right:5.pt;mso-wrap-distance-bottom:94.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П</w:t>
                  </w:r>
                </w:p>
              </w:txbxContent>
            </v:textbox>
            <w10:wrap type="square" side="left" anchorx="margin"/>
          </v:shape>
        </w:pict>
      </w:r>
      <w:r>
        <w:pict>
          <v:shape id="_x0000_s1352" type="#_x0000_t75" style="position:absolute;margin-left:171.6pt;margin-top:-333.1pt;width:144.95pt;height:92.65pt;z-index:-125829153;mso-wrap-distance-left:18.pt;mso-wrap-distance-top:11.05pt;mso-wrap-distance-right:5.pt;mso-wrap-distance-bottom:8.3pt;mso-position-horizontal-relative:margin" wrapcoords="0 0 21600 0 21600 21600 0 21600 0 0">
            <v:imagedata r:id="rId131" r:href="rId132"/>
            <w10:wrap type="square" side="left" anchorx="margin"/>
          </v:shape>
        </w:pict>
      </w:r>
      <w:r>
        <w:rPr>
          <w:lang w:val="ru-RU" w:eastAsia="ru-RU" w:bidi="ru-RU"/>
          <w:w w:val="100"/>
          <w:spacing w:val="0"/>
          <w:color w:val="000000"/>
          <w:position w:val="0"/>
        </w:rPr>
        <w:t>Рассмотрение колебаний в различных точках пространства позволя</w:t>
        <w:t>ет ввести понятие пространственной когерентности. Количественной ме</w:t>
        <w:t>рой пространственной когерентности является функция пространствен</w:t>
        <w:t>ной когерентности:</w:t>
      </w:r>
    </w:p>
    <w:p>
      <w:pPr>
        <w:pStyle w:val="Style91"/>
        <w:tabs>
          <w:tab w:leader="none" w:pos="6034" w:val="left"/>
        </w:tabs>
        <w:widowControl w:val="0"/>
        <w:keepNext w:val="0"/>
        <w:keepLines w:val="0"/>
        <w:shd w:val="clear" w:color="auto" w:fill="auto"/>
        <w:bidi w:val="0"/>
        <w:spacing w:before="0" w:after="149" w:line="190" w:lineRule="exact"/>
        <w:ind w:left="1920" w:right="0" w:firstLine="0"/>
      </w:pPr>
      <w:r>
        <w:rPr>
          <w:rStyle w:val="CharStyle93"/>
          <w:i w:val="0"/>
          <w:iCs w:val="0"/>
        </w:rPr>
        <w:t>Г</w:t>
      </w:r>
      <w:r>
        <w:rPr>
          <w:rStyle w:val="CharStyle260"/>
          <w:i w:val="0"/>
          <w:iCs w:val="0"/>
        </w:rPr>
        <w:t>12</w:t>
      </w:r>
      <w:r>
        <w:rPr>
          <w:rStyle w:val="CharStyle93"/>
          <w:i w:val="0"/>
          <w:iCs w:val="0"/>
        </w:rPr>
        <w:t xml:space="preserve"> = </w:t>
      </w:r>
      <w:r>
        <w:rPr>
          <w:rStyle w:val="CharStyle93"/>
          <w:lang w:val="en-US" w:eastAsia="en-US" w:bidi="en-US"/>
          <w:i w:val="0"/>
          <w:iCs w:val="0"/>
        </w:rPr>
        <w:t xml:space="preserve">Vi </w:t>
      </w:r>
      <w:r>
        <w:rPr>
          <w:lang w:val="en-US" w:eastAsia="en-US" w:bidi="en-US"/>
          <w:w w:val="100"/>
          <w:spacing w:val="0"/>
          <w:color w:val="000000"/>
          <w:position w:val="0"/>
        </w:rPr>
        <w:t>(t)V</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*(t) </w:t>
      </w:r>
      <w:r>
        <w:rPr>
          <w:lang w:val="ru-RU" w:eastAsia="ru-RU" w:bidi="ru-RU"/>
          <w:w w:val="100"/>
          <w:spacing w:val="0"/>
          <w:color w:val="000000"/>
          <w:position w:val="0"/>
        </w:rPr>
        <w:t xml:space="preserve">= </w:t>
      </w:r>
      <w:r>
        <w:rPr>
          <w:lang w:val="en-US" w:eastAsia="en-US" w:bidi="en-US"/>
          <w:w w:val="100"/>
          <w:spacing w:val="0"/>
          <w:color w:val="000000"/>
          <w:position w:val="0"/>
        </w:rPr>
        <w:t>A\{t)A2 (t),</w:t>
      </w:r>
      <w:r>
        <w:rPr>
          <w:rStyle w:val="CharStyle93"/>
          <w:lang w:val="en-US" w:eastAsia="en-US" w:bidi="en-US"/>
          <w:i w:val="0"/>
          <w:iCs w:val="0"/>
        </w:rPr>
        <w:tab/>
        <w:t>(2.55)</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которая зависит от расстояния между точками наблюдения. Нормиро</w:t>
        <w:t>ванная функция</w:t>
      </w:r>
    </w:p>
    <w:p>
      <w:pPr>
        <w:pStyle w:val="Style74"/>
        <w:widowControl w:val="0"/>
        <w:keepNext w:val="0"/>
        <w:keepLines w:val="0"/>
        <w:shd w:val="clear" w:color="auto" w:fill="auto"/>
        <w:bidi w:val="0"/>
        <w:jc w:val="left"/>
        <w:spacing w:before="0" w:after="0" w:line="190" w:lineRule="exact"/>
        <w:ind w:left="3300" w:right="0" w:firstLine="0"/>
      </w:pPr>
      <w:r>
        <w:rPr>
          <w:lang w:val="en-US" w:eastAsia="en-US" w:bidi="en-US"/>
          <w:w w:val="100"/>
          <w:spacing w:val="0"/>
          <w:color w:val="000000"/>
          <w:position w:val="0"/>
        </w:rPr>
        <w:t>(t)Vf(t)</w:t>
      </w:r>
    </w:p>
    <w:p>
      <w:pPr>
        <w:pStyle w:val="Style91"/>
        <w:widowControl w:val="0"/>
        <w:keepNext w:val="0"/>
        <w:keepLines w:val="0"/>
        <w:shd w:val="clear" w:color="auto" w:fill="auto"/>
        <w:bidi w:val="0"/>
        <w:jc w:val="left"/>
        <w:spacing w:before="0" w:after="60" w:line="190" w:lineRule="exact"/>
        <w:ind w:left="3300" w:right="0" w:firstLine="0"/>
      </w:pPr>
      <w:r>
        <w:rPr>
          <w:lang w:val="en-US" w:eastAsia="en-US" w:bidi="en-US"/>
          <w:w w:val="100"/>
          <w:spacing w:val="0"/>
          <w:color w:val="000000"/>
          <w:position w:val="0"/>
        </w:rPr>
        <w:t>Vhh</w:t>
      </w:r>
    </w:p>
    <w:p>
      <w:pPr>
        <w:pStyle w:val="Style74"/>
        <w:widowControl w:val="0"/>
        <w:keepNext w:val="0"/>
        <w:keepLines w:val="0"/>
        <w:shd w:val="clear" w:color="auto" w:fill="auto"/>
        <w:bidi w:val="0"/>
        <w:jc w:val="both"/>
        <w:spacing w:before="0" w:after="0" w:line="190" w:lineRule="exact"/>
        <w:ind w:left="0" w:right="0" w:firstLine="0"/>
        <w:sectPr>
          <w:headerReference w:type="even" r:id="rId133"/>
          <w:headerReference w:type="default" r:id="rId134"/>
          <w:footerReference w:type="default" r:id="rId135"/>
          <w:headerReference w:type="first" r:id="rId136"/>
          <w:footerReference w:type="first" r:id="rId137"/>
          <w:titlePg/>
          <w:pgSz w:w="8400" w:h="11900"/>
          <w:pgMar w:top="1099" w:left="1051" w:right="782" w:bottom="830" w:header="0" w:footer="3" w:gutter="0"/>
          <w:rtlGutter w:val="0"/>
          <w:cols w:space="720"/>
          <w:noEndnote/>
          <w:docGrid w:linePitch="360"/>
        </w:sectPr>
      </w:pPr>
      <w:r>
        <w:rPr>
          <w:lang w:val="ru-RU" w:eastAsia="ru-RU" w:bidi="ru-RU"/>
          <w:w w:val="100"/>
          <w:spacing w:val="0"/>
          <w:color w:val="000000"/>
          <w:position w:val="0"/>
        </w:rPr>
        <w:t>называется степенью пространственной когерентности.</w:t>
      </w:r>
    </w:p>
    <w:p>
      <w:pPr>
        <w:pStyle w:val="Style74"/>
        <w:widowControl w:val="0"/>
        <w:keepNext w:val="0"/>
        <w:keepLines w:val="0"/>
        <w:shd w:val="clear" w:color="auto" w:fill="auto"/>
        <w:bidi w:val="0"/>
        <w:jc w:val="both"/>
        <w:spacing w:before="0" w:after="216" w:line="235" w:lineRule="exact"/>
        <w:ind w:left="0" w:right="0" w:firstLine="340"/>
      </w:pPr>
      <w:r>
        <w:rPr>
          <w:lang w:val="ru-RU" w:eastAsia="ru-RU" w:bidi="ru-RU"/>
          <w:w w:val="100"/>
          <w:spacing w:val="0"/>
          <w:color w:val="000000"/>
          <w:position w:val="0"/>
        </w:rPr>
        <w:t xml:space="preserve">Вопрос о пространственной когерентности возникает, если источник является </w:t>
      </w:r>
      <w:r>
        <w:rPr>
          <w:rStyle w:val="CharStyle88"/>
        </w:rPr>
        <w:t>протяжённым</w:t>
      </w:r>
      <w:r>
        <w:rPr>
          <w:lang w:val="ru-RU" w:eastAsia="ru-RU" w:bidi="ru-RU"/>
          <w:w w:val="100"/>
          <w:spacing w:val="0"/>
          <w:color w:val="000000"/>
          <w:position w:val="0"/>
        </w:rPr>
        <w:t xml:space="preserve">, и разные его участки </w:t>
      </w:r>
      <w:r>
        <w:rPr>
          <w:lang w:val="en-US" w:eastAsia="en-US" w:bidi="en-US"/>
          <w:w w:val="100"/>
          <w:spacing w:val="0"/>
          <w:color w:val="000000"/>
          <w:position w:val="0"/>
        </w:rPr>
        <w:t xml:space="preserve">ds </w:t>
      </w:r>
      <w:r>
        <w:rPr>
          <w:lang w:val="ru-RU" w:eastAsia="ru-RU" w:bidi="ru-RU"/>
          <w:w w:val="100"/>
          <w:spacing w:val="0"/>
          <w:color w:val="000000"/>
          <w:position w:val="0"/>
        </w:rPr>
        <w:t>излучают некогерент</w:t>
        <w:t xml:space="preserve">но. Действительно, излучение разных участков — это излучение разных совокупностей атомов, моменты возникновения излучаемых ими цугов не связаны между собой, поэтому разность фаз излучаемых ими волн изменяется за время регистрации </w:t>
      </w:r>
      <w:r>
        <w:rPr>
          <w:lang w:val="en-US" w:eastAsia="en-US" w:bidi="en-US"/>
          <w:w w:val="100"/>
          <w:spacing w:val="0"/>
          <w:color w:val="000000"/>
          <w:position w:val="0"/>
        </w:rPr>
        <w:t xml:space="preserve">At </w:t>
      </w:r>
      <w:r>
        <w:rPr>
          <w:lang w:val="ru-RU" w:eastAsia="ru-RU" w:bidi="ru-RU"/>
          <w:w w:val="100"/>
          <w:spacing w:val="0"/>
          <w:color w:val="000000"/>
          <w:position w:val="0"/>
        </w:rPr>
        <w:t>^ то множество раз, принимая с равной вероятностью любое значение в интервале [</w:t>
      </w:r>
      <w:r>
        <w:rPr>
          <w:rStyle w:val="CharStyle251"/>
        </w:rPr>
        <w:t>0</w:t>
      </w:r>
      <w:r>
        <w:rPr>
          <w:lang w:val="ru-RU" w:eastAsia="ru-RU" w:bidi="ru-RU"/>
          <w:w w:val="100"/>
          <w:spacing w:val="0"/>
          <w:color w:val="000000"/>
          <w:position w:val="0"/>
        </w:rPr>
        <w:t xml:space="preserve">, </w:t>
      </w:r>
      <w:r>
        <w:rPr>
          <w:rStyle w:val="CharStyle251"/>
        </w:rPr>
        <w:t>2</w:t>
      </w:r>
      <w:r>
        <w:rPr>
          <w:lang w:val="ru-RU" w:eastAsia="ru-RU" w:bidi="ru-RU"/>
          <w:w w:val="100"/>
          <w:spacing w:val="0"/>
          <w:color w:val="000000"/>
          <w:position w:val="0"/>
        </w:rPr>
        <w:t>п].</w:t>
      </w:r>
    </w:p>
    <w:p>
      <w:pPr>
        <w:pStyle w:val="Style74"/>
        <w:numPr>
          <w:ilvl w:val="1"/>
          <w:numId w:val="63"/>
        </w:numPr>
        <w:tabs>
          <w:tab w:leader="none" w:pos="452" w:val="left"/>
        </w:tabs>
        <w:widowControl w:val="0"/>
        <w:keepNext w:val="0"/>
        <w:keepLines w:val="0"/>
        <w:shd w:val="clear" w:color="auto" w:fill="auto"/>
        <w:bidi w:val="0"/>
        <w:jc w:val="both"/>
        <w:spacing w:before="0" w:after="93" w:line="190" w:lineRule="exact"/>
        <w:ind w:left="0" w:right="0" w:firstLine="0"/>
      </w:pPr>
      <w:r>
        <w:rPr>
          <w:lang w:val="ru-RU" w:eastAsia="ru-RU" w:bidi="ru-RU"/>
          <w:w w:val="100"/>
          <w:spacing w:val="0"/>
          <w:color w:val="000000"/>
          <w:position w:val="0"/>
        </w:rPr>
        <w:t>Теорема Ван-Циттера—Цернике</w:t>
      </w:r>
    </w:p>
    <w:p>
      <w:pPr>
        <w:pStyle w:val="Style74"/>
        <w:widowControl w:val="0"/>
        <w:keepNext w:val="0"/>
        <w:keepLines w:val="0"/>
        <w:shd w:val="clear" w:color="auto" w:fill="auto"/>
        <w:bidi w:val="0"/>
        <w:jc w:val="both"/>
        <w:spacing w:before="0" w:after="0" w:line="235" w:lineRule="exact"/>
        <w:ind w:left="0" w:right="0" w:firstLine="340"/>
      </w:pPr>
      <w:r>
        <w:pict>
          <v:shape id="_x0000_s1357" type="#_x0000_t202" style="position:absolute;margin-left:57.35pt;margin-top:155.75pt;width:41.75pt;height:25.9pt;z-index:-125829152;mso-wrap-distance-left:57.3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102"/>
                    </w:rPr>
                    <w:t>Ai</w:t>
                  </w:r>
                  <w:r>
                    <w:rPr>
                      <w:rStyle w:val="CharStyle89"/>
                      <w:lang w:val="en-US" w:eastAsia="en-US" w:bidi="en-US"/>
                    </w:rPr>
                    <w:t xml:space="preserve"> </w:t>
                  </w:r>
                  <w:r>
                    <w:rPr>
                      <w:rStyle w:val="CharStyle89"/>
                    </w:rPr>
                    <w:t>= Е</w:t>
                  </w:r>
                </w:p>
                <w:p>
                  <w:pPr>
                    <w:pStyle w:val="Style74"/>
                    <w:widowControl w:val="0"/>
                    <w:keepNext w:val="0"/>
                    <w:keepLines w:val="0"/>
                    <w:shd w:val="clear" w:color="auto" w:fill="auto"/>
                    <w:bidi w:val="0"/>
                    <w:jc w:val="right"/>
                    <w:spacing w:before="0" w:after="0" w:line="190" w:lineRule="exact"/>
                    <w:ind w:left="0" w:right="140" w:firstLine="0"/>
                  </w:pPr>
                  <w:r>
                    <w:rPr>
                      <w:rStyle w:val="CharStyle89"/>
                      <w:lang w:val="en-US" w:eastAsia="en-US" w:bidi="en-US"/>
                    </w:rPr>
                    <w:t>i</w:t>
                  </w:r>
                </w:p>
              </w:txbxContent>
            </v:textbox>
            <w10:wrap type="topAndBottom" anchorx="margin"/>
          </v:shape>
        </w:pict>
      </w:r>
      <w:r>
        <w:pict>
          <v:shape id="_x0000_s1358" type="#_x0000_t202" style="position:absolute;margin-left:98.9pt;margin-top:157.5pt;width:14.4pt;height:12.4pt;z-index:-125829151;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aie</w:t>
                  </w:r>
                </w:p>
              </w:txbxContent>
            </v:textbox>
            <w10:wrap type="topAndBottom" anchorx="margin"/>
          </v:shape>
        </w:pict>
      </w:r>
      <w:r>
        <w:pict>
          <v:shape id="_x0000_s1359" type="#_x0000_t202" style="position:absolute;margin-left:112.8pt;margin-top:154.65pt;width:12.25pt;height:12.4pt;z-index:-125829150;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i&lt;Pi</w:t>
                  </w:r>
                </w:p>
              </w:txbxContent>
            </v:textbox>
            <w10:wrap type="topAndBottom" anchorx="margin"/>
          </v:shape>
        </w:pict>
      </w:r>
      <w:r>
        <w:pict>
          <v:shape id="_x0000_s1360" type="#_x0000_t202" style="position:absolute;margin-left:125.05pt;margin-top:147.2pt;width:28.1pt;height:30.6pt;z-index:-125829149;mso-wrap-distance-left:5.pt;mso-wrap-distance-right:18.pt;mso-wrap-distance-bottom:3.4pt;mso-position-horizontal-relative:margin" filled="f" stroked="f">
            <v:textbox style="mso-fit-shape-to-text:t" inset="0,0,0,0">
              <w:txbxContent>
                <w:p>
                  <w:pPr>
                    <w:pStyle w:val="Style91"/>
                    <w:widowControl w:val="0"/>
                    <w:keepNext w:val="0"/>
                    <w:keepLines w:val="0"/>
                    <w:shd w:val="clear" w:color="auto" w:fill="auto"/>
                    <w:bidi w:val="0"/>
                    <w:jc w:val="left"/>
                    <w:spacing w:before="0" w:after="108" w:line="190" w:lineRule="exact"/>
                    <w:ind w:left="0" w:right="0" w:firstLine="0"/>
                  </w:pPr>
                  <w:r>
                    <w:rPr>
                      <w:rStyle w:val="CharStyle100"/>
                      <w:vertAlign w:val="subscript"/>
                      <w:i/>
                      <w:iCs/>
                    </w:rPr>
                    <w:t>e</w:t>
                  </w:r>
                  <w:r>
                    <w:rPr>
                      <w:rStyle w:val="CharStyle100"/>
                      <w:i/>
                      <w:iCs/>
                    </w:rPr>
                    <w:t>ikrii</w:t>
                  </w:r>
                </w:p>
                <w:p>
                  <w:pPr>
                    <w:pStyle w:val="Style91"/>
                    <w:widowControl w:val="0"/>
                    <w:keepNext w:val="0"/>
                    <w:keepLines w:val="0"/>
                    <w:shd w:val="clear" w:color="auto" w:fill="auto"/>
                    <w:bidi w:val="0"/>
                    <w:jc w:val="left"/>
                    <w:spacing w:before="0" w:after="0" w:line="190" w:lineRule="exact"/>
                    <w:ind w:left="0" w:right="0" w:firstLine="0"/>
                  </w:pPr>
                  <w:r>
                    <w:rPr>
                      <w:rStyle w:val="CharStyle100"/>
                      <w:lang w:val="ru-RU" w:eastAsia="ru-RU" w:bidi="ru-RU"/>
                      <w:i/>
                      <w:iCs/>
                    </w:rPr>
                    <w:t>Г И</w:t>
                  </w:r>
                  <w:r>
                    <w:rPr>
                      <w:rStyle w:val="CharStyle101"/>
                      <w:i w:val="0"/>
                      <w:iCs w:val="0"/>
                    </w:rPr>
                    <w:t xml:space="preserve"> ’</w:t>
                  </w:r>
                </w:p>
              </w:txbxContent>
            </v:textbox>
            <w10:wrap type="topAndBottom" anchorx="margin"/>
          </v:shape>
        </w:pict>
      </w:r>
      <w:r>
        <w:pict>
          <v:shape id="_x0000_s1361" type="#_x0000_t202" style="position:absolute;margin-left:171.1pt;margin-top:155.75pt;width:68.9pt;height:27.85pt;z-index:-125829148;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center"/>
                    <w:spacing w:before="0" w:after="0" w:line="240" w:lineRule="exact"/>
                    <w:ind w:left="20" w:right="0" w:firstLine="0"/>
                  </w:pPr>
                  <w:r>
                    <w:rPr>
                      <w:rStyle w:val="CharStyle101"/>
                      <w:lang w:val="en-US" w:eastAsia="en-US" w:bidi="en-US"/>
                      <w:i w:val="0"/>
                      <w:iCs w:val="0"/>
                    </w:rPr>
                    <w:t>A</w:t>
                  </w:r>
                  <w:r>
                    <w:rPr>
                      <w:rStyle w:val="CharStyle265"/>
                      <w:i w:val="0"/>
                      <w:iCs w:val="0"/>
                    </w:rPr>
                    <w:t>2</w:t>
                  </w:r>
                  <w:r>
                    <w:rPr>
                      <w:rStyle w:val="CharStyle101"/>
                      <w:i w:val="0"/>
                      <w:iCs w:val="0"/>
                    </w:rPr>
                    <w:t xml:space="preserve"> = Е </w:t>
                  </w:r>
                  <w:r>
                    <w:rPr>
                      <w:rStyle w:val="CharStyle100"/>
                      <w:i/>
                      <w:iCs/>
                    </w:rPr>
                    <w:t>aj e</w:t>
                  </w:r>
                  <w:r>
                    <w:rPr>
                      <w:rStyle w:val="CharStyle100"/>
                      <w:vertAlign w:val="superscript"/>
                      <w:i/>
                      <w:iCs/>
                    </w:rPr>
                    <w:t>lVj</w:t>
                    <w:br/>
                    <w:t>j</w:t>
                  </w:r>
                </w:p>
              </w:txbxContent>
            </v:textbox>
            <w10:wrap type="topAndBottom" anchorx="margin"/>
          </v:shape>
        </w:pict>
      </w:r>
      <w:r>
        <w:pict>
          <v:shape id="_x0000_s1362" type="#_x0000_t202" style="position:absolute;margin-left:240.25pt;margin-top:147.7pt;width:24.pt;height:13.6pt;z-index:-125829147;mso-wrap-distance-left:5.pt;mso-wrap-distance-right:64.55pt;mso-wrap-distance-bottom:6.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vertAlign w:val="subscript"/>
                      <w:i/>
                      <w:iCs/>
                    </w:rPr>
                    <w:t>e</w:t>
                  </w:r>
                  <w:r>
                    <w:rPr>
                      <w:rStyle w:val="CharStyle100"/>
                      <w:i/>
                      <w:iCs/>
                    </w:rPr>
                    <w:t>ikr2j</w:t>
                  </w:r>
                </w:p>
              </w:txbxContent>
            </v:textbox>
            <w10:wrap type="topAndBottom" anchorx="margin"/>
          </v:shape>
        </w:pict>
      </w:r>
      <w:r>
        <w:pict>
          <v:shape id="_x0000_s1363" type="#_x0000_t202" style="position:absolute;margin-left:245.3pt;margin-top:166.65pt;width:14.4pt;height:12.4pt;z-index:-125829146;mso-wrap-distance-left:5.pt;mso-wrap-distance-right:69.1pt;mso-wrap-distance-bottom:2.1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vertAlign w:val="superscript"/>
                      <w:i/>
                      <w:iCs/>
                    </w:rPr>
                    <w:t>r</w:t>
                  </w:r>
                  <w:r>
                    <w:rPr>
                      <w:rStyle w:val="CharStyle100"/>
                      <w:i/>
                      <w:iCs/>
                    </w:rPr>
                    <w:t>2j</w:t>
                  </w:r>
                </w:p>
              </w:txbxContent>
            </v:textbox>
            <w10:wrap type="topAndBottom" anchorx="margin"/>
          </v:shape>
        </w:pict>
      </w:r>
      <w:r>
        <w:rPr>
          <w:lang w:val="ru-RU" w:eastAsia="ru-RU" w:bidi="ru-RU"/>
          <w:w w:val="100"/>
          <w:spacing w:val="0"/>
          <w:color w:val="000000"/>
          <w:position w:val="0"/>
        </w:rPr>
        <w:t>Найдём колебания поля, созданного протяжённым квазимонохрома</w:t>
        <w:t xml:space="preserve">тическим источником </w:t>
      </w:r>
      <w:r>
        <w:rPr>
          <w:lang w:val="en-US" w:eastAsia="en-US" w:bidi="en-US"/>
          <w:w w:val="100"/>
          <w:spacing w:val="0"/>
          <w:color w:val="000000"/>
          <w:position w:val="0"/>
        </w:rPr>
        <w:t xml:space="preserve">S </w:t>
      </w:r>
      <w:r>
        <w:rPr>
          <w:lang w:val="ru-RU" w:eastAsia="ru-RU" w:bidi="ru-RU"/>
          <w:w w:val="100"/>
          <w:spacing w:val="0"/>
          <w:color w:val="000000"/>
          <w:position w:val="0"/>
        </w:rPr>
        <w:t xml:space="preserve">в точках </w:t>
      </w:r>
      <w:r>
        <w:rPr>
          <w:lang w:val="en-US" w:eastAsia="en-US" w:bidi="en-US"/>
          <w:w w:val="100"/>
          <w:spacing w:val="0"/>
          <w:color w:val="000000"/>
          <w:position w:val="0"/>
        </w:rPr>
        <w:t xml:space="preserve">Pi(xi) </w:t>
      </w:r>
      <w:r>
        <w:rPr>
          <w:lang w:val="ru-RU" w:eastAsia="ru-RU" w:bidi="ru-RU"/>
          <w:w w:val="100"/>
          <w:spacing w:val="0"/>
          <w:color w:val="000000"/>
          <w:position w:val="0"/>
        </w:rPr>
        <w:t xml:space="preserve">и </w:t>
      </w:r>
      <w:r>
        <w:rPr>
          <w:rStyle w:val="CharStyle88"/>
          <w:lang w:val="en-US" w:eastAsia="en-US" w:bidi="en-US"/>
        </w:rPr>
        <w:t>P</w:t>
      </w:r>
      <w:r>
        <w:rPr>
          <w:rStyle w:val="CharStyle182"/>
        </w:rPr>
        <w:t>2</w:t>
      </w:r>
      <w:r>
        <w:rPr>
          <w:rStyle w:val="CharStyle88"/>
          <w:lang w:val="en-US" w:eastAsia="en-US" w:bidi="en-US"/>
        </w:rPr>
        <w:t>(x</w:t>
      </w:r>
      <w:r>
        <w:rPr>
          <w:rStyle w:val="CharStyle182"/>
        </w:rPr>
        <w:t>2</w:t>
      </w:r>
      <w:r>
        <w:rPr>
          <w:rStyle w:val="CharStyle88"/>
          <w:lang w:val="en-US" w:eastAsia="en-US" w:bidi="en-US"/>
        </w:rPr>
        <w:t>)</w:t>
      </w:r>
      <w:r>
        <w:rPr>
          <w:lang w:val="en-US" w:eastAsia="en-US" w:bidi="en-US"/>
          <w:w w:val="100"/>
          <w:spacing w:val="0"/>
          <w:color w:val="000000"/>
          <w:position w:val="0"/>
        </w:rPr>
        <w:t xml:space="preserve"> </w:t>
      </w:r>
      <w:r>
        <w:rPr>
          <w:lang w:val="ru-RU" w:eastAsia="ru-RU" w:bidi="ru-RU"/>
          <w:w w:val="100"/>
          <w:spacing w:val="0"/>
          <w:color w:val="000000"/>
          <w:position w:val="0"/>
        </w:rPr>
        <w:t>плоскости наблюде</w:t>
        <w:t xml:space="preserve">ния, находящейся на расстоянии </w:t>
      </w:r>
      <w:r>
        <w:rPr>
          <w:lang w:val="en-US" w:eastAsia="en-US" w:bidi="en-US"/>
          <w:w w:val="100"/>
          <w:spacing w:val="0"/>
          <w:color w:val="000000"/>
          <w:position w:val="0"/>
        </w:rPr>
        <w:t xml:space="preserve">z </w:t>
      </w:r>
      <w:r>
        <w:rPr>
          <w:lang w:val="ru-RU" w:eastAsia="ru-RU" w:bidi="ru-RU"/>
          <w:w w:val="100"/>
          <w:spacing w:val="0"/>
          <w:color w:val="000000"/>
          <w:position w:val="0"/>
        </w:rPr>
        <w:t>от источника — излучающего от</w:t>
        <w:t xml:space="preserve">резка ширины </w:t>
      </w:r>
      <w:r>
        <w:rPr>
          <w:lang w:val="en-US" w:eastAsia="en-US" w:bidi="en-US"/>
          <w:w w:val="100"/>
          <w:spacing w:val="0"/>
          <w:color w:val="000000"/>
          <w:position w:val="0"/>
        </w:rPr>
        <w:t xml:space="preserve">b </w:t>
      </w:r>
      <w:r>
        <w:rPr>
          <w:lang w:val="ru-RU" w:eastAsia="ru-RU" w:bidi="ru-RU"/>
          <w:w w:val="100"/>
          <w:spacing w:val="0"/>
          <w:color w:val="000000"/>
          <w:position w:val="0"/>
        </w:rPr>
        <w:t xml:space="preserve">(рис. 2.14), расстояние между точками </w:t>
      </w:r>
      <w:r>
        <w:rPr>
          <w:lang w:val="en-US" w:eastAsia="en-US" w:bidi="en-US"/>
          <w:w w:val="100"/>
          <w:spacing w:val="0"/>
          <w:color w:val="000000"/>
          <w:position w:val="0"/>
        </w:rPr>
        <w:t xml:space="preserve">Pi </w:t>
      </w:r>
      <w:r>
        <w:rPr>
          <w:lang w:val="ru-RU" w:eastAsia="ru-RU" w:bidi="ru-RU"/>
          <w:w w:val="100"/>
          <w:spacing w:val="0"/>
          <w:color w:val="000000"/>
          <w:position w:val="0"/>
        </w:rPr>
        <w:t xml:space="preserve">и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равно р = </w:t>
      </w:r>
      <w:r>
        <w:rPr>
          <w:lang w:val="en-US" w:eastAsia="en-US" w:bidi="en-US"/>
          <w:w w:val="100"/>
          <w:spacing w:val="0"/>
          <w:color w:val="000000"/>
          <w:position w:val="0"/>
        </w:rPr>
        <w:t xml:space="preserve">|xi </w:t>
      </w:r>
      <w:r>
        <w:rPr>
          <w:lang w:val="ru-RU" w:eastAsia="ru-RU" w:bidi="ru-RU"/>
          <w:w w:val="100"/>
          <w:spacing w:val="0"/>
          <w:color w:val="000000"/>
          <w:position w:val="0"/>
        </w:rPr>
        <w:t>— Х</w:t>
      </w:r>
      <w:r>
        <w:rPr>
          <w:rStyle w:val="CharStyle251"/>
        </w:rPr>
        <w:t>2</w:t>
      </w:r>
      <w:r>
        <w:rPr>
          <w:lang w:val="ru-RU" w:eastAsia="ru-RU" w:bidi="ru-RU"/>
          <w:w w:val="100"/>
          <w:spacing w:val="0"/>
          <w:color w:val="000000"/>
          <w:position w:val="0"/>
        </w:rPr>
        <w:t xml:space="preserve">|. Колебания в каждой из точек </w:t>
      </w:r>
      <w:r>
        <w:rPr>
          <w:lang w:val="en-US" w:eastAsia="en-US" w:bidi="en-US"/>
          <w:w w:val="100"/>
          <w:spacing w:val="0"/>
          <w:color w:val="000000"/>
          <w:position w:val="0"/>
        </w:rPr>
        <w:t xml:space="preserve">Pi </w:t>
      </w:r>
      <w:r>
        <w:rPr>
          <w:lang w:val="ru-RU" w:eastAsia="ru-RU" w:bidi="ru-RU"/>
          <w:w w:val="100"/>
          <w:spacing w:val="0"/>
          <w:color w:val="000000"/>
          <w:position w:val="0"/>
        </w:rPr>
        <w:t xml:space="preserve">и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это сумма коле</w:t>
        <w:t xml:space="preserve">баний, созданных всеми малыми отрезками Дб источника. Амплитуда </w:t>
      </w:r>
      <w:r>
        <w:rPr>
          <w:lang w:val="en-US" w:eastAsia="en-US" w:bidi="en-US"/>
          <w:w w:val="100"/>
          <w:spacing w:val="0"/>
          <w:color w:val="000000"/>
          <w:position w:val="0"/>
        </w:rPr>
        <w:t>a</w:t>
      </w:r>
      <w:r>
        <w:rPr>
          <w:lang w:val="en-US" w:eastAsia="en-US" w:bidi="en-US"/>
          <w:vertAlign w:val="subscript"/>
          <w:w w:val="100"/>
          <w:spacing w:val="0"/>
          <w:color w:val="000000"/>
          <w:position w:val="0"/>
        </w:rPr>
        <w:t>i</w:t>
      </w:r>
      <w:r>
        <w:rPr>
          <w:lang w:val="en-US" w:eastAsia="en-US" w:bidi="en-US"/>
          <w:w w:val="100"/>
          <w:spacing w:val="0"/>
          <w:color w:val="000000"/>
          <w:position w:val="0"/>
        </w:rPr>
        <w:t xml:space="preserve"> </w:t>
      </w:r>
      <w:r>
        <w:rPr>
          <w:rStyle w:val="CharStyle88"/>
        </w:rPr>
        <w:t xml:space="preserve">= </w:t>
      </w:r>
      <w:r>
        <w:rPr>
          <w:rStyle w:val="CharStyle88"/>
          <w:lang w:val="en-US" w:eastAsia="en-US" w:bidi="en-US"/>
          <w:vertAlign w:val="superscript"/>
        </w:rPr>
        <w:t>a</w:t>
      </w:r>
      <w:r>
        <w:rPr>
          <w:rStyle w:val="CharStyle88"/>
          <w:lang w:val="en-US" w:eastAsia="en-US" w:bidi="en-US"/>
        </w:rPr>
        <w:t>(Ci)</w:t>
      </w:r>
      <w:r>
        <w:rPr>
          <w:lang w:val="en-US" w:eastAsia="en-US" w:bidi="en-US"/>
          <w:w w:val="100"/>
          <w:spacing w:val="0"/>
          <w:color w:val="000000"/>
          <w:position w:val="0"/>
        </w:rPr>
        <w:t xml:space="preserve"> </w:t>
      </w:r>
      <w:r>
        <w:rPr>
          <w:lang w:val="ru-RU" w:eastAsia="ru-RU" w:bidi="ru-RU"/>
          <w:w w:val="100"/>
          <w:spacing w:val="0"/>
          <w:color w:val="000000"/>
          <w:position w:val="0"/>
        </w:rPr>
        <w:t xml:space="preserve">колебаний излучающей площадки Дбд имеющей координату бд и её фаза </w:t>
      </w:r>
      <w:r>
        <w:rPr>
          <w:lang w:val="en-US" w:eastAsia="en-US" w:bidi="en-US"/>
          <w:w w:val="100"/>
          <w:spacing w:val="0"/>
          <w:color w:val="000000"/>
          <w:position w:val="0"/>
        </w:rPr>
        <w:t>^</w:t>
      </w:r>
      <w:r>
        <w:rPr>
          <w:lang w:val="en-US" w:eastAsia="en-US" w:bidi="en-US"/>
          <w:vertAlign w:val="subscript"/>
          <w:w w:val="100"/>
          <w:spacing w:val="0"/>
          <w:color w:val="000000"/>
          <w:position w:val="0"/>
        </w:rPr>
        <w:t>i</w:t>
      </w:r>
      <w:r>
        <w:rPr>
          <w:lang w:val="en-US" w:eastAsia="en-US" w:bidi="en-US"/>
          <w:w w:val="100"/>
          <w:spacing w:val="0"/>
          <w:color w:val="000000"/>
          <w:position w:val="0"/>
        </w:rPr>
        <w:t xml:space="preserve"> </w:t>
      </w:r>
      <w:r>
        <w:rPr>
          <w:lang w:val="ru-RU" w:eastAsia="ru-RU" w:bidi="ru-RU"/>
          <w:w w:val="100"/>
          <w:spacing w:val="0"/>
          <w:color w:val="000000"/>
          <w:position w:val="0"/>
        </w:rPr>
        <w:t>= ДбО сохраняются неизменными в течение времени, малом по сравнению со временем когерентности то. При распростране</w:t>
        <w:t xml:space="preserve">нии волны от площадки Д^ до точек </w:t>
      </w:r>
      <w:r>
        <w:rPr>
          <w:lang w:val="en-US" w:eastAsia="en-US" w:bidi="en-US"/>
          <w:w w:val="100"/>
          <w:spacing w:val="0"/>
          <w:color w:val="000000"/>
          <w:position w:val="0"/>
        </w:rPr>
        <w:t xml:space="preserve">Pi </w:t>
      </w:r>
      <w:r>
        <w:rPr>
          <w:lang w:val="ru-RU" w:eastAsia="ru-RU" w:bidi="ru-RU"/>
          <w:w w:val="100"/>
          <w:spacing w:val="0"/>
          <w:color w:val="000000"/>
          <w:position w:val="0"/>
        </w:rPr>
        <w:t xml:space="preserve">и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возникает набег фазы </w:t>
      </w:r>
      <w:r>
        <w:rPr>
          <w:rStyle w:val="CharStyle88"/>
          <w:lang w:val="en-US" w:eastAsia="en-US" w:bidi="en-US"/>
        </w:rPr>
        <w:t>kr</w:t>
      </w:r>
      <w:r>
        <w:rPr>
          <w:lang w:val="en-US" w:eastAsia="en-US" w:bidi="en-US"/>
          <w:w w:val="100"/>
          <w:spacing w:val="0"/>
          <w:color w:val="000000"/>
          <w:position w:val="0"/>
        </w:rPr>
        <w:t xml:space="preserve">ii </w:t>
      </w:r>
      <w:r>
        <w:rPr>
          <w:lang w:val="ru-RU" w:eastAsia="ru-RU" w:bidi="ru-RU"/>
          <w:w w:val="100"/>
          <w:spacing w:val="0"/>
          <w:color w:val="000000"/>
          <w:position w:val="0"/>
        </w:rPr>
        <w:t xml:space="preserve">и </w:t>
      </w:r>
      <w:r>
        <w:rPr>
          <w:rStyle w:val="CharStyle88"/>
          <w:lang w:val="en-US" w:eastAsia="en-US" w:bidi="en-US"/>
        </w:rPr>
        <w:t>kr</w:t>
      </w:r>
      <w:r>
        <w:rPr>
          <w:rStyle w:val="CharStyle182"/>
        </w:rPr>
        <w:t>2</w:t>
      </w:r>
      <w:r>
        <w:rPr>
          <w:rStyle w:val="CharStyle88"/>
          <w:lang w:val="en-US" w:eastAsia="en-US" w:bidi="en-US"/>
          <w:vertAlign w:val="subscript"/>
        </w:rPr>
        <w:t>i</w:t>
      </w:r>
      <w:r>
        <w:rPr>
          <w:lang w:val="en-US" w:eastAsia="en-US" w:bidi="en-US"/>
          <w:w w:val="100"/>
          <w:spacing w:val="0"/>
          <w:color w:val="000000"/>
          <w:position w:val="0"/>
        </w:rPr>
        <w:t xml:space="preserve"> </w:t>
      </w:r>
      <w:r>
        <w:rPr>
          <w:lang w:val="ru-RU" w:eastAsia="ru-RU" w:bidi="ru-RU"/>
          <w:w w:val="100"/>
          <w:spacing w:val="0"/>
          <w:color w:val="000000"/>
          <w:position w:val="0"/>
        </w:rPr>
        <w:t xml:space="preserve">соответственно. Поэтому суммарное колебание в точках </w:t>
      </w:r>
      <w:r>
        <w:rPr>
          <w:rStyle w:val="CharStyle88"/>
          <w:lang w:val="en-US" w:eastAsia="en-US" w:bidi="en-US"/>
        </w:rPr>
        <w:t xml:space="preserve">Pi </w:t>
      </w:r>
      <w:r>
        <w:rPr>
          <w:lang w:val="ru-RU" w:eastAsia="ru-RU" w:bidi="ru-RU"/>
          <w:w w:val="100"/>
          <w:spacing w:val="0"/>
          <w:color w:val="000000"/>
          <w:position w:val="0"/>
        </w:rPr>
        <w:t xml:space="preserve">и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можно записать в виде</w:t>
      </w:r>
    </w:p>
    <w:p>
      <w:pPr>
        <w:pStyle w:val="Style74"/>
        <w:widowControl w:val="0"/>
        <w:keepNext w:val="0"/>
        <w:keepLines w:val="0"/>
        <w:shd w:val="clear" w:color="auto" w:fill="auto"/>
        <w:bidi w:val="0"/>
        <w:jc w:val="both"/>
        <w:spacing w:before="0" w:after="0" w:line="230" w:lineRule="exact"/>
        <w:ind w:left="0" w:right="0" w:firstLine="0"/>
      </w:pPr>
      <w:r>
        <w:pict>
          <v:shape id="_x0000_s1364" type="#_x0000_t202" style="position:absolute;margin-left:72.pt;margin-top:36.25pt;width:74.4pt;height:18.95pt;z-index:-125829145;mso-wrap-distance-left:72.pt;mso-wrap-distance-right:57.1pt;mso-wrap-distance-bottom:4.6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vertAlign w:val="superscript"/>
                    </w:rPr>
                    <w:t>A</w:t>
                  </w:r>
                  <w:r>
                    <w:rPr>
                      <w:rStyle w:val="CharStyle89"/>
                      <w:lang w:val="en-US" w:eastAsia="en-US" w:bidi="en-US"/>
                    </w:rPr>
                    <w:t xml:space="preserve">iA </w:t>
                  </w:r>
                  <w:r>
                    <w:rPr>
                      <w:rStyle w:val="CharStyle89"/>
                    </w:rPr>
                    <w:t>= ££■</w:t>
                  </w:r>
                </w:p>
              </w:txbxContent>
            </v:textbox>
            <w10:wrap type="topAndBottom" anchorx="margin"/>
          </v:shape>
        </w:pict>
      </w:r>
      <w:r>
        <w:pict>
          <v:shape id="_x0000_s1365" type="#_x0000_t202" style="position:absolute;margin-left:203.5pt;margin-top:29.8pt;width:45.85pt;height:29.95pt;z-index:-125829144;mso-wrap-distance-left:5.pt;mso-wrap-distance-right:50.65pt;mso-position-horizontal-relative:margin" filled="f" stroked="f">
            <v:textbox style="mso-fit-shape-to-text:t" inset="0,0,0,0">
              <w:txbxContent>
                <w:p>
                  <w:pPr>
                    <w:pStyle w:val="Style91"/>
                    <w:widowControl w:val="0"/>
                    <w:keepNext w:val="0"/>
                    <w:keepLines w:val="0"/>
                    <w:shd w:val="clear" w:color="auto" w:fill="auto"/>
                    <w:bidi w:val="0"/>
                    <w:jc w:val="left"/>
                    <w:spacing w:before="0" w:after="96" w:line="190" w:lineRule="exact"/>
                    <w:ind w:left="0" w:right="0" w:firstLine="0"/>
                  </w:pPr>
                  <w:r>
                    <w:rPr>
                      <w:rStyle w:val="CharStyle100"/>
                      <w:vertAlign w:val="subscript"/>
                      <w:i/>
                      <w:iCs/>
                    </w:rPr>
                    <w:t>e</w:t>
                  </w:r>
                  <w:r>
                    <w:rPr>
                      <w:rStyle w:val="CharStyle100"/>
                      <w:i/>
                      <w:iCs/>
                    </w:rPr>
                    <w:t>ik(rii-r2j</w:t>
                  </w:r>
                  <w:r>
                    <w:rPr>
                      <w:rStyle w:val="CharStyle101"/>
                      <w:lang w:val="en-US" w:eastAsia="en-US" w:bidi="en-US"/>
                      <w:i w:val="0"/>
                      <w:iCs w:val="0"/>
                    </w:rPr>
                    <w:t xml:space="preserve"> </w:t>
                  </w:r>
                  <w:r>
                    <w:rPr>
                      <w:rStyle w:val="CharStyle101"/>
                      <w:i w:val="0"/>
                      <w:iCs w:val="0"/>
                    </w:rPr>
                    <w:t>)</w:t>
                  </w:r>
                </w:p>
                <w:p>
                  <w:pPr>
                    <w:pStyle w:val="Style74"/>
                    <w:widowControl w:val="0"/>
                    <w:keepNext w:val="0"/>
                    <w:keepLines w:val="0"/>
                    <w:shd w:val="clear" w:color="auto" w:fill="auto"/>
                    <w:bidi w:val="0"/>
                    <w:jc w:val="left"/>
                    <w:spacing w:before="0" w:after="0" w:line="190" w:lineRule="exact"/>
                    <w:ind w:left="180" w:right="0" w:firstLine="0"/>
                  </w:pPr>
                  <w:r>
                    <w:rPr>
                      <w:rStyle w:val="CharStyle89"/>
                      <w:lang w:val="en-US" w:eastAsia="en-US" w:bidi="en-US"/>
                    </w:rPr>
                    <w:t>rii r</w:t>
                  </w:r>
                  <w:r>
                    <w:rPr>
                      <w:rStyle w:val="CharStyle261"/>
                      <w:lang w:val="en-US" w:eastAsia="en-US" w:bidi="en-US"/>
                    </w:rPr>
                    <w:t>2</w:t>
                  </w:r>
                  <w:r>
                    <w:rPr>
                      <w:rStyle w:val="CharStyle89"/>
                      <w:lang w:val="en-US" w:eastAsia="en-US" w:bidi="en-US"/>
                    </w:rPr>
                    <w:t>j</w:t>
                  </w:r>
                </w:p>
              </w:txbxContent>
            </v:textbox>
            <w10:wrap type="topAndBottom" anchorx="margin"/>
          </v:shape>
        </w:pict>
      </w:r>
      <w:r>
        <w:pict>
          <v:shape id="_x0000_s1366" type="#_x0000_t202" style="position:absolute;margin-left:300.pt;margin-top:39.85pt;width:26.4pt;height:12.7pt;z-index:-125829143;mso-wrap-distance-left:5.pt;mso-wrap-distance-right:5.pt;mso-wrap-distance-bottom:7.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(2.57)</w:t>
                  </w:r>
                </w:p>
              </w:txbxContent>
            </v:textbox>
            <w10:wrap type="topAndBottom" anchorx="margin"/>
          </v:shape>
        </w:pict>
      </w:r>
      <w:r>
        <w:rPr>
          <w:rStyle w:val="CharStyle88"/>
          <w:lang w:val="en-US" w:eastAsia="en-US" w:bidi="en-US"/>
        </w:rPr>
        <w:t>Ai</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A</w:t>
      </w:r>
      <w:r>
        <w:rPr>
          <w:rStyle w:val="CharStyle251"/>
          <w:lang w:val="en-US" w:eastAsia="en-US" w:bidi="en-US"/>
        </w:rPr>
        <w:t>2</w:t>
      </w:r>
      <w:r>
        <w:rPr>
          <w:lang w:val="en-US" w:eastAsia="en-US" w:bidi="en-US"/>
          <w:w w:val="100"/>
          <w:spacing w:val="0"/>
          <w:color w:val="000000"/>
          <w:position w:val="0"/>
        </w:rPr>
        <w:t xml:space="preserve"> — </w:t>
      </w:r>
      <w:r>
        <w:rPr>
          <w:lang w:val="ru-RU" w:eastAsia="ru-RU" w:bidi="ru-RU"/>
          <w:w w:val="100"/>
          <w:spacing w:val="0"/>
          <w:color w:val="000000"/>
          <w:position w:val="0"/>
        </w:rPr>
        <w:t>комплексные амплитуды (малая площадка излучает сфери</w:t>
        <w:t xml:space="preserve">ческую волну, отсюда множители </w:t>
      </w:r>
      <w:r>
        <w:rPr>
          <w:lang w:val="en-US" w:eastAsia="en-US" w:bidi="en-US"/>
          <w:w w:val="100"/>
          <w:spacing w:val="0"/>
          <w:color w:val="000000"/>
          <w:position w:val="0"/>
        </w:rPr>
        <w:t xml:space="preserve">1/r). </w:t>
      </w:r>
      <w:r>
        <w:rPr>
          <w:lang w:val="ru-RU" w:eastAsia="ru-RU" w:bidi="ru-RU"/>
          <w:w w:val="100"/>
          <w:spacing w:val="0"/>
          <w:color w:val="000000"/>
          <w:position w:val="0"/>
        </w:rPr>
        <w:t>Мы получаем</w:t>
      </w:r>
    </w:p>
    <w:p>
      <w:pPr>
        <w:pStyle w:val="Style74"/>
        <w:widowControl w:val="0"/>
        <w:keepNext w:val="0"/>
        <w:keepLines w:val="0"/>
        <w:shd w:val="clear" w:color="auto" w:fill="auto"/>
        <w:bidi w:val="0"/>
        <w:jc w:val="both"/>
        <w:spacing w:before="0" w:after="0" w:line="259" w:lineRule="exact"/>
        <w:ind w:left="0" w:right="0" w:firstLine="0"/>
      </w:pPr>
      <w:r>
        <w:pict>
          <v:shape id="_x0000_s1367" type="#_x0000_t202" style="position:absolute;margin-left:0.25pt;margin-top:37.5pt;width:33.35pt;height:12.4pt;z-index:-125829142;mso-wrap-distance-left:5.pt;mso-wrap-distance-right:71.5pt;mso-wrap-distance-bottom:23.7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с </w:t>
                  </w:r>
                  <w:r>
                    <w:rPr>
                      <w:rStyle w:val="CharStyle89"/>
                      <w:lang w:val="en-US" w:eastAsia="en-US" w:bidi="en-US"/>
                    </w:rPr>
                    <w:t xml:space="preserve">i </w:t>
                  </w:r>
                  <w:r>
                    <w:rPr>
                      <w:rStyle w:val="CharStyle89"/>
                    </w:rPr>
                    <w:t xml:space="preserve">= </w:t>
                  </w:r>
                  <w:r>
                    <w:rPr>
                      <w:rStyle w:val="CharStyle89"/>
                      <w:lang w:val="en-US" w:eastAsia="en-US" w:bidi="en-US"/>
                    </w:rPr>
                    <w:t>j:</w:t>
                  </w:r>
                </w:p>
              </w:txbxContent>
            </v:textbox>
            <w10:wrap type="topAndBottom" anchorx="margin"/>
          </v:shape>
        </w:pict>
      </w:r>
      <w:r>
        <w:pict>
          <v:shape id="_x0000_s1368" type="#_x0000_t202" style="position:absolute;margin-left:299.75pt;margin-top:55.7pt;width:26.65pt;height:12.7pt;z-index:-125829141;mso-wrap-distance-left:5.pt;mso-wrap-distance-right:5.pt;mso-wrap-distance-bottom:5.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(2.58)</w:t>
                  </w:r>
                </w:p>
              </w:txbxContent>
            </v:textbox>
            <w10:wrap type="square" side="left" anchorx="margin"/>
          </v:shape>
        </w:pict>
      </w:r>
      <w:r>
        <w:pict>
          <v:shape id="_x0000_s1369" type="#_x0000_t202" style="position:absolute;margin-left:105.1pt;margin-top:52.1pt;width:53.75pt;height:18.25pt;z-index:-125829140;mso-wrap-distance-left:5.pt;mso-wrap-distance-top:4.3pt;mso-wrap-distance-right:140.9pt;mso-wrap-distance-bottom:3.35pt;mso-position-horizontal-relative:margin" filled="f" stroked="f">
            <v:textbox style="mso-fit-shape-to-text:t" inset="0,0,0,0">
              <w:txbxContent>
                <w:p>
                  <w:pPr>
                    <w:pStyle w:val="Style326"/>
                    <w:widowControl w:val="0"/>
                    <w:keepNext/>
                    <w:keepLines/>
                    <w:shd w:val="clear" w:color="auto" w:fill="auto"/>
                    <w:bidi w:val="0"/>
                    <w:jc w:val="left"/>
                    <w:spacing w:before="0" w:after="0" w:line="190" w:lineRule="exact"/>
                    <w:ind w:left="0" w:right="0" w:firstLine="0"/>
                  </w:pPr>
                  <w:bookmarkStart w:id="42" w:name="bookmark42"/>
                  <w:r>
                    <w:rPr>
                      <w:lang w:val="en-US" w:eastAsia="en-US" w:bidi="en-US"/>
                      <w:w w:val="100"/>
                      <w:spacing w:val="0"/>
                      <w:color w:val="000000"/>
                      <w:position w:val="0"/>
                    </w:rPr>
                    <w:t>AiA</w:t>
                  </w:r>
                  <w:r>
                    <w:rPr>
                      <w:rStyle w:val="CharStyle356"/>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Е</w:t>
                  </w:r>
                  <w:bookmarkEnd w:id="42"/>
                </w:p>
              </w:txbxContent>
            </v:textbox>
            <w10:wrap type="topAndBottom" anchorx="margin"/>
          </v:shape>
        </w:pict>
      </w:r>
      <w:r>
        <w:pict>
          <v:shape id="_x0000_s1370" type="#_x0000_t202" style="position:absolute;margin-left:159.35pt;margin-top:47.75pt;width:58.55pt;height:27.3pt;z-index:-125829139;mso-wrap-distance-left:54.25pt;mso-wrap-distance-right:81.85pt;mso-position-horizontal-relative:margin" filled="f" stroked="f">
            <v:textbox style="mso-fit-shape-to-text:t" inset="0,0,0,0">
              <w:txbxContent>
                <w:p>
                  <w:pPr>
                    <w:pStyle w:val="Style91"/>
                    <w:tabs>
                      <w:tab w:leader="underscore" w:pos="197" w:val="left"/>
                    </w:tabs>
                    <w:widowControl w:val="0"/>
                    <w:keepNext w:val="0"/>
                    <w:keepLines w:val="0"/>
                    <w:shd w:val="clear" w:color="auto" w:fill="auto"/>
                    <w:bidi w:val="0"/>
                    <w:spacing w:before="0" w:after="0" w:line="125" w:lineRule="exact"/>
                    <w:ind w:left="0" w:right="0" w:firstLine="0"/>
                  </w:pPr>
                  <w:r>
                    <w:rPr>
                      <w:rStyle w:val="CharStyle101"/>
                      <w:i w:val="0"/>
                      <w:iCs w:val="0"/>
                    </w:rPr>
                    <w:tab/>
                  </w:r>
                  <w:r>
                    <w:rPr>
                      <w:rStyle w:val="CharStyle100"/>
                      <w:vertAlign w:val="subscript"/>
                      <w:i/>
                      <w:iCs/>
                    </w:rPr>
                    <w:t>e</w:t>
                  </w:r>
                  <w:r>
                    <w:rPr>
                      <w:rStyle w:val="CharStyle100"/>
                      <w:i/>
                      <w:iCs/>
                    </w:rPr>
                    <w:t>ik{rii-r</w:t>
                  </w:r>
                  <w:r>
                    <w:rPr>
                      <w:rStyle w:val="CharStyle357"/>
                      <w:i/>
                      <w:iCs/>
                    </w:rPr>
                    <w:t>2</w:t>
                  </w:r>
                  <w:r>
                    <w:rPr>
                      <w:rStyle w:val="CharStyle100"/>
                      <w:i/>
                      <w:iCs/>
                    </w:rPr>
                    <w:t>i)</w:t>
                  </w:r>
                </w:p>
                <w:p>
                  <w:pPr>
                    <w:pStyle w:val="Style91"/>
                    <w:widowControl w:val="0"/>
                    <w:keepNext w:val="0"/>
                    <w:keepLines w:val="0"/>
                    <w:shd w:val="clear" w:color="auto" w:fill="auto"/>
                    <w:bidi w:val="0"/>
                    <w:spacing w:before="0" w:after="0" w:line="125" w:lineRule="exact"/>
                    <w:ind w:left="0" w:right="0" w:firstLine="0"/>
                  </w:pPr>
                  <w:r>
                    <w:rPr>
                      <w:rStyle w:val="CharStyle100"/>
                      <w:lang w:val="ru-RU" w:eastAsia="ru-RU" w:bidi="ru-RU"/>
                      <w:i/>
                      <w:iCs/>
                    </w:rPr>
                    <w:t xml:space="preserve">2 </w:t>
                  </w:r>
                  <w:r>
                    <w:rPr>
                      <w:rStyle w:val="CharStyle100"/>
                      <w:vertAlign w:val="superscript"/>
                      <w:i/>
                      <w:iCs/>
                    </w:rPr>
                    <w:t>e</w:t>
                  </w:r>
                </w:p>
                <w:p>
                  <w:pPr>
                    <w:pStyle w:val="Style91"/>
                    <w:tabs>
                      <w:tab w:leader="hyphen" w:pos="1118" w:val="left"/>
                    </w:tabs>
                    <w:widowControl w:val="0"/>
                    <w:keepNext w:val="0"/>
                    <w:keepLines w:val="0"/>
                    <w:shd w:val="clear" w:color="auto" w:fill="auto"/>
                    <w:bidi w:val="0"/>
                    <w:spacing w:before="0" w:after="0" w:line="125" w:lineRule="exact"/>
                    <w:ind w:left="0" w:right="0" w:firstLine="0"/>
                  </w:pPr>
                  <w:r>
                    <w:rPr>
                      <w:rStyle w:val="CharStyle100"/>
                      <w:vertAlign w:val="superscript"/>
                      <w:i/>
                      <w:iCs/>
                    </w:rPr>
                    <w:t>a</w:t>
                  </w:r>
                  <w:r>
                    <w:rPr>
                      <w:rStyle w:val="CharStyle100"/>
                      <w:i/>
                      <w:iCs/>
                    </w:rPr>
                    <w:t>i</w:t>
                  </w:r>
                  <w:r>
                    <w:rPr>
                      <w:rStyle w:val="CharStyle101"/>
                      <w:lang w:val="en-US" w:eastAsia="en-US" w:bidi="en-US"/>
                      <w:i w:val="0"/>
                      <w:iCs w:val="0"/>
                    </w:rPr>
                    <w:tab/>
                  </w:r>
                </w:p>
                <w:p>
                  <w:pPr>
                    <w:pStyle w:val="Style91"/>
                    <w:tabs>
                      <w:tab w:leader="none" w:pos="350" w:val="left"/>
                    </w:tabs>
                    <w:widowControl w:val="0"/>
                    <w:keepNext w:val="0"/>
                    <w:keepLines w:val="0"/>
                    <w:shd w:val="clear" w:color="auto" w:fill="auto"/>
                    <w:bidi w:val="0"/>
                    <w:spacing w:before="0" w:after="0" w:line="190" w:lineRule="exact"/>
                    <w:ind w:left="0" w:right="0" w:firstLine="0"/>
                  </w:pPr>
                  <w:r>
                    <w:rPr>
                      <w:rStyle w:val="CharStyle100"/>
                      <w:vertAlign w:val="superscript"/>
                      <w:i/>
                      <w:iCs/>
                    </w:rPr>
                    <w:t>i</w:t>
                  </w:r>
                  <w:r>
                    <w:rPr>
                      <w:rStyle w:val="CharStyle100"/>
                      <w:i/>
                      <w:iCs/>
                    </w:rPr>
                    <w:tab/>
                    <w:t>r</w:t>
                  </w:r>
                  <w:r>
                    <w:rPr>
                      <w:rStyle w:val="CharStyle101"/>
                      <w:lang w:val="en-US" w:eastAsia="en-US" w:bidi="en-US"/>
                      <w:i w:val="0"/>
                      <w:iCs w:val="0"/>
                    </w:rPr>
                    <w:t xml:space="preserve">i </w:t>
                  </w:r>
                  <w:r>
                    <w:rPr>
                      <w:rStyle w:val="CharStyle100"/>
                      <w:i/>
                      <w:iCs/>
                    </w:rPr>
                    <w:t>r</w:t>
                  </w:r>
                  <w:r>
                    <w:rPr>
                      <w:rStyle w:val="CharStyle265"/>
                      <w:lang w:val="en-US" w:eastAsia="en-US" w:bidi="en-US"/>
                      <w:i w:val="0"/>
                      <w:iCs w:val="0"/>
                    </w:rPr>
                    <w:t>2</w:t>
                  </w:r>
                </w:p>
              </w:txbxContent>
            </v:textbox>
            <w10:wrap type="topAndBottom" anchorx="margin"/>
          </v:shape>
        </w:pict>
      </w:r>
      <w:r>
        <w:rPr>
          <w:lang w:val="ru-RU" w:eastAsia="ru-RU" w:bidi="ru-RU"/>
          <w:w w:val="100"/>
          <w:spacing w:val="0"/>
          <w:color w:val="000000"/>
          <w:position w:val="0"/>
        </w:rPr>
        <w:t xml:space="preserve">При усреднении величины </w:t>
      </w:r>
      <w:r>
        <w:rPr>
          <w:rStyle w:val="CharStyle88"/>
          <w:lang w:val="en-US" w:eastAsia="en-US" w:bidi="en-US"/>
        </w:rPr>
        <w:t>AiA\</w:t>
      </w:r>
      <w:r>
        <w:rPr>
          <w:lang w:val="en-US" w:eastAsia="en-US" w:bidi="en-US"/>
          <w:w w:val="100"/>
          <w:spacing w:val="0"/>
          <w:color w:val="000000"/>
          <w:position w:val="0"/>
        </w:rPr>
        <w:t xml:space="preserve"> </w:t>
      </w:r>
      <w:r>
        <w:rPr>
          <w:lang w:val="ru-RU" w:eastAsia="ru-RU" w:bidi="ru-RU"/>
          <w:w w:val="100"/>
          <w:spacing w:val="0"/>
          <w:color w:val="000000"/>
          <w:position w:val="0"/>
        </w:rPr>
        <w:t xml:space="preserve">за время </w:t>
      </w:r>
      <w:r>
        <w:rPr>
          <w:lang w:val="en-US" w:eastAsia="en-US" w:bidi="en-US"/>
          <w:w w:val="100"/>
          <w:spacing w:val="0"/>
          <w:color w:val="000000"/>
          <w:position w:val="0"/>
        </w:rPr>
        <w:t xml:space="preserve">At </w:t>
      </w:r>
      <w:r>
        <w:rPr>
          <w:lang w:val="ru-RU" w:eastAsia="ru-RU" w:bidi="ru-RU"/>
          <w:w w:val="100"/>
          <w:spacing w:val="0"/>
          <w:color w:val="000000"/>
          <w:position w:val="0"/>
        </w:rPr>
        <w:t xml:space="preserve">^ то учтём </w:t>
      </w:r>
      <w:r>
        <w:rPr>
          <w:rStyle w:val="CharStyle88"/>
        </w:rPr>
        <w:t>некогерент</w:t>
        <w:t>ность колебаний,</w:t>
      </w:r>
      <w:r>
        <w:rPr>
          <w:lang w:val="ru-RU" w:eastAsia="ru-RU" w:bidi="ru-RU"/>
          <w:w w:val="100"/>
          <w:spacing w:val="0"/>
          <w:color w:val="000000"/>
          <w:position w:val="0"/>
        </w:rPr>
        <w:t xml:space="preserve"> созданных разными площадками Д^ и </w:t>
      </w:r>
      <w:r>
        <w:rPr>
          <w:lang w:val="en-US" w:eastAsia="en-US" w:bidi="en-US"/>
          <w:w w:val="100"/>
          <w:spacing w:val="0"/>
          <w:color w:val="000000"/>
          <w:position w:val="0"/>
        </w:rPr>
        <w:t xml:space="preserve">A^j </w:t>
      </w:r>
      <w:r>
        <w:rPr>
          <w:lang w:val="ru-RU" w:eastAsia="ru-RU" w:bidi="ru-RU"/>
          <w:w w:val="100"/>
          <w:spacing w:val="0"/>
          <w:color w:val="000000"/>
          <w:position w:val="0"/>
        </w:rPr>
        <w:t xml:space="preserve">(при </w:t>
      </w:r>
      <w:r>
        <w:rPr>
          <w:rStyle w:val="CharStyle88"/>
          <w:lang w:val="en-US" w:eastAsia="en-US" w:bidi="en-US"/>
        </w:rPr>
        <w:t xml:space="preserve">i </w:t>
      </w:r>
      <w:r>
        <w:rPr>
          <w:rStyle w:val="CharStyle88"/>
        </w:rPr>
        <w:t xml:space="preserve">= </w:t>
      </w:r>
      <w:r>
        <w:rPr>
          <w:rStyle w:val="CharStyle88"/>
          <w:lang w:val="en-US" w:eastAsia="en-US" w:bidi="en-US"/>
        </w:rPr>
        <w:t>j</w:t>
      </w:r>
      <w:r>
        <w:rPr>
          <w:lang w:val="ru-RU" w:eastAsia="ru-RU" w:bidi="ru-RU"/>
          <w:w w:val="100"/>
          <w:spacing w:val="0"/>
          <w:color w:val="000000"/>
          <w:position w:val="0"/>
        </w:rPr>
        <w:t xml:space="preserve">): </w:t>
      </w:r>
      <w:r>
        <w:rPr>
          <w:lang w:val="en-US" w:eastAsia="en-US" w:bidi="en-US"/>
          <w:w w:val="100"/>
          <w:spacing w:val="0"/>
          <w:color w:val="000000"/>
          <w:position w:val="0"/>
        </w:rPr>
        <w:t>e</w:t>
      </w:r>
      <w:r>
        <w:rPr>
          <w:lang w:val="en-US" w:eastAsia="en-US" w:bidi="en-US"/>
          <w:vertAlign w:val="superscript"/>
          <w:w w:val="100"/>
          <w:spacing w:val="0"/>
          <w:color w:val="000000"/>
          <w:position w:val="0"/>
        </w:rPr>
        <w:t>i(vi-Vj</w:t>
      </w:r>
      <w:r>
        <w:rPr>
          <w:lang w:val="ru-RU" w:eastAsia="ru-RU" w:bidi="ru-RU"/>
          <w:vertAlign w:val="superscript"/>
          <w:w w:val="100"/>
          <w:spacing w:val="0"/>
          <w:color w:val="000000"/>
          <w:position w:val="0"/>
        </w:rPr>
        <w:t>)</w:t>
      </w:r>
      <w:r>
        <w:rPr>
          <w:lang w:val="ru-RU" w:eastAsia="ru-RU" w:bidi="ru-RU"/>
          <w:w w:val="100"/>
          <w:spacing w:val="0"/>
          <w:color w:val="000000"/>
          <w:position w:val="0"/>
        </w:rPr>
        <w:t xml:space="preserve"> = 0. Т.е. отличны от нуля в (2.57) только слагаемые</w:t>
      </w:r>
    </w:p>
    <w:p>
      <w:pPr>
        <w:pStyle w:val="Style74"/>
        <w:widowControl w:val="0"/>
        <w:keepNext w:val="0"/>
        <w:keepLines w:val="0"/>
        <w:shd w:val="clear" w:color="auto" w:fill="auto"/>
        <w:bidi w:val="0"/>
        <w:jc w:val="both"/>
        <w:spacing w:before="0" w:after="0"/>
        <w:ind w:left="0" w:right="0" w:firstLine="320"/>
      </w:pPr>
      <w:r>
        <w:rPr>
          <w:lang w:val="ru-RU" w:eastAsia="ru-RU" w:bidi="ru-RU"/>
          <w:w w:val="100"/>
          <w:spacing w:val="0"/>
          <w:color w:val="000000"/>
          <w:position w:val="0"/>
        </w:rPr>
        <w:t>Далее мы учтём, что среднее значение квадрата амплитуды излуча</w:t>
        <w:t xml:space="preserve">ющей площадки Дб равно </w:t>
      </w:r>
      <w:r>
        <w:rPr>
          <w:rStyle w:val="CharStyle88"/>
          <w:lang w:val="en-US" w:eastAsia="en-US" w:bidi="en-US"/>
        </w:rPr>
        <w:t>a</w:t>
      </w:r>
      <w:r>
        <w:rPr>
          <w:rStyle w:val="CharStyle88"/>
          <w:lang w:val="en-US" w:eastAsia="en-US" w:bidi="en-US"/>
          <w:vertAlign w:val="superscript"/>
        </w:rPr>
        <w:t>2</w:t>
      </w:r>
      <w:r>
        <w:rPr>
          <w:rStyle w:val="CharStyle88"/>
          <w:lang w:val="en-US" w:eastAsia="en-US" w:bidi="en-US"/>
        </w:rPr>
        <w:t xml:space="preserve"> </w:t>
      </w:r>
      <w:r>
        <w:rPr>
          <w:rStyle w:val="CharStyle88"/>
        </w:rPr>
        <w:t xml:space="preserve">(б) = </w:t>
      </w:r>
      <w:r>
        <w:rPr>
          <w:rStyle w:val="CharStyle88"/>
          <w:lang w:val="en-US" w:eastAsia="en-US" w:bidi="en-US"/>
        </w:rPr>
        <w:t>J</w:t>
      </w:r>
      <w:r>
        <w:rPr>
          <w:lang w:val="ru-RU" w:eastAsia="ru-RU" w:bidi="ru-RU"/>
          <w:w w:val="100"/>
          <w:spacing w:val="0"/>
          <w:color w:val="000000"/>
          <w:position w:val="0"/>
        </w:rPr>
        <w:t xml:space="preserve">(б)Дб, где </w:t>
      </w:r>
      <w:r>
        <w:rPr>
          <w:lang w:val="en-US" w:eastAsia="en-US" w:bidi="en-US"/>
          <w:w w:val="100"/>
          <w:spacing w:val="0"/>
          <w:color w:val="000000"/>
          <w:position w:val="0"/>
        </w:rPr>
        <w:t>J</w:t>
      </w:r>
      <w:r>
        <w:rPr>
          <w:rStyle w:val="CharStyle88"/>
        </w:rPr>
        <w:t>(б)</w:t>
      </w:r>
      <w:r>
        <w:rPr>
          <w:lang w:val="ru-RU" w:eastAsia="ru-RU" w:bidi="ru-RU"/>
          <w:w w:val="100"/>
          <w:spacing w:val="0"/>
          <w:color w:val="000000"/>
          <w:position w:val="0"/>
        </w:rPr>
        <w:t xml:space="preserve"> — интенсивность из</w:t>
        <w:t xml:space="preserve">лучения единичной площадки, имеющей координату </w:t>
      </w:r>
      <w:r>
        <w:rPr>
          <w:rStyle w:val="CharStyle88"/>
        </w:rPr>
        <w:t>б</w:t>
      </w:r>
      <w:r>
        <w:rPr>
          <w:lang w:val="ru-RU" w:eastAsia="ru-RU" w:bidi="ru-RU"/>
          <w:w w:val="100"/>
          <w:spacing w:val="0"/>
          <w:color w:val="000000"/>
          <w:position w:val="0"/>
        </w:rPr>
        <w:t xml:space="preserve"> (интенсивность</w:t>
      </w:r>
      <w:r>
        <w:br w:type="page"/>
      </w:r>
    </w:p>
    <w:p>
      <w:pPr>
        <w:pStyle w:val="Style74"/>
        <w:tabs>
          <w:tab w:leader="hyphen" w:pos="3330" w:val="left"/>
          <w:tab w:leader="hyphen" w:pos="4852" w:val="left"/>
        </w:tabs>
        <w:widowControl w:val="0"/>
        <w:keepNext w:val="0"/>
        <w:keepLines w:val="0"/>
        <w:shd w:val="clear" w:color="auto" w:fill="auto"/>
        <w:bidi w:val="0"/>
        <w:jc w:val="both"/>
        <w:spacing w:before="0" w:after="295" w:line="190" w:lineRule="exact"/>
        <w:ind w:left="1900" w:right="0" w:firstLine="0"/>
      </w:pPr>
      <w:r>
        <w:pict>
          <v:shape id="_x0000_s1371" type="#_x0000_t202" style="position:absolute;margin-left:237.6pt;margin-top:-110.8pt;width:7.45pt;height:12.35pt;z-index:-125829138;mso-wrap-distance-left:5.pt;mso-wrap-distance-right:83.0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x</w:t>
                  </w:r>
                </w:p>
              </w:txbxContent>
            </v:textbox>
            <w10:wrap type="topAndBottom" anchorx="margin"/>
          </v:shape>
        </w:pict>
      </w:r>
      <w:r>
        <w:pict>
          <v:shape id="_x0000_s1372" type="#_x0000_t202" style="position:absolute;margin-left:237.6pt;margin-top:-95.2pt;width:10.8pt;height:12.35pt;z-index:-125829137;mso-wrap-distance-left:5.pt;mso-wrap-distance-top:5.1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X1</w:t>
                  </w:r>
                </w:p>
              </w:txbxContent>
            </v:textbox>
            <w10:wrap type="topAndBottom" anchorx="margin"/>
          </v:shape>
        </w:pict>
      </w:r>
      <w:r>
        <w:pict>
          <v:shape id="_x0000_s1373" type="#_x0000_t202" style="position:absolute;margin-left:152.4pt;margin-top:-81.5pt;width:9.85pt;height:12.35pt;z-index:-125829136;mso-wrap-distance-left:151.7pt;mso-wrap-distance-top:25.75pt;mso-wrap-distance-right:88.3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 xml:space="preserve">r </w:t>
                  </w:r>
                  <w:r>
                    <w:rPr>
                      <w:rStyle w:val="CharStyle357"/>
                      <w:i/>
                      <w:iCs/>
                    </w:rPr>
                    <w:t>1</w:t>
                  </w:r>
                </w:p>
              </w:txbxContent>
            </v:textbox>
            <w10:wrap type="topAndBottom" anchorx="margin"/>
          </v:shape>
        </w:pict>
      </w:r>
      <w:r>
        <w:pict>
          <v:shape id="_x0000_s1374" type="#_x0000_t202" style="position:absolute;margin-left:70.1pt;margin-top:-66.45pt;width:90.95pt;height:39.6pt;z-index:-125829135;mso-wrap-distance-left:69.35pt;mso-wrap-distance-top:4.1pt;mso-wrap-distance-right:18.7pt;mso-position-horizontal-relative:margin" filled="f" stroked="f">
            <v:textbox style="mso-fit-shape-to-text:t" inset="0,0,0,0">
              <w:txbxContent>
                <w:p>
                  <w:pPr>
                    <w:pStyle w:val="Style358"/>
                    <w:widowControl w:val="0"/>
                    <w:keepNext/>
                    <w:keepLines/>
                    <w:shd w:val="clear" w:color="auto" w:fill="auto"/>
                    <w:bidi w:val="0"/>
                    <w:jc w:val="left"/>
                    <w:spacing w:before="0" w:after="0" w:line="240" w:lineRule="exact"/>
                    <w:ind w:left="0" w:right="0" w:firstLine="0"/>
                  </w:pPr>
                  <w:bookmarkStart w:id="43" w:name="bookmark43"/>
                  <w:r>
                    <w:rPr>
                      <w:lang w:val="ru-RU" w:eastAsia="ru-RU" w:bidi="ru-RU"/>
                      <w:sz w:val="24"/>
                      <w:szCs w:val="24"/>
                      <w:spacing w:val="0"/>
                      <w:color w:val="000000"/>
                      <w:position w:val="0"/>
                    </w:rPr>
                    <w:t>ь о</w:t>
                  </w:r>
                  <w:bookmarkEnd w:id="43"/>
                </w:p>
                <w:p>
                  <w:pPr>
                    <w:pStyle w:val="Style91"/>
                    <w:widowControl w:val="0"/>
                    <w:keepNext w:val="0"/>
                    <w:keepLines w:val="0"/>
                    <w:shd w:val="clear" w:color="auto" w:fill="auto"/>
                    <w:bidi w:val="0"/>
                    <w:jc w:val="right"/>
                    <w:spacing w:before="0" w:after="0" w:line="190" w:lineRule="exact"/>
                    <w:ind w:left="0" w:right="0" w:firstLine="0"/>
                  </w:pPr>
                  <w:r>
                    <w:rPr>
                      <w:rStyle w:val="CharStyle100"/>
                      <w:i/>
                      <w:iCs/>
                    </w:rPr>
                    <w:t>R2</w:t>
                  </w:r>
                </w:p>
              </w:txbxContent>
            </v:textbox>
            <w10:wrap type="topAndBottom" anchorx="margin"/>
          </v:shape>
        </w:pict>
      </w:r>
      <w:r>
        <w:pict>
          <v:shape id="_x0000_s1375" type="#_x0000_t202" style="position:absolute;margin-left:179.75pt;margin-top:-68.9pt;width:12.95pt;height:11.5pt;z-index:-125829134;mso-wrap-distance-left:78.65pt;mso-wrap-distance-top:38.4pt;mso-wrap-distance-right:135.3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Ri</w:t>
                  </w:r>
                </w:p>
              </w:txbxContent>
            </v:textbox>
            <w10:wrap type="topAndBottom" anchorx="margin"/>
          </v:shape>
        </w:pict>
      </w:r>
      <w:r>
        <w:pict>
          <v:shape id="_x0000_s1376" type="#_x0000_t202" style="position:absolute;margin-left:179.75pt;margin-top:-49.45pt;width:44.15pt;height:15.6pt;z-index:-125829133;mso-wrap-distance-left:78.65pt;mso-wrap-distance-top:9.85pt;mso-wrap-distance-right:104.15pt;mso-position-horizontal-relative:margin" filled="f" stroked="f">
            <v:textbox style="mso-fit-shape-to-text:t" inset="0,0,0,0">
              <w:txbxContent>
                <w:p>
                  <w:pPr>
                    <w:pStyle w:val="Style360"/>
                    <w:widowControl w:val="0"/>
                    <w:keepNext w:val="0"/>
                    <w:keepLines w:val="0"/>
                    <w:shd w:val="clear" w:color="auto" w:fill="auto"/>
                    <w:bidi w:val="0"/>
                    <w:spacing w:before="0" w:after="0" w:line="240" w:lineRule="exact"/>
                    <w:ind w:left="0" w:right="0" w:firstLine="0"/>
                  </w:pPr>
                  <w:r>
                    <w:rPr>
                      <w:sz w:val="24"/>
                      <w:szCs w:val="24"/>
                      <w:spacing w:val="0"/>
                      <w:color w:val="000000"/>
                      <w:position w:val="0"/>
                    </w:rPr>
                    <w:t>2_</w:t>
                  </w:r>
                </w:p>
              </w:txbxContent>
            </v:textbox>
            <w10:wrap type="topAndBottom" anchorx="margin"/>
          </v:shape>
        </w:pict>
      </w:r>
      <w:r>
        <w:pict>
          <v:shape id="_x0000_s1377" type="#_x0000_t202" style="position:absolute;margin-left:235.45pt;margin-top:-36.45pt;width:12.5pt;height:13.9pt;z-index:-125829132;mso-wrap-distance-left:134.35pt;mso-wrap-distance-top:47.05pt;mso-wrap-distance-right:80.15pt;mso-position-horizontal-relative:margin" filled="f" stroked="f">
            <v:textbox style="mso-fit-shape-to-text:t" inset="0,0,0,0">
              <w:txbxContent>
                <w:p>
                  <w:pPr>
                    <w:pStyle w:val="Style360"/>
                    <w:widowControl w:val="0"/>
                    <w:keepNext w:val="0"/>
                    <w:keepLines w:val="0"/>
                    <w:shd w:val="clear" w:color="auto" w:fill="auto"/>
                    <w:bidi w:val="0"/>
                    <w:jc w:val="left"/>
                    <w:spacing w:before="0" w:after="0" w:line="240" w:lineRule="exact"/>
                    <w:ind w:left="0" w:right="0" w:firstLine="0"/>
                  </w:pPr>
                  <w:r>
                    <w:rPr>
                      <w:sz w:val="24"/>
                      <w:szCs w:val="24"/>
                      <w:spacing w:val="0"/>
                      <w:color w:val="000000"/>
                      <w:position w:val="0"/>
                    </w:rPr>
                    <w:t>X2</w:t>
                  </w:r>
                </w:p>
              </w:txbxContent>
            </v:textbox>
            <w10:wrap type="topAndBottom" anchorx="margin"/>
          </v:shape>
        </w:pict>
      </w:r>
      <w:r>
        <w:pict>
          <v:shape id="_x0000_s1378" type="#_x0000_t202" style="position:absolute;margin-left:250.55pt;margin-top:-89.05pt;width:11.5pt;height:13.2pt;z-index:-125829131;mso-wrap-distance-left:190.75pt;mso-wrap-distance-top:18.25pt;mso-wrap-distance-right:66.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Pi</w:t>
                  </w:r>
                </w:p>
              </w:txbxContent>
            </v:textbox>
            <w10:wrap type="topAndBottom" anchorx="margin"/>
          </v:shape>
        </w:pict>
      </w:r>
      <w:r>
        <w:rPr>
          <w:lang w:val="ru-RU" w:eastAsia="ru-RU" w:bidi="ru-RU"/>
          <w:w w:val="100"/>
          <w:spacing w:val="0"/>
          <w:color w:val="000000"/>
          <w:position w:val="0"/>
        </w:rPr>
        <w:t>■«</w:t>
      </w:r>
      <w:r>
        <w:rPr>
          <w:lang w:val="en-US" w:eastAsia="en-US" w:bidi="en-US"/>
          <w:w w:val="100"/>
          <w:spacing w:val="0"/>
          <w:color w:val="000000"/>
          <w:position w:val="0"/>
        </w:rPr>
        <w:tab/>
        <w:t xml:space="preserve"> z </w:t>
        <w:tab/>
        <w:t>►</w:t>
      </w:r>
    </w:p>
    <w:p>
      <w:pPr>
        <w:pStyle w:val="Style74"/>
        <w:widowControl w:val="0"/>
        <w:keepNext w:val="0"/>
        <w:keepLines w:val="0"/>
        <w:shd w:val="clear" w:color="auto" w:fill="auto"/>
        <w:bidi w:val="0"/>
        <w:jc w:val="center"/>
        <w:spacing w:before="0" w:after="403" w:line="190" w:lineRule="exact"/>
        <w:ind w:left="0" w:right="0" w:firstLine="0"/>
      </w:pPr>
      <w:r>
        <w:rPr>
          <w:lang w:val="ru-RU" w:eastAsia="ru-RU" w:bidi="ru-RU"/>
          <w:w w:val="100"/>
          <w:spacing w:val="0"/>
          <w:color w:val="000000"/>
          <w:position w:val="0"/>
        </w:rPr>
        <w:t xml:space="preserve">Рис. </w:t>
      </w:r>
      <w:r>
        <w:rPr>
          <w:lang w:val="en-US" w:eastAsia="en-US" w:bidi="en-US"/>
          <w:w w:val="100"/>
          <w:spacing w:val="0"/>
          <w:color w:val="000000"/>
          <w:position w:val="0"/>
        </w:rPr>
        <w:t xml:space="preserve">2.14. </w:t>
      </w:r>
      <w:r>
        <w:rPr>
          <w:lang w:val="ru-RU" w:eastAsia="ru-RU" w:bidi="ru-RU"/>
          <w:w w:val="100"/>
          <w:spacing w:val="0"/>
          <w:color w:val="000000"/>
          <w:position w:val="0"/>
        </w:rPr>
        <w:t>К выводу функции пространственной когерентности</w:t>
      </w:r>
    </w:p>
    <w:p>
      <w:pPr>
        <w:pStyle w:val="Style74"/>
        <w:widowControl w:val="0"/>
        <w:keepNext w:val="0"/>
        <w:keepLines w:val="0"/>
        <w:shd w:val="clear" w:color="auto" w:fill="auto"/>
        <w:bidi w:val="0"/>
        <w:jc w:val="both"/>
        <w:spacing w:before="0" w:after="396" w:line="235" w:lineRule="exact"/>
        <w:ind w:left="0" w:right="0" w:firstLine="0"/>
      </w:pPr>
      <w:r>
        <w:rPr>
          <w:lang w:val="ru-RU" w:eastAsia="ru-RU" w:bidi="ru-RU"/>
          <w:w w:val="100"/>
          <w:spacing w:val="0"/>
          <w:color w:val="000000"/>
          <w:position w:val="0"/>
        </w:rPr>
        <w:t xml:space="preserve">излучения площадки пропорциональна её размеру Д£ — она состоит из </w:t>
      </w:r>
      <w:r>
        <w:rPr>
          <w:rStyle w:val="CharStyle88"/>
        </w:rPr>
        <w:t>некогерентных точечных излучателей</w:t>
      </w:r>
      <w:r>
        <w:rPr>
          <w:lang w:val="ru-RU" w:eastAsia="ru-RU" w:bidi="ru-RU"/>
          <w:w w:val="100"/>
          <w:spacing w:val="0"/>
          <w:color w:val="000000"/>
          <w:position w:val="0"/>
        </w:rPr>
        <w:t xml:space="preserve">!). Примем также, что размеры источника Ь и расстояние р малы по сравнению с </w:t>
      </w:r>
      <w:r>
        <w:rPr>
          <w:lang w:val="en-US" w:eastAsia="en-US" w:bidi="en-US"/>
          <w:w w:val="100"/>
          <w:spacing w:val="0"/>
          <w:color w:val="000000"/>
          <w:position w:val="0"/>
        </w:rPr>
        <w:t xml:space="preserve">z </w:t>
      </w:r>
      <w:r>
        <w:rPr>
          <w:lang w:val="ru-RU" w:eastAsia="ru-RU" w:bidi="ru-RU"/>
          <w:w w:val="100"/>
          <w:spacing w:val="0"/>
          <w:color w:val="000000"/>
          <w:position w:val="0"/>
        </w:rPr>
        <w:t>.В этом приближе</w:t>
        <w:t xml:space="preserve">нии можно положить </w:t>
      </w:r>
      <w:r>
        <w:rPr>
          <w:rStyle w:val="CharStyle88"/>
        </w:rPr>
        <w:t>к,</w:t>
      </w:r>
      <w:r>
        <w:rPr>
          <w:lang w:val="ru-RU" w:eastAsia="ru-RU" w:bidi="ru-RU"/>
          <w:w w:val="100"/>
          <w:spacing w:val="0"/>
          <w:color w:val="000000"/>
          <w:position w:val="0"/>
        </w:rPr>
        <w:t xml:space="preserve"> </w:t>
      </w:r>
      <w:r>
        <w:rPr>
          <w:rStyle w:val="CharStyle371"/>
          <w:vertAlign w:val="subscript"/>
        </w:rPr>
        <w:t>д д</w:t>
      </w:r>
      <w:r>
        <w:rPr>
          <w:lang w:val="ru-RU" w:eastAsia="ru-RU" w:bidi="ru-RU"/>
          <w:w w:val="100"/>
          <w:spacing w:val="0"/>
          <w:color w:val="000000"/>
          <w:position w:val="0"/>
        </w:rPr>
        <w:t xml:space="preserve"> </w:t>
      </w:r>
      <w:r>
        <w:rPr>
          <w:lang w:val="en-US" w:eastAsia="en-US" w:bidi="en-US"/>
          <w:w w:val="100"/>
          <w:spacing w:val="0"/>
          <w:color w:val="000000"/>
          <w:position w:val="0"/>
        </w:rPr>
        <w:t xml:space="preserve">(i?i </w:t>
      </w:r>
      <w:r>
        <w:rPr>
          <w:lang w:val="ru-RU" w:eastAsia="ru-RU" w:bidi="ru-RU"/>
          <w:w w:val="100"/>
          <w:spacing w:val="0"/>
          <w:color w:val="000000"/>
          <w:position w:val="0"/>
        </w:rPr>
        <w:t xml:space="preserve">и </w:t>
      </w:r>
      <w:r>
        <w:rPr>
          <w:lang w:val="en-US" w:eastAsia="en-US" w:bidi="en-US"/>
          <w:w w:val="100"/>
          <w:spacing w:val="0"/>
          <w:color w:val="000000"/>
          <w:position w:val="0"/>
        </w:rPr>
        <w:t>i</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расстояния от центра источника — точки </w:t>
      </w:r>
      <w:r>
        <w:rPr>
          <w:lang w:val="en-US" w:eastAsia="en-US" w:bidi="en-US"/>
          <w:w w:val="100"/>
          <w:spacing w:val="0"/>
          <w:color w:val="000000"/>
          <w:position w:val="0"/>
        </w:rPr>
        <w:t xml:space="preserve">O </w:t>
      </w:r>
      <w:r>
        <w:rPr>
          <w:lang w:val="ru-RU" w:eastAsia="ru-RU" w:bidi="ru-RU"/>
          <w:w w:val="100"/>
          <w:spacing w:val="0"/>
          <w:color w:val="000000"/>
          <w:position w:val="0"/>
        </w:rPr>
        <w:t xml:space="preserve">— до точек </w:t>
      </w:r>
      <w:r>
        <w:rPr>
          <w:rStyle w:val="CharStyle88"/>
          <w:lang w:val="en-US" w:eastAsia="en-US" w:bidi="en-US"/>
        </w:rPr>
        <w:t>Pi</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При вычислении фазового множителя </w:t>
      </w:r>
      <w:r>
        <w:rPr>
          <w:rStyle w:val="CharStyle88"/>
          <w:lang w:val="en-US" w:eastAsia="en-US" w:bidi="en-US"/>
        </w:rPr>
        <w:t>e</w:t>
      </w:r>
      <w:r>
        <w:rPr>
          <w:rStyle w:val="CharStyle88"/>
          <w:lang w:val="en-US" w:eastAsia="en-US" w:bidi="en-US"/>
          <w:vertAlign w:val="superscript"/>
        </w:rPr>
        <w:t>lk(ri-r2</w:t>
      </w:r>
      <w:r>
        <w:rPr>
          <w:rStyle w:val="CharStyle88"/>
          <w:lang w:val="en-US" w:eastAsia="en-US" w:bidi="en-US"/>
        </w:rPr>
        <w:t>'</w:t>
      </w:r>
      <w:r>
        <w:rPr>
          <w:rStyle w:val="CharStyle88"/>
          <w:lang w:val="en-US" w:eastAsia="en-US" w:bidi="en-US"/>
          <w:vertAlign w:val="superscript"/>
        </w:rPr>
        <w:t>)</w:t>
      </w:r>
      <w:r>
        <w:rPr>
          <w:lang w:val="en-US" w:eastAsia="en-US" w:bidi="en-US"/>
          <w:w w:val="100"/>
          <w:spacing w:val="0"/>
          <w:color w:val="000000"/>
          <w:position w:val="0"/>
        </w:rPr>
        <w:t xml:space="preserve"> </w:t>
      </w:r>
      <w:r>
        <w:rPr>
          <w:lang w:val="ru-RU" w:eastAsia="ru-RU" w:bidi="ru-RU"/>
          <w:w w:val="100"/>
          <w:spacing w:val="0"/>
          <w:color w:val="000000"/>
          <w:position w:val="0"/>
        </w:rPr>
        <w:t>необходимо учесть дополнительный член в раз</w:t>
        <w:t xml:space="preserve">ложении </w:t>
      </w:r>
      <w:r>
        <w:rPr>
          <w:rStyle w:val="CharStyle88"/>
          <w:lang w:val="en-US" w:eastAsia="en-US" w:bidi="en-US"/>
        </w:rPr>
        <w:t>r</w:t>
      </w:r>
      <w:r>
        <w:rPr>
          <w:rStyle w:val="CharStyle251"/>
          <w:lang w:val="en-US" w:eastAsia="en-US" w:bidi="en-US"/>
        </w:rPr>
        <w:t>1</w:t>
      </w:r>
      <w:r>
        <w:rPr>
          <w:lang w:val="en-US" w:eastAsia="en-US" w:bidi="en-US"/>
          <w:w w:val="100"/>
          <w:spacing w:val="0"/>
          <w:color w:val="000000"/>
          <w:position w:val="0"/>
        </w:rPr>
        <w:t xml:space="preserve">, </w:t>
      </w:r>
      <w:r>
        <w:rPr>
          <w:rStyle w:val="CharStyle88"/>
          <w:lang w:val="en-US" w:eastAsia="en-US" w:bidi="en-US"/>
        </w:rPr>
        <w:t>r</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в ряд Тейлора, поскольку ошибки при оценке </w:t>
      </w:r>
      <w:r>
        <w:rPr>
          <w:rStyle w:val="CharStyle88"/>
          <w:lang w:val="en-US" w:eastAsia="en-US" w:bidi="en-US"/>
        </w:rPr>
        <w:t>r</w:t>
      </w:r>
      <w:r>
        <w:rPr>
          <w:rStyle w:val="CharStyle251"/>
          <w:lang w:val="en-US" w:eastAsia="en-US" w:bidi="en-US"/>
        </w:rPr>
        <w:t>1</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88"/>
          <w:lang w:val="en-US" w:eastAsia="en-US" w:bidi="en-US"/>
        </w:rPr>
        <w:t>r</w:t>
      </w:r>
      <w:r>
        <w:rPr>
          <w:rStyle w:val="CharStyle251"/>
          <w:lang w:val="en-US" w:eastAsia="en-US" w:bidi="en-US"/>
        </w:rPr>
        <w:t xml:space="preserve">2 </w:t>
      </w:r>
      <w:r>
        <w:rPr>
          <w:lang w:val="ru-RU" w:eastAsia="ru-RU" w:bidi="ru-RU"/>
          <w:w w:val="100"/>
          <w:spacing w:val="0"/>
          <w:color w:val="000000"/>
          <w:position w:val="0"/>
        </w:rPr>
        <w:t>должны быть малы по сравнению с длиной волны Л. Тогда запишем</w:t>
      </w:r>
    </w:p>
    <w:p>
      <w:pPr>
        <w:pStyle w:val="Style166"/>
        <w:widowControl w:val="0"/>
        <w:keepNext w:val="0"/>
        <w:keepLines w:val="0"/>
        <w:shd w:val="clear" w:color="auto" w:fill="auto"/>
        <w:bidi w:val="0"/>
        <w:jc w:val="center"/>
        <w:spacing w:before="0" w:after="269" w:line="190" w:lineRule="exact"/>
        <w:ind w:left="0" w:right="0" w:firstLine="0"/>
      </w:pPr>
      <w:bookmarkStart w:id="46" w:name="bookmark46"/>
      <w:r>
        <w:rPr>
          <w:w w:val="100"/>
          <w:spacing w:val="0"/>
          <w:color w:val="000000"/>
          <w:position w:val="0"/>
        </w:rPr>
        <w:t>ri,2 = ^</w:t>
      </w:r>
      <w:r>
        <w:rPr>
          <w:vertAlign w:val="superscript"/>
          <w:w w:val="100"/>
          <w:spacing w:val="0"/>
          <w:color w:val="000000"/>
          <w:position w:val="0"/>
        </w:rPr>
        <w:t>2</w:t>
      </w:r>
      <w:r>
        <w:rPr>
          <w:w w:val="100"/>
          <w:spacing w:val="0"/>
          <w:color w:val="000000"/>
          <w:position w:val="0"/>
        </w:rPr>
        <w:t xml:space="preserve"> + K</w:t>
      </w:r>
      <w:r>
        <w:rPr>
          <w:vertAlign w:val="subscript"/>
          <w:w w:val="100"/>
          <w:spacing w:val="0"/>
          <w:color w:val="000000"/>
          <w:position w:val="0"/>
        </w:rPr>
        <w:t>2</w:t>
      </w:r>
      <w:r>
        <w:rPr>
          <w:w w:val="100"/>
          <w:spacing w:val="0"/>
          <w:color w:val="000000"/>
          <w:position w:val="0"/>
        </w:rPr>
        <w:t>-g)</w:t>
      </w:r>
      <w:r>
        <w:rPr>
          <w:vertAlign w:val="superscript"/>
          <w:w w:val="100"/>
          <w:spacing w:val="0"/>
          <w:color w:val="000000"/>
          <w:position w:val="0"/>
        </w:rPr>
        <w:t>2</w:t>
      </w:r>
      <w:r>
        <w:rPr>
          <w:w w:val="100"/>
          <w:spacing w:val="0"/>
          <w:color w:val="000000"/>
          <w:position w:val="0"/>
        </w:rPr>
        <w:t xml:space="preserve">^+ </w:t>
      </w:r>
      <w:r>
        <w:rPr>
          <w:rStyle w:val="CharStyle372"/>
          <w:vertAlign w:val="superscript"/>
        </w:rPr>
        <w:t>{Х1</w:t>
      </w:r>
      <w:r>
        <w:rPr>
          <w:rStyle w:val="CharStyle372"/>
        </w:rPr>
        <w:t>’</w:t>
      </w:r>
      <w:r>
        <w:rPr>
          <w:rStyle w:val="CharStyle372"/>
          <w:vertAlign w:val="superscript"/>
        </w:rPr>
        <w:t>2</w:t>
      </w:r>
      <w:r>
        <w:rPr>
          <w:rStyle w:val="CharStyle372"/>
        </w:rPr>
        <w:t>~</w:t>
      </w:r>
      <w:r>
        <w:rPr>
          <w:rStyle w:val="CharStyle372"/>
          <w:vertAlign w:val="superscript"/>
        </w:rPr>
        <w:t>0</w:t>
      </w:r>
      <w:r>
        <w:rPr>
          <w:rStyle w:val="CharStyle372"/>
        </w:rPr>
        <w:t>\</w:t>
      </w:r>
      <w:bookmarkEnd w:id="46"/>
    </w:p>
    <w:p>
      <w:pPr>
        <w:pStyle w:val="Style74"/>
        <w:widowControl w:val="0"/>
        <w:keepNext w:val="0"/>
        <w:keepLines w:val="0"/>
        <w:shd w:val="clear" w:color="auto" w:fill="auto"/>
        <w:bidi w:val="0"/>
        <w:jc w:val="both"/>
        <w:spacing w:before="0" w:after="0"/>
        <w:ind w:left="0" w:right="0" w:firstLine="0"/>
      </w:pPr>
      <w:r>
        <w:pict>
          <v:shape id="_x0000_s1379" type="#_x0000_t202" style="position:absolute;margin-left:110.4pt;margin-top:30.8pt;width:31.7pt;height:12.4pt;z-index:-125829130;mso-wrap-distance-left:109.7pt;mso-wrap-distance-right:13.2pt;mso-wrap-distance-bottom:4.3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ri </w:t>
                  </w:r>
                  <w:r>
                    <w:rPr>
                      <w:rStyle w:val="CharStyle89"/>
                    </w:rPr>
                    <w:t xml:space="preserve">- </w:t>
                  </w:r>
                  <w:r>
                    <w:rPr>
                      <w:rStyle w:val="CharStyle89"/>
                      <w:lang w:val="en-US" w:eastAsia="en-US" w:bidi="en-US"/>
                    </w:rPr>
                    <w:t xml:space="preserve">r </w:t>
                  </w:r>
                  <w:r>
                    <w:rPr>
                      <w:rStyle w:val="CharStyle261"/>
                    </w:rPr>
                    <w:t>2</w:t>
                  </w:r>
                </w:p>
              </w:txbxContent>
            </v:textbox>
            <w10:wrap type="topAndBottom" anchorx="margin"/>
          </v:shape>
        </w:pict>
      </w:r>
      <w:r>
        <w:pict>
          <v:shape id="_x0000_s1380" type="#_x0000_t202" style="position:absolute;margin-left:155.3pt;margin-top:22.8pt;width:33.85pt;height:26.7pt;z-index:-125829129;mso-wrap-distance-left:5.pt;mso-wrap-distance-right:13.2pt;mso-position-horizontal-relative:margin" filled="f" stroked="f">
            <v:textbox style="mso-fit-shape-to-text:t" inset="0,0,0,0">
              <w:txbxContent>
                <w:p>
                  <w:pPr>
                    <w:pStyle w:val="Style151"/>
                    <w:widowControl w:val="0"/>
                    <w:keepNext w:val="0"/>
                    <w:keepLines w:val="0"/>
                    <w:shd w:val="clear" w:color="auto" w:fill="auto"/>
                    <w:bidi w:val="0"/>
                    <w:jc w:val="both"/>
                    <w:spacing w:before="0" w:after="0" w:line="106" w:lineRule="exact"/>
                    <w:ind w:left="140" w:right="0" w:firstLine="0"/>
                  </w:pPr>
                  <w:r>
                    <w:rPr>
                      <w:rStyle w:val="CharStyle285"/>
                      <w:lang w:val="en-US" w:eastAsia="en-US" w:bidi="en-US"/>
                    </w:rPr>
                    <w:t xml:space="preserve">22 </w:t>
                  </w:r>
                  <w:r>
                    <w:rPr>
                      <w:rStyle w:val="CharStyle285"/>
                    </w:rPr>
                    <w:t>1</w:t>
                  </w:r>
                  <w:r>
                    <w:rPr>
                      <w:rStyle w:val="CharStyle156"/>
                    </w:rPr>
                    <w:t xml:space="preserve"> — </w:t>
                  </w:r>
                  <w:r>
                    <w:rPr>
                      <w:rStyle w:val="CharStyle156"/>
                      <w:lang w:val="en-US" w:eastAsia="en-US" w:bidi="en-US"/>
                    </w:rPr>
                    <w:t>X</w:t>
                  </w:r>
                  <w:r>
                    <w:rPr>
                      <w:rStyle w:val="CharStyle285"/>
                      <w:lang w:val="en-US" w:eastAsia="en-US" w:bidi="en-US"/>
                    </w:rPr>
                    <w:t>2</w:t>
                  </w:r>
                </w:p>
                <w:p>
                  <w:pPr>
                    <w:pStyle w:val="Style252"/>
                    <w:widowControl w:val="0"/>
                    <w:keepNext w:val="0"/>
                    <w:keepLines w:val="0"/>
                    <w:shd w:val="clear" w:color="auto" w:fill="auto"/>
                    <w:bidi w:val="0"/>
                    <w:jc w:val="left"/>
                    <w:spacing w:before="0" w:after="0" w:line="200" w:lineRule="exact"/>
                    <w:ind w:left="260" w:right="0" w:firstLine="0"/>
                  </w:pPr>
                  <w:r>
                    <w:rPr>
                      <w:rStyle w:val="CharStyle363"/>
                      <w:i/>
                      <w:iCs/>
                    </w:rPr>
                    <w:t>Y</w:t>
                  </w:r>
                </w:p>
              </w:txbxContent>
            </v:textbox>
            <w10:wrap type="topAndBottom" anchorx="margin"/>
          </v:shape>
        </w:pict>
      </w:r>
      <w:r>
        <w:pict>
          <v:shape id="_x0000_s1381" type="#_x0000_t202" style="position:absolute;margin-left:202.3pt;margin-top:24.25pt;width:15.6pt;height:25.2pt;z-index:-125829128;mso-wrap-distance-left:5.pt;mso-wrap-distance-right:110.1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pi</w:t>
                  </w:r>
                </w:p>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z</w:t>
                  </w:r>
                </w:p>
              </w:txbxContent>
            </v:textbox>
            <w10:wrap type="topAndBottom" anchorx="margin"/>
          </v:shape>
        </w:pict>
      </w:r>
      <w:r>
        <w:rPr>
          <w:lang w:val="ru-RU" w:eastAsia="ru-RU" w:bidi="ru-RU"/>
          <w:w w:val="100"/>
          <w:spacing w:val="0"/>
          <w:color w:val="000000"/>
          <w:position w:val="0"/>
        </w:rPr>
        <w:t>при условии, что отброшенные члены разложения много меньше Л. От</w:t>
        <w:t>сюда имеем</w:t>
      </w:r>
    </w:p>
    <w:p>
      <w:pPr>
        <w:pStyle w:val="Style91"/>
        <w:framePr w:h="259" w:hSpace="250" w:vSpace="115" w:wrap="notBeside" w:vAnchor="text" w:hAnchor="margin" w:x="337" w:y="683"/>
        <w:widowControl w:val="0"/>
        <w:keepNext w:val="0"/>
        <w:keepLines w:val="0"/>
        <w:shd w:val="clear" w:color="auto" w:fill="auto"/>
        <w:bidi w:val="0"/>
        <w:jc w:val="left"/>
        <w:spacing w:before="0" w:after="0" w:line="190" w:lineRule="exact"/>
        <w:ind w:left="0" w:right="0" w:firstLine="0"/>
      </w:pPr>
      <w:r>
        <w:rPr>
          <w:rStyle w:val="CharStyle100"/>
          <w:i/>
          <w:iCs/>
        </w:rPr>
        <w:t>r(p)=V</w:t>
      </w:r>
      <w:r>
        <w:rPr>
          <w:rStyle w:val="CharStyle100"/>
          <w:vertAlign w:val="subscript"/>
          <w:i/>
          <w:iCs/>
        </w:rPr>
        <w:t>1</w:t>
      </w:r>
      <w:r>
        <w:rPr>
          <w:rStyle w:val="CharStyle100"/>
          <w:i/>
          <w:iCs/>
        </w:rPr>
        <w:t>(t)V</w:t>
      </w:r>
      <w:r>
        <w:rPr>
          <w:rStyle w:val="CharStyle100"/>
          <w:vertAlign w:val="subscript"/>
          <w:i/>
          <w:iCs/>
        </w:rPr>
        <w:t>2</w:t>
      </w:r>
      <w:r>
        <w:rPr>
          <w:rStyle w:val="CharStyle100"/>
          <w:i/>
          <w:iCs/>
        </w:rPr>
        <w:t>*(t)=A</w:t>
      </w:r>
      <w:r>
        <w:rPr>
          <w:rStyle w:val="CharStyle100"/>
          <w:vertAlign w:val="subscript"/>
          <w:i/>
          <w:iCs/>
        </w:rPr>
        <w:t>1</w:t>
      </w:r>
      <w:r>
        <w:rPr>
          <w:rStyle w:val="CharStyle100"/>
          <w:i/>
          <w:iCs/>
        </w:rPr>
        <w:t>(t)A$(t)</w:t>
      </w:r>
    </w:p>
    <w:p>
      <w:pPr>
        <w:pStyle w:val="Style74"/>
        <w:widowControl w:val="0"/>
        <w:keepNext w:val="0"/>
        <w:keepLines w:val="0"/>
        <w:shd w:val="clear" w:color="auto" w:fill="auto"/>
        <w:bidi w:val="0"/>
        <w:jc w:val="left"/>
        <w:spacing w:before="0" w:after="0" w:line="190" w:lineRule="exact"/>
        <w:ind w:left="0" w:right="0" w:firstLine="0"/>
      </w:pPr>
      <w:r>
        <w:pict>
          <v:shape id="_x0000_s1382" type="#_x0000_t202" style="position:absolute;margin-left:177.85pt;margin-top:21.6pt;width:41.75pt;height:13.45pt;z-index:-125829127;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line="240" w:lineRule="auto"/>
                    <w:ind w:left="0" w:right="0" w:firstLine="0"/>
                  </w:pPr>
                  <w:r>
                    <w:rPr>
                      <w:rStyle w:val="CharStyle102"/>
                      <w:lang w:val="ru-RU" w:eastAsia="ru-RU" w:bidi="ru-RU"/>
                    </w:rPr>
                    <w:t>к</w:t>
                  </w:r>
                  <w:r>
                    <w:rPr>
                      <w:rStyle w:val="CharStyle89"/>
                    </w:rPr>
                    <w:t xml:space="preserve"> / </w:t>
                  </w:r>
                  <w:r>
                    <w:rPr>
                      <w:rStyle w:val="CharStyle261"/>
                    </w:rPr>
                    <w:t>2</w:t>
                  </w:r>
                  <w:r>
                    <w:rPr>
                      <w:rStyle w:val="CharStyle89"/>
                    </w:rPr>
                    <w:t xml:space="preserve"> </w:t>
                  </w:r>
                  <w:r>
                    <w:rPr>
                      <w:rStyle w:val="CharStyle261"/>
                    </w:rPr>
                    <w:t>2</w:t>
                  </w:r>
                  <w:r>
                    <w:rPr>
                      <w:rStyle w:val="CharStyle89"/>
                    </w:rPr>
                    <w:t xml:space="preserve"> \ </w:t>
                  </w:r>
                  <w:r>
                    <w:rPr>
                      <w:rStyle w:val="CharStyle364"/>
                      <w:lang w:val="en-US" w:eastAsia="en-US" w:bidi="en-US"/>
                    </w:rPr>
                    <w:t>w-(</w:t>
                  </w:r>
                  <w:r>
                    <w:rPr>
                      <w:rStyle w:val="CharStyle364"/>
                      <w:lang w:val="en-US" w:eastAsia="en-US" w:bidi="en-US"/>
                      <w:vertAlign w:val="superscript"/>
                    </w:rPr>
                    <w:t>x</w:t>
                  </w:r>
                  <w:r>
                    <w:rPr>
                      <w:rStyle w:val="CharStyle364"/>
                      <w:lang w:val="en-US" w:eastAsia="en-US" w:bidi="en-US"/>
                    </w:rPr>
                    <w:t>i~x</w:t>
                  </w:r>
                  <w:r>
                    <w:rPr>
                      <w:rStyle w:val="CharStyle365"/>
                      <w:lang w:val="en-US" w:eastAsia="en-US" w:bidi="en-US"/>
                      <w:vertAlign w:val="subscript"/>
                    </w:rPr>
                    <w:t>2</w:t>
                  </w:r>
                  <w:r>
                    <w:rPr>
                      <w:rStyle w:val="CharStyle365"/>
                    </w:rPr>
                    <w:t>)</w:t>
                  </w:r>
                </w:p>
              </w:txbxContent>
            </v:textbox>
            <w10:wrap type="topAndBottom" anchorx="margin"/>
          </v:shape>
        </w:pict>
      </w:r>
      <w:r>
        <w:pict>
          <v:shape id="_x0000_s1383" type="#_x0000_t202" style="position:absolute;margin-left:168.7pt;margin-top:27.45pt;width:19.2pt;height:11.4pt;z-index:-125829126;mso-wrap-distance-left:5.pt;mso-wrap-distance-right:5.pt;mso-wrap-distance-bottom:2.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e </w:t>
                  </w:r>
                  <w:r>
                    <w:rPr>
                      <w:rStyle w:val="CharStyle261"/>
                      <w:lang w:val="en-US" w:eastAsia="en-US" w:bidi="en-US"/>
                    </w:rPr>
                    <w:t>2</w:t>
                  </w:r>
                  <w:r>
                    <w:rPr>
                      <w:rStyle w:val="CharStyle89"/>
                      <w:lang w:val="en-US" w:eastAsia="en-US" w:bidi="en-US"/>
                    </w:rPr>
                    <w:t>z</w:t>
                  </w:r>
                </w:p>
              </w:txbxContent>
            </v:textbox>
            <w10:wrap type="topAndBottom" anchorx="margin"/>
          </v:shape>
        </w:pict>
      </w:r>
      <w:r>
        <w:pict>
          <v:shape id="_x0000_s1384" type="#_x0000_t202" style="position:absolute;margin-left:181.2pt;margin-top:41.5pt;width:25.2pt;height:12.5pt;z-index:-125829125;mso-wrap-distance-left:5.pt;mso-wrap-distance-right:13.45pt;mso-position-horizontal-relative:margin" filled="f" stroked="f">
            <v:textbox style="mso-fit-shape-to-text:t" inset="0,0,0,0">
              <w:txbxContent>
                <w:p>
                  <w:pPr>
                    <w:pStyle w:val="Style366"/>
                    <w:widowControl w:val="0"/>
                    <w:keepNext w:val="0"/>
                    <w:keepLines w:val="0"/>
                    <w:shd w:val="clear" w:color="auto" w:fill="auto"/>
                    <w:bidi w:val="0"/>
                    <w:jc w:val="left"/>
                    <w:spacing w:before="0" w:after="0" w:line="190" w:lineRule="exact"/>
                    <w:ind w:left="0" w:right="0" w:firstLine="0"/>
                  </w:pPr>
                  <w:r>
                    <w:rPr>
                      <w:rStyle w:val="CharStyle368"/>
                      <w:i/>
                      <w:iCs/>
                    </w:rPr>
                    <w:t>R</w:t>
                  </w:r>
                  <w:r>
                    <w:rPr>
                      <w:rStyle w:val="CharStyle367"/>
                      <w:i/>
                      <w:iCs/>
                    </w:rPr>
                    <w:t>1</w:t>
                  </w:r>
                  <w:r>
                    <w:rPr>
                      <w:rStyle w:val="CharStyle368"/>
                      <w:i/>
                      <w:iCs/>
                    </w:rPr>
                    <w:t>R</w:t>
                  </w:r>
                  <w:r>
                    <w:rPr>
                      <w:rStyle w:val="CharStyle367"/>
                      <w:i/>
                      <w:iCs/>
                    </w:rPr>
                    <w:t>2</w:t>
                  </w:r>
                </w:p>
              </w:txbxContent>
            </v:textbox>
            <w10:wrap type="topAndBottom" anchorx="margin"/>
          </v:shape>
        </w:pict>
      </w:r>
      <w:r>
        <w:pict>
          <v:shape id="_x0000_s1385" type="#_x0000_t202" style="position:absolute;margin-left:219.85pt;margin-top:32.15pt;width:44.65pt;height:18.pt;z-index:-125829124;mso-wrap-distance-left:5.pt;mso-wrap-distance-right:5.pt;mso-wrap-distance-bottom:2.65pt;mso-position-horizontal-relative:margin" filled="f" stroked="f">
            <v:textbox style="mso-fit-shape-to-text:t" inset="0,0,0,0">
              <w:txbxContent>
                <w:p>
                  <w:pPr>
                    <w:pStyle w:val="Style166"/>
                    <w:widowControl w:val="0"/>
                    <w:keepNext w:val="0"/>
                    <w:keepLines w:val="0"/>
                    <w:shd w:val="clear" w:color="auto" w:fill="auto"/>
                    <w:bidi w:val="0"/>
                    <w:jc w:val="left"/>
                    <w:spacing w:before="0" w:after="0" w:line="190" w:lineRule="exact"/>
                    <w:ind w:left="0" w:right="0" w:firstLine="0"/>
                  </w:pPr>
                  <w:bookmarkStart w:id="44" w:name="bookmark44"/>
                  <w:r>
                    <w:rPr>
                      <w:rStyle w:val="CharStyle219"/>
                    </w:rPr>
                    <w:t>E</w:t>
                  </w:r>
                  <w:r>
                    <w:rPr>
                      <w:rStyle w:val="CharStyle219"/>
                      <w:vertAlign w:val="superscript"/>
                    </w:rPr>
                    <w:t>j</w:t>
                  </w:r>
                  <w:r>
                    <w:rPr>
                      <w:rStyle w:val="CharStyle219"/>
                    </w:rPr>
                    <w:t xml:space="preserve"> (ii)e</w:t>
                  </w:r>
                  <w:bookmarkEnd w:id="44"/>
                </w:p>
              </w:txbxContent>
            </v:textbox>
            <w10:wrap type="topAndBottom" anchorx="margin"/>
          </v:shape>
        </w:pict>
      </w:r>
      <w:r>
        <w:pict>
          <v:shape id="_x0000_s1386" type="#_x0000_t202" style="position:absolute;margin-left:268.55pt;margin-top:26.95pt;width:22.3pt;height:17.65pt;z-index:-125829123;mso-wrap-distance-left:5.pt;mso-wrap-distance-right:5.pt;mso-wrap-distance-bottom:8.2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lang w:val="ru-RU" w:eastAsia="ru-RU" w:bidi="ru-RU"/>
                      <w:i/>
                      <w:iCs/>
                    </w:rPr>
                    <w:t>г-</w:t>
                  </w:r>
                  <w:r>
                    <w:rPr>
                      <w:rStyle w:val="CharStyle100"/>
                      <w:i/>
                      <w:iCs/>
                    </w:rPr>
                    <w:t>Pi,</w:t>
                  </w:r>
                </w:p>
              </w:txbxContent>
            </v:textbox>
            <w10:wrap type="topAndBottom" anchorx="margin"/>
          </v:shape>
        </w:pict>
      </w:r>
      <w:r>
        <w:pict>
          <v:shape id="_x0000_s1387" type="#_x0000_t202" style="position:absolute;margin-left:291.35pt;margin-top:34.3pt;width:20.4pt;height:14.15pt;z-index:-125829122;mso-wrap-distance-left:5.pt;mso-wrap-distance-right:16.3pt;mso-wrap-distance-bottom:4.35pt;mso-position-horizontal-relative:margin" filled="f" stroked="f">
            <v:textbox style="mso-fit-shape-to-text:t" inset="0,0,0,0">
              <w:txbxContent>
                <w:p>
                  <w:pPr>
                    <w:pStyle w:val="Style166"/>
                    <w:widowControl w:val="0"/>
                    <w:keepNext w:val="0"/>
                    <w:keepLines w:val="0"/>
                    <w:shd w:val="clear" w:color="auto" w:fill="auto"/>
                    <w:bidi w:val="0"/>
                    <w:jc w:val="left"/>
                    <w:spacing w:before="0" w:after="0" w:line="190" w:lineRule="exact"/>
                    <w:ind w:left="0" w:right="0" w:firstLine="0"/>
                  </w:pPr>
                  <w:bookmarkStart w:id="45" w:name="bookmark45"/>
                  <w:r>
                    <w:rPr>
                      <w:rStyle w:val="CharStyle219"/>
                      <w:lang w:val="ru-RU" w:eastAsia="ru-RU" w:bidi="ru-RU"/>
                    </w:rPr>
                    <w:t>Д&amp;.</w:t>
                  </w:r>
                  <w:bookmarkEnd w:id="45"/>
                </w:p>
              </w:txbxContent>
            </v:textbox>
            <w10:wrap type="topAndBottom" anchorx="margin"/>
          </v:shape>
        </w:pict>
      </w:r>
      <w:r>
        <w:rPr>
          <w:lang w:val="ru-RU" w:eastAsia="ru-RU" w:bidi="ru-RU"/>
          <w:w w:val="100"/>
          <w:spacing w:val="0"/>
          <w:color w:val="000000"/>
          <w:position w:val="0"/>
        </w:rPr>
        <w:t>Тогда из (2.58) находим</w:t>
      </w:r>
    </w:p>
    <w:p>
      <w:pPr>
        <w:pStyle w:val="Style74"/>
        <w:widowControl w:val="0"/>
        <w:keepNext w:val="0"/>
        <w:keepLines w:val="0"/>
        <w:shd w:val="clear" w:color="auto" w:fill="auto"/>
        <w:bidi w:val="0"/>
        <w:jc w:val="left"/>
        <w:spacing w:before="0" w:after="0" w:line="190" w:lineRule="exact"/>
        <w:ind w:left="0" w:right="0" w:firstLine="0"/>
        <w:sectPr>
          <w:pgSz w:w="8400" w:h="11900"/>
          <w:pgMar w:top="1097" w:left="914" w:right="910" w:bottom="823" w:header="0" w:footer="3" w:gutter="0"/>
          <w:rtlGutter w:val="0"/>
          <w:cols w:space="720"/>
          <w:noEndnote/>
          <w:docGrid w:linePitch="360"/>
        </w:sectPr>
      </w:pPr>
      <w:r>
        <w:pict>
          <v:shape id="_x0000_s1388" type="#_x0000_t202" style="position:absolute;margin-left:98.4pt;margin-top:36.7pt;width:20.65pt;height:13.9pt;z-index:-125829121;mso-wrap-distance-left:97.7pt;mso-wrap-distance-right:12.7pt;mso-wrap-distance-bottom:25.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Г(р)</w:t>
                  </w:r>
                </w:p>
              </w:txbxContent>
            </v:textbox>
            <w10:wrap type="topAndBottom" anchorx="margin"/>
          </v:shape>
        </w:pict>
      </w:r>
      <w:r>
        <w:pict>
          <v:shape id="_x0000_s1389" type="#_x0000_t202" style="position:absolute;margin-left:131.75pt;margin-top:24.7pt;width:27.85pt;height:15.6pt;z-index:-125829120;mso-wrap-distance-left:5.pt;mso-wrap-distance-right:6.95pt;mso-wrap-distance-bottom:3.6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240" w:lineRule="auto"/>
                    <w:ind w:left="140" w:right="0" w:firstLine="0"/>
                  </w:pPr>
                  <w:r>
                    <w:rPr>
                      <w:rStyle w:val="CharStyle89"/>
                    </w:rPr>
                    <w:t xml:space="preserve">. </w:t>
                  </w:r>
                  <w:r>
                    <w:rPr>
                      <w:rStyle w:val="CharStyle102"/>
                      <w:lang w:val="ru-RU" w:eastAsia="ru-RU" w:bidi="ru-RU"/>
                    </w:rPr>
                    <w:t>к</w:t>
                  </w:r>
                </w:p>
                <w:p>
                  <w:pPr>
                    <w:pStyle w:val="Style369"/>
                    <w:widowControl w:val="0"/>
                    <w:keepNext w:val="0"/>
                    <w:keepLines w:val="0"/>
                    <w:shd w:val="clear" w:color="auto" w:fill="auto"/>
                    <w:bidi w:val="0"/>
                    <w:jc w:val="left"/>
                    <w:spacing w:before="0" w:after="0"/>
                    <w:ind w:left="140" w:right="0" w:firstLine="0"/>
                  </w:pPr>
                  <w:r>
                    <w:rPr>
                      <w:lang w:val="ru-RU" w:eastAsia="ru-RU" w:bidi="ru-RU"/>
                      <w:w w:val="100"/>
                      <w:color w:val="000000"/>
                      <w:position w:val="0"/>
                    </w:rPr>
                    <w:t>г — рх</w:t>
                  </w:r>
                </w:p>
                <w:p>
                  <w:pPr>
                    <w:pStyle w:val="Style91"/>
                    <w:widowControl w:val="0"/>
                    <w:keepNext w:val="0"/>
                    <w:keepLines w:val="0"/>
                    <w:shd w:val="clear" w:color="auto" w:fill="auto"/>
                    <w:bidi w:val="0"/>
                    <w:jc w:val="left"/>
                    <w:spacing w:before="0" w:after="0" w:line="240" w:lineRule="auto"/>
                    <w:ind w:left="0" w:right="0" w:firstLine="0"/>
                  </w:pPr>
                  <w:r>
                    <w:rPr>
                      <w:rStyle w:val="CharStyle100"/>
                      <w:i/>
                      <w:iCs/>
                    </w:rPr>
                    <w:t>e z</w:t>
                  </w:r>
                  <w:r>
                    <w:rPr>
                      <w:rStyle w:val="CharStyle100"/>
                      <w:vertAlign w:val="superscript"/>
                      <w:i/>
                      <w:iCs/>
                    </w:rPr>
                    <w:t>H</w:t>
                  </w:r>
                </w:p>
              </w:txbxContent>
            </v:textbox>
            <w10:wrap type="topAndBottom" anchorx="margin"/>
          </v:shape>
        </w:pict>
      </w:r>
      <w:r>
        <w:pict>
          <v:shape id="_x0000_s1390" type="#_x0000_t202" style="position:absolute;margin-left:132.pt;margin-top:43.9pt;width:32.15pt;height:13.15pt;z-index:-125829119;mso-wrap-distance-left:5.pt;mso-wrap-distance-right:5.pt;mso-wrap-distance-bottom:18.6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285"/>
                      <w:lang w:val="en-US" w:eastAsia="en-US" w:bidi="en-US"/>
                      <w:vertAlign w:val="superscript"/>
                    </w:rPr>
                    <w:t>R</w:t>
                  </w:r>
                  <w:r>
                    <w:rPr>
                      <w:rStyle w:val="CharStyle285"/>
                      <w:lang w:val="en-US" w:eastAsia="en-US" w:bidi="en-US"/>
                    </w:rPr>
                    <w:t>1</w:t>
                  </w:r>
                  <w:r>
                    <w:rPr>
                      <w:rStyle w:val="CharStyle156"/>
                      <w:lang w:val="en-US" w:eastAsia="en-US" w:bidi="en-US"/>
                    </w:rPr>
                    <w:t xml:space="preserve"> </w:t>
                  </w:r>
                  <w:r>
                    <w:rPr>
                      <w:rStyle w:val="CharStyle285"/>
                      <w:lang w:val="en-US" w:eastAsia="en-US" w:bidi="en-US"/>
                      <w:vertAlign w:val="superscript"/>
                    </w:rPr>
                    <w:t>R</w:t>
                  </w:r>
                  <w:r>
                    <w:rPr>
                      <w:rStyle w:val="CharStyle285"/>
                      <w:lang w:val="en-US" w:eastAsia="en-US" w:bidi="en-US"/>
                    </w:rPr>
                    <w:t>2</w:t>
                  </w:r>
                </w:p>
              </w:txbxContent>
            </v:textbox>
            <w10:wrap type="topAndBottom" anchorx="margin"/>
          </v:shape>
        </w:pict>
      </w:r>
      <w:r>
        <w:pict>
          <v:shape id="_x0000_s1391" type="#_x0000_t202" style="position:absolute;margin-left:166.55pt;margin-top:36.7pt;width:25.2pt;height:14.1pt;z-index:-125829118;mso-wrap-distance-left:5.pt;mso-wrap-distance-right:5.pt;mso-wrap-distance-bottom:24.8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J (i)e</w:t>
                  </w:r>
                </w:p>
              </w:txbxContent>
            </v:textbox>
            <w10:wrap type="topAndBottom" anchorx="margin"/>
          </v:shape>
        </w:pict>
      </w:r>
      <w:r>
        <w:pict>
          <v:shape id="_x0000_s1392" type="#_x0000_t202" style="position:absolute;margin-left:196.1pt;margin-top:28.65pt;width:34.55pt;height:20.1pt;z-index:-125829117;mso-wrap-distance-left:5.pt;mso-wrap-distance-right:70.1pt;mso-wrap-distance-bottom:26.9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 xml:space="preserve">. </w:t>
                  </w:r>
                  <w:r>
                    <w:rPr>
                      <w:rStyle w:val="CharStyle100"/>
                      <w:lang w:val="ru-RU" w:eastAsia="ru-RU" w:bidi="ru-RU"/>
                      <w:i/>
                      <w:iCs/>
                    </w:rPr>
                    <w:t xml:space="preserve">к </w:t>
                  </w:r>
                  <w:r>
                    <w:rPr>
                      <w:rStyle w:val="CharStyle100"/>
                      <w:vertAlign w:val="subscript"/>
                      <w:i/>
                      <w:iCs/>
                    </w:rPr>
                    <w:t>e</w:t>
                  </w:r>
                </w:p>
              </w:txbxContent>
            </v:textbox>
            <w10:wrap type="topAndBottom" anchorx="margin"/>
          </v:shape>
        </w:pict>
      </w:r>
      <w:r>
        <w:pict>
          <v:shape id="_x0000_s1393" type="#_x0000_t202" style="position:absolute;margin-left:300.7pt;margin-top:36.7pt;width:26.65pt;height:12.7pt;z-index:-125829116;mso-wrap-distance-left:5.pt;mso-wrap-distance-right:5.pt;mso-wrap-distance-bottom:26.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(2.59)</w:t>
                  </w:r>
                </w:p>
              </w:txbxContent>
            </v:textbox>
            <w10:wrap type="topAndBottom" anchorx="margin"/>
          </v:shape>
        </w:pict>
      </w:r>
      <w:r>
        <w:rPr>
          <w:lang w:val="ru-RU" w:eastAsia="ru-RU" w:bidi="ru-RU"/>
          <w:w w:val="100"/>
          <w:spacing w:val="0"/>
          <w:color w:val="000000"/>
          <w:position w:val="0"/>
        </w:rPr>
        <w:t>Переходя к непрерывному распределению в пределе Д£ ^ 0, получаем</w:t>
      </w:r>
    </w:p>
    <w:p>
      <w:pPr>
        <w:pStyle w:val="Style74"/>
        <w:widowControl w:val="0"/>
        <w:keepNext w:val="0"/>
        <w:keepLines w:val="0"/>
        <w:shd w:val="clear" w:color="auto" w:fill="auto"/>
        <w:bidi w:val="0"/>
        <w:jc w:val="both"/>
        <w:spacing w:before="0" w:after="124" w:line="230" w:lineRule="exact"/>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 xml:space="preserve">x </w:t>
      </w:r>
      <w:r>
        <w:rPr>
          <w:rStyle w:val="CharStyle88"/>
        </w:rPr>
        <w:t xml:space="preserve">= </w:t>
      </w:r>
      <w:r>
        <w:rPr>
          <w:rStyle w:val="CharStyle88"/>
          <w:lang w:val="en-US" w:eastAsia="en-US" w:bidi="en-US"/>
        </w:rPr>
        <w:t>(xi</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88"/>
        </w:rPr>
        <w:t>Х</w:t>
      </w:r>
      <w:r>
        <w:rPr>
          <w:rStyle w:val="CharStyle182"/>
          <w:lang w:val="ru-RU" w:eastAsia="ru-RU" w:bidi="ru-RU"/>
        </w:rPr>
        <w:t>2</w:t>
      </w:r>
      <w:r>
        <w:rPr>
          <w:lang w:val="ru-RU" w:eastAsia="ru-RU" w:bidi="ru-RU"/>
          <w:w w:val="100"/>
          <w:spacing w:val="0"/>
          <w:color w:val="000000"/>
          <w:position w:val="0"/>
        </w:rPr>
        <w:t xml:space="preserve"> )/2. Нормированная функция (степень пространствен</w:t>
        <w:t>ной когерентности) имеет вид</w:t>
      </w:r>
    </w:p>
    <w:p>
      <w:pPr>
        <w:pStyle w:val="Style335"/>
        <w:widowControl w:val="0"/>
        <w:keepNext w:val="0"/>
        <w:keepLines w:val="0"/>
        <w:shd w:val="clear" w:color="auto" w:fill="auto"/>
        <w:bidi w:val="0"/>
        <w:jc w:val="left"/>
        <w:spacing w:before="0" w:after="0" w:line="150" w:lineRule="exact"/>
        <w:ind w:left="760" w:right="0" w:firstLine="0"/>
      </w:pPr>
      <w:r>
        <w:rPr>
          <w:rStyle w:val="CharStyle385"/>
          <w:i w:val="0"/>
          <w:iCs w:val="0"/>
        </w:rPr>
        <w:t xml:space="preserve">. </w:t>
      </w:r>
      <w:r>
        <w:rPr>
          <w:lang w:val="ru-RU" w:eastAsia="ru-RU" w:bidi="ru-RU"/>
          <w:w w:val="100"/>
          <w:color w:val="000000"/>
          <w:position w:val="0"/>
        </w:rPr>
        <w:t>к .</w:t>
      </w:r>
    </w:p>
    <w:p>
      <w:pPr>
        <w:pStyle w:val="Style74"/>
        <w:widowControl w:val="0"/>
        <w:keepNext w:val="0"/>
        <w:keepLines w:val="0"/>
        <w:shd w:val="clear" w:color="auto" w:fill="auto"/>
        <w:bidi w:val="0"/>
        <w:jc w:val="both"/>
        <w:spacing w:before="0" w:after="62" w:line="190" w:lineRule="exact"/>
        <w:ind w:left="0" w:right="0" w:firstLine="0"/>
      </w:pPr>
      <w:r>
        <w:pict>
          <v:shape id="_x0000_s1394" type="#_x0000_t202" style="position:absolute;margin-left:110.4pt;margin-top:7.2pt;width:20.4pt;height:14.35pt;z-index:-125829115;mso-wrap-distance-left:5.pt;mso-wrap-distance-top:10.2pt;mso-wrap-distance-right:14.15pt;mso-wrap-distance-bottom:0.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1"/>
                      <w:lang w:val="en-US" w:eastAsia="en-US" w:bidi="en-US"/>
                      <w:i w:val="0"/>
                      <w:iCs w:val="0"/>
                    </w:rPr>
                    <w:t xml:space="preserve">Y </w:t>
                  </w:r>
                  <w:r>
                    <w:rPr>
                      <w:rStyle w:val="CharStyle100"/>
                      <w:lang w:val="ru-RU" w:eastAsia="ru-RU" w:bidi="ru-RU"/>
                      <w:vertAlign w:val="superscript"/>
                      <w:i/>
                      <w:iCs/>
                    </w:rPr>
                    <w:t>(</w:t>
                  </w:r>
                  <w:r>
                    <w:rPr>
                      <w:rStyle w:val="CharStyle100"/>
                      <w:lang w:val="ru-RU" w:eastAsia="ru-RU" w:bidi="ru-RU"/>
                      <w:i/>
                      <w:iCs/>
                    </w:rPr>
                    <w:t>Р</w:t>
                  </w:r>
                  <w:r>
                    <w:rPr>
                      <w:rStyle w:val="CharStyle100"/>
                      <w:lang w:val="ru-RU" w:eastAsia="ru-RU" w:bidi="ru-RU"/>
                      <w:vertAlign w:val="superscript"/>
                      <w:i/>
                      <w:iCs/>
                    </w:rPr>
                    <w:t>)</w:t>
                  </w:r>
                </w:p>
              </w:txbxContent>
            </v:textbox>
            <w10:wrap type="square" side="right" anchorx="margin"/>
          </v:shape>
        </w:pict>
      </w:r>
      <w:r>
        <w:pict>
          <v:shape id="_x0000_s1395" type="#_x0000_t202" style="position:absolute;margin-left:299.75pt;margin-top:7.2pt;width:26.65pt;height:12.7pt;z-index:-125829114;mso-wrap-distance-left:88.55pt;mso-wrap-distance-top:10.2pt;mso-wrap-distance-right:5.pt;mso-wrap-distance-bottom:2.1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(2.60)</w:t>
                  </w:r>
                </w:p>
              </w:txbxContent>
            </v:textbox>
            <w10:wrap type="square" side="left" anchorx="margin"/>
          </v:shape>
        </w:pict>
      </w:r>
      <w:r>
        <w:rPr>
          <w:rStyle w:val="CharStyle346"/>
        </w:rPr>
        <w:t>JJ(Qe-I^de</w:t>
      </w:r>
    </w:p>
    <w:p>
      <w:pPr>
        <w:pStyle w:val="Style386"/>
        <w:widowControl w:val="0"/>
        <w:keepNext w:val="0"/>
        <w:keepLines w:val="0"/>
        <w:shd w:val="clear" w:color="auto" w:fill="auto"/>
        <w:bidi w:val="0"/>
        <w:jc w:val="left"/>
        <w:spacing w:before="0" w:after="0" w:line="220" w:lineRule="exact"/>
        <w:ind w:left="300" w:right="0" w:firstLine="0"/>
      </w:pPr>
      <w:r>
        <w:rPr>
          <w:lang w:val="ru-RU" w:eastAsia="ru-RU" w:bidi="ru-RU"/>
          <w:w w:val="100"/>
          <w:spacing w:val="0"/>
          <w:color w:val="000000"/>
          <w:position w:val="0"/>
        </w:rPr>
        <w:t>Р(£К</w:t>
      </w:r>
    </w:p>
    <w:p>
      <w:pPr>
        <w:pStyle w:val="Style74"/>
        <w:widowControl w:val="0"/>
        <w:keepNext w:val="0"/>
        <w:keepLines w:val="0"/>
        <w:shd w:val="clear" w:color="auto" w:fill="auto"/>
        <w:bidi w:val="0"/>
        <w:jc w:val="both"/>
        <w:spacing w:before="0" w:after="0" w:line="235" w:lineRule="exact"/>
        <w:ind w:left="0" w:right="0" w:firstLine="0"/>
      </w:pPr>
      <w:r>
        <w:pict>
          <v:shape id="_x0000_s1396" type="#_x0000_t202" style="position:absolute;margin-left:5.e-002pt;margin-top:227.75pt;width:178.8pt;height:89.05pt;z-index:-125829113;mso-wrap-distance-left:5.pt;mso-wrap-distance-top:14.65pt;mso-wrap-distance-right:5.pt;mso-wrap-distance-bottom:6.7pt;mso-position-horizontal-relative:margin" wrapcoords="4900 0 16716 0 16716 11125 21600 12388 21600 21600 0 21600 0 12388 4900 11125 4900 0" filled="f" stroked="f">
            <v:textbox style="mso-fit-shape-to-text:t" inset="0,0,0,0">
              <w:txbxContent>
                <w:p>
                  <w:pPr>
                    <w:framePr w:h="1781" w:hSpace="34" w:vSpace="134" w:wrap="notBeside" w:vAnchor="text" w:hAnchor="margin" w:x="2" w:y="4556"/>
                    <w:widowControl w:val="0"/>
                    <w:jc w:val="center"/>
                    <w:rPr>
                      <w:sz w:val="2"/>
                      <w:szCs w:val="2"/>
                    </w:rPr>
                  </w:pPr>
                  <w:r>
                    <w:pict>
                      <v:shape id="_x0000_s1397" type="#_x0000_t75" style="width:179pt;height:89pt;">
                        <v:imagedata r:id="rId138" r:href="rId139"/>
                      </v:shape>
                    </w:pict>
                  </w:r>
                </w:p>
                <w:p>
                  <w:pPr>
                    <w:pStyle w:val="Style234"/>
                    <w:widowControl w:val="0"/>
                    <w:keepNext w:val="0"/>
                    <w:keepLines w:val="0"/>
                    <w:shd w:val="clear" w:color="auto" w:fill="auto"/>
                    <w:bidi w:val="0"/>
                    <w:jc w:val="center"/>
                    <w:spacing w:before="0" w:after="0"/>
                    <w:ind w:left="0" w:right="0" w:firstLine="0"/>
                  </w:pPr>
                  <w:r>
                    <w:rPr>
                      <w:rStyle w:val="CharStyle235"/>
                    </w:rPr>
                    <w:t>Рис. 2.15. Степень пространственной когерентности однородного источника в зависимости от расстояния между точками наблюдения</w:t>
                  </w:r>
                </w:p>
                <w:p>
                  <w:pPr>
                    <w:pStyle w:val="Style234"/>
                    <w:widowControl w:val="0"/>
                    <w:keepNext w:val="0"/>
                    <w:keepLines w:val="0"/>
                    <w:shd w:val="clear" w:color="auto" w:fill="auto"/>
                    <w:bidi w:val="0"/>
                    <w:spacing w:before="0" w:after="0" w:line="240" w:lineRule="exact"/>
                    <w:ind w:left="0" w:right="0" w:firstLine="0"/>
                  </w:pPr>
                  <w:r>
                    <w:rPr>
                      <w:rStyle w:val="CharStyle235"/>
                    </w:rPr>
                    <w:t>Найдём радиус пространственной когерентности ро — максималь</w:t>
                    <w:t>ное расстояние между точками наблюдения, при котором степень ко</w:t>
                    <w:t xml:space="preserve">герентности не обращается в нуль. Его можно оценить по полуширине главного максимума функции </w:t>
                  </w:r>
                  <w:r>
                    <w:rPr>
                      <w:rStyle w:val="CharStyle373"/>
                      <w:lang w:val="ru-RU" w:eastAsia="ru-RU" w:bidi="ru-RU"/>
                    </w:rPr>
                    <w:t>7</w:t>
                  </w:r>
                  <w:r>
                    <w:rPr>
                      <w:rStyle w:val="CharStyle374"/>
                    </w:rPr>
                    <w:t>(р):</w:t>
                  </w:r>
                  <w:r>
                    <w:rPr>
                      <w:rStyle w:val="CharStyle235"/>
                    </w:rPr>
                    <w:t xml:space="preserve"> </w:t>
                  </w:r>
                  <w:r>
                    <w:rPr>
                      <w:rStyle w:val="CharStyle235"/>
                      <w:lang w:val="en-US" w:eastAsia="en-US" w:bidi="en-US"/>
                    </w:rPr>
                    <w:t xml:space="preserve">ffpo </w:t>
                  </w:r>
                  <w:r>
                    <w:rPr>
                      <w:rStyle w:val="CharStyle235"/>
                    </w:rPr>
                    <w:t>= тг, откуда</w:t>
                  </w:r>
                </w:p>
              </w:txbxContent>
            </v:textbox>
            <w10:wrap type="topAndBottom" anchorx="margin"/>
          </v:shape>
        </w:pict>
      </w:r>
      <w:r>
        <w:pict>
          <v:shape id="_x0000_s1398" type="#_x0000_t202" style="position:absolute;margin-left:131.5pt;margin-top:406.65pt;width:61.9pt;height:27.5pt;z-index:-125829112;mso-wrap-distance-left:131.5pt;mso-wrap-distance-top:6.05pt;mso-wrap-distance-right:135.1pt;mso-wrap-distance-bottom:18.1pt;mso-position-horizontal-relative:margin" filled="f" stroked="f">
            <v:textbox style="mso-fit-shape-to-text:t" inset="0,0,0,0">
              <w:txbxContent>
                <w:p>
                  <w:pPr>
                    <w:pStyle w:val="Style166"/>
                    <w:widowControl w:val="0"/>
                    <w:keepNext w:val="0"/>
                    <w:keepLines w:val="0"/>
                    <w:pBdr>
                      <w:top w:val="single" w:sz="4" w:space="1" w:color="auto"/>
                      <w:bottom w:val="single" w:sz="4" w:space="1" w:color="auto"/>
                      <w:left w:val="single" w:sz="4" w:space="4" w:color="auto"/>
                      <w:right w:val="single" w:sz="4" w:space="4" w:color="auto"/>
                    </w:pBdr>
                    <w:shd w:val="clear" w:color="auto" w:fill="auto"/>
                    <w:bidi w:val="0"/>
                    <w:jc w:val="right"/>
                    <w:spacing w:before="0" w:after="0" w:line="190" w:lineRule="exact"/>
                    <w:ind w:left="0" w:right="0" w:firstLine="0"/>
                  </w:pPr>
                  <w:bookmarkStart w:id="47" w:name="bookmark47"/>
                  <w:r>
                    <w:rPr>
                      <w:rStyle w:val="CharStyle219"/>
                      <w:lang w:val="ru-RU" w:eastAsia="ru-RU" w:bidi="ru-RU"/>
                    </w:rPr>
                    <w:t>Л Л</w:t>
                  </w:r>
                  <w:bookmarkEnd w:id="47"/>
                </w:p>
                <w:p>
                  <w:pPr>
                    <w:pStyle w:val="Style91"/>
                    <w:widowControl w:val="0"/>
                    <w:keepNext w:val="0"/>
                    <w:keepLines w:val="0"/>
                    <w:pBdr>
                      <w:top w:val="single" w:sz="4" w:space="1" w:color="auto"/>
                      <w:bottom w:val="single" w:sz="4" w:space="1" w:color="auto"/>
                      <w:left w:val="single" w:sz="4" w:space="4" w:color="auto"/>
                      <w:right w:val="single" w:sz="4" w:space="4" w:color="auto"/>
                    </w:pBdr>
                    <w:shd w:val="clear" w:color="auto" w:fill="auto"/>
                    <w:bidi w:val="0"/>
                    <w:jc w:val="right"/>
                    <w:spacing w:before="0" w:after="0" w:line="190" w:lineRule="exact"/>
                    <w:ind w:left="0" w:right="0" w:firstLine="0"/>
                  </w:pPr>
                  <w:r>
                    <w:rPr>
                      <w:rStyle w:val="CharStyle100"/>
                      <w:vertAlign w:val="superscript"/>
                      <w:i/>
                      <w:iCs/>
                    </w:rPr>
                    <w:t>p0=</w:t>
                  </w:r>
                  <w:r>
                    <w:rPr>
                      <w:rStyle w:val="CharStyle100"/>
                      <w:i/>
                      <w:iCs/>
                    </w:rPr>
                    <w:t>b</w:t>
                  </w:r>
                  <w:r>
                    <w:rPr>
                      <w:rStyle w:val="CharStyle100"/>
                      <w:vertAlign w:val="superscript"/>
                      <w:i/>
                      <w:iCs/>
                    </w:rPr>
                    <w:t>z =</w:t>
                  </w:r>
                  <w:r>
                    <w:rPr>
                      <w:rStyle w:val="CharStyle100"/>
                      <w:i/>
                      <w:iCs/>
                    </w:rPr>
                    <w:t xml:space="preserve"> r</w:t>
                  </w:r>
                </w:p>
              </w:txbxContent>
            </v:textbox>
            <w10:wrap type="topAndBottom" anchorx="margin"/>
          </v:shape>
        </w:pict>
      </w:r>
      <w:r>
        <w:rPr>
          <w:lang w:val="ru-RU" w:eastAsia="ru-RU" w:bidi="ru-RU"/>
          <w:w w:val="100"/>
          <w:spacing w:val="0"/>
          <w:color w:val="000000"/>
          <w:position w:val="0"/>
        </w:rPr>
        <w:t xml:space="preserve">Формула (2.59) выражает замечательный результат: </w:t>
      </w:r>
      <w:r>
        <w:rPr>
          <w:rStyle w:val="CharStyle88"/>
        </w:rPr>
        <w:t>функция про</w:t>
        <w:t>странственной когерентности</w:t>
      </w:r>
      <w:r>
        <w:rPr>
          <w:lang w:val="ru-RU" w:eastAsia="ru-RU" w:bidi="ru-RU"/>
          <w:w w:val="100"/>
          <w:spacing w:val="0"/>
          <w:color w:val="000000"/>
          <w:position w:val="0"/>
        </w:rPr>
        <w:t xml:space="preserve"> Г(р) </w:t>
      </w:r>
      <w:r>
        <w:rPr>
          <w:rStyle w:val="CharStyle88"/>
        </w:rPr>
        <w:t>является</w:t>
      </w:r>
      <w:r>
        <w:rPr>
          <w:lang w:val="ru-RU" w:eastAsia="ru-RU" w:bidi="ru-RU"/>
          <w:w w:val="100"/>
          <w:spacing w:val="0"/>
          <w:color w:val="000000"/>
          <w:position w:val="0"/>
        </w:rPr>
        <w:t xml:space="preserve"> (с точностью до несущественного множителя) </w:t>
      </w:r>
      <w:r>
        <w:rPr>
          <w:rStyle w:val="CharStyle88"/>
        </w:rPr>
        <w:t xml:space="preserve">преобразованием Фурье распределения интенсивности излучения по источнику </w:t>
      </w:r>
      <w:r>
        <w:rPr>
          <w:rStyle w:val="CharStyle88"/>
          <w:lang w:val="en-US" w:eastAsia="en-US" w:bidi="en-US"/>
        </w:rPr>
        <w:t>J</w:t>
      </w:r>
      <w:r>
        <w:rPr>
          <w:lang w:val="ru-RU" w:eastAsia="ru-RU" w:bidi="ru-RU"/>
          <w:w w:val="100"/>
          <w:spacing w:val="0"/>
          <w:color w:val="000000"/>
          <w:position w:val="0"/>
        </w:rPr>
        <w:t xml:space="preserve">(£) (это — так называемая теорема Ван-Циттера—Цернике). В роли частоты </w:t>
      </w:r>
      <w:r>
        <w:rPr>
          <w:rStyle w:val="CharStyle88"/>
        </w:rPr>
        <w:t>ш</w:t>
      </w:r>
      <w:r>
        <w:rPr>
          <w:lang w:val="ru-RU" w:eastAsia="ru-RU" w:bidi="ru-RU"/>
          <w:w w:val="100"/>
          <w:spacing w:val="0"/>
          <w:color w:val="000000"/>
          <w:position w:val="0"/>
        </w:rPr>
        <w:t xml:space="preserve"> здесь выступает пространственная частота</w:t>
      </w:r>
    </w:p>
    <w:p>
      <w:pPr>
        <w:pStyle w:val="Style388"/>
        <w:framePr w:w="6528"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4.3. Однородный источник</w:t>
      </w:r>
    </w:p>
    <w:p>
      <w:pPr>
        <w:pStyle w:val="Style388"/>
        <w:framePr w:w="6528"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Для однородного источника (все точки которого излучают с одина-</w:t>
      </w:r>
    </w:p>
    <w:tbl>
      <w:tblPr>
        <w:tblOverlap w:val="never"/>
        <w:tblLayout w:type="fixed"/>
        <w:jc w:val="center"/>
      </w:tblPr>
      <w:tblGrid>
        <w:gridCol w:w="3202"/>
        <w:gridCol w:w="1963"/>
        <w:gridCol w:w="1363"/>
      </w:tblGrid>
      <w:tr>
        <w:trPr>
          <w:trHeight w:val="302" w:hRule="exact"/>
        </w:trPr>
        <w:tc>
          <w:tcPr>
            <w:shd w:val="clear" w:color="auto" w:fill="FFFFFF"/>
            <w:tcBorders/>
            <w:vAlign w:val="top"/>
          </w:tcPr>
          <w:p>
            <w:pPr>
              <w:pStyle w:val="Style74"/>
              <w:framePr w:w="6528"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 xml:space="preserve">ковой интенсивностью </w:t>
            </w:r>
            <w:r>
              <w:rPr>
                <w:lang w:val="en-US" w:eastAsia="en-US" w:bidi="en-US"/>
                <w:w w:val="100"/>
                <w:spacing w:val="0"/>
                <w:color w:val="000000"/>
                <w:position w:val="0"/>
              </w:rPr>
              <w:t>Jo):</w:t>
            </w:r>
          </w:p>
        </w:tc>
        <w:tc>
          <w:tcPr>
            <w:shd w:val="clear" w:color="auto" w:fill="FFFFFF"/>
            <w:tcBorders/>
            <w:vAlign w:val="top"/>
          </w:tcPr>
          <w:p>
            <w:pPr>
              <w:framePr w:w="6528" w:wrap="notBeside" w:vAnchor="text" w:hAnchor="text" w:xAlign="center" w:y="1"/>
              <w:widowControl w:val="0"/>
              <w:rPr>
                <w:sz w:val="10"/>
                <w:szCs w:val="10"/>
              </w:rPr>
            </w:pPr>
          </w:p>
        </w:tc>
        <w:tc>
          <w:tcPr>
            <w:shd w:val="clear" w:color="auto" w:fill="FFFFFF"/>
            <w:tcBorders/>
            <w:vAlign w:val="top"/>
          </w:tcPr>
          <w:p>
            <w:pPr>
              <w:framePr w:w="6528" w:wrap="notBeside" w:vAnchor="text" w:hAnchor="text" w:xAlign="center" w:y="1"/>
              <w:widowControl w:val="0"/>
              <w:rPr>
                <w:sz w:val="10"/>
                <w:szCs w:val="10"/>
              </w:rPr>
            </w:pPr>
          </w:p>
        </w:tc>
      </w:tr>
      <w:tr>
        <w:trPr>
          <w:trHeight w:val="691" w:hRule="exact"/>
        </w:trPr>
        <w:tc>
          <w:tcPr>
            <w:shd w:val="clear" w:color="auto" w:fill="FFFFFF"/>
            <w:tcBorders/>
            <w:vAlign w:val="top"/>
          </w:tcPr>
          <w:p>
            <w:pPr>
              <w:pStyle w:val="Style74"/>
              <w:framePr w:w="6528" w:wrap="notBeside" w:vAnchor="text" w:hAnchor="text" w:xAlign="center" w:y="1"/>
              <w:widowControl w:val="0"/>
              <w:keepNext w:val="0"/>
              <w:keepLines w:val="0"/>
              <w:shd w:val="clear" w:color="auto" w:fill="auto"/>
              <w:bidi w:val="0"/>
              <w:jc w:val="right"/>
              <w:spacing w:before="0" w:after="0" w:line="190" w:lineRule="exact"/>
              <w:ind w:left="0" w:right="0" w:firstLine="0"/>
            </w:pPr>
            <w:r>
              <w:rPr>
                <w:lang w:val="en-US" w:eastAsia="en-US" w:bidi="en-US"/>
                <w:vertAlign w:val="superscript"/>
                <w:w w:val="100"/>
                <w:spacing w:val="0"/>
                <w:color w:val="000000"/>
                <w:position w:val="0"/>
              </w:rPr>
              <w:t>J</w:t>
            </w:r>
            <w:r>
              <w:rPr>
                <w:lang w:val="en-US" w:eastAsia="en-US" w:bidi="en-US"/>
                <w:w w:val="100"/>
                <w:spacing w:val="0"/>
                <w:color w:val="000000"/>
                <w:position w:val="0"/>
              </w:rPr>
              <w:t xml:space="preserve"> </w:t>
            </w:r>
            <w:r>
              <w:rPr>
                <w:lang w:val="ru-RU" w:eastAsia="ru-RU" w:bidi="ru-RU"/>
                <w:w w:val="100"/>
                <w:spacing w:val="0"/>
                <w:color w:val="000000"/>
                <w:position w:val="0"/>
              </w:rPr>
              <w:t>&lt;« = {о*</w:t>
            </w:r>
          </w:p>
        </w:tc>
        <w:tc>
          <w:tcPr>
            <w:shd w:val="clear" w:color="auto" w:fill="FFFFFF"/>
            <w:tcBorders/>
            <w:vAlign w:val="top"/>
          </w:tcPr>
          <w:p>
            <w:pPr>
              <w:pStyle w:val="Style74"/>
              <w:framePr w:w="6528" w:wrap="notBeside" w:vAnchor="text" w:hAnchor="text" w:xAlign="center" w:y="1"/>
              <w:widowControl w:val="0"/>
              <w:keepNext w:val="0"/>
              <w:keepLines w:val="0"/>
              <w:shd w:val="clear" w:color="auto" w:fill="auto"/>
              <w:bidi w:val="0"/>
              <w:jc w:val="left"/>
              <w:spacing w:before="0" w:after="0" w:line="274" w:lineRule="exact"/>
              <w:ind w:left="0" w:right="0" w:firstLine="0"/>
            </w:pPr>
            <w:r>
              <w:rPr>
                <w:lang w:val="ru-RU" w:eastAsia="ru-RU" w:bidi="ru-RU"/>
                <w:w w:val="100"/>
                <w:spacing w:val="0"/>
                <w:color w:val="000000"/>
                <w:position w:val="0"/>
              </w:rPr>
              <w:t>при |£К при |£| &gt;</w:t>
            </w:r>
          </w:p>
        </w:tc>
        <w:tc>
          <w:tcPr>
            <w:shd w:val="clear" w:color="auto" w:fill="FFFFFF"/>
            <w:tcBorders/>
            <w:vAlign w:val="top"/>
          </w:tcPr>
          <w:p>
            <w:pPr>
              <w:framePr w:w="6528" w:wrap="notBeside" w:vAnchor="text" w:hAnchor="text" w:xAlign="center" w:y="1"/>
              <w:widowControl w:val="0"/>
              <w:rPr>
                <w:sz w:val="10"/>
                <w:szCs w:val="10"/>
              </w:rPr>
            </w:pPr>
          </w:p>
        </w:tc>
      </w:tr>
      <w:tr>
        <w:trPr>
          <w:trHeight w:val="566" w:hRule="exact"/>
        </w:trPr>
        <w:tc>
          <w:tcPr>
            <w:shd w:val="clear" w:color="auto" w:fill="FFFFFF"/>
            <w:vMerge w:val="restart"/>
            <w:tcBorders/>
            <w:vAlign w:val="top"/>
          </w:tcPr>
          <w:p>
            <w:pPr>
              <w:pStyle w:val="Style74"/>
              <w:framePr w:w="6528" w:wrap="notBeside" w:vAnchor="text" w:hAnchor="text" w:xAlign="center" w:y="1"/>
              <w:widowControl w:val="0"/>
              <w:keepNext w:val="0"/>
              <w:keepLines w:val="0"/>
              <w:shd w:val="clear" w:color="auto" w:fill="auto"/>
              <w:bidi w:val="0"/>
              <w:jc w:val="left"/>
              <w:spacing w:before="0" w:after="180" w:line="190" w:lineRule="exact"/>
              <w:ind w:left="0" w:right="0" w:firstLine="0"/>
            </w:pPr>
            <w:r>
              <w:rPr>
                <w:lang w:val="ru-RU" w:eastAsia="ru-RU" w:bidi="ru-RU"/>
                <w:w w:val="100"/>
                <w:spacing w:val="0"/>
                <w:color w:val="000000"/>
                <w:position w:val="0"/>
              </w:rPr>
              <w:t xml:space="preserve">получаем из </w:t>
            </w:r>
            <w:r>
              <w:rPr>
                <w:lang w:val="en-US" w:eastAsia="en-US" w:bidi="en-US"/>
                <w:w w:val="100"/>
                <w:spacing w:val="0"/>
                <w:color w:val="000000"/>
                <w:position w:val="0"/>
              </w:rPr>
              <w:t>(2.60)</w:t>
            </w:r>
          </w:p>
          <w:p>
            <w:pPr>
              <w:pStyle w:val="Style74"/>
              <w:framePr w:w="6528" w:wrap="notBeside" w:vAnchor="text" w:hAnchor="text" w:xAlign="center" w:y="1"/>
              <w:widowControl w:val="0"/>
              <w:keepNext w:val="0"/>
              <w:keepLines w:val="0"/>
              <w:shd w:val="clear" w:color="auto" w:fill="auto"/>
              <w:bidi w:val="0"/>
              <w:jc w:val="right"/>
              <w:spacing w:before="180" w:after="0" w:line="190" w:lineRule="exact"/>
              <w:ind w:left="0" w:right="0" w:firstLine="0"/>
            </w:pPr>
            <w:r>
              <w:rPr>
                <w:lang w:val="en-US" w:eastAsia="en-US" w:bidi="en-US"/>
                <w:w w:val="100"/>
                <w:spacing w:val="0"/>
                <w:color w:val="000000"/>
                <w:position w:val="0"/>
              </w:rPr>
              <w:t xml:space="preserve">Y </w:t>
            </w:r>
            <w:r>
              <w:rPr>
                <w:lang w:val="en-US" w:eastAsia="en-US" w:bidi="en-US"/>
                <w:vertAlign w:val="superscript"/>
                <w:w w:val="100"/>
                <w:spacing w:val="0"/>
                <w:color w:val="000000"/>
                <w:position w:val="0"/>
              </w:rPr>
              <w:t>(</w:t>
            </w:r>
            <w:r>
              <w:rPr>
                <w:lang w:val="en-US" w:eastAsia="en-US" w:bidi="en-US"/>
                <w:w w:val="100"/>
                <w:spacing w:val="0"/>
                <w:color w:val="000000"/>
                <w:position w:val="0"/>
              </w:rPr>
              <w:t>P</w:t>
            </w:r>
            <w:r>
              <w:rPr>
                <w:lang w:val="en-US" w:eastAsia="en-US" w:bidi="en-US"/>
                <w:vertAlign w:val="superscript"/>
                <w:w w:val="100"/>
                <w:spacing w:val="0"/>
                <w:color w:val="000000"/>
                <w:position w:val="0"/>
              </w:rPr>
              <w:t>)</w:t>
            </w:r>
            <w:r>
              <w:rPr>
                <w:lang w:val="en-US" w:eastAsia="en-US" w:bidi="en-US"/>
                <w:w w:val="100"/>
                <w:spacing w:val="0"/>
                <w:color w:val="000000"/>
                <w:position w:val="0"/>
              </w:rPr>
              <w:t xml:space="preserve"> =</w:t>
            </w:r>
          </w:p>
        </w:tc>
        <w:tc>
          <w:tcPr>
            <w:shd w:val="clear" w:color="auto" w:fill="FFFFFF"/>
            <w:tcBorders/>
            <w:vAlign w:val="bottom"/>
          </w:tcPr>
          <w:p>
            <w:pPr>
              <w:pStyle w:val="Style74"/>
              <w:framePr w:w="6528" w:wrap="notBeside" w:vAnchor="text" w:hAnchor="text" w:xAlign="center" w:y="1"/>
              <w:widowControl w:val="0"/>
              <w:keepNext w:val="0"/>
              <w:keepLines w:val="0"/>
              <w:shd w:val="clear" w:color="auto" w:fill="auto"/>
              <w:bidi w:val="0"/>
              <w:jc w:val="left"/>
              <w:spacing w:before="0" w:after="0" w:line="200" w:lineRule="exact"/>
              <w:ind w:left="0" w:right="0" w:firstLine="0"/>
            </w:pPr>
            <w:r>
              <w:rPr>
                <w:lang w:val="ru-RU" w:eastAsia="ru-RU" w:bidi="ru-RU"/>
                <w:w w:val="100"/>
                <w:spacing w:val="0"/>
                <w:color w:val="000000"/>
                <w:position w:val="0"/>
              </w:rPr>
              <w:t xml:space="preserve">™ </w:t>
            </w:r>
            <w:r>
              <w:rPr>
                <w:rStyle w:val="CharStyle390"/>
              </w:rPr>
              <w:t>ШР</w:t>
            </w:r>
          </w:p>
        </w:tc>
        <w:tc>
          <w:tcPr>
            <w:shd w:val="clear" w:color="auto" w:fill="FFFFFF"/>
            <w:vMerge w:val="restart"/>
            <w:tcBorders/>
            <w:vAlign w:val="bottom"/>
          </w:tcPr>
          <w:p>
            <w:pPr>
              <w:pStyle w:val="Style74"/>
              <w:framePr w:w="6528" w:wrap="notBeside" w:vAnchor="text" w:hAnchor="text" w:xAlign="center" w:y="1"/>
              <w:widowControl w:val="0"/>
              <w:keepNext w:val="0"/>
              <w:keepLines w:val="0"/>
              <w:shd w:val="clear" w:color="auto" w:fill="auto"/>
              <w:bidi w:val="0"/>
              <w:jc w:val="right"/>
              <w:spacing w:before="0" w:after="0" w:line="190" w:lineRule="exact"/>
              <w:ind w:left="0" w:right="0" w:firstLine="0"/>
            </w:pPr>
            <w:r>
              <w:rPr>
                <w:lang w:val="ru-RU" w:eastAsia="ru-RU" w:bidi="ru-RU"/>
                <w:w w:val="100"/>
                <w:spacing w:val="0"/>
                <w:color w:val="000000"/>
                <w:position w:val="0"/>
              </w:rPr>
              <w:t>(2.61)</w:t>
            </w:r>
          </w:p>
        </w:tc>
      </w:tr>
      <w:tr>
        <w:trPr>
          <w:trHeight w:val="322" w:hRule="exact"/>
        </w:trPr>
        <w:tc>
          <w:tcPr>
            <w:shd w:val="clear" w:color="auto" w:fill="FFFFFF"/>
            <w:vMerge/>
            <w:tcBorders/>
            <w:vAlign w:val="top"/>
          </w:tcPr>
          <w:p>
            <w:pPr>
              <w:framePr w:w="6528" w:wrap="notBeside" w:vAnchor="text" w:hAnchor="text" w:xAlign="center" w:y="1"/>
            </w:pPr>
          </w:p>
        </w:tc>
        <w:tc>
          <w:tcPr>
            <w:shd w:val="clear" w:color="auto" w:fill="FFFFFF"/>
            <w:tcBorders>
              <w:top w:val="single" w:sz="4"/>
            </w:tcBorders>
            <w:vAlign w:val="top"/>
          </w:tcPr>
          <w:p>
            <w:pPr>
              <w:pStyle w:val="Style74"/>
              <w:framePr w:w="6528" w:wrap="notBeside" w:vAnchor="text" w:hAnchor="text" w:xAlign="center" w:y="1"/>
              <w:widowControl w:val="0"/>
              <w:keepNext w:val="0"/>
              <w:keepLines w:val="0"/>
              <w:shd w:val="clear" w:color="auto" w:fill="auto"/>
              <w:bidi w:val="0"/>
              <w:jc w:val="left"/>
              <w:spacing w:before="0" w:after="0" w:line="58" w:lineRule="exact"/>
              <w:ind w:left="240" w:right="0" w:firstLine="0"/>
            </w:pPr>
            <w:r>
              <w:rPr>
                <w:rStyle w:val="CharStyle88"/>
              </w:rPr>
              <w:t xml:space="preserve">— о ' </w:t>
            </w:r>
            <w:r>
              <w:rPr>
                <w:rStyle w:val="CharStyle251"/>
              </w:rPr>
              <w:t>2</w:t>
            </w:r>
            <w:r>
              <w:rPr>
                <w:lang w:val="ru-RU" w:eastAsia="ru-RU" w:bidi="ru-RU"/>
                <w:w w:val="100"/>
                <w:spacing w:val="0"/>
                <w:color w:val="000000"/>
                <w:position w:val="0"/>
              </w:rPr>
              <w:t xml:space="preserve"> Д</w:t>
            </w:r>
          </w:p>
        </w:tc>
        <w:tc>
          <w:tcPr>
            <w:shd w:val="clear" w:color="auto" w:fill="FFFFFF"/>
            <w:vMerge/>
            <w:tcBorders/>
            <w:vAlign w:val="bottom"/>
          </w:tcPr>
          <w:p>
            <w:pPr>
              <w:framePr w:w="6528" w:wrap="notBeside" w:vAnchor="text" w:hAnchor="text" w:xAlign="center" w:y="1"/>
            </w:pPr>
          </w:p>
        </w:tc>
      </w:tr>
      <w:tr>
        <w:trPr>
          <w:trHeight w:val="259" w:hRule="exact"/>
        </w:trPr>
        <w:tc>
          <w:tcPr>
            <w:shd w:val="clear" w:color="auto" w:fill="FFFFFF"/>
            <w:gridSpan w:val="2"/>
            <w:tcBorders/>
            <w:vAlign w:val="top"/>
          </w:tcPr>
          <w:p>
            <w:pPr>
              <w:pStyle w:val="Style74"/>
              <w:framePr w:w="6528"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 xml:space="preserve">Функция </w:t>
            </w:r>
            <w:r>
              <w:rPr>
                <w:rStyle w:val="CharStyle196"/>
              </w:rPr>
              <w:t>|y</w:t>
            </w:r>
            <w:r>
              <w:rPr>
                <w:rStyle w:val="CharStyle196"/>
                <w:lang w:val="ru-RU" w:eastAsia="ru-RU" w:bidi="ru-RU"/>
              </w:rPr>
              <w:t>(</w:t>
            </w:r>
            <w:r>
              <w:rPr>
                <w:lang w:val="ru-RU" w:eastAsia="ru-RU" w:bidi="ru-RU"/>
                <w:w w:val="100"/>
                <w:spacing w:val="0"/>
                <w:color w:val="000000"/>
                <w:position w:val="0"/>
              </w:rPr>
              <w:t>р)| показана на рис. 2.15.</w:t>
            </w:r>
          </w:p>
        </w:tc>
        <w:tc>
          <w:tcPr>
            <w:shd w:val="clear" w:color="auto" w:fill="FFFFFF"/>
            <w:tcBorders/>
            <w:vAlign w:val="top"/>
          </w:tcPr>
          <w:p>
            <w:pPr>
              <w:framePr w:w="6528" w:wrap="notBeside" w:vAnchor="text" w:hAnchor="text" w:xAlign="center" w:y="1"/>
              <w:widowControl w:val="0"/>
              <w:rPr>
                <w:sz w:val="10"/>
                <w:szCs w:val="10"/>
              </w:rPr>
            </w:pPr>
          </w:p>
        </w:tc>
      </w:tr>
    </w:tbl>
    <w:p>
      <w:pPr>
        <w:framePr w:w="6528" w:wrap="notBeside" w:vAnchor="text" w:hAnchor="text" w:xAlign="center" w:y="1"/>
        <w:widowControl w:val="0"/>
        <w:rPr>
          <w:sz w:val="2"/>
          <w:szCs w:val="2"/>
        </w:rPr>
      </w:pPr>
    </w:p>
    <w:p>
      <w:pPr>
        <w:widowControl w:val="0"/>
        <w:rPr>
          <w:sz w:val="2"/>
          <w:szCs w:val="2"/>
        </w:rPr>
      </w:pPr>
      <w:r>
        <w:br w:type="page"/>
      </w:r>
    </w:p>
    <w:p>
      <w:pPr>
        <w:pStyle w:val="Style91"/>
        <w:widowControl w:val="0"/>
        <w:keepNext w:val="0"/>
        <w:keepLines w:val="0"/>
        <w:shd w:val="clear" w:color="auto" w:fill="auto"/>
        <w:bidi w:val="0"/>
        <w:spacing w:before="0" w:after="16" w:line="190" w:lineRule="exact"/>
        <w:ind w:left="0" w:right="0" w:firstLine="0"/>
      </w:pPr>
      <w:r>
        <w:rPr>
          <w:lang w:val="en-US" w:eastAsia="en-US" w:bidi="en-US"/>
          <w:w w:val="100"/>
          <w:spacing w:val="0"/>
          <w:color w:val="000000"/>
          <w:position w:val="0"/>
        </w:rPr>
        <w:t>b</w:t>
      </w:r>
    </w:p>
    <w:p>
      <w:pPr>
        <w:pStyle w:val="Style74"/>
        <w:widowControl w:val="0"/>
        <w:keepNext w:val="0"/>
        <w:keepLines w:val="0"/>
        <w:shd w:val="clear" w:color="auto" w:fill="auto"/>
        <w:bidi w:val="0"/>
        <w:jc w:val="both"/>
        <w:spacing w:before="0" w:after="0" w:line="190" w:lineRule="exact"/>
        <w:ind w:left="0" w:right="0" w:firstLine="0"/>
      </w:pPr>
      <w:r>
        <w:pict>
          <v:shape id="_x0000_s1399" type="#_x0000_t202" style="position:absolute;margin-left:0.95pt;margin-top:-11.45pt;width:26.15pt;height:11.65pt;z-index:-125829111;mso-wrap-distance-left:5.pt;mso-wrap-distance-top:2.85pt;mso-wrap-distance-right:14.4pt;mso-wrap-distance-bottom:4.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где ф</w:t>
                  </w:r>
                </w:p>
              </w:txbxContent>
            </v:textbox>
            <w10:wrap type="square" side="right" anchorx="margin"/>
          </v:shape>
        </w:pict>
      </w:r>
      <w:r>
        <w:pict>
          <v:shape id="_x0000_s1400" type="#_x0000_t202" style="position:absolute;margin-left:60.5pt;margin-top:-11.4pt;width:125.05pt;height:11.4pt;z-index:-125829110;mso-wrap-distance-left:15.35pt;mso-wrap-distance-top:2.85pt;mso-wrap-distance-right:5.pt;mso-wrap-distance-bottom:4.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угловой размер источника.</w:t>
                  </w:r>
                </w:p>
              </w:txbxContent>
            </v:textbox>
            <w10:wrap type="square" side="left" anchorx="margin"/>
          </v:shape>
        </w:pict>
      </w:r>
      <w:r>
        <w:rPr>
          <w:lang w:val="en-US" w:eastAsia="en-US" w:bidi="en-US"/>
          <w:w w:val="100"/>
          <w:spacing w:val="0"/>
          <w:color w:val="000000"/>
          <w:position w:val="0"/>
        </w:rPr>
        <w:t>z</w:t>
      </w:r>
    </w:p>
    <w:p>
      <w:pPr>
        <w:pStyle w:val="Style74"/>
        <w:widowControl w:val="0"/>
        <w:keepNext w:val="0"/>
        <w:keepLines w:val="0"/>
        <w:shd w:val="clear" w:color="auto" w:fill="auto"/>
        <w:bidi w:val="0"/>
        <w:jc w:val="both"/>
        <w:spacing w:before="0" w:after="156" w:line="235" w:lineRule="exact"/>
        <w:ind w:left="0" w:right="0" w:firstLine="340"/>
      </w:pPr>
      <w:r>
        <w:rPr>
          <w:lang w:val="ru-RU" w:eastAsia="ru-RU" w:bidi="ru-RU"/>
          <w:w w:val="100"/>
          <w:spacing w:val="0"/>
          <w:color w:val="000000"/>
          <w:position w:val="0"/>
        </w:rPr>
        <w:t xml:space="preserve">Функция </w:t>
      </w:r>
      <w:r>
        <w:rPr>
          <w:rStyle w:val="CharStyle196"/>
        </w:rPr>
        <w:t>|y</w:t>
      </w:r>
      <w:r>
        <w:rPr>
          <w:lang w:val="en-US" w:eastAsia="en-US" w:bidi="en-US"/>
          <w:w w:val="100"/>
          <w:spacing w:val="0"/>
          <w:color w:val="000000"/>
          <w:position w:val="0"/>
        </w:rPr>
        <w:t xml:space="preserve"> </w:t>
      </w:r>
      <w:r>
        <w:rPr>
          <w:lang w:val="ru-RU" w:eastAsia="ru-RU" w:bidi="ru-RU"/>
          <w:w w:val="100"/>
          <w:spacing w:val="0"/>
          <w:color w:val="000000"/>
          <w:position w:val="0"/>
        </w:rPr>
        <w:t>(р)| описывает постепенное уменьшение степени коге</w:t>
        <w:t xml:space="preserve">рентности от единицы при р = </w:t>
      </w:r>
      <w:r>
        <w:rPr>
          <w:rStyle w:val="CharStyle251"/>
        </w:rPr>
        <w:t>0</w:t>
      </w:r>
      <w:r>
        <w:rPr>
          <w:lang w:val="ru-RU" w:eastAsia="ru-RU" w:bidi="ru-RU"/>
          <w:w w:val="100"/>
          <w:spacing w:val="0"/>
          <w:color w:val="000000"/>
          <w:position w:val="0"/>
        </w:rPr>
        <w:t xml:space="preserve"> до нуля по мере увеличения расстояния между точками наблюдения </w:t>
      </w:r>
      <w:r>
        <w:rPr>
          <w:rStyle w:val="CharStyle88"/>
          <w:lang w:val="en-US" w:eastAsia="en-US" w:bidi="en-US"/>
        </w:rPr>
        <w:t>Pi</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при р = ро степень когерентности становится равной нулю. Отметим однако, что наличие боковых ле</w:t>
        <w:t xml:space="preserve">пестков функции </w:t>
      </w:r>
      <w:r>
        <w:rPr>
          <w:rStyle w:val="CharStyle196"/>
        </w:rPr>
        <w:t>y</w:t>
      </w:r>
      <w:r>
        <w:rPr>
          <w:rStyle w:val="CharStyle196"/>
          <w:lang w:val="ru-RU" w:eastAsia="ru-RU" w:bidi="ru-RU"/>
        </w:rPr>
        <w:t>(</w:t>
      </w:r>
      <w:r>
        <w:rPr>
          <w:lang w:val="ru-RU" w:eastAsia="ru-RU" w:bidi="ru-RU"/>
          <w:w w:val="100"/>
          <w:spacing w:val="0"/>
          <w:color w:val="000000"/>
          <w:position w:val="0"/>
        </w:rPr>
        <w:t>р) (рис. 2.15) означает частичное (незначительное) восстановление степени когерентности колебаний в точках, расстояние между которыми превышает ро.</w:t>
      </w:r>
    </w:p>
    <w:p>
      <w:pPr>
        <w:pStyle w:val="Style74"/>
        <w:numPr>
          <w:ilvl w:val="0"/>
          <w:numId w:val="67"/>
        </w:numPr>
        <w:tabs>
          <w:tab w:leader="none" w:pos="452" w:val="left"/>
        </w:tabs>
        <w:widowControl w:val="0"/>
        <w:keepNext w:val="0"/>
        <w:keepLines w:val="0"/>
        <w:shd w:val="clear" w:color="auto" w:fill="auto"/>
        <w:bidi w:val="0"/>
        <w:jc w:val="both"/>
        <w:spacing w:before="0" w:after="0" w:line="190" w:lineRule="exact"/>
        <w:ind w:left="0" w:right="0" w:firstLine="0"/>
      </w:pPr>
      <w:r>
        <w:pict>
          <v:shape id="_x0000_s1401" type="#_x0000_t202" style="position:absolute;margin-left:18.pt;margin-top:33.35pt;width:7.2pt;height:13.65pt;z-index:-125829109;mso-wrap-distance-left:17.5pt;mso-wrap-distance-right:125.3pt;mso-wrap-distance-bottom:4.6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е</w:t>
                  </w:r>
                </w:p>
              </w:txbxContent>
            </v:textbox>
            <w10:wrap type="topAndBottom" anchorx="margin"/>
          </v:shape>
        </w:pict>
      </w:r>
      <w:r>
        <w:pict>
          <v:shape id="_x0000_s1402" type="#_x0000_t202" style="position:absolute;margin-left:150.5pt;margin-top:30.3pt;width:12.25pt;height:10.95pt;z-index:-125829108;mso-wrap-distance-left:5.pt;mso-wrap-distance-right:144.25pt;mso-wrap-distance-bottom:10.35pt;mso-position-horizontal-relative:margin" filled="f" stroked="f">
            <v:textbox style="mso-fit-shape-to-text:t" inset="0,0,0,0">
              <w:txbxContent>
                <w:p>
                  <w:pPr>
                    <w:pStyle w:val="Style375"/>
                    <w:widowControl w:val="0"/>
                    <w:keepNext/>
                    <w:keepLines/>
                    <w:shd w:val="clear" w:color="auto" w:fill="auto"/>
                    <w:bidi w:val="0"/>
                    <w:jc w:val="left"/>
                    <w:spacing w:before="0" w:after="0" w:line="190" w:lineRule="exact"/>
                    <w:ind w:left="0" w:right="0" w:firstLine="0"/>
                  </w:pPr>
                  <w:bookmarkStart w:id="48" w:name="bookmark48"/>
                  <w:r>
                    <w:rPr>
                      <w:rStyle w:val="CharStyle376"/>
                      <w:lang w:val="ru-RU" w:eastAsia="ru-RU" w:bidi="ru-RU"/>
                    </w:rPr>
                    <w:t>п</w:t>
                  </w:r>
                  <w:bookmarkEnd w:id="48"/>
                </w:p>
              </w:txbxContent>
            </v:textbox>
            <w10:wrap type="topAndBottom" anchorx="margin"/>
          </v:shape>
        </w:pict>
      </w:r>
      <w:r>
        <w:pict>
          <v:shape id="_x0000_s1403" type="#_x0000_t202" style="position:absolute;margin-left:306.95pt;margin-top:32.7pt;width:7.9pt;height:12.4pt;z-index:-125829107;mso-wrap-distance-left:135.65pt;mso-wrap-distance-right:13.2pt;mso-wrap-distance-bottom:2.6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x</w:t>
                  </w:r>
                </w:p>
              </w:txbxContent>
            </v:textbox>
            <w10:wrap type="topAndBottom" anchorx="margin"/>
          </v:shape>
        </w:pict>
      </w:r>
      <w:r>
        <w:pict>
          <v:shape id="_x0000_s1404" type="#_x0000_t202" style="position:absolute;margin-left:6.25pt;margin-top:79.2pt;width:21.85pt;height:23.75pt;z-index:-125829106;mso-wrap-distance-left:5.pt;mso-wrap-distance-right:5.pt;mso-position-horizontal-relative:margin" filled="f" stroked="f">
            <v:textbox style="mso-fit-shape-to-text:t" inset="0,0,0,0">
              <w:txbxContent>
                <w:p>
                  <w:pPr>
                    <w:pStyle w:val="Style236"/>
                    <w:widowControl w:val="0"/>
                    <w:keepNext/>
                    <w:keepLines/>
                    <w:shd w:val="clear" w:color="auto" w:fill="auto"/>
                    <w:bidi w:val="0"/>
                    <w:jc w:val="left"/>
                    <w:spacing w:before="0" w:after="0" w:line="190" w:lineRule="exact"/>
                    <w:ind w:left="300" w:right="0" w:firstLine="0"/>
                  </w:pPr>
                  <w:bookmarkStart w:id="49" w:name="bookmark49"/>
                  <w:r>
                    <w:rPr>
                      <w:rStyle w:val="CharStyle237"/>
                      <w:lang w:val="ru-RU" w:eastAsia="ru-RU" w:bidi="ru-RU"/>
                    </w:rPr>
                    <w:t>е</w:t>
                  </w:r>
                  <w:bookmarkEnd w:id="49"/>
                </w:p>
                <w:p>
                  <w:pPr>
                    <w:pStyle w:val="Style236"/>
                    <w:widowControl w:val="0"/>
                    <w:keepNext/>
                    <w:keepLines/>
                    <w:shd w:val="clear" w:color="auto" w:fill="auto"/>
                    <w:bidi w:val="0"/>
                    <w:jc w:val="left"/>
                    <w:spacing w:before="0" w:after="0" w:line="190" w:lineRule="exact"/>
                    <w:ind w:left="300" w:right="0" w:firstLine="0"/>
                  </w:pPr>
                  <w:bookmarkStart w:id="50" w:name="bookmark50"/>
                  <w:r>
                    <w:rPr>
                      <w:rStyle w:val="CharStyle237"/>
                    </w:rPr>
                    <w:t>O</w:t>
                  </w:r>
                  <w:bookmarkEnd w:id="50"/>
                </w:p>
              </w:txbxContent>
            </v:textbox>
            <w10:wrap type="topAndBottom" anchorx="margin"/>
          </v:shape>
        </w:pict>
      </w:r>
      <w:r>
        <w:pict>
          <v:shape id="_x0000_s1405" type="#_x0000_t75" style="position:absolute;margin-left:40.1pt;margin-top:72.95pt;width:49.9pt;height:35.05pt;z-index:-125829105;mso-wrap-distance-left:5.pt;mso-wrap-distance-right:5.pt;mso-position-horizontal-relative:margin" wrapcoords="0 0 21600 0 21600 21600 0 21600 0 0">
            <v:imagedata r:id="rId140" r:href="rId141"/>
            <w10:wrap type="topAndBottom" anchorx="margin"/>
          </v:shape>
        </w:pict>
      </w:r>
      <w:r>
        <w:pict>
          <v:shape id="_x0000_s1406" type="#_x0000_t202" style="position:absolute;margin-left:0.5pt;margin-top:51.6pt;width:134.65pt;height:69.6pt;z-index:-125829104;mso-wrap-distance-left:5.pt;mso-wrap-distance-right:5.pt;mso-position-horizontal-relative:margin" wrapcoords="9890 0 10695 0 10695 1723 15063 1934 15063 14171 21600 18356 21600 21600 0 21600 0 18356 6185 14171 6185 1934 9890 1723 9890 0"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lang w:val="en-US" w:eastAsia="en-US" w:bidi="en-US"/>
                    </w:rPr>
                    <w:t>Pi</w:t>
                  </w:r>
                </w:p>
                <w:p>
                  <w:pPr>
                    <w:framePr w:h="1392" w:wrap="notBeside" w:vAnchor="text" w:hAnchor="margin" w:x="11" w:y="1033"/>
                    <w:widowControl w:val="0"/>
                    <w:jc w:val="center"/>
                    <w:rPr>
                      <w:sz w:val="2"/>
                      <w:szCs w:val="2"/>
                    </w:rPr>
                  </w:pPr>
                  <w:r>
                    <w:pict>
                      <v:shape id="_x0000_s1407" type="#_x0000_t75" style="width:135pt;height:70pt;">
                        <v:imagedata r:id="rId142" r:href="rId143"/>
                      </v:shape>
                    </w:pict>
                  </w:r>
                </w:p>
                <w:p>
                  <w:pPr>
                    <w:pStyle w:val="Style234"/>
                    <w:widowControl w:val="0"/>
                    <w:keepNext w:val="0"/>
                    <w:keepLines w:val="0"/>
                    <w:shd w:val="clear" w:color="auto" w:fill="auto"/>
                    <w:bidi w:val="0"/>
                    <w:jc w:val="center"/>
                    <w:spacing w:before="0" w:after="0" w:line="190" w:lineRule="exact"/>
                    <w:ind w:left="0" w:right="0" w:firstLine="0"/>
                  </w:pPr>
                  <w:r>
                    <w:rPr>
                      <w:rStyle w:val="CharStyle235"/>
                    </w:rPr>
                    <w:t xml:space="preserve">Рис. </w:t>
                  </w:r>
                  <w:r>
                    <w:rPr>
                      <w:rStyle w:val="CharStyle235"/>
                      <w:lang w:val="en-US" w:eastAsia="en-US" w:bidi="en-US"/>
                    </w:rPr>
                    <w:t xml:space="preserve">2.16. </w:t>
                  </w:r>
                  <w:r>
                    <w:rPr>
                      <w:rStyle w:val="CharStyle235"/>
                    </w:rPr>
                    <w:t>Двухлучевая интерференционная схема с протяжённым</w:t>
                  </w:r>
                </w:p>
                <w:p>
                  <w:pPr>
                    <w:pStyle w:val="Style234"/>
                    <w:widowControl w:val="0"/>
                    <w:keepNext w:val="0"/>
                    <w:keepLines w:val="0"/>
                    <w:shd w:val="clear" w:color="auto" w:fill="auto"/>
                    <w:bidi w:val="0"/>
                    <w:jc w:val="center"/>
                    <w:spacing w:before="0" w:after="0" w:line="190" w:lineRule="exact"/>
                    <w:ind w:left="0" w:right="0" w:firstLine="0"/>
                  </w:pPr>
                  <w:r>
                    <w:rPr>
                      <w:rStyle w:val="CharStyle235"/>
                    </w:rPr>
                    <w:t>источником</w:t>
                  </w:r>
                </w:p>
              </w:txbxContent>
            </v:textbox>
            <w10:wrap type="topAndBottom" anchorx="margin"/>
          </v:shape>
        </w:pict>
      </w:r>
      <w:r>
        <w:pict>
          <v:shape id="_x0000_s1408" type="#_x0000_t202" style="position:absolute;margin-left:287.5pt;margin-top:47.35pt;width:45.1pt;height:72.6pt;z-index:-125829103;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right"/>
                    <w:spacing w:before="0" w:after="619" w:line="190" w:lineRule="exact"/>
                    <w:ind w:left="0" w:right="0" w:firstLine="0"/>
                  </w:pPr>
                  <w:r>
                    <w:rPr>
                      <w:rStyle w:val="CharStyle89"/>
                    </w:rPr>
                    <w:t>Э</w:t>
                  </w:r>
                </w:p>
                <w:p>
                  <w:pPr>
                    <w:pStyle w:val="Style74"/>
                    <w:widowControl w:val="0"/>
                    <w:keepNext w:val="0"/>
                    <w:keepLines w:val="0"/>
                    <w:shd w:val="clear" w:color="auto" w:fill="auto"/>
                    <w:bidi w:val="0"/>
                    <w:jc w:val="left"/>
                    <w:spacing w:before="0" w:after="81" w:line="190" w:lineRule="exact"/>
                    <w:ind w:left="0" w:right="0" w:firstLine="0"/>
                  </w:pPr>
                  <w:r>
                    <w:rPr>
                      <w:rStyle w:val="CharStyle89"/>
                      <w:lang w:val="en-US" w:eastAsia="en-US" w:bidi="en-US"/>
                    </w:rPr>
                    <w:t>T^Oi</w:t>
                  </w:r>
                </w:p>
                <w:p>
                  <w:pPr>
                    <w:pStyle w:val="Style74"/>
                    <w:widowControl w:val="0"/>
                    <w:keepNext w:val="0"/>
                    <w:keepLines w:val="0"/>
                    <w:shd w:val="clear" w:color="auto" w:fill="auto"/>
                    <w:bidi w:val="0"/>
                    <w:jc w:val="right"/>
                    <w:spacing w:before="0" w:after="0" w:line="190" w:lineRule="exact"/>
                    <w:ind w:left="0" w:right="0" w:firstLine="0"/>
                  </w:pPr>
                  <w:r>
                    <w:rPr>
                      <w:rStyle w:val="CharStyle89"/>
                      <w:lang w:val="en-US" w:eastAsia="en-US" w:bidi="en-US"/>
                    </w:rPr>
                    <w:t>xi</w:t>
                  </w:r>
                </w:p>
              </w:txbxContent>
            </v:textbox>
            <w10:wrap type="topAndBottom" anchorx="margin"/>
          </v:shape>
        </w:pict>
      </w:r>
      <w:r>
        <w:rPr>
          <w:lang w:val="ru-RU" w:eastAsia="ru-RU" w:bidi="ru-RU"/>
          <w:w w:val="100"/>
          <w:spacing w:val="0"/>
          <w:color w:val="000000"/>
          <w:position w:val="0"/>
        </w:rPr>
        <w:t>Пространственная когерентность и апертура интерференции</w:t>
      </w:r>
    </w:p>
    <w:p>
      <w:pPr>
        <w:pStyle w:val="Style74"/>
        <w:widowControl w:val="0"/>
        <w:keepNext w:val="0"/>
        <w:keepLines w:val="0"/>
        <w:shd w:val="clear" w:color="auto" w:fill="auto"/>
        <w:bidi w:val="0"/>
        <w:jc w:val="left"/>
        <w:spacing w:before="0" w:after="633" w:line="190" w:lineRule="exact"/>
        <w:ind w:left="0" w:right="0" w:firstLine="0"/>
      </w:pPr>
      <w:r>
        <w:pict>
          <v:shape id="_x0000_s1409" type="#_x0000_t202" style="position:absolute;margin-left:85.7pt;margin-top:-3.3pt;width:6.95pt;height:12.4pt;z-index:-125829102;mso-wrap-distance-left:5.pt;mso-wrap-distance-right:136.8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z</w:t>
                  </w:r>
                </w:p>
              </w:txbxContent>
            </v:textbox>
            <w10:wrap type="square" side="right" anchorx="margin"/>
          </v:shape>
        </w:pict>
      </w:r>
      <w:r>
        <w:rPr>
          <w:lang w:val="en-US" w:eastAsia="en-US" w:bidi="en-US"/>
          <w:w w:val="100"/>
          <w:spacing w:val="0"/>
          <w:color w:val="000000"/>
          <w:position w:val="0"/>
        </w:rPr>
        <w:t>zi</w:t>
      </w:r>
    </w:p>
    <w:p>
      <w:pPr>
        <w:pStyle w:val="Style74"/>
        <w:widowControl w:val="0"/>
        <w:keepNext w:val="0"/>
        <w:keepLines w:val="0"/>
        <w:shd w:val="clear" w:color="auto" w:fill="auto"/>
        <w:bidi w:val="0"/>
        <w:jc w:val="both"/>
        <w:spacing w:before="0" w:after="0" w:line="235" w:lineRule="exact"/>
        <w:ind w:left="0" w:right="0" w:firstLine="340"/>
      </w:pPr>
      <w:r>
        <w:pict>
          <v:shape id="_x0000_s1410" type="#_x0000_t202" style="position:absolute;margin-left:103.2pt;margin-top:182.65pt;width:15.6pt;height:12.7pt;z-index:-125829101;mso-wrap-distance-left:102.7pt;mso-wrap-distance-right:11.75pt;mso-wrap-distance-bottom:23.6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d/o</w:t>
                  </w:r>
                </w:p>
              </w:txbxContent>
            </v:textbox>
            <w10:wrap type="topAndBottom" anchorx="margin"/>
          </v:shape>
        </w:pict>
      </w:r>
      <w:r>
        <w:pict>
          <v:shape id="_x0000_s1411" type="#_x0000_t202" style="position:absolute;margin-left:130.55pt;margin-top:181.5pt;width:27.85pt;height:12.65pt;z-index:-125829100;mso-wrap-distance-left:5.pt;mso-wrap-distance-right:5.pt;mso-wrap-distance-bottom:24.8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261"/>
                    </w:rPr>
                    <w:t>2</w:t>
                  </w:r>
                  <w:r>
                    <w:rPr>
                      <w:rStyle w:val="CharStyle89"/>
                    </w:rPr>
                    <w:t xml:space="preserve"> </w:t>
                  </w:r>
                  <w:r>
                    <w:rPr>
                      <w:rStyle w:val="CharStyle89"/>
                      <w:lang w:val="en-US" w:eastAsia="en-US" w:bidi="en-US"/>
                    </w:rPr>
                    <w:t>Jod£</w:t>
                  </w:r>
                </w:p>
              </w:txbxContent>
            </v:textbox>
            <w10:wrap type="topAndBottom" anchorx="margin"/>
          </v:shape>
        </w:pict>
      </w:r>
      <w:r>
        <w:pict>
          <v:shape id="_x0000_s1412" type="#_x0000_t202" style="position:absolute;margin-left:163.2pt;margin-top:175.5pt;width:52.3pt;height:24.5pt;z-index:-125829099;mso-wrap-distance-left:5.pt;mso-wrap-distance-right:112.55pt;mso-wrap-distance-bottom:18.95pt;mso-position-horizontal-relative:margin" filled="f" stroked="f">
            <v:textbox style="mso-fit-shape-to-text:t" inset="0,0,0,0">
              <w:txbxContent>
                <w:p>
                  <w:pPr>
                    <w:pStyle w:val="Style74"/>
                    <w:widowControl w:val="0"/>
                    <w:keepNext w:val="0"/>
                    <w:keepLines w:val="0"/>
                    <w:shd w:val="clear" w:color="auto" w:fill="auto"/>
                    <w:bidi w:val="0"/>
                    <w:jc w:val="right"/>
                    <w:spacing w:before="0" w:after="0" w:line="190" w:lineRule="exact"/>
                    <w:ind w:left="0" w:right="160" w:firstLine="0"/>
                  </w:pPr>
                  <w:r>
                    <w:rPr>
                      <w:rStyle w:val="CharStyle261"/>
                    </w:rPr>
                    <w:t>2</w:t>
                  </w:r>
                  <w:r>
                    <w:rPr>
                      <w:rStyle w:val="CharStyle89"/>
                    </w:rPr>
                    <w:t>п</w:t>
                  </w:r>
                </w:p>
                <w:p>
                  <w:pPr>
                    <w:pStyle w:val="Style147"/>
                    <w:widowControl w:val="0"/>
                    <w:keepNext w:val="0"/>
                    <w:keepLines w:val="0"/>
                    <w:shd w:val="clear" w:color="auto" w:fill="auto"/>
                    <w:bidi w:val="0"/>
                    <w:jc w:val="left"/>
                    <w:spacing w:before="0" w:after="0" w:line="200" w:lineRule="exact"/>
                    <w:ind w:left="0" w:right="0" w:firstLine="0"/>
                  </w:pPr>
                  <w:r>
                    <w:rPr>
                      <w:rStyle w:val="CharStyle148"/>
                    </w:rPr>
                    <w:t xml:space="preserve">1 + </w:t>
                  </w:r>
                  <w:r>
                    <w:rPr>
                      <w:rStyle w:val="CharStyle148"/>
                      <w:lang w:val="en-US" w:eastAsia="en-US" w:bidi="en-US"/>
                    </w:rPr>
                    <w:t xml:space="preserve">COS </w:t>
                  </w:r>
                  <w:r>
                    <w:rPr>
                      <w:rStyle w:val="CharStyle377"/>
                    </w:rPr>
                    <w:t>—X</w:t>
                  </w:r>
                </w:p>
              </w:txbxContent>
            </v:textbox>
            <w10:wrap type="topAndBottom" anchorx="margin"/>
          </v:shape>
        </w:pict>
      </w:r>
      <w:r>
        <w:rPr>
          <w:lang w:val="ru-RU" w:eastAsia="ru-RU" w:bidi="ru-RU"/>
          <w:w w:val="100"/>
          <w:spacing w:val="0"/>
          <w:color w:val="000000"/>
          <w:position w:val="0"/>
        </w:rPr>
        <w:t>Измерить степень пространственной когерентности колебаний в точ</w:t>
        <w:t xml:space="preserve">ках </w:t>
      </w:r>
      <w:r>
        <w:rPr>
          <w:lang w:val="en-US" w:eastAsia="en-US" w:bidi="en-US"/>
          <w:w w:val="100"/>
          <w:spacing w:val="0"/>
          <w:color w:val="000000"/>
          <w:position w:val="0"/>
        </w:rPr>
        <w:t xml:space="preserve">Pi </w:t>
      </w:r>
      <w:r>
        <w:rPr>
          <w:lang w:val="ru-RU" w:eastAsia="ru-RU" w:bidi="ru-RU"/>
          <w:w w:val="100"/>
          <w:spacing w:val="0"/>
          <w:color w:val="000000"/>
          <w:position w:val="0"/>
        </w:rPr>
        <w:t xml:space="preserve">и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можно «сведя» эти колебания с помощью двухлучевой ин</w:t>
        <w:t xml:space="preserve">терференционной схемы в какую-либо точку плоскости наблюдения, например, так, как показано на рис. 2.16: проделаем в точках </w:t>
      </w:r>
      <w:r>
        <w:rPr>
          <w:lang w:val="en-US" w:eastAsia="en-US" w:bidi="en-US"/>
          <w:w w:val="100"/>
          <w:spacing w:val="0"/>
          <w:color w:val="000000"/>
          <w:position w:val="0"/>
        </w:rPr>
        <w:t xml:space="preserve">Pi </w:t>
      </w:r>
      <w:r>
        <w:rPr>
          <w:lang w:val="ru-RU" w:eastAsia="ru-RU" w:bidi="ru-RU"/>
          <w:w w:val="100"/>
          <w:spacing w:val="0"/>
          <w:color w:val="000000"/>
          <w:position w:val="0"/>
        </w:rPr>
        <w:t xml:space="preserve">и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маленькие отверстия в непрозрачном экране П, расстояние между точками </w:t>
      </w:r>
      <w:r>
        <w:rPr>
          <w:lang w:val="en-US" w:eastAsia="en-US" w:bidi="en-US"/>
          <w:w w:val="100"/>
          <w:spacing w:val="0"/>
          <w:color w:val="000000"/>
          <w:position w:val="0"/>
        </w:rPr>
        <w:t xml:space="preserve">Pi </w:t>
      </w:r>
      <w:r>
        <w:rPr>
          <w:lang w:val="ru-RU" w:eastAsia="ru-RU" w:bidi="ru-RU"/>
          <w:w w:val="100"/>
          <w:spacing w:val="0"/>
          <w:color w:val="000000"/>
          <w:position w:val="0"/>
        </w:rPr>
        <w:t xml:space="preserve">и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равно р. Колебания поля в этих точках являются ис</w:t>
        <w:t>точниками волн справа от экрана П. Эти волны, интерферируя, созда</w:t>
        <w:t xml:space="preserve">дут на экране Э картину интерференции, видность которой позволит нам судить о степени когерентности колебаний в точках </w:t>
      </w:r>
      <w:r>
        <w:rPr>
          <w:lang w:val="en-US" w:eastAsia="en-US" w:bidi="en-US"/>
          <w:w w:val="100"/>
          <w:spacing w:val="0"/>
          <w:color w:val="000000"/>
          <w:position w:val="0"/>
        </w:rPr>
        <w:t xml:space="preserve">Pi </w:t>
      </w:r>
      <w:r>
        <w:rPr>
          <w:lang w:val="ru-RU" w:eastAsia="ru-RU" w:bidi="ru-RU"/>
          <w:w w:val="100"/>
          <w:spacing w:val="0"/>
          <w:color w:val="000000"/>
          <w:position w:val="0"/>
        </w:rPr>
        <w:t xml:space="preserve">и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(мы описали схему опыта Юнга). Результирующую картину интерференции найдём сложив интерференционные картины, образованные излучени</w:t>
        <w:t xml:space="preserve">ем всех малых </w:t>
      </w:r>
      <w:r>
        <w:rPr>
          <w:rStyle w:val="CharStyle88"/>
        </w:rPr>
        <w:t>(некогерентных</w:t>
      </w:r>
      <w:r>
        <w:rPr>
          <w:lang w:val="ru-RU" w:eastAsia="ru-RU" w:bidi="ru-RU"/>
          <w:w w:val="100"/>
          <w:spacing w:val="0"/>
          <w:color w:val="000000"/>
          <w:position w:val="0"/>
        </w:rPr>
        <w:t xml:space="preserve">!) площадок </w:t>
      </w:r>
      <w:r>
        <w:rPr>
          <w:lang w:val="en-US" w:eastAsia="en-US" w:bidi="en-US"/>
          <w:w w:val="100"/>
          <w:spacing w:val="0"/>
          <w:color w:val="000000"/>
          <w:position w:val="0"/>
        </w:rPr>
        <w:t xml:space="preserve">d£ </w:t>
      </w:r>
      <w:r>
        <w:rPr>
          <w:lang w:val="ru-RU" w:eastAsia="ru-RU" w:bidi="ru-RU"/>
          <w:w w:val="100"/>
          <w:spacing w:val="0"/>
          <w:color w:val="000000"/>
          <w:position w:val="0"/>
        </w:rPr>
        <w:t xml:space="preserve">источника. Площадка </w:t>
      </w:r>
      <w:r>
        <w:rPr>
          <w:lang w:val="en-US" w:eastAsia="en-US" w:bidi="en-US"/>
          <w:w w:val="100"/>
          <w:spacing w:val="0"/>
          <w:color w:val="000000"/>
          <w:position w:val="0"/>
        </w:rPr>
        <w:t>d£</w:t>
      </w:r>
      <w:r>
        <w:rPr>
          <w:lang w:val="ru-RU" w:eastAsia="ru-RU" w:bidi="ru-RU"/>
          <w:w w:val="100"/>
          <w:spacing w:val="0"/>
          <w:color w:val="000000"/>
          <w:position w:val="0"/>
        </w:rPr>
        <w:t xml:space="preserve">о, находящаяся в центре источника (в точке </w:t>
      </w:r>
      <w:r>
        <w:rPr>
          <w:lang w:val="en-US" w:eastAsia="en-US" w:bidi="en-US"/>
          <w:w w:val="100"/>
          <w:spacing w:val="0"/>
          <w:color w:val="000000"/>
          <w:position w:val="0"/>
        </w:rPr>
        <w:t xml:space="preserve">O), </w:t>
      </w:r>
      <w:r>
        <w:rPr>
          <w:lang w:val="ru-RU" w:eastAsia="ru-RU" w:bidi="ru-RU"/>
          <w:w w:val="100"/>
          <w:spacing w:val="0"/>
          <w:color w:val="000000"/>
          <w:position w:val="0"/>
        </w:rPr>
        <w:t>создаёт в плоскости наблюдения Э картину интерференции</w:t>
      </w:r>
      <w:r>
        <w:br w:type="page"/>
      </w:r>
    </w:p>
    <w:p>
      <w:pPr>
        <w:pStyle w:val="Style74"/>
        <w:tabs>
          <w:tab w:leader="none" w:pos="6326" w:val="left"/>
        </w:tabs>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 xml:space="preserve">Jo eft) </w:t>
      </w:r>
      <w:r>
        <w:rPr>
          <w:lang w:val="ru-RU" w:eastAsia="ru-RU" w:bidi="ru-RU"/>
          <w:w w:val="100"/>
          <w:spacing w:val="0"/>
          <w:color w:val="000000"/>
          <w:position w:val="0"/>
        </w:rPr>
        <w:t xml:space="preserve">— интенсивность одной из интерферирующих волн, </w:t>
      </w:r>
      <w:r>
        <w:rPr>
          <w:rStyle w:val="CharStyle88"/>
        </w:rPr>
        <w:t>I =</w:t>
      </w:r>
      <w:r>
        <w:rPr>
          <w:lang w:val="ru-RU" w:eastAsia="ru-RU" w:bidi="ru-RU"/>
          <w:w w:val="100"/>
          <w:spacing w:val="0"/>
          <w:color w:val="000000"/>
          <w:position w:val="0"/>
        </w:rPr>
        <w:tab/>
        <w:t>—</w:t>
      </w:r>
    </w:p>
    <w:p>
      <w:pPr>
        <w:pStyle w:val="Style74"/>
        <w:widowControl w:val="0"/>
        <w:keepNext w:val="0"/>
        <w:keepLines w:val="0"/>
        <w:shd w:val="clear" w:color="auto" w:fill="auto"/>
        <w:bidi w:val="0"/>
        <w:jc w:val="both"/>
        <w:spacing w:before="0" w:after="0"/>
        <w:ind w:left="0" w:right="0" w:firstLine="0"/>
      </w:pPr>
      <w:r>
        <w:pict>
          <v:shape id="_x0000_s1413" type="#_x0000_t202" style="position:absolute;margin-left:83.4pt;margin-top:86.pt;width:12.7pt;height:12.4pt;z-index:-125829098;mso-wrap-distance-left:83.3pt;mso-wrap-distance-right:11.05pt;mso-wrap-distance-bottom:5.05pt;mso-position-horizontal-relative:margin" filled="f" stroked="f">
            <v:textbox style="mso-fit-shape-to-text:t" inset="0,0,0,0">
              <w:txbxContent>
                <w:p>
                  <w:pPr>
                    <w:pStyle w:val="Style378"/>
                    <w:widowControl w:val="0"/>
                    <w:keepNext/>
                    <w:keepLines/>
                    <w:shd w:val="clear" w:color="auto" w:fill="auto"/>
                    <w:bidi w:val="0"/>
                    <w:jc w:val="left"/>
                    <w:spacing w:before="0" w:after="0" w:line="190" w:lineRule="exact"/>
                    <w:ind w:left="0" w:right="0" w:firstLine="0"/>
                  </w:pPr>
                  <w:bookmarkStart w:id="51" w:name="bookmark51"/>
                  <w:r>
                    <w:rPr>
                      <w:rStyle w:val="CharStyle379"/>
                      <w:i/>
                      <w:iCs/>
                    </w:rPr>
                    <w:t>dI</w:t>
                  </w:r>
                  <w:bookmarkEnd w:id="51"/>
                </w:p>
              </w:txbxContent>
            </v:textbox>
            <w10:wrap type="topAndBottom" anchorx="margin"/>
          </v:shape>
        </w:pict>
      </w:r>
      <w:r>
        <w:pict>
          <v:shape id="_x0000_s1414" type="#_x0000_t202" style="position:absolute;margin-left:107.15pt;margin-top:86.pt;width:27.1pt;height:12.4pt;z-index:-125829097;mso-wrap-distance-left:5.pt;mso-wrap-distance-right:5.5pt;mso-wrap-distance-bottom:5.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261"/>
                    </w:rPr>
                    <w:t>2</w:t>
                  </w:r>
                  <w:r>
                    <w:rPr>
                      <w:rStyle w:val="CharStyle89"/>
                    </w:rPr>
                    <w:t xml:space="preserve"> </w:t>
                  </w:r>
                  <w:r>
                    <w:rPr>
                      <w:rStyle w:val="CharStyle89"/>
                      <w:lang w:val="en-US" w:eastAsia="en-US" w:bidi="en-US"/>
                    </w:rPr>
                    <w:t>Jgd^</w:t>
                  </w:r>
                </w:p>
              </w:txbxContent>
            </v:textbox>
            <w10:wrap type="topAndBottom" anchorx="margin"/>
          </v:shape>
        </w:pict>
      </w:r>
      <w:r>
        <w:pict>
          <v:shape id="_x0000_s1415" type="#_x0000_t202" style="position:absolute;margin-left:139.8pt;margin-top:79.5pt;width:46.1pt;height:24.4pt;z-index:-125829096;mso-wrap-distance-left:16.25pt;mso-wrap-distance-right:6.pt;mso-position-horizontal-relative:margin" filled="f" stroked="f">
            <v:textbox style="mso-fit-shape-to-text:t" inset="0,0,0,0">
              <w:txbxContent>
                <w:p>
                  <w:pPr>
                    <w:pStyle w:val="Style91"/>
                    <w:widowControl w:val="0"/>
                    <w:keepNext w:val="0"/>
                    <w:keepLines w:val="0"/>
                    <w:shd w:val="clear" w:color="auto" w:fill="auto"/>
                    <w:bidi w:val="0"/>
                    <w:jc w:val="right"/>
                    <w:spacing w:before="0" w:after="0" w:line="190" w:lineRule="exact"/>
                    <w:ind w:left="0" w:right="0" w:firstLine="0"/>
                  </w:pPr>
                  <w:r>
                    <w:rPr>
                      <w:rStyle w:val="CharStyle100"/>
                      <w:lang w:val="ru-RU" w:eastAsia="ru-RU" w:bidi="ru-RU"/>
                      <w:i/>
                      <w:iCs/>
                    </w:rPr>
                    <w:t>2п</w:t>
                  </w:r>
                </w:p>
                <w:p>
                  <w:pPr>
                    <w:pStyle w:val="Style74"/>
                    <w:widowControl w:val="0"/>
                    <w:keepNext w:val="0"/>
                    <w:keepLines w:val="0"/>
                    <w:shd w:val="clear" w:color="auto" w:fill="auto"/>
                    <w:bidi w:val="0"/>
                    <w:jc w:val="right"/>
                    <w:spacing w:before="0" w:after="0" w:line="190" w:lineRule="exact"/>
                    <w:ind w:left="0" w:right="0" w:firstLine="0"/>
                  </w:pPr>
                  <w:r>
                    <w:rPr>
                      <w:rStyle w:val="CharStyle261"/>
                    </w:rPr>
                    <w:t>1</w:t>
                  </w:r>
                  <w:r>
                    <w:rPr>
                      <w:rStyle w:val="CharStyle89"/>
                    </w:rPr>
                    <w:t xml:space="preserve"> + </w:t>
                  </w:r>
                  <w:r>
                    <w:rPr>
                      <w:rStyle w:val="CharStyle89"/>
                      <w:lang w:val="en-US" w:eastAsia="en-US" w:bidi="en-US"/>
                    </w:rPr>
                    <w:t xml:space="preserve">cos </w:t>
                  </w:r>
                  <w:r>
                    <w:rPr>
                      <w:rStyle w:val="CharStyle89"/>
                    </w:rPr>
                    <w:t>—</w:t>
                  </w:r>
                </w:p>
              </w:txbxContent>
            </v:textbox>
            <w10:wrap type="topAndBottom" anchorx="margin"/>
          </v:shape>
        </w:pict>
      </w:r>
      <w:r>
        <w:pict>
          <v:shape id="_x0000_s1416" type="#_x0000_t202" style="position:absolute;margin-left:191.9pt;margin-top:80.7pt;width:30.7pt;height:24.65pt;z-index:-125829095;mso-wrap-distance-left:63.75pt;mso-wrap-distance-right:5.pt;mso-position-horizontal-relative:margin" filled="f" stroked="f">
            <v:textbox style="mso-fit-shape-to-text:t" inset="0,0,0,0">
              <w:txbxContent>
                <w:p>
                  <w:pPr>
                    <w:pStyle w:val="Style91"/>
                    <w:widowControl w:val="0"/>
                    <w:keepNext w:val="0"/>
                    <w:keepLines w:val="0"/>
                    <w:shd w:val="clear" w:color="auto" w:fill="auto"/>
                    <w:bidi w:val="0"/>
                    <w:jc w:val="right"/>
                    <w:spacing w:before="0" w:after="0" w:line="190" w:lineRule="exact"/>
                    <w:ind w:left="0" w:right="0" w:firstLine="0"/>
                  </w:pPr>
                  <w:r>
                    <w:rPr>
                      <w:rStyle w:val="CharStyle100"/>
                      <w:vertAlign w:val="superscript"/>
                      <w:i/>
                      <w:iCs/>
                    </w:rPr>
                    <w:t>z</w:t>
                  </w:r>
                  <w:r>
                    <w:rPr>
                      <w:rStyle w:val="CharStyle100"/>
                      <w:i/>
                      <w:iCs/>
                    </w:rPr>
                    <w:t>i</w:t>
                  </w:r>
                </w:p>
                <w:p>
                  <w:pPr>
                    <w:pStyle w:val="Style74"/>
                    <w:tabs>
                      <w:tab w:leader="hyphen" w:pos="562" w:val="left"/>
                    </w:tabs>
                    <w:widowControl w:val="0"/>
                    <w:keepNext w:val="0"/>
                    <w:keepLines w:val="0"/>
                    <w:shd w:val="clear" w:color="auto" w:fill="auto"/>
                    <w:bidi w:val="0"/>
                    <w:jc w:val="both"/>
                    <w:spacing w:before="0" w:after="0" w:line="190" w:lineRule="exact"/>
                    <w:ind w:left="0" w:right="0" w:firstLine="0"/>
                  </w:pPr>
                  <w:r>
                    <w:rPr>
                      <w:rStyle w:val="CharStyle102"/>
                      <w:lang w:val="ru-RU" w:eastAsia="ru-RU" w:bidi="ru-RU"/>
                    </w:rPr>
                    <w:t>х</w:t>
                  </w:r>
                  <w:r>
                    <w:rPr>
                      <w:rStyle w:val="CharStyle89"/>
                    </w:rPr>
                    <w:tab/>
                  </w:r>
                </w:p>
                <w:p>
                  <w:pPr>
                    <w:pStyle w:val="Style91"/>
                    <w:widowControl w:val="0"/>
                    <w:keepNext w:val="0"/>
                    <w:keepLines w:val="0"/>
                    <w:shd w:val="clear" w:color="auto" w:fill="auto"/>
                    <w:bidi w:val="0"/>
                    <w:jc w:val="right"/>
                    <w:spacing w:before="0" w:after="0" w:line="190" w:lineRule="exact"/>
                    <w:ind w:left="0" w:right="0" w:firstLine="0"/>
                  </w:pPr>
                  <w:r>
                    <w:rPr>
                      <w:rStyle w:val="CharStyle100"/>
                      <w:i/>
                      <w:iCs/>
                    </w:rPr>
                    <w:t>z</w:t>
                  </w:r>
                </w:p>
              </w:txbxContent>
            </v:textbox>
            <w10:wrap type="topAndBottom" anchorx="margin"/>
          </v:shape>
        </w:pict>
      </w:r>
      <w:r>
        <w:pict>
          <v:shape id="_x0000_s1417" type="#_x0000_t202" style="position:absolute;margin-left:221.4pt;margin-top:82.1pt;width:11.3pt;height:25.2pt;z-index:-125829094;mso-wrap-distance-left:92.8pt;mso-wrap-distance-right:67.45pt;mso-position-horizontal-relative:margin" filled="f" stroked="f">
            <v:textbox style="mso-fit-shape-to-text:t" inset="0,0,0,0">
              <w:txbxContent>
                <w:p>
                  <w:pPr>
                    <w:pStyle w:val="Style115"/>
                    <w:widowControl w:val="0"/>
                    <w:keepNext w:val="0"/>
                    <w:keepLines w:val="0"/>
                    <w:shd w:val="clear" w:color="auto" w:fill="auto"/>
                    <w:bidi w:val="0"/>
                    <w:jc w:val="left"/>
                    <w:spacing w:before="0" w:after="0" w:line="360" w:lineRule="exact"/>
                    <w:ind w:left="0" w:right="0" w:firstLine="0"/>
                  </w:pPr>
                  <w:r>
                    <w:rPr>
                      <w:rStyle w:val="CharStyle216"/>
                    </w:rPr>
                    <w:t>о</w:t>
                  </w:r>
                </w:p>
              </w:txbxContent>
            </v:textbox>
            <w10:wrap type="topAndBottom" anchorx="margin"/>
          </v:shape>
        </w:pict>
      </w:r>
      <w:r>
        <w:pict>
          <v:shape id="_x0000_s1418" type="#_x0000_t202" style="position:absolute;margin-left:300.1pt;margin-top:86.15pt;width:26.4pt;height:12.7pt;z-index:-125829093;mso-wrap-distance-left:171.55pt;mso-wrap-distance-right:5.pt;mso-wrap-distance-bottom:4.5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(2.63)</w:t>
                  </w:r>
                </w:p>
              </w:txbxContent>
            </v:textbox>
            <w10:wrap type="topAndBottom" anchorx="margin"/>
          </v:shape>
        </w:pict>
      </w:r>
      <w:r>
        <w:rPr>
          <w:lang w:val="ru-RU" w:eastAsia="ru-RU" w:bidi="ru-RU"/>
          <w:w w:val="100"/>
          <w:spacing w:val="0"/>
          <w:color w:val="000000"/>
          <w:position w:val="0"/>
        </w:rPr>
        <w:t>ширина интерференционной полосы. Ясно, что нулевая полоса (соот</w:t>
        <w:t xml:space="preserve">ветствующая нулевой разности хода) находится на оси симметрии в точке </w:t>
      </w:r>
      <w:r>
        <w:rPr>
          <w:rStyle w:val="CharStyle88"/>
          <w:lang w:val="en-US" w:eastAsia="en-US" w:bidi="en-US"/>
        </w:rPr>
        <w:t>O\.</w:t>
      </w:r>
      <w:r>
        <w:rPr>
          <w:lang w:val="en-US" w:eastAsia="en-US" w:bidi="en-US"/>
          <w:w w:val="100"/>
          <w:spacing w:val="0"/>
          <w:color w:val="000000"/>
          <w:position w:val="0"/>
        </w:rPr>
        <w:t xml:space="preserve"> </w:t>
      </w:r>
      <w:r>
        <w:rPr>
          <w:lang w:val="ru-RU" w:eastAsia="ru-RU" w:bidi="ru-RU"/>
          <w:w w:val="100"/>
          <w:spacing w:val="0"/>
          <w:color w:val="000000"/>
          <w:position w:val="0"/>
        </w:rPr>
        <w:t>Элемент источника, имеющий координату £, создаёт карти</w:t>
        <w:t xml:space="preserve">ну, смещённую на расстояние ад = (Полагаем, что расстояния </w:t>
      </w:r>
      <w:r>
        <w:rPr>
          <w:rStyle w:val="CharStyle88"/>
          <w:lang w:val="en-US" w:eastAsia="en-US" w:bidi="en-US"/>
        </w:rPr>
        <w:t>z\</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88"/>
          <w:lang w:val="en-US" w:eastAsia="en-US" w:bidi="en-US"/>
        </w:rPr>
        <w:t>z</w:t>
      </w:r>
      <w:r>
        <w:rPr>
          <w:lang w:val="en-US" w:eastAsia="en-US" w:bidi="en-US"/>
          <w:w w:val="100"/>
          <w:spacing w:val="0"/>
          <w:color w:val="000000"/>
          <w:position w:val="0"/>
        </w:rPr>
        <w:t xml:space="preserve"> </w:t>
      </w:r>
      <w:r>
        <w:rPr>
          <w:lang w:val="ru-RU" w:eastAsia="ru-RU" w:bidi="ru-RU"/>
          <w:w w:val="100"/>
          <w:spacing w:val="0"/>
          <w:color w:val="000000"/>
          <w:position w:val="0"/>
        </w:rPr>
        <w:t xml:space="preserve">велики по сравнению с размером источника и расстоянием р между точками </w:t>
      </w:r>
      <w:r>
        <w:rPr>
          <w:rStyle w:val="CharStyle88"/>
          <w:lang w:val="en-US" w:eastAsia="en-US" w:bidi="en-US"/>
        </w:rPr>
        <w:t>Pi</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88"/>
          <w:lang w:val="en-US" w:eastAsia="en-US" w:bidi="en-US"/>
        </w:rPr>
        <w:t>P</w:t>
      </w:r>
      <w:r>
        <w:rPr>
          <w:rStyle w:val="CharStyle182"/>
        </w:rPr>
        <w:t>2</w:t>
      </w:r>
      <w:r>
        <w:rPr>
          <w:rStyle w:val="CharStyle88"/>
          <w:lang w:val="en-US" w:eastAsia="en-US" w:bidi="en-US"/>
        </w:rPr>
        <w:t>):</w:t>
      </w:r>
    </w:p>
    <w:p>
      <w:pPr>
        <w:pStyle w:val="Style74"/>
        <w:widowControl w:val="0"/>
        <w:keepNext w:val="0"/>
        <w:keepLines w:val="0"/>
        <w:shd w:val="clear" w:color="auto" w:fill="auto"/>
        <w:bidi w:val="0"/>
        <w:jc w:val="left"/>
        <w:spacing w:before="0" w:after="0"/>
        <w:ind w:left="0" w:right="0" w:firstLine="340"/>
      </w:pPr>
      <w:r>
        <w:pict>
          <v:shape id="_x0000_s1419" type="#_x0000_t202" style="position:absolute;margin-left:160.9pt;margin-top:33.2pt;width:29.3pt;height:10.5pt;z-index:-125829092;mso-wrap-distance-left:5.pt;mso-wrap-distance-right:24.5pt;mso-wrap-distance-bottom:8.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sin</w:t>
                  </w:r>
                  <w:r>
                    <w:rPr>
                      <w:rStyle w:val="CharStyle261"/>
                      <w:lang w:val="en-US" w:eastAsia="en-US" w:bidi="en-US"/>
                    </w:rPr>
                    <w:t>7</w:t>
                  </w:r>
                  <w:r>
                    <w:rPr>
                      <w:rStyle w:val="CharStyle89"/>
                      <w:lang w:val="en-US" w:eastAsia="en-US" w:bidi="en-US"/>
                    </w:rPr>
                    <w:t>T —</w:t>
                  </w:r>
                </w:p>
              </w:txbxContent>
            </v:textbox>
            <w10:wrap type="topAndBottom" anchorx="margin"/>
          </v:shape>
        </w:pict>
      </w:r>
      <w:r>
        <w:pict>
          <v:shape id="_x0000_s1420" type="#_x0000_t202" style="position:absolute;margin-left:80.05pt;margin-top:41.5pt;width:20.15pt;height:14.6pt;z-index:-125829091;mso-wrap-distance-left:79.9pt;mso-wrap-distance-right:12.25pt;mso-wrap-distance-bottom:16.3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261"/>
                      <w:vertAlign w:val="superscript"/>
                    </w:rPr>
                    <w:t>1</w:t>
                  </w:r>
                  <w:r>
                    <w:rPr>
                      <w:rStyle w:val="CharStyle89"/>
                      <w:vertAlign w:val="superscript"/>
                    </w:rPr>
                    <w:t xml:space="preserve"> </w:t>
                  </w:r>
                  <w:r>
                    <w:rPr>
                      <w:rStyle w:val="CharStyle89"/>
                      <w:lang w:val="en-US" w:eastAsia="en-US" w:bidi="en-US"/>
                      <w:vertAlign w:val="superscript"/>
                    </w:rPr>
                    <w:t>(x)</w:t>
                  </w:r>
                </w:p>
              </w:txbxContent>
            </v:textbox>
            <w10:wrap type="topAndBottom" anchorx="margin"/>
          </v:shape>
        </w:pict>
      </w:r>
      <w:r>
        <w:pict>
          <v:shape id="_x0000_s1421" type="#_x0000_t202" style="position:absolute;margin-left:112.45pt;margin-top:42.25pt;width:14.9pt;height:11.5pt;z-index:-125829090;mso-wrap-distance-left:5.pt;mso-wrap-distance-right:6.7pt;mso-wrap-distance-bottom:18.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261"/>
                    </w:rPr>
                    <w:t>2</w:t>
                  </w:r>
                  <w:r>
                    <w:rPr>
                      <w:rStyle w:val="CharStyle89"/>
                    </w:rPr>
                    <w:t xml:space="preserve"> </w:t>
                  </w:r>
                  <w:r>
                    <w:rPr>
                      <w:rStyle w:val="CharStyle89"/>
                      <w:lang w:val="en-US" w:eastAsia="en-US" w:bidi="en-US"/>
                    </w:rPr>
                    <w:t>In</w:t>
                  </w:r>
                </w:p>
              </w:txbxContent>
            </v:textbox>
            <w10:wrap type="topAndBottom" anchorx="margin"/>
          </v:shape>
        </w:pict>
      </w:r>
      <w:r>
        <w:pict>
          <v:shape id="_x0000_s1422" type="#_x0000_t202" style="position:absolute;margin-left:134.05pt;margin-top:41.75pt;width:18.7pt;height:12.45pt;z-index:-125829089;mso-wrap-distance-left:5.pt;mso-wrap-distance-right:11.5pt;mso-wrap-distance-bottom:18.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261"/>
                    </w:rPr>
                    <w:t>1</w:t>
                  </w:r>
                  <w:r>
                    <w:rPr>
                      <w:rStyle w:val="CharStyle89"/>
                    </w:rPr>
                    <w:t xml:space="preserve"> +</w:t>
                  </w:r>
                </w:p>
              </w:txbxContent>
            </v:textbox>
            <w10:wrap type="topAndBottom" anchorx="margin"/>
          </v:shape>
        </w:pict>
      </w:r>
      <w:r>
        <w:pict>
          <v:shape id="_x0000_s1423" type="#_x0000_t202" style="position:absolute;margin-left:214.7pt;margin-top:34.6pt;width:17.75pt;height:11.9pt;z-index:-125829088;mso-wrap-distance-left:19.85pt;mso-wrap-distance-right:67.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261"/>
                    </w:rPr>
                    <w:t>2</w:t>
                  </w:r>
                  <w:r>
                    <w:rPr>
                      <w:rStyle w:val="CharStyle89"/>
                    </w:rPr>
                    <w:t>п</w:t>
                  </w:r>
                </w:p>
              </w:txbxContent>
            </v:textbox>
            <w10:wrap type="topAndBottom" anchorx="margin"/>
          </v:shape>
        </w:pict>
      </w:r>
      <w:r>
        <w:pict>
          <v:shape id="_x0000_s1424" type="#_x0000_t202" style="position:absolute;margin-left:202.2pt;margin-top:42.8pt;width:12.95pt;height:9.5pt;z-index:-125829087;mso-wrap-distance-left:7.35pt;mso-wrap-distance-right:15.35pt;mso-wrap-distance-bottom:20.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cos</w:t>
                  </w:r>
                </w:p>
              </w:txbxContent>
            </v:textbox>
            <w10:wrap type="topAndBottom" anchorx="margin"/>
          </v:shape>
        </w:pict>
      </w:r>
      <w:r>
        <w:pict>
          <v:shape id="_x0000_s1425" type="#_x0000_t202" style="position:absolute;margin-left:230.5pt;margin-top:42.8pt;width:5.3pt;height:9.5pt;z-index:-125829086;mso-wrap-distance-left:35.7pt;mso-wrap-distance-right:64.3pt;mso-wrap-distance-bottom:20.2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x</w:t>
                  </w:r>
                </w:p>
              </w:txbxContent>
            </v:textbox>
            <w10:wrap type="topAndBottom" anchorx="margin"/>
          </v:shape>
        </w:pict>
      </w:r>
      <w:r>
        <w:pict>
          <v:shape id="_x0000_s1426" type="#_x0000_t202" style="position:absolute;margin-left:164.3pt;margin-top:49.55pt;width:22.55pt;height:15.6pt;z-index:-125829085;mso-wrap-distance-left:5.pt;mso-wrap-distance-right:35.5pt;mso-wrap-distance-bottom:7.3pt;mso-position-horizontal-relative:margin" filled="f" stroked="f">
            <v:textbox style="mso-fit-shape-to-text:t" inset="0,0,0,0">
              <w:txbxContent>
                <w:p>
                  <w:pPr>
                    <w:pStyle w:val="Style74"/>
                    <w:widowControl w:val="0"/>
                    <w:keepNext w:val="0"/>
                    <w:keepLines w:val="0"/>
                    <w:shd w:val="clear" w:color="auto" w:fill="auto"/>
                    <w:bidi w:val="0"/>
                    <w:jc w:val="right"/>
                    <w:spacing w:before="0" w:after="0" w:line="190" w:lineRule="exact"/>
                    <w:ind w:left="0" w:right="0" w:firstLine="0"/>
                  </w:pPr>
                  <w:r>
                    <w:rPr>
                      <w:rStyle w:val="CharStyle89"/>
                    </w:rPr>
                    <w:t>7Г-^</w:t>
                  </w:r>
                </w:p>
                <w:p>
                  <w:pPr>
                    <w:pStyle w:val="Style103"/>
                    <w:widowControl w:val="0"/>
                    <w:keepNext w:val="0"/>
                    <w:keepLines w:val="0"/>
                    <w:shd w:val="clear" w:color="auto" w:fill="auto"/>
                    <w:bidi w:val="0"/>
                    <w:jc w:val="right"/>
                    <w:spacing w:before="0" w:after="0" w:line="180" w:lineRule="exact"/>
                    <w:ind w:left="0" w:right="0" w:firstLine="0"/>
                  </w:pPr>
                  <w:r>
                    <w:rPr>
                      <w:rStyle w:val="CharStyle104"/>
                    </w:rPr>
                    <w:t>Р 0</w:t>
                  </w:r>
                </w:p>
              </w:txbxContent>
            </v:textbox>
            <w10:wrap type="topAndBottom" anchorx="margin"/>
          </v:shape>
        </w:pict>
      </w:r>
      <w:r>
        <w:pict>
          <v:shape id="_x0000_s1427" type="#_x0000_t202" style="position:absolute;margin-left:222.35pt;margin-top:49.3pt;width:2.4pt;height:9.95pt;z-index:-125829084;mso-wrap-distance-left:18.4pt;mso-wrap-distance-right:75.35pt;mso-wrap-distance-bottom:13.2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l</w:t>
                  </w:r>
                </w:p>
              </w:txbxContent>
            </v:textbox>
            <w10:wrap type="topAndBottom" anchorx="margin"/>
          </v:shape>
        </w:pict>
      </w:r>
      <w:r>
        <w:pict>
          <v:shape id="_x0000_s1428" type="#_x0000_t202" style="position:absolute;margin-left:300.1pt;margin-top:41.35pt;width:26.4pt;height:12.85pt;z-index:-125829083;mso-wrap-distance-left:96.15pt;mso-wrap-distance-right:5.pt;mso-wrap-distance-bottom:18.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(2.64)</w:t>
                  </w:r>
                </w:p>
              </w:txbxContent>
            </v:textbox>
            <w10:wrap type="topAndBottom" anchorx="margin"/>
          </v:shape>
        </w:pict>
      </w:r>
      <w:r>
        <w:pict>
          <v:shape id="_x0000_s1429" type="#_x0000_t202" style="position:absolute;margin-left:0.1pt;margin-top:70.55pt;width:327.1pt;height:37.45pt;z-index:-125829082;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line="235" w:lineRule="exact"/>
                    <w:ind w:left="0" w:right="0" w:firstLine="0"/>
                  </w:pPr>
                  <w:r>
                    <w:rPr>
                      <w:rStyle w:val="CharStyle89"/>
                    </w:rPr>
                    <w:t xml:space="preserve">Из </w:t>
                  </w:r>
                  <w:r>
                    <w:rPr>
                      <w:rStyle w:val="CharStyle89"/>
                      <w:lang w:val="en-US" w:eastAsia="en-US" w:bidi="en-US"/>
                    </w:rPr>
                    <w:t xml:space="preserve">(2.64) </w:t>
                  </w:r>
                  <w:r>
                    <w:rPr>
                      <w:rStyle w:val="CharStyle89"/>
                    </w:rPr>
                    <w:t>находим видность интерференционной картины, которая, как ясно из сравнения с (2.61), равна модулю пространственной степени когерентности:</w:t>
                  </w:r>
                </w:p>
              </w:txbxContent>
            </v:textbox>
            <w10:wrap type="topAndBottom" anchorx="margin"/>
          </v:shape>
        </w:pict>
      </w:r>
      <w:r>
        <w:pict>
          <v:shape id="_x0000_s1430" type="#_x0000_t202" style="position:absolute;margin-left:111.95pt;margin-top:116.65pt;width:45.6pt;height:14.35pt;z-index:-125829081;mso-wrap-distance-left:111.85pt;mso-wrap-distance-right:16.3pt;mso-wrap-distance-bottom:1.4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138"/>
                      <w:vertAlign w:val="superscript"/>
                    </w:rPr>
                    <w:t>V</w:t>
                  </w:r>
                  <w:r>
                    <w:rPr>
                      <w:rStyle w:val="CharStyle138"/>
                    </w:rPr>
                    <w:t xml:space="preserve"> </w:t>
                  </w:r>
                  <w:r>
                    <w:rPr>
                      <w:rStyle w:val="CharStyle138"/>
                      <w:lang w:val="ru-RU" w:eastAsia="ru-RU" w:bidi="ru-RU"/>
                    </w:rPr>
                    <w:t xml:space="preserve">= </w:t>
                  </w:r>
                  <w:r>
                    <w:rPr>
                      <w:rStyle w:val="CharStyle138"/>
                    </w:rPr>
                    <w:t>Iy</w:t>
                  </w:r>
                  <w:r>
                    <w:rPr>
                      <w:rStyle w:val="CharStyle89"/>
                      <w:lang w:val="en-US" w:eastAsia="en-US" w:bidi="en-US"/>
                    </w:rPr>
                    <w:t xml:space="preserve"> </w:t>
                  </w:r>
                  <w:r>
                    <w:rPr>
                      <w:rStyle w:val="CharStyle89"/>
                      <w:vertAlign w:val="superscript"/>
                    </w:rPr>
                    <w:t>(</w:t>
                  </w:r>
                  <w:r>
                    <w:rPr>
                      <w:rStyle w:val="CharStyle89"/>
                    </w:rPr>
                    <w:t>р</w:t>
                  </w:r>
                  <w:r>
                    <w:rPr>
                      <w:rStyle w:val="CharStyle89"/>
                      <w:vertAlign w:val="superscript"/>
                    </w:rPr>
                    <w:t>)|</w:t>
                  </w:r>
                </w:p>
              </w:txbxContent>
            </v:textbox>
            <w10:wrap type="topAndBottom" anchorx="margin"/>
          </v:shape>
        </w:pict>
      </w:r>
      <w:r>
        <w:pict>
          <v:shape id="_x0000_s1431" type="#_x0000_t202" style="position:absolute;margin-left:173.9pt;margin-top:106.85pt;width:31.9pt;height:16.25pt;z-index:-125829080;mso-wrap-distance-left:5.pt;mso-wrap-distance-right:94.1pt;mso-wrap-distance-bottom:1.7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line="190" w:lineRule="exact"/>
                    <w:ind w:left="0" w:right="0" w:firstLine="0"/>
                  </w:pPr>
                  <w:r>
                    <w:rPr>
                      <w:rStyle w:val="CharStyle89"/>
                      <w:lang w:val="en-US" w:eastAsia="en-US" w:bidi="en-US"/>
                    </w:rPr>
                    <w:t>sin</w:t>
                  </w:r>
                  <w:r>
                    <w:rPr>
                      <w:rStyle w:val="CharStyle261"/>
                      <w:lang w:val="en-US" w:eastAsia="en-US" w:bidi="en-US"/>
                    </w:rPr>
                    <w:t>7</w:t>
                  </w:r>
                  <w:r>
                    <w:rPr>
                      <w:rStyle w:val="CharStyle89"/>
                      <w:lang w:val="en-US" w:eastAsia="en-US" w:bidi="en-US"/>
                    </w:rPr>
                    <w:t>T —</w:t>
                  </w:r>
                </w:p>
                <w:p>
                  <w:pPr>
                    <w:pStyle w:val="Style380"/>
                    <w:tabs>
                      <w:tab w:leader="underscore" w:pos="437" w:val="left"/>
                    </w:tabs>
                    <w:widowControl w:val="0"/>
                    <w:keepNext w:val="0"/>
                    <w:keepLines w:val="0"/>
                    <w:shd w:val="clear" w:color="auto" w:fill="auto"/>
                    <w:bidi w:val="0"/>
                    <w:spacing w:before="0" w:after="0" w:line="130" w:lineRule="exact"/>
                    <w:ind w:left="0" w:right="0" w:firstLine="0"/>
                  </w:pPr>
                  <w:r>
                    <w:rPr>
                      <w:rStyle w:val="CharStyle382"/>
                      <w:lang w:val="ru-RU" w:eastAsia="ru-RU" w:bidi="ru-RU"/>
                      <w:b/>
                      <w:bCs/>
                      <w:i w:val="0"/>
                      <w:iCs w:val="0"/>
                    </w:rPr>
                    <w:tab/>
                  </w:r>
                  <w:r>
                    <w:rPr>
                      <w:rStyle w:val="CharStyle381"/>
                      <w:i/>
                      <w:iCs/>
                    </w:rPr>
                    <w:t>Ро</w:t>
                  </w:r>
                </w:p>
              </w:txbxContent>
            </v:textbox>
            <w10:wrap type="topAndBottom" anchorx="margin"/>
          </v:shape>
        </w:pict>
      </w:r>
      <w:r>
        <w:pict>
          <v:shape id="_x0000_s1432" type="#_x0000_t202" style="position:absolute;margin-left:182.5pt;margin-top:123.5pt;width:14.9pt;height:10.4pt;z-index:-125829079;mso-wrap-distance-left:5.pt;mso-wrap-distance-right:102.5pt;mso-position-horizontal-relative:margin" filled="f" stroked="f">
            <v:textbox style="mso-fit-shape-to-text:t" inset="0,0,0,0">
              <w:txbxContent>
                <w:p>
                  <w:pPr>
                    <w:pStyle w:val="Style147"/>
                    <w:widowControl w:val="0"/>
                    <w:keepNext w:val="0"/>
                    <w:keepLines w:val="0"/>
                    <w:shd w:val="clear" w:color="auto" w:fill="auto"/>
                    <w:bidi w:val="0"/>
                    <w:jc w:val="left"/>
                    <w:spacing w:before="0" w:after="0" w:line="140" w:lineRule="exact"/>
                    <w:ind w:left="0" w:right="0" w:firstLine="0"/>
                  </w:pPr>
                  <w:r>
                    <w:rPr>
                      <w:rStyle w:val="CharStyle148"/>
                    </w:rPr>
                    <w:t>7Г —</w:t>
                  </w:r>
                </w:p>
              </w:txbxContent>
            </v:textbox>
            <w10:wrap type="topAndBottom" anchorx="margin"/>
          </v:shape>
        </w:pict>
      </w:r>
      <w:r>
        <w:pict>
          <v:shape id="_x0000_s1433" type="#_x0000_t202" style="position:absolute;margin-left:299.9pt;margin-top:116.65pt;width:26.65pt;height:12.7pt;z-index:-125829078;mso-wrap-distance-left:26.8pt;mso-wrap-distance-right:5.pt;mso-wrap-distance-bottom:3.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(2.65)</w:t>
                  </w:r>
                </w:p>
              </w:txbxContent>
            </v:textbox>
            <w10:wrap type="topAndBottom" anchorx="margin"/>
          </v:shape>
        </w:pict>
      </w:r>
      <w:r>
        <w:rPr>
          <w:lang w:val="ru-RU" w:eastAsia="ru-RU" w:bidi="ru-RU"/>
          <w:w w:val="100"/>
          <w:spacing w:val="0"/>
          <w:color w:val="000000"/>
          <w:position w:val="0"/>
        </w:rPr>
        <w:t xml:space="preserve">Результирующую картину найдём суммированием (2.63) по всем площадкам </w:t>
      </w:r>
      <w:r>
        <w:rPr>
          <w:lang w:val="en-US" w:eastAsia="en-US" w:bidi="en-US"/>
          <w:w w:val="100"/>
          <w:spacing w:val="0"/>
          <w:color w:val="000000"/>
          <w:position w:val="0"/>
        </w:rPr>
        <w:t xml:space="preserve">d£ </w:t>
      </w:r>
      <w:r>
        <w:rPr>
          <w:lang w:val="ru-RU" w:eastAsia="ru-RU" w:bidi="ru-RU"/>
          <w:w w:val="100"/>
          <w:spacing w:val="0"/>
          <w:color w:val="000000"/>
          <w:position w:val="0"/>
        </w:rPr>
        <w:t>источника. Интегрируя (2.63), получаем</w:t>
      </w:r>
    </w:p>
    <w:p>
      <w:pPr>
        <w:pStyle w:val="Style74"/>
        <w:widowControl w:val="0"/>
        <w:keepNext w:val="0"/>
        <w:keepLines w:val="0"/>
        <w:shd w:val="clear" w:color="auto" w:fill="auto"/>
        <w:bidi w:val="0"/>
        <w:jc w:val="both"/>
        <w:spacing w:before="0" w:after="0"/>
        <w:ind w:left="0" w:right="0" w:firstLine="320"/>
      </w:pPr>
      <w:r>
        <w:rPr>
          <w:lang w:val="ru-RU" w:eastAsia="ru-RU" w:bidi="ru-RU"/>
          <w:w w:val="100"/>
          <w:spacing w:val="0"/>
          <w:color w:val="000000"/>
          <w:position w:val="0"/>
        </w:rPr>
        <w:t xml:space="preserve">Для оценки можно принять, что для наблюдения интерференции в опыте Юнга расстояние между отверстиями </w:t>
      </w:r>
      <w:r>
        <w:rPr>
          <w:lang w:val="en-US" w:eastAsia="en-US" w:bidi="en-US"/>
          <w:w w:val="100"/>
          <w:spacing w:val="0"/>
          <w:color w:val="000000"/>
          <w:position w:val="0"/>
        </w:rPr>
        <w:t>P</w:t>
      </w:r>
      <w:r>
        <w:rPr>
          <w:rStyle w:val="CharStyle251"/>
          <w:lang w:val="en-US" w:eastAsia="en-US" w:bidi="en-US"/>
        </w:rPr>
        <w:t>1</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р не должно превышать радиуса когерентности </w:t>
      </w:r>
      <w:r>
        <w:rPr>
          <w:rStyle w:val="CharStyle88"/>
        </w:rPr>
        <w:t>ро-</w:t>
      </w:r>
      <w:r>
        <w:rPr>
          <w:lang w:val="ru-RU" w:eastAsia="ru-RU" w:bidi="ru-RU"/>
          <w:w w:val="100"/>
          <w:spacing w:val="0"/>
          <w:color w:val="000000"/>
          <w:position w:val="0"/>
        </w:rPr>
        <w:t xml:space="preserve"> Из (2.62) находим | ^</w:t>
      </w:r>
    </w:p>
    <w:p>
      <w:pPr>
        <w:pStyle w:val="Style74"/>
        <w:widowControl w:val="0"/>
        <w:keepNext w:val="0"/>
        <w:keepLines w:val="0"/>
        <w:shd w:val="clear" w:color="auto" w:fill="auto"/>
        <w:bidi w:val="0"/>
        <w:jc w:val="both"/>
        <w:spacing w:before="0" w:after="0" w:line="190" w:lineRule="exact"/>
        <w:ind w:left="0" w:right="0" w:firstLine="320"/>
      </w:pPr>
      <w:r>
        <w:rPr>
          <w:lang w:val="ru-RU" w:eastAsia="ru-RU" w:bidi="ru-RU"/>
          <w:w w:val="100"/>
          <w:spacing w:val="0"/>
          <w:color w:val="000000"/>
          <w:position w:val="0"/>
        </w:rPr>
        <w:t xml:space="preserve">Угол </w:t>
      </w:r>
      <w:r>
        <w:rPr>
          <w:rStyle w:val="CharStyle88"/>
        </w:rPr>
        <w:t>и = —</w:t>
      </w:r>
      <w:r>
        <w:rPr>
          <w:lang w:val="ru-RU" w:eastAsia="ru-RU" w:bidi="ru-RU"/>
          <w:w w:val="100"/>
          <w:spacing w:val="0"/>
          <w:color w:val="000000"/>
          <w:position w:val="0"/>
        </w:rPr>
        <w:t xml:space="preserve"> между лучами, выходящими из какой-либо точки</w:t>
      </w:r>
    </w:p>
    <w:p>
      <w:pPr>
        <w:pStyle w:val="Style91"/>
        <w:widowControl w:val="0"/>
        <w:keepNext w:val="0"/>
        <w:keepLines w:val="0"/>
        <w:shd w:val="clear" w:color="auto" w:fill="auto"/>
        <w:bidi w:val="0"/>
        <w:jc w:val="left"/>
        <w:spacing w:before="0" w:after="0" w:line="190" w:lineRule="exact"/>
        <w:ind w:left="1460" w:right="0" w:firstLine="0"/>
      </w:pPr>
      <w:r>
        <w:rPr>
          <w:lang w:val="en-US" w:eastAsia="en-US" w:bidi="en-US"/>
          <w:w w:val="100"/>
          <w:spacing w:val="0"/>
          <w:color w:val="000000"/>
          <w:position w:val="0"/>
        </w:rPr>
        <w:t>z</w:t>
      </w:r>
    </w:p>
    <w:p>
      <w:pPr>
        <w:pStyle w:val="Style74"/>
        <w:framePr w:w="624" w:h="499" w:hSpace="2429" w:wrap="notBeside" w:vAnchor="text" w:hAnchor="margin" w:x="2951" w:y="1172"/>
        <w:widowControl w:val="0"/>
        <w:keepNext w:val="0"/>
        <w:keepLines w:val="0"/>
        <w:pBdr>
          <w:top w:val="single" w:sz="4" w:space="1" w:color="auto"/>
          <w:bottom w:val="single" w:sz="4" w:space="1" w:color="auto"/>
          <w:left w:val="single" w:sz="4" w:space="4" w:color="auto"/>
          <w:right w:val="single" w:sz="4" w:space="4" w:color="auto"/>
        </w:pBdr>
        <w:shd w:val="clear" w:color="auto" w:fill="auto"/>
        <w:bidi w:val="0"/>
        <w:jc w:val="right"/>
        <w:spacing w:before="0" w:after="0" w:line="220" w:lineRule="exact"/>
        <w:ind w:left="0" w:right="0" w:firstLine="0"/>
      </w:pPr>
      <w:r>
        <w:rPr>
          <w:rStyle w:val="CharStyle89"/>
        </w:rPr>
        <w:t xml:space="preserve">&lt; </w:t>
      </w:r>
      <w:r>
        <w:rPr>
          <w:rStyle w:val="CharStyle383"/>
        </w:rPr>
        <w:t>*</w:t>
      </w:r>
    </w:p>
    <w:p>
      <w:pPr>
        <w:pStyle w:val="Style91"/>
        <w:framePr w:w="624" w:h="499" w:hSpace="2429" w:wrap="notBeside" w:vAnchor="text" w:hAnchor="margin" w:x="2951" w:y="1172"/>
        <w:widowControl w:val="0"/>
        <w:keepNext w:val="0"/>
        <w:keepLines w:val="0"/>
        <w:pBdr>
          <w:top w:val="single" w:sz="4" w:space="1" w:color="auto"/>
          <w:bottom w:val="single" w:sz="4" w:space="1" w:color="auto"/>
          <w:left w:val="single" w:sz="4" w:space="4" w:color="auto"/>
          <w:right w:val="single" w:sz="4" w:space="4" w:color="auto"/>
        </w:pBdr>
        <w:shd w:val="clear" w:color="auto" w:fill="auto"/>
        <w:bidi w:val="0"/>
        <w:jc w:val="right"/>
        <w:spacing w:before="0" w:after="0" w:line="190" w:lineRule="exact"/>
        <w:ind w:left="0" w:right="0" w:firstLine="0"/>
      </w:pPr>
      <w:r>
        <w:rPr>
          <w:rStyle w:val="CharStyle100"/>
          <w:lang w:val="ru-RU" w:eastAsia="ru-RU" w:bidi="ru-RU"/>
          <w:i/>
          <w:iCs/>
        </w:rPr>
        <w:t>Ъ'</w:t>
      </w:r>
    </w:p>
    <w:p>
      <w:pPr>
        <w:pStyle w:val="Style74"/>
        <w:widowControl w:val="0"/>
        <w:keepNext w:val="0"/>
        <w:keepLines w:val="0"/>
        <w:shd w:val="clear" w:color="auto" w:fill="auto"/>
        <w:bidi w:val="0"/>
        <w:jc w:val="both"/>
        <w:spacing w:before="0" w:after="0" w:line="235" w:lineRule="exact"/>
        <w:ind w:left="0" w:right="0" w:firstLine="0"/>
      </w:pPr>
      <w:r>
        <w:pict>
          <v:shape id="_x0000_s1434" type="#_x0000_t202" style="position:absolute;margin-left:300.1pt;margin-top:64.8pt;width:26.4pt;height:12.7pt;z-index:-125829077;mso-wrap-distance-left:5.pt;mso-wrap-distance-right:5.pt;mso-wrap-distance-bottom:4.1pt;mso-position-horizontal-relative:margin" filled="f" stroked="f">
            <v:textbox style="mso-fit-shape-to-text:t" inset="0,0,0,0">
              <w:txbxContent>
                <w:p>
                  <w:pPr>
                    <w:pStyle w:val="Style236"/>
                    <w:widowControl w:val="0"/>
                    <w:keepNext/>
                    <w:keepLines/>
                    <w:shd w:val="clear" w:color="auto" w:fill="auto"/>
                    <w:bidi w:val="0"/>
                    <w:jc w:val="left"/>
                    <w:spacing w:before="0" w:after="0" w:line="190" w:lineRule="exact"/>
                    <w:ind w:left="0" w:right="0" w:firstLine="0"/>
                  </w:pPr>
                  <w:bookmarkStart w:id="52" w:name="bookmark52"/>
                  <w:r>
                    <w:rPr>
                      <w:rStyle w:val="CharStyle237"/>
                      <w:lang w:val="ru-RU" w:eastAsia="ru-RU" w:bidi="ru-RU"/>
                    </w:rPr>
                    <w:t>(</w:t>
                  </w:r>
                  <w:r>
                    <w:rPr>
                      <w:rStyle w:val="CharStyle238"/>
                    </w:rPr>
                    <w:t>2</w:t>
                  </w:r>
                  <w:r>
                    <w:rPr>
                      <w:rStyle w:val="CharStyle237"/>
                      <w:lang w:val="ru-RU" w:eastAsia="ru-RU" w:bidi="ru-RU"/>
                    </w:rPr>
                    <w:t>.</w:t>
                  </w:r>
                  <w:r>
                    <w:rPr>
                      <w:rStyle w:val="CharStyle238"/>
                    </w:rPr>
                    <w:t>66</w:t>
                  </w:r>
                  <w:r>
                    <w:rPr>
                      <w:rStyle w:val="CharStyle237"/>
                      <w:lang w:val="ru-RU" w:eastAsia="ru-RU" w:bidi="ru-RU"/>
                    </w:rPr>
                    <w:t>)</w:t>
                  </w:r>
                  <w:bookmarkEnd w:id="52"/>
                </w:p>
              </w:txbxContent>
            </v:textbox>
            <w10:wrap type="topAndBottom" anchorx="margin"/>
          </v:shape>
        </w:pict>
      </w:r>
      <w:r>
        <w:rPr>
          <w:lang w:val="ru-RU" w:eastAsia="ru-RU" w:bidi="ru-RU"/>
          <w:w w:val="100"/>
          <w:spacing w:val="0"/>
          <w:color w:val="000000"/>
          <w:position w:val="0"/>
        </w:rPr>
        <w:t>источника, которые затем сходятся в точке наблюдения (на экране, где наблюдается интерференция), называется апертурой интерферен</w:t>
        <w:t>ции. Итак, необходимое условие наблюдения интерференции (для лю</w:t>
        <w:t>бой интерференционной схемы):</w:t>
      </w:r>
    </w:p>
    <w:p>
      <w:pPr>
        <w:pStyle w:val="Style74"/>
        <w:widowControl w:val="0"/>
        <w:keepNext w:val="0"/>
        <w:keepLines w:val="0"/>
        <w:shd w:val="clear" w:color="auto" w:fill="auto"/>
        <w:bidi w:val="0"/>
        <w:jc w:val="both"/>
        <w:spacing w:before="0" w:after="0"/>
        <w:ind w:left="0" w:right="0" w:firstLine="0"/>
        <w:sectPr>
          <w:headerReference w:type="even" r:id="rId144"/>
          <w:headerReference w:type="default" r:id="rId145"/>
          <w:headerReference w:type="first" r:id="rId146"/>
          <w:footerReference w:type="first" r:id="rId147"/>
          <w:titlePg/>
          <w:pgSz w:w="8400" w:h="11900"/>
          <w:pgMar w:top="1017" w:left="885" w:right="945" w:bottom="1473" w:header="0" w:footer="3" w:gutter="0"/>
          <w:rtlGutter w:val="0"/>
          <w:cols w:space="720"/>
          <w:noEndnote/>
          <w:docGrid w:linePitch="360"/>
        </w:sectPr>
      </w:pPr>
      <w:r>
        <w:rPr>
          <w:lang w:val="ru-RU" w:eastAsia="ru-RU" w:bidi="ru-RU"/>
          <w:w w:val="100"/>
          <w:spacing w:val="0"/>
          <w:color w:val="000000"/>
          <w:position w:val="0"/>
        </w:rPr>
        <w:t>Чем меньше апертура интерференции, тем большего размера источник можно использовать в данной интерференционной схеме.</w:t>
      </w:r>
    </w:p>
    <w:p>
      <w:pPr>
        <w:pStyle w:val="Style74"/>
        <w:numPr>
          <w:ilvl w:val="0"/>
          <w:numId w:val="67"/>
        </w:numPr>
        <w:tabs>
          <w:tab w:leader="none" w:pos="447" w:val="left"/>
        </w:tabs>
        <w:widowControl w:val="0"/>
        <w:keepNext w:val="0"/>
        <w:keepLines w:val="0"/>
        <w:shd w:val="clear" w:color="auto" w:fill="auto"/>
        <w:bidi w:val="0"/>
        <w:jc w:val="both"/>
        <w:spacing w:before="0" w:after="84" w:line="190" w:lineRule="exact"/>
        <w:ind w:left="0" w:right="0" w:firstLine="0"/>
      </w:pPr>
      <w:r>
        <w:rPr>
          <w:lang w:val="ru-RU" w:eastAsia="ru-RU" w:bidi="ru-RU"/>
          <w:w w:val="100"/>
          <w:spacing w:val="0"/>
          <w:color w:val="000000"/>
          <w:position w:val="0"/>
        </w:rPr>
        <w:t>Локализация интерфенционной картины</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Из-за немонохроматичности и протяжённости источника света ин</w:t>
        <w:t>терференционная картина имеет хорошую контрастность (видность) только в определённых областях пространства, т. е. интерференцион</w:t>
        <w:t xml:space="preserve">ная картина </w:t>
      </w:r>
      <w:r>
        <w:rPr>
          <w:rStyle w:val="CharStyle88"/>
        </w:rPr>
        <w:t>локализована.</w:t>
      </w:r>
    </w:p>
    <w:p>
      <w:pPr>
        <w:pStyle w:val="Style74"/>
        <w:widowControl w:val="0"/>
        <w:keepNext w:val="0"/>
        <w:keepLines w:val="0"/>
        <w:shd w:val="clear" w:color="auto" w:fill="auto"/>
        <w:bidi w:val="0"/>
        <w:jc w:val="both"/>
        <w:spacing w:before="0" w:after="0"/>
        <w:ind w:left="0" w:right="0" w:firstLine="340"/>
      </w:pPr>
      <w:r>
        <w:pict>
          <v:shape id="_x0000_s1439" type="#_x0000_t202" style="position:absolute;margin-left:4.9pt;margin-top:49.3pt;width:10.3pt;height:12.85pt;z-index:-125829076;mso-wrap-distance-left:5.pt;mso-wrap-distance-right:173.5pt;mso-wrap-distance-bottom:12.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а)</w:t>
                  </w:r>
                </w:p>
              </w:txbxContent>
            </v:textbox>
            <w10:wrap type="topAndBottom" anchorx="margin"/>
          </v:shape>
        </w:pict>
      </w:r>
      <w:r>
        <w:pict>
          <v:shape id="_x0000_s1440" type="#_x0000_t75" style="position:absolute;margin-left:7.8pt;margin-top:74.4pt;width:144.pt;height:72.5pt;z-index:-125829075;mso-wrap-distance-left:5.pt;mso-wrap-distance-right:36.95pt;mso-wrap-distance-bottom:8.15pt;mso-position-horizontal-relative:margin" wrapcoords="0 0 21600 0 21600 21600 0 21600 0 0">
            <v:imagedata r:id="rId148" r:href="rId149"/>
            <w10:wrap type="topAndBottom" anchorx="margin"/>
          </v:shape>
        </w:pict>
      </w:r>
      <w:r>
        <w:pict>
          <v:shape id="_x0000_s1441" type="#_x0000_t202" style="position:absolute;margin-left:188.75pt;margin-top:52.8pt;width:144.pt;height:93.85pt;z-index:-125829074;mso-wrap-distance-left:5.pt;mso-wrap-distance-right:5.pt;mso-position-horizontal-relative:margin" wrapcoords="0 0 21600 0 21600 19825 16020 19825 16020 21600 13785 21600 13785 19825 0 19825 0 0" filled="f" stroked="f">
            <v:textbox style="mso-fit-shape-to-text:t" inset="0,0,0,0">
              <w:txbxContent>
                <w:p>
                  <w:pPr>
                    <w:framePr w:h="1877" w:hSpace="10" w:wrap="notBeside" w:vAnchor="text" w:hAnchor="margin" w:x="3776" w:y="1057"/>
                    <w:widowControl w:val="0"/>
                    <w:jc w:val="center"/>
                    <w:rPr>
                      <w:sz w:val="2"/>
                      <w:szCs w:val="2"/>
                    </w:rPr>
                  </w:pPr>
                  <w:r>
                    <w:pict>
                      <v:shape id="_x0000_s1442" type="#_x0000_t75" style="width:144pt;height:94pt;">
                        <v:imagedata r:id="rId150" r:href="rId151"/>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lang w:val="en-US" w:eastAsia="en-US" w:bidi="en-US"/>
                    </w:rPr>
                    <w:t>A</w:t>
                  </w:r>
                </w:p>
              </w:txbxContent>
            </v:textbox>
            <w10:wrap type="topAndBottom" anchorx="margin"/>
          </v:shape>
        </w:pict>
      </w:r>
      <w:r>
        <w:rPr>
          <w:lang w:val="ru-RU" w:eastAsia="ru-RU" w:bidi="ru-RU"/>
          <w:w w:val="100"/>
          <w:spacing w:val="0"/>
          <w:color w:val="000000"/>
          <w:position w:val="0"/>
        </w:rPr>
        <w:t>В качестве примера рассмотрим интерференцию на тонком воздуш</w:t>
        <w:t>ном клине, пренебрегая для простоты преломлением на поверхностях, образующих клин (рис. 2.17).</w:t>
      </w:r>
    </w:p>
    <w:p>
      <w:pPr>
        <w:pStyle w:val="Style74"/>
        <w:widowControl w:val="0"/>
        <w:keepNext w:val="0"/>
        <w:keepLines w:val="0"/>
        <w:shd w:val="clear" w:color="auto" w:fill="auto"/>
        <w:bidi w:val="0"/>
        <w:jc w:val="center"/>
        <w:spacing w:before="0" w:after="89" w:line="190" w:lineRule="exact"/>
        <w:ind w:left="0" w:right="0" w:firstLine="0"/>
      </w:pPr>
      <w:r>
        <w:rPr>
          <w:lang w:val="ru-RU" w:eastAsia="ru-RU" w:bidi="ru-RU"/>
          <w:w w:val="100"/>
          <w:spacing w:val="0"/>
          <w:color w:val="000000"/>
          <w:position w:val="0"/>
        </w:rPr>
        <w:t>Рис. 2.17. Интерференция на клине (полосы равной толщины)</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 xml:space="preserve">Для любых положений источника </w:t>
      </w:r>
      <w:r>
        <w:rPr>
          <w:lang w:val="en-US" w:eastAsia="en-US" w:bidi="en-US"/>
          <w:w w:val="100"/>
          <w:spacing w:val="0"/>
          <w:color w:val="000000"/>
          <w:position w:val="0"/>
        </w:rPr>
        <w:t xml:space="preserve">S </w:t>
      </w:r>
      <w:r>
        <w:rPr>
          <w:lang w:val="ru-RU" w:eastAsia="ru-RU" w:bidi="ru-RU"/>
          <w:w w:val="100"/>
          <w:spacing w:val="0"/>
          <w:color w:val="000000"/>
          <w:position w:val="0"/>
        </w:rPr>
        <w:t xml:space="preserve">и точки наблюдения </w:t>
      </w:r>
      <w:r>
        <w:rPr>
          <w:lang w:val="en-US" w:eastAsia="en-US" w:bidi="en-US"/>
          <w:w w:val="100"/>
          <w:spacing w:val="0"/>
          <w:color w:val="000000"/>
          <w:position w:val="0"/>
        </w:rPr>
        <w:t xml:space="preserve">P </w:t>
      </w:r>
      <w:r>
        <w:rPr>
          <w:lang w:val="ru-RU" w:eastAsia="ru-RU" w:bidi="ru-RU"/>
          <w:w w:val="100"/>
          <w:spacing w:val="0"/>
          <w:color w:val="000000"/>
          <w:position w:val="0"/>
        </w:rPr>
        <w:t xml:space="preserve">можно единственным образом построить два луча </w:t>
      </w:r>
      <w:r>
        <w:rPr>
          <w:rStyle w:val="CharStyle251"/>
        </w:rPr>
        <w:t>1</w:t>
      </w:r>
      <w:r>
        <w:rPr>
          <w:lang w:val="ru-RU" w:eastAsia="ru-RU" w:bidi="ru-RU"/>
          <w:w w:val="100"/>
          <w:spacing w:val="0"/>
          <w:color w:val="000000"/>
          <w:position w:val="0"/>
        </w:rPr>
        <w:t xml:space="preserve"> и </w:t>
      </w:r>
      <w:r>
        <w:rPr>
          <w:rStyle w:val="CharStyle251"/>
        </w:rPr>
        <w:t>2</w:t>
      </w:r>
      <w:r>
        <w:rPr>
          <w:lang w:val="ru-RU" w:eastAsia="ru-RU" w:bidi="ru-RU"/>
          <w:w w:val="100"/>
          <w:spacing w:val="0"/>
          <w:color w:val="000000"/>
          <w:position w:val="0"/>
        </w:rPr>
        <w:t xml:space="preserve">, исходящие из точки </w:t>
      </w:r>
      <w:r>
        <w:rPr>
          <w:lang w:val="en-US" w:eastAsia="en-US" w:bidi="en-US"/>
          <w:w w:val="100"/>
          <w:spacing w:val="0"/>
          <w:color w:val="000000"/>
          <w:position w:val="0"/>
        </w:rPr>
        <w:t>S</w:t>
      </w:r>
      <w:r>
        <w:rPr>
          <w:lang w:val="ru-RU" w:eastAsia="ru-RU" w:bidi="ru-RU"/>
          <w:w w:val="100"/>
          <w:spacing w:val="0"/>
          <w:color w:val="000000"/>
          <w:position w:val="0"/>
        </w:rPr>
        <w:t xml:space="preserve">, затем отражающиеся от верхней и нижней грани клина соответственно (рис. 2.17а) и сходящиеся в точке </w:t>
      </w:r>
      <w:r>
        <w:rPr>
          <w:lang w:val="en-US" w:eastAsia="en-US" w:bidi="en-US"/>
          <w:w w:val="100"/>
          <w:spacing w:val="0"/>
          <w:color w:val="000000"/>
          <w:position w:val="0"/>
        </w:rPr>
        <w:t xml:space="preserve">P </w:t>
      </w:r>
      <w:r>
        <w:rPr>
          <w:lang w:val="ru-RU" w:eastAsia="ru-RU" w:bidi="ru-RU"/>
          <w:w w:val="100"/>
          <w:spacing w:val="0"/>
          <w:color w:val="000000"/>
          <w:position w:val="0"/>
        </w:rPr>
        <w:t>(если точка наблюдения находит</w:t>
        <w:t>ся с противоположной стороны клина, в ней будут сходиться не сами лучи, а их продолжения). Каждому положению точки наблюдения со</w:t>
        <w:t xml:space="preserve">ответствует определённая разность хода приходящих в неё лучей </w:t>
      </w:r>
      <w:r>
        <w:rPr>
          <w:rStyle w:val="CharStyle251"/>
        </w:rPr>
        <w:t>1</w:t>
      </w:r>
      <w:r>
        <w:rPr>
          <w:lang w:val="ru-RU" w:eastAsia="ru-RU" w:bidi="ru-RU"/>
          <w:w w:val="100"/>
          <w:spacing w:val="0"/>
          <w:color w:val="000000"/>
          <w:position w:val="0"/>
        </w:rPr>
        <w:t xml:space="preserve"> и </w:t>
      </w:r>
      <w:r>
        <w:rPr>
          <w:rStyle w:val="CharStyle251"/>
        </w:rPr>
        <w:t>2</w:t>
      </w:r>
      <w:r>
        <w:rPr>
          <w:lang w:val="ru-RU" w:eastAsia="ru-RU" w:bidi="ru-RU"/>
          <w:w w:val="100"/>
          <w:spacing w:val="0"/>
          <w:color w:val="000000"/>
          <w:position w:val="0"/>
        </w:rPr>
        <w:t xml:space="preserve">. Следовательно, интерференционную картину от </w:t>
      </w:r>
      <w:r>
        <w:rPr>
          <w:rStyle w:val="CharStyle88"/>
        </w:rPr>
        <w:t>точечного</w:t>
      </w:r>
      <w:r>
        <w:rPr>
          <w:lang w:val="ru-RU" w:eastAsia="ru-RU" w:bidi="ru-RU"/>
          <w:w w:val="100"/>
          <w:spacing w:val="0"/>
          <w:color w:val="000000"/>
          <w:position w:val="0"/>
        </w:rPr>
        <w:t xml:space="preserve"> источника можно наблюдать во всех точках пространства, а интерференционные полосы при этом будут </w:t>
      </w:r>
      <w:r>
        <w:rPr>
          <w:rStyle w:val="CharStyle88"/>
        </w:rPr>
        <w:t>не локализованы.</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 xml:space="preserve">С другой стороны, если источник </w:t>
      </w:r>
      <w:r>
        <w:rPr>
          <w:lang w:val="en-US" w:eastAsia="en-US" w:bidi="en-US"/>
          <w:w w:val="100"/>
          <w:spacing w:val="0"/>
          <w:color w:val="000000"/>
          <w:position w:val="0"/>
        </w:rPr>
        <w:t xml:space="preserve">S </w:t>
      </w:r>
      <w:r>
        <w:rPr>
          <w:lang w:val="ru-RU" w:eastAsia="ru-RU" w:bidi="ru-RU"/>
          <w:w w:val="100"/>
          <w:spacing w:val="0"/>
          <w:color w:val="000000"/>
          <w:position w:val="0"/>
        </w:rPr>
        <w:t xml:space="preserve">является </w:t>
      </w:r>
      <w:r>
        <w:rPr>
          <w:rStyle w:val="CharStyle88"/>
        </w:rPr>
        <w:t>протяжённым,</w:t>
      </w:r>
      <w:r>
        <w:rPr>
          <w:lang w:val="ru-RU" w:eastAsia="ru-RU" w:bidi="ru-RU"/>
          <w:w w:val="100"/>
          <w:spacing w:val="0"/>
          <w:color w:val="000000"/>
          <w:position w:val="0"/>
        </w:rPr>
        <w:t xml:space="preserve"> то, как следует из изложенного в предыдущем параграфе, интерференцию можно будет наблюдать лишь в тех областях, в которых апертура ин</w:t>
        <w:t xml:space="preserve">терференции </w:t>
      </w:r>
      <w:r>
        <w:rPr>
          <w:rStyle w:val="CharStyle88"/>
        </w:rPr>
        <w:t>и</w:t>
      </w:r>
      <w:r>
        <w:rPr>
          <w:lang w:val="ru-RU" w:eastAsia="ru-RU" w:bidi="ru-RU"/>
          <w:w w:val="100"/>
          <w:spacing w:val="0"/>
          <w:color w:val="000000"/>
          <w:position w:val="0"/>
        </w:rPr>
        <w:t xml:space="preserve"> (угол между интерферирующими лучами, исходящими из </w:t>
      </w:r>
      <w:r>
        <w:rPr>
          <w:lang w:val="en-US" w:eastAsia="en-US" w:bidi="en-US"/>
          <w:w w:val="100"/>
          <w:spacing w:val="0"/>
          <w:color w:val="000000"/>
          <w:position w:val="0"/>
        </w:rPr>
        <w:t>S</w:t>
      </w:r>
      <w:r>
        <w:rPr>
          <w:lang w:val="ru-RU" w:eastAsia="ru-RU" w:bidi="ru-RU"/>
          <w:w w:val="100"/>
          <w:spacing w:val="0"/>
          <w:color w:val="000000"/>
          <w:position w:val="0"/>
        </w:rPr>
        <w:t>) достаточно мала: согласно формуле (</w:t>
      </w:r>
      <w:r>
        <w:rPr>
          <w:rStyle w:val="CharStyle251"/>
        </w:rPr>
        <w:t>2</w:t>
      </w:r>
      <w:r>
        <w:rPr>
          <w:lang w:val="ru-RU" w:eastAsia="ru-RU" w:bidi="ru-RU"/>
          <w:w w:val="100"/>
          <w:spacing w:val="0"/>
          <w:color w:val="000000"/>
          <w:position w:val="0"/>
        </w:rPr>
        <w:t>.</w:t>
      </w:r>
      <w:r>
        <w:rPr>
          <w:rStyle w:val="CharStyle251"/>
        </w:rPr>
        <w:t>66</w:t>
      </w:r>
      <w:r>
        <w:rPr>
          <w:lang w:val="ru-RU" w:eastAsia="ru-RU" w:bidi="ru-RU"/>
          <w:w w:val="100"/>
          <w:spacing w:val="0"/>
          <w:color w:val="000000"/>
          <w:position w:val="0"/>
        </w:rPr>
        <w:t>), максимально допусти</w:t>
        <w:t>мый размер источника равен А</w:t>
      </w:r>
      <w:r>
        <w:rPr>
          <w:rStyle w:val="CharStyle88"/>
        </w:rPr>
        <w:t>/и.</w:t>
      </w:r>
    </w:p>
    <w:p>
      <w:pPr>
        <w:pStyle w:val="Style74"/>
        <w:widowControl w:val="0"/>
        <w:keepNext w:val="0"/>
        <w:keepLines w:val="0"/>
        <w:shd w:val="clear" w:color="auto" w:fill="auto"/>
        <w:bidi w:val="0"/>
        <w:jc w:val="both"/>
        <w:spacing w:before="0" w:after="0" w:line="235" w:lineRule="exact"/>
        <w:ind w:left="0" w:right="0" w:firstLine="340"/>
      </w:pPr>
      <w:r>
        <w:rPr>
          <w:rStyle w:val="CharStyle88"/>
        </w:rPr>
        <w:t>Максимальная видность</w:t>
      </w:r>
      <w:r>
        <w:rPr>
          <w:lang w:val="ru-RU" w:eastAsia="ru-RU" w:bidi="ru-RU"/>
          <w:w w:val="100"/>
          <w:spacing w:val="0"/>
          <w:color w:val="000000"/>
          <w:position w:val="0"/>
        </w:rPr>
        <w:t xml:space="preserve"> картины соответствует точкам наблюде</w:t>
        <w:t xml:space="preserve">ния, для которых апертура интерференции равна нулю </w:t>
      </w:r>
      <w:r>
        <w:rPr>
          <w:rStyle w:val="CharStyle88"/>
        </w:rPr>
        <w:t>и</w:t>
      </w:r>
      <w:r>
        <w:rPr>
          <w:lang w:val="ru-RU" w:eastAsia="ru-RU" w:bidi="ru-RU"/>
          <w:w w:val="100"/>
          <w:spacing w:val="0"/>
          <w:color w:val="000000"/>
          <w:position w:val="0"/>
        </w:rPr>
        <w:t xml:space="preserve"> = 0. Этому условию удовлетворяют точки, находящиеся на поверхности клина, как проиллюстрировано на рис. 2.17б. Интерференционные полосы, лока</w:t>
        <w:br w:type="page"/>
        <w:t>лизованные на поверхности клина (или, например, тонкой плёнки), на</w:t>
        <w:t>зывают полосами равной толщины. Такое название связано с тем, что разность хода интерферирующих лучей определяется оптической тол</w:t>
        <w:t xml:space="preserve">щиной клина в точке наблюдения </w:t>
      </w:r>
      <w:r>
        <w:rPr>
          <w:lang w:val="en-US" w:eastAsia="en-US" w:bidi="en-US"/>
          <w:w w:val="100"/>
          <w:spacing w:val="0"/>
          <w:color w:val="000000"/>
          <w:position w:val="0"/>
        </w:rPr>
        <w:t xml:space="preserve">P </w:t>
      </w:r>
      <w:r>
        <w:rPr>
          <w:lang w:val="ru-RU" w:eastAsia="ru-RU" w:bidi="ru-RU"/>
          <w:w w:val="100"/>
          <w:spacing w:val="0"/>
          <w:color w:val="000000"/>
          <w:position w:val="0"/>
        </w:rPr>
        <w:t xml:space="preserve">(на рис. 2.17б она равна </w:t>
      </w:r>
      <w:r>
        <w:rPr>
          <w:rStyle w:val="CharStyle88"/>
          <w:lang w:val="en-US" w:eastAsia="en-US" w:bidi="en-US"/>
        </w:rPr>
        <w:t>2PA</w:t>
      </w:r>
      <w:r>
        <w:rPr>
          <w:lang w:val="en-US" w:eastAsia="en-US" w:bidi="en-US"/>
          <w:w w:val="100"/>
          <w:spacing w:val="0"/>
          <w:color w:val="000000"/>
          <w:position w:val="0"/>
        </w:rPr>
        <w:t xml:space="preserve"> </w:t>
      </w:r>
      <w:r>
        <w:rPr>
          <w:lang w:val="ru-RU" w:eastAsia="ru-RU" w:bidi="ru-RU"/>
          <w:w w:val="100"/>
          <w:spacing w:val="0"/>
          <w:color w:val="000000"/>
          <w:position w:val="0"/>
        </w:rPr>
        <w:t>и постоянна вдоль ребра клина).</w:t>
      </w:r>
    </w:p>
    <w:p>
      <w:pPr>
        <w:framePr w:h="2765" w:wrap="notBeside" w:vAnchor="text" w:hAnchor="text" w:xAlign="center" w:y="1"/>
        <w:widowControl w:val="0"/>
        <w:jc w:val="center"/>
        <w:rPr>
          <w:sz w:val="2"/>
          <w:szCs w:val="2"/>
        </w:rPr>
      </w:pPr>
      <w:r>
        <w:pict>
          <v:shape id="_x0000_s1443" type="#_x0000_t75" style="width:160pt;height:138pt;">
            <v:imagedata r:id="rId152" r:href="rId153"/>
          </v:shape>
        </w:pict>
      </w:r>
    </w:p>
    <w:p>
      <w:pPr>
        <w:pStyle w:val="Style234"/>
        <w:framePr w:h="2765" w:wrap="notBeside" w:vAnchor="text" w:hAnchor="text" w:xAlign="center" w:y="1"/>
        <w:widowControl w:val="0"/>
        <w:keepNext w:val="0"/>
        <w:keepLines w:val="0"/>
        <w:shd w:val="clear" w:color="auto" w:fill="auto"/>
        <w:bidi w:val="0"/>
        <w:jc w:val="center"/>
        <w:spacing w:before="0" w:after="0"/>
        <w:ind w:left="0" w:right="0" w:firstLine="0"/>
      </w:pPr>
      <w:r>
        <w:rPr>
          <w:lang w:val="ru-RU" w:eastAsia="ru-RU" w:bidi="ru-RU"/>
          <w:w w:val="100"/>
          <w:spacing w:val="0"/>
          <w:color w:val="000000"/>
          <w:position w:val="0"/>
        </w:rPr>
        <w:t>Рис. 2.18. Интерференция на пластине постоянной толщины (полосы равного наклона)</w:t>
      </w:r>
    </w:p>
    <w:p>
      <w:pPr>
        <w:widowControl w:val="0"/>
        <w:rPr>
          <w:sz w:val="2"/>
          <w:szCs w:val="2"/>
        </w:rPr>
      </w:pPr>
    </w:p>
    <w:p>
      <w:pPr>
        <w:pStyle w:val="Style74"/>
        <w:widowControl w:val="0"/>
        <w:keepNext w:val="0"/>
        <w:keepLines w:val="0"/>
        <w:shd w:val="clear" w:color="auto" w:fill="auto"/>
        <w:bidi w:val="0"/>
        <w:jc w:val="both"/>
        <w:spacing w:before="71" w:after="208" w:line="235" w:lineRule="exact"/>
        <w:ind w:left="0" w:right="0" w:firstLine="320"/>
      </w:pPr>
      <w:r>
        <w:rPr>
          <w:lang w:val="ru-RU" w:eastAsia="ru-RU" w:bidi="ru-RU"/>
          <w:w w:val="100"/>
          <w:spacing w:val="0"/>
          <w:color w:val="000000"/>
          <w:position w:val="0"/>
        </w:rPr>
        <w:t>Плоскопараллельная пластина даёт возможность наблюдать интер</w:t>
        <w:t>ференционные полосы, локализованные на бесконечности. На рис. 2.18 они наблюдаются в фокальной плоскости линзы. Такие полосы назы</w:t>
        <w:t xml:space="preserve">вают полосами равного наклона, поскольку каждой интерференционной полосе соответствует определённый угол наклона падающего луча </w:t>
      </w:r>
      <w:r>
        <w:rPr>
          <w:rStyle w:val="CharStyle88"/>
        </w:rPr>
        <w:t>в</w:t>
      </w:r>
      <w:r>
        <w:rPr>
          <w:lang w:val="ru-RU" w:eastAsia="ru-RU" w:bidi="ru-RU"/>
          <w:w w:val="100"/>
          <w:spacing w:val="0"/>
          <w:color w:val="000000"/>
          <w:position w:val="0"/>
        </w:rPr>
        <w:t xml:space="preserve"> и определённая разность хода </w:t>
      </w:r>
      <w:r>
        <w:rPr>
          <w:rStyle w:val="CharStyle88"/>
          <w:lang w:val="en-US" w:eastAsia="en-US" w:bidi="en-US"/>
        </w:rPr>
        <w:t>2d</w:t>
      </w:r>
      <w:r>
        <w:rPr>
          <w:lang w:val="en-US" w:eastAsia="en-US" w:bidi="en-US"/>
          <w:w w:val="100"/>
          <w:spacing w:val="0"/>
          <w:color w:val="000000"/>
          <w:position w:val="0"/>
        </w:rPr>
        <w:t xml:space="preserve"> cos </w:t>
      </w:r>
      <w:r>
        <w:rPr>
          <w:rStyle w:val="CharStyle88"/>
        </w:rPr>
        <w:t>в.</w:t>
      </w:r>
      <w:r>
        <w:rPr>
          <w:lang w:val="ru-RU" w:eastAsia="ru-RU" w:bidi="ru-RU"/>
          <w:w w:val="100"/>
          <w:spacing w:val="0"/>
          <w:color w:val="000000"/>
          <w:position w:val="0"/>
        </w:rPr>
        <w:t xml:space="preserve"> Контраст картины для полос рав</w:t>
        <w:t>ного наклона не зависит от размеров источника, поскольку, как нетруд</w:t>
        <w:t>но видеть из рис. 2.18, апертура интерференции равна нулю.</w:t>
      </w:r>
    </w:p>
    <w:p>
      <w:pPr>
        <w:pStyle w:val="Style68"/>
        <w:numPr>
          <w:ilvl w:val="0"/>
          <w:numId w:val="63"/>
        </w:numPr>
        <w:tabs>
          <w:tab w:leader="none" w:pos="294" w:val="left"/>
        </w:tabs>
        <w:widowControl w:val="0"/>
        <w:keepNext w:val="0"/>
        <w:keepLines w:val="0"/>
        <w:shd w:val="clear" w:color="auto" w:fill="auto"/>
        <w:bidi w:val="0"/>
        <w:jc w:val="both"/>
        <w:spacing w:before="0" w:after="91" w:line="200" w:lineRule="exact"/>
        <w:ind w:left="0" w:right="0" w:firstLine="0"/>
      </w:pPr>
      <w:r>
        <w:rPr>
          <w:rStyle w:val="CharStyle304"/>
        </w:rPr>
        <w:t>Интерферометры</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Измерительные приборы, использующие явление интерференции, называют интерферометрами. Оптические интерферометры применя</w:t>
        <w:t>ются в физических экспериментах для измерения длин волн спектраль</w:t>
        <w:t>ных линий, показателей преломления прозрачных сред, абсолютных и относительных длин, для контроля качества оптических деталей и их поверхностей. По числу интерферирующих пучков интерферомет</w:t>
        <w:t>ры разделяются на два класса — многолучевые и двухлучевые. В дан</w:t>
        <w:t>ном разделе мы рассматриваем двухлучевую интерференцию. Принцип работы всех двухлучевых интерферометров одинаков: свет от источни</w:t>
        <w:t>ка разделяется на два пучка, идущих по двум различным путям. Затем</w:t>
      </w:r>
    </w:p>
    <w:p>
      <w:pPr>
        <w:pStyle w:val="Style232"/>
        <w:framePr w:h="2827" w:wrap="notBeside" w:vAnchor="text" w:hAnchor="text" w:xAlign="center" w:y="1"/>
        <w:tabs>
          <w:tab w:leader="none" w:pos="1013" w:val="left"/>
        </w:tabs>
        <w:widowControl w:val="0"/>
        <w:keepNext w:val="0"/>
        <w:keepLines w:val="0"/>
        <w:shd w:val="clear" w:color="auto" w:fill="auto"/>
        <w:bidi w:val="0"/>
        <w:jc w:val="both"/>
        <w:spacing w:before="0" w:after="0" w:line="190" w:lineRule="exact"/>
        <w:ind w:left="0" w:right="0" w:firstLine="0"/>
      </w:pPr>
      <w:r>
        <w:rPr>
          <w:w w:val="100"/>
          <w:spacing w:val="0"/>
          <w:color w:val="000000"/>
          <w:position w:val="0"/>
        </w:rPr>
        <w:t>D</w:t>
        <w:tab/>
        <w:t>K</w:t>
      </w:r>
    </w:p>
    <w:p>
      <w:pPr>
        <w:framePr w:h="2827" w:wrap="notBeside" w:vAnchor="text" w:hAnchor="text" w:xAlign="center" w:y="1"/>
        <w:widowControl w:val="0"/>
        <w:jc w:val="center"/>
        <w:rPr>
          <w:sz w:val="2"/>
          <w:szCs w:val="2"/>
        </w:rPr>
      </w:pPr>
      <w:r>
        <w:pict>
          <v:shape id="_x0000_s1444" type="#_x0000_t75" style="width:298pt;height:142pt;">
            <v:imagedata r:id="rId154" r:href="rId155"/>
          </v:shape>
        </w:pict>
      </w:r>
    </w:p>
    <w:p>
      <w:pPr>
        <w:widowControl w:val="0"/>
        <w:rPr>
          <w:sz w:val="2"/>
          <w:szCs w:val="2"/>
        </w:rPr>
      </w:pPr>
    </w:p>
    <w:p>
      <w:pPr>
        <w:pStyle w:val="Style74"/>
        <w:widowControl w:val="0"/>
        <w:keepNext w:val="0"/>
        <w:keepLines w:val="0"/>
        <w:shd w:val="clear" w:color="auto" w:fill="auto"/>
        <w:bidi w:val="0"/>
        <w:jc w:val="both"/>
        <w:spacing w:before="367" w:after="0"/>
        <w:ind w:left="0" w:right="0" w:firstLine="0"/>
      </w:pPr>
      <w:r>
        <w:rPr>
          <w:lang w:val="ru-RU" w:eastAsia="ru-RU" w:bidi="ru-RU"/>
          <w:w w:val="100"/>
          <w:spacing w:val="0"/>
          <w:color w:val="000000"/>
          <w:position w:val="0"/>
        </w:rPr>
        <w:t>эти пучки сводятся вместе, появляющаяся интерференционная картина исследуется с помощью регистрирующего прибора или визуально.</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Вид интерференционной картины зависит от способа получения ко</w:t>
        <w:t>герентных пучков, оптической разности хода, относительной интенсив</w:t>
        <w:t>ности, размеров источника, спектрального состава света. Получают ко</w:t>
        <w:t>герентные пучки двумя способами — делением волнового фронта и де</w:t>
        <w:t>лением амплитуды.</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В первом способе пучок делится, проходя через два близко распо</w:t>
        <w:t>ложенных отверстия (как, например, в опыте Юнга). Метод деления волнового фронта прост в реализации, его недостаток — большая апер</w:t>
        <w:t>тура интерференции, и как следствие — небольшая интенсивность, по</w:t>
        <w:t>скольку источник должен иметь малые размеры.</w:t>
      </w:r>
    </w:p>
    <w:p>
      <w:pPr>
        <w:pStyle w:val="Style74"/>
        <w:widowControl w:val="0"/>
        <w:keepNext w:val="0"/>
        <w:keepLines w:val="0"/>
        <w:shd w:val="clear" w:color="auto" w:fill="auto"/>
        <w:bidi w:val="0"/>
        <w:jc w:val="both"/>
        <w:spacing w:before="0" w:after="220"/>
        <w:ind w:left="0" w:right="0" w:firstLine="340"/>
      </w:pPr>
      <w:r>
        <w:rPr>
          <w:lang w:val="ru-RU" w:eastAsia="ru-RU" w:bidi="ru-RU"/>
          <w:w w:val="100"/>
          <w:spacing w:val="0"/>
          <w:color w:val="000000"/>
          <w:position w:val="0"/>
        </w:rPr>
        <w:t>Второй способ — деление амплитуды — реализуется, когда пучок делится на одной или нескольких частично отражающих поверхностей. Деление амплитуды может применяться при работе с протяжёнными источниками, что обеспечивает большую интенсивность картины (на</w:t>
        <w:t>пример, в интерферометрах Жамена и Майкельсона).</w:t>
      </w:r>
    </w:p>
    <w:p>
      <w:pPr>
        <w:pStyle w:val="Style74"/>
        <w:numPr>
          <w:ilvl w:val="1"/>
          <w:numId w:val="63"/>
        </w:numPr>
        <w:tabs>
          <w:tab w:leader="none" w:pos="447" w:val="left"/>
        </w:tabs>
        <w:widowControl w:val="0"/>
        <w:keepNext w:val="0"/>
        <w:keepLines w:val="0"/>
        <w:shd w:val="clear" w:color="auto" w:fill="auto"/>
        <w:bidi w:val="0"/>
        <w:jc w:val="both"/>
        <w:spacing w:before="0" w:after="93" w:line="190" w:lineRule="exact"/>
        <w:ind w:left="0" w:right="0" w:firstLine="0"/>
      </w:pPr>
      <w:r>
        <w:rPr>
          <w:lang w:val="ru-RU" w:eastAsia="ru-RU" w:bidi="ru-RU"/>
          <w:w w:val="100"/>
          <w:spacing w:val="0"/>
          <w:color w:val="000000"/>
          <w:position w:val="0"/>
        </w:rPr>
        <w:t>Интерферометр Релея</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В интерферометре Юнга, использующем метод деления волнового фронта, на экран попадает лишь малая доля светового потока от ис</w:t>
        <w:t>точника. Этот недостаток можно устранить, если поставить линзу после экрана с двойной щелью и наблюдение вести в точке, сопряжённой с ис</w:t>
        <w:t>точником света. Дальнейшие усовершенствования данной схемы приве</w:t>
        <w:t xml:space="preserve">ли к созданию получившего широкое распространение </w:t>
      </w:r>
      <w:r>
        <w:rPr>
          <w:rStyle w:val="CharStyle88"/>
        </w:rPr>
        <w:t>интерферомет</w:t>
        <w:t>ра Релея</w:t>
      </w:r>
      <w:r>
        <w:rPr>
          <w:lang w:val="ru-RU" w:eastAsia="ru-RU" w:bidi="ru-RU"/>
          <w:w w:val="100"/>
          <w:spacing w:val="0"/>
          <w:color w:val="000000"/>
          <w:position w:val="0"/>
        </w:rPr>
        <w:t xml:space="preserve"> (рис. 2.19).</w:t>
      </w:r>
      <w:r>
        <w:br w:type="page"/>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В этой схеме в качестве источника используют узкую щель </w:t>
      </w:r>
      <w:r>
        <w:rPr>
          <w:lang w:val="en-US" w:eastAsia="en-US" w:bidi="en-US"/>
          <w:w w:val="100"/>
          <w:spacing w:val="0"/>
          <w:color w:val="000000"/>
          <w:position w:val="0"/>
        </w:rPr>
        <w:t xml:space="preserve">S </w:t>
      </w:r>
      <w:r>
        <w:rPr>
          <w:lang w:val="ru-RU" w:eastAsia="ru-RU" w:bidi="ru-RU"/>
          <w:w w:val="100"/>
          <w:spacing w:val="0"/>
          <w:color w:val="000000"/>
          <w:position w:val="0"/>
        </w:rPr>
        <w:t>(ши</w:t>
        <w:t xml:space="preserve">риной </w:t>
      </w:r>
      <w:r>
        <w:rPr>
          <w:rStyle w:val="CharStyle251"/>
        </w:rPr>
        <w:t>6</w:t>
      </w:r>
      <w:r>
        <w:rPr>
          <w:lang w:val="ru-RU" w:eastAsia="ru-RU" w:bidi="ru-RU"/>
          <w:w w:val="100"/>
          <w:spacing w:val="0"/>
          <w:color w:val="000000"/>
          <w:position w:val="0"/>
        </w:rPr>
        <w:t xml:space="preserve">), освещаемую сколлимированным светом от лампочки Л. Щель расположена в фокальной плоскости объектива </w:t>
      </w:r>
      <w:r>
        <w:rPr>
          <w:rStyle w:val="CharStyle88"/>
          <w:lang w:val="en-US" w:eastAsia="en-US" w:bidi="en-US"/>
        </w:rPr>
        <w:t>O\.</w:t>
      </w:r>
      <w:r>
        <w:rPr>
          <w:lang w:val="en-US" w:eastAsia="en-US" w:bidi="en-US"/>
          <w:w w:val="100"/>
          <w:spacing w:val="0"/>
          <w:color w:val="000000"/>
          <w:position w:val="0"/>
        </w:rPr>
        <w:t xml:space="preserve"> </w:t>
      </w:r>
      <w:r>
        <w:rPr>
          <w:lang w:val="ru-RU" w:eastAsia="ru-RU" w:bidi="ru-RU"/>
          <w:w w:val="100"/>
          <w:spacing w:val="0"/>
          <w:color w:val="000000"/>
          <w:position w:val="0"/>
        </w:rPr>
        <w:t xml:space="preserve">После экрана </w:t>
      </w:r>
      <w:r>
        <w:rPr>
          <w:rStyle w:val="CharStyle88"/>
          <w:lang w:val="en-US" w:eastAsia="en-US" w:bidi="en-US"/>
        </w:rPr>
        <w:t>D</w:t>
      </w:r>
      <w:r>
        <w:rPr>
          <w:lang w:val="en-US" w:eastAsia="en-US" w:bidi="en-US"/>
          <w:w w:val="100"/>
          <w:spacing w:val="0"/>
          <w:color w:val="000000"/>
          <w:position w:val="0"/>
        </w:rPr>
        <w:t xml:space="preserve"> </w:t>
      </w:r>
      <w:r>
        <w:rPr>
          <w:lang w:val="ru-RU" w:eastAsia="ru-RU" w:bidi="ru-RU"/>
          <w:w w:val="100"/>
          <w:spacing w:val="0"/>
          <w:color w:val="000000"/>
          <w:position w:val="0"/>
        </w:rPr>
        <w:t xml:space="preserve">с двойной щелью два параллельных пучка проходят через кюветы </w:t>
      </w:r>
      <w:r>
        <w:rPr>
          <w:rStyle w:val="CharStyle251"/>
        </w:rPr>
        <w:t>1</w:t>
      </w:r>
      <w:r>
        <w:rPr>
          <w:lang w:val="ru-RU" w:eastAsia="ru-RU" w:bidi="ru-RU"/>
          <w:w w:val="100"/>
          <w:spacing w:val="0"/>
          <w:color w:val="000000"/>
          <w:position w:val="0"/>
        </w:rPr>
        <w:t xml:space="preserve"> и </w:t>
      </w:r>
      <w:r>
        <w:rPr>
          <w:rStyle w:val="CharStyle251"/>
        </w:rPr>
        <w:t xml:space="preserve">2 </w:t>
      </w:r>
      <w:r>
        <w:rPr>
          <w:lang w:val="ru-RU" w:eastAsia="ru-RU" w:bidi="ru-RU"/>
          <w:w w:val="100"/>
          <w:spacing w:val="0"/>
          <w:color w:val="000000"/>
          <w:position w:val="0"/>
        </w:rPr>
        <w:t xml:space="preserve">и попадают на объектив </w:t>
      </w:r>
      <w:r>
        <w:rPr>
          <w:lang w:val="en-US" w:eastAsia="en-US" w:bidi="en-US"/>
          <w:w w:val="100"/>
          <w:spacing w:val="0"/>
          <w:color w:val="000000"/>
          <w:position w:val="0"/>
        </w:rPr>
        <w:t>O</w:t>
      </w:r>
      <w:r>
        <w:rPr>
          <w:rStyle w:val="CharStyle251"/>
        </w:rPr>
        <w:t>2</w:t>
      </w:r>
      <w:r>
        <w:rPr>
          <w:lang w:val="ru-RU" w:eastAsia="ru-RU" w:bidi="ru-RU"/>
          <w:w w:val="100"/>
          <w:spacing w:val="0"/>
          <w:color w:val="000000"/>
          <w:position w:val="0"/>
        </w:rPr>
        <w:t>, в фокальной плоскости которого рассмат</w:t>
        <w:t xml:space="preserve">ривается интерференционная картина. Для обеспечения когерентности пучков 1 и 2 ширина входной щели </w:t>
      </w:r>
      <w:r>
        <w:rPr>
          <w:lang w:val="en-US" w:eastAsia="en-US" w:bidi="en-US"/>
          <w:w w:val="100"/>
          <w:spacing w:val="0"/>
          <w:color w:val="000000"/>
          <w:position w:val="0"/>
        </w:rPr>
        <w:t xml:space="preserve">S </w:t>
      </w:r>
      <w:r>
        <w:rPr>
          <w:lang w:val="ru-RU" w:eastAsia="ru-RU" w:bidi="ru-RU"/>
          <w:w w:val="100"/>
          <w:spacing w:val="0"/>
          <w:color w:val="000000"/>
          <w:position w:val="0"/>
        </w:rPr>
        <w:t>выбирается так, чтобы ради</w:t>
        <w:t xml:space="preserve">ус когерентности на экране </w:t>
      </w:r>
      <w:r>
        <w:rPr>
          <w:lang w:val="en-US" w:eastAsia="en-US" w:bidi="en-US"/>
          <w:w w:val="100"/>
          <w:spacing w:val="0"/>
          <w:color w:val="000000"/>
          <w:position w:val="0"/>
        </w:rPr>
        <w:t xml:space="preserve">D </w:t>
      </w:r>
      <w:r>
        <w:rPr>
          <w:lang w:val="ru-RU" w:eastAsia="ru-RU" w:bidi="ru-RU"/>
          <w:w w:val="100"/>
          <w:spacing w:val="0"/>
          <w:color w:val="000000"/>
          <w:position w:val="0"/>
        </w:rPr>
        <w:t xml:space="preserve">был больше расстояния между щелями 1 и 2. На экране </w:t>
      </w:r>
      <w:r>
        <w:rPr>
          <w:lang w:val="en-US" w:eastAsia="en-US" w:bidi="en-US"/>
          <w:w w:val="100"/>
          <w:spacing w:val="0"/>
          <w:color w:val="000000"/>
          <w:position w:val="0"/>
        </w:rPr>
        <w:t xml:space="preserve">F </w:t>
      </w:r>
      <w:r>
        <w:rPr>
          <w:lang w:val="ru-RU" w:eastAsia="ru-RU" w:bidi="ru-RU"/>
          <w:w w:val="100"/>
          <w:spacing w:val="0"/>
          <w:color w:val="000000"/>
          <w:position w:val="0"/>
        </w:rPr>
        <w:t xml:space="preserve">рассматривается дифракционное изображение щели </w:t>
      </w:r>
      <w:r>
        <w:rPr>
          <w:lang w:val="en-US" w:eastAsia="en-US" w:bidi="en-US"/>
          <w:w w:val="100"/>
          <w:spacing w:val="0"/>
          <w:color w:val="000000"/>
          <w:position w:val="0"/>
        </w:rPr>
        <w:t>S</w:t>
      </w:r>
      <w:r>
        <w:rPr>
          <w:lang w:val="ru-RU" w:eastAsia="ru-RU" w:bidi="ru-RU"/>
          <w:w w:val="100"/>
          <w:spacing w:val="0"/>
          <w:color w:val="000000"/>
          <w:position w:val="0"/>
        </w:rPr>
        <w:t xml:space="preserve">, ширина изображения определяется шириной одной щели на экране </w:t>
      </w:r>
      <w:r>
        <w:rPr>
          <w:lang w:val="en-US" w:eastAsia="en-US" w:bidi="en-US"/>
          <w:w w:val="100"/>
          <w:spacing w:val="0"/>
          <w:color w:val="000000"/>
          <w:position w:val="0"/>
        </w:rPr>
        <w:t xml:space="preserve">D. </w:t>
      </w:r>
      <w:r>
        <w:rPr>
          <w:lang w:val="ru-RU" w:eastAsia="ru-RU" w:bidi="ru-RU"/>
          <w:w w:val="100"/>
          <w:spacing w:val="0"/>
          <w:color w:val="000000"/>
          <w:position w:val="0"/>
        </w:rPr>
        <w:t xml:space="preserve">Если интерференция рассматривается в белом свете, ширина щелей на экране </w:t>
      </w:r>
      <w:r>
        <w:rPr>
          <w:lang w:val="en-US" w:eastAsia="en-US" w:bidi="en-US"/>
          <w:w w:val="100"/>
          <w:spacing w:val="0"/>
          <w:color w:val="000000"/>
          <w:position w:val="0"/>
        </w:rPr>
        <w:t xml:space="preserve">D </w:t>
      </w:r>
      <w:r>
        <w:rPr>
          <w:lang w:val="ru-RU" w:eastAsia="ru-RU" w:bidi="ru-RU"/>
          <w:w w:val="100"/>
          <w:spacing w:val="0"/>
          <w:color w:val="000000"/>
          <w:position w:val="0"/>
        </w:rPr>
        <w:t>выбирается в 2-3 раза меньше расстояния между ними, так что в центральном максимуме видно 5-7 интерференционных полос.</w:t>
      </w:r>
    </w:p>
    <w:p>
      <w:pPr>
        <w:pStyle w:val="Style74"/>
        <w:widowControl w:val="0"/>
        <w:keepNext w:val="0"/>
        <w:keepLines w:val="0"/>
        <w:shd w:val="clear" w:color="auto" w:fill="auto"/>
        <w:bidi w:val="0"/>
        <w:jc w:val="both"/>
        <w:spacing w:before="0" w:after="60" w:line="235" w:lineRule="exact"/>
        <w:ind w:left="0" w:right="0" w:firstLine="340"/>
      </w:pPr>
      <w:r>
        <w:rPr>
          <w:lang w:val="ru-RU" w:eastAsia="ru-RU" w:bidi="ru-RU"/>
          <w:w w:val="100"/>
          <w:spacing w:val="0"/>
          <w:color w:val="000000"/>
          <w:position w:val="0"/>
        </w:rPr>
        <w:t>Для более точного измерения смещения полос из-за изменения ко</w:t>
        <w:t>эффициента преломления в одном из плеч в интерферометре Релея ис</w:t>
        <w:t xml:space="preserve">пользуют две интерференционные картины. Верхняя часть пучков 1 и 2 проходит через кюветы </w:t>
      </w:r>
      <w:r>
        <w:rPr>
          <w:rStyle w:val="CharStyle88"/>
          <w:lang w:val="en-US" w:eastAsia="en-US" w:bidi="en-US"/>
        </w:rPr>
        <w:t>K</w:t>
      </w:r>
      <w:r>
        <w:rPr>
          <w:lang w:val="en-US" w:eastAsia="en-US" w:bidi="en-US"/>
          <w:w w:val="100"/>
          <w:spacing w:val="0"/>
          <w:color w:val="000000"/>
          <w:position w:val="0"/>
        </w:rPr>
        <w:t xml:space="preserve"> </w:t>
      </w:r>
      <w:r>
        <w:rPr>
          <w:lang w:val="ru-RU" w:eastAsia="ru-RU" w:bidi="ru-RU"/>
          <w:w w:val="100"/>
          <w:spacing w:val="0"/>
          <w:color w:val="000000"/>
          <w:position w:val="0"/>
        </w:rPr>
        <w:t xml:space="preserve">с газом. Нижняя часть, проходящая под кюветами, образует в фокальной плоскости объектива </w:t>
      </w:r>
      <w:r>
        <w:rPr>
          <w:lang w:val="en-US" w:eastAsia="en-US" w:bidi="en-US"/>
          <w:w w:val="100"/>
          <w:spacing w:val="0"/>
          <w:color w:val="000000"/>
          <w:position w:val="0"/>
        </w:rPr>
        <w:t>O</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неподвиж</w:t>
        <w:t>ную интерференционную картину. Для отдельного рассмотрения каж</w:t>
        <w:t xml:space="preserve">дой системы полос (пучки света </w:t>
      </w:r>
      <w:r>
        <w:rPr>
          <w:rStyle w:val="CharStyle251"/>
        </w:rPr>
        <w:t>1</w:t>
      </w:r>
      <w:r>
        <w:rPr>
          <w:lang w:val="ru-RU" w:eastAsia="ru-RU" w:bidi="ru-RU"/>
          <w:w w:val="100"/>
          <w:spacing w:val="0"/>
          <w:color w:val="000000"/>
          <w:position w:val="0"/>
        </w:rPr>
        <w:t xml:space="preserve"> и </w:t>
      </w:r>
      <w:r>
        <w:rPr>
          <w:rStyle w:val="CharStyle251"/>
        </w:rPr>
        <w:t>2</w:t>
      </w:r>
      <w:r>
        <w:rPr>
          <w:lang w:val="ru-RU" w:eastAsia="ru-RU" w:bidi="ru-RU"/>
          <w:w w:val="100"/>
          <w:spacing w:val="0"/>
          <w:color w:val="000000"/>
          <w:position w:val="0"/>
        </w:rPr>
        <w:t xml:space="preserve"> параллельны и системы полос в фокальной плоскости совпадают) используют окуляр с цилиндрической линзой, которая пространственно разделяет эти системы полос. При за</w:t>
        <w:t>полнении кювет газами с одинаковыми коэффициентами преломления обе системы полос (верхняя и нижняя) совпадают. Различие коэффи</w:t>
        <w:t>циентов преломления газов в кюветах приводит к смещению верхней системы полос относительно нижней из-за возникновения между луча</w:t>
        <w:t xml:space="preserve">ми 1 и 2 оптической разности хода Д = </w:t>
      </w:r>
      <w:r>
        <w:rPr>
          <w:rStyle w:val="CharStyle88"/>
          <w:lang w:val="en-US" w:eastAsia="en-US" w:bidi="en-US"/>
        </w:rPr>
        <w:t>L(n</w:t>
      </w:r>
      <w:r>
        <w:rPr>
          <w:rStyle w:val="CharStyle182"/>
        </w:rPr>
        <w:t>2</w:t>
      </w:r>
      <w:r>
        <w:rPr>
          <w:rStyle w:val="CharStyle88"/>
          <w:lang w:val="en-US" w:eastAsia="en-US" w:bidi="en-US"/>
        </w:rPr>
        <w:t xml:space="preserve"> </w:t>
      </w:r>
      <w:r>
        <w:rPr>
          <w:rStyle w:val="CharStyle88"/>
        </w:rPr>
        <w:t xml:space="preserve">— </w:t>
      </w:r>
      <w:r>
        <w:rPr>
          <w:rStyle w:val="CharStyle88"/>
          <w:lang w:val="en-US" w:eastAsia="en-US" w:bidi="en-US"/>
        </w:rPr>
        <w:t>ni)</w:t>
      </w:r>
      <w:r>
        <w:rPr>
          <w:lang w:val="en-US" w:eastAsia="en-US" w:bidi="en-US"/>
          <w:w w:val="100"/>
          <w:spacing w:val="0"/>
          <w:color w:val="000000"/>
          <w:position w:val="0"/>
        </w:rPr>
        <w:t xml:space="preserve"> (L </w:t>
      </w:r>
      <w:r>
        <w:rPr>
          <w:lang w:val="ru-RU" w:eastAsia="ru-RU" w:bidi="ru-RU"/>
          <w:w w:val="100"/>
          <w:spacing w:val="0"/>
          <w:color w:val="000000"/>
          <w:position w:val="0"/>
        </w:rPr>
        <w:t>— длина кювет). По числу полос между центрами обеих картин можно рассчитать из</w:t>
        <w:t xml:space="preserve">менение коэффициента преломления </w:t>
      </w:r>
      <w:r>
        <w:rPr>
          <w:rStyle w:val="CharStyle88"/>
          <w:lang w:val="en-US" w:eastAsia="en-US" w:bidi="en-US"/>
        </w:rPr>
        <w:t>n</w:t>
      </w:r>
      <w:r>
        <w:rPr>
          <w:lang w:val="en-US" w:eastAsia="en-US" w:bidi="en-US"/>
          <w:w w:val="100"/>
          <w:spacing w:val="0"/>
          <w:color w:val="000000"/>
          <w:position w:val="0"/>
        </w:rPr>
        <w:t>.</w:t>
      </w:r>
    </w:p>
    <w:p>
      <w:pPr>
        <w:pStyle w:val="Style74"/>
        <w:widowControl w:val="0"/>
        <w:keepNext w:val="0"/>
        <w:keepLines w:val="0"/>
        <w:shd w:val="clear" w:color="auto" w:fill="auto"/>
        <w:bidi w:val="0"/>
        <w:jc w:val="both"/>
        <w:spacing w:before="0" w:after="96" w:line="235" w:lineRule="exact"/>
        <w:ind w:left="0" w:right="0" w:firstLine="0"/>
      </w:pPr>
      <w:r>
        <w:rPr>
          <w:rStyle w:val="CharStyle318"/>
        </w:rPr>
        <w:t>Зависимость показателя преломления газа от давления и тем</w:t>
        <w:t xml:space="preserve">пературы. </w:t>
      </w:r>
      <w:r>
        <w:rPr>
          <w:lang w:val="ru-RU" w:eastAsia="ru-RU" w:bidi="ru-RU"/>
          <w:w w:val="100"/>
          <w:spacing w:val="0"/>
          <w:color w:val="000000"/>
          <w:position w:val="0"/>
        </w:rPr>
        <w:t>Воспользуемся известной формулой диэлектрической про</w:t>
        <w:t>ницаемости е для газа невзаимодействующих диполей:</w:t>
      </w:r>
    </w:p>
    <w:p>
      <w:pPr>
        <w:pStyle w:val="Style74"/>
        <w:widowControl w:val="0"/>
        <w:keepNext w:val="0"/>
        <w:keepLines w:val="0"/>
        <w:shd w:val="clear" w:color="auto" w:fill="auto"/>
        <w:bidi w:val="0"/>
        <w:jc w:val="center"/>
        <w:spacing w:before="0" w:after="103" w:line="190" w:lineRule="exact"/>
        <w:ind w:left="20" w:right="0" w:firstLine="0"/>
      </w:pPr>
      <w:r>
        <w:rPr>
          <w:lang w:val="ru-RU" w:eastAsia="ru-RU" w:bidi="ru-RU"/>
          <w:w w:val="100"/>
          <w:spacing w:val="0"/>
          <w:color w:val="000000"/>
          <w:position w:val="0"/>
        </w:rPr>
        <w:t xml:space="preserve">е = </w:t>
      </w:r>
      <w:r>
        <w:rPr>
          <w:lang w:val="en-US" w:eastAsia="en-US" w:bidi="en-US"/>
          <w:w w:val="100"/>
          <w:spacing w:val="0"/>
          <w:color w:val="000000"/>
          <w:position w:val="0"/>
        </w:rPr>
        <w:t>n</w:t>
      </w:r>
      <w:r>
        <w:rPr>
          <w:rStyle w:val="CharStyle251"/>
          <w:lang w:val="en-US" w:eastAsia="en-US" w:bidi="en-US"/>
          <w:vertAlign w:val="super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1 + 4 </w:t>
      </w:r>
      <w:r>
        <w:rPr>
          <w:rStyle w:val="CharStyle88"/>
          <w:lang w:val="en-US" w:eastAsia="en-US" w:bidi="en-US"/>
        </w:rPr>
        <w:t>nNa,</w:t>
      </w:r>
    </w:p>
    <w:p>
      <w:pPr>
        <w:pStyle w:val="Style74"/>
        <w:widowControl w:val="0"/>
        <w:keepNext w:val="0"/>
        <w:keepLines w:val="0"/>
        <w:shd w:val="clear" w:color="auto" w:fill="auto"/>
        <w:bidi w:val="0"/>
        <w:jc w:val="both"/>
        <w:spacing w:before="0" w:after="0" w:line="235" w:lineRule="exact"/>
        <w:ind w:left="0" w:right="0" w:firstLine="0"/>
      </w:pPr>
      <w:r>
        <w:pict>
          <v:shape id="_x0000_s1445" type="#_x0000_t202" style="position:absolute;margin-left:132.35pt;margin-top:67.25pt;width:24.95pt;height:12.4pt;z-index:-125829073;mso-wrap-distance-left:127.2pt;mso-wrap-distance-right:12.7pt;mso-wrap-distance-bottom:26.5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153"/>
                    </w:rPr>
                    <w:t>n</w:t>
                  </w:r>
                  <w:r>
                    <w:rPr>
                      <w:rStyle w:val="CharStyle285"/>
                      <w:lang w:val="en-US" w:eastAsia="en-US" w:bidi="en-US"/>
                    </w:rPr>
                    <w:t>1</w:t>
                  </w:r>
                </w:p>
              </w:txbxContent>
            </v:textbox>
            <w10:wrap type="topAndBottom" anchorx="margin"/>
          </v:shape>
        </w:pict>
      </w:r>
      <w:r>
        <w:pict>
          <v:shape id="_x0000_s1446" type="#_x0000_t202" style="position:absolute;margin-left:170.05pt;margin-top:60.55pt;width:24.95pt;height:26.05pt;z-index:-125829072;mso-wrap-distance-left:5.pt;mso-wrap-distance-right:5.pt;mso-wrap-distance-bottom:19.55pt;mso-position-horizontal-relative:margin" filled="f" stroked="f">
            <v:textbox style="mso-fit-shape-to-text:t" inset="0,0,0,0">
              <w:txbxContent>
                <w:p>
                  <w:pPr>
                    <w:pStyle w:val="Style91"/>
                    <w:widowControl w:val="0"/>
                    <w:keepNext w:val="0"/>
                    <w:keepLines w:val="0"/>
                    <w:shd w:val="clear" w:color="auto" w:fill="auto"/>
                    <w:bidi w:val="0"/>
                    <w:jc w:val="center"/>
                    <w:spacing w:before="0" w:after="9" w:line="190" w:lineRule="exact"/>
                    <w:ind w:left="0" w:right="0" w:firstLine="0"/>
                  </w:pPr>
                  <w:r>
                    <w:rPr>
                      <w:rStyle w:val="CharStyle100"/>
                      <w:lang w:val="ru-RU" w:eastAsia="ru-RU" w:bidi="ru-RU"/>
                      <w:i/>
                      <w:iCs/>
                    </w:rPr>
                    <w:t>а</w:t>
                  </w:r>
                </w:p>
                <w:p>
                  <w:pPr>
                    <w:pStyle w:val="Style91"/>
                    <w:widowControl w:val="0"/>
                    <w:keepNext w:val="0"/>
                    <w:keepLines w:val="0"/>
                    <w:shd w:val="clear" w:color="auto" w:fill="auto"/>
                    <w:bidi w:val="0"/>
                    <w:jc w:val="left"/>
                    <w:spacing w:before="0" w:after="0" w:line="190" w:lineRule="exact"/>
                    <w:ind w:left="0" w:right="0" w:firstLine="0"/>
                  </w:pPr>
                  <w:r>
                    <w:rPr>
                      <w:rStyle w:val="CharStyle101"/>
                      <w:i w:val="0"/>
                      <w:iCs w:val="0"/>
                    </w:rPr>
                    <w:t xml:space="preserve">2 </w:t>
                  </w:r>
                  <w:r>
                    <w:rPr>
                      <w:rStyle w:val="CharStyle100"/>
                      <w:lang w:val="ru-RU" w:eastAsia="ru-RU" w:bidi="ru-RU"/>
                      <w:i/>
                      <w:iCs/>
                    </w:rPr>
                    <w:t>к</w:t>
                  </w:r>
                  <w:r>
                    <w:rPr>
                      <w:rStyle w:val="CharStyle100"/>
                      <w:lang w:val="ru-RU" w:eastAsia="ru-RU" w:bidi="ru-RU"/>
                      <w:vertAlign w:val="subscript"/>
                      <w:i/>
                      <w:iCs/>
                    </w:rPr>
                    <w:t>в</w:t>
                  </w:r>
                  <w:r>
                    <w:rPr>
                      <w:rStyle w:val="CharStyle100"/>
                      <w:lang w:val="ru-RU" w:eastAsia="ru-RU" w:bidi="ru-RU"/>
                      <w:i/>
                      <w:iCs/>
                    </w:rPr>
                    <w:t>Т</w:t>
                  </w:r>
                </w:p>
              </w:txbxContent>
            </v:textbox>
            <w10:wrap type="topAndBottom" anchorx="margin"/>
          </v:shape>
        </w:pict>
      </w:r>
      <w:r>
        <w:pict>
          <v:shape id="_x0000_s1447" type="#_x0000_t202" style="position:absolute;margin-left:193.8pt;margin-top:67.25pt;width:11.05pt;height:12.4pt;z-index:-125829071;mso-wrap-distance-left:5.pt;mso-wrap-distance-right:129.1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P.</w:t>
                  </w:r>
                </w:p>
              </w:txbxContent>
            </v:textbox>
            <w10:wrap type="topAndBottom" anchorx="margin"/>
          </v:shape>
        </w:pict>
      </w:r>
      <w:r>
        <w:rPr>
          <w:lang w:val="ru-RU" w:eastAsia="ru-RU" w:bidi="ru-RU"/>
          <w:w w:val="100"/>
          <w:spacing w:val="0"/>
          <w:color w:val="000000"/>
          <w:position w:val="0"/>
        </w:rPr>
        <w:t xml:space="preserve">где </w:t>
      </w:r>
      <w:r>
        <w:rPr>
          <w:lang w:val="en-US" w:eastAsia="en-US" w:bidi="en-US"/>
          <w:w w:val="100"/>
          <w:spacing w:val="0"/>
          <w:color w:val="000000"/>
          <w:position w:val="0"/>
        </w:rPr>
        <w:t xml:space="preserve">N </w:t>
      </w:r>
      <w:r>
        <w:rPr>
          <w:lang w:val="ru-RU" w:eastAsia="ru-RU" w:bidi="ru-RU"/>
          <w:w w:val="100"/>
          <w:spacing w:val="0"/>
          <w:color w:val="000000"/>
          <w:position w:val="0"/>
        </w:rPr>
        <w:t xml:space="preserve">— концентрация молекул, </w:t>
      </w:r>
      <w:r>
        <w:rPr>
          <w:rStyle w:val="CharStyle88"/>
        </w:rPr>
        <w:t>а</w:t>
      </w:r>
      <w:r>
        <w:rPr>
          <w:lang w:val="ru-RU" w:eastAsia="ru-RU" w:bidi="ru-RU"/>
          <w:w w:val="100"/>
          <w:spacing w:val="0"/>
          <w:color w:val="000000"/>
          <w:position w:val="0"/>
        </w:rPr>
        <w:t xml:space="preserve"> — поляризуемость молекулы (в ед. СГС). Эта формула справедлива для разреженных газов, и коэффи</w:t>
        <w:t>циент преломления их мало отличается от единицы. Учитывая зависи</w:t>
        <w:t xml:space="preserve">мость давления </w:t>
      </w:r>
      <w:r>
        <w:rPr>
          <w:rStyle w:val="CharStyle88"/>
          <w:lang w:val="en-US" w:eastAsia="en-US" w:bidi="en-US"/>
        </w:rPr>
        <w:t>P</w:t>
      </w:r>
      <w:r>
        <w:rPr>
          <w:lang w:val="en-US" w:eastAsia="en-US" w:bidi="en-US"/>
          <w:w w:val="100"/>
          <w:spacing w:val="0"/>
          <w:color w:val="000000"/>
          <w:position w:val="0"/>
        </w:rPr>
        <w:t xml:space="preserve"> </w:t>
      </w:r>
      <w:r>
        <w:rPr>
          <w:lang w:val="ru-RU" w:eastAsia="ru-RU" w:bidi="ru-RU"/>
          <w:w w:val="100"/>
          <w:spacing w:val="0"/>
          <w:color w:val="000000"/>
          <w:position w:val="0"/>
        </w:rPr>
        <w:t xml:space="preserve">газа от температуры </w:t>
      </w:r>
      <w:r>
        <w:rPr>
          <w:rStyle w:val="CharStyle88"/>
          <w:lang w:val="en-US" w:eastAsia="en-US" w:bidi="en-US"/>
        </w:rPr>
        <w:t xml:space="preserve">P </w:t>
      </w:r>
      <w:r>
        <w:rPr>
          <w:rStyle w:val="CharStyle88"/>
        </w:rPr>
        <w:t xml:space="preserve">= </w:t>
      </w:r>
      <w:r>
        <w:rPr>
          <w:rStyle w:val="CharStyle88"/>
          <w:lang w:val="en-US" w:eastAsia="en-US" w:bidi="en-US"/>
        </w:rPr>
        <w:t>Nk</w:t>
      </w:r>
      <w:r>
        <w:rPr>
          <w:rStyle w:val="CharStyle88"/>
          <w:lang w:val="en-US" w:eastAsia="en-US" w:bidi="en-US"/>
          <w:vertAlign w:val="subscript"/>
        </w:rPr>
        <w:t>B</w:t>
      </w:r>
      <w:r>
        <w:rPr>
          <w:rStyle w:val="CharStyle88"/>
          <w:lang w:val="en-US" w:eastAsia="en-US" w:bidi="en-US"/>
        </w:rPr>
        <w:t>T</w:t>
      </w:r>
      <w:r>
        <w:rPr>
          <w:lang w:val="ru-RU" w:eastAsia="ru-RU" w:bidi="ru-RU"/>
          <w:w w:val="100"/>
          <w:spacing w:val="0"/>
          <w:color w:val="000000"/>
          <w:position w:val="0"/>
        </w:rPr>
        <w:t xml:space="preserve">, где </w:t>
      </w:r>
      <w:r>
        <w:rPr>
          <w:rStyle w:val="CharStyle88"/>
        </w:rPr>
        <w:t>к</w:t>
      </w:r>
      <w:r>
        <w:rPr>
          <w:rStyle w:val="CharStyle88"/>
          <w:vertAlign w:val="subscript"/>
        </w:rPr>
        <w:t>в</w:t>
      </w:r>
      <w:r>
        <w:rPr>
          <w:lang w:val="ru-RU" w:eastAsia="ru-RU" w:bidi="ru-RU"/>
          <w:w w:val="100"/>
          <w:spacing w:val="0"/>
          <w:color w:val="000000"/>
          <w:position w:val="0"/>
        </w:rPr>
        <w:t xml:space="preserve"> — константа Больцмана, получим соотношение</w:t>
      </w:r>
      <w:r>
        <w:br w:type="page"/>
      </w:r>
    </w:p>
    <w:p>
      <w:pPr>
        <w:pStyle w:val="Style74"/>
        <w:widowControl w:val="0"/>
        <w:keepNext w:val="0"/>
        <w:keepLines w:val="0"/>
        <w:shd w:val="clear" w:color="auto" w:fill="auto"/>
        <w:bidi w:val="0"/>
        <w:jc w:val="both"/>
        <w:spacing w:before="0" w:after="96" w:line="235" w:lineRule="exact"/>
        <w:ind w:left="0" w:right="0" w:firstLine="0"/>
      </w:pPr>
      <w:r>
        <w:rPr>
          <w:lang w:val="ru-RU" w:eastAsia="ru-RU" w:bidi="ru-RU"/>
          <w:w w:val="100"/>
          <w:spacing w:val="0"/>
          <w:color w:val="000000"/>
          <w:position w:val="0"/>
        </w:rPr>
        <w:t xml:space="preserve">Тогда для разности показателей преломления </w:t>
      </w:r>
      <w:r>
        <w:rPr>
          <w:lang w:val="en-US" w:eastAsia="en-US" w:bidi="en-US"/>
          <w:w w:val="100"/>
          <w:spacing w:val="0"/>
          <w:color w:val="000000"/>
          <w:position w:val="0"/>
        </w:rPr>
        <w:t xml:space="preserve">Sn </w:t>
      </w:r>
      <w:r>
        <w:rPr>
          <w:rStyle w:val="CharStyle88"/>
        </w:rPr>
        <w:t>= П</w:t>
      </w:r>
      <w:r>
        <w:rPr>
          <w:rStyle w:val="CharStyle182"/>
          <w:lang w:val="ru-RU" w:eastAsia="ru-RU" w:bidi="ru-RU"/>
        </w:rPr>
        <w:t>2</w:t>
      </w:r>
      <w:r>
        <w:rPr>
          <w:rStyle w:val="CharStyle88"/>
        </w:rPr>
        <w:t xml:space="preserve"> — п\,</w:t>
      </w:r>
      <w:r>
        <w:rPr>
          <w:lang w:val="ru-RU" w:eastAsia="ru-RU" w:bidi="ru-RU"/>
          <w:w w:val="100"/>
          <w:spacing w:val="0"/>
          <w:color w:val="000000"/>
          <w:position w:val="0"/>
        </w:rPr>
        <w:t xml:space="preserve"> измеряемой с помощью интерферометра Релея, и разности давлений </w:t>
      </w:r>
      <w:r>
        <w:rPr>
          <w:rStyle w:val="CharStyle88"/>
          <w:lang w:val="en-US" w:eastAsia="en-US" w:bidi="en-US"/>
        </w:rPr>
        <w:t>SP</w:t>
      </w:r>
      <w:r>
        <w:rPr>
          <w:lang w:val="ru-RU" w:eastAsia="ru-RU" w:bidi="ru-RU"/>
          <w:w w:val="100"/>
          <w:spacing w:val="0"/>
          <w:color w:val="000000"/>
          <w:position w:val="0"/>
        </w:rPr>
        <w:t>, измеряе</w:t>
        <w:t>мой с помощью манометра, имеем простое соотношение:</w:t>
      </w:r>
    </w:p>
    <w:p>
      <w:pPr>
        <w:pStyle w:val="Style91"/>
        <w:widowControl w:val="0"/>
        <w:keepNext w:val="0"/>
        <w:keepLines w:val="0"/>
        <w:shd w:val="clear" w:color="auto" w:fill="auto"/>
        <w:bidi w:val="0"/>
        <w:jc w:val="left"/>
        <w:spacing w:before="0" w:after="0" w:line="190" w:lineRule="exact"/>
        <w:ind w:left="3320" w:right="0" w:firstLine="0"/>
      </w:pPr>
      <w:r>
        <w:rPr>
          <w:lang w:val="ru-RU" w:eastAsia="ru-RU" w:bidi="ru-RU"/>
          <w:w w:val="100"/>
          <w:spacing w:val="0"/>
          <w:color w:val="000000"/>
          <w:position w:val="0"/>
        </w:rPr>
        <w:t>а</w:t>
      </w:r>
    </w:p>
    <w:p>
      <w:pPr>
        <w:pStyle w:val="Style91"/>
        <w:tabs>
          <w:tab w:leader="none" w:pos="5991" w:val="left"/>
        </w:tabs>
        <w:widowControl w:val="0"/>
        <w:keepNext w:val="0"/>
        <w:keepLines w:val="0"/>
        <w:shd w:val="clear" w:color="auto" w:fill="auto"/>
        <w:bidi w:val="0"/>
        <w:spacing w:before="0" w:after="55" w:line="190" w:lineRule="exact"/>
        <w:ind w:left="2660" w:right="0" w:firstLine="0"/>
      </w:pPr>
      <w:r>
        <w:rPr>
          <w:lang w:val="ru-RU" w:eastAsia="ru-RU" w:bidi="ru-RU"/>
          <w:vertAlign w:val="superscript"/>
          <w:w w:val="100"/>
          <w:spacing w:val="0"/>
          <w:color w:val="000000"/>
          <w:position w:val="0"/>
        </w:rPr>
        <w:t>5П</w:t>
      </w:r>
      <w:r>
        <w:rPr>
          <w:rStyle w:val="CharStyle93"/>
          <w:i w:val="0"/>
          <w:iCs w:val="0"/>
        </w:rPr>
        <w:t xml:space="preserve"> = </w:t>
      </w:r>
      <w:r>
        <w:rPr>
          <w:rStyle w:val="CharStyle260"/>
          <w:i w:val="0"/>
          <w:iCs w:val="0"/>
        </w:rPr>
        <w:t>2</w:t>
      </w:r>
      <w:r>
        <w:rPr>
          <w:lang w:val="en-US" w:eastAsia="en-US" w:bidi="en-US"/>
          <w:w w:val="100"/>
          <w:spacing w:val="0"/>
          <w:color w:val="000000"/>
          <w:position w:val="0"/>
        </w:rPr>
        <w:t>k^T</w:t>
      </w:r>
      <w:r>
        <w:rPr>
          <w:lang w:val="en-US" w:eastAsia="en-US" w:bidi="en-US"/>
          <w:vertAlign w:val="superscript"/>
          <w:w w:val="100"/>
          <w:spacing w:val="0"/>
          <w:color w:val="000000"/>
          <w:position w:val="0"/>
        </w:rPr>
        <w:t>5R</w:t>
        <w:tab/>
      </w:r>
      <w:r>
        <w:rPr>
          <w:lang w:val="ru-RU" w:eastAsia="ru-RU" w:bidi="ru-RU"/>
          <w:vertAlign w:val="superscript"/>
          <w:w w:val="100"/>
          <w:spacing w:val="0"/>
          <w:color w:val="000000"/>
          <w:position w:val="0"/>
        </w:rPr>
        <w:t>{2Ш)</w:t>
      </w:r>
    </w:p>
    <w:p>
      <w:pPr>
        <w:pStyle w:val="Style74"/>
        <w:numPr>
          <w:ilvl w:val="1"/>
          <w:numId w:val="63"/>
        </w:numPr>
        <w:tabs>
          <w:tab w:leader="none" w:pos="447" w:val="left"/>
        </w:tabs>
        <w:widowControl w:val="0"/>
        <w:keepNext w:val="0"/>
        <w:keepLines w:val="0"/>
        <w:shd w:val="clear" w:color="auto" w:fill="auto"/>
        <w:bidi w:val="0"/>
        <w:jc w:val="both"/>
        <w:spacing w:before="0" w:after="38" w:line="190" w:lineRule="exact"/>
        <w:ind w:left="0" w:right="0" w:firstLine="0"/>
      </w:pPr>
      <w:r>
        <w:rPr>
          <w:lang w:val="ru-RU" w:eastAsia="ru-RU" w:bidi="ru-RU"/>
          <w:w w:val="100"/>
          <w:spacing w:val="0"/>
          <w:color w:val="000000"/>
          <w:position w:val="0"/>
        </w:rPr>
        <w:t>Интерферометр Ж^амена</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Получить два плеча интерферометра можно делением амплиту</w:t>
        <w:t>ды на толстой плоскопараллельной пластине. Большую разность хо</w:t>
        <w:t>да можно компенсировать использованием второй такой же пластины (рис. 2.20). Впервые такую интерференцию наблюдал Брюстер. Эти полосы обычно называют полосами Брюстера. В быту их можно наблю</w:t>
        <w:t>дать на многих оконных стеклопакетах.</w:t>
      </w:r>
    </w:p>
    <w:p>
      <w:pPr>
        <w:framePr w:h="3005" w:wrap="notBeside" w:vAnchor="text" w:hAnchor="text" w:xAlign="center" w:y="1"/>
        <w:widowControl w:val="0"/>
        <w:jc w:val="center"/>
        <w:rPr>
          <w:sz w:val="2"/>
          <w:szCs w:val="2"/>
        </w:rPr>
      </w:pPr>
      <w:r>
        <w:pict>
          <v:shape id="_x0000_s1448" type="#_x0000_t75" style="width:193pt;height:150pt;">
            <v:imagedata r:id="rId156" r:href="rId157"/>
          </v:shape>
        </w:pict>
      </w:r>
    </w:p>
    <w:p>
      <w:pPr>
        <w:pStyle w:val="Style234"/>
        <w:framePr w:h="3005" w:wrap="notBeside" w:vAnchor="text" w:hAnchor="text" w:xAlign="center" w:y="1"/>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Рис. 2.20. Схема наблюдения полос Брюстера</w:t>
      </w:r>
    </w:p>
    <w:p>
      <w:pPr>
        <w:widowControl w:val="0"/>
        <w:rPr>
          <w:sz w:val="2"/>
          <w:szCs w:val="2"/>
        </w:rPr>
      </w:pPr>
    </w:p>
    <w:p>
      <w:pPr>
        <w:pStyle w:val="Style74"/>
        <w:widowControl w:val="0"/>
        <w:keepNext w:val="0"/>
        <w:keepLines w:val="0"/>
        <w:shd w:val="clear" w:color="auto" w:fill="auto"/>
        <w:bidi w:val="0"/>
        <w:jc w:val="both"/>
        <w:spacing w:before="67" w:after="160"/>
        <w:ind w:left="0" w:right="0" w:firstLine="340"/>
      </w:pPr>
      <w:r>
        <w:rPr>
          <w:lang w:val="ru-RU" w:eastAsia="ru-RU" w:bidi="ru-RU"/>
          <w:w w:val="100"/>
          <w:spacing w:val="0"/>
          <w:color w:val="000000"/>
          <w:position w:val="0"/>
        </w:rPr>
        <w:t xml:space="preserve">Пластины располагаются под небольшим углом </w:t>
      </w:r>
      <w:r>
        <w:rPr>
          <w:rStyle w:val="CharStyle88"/>
        </w:rPr>
        <w:t>а.</w:t>
      </w:r>
      <w:r>
        <w:rPr>
          <w:lang w:val="ru-RU" w:eastAsia="ru-RU" w:bidi="ru-RU"/>
          <w:w w:val="100"/>
          <w:spacing w:val="0"/>
          <w:color w:val="000000"/>
          <w:position w:val="0"/>
        </w:rPr>
        <w:t xml:space="preserve"> Свет от источ</w:t>
        <w:t xml:space="preserve">ника </w:t>
      </w:r>
      <w:r>
        <w:rPr>
          <w:lang w:val="en-US" w:eastAsia="en-US" w:bidi="en-US"/>
          <w:w w:val="100"/>
          <w:spacing w:val="0"/>
          <w:color w:val="000000"/>
          <w:position w:val="0"/>
        </w:rPr>
        <w:t xml:space="preserve">A </w:t>
      </w:r>
      <w:r>
        <w:rPr>
          <w:lang w:val="ru-RU" w:eastAsia="ru-RU" w:bidi="ru-RU"/>
          <w:w w:val="100"/>
          <w:spacing w:val="0"/>
          <w:color w:val="000000"/>
          <w:position w:val="0"/>
        </w:rPr>
        <w:t>последовательно проходит через две пластины, частично отра</w:t>
        <w:t xml:space="preserve">жаясь. Интерферируют лучи </w:t>
      </w:r>
      <w:r>
        <w:rPr>
          <w:rStyle w:val="CharStyle88"/>
          <w:lang w:val="en-US" w:eastAsia="en-US" w:bidi="en-US"/>
        </w:rPr>
        <w:t>E</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88"/>
          <w:lang w:val="en-US" w:eastAsia="en-US" w:bidi="en-US"/>
        </w:rPr>
        <w:t>G</w:t>
      </w:r>
      <w:r>
        <w:rPr>
          <w:lang w:val="en-US" w:eastAsia="en-US" w:bidi="en-US"/>
          <w:w w:val="100"/>
          <w:spacing w:val="0"/>
          <w:color w:val="000000"/>
          <w:position w:val="0"/>
        </w:rPr>
        <w:t xml:space="preserve"> </w:t>
      </w:r>
      <w:r>
        <w:rPr>
          <w:lang w:val="ru-RU" w:eastAsia="ru-RU" w:bidi="ru-RU"/>
          <w:w w:val="100"/>
          <w:spacing w:val="0"/>
          <w:color w:val="000000"/>
          <w:position w:val="0"/>
        </w:rPr>
        <w:t xml:space="preserve">с минимальной разностью хода, показанные на рис. 2.20. Разность хода этих лучей (без учёта разности хода в воздухе) равна </w:t>
      </w:r>
      <w:r>
        <w:rPr>
          <w:rStyle w:val="CharStyle251"/>
          <w:lang w:val="en-US" w:eastAsia="en-US" w:bidi="en-US"/>
        </w:rPr>
        <w:t>2</w:t>
      </w:r>
      <w:r>
        <w:rPr>
          <w:lang w:val="en-US" w:eastAsia="en-US" w:bidi="en-US"/>
          <w:w w:val="100"/>
          <w:spacing w:val="0"/>
          <w:color w:val="000000"/>
          <w:position w:val="0"/>
        </w:rPr>
        <w:t xml:space="preserve">nd(cos </w:t>
      </w:r>
      <w:r>
        <w:rPr>
          <w:rStyle w:val="CharStyle88"/>
        </w:rPr>
        <w:t>в\ —</w:t>
      </w:r>
      <w:r>
        <w:rPr>
          <w:lang w:val="ru-RU" w:eastAsia="ru-RU" w:bidi="ru-RU"/>
          <w:w w:val="100"/>
          <w:spacing w:val="0"/>
          <w:color w:val="000000"/>
          <w:position w:val="0"/>
        </w:rPr>
        <w:t xml:space="preserve"> </w:t>
      </w:r>
      <w:r>
        <w:rPr>
          <w:lang w:val="en-US" w:eastAsia="en-US" w:bidi="en-US"/>
          <w:w w:val="100"/>
          <w:spacing w:val="0"/>
          <w:color w:val="000000"/>
          <w:position w:val="0"/>
        </w:rPr>
        <w:t xml:space="preserve">cos </w:t>
      </w:r>
      <w:r>
        <w:rPr>
          <w:lang w:val="ru-RU" w:eastAsia="ru-RU" w:bidi="ru-RU"/>
          <w:w w:val="100"/>
          <w:spacing w:val="0"/>
          <w:color w:val="000000"/>
          <w:position w:val="0"/>
        </w:rPr>
        <w:t>#</w:t>
      </w:r>
      <w:r>
        <w:rPr>
          <w:rStyle w:val="CharStyle251"/>
        </w:rPr>
        <w:t>2</w:t>
      </w:r>
      <w:r>
        <w:rPr>
          <w:lang w:val="ru-RU" w:eastAsia="ru-RU" w:bidi="ru-RU"/>
          <w:w w:val="100"/>
          <w:spacing w:val="0"/>
          <w:color w:val="000000"/>
          <w:position w:val="0"/>
        </w:rPr>
        <w:t xml:space="preserve">), где </w:t>
      </w:r>
      <w:r>
        <w:rPr>
          <w:rStyle w:val="CharStyle88"/>
          <w:lang w:val="en-US" w:eastAsia="en-US" w:bidi="en-US"/>
        </w:rPr>
        <w:t>d</w:t>
      </w:r>
      <w:r>
        <w:rPr>
          <w:lang w:val="en-US" w:eastAsia="en-US" w:bidi="en-US"/>
          <w:w w:val="100"/>
          <w:spacing w:val="0"/>
          <w:color w:val="000000"/>
          <w:position w:val="0"/>
        </w:rPr>
        <w:t xml:space="preserve"> </w:t>
      </w:r>
      <w:r>
        <w:rPr>
          <w:lang w:val="ru-RU" w:eastAsia="ru-RU" w:bidi="ru-RU"/>
          <w:w w:val="100"/>
          <w:spacing w:val="0"/>
          <w:color w:val="000000"/>
          <w:position w:val="0"/>
        </w:rPr>
        <w:t xml:space="preserve">— толщина пластин, </w:t>
      </w:r>
      <w:r>
        <w:rPr>
          <w:lang w:val="en-US" w:eastAsia="en-US" w:bidi="en-US"/>
          <w:w w:val="100"/>
          <w:spacing w:val="0"/>
          <w:color w:val="000000"/>
          <w:position w:val="0"/>
        </w:rPr>
        <w:t xml:space="preserve">n </w:t>
      </w:r>
      <w:r>
        <w:rPr>
          <w:lang w:val="ru-RU" w:eastAsia="ru-RU" w:bidi="ru-RU"/>
          <w:w w:val="100"/>
          <w:spacing w:val="0"/>
          <w:color w:val="000000"/>
          <w:position w:val="0"/>
        </w:rPr>
        <w:t>— их показатель преломления. Обозначим угол падения луча на первую пластину ф, тогда на вторую луч падает под углом а + ф. Для малых углов условие максимума</w:t>
      </w:r>
    </w:p>
    <w:p>
      <w:pPr>
        <w:pStyle w:val="Style74"/>
        <w:tabs>
          <w:tab w:leader="none" w:pos="2354" w:val="left"/>
          <w:tab w:leader="none" w:pos="3266" w:val="left"/>
          <w:tab w:leader="none" w:pos="4466" w:val="left"/>
          <w:tab w:leader="none" w:pos="5407" w:val="left"/>
        </w:tabs>
        <w:widowControl w:val="0"/>
        <w:keepNext w:val="0"/>
        <w:keepLines w:val="0"/>
        <w:shd w:val="clear" w:color="auto" w:fill="auto"/>
        <w:bidi w:val="0"/>
        <w:jc w:val="both"/>
        <w:spacing w:before="0" w:after="0" w:line="190" w:lineRule="exact"/>
        <w:ind w:left="1860" w:right="0" w:firstLine="0"/>
      </w:pPr>
      <w:r>
        <w:rPr>
          <w:lang w:val="ru-RU" w:eastAsia="ru-RU" w:bidi="ru-RU"/>
          <w:w w:val="100"/>
          <w:spacing w:val="0"/>
          <w:color w:val="000000"/>
          <w:position w:val="0"/>
        </w:rPr>
        <w:t>.</w:t>
        <w:tab/>
        <w:t>, 7ф</w:t>
      </w:r>
      <w:r>
        <w:rPr>
          <w:rStyle w:val="CharStyle251"/>
          <w:vertAlign w:val="superscript"/>
        </w:rPr>
        <w:t>2</w:t>
      </w:r>
      <w:r>
        <w:rPr>
          <w:rStyle w:val="CharStyle196"/>
          <w:lang w:val="ru-RU" w:eastAsia="ru-RU" w:bidi="ru-RU"/>
        </w:rPr>
        <w:tab/>
        <w:t>(ф</w:t>
      </w:r>
      <w:r>
        <w:rPr>
          <w:lang w:val="ru-RU" w:eastAsia="ru-RU" w:bidi="ru-RU"/>
          <w:w w:val="100"/>
          <w:spacing w:val="0"/>
          <w:color w:val="000000"/>
          <w:position w:val="0"/>
        </w:rPr>
        <w:t xml:space="preserve"> + а)</w:t>
      </w:r>
      <w:r>
        <w:rPr>
          <w:lang w:val="ru-RU" w:eastAsia="ru-RU" w:bidi="ru-RU"/>
          <w:vertAlign w:val="superscript"/>
          <w:w w:val="100"/>
          <w:spacing w:val="0"/>
          <w:color w:val="000000"/>
          <w:position w:val="0"/>
        </w:rPr>
        <w:t>2</w:t>
      </w:r>
      <w:r>
        <w:rPr>
          <w:lang w:val="ru-RU" w:eastAsia="ru-RU" w:bidi="ru-RU"/>
          <w:w w:val="100"/>
          <w:spacing w:val="0"/>
          <w:color w:val="000000"/>
          <w:position w:val="0"/>
        </w:rPr>
        <w:t>\</w:t>
        <w:tab/>
      </w:r>
      <w:r>
        <w:rPr>
          <w:rStyle w:val="CharStyle251"/>
        </w:rPr>
        <w:t>2</w:t>
      </w:r>
      <w:r>
        <w:rPr>
          <w:rStyle w:val="CharStyle88"/>
          <w:lang w:val="en-US" w:eastAsia="en-US" w:bidi="en-US"/>
        </w:rPr>
        <w:t xml:space="preserve">ad </w:t>
      </w:r>
      <w:r>
        <w:rPr>
          <w:rStyle w:val="CharStyle88"/>
        </w:rPr>
        <w:t>(</w:t>
        <w:tab/>
        <w:t>а\</w:t>
      </w:r>
    </w:p>
    <w:p>
      <w:pPr>
        <w:pStyle w:val="Style392"/>
        <w:tabs>
          <w:tab w:leader="hyphen" w:pos="3538" w:val="left"/>
        </w:tabs>
        <w:widowControl w:val="0"/>
        <w:keepNext w:val="0"/>
        <w:keepLines w:val="0"/>
        <w:shd w:val="clear" w:color="auto" w:fill="auto"/>
        <w:bidi w:val="0"/>
        <w:spacing w:before="0" w:after="78" w:line="220" w:lineRule="exact"/>
        <w:ind w:left="240" w:right="0" w:firstLine="0"/>
      </w:pPr>
      <w:r>
        <w:rPr>
          <w:lang w:val="en-US" w:eastAsia="en-US" w:bidi="en-US"/>
          <w:w w:val="100"/>
          <w:color w:val="000000"/>
          <w:position w:val="0"/>
        </w:rPr>
        <w:t>2nd(cose</w:t>
      </w:r>
      <w:r>
        <w:rPr>
          <w:lang w:val="en-US" w:eastAsia="en-US" w:bidi="en-US"/>
          <w:vertAlign w:val="subscript"/>
          <w:w w:val="100"/>
          <w:color w:val="000000"/>
          <w:position w:val="0"/>
        </w:rPr>
        <w:t>1</w:t>
      </w:r>
      <w:r>
        <w:rPr>
          <w:lang w:val="en-US" w:eastAsia="en-US" w:bidi="en-US"/>
          <w:w w:val="100"/>
          <w:color w:val="000000"/>
          <w:position w:val="0"/>
        </w:rPr>
        <w:t xml:space="preserve"> </w:t>
      </w:r>
      <w:r>
        <w:rPr>
          <w:lang w:val="ru-RU" w:eastAsia="ru-RU" w:bidi="ru-RU"/>
          <w:w w:val="100"/>
          <w:color w:val="000000"/>
          <w:position w:val="0"/>
        </w:rPr>
        <w:t xml:space="preserve">- </w:t>
      </w:r>
      <w:r>
        <w:rPr>
          <w:lang w:val="en-US" w:eastAsia="en-US" w:bidi="en-US"/>
          <w:w w:val="100"/>
          <w:color w:val="000000"/>
          <w:position w:val="0"/>
        </w:rPr>
        <w:t>cose</w:t>
      </w:r>
      <w:r>
        <w:rPr>
          <w:lang w:val="en-US" w:eastAsia="en-US" w:bidi="en-US"/>
          <w:vertAlign w:val="subscript"/>
          <w:w w:val="100"/>
          <w:color w:val="000000"/>
          <w:position w:val="0"/>
        </w:rPr>
        <w:t>2</w:t>
      </w:r>
      <w:r>
        <w:rPr>
          <w:lang w:val="en-US" w:eastAsia="en-US" w:bidi="en-US"/>
          <w:w w:val="100"/>
          <w:color w:val="000000"/>
          <w:position w:val="0"/>
        </w:rPr>
        <w:t>)</w:t>
      </w:r>
      <w:r>
        <w:rPr>
          <w:rStyle w:val="CharStyle394"/>
          <w:lang w:val="en-US" w:eastAsia="en-US" w:bidi="en-US"/>
          <w:i w:val="0"/>
          <w:iCs w:val="0"/>
        </w:rPr>
        <w:t xml:space="preserve"> </w:t>
      </w:r>
      <w:r>
        <w:rPr>
          <w:rStyle w:val="CharStyle394"/>
          <w:i w:val="0"/>
          <w:iCs w:val="0"/>
        </w:rPr>
        <w:t>« 2</w:t>
      </w:r>
      <w:r>
        <w:rPr>
          <w:lang w:val="en-US" w:eastAsia="en-US" w:bidi="en-US"/>
          <w:w w:val="100"/>
          <w:color w:val="000000"/>
          <w:position w:val="0"/>
        </w:rPr>
        <w:t>dn</w:t>
      </w:r>
      <w:r>
        <w:rPr>
          <w:rStyle w:val="CharStyle394"/>
          <w:lang w:val="en-US" w:eastAsia="en-US" w:bidi="en-US"/>
          <w:i w:val="0"/>
          <w:iCs w:val="0"/>
        </w:rPr>
        <w:t xml:space="preserve"> </w:t>
      </w:r>
      <w:r>
        <w:rPr>
          <w:rStyle w:val="CharStyle394"/>
          <w:i w:val="0"/>
          <w:iCs w:val="0"/>
        </w:rPr>
        <w:tab/>
      </w:r>
      <w:r>
        <w:rPr>
          <w:lang w:val="en-US" w:eastAsia="en-US" w:bidi="en-US"/>
          <w:w w:val="100"/>
          <w:color w:val="000000"/>
          <w:position w:val="0"/>
        </w:rPr>
        <w:t xml:space="preserve">J </w:t>
      </w:r>
      <w:r>
        <w:rPr>
          <w:lang w:val="ru-RU" w:eastAsia="ru-RU" w:bidi="ru-RU"/>
          <w:w w:val="100"/>
          <w:color w:val="000000"/>
          <w:position w:val="0"/>
        </w:rPr>
        <w:t>= — (ф+</w:t>
      </w:r>
      <w:r>
        <w:rPr>
          <w:rStyle w:val="CharStyle394"/>
          <w:i w:val="0"/>
          <w:iCs w:val="0"/>
        </w:rPr>
        <w:t xml:space="preserve"> </w:t>
      </w:r>
      <w:r>
        <w:rPr>
          <w:rStyle w:val="CharStyle394"/>
          <w:lang w:val="en-US" w:eastAsia="en-US" w:bidi="en-US"/>
          <w:i w:val="0"/>
          <w:iCs w:val="0"/>
        </w:rPr>
        <w:t xml:space="preserve">-J </w:t>
      </w:r>
      <w:r>
        <w:rPr>
          <w:rStyle w:val="CharStyle394"/>
          <w:i w:val="0"/>
          <w:iCs w:val="0"/>
        </w:rPr>
        <w:t>= тЛ.</w:t>
      </w:r>
    </w:p>
    <w:p>
      <w:pPr>
        <w:pStyle w:val="Style74"/>
        <w:widowControl w:val="0"/>
        <w:keepNext w:val="0"/>
        <w:keepLines w:val="0"/>
        <w:shd w:val="clear" w:color="auto" w:fill="auto"/>
        <w:bidi w:val="0"/>
        <w:jc w:val="right"/>
        <w:spacing w:before="0" w:after="0" w:line="190" w:lineRule="exact"/>
        <w:ind w:left="0" w:right="0" w:firstLine="0"/>
      </w:pPr>
      <w:r>
        <w:rPr>
          <w:lang w:val="ru-RU" w:eastAsia="ru-RU" w:bidi="ru-RU"/>
          <w:w w:val="100"/>
          <w:spacing w:val="0"/>
          <w:color w:val="000000"/>
          <w:position w:val="0"/>
        </w:rPr>
        <w:t>(</w:t>
      </w:r>
      <w:r>
        <w:rPr>
          <w:rStyle w:val="CharStyle251"/>
        </w:rPr>
        <w:t>2</w:t>
      </w:r>
      <w:r>
        <w:rPr>
          <w:lang w:val="ru-RU" w:eastAsia="ru-RU" w:bidi="ru-RU"/>
          <w:w w:val="100"/>
          <w:spacing w:val="0"/>
          <w:color w:val="000000"/>
          <w:position w:val="0"/>
        </w:rPr>
        <w:t>.</w:t>
      </w:r>
      <w:r>
        <w:rPr>
          <w:rStyle w:val="CharStyle251"/>
        </w:rPr>
        <w:t>68</w:t>
      </w:r>
      <w:r>
        <w:rPr>
          <w:lang w:val="ru-RU" w:eastAsia="ru-RU" w:bidi="ru-RU"/>
          <w:w w:val="100"/>
          <w:spacing w:val="0"/>
          <w:color w:val="000000"/>
          <w:position w:val="0"/>
        </w:rPr>
        <w:t>)</w:t>
      </w:r>
      <w:r>
        <w:br w:type="page"/>
      </w:r>
    </w:p>
    <w:p>
      <w:pPr>
        <w:pStyle w:val="Style395"/>
        <w:widowControl w:val="0"/>
        <w:keepNext/>
        <w:keepLines/>
        <w:shd w:val="clear" w:color="auto" w:fill="auto"/>
        <w:bidi w:val="0"/>
        <w:jc w:val="left"/>
        <w:spacing w:before="0" w:after="0" w:line="300" w:lineRule="exact"/>
        <w:ind w:left="1460" w:right="0" w:firstLine="0"/>
      </w:pPr>
      <w:r>
        <w:pict>
          <v:shape id="_x0000_s1449" type="#_x0000_t202" style="position:absolute;margin-left:40.7pt;margin-top:18.5pt;width:258.pt;height:171.35pt;z-index:-125829070;mso-wrap-distance-left:34.8pt;mso-wrap-distance-right:34.55pt;mso-position-horizontal-relative:margin" wrapcoords="0 0 21600 0 21600 18879 19507 20383 19507 21600 2110 21600 2110 20383 0 18879 0 0" filled="f" stroked="f">
            <v:textbox style="mso-fit-shape-to-text:t" inset="0,0,0,0">
              <w:txbxContent>
                <w:p>
                  <w:pPr>
                    <w:framePr w:h="3427" w:hSpace="691" w:wrap="notBeside" w:vAnchor="text" w:hAnchor="margin" w:x="815" w:y="371"/>
                    <w:widowControl w:val="0"/>
                    <w:jc w:val="center"/>
                    <w:rPr>
                      <w:sz w:val="2"/>
                      <w:szCs w:val="2"/>
                    </w:rPr>
                  </w:pPr>
                  <w:r>
                    <w:pict>
                      <v:shape id="_x0000_s1450" type="#_x0000_t75" style="width:258pt;height:171pt;">
                        <v:imagedata r:id="rId158" r:href="rId159"/>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Рис. 2.21. Ход лучей в интерферометре Жамена</w:t>
                  </w:r>
                </w:p>
              </w:txbxContent>
            </v:textbox>
            <w10:wrap type="topAndBottom" anchorx="margin"/>
          </v:shape>
        </w:pict>
      </w:r>
      <w:bookmarkStart w:id="53" w:name="bookmark53"/>
      <w:r>
        <w:rPr>
          <w:lang w:val="ru-RU" w:eastAsia="ru-RU" w:bidi="ru-RU"/>
          <w:w w:val="100"/>
          <w:spacing w:val="0"/>
          <w:color w:val="000000"/>
          <w:position w:val="0"/>
        </w:rPr>
        <w:t xml:space="preserve">Ж </w:t>
      </w:r>
      <w:r>
        <w:rPr>
          <w:lang w:val="ru-RU" w:eastAsia="ru-RU" w:bidi="ru-RU"/>
          <w:vertAlign w:val="superscript"/>
          <w:w w:val="100"/>
          <w:spacing w:val="0"/>
          <w:color w:val="000000"/>
          <w:position w:val="0"/>
        </w:rPr>
        <w:t>Л</w:t>
      </w:r>
      <w:bookmarkEnd w:id="53"/>
    </w:p>
    <w:p>
      <w:pPr>
        <w:pStyle w:val="Style74"/>
        <w:widowControl w:val="0"/>
        <w:keepNext w:val="0"/>
        <w:keepLines w:val="0"/>
        <w:shd w:val="clear" w:color="auto" w:fill="auto"/>
        <w:bidi w:val="0"/>
        <w:jc w:val="both"/>
        <w:spacing w:before="0" w:after="336" w:line="235" w:lineRule="exact"/>
        <w:ind w:left="0" w:right="0" w:firstLine="0"/>
      </w:pPr>
      <w:r>
        <w:rPr>
          <w:lang w:val="ru-RU" w:eastAsia="ru-RU" w:bidi="ru-RU"/>
          <w:w w:val="100"/>
          <w:spacing w:val="0"/>
          <w:color w:val="000000"/>
          <w:position w:val="0"/>
        </w:rPr>
        <w:t>В данном случае мы наблюдаем полосы равного наклона. Из (2.68) можно выразить угловое расстояние между полосами:</w:t>
      </w:r>
    </w:p>
    <w:p>
      <w:pPr>
        <w:pStyle w:val="Style74"/>
        <w:widowControl w:val="0"/>
        <w:keepNext w:val="0"/>
        <w:keepLines w:val="0"/>
        <w:shd w:val="clear" w:color="auto" w:fill="auto"/>
        <w:bidi w:val="0"/>
        <w:jc w:val="right"/>
        <w:spacing w:before="0" w:after="219" w:line="190" w:lineRule="exact"/>
        <w:ind w:left="0" w:right="0" w:firstLine="0"/>
      </w:pPr>
      <w:r>
        <w:pict>
          <v:shape id="_x0000_s1451" type="#_x0000_t202" style="position:absolute;margin-left:203.15pt;margin-top:-14.8pt;width:22.1pt;height:30.25pt;z-index:-125829069;mso-wrap-distance-left:40.8pt;mso-wrap-distance-right:5.pt;mso-position-horizontal-relative:margin" filled="f" stroked="f">
            <v:textbox style="mso-fit-shape-to-text:t" inset="0,0,0,0">
              <w:txbxContent>
                <w:p>
                  <w:pPr>
                    <w:pStyle w:val="Style91"/>
                    <w:widowControl w:val="0"/>
                    <w:keepNext w:val="0"/>
                    <w:keepLines w:val="0"/>
                    <w:shd w:val="clear" w:color="auto" w:fill="auto"/>
                    <w:bidi w:val="0"/>
                    <w:spacing w:before="0" w:after="0" w:line="274" w:lineRule="exact"/>
                    <w:ind w:left="0" w:right="0" w:firstLine="0"/>
                  </w:pPr>
                  <w:r>
                    <w:rPr>
                      <w:rStyle w:val="CharStyle100"/>
                      <w:i/>
                      <w:iCs/>
                    </w:rPr>
                    <w:t xml:space="preserve">An </w:t>
                  </w:r>
                  <w:r>
                    <w:rPr>
                      <w:rStyle w:val="CharStyle265"/>
                      <w:i w:val="0"/>
                      <w:iCs w:val="0"/>
                    </w:rPr>
                    <w:t>2</w:t>
                  </w:r>
                  <w:r>
                    <w:rPr>
                      <w:rStyle w:val="CharStyle101"/>
                      <w:i w:val="0"/>
                      <w:iCs w:val="0"/>
                    </w:rPr>
                    <w:t xml:space="preserve"> </w:t>
                  </w:r>
                  <w:r>
                    <w:rPr>
                      <w:rStyle w:val="CharStyle100"/>
                      <w:i/>
                      <w:iCs/>
                    </w:rPr>
                    <w:t>ad</w:t>
                  </w:r>
                </w:p>
              </w:txbxContent>
            </v:textbox>
            <w10:wrap type="square" side="left" anchorx="margin"/>
          </v:shape>
        </w:pict>
      </w:r>
      <w:r>
        <w:rPr>
          <w:lang w:val="ru-RU" w:eastAsia="ru-RU" w:bidi="ru-RU"/>
          <w:w w:val="100"/>
          <w:spacing w:val="0"/>
          <w:color w:val="000000"/>
          <w:position w:val="0"/>
        </w:rPr>
        <w:t xml:space="preserve">— </w:t>
      </w:r>
      <w:r>
        <w:rPr>
          <w:lang w:val="en-US" w:eastAsia="en-US" w:bidi="en-US"/>
          <w:w w:val="100"/>
          <w:spacing w:val="0"/>
          <w:color w:val="000000"/>
          <w:position w:val="0"/>
        </w:rPr>
        <w:t>^m</w:t>
      </w:r>
      <w:r>
        <w:rPr>
          <w:rStyle w:val="CharStyle251"/>
          <w:lang w:val="en-US" w:eastAsia="en-US" w:bidi="en-US"/>
        </w:rPr>
        <w:t>+1</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Подобная схема применяется в интерферометре Жамена, где для исключения разности хода в воздухе интерферирующие пучки меж</w:t>
        <w:t>ду пластинами идут перпендикулярно бисекторной плоскости, а сами пластины располагаются под углом 45° к падающему свету (рис. 2.21). Полосы равного наклона будут наблюдаться в этом случае как поло</w:t>
        <w:t>сы, параллельные ребру двугранного клина, образованного пластинами (разности хода при прохождении в воздухе не будет). Присутствие лу</w:t>
        <w:t>чей 1 и 4 ухудшает чёткость интерференционной картины, поэтому их устраняют с помощью диафрагм.</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Так как наблюдаются полосы равного наклона, протяжённый источ</w:t>
        <w:t>ник располагают в фокусе коллиматора, а полосы наблюдают в теле</w:t>
        <w:t xml:space="preserve">скоп. Для идеальных плоскопараллельных пластин в трубе будет видно геометрическое изображение источника, а на нем будут видны полосы, ширина которых будет зависеть от угла </w:t>
      </w:r>
      <w:r>
        <w:rPr>
          <w:lang w:val="en-US" w:eastAsia="en-US" w:bidi="en-US"/>
          <w:w w:val="100"/>
          <w:spacing w:val="0"/>
          <w:color w:val="000000"/>
          <w:position w:val="0"/>
        </w:rPr>
        <w:t xml:space="preserve">a </w:t>
      </w:r>
      <w:r>
        <w:rPr>
          <w:lang w:val="ru-RU" w:eastAsia="ru-RU" w:bidi="ru-RU"/>
          <w:w w:val="100"/>
          <w:spacing w:val="0"/>
          <w:color w:val="000000"/>
          <w:position w:val="0"/>
        </w:rPr>
        <w:t>между пластинами.</w:t>
      </w:r>
      <w:r>
        <w:br w:type="page"/>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При наблюдении в белом свете центральная полоса оказывается ахроматичной; она окружена двумя глубокими минимумами. Если тру</w:t>
        <w:t>ба наблюдения горизонтальна, нулевая полоса оказывается в центре поля зрения при горизонтальной ориентации клина. При повороте од</w:t>
        <w:t>ной из пластин вокруг горизонтальной оси, параллельной оси клина, изменяется ширина интерференционных полос, как в рассмотренной системе полос Брюстера. Если повернуть зеркало вокруг вертикальной оси, меняется ориентация клина, нулевая полоса смещается вверх или вниз.</w:t>
      </w:r>
    </w:p>
    <w:p>
      <w:pPr>
        <w:pStyle w:val="Style74"/>
        <w:widowControl w:val="0"/>
        <w:keepNext w:val="0"/>
        <w:keepLines w:val="0"/>
        <w:shd w:val="clear" w:color="auto" w:fill="auto"/>
        <w:bidi w:val="0"/>
        <w:jc w:val="both"/>
        <w:spacing w:before="0" w:after="96" w:line="235" w:lineRule="exact"/>
        <w:ind w:left="0" w:right="0" w:firstLine="340"/>
      </w:pPr>
      <w:r>
        <w:rPr>
          <w:lang w:val="ru-RU" w:eastAsia="ru-RU" w:bidi="ru-RU"/>
          <w:w w:val="100"/>
          <w:spacing w:val="0"/>
          <w:color w:val="000000"/>
          <w:position w:val="0"/>
        </w:rPr>
        <w:t>Расстояние между двумя плечами интерферометра Жамена будет зависеть от толщины пластин, и для достаточно толстых пластин в одно из плеч интерферометра можно поставить кювету с газом, ко</w:t>
        <w:t>эффициент преломления которого можно измерить по смещению ин</w:t>
        <w:t>терференционных полос. Допустимая клиновидность толстых пластин определится дифракционной расходимостью пучка света в каждом пле</w:t>
        <w:t xml:space="preserve">че. Проверить клиновидность пластин можно, уменьшив угол между ними </w:t>
      </w:r>
      <w:r>
        <w:rPr>
          <w:rStyle w:val="CharStyle88"/>
        </w:rPr>
        <w:t>а</w:t>
      </w:r>
      <w:r>
        <w:rPr>
          <w:lang w:val="ru-RU" w:eastAsia="ru-RU" w:bidi="ru-RU"/>
          <w:w w:val="100"/>
          <w:spacing w:val="0"/>
          <w:color w:val="000000"/>
          <w:position w:val="0"/>
        </w:rPr>
        <w:t xml:space="preserve"> до нуля. Если при этом в поле зрения будет видно не более двух полос равной толщины, пластины хорошие. При достаточно тол</w:t>
        <w:t>стых пластинах (около 2-3 см) в каждое из двух плеч интерферометра можно поставить кюветы с газом (как в интерферометре Релея) для измерения малых изменений коэффициента преломления газов.</w:t>
      </w:r>
    </w:p>
    <w:p>
      <w:pPr>
        <w:pStyle w:val="Style74"/>
        <w:numPr>
          <w:ilvl w:val="1"/>
          <w:numId w:val="63"/>
        </w:numPr>
        <w:tabs>
          <w:tab w:leader="none" w:pos="442" w:val="left"/>
        </w:tabs>
        <w:widowControl w:val="0"/>
        <w:keepNext w:val="0"/>
        <w:keepLines w:val="0"/>
        <w:shd w:val="clear" w:color="auto" w:fill="auto"/>
        <w:bidi w:val="0"/>
        <w:jc w:val="both"/>
        <w:spacing w:before="0" w:after="98" w:line="190" w:lineRule="exact"/>
        <w:ind w:left="0" w:right="0" w:firstLine="0"/>
      </w:pPr>
      <w:r>
        <w:rPr>
          <w:lang w:val="ru-RU" w:eastAsia="ru-RU" w:bidi="ru-RU"/>
          <w:w w:val="100"/>
          <w:spacing w:val="0"/>
          <w:color w:val="000000"/>
          <w:position w:val="0"/>
        </w:rPr>
        <w:t>Интерферометр Майкельсона</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Схема интерферометра приведена на рис. 2.22. В этом интерферо</w:t>
        <w:t>метре когерентные волны получаются методом деления амплитуды при использовании полупрозрачного зеркала ПП. Интерференционная кар</w:t>
        <w:t>тина наблюдается в плоскости экрана Э. Источником света является точка, получающаяся за счёт фокусировки лазерного излучения с по</w:t>
        <w:t>мощью дополнительной линзы. В данной схеме интерференции требует</w:t>
        <w:t>ся большая временная когерентность, поэтому используется лазерный источник излучения.</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Картина интерференции на экране Э может быть построена следу</w:t>
        <w:t xml:space="preserve">ющим образом. Отражаясь в зеркалах ПП, </w:t>
      </w:r>
      <w:r>
        <w:rPr>
          <w:lang w:val="en-US" w:eastAsia="en-US" w:bidi="en-US"/>
          <w:w w:val="100"/>
          <w:spacing w:val="0"/>
          <w:color w:val="000000"/>
          <w:position w:val="0"/>
        </w:rPr>
        <w:t xml:space="preserve">3i </w:t>
      </w:r>
      <w:r>
        <w:rPr>
          <w:lang w:val="ru-RU" w:eastAsia="ru-RU" w:bidi="ru-RU"/>
          <w:w w:val="100"/>
          <w:spacing w:val="0"/>
          <w:color w:val="000000"/>
          <w:position w:val="0"/>
        </w:rPr>
        <w:t>и З</w:t>
      </w:r>
      <w:r>
        <w:rPr>
          <w:rStyle w:val="CharStyle251"/>
        </w:rPr>
        <w:t>2</w:t>
      </w:r>
      <w:r>
        <w:rPr>
          <w:lang w:val="ru-RU" w:eastAsia="ru-RU" w:bidi="ru-RU"/>
          <w:w w:val="100"/>
          <w:spacing w:val="0"/>
          <w:color w:val="000000"/>
          <w:position w:val="0"/>
        </w:rPr>
        <w:t xml:space="preserve">, источник </w:t>
      </w:r>
      <w:r>
        <w:rPr>
          <w:lang w:val="en-US" w:eastAsia="en-US" w:bidi="en-US"/>
          <w:w w:val="100"/>
          <w:spacing w:val="0"/>
          <w:color w:val="000000"/>
          <w:position w:val="0"/>
        </w:rPr>
        <w:t xml:space="preserve">S </w:t>
      </w:r>
      <w:r>
        <w:rPr>
          <w:lang w:val="ru-RU" w:eastAsia="ru-RU" w:bidi="ru-RU"/>
          <w:w w:val="100"/>
          <w:spacing w:val="0"/>
          <w:color w:val="000000"/>
          <w:position w:val="0"/>
        </w:rPr>
        <w:t xml:space="preserve">даёт два изображения </w:t>
      </w:r>
      <w:r>
        <w:rPr>
          <w:lang w:val="en-US" w:eastAsia="en-US" w:bidi="en-US"/>
          <w:w w:val="100"/>
          <w:spacing w:val="0"/>
          <w:color w:val="000000"/>
          <w:position w:val="0"/>
        </w:rPr>
        <w:t xml:space="preserve">Si </w:t>
      </w:r>
      <w:r>
        <w:rPr>
          <w:lang w:val="ru-RU" w:eastAsia="ru-RU" w:bidi="ru-RU"/>
          <w:w w:val="100"/>
          <w:spacing w:val="0"/>
          <w:color w:val="000000"/>
          <w:position w:val="0"/>
        </w:rPr>
        <w:t xml:space="preserve">и </w:t>
      </w:r>
      <w:r>
        <w:rPr>
          <w:lang w:val="en-US" w:eastAsia="en-US" w:bidi="en-US"/>
          <w:w w:val="100"/>
          <w:spacing w:val="0"/>
          <w:color w:val="000000"/>
          <w:position w:val="0"/>
        </w:rPr>
        <w:t>S</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(рис. 2.22). Если зеркало З</w:t>
      </w:r>
      <w:r>
        <w:rPr>
          <w:rStyle w:val="CharStyle251"/>
        </w:rPr>
        <w:t>2</w:t>
      </w:r>
      <w:r>
        <w:rPr>
          <w:lang w:val="ru-RU" w:eastAsia="ru-RU" w:bidi="ru-RU"/>
          <w:w w:val="100"/>
          <w:spacing w:val="0"/>
          <w:color w:val="000000"/>
          <w:position w:val="0"/>
        </w:rPr>
        <w:t xml:space="preserve"> не перпендику</w:t>
        <w:t xml:space="preserve">лярно падающему лучу 2, </w:t>
      </w:r>
      <w:r>
        <w:rPr>
          <w:lang w:val="en-US" w:eastAsia="en-US" w:bidi="en-US"/>
          <w:w w:val="100"/>
          <w:spacing w:val="0"/>
          <w:color w:val="000000"/>
          <w:position w:val="0"/>
        </w:rPr>
        <w:t>S</w:t>
      </w:r>
      <w:r>
        <w:rPr>
          <w:rStyle w:val="CharStyle251"/>
          <w:lang w:val="en-US" w:eastAsia="en-US" w:bidi="en-US"/>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переходит в </w:t>
      </w:r>
      <w:r>
        <w:rPr>
          <w:lang w:val="en-US" w:eastAsia="en-US" w:bidi="en-US"/>
          <w:w w:val="100"/>
          <w:spacing w:val="0"/>
          <w:color w:val="000000"/>
          <w:position w:val="0"/>
        </w:rPr>
        <w:t xml:space="preserve">S2 </w:t>
      </w:r>
      <w:r>
        <w:rPr>
          <w:lang w:val="ru-RU" w:eastAsia="ru-RU" w:bidi="ru-RU"/>
          <w:w w:val="100"/>
          <w:spacing w:val="0"/>
          <w:color w:val="000000"/>
          <w:position w:val="0"/>
        </w:rPr>
        <w:t xml:space="preserve">.То есть </w:t>
      </w:r>
      <w:r>
        <w:rPr>
          <w:rStyle w:val="CharStyle88"/>
        </w:rPr>
        <w:t>интерференцию на экране можно рассматривать как интерференцию от двух точечных источников.</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Если экран расположен перпендикулярно линии, соединяющей два источника, линиями равной разности фаз будут окружности</w:t>
      </w:r>
    </w:p>
    <w:p>
      <w:pPr>
        <w:pStyle w:val="Style397"/>
        <w:widowControl w:val="0"/>
        <w:keepNext w:val="0"/>
        <w:keepLines w:val="0"/>
        <w:shd w:val="clear" w:color="auto" w:fill="auto"/>
        <w:bidi w:val="0"/>
        <w:jc w:val="left"/>
        <w:spacing w:before="0" w:after="0" w:line="130" w:lineRule="exact"/>
        <w:ind w:left="4400" w:right="0" w:firstLine="0"/>
      </w:pPr>
      <w:r>
        <w:rPr>
          <w:lang w:val="ru-RU" w:eastAsia="ru-RU" w:bidi="ru-RU"/>
          <w:w w:val="100"/>
          <w:spacing w:val="0"/>
          <w:color w:val="000000"/>
          <w:position w:val="0"/>
        </w:rPr>
        <w:t>2</w:t>
      </w:r>
    </w:p>
    <w:p>
      <w:pPr>
        <w:pStyle w:val="Style91"/>
        <w:tabs>
          <w:tab w:leader="none" w:pos="4284" w:val="left"/>
        </w:tabs>
        <w:widowControl w:val="0"/>
        <w:keepNext w:val="0"/>
        <w:keepLines w:val="0"/>
        <w:shd w:val="clear" w:color="auto" w:fill="auto"/>
        <w:bidi w:val="0"/>
        <w:spacing w:before="0" w:after="0" w:line="190" w:lineRule="exact"/>
        <w:ind w:left="900" w:right="0" w:firstLine="0"/>
      </w:pPr>
      <w:r>
        <w:rPr>
          <w:lang w:val="en-US" w:eastAsia="en-US" w:bidi="en-US"/>
          <w:w w:val="100"/>
          <w:spacing w:val="0"/>
          <w:color w:val="000000"/>
          <w:position w:val="0"/>
        </w:rPr>
        <w:t>V</w:t>
      </w:r>
      <w:r>
        <w:rPr>
          <w:lang w:val="en-US" w:eastAsia="en-US" w:bidi="en-US"/>
          <w:vertAlign w:val="superscript"/>
          <w:w w:val="100"/>
          <w:spacing w:val="0"/>
          <w:color w:val="000000"/>
          <w:position w:val="0"/>
        </w:rPr>
        <w:t>L2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vertAlign w:val="superscript"/>
          <w:w w:val="100"/>
          <w:spacing w:val="0"/>
          <w:color w:val="000000"/>
          <w:position w:val="0"/>
        </w:rPr>
        <w:t>r</w:t>
      </w:r>
      <w:r>
        <w:rPr>
          <w:lang w:val="en-US" w:eastAsia="en-US" w:bidi="en-US"/>
          <w:w w:val="100"/>
          <w:spacing w:val="0"/>
          <w:color w:val="000000"/>
          <w:position w:val="0"/>
        </w:rPr>
        <w:t xml:space="preserve">l </w:t>
      </w:r>
      <w:r>
        <w:rPr>
          <w:lang w:val="ru-RU" w:eastAsia="ru-RU" w:bidi="ru-RU"/>
          <w:w w:val="100"/>
          <w:spacing w:val="0"/>
          <w:color w:val="000000"/>
          <w:position w:val="0"/>
        </w:rPr>
        <w:t xml:space="preserve">~ </w:t>
      </w:r>
      <w:r>
        <w:rPr>
          <w:rStyle w:val="CharStyle242"/>
          <w:i/>
          <w:iCs/>
        </w:rPr>
        <w:t>V(L-a)</w:t>
      </w:r>
      <w:r>
        <w:rPr>
          <w:rStyle w:val="CharStyle242"/>
          <w:vertAlign w:val="superscript"/>
          <w:i/>
          <w:iCs/>
        </w:rPr>
        <w:t>2</w:t>
      </w:r>
      <w:r>
        <w:rPr>
          <w:rStyle w:val="CharStyle242"/>
          <w:i/>
          <w:iCs/>
        </w:rPr>
        <w:t>+rl</w:t>
      </w:r>
      <w:r>
        <w:rPr>
          <w:rStyle w:val="CharStyle93"/>
          <w:lang w:val="en-US" w:eastAsia="en-US" w:bidi="en-US"/>
          <w:i w:val="0"/>
          <w:iCs w:val="0"/>
        </w:rPr>
        <w:t xml:space="preserve"> </w:t>
      </w:r>
      <w:r>
        <w:rPr>
          <w:rStyle w:val="CharStyle93"/>
          <w:i w:val="0"/>
          <w:iCs w:val="0"/>
        </w:rPr>
        <w:t xml:space="preserve">« </w:t>
      </w:r>
      <w:r>
        <w:rPr>
          <w:rStyle w:val="CharStyle242"/>
          <w:lang w:val="ru-RU" w:eastAsia="ru-RU" w:bidi="ru-RU"/>
          <w:i/>
          <w:iCs/>
        </w:rPr>
        <w:t>а +</w:t>
      </w:r>
      <w:r>
        <w:rPr>
          <w:rStyle w:val="CharStyle93"/>
          <w:i w:val="0"/>
          <w:iCs w:val="0"/>
        </w:rPr>
        <w:tab/>
      </w:r>
      <w:r>
        <w:rPr>
          <w:rStyle w:val="CharStyle399"/>
          <w:i w:val="0"/>
          <w:iCs w:val="0"/>
        </w:rPr>
        <w:t>^ ^</w:t>
      </w:r>
      <w:r>
        <w:rPr>
          <w:rStyle w:val="CharStyle93"/>
          <w:i w:val="0"/>
          <w:iCs w:val="0"/>
        </w:rPr>
        <w:t xml:space="preserve"> = </w:t>
      </w:r>
      <w:r>
        <w:rPr>
          <w:rStyle w:val="CharStyle93"/>
          <w:lang w:val="en-US" w:eastAsia="en-US" w:bidi="en-US"/>
          <w:i w:val="0"/>
          <w:iCs w:val="0"/>
        </w:rPr>
        <w:t>const,</w:t>
      </w:r>
      <w:r>
        <w:br w:type="page"/>
      </w:r>
    </w:p>
    <w:p>
      <w:pPr>
        <w:pStyle w:val="Style74"/>
        <w:widowControl w:val="0"/>
        <w:keepNext w:val="0"/>
        <w:keepLines w:val="0"/>
        <w:shd w:val="clear" w:color="auto" w:fill="auto"/>
        <w:bidi w:val="0"/>
        <w:jc w:val="both"/>
        <w:spacing w:before="0" w:after="0" w:line="245" w:lineRule="exact"/>
        <w:ind w:left="0" w:right="0" w:firstLine="0"/>
      </w:pPr>
      <w:r>
        <w:pict>
          <v:shape id="_x0000_s1452" type="#_x0000_t202" style="position:absolute;margin-left:24.85pt;margin-top:-285.35pt;width:289.45pt;height:234.7pt;z-index:-125829068;mso-wrap-distance-left:18.95pt;mso-wrap-distance-right:18.95pt;mso-position-horizontal-relative:margin" wrapcoords="0 0 21600 0 21600 19435 18376 20706 18376 21600 3239 21600 3239 20706 0 19435 0 0" filled="f" stroked="f">
            <v:textbox style="mso-fit-shape-to-text:t" inset="0,0,0,0">
              <w:txbxContent>
                <w:p>
                  <w:pPr>
                    <w:framePr w:h="4694" w:hSpace="379" w:wrap="notBeside" w:vAnchor="text" w:hAnchor="margin" w:x="498" w:y="-5706"/>
                    <w:widowControl w:val="0"/>
                    <w:jc w:val="center"/>
                    <w:rPr>
                      <w:sz w:val="2"/>
                      <w:szCs w:val="2"/>
                    </w:rPr>
                  </w:pPr>
                  <w:r>
                    <w:pict>
                      <v:shape id="_x0000_s1453" type="#_x0000_t75" style="width:289pt;height:235pt;">
                        <v:imagedata r:id="rId160" r:href="rId161"/>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Рис. 2.22. Схема интерферометра Майкельсона</w:t>
                  </w:r>
                </w:p>
              </w:txbxContent>
            </v:textbox>
            <w10:wrap type="topAndBottom" anchorx="margin"/>
          </v:shape>
        </w:pict>
      </w:r>
      <w:r>
        <w:rPr>
          <w:lang w:val="ru-RU" w:eastAsia="ru-RU" w:bidi="ru-RU"/>
          <w:w w:val="100"/>
          <w:spacing w:val="0"/>
          <w:color w:val="000000"/>
          <w:position w:val="0"/>
        </w:rPr>
        <w:t xml:space="preserve">где </w:t>
      </w:r>
      <w:r>
        <w:rPr>
          <w:rStyle w:val="CharStyle195"/>
        </w:rPr>
        <w:t>r</w:t>
      </w:r>
      <w:r>
        <w:rPr>
          <w:rStyle w:val="CharStyle195"/>
          <w:vertAlign w:val="subscript"/>
        </w:rPr>
        <w:t>n</w:t>
      </w:r>
      <w:r>
        <w:rPr>
          <w:lang w:val="en-US" w:eastAsia="en-US" w:bidi="en-US"/>
          <w:w w:val="100"/>
          <w:spacing w:val="0"/>
          <w:color w:val="000000"/>
          <w:position w:val="0"/>
        </w:rPr>
        <w:t xml:space="preserve"> </w:t>
      </w:r>
      <w:r>
        <w:rPr>
          <w:lang w:val="ru-RU" w:eastAsia="ru-RU" w:bidi="ru-RU"/>
          <w:w w:val="100"/>
          <w:spacing w:val="0"/>
          <w:color w:val="000000"/>
          <w:position w:val="0"/>
        </w:rPr>
        <w:t xml:space="preserve">— радиус окружности, </w:t>
      </w:r>
      <w:r>
        <w:rPr>
          <w:rStyle w:val="CharStyle195"/>
        </w:rPr>
        <w:t>a</w:t>
      </w:r>
      <w:r>
        <w:rPr>
          <w:lang w:val="en-US" w:eastAsia="en-US" w:bidi="en-US"/>
          <w:w w:val="100"/>
          <w:spacing w:val="0"/>
          <w:color w:val="000000"/>
          <w:position w:val="0"/>
        </w:rPr>
        <w:t xml:space="preserve"> </w:t>
      </w:r>
      <w:r>
        <w:rPr>
          <w:lang w:val="ru-RU" w:eastAsia="ru-RU" w:bidi="ru-RU"/>
          <w:w w:val="100"/>
          <w:spacing w:val="0"/>
          <w:color w:val="000000"/>
          <w:position w:val="0"/>
        </w:rPr>
        <w:t xml:space="preserve">— расстояние между изображениями источника </w:t>
      </w:r>
      <w:r>
        <w:rPr>
          <w:lang w:val="en-US" w:eastAsia="en-US" w:bidi="en-US"/>
          <w:w w:val="100"/>
          <w:spacing w:val="0"/>
          <w:color w:val="000000"/>
          <w:position w:val="0"/>
        </w:rPr>
        <w:t>S</w:t>
      </w:r>
      <w:r>
        <w:rPr>
          <w:lang w:val="ru-RU" w:eastAsia="ru-RU" w:bidi="ru-RU"/>
          <w:w w:val="100"/>
          <w:spacing w:val="0"/>
          <w:color w:val="000000"/>
          <w:position w:val="0"/>
        </w:rPr>
        <w:t xml:space="preserve">, а </w:t>
      </w:r>
      <w:r>
        <w:rPr>
          <w:lang w:val="en-US" w:eastAsia="en-US" w:bidi="en-US"/>
          <w:w w:val="100"/>
          <w:spacing w:val="0"/>
          <w:color w:val="000000"/>
          <w:position w:val="0"/>
        </w:rPr>
        <w:t xml:space="preserve">L </w:t>
      </w:r>
      <w:r>
        <w:rPr>
          <w:lang w:val="ru-RU" w:eastAsia="ru-RU" w:bidi="ru-RU"/>
          <w:w w:val="100"/>
          <w:spacing w:val="0"/>
          <w:color w:val="000000"/>
          <w:position w:val="0"/>
        </w:rPr>
        <w:t xml:space="preserve">— расстояние от </w:t>
      </w:r>
      <w:r>
        <w:rPr>
          <w:lang w:val="en-US" w:eastAsia="en-US" w:bidi="en-US"/>
          <w:w w:val="100"/>
          <w:spacing w:val="0"/>
          <w:color w:val="000000"/>
          <w:position w:val="0"/>
        </w:rPr>
        <w:t xml:space="preserve">Si </w:t>
      </w:r>
      <w:r>
        <w:rPr>
          <w:lang w:val="ru-RU" w:eastAsia="ru-RU" w:bidi="ru-RU"/>
          <w:w w:val="100"/>
          <w:spacing w:val="0"/>
          <w:color w:val="000000"/>
          <w:position w:val="0"/>
        </w:rPr>
        <w:t>до экрана.</w:t>
      </w:r>
    </w:p>
    <w:p>
      <w:pPr>
        <w:pStyle w:val="Style74"/>
        <w:widowControl w:val="0"/>
        <w:keepNext w:val="0"/>
        <w:keepLines w:val="0"/>
        <w:shd w:val="clear" w:color="auto" w:fill="auto"/>
        <w:bidi w:val="0"/>
        <w:jc w:val="both"/>
        <w:spacing w:before="0" w:after="0"/>
        <w:ind w:left="0" w:right="0" w:firstLine="340"/>
      </w:pPr>
      <w:r>
        <w:pict>
          <v:shape id="_x0000_s1454" type="#_x0000_t202" style="position:absolute;margin-left:124.45pt;margin-top:82.65pt;width:11.75pt;height:12.4pt;z-index:-125829067;mso-wrap-distance-left:118.55pt;mso-wrap-distance-right:22.8pt;mso-wrap-distance-bottom:5.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vertAlign w:val="superscript"/>
                    </w:rPr>
                    <w:t>r</w:t>
                  </w:r>
                  <w:r>
                    <w:rPr>
                      <w:rStyle w:val="CharStyle89"/>
                      <w:lang w:val="en-US" w:eastAsia="en-US" w:bidi="en-US"/>
                    </w:rPr>
                    <w:t>n</w:t>
                  </w:r>
                </w:p>
              </w:txbxContent>
            </v:textbox>
            <w10:wrap type="topAndBottom" anchorx="margin"/>
          </v:shape>
        </w:pict>
      </w:r>
      <w:r>
        <w:pict>
          <v:shape id="_x0000_s1455" type="#_x0000_t202" style="position:absolute;margin-left:159.pt;margin-top:74.5pt;width:51.1pt;height:26.55pt;z-index:-125829066;mso-wrap-distance-left:5.pt;mso-wrap-distance-right:95.75pt;mso-position-horizontal-relative:margin" filled="f" stroked="f">
            <v:textbox style="mso-fit-shape-to-text:t" inset="0,0,0,0">
              <w:txbxContent>
                <w:p>
                  <w:pPr>
                    <w:pStyle w:val="Style91"/>
                    <w:widowControl w:val="0"/>
                    <w:keepNext w:val="0"/>
                    <w:keepLines w:val="0"/>
                    <w:shd w:val="clear" w:color="auto" w:fill="auto"/>
                    <w:bidi w:val="0"/>
                    <w:jc w:val="left"/>
                    <w:spacing w:before="0" w:after="26" w:line="190" w:lineRule="exact"/>
                    <w:ind w:left="0" w:right="0" w:firstLine="0"/>
                  </w:pPr>
                  <w:r>
                    <w:rPr>
                      <w:rStyle w:val="CharStyle101"/>
                      <w:i w:val="0"/>
                      <w:iCs w:val="0"/>
                    </w:rPr>
                    <w:t xml:space="preserve">2 </w:t>
                  </w:r>
                  <w:r>
                    <w:rPr>
                      <w:rStyle w:val="CharStyle100"/>
                      <w:i/>
                      <w:iCs/>
                    </w:rPr>
                    <w:t xml:space="preserve">nL(L </w:t>
                  </w:r>
                  <w:r>
                    <w:rPr>
                      <w:rStyle w:val="CharStyle100"/>
                      <w:lang w:val="ru-RU" w:eastAsia="ru-RU" w:bidi="ru-RU"/>
                      <w:i/>
                      <w:iCs/>
                    </w:rPr>
                    <w:t>— а)</w:t>
                  </w:r>
                </w:p>
                <w:p>
                  <w:pPr>
                    <w:pStyle w:val="Style91"/>
                    <w:widowControl w:val="0"/>
                    <w:keepNext w:val="0"/>
                    <w:keepLines w:val="0"/>
                    <w:shd w:val="clear" w:color="auto" w:fill="auto"/>
                    <w:bidi w:val="0"/>
                    <w:jc w:val="center"/>
                    <w:spacing w:before="0" w:after="0" w:line="190" w:lineRule="exact"/>
                    <w:ind w:left="0" w:right="0" w:firstLine="0"/>
                  </w:pPr>
                  <w:r>
                    <w:rPr>
                      <w:rStyle w:val="CharStyle100"/>
                      <w:lang w:val="ru-RU" w:eastAsia="ru-RU" w:bidi="ru-RU"/>
                      <w:i/>
                      <w:iCs/>
                    </w:rPr>
                    <w:t>т</w:t>
                  </w:r>
                  <w:r>
                    <w:rPr>
                      <w:rStyle w:val="CharStyle100"/>
                      <w:lang w:val="ru-RU" w:eastAsia="ru-RU" w:bidi="ru-RU"/>
                      <w:vertAlign w:val="subscript"/>
                      <w:i/>
                      <w:iCs/>
                    </w:rPr>
                    <w:t>0</w:t>
                  </w:r>
                </w:p>
              </w:txbxContent>
            </v:textbox>
            <w10:wrap type="topAndBottom" anchorx="margin"/>
          </v:shape>
        </w:pict>
      </w:r>
      <w:r>
        <w:pict>
          <v:shape id="_x0000_s1456" type="#_x0000_t202" style="position:absolute;margin-left:305.9pt;margin-top:81.35pt;width:26.65pt;height:12.7pt;z-index:-125829065;mso-wrap-distance-left:5.pt;mso-wrap-distance-right:5.pt;mso-wrap-distance-bottom:6.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(2.69)</w:t>
                  </w:r>
                </w:p>
              </w:txbxContent>
            </v:textbox>
            <w10:wrap type="topAndBottom" anchorx="margin"/>
          </v:shape>
        </w:pict>
      </w:r>
      <w:r>
        <w:rPr>
          <w:lang w:val="ru-RU" w:eastAsia="ru-RU" w:bidi="ru-RU"/>
          <w:w w:val="100"/>
          <w:spacing w:val="0"/>
          <w:color w:val="000000"/>
          <w:position w:val="0"/>
        </w:rPr>
        <w:t xml:space="preserve">Интенсивность в центре картины (г = 0) определяется величиной а, равной разности хода между лучами 1 и 2. Порядок интерференции в центре равен </w:t>
      </w:r>
      <w:r>
        <w:rPr>
          <w:rStyle w:val="CharStyle196"/>
        </w:rPr>
        <w:t>too</w:t>
      </w:r>
      <w:r>
        <w:rPr>
          <w:lang w:val="en-US" w:eastAsia="en-US" w:bidi="en-US"/>
          <w:w w:val="100"/>
          <w:spacing w:val="0"/>
          <w:color w:val="000000"/>
          <w:position w:val="0"/>
        </w:rPr>
        <w:t xml:space="preserve"> </w:t>
      </w:r>
      <w:r>
        <w:rPr>
          <w:lang w:val="ru-RU" w:eastAsia="ru-RU" w:bidi="ru-RU"/>
          <w:w w:val="100"/>
          <w:spacing w:val="0"/>
          <w:color w:val="000000"/>
          <w:position w:val="0"/>
        </w:rPr>
        <w:t>= Если в центре имеется максимум, тогда ра</w:t>
        <w:t xml:space="preserve">диус </w:t>
      </w:r>
      <w:r>
        <w:rPr>
          <w:lang w:val="en-US" w:eastAsia="en-US" w:bidi="en-US"/>
          <w:w w:val="100"/>
          <w:spacing w:val="0"/>
          <w:color w:val="000000"/>
          <w:position w:val="0"/>
        </w:rPr>
        <w:t>n</w:t>
      </w:r>
      <w:r>
        <w:rPr>
          <w:lang w:val="ru-RU" w:eastAsia="ru-RU" w:bidi="ru-RU"/>
          <w:w w:val="100"/>
          <w:spacing w:val="0"/>
          <w:color w:val="000000"/>
          <w:position w:val="0"/>
        </w:rPr>
        <w:t>-го интерференционного кольца, отсчитанного от центра, будет определяться формулой</w:t>
      </w:r>
    </w:p>
    <w:p>
      <w:pPr>
        <w:pStyle w:val="Style74"/>
        <w:widowControl w:val="0"/>
        <w:keepNext w:val="0"/>
        <w:keepLines w:val="0"/>
        <w:shd w:val="clear" w:color="auto" w:fill="auto"/>
        <w:bidi w:val="0"/>
        <w:jc w:val="both"/>
        <w:spacing w:before="0" w:after="404" w:line="245" w:lineRule="exact"/>
        <w:ind w:left="0" w:right="0" w:firstLine="0"/>
      </w:pPr>
      <w:r>
        <w:rPr>
          <w:lang w:val="ru-RU" w:eastAsia="ru-RU" w:bidi="ru-RU"/>
          <w:w w:val="100"/>
          <w:spacing w:val="0"/>
          <w:color w:val="000000"/>
          <w:position w:val="0"/>
        </w:rPr>
        <w:t xml:space="preserve">где </w:t>
      </w:r>
      <w:r>
        <w:rPr>
          <w:rStyle w:val="CharStyle88"/>
          <w:lang w:val="en-US" w:eastAsia="en-US" w:bidi="en-US"/>
        </w:rPr>
        <w:t xml:space="preserve">n </w:t>
      </w:r>
      <w:r>
        <w:rPr>
          <w:rStyle w:val="CharStyle88"/>
        </w:rPr>
        <w:t>=</w:t>
      </w:r>
      <w:r>
        <w:rPr>
          <w:lang w:val="ru-RU" w:eastAsia="ru-RU" w:bidi="ru-RU"/>
          <w:w w:val="100"/>
          <w:spacing w:val="0"/>
          <w:color w:val="000000"/>
          <w:position w:val="0"/>
        </w:rPr>
        <w:t xml:space="preserve"> 0,1, </w:t>
      </w:r>
      <w:r>
        <w:rPr>
          <w:rStyle w:val="CharStyle400"/>
        </w:rPr>
        <w:t>2...</w:t>
      </w:r>
      <w:r>
        <w:rPr>
          <w:lang w:val="ru-RU" w:eastAsia="ru-RU" w:bidi="ru-RU"/>
          <w:w w:val="100"/>
          <w:spacing w:val="0"/>
          <w:color w:val="000000"/>
          <w:position w:val="0"/>
        </w:rPr>
        <w:t xml:space="preserve"> При больших </w:t>
      </w:r>
      <w:r>
        <w:rPr>
          <w:lang w:val="en-US" w:eastAsia="en-US" w:bidi="en-US"/>
          <w:w w:val="100"/>
          <w:spacing w:val="0"/>
          <w:color w:val="000000"/>
          <w:position w:val="0"/>
        </w:rPr>
        <w:t xml:space="preserve">n </w:t>
      </w:r>
      <w:r>
        <w:rPr>
          <w:lang w:val="ru-RU" w:eastAsia="ru-RU" w:bidi="ru-RU"/>
          <w:w w:val="100"/>
          <w:spacing w:val="0"/>
          <w:color w:val="000000"/>
          <w:position w:val="0"/>
        </w:rPr>
        <w:t>расстояние между полосами будет равно</w:t>
      </w:r>
    </w:p>
    <w:p>
      <w:pPr>
        <w:pStyle w:val="Style74"/>
        <w:widowControl w:val="0"/>
        <w:keepNext w:val="0"/>
        <w:keepLines w:val="0"/>
        <w:shd w:val="clear" w:color="auto" w:fill="auto"/>
        <w:bidi w:val="0"/>
        <w:jc w:val="left"/>
        <w:spacing w:before="0" w:after="0" w:line="190" w:lineRule="exact"/>
        <w:ind w:left="3380" w:right="0" w:firstLine="0"/>
      </w:pPr>
      <w:r>
        <w:rPr>
          <w:rStyle w:val="CharStyle251"/>
          <w:lang w:val="en-US" w:eastAsia="en-US" w:bidi="en-US"/>
        </w:rPr>
        <w:t>2</w:t>
      </w:r>
      <w:r>
        <w:rPr>
          <w:lang w:val="en-US" w:eastAsia="en-US" w:bidi="en-US"/>
          <w:w w:val="100"/>
          <w:spacing w:val="0"/>
          <w:color w:val="000000"/>
          <w:position w:val="0"/>
        </w:rPr>
        <w:t>nmo</w:t>
      </w:r>
      <w:r>
        <w:br w:type="page"/>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При малом повороте зеркала З</w:t>
      </w:r>
      <w:r>
        <w:rPr>
          <w:rStyle w:val="CharStyle251"/>
        </w:rPr>
        <w:t>2</w:t>
      </w:r>
      <w:r>
        <w:rPr>
          <w:lang w:val="ru-RU" w:eastAsia="ru-RU" w:bidi="ru-RU"/>
          <w:w w:val="100"/>
          <w:spacing w:val="0"/>
          <w:color w:val="000000"/>
          <w:position w:val="0"/>
        </w:rPr>
        <w:t xml:space="preserve"> изображение источника </w:t>
      </w:r>
      <w:r>
        <w:rPr>
          <w:lang w:val="en-US" w:eastAsia="en-US" w:bidi="en-US"/>
          <w:w w:val="100"/>
          <w:spacing w:val="0"/>
          <w:color w:val="000000"/>
          <w:position w:val="0"/>
        </w:rPr>
        <w:t>S</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переходит в </w:t>
      </w:r>
      <w:r>
        <w:rPr>
          <w:lang w:val="en-US" w:eastAsia="en-US" w:bidi="en-US"/>
          <w:w w:val="100"/>
          <w:spacing w:val="0"/>
          <w:color w:val="000000"/>
          <w:position w:val="0"/>
        </w:rPr>
        <w:t>S</w:t>
      </w:r>
      <w:r>
        <w:rPr>
          <w:lang w:val="ru-RU" w:eastAsia="ru-RU" w:bidi="ru-RU"/>
          <w:w w:val="100"/>
          <w:spacing w:val="0"/>
          <w:color w:val="000000"/>
          <w:position w:val="0"/>
        </w:rPr>
        <w:t>2. Если от центра экрана изображения источников будут видны под углом в, то в центре будут видны полосы, ширина которых согласно (2.25) приближенно равна Х/в.</w:t>
      </w:r>
    </w:p>
    <w:p>
      <w:pPr>
        <w:pStyle w:val="Style74"/>
        <w:widowControl w:val="0"/>
        <w:keepNext w:val="0"/>
        <w:keepLines w:val="0"/>
        <w:shd w:val="clear" w:color="auto" w:fill="auto"/>
        <w:bidi w:val="0"/>
        <w:jc w:val="both"/>
        <w:spacing w:before="0" w:after="0" w:line="235" w:lineRule="exact"/>
        <w:ind w:left="0" w:right="0" w:firstLine="340"/>
      </w:pPr>
      <w:r>
        <w:pict>
          <v:shape id="_x0000_s1457" type="#_x0000_t202" style="position:absolute;margin-left:147.85pt;margin-top:91.5pt;width:7.2pt;height:12.4pt;z-index:-125829064;mso-wrap-distance-left:142.1pt;mso-wrap-distance-right:12.7pt;mso-wrap-distance-bottom:4.8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v</w:t>
                  </w:r>
                </w:p>
              </w:txbxContent>
            </v:textbox>
            <w10:wrap type="topAndBottom" anchorx="margin"/>
          </v:shape>
        </w:pict>
      </w:r>
      <w:r>
        <w:pict>
          <v:shape id="_x0000_s1458" type="#_x0000_t202" style="position:absolute;margin-left:167.75pt;margin-top:81.65pt;width:23.05pt;height:29.8pt;z-index:-125829063;mso-wrap-distance-left:5.pt;mso-wrap-distance-right:115.2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line="269" w:lineRule="exact"/>
                    <w:ind w:left="0" w:right="0" w:firstLine="0"/>
                  </w:pPr>
                  <w:r>
                    <w:rPr>
                      <w:rStyle w:val="CharStyle89"/>
                    </w:rPr>
                    <w:t xml:space="preserve">А </w:t>
                  </w:r>
                  <w:r>
                    <w:rPr>
                      <w:rStyle w:val="CharStyle102"/>
                    </w:rPr>
                    <w:t xml:space="preserve">N </w:t>
                  </w:r>
                  <w:r>
                    <w:rPr>
                      <w:rStyle w:val="CharStyle261"/>
                    </w:rPr>
                    <w:t>2</w:t>
                  </w:r>
                  <w:r>
                    <w:rPr>
                      <w:rStyle w:val="CharStyle89"/>
                    </w:rPr>
                    <w:t xml:space="preserve"> Т '</w:t>
                  </w:r>
                </w:p>
              </w:txbxContent>
            </v:textbox>
            <w10:wrap type="topAndBottom" anchorx="margin"/>
          </v:shape>
        </w:pict>
      </w:r>
      <w:r>
        <w:pict>
          <v:shape id="_x0000_s1459" type="#_x0000_t202" style="position:absolute;margin-left:306.pt;margin-top:91.7pt;width:26.4pt;height:12.7pt;z-index:-125829062;mso-wrap-distance-left:133.95pt;mso-wrap-distance-right:5.pt;mso-wrap-distance-bottom:4.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(2.70)</w:t>
                  </w:r>
                </w:p>
              </w:txbxContent>
            </v:textbox>
            <w10:wrap type="topAndBottom" anchorx="margin"/>
          </v:shape>
        </w:pict>
      </w:r>
      <w:r>
        <w:rPr>
          <w:lang w:val="ru-RU" w:eastAsia="ru-RU" w:bidi="ru-RU"/>
          <w:w w:val="100"/>
          <w:spacing w:val="0"/>
          <w:color w:val="000000"/>
          <w:position w:val="0"/>
        </w:rPr>
        <w:t>По интерференционной картине можно определять длину волны ис</w:t>
        <w:t>точника света. При движении зеркала З</w:t>
      </w:r>
      <w:r>
        <w:rPr>
          <w:rStyle w:val="CharStyle251"/>
        </w:rPr>
        <w:t>1</w:t>
      </w:r>
      <w:r>
        <w:rPr>
          <w:lang w:val="ru-RU" w:eastAsia="ru-RU" w:bidi="ru-RU"/>
          <w:w w:val="100"/>
          <w:spacing w:val="0"/>
          <w:color w:val="000000"/>
          <w:position w:val="0"/>
        </w:rPr>
        <w:t xml:space="preserve"> к экрану (зеркало З</w:t>
      </w:r>
      <w:r>
        <w:rPr>
          <w:rStyle w:val="CharStyle251"/>
          <w:vertAlign w:val="subscript"/>
        </w:rPr>
        <w:t>2</w:t>
      </w:r>
      <w:r>
        <w:rPr>
          <w:lang w:val="ru-RU" w:eastAsia="ru-RU" w:bidi="ru-RU"/>
          <w:w w:val="100"/>
          <w:spacing w:val="0"/>
          <w:color w:val="000000"/>
          <w:position w:val="0"/>
        </w:rPr>
        <w:t xml:space="preserve"> установ</w:t>
        <w:t>лено без наклона) разность хода со временем уменьшается, интерфе</w:t>
        <w:t xml:space="preserve">ренционные кольца стягиваются к центру, как бы исчезая в нём. При смещении зеркала на расстояние </w:t>
      </w:r>
      <w:r>
        <w:rPr>
          <w:rStyle w:val="CharStyle88"/>
        </w:rPr>
        <w:t>I</w:t>
      </w:r>
      <w:r>
        <w:rPr>
          <w:lang w:val="ru-RU" w:eastAsia="ru-RU" w:bidi="ru-RU"/>
          <w:w w:val="100"/>
          <w:spacing w:val="0"/>
          <w:color w:val="000000"/>
          <w:position w:val="0"/>
        </w:rPr>
        <w:t xml:space="preserve"> в центре исчезнет </w:t>
      </w:r>
      <w:r>
        <w:rPr>
          <w:rStyle w:val="CharStyle88"/>
          <w:lang w:val="en-US" w:eastAsia="en-US" w:bidi="en-US"/>
        </w:rPr>
        <w:t xml:space="preserve">N </w:t>
      </w:r>
      <w:r>
        <w:rPr>
          <w:rStyle w:val="CharStyle88"/>
        </w:rPr>
        <w:t xml:space="preserve">= </w:t>
      </w:r>
      <w:r>
        <w:rPr>
          <w:rStyle w:val="CharStyle88"/>
          <w:lang w:val="en-US" w:eastAsia="en-US" w:bidi="en-US"/>
        </w:rPr>
        <w:t>2j</w:t>
      </w:r>
      <w:r>
        <w:rPr>
          <w:lang w:val="en-US" w:eastAsia="en-US" w:bidi="en-US"/>
          <w:w w:val="100"/>
          <w:spacing w:val="0"/>
          <w:color w:val="000000"/>
          <w:position w:val="0"/>
        </w:rPr>
        <w:t xml:space="preserve"> </w:t>
      </w:r>
      <w:r>
        <w:rPr>
          <w:lang w:val="ru-RU" w:eastAsia="ru-RU" w:bidi="ru-RU"/>
          <w:w w:val="100"/>
          <w:spacing w:val="0"/>
          <w:color w:val="000000"/>
          <w:position w:val="0"/>
        </w:rPr>
        <w:t xml:space="preserve">колец. При равномерном перемещении зеркала, если за время </w:t>
      </w:r>
      <w:r>
        <w:rPr>
          <w:lang w:val="en-US" w:eastAsia="en-US" w:bidi="en-US"/>
          <w:w w:val="100"/>
          <w:spacing w:val="0"/>
          <w:color w:val="000000"/>
          <w:position w:val="0"/>
        </w:rPr>
        <w:t xml:space="preserve">T </w:t>
      </w:r>
      <w:r>
        <w:rPr>
          <w:lang w:val="ru-RU" w:eastAsia="ru-RU" w:bidi="ru-RU"/>
          <w:w w:val="100"/>
          <w:spacing w:val="0"/>
          <w:color w:val="000000"/>
          <w:position w:val="0"/>
        </w:rPr>
        <w:t xml:space="preserve">зарегистрировано исчезновение </w:t>
      </w:r>
      <w:r>
        <w:rPr>
          <w:lang w:val="en-US" w:eastAsia="en-US" w:bidi="en-US"/>
          <w:w w:val="100"/>
          <w:spacing w:val="0"/>
          <w:color w:val="000000"/>
          <w:position w:val="0"/>
        </w:rPr>
        <w:t xml:space="preserve">N </w:t>
      </w:r>
      <w:r>
        <w:rPr>
          <w:lang w:val="ru-RU" w:eastAsia="ru-RU" w:bidi="ru-RU"/>
          <w:w w:val="100"/>
          <w:spacing w:val="0"/>
          <w:color w:val="000000"/>
          <w:position w:val="0"/>
        </w:rPr>
        <w:t>колец, скорость перемещения зеркала равна</w:t>
      </w:r>
    </w:p>
    <w:p>
      <w:pPr>
        <w:pStyle w:val="Style74"/>
        <w:tabs>
          <w:tab w:leader="none" w:pos="1421" w:val="left"/>
        </w:tabs>
        <w:widowControl w:val="0"/>
        <w:keepNext w:val="0"/>
        <w:keepLines w:val="0"/>
        <w:shd w:val="clear" w:color="auto" w:fill="auto"/>
        <w:bidi w:val="0"/>
        <w:jc w:val="both"/>
        <w:spacing w:before="0" w:after="0" w:line="259" w:lineRule="exact"/>
        <w:ind w:left="0" w:right="0" w:firstLine="340"/>
      </w:pPr>
      <w:r>
        <w:rPr>
          <w:lang w:val="ru-RU" w:eastAsia="ru-RU" w:bidi="ru-RU"/>
          <w:w w:val="100"/>
          <w:spacing w:val="0"/>
          <w:color w:val="000000"/>
          <w:position w:val="0"/>
        </w:rPr>
        <w:t>Для более точного рассмотрения необходимо воспользоваться реля</w:t>
        <w:t>тивистскими формулами для эффекта Доплера. Учтём, что в систе</w:t>
        <w:t>ме координат, связанной с зеркалом З</w:t>
      </w:r>
      <w:r>
        <w:rPr>
          <w:rStyle w:val="CharStyle251"/>
        </w:rPr>
        <w:t>1</w:t>
      </w:r>
      <w:r>
        <w:rPr>
          <w:lang w:val="ru-RU" w:eastAsia="ru-RU" w:bidi="ru-RU"/>
          <w:w w:val="100"/>
          <w:spacing w:val="0"/>
          <w:color w:val="000000"/>
          <w:position w:val="0"/>
        </w:rPr>
        <w:t xml:space="preserve">, движущимся со скоростью </w:t>
      </w:r>
      <w:r>
        <w:rPr>
          <w:lang w:val="en-US" w:eastAsia="en-US" w:bidi="en-US"/>
          <w:w w:val="100"/>
          <w:spacing w:val="0"/>
          <w:color w:val="000000"/>
          <w:position w:val="0"/>
        </w:rPr>
        <w:t xml:space="preserve">v, </w:t>
      </w:r>
      <w:r>
        <w:rPr>
          <w:lang w:val="ru-RU" w:eastAsia="ru-RU" w:bidi="ru-RU"/>
          <w:w w:val="100"/>
          <w:spacing w:val="0"/>
          <w:color w:val="000000"/>
          <w:position w:val="0"/>
        </w:rPr>
        <w:t xml:space="preserve">частота излучения источника сщ отличается от исходной сео, так что </w:t>
      </w:r>
      <w:r>
        <w:rPr>
          <w:rStyle w:val="CharStyle88"/>
          <w:lang w:val="en-US" w:eastAsia="en-US" w:bidi="en-US"/>
        </w:rPr>
        <w:t xml:space="preserve">bj\ </w:t>
      </w:r>
      <w:r>
        <w:rPr>
          <w:rStyle w:val="CharStyle88"/>
        </w:rPr>
        <w:t xml:space="preserve">= </w:t>
      </w:r>
      <w:r>
        <w:rPr>
          <w:rStyle w:val="CharStyle198"/>
        </w:rPr>
        <w:t>ojo</w:t>
      </w:r>
      <w:r>
        <w:rPr>
          <w:lang w:val="en-US" w:eastAsia="en-US" w:bidi="en-US"/>
          <w:w w:val="100"/>
          <w:spacing w:val="0"/>
          <w:color w:val="000000"/>
          <w:position w:val="0"/>
        </w:rPr>
        <w:tab/>
      </w:r>
      <w:r>
        <w:rPr>
          <w:lang w:val="ru-RU" w:eastAsia="ru-RU" w:bidi="ru-RU"/>
          <w:w w:val="100"/>
          <w:spacing w:val="0"/>
          <w:color w:val="000000"/>
          <w:position w:val="0"/>
        </w:rPr>
        <w:t>Эта волна отражается от неподвижного зеркала и по</w:t>
      </w:r>
    </w:p>
    <w:p>
      <w:pPr>
        <w:pStyle w:val="Style74"/>
        <w:widowControl w:val="0"/>
        <w:keepNext w:val="0"/>
        <w:keepLines w:val="0"/>
        <w:shd w:val="clear" w:color="auto" w:fill="auto"/>
        <w:bidi w:val="0"/>
        <w:jc w:val="both"/>
        <w:spacing w:before="0" w:after="0" w:line="259" w:lineRule="exact"/>
        <w:ind w:left="0" w:right="0" w:firstLine="0"/>
      </w:pPr>
      <w:r>
        <w:rPr>
          <w:lang w:val="ru-RU" w:eastAsia="ru-RU" w:bidi="ru-RU"/>
          <w:w w:val="100"/>
          <w:spacing w:val="0"/>
          <w:color w:val="000000"/>
          <w:position w:val="0"/>
        </w:rPr>
        <w:t>падает на движущийся (в системе зеркала) приёмник. Частота приёма</w:t>
      </w:r>
    </w:p>
    <w:p>
      <w:pPr>
        <w:pStyle w:val="Style74"/>
        <w:widowControl w:val="0"/>
        <w:keepNext w:val="0"/>
        <w:keepLines w:val="0"/>
        <w:shd w:val="clear" w:color="auto" w:fill="auto"/>
        <w:bidi w:val="0"/>
        <w:jc w:val="both"/>
        <w:spacing w:before="0" w:after="0" w:line="190" w:lineRule="exact"/>
        <w:ind w:left="0" w:right="0" w:firstLine="0"/>
      </w:pPr>
      <w:r>
        <w:pict>
          <v:shape id="_x0000_s1460" type="#_x0000_t202" style="position:absolute;margin-left:6.25pt;margin-top:-0.9pt;width:68.9pt;height:12.65pt;z-index:-125829061;mso-wrap-distance-left:5.pt;mso-wrap-distance-right:13.2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 xml:space="preserve">будет равна </w:t>
                  </w:r>
                  <w:r>
                    <w:rPr>
                      <w:rStyle w:val="CharStyle374"/>
                    </w:rPr>
                    <w:t>ш</w:t>
                  </w:r>
                  <w:r>
                    <w:rPr>
                      <w:rStyle w:val="CharStyle374"/>
                      <w:vertAlign w:val="subscript"/>
                    </w:rPr>
                    <w:t>2</w:t>
                  </w:r>
                </w:p>
              </w:txbxContent>
            </v:textbox>
            <w10:wrap type="square" side="right" anchorx="margin"/>
          </v:shape>
        </w:pict>
      </w:r>
      <w:r>
        <w:pict>
          <v:shape id="_x0000_s1461" type="#_x0000_t75" style="position:absolute;margin-left:88.35pt;margin-top:-3.35pt;width:36.95pt;height:18.25pt;z-index:-125829060;mso-wrap-distance-left:5.pt;mso-wrap-distance-right:13.2pt;mso-position-horizontal-relative:margin">
            <v:imagedata r:id="rId162" r:href="rId163"/>
            <w10:wrap type="square" side="right" anchorx="margin"/>
          </v:shape>
        </w:pict>
      </w:r>
      <w:r>
        <w:rPr>
          <w:rStyle w:val="CharStyle400"/>
          <w:lang w:val="en-US" w:eastAsia="en-US" w:bidi="en-US"/>
          <w:vertAlign w:val="superscript"/>
        </w:rPr>
        <w:t>w</w:t>
      </w:r>
      <w:r>
        <w:rPr>
          <w:rStyle w:val="CharStyle400"/>
          <w:lang w:val="en-US" w:eastAsia="en-US" w:bidi="en-US"/>
        </w:rPr>
        <w:t>°c^u'</w:t>
      </w:r>
      <w:r>
        <w:rPr>
          <w:lang w:val="en-US" w:eastAsia="en-US" w:bidi="en-US"/>
          <w:w w:val="100"/>
          <w:spacing w:val="0"/>
          <w:color w:val="000000"/>
          <w:position w:val="0"/>
        </w:rPr>
        <w:t xml:space="preserve"> </w:t>
      </w:r>
      <w:r>
        <w:rPr>
          <w:lang w:val="ru-RU" w:eastAsia="ru-RU" w:bidi="ru-RU"/>
          <w:w w:val="100"/>
          <w:spacing w:val="0"/>
          <w:color w:val="000000"/>
          <w:position w:val="0"/>
        </w:rPr>
        <w:t xml:space="preserve">В центре экрана колебания </w:t>
      </w:r>
      <w:r>
        <w:rPr>
          <w:rStyle w:val="CharStyle198"/>
        </w:rPr>
        <w:t>cuq</w:t>
      </w:r>
      <w:r>
        <w:rPr>
          <w:rStyle w:val="CharStyle196"/>
        </w:rPr>
        <w:t xml:space="preserve"> </w:t>
      </w:r>
      <w:r>
        <w:rPr>
          <w:rStyle w:val="CharStyle196"/>
          <w:lang w:val="ru-RU" w:eastAsia="ru-RU" w:bidi="ru-RU"/>
        </w:rPr>
        <w:t xml:space="preserve">и </w:t>
      </w:r>
      <w:r>
        <w:rPr>
          <w:rStyle w:val="CharStyle198"/>
          <w:lang w:val="ru-RU" w:eastAsia="ru-RU" w:bidi="ru-RU"/>
        </w:rPr>
        <w:t>со</w:t>
      </w:r>
      <w:r>
        <w:rPr>
          <w:rStyle w:val="CharStyle198"/>
          <w:lang w:val="ru-RU" w:eastAsia="ru-RU" w:bidi="ru-RU"/>
          <w:vertAlign w:val="subscript"/>
        </w:rPr>
        <w:t>2</w:t>
      </w:r>
    </w:p>
    <w:p>
      <w:pPr>
        <w:pStyle w:val="Style74"/>
        <w:tabs>
          <w:tab w:leader="none" w:pos="1219" w:val="left"/>
        </w:tabs>
        <w:widowControl w:val="0"/>
        <w:keepNext w:val="0"/>
        <w:keepLines w:val="0"/>
        <w:shd w:val="clear" w:color="auto" w:fill="auto"/>
        <w:bidi w:val="0"/>
        <w:jc w:val="both"/>
        <w:spacing w:before="0" w:after="0"/>
        <w:ind w:left="0" w:right="0" w:firstLine="0"/>
      </w:pPr>
      <w:r>
        <w:pict>
          <v:shape id="_x0000_s1462" type="#_x0000_t202" style="position:absolute;margin-left:116.9pt;margin-top:33.2pt;width:11.3pt;height:12.4pt;z-index:-125829059;mso-wrap-distance-left:111.1pt;mso-wrap-distance-right:12.25pt;mso-wrap-distance-bottom:8.4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N</w:t>
                  </w:r>
                </w:p>
              </w:txbxContent>
            </v:textbox>
            <w10:wrap type="topAndBottom" anchorx="margin"/>
          </v:shape>
        </w:pict>
      </w:r>
      <w:r>
        <w:pict>
          <v:shape id="_x0000_s1463" type="#_x0000_t202" style="position:absolute;margin-left:140.4pt;margin-top:26.75pt;width:22.1pt;height:25.8pt;z-index:-125829058;mso-wrap-distance-left:5.pt;mso-wrap-distance-right:12.7pt;mso-wrap-distance-bottom:1.45pt;mso-position-horizontal-relative:margin" filled="f" stroked="f">
            <v:textbox style="mso-fit-shape-to-text:t" inset="0,0,0,0">
              <w:txbxContent>
                <w:p>
                  <w:pPr>
                    <w:pStyle w:val="Style91"/>
                    <w:widowControl w:val="0"/>
                    <w:keepNext w:val="0"/>
                    <w:keepLines w:val="0"/>
                    <w:shd w:val="clear" w:color="auto" w:fill="auto"/>
                    <w:bidi w:val="0"/>
                    <w:jc w:val="left"/>
                    <w:spacing w:before="0" w:after="4" w:line="190" w:lineRule="exact"/>
                    <w:ind w:left="0" w:right="0" w:firstLine="0"/>
                  </w:pPr>
                  <w:r>
                    <w:rPr>
                      <w:rStyle w:val="CharStyle101"/>
                      <w:i w:val="0"/>
                      <w:iCs w:val="0"/>
                    </w:rPr>
                    <w:t>Дс</w:t>
                  </w:r>
                  <w:r>
                    <w:rPr>
                      <w:rStyle w:val="CharStyle100"/>
                      <w:i/>
                      <w:iCs/>
                    </w:rPr>
                    <w:t>at</w:t>
                  </w:r>
                </w:p>
                <w:p>
                  <w:pPr>
                    <w:pStyle w:val="Style74"/>
                    <w:widowControl w:val="0"/>
                    <w:keepNext w:val="0"/>
                    <w:keepLines w:val="0"/>
                    <w:shd w:val="clear" w:color="auto" w:fill="auto"/>
                    <w:bidi w:val="0"/>
                    <w:jc w:val="left"/>
                    <w:spacing w:before="0" w:after="0" w:line="190" w:lineRule="exact"/>
                    <w:ind w:left="0" w:right="0" w:firstLine="0"/>
                  </w:pPr>
                  <w:r>
                    <w:rPr>
                      <w:rStyle w:val="CharStyle261"/>
                    </w:rPr>
                    <w:t>2</w:t>
                  </w:r>
                  <w:r>
                    <w:rPr>
                      <w:rStyle w:val="CharStyle89"/>
                    </w:rPr>
                    <w:t>тг</w:t>
                  </w:r>
                </w:p>
              </w:txbxContent>
            </v:textbox>
            <w10:wrap type="topAndBottom" anchorx="margin"/>
          </v:shape>
        </w:pict>
      </w:r>
      <w:r>
        <w:pict>
          <v:shape id="_x0000_s1464" type="#_x0000_t202" style="position:absolute;margin-left:175.2pt;margin-top:33.2pt;width:6.95pt;height:12.4pt;z-index:-125829057;mso-wrap-distance-left:5.pt;mso-wrap-distance-right:5.pt;mso-wrap-distance-bottom:8.4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285"/>
                    </w:rPr>
                    <w:t>2</w:t>
                  </w:r>
                </w:p>
              </w:txbxContent>
            </v:textbox>
            <w10:wrap type="topAndBottom" anchorx="margin"/>
          </v:shape>
        </w:pict>
      </w:r>
      <w:r>
        <w:pict>
          <v:shape id="_x0000_s1465" type="#_x0000_t202" style="position:absolute;margin-left:181.2pt;margin-top:26.7pt;width:27.35pt;height:12.4pt;z-index:-125829056;mso-wrap-distance-left:5.pt;mso-wrap-distance-right:124.8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vt</w:t>
                  </w:r>
                  <w:r>
                    <w:rPr>
                      <w:rStyle w:val="CharStyle101"/>
                      <w:lang w:val="en-US" w:eastAsia="en-US" w:bidi="en-US"/>
                      <w:i w:val="0"/>
                      <w:iCs w:val="0"/>
                    </w:rPr>
                    <w:t xml:space="preserve"> </w:t>
                  </w:r>
                  <w:r>
                    <w:rPr>
                      <w:rStyle w:val="CharStyle265"/>
                      <w:i w:val="0"/>
                      <w:iCs w:val="0"/>
                    </w:rPr>
                    <w:t>1</w:t>
                  </w:r>
                </w:p>
              </w:txbxContent>
            </v:textbox>
            <w10:wrap type="topAndBottom" anchorx="margin"/>
          </v:shape>
        </w:pict>
      </w:r>
      <w:r>
        <w:pict>
          <v:shape id="_x0000_s1466" type="#_x0000_t202" style="position:absolute;margin-left:211.2pt;margin-top:44.7pt;width:5.75pt;height:11.2pt;z-index:-125829055;mso-wrap-distance-left:5.pt;mso-wrap-distance-right:116.4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С</w:t>
                  </w:r>
                </w:p>
              </w:txbxContent>
            </v:textbox>
            <w10:wrap type="topAndBottom" anchorx="margin"/>
          </v:shape>
        </w:pict>
      </w:r>
      <w:r>
        <w:rPr>
          <w:lang w:val="ru-RU" w:eastAsia="ru-RU" w:bidi="ru-RU"/>
          <w:w w:val="100"/>
          <w:spacing w:val="0"/>
          <w:color w:val="000000"/>
          <w:position w:val="0"/>
        </w:rPr>
        <w:t>складываются, и регистрируемая интенсивность меняется с частотой Дее =</w:t>
        <w:tab/>
        <w:t xml:space="preserve">Число периодов колебаний за время </w:t>
      </w:r>
      <w:r>
        <w:rPr>
          <w:rStyle w:val="CharStyle88"/>
          <w:lang w:val="en-US" w:eastAsia="en-US" w:bidi="en-US"/>
        </w:rPr>
        <w:t>t</w:t>
      </w:r>
      <w:r>
        <w:rPr>
          <w:lang w:val="en-US" w:eastAsia="en-US" w:bidi="en-US"/>
          <w:w w:val="100"/>
          <w:spacing w:val="0"/>
          <w:color w:val="000000"/>
          <w:position w:val="0"/>
        </w:rPr>
        <w:t xml:space="preserve"> </w:t>
      </w:r>
      <w:r>
        <w:rPr>
          <w:lang w:val="ru-RU" w:eastAsia="ru-RU" w:bidi="ru-RU"/>
          <w:w w:val="100"/>
          <w:spacing w:val="0"/>
          <w:color w:val="000000"/>
          <w:position w:val="0"/>
        </w:rPr>
        <w:t>равно</w:t>
      </w:r>
    </w:p>
    <w:p>
      <w:pPr>
        <w:pStyle w:val="Style74"/>
        <w:widowControl w:val="0"/>
        <w:keepNext w:val="0"/>
        <w:keepLines w:val="0"/>
        <w:shd w:val="clear" w:color="auto" w:fill="auto"/>
        <w:bidi w:val="0"/>
        <w:jc w:val="both"/>
        <w:spacing w:before="0" w:after="115" w:line="190" w:lineRule="exact"/>
        <w:ind w:left="0" w:right="0" w:firstLine="0"/>
      </w:pPr>
      <w:r>
        <w:rPr>
          <w:lang w:val="ru-RU" w:eastAsia="ru-RU" w:bidi="ru-RU"/>
          <w:w w:val="100"/>
          <w:spacing w:val="0"/>
          <w:color w:val="000000"/>
          <w:position w:val="0"/>
        </w:rPr>
        <w:t xml:space="preserve">Для небольших скоростей эта формула совпадает с </w:t>
      </w:r>
      <w:r>
        <w:rPr>
          <w:lang w:val="en-US" w:eastAsia="en-US" w:bidi="en-US"/>
          <w:w w:val="100"/>
          <w:spacing w:val="0"/>
          <w:color w:val="000000"/>
          <w:position w:val="0"/>
        </w:rPr>
        <w:t>(2.70).</w:t>
      </w:r>
    </w:p>
    <w:p>
      <w:pPr>
        <w:pStyle w:val="Style74"/>
        <w:numPr>
          <w:ilvl w:val="1"/>
          <w:numId w:val="63"/>
        </w:numPr>
        <w:tabs>
          <w:tab w:leader="none" w:pos="442" w:val="left"/>
        </w:tabs>
        <w:widowControl w:val="0"/>
        <w:keepNext w:val="0"/>
        <w:keepLines w:val="0"/>
        <w:shd w:val="clear" w:color="auto" w:fill="auto"/>
        <w:bidi w:val="0"/>
        <w:jc w:val="both"/>
        <w:spacing w:before="0" w:after="93" w:line="190" w:lineRule="exact"/>
        <w:ind w:left="0" w:right="0" w:firstLine="0"/>
      </w:pPr>
      <w:r>
        <w:rPr>
          <w:lang w:val="ru-RU" w:eastAsia="ru-RU" w:bidi="ru-RU"/>
          <w:w w:val="100"/>
          <w:spacing w:val="0"/>
          <w:color w:val="000000"/>
          <w:position w:val="0"/>
        </w:rPr>
        <w:t>Кольца Ньютона</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Этот классический опыт используется для определения радиуса кривизны сферических поверхностей линз. В этом опыте наблюдает</w:t>
        <w:t>ся интерференция волн, отражённых от границ тонкой воздушной про</w:t>
        <w:t>слойки, образованной сферической поверхностью линзы и плоской стек</w:t>
        <w:t>лянной пластиной. При нормальном падении света (рис. 2.23) интерфе</w:t>
        <w:t>ренционные полосы локализованы на сферической поверхности и явля</w:t>
        <w:t xml:space="preserve">ются </w:t>
      </w:r>
      <w:r>
        <w:rPr>
          <w:rStyle w:val="CharStyle88"/>
        </w:rPr>
        <w:t>полосами равной толщины.</w:t>
      </w:r>
    </w:p>
    <w:p>
      <w:pPr>
        <w:pStyle w:val="Style74"/>
        <w:widowControl w:val="0"/>
        <w:keepNext w:val="0"/>
        <w:keepLines w:val="0"/>
        <w:shd w:val="clear" w:color="auto" w:fill="auto"/>
        <w:bidi w:val="0"/>
        <w:jc w:val="both"/>
        <w:spacing w:before="0" w:after="0" w:line="235" w:lineRule="exact"/>
        <w:ind w:left="0" w:right="0" w:firstLine="340"/>
        <w:sectPr>
          <w:pgSz w:w="8400" w:h="11900"/>
          <w:pgMar w:top="1046" w:left="822" w:right="796" w:bottom="758" w:header="0" w:footer="3" w:gutter="0"/>
          <w:rtlGutter w:val="0"/>
          <w:cols w:space="720"/>
          <w:noEndnote/>
          <w:docGrid w:linePitch="360"/>
        </w:sectPr>
      </w:pPr>
      <w:r>
        <w:rPr>
          <w:lang w:val="ru-RU" w:eastAsia="ru-RU" w:bidi="ru-RU"/>
          <w:w w:val="100"/>
          <w:spacing w:val="0"/>
          <w:color w:val="000000"/>
          <w:position w:val="0"/>
        </w:rPr>
        <w:t xml:space="preserve">Геометрическая разность хода между интерферирующими лучами равна удвоенной толщине воздушного зазора </w:t>
      </w:r>
      <w:r>
        <w:rPr>
          <w:rStyle w:val="CharStyle88"/>
          <w:lang w:val="en-US" w:eastAsia="en-US" w:bidi="en-US"/>
        </w:rPr>
        <w:t>2d</w:t>
      </w:r>
      <w:r>
        <w:rPr>
          <w:lang w:val="en-US" w:eastAsia="en-US" w:bidi="en-US"/>
          <w:w w:val="100"/>
          <w:spacing w:val="0"/>
          <w:color w:val="000000"/>
          <w:position w:val="0"/>
        </w:rPr>
        <w:t xml:space="preserve"> </w:t>
      </w:r>
      <w:r>
        <w:rPr>
          <w:lang w:val="ru-RU" w:eastAsia="ru-RU" w:bidi="ru-RU"/>
          <w:w w:val="100"/>
          <w:spacing w:val="0"/>
          <w:color w:val="000000"/>
          <w:position w:val="0"/>
        </w:rPr>
        <w:t>в данном месте. Для точки на сферической поверхности, находящейся на рассто</w:t>
        <w:t xml:space="preserve">янии </w:t>
      </w:r>
      <w:r>
        <w:rPr>
          <w:lang w:val="en-US" w:eastAsia="en-US" w:bidi="en-US"/>
          <w:w w:val="100"/>
          <w:spacing w:val="0"/>
          <w:color w:val="000000"/>
          <w:position w:val="0"/>
        </w:rPr>
        <w:t xml:space="preserve">r </w:t>
      </w:r>
      <w:r>
        <w:rPr>
          <w:lang w:val="ru-RU" w:eastAsia="ru-RU" w:bidi="ru-RU"/>
          <w:w w:val="100"/>
          <w:spacing w:val="0"/>
          <w:color w:val="000000"/>
          <w:position w:val="0"/>
        </w:rPr>
        <w:t xml:space="preserve">от оси системы, имеем </w:t>
      </w:r>
      <w:r>
        <w:rPr>
          <w:lang w:val="en-US" w:eastAsia="en-US" w:bidi="en-US"/>
          <w:w w:val="100"/>
          <w:spacing w:val="0"/>
          <w:color w:val="000000"/>
          <w:position w:val="0"/>
        </w:rPr>
        <w:t>r</w:t>
      </w:r>
      <w:r>
        <w:rPr>
          <w:rStyle w:val="CharStyle251"/>
          <w:lang w:val="en-US" w:eastAsia="en-US" w:bidi="en-US"/>
          <w:vertAlign w:val="super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R</w:t>
      </w:r>
      <w:r>
        <w:rPr>
          <w:rStyle w:val="CharStyle251"/>
          <w:lang w:val="en-US" w:eastAsia="en-US" w:bidi="en-US"/>
          <w:vertAlign w:val="superscript"/>
        </w:rPr>
        <w:t>2</w:t>
      </w:r>
      <w:r>
        <w:rPr>
          <w:lang w:val="en-US" w:eastAsia="en-US" w:bidi="en-US"/>
          <w:w w:val="100"/>
          <w:spacing w:val="0"/>
          <w:color w:val="000000"/>
          <w:position w:val="0"/>
        </w:rPr>
        <w:t xml:space="preserve"> </w:t>
      </w:r>
      <w:r>
        <w:rPr>
          <w:rStyle w:val="CharStyle88"/>
        </w:rPr>
        <w:t>—</w:t>
      </w:r>
      <w:r>
        <w:rPr>
          <w:lang w:val="ru-RU" w:eastAsia="ru-RU" w:bidi="ru-RU"/>
          <w:w w:val="100"/>
          <w:spacing w:val="0"/>
          <w:color w:val="000000"/>
          <w:position w:val="0"/>
        </w:rPr>
        <w:t xml:space="preserve"> </w:t>
      </w:r>
      <w:r>
        <w:rPr>
          <w:lang w:val="en-US" w:eastAsia="en-US" w:bidi="en-US"/>
          <w:w w:val="100"/>
          <w:spacing w:val="0"/>
          <w:color w:val="000000"/>
          <w:position w:val="0"/>
        </w:rPr>
        <w:t xml:space="preserve">(R </w:t>
      </w:r>
      <w:r>
        <w:rPr>
          <w:rStyle w:val="CharStyle88"/>
        </w:rPr>
        <w:t>—</w:t>
      </w:r>
      <w:r>
        <w:rPr>
          <w:lang w:val="ru-RU" w:eastAsia="ru-RU" w:bidi="ru-RU"/>
          <w:w w:val="100"/>
          <w:spacing w:val="0"/>
          <w:color w:val="000000"/>
          <w:position w:val="0"/>
        </w:rPr>
        <w:t xml:space="preserve"> </w:t>
      </w:r>
      <w:r>
        <w:rPr>
          <w:lang w:val="en-US" w:eastAsia="en-US" w:bidi="en-US"/>
          <w:w w:val="100"/>
          <w:spacing w:val="0"/>
          <w:color w:val="000000"/>
          <w:position w:val="0"/>
        </w:rPr>
        <w:t>d</w:t>
      </w:r>
      <w:r>
        <w:rPr>
          <w:rStyle w:val="CharStyle251"/>
          <w:lang w:val="en-US" w:eastAsia="en-US" w:bidi="en-US"/>
        </w:rPr>
        <w:t>)</w:t>
      </w:r>
      <w:r>
        <w:rPr>
          <w:rStyle w:val="CharStyle251"/>
          <w:lang w:val="en-US" w:eastAsia="en-US" w:bidi="en-US"/>
          <w:vertAlign w:val="superscript"/>
        </w:rPr>
        <w:t>2</w:t>
      </w:r>
      <w:r>
        <w:rPr>
          <w:lang w:val="en-US" w:eastAsia="en-US" w:bidi="en-US"/>
          <w:w w:val="100"/>
          <w:spacing w:val="0"/>
          <w:color w:val="000000"/>
          <w:position w:val="0"/>
        </w:rPr>
        <w:t xml:space="preserve"> </w:t>
      </w:r>
      <w:r>
        <w:rPr>
          <w:lang w:val="ru-RU" w:eastAsia="ru-RU" w:bidi="ru-RU"/>
          <w:w w:val="100"/>
          <w:spacing w:val="0"/>
          <w:color w:val="000000"/>
          <w:position w:val="0"/>
        </w:rPr>
        <w:t>= 2</w:t>
      </w:r>
      <w:r>
        <w:rPr>
          <w:rStyle w:val="CharStyle88"/>
          <w:lang w:val="en-US" w:eastAsia="en-US" w:bidi="en-US"/>
        </w:rPr>
        <w:t xml:space="preserve">Rd </w:t>
      </w:r>
      <w:r>
        <w:rPr>
          <w:rStyle w:val="CharStyle88"/>
        </w:rPr>
        <w:t>—</w:t>
      </w:r>
      <w:r>
        <w:rPr>
          <w:lang w:val="ru-RU" w:eastAsia="ru-RU" w:bidi="ru-RU"/>
          <w:w w:val="100"/>
          <w:spacing w:val="0"/>
          <w:color w:val="000000"/>
          <w:position w:val="0"/>
        </w:rPr>
        <w:t xml:space="preserve"> </w:t>
      </w:r>
      <w:r>
        <w:rPr>
          <w:lang w:val="en-US" w:eastAsia="en-US" w:bidi="en-US"/>
          <w:w w:val="100"/>
          <w:spacing w:val="0"/>
          <w:color w:val="000000"/>
          <w:position w:val="0"/>
        </w:rPr>
        <w:t>d</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где </w:t>
      </w:r>
      <w:r>
        <w:rPr>
          <w:lang w:val="en-US" w:eastAsia="en-US" w:bidi="en-US"/>
          <w:w w:val="100"/>
          <w:spacing w:val="0"/>
          <w:color w:val="000000"/>
          <w:position w:val="0"/>
        </w:rPr>
        <w:t xml:space="preserve">R </w:t>
      </w:r>
      <w:r>
        <w:rPr>
          <w:lang w:val="ru-RU" w:eastAsia="ru-RU" w:bidi="ru-RU"/>
          <w:w w:val="100"/>
          <w:spacing w:val="0"/>
          <w:color w:val="000000"/>
          <w:position w:val="0"/>
        </w:rPr>
        <w:t>— радиус кривизны сферической поверхности (рис. 2.23).</w:t>
      </w:r>
    </w:p>
    <w:p>
      <w:pPr>
        <w:pStyle w:val="Style74"/>
        <w:widowControl w:val="0"/>
        <w:keepNext w:val="0"/>
        <w:keepLines w:val="0"/>
        <w:shd w:val="clear" w:color="auto" w:fill="auto"/>
        <w:bidi w:val="0"/>
        <w:jc w:val="both"/>
        <w:spacing w:before="0" w:after="261" w:line="235" w:lineRule="exact"/>
        <w:ind w:left="0" w:right="0" w:firstLine="0"/>
      </w:pPr>
      <w:r>
        <w:rPr>
          <w:lang w:val="ru-RU" w:eastAsia="ru-RU" w:bidi="ru-RU"/>
          <w:w w:val="100"/>
          <w:spacing w:val="0"/>
          <w:color w:val="000000"/>
          <w:position w:val="0"/>
        </w:rPr>
        <w:t xml:space="preserve">При </w:t>
      </w:r>
      <w:r>
        <w:rPr>
          <w:lang w:val="en-US" w:eastAsia="en-US" w:bidi="en-US"/>
          <w:w w:val="100"/>
          <w:spacing w:val="0"/>
          <w:color w:val="000000"/>
          <w:position w:val="0"/>
        </w:rPr>
        <w:t xml:space="preserve">R </w:t>
      </w:r>
      <w:r>
        <w:rPr>
          <w:lang w:val="ru-RU" w:eastAsia="ru-RU" w:bidi="ru-RU"/>
          <w:w w:val="100"/>
          <w:spacing w:val="0"/>
          <w:color w:val="000000"/>
          <w:position w:val="0"/>
        </w:rPr>
        <w:t xml:space="preserve">^ </w:t>
      </w:r>
      <w:r>
        <w:rPr>
          <w:lang w:val="en-US" w:eastAsia="en-US" w:bidi="en-US"/>
          <w:w w:val="100"/>
          <w:spacing w:val="0"/>
          <w:color w:val="000000"/>
          <w:position w:val="0"/>
        </w:rPr>
        <w:t xml:space="preserve">d </w:t>
      </w:r>
      <w:r>
        <w:rPr>
          <w:lang w:val="ru-RU" w:eastAsia="ru-RU" w:bidi="ru-RU"/>
          <w:w w:val="100"/>
          <w:spacing w:val="0"/>
          <w:color w:val="000000"/>
          <w:position w:val="0"/>
        </w:rPr>
        <w:t xml:space="preserve">получим </w:t>
      </w:r>
      <w:r>
        <w:rPr>
          <w:rStyle w:val="CharStyle88"/>
          <w:lang w:val="en-US" w:eastAsia="en-US" w:bidi="en-US"/>
        </w:rPr>
        <w:t xml:space="preserve">d </w:t>
      </w:r>
      <w:r>
        <w:rPr>
          <w:rStyle w:val="CharStyle88"/>
        </w:rPr>
        <w:t xml:space="preserve">= </w:t>
      </w:r>
      <w:r>
        <w:rPr>
          <w:rStyle w:val="CharStyle195"/>
        </w:rPr>
        <w:t>r</w:t>
      </w:r>
      <w:r>
        <w:rPr>
          <w:rStyle w:val="CharStyle195"/>
          <w:vertAlign w:val="superscript"/>
        </w:rPr>
        <w:t>2</w:t>
      </w:r>
      <w:r>
        <w:rPr>
          <w:rStyle w:val="CharStyle195"/>
        </w:rPr>
        <w:t>/2R.</w:t>
      </w:r>
      <w:r>
        <w:rPr>
          <w:lang w:val="en-US" w:eastAsia="en-US" w:bidi="en-US"/>
          <w:w w:val="100"/>
          <w:spacing w:val="0"/>
          <w:color w:val="000000"/>
          <w:position w:val="0"/>
        </w:rPr>
        <w:t xml:space="preserve"> </w:t>
      </w:r>
      <w:r>
        <w:rPr>
          <w:lang w:val="ru-RU" w:eastAsia="ru-RU" w:bidi="ru-RU"/>
          <w:w w:val="100"/>
          <w:spacing w:val="0"/>
          <w:color w:val="000000"/>
          <w:position w:val="0"/>
        </w:rPr>
        <w:t>С учё</w:t>
        <w:t xml:space="preserve">том изменения фазы на п при отражении волны от оптически более плотной среды (на границе воздух—стекло) получим </w:t>
      </w:r>
      <w:r>
        <w:rPr>
          <w:rStyle w:val="CharStyle88"/>
        </w:rPr>
        <w:t>оп</w:t>
        <w:t>тическую разность хода</w:t>
      </w:r>
      <w:r>
        <w:rPr>
          <w:lang w:val="ru-RU" w:eastAsia="ru-RU" w:bidi="ru-RU"/>
          <w:w w:val="100"/>
          <w:spacing w:val="0"/>
          <w:color w:val="000000"/>
          <w:position w:val="0"/>
        </w:rPr>
        <w:t xml:space="preserve"> интерфериру</w:t>
        <w:t>ющих лучей:</w:t>
      </w:r>
    </w:p>
    <w:p>
      <w:pPr>
        <w:pStyle w:val="Style96"/>
        <w:tabs>
          <w:tab w:leader="none" w:pos="2127" w:val="left"/>
          <w:tab w:leader="none" w:pos="2583" w:val="left"/>
        </w:tabs>
        <w:widowControl w:val="0"/>
        <w:keepNext w:val="0"/>
        <w:keepLines w:val="0"/>
        <w:shd w:val="clear" w:color="auto" w:fill="auto"/>
        <w:bidi w:val="0"/>
        <w:spacing w:before="0" w:after="0" w:line="134" w:lineRule="exact"/>
        <w:ind w:left="1760" w:right="0" w:firstLine="0"/>
      </w:pPr>
      <w:r>
        <w:fldChar w:fldCharType="begin"/>
        <w:instrText xml:space="preserve"> TOC \o "1-5" \h \z </w:instrText>
        <w:fldChar w:fldCharType="separate"/>
      </w:r>
      <w:r>
        <w:pict>
          <v:shape id="_x0000_s1467" type="#_x0000_t202" style="position:absolute;margin-left:13.9pt;margin-top:-65.5pt;width:120.5pt;height:99.6pt;z-index:-125829054;mso-wrap-distance-left:5.pt;mso-wrap-distance-top:11.15pt;mso-wrap-distance-right:12.pt;mso-position-horizontal-relative:margin" wrapcoords="0 0 20690 0 20690 16511 21600 18061 21600 21600 34 21600 34 18061 0 16511 0 0" filled="f" stroked="f">
            <v:textbox style="mso-fit-shape-to-text:t" inset="0,0,0,0">
              <w:txbxContent>
                <w:p>
                  <w:pPr>
                    <w:framePr w:h="1992" w:hSpace="240" w:vSpace="223" w:wrap="around" w:vAnchor="text" w:hAnchor="margin" w:x="279" w:y="-1309"/>
                    <w:widowControl w:val="0"/>
                    <w:jc w:val="center"/>
                    <w:rPr>
                      <w:sz w:val="2"/>
                      <w:szCs w:val="2"/>
                    </w:rPr>
                  </w:pPr>
                  <w:r>
                    <w:pict>
                      <v:shape id="_x0000_s1468" type="#_x0000_t75" style="width:121pt;height:100pt;">
                        <v:imagedata r:id="rId164" r:href="rId165"/>
                      </v:shape>
                    </w:pict>
                  </w:r>
                </w:p>
                <w:p>
                  <w:pPr>
                    <w:pStyle w:val="Style234"/>
                    <w:widowControl w:val="0"/>
                    <w:keepNext w:val="0"/>
                    <w:keepLines w:val="0"/>
                    <w:shd w:val="clear" w:color="auto" w:fill="auto"/>
                    <w:bidi w:val="0"/>
                    <w:jc w:val="center"/>
                    <w:spacing w:before="0" w:after="0" w:line="216" w:lineRule="exact"/>
                    <w:ind w:left="0" w:right="0" w:firstLine="0"/>
                  </w:pPr>
                  <w:r>
                    <w:rPr>
                      <w:rStyle w:val="CharStyle235"/>
                    </w:rPr>
                    <w:t>Рис. 2.23. Схема наблюдения колец Ньютона</w:t>
                  </w:r>
                </w:p>
              </w:txbxContent>
            </v:textbox>
            <w10:wrap type="square" side="right" anchorx="margin"/>
          </v:shape>
        </w:pict>
      </w:r>
      <w:r>
        <w:rPr>
          <w:lang w:val="ru-RU" w:eastAsia="ru-RU" w:bidi="ru-RU"/>
          <w:w w:val="100"/>
          <w:spacing w:val="0"/>
          <w:color w:val="000000"/>
          <w:position w:val="0"/>
        </w:rPr>
        <w:t>Л</w:t>
        <w:tab/>
      </w:r>
      <w:r>
        <w:rPr>
          <w:lang w:val="en-US" w:eastAsia="en-US" w:bidi="en-US"/>
          <w:w w:val="100"/>
          <w:spacing w:val="0"/>
          <w:color w:val="000000"/>
          <w:position w:val="0"/>
        </w:rPr>
        <w:t>r</w:t>
      </w:r>
      <w:r>
        <w:rPr>
          <w:rStyle w:val="CharStyle402"/>
          <w:lang w:val="en-US" w:eastAsia="en-US" w:bidi="en-US"/>
          <w:vertAlign w:val="superscript"/>
        </w:rPr>
        <w:t>2</w:t>
      </w:r>
      <w:r>
        <w:rPr>
          <w:lang w:val="en-US" w:eastAsia="en-US" w:bidi="en-US"/>
          <w:w w:val="100"/>
          <w:spacing w:val="0"/>
          <w:color w:val="000000"/>
          <w:position w:val="0"/>
        </w:rPr>
        <w:tab/>
      </w:r>
      <w:r>
        <w:rPr>
          <w:lang w:val="ru-RU" w:eastAsia="ru-RU" w:bidi="ru-RU"/>
          <w:w w:val="100"/>
          <w:spacing w:val="0"/>
          <w:color w:val="000000"/>
          <w:position w:val="0"/>
        </w:rPr>
        <w:t>Л</w:t>
      </w:r>
    </w:p>
    <w:p>
      <w:pPr>
        <w:pStyle w:val="Style98"/>
        <w:tabs>
          <w:tab w:leader="hyphen" w:pos="2583" w:val="left"/>
        </w:tabs>
        <w:widowControl w:val="0"/>
        <w:keepNext w:val="0"/>
        <w:keepLines w:val="0"/>
        <w:shd w:val="clear" w:color="auto" w:fill="auto"/>
        <w:bidi w:val="0"/>
        <w:spacing w:before="0" w:after="0" w:line="134" w:lineRule="exact"/>
        <w:ind w:left="860" w:right="0" w:firstLine="0"/>
      </w:pPr>
      <w:r>
        <w:rPr>
          <w:lang w:val="ru-RU" w:eastAsia="ru-RU" w:bidi="ru-RU"/>
          <w:w w:val="100"/>
          <w:spacing w:val="0"/>
          <w:color w:val="000000"/>
          <w:position w:val="0"/>
        </w:rPr>
        <w:t xml:space="preserve">А = </w:t>
      </w:r>
      <w:r>
        <w:rPr>
          <w:lang w:val="en-US" w:eastAsia="en-US" w:bidi="en-US"/>
          <w:w w:val="100"/>
          <w:spacing w:val="0"/>
          <w:color w:val="000000"/>
          <w:position w:val="0"/>
        </w:rPr>
        <w:t xml:space="preserve">2d </w:t>
      </w:r>
      <w:r>
        <w:rPr>
          <w:lang w:val="ru-RU" w:eastAsia="ru-RU" w:bidi="ru-RU"/>
          <w:w w:val="100"/>
          <w:spacing w:val="0"/>
          <w:color w:val="000000"/>
          <w:position w:val="0"/>
        </w:rPr>
        <w:t>+ - =</w:t>
      </w:r>
      <w:r>
        <w:rPr>
          <w:rStyle w:val="CharStyle404"/>
          <w:i w:val="0"/>
          <w:iCs w:val="0"/>
        </w:rPr>
        <w:tab/>
        <w:t>Ь-.</w:t>
      </w:r>
    </w:p>
    <w:p>
      <w:pPr>
        <w:pStyle w:val="Style98"/>
        <w:tabs>
          <w:tab w:leader="none" w:pos="2127" w:val="left"/>
          <w:tab w:leader="none" w:pos="2583" w:val="left"/>
        </w:tabs>
        <w:widowControl w:val="0"/>
        <w:keepNext w:val="0"/>
        <w:keepLines w:val="0"/>
        <w:shd w:val="clear" w:color="auto" w:fill="auto"/>
        <w:bidi w:val="0"/>
        <w:spacing w:before="0" w:after="96" w:line="134" w:lineRule="exact"/>
        <w:ind w:left="1760" w:right="0" w:firstLine="0"/>
      </w:pPr>
      <w:r>
        <w:rPr>
          <w:rStyle w:val="CharStyle404"/>
          <w:i w:val="0"/>
          <w:iCs w:val="0"/>
        </w:rPr>
        <w:t>2</w:t>
        <w:tab/>
      </w:r>
      <w:r>
        <w:rPr>
          <w:lang w:val="en-US" w:eastAsia="en-US" w:bidi="en-US"/>
          <w:w w:val="100"/>
          <w:spacing w:val="0"/>
          <w:color w:val="000000"/>
          <w:position w:val="0"/>
        </w:rPr>
        <w:t>R</w:t>
        <w:tab/>
      </w:r>
      <w:r>
        <w:rPr>
          <w:lang w:val="ru-RU" w:eastAsia="ru-RU" w:bidi="ru-RU"/>
          <w:w w:val="100"/>
          <w:spacing w:val="0"/>
          <w:color w:val="000000"/>
          <w:position w:val="0"/>
        </w:rPr>
        <w:t>2</w:t>
      </w:r>
      <w:r>
        <w:fldChar w:fldCharType="end"/>
      </w:r>
    </w:p>
    <w:p>
      <w:pPr>
        <w:pStyle w:val="Style74"/>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Условие интерференционного минимума</w:t>
      </w:r>
    </w:p>
    <w:p>
      <w:pPr>
        <w:pStyle w:val="Style405"/>
        <w:widowControl w:val="0"/>
        <w:keepNext w:val="0"/>
        <w:keepLines w:val="0"/>
        <w:shd w:val="clear" w:color="auto" w:fill="auto"/>
        <w:bidi w:val="0"/>
        <w:spacing w:before="0" w:after="220"/>
        <w:ind w:left="0" w:right="0" w:firstLine="0"/>
      </w:pPr>
      <w:r>
        <w:rPr>
          <w:lang w:val="ru-RU" w:eastAsia="ru-RU" w:bidi="ru-RU"/>
          <w:w w:val="100"/>
          <w:spacing w:val="0"/>
          <w:color w:val="000000"/>
          <w:position w:val="0"/>
        </w:rPr>
        <w:t xml:space="preserve">Д = (2т + 1)ц (т = 0,1, 2, </w:t>
      </w:r>
      <w:r>
        <w:rPr>
          <w:rStyle w:val="CharStyle407"/>
        </w:rPr>
        <w:t>...),</w:t>
      </w:r>
      <w:r>
        <w:rPr>
          <w:lang w:val="ru-RU" w:eastAsia="ru-RU" w:bidi="ru-RU"/>
          <w:w w:val="100"/>
          <w:spacing w:val="0"/>
          <w:color w:val="000000"/>
          <w:position w:val="0"/>
        </w:rPr>
        <w:t xml:space="preserve"> откуда получаем для радиусов тёмных колец</w:t>
      </w:r>
    </w:p>
    <w:p>
      <w:pPr>
        <w:pStyle w:val="Style91"/>
        <w:widowControl w:val="0"/>
        <w:keepNext w:val="0"/>
        <w:keepLines w:val="0"/>
        <w:shd w:val="clear" w:color="auto" w:fill="auto"/>
        <w:bidi w:val="0"/>
        <w:jc w:val="right"/>
        <w:spacing w:before="0" w:after="199" w:line="190" w:lineRule="exact"/>
        <w:ind w:left="0" w:right="0" w:firstLine="0"/>
      </w:pPr>
      <w:r>
        <w:pict>
          <v:shape id="_x0000_s1469" type="#_x0000_t202" style="position:absolute;margin-left:310.55pt;margin-top:0;width:26.4pt;height:12.7pt;z-index:-125829053;mso-wrap-distance-left:108.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(2.71)</w:t>
                  </w:r>
                </w:p>
              </w:txbxContent>
            </v:textbox>
            <w10:wrap type="square" side="left" anchorx="margin"/>
          </v:shape>
        </w:pict>
      </w:r>
      <w:r>
        <w:rPr>
          <w:lang w:val="ru-RU" w:eastAsia="ru-RU" w:bidi="ru-RU"/>
          <w:w w:val="100"/>
          <w:spacing w:val="0"/>
          <w:color w:val="000000"/>
          <w:position w:val="0"/>
        </w:rPr>
        <w:t>г</w:t>
      </w:r>
      <w:r>
        <w:rPr>
          <w:lang w:val="ru-RU" w:eastAsia="ru-RU" w:bidi="ru-RU"/>
          <w:vertAlign w:val="subscript"/>
          <w:w w:val="100"/>
          <w:spacing w:val="0"/>
          <w:color w:val="000000"/>
          <w:position w:val="0"/>
        </w:rPr>
        <w:t>т</w:t>
      </w:r>
      <w:r>
        <w:rPr>
          <w:lang w:val="ru-RU" w:eastAsia="ru-RU" w:bidi="ru-RU"/>
          <w:w w:val="100"/>
          <w:spacing w:val="0"/>
          <w:color w:val="000000"/>
          <w:position w:val="0"/>
        </w:rPr>
        <w:t xml:space="preserve"> = \/ </w:t>
      </w:r>
      <w:r>
        <w:rPr>
          <w:lang w:val="en-US" w:eastAsia="en-US" w:bidi="en-US"/>
          <w:w w:val="100"/>
          <w:spacing w:val="0"/>
          <w:color w:val="000000"/>
          <w:position w:val="0"/>
        </w:rPr>
        <w:t>m\R.</w:t>
      </w:r>
    </w:p>
    <w:p>
      <w:pPr>
        <w:pStyle w:val="Style74"/>
        <w:widowControl w:val="0"/>
        <w:keepNext w:val="0"/>
        <w:keepLines w:val="0"/>
        <w:shd w:val="clear" w:color="auto" w:fill="auto"/>
        <w:bidi w:val="0"/>
        <w:jc w:val="left"/>
        <w:spacing w:before="0" w:after="218" w:line="190" w:lineRule="exact"/>
        <w:ind w:left="240" w:right="0" w:firstLine="0"/>
      </w:pPr>
      <w:r>
        <w:rPr>
          <w:lang w:val="ru-RU" w:eastAsia="ru-RU" w:bidi="ru-RU"/>
          <w:w w:val="100"/>
          <w:spacing w:val="0"/>
          <w:color w:val="000000"/>
          <w:position w:val="0"/>
        </w:rPr>
        <w:t xml:space="preserve">Аналогично для радиусов </w:t>
      </w:r>
      <w:r>
        <w:rPr>
          <w:rStyle w:val="CharStyle88"/>
          <w:lang w:val="en-US" w:eastAsia="en-US" w:bidi="en-US"/>
        </w:rPr>
        <w:t>r'</w:t>
      </w:r>
      <w:r>
        <w:rPr>
          <w:rStyle w:val="CharStyle88"/>
          <w:lang w:val="en-US" w:eastAsia="en-US" w:bidi="en-US"/>
          <w:vertAlign w:val="subscript"/>
        </w:rPr>
        <w:t>m</w:t>
      </w:r>
      <w:r>
        <w:rPr>
          <w:lang w:val="en-US" w:eastAsia="en-US" w:bidi="en-US"/>
          <w:w w:val="100"/>
          <w:spacing w:val="0"/>
          <w:color w:val="000000"/>
          <w:position w:val="0"/>
        </w:rPr>
        <w:t xml:space="preserve"> </w:t>
      </w:r>
      <w:r>
        <w:rPr>
          <w:lang w:val="ru-RU" w:eastAsia="ru-RU" w:bidi="ru-RU"/>
          <w:w w:val="100"/>
          <w:spacing w:val="0"/>
          <w:color w:val="000000"/>
          <w:position w:val="0"/>
        </w:rPr>
        <w:t>светлых колец</w:t>
      </w:r>
    </w:p>
    <w:p>
      <w:pPr>
        <w:pStyle w:val="Style91"/>
        <w:tabs>
          <w:tab w:leader="none" w:pos="6230" w:val="left"/>
        </w:tabs>
        <w:widowControl w:val="0"/>
        <w:keepNext w:val="0"/>
        <w:keepLines w:val="0"/>
        <w:shd w:val="clear" w:color="auto" w:fill="auto"/>
        <w:bidi w:val="0"/>
        <w:spacing w:before="0" w:after="281" w:line="190" w:lineRule="exact"/>
        <w:ind w:left="2400" w:right="0" w:firstLine="0"/>
      </w:pPr>
      <w:r>
        <w:rPr>
          <w:lang w:val="ru-RU" w:eastAsia="ru-RU" w:bidi="ru-RU"/>
          <w:w w:val="100"/>
          <w:spacing w:val="0"/>
          <w:color w:val="000000"/>
          <w:position w:val="0"/>
        </w:rPr>
        <w:t>г</w:t>
      </w:r>
      <w:r>
        <w:rPr>
          <w:lang w:val="ru-RU" w:eastAsia="ru-RU" w:bidi="ru-RU"/>
          <w:vertAlign w:val="subscript"/>
          <w:w w:val="100"/>
          <w:spacing w:val="0"/>
          <w:color w:val="000000"/>
          <w:position w:val="0"/>
        </w:rPr>
        <w:t>т</w:t>
      </w:r>
      <w:r>
        <w:rPr>
          <w:lang w:val="ru-RU" w:eastAsia="ru-RU" w:bidi="ru-RU"/>
          <w:w w:val="100"/>
          <w:spacing w:val="0"/>
          <w:color w:val="000000"/>
          <w:position w:val="0"/>
        </w:rPr>
        <w:t xml:space="preserve"> = </w:t>
      </w:r>
      <w:r>
        <w:rPr>
          <w:rStyle w:val="CharStyle242"/>
          <w:lang w:val="ru-RU" w:eastAsia="ru-RU" w:bidi="ru-RU"/>
          <w:i/>
          <w:iCs/>
        </w:rPr>
        <w:t>у/(2т</w:t>
      </w:r>
      <w:r>
        <w:rPr>
          <w:lang w:val="ru-RU" w:eastAsia="ru-RU" w:bidi="ru-RU"/>
          <w:w w:val="100"/>
          <w:spacing w:val="0"/>
          <w:color w:val="000000"/>
          <w:position w:val="0"/>
        </w:rPr>
        <w:t xml:space="preserve"> - </w:t>
      </w:r>
      <w:r>
        <w:rPr>
          <w:lang w:val="en-US" w:eastAsia="en-US" w:bidi="en-US"/>
          <w:w w:val="100"/>
          <w:spacing w:val="0"/>
          <w:color w:val="000000"/>
          <w:position w:val="0"/>
        </w:rPr>
        <w:t>l)m\R/2.</w:t>
      </w:r>
      <w:r>
        <w:rPr>
          <w:rStyle w:val="CharStyle93"/>
          <w:lang w:val="en-US" w:eastAsia="en-US" w:bidi="en-US"/>
          <w:i w:val="0"/>
          <w:iCs w:val="0"/>
        </w:rPr>
        <w:tab/>
      </w:r>
      <w:r>
        <w:rPr>
          <w:rStyle w:val="CharStyle93"/>
          <w:i w:val="0"/>
          <w:iCs w:val="0"/>
        </w:rPr>
        <w:t>(2.72)</w:t>
      </w:r>
    </w:p>
    <w:p>
      <w:pPr>
        <w:pStyle w:val="Style68"/>
        <w:widowControl w:val="0"/>
        <w:keepNext w:val="0"/>
        <w:keepLines w:val="0"/>
        <w:shd w:val="clear" w:color="auto" w:fill="auto"/>
        <w:bidi w:val="0"/>
        <w:spacing w:before="0" w:after="0" w:line="226" w:lineRule="exact"/>
        <w:ind w:left="0" w:right="180" w:firstLine="0"/>
      </w:pPr>
      <w:r>
        <w:rPr>
          <w:rStyle w:val="CharStyle304"/>
        </w:rPr>
        <w:t>Литература</w:t>
      </w:r>
    </w:p>
    <w:p>
      <w:pPr>
        <w:pStyle w:val="Style74"/>
        <w:numPr>
          <w:ilvl w:val="0"/>
          <w:numId w:val="69"/>
        </w:numPr>
        <w:tabs>
          <w:tab w:leader="none" w:pos="289" w:val="left"/>
        </w:tabs>
        <w:widowControl w:val="0"/>
        <w:keepNext w:val="0"/>
        <w:keepLines w:val="0"/>
        <w:shd w:val="clear" w:color="auto" w:fill="auto"/>
        <w:bidi w:val="0"/>
        <w:jc w:val="both"/>
        <w:spacing w:before="0" w:after="0" w:line="226" w:lineRule="exact"/>
        <w:ind w:left="240" w:right="0" w:hanging="240"/>
      </w:pPr>
      <w:r>
        <w:rPr>
          <w:rStyle w:val="CharStyle88"/>
        </w:rPr>
        <w:t>Сивухин Д.В.</w:t>
      </w:r>
      <w:r>
        <w:rPr>
          <w:lang w:val="ru-RU" w:eastAsia="ru-RU" w:bidi="ru-RU"/>
          <w:w w:val="100"/>
          <w:spacing w:val="0"/>
          <w:color w:val="000000"/>
          <w:position w:val="0"/>
        </w:rPr>
        <w:t xml:space="preserve"> Общий курс физики. Т. IV. Оптика. — М.: Физматлит, 2005. Гл. III.</w:t>
      </w:r>
    </w:p>
    <w:p>
      <w:pPr>
        <w:pStyle w:val="Style74"/>
        <w:numPr>
          <w:ilvl w:val="0"/>
          <w:numId w:val="69"/>
        </w:numPr>
        <w:tabs>
          <w:tab w:leader="none" w:pos="294" w:val="left"/>
        </w:tabs>
        <w:widowControl w:val="0"/>
        <w:keepNext w:val="0"/>
        <w:keepLines w:val="0"/>
        <w:shd w:val="clear" w:color="auto" w:fill="auto"/>
        <w:bidi w:val="0"/>
        <w:jc w:val="both"/>
        <w:spacing w:before="0" w:after="0" w:line="216" w:lineRule="exact"/>
        <w:ind w:left="240" w:right="0" w:hanging="240"/>
      </w:pPr>
      <w:r>
        <w:rPr>
          <w:rStyle w:val="CharStyle88"/>
        </w:rPr>
        <w:t>Кингсеп А.С., Локшин Г.Р., Ольхов О.А.</w:t>
      </w:r>
      <w:r>
        <w:rPr>
          <w:lang w:val="ru-RU" w:eastAsia="ru-RU" w:bidi="ru-RU"/>
          <w:w w:val="100"/>
          <w:spacing w:val="0"/>
          <w:color w:val="000000"/>
          <w:position w:val="0"/>
        </w:rPr>
        <w:t xml:space="preserve"> Основы физики. Курсы общей фи</w:t>
        <w:t>зики: учебн. в 2 т. Т. 1. Механика, электричество и магнетизм, колебания и волны, волновая оптика / под ред. А.С. Кингсепа. — М.: Физматлит, 2001. Ч. 3, гл. 7.</w:t>
      </w:r>
    </w:p>
    <w:p>
      <w:pPr>
        <w:pStyle w:val="Style74"/>
        <w:numPr>
          <w:ilvl w:val="0"/>
          <w:numId w:val="69"/>
        </w:numPr>
        <w:tabs>
          <w:tab w:leader="none" w:pos="294" w:val="left"/>
        </w:tabs>
        <w:widowControl w:val="0"/>
        <w:keepNext w:val="0"/>
        <w:keepLines w:val="0"/>
        <w:shd w:val="clear" w:color="auto" w:fill="auto"/>
        <w:bidi w:val="0"/>
        <w:jc w:val="both"/>
        <w:spacing w:before="0" w:after="0" w:line="235" w:lineRule="exact"/>
        <w:ind w:left="240" w:right="0" w:hanging="240"/>
      </w:pPr>
      <w:r>
        <w:rPr>
          <w:rStyle w:val="CharStyle88"/>
        </w:rPr>
        <w:t>Ландсберг Г.С.</w:t>
      </w:r>
      <w:r>
        <w:rPr>
          <w:lang w:val="ru-RU" w:eastAsia="ru-RU" w:bidi="ru-RU"/>
          <w:w w:val="100"/>
          <w:spacing w:val="0"/>
          <w:color w:val="000000"/>
          <w:position w:val="0"/>
        </w:rPr>
        <w:t xml:space="preserve"> Оптика. — М.: Физматлит, 2003. Гл. IV, VI, VII.</w:t>
      </w:r>
    </w:p>
    <w:p>
      <w:pPr>
        <w:pStyle w:val="Style74"/>
        <w:numPr>
          <w:ilvl w:val="0"/>
          <w:numId w:val="69"/>
        </w:numPr>
        <w:tabs>
          <w:tab w:leader="none" w:pos="299" w:val="left"/>
        </w:tabs>
        <w:widowControl w:val="0"/>
        <w:keepNext w:val="0"/>
        <w:keepLines w:val="0"/>
        <w:shd w:val="clear" w:color="auto" w:fill="auto"/>
        <w:bidi w:val="0"/>
        <w:jc w:val="both"/>
        <w:spacing w:before="0" w:after="0" w:line="235" w:lineRule="exact"/>
        <w:ind w:left="240" w:right="0" w:hanging="240"/>
      </w:pPr>
      <w:r>
        <w:rPr>
          <w:rStyle w:val="CharStyle88"/>
        </w:rPr>
        <w:t>Бутиков Е.И.</w:t>
      </w:r>
      <w:r>
        <w:rPr>
          <w:lang w:val="ru-RU" w:eastAsia="ru-RU" w:bidi="ru-RU"/>
          <w:w w:val="100"/>
          <w:spacing w:val="0"/>
          <w:color w:val="000000"/>
          <w:position w:val="0"/>
        </w:rPr>
        <w:t xml:space="preserve"> Оптика. — М.: Высшая школа, 1986. Гл. 5.</w:t>
      </w:r>
    </w:p>
    <w:p>
      <w:pPr>
        <w:pStyle w:val="Style74"/>
        <w:numPr>
          <w:ilvl w:val="0"/>
          <w:numId w:val="69"/>
        </w:numPr>
        <w:tabs>
          <w:tab w:leader="none" w:pos="342" w:val="left"/>
        </w:tabs>
        <w:widowControl w:val="0"/>
        <w:keepNext w:val="0"/>
        <w:keepLines w:val="0"/>
        <w:shd w:val="clear" w:color="auto" w:fill="auto"/>
        <w:bidi w:val="0"/>
        <w:jc w:val="both"/>
        <w:spacing w:before="0" w:after="0" w:line="235" w:lineRule="exact"/>
        <w:ind w:left="240" w:right="0" w:hanging="240"/>
        <w:sectPr>
          <w:headerReference w:type="even" r:id="rId166"/>
          <w:headerReference w:type="default" r:id="rId167"/>
          <w:headerReference w:type="first" r:id="rId168"/>
          <w:footerReference w:type="first" r:id="rId169"/>
          <w:pgSz w:w="8400" w:h="11900"/>
          <w:pgMar w:top="1046" w:left="822" w:right="796" w:bottom="758" w:header="0" w:footer="3" w:gutter="0"/>
          <w:rtlGutter w:val="0"/>
          <w:cols w:space="720"/>
          <w:noEndnote/>
          <w:docGrid w:linePitch="360"/>
        </w:sectPr>
      </w:pPr>
      <w:r>
        <w:rPr>
          <w:rStyle w:val="CharStyle88"/>
        </w:rPr>
        <w:t>Борн М., Вольф Э.</w:t>
      </w:r>
      <w:r>
        <w:rPr>
          <w:lang w:val="ru-RU" w:eastAsia="ru-RU" w:bidi="ru-RU"/>
          <w:w w:val="100"/>
          <w:spacing w:val="0"/>
          <w:color w:val="000000"/>
          <w:position w:val="0"/>
        </w:rPr>
        <w:t xml:space="preserve"> Основы оптики. — М.: Наука, 1973. Гл. 7, 10.</w:t>
      </w:r>
    </w:p>
    <w:p>
      <w:pPr>
        <w:pStyle w:val="Style68"/>
        <w:widowControl w:val="0"/>
        <w:keepNext w:val="0"/>
        <w:keepLines w:val="0"/>
        <w:shd w:val="clear" w:color="auto" w:fill="auto"/>
        <w:bidi w:val="0"/>
        <w:jc w:val="both"/>
        <w:spacing w:before="0" w:after="0" w:line="509" w:lineRule="exact"/>
        <w:ind w:left="280" w:right="0" w:firstLine="300"/>
      </w:pPr>
      <w:r>
        <w:rPr>
          <w:rStyle w:val="CharStyle304"/>
        </w:rPr>
        <w:t>Работа 4.2.1</w:t>
      </w:r>
    </w:p>
    <w:p>
      <w:pPr>
        <w:pStyle w:val="Style239"/>
        <w:widowControl w:val="0"/>
        <w:keepNext/>
        <w:keepLines/>
        <w:shd w:val="clear" w:color="auto" w:fill="auto"/>
        <w:bidi w:val="0"/>
        <w:spacing w:before="0" w:after="0" w:line="509" w:lineRule="exact"/>
        <w:ind w:left="280" w:right="0" w:firstLine="300"/>
      </w:pPr>
      <w:bookmarkStart w:id="54" w:name="bookmark54"/>
      <w:r>
        <w:rPr>
          <w:lang w:val="ru-RU" w:eastAsia="ru-RU" w:bidi="ru-RU"/>
          <w:w w:val="100"/>
          <w:spacing w:val="0"/>
          <w:color w:val="000000"/>
          <w:position w:val="0"/>
        </w:rPr>
        <w:t>Кольца Ньютона</w:t>
      </w:r>
      <w:bookmarkEnd w:id="54"/>
    </w:p>
    <w:p>
      <w:pPr>
        <w:pStyle w:val="Style74"/>
        <w:widowControl w:val="0"/>
        <w:keepNext w:val="0"/>
        <w:keepLines w:val="0"/>
        <w:shd w:val="clear" w:color="auto" w:fill="auto"/>
        <w:bidi w:val="0"/>
        <w:jc w:val="both"/>
        <w:spacing w:before="0" w:after="180" w:line="216" w:lineRule="exact"/>
        <w:ind w:left="580" w:right="340" w:firstLine="0"/>
      </w:pPr>
      <w:r>
        <w:rPr>
          <w:lang w:val="ru-RU" w:eastAsia="ru-RU" w:bidi="ru-RU"/>
          <w:w w:val="100"/>
          <w:spacing w:val="0"/>
          <w:color w:val="000000"/>
          <w:position w:val="0"/>
        </w:rPr>
        <w:t>Цель работы: познакомиться с явлением интерференции в тонких плёнках (полосы равной толщины) на примере колец Ньютона и с методикой интерференционных измерений кривизны стеклянной по</w:t>
        <w:t>верхности.</w:t>
      </w:r>
    </w:p>
    <w:p>
      <w:pPr>
        <w:pStyle w:val="Style74"/>
        <w:widowControl w:val="0"/>
        <w:keepNext w:val="0"/>
        <w:keepLines w:val="0"/>
        <w:shd w:val="clear" w:color="auto" w:fill="auto"/>
        <w:bidi w:val="0"/>
        <w:jc w:val="both"/>
        <w:spacing w:before="0" w:after="161" w:line="216" w:lineRule="exact"/>
        <w:ind w:left="580" w:right="340" w:firstLine="0"/>
      </w:pPr>
      <w:r>
        <w:rPr>
          <w:lang w:val="ru-RU" w:eastAsia="ru-RU" w:bidi="ru-RU"/>
          <w:w w:val="100"/>
          <w:spacing w:val="0"/>
          <w:color w:val="000000"/>
          <w:position w:val="0"/>
        </w:rPr>
        <w:t>В работе используются: измерительный микроскоп с опак-иллю</w:t>
        <w:t>минатором; плосковыпуклая линза; пластинка из чёрного стекла; ртутная лампа ДРШ; щель; линзы; призма прямого зрения; объект</w:t>
        <w:t>ная шкала.</w:t>
      </w:r>
    </w:p>
    <w:p>
      <w:pPr>
        <w:pStyle w:val="Style74"/>
        <w:widowControl w:val="0"/>
        <w:keepNext w:val="0"/>
        <w:keepLines w:val="0"/>
        <w:shd w:val="clear" w:color="auto" w:fill="auto"/>
        <w:bidi w:val="0"/>
        <w:jc w:val="both"/>
        <w:spacing w:before="0" w:after="0"/>
        <w:ind w:left="280" w:right="0" w:firstLine="300"/>
      </w:pPr>
      <w:r>
        <w:rPr>
          <w:lang w:val="ru-RU" w:eastAsia="ru-RU" w:bidi="ru-RU"/>
          <w:w w:val="100"/>
          <w:spacing w:val="0"/>
          <w:color w:val="000000"/>
          <w:position w:val="0"/>
        </w:rPr>
        <w:t>В нашей установке кольца Ньютона образуются при интерференции световых волн, отражённых от границ тонкой воздушной прослойки, заключённой между выпуклой поверхностью линзы и плоской стеклян</w:t>
        <w:t>ной пластинкой.</w:t>
      </w:r>
    </w:p>
    <w:p>
      <w:pPr>
        <w:pStyle w:val="Style74"/>
        <w:widowControl w:val="0"/>
        <w:keepNext w:val="0"/>
        <w:keepLines w:val="0"/>
        <w:shd w:val="clear" w:color="auto" w:fill="auto"/>
        <w:bidi w:val="0"/>
        <w:jc w:val="both"/>
        <w:spacing w:before="0" w:after="64"/>
        <w:ind w:left="280" w:right="0" w:firstLine="300"/>
      </w:pPr>
      <w:r>
        <w:rPr>
          <w:lang w:val="ru-RU" w:eastAsia="ru-RU" w:bidi="ru-RU"/>
          <w:w w:val="100"/>
          <w:spacing w:val="0"/>
          <w:color w:val="000000"/>
          <w:position w:val="0"/>
        </w:rPr>
        <w:t>Линии постоянной разности хода представляют собой концентриче</w:t>
        <w:t>ские кольца с центром в точке соприкосновения. Радиусы тёмных и светлых колец определяются формулами (2.71) и (2.72) соответствен</w:t>
        <w:t>но. Для протяжённого источника линии равной толщины локализованы на поверхности линзы, если пластинка лежит на линзе, и вблизи по</w:t>
        <w:t>верхности линзы, если линза лежит на пластинке, как в нашем случае. Наблюдение ведётся в отражённом свете.</w:t>
      </w:r>
    </w:p>
    <w:p>
      <w:pPr>
        <w:pStyle w:val="Style74"/>
        <w:widowControl w:val="0"/>
        <w:keepNext w:val="0"/>
        <w:keepLines w:val="0"/>
        <w:shd w:val="clear" w:color="auto" w:fill="auto"/>
        <w:bidi w:val="0"/>
        <w:jc w:val="both"/>
        <w:spacing w:before="0" w:after="0" w:line="235" w:lineRule="exact"/>
        <w:ind w:left="280" w:right="0" w:firstLine="0"/>
      </w:pPr>
      <w:r>
        <w:rPr>
          <w:rStyle w:val="CharStyle318"/>
        </w:rPr>
        <w:t xml:space="preserve">Экспериментальная установка. </w:t>
      </w:r>
      <w:r>
        <w:rPr>
          <w:lang w:val="ru-RU" w:eastAsia="ru-RU" w:bidi="ru-RU"/>
          <w:w w:val="100"/>
          <w:spacing w:val="0"/>
          <w:color w:val="000000"/>
          <w:position w:val="0"/>
        </w:rPr>
        <w:t>Схема экспериментальной установ</w:t>
        <w:t>ки приведена на рис. 1. Опыт выполняется с помощью измерительного микроскопа. На столике микроскопа помещается держатель с пластин</w:t>
        <w:t>кой чёрного стекла. На пластинке лежит исследуемая линза.</w:t>
      </w:r>
    </w:p>
    <w:p>
      <w:pPr>
        <w:pStyle w:val="Style74"/>
        <w:widowControl w:val="0"/>
        <w:keepNext w:val="0"/>
        <w:keepLines w:val="0"/>
        <w:shd w:val="clear" w:color="auto" w:fill="auto"/>
        <w:bidi w:val="0"/>
        <w:jc w:val="both"/>
        <w:spacing w:before="0" w:after="0" w:line="235" w:lineRule="exact"/>
        <w:ind w:left="280" w:right="0" w:firstLine="300"/>
      </w:pPr>
      <w:r>
        <w:rPr>
          <w:lang w:val="ru-RU" w:eastAsia="ru-RU" w:bidi="ru-RU"/>
          <w:w w:val="100"/>
          <w:spacing w:val="0"/>
          <w:color w:val="000000"/>
          <w:position w:val="0"/>
        </w:rPr>
        <w:t>Источником света служит ртутная лампа, находящаяся в защит</w:t>
        <w:t xml:space="preserve">ном кожухе. Для получения монохроматического света применяется призменный монохроматор, состоящий из конденсора </w:t>
      </w:r>
      <w:r>
        <w:rPr>
          <w:lang w:val="en-US" w:eastAsia="en-US" w:bidi="en-US"/>
          <w:w w:val="100"/>
          <w:spacing w:val="0"/>
          <w:color w:val="000000"/>
          <w:position w:val="0"/>
        </w:rPr>
        <w:t>K</w:t>
      </w:r>
      <w:r>
        <w:rPr>
          <w:lang w:val="ru-RU" w:eastAsia="ru-RU" w:bidi="ru-RU"/>
          <w:w w:val="100"/>
          <w:spacing w:val="0"/>
          <w:color w:val="000000"/>
          <w:position w:val="0"/>
        </w:rPr>
        <w:t>, коллимато</w:t>
        <w:t xml:space="preserve">ра (щель </w:t>
      </w:r>
      <w:r>
        <w:rPr>
          <w:lang w:val="en-US" w:eastAsia="en-US" w:bidi="en-US"/>
          <w:w w:val="100"/>
          <w:spacing w:val="0"/>
          <w:color w:val="000000"/>
          <w:position w:val="0"/>
        </w:rPr>
        <w:t xml:space="preserve">S </w:t>
      </w:r>
      <w:r>
        <w:rPr>
          <w:lang w:val="ru-RU" w:eastAsia="ru-RU" w:bidi="ru-RU"/>
          <w:w w:val="100"/>
          <w:spacing w:val="0"/>
          <w:color w:val="000000"/>
          <w:position w:val="0"/>
        </w:rPr>
        <w:t xml:space="preserve">и объектив </w:t>
      </w:r>
      <w:r>
        <w:rPr>
          <w:lang w:val="en-US" w:eastAsia="en-US" w:bidi="en-US"/>
          <w:w w:val="100"/>
          <w:spacing w:val="0"/>
          <w:color w:val="000000"/>
          <w:position w:val="0"/>
        </w:rPr>
        <w:t xml:space="preserve">O) </w:t>
      </w:r>
      <w:r>
        <w:rPr>
          <w:lang w:val="ru-RU" w:eastAsia="ru-RU" w:bidi="ru-RU"/>
          <w:w w:val="100"/>
          <w:spacing w:val="0"/>
          <w:color w:val="000000"/>
          <w:position w:val="0"/>
        </w:rPr>
        <w:t>и призмы прямого зрения П. Эти устрой</w:t>
        <w:t xml:space="preserve">ства с помощью рейтеров располагаются на оптической скамье. Свет от монохроматора попадает на опак-иллюминатор (ОИ), расположенный между окуляром и объективом микроскопа — специальное устройство для освещения объекта при работе в отражённом свете. Внутри опак- иллюминатора находится полупрозрачная пластинка </w:t>
      </w:r>
      <w:r>
        <w:rPr>
          <w:lang w:val="en-US" w:eastAsia="en-US" w:bidi="en-US"/>
          <w:w w:val="100"/>
          <w:spacing w:val="0"/>
          <w:color w:val="000000"/>
          <w:position w:val="0"/>
        </w:rPr>
        <w:t>P</w:t>
      </w:r>
      <w:r>
        <w:rPr>
          <w:lang w:val="ru-RU" w:eastAsia="ru-RU" w:bidi="ru-RU"/>
          <w:w w:val="100"/>
          <w:spacing w:val="0"/>
          <w:color w:val="000000"/>
          <w:position w:val="0"/>
        </w:rPr>
        <w:t>, наклоненная под углом 45° к оптической оси микроскопа. Свет частично отражает</w:t>
        <w:t>ся от этой пластинки, проходит через объектив микроскопа и попадает на исследуемый объект. Пластинка может поворачиваться вокруг гори</w:t>
        <w:t>зонтальной оси х, а опак-иллюминатор — вокруг вертикальной оси.</w:t>
      </w:r>
    </w:p>
    <w:p>
      <w:pPr>
        <w:pStyle w:val="Style411"/>
        <w:framePr w:h="2462" w:wrap="notBeside" w:vAnchor="text" w:hAnchor="text" w:xAlign="center" w:y="1"/>
        <w:widowControl w:val="0"/>
        <w:keepNext w:val="0"/>
        <w:keepLines w:val="0"/>
        <w:shd w:val="clear" w:color="auto" w:fill="auto"/>
        <w:bidi w:val="0"/>
        <w:jc w:val="left"/>
        <w:spacing w:before="0" w:after="0" w:line="150" w:lineRule="exact"/>
        <w:ind w:left="0" w:right="0" w:firstLine="0"/>
      </w:pPr>
      <w:r>
        <w:rPr>
          <w:lang w:val="ru-RU" w:eastAsia="ru-RU" w:bidi="ru-RU"/>
          <w:w w:val="100"/>
          <w:spacing w:val="0"/>
          <w:color w:val="000000"/>
          <w:position w:val="0"/>
        </w:rPr>
        <w:t>А</w:t>
      </w:r>
    </w:p>
    <w:p>
      <w:pPr>
        <w:framePr w:h="2462" w:wrap="notBeside" w:vAnchor="text" w:hAnchor="text" w:xAlign="center" w:y="1"/>
        <w:widowControl w:val="0"/>
        <w:jc w:val="center"/>
        <w:rPr>
          <w:sz w:val="2"/>
          <w:szCs w:val="2"/>
        </w:rPr>
      </w:pPr>
      <w:r>
        <w:pict>
          <v:shape id="_x0000_s1472" type="#_x0000_t75" style="width:308pt;height:123pt;">
            <v:imagedata r:id="rId170" r:href="rId171"/>
          </v:shape>
        </w:pict>
      </w:r>
    </w:p>
    <w:p>
      <w:pPr>
        <w:pStyle w:val="Style234"/>
        <w:framePr w:h="2462"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Рис. 1. Схема установки для наблюдения колец Ньютона</w:t>
      </w:r>
    </w:p>
    <w:p>
      <w:pPr>
        <w:widowControl w:val="0"/>
        <w:rPr>
          <w:sz w:val="2"/>
          <w:szCs w:val="2"/>
        </w:rPr>
      </w:pPr>
    </w:p>
    <w:p>
      <w:pPr>
        <w:pStyle w:val="Style74"/>
        <w:widowControl w:val="0"/>
        <w:keepNext w:val="0"/>
        <w:keepLines w:val="0"/>
        <w:shd w:val="clear" w:color="auto" w:fill="auto"/>
        <w:bidi w:val="0"/>
        <w:jc w:val="both"/>
        <w:spacing w:before="367" w:after="0"/>
        <w:ind w:left="0" w:right="260" w:firstLine="340"/>
      </w:pPr>
      <w:r>
        <w:rPr>
          <w:lang w:val="ru-RU" w:eastAsia="ru-RU" w:bidi="ru-RU"/>
          <w:w w:val="100"/>
          <w:spacing w:val="0"/>
          <w:color w:val="000000"/>
          <w:position w:val="0"/>
        </w:rPr>
        <w:t>Столик микроскопа может перемещаться в двух взаимно перпен</w:t>
        <w:t>дикулярных направлениях с помощью винтов препаратоводителя. От- счетный крест окулярной шкалы перемещается перпендикулярно опти</w:t>
        <w:t>ческой оси микроскопа с помощью микрометрического винта.</w:t>
      </w:r>
    </w:p>
    <w:p>
      <w:pPr>
        <w:pStyle w:val="Style74"/>
        <w:widowControl w:val="0"/>
        <w:keepNext w:val="0"/>
        <w:keepLines w:val="0"/>
        <w:shd w:val="clear" w:color="auto" w:fill="auto"/>
        <w:bidi w:val="0"/>
        <w:jc w:val="both"/>
        <w:spacing w:before="0" w:after="0"/>
        <w:ind w:left="0" w:right="260" w:firstLine="340"/>
      </w:pPr>
      <w:r>
        <w:rPr>
          <w:lang w:val="ru-RU" w:eastAsia="ru-RU" w:bidi="ru-RU"/>
          <w:w w:val="100"/>
          <w:spacing w:val="0"/>
          <w:color w:val="000000"/>
          <w:position w:val="0"/>
        </w:rPr>
        <w:t>Оптическая схема монохроматора позволяет получить в плоскости входного окна опак-иллюминатора достаточно хорошо разделённые ли</w:t>
        <w:t xml:space="preserve">нии спектра ртутной лампы. Изображение щели </w:t>
      </w:r>
      <w:r>
        <w:rPr>
          <w:lang w:val="en-US" w:eastAsia="en-US" w:bidi="en-US"/>
          <w:w w:val="100"/>
          <w:spacing w:val="0"/>
          <w:color w:val="000000"/>
          <w:position w:val="0"/>
        </w:rPr>
        <w:t xml:space="preserve">S </w:t>
      </w:r>
      <w:r>
        <w:rPr>
          <w:lang w:val="ru-RU" w:eastAsia="ru-RU" w:bidi="ru-RU"/>
          <w:w w:val="100"/>
          <w:spacing w:val="0"/>
          <w:color w:val="000000"/>
          <w:position w:val="0"/>
        </w:rPr>
        <w:t>фокусируется на по</w:t>
        <w:t>верхность линзы объективом микроскопа, и в том же месте находится плоскость наблюдения микроскопа, т. е. точка источника и точка на</w:t>
        <w:t>блюдения интерференции совпадают. Картина интерференции как и в случае расположения пластинки сверху, так и в данном случае не за</w:t>
        <w:t>висит от коэффициента преломления линзы и определяется величиной зазора между нижней поверхностью линзы и стеклянной пластинкой.</w:t>
      </w:r>
    </w:p>
    <w:p>
      <w:pPr>
        <w:pStyle w:val="Style74"/>
        <w:widowControl w:val="0"/>
        <w:keepNext w:val="0"/>
        <w:keepLines w:val="0"/>
        <w:shd w:val="clear" w:color="auto" w:fill="auto"/>
        <w:bidi w:val="0"/>
        <w:jc w:val="both"/>
        <w:spacing w:before="0" w:after="120"/>
        <w:ind w:left="0" w:right="260" w:firstLine="340"/>
      </w:pPr>
      <w:r>
        <w:rPr>
          <w:lang w:val="ru-RU" w:eastAsia="ru-RU" w:bidi="ru-RU"/>
          <w:w w:val="100"/>
          <w:spacing w:val="0"/>
          <w:color w:val="000000"/>
          <w:position w:val="0"/>
        </w:rPr>
        <w:t>Рекомендуется сначала настроить микроскоп на кольца Ньютона в белом свете (свете ртутной лампы), а затем после выделения монохро</w:t>
        <w:t>матором зелёной линии провести измерения в монохроматическом све</w:t>
        <w:t>те.</w:t>
      </w:r>
    </w:p>
    <w:p>
      <w:pPr>
        <w:pStyle w:val="Style74"/>
        <w:widowControl w:val="0"/>
        <w:keepNext w:val="0"/>
        <w:keepLines w:val="0"/>
        <w:shd w:val="clear" w:color="auto" w:fill="auto"/>
        <w:bidi w:val="0"/>
        <w:jc w:val="both"/>
        <w:spacing w:before="0" w:after="0"/>
        <w:ind w:left="0" w:right="260" w:firstLine="0"/>
      </w:pPr>
      <w:r>
        <w:rPr>
          <w:rStyle w:val="CharStyle318"/>
        </w:rPr>
        <w:t xml:space="preserve">Настройка микроскопа. </w:t>
      </w:r>
      <w:r>
        <w:rPr>
          <w:lang w:val="ru-RU" w:eastAsia="ru-RU" w:bidi="ru-RU"/>
          <w:w w:val="100"/>
          <w:spacing w:val="0"/>
          <w:color w:val="000000"/>
          <w:position w:val="0"/>
        </w:rPr>
        <w:t>Включив ртутную лампу, располага</w:t>
        <w:t>ют перед окном лампы конденсор, а остальные элементы схемы временно убирают с оптической скамьи. Осветив входное окно опак-иллюминатора, располагают исследуемую линзу на столике микроскопа.</w:t>
      </w:r>
    </w:p>
    <w:p>
      <w:pPr>
        <w:pStyle w:val="Style74"/>
        <w:widowControl w:val="0"/>
        <w:keepNext w:val="0"/>
        <w:keepLines w:val="0"/>
        <w:shd w:val="clear" w:color="auto" w:fill="auto"/>
        <w:bidi w:val="0"/>
        <w:jc w:val="both"/>
        <w:spacing w:before="0" w:after="0"/>
        <w:ind w:left="0" w:right="260" w:firstLine="340"/>
      </w:pPr>
      <w:r>
        <w:rPr>
          <w:lang w:val="ru-RU" w:eastAsia="ru-RU" w:bidi="ru-RU"/>
          <w:w w:val="100"/>
          <w:spacing w:val="0"/>
          <w:color w:val="000000"/>
          <w:position w:val="0"/>
        </w:rPr>
        <w:t>Глядя на линзу сбоку невооружённым глазом, поворачивают опак- иллюминатор вокруг вертикальной оси, а полупрозрачную пластин</w:t>
        <w:t xml:space="preserve">ку </w:t>
      </w:r>
      <w:r>
        <w:rPr>
          <w:lang w:val="en-US" w:eastAsia="en-US" w:bidi="en-US"/>
          <w:w w:val="100"/>
          <w:spacing w:val="0"/>
          <w:color w:val="000000"/>
          <w:position w:val="0"/>
        </w:rPr>
        <w:t xml:space="preserve">P </w:t>
      </w:r>
      <w:r>
        <w:rPr>
          <w:lang w:val="ru-RU" w:eastAsia="ru-RU" w:bidi="ru-RU"/>
          <w:w w:val="100"/>
          <w:spacing w:val="0"/>
          <w:color w:val="000000"/>
          <w:position w:val="0"/>
        </w:rPr>
        <w:t>— вокруг горизонтальной оси (рис. 1), пока на оправе линзы (или</w:t>
      </w:r>
    </w:p>
    <w:p>
      <w:pPr>
        <w:pStyle w:val="Style74"/>
        <w:widowControl w:val="0"/>
        <w:keepNext w:val="0"/>
        <w:keepLines w:val="0"/>
        <w:shd w:val="clear" w:color="auto" w:fill="auto"/>
        <w:bidi w:val="0"/>
        <w:jc w:val="both"/>
        <w:spacing w:before="0" w:after="0" w:line="235" w:lineRule="exact"/>
        <w:ind w:left="260" w:right="0" w:firstLine="0"/>
      </w:pPr>
      <w:r>
        <w:rPr>
          <w:lang w:val="ru-RU" w:eastAsia="ru-RU" w:bidi="ru-RU"/>
          <w:w w:val="100"/>
          <w:spacing w:val="0"/>
          <w:color w:val="000000"/>
          <w:position w:val="0"/>
        </w:rPr>
        <w:t>листе бумаги, положенном на линзу) не появится яркое световое пятно. Перемещением тубуса микроскопа вдоль вертикальной оси фокусиру</w:t>
        <w:t>ют пятно на оправу линзы; при помощи препаратоводителей подводят точку соприкосновения линзы к оптической оси микроскопа.</w:t>
      </w:r>
    </w:p>
    <w:p>
      <w:pPr>
        <w:pStyle w:val="Style74"/>
        <w:widowControl w:val="0"/>
        <w:keepNext w:val="0"/>
        <w:keepLines w:val="0"/>
        <w:shd w:val="clear" w:color="auto" w:fill="auto"/>
        <w:bidi w:val="0"/>
        <w:jc w:val="both"/>
        <w:spacing w:before="0" w:after="184"/>
        <w:ind w:left="260" w:right="0" w:firstLine="300"/>
      </w:pPr>
      <w:r>
        <w:rPr>
          <w:lang w:val="ru-RU" w:eastAsia="ru-RU" w:bidi="ru-RU"/>
          <w:w w:val="100"/>
          <w:spacing w:val="0"/>
          <w:color w:val="000000"/>
          <w:position w:val="0"/>
        </w:rPr>
        <w:t xml:space="preserve">Глядя в окуляр, вращением пластинки </w:t>
      </w:r>
      <w:r>
        <w:rPr>
          <w:lang w:val="en-US" w:eastAsia="en-US" w:bidi="en-US"/>
          <w:w w:val="100"/>
          <w:spacing w:val="0"/>
          <w:color w:val="000000"/>
          <w:position w:val="0"/>
        </w:rPr>
        <w:t xml:space="preserve">P </w:t>
      </w:r>
      <w:r>
        <w:rPr>
          <w:lang w:val="ru-RU" w:eastAsia="ru-RU" w:bidi="ru-RU"/>
          <w:w w:val="100"/>
          <w:spacing w:val="0"/>
          <w:color w:val="000000"/>
          <w:position w:val="0"/>
        </w:rPr>
        <w:t>подводят световое пятно к центру поля зрения. Слегка перемещая тубус микроскопа по вертикали, добиваются появления чётких колец Ньютона в поле зрения микроско</w:t>
        <w:t>па. Крест нитей должен проходить через середину тёмного пятна.</w:t>
      </w:r>
    </w:p>
    <w:p>
      <w:pPr>
        <w:pStyle w:val="Style74"/>
        <w:widowControl w:val="0"/>
        <w:keepNext w:val="0"/>
        <w:keepLines w:val="0"/>
        <w:shd w:val="clear" w:color="auto" w:fill="auto"/>
        <w:bidi w:val="0"/>
        <w:jc w:val="both"/>
        <w:spacing w:before="0" w:after="0" w:line="235" w:lineRule="exact"/>
        <w:ind w:left="260" w:right="0" w:firstLine="0"/>
      </w:pPr>
      <w:r>
        <w:rPr>
          <w:rStyle w:val="CharStyle318"/>
        </w:rPr>
        <w:t xml:space="preserve">Настройка монохроматора. </w:t>
      </w:r>
      <w:r>
        <w:rPr>
          <w:lang w:val="ru-RU" w:eastAsia="ru-RU" w:bidi="ru-RU"/>
          <w:w w:val="100"/>
          <w:spacing w:val="0"/>
          <w:color w:val="000000"/>
          <w:position w:val="0"/>
        </w:rPr>
        <w:t xml:space="preserve">С помощью конденсора освещают щель </w:t>
      </w:r>
      <w:r>
        <w:rPr>
          <w:lang w:val="en-US" w:eastAsia="en-US" w:bidi="en-US"/>
          <w:w w:val="100"/>
          <w:spacing w:val="0"/>
          <w:color w:val="000000"/>
          <w:position w:val="0"/>
        </w:rPr>
        <w:t xml:space="preserve">S </w:t>
      </w:r>
      <w:r>
        <w:rPr>
          <w:lang w:val="ru-RU" w:eastAsia="ru-RU" w:bidi="ru-RU"/>
          <w:w w:val="100"/>
          <w:spacing w:val="0"/>
          <w:color w:val="000000"/>
          <w:position w:val="0"/>
        </w:rPr>
        <w:t xml:space="preserve">светом лампы Л. Располагают объектив </w:t>
      </w:r>
      <w:r>
        <w:rPr>
          <w:lang w:val="en-US" w:eastAsia="en-US" w:bidi="en-US"/>
          <w:w w:val="100"/>
          <w:spacing w:val="0"/>
          <w:color w:val="000000"/>
          <w:position w:val="0"/>
        </w:rPr>
        <w:t xml:space="preserve">O </w:t>
      </w:r>
      <w:r>
        <w:rPr>
          <w:lang w:val="ru-RU" w:eastAsia="ru-RU" w:bidi="ru-RU"/>
          <w:w w:val="100"/>
          <w:spacing w:val="0"/>
          <w:color w:val="000000"/>
          <w:position w:val="0"/>
        </w:rPr>
        <w:t>на расстоянии от ще</w:t>
        <w:t>ли, близком к фокусному, и размещают в промежутке между объек</w:t>
        <w:t>тивом и микроскопом призму прямого зрения. При этом в плоскости опак-иллюминатора появляются достаточно хорошо разделённые ли</w:t>
        <w:t>нии спектра ртутной лампы. Переход от одной линии к другой осу</w:t>
        <w:t>ществляется путём перемещения микроскопа, яркость линий меняется при перемещении конденсора поперёк оптической оси при помощи спе</w:t>
        <w:t>циального винта. При измерении диаметров колец удобно использовать яркую зелёную линию ртути.</w:t>
      </w:r>
    </w:p>
    <w:p>
      <w:pPr>
        <w:pStyle w:val="Style74"/>
        <w:widowControl w:val="0"/>
        <w:keepNext w:val="0"/>
        <w:keepLines w:val="0"/>
        <w:shd w:val="clear" w:color="auto" w:fill="auto"/>
        <w:bidi w:val="0"/>
        <w:jc w:val="both"/>
        <w:spacing w:before="0" w:after="184"/>
        <w:ind w:left="260" w:right="0" w:firstLine="300"/>
      </w:pPr>
      <w:r>
        <w:rPr>
          <w:lang w:val="ru-RU" w:eastAsia="ru-RU" w:bidi="ru-RU"/>
          <w:w w:val="100"/>
          <w:spacing w:val="0"/>
          <w:color w:val="000000"/>
          <w:position w:val="0"/>
        </w:rPr>
        <w:t>Передвигая микроскоп как целое и поворачивая его вокруг верти</w:t>
        <w:t>кальной оси, добиваются наибольшей освещённости поля зрения. Пере</w:t>
        <w:t xml:space="preserve">мещение объектива </w:t>
      </w:r>
      <w:r>
        <w:rPr>
          <w:rStyle w:val="CharStyle88"/>
          <w:lang w:val="en-US" w:eastAsia="en-US" w:bidi="en-US"/>
        </w:rPr>
        <w:t>O</w:t>
      </w:r>
      <w:r>
        <w:rPr>
          <w:lang w:val="en-US" w:eastAsia="en-US" w:bidi="en-US"/>
          <w:w w:val="100"/>
          <w:spacing w:val="0"/>
          <w:color w:val="000000"/>
          <w:position w:val="0"/>
        </w:rPr>
        <w:t xml:space="preserve"> </w:t>
      </w:r>
      <w:r>
        <w:rPr>
          <w:lang w:val="ru-RU" w:eastAsia="ru-RU" w:bidi="ru-RU"/>
          <w:w w:val="100"/>
          <w:spacing w:val="0"/>
          <w:color w:val="000000"/>
          <w:position w:val="0"/>
        </w:rPr>
        <w:t>вдоль оптической оси также влияет на освещён</w:t>
        <w:t>ность поля зрения.</w:t>
      </w:r>
    </w:p>
    <w:p>
      <w:pPr>
        <w:pStyle w:val="Style74"/>
        <w:widowControl w:val="0"/>
        <w:keepNext w:val="0"/>
        <w:keepLines w:val="0"/>
        <w:shd w:val="clear" w:color="auto" w:fill="auto"/>
        <w:bidi w:val="0"/>
        <w:jc w:val="both"/>
        <w:spacing w:before="0" w:after="0" w:line="235" w:lineRule="exact"/>
        <w:ind w:left="260" w:right="0" w:firstLine="0"/>
      </w:pPr>
      <w:r>
        <w:rPr>
          <w:rStyle w:val="CharStyle318"/>
        </w:rPr>
        <w:t xml:space="preserve">Определение радиуса кривизны линзы. </w:t>
      </w:r>
      <w:r>
        <w:rPr>
          <w:lang w:val="ru-RU" w:eastAsia="ru-RU" w:bidi="ru-RU"/>
          <w:w w:val="100"/>
          <w:spacing w:val="0"/>
          <w:color w:val="000000"/>
          <w:position w:val="0"/>
        </w:rPr>
        <w:t>Для определения радиу</w:t>
        <w:t>са кривизны линзы измеряют диаметры колец: устанавливают перекре</w:t>
        <w:t>стие на середину какого-либо достаточно удалённого от центра, но ещё отчётливо видимого тёмного кольца и снимают отсчёт по окулярной шкале: целые деления отсчитываются слева от риски, проходящей че</w:t>
        <w:t xml:space="preserve">рез окулярную шкалу, десятые и сотые доли деления — по окулярному микрометрическому винту </w:t>
      </w:r>
      <w:r>
        <w:rPr>
          <w:lang w:val="en-US" w:eastAsia="en-US" w:bidi="en-US"/>
          <w:w w:val="100"/>
          <w:spacing w:val="0"/>
          <w:color w:val="000000"/>
          <w:position w:val="0"/>
        </w:rPr>
        <w:t>M</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Перемещая перекрестие, последовательно устанавливают его на се</w:t>
        <w:t>редины тёмных колец и записывают соответствующие показания оку</w:t>
        <w:t>лярной шкалы и микрометра. После прохождения через центральное пятно продолжают измерения, записывая возрастающие номера колец и координаты их диаметров. Для устранения ошибок, возникающих из- за люфта в винте, перекрестие всегда следует подводить к кольцу с од</w:t>
        <w:t>ной стороны. Цену одного деления окулярной шкалы определяют срав</w:t>
        <w:t>нивая её с изображением эталонной (объектной) шкалы. По разности отсчётов определяют диаметры, а затем и радиусы тёмных колец. Ана</w:t>
        <w:t>логичная серия измерений выполняется для светлых колец Ньютона.</w:t>
      </w:r>
    </w:p>
    <w:p>
      <w:pPr>
        <w:pStyle w:val="Style74"/>
        <w:widowControl w:val="0"/>
        <w:keepNext w:val="0"/>
        <w:keepLines w:val="0"/>
        <w:shd w:val="clear" w:color="auto" w:fill="auto"/>
        <w:bidi w:val="0"/>
        <w:jc w:val="both"/>
        <w:spacing w:before="0" w:after="56" w:line="235" w:lineRule="exact"/>
        <w:ind w:left="0" w:right="260" w:firstLine="340"/>
      </w:pPr>
      <w:r>
        <w:rPr>
          <w:lang w:val="ru-RU" w:eastAsia="ru-RU" w:bidi="ru-RU"/>
          <w:w w:val="100"/>
          <w:spacing w:val="0"/>
          <w:color w:val="000000"/>
          <w:position w:val="0"/>
        </w:rPr>
        <w:t>При обработке результатов измерений удобно пользоваться графи</w:t>
        <w:t xml:space="preserve">ческим методом. Проще всего построить графики зависимости и </w:t>
      </w:r>
      <w:r>
        <w:rPr>
          <w:lang w:val="en-US" w:eastAsia="en-US" w:bidi="en-US"/>
          <w:w w:val="100"/>
          <w:spacing w:val="0"/>
          <w:color w:val="000000"/>
          <w:position w:val="0"/>
        </w:rPr>
        <w:t>(r</w:t>
      </w:r>
      <w:r>
        <w:rPr>
          <w:rStyle w:val="CharStyle251"/>
          <w:lang w:val="en-US" w:eastAsia="en-US" w:bidi="en-US"/>
          <w:vertAlign w:val="subscript"/>
        </w:rPr>
        <w:t>m</w:t>
      </w:r>
      <w:r>
        <w:rPr>
          <w:rStyle w:val="CharStyle251"/>
        </w:rPr>
        <w:t>)</w:t>
      </w:r>
      <w:r>
        <w:rPr>
          <w:rStyle w:val="CharStyle251"/>
          <w:vertAlign w:val="superscript"/>
        </w:rPr>
        <w:t>2</w:t>
      </w:r>
      <w:r>
        <w:rPr>
          <w:lang w:val="ru-RU" w:eastAsia="ru-RU" w:bidi="ru-RU"/>
          <w:w w:val="100"/>
          <w:spacing w:val="0"/>
          <w:color w:val="000000"/>
          <w:position w:val="0"/>
        </w:rPr>
        <w:t xml:space="preserve"> от номера </w:t>
      </w:r>
      <w:r>
        <w:rPr>
          <w:lang w:val="en-US" w:eastAsia="en-US" w:bidi="en-US"/>
          <w:w w:val="100"/>
          <w:spacing w:val="0"/>
          <w:color w:val="000000"/>
          <w:position w:val="0"/>
        </w:rPr>
        <w:t xml:space="preserve">m </w:t>
      </w:r>
      <w:r>
        <w:rPr>
          <w:lang w:val="ru-RU" w:eastAsia="ru-RU" w:bidi="ru-RU"/>
          <w:w w:val="100"/>
          <w:spacing w:val="0"/>
          <w:color w:val="000000"/>
          <w:position w:val="0"/>
        </w:rPr>
        <w:t>кольца. Согласно теории (формулы (2.71) и (2.72)) эти графики должны представлять собой прямые линии, первая из ко</w:t>
        <w:t>торых проходит через начало координат. Зная длину волны Л, по на</w:t>
        <w:t xml:space="preserve">клону прямых можно рассчитать радиус </w:t>
      </w:r>
      <w:r>
        <w:rPr>
          <w:lang w:val="en-US" w:eastAsia="en-US" w:bidi="en-US"/>
          <w:w w:val="100"/>
          <w:spacing w:val="0"/>
          <w:color w:val="000000"/>
          <w:position w:val="0"/>
        </w:rPr>
        <w:t xml:space="preserve">R </w:t>
      </w:r>
      <w:r>
        <w:rPr>
          <w:lang w:val="ru-RU" w:eastAsia="ru-RU" w:bidi="ru-RU"/>
          <w:w w:val="100"/>
          <w:spacing w:val="0"/>
          <w:color w:val="000000"/>
          <w:position w:val="0"/>
        </w:rPr>
        <w:t>кривизны линзы. По то</w:t>
        <w:t>му, насколько близко экспериментальные точки группируются вдоль прямой, можно судить о качестве аппаратуры и величине ошибок. Де</w:t>
        <w:t xml:space="preserve">формация линзы и стеклянной пластинки в месте их соприкосновения может приводить к отступлению от прямой зависимости при малых </w:t>
      </w:r>
      <w:r>
        <w:rPr>
          <w:lang w:val="en-US" w:eastAsia="en-US" w:bidi="en-US"/>
          <w:w w:val="100"/>
          <w:spacing w:val="0"/>
          <w:color w:val="000000"/>
          <w:position w:val="0"/>
        </w:rPr>
        <w:t>m.</w:t>
      </w:r>
    </w:p>
    <w:p>
      <w:pPr>
        <w:pStyle w:val="Style74"/>
        <w:widowControl w:val="0"/>
        <w:keepNext w:val="0"/>
        <w:keepLines w:val="0"/>
        <w:shd w:val="clear" w:color="auto" w:fill="auto"/>
        <w:bidi w:val="0"/>
        <w:jc w:val="both"/>
        <w:spacing w:before="0" w:after="0"/>
        <w:ind w:left="0" w:right="260" w:firstLine="0"/>
      </w:pPr>
      <w:r>
        <w:rPr>
          <w:rStyle w:val="CharStyle318"/>
        </w:rPr>
        <w:t xml:space="preserve">Наблюдение «биений». </w:t>
      </w:r>
      <w:r>
        <w:rPr>
          <w:lang w:val="ru-RU" w:eastAsia="ru-RU" w:bidi="ru-RU"/>
          <w:w w:val="100"/>
          <w:spacing w:val="0"/>
          <w:color w:val="000000"/>
          <w:position w:val="0"/>
        </w:rPr>
        <w:t>При освещении системы светом, содержа</w:t>
        <w:t>щим две спектральные компоненты, наблюдается характерная картина биений: чёткость интерференционных колец периодически изменяется. Это объясняется наложением двух систем интерференционных колец, возникающих для разных длин волн Л</w:t>
      </w:r>
      <w:r>
        <w:rPr>
          <w:rStyle w:val="CharStyle251"/>
        </w:rPr>
        <w:t>1</w:t>
      </w:r>
      <w:r>
        <w:rPr>
          <w:lang w:val="ru-RU" w:eastAsia="ru-RU" w:bidi="ru-RU"/>
          <w:w w:val="100"/>
          <w:spacing w:val="0"/>
          <w:color w:val="000000"/>
          <w:position w:val="0"/>
        </w:rPr>
        <w:t xml:space="preserve"> и Л</w:t>
      </w:r>
      <w:r>
        <w:rPr>
          <w:rStyle w:val="CharStyle251"/>
        </w:rPr>
        <w:t>2</w:t>
      </w:r>
      <w:r>
        <w:rPr>
          <w:lang w:val="ru-RU" w:eastAsia="ru-RU" w:bidi="ru-RU"/>
          <w:w w:val="100"/>
          <w:spacing w:val="0"/>
          <w:color w:val="000000"/>
          <w:position w:val="0"/>
        </w:rPr>
        <w:t>. Чёткие кольца в резуль</w:t>
        <w:t>тирующей картине образуются при наложении светлых колец на свет</w:t>
        <w:t>лые и тёмных на тёмные. Размытые кольца получаются при наложении светлых колец одной картины на тёмные кольца другой.</w:t>
      </w:r>
    </w:p>
    <w:p>
      <w:pPr>
        <w:pStyle w:val="Style74"/>
        <w:widowControl w:val="0"/>
        <w:keepNext w:val="0"/>
        <w:keepLines w:val="0"/>
        <w:shd w:val="clear" w:color="auto" w:fill="auto"/>
        <w:bidi w:val="0"/>
        <w:jc w:val="both"/>
        <w:spacing w:before="0" w:after="0"/>
        <w:ind w:left="0" w:right="260" w:firstLine="340"/>
      </w:pPr>
      <w:r>
        <w:rPr>
          <w:lang w:val="ru-RU" w:eastAsia="ru-RU" w:bidi="ru-RU"/>
          <w:w w:val="100"/>
          <w:spacing w:val="0"/>
          <w:color w:val="000000"/>
          <w:position w:val="0"/>
        </w:rPr>
        <w:t>Нетрудно рассчитать период возникающих биений. Пусть в проме</w:t>
        <w:t>жутке между двумя центрами соседних чётких участков укладывается Дт колец для спектральной линии с длиной волны Л</w:t>
      </w:r>
      <w:r>
        <w:rPr>
          <w:rStyle w:val="CharStyle251"/>
        </w:rPr>
        <w:t>1</w:t>
      </w:r>
      <w:r>
        <w:rPr>
          <w:lang w:val="ru-RU" w:eastAsia="ru-RU" w:bidi="ru-RU"/>
          <w:w w:val="100"/>
          <w:spacing w:val="0"/>
          <w:color w:val="000000"/>
          <w:position w:val="0"/>
        </w:rPr>
        <w:t>. Тогда в этом промежутке должно располагаться (Дт + 1) колец для спектральной линии с длиной волны Л</w:t>
      </w:r>
      <w:r>
        <w:rPr>
          <w:rStyle w:val="CharStyle251"/>
        </w:rPr>
        <w:t>2</w:t>
      </w:r>
      <w:r>
        <w:rPr>
          <w:lang w:val="ru-RU" w:eastAsia="ru-RU" w:bidi="ru-RU"/>
          <w:w w:val="100"/>
          <w:spacing w:val="0"/>
          <w:color w:val="000000"/>
          <w:position w:val="0"/>
        </w:rPr>
        <w:t xml:space="preserve"> (при Л</w:t>
      </w:r>
      <w:r>
        <w:rPr>
          <w:rStyle w:val="CharStyle251"/>
        </w:rPr>
        <w:t>2</w:t>
      </w:r>
      <w:r>
        <w:rPr>
          <w:lang w:val="ru-RU" w:eastAsia="ru-RU" w:bidi="ru-RU"/>
          <w:w w:val="100"/>
          <w:spacing w:val="0"/>
          <w:color w:val="000000"/>
          <w:position w:val="0"/>
        </w:rPr>
        <w:t xml:space="preserve"> &lt; Л</w:t>
      </w:r>
      <w:r>
        <w:rPr>
          <w:rStyle w:val="CharStyle251"/>
        </w:rPr>
        <w:t>1</w:t>
      </w:r>
      <w:r>
        <w:rPr>
          <w:lang w:val="ru-RU" w:eastAsia="ru-RU" w:bidi="ru-RU"/>
          <w:w w:val="100"/>
          <w:spacing w:val="0"/>
          <w:color w:val="000000"/>
          <w:position w:val="0"/>
        </w:rPr>
        <w:t>). Получение окончательной формулы для Дт мы предоставляем читателю.</w:t>
      </w:r>
    </w:p>
    <w:p>
      <w:pPr>
        <w:pStyle w:val="Style74"/>
        <w:widowControl w:val="0"/>
        <w:keepNext w:val="0"/>
        <w:keepLines w:val="0"/>
        <w:shd w:val="clear" w:color="auto" w:fill="auto"/>
        <w:bidi w:val="0"/>
        <w:jc w:val="both"/>
        <w:spacing w:before="0" w:after="0"/>
        <w:ind w:left="0" w:right="260" w:firstLine="340"/>
      </w:pPr>
      <w:r>
        <w:rPr>
          <w:lang w:val="ru-RU" w:eastAsia="ru-RU" w:bidi="ru-RU"/>
          <w:w w:val="100"/>
          <w:spacing w:val="0"/>
          <w:color w:val="000000"/>
          <w:position w:val="0"/>
        </w:rPr>
        <w:t>Для освещения входного окна опак-иллюминатора сразу дву</w:t>
        <w:t xml:space="preserve">мя спектральными линиями (например, жёлтой и зелёной) можно расфокусировать монохроматор, смещая объектив </w:t>
      </w:r>
      <w:r>
        <w:rPr>
          <w:lang w:val="en-US" w:eastAsia="en-US" w:bidi="en-US"/>
          <w:w w:val="100"/>
          <w:spacing w:val="0"/>
          <w:color w:val="000000"/>
          <w:position w:val="0"/>
        </w:rPr>
        <w:t xml:space="preserve">O </w:t>
      </w:r>
      <w:r>
        <w:rPr>
          <w:lang w:val="ru-RU" w:eastAsia="ru-RU" w:bidi="ru-RU"/>
          <w:w w:val="100"/>
          <w:spacing w:val="0"/>
          <w:color w:val="000000"/>
          <w:position w:val="0"/>
        </w:rPr>
        <w:t>и призму.</w:t>
      </w:r>
    </w:p>
    <w:p>
      <w:pPr>
        <w:pStyle w:val="Style74"/>
        <w:widowControl w:val="0"/>
        <w:keepNext w:val="0"/>
        <w:keepLines w:val="0"/>
        <w:shd w:val="clear" w:color="auto" w:fill="auto"/>
        <w:bidi w:val="0"/>
        <w:jc w:val="both"/>
        <w:spacing w:before="0" w:after="64"/>
        <w:ind w:left="0" w:right="260" w:firstLine="340"/>
      </w:pPr>
      <w:r>
        <w:rPr>
          <w:lang w:val="ru-RU" w:eastAsia="ru-RU" w:bidi="ru-RU"/>
          <w:w w:val="100"/>
          <w:spacing w:val="0"/>
          <w:color w:val="000000"/>
          <w:position w:val="0"/>
        </w:rPr>
        <w:t>Если смешать две линии не удаётся, то, убрав призму прямого зре</w:t>
        <w:t xml:space="preserve">ния, можно объективом </w:t>
      </w:r>
      <w:r>
        <w:rPr>
          <w:lang w:val="en-US" w:eastAsia="en-US" w:bidi="en-US"/>
          <w:w w:val="100"/>
          <w:spacing w:val="0"/>
          <w:color w:val="000000"/>
          <w:position w:val="0"/>
        </w:rPr>
        <w:t xml:space="preserve">O </w:t>
      </w:r>
      <w:r>
        <w:rPr>
          <w:lang w:val="ru-RU" w:eastAsia="ru-RU" w:bidi="ru-RU"/>
          <w:w w:val="100"/>
          <w:spacing w:val="0"/>
          <w:color w:val="000000"/>
          <w:position w:val="0"/>
        </w:rPr>
        <w:t>сфокусировать на окно опак-иллюминатора белый свет ртутной лампы. Результаты измерений не изменятся, так как остальные линии в спектре ртутной лампы заметно слабее жёлтой и зелёной.</w:t>
      </w:r>
    </w:p>
    <w:p>
      <w:pPr>
        <w:pStyle w:val="Style74"/>
        <w:widowControl w:val="0"/>
        <w:keepNext w:val="0"/>
        <w:keepLines w:val="0"/>
        <w:shd w:val="clear" w:color="auto" w:fill="auto"/>
        <w:bidi w:val="0"/>
        <w:jc w:val="both"/>
        <w:spacing w:before="0" w:after="0" w:line="235" w:lineRule="exact"/>
        <w:ind w:left="0" w:right="260" w:firstLine="0"/>
      </w:pPr>
      <w:r>
        <w:rPr>
          <w:rStyle w:val="CharStyle318"/>
        </w:rPr>
        <w:t xml:space="preserve">Калибровка окулярной шкалы. </w:t>
      </w:r>
      <w:r>
        <w:rPr>
          <w:lang w:val="ru-RU" w:eastAsia="ru-RU" w:bidi="ru-RU"/>
          <w:w w:val="100"/>
          <w:spacing w:val="0"/>
          <w:color w:val="000000"/>
          <w:position w:val="0"/>
        </w:rPr>
        <w:t>Для определения цены деления окулярной шкалы сверху на линзу кладут калиброванную объектную шкалу. Плавно поднимая тубус, находят изображение миллиметровой шкалы и совмещают его с окулярной шкалой.</w:t>
      </w:r>
    </w:p>
    <w:p>
      <w:pPr>
        <w:pStyle w:val="Style74"/>
        <w:widowControl w:val="0"/>
        <w:keepNext w:val="0"/>
        <w:keepLines w:val="0"/>
        <w:shd w:val="clear" w:color="auto" w:fill="auto"/>
        <w:bidi w:val="0"/>
        <w:jc w:val="both"/>
        <w:spacing w:before="0" w:after="0" w:line="235" w:lineRule="exact"/>
        <w:ind w:left="0" w:right="260" w:firstLine="340"/>
      </w:pPr>
      <w:r>
        <w:rPr>
          <w:lang w:val="ru-RU" w:eastAsia="ru-RU" w:bidi="ru-RU"/>
          <w:w w:val="100"/>
          <w:spacing w:val="0"/>
          <w:color w:val="000000"/>
          <w:position w:val="0"/>
        </w:rPr>
        <w:t>Объектная шкала размером 1 мм разбита на 100 делений. Используя всё поле зрения микроскопа, отмечают, какие из самых дальних штри</w:t>
        <w:t>хов объектной шкалы лучше всего совпадают со штрихами окулярной шкалы. Можно использовать для калибровки окулярный микрометр, совмещая перекрестие с началом и концом объектной шкалы.</w:t>
      </w:r>
    </w:p>
    <w:p>
      <w:pPr>
        <w:pStyle w:val="Style249"/>
        <w:widowControl w:val="0"/>
        <w:keepNext/>
        <w:keepLines/>
        <w:shd w:val="clear" w:color="auto" w:fill="auto"/>
        <w:bidi w:val="0"/>
        <w:jc w:val="both"/>
        <w:spacing w:before="0" w:after="0" w:line="240" w:lineRule="exact"/>
        <w:ind w:left="2960" w:right="0" w:firstLine="0"/>
      </w:pPr>
      <w:bookmarkStart w:id="55" w:name="bookmark55"/>
      <w:r>
        <w:rPr>
          <w:lang w:val="ru-RU" w:eastAsia="ru-RU" w:bidi="ru-RU"/>
          <w:w w:val="100"/>
          <w:spacing w:val="0"/>
          <w:color w:val="000000"/>
          <w:position w:val="0"/>
        </w:rPr>
        <w:t>ЗАДАНИЕ</w:t>
      </w:r>
      <w:bookmarkEnd w:id="55"/>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В работе предлагается, измерив диаметры колец Ньютона, опреде</w:t>
        <w:t>лить радиус кривизны линзы; исследовать картину биений и рассчитать разность длин волн между жёлтой и зелёной спектральными линиями ртути.</w:t>
      </w:r>
    </w:p>
    <w:p>
      <w:pPr>
        <w:pStyle w:val="Style74"/>
        <w:widowControl w:val="0"/>
        <w:keepNext w:val="0"/>
        <w:keepLines w:val="0"/>
        <w:shd w:val="clear" w:color="auto" w:fill="auto"/>
        <w:bidi w:val="0"/>
        <w:jc w:val="both"/>
        <w:spacing w:before="0" w:after="220"/>
        <w:ind w:left="260" w:right="0" w:firstLine="300"/>
      </w:pPr>
      <w:r>
        <w:rPr>
          <w:lang w:val="ru-RU" w:eastAsia="ru-RU" w:bidi="ru-RU"/>
          <w:w w:val="100"/>
          <w:spacing w:val="0"/>
          <w:color w:val="000000"/>
          <w:position w:val="0"/>
        </w:rPr>
        <w:t>При выполнении работы руководствуйтесь дополнительным описа</w:t>
        <w:t>нием, расположенным на установке.</w:t>
      </w:r>
    </w:p>
    <w:p>
      <w:pPr>
        <w:pStyle w:val="Style74"/>
        <w:numPr>
          <w:ilvl w:val="0"/>
          <w:numId w:val="71"/>
        </w:numPr>
        <w:tabs>
          <w:tab w:leader="none" w:pos="3172" w:val="left"/>
        </w:tabs>
        <w:widowControl w:val="0"/>
        <w:keepNext w:val="0"/>
        <w:keepLines w:val="0"/>
        <w:shd w:val="clear" w:color="auto" w:fill="auto"/>
        <w:bidi w:val="0"/>
        <w:jc w:val="both"/>
        <w:spacing w:before="0" w:after="80" w:line="190" w:lineRule="exact"/>
        <w:ind w:left="2960" w:right="0" w:firstLine="0"/>
      </w:pPr>
      <w:r>
        <w:rPr>
          <w:lang w:val="ru-RU" w:eastAsia="ru-RU" w:bidi="ru-RU"/>
          <w:w w:val="100"/>
          <w:spacing w:val="0"/>
          <w:color w:val="000000"/>
          <w:position w:val="0"/>
        </w:rPr>
        <w:t>Измерения</w:t>
      </w:r>
    </w:p>
    <w:p>
      <w:pPr>
        <w:pStyle w:val="Style74"/>
        <w:numPr>
          <w:ilvl w:val="0"/>
          <w:numId w:val="73"/>
        </w:numPr>
        <w:tabs>
          <w:tab w:leader="none" w:pos="260" w:val="left"/>
        </w:tabs>
        <w:widowControl w:val="0"/>
        <w:keepNext w:val="0"/>
        <w:keepLines w:val="0"/>
        <w:shd w:val="clear" w:color="auto" w:fill="auto"/>
        <w:bidi w:val="0"/>
        <w:jc w:val="both"/>
        <w:spacing w:before="0" w:after="0" w:line="245" w:lineRule="exact"/>
        <w:ind w:left="260" w:right="0" w:hanging="260"/>
      </w:pPr>
      <w:r>
        <w:rPr>
          <w:lang w:val="ru-RU" w:eastAsia="ru-RU" w:bidi="ru-RU"/>
          <w:w w:val="100"/>
          <w:spacing w:val="0"/>
          <w:color w:val="000000"/>
          <w:position w:val="0"/>
        </w:rPr>
        <w:t>Включите ртутную лампу и настройте микроскоп на кольца Ньютона в белом свете.</w:t>
      </w:r>
    </w:p>
    <w:p>
      <w:pPr>
        <w:pStyle w:val="Style74"/>
        <w:numPr>
          <w:ilvl w:val="0"/>
          <w:numId w:val="73"/>
        </w:numPr>
        <w:tabs>
          <w:tab w:leader="none" w:pos="274"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Настройте монохроматор, фокусируя на входном окне опак- иллюминатора изображение зелёной линии ртути.</w:t>
      </w:r>
    </w:p>
    <w:p>
      <w:pPr>
        <w:pStyle w:val="Style74"/>
        <w:numPr>
          <w:ilvl w:val="0"/>
          <w:numId w:val="73"/>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Вращая окулярный микрометрический винт, убедитесь, что перекре</w:t>
        <w:t>стие проходит через центр тёмного пятна и что поле зрения освещено симметрично слева и справа от центра.</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Определите координаты диаметров тёмных и светлых колец (удобно координаты диаметров соответствующих колец записывать друг под другом).</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Оцените диаметр пятна соприкосновения линзы со стеклянной пла</w:t>
        <w:t>стинкой.</w:t>
      </w:r>
    </w:p>
    <w:p>
      <w:pPr>
        <w:pStyle w:val="Style74"/>
        <w:numPr>
          <w:ilvl w:val="0"/>
          <w:numId w:val="73"/>
        </w:numPr>
        <w:tabs>
          <w:tab w:leader="none" w:pos="279"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Проведите наблюдение биений для жёлтой и зелёной линий; на месте оцените разность длин волн и сопоставьте результат с табличным.</w:t>
      </w:r>
    </w:p>
    <w:p>
      <w:pPr>
        <w:pStyle w:val="Style74"/>
        <w:numPr>
          <w:ilvl w:val="0"/>
          <w:numId w:val="73"/>
        </w:numPr>
        <w:tabs>
          <w:tab w:leader="none" w:pos="279" w:val="left"/>
        </w:tabs>
        <w:widowControl w:val="0"/>
        <w:keepNext w:val="0"/>
        <w:keepLines w:val="0"/>
        <w:shd w:val="clear" w:color="auto" w:fill="auto"/>
        <w:bidi w:val="0"/>
        <w:jc w:val="both"/>
        <w:spacing w:before="0" w:after="216" w:line="235" w:lineRule="exact"/>
        <w:ind w:left="260" w:right="0" w:hanging="260"/>
      </w:pPr>
      <w:r>
        <w:rPr>
          <w:lang w:val="ru-RU" w:eastAsia="ru-RU" w:bidi="ru-RU"/>
          <w:w w:val="100"/>
          <w:spacing w:val="0"/>
          <w:color w:val="000000"/>
          <w:position w:val="0"/>
        </w:rPr>
        <w:t>Прокалибруйте окулярную шкалу, используя эталонную объектную шкалу.</w:t>
      </w:r>
    </w:p>
    <w:p>
      <w:pPr>
        <w:pStyle w:val="Style74"/>
        <w:numPr>
          <w:ilvl w:val="0"/>
          <w:numId w:val="71"/>
        </w:numPr>
        <w:tabs>
          <w:tab w:leader="none" w:pos="2654" w:val="left"/>
        </w:tabs>
        <w:widowControl w:val="0"/>
        <w:keepNext w:val="0"/>
        <w:keepLines w:val="0"/>
        <w:shd w:val="clear" w:color="auto" w:fill="auto"/>
        <w:bidi w:val="0"/>
        <w:jc w:val="both"/>
        <w:spacing w:before="0" w:after="80" w:line="190" w:lineRule="exact"/>
        <w:ind w:left="2380" w:right="0" w:firstLine="0"/>
      </w:pPr>
      <w:r>
        <w:rPr>
          <w:lang w:val="ru-RU" w:eastAsia="ru-RU" w:bidi="ru-RU"/>
          <w:w w:val="100"/>
          <w:spacing w:val="0"/>
          <w:color w:val="000000"/>
          <w:position w:val="0"/>
        </w:rPr>
        <w:t>Обработка результатов</w:t>
      </w:r>
    </w:p>
    <w:p>
      <w:pPr>
        <w:pStyle w:val="Style74"/>
        <w:numPr>
          <w:ilvl w:val="0"/>
          <w:numId w:val="73"/>
        </w:numPr>
        <w:tabs>
          <w:tab w:leader="none" w:pos="274" w:val="left"/>
        </w:tabs>
        <w:widowControl w:val="0"/>
        <w:keepNext w:val="0"/>
        <w:keepLines w:val="0"/>
        <w:shd w:val="clear" w:color="auto" w:fill="auto"/>
        <w:bidi w:val="0"/>
        <w:jc w:val="both"/>
        <w:spacing w:before="0" w:after="0" w:line="245" w:lineRule="exact"/>
        <w:ind w:left="260" w:right="0" w:hanging="260"/>
      </w:pPr>
      <w:r>
        <w:rPr>
          <w:lang w:val="ru-RU" w:eastAsia="ru-RU" w:bidi="ru-RU"/>
          <w:w w:val="100"/>
          <w:spacing w:val="0"/>
          <w:color w:val="000000"/>
          <w:position w:val="0"/>
        </w:rPr>
        <w:t>Рассчитайте цену деления окулярной шкалы и оцените погрешность результата.</w:t>
      </w:r>
    </w:p>
    <w:p>
      <w:pPr>
        <w:pStyle w:val="Style74"/>
        <w:numPr>
          <w:ilvl w:val="0"/>
          <w:numId w:val="73"/>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Найдите разность длин волн жёлтой и зелёной линий ртути, получен</w:t>
        <w:t>ную при наблюдении биений. Сравните результат с табличным.</w:t>
      </w:r>
    </w:p>
    <w:p>
      <w:pPr>
        <w:pStyle w:val="Style74"/>
        <w:numPr>
          <w:ilvl w:val="0"/>
          <w:numId w:val="73"/>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 xml:space="preserve">Рассчитайте радиусы тёмных и светлых колец и постройте на одном листе графики зависимости г(у и </w:t>
      </w:r>
      <w:r>
        <w:rPr>
          <w:rStyle w:val="CharStyle195"/>
        </w:rPr>
        <w:t>(r</w:t>
      </w:r>
      <w:r>
        <w:rPr>
          <w:rStyle w:val="CharStyle251"/>
          <w:lang w:val="en-US" w:eastAsia="en-US" w:bidi="en-US"/>
        </w:rPr>
        <w:t>!</w:t>
      </w:r>
      <w:r>
        <w:rPr>
          <w:rStyle w:val="CharStyle251"/>
          <w:lang w:val="en-US" w:eastAsia="en-US" w:bidi="en-US"/>
          <w:vertAlign w:val="subscript"/>
        </w:rPr>
        <w:t>m</w:t>
      </w:r>
      <w:r>
        <w:rPr>
          <w:rStyle w:val="CharStyle251"/>
        </w:rPr>
        <w:t>)</w:t>
      </w:r>
      <w:r>
        <w:rPr>
          <w:rStyle w:val="CharStyle251"/>
          <w:vertAlign w:val="superscript"/>
        </w:rPr>
        <w:t>2</w:t>
      </w:r>
      <w:r>
        <w:rPr>
          <w:lang w:val="ru-RU" w:eastAsia="ru-RU" w:bidi="ru-RU"/>
          <w:w w:val="100"/>
          <w:spacing w:val="0"/>
          <w:color w:val="000000"/>
          <w:position w:val="0"/>
        </w:rPr>
        <w:t xml:space="preserve"> от номера кольца </w:t>
      </w:r>
      <w:r>
        <w:rPr>
          <w:lang w:val="en-US" w:eastAsia="en-US" w:bidi="en-US"/>
          <w:w w:val="100"/>
          <w:spacing w:val="0"/>
          <w:color w:val="000000"/>
          <w:position w:val="0"/>
        </w:rPr>
        <w:t xml:space="preserve">m. </w:t>
      </w:r>
      <w:r>
        <w:rPr>
          <w:lang w:val="ru-RU" w:eastAsia="ru-RU" w:bidi="ru-RU"/>
          <w:w w:val="100"/>
          <w:spacing w:val="0"/>
          <w:color w:val="000000"/>
          <w:position w:val="0"/>
        </w:rPr>
        <w:t>Укажите на графике границы тёмного пятна. Какой из графиков должен проходить через начало координат?</w:t>
      </w:r>
    </w:p>
    <w:p>
      <w:pPr>
        <w:pStyle w:val="Style74"/>
        <w:widowControl w:val="0"/>
        <w:keepNext w:val="0"/>
        <w:keepLines w:val="0"/>
        <w:shd w:val="clear" w:color="auto" w:fill="auto"/>
        <w:bidi w:val="0"/>
        <w:jc w:val="both"/>
        <w:spacing w:before="0" w:after="0"/>
        <w:ind w:left="260" w:right="0" w:firstLine="300"/>
        <w:sectPr>
          <w:pgSz w:w="8400" w:h="11900"/>
          <w:pgMar w:top="1042" w:left="722" w:right="804" w:bottom="713" w:header="0" w:footer="3" w:gutter="0"/>
          <w:rtlGutter w:val="0"/>
          <w:cols w:space="720"/>
          <w:noEndnote/>
          <w:docGrid w:linePitch="360"/>
        </w:sectPr>
      </w:pPr>
      <w:r>
        <w:rPr>
          <w:lang w:val="ru-RU" w:eastAsia="ru-RU" w:bidi="ru-RU"/>
          <w:w w:val="100"/>
          <w:spacing w:val="0"/>
          <w:color w:val="000000"/>
          <w:position w:val="0"/>
        </w:rPr>
        <w:t>Деформация линзы и стеклянной пластинки в месте их соприкосно</w:t>
        <w:t xml:space="preserve">вения может приводить при малых </w:t>
      </w:r>
      <w:r>
        <w:rPr>
          <w:lang w:val="en-US" w:eastAsia="en-US" w:bidi="en-US"/>
          <w:w w:val="100"/>
          <w:spacing w:val="0"/>
          <w:color w:val="000000"/>
          <w:position w:val="0"/>
        </w:rPr>
        <w:t xml:space="preserve">m </w:t>
      </w:r>
      <w:r>
        <w:rPr>
          <w:lang w:val="ru-RU" w:eastAsia="ru-RU" w:bidi="ru-RU"/>
          <w:w w:val="100"/>
          <w:spacing w:val="0"/>
          <w:color w:val="000000"/>
          <w:position w:val="0"/>
        </w:rPr>
        <w:t>к отступлению от формул (2.71) и (2.72). Меньше всего искажены деформацией кольца с большими но</w:t>
        <w:t>мерами. При наличии искажений прямая, проведённая через точки, со</w:t>
        <w:t xml:space="preserve">ответствующие слишком малым </w:t>
      </w:r>
      <w:r>
        <w:rPr>
          <w:lang w:val="en-US" w:eastAsia="en-US" w:bidi="en-US"/>
          <w:w w:val="100"/>
          <w:spacing w:val="0"/>
          <w:color w:val="000000"/>
          <w:position w:val="0"/>
        </w:rPr>
        <w:t xml:space="preserve">m, </w:t>
      </w:r>
      <w:r>
        <w:rPr>
          <w:lang w:val="ru-RU" w:eastAsia="ru-RU" w:bidi="ru-RU"/>
          <w:w w:val="100"/>
          <w:spacing w:val="0"/>
          <w:color w:val="000000"/>
          <w:position w:val="0"/>
        </w:rPr>
        <w:t>не пройдёт через начало координат.</w:t>
      </w:r>
    </w:p>
    <w:p>
      <w:pPr>
        <w:pStyle w:val="Style74"/>
        <w:numPr>
          <w:ilvl w:val="0"/>
          <w:numId w:val="73"/>
        </w:numPr>
        <w:tabs>
          <w:tab w:leader="none" w:pos="284" w:val="left"/>
        </w:tabs>
        <w:widowControl w:val="0"/>
        <w:keepNext w:val="0"/>
        <w:keepLines w:val="0"/>
        <w:shd w:val="clear" w:color="auto" w:fill="auto"/>
        <w:bidi w:val="0"/>
        <w:jc w:val="left"/>
        <w:spacing w:before="0" w:after="124" w:line="235" w:lineRule="exact"/>
        <w:ind w:left="240" w:right="0" w:hanging="240"/>
      </w:pPr>
      <w:r>
        <w:rPr>
          <w:lang w:val="ru-RU" w:eastAsia="ru-RU" w:bidi="ru-RU"/>
          <w:w w:val="100"/>
          <w:spacing w:val="0"/>
          <w:color w:val="000000"/>
          <w:position w:val="0"/>
        </w:rPr>
        <w:t>Зная длину волны Л, по наклону прямых (с учётом калибровки) рас</w:t>
        <w:t xml:space="preserve">считайте радиус </w:t>
      </w:r>
      <w:r>
        <w:rPr>
          <w:lang w:val="en-US" w:eastAsia="en-US" w:bidi="en-US"/>
          <w:w w:val="100"/>
          <w:spacing w:val="0"/>
          <w:color w:val="000000"/>
          <w:position w:val="0"/>
        </w:rPr>
        <w:t xml:space="preserve">R </w:t>
      </w:r>
      <w:r>
        <w:rPr>
          <w:lang w:val="ru-RU" w:eastAsia="ru-RU" w:bidi="ru-RU"/>
          <w:w w:val="100"/>
          <w:spacing w:val="0"/>
          <w:color w:val="000000"/>
          <w:position w:val="0"/>
        </w:rPr>
        <w:t>кривизны линзы и оцените погрешность результата.</w:t>
      </w:r>
    </w:p>
    <w:p>
      <w:pPr>
        <w:pStyle w:val="Style68"/>
        <w:widowControl w:val="0"/>
        <w:keepNext w:val="0"/>
        <w:keepLines w:val="0"/>
        <w:shd w:val="clear" w:color="auto" w:fill="auto"/>
        <w:bidi w:val="0"/>
        <w:spacing w:before="0" w:after="0" w:line="230" w:lineRule="exact"/>
        <w:ind w:left="0" w:right="200" w:firstLine="0"/>
      </w:pPr>
      <w:r>
        <w:rPr>
          <w:lang w:val="ru-RU" w:eastAsia="ru-RU" w:bidi="ru-RU"/>
          <w:w w:val="100"/>
          <w:spacing w:val="0"/>
          <w:color w:val="000000"/>
          <w:position w:val="0"/>
        </w:rPr>
        <w:t>Контрольные вопросы</w:t>
      </w:r>
    </w:p>
    <w:p>
      <w:pPr>
        <w:pStyle w:val="Style74"/>
        <w:numPr>
          <w:ilvl w:val="0"/>
          <w:numId w:val="75"/>
        </w:numPr>
        <w:tabs>
          <w:tab w:leader="none" w:pos="265" w:val="left"/>
        </w:tabs>
        <w:widowControl w:val="0"/>
        <w:keepNext w:val="0"/>
        <w:keepLines w:val="0"/>
        <w:shd w:val="clear" w:color="auto" w:fill="auto"/>
        <w:bidi w:val="0"/>
        <w:jc w:val="left"/>
        <w:spacing w:before="0" w:after="0" w:line="230" w:lineRule="exact"/>
        <w:ind w:left="240" w:right="0" w:hanging="240"/>
      </w:pPr>
      <w:r>
        <w:rPr>
          <w:lang w:val="ru-RU" w:eastAsia="ru-RU" w:bidi="ru-RU"/>
          <w:w w:val="100"/>
          <w:spacing w:val="0"/>
          <w:color w:val="000000"/>
          <w:position w:val="0"/>
        </w:rPr>
        <w:t>Почему в центре колец Ньютона в отражённом свете расположено тёмное пятно?</w:t>
      </w:r>
    </w:p>
    <w:p>
      <w:pPr>
        <w:pStyle w:val="Style74"/>
        <w:numPr>
          <w:ilvl w:val="0"/>
          <w:numId w:val="75"/>
        </w:numPr>
        <w:tabs>
          <w:tab w:leader="none" w:pos="270" w:val="left"/>
        </w:tabs>
        <w:widowControl w:val="0"/>
        <w:keepNext w:val="0"/>
        <w:keepLines w:val="0"/>
        <w:shd w:val="clear" w:color="auto" w:fill="auto"/>
        <w:bidi w:val="0"/>
        <w:jc w:val="both"/>
        <w:spacing w:before="0" w:after="0" w:line="230" w:lineRule="exact"/>
        <w:ind w:left="0" w:right="0" w:firstLine="0"/>
      </w:pPr>
      <w:r>
        <w:rPr>
          <w:lang w:val="ru-RU" w:eastAsia="ru-RU" w:bidi="ru-RU"/>
          <w:w w:val="100"/>
          <w:spacing w:val="0"/>
          <w:color w:val="000000"/>
          <w:position w:val="0"/>
        </w:rPr>
        <w:t>Как расположены кольца Ньютона в проходящем свете?</w:t>
      </w:r>
    </w:p>
    <w:p>
      <w:pPr>
        <w:pStyle w:val="Style74"/>
        <w:numPr>
          <w:ilvl w:val="0"/>
          <w:numId w:val="75"/>
        </w:numPr>
        <w:tabs>
          <w:tab w:leader="none" w:pos="270" w:val="left"/>
        </w:tabs>
        <w:widowControl w:val="0"/>
        <w:keepNext w:val="0"/>
        <w:keepLines w:val="0"/>
        <w:shd w:val="clear" w:color="auto" w:fill="auto"/>
        <w:bidi w:val="0"/>
        <w:jc w:val="both"/>
        <w:spacing w:before="0" w:after="0" w:line="226" w:lineRule="exact"/>
        <w:ind w:left="0" w:right="0" w:firstLine="0"/>
      </w:pPr>
      <w:r>
        <w:rPr>
          <w:lang w:val="ru-RU" w:eastAsia="ru-RU" w:bidi="ru-RU"/>
          <w:w w:val="100"/>
          <w:spacing w:val="0"/>
          <w:color w:val="000000"/>
          <w:position w:val="0"/>
        </w:rPr>
        <w:t>Почему ширина колец убывает с увеличением порядка?</w:t>
      </w:r>
    </w:p>
    <w:p>
      <w:pPr>
        <w:pStyle w:val="Style74"/>
        <w:numPr>
          <w:ilvl w:val="0"/>
          <w:numId w:val="75"/>
        </w:numPr>
        <w:tabs>
          <w:tab w:leader="none" w:pos="275" w:val="left"/>
        </w:tabs>
        <w:widowControl w:val="0"/>
        <w:keepNext w:val="0"/>
        <w:keepLines w:val="0"/>
        <w:shd w:val="clear" w:color="auto" w:fill="auto"/>
        <w:bidi w:val="0"/>
        <w:jc w:val="left"/>
        <w:spacing w:before="0" w:after="0" w:line="226" w:lineRule="exact"/>
        <w:ind w:left="240" w:right="0" w:hanging="240"/>
      </w:pPr>
      <w:r>
        <w:rPr>
          <w:lang w:val="ru-RU" w:eastAsia="ru-RU" w:bidi="ru-RU"/>
          <w:w w:val="100"/>
          <w:spacing w:val="0"/>
          <w:color w:val="000000"/>
          <w:position w:val="0"/>
        </w:rPr>
        <w:t>Почему при расчёте интерференционной картины не учитывают отражение от передней (плоской) поверхности линзы?</w:t>
      </w:r>
    </w:p>
    <w:p>
      <w:pPr>
        <w:pStyle w:val="Style74"/>
        <w:numPr>
          <w:ilvl w:val="0"/>
          <w:numId w:val="75"/>
        </w:numPr>
        <w:tabs>
          <w:tab w:leader="none" w:pos="275" w:val="left"/>
        </w:tabs>
        <w:widowControl w:val="0"/>
        <w:keepNext w:val="0"/>
        <w:keepLines w:val="0"/>
        <w:shd w:val="clear" w:color="auto" w:fill="auto"/>
        <w:bidi w:val="0"/>
        <w:jc w:val="left"/>
        <w:spacing w:before="0" w:after="0" w:line="226" w:lineRule="exact"/>
        <w:ind w:left="240" w:right="0" w:hanging="240"/>
      </w:pPr>
      <w:r>
        <w:rPr>
          <w:lang w:val="ru-RU" w:eastAsia="ru-RU" w:bidi="ru-RU"/>
          <w:w w:val="100"/>
          <w:spacing w:val="0"/>
          <w:color w:val="000000"/>
          <w:position w:val="0"/>
        </w:rPr>
        <w:t>Выведите формулу, связывающую период биений, выраженный в числе ко</w:t>
        <w:t>лец, с длинами волн спектральных линий.</w:t>
      </w:r>
    </w:p>
    <w:p>
      <w:pPr>
        <w:pStyle w:val="Style74"/>
        <w:numPr>
          <w:ilvl w:val="0"/>
          <w:numId w:val="75"/>
        </w:numPr>
        <w:tabs>
          <w:tab w:leader="none" w:pos="275" w:val="left"/>
        </w:tabs>
        <w:widowControl w:val="0"/>
        <w:keepNext w:val="0"/>
        <w:keepLines w:val="0"/>
        <w:shd w:val="clear" w:color="auto" w:fill="auto"/>
        <w:bidi w:val="0"/>
        <w:jc w:val="left"/>
        <w:spacing w:before="0" w:after="0" w:line="226" w:lineRule="exact"/>
        <w:ind w:left="240" w:right="0" w:hanging="240"/>
      </w:pPr>
      <w:r>
        <w:rPr>
          <w:lang w:val="ru-RU" w:eastAsia="ru-RU" w:bidi="ru-RU"/>
          <w:w w:val="100"/>
          <w:spacing w:val="0"/>
          <w:color w:val="000000"/>
          <w:position w:val="0"/>
        </w:rPr>
        <w:t>Почему видность колец увеличивается при диафрагмировании пучка перед опак-иллюминатором?</w:t>
      </w:r>
    </w:p>
    <w:p>
      <w:pPr>
        <w:pStyle w:val="Style74"/>
        <w:numPr>
          <w:ilvl w:val="0"/>
          <w:numId w:val="75"/>
        </w:numPr>
        <w:tabs>
          <w:tab w:leader="none" w:pos="318" w:val="left"/>
        </w:tabs>
        <w:widowControl w:val="0"/>
        <w:keepNext w:val="0"/>
        <w:keepLines w:val="0"/>
        <w:shd w:val="clear" w:color="auto" w:fill="auto"/>
        <w:bidi w:val="0"/>
        <w:jc w:val="both"/>
        <w:spacing w:before="0" w:after="141" w:line="226" w:lineRule="exact"/>
        <w:ind w:left="0" w:right="0" w:firstLine="0"/>
      </w:pPr>
      <w:r>
        <w:rPr>
          <w:lang w:val="ru-RU" w:eastAsia="ru-RU" w:bidi="ru-RU"/>
          <w:w w:val="100"/>
          <w:spacing w:val="0"/>
          <w:color w:val="000000"/>
          <w:position w:val="0"/>
        </w:rPr>
        <w:t>Почему интерференционные кольца больших номеров кажутся размытыми?</w:t>
      </w:r>
    </w:p>
    <w:p>
      <w:pPr>
        <w:pStyle w:val="Style68"/>
        <w:widowControl w:val="0"/>
        <w:keepNext w:val="0"/>
        <w:keepLines w:val="0"/>
        <w:shd w:val="clear" w:color="auto" w:fill="auto"/>
        <w:bidi w:val="0"/>
        <w:spacing w:before="0" w:after="21" w:line="200" w:lineRule="exact"/>
        <w:ind w:left="0" w:right="200" w:firstLine="0"/>
      </w:pPr>
      <w:r>
        <w:rPr>
          <w:lang w:val="ru-RU" w:eastAsia="ru-RU" w:bidi="ru-RU"/>
          <w:w w:val="100"/>
          <w:spacing w:val="0"/>
          <w:color w:val="000000"/>
          <w:position w:val="0"/>
        </w:rPr>
        <w:t>Литература</w:t>
      </w:r>
    </w:p>
    <w:p>
      <w:pPr>
        <w:pStyle w:val="Style74"/>
        <w:numPr>
          <w:ilvl w:val="0"/>
          <w:numId w:val="77"/>
        </w:numPr>
        <w:tabs>
          <w:tab w:leader="none" w:pos="270" w:val="left"/>
        </w:tabs>
        <w:widowControl w:val="0"/>
        <w:keepNext w:val="0"/>
        <w:keepLines w:val="0"/>
        <w:shd w:val="clear" w:color="auto" w:fill="auto"/>
        <w:bidi w:val="0"/>
        <w:jc w:val="both"/>
        <w:spacing w:before="0" w:after="0" w:line="230" w:lineRule="exact"/>
        <w:ind w:left="0" w:right="0" w:firstLine="0"/>
      </w:pPr>
      <w:r>
        <w:rPr>
          <w:rStyle w:val="CharStyle88"/>
        </w:rPr>
        <w:t>Ландсберг Г.С.</w:t>
      </w:r>
      <w:r>
        <w:rPr>
          <w:lang w:val="ru-RU" w:eastAsia="ru-RU" w:bidi="ru-RU"/>
          <w:w w:val="100"/>
          <w:spacing w:val="0"/>
          <w:color w:val="000000"/>
          <w:position w:val="0"/>
        </w:rPr>
        <w:t xml:space="preserve"> Оптика. — М.: Физматлит, 2003. Гл. IV; VI, § 26.</w:t>
      </w:r>
    </w:p>
    <w:p>
      <w:pPr>
        <w:pStyle w:val="Style74"/>
        <w:numPr>
          <w:ilvl w:val="0"/>
          <w:numId w:val="77"/>
        </w:numPr>
        <w:tabs>
          <w:tab w:leader="none" w:pos="275" w:val="left"/>
        </w:tabs>
        <w:widowControl w:val="0"/>
        <w:keepNext w:val="0"/>
        <w:keepLines w:val="0"/>
        <w:shd w:val="clear" w:color="auto" w:fill="auto"/>
        <w:bidi w:val="0"/>
        <w:jc w:val="left"/>
        <w:spacing w:before="0" w:after="0" w:line="230" w:lineRule="exact"/>
        <w:ind w:left="240" w:right="0" w:hanging="240"/>
      </w:pPr>
      <w:r>
        <w:rPr>
          <w:rStyle w:val="CharStyle88"/>
        </w:rPr>
        <w:t>Сивухин Д.В.</w:t>
      </w:r>
      <w:r>
        <w:rPr>
          <w:lang w:val="ru-RU" w:eastAsia="ru-RU" w:bidi="ru-RU"/>
          <w:w w:val="100"/>
          <w:spacing w:val="0"/>
          <w:color w:val="000000"/>
          <w:position w:val="0"/>
        </w:rPr>
        <w:t xml:space="preserve"> Общий курс физики. Т. IV. Оптика. — М.: Физматлит, 2005. Гл. </w:t>
      </w:r>
      <w:r>
        <w:rPr>
          <w:lang w:val="en-US" w:eastAsia="en-US" w:bidi="en-US"/>
          <w:w w:val="100"/>
          <w:spacing w:val="0"/>
          <w:color w:val="000000"/>
          <w:position w:val="0"/>
        </w:rPr>
        <w:t>III.</w:t>
      </w:r>
    </w:p>
    <w:p>
      <w:pPr>
        <w:pStyle w:val="Style74"/>
        <w:numPr>
          <w:ilvl w:val="0"/>
          <w:numId w:val="77"/>
        </w:numPr>
        <w:tabs>
          <w:tab w:leader="none" w:pos="323" w:val="left"/>
        </w:tabs>
        <w:widowControl w:val="0"/>
        <w:keepNext w:val="0"/>
        <w:keepLines w:val="0"/>
        <w:shd w:val="clear" w:color="auto" w:fill="auto"/>
        <w:bidi w:val="0"/>
        <w:jc w:val="both"/>
        <w:spacing w:before="0" w:after="0" w:line="230" w:lineRule="exact"/>
        <w:ind w:left="0" w:right="0" w:firstLine="0"/>
      </w:pPr>
      <w:r>
        <w:rPr>
          <w:rStyle w:val="CharStyle88"/>
        </w:rPr>
        <w:t>Дитчбёрн Р.</w:t>
      </w:r>
      <w:r>
        <w:rPr>
          <w:lang w:val="ru-RU" w:eastAsia="ru-RU" w:bidi="ru-RU"/>
          <w:w w:val="100"/>
          <w:spacing w:val="0"/>
          <w:color w:val="000000"/>
          <w:position w:val="0"/>
        </w:rPr>
        <w:t xml:space="preserve"> Физическая оптика. — М.: Наука, 1965. Гл. V.</w:t>
      </w:r>
    </w:p>
    <w:p>
      <w:pPr>
        <w:pStyle w:val="Style74"/>
        <w:numPr>
          <w:ilvl w:val="0"/>
          <w:numId w:val="77"/>
        </w:numPr>
        <w:tabs>
          <w:tab w:leader="none" w:pos="327" w:val="left"/>
        </w:tabs>
        <w:widowControl w:val="0"/>
        <w:keepNext w:val="0"/>
        <w:keepLines w:val="0"/>
        <w:shd w:val="clear" w:color="auto" w:fill="auto"/>
        <w:bidi w:val="0"/>
        <w:jc w:val="both"/>
        <w:spacing w:before="0" w:after="601" w:line="190" w:lineRule="exact"/>
        <w:ind w:left="0" w:right="0" w:firstLine="0"/>
      </w:pPr>
      <w:r>
        <w:rPr>
          <w:rStyle w:val="CharStyle88"/>
        </w:rPr>
        <w:t>Захарьевский А.Н.</w:t>
      </w:r>
      <w:r>
        <w:rPr>
          <w:lang w:val="ru-RU" w:eastAsia="ru-RU" w:bidi="ru-RU"/>
          <w:w w:val="100"/>
          <w:spacing w:val="0"/>
          <w:color w:val="000000"/>
          <w:position w:val="0"/>
        </w:rPr>
        <w:t xml:space="preserve"> Интерферометры. — М.: Оборонгиз, 1952. § 7.</w:t>
      </w:r>
    </w:p>
    <w:p>
      <w:pPr>
        <w:pStyle w:val="Style68"/>
        <w:widowControl w:val="0"/>
        <w:keepNext w:val="0"/>
        <w:keepLines w:val="0"/>
        <w:shd w:val="clear" w:color="auto" w:fill="auto"/>
        <w:bidi w:val="0"/>
        <w:jc w:val="left"/>
        <w:spacing w:before="0" w:after="192" w:line="200" w:lineRule="exact"/>
        <w:ind w:left="240" w:right="0" w:firstLine="320"/>
      </w:pPr>
      <w:r>
        <w:rPr>
          <w:lang w:val="ru-RU" w:eastAsia="ru-RU" w:bidi="ru-RU"/>
          <w:w w:val="100"/>
          <w:spacing w:val="0"/>
          <w:color w:val="000000"/>
          <w:position w:val="0"/>
        </w:rPr>
        <w:t>Работа 4.2.2</w:t>
      </w:r>
    </w:p>
    <w:p>
      <w:pPr>
        <w:pStyle w:val="Style239"/>
        <w:widowControl w:val="0"/>
        <w:keepNext/>
        <w:keepLines/>
        <w:shd w:val="clear" w:color="auto" w:fill="auto"/>
        <w:bidi w:val="0"/>
        <w:jc w:val="left"/>
        <w:spacing w:before="0" w:after="148" w:line="220" w:lineRule="exact"/>
        <w:ind w:left="240" w:right="0" w:firstLine="320"/>
      </w:pPr>
      <w:bookmarkStart w:id="56" w:name="bookmark56"/>
      <w:r>
        <w:rPr>
          <w:lang w:val="ru-RU" w:eastAsia="ru-RU" w:bidi="ru-RU"/>
          <w:w w:val="100"/>
          <w:spacing w:val="0"/>
          <w:color w:val="000000"/>
          <w:position w:val="0"/>
        </w:rPr>
        <w:t>Интерферометр ^Камена</w:t>
      </w:r>
      <w:bookmarkEnd w:id="56"/>
    </w:p>
    <w:p>
      <w:pPr>
        <w:pStyle w:val="Style74"/>
        <w:widowControl w:val="0"/>
        <w:keepNext w:val="0"/>
        <w:keepLines w:val="0"/>
        <w:shd w:val="clear" w:color="auto" w:fill="auto"/>
        <w:bidi w:val="0"/>
        <w:jc w:val="both"/>
        <w:spacing w:before="0" w:after="120" w:line="216" w:lineRule="exact"/>
        <w:ind w:left="560" w:right="360" w:firstLine="0"/>
      </w:pPr>
      <w:r>
        <w:rPr>
          <w:lang w:val="ru-RU" w:eastAsia="ru-RU" w:bidi="ru-RU"/>
          <w:w w:val="100"/>
          <w:spacing w:val="0"/>
          <w:color w:val="000000"/>
          <w:position w:val="0"/>
        </w:rPr>
        <w:t>Цель работы: знакомство с техникой интерференционных измере</w:t>
        <w:t>ний показателей преломления газов с помощью интерферометра Жа- мена.</w:t>
      </w:r>
    </w:p>
    <w:p>
      <w:pPr>
        <w:pStyle w:val="Style74"/>
        <w:widowControl w:val="0"/>
        <w:keepNext w:val="0"/>
        <w:keepLines w:val="0"/>
        <w:shd w:val="clear" w:color="auto" w:fill="auto"/>
        <w:bidi w:val="0"/>
        <w:jc w:val="both"/>
        <w:spacing w:before="0" w:after="101" w:line="216" w:lineRule="exact"/>
        <w:ind w:left="560" w:right="360" w:firstLine="0"/>
      </w:pPr>
      <w:r>
        <w:rPr>
          <w:lang w:val="ru-RU" w:eastAsia="ru-RU" w:bidi="ru-RU"/>
          <w:w w:val="100"/>
          <w:spacing w:val="0"/>
          <w:color w:val="000000"/>
          <w:position w:val="0"/>
        </w:rPr>
        <w:t>В работе используются: интерферометр Жамена; газовая кювета; осветитель; зрительная труба; сильфон; баллон с углекислым газом; манометр; краны; светофильтр.</w:t>
      </w:r>
    </w:p>
    <w:p>
      <w:pPr>
        <w:pStyle w:val="Style74"/>
        <w:widowControl w:val="0"/>
        <w:keepNext w:val="0"/>
        <w:keepLines w:val="0"/>
        <w:shd w:val="clear" w:color="auto" w:fill="auto"/>
        <w:bidi w:val="0"/>
        <w:jc w:val="left"/>
        <w:spacing w:before="0" w:after="124"/>
        <w:ind w:left="240" w:right="0" w:firstLine="320"/>
      </w:pPr>
      <w:r>
        <w:rPr>
          <w:lang w:val="ru-RU" w:eastAsia="ru-RU" w:bidi="ru-RU"/>
          <w:w w:val="100"/>
          <w:spacing w:val="0"/>
          <w:color w:val="000000"/>
          <w:position w:val="0"/>
        </w:rPr>
        <w:t>Принципиальная схема интерферометра Жамена описана в п. 5.2 введения к разделу.</w:t>
      </w:r>
    </w:p>
    <w:p>
      <w:pPr>
        <w:pStyle w:val="Style74"/>
        <w:widowControl w:val="0"/>
        <w:keepNext w:val="0"/>
        <w:keepLines w:val="0"/>
        <w:shd w:val="clear" w:color="auto" w:fill="auto"/>
        <w:bidi w:val="0"/>
        <w:jc w:val="both"/>
        <w:spacing w:before="0" w:after="0" w:line="235" w:lineRule="exact"/>
        <w:ind w:left="240" w:right="0" w:firstLine="0"/>
      </w:pPr>
      <w:r>
        <w:rPr>
          <w:rStyle w:val="CharStyle76"/>
        </w:rPr>
        <w:t xml:space="preserve">Экспериментальная установка. </w:t>
      </w:r>
      <w:r>
        <w:rPr>
          <w:lang w:val="ru-RU" w:eastAsia="ru-RU" w:bidi="ru-RU"/>
          <w:w w:val="100"/>
          <w:spacing w:val="0"/>
          <w:color w:val="000000"/>
          <w:position w:val="0"/>
        </w:rPr>
        <w:t xml:space="preserve">В нашем интерферометре свет от лампы накаливания проходит коллиматорный объектив и поворотную призму, а затем падает на пластинку </w:t>
      </w:r>
      <w:r>
        <w:rPr>
          <w:lang w:val="en-US" w:eastAsia="en-US" w:bidi="en-US"/>
          <w:w w:val="100"/>
          <w:spacing w:val="0"/>
          <w:color w:val="000000"/>
          <w:position w:val="0"/>
        </w:rPr>
        <w:t xml:space="preserve">Pi </w:t>
      </w:r>
      <w:r>
        <w:rPr>
          <w:lang w:val="ru-RU" w:eastAsia="ru-RU" w:bidi="ru-RU"/>
          <w:w w:val="100"/>
          <w:spacing w:val="0"/>
          <w:color w:val="000000"/>
          <w:position w:val="0"/>
        </w:rPr>
        <w:t xml:space="preserve">под углом 45° к ней (рис. 1). Пластины </w:t>
      </w:r>
      <w:r>
        <w:rPr>
          <w:rStyle w:val="CharStyle88"/>
          <w:lang w:val="en-US" w:eastAsia="en-US" w:bidi="en-US"/>
        </w:rPr>
        <w:t>Pi</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закреплены на панели, ниже которой имеются два установочных винта, позволяющих в небольших пределах поворачивать</w:t>
        <w:br w:type="page"/>
        <w:t xml:space="preserve">зеркала. При этом пластина </w:t>
      </w:r>
      <w:r>
        <w:rPr>
          <w:rStyle w:val="CharStyle88"/>
          <w:lang w:val="en-US" w:eastAsia="en-US" w:bidi="en-US"/>
        </w:rPr>
        <w:t>Pi</w:t>
      </w:r>
      <w:r>
        <w:rPr>
          <w:lang w:val="en-US" w:eastAsia="en-US" w:bidi="en-US"/>
          <w:w w:val="100"/>
          <w:spacing w:val="0"/>
          <w:color w:val="000000"/>
          <w:position w:val="0"/>
        </w:rPr>
        <w:t xml:space="preserve"> </w:t>
      </w:r>
      <w:r>
        <w:rPr>
          <w:lang w:val="ru-RU" w:eastAsia="ru-RU" w:bidi="ru-RU"/>
          <w:w w:val="100"/>
          <w:spacing w:val="0"/>
          <w:color w:val="000000"/>
          <w:position w:val="0"/>
        </w:rPr>
        <w:t>может поворачиваться вокруг горизон</w:t>
        <w:t xml:space="preserve">тальной оси (изменение ширины полос), а пластина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вокруг верти</w:t>
        <w:t xml:space="preserve">кальной оси (изменение положения полос). Между пластинами на пути лучей I и II расположена кювета длины </w:t>
      </w:r>
      <w:r>
        <w:rPr>
          <w:rStyle w:val="CharStyle88"/>
        </w:rPr>
        <w:t>I,</w:t>
      </w:r>
      <w:r>
        <w:rPr>
          <w:lang w:val="ru-RU" w:eastAsia="ru-RU" w:bidi="ru-RU"/>
          <w:w w:val="100"/>
          <w:spacing w:val="0"/>
          <w:color w:val="000000"/>
          <w:position w:val="0"/>
        </w:rPr>
        <w:t xml:space="preserve"> состоящая из двух одина</w:t>
        <w:t>ковых камер, закрытых с торцов плоскопараллельными стеклянными пластинками.</w:t>
      </w:r>
    </w:p>
    <w:p>
      <w:pPr>
        <w:pStyle w:val="Style74"/>
        <w:widowControl w:val="0"/>
        <w:keepNext w:val="0"/>
        <w:keepLines w:val="0"/>
        <w:shd w:val="clear" w:color="auto" w:fill="auto"/>
        <w:bidi w:val="0"/>
        <w:jc w:val="both"/>
        <w:spacing w:before="0" w:after="216" w:line="235" w:lineRule="exact"/>
        <w:ind w:left="260" w:right="0" w:firstLine="300"/>
      </w:pPr>
      <w:r>
        <w:pict>
          <v:shape id="_x0000_s1473" type="#_x0000_t202" style="position:absolute;margin-left:151.55pt;margin-top:4.8pt;width:182.4pt;height:109.9pt;z-index:-125829052;mso-wrap-distance-left:11.75pt;mso-wrap-distance-top:17.65pt;mso-wrap-distance-right:5.pt;mso-position-horizontal-relative:margin" wrapcoords="0 0 21600 0 21600 17084 20688 19882 20688 21600 1445 21600 1445 19882 0 17084 0 0" filled="f" stroked="f">
            <v:textbox style="mso-fit-shape-to-text:t" inset="0,0,0,0">
              <w:txbxContent>
                <w:p>
                  <w:pPr>
                    <w:framePr w:h="2198" w:hSpace="235" w:vSpace="353" w:wrap="around" w:vAnchor="text" w:hAnchor="margin" w:x="3032" w:y="97"/>
                    <w:widowControl w:val="0"/>
                    <w:jc w:val="center"/>
                    <w:rPr>
                      <w:sz w:val="2"/>
                      <w:szCs w:val="2"/>
                    </w:rPr>
                  </w:pPr>
                  <w:r>
                    <w:pict>
                      <v:shape id="_x0000_s1474" type="#_x0000_t75" style="width:182pt;height:110pt;">
                        <v:imagedata r:id="rId172" r:href="rId173"/>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Рис. 1. Экспериментальная установка</w:t>
                  </w:r>
                </w:p>
              </w:txbxContent>
            </v:textbox>
            <w10:wrap type="square" side="left" anchorx="margin"/>
          </v:shape>
        </w:pict>
      </w:r>
      <w:r>
        <w:rPr>
          <w:lang w:val="ru-RU" w:eastAsia="ru-RU" w:bidi="ru-RU"/>
          <w:w w:val="100"/>
          <w:spacing w:val="0"/>
          <w:color w:val="000000"/>
          <w:position w:val="0"/>
        </w:rPr>
        <w:t>В одну из камер вво</w:t>
        <w:t>дится исследуемый газ, а вторая заполнена воздухом при атмосферном давле</w:t>
        <w:t>нии. При этом разность хода Д, вызванная разно</w:t>
        <w:t>стью показателей прелом</w:t>
        <w:t xml:space="preserve">ления газов </w:t>
      </w:r>
      <w:r>
        <w:rPr>
          <w:lang w:val="en-US" w:eastAsia="en-US" w:bidi="en-US"/>
          <w:w w:val="100"/>
          <w:spacing w:val="0"/>
          <w:color w:val="000000"/>
          <w:position w:val="0"/>
        </w:rPr>
        <w:t xml:space="preserve">Sn, </w:t>
      </w:r>
      <w:r>
        <w:rPr>
          <w:lang w:val="ru-RU" w:eastAsia="ru-RU" w:bidi="ru-RU"/>
          <w:w w:val="100"/>
          <w:spacing w:val="0"/>
          <w:color w:val="000000"/>
          <w:position w:val="0"/>
        </w:rPr>
        <w:t>приводит к сдвигу интерференцион</w:t>
        <w:t>ных полос:</w:t>
      </w:r>
    </w:p>
    <w:p>
      <w:pPr>
        <w:pStyle w:val="Style74"/>
        <w:widowControl w:val="0"/>
        <w:keepNext w:val="0"/>
        <w:keepLines w:val="0"/>
        <w:shd w:val="clear" w:color="auto" w:fill="auto"/>
        <w:bidi w:val="0"/>
        <w:jc w:val="right"/>
        <w:spacing w:before="0" w:after="213" w:line="190" w:lineRule="exact"/>
        <w:ind w:left="0" w:right="0" w:firstLine="0"/>
      </w:pPr>
      <w:r>
        <w:rPr>
          <w:lang w:val="ru-RU" w:eastAsia="ru-RU" w:bidi="ru-RU"/>
          <w:w w:val="100"/>
          <w:spacing w:val="0"/>
          <w:color w:val="000000"/>
          <w:position w:val="0"/>
        </w:rPr>
        <w:t xml:space="preserve">Д = </w:t>
      </w:r>
      <w:r>
        <w:rPr>
          <w:lang w:val="en-US" w:eastAsia="en-US" w:bidi="en-US"/>
          <w:w w:val="100"/>
          <w:spacing w:val="0"/>
          <w:color w:val="000000"/>
          <w:position w:val="0"/>
        </w:rPr>
        <w:t xml:space="preserve">Sn </w:t>
      </w:r>
      <w:r>
        <w:rPr>
          <w:lang w:val="ru-RU" w:eastAsia="ru-RU" w:bidi="ru-RU"/>
          <w:w w:val="100"/>
          <w:spacing w:val="0"/>
          <w:color w:val="000000"/>
          <w:position w:val="0"/>
        </w:rPr>
        <w:t>• I. (1)</w:t>
      </w:r>
    </w:p>
    <w:p>
      <w:pPr>
        <w:pStyle w:val="Style74"/>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Сдвиг на одну полосу соответствует дополнительной разности хо</w:t>
        <w:t xml:space="preserve">да Д = Л. Определив число полос </w:t>
      </w:r>
      <w:r>
        <w:rPr>
          <w:lang w:val="en-US" w:eastAsia="en-US" w:bidi="en-US"/>
          <w:w w:val="100"/>
          <w:spacing w:val="0"/>
          <w:color w:val="000000"/>
          <w:position w:val="0"/>
        </w:rPr>
        <w:t xml:space="preserve">m, </w:t>
      </w:r>
      <w:r>
        <w:rPr>
          <w:lang w:val="ru-RU" w:eastAsia="ru-RU" w:bidi="ru-RU"/>
          <w:w w:val="100"/>
          <w:spacing w:val="0"/>
          <w:color w:val="000000"/>
          <w:position w:val="0"/>
        </w:rPr>
        <w:t>на которое сместилась картина, можно рассчитать</w:t>
      </w:r>
    </w:p>
    <w:p>
      <w:pPr>
        <w:pStyle w:val="Style74"/>
        <w:widowControl w:val="0"/>
        <w:keepNext w:val="0"/>
        <w:keepLines w:val="0"/>
        <w:shd w:val="clear" w:color="auto" w:fill="auto"/>
        <w:bidi w:val="0"/>
        <w:jc w:val="left"/>
        <w:spacing w:before="0" w:after="0" w:line="235" w:lineRule="exact"/>
        <w:ind w:left="3340" w:right="0" w:firstLine="0"/>
      </w:pPr>
      <w:r>
        <w:rPr>
          <w:lang w:val="ru-RU" w:eastAsia="ru-RU" w:bidi="ru-RU"/>
          <w:w w:val="100"/>
          <w:spacing w:val="0"/>
          <w:color w:val="000000"/>
          <w:position w:val="0"/>
        </w:rPr>
        <w:t>ДЛ</w:t>
      </w:r>
    </w:p>
    <w:p>
      <w:pPr>
        <w:pStyle w:val="Style91"/>
        <w:tabs>
          <w:tab w:leader="none" w:pos="6507" w:val="left"/>
        </w:tabs>
        <w:widowControl w:val="0"/>
        <w:keepNext w:val="0"/>
        <w:keepLines w:val="0"/>
        <w:shd w:val="clear" w:color="auto" w:fill="auto"/>
        <w:bidi w:val="0"/>
        <w:spacing w:before="0" w:after="208" w:line="190" w:lineRule="exact"/>
        <w:ind w:left="2840" w:right="0" w:firstLine="0"/>
      </w:pPr>
      <w:r>
        <w:rPr>
          <w:rStyle w:val="CharStyle242"/>
          <w:i/>
          <w:iCs/>
        </w:rPr>
        <w:t>Sn=j=m-.</w:t>
      </w:r>
      <w:r>
        <w:rPr>
          <w:rStyle w:val="CharStyle93"/>
          <w:lang w:val="en-US" w:eastAsia="en-US" w:bidi="en-US"/>
          <w:i w:val="0"/>
          <w:iCs w:val="0"/>
        </w:rPr>
        <w:tab/>
      </w:r>
      <w:r>
        <w:rPr>
          <w:rStyle w:val="CharStyle93"/>
          <w:i w:val="0"/>
          <w:iCs w:val="0"/>
        </w:rPr>
        <w:t>(</w:t>
      </w:r>
      <w:r>
        <w:rPr>
          <w:rStyle w:val="CharStyle260"/>
          <w:i w:val="0"/>
          <w:iCs w:val="0"/>
        </w:rPr>
        <w:t>2</w:t>
      </w:r>
      <w:r>
        <w:rPr>
          <w:rStyle w:val="CharStyle93"/>
          <w:i w:val="0"/>
          <w:iCs w:val="0"/>
        </w:rPr>
        <w:t>)</w:t>
      </w:r>
    </w:p>
    <w:p>
      <w:pPr>
        <w:pStyle w:val="Style74"/>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 xml:space="preserve">На пути лучей I и II расположен </w:t>
      </w:r>
      <w:r>
        <w:rPr>
          <w:rStyle w:val="CharStyle88"/>
        </w:rPr>
        <w:t>компенсатор Жамена,</w:t>
      </w:r>
      <w:r>
        <w:rPr>
          <w:lang w:val="ru-RU" w:eastAsia="ru-RU" w:bidi="ru-RU"/>
          <w:w w:val="100"/>
          <w:spacing w:val="0"/>
          <w:color w:val="000000"/>
          <w:position w:val="0"/>
        </w:rPr>
        <w:t xml:space="preserve"> состоящий из двух одинаковых плоскопараллельных стеклянных пластинок </w:t>
      </w:r>
      <w:r>
        <w:rPr>
          <w:rStyle w:val="CharStyle88"/>
          <w:lang w:val="en-US" w:eastAsia="en-US" w:bidi="en-US"/>
        </w:rPr>
        <w:t xml:space="preserve">Ji </w:t>
      </w:r>
      <w:r>
        <w:rPr>
          <w:lang w:val="ru-RU" w:eastAsia="ru-RU" w:bidi="ru-RU"/>
          <w:w w:val="100"/>
          <w:spacing w:val="0"/>
          <w:color w:val="000000"/>
          <w:position w:val="0"/>
        </w:rPr>
        <w:t xml:space="preserve">и </w:t>
      </w:r>
      <w:r>
        <w:rPr>
          <w:lang w:val="en-US" w:eastAsia="en-US" w:bidi="en-US"/>
          <w:w w:val="100"/>
          <w:spacing w:val="0"/>
          <w:color w:val="000000"/>
          <w:position w:val="0"/>
        </w:rPr>
        <w:t>J</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(рис. 1). Если обе пластинки установлены под одинаковым углом к лучам, то и оптическая длина пути в них для обоих лучей оказы</w:t>
        <w:t>вается одинаковой. Поворот одной из пластинок вокруг горизонталь</w:t>
        <w:t>ной оси вызывает увеличение или уменьшение оптической длины пути соответствующего луча. Это позволяет скомпенсировать разность хо</w:t>
        <w:t>да, возникающую в камерах. Для точного отсчёта угла поворота одна из пластинок снабжена рычагом, конец которого смещается при помо</w:t>
        <w:t>щи микрометрического винта В. Пластинки компенсатора ставятся под углом 45° к горизонтали, что позволяет использовать линейную экс</w:t>
        <w:t>траполяцию при измерениях. Смещение полос можно наблюдать через зрительную трубу Т. Расчёт величины смещения приведён в п. 5.2.</w:t>
      </w:r>
    </w:p>
    <w:p>
      <w:pPr>
        <w:pStyle w:val="Style74"/>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Интерферометр Жамена можно применять для измерения неболь</w:t>
        <w:t>ших изменений показателей преломления жидкостей или газов, а также для определения примесей различных газов в воздухе (например, для измерения концентрации рудничного газа в шахте).</w:t>
      </w:r>
      <w:r>
        <w:br w:type="page"/>
      </w:r>
    </w:p>
    <w:p>
      <w:pPr>
        <w:pStyle w:val="Style74"/>
        <w:widowControl w:val="0"/>
        <w:keepNext w:val="0"/>
        <w:keepLines w:val="0"/>
        <w:shd w:val="clear" w:color="auto" w:fill="auto"/>
        <w:bidi w:val="0"/>
        <w:jc w:val="both"/>
        <w:spacing w:before="0" w:after="392" w:line="230" w:lineRule="exact"/>
        <w:ind w:left="0" w:right="260" w:firstLine="340"/>
      </w:pPr>
      <w:r>
        <w:rPr>
          <w:lang w:val="ru-RU" w:eastAsia="ru-RU" w:bidi="ru-RU"/>
          <w:w w:val="100"/>
          <w:spacing w:val="0"/>
          <w:color w:val="000000"/>
          <w:position w:val="0"/>
        </w:rPr>
        <w:t xml:space="preserve">Показатель преломления </w:t>
      </w:r>
      <w:r>
        <w:rPr>
          <w:lang w:val="en-US" w:eastAsia="en-US" w:bidi="en-US"/>
          <w:w w:val="100"/>
          <w:spacing w:val="0"/>
          <w:color w:val="000000"/>
          <w:position w:val="0"/>
        </w:rPr>
        <w:t xml:space="preserve">n </w:t>
      </w:r>
      <w:r>
        <w:rPr>
          <w:lang w:val="ru-RU" w:eastAsia="ru-RU" w:bidi="ru-RU"/>
          <w:w w:val="100"/>
          <w:spacing w:val="0"/>
          <w:color w:val="000000"/>
          <w:position w:val="0"/>
        </w:rPr>
        <w:t>исследуемого газа определяется путём сравнения с воздухом при атмосферном давлении:</w:t>
      </w:r>
    </w:p>
    <w:p>
      <w:pPr>
        <w:pStyle w:val="Style413"/>
        <w:tabs>
          <w:tab w:leader="none" w:pos="6297" w:val="left"/>
        </w:tabs>
        <w:widowControl w:val="0"/>
        <w:keepNext w:val="0"/>
        <w:keepLines w:val="0"/>
        <w:shd w:val="clear" w:color="auto" w:fill="auto"/>
        <w:bidi w:val="0"/>
        <w:spacing w:before="0" w:after="314" w:line="190" w:lineRule="exact"/>
        <w:ind w:left="2620" w:right="0" w:firstLine="0"/>
      </w:pPr>
      <w:r>
        <w:rPr>
          <w:lang w:val="ru-RU" w:eastAsia="ru-RU" w:bidi="ru-RU"/>
          <w:w w:val="100"/>
          <w:spacing w:val="0"/>
          <w:color w:val="000000"/>
          <w:position w:val="0"/>
        </w:rPr>
        <w:t xml:space="preserve">^ </w:t>
      </w:r>
      <w:r>
        <w:rPr>
          <w:lang w:val="ru-RU" w:eastAsia="ru-RU" w:bidi="ru-RU"/>
          <w:vertAlign w:val="superscript"/>
          <w:w w:val="100"/>
          <w:spacing w:val="0"/>
          <w:color w:val="000000"/>
          <w:position w:val="0"/>
        </w:rPr>
        <w:t>=</w:t>
      </w:r>
      <w:r>
        <w:rPr>
          <w:lang w:val="ru-RU" w:eastAsia="ru-RU" w:bidi="ru-RU"/>
          <w:w w:val="100"/>
          <w:spacing w:val="0"/>
          <w:color w:val="000000"/>
          <w:position w:val="0"/>
        </w:rPr>
        <w:t xml:space="preserve"> ^возд </w:t>
      </w:r>
      <w:r>
        <w:rPr>
          <w:rStyle w:val="CharStyle415"/>
        </w:rPr>
        <w:t>Р •</w:t>
      </w:r>
      <w:r>
        <w:rPr>
          <w:lang w:val="ru-RU" w:eastAsia="ru-RU" w:bidi="ru-RU"/>
          <w:w w:val="100"/>
          <w:spacing w:val="0"/>
          <w:color w:val="000000"/>
          <w:position w:val="0"/>
        </w:rPr>
        <w:tab/>
        <w:t>(3)</w:t>
      </w:r>
    </w:p>
    <w:p>
      <w:pPr>
        <w:pStyle w:val="Style74"/>
        <w:widowControl w:val="0"/>
        <w:keepNext w:val="0"/>
        <w:keepLines w:val="0"/>
        <w:shd w:val="clear" w:color="auto" w:fill="auto"/>
        <w:bidi w:val="0"/>
        <w:jc w:val="both"/>
        <w:spacing w:before="0" w:after="149" w:line="190" w:lineRule="exact"/>
        <w:ind w:left="0" w:right="0" w:firstLine="340"/>
      </w:pPr>
      <w:r>
        <w:rPr>
          <w:lang w:val="ru-RU" w:eastAsia="ru-RU" w:bidi="ru-RU"/>
          <w:w w:val="100"/>
          <w:spacing w:val="0"/>
          <w:color w:val="000000"/>
          <w:position w:val="0"/>
        </w:rPr>
        <w:t>Для определения величины Д компенсатор следует прокалибровать.</w:t>
      </w:r>
    </w:p>
    <w:p>
      <w:pPr>
        <w:pStyle w:val="Style74"/>
        <w:widowControl w:val="0"/>
        <w:keepNext w:val="0"/>
        <w:keepLines w:val="0"/>
        <w:shd w:val="clear" w:color="auto" w:fill="auto"/>
        <w:bidi w:val="0"/>
        <w:jc w:val="both"/>
        <w:spacing w:before="0" w:after="0"/>
        <w:ind w:left="0" w:right="260" w:firstLine="0"/>
      </w:pPr>
      <w:r>
        <w:rPr>
          <w:rStyle w:val="CharStyle76"/>
        </w:rPr>
        <w:t xml:space="preserve">Юстировка интерферометра. </w:t>
      </w:r>
      <w:r>
        <w:rPr>
          <w:lang w:val="ru-RU" w:eastAsia="ru-RU" w:bidi="ru-RU"/>
          <w:w w:val="100"/>
          <w:spacing w:val="0"/>
          <w:color w:val="000000"/>
          <w:position w:val="0"/>
        </w:rPr>
        <w:t>Перед началом работы камеру кю</w:t>
        <w:t>веты продувают воздухом, чтобы удалить из неё остатки углекислого газа.</w:t>
      </w:r>
    </w:p>
    <w:p>
      <w:pPr>
        <w:pStyle w:val="Style74"/>
        <w:widowControl w:val="0"/>
        <w:keepNext w:val="0"/>
        <w:keepLines w:val="0"/>
        <w:shd w:val="clear" w:color="auto" w:fill="auto"/>
        <w:bidi w:val="0"/>
        <w:jc w:val="both"/>
        <w:spacing w:before="0" w:after="0"/>
        <w:ind w:left="0" w:right="260" w:firstLine="340"/>
      </w:pPr>
      <w:r>
        <w:rPr>
          <w:lang w:val="ru-RU" w:eastAsia="ru-RU" w:bidi="ru-RU"/>
          <w:w w:val="100"/>
          <w:spacing w:val="0"/>
          <w:color w:val="000000"/>
          <w:position w:val="0"/>
        </w:rPr>
        <w:t xml:space="preserve">Включают осветитель и с помощью экрана проверяют ход лучей I и II между зеркалами </w:t>
      </w:r>
      <w:r>
        <w:rPr>
          <w:lang w:val="en-US" w:eastAsia="en-US" w:bidi="en-US"/>
          <w:w w:val="100"/>
          <w:spacing w:val="0"/>
          <w:color w:val="000000"/>
          <w:position w:val="0"/>
        </w:rPr>
        <w:t xml:space="preserve">Pi </w:t>
      </w:r>
      <w:r>
        <w:rPr>
          <w:lang w:val="ru-RU" w:eastAsia="ru-RU" w:bidi="ru-RU"/>
          <w:w w:val="100"/>
          <w:spacing w:val="0"/>
          <w:color w:val="000000"/>
          <w:position w:val="0"/>
        </w:rPr>
        <w:t xml:space="preserve">и </w:t>
      </w:r>
      <w:r>
        <w:rPr>
          <w:rStyle w:val="CharStyle88"/>
          <w:lang w:val="en-US" w:eastAsia="en-US" w:bidi="en-US"/>
        </w:rPr>
        <w:t>P</w:t>
      </w:r>
      <w:r>
        <w:rPr>
          <w:rStyle w:val="CharStyle182"/>
        </w:rPr>
        <w:t>2</w:t>
      </w:r>
      <w:r>
        <w:rPr>
          <w:lang w:val="ru-RU" w:eastAsia="ru-RU" w:bidi="ru-RU"/>
          <w:w w:val="100"/>
          <w:spacing w:val="0"/>
          <w:color w:val="000000"/>
          <w:position w:val="0"/>
        </w:rPr>
        <w:t xml:space="preserve">: оба луча должны проходить через камеры кюветы и пластинки компенсатора, установленные параллельно друг другу, и падать на пластину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На выходе из пластины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должны быть видны три пятна (рис. 1): крайние соответствуют лучам 1 и 4, среднее — лучам 2 и 3.</w:t>
      </w:r>
    </w:p>
    <w:p>
      <w:pPr>
        <w:pStyle w:val="Style74"/>
        <w:widowControl w:val="0"/>
        <w:keepNext w:val="0"/>
        <w:keepLines w:val="0"/>
        <w:shd w:val="clear" w:color="auto" w:fill="auto"/>
        <w:bidi w:val="0"/>
        <w:jc w:val="both"/>
        <w:spacing w:before="0" w:after="0"/>
        <w:ind w:left="0" w:right="260" w:firstLine="340"/>
      </w:pPr>
      <w:r>
        <w:rPr>
          <w:lang w:val="ru-RU" w:eastAsia="ru-RU" w:bidi="ru-RU"/>
          <w:w w:val="100"/>
          <w:spacing w:val="0"/>
          <w:color w:val="000000"/>
          <w:position w:val="0"/>
        </w:rPr>
        <w:t xml:space="preserve">Для получения интерференционных полос в поле зрения трубы необходимо, чтобы ребро двугранного угла, образованного плоскостями пластин </w:t>
      </w:r>
      <w:r>
        <w:rPr>
          <w:lang w:val="en-US" w:eastAsia="en-US" w:bidi="en-US"/>
          <w:w w:val="100"/>
          <w:spacing w:val="0"/>
          <w:color w:val="000000"/>
          <w:position w:val="0"/>
        </w:rPr>
        <w:t xml:space="preserve">Pi </w:t>
      </w:r>
      <w:r>
        <w:rPr>
          <w:lang w:val="ru-RU" w:eastAsia="ru-RU" w:bidi="ru-RU"/>
          <w:w w:val="100"/>
          <w:spacing w:val="0"/>
          <w:color w:val="000000"/>
          <w:position w:val="0"/>
        </w:rPr>
        <w:t xml:space="preserve">и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было приблизительно горизонтальным. К такому рас</w:t>
        <w:t xml:space="preserve">положению можно прийти путём вращения пластины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относительно вертикальной оси. Следует иметь в виду, что используемые в интерфе</w:t>
        <w:t>рометрах в качестве зеркал стеклянные пластины не всегда оказыва</w:t>
        <w:t xml:space="preserve">ются достаточно хорошо изготовленными. Это приводит к некоторым особенностям в расположении интерференционных полос. В частности, полосы могут оказаться несколько наклонёнными к горизонтали, и этот наклон полос не удаётся устранить поворотом пластинки </w:t>
      </w:r>
      <w:r>
        <w:rPr>
          <w:lang w:val="en-US" w:eastAsia="en-US" w:bidi="en-US"/>
          <w:w w:val="100"/>
          <w:spacing w:val="0"/>
          <w:color w:val="000000"/>
          <w:position w:val="0"/>
        </w:rPr>
        <w:t xml:space="preserve">Pi </w:t>
      </w:r>
      <w:r>
        <w:rPr>
          <w:lang w:val="ru-RU" w:eastAsia="ru-RU" w:bidi="ru-RU"/>
          <w:w w:val="100"/>
          <w:spacing w:val="0"/>
          <w:color w:val="000000"/>
          <w:position w:val="0"/>
        </w:rPr>
        <w:t>вокруг го</w:t>
        <w:t>ризонтальной оси.</w:t>
      </w:r>
    </w:p>
    <w:p>
      <w:pPr>
        <w:pStyle w:val="Style74"/>
        <w:widowControl w:val="0"/>
        <w:keepNext w:val="0"/>
        <w:keepLines w:val="0"/>
        <w:shd w:val="clear" w:color="auto" w:fill="auto"/>
        <w:bidi w:val="0"/>
        <w:jc w:val="both"/>
        <w:spacing w:before="0" w:after="120"/>
        <w:ind w:left="0" w:right="260" w:firstLine="340"/>
      </w:pPr>
      <w:r>
        <w:rPr>
          <w:lang w:val="ru-RU" w:eastAsia="ru-RU" w:bidi="ru-RU"/>
          <w:w w:val="100"/>
          <w:spacing w:val="0"/>
          <w:color w:val="000000"/>
          <w:position w:val="0"/>
        </w:rPr>
        <w:t xml:space="preserve">Далее установочным винтом пластинки </w:t>
      </w:r>
      <w:r>
        <w:rPr>
          <w:lang w:val="en-US" w:eastAsia="en-US" w:bidi="en-US"/>
          <w:w w:val="100"/>
          <w:spacing w:val="0"/>
          <w:color w:val="000000"/>
          <w:position w:val="0"/>
        </w:rPr>
        <w:t xml:space="preserve">Pi </w:t>
      </w:r>
      <w:r>
        <w:rPr>
          <w:lang w:val="ru-RU" w:eastAsia="ru-RU" w:bidi="ru-RU"/>
          <w:w w:val="100"/>
          <w:spacing w:val="0"/>
          <w:color w:val="000000"/>
          <w:position w:val="0"/>
        </w:rPr>
        <w:t>регулируют ширину по</w:t>
        <w:t>лос.</w:t>
      </w:r>
    </w:p>
    <w:p>
      <w:pPr>
        <w:pStyle w:val="Style74"/>
        <w:widowControl w:val="0"/>
        <w:keepNext w:val="0"/>
        <w:keepLines w:val="0"/>
        <w:shd w:val="clear" w:color="auto" w:fill="auto"/>
        <w:bidi w:val="0"/>
        <w:jc w:val="both"/>
        <w:spacing w:before="0" w:after="0"/>
        <w:ind w:left="0" w:right="260" w:firstLine="0"/>
      </w:pPr>
      <w:r>
        <w:rPr>
          <w:rStyle w:val="CharStyle76"/>
        </w:rPr>
        <w:t xml:space="preserve">Калибровка компенсатора. </w:t>
      </w:r>
      <w:r>
        <w:rPr>
          <w:lang w:val="ru-RU" w:eastAsia="ru-RU" w:bidi="ru-RU"/>
          <w:w w:val="100"/>
          <w:spacing w:val="0"/>
          <w:color w:val="000000"/>
          <w:position w:val="0"/>
        </w:rPr>
        <w:t>Отъюстировав интерферометр, с помо</w:t>
        <w:t xml:space="preserve">щью установочного винта пластинки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совмещают нулевую полосу с перекрестием нитей в окуляре зрительной трубы.</w:t>
      </w:r>
    </w:p>
    <w:p>
      <w:pPr>
        <w:pStyle w:val="Style74"/>
        <w:widowControl w:val="0"/>
        <w:keepNext w:val="0"/>
        <w:keepLines w:val="0"/>
        <w:shd w:val="clear" w:color="auto" w:fill="auto"/>
        <w:bidi w:val="0"/>
        <w:jc w:val="both"/>
        <w:spacing w:before="0" w:after="0" w:line="235" w:lineRule="exact"/>
        <w:ind w:left="0" w:right="260" w:firstLine="340"/>
      </w:pPr>
      <w:r>
        <w:rPr>
          <w:lang w:val="ru-RU" w:eastAsia="ru-RU" w:bidi="ru-RU"/>
          <w:w w:val="100"/>
          <w:spacing w:val="0"/>
          <w:color w:val="000000"/>
          <w:position w:val="0"/>
        </w:rPr>
        <w:t>Замечают нулевое деление микрометрического винта компенсатора. Вращая винт компенсатора, последовательно совмещают с перекрести</w:t>
        <w:t>ем первую, вторую и т.д. полосы и записывают отсчёты. Градуировку следует проводить выделяя узкий интервал длин волн, для чего на пути лучей из осветителя устанавливается светофильтр. Результаты изобра</w:t>
        <w:t xml:space="preserve">жаются на градуировочном графике </w:t>
      </w:r>
      <w:r>
        <w:rPr>
          <w:rStyle w:val="CharStyle88"/>
          <w:lang w:val="en-US" w:eastAsia="en-US" w:bidi="en-US"/>
        </w:rPr>
        <w:t xml:space="preserve">z </w:t>
      </w:r>
      <w:r>
        <w:rPr>
          <w:rStyle w:val="CharStyle88"/>
        </w:rPr>
        <w:t xml:space="preserve">= </w:t>
      </w:r>
      <w:r>
        <w:rPr>
          <w:rStyle w:val="CharStyle88"/>
          <w:lang w:val="en-US" w:eastAsia="en-US" w:bidi="en-US"/>
        </w:rPr>
        <w:t>f</w:t>
      </w:r>
      <w:r>
        <w:rPr>
          <w:lang w:val="en-US" w:eastAsia="en-US" w:bidi="en-US"/>
          <w:w w:val="100"/>
          <w:spacing w:val="0"/>
          <w:color w:val="000000"/>
          <w:position w:val="0"/>
        </w:rPr>
        <w:t xml:space="preserve"> </w:t>
      </w:r>
      <w:r>
        <w:rPr>
          <w:lang w:val="ru-RU" w:eastAsia="ru-RU" w:bidi="ru-RU"/>
          <w:w w:val="100"/>
          <w:spacing w:val="0"/>
          <w:color w:val="000000"/>
          <w:position w:val="0"/>
        </w:rPr>
        <w:t>(</w:t>
      </w:r>
      <w:r>
        <w:rPr>
          <w:lang w:val="en-US" w:eastAsia="en-US" w:bidi="en-US"/>
          <w:w w:val="100"/>
          <w:spacing w:val="0"/>
          <w:color w:val="000000"/>
          <w:position w:val="0"/>
        </w:rPr>
        <w:t>m</w:t>
      </w:r>
      <w:r>
        <w:rPr>
          <w:lang w:val="ru-RU" w:eastAsia="ru-RU" w:bidi="ru-RU"/>
          <w:w w:val="100"/>
          <w:spacing w:val="0"/>
          <w:color w:val="000000"/>
          <w:position w:val="0"/>
        </w:rPr>
        <w:t xml:space="preserve">), где </w:t>
      </w:r>
      <w:r>
        <w:rPr>
          <w:rStyle w:val="CharStyle88"/>
          <w:lang w:val="en-US" w:eastAsia="en-US" w:bidi="en-US"/>
        </w:rPr>
        <w:t>z</w:t>
      </w:r>
      <w:r>
        <w:rPr>
          <w:lang w:val="en-US" w:eastAsia="en-US" w:bidi="en-US"/>
          <w:w w:val="100"/>
          <w:spacing w:val="0"/>
          <w:color w:val="000000"/>
          <w:position w:val="0"/>
        </w:rPr>
        <w:t xml:space="preserve"> </w:t>
      </w:r>
      <w:r>
        <w:rPr>
          <w:lang w:val="ru-RU" w:eastAsia="ru-RU" w:bidi="ru-RU"/>
          <w:w w:val="100"/>
          <w:spacing w:val="0"/>
          <w:color w:val="000000"/>
          <w:position w:val="0"/>
        </w:rPr>
        <w:t>— отсчёт по шкале компенсатора. График позволит определять разность хода лучей в ин</w:t>
        <w:t>терферометре по шкале компенсатора.</w:t>
      </w:r>
    </w:p>
    <w:p>
      <w:pPr>
        <w:pStyle w:val="Style249"/>
        <w:widowControl w:val="0"/>
        <w:keepNext/>
        <w:keepLines/>
        <w:shd w:val="clear" w:color="auto" w:fill="auto"/>
        <w:bidi w:val="0"/>
        <w:jc w:val="left"/>
        <w:spacing w:before="0" w:after="0" w:line="235" w:lineRule="exact"/>
        <w:ind w:left="2960" w:right="0" w:firstLine="0"/>
      </w:pPr>
      <w:bookmarkStart w:id="57" w:name="bookmark57"/>
      <w:r>
        <w:rPr>
          <w:lang w:val="ru-RU" w:eastAsia="ru-RU" w:bidi="ru-RU"/>
          <w:w w:val="100"/>
          <w:spacing w:val="0"/>
          <w:color w:val="000000"/>
          <w:position w:val="0"/>
        </w:rPr>
        <w:t>ЗАДАНИЕ</w:t>
      </w:r>
      <w:bookmarkEnd w:id="57"/>
    </w:p>
    <w:p>
      <w:pPr>
        <w:pStyle w:val="Style74"/>
        <w:widowControl w:val="0"/>
        <w:keepNext w:val="0"/>
        <w:keepLines w:val="0"/>
        <w:shd w:val="clear" w:color="auto" w:fill="auto"/>
        <w:bidi w:val="0"/>
        <w:jc w:val="both"/>
        <w:spacing w:before="0" w:after="156" w:line="235" w:lineRule="exact"/>
        <w:ind w:left="260" w:right="0" w:firstLine="280"/>
      </w:pPr>
      <w:r>
        <w:rPr>
          <w:lang w:val="ru-RU" w:eastAsia="ru-RU" w:bidi="ru-RU"/>
          <w:w w:val="100"/>
          <w:spacing w:val="0"/>
          <w:color w:val="000000"/>
          <w:position w:val="0"/>
        </w:rPr>
        <w:t>В работе предлагается отъюстировать интерферометр; прокалибро</w:t>
        <w:t>вать компенсатор, используя светофильтр; исследовать смещение ин</w:t>
        <w:t>терференционных полос а) при изменении давления воздуха в одной из камер, б) при заполнении одной из камер углекислым газом при атмо</w:t>
        <w:t>сферном давлении. По результатам измерений рассчитываются показа</w:t>
        <w:t>тели преломления воздуха и углекислого газа при нормальных услови</w:t>
        <w:t>ях и средняя поляризуемость молекул воздуха.</w:t>
      </w:r>
    </w:p>
    <w:p>
      <w:pPr>
        <w:pStyle w:val="Style74"/>
        <w:numPr>
          <w:ilvl w:val="0"/>
          <w:numId w:val="79"/>
        </w:numPr>
        <w:tabs>
          <w:tab w:leader="none" w:pos="2752" w:val="left"/>
        </w:tabs>
        <w:widowControl w:val="0"/>
        <w:keepNext w:val="0"/>
        <w:keepLines w:val="0"/>
        <w:shd w:val="clear" w:color="auto" w:fill="auto"/>
        <w:bidi w:val="0"/>
        <w:jc w:val="both"/>
        <w:spacing w:before="0" w:after="39" w:line="190" w:lineRule="exact"/>
        <w:ind w:left="2540" w:right="0" w:firstLine="0"/>
      </w:pPr>
      <w:r>
        <w:rPr>
          <w:lang w:val="ru-RU" w:eastAsia="ru-RU" w:bidi="ru-RU"/>
          <w:w w:val="100"/>
          <w:spacing w:val="0"/>
          <w:color w:val="000000"/>
          <w:position w:val="0"/>
        </w:rPr>
        <w:t>Юстировка прибора</w:t>
      </w:r>
    </w:p>
    <w:p>
      <w:pPr>
        <w:pStyle w:val="Style74"/>
        <w:numPr>
          <w:ilvl w:val="0"/>
          <w:numId w:val="81"/>
        </w:numPr>
        <w:tabs>
          <w:tab w:leader="none" w:pos="260"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Ознакомьтесь с устройством газовой системы (см. описание экспери</w:t>
        <w:t>ментальной установки). Уравняйте давление в обеих камерах кюветы: первую соедините с атмосферой, открыв краны К</w:t>
      </w:r>
      <w:r>
        <w:rPr>
          <w:rStyle w:val="CharStyle251"/>
        </w:rPr>
        <w:t>1</w:t>
      </w:r>
      <w:r>
        <w:rPr>
          <w:lang w:val="ru-RU" w:eastAsia="ru-RU" w:bidi="ru-RU"/>
          <w:w w:val="100"/>
          <w:spacing w:val="0"/>
          <w:color w:val="000000"/>
          <w:position w:val="0"/>
        </w:rPr>
        <w:t xml:space="preserve"> и К</w:t>
      </w:r>
      <w:r>
        <w:rPr>
          <w:rStyle w:val="CharStyle251"/>
        </w:rPr>
        <w:t>2</w:t>
      </w:r>
      <w:r>
        <w:rPr>
          <w:lang w:val="ru-RU" w:eastAsia="ru-RU" w:bidi="ru-RU"/>
          <w:w w:val="100"/>
          <w:spacing w:val="0"/>
          <w:color w:val="000000"/>
          <w:position w:val="0"/>
        </w:rPr>
        <w:t>, а вторую (с от</w:t>
        <w:t>крытым концом) продуйте с помощью груши Г, чтобы удалить из неё остатки углекислого газа (кран Ко в положении 3).</w:t>
      </w:r>
    </w:p>
    <w:p>
      <w:pPr>
        <w:pStyle w:val="Style74"/>
        <w:numPr>
          <w:ilvl w:val="0"/>
          <w:numId w:val="81"/>
        </w:numPr>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 xml:space="preserve"> Убедитесь, что пластинки </w:t>
      </w:r>
      <w:r>
        <w:rPr>
          <w:lang w:val="en-US" w:eastAsia="en-US" w:bidi="en-US"/>
          <w:w w:val="100"/>
          <w:spacing w:val="0"/>
          <w:color w:val="000000"/>
          <w:position w:val="0"/>
        </w:rPr>
        <w:t xml:space="preserve">Ji </w:t>
      </w:r>
      <w:r>
        <w:rPr>
          <w:lang w:val="ru-RU" w:eastAsia="ru-RU" w:bidi="ru-RU"/>
          <w:w w:val="100"/>
          <w:spacing w:val="0"/>
          <w:color w:val="000000"/>
          <w:position w:val="0"/>
        </w:rPr>
        <w:t xml:space="preserve">и </w:t>
      </w:r>
      <w:r>
        <w:rPr>
          <w:rStyle w:val="CharStyle88"/>
          <w:lang w:val="en-US" w:eastAsia="en-US" w:bidi="en-US"/>
        </w:rPr>
        <w:t>J</w:t>
      </w:r>
      <w:r>
        <w:rPr>
          <w:rStyle w:val="CharStyle182"/>
        </w:rPr>
        <w:t>2</w:t>
      </w:r>
      <w:r>
        <w:rPr>
          <w:lang w:val="en-US" w:eastAsia="en-US" w:bidi="en-US"/>
          <w:w w:val="100"/>
          <w:spacing w:val="0"/>
          <w:color w:val="000000"/>
          <w:position w:val="0"/>
        </w:rPr>
        <w:t xml:space="preserve"> </w:t>
      </w:r>
      <w:r>
        <w:rPr>
          <w:lang w:val="ru-RU" w:eastAsia="ru-RU" w:bidi="ru-RU"/>
          <w:w w:val="100"/>
          <w:spacing w:val="0"/>
          <w:color w:val="000000"/>
          <w:position w:val="0"/>
        </w:rPr>
        <w:t>компенсатора установлены парал</w:t>
        <w:t>лельно друг другу (на глаз).</w:t>
      </w:r>
    </w:p>
    <w:p>
      <w:pPr>
        <w:pStyle w:val="Style74"/>
        <w:numPr>
          <w:ilvl w:val="0"/>
          <w:numId w:val="81"/>
        </w:numPr>
        <w:tabs>
          <w:tab w:leader="none" w:pos="270"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Включите осветитель и с помощью экрана (листа белой бумаги) убе</w:t>
        <w:t xml:space="preserve">дитесь, что оба луча I и II проходят через входные окна кюветы и попадают на пластину </w:t>
      </w:r>
      <w:r>
        <w:rPr>
          <w:rStyle w:val="CharStyle88"/>
          <w:lang w:val="en-US" w:eastAsia="en-US" w:bidi="en-US"/>
        </w:rPr>
        <w:t>P</w:t>
      </w:r>
      <w:r>
        <w:rPr>
          <w:rStyle w:val="CharStyle182"/>
        </w:rPr>
        <w:t>2</w:t>
      </w:r>
      <w:r>
        <w:rPr>
          <w:lang w:val="ru-RU" w:eastAsia="ru-RU" w:bidi="ru-RU"/>
          <w:w w:val="100"/>
          <w:spacing w:val="0"/>
          <w:color w:val="000000"/>
          <w:position w:val="0"/>
        </w:rPr>
        <w:t>. Световые пятна на второй пластине должны быть правильной круглой формы; если пятна имеют несимметричную форму, обратитесь за помощью к лаборанту.</w:t>
      </w:r>
    </w:p>
    <w:p>
      <w:pPr>
        <w:pStyle w:val="Style74"/>
        <w:widowControl w:val="0"/>
        <w:keepNext w:val="0"/>
        <w:keepLines w:val="0"/>
        <w:shd w:val="clear" w:color="auto" w:fill="auto"/>
        <w:bidi w:val="0"/>
        <w:jc w:val="both"/>
        <w:spacing w:before="0" w:after="0" w:line="235" w:lineRule="exact"/>
        <w:ind w:left="260" w:right="0" w:firstLine="280"/>
      </w:pPr>
      <w:r>
        <w:rPr>
          <w:lang w:val="ru-RU" w:eastAsia="ru-RU" w:bidi="ru-RU"/>
          <w:w w:val="100"/>
          <w:spacing w:val="0"/>
          <w:color w:val="000000"/>
          <w:position w:val="0"/>
        </w:rPr>
        <w:t xml:space="preserve">Рассматривая глазом лучи, отражённые от пластины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убедитесь, что видны три пятна: ближе к камере расположено пятно </w:t>
      </w:r>
      <w:r>
        <w:rPr>
          <w:rStyle w:val="CharStyle251"/>
        </w:rPr>
        <w:t>1</w:t>
      </w:r>
      <w:r>
        <w:rPr>
          <w:lang w:val="ru-RU" w:eastAsia="ru-RU" w:bidi="ru-RU"/>
          <w:w w:val="100"/>
          <w:spacing w:val="0"/>
          <w:color w:val="000000"/>
          <w:position w:val="0"/>
        </w:rPr>
        <w:t xml:space="preserve"> (слабое — луч отражается от внешних поверхностей пластин), дальше всех от камеры — пятно 4 (яркое, т.к. оба раза луч отражается от зеркаль</w:t>
        <w:t>ных поверхностей) и центральное пятно средней яркости, образованное наложением лучей 2 и 3.</w:t>
      </w:r>
    </w:p>
    <w:p>
      <w:pPr>
        <w:pStyle w:val="Style74"/>
        <w:widowControl w:val="0"/>
        <w:keepNext w:val="0"/>
        <w:keepLines w:val="0"/>
        <w:shd w:val="clear" w:color="auto" w:fill="auto"/>
        <w:bidi w:val="0"/>
        <w:jc w:val="both"/>
        <w:spacing w:before="0" w:after="0" w:line="235" w:lineRule="exact"/>
        <w:ind w:left="260" w:right="0" w:firstLine="280"/>
      </w:pPr>
      <w:r>
        <w:rPr>
          <w:lang w:val="ru-RU" w:eastAsia="ru-RU" w:bidi="ru-RU"/>
          <w:w w:val="100"/>
          <w:spacing w:val="0"/>
          <w:color w:val="000000"/>
          <w:position w:val="0"/>
        </w:rPr>
        <w:t xml:space="preserve">Поочерёдно закрывая лучи </w:t>
      </w:r>
      <w:r>
        <w:rPr>
          <w:lang w:val="en-US" w:eastAsia="en-US" w:bidi="en-US"/>
          <w:w w:val="100"/>
          <w:spacing w:val="0"/>
          <w:color w:val="000000"/>
          <w:position w:val="0"/>
        </w:rPr>
        <w:t xml:space="preserve">I </w:t>
      </w:r>
      <w:r>
        <w:rPr>
          <w:lang w:val="ru-RU" w:eastAsia="ru-RU" w:bidi="ru-RU"/>
          <w:w w:val="100"/>
          <w:spacing w:val="0"/>
          <w:color w:val="000000"/>
          <w:position w:val="0"/>
        </w:rPr>
        <w:t xml:space="preserve">и </w:t>
      </w:r>
      <w:r>
        <w:rPr>
          <w:lang w:val="en-US" w:eastAsia="en-US" w:bidi="en-US"/>
          <w:w w:val="100"/>
          <w:spacing w:val="0"/>
          <w:color w:val="000000"/>
          <w:position w:val="0"/>
        </w:rPr>
        <w:t xml:space="preserve">II, </w:t>
      </w:r>
      <w:r>
        <w:rPr>
          <w:lang w:val="ru-RU" w:eastAsia="ru-RU" w:bidi="ru-RU"/>
          <w:w w:val="100"/>
          <w:spacing w:val="0"/>
          <w:color w:val="000000"/>
          <w:position w:val="0"/>
        </w:rPr>
        <w:t>убедитесь в том, что яркость сред</w:t>
        <w:t>него пятна меняется незначительно.</w:t>
      </w:r>
    </w:p>
    <w:p>
      <w:pPr>
        <w:pStyle w:val="Style74"/>
        <w:numPr>
          <w:ilvl w:val="0"/>
          <w:numId w:val="81"/>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Установите зрительную трубу так, чтобы лучи 2 и 3 попали в объектив. Настройте окуляр зрительной трубы на чёткое видение измерительного креста.</w:t>
      </w:r>
    </w:p>
    <w:p>
      <w:pPr>
        <w:pStyle w:val="Style74"/>
        <w:numPr>
          <w:ilvl w:val="0"/>
          <w:numId w:val="81"/>
        </w:numPr>
        <w:tabs>
          <w:tab w:leader="none" w:pos="274"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 xml:space="preserve">Настройте интерференционную картину: для этого </w:t>
      </w:r>
      <w:r>
        <w:rPr>
          <w:rStyle w:val="CharStyle88"/>
        </w:rPr>
        <w:t>медленно</w:t>
      </w:r>
      <w:r>
        <w:rPr>
          <w:lang w:val="ru-RU" w:eastAsia="ru-RU" w:bidi="ru-RU"/>
          <w:w w:val="100"/>
          <w:spacing w:val="0"/>
          <w:color w:val="000000"/>
          <w:position w:val="0"/>
        </w:rPr>
        <w:t xml:space="preserve"> повора</w:t>
        <w:t xml:space="preserve">чивая пластину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вокруг вертикальной оси с помощью установочного винта, добейтесь появления интерференционных полос в поле зрения трубы; убедитесь, что при этом наклон полос практически не изменяет</w:t>
        <w:t>ся. Ориентация полос в пространстве существенно зависит от качества (параллельности) пластин.</w:t>
      </w:r>
    </w:p>
    <w:p>
      <w:pPr>
        <w:pStyle w:val="Style74"/>
        <w:widowControl w:val="0"/>
        <w:keepNext w:val="0"/>
        <w:keepLines w:val="0"/>
        <w:shd w:val="clear" w:color="auto" w:fill="auto"/>
        <w:bidi w:val="0"/>
        <w:jc w:val="both"/>
        <w:spacing w:before="0" w:after="0" w:line="235" w:lineRule="exact"/>
        <w:ind w:left="260" w:right="0" w:firstLine="280"/>
      </w:pPr>
      <w:r>
        <w:rPr>
          <w:lang w:val="ru-RU" w:eastAsia="ru-RU" w:bidi="ru-RU"/>
          <w:w w:val="100"/>
          <w:spacing w:val="0"/>
          <w:color w:val="000000"/>
          <w:position w:val="0"/>
        </w:rPr>
        <w:t xml:space="preserve">Установочным винтом пластинки </w:t>
      </w:r>
      <w:r>
        <w:rPr>
          <w:lang w:val="en-US" w:eastAsia="en-US" w:bidi="en-US"/>
          <w:w w:val="100"/>
          <w:spacing w:val="0"/>
          <w:color w:val="000000"/>
          <w:position w:val="0"/>
        </w:rPr>
        <w:t xml:space="preserve">Pi </w:t>
      </w:r>
      <w:r>
        <w:rPr>
          <w:lang w:val="ru-RU" w:eastAsia="ru-RU" w:bidi="ru-RU"/>
          <w:w w:val="100"/>
          <w:spacing w:val="0"/>
          <w:color w:val="000000"/>
          <w:position w:val="0"/>
        </w:rPr>
        <w:t xml:space="preserve">задайте ширину полос порядка </w:t>
      </w:r>
      <w:r>
        <w:rPr>
          <w:rStyle w:val="CharStyle251"/>
        </w:rPr>
        <w:t>1/10</w:t>
      </w:r>
      <w:r>
        <w:rPr>
          <w:lang w:val="ru-RU" w:eastAsia="ru-RU" w:bidi="ru-RU"/>
          <w:w w:val="100"/>
          <w:spacing w:val="0"/>
          <w:color w:val="000000"/>
          <w:position w:val="0"/>
        </w:rPr>
        <w:t xml:space="preserve"> поля зрения.</w:t>
      </w:r>
    </w:p>
    <w:p>
      <w:pPr>
        <w:pStyle w:val="Style68"/>
        <w:widowControl w:val="0"/>
        <w:keepNext w:val="0"/>
        <w:keepLines w:val="0"/>
        <w:shd w:val="clear" w:color="auto" w:fill="auto"/>
        <w:bidi w:val="0"/>
        <w:spacing w:before="0" w:after="396" w:line="235" w:lineRule="exact"/>
        <w:ind w:left="0" w:right="120" w:firstLine="0"/>
      </w:pPr>
      <w:r>
        <w:rPr>
          <w:lang w:val="ru-RU" w:eastAsia="ru-RU" w:bidi="ru-RU"/>
          <w:w w:val="100"/>
          <w:spacing w:val="0"/>
          <w:color w:val="000000"/>
          <w:position w:val="0"/>
        </w:rPr>
        <w:t>Во всех дальнейших опытах установочные винты пластинок</w:t>
        <w:br/>
      </w:r>
      <w:r>
        <w:rPr>
          <w:rStyle w:val="CharStyle416"/>
        </w:rPr>
        <w:t>Р</w:t>
      </w:r>
      <w:r>
        <w:rPr>
          <w:rStyle w:val="CharStyle416"/>
          <w:vertAlign w:val="subscript"/>
        </w:rPr>
        <w:t>1</w:t>
      </w:r>
      <w:r>
        <w:rPr>
          <w:rStyle w:val="CharStyle110"/>
        </w:rPr>
        <w:t xml:space="preserve"> </w:t>
      </w:r>
      <w:r>
        <w:rPr>
          <w:lang w:val="ru-RU" w:eastAsia="ru-RU" w:bidi="ru-RU"/>
          <w:w w:val="100"/>
          <w:spacing w:val="0"/>
          <w:color w:val="000000"/>
          <w:position w:val="0"/>
        </w:rPr>
        <w:t xml:space="preserve">и </w:t>
      </w:r>
      <w:r>
        <w:rPr>
          <w:rStyle w:val="CharStyle110"/>
        </w:rPr>
        <w:t>Р</w:t>
      </w:r>
      <w:r>
        <w:rPr>
          <w:rStyle w:val="CharStyle417"/>
          <w:vertAlign w:val="subscript"/>
        </w:rPr>
        <w:t>2</w:t>
      </w:r>
      <w:r>
        <w:rPr>
          <w:rStyle w:val="CharStyle110"/>
        </w:rPr>
        <w:t xml:space="preserve"> </w:t>
      </w:r>
      <w:r>
        <w:rPr>
          <w:lang w:val="ru-RU" w:eastAsia="ru-RU" w:bidi="ru-RU"/>
          <w:w w:val="100"/>
          <w:spacing w:val="0"/>
          <w:color w:val="000000"/>
          <w:position w:val="0"/>
        </w:rPr>
        <w:t>трогать не следует.</w:t>
      </w:r>
    </w:p>
    <w:p>
      <w:pPr>
        <w:pStyle w:val="Style74"/>
        <w:numPr>
          <w:ilvl w:val="0"/>
          <w:numId w:val="79"/>
        </w:numPr>
        <w:tabs>
          <w:tab w:leader="none" w:pos="2610" w:val="left"/>
        </w:tabs>
        <w:widowControl w:val="0"/>
        <w:keepNext w:val="0"/>
        <w:keepLines w:val="0"/>
        <w:shd w:val="clear" w:color="auto" w:fill="auto"/>
        <w:bidi w:val="0"/>
        <w:jc w:val="both"/>
        <w:spacing w:before="0" w:after="33" w:line="190" w:lineRule="exact"/>
        <w:ind w:left="2340" w:right="0" w:firstLine="0"/>
      </w:pPr>
      <w:r>
        <w:rPr>
          <w:lang w:val="ru-RU" w:eastAsia="ru-RU" w:bidi="ru-RU"/>
          <w:w w:val="100"/>
          <w:spacing w:val="0"/>
          <w:color w:val="000000"/>
          <w:position w:val="0"/>
        </w:rPr>
        <w:t>Калибровка компенсатора</w:t>
      </w:r>
    </w:p>
    <w:p>
      <w:pPr>
        <w:pStyle w:val="Style74"/>
        <w:numPr>
          <w:ilvl w:val="0"/>
          <w:numId w:val="81"/>
        </w:numPr>
        <w:tabs>
          <w:tab w:leader="none" w:pos="270"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Установите начало отсчёта, совместив перекрестие окуляра с нулевой полосой с помощью винта компенсатора. Из-за дисперсии стекла чёткой нулевой полосы нет, но за нуль можно принять один из самых сильных максимумов.</w:t>
      </w:r>
    </w:p>
    <w:p>
      <w:pPr>
        <w:pStyle w:val="Style74"/>
        <w:widowControl w:val="0"/>
        <w:keepNext w:val="0"/>
        <w:keepLines w:val="0"/>
        <w:shd w:val="clear" w:color="auto" w:fill="auto"/>
        <w:bidi w:val="0"/>
        <w:jc w:val="both"/>
        <w:spacing w:before="0" w:after="0" w:line="235" w:lineRule="exact"/>
        <w:ind w:left="340" w:right="0" w:firstLine="300"/>
      </w:pPr>
      <w:r>
        <w:rPr>
          <w:lang w:val="ru-RU" w:eastAsia="ru-RU" w:bidi="ru-RU"/>
          <w:w w:val="100"/>
          <w:spacing w:val="0"/>
          <w:color w:val="000000"/>
          <w:position w:val="0"/>
        </w:rPr>
        <w:t>Повторите настройку нуля несколько раз, вращая винт в одну сто</w:t>
        <w:t>рону, чтобы исключить люфт.</w:t>
      </w:r>
    </w:p>
    <w:p>
      <w:pPr>
        <w:pStyle w:val="Style74"/>
        <w:numPr>
          <w:ilvl w:val="0"/>
          <w:numId w:val="81"/>
        </w:numPr>
        <w:tabs>
          <w:tab w:leader="none" w:pos="270"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 xml:space="preserve">Прокалибруйте компенсатор в единицах Л, выделив узкий интервал длин волн с помощью светофильтра. Для этого наденьте на оправу окуляра красный светофильтр и, последовательно совмещая первую, вторую, ... </w:t>
      </w:r>
      <w:r>
        <w:rPr>
          <w:lang w:val="en-US" w:eastAsia="en-US" w:bidi="en-US"/>
          <w:w w:val="100"/>
          <w:spacing w:val="0"/>
          <w:color w:val="000000"/>
          <w:position w:val="0"/>
        </w:rPr>
        <w:t>m</w:t>
      </w:r>
      <w:r>
        <w:rPr>
          <w:lang w:val="ru-RU" w:eastAsia="ru-RU" w:bidi="ru-RU"/>
          <w:w w:val="100"/>
          <w:spacing w:val="0"/>
          <w:color w:val="000000"/>
          <w:position w:val="0"/>
        </w:rPr>
        <w:t>-ю подвижные полосы с перекрестием, запишите соответ</w:t>
        <w:t xml:space="preserve">ствующие отсчёты </w:t>
      </w:r>
      <w:r>
        <w:rPr>
          <w:lang w:val="en-US" w:eastAsia="en-US" w:bidi="en-US"/>
          <w:w w:val="100"/>
          <w:spacing w:val="0"/>
          <w:color w:val="000000"/>
          <w:position w:val="0"/>
        </w:rPr>
        <w:t>z</w:t>
      </w:r>
      <w:r>
        <w:rPr>
          <w:lang w:val="en-US" w:eastAsia="en-US" w:bidi="en-US"/>
          <w:vertAlign w:val="subscript"/>
          <w:w w:val="100"/>
          <w:spacing w:val="0"/>
          <w:color w:val="000000"/>
          <w:position w:val="0"/>
        </w:rPr>
        <w:t>m</w:t>
      </w:r>
      <w:r>
        <w:rPr>
          <w:lang w:val="en-US" w:eastAsia="en-US" w:bidi="en-US"/>
          <w:w w:val="100"/>
          <w:spacing w:val="0"/>
          <w:color w:val="000000"/>
          <w:position w:val="0"/>
        </w:rPr>
        <w:t xml:space="preserve"> </w:t>
      </w:r>
      <w:r>
        <w:rPr>
          <w:lang w:val="ru-RU" w:eastAsia="ru-RU" w:bidi="ru-RU"/>
          <w:w w:val="100"/>
          <w:spacing w:val="0"/>
          <w:color w:val="000000"/>
          <w:position w:val="0"/>
        </w:rPr>
        <w:t>по микрометрическому винту компенсатора. При смещении на одну полосу разность хода меняется на длину волны.</w:t>
      </w:r>
    </w:p>
    <w:p>
      <w:pPr>
        <w:pStyle w:val="Style74"/>
        <w:widowControl w:val="0"/>
        <w:keepNext w:val="0"/>
        <w:keepLines w:val="0"/>
        <w:shd w:val="clear" w:color="auto" w:fill="auto"/>
        <w:bidi w:val="0"/>
        <w:jc w:val="both"/>
        <w:spacing w:before="0" w:after="0" w:line="235" w:lineRule="exact"/>
        <w:ind w:left="340" w:right="0" w:firstLine="300"/>
      </w:pPr>
      <w:r>
        <w:rPr>
          <w:lang w:val="ru-RU" w:eastAsia="ru-RU" w:bidi="ru-RU"/>
          <w:w w:val="100"/>
          <w:spacing w:val="0"/>
          <w:color w:val="000000"/>
          <w:position w:val="0"/>
        </w:rPr>
        <w:t>При калибровке используйте все полосы, наблюдаемые в окуляре сверху и снизу от нулевой полосы (со светофильтром их больше два</w:t>
        <w:t>дцати).</w:t>
      </w:r>
    </w:p>
    <w:p>
      <w:pPr>
        <w:pStyle w:val="Style74"/>
        <w:numPr>
          <w:ilvl w:val="0"/>
          <w:numId w:val="81"/>
        </w:numPr>
        <w:tabs>
          <w:tab w:leader="none" w:pos="270" w:val="left"/>
        </w:tabs>
        <w:widowControl w:val="0"/>
        <w:keepNext w:val="0"/>
        <w:keepLines w:val="0"/>
        <w:shd w:val="clear" w:color="auto" w:fill="auto"/>
        <w:bidi w:val="0"/>
        <w:jc w:val="both"/>
        <w:spacing w:before="0" w:after="160"/>
        <w:ind w:left="340" w:right="0" w:hanging="340"/>
      </w:pPr>
      <w:r>
        <w:rPr>
          <w:lang w:val="ru-RU" w:eastAsia="ru-RU" w:bidi="ru-RU"/>
          <w:w w:val="100"/>
          <w:spacing w:val="0"/>
          <w:color w:val="000000"/>
          <w:position w:val="0"/>
        </w:rPr>
        <w:t xml:space="preserve">Запишите длину кюветы </w:t>
      </w:r>
      <w:r>
        <w:rPr>
          <w:rStyle w:val="CharStyle88"/>
        </w:rPr>
        <w:t>I,</w:t>
      </w:r>
      <w:r>
        <w:rPr>
          <w:lang w:val="ru-RU" w:eastAsia="ru-RU" w:bidi="ru-RU"/>
          <w:w w:val="100"/>
          <w:spacing w:val="0"/>
          <w:color w:val="000000"/>
          <w:position w:val="0"/>
        </w:rPr>
        <w:t xml:space="preserve"> указанную на установке, а также длину волны Л и полосу пропускания светофильтра, указанные на его оправе.</w:t>
      </w:r>
    </w:p>
    <w:p>
      <w:pPr>
        <w:pStyle w:val="Style74"/>
        <w:numPr>
          <w:ilvl w:val="0"/>
          <w:numId w:val="79"/>
        </w:numPr>
        <w:tabs>
          <w:tab w:leader="none" w:pos="2272" w:val="left"/>
        </w:tabs>
        <w:widowControl w:val="0"/>
        <w:keepNext w:val="0"/>
        <w:keepLines w:val="0"/>
        <w:shd w:val="clear" w:color="auto" w:fill="auto"/>
        <w:bidi w:val="0"/>
        <w:jc w:val="both"/>
        <w:spacing w:before="0" w:after="34" w:line="190" w:lineRule="exact"/>
        <w:ind w:left="1940" w:right="0" w:firstLine="0"/>
      </w:pPr>
      <w:r>
        <w:rPr>
          <w:lang w:val="ru-RU" w:eastAsia="ru-RU" w:bidi="ru-RU"/>
          <w:w w:val="100"/>
          <w:spacing w:val="0"/>
          <w:color w:val="000000"/>
          <w:position w:val="0"/>
        </w:rPr>
        <w:t xml:space="preserve">Зависимость </w:t>
      </w:r>
      <w:r>
        <w:rPr>
          <w:lang w:val="en-US" w:eastAsia="en-US" w:bidi="en-US"/>
          <w:w w:val="100"/>
          <w:spacing w:val="0"/>
          <w:color w:val="000000"/>
          <w:position w:val="0"/>
        </w:rPr>
        <w:t xml:space="preserve">Sn </w:t>
      </w:r>
      <w:r>
        <w:rPr>
          <w:lang w:val="ru-RU" w:eastAsia="ru-RU" w:bidi="ru-RU"/>
          <w:w w:val="100"/>
          <w:spacing w:val="0"/>
          <w:color w:val="000000"/>
          <w:position w:val="0"/>
        </w:rPr>
        <w:t>от Р для воздуха</w:t>
      </w:r>
    </w:p>
    <w:p>
      <w:pPr>
        <w:pStyle w:val="Style74"/>
        <w:numPr>
          <w:ilvl w:val="0"/>
          <w:numId w:val="81"/>
        </w:numPr>
        <w:tabs>
          <w:tab w:leader="none" w:pos="270"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 xml:space="preserve">Убедитесь, что давление воздуха в обеих камерах кюветы атмосферное (краны </w:t>
      </w:r>
      <w:r>
        <w:rPr>
          <w:lang w:val="en-US" w:eastAsia="en-US" w:bidi="en-US"/>
          <w:w w:val="100"/>
          <w:spacing w:val="0"/>
          <w:color w:val="000000"/>
          <w:position w:val="0"/>
        </w:rPr>
        <w:t xml:space="preserve">Ki </w:t>
      </w:r>
      <w:r>
        <w:rPr>
          <w:lang w:val="ru-RU" w:eastAsia="ru-RU" w:bidi="ru-RU"/>
          <w:w w:val="100"/>
          <w:spacing w:val="0"/>
          <w:color w:val="000000"/>
          <w:position w:val="0"/>
        </w:rPr>
        <w:t xml:space="preserve">и </w:t>
      </w:r>
      <w:r>
        <w:rPr>
          <w:lang w:val="en-US" w:eastAsia="en-US" w:bidi="en-US"/>
          <w:w w:val="100"/>
          <w:spacing w:val="0"/>
          <w:color w:val="000000"/>
          <w:position w:val="0"/>
        </w:rPr>
        <w:t>K</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открыты); установите шток сильфона приблизительно на середину его длины и отсоедините первую камеру от атмосферы, перекрыв кран </w:t>
      </w:r>
      <w:r>
        <w:rPr>
          <w:lang w:val="en-US" w:eastAsia="en-US" w:bidi="en-US"/>
          <w:w w:val="100"/>
          <w:spacing w:val="0"/>
          <w:color w:val="000000"/>
          <w:position w:val="0"/>
        </w:rPr>
        <w:t>Ki.</w:t>
      </w:r>
    </w:p>
    <w:p>
      <w:pPr>
        <w:pStyle w:val="Style74"/>
        <w:numPr>
          <w:ilvl w:val="0"/>
          <w:numId w:val="81"/>
        </w:numPr>
        <w:tabs>
          <w:tab w:leader="none" w:pos="366"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 xml:space="preserve">Изменяя давление с помощью сильфона и совмещая нулевую полосу с перекрестием, снимите зависимость показаний компенсатора </w:t>
      </w:r>
      <w:r>
        <w:rPr>
          <w:rStyle w:val="CharStyle88"/>
          <w:lang w:val="en-US" w:eastAsia="en-US" w:bidi="en-US"/>
        </w:rPr>
        <w:t>z</w:t>
      </w:r>
      <w:r>
        <w:rPr>
          <w:lang w:val="en-US" w:eastAsia="en-US" w:bidi="en-US"/>
          <w:w w:val="100"/>
          <w:spacing w:val="0"/>
          <w:color w:val="000000"/>
          <w:position w:val="0"/>
        </w:rPr>
        <w:t xml:space="preserve"> </w:t>
      </w:r>
      <w:r>
        <w:rPr>
          <w:lang w:val="ru-RU" w:eastAsia="ru-RU" w:bidi="ru-RU"/>
          <w:w w:val="100"/>
          <w:spacing w:val="0"/>
          <w:color w:val="000000"/>
          <w:position w:val="0"/>
        </w:rPr>
        <w:t>от пе</w:t>
        <w:t>репада давлений ДР. Если давление «плывёт», фиксируйте величину ДР сразу после совмещения перекрестия с нулевой полосой.</w:t>
      </w:r>
    </w:p>
    <w:p>
      <w:pPr>
        <w:pStyle w:val="Style74"/>
        <w:widowControl w:val="0"/>
        <w:keepNext w:val="0"/>
        <w:keepLines w:val="0"/>
        <w:shd w:val="clear" w:color="auto" w:fill="auto"/>
        <w:bidi w:val="0"/>
        <w:jc w:val="both"/>
        <w:spacing w:before="0" w:after="0" w:line="235" w:lineRule="exact"/>
        <w:ind w:left="340" w:right="0" w:firstLine="300"/>
      </w:pPr>
      <w:r>
        <w:rPr>
          <w:lang w:val="ru-RU" w:eastAsia="ru-RU" w:bidi="ru-RU"/>
          <w:w w:val="100"/>
          <w:spacing w:val="0"/>
          <w:color w:val="000000"/>
          <w:position w:val="0"/>
        </w:rPr>
        <w:t>Давление следует изменять в обе стороны от атмосферного в преде</w:t>
        <w:t xml:space="preserve">лах рабочей области манометра </w:t>
      </w:r>
      <w:r>
        <w:rPr>
          <w:rStyle w:val="CharStyle251"/>
        </w:rPr>
        <w:t>(±1000</w:t>
      </w:r>
      <w:r>
        <w:rPr>
          <w:lang w:val="ru-RU" w:eastAsia="ru-RU" w:bidi="ru-RU"/>
          <w:w w:val="100"/>
          <w:spacing w:val="0"/>
          <w:color w:val="000000"/>
          <w:position w:val="0"/>
        </w:rPr>
        <w:t xml:space="preserve"> мм вод. ст.). </w:t>
      </w:r>
      <w:r>
        <w:rPr>
          <w:lang w:val="ru-RU" w:eastAsia="ru-RU" w:bidi="ru-RU"/>
          <w:vertAlign w:val="superscript"/>
          <w:w w:val="100"/>
          <w:spacing w:val="0"/>
          <w:color w:val="000000"/>
          <w:position w:val="0"/>
        </w:rPr>
        <w:footnoteReference w:id="9"/>
      </w:r>
    </w:p>
    <w:p>
      <w:pPr>
        <w:pStyle w:val="Style74"/>
        <w:numPr>
          <w:ilvl w:val="0"/>
          <w:numId w:val="83"/>
        </w:numPr>
        <w:tabs>
          <w:tab w:leader="none" w:pos="366"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Совместите нулевую полосу с перекрестием. Слишком малое смещение картины (&lt; 25 полос для камеры длиной 10 см) означает, что камера за</w:t>
        <w:t>полнена смесью углекислого газа с воздухом. Если повторная прокачка камеры не помогает, обратитесь за помощью к лаборанту.</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Снимите зависимость показаний компенсатора от времени, раз в ми</w:t>
        <w:t>нуту возвращая нулевую полосу к перекрестию, и оцените время уста</w:t>
        <w:t>новления равновесия. Повторите измерения, стараясь заполнять кюве</w:t>
        <w:t>ту как можно более плавно.</w:t>
      </w:r>
    </w:p>
    <w:p>
      <w:pPr>
        <w:pStyle w:val="Style74"/>
        <w:numPr>
          <w:ilvl w:val="0"/>
          <w:numId w:val="83"/>
        </w:numPr>
        <w:tabs>
          <w:tab w:leader="none" w:pos="366" w:val="left"/>
        </w:tabs>
        <w:widowControl w:val="0"/>
        <w:keepNext w:val="0"/>
        <w:keepLines w:val="0"/>
        <w:shd w:val="clear" w:color="auto" w:fill="auto"/>
        <w:bidi w:val="0"/>
        <w:jc w:val="both"/>
        <w:spacing w:before="0" w:after="160"/>
        <w:ind w:left="340" w:right="0" w:hanging="340"/>
      </w:pPr>
      <w:r>
        <w:rPr>
          <w:lang w:val="ru-RU" w:eastAsia="ru-RU" w:bidi="ru-RU"/>
          <w:w w:val="100"/>
          <w:spacing w:val="0"/>
          <w:color w:val="000000"/>
          <w:position w:val="0"/>
        </w:rPr>
        <w:t xml:space="preserve">Определите температуру </w:t>
      </w:r>
      <w:r>
        <w:rPr>
          <w:lang w:val="en-US" w:eastAsia="en-US" w:bidi="en-US"/>
          <w:w w:val="100"/>
          <w:spacing w:val="0"/>
          <w:color w:val="000000"/>
          <w:position w:val="0"/>
        </w:rPr>
        <w:t xml:space="preserve">T </w:t>
      </w:r>
      <w:r>
        <w:rPr>
          <w:lang w:val="ru-RU" w:eastAsia="ru-RU" w:bidi="ru-RU"/>
          <w:w w:val="100"/>
          <w:spacing w:val="0"/>
          <w:color w:val="000000"/>
          <w:position w:val="0"/>
        </w:rPr>
        <w:t>и давление Р по показаниям лабораторного термометра и барометра.</w:t>
      </w:r>
    </w:p>
    <w:p>
      <w:pPr>
        <w:pStyle w:val="Style74"/>
        <w:numPr>
          <w:ilvl w:val="0"/>
          <w:numId w:val="85"/>
        </w:numPr>
        <w:tabs>
          <w:tab w:leader="none" w:pos="2738" w:val="left"/>
        </w:tabs>
        <w:widowControl w:val="0"/>
        <w:keepNext w:val="0"/>
        <w:keepLines w:val="0"/>
        <w:shd w:val="clear" w:color="auto" w:fill="auto"/>
        <w:bidi w:val="0"/>
        <w:jc w:val="both"/>
        <w:spacing w:before="0" w:after="35" w:line="190" w:lineRule="exact"/>
        <w:ind w:left="2440" w:right="0" w:firstLine="0"/>
      </w:pPr>
      <w:r>
        <w:rPr>
          <w:lang w:val="ru-RU" w:eastAsia="ru-RU" w:bidi="ru-RU"/>
          <w:w w:val="100"/>
          <w:spacing w:val="0"/>
          <w:color w:val="000000"/>
          <w:position w:val="0"/>
        </w:rPr>
        <w:t>Обработка результатов</w:t>
      </w:r>
    </w:p>
    <w:p>
      <w:pPr>
        <w:pStyle w:val="Style74"/>
        <w:numPr>
          <w:ilvl w:val="0"/>
          <w:numId w:val="87"/>
        </w:numPr>
        <w:widowControl w:val="0"/>
        <w:keepNext w:val="0"/>
        <w:keepLines w:val="0"/>
        <w:shd w:val="clear" w:color="auto" w:fill="auto"/>
        <w:bidi w:val="0"/>
        <w:jc w:val="both"/>
        <w:spacing w:before="0" w:after="0" w:line="245" w:lineRule="exact"/>
        <w:ind w:left="340" w:right="0" w:hanging="340"/>
      </w:pPr>
      <w:r>
        <w:rPr>
          <w:lang w:val="ru-RU" w:eastAsia="ru-RU" w:bidi="ru-RU"/>
          <w:w w:val="100"/>
          <w:spacing w:val="0"/>
          <w:color w:val="000000"/>
          <w:position w:val="0"/>
        </w:rPr>
        <w:t xml:space="preserve"> Постройте калибровочный график </w:t>
      </w:r>
      <w:r>
        <w:rPr>
          <w:rStyle w:val="CharStyle88"/>
          <w:lang w:val="en-US" w:eastAsia="en-US" w:bidi="en-US"/>
        </w:rPr>
        <w:t>z</w:t>
      </w:r>
      <w:r>
        <w:rPr>
          <w:rStyle w:val="CharStyle88"/>
          <w:lang w:val="en-US" w:eastAsia="en-US" w:bidi="en-US"/>
          <w:vertAlign w:val="subscript"/>
        </w:rPr>
        <w:t>m</w:t>
      </w:r>
      <w:r>
        <w:rPr>
          <w:rStyle w:val="CharStyle88"/>
          <w:lang w:val="en-US" w:eastAsia="en-US" w:bidi="en-US"/>
        </w:rPr>
        <w:t xml:space="preserve"> </w:t>
      </w:r>
      <w:r>
        <w:rPr>
          <w:rStyle w:val="CharStyle88"/>
        </w:rPr>
        <w:t xml:space="preserve">= </w:t>
      </w:r>
      <w:r>
        <w:rPr>
          <w:rStyle w:val="CharStyle88"/>
          <w:lang w:val="en-US" w:eastAsia="en-US" w:bidi="en-US"/>
        </w:rPr>
        <w:t>f</w:t>
      </w:r>
      <w:r>
        <w:rPr>
          <w:lang w:val="en-US" w:eastAsia="en-US" w:bidi="en-US"/>
          <w:w w:val="100"/>
          <w:spacing w:val="0"/>
          <w:color w:val="000000"/>
          <w:position w:val="0"/>
        </w:rPr>
        <w:t xml:space="preserve"> (m) </w:t>
      </w:r>
      <w:r>
        <w:rPr>
          <w:lang w:val="ru-RU" w:eastAsia="ru-RU" w:bidi="ru-RU"/>
          <w:w w:val="100"/>
          <w:spacing w:val="0"/>
          <w:color w:val="000000"/>
          <w:position w:val="0"/>
        </w:rPr>
        <w:t>— зависимость отсчёта по компенсатору от номера совмещённой полосы.</w:t>
      </w:r>
    </w:p>
    <w:p>
      <w:pPr>
        <w:pStyle w:val="Style74"/>
        <w:numPr>
          <w:ilvl w:val="0"/>
          <w:numId w:val="87"/>
        </w:numPr>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 xml:space="preserve"> Постройте график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lang w:val="en-US" w:eastAsia="en-US" w:bidi="en-US"/>
          <w:w w:val="100"/>
          <w:spacing w:val="0"/>
          <w:color w:val="000000"/>
          <w:position w:val="0"/>
        </w:rPr>
        <w:t>f</w:t>
      </w:r>
      <w:r>
        <w:rPr>
          <w:lang w:val="ru-RU" w:eastAsia="ru-RU" w:bidi="ru-RU"/>
          <w:w w:val="100"/>
          <w:spacing w:val="0"/>
          <w:color w:val="000000"/>
          <w:position w:val="0"/>
        </w:rPr>
        <w:t xml:space="preserve">(ДР) (от +1000 до -1000 мм </w:t>
      </w:r>
      <w:r>
        <w:rPr>
          <w:lang w:val="en-US" w:eastAsia="en-US" w:bidi="en-US"/>
          <w:w w:val="100"/>
          <w:spacing w:val="0"/>
          <w:color w:val="000000"/>
          <w:position w:val="0"/>
        </w:rPr>
        <w:t>H</w:t>
      </w:r>
      <w:r>
        <w:rPr>
          <w:rStyle w:val="CharStyle251"/>
          <w:lang w:val="en-US" w:eastAsia="en-US" w:bidi="en-US"/>
          <w:vertAlign w:val="subscript"/>
        </w:rPr>
        <w:t>2</w:t>
      </w:r>
      <w:r>
        <w:rPr>
          <w:lang w:val="en-US" w:eastAsia="en-US" w:bidi="en-US"/>
          <w:w w:val="100"/>
          <w:spacing w:val="0"/>
          <w:color w:val="000000"/>
          <w:position w:val="0"/>
        </w:rPr>
        <w:t xml:space="preserve">O). </w:t>
      </w:r>
      <w:r>
        <w:rPr>
          <w:lang w:val="ru-RU" w:eastAsia="ru-RU" w:bidi="ru-RU"/>
          <w:w w:val="100"/>
          <w:spacing w:val="0"/>
          <w:color w:val="000000"/>
          <w:position w:val="0"/>
        </w:rPr>
        <w:t>Опре</w:t>
        <w:t xml:space="preserve">делите угол наклона прямой; с помощью калибровочного графика и формулы (2) перейдите от делений компенсатора Дz к величине </w:t>
      </w:r>
      <w:r>
        <w:rPr>
          <w:lang w:val="en-US" w:eastAsia="en-US" w:bidi="en-US"/>
          <w:w w:val="100"/>
          <w:spacing w:val="0"/>
          <w:color w:val="000000"/>
          <w:position w:val="0"/>
        </w:rPr>
        <w:t xml:space="preserve">Sn; </w:t>
      </w:r>
      <w:r>
        <w:rPr>
          <w:lang w:val="ru-RU" w:eastAsia="ru-RU" w:bidi="ru-RU"/>
          <w:w w:val="100"/>
          <w:spacing w:val="0"/>
          <w:color w:val="000000"/>
          <w:position w:val="0"/>
        </w:rPr>
        <w:t>рассчитайте сначала среднюю поляризуемость молекулы воздуха, а за</w:t>
        <w:t xml:space="preserve">тем </w:t>
      </w:r>
      <w:r>
        <w:rPr>
          <w:lang w:val="en-US" w:eastAsia="en-US" w:bidi="en-US"/>
          <w:w w:val="100"/>
          <w:spacing w:val="0"/>
          <w:color w:val="000000"/>
          <w:position w:val="0"/>
        </w:rPr>
        <w:t xml:space="preserve">— </w:t>
      </w:r>
      <w:r>
        <w:rPr>
          <w:lang w:val="ru-RU" w:eastAsia="ru-RU" w:bidi="ru-RU"/>
          <w:w w:val="100"/>
          <w:spacing w:val="0"/>
          <w:color w:val="000000"/>
          <w:position w:val="0"/>
        </w:rPr>
        <w:t>показатель преломления воздуха в условиях опыта.</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Пересчитайте показатель преломления к нормальным условиям и сравните результат с табличным.</w:t>
      </w:r>
    </w:p>
    <w:p>
      <w:pPr>
        <w:pStyle w:val="Style74"/>
        <w:numPr>
          <w:ilvl w:val="0"/>
          <w:numId w:val="87"/>
        </w:numPr>
        <w:tabs>
          <w:tab w:leader="none" w:pos="270"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Молекулу газа можно представить как металлический шарик в одно</w:t>
        <w:t>родном электрическом поле. Оцените радиус молекулы азота по резуль</w:t>
        <w:t>татам измерений.</w:t>
      </w:r>
    </w:p>
    <w:p>
      <w:pPr>
        <w:pStyle w:val="Style74"/>
        <w:numPr>
          <w:ilvl w:val="0"/>
          <w:numId w:val="87"/>
        </w:numPr>
        <w:tabs>
          <w:tab w:leader="none" w:pos="274"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 xml:space="preserve">Рассчитайте показатель преломления </w:t>
      </w:r>
      <w:r>
        <w:rPr>
          <w:lang w:val="en-US" w:eastAsia="en-US" w:bidi="en-US"/>
          <w:w w:val="100"/>
          <w:spacing w:val="0"/>
          <w:color w:val="000000"/>
          <w:position w:val="0"/>
        </w:rPr>
        <w:t xml:space="preserve">n </w:t>
      </w:r>
      <w:r>
        <w:rPr>
          <w:lang w:val="ru-RU" w:eastAsia="ru-RU" w:bidi="ru-RU"/>
          <w:w w:val="100"/>
          <w:spacing w:val="0"/>
          <w:color w:val="000000"/>
          <w:position w:val="0"/>
        </w:rPr>
        <w:t>для углекислого газа в услови</w:t>
        <w:t>ях опыта по формуле (3), взяв показатель преломления воздуха, рас</w:t>
        <w:t>считанный по результатам эксперимента.</w:t>
      </w:r>
    </w:p>
    <w:p>
      <w:pPr>
        <w:pStyle w:val="Style74"/>
        <w:widowControl w:val="0"/>
        <w:keepNext w:val="0"/>
        <w:keepLines w:val="0"/>
        <w:shd w:val="clear" w:color="auto" w:fill="auto"/>
        <w:bidi w:val="0"/>
        <w:jc w:val="both"/>
        <w:spacing w:before="0" w:after="0" w:line="235" w:lineRule="exact"/>
        <w:ind w:left="340" w:right="0" w:firstLine="300"/>
      </w:pPr>
      <w:r>
        <w:rPr>
          <w:lang w:val="ru-RU" w:eastAsia="ru-RU" w:bidi="ru-RU"/>
          <w:w w:val="100"/>
          <w:spacing w:val="0"/>
          <w:color w:val="000000"/>
          <w:position w:val="0"/>
        </w:rPr>
        <w:t xml:space="preserve">Пересчитайте </w:t>
      </w:r>
      <w:r>
        <w:rPr>
          <w:lang w:val="en-US" w:eastAsia="en-US" w:bidi="en-US"/>
          <w:w w:val="100"/>
          <w:spacing w:val="0"/>
          <w:color w:val="000000"/>
          <w:position w:val="0"/>
        </w:rPr>
        <w:t xml:space="preserve">n </w:t>
      </w:r>
      <w:r>
        <w:rPr>
          <w:lang w:val="ru-RU" w:eastAsia="ru-RU" w:bidi="ru-RU"/>
          <w:w w:val="100"/>
          <w:spacing w:val="0"/>
          <w:color w:val="000000"/>
          <w:position w:val="0"/>
        </w:rPr>
        <w:t>к нормальным условиям и сравните результат с таб</w:t>
        <w:t>личным.</w:t>
      </w:r>
    </w:p>
    <w:p>
      <w:pPr>
        <w:pStyle w:val="Style74"/>
        <w:numPr>
          <w:ilvl w:val="0"/>
          <w:numId w:val="87"/>
        </w:numPr>
        <w:tabs>
          <w:tab w:leader="none" w:pos="274" w:val="left"/>
        </w:tabs>
        <w:widowControl w:val="0"/>
        <w:keepNext w:val="0"/>
        <w:keepLines w:val="0"/>
        <w:shd w:val="clear" w:color="auto" w:fill="auto"/>
        <w:bidi w:val="0"/>
        <w:jc w:val="both"/>
        <w:spacing w:before="0" w:after="29" w:line="190" w:lineRule="exact"/>
        <w:ind w:left="340" w:right="0" w:hanging="340"/>
      </w:pPr>
      <w:r>
        <w:rPr>
          <w:lang w:val="ru-RU" w:eastAsia="ru-RU" w:bidi="ru-RU"/>
          <w:w w:val="100"/>
          <w:spacing w:val="0"/>
          <w:color w:val="000000"/>
          <w:position w:val="0"/>
        </w:rPr>
        <w:t>Оцените экспериментальные погрешности.</w:t>
      </w:r>
    </w:p>
    <w:p>
      <w:pPr>
        <w:pStyle w:val="Style74"/>
        <w:numPr>
          <w:ilvl w:val="0"/>
          <w:numId w:val="87"/>
        </w:numPr>
        <w:tabs>
          <w:tab w:leader="none" w:pos="274" w:val="left"/>
        </w:tabs>
        <w:widowControl w:val="0"/>
        <w:keepNext w:val="0"/>
        <w:keepLines w:val="0"/>
        <w:shd w:val="clear" w:color="auto" w:fill="auto"/>
        <w:bidi w:val="0"/>
        <w:jc w:val="both"/>
        <w:spacing w:before="0" w:after="152"/>
        <w:ind w:left="340" w:right="0" w:hanging="340"/>
      </w:pPr>
      <w:r>
        <w:rPr>
          <w:lang w:val="ru-RU" w:eastAsia="ru-RU" w:bidi="ru-RU"/>
          <w:w w:val="100"/>
          <w:spacing w:val="0"/>
          <w:color w:val="000000"/>
          <w:position w:val="0"/>
        </w:rPr>
        <w:t xml:space="preserve">Оцените интервал </w:t>
      </w:r>
      <w:r>
        <w:rPr>
          <w:rStyle w:val="CharStyle88"/>
          <w:lang w:val="en-US" w:eastAsia="en-US" w:bidi="en-US"/>
        </w:rPr>
        <w:t>Sn,</w:t>
      </w:r>
      <w:r>
        <w:rPr>
          <w:lang w:val="en-US" w:eastAsia="en-US" w:bidi="en-US"/>
          <w:w w:val="100"/>
          <w:spacing w:val="0"/>
          <w:color w:val="000000"/>
          <w:position w:val="0"/>
        </w:rPr>
        <w:t xml:space="preserve"> </w:t>
      </w:r>
      <w:r>
        <w:rPr>
          <w:lang w:val="ru-RU" w:eastAsia="ru-RU" w:bidi="ru-RU"/>
          <w:w w:val="100"/>
          <w:spacing w:val="0"/>
          <w:color w:val="000000"/>
          <w:position w:val="0"/>
        </w:rPr>
        <w:t>доступный для измерений, исходя из возможно</w:t>
        <w:t xml:space="preserve">стей компенсатора: минимальная величина </w:t>
      </w:r>
      <w:r>
        <w:rPr>
          <w:rStyle w:val="CharStyle88"/>
          <w:lang w:val="en-US" w:eastAsia="en-US" w:bidi="en-US"/>
        </w:rPr>
        <w:t>Sn,</w:t>
      </w:r>
      <w:r>
        <w:rPr>
          <w:lang w:val="en-US" w:eastAsia="en-US" w:bidi="en-US"/>
          <w:w w:val="100"/>
          <w:spacing w:val="0"/>
          <w:color w:val="000000"/>
          <w:position w:val="0"/>
        </w:rPr>
        <w:t xml:space="preserve"> </w:t>
      </w:r>
      <w:r>
        <w:rPr>
          <w:lang w:val="ru-RU" w:eastAsia="ru-RU" w:bidi="ru-RU"/>
          <w:w w:val="100"/>
          <w:spacing w:val="0"/>
          <w:color w:val="000000"/>
          <w:position w:val="0"/>
        </w:rPr>
        <w:t>доступная для измере</w:t>
        <w:t>ний, определяется точностью компенсатора, максимальная — диапазо</w:t>
        <w:t>ном его работы.</w:t>
      </w:r>
    </w:p>
    <w:p>
      <w:pPr>
        <w:pStyle w:val="Style68"/>
        <w:widowControl w:val="0"/>
        <w:keepNext w:val="0"/>
        <w:keepLines w:val="0"/>
        <w:shd w:val="clear" w:color="auto" w:fill="auto"/>
        <w:bidi w:val="0"/>
        <w:jc w:val="both"/>
        <w:spacing w:before="0" w:after="28" w:line="200" w:lineRule="exact"/>
        <w:ind w:left="2440" w:right="0" w:firstLine="0"/>
      </w:pPr>
      <w:r>
        <w:rPr>
          <w:lang w:val="ru-RU" w:eastAsia="ru-RU" w:bidi="ru-RU"/>
          <w:w w:val="100"/>
          <w:spacing w:val="0"/>
          <w:color w:val="000000"/>
          <w:position w:val="0"/>
        </w:rPr>
        <w:t>Контрольные вопросы</w:t>
      </w:r>
    </w:p>
    <w:p>
      <w:pPr>
        <w:pStyle w:val="Style74"/>
        <w:numPr>
          <w:ilvl w:val="0"/>
          <w:numId w:val="89"/>
        </w:numPr>
        <w:tabs>
          <w:tab w:leader="none" w:pos="250" w:val="left"/>
        </w:tabs>
        <w:widowControl w:val="0"/>
        <w:keepNext w:val="0"/>
        <w:keepLines w:val="0"/>
        <w:shd w:val="clear" w:color="auto" w:fill="auto"/>
        <w:bidi w:val="0"/>
        <w:jc w:val="both"/>
        <w:spacing w:before="0" w:after="0" w:line="221" w:lineRule="exact"/>
        <w:ind w:left="340" w:right="0" w:hanging="340"/>
      </w:pPr>
      <w:r>
        <w:rPr>
          <w:lang w:val="ru-RU" w:eastAsia="ru-RU" w:bidi="ru-RU"/>
          <w:w w:val="100"/>
          <w:spacing w:val="0"/>
          <w:color w:val="000000"/>
          <w:position w:val="0"/>
        </w:rPr>
        <w:t xml:space="preserve">Почему пластинки </w:t>
      </w:r>
      <w:r>
        <w:rPr>
          <w:rStyle w:val="CharStyle88"/>
          <w:lang w:val="en-US" w:eastAsia="en-US" w:bidi="en-US"/>
        </w:rPr>
        <w:t>Pi</w:t>
      </w:r>
      <w:r>
        <w:rPr>
          <w:lang w:val="en-US" w:eastAsia="en-US" w:bidi="en-US"/>
          <w:w w:val="100"/>
          <w:spacing w:val="0"/>
          <w:color w:val="000000"/>
          <w:position w:val="0"/>
        </w:rPr>
        <w:t xml:space="preserve"> </w:t>
      </w:r>
      <w:r>
        <w:rPr>
          <w:lang w:val="ru-RU" w:eastAsia="ru-RU" w:bidi="ru-RU"/>
          <w:w w:val="100"/>
          <w:spacing w:val="0"/>
          <w:color w:val="000000"/>
          <w:position w:val="0"/>
        </w:rPr>
        <w:t>и Р</w:t>
      </w:r>
      <w:r>
        <w:rPr>
          <w:rStyle w:val="CharStyle251"/>
          <w:vertAlign w:val="subscript"/>
        </w:rPr>
        <w:t>2</w:t>
      </w:r>
      <w:r>
        <w:rPr>
          <w:lang w:val="ru-RU" w:eastAsia="ru-RU" w:bidi="ru-RU"/>
          <w:w w:val="100"/>
          <w:spacing w:val="0"/>
          <w:color w:val="000000"/>
          <w:position w:val="0"/>
        </w:rPr>
        <w:t xml:space="preserve"> интерферометра Жамена должны быть достаточ</w:t>
        <w:t>но толстыми (не менее 2-3 см)?</w:t>
      </w:r>
    </w:p>
    <w:p>
      <w:pPr>
        <w:pStyle w:val="Style74"/>
        <w:numPr>
          <w:ilvl w:val="0"/>
          <w:numId w:val="89"/>
        </w:numPr>
        <w:tabs>
          <w:tab w:leader="none" w:pos="255" w:val="left"/>
        </w:tabs>
        <w:widowControl w:val="0"/>
        <w:keepNext w:val="0"/>
        <w:keepLines w:val="0"/>
        <w:shd w:val="clear" w:color="auto" w:fill="auto"/>
        <w:bidi w:val="0"/>
        <w:jc w:val="both"/>
        <w:spacing w:before="0" w:after="30" w:line="190" w:lineRule="exact"/>
        <w:ind w:left="340" w:right="0" w:hanging="340"/>
      </w:pPr>
      <w:r>
        <w:rPr>
          <w:lang w:val="ru-RU" w:eastAsia="ru-RU" w:bidi="ru-RU"/>
          <w:w w:val="100"/>
          <w:spacing w:val="0"/>
          <w:color w:val="000000"/>
          <w:position w:val="0"/>
        </w:rPr>
        <w:t>Могут ли эти пластинки сильно отличаться по толщине?</w:t>
      </w:r>
    </w:p>
    <w:p>
      <w:pPr>
        <w:pStyle w:val="Style74"/>
        <w:numPr>
          <w:ilvl w:val="0"/>
          <w:numId w:val="89"/>
        </w:numPr>
        <w:tabs>
          <w:tab w:leader="none" w:pos="255" w:val="left"/>
        </w:tabs>
        <w:widowControl w:val="0"/>
        <w:keepNext w:val="0"/>
        <w:keepLines w:val="0"/>
        <w:shd w:val="clear" w:color="auto" w:fill="auto"/>
        <w:bidi w:val="0"/>
        <w:jc w:val="both"/>
        <w:spacing w:before="0" w:after="0" w:line="221" w:lineRule="exact"/>
        <w:ind w:left="340" w:right="0" w:hanging="340"/>
        <w:sectPr>
          <w:headerReference w:type="even" r:id="rId174"/>
          <w:headerReference w:type="default" r:id="rId175"/>
          <w:pgSz w:w="8400" w:h="11900"/>
          <w:pgMar w:top="1042" w:left="722" w:right="804" w:bottom="713" w:header="0" w:footer="3" w:gutter="0"/>
          <w:rtlGutter w:val="0"/>
          <w:cols w:space="720"/>
          <w:noEndnote/>
          <w:docGrid w:linePitch="360"/>
        </w:sectPr>
      </w:pPr>
      <w:r>
        <w:rPr>
          <w:lang w:val="ru-RU" w:eastAsia="ru-RU" w:bidi="ru-RU"/>
          <w:w w:val="100"/>
          <w:spacing w:val="0"/>
          <w:color w:val="000000"/>
          <w:position w:val="0"/>
        </w:rPr>
        <w:t>Объясните, почему увеличивается число наблюдаемых интерференционных полос, если на пути лучей из осветителя установлен светофильтр.</w:t>
      </w:r>
    </w:p>
    <w:p>
      <w:pPr>
        <w:pStyle w:val="Style74"/>
        <w:numPr>
          <w:ilvl w:val="0"/>
          <w:numId w:val="89"/>
        </w:numPr>
        <w:tabs>
          <w:tab w:leader="none" w:pos="313" w:val="left"/>
        </w:tabs>
        <w:widowControl w:val="0"/>
        <w:keepNext w:val="0"/>
        <w:keepLines w:val="0"/>
        <w:shd w:val="clear" w:color="auto" w:fill="auto"/>
        <w:bidi w:val="0"/>
        <w:jc w:val="left"/>
        <w:spacing w:before="0" w:after="169" w:line="216" w:lineRule="exact"/>
        <w:ind w:left="240" w:right="0" w:hanging="240"/>
      </w:pPr>
      <w:r>
        <w:rPr>
          <w:lang w:val="ru-RU" w:eastAsia="ru-RU" w:bidi="ru-RU"/>
          <w:w w:val="100"/>
          <w:spacing w:val="0"/>
          <w:color w:val="000000"/>
          <w:position w:val="0"/>
        </w:rPr>
        <w:t>Покажите, что ширина наблюдаемых интерференционных полос пропорцио</w:t>
        <w:t xml:space="preserve">нальна отношению </w:t>
      </w:r>
      <w:r>
        <w:rPr>
          <w:rStyle w:val="CharStyle195"/>
          <w:lang w:val="ru-RU" w:eastAsia="ru-RU" w:bidi="ru-RU"/>
        </w:rPr>
        <w:t>Х/в-</w:t>
      </w:r>
    </w:p>
    <w:p>
      <w:pPr>
        <w:pStyle w:val="Style68"/>
        <w:widowControl w:val="0"/>
        <w:keepNext w:val="0"/>
        <w:keepLines w:val="0"/>
        <w:shd w:val="clear" w:color="auto" w:fill="auto"/>
        <w:bidi w:val="0"/>
        <w:spacing w:before="0" w:after="0" w:line="230" w:lineRule="exact"/>
        <w:ind w:left="0" w:right="180" w:firstLine="0"/>
      </w:pPr>
      <w:r>
        <w:rPr>
          <w:lang w:val="ru-RU" w:eastAsia="ru-RU" w:bidi="ru-RU"/>
          <w:w w:val="100"/>
          <w:spacing w:val="0"/>
          <w:color w:val="000000"/>
          <w:position w:val="0"/>
        </w:rPr>
        <w:t>Литература</w:t>
      </w:r>
    </w:p>
    <w:p>
      <w:pPr>
        <w:pStyle w:val="Style74"/>
        <w:widowControl w:val="0"/>
        <w:keepNext w:val="0"/>
        <w:keepLines w:val="0"/>
        <w:shd w:val="clear" w:color="auto" w:fill="auto"/>
        <w:bidi w:val="0"/>
        <w:jc w:val="left"/>
        <w:spacing w:before="0" w:after="0" w:line="230" w:lineRule="exact"/>
        <w:ind w:left="240" w:right="0" w:hanging="240"/>
      </w:pPr>
      <w:r>
        <w:rPr>
          <w:lang w:val="ru-RU" w:eastAsia="ru-RU" w:bidi="ru-RU"/>
          <w:w w:val="100"/>
          <w:spacing w:val="0"/>
          <w:color w:val="000000"/>
          <w:position w:val="0"/>
        </w:rPr>
        <w:t xml:space="preserve">1- </w:t>
      </w:r>
      <w:r>
        <w:rPr>
          <w:rStyle w:val="CharStyle88"/>
        </w:rPr>
        <w:t>Ландсберг Г.С.</w:t>
      </w:r>
      <w:r>
        <w:rPr>
          <w:lang w:val="ru-RU" w:eastAsia="ru-RU" w:bidi="ru-RU"/>
          <w:w w:val="100"/>
          <w:spacing w:val="0"/>
          <w:color w:val="000000"/>
          <w:position w:val="0"/>
        </w:rPr>
        <w:t xml:space="preserve"> Оптика- — М.: Физматлит, 2003- Гл. IV, гл. VI, § 25; гл</w:t>
      </w:r>
      <w:r>
        <w:rPr>
          <w:lang w:val="en-US" w:eastAsia="en-US" w:bidi="en-US"/>
          <w:w w:val="100"/>
          <w:spacing w:val="0"/>
          <w:color w:val="000000"/>
          <w:position w:val="0"/>
        </w:rPr>
        <w:t xml:space="preserve">-VII, </w:t>
      </w:r>
      <w:r>
        <w:rPr>
          <w:lang w:val="ru-RU" w:eastAsia="ru-RU" w:bidi="ru-RU"/>
          <w:w w:val="100"/>
          <w:spacing w:val="0"/>
          <w:color w:val="000000"/>
          <w:position w:val="0"/>
        </w:rPr>
        <w:t>§ 28.</w:t>
      </w:r>
    </w:p>
    <w:p>
      <w:pPr>
        <w:pStyle w:val="Style74"/>
        <w:numPr>
          <w:ilvl w:val="0"/>
          <w:numId w:val="91"/>
        </w:numPr>
        <w:tabs>
          <w:tab w:leader="none" w:pos="260" w:val="left"/>
        </w:tabs>
        <w:widowControl w:val="0"/>
        <w:keepNext w:val="0"/>
        <w:keepLines w:val="0"/>
        <w:shd w:val="clear" w:color="auto" w:fill="auto"/>
        <w:bidi w:val="0"/>
        <w:jc w:val="left"/>
        <w:spacing w:before="0" w:after="0" w:line="230" w:lineRule="exact"/>
        <w:ind w:left="240" w:right="0" w:hanging="240"/>
      </w:pPr>
      <w:r>
        <w:rPr>
          <w:rStyle w:val="CharStyle88"/>
        </w:rPr>
        <w:t>Сивухин Д.В.</w:t>
      </w:r>
      <w:r>
        <w:rPr>
          <w:lang w:val="ru-RU" w:eastAsia="ru-RU" w:bidi="ru-RU"/>
          <w:w w:val="100"/>
          <w:spacing w:val="0"/>
          <w:color w:val="000000"/>
          <w:position w:val="0"/>
        </w:rPr>
        <w:t xml:space="preserve"> Общий курс физики. Т. IV. Оптика. — М.: Физматлит, 2005. Гл. III.</w:t>
      </w:r>
    </w:p>
    <w:p>
      <w:pPr>
        <w:pStyle w:val="Style74"/>
        <w:numPr>
          <w:ilvl w:val="0"/>
          <w:numId w:val="91"/>
        </w:numPr>
        <w:tabs>
          <w:tab w:leader="none" w:pos="303" w:val="left"/>
        </w:tabs>
        <w:widowControl w:val="0"/>
        <w:keepNext w:val="0"/>
        <w:keepLines w:val="0"/>
        <w:shd w:val="clear" w:color="auto" w:fill="auto"/>
        <w:bidi w:val="0"/>
        <w:jc w:val="both"/>
        <w:spacing w:before="0" w:after="624" w:line="230" w:lineRule="exact"/>
        <w:ind w:left="0" w:right="0" w:firstLine="0"/>
      </w:pPr>
      <w:r>
        <w:rPr>
          <w:rStyle w:val="CharStyle88"/>
        </w:rPr>
        <w:t>Захарьевский А.Н.</w:t>
      </w:r>
      <w:r>
        <w:rPr>
          <w:lang w:val="ru-RU" w:eastAsia="ru-RU" w:bidi="ru-RU"/>
          <w:w w:val="100"/>
          <w:spacing w:val="0"/>
          <w:color w:val="000000"/>
          <w:position w:val="0"/>
        </w:rPr>
        <w:t xml:space="preserve"> Интерферометры. — М.: Оборонгиз, 1952. § 10.</w:t>
      </w:r>
    </w:p>
    <w:p>
      <w:pPr>
        <w:pStyle w:val="Style68"/>
        <w:widowControl w:val="0"/>
        <w:keepNext w:val="0"/>
        <w:keepLines w:val="0"/>
        <w:shd w:val="clear" w:color="auto" w:fill="auto"/>
        <w:bidi w:val="0"/>
        <w:jc w:val="both"/>
        <w:spacing w:before="0" w:after="192" w:line="200" w:lineRule="exact"/>
        <w:ind w:left="240" w:right="0" w:firstLine="320"/>
      </w:pPr>
      <w:r>
        <w:rPr>
          <w:lang w:val="ru-RU" w:eastAsia="ru-RU" w:bidi="ru-RU"/>
          <w:w w:val="100"/>
          <w:spacing w:val="0"/>
          <w:color w:val="000000"/>
          <w:position w:val="0"/>
        </w:rPr>
        <w:t>Работа 4.2.3</w:t>
      </w:r>
    </w:p>
    <w:p>
      <w:pPr>
        <w:pStyle w:val="Style239"/>
        <w:widowControl w:val="0"/>
        <w:keepNext/>
        <w:keepLines/>
        <w:shd w:val="clear" w:color="auto" w:fill="auto"/>
        <w:bidi w:val="0"/>
        <w:spacing w:before="0" w:after="148" w:line="220" w:lineRule="exact"/>
        <w:ind w:left="240" w:right="0" w:firstLine="320"/>
      </w:pPr>
      <w:bookmarkStart w:id="58" w:name="bookmark58"/>
      <w:r>
        <w:rPr>
          <w:lang w:val="ru-RU" w:eastAsia="ru-RU" w:bidi="ru-RU"/>
          <w:w w:val="100"/>
          <w:spacing w:val="0"/>
          <w:color w:val="000000"/>
          <w:position w:val="0"/>
        </w:rPr>
        <w:t>Интерферометр Релея</w:t>
      </w:r>
      <w:bookmarkEnd w:id="58"/>
    </w:p>
    <w:p>
      <w:pPr>
        <w:pStyle w:val="Style74"/>
        <w:widowControl w:val="0"/>
        <w:keepNext w:val="0"/>
        <w:keepLines w:val="0"/>
        <w:shd w:val="clear" w:color="auto" w:fill="auto"/>
        <w:bidi w:val="0"/>
        <w:jc w:val="both"/>
        <w:spacing w:before="0" w:after="176" w:line="216" w:lineRule="exact"/>
        <w:ind w:left="560" w:right="380" w:firstLine="0"/>
      </w:pPr>
      <w:r>
        <w:rPr>
          <w:lang w:val="ru-RU" w:eastAsia="ru-RU" w:bidi="ru-RU"/>
          <w:w w:val="100"/>
          <w:spacing w:val="0"/>
          <w:color w:val="000000"/>
          <w:position w:val="0"/>
        </w:rPr>
        <w:t>Цель работы: ознакомление с интерференцией на двух щелях, устройством и принципом действия интерферометра Релея и с его применением для измерения показателей преломления газов.</w:t>
      </w:r>
    </w:p>
    <w:p>
      <w:pPr>
        <w:pStyle w:val="Style74"/>
        <w:widowControl w:val="0"/>
        <w:keepNext w:val="0"/>
        <w:keepLines w:val="0"/>
        <w:shd w:val="clear" w:color="auto" w:fill="auto"/>
        <w:bidi w:val="0"/>
        <w:jc w:val="both"/>
        <w:spacing w:before="0" w:after="165" w:line="221" w:lineRule="exact"/>
        <w:ind w:left="560" w:right="380" w:firstLine="0"/>
      </w:pPr>
      <w:r>
        <w:rPr>
          <w:lang w:val="ru-RU" w:eastAsia="ru-RU" w:bidi="ru-RU"/>
          <w:w w:val="100"/>
          <w:spacing w:val="0"/>
          <w:color w:val="000000"/>
          <w:position w:val="0"/>
        </w:rPr>
        <w:t>В работе используются: технический интерферометр ИТР-1, све</w:t>
        <w:t>тофильтр, баллон с углекислым газом, сильфон, манометр, краны.</w:t>
      </w:r>
    </w:p>
    <w:p>
      <w:pPr>
        <w:pStyle w:val="Style74"/>
        <w:widowControl w:val="0"/>
        <w:keepNext w:val="0"/>
        <w:keepLines w:val="0"/>
        <w:shd w:val="clear" w:color="auto" w:fill="auto"/>
        <w:bidi w:val="0"/>
        <w:jc w:val="both"/>
        <w:spacing w:before="0" w:after="64"/>
        <w:ind w:left="240" w:right="0" w:firstLine="320"/>
      </w:pPr>
      <w:r>
        <w:rPr>
          <w:lang w:val="ru-RU" w:eastAsia="ru-RU" w:bidi="ru-RU"/>
          <w:w w:val="100"/>
          <w:spacing w:val="0"/>
          <w:color w:val="000000"/>
          <w:position w:val="0"/>
        </w:rPr>
        <w:t>Принципиальная схема устройства интерферометра Релея описана в п. 5.1 введения к разделу.</w:t>
      </w:r>
    </w:p>
    <w:p>
      <w:pPr>
        <w:pStyle w:val="Style74"/>
        <w:widowControl w:val="0"/>
        <w:keepNext w:val="0"/>
        <w:keepLines w:val="0"/>
        <w:shd w:val="clear" w:color="auto" w:fill="auto"/>
        <w:bidi w:val="0"/>
        <w:jc w:val="both"/>
        <w:spacing w:before="0" w:after="0" w:line="235" w:lineRule="exact"/>
        <w:ind w:left="240" w:right="0" w:firstLine="0"/>
      </w:pPr>
      <w:r>
        <w:rPr>
          <w:rStyle w:val="CharStyle76"/>
        </w:rPr>
        <w:t xml:space="preserve">Экспериментальная установка. </w:t>
      </w:r>
      <w:r>
        <w:rPr>
          <w:lang w:val="ru-RU" w:eastAsia="ru-RU" w:bidi="ru-RU"/>
          <w:w w:val="100"/>
          <w:spacing w:val="0"/>
          <w:color w:val="000000"/>
          <w:position w:val="0"/>
        </w:rPr>
        <w:t>Интерферометр Релея — прибор для измерения разности показателей преломления — основан на яв</w:t>
        <w:t xml:space="preserve">лении дифракции света на двух параллельных щелях. Схема прибора представлена на рис. </w:t>
      </w:r>
      <w:r>
        <w:rPr>
          <w:rStyle w:val="CharStyle251"/>
        </w:rPr>
        <w:t>1</w:t>
      </w:r>
      <w:r>
        <w:rPr>
          <w:lang w:val="ru-RU" w:eastAsia="ru-RU" w:bidi="ru-RU"/>
          <w:w w:val="100"/>
          <w:spacing w:val="0"/>
          <w:color w:val="000000"/>
          <w:position w:val="0"/>
        </w:rPr>
        <w:t xml:space="preserve"> в вертикальной и горизонтальной проекциях. Лампа накаливания Л с помощью конденсора </w:t>
      </w:r>
      <w:r>
        <w:rPr>
          <w:lang w:val="en-US" w:eastAsia="en-US" w:bidi="en-US"/>
          <w:w w:val="100"/>
          <w:spacing w:val="0"/>
          <w:color w:val="000000"/>
          <w:position w:val="0"/>
        </w:rPr>
        <w:t xml:space="preserve">K </w:t>
      </w:r>
      <w:r>
        <w:rPr>
          <w:lang w:val="ru-RU" w:eastAsia="ru-RU" w:bidi="ru-RU"/>
          <w:w w:val="100"/>
          <w:spacing w:val="0"/>
          <w:color w:val="000000"/>
          <w:position w:val="0"/>
        </w:rPr>
        <w:t xml:space="preserve">ярко освещает узкую входную щель </w:t>
      </w:r>
      <w:r>
        <w:rPr>
          <w:lang w:val="en-US" w:eastAsia="en-US" w:bidi="en-US"/>
          <w:w w:val="100"/>
          <w:spacing w:val="0"/>
          <w:color w:val="000000"/>
          <w:position w:val="0"/>
        </w:rPr>
        <w:t xml:space="preserve">S, </w:t>
      </w:r>
      <w:r>
        <w:rPr>
          <w:lang w:val="ru-RU" w:eastAsia="ru-RU" w:bidi="ru-RU"/>
          <w:w w:val="100"/>
          <w:spacing w:val="0"/>
          <w:color w:val="000000"/>
          <w:position w:val="0"/>
        </w:rPr>
        <w:t xml:space="preserve">расположенную в фокусе объектива </w:t>
      </w:r>
      <w:r>
        <w:rPr>
          <w:lang w:val="en-US" w:eastAsia="en-US" w:bidi="en-US"/>
          <w:w w:val="100"/>
          <w:spacing w:val="0"/>
          <w:color w:val="000000"/>
          <w:position w:val="0"/>
        </w:rPr>
        <w:t>O</w:t>
      </w:r>
      <w:r>
        <w:rPr>
          <w:rStyle w:val="CharStyle88"/>
          <w:lang w:val="en-US" w:eastAsia="en-US" w:bidi="en-US"/>
        </w:rPr>
        <w:t>i</w:t>
      </w:r>
      <w:r>
        <w:rPr>
          <w:lang w:val="en-US" w:eastAsia="en-US" w:bidi="en-US"/>
          <w:w w:val="100"/>
          <w:spacing w:val="0"/>
          <w:color w:val="000000"/>
          <w:position w:val="0"/>
        </w:rPr>
        <w:t xml:space="preserve"> </w:t>
      </w:r>
      <w:r>
        <w:rPr>
          <w:lang w:val="ru-RU" w:eastAsia="ru-RU" w:bidi="ru-RU"/>
          <w:w w:val="100"/>
          <w:spacing w:val="0"/>
          <w:color w:val="000000"/>
          <w:position w:val="0"/>
        </w:rPr>
        <w:t xml:space="preserve">(фокусное расстояние </w:t>
      </w:r>
      <w:r>
        <w:rPr>
          <w:lang w:val="en-US" w:eastAsia="en-US" w:bidi="en-US"/>
          <w:w w:val="100"/>
          <w:spacing w:val="0"/>
          <w:color w:val="000000"/>
          <w:position w:val="0"/>
        </w:rPr>
        <w:t>f</w:t>
      </w:r>
      <w:r>
        <w:rPr>
          <w:lang w:val="ru-RU" w:eastAsia="ru-RU" w:bidi="ru-RU"/>
          <w:w w:val="100"/>
          <w:spacing w:val="0"/>
          <w:color w:val="000000"/>
          <w:position w:val="0"/>
        </w:rPr>
        <w:t xml:space="preserve">). Коллиматор, состоящий из щели </w:t>
      </w:r>
      <w:r>
        <w:rPr>
          <w:lang w:val="en-US" w:eastAsia="en-US" w:bidi="en-US"/>
          <w:w w:val="100"/>
          <w:spacing w:val="0"/>
          <w:color w:val="000000"/>
          <w:position w:val="0"/>
        </w:rPr>
        <w:t xml:space="preserve">S </w:t>
      </w:r>
      <w:r>
        <w:rPr>
          <w:lang w:val="ru-RU" w:eastAsia="ru-RU" w:bidi="ru-RU"/>
          <w:w w:val="100"/>
          <w:spacing w:val="0"/>
          <w:color w:val="000000"/>
          <w:position w:val="0"/>
        </w:rPr>
        <w:t xml:space="preserve">и объектива </w:t>
      </w:r>
      <w:r>
        <w:rPr>
          <w:lang w:val="en-US" w:eastAsia="en-US" w:bidi="en-US"/>
          <w:w w:val="100"/>
          <w:spacing w:val="0"/>
          <w:color w:val="000000"/>
          <w:position w:val="0"/>
        </w:rPr>
        <w:t xml:space="preserve">Oi, </w:t>
      </w:r>
      <w:r>
        <w:rPr>
          <w:lang w:val="ru-RU" w:eastAsia="ru-RU" w:bidi="ru-RU"/>
          <w:w w:val="100"/>
          <w:spacing w:val="0"/>
          <w:color w:val="000000"/>
          <w:position w:val="0"/>
        </w:rPr>
        <w:t>по</w:t>
        <w:t xml:space="preserve">сылает параллельный пучок на диафрагму </w:t>
      </w:r>
      <w:r>
        <w:rPr>
          <w:rStyle w:val="CharStyle88"/>
          <w:lang w:val="en-US" w:eastAsia="en-US" w:bidi="en-US"/>
        </w:rPr>
        <w:t>D</w:t>
      </w:r>
      <w:r>
        <w:rPr>
          <w:lang w:val="en-US" w:eastAsia="en-US" w:bidi="en-US"/>
          <w:w w:val="100"/>
          <w:spacing w:val="0"/>
          <w:color w:val="000000"/>
          <w:position w:val="0"/>
        </w:rPr>
        <w:t xml:space="preserve"> </w:t>
      </w:r>
      <w:r>
        <w:rPr>
          <w:lang w:val="ru-RU" w:eastAsia="ru-RU" w:bidi="ru-RU"/>
          <w:w w:val="100"/>
          <w:spacing w:val="0"/>
          <w:color w:val="000000"/>
          <w:position w:val="0"/>
        </w:rPr>
        <w:t xml:space="preserve">с двумя вертикальными щелями (расстояние между щелями </w:t>
      </w:r>
      <w:r>
        <w:rPr>
          <w:lang w:val="en-US" w:eastAsia="en-US" w:bidi="en-US"/>
          <w:w w:val="100"/>
          <w:spacing w:val="0"/>
          <w:color w:val="000000"/>
          <w:position w:val="0"/>
        </w:rPr>
        <w:t>d)</w:t>
      </w:r>
      <w:r>
        <w:rPr>
          <w:lang w:val="ru-RU" w:eastAsia="ru-RU" w:bidi="ru-RU"/>
          <w:w w:val="100"/>
          <w:spacing w:val="0"/>
          <w:color w:val="000000"/>
          <w:position w:val="0"/>
        </w:rPr>
        <w:t>. Свет после двойной щели про</w:t>
        <w:t xml:space="preserve">ходит кювету </w:t>
      </w:r>
      <w:r>
        <w:rPr>
          <w:lang w:val="en-US" w:eastAsia="en-US" w:bidi="en-US"/>
          <w:w w:val="100"/>
          <w:spacing w:val="0"/>
          <w:color w:val="000000"/>
          <w:position w:val="0"/>
        </w:rPr>
        <w:t xml:space="preserve">L, </w:t>
      </w:r>
      <w:r>
        <w:rPr>
          <w:lang w:val="ru-RU" w:eastAsia="ru-RU" w:bidi="ru-RU"/>
          <w:w w:val="100"/>
          <w:spacing w:val="0"/>
          <w:color w:val="000000"/>
          <w:position w:val="0"/>
        </w:rPr>
        <w:t xml:space="preserve">состоящую из двух одинаковых стеклянных камер, в которые вводятся исследуемые газы (в нашей установке — </w:t>
      </w:r>
      <w:r>
        <w:rPr>
          <w:lang w:val="en-US" w:eastAsia="en-US" w:bidi="en-US"/>
          <w:w w:val="100"/>
          <w:spacing w:val="0"/>
          <w:color w:val="000000"/>
          <w:position w:val="0"/>
        </w:rPr>
        <w:t>CO</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или воздух). Кювета занимает только верхнюю часть пространства между объективами </w:t>
      </w:r>
      <w:r>
        <w:rPr>
          <w:lang w:val="en-US" w:eastAsia="en-US" w:bidi="en-US"/>
          <w:w w:val="100"/>
          <w:spacing w:val="0"/>
          <w:color w:val="000000"/>
          <w:position w:val="0"/>
        </w:rPr>
        <w:t xml:space="preserve">Oi </w:t>
      </w:r>
      <w:r>
        <w:rPr>
          <w:lang w:val="ru-RU" w:eastAsia="ru-RU" w:bidi="ru-RU"/>
          <w:w w:val="100"/>
          <w:spacing w:val="0"/>
          <w:color w:val="000000"/>
          <w:position w:val="0"/>
        </w:rPr>
        <w:t xml:space="preserve">и </w:t>
      </w:r>
      <w:r>
        <w:rPr>
          <w:lang w:val="en-US" w:eastAsia="en-US" w:bidi="en-US"/>
          <w:w w:val="100"/>
          <w:spacing w:val="0"/>
          <w:color w:val="000000"/>
          <w:position w:val="0"/>
        </w:rPr>
        <w:t>O</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длина кюветы </w:t>
      </w:r>
      <w:r>
        <w:rPr>
          <w:rStyle w:val="CharStyle88"/>
        </w:rPr>
        <w:t>I.</w:t>
      </w:r>
      <w:r>
        <w:rPr>
          <w:lang w:val="ru-RU" w:eastAsia="ru-RU" w:bidi="ru-RU"/>
          <w:w w:val="100"/>
          <w:spacing w:val="0"/>
          <w:color w:val="000000"/>
          <w:position w:val="0"/>
        </w:rPr>
        <w:t xml:space="preserve"> За кюветой расположены две стеклянные пластинки </w:t>
      </w:r>
      <w:r>
        <w:rPr>
          <w:lang w:val="en-US" w:eastAsia="en-US" w:bidi="en-US"/>
          <w:w w:val="100"/>
          <w:spacing w:val="0"/>
          <w:color w:val="000000"/>
          <w:position w:val="0"/>
        </w:rPr>
        <w:t xml:space="preserve">J </w:t>
      </w:r>
      <w:r>
        <w:rPr>
          <w:lang w:val="ru-RU" w:eastAsia="ru-RU" w:bidi="ru-RU"/>
          <w:w w:val="100"/>
          <w:spacing w:val="0"/>
          <w:color w:val="000000"/>
          <w:position w:val="0"/>
        </w:rPr>
        <w:t>(компенсатор Жамена, см. ниже) и пластин</w:t>
        <w:t>ка П.</w:t>
      </w:r>
    </w:p>
    <w:p>
      <w:pPr>
        <w:pStyle w:val="Style74"/>
        <w:widowControl w:val="0"/>
        <w:keepNext w:val="0"/>
        <w:keepLines w:val="0"/>
        <w:shd w:val="clear" w:color="auto" w:fill="auto"/>
        <w:bidi w:val="0"/>
        <w:jc w:val="both"/>
        <w:spacing w:before="0" w:after="0" w:line="235" w:lineRule="exact"/>
        <w:ind w:left="240" w:right="0" w:firstLine="320"/>
      </w:pPr>
      <w:r>
        <w:rPr>
          <w:lang w:val="ru-RU" w:eastAsia="ru-RU" w:bidi="ru-RU"/>
          <w:w w:val="100"/>
          <w:spacing w:val="0"/>
          <w:color w:val="000000"/>
          <w:position w:val="0"/>
        </w:rPr>
        <w:t xml:space="preserve">Интерференционная картина (картина дифракции на двух щелях), наблюдаемая в фокальной плоскости </w:t>
      </w:r>
      <w:r>
        <w:rPr>
          <w:lang w:val="en-US" w:eastAsia="en-US" w:bidi="en-US"/>
          <w:w w:val="100"/>
          <w:spacing w:val="0"/>
          <w:color w:val="000000"/>
          <w:position w:val="0"/>
        </w:rPr>
        <w:t xml:space="preserve">F </w:t>
      </w:r>
      <w:r>
        <w:rPr>
          <w:lang w:val="ru-RU" w:eastAsia="ru-RU" w:bidi="ru-RU"/>
          <w:w w:val="100"/>
          <w:spacing w:val="0"/>
          <w:color w:val="000000"/>
          <w:position w:val="0"/>
        </w:rPr>
        <w:t xml:space="preserve">объектива </w:t>
      </w:r>
      <w:r>
        <w:rPr>
          <w:lang w:val="en-US" w:eastAsia="en-US" w:bidi="en-US"/>
          <w:w w:val="100"/>
          <w:spacing w:val="0"/>
          <w:color w:val="000000"/>
          <w:position w:val="0"/>
        </w:rPr>
        <w:t>O</w:t>
      </w:r>
      <w:r>
        <w:rPr>
          <w:rStyle w:val="CharStyle251"/>
          <w:lang w:val="en-US" w:eastAsia="en-US" w:bidi="en-US"/>
        </w:rPr>
        <w:t>2</w:t>
      </w:r>
      <w:r>
        <w:rPr>
          <w:lang w:val="ru-RU" w:eastAsia="ru-RU" w:bidi="ru-RU"/>
          <w:w w:val="100"/>
          <w:spacing w:val="0"/>
          <w:color w:val="000000"/>
          <w:position w:val="0"/>
        </w:rPr>
        <w:t>, представляет со</w:t>
        <w:t>бой две системы равноотстоящих полос, параллельных щелям: верхняя</w:t>
      </w:r>
      <w:r>
        <w:br w:type="page"/>
      </w:r>
    </w:p>
    <w:p>
      <w:pPr>
        <w:pStyle w:val="Style74"/>
        <w:widowControl w:val="0"/>
        <w:keepNext w:val="0"/>
        <w:keepLines w:val="0"/>
        <w:shd w:val="clear" w:color="auto" w:fill="auto"/>
        <w:bidi w:val="0"/>
        <w:jc w:val="left"/>
        <w:spacing w:before="0" w:after="0" w:line="190" w:lineRule="exact"/>
        <w:ind w:left="2780" w:right="0" w:firstLine="0"/>
      </w:pPr>
      <w:r>
        <w:pict>
          <v:shape id="_x0000_s1477" type="#_x0000_t202" style="position:absolute;margin-left:56.4pt;margin-top:-33.55pt;width:135.35pt;height:10.95pt;z-index:-125829051;mso-wrap-distance-left:48.25pt;mso-wrap-distance-top:11.35pt;mso-wrap-distance-right:18.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Л </w:t>
                  </w:r>
                  <w:r>
                    <w:rPr>
                      <w:rStyle w:val="CharStyle102"/>
                      <w:lang w:val="ru-RU" w:eastAsia="ru-RU" w:bidi="ru-RU"/>
                    </w:rPr>
                    <w:t xml:space="preserve">К </w:t>
                  </w:r>
                  <w:r>
                    <w:rPr>
                      <w:rStyle w:val="CharStyle102"/>
                    </w:rPr>
                    <w:t>S</w:t>
                  </w:r>
                  <w:r>
                    <w:rPr>
                      <w:rStyle w:val="CharStyle89"/>
                      <w:lang w:val="en-US" w:eastAsia="en-US" w:bidi="en-US"/>
                    </w:rPr>
                    <w:t xml:space="preserve"> Oi.D </w:t>
                  </w:r>
                  <w:r>
                    <w:rPr>
                      <w:rStyle w:val="CharStyle102"/>
                    </w:rPr>
                    <w:t>L J</w:t>
                  </w:r>
                </w:p>
              </w:txbxContent>
            </v:textbox>
            <w10:wrap type="topAndBottom" anchorx="margin"/>
          </v:shape>
        </w:pict>
      </w:r>
      <w:r>
        <w:pict>
          <v:shape id="_x0000_s1478" type="#_x0000_t202" style="position:absolute;margin-left:91.45pt;margin-top:-19.9pt;width:9.1pt;height:13.4pt;z-index:-125829050;mso-wrap-distance-left:83.3pt;mso-wrap-distance-top:3.35pt;mso-wrap-distance-right:45.6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I</w:t>
                  </w:r>
                </w:p>
              </w:txbxContent>
            </v:textbox>
            <w10:wrap type="topAndBottom" anchorx="margin"/>
          </v:shape>
        </w:pict>
      </w:r>
      <w:r>
        <w:pict>
          <v:shape id="_x0000_s1479" type="#_x0000_t202" style="position:absolute;margin-left:146.15pt;margin-top:-19.6pt;width:29.3pt;height:11.65pt;z-index:-125829049;mso-wrap-distance-left:81.6pt;mso-wrap-distance-top:3.7pt;mso-wrap-distance-right:34.5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w:t>
                  </w:r>
                </w:p>
              </w:txbxContent>
            </v:textbox>
            <w10:wrap type="topAndBottom" anchorx="margin"/>
          </v:shape>
        </w:pict>
      </w:r>
      <w:r>
        <w:pict>
          <v:shape id="_x0000_s1480" type="#_x0000_t202" style="position:absolute;margin-left:240.25pt;margin-top:-44.9pt;width:24.95pt;height:11.75pt;z-index:-125829048;mso-wrap-distance-left:5.pt;mso-wrap-distance-right:70.3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lang w:val="ru-RU" w:eastAsia="ru-RU" w:bidi="ru-RU"/>
                      <w:i/>
                      <w:iCs/>
                    </w:rPr>
                    <w:t>(в)</w:t>
                  </w:r>
                  <w:r>
                    <w:rPr>
                      <w:rStyle w:val="CharStyle101"/>
                      <w:i w:val="0"/>
                      <w:iCs w:val="0"/>
                    </w:rPr>
                    <w:t xml:space="preserve"> в</w:t>
                  </w:r>
                </w:p>
              </w:txbxContent>
            </v:textbox>
            <w10:wrap type="topAndBottom" anchorx="margin"/>
          </v:shape>
        </w:pict>
      </w:r>
      <w:r>
        <w:pict>
          <v:shape id="_x0000_s1481" type="#_x0000_t202" style="position:absolute;margin-left:210.pt;margin-top:-33.5pt;width:68.15pt;height:18.2pt;z-index:-125829047;mso-wrap-distance-left:145.45pt;mso-wrap-distance-top:0.35pt;mso-wrap-distance-right:57.35pt;mso-position-horizontal-relative:margin" filled="f" stroked="f">
            <v:textbox style="mso-fit-shape-to-text:t" inset="0,0,0,0">
              <w:txbxContent>
                <w:p>
                  <w:pPr>
                    <w:pStyle w:val="Style74"/>
                    <w:tabs>
                      <w:tab w:leader="none" w:pos="811" w:val="left"/>
                    </w:tabs>
                    <w:widowControl w:val="0"/>
                    <w:keepNext w:val="0"/>
                    <w:keepLines w:val="0"/>
                    <w:shd w:val="clear" w:color="auto" w:fill="auto"/>
                    <w:bidi w:val="0"/>
                    <w:jc w:val="both"/>
                    <w:spacing w:before="0" w:after="0" w:line="190" w:lineRule="exact"/>
                    <w:ind w:left="0" w:right="0" w:firstLine="0"/>
                  </w:pPr>
                  <w:r>
                    <w:rPr>
                      <w:rStyle w:val="CharStyle89"/>
                    </w:rPr>
                    <w:t xml:space="preserve">П </w:t>
                  </w:r>
                  <w:r>
                    <w:rPr>
                      <w:rStyle w:val="CharStyle89"/>
                      <w:lang w:val="en-US" w:eastAsia="en-US" w:bidi="en-US"/>
                    </w:rPr>
                    <w:t xml:space="preserve">O </w:t>
                  </w:r>
                  <w:r>
                    <w:rPr>
                      <w:rStyle w:val="CharStyle261"/>
                    </w:rPr>
                    <w:t>2</w:t>
                  </w:r>
                  <w:r>
                    <w:rPr>
                      <w:rStyle w:val="CharStyle89"/>
                    </w:rPr>
                    <w:tab/>
                  </w:r>
                  <w:r>
                    <w:rPr>
                      <w:rStyle w:val="CharStyle89"/>
                      <w:lang w:val="en-US" w:eastAsia="en-US" w:bidi="en-US"/>
                    </w:rPr>
                    <w:t>F O</w:t>
                  </w:r>
                </w:p>
                <w:p>
                  <w:pPr>
                    <w:pStyle w:val="Style57"/>
                    <w:tabs>
                      <w:tab w:leader="none" w:pos="858" w:val="left"/>
                    </w:tabs>
                    <w:widowControl w:val="0"/>
                    <w:keepNext w:val="0"/>
                    <w:keepLines w:val="0"/>
                    <w:shd w:val="clear" w:color="auto" w:fill="auto"/>
                    <w:bidi w:val="0"/>
                    <w:jc w:val="both"/>
                    <w:spacing w:before="0" w:after="0" w:line="150" w:lineRule="exact"/>
                    <w:ind w:left="440" w:right="0" w:firstLine="0"/>
                  </w:pPr>
                  <w:r>
                    <w:rPr>
                      <w:rStyle w:val="CharStyle408"/>
                      <w:lang w:val="en-US" w:eastAsia="en-US" w:bidi="en-US"/>
                    </w:rPr>
                    <w:t>A</w:t>
                    <w:tab/>
                  </w:r>
                  <w:r>
                    <w:rPr>
                      <w:rStyle w:val="CharStyle408"/>
                    </w:rPr>
                    <w:t>I Г</w:t>
                  </w:r>
                  <w:r>
                    <w:rPr>
                      <w:rStyle w:val="CharStyle408"/>
                      <w:vertAlign w:val="superscript"/>
                    </w:rPr>
                    <w:t>Л</w:t>
                  </w:r>
                  <w:r>
                    <w:rPr>
                      <w:rStyle w:val="CharStyle408"/>
                    </w:rPr>
                    <w:t>А</w:t>
                  </w:r>
                </w:p>
              </w:txbxContent>
            </v:textbox>
            <w10:wrap type="topAndBottom" anchorx="margin"/>
          </v:shape>
        </w:pict>
      </w:r>
      <w:r>
        <w:pict>
          <v:shape id="_x0000_s1482" type="#_x0000_t202" style="position:absolute;margin-left:157.7pt;margin-top:12.55pt;width:3.85pt;height:9.75pt;z-index:-125829046;mso-wrap-distance-left:149.5pt;mso-wrap-distance-right:130.55pt;mso-wrap-distance-bottom:8.2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lang w:val="ru-RU" w:eastAsia="ru-RU" w:bidi="ru-RU"/>
                      <w:i/>
                      <w:iCs/>
                    </w:rPr>
                    <w:t>I</w:t>
                  </w:r>
                </w:p>
              </w:txbxContent>
            </v:textbox>
            <w10:wrap type="topAndBottom" anchorx="margin"/>
          </v:shape>
        </w:pict>
      </w:r>
      <w:r>
        <w:pict>
          <v:shape id="_x0000_s1483" type="#_x0000_t202" style="position:absolute;margin-left:292.1pt;margin-top:7.75pt;width:3.85pt;height:9.75pt;z-index:-125829045;mso-wrap-distance-left:198.75pt;mso-wrap-distance-right:39.6pt;mso-wrap-distance-bottom:13.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285"/>
                    </w:rPr>
                    <w:t>0</w:t>
                  </w:r>
                </w:p>
              </w:txbxContent>
            </v:textbox>
            <w10:wrap type="topAndBottom" anchorx="margin"/>
          </v:shape>
        </w:pict>
      </w:r>
      <w:r>
        <w:pict>
          <v:shape id="_x0000_s1484" type="#_x0000_t202" style="position:absolute;margin-left:271.45pt;margin-top:23.3pt;width:12.5pt;height:8.7pt;z-index:-125829044;mso-wrap-distance-left:5.pt;mso-wrap-distance-right:12.pt;mso-position-horizontal-relative:margin" filled="f" stroked="f">
            <v:textbox style="mso-fit-shape-to-text:t" inset="0,0,0,0">
              <w:txbxContent>
                <w:p>
                  <w:pPr>
                    <w:pStyle w:val="Style77"/>
                    <w:widowControl w:val="0"/>
                    <w:keepNext w:val="0"/>
                    <w:keepLines w:val="0"/>
                    <w:shd w:val="clear" w:color="auto" w:fill="auto"/>
                    <w:bidi w:val="0"/>
                    <w:jc w:val="left"/>
                    <w:spacing w:before="0" w:after="0" w:line="150" w:lineRule="exact"/>
                    <w:ind w:left="0" w:right="0" w:firstLine="0"/>
                  </w:pPr>
                  <w:r>
                    <w:rPr>
                      <w:rStyle w:val="CharStyle410"/>
                      <w:b/>
                      <w:bCs/>
                    </w:rPr>
                    <w:t>IT1</w:t>
                  </w:r>
                </w:p>
              </w:txbxContent>
            </v:textbox>
            <w10:wrap type="topAndBottom" anchorx="margin"/>
          </v:shape>
        </w:pict>
      </w:r>
      <w:r>
        <w:pict>
          <v:shape id="_x0000_s1485" type="#_x0000_t202" style="position:absolute;margin-left:295.9pt;margin-top:17.55pt;width:13.45pt;height:9.65pt;z-index:-125829043;mso-wrap-distance-left:192.5pt;mso-wrap-distance-right:26.15pt;mso-wrap-distance-bottom:3.3pt;mso-position-horizontal-relative:margin" filled="f" stroked="f">
            <v:textbox style="mso-fit-shape-to-text:t" inset="0,0,0,0">
              <w:txbxContent>
                <w:p>
                  <w:pPr>
                    <w:pStyle w:val="Style77"/>
                    <w:widowControl w:val="0"/>
                    <w:keepNext w:val="0"/>
                    <w:keepLines w:val="0"/>
                    <w:shd w:val="clear" w:color="auto" w:fill="auto"/>
                    <w:bidi w:val="0"/>
                    <w:jc w:val="left"/>
                    <w:spacing w:before="0" w:after="0" w:line="150" w:lineRule="exact"/>
                    <w:ind w:left="0" w:right="0" w:firstLine="0"/>
                  </w:pPr>
                  <w:r>
                    <w:rPr>
                      <w:rStyle w:val="CharStyle410"/>
                      <w:b/>
                      <w:bCs/>
                    </w:rPr>
                    <w:t>LLL</w:t>
                  </w:r>
                </w:p>
              </w:txbxContent>
            </v:textbox>
            <w10:wrap type="topAndBottom" anchorx="margin"/>
          </v:shape>
        </w:pict>
      </w:r>
      <w:r>
        <w:rPr>
          <w:lang w:val="ru-RU" w:eastAsia="ru-RU" w:bidi="ru-RU"/>
          <w:w w:val="100"/>
          <w:spacing w:val="0"/>
          <w:color w:val="000000"/>
          <w:position w:val="0"/>
        </w:rPr>
        <w:t>□ □</w:t>
      </w:r>
    </w:p>
    <w:p>
      <w:pPr>
        <w:pStyle w:val="Style74"/>
        <w:framePr w:h="557" w:hSpace="816" w:wrap="notBeside" w:vAnchor="text" w:hAnchor="margin" w:x="4047" w:y="500"/>
        <w:widowControl w:val="0"/>
        <w:keepNext w:val="0"/>
        <w:keepLines w:val="0"/>
        <w:shd w:val="clear" w:color="auto" w:fill="auto"/>
        <w:bidi w:val="0"/>
        <w:jc w:val="right"/>
        <w:spacing w:before="0" w:after="0" w:line="190" w:lineRule="exact"/>
        <w:ind w:left="0" w:right="140" w:firstLine="0"/>
      </w:pPr>
      <w:r>
        <w:rPr>
          <w:rStyle w:val="CharStyle89"/>
        </w:rPr>
        <w:t>- /*</w:t>
      </w:r>
    </w:p>
    <w:p>
      <w:pPr>
        <w:pStyle w:val="Style91"/>
        <w:widowControl w:val="0"/>
        <w:keepNext w:val="0"/>
        <w:keepLines w:val="0"/>
        <w:shd w:val="clear" w:color="auto" w:fill="auto"/>
        <w:bidi w:val="0"/>
        <w:jc w:val="right"/>
        <w:spacing w:before="0" w:after="0" w:line="190" w:lineRule="exact"/>
        <w:ind w:left="0" w:right="0" w:firstLine="0"/>
      </w:pPr>
      <w:r>
        <w:pict>
          <v:shape id="_x0000_s1486" type="#_x0000_t202" style="position:absolute;margin-left:283.45pt;margin-top:-6.65pt;width:3.85pt;height:9.5pt;z-index:-125829042;mso-wrap-distance-left:9.1pt;mso-wrap-distance-right:5.pt;mso-wrap-distance-bottom:2.05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285"/>
                    </w:rPr>
                    <w:t>0</w:t>
                  </w:r>
                </w:p>
              </w:txbxContent>
            </v:textbox>
            <w10:wrap type="square" side="left" anchorx="margin"/>
          </v:shape>
        </w:pict>
      </w:r>
      <w:r>
        <w:pict>
          <v:shape id="_x0000_s1487" type="#_x0000_t202" style="position:absolute;margin-left:32.9pt;margin-top:14.95pt;width:14.4pt;height:12.4pt;z-index:-125829041;mso-wrap-distance-left:24.7pt;mso-wrap-distance-right:15.85pt;mso-wrap-distance-bottom:23.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б)</w:t>
                  </w:r>
                </w:p>
              </w:txbxContent>
            </v:textbox>
            <w10:wrap type="topAndBottom" anchorx="margin"/>
          </v:shape>
        </w:pict>
      </w:r>
      <w:r>
        <w:pict>
          <v:shape id="_x0000_s1488" type="#_x0000_t202" style="position:absolute;margin-left:63.1pt;margin-top:19.25pt;width:3.85pt;height:9.5pt;z-index:-125829040;mso-wrap-distance-left:5.pt;mso-wrap-distance-right:135.35pt;mso-wrap-distance-bottom:21.6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w:t>
                  </w:r>
                </w:p>
              </w:txbxContent>
            </v:textbox>
            <w10:wrap type="topAndBottom" anchorx="margin"/>
          </v:shape>
        </w:pict>
      </w:r>
      <w:r>
        <w:pict>
          <v:shape id="_x0000_s1489" type="#_x0000_t202" style="position:absolute;margin-left:250.3pt;margin-top:15.4pt;width:8.15pt;height:11.9pt;z-index:-125829039;mso-wrap-distance-left:87.85pt;mso-wrap-distance-right:77.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I</w:t>
                  </w:r>
                </w:p>
              </w:txbxContent>
            </v:textbox>
            <w10:wrap type="topAndBottom" anchorx="margin"/>
          </v:shape>
        </w:pict>
      </w:r>
      <w:r>
        <w:pict>
          <v:shape id="_x0000_s1490" type="#_x0000_t202" style="position:absolute;margin-left:157.2pt;margin-top:41.85pt;width:3.35pt;height:9.5pt;z-index:-125829038;mso-wrap-distance-left:149.05pt;mso-wrap-distance-right:41.7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lang w:val="ru-RU" w:eastAsia="ru-RU" w:bidi="ru-RU"/>
                      <w:i/>
                      <w:iCs/>
                    </w:rPr>
                    <w:t>I</w:t>
                  </w:r>
                </w:p>
              </w:txbxContent>
            </v:textbox>
            <w10:wrap type="topAndBottom" anchorx="margin"/>
          </v:shape>
        </w:pict>
      </w:r>
      <w:r>
        <w:rPr>
          <w:lang w:val="ru-RU" w:eastAsia="ru-RU" w:bidi="ru-RU"/>
          <w:w w:val="100"/>
          <w:spacing w:val="0"/>
          <w:color w:val="000000"/>
          <w:position w:val="0"/>
        </w:rPr>
        <w:t xml:space="preserve">Л К </w:t>
      </w:r>
      <w:r>
        <w:rPr>
          <w:lang w:val="en-US" w:eastAsia="en-US" w:bidi="en-US"/>
          <w:w w:val="100"/>
          <w:spacing w:val="0"/>
          <w:color w:val="000000"/>
          <w:position w:val="0"/>
        </w:rPr>
        <w:t xml:space="preserve">S </w:t>
      </w:r>
      <w:r>
        <w:rPr>
          <w:lang w:val="ru-RU" w:eastAsia="ru-RU" w:bidi="ru-RU"/>
          <w:w w:val="100"/>
          <w:spacing w:val="0"/>
          <w:color w:val="000000"/>
          <w:position w:val="0"/>
        </w:rPr>
        <w:t>0\</w:t>
      </w:r>
      <w:r>
        <w:rPr>
          <w:rStyle w:val="CharStyle93"/>
          <w:i w:val="0"/>
          <w:iCs w:val="0"/>
        </w:rPr>
        <w:t xml:space="preserve"> </w:t>
      </w:r>
      <w:r>
        <w:rPr>
          <w:rStyle w:val="CharStyle93"/>
          <w:lang w:val="en-US" w:eastAsia="en-US" w:bidi="en-US"/>
          <w:i w:val="0"/>
          <w:iCs w:val="0"/>
        </w:rPr>
        <w:t xml:space="preserve">D </w:t>
      </w:r>
      <w:r>
        <w:rPr>
          <w:lang w:val="en-US" w:eastAsia="en-US" w:bidi="en-US"/>
          <w:w w:val="100"/>
          <w:spacing w:val="0"/>
          <w:color w:val="000000"/>
          <w:position w:val="0"/>
        </w:rPr>
        <w:t>L J</w:t>
      </w:r>
      <w:r>
        <w:rPr>
          <w:rStyle w:val="CharStyle93"/>
          <w:lang w:val="en-US" w:eastAsia="en-US" w:bidi="en-US"/>
          <w:i w:val="0"/>
          <w:iCs w:val="0"/>
        </w:rPr>
        <w:t xml:space="preserve"> </w:t>
      </w:r>
      <w:r>
        <w:rPr>
          <w:rStyle w:val="CharStyle93"/>
          <w:i w:val="0"/>
          <w:iCs w:val="0"/>
        </w:rPr>
        <w:t xml:space="preserve">П </w:t>
      </w:r>
      <w:r>
        <w:rPr>
          <w:lang w:val="ru-RU" w:eastAsia="ru-RU" w:bidi="ru-RU"/>
          <w:w w:val="100"/>
          <w:spacing w:val="0"/>
          <w:color w:val="000000"/>
          <w:position w:val="0"/>
        </w:rPr>
        <w:t>(?2</w:t>
      </w:r>
      <w:r>
        <w:rPr>
          <w:rStyle w:val="CharStyle93"/>
          <w:i w:val="0"/>
          <w:iCs w:val="0"/>
        </w:rPr>
        <w:t xml:space="preserve"> О</w:t>
      </w:r>
    </w:p>
    <w:p>
      <w:pPr>
        <w:pStyle w:val="Style74"/>
        <w:widowControl w:val="0"/>
        <w:keepNext w:val="0"/>
        <w:keepLines w:val="0"/>
        <w:shd w:val="clear" w:color="auto" w:fill="auto"/>
        <w:bidi w:val="0"/>
        <w:jc w:val="center"/>
        <w:spacing w:before="0" w:after="345" w:line="216" w:lineRule="exact"/>
        <w:ind w:left="0" w:right="0" w:firstLine="0"/>
      </w:pPr>
      <w:r>
        <w:rPr>
          <w:lang w:val="ru-RU" w:eastAsia="ru-RU" w:bidi="ru-RU"/>
          <w:w w:val="100"/>
          <w:spacing w:val="0"/>
          <w:color w:val="000000"/>
          <w:position w:val="0"/>
        </w:rPr>
        <w:t>Рис. 1. Устройство интерферометра Релея:</w:t>
        <w:br/>
        <w:t>а) вид сверху; б) вид сбоку</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(подвижная) образована лучами, прошедшими через кювету, нижняя (неподвижная) — лучами, прошедшими под кюветой. Обе системы ин</w:t>
        <w:t xml:space="preserve">терференционных полос разграничены при помощи пластины П тонкой разделительной линией. Для наблюдения двух систем полос в окуляре применена цилиндрическая линза диаметром </w:t>
      </w:r>
      <w:r>
        <w:rPr>
          <w:rStyle w:val="CharStyle251"/>
        </w:rPr>
        <w:t>2,2</w:t>
      </w:r>
      <w:r>
        <w:rPr>
          <w:lang w:val="ru-RU" w:eastAsia="ru-RU" w:bidi="ru-RU"/>
          <w:w w:val="100"/>
          <w:spacing w:val="0"/>
          <w:color w:val="000000"/>
          <w:position w:val="0"/>
        </w:rPr>
        <w:t xml:space="preserve"> мм, ось которой рас</w:t>
        <w:t>положена вертикально. Вторая («глазная») линза окуляра — обычная сферическая. Она служит для подстройки чёткости картины под глаз наблюдателя.</w:t>
      </w:r>
    </w:p>
    <w:p>
      <w:pPr>
        <w:pStyle w:val="Style74"/>
        <w:widowControl w:val="0"/>
        <w:keepNext w:val="0"/>
        <w:keepLines w:val="0"/>
        <w:shd w:val="clear" w:color="auto" w:fill="auto"/>
        <w:bidi w:val="0"/>
        <w:jc w:val="both"/>
        <w:spacing w:before="0" w:after="160" w:line="235" w:lineRule="exact"/>
        <w:ind w:left="0" w:right="0" w:firstLine="340"/>
      </w:pPr>
      <w:r>
        <w:rPr>
          <w:lang w:val="ru-RU" w:eastAsia="ru-RU" w:bidi="ru-RU"/>
          <w:w w:val="100"/>
          <w:spacing w:val="0"/>
          <w:color w:val="000000"/>
          <w:position w:val="0"/>
        </w:rPr>
        <w:t>При малых дифракционных углах ^ = А</w:t>
      </w:r>
      <w:r>
        <w:rPr>
          <w:rStyle w:val="CharStyle88"/>
        </w:rPr>
        <w:t>/</w:t>
      </w:r>
      <w:r>
        <w:rPr>
          <w:rStyle w:val="CharStyle88"/>
          <w:lang w:val="en-US" w:eastAsia="en-US" w:bidi="en-US"/>
        </w:rPr>
        <w:t>d</w:t>
      </w:r>
      <w:r>
        <w:rPr>
          <w:lang w:val="en-US" w:eastAsia="en-US" w:bidi="en-US"/>
          <w:w w:val="100"/>
          <w:spacing w:val="0"/>
          <w:color w:val="000000"/>
          <w:position w:val="0"/>
        </w:rPr>
        <w:t xml:space="preserve"> </w:t>
      </w:r>
      <w:r>
        <w:rPr>
          <w:lang w:val="ru-RU" w:eastAsia="ru-RU" w:bidi="ru-RU"/>
          <w:w w:val="100"/>
          <w:spacing w:val="0"/>
          <w:color w:val="000000"/>
          <w:position w:val="0"/>
        </w:rPr>
        <w:t>расстояние между сосед</w:t>
        <w:t xml:space="preserve">ними светлыми (или тёмными) полосами </w:t>
      </w:r>
      <w:r>
        <w:rPr>
          <w:lang w:val="en-US" w:eastAsia="en-US" w:bidi="en-US"/>
          <w:w w:val="100"/>
          <w:spacing w:val="0"/>
          <w:color w:val="000000"/>
          <w:position w:val="0"/>
        </w:rPr>
        <w:t xml:space="preserve">Sy </w:t>
      </w:r>
      <w:r>
        <w:rPr>
          <w:lang w:val="ru-RU" w:eastAsia="ru-RU" w:bidi="ru-RU"/>
          <w:w w:val="100"/>
          <w:spacing w:val="0"/>
          <w:color w:val="000000"/>
          <w:position w:val="0"/>
        </w:rPr>
        <w:t xml:space="preserve">зависит от длины волны А, фокусного расстояния </w:t>
      </w:r>
      <w:r>
        <w:rPr>
          <w:lang w:val="en-US" w:eastAsia="en-US" w:bidi="en-US"/>
          <w:w w:val="100"/>
          <w:spacing w:val="0"/>
          <w:color w:val="000000"/>
          <w:position w:val="0"/>
        </w:rPr>
        <w:t xml:space="preserve">f </w:t>
      </w:r>
      <w:r>
        <w:rPr>
          <w:lang w:val="ru-RU" w:eastAsia="ru-RU" w:bidi="ru-RU"/>
          <w:w w:val="100"/>
          <w:spacing w:val="0"/>
          <w:color w:val="000000"/>
          <w:position w:val="0"/>
        </w:rPr>
        <w:t xml:space="preserve">объектива </w:t>
      </w:r>
      <w:r>
        <w:rPr>
          <w:lang w:val="en-US" w:eastAsia="en-US" w:bidi="en-US"/>
          <w:w w:val="100"/>
          <w:spacing w:val="0"/>
          <w:color w:val="000000"/>
          <w:position w:val="0"/>
        </w:rPr>
        <w:t>O</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и расстояния между дифракци</w:t>
        <w:t xml:space="preserve">онными щелями </w:t>
      </w:r>
      <w:r>
        <w:rPr>
          <w:lang w:val="en-US" w:eastAsia="en-US" w:bidi="en-US"/>
          <w:w w:val="100"/>
          <w:spacing w:val="0"/>
          <w:color w:val="000000"/>
          <w:position w:val="0"/>
        </w:rPr>
        <w:t>d:</w:t>
      </w:r>
    </w:p>
    <w:p>
      <w:pPr>
        <w:pStyle w:val="Style418"/>
        <w:tabs>
          <w:tab w:leader="none" w:pos="6274" w:val="left"/>
        </w:tabs>
        <w:widowControl w:val="0"/>
        <w:keepNext w:val="0"/>
        <w:keepLines w:val="0"/>
        <w:shd w:val="clear" w:color="auto" w:fill="auto"/>
        <w:bidi w:val="0"/>
        <w:spacing w:before="0" w:after="0" w:line="260" w:lineRule="exact"/>
        <w:ind w:left="2880" w:right="0" w:firstLine="0"/>
      </w:pPr>
      <w:r>
        <w:rPr>
          <w:rStyle w:val="CharStyle420"/>
        </w:rPr>
        <w:t>**=4</w:t>
      </w:r>
      <w:r>
        <w:rPr>
          <w:lang w:val="ru-RU" w:eastAsia="ru-RU" w:bidi="ru-RU"/>
          <w:w w:val="100"/>
          <w:color w:val="000000"/>
          <w:position w:val="0"/>
        </w:rPr>
        <w:tab/>
      </w:r>
      <w:r>
        <w:rPr>
          <w:lang w:val="ru-RU" w:eastAsia="ru-RU" w:bidi="ru-RU"/>
          <w:vertAlign w:val="superscript"/>
          <w:w w:val="100"/>
          <w:color w:val="000000"/>
          <w:position w:val="0"/>
        </w:rPr>
        <w:t>(1)</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В техническом интерферометре ИТР-1, который используется в нашей работе, </w:t>
      </w:r>
      <w:r>
        <w:rPr>
          <w:lang w:val="en-US" w:eastAsia="en-US" w:bidi="en-US"/>
          <w:w w:val="100"/>
          <w:spacing w:val="0"/>
          <w:color w:val="000000"/>
          <w:position w:val="0"/>
        </w:rPr>
        <w:t xml:space="preserve">f </w:t>
      </w:r>
      <w:r>
        <w:rPr>
          <w:lang w:val="ru-RU" w:eastAsia="ru-RU" w:bidi="ru-RU"/>
          <w:w w:val="100"/>
          <w:spacing w:val="0"/>
          <w:color w:val="000000"/>
          <w:position w:val="0"/>
        </w:rPr>
        <w:t xml:space="preserve">^ 20 см, </w:t>
      </w:r>
      <w:r>
        <w:rPr>
          <w:lang w:val="en-US" w:eastAsia="en-US" w:bidi="en-US"/>
          <w:w w:val="100"/>
          <w:spacing w:val="0"/>
          <w:color w:val="000000"/>
          <w:position w:val="0"/>
        </w:rPr>
        <w:t xml:space="preserve">d </w:t>
      </w:r>
      <w:r>
        <w:rPr>
          <w:lang w:val="ru-RU" w:eastAsia="ru-RU" w:bidi="ru-RU"/>
          <w:w w:val="100"/>
          <w:spacing w:val="0"/>
          <w:color w:val="000000"/>
          <w:position w:val="0"/>
        </w:rPr>
        <w:t xml:space="preserve">^ 1,5 см, и </w:t>
      </w:r>
      <w:r>
        <w:rPr>
          <w:lang w:val="en-US" w:eastAsia="en-US" w:bidi="en-US"/>
          <w:w w:val="100"/>
          <w:spacing w:val="0"/>
          <w:color w:val="000000"/>
          <w:position w:val="0"/>
        </w:rPr>
        <w:t xml:space="preserve">Sy </w:t>
      </w:r>
      <w:r>
        <w:rPr>
          <w:lang w:val="ru-RU" w:eastAsia="ru-RU" w:bidi="ru-RU"/>
          <w:w w:val="100"/>
          <w:spacing w:val="0"/>
          <w:color w:val="000000"/>
          <w:position w:val="0"/>
        </w:rPr>
        <w:t>оказывается порядка 10</w:t>
      </w:r>
      <w:r>
        <w:rPr>
          <w:rStyle w:val="CharStyle251"/>
          <w:vertAlign w:val="superscript"/>
        </w:rPr>
        <w:t>-3</w:t>
      </w:r>
      <w:r>
        <w:rPr>
          <w:lang w:val="ru-RU" w:eastAsia="ru-RU" w:bidi="ru-RU"/>
          <w:w w:val="100"/>
          <w:spacing w:val="0"/>
          <w:color w:val="000000"/>
          <w:position w:val="0"/>
        </w:rPr>
        <w:t xml:space="preserve"> см. Для наблюдения таких мелких интерференционных полос требуется окуляр с большим увеличением </w:t>
      </w:r>
      <w:r>
        <w:rPr>
          <w:rStyle w:val="CharStyle251"/>
        </w:rPr>
        <w:t>(7</w:t>
      </w:r>
      <w:r>
        <w:rPr>
          <w:lang w:val="ru-RU" w:eastAsia="ru-RU" w:bidi="ru-RU"/>
          <w:w w:val="100"/>
          <w:spacing w:val="0"/>
          <w:color w:val="000000"/>
          <w:position w:val="0"/>
        </w:rPr>
        <w:t xml:space="preserve"> ^ 150</w:t>
      </w:r>
      <w:r>
        <w:rPr>
          <w:lang w:val="ru-RU" w:eastAsia="ru-RU" w:bidi="ru-RU"/>
          <w:vertAlign w:val="superscript"/>
          <w:w w:val="100"/>
          <w:spacing w:val="0"/>
          <w:color w:val="000000"/>
          <w:position w:val="0"/>
        </w:rPr>
        <w:t>х</w:t>
      </w:r>
      <w:r>
        <w:rPr>
          <w:lang w:val="ru-RU" w:eastAsia="ru-RU" w:bidi="ru-RU"/>
          <w:w w:val="100"/>
          <w:spacing w:val="0"/>
          <w:color w:val="000000"/>
          <w:position w:val="0"/>
        </w:rPr>
        <w:t xml:space="preserve">). Короткофокусная цилиндрическая линза окуляра </w:t>
      </w:r>
      <w:r>
        <w:rPr>
          <w:lang w:val="en-US" w:eastAsia="en-US" w:bidi="en-US"/>
          <w:w w:val="100"/>
          <w:spacing w:val="0"/>
          <w:color w:val="000000"/>
          <w:position w:val="0"/>
        </w:rPr>
        <w:t xml:space="preserve">O </w:t>
      </w:r>
      <w:r>
        <w:rPr>
          <w:lang w:val="ru-RU" w:eastAsia="ru-RU" w:bidi="ru-RU"/>
          <w:w w:val="100"/>
          <w:spacing w:val="0"/>
          <w:color w:val="000000"/>
          <w:position w:val="0"/>
        </w:rPr>
        <w:t>сильно растягивает интерференционную картину по горизонтали, не меняя её вертикальных размеров и тем самым мало ослабляя освещённость полос. Изображение светящейся точки в фо</w:t>
        <w:t xml:space="preserve">кальной плоскости объектива </w:t>
      </w:r>
      <w:r>
        <w:rPr>
          <w:lang w:val="en-US" w:eastAsia="en-US" w:bidi="en-US"/>
          <w:w w:val="100"/>
          <w:spacing w:val="0"/>
          <w:color w:val="000000"/>
          <w:position w:val="0"/>
        </w:rPr>
        <w:t>O</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при рассматривании через цилиндри</w:t>
        <w:t>ческую линзу имеет вид светлой вертикальной линии, длина которой определяется диаметром объектива. Поэтому распределение освещён</w:t>
        <w:t>ности в нижней части светлой линии зависит от действия нижней ча</w:t>
        <w:br w:type="page"/>
        <w:t>сти объектива, а в верхней части линии — от верхней части объектива. Таким образом, наблюдатель видит две системы полос: верхняя образо</w:t>
        <w:t>вана лучами, прошедшими через кюветы, нижняя — лучами, прошед</w:t>
        <w:t>шими под кюветами.</w:t>
      </w:r>
    </w:p>
    <w:p>
      <w:pPr>
        <w:pStyle w:val="Style74"/>
        <w:widowControl w:val="0"/>
        <w:keepNext w:val="0"/>
        <w:keepLines w:val="0"/>
        <w:shd w:val="clear" w:color="auto" w:fill="auto"/>
        <w:bidi w:val="0"/>
        <w:jc w:val="both"/>
        <w:spacing w:before="0" w:after="276" w:line="235" w:lineRule="exact"/>
        <w:ind w:left="0" w:right="0" w:firstLine="340"/>
      </w:pPr>
      <w:r>
        <w:rPr>
          <w:lang w:val="ru-RU" w:eastAsia="ru-RU" w:bidi="ru-RU"/>
          <w:w w:val="100"/>
          <w:spacing w:val="0"/>
          <w:color w:val="000000"/>
          <w:position w:val="0"/>
        </w:rPr>
        <w:t>При заполнении камер газами с одинаковым показателем преломле</w:t>
        <w:t xml:space="preserve">ния </w:t>
      </w:r>
      <w:r>
        <w:rPr>
          <w:lang w:val="en-US" w:eastAsia="en-US" w:bidi="en-US"/>
          <w:w w:val="100"/>
          <w:spacing w:val="0"/>
          <w:color w:val="000000"/>
          <w:position w:val="0"/>
        </w:rPr>
        <w:t xml:space="preserve">n </w:t>
      </w:r>
      <w:r>
        <w:rPr>
          <w:lang w:val="ru-RU" w:eastAsia="ru-RU" w:bidi="ru-RU"/>
          <w:w w:val="100"/>
          <w:spacing w:val="0"/>
          <w:color w:val="000000"/>
          <w:position w:val="0"/>
        </w:rPr>
        <w:t xml:space="preserve">обе системы полос совпадают. Оптическая разность хода Д = </w:t>
      </w:r>
      <w:r>
        <w:rPr>
          <w:rStyle w:val="CharStyle88"/>
          <w:lang w:val="en-US" w:eastAsia="en-US" w:bidi="en-US"/>
        </w:rPr>
        <w:t xml:space="preserve">Snd, </w:t>
      </w:r>
      <w:r>
        <w:rPr>
          <w:lang w:val="ru-RU" w:eastAsia="ru-RU" w:bidi="ru-RU"/>
          <w:w w:val="100"/>
          <w:spacing w:val="0"/>
          <w:color w:val="000000"/>
          <w:position w:val="0"/>
        </w:rPr>
        <w:t xml:space="preserve">возникающая при прохождении света через камеры с разными газами </w:t>
      </w:r>
      <w:r>
        <w:rPr>
          <w:rStyle w:val="CharStyle88"/>
          <w:lang w:val="en-US" w:eastAsia="en-US" w:bidi="en-US"/>
        </w:rPr>
        <w:t xml:space="preserve">Sn </w:t>
      </w:r>
      <w:r>
        <w:rPr>
          <w:rStyle w:val="CharStyle88"/>
        </w:rPr>
        <w:t>= П</w:t>
      </w:r>
      <w:r>
        <w:rPr>
          <w:rStyle w:val="CharStyle182"/>
          <w:lang w:val="ru-RU" w:eastAsia="ru-RU" w:bidi="ru-RU"/>
        </w:rPr>
        <w:t>2</w:t>
      </w:r>
      <w:r>
        <w:rPr>
          <w:rStyle w:val="CharStyle88"/>
        </w:rPr>
        <w:t xml:space="preserve"> — </w:t>
      </w:r>
      <w:r>
        <w:rPr>
          <w:rStyle w:val="CharStyle88"/>
          <w:lang w:val="en-US" w:eastAsia="en-US" w:bidi="en-US"/>
        </w:rPr>
        <w:t>ni,</w:t>
      </w:r>
      <w:r>
        <w:rPr>
          <w:lang w:val="en-US" w:eastAsia="en-US" w:bidi="en-US"/>
          <w:w w:val="100"/>
          <w:spacing w:val="0"/>
          <w:color w:val="000000"/>
          <w:position w:val="0"/>
        </w:rPr>
        <w:t xml:space="preserve"> </w:t>
      </w:r>
      <w:r>
        <w:rPr>
          <w:lang w:val="ru-RU" w:eastAsia="ru-RU" w:bidi="ru-RU"/>
          <w:w w:val="100"/>
          <w:spacing w:val="0"/>
          <w:color w:val="000000"/>
          <w:position w:val="0"/>
        </w:rPr>
        <w:t xml:space="preserve">ведёт к поперечному смещению верхней дифракционной картины относительно неподвижной нижней. Смещение на одну полосу соответствует дополнительной разности хода Д = Л. Просчитав число полос </w:t>
      </w:r>
      <w:r>
        <w:rPr>
          <w:lang w:val="en-US" w:eastAsia="en-US" w:bidi="en-US"/>
          <w:w w:val="100"/>
          <w:spacing w:val="0"/>
          <w:color w:val="000000"/>
          <w:position w:val="0"/>
        </w:rPr>
        <w:t xml:space="preserve">m </w:t>
      </w:r>
      <w:r>
        <w:rPr>
          <w:lang w:val="ru-RU" w:eastAsia="ru-RU" w:bidi="ru-RU"/>
          <w:w w:val="100"/>
          <w:spacing w:val="0"/>
          <w:color w:val="000000"/>
          <w:position w:val="0"/>
        </w:rPr>
        <w:t>между центрами обеих картин, можно рассчитать</w:t>
      </w:r>
    </w:p>
    <w:p>
      <w:pPr>
        <w:pStyle w:val="Style421"/>
        <w:tabs>
          <w:tab w:leader="none" w:pos="6274" w:val="left"/>
        </w:tabs>
        <w:widowControl w:val="0"/>
        <w:keepNext w:val="0"/>
        <w:keepLines w:val="0"/>
        <w:shd w:val="clear" w:color="auto" w:fill="auto"/>
        <w:bidi w:val="0"/>
        <w:spacing w:before="0" w:after="148" w:line="190" w:lineRule="exact"/>
        <w:ind w:left="2600" w:right="0" w:firstLine="0"/>
      </w:pPr>
      <w:r>
        <w:rPr>
          <w:w w:val="100"/>
          <w:color w:val="000000"/>
          <w:position w:val="0"/>
        </w:rPr>
        <w:t>Sn=j = mj.</w:t>
      </w:r>
      <w:r>
        <w:rPr>
          <w:rStyle w:val="CharStyle423"/>
          <w:lang w:val="en-US" w:eastAsia="en-US" w:bidi="en-US"/>
          <w:i w:val="0"/>
          <w:iCs w:val="0"/>
        </w:rPr>
        <w:tab/>
      </w:r>
      <w:r>
        <w:rPr>
          <w:rStyle w:val="CharStyle423"/>
          <w:i w:val="0"/>
          <w:iCs w:val="0"/>
        </w:rPr>
        <w:t>(</w:t>
      </w:r>
      <w:r>
        <w:rPr>
          <w:rStyle w:val="CharStyle424"/>
          <w:i w:val="0"/>
          <w:iCs w:val="0"/>
        </w:rPr>
        <w:t>2</w:t>
      </w:r>
      <w:r>
        <w:rPr>
          <w:rStyle w:val="CharStyle423"/>
          <w:i w:val="0"/>
          <w:iCs w:val="0"/>
        </w:rPr>
        <w:t>)</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Для точного измерения разности хода используется компенсатор Жамена </w:t>
      </w:r>
      <w:r>
        <w:rPr>
          <w:rStyle w:val="CharStyle88"/>
          <w:lang w:val="en-US" w:eastAsia="en-US" w:bidi="en-US"/>
        </w:rPr>
        <w:t>(J</w:t>
      </w:r>
      <w:r>
        <w:rPr>
          <w:lang w:val="en-US" w:eastAsia="en-US" w:bidi="en-US"/>
          <w:w w:val="100"/>
          <w:spacing w:val="0"/>
          <w:color w:val="000000"/>
          <w:position w:val="0"/>
        </w:rPr>
        <w:t xml:space="preserve"> </w:t>
      </w:r>
      <w:r>
        <w:rPr>
          <w:lang w:val="ru-RU" w:eastAsia="ru-RU" w:bidi="ru-RU"/>
          <w:w w:val="100"/>
          <w:spacing w:val="0"/>
          <w:color w:val="000000"/>
          <w:position w:val="0"/>
        </w:rPr>
        <w:t>на рис. 1) — устройство, которое позволяет вернуть по</w:t>
        <w:t>движную систему полос к первоначальному положению, т. е. вновь сов</w:t>
        <w:t>местить обе системы полос. В установке компенсатор Жамена располо</w:t>
        <w:t>жен за кюветой. Он состоит из двух одинаковых плоскопараллельных стеклянных пластинок, установленных на пути лучей под углом 45° к горизонтали. Вращение одной из пластин вокруг горизонтальной оси, перпендикулярной оси системы, вызывает увеличение или уменьшение оптической длины пути соответствующего луча. Ось вращения снабже</w:t>
        <w:t xml:space="preserve">на рычагом, конец которого смещается при помощи микрометрического винта </w:t>
      </w:r>
      <w:r>
        <w:rPr>
          <w:lang w:val="en-US" w:eastAsia="en-US" w:bidi="en-US"/>
          <w:w w:val="100"/>
          <w:spacing w:val="0"/>
          <w:color w:val="000000"/>
          <w:position w:val="0"/>
        </w:rPr>
        <w:t>B.</w:t>
      </w:r>
    </w:p>
    <w:p>
      <w:pPr>
        <w:pStyle w:val="Style74"/>
        <w:widowControl w:val="0"/>
        <w:keepNext w:val="0"/>
        <w:keepLines w:val="0"/>
        <w:shd w:val="clear" w:color="auto" w:fill="auto"/>
        <w:bidi w:val="0"/>
        <w:jc w:val="both"/>
        <w:spacing w:before="0" w:after="87" w:line="235" w:lineRule="exact"/>
        <w:ind w:left="0" w:right="0" w:firstLine="340"/>
      </w:pPr>
      <w:r>
        <w:rPr>
          <w:lang w:val="ru-RU" w:eastAsia="ru-RU" w:bidi="ru-RU"/>
          <w:w w:val="100"/>
          <w:spacing w:val="0"/>
          <w:color w:val="000000"/>
          <w:position w:val="0"/>
        </w:rPr>
        <w:t>Интерферометр Релея можно применять для измерения небольших изменений показателей преломления жидкостей или газов, а также для определения примесей различных газов в воздухе (например, для изме</w:t>
        <w:t>рения концентрации рудничного газа в шахте). Показатель преломле</w:t>
        <w:t xml:space="preserve">ния </w:t>
      </w:r>
      <w:r>
        <w:rPr>
          <w:rStyle w:val="CharStyle88"/>
          <w:lang w:val="en-US" w:eastAsia="en-US" w:bidi="en-US"/>
        </w:rPr>
        <w:t>n</w:t>
      </w:r>
      <w:r>
        <w:rPr>
          <w:lang w:val="en-US" w:eastAsia="en-US" w:bidi="en-US"/>
          <w:w w:val="100"/>
          <w:spacing w:val="0"/>
          <w:color w:val="000000"/>
          <w:position w:val="0"/>
        </w:rPr>
        <w:t xml:space="preserve"> </w:t>
      </w:r>
      <w:r>
        <w:rPr>
          <w:lang w:val="ru-RU" w:eastAsia="ru-RU" w:bidi="ru-RU"/>
          <w:w w:val="100"/>
          <w:spacing w:val="0"/>
          <w:color w:val="000000"/>
          <w:position w:val="0"/>
        </w:rPr>
        <w:t>исследуемого газа определяется путём сравнения с воздухом при атмосферном давлении:</w:t>
      </w:r>
    </w:p>
    <w:p>
      <w:pPr>
        <w:pStyle w:val="Style425"/>
        <w:tabs>
          <w:tab w:leader="none" w:pos="3901" w:val="left"/>
          <w:tab w:leader="none" w:pos="6274" w:val="left"/>
        </w:tabs>
        <w:widowControl w:val="0"/>
        <w:keepNext w:val="0"/>
        <w:keepLines w:val="0"/>
        <w:shd w:val="clear" w:color="auto" w:fill="auto"/>
        <w:bidi w:val="0"/>
        <w:spacing w:before="0" w:after="0"/>
        <w:ind w:left="2600" w:right="0" w:firstLine="0"/>
      </w:pPr>
      <w:r>
        <w:rPr>
          <w:lang w:val="ru-RU" w:eastAsia="ru-RU" w:bidi="ru-RU"/>
          <w:w w:val="100"/>
          <w:spacing w:val="0"/>
          <w:color w:val="000000"/>
          <w:position w:val="0"/>
        </w:rPr>
        <w:t xml:space="preserve">^ </w:t>
      </w:r>
      <w:r>
        <w:rPr>
          <w:lang w:val="ru-RU" w:eastAsia="ru-RU" w:bidi="ru-RU"/>
          <w:vertAlign w:val="superscript"/>
          <w:w w:val="100"/>
          <w:spacing w:val="0"/>
          <w:color w:val="000000"/>
          <w:position w:val="0"/>
        </w:rPr>
        <w:t>=</w:t>
      </w:r>
      <w:r>
        <w:rPr>
          <w:lang w:val="ru-RU" w:eastAsia="ru-RU" w:bidi="ru-RU"/>
          <w:w w:val="100"/>
          <w:spacing w:val="0"/>
          <w:color w:val="000000"/>
          <w:position w:val="0"/>
        </w:rPr>
        <w:t xml:space="preserve"> ^возд</w:t>
        <w:tab/>
      </w:r>
      <w:r>
        <w:rPr>
          <w:rStyle w:val="CharStyle427"/>
        </w:rPr>
        <w:t>•</w:t>
      </w:r>
      <w:r>
        <w:rPr>
          <w:lang w:val="ru-RU" w:eastAsia="ru-RU" w:bidi="ru-RU"/>
          <w:w w:val="100"/>
          <w:spacing w:val="0"/>
          <w:color w:val="000000"/>
          <w:position w:val="0"/>
        </w:rPr>
        <w:tab/>
        <w:t>(3)</w:t>
      </w:r>
    </w:p>
    <w:p>
      <w:pPr>
        <w:pStyle w:val="Style74"/>
        <w:widowControl w:val="0"/>
        <w:keepNext w:val="0"/>
        <w:keepLines w:val="0"/>
        <w:shd w:val="clear" w:color="auto" w:fill="auto"/>
        <w:bidi w:val="0"/>
        <w:jc w:val="both"/>
        <w:spacing w:before="0" w:after="0" w:line="427" w:lineRule="exact"/>
        <w:ind w:left="0" w:right="0" w:firstLine="0"/>
      </w:pPr>
      <w:r>
        <w:rPr>
          <w:lang w:val="ru-RU" w:eastAsia="ru-RU" w:bidi="ru-RU"/>
          <w:w w:val="100"/>
          <w:spacing w:val="0"/>
          <w:color w:val="000000"/>
          <w:position w:val="0"/>
        </w:rPr>
        <w:t>Для определения величины Д компенсатор следует прокалибровать.</w:t>
      </w:r>
    </w:p>
    <w:p>
      <w:pPr>
        <w:pStyle w:val="Style249"/>
        <w:widowControl w:val="0"/>
        <w:keepNext/>
        <w:keepLines/>
        <w:shd w:val="clear" w:color="auto" w:fill="auto"/>
        <w:bidi w:val="0"/>
        <w:jc w:val="center"/>
        <w:spacing w:before="0" w:after="0" w:line="235" w:lineRule="exact"/>
        <w:ind w:left="0" w:right="300" w:firstLine="0"/>
      </w:pPr>
      <w:bookmarkStart w:id="59" w:name="bookmark59"/>
      <w:r>
        <w:rPr>
          <w:lang w:val="ru-RU" w:eastAsia="ru-RU" w:bidi="ru-RU"/>
          <w:w w:val="100"/>
          <w:spacing w:val="0"/>
          <w:color w:val="000000"/>
          <w:position w:val="0"/>
        </w:rPr>
        <w:t>ЗАДАНИЕ</w:t>
      </w:r>
      <w:bookmarkEnd w:id="59"/>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В работе предлагается исследовать изменение показателя прелом</w:t>
        <w:t>ления воздуха при изменении давления и определить разность показа</w:t>
        <w:t>телей преломления воздуха и углекислоты при атмосферном давлении. По результатам измерений рассчитываются показатели преломления воздуха и углекислого газа при нормальных условиях.</w:t>
      </w:r>
    </w:p>
    <w:p>
      <w:pPr>
        <w:pStyle w:val="Style74"/>
        <w:numPr>
          <w:ilvl w:val="0"/>
          <w:numId w:val="93"/>
        </w:numPr>
        <w:tabs>
          <w:tab w:leader="none" w:pos="2732" w:val="left"/>
        </w:tabs>
        <w:widowControl w:val="0"/>
        <w:keepNext w:val="0"/>
        <w:keepLines w:val="0"/>
        <w:shd w:val="clear" w:color="auto" w:fill="auto"/>
        <w:bidi w:val="0"/>
        <w:jc w:val="both"/>
        <w:spacing w:before="0" w:after="89" w:line="190" w:lineRule="exact"/>
        <w:ind w:left="2520" w:right="0" w:firstLine="0"/>
      </w:pPr>
      <w:r>
        <w:rPr>
          <w:lang w:val="ru-RU" w:eastAsia="ru-RU" w:bidi="ru-RU"/>
          <w:w w:val="100"/>
          <w:spacing w:val="0"/>
          <w:color w:val="000000"/>
          <w:position w:val="0"/>
        </w:rPr>
        <w:t>Подготовка к работе</w:t>
      </w:r>
    </w:p>
    <w:p>
      <w:pPr>
        <w:pStyle w:val="Style74"/>
        <w:numPr>
          <w:ilvl w:val="0"/>
          <w:numId w:val="95"/>
        </w:numPr>
        <w:tabs>
          <w:tab w:leader="none" w:pos="265"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Включите осветитель интерферометра в сеть и убедитесь, что в поле зрения окуляра видны две системы интерференционных полос. Если картина недостаточно яркая — обратитесь за помощью к лаборанту.</w:t>
      </w:r>
    </w:p>
    <w:p>
      <w:pPr>
        <w:pStyle w:val="Style74"/>
        <w:numPr>
          <w:ilvl w:val="0"/>
          <w:numId w:val="95"/>
        </w:numPr>
        <w:tabs>
          <w:tab w:leader="none" w:pos="274" w:val="left"/>
        </w:tabs>
        <w:widowControl w:val="0"/>
        <w:keepNext w:val="0"/>
        <w:keepLines w:val="0"/>
        <w:shd w:val="clear" w:color="auto" w:fill="auto"/>
        <w:bidi w:val="0"/>
        <w:jc w:val="both"/>
        <w:spacing w:before="0" w:after="280"/>
        <w:ind w:left="240" w:right="0" w:hanging="240"/>
      </w:pPr>
      <w:r>
        <w:rPr>
          <w:lang w:val="ru-RU" w:eastAsia="ru-RU" w:bidi="ru-RU"/>
          <w:w w:val="100"/>
          <w:spacing w:val="0"/>
          <w:color w:val="000000"/>
          <w:position w:val="0"/>
        </w:rPr>
        <w:t>Ознакомьтесь с устройством газовой системы (см. описание экспери</w:t>
        <w:t xml:space="preserve">ментальной установки). Уравняйте давление в обеих камерах кюветы: первую соедините с атмосферой, открыв краны </w:t>
      </w:r>
      <w:r>
        <w:rPr>
          <w:lang w:val="en-US" w:eastAsia="en-US" w:bidi="en-US"/>
          <w:w w:val="100"/>
          <w:spacing w:val="0"/>
          <w:color w:val="000000"/>
          <w:position w:val="0"/>
        </w:rPr>
        <w:t xml:space="preserve">Ki </w:t>
      </w:r>
      <w:r>
        <w:rPr>
          <w:lang w:val="ru-RU" w:eastAsia="ru-RU" w:bidi="ru-RU"/>
          <w:w w:val="100"/>
          <w:spacing w:val="0"/>
          <w:color w:val="000000"/>
          <w:position w:val="0"/>
        </w:rPr>
        <w:t>и К</w:t>
      </w:r>
      <w:r>
        <w:rPr>
          <w:rStyle w:val="CharStyle251"/>
        </w:rPr>
        <w:t>2</w:t>
      </w:r>
      <w:r>
        <w:rPr>
          <w:lang w:val="ru-RU" w:eastAsia="ru-RU" w:bidi="ru-RU"/>
          <w:w w:val="100"/>
          <w:spacing w:val="0"/>
          <w:color w:val="000000"/>
          <w:position w:val="0"/>
        </w:rPr>
        <w:t>, а вторую (с от</w:t>
        <w:t>крытым концом) продуйте с помощью груши Г, чтобы удалить из неё остатки углекислого газа (кран Ко в положении 3).</w:t>
      </w:r>
    </w:p>
    <w:p>
      <w:pPr>
        <w:pStyle w:val="Style74"/>
        <w:numPr>
          <w:ilvl w:val="0"/>
          <w:numId w:val="93"/>
        </w:numPr>
        <w:tabs>
          <w:tab w:leader="none" w:pos="2510" w:val="left"/>
        </w:tabs>
        <w:widowControl w:val="0"/>
        <w:keepNext w:val="0"/>
        <w:keepLines w:val="0"/>
        <w:shd w:val="clear" w:color="auto" w:fill="auto"/>
        <w:bidi w:val="0"/>
        <w:jc w:val="both"/>
        <w:spacing w:before="0" w:after="84" w:line="190" w:lineRule="exact"/>
        <w:ind w:left="2240" w:right="0" w:firstLine="0"/>
      </w:pPr>
      <w:r>
        <w:rPr>
          <w:lang w:val="ru-RU" w:eastAsia="ru-RU" w:bidi="ru-RU"/>
          <w:w w:val="100"/>
          <w:spacing w:val="0"/>
          <w:color w:val="000000"/>
          <w:position w:val="0"/>
        </w:rPr>
        <w:t>Калибровка компенсатора</w:t>
      </w:r>
    </w:p>
    <w:p>
      <w:pPr>
        <w:pStyle w:val="Style74"/>
        <w:numPr>
          <w:ilvl w:val="0"/>
          <w:numId w:val="95"/>
        </w:numPr>
        <w:tabs>
          <w:tab w:leader="none" w:pos="274"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Уравняв давление в камерах, подождите 2-3 минуты, пока выровня</w:t>
        <w:t>ются температуры. Установите начало отсчёта, совместив с помощью компенсатора обе системы полос. Установка нуля в белом свете — сов</w:t>
        <w:t>мещение центральных полос — облегчается тем, что боковые полосы окрашены. Совместите (приблизительно) боковые полосы с симметрич</w:t>
        <w:t xml:space="preserve">ной окраской, а затем (как можно точнее) — центральные. Один оборот винта </w:t>
      </w:r>
      <w:r>
        <w:rPr>
          <w:rStyle w:val="CharStyle251"/>
        </w:rPr>
        <w:t>(100</w:t>
      </w:r>
      <w:r>
        <w:rPr>
          <w:lang w:val="ru-RU" w:eastAsia="ru-RU" w:bidi="ru-RU"/>
          <w:w w:val="100"/>
          <w:spacing w:val="0"/>
          <w:color w:val="000000"/>
          <w:position w:val="0"/>
        </w:rPr>
        <w:t xml:space="preserve"> делений) соответствует одному делению вертикальной шка</w:t>
        <w:t>лы компенсатора. Для удобства отсчёта используется лупа.</w:t>
      </w:r>
    </w:p>
    <w:p>
      <w:pPr>
        <w:pStyle w:val="Style74"/>
        <w:widowControl w:val="0"/>
        <w:keepNext w:val="0"/>
        <w:keepLines w:val="0"/>
        <w:shd w:val="clear" w:color="auto" w:fill="auto"/>
        <w:bidi w:val="0"/>
        <w:jc w:val="left"/>
        <w:spacing w:before="0" w:after="0"/>
        <w:ind w:left="240" w:right="0" w:firstLine="300"/>
      </w:pPr>
      <w:r>
        <w:rPr>
          <w:lang w:val="ru-RU" w:eastAsia="ru-RU" w:bidi="ru-RU"/>
          <w:w w:val="100"/>
          <w:spacing w:val="0"/>
          <w:color w:val="000000"/>
          <w:position w:val="0"/>
        </w:rPr>
        <w:t>Повторите опыт несколько раз, вращая винт в одну сторону, чтобы исключить люфт.</w:t>
      </w:r>
    </w:p>
    <w:p>
      <w:pPr>
        <w:pStyle w:val="Style74"/>
        <w:numPr>
          <w:ilvl w:val="0"/>
          <w:numId w:val="95"/>
        </w:numPr>
        <w:tabs>
          <w:tab w:leader="none" w:pos="274"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Прокалибруйте компенсатор в единицах Л, выделив узкий интервал длин волн с помощью светофильтра. При калибровке используйте все полосы, наблюдаемые в окуляре слева и справа от нулевой полосы (со светофильтром их больше двадцати).</w:t>
      </w:r>
    </w:p>
    <w:p>
      <w:pPr>
        <w:pStyle w:val="Style74"/>
        <w:numPr>
          <w:ilvl w:val="0"/>
          <w:numId w:val="95"/>
        </w:numPr>
        <w:tabs>
          <w:tab w:leader="none" w:pos="274" w:val="left"/>
        </w:tabs>
        <w:widowControl w:val="0"/>
        <w:keepNext w:val="0"/>
        <w:keepLines w:val="0"/>
        <w:shd w:val="clear" w:color="auto" w:fill="auto"/>
        <w:bidi w:val="0"/>
        <w:jc w:val="both"/>
        <w:spacing w:before="0" w:after="280"/>
        <w:ind w:left="240" w:right="0" w:hanging="240"/>
      </w:pPr>
      <w:r>
        <w:rPr>
          <w:lang w:val="ru-RU" w:eastAsia="ru-RU" w:bidi="ru-RU"/>
          <w:w w:val="100"/>
          <w:spacing w:val="0"/>
          <w:color w:val="000000"/>
          <w:position w:val="0"/>
        </w:rPr>
        <w:t xml:space="preserve">Запишите длину кюветы </w:t>
      </w:r>
      <w:r>
        <w:rPr>
          <w:rStyle w:val="CharStyle88"/>
        </w:rPr>
        <w:t>I,</w:t>
      </w:r>
      <w:r>
        <w:rPr>
          <w:lang w:val="ru-RU" w:eastAsia="ru-RU" w:bidi="ru-RU"/>
          <w:w w:val="100"/>
          <w:spacing w:val="0"/>
          <w:color w:val="000000"/>
          <w:position w:val="0"/>
        </w:rPr>
        <w:t xml:space="preserve"> указанную на установке, а также длину волны Л и полосу пропускания светофильтра, указанные на его оправе.</w:t>
      </w:r>
    </w:p>
    <w:p>
      <w:pPr>
        <w:pStyle w:val="Style74"/>
        <w:numPr>
          <w:ilvl w:val="0"/>
          <w:numId w:val="93"/>
        </w:numPr>
        <w:tabs>
          <w:tab w:leader="none" w:pos="2152" w:val="left"/>
        </w:tabs>
        <w:widowControl w:val="0"/>
        <w:keepNext w:val="0"/>
        <w:keepLines w:val="0"/>
        <w:shd w:val="clear" w:color="auto" w:fill="auto"/>
        <w:bidi w:val="0"/>
        <w:jc w:val="both"/>
        <w:spacing w:before="0" w:after="93" w:line="190" w:lineRule="exact"/>
        <w:ind w:left="1820" w:right="0" w:firstLine="0"/>
      </w:pPr>
      <w:r>
        <w:rPr>
          <w:lang w:val="ru-RU" w:eastAsia="ru-RU" w:bidi="ru-RU"/>
          <w:w w:val="100"/>
          <w:spacing w:val="0"/>
          <w:color w:val="000000"/>
          <w:position w:val="0"/>
        </w:rPr>
        <w:t xml:space="preserve">Зависимость </w:t>
      </w:r>
      <w:r>
        <w:rPr>
          <w:lang w:val="en-US" w:eastAsia="en-US" w:bidi="en-US"/>
          <w:w w:val="100"/>
          <w:spacing w:val="0"/>
          <w:color w:val="000000"/>
          <w:position w:val="0"/>
        </w:rPr>
        <w:t xml:space="preserve">An </w:t>
      </w:r>
      <w:r>
        <w:rPr>
          <w:lang w:val="ru-RU" w:eastAsia="ru-RU" w:bidi="ru-RU"/>
          <w:w w:val="100"/>
          <w:spacing w:val="0"/>
          <w:color w:val="000000"/>
          <w:position w:val="0"/>
        </w:rPr>
        <w:t xml:space="preserve">от </w:t>
      </w:r>
      <w:r>
        <w:rPr>
          <w:lang w:val="en-US" w:eastAsia="en-US" w:bidi="en-US"/>
          <w:w w:val="100"/>
          <w:spacing w:val="0"/>
          <w:color w:val="000000"/>
          <w:position w:val="0"/>
        </w:rPr>
        <w:t xml:space="preserve">P </w:t>
      </w:r>
      <w:r>
        <w:rPr>
          <w:lang w:val="ru-RU" w:eastAsia="ru-RU" w:bidi="ru-RU"/>
          <w:w w:val="100"/>
          <w:spacing w:val="0"/>
          <w:color w:val="000000"/>
          <w:position w:val="0"/>
        </w:rPr>
        <w:t>для воздуха</w:t>
      </w:r>
    </w:p>
    <w:p>
      <w:pPr>
        <w:pStyle w:val="Style74"/>
        <w:numPr>
          <w:ilvl w:val="0"/>
          <w:numId w:val="95"/>
        </w:numPr>
        <w:tabs>
          <w:tab w:leader="none" w:pos="274"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Убедитесь, что давление воздуха в обеих камерах кюветы атмосфер</w:t>
        <w:t xml:space="preserve">ное (см. п. 2). Установите сильфон в среднее положение и отсоедините первую камеру от атмосферы, перекрыв кран </w:t>
      </w:r>
      <w:r>
        <w:rPr>
          <w:lang w:val="en-US" w:eastAsia="en-US" w:bidi="en-US"/>
          <w:w w:val="100"/>
          <w:spacing w:val="0"/>
          <w:color w:val="000000"/>
          <w:position w:val="0"/>
        </w:rPr>
        <w:t>K</w:t>
      </w:r>
      <w:r>
        <w:rPr>
          <w:lang w:val="en-US" w:eastAsia="en-US" w:bidi="en-US"/>
          <w:vertAlign w:val="subscript"/>
          <w:w w:val="100"/>
          <w:spacing w:val="0"/>
          <w:color w:val="000000"/>
          <w:position w:val="0"/>
        </w:rPr>
        <w:t>1</w:t>
      </w:r>
      <w:r>
        <w:rPr>
          <w:lang w:val="en-US" w:eastAsia="en-US" w:bidi="en-US"/>
          <w:w w:val="100"/>
          <w:spacing w:val="0"/>
          <w:color w:val="000000"/>
          <w:position w:val="0"/>
        </w:rPr>
        <w:t>.</w:t>
      </w:r>
    </w:p>
    <w:p>
      <w:pPr>
        <w:pStyle w:val="Style74"/>
        <w:numPr>
          <w:ilvl w:val="0"/>
          <w:numId w:val="95"/>
        </w:numPr>
        <w:tabs>
          <w:tab w:leader="none" w:pos="274"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Изменяя давление с помощью сильфона и совмещая нулевые поло</w:t>
        <w:t xml:space="preserve">сы, снимите зависимость показаний компенсатора </w:t>
      </w:r>
      <w:r>
        <w:rPr>
          <w:lang w:val="en-US" w:eastAsia="en-US" w:bidi="en-US"/>
          <w:w w:val="100"/>
          <w:spacing w:val="0"/>
          <w:color w:val="000000"/>
          <w:position w:val="0"/>
        </w:rPr>
        <w:t xml:space="preserve">z </w:t>
      </w:r>
      <w:r>
        <w:rPr>
          <w:lang w:val="ru-RU" w:eastAsia="ru-RU" w:bidi="ru-RU"/>
          <w:w w:val="100"/>
          <w:spacing w:val="0"/>
          <w:color w:val="000000"/>
          <w:position w:val="0"/>
        </w:rPr>
        <w:t>от перепада дав</w:t>
        <w:t xml:space="preserve">лений </w:t>
      </w:r>
      <w:r>
        <w:rPr>
          <w:lang w:val="en-US" w:eastAsia="en-US" w:bidi="en-US"/>
          <w:w w:val="100"/>
          <w:spacing w:val="0"/>
          <w:color w:val="000000"/>
          <w:position w:val="0"/>
        </w:rPr>
        <w:t>AP</w:t>
      </w:r>
      <w:r>
        <w:rPr>
          <w:lang w:val="ru-RU" w:eastAsia="ru-RU" w:bidi="ru-RU"/>
          <w:w w:val="100"/>
          <w:spacing w:val="0"/>
          <w:color w:val="000000"/>
          <w:position w:val="0"/>
        </w:rPr>
        <w:t xml:space="preserve">. Если давление «плывёт», фиксируйте величину </w:t>
      </w:r>
      <w:r>
        <w:rPr>
          <w:lang w:val="en-US" w:eastAsia="en-US" w:bidi="en-US"/>
          <w:w w:val="100"/>
          <w:spacing w:val="0"/>
          <w:color w:val="000000"/>
          <w:position w:val="0"/>
        </w:rPr>
        <w:t xml:space="preserve">AP </w:t>
      </w:r>
      <w:r>
        <w:rPr>
          <w:lang w:val="ru-RU" w:eastAsia="ru-RU" w:bidi="ru-RU"/>
          <w:w w:val="100"/>
          <w:spacing w:val="0"/>
          <w:color w:val="000000"/>
          <w:position w:val="0"/>
        </w:rPr>
        <w:t>сразу после совмещения нулевых полос.</w:t>
      </w:r>
    </w:p>
    <w:p>
      <w:pPr>
        <w:pStyle w:val="Style74"/>
        <w:widowControl w:val="0"/>
        <w:keepNext w:val="0"/>
        <w:keepLines w:val="0"/>
        <w:shd w:val="clear" w:color="auto" w:fill="auto"/>
        <w:bidi w:val="0"/>
        <w:jc w:val="left"/>
        <w:spacing w:before="0" w:after="0"/>
        <w:ind w:left="240" w:right="0" w:firstLine="300"/>
        <w:sectPr>
          <w:headerReference w:type="even" r:id="rId176"/>
          <w:headerReference w:type="default" r:id="rId177"/>
          <w:pgSz w:w="8400" w:h="11900"/>
          <w:pgMar w:top="1042" w:left="722" w:right="804" w:bottom="713" w:header="0" w:footer="3" w:gutter="0"/>
          <w:rtlGutter w:val="0"/>
          <w:cols w:space="720"/>
          <w:noEndnote/>
          <w:docGrid w:linePitch="360"/>
        </w:sectPr>
      </w:pPr>
      <w:r>
        <w:rPr>
          <w:lang w:val="ru-RU" w:eastAsia="ru-RU" w:bidi="ru-RU"/>
          <w:w w:val="100"/>
          <w:spacing w:val="0"/>
          <w:color w:val="000000"/>
          <w:position w:val="0"/>
        </w:rPr>
        <w:t>Давление следует изменять в обе стороны от атмосферного в преде</w:t>
        <w:t xml:space="preserve">лах рабочей области манометра </w:t>
      </w:r>
      <w:r>
        <w:rPr>
          <w:rStyle w:val="CharStyle251"/>
        </w:rPr>
        <w:t>(±1000</w:t>
      </w:r>
      <w:r>
        <w:rPr>
          <w:lang w:val="ru-RU" w:eastAsia="ru-RU" w:bidi="ru-RU"/>
          <w:w w:val="100"/>
          <w:spacing w:val="0"/>
          <w:color w:val="000000"/>
          <w:position w:val="0"/>
        </w:rPr>
        <w:t xml:space="preserve"> мм вод. ст.).</w:t>
      </w:r>
    </w:p>
    <w:p>
      <w:pPr>
        <w:pStyle w:val="Style74"/>
        <w:numPr>
          <w:ilvl w:val="0"/>
          <w:numId w:val="93"/>
        </w:numPr>
        <w:tabs>
          <w:tab w:leader="none" w:pos="982" w:val="left"/>
        </w:tabs>
        <w:widowControl w:val="0"/>
        <w:keepNext w:val="0"/>
        <w:keepLines w:val="0"/>
        <w:shd w:val="clear" w:color="auto" w:fill="auto"/>
        <w:bidi w:val="0"/>
        <w:jc w:val="left"/>
        <w:spacing w:before="0" w:after="0" w:line="235" w:lineRule="exact"/>
        <w:ind w:left="2380" w:right="0" w:hanging="1740"/>
      </w:pPr>
      <w:r>
        <w:rPr>
          <w:lang w:val="ru-RU" w:eastAsia="ru-RU" w:bidi="ru-RU"/>
          <w:w w:val="100"/>
          <w:spacing w:val="0"/>
          <w:color w:val="000000"/>
          <w:position w:val="0"/>
        </w:rPr>
        <w:t>Сравнение показателей преломления воздуха и углекислого газа при атмосферном давлении</w:t>
      </w:r>
    </w:p>
    <w:p>
      <w:pPr>
        <w:pStyle w:val="Style74"/>
        <w:numPr>
          <w:ilvl w:val="0"/>
          <w:numId w:val="95"/>
        </w:numPr>
        <w:tabs>
          <w:tab w:leader="none" w:pos="270"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 xml:space="preserve">Соедините первую камеру кюветы с атмосферой, открыв кран </w:t>
      </w:r>
      <w:r>
        <w:rPr>
          <w:lang w:val="en-US" w:eastAsia="en-US" w:bidi="en-US"/>
          <w:w w:val="100"/>
          <w:spacing w:val="0"/>
          <w:color w:val="000000"/>
          <w:position w:val="0"/>
        </w:rPr>
        <w:t xml:space="preserve">Ki, </w:t>
      </w:r>
      <w:r>
        <w:rPr>
          <w:lang w:val="ru-RU" w:eastAsia="ru-RU" w:bidi="ru-RU"/>
          <w:w w:val="100"/>
          <w:spacing w:val="0"/>
          <w:color w:val="000000"/>
          <w:position w:val="0"/>
        </w:rPr>
        <w:t xml:space="preserve">и отключите манометр, закрыв кран </w:t>
      </w:r>
      <w:r>
        <w:rPr>
          <w:lang w:val="en-US" w:eastAsia="en-US" w:bidi="en-US"/>
          <w:w w:val="100"/>
          <w:spacing w:val="0"/>
          <w:color w:val="000000"/>
          <w:position w:val="0"/>
        </w:rPr>
        <w:t>K</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Заполните углекислым газом камеру с открытым концом. Для этого 3-4 раза плавно, чтобы избежать резкого изменения температуры газа при расширении, переведите кран Ко из положения </w:t>
      </w:r>
      <w:r>
        <w:rPr>
          <w:rStyle w:val="CharStyle251"/>
        </w:rPr>
        <w:t>1</w:t>
      </w:r>
      <w:r>
        <w:rPr>
          <w:lang w:val="ru-RU" w:eastAsia="ru-RU" w:bidi="ru-RU"/>
          <w:w w:val="100"/>
          <w:spacing w:val="0"/>
          <w:color w:val="000000"/>
          <w:position w:val="0"/>
        </w:rPr>
        <w:t xml:space="preserve"> в положение </w:t>
      </w:r>
      <w:r>
        <w:rPr>
          <w:rStyle w:val="CharStyle251"/>
        </w:rPr>
        <w:t>2</w:t>
      </w:r>
      <w:r>
        <w:rPr>
          <w:lang w:val="ru-RU" w:eastAsia="ru-RU" w:bidi="ru-RU"/>
          <w:w w:val="100"/>
          <w:spacing w:val="0"/>
          <w:color w:val="000000"/>
          <w:position w:val="0"/>
        </w:rPr>
        <w:t>.</w:t>
      </w:r>
    </w:p>
    <w:p>
      <w:pPr>
        <w:pStyle w:val="Style74"/>
        <w:numPr>
          <w:ilvl w:val="0"/>
          <w:numId w:val="95"/>
        </w:numPr>
        <w:tabs>
          <w:tab w:leader="none" w:pos="270"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Совместите нулевые полосы. Небольшое смещение подвижной картины (&lt; 25 полос для камеры длиной 10 см) означает, что камера заполнена смесью углекислого газа с воздухом. Если повторная прокачка камеры не помогает, обратитесь за помощью к лаборанту.</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Снимите зависимость равновесного положения компенсатора от вре</w:t>
        <w:t>мени, раз в минуту совмещая нулевые полосы, и оцените время установ</w:t>
        <w:t>ления равновесия. Повторите измерения, стараясь заполнять кювету как можно более плавно.</w:t>
      </w:r>
    </w:p>
    <w:p>
      <w:pPr>
        <w:pStyle w:val="Style74"/>
        <w:numPr>
          <w:ilvl w:val="0"/>
          <w:numId w:val="95"/>
        </w:numPr>
        <w:tabs>
          <w:tab w:leader="none" w:pos="366" w:val="left"/>
        </w:tabs>
        <w:widowControl w:val="0"/>
        <w:keepNext w:val="0"/>
        <w:keepLines w:val="0"/>
        <w:shd w:val="clear" w:color="auto" w:fill="auto"/>
        <w:bidi w:val="0"/>
        <w:jc w:val="left"/>
        <w:spacing w:before="0" w:after="156" w:line="235" w:lineRule="exact"/>
        <w:ind w:left="340" w:right="0" w:hanging="340"/>
      </w:pPr>
      <w:r>
        <w:rPr>
          <w:lang w:val="ru-RU" w:eastAsia="ru-RU" w:bidi="ru-RU"/>
          <w:w w:val="100"/>
          <w:spacing w:val="0"/>
          <w:color w:val="000000"/>
          <w:position w:val="0"/>
        </w:rPr>
        <w:t xml:space="preserve">Определите температуру </w:t>
      </w:r>
      <w:r>
        <w:rPr>
          <w:lang w:val="en-US" w:eastAsia="en-US" w:bidi="en-US"/>
          <w:w w:val="100"/>
          <w:spacing w:val="0"/>
          <w:color w:val="000000"/>
          <w:position w:val="0"/>
        </w:rPr>
        <w:t xml:space="preserve">T </w:t>
      </w:r>
      <w:r>
        <w:rPr>
          <w:lang w:val="ru-RU" w:eastAsia="ru-RU" w:bidi="ru-RU"/>
          <w:w w:val="100"/>
          <w:spacing w:val="0"/>
          <w:color w:val="000000"/>
          <w:position w:val="0"/>
        </w:rPr>
        <w:t>и давление Р по показаниям лабораторного термометра и барометра.</w:t>
      </w:r>
    </w:p>
    <w:p>
      <w:pPr>
        <w:pStyle w:val="Style74"/>
        <w:numPr>
          <w:ilvl w:val="0"/>
          <w:numId w:val="93"/>
        </w:numPr>
        <w:tabs>
          <w:tab w:leader="none" w:pos="2743" w:val="left"/>
        </w:tabs>
        <w:widowControl w:val="0"/>
        <w:keepNext w:val="0"/>
        <w:keepLines w:val="0"/>
        <w:shd w:val="clear" w:color="auto" w:fill="auto"/>
        <w:bidi w:val="0"/>
        <w:jc w:val="both"/>
        <w:spacing w:before="0" w:after="29" w:line="190" w:lineRule="exact"/>
        <w:ind w:left="2440" w:right="0" w:firstLine="0"/>
      </w:pPr>
      <w:r>
        <w:rPr>
          <w:lang w:val="ru-RU" w:eastAsia="ru-RU" w:bidi="ru-RU"/>
          <w:w w:val="100"/>
          <w:spacing w:val="0"/>
          <w:color w:val="000000"/>
          <w:position w:val="0"/>
        </w:rPr>
        <w:t>Обработка результатов</w:t>
      </w:r>
    </w:p>
    <w:p>
      <w:pPr>
        <w:pStyle w:val="Style74"/>
        <w:numPr>
          <w:ilvl w:val="0"/>
          <w:numId w:val="97"/>
        </w:numPr>
        <w:tabs>
          <w:tab w:leader="none" w:pos="260"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Постройте калибровочный график, отложив по оси абсцисс номер сов</w:t>
        <w:t xml:space="preserve">мещённой полосы </w:t>
      </w:r>
      <w:r>
        <w:rPr>
          <w:lang w:val="en-US" w:eastAsia="en-US" w:bidi="en-US"/>
          <w:w w:val="100"/>
          <w:spacing w:val="0"/>
          <w:color w:val="000000"/>
          <w:position w:val="0"/>
        </w:rPr>
        <w:t xml:space="preserve">m, </w:t>
      </w:r>
      <w:r>
        <w:rPr>
          <w:lang w:val="ru-RU" w:eastAsia="ru-RU" w:bidi="ru-RU"/>
          <w:w w:val="100"/>
          <w:spacing w:val="0"/>
          <w:color w:val="000000"/>
          <w:position w:val="0"/>
        </w:rPr>
        <w:t xml:space="preserve">а по оси ординат величину </w:t>
      </w:r>
      <w:r>
        <w:rPr>
          <w:lang w:val="en-US" w:eastAsia="en-US" w:bidi="en-US"/>
          <w:w w:val="100"/>
          <w:spacing w:val="0"/>
          <w:color w:val="000000"/>
          <w:position w:val="0"/>
        </w:rPr>
        <w:t xml:space="preserve">z </w:t>
      </w:r>
      <w:r>
        <w:rPr>
          <w:lang w:val="ru-RU" w:eastAsia="ru-RU" w:bidi="ru-RU"/>
          <w:w w:val="100"/>
          <w:spacing w:val="0"/>
          <w:color w:val="000000"/>
          <w:position w:val="0"/>
        </w:rPr>
        <w:t>(отсчёт по компен</w:t>
        <w:t>сатору). Проверьте, сохраняется ли линейность графика вдали от ну</w:t>
        <w:t>левого положения компенсатора.</w:t>
      </w:r>
    </w:p>
    <w:p>
      <w:pPr>
        <w:pStyle w:val="Style74"/>
        <w:numPr>
          <w:ilvl w:val="0"/>
          <w:numId w:val="97"/>
        </w:numPr>
        <w:tabs>
          <w:tab w:leader="none" w:pos="270"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 xml:space="preserve">Постройте график зависимости показателя преломления </w:t>
      </w:r>
      <w:r>
        <w:rPr>
          <w:lang w:val="en-US" w:eastAsia="en-US" w:bidi="en-US"/>
          <w:w w:val="100"/>
          <w:spacing w:val="0"/>
          <w:color w:val="000000"/>
          <w:position w:val="0"/>
        </w:rPr>
        <w:t xml:space="preserve">Sn </w:t>
      </w:r>
      <w:r>
        <w:rPr>
          <w:lang w:val="ru-RU" w:eastAsia="ru-RU" w:bidi="ru-RU"/>
          <w:w w:val="100"/>
          <w:spacing w:val="0"/>
          <w:color w:val="000000"/>
          <w:position w:val="0"/>
        </w:rPr>
        <w:t xml:space="preserve">от разности давлений ДР (от +1000 до -1000 мм вод. ст.). Величину </w:t>
      </w:r>
      <w:r>
        <w:rPr>
          <w:lang w:val="en-US" w:eastAsia="en-US" w:bidi="en-US"/>
          <w:w w:val="100"/>
          <w:spacing w:val="0"/>
          <w:color w:val="000000"/>
          <w:position w:val="0"/>
        </w:rPr>
        <w:t xml:space="preserve">Sn </w:t>
      </w:r>
      <w:r>
        <w:rPr>
          <w:lang w:val="ru-RU" w:eastAsia="ru-RU" w:bidi="ru-RU"/>
          <w:w w:val="100"/>
          <w:spacing w:val="0"/>
          <w:color w:val="000000"/>
          <w:position w:val="0"/>
        </w:rPr>
        <w:t>рассчитайте по формуле (</w:t>
      </w:r>
      <w:r>
        <w:rPr>
          <w:rStyle w:val="CharStyle251"/>
        </w:rPr>
        <w:t>2</w:t>
      </w:r>
      <w:r>
        <w:rPr>
          <w:lang w:val="ru-RU" w:eastAsia="ru-RU" w:bidi="ru-RU"/>
          <w:w w:val="100"/>
          <w:spacing w:val="0"/>
          <w:color w:val="000000"/>
          <w:position w:val="0"/>
        </w:rPr>
        <w:t>) с помощью калибровочного графика.</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По углу наклона рассчитайте среднюю поляризуемость молекул воз</w:t>
        <w:t>духа, а затем — показатель преломления воздуха в условиях опыта.</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Пересчитайте показатель преломления к нормальным условиям и сравните результат с табличным.</w:t>
      </w:r>
    </w:p>
    <w:p>
      <w:pPr>
        <w:pStyle w:val="Style74"/>
        <w:numPr>
          <w:ilvl w:val="0"/>
          <w:numId w:val="97"/>
        </w:numPr>
        <w:tabs>
          <w:tab w:leader="none" w:pos="270"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Рассчитайте показатель преломления для углекислого газа в условиях опыта по формуле (3), взяв показатель преломления воздуха, рассчи</w:t>
        <w:t>танный по результатам эксперимента.</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 xml:space="preserve">Пересчитайте </w:t>
      </w:r>
      <w:r>
        <w:rPr>
          <w:lang w:val="en-US" w:eastAsia="en-US" w:bidi="en-US"/>
          <w:w w:val="100"/>
          <w:spacing w:val="0"/>
          <w:color w:val="000000"/>
          <w:position w:val="0"/>
        </w:rPr>
        <w:t>n(CO</w:t>
      </w:r>
      <w:r>
        <w:rPr>
          <w:rStyle w:val="CharStyle251"/>
        </w:rPr>
        <w:t>2</w:t>
      </w:r>
      <w:r>
        <w:rPr>
          <w:lang w:val="ru-RU" w:eastAsia="ru-RU" w:bidi="ru-RU"/>
          <w:w w:val="100"/>
          <w:spacing w:val="0"/>
          <w:color w:val="000000"/>
          <w:position w:val="0"/>
        </w:rPr>
        <w:t>) к нормальным условиям и сравните результат с табличным.</w:t>
      </w:r>
    </w:p>
    <w:p>
      <w:pPr>
        <w:pStyle w:val="Style74"/>
        <w:numPr>
          <w:ilvl w:val="0"/>
          <w:numId w:val="97"/>
        </w:numPr>
        <w:tabs>
          <w:tab w:leader="none" w:pos="274" w:val="left"/>
        </w:tabs>
        <w:widowControl w:val="0"/>
        <w:keepNext w:val="0"/>
        <w:keepLines w:val="0"/>
        <w:shd w:val="clear" w:color="auto" w:fill="auto"/>
        <w:bidi w:val="0"/>
        <w:jc w:val="both"/>
        <w:spacing w:before="0" w:after="29" w:line="190" w:lineRule="exact"/>
        <w:ind w:left="340" w:right="0" w:hanging="340"/>
      </w:pPr>
      <w:r>
        <w:rPr>
          <w:lang w:val="ru-RU" w:eastAsia="ru-RU" w:bidi="ru-RU"/>
          <w:w w:val="100"/>
          <w:spacing w:val="0"/>
          <w:color w:val="000000"/>
          <w:position w:val="0"/>
        </w:rPr>
        <w:t>Оцените экспериментальные погрешности.</w:t>
      </w:r>
    </w:p>
    <w:p>
      <w:pPr>
        <w:pStyle w:val="Style74"/>
        <w:numPr>
          <w:ilvl w:val="0"/>
          <w:numId w:val="97"/>
        </w:numPr>
        <w:tabs>
          <w:tab w:leader="none" w:pos="274"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 xml:space="preserve">Оцените интервал </w:t>
      </w:r>
      <w:r>
        <w:rPr>
          <w:rStyle w:val="CharStyle88"/>
          <w:lang w:val="en-US" w:eastAsia="en-US" w:bidi="en-US"/>
        </w:rPr>
        <w:t>Sn,</w:t>
      </w:r>
      <w:r>
        <w:rPr>
          <w:lang w:val="en-US" w:eastAsia="en-US" w:bidi="en-US"/>
          <w:w w:val="100"/>
          <w:spacing w:val="0"/>
          <w:color w:val="000000"/>
          <w:position w:val="0"/>
        </w:rPr>
        <w:t xml:space="preserve"> </w:t>
      </w:r>
      <w:r>
        <w:rPr>
          <w:lang w:val="ru-RU" w:eastAsia="ru-RU" w:bidi="ru-RU"/>
          <w:w w:val="100"/>
          <w:spacing w:val="0"/>
          <w:color w:val="000000"/>
          <w:position w:val="0"/>
        </w:rPr>
        <w:t>доступный для измерений, исходя из возможно</w:t>
        <w:t xml:space="preserve">стей компенсатора: минимальная величина </w:t>
      </w:r>
      <w:r>
        <w:rPr>
          <w:rStyle w:val="CharStyle88"/>
          <w:lang w:val="en-US" w:eastAsia="en-US" w:bidi="en-US"/>
        </w:rPr>
        <w:t>Sn,</w:t>
      </w:r>
      <w:r>
        <w:rPr>
          <w:lang w:val="en-US" w:eastAsia="en-US" w:bidi="en-US"/>
          <w:w w:val="100"/>
          <w:spacing w:val="0"/>
          <w:color w:val="000000"/>
          <w:position w:val="0"/>
        </w:rPr>
        <w:t xml:space="preserve"> </w:t>
      </w:r>
      <w:r>
        <w:rPr>
          <w:lang w:val="ru-RU" w:eastAsia="ru-RU" w:bidi="ru-RU"/>
          <w:w w:val="100"/>
          <w:spacing w:val="0"/>
          <w:color w:val="000000"/>
          <w:position w:val="0"/>
        </w:rPr>
        <w:t>доступная для измере</w:t>
        <w:t>ний, определяется точностью компенсатора, максимальная — диапазо</w:t>
        <w:t>ном его работы.</w:t>
      </w:r>
    </w:p>
    <w:p>
      <w:pPr>
        <w:pStyle w:val="Style68"/>
        <w:widowControl w:val="0"/>
        <w:keepNext w:val="0"/>
        <w:keepLines w:val="0"/>
        <w:shd w:val="clear" w:color="auto" w:fill="auto"/>
        <w:bidi w:val="0"/>
        <w:spacing w:before="0" w:after="0" w:line="226" w:lineRule="exact"/>
        <w:ind w:left="0" w:right="180" w:firstLine="0"/>
      </w:pPr>
      <w:r>
        <w:rPr>
          <w:lang w:val="ru-RU" w:eastAsia="ru-RU" w:bidi="ru-RU"/>
          <w:w w:val="100"/>
          <w:spacing w:val="0"/>
          <w:color w:val="000000"/>
          <w:position w:val="0"/>
        </w:rPr>
        <w:t>Контрольные вопросы</w:t>
      </w:r>
    </w:p>
    <w:p>
      <w:pPr>
        <w:pStyle w:val="Style74"/>
        <w:numPr>
          <w:ilvl w:val="0"/>
          <w:numId w:val="99"/>
        </w:numPr>
        <w:tabs>
          <w:tab w:leader="none" w:pos="250" w:val="left"/>
        </w:tabs>
        <w:widowControl w:val="0"/>
        <w:keepNext w:val="0"/>
        <w:keepLines w:val="0"/>
        <w:shd w:val="clear" w:color="auto" w:fill="auto"/>
        <w:bidi w:val="0"/>
        <w:jc w:val="both"/>
        <w:spacing w:before="0" w:after="0" w:line="226" w:lineRule="exact"/>
        <w:ind w:left="240" w:right="0" w:hanging="240"/>
      </w:pPr>
      <w:r>
        <w:rPr>
          <w:lang w:val="ru-RU" w:eastAsia="ru-RU" w:bidi="ru-RU"/>
          <w:w w:val="100"/>
          <w:spacing w:val="0"/>
          <w:color w:val="000000"/>
          <w:position w:val="0"/>
        </w:rPr>
        <w:t xml:space="preserve">Объясните, почему при поочерёдном перекрывании щелей </w:t>
      </w:r>
      <w:r>
        <w:rPr>
          <w:lang w:val="en-US" w:eastAsia="en-US" w:bidi="en-US"/>
          <w:w w:val="100"/>
          <w:spacing w:val="0"/>
          <w:color w:val="000000"/>
          <w:position w:val="0"/>
        </w:rPr>
        <w:t xml:space="preserve">D </w:t>
      </w:r>
      <w:r>
        <w:rPr>
          <w:lang w:val="ru-RU" w:eastAsia="ru-RU" w:bidi="ru-RU"/>
          <w:w w:val="100"/>
          <w:spacing w:val="0"/>
          <w:color w:val="000000"/>
          <w:position w:val="0"/>
        </w:rPr>
        <w:t>наблюдаемая дифракционная картина не смещается.</w:t>
      </w:r>
    </w:p>
    <w:p>
      <w:pPr>
        <w:pStyle w:val="Style74"/>
        <w:numPr>
          <w:ilvl w:val="0"/>
          <w:numId w:val="99"/>
        </w:numPr>
        <w:tabs>
          <w:tab w:leader="none" w:pos="255" w:val="left"/>
        </w:tabs>
        <w:widowControl w:val="0"/>
        <w:keepNext w:val="0"/>
        <w:keepLines w:val="0"/>
        <w:shd w:val="clear" w:color="auto" w:fill="auto"/>
        <w:bidi w:val="0"/>
        <w:jc w:val="both"/>
        <w:spacing w:before="0" w:after="0" w:line="226" w:lineRule="exact"/>
        <w:ind w:left="240" w:right="0" w:hanging="240"/>
      </w:pPr>
      <w:r>
        <w:rPr>
          <w:lang w:val="ru-RU" w:eastAsia="ru-RU" w:bidi="ru-RU"/>
          <w:w w:val="100"/>
          <w:spacing w:val="0"/>
          <w:color w:val="000000"/>
          <w:position w:val="0"/>
        </w:rPr>
        <w:t xml:space="preserve">Почему ширина щели </w:t>
      </w:r>
      <w:r>
        <w:rPr>
          <w:lang w:val="en-US" w:eastAsia="en-US" w:bidi="en-US"/>
          <w:w w:val="100"/>
          <w:spacing w:val="0"/>
          <w:color w:val="000000"/>
          <w:position w:val="0"/>
        </w:rPr>
        <w:t xml:space="preserve">S </w:t>
      </w:r>
      <w:r>
        <w:rPr>
          <w:lang w:val="ru-RU" w:eastAsia="ru-RU" w:bidi="ru-RU"/>
          <w:w w:val="100"/>
          <w:spacing w:val="0"/>
          <w:color w:val="000000"/>
          <w:position w:val="0"/>
        </w:rPr>
        <w:t>коллиматора должна быть достаточно малой? Оце</w:t>
        <w:t>ните максимальный размер этой щели, если известны фокус коллиматора и расстояние между щелями.</w:t>
      </w:r>
    </w:p>
    <w:p>
      <w:pPr>
        <w:pStyle w:val="Style74"/>
        <w:numPr>
          <w:ilvl w:val="0"/>
          <w:numId w:val="99"/>
        </w:numPr>
        <w:tabs>
          <w:tab w:leader="none" w:pos="298" w:val="left"/>
        </w:tabs>
        <w:widowControl w:val="0"/>
        <w:keepNext w:val="0"/>
        <w:keepLines w:val="0"/>
        <w:shd w:val="clear" w:color="auto" w:fill="auto"/>
        <w:bidi w:val="0"/>
        <w:jc w:val="both"/>
        <w:spacing w:before="0" w:after="113" w:line="226" w:lineRule="exact"/>
        <w:ind w:left="240" w:right="0" w:hanging="240"/>
      </w:pPr>
      <w:r>
        <w:rPr>
          <w:lang w:val="ru-RU" w:eastAsia="ru-RU" w:bidi="ru-RU"/>
          <w:w w:val="100"/>
          <w:spacing w:val="0"/>
          <w:color w:val="000000"/>
          <w:position w:val="0"/>
        </w:rPr>
        <w:t xml:space="preserve">Будет ли наблюдаться чёткая нулевая полоса, если исследуемое вещество обладает заметной дисперсией </w:t>
      </w:r>
      <w:r>
        <w:rPr>
          <w:rStyle w:val="CharStyle88"/>
          <w:lang w:val="en-US" w:eastAsia="en-US" w:bidi="en-US"/>
        </w:rPr>
        <w:t xml:space="preserve">n </w:t>
      </w:r>
      <w:r>
        <w:rPr>
          <w:rStyle w:val="CharStyle88"/>
        </w:rPr>
        <w:t>=</w:t>
      </w:r>
      <w:r>
        <w:rPr>
          <w:lang w:val="ru-RU" w:eastAsia="ru-RU" w:bidi="ru-RU"/>
          <w:w w:val="100"/>
          <w:spacing w:val="0"/>
          <w:color w:val="000000"/>
          <w:position w:val="0"/>
        </w:rPr>
        <w:t xml:space="preserve"> п(А)? Сделайте соответствующие оценки.</w:t>
      </w:r>
    </w:p>
    <w:p>
      <w:pPr>
        <w:pStyle w:val="Style68"/>
        <w:widowControl w:val="0"/>
        <w:keepNext w:val="0"/>
        <w:keepLines w:val="0"/>
        <w:shd w:val="clear" w:color="auto" w:fill="auto"/>
        <w:bidi w:val="0"/>
        <w:spacing w:before="0" w:after="0" w:line="235" w:lineRule="exact"/>
        <w:ind w:left="0" w:right="180" w:firstLine="0"/>
      </w:pPr>
      <w:r>
        <w:rPr>
          <w:lang w:val="ru-RU" w:eastAsia="ru-RU" w:bidi="ru-RU"/>
          <w:w w:val="100"/>
          <w:spacing w:val="0"/>
          <w:color w:val="000000"/>
          <w:position w:val="0"/>
        </w:rPr>
        <w:t>Литература</w:t>
      </w:r>
    </w:p>
    <w:p>
      <w:pPr>
        <w:pStyle w:val="Style74"/>
        <w:numPr>
          <w:ilvl w:val="0"/>
          <w:numId w:val="101"/>
        </w:numPr>
        <w:tabs>
          <w:tab w:leader="none" w:pos="250" w:val="left"/>
        </w:tabs>
        <w:widowControl w:val="0"/>
        <w:keepNext w:val="0"/>
        <w:keepLines w:val="0"/>
        <w:shd w:val="clear" w:color="auto" w:fill="auto"/>
        <w:bidi w:val="0"/>
        <w:jc w:val="both"/>
        <w:spacing w:before="0" w:after="0" w:line="235" w:lineRule="exact"/>
        <w:ind w:left="240" w:right="0" w:hanging="240"/>
      </w:pPr>
      <w:r>
        <w:rPr>
          <w:rStyle w:val="CharStyle88"/>
        </w:rPr>
        <w:t>Ландсберг Г.С.</w:t>
      </w:r>
      <w:r>
        <w:rPr>
          <w:lang w:val="ru-RU" w:eastAsia="ru-RU" w:bidi="ru-RU"/>
          <w:w w:val="100"/>
          <w:spacing w:val="0"/>
          <w:color w:val="000000"/>
          <w:position w:val="0"/>
        </w:rPr>
        <w:t xml:space="preserve"> Оптика. — М.: Физматлит, 2003. Гл. IX, §§ 44, 45.</w:t>
      </w:r>
    </w:p>
    <w:p>
      <w:pPr>
        <w:pStyle w:val="Style74"/>
        <w:numPr>
          <w:ilvl w:val="0"/>
          <w:numId w:val="101"/>
        </w:numPr>
        <w:tabs>
          <w:tab w:leader="none" w:pos="255" w:val="left"/>
        </w:tabs>
        <w:widowControl w:val="0"/>
        <w:keepNext w:val="0"/>
        <w:keepLines w:val="0"/>
        <w:shd w:val="clear" w:color="auto" w:fill="auto"/>
        <w:bidi w:val="0"/>
        <w:jc w:val="both"/>
        <w:spacing w:before="0" w:after="0" w:line="235" w:lineRule="exact"/>
        <w:ind w:left="240" w:right="0" w:hanging="240"/>
      </w:pPr>
      <w:r>
        <w:rPr>
          <w:rStyle w:val="CharStyle88"/>
        </w:rPr>
        <w:t>Бутиков Е.И.</w:t>
      </w:r>
      <w:r>
        <w:rPr>
          <w:lang w:val="ru-RU" w:eastAsia="ru-RU" w:bidi="ru-RU"/>
          <w:w w:val="100"/>
          <w:spacing w:val="0"/>
          <w:color w:val="000000"/>
          <w:position w:val="0"/>
        </w:rPr>
        <w:t xml:space="preserve"> Оптика. — М.: Высшая школа, 1986. §5.6.</w:t>
      </w:r>
    </w:p>
    <w:p>
      <w:pPr>
        <w:pStyle w:val="Style74"/>
        <w:numPr>
          <w:ilvl w:val="0"/>
          <w:numId w:val="101"/>
        </w:numPr>
        <w:tabs>
          <w:tab w:leader="none" w:pos="255" w:val="left"/>
        </w:tabs>
        <w:widowControl w:val="0"/>
        <w:keepNext w:val="0"/>
        <w:keepLines w:val="0"/>
        <w:shd w:val="clear" w:color="auto" w:fill="auto"/>
        <w:bidi w:val="0"/>
        <w:jc w:val="both"/>
        <w:spacing w:before="0" w:after="0" w:line="235" w:lineRule="exact"/>
        <w:ind w:left="240" w:right="0" w:hanging="240"/>
      </w:pPr>
      <w:r>
        <w:rPr>
          <w:rStyle w:val="CharStyle88"/>
        </w:rPr>
        <w:t>Горелик Г.С.</w:t>
      </w:r>
      <w:r>
        <w:rPr>
          <w:lang w:val="ru-RU" w:eastAsia="ru-RU" w:bidi="ru-RU"/>
          <w:w w:val="100"/>
          <w:spacing w:val="0"/>
          <w:color w:val="000000"/>
          <w:position w:val="0"/>
        </w:rPr>
        <w:t xml:space="preserve"> Колебания и волны. — М.: Физматгиз, 1959. Гл. IX.</w:t>
      </w:r>
    </w:p>
    <w:p>
      <w:pPr>
        <w:pStyle w:val="Style74"/>
        <w:numPr>
          <w:ilvl w:val="0"/>
          <w:numId w:val="101"/>
        </w:numPr>
        <w:tabs>
          <w:tab w:leader="none" w:pos="260" w:val="left"/>
        </w:tabs>
        <w:widowControl w:val="0"/>
        <w:keepNext w:val="0"/>
        <w:keepLines w:val="0"/>
        <w:shd w:val="clear" w:color="auto" w:fill="auto"/>
        <w:bidi w:val="0"/>
        <w:jc w:val="both"/>
        <w:spacing w:before="0" w:after="0" w:line="216" w:lineRule="exact"/>
        <w:ind w:left="240" w:right="0" w:hanging="240"/>
      </w:pPr>
      <w:r>
        <w:rPr>
          <w:rStyle w:val="CharStyle88"/>
        </w:rPr>
        <w:t>Кингсеп А.С., Локшин Г.Р., Ольхов О.А.</w:t>
      </w:r>
      <w:r>
        <w:rPr>
          <w:lang w:val="ru-RU" w:eastAsia="ru-RU" w:bidi="ru-RU"/>
          <w:w w:val="100"/>
          <w:spacing w:val="0"/>
          <w:color w:val="000000"/>
          <w:position w:val="0"/>
        </w:rPr>
        <w:t xml:space="preserve"> Основы физики. Курсы общей фи</w:t>
        <w:t>зики: учебн. в 2 т. Т. 1. Механика, электричество и магнетизм, колебания и волны, волновая оптика / под ред. А.С. Кингсепа. — М.: Физматлит, 2001.</w:t>
      </w:r>
    </w:p>
    <w:p>
      <w:pPr>
        <w:pStyle w:val="Style74"/>
        <w:tabs>
          <w:tab w:leader="none" w:pos="499" w:val="left"/>
          <w:tab w:leader="none" w:pos="553" w:val="left"/>
        </w:tabs>
        <w:widowControl w:val="0"/>
        <w:keepNext w:val="0"/>
        <w:keepLines w:val="0"/>
        <w:shd w:val="clear" w:color="auto" w:fill="auto"/>
        <w:bidi w:val="0"/>
        <w:jc w:val="both"/>
        <w:spacing w:before="0" w:after="0" w:line="216" w:lineRule="exact"/>
        <w:ind w:left="240" w:right="0" w:firstLine="0"/>
      </w:pPr>
      <w:r>
        <w:rPr>
          <w:lang w:val="ru-RU" w:eastAsia="ru-RU" w:bidi="ru-RU"/>
          <w:w w:val="100"/>
          <w:spacing w:val="0"/>
          <w:color w:val="000000"/>
          <w:position w:val="0"/>
        </w:rPr>
        <w:t>Ч.</w:t>
        <w:tab/>
        <w:t>3, гл. 7, § 7.8.</w:t>
      </w:r>
    </w:p>
    <w:p>
      <w:pPr>
        <w:pStyle w:val="Style74"/>
        <w:numPr>
          <w:ilvl w:val="0"/>
          <w:numId w:val="101"/>
        </w:numPr>
        <w:tabs>
          <w:tab w:leader="none" w:pos="303" w:val="left"/>
        </w:tabs>
        <w:widowControl w:val="0"/>
        <w:keepNext w:val="0"/>
        <w:keepLines w:val="0"/>
        <w:shd w:val="clear" w:color="auto" w:fill="auto"/>
        <w:bidi w:val="0"/>
        <w:jc w:val="both"/>
        <w:spacing w:before="0" w:after="601" w:line="190" w:lineRule="exact"/>
        <w:ind w:left="240" w:right="0" w:hanging="240"/>
      </w:pPr>
      <w:r>
        <w:rPr>
          <w:rStyle w:val="CharStyle88"/>
        </w:rPr>
        <w:t>Захарьевский А.Н.</w:t>
      </w:r>
      <w:r>
        <w:rPr>
          <w:lang w:val="ru-RU" w:eastAsia="ru-RU" w:bidi="ru-RU"/>
          <w:w w:val="100"/>
          <w:spacing w:val="0"/>
          <w:color w:val="000000"/>
          <w:position w:val="0"/>
        </w:rPr>
        <w:t xml:space="preserve"> Интерферометры. — М.: Оборонгиз, 1952. §§ 11, 12.</w:t>
      </w:r>
    </w:p>
    <w:p>
      <w:pPr>
        <w:pStyle w:val="Style68"/>
        <w:widowControl w:val="0"/>
        <w:keepNext w:val="0"/>
        <w:keepLines w:val="0"/>
        <w:shd w:val="clear" w:color="auto" w:fill="auto"/>
        <w:bidi w:val="0"/>
        <w:jc w:val="both"/>
        <w:spacing w:before="0" w:after="192" w:line="200" w:lineRule="exact"/>
        <w:ind w:left="240" w:right="0" w:firstLine="320"/>
      </w:pPr>
      <w:r>
        <w:rPr>
          <w:lang w:val="ru-RU" w:eastAsia="ru-RU" w:bidi="ru-RU"/>
          <w:w w:val="100"/>
          <w:spacing w:val="0"/>
          <w:color w:val="000000"/>
          <w:position w:val="0"/>
        </w:rPr>
        <w:t>Работа 4.2.4</w:t>
      </w:r>
    </w:p>
    <w:p>
      <w:pPr>
        <w:pStyle w:val="Style239"/>
        <w:widowControl w:val="0"/>
        <w:keepNext/>
        <w:keepLines/>
        <w:shd w:val="clear" w:color="auto" w:fill="auto"/>
        <w:bidi w:val="0"/>
        <w:spacing w:before="0" w:after="169" w:line="220" w:lineRule="exact"/>
        <w:ind w:left="240" w:right="0" w:firstLine="320"/>
      </w:pPr>
      <w:bookmarkStart w:id="60" w:name="bookmark60"/>
      <w:r>
        <w:rPr>
          <w:lang w:val="ru-RU" w:eastAsia="ru-RU" w:bidi="ru-RU"/>
          <w:w w:val="100"/>
          <w:spacing w:val="0"/>
          <w:color w:val="000000"/>
          <w:position w:val="0"/>
        </w:rPr>
        <w:t>Интерферометр Майкельсона</w:t>
      </w:r>
      <w:bookmarkEnd w:id="60"/>
    </w:p>
    <w:p>
      <w:pPr>
        <w:pStyle w:val="Style74"/>
        <w:widowControl w:val="0"/>
        <w:keepNext w:val="0"/>
        <w:keepLines w:val="0"/>
        <w:shd w:val="clear" w:color="auto" w:fill="auto"/>
        <w:bidi w:val="0"/>
        <w:jc w:val="both"/>
        <w:spacing w:before="0" w:after="0" w:line="190" w:lineRule="exact"/>
        <w:ind w:left="240" w:right="0" w:firstLine="320"/>
      </w:pPr>
      <w:r>
        <w:rPr>
          <w:lang w:val="ru-RU" w:eastAsia="ru-RU" w:bidi="ru-RU"/>
          <w:w w:val="100"/>
          <w:spacing w:val="0"/>
          <w:color w:val="000000"/>
          <w:position w:val="0"/>
        </w:rPr>
        <w:t>Цель работы: Изучение двухлучевой интерференции, определение</w:t>
      </w:r>
    </w:p>
    <w:p>
      <w:pPr>
        <w:pStyle w:val="Style74"/>
        <w:widowControl w:val="0"/>
        <w:keepNext w:val="0"/>
        <w:keepLines w:val="0"/>
        <w:shd w:val="clear" w:color="auto" w:fill="auto"/>
        <w:bidi w:val="0"/>
        <w:jc w:val="both"/>
        <w:spacing w:before="0" w:after="150" w:line="190" w:lineRule="exact"/>
        <w:ind w:left="240" w:right="0" w:firstLine="320"/>
      </w:pPr>
      <w:r>
        <w:rPr>
          <w:lang w:val="ru-RU" w:eastAsia="ru-RU" w:bidi="ru-RU"/>
          <w:w w:val="100"/>
          <w:spacing w:val="0"/>
          <w:color w:val="000000"/>
          <w:position w:val="0"/>
        </w:rPr>
        <w:t>длины волны, проверка эффекта Доплера.</w:t>
      </w:r>
    </w:p>
    <w:p>
      <w:pPr>
        <w:pStyle w:val="Style74"/>
        <w:widowControl w:val="0"/>
        <w:keepNext w:val="0"/>
        <w:keepLines w:val="0"/>
        <w:shd w:val="clear" w:color="auto" w:fill="auto"/>
        <w:bidi w:val="0"/>
        <w:jc w:val="left"/>
        <w:spacing w:before="0" w:after="109" w:line="221" w:lineRule="exact"/>
        <w:ind w:left="560" w:right="0" w:firstLine="0"/>
      </w:pPr>
      <w:r>
        <w:rPr>
          <w:lang w:val="ru-RU" w:eastAsia="ru-RU" w:bidi="ru-RU"/>
          <w:w w:val="100"/>
          <w:spacing w:val="0"/>
          <w:color w:val="000000"/>
          <w:position w:val="0"/>
        </w:rPr>
        <w:t>В работе используются: интерферометр Майкельсона с подвиж</w:t>
        <w:t>ным зеркалом, лазер, фотоумножитель, частотомер, линзы.</w:t>
      </w:r>
    </w:p>
    <w:p>
      <w:pPr>
        <w:pStyle w:val="Style74"/>
        <w:widowControl w:val="0"/>
        <w:keepNext w:val="0"/>
        <w:keepLines w:val="0"/>
        <w:shd w:val="clear" w:color="auto" w:fill="auto"/>
        <w:bidi w:val="0"/>
        <w:jc w:val="both"/>
        <w:spacing w:before="0" w:after="0" w:line="235" w:lineRule="exact"/>
        <w:ind w:left="240" w:right="0" w:firstLine="320"/>
      </w:pPr>
      <w:r>
        <w:rPr>
          <w:lang w:val="ru-RU" w:eastAsia="ru-RU" w:bidi="ru-RU"/>
          <w:w w:val="100"/>
          <w:spacing w:val="0"/>
          <w:color w:val="000000"/>
          <w:position w:val="0"/>
        </w:rPr>
        <w:t>Интерферометр Майкельсона находит применение в спектрометрах с высоким разрешением, для абсолютных и относительных измерений длин с точностью 0,005 мкм. Принципиальная схема интерферометра описана в п. 5.3 введения к разделу.</w:t>
      </w:r>
    </w:p>
    <w:p>
      <w:pPr>
        <w:pStyle w:val="Style74"/>
        <w:widowControl w:val="0"/>
        <w:keepNext w:val="0"/>
        <w:keepLines w:val="0"/>
        <w:shd w:val="clear" w:color="auto" w:fill="auto"/>
        <w:bidi w:val="0"/>
        <w:jc w:val="both"/>
        <w:spacing w:before="0" w:after="0" w:line="235" w:lineRule="exact"/>
        <w:ind w:left="240" w:right="0" w:firstLine="320"/>
      </w:pPr>
      <w:r>
        <w:rPr>
          <w:lang w:val="ru-RU" w:eastAsia="ru-RU" w:bidi="ru-RU"/>
          <w:w w:val="100"/>
          <w:spacing w:val="0"/>
          <w:color w:val="000000"/>
          <w:position w:val="0"/>
        </w:rPr>
        <w:t>Оптическая схема интерферометра приведена на рис. 1. Источни</w:t>
        <w:t>ком света служит лазер ЛГ. Лазер излучает узкий пучок света, кото</w:t>
        <w:t xml:space="preserve">рый фокусируется линзой Ль В фокусе этой линзы возникает точечный источник света </w:t>
      </w:r>
      <w:r>
        <w:rPr>
          <w:lang w:val="en-US" w:eastAsia="en-US" w:bidi="en-US"/>
          <w:w w:val="100"/>
          <w:spacing w:val="0"/>
          <w:color w:val="000000"/>
          <w:position w:val="0"/>
        </w:rPr>
        <w:t>S</w:t>
      </w:r>
      <w:r>
        <w:rPr>
          <w:lang w:val="ru-RU" w:eastAsia="ru-RU" w:bidi="ru-RU"/>
          <w:w w:val="100"/>
          <w:spacing w:val="0"/>
          <w:color w:val="000000"/>
          <w:position w:val="0"/>
        </w:rPr>
        <w:t xml:space="preserve">. Сферическая световая волна от источника </w:t>
      </w:r>
      <w:r>
        <w:rPr>
          <w:lang w:val="en-US" w:eastAsia="en-US" w:bidi="en-US"/>
          <w:w w:val="100"/>
          <w:spacing w:val="0"/>
          <w:color w:val="000000"/>
          <w:position w:val="0"/>
        </w:rPr>
        <w:t xml:space="preserve">S </w:t>
      </w:r>
      <w:r>
        <w:rPr>
          <w:lang w:val="ru-RU" w:eastAsia="ru-RU" w:bidi="ru-RU"/>
          <w:w w:val="100"/>
          <w:spacing w:val="0"/>
          <w:color w:val="000000"/>
          <w:position w:val="0"/>
        </w:rPr>
        <w:t>пада</w:t>
        <w:t xml:space="preserve">ет на делительный кубик ДК и делится его диагональной гранью на две волны — отражённую 1 и проходящую 2. Волна 1 отражается от зеркала </w:t>
      </w:r>
      <w:r>
        <w:rPr>
          <w:lang w:val="en-US" w:eastAsia="en-US" w:bidi="en-US"/>
          <w:w w:val="100"/>
          <w:spacing w:val="0"/>
          <w:color w:val="000000"/>
          <w:position w:val="0"/>
        </w:rPr>
        <w:t xml:space="preserve">3i, </w:t>
      </w:r>
      <w:r>
        <w:rPr>
          <w:lang w:val="ru-RU" w:eastAsia="ru-RU" w:bidi="ru-RU"/>
          <w:w w:val="100"/>
          <w:spacing w:val="0"/>
          <w:color w:val="000000"/>
          <w:position w:val="0"/>
        </w:rPr>
        <w:t>возвращается к кубику, частично проходит сквозь него и попадает на экран Э. Волна 2 отражается от зеркала З</w:t>
      </w:r>
      <w:r>
        <w:rPr>
          <w:lang w:val="ru-RU" w:eastAsia="ru-RU" w:bidi="ru-RU"/>
          <w:vertAlign w:val="subscript"/>
          <w:w w:val="100"/>
          <w:spacing w:val="0"/>
          <w:color w:val="000000"/>
          <w:position w:val="0"/>
        </w:rPr>
        <w:t>2</w:t>
      </w:r>
      <w:r>
        <w:rPr>
          <w:lang w:val="ru-RU" w:eastAsia="ru-RU" w:bidi="ru-RU"/>
          <w:w w:val="100"/>
          <w:spacing w:val="0"/>
          <w:color w:val="000000"/>
          <w:position w:val="0"/>
        </w:rPr>
        <w:t>, частично от</w:t>
        <w:t>ражается от кубика и также попадает на экран. Световые волны 1 и 2</w:t>
      </w:r>
    </w:p>
    <w:p>
      <w:pPr>
        <w:pStyle w:val="Style74"/>
        <w:widowControl w:val="0"/>
        <w:keepNext w:val="0"/>
        <w:keepLines w:val="0"/>
        <w:shd w:val="clear" w:color="auto" w:fill="auto"/>
        <w:bidi w:val="0"/>
        <w:jc w:val="both"/>
        <w:spacing w:before="0" w:after="312"/>
        <w:ind w:left="0" w:right="280" w:firstLine="0"/>
      </w:pPr>
      <w:r>
        <w:rPr>
          <w:lang w:val="ru-RU" w:eastAsia="ru-RU" w:bidi="ru-RU"/>
          <w:w w:val="100"/>
          <w:spacing w:val="0"/>
          <w:color w:val="000000"/>
          <w:position w:val="0"/>
        </w:rPr>
        <w:t xml:space="preserve">испускаются одним источником </w:t>
      </w:r>
      <w:r>
        <w:rPr>
          <w:lang w:val="en-US" w:eastAsia="en-US" w:bidi="en-US"/>
          <w:w w:val="100"/>
          <w:spacing w:val="0"/>
          <w:color w:val="000000"/>
          <w:position w:val="0"/>
        </w:rPr>
        <w:t>S</w:t>
      </w:r>
      <w:r>
        <w:rPr>
          <w:lang w:val="ru-RU" w:eastAsia="ru-RU" w:bidi="ru-RU"/>
          <w:w w:val="100"/>
          <w:spacing w:val="0"/>
          <w:color w:val="000000"/>
          <w:position w:val="0"/>
        </w:rPr>
        <w:t>, и они когерентны между собой. Эти волны создают на экране Э интерференционную картину. Для увеличе</w:t>
        <w:t>ния масштаба интерференционной картины может быть использована линза Л</w:t>
      </w:r>
      <w:r>
        <w:rPr>
          <w:lang w:val="ru-RU" w:eastAsia="ru-RU" w:bidi="ru-RU"/>
          <w:vertAlign w:val="subscript"/>
          <w:w w:val="100"/>
          <w:spacing w:val="0"/>
          <w:color w:val="000000"/>
          <w:position w:val="0"/>
        </w:rPr>
        <w:t>2</w:t>
      </w:r>
      <w:r>
        <w:rPr>
          <w:lang w:val="ru-RU" w:eastAsia="ru-RU" w:bidi="ru-RU"/>
          <w:w w:val="100"/>
          <w:spacing w:val="0"/>
          <w:color w:val="000000"/>
          <w:position w:val="0"/>
        </w:rPr>
        <w:t>.</w:t>
      </w:r>
    </w:p>
    <w:p>
      <w:pPr>
        <w:framePr w:h="2501" w:wrap="notBeside" w:vAnchor="text" w:hAnchor="text" w:xAlign="center" w:y="1"/>
        <w:widowControl w:val="0"/>
        <w:jc w:val="center"/>
        <w:rPr>
          <w:sz w:val="2"/>
          <w:szCs w:val="2"/>
        </w:rPr>
      </w:pPr>
      <w:r>
        <w:pict>
          <v:shape id="_x0000_s1493" type="#_x0000_t75" style="width:260pt;height:125pt;">
            <v:imagedata r:id="rId178" r:href="rId179"/>
          </v:shape>
        </w:pict>
      </w:r>
    </w:p>
    <w:p>
      <w:pPr>
        <w:pStyle w:val="Style234"/>
        <w:framePr w:h="2501"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Рис. 1. Схема интерферометра</w:t>
      </w:r>
    </w:p>
    <w:p>
      <w:pPr>
        <w:widowControl w:val="0"/>
        <w:rPr>
          <w:sz w:val="2"/>
          <w:szCs w:val="2"/>
        </w:rPr>
      </w:pPr>
    </w:p>
    <w:p>
      <w:pPr>
        <w:pStyle w:val="Style74"/>
        <w:widowControl w:val="0"/>
        <w:keepNext w:val="0"/>
        <w:keepLines w:val="0"/>
        <w:shd w:val="clear" w:color="auto" w:fill="auto"/>
        <w:bidi w:val="0"/>
        <w:jc w:val="both"/>
        <w:spacing w:before="196" w:after="116" w:line="235" w:lineRule="exact"/>
        <w:ind w:left="0" w:right="280" w:firstLine="340"/>
      </w:pPr>
      <w:r>
        <w:rPr>
          <w:lang w:val="ru-RU" w:eastAsia="ru-RU" w:bidi="ru-RU"/>
          <w:w w:val="100"/>
          <w:spacing w:val="0"/>
          <w:color w:val="000000"/>
          <w:position w:val="0"/>
        </w:rPr>
        <w:t>Зеркало З</w:t>
      </w:r>
      <w:r>
        <w:rPr>
          <w:rStyle w:val="CharStyle251"/>
        </w:rPr>
        <w:t>1</w:t>
      </w:r>
      <w:r>
        <w:rPr>
          <w:lang w:val="ru-RU" w:eastAsia="ru-RU" w:bidi="ru-RU"/>
          <w:w w:val="100"/>
          <w:spacing w:val="0"/>
          <w:color w:val="000000"/>
          <w:position w:val="0"/>
        </w:rPr>
        <w:t xml:space="preserve"> установлено перпендикулярно падающему лучу. Оно мо</w:t>
        <w:t>жет перемещаться вдоль луча. Это зеркало в дальнейшем будет назы</w:t>
        <w:t>ваться подвижным. Зеркало З</w:t>
      </w:r>
      <w:r>
        <w:rPr>
          <w:rStyle w:val="CharStyle251"/>
          <w:vertAlign w:val="subscript"/>
        </w:rPr>
        <w:t>2</w:t>
      </w:r>
      <w:r>
        <w:rPr>
          <w:lang w:val="ru-RU" w:eastAsia="ru-RU" w:bidi="ru-RU"/>
          <w:w w:val="100"/>
          <w:spacing w:val="0"/>
          <w:color w:val="000000"/>
          <w:position w:val="0"/>
        </w:rPr>
        <w:t xml:space="preserve"> вдоль направления падающего луча не перемещается. Его, однако, можно наклонять по отношению к лучу.</w:t>
      </w:r>
    </w:p>
    <w:p>
      <w:pPr>
        <w:pStyle w:val="Style74"/>
        <w:widowControl w:val="0"/>
        <w:keepNext w:val="0"/>
        <w:keepLines w:val="0"/>
        <w:shd w:val="clear" w:color="auto" w:fill="auto"/>
        <w:bidi w:val="0"/>
        <w:jc w:val="both"/>
        <w:spacing w:before="0" w:after="0"/>
        <w:ind w:left="0" w:right="280" w:firstLine="0"/>
      </w:pPr>
      <w:r>
        <w:rPr>
          <w:rStyle w:val="CharStyle76"/>
        </w:rPr>
        <w:t xml:space="preserve">Экспериментальная установка. </w:t>
      </w:r>
      <w:r>
        <w:rPr>
          <w:lang w:val="ru-RU" w:eastAsia="ru-RU" w:bidi="ru-RU"/>
          <w:w w:val="100"/>
          <w:spacing w:val="0"/>
          <w:color w:val="000000"/>
          <w:position w:val="0"/>
        </w:rPr>
        <w:t>Схема экспериментальной установ</w:t>
        <w:t>ки приведена на рис. 2. Источником света служит гелий-неоновый лазер ЛГН-203. Его излучение обладает большой длиной когерентности, что позволяет получать хорошо различимую глазом интерференционную картину при разности хода в десятки сантиметров. Неподвижное зер</w:t>
        <w:t>кало З</w:t>
      </w:r>
      <w:r>
        <w:rPr>
          <w:rStyle w:val="CharStyle251"/>
        </w:rPr>
        <w:t>2</w:t>
      </w:r>
      <w:r>
        <w:rPr>
          <w:lang w:val="ru-RU" w:eastAsia="ru-RU" w:bidi="ru-RU"/>
          <w:w w:val="100"/>
          <w:spacing w:val="0"/>
          <w:color w:val="000000"/>
          <w:position w:val="0"/>
        </w:rPr>
        <w:t>, поворачивается микрометрическими винтами М</w:t>
      </w:r>
      <w:r>
        <w:rPr>
          <w:lang w:val="ru-RU" w:eastAsia="ru-RU" w:bidi="ru-RU"/>
          <w:vertAlign w:val="subscript"/>
          <w:w w:val="100"/>
          <w:spacing w:val="0"/>
          <w:color w:val="000000"/>
          <w:position w:val="0"/>
        </w:rPr>
        <w:t>г</w:t>
      </w:r>
      <w:r>
        <w:rPr>
          <w:lang w:val="ru-RU" w:eastAsia="ru-RU" w:bidi="ru-RU"/>
          <w:w w:val="100"/>
          <w:spacing w:val="0"/>
          <w:color w:val="000000"/>
          <w:position w:val="0"/>
        </w:rPr>
        <w:t xml:space="preserve"> (относитель</w:t>
        <w:t>но горизонтальной) и М</w:t>
      </w:r>
      <w:r>
        <w:rPr>
          <w:lang w:val="ru-RU" w:eastAsia="ru-RU" w:bidi="ru-RU"/>
          <w:vertAlign w:val="subscript"/>
          <w:w w:val="100"/>
          <w:spacing w:val="0"/>
          <w:color w:val="000000"/>
          <w:position w:val="0"/>
        </w:rPr>
        <w:t>в</w:t>
      </w:r>
      <w:r>
        <w:rPr>
          <w:lang w:val="ru-RU" w:eastAsia="ru-RU" w:bidi="ru-RU"/>
          <w:w w:val="100"/>
          <w:spacing w:val="0"/>
          <w:color w:val="000000"/>
          <w:position w:val="0"/>
        </w:rPr>
        <w:t xml:space="preserve"> (относительно вертикальной оси). Зеркало З</w:t>
      </w:r>
      <w:r>
        <w:rPr>
          <w:rStyle w:val="CharStyle251"/>
        </w:rPr>
        <w:t xml:space="preserve">1 </w:t>
      </w:r>
      <w:r>
        <w:rPr>
          <w:lang w:val="ru-RU" w:eastAsia="ru-RU" w:bidi="ru-RU"/>
          <w:w w:val="100"/>
          <w:spacing w:val="0"/>
          <w:color w:val="000000"/>
          <w:position w:val="0"/>
        </w:rPr>
        <w:t>установлено перпендикулярно падающему лучу. Оно может передви</w:t>
        <w:t>гаться вдоль луча с помощью микрометрического винта, соединённого с двигателем Дв через муфту и редуктор РД, позволяющий менять скорость движения зеркала. Двигатель питается от сети через блок пи</w:t>
        <w:t>тания пульта управления. Концевые контакты К</w:t>
      </w:r>
      <w:r>
        <w:rPr>
          <w:rStyle w:val="CharStyle251"/>
        </w:rPr>
        <w:t>1</w:t>
      </w:r>
      <w:r>
        <w:rPr>
          <w:lang w:val="ru-RU" w:eastAsia="ru-RU" w:bidi="ru-RU"/>
          <w:w w:val="100"/>
          <w:spacing w:val="0"/>
          <w:color w:val="000000"/>
          <w:position w:val="0"/>
        </w:rPr>
        <w:t xml:space="preserve"> и К</w:t>
      </w:r>
      <w:r>
        <w:rPr>
          <w:rStyle w:val="CharStyle251"/>
        </w:rPr>
        <w:t>2</w:t>
      </w:r>
      <w:r>
        <w:rPr>
          <w:lang w:val="ru-RU" w:eastAsia="ru-RU" w:bidi="ru-RU"/>
          <w:w w:val="100"/>
          <w:spacing w:val="0"/>
          <w:color w:val="000000"/>
          <w:position w:val="0"/>
        </w:rPr>
        <w:t xml:space="preserve"> меняют направ</w:t>
        <w:t>ление движения зеркала на обратное. Включение лазера и двигателя производится с пульта управления. Сигнальные лампочки указывают, в какую сторону движется зеркало.</w:t>
      </w:r>
    </w:p>
    <w:p>
      <w:pPr>
        <w:pStyle w:val="Style74"/>
        <w:widowControl w:val="0"/>
        <w:keepNext w:val="0"/>
        <w:keepLines w:val="0"/>
        <w:shd w:val="clear" w:color="auto" w:fill="auto"/>
        <w:bidi w:val="0"/>
        <w:jc w:val="both"/>
        <w:spacing w:before="0" w:after="0"/>
        <w:ind w:left="0" w:right="280" w:firstLine="340"/>
      </w:pPr>
      <w:r>
        <w:rPr>
          <w:lang w:val="ru-RU" w:eastAsia="ru-RU" w:bidi="ru-RU"/>
          <w:w w:val="100"/>
          <w:spacing w:val="0"/>
          <w:color w:val="000000"/>
          <w:position w:val="0"/>
        </w:rPr>
        <w:t>Интерференционная картина наблюдается на экране Э. Она может быть увеличена с помощью линзы Л</w:t>
      </w:r>
      <w:r>
        <w:rPr>
          <w:rStyle w:val="CharStyle251"/>
        </w:rPr>
        <w:t>2</w:t>
      </w:r>
      <w:r>
        <w:rPr>
          <w:lang w:val="ru-RU" w:eastAsia="ru-RU" w:bidi="ru-RU"/>
          <w:w w:val="100"/>
          <w:spacing w:val="0"/>
          <w:color w:val="000000"/>
          <w:position w:val="0"/>
        </w:rPr>
        <w:t xml:space="preserve"> . В этом случае на экране в уве</w:t>
        <w:t>личенном масштабе воспроизводится интерференционная картина, ко-</w:t>
      </w:r>
    </w:p>
    <w:p>
      <w:pPr>
        <w:framePr w:h="3912" w:wrap="notBeside" w:vAnchor="text" w:hAnchor="text" w:xAlign="center" w:y="1"/>
        <w:widowControl w:val="0"/>
        <w:jc w:val="center"/>
        <w:rPr>
          <w:sz w:val="2"/>
          <w:szCs w:val="2"/>
        </w:rPr>
      </w:pPr>
      <w:r>
        <w:pict>
          <v:shape id="_x0000_s1494" type="#_x0000_t75" style="width:324pt;height:196pt;">
            <v:imagedata r:id="rId180" r:href="rId181"/>
          </v:shape>
        </w:pict>
      </w:r>
    </w:p>
    <w:p>
      <w:pPr>
        <w:pStyle w:val="Style234"/>
        <w:framePr w:h="3912"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Рис. 2. Схема экспериментальной установки</w:t>
      </w:r>
    </w:p>
    <w:p>
      <w:pPr>
        <w:widowControl w:val="0"/>
        <w:rPr>
          <w:sz w:val="2"/>
          <w:szCs w:val="2"/>
        </w:rPr>
      </w:pPr>
    </w:p>
    <w:p>
      <w:pPr>
        <w:pStyle w:val="Style74"/>
        <w:widowControl w:val="0"/>
        <w:keepNext w:val="0"/>
        <w:keepLines w:val="0"/>
        <w:shd w:val="clear" w:color="auto" w:fill="auto"/>
        <w:bidi w:val="0"/>
        <w:jc w:val="both"/>
        <w:spacing w:before="602" w:after="0"/>
        <w:ind w:left="260" w:right="0" w:firstLine="0"/>
      </w:pPr>
      <w:r>
        <w:rPr>
          <w:lang w:val="ru-RU" w:eastAsia="ru-RU" w:bidi="ru-RU"/>
          <w:w w:val="100"/>
          <w:spacing w:val="0"/>
          <w:color w:val="000000"/>
          <w:position w:val="0"/>
        </w:rPr>
        <w:t>торая создаётся перед линзой в плоскости, сопряжённой экрану. Линза закреплена на съёмном столике, её фокусное расстояние 4,3 см.</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Для регистрации изменения интенсивности света используется фо</w:t>
        <w:t>тоэлектронный умножитель ФЭУ-</w:t>
      </w:r>
      <w:r>
        <w:rPr>
          <w:rStyle w:val="CharStyle251"/>
        </w:rPr>
        <w:t>68</w:t>
      </w:r>
      <w:r>
        <w:rPr>
          <w:lang w:val="ru-RU" w:eastAsia="ru-RU" w:bidi="ru-RU"/>
          <w:w w:val="100"/>
          <w:spacing w:val="0"/>
          <w:color w:val="000000"/>
          <w:position w:val="0"/>
        </w:rPr>
        <w:t>, установленный непосредственно за экраном. Свет на окно ФЭУ попадает через небольшое отверстие в центре экрана. Для питания ФЭУ используется высоковольтный выпря</w:t>
        <w:t>митель. Выпрямитель включается тумблером «Сеть» на пульте управ</w:t>
        <w:t>ления.</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 xml:space="preserve">Периодическое изменение интенсивности света, возникающее при движении зеркала </w:t>
      </w:r>
      <w:r>
        <w:rPr>
          <w:lang w:val="en-US" w:eastAsia="en-US" w:bidi="en-US"/>
          <w:w w:val="100"/>
          <w:spacing w:val="0"/>
          <w:color w:val="000000"/>
          <w:position w:val="0"/>
        </w:rPr>
        <w:t xml:space="preserve">3i, </w:t>
      </w:r>
      <w:r>
        <w:rPr>
          <w:lang w:val="ru-RU" w:eastAsia="ru-RU" w:bidi="ru-RU"/>
          <w:w w:val="100"/>
          <w:spacing w:val="0"/>
          <w:color w:val="000000"/>
          <w:position w:val="0"/>
        </w:rPr>
        <w:t>приводит к такому же изменению сигнала ФЭУ. Число периодов изменения интенсивности света пересчитывается ча</w:t>
        <w:t>стотомером Ч3-54. Частотомер может работать в одном из трёх режи</w:t>
        <w:t>мов.</w:t>
      </w:r>
    </w:p>
    <w:p>
      <w:pPr>
        <w:pStyle w:val="Style74"/>
        <w:numPr>
          <w:ilvl w:val="0"/>
          <w:numId w:val="103"/>
        </w:numPr>
        <w:tabs>
          <w:tab w:leader="none" w:pos="832" w:val="left"/>
        </w:tabs>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Он может измерять число импульсов, поступающих на его входы (А или Б) за некоторый промежуток времени (его продолжительность определяется поступлением сигналов на управляющие входы В и Г).</w:t>
      </w:r>
    </w:p>
    <w:p>
      <w:pPr>
        <w:pStyle w:val="Style74"/>
        <w:numPr>
          <w:ilvl w:val="0"/>
          <w:numId w:val="103"/>
        </w:numPr>
        <w:tabs>
          <w:tab w:leader="none" w:pos="837" w:val="left"/>
        </w:tabs>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С помощью частотомера можно измерять промежутки времени. Для таких измерений в прибор встроен кварцевый генератор. Частото</w:t>
        <w:t>мер измеряет время, прошедшее между поступлением сигналов на его управляющие входы, подсчитывая соответствующее число импульсов кварцевого генератора.</w:t>
      </w:r>
    </w:p>
    <w:p>
      <w:pPr>
        <w:pStyle w:val="Style74"/>
        <w:numPr>
          <w:ilvl w:val="0"/>
          <w:numId w:val="103"/>
        </w:numPr>
        <w:tabs>
          <w:tab w:leader="none" w:pos="817" w:val="left"/>
        </w:tabs>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Наконец, частотомер может измерять частоту сигнала, поступа</w:t>
        <w:t>ющего на его вход, сравнивая число периодов исследуемого сигнала с числом импульсов кварцевого генератора.</w:t>
      </w:r>
    </w:p>
    <w:p>
      <w:pPr>
        <w:pStyle w:val="Style74"/>
        <w:widowControl w:val="0"/>
        <w:keepNext w:val="0"/>
        <w:keepLines w:val="0"/>
        <w:shd w:val="clear" w:color="auto" w:fill="auto"/>
        <w:bidi w:val="0"/>
        <w:jc w:val="both"/>
        <w:spacing w:before="0" w:after="252" w:line="235" w:lineRule="exact"/>
        <w:ind w:left="240" w:right="0" w:firstLine="300"/>
      </w:pPr>
      <w:r>
        <w:rPr>
          <w:lang w:val="ru-RU" w:eastAsia="ru-RU" w:bidi="ru-RU"/>
          <w:w w:val="100"/>
          <w:spacing w:val="0"/>
          <w:color w:val="000000"/>
          <w:position w:val="0"/>
        </w:rPr>
        <w:t>Для получения управляющих сигналов используется геркон Г (гер</w:t>
        <w:t>метичный магнитоуправляемый контакт). Схема работает следующим образом. На отсчётной головке микрометрического винта зеркала З</w:t>
      </w:r>
      <w:r>
        <w:rPr>
          <w:rStyle w:val="CharStyle251"/>
        </w:rPr>
        <w:t xml:space="preserve">1 </w:t>
      </w:r>
      <w:r>
        <w:rPr>
          <w:lang w:val="ru-RU" w:eastAsia="ru-RU" w:bidi="ru-RU"/>
          <w:w w:val="100"/>
          <w:spacing w:val="0"/>
          <w:color w:val="000000"/>
          <w:position w:val="0"/>
        </w:rPr>
        <w:t>закреплён небольшой магнит. Головка вращается вместе с винтом. По</w:t>
        <w:t>сле срабатывания концевого контакта К</w:t>
      </w:r>
      <w:r>
        <w:rPr>
          <w:rStyle w:val="CharStyle251"/>
        </w:rPr>
        <w:t>1</w:t>
      </w:r>
      <w:r>
        <w:rPr>
          <w:lang w:val="ru-RU" w:eastAsia="ru-RU" w:bidi="ru-RU"/>
          <w:w w:val="100"/>
          <w:spacing w:val="0"/>
          <w:color w:val="000000"/>
          <w:position w:val="0"/>
        </w:rPr>
        <w:t xml:space="preserve"> зеркало начинает двигаться к экрану. При приближении магнита к геркону вырабатывается управ</w:t>
        <w:t xml:space="preserve">ляющий сигнал, который подаётся через схему пульта управления на вход В частотомера. Частотомер начинает счёт импульсов. Сигнал на окончание счёта подаётся на вход Г после того, как с помощью герко- на зарегистрировано 32 оборота ходового винта. После срабатывания концевого контакта </w:t>
      </w:r>
      <w:r>
        <w:rPr>
          <w:lang w:val="en-US" w:eastAsia="en-US" w:bidi="en-US"/>
          <w:w w:val="100"/>
          <w:spacing w:val="0"/>
          <w:color w:val="000000"/>
          <w:position w:val="0"/>
        </w:rPr>
        <w:t>K</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зеркало начинает движение от экрана. На этом участке движения счёт импульсов не производится. Один оборот мик</w:t>
        <w:t>рометрического винта приводит к перемещению зеркала на 1 мм. Таким образом, полное перемещение зеркала З</w:t>
      </w:r>
      <w:r>
        <w:rPr>
          <w:rStyle w:val="CharStyle251"/>
        </w:rPr>
        <w:t>1</w:t>
      </w:r>
      <w:r>
        <w:rPr>
          <w:lang w:val="ru-RU" w:eastAsia="ru-RU" w:bidi="ru-RU"/>
          <w:w w:val="100"/>
          <w:spacing w:val="0"/>
          <w:color w:val="000000"/>
          <w:position w:val="0"/>
        </w:rPr>
        <w:t xml:space="preserve"> составляет </w:t>
      </w:r>
      <w:r>
        <w:rPr>
          <w:lang w:val="en-US" w:eastAsia="en-US" w:bidi="en-US"/>
          <w:w w:val="100"/>
          <w:spacing w:val="0"/>
          <w:color w:val="000000"/>
          <w:position w:val="0"/>
        </w:rPr>
        <w:t xml:space="preserve">L </w:t>
      </w:r>
      <w:r>
        <w:rPr>
          <w:lang w:val="ru-RU" w:eastAsia="ru-RU" w:bidi="ru-RU"/>
          <w:w w:val="100"/>
          <w:spacing w:val="0"/>
          <w:color w:val="000000"/>
          <w:position w:val="0"/>
        </w:rPr>
        <w:t>= 32 мм.</w:t>
      </w:r>
    </w:p>
    <w:p>
      <w:pPr>
        <w:pStyle w:val="Style249"/>
        <w:widowControl w:val="0"/>
        <w:keepNext/>
        <w:keepLines/>
        <w:shd w:val="clear" w:color="auto" w:fill="auto"/>
        <w:bidi w:val="0"/>
        <w:jc w:val="left"/>
        <w:spacing w:before="0" w:after="0" w:line="220" w:lineRule="exact"/>
        <w:ind w:left="2960" w:right="0" w:firstLine="0"/>
      </w:pPr>
      <w:bookmarkStart w:id="61" w:name="bookmark61"/>
      <w:r>
        <w:rPr>
          <w:lang w:val="ru-RU" w:eastAsia="ru-RU" w:bidi="ru-RU"/>
          <w:w w:val="100"/>
          <w:spacing w:val="0"/>
          <w:color w:val="000000"/>
          <w:position w:val="0"/>
        </w:rPr>
        <w:t>ЗАДАНИЕ</w:t>
      </w:r>
      <w:bookmarkEnd w:id="61"/>
    </w:p>
    <w:p>
      <w:pPr>
        <w:pStyle w:val="Style74"/>
        <w:widowControl w:val="0"/>
        <w:keepNext w:val="0"/>
        <w:keepLines w:val="0"/>
        <w:shd w:val="clear" w:color="auto" w:fill="auto"/>
        <w:bidi w:val="0"/>
        <w:jc w:val="both"/>
        <w:spacing w:before="0" w:after="0"/>
        <w:ind w:left="240" w:right="0" w:firstLine="300"/>
      </w:pPr>
      <w:r>
        <w:rPr>
          <w:lang w:val="ru-RU" w:eastAsia="ru-RU" w:bidi="ru-RU"/>
          <w:w w:val="100"/>
          <w:spacing w:val="0"/>
          <w:color w:val="000000"/>
          <w:position w:val="0"/>
        </w:rPr>
        <w:t>Работа содержит несколько упражнений.</w:t>
      </w:r>
    </w:p>
    <w:p>
      <w:pPr>
        <w:pStyle w:val="Style74"/>
        <w:widowControl w:val="0"/>
        <w:keepNext w:val="0"/>
        <w:keepLines w:val="0"/>
        <w:shd w:val="clear" w:color="auto" w:fill="auto"/>
        <w:bidi w:val="0"/>
        <w:jc w:val="both"/>
        <w:spacing w:before="0" w:after="0"/>
        <w:ind w:left="240" w:right="0" w:firstLine="300"/>
      </w:pPr>
      <w:r>
        <w:rPr>
          <w:lang w:val="ru-RU" w:eastAsia="ru-RU" w:bidi="ru-RU"/>
          <w:w w:val="100"/>
          <w:spacing w:val="0"/>
          <w:color w:val="000000"/>
          <w:position w:val="0"/>
        </w:rPr>
        <w:t>В первом упражнении исследуется интерференционная картина, возникающая при различных положениях зеркала З</w:t>
      </w:r>
      <w:r>
        <w:rPr>
          <w:rStyle w:val="CharStyle251"/>
        </w:rPr>
        <w:t>2</w:t>
      </w:r>
      <w:r>
        <w:rPr>
          <w:lang w:val="ru-RU" w:eastAsia="ru-RU" w:bidi="ru-RU"/>
          <w:w w:val="100"/>
          <w:spacing w:val="0"/>
          <w:color w:val="000000"/>
          <w:position w:val="0"/>
        </w:rPr>
        <w:t>, проверяется фор</w:t>
        <w:t>мула (2.69).</w:t>
      </w:r>
    </w:p>
    <w:p>
      <w:pPr>
        <w:pStyle w:val="Style74"/>
        <w:widowControl w:val="0"/>
        <w:keepNext w:val="0"/>
        <w:keepLines w:val="0"/>
        <w:shd w:val="clear" w:color="auto" w:fill="auto"/>
        <w:bidi w:val="0"/>
        <w:jc w:val="both"/>
        <w:spacing w:before="0" w:after="0"/>
        <w:ind w:left="240" w:right="0" w:firstLine="300"/>
      </w:pPr>
      <w:r>
        <w:rPr>
          <w:lang w:val="ru-RU" w:eastAsia="ru-RU" w:bidi="ru-RU"/>
          <w:w w:val="100"/>
          <w:spacing w:val="0"/>
          <w:color w:val="000000"/>
          <w:position w:val="0"/>
        </w:rPr>
        <w:t>Во втором упражнении измеряется длина волны лазерного излуче</w:t>
        <w:t>ния путём пересчёта интерференционных колец, пропадающих в центре экрана при движении зеркала З</w:t>
      </w:r>
      <w:r>
        <w:rPr>
          <w:rStyle w:val="CharStyle251"/>
        </w:rPr>
        <w:t>1</w:t>
      </w:r>
      <w:r>
        <w:rPr>
          <w:lang w:val="ru-RU" w:eastAsia="ru-RU" w:bidi="ru-RU"/>
          <w:w w:val="100"/>
          <w:spacing w:val="0"/>
          <w:color w:val="000000"/>
          <w:position w:val="0"/>
        </w:rPr>
        <w:t>. Такие измерения не очень точны, но обладают тем преимуществом, что не требуют сложных расчётов.</w:t>
      </w:r>
    </w:p>
    <w:p>
      <w:pPr>
        <w:pStyle w:val="Style74"/>
        <w:widowControl w:val="0"/>
        <w:keepNext w:val="0"/>
        <w:keepLines w:val="0"/>
        <w:shd w:val="clear" w:color="auto" w:fill="auto"/>
        <w:bidi w:val="0"/>
        <w:jc w:val="both"/>
        <w:spacing w:before="0" w:after="0"/>
        <w:ind w:left="240" w:right="0" w:firstLine="300"/>
      </w:pPr>
      <w:r>
        <w:rPr>
          <w:lang w:val="ru-RU" w:eastAsia="ru-RU" w:bidi="ru-RU"/>
          <w:w w:val="100"/>
          <w:spacing w:val="0"/>
          <w:color w:val="000000"/>
          <w:position w:val="0"/>
        </w:rPr>
        <w:t>В третьем упражнении исследуется эффект Доплера.</w:t>
      </w:r>
    </w:p>
    <w:p>
      <w:pPr>
        <w:pStyle w:val="Style74"/>
        <w:widowControl w:val="0"/>
        <w:keepNext w:val="0"/>
        <w:keepLines w:val="0"/>
        <w:shd w:val="clear" w:color="auto" w:fill="auto"/>
        <w:bidi w:val="0"/>
        <w:jc w:val="both"/>
        <w:spacing w:before="0" w:after="160"/>
        <w:ind w:left="240" w:right="0" w:firstLine="300"/>
      </w:pPr>
      <w:r>
        <w:rPr>
          <w:lang w:val="ru-RU" w:eastAsia="ru-RU" w:bidi="ru-RU"/>
          <w:w w:val="100"/>
          <w:spacing w:val="0"/>
          <w:color w:val="000000"/>
          <w:position w:val="0"/>
        </w:rPr>
        <w:t>Перед началом работы следует отъюстировать установку.</w:t>
      </w:r>
    </w:p>
    <w:p>
      <w:pPr>
        <w:pStyle w:val="Style74"/>
        <w:numPr>
          <w:ilvl w:val="0"/>
          <w:numId w:val="105"/>
        </w:numPr>
        <w:tabs>
          <w:tab w:leader="none" w:pos="2732" w:val="left"/>
        </w:tabs>
        <w:widowControl w:val="0"/>
        <w:keepNext w:val="0"/>
        <w:keepLines w:val="0"/>
        <w:shd w:val="clear" w:color="auto" w:fill="auto"/>
        <w:bidi w:val="0"/>
        <w:jc w:val="both"/>
        <w:spacing w:before="0" w:after="79" w:line="190" w:lineRule="exact"/>
        <w:ind w:left="2520" w:right="0" w:firstLine="0"/>
      </w:pPr>
      <w:r>
        <w:rPr>
          <w:lang w:val="ru-RU" w:eastAsia="ru-RU" w:bidi="ru-RU"/>
          <w:w w:val="100"/>
          <w:spacing w:val="0"/>
          <w:color w:val="000000"/>
          <w:position w:val="0"/>
        </w:rPr>
        <w:t>Юстировка системы</w:t>
      </w:r>
    </w:p>
    <w:p>
      <w:pPr>
        <w:pStyle w:val="Style74"/>
        <w:numPr>
          <w:ilvl w:val="0"/>
          <w:numId w:val="107"/>
        </w:numPr>
        <w:tabs>
          <w:tab w:leader="none" w:pos="260" w:val="left"/>
        </w:tabs>
        <w:widowControl w:val="0"/>
        <w:keepNext w:val="0"/>
        <w:keepLines w:val="0"/>
        <w:shd w:val="clear" w:color="auto" w:fill="auto"/>
        <w:bidi w:val="0"/>
        <w:jc w:val="both"/>
        <w:spacing w:before="0" w:after="0" w:line="190" w:lineRule="exact"/>
        <w:ind w:left="240" w:right="0" w:hanging="240"/>
      </w:pPr>
      <w:r>
        <w:rPr>
          <w:lang w:val="ru-RU" w:eastAsia="ru-RU" w:bidi="ru-RU"/>
          <w:w w:val="100"/>
          <w:spacing w:val="0"/>
          <w:color w:val="000000"/>
          <w:position w:val="0"/>
        </w:rPr>
        <w:t>Включите блок питания установки (тумблер слева от частотомера).</w:t>
      </w:r>
    </w:p>
    <w:p>
      <w:pPr>
        <w:pStyle w:val="Style74"/>
        <w:numPr>
          <w:ilvl w:val="0"/>
          <w:numId w:val="107"/>
        </w:numPr>
        <w:tabs>
          <w:tab w:leader="none" w:pos="270"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Убедитесь, что луч от поворотной призмы (П на рис. 2) идёт парал</w:t>
        <w:t xml:space="preserve">лельно столу на высоте </w:t>
      </w:r>
      <w:r>
        <w:rPr>
          <w:rStyle w:val="CharStyle251"/>
        </w:rPr>
        <w:t>100</w:t>
      </w:r>
      <w:r>
        <w:rPr>
          <w:lang w:val="ru-RU" w:eastAsia="ru-RU" w:bidi="ru-RU"/>
          <w:w w:val="100"/>
          <w:spacing w:val="0"/>
          <w:color w:val="000000"/>
          <w:position w:val="0"/>
        </w:rPr>
        <w:t xml:space="preserve"> ± </w:t>
      </w:r>
      <w:r>
        <w:rPr>
          <w:rStyle w:val="CharStyle251"/>
        </w:rPr>
        <w:t>2</w:t>
      </w:r>
      <w:r>
        <w:rPr>
          <w:lang w:val="ru-RU" w:eastAsia="ru-RU" w:bidi="ru-RU"/>
          <w:w w:val="100"/>
          <w:spacing w:val="0"/>
          <w:color w:val="000000"/>
          <w:position w:val="0"/>
        </w:rPr>
        <w:t xml:space="preserve"> мм (при этом линза Л</w:t>
      </w:r>
      <w:r>
        <w:rPr>
          <w:rStyle w:val="CharStyle251"/>
        </w:rPr>
        <w:t>1</w:t>
      </w:r>
      <w:r>
        <w:rPr>
          <w:lang w:val="ru-RU" w:eastAsia="ru-RU" w:bidi="ru-RU"/>
          <w:w w:val="100"/>
          <w:spacing w:val="0"/>
          <w:color w:val="000000"/>
          <w:position w:val="0"/>
        </w:rPr>
        <w:t xml:space="preserve"> и делительный кубик сняты).</w:t>
      </w:r>
    </w:p>
    <w:p>
      <w:pPr>
        <w:pStyle w:val="Style74"/>
        <w:numPr>
          <w:ilvl w:val="0"/>
          <w:numId w:val="107"/>
        </w:numPr>
        <w:tabs>
          <w:tab w:leader="none" w:pos="270"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Установите оправу с зеркалом З</w:t>
      </w:r>
      <w:r>
        <w:rPr>
          <w:rStyle w:val="CharStyle251"/>
        </w:rPr>
        <w:t>2</w:t>
      </w:r>
      <w:r>
        <w:rPr>
          <w:lang w:val="ru-RU" w:eastAsia="ru-RU" w:bidi="ru-RU"/>
          <w:w w:val="100"/>
          <w:spacing w:val="0"/>
          <w:color w:val="000000"/>
          <w:position w:val="0"/>
        </w:rPr>
        <w:t xml:space="preserve"> перпендикулярно лучу поворотом оправы в зеркале (грубо): для этого освободите фиксирующие (жёл</w:t>
        <w:t>тые) винты, микровинтами М</w:t>
      </w:r>
      <w:r>
        <w:rPr>
          <w:lang w:val="ru-RU" w:eastAsia="ru-RU" w:bidi="ru-RU"/>
          <w:vertAlign w:val="subscript"/>
          <w:w w:val="100"/>
          <w:spacing w:val="0"/>
          <w:color w:val="000000"/>
          <w:position w:val="0"/>
        </w:rPr>
        <w:t>г</w:t>
      </w:r>
      <w:r>
        <w:rPr>
          <w:lang w:val="ru-RU" w:eastAsia="ru-RU" w:bidi="ru-RU"/>
          <w:w w:val="100"/>
          <w:spacing w:val="0"/>
          <w:color w:val="000000"/>
          <w:position w:val="0"/>
        </w:rPr>
        <w:t xml:space="preserve"> и М</w:t>
      </w:r>
      <w:r>
        <w:rPr>
          <w:lang w:val="ru-RU" w:eastAsia="ru-RU" w:bidi="ru-RU"/>
          <w:vertAlign w:val="subscript"/>
          <w:w w:val="100"/>
          <w:spacing w:val="0"/>
          <w:color w:val="000000"/>
          <w:position w:val="0"/>
        </w:rPr>
        <w:t>в</w:t>
      </w:r>
      <w:r>
        <w:rPr>
          <w:lang w:val="ru-RU" w:eastAsia="ru-RU" w:bidi="ru-RU"/>
          <w:w w:val="100"/>
          <w:spacing w:val="0"/>
          <w:color w:val="000000"/>
          <w:position w:val="0"/>
        </w:rPr>
        <w:t xml:space="preserve"> установите плоскость правильно и снова зажмите фиксирующие винты.</w:t>
      </w:r>
    </w:p>
    <w:p>
      <w:pPr>
        <w:pStyle w:val="Style74"/>
        <w:widowControl w:val="0"/>
        <w:keepNext w:val="0"/>
        <w:keepLines w:val="0"/>
        <w:shd w:val="clear" w:color="auto" w:fill="auto"/>
        <w:bidi w:val="0"/>
        <w:jc w:val="both"/>
        <w:spacing w:before="0" w:after="0" w:line="230" w:lineRule="exact"/>
        <w:ind w:left="240" w:right="0" w:firstLine="300"/>
      </w:pPr>
      <w:r>
        <w:rPr>
          <w:lang w:val="ru-RU" w:eastAsia="ru-RU" w:bidi="ru-RU"/>
          <w:w w:val="100"/>
          <w:spacing w:val="0"/>
          <w:color w:val="000000"/>
          <w:position w:val="0"/>
        </w:rPr>
        <w:t>Поочерёдно вращая винты М</w:t>
      </w:r>
      <w:r>
        <w:rPr>
          <w:lang w:val="ru-RU" w:eastAsia="ru-RU" w:bidi="ru-RU"/>
          <w:vertAlign w:val="subscript"/>
          <w:w w:val="100"/>
          <w:spacing w:val="0"/>
          <w:color w:val="000000"/>
          <w:position w:val="0"/>
        </w:rPr>
        <w:t>г</w:t>
      </w:r>
      <w:r>
        <w:rPr>
          <w:lang w:val="ru-RU" w:eastAsia="ru-RU" w:bidi="ru-RU"/>
          <w:w w:val="100"/>
          <w:spacing w:val="0"/>
          <w:color w:val="000000"/>
          <w:position w:val="0"/>
        </w:rPr>
        <w:t>, М</w:t>
      </w:r>
      <w:r>
        <w:rPr>
          <w:lang w:val="ru-RU" w:eastAsia="ru-RU" w:bidi="ru-RU"/>
          <w:vertAlign w:val="subscript"/>
          <w:w w:val="100"/>
          <w:spacing w:val="0"/>
          <w:color w:val="000000"/>
          <w:position w:val="0"/>
        </w:rPr>
        <w:t>в</w:t>
      </w:r>
      <w:r>
        <w:rPr>
          <w:lang w:val="ru-RU" w:eastAsia="ru-RU" w:bidi="ru-RU"/>
          <w:w w:val="100"/>
          <w:spacing w:val="0"/>
          <w:color w:val="000000"/>
          <w:position w:val="0"/>
        </w:rPr>
        <w:t xml:space="preserve"> зеркала З</w:t>
      </w:r>
      <w:r>
        <w:rPr>
          <w:lang w:val="ru-RU" w:eastAsia="ru-RU" w:bidi="ru-RU"/>
          <w:vertAlign w:val="subscript"/>
          <w:w w:val="100"/>
          <w:spacing w:val="0"/>
          <w:color w:val="000000"/>
          <w:position w:val="0"/>
        </w:rPr>
        <w:t>2</w:t>
      </w:r>
      <w:r>
        <w:rPr>
          <w:lang w:val="ru-RU" w:eastAsia="ru-RU" w:bidi="ru-RU"/>
          <w:w w:val="100"/>
          <w:spacing w:val="0"/>
          <w:color w:val="000000"/>
          <w:position w:val="0"/>
        </w:rPr>
        <w:t>, заведите (точно) от</w:t>
        <w:t>ражённый луч на поворотную призму.</w:t>
      </w:r>
    </w:p>
    <w:p>
      <w:pPr>
        <w:pStyle w:val="Style74"/>
        <w:numPr>
          <w:ilvl w:val="0"/>
          <w:numId w:val="107"/>
        </w:numPr>
        <w:tabs>
          <w:tab w:leader="none" w:pos="274"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Установите делительный кубик в центре системы и определите его по</w:t>
        <w:t>ложение относительно вертикали: луч от поворотной призмы, отразив</w:t>
        <w:t>шись от полупрозрачной грани кубика, должен попасть на центр по</w:t>
        <w:t>движного зеркала З</w:t>
      </w:r>
      <w:r>
        <w:rPr>
          <w:rStyle w:val="CharStyle251"/>
        </w:rPr>
        <w:t>1</w:t>
      </w:r>
      <w:r>
        <w:rPr>
          <w:lang w:val="ru-RU" w:eastAsia="ru-RU" w:bidi="ru-RU"/>
          <w:w w:val="100"/>
          <w:spacing w:val="0"/>
          <w:color w:val="000000"/>
          <w:position w:val="0"/>
        </w:rPr>
        <w:t>, а прямой луч, отразившись от зеркала З</w:t>
      </w:r>
      <w:r>
        <w:rPr>
          <w:lang w:val="ru-RU" w:eastAsia="ru-RU" w:bidi="ru-RU"/>
          <w:vertAlign w:val="subscript"/>
          <w:w w:val="100"/>
          <w:spacing w:val="0"/>
          <w:color w:val="000000"/>
          <w:position w:val="0"/>
        </w:rPr>
        <w:t>2</w:t>
      </w:r>
      <w:r>
        <w:rPr>
          <w:lang w:val="ru-RU" w:eastAsia="ru-RU" w:bidi="ru-RU"/>
          <w:w w:val="100"/>
          <w:spacing w:val="0"/>
          <w:color w:val="000000"/>
          <w:position w:val="0"/>
        </w:rPr>
        <w:t>, — на центр экрана. При этом пучки должны проходить через центр кубика, а яркость пятен, отражённых от подвижного и неподвижного зеркал, на экране должна быть примерно одинаковой. Если яркость пятен на экране заметно отличается, поверните кубик относительно вертикали на 90° и ещё раз проведите настройку. Центр экрана (вход в ФЭУ) дол</w:t>
        <w:t>жен находиться на той же высоте, что и луч от поворотной призмы до зеркала З</w:t>
      </w:r>
      <w:r>
        <w:rPr>
          <w:rStyle w:val="CharStyle251"/>
          <w:vertAlign w:val="subscript"/>
        </w:rPr>
        <w:t>2</w:t>
      </w:r>
      <w:r>
        <w:rPr>
          <w:lang w:val="ru-RU" w:eastAsia="ru-RU" w:bidi="ru-RU"/>
          <w:w w:val="100"/>
          <w:spacing w:val="0"/>
          <w:color w:val="000000"/>
          <w:position w:val="0"/>
        </w:rPr>
        <w:t xml:space="preserve"> (около 10 см).</w:t>
      </w:r>
    </w:p>
    <w:p>
      <w:pPr>
        <w:pStyle w:val="Style74"/>
        <w:numPr>
          <w:ilvl w:val="0"/>
          <w:numId w:val="107"/>
        </w:numPr>
        <w:tabs>
          <w:tab w:leader="none" w:pos="274"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Поочерёдно вращая винты столика разделительного кубика, совмести</w:t>
        <w:t>те оба луча в центре экрана.</w:t>
      </w:r>
    </w:p>
    <w:p>
      <w:pPr>
        <w:pStyle w:val="Style74"/>
        <w:widowControl w:val="0"/>
        <w:keepNext w:val="0"/>
        <w:keepLines w:val="0"/>
        <w:shd w:val="clear" w:color="auto" w:fill="auto"/>
        <w:bidi w:val="0"/>
        <w:jc w:val="both"/>
        <w:spacing w:before="0" w:after="0"/>
        <w:ind w:left="240" w:right="0" w:firstLine="300"/>
      </w:pPr>
      <w:r>
        <w:rPr>
          <w:lang w:val="ru-RU" w:eastAsia="ru-RU" w:bidi="ru-RU"/>
          <w:w w:val="100"/>
          <w:spacing w:val="0"/>
          <w:color w:val="000000"/>
          <w:position w:val="0"/>
        </w:rPr>
        <w:t>Полезно убедиться в высокой чувствительности оптической системы к механическим деформациям. Последите за тем, как «дышит» интер</w:t>
        <w:t>ференционная картина на экране, если надавить пальцем на металли</w:t>
        <w:t>ческую станину интерферометра: полосы равного наклона двигаются по дифракционному пятну лазера на экране.</w:t>
      </w:r>
    </w:p>
    <w:p>
      <w:pPr>
        <w:pStyle w:val="Style74"/>
        <w:numPr>
          <w:ilvl w:val="0"/>
          <w:numId w:val="107"/>
        </w:numPr>
        <w:tabs>
          <w:tab w:leader="none" w:pos="274"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Поставьте линзу Л</w:t>
      </w:r>
      <w:r>
        <w:rPr>
          <w:rStyle w:val="CharStyle251"/>
        </w:rPr>
        <w:t>1</w:t>
      </w:r>
      <w:r>
        <w:rPr>
          <w:lang w:val="ru-RU" w:eastAsia="ru-RU" w:bidi="ru-RU"/>
          <w:w w:val="100"/>
          <w:spacing w:val="0"/>
          <w:color w:val="000000"/>
          <w:position w:val="0"/>
        </w:rPr>
        <w:t xml:space="preserve"> между поворотной призмой и кубиком. Убедитесь, что лазерный луч проходит через центр линзы (все пятна на зеркалах и на экране должны остаться на одной высоте). При необходимости совместите центр линзы с осью пучка.</w:t>
      </w:r>
    </w:p>
    <w:p>
      <w:pPr>
        <w:pStyle w:val="Style74"/>
        <w:widowControl w:val="0"/>
        <w:keepNext w:val="0"/>
        <w:keepLines w:val="0"/>
        <w:shd w:val="clear" w:color="auto" w:fill="auto"/>
        <w:bidi w:val="0"/>
        <w:jc w:val="both"/>
        <w:spacing w:before="0" w:after="220"/>
        <w:ind w:left="240" w:right="0" w:firstLine="300"/>
      </w:pPr>
      <w:r>
        <w:rPr>
          <w:lang w:val="ru-RU" w:eastAsia="ru-RU" w:bidi="ru-RU"/>
          <w:w w:val="100"/>
          <w:spacing w:val="0"/>
          <w:color w:val="000000"/>
          <w:position w:val="0"/>
        </w:rPr>
        <w:t>Перемещая линзу поперёк луча, совместите центр интерференцион</w:t>
        <w:t>ной картины с отверстием ФЭУ на экране. Прикрепите линзу к столу скобой с винтом.</w:t>
      </w:r>
    </w:p>
    <w:p>
      <w:pPr>
        <w:pStyle w:val="Style74"/>
        <w:numPr>
          <w:ilvl w:val="0"/>
          <w:numId w:val="105"/>
        </w:numPr>
        <w:tabs>
          <w:tab w:leader="none" w:pos="1754" w:val="left"/>
        </w:tabs>
        <w:widowControl w:val="0"/>
        <w:keepNext w:val="0"/>
        <w:keepLines w:val="0"/>
        <w:shd w:val="clear" w:color="auto" w:fill="auto"/>
        <w:bidi w:val="0"/>
        <w:jc w:val="both"/>
        <w:spacing w:before="0" w:after="89" w:line="190" w:lineRule="exact"/>
        <w:ind w:left="1480" w:right="0" w:firstLine="0"/>
      </w:pPr>
      <w:r>
        <w:rPr>
          <w:lang w:val="ru-RU" w:eastAsia="ru-RU" w:bidi="ru-RU"/>
          <w:w w:val="100"/>
          <w:spacing w:val="0"/>
          <w:color w:val="000000"/>
          <w:position w:val="0"/>
        </w:rPr>
        <w:t>Исследование интерференционной картины</w:t>
      </w:r>
    </w:p>
    <w:p>
      <w:pPr>
        <w:pStyle w:val="Style74"/>
        <w:numPr>
          <w:ilvl w:val="0"/>
          <w:numId w:val="109"/>
        </w:numPr>
        <w:tabs>
          <w:tab w:leader="none" w:pos="265"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Чтобы увеличить интерференционную картину, установите между экраном и кубиком столик с линзой Л</w:t>
      </w:r>
      <w:r>
        <w:rPr>
          <w:rStyle w:val="CharStyle251"/>
        </w:rPr>
        <w:t>2</w:t>
      </w:r>
      <w:r>
        <w:rPr>
          <w:lang w:val="ru-RU" w:eastAsia="ru-RU" w:bidi="ru-RU"/>
          <w:w w:val="100"/>
          <w:spacing w:val="0"/>
          <w:color w:val="000000"/>
          <w:position w:val="0"/>
        </w:rPr>
        <w:t>. Перемещая линзу, добейтесь того, чтобы центр колец снова совпал с отверстием в экране.</w:t>
      </w:r>
    </w:p>
    <w:p>
      <w:pPr>
        <w:pStyle w:val="Style74"/>
        <w:numPr>
          <w:ilvl w:val="0"/>
          <w:numId w:val="109"/>
        </w:numPr>
        <w:tabs>
          <w:tab w:leader="none" w:pos="274"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Слегка проворачивая вручную муфту двигателя, добейтесь того, чтобы в центре экрана оказалось тёмное пятно. Приложите к экрану лист бу</w:t>
        <w:t>маги, на котором проведён крест из взаимно перпендикулярных линий. Совместите центр креста с центром колец, наметьте положение 5-6-ти первых тёмных колец и измерьте их диаметры</w:t>
      </w:r>
      <w:r>
        <w:rPr>
          <w:lang w:val="ru-RU" w:eastAsia="ru-RU" w:bidi="ru-RU"/>
          <w:vertAlign w:val="superscript"/>
          <w:w w:val="100"/>
          <w:spacing w:val="0"/>
          <w:color w:val="000000"/>
          <w:position w:val="0"/>
        </w:rPr>
        <w:footnoteReference w:id="10"/>
      </w:r>
      <w:r>
        <w:rPr>
          <w:lang w:val="ru-RU" w:eastAsia="ru-RU" w:bidi="ru-RU"/>
          <w:w w:val="100"/>
          <w:spacing w:val="0"/>
          <w:color w:val="000000"/>
          <w:position w:val="0"/>
        </w:rPr>
        <w:t>.</w:t>
      </w:r>
    </w:p>
    <w:p>
      <w:pPr>
        <w:pStyle w:val="Style74"/>
        <w:numPr>
          <w:ilvl w:val="0"/>
          <w:numId w:val="109"/>
        </w:numPr>
        <w:tabs>
          <w:tab w:leader="none" w:pos="270"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Убедитесь в справедливости формулы (2.69). Для этого постройте гра</w:t>
        <w:t>фик зависимости квадрата радиуса кольца от его номера. По накло</w:t>
        <w:t xml:space="preserve">ну полученной прямой найдите величину </w:t>
      </w:r>
      <w:r>
        <w:rPr>
          <w:rStyle w:val="CharStyle88"/>
          <w:lang w:val="en-US" w:eastAsia="en-US" w:bidi="en-US"/>
        </w:rPr>
        <w:t xml:space="preserve">L(L </w:t>
      </w:r>
      <w:r>
        <w:rPr>
          <w:rStyle w:val="CharStyle88"/>
        </w:rPr>
        <w:t>— а)/то.</w:t>
      </w:r>
      <w:r>
        <w:rPr>
          <w:lang w:val="ru-RU" w:eastAsia="ru-RU" w:bidi="ru-RU"/>
          <w:w w:val="100"/>
          <w:spacing w:val="0"/>
          <w:color w:val="000000"/>
          <w:position w:val="0"/>
        </w:rPr>
        <w:t xml:space="preserve"> Сравните най</w:t>
        <w:t xml:space="preserve">денное число с результатом теоретического расчёта. Согласно рис. 1, </w:t>
      </w:r>
      <w:r>
        <w:rPr>
          <w:lang w:val="en-US" w:eastAsia="en-US" w:bidi="en-US"/>
          <w:w w:val="100"/>
          <w:spacing w:val="0"/>
          <w:color w:val="000000"/>
          <w:position w:val="0"/>
        </w:rPr>
        <w:t xml:space="preserve">L </w:t>
      </w:r>
      <w:r>
        <w:rPr>
          <w:lang w:val="ru-RU" w:eastAsia="ru-RU" w:bidi="ru-RU"/>
          <w:w w:val="100"/>
          <w:spacing w:val="0"/>
          <w:color w:val="000000"/>
          <w:position w:val="0"/>
        </w:rPr>
        <w:t xml:space="preserve">= </w:t>
      </w:r>
      <w:r>
        <w:rPr>
          <w:rStyle w:val="CharStyle88"/>
          <w:lang w:val="en-US" w:eastAsia="en-US" w:bidi="en-US"/>
        </w:rPr>
        <w:t>OS</w:t>
      </w:r>
      <w:r>
        <w:rPr>
          <w:rStyle w:val="CharStyle88"/>
          <w:lang w:val="en-US" w:eastAsia="en-US" w:bidi="en-US"/>
          <w:vertAlign w:val="subscript"/>
        </w:rPr>
        <w:t>1</w:t>
      </w:r>
      <w:r>
        <w:rPr>
          <w:rStyle w:val="CharStyle88"/>
          <w:lang w:val="en-US" w:eastAsia="en-US" w:bidi="en-US"/>
        </w:rPr>
        <w:t xml:space="preserve"> </w:t>
      </w:r>
      <w:r>
        <w:rPr>
          <w:rStyle w:val="CharStyle88"/>
        </w:rPr>
        <w:t xml:space="preserve">= </w:t>
      </w:r>
      <w:r>
        <w:rPr>
          <w:rStyle w:val="CharStyle88"/>
          <w:lang w:val="en-US" w:eastAsia="en-US" w:bidi="en-US"/>
        </w:rPr>
        <w:t>BS</w:t>
      </w:r>
      <w:r>
        <w:rPr>
          <w:rStyle w:val="CharStyle88"/>
          <w:lang w:val="en-US" w:eastAsia="en-US" w:bidi="en-US"/>
          <w:vertAlign w:val="subscript"/>
        </w:rPr>
        <w:t>1</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88"/>
          <w:lang w:val="en-US" w:eastAsia="en-US" w:bidi="en-US"/>
        </w:rPr>
        <w:t>OB, L — a = OS</w:t>
      </w:r>
      <w:r>
        <w:rPr>
          <w:rStyle w:val="CharStyle88"/>
          <w:lang w:val="en-US" w:eastAsia="en-US" w:bidi="en-US"/>
          <w:vertAlign w:val="subscript"/>
        </w:rPr>
        <w:t>2</w:t>
      </w:r>
      <w:r>
        <w:rPr>
          <w:rStyle w:val="CharStyle88"/>
          <w:lang w:val="en-US" w:eastAsia="en-US" w:bidi="en-US"/>
        </w:rPr>
        <w:t xml:space="preserve"> = BS</w:t>
      </w:r>
      <w:r>
        <w:rPr>
          <w:rStyle w:val="CharStyle88"/>
          <w:lang w:val="en-US" w:eastAsia="en-US" w:bidi="en-US"/>
          <w:vertAlign w:val="subscript"/>
        </w:rPr>
        <w:t>2</w:t>
      </w:r>
      <w:r>
        <w:rPr>
          <w:lang w:val="en-US" w:eastAsia="en-US" w:bidi="en-US"/>
          <w:w w:val="100"/>
          <w:spacing w:val="0"/>
          <w:color w:val="000000"/>
          <w:position w:val="0"/>
        </w:rPr>
        <w:t xml:space="preserve"> + </w:t>
      </w:r>
      <w:r>
        <w:rPr>
          <w:rStyle w:val="CharStyle88"/>
          <w:lang w:val="en-US" w:eastAsia="en-US" w:bidi="en-US"/>
        </w:rPr>
        <w:t>OB, BS</w:t>
      </w:r>
      <w:r>
        <w:rPr>
          <w:rStyle w:val="CharStyle88"/>
          <w:lang w:val="en-US" w:eastAsia="en-US" w:bidi="en-US"/>
          <w:vertAlign w:val="subscript"/>
        </w:rPr>
        <w:t>1</w:t>
      </w:r>
      <w:r>
        <w:rPr>
          <w:rStyle w:val="CharStyle88"/>
          <w:lang w:val="en-US" w:eastAsia="en-US" w:bidi="en-US"/>
        </w:rPr>
        <w:t xml:space="preserve"> =</w:t>
      </w:r>
      <w:r>
        <w:rPr>
          <w:lang w:val="en-US" w:eastAsia="en-US" w:bidi="en-US"/>
          <w:w w:val="100"/>
          <w:spacing w:val="0"/>
          <w:color w:val="000000"/>
          <w:position w:val="0"/>
        </w:rPr>
        <w:t xml:space="preserve"> 2</w:t>
      </w:r>
      <w:r>
        <w:rPr>
          <w:rStyle w:val="CharStyle88"/>
          <w:lang w:val="en-US" w:eastAsia="en-US" w:bidi="en-US"/>
        </w:rPr>
        <w:t>BC + SB, BS</w:t>
      </w:r>
      <w:r>
        <w:rPr>
          <w:rStyle w:val="CharStyle88"/>
          <w:lang w:val="en-US" w:eastAsia="en-US" w:bidi="en-US"/>
          <w:vertAlign w:val="subscript"/>
        </w:rPr>
        <w:t>2</w:t>
      </w:r>
      <w:r>
        <w:rPr>
          <w:rStyle w:val="CharStyle88"/>
          <w:lang w:val="en-US" w:eastAsia="en-US" w:bidi="en-US"/>
        </w:rPr>
        <w:t xml:space="preserve"> = 2BD + SB.</w:t>
      </w:r>
      <w:r>
        <w:rPr>
          <w:lang w:val="en-US" w:eastAsia="en-US" w:bidi="en-US"/>
          <w:w w:val="100"/>
          <w:spacing w:val="0"/>
          <w:color w:val="000000"/>
          <w:position w:val="0"/>
        </w:rPr>
        <w:t xml:space="preserve"> </w:t>
      </w:r>
      <w:r>
        <w:rPr>
          <w:lang w:val="ru-RU" w:eastAsia="ru-RU" w:bidi="ru-RU"/>
          <w:w w:val="100"/>
          <w:spacing w:val="0"/>
          <w:color w:val="000000"/>
          <w:position w:val="0"/>
        </w:rPr>
        <w:t xml:space="preserve">Проведите расчёт, принимая </w:t>
      </w:r>
      <w:r>
        <w:rPr>
          <w:rStyle w:val="CharStyle88"/>
          <w:lang w:val="en-US" w:eastAsia="en-US" w:bidi="en-US"/>
        </w:rPr>
        <w:t>SB =</w:t>
      </w:r>
      <w:r>
        <w:rPr>
          <w:lang w:val="en-US" w:eastAsia="en-US" w:bidi="en-US"/>
          <w:w w:val="100"/>
          <w:spacing w:val="0"/>
          <w:color w:val="000000"/>
          <w:position w:val="0"/>
        </w:rPr>
        <w:t xml:space="preserve"> 5 </w:t>
      </w:r>
      <w:r>
        <w:rPr>
          <w:lang w:val="ru-RU" w:eastAsia="ru-RU" w:bidi="ru-RU"/>
          <w:w w:val="100"/>
          <w:spacing w:val="0"/>
          <w:color w:val="000000"/>
          <w:position w:val="0"/>
        </w:rPr>
        <w:t xml:space="preserve">см, </w:t>
      </w:r>
      <w:r>
        <w:rPr>
          <w:rStyle w:val="CharStyle88"/>
          <w:lang w:val="en-US" w:eastAsia="en-US" w:bidi="en-US"/>
        </w:rPr>
        <w:t>BC =</w:t>
      </w:r>
      <w:r>
        <w:rPr>
          <w:lang w:val="en-US" w:eastAsia="en-US" w:bidi="en-US"/>
          <w:w w:val="100"/>
          <w:spacing w:val="0"/>
          <w:color w:val="000000"/>
          <w:position w:val="0"/>
        </w:rPr>
        <w:t xml:space="preserve"> 26 </w:t>
      </w:r>
      <w:r>
        <w:rPr>
          <w:lang w:val="ru-RU" w:eastAsia="ru-RU" w:bidi="ru-RU"/>
          <w:w w:val="100"/>
          <w:spacing w:val="0"/>
          <w:color w:val="000000"/>
          <w:position w:val="0"/>
        </w:rPr>
        <w:t xml:space="preserve">см (для среднего положения зеркала), </w:t>
      </w:r>
      <w:r>
        <w:rPr>
          <w:rStyle w:val="CharStyle88"/>
          <w:lang w:val="en-US" w:eastAsia="en-US" w:bidi="en-US"/>
        </w:rPr>
        <w:t xml:space="preserve">BD </w:t>
      </w:r>
      <w:r>
        <w:rPr>
          <w:rStyle w:val="CharStyle88"/>
        </w:rPr>
        <w:t>= 22</w:t>
      </w:r>
      <w:r>
        <w:rPr>
          <w:lang w:val="ru-RU" w:eastAsia="ru-RU" w:bidi="ru-RU"/>
          <w:w w:val="100"/>
          <w:spacing w:val="0"/>
          <w:color w:val="000000"/>
          <w:position w:val="0"/>
        </w:rPr>
        <w:t xml:space="preserve"> см, расстояние от дели</w:t>
        <w:t>тельного кубика до линзы Л</w:t>
      </w:r>
      <w:r>
        <w:rPr>
          <w:rStyle w:val="CharStyle251"/>
        </w:rPr>
        <w:t>2</w:t>
      </w:r>
      <w:r>
        <w:rPr>
          <w:lang w:val="ru-RU" w:eastAsia="ru-RU" w:bidi="ru-RU"/>
          <w:w w:val="100"/>
          <w:spacing w:val="0"/>
          <w:color w:val="000000"/>
          <w:position w:val="0"/>
        </w:rPr>
        <w:t xml:space="preserve"> — 16,5 см, расстояние от линзы до экра</w:t>
        <w:t>на — 15 см, фокусное расстояние линзы Л</w:t>
      </w:r>
      <w:r>
        <w:rPr>
          <w:rStyle w:val="CharStyle251"/>
        </w:rPr>
        <w:t>2</w:t>
      </w:r>
      <w:r>
        <w:rPr>
          <w:lang w:val="ru-RU" w:eastAsia="ru-RU" w:bidi="ru-RU"/>
          <w:w w:val="100"/>
          <w:spacing w:val="0"/>
          <w:color w:val="000000"/>
          <w:position w:val="0"/>
        </w:rPr>
        <w:t xml:space="preserve"> — 4,3 см.</w:t>
      </w:r>
    </w:p>
    <w:p>
      <w:pPr>
        <w:pStyle w:val="Style74"/>
        <w:numPr>
          <w:ilvl w:val="0"/>
          <w:numId w:val="109"/>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 xml:space="preserve">Получите на экране картину вертикальных полос. Для этого уведите центр пятна в сторону по горизонтали </w:t>
      </w:r>
      <w:r>
        <w:rPr>
          <w:lang w:val="en-US" w:eastAsia="en-US" w:bidi="en-US"/>
          <w:w w:val="100"/>
          <w:spacing w:val="0"/>
          <w:color w:val="000000"/>
          <w:position w:val="0"/>
        </w:rPr>
        <w:t xml:space="preserve">(O </w:t>
      </w:r>
      <w:r>
        <w:rPr>
          <w:lang w:val="ru-RU" w:eastAsia="ru-RU" w:bidi="ru-RU"/>
          <w:w w:val="100"/>
          <w:spacing w:val="0"/>
          <w:color w:val="000000"/>
          <w:position w:val="0"/>
        </w:rPr>
        <w:t xml:space="preserve">^ </w:t>
      </w:r>
      <w:r>
        <w:rPr>
          <w:rStyle w:val="CharStyle88"/>
          <w:lang w:val="en-US" w:eastAsia="en-US" w:bidi="en-US"/>
        </w:rPr>
        <w:t>O'</w:t>
      </w:r>
      <w:r>
        <w:rPr>
          <w:lang w:val="en-US" w:eastAsia="en-US" w:bidi="en-US"/>
          <w:w w:val="100"/>
          <w:spacing w:val="0"/>
          <w:color w:val="000000"/>
          <w:position w:val="0"/>
        </w:rPr>
        <w:t xml:space="preserve"> </w:t>
      </w:r>
      <w:r>
        <w:rPr>
          <w:lang w:val="ru-RU" w:eastAsia="ru-RU" w:bidi="ru-RU"/>
          <w:w w:val="100"/>
          <w:spacing w:val="0"/>
          <w:color w:val="000000"/>
          <w:position w:val="0"/>
        </w:rPr>
        <w:t>на рис. 1), сместив мик</w:t>
        <w:t>рометр М</w:t>
      </w:r>
      <w:r>
        <w:rPr>
          <w:lang w:val="ru-RU" w:eastAsia="ru-RU" w:bidi="ru-RU"/>
          <w:vertAlign w:val="subscript"/>
          <w:w w:val="100"/>
          <w:spacing w:val="0"/>
          <w:color w:val="000000"/>
          <w:position w:val="0"/>
        </w:rPr>
        <w:t>в</w:t>
      </w:r>
      <w:r>
        <w:rPr>
          <w:lang w:val="ru-RU" w:eastAsia="ru-RU" w:bidi="ru-RU"/>
          <w:w w:val="100"/>
          <w:spacing w:val="0"/>
          <w:color w:val="000000"/>
          <w:position w:val="0"/>
        </w:rPr>
        <w:t xml:space="preserve"> на 0,08-0,09 мм от исходного положения. Измерьте ширину полосы в центре экрана (в т. </w:t>
      </w:r>
      <w:r>
        <w:rPr>
          <w:lang w:val="en-US" w:eastAsia="en-US" w:bidi="en-US"/>
          <w:w w:val="100"/>
          <w:spacing w:val="0"/>
          <w:color w:val="000000"/>
          <w:position w:val="0"/>
        </w:rPr>
        <w:t xml:space="preserve">O) </w:t>
      </w:r>
      <w:r>
        <w:rPr>
          <w:lang w:val="ru-RU" w:eastAsia="ru-RU" w:bidi="ru-RU"/>
          <w:w w:val="100"/>
          <w:spacing w:val="0"/>
          <w:color w:val="000000"/>
          <w:position w:val="0"/>
        </w:rPr>
        <w:t xml:space="preserve">и расстояние </w:t>
      </w:r>
      <w:r>
        <w:rPr>
          <w:rStyle w:val="CharStyle88"/>
          <w:lang w:val="en-US" w:eastAsia="en-US" w:bidi="en-US"/>
        </w:rPr>
        <w:t>O'O</w:t>
      </w:r>
      <w:r>
        <w:rPr>
          <w:lang w:val="en-US" w:eastAsia="en-US" w:bidi="en-US"/>
          <w:w w:val="100"/>
          <w:spacing w:val="0"/>
          <w:color w:val="000000"/>
          <w:position w:val="0"/>
        </w:rPr>
        <w:t xml:space="preserve"> </w:t>
      </w:r>
      <w:r>
        <w:rPr>
          <w:lang w:val="ru-RU" w:eastAsia="ru-RU" w:bidi="ru-RU"/>
          <w:w w:val="100"/>
          <w:spacing w:val="0"/>
          <w:color w:val="000000"/>
          <w:position w:val="0"/>
        </w:rPr>
        <w:t xml:space="preserve">на экране. Зная </w:t>
      </w:r>
      <w:r>
        <w:rPr>
          <w:lang w:val="en-US" w:eastAsia="en-US" w:bidi="en-US"/>
          <w:w w:val="100"/>
          <w:spacing w:val="0"/>
          <w:color w:val="000000"/>
          <w:position w:val="0"/>
        </w:rPr>
        <w:t xml:space="preserve">OSi, </w:t>
      </w:r>
      <w:r>
        <w:rPr>
          <w:lang w:val="ru-RU" w:eastAsia="ru-RU" w:bidi="ru-RU"/>
          <w:w w:val="100"/>
          <w:spacing w:val="0"/>
          <w:color w:val="000000"/>
          <w:position w:val="0"/>
        </w:rPr>
        <w:t>оцените угол поворота зеркала и смещение изображения источника све</w:t>
        <w:t xml:space="preserve">та </w:t>
      </w:r>
      <w:r>
        <w:rPr>
          <w:lang w:val="en-US" w:eastAsia="en-US" w:bidi="en-US"/>
          <w:w w:val="100"/>
          <w:spacing w:val="0"/>
          <w:color w:val="000000"/>
          <w:position w:val="0"/>
        </w:rPr>
        <w:t>(S</w:t>
      </w:r>
      <w:r>
        <w:rPr>
          <w:rStyle w:val="CharStyle251"/>
          <w:lang w:val="en-US" w:eastAsia="en-US" w:bidi="en-US"/>
        </w:rPr>
        <w:t>2</w:t>
      </w:r>
      <w:r>
        <w:rPr>
          <w:lang w:val="en-US" w:eastAsia="en-US" w:bidi="en-US"/>
          <w:w w:val="100"/>
          <w:spacing w:val="0"/>
          <w:color w:val="000000"/>
          <w:position w:val="0"/>
        </w:rPr>
        <w:t xml:space="preserve">S2). </w:t>
      </w:r>
      <w:r>
        <w:rPr>
          <w:lang w:val="ru-RU" w:eastAsia="ru-RU" w:bidi="ru-RU"/>
          <w:w w:val="100"/>
          <w:spacing w:val="0"/>
          <w:color w:val="000000"/>
          <w:position w:val="0"/>
        </w:rPr>
        <w:t xml:space="preserve">Угол поворота зеркала вдвое меньше угла </w:t>
      </w:r>
      <w:r>
        <w:rPr>
          <w:lang w:val="en-US" w:eastAsia="en-US" w:bidi="en-US"/>
          <w:w w:val="100"/>
          <w:spacing w:val="0"/>
          <w:color w:val="000000"/>
          <w:position w:val="0"/>
        </w:rPr>
        <w:t>OO'/OSi.</w:t>
      </w:r>
    </w:p>
    <w:p>
      <w:pPr>
        <w:pStyle w:val="Style74"/>
        <w:numPr>
          <w:ilvl w:val="0"/>
          <w:numId w:val="109"/>
        </w:numPr>
        <w:tabs>
          <w:tab w:leader="none" w:pos="274" w:val="left"/>
        </w:tabs>
        <w:widowControl w:val="0"/>
        <w:keepNext w:val="0"/>
        <w:keepLines w:val="0"/>
        <w:shd w:val="clear" w:color="auto" w:fill="auto"/>
        <w:bidi w:val="0"/>
        <w:jc w:val="both"/>
        <w:spacing w:before="0" w:after="189" w:line="190" w:lineRule="exact"/>
        <w:ind w:left="260" w:right="0" w:hanging="260"/>
      </w:pPr>
      <w:r>
        <w:rPr>
          <w:lang w:val="ru-RU" w:eastAsia="ru-RU" w:bidi="ru-RU"/>
          <w:w w:val="100"/>
          <w:spacing w:val="0"/>
          <w:color w:val="000000"/>
          <w:position w:val="0"/>
        </w:rPr>
        <w:t>Вновь получите картину колец. Снимите столик с линзой Л</w:t>
      </w:r>
      <w:r>
        <w:rPr>
          <w:rStyle w:val="CharStyle251"/>
        </w:rPr>
        <w:t>2</w:t>
      </w:r>
      <w:r>
        <w:rPr>
          <w:lang w:val="ru-RU" w:eastAsia="ru-RU" w:bidi="ru-RU"/>
          <w:w w:val="100"/>
          <w:spacing w:val="0"/>
          <w:color w:val="000000"/>
          <w:position w:val="0"/>
        </w:rPr>
        <w:t>.</w:t>
      </w:r>
    </w:p>
    <w:p>
      <w:pPr>
        <w:pStyle w:val="Style74"/>
        <w:numPr>
          <w:ilvl w:val="0"/>
          <w:numId w:val="105"/>
        </w:numPr>
        <w:tabs>
          <w:tab w:leader="none" w:pos="1647" w:val="left"/>
        </w:tabs>
        <w:widowControl w:val="0"/>
        <w:keepNext w:val="0"/>
        <w:keepLines w:val="0"/>
        <w:shd w:val="clear" w:color="auto" w:fill="auto"/>
        <w:bidi w:val="0"/>
        <w:jc w:val="both"/>
        <w:spacing w:before="0" w:after="29" w:line="190" w:lineRule="exact"/>
        <w:ind w:left="1320" w:right="0" w:firstLine="0"/>
      </w:pPr>
      <w:r>
        <w:rPr>
          <w:lang w:val="ru-RU" w:eastAsia="ru-RU" w:bidi="ru-RU"/>
          <w:w w:val="100"/>
          <w:spacing w:val="0"/>
          <w:color w:val="000000"/>
          <w:position w:val="0"/>
        </w:rPr>
        <w:t>Измерение длины волны лазерного излучения</w:t>
      </w:r>
    </w:p>
    <w:p>
      <w:pPr>
        <w:pStyle w:val="Style74"/>
        <w:numPr>
          <w:ilvl w:val="0"/>
          <w:numId w:val="111"/>
        </w:numPr>
        <w:tabs>
          <w:tab w:leader="none" w:pos="260"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Совместите центр интерференционной картины с отверстием в экране (входом «ФЭУ»).</w:t>
      </w:r>
    </w:p>
    <w:p>
      <w:pPr>
        <w:pStyle w:val="Style74"/>
        <w:numPr>
          <w:ilvl w:val="0"/>
          <w:numId w:val="111"/>
        </w:numPr>
        <w:tabs>
          <w:tab w:leader="none" w:pos="270"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Включите тумблер «Сеть» на частотомере, при этом должны загореть</w:t>
        <w:t>ся лампы индикаторного табло.</w:t>
      </w:r>
    </w:p>
    <w:p>
      <w:pPr>
        <w:pStyle w:val="Style74"/>
        <w:numPr>
          <w:ilvl w:val="0"/>
          <w:numId w:val="111"/>
        </w:numPr>
        <w:tabs>
          <w:tab w:leader="none" w:pos="270"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Установите частотомер в режим счёта импульсов. Для этого переклю</w:t>
        <w:t>чатель рода работы поставьте в положение «Интервал А/В-Г», кноп</w:t>
        <w:t>ка «блок» отжата, ручка «время индикации» — в среднем положении, кнопка ручной работы с изображением руки отжата (автоматический режим).</w:t>
      </w:r>
    </w:p>
    <w:p>
      <w:pPr>
        <w:pStyle w:val="Style74"/>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Положения ручек на блоке частотомера «измеритель интервалов времени» отмечены.</w:t>
      </w:r>
    </w:p>
    <w:p>
      <w:pPr>
        <w:pStyle w:val="Style74"/>
        <w:numPr>
          <w:ilvl w:val="0"/>
          <w:numId w:val="111"/>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Переместите рычаг регулятора скорости двигателя в положение 2 (ре</w:t>
        <w:t>гулятор разрешается переключать ТОЛЬКО при выключенном двига</w:t>
        <w:t>теле).</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Включите двигатель тумблерами «Сеть» и «Дв» на пульте управ</w:t>
        <w:t>ления; при этом загорится индикатор, указывающий направление дви</w:t>
        <w:t>жения («^» или «^») и зеркало начнёт движение от ФЭУ.</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Проследите за работой схемы управления двигателем при 2-3 изме</w:t>
        <w:t>нениях направления движения зеркала. Если вы обнаружите сбои</w:t>
      </w:r>
      <w:r>
        <w:rPr>
          <w:rStyle w:val="CharStyle251"/>
          <w:vertAlign w:val="superscript"/>
        </w:rPr>
        <w:footnoteReference w:id="11"/>
      </w:r>
      <w:r>
        <w:rPr>
          <w:lang w:val="ru-RU" w:eastAsia="ru-RU" w:bidi="ru-RU"/>
          <w:w w:val="100"/>
          <w:spacing w:val="0"/>
          <w:color w:val="000000"/>
          <w:position w:val="0"/>
        </w:rPr>
        <w:t xml:space="preserve"> в работе аппаратуры, обратитесь к преподавателю или лаборанту.</w:t>
      </w:r>
    </w:p>
    <w:p>
      <w:pPr>
        <w:pStyle w:val="Style74"/>
        <w:numPr>
          <w:ilvl w:val="0"/>
          <w:numId w:val="111"/>
        </w:numPr>
        <w:tabs>
          <w:tab w:leader="none" w:pos="274"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 xml:space="preserve">Определите по табло частотомера число колец </w:t>
      </w:r>
      <w:r>
        <w:rPr>
          <w:lang w:val="en-US" w:eastAsia="en-US" w:bidi="en-US"/>
          <w:w w:val="100"/>
          <w:spacing w:val="0"/>
          <w:color w:val="000000"/>
          <w:position w:val="0"/>
        </w:rPr>
        <w:t>N</w:t>
      </w:r>
      <w:r>
        <w:rPr>
          <w:lang w:val="ru-RU" w:eastAsia="ru-RU" w:bidi="ru-RU"/>
          <w:w w:val="100"/>
          <w:spacing w:val="0"/>
          <w:color w:val="000000"/>
          <w:position w:val="0"/>
        </w:rPr>
        <w:t>, прошедших через центр экрана (через вход «ФЭУ») за время движения зеркала. В вы</w:t>
        <w:t xml:space="preserve">бранном режиме работы частотомер включается при отходе зеркала от контакта </w:t>
      </w:r>
      <w:r>
        <w:rPr>
          <w:lang w:val="en-US" w:eastAsia="en-US" w:bidi="en-US"/>
          <w:w w:val="100"/>
          <w:spacing w:val="0"/>
          <w:color w:val="000000"/>
          <w:position w:val="0"/>
        </w:rPr>
        <w:t xml:space="preserve">Ki </w:t>
      </w:r>
      <w:r>
        <w:rPr>
          <w:lang w:val="ru-RU" w:eastAsia="ru-RU" w:bidi="ru-RU"/>
          <w:w w:val="100"/>
          <w:spacing w:val="0"/>
          <w:color w:val="000000"/>
          <w:position w:val="0"/>
        </w:rPr>
        <w:t>и выключается после 32-го оборота ходового винта. Пере</w:t>
        <w:t xml:space="preserve">мещение зеркала </w:t>
      </w:r>
      <w:r>
        <w:rPr>
          <w:lang w:val="en-US" w:eastAsia="en-US" w:bidi="en-US"/>
          <w:w w:val="100"/>
          <w:spacing w:val="0"/>
          <w:color w:val="000000"/>
          <w:position w:val="0"/>
        </w:rPr>
        <w:t xml:space="preserve">L </w:t>
      </w:r>
      <w:r>
        <w:rPr>
          <w:lang w:val="ru-RU" w:eastAsia="ru-RU" w:bidi="ru-RU"/>
          <w:w w:val="100"/>
          <w:spacing w:val="0"/>
          <w:color w:val="000000"/>
          <w:position w:val="0"/>
        </w:rPr>
        <w:t>= 32 мм. Запуск частотомера происходит автома</w:t>
        <w:t>тически: после вспышки индикатора «^» (движение к экрану) зажи</w:t>
        <w:t>гается лампочка селектора частотомера и начинается отсчёт.</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 xml:space="preserve">Измерения числа интерференционных полос </w:t>
      </w:r>
      <w:r>
        <w:rPr>
          <w:lang w:val="en-US" w:eastAsia="en-US" w:bidi="en-US"/>
          <w:w w:val="100"/>
          <w:spacing w:val="0"/>
          <w:color w:val="000000"/>
          <w:position w:val="0"/>
        </w:rPr>
        <w:t>N</w:t>
      </w:r>
      <w:r>
        <w:rPr>
          <w:lang w:val="ru-RU" w:eastAsia="ru-RU" w:bidi="ru-RU"/>
          <w:w w:val="100"/>
          <w:spacing w:val="0"/>
          <w:color w:val="000000"/>
          <w:position w:val="0"/>
        </w:rPr>
        <w:t>, проходящих через центр экрана, проведите не менее 10 раз. Отключите двигатель.</w:t>
      </w:r>
    </w:p>
    <w:p>
      <w:pPr>
        <w:pStyle w:val="Style74"/>
        <w:widowControl w:val="0"/>
        <w:keepNext w:val="0"/>
        <w:keepLines w:val="0"/>
        <w:shd w:val="clear" w:color="auto" w:fill="auto"/>
        <w:bidi w:val="0"/>
        <w:jc w:val="both"/>
        <w:spacing w:before="0" w:after="336" w:line="235" w:lineRule="exact"/>
        <w:ind w:left="240" w:right="0" w:firstLine="300"/>
      </w:pPr>
      <w:r>
        <w:rPr>
          <w:lang w:val="ru-RU" w:eastAsia="ru-RU" w:bidi="ru-RU"/>
          <w:w w:val="100"/>
          <w:spacing w:val="0"/>
          <w:color w:val="000000"/>
          <w:position w:val="0"/>
        </w:rPr>
        <w:t>По результатам этих измерений найдите длину волны лазерного из</w:t>
        <w:t>лучения и оцените ошибку. Сравните полученный результат с паспорт</w:t>
        <w:t xml:space="preserve">ным: Л = 6328 </w:t>
      </w:r>
      <w:r>
        <w:rPr>
          <w:lang w:val="en-US" w:eastAsia="en-US" w:bidi="en-US"/>
          <w:w w:val="100"/>
          <w:spacing w:val="0"/>
          <w:color w:val="000000"/>
          <w:position w:val="0"/>
        </w:rPr>
        <w:t>A.</w:t>
      </w:r>
    </w:p>
    <w:p>
      <w:pPr>
        <w:pStyle w:val="Style74"/>
        <w:numPr>
          <w:ilvl w:val="0"/>
          <w:numId w:val="105"/>
        </w:numPr>
        <w:tabs>
          <w:tab w:leader="none" w:pos="2262" w:val="left"/>
        </w:tabs>
        <w:widowControl w:val="0"/>
        <w:keepNext w:val="0"/>
        <w:keepLines w:val="0"/>
        <w:shd w:val="clear" w:color="auto" w:fill="auto"/>
        <w:bidi w:val="0"/>
        <w:jc w:val="both"/>
        <w:spacing w:before="0" w:after="89" w:line="190" w:lineRule="exact"/>
        <w:ind w:left="1920" w:right="0" w:firstLine="0"/>
      </w:pPr>
      <w:r>
        <w:rPr>
          <w:lang w:val="ru-RU" w:eastAsia="ru-RU" w:bidi="ru-RU"/>
          <w:w w:val="100"/>
          <w:spacing w:val="0"/>
          <w:color w:val="000000"/>
          <w:position w:val="0"/>
        </w:rPr>
        <w:t>Исследование эффекта Доплера</w:t>
      </w:r>
    </w:p>
    <w:p>
      <w:pPr>
        <w:pStyle w:val="Style74"/>
        <w:widowControl w:val="0"/>
        <w:keepNext w:val="0"/>
        <w:keepLines w:val="0"/>
        <w:shd w:val="clear" w:color="auto" w:fill="auto"/>
        <w:bidi w:val="0"/>
        <w:jc w:val="both"/>
        <w:spacing w:before="0" w:after="0"/>
        <w:ind w:left="240" w:right="0" w:firstLine="300"/>
      </w:pPr>
      <w:r>
        <w:rPr>
          <w:lang w:val="ru-RU" w:eastAsia="ru-RU" w:bidi="ru-RU"/>
          <w:w w:val="100"/>
          <w:spacing w:val="0"/>
          <w:color w:val="000000"/>
          <w:position w:val="0"/>
        </w:rPr>
        <w:t>Измерения сводятся к определению частоты колебаний интенсивно</w:t>
        <w:t>сти света на входе ФЭУ при движении зеркала и определению скоро</w:t>
        <w:t>сти этого движения. Для проверки результатов измерений используется формула (2.70).</w:t>
      </w:r>
    </w:p>
    <w:p>
      <w:pPr>
        <w:pStyle w:val="Style74"/>
        <w:widowControl w:val="0"/>
        <w:keepNext w:val="0"/>
        <w:keepLines w:val="0"/>
        <w:shd w:val="clear" w:color="auto" w:fill="auto"/>
        <w:bidi w:val="0"/>
        <w:jc w:val="both"/>
        <w:spacing w:before="0" w:after="0"/>
        <w:ind w:left="240" w:right="0" w:firstLine="300"/>
      </w:pPr>
      <w:r>
        <w:rPr>
          <w:lang w:val="ru-RU" w:eastAsia="ru-RU" w:bidi="ru-RU"/>
          <w:w w:val="100"/>
          <w:spacing w:val="0"/>
          <w:color w:val="000000"/>
          <w:position w:val="0"/>
        </w:rPr>
        <w:t>При измерении частоты частотомер работает в режиме измерения частоты, при измерении скорости — в режиме измерения времени (ско</w:t>
        <w:t xml:space="preserve">рость рассчитывается по времени, которое требуется для перемещения зеркала на расстояние </w:t>
      </w:r>
      <w:r>
        <w:rPr>
          <w:lang w:val="en-US" w:eastAsia="en-US" w:bidi="en-US"/>
          <w:w w:val="100"/>
          <w:spacing w:val="0"/>
          <w:color w:val="000000"/>
          <w:position w:val="0"/>
        </w:rPr>
        <w:t xml:space="preserve">L </w:t>
      </w:r>
      <w:r>
        <w:rPr>
          <w:lang w:val="ru-RU" w:eastAsia="ru-RU" w:bidi="ru-RU"/>
          <w:w w:val="100"/>
          <w:spacing w:val="0"/>
          <w:color w:val="000000"/>
          <w:position w:val="0"/>
        </w:rPr>
        <w:t>= 32 мм).</w:t>
      </w:r>
    </w:p>
    <w:p>
      <w:pPr>
        <w:pStyle w:val="Style74"/>
        <w:numPr>
          <w:ilvl w:val="0"/>
          <w:numId w:val="113"/>
        </w:numPr>
        <w:tabs>
          <w:tab w:leader="none" w:pos="260"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 xml:space="preserve">При измерении времени передвижения зеркала переключатель «Род работы» ставится в положение «интерв. В-Г», переключатель «Метки времени» — в положение 1 </w:t>
      </w:r>
      <w:r>
        <w:rPr>
          <w:lang w:val="en-US" w:eastAsia="en-US" w:bidi="en-US"/>
          <w:w w:val="100"/>
          <w:spacing w:val="0"/>
          <w:color w:val="000000"/>
          <w:position w:val="0"/>
        </w:rPr>
        <w:t xml:space="preserve">mS </w:t>
      </w:r>
      <w:r>
        <w:rPr>
          <w:lang w:val="ru-RU" w:eastAsia="ru-RU" w:bidi="ru-RU"/>
          <w:w w:val="100"/>
          <w:spacing w:val="0"/>
          <w:color w:val="000000"/>
          <w:position w:val="0"/>
        </w:rPr>
        <w:t>(т.е. время движения зеркала измеряется в миллисекундах).</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Чтобы измерить доплеровское смещение частоты, переключатель «Род работы» устанавливается в положение «Частота А», переключа</w:t>
        <w:t>тель «Время счёта-множитель» — в положение 10</w:t>
      </w:r>
      <w:r>
        <w:rPr>
          <w:lang w:val="ru-RU" w:eastAsia="ru-RU" w:bidi="ru-RU"/>
          <w:vertAlign w:val="superscript"/>
          <w:w w:val="100"/>
          <w:spacing w:val="0"/>
          <w:color w:val="000000"/>
          <w:position w:val="0"/>
        </w:rPr>
        <w:t>3</w:t>
      </w:r>
      <w:r>
        <w:rPr>
          <w:lang w:val="ru-RU" w:eastAsia="ru-RU" w:bidi="ru-RU"/>
          <w:w w:val="100"/>
          <w:spacing w:val="0"/>
          <w:color w:val="000000"/>
          <w:position w:val="0"/>
        </w:rPr>
        <w:t>, кнопка ручной ра</w:t>
        <w:t>боты отжата. Вращением ручки «Время индикации» подбирается удоб</w:t>
        <w:t>ное для наблюдения время, в течение которого измеренное значение частоты высвечивается на табло (~ 2-3 с).</w:t>
      </w:r>
    </w:p>
    <w:p>
      <w:pPr>
        <w:pStyle w:val="Style74"/>
        <w:numPr>
          <w:ilvl w:val="0"/>
          <w:numId w:val="113"/>
        </w:numPr>
        <w:tabs>
          <w:tab w:leader="none" w:pos="270"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Установите максимальную скорость передвижения зеркала (рычаг ре</w:t>
        <w:t>гулятора скорости — в положение I). Включите двигатель.</w:t>
      </w:r>
    </w:p>
    <w:p>
      <w:pPr>
        <w:pStyle w:val="Style74"/>
        <w:numPr>
          <w:ilvl w:val="0"/>
          <w:numId w:val="113"/>
        </w:numPr>
        <w:tabs>
          <w:tab w:leader="none" w:pos="270" w:val="left"/>
        </w:tabs>
        <w:widowControl w:val="0"/>
        <w:keepNext w:val="0"/>
        <w:keepLines w:val="0"/>
        <w:shd w:val="clear" w:color="auto" w:fill="auto"/>
        <w:bidi w:val="0"/>
        <w:jc w:val="both"/>
        <w:spacing w:before="0" w:after="0" w:line="235" w:lineRule="exact"/>
        <w:ind w:left="240" w:right="0" w:hanging="240"/>
        <w:sectPr>
          <w:headerReference w:type="even" r:id="rId182"/>
          <w:headerReference w:type="default" r:id="rId183"/>
          <w:pgSz w:w="8400" w:h="11900"/>
          <w:pgMar w:top="1042" w:left="722" w:right="804" w:bottom="713" w:header="0" w:footer="3" w:gutter="0"/>
          <w:rtlGutter w:val="0"/>
          <w:cols w:space="720"/>
          <w:noEndnote/>
          <w:docGrid w:linePitch="360"/>
        </w:sectPr>
      </w:pPr>
      <w:r>
        <w:rPr>
          <w:lang w:val="ru-RU" w:eastAsia="ru-RU" w:bidi="ru-RU"/>
          <w:w w:val="100"/>
          <w:spacing w:val="0"/>
          <w:color w:val="000000"/>
          <w:position w:val="0"/>
        </w:rPr>
        <w:t>При выбранном значении скорости сначала измерьте время передвиже</w:t>
        <w:t xml:space="preserve">ния зеркала на расстояние </w:t>
      </w:r>
      <w:r>
        <w:rPr>
          <w:lang w:val="en-US" w:eastAsia="en-US" w:bidi="en-US"/>
          <w:w w:val="100"/>
          <w:spacing w:val="0"/>
          <w:color w:val="000000"/>
          <w:position w:val="0"/>
        </w:rPr>
        <w:t xml:space="preserve">L, </w:t>
      </w:r>
      <w:r>
        <w:rPr>
          <w:lang w:val="ru-RU" w:eastAsia="ru-RU" w:bidi="ru-RU"/>
          <w:w w:val="100"/>
          <w:spacing w:val="0"/>
          <w:color w:val="000000"/>
          <w:position w:val="0"/>
        </w:rPr>
        <w:t>затем доплеровскую частоту — частоту изменения яркости света, падающего на ФЭУ (число полос, проходящих через ФЭУ за 1 с). Повторите измерения столько раз, сколько необхо</w:t>
        <w:t xml:space="preserve">димо, чтобы погрешность измерения этих величин не превышала </w:t>
      </w:r>
      <w:r>
        <w:rPr>
          <w:rStyle w:val="CharStyle251"/>
        </w:rPr>
        <w:t>2</w:t>
      </w:r>
      <w:r>
        <w:rPr>
          <w:lang w:val="ru-RU" w:eastAsia="ru-RU" w:bidi="ru-RU"/>
          <w:w w:val="100"/>
          <w:spacing w:val="0"/>
          <w:color w:val="000000"/>
          <w:position w:val="0"/>
        </w:rPr>
        <w:t>%.</w:t>
      </w:r>
    </w:p>
    <w:p>
      <w:pPr>
        <w:pStyle w:val="Style74"/>
        <w:numPr>
          <w:ilvl w:val="0"/>
          <w:numId w:val="113"/>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Повторите измерения ещё для 2-3-х значений скорости передвижения зеркала (переключать регулятор ТОЛЬКО при выключенном двигате</w:t>
        <w:t>ле!).</w:t>
      </w:r>
    </w:p>
    <w:p>
      <w:pPr>
        <w:pStyle w:val="Style74"/>
        <w:numPr>
          <w:ilvl w:val="0"/>
          <w:numId w:val="113"/>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При остановленном двигателе измерьте частоту дрожания картины. Сравните с изменением доплеровской частоты во время движения (ско</w:t>
        <w:t>рость двигателя флуктуирует).</w:t>
      </w:r>
    </w:p>
    <w:p>
      <w:pPr>
        <w:pStyle w:val="Style74"/>
        <w:numPr>
          <w:ilvl w:val="0"/>
          <w:numId w:val="113"/>
        </w:numPr>
        <w:tabs>
          <w:tab w:leader="none" w:pos="274"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Постройте график доплеровской частоты в зависимости от скорости передвижения зеркала. Используйте полученные результаты для опре</w:t>
        <w:t>деления длины световой волны. Совпадает ли найденное вами значение с длиной волны, определённой во втором упражнении?</w:t>
      </w:r>
    </w:p>
    <w:p>
      <w:pPr>
        <w:pStyle w:val="Style74"/>
        <w:numPr>
          <w:ilvl w:val="0"/>
          <w:numId w:val="113"/>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 xml:space="preserve">Выключите тумблер «Сеть» частотомера. В тот момент, когда зеркало находится приблизительно посередине между контактами </w:t>
      </w:r>
      <w:r>
        <w:rPr>
          <w:lang w:val="en-US" w:eastAsia="en-US" w:bidi="en-US"/>
          <w:w w:val="100"/>
          <w:spacing w:val="0"/>
          <w:color w:val="000000"/>
          <w:position w:val="0"/>
        </w:rPr>
        <w:t xml:space="preserve">Ki </w:t>
      </w:r>
      <w:r>
        <w:rPr>
          <w:lang w:val="ru-RU" w:eastAsia="ru-RU" w:bidi="ru-RU"/>
          <w:w w:val="100"/>
          <w:spacing w:val="0"/>
          <w:color w:val="000000"/>
          <w:position w:val="0"/>
        </w:rPr>
        <w:t>и К</w:t>
      </w:r>
      <w:r>
        <w:rPr>
          <w:rStyle w:val="CharStyle251"/>
        </w:rPr>
        <w:t>2</w:t>
      </w:r>
      <w:r>
        <w:rPr>
          <w:lang w:val="ru-RU" w:eastAsia="ru-RU" w:bidi="ru-RU"/>
          <w:w w:val="100"/>
          <w:spacing w:val="0"/>
          <w:color w:val="000000"/>
          <w:position w:val="0"/>
        </w:rPr>
        <w:t>, вы</w:t>
        <w:t>ключите двигатель (тумблеры «Дв» и «Сеть» на пульте управления). Установите рычаг переключения скорости редуктора в положение 1.</w:t>
      </w:r>
    </w:p>
    <w:p>
      <w:pPr>
        <w:pStyle w:val="Style74"/>
        <w:widowControl w:val="0"/>
        <w:keepNext w:val="0"/>
        <w:keepLines w:val="0"/>
        <w:shd w:val="clear" w:color="auto" w:fill="auto"/>
        <w:bidi w:val="0"/>
        <w:jc w:val="left"/>
        <w:spacing w:before="0" w:after="72"/>
        <w:ind w:left="560" w:right="0" w:firstLine="0"/>
      </w:pPr>
      <w:r>
        <w:rPr>
          <w:lang w:val="ru-RU" w:eastAsia="ru-RU" w:bidi="ru-RU"/>
          <w:w w:val="100"/>
          <w:spacing w:val="0"/>
          <w:color w:val="000000"/>
          <w:position w:val="0"/>
        </w:rPr>
        <w:t>Выключите напряжение на блоке питания.</w:t>
      </w:r>
    </w:p>
    <w:p>
      <w:pPr>
        <w:pStyle w:val="Style68"/>
        <w:widowControl w:val="0"/>
        <w:keepNext w:val="0"/>
        <w:keepLines w:val="0"/>
        <w:shd w:val="clear" w:color="auto" w:fill="auto"/>
        <w:bidi w:val="0"/>
        <w:spacing w:before="0" w:after="0" w:line="226" w:lineRule="exact"/>
        <w:ind w:left="0" w:right="200" w:firstLine="0"/>
      </w:pPr>
      <w:r>
        <w:rPr>
          <w:lang w:val="ru-RU" w:eastAsia="ru-RU" w:bidi="ru-RU"/>
          <w:w w:val="100"/>
          <w:spacing w:val="0"/>
          <w:color w:val="000000"/>
          <w:position w:val="0"/>
        </w:rPr>
        <w:t>Контрольные вопросы</w:t>
      </w:r>
    </w:p>
    <w:p>
      <w:pPr>
        <w:pStyle w:val="Style74"/>
        <w:numPr>
          <w:ilvl w:val="0"/>
          <w:numId w:val="115"/>
        </w:numPr>
        <w:tabs>
          <w:tab w:leader="none" w:pos="250" w:val="left"/>
        </w:tabs>
        <w:widowControl w:val="0"/>
        <w:keepNext w:val="0"/>
        <w:keepLines w:val="0"/>
        <w:shd w:val="clear" w:color="auto" w:fill="auto"/>
        <w:bidi w:val="0"/>
        <w:jc w:val="both"/>
        <w:spacing w:before="0" w:after="0" w:line="226" w:lineRule="exact"/>
        <w:ind w:left="260" w:right="0" w:hanging="260"/>
      </w:pPr>
      <w:r>
        <w:rPr>
          <w:lang w:val="ru-RU" w:eastAsia="ru-RU" w:bidi="ru-RU"/>
          <w:w w:val="100"/>
          <w:spacing w:val="0"/>
          <w:color w:val="000000"/>
          <w:position w:val="0"/>
        </w:rPr>
        <w:t>С какой скоростью движется картина интерференционных полос при переме</w:t>
        <w:t>щении подвижного зеркала?</w:t>
      </w:r>
    </w:p>
    <w:p>
      <w:pPr>
        <w:pStyle w:val="Style74"/>
        <w:numPr>
          <w:ilvl w:val="0"/>
          <w:numId w:val="115"/>
        </w:numPr>
        <w:tabs>
          <w:tab w:leader="none" w:pos="255" w:val="left"/>
        </w:tabs>
        <w:widowControl w:val="0"/>
        <w:keepNext w:val="0"/>
        <w:keepLines w:val="0"/>
        <w:shd w:val="clear" w:color="auto" w:fill="auto"/>
        <w:bidi w:val="0"/>
        <w:jc w:val="both"/>
        <w:spacing w:before="0" w:after="0" w:line="226" w:lineRule="exact"/>
        <w:ind w:left="260" w:right="0" w:hanging="260"/>
      </w:pPr>
      <w:r>
        <w:rPr>
          <w:lang w:val="ru-RU" w:eastAsia="ru-RU" w:bidi="ru-RU"/>
          <w:w w:val="100"/>
          <w:spacing w:val="0"/>
          <w:color w:val="000000"/>
          <w:position w:val="0"/>
        </w:rPr>
        <w:t>Чем ограничена наибольшая и наименьшая скорости движения зеркала, ко</w:t>
        <w:t>торые могут быть измерены в нашей установке по доплеровскому смещению частоты?</w:t>
      </w:r>
    </w:p>
    <w:p>
      <w:pPr>
        <w:pStyle w:val="Style74"/>
        <w:numPr>
          <w:ilvl w:val="0"/>
          <w:numId w:val="115"/>
        </w:numPr>
        <w:tabs>
          <w:tab w:leader="none" w:pos="260" w:val="left"/>
        </w:tabs>
        <w:widowControl w:val="0"/>
        <w:keepNext w:val="0"/>
        <w:keepLines w:val="0"/>
        <w:shd w:val="clear" w:color="auto" w:fill="auto"/>
        <w:bidi w:val="0"/>
        <w:jc w:val="both"/>
        <w:spacing w:before="0" w:after="0" w:line="226" w:lineRule="exact"/>
        <w:ind w:left="260" w:right="0" w:hanging="260"/>
      </w:pPr>
      <w:r>
        <w:rPr>
          <w:lang w:val="ru-RU" w:eastAsia="ru-RU" w:bidi="ru-RU"/>
          <w:w w:val="100"/>
          <w:spacing w:val="0"/>
          <w:color w:val="000000"/>
          <w:position w:val="0"/>
        </w:rPr>
        <w:t>Чем определяется точность в измерении длины волны лазера? Как эта точ</w:t>
        <w:t>ность зависит от скорости перемещения зеркала?</w:t>
      </w:r>
    </w:p>
    <w:p>
      <w:pPr>
        <w:pStyle w:val="Style74"/>
        <w:numPr>
          <w:ilvl w:val="0"/>
          <w:numId w:val="115"/>
        </w:numPr>
        <w:tabs>
          <w:tab w:leader="none" w:pos="265" w:val="left"/>
        </w:tabs>
        <w:widowControl w:val="0"/>
        <w:keepNext w:val="0"/>
        <w:keepLines w:val="0"/>
        <w:shd w:val="clear" w:color="auto" w:fill="auto"/>
        <w:bidi w:val="0"/>
        <w:jc w:val="both"/>
        <w:spacing w:before="0" w:after="113" w:line="226" w:lineRule="exact"/>
        <w:ind w:left="260" w:right="0" w:hanging="260"/>
      </w:pPr>
      <w:r>
        <w:rPr>
          <w:lang w:val="ru-RU" w:eastAsia="ru-RU" w:bidi="ru-RU"/>
          <w:w w:val="100"/>
          <w:spacing w:val="0"/>
          <w:color w:val="000000"/>
          <w:position w:val="0"/>
        </w:rPr>
        <w:t>Какую форму имеют интерференционные полосы при произвольном распо</w:t>
        <w:t xml:space="preserve">ложении источников </w:t>
      </w:r>
      <w:r>
        <w:rPr>
          <w:lang w:val="en-US" w:eastAsia="en-US" w:bidi="en-US"/>
          <w:w w:val="100"/>
          <w:spacing w:val="0"/>
          <w:color w:val="000000"/>
          <w:position w:val="0"/>
        </w:rPr>
        <w:t xml:space="preserve">Si </w:t>
      </w:r>
      <w:r>
        <w:rPr>
          <w:lang w:val="ru-RU" w:eastAsia="ru-RU" w:bidi="ru-RU"/>
          <w:w w:val="100"/>
          <w:spacing w:val="0"/>
          <w:color w:val="000000"/>
          <w:position w:val="0"/>
        </w:rPr>
        <w:t xml:space="preserve">и </w:t>
      </w:r>
      <w:r>
        <w:rPr>
          <w:lang w:val="en-US" w:eastAsia="en-US" w:bidi="en-US"/>
          <w:w w:val="100"/>
          <w:spacing w:val="0"/>
          <w:color w:val="000000"/>
          <w:position w:val="0"/>
        </w:rPr>
        <w:t>S</w:t>
      </w:r>
      <w:r>
        <w:rPr>
          <w:lang w:val="en-US" w:eastAsia="en-US" w:bidi="en-US"/>
          <w:vertAlign w:val="subscript"/>
          <w:w w:val="100"/>
          <w:spacing w:val="0"/>
          <w:color w:val="000000"/>
          <w:position w:val="0"/>
        </w:rPr>
        <w:t>2</w:t>
      </w:r>
      <w:r>
        <w:rPr>
          <w:lang w:val="en-US" w:eastAsia="en-US" w:bidi="en-US"/>
          <w:w w:val="100"/>
          <w:spacing w:val="0"/>
          <w:color w:val="000000"/>
          <w:position w:val="0"/>
        </w:rPr>
        <w:t>?</w:t>
      </w:r>
    </w:p>
    <w:p>
      <w:pPr>
        <w:pStyle w:val="Style68"/>
        <w:widowControl w:val="0"/>
        <w:keepNext w:val="0"/>
        <w:keepLines w:val="0"/>
        <w:shd w:val="clear" w:color="auto" w:fill="auto"/>
        <w:bidi w:val="0"/>
        <w:spacing w:before="0" w:after="0" w:line="235" w:lineRule="exact"/>
        <w:ind w:left="0" w:right="200" w:firstLine="0"/>
      </w:pPr>
      <w:r>
        <w:rPr>
          <w:lang w:val="ru-RU" w:eastAsia="ru-RU" w:bidi="ru-RU"/>
          <w:w w:val="100"/>
          <w:spacing w:val="0"/>
          <w:color w:val="000000"/>
          <w:position w:val="0"/>
        </w:rPr>
        <w:t>Литература</w:t>
      </w:r>
    </w:p>
    <w:p>
      <w:pPr>
        <w:pStyle w:val="Style74"/>
        <w:numPr>
          <w:ilvl w:val="0"/>
          <w:numId w:val="117"/>
        </w:numPr>
        <w:tabs>
          <w:tab w:leader="none" w:pos="255" w:val="left"/>
        </w:tabs>
        <w:widowControl w:val="0"/>
        <w:keepNext w:val="0"/>
        <w:keepLines w:val="0"/>
        <w:shd w:val="clear" w:color="auto" w:fill="auto"/>
        <w:bidi w:val="0"/>
        <w:jc w:val="both"/>
        <w:spacing w:before="0" w:after="0" w:line="235" w:lineRule="exact"/>
        <w:ind w:left="260" w:right="0" w:hanging="260"/>
      </w:pPr>
      <w:r>
        <w:rPr>
          <w:rStyle w:val="CharStyle88"/>
        </w:rPr>
        <w:t>Калитеевский Н.И.</w:t>
      </w:r>
      <w:r>
        <w:rPr>
          <w:lang w:val="ru-RU" w:eastAsia="ru-RU" w:bidi="ru-RU"/>
          <w:w w:val="100"/>
          <w:spacing w:val="0"/>
          <w:color w:val="000000"/>
          <w:position w:val="0"/>
        </w:rPr>
        <w:t xml:space="preserve"> Волновая оптика. М.: Высшая школа, 1978. §§ 5, </w:t>
      </w:r>
      <w:r>
        <w:rPr>
          <w:rStyle w:val="CharStyle251"/>
        </w:rPr>
        <w:t>6</w:t>
      </w:r>
      <w:r>
        <w:rPr>
          <w:lang w:val="ru-RU" w:eastAsia="ru-RU" w:bidi="ru-RU"/>
          <w:w w:val="100"/>
          <w:spacing w:val="0"/>
          <w:color w:val="000000"/>
          <w:position w:val="0"/>
        </w:rPr>
        <w:t>, 7, 3.</w:t>
      </w:r>
    </w:p>
    <w:p>
      <w:pPr>
        <w:pStyle w:val="Style74"/>
        <w:numPr>
          <w:ilvl w:val="0"/>
          <w:numId w:val="117"/>
        </w:numPr>
        <w:tabs>
          <w:tab w:leader="none" w:pos="260" w:val="left"/>
        </w:tabs>
        <w:widowControl w:val="0"/>
        <w:keepNext w:val="0"/>
        <w:keepLines w:val="0"/>
        <w:shd w:val="clear" w:color="auto" w:fill="auto"/>
        <w:bidi w:val="0"/>
        <w:jc w:val="both"/>
        <w:spacing w:before="0" w:after="0" w:line="235" w:lineRule="exact"/>
        <w:ind w:left="260" w:right="0" w:hanging="260"/>
      </w:pPr>
      <w:r>
        <w:rPr>
          <w:rStyle w:val="CharStyle88"/>
        </w:rPr>
        <w:t>Ландсберг Г.С.</w:t>
      </w:r>
      <w:r>
        <w:rPr>
          <w:lang w:val="ru-RU" w:eastAsia="ru-RU" w:bidi="ru-RU"/>
          <w:w w:val="100"/>
          <w:spacing w:val="0"/>
          <w:color w:val="000000"/>
          <w:position w:val="0"/>
        </w:rPr>
        <w:t xml:space="preserve"> Оптика. — М.: Физматлит, 2003. §§ 28, 133.</w:t>
      </w:r>
    </w:p>
    <w:p>
      <w:pPr>
        <w:pStyle w:val="Style74"/>
        <w:numPr>
          <w:ilvl w:val="0"/>
          <w:numId w:val="117"/>
        </w:numPr>
        <w:tabs>
          <w:tab w:leader="none" w:pos="260" w:val="left"/>
        </w:tabs>
        <w:widowControl w:val="0"/>
        <w:keepNext w:val="0"/>
        <w:keepLines w:val="0"/>
        <w:shd w:val="clear" w:color="auto" w:fill="auto"/>
        <w:bidi w:val="0"/>
        <w:jc w:val="both"/>
        <w:spacing w:before="0" w:after="0" w:line="235" w:lineRule="exact"/>
        <w:ind w:left="260" w:right="0" w:hanging="260"/>
        <w:sectPr>
          <w:headerReference w:type="even" r:id="rId184"/>
          <w:headerReference w:type="default" r:id="rId185"/>
          <w:pgSz w:w="8400" w:h="11900"/>
          <w:pgMar w:top="1042" w:left="722" w:right="804" w:bottom="713" w:header="0" w:footer="3" w:gutter="0"/>
          <w:rtlGutter w:val="0"/>
          <w:cols w:space="720"/>
          <w:noEndnote/>
          <w:docGrid w:linePitch="360"/>
        </w:sectPr>
      </w:pPr>
      <w:r>
        <w:rPr>
          <w:rStyle w:val="CharStyle88"/>
        </w:rPr>
        <w:t>Борн М., Вольф Э.</w:t>
      </w:r>
      <w:r>
        <w:rPr>
          <w:lang w:val="ru-RU" w:eastAsia="ru-RU" w:bidi="ru-RU"/>
          <w:w w:val="100"/>
          <w:spacing w:val="0"/>
          <w:color w:val="000000"/>
          <w:position w:val="0"/>
        </w:rPr>
        <w:t xml:space="preserve"> Основы оптики. — М.: Наука, 1973. § 7.5.4.</w:t>
      </w:r>
    </w:p>
    <w:p>
      <w:pPr>
        <w:pStyle w:val="Style68"/>
        <w:widowControl w:val="0"/>
        <w:keepNext w:val="0"/>
        <w:keepLines w:val="0"/>
        <w:shd w:val="clear" w:color="auto" w:fill="auto"/>
        <w:bidi w:val="0"/>
        <w:jc w:val="left"/>
        <w:spacing w:before="0" w:after="127" w:line="200" w:lineRule="exact"/>
        <w:ind w:left="600" w:right="0" w:firstLine="0"/>
      </w:pPr>
      <w:r>
        <w:rPr>
          <w:lang w:val="ru-RU" w:eastAsia="ru-RU" w:bidi="ru-RU"/>
          <w:w w:val="100"/>
          <w:spacing w:val="0"/>
          <w:color w:val="000000"/>
          <w:position w:val="0"/>
        </w:rPr>
        <w:t>Работа 4.2.5</w:t>
      </w:r>
    </w:p>
    <w:p>
      <w:pPr>
        <w:pStyle w:val="Style239"/>
        <w:widowControl w:val="0"/>
        <w:keepNext/>
        <w:keepLines/>
        <w:shd w:val="clear" w:color="auto" w:fill="auto"/>
        <w:bidi w:val="0"/>
        <w:jc w:val="left"/>
        <w:spacing w:before="0" w:after="88" w:line="220" w:lineRule="exact"/>
        <w:ind w:left="600" w:right="0" w:firstLine="0"/>
      </w:pPr>
      <w:bookmarkStart w:id="64" w:name="bookmark64"/>
      <w:r>
        <w:rPr>
          <w:lang w:val="ru-RU" w:eastAsia="ru-RU" w:bidi="ru-RU"/>
          <w:w w:val="100"/>
          <w:spacing w:val="0"/>
          <w:color w:val="000000"/>
          <w:position w:val="0"/>
        </w:rPr>
        <w:t>Когерентность света</w:t>
      </w:r>
      <w:bookmarkEnd w:id="64"/>
    </w:p>
    <w:p>
      <w:pPr>
        <w:pStyle w:val="Style74"/>
        <w:widowControl w:val="0"/>
        <w:keepNext w:val="0"/>
        <w:keepLines w:val="0"/>
        <w:shd w:val="clear" w:color="auto" w:fill="auto"/>
        <w:bidi w:val="0"/>
        <w:jc w:val="both"/>
        <w:spacing w:before="0" w:after="60" w:line="216" w:lineRule="exact"/>
        <w:ind w:left="600" w:right="340" w:firstLine="0"/>
      </w:pPr>
      <w:r>
        <w:rPr>
          <w:lang w:val="ru-RU" w:eastAsia="ru-RU" w:bidi="ru-RU"/>
          <w:w w:val="100"/>
          <w:spacing w:val="0"/>
          <w:color w:val="000000"/>
          <w:position w:val="0"/>
        </w:rPr>
        <w:t>Цель работы: оценка длины волны излучения полупроводниково</w:t>
        <w:t>го лазера, определение зависимости радиуса когерентности от раз</w:t>
        <w:t>мера источника, оценка спектрального диапазона чувствительности зрительной системы экспериментатора.</w:t>
      </w:r>
    </w:p>
    <w:p>
      <w:pPr>
        <w:pStyle w:val="Style74"/>
        <w:widowControl w:val="0"/>
        <w:keepNext w:val="0"/>
        <w:keepLines w:val="0"/>
        <w:shd w:val="clear" w:color="auto" w:fill="auto"/>
        <w:bidi w:val="0"/>
        <w:jc w:val="both"/>
        <w:spacing w:before="0" w:after="165" w:line="216" w:lineRule="exact"/>
        <w:ind w:left="600" w:right="340" w:firstLine="0"/>
      </w:pPr>
      <w:r>
        <w:rPr>
          <w:lang w:val="ru-RU" w:eastAsia="ru-RU" w:bidi="ru-RU"/>
          <w:w w:val="100"/>
          <w:spacing w:val="0"/>
          <w:color w:val="000000"/>
          <w:position w:val="0"/>
        </w:rPr>
        <w:t>В работе используются: лазер, лампы накаливания с блоком пи</w:t>
        <w:t>тания, объектив, оптические щели, микроскоп.</w:t>
      </w:r>
    </w:p>
    <w:p>
      <w:pPr>
        <w:pStyle w:val="Style74"/>
        <w:widowControl w:val="0"/>
        <w:keepNext w:val="0"/>
        <w:keepLines w:val="0"/>
        <w:shd w:val="clear" w:color="auto" w:fill="auto"/>
        <w:bidi w:val="0"/>
        <w:jc w:val="both"/>
        <w:spacing w:before="0" w:after="96" w:line="235" w:lineRule="exact"/>
        <w:ind w:left="280" w:right="0" w:firstLine="0"/>
      </w:pPr>
      <w:r>
        <w:rPr>
          <w:rStyle w:val="CharStyle76"/>
        </w:rPr>
        <w:t xml:space="preserve">Источник света. </w:t>
      </w:r>
      <w:r>
        <w:rPr>
          <w:lang w:val="ru-RU" w:eastAsia="ru-RU" w:bidi="ru-RU"/>
          <w:w w:val="100"/>
          <w:spacing w:val="0"/>
          <w:color w:val="000000"/>
          <w:position w:val="0"/>
        </w:rPr>
        <w:t>Источником света в лабораторной установке явля</w:t>
        <w:t xml:space="preserve">ется лампа накаливания с вольфрамовой спиралью, нагретой примерно до 2000 К. Это </w:t>
      </w:r>
      <w:r>
        <w:rPr>
          <w:rStyle w:val="CharStyle88"/>
        </w:rPr>
        <w:t>тепловой источник,</w:t>
      </w:r>
      <w:r>
        <w:rPr>
          <w:lang w:val="ru-RU" w:eastAsia="ru-RU" w:bidi="ru-RU"/>
          <w:w w:val="100"/>
          <w:spacing w:val="0"/>
          <w:color w:val="000000"/>
          <w:position w:val="0"/>
        </w:rPr>
        <w:t xml:space="preserve"> в котором распределение мощности излучения по длинам волн зависит от температуры спирали. Излуче</w:t>
        <w:t xml:space="preserve">ние нагретого вольфрама может приближенно быть описано моделью равновесного излучения </w:t>
      </w:r>
      <w:r>
        <w:rPr>
          <w:rStyle w:val="CharStyle76"/>
        </w:rPr>
        <w:t>абсолютно черного тела</w:t>
      </w:r>
      <w:r>
        <w:rPr>
          <w:lang w:val="ru-RU" w:eastAsia="ru-RU" w:bidi="ru-RU"/>
          <w:w w:val="100"/>
          <w:spacing w:val="0"/>
          <w:color w:val="000000"/>
          <w:position w:val="0"/>
        </w:rPr>
        <w:t xml:space="preserve">. Спектральный состав излучения в этой модели описывается известной </w:t>
      </w:r>
      <w:r>
        <w:rPr>
          <w:rStyle w:val="CharStyle76"/>
        </w:rPr>
        <w:t xml:space="preserve">формулой Планка </w:t>
      </w:r>
      <w:r>
        <w:rPr>
          <w:lang w:val="ru-RU" w:eastAsia="ru-RU" w:bidi="ru-RU"/>
          <w:w w:val="100"/>
          <w:spacing w:val="0"/>
          <w:color w:val="000000"/>
          <w:position w:val="0"/>
        </w:rPr>
        <w:t>(вы</w:t>
        <w:t>вод формулы можно найти в курсах квантовой механики):</w:t>
      </w:r>
    </w:p>
    <w:p>
      <w:pPr>
        <w:pStyle w:val="Style151"/>
        <w:widowControl w:val="0"/>
        <w:keepNext w:val="0"/>
        <w:keepLines w:val="0"/>
        <w:shd w:val="clear" w:color="auto" w:fill="auto"/>
        <w:bidi w:val="0"/>
        <w:jc w:val="both"/>
        <w:spacing w:before="0" w:after="0" w:line="190" w:lineRule="exact"/>
        <w:ind w:left="280" w:right="0" w:firstLine="0"/>
      </w:pPr>
      <w:r>
        <w:pict>
          <v:shape id="_x0000_s1499" type="#_x0000_t202" style="position:absolute;margin-left:147.95pt;margin-top:-0.65pt;width:23.5pt;height:25.85pt;z-index:-125829037;mso-wrap-distance-left:25.7pt;mso-wrap-distance-right:8.65pt;mso-wrap-distance-bottom:1.1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8nhc</w:t>
                  </w:r>
                </w:p>
              </w:txbxContent>
            </v:textbox>
            <w10:wrap type="square" side="right" anchorx="margin"/>
          </v:shape>
        </w:pict>
      </w:r>
      <w:r>
        <w:pict>
          <v:shape id="_x0000_s1500" type="#_x0000_t202" style="position:absolute;margin-left:122.3pt;margin-top:7.05pt;width:12.7pt;height:12.35pt;z-index:-125829036;mso-wrap-distance-left:5.pt;mso-wrap-distance-top:7.05pt;mso-wrap-distance-right:45.1pt;mso-wrap-distance-bottom:6.9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lang w:val="ru-RU" w:eastAsia="ru-RU" w:bidi="ru-RU"/>
                      <w:i/>
                      <w:iCs/>
                    </w:rPr>
                    <w:t>и х</w:t>
                  </w:r>
                </w:p>
              </w:txbxContent>
            </v:textbox>
            <w10:wrap type="square" side="right" anchorx="margin"/>
          </v:shape>
        </w:pict>
      </w:r>
      <w:r>
        <w:rPr>
          <w:rStyle w:val="CharStyle271"/>
        </w:rPr>
        <w:t>1</w:t>
      </w:r>
    </w:p>
    <w:p>
      <w:pPr>
        <w:pStyle w:val="Style66"/>
        <w:widowControl w:val="0"/>
        <w:keepNext w:val="0"/>
        <w:keepLines w:val="0"/>
        <w:shd w:val="clear" w:color="auto" w:fill="auto"/>
        <w:bidi w:val="0"/>
        <w:jc w:val="both"/>
        <w:spacing w:before="0" w:after="0" w:line="190" w:lineRule="exact"/>
        <w:ind w:left="280" w:right="0" w:firstLine="0"/>
      </w:pPr>
      <w:r>
        <w:rPr>
          <w:rStyle w:val="CharStyle455"/>
          <w:i/>
          <w:iCs/>
        </w:rPr>
        <w:t>he</w:t>
      </w:r>
    </w:p>
    <w:p>
      <w:pPr>
        <w:pStyle w:val="Style456"/>
        <w:widowControl w:val="0"/>
        <w:keepNext w:val="0"/>
        <w:keepLines w:val="0"/>
        <w:shd w:val="clear" w:color="auto" w:fill="auto"/>
        <w:bidi w:val="0"/>
        <w:jc w:val="left"/>
        <w:spacing w:before="0" w:after="97" w:line="150" w:lineRule="exact"/>
        <w:ind w:left="0" w:right="0" w:firstLine="0"/>
      </w:pPr>
      <w:r>
        <w:rPr>
          <w:lang w:val="ru-RU" w:eastAsia="ru-RU" w:bidi="ru-RU"/>
          <w:vertAlign w:val="subscript"/>
          <w:w w:val="100"/>
          <w:color w:val="000000"/>
          <w:position w:val="0"/>
        </w:rPr>
        <w:t>е</w:t>
      </w:r>
      <w:r>
        <w:rPr>
          <w:lang w:val="ru-RU" w:eastAsia="ru-RU" w:bidi="ru-RU"/>
          <w:w w:val="100"/>
          <w:color w:val="000000"/>
          <w:position w:val="0"/>
        </w:rPr>
        <w:t>ХквТ</w:t>
      </w:r>
      <w:r>
        <w:rPr>
          <w:rStyle w:val="CharStyle458"/>
          <w:i w:val="0"/>
          <w:iCs w:val="0"/>
        </w:rPr>
        <w:t xml:space="preserve"> _ </w:t>
      </w:r>
      <w:r>
        <w:rPr>
          <w:lang w:val="ru-RU" w:eastAsia="ru-RU" w:bidi="ru-RU"/>
          <w:w w:val="100"/>
          <w:color w:val="000000"/>
          <w:position w:val="0"/>
        </w:rPr>
        <w:t>\</w:t>
      </w:r>
    </w:p>
    <w:p>
      <w:pPr>
        <w:pStyle w:val="Style74"/>
        <w:widowControl w:val="0"/>
        <w:keepNext w:val="0"/>
        <w:keepLines w:val="0"/>
        <w:shd w:val="clear" w:color="auto" w:fill="auto"/>
        <w:bidi w:val="0"/>
        <w:jc w:val="both"/>
        <w:spacing w:before="0" w:after="0"/>
        <w:ind w:left="280" w:right="0" w:firstLine="0"/>
      </w:pPr>
      <w:r>
        <w:rPr>
          <w:lang w:val="ru-RU" w:eastAsia="ru-RU" w:bidi="ru-RU"/>
          <w:w w:val="100"/>
          <w:spacing w:val="0"/>
          <w:color w:val="000000"/>
          <w:position w:val="0"/>
        </w:rPr>
        <w:t xml:space="preserve">где </w:t>
      </w:r>
      <w:r>
        <w:rPr>
          <w:rStyle w:val="CharStyle88"/>
        </w:rPr>
        <w:t>их</w:t>
      </w:r>
      <w:r>
        <w:rPr>
          <w:lang w:val="ru-RU" w:eastAsia="ru-RU" w:bidi="ru-RU"/>
          <w:w w:val="100"/>
          <w:spacing w:val="0"/>
          <w:color w:val="000000"/>
          <w:position w:val="0"/>
        </w:rPr>
        <w:t xml:space="preserve"> есть объемная плотность энергии излучения, отнесенная к еди</w:t>
        <w:t>ничному интервалу длин волн</w:t>
      </w:r>
      <w:r>
        <w:rPr>
          <w:rStyle w:val="CharStyle251"/>
          <w:vertAlign w:val="superscript"/>
        </w:rPr>
        <w:t>1</w:t>
      </w:r>
      <w:r>
        <w:rPr>
          <w:lang w:val="ru-RU" w:eastAsia="ru-RU" w:bidi="ru-RU"/>
          <w:w w:val="100"/>
          <w:spacing w:val="0"/>
          <w:color w:val="000000"/>
          <w:position w:val="0"/>
        </w:rPr>
        <w:t xml:space="preserve"> и имеет размерность Дж/м</w:t>
      </w:r>
      <w:r>
        <w:rPr>
          <w:rStyle w:val="CharStyle251"/>
          <w:vertAlign w:val="superscript"/>
        </w:rPr>
        <w:t>4</w:t>
      </w:r>
      <w:r>
        <w:rPr>
          <w:lang w:val="ru-RU" w:eastAsia="ru-RU" w:bidi="ru-RU"/>
          <w:w w:val="100"/>
          <w:spacing w:val="0"/>
          <w:color w:val="000000"/>
          <w:position w:val="0"/>
        </w:rPr>
        <w:t xml:space="preserve">, </w:t>
      </w:r>
      <w:r>
        <w:rPr>
          <w:lang w:val="en-US" w:eastAsia="en-US" w:bidi="en-US"/>
          <w:w w:val="100"/>
          <w:spacing w:val="0"/>
          <w:color w:val="000000"/>
          <w:position w:val="0"/>
        </w:rPr>
        <w:t xml:space="preserve">h </w:t>
      </w:r>
      <w:r>
        <w:rPr>
          <w:lang w:val="ru-RU" w:eastAsia="ru-RU" w:bidi="ru-RU"/>
          <w:w w:val="100"/>
          <w:spacing w:val="0"/>
          <w:color w:val="000000"/>
          <w:position w:val="0"/>
        </w:rPr>
        <w:t>— по</w:t>
        <w:t xml:space="preserve">стоянная Планка, </w:t>
      </w:r>
      <w:r>
        <w:rPr>
          <w:lang w:val="en-US" w:eastAsia="en-US" w:bidi="en-US"/>
          <w:w w:val="100"/>
          <w:spacing w:val="0"/>
          <w:color w:val="000000"/>
          <w:position w:val="0"/>
        </w:rPr>
        <w:t xml:space="preserve">c </w:t>
      </w:r>
      <w:r>
        <w:rPr>
          <w:lang w:val="ru-RU" w:eastAsia="ru-RU" w:bidi="ru-RU"/>
          <w:w w:val="100"/>
          <w:spacing w:val="0"/>
          <w:color w:val="000000"/>
          <w:position w:val="0"/>
        </w:rPr>
        <w:t>— скорость света, к</w:t>
      </w:r>
      <w:r>
        <w:rPr>
          <w:lang w:val="ru-RU" w:eastAsia="ru-RU" w:bidi="ru-RU"/>
          <w:vertAlign w:val="subscript"/>
          <w:w w:val="100"/>
          <w:spacing w:val="0"/>
          <w:color w:val="000000"/>
          <w:position w:val="0"/>
        </w:rPr>
        <w:t>в</w:t>
      </w:r>
      <w:r>
        <w:rPr>
          <w:lang w:val="ru-RU" w:eastAsia="ru-RU" w:bidi="ru-RU"/>
          <w:w w:val="100"/>
          <w:spacing w:val="0"/>
          <w:color w:val="000000"/>
          <w:position w:val="0"/>
        </w:rPr>
        <w:t xml:space="preserve"> — постоянная Больцмана, </w:t>
      </w:r>
      <w:r>
        <w:rPr>
          <w:lang w:val="en-US" w:eastAsia="en-US" w:bidi="en-US"/>
          <w:w w:val="100"/>
          <w:spacing w:val="0"/>
          <w:color w:val="000000"/>
          <w:position w:val="0"/>
        </w:rPr>
        <w:t xml:space="preserve">T </w:t>
      </w:r>
      <w:r>
        <w:rPr>
          <w:lang w:val="ru-RU" w:eastAsia="ru-RU" w:bidi="ru-RU"/>
          <w:w w:val="100"/>
          <w:spacing w:val="0"/>
          <w:color w:val="000000"/>
          <w:position w:val="0"/>
        </w:rPr>
        <w:t>— температура источника. На рис. 1 приведена зависимость спек</w:t>
        <w:t>тральной плотности излучения абсолютно черного тела при темпера</w:t>
        <w:t>туре 2000 К. График приведен в относительных единицах и нормиро</w:t>
        <w:t xml:space="preserve">ван на значение </w:t>
      </w:r>
      <w:r>
        <w:rPr>
          <w:rStyle w:val="CharStyle88"/>
        </w:rPr>
        <w:t>их</w:t>
      </w:r>
      <w:r>
        <w:rPr>
          <w:lang w:val="ru-RU" w:eastAsia="ru-RU" w:bidi="ru-RU"/>
          <w:w w:val="100"/>
          <w:spacing w:val="0"/>
          <w:color w:val="000000"/>
          <w:position w:val="0"/>
        </w:rPr>
        <w:t xml:space="preserve"> в максимуме, который наблюдается на длине вол</w:t>
        <w:t xml:space="preserve">ны </w:t>
      </w:r>
      <w:r>
        <w:rPr>
          <w:lang w:val="en-US" w:eastAsia="en-US" w:bidi="en-US"/>
          <w:w w:val="100"/>
          <w:spacing w:val="0"/>
          <w:color w:val="000000"/>
          <w:position w:val="0"/>
        </w:rPr>
        <w:t>A</w:t>
      </w:r>
      <w:r>
        <w:rPr>
          <w:lang w:val="en-US" w:eastAsia="en-US" w:bidi="en-US"/>
          <w:vertAlign w:val="subscript"/>
          <w:w w:val="100"/>
          <w:spacing w:val="0"/>
          <w:color w:val="000000"/>
          <w:position w:val="0"/>
        </w:rPr>
        <w:t>max</w:t>
      </w:r>
      <w:r>
        <w:rPr>
          <w:lang w:val="en-US" w:eastAsia="en-US" w:bidi="en-US"/>
          <w:w w:val="100"/>
          <w:spacing w:val="0"/>
          <w:color w:val="000000"/>
          <w:position w:val="0"/>
        </w:rPr>
        <w:t xml:space="preserve"> </w:t>
      </w:r>
      <w:r>
        <w:rPr>
          <w:lang w:val="ru-RU" w:eastAsia="ru-RU" w:bidi="ru-RU"/>
          <w:w w:val="100"/>
          <w:spacing w:val="0"/>
          <w:color w:val="000000"/>
          <w:position w:val="0"/>
        </w:rPr>
        <w:t xml:space="preserve">« 1,45 мкм (инфракрасный диапазон). Следствием формулы Планка является уменьшение </w:t>
      </w:r>
      <w:r>
        <w:rPr>
          <w:lang w:val="en-US" w:eastAsia="en-US" w:bidi="en-US"/>
          <w:w w:val="100"/>
          <w:spacing w:val="0"/>
          <w:color w:val="000000"/>
          <w:position w:val="0"/>
        </w:rPr>
        <w:t>A</w:t>
      </w:r>
      <w:r>
        <w:rPr>
          <w:lang w:val="en-US" w:eastAsia="en-US" w:bidi="en-US"/>
          <w:vertAlign w:val="subscript"/>
          <w:w w:val="100"/>
          <w:spacing w:val="0"/>
          <w:color w:val="000000"/>
          <w:position w:val="0"/>
        </w:rPr>
        <w:t>max</w:t>
      </w:r>
      <w:r>
        <w:rPr>
          <w:lang w:val="en-US" w:eastAsia="en-US" w:bidi="en-US"/>
          <w:w w:val="100"/>
          <w:spacing w:val="0"/>
          <w:color w:val="000000"/>
          <w:position w:val="0"/>
        </w:rPr>
        <w:t xml:space="preserve"> </w:t>
      </w:r>
      <w:r>
        <w:rPr>
          <w:lang w:val="ru-RU" w:eastAsia="ru-RU" w:bidi="ru-RU"/>
          <w:w w:val="100"/>
          <w:spacing w:val="0"/>
          <w:color w:val="000000"/>
          <w:position w:val="0"/>
        </w:rPr>
        <w:t>с ростом температуры, которое опи</w:t>
        <w:t xml:space="preserve">сывается </w:t>
      </w:r>
      <w:r>
        <w:rPr>
          <w:rStyle w:val="CharStyle76"/>
        </w:rPr>
        <w:t>законом Вина</w:t>
      </w:r>
      <w:r>
        <w:rPr>
          <w:lang w:val="ru-RU" w:eastAsia="ru-RU" w:bidi="ru-RU"/>
          <w:w w:val="100"/>
          <w:spacing w:val="0"/>
          <w:color w:val="000000"/>
          <w:position w:val="0"/>
        </w:rPr>
        <w:t>:</w:t>
      </w:r>
    </w:p>
    <w:p>
      <w:pPr>
        <w:pStyle w:val="Style74"/>
        <w:widowControl w:val="0"/>
        <w:keepNext w:val="0"/>
        <w:keepLines w:val="0"/>
        <w:shd w:val="clear" w:color="auto" w:fill="auto"/>
        <w:bidi w:val="0"/>
        <w:jc w:val="center"/>
        <w:spacing w:before="0" w:after="100"/>
        <w:ind w:left="0" w:right="240" w:firstLine="0"/>
      </w:pPr>
      <w:r>
        <w:rPr>
          <w:lang w:val="en-US" w:eastAsia="en-US" w:bidi="en-US"/>
          <w:w w:val="100"/>
          <w:spacing w:val="0"/>
          <w:color w:val="000000"/>
          <w:position w:val="0"/>
        </w:rPr>
        <w:t xml:space="preserve">Amax </w:t>
      </w:r>
      <w:r>
        <w:rPr>
          <w:lang w:val="ru-RU" w:eastAsia="ru-RU" w:bidi="ru-RU"/>
          <w:w w:val="100"/>
          <w:spacing w:val="0"/>
          <w:color w:val="000000"/>
          <w:position w:val="0"/>
        </w:rPr>
        <w:t xml:space="preserve">= </w:t>
      </w:r>
      <w:r>
        <w:rPr>
          <w:rStyle w:val="CharStyle88"/>
          <w:lang w:val="en-US" w:eastAsia="en-US" w:bidi="en-US"/>
        </w:rPr>
        <w:t>b/T,</w:t>
      </w:r>
    </w:p>
    <w:p>
      <w:pPr>
        <w:pStyle w:val="Style74"/>
        <w:widowControl w:val="0"/>
        <w:keepNext w:val="0"/>
        <w:keepLines w:val="0"/>
        <w:shd w:val="clear" w:color="auto" w:fill="auto"/>
        <w:bidi w:val="0"/>
        <w:jc w:val="both"/>
        <w:spacing w:before="0" w:after="0" w:line="190" w:lineRule="exact"/>
        <w:ind w:left="280" w:right="0" w:firstLine="0"/>
      </w:pPr>
      <w:r>
        <w:rPr>
          <w:lang w:val="ru-RU" w:eastAsia="ru-RU" w:bidi="ru-RU"/>
          <w:w w:val="100"/>
          <w:spacing w:val="0"/>
          <w:color w:val="000000"/>
          <w:position w:val="0"/>
        </w:rPr>
        <w:t xml:space="preserve">где константа </w:t>
      </w:r>
      <w:r>
        <w:rPr>
          <w:rStyle w:val="CharStyle88"/>
          <w:lang w:val="en-US" w:eastAsia="en-US" w:bidi="en-US"/>
        </w:rPr>
        <w:t>b</w:t>
      </w:r>
      <w:r>
        <w:rPr>
          <w:lang w:val="en-US" w:eastAsia="en-US" w:bidi="en-US"/>
          <w:w w:val="100"/>
          <w:spacing w:val="0"/>
          <w:color w:val="000000"/>
          <w:position w:val="0"/>
        </w:rPr>
        <w:t xml:space="preserve"> </w:t>
      </w:r>
      <w:r>
        <w:rPr>
          <w:lang w:val="ru-RU" w:eastAsia="ru-RU" w:bidi="ru-RU"/>
          <w:w w:val="100"/>
          <w:spacing w:val="0"/>
          <w:color w:val="000000"/>
          <w:position w:val="0"/>
        </w:rPr>
        <w:t>« 0,2-^ « 0,2898 см • К.</w:t>
      </w:r>
    </w:p>
    <w:p>
      <w:pPr>
        <w:pStyle w:val="Style74"/>
        <w:widowControl w:val="0"/>
        <w:keepNext w:val="0"/>
        <w:keepLines w:val="0"/>
        <w:shd w:val="clear" w:color="auto" w:fill="auto"/>
        <w:bidi w:val="0"/>
        <w:jc w:val="right"/>
        <w:spacing w:before="0" w:after="0" w:line="245" w:lineRule="exact"/>
        <w:ind w:left="0" w:right="0" w:firstLine="0"/>
      </w:pPr>
      <w:r>
        <w:rPr>
          <w:lang w:val="ru-RU" w:eastAsia="ru-RU" w:bidi="ru-RU"/>
          <w:w w:val="100"/>
          <w:spacing w:val="0"/>
          <w:color w:val="000000"/>
          <w:position w:val="0"/>
        </w:rPr>
        <w:t>Как видно из рис. 1, характерная ширина</w:t>
      </w:r>
      <w:r>
        <w:rPr>
          <w:rStyle w:val="CharStyle251"/>
          <w:vertAlign w:val="superscript"/>
        </w:rPr>
        <w:footnoteReference w:id="12"/>
      </w:r>
      <w:r>
        <w:rPr>
          <w:rStyle w:val="CharStyle251"/>
          <w:vertAlign w:val="superscript"/>
        </w:rPr>
        <w:t xml:space="preserve"> </w:t>
      </w:r>
      <w:r>
        <w:rPr>
          <w:rStyle w:val="CharStyle251"/>
          <w:vertAlign w:val="superscript"/>
        </w:rPr>
        <w:footnoteReference w:id="13"/>
      </w:r>
      <w:r>
        <w:rPr>
          <w:rStyle w:val="CharStyle251"/>
          <w:vertAlign w:val="superscript"/>
        </w:rPr>
        <w:t xml:space="preserve"> </w:t>
      </w:r>
      <w:r>
        <w:rPr>
          <w:rStyle w:val="CharStyle251"/>
          <w:vertAlign w:val="superscript"/>
        </w:rPr>
        <w:footnoteReference w:id="14"/>
      </w:r>
      <w:r>
        <w:rPr>
          <w:lang w:val="ru-RU" w:eastAsia="ru-RU" w:bidi="ru-RU"/>
          <w:w w:val="100"/>
          <w:spacing w:val="0"/>
          <w:color w:val="000000"/>
          <w:position w:val="0"/>
        </w:rPr>
        <w:t xml:space="preserve"> ДАт спектра излучения вольфрамовой нити достаточно велика, так что ДАт &gt; </w:t>
      </w:r>
      <w:r>
        <w:rPr>
          <w:lang w:val="en-US" w:eastAsia="en-US" w:bidi="en-US"/>
          <w:w w:val="100"/>
          <w:spacing w:val="0"/>
          <w:color w:val="000000"/>
          <w:position w:val="0"/>
        </w:rPr>
        <w:t>A</w:t>
      </w:r>
      <w:r>
        <w:rPr>
          <w:lang w:val="en-US" w:eastAsia="en-US" w:bidi="en-US"/>
          <w:vertAlign w:val="subscript"/>
          <w:w w:val="100"/>
          <w:spacing w:val="0"/>
          <w:color w:val="000000"/>
          <w:position w:val="0"/>
        </w:rPr>
        <w:t>max</w:t>
      </w:r>
      <w:r>
        <w:rPr>
          <w:lang w:val="ru-RU" w:eastAsia="ru-RU" w:bidi="ru-RU"/>
          <w:w w:val="100"/>
          <w:spacing w:val="0"/>
          <w:color w:val="000000"/>
          <w:position w:val="0"/>
        </w:rPr>
        <w:t>. Согласно</w:t>
      </w:r>
      <w:r>
        <w:br w:type="page"/>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формулам (2.54) мы не сможем получить даже одной интерференцион</w:t>
        <w:t>ной полосы от такого источника.</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Однако если уменьшить ширину спектрального диапазона ДА, в ко</w:t>
        <w:t>тором ведется наблюдение (например, пропустить тепловое излучение через светофильтр или регистрировать его приемником с узкой спек</w:t>
        <w:t xml:space="preserve">тральной чувствительностью), то длина когерентности увеличится. В наших опытах таким приемником является глаз экспериментатора. На рис. </w:t>
      </w:r>
      <w:r>
        <w:rPr>
          <w:rStyle w:val="CharStyle251"/>
        </w:rPr>
        <w:t>1</w:t>
      </w:r>
      <w:r>
        <w:rPr>
          <w:lang w:val="ru-RU" w:eastAsia="ru-RU" w:bidi="ru-RU"/>
          <w:w w:val="100"/>
          <w:spacing w:val="0"/>
          <w:color w:val="000000"/>
          <w:position w:val="0"/>
        </w:rPr>
        <w:t xml:space="preserve"> приведена зависимость от длины волны относительной спек</w:t>
        <w:t>тральной чувствительности зрительной системы человека V(А). Эта чувствительность характеризует дневное зрение и является стандар</w:t>
        <w:t>том, принятым в 1924 г. Международной комиссией по освещению по</w:t>
        <w:t>сле многочисленных специальных исследований. Максимальная чув</w:t>
        <w:t>ствительность, на которую нормирована кривая, приходится на длину волны 555 нм. Приведенная кривая чувствительности характеризует «в среднем» людей с нормальным зрением, индивидуальная же кри</w:t>
        <w:t>вая для конкретного экспериментатора может быть иной. Тем не ме</w:t>
        <w:t>нее можно принять, что чувствительность зрительной системы экспе</w:t>
        <w:t>риментатора превышает уровень 0,5 в диапазоне длин волн 510-610 нм и использовать этот диапазон для оценок того, что можно уверенно наблюдать глазом. Максимальный порядок интерференции и число на</w:t>
        <w:t>блюдаемых интерференционных полос для этого диапазона согласно</w:t>
      </w:r>
    </w:p>
    <w:p>
      <w:pPr>
        <w:pStyle w:val="Style74"/>
        <w:numPr>
          <w:ilvl w:val="0"/>
          <w:numId w:val="119"/>
        </w:numPr>
        <w:widowControl w:val="0"/>
        <w:keepNext w:val="0"/>
        <w:keepLines w:val="0"/>
        <w:shd w:val="clear" w:color="auto" w:fill="auto"/>
        <w:bidi w:val="0"/>
        <w:jc w:val="both"/>
        <w:spacing w:before="0" w:after="96" w:line="235" w:lineRule="exact"/>
        <w:ind w:left="0" w:right="0" w:firstLine="0"/>
      </w:pPr>
      <w:r>
        <w:rPr>
          <w:lang w:val="ru-RU" w:eastAsia="ru-RU" w:bidi="ru-RU"/>
          <w:w w:val="100"/>
          <w:spacing w:val="0"/>
          <w:color w:val="000000"/>
          <w:position w:val="0"/>
        </w:rPr>
        <w:t>:</w:t>
      </w:r>
    </w:p>
    <w:p>
      <w:pPr>
        <w:pStyle w:val="Style74"/>
        <w:widowControl w:val="0"/>
        <w:keepNext w:val="0"/>
        <w:keepLines w:val="0"/>
        <w:shd w:val="clear" w:color="auto" w:fill="auto"/>
        <w:bidi w:val="0"/>
        <w:jc w:val="right"/>
        <w:spacing w:before="0" w:after="0" w:line="190" w:lineRule="exact"/>
        <w:ind w:left="0" w:right="0" w:firstLine="0"/>
      </w:pPr>
      <w:r>
        <w:pict>
          <v:shape id="_x0000_s1501" type="#_x0000_t202" style="position:absolute;margin-left:124.7pt;margin-top:-11.45pt;width:16.3pt;height:25.85pt;z-index:-125829035;mso-wrap-distance-left:13.9pt;mso-wrap-distance-top:9.2pt;mso-wrap-distance-right:5.pt;mso-wrap-distance-bottom:18.1pt;mso-position-horizontal-relative:margin" filled="f" stroked="f">
            <v:textbox style="mso-fit-shape-to-text:t" inset="0,0,0,0">
              <w:txbxContent>
                <w:p>
                  <w:pPr>
                    <w:pStyle w:val="Style74"/>
                    <w:widowControl w:val="0"/>
                    <w:keepNext w:val="0"/>
                    <w:keepLines w:val="0"/>
                    <w:shd w:val="clear" w:color="auto" w:fill="auto"/>
                    <w:bidi w:val="0"/>
                    <w:jc w:val="left"/>
                    <w:spacing w:before="0" w:after="14" w:line="190" w:lineRule="exact"/>
                    <w:ind w:left="0" w:right="0" w:firstLine="0"/>
                  </w:pPr>
                  <w:r>
                    <w:rPr>
                      <w:rStyle w:val="CharStyle89"/>
                    </w:rPr>
                    <w:t>А</w:t>
                  </w:r>
                </w:p>
                <w:p>
                  <w:pPr>
                    <w:pStyle w:val="Style74"/>
                    <w:widowControl w:val="0"/>
                    <w:keepNext w:val="0"/>
                    <w:keepLines w:val="0"/>
                    <w:shd w:val="clear" w:color="auto" w:fill="auto"/>
                    <w:bidi w:val="0"/>
                    <w:jc w:val="left"/>
                    <w:spacing w:before="0" w:after="0" w:line="190" w:lineRule="exact"/>
                    <w:ind w:left="0" w:right="0" w:firstLine="0"/>
                  </w:pPr>
                  <w:r>
                    <w:rPr>
                      <w:rStyle w:val="CharStyle89"/>
                    </w:rPr>
                    <w:t>ДА</w:t>
                  </w:r>
                </w:p>
              </w:txbxContent>
            </v:textbox>
            <w10:wrap type="square" side="left" anchorx="margin"/>
          </v:shape>
        </w:pict>
      </w:r>
      <w:r>
        <w:pict>
          <v:shape id="_x0000_s1502" type="#_x0000_t202" style="position:absolute;margin-left:154.45pt;margin-top:-11.4pt;width:44.15pt;height:25.8pt;z-index:-125829034;mso-wrap-distance-left:5.pt;mso-wrap-distance-top:9.2pt;mso-wrap-distance-right:5.pt;mso-wrap-distance-bottom:18.1pt;mso-position-horizontal-relative:margin" filled="f" stroked="f">
            <v:textbox style="mso-fit-shape-to-text:t" inset="0,0,0,0">
              <w:txbxContent>
                <w:p>
                  <w:pPr>
                    <w:pStyle w:val="Style74"/>
                    <w:widowControl w:val="0"/>
                    <w:keepNext w:val="0"/>
                    <w:keepLines w:val="0"/>
                    <w:shd w:val="clear" w:color="auto" w:fill="auto"/>
                    <w:bidi w:val="0"/>
                    <w:jc w:val="center"/>
                    <w:spacing w:before="0" w:after="4" w:line="190" w:lineRule="exact"/>
                    <w:ind w:left="0" w:right="0" w:firstLine="0"/>
                  </w:pPr>
                  <w:r>
                    <w:rPr>
                      <w:rStyle w:val="CharStyle89"/>
                    </w:rPr>
                    <w:t>555</w:t>
                  </w:r>
                </w:p>
                <w:p>
                  <w:pPr>
                    <w:pStyle w:val="Style74"/>
                    <w:widowControl w:val="0"/>
                    <w:keepNext w:val="0"/>
                    <w:keepLines w:val="0"/>
                    <w:shd w:val="clear" w:color="auto" w:fill="auto"/>
                    <w:bidi w:val="0"/>
                    <w:jc w:val="left"/>
                    <w:spacing w:before="0" w:after="0" w:line="190" w:lineRule="exact"/>
                    <w:ind w:left="0" w:right="0" w:firstLine="0"/>
                  </w:pPr>
                  <w:r>
                    <w:rPr>
                      <w:rStyle w:val="CharStyle89"/>
                    </w:rPr>
                    <w:t>610-510</w:t>
                  </w:r>
                </w:p>
              </w:txbxContent>
            </v:textbox>
            <w10:wrap type="square" side="left" anchorx="margin"/>
          </v:shape>
        </w:pict>
      </w:r>
      <w:r>
        <w:pict>
          <v:shape id="_x0000_s1503" type="#_x0000_t202" style="position:absolute;margin-left:15.pt;margin-top:-328.55pt;width:309.1pt;height:35.5pt;z-index:-125829033;mso-wrap-distance-left:5.pt;mso-wrap-distance-right:5.pt;mso-position-horizontal-relative:margin" filled="f" stroked="f">
            <v:textbox style="mso-fit-shape-to-text:t" inset="0,0,0,0">
              <w:txbxContent>
                <w:p>
                  <w:pPr>
                    <w:pStyle w:val="Style234"/>
                    <w:widowControl w:val="0"/>
                    <w:keepNext w:val="0"/>
                    <w:keepLines w:val="0"/>
                    <w:shd w:val="clear" w:color="auto" w:fill="auto"/>
                    <w:bidi w:val="0"/>
                    <w:jc w:val="center"/>
                    <w:spacing w:before="0" w:after="0" w:line="216" w:lineRule="exact"/>
                    <w:ind w:left="0" w:right="0" w:firstLine="0"/>
                  </w:pPr>
                  <w:r>
                    <w:rPr>
                      <w:rStyle w:val="CharStyle235"/>
                    </w:rPr>
                    <w:t xml:space="preserve">Рис. 1. Нормированная спектральная плотность равновесного теплового излучения для температуры </w:t>
                  </w:r>
                  <w:r>
                    <w:rPr>
                      <w:rStyle w:val="CharStyle235"/>
                      <w:lang w:val="en-US" w:eastAsia="en-US" w:bidi="en-US"/>
                    </w:rPr>
                    <w:t xml:space="preserve">T </w:t>
                  </w:r>
                  <w:r>
                    <w:rPr>
                      <w:rStyle w:val="CharStyle235"/>
                    </w:rPr>
                    <w:t>= 2000 К (1) и график относительной спектральной чувствительности зрительной системы человека (</w:t>
                  </w:r>
                  <w:r>
                    <w:rPr>
                      <w:rStyle w:val="CharStyle373"/>
                      <w:lang w:val="ru-RU" w:eastAsia="ru-RU" w:bidi="ru-RU"/>
                    </w:rPr>
                    <w:t>2</w:t>
                  </w:r>
                  <w:r>
                    <w:rPr>
                      <w:rStyle w:val="CharStyle235"/>
                    </w:rPr>
                    <w:t>)</w:t>
                  </w:r>
                </w:p>
              </w:txbxContent>
            </v:textbox>
            <w10:wrap type="topAndBottom" anchorx="margin"/>
          </v:shape>
        </w:pict>
      </w:r>
      <w:r>
        <w:pict>
          <v:shape id="_x0000_s1504" type="#_x0000_t75" style="position:absolute;margin-left:10.2pt;margin-top:-472.8pt;width:319.2pt;height:132.95pt;z-index:-125829032;mso-wrap-distance-left:5.pt;mso-wrap-distance-right:5.pt;mso-position-horizontal-relative:margin">
            <v:imagedata r:id="rId186" r:href="rId187"/>
            <w10:wrap type="topAndBottom" anchorx="margin"/>
          </v:shape>
        </w:pict>
      </w:r>
      <w:r>
        <w:rPr>
          <w:lang w:val="en-US" w:eastAsia="en-US" w:bidi="en-US"/>
          <w:w w:val="100"/>
          <w:spacing w:val="0"/>
          <w:color w:val="000000"/>
          <w:position w:val="0"/>
        </w:rPr>
        <w:t>m</w:t>
      </w:r>
      <w:r>
        <w:br w:type="page"/>
      </w:r>
    </w:p>
    <w:p>
      <w:pPr>
        <w:pStyle w:val="Style74"/>
        <w:widowControl w:val="0"/>
        <w:keepNext w:val="0"/>
        <w:keepLines w:val="0"/>
        <w:shd w:val="clear" w:color="auto" w:fill="auto"/>
        <w:bidi w:val="0"/>
        <w:jc w:val="left"/>
        <w:spacing w:before="0" w:after="0" w:line="190" w:lineRule="exact"/>
        <w:ind w:left="0" w:right="0" w:firstLine="0"/>
      </w:pPr>
      <w:r>
        <w:pict>
          <v:shape id="_x0000_s1505" type="#_x0000_t202" style="position:absolute;margin-left:67.1pt;margin-top:21.4pt;width:13.7pt;height:12.4pt;z-index:-125829031;mso-wrap-distance-left:60.95pt;mso-wrap-distance-right:18.25pt;mso-wrap-distance-bottom:1.4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ког</w:t>
                  </w:r>
                </w:p>
              </w:txbxContent>
            </v:textbox>
            <w10:wrap type="topAndBottom" anchorx="margin"/>
          </v:shape>
        </w:pict>
      </w:r>
      <w:r>
        <w:pict>
          <v:shape id="_x0000_s1506" type="#_x0000_t202" style="position:absolute;margin-left:127.85pt;margin-top:19.95pt;width:31.45pt;height:12.4pt;z-index:-125829030;mso-wrap-distance-left:60.95pt;mso-wrap-distance-right:18.25pt;mso-wrap-distance-bottom:1.4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3 мкм,</w:t>
                  </w:r>
                </w:p>
              </w:txbxContent>
            </v:textbox>
            <w10:wrap type="topAndBottom" anchorx="margin"/>
          </v:shape>
        </w:pict>
      </w:r>
      <w:r>
        <w:pict>
          <v:shape id="_x0000_s1507" type="#_x0000_t75" style="position:absolute;margin-left:94.pt;margin-top:15.35pt;width:20.65pt;height:20.65pt;z-index:-125829029;mso-wrap-distance-left:60.95pt;mso-wrap-distance-right:18.25pt;mso-wrap-distance-bottom:1.45pt;mso-position-horizontal-relative:margin">
            <v:imagedata r:id="rId188" r:href="rId189"/>
            <w10:wrap type="topAndBottom" anchorx="margin"/>
          </v:shape>
        </w:pict>
      </w:r>
      <w:r>
        <w:pict>
          <v:shape id="_x0000_s1508" type="#_x0000_t202" style="position:absolute;margin-left:177.5pt;margin-top:21.45pt;width:18.5pt;height:12.4pt;z-index:-125829028;mso-wrap-distance-left:122.65pt;mso-wrap-distance-right:17.05pt;mso-wrap-distance-bottom:3.6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vertAlign w:val="superscript"/>
                    </w:rPr>
                    <w:t>т</w:t>
                  </w:r>
                  <w:r>
                    <w:rPr>
                      <w:rStyle w:val="CharStyle89"/>
                    </w:rPr>
                    <w:t>ког</w:t>
                  </w:r>
                </w:p>
              </w:txbxContent>
            </v:textbox>
            <w10:wrap type="topAndBottom" anchorx="margin"/>
          </v:shape>
        </w:pict>
      </w:r>
      <w:r>
        <w:pict>
          <v:shape id="_x0000_s1509" type="#_x0000_t202" style="position:absolute;margin-left:213.pt;margin-top:14.7pt;width:13.9pt;height:12.4pt;z-index:-125829027;mso-wrap-distance-left:158.15pt;mso-wrap-distance-right:13.2pt;mso-wrap-distance-bottom:3.1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ког</w:t>
                  </w:r>
                </w:p>
              </w:txbxContent>
            </v:textbox>
            <w10:wrap type="topAndBottom" anchorx="margin"/>
          </v:shape>
        </w:pict>
      </w:r>
      <w:r>
        <w:pict>
          <v:shape id="_x0000_s1510" type="#_x0000_t202" style="position:absolute;margin-left:240.1pt;margin-top:20.pt;width:11.5pt;height:12.4pt;z-index:-125829026;mso-wrap-distance-left:183.85pt;mso-wrap-distance-right:5.pt;mso-wrap-distance-bottom:5.05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285"/>
                    </w:rPr>
                    <w:t>10</w:t>
                  </w:r>
                </w:p>
              </w:txbxContent>
            </v:textbox>
            <w10:wrap type="topAndBottom" anchorx="margin"/>
          </v:shape>
        </w:pict>
      </w:r>
      <w:r>
        <w:pict>
          <v:shape id="_x0000_s1511" type="#_x0000_t202" style="position:absolute;margin-left:256.2pt;margin-top:15.9pt;width:9.6pt;height:12.4pt;z-index:-125829025;mso-wrap-distance-left:5.pt;mso-wrap-distance-right:5.pt;mso-wrap-distance-bottom:9.1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14</w:t>
                  </w:r>
                </w:p>
              </w:txbxContent>
            </v:textbox>
            <w10:wrap type="topAndBottom" anchorx="margin"/>
          </v:shape>
        </w:pict>
      </w:r>
      <w:r>
        <w:pict>
          <v:shape id="_x0000_s1512" type="#_x0000_t202" style="position:absolute;margin-left:214.9pt;margin-top:26.95pt;width:6.7pt;height:12.4pt;z-index:-125829024;mso-wrap-distance-left:160.1pt;mso-wrap-distance-right:18.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С</w:t>
                  </w:r>
                </w:p>
              </w:txbxContent>
            </v:textbox>
            <w10:wrap type="topAndBottom" anchorx="margin"/>
          </v:shape>
        </w:pict>
      </w:r>
      <w:r>
        <w:pict>
          <v:shape id="_x0000_s1513" type="#_x0000_t202" style="position:absolute;margin-left:267.7pt;margin-top:20.25pt;width:8.65pt;height:12.4pt;z-index:-125829023;mso-wrap-distance-left:5.pt;mso-wrap-distance-right:57.1pt;mso-wrap-distance-bottom:4.8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с.</w:t>
                  </w:r>
                </w:p>
              </w:txbxContent>
            </v:textbox>
            <w10:wrap type="topAndBottom" anchorx="margin"/>
          </v:shape>
        </w:pict>
      </w:r>
      <w:r>
        <w:rPr>
          <w:lang w:val="ru-RU" w:eastAsia="ru-RU" w:bidi="ru-RU"/>
          <w:w w:val="100"/>
          <w:spacing w:val="0"/>
          <w:color w:val="000000"/>
          <w:position w:val="0"/>
        </w:rPr>
        <w:t>длина и время когерентности</w:t>
      </w:r>
    </w:p>
    <w:p>
      <w:pPr>
        <w:pStyle w:val="Style74"/>
        <w:widowControl w:val="0"/>
        <w:keepNext w:val="0"/>
        <w:keepLines w:val="0"/>
        <w:shd w:val="clear" w:color="auto" w:fill="auto"/>
        <w:bidi w:val="0"/>
        <w:jc w:val="both"/>
        <w:spacing w:before="0" w:after="64"/>
        <w:ind w:left="0" w:right="0" w:firstLine="0"/>
      </w:pPr>
      <w:r>
        <w:rPr>
          <w:lang w:val="ru-RU" w:eastAsia="ru-RU" w:bidi="ru-RU"/>
          <w:w w:val="100"/>
          <w:spacing w:val="0"/>
          <w:color w:val="000000"/>
          <w:position w:val="0"/>
        </w:rPr>
        <w:t>Из сопоставления кривых 1 и 2 на рис. 1 видно, что только несколько процентов мощности излучения электрической лампочки воспринима</w:t>
        <w:t>ется зрительной системой человека.</w:t>
      </w:r>
    </w:p>
    <w:p>
      <w:pPr>
        <w:pStyle w:val="Style74"/>
        <w:widowControl w:val="0"/>
        <w:keepNext w:val="0"/>
        <w:keepLines w:val="0"/>
        <w:shd w:val="clear" w:color="auto" w:fill="auto"/>
        <w:bidi w:val="0"/>
        <w:jc w:val="both"/>
        <w:spacing w:before="0" w:after="276" w:line="235" w:lineRule="exact"/>
        <w:ind w:left="0" w:right="0" w:firstLine="0"/>
      </w:pPr>
      <w:r>
        <w:rPr>
          <w:rStyle w:val="CharStyle76"/>
        </w:rPr>
        <w:t xml:space="preserve">Описание интерферометра. </w:t>
      </w:r>
      <w:r>
        <w:rPr>
          <w:lang w:val="ru-RU" w:eastAsia="ru-RU" w:bidi="ru-RU"/>
          <w:w w:val="100"/>
          <w:spacing w:val="0"/>
          <w:color w:val="000000"/>
          <w:position w:val="0"/>
        </w:rPr>
        <w:t>Для решения задачи измерения радиу</w:t>
        <w:t>са когерентности электромагнитного поля в некоторой плоскости мож</w:t>
        <w:t>но использовать набор экранов с разными расстояниями между двумя отверстиями. Мы считаем, что контраст интерференционной картины, возникающей в дальней зоне при дифракции света на двух отверстиях, не зависит от координат этих отверстий, а определяется только рассто</w:t>
        <w:t>янием между ними (условие однородности статистических характери</w:t>
        <w:t>стик поля). Меняя экраны в выбранной плоскости так, чтобы расстоя</w:t>
        <w:t>ние между отверстиями постепенно увеличивалось, следует найти ми</w:t>
        <w:t>нимальное расстояние ро (2.62), при котором интерференционная кар</w:t>
        <w:t>тина пропадает. В лабораторной работе используется интерферометр, специально сконструированный для визуального наблюдения распреде</w:t>
        <w:t>ления интенсивности по времени задержки (2.48) и расстоянию между отверстиями.</w:t>
      </w:r>
    </w:p>
    <w:p>
      <w:pPr>
        <w:pStyle w:val="Style74"/>
        <w:widowControl w:val="0"/>
        <w:keepNext w:val="0"/>
        <w:keepLines w:val="0"/>
        <w:shd w:val="clear" w:color="auto" w:fill="auto"/>
        <w:bidi w:val="0"/>
        <w:jc w:val="right"/>
        <w:spacing w:before="0" w:after="0" w:line="190" w:lineRule="exact"/>
        <w:ind w:left="0" w:right="0" w:firstLine="0"/>
      </w:pPr>
      <w:r>
        <w:pict>
          <v:shape id="_x0000_s1514" type="#_x0000_t202" style="position:absolute;margin-left:102.1pt;margin-top:32.45pt;width:7.7pt;height:12.4pt;z-index:-125829022;mso-wrap-distance-left:52.8pt;mso-wrap-distance-right:5.pt;mso-position-horizontal-relative:margin" filled="f" stroked="f">
            <v:textbox style="mso-fit-shape-to-text:t" inset="0,0,0,0">
              <w:txbxContent>
                <w:p>
                  <w:pPr>
                    <w:pStyle w:val="Style232"/>
                    <w:widowControl w:val="0"/>
                    <w:keepNext w:val="0"/>
                    <w:keepLines w:val="0"/>
                    <w:shd w:val="clear" w:color="auto" w:fill="auto"/>
                    <w:bidi w:val="0"/>
                    <w:jc w:val="left"/>
                    <w:spacing w:before="0" w:after="0" w:line="190" w:lineRule="exact"/>
                    <w:ind w:left="0" w:right="0" w:firstLine="0"/>
                  </w:pPr>
                  <w:r>
                    <w:rPr>
                      <w:rStyle w:val="CharStyle233"/>
                      <w:i/>
                      <w:iCs/>
                    </w:rPr>
                    <w:t>x</w:t>
                  </w:r>
                </w:p>
              </w:txbxContent>
            </v:textbox>
            <w10:wrap type="square" side="left" anchorx="margin"/>
          </v:shape>
        </w:pict>
      </w:r>
      <w:r>
        <w:pict>
          <v:shape id="_x0000_s1515" type="#_x0000_t202" style="position:absolute;margin-left:67.3pt;margin-top:164.pt;width:205.2pt;height:12.35pt;z-index:-125829021;mso-wrap-distance-left:52.8pt;mso-wrap-distance-right: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Рис. 2. Принципиальная схема интерферометра</w:t>
                  </w:r>
                </w:p>
              </w:txbxContent>
            </v:textbox>
            <w10:wrap type="square" side="left" anchorx="margin"/>
          </v:shape>
        </w:pict>
      </w:r>
      <w:r>
        <w:pict>
          <v:shape id="_x0000_s1516" type="#_x0000_t75" style="position:absolute;margin-left:123.95pt;margin-top:0;width:174.7pt;height:150.25pt;z-index:-125829020;mso-wrap-distance-left:52.8pt;mso-wrap-distance-right:5.pt;mso-position-horizontal-relative:margin">
            <v:imagedata r:id="rId190" r:href="rId191"/>
            <w10:wrap type="square" side="left" anchorx="margin"/>
          </v:shape>
        </w:pict>
      </w:r>
      <w:r>
        <w:rPr>
          <w:lang w:val="ru-RU" w:eastAsia="ru-RU" w:bidi="ru-RU"/>
          <w:w w:val="100"/>
          <w:spacing w:val="0"/>
          <w:color w:val="000000"/>
          <w:position w:val="0"/>
        </w:rPr>
        <w:t>У</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Принципиальная оптическая схема интерферометра приведена на рис. 2. Экран с отверстиями располагается в плоскости (</w:t>
      </w:r>
      <w:r>
        <w:rPr>
          <w:lang w:val="en-US" w:eastAsia="en-US" w:bidi="en-US"/>
          <w:w w:val="100"/>
          <w:spacing w:val="0"/>
          <w:color w:val="000000"/>
          <w:position w:val="0"/>
        </w:rPr>
        <w:t>x,y</w:t>
      </w:r>
      <w:r>
        <w:rPr>
          <w:lang w:val="ru-RU" w:eastAsia="ru-RU" w:bidi="ru-RU"/>
          <w:w w:val="100"/>
          <w:spacing w:val="0"/>
          <w:color w:val="000000"/>
          <w:position w:val="0"/>
        </w:rPr>
        <w:t xml:space="preserve">), </w:t>
      </w:r>
      <w:r>
        <w:rPr>
          <w:lang w:val="en-US" w:eastAsia="en-US" w:bidi="en-US"/>
          <w:w w:val="100"/>
          <w:spacing w:val="0"/>
          <w:color w:val="000000"/>
          <w:position w:val="0"/>
        </w:rPr>
        <w:t xml:space="preserve">(xi,yi) </w:t>
      </w:r>
      <w:r>
        <w:rPr>
          <w:lang w:val="ru-RU" w:eastAsia="ru-RU" w:bidi="ru-RU"/>
          <w:w w:val="100"/>
          <w:spacing w:val="0"/>
          <w:color w:val="000000"/>
          <w:position w:val="0"/>
        </w:rPr>
        <w:t xml:space="preserve">— плоскость наблюдения, </w:t>
      </w:r>
      <w:r>
        <w:rPr>
          <w:lang w:val="en-US" w:eastAsia="en-US" w:bidi="en-US"/>
          <w:w w:val="100"/>
          <w:spacing w:val="0"/>
          <w:color w:val="000000"/>
          <w:position w:val="0"/>
        </w:rPr>
        <w:t xml:space="preserve">z </w:t>
      </w:r>
      <w:r>
        <w:rPr>
          <w:lang w:val="ru-RU" w:eastAsia="ru-RU" w:bidi="ru-RU"/>
          <w:w w:val="100"/>
          <w:spacing w:val="0"/>
          <w:color w:val="000000"/>
          <w:position w:val="0"/>
        </w:rPr>
        <w:t>— оптическая ось системы. Изображение фор</w:t>
        <w:t>мируется объективом, состоящим из двух тонких вплотную приложен</w:t>
        <w:br w:type="page"/>
        <w:t>ных друг к другу цилиндрических линз Л</w:t>
      </w:r>
      <w:r>
        <w:rPr>
          <w:rStyle w:val="CharStyle251"/>
        </w:rPr>
        <w:t>1</w:t>
      </w:r>
      <w:r>
        <w:rPr>
          <w:lang w:val="ru-RU" w:eastAsia="ru-RU" w:bidi="ru-RU"/>
          <w:w w:val="100"/>
          <w:spacing w:val="0"/>
          <w:color w:val="000000"/>
          <w:position w:val="0"/>
        </w:rPr>
        <w:t xml:space="preserve"> (ось цилиндра горизонталь</w:t>
        <w:t>на), Л</w:t>
      </w:r>
      <w:r>
        <w:rPr>
          <w:rStyle w:val="CharStyle251"/>
        </w:rPr>
        <w:t>2</w:t>
      </w:r>
      <w:r>
        <w:rPr>
          <w:lang w:val="ru-RU" w:eastAsia="ru-RU" w:bidi="ru-RU"/>
          <w:w w:val="100"/>
          <w:spacing w:val="0"/>
          <w:color w:val="000000"/>
          <w:position w:val="0"/>
        </w:rPr>
        <w:t xml:space="preserve"> (ось цилиндра вертикальна). Пусть в экране имеется одно пря</w:t>
        <w:t>моугольное отверстие (щель с резкими границами), фокусные рассто</w:t>
        <w:t xml:space="preserve">яния линз одинаковы / </w:t>
      </w:r>
      <w:r>
        <w:rPr>
          <w:rStyle w:val="CharStyle182"/>
          <w:lang w:val="ru-RU" w:eastAsia="ru-RU" w:bidi="ru-RU"/>
        </w:rPr>
        <w:t>1</w:t>
      </w:r>
      <w:r>
        <w:rPr>
          <w:rStyle w:val="CharStyle88"/>
        </w:rPr>
        <w:t xml:space="preserve"> =</w:t>
      </w:r>
      <w:r>
        <w:rPr>
          <w:lang w:val="ru-RU" w:eastAsia="ru-RU" w:bidi="ru-RU"/>
          <w:w w:val="100"/>
          <w:spacing w:val="0"/>
          <w:color w:val="000000"/>
          <w:position w:val="0"/>
        </w:rPr>
        <w:t xml:space="preserve"> /</w:t>
      </w:r>
      <w:r>
        <w:rPr>
          <w:rStyle w:val="CharStyle251"/>
        </w:rPr>
        <w:t>2</w:t>
      </w:r>
      <w:r>
        <w:rPr>
          <w:lang w:val="ru-RU" w:eastAsia="ru-RU" w:bidi="ru-RU"/>
          <w:w w:val="100"/>
          <w:spacing w:val="0"/>
          <w:color w:val="000000"/>
          <w:position w:val="0"/>
        </w:rPr>
        <w:t xml:space="preserve"> = / и вдвое превосходят расстояния от экрана до объектива а и от объектива до плоскости наблюдения </w:t>
      </w:r>
      <w:r>
        <w:rPr>
          <w:lang w:val="en-US" w:eastAsia="en-US" w:bidi="en-US"/>
          <w:w w:val="100"/>
          <w:spacing w:val="0"/>
          <w:color w:val="000000"/>
          <w:position w:val="0"/>
        </w:rPr>
        <w:t>b</w:t>
      </w:r>
      <w:r>
        <w:rPr>
          <w:lang w:val="ru-RU" w:eastAsia="ru-RU" w:bidi="ru-RU"/>
          <w:w w:val="100"/>
          <w:spacing w:val="0"/>
          <w:color w:val="000000"/>
          <w:position w:val="0"/>
        </w:rPr>
        <w:t xml:space="preserve">, т. е. </w:t>
      </w:r>
      <w:r>
        <w:rPr>
          <w:rStyle w:val="CharStyle88"/>
          <w:lang w:val="en-US" w:eastAsia="en-US" w:bidi="en-US"/>
        </w:rPr>
        <w:t xml:space="preserve">a </w:t>
      </w:r>
      <w:r>
        <w:rPr>
          <w:rStyle w:val="CharStyle88"/>
        </w:rPr>
        <w:t xml:space="preserve">= </w:t>
      </w:r>
      <w:r>
        <w:rPr>
          <w:rStyle w:val="CharStyle88"/>
          <w:lang w:val="en-US" w:eastAsia="en-US" w:bidi="en-US"/>
        </w:rPr>
        <w:t>b</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251"/>
        </w:rPr>
        <w:t>2</w:t>
      </w:r>
      <w:r>
        <w:rPr>
          <w:lang w:val="ru-RU" w:eastAsia="ru-RU" w:bidi="ru-RU"/>
          <w:w w:val="100"/>
          <w:spacing w:val="0"/>
          <w:color w:val="000000"/>
          <w:position w:val="0"/>
        </w:rPr>
        <w:t>/ .В этом случае при малых углах дифракции света на от</w:t>
        <w:t>верстии две цилиндрические линзы эквивалентны одной сферической с фокусным расстоянием /. В плоскости наблюдения возникает изоб</w:t>
        <w:t xml:space="preserve">ражение щели с увеличением </w:t>
      </w:r>
      <w:r>
        <w:rPr>
          <w:rStyle w:val="CharStyle88"/>
          <w:lang w:val="en-US" w:eastAsia="en-US" w:bidi="en-US"/>
        </w:rPr>
        <w:t xml:space="preserve">b/a </w:t>
      </w:r>
      <w:r>
        <w:rPr>
          <w:rStyle w:val="CharStyle88"/>
        </w:rPr>
        <w:t>=</w:t>
      </w:r>
      <w:r>
        <w:rPr>
          <w:lang w:val="ru-RU" w:eastAsia="ru-RU" w:bidi="ru-RU"/>
          <w:w w:val="100"/>
          <w:spacing w:val="0"/>
          <w:color w:val="000000"/>
          <w:position w:val="0"/>
        </w:rPr>
        <w:t xml:space="preserve"> 1. Линза Л</w:t>
      </w:r>
      <w:r>
        <w:rPr>
          <w:rStyle w:val="CharStyle251"/>
        </w:rPr>
        <w:t>1</w:t>
      </w:r>
      <w:r>
        <w:rPr>
          <w:lang w:val="ru-RU" w:eastAsia="ru-RU" w:bidi="ru-RU"/>
          <w:w w:val="100"/>
          <w:spacing w:val="0"/>
          <w:color w:val="000000"/>
          <w:position w:val="0"/>
        </w:rPr>
        <w:t xml:space="preserve"> (ось цилиндра гори</w:t>
        <w:t>зонтальна) обеспечивает резкие горизонтальные границы изображения, линза Л</w:t>
      </w:r>
      <w:r>
        <w:rPr>
          <w:rStyle w:val="CharStyle251"/>
        </w:rPr>
        <w:t>2</w:t>
      </w:r>
      <w:r>
        <w:rPr>
          <w:lang w:val="ru-RU" w:eastAsia="ru-RU" w:bidi="ru-RU"/>
          <w:w w:val="100"/>
          <w:spacing w:val="0"/>
          <w:color w:val="000000"/>
          <w:position w:val="0"/>
        </w:rPr>
        <w:t xml:space="preserve"> (ось цилиндра вертикальна) — резкие вертикальные границы (рис. 3а). Заменим линзу Л</w:t>
      </w:r>
      <w:r>
        <w:rPr>
          <w:rStyle w:val="CharStyle251"/>
        </w:rPr>
        <w:t>2</w:t>
      </w:r>
      <w:r>
        <w:rPr>
          <w:lang w:val="ru-RU" w:eastAsia="ru-RU" w:bidi="ru-RU"/>
          <w:w w:val="100"/>
          <w:spacing w:val="0"/>
          <w:color w:val="000000"/>
          <w:position w:val="0"/>
        </w:rPr>
        <w:t xml:space="preserve"> на линзу с большим фокусным расстоя</w:t>
        <w:t xml:space="preserve">нием </w:t>
      </w:r>
      <w:r>
        <w:rPr>
          <w:rStyle w:val="CharStyle88"/>
        </w:rPr>
        <w:t>/</w:t>
      </w:r>
      <w:r>
        <w:rPr>
          <w:rStyle w:val="CharStyle251"/>
        </w:rPr>
        <w:t>2</w:t>
      </w:r>
      <w:r>
        <w:rPr>
          <w:lang w:val="ru-RU" w:eastAsia="ru-RU" w:bidi="ru-RU"/>
          <w:w w:val="100"/>
          <w:spacing w:val="0"/>
          <w:color w:val="000000"/>
          <w:position w:val="0"/>
        </w:rPr>
        <w:t xml:space="preserve"> = </w:t>
      </w:r>
      <w:r>
        <w:rPr>
          <w:rStyle w:val="CharStyle88"/>
          <w:lang w:val="en-US" w:eastAsia="en-US" w:bidi="en-US"/>
        </w:rPr>
        <w:t>b</w:t>
      </w:r>
      <w:r>
        <w:rPr>
          <w:lang w:val="en-US" w:eastAsia="en-US" w:bidi="en-US"/>
          <w:w w:val="100"/>
          <w:spacing w:val="0"/>
          <w:color w:val="000000"/>
          <w:position w:val="0"/>
        </w:rPr>
        <w:t xml:space="preserve">. </w:t>
      </w:r>
      <w:r>
        <w:rPr>
          <w:lang w:val="ru-RU" w:eastAsia="ru-RU" w:bidi="ru-RU"/>
          <w:w w:val="100"/>
          <w:spacing w:val="0"/>
          <w:color w:val="000000"/>
          <w:position w:val="0"/>
        </w:rPr>
        <w:t>В этом случае плоскость наблюдения является фокальной для этой линзы. Если на экран падает плоская монохроматическая све</w:t>
        <w:t>товая волна, то в плоскости наблюдении возникает распределение ин</w:t>
        <w:t>тенсивности света, соответствующее дифракции Фраунгофера на щели (рис. 3б). Это распределение развернуто вдоль горизонтальной оси, ши</w:t>
        <w:t>рина главного максимума обратно пропорциональна ширине щели, го</w:t>
        <w:t>ризонтальные границы остаются резкими и на прежнем месте (действие линзы Л</w:t>
      </w:r>
      <w:r>
        <w:rPr>
          <w:rStyle w:val="CharStyle251"/>
        </w:rPr>
        <w:t>1</w:t>
      </w:r>
      <w:r>
        <w:rPr>
          <w:lang w:val="ru-RU" w:eastAsia="ru-RU" w:bidi="ru-RU"/>
          <w:w w:val="100"/>
          <w:spacing w:val="0"/>
          <w:color w:val="000000"/>
          <w:position w:val="0"/>
        </w:rPr>
        <w:t>). Рассмотрим еще один пример изображения. Пусть в плос</w:t>
        <w:t>кости (</w:t>
      </w:r>
      <w:r>
        <w:rPr>
          <w:lang w:val="en-US" w:eastAsia="en-US" w:bidi="en-US"/>
          <w:w w:val="100"/>
          <w:spacing w:val="0"/>
          <w:color w:val="000000"/>
          <w:position w:val="0"/>
        </w:rPr>
        <w:t>x</w:t>
      </w:r>
      <w:r>
        <w:rPr>
          <w:lang w:val="ru-RU" w:eastAsia="ru-RU" w:bidi="ru-RU"/>
          <w:w w:val="100"/>
          <w:spacing w:val="0"/>
          <w:color w:val="000000"/>
          <w:position w:val="0"/>
        </w:rPr>
        <w:t xml:space="preserve">, у) помещен экран с двумя парами одинаковых квадратных отверстий </w:t>
      </w:r>
      <w:r>
        <w:rPr>
          <w:lang w:val="en-US" w:eastAsia="en-US" w:bidi="en-US"/>
          <w:w w:val="100"/>
          <w:spacing w:val="0"/>
          <w:color w:val="000000"/>
          <w:position w:val="0"/>
        </w:rPr>
        <w:t>A</w:t>
      </w:r>
      <w:r>
        <w:rPr>
          <w:rStyle w:val="CharStyle251"/>
          <w:lang w:val="en-US" w:eastAsia="en-US" w:bidi="en-US"/>
        </w:rPr>
        <w:t>1</w:t>
      </w:r>
      <w:r>
        <w:rPr>
          <w:lang w:val="en-US" w:eastAsia="en-US" w:bidi="en-US"/>
          <w:w w:val="100"/>
          <w:spacing w:val="0"/>
          <w:color w:val="000000"/>
          <w:position w:val="0"/>
        </w:rPr>
        <w:t xml:space="preserve">, </w:t>
      </w:r>
      <w:r>
        <w:rPr>
          <w:rStyle w:val="CharStyle88"/>
          <w:lang w:val="en-US" w:eastAsia="en-US" w:bidi="en-US"/>
        </w:rPr>
        <w:t>B</w:t>
      </w:r>
      <w:r>
        <w:rPr>
          <w:rStyle w:val="CharStyle182"/>
          <w:lang w:val="ru-RU" w:eastAsia="ru-RU" w:bidi="ru-RU"/>
        </w:rPr>
        <w:t>1</w:t>
      </w:r>
      <w:r>
        <w:rPr>
          <w:lang w:val="ru-RU" w:eastAsia="ru-RU" w:bidi="ru-RU"/>
          <w:w w:val="100"/>
          <w:spacing w:val="0"/>
          <w:color w:val="000000"/>
          <w:position w:val="0"/>
        </w:rPr>
        <w:t xml:space="preserve"> и </w:t>
      </w:r>
      <w:r>
        <w:rPr>
          <w:lang w:val="en-US" w:eastAsia="en-US" w:bidi="en-US"/>
          <w:w w:val="100"/>
          <w:spacing w:val="0"/>
          <w:color w:val="000000"/>
          <w:position w:val="0"/>
        </w:rPr>
        <w:t>A</w:t>
      </w:r>
      <w:r>
        <w:rPr>
          <w:rStyle w:val="CharStyle251"/>
          <w:lang w:val="en-US" w:eastAsia="en-US" w:bidi="en-US"/>
        </w:rPr>
        <w:t>2</w:t>
      </w:r>
      <w:r>
        <w:rPr>
          <w:lang w:val="en-US" w:eastAsia="en-US" w:bidi="en-US"/>
          <w:w w:val="100"/>
          <w:spacing w:val="0"/>
          <w:color w:val="000000"/>
          <w:position w:val="0"/>
        </w:rPr>
        <w:t xml:space="preserve">, </w:t>
      </w:r>
      <w:r>
        <w:rPr>
          <w:rStyle w:val="CharStyle88"/>
          <w:lang w:val="en-US" w:eastAsia="en-US" w:bidi="en-US"/>
        </w:rPr>
        <w:t>B</w:t>
      </w:r>
      <w:r>
        <w:rPr>
          <w:rStyle w:val="CharStyle251"/>
        </w:rPr>
        <w:t>2</w:t>
      </w:r>
      <w:r>
        <w:rPr>
          <w:lang w:val="ru-RU" w:eastAsia="ru-RU" w:bidi="ru-RU"/>
          <w:w w:val="100"/>
          <w:spacing w:val="0"/>
          <w:color w:val="000000"/>
          <w:position w:val="0"/>
        </w:rPr>
        <w:t xml:space="preserve">. Центры отверстий лежат на биссектрисах координатных углов в нижней полуплоскости, их координаты (±-|, — (() и </w:t>
      </w:r>
      <w:r>
        <w:rPr>
          <w:rStyle w:val="CharStyle195"/>
        </w:rPr>
        <w:t xml:space="preserve">(±h, </w:t>
      </w:r>
      <w:r>
        <w:rPr>
          <w:rStyle w:val="CharStyle195"/>
          <w:lang w:val="ru-RU" w:eastAsia="ru-RU" w:bidi="ru-RU"/>
        </w:rPr>
        <w:t xml:space="preserve">— </w:t>
      </w:r>
      <w:r>
        <w:rPr>
          <w:rStyle w:val="CharStyle195"/>
        </w:rPr>
        <w:t>h)</w:t>
      </w:r>
      <w:r>
        <w:rPr>
          <w:lang w:val="en-US" w:eastAsia="en-US" w:bidi="en-US"/>
          <w:w w:val="100"/>
          <w:spacing w:val="0"/>
          <w:color w:val="000000"/>
          <w:position w:val="0"/>
        </w:rPr>
        <w:t xml:space="preserve"> </w:t>
      </w:r>
      <w:r>
        <w:rPr>
          <w:lang w:val="ru-RU" w:eastAsia="ru-RU" w:bidi="ru-RU"/>
          <w:w w:val="100"/>
          <w:spacing w:val="0"/>
          <w:color w:val="000000"/>
          <w:position w:val="0"/>
        </w:rPr>
        <w:t xml:space="preserve">(рис. 4а). Соответствующее изображение в плоскостях </w:t>
      </w:r>
      <w:r>
        <w:rPr>
          <w:lang w:val="en-US" w:eastAsia="en-US" w:bidi="en-US"/>
          <w:w w:val="100"/>
          <w:spacing w:val="0"/>
          <w:color w:val="000000"/>
          <w:position w:val="0"/>
        </w:rPr>
        <w:t xml:space="preserve">(x, </w:t>
      </w:r>
      <w:r>
        <w:rPr>
          <w:lang w:val="ru-RU" w:eastAsia="ru-RU" w:bidi="ru-RU"/>
          <w:w w:val="100"/>
          <w:spacing w:val="0"/>
          <w:color w:val="000000"/>
          <w:position w:val="0"/>
        </w:rPr>
        <w:t>у) приведено на рис. 4б.</w:t>
      </w:r>
    </w:p>
    <w:p>
      <w:pPr>
        <w:pStyle w:val="Style269"/>
        <w:tabs>
          <w:tab w:leader="none" w:pos="3879" w:val="left"/>
        </w:tabs>
        <w:widowControl w:val="0"/>
        <w:keepNext w:val="0"/>
        <w:keepLines w:val="0"/>
        <w:shd w:val="clear" w:color="auto" w:fill="auto"/>
        <w:bidi w:val="0"/>
        <w:spacing w:before="0" w:after="50" w:line="180" w:lineRule="exact"/>
        <w:ind w:left="2660" w:right="0" w:firstLine="0"/>
      </w:pPr>
      <w:r>
        <w:pict>
          <v:shape id="_x0000_s1517" type="#_x0000_t202" style="position:absolute;margin-left:6.35pt;margin-top:-56.9pt;width:117.6pt;height:56.15pt;z-index:-125829019;mso-wrap-distance-left:5.pt;mso-wrap-distance-right:5.pt;mso-position-horizontal-relative:margin" wrapcoords="6861 0 14627 0 14627 11979 21600 17099 21600 21600 0 21600 0 17099 6861 11979 6861 0" filled="f" stroked="f">
            <v:textbox style="mso-fit-shape-to-text:t" inset="0,0,0,0">
              <w:txbxContent>
                <w:p>
                  <w:pPr>
                    <w:framePr w:h="1123" w:hSpace="5" w:wrap="notBeside" w:vAnchor="text" w:hAnchor="margin" w:x="128" w:y="-1137"/>
                    <w:widowControl w:val="0"/>
                    <w:jc w:val="center"/>
                    <w:rPr>
                      <w:sz w:val="2"/>
                      <w:szCs w:val="2"/>
                    </w:rPr>
                  </w:pPr>
                  <w:r>
                    <w:pict>
                      <v:shape id="_x0000_s1518" type="#_x0000_t75" style="width:118pt;height:56pt;">
                        <v:imagedata r:id="rId192" r:href="rId193"/>
                      </v:shape>
                    </w:pict>
                  </w:r>
                </w:p>
                <w:p>
                  <w:pPr>
                    <w:pStyle w:val="Style234"/>
                    <w:widowControl w:val="0"/>
                    <w:keepNext w:val="0"/>
                    <w:keepLines w:val="0"/>
                    <w:shd w:val="clear" w:color="auto" w:fill="auto"/>
                    <w:bidi w:val="0"/>
                    <w:jc w:val="center"/>
                    <w:spacing w:before="0" w:after="0"/>
                    <w:ind w:left="0" w:right="0" w:firstLine="0"/>
                  </w:pPr>
                  <w:r>
                    <w:rPr>
                      <w:rStyle w:val="CharStyle235"/>
                    </w:rPr>
                    <w:t xml:space="preserve">Рис. 3. Изображения прямоугольной щели: </w:t>
                  </w:r>
                  <w:r>
                    <w:rPr>
                      <w:rStyle w:val="CharStyle235"/>
                      <w:lang w:val="en-US" w:eastAsia="en-US" w:bidi="en-US"/>
                    </w:rPr>
                    <w:t xml:space="preserve">a) </w:t>
                  </w:r>
                  <w:r>
                    <w:rPr>
                      <w:rStyle w:val="CharStyle428"/>
                      <w:lang w:val="ru-RU" w:eastAsia="ru-RU" w:bidi="ru-RU"/>
                    </w:rPr>
                    <w:t xml:space="preserve">а = </w:t>
                  </w:r>
                  <w:r>
                    <w:rPr>
                      <w:rStyle w:val="CharStyle428"/>
                    </w:rPr>
                    <w:t xml:space="preserve">b </w:t>
                  </w:r>
                  <w:r>
                    <w:rPr>
                      <w:rStyle w:val="CharStyle428"/>
                      <w:lang w:val="ru-RU" w:eastAsia="ru-RU" w:bidi="ru-RU"/>
                    </w:rPr>
                    <w:t>=</w:t>
                  </w:r>
                  <w:r>
                    <w:rPr>
                      <w:rStyle w:val="CharStyle235"/>
                    </w:rPr>
                    <w:t xml:space="preserve"> </w:t>
                  </w:r>
                  <w:r>
                    <w:rPr>
                      <w:rStyle w:val="CharStyle235"/>
                      <w:lang w:val="en-US" w:eastAsia="en-US" w:bidi="en-US"/>
                    </w:rPr>
                    <w:t xml:space="preserve">2/i </w:t>
                  </w:r>
                  <w:r>
                    <w:rPr>
                      <w:rStyle w:val="CharStyle235"/>
                    </w:rPr>
                    <w:t>= 2</w:t>
                  </w:r>
                  <w:r>
                    <w:rPr>
                      <w:rStyle w:val="CharStyle235"/>
                      <w:lang w:val="en-US" w:eastAsia="en-US" w:bidi="en-US"/>
                    </w:rPr>
                    <w:t>f</w:t>
                  </w:r>
                  <w:r>
                    <w:rPr>
                      <w:rStyle w:val="CharStyle373"/>
                      <w:vertAlign w:val="subscript"/>
                    </w:rPr>
                    <w:t>2</w:t>
                  </w:r>
                  <w:r>
                    <w:rPr>
                      <w:rStyle w:val="CharStyle235"/>
                      <w:lang w:val="en-US" w:eastAsia="en-US" w:bidi="en-US"/>
                    </w:rPr>
                    <w:t xml:space="preserve">, </w:t>
                  </w:r>
                  <w:r>
                    <w:rPr>
                      <w:rStyle w:val="CharStyle235"/>
                    </w:rPr>
                    <w:t xml:space="preserve">б) </w:t>
                  </w:r>
                  <w:r>
                    <w:rPr>
                      <w:rStyle w:val="CharStyle428"/>
                      <w:lang w:val="ru-RU" w:eastAsia="ru-RU" w:bidi="ru-RU"/>
                    </w:rPr>
                    <w:t xml:space="preserve">а = </w:t>
                  </w:r>
                  <w:r>
                    <w:rPr>
                      <w:rStyle w:val="CharStyle428"/>
                    </w:rPr>
                    <w:t xml:space="preserve">b = 2fi </w:t>
                  </w:r>
                  <w:r>
                    <w:rPr>
                      <w:rStyle w:val="CharStyle428"/>
                      <w:lang w:val="ru-RU" w:eastAsia="ru-RU" w:bidi="ru-RU"/>
                    </w:rPr>
                    <w:t>=</w:t>
                  </w:r>
                  <w:r>
                    <w:rPr>
                      <w:rStyle w:val="CharStyle235"/>
                    </w:rPr>
                    <w:t xml:space="preserve"> </w:t>
                  </w:r>
                  <w:r>
                    <w:rPr>
                      <w:rStyle w:val="CharStyle235"/>
                      <w:lang w:val="en-US" w:eastAsia="en-US" w:bidi="en-US"/>
                    </w:rPr>
                    <w:t>f</w:t>
                  </w:r>
                  <w:r>
                    <w:rPr>
                      <w:rStyle w:val="CharStyle373"/>
                    </w:rPr>
                    <w:t>2</w:t>
                  </w:r>
                </w:p>
              </w:txbxContent>
            </v:textbox>
            <w10:wrap type="topAndBottom" anchorx="margin"/>
          </v:shape>
        </w:pict>
      </w:r>
      <w:r>
        <w:rPr>
          <w:lang w:val="ru-RU" w:eastAsia="ru-RU" w:bidi="ru-RU"/>
          <w:w w:val="100"/>
          <w:spacing w:val="0"/>
          <w:color w:val="000000"/>
          <w:position w:val="0"/>
        </w:rPr>
        <w:t>а)</w:t>
        <w:tab/>
        <w:t>б)</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Линза Л</w:t>
      </w:r>
      <w:r>
        <w:rPr>
          <w:rStyle w:val="CharStyle251"/>
          <w:vertAlign w:val="subscript"/>
        </w:rPr>
        <w:t>1</w:t>
      </w:r>
      <w:r>
        <w:rPr>
          <w:lang w:val="ru-RU" w:eastAsia="ru-RU" w:bidi="ru-RU"/>
          <w:w w:val="100"/>
          <w:spacing w:val="0"/>
          <w:color w:val="000000"/>
          <w:position w:val="0"/>
        </w:rPr>
        <w:t xml:space="preserve"> формирует две яркие полосы (изображение переверну</w:t>
        <w:t>тое) . Внутри каждой полосы линза Л</w:t>
      </w:r>
      <w:r>
        <w:rPr>
          <w:rStyle w:val="CharStyle251"/>
        </w:rPr>
        <w:t>2</w:t>
      </w:r>
      <w:r>
        <w:rPr>
          <w:lang w:val="ru-RU" w:eastAsia="ru-RU" w:bidi="ru-RU"/>
          <w:w w:val="100"/>
          <w:spacing w:val="0"/>
          <w:color w:val="000000"/>
          <w:position w:val="0"/>
        </w:rPr>
        <w:t xml:space="preserve"> формирует картину дифракции Фраунгофера на двух отверстиях </w:t>
      </w:r>
      <w:r>
        <w:rPr>
          <w:rStyle w:val="CharStyle195"/>
        </w:rPr>
        <w:t>A</w:t>
      </w:r>
      <w:r>
        <w:rPr>
          <w:rStyle w:val="CharStyle182"/>
        </w:rPr>
        <w:t>1</w:t>
      </w:r>
      <w:r>
        <w:rPr>
          <w:rStyle w:val="CharStyle195"/>
        </w:rPr>
        <w:t>, B</w:t>
      </w:r>
      <w:r>
        <w:rPr>
          <w:rStyle w:val="CharStyle182"/>
          <w:lang w:val="ru-RU" w:eastAsia="ru-RU" w:bidi="ru-RU"/>
        </w:rPr>
        <w:t>1</w:t>
      </w:r>
      <w:r>
        <w:rPr>
          <w:lang w:val="ru-RU" w:eastAsia="ru-RU" w:bidi="ru-RU"/>
          <w:w w:val="100"/>
          <w:spacing w:val="0"/>
          <w:color w:val="000000"/>
          <w:position w:val="0"/>
        </w:rPr>
        <w:t xml:space="preserve"> и </w:t>
      </w:r>
      <w:r>
        <w:rPr>
          <w:rStyle w:val="CharStyle195"/>
        </w:rPr>
        <w:t>A</w:t>
      </w:r>
      <w:r>
        <w:rPr>
          <w:rStyle w:val="CharStyle182"/>
        </w:rPr>
        <w:t>2</w:t>
      </w:r>
      <w:r>
        <w:rPr>
          <w:rStyle w:val="CharStyle195"/>
        </w:rPr>
        <w:t>,</w:t>
      </w:r>
      <w:r>
        <w:rPr>
          <w:lang w:val="en-US" w:eastAsia="en-US" w:bidi="en-US"/>
          <w:w w:val="100"/>
          <w:spacing w:val="0"/>
          <w:color w:val="000000"/>
          <w:position w:val="0"/>
        </w:rPr>
        <w:t xml:space="preserve"> B</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Вертикальные ко</w:t>
        <w:t xml:space="preserve">ординаты полос </w:t>
      </w:r>
      <w:r>
        <w:rPr>
          <w:rStyle w:val="CharStyle195"/>
          <w:lang w:val="ru-RU" w:eastAsia="ru-RU" w:bidi="ru-RU"/>
        </w:rPr>
        <w:t>ЦЪ/а</w:t>
      </w:r>
      <w:r>
        <w:rPr>
          <w:lang w:val="ru-RU" w:eastAsia="ru-RU" w:bidi="ru-RU"/>
          <w:w w:val="100"/>
          <w:spacing w:val="0"/>
          <w:color w:val="000000"/>
          <w:position w:val="0"/>
        </w:rPr>
        <w:t xml:space="preserve"> (расстояние между отверстиями </w:t>
      </w:r>
      <w:r>
        <w:rPr>
          <w:rStyle w:val="CharStyle88"/>
        </w:rPr>
        <w:t xml:space="preserve">р = </w:t>
      </w:r>
      <w:r>
        <w:rPr>
          <w:rStyle w:val="CharStyle195"/>
        </w:rPr>
        <w:t>h)</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88"/>
          <w:lang w:val="en-US" w:eastAsia="en-US" w:bidi="en-US"/>
        </w:rPr>
        <w:t xml:space="preserve">hb/a </w:t>
      </w:r>
      <w:r>
        <w:rPr>
          <w:lang w:val="ru-RU" w:eastAsia="ru-RU" w:bidi="ru-RU"/>
          <w:w w:val="100"/>
          <w:spacing w:val="0"/>
          <w:color w:val="000000"/>
          <w:position w:val="0"/>
        </w:rPr>
        <w:t>(расстояние между отверстиями р = 2</w:t>
      </w:r>
      <w:r>
        <w:rPr>
          <w:lang w:val="en-US" w:eastAsia="en-US" w:bidi="en-US"/>
          <w:w w:val="100"/>
          <w:spacing w:val="0"/>
          <w:color w:val="000000"/>
          <w:position w:val="0"/>
        </w:rPr>
        <w:t xml:space="preserve">h). </w:t>
      </w:r>
      <w:r>
        <w:rPr>
          <w:lang w:val="ru-RU" w:eastAsia="ru-RU" w:bidi="ru-RU"/>
          <w:w w:val="100"/>
          <w:spacing w:val="0"/>
          <w:color w:val="000000"/>
          <w:position w:val="0"/>
        </w:rPr>
        <w:t>Ширина главного дифрак</w:t>
        <w:t>ционного максимума вдоль горизонтальной оси одинакова для обеих</w:t>
        <w:br w:type="page"/>
        <w:t>а)</w:t>
      </w:r>
    </w:p>
    <w:p>
      <w:pPr>
        <w:pStyle w:val="Style91"/>
        <w:widowControl w:val="0"/>
        <w:keepNext w:val="0"/>
        <w:keepLines w:val="0"/>
        <w:shd w:val="clear" w:color="auto" w:fill="auto"/>
        <w:bidi w:val="0"/>
        <w:spacing w:before="0" w:after="575" w:line="433" w:lineRule="exact"/>
        <w:ind w:left="0" w:right="0" w:firstLine="0"/>
      </w:pPr>
      <w:r>
        <w:pict>
          <v:shape id="_x0000_s1519" type="#_x0000_t202" style="position:absolute;margin-left:144.pt;margin-top:-37.5pt;width:10.75pt;height:13.85pt;z-index:-125829018;mso-wrap-distance-left:141.1pt;mso-wrap-distance-right:179.75pt;mso-wrap-distance-bottom:110.55pt;mso-position-horizontal-relative:margin" filled="f" stroked="f">
            <v:textbox style="mso-fit-shape-to-text:t" inset="0,0,0,0">
              <w:txbxContent>
                <w:p>
                  <w:pPr>
                    <w:pStyle w:val="Style429"/>
                    <w:widowControl w:val="0"/>
                    <w:keepNext w:val="0"/>
                    <w:keepLines w:val="0"/>
                    <w:shd w:val="clear" w:color="auto" w:fill="auto"/>
                    <w:bidi w:val="0"/>
                    <w:jc w:val="left"/>
                    <w:spacing w:before="0" w:after="0" w:line="220" w:lineRule="exact"/>
                    <w:ind w:left="0" w:right="0" w:firstLine="0"/>
                  </w:pPr>
                  <w:r>
                    <w:rPr>
                      <w:lang w:val="ru-RU" w:eastAsia="ru-RU" w:bidi="ru-RU"/>
                      <w:w w:val="100"/>
                      <w:spacing w:val="0"/>
                      <w:color w:val="000000"/>
                      <w:position w:val="0"/>
                    </w:rPr>
                    <w:t>б)</w:t>
                  </w:r>
                </w:p>
              </w:txbxContent>
            </v:textbox>
            <w10:wrap type="square" anchorx="margin"/>
          </v:shape>
        </w:pict>
      </w:r>
      <w:r>
        <w:pict>
          <v:shape id="_x0000_s1520" type="#_x0000_t202" style="position:absolute;margin-left:262.55pt;margin-top:-6.15pt;width:22.4pt;height:45.65pt;z-index:-125829017;mso-wrap-distance-left:15.8pt;mso-wrap-distance-top:17.8pt;mso-wrap-distance-right:13.95pt;mso-position-horizontal-relative:margin" filled="f" stroked="f">
            <v:textbox style="mso-fit-shape-to-text:t" inset="0,0,0,0">
              <w:txbxContent>
                <w:p>
                  <w:pPr>
                    <w:pStyle w:val="Style232"/>
                    <w:widowControl w:val="0"/>
                    <w:keepNext w:val="0"/>
                    <w:keepLines w:val="0"/>
                    <w:shd w:val="clear" w:color="auto" w:fill="auto"/>
                    <w:bidi w:val="0"/>
                    <w:jc w:val="right"/>
                    <w:spacing w:before="0" w:after="0" w:line="190" w:lineRule="exact"/>
                    <w:ind w:left="0" w:right="0" w:firstLine="0"/>
                  </w:pPr>
                  <w:r>
                    <w:rPr>
                      <w:rStyle w:val="CharStyle233"/>
                      <w:vertAlign w:val="subscript"/>
                      <w:i/>
                      <w:iCs/>
                    </w:rPr>
                    <w:t>h</w:t>
                  </w:r>
                  <w:r>
                    <w:rPr>
                      <w:rStyle w:val="CharStyle233"/>
                      <w:i/>
                      <w:iCs/>
                    </w:rPr>
                    <w:t>a</w:t>
                  </w:r>
                </w:p>
                <w:p>
                  <w:pPr>
                    <w:pStyle w:val="Style232"/>
                    <w:widowControl w:val="0"/>
                    <w:keepNext w:val="0"/>
                    <w:keepLines w:val="0"/>
                    <w:shd w:val="clear" w:color="auto" w:fill="auto"/>
                    <w:bidi w:val="0"/>
                    <w:jc w:val="right"/>
                    <w:spacing w:before="0" w:after="0" w:line="190" w:lineRule="exact"/>
                    <w:ind w:left="0" w:right="0" w:firstLine="0"/>
                  </w:pPr>
                  <w:r>
                    <w:rPr>
                      <w:rStyle w:val="CharStyle233"/>
                      <w:i/>
                      <w:iCs/>
                    </w:rPr>
                    <w:t>a</w:t>
                  </w:r>
                </w:p>
                <w:p>
                  <w:pPr>
                    <w:pStyle w:val="Style431"/>
                    <w:widowControl w:val="0"/>
                    <w:keepNext w:val="0"/>
                    <w:keepLines w:val="0"/>
                    <w:shd w:val="clear" w:color="auto" w:fill="auto"/>
                    <w:bidi w:val="0"/>
                    <w:jc w:val="left"/>
                    <w:spacing w:before="0" w:after="0" w:line="220" w:lineRule="exact"/>
                    <w:ind w:left="0" w:right="0" w:firstLine="0"/>
                  </w:pPr>
                  <w:r>
                    <w:rPr>
                      <w:w w:val="100"/>
                      <w:spacing w:val="0"/>
                      <w:color w:val="000000"/>
                      <w:position w:val="0"/>
                    </w:rPr>
                    <w:t>_h_b</w:t>
                  </w:r>
                </w:p>
                <w:p>
                  <w:pPr>
                    <w:pStyle w:val="Style232"/>
                    <w:widowControl w:val="0"/>
                    <w:keepNext w:val="0"/>
                    <w:keepLines w:val="0"/>
                    <w:shd w:val="clear" w:color="auto" w:fill="auto"/>
                    <w:bidi w:val="0"/>
                    <w:jc w:val="right"/>
                    <w:spacing w:before="0" w:after="0" w:line="190" w:lineRule="exact"/>
                    <w:ind w:left="0" w:right="0" w:firstLine="0"/>
                  </w:pPr>
                  <w:r>
                    <w:rPr>
                      <w:rStyle w:val="CharStyle433"/>
                      <w:i w:val="0"/>
                      <w:iCs w:val="0"/>
                    </w:rPr>
                    <w:t>2</w:t>
                  </w:r>
                  <w:r>
                    <w:rPr>
                      <w:rStyle w:val="CharStyle434"/>
                      <w:i w:val="0"/>
                      <w:iCs w:val="0"/>
                    </w:rPr>
                    <w:t xml:space="preserve"> </w:t>
                  </w:r>
                  <w:r>
                    <w:rPr>
                      <w:rStyle w:val="CharStyle233"/>
                      <w:i/>
                      <w:iCs/>
                    </w:rPr>
                    <w:t>a</w:t>
                  </w:r>
                </w:p>
              </w:txbxContent>
            </v:textbox>
            <w10:wrap type="square" anchorx="margin"/>
          </v:shape>
        </w:pict>
      </w:r>
      <w:r>
        <w:pict>
          <v:shape id="_x0000_s1521" type="#_x0000_t202" style="position:absolute;margin-left:204.2pt;margin-top:40.75pt;width:62.65pt;height:13.65pt;z-index:-125829016;mso-wrap-distance-left:15.8pt;mso-wrap-distance-top:17.8pt;mso-wrap-distance-right:13.95pt;mso-position-horizontal-relative:margin" filled="f" stroked="f">
            <v:textbox style="mso-fit-shape-to-text:t" inset="0,0,0,0">
              <w:txbxContent>
                <w:p>
                  <w:pPr>
                    <w:pStyle w:val="Style431"/>
                    <w:tabs>
                      <w:tab w:leader="none" w:pos="1022" w:val="left"/>
                    </w:tabs>
                    <w:widowControl w:val="0"/>
                    <w:keepNext w:val="0"/>
                    <w:keepLines w:val="0"/>
                    <w:shd w:val="clear" w:color="auto" w:fill="auto"/>
                    <w:bidi w:val="0"/>
                    <w:jc w:val="both"/>
                    <w:spacing w:before="0" w:after="0" w:line="220" w:lineRule="exact"/>
                    <w:ind w:left="0" w:right="0" w:firstLine="0"/>
                  </w:pPr>
                  <w:r>
                    <w:rPr>
                      <w:w w:val="100"/>
                      <w:spacing w:val="0"/>
                      <w:color w:val="000000"/>
                      <w:position w:val="0"/>
                    </w:rPr>
                    <w:t>0</w:t>
                    <w:tab/>
                    <w:t>Xi</w:t>
                  </w:r>
                </w:p>
              </w:txbxContent>
            </v:textbox>
            <w10:wrap type="square" anchorx="margin"/>
          </v:shape>
        </w:pict>
      </w:r>
      <w:r>
        <w:pict>
          <v:shape id="_x0000_s1522" type="#_x0000_t202" style="position:absolute;margin-left:18.75pt;margin-top:63.6pt;width:301.8pt;height:23.25pt;z-index:-125829015;mso-wrap-distance-left:15.8pt;mso-wrap-distance-top:17.8pt;mso-wrap-distance-right:13.95pt;mso-position-horizontal-relative:margin" filled="f" stroked="f">
            <v:textbox style="mso-fit-shape-to-text:t" inset="0,0,0,0">
              <w:txbxContent>
                <w:p>
                  <w:pPr>
                    <w:pStyle w:val="Style234"/>
                    <w:widowControl w:val="0"/>
                    <w:keepNext w:val="0"/>
                    <w:keepLines w:val="0"/>
                    <w:shd w:val="clear" w:color="auto" w:fill="auto"/>
                    <w:bidi w:val="0"/>
                    <w:jc w:val="left"/>
                    <w:spacing w:before="0" w:after="5" w:line="190" w:lineRule="exact"/>
                    <w:ind w:left="0" w:right="0" w:firstLine="0"/>
                  </w:pPr>
                  <w:r>
                    <w:rPr>
                      <w:rStyle w:val="CharStyle235"/>
                    </w:rPr>
                    <w:t xml:space="preserve">Рис. </w:t>
                  </w:r>
                  <w:r>
                    <w:rPr>
                      <w:rStyle w:val="CharStyle235"/>
                      <w:lang w:val="en-US" w:eastAsia="en-US" w:bidi="en-US"/>
                    </w:rPr>
                    <w:t xml:space="preserve">4. </w:t>
                  </w:r>
                  <w:r>
                    <w:rPr>
                      <w:rStyle w:val="CharStyle235"/>
                    </w:rPr>
                    <w:t>Экран с двумя парами отверстий (а), изображение в плоскости</w:t>
                  </w:r>
                </w:p>
                <w:p>
                  <w:pPr>
                    <w:pStyle w:val="Style234"/>
                    <w:widowControl w:val="0"/>
                    <w:keepNext w:val="0"/>
                    <w:keepLines w:val="0"/>
                    <w:shd w:val="clear" w:color="auto" w:fill="auto"/>
                    <w:bidi w:val="0"/>
                    <w:jc w:val="center"/>
                    <w:spacing w:before="0" w:after="0" w:line="190" w:lineRule="exact"/>
                    <w:ind w:left="0" w:right="0" w:firstLine="0"/>
                  </w:pPr>
                  <w:r>
                    <w:rPr>
                      <w:rStyle w:val="CharStyle235"/>
                    </w:rPr>
                    <w:t>наблюдения (б)</w:t>
                  </w:r>
                </w:p>
              </w:txbxContent>
            </v:textbox>
            <w10:wrap type="square" anchorx="margin"/>
          </v:shape>
        </w:pict>
      </w:r>
      <w:r>
        <w:pict>
          <v:shape id="_x0000_s1523" type="#_x0000_t75" style="position:absolute;margin-left:156.pt;margin-top:-19.05pt;width:104.15pt;height:60.95pt;z-index:-125829014;mso-wrap-distance-left:15.8pt;mso-wrap-distance-top:17.8pt;mso-wrap-distance-right:13.95pt;mso-position-horizontal-relative:margin">
            <v:imagedata r:id="rId194" r:href="rId195"/>
            <w10:wrap type="square" anchorx="margin"/>
          </v:shape>
        </w:pict>
      </w:r>
      <w:r>
        <w:pict>
          <v:shape id="_x0000_s1524" type="#_x0000_t202" style="position:absolute;margin-left:31.3pt;margin-top:-35.pt;width:82.3pt;height:24.25pt;z-index:-125829013;mso-wrap-distance-left:21.35pt;mso-wrap-distance-top:1.85pt;mso-wrap-distance-right:182.85pt;mso-wrap-distance-bottom:31.95pt;mso-position-horizontal-relative:margin" filled="f" stroked="f">
            <v:textbox style="mso-fit-shape-to-text:t" inset="0,0,0,0">
              <w:txbxContent>
                <w:p>
                  <w:pPr>
                    <w:pStyle w:val="Style234"/>
                    <w:widowControl w:val="0"/>
                    <w:keepNext w:val="0"/>
                    <w:keepLines w:val="0"/>
                    <w:shd w:val="clear" w:color="auto" w:fill="auto"/>
                    <w:bidi w:val="0"/>
                    <w:jc w:val="center"/>
                    <w:spacing w:before="0" w:after="0" w:line="190" w:lineRule="exact"/>
                    <w:ind w:left="0" w:right="220" w:firstLine="0"/>
                  </w:pPr>
                  <w:r>
                    <w:rPr>
                      <w:rStyle w:val="CharStyle235"/>
                    </w:rPr>
                    <w:t>У</w:t>
                  </w:r>
                </w:p>
                <w:p>
                  <w:pPr>
                    <w:pStyle w:val="Style232"/>
                    <w:widowControl w:val="0"/>
                    <w:keepNext w:val="0"/>
                    <w:keepLines w:val="0"/>
                    <w:shd w:val="clear" w:color="auto" w:fill="auto"/>
                    <w:bidi w:val="0"/>
                    <w:jc w:val="left"/>
                    <w:spacing w:before="0" w:after="0" w:line="190" w:lineRule="exact"/>
                    <w:ind w:left="0" w:right="0" w:firstLine="0"/>
                  </w:pPr>
                  <w:r>
                    <w:rPr>
                      <w:rStyle w:val="CharStyle434"/>
                      <w:lang w:val="ru-RU" w:eastAsia="ru-RU" w:bidi="ru-RU"/>
                      <w:i w:val="0"/>
                      <w:iCs w:val="0"/>
                    </w:rPr>
                    <w:t>—</w:t>
                  </w:r>
                  <w:r>
                    <w:rPr>
                      <w:rStyle w:val="CharStyle434"/>
                      <w:i w:val="0"/>
                      <w:iCs w:val="0"/>
                    </w:rPr>
                    <w:t xml:space="preserve">h </w:t>
                  </w:r>
                  <w:r>
                    <w:rPr>
                      <w:rStyle w:val="CharStyle435"/>
                      <w:i/>
                      <w:iCs/>
                    </w:rPr>
                    <w:t>—H/2q</w:t>
                  </w:r>
                  <w:r>
                    <w:rPr>
                      <w:rStyle w:val="CharStyle436"/>
                      <w:i/>
                      <w:iCs/>
                    </w:rPr>
                    <w:t xml:space="preserve"> h/2 h</w:t>
                  </w:r>
                </w:p>
              </w:txbxContent>
            </v:textbox>
            <w10:wrap type="square" anchorx="margin"/>
          </v:shape>
        </w:pict>
      </w:r>
      <w:r>
        <w:pict>
          <v:shape id="_x0000_s1525" type="#_x0000_t202" style="position:absolute;margin-left:126.2pt;margin-top:-15.6pt;width:25.5pt;height:45.15pt;z-index:-125829012;mso-wrap-distance-left:21.35pt;mso-wrap-distance-top:1.85pt;mso-wrap-distance-right:182.85pt;mso-wrap-distance-bottom:31.95pt;mso-position-horizontal-relative:margin" filled="f" stroked="f">
            <v:textbox style="mso-fit-shape-to-text:t" inset="0,0,0,0">
              <w:txbxContent>
                <w:p>
                  <w:pPr>
                    <w:pStyle w:val="Style234"/>
                    <w:widowControl w:val="0"/>
                    <w:keepNext w:val="0"/>
                    <w:keepLines w:val="0"/>
                    <w:shd w:val="clear" w:color="auto" w:fill="auto"/>
                    <w:bidi w:val="0"/>
                    <w:jc w:val="left"/>
                    <w:spacing w:before="0" w:after="93" w:line="190" w:lineRule="exact"/>
                    <w:ind w:left="0" w:right="0" w:firstLine="0"/>
                  </w:pPr>
                  <w:r>
                    <w:rPr>
                      <w:rStyle w:val="CharStyle235"/>
                      <w:lang w:val="en-US" w:eastAsia="en-US" w:bidi="en-US"/>
                    </w:rPr>
                    <w:t>x</w:t>
                  </w:r>
                </w:p>
                <w:p>
                  <w:pPr>
                    <w:pStyle w:val="Style232"/>
                    <w:widowControl w:val="0"/>
                    <w:keepNext w:val="0"/>
                    <w:keepLines w:val="0"/>
                    <w:shd w:val="clear" w:color="auto" w:fill="auto"/>
                    <w:bidi w:val="0"/>
                    <w:jc w:val="left"/>
                    <w:spacing w:before="0" w:after="84" w:line="190" w:lineRule="exact"/>
                    <w:ind w:left="0" w:right="0" w:firstLine="0"/>
                  </w:pPr>
                  <w:r>
                    <w:rPr>
                      <w:rStyle w:val="CharStyle233"/>
                      <w:i/>
                      <w:iCs/>
                    </w:rPr>
                    <w:t>-h/2</w:t>
                  </w:r>
                </w:p>
                <w:p>
                  <w:pPr>
                    <w:pStyle w:val="Style232"/>
                    <w:widowControl w:val="0"/>
                    <w:keepNext w:val="0"/>
                    <w:keepLines w:val="0"/>
                    <w:shd w:val="clear" w:color="auto" w:fill="auto"/>
                    <w:bidi w:val="0"/>
                    <w:jc w:val="left"/>
                    <w:spacing w:before="0" w:after="0" w:line="190" w:lineRule="exact"/>
                    <w:ind w:left="0" w:right="0" w:firstLine="0"/>
                  </w:pPr>
                  <w:r>
                    <w:rPr>
                      <w:rStyle w:val="CharStyle233"/>
                      <w:i/>
                      <w:iCs/>
                    </w:rPr>
                    <w:t>-h</w:t>
                  </w:r>
                </w:p>
              </w:txbxContent>
            </v:textbox>
            <w10:wrap type="square" anchorx="margin"/>
          </v:shape>
        </w:pict>
      </w:r>
      <w:r>
        <w:pict>
          <v:shape id="_x0000_s1526" type="#_x0000_t202" style="position:absolute;margin-left:35.pt;margin-top:42.35pt;width:81.7pt;height:12.6pt;z-index:-125829011;mso-wrap-distance-left:21.35pt;mso-wrap-distance-top:1.85pt;mso-wrap-distance-right:182.85pt;mso-wrap-distance-bottom:31.95pt;mso-position-horizontal-relative:margin" filled="f" stroked="f">
            <v:textbox style="mso-fit-shape-to-text:t" inset="0,0,0,0">
              <w:txbxContent>
                <w:p>
                  <w:pPr>
                    <w:pStyle w:val="Style232"/>
                    <w:tabs>
                      <w:tab w:leader="none" w:pos="967" w:val="left"/>
                    </w:tabs>
                    <w:widowControl w:val="0"/>
                    <w:keepNext w:val="0"/>
                    <w:keepLines w:val="0"/>
                    <w:shd w:val="clear" w:color="auto" w:fill="auto"/>
                    <w:bidi w:val="0"/>
                    <w:jc w:val="both"/>
                    <w:spacing w:before="0" w:after="0" w:line="190" w:lineRule="exact"/>
                    <w:ind w:left="0" w:right="0" w:firstLine="0"/>
                  </w:pPr>
                  <w:r>
                    <w:rPr>
                      <w:rStyle w:val="CharStyle437"/>
                      <w:i w:val="0"/>
                      <w:iCs w:val="0"/>
                    </w:rPr>
                    <w:t>a</w:t>
                  </w:r>
                  <w:r>
                    <w:rPr>
                      <w:rStyle w:val="CharStyle433"/>
                      <w:vertAlign w:val="subscript"/>
                      <w:i w:val="0"/>
                      <w:iCs w:val="0"/>
                    </w:rPr>
                    <w:t>2</w:t>
                  </w:r>
                  <w:r>
                    <w:rPr>
                      <w:rStyle w:val="CharStyle434"/>
                      <w:i w:val="0"/>
                      <w:iCs w:val="0"/>
                    </w:rPr>
                    <w:t xml:space="preserve"> </w:t>
                  </w:r>
                  <w:r>
                    <w:rPr>
                      <w:rStyle w:val="CharStyle438"/>
                      <w:i/>
                      <w:iCs/>
                    </w:rPr>
                    <w:t>a</w:t>
                  </w:r>
                  <w:r>
                    <w:rPr>
                      <w:rStyle w:val="CharStyle438"/>
                      <w:vertAlign w:val="subscript"/>
                      <w:i/>
                      <w:iCs/>
                    </w:rPr>
                    <w:t>1</w:t>
                  </w:r>
                  <w:r>
                    <w:rPr>
                      <w:rStyle w:val="CharStyle438"/>
                      <w:i/>
                      <w:iCs/>
                    </w:rPr>
                    <w:tab/>
                    <w:t>b</w:t>
                  </w:r>
                  <w:r>
                    <w:rPr>
                      <w:rStyle w:val="CharStyle438"/>
                      <w:vertAlign w:val="subscript"/>
                      <w:i/>
                      <w:iCs/>
                    </w:rPr>
                    <w:t>1</w:t>
                  </w:r>
                  <w:r>
                    <w:rPr>
                      <w:rStyle w:val="CharStyle438"/>
                      <w:i/>
                      <w:iCs/>
                    </w:rPr>
                    <w:t xml:space="preserve"> b</w:t>
                  </w:r>
                  <w:r>
                    <w:rPr>
                      <w:rStyle w:val="CharStyle438"/>
                      <w:vertAlign w:val="subscript"/>
                      <w:i/>
                      <w:iCs/>
                    </w:rPr>
                    <w:t>2</w:t>
                  </w:r>
                </w:p>
              </w:txbxContent>
            </v:textbox>
            <w10:wrap type="square" anchorx="margin"/>
          </v:shape>
        </w:pict>
      </w:r>
      <w:r>
        <w:pict>
          <v:shape id="_x0000_s1527" type="#_x0000_t75" style="position:absolute;margin-left:24.25pt;margin-top:-10.15pt;width:100.3pt;height:50.4pt;z-index:-125829010;mso-wrap-distance-left:21.35pt;mso-wrap-distance-top:1.85pt;mso-wrap-distance-right:182.85pt;mso-wrap-distance-bottom:31.95pt;mso-position-horizontal-relative:margin">
            <v:imagedata r:id="rId196" r:href="rId197"/>
            <w10:wrap type="square" anchorx="margin"/>
          </v:shape>
        </w:pict>
      </w:r>
      <w:r>
        <w:rPr>
          <w:rStyle w:val="CharStyle93"/>
          <w:lang w:val="en-US" w:eastAsia="en-US" w:bidi="en-US"/>
          <w:i w:val="0"/>
          <w:iCs w:val="0"/>
        </w:rPr>
        <w:t xml:space="preserve">p </w:t>
      </w:r>
      <w:r>
        <w:rPr>
          <w:lang w:val="en-US" w:eastAsia="en-US" w:bidi="en-US"/>
          <w:w w:val="100"/>
          <w:spacing w:val="0"/>
          <w:color w:val="000000"/>
          <w:position w:val="0"/>
        </w:rPr>
        <w:t>=</w:t>
      </w:r>
      <w:r>
        <w:rPr>
          <w:rStyle w:val="CharStyle93"/>
          <w:lang w:val="en-US" w:eastAsia="en-US" w:bidi="en-US"/>
          <w:i w:val="0"/>
          <w:iCs w:val="0"/>
        </w:rPr>
        <w:t xml:space="preserve"> </w:t>
      </w:r>
      <w:r>
        <w:rPr>
          <w:rStyle w:val="CharStyle260"/>
          <w:lang w:val="en-US" w:eastAsia="en-US" w:bidi="en-US"/>
          <w:i w:val="0"/>
          <w:iCs w:val="0"/>
        </w:rPr>
        <w:t>2</w:t>
      </w:r>
      <w:r>
        <w:rPr>
          <w:rStyle w:val="CharStyle93"/>
          <w:lang w:val="en-US" w:eastAsia="en-US" w:bidi="en-US"/>
          <w:i w:val="0"/>
          <w:iCs w:val="0"/>
        </w:rPr>
        <w:t xml:space="preserve"> h </w:t>
      </w:r>
      <w:r>
        <w:rPr>
          <w:lang w:val="en-US" w:eastAsia="en-US" w:bidi="en-US"/>
          <w:w w:val="100"/>
          <w:spacing w:val="0"/>
          <w:color w:val="000000"/>
          <w:position w:val="0"/>
        </w:rPr>
        <w:t>p = h</w:t>
      </w:r>
    </w:p>
    <w:p>
      <w:pPr>
        <w:pStyle w:val="Style74"/>
        <w:widowControl w:val="0"/>
        <w:keepNext w:val="0"/>
        <w:keepLines w:val="0"/>
        <w:shd w:val="clear" w:color="auto" w:fill="auto"/>
        <w:bidi w:val="0"/>
        <w:jc w:val="both"/>
        <w:spacing w:before="0" w:after="0" w:line="239" w:lineRule="exact"/>
        <w:ind w:left="0" w:right="0" w:firstLine="0"/>
      </w:pPr>
      <w:r>
        <w:rPr>
          <w:lang w:val="ru-RU" w:eastAsia="ru-RU" w:bidi="ru-RU"/>
          <w:w w:val="100"/>
          <w:spacing w:val="0"/>
          <w:color w:val="000000"/>
          <w:position w:val="0"/>
        </w:rPr>
        <w:t>полос и определяется размером отверстий, фокусным расстоянием лин</w:t>
        <w:t>зы Л</w:t>
      </w:r>
      <w:r>
        <w:rPr>
          <w:rStyle w:val="CharStyle251"/>
          <w:vertAlign w:val="subscript"/>
        </w:rPr>
        <w:t>2</w:t>
      </w:r>
      <w:r>
        <w:rPr>
          <w:lang w:val="ru-RU" w:eastAsia="ru-RU" w:bidi="ru-RU"/>
          <w:w w:val="100"/>
          <w:spacing w:val="0"/>
          <w:color w:val="000000"/>
          <w:position w:val="0"/>
        </w:rPr>
        <w:t xml:space="preserve"> и длиной волны света. Число полос в главном дифракционном максимуме в нашем примере (р = </w:t>
      </w:r>
      <w:r>
        <w:rPr>
          <w:rStyle w:val="CharStyle88"/>
          <w:lang w:val="en-US" w:eastAsia="en-US" w:bidi="en-US"/>
        </w:rPr>
        <w:t>h</w:t>
      </w:r>
      <w:r>
        <w:rPr>
          <w:lang w:val="en-US" w:eastAsia="en-US" w:bidi="en-US"/>
          <w:w w:val="100"/>
          <w:spacing w:val="0"/>
          <w:color w:val="000000"/>
          <w:position w:val="0"/>
        </w:rPr>
        <w:t xml:space="preserve"> </w:t>
      </w:r>
      <w:r>
        <w:rPr>
          <w:lang w:val="ru-RU" w:eastAsia="ru-RU" w:bidi="ru-RU"/>
          <w:w w:val="100"/>
          <w:spacing w:val="0"/>
          <w:color w:val="000000"/>
          <w:position w:val="0"/>
        </w:rPr>
        <w:t xml:space="preserve">и р = </w:t>
      </w:r>
      <w:r>
        <w:rPr>
          <w:rStyle w:val="CharStyle251"/>
        </w:rPr>
        <w:t>2</w:t>
      </w:r>
      <w:r>
        <w:rPr>
          <w:rStyle w:val="CharStyle88"/>
          <w:lang w:val="en-US" w:eastAsia="en-US" w:bidi="en-US"/>
        </w:rPr>
        <w:t>h)</w:t>
      </w:r>
      <w:r>
        <w:rPr>
          <w:lang w:val="en-US" w:eastAsia="en-US" w:bidi="en-US"/>
          <w:w w:val="100"/>
          <w:spacing w:val="0"/>
          <w:color w:val="000000"/>
          <w:position w:val="0"/>
        </w:rPr>
        <w:t xml:space="preserve"> </w:t>
      </w:r>
      <w:r>
        <w:rPr>
          <w:lang w:val="ru-RU" w:eastAsia="ru-RU" w:bidi="ru-RU"/>
          <w:w w:val="100"/>
          <w:spacing w:val="0"/>
          <w:color w:val="000000"/>
          <w:position w:val="0"/>
        </w:rPr>
        <w:t xml:space="preserve">отличается в два раза, так как оно прямо пропорционально расстоянию между отверстиями р вдоль горизонтальной оси </w:t>
      </w:r>
      <w:r>
        <w:rPr>
          <w:rStyle w:val="CharStyle88"/>
        </w:rPr>
        <w:t>х.</w:t>
      </w:r>
    </w:p>
    <w:p>
      <w:pPr>
        <w:pStyle w:val="Style74"/>
        <w:widowControl w:val="0"/>
        <w:keepNext w:val="0"/>
        <w:keepLines w:val="0"/>
        <w:shd w:val="clear" w:color="auto" w:fill="auto"/>
        <w:bidi w:val="0"/>
        <w:jc w:val="both"/>
        <w:spacing w:before="0" w:after="0" w:line="239" w:lineRule="exact"/>
        <w:ind w:left="0" w:right="0" w:firstLine="380"/>
      </w:pPr>
      <w:r>
        <w:pict>
          <v:shape id="_x0000_s1528" type="#_x0000_t202" style="position:absolute;margin-left:226.9pt;margin-top:16.1pt;width:88.75pt;height:88.75pt;z-index:-125829009;mso-wrap-distance-left:18.75pt;mso-wrap-distance-top:28.3pt;mso-wrap-distance-right:5.pt;mso-wrap-distance-bottom:6.45pt;mso-position-horizontal-relative:margin" wrapcoords="9339 0 12188 0 12188 1480 21600 1630 21600 16393 21149 17974 21149 21600 2460 21600 2460 17974 0 16393 0 1630 9339 1480 9339 0"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У</w:t>
                  </w:r>
                </w:p>
                <w:p>
                  <w:pPr>
                    <w:framePr w:h="1775" w:hSpace="375" w:vSpace="129" w:wrap="around" w:vAnchor="text" w:hAnchor="margin" w:x="4539" w:y="323"/>
                    <w:widowControl w:val="0"/>
                    <w:jc w:val="center"/>
                    <w:rPr>
                      <w:sz w:val="2"/>
                      <w:szCs w:val="2"/>
                    </w:rPr>
                  </w:pPr>
                  <w:r>
                    <w:pict>
                      <v:shape id="_x0000_s1529" type="#_x0000_t75" style="width:89pt;height:89pt;">
                        <v:imagedata r:id="rId198" r:href="rId199"/>
                      </v:shape>
                    </w:pict>
                  </w:r>
                </w:p>
                <w:p>
                  <w:pPr>
                    <w:pStyle w:val="Style234"/>
                    <w:widowControl w:val="0"/>
                    <w:keepNext w:val="0"/>
                    <w:keepLines w:val="0"/>
                    <w:shd w:val="clear" w:color="auto" w:fill="auto"/>
                    <w:bidi w:val="0"/>
                    <w:jc w:val="center"/>
                    <w:spacing w:before="0" w:after="0" w:line="221" w:lineRule="exact"/>
                    <w:ind w:left="0" w:right="0" w:firstLine="0"/>
                  </w:pPr>
                  <w:r>
                    <w:rPr>
                      <w:rStyle w:val="CharStyle235"/>
                    </w:rPr>
                    <w:t>Рис. 5. Экран интерферометра</w:t>
                  </w:r>
                </w:p>
              </w:txbxContent>
            </v:textbox>
            <w10:wrap type="square" side="left" anchorx="margin"/>
          </v:shape>
        </w:pict>
      </w:r>
      <w:r>
        <w:rPr>
          <w:lang w:val="ru-RU" w:eastAsia="ru-RU" w:bidi="ru-RU"/>
          <w:w w:val="100"/>
          <w:spacing w:val="0"/>
          <w:color w:val="000000"/>
          <w:position w:val="0"/>
        </w:rPr>
        <w:t>Ясно, что плавного увеличения рассто</w:t>
        <w:t>яния между отверстиями р можно добить</w:t>
        <w:t>ся, проделав большое количество пар отвер</w:t>
        <w:t xml:space="preserve">стий </w:t>
      </w:r>
      <w:r>
        <w:rPr>
          <w:rStyle w:val="CharStyle88"/>
          <w:lang w:val="en-US" w:eastAsia="en-US" w:bidi="en-US"/>
        </w:rPr>
        <w:t>A, B</w:t>
      </w:r>
      <w:r>
        <w:rPr>
          <w:lang w:val="ru-RU" w:eastAsia="ru-RU" w:bidi="ru-RU"/>
          <w:w w:val="100"/>
          <w:spacing w:val="0"/>
          <w:color w:val="000000"/>
          <w:position w:val="0"/>
        </w:rPr>
        <w:t>. Для этой цели во входной плос</w:t>
        <w:t>кости интерферометра размещают экран с двумя взаимно перпендикулярными щеля</w:t>
        <w:t xml:space="preserve">ми (рис. 5). Возникающее для креста щелей изображение приведено на рис. </w:t>
      </w:r>
      <w:r>
        <w:rPr>
          <w:rStyle w:val="CharStyle251"/>
        </w:rPr>
        <w:t>6</w:t>
      </w:r>
      <w:r>
        <w:rPr>
          <w:lang w:val="ru-RU" w:eastAsia="ru-RU" w:bidi="ru-RU"/>
          <w:w w:val="100"/>
          <w:spacing w:val="0"/>
          <w:color w:val="000000"/>
          <w:position w:val="0"/>
        </w:rPr>
        <w:t>. Можно сказать, что горизонтальные яркие полос</w:t>
        <w:t>ки, показанные на рис. 4б, тесно примыкают друг к другу, расстояние между интерфе</w:t>
        <w:t>ренционными полосами уменьшается с уве</w:t>
        <w:t xml:space="preserve">личением вертикальной координаты </w:t>
      </w:r>
      <w:r>
        <w:rPr>
          <w:rStyle w:val="CharStyle88"/>
        </w:rPr>
        <w:t>у</w:t>
      </w:r>
      <w:r>
        <w:rPr>
          <w:lang w:val="ru-RU" w:eastAsia="ru-RU" w:bidi="ru-RU"/>
          <w:vertAlign w:val="subscript"/>
          <w:w w:val="100"/>
          <w:spacing w:val="0"/>
          <w:color w:val="000000"/>
          <w:position w:val="0"/>
        </w:rPr>
        <w:t>х</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160" w:line="239" w:lineRule="exact"/>
        <w:ind w:left="0" w:right="0" w:firstLine="380"/>
      </w:pPr>
      <w:r>
        <w:rPr>
          <w:lang w:val="ru-RU" w:eastAsia="ru-RU" w:bidi="ru-RU"/>
          <w:w w:val="100"/>
          <w:spacing w:val="0"/>
          <w:color w:val="000000"/>
          <w:position w:val="0"/>
        </w:rPr>
        <w:t>В лабораторной установке объектив интерферометра собран не из двух цилиндрических линз, а из одной сферической (фокусное расстоя</w:t>
        <w:t xml:space="preserve">ние </w:t>
      </w:r>
      <w:r>
        <w:rPr>
          <w:rStyle w:val="CharStyle88"/>
          <w:lang w:val="en-US" w:eastAsia="en-US" w:bidi="en-US"/>
        </w:rPr>
        <w:t>F</w:t>
      </w:r>
      <w:r>
        <w:rPr>
          <w:lang w:val="ru-RU" w:eastAsia="ru-RU" w:bidi="ru-RU"/>
          <w:w w:val="100"/>
          <w:spacing w:val="0"/>
          <w:color w:val="000000"/>
          <w:position w:val="0"/>
        </w:rPr>
        <w:t xml:space="preserve">) и одной цилиндрической (фокусное расстояние </w:t>
      </w:r>
      <w:r>
        <w:rPr>
          <w:lang w:val="en-US" w:eastAsia="en-US" w:bidi="en-US"/>
          <w:w w:val="100"/>
          <w:spacing w:val="0"/>
          <w:color w:val="000000"/>
          <w:position w:val="0"/>
        </w:rPr>
        <w:t>f</w:t>
      </w:r>
      <w:r>
        <w:rPr>
          <w:lang w:val="ru-RU" w:eastAsia="ru-RU" w:bidi="ru-RU"/>
          <w:w w:val="100"/>
          <w:spacing w:val="0"/>
          <w:color w:val="000000"/>
          <w:position w:val="0"/>
        </w:rPr>
        <w:t>, ось цилиндра горизонтальна). Для тонких линз, вплотную приложенных друг к дру</w:t>
        <w:t>гу, настройка объектива должна удовлетворять условиям</w:t>
      </w:r>
    </w:p>
    <w:p>
      <w:pPr>
        <w:pStyle w:val="Style160"/>
        <w:widowControl w:val="0"/>
        <w:keepNext w:val="0"/>
        <w:keepLines w:val="0"/>
        <w:shd w:val="clear" w:color="auto" w:fill="auto"/>
        <w:bidi w:val="0"/>
        <w:jc w:val="center"/>
        <w:spacing w:before="0" w:after="0" w:line="190" w:lineRule="exact"/>
        <w:ind w:left="0" w:right="0" w:firstLine="0"/>
      </w:pPr>
      <w:bookmarkStart w:id="65" w:name="bookmark65"/>
      <w:r>
        <w:rPr>
          <w:rStyle w:val="CharStyle248"/>
        </w:rPr>
        <w:t xml:space="preserve">^ , </w:t>
      </w:r>
      <w:r>
        <w:rPr>
          <w:rStyle w:val="CharStyle459"/>
        </w:rPr>
        <w:t>1111</w:t>
      </w:r>
      <w:bookmarkEnd w:id="65"/>
    </w:p>
    <w:p>
      <w:pPr>
        <w:pStyle w:val="Style460"/>
        <w:widowControl w:val="0"/>
        <w:keepNext w:val="0"/>
        <w:keepLines w:val="0"/>
        <w:shd w:val="clear" w:color="auto" w:fill="auto"/>
        <w:bidi w:val="0"/>
        <w:spacing w:before="0" w:after="161" w:line="130" w:lineRule="exact"/>
        <w:ind w:left="0" w:right="280" w:firstLine="0"/>
      </w:pPr>
      <w:r>
        <w:rPr>
          <w:rStyle w:val="CharStyle462"/>
          <w:i w:val="0"/>
          <w:iCs w:val="0"/>
        </w:rPr>
        <w:t xml:space="preserve">“ ’ </w:t>
      </w:r>
      <w:r>
        <w:rPr>
          <w:w w:val="100"/>
          <w:color w:val="000000"/>
          <w:position w:val="0"/>
        </w:rPr>
        <w:t xml:space="preserve">a </w:t>
      </w:r>
      <w:r>
        <w:rPr>
          <w:vertAlign w:val="superscript"/>
          <w:w w:val="100"/>
          <w:color w:val="000000"/>
          <w:position w:val="0"/>
        </w:rPr>
        <w:t>+</w:t>
      </w:r>
      <w:r>
        <w:rPr>
          <w:w w:val="100"/>
          <w:color w:val="000000"/>
          <w:position w:val="0"/>
        </w:rPr>
        <w:t xml:space="preserve"> b~F </w:t>
      </w:r>
      <w:r>
        <w:rPr>
          <w:vertAlign w:val="superscript"/>
          <w:w w:val="100"/>
          <w:color w:val="000000"/>
          <w:position w:val="0"/>
        </w:rPr>
        <w:t>+</w:t>
      </w:r>
      <w:r>
        <w:rPr>
          <w:w w:val="100"/>
          <w:color w:val="000000"/>
          <w:position w:val="0"/>
        </w:rPr>
        <w:t xml:space="preserve"> J-</w:t>
      </w:r>
    </w:p>
    <w:p>
      <w:pPr>
        <w:pStyle w:val="Style74"/>
        <w:widowControl w:val="0"/>
        <w:keepNext w:val="0"/>
        <w:keepLines w:val="0"/>
        <w:shd w:val="clear" w:color="auto" w:fill="auto"/>
        <w:bidi w:val="0"/>
        <w:jc w:val="both"/>
        <w:spacing w:before="0" w:after="160" w:line="239" w:lineRule="exact"/>
        <w:ind w:left="0" w:right="0" w:firstLine="380"/>
      </w:pPr>
      <w:r>
        <w:rPr>
          <w:lang w:val="ru-RU" w:eastAsia="ru-RU" w:bidi="ru-RU"/>
          <w:w w:val="100"/>
          <w:spacing w:val="0"/>
          <w:color w:val="000000"/>
          <w:position w:val="0"/>
        </w:rPr>
        <w:t>Объектив с двумя фокусными расстояниями позволяет получить изображение дифракционной картины в координатах угол дифрак</w:t>
        <w:br w:type="page"/>
        <w:t xml:space="preserve">ции у (развертка изображения вдоль горизонтальной оси </w:t>
      </w:r>
      <w:r>
        <w:rPr>
          <w:lang w:val="en-US" w:eastAsia="en-US" w:bidi="en-US"/>
          <w:w w:val="100"/>
          <w:spacing w:val="0"/>
          <w:color w:val="000000"/>
          <w:position w:val="0"/>
        </w:rPr>
        <w:t xml:space="preserve">xi) </w:t>
      </w:r>
      <w:r>
        <w:rPr>
          <w:lang w:val="ru-RU" w:eastAsia="ru-RU" w:bidi="ru-RU"/>
          <w:w w:val="100"/>
          <w:spacing w:val="0"/>
          <w:color w:val="000000"/>
          <w:position w:val="0"/>
        </w:rPr>
        <w:t>и рас</w:t>
        <w:t xml:space="preserve">стояние между малыми отверстиями р (развертка вдоль вертикальной оси </w:t>
      </w:r>
      <w:r>
        <w:rPr>
          <w:lang w:val="en-US" w:eastAsia="en-US" w:bidi="en-US"/>
          <w:w w:val="100"/>
          <w:spacing w:val="0"/>
          <w:color w:val="000000"/>
          <w:position w:val="0"/>
        </w:rPr>
        <w:t xml:space="preserve">yi). </w:t>
      </w:r>
      <w:r>
        <w:rPr>
          <w:lang w:val="ru-RU" w:eastAsia="ru-RU" w:bidi="ru-RU"/>
          <w:w w:val="100"/>
          <w:spacing w:val="0"/>
          <w:color w:val="000000"/>
          <w:position w:val="0"/>
        </w:rPr>
        <w:t>Формулы пересчета координат имеют вид</w:t>
      </w:r>
    </w:p>
    <w:p>
      <w:pPr>
        <w:pStyle w:val="Style74"/>
        <w:widowControl w:val="0"/>
        <w:keepNext w:val="0"/>
        <w:keepLines w:val="0"/>
        <w:shd w:val="clear" w:color="auto" w:fill="auto"/>
        <w:bidi w:val="0"/>
        <w:jc w:val="right"/>
        <w:spacing w:before="0" w:after="0" w:line="190" w:lineRule="exact"/>
        <w:ind w:left="0" w:right="0" w:firstLine="0"/>
      </w:pPr>
      <w:r>
        <w:pict>
          <v:shape id="_x0000_s1530" type="#_x0000_t202" style="position:absolute;margin-left:316.9pt;margin-top:1.3pt;width:18.25pt;height:13.1pt;z-index:-125829008;mso-wrap-distance-left:98.9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w:t>
                  </w:r>
                  <w:r>
                    <w:rPr>
                      <w:rStyle w:val="CharStyle439"/>
                    </w:rPr>
                    <w:t>1</w:t>
                  </w:r>
                  <w:r>
                    <w:rPr>
                      <w:rStyle w:val="CharStyle89"/>
                    </w:rPr>
                    <w:t>)</w:t>
                  </w:r>
                </w:p>
              </w:txbxContent>
            </v:textbox>
            <w10:wrap type="square" side="left" anchorx="margin"/>
          </v:shape>
        </w:pict>
      </w:r>
      <w:r>
        <w:rPr>
          <w:lang w:val="ru-RU" w:eastAsia="ru-RU" w:bidi="ru-RU"/>
          <w:vertAlign w:val="subscript"/>
          <w:w w:val="100"/>
          <w:spacing w:val="0"/>
          <w:color w:val="000000"/>
          <w:position w:val="0"/>
        </w:rPr>
        <w:t>0</w:t>
      </w:r>
      <w:r>
        <w:rPr>
          <w:lang w:val="ru-RU" w:eastAsia="ru-RU" w:bidi="ru-RU"/>
          <w:w w:val="100"/>
          <w:spacing w:val="0"/>
          <w:color w:val="000000"/>
          <w:position w:val="0"/>
        </w:rPr>
        <w:t>« | I</w:t>
      </w:r>
    </w:p>
    <w:p>
      <w:pPr>
        <w:pStyle w:val="Style91"/>
        <w:widowControl w:val="0"/>
        <w:keepNext w:val="0"/>
        <w:keepLines w:val="0"/>
        <w:shd w:val="clear" w:color="auto" w:fill="auto"/>
        <w:bidi w:val="0"/>
        <w:jc w:val="left"/>
        <w:spacing w:before="0" w:after="29" w:line="190" w:lineRule="exact"/>
        <w:ind w:left="2300" w:right="0" w:firstLine="0"/>
      </w:pPr>
      <w:r>
        <w:rPr>
          <w:rStyle w:val="CharStyle242"/>
          <w:lang w:val="ru-RU" w:eastAsia="ru-RU" w:bidi="ru-RU"/>
          <w:i/>
          <w:iCs/>
        </w:rPr>
        <w:t>* = 7’</w:t>
      </w:r>
    </w:p>
    <w:p>
      <w:pPr>
        <w:pStyle w:val="Style74"/>
        <w:widowControl w:val="0"/>
        <w:keepNext w:val="0"/>
        <w:keepLines w:val="0"/>
        <w:shd w:val="clear" w:color="auto" w:fill="auto"/>
        <w:bidi w:val="0"/>
        <w:jc w:val="both"/>
        <w:spacing w:before="0" w:after="340"/>
        <w:ind w:left="0" w:right="0" w:firstLine="0"/>
      </w:pPr>
      <w:r>
        <w:rPr>
          <w:lang w:val="ru-RU" w:eastAsia="ru-RU" w:bidi="ru-RU"/>
          <w:w w:val="100"/>
          <w:spacing w:val="0"/>
          <w:color w:val="000000"/>
          <w:position w:val="0"/>
        </w:rPr>
        <w:t>Для длины волны Ао угловое расстояние между интерференционными полосами Ду = А/р, линейное расстояние</w:t>
      </w:r>
    </w:p>
    <w:p>
      <w:pPr>
        <w:pStyle w:val="Style74"/>
        <w:widowControl w:val="0"/>
        <w:keepNext w:val="0"/>
        <w:keepLines w:val="0"/>
        <w:shd w:val="clear" w:color="auto" w:fill="auto"/>
        <w:bidi w:val="0"/>
        <w:jc w:val="left"/>
        <w:spacing w:before="0" w:after="213" w:line="190" w:lineRule="exact"/>
        <w:ind w:left="2300" w:right="0" w:firstLine="0"/>
      </w:pPr>
      <w:r>
        <w:pict>
          <v:shape id="_x0000_s1531" type="#_x0000_t202" style="position:absolute;margin-left:188.75pt;margin-top:-12.65pt;width:30.25pt;height:32.55pt;z-index:-125829007;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spacing w:before="0" w:after="0" w:line="293" w:lineRule="exact"/>
                    <w:ind w:left="0" w:right="160" w:firstLine="0"/>
                  </w:pPr>
                  <w:r>
                    <w:rPr>
                      <w:rStyle w:val="CharStyle440"/>
                      <w:lang w:val="ru-RU" w:eastAsia="ru-RU" w:bidi="ru-RU"/>
                      <w:i w:val="0"/>
                      <w:iCs w:val="0"/>
                    </w:rPr>
                    <w:t>Арб</w:t>
                  </w:r>
                  <w:r>
                    <w:rPr>
                      <w:rStyle w:val="CharStyle440"/>
                      <w:lang w:val="ru-RU" w:eastAsia="ru-RU" w:bidi="ru-RU"/>
                      <w:vertAlign w:val="superscript"/>
                      <w:i w:val="0"/>
                      <w:iCs w:val="0"/>
                    </w:rPr>
                    <w:t xml:space="preserve">2 </w:t>
                  </w:r>
                  <w:r>
                    <w:rPr>
                      <w:rStyle w:val="CharStyle101"/>
                      <w:i w:val="0"/>
                      <w:iCs w:val="0"/>
                    </w:rPr>
                    <w:t xml:space="preserve">2о </w:t>
                  </w:r>
                  <w:r>
                    <w:rPr>
                      <w:rStyle w:val="CharStyle100"/>
                      <w:i/>
                      <w:iCs/>
                    </w:rPr>
                    <w:t>\yi['</w:t>
                  </w:r>
                </w:p>
              </w:txbxContent>
            </v:textbox>
            <w10:wrap type="square" side="left" anchorx="margin"/>
          </v:shape>
        </w:pict>
      </w:r>
      <w:r>
        <w:pict>
          <v:shape id="_x0000_s1532" type="#_x0000_t202" style="position:absolute;margin-left:170.55pt;margin-top:-385.7pt;width:7.7pt;height:11.25pt;z-index:-125829006;mso-wrap-distance-left:5.pt;mso-wrap-distance-right:11.7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Р</w:t>
                  </w:r>
                </w:p>
              </w:txbxContent>
            </v:textbox>
            <w10:wrap type="topAndBottom" anchorx="margin"/>
          </v:shape>
        </w:pict>
      </w:r>
      <w:r>
        <w:pict>
          <v:shape id="_x0000_s1533" type="#_x0000_t202" style="position:absolute;margin-left:300.15pt;margin-top:-271.35pt;width:19.2pt;height:12.4pt;z-index:-125829005;mso-wrap-distance-left:5.pt;mso-wrap-distance-right:11.75pt;mso-position-horizontal-relative:margin" filled="f" stroked="f">
            <v:textbox style="mso-fit-shape-to-text:t" inset="0,0,0,0">
              <w:txbxContent>
                <w:p>
                  <w:pPr>
                    <w:pStyle w:val="Style232"/>
                    <w:widowControl w:val="0"/>
                    <w:keepNext w:val="0"/>
                    <w:keepLines w:val="0"/>
                    <w:shd w:val="clear" w:color="auto" w:fill="auto"/>
                    <w:bidi w:val="0"/>
                    <w:jc w:val="left"/>
                    <w:spacing w:before="0" w:after="0" w:line="190" w:lineRule="exact"/>
                    <w:ind w:left="0" w:right="0" w:firstLine="0"/>
                  </w:pPr>
                  <w:r>
                    <w:rPr>
                      <w:rStyle w:val="CharStyle233"/>
                      <w:lang w:val="ru-RU" w:eastAsia="ru-RU" w:bidi="ru-RU"/>
                      <w:vertAlign w:val="superscript"/>
                      <w:i/>
                      <w:iCs/>
                    </w:rPr>
                    <w:t>р</w:t>
                  </w:r>
                  <w:r>
                    <w:rPr>
                      <w:rStyle w:val="CharStyle233"/>
                      <w:lang w:val="ru-RU" w:eastAsia="ru-RU" w:bidi="ru-RU"/>
                      <w:i/>
                      <w:iCs/>
                    </w:rPr>
                    <w:t>ког</w:t>
                  </w:r>
                </w:p>
              </w:txbxContent>
            </v:textbox>
            <w10:wrap type="topAndBottom" anchorx="margin"/>
          </v:shape>
        </w:pict>
      </w:r>
      <w:r>
        <w:pict>
          <v:shape id="_x0000_s1534" type="#_x0000_t202" style="position:absolute;margin-left:304.pt;margin-top:-177.8pt;width:8.65pt;height:12.4pt;z-index:-125829004;mso-wrap-distance-left:5.pt;mso-wrap-distance-right:11.75pt;mso-position-horizontal-relative:margin" filled="f" stroked="f">
            <v:textbox style="mso-fit-shape-to-text:t" inset="0,0,0,0">
              <w:txbxContent>
                <w:p>
                  <w:pPr>
                    <w:pStyle w:val="Style232"/>
                    <w:widowControl w:val="0"/>
                    <w:keepNext w:val="0"/>
                    <w:keepLines w:val="0"/>
                    <w:shd w:val="clear" w:color="auto" w:fill="auto"/>
                    <w:bidi w:val="0"/>
                    <w:jc w:val="left"/>
                    <w:spacing w:before="0" w:after="0" w:line="190" w:lineRule="exact"/>
                    <w:ind w:left="0" w:right="0" w:firstLine="0"/>
                  </w:pPr>
                  <w:r>
                    <w:rPr>
                      <w:rStyle w:val="CharStyle233"/>
                      <w:lang w:val="ru-RU" w:eastAsia="ru-RU" w:bidi="ru-RU"/>
                      <w:i/>
                      <w:iCs/>
                    </w:rPr>
                    <w:t>V</w:t>
                  </w:r>
                </w:p>
              </w:txbxContent>
            </v:textbox>
            <w10:wrap type="topAndBottom" anchorx="margin"/>
          </v:shape>
        </w:pict>
      </w:r>
      <w:r>
        <w:pict>
          <v:shape id="_x0000_s1535" type="#_x0000_t202" style="position:absolute;margin-left:16.pt;margin-top:-154.1pt;width:307.9pt;height:24.5pt;z-index:-125829003;mso-wrap-distance-left:5.pt;mso-wrap-distance-right:11.75pt;mso-position-horizontal-relative:margin" filled="f" stroked="f">
            <v:textbox style="mso-fit-shape-to-text:t" inset="0,0,0,0">
              <w:txbxContent>
                <w:p>
                  <w:pPr>
                    <w:pStyle w:val="Style234"/>
                    <w:widowControl w:val="0"/>
                    <w:keepNext w:val="0"/>
                    <w:keepLines w:val="0"/>
                    <w:shd w:val="clear" w:color="auto" w:fill="auto"/>
                    <w:bidi w:val="0"/>
                    <w:jc w:val="center"/>
                    <w:spacing w:before="0" w:after="0" w:line="216" w:lineRule="exact"/>
                    <w:ind w:left="0" w:right="0" w:firstLine="0"/>
                  </w:pPr>
                  <w:r>
                    <w:rPr>
                      <w:rStyle w:val="CharStyle235"/>
                    </w:rPr>
                    <w:t xml:space="preserve">Рис. </w:t>
                  </w:r>
                  <w:r>
                    <w:rPr>
                      <w:rStyle w:val="CharStyle441"/>
                    </w:rPr>
                    <w:t>6</w:t>
                  </w:r>
                  <w:r>
                    <w:rPr>
                      <w:rStyle w:val="CharStyle235"/>
                    </w:rPr>
                    <w:t xml:space="preserve">. Изображение в плоскости </w:t>
                  </w:r>
                  <w:r>
                    <w:rPr>
                      <w:rStyle w:val="CharStyle428"/>
                    </w:rPr>
                    <w:t>(x</w:t>
                  </w:r>
                  <w:r>
                    <w:rPr>
                      <w:rStyle w:val="CharStyle428"/>
                      <w:vertAlign w:val="subscript"/>
                    </w:rPr>
                    <w:t>1</w:t>
                  </w:r>
                  <w:r>
                    <w:rPr>
                      <w:rStyle w:val="CharStyle428"/>
                    </w:rPr>
                    <w:t>,y</w:t>
                  </w:r>
                  <w:r>
                    <w:rPr>
                      <w:rStyle w:val="CharStyle428"/>
                      <w:vertAlign w:val="subscript"/>
                    </w:rPr>
                    <w:t>1</w:t>
                  </w:r>
                  <w:r>
                    <w:rPr>
                      <w:rStyle w:val="CharStyle428"/>
                    </w:rPr>
                    <w:t>).</w:t>
                  </w:r>
                  <w:r>
                    <w:rPr>
                      <w:rStyle w:val="CharStyle235"/>
                      <w:lang w:val="en-US" w:eastAsia="en-US" w:bidi="en-US"/>
                    </w:rPr>
                    <w:t xml:space="preserve"> </w:t>
                  </w:r>
                  <w:r>
                    <w:rPr>
                      <w:rStyle w:val="CharStyle235"/>
                    </w:rPr>
                    <w:t>Переменные: угол дифракции (время задержки), расстояние между отверстиями в экране</w:t>
                  </w:r>
                </w:p>
              </w:txbxContent>
            </v:textbox>
            <w10:wrap type="topAndBottom" anchorx="margin"/>
          </v:shape>
        </w:pict>
      </w:r>
      <w:r>
        <w:pict>
          <v:shape id="_x0000_s1536" type="#_x0000_t75" style="position:absolute;margin-left:-34.9pt;margin-top:-368.4pt;width:330.25pt;height:204.95pt;z-index:-125829002;mso-wrap-distance-left:5.pt;mso-wrap-distance-right:11.75pt;mso-position-horizontal-relative:margin">
            <v:imagedata r:id="rId200" r:href="rId201"/>
            <w10:wrap type="topAndBottom" anchorx="margin"/>
          </v:shape>
        </w:pict>
      </w:r>
      <w:r>
        <w:rPr>
          <w:lang w:val="ru-RU" w:eastAsia="ru-RU" w:bidi="ru-RU"/>
          <w:w w:val="100"/>
          <w:spacing w:val="0"/>
          <w:color w:val="000000"/>
          <w:position w:val="0"/>
        </w:rPr>
        <w:t>Дж</w:t>
      </w:r>
      <w:r>
        <w:rPr>
          <w:rStyle w:val="CharStyle463"/>
        </w:rPr>
        <w:t>1</w:t>
      </w:r>
      <w:r>
        <w:rPr>
          <w:lang w:val="ru-RU" w:eastAsia="ru-RU" w:bidi="ru-RU"/>
          <w:w w:val="100"/>
          <w:spacing w:val="0"/>
          <w:color w:val="000000"/>
          <w:position w:val="0"/>
        </w:rPr>
        <w:t xml:space="preserve"> = ЬДу</w:t>
      </w:r>
      <w:r>
        <w:rPr>
          <w:rStyle w:val="CharStyle463"/>
        </w:rPr>
        <w:t>1</w:t>
      </w:r>
      <w:r>
        <w:rPr>
          <w:lang w:val="ru-RU" w:eastAsia="ru-RU" w:bidi="ru-RU"/>
          <w:w w:val="100"/>
          <w:spacing w:val="0"/>
          <w:color w:val="000000"/>
          <w:position w:val="0"/>
        </w:rPr>
        <w:t xml:space="preserve"> =</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т. е. в переменных </w:t>
      </w:r>
      <w:r>
        <w:rPr>
          <w:lang w:val="en-US" w:eastAsia="en-US" w:bidi="en-US"/>
          <w:w w:val="100"/>
          <w:spacing w:val="0"/>
          <w:color w:val="000000"/>
          <w:position w:val="0"/>
        </w:rPr>
        <w:t xml:space="preserve">yi, </w:t>
      </w:r>
      <w:r>
        <w:rPr>
          <w:rStyle w:val="CharStyle88"/>
          <w:lang w:val="en-US" w:eastAsia="en-US" w:bidi="en-US"/>
        </w:rPr>
        <w:t>xi</w:t>
      </w:r>
      <w:r>
        <w:rPr>
          <w:lang w:val="en-US" w:eastAsia="en-US" w:bidi="en-US"/>
          <w:w w:val="100"/>
          <w:spacing w:val="0"/>
          <w:color w:val="000000"/>
          <w:position w:val="0"/>
        </w:rPr>
        <w:t xml:space="preserve"> </w:t>
      </w:r>
      <w:r>
        <w:rPr>
          <w:lang w:val="ru-RU" w:eastAsia="ru-RU" w:bidi="ru-RU"/>
          <w:w w:val="100"/>
          <w:spacing w:val="0"/>
          <w:color w:val="000000"/>
          <w:position w:val="0"/>
        </w:rPr>
        <w:t xml:space="preserve">интерференционные полосы представляют собой гиперболы. Число наблюдаемых цветных полос для теплового источника определяется относительной чувствительностью зрительной системы наблюдателя. В наших опытах это число равно 5 У </w:t>
      </w:r>
      <w:r>
        <w:rPr>
          <w:rStyle w:val="CharStyle463"/>
        </w:rPr>
        <w:t>6</w:t>
      </w:r>
      <w:r>
        <w:rPr>
          <w:lang w:val="ru-RU" w:eastAsia="ru-RU" w:bidi="ru-RU"/>
          <w:w w:val="100"/>
          <w:spacing w:val="0"/>
          <w:color w:val="000000"/>
          <w:position w:val="0"/>
        </w:rPr>
        <w:t>. Если на входную плоскость интерферометра (экран, рис. 5) падает параллель</w:t>
        <w:t>ный пучок света, то распределение интенсивности излучения в плоско</w:t>
        <w:br w:type="page"/>
        <w:t>сти наблюдения вдоль горизонтальной прямой описывается выражени</w:t>
        <w:t xml:space="preserve">ем (2.48), так как кривая чувствительности (рис. 1, кривая 2) является практически гауссовой. Время задержки, используемое в (2.48), равно т = </w:t>
      </w:r>
      <w:r>
        <w:rPr>
          <w:rStyle w:val="CharStyle195"/>
          <w:lang w:val="ru-RU" w:eastAsia="ru-RU" w:bidi="ru-RU"/>
        </w:rPr>
        <w:t>ру/с.</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В опытах между крестом и электрической лампочкой размещается вертикальная оптическая щель. Если считать щель квазимонохромати</w:t>
        <w:t>ческим источником случайного поля, то для расчета видности интер</w:t>
        <w:t>ференционной картины можно использовать распределение интенсив</w:t>
        <w:t>ности (2.64), где радиус когерентности ро определяется угловым разме</w:t>
        <w:t xml:space="preserve">ром щели (2.62). Если глаз не различает интерференционные полосы на некоторой высоте изображения </w:t>
      </w:r>
      <w:r>
        <w:rPr>
          <w:lang w:val="en-US" w:eastAsia="en-US" w:bidi="en-US"/>
          <w:w w:val="100"/>
          <w:spacing w:val="0"/>
          <w:color w:val="000000"/>
          <w:position w:val="0"/>
        </w:rPr>
        <w:t xml:space="preserve">yi, </w:t>
      </w:r>
      <w:r>
        <w:rPr>
          <w:lang w:val="ru-RU" w:eastAsia="ru-RU" w:bidi="ru-RU"/>
          <w:w w:val="100"/>
          <w:spacing w:val="0"/>
          <w:color w:val="000000"/>
          <w:position w:val="0"/>
        </w:rPr>
        <w:t>можно, используя второе равен</w:t>
        <w:t>ство (</w:t>
      </w:r>
      <w:r>
        <w:rPr>
          <w:rStyle w:val="CharStyle463"/>
        </w:rPr>
        <w:t>1</w:t>
      </w:r>
      <w:r>
        <w:rPr>
          <w:lang w:val="ru-RU" w:eastAsia="ru-RU" w:bidi="ru-RU"/>
          <w:w w:val="100"/>
          <w:spacing w:val="0"/>
          <w:color w:val="000000"/>
          <w:position w:val="0"/>
        </w:rPr>
        <w:t>), рассчитать радиус когерентности поля во входной плоскости интерферометра.</w:t>
      </w:r>
    </w:p>
    <w:p>
      <w:pPr>
        <w:pStyle w:val="Style74"/>
        <w:widowControl w:val="0"/>
        <w:keepNext w:val="0"/>
        <w:keepLines w:val="0"/>
        <w:shd w:val="clear" w:color="auto" w:fill="auto"/>
        <w:bidi w:val="0"/>
        <w:jc w:val="both"/>
        <w:spacing w:before="0" w:after="0" w:line="235" w:lineRule="exact"/>
        <w:ind w:left="0" w:right="0" w:firstLine="340"/>
      </w:pPr>
      <w:r>
        <w:pict>
          <v:shape id="_x0000_s1537" type="#_x0000_t202" style="position:absolute;margin-left:24.25pt;margin-top:48.8pt;width:28.1pt;height:30.25pt;z-index:-125829001;mso-wrap-distance-left:18.25pt;mso-wrap-distance-right:12.7pt;mso-wrap-distance-bottom:1.1pt;mso-position-horizontal-relative:margin" filled="f" stroked="f">
            <v:textbox style="mso-fit-shape-to-text:t" inset="0,0,0,0">
              <w:txbxContent>
                <w:p>
                  <w:pPr>
                    <w:pStyle w:val="Style91"/>
                    <w:widowControl w:val="0"/>
                    <w:keepNext w:val="0"/>
                    <w:keepLines w:val="0"/>
                    <w:shd w:val="clear" w:color="auto" w:fill="auto"/>
                    <w:bidi w:val="0"/>
                    <w:jc w:val="center"/>
                    <w:spacing w:before="0" w:after="0" w:line="274" w:lineRule="exact"/>
                    <w:ind w:left="0" w:right="0" w:firstLine="0"/>
                  </w:pPr>
                  <w:r>
                    <w:rPr>
                      <w:rStyle w:val="CharStyle192"/>
                      <w:lang w:val="ru-RU" w:eastAsia="ru-RU" w:bidi="ru-RU"/>
                      <w:i/>
                      <w:iCs/>
                    </w:rPr>
                    <w:t>1-1</w:t>
                  </w:r>
                  <w:r>
                    <w:rPr>
                      <w:rStyle w:val="CharStyle442"/>
                      <w:i w:val="0"/>
                      <w:iCs w:val="0"/>
                    </w:rPr>
                    <w:t>о</w:t>
                    <w:br/>
                  </w:r>
                  <w:r>
                    <w:rPr>
                      <w:rStyle w:val="CharStyle187"/>
                      <w:lang w:val="ru-RU" w:eastAsia="ru-RU" w:bidi="ru-RU"/>
                      <w:i/>
                      <w:iCs/>
                    </w:rPr>
                    <w:t>1о</w:t>
                  </w:r>
                </w:p>
              </w:txbxContent>
            </v:textbox>
            <w10:wrap type="topAndBottom" anchorx="margin"/>
          </v:shape>
        </w:pict>
      </w:r>
      <w:r>
        <w:pict>
          <v:shape id="_x0000_s1538" type="#_x0000_t202" style="position:absolute;margin-left:65.05pt;margin-top:57.45pt;width:17.75pt;height:12.4pt;z-index:-125829000;mso-wrap-distance-left:5.pt;mso-wrap-distance-right:22.55pt;mso-wrap-distance-bottom:10.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exp</w:t>
                  </w:r>
                </w:p>
              </w:txbxContent>
            </v:textbox>
            <w10:wrap type="topAndBottom" anchorx="margin"/>
          </v:shape>
        </w:pict>
      </w:r>
      <w:r>
        <w:pict>
          <v:shape id="_x0000_s1539" type="#_x0000_t202" style="position:absolute;margin-left:105.35pt;margin-top:44.pt;width:63.35pt;height:33.8pt;z-index:-125828999;mso-wrap-distance-left:5.pt;mso-wrap-distance-right:10.55pt;mso-wrap-distance-bottom:2.3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317" w:lineRule="exact"/>
                    <w:ind w:left="0" w:right="0" w:firstLine="0"/>
                  </w:pPr>
                  <w:r>
                    <w:rPr>
                      <w:rStyle w:val="CharStyle89"/>
                    </w:rPr>
                    <w:t xml:space="preserve">2пДА </w:t>
                  </w:r>
                  <w:r>
                    <w:rPr>
                      <w:rStyle w:val="CharStyle89"/>
                      <w:lang w:val="en-US" w:eastAsia="en-US" w:bidi="en-US"/>
                    </w:rPr>
                    <w:t xml:space="preserve">axi yi </w:t>
                  </w:r>
                  <w:r>
                    <w:rPr>
                      <w:rStyle w:val="CharStyle89"/>
                    </w:rPr>
                    <w:t>\ '</w:t>
                  </w:r>
                </w:p>
                <w:p>
                  <w:pPr>
                    <w:pStyle w:val="Style252"/>
                    <w:widowControl w:val="0"/>
                    <w:keepNext w:val="0"/>
                    <w:keepLines w:val="0"/>
                    <w:shd w:val="clear" w:color="auto" w:fill="auto"/>
                    <w:bidi w:val="0"/>
                    <w:jc w:val="left"/>
                    <w:spacing w:before="0" w:after="0" w:line="317" w:lineRule="exact"/>
                    <w:ind w:left="360" w:right="0" w:firstLine="0"/>
                  </w:pPr>
                  <w:r>
                    <w:rPr>
                      <w:rStyle w:val="CharStyle443"/>
                      <w:i/>
                      <w:iCs/>
                    </w:rPr>
                    <w:t>^ )</w:t>
                  </w:r>
                </w:p>
              </w:txbxContent>
            </v:textbox>
            <w10:wrap type="topAndBottom" anchorx="margin"/>
          </v:shape>
        </w:pict>
      </w:r>
      <w:r>
        <w:pict>
          <v:shape id="_x0000_s1540" type="#_x0000_t202" style="position:absolute;margin-left:179.3pt;margin-top:45.6pt;width:130.55pt;height:21.65pt;z-index:-125828998;mso-wrap-distance-left:5.pt;mso-wrap-distance-right:5.pt;mso-position-horizontal-relative:margin" filled="f" stroked="f">
            <v:textbox style="mso-fit-shape-to-text:t" inset="0,0,0,0">
              <w:txbxContent>
                <w:p>
                  <w:pPr>
                    <w:pStyle w:val="Style74"/>
                    <w:tabs>
                      <w:tab w:leader="none" w:pos="1555" w:val="left"/>
                      <w:tab w:leader="none" w:pos="2467" w:val="left"/>
                    </w:tabs>
                    <w:widowControl w:val="0"/>
                    <w:keepNext w:val="0"/>
                    <w:keepLines w:val="0"/>
                    <w:shd w:val="clear" w:color="auto" w:fill="auto"/>
                    <w:bidi w:val="0"/>
                    <w:jc w:val="both"/>
                    <w:spacing w:before="0" w:after="0" w:line="101" w:lineRule="exact"/>
                    <w:ind w:left="0" w:right="0" w:firstLine="0"/>
                  </w:pPr>
                  <w:r>
                    <w:rPr>
                      <w:rStyle w:val="CharStyle89"/>
                      <w:lang w:val="en-US" w:eastAsia="en-US" w:bidi="en-US"/>
                    </w:rPr>
                    <w:t xml:space="preserve">sin </w:t>
                  </w:r>
                  <w:r>
                    <w:rPr>
                      <w:rStyle w:val="CharStyle190"/>
                    </w:rPr>
                    <w:t>{2тг%Ру</w:t>
                  </w:r>
                  <w:r>
                    <w:rPr>
                      <w:rStyle w:val="CharStyle89"/>
                    </w:rPr>
                    <w:t>)</w:t>
                    <w:tab/>
                    <w:t>/</w:t>
                    <w:tab/>
                    <w:t>\</w:t>
                  </w:r>
                </w:p>
                <w:p>
                  <w:pPr>
                    <w:pStyle w:val="Style91"/>
                    <w:tabs>
                      <w:tab w:leader="none" w:pos="1574" w:val="left"/>
                      <w:tab w:leader="none" w:pos="1934" w:val="left"/>
                    </w:tabs>
                    <w:widowControl w:val="0"/>
                    <w:keepNext w:val="0"/>
                    <w:keepLines w:val="0"/>
                    <w:shd w:val="clear" w:color="auto" w:fill="auto"/>
                    <w:bidi w:val="0"/>
                    <w:spacing w:before="0" w:after="0" w:line="101" w:lineRule="exact"/>
                    <w:ind w:left="340" w:right="0" w:firstLine="0"/>
                  </w:pPr>
                  <w:r>
                    <w:rPr>
                      <w:rStyle w:val="CharStyle101"/>
                      <w:i w:val="0"/>
                      <w:iCs w:val="0"/>
                    </w:rPr>
                    <w:t xml:space="preserve">\ </w:t>
                  </w:r>
                  <w:r>
                    <w:rPr>
                      <w:rStyle w:val="CharStyle101"/>
                      <w:lang w:val="en-US" w:eastAsia="en-US" w:bidi="en-US"/>
                      <w:vertAlign w:val="superscript"/>
                      <w:i w:val="0"/>
                      <w:iCs w:val="0"/>
                    </w:rPr>
                    <w:t xml:space="preserve">b </w:t>
                  </w:r>
                  <w:r>
                    <w:rPr>
                      <w:rStyle w:val="CharStyle101"/>
                      <w:vertAlign w:val="superscript"/>
                      <w:i w:val="0"/>
                      <w:iCs w:val="0"/>
                    </w:rPr>
                    <w:t>А</w:t>
                  </w:r>
                  <w:r>
                    <w:rPr>
                      <w:rStyle w:val="CharStyle101"/>
                      <w:i w:val="0"/>
                      <w:iCs w:val="0"/>
                    </w:rPr>
                    <w:t>о</w:t>
                  </w:r>
                  <w:r>
                    <w:rPr>
                      <w:rStyle w:val="CharStyle191"/>
                      <w:i/>
                      <w:iCs/>
                    </w:rPr>
                    <w:t>lj</w:t>
                  </w:r>
                  <w:r>
                    <w:rPr>
                      <w:rStyle w:val="CharStyle187"/>
                      <w:i/>
                      <w:iCs/>
                    </w:rPr>
                    <w:tab/>
                    <w:t>I</w:t>
                    <w:tab/>
                    <w:t xml:space="preserve">axiyi </w:t>
                  </w:r>
                  <w:r>
                    <w:rPr>
                      <w:rStyle w:val="CharStyle187"/>
                      <w:lang w:val="ru-RU" w:eastAsia="ru-RU" w:bidi="ru-RU"/>
                      <w:i/>
                      <w:iCs/>
                    </w:rPr>
                    <w:t>\</w:t>
                  </w:r>
                </w:p>
                <w:p>
                  <w:pPr>
                    <w:pStyle w:val="Style74"/>
                    <w:tabs>
                      <w:tab w:leader="hyphen" w:pos="350" w:val="left"/>
                      <w:tab w:leader="hyphen" w:pos="398" w:val="left"/>
                      <w:tab w:leader="hyphen" w:pos="874" w:val="left"/>
                      <w:tab w:leader="hyphen" w:pos="2448" w:val="left"/>
                    </w:tabs>
                    <w:widowControl w:val="0"/>
                    <w:keepNext w:val="0"/>
                    <w:keepLines w:val="0"/>
                    <w:shd w:val="clear" w:color="auto" w:fill="auto"/>
                    <w:bidi w:val="0"/>
                    <w:jc w:val="both"/>
                    <w:spacing w:before="0" w:after="0" w:line="101" w:lineRule="exact"/>
                    <w:ind w:left="0" w:right="0" w:firstLine="0"/>
                  </w:pPr>
                  <w:r>
                    <w:rPr>
                      <w:rStyle w:val="CharStyle89"/>
                    </w:rPr>
                    <w:tab/>
                    <w:tab/>
                    <w:tab/>
                    <w:t xml:space="preserve">;—— </w:t>
                  </w:r>
                  <w:r>
                    <w:rPr>
                      <w:rStyle w:val="CharStyle89"/>
                      <w:lang w:val="en-US" w:eastAsia="en-US" w:bidi="en-US"/>
                    </w:rPr>
                    <w:t xml:space="preserve">eos </w:t>
                  </w:r>
                  <w:r>
                    <w:rPr>
                      <w:rStyle w:val="CharStyle89"/>
                    </w:rPr>
                    <w:t>4 я —^</w:t>
                    <w:tab/>
                  </w:r>
                </w:p>
              </w:txbxContent>
            </v:textbox>
            <w10:wrap type="topAndBottom" anchorx="margin"/>
          </v:shape>
        </w:pict>
      </w:r>
      <w:r>
        <w:pict>
          <v:shape id="_x0000_s1541" type="#_x0000_t202" style="position:absolute;margin-left:189.85pt;margin-top:50.95pt;width:43.7pt;height:30.05pt;z-index:-125828997;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right"/>
                    <w:spacing w:before="0" w:after="154" w:line="190" w:lineRule="exact"/>
                    <w:ind w:left="0" w:right="0" w:firstLine="0"/>
                  </w:pPr>
                  <w:r>
                    <w:rPr>
                      <w:rStyle w:val="CharStyle187"/>
                      <w:lang w:val="ru-RU" w:eastAsia="ru-RU" w:bidi="ru-RU"/>
                      <w:i/>
                      <w:iCs/>
                    </w:rPr>
                    <w:t>ъ х</w:t>
                  </w:r>
                  <w:r>
                    <w:rPr>
                      <w:rStyle w:val="CharStyle187"/>
                      <w:lang w:val="ru-RU" w:eastAsia="ru-RU" w:bidi="ru-RU"/>
                      <w:vertAlign w:val="subscript"/>
                      <w:i/>
                      <w:iCs/>
                    </w:rPr>
                    <w:t>0</w:t>
                  </w:r>
                  <w:r>
                    <w:rPr>
                      <w:rStyle w:val="CharStyle187"/>
                      <w:lang w:val="ru-RU" w:eastAsia="ru-RU" w:bidi="ru-RU"/>
                      <w:i/>
                      <w:iCs/>
                    </w:rPr>
                    <w:t>ь</w:t>
                  </w:r>
                </w:p>
                <w:p>
                  <w:pPr>
                    <w:pStyle w:val="Style103"/>
                    <w:widowControl w:val="0"/>
                    <w:keepNext w:val="0"/>
                    <w:keepLines w:val="0"/>
                    <w:shd w:val="clear" w:color="auto" w:fill="auto"/>
                    <w:bidi w:val="0"/>
                    <w:jc w:val="right"/>
                    <w:spacing w:before="0" w:after="0" w:line="180" w:lineRule="exact"/>
                    <w:ind w:left="0" w:right="160" w:firstLine="0"/>
                  </w:pPr>
                  <w:r>
                    <w:rPr>
                      <w:rStyle w:val="CharStyle444"/>
                      <w:lang w:val="en-US" w:eastAsia="en-US" w:bidi="en-US"/>
                    </w:rPr>
                    <w:t xml:space="preserve">b </w:t>
                  </w:r>
                  <w:r>
                    <w:rPr>
                      <w:rStyle w:val="CharStyle444"/>
                    </w:rPr>
                    <w:t xml:space="preserve">А о </w:t>
                  </w:r>
                  <w:r>
                    <w:rPr>
                      <w:rStyle w:val="CharStyle444"/>
                      <w:lang w:val="en-US" w:eastAsia="en-US" w:bidi="en-US"/>
                    </w:rPr>
                    <w:t>L</w:t>
                  </w:r>
                </w:p>
              </w:txbxContent>
            </v:textbox>
            <w10:wrap type="topAndBottom" anchorx="margin"/>
          </v:shape>
        </w:pict>
      </w:r>
      <w:r>
        <w:pict>
          <v:shape id="_x0000_s1542" type="#_x0000_t202" style="position:absolute;margin-left:277.2pt;margin-top:64.3pt;width:41.3pt;height:11.5pt;z-index:-125828996;mso-wrap-distance-left:25.55pt;mso-wrap-distance-right:15.1pt;mso-wrap-distance-bottom:4.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Ь</w:t>
                  </w:r>
                  <w:r>
                    <w:rPr>
                      <w:rStyle w:val="CharStyle439"/>
                      <w:vertAlign w:val="superscript"/>
                    </w:rPr>
                    <w:t>2</w:t>
                  </w:r>
                  <w:r>
                    <w:rPr>
                      <w:rStyle w:val="CharStyle89"/>
                    </w:rPr>
                    <w:t xml:space="preserve">Ао </w:t>
                  </w:r>
                  <w:r>
                    <w:rPr>
                      <w:rStyle w:val="CharStyle190"/>
                      <w:lang w:val="en-US" w:eastAsia="en-US" w:bidi="en-US"/>
                    </w:rPr>
                    <w:t>J</w:t>
                  </w:r>
                  <w:r>
                    <w:rPr>
                      <w:rStyle w:val="CharStyle89"/>
                      <w:lang w:val="en-US" w:eastAsia="en-US" w:bidi="en-US"/>
                    </w:rPr>
                    <w:t xml:space="preserve"> </w:t>
                  </w:r>
                  <w:r>
                    <w:rPr>
                      <w:rStyle w:val="CharStyle89"/>
                    </w:rPr>
                    <w:t>’</w:t>
                  </w:r>
                </w:p>
              </w:txbxContent>
            </v:textbox>
            <w10:wrap type="topAndBottom" anchorx="margin"/>
          </v:shape>
        </w:pict>
      </w:r>
      <w:r>
        <w:rPr>
          <w:lang w:val="ru-RU" w:eastAsia="ru-RU" w:bidi="ru-RU"/>
          <w:w w:val="100"/>
          <w:spacing w:val="0"/>
          <w:color w:val="000000"/>
          <w:position w:val="0"/>
        </w:rPr>
        <w:t>Используя (2.48), (2.62), (2.64) и приведенные выше формулы пе</w:t>
        <w:t>ресчета масштабов, можно выписать относительное отклонение интен</w:t>
        <w:t>сивности света наблюдаемого изображения I от фона /о:</w:t>
      </w:r>
    </w:p>
    <w:p>
      <w:pPr>
        <w:pStyle w:val="Style74"/>
        <w:tabs>
          <w:tab w:leader="none" w:pos="2371" w:val="left"/>
        </w:tabs>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где длина волны Ао</w:t>
        <w:tab/>
        <w:t>« 560 нм соответствует максимуму, а</w:t>
      </w:r>
    </w:p>
    <w:p>
      <w:pPr>
        <w:pStyle w:val="Style74"/>
        <w:widowControl w:val="0"/>
        <w:keepNext w:val="0"/>
        <w:keepLines w:val="0"/>
        <w:shd w:val="clear" w:color="auto" w:fill="auto"/>
        <w:bidi w:val="0"/>
        <w:jc w:val="both"/>
        <w:spacing w:before="0" w:after="240" w:line="235" w:lineRule="exact"/>
        <w:ind w:left="0" w:right="0" w:firstLine="0"/>
      </w:pPr>
      <w:r>
        <w:rPr>
          <w:lang w:val="ru-RU" w:eastAsia="ru-RU" w:bidi="ru-RU"/>
          <w:w w:val="100"/>
          <w:spacing w:val="0"/>
          <w:color w:val="000000"/>
          <w:position w:val="0"/>
        </w:rPr>
        <w:t xml:space="preserve">ДА « 120 нм — ширине по уровню </w:t>
      </w:r>
      <w:r>
        <w:rPr>
          <w:lang w:val="en-US" w:eastAsia="en-US" w:bidi="en-US"/>
          <w:w w:val="100"/>
          <w:spacing w:val="0"/>
          <w:color w:val="000000"/>
          <w:position w:val="0"/>
        </w:rPr>
        <w:t xml:space="preserve">1/e </w:t>
      </w:r>
      <w:r>
        <w:rPr>
          <w:lang w:val="ru-RU" w:eastAsia="ru-RU" w:bidi="ru-RU"/>
          <w:w w:val="100"/>
          <w:spacing w:val="0"/>
          <w:color w:val="000000"/>
          <w:position w:val="0"/>
        </w:rPr>
        <w:t xml:space="preserve">чувствительности зрительной системы человека, </w:t>
      </w:r>
      <w:r>
        <w:rPr>
          <w:rStyle w:val="CharStyle195"/>
        </w:rPr>
        <w:t>b/a</w:t>
      </w:r>
      <w:r>
        <w:rPr>
          <w:lang w:val="en-US" w:eastAsia="en-US" w:bidi="en-US"/>
          <w:w w:val="100"/>
          <w:spacing w:val="0"/>
          <w:color w:val="000000"/>
          <w:position w:val="0"/>
        </w:rPr>
        <w:t xml:space="preserve"> </w:t>
      </w:r>
      <w:r>
        <w:rPr>
          <w:lang w:val="ru-RU" w:eastAsia="ru-RU" w:bidi="ru-RU"/>
          <w:w w:val="100"/>
          <w:spacing w:val="0"/>
          <w:color w:val="000000"/>
          <w:position w:val="0"/>
        </w:rPr>
        <w:t xml:space="preserve">— увеличение объектива интерферометра, </w:t>
      </w:r>
      <w:r>
        <w:rPr>
          <w:lang w:val="en-US" w:eastAsia="en-US" w:bidi="en-US"/>
          <w:w w:val="100"/>
          <w:spacing w:val="0"/>
          <w:color w:val="000000"/>
          <w:position w:val="0"/>
        </w:rPr>
        <w:t xml:space="preserve">d </w:t>
      </w:r>
      <w:r>
        <w:rPr>
          <w:lang w:val="ru-RU" w:eastAsia="ru-RU" w:bidi="ru-RU"/>
          <w:w w:val="100"/>
          <w:spacing w:val="0"/>
          <w:color w:val="000000"/>
          <w:position w:val="0"/>
        </w:rPr>
        <w:t xml:space="preserve">— ширина вертикальной щели, </w:t>
      </w:r>
      <w:r>
        <w:rPr>
          <w:lang w:val="en-US" w:eastAsia="en-US" w:bidi="en-US"/>
          <w:w w:val="100"/>
          <w:spacing w:val="0"/>
          <w:color w:val="000000"/>
          <w:position w:val="0"/>
        </w:rPr>
        <w:t xml:space="preserve">L </w:t>
      </w:r>
      <w:r>
        <w:rPr>
          <w:lang w:val="ru-RU" w:eastAsia="ru-RU" w:bidi="ru-RU"/>
          <w:w w:val="100"/>
          <w:spacing w:val="0"/>
          <w:color w:val="000000"/>
          <w:position w:val="0"/>
        </w:rPr>
        <w:t>— расстояние от этой щели до экрана с крестом щелей. Первый сомножитель определяется кривой относительной чувствительности зрительной системы человека или спектром регистрируемого излучения. Второй сомножитель связан с пространственной когерентностью случайного поля, испытавшего дифракцию на щели. Третий сомножитель описывает интерференци</w:t>
        <w:t>онные полосы-гиперболы.</w:t>
      </w:r>
    </w:p>
    <w:p>
      <w:pPr>
        <w:pStyle w:val="Style249"/>
        <w:widowControl w:val="0"/>
        <w:keepNext/>
        <w:keepLines/>
        <w:shd w:val="clear" w:color="auto" w:fill="auto"/>
        <w:bidi w:val="0"/>
        <w:jc w:val="center"/>
        <w:spacing w:before="0" w:after="0" w:line="235" w:lineRule="exact"/>
        <w:ind w:left="0" w:right="300" w:firstLine="0"/>
      </w:pPr>
      <w:bookmarkStart w:id="66" w:name="bookmark66"/>
      <w:r>
        <w:rPr>
          <w:lang w:val="ru-RU" w:eastAsia="ru-RU" w:bidi="ru-RU"/>
          <w:w w:val="100"/>
          <w:spacing w:val="0"/>
          <w:color w:val="000000"/>
          <w:position w:val="0"/>
        </w:rPr>
        <w:t>ЗАДАНИЕ</w:t>
      </w:r>
      <w:bookmarkEnd w:id="66"/>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В работе предлагается собрать и отъюстировать интерферометр, оценить длину волны излучения полупроводникового лазера, опреде</w:t>
        <w:t>лить зависимость радиуса когерентности поля световой волны от раз</w:t>
        <w:t>мера источника, оценить ширину относительной чувствительности зри</w:t>
        <w:t>тельной системы экспериментатора.</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Элементы интерферометра располагаются на металлической плите оптического стола и крепятся к плите с помощью прижимных пластин и болтов. При фиксации на столе положения щелей, линз, микроскопа и т. д. возникает их неконтролируемое смещение и наклон относительно</w:t>
      </w:r>
      <w:r>
        <w:br w:type="page"/>
      </w:r>
    </w:p>
    <w:p>
      <w:pPr>
        <w:pStyle w:val="Style74"/>
        <w:widowControl w:val="0"/>
        <w:keepNext w:val="0"/>
        <w:keepLines w:val="0"/>
        <w:shd w:val="clear" w:color="auto" w:fill="auto"/>
        <w:bidi w:val="0"/>
        <w:jc w:val="center"/>
        <w:spacing w:before="0" w:after="398" w:line="190" w:lineRule="exact"/>
        <w:ind w:left="0" w:right="200" w:firstLine="0"/>
      </w:pPr>
      <w:r>
        <w:pict>
          <v:shape id="_x0000_s1543" type="#_x0000_t202" style="position:absolute;margin-left:46.45pt;margin-top:-143.45pt;width:6.pt;height:12.4pt;z-index:-125828995;mso-wrap-distance-left:45.35pt;mso-wrap-distance-right:5.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445"/>
                    </w:rPr>
                    <w:t>1</w:t>
                  </w:r>
                </w:p>
              </w:txbxContent>
            </v:textbox>
            <w10:wrap type="topAndBottom" anchorx="margin"/>
          </v:shape>
        </w:pict>
      </w:r>
      <w:r>
        <w:pict>
          <v:shape id="_x0000_s1544" type="#_x0000_t75" style="position:absolute;margin-left:19.55pt;margin-top:-110.65pt;width:22.55pt;height:17.75pt;z-index:-125828994;mso-wrap-distance-left:18.5pt;mso-wrap-distance-top:31.9pt;mso-wrap-distance-right:5.pt;mso-position-horizontal-relative:margin" wrapcoords="0 0 21600 0 21600 21600 0 21600 0 0">
            <v:imagedata r:id="rId202" r:href="rId203"/>
            <w10:wrap type="topAndBottom" anchorx="margin"/>
          </v:shape>
        </w:pict>
      </w:r>
      <w:r>
        <w:pict>
          <v:shape id="_x0000_s1545" type="#_x0000_t202" style="position:absolute;margin-left:11.15pt;margin-top:-88.3pt;width:42.pt;height:20.15pt;z-index:-125828993;mso-wrap-distance-left:10.1pt;mso-wrap-distance-top:4.8pt;mso-wrap-distance-right:44.65pt;mso-position-horizontal-relative:margin" filled="f" stroked="f">
            <v:textbox style="mso-fit-shape-to-text:t" inset="0,0,0,0">
              <w:txbxContent>
                <w:p>
                  <w:pPr>
                    <w:pStyle w:val="Style446"/>
                    <w:widowControl w:val="0"/>
                    <w:keepNext/>
                    <w:keepLines/>
                    <w:shd w:val="clear" w:color="auto" w:fill="auto"/>
                    <w:bidi w:val="0"/>
                    <w:jc w:val="left"/>
                    <w:spacing w:before="0" w:after="0" w:line="190" w:lineRule="exact"/>
                    <w:ind w:left="0" w:right="0" w:firstLine="0"/>
                  </w:pPr>
                  <w:bookmarkStart w:id="62" w:name="bookmark62"/>
                  <w:r>
                    <w:rPr>
                      <w:lang w:val="ru-RU" w:eastAsia="ru-RU" w:bidi="ru-RU"/>
                      <w:w w:val="100"/>
                      <w:color w:val="000000"/>
                      <w:position w:val="0"/>
                    </w:rPr>
                    <w:t>ч ч</w:t>
                  </w:r>
                  <w:r>
                    <w:rPr>
                      <w:lang w:val="ru-RU" w:eastAsia="ru-RU" w:bidi="ru-RU"/>
                      <w:vertAlign w:val="superscript"/>
                      <w:w w:val="100"/>
                      <w:color w:val="000000"/>
                      <w:position w:val="0"/>
                    </w:rPr>
                    <w:t>5</w:t>
                  </w:r>
                  <w:bookmarkEnd w:id="62"/>
                </w:p>
              </w:txbxContent>
            </v:textbox>
            <w10:wrap type="topAndBottom" anchorx="margin"/>
          </v:shape>
        </w:pict>
      </w:r>
      <w:r>
        <w:pict>
          <v:shape id="_x0000_s1546" type="#_x0000_t75" style="position:absolute;margin-left:20.3pt;margin-top:-51.1pt;width:25.45pt;height:24.95pt;z-index:-125828992;mso-wrap-distance-left:19.2pt;mso-wrap-distance-top:18.95pt;mso-wrap-distance-right:41.3pt;mso-position-horizontal-relative:margin" wrapcoords="0 0 21600 0 21600 21600 0 21600 0 0">
            <v:imagedata r:id="rId204" r:href="rId205"/>
            <w10:wrap type="topAndBottom" anchorx="margin"/>
          </v:shape>
        </w:pict>
      </w:r>
      <w:r>
        <w:pict>
          <v:shape id="_x0000_s1547" type="#_x0000_t202" style="position:absolute;margin-left:97.8pt;margin-top:-86.35pt;width:7.2pt;height:12.4pt;z-index:-125828991;mso-wrap-distance-left:5.pt;mso-wrap-distance-top:56.2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7</w:t>
                  </w:r>
                </w:p>
              </w:txbxContent>
            </v:textbox>
            <w10:wrap type="topAndBottom" anchorx="margin"/>
          </v:shape>
        </w:pict>
      </w:r>
      <w:r>
        <w:pict>
          <v:shape id="_x0000_s1548" type="#_x0000_t202" style="position:absolute;margin-left:238.7pt;margin-top:-76.pt;width:31.2pt;height:12.4pt;z-index:-125828990;mso-wrap-distance-left:135.45pt;mso-wrap-distance-top:66.55pt;mso-wrap-distance-right:26.6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Л1 Л2</w:t>
                  </w:r>
                </w:p>
              </w:txbxContent>
            </v:textbox>
            <w10:wrap type="topAndBottom" anchorx="margin"/>
          </v:shape>
        </w:pict>
      </w:r>
      <w:r>
        <w:pict>
          <v:shape id="_x0000_s1549" type="#_x0000_t202" style="position:absolute;margin-left:86.75pt;margin-top:-59.5pt;width:43.45pt;height:30.pt;z-index:-125828989;mso-wrap-distance-left:5.pt;mso-wrap-distance-top:16.3pt;mso-wrap-distance-right:47.3pt;mso-position-horizontal-relative:margin" wrapcoords="0 0 21600 0 21600 14289 17419 16908 17419 21600 13960 21600 13960 16908 0 14289 0 0" filled="f" stroked="f">
            <v:textbox style="mso-fit-shape-to-text:t" inset="0,0,0,0">
              <w:txbxContent>
                <w:p>
                  <w:pPr>
                    <w:framePr w:h="600" w:hSpace="946" w:vSpace="326" w:wrap="notBeside" w:vAnchor="text" w:hAnchor="margin" w:x="1736" w:y="-1189"/>
                    <w:widowControl w:val="0"/>
                    <w:jc w:val="center"/>
                    <w:rPr>
                      <w:sz w:val="2"/>
                      <w:szCs w:val="2"/>
                    </w:rPr>
                  </w:pPr>
                  <w:r>
                    <w:pict>
                      <v:shape id="_x0000_s1550" type="#_x0000_t75" style="width:44pt;height:30pt;">
                        <v:imagedata r:id="rId206" r:href="rId207"/>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5</w:t>
                  </w:r>
                </w:p>
              </w:txbxContent>
            </v:textbox>
            <w10:wrap type="topAndBottom" anchorx="margin"/>
          </v:shape>
        </w:pict>
      </w:r>
      <w:r>
        <w:pict>
          <v:shape id="_x0000_s1551" type="#_x0000_t75" style="position:absolute;margin-left:177.5pt;margin-top:-64.55pt;width:72.pt;height:49.45pt;z-index:-125828988;mso-wrap-distance-left:18.3pt;mso-wrap-distance-top:0.95pt;mso-wrap-distance-right:8.9pt;mso-position-horizontal-relative:margin" wrapcoords="0 0 21600 0 21600 21600 0 21600 0 0">
            <v:imagedata r:id="rId208" r:href="rId209"/>
            <w10:wrap type="topAndBottom" anchorx="margin"/>
          </v:shape>
        </w:pict>
      </w:r>
      <w:r>
        <w:pict>
          <v:shape id="_x0000_s1552" type="#_x0000_t202" style="position:absolute;margin-left:258.85pt;margin-top:-70.6pt;width:9.1pt;height:25.7pt;z-index:-125828987;mso-wrap-distance-left:99.65pt;mso-wrap-distance-right:5.pt;mso-position-horizontal-relative:margin" filled="f" stroked="f">
            <v:textbox style="mso-fit-shape-to-text:t" inset="0,0,0,0">
              <w:txbxContent>
                <w:p>
                  <w:pPr>
                    <w:pStyle w:val="Style448"/>
                    <w:widowControl w:val="0"/>
                    <w:keepNext w:val="0"/>
                    <w:keepLines w:val="0"/>
                    <w:shd w:val="clear" w:color="auto" w:fill="auto"/>
                    <w:bidi w:val="0"/>
                    <w:jc w:val="left"/>
                    <w:spacing w:before="0" w:after="0" w:line="480" w:lineRule="exact"/>
                    <w:ind w:left="0" w:right="0" w:firstLine="0"/>
                  </w:pPr>
                  <w:r>
                    <w:rPr>
                      <w:lang w:val="ru-RU" w:eastAsia="ru-RU" w:bidi="ru-RU"/>
                      <w:spacing w:val="0"/>
                      <w:color w:val="000000"/>
                      <w:position w:val="0"/>
                    </w:rPr>
                    <w:t>А</w:t>
                  </w:r>
                </w:p>
              </w:txbxContent>
            </v:textbox>
            <w10:wrap type="topAndBottom" anchorx="margin"/>
          </v:shape>
        </w:pict>
      </w:r>
      <w:r>
        <w:pict>
          <v:shape id="_x0000_s1553" type="#_x0000_t202" style="position:absolute;margin-left:258.35pt;margin-top:-32.9pt;width:10.1pt;height:21.6pt;z-index:-125828986;mso-wrap-distance-left:99.2pt;mso-wrap-distance-top:15.35pt;mso-wrap-distance-right:70.1pt;mso-position-horizontal-relative:margin" filled="f" stroked="f">
            <v:textbox style="mso-fit-shape-to-text:t" inset="0,0,0,0">
              <w:txbxContent>
                <w:p>
                  <w:pPr>
                    <w:pStyle w:val="Style450"/>
                    <w:widowControl w:val="0"/>
                    <w:keepNext w:val="0"/>
                    <w:keepLines w:val="0"/>
                    <w:shd w:val="clear" w:color="auto" w:fill="auto"/>
                    <w:bidi w:val="0"/>
                    <w:jc w:val="left"/>
                    <w:spacing w:before="0" w:after="0" w:line="360" w:lineRule="exact"/>
                    <w:ind w:left="0" w:right="0" w:firstLine="0"/>
                  </w:pPr>
                  <w:r>
                    <w:rPr>
                      <w:lang w:val="ru-RU" w:eastAsia="ru-RU" w:bidi="ru-RU"/>
                      <w:spacing w:val="0"/>
                      <w:color w:val="000000"/>
                      <w:position w:val="0"/>
                    </w:rPr>
                    <w:t>V</w:t>
                  </w:r>
                </w:p>
              </w:txbxContent>
            </v:textbox>
            <w10:wrap type="topAndBottom" anchorx="margin"/>
          </v:shape>
        </w:pict>
      </w:r>
      <w:r>
        <w:pict>
          <v:shape id="_x0000_s1554" type="#_x0000_t202" style="position:absolute;margin-left:296.5pt;margin-top:-76.pt;width:26.15pt;height:12.4pt;z-index:-125828985;mso-wrap-distance-left:171.45pt;mso-wrap-distance-top:66.55pt;mso-wrap-distance-right:15.8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10 9</w:t>
                  </w:r>
                </w:p>
              </w:txbxContent>
            </v:textbox>
            <w10:wrap type="topAndBottom" anchorx="margin"/>
          </v:shape>
        </w:pict>
      </w:r>
      <w:r>
        <w:pict>
          <v:shape id="_x0000_s1555" type="#_x0000_t202" style="position:absolute;margin-left:331.55pt;margin-top:-56.55pt;width:6.95pt;height:12.4pt;z-index:-125828984;mso-wrap-distance-left:172.4pt;mso-wrap-distance-top:86.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w:t>
                  </w:r>
                </w:p>
              </w:txbxContent>
            </v:textbox>
            <w10:wrap type="topAndBottom" anchorx="margin"/>
          </v:shape>
        </w:pict>
      </w:r>
      <w:r>
        <w:rPr>
          <w:lang w:val="ru-RU" w:eastAsia="ru-RU" w:bidi="ru-RU"/>
          <w:w w:val="100"/>
          <w:spacing w:val="0"/>
          <w:color w:val="000000"/>
          <w:position w:val="0"/>
        </w:rPr>
        <w:t>Рис. 7. Элементы лабораторной установки</w:t>
      </w:r>
    </w:p>
    <w:p>
      <w:pPr>
        <w:pStyle w:val="Style74"/>
        <w:widowControl w:val="0"/>
        <w:keepNext w:val="0"/>
        <w:keepLines w:val="0"/>
        <w:shd w:val="clear" w:color="auto" w:fill="auto"/>
        <w:bidi w:val="0"/>
        <w:jc w:val="both"/>
        <w:spacing w:before="0" w:after="156" w:line="235" w:lineRule="exact"/>
        <w:ind w:left="240" w:right="0" w:firstLine="0"/>
      </w:pPr>
      <w:r>
        <w:rPr>
          <w:lang w:val="ru-RU" w:eastAsia="ru-RU" w:bidi="ru-RU"/>
          <w:w w:val="100"/>
          <w:spacing w:val="0"/>
          <w:color w:val="000000"/>
          <w:position w:val="0"/>
        </w:rPr>
        <w:t>первоначального выбранного положения. Крепление элементов интер</w:t>
        <w:t>ферометра следует проводить в несколько этапов, каждый раз выправ</w:t>
        <w:t>ляя смещение элементов. Сборка интерферометра — трудоемкий про</w:t>
        <w:t>цесс, требующий внимания, аккуратности и взаимопонимания. Один студент устанавливает и крепит элементы установки, другой контро</w:t>
        <w:t>лирует качество сборки по возникающим изображениям и управляет этим процессом. Расположение элементов интерферометра для различ</w:t>
        <w:t>ных опытов приведено на рис. 7.</w:t>
      </w:r>
    </w:p>
    <w:p>
      <w:pPr>
        <w:pStyle w:val="Style74"/>
        <w:numPr>
          <w:ilvl w:val="0"/>
          <w:numId w:val="121"/>
        </w:numPr>
        <w:tabs>
          <w:tab w:leader="none" w:pos="3147" w:val="left"/>
        </w:tabs>
        <w:widowControl w:val="0"/>
        <w:keepNext w:val="0"/>
        <w:keepLines w:val="0"/>
        <w:shd w:val="clear" w:color="auto" w:fill="auto"/>
        <w:bidi w:val="0"/>
        <w:jc w:val="both"/>
        <w:spacing w:before="0" w:after="213" w:line="190" w:lineRule="exact"/>
        <w:ind w:left="2940" w:right="0" w:firstLine="0"/>
      </w:pPr>
      <w:r>
        <w:rPr>
          <w:lang w:val="ru-RU" w:eastAsia="ru-RU" w:bidi="ru-RU"/>
          <w:w w:val="100"/>
          <w:spacing w:val="0"/>
          <w:color w:val="000000"/>
          <w:position w:val="0"/>
        </w:rPr>
        <w:t>Измерения</w:t>
      </w:r>
    </w:p>
    <w:p>
      <w:pPr>
        <w:pStyle w:val="Style68"/>
        <w:widowControl w:val="0"/>
        <w:keepNext w:val="0"/>
        <w:keepLines w:val="0"/>
        <w:shd w:val="clear" w:color="auto" w:fill="auto"/>
        <w:bidi w:val="0"/>
        <w:spacing w:before="0" w:after="0" w:line="235" w:lineRule="exact"/>
        <w:ind w:left="0" w:right="200" w:firstLine="0"/>
      </w:pPr>
      <w:r>
        <w:rPr>
          <w:lang w:val="ru-RU" w:eastAsia="ru-RU" w:bidi="ru-RU"/>
          <w:w w:val="100"/>
          <w:spacing w:val="0"/>
          <w:color w:val="000000"/>
          <w:position w:val="0"/>
        </w:rPr>
        <w:t>Прямое неослабленное лазерное излучение</w:t>
        <w:br/>
        <w:t>опасно для зрения! Положение лазерных лучей</w:t>
        <w:br/>
        <w:t xml:space="preserve">контролируется по экрану. </w:t>
      </w:r>
      <w:r>
        <w:rPr>
          <w:lang w:val="ru-RU" w:eastAsia="ru-RU" w:bidi="ru-RU"/>
          <w:vertAlign w:val="superscript"/>
          <w:w w:val="100"/>
          <w:spacing w:val="0"/>
          <w:color w:val="000000"/>
          <w:position w:val="0"/>
        </w:rPr>
        <w:footnoteReference w:id="15"/>
      </w:r>
      <w:r>
        <w:br w:type="page"/>
      </w:r>
    </w:p>
    <w:p>
      <w:pPr>
        <w:pStyle w:val="Style74"/>
        <w:widowControl w:val="0"/>
        <w:keepNext w:val="0"/>
        <w:keepLines w:val="0"/>
        <w:shd w:val="clear" w:color="auto" w:fill="auto"/>
        <w:bidi w:val="0"/>
        <w:jc w:val="both"/>
        <w:spacing w:before="0" w:after="0" w:line="235" w:lineRule="exact"/>
        <w:ind w:left="260" w:right="0" w:firstLine="0"/>
      </w:pPr>
      <w:r>
        <w:rPr>
          <w:lang w:val="ru-RU" w:eastAsia="ru-RU" w:bidi="ru-RU"/>
          <w:w w:val="100"/>
          <w:spacing w:val="0"/>
          <w:color w:val="000000"/>
          <w:position w:val="0"/>
        </w:rPr>
        <w:t>Высота оси над поверхностью стола 20-25 см, положение оси по верти</w:t>
        <w:t>кали контролируется линейкой. Грубая установка оси осуществляется перемещением и поворотом рейтера пластины, тонкая — юстировочны- ми винтами ее оправы.</w:t>
      </w:r>
    </w:p>
    <w:p>
      <w:pPr>
        <w:pStyle w:val="Style74"/>
        <w:widowControl w:val="0"/>
        <w:keepNext w:val="0"/>
        <w:keepLines w:val="0"/>
        <w:shd w:val="clear" w:color="auto" w:fill="auto"/>
        <w:bidi w:val="0"/>
        <w:jc w:val="both"/>
        <w:spacing w:before="0" w:after="0" w:line="235" w:lineRule="exact"/>
        <w:ind w:left="260" w:right="0" w:firstLine="280"/>
      </w:pPr>
      <w:r>
        <w:rPr>
          <w:lang w:val="ru-RU" w:eastAsia="ru-RU" w:bidi="ru-RU"/>
          <w:w w:val="100"/>
          <w:spacing w:val="0"/>
          <w:color w:val="000000"/>
          <w:position w:val="0"/>
        </w:rPr>
        <w:t>Лучи лазера должны попадать в объектив микроскопа, а за окуля</w:t>
        <w:t xml:space="preserve">ром </w:t>
      </w:r>
      <w:r>
        <w:rPr>
          <w:rStyle w:val="CharStyle88"/>
        </w:rPr>
        <w:t>на экране</w:t>
      </w:r>
      <w:r>
        <w:rPr>
          <w:lang w:val="ru-RU" w:eastAsia="ru-RU" w:bidi="ru-RU"/>
          <w:w w:val="100"/>
          <w:spacing w:val="0"/>
          <w:color w:val="000000"/>
          <w:position w:val="0"/>
        </w:rPr>
        <w:t xml:space="preserve"> должны наблюдаться два ярких световых пятна. Такого положения можно добиться перемещением рейтера микроскопа в го</w:t>
        <w:t>ризонтальном направлении, поднимая или опуская двухкоординатный столик и поворачивая его вокруг вертикальной оси. Закрепите на оп</w:t>
        <w:t>тическом столе лазер, пластину, микроскоп.</w:t>
      </w:r>
    </w:p>
    <w:p>
      <w:pPr>
        <w:pStyle w:val="Style74"/>
        <w:numPr>
          <w:ilvl w:val="0"/>
          <w:numId w:val="123"/>
        </w:numPr>
        <w:tabs>
          <w:tab w:leader="none" w:pos="270"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Установка объектива интерферометра. Объектив 4 составлен из цилин</w:t>
        <w:t>дрической линзы Л</w:t>
      </w:r>
      <w:r>
        <w:rPr>
          <w:rStyle w:val="CharStyle463"/>
        </w:rPr>
        <w:t>1</w:t>
      </w:r>
      <w:r>
        <w:rPr>
          <w:lang w:val="ru-RU" w:eastAsia="ru-RU" w:bidi="ru-RU"/>
          <w:w w:val="100"/>
          <w:spacing w:val="0"/>
          <w:color w:val="000000"/>
          <w:position w:val="0"/>
        </w:rPr>
        <w:t xml:space="preserve"> (ось цилиндра горизонтальна) и сферической лин</w:t>
        <w:t>зы Л</w:t>
      </w:r>
      <w:r>
        <w:rPr>
          <w:rStyle w:val="CharStyle463"/>
        </w:rPr>
        <w:t>2</w:t>
      </w:r>
      <w:r>
        <w:rPr>
          <w:lang w:val="ru-RU" w:eastAsia="ru-RU" w:bidi="ru-RU"/>
          <w:w w:val="100"/>
          <w:spacing w:val="0"/>
          <w:color w:val="000000"/>
          <w:position w:val="0"/>
        </w:rPr>
        <w:t>. Линзы объекива не идеальные, а толстые и имеют значитель</w:t>
        <w:t>ную хроматическую аберрацию. Объектив устанавливается сфериче</w:t>
        <w:t>ской линзой к микроскопу. Если верхняя пластина координатного сто</w:t>
        <w:t>лика микроскопа не смещена относительно нижней, а сам микроскоп полностью вставлен в его оправу, то расстояние между осями стержней, которыми крепятся столик и объектив, должно составлять 470 ± 3 мм. Лучи лазера должны проходить вблизи центра цилиндрической линзы перпендикулярно ее поверхности. За микроскопом на экране должна наблюдаться яркая вертикальная полоса.</w:t>
      </w:r>
    </w:p>
    <w:p>
      <w:pPr>
        <w:pStyle w:val="Style74"/>
        <w:numPr>
          <w:ilvl w:val="0"/>
          <w:numId w:val="123"/>
        </w:numPr>
        <w:tabs>
          <w:tab w:leader="none" w:pos="274" w:val="left"/>
        </w:tabs>
        <w:widowControl w:val="0"/>
        <w:keepNext w:val="0"/>
        <w:keepLines w:val="0"/>
        <w:shd w:val="clear" w:color="auto" w:fill="auto"/>
        <w:bidi w:val="0"/>
        <w:jc w:val="both"/>
        <w:spacing w:before="0" w:after="0" w:line="235" w:lineRule="exact"/>
        <w:ind w:left="260" w:right="0" w:hanging="260"/>
      </w:pPr>
      <w:r>
        <w:rPr>
          <w:rStyle w:val="CharStyle88"/>
        </w:rPr>
        <w:t>Оценка длины волны излучения лазера.</w:t>
      </w:r>
      <w:r>
        <w:rPr>
          <w:lang w:val="ru-RU" w:eastAsia="ru-RU" w:bidi="ru-RU"/>
          <w:w w:val="100"/>
          <w:spacing w:val="0"/>
          <w:color w:val="000000"/>
          <w:position w:val="0"/>
        </w:rPr>
        <w:t xml:space="preserve"> Перекройте лазерный пучок поляроидом </w:t>
      </w:r>
      <w:r>
        <w:rPr>
          <w:rStyle w:val="CharStyle463"/>
        </w:rPr>
        <w:t>6</w:t>
      </w:r>
      <w:r>
        <w:rPr>
          <w:lang w:val="ru-RU" w:eastAsia="ru-RU" w:bidi="ru-RU"/>
          <w:w w:val="100"/>
          <w:spacing w:val="0"/>
          <w:color w:val="000000"/>
          <w:position w:val="0"/>
        </w:rPr>
        <w:t>. Между поляроидом и стеклянной пластинкой установи</w:t>
        <w:t xml:space="preserve">те вертикально щель 5 пластинами к лазеру. Щель должна пропускать центральную часть лазерного пучка. Установите максимальный размер щели, а поляроидом </w:t>
      </w:r>
      <w:r>
        <w:rPr>
          <w:rStyle w:val="CharStyle463"/>
        </w:rPr>
        <w:t>6</w:t>
      </w:r>
      <w:r>
        <w:rPr>
          <w:lang w:val="ru-RU" w:eastAsia="ru-RU" w:bidi="ru-RU"/>
          <w:w w:val="100"/>
          <w:spacing w:val="0"/>
          <w:color w:val="000000"/>
          <w:position w:val="0"/>
        </w:rPr>
        <w:t xml:space="preserve"> максимально ослабьте излучение лазера. Теперь возникающую дифракционную картину можно наблюдать через микро</w:t>
        <w:t>скоп глазом. Изображение имеет вид огибающей, показанной на рис. 3б, внутри которой расположены интерференционные полосы. Подберите удобные для наблюдения ширину щели и ослабление поляроидом лазер</w:t>
        <w:t xml:space="preserve">ного излучения. Измерьте по окулярной шкале микроскопа расстояние между интерференционными полосами. Расстояние между лазерными пучками за пластиной </w:t>
      </w:r>
      <w:r>
        <w:rPr>
          <w:rStyle w:val="CharStyle463"/>
        </w:rPr>
        <w:t>2</w:t>
      </w:r>
      <w:r>
        <w:rPr>
          <w:lang w:val="ru-RU" w:eastAsia="ru-RU" w:bidi="ru-RU"/>
          <w:w w:val="100"/>
          <w:spacing w:val="0"/>
          <w:color w:val="000000"/>
          <w:position w:val="0"/>
        </w:rPr>
        <w:t xml:space="preserve"> измерьте линейкой.</w:t>
      </w:r>
    </w:p>
    <w:p>
      <w:pPr>
        <w:pStyle w:val="Style74"/>
        <w:numPr>
          <w:ilvl w:val="0"/>
          <w:numId w:val="123"/>
        </w:numPr>
        <w:tabs>
          <w:tab w:leader="none" w:pos="274" w:val="left"/>
        </w:tabs>
        <w:widowControl w:val="0"/>
        <w:keepNext w:val="0"/>
        <w:keepLines w:val="0"/>
        <w:shd w:val="clear" w:color="auto" w:fill="auto"/>
        <w:bidi w:val="0"/>
        <w:jc w:val="both"/>
        <w:spacing w:before="0" w:after="60" w:line="235" w:lineRule="exact"/>
        <w:ind w:left="260" w:right="0" w:hanging="260"/>
      </w:pPr>
      <w:r>
        <w:rPr>
          <w:rStyle w:val="CharStyle88"/>
        </w:rPr>
        <w:t>Определение предметной плоскости объектива.</w:t>
      </w:r>
      <w:r>
        <w:rPr>
          <w:lang w:val="ru-RU" w:eastAsia="ru-RU" w:bidi="ru-RU"/>
          <w:w w:val="100"/>
          <w:spacing w:val="0"/>
          <w:color w:val="000000"/>
          <w:position w:val="0"/>
        </w:rPr>
        <w:t xml:space="preserve"> Установите окулярную шкалу микроскопа вертикально. Положение плоскости на оси системы, в которую следует поместить щели в виде креста </w:t>
      </w:r>
      <w:r>
        <w:rPr>
          <w:rStyle w:val="CharStyle463"/>
        </w:rPr>
        <w:t>8</w:t>
      </w:r>
      <w:r>
        <w:rPr>
          <w:lang w:val="ru-RU" w:eastAsia="ru-RU" w:bidi="ru-RU"/>
          <w:w w:val="100"/>
          <w:spacing w:val="0"/>
          <w:color w:val="000000"/>
          <w:position w:val="0"/>
        </w:rPr>
        <w:t>, определяется по изображению другого транспаранта — оптической щели 5. Если оптиче</w:t>
        <w:t>ская щель строго горизонтальна и расположена в предметной плоскости объектива, то в микроскопе наблюдается резкое изображение ее гори</w:t>
        <w:t>зонтальных границ. Установите ширину оптической щели 1 мм, ориен</w:t>
        <w:t>тация щели должна быть горизонтальной, ее пластинки повернуты к лазерным лучам, расстояние от щели до объектива по осям стержней крепления оправ около 45 см. Горизонтальное и вертикальное положе</w:t>
        <w:t>ния щели установите по лазеру. Перед щелью установите электриче</w:t>
        <w:t>скую лампочку 7, включите ее питание. Перемещая щель вдоль опти</w:t>
        <w:t>ческой оси, определите ее положение, при котором изображение ще</w:t>
        <w:t>ли наиболее резкое. Уточните поворот щели относительно оптической оси интерферометра (ее горизонтальное положение). Еще раз найди</w:t>
        <w:t xml:space="preserve">те оптимальное расположение щели. Эту процедуру можно повторить несколько раз. Объектив с цилиндрической линзой лишен аксиальной симметрии и весьма чувствителен к повороту щели. При правильной настройке горизонтальные границы щели должны быть резкими без изменения их цвета. Измерьте размер изображения щели и определите увеличение объектива </w:t>
      </w:r>
      <w:r>
        <w:rPr>
          <w:rStyle w:val="CharStyle195"/>
          <w:lang w:val="ru-RU" w:eastAsia="ru-RU" w:bidi="ru-RU"/>
        </w:rPr>
        <w:t>Ь/а.</w:t>
      </w:r>
      <w:r>
        <w:rPr>
          <w:lang w:val="ru-RU" w:eastAsia="ru-RU" w:bidi="ru-RU"/>
          <w:w w:val="100"/>
          <w:spacing w:val="0"/>
          <w:color w:val="000000"/>
          <w:position w:val="0"/>
        </w:rPr>
        <w:t xml:space="preserve"> Измерьте расстояние между осями стерж</w:t>
        <w:t>ней оправ щели и объектива. По этому расстоянию вместо оптической щели установите оправу с крестом щелей. Ширина щелей около 100 мкм. Угол между щелями и вертикалью 45°. Сместите электрическую лампу и по лазерным лучам совместите центр щелей с оптической осью объектива. Проверьте расстояние между оправами щелей и объектива, закрепите рейтер щелей.</w:t>
      </w:r>
    </w:p>
    <w:p>
      <w:pPr>
        <w:pStyle w:val="Style74"/>
        <w:numPr>
          <w:ilvl w:val="0"/>
          <w:numId w:val="123"/>
        </w:numPr>
        <w:tabs>
          <w:tab w:leader="none" w:pos="270" w:val="left"/>
        </w:tabs>
        <w:widowControl w:val="0"/>
        <w:keepNext w:val="0"/>
        <w:keepLines w:val="0"/>
        <w:shd w:val="clear" w:color="auto" w:fill="auto"/>
        <w:bidi w:val="0"/>
        <w:jc w:val="both"/>
        <w:spacing w:before="0" w:after="60" w:line="235" w:lineRule="exact"/>
        <w:ind w:left="240" w:right="0" w:hanging="240"/>
      </w:pPr>
      <w:r>
        <w:rPr>
          <w:rStyle w:val="CharStyle88"/>
        </w:rPr>
        <w:t>Измерение радиуса когерентности и максимального порядка интер</w:t>
        <w:t>ференции.</w:t>
      </w:r>
      <w:r>
        <w:rPr>
          <w:lang w:val="ru-RU" w:eastAsia="ru-RU" w:bidi="ru-RU"/>
          <w:w w:val="100"/>
          <w:spacing w:val="0"/>
          <w:color w:val="000000"/>
          <w:position w:val="0"/>
        </w:rPr>
        <w:t xml:space="preserve"> Установите перед экраном с крестом щелей </w:t>
      </w:r>
      <w:r>
        <w:rPr>
          <w:rStyle w:val="CharStyle463"/>
        </w:rPr>
        <w:t>8</w:t>
      </w:r>
      <w:r>
        <w:rPr>
          <w:lang w:val="ru-RU" w:eastAsia="ru-RU" w:bidi="ru-RU"/>
          <w:w w:val="100"/>
          <w:spacing w:val="0"/>
          <w:color w:val="000000"/>
          <w:position w:val="0"/>
        </w:rPr>
        <w:t xml:space="preserve"> оптическую щель 5 (рис. 7) на расстоянии около 100 см от экрана. Оптическая щель ориентирована вертикально, пластинами к лазеру. По лазерным лучам совместите центр щели с оптической осью интерферометра. Те</w:t>
        <w:t>перь можно выключить полупроводниковый лазер. Полностью открой</w:t>
        <w:t>те оптическую щель. Перед щелью установите электрическую лампочку и включите ее на полную мощность. Перемещением лампы добейтесь симметричного освещения креста щелей интерферометра (на экране со щелями хорошо видна яркая вертикальная полоса света). Наблюдайте возникающее изображение интерференционной картины и одновремен</w:t>
        <w:t>но плавно закрывайте оптическую щель. Если свет перестанет попадать на крест щелей при уменьшении ширины оптической щели, то немно</w:t>
        <w:t xml:space="preserve">го сместите лампу. В результате этого этапа настройки в микроскопе должна наблюдаться картина, похожая на приведенную на рис. </w:t>
      </w:r>
      <w:r>
        <w:rPr>
          <w:rStyle w:val="CharStyle463"/>
        </w:rPr>
        <w:t>6</w:t>
      </w:r>
      <w:r>
        <w:rPr>
          <w:lang w:val="ru-RU" w:eastAsia="ru-RU" w:bidi="ru-RU"/>
          <w:w w:val="100"/>
          <w:spacing w:val="0"/>
          <w:color w:val="000000"/>
          <w:position w:val="0"/>
        </w:rPr>
        <w:t>. За</w:t>
        <w:t>крепите на столе лампу.</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Далее следует процедура тонкой настройки интерферометра. Каче</w:t>
        <w:t>ство возникающего изображения интерференционной картины заметно зависит от отклонения от вертикали оптической щели (ориентации ис</w:t>
        <w:t>точника света). Установите ширину щели около 0,3 мм. Очень плавно и медленно поворачивая щель вокруг оптической оси интерферометра (при ослабленных крепежных винтах ее оправы), зафиксируйте ее по</w:t>
        <w:t>ложение, при котором интерференционные полосы пропадают, затем с малым контрастом возникают при увеличении вертикальной координа</w:t>
        <w:t xml:space="preserve">ты изображения (рис. </w:t>
      </w:r>
      <w:r>
        <w:rPr>
          <w:rStyle w:val="CharStyle463"/>
        </w:rPr>
        <w:t>6</w:t>
      </w:r>
      <w:r>
        <w:rPr>
          <w:lang w:val="ru-RU" w:eastAsia="ru-RU" w:bidi="ru-RU"/>
          <w:w w:val="100"/>
          <w:spacing w:val="0"/>
          <w:color w:val="000000"/>
          <w:position w:val="0"/>
        </w:rPr>
        <w:t>). Вертикальная ориентация полосы нулевого порядка интерференции достигается небольшим поворотом креста ще</w:t>
        <w:t>лей вокруг оптической оси интерферометра. Симметричность интер</w:t>
        <w:t>ференционной картины относительно вертикальной оси — малым пово</w:t>
        <w:t>ротом объектива относительно вертикальной оси (в объективе имеется небольшой перекос типа клина). Зарисуйте схему интерферометра, на схеме укажите расстояния между его элементами. Измерьте расстоя</w:t>
        <w:t xml:space="preserve">ние </w:t>
      </w:r>
      <w:r>
        <w:rPr>
          <w:lang w:val="en-US" w:eastAsia="en-US" w:bidi="en-US"/>
          <w:w w:val="100"/>
          <w:spacing w:val="0"/>
          <w:color w:val="000000"/>
          <w:position w:val="0"/>
        </w:rPr>
        <w:t xml:space="preserve">L </w:t>
      </w:r>
      <w:r>
        <w:rPr>
          <w:lang w:val="ru-RU" w:eastAsia="ru-RU" w:bidi="ru-RU"/>
          <w:w w:val="100"/>
          <w:spacing w:val="0"/>
          <w:color w:val="000000"/>
          <w:position w:val="0"/>
        </w:rPr>
        <w:t>от оптической щели 5 до креста щелей.</w:t>
      </w:r>
    </w:p>
    <w:p>
      <w:pPr>
        <w:pStyle w:val="Style74"/>
        <w:numPr>
          <w:ilvl w:val="0"/>
          <w:numId w:val="123"/>
        </w:numPr>
        <w:tabs>
          <w:tab w:leader="none" w:pos="274"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Определите максимальный порядок интерференции, который различа</w:t>
        <w:t xml:space="preserve">ет ваш глаз. Для 4-5 значений ширины </w:t>
      </w:r>
      <w:r>
        <w:rPr>
          <w:lang w:val="en-US" w:eastAsia="en-US" w:bidi="en-US"/>
          <w:w w:val="100"/>
          <w:spacing w:val="0"/>
          <w:color w:val="000000"/>
          <w:position w:val="0"/>
        </w:rPr>
        <w:t xml:space="preserve">d </w:t>
      </w:r>
      <w:r>
        <w:rPr>
          <w:lang w:val="ru-RU" w:eastAsia="ru-RU" w:bidi="ru-RU"/>
          <w:w w:val="100"/>
          <w:spacing w:val="0"/>
          <w:color w:val="000000"/>
          <w:position w:val="0"/>
        </w:rPr>
        <w:t>оптической щели 5 измерьте радиус когерентности поля световой волны во входной плоскости интер</w:t>
        <w:t>ферометра. Для этого по шкале микроскопа измеряется вертикальная координата исчезновения полос и проводится расчет по формуле (</w:t>
      </w:r>
      <w:r>
        <w:rPr>
          <w:rStyle w:val="CharStyle463"/>
        </w:rPr>
        <w:t>1</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35" w:lineRule="exact"/>
        <w:ind w:left="240" w:right="0" w:firstLine="320"/>
        <w:sectPr>
          <w:pgSz w:w="8400" w:h="11900"/>
          <w:pgMar w:top="1035" w:left="803" w:right="804" w:bottom="807" w:header="0" w:footer="3" w:gutter="0"/>
          <w:rtlGutter w:val="0"/>
          <w:cols w:space="720"/>
          <w:noEndnote/>
          <w:docGrid w:linePitch="360"/>
        </w:sectPr>
      </w:pPr>
      <w:r>
        <w:rPr>
          <w:rStyle w:val="CharStyle88"/>
        </w:rPr>
        <w:t>Замечание.</w:t>
      </w:r>
      <w:r>
        <w:rPr>
          <w:lang w:val="ru-RU" w:eastAsia="ru-RU" w:bidi="ru-RU"/>
          <w:w w:val="100"/>
          <w:spacing w:val="0"/>
          <w:color w:val="000000"/>
          <w:position w:val="0"/>
        </w:rPr>
        <w:t xml:space="preserve"> Возможно, что плохое качество интерференционной картины связано с нарушением центрировки интерферометра, воз</w:t>
        <w:t>никшей при установке элементов. Следует окончательно проверить прохождение лазерного луча по центру системы. Рекомендуется начи</w:t>
        <w:t xml:space="preserve">нать проверку с микроскопа, затем поочередно уточнять положение остальных элементов, закончив измерительной щелью. Как правило, этого достаточно. Горизонтальные темные неубираемые линии в поле зрения микроскопа вызваны перекрытием щелей креста пылью, которая убирается тонким листом бумаги. </w:t>
      </w:r>
      <w:r>
        <w:rPr>
          <w:lang w:val="ru-RU" w:eastAsia="ru-RU" w:bidi="ru-RU"/>
          <w:vertAlign w:val="superscript"/>
          <w:w w:val="100"/>
          <w:spacing w:val="0"/>
          <w:color w:val="000000"/>
          <w:position w:val="0"/>
        </w:rPr>
        <w:footnoteReference w:id="16"/>
      </w:r>
    </w:p>
    <w:p>
      <w:pPr>
        <w:pStyle w:val="Style74"/>
        <w:widowControl w:val="0"/>
        <w:keepNext w:val="0"/>
        <w:keepLines w:val="0"/>
        <w:shd w:val="clear" w:color="auto" w:fill="auto"/>
        <w:bidi w:val="0"/>
        <w:jc w:val="both"/>
        <w:spacing w:before="0" w:after="160" w:line="250" w:lineRule="exact"/>
        <w:ind w:left="240" w:right="0" w:firstLine="0"/>
      </w:pPr>
      <w:r>
        <w:rPr>
          <w:lang w:val="ru-RU" w:eastAsia="ru-RU" w:bidi="ru-RU"/>
          <w:w w:val="100"/>
          <w:spacing w:val="0"/>
          <w:color w:val="000000"/>
          <w:position w:val="0"/>
        </w:rPr>
        <w:t xml:space="preserve">сти зрительной системы, сравните результат со стандартным значением </w:t>
      </w:r>
      <w:r>
        <w:rPr>
          <w:lang w:val="en-US" w:eastAsia="en-US" w:bidi="en-US"/>
          <w:w w:val="100"/>
          <w:spacing w:val="0"/>
          <w:color w:val="000000"/>
          <w:position w:val="0"/>
        </w:rPr>
        <w:t xml:space="preserve">^max </w:t>
      </w:r>
      <w:r>
        <w:rPr>
          <w:lang w:val="ru-RU" w:eastAsia="ru-RU" w:bidi="ru-RU"/>
          <w:w w:val="100"/>
          <w:spacing w:val="0"/>
          <w:color w:val="000000"/>
          <w:position w:val="0"/>
        </w:rPr>
        <w:t xml:space="preserve">~ 560 </w:t>
      </w:r>
      <w:r>
        <w:rPr>
          <w:lang w:val="ru-RU" w:eastAsia="ru-RU" w:bidi="ru-RU"/>
          <w:vertAlign w:val="superscript"/>
          <w:w w:val="100"/>
          <w:spacing w:val="0"/>
          <w:color w:val="000000"/>
          <w:position w:val="0"/>
        </w:rPr>
        <w:t>нм</w:t>
      </w:r>
      <w:r>
        <w:rPr>
          <w:lang w:val="ru-RU" w:eastAsia="ru-RU" w:bidi="ru-RU"/>
          <w:w w:val="100"/>
          <w:spacing w:val="0"/>
          <w:color w:val="000000"/>
          <w:position w:val="0"/>
        </w:rPr>
        <w:t>.</w:t>
      </w:r>
    </w:p>
    <w:p>
      <w:pPr>
        <w:pStyle w:val="Style68"/>
        <w:widowControl w:val="0"/>
        <w:keepNext w:val="0"/>
        <w:keepLines w:val="0"/>
        <w:shd w:val="clear" w:color="auto" w:fill="auto"/>
        <w:bidi w:val="0"/>
        <w:spacing w:before="0" w:after="28" w:line="200" w:lineRule="exact"/>
        <w:ind w:left="0" w:right="180" w:firstLine="0"/>
      </w:pPr>
      <w:r>
        <w:rPr>
          <w:lang w:val="ru-RU" w:eastAsia="ru-RU" w:bidi="ru-RU"/>
          <w:w w:val="100"/>
          <w:spacing w:val="0"/>
          <w:color w:val="000000"/>
          <w:position w:val="0"/>
        </w:rPr>
        <w:t>Контрольные вопросы</w:t>
      </w:r>
    </w:p>
    <w:p>
      <w:pPr>
        <w:pStyle w:val="Style74"/>
        <w:numPr>
          <w:ilvl w:val="0"/>
          <w:numId w:val="125"/>
        </w:numPr>
        <w:tabs>
          <w:tab w:leader="none" w:pos="255" w:val="left"/>
        </w:tabs>
        <w:widowControl w:val="0"/>
        <w:keepNext w:val="0"/>
        <w:keepLines w:val="0"/>
        <w:shd w:val="clear" w:color="auto" w:fill="auto"/>
        <w:bidi w:val="0"/>
        <w:jc w:val="left"/>
        <w:spacing w:before="0" w:after="0" w:line="221" w:lineRule="exact"/>
        <w:ind w:left="240" w:right="0" w:hanging="240"/>
      </w:pPr>
      <w:r>
        <w:rPr>
          <w:lang w:val="ru-RU" w:eastAsia="ru-RU" w:bidi="ru-RU"/>
          <w:w w:val="100"/>
          <w:spacing w:val="0"/>
          <w:color w:val="000000"/>
          <w:position w:val="0"/>
        </w:rPr>
        <w:t>Как связаны между собой функции когерентности и контрастности изобра</w:t>
        <w:t>жений?</w:t>
      </w:r>
    </w:p>
    <w:p>
      <w:pPr>
        <w:pStyle w:val="Style74"/>
        <w:numPr>
          <w:ilvl w:val="0"/>
          <w:numId w:val="125"/>
        </w:numPr>
        <w:tabs>
          <w:tab w:leader="none" w:pos="260" w:val="left"/>
        </w:tabs>
        <w:widowControl w:val="0"/>
        <w:keepNext w:val="0"/>
        <w:keepLines w:val="0"/>
        <w:shd w:val="clear" w:color="auto" w:fill="auto"/>
        <w:bidi w:val="0"/>
        <w:jc w:val="both"/>
        <w:spacing w:before="0" w:after="34" w:line="190" w:lineRule="exact"/>
        <w:ind w:left="0" w:right="0" w:firstLine="0"/>
      </w:pPr>
      <w:r>
        <w:rPr>
          <w:lang w:val="ru-RU" w:eastAsia="ru-RU" w:bidi="ru-RU"/>
          <w:w w:val="100"/>
          <w:spacing w:val="0"/>
          <w:color w:val="000000"/>
          <w:position w:val="0"/>
        </w:rPr>
        <w:t>Как измерить длину когерентности, радиус когерентности?</w:t>
      </w:r>
    </w:p>
    <w:p>
      <w:pPr>
        <w:pStyle w:val="Style74"/>
        <w:numPr>
          <w:ilvl w:val="0"/>
          <w:numId w:val="125"/>
        </w:numPr>
        <w:tabs>
          <w:tab w:leader="none" w:pos="260" w:val="left"/>
        </w:tabs>
        <w:widowControl w:val="0"/>
        <w:keepNext w:val="0"/>
        <w:keepLines w:val="0"/>
        <w:shd w:val="clear" w:color="auto" w:fill="auto"/>
        <w:bidi w:val="0"/>
        <w:jc w:val="left"/>
        <w:spacing w:before="0" w:after="0" w:line="216" w:lineRule="exact"/>
        <w:ind w:left="240" w:right="0" w:hanging="240"/>
      </w:pPr>
      <w:r>
        <w:rPr>
          <w:lang w:val="ru-RU" w:eastAsia="ru-RU" w:bidi="ru-RU"/>
          <w:w w:val="100"/>
          <w:spacing w:val="0"/>
          <w:color w:val="000000"/>
          <w:position w:val="0"/>
        </w:rPr>
        <w:t xml:space="preserve">На рис. </w:t>
      </w:r>
      <w:r>
        <w:rPr>
          <w:rStyle w:val="CharStyle463"/>
        </w:rPr>
        <w:t>6</w:t>
      </w:r>
      <w:r>
        <w:rPr>
          <w:lang w:val="ru-RU" w:eastAsia="ru-RU" w:bidi="ru-RU"/>
          <w:w w:val="100"/>
          <w:spacing w:val="0"/>
          <w:color w:val="000000"/>
          <w:position w:val="0"/>
        </w:rPr>
        <w:t xml:space="preserve"> при переходе через </w:t>
      </w:r>
      <w:r>
        <w:rPr>
          <w:rStyle w:val="CharStyle88"/>
        </w:rPr>
        <w:t>р</w:t>
      </w:r>
      <w:r>
        <w:rPr>
          <w:rStyle w:val="CharStyle88"/>
          <w:vertAlign w:val="subscript"/>
        </w:rPr>
        <w:t>ког</w:t>
      </w:r>
      <w:r>
        <w:rPr>
          <w:lang w:val="ru-RU" w:eastAsia="ru-RU" w:bidi="ru-RU"/>
          <w:w w:val="100"/>
          <w:spacing w:val="0"/>
          <w:color w:val="000000"/>
          <w:position w:val="0"/>
        </w:rPr>
        <w:t xml:space="preserve"> максимумы интерференционных полос ме</w:t>
        <w:t>няются на минимумы. Почему?</w:t>
      </w:r>
    </w:p>
    <w:p>
      <w:pPr>
        <w:pStyle w:val="Style74"/>
        <w:numPr>
          <w:ilvl w:val="0"/>
          <w:numId w:val="125"/>
        </w:numPr>
        <w:tabs>
          <w:tab w:leader="none" w:pos="265" w:val="left"/>
        </w:tabs>
        <w:widowControl w:val="0"/>
        <w:keepNext w:val="0"/>
        <w:keepLines w:val="0"/>
        <w:shd w:val="clear" w:color="auto" w:fill="auto"/>
        <w:bidi w:val="0"/>
        <w:jc w:val="left"/>
        <w:spacing w:before="0" w:after="0" w:line="221" w:lineRule="exact"/>
        <w:ind w:left="240" w:right="0" w:hanging="240"/>
      </w:pPr>
      <w:r>
        <w:rPr>
          <w:lang w:val="ru-RU" w:eastAsia="ru-RU" w:bidi="ru-RU"/>
          <w:w w:val="100"/>
          <w:spacing w:val="0"/>
          <w:color w:val="000000"/>
          <w:position w:val="0"/>
        </w:rPr>
        <w:t>Каков КПД электрической лампы накаливания, используемой для освеще</w:t>
        <w:t>ния?</w:t>
      </w:r>
    </w:p>
    <w:p>
      <w:pPr>
        <w:pStyle w:val="Style74"/>
        <w:numPr>
          <w:ilvl w:val="0"/>
          <w:numId w:val="125"/>
        </w:numPr>
        <w:tabs>
          <w:tab w:leader="none" w:pos="265" w:val="left"/>
        </w:tabs>
        <w:widowControl w:val="0"/>
        <w:keepNext w:val="0"/>
        <w:keepLines w:val="0"/>
        <w:shd w:val="clear" w:color="auto" w:fill="auto"/>
        <w:bidi w:val="0"/>
        <w:jc w:val="left"/>
        <w:spacing w:before="0" w:after="0" w:line="221" w:lineRule="exact"/>
        <w:ind w:left="240" w:right="0" w:hanging="240"/>
      </w:pPr>
      <w:r>
        <w:rPr>
          <w:lang w:val="ru-RU" w:eastAsia="ru-RU" w:bidi="ru-RU"/>
          <w:w w:val="100"/>
          <w:spacing w:val="0"/>
          <w:color w:val="000000"/>
          <w:position w:val="0"/>
        </w:rPr>
        <w:t>Как зависит радиус когерентности от ширины оптической щели и расстояния от щели до входной плоскости интерферометра?</w:t>
      </w:r>
    </w:p>
    <w:p>
      <w:pPr>
        <w:pStyle w:val="Style74"/>
        <w:numPr>
          <w:ilvl w:val="0"/>
          <w:numId w:val="125"/>
        </w:numPr>
        <w:tabs>
          <w:tab w:leader="none" w:pos="265" w:val="left"/>
        </w:tabs>
        <w:widowControl w:val="0"/>
        <w:keepNext w:val="0"/>
        <w:keepLines w:val="0"/>
        <w:shd w:val="clear" w:color="auto" w:fill="auto"/>
        <w:bidi w:val="0"/>
        <w:jc w:val="left"/>
        <w:spacing w:before="0" w:after="253" w:line="216" w:lineRule="exact"/>
        <w:ind w:left="240" w:right="0" w:hanging="240"/>
      </w:pPr>
      <w:r>
        <w:rPr>
          <w:lang w:val="ru-RU" w:eastAsia="ru-RU" w:bidi="ru-RU"/>
          <w:w w:val="100"/>
          <w:spacing w:val="0"/>
          <w:color w:val="000000"/>
          <w:position w:val="0"/>
        </w:rPr>
        <w:t>Как изменится число наблюдаемых интерференционных полос, если между глазом и микроскопом установить оптический фильтр?</w:t>
      </w:r>
    </w:p>
    <w:p>
      <w:pPr>
        <w:pStyle w:val="Style68"/>
        <w:widowControl w:val="0"/>
        <w:keepNext w:val="0"/>
        <w:keepLines w:val="0"/>
        <w:shd w:val="clear" w:color="auto" w:fill="auto"/>
        <w:bidi w:val="0"/>
        <w:spacing w:before="0" w:after="32" w:line="200" w:lineRule="exact"/>
        <w:ind w:left="0" w:right="180" w:firstLine="0"/>
      </w:pPr>
      <w:r>
        <w:rPr>
          <w:lang w:val="ru-RU" w:eastAsia="ru-RU" w:bidi="ru-RU"/>
          <w:w w:val="100"/>
          <w:spacing w:val="0"/>
          <w:color w:val="000000"/>
          <w:position w:val="0"/>
        </w:rPr>
        <w:t>Литература</w:t>
      </w:r>
    </w:p>
    <w:p>
      <w:pPr>
        <w:pStyle w:val="Style74"/>
        <w:numPr>
          <w:ilvl w:val="0"/>
          <w:numId w:val="127"/>
        </w:numPr>
        <w:tabs>
          <w:tab w:leader="none" w:pos="255" w:val="left"/>
        </w:tabs>
        <w:widowControl w:val="0"/>
        <w:keepNext w:val="0"/>
        <w:keepLines w:val="0"/>
        <w:shd w:val="clear" w:color="auto" w:fill="auto"/>
        <w:bidi w:val="0"/>
        <w:jc w:val="left"/>
        <w:spacing w:before="0" w:after="0" w:line="216" w:lineRule="exact"/>
        <w:ind w:left="240" w:right="0" w:hanging="240"/>
      </w:pPr>
      <w:r>
        <w:rPr>
          <w:rStyle w:val="CharStyle88"/>
        </w:rPr>
        <w:t>Сивухин Д.В.</w:t>
      </w:r>
      <w:r>
        <w:rPr>
          <w:lang w:val="ru-RU" w:eastAsia="ru-RU" w:bidi="ru-RU"/>
          <w:w w:val="100"/>
          <w:spacing w:val="0"/>
          <w:color w:val="000000"/>
          <w:position w:val="0"/>
        </w:rPr>
        <w:t xml:space="preserve"> Общий курс физики. Т. IV. Оптика. — М.: Физматлит, 2005. §§28, 30-32.</w:t>
      </w:r>
    </w:p>
    <w:p>
      <w:pPr>
        <w:pStyle w:val="Style74"/>
        <w:numPr>
          <w:ilvl w:val="0"/>
          <w:numId w:val="127"/>
        </w:numPr>
        <w:tabs>
          <w:tab w:leader="none" w:pos="260" w:val="left"/>
        </w:tabs>
        <w:widowControl w:val="0"/>
        <w:keepNext w:val="0"/>
        <w:keepLines w:val="0"/>
        <w:shd w:val="clear" w:color="auto" w:fill="auto"/>
        <w:bidi w:val="0"/>
        <w:jc w:val="both"/>
        <w:spacing w:before="0" w:after="661" w:line="190" w:lineRule="exact"/>
        <w:ind w:left="0" w:right="0" w:firstLine="0"/>
      </w:pPr>
      <w:r>
        <w:rPr>
          <w:rStyle w:val="CharStyle88"/>
        </w:rPr>
        <w:t>Ландсберг Г.С.</w:t>
      </w:r>
      <w:r>
        <w:rPr>
          <w:lang w:val="ru-RU" w:eastAsia="ru-RU" w:bidi="ru-RU"/>
          <w:w w:val="100"/>
          <w:spacing w:val="0"/>
          <w:color w:val="000000"/>
          <w:position w:val="0"/>
        </w:rPr>
        <w:t xml:space="preserve"> Оптика. — М.: Физматлит, 2003. §§17, 21, 22.</w:t>
      </w:r>
    </w:p>
    <w:p>
      <w:pPr>
        <w:pStyle w:val="Style68"/>
        <w:widowControl w:val="0"/>
        <w:keepNext w:val="0"/>
        <w:keepLines w:val="0"/>
        <w:shd w:val="clear" w:color="auto" w:fill="auto"/>
        <w:bidi w:val="0"/>
        <w:jc w:val="both"/>
        <w:spacing w:before="0" w:after="145" w:line="200" w:lineRule="exact"/>
        <w:ind w:left="240" w:right="0" w:firstLine="300"/>
      </w:pPr>
      <w:r>
        <w:rPr>
          <w:lang w:val="ru-RU" w:eastAsia="ru-RU" w:bidi="ru-RU"/>
          <w:w w:val="100"/>
          <w:spacing w:val="0"/>
          <w:color w:val="000000"/>
          <w:position w:val="0"/>
        </w:rPr>
        <w:t>Работа 4.2.6</w:t>
      </w:r>
    </w:p>
    <w:p>
      <w:pPr>
        <w:pStyle w:val="Style239"/>
        <w:widowControl w:val="0"/>
        <w:keepNext/>
        <w:keepLines/>
        <w:shd w:val="clear" w:color="auto" w:fill="auto"/>
        <w:bidi w:val="0"/>
        <w:jc w:val="left"/>
        <w:spacing w:before="0" w:after="290" w:line="278" w:lineRule="exact"/>
        <w:ind w:left="540" w:right="1760" w:firstLine="0"/>
      </w:pPr>
      <w:bookmarkStart w:id="67" w:name="bookmark67"/>
      <w:r>
        <w:rPr>
          <w:lang w:val="ru-RU" w:eastAsia="ru-RU" w:bidi="ru-RU"/>
          <w:w w:val="100"/>
          <w:spacing w:val="0"/>
          <w:color w:val="000000"/>
          <w:position w:val="0"/>
        </w:rPr>
        <w:t>Дифракция когерентного излучения на шероховатой поверхности</w:t>
      </w:r>
      <w:bookmarkEnd w:id="67"/>
    </w:p>
    <w:p>
      <w:pPr>
        <w:pStyle w:val="Style74"/>
        <w:widowControl w:val="0"/>
        <w:keepNext w:val="0"/>
        <w:keepLines w:val="0"/>
        <w:shd w:val="clear" w:color="auto" w:fill="auto"/>
        <w:bidi w:val="0"/>
        <w:jc w:val="both"/>
        <w:spacing w:before="0" w:after="236" w:line="216" w:lineRule="exact"/>
        <w:ind w:left="540" w:right="360" w:firstLine="0"/>
      </w:pPr>
      <w:r>
        <w:rPr>
          <w:lang w:val="ru-RU" w:eastAsia="ru-RU" w:bidi="ru-RU"/>
          <w:w w:val="100"/>
          <w:spacing w:val="0"/>
          <w:color w:val="000000"/>
          <w:position w:val="0"/>
        </w:rPr>
        <w:t>Цель работы: получение и исследование изображений стохастиче</w:t>
        <w:t>ских дифракционных полей (спеклов), приобретение навыков обра</w:t>
        <w:t>ботки двумерных цифровых сигналов.</w:t>
      </w:r>
    </w:p>
    <w:p>
      <w:pPr>
        <w:pStyle w:val="Style74"/>
        <w:widowControl w:val="0"/>
        <w:keepNext w:val="0"/>
        <w:keepLines w:val="0"/>
        <w:shd w:val="clear" w:color="auto" w:fill="auto"/>
        <w:bidi w:val="0"/>
        <w:jc w:val="both"/>
        <w:spacing w:before="0" w:after="229" w:line="221" w:lineRule="exact"/>
        <w:ind w:left="540" w:right="360" w:firstLine="0"/>
      </w:pPr>
      <w:r>
        <w:rPr>
          <w:lang w:val="ru-RU" w:eastAsia="ru-RU" w:bidi="ru-RU"/>
          <w:w w:val="100"/>
          <w:spacing w:val="0"/>
          <w:color w:val="000000"/>
          <w:position w:val="0"/>
        </w:rPr>
        <w:t>В работе используются: гелий-неоновый лазер, матовая пластин</w:t>
        <w:t>ка, поляроид, цифровая камера, компьютер.</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Дифракционные явления в учебных курсах оптики рассматривают, как правило, на примере регулярных структур или одинаковых эле</w:t>
        <w:t>ментов — отверстий, решёток и т. п. Однако дифракционные картины возникают и при когерентном освещении случайно-неоднородных объ</w:t>
        <w:t>ектов, таких как шероховатая поверхность. В этом случае интерферен</w:t>
        <w:t>ционная картина образуется при сложении взаимно когерентных волн,</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имеющих случайные сдвиги фаз. На такой картине обычно наблюда</w:t>
        <w:t xml:space="preserve">ются светлые пятна (их называют спеклами от </w:t>
      </w:r>
      <w:r>
        <w:rPr>
          <w:rStyle w:val="CharStyle464"/>
        </w:rPr>
        <w:t>англ,</w:t>
      </w:r>
      <w:r>
        <w:rPr>
          <w:lang w:val="ru-RU" w:eastAsia="ru-RU" w:bidi="ru-RU"/>
          <w:w w:val="100"/>
          <w:spacing w:val="0"/>
          <w:color w:val="000000"/>
          <w:position w:val="0"/>
        </w:rPr>
        <w:t xml:space="preserve"> </w:t>
      </w:r>
      <w:r>
        <w:rPr>
          <w:lang w:val="en-US" w:eastAsia="en-US" w:bidi="en-US"/>
          <w:w w:val="100"/>
          <w:spacing w:val="0"/>
          <w:color w:val="000000"/>
          <w:position w:val="0"/>
        </w:rPr>
        <w:t xml:space="preserve">speckle </w:t>
      </w:r>
      <w:r>
        <w:rPr>
          <w:lang w:val="ru-RU" w:eastAsia="ru-RU" w:bidi="ru-RU"/>
          <w:w w:val="100"/>
          <w:spacing w:val="0"/>
          <w:color w:val="000000"/>
          <w:position w:val="0"/>
        </w:rPr>
        <w:t>— крапин</w:t>
        <w:t>ка, пятнышко), разделенные темными участками. В некоторых при</w:t>
        <w:t>кладных задачах, например в лазерной локации, исследуются спекл- картины, возникающие при отражении света от шероховатой поверхно</w:t>
        <w:t>сти. Статистический анализ случайной картины дифракции позволяет получать информацию о статистических свойствах объектов и излуче</w:t>
        <w:t>ния.</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 xml:space="preserve">Принципиальная схема установки для получения спеклов приведена на рис. </w:t>
      </w:r>
      <w:r>
        <w:rPr>
          <w:rStyle w:val="CharStyle251"/>
        </w:rPr>
        <w:t>1</w:t>
      </w:r>
      <w:r>
        <w:rPr>
          <w:lang w:val="ru-RU" w:eastAsia="ru-RU" w:bidi="ru-RU"/>
          <w:w w:val="100"/>
          <w:spacing w:val="0"/>
          <w:color w:val="000000"/>
          <w:position w:val="0"/>
        </w:rPr>
        <w:t>.</w:t>
      </w:r>
    </w:p>
    <w:p>
      <w:pPr>
        <w:framePr w:h="3096" w:wrap="notBeside" w:vAnchor="text" w:hAnchor="text" w:xAlign="center" w:y="1"/>
        <w:widowControl w:val="0"/>
        <w:jc w:val="center"/>
        <w:rPr>
          <w:sz w:val="2"/>
          <w:szCs w:val="2"/>
        </w:rPr>
      </w:pPr>
      <w:r>
        <w:pict>
          <v:shape id="_x0000_s1556" type="#_x0000_t75" style="width:297pt;height:155pt;">
            <v:imagedata r:id="rId210" r:href="rId211"/>
          </v:shape>
        </w:pict>
      </w:r>
    </w:p>
    <w:p>
      <w:pPr>
        <w:pStyle w:val="Style234"/>
        <w:framePr w:h="3096"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линза, 3 — рассеиватель, 4 — экран или фотокамера</w:t>
      </w:r>
    </w:p>
    <w:p>
      <w:pPr>
        <w:widowControl w:val="0"/>
        <w:rPr>
          <w:sz w:val="2"/>
          <w:szCs w:val="2"/>
        </w:rPr>
      </w:pPr>
    </w:p>
    <w:p>
      <w:pPr>
        <w:pStyle w:val="Style74"/>
        <w:widowControl w:val="0"/>
        <w:keepNext w:val="0"/>
        <w:keepLines w:val="0"/>
        <w:shd w:val="clear" w:color="auto" w:fill="auto"/>
        <w:bidi w:val="0"/>
        <w:jc w:val="both"/>
        <w:spacing w:before="6" w:after="0" w:line="235" w:lineRule="exact"/>
        <w:ind w:left="0" w:right="0" w:firstLine="320"/>
      </w:pPr>
      <w:r>
        <w:rPr>
          <w:lang w:val="ru-RU" w:eastAsia="ru-RU" w:bidi="ru-RU"/>
          <w:w w:val="100"/>
          <w:spacing w:val="0"/>
          <w:color w:val="000000"/>
          <w:position w:val="0"/>
        </w:rPr>
        <w:t xml:space="preserve">Источником излучения служит </w:t>
      </w:r>
      <w:r>
        <w:rPr>
          <w:lang w:val="en-US" w:eastAsia="en-US" w:bidi="en-US"/>
          <w:w w:val="100"/>
          <w:spacing w:val="0"/>
          <w:color w:val="000000"/>
          <w:position w:val="0"/>
        </w:rPr>
        <w:t>He-Ne</w:t>
      </w:r>
      <w:r>
        <w:rPr>
          <w:lang w:val="ru-RU" w:eastAsia="ru-RU" w:bidi="ru-RU"/>
          <w:w w:val="100"/>
          <w:spacing w:val="0"/>
          <w:color w:val="000000"/>
          <w:position w:val="0"/>
        </w:rPr>
        <w:t>-лазер с длиной волны излуче</w:t>
        <w:t xml:space="preserve">ния 0,63 мкм. Пучок излучения, формируемый линзой, рассеивается на матовой стеклянной пластинке, на экране наблюдается спекл-картина рассеяния. Характерный вид картины приведен на рис. 5 и </w:t>
      </w:r>
      <w:r>
        <w:rPr>
          <w:rStyle w:val="CharStyle251"/>
        </w:rPr>
        <w:t>6</w:t>
      </w:r>
      <w:r>
        <w:rPr>
          <w:lang w:val="ru-RU" w:eastAsia="ru-RU" w:bidi="ru-RU"/>
          <w:w w:val="100"/>
          <w:spacing w:val="0"/>
          <w:color w:val="000000"/>
          <w:position w:val="0"/>
        </w:rPr>
        <w:t>. В про</w:t>
        <w:t>стых экспериментах можно исследовать зависимость спекл-картины от поперечного размера лазерного луча на рассеивателе: чем «острее» фо</w:t>
        <w:t xml:space="preserve">кусировка, тем более крупные спеклы возникают на экране, и, наоборот, увеличение диаметра луча приводит к уменьшению размеров спеклов. При увеличении расстояния </w:t>
      </w:r>
      <w:r>
        <w:rPr>
          <w:lang w:val="en-US" w:eastAsia="en-US" w:bidi="en-US"/>
          <w:w w:val="100"/>
          <w:spacing w:val="0"/>
          <w:color w:val="000000"/>
          <w:position w:val="0"/>
        </w:rPr>
        <w:t>L</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между рассеивателем и экраном спеклы увеличиваются в размере.</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Перемещение рассеивателя поперек лазерного луча приводит к дви</w:t>
        <w:t>жению спеклов на экране. Направление движения спеклов может сов</w:t>
        <w:t>падать с направлением перемещения матовой пластинки или быть про</w:t>
        <w:t>тивоположным в зависимости от положения плоскости рассеивателя относительно точки фокусировки луча (т. е. в зависимости от соотно</w:t>
        <w:t xml:space="preserve">шения между расстояниями </w:t>
      </w:r>
      <w:r>
        <w:rPr>
          <w:lang w:val="en-US" w:eastAsia="en-US" w:bidi="en-US"/>
          <w:w w:val="100"/>
          <w:spacing w:val="0"/>
          <w:color w:val="000000"/>
          <w:position w:val="0"/>
        </w:rPr>
        <w:t xml:space="preserve">f </w:t>
      </w:r>
      <w:r>
        <w:rPr>
          <w:lang w:val="ru-RU" w:eastAsia="ru-RU" w:bidi="ru-RU"/>
          <w:w w:val="100"/>
          <w:spacing w:val="0"/>
          <w:color w:val="000000"/>
          <w:position w:val="0"/>
        </w:rPr>
        <w:t xml:space="preserve">и </w:t>
      </w:r>
      <w:r>
        <w:rPr>
          <w:lang w:val="en-US" w:eastAsia="en-US" w:bidi="en-US"/>
          <w:w w:val="100"/>
          <w:spacing w:val="0"/>
          <w:color w:val="000000"/>
          <w:position w:val="0"/>
        </w:rPr>
        <w:t>L</w:t>
      </w:r>
      <w:r>
        <w:rPr>
          <w:rStyle w:val="CharStyle251"/>
        </w:rPr>
        <w:t>1</w:t>
      </w:r>
      <w:r>
        <w:rPr>
          <w:lang w:val="ru-RU" w:eastAsia="ru-RU" w:bidi="ru-RU"/>
          <w:w w:val="100"/>
          <w:spacing w:val="0"/>
          <w:color w:val="000000"/>
          <w:position w:val="0"/>
        </w:rPr>
        <w:t xml:space="preserve"> на рис. 1). При фокусировке ла</w:t>
        <w:t>зерного луча на рассеивателе характер движения спеклов оказывается совершенно своеобразным: спеклы хаотически возникают и исчезают, наподобие пузырей в кипящей жидкости, без какого-либо заметного смещения, этот эффект называется «кипением» спеклов.</w:t>
      </w:r>
    </w:p>
    <w:p>
      <w:pPr>
        <w:pStyle w:val="Style74"/>
        <w:widowControl w:val="0"/>
        <w:keepNext w:val="0"/>
        <w:keepLines w:val="0"/>
        <w:shd w:val="clear" w:color="auto" w:fill="auto"/>
        <w:bidi w:val="0"/>
        <w:jc w:val="both"/>
        <w:spacing w:before="0" w:after="116" w:line="235" w:lineRule="exact"/>
        <w:ind w:left="0" w:right="0" w:firstLine="340"/>
      </w:pPr>
      <w:r>
        <w:rPr>
          <w:lang w:val="ru-RU" w:eastAsia="ru-RU" w:bidi="ru-RU"/>
          <w:w w:val="100"/>
          <w:spacing w:val="0"/>
          <w:color w:val="000000"/>
          <w:position w:val="0"/>
        </w:rPr>
        <w:t>Картина спеклов возникает в результате интерференции когерент</w:t>
        <w:t>ных волн, рассеянных отдельными неровностями поверхности. Фаза ко</w:t>
        <w:t xml:space="preserve">лебаний в волне, рассеянной отдельной неровностью, зависит как от её положения на освещенной площадке (от её координат </w:t>
      </w:r>
      <w:r>
        <w:rPr>
          <w:lang w:val="en-US" w:eastAsia="en-US" w:bidi="en-US"/>
          <w:w w:val="100"/>
          <w:spacing w:val="0"/>
          <w:color w:val="000000"/>
          <w:position w:val="0"/>
        </w:rPr>
        <w:t xml:space="preserve">x, </w:t>
      </w:r>
      <w:r>
        <w:rPr>
          <w:lang w:val="ru-RU" w:eastAsia="ru-RU" w:bidi="ru-RU"/>
          <w:w w:val="100"/>
          <w:spacing w:val="0"/>
          <w:color w:val="000000"/>
          <w:position w:val="0"/>
        </w:rPr>
        <w:t xml:space="preserve">у), так и от «высоты» </w:t>
      </w:r>
      <w:r>
        <w:rPr>
          <w:lang w:val="en-US" w:eastAsia="en-US" w:bidi="en-US"/>
          <w:w w:val="100"/>
          <w:spacing w:val="0"/>
          <w:color w:val="000000"/>
          <w:position w:val="0"/>
        </w:rPr>
        <w:t xml:space="preserve">h </w:t>
      </w:r>
      <w:r>
        <w:rPr>
          <w:lang w:val="ru-RU" w:eastAsia="ru-RU" w:bidi="ru-RU"/>
          <w:w w:val="100"/>
          <w:spacing w:val="0"/>
          <w:color w:val="000000"/>
          <w:position w:val="0"/>
        </w:rPr>
        <w:t>данной неровности относительно «подстилающей» плос</w:t>
        <w:t xml:space="preserve">кости. Форма рассеивающей поверхности </w:t>
      </w:r>
      <w:r>
        <w:rPr>
          <w:lang w:val="en-US" w:eastAsia="en-US" w:bidi="en-US"/>
          <w:w w:val="100"/>
          <w:spacing w:val="0"/>
          <w:color w:val="000000"/>
          <w:position w:val="0"/>
        </w:rPr>
        <w:t xml:space="preserve">h(x, </w:t>
      </w:r>
      <w:r>
        <w:rPr>
          <w:lang w:val="ru-RU" w:eastAsia="ru-RU" w:bidi="ru-RU"/>
          <w:w w:val="100"/>
          <w:spacing w:val="0"/>
          <w:color w:val="000000"/>
          <w:position w:val="0"/>
        </w:rPr>
        <w:t xml:space="preserve">у) является случайной функцией координат </w:t>
      </w:r>
      <w:r>
        <w:rPr>
          <w:lang w:val="en-US" w:eastAsia="en-US" w:bidi="en-US"/>
          <w:w w:val="100"/>
          <w:spacing w:val="0"/>
          <w:color w:val="000000"/>
          <w:position w:val="0"/>
        </w:rPr>
        <w:t xml:space="preserve">x </w:t>
      </w:r>
      <w:r>
        <w:rPr>
          <w:lang w:val="ru-RU" w:eastAsia="ru-RU" w:bidi="ru-RU"/>
          <w:w w:val="100"/>
          <w:spacing w:val="0"/>
          <w:color w:val="000000"/>
          <w:position w:val="0"/>
        </w:rPr>
        <w:t>и у, поэтому фаза колебаний световой волны в данной точке экрана является случайной функцией координат. В неко</w:t>
        <w:t>торые точки экрана волны, рассеянные разными неровностями матовой поверхности, приходят с «благоприятными» фазовыми соотношениями и образуют интерференционный максимум — яркое пятнышко-спекл. В других точках волны, интерферируя, гасят друг друга и образуют тем</w:t>
        <w:t>ные области между спеклами. Если матовая пластинка неподвижна, то фазовые соотношения между рассеянными волнами, попадающими в различные точки экрана, сохраняются во времени в силу высокой когерентности лазерного излучения, и картина спеклов стационарна.</w:t>
      </w:r>
    </w:p>
    <w:p>
      <w:pPr>
        <w:pStyle w:val="Style68"/>
        <w:widowControl w:val="0"/>
        <w:keepNext w:val="0"/>
        <w:keepLines w:val="0"/>
        <w:shd w:val="clear" w:color="auto" w:fill="auto"/>
        <w:bidi w:val="0"/>
        <w:jc w:val="both"/>
        <w:spacing w:before="0" w:after="0" w:line="240" w:lineRule="exact"/>
        <w:ind w:left="0" w:right="0" w:firstLine="0"/>
      </w:pPr>
      <w:r>
        <w:rPr>
          <w:lang w:val="ru-RU" w:eastAsia="ru-RU" w:bidi="ru-RU"/>
          <w:w w:val="100"/>
          <w:spacing w:val="0"/>
          <w:color w:val="000000"/>
          <w:position w:val="0"/>
        </w:rPr>
        <w:t>Статистические характеристики рассеивателя и спекл-карти-</w:t>
      </w:r>
    </w:p>
    <w:p>
      <w:pPr>
        <w:pStyle w:val="Style74"/>
        <w:widowControl w:val="0"/>
        <w:keepNext w:val="0"/>
        <w:keepLines w:val="0"/>
        <w:shd w:val="clear" w:color="auto" w:fill="auto"/>
        <w:bidi w:val="0"/>
        <w:jc w:val="both"/>
        <w:spacing w:before="0" w:after="0"/>
        <w:ind w:left="0" w:right="0" w:firstLine="0"/>
      </w:pPr>
      <w:r>
        <w:rPr>
          <w:rStyle w:val="CharStyle76"/>
        </w:rPr>
        <w:t xml:space="preserve">ны. </w:t>
      </w:r>
      <w:r>
        <w:rPr>
          <w:lang w:val="ru-RU" w:eastAsia="ru-RU" w:bidi="ru-RU"/>
          <w:w w:val="100"/>
          <w:spacing w:val="0"/>
          <w:color w:val="000000"/>
          <w:position w:val="0"/>
        </w:rPr>
        <w:t xml:space="preserve">На рис. 2 показан рельеф поверхности рассеивателя — матовой стеклянной пластинки (нем. </w:t>
      </w:r>
      <w:r>
        <w:rPr>
          <w:lang w:val="en-US" w:eastAsia="en-US" w:bidi="en-US"/>
          <w:w w:val="100"/>
          <w:spacing w:val="0"/>
          <w:color w:val="000000"/>
          <w:position w:val="0"/>
        </w:rPr>
        <w:t xml:space="preserve">matt </w:t>
      </w:r>
      <w:r>
        <w:rPr>
          <w:lang w:val="ru-RU" w:eastAsia="ru-RU" w:bidi="ru-RU"/>
          <w:w w:val="100"/>
          <w:spacing w:val="0"/>
          <w:color w:val="000000"/>
          <w:position w:val="0"/>
        </w:rPr>
        <w:t>— тусклый, блеклый), одна сторо</w:t>
        <w:t xml:space="preserve">на которой подвергнута травлению плавиковой кислотой. Светлые и темные пятна на рис. </w:t>
      </w:r>
      <w:r>
        <w:rPr>
          <w:rStyle w:val="CharStyle251"/>
        </w:rPr>
        <w:t>2</w:t>
      </w:r>
      <w:r>
        <w:rPr>
          <w:lang w:val="ru-RU" w:eastAsia="ru-RU" w:bidi="ru-RU"/>
          <w:w w:val="100"/>
          <w:spacing w:val="0"/>
          <w:color w:val="000000"/>
          <w:position w:val="0"/>
        </w:rPr>
        <w:t xml:space="preserve"> показывают отклонения шероховатой поверх</w:t>
        <w:t xml:space="preserve">ности от некоторой средней плоскости в ту или другую сторону. На рис. 3 приведен график зависимости отклонения толщины пластинки </w:t>
      </w:r>
      <w:r>
        <w:rPr>
          <w:lang w:val="en-US" w:eastAsia="en-US" w:bidi="en-US"/>
          <w:w w:val="100"/>
          <w:spacing w:val="0"/>
          <w:color w:val="000000"/>
          <w:position w:val="0"/>
        </w:rPr>
        <w:t xml:space="preserve">h </w:t>
      </w:r>
      <w:r>
        <w:rPr>
          <w:lang w:val="ru-RU" w:eastAsia="ru-RU" w:bidi="ru-RU"/>
          <w:w w:val="100"/>
          <w:spacing w:val="0"/>
          <w:color w:val="000000"/>
          <w:position w:val="0"/>
        </w:rPr>
        <w:t xml:space="preserve">от средней толщины вдоль некоторой прямой, принятой за ось </w:t>
      </w:r>
      <w:r>
        <w:rPr>
          <w:lang w:val="en-US" w:eastAsia="en-US" w:bidi="en-US"/>
          <w:w w:val="100"/>
          <w:spacing w:val="0"/>
          <w:color w:val="000000"/>
          <w:position w:val="0"/>
        </w:rPr>
        <w:t xml:space="preserve">x. </w:t>
      </w:r>
      <w:r>
        <w:rPr>
          <w:lang w:val="ru-RU" w:eastAsia="ru-RU" w:bidi="ru-RU"/>
          <w:w w:val="100"/>
          <w:spacing w:val="0"/>
          <w:color w:val="000000"/>
          <w:position w:val="0"/>
        </w:rPr>
        <w:t>Чтобы подчеркнуть неровность шероховатой поверхности, масштаб от</w:t>
        <w:t xml:space="preserve">клонения </w:t>
      </w:r>
      <w:r>
        <w:rPr>
          <w:lang w:val="en-US" w:eastAsia="en-US" w:bidi="en-US"/>
          <w:w w:val="100"/>
          <w:spacing w:val="0"/>
          <w:color w:val="000000"/>
          <w:position w:val="0"/>
        </w:rPr>
        <w:t xml:space="preserve">h </w:t>
      </w:r>
      <w:r>
        <w:rPr>
          <w:lang w:val="ru-RU" w:eastAsia="ru-RU" w:bidi="ru-RU"/>
          <w:w w:val="100"/>
          <w:spacing w:val="0"/>
          <w:color w:val="000000"/>
          <w:position w:val="0"/>
        </w:rPr>
        <w:t xml:space="preserve">увеличен примерно в десять раз по сравнению с масштабом по координате </w:t>
      </w:r>
      <w:r>
        <w:rPr>
          <w:lang w:val="en-US" w:eastAsia="en-US" w:bidi="en-US"/>
          <w:w w:val="100"/>
          <w:spacing w:val="0"/>
          <w:color w:val="000000"/>
          <w:position w:val="0"/>
        </w:rPr>
        <w:t>x.</w:t>
      </w:r>
    </w:p>
    <w:p>
      <w:pPr>
        <w:pStyle w:val="Style74"/>
        <w:widowControl w:val="0"/>
        <w:keepNext w:val="0"/>
        <w:keepLines w:val="0"/>
        <w:shd w:val="clear" w:color="auto" w:fill="auto"/>
        <w:bidi w:val="0"/>
        <w:jc w:val="both"/>
        <w:spacing w:before="0" w:after="124"/>
        <w:ind w:left="0" w:right="0" w:firstLine="340"/>
      </w:pPr>
      <w:r>
        <w:rPr>
          <w:lang w:val="ru-RU" w:eastAsia="ru-RU" w:bidi="ru-RU"/>
          <w:w w:val="100"/>
          <w:spacing w:val="0"/>
          <w:color w:val="000000"/>
          <w:position w:val="0"/>
        </w:rPr>
        <w:t>Из качественного описания ясно, что вид спекл-картины определя</w:t>
        <w:t>ется возмущениями фронта световой волны, вносимыми шероховатой рассеивающей поверхностью. Возмущения волнового фронта создают</w:t>
        <w:t xml:space="preserve">ся случайной функцией </w:t>
      </w:r>
      <w:r>
        <w:rPr>
          <w:rStyle w:val="CharStyle464"/>
          <w:lang w:val="en-US" w:eastAsia="en-US" w:bidi="en-US"/>
        </w:rPr>
        <w:t>h(x,y),</w:t>
      </w:r>
      <w:r>
        <w:rPr>
          <w:lang w:val="en-US" w:eastAsia="en-US" w:bidi="en-US"/>
          <w:w w:val="100"/>
          <w:spacing w:val="0"/>
          <w:color w:val="000000"/>
          <w:position w:val="0"/>
        </w:rPr>
        <w:t xml:space="preserve"> </w:t>
      </w:r>
      <w:r>
        <w:rPr>
          <w:lang w:val="ru-RU" w:eastAsia="ru-RU" w:bidi="ru-RU"/>
          <w:w w:val="100"/>
          <w:spacing w:val="0"/>
          <w:color w:val="000000"/>
          <w:position w:val="0"/>
        </w:rPr>
        <w:t>поэтому для анализа этих возмущений необходимо использовать статистические методы.</w:t>
      </w:r>
    </w:p>
    <w:p>
      <w:pPr>
        <w:pStyle w:val="Style74"/>
        <w:widowControl w:val="0"/>
        <w:keepNext w:val="0"/>
        <w:keepLines w:val="0"/>
        <w:shd w:val="clear" w:color="auto" w:fill="auto"/>
        <w:bidi w:val="0"/>
        <w:jc w:val="both"/>
        <w:spacing w:before="0" w:after="0" w:line="235" w:lineRule="exact"/>
        <w:ind w:left="0" w:right="0" w:firstLine="0"/>
      </w:pPr>
      <w:r>
        <w:rPr>
          <w:rStyle w:val="CharStyle76"/>
        </w:rPr>
        <w:t xml:space="preserve">Функция корреляции. </w:t>
      </w:r>
      <w:r>
        <w:rPr>
          <w:lang w:val="ru-RU" w:eastAsia="ru-RU" w:bidi="ru-RU"/>
          <w:w w:val="100"/>
          <w:spacing w:val="0"/>
          <w:color w:val="000000"/>
          <w:position w:val="0"/>
        </w:rPr>
        <w:t xml:space="preserve">Как известно из курса теории вероятностей, для описания случайных величин используют понятия </w:t>
      </w:r>
      <w:r>
        <w:rPr>
          <w:rStyle w:val="CharStyle464"/>
        </w:rPr>
        <w:t>среднего значе</w:t>
        <w:t>ния</w:t>
      </w:r>
      <w:r>
        <w:rPr>
          <w:lang w:val="ru-RU" w:eastAsia="ru-RU" w:bidi="ru-RU"/>
          <w:w w:val="100"/>
          <w:spacing w:val="0"/>
          <w:color w:val="000000"/>
          <w:position w:val="0"/>
        </w:rPr>
        <w:t xml:space="preserve"> и </w:t>
      </w:r>
      <w:r>
        <w:rPr>
          <w:rStyle w:val="CharStyle464"/>
        </w:rPr>
        <w:t>дисперсии.</w:t>
      </w:r>
      <w:r>
        <w:rPr>
          <w:lang w:val="ru-RU" w:eastAsia="ru-RU" w:bidi="ru-RU"/>
          <w:w w:val="100"/>
          <w:spacing w:val="0"/>
          <w:color w:val="000000"/>
          <w:position w:val="0"/>
        </w:rPr>
        <w:t xml:space="preserve"> В нашем случае случайной величиной является тол</w:t>
        <w:t>щина пластинки, ее среднее значение характеризует толщину пластин-</w:t>
      </w:r>
      <w:r>
        <w:br w:type="page"/>
      </w:r>
    </w:p>
    <w:p>
      <w:pPr>
        <w:pStyle w:val="Style74"/>
        <w:widowControl w:val="0"/>
        <w:keepNext w:val="0"/>
        <w:keepLines w:val="0"/>
        <w:shd w:val="clear" w:color="auto" w:fill="auto"/>
        <w:bidi w:val="0"/>
        <w:jc w:val="both"/>
        <w:spacing w:before="0" w:after="0" w:line="242" w:lineRule="exact"/>
        <w:ind w:left="0" w:right="0" w:firstLine="0"/>
      </w:pPr>
      <w:r>
        <w:pict>
          <v:shape id="_x0000_s1557" type="#_x0000_t202" style="position:absolute;margin-left:30.6pt;margin-top:-330.95pt;width:130.1pt;height:125.5pt;z-index:-125828983;mso-wrap-distance-left:25.2pt;mso-wrap-distance-right:27.35pt;mso-position-horizontal-relative:margin" wrapcoords="5725 0 15895 0 15895 17222 21600 18574 21600 21600 0 21600 0 18574 5725 17222 5725 0" filled="f" stroked="f">
            <v:textbox style="mso-fit-shape-to-text:t" inset="0,0,0,0">
              <w:txbxContent>
                <w:p>
                  <w:pPr>
                    <w:framePr w:h="2510" w:hSpace="504" w:wrap="notBeside" w:vAnchor="text" w:hAnchor="margin" w:x="613" w:y="-6618"/>
                    <w:widowControl w:val="0"/>
                    <w:jc w:val="center"/>
                    <w:rPr>
                      <w:sz w:val="2"/>
                      <w:szCs w:val="2"/>
                    </w:rPr>
                  </w:pPr>
                  <w:r>
                    <w:pict>
                      <v:shape id="_x0000_s1558" type="#_x0000_t75" style="width:130pt;height:126pt;">
                        <v:imagedata r:id="rId212" r:href="rId213"/>
                      </v:shape>
                    </w:pict>
                  </w:r>
                </w:p>
                <w:p>
                  <w:pPr>
                    <w:pStyle w:val="Style234"/>
                    <w:widowControl w:val="0"/>
                    <w:keepNext w:val="0"/>
                    <w:keepLines w:val="0"/>
                    <w:shd w:val="clear" w:color="auto" w:fill="auto"/>
                    <w:bidi w:val="0"/>
                    <w:spacing w:before="0" w:after="0"/>
                    <w:ind w:left="0" w:right="0" w:firstLine="0"/>
                  </w:pPr>
                  <w:r>
                    <w:rPr>
                      <w:rStyle w:val="CharStyle235"/>
                    </w:rPr>
                    <w:t>Рис. 2. Рельеф матовой поверхности. Светлые и темные области изображения отвечают выпуклостям и впадинам соответственно</w:t>
                  </w:r>
                </w:p>
              </w:txbxContent>
            </v:textbox>
            <w10:wrap type="topAndBottom" anchorx="margin"/>
          </v:shape>
        </w:pict>
      </w:r>
      <w:r>
        <w:pict>
          <v:shape id="_x0000_s1559" type="#_x0000_t202" style="position:absolute;margin-left:292.2pt;margin-top:-90.2pt;width:7.45pt;height:12.65pt;z-index:-125828982;mso-wrap-distance-left:34.1pt;mso-wrap-distance-top:33.85pt;mso-wrap-distance-right:34.5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lang w:val="en-US" w:eastAsia="en-US" w:bidi="en-US"/>
                    </w:rPr>
                    <w:t>x</w:t>
                  </w:r>
                </w:p>
              </w:txbxContent>
            </v:textbox>
            <w10:wrap type="topAndBottom" anchorx="margin"/>
          </v:shape>
        </w:pict>
      </w:r>
      <w:r>
        <w:pict>
          <v:shape id="_x0000_s1560" type="#_x0000_t202" style="position:absolute;margin-left:76.2pt;margin-top:-43.85pt;width:185.5pt;height:10.9pt;z-index:-125828981;mso-wrap-distance-left:34.1pt;mso-wrap-distance-top:33.85pt;mso-wrap-distance-right:34.5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Рис. 3. Профиль поверхности рассеивателя</w:t>
                  </w:r>
                </w:p>
              </w:txbxContent>
            </v:textbox>
            <w10:wrap type="topAndBottom" anchorx="margin"/>
          </v:shape>
        </w:pict>
      </w:r>
      <w:r>
        <w:pict>
          <v:shape id="_x0000_s1561" type="#_x0000_t75" style="position:absolute;margin-left:39.5pt;margin-top:-139.7pt;width:247.7pt;height:72.95pt;z-index:-125828980;mso-wrap-distance-left:34.1pt;mso-wrap-distance-top:33.85pt;mso-wrap-distance-right:34.55pt;mso-position-horizontal-relative:margin">
            <v:imagedata r:id="rId214" r:href="rId215"/>
            <w10:wrap type="topAndBottom" anchorx="margin"/>
          </v:shape>
        </w:pict>
      </w:r>
      <w:r>
        <w:rPr>
          <w:lang w:val="ru-RU" w:eastAsia="ru-RU" w:bidi="ru-RU"/>
          <w:w w:val="100"/>
          <w:spacing w:val="0"/>
          <w:color w:val="000000"/>
          <w:position w:val="0"/>
        </w:rPr>
        <w:t xml:space="preserve">ки «в целом» и соответствует прямой (Н) = 0 на рис. 3. Дисперсия </w:t>
      </w:r>
      <w:r>
        <w:rPr>
          <w:rStyle w:val="CharStyle464"/>
          <w:lang w:val="en-US" w:eastAsia="en-US" w:bidi="en-US"/>
        </w:rPr>
        <w:t xml:space="preserve">Dh </w:t>
      </w:r>
      <w:r>
        <w:rPr>
          <w:rStyle w:val="CharStyle464"/>
        </w:rPr>
        <w:t>=</w:t>
      </w:r>
      <w:r>
        <w:rPr>
          <w:lang w:val="ru-RU" w:eastAsia="ru-RU" w:bidi="ru-RU"/>
          <w:w w:val="100"/>
          <w:spacing w:val="0"/>
          <w:color w:val="000000"/>
          <w:position w:val="0"/>
        </w:rPr>
        <w:t xml:space="preserve"> (Н</w:t>
      </w:r>
      <w:r>
        <w:rPr>
          <w:rStyle w:val="CharStyle251"/>
          <w:vertAlign w:val="superscript"/>
        </w:rPr>
        <w:t>2</w:t>
      </w:r>
      <w:r>
        <w:rPr>
          <w:lang w:val="ru-RU" w:eastAsia="ru-RU" w:bidi="ru-RU"/>
          <w:w w:val="100"/>
          <w:spacing w:val="0"/>
          <w:color w:val="000000"/>
          <w:position w:val="0"/>
        </w:rPr>
        <w:t xml:space="preserve">) — (Н) , а также связанная с ней величина, называемая </w:t>
      </w:r>
      <w:r>
        <w:rPr>
          <w:rStyle w:val="CharStyle464"/>
        </w:rPr>
        <w:t>сред</w:t>
        <w:t>неквадратичным отклонением аь</w:t>
      </w:r>
      <w:r>
        <w:rPr>
          <w:lang w:val="ru-RU" w:eastAsia="ru-RU" w:bidi="ru-RU"/>
          <w:w w:val="100"/>
          <w:spacing w:val="0"/>
          <w:color w:val="000000"/>
          <w:position w:val="0"/>
        </w:rPr>
        <w:t xml:space="preserve"> = </w:t>
      </w:r>
      <w:r>
        <w:rPr>
          <w:rStyle w:val="CharStyle464"/>
          <w:lang w:val="en-US" w:eastAsia="en-US" w:bidi="en-US"/>
        </w:rPr>
        <w:t>y/Dhi</w:t>
      </w:r>
      <w:r>
        <w:rPr>
          <w:lang w:val="en-US" w:eastAsia="en-US" w:bidi="en-US"/>
          <w:w w:val="100"/>
          <w:spacing w:val="0"/>
          <w:color w:val="000000"/>
          <w:position w:val="0"/>
        </w:rPr>
        <w:t xml:space="preserve"> </w:t>
      </w:r>
      <w:r>
        <w:rPr>
          <w:lang w:val="ru-RU" w:eastAsia="ru-RU" w:bidi="ru-RU"/>
          <w:w w:val="100"/>
          <w:spacing w:val="0"/>
          <w:color w:val="000000"/>
          <w:position w:val="0"/>
        </w:rPr>
        <w:t xml:space="preserve">характеризует отклонения случайной величины от среднего значения. Величина </w:t>
      </w:r>
      <w:r>
        <w:rPr>
          <w:rStyle w:val="CharStyle464"/>
          <w:lang w:val="en-US" w:eastAsia="en-US" w:bidi="en-US"/>
        </w:rPr>
        <w:t>ah</w:t>
      </w:r>
      <w:r>
        <w:rPr>
          <w:lang w:val="en-US" w:eastAsia="en-US" w:bidi="en-US"/>
          <w:w w:val="100"/>
          <w:spacing w:val="0"/>
          <w:color w:val="000000"/>
          <w:position w:val="0"/>
        </w:rPr>
        <w:t xml:space="preserve"> </w:t>
      </w:r>
      <w:r>
        <w:rPr>
          <w:lang w:val="ru-RU" w:eastAsia="ru-RU" w:bidi="ru-RU"/>
          <w:w w:val="100"/>
          <w:spacing w:val="0"/>
          <w:color w:val="000000"/>
          <w:position w:val="0"/>
        </w:rPr>
        <w:t xml:space="preserve">определяет масштаб высоты зубцов и глубины провалов на кривой, приведенной на рис. 3. Величина среднеквадратичного отклонения также описывает матовую пластинку «в целом». Однако для анализа картины спеклов нам понадобится еще информация о том, насколько быстро изменяется случайная функция </w:t>
      </w:r>
      <w:r>
        <w:rPr>
          <w:rStyle w:val="CharStyle464"/>
        </w:rPr>
        <w:t>Н(х, у</w:t>
      </w:r>
      <w:r>
        <w:rPr>
          <w:lang w:val="ru-RU" w:eastAsia="ru-RU" w:bidi="ru-RU"/>
          <w:w w:val="100"/>
          <w:spacing w:val="0"/>
          <w:color w:val="000000"/>
          <w:position w:val="0"/>
        </w:rPr>
        <w:t>) при переходе от одной точки поверхности к другой. Для характеристики этого свойства в теории вероятностей вво</w:t>
        <w:t>дят функцию, которая называется корреляционной. В рассматриваемом случае матовой пластинки случайной функцией является высота неров</w:t>
        <w:t xml:space="preserve">ности Н в точке поверхности, задаваемой радиус-вектором </w:t>
      </w:r>
      <w:r>
        <w:rPr>
          <w:lang w:val="en-US" w:eastAsia="en-US" w:bidi="en-US"/>
          <w:w w:val="100"/>
          <w:spacing w:val="0"/>
          <w:color w:val="000000"/>
          <w:position w:val="0"/>
        </w:rPr>
        <w:t>r</w:t>
      </w:r>
      <w:r>
        <w:rPr>
          <w:lang w:val="ru-RU" w:eastAsia="ru-RU" w:bidi="ru-RU"/>
          <w:w w:val="100"/>
          <w:spacing w:val="0"/>
          <w:color w:val="000000"/>
          <w:position w:val="0"/>
        </w:rPr>
        <w:t>. Согласно</w:t>
      </w:r>
      <w:r>
        <w:br w:type="page"/>
      </w:r>
    </w:p>
    <w:p>
      <w:pPr>
        <w:pStyle w:val="Style74"/>
        <w:widowControl w:val="0"/>
        <w:keepNext w:val="0"/>
        <w:keepLines w:val="0"/>
        <w:shd w:val="clear" w:color="auto" w:fill="auto"/>
        <w:bidi w:val="0"/>
        <w:jc w:val="both"/>
        <w:spacing w:before="0" w:after="266" w:line="190" w:lineRule="exact"/>
        <w:ind w:left="0" w:right="0" w:firstLine="0"/>
      </w:pPr>
      <w:r>
        <w:rPr>
          <w:lang w:val="ru-RU" w:eastAsia="ru-RU" w:bidi="ru-RU"/>
          <w:w w:val="100"/>
          <w:spacing w:val="0"/>
          <w:color w:val="000000"/>
          <w:position w:val="0"/>
        </w:rPr>
        <w:t>определению, корреляционной функцией Ф является функция</w:t>
      </w:r>
    </w:p>
    <w:p>
      <w:pPr>
        <w:pStyle w:val="Style74"/>
        <w:tabs>
          <w:tab w:leader="none" w:pos="6238" w:val="left"/>
        </w:tabs>
        <w:widowControl w:val="0"/>
        <w:keepNext w:val="0"/>
        <w:keepLines w:val="0"/>
        <w:shd w:val="clear" w:color="auto" w:fill="auto"/>
        <w:bidi w:val="0"/>
        <w:jc w:val="both"/>
        <w:spacing w:before="0" w:after="164" w:line="190" w:lineRule="exact"/>
        <w:ind w:left="1740" w:right="0" w:firstLine="0"/>
      </w:pPr>
      <w:r>
        <w:rPr>
          <w:lang w:val="en-US" w:eastAsia="en-US" w:bidi="en-US"/>
          <w:w w:val="100"/>
          <w:spacing w:val="0"/>
          <w:color w:val="000000"/>
          <w:position w:val="0"/>
        </w:rPr>
        <w:t xml:space="preserve">^h(p) </w:t>
      </w:r>
      <w:r>
        <w:rPr>
          <w:lang w:val="ru-RU" w:eastAsia="ru-RU" w:bidi="ru-RU"/>
          <w:w w:val="100"/>
          <w:spacing w:val="0"/>
          <w:color w:val="000000"/>
          <w:position w:val="0"/>
        </w:rPr>
        <w:t xml:space="preserve">= </w:t>
      </w:r>
      <w:r>
        <w:rPr>
          <w:lang w:val="en-US" w:eastAsia="en-US" w:bidi="en-US"/>
          <w:vertAlign w:val="superscript"/>
          <w:w w:val="100"/>
          <w:spacing w:val="0"/>
          <w:color w:val="000000"/>
          <w:position w:val="0"/>
        </w:rPr>
        <w:t>{h(r)</w:t>
      </w:r>
      <w:r>
        <w:rPr>
          <w:lang w:val="en-US" w:eastAsia="en-US" w:bidi="en-US"/>
          <w:w w:val="100"/>
          <w:spacing w:val="0"/>
          <w:color w:val="000000"/>
          <w:position w:val="0"/>
        </w:rPr>
        <w:t xml:space="preserve"> </w:t>
      </w:r>
      <w:r>
        <w:rPr>
          <w:rStyle w:val="CharStyle464"/>
          <w:lang w:val="en-US" w:eastAsia="en-US" w:bidi="en-US"/>
        </w:rPr>
        <w:t xml:space="preserve">h(r </w:t>
      </w:r>
      <w:r>
        <w:rPr>
          <w:rStyle w:val="CharStyle464"/>
        </w:rPr>
        <w:t>+</w:t>
      </w:r>
      <w:r>
        <w:rPr>
          <w:lang w:val="ru-RU" w:eastAsia="ru-RU" w:bidi="ru-RU"/>
          <w:w w:val="100"/>
          <w:spacing w:val="0"/>
          <w:color w:val="000000"/>
          <w:position w:val="0"/>
        </w:rPr>
        <w:t xml:space="preserve"> р</w:t>
      </w:r>
      <w:r>
        <w:rPr>
          <w:lang w:val="ru-RU" w:eastAsia="ru-RU" w:bidi="ru-RU"/>
          <w:vertAlign w:val="superscript"/>
          <w:w w:val="100"/>
          <w:spacing w:val="0"/>
          <w:color w:val="000000"/>
          <w:position w:val="0"/>
        </w:rPr>
        <w:t xml:space="preserve">)} — </w:t>
      </w:r>
      <w:r>
        <w:rPr>
          <w:lang w:val="en-US" w:eastAsia="en-US" w:bidi="en-US"/>
          <w:vertAlign w:val="superscript"/>
          <w:w w:val="100"/>
          <w:spacing w:val="0"/>
          <w:color w:val="000000"/>
          <w:position w:val="0"/>
        </w:rPr>
        <w:t>{h(r)}</w:t>
      </w:r>
      <w:r>
        <w:rPr>
          <w:rStyle w:val="CharStyle251"/>
          <w:lang w:val="en-US" w:eastAsia="en-US" w:bidi="en-US"/>
          <w:vertAlign w:val="superscript"/>
        </w:rPr>
        <w:t>2</w:t>
      </w:r>
      <w:r>
        <w:rPr>
          <w:lang w:val="en-US" w:eastAsia="en-US" w:bidi="en-US"/>
          <w:vertAlign w:val="superscript"/>
          <w:w w:val="100"/>
          <w:spacing w:val="0"/>
          <w:color w:val="000000"/>
          <w:position w:val="0"/>
        </w:rPr>
        <w:t xml:space="preserve"> </w:t>
      </w:r>
      <w:r>
        <w:rPr>
          <w:rStyle w:val="CharStyle464"/>
          <w:vertAlign w:val="superscript"/>
        </w:rPr>
        <w:t>,</w:t>
      </w:r>
      <w:r>
        <w:rPr>
          <w:lang w:val="ru-RU" w:eastAsia="ru-RU" w:bidi="ru-RU"/>
          <w:vertAlign w:val="superscript"/>
          <w:w w:val="100"/>
          <w:spacing w:val="0"/>
          <w:color w:val="000000"/>
          <w:position w:val="0"/>
        </w:rPr>
        <w:tab/>
        <w:t>(1)</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где </w:t>
      </w:r>
      <w:r>
        <w:rPr>
          <w:rStyle w:val="CharStyle464"/>
        </w:rPr>
        <w:t>р</w:t>
      </w:r>
      <w:r>
        <w:rPr>
          <w:lang w:val="ru-RU" w:eastAsia="ru-RU" w:bidi="ru-RU"/>
          <w:w w:val="100"/>
          <w:spacing w:val="0"/>
          <w:color w:val="000000"/>
          <w:position w:val="0"/>
        </w:rPr>
        <w:t xml:space="preserve"> — смещение относительно точки г, скобки {...</w:t>
      </w:r>
      <w:r>
        <w:rPr>
          <w:rStyle w:val="CharStyle464"/>
        </w:rPr>
        <w:t>}</w:t>
      </w:r>
      <w:r>
        <w:rPr>
          <w:lang w:val="ru-RU" w:eastAsia="ru-RU" w:bidi="ru-RU"/>
          <w:w w:val="100"/>
          <w:spacing w:val="0"/>
          <w:color w:val="000000"/>
          <w:position w:val="0"/>
        </w:rPr>
        <w:t xml:space="preserve"> означают усред</w:t>
        <w:t xml:space="preserve">нение по всем точкам поверхности. Функция показывает, насколько в среднем изменяется величина </w:t>
      </w:r>
      <w:r>
        <w:rPr>
          <w:rStyle w:val="CharStyle464"/>
          <w:lang w:val="en-US" w:eastAsia="en-US" w:bidi="en-US"/>
        </w:rPr>
        <w:t>h</w:t>
      </w:r>
      <w:r>
        <w:rPr>
          <w:lang w:val="en-US" w:eastAsia="en-US" w:bidi="en-US"/>
          <w:w w:val="100"/>
          <w:spacing w:val="0"/>
          <w:color w:val="000000"/>
          <w:position w:val="0"/>
        </w:rPr>
        <w:t xml:space="preserve"> </w:t>
      </w:r>
      <w:r>
        <w:rPr>
          <w:lang w:val="ru-RU" w:eastAsia="ru-RU" w:bidi="ru-RU"/>
          <w:w w:val="100"/>
          <w:spacing w:val="0"/>
          <w:color w:val="000000"/>
          <w:position w:val="0"/>
        </w:rPr>
        <w:t>при смещении из данной точки на рас</w:t>
        <w:t xml:space="preserve">стояние р, другими словами, насколько значения </w:t>
      </w:r>
      <w:r>
        <w:rPr>
          <w:lang w:val="en-US" w:eastAsia="en-US" w:bidi="en-US"/>
          <w:w w:val="100"/>
          <w:spacing w:val="0"/>
          <w:color w:val="000000"/>
          <w:position w:val="0"/>
        </w:rPr>
        <w:t xml:space="preserve">h(r) </w:t>
      </w:r>
      <w:r>
        <w:rPr>
          <w:lang w:val="ru-RU" w:eastAsia="ru-RU" w:bidi="ru-RU"/>
          <w:w w:val="100"/>
          <w:spacing w:val="0"/>
          <w:color w:val="000000"/>
          <w:position w:val="0"/>
        </w:rPr>
        <w:t xml:space="preserve">и </w:t>
      </w:r>
      <w:r>
        <w:rPr>
          <w:lang w:val="en-US" w:eastAsia="en-US" w:bidi="en-US"/>
          <w:w w:val="100"/>
          <w:spacing w:val="0"/>
          <w:color w:val="000000"/>
          <w:position w:val="0"/>
        </w:rPr>
        <w:t xml:space="preserve">h(r </w:t>
      </w:r>
      <w:r>
        <w:rPr>
          <w:lang w:val="ru-RU" w:eastAsia="ru-RU" w:bidi="ru-RU"/>
          <w:w w:val="100"/>
          <w:spacing w:val="0"/>
          <w:color w:val="000000"/>
          <w:position w:val="0"/>
        </w:rPr>
        <w:t>+ р) скор</w:t>
        <w:t xml:space="preserve">релированы между собой. Для однородной пластинки функция Ф не зависит от выбора точки </w:t>
      </w:r>
      <w:r>
        <w:rPr>
          <w:lang w:val="en-US" w:eastAsia="en-US" w:bidi="en-US"/>
          <w:w w:val="100"/>
          <w:spacing w:val="0"/>
          <w:color w:val="000000"/>
          <w:position w:val="0"/>
        </w:rPr>
        <w:t xml:space="preserve">r, </w:t>
      </w:r>
      <w:r>
        <w:rPr>
          <w:lang w:val="ru-RU" w:eastAsia="ru-RU" w:bidi="ru-RU"/>
          <w:w w:val="100"/>
          <w:spacing w:val="0"/>
          <w:color w:val="000000"/>
          <w:position w:val="0"/>
        </w:rPr>
        <w:t>а определяется только величиной смеще</w:t>
        <w:t>ния р, т. е. Ф</w:t>
      </w:r>
      <w:r>
        <w:rPr>
          <w:rStyle w:val="CharStyle464"/>
          <w:lang w:val="en-US" w:eastAsia="en-US" w:bidi="en-US"/>
        </w:rPr>
        <w:t xml:space="preserve">h </w:t>
      </w:r>
      <w:r>
        <w:rPr>
          <w:rStyle w:val="CharStyle464"/>
        </w:rPr>
        <w:t>=</w:t>
      </w:r>
      <w:r>
        <w:rPr>
          <w:lang w:val="ru-RU" w:eastAsia="ru-RU" w:bidi="ru-RU"/>
          <w:w w:val="100"/>
          <w:spacing w:val="0"/>
          <w:color w:val="000000"/>
          <w:position w:val="0"/>
        </w:rPr>
        <w:t xml:space="preserve"> Ф</w:t>
      </w:r>
      <w:r>
        <w:rPr>
          <w:rStyle w:val="CharStyle464"/>
          <w:lang w:val="en-US" w:eastAsia="en-US" w:bidi="en-US"/>
        </w:rPr>
        <w:t>h(p).</w:t>
      </w:r>
      <w:r>
        <w:rPr>
          <w:lang w:val="en-US" w:eastAsia="en-US" w:bidi="en-US"/>
          <w:w w:val="100"/>
          <w:spacing w:val="0"/>
          <w:color w:val="000000"/>
          <w:position w:val="0"/>
        </w:rPr>
        <w:t xml:space="preserve"> </w:t>
      </w:r>
      <w:r>
        <w:rPr>
          <w:lang w:val="ru-RU" w:eastAsia="ru-RU" w:bidi="ru-RU"/>
          <w:w w:val="100"/>
          <w:spacing w:val="0"/>
          <w:color w:val="000000"/>
          <w:position w:val="0"/>
        </w:rPr>
        <w:t xml:space="preserve">Общие соображения позволяют представить качественно вид функции </w:t>
      </w:r>
      <w:r>
        <w:rPr>
          <w:rStyle w:val="CharStyle464"/>
        </w:rPr>
        <w:t>Фh(p).</w:t>
      </w:r>
      <w:r>
        <w:rPr>
          <w:lang w:val="ru-RU" w:eastAsia="ru-RU" w:bidi="ru-RU"/>
          <w:w w:val="100"/>
          <w:spacing w:val="0"/>
          <w:color w:val="000000"/>
          <w:position w:val="0"/>
        </w:rPr>
        <w:t xml:space="preserve"> При р = 0 значения </w:t>
      </w:r>
      <w:r>
        <w:rPr>
          <w:lang w:val="en-US" w:eastAsia="en-US" w:bidi="en-US"/>
          <w:w w:val="100"/>
          <w:spacing w:val="0"/>
          <w:color w:val="000000"/>
          <w:position w:val="0"/>
        </w:rPr>
        <w:t xml:space="preserve">h(r) </w:t>
      </w:r>
      <w:r>
        <w:rPr>
          <w:lang w:val="ru-RU" w:eastAsia="ru-RU" w:bidi="ru-RU"/>
          <w:w w:val="100"/>
          <w:spacing w:val="0"/>
          <w:color w:val="000000"/>
          <w:position w:val="0"/>
        </w:rPr>
        <w:t xml:space="preserve">и </w:t>
      </w:r>
      <w:r>
        <w:rPr>
          <w:lang w:val="en-US" w:eastAsia="en-US" w:bidi="en-US"/>
          <w:w w:val="100"/>
          <w:spacing w:val="0"/>
          <w:color w:val="000000"/>
          <w:position w:val="0"/>
        </w:rPr>
        <w:t xml:space="preserve">h(r </w:t>
      </w:r>
      <w:r>
        <w:rPr>
          <w:lang w:val="ru-RU" w:eastAsia="ru-RU" w:bidi="ru-RU"/>
          <w:w w:val="100"/>
          <w:spacing w:val="0"/>
          <w:color w:val="000000"/>
          <w:position w:val="0"/>
        </w:rPr>
        <w:t>+ р) одинаковы, т. е. их корреляция наибольшая, и функция Фл,(р) достига</w:t>
        <w:t>ет максимума (в этом случае Фл,(р) = (</w:t>
      </w:r>
      <w:r>
        <w:rPr>
          <w:lang w:val="en-US" w:eastAsia="en-US" w:bidi="en-US"/>
          <w:w w:val="100"/>
          <w:spacing w:val="0"/>
          <w:color w:val="000000"/>
          <w:position w:val="0"/>
        </w:rPr>
        <w:t>h</w:t>
      </w:r>
      <w:r>
        <w:rPr>
          <w:rStyle w:val="CharStyle251"/>
          <w:lang w:val="en-US" w:eastAsia="en-US" w:bidi="en-US"/>
          <w:vertAlign w:val="superscript"/>
        </w:rPr>
        <w:t>2</w:t>
      </w:r>
      <w:r>
        <w:rPr>
          <w:lang w:val="en-US" w:eastAsia="en-US" w:bidi="en-US"/>
          <w:w w:val="100"/>
          <w:spacing w:val="0"/>
          <w:color w:val="000000"/>
          <w:position w:val="0"/>
        </w:rPr>
        <w:t>(r</w:t>
      </w:r>
      <w:r>
        <w:rPr>
          <w:lang w:val="ru-RU" w:eastAsia="ru-RU" w:bidi="ru-RU"/>
          <w:w w:val="100"/>
          <w:spacing w:val="0"/>
          <w:color w:val="000000"/>
          <w:position w:val="0"/>
        </w:rPr>
        <w:t xml:space="preserve">)) — </w:t>
      </w:r>
      <w:r>
        <w:rPr>
          <w:lang w:val="en-US" w:eastAsia="en-US" w:bidi="en-US"/>
          <w:w w:val="100"/>
          <w:spacing w:val="0"/>
          <w:color w:val="000000"/>
          <w:position w:val="0"/>
        </w:rPr>
        <w:t>{h(r)}</w:t>
      </w:r>
      <w:r>
        <w:rPr>
          <w:rStyle w:val="CharStyle251"/>
          <w:lang w:val="en-US" w:eastAsia="en-US" w:bidi="en-US"/>
          <w:vertAlign w:val="super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464"/>
          <w:lang w:val="en-US" w:eastAsia="en-US" w:bidi="en-US"/>
        </w:rPr>
        <w:t>ah</w:t>
      </w:r>
      <w:r>
        <w:rPr>
          <w:lang w:val="ru-RU" w:eastAsia="ru-RU" w:bidi="ru-RU"/>
          <w:w w:val="100"/>
          <w:spacing w:val="0"/>
          <w:color w:val="000000"/>
          <w:position w:val="0"/>
        </w:rPr>
        <w:t xml:space="preserve">, согласно определению дисперсии). При больших значениях р в силу случайного характера функции </w:t>
      </w:r>
      <w:r>
        <w:rPr>
          <w:lang w:val="en-US" w:eastAsia="en-US" w:bidi="en-US"/>
          <w:w w:val="100"/>
          <w:spacing w:val="0"/>
          <w:color w:val="000000"/>
          <w:position w:val="0"/>
        </w:rPr>
        <w:t xml:space="preserve">h </w:t>
      </w:r>
      <w:r>
        <w:rPr>
          <w:lang w:val="ru-RU" w:eastAsia="ru-RU" w:bidi="ru-RU"/>
          <w:w w:val="100"/>
          <w:spacing w:val="0"/>
          <w:color w:val="000000"/>
          <w:position w:val="0"/>
        </w:rPr>
        <w:t xml:space="preserve">значения </w:t>
      </w:r>
      <w:r>
        <w:rPr>
          <w:lang w:val="en-US" w:eastAsia="en-US" w:bidi="en-US"/>
          <w:w w:val="100"/>
          <w:spacing w:val="0"/>
          <w:color w:val="000000"/>
          <w:position w:val="0"/>
        </w:rPr>
        <w:t xml:space="preserve">h(r) </w:t>
      </w:r>
      <w:r>
        <w:rPr>
          <w:lang w:val="ru-RU" w:eastAsia="ru-RU" w:bidi="ru-RU"/>
          <w:w w:val="100"/>
          <w:spacing w:val="0"/>
          <w:color w:val="000000"/>
          <w:position w:val="0"/>
        </w:rPr>
        <w:t xml:space="preserve">и </w:t>
      </w:r>
      <w:r>
        <w:rPr>
          <w:rStyle w:val="CharStyle464"/>
          <w:lang w:val="en-US" w:eastAsia="en-US" w:bidi="en-US"/>
        </w:rPr>
        <w:t>h(r</w:t>
      </w:r>
      <w:r>
        <w:rPr>
          <w:lang w:val="en-US" w:eastAsia="en-US" w:bidi="en-US"/>
          <w:w w:val="100"/>
          <w:spacing w:val="0"/>
          <w:color w:val="000000"/>
          <w:position w:val="0"/>
        </w:rPr>
        <w:t xml:space="preserve"> </w:t>
      </w:r>
      <w:r>
        <w:rPr>
          <w:lang w:val="ru-RU" w:eastAsia="ru-RU" w:bidi="ru-RU"/>
          <w:w w:val="100"/>
          <w:spacing w:val="0"/>
          <w:color w:val="000000"/>
          <w:position w:val="0"/>
        </w:rPr>
        <w:t>+ р) оказываются незави</w:t>
        <w:t xml:space="preserve">симыми и функция Ф(р) ^ 0. Таким образом, функция </w:t>
      </w:r>
      <w:r>
        <w:rPr>
          <w:rStyle w:val="CharStyle464"/>
        </w:rPr>
        <w:t>Фh(p)</w:t>
      </w:r>
      <w:r>
        <w:rPr>
          <w:lang w:val="ru-RU" w:eastAsia="ru-RU" w:bidi="ru-RU"/>
          <w:w w:val="100"/>
          <w:spacing w:val="0"/>
          <w:color w:val="000000"/>
          <w:position w:val="0"/>
        </w:rPr>
        <w:t xml:space="preserve"> должна достигать максимального значения при р = </w:t>
      </w:r>
      <w:r>
        <w:rPr>
          <w:rStyle w:val="CharStyle251"/>
        </w:rPr>
        <w:t>0</w:t>
      </w:r>
      <w:r>
        <w:rPr>
          <w:lang w:val="ru-RU" w:eastAsia="ru-RU" w:bidi="ru-RU"/>
          <w:w w:val="100"/>
          <w:spacing w:val="0"/>
          <w:color w:val="000000"/>
          <w:position w:val="0"/>
        </w:rPr>
        <w:t xml:space="preserve"> и уменьшаться с ростом р.</w:t>
      </w:r>
    </w:p>
    <w:p>
      <w:pPr>
        <w:pStyle w:val="Style74"/>
        <w:widowControl w:val="0"/>
        <w:keepNext w:val="0"/>
        <w:keepLines w:val="0"/>
        <w:shd w:val="clear" w:color="auto" w:fill="auto"/>
        <w:bidi w:val="0"/>
        <w:jc w:val="left"/>
        <w:spacing w:before="0" w:after="0"/>
        <w:ind w:left="0" w:right="0" w:firstLine="340"/>
      </w:pPr>
      <w:r>
        <w:pict>
          <v:shape id="_x0000_s1562" type="#_x0000_t202" style="position:absolute;margin-left:131.3pt;margin-top:40.3pt;width:27.35pt;height:14.1pt;z-index:-125828979;mso-wrap-distance-left:125.3pt;mso-wrap-distance-right:15.6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Фh(р)</w:t>
                  </w:r>
                </w:p>
              </w:txbxContent>
            </v:textbox>
            <w10:wrap type="topAndBottom" anchorx="margin"/>
          </v:shape>
        </w:pict>
      </w:r>
      <w:r>
        <w:pict>
          <v:shape id="_x0000_s1563" type="#_x0000_t202" style="position:absolute;margin-left:174.25pt;margin-top:30.65pt;width:30.7pt;height:17.85pt;z-index:-125828978;mso-wrap-distance-left:5.pt;mso-wrap-distance-right:114.pt;mso-position-horizontal-relative:margin" filled="f" stroked="f">
            <v:textbox style="mso-fit-shape-to-text:t" inset="0,0,0,0">
              <w:txbxContent>
                <w:p>
                  <w:pPr>
                    <w:pStyle w:val="Style369"/>
                    <w:widowControl w:val="0"/>
                    <w:keepNext w:val="0"/>
                    <w:keepLines w:val="0"/>
                    <w:shd w:val="clear" w:color="auto" w:fill="auto"/>
                    <w:bidi w:val="0"/>
                    <w:jc w:val="right"/>
                    <w:spacing w:before="0" w:after="0" w:line="200" w:lineRule="exact"/>
                    <w:ind w:left="0" w:right="0" w:firstLine="0"/>
                  </w:pPr>
                  <w:r>
                    <w:rPr>
                      <w:rStyle w:val="CharStyle452"/>
                      <w:i w:val="0"/>
                      <w:iCs w:val="0"/>
                    </w:rPr>
                    <w:t xml:space="preserve">_ </w:t>
                  </w:r>
                  <w:r>
                    <w:rPr>
                      <w:rStyle w:val="CharStyle453"/>
                      <w:i/>
                      <w:iCs/>
                    </w:rPr>
                    <w:t>Р_</w:t>
                  </w:r>
                </w:p>
                <w:p>
                  <w:pPr>
                    <w:pStyle w:val="Style91"/>
                    <w:widowControl w:val="0"/>
                    <w:keepNext w:val="0"/>
                    <w:keepLines w:val="0"/>
                    <w:shd w:val="clear" w:color="auto" w:fill="auto"/>
                    <w:bidi w:val="0"/>
                    <w:jc w:val="right"/>
                    <w:spacing w:before="0" w:after="0" w:line="190" w:lineRule="exact"/>
                    <w:ind w:left="0" w:right="0" w:firstLine="0"/>
                  </w:pPr>
                  <w:r>
                    <w:rPr>
                      <w:rStyle w:val="CharStyle454"/>
                      <w:i/>
                      <w:iCs/>
                    </w:rPr>
                    <w:t>pi</w:t>
                  </w:r>
                </w:p>
              </w:txbxContent>
            </v:textbox>
            <w10:wrap type="topAndBottom" anchorx="margin"/>
          </v:shape>
        </w:pict>
      </w:r>
      <w:r>
        <w:pict>
          <v:shape id="_x0000_s1564" type="#_x0000_t202" style="position:absolute;margin-left:177.6pt;margin-top:44.pt;width:3.85pt;height:9.5pt;z-index:-125828977;mso-wrap-distance-left:5.pt;mso-wrap-distance-right:137.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h</w:t>
                  </w:r>
                </w:p>
              </w:txbxContent>
            </v:textbox>
            <w10:wrap type="topAndBottom" anchorx="margin"/>
          </v:shape>
        </w:pict>
      </w:r>
      <w:r>
        <w:pict>
          <v:shape id="_x0000_s1565" type="#_x0000_t202" style="position:absolute;margin-left:318.95pt;margin-top:40.15pt;width:13.7pt;height:12.85pt;z-index:-125828976;mso-wrap-distance-left:35.15pt;mso-wrap-distance-right:5.pt;mso-position-horizontal-relative:margin" filled="f" stroked="f">
            <v:textbox style="mso-fit-shape-to-text:t" inset="0,0,0,0">
              <w:txbxContent>
                <w:p>
                  <w:pPr>
                    <w:pStyle w:val="Style236"/>
                    <w:widowControl w:val="0"/>
                    <w:keepNext/>
                    <w:keepLines/>
                    <w:shd w:val="clear" w:color="auto" w:fill="auto"/>
                    <w:bidi w:val="0"/>
                    <w:jc w:val="left"/>
                    <w:spacing w:before="0" w:after="0" w:line="190" w:lineRule="exact"/>
                    <w:ind w:left="0" w:right="0" w:firstLine="0"/>
                  </w:pPr>
                  <w:bookmarkStart w:id="63" w:name="bookmark63"/>
                  <w:r>
                    <w:rPr>
                      <w:rStyle w:val="CharStyle237"/>
                      <w:lang w:val="ru-RU" w:eastAsia="ru-RU" w:bidi="ru-RU"/>
                    </w:rPr>
                    <w:t>(</w:t>
                  </w:r>
                  <w:r>
                    <w:rPr>
                      <w:rStyle w:val="CharStyle238"/>
                    </w:rPr>
                    <w:t>2</w:t>
                  </w:r>
                  <w:r>
                    <w:rPr>
                      <w:rStyle w:val="CharStyle237"/>
                      <w:lang w:val="ru-RU" w:eastAsia="ru-RU" w:bidi="ru-RU"/>
                    </w:rPr>
                    <w:t>)</w:t>
                  </w:r>
                  <w:bookmarkEnd w:id="63"/>
                </w:p>
              </w:txbxContent>
            </v:textbox>
            <w10:wrap type="topAndBottom" anchorx="margin"/>
          </v:shape>
        </w:pict>
      </w:r>
      <w:r>
        <w:rPr>
          <w:lang w:val="ru-RU" w:eastAsia="ru-RU" w:bidi="ru-RU"/>
          <w:w w:val="100"/>
          <w:spacing w:val="0"/>
          <w:color w:val="000000"/>
          <w:position w:val="0"/>
        </w:rPr>
        <w:t>Обычно хорошим приближением для корреляционной функции Фл,(р) является функция Гаусса:</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p</w:t>
      </w:r>
      <w:r>
        <w:rPr>
          <w:lang w:val="en-US" w:eastAsia="en-US" w:bidi="en-US"/>
          <w:vertAlign w:val="subscript"/>
          <w:w w:val="100"/>
          <w:spacing w:val="0"/>
          <w:color w:val="000000"/>
          <w:position w:val="0"/>
        </w:rPr>
        <w:t>h</w:t>
      </w:r>
      <w:r>
        <w:rPr>
          <w:lang w:val="en-US" w:eastAsia="en-US" w:bidi="en-US"/>
          <w:w w:val="100"/>
          <w:spacing w:val="0"/>
          <w:color w:val="000000"/>
          <w:position w:val="0"/>
        </w:rPr>
        <w:t xml:space="preserve"> </w:t>
      </w:r>
      <w:r>
        <w:rPr>
          <w:lang w:val="ru-RU" w:eastAsia="ru-RU" w:bidi="ru-RU"/>
          <w:w w:val="100"/>
          <w:spacing w:val="0"/>
          <w:color w:val="000000"/>
          <w:position w:val="0"/>
        </w:rPr>
        <w:t xml:space="preserve">— характерное расстояние, называемое радиусом корреляции, на котором функция корреляции уменьшается в </w:t>
      </w:r>
      <w:r>
        <w:rPr>
          <w:lang w:val="en-US" w:eastAsia="en-US" w:bidi="en-US"/>
          <w:w w:val="100"/>
          <w:spacing w:val="0"/>
          <w:color w:val="000000"/>
          <w:position w:val="0"/>
        </w:rPr>
        <w:t xml:space="preserve">e </w:t>
      </w:r>
      <w:r>
        <w:rPr>
          <w:lang w:val="ru-RU" w:eastAsia="ru-RU" w:bidi="ru-RU"/>
          <w:w w:val="100"/>
          <w:spacing w:val="0"/>
          <w:color w:val="000000"/>
          <w:position w:val="0"/>
        </w:rPr>
        <w:t xml:space="preserve">раз. Радиус корреляции </w:t>
      </w:r>
      <w:r>
        <w:rPr>
          <w:lang w:val="en-US" w:eastAsia="en-US" w:bidi="en-US"/>
          <w:w w:val="100"/>
          <w:spacing w:val="0"/>
          <w:color w:val="000000"/>
          <w:position w:val="0"/>
        </w:rPr>
        <w:t>p</w:t>
      </w:r>
      <w:r>
        <w:rPr>
          <w:lang w:val="en-US" w:eastAsia="en-US" w:bidi="en-US"/>
          <w:vertAlign w:val="subscript"/>
          <w:w w:val="100"/>
          <w:spacing w:val="0"/>
          <w:color w:val="000000"/>
          <w:position w:val="0"/>
        </w:rPr>
        <w:t>h</w:t>
      </w:r>
      <w:r>
        <w:rPr>
          <w:lang w:val="en-US" w:eastAsia="en-US" w:bidi="en-US"/>
          <w:w w:val="100"/>
          <w:spacing w:val="0"/>
          <w:color w:val="000000"/>
          <w:position w:val="0"/>
        </w:rPr>
        <w:t xml:space="preserve"> </w:t>
      </w:r>
      <w:r>
        <w:rPr>
          <w:lang w:val="ru-RU" w:eastAsia="ru-RU" w:bidi="ru-RU"/>
          <w:w w:val="100"/>
          <w:spacing w:val="0"/>
          <w:color w:val="000000"/>
          <w:position w:val="0"/>
        </w:rPr>
        <w:t xml:space="preserve">— это масштаб, характеризующий своего рода «пространственную память» случайной величины </w:t>
      </w:r>
      <w:r>
        <w:rPr>
          <w:lang w:val="en-US" w:eastAsia="en-US" w:bidi="en-US"/>
          <w:w w:val="100"/>
          <w:spacing w:val="0"/>
          <w:color w:val="000000"/>
          <w:position w:val="0"/>
        </w:rPr>
        <w:t xml:space="preserve">h(r). </w:t>
      </w:r>
      <w:r>
        <w:rPr>
          <w:lang w:val="ru-RU" w:eastAsia="ru-RU" w:bidi="ru-RU"/>
          <w:w w:val="100"/>
          <w:spacing w:val="0"/>
          <w:color w:val="000000"/>
          <w:position w:val="0"/>
        </w:rPr>
        <w:t xml:space="preserve">По своему физическому смыслу </w:t>
      </w:r>
      <w:r>
        <w:rPr>
          <w:lang w:val="en-US" w:eastAsia="en-US" w:bidi="en-US"/>
          <w:w w:val="100"/>
          <w:spacing w:val="0"/>
          <w:color w:val="000000"/>
          <w:position w:val="0"/>
        </w:rPr>
        <w:t xml:space="preserve">ph </w:t>
      </w:r>
      <w:r>
        <w:rPr>
          <w:lang w:val="ru-RU" w:eastAsia="ru-RU" w:bidi="ru-RU"/>
          <w:w w:val="100"/>
          <w:spacing w:val="0"/>
          <w:color w:val="000000"/>
          <w:position w:val="0"/>
        </w:rPr>
        <w:t>можно трактовать как средний размер неоднородностей матовой пла</w:t>
        <w:t xml:space="preserve">стинки. Для справки отметим, что в исследуемых образцах матовых стекол </w:t>
      </w:r>
      <w:r>
        <w:rPr>
          <w:lang w:val="en-US" w:eastAsia="en-US" w:bidi="en-US"/>
          <w:w w:val="100"/>
          <w:spacing w:val="0"/>
          <w:color w:val="000000"/>
          <w:position w:val="0"/>
        </w:rPr>
        <w:t xml:space="preserve">ph </w:t>
      </w:r>
      <w:r>
        <w:rPr>
          <w:lang w:val="ru-RU" w:eastAsia="ru-RU" w:bidi="ru-RU"/>
          <w:w w:val="100"/>
          <w:spacing w:val="0"/>
          <w:color w:val="000000"/>
          <w:position w:val="0"/>
        </w:rPr>
        <w:t>~ 5 ^ 10 мкм.</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Световая волна, проходя сквозь матовую поверхность, меняет ам</w:t>
        <w:t>плитуду и фазу своих колебаний. Однако удовлетворительным прибли</w:t>
        <w:t>жением является рассмотрение матовой поверхности как чисто фазово</w:t>
        <w:t>го транспаранта, т. е. случайной фазовой решетки. Случайная состав</w:t>
        <w:t xml:space="preserve">ляющая изменения фазы прошедшей световой волны определяется оптической разностью хода, пропорциональной случайным вариациям толщины пластины </w:t>
      </w:r>
      <w:r>
        <w:rPr>
          <w:lang w:val="en-US" w:eastAsia="en-US" w:bidi="en-US"/>
          <w:w w:val="100"/>
          <w:spacing w:val="0"/>
          <w:color w:val="000000"/>
          <w:position w:val="0"/>
        </w:rPr>
        <w:t>h:</w:t>
      </w:r>
    </w:p>
    <w:p>
      <w:pPr>
        <w:pStyle w:val="Style74"/>
        <w:widowControl w:val="0"/>
        <w:keepNext w:val="0"/>
        <w:keepLines w:val="0"/>
        <w:shd w:val="clear" w:color="auto" w:fill="auto"/>
        <w:bidi w:val="0"/>
        <w:jc w:val="left"/>
        <w:spacing w:before="0" w:after="0" w:line="190" w:lineRule="exact"/>
        <w:ind w:left="2980" w:right="0" w:firstLine="0"/>
      </w:pPr>
      <w:r>
        <w:rPr>
          <w:rStyle w:val="CharStyle251"/>
        </w:rPr>
        <w:t>2</w:t>
      </w:r>
      <w:r>
        <w:rPr>
          <w:lang w:val="ru-RU" w:eastAsia="ru-RU" w:bidi="ru-RU"/>
          <w:vertAlign w:val="subscript"/>
          <w:w w:val="100"/>
          <w:spacing w:val="0"/>
          <w:color w:val="000000"/>
          <w:position w:val="0"/>
        </w:rPr>
        <w:t>П</w:t>
      </w:r>
    </w:p>
    <w:p>
      <w:pPr>
        <w:pStyle w:val="Style91"/>
        <w:tabs>
          <w:tab w:leader="none" w:pos="6285" w:val="left"/>
        </w:tabs>
        <w:widowControl w:val="0"/>
        <w:keepNext w:val="0"/>
        <w:keepLines w:val="0"/>
        <w:shd w:val="clear" w:color="auto" w:fill="auto"/>
        <w:bidi w:val="0"/>
        <w:spacing w:before="0" w:after="144" w:line="190" w:lineRule="exact"/>
        <w:ind w:left="2560" w:right="0" w:firstLine="0"/>
      </w:pPr>
      <w:r>
        <w:rPr>
          <w:rStyle w:val="CharStyle465"/>
          <w:i/>
          <w:iCs/>
        </w:rPr>
        <w:t>&lt;Р=</w:t>
      </w:r>
      <w:r>
        <w:rPr>
          <w:rStyle w:val="CharStyle465"/>
          <w:vertAlign w:val="subscript"/>
          <w:i/>
          <w:iCs/>
        </w:rPr>
        <w:t>Т</w:t>
      </w:r>
      <w:r>
        <w:rPr>
          <w:rStyle w:val="CharStyle465"/>
          <w:i/>
          <w:iCs/>
        </w:rPr>
        <w:t>(п- 1)К</w:t>
      </w:r>
      <w:r>
        <w:rPr>
          <w:rStyle w:val="CharStyle93"/>
          <w:i w:val="0"/>
          <w:iCs w:val="0"/>
        </w:rPr>
        <w:tab/>
        <w:t>(3)</w:t>
      </w:r>
    </w:p>
    <w:p>
      <w:pPr>
        <w:pStyle w:val="Style74"/>
        <w:widowControl w:val="0"/>
        <w:keepNext w:val="0"/>
        <w:keepLines w:val="0"/>
        <w:shd w:val="clear" w:color="auto" w:fill="auto"/>
        <w:bidi w:val="0"/>
        <w:jc w:val="both"/>
        <w:spacing w:before="0" w:after="0"/>
        <w:ind w:left="0" w:right="0" w:firstLine="0"/>
        <w:sectPr>
          <w:headerReference w:type="even" r:id="rId216"/>
          <w:headerReference w:type="default" r:id="rId217"/>
          <w:pgSz w:w="8400" w:h="11900"/>
          <w:pgMar w:top="1035" w:left="803" w:right="804" w:bottom="807" w:header="0" w:footer="3" w:gutter="0"/>
          <w:rtlGutter w:val="0"/>
          <w:cols w:space="720"/>
          <w:noEndnote/>
          <w:docGrid w:linePitch="360"/>
        </w:sectPr>
      </w:pPr>
      <w:r>
        <w:rPr>
          <w:lang w:val="ru-RU" w:eastAsia="ru-RU" w:bidi="ru-RU"/>
          <w:w w:val="100"/>
          <w:spacing w:val="0"/>
          <w:color w:val="000000"/>
          <w:position w:val="0"/>
        </w:rPr>
        <w:t xml:space="preserve">где </w:t>
      </w:r>
      <w:r>
        <w:rPr>
          <w:lang w:val="en-US" w:eastAsia="en-US" w:bidi="en-US"/>
          <w:w w:val="100"/>
          <w:spacing w:val="0"/>
          <w:color w:val="000000"/>
          <w:position w:val="0"/>
        </w:rPr>
        <w:t xml:space="preserve">n </w:t>
      </w:r>
      <w:r>
        <w:rPr>
          <w:lang w:val="ru-RU" w:eastAsia="ru-RU" w:bidi="ru-RU"/>
          <w:w w:val="100"/>
          <w:spacing w:val="0"/>
          <w:color w:val="000000"/>
          <w:position w:val="0"/>
        </w:rPr>
        <w:t>« 1,5 — показатель преломления стекла. Фронт световой вол</w:t>
        <w:t>ны, приобретя набег фазы (3) после прохождения матовой пластинки,</w:t>
      </w:r>
    </w:p>
    <w:p>
      <w:pPr>
        <w:pStyle w:val="Style74"/>
        <w:widowControl w:val="0"/>
        <w:keepNext w:val="0"/>
        <w:keepLines w:val="0"/>
        <w:shd w:val="clear" w:color="auto" w:fill="auto"/>
        <w:bidi w:val="0"/>
        <w:jc w:val="both"/>
        <w:spacing w:before="0" w:after="312" w:line="235" w:lineRule="exact"/>
        <w:ind w:left="0" w:right="0" w:firstLine="0"/>
      </w:pPr>
      <w:r>
        <w:rPr>
          <w:lang w:val="ru-RU" w:eastAsia="ru-RU" w:bidi="ru-RU"/>
          <w:w w:val="100"/>
          <w:spacing w:val="0"/>
          <w:color w:val="000000"/>
          <w:position w:val="0"/>
        </w:rPr>
        <w:t>становится случайным. Наблюдаемые спеклы представляют собой ви</w:t>
        <w:t>зуализацию этого случайного поля, и нам необходимо установить связь статистических свойств этого поля со статистическими свойствами рас</w:t>
        <w:t xml:space="preserve">сеивающей пластинки. Отметим свойство, следующее из соотношения (3): высота </w:t>
      </w:r>
      <w:r>
        <w:rPr>
          <w:lang w:val="en-US" w:eastAsia="en-US" w:bidi="en-US"/>
          <w:w w:val="100"/>
          <w:spacing w:val="0"/>
          <w:color w:val="000000"/>
          <w:position w:val="0"/>
        </w:rPr>
        <w:t xml:space="preserve">h </w:t>
      </w:r>
      <w:r>
        <w:rPr>
          <w:lang w:val="ru-RU" w:eastAsia="ru-RU" w:bidi="ru-RU"/>
          <w:w w:val="100"/>
          <w:spacing w:val="0"/>
          <w:color w:val="000000"/>
          <w:position w:val="0"/>
        </w:rPr>
        <w:t xml:space="preserve">отсчитывается от среднего уровня </w:t>
      </w:r>
      <w:r>
        <w:rPr>
          <w:lang w:val="en-US" w:eastAsia="en-US" w:bidi="en-US"/>
          <w:w w:val="100"/>
          <w:spacing w:val="0"/>
          <w:color w:val="000000"/>
          <w:position w:val="0"/>
        </w:rPr>
        <w:t xml:space="preserve">(h) </w:t>
      </w:r>
      <w:r>
        <w:rPr>
          <w:lang w:val="ru-RU" w:eastAsia="ru-RU" w:bidi="ru-RU"/>
          <w:w w:val="100"/>
          <w:spacing w:val="0"/>
          <w:color w:val="000000"/>
          <w:position w:val="0"/>
        </w:rPr>
        <w:t>= 0, поэтому и (у) = 0. Кроме того, функции корреляции фазы Ф^ и высоты Ф^ (2) совпадают с точностью до постоянного множителя:</w:t>
      </w:r>
    </w:p>
    <w:p>
      <w:pPr>
        <w:pStyle w:val="Style469"/>
        <w:widowControl w:val="0"/>
        <w:keepNext w:val="0"/>
        <w:keepLines w:val="0"/>
        <w:shd w:val="clear" w:color="auto" w:fill="auto"/>
        <w:bidi w:val="0"/>
        <w:spacing w:before="0" w:after="123" w:line="220" w:lineRule="exact"/>
        <w:ind w:left="0" w:right="0" w:firstLine="0"/>
      </w:pPr>
      <w:r>
        <w:pict>
          <v:shape id="_x0000_s1568" type="#_x0000_t202" style="position:absolute;margin-left:203.5pt;margin-top:-10.1pt;width:38.15pt;height:72.7pt;z-index:-125828975;mso-wrap-distance-left:10.8pt;mso-wrap-distance-right:46.8pt;mso-position-horizontal-relative:margin" filled="f" stroked="f">
            <v:textbox style="mso-fit-shape-to-text:t" inset="0,0,0,0">
              <w:txbxContent>
                <w:tbl>
                  <w:tblPr>
                    <w:tblOverlap w:val="never"/>
                    <w:tblLayout w:type="fixed"/>
                    <w:jc w:val="left"/>
                  </w:tblPr>
                  <w:tblGrid>
                    <w:gridCol w:w="389"/>
                    <w:gridCol w:w="374"/>
                  </w:tblGrid>
                  <w:tr>
                    <w:trPr>
                      <w:trHeight w:val="250" w:hRule="exact"/>
                    </w:trPr>
                    <w:tc>
                      <w:tcPr>
                        <w:shd w:val="clear" w:color="auto" w:fill="FFFFFF"/>
                        <w:tcBorders/>
                        <w:vAlign w:val="top"/>
                      </w:tcPr>
                      <w:p>
                        <w:pPr>
                          <w:widowControl w:val="0"/>
                          <w:rPr>
                            <w:sz w:val="10"/>
                            <w:szCs w:val="10"/>
                          </w:rPr>
                        </w:pPr>
                      </w:p>
                    </w:tc>
                    <w:tc>
                      <w:tcPr>
                        <w:shd w:val="clear" w:color="auto" w:fill="FFFFFF"/>
                        <w:tcBorders/>
                        <w:vAlign w:val="top"/>
                      </w:tcPr>
                      <w:p>
                        <w:pPr>
                          <w:widowControl w:val="0"/>
                          <w:rPr>
                            <w:sz w:val="10"/>
                            <w:szCs w:val="10"/>
                          </w:rPr>
                        </w:pPr>
                      </w:p>
                    </w:tc>
                  </w:tr>
                  <w:tr>
                    <w:trPr>
                      <w:trHeight w:val="470" w:hRule="exact"/>
                    </w:trPr>
                    <w:tc>
                      <w:tcPr>
                        <w:shd w:val="clear" w:color="auto" w:fill="FFFFFF"/>
                        <w:tcBorders/>
                        <w:vAlign w:val="center"/>
                      </w:tcPr>
                      <w:p>
                        <w:pPr>
                          <w:pStyle w:val="Style74"/>
                          <w:widowControl w:val="0"/>
                          <w:keepNext w:val="0"/>
                          <w:keepLines w:val="0"/>
                          <w:shd w:val="clear" w:color="auto" w:fill="auto"/>
                          <w:bidi w:val="0"/>
                          <w:jc w:val="left"/>
                          <w:spacing w:before="0" w:after="0" w:line="190" w:lineRule="exact"/>
                          <w:ind w:left="180" w:right="0" w:firstLine="0"/>
                        </w:pPr>
                        <w:r>
                          <w:rPr>
                            <w:lang w:val="en-US" w:eastAsia="en-US" w:bidi="en-US"/>
                            <w:w w:val="100"/>
                            <w:spacing w:val="0"/>
                            <w:color w:val="000000"/>
                            <w:position w:val="0"/>
                          </w:rPr>
                          <w:t>h</w:t>
                        </w:r>
                      </w:p>
                      <w:p>
                        <w:pPr>
                          <w:pStyle w:val="Style74"/>
                          <w:widowControl w:val="0"/>
                          <w:keepNext w:val="0"/>
                          <w:keepLines w:val="0"/>
                          <w:shd w:val="clear" w:color="auto" w:fill="auto"/>
                          <w:bidi w:val="0"/>
                          <w:jc w:val="right"/>
                          <w:spacing w:before="0" w:after="0" w:line="190" w:lineRule="exact"/>
                          <w:ind w:left="0" w:right="0" w:firstLine="0"/>
                        </w:pPr>
                        <w:r>
                          <w:rPr>
                            <w:rStyle w:val="CharStyle464"/>
                            <w:lang w:val="en-US" w:eastAsia="en-US" w:bidi="en-US"/>
                          </w:rPr>
                          <w:t>e</w:t>
                        </w:r>
                      </w:p>
                    </w:tc>
                    <w:tc>
                      <w:tcPr>
                        <w:shd w:val="clear" w:color="auto" w:fill="FFFFFF"/>
                        <w:tcBorders/>
                        <w:vAlign w:val="top"/>
                      </w:tcPr>
                      <w:p>
                        <w:pPr>
                          <w:pStyle w:val="Style74"/>
                          <w:widowControl w:val="0"/>
                          <w:keepNext w:val="0"/>
                          <w:keepLines w:val="0"/>
                          <w:shd w:val="clear" w:color="auto" w:fill="auto"/>
                          <w:bidi w:val="0"/>
                          <w:jc w:val="left"/>
                          <w:spacing w:before="0" w:after="0" w:line="190" w:lineRule="exact"/>
                          <w:ind w:left="160" w:right="0" w:firstLine="0"/>
                        </w:pPr>
                        <w:r>
                          <w:rPr>
                            <w:rStyle w:val="CharStyle464"/>
                            <w:lang w:val="en-US" w:eastAsia="en-US" w:bidi="en-US"/>
                            <w:vertAlign w:val="superscript"/>
                          </w:rPr>
                          <w:t>p</w:t>
                        </w:r>
                        <w:r>
                          <w:rPr>
                            <w:rStyle w:val="CharStyle464"/>
                            <w:lang w:val="en-US" w:eastAsia="en-US" w:bidi="en-US"/>
                          </w:rPr>
                          <w:t xml:space="preserve">h </w:t>
                        </w:r>
                        <w:r>
                          <w:rPr>
                            <w:rStyle w:val="CharStyle464"/>
                          </w:rPr>
                          <w:t>.</w:t>
                        </w:r>
                      </w:p>
                    </w:tc>
                  </w:tr>
                  <w:tr>
                    <w:trPr>
                      <w:trHeight w:val="456" w:hRule="exact"/>
                    </w:trPr>
                    <w:tc>
                      <w:tcPr>
                        <w:shd w:val="clear" w:color="auto" w:fill="FFFFFF"/>
                        <w:tcBorders/>
                        <w:vAlign w:val="bottom"/>
                      </w:tcPr>
                      <w:p>
                        <w:pPr>
                          <w:pStyle w:val="Style74"/>
                          <w:widowControl w:val="0"/>
                          <w:keepNext w:val="0"/>
                          <w:keepLines w:val="0"/>
                          <w:shd w:val="clear" w:color="auto" w:fill="auto"/>
                          <w:bidi w:val="0"/>
                          <w:jc w:val="right"/>
                          <w:spacing w:before="0" w:after="0" w:line="190" w:lineRule="exact"/>
                          <w:ind w:left="0" w:right="0" w:firstLine="0"/>
                        </w:pPr>
                        <w:r>
                          <w:rPr>
                            <w:rStyle w:val="CharStyle251"/>
                          </w:rPr>
                          <w:t>2</w:t>
                        </w:r>
                        <w:r>
                          <w:rPr>
                            <w:lang w:val="ru-RU" w:eastAsia="ru-RU" w:bidi="ru-RU"/>
                            <w:w w:val="100"/>
                            <w:spacing w:val="0"/>
                            <w:color w:val="000000"/>
                            <w:position w:val="0"/>
                          </w:rPr>
                          <w:t>п\</w:t>
                        </w:r>
                      </w:p>
                    </w:tc>
                    <w:tc>
                      <w:tcPr>
                        <w:shd w:val="clear" w:color="auto" w:fill="FFFFFF"/>
                        <w:vMerge w:val="restart"/>
                        <w:tcBorders/>
                        <w:vAlign w:val="bottom"/>
                      </w:tcPr>
                      <w:p>
                        <w:pPr>
                          <w:pStyle w:val="Style74"/>
                          <w:widowControl w:val="0"/>
                          <w:keepNext w:val="0"/>
                          <w:keepLines w:val="0"/>
                          <w:shd w:val="clear" w:color="auto" w:fill="auto"/>
                          <w:bidi w:val="0"/>
                          <w:jc w:val="left"/>
                          <w:spacing w:before="0" w:after="0" w:line="190" w:lineRule="exact"/>
                          <w:ind w:left="0" w:right="0" w:firstLine="0"/>
                        </w:pPr>
                        <w:r>
                          <w:rPr>
                            <w:lang w:val="en-US" w:eastAsia="en-US" w:bidi="en-US"/>
                            <w:w w:val="100"/>
                            <w:spacing w:val="0"/>
                            <w:color w:val="000000"/>
                            <w:position w:val="0"/>
                          </w:rPr>
                          <w:t>h</w:t>
                        </w:r>
                      </w:p>
                      <w:p>
                        <w:pPr>
                          <w:pStyle w:val="Style74"/>
                          <w:widowControl w:val="0"/>
                          <w:keepNext w:val="0"/>
                          <w:keepLines w:val="0"/>
                          <w:shd w:val="clear" w:color="auto" w:fill="auto"/>
                          <w:bidi w:val="0"/>
                          <w:jc w:val="left"/>
                          <w:spacing w:before="0" w:after="0" w:line="190" w:lineRule="exact"/>
                          <w:ind w:left="160" w:right="0" w:firstLine="0"/>
                        </w:pPr>
                        <w:r>
                          <w:rPr>
                            <w:rStyle w:val="CharStyle464"/>
                            <w:lang w:val="en-US" w:eastAsia="en-US" w:bidi="en-US"/>
                          </w:rPr>
                          <w:t>(n</w:t>
                        </w:r>
                      </w:p>
                    </w:tc>
                  </w:tr>
                  <w:tr>
                    <w:trPr>
                      <w:trHeight w:val="278" w:hRule="exact"/>
                    </w:trPr>
                    <w:tc>
                      <w:tcPr>
                        <w:shd w:val="clear" w:color="auto" w:fill="FFFFFF"/>
                        <w:tcBorders/>
                        <w:vAlign w:val="top"/>
                      </w:tcPr>
                      <w:p>
                        <w:pPr>
                          <w:pStyle w:val="Style74"/>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т</w:t>
                        </w:r>
                      </w:p>
                    </w:tc>
                    <w:tc>
                      <w:tcPr>
                        <w:shd w:val="clear" w:color="auto" w:fill="FFFFFF"/>
                        <w:vMerge/>
                        <w:tcBorders/>
                        <w:vAlign w:val="bottom"/>
                      </w:tcPr>
                      <w:p>
                        <w:pPr/>
                      </w:p>
                    </w:tc>
                  </w:tr>
                </w:tbl>
              </w:txbxContent>
            </v:textbox>
            <w10:wrap type="square" side="left" anchorx="margin"/>
          </v:shape>
        </w:pict>
      </w:r>
      <w:r>
        <w:pict>
          <v:shape id="_x0000_s1569" type="#_x0000_t202" style="position:absolute;margin-left:258.2pt;margin-top:44.6pt;width:21.6pt;height:14.75pt;z-index:-125828974;mso-wrap-distance-left:10.8pt;mso-wrap-distance-right:46.8pt;mso-position-horizontal-relative:margin" filled="f" stroked="f">
            <v:textbox style="mso-fit-shape-to-text:t" inset="0,0,0,0">
              <w:txbxContent>
                <w:p>
                  <w:pPr>
                    <w:pStyle w:val="Style466"/>
                    <w:widowControl w:val="0"/>
                    <w:keepNext w:val="0"/>
                    <w:keepLines w:val="0"/>
                    <w:shd w:val="clear" w:color="auto" w:fill="auto"/>
                    <w:bidi w:val="0"/>
                    <w:spacing w:before="0" w:after="0"/>
                    <w:ind w:left="0" w:right="0" w:firstLine="0"/>
                  </w:pPr>
                  <w:r>
                    <w:rPr>
                      <w:lang w:val="en-US" w:eastAsia="en-US" w:bidi="en-US"/>
                      <w:w w:val="100"/>
                      <w:color w:val="000000"/>
                      <w:position w:val="0"/>
                    </w:rPr>
                    <w:t xml:space="preserve">\hJh </w:t>
                  </w:r>
                  <w:r>
                    <w:rPr>
                      <w:rStyle w:val="CharStyle468"/>
                      <w:vertAlign w:val="superscript"/>
                      <w:i w:val="0"/>
                      <w:iCs w:val="0"/>
                    </w:rPr>
                    <w:t xml:space="preserve">) </w:t>
                  </w:r>
                  <w:r>
                    <w:rPr>
                      <w:lang w:val="en-US" w:eastAsia="en-US" w:bidi="en-US"/>
                      <w:vertAlign w:val="superscript"/>
                      <w:w w:val="100"/>
                      <w:color w:val="000000"/>
                      <w:position w:val="0"/>
                    </w:rPr>
                    <w:t>a</w:t>
                  </w:r>
                  <w:r>
                    <w:rPr>
                      <w:lang w:val="en-US" w:eastAsia="en-US" w:bidi="en-US"/>
                      <w:w w:val="100"/>
                      <w:color w:val="000000"/>
                      <w:position w:val="0"/>
                    </w:rPr>
                    <w:t>h</w:t>
                  </w:r>
                  <w:r>
                    <w:rPr>
                      <w:rStyle w:val="CharStyle468"/>
                      <w:lang w:val="en-US" w:eastAsia="en-US" w:bidi="en-US"/>
                      <w:i w:val="0"/>
                      <w:iCs w:val="0"/>
                    </w:rPr>
                    <w:t xml:space="preserve"> </w:t>
                  </w:r>
                  <w:r>
                    <w:rPr>
                      <w:rStyle w:val="CharStyle468"/>
                      <w:i w:val="0"/>
                      <w:iCs w:val="0"/>
                    </w:rPr>
                    <w:t>•</w:t>
                  </w:r>
                </w:p>
              </w:txbxContent>
            </v:textbox>
            <w10:wrap type="square" side="left" anchorx="margin"/>
          </v:shape>
        </w:pict>
      </w:r>
      <w:r>
        <w:pict>
          <v:shape id="_x0000_s1570" type="#_x0000_t202" style="position:absolute;margin-left:312.95pt;margin-top:45.45pt;width:13.7pt;height:12.85pt;z-index:-125828973;mso-wrap-distance-left:120.25pt;mso-wrap-distance-top:55.55pt;mso-wrap-distance-right:5.pt;mso-wrap-distance-bottom:4.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(4)</w:t>
                  </w:r>
                </w:p>
              </w:txbxContent>
            </v:textbox>
            <w10:wrap type="square" side="left" anchorx="margin"/>
          </v:shape>
        </w:pict>
      </w:r>
      <w:r>
        <w:rPr>
          <w:rStyle w:val="CharStyle471"/>
          <w:vertAlign w:val="superscript"/>
          <w:b/>
          <w:bCs/>
        </w:rPr>
        <w:t>ф</w:t>
      </w:r>
      <w:r>
        <w:rPr>
          <w:rStyle w:val="CharStyle471"/>
          <w:b/>
          <w:bCs/>
        </w:rPr>
        <w:t xml:space="preserve">^(р) = </w:t>
      </w:r>
      <w:r>
        <w:rPr>
          <w:rStyle w:val="CharStyle471"/>
          <w:vertAlign w:val="superscript"/>
          <w:b/>
          <w:bCs/>
        </w:rPr>
        <w:t>(</w:t>
      </w:r>
      <w:r>
        <w:rPr>
          <w:rStyle w:val="CharStyle471"/>
          <w:b/>
          <w:bCs/>
        </w:rPr>
        <w:t>у</w:t>
      </w:r>
      <w:r>
        <w:rPr>
          <w:rStyle w:val="CharStyle471"/>
          <w:vertAlign w:val="superscript"/>
          <w:b/>
          <w:bCs/>
        </w:rPr>
        <w:t>(г</w:t>
      </w:r>
      <w:r>
        <w:rPr>
          <w:rStyle w:val="CharStyle471"/>
          <w:b/>
          <w:bCs/>
        </w:rPr>
        <w:t xml:space="preserve"> + </w:t>
      </w:r>
      <w:r>
        <w:rPr>
          <w:rStyle w:val="CharStyle472"/>
          <w:b/>
          <w:bCs/>
        </w:rPr>
        <w:t>р)</w:t>
      </w:r>
      <w:r>
        <w:rPr>
          <w:rStyle w:val="CharStyle471"/>
          <w:b/>
          <w:bCs/>
        </w:rPr>
        <w:t xml:space="preserve"> у</w:t>
      </w:r>
      <w:r>
        <w:rPr>
          <w:rStyle w:val="CharStyle471"/>
          <w:vertAlign w:val="superscript"/>
          <w:b/>
          <w:bCs/>
        </w:rPr>
        <w:t>(</w:t>
      </w:r>
      <w:r>
        <w:rPr>
          <w:lang w:val="ru-RU" w:eastAsia="ru-RU" w:bidi="ru-RU"/>
          <w:vertAlign w:val="superscript"/>
          <w:w w:val="100"/>
          <w:color w:val="000000"/>
          <w:position w:val="0"/>
        </w:rPr>
        <w:t>г))</w:t>
      </w:r>
    </w:p>
    <w:p>
      <w:pPr>
        <w:pStyle w:val="Style74"/>
        <w:widowControl w:val="0"/>
        <w:keepNext w:val="0"/>
        <w:keepLines w:val="0"/>
        <w:shd w:val="clear" w:color="auto" w:fill="auto"/>
        <w:bidi w:val="0"/>
        <w:jc w:val="both"/>
        <w:spacing w:before="0" w:after="0" w:line="190" w:lineRule="exact"/>
        <w:ind w:left="0" w:right="0" w:firstLine="0"/>
      </w:pPr>
      <w:r>
        <w:rPr>
          <w:lang w:val="ru-RU" w:eastAsia="ru-RU" w:bidi="ru-RU"/>
          <w:w w:val="100"/>
          <w:spacing w:val="0"/>
          <w:color w:val="000000"/>
          <w:position w:val="0"/>
        </w:rPr>
        <w:t>Для небольших смещений р</w:t>
      </w:r>
    </w:p>
    <w:p>
      <w:pPr>
        <w:pStyle w:val="Style91"/>
        <w:tabs>
          <w:tab w:leader="none" w:pos="3355" w:val="left"/>
        </w:tabs>
        <w:widowControl w:val="0"/>
        <w:keepNext w:val="0"/>
        <w:keepLines w:val="0"/>
        <w:shd w:val="clear" w:color="auto" w:fill="auto"/>
        <w:bidi w:val="0"/>
        <w:spacing w:before="0" w:after="86" w:line="200" w:lineRule="exact"/>
        <w:ind w:left="960" w:right="0" w:firstLine="0"/>
      </w:pPr>
      <w:r>
        <w:rPr>
          <w:rStyle w:val="CharStyle465"/>
          <w:vertAlign w:val="superscript"/>
          <w:i/>
          <w:iCs/>
        </w:rPr>
        <w:t>Ф</w:t>
      </w:r>
      <w:r>
        <w:rPr>
          <w:rStyle w:val="CharStyle465"/>
          <w:i/>
          <w:iCs/>
        </w:rPr>
        <w:t>М</w:t>
      </w:r>
      <w:r>
        <w:rPr>
          <w:rStyle w:val="CharStyle93"/>
          <w:i w:val="0"/>
          <w:iCs w:val="0"/>
        </w:rPr>
        <w:t xml:space="preserve"> </w:t>
      </w:r>
      <w:r>
        <w:rPr>
          <w:rStyle w:val="CharStyle93"/>
          <w:vertAlign w:val="superscript"/>
          <w:i w:val="0"/>
          <w:iCs w:val="0"/>
        </w:rPr>
        <w:t xml:space="preserve">- </w:t>
      </w:r>
      <w:r>
        <w:rPr>
          <w:rStyle w:val="CharStyle93"/>
          <w:lang w:val="en-US" w:eastAsia="en-US" w:bidi="en-US"/>
          <w:vertAlign w:val="superscript"/>
          <w:i w:val="0"/>
          <w:iCs w:val="0"/>
        </w:rPr>
        <w:t>ah</w:t>
      </w:r>
      <w:r>
        <w:rPr>
          <w:rStyle w:val="CharStyle473"/>
          <w:vertAlign w:val="superscript"/>
          <w:i w:val="0"/>
          <w:iCs w:val="0"/>
        </w:rPr>
        <w:t>(1</w:t>
      </w:r>
      <w:r>
        <w:rPr>
          <w:rStyle w:val="CharStyle474"/>
          <w:vertAlign w:val="superscript"/>
          <w:i w:val="0"/>
          <w:iCs w:val="0"/>
        </w:rPr>
        <w:t xml:space="preserve"> </w:t>
      </w:r>
      <w:r>
        <w:rPr>
          <w:rStyle w:val="CharStyle93"/>
          <w:vertAlign w:val="superscript"/>
          <w:i w:val="0"/>
          <w:iCs w:val="0"/>
        </w:rPr>
        <w:t>-</w:t>
      </w:r>
      <w:r>
        <w:rPr>
          <w:rStyle w:val="CharStyle93"/>
          <w:i w:val="0"/>
          <w:iCs w:val="0"/>
        </w:rPr>
        <w:t xml:space="preserve"> </w:t>
      </w:r>
      <w:r>
        <w:rPr>
          <w:rStyle w:val="CharStyle475"/>
          <w:i/>
          <w:iCs/>
        </w:rPr>
        <w:t>р</w:t>
      </w:r>
      <w:r>
        <w:rPr>
          <w:rStyle w:val="CharStyle476"/>
          <w:vertAlign w:val="superscript"/>
          <w:i/>
          <w:iCs/>
        </w:rPr>
        <w:t>2</w:t>
      </w:r>
      <w:r>
        <w:rPr>
          <w:rStyle w:val="CharStyle475"/>
          <w:vertAlign w:val="superscript"/>
          <w:i/>
          <w:iCs/>
        </w:rPr>
        <w:t>/</w:t>
      </w:r>
      <w:r>
        <w:rPr>
          <w:rStyle w:val="CharStyle475"/>
          <w:i/>
          <w:iCs/>
        </w:rPr>
        <w:t>р</w:t>
      </w:r>
      <w:r>
        <w:rPr>
          <w:rStyle w:val="CharStyle476"/>
          <w:i/>
          <w:iCs/>
        </w:rPr>
        <w:t>1</w:t>
      </w:r>
      <w:r>
        <w:rPr>
          <w:rStyle w:val="CharStyle465"/>
          <w:i/>
          <w:iCs/>
        </w:rPr>
        <w:t>),</w:t>
        <w:tab/>
      </w:r>
      <w:r>
        <w:rPr>
          <w:rStyle w:val="CharStyle465"/>
          <w:vertAlign w:val="superscript"/>
          <w:i/>
          <w:iCs/>
        </w:rPr>
        <w:t>а</w:t>
      </w:r>
      <w:r>
        <w:rPr>
          <w:rStyle w:val="CharStyle476"/>
          <w:i/>
          <w:iCs/>
        </w:rPr>
        <w:t>1</w:t>
      </w:r>
      <w:r>
        <w:rPr>
          <w:rStyle w:val="CharStyle465"/>
          <w:i/>
          <w:iCs/>
        </w:rPr>
        <w:t xml:space="preserve"> =</w:t>
      </w:r>
    </w:p>
    <w:p>
      <w:pPr>
        <w:pStyle w:val="Style74"/>
        <w:widowControl w:val="0"/>
        <w:keepNext w:val="0"/>
        <w:keepLines w:val="0"/>
        <w:shd w:val="clear" w:color="auto" w:fill="auto"/>
        <w:bidi w:val="0"/>
        <w:jc w:val="both"/>
        <w:spacing w:before="0" w:after="216" w:line="235" w:lineRule="exact"/>
        <w:ind w:left="0" w:right="0" w:firstLine="340"/>
      </w:pPr>
      <w:r>
        <w:rPr>
          <w:lang w:val="ru-RU" w:eastAsia="ru-RU" w:bidi="ru-RU"/>
          <w:w w:val="100"/>
          <w:spacing w:val="0"/>
          <w:color w:val="000000"/>
          <w:position w:val="0"/>
        </w:rPr>
        <w:t xml:space="preserve">Рассмотрим прохождение плоской монохроматической волны, фронт которой параллелен поверхности </w:t>
      </w:r>
      <w:r>
        <w:rPr>
          <w:lang w:val="en-US" w:eastAsia="en-US" w:bidi="en-US"/>
          <w:w w:val="100"/>
          <w:spacing w:val="0"/>
          <w:color w:val="000000"/>
          <w:position w:val="0"/>
        </w:rPr>
        <w:t xml:space="preserve">(h) </w:t>
      </w:r>
      <w:r>
        <w:rPr>
          <w:lang w:val="ru-RU" w:eastAsia="ru-RU" w:bidi="ru-RU"/>
          <w:w w:val="100"/>
          <w:spacing w:val="0"/>
          <w:color w:val="000000"/>
          <w:position w:val="0"/>
        </w:rPr>
        <w:t xml:space="preserve">= </w:t>
      </w:r>
      <w:r>
        <w:rPr>
          <w:rStyle w:val="CharStyle251"/>
        </w:rPr>
        <w:t>0</w:t>
      </w:r>
      <w:r>
        <w:rPr>
          <w:lang w:val="ru-RU" w:eastAsia="ru-RU" w:bidi="ru-RU"/>
          <w:w w:val="100"/>
          <w:spacing w:val="0"/>
          <w:color w:val="000000"/>
          <w:position w:val="0"/>
        </w:rPr>
        <w:t xml:space="preserve">, через плоскую шероховатую пластинку. Непосредственно за фазовым транспарантом комплексная амплитуда поля равна </w:t>
      </w:r>
      <w:r>
        <w:rPr>
          <w:rStyle w:val="CharStyle464"/>
          <w:lang w:val="en-US" w:eastAsia="en-US" w:bidi="en-US"/>
        </w:rPr>
        <w:t xml:space="preserve">E(r) </w:t>
      </w:r>
      <w:r>
        <w:rPr>
          <w:rStyle w:val="CharStyle464"/>
        </w:rPr>
        <w:t xml:space="preserve">= </w:t>
      </w:r>
      <w:r>
        <w:rPr>
          <w:rStyle w:val="CharStyle464"/>
          <w:lang w:val="en-US" w:eastAsia="en-US" w:bidi="en-US"/>
        </w:rPr>
        <w:t>Eoe</w:t>
      </w:r>
      <w:r>
        <w:rPr>
          <w:rStyle w:val="CharStyle464"/>
          <w:lang w:val="en-US" w:eastAsia="en-US" w:bidi="en-US"/>
          <w:vertAlign w:val="superscript"/>
        </w:rPr>
        <w:t>lv(r)</w:t>
      </w:r>
      <w:r>
        <w:rPr>
          <w:rStyle w:val="CharStyle464"/>
        </w:rPr>
        <w:t>,</w:t>
      </w:r>
      <w:r>
        <w:rPr>
          <w:lang w:val="ru-RU" w:eastAsia="ru-RU" w:bidi="ru-RU"/>
          <w:w w:val="100"/>
          <w:spacing w:val="0"/>
          <w:color w:val="000000"/>
          <w:position w:val="0"/>
        </w:rPr>
        <w:t xml:space="preserve"> где </w:t>
      </w:r>
      <w:r>
        <w:rPr>
          <w:rStyle w:val="CharStyle477"/>
        </w:rPr>
        <w:t>Eq</w:t>
      </w:r>
      <w:r>
        <w:rPr>
          <w:lang w:val="en-US" w:eastAsia="en-US" w:bidi="en-US"/>
          <w:w w:val="100"/>
          <w:spacing w:val="0"/>
          <w:color w:val="000000"/>
          <w:position w:val="0"/>
        </w:rPr>
        <w:t xml:space="preserve"> </w:t>
      </w:r>
      <w:r>
        <w:rPr>
          <w:lang w:val="ru-RU" w:eastAsia="ru-RU" w:bidi="ru-RU"/>
          <w:w w:val="100"/>
          <w:spacing w:val="0"/>
          <w:color w:val="000000"/>
          <w:position w:val="0"/>
        </w:rPr>
        <w:t>— ампли</w:t>
        <w:t xml:space="preserve">туда падающей волны. Напомним, что областью определения фазы у, входящей в комплексную амплитуду </w:t>
      </w:r>
      <w:r>
        <w:rPr>
          <w:rStyle w:val="CharStyle464"/>
          <w:lang w:val="en-US" w:eastAsia="en-US" w:bidi="en-US"/>
        </w:rPr>
        <w:t>e</w:t>
      </w:r>
      <w:r>
        <w:rPr>
          <w:lang w:val="en-US" w:eastAsia="en-US" w:bidi="en-US"/>
          <w:vertAlign w:val="superscript"/>
          <w:w w:val="100"/>
          <w:spacing w:val="0"/>
          <w:color w:val="000000"/>
          <w:position w:val="0"/>
        </w:rPr>
        <w:t>ltf</w:t>
      </w:r>
      <w:r>
        <w:rPr>
          <w:lang w:val="ru-RU" w:eastAsia="ru-RU" w:bidi="ru-RU"/>
          <w:w w:val="100"/>
          <w:spacing w:val="0"/>
          <w:color w:val="000000"/>
          <w:position w:val="0"/>
        </w:rPr>
        <w:t>, является отрезок {— п,п}. В матовых стеклах характерный размер неровностей превышает длину световой волны (ад &gt; А), из этого на основании соотношения (3) заключаем, что случайное изменение фазы колебаний выходит за диапазон {— п, п} (т. е. а^ &gt; п). На этом основании в дальнейших расчетах комплексных амплитуд мы будем считать фазу у случайной величиной, равномерно распределенной на отрезке {— п,п} и имеющей нулевое среднее значение. В этом случае равны нулю и средние значения синуса и косинуса фазы:</w:t>
      </w:r>
    </w:p>
    <w:p>
      <w:pPr>
        <w:pStyle w:val="Style74"/>
        <w:widowControl w:val="0"/>
        <w:keepNext w:val="0"/>
        <w:keepLines w:val="0"/>
        <w:shd w:val="clear" w:color="auto" w:fill="auto"/>
        <w:bidi w:val="0"/>
        <w:jc w:val="center"/>
        <w:spacing w:before="0" w:after="209" w:line="190" w:lineRule="exact"/>
        <w:ind w:left="0" w:right="0" w:firstLine="0"/>
      </w:pPr>
      <w:r>
        <w:rPr>
          <w:lang w:val="en-US" w:eastAsia="en-US" w:bidi="en-US"/>
          <w:w w:val="100"/>
          <w:spacing w:val="0"/>
          <w:color w:val="000000"/>
          <w:position w:val="0"/>
        </w:rPr>
        <w:t>^e®</w:t>
      </w:r>
      <w:r>
        <w:rPr>
          <w:lang w:val="en-US" w:eastAsia="en-US" w:bidi="en-US"/>
          <w:vertAlign w:val="superscript"/>
          <w:w w:val="100"/>
          <w:spacing w:val="0"/>
          <w:color w:val="000000"/>
          <w:position w:val="0"/>
        </w:rPr>
        <w:t>v(r)</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(cos </w:t>
      </w:r>
      <w:r>
        <w:rPr>
          <w:lang w:val="ru-RU" w:eastAsia="ru-RU" w:bidi="ru-RU"/>
          <w:w w:val="100"/>
          <w:spacing w:val="0"/>
          <w:color w:val="000000"/>
          <w:position w:val="0"/>
        </w:rPr>
        <w:t>у (</w:t>
      </w:r>
      <w:r>
        <w:rPr>
          <w:rStyle w:val="CharStyle478"/>
        </w:rPr>
        <w:t>г</w:t>
      </w:r>
      <w:r>
        <w:rPr>
          <w:lang w:val="ru-RU" w:eastAsia="ru-RU" w:bidi="ru-RU"/>
          <w:w w:val="100"/>
          <w:spacing w:val="0"/>
          <w:color w:val="000000"/>
          <w:position w:val="0"/>
        </w:rPr>
        <w:t xml:space="preserve">)) = </w:t>
      </w:r>
      <w:r>
        <w:rPr>
          <w:lang w:val="en-US" w:eastAsia="en-US" w:bidi="en-US"/>
          <w:w w:val="100"/>
          <w:spacing w:val="0"/>
          <w:color w:val="000000"/>
          <w:position w:val="0"/>
        </w:rPr>
        <w:t xml:space="preserve">(sin </w:t>
      </w:r>
      <w:r>
        <w:rPr>
          <w:lang w:val="ru-RU" w:eastAsia="ru-RU" w:bidi="ru-RU"/>
          <w:w w:val="100"/>
          <w:spacing w:val="0"/>
          <w:color w:val="000000"/>
          <w:position w:val="0"/>
        </w:rPr>
        <w:t>у (</w:t>
      </w:r>
      <w:r>
        <w:rPr>
          <w:rStyle w:val="CharStyle478"/>
        </w:rPr>
        <w:t>г</w:t>
      </w:r>
      <w:r>
        <w:rPr>
          <w:lang w:val="ru-RU" w:eastAsia="ru-RU" w:bidi="ru-RU"/>
          <w:w w:val="100"/>
          <w:spacing w:val="0"/>
          <w:color w:val="000000"/>
          <w:position w:val="0"/>
        </w:rPr>
        <w:t xml:space="preserve">)) = </w:t>
      </w:r>
      <w:r>
        <w:rPr>
          <w:rStyle w:val="CharStyle251"/>
        </w:rPr>
        <w:t>0</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 xml:space="preserve">Эксперименты подтверждают умозаключение о том, что </w:t>
      </w:r>
      <w:r>
        <w:rPr>
          <w:lang w:val="en-US" w:eastAsia="en-US" w:bidi="en-US"/>
          <w:w w:val="100"/>
          <w:spacing w:val="0"/>
          <w:color w:val="000000"/>
          <w:position w:val="0"/>
        </w:rPr>
        <w:t>^e*v(</w:t>
      </w:r>
      <w:r>
        <w:rPr>
          <w:lang w:val="en-US" w:eastAsia="en-US" w:bidi="en-US"/>
          <w:vertAlign w:val="superscript"/>
          <w:w w:val="100"/>
          <w:spacing w:val="0"/>
          <w:color w:val="000000"/>
          <w:position w:val="0"/>
        </w:rPr>
        <w:t>r</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251"/>
        </w:rPr>
        <w:t>0</w:t>
      </w:r>
      <w:r>
        <w:rPr>
          <w:lang w:val="ru-RU" w:eastAsia="ru-RU" w:bidi="ru-RU"/>
          <w:w w:val="100"/>
          <w:spacing w:val="0"/>
          <w:color w:val="000000"/>
          <w:position w:val="0"/>
        </w:rPr>
        <w:t xml:space="preserve">. Следовательно, </w:t>
      </w:r>
      <w:r>
        <w:rPr>
          <w:lang w:val="en-US" w:eastAsia="en-US" w:bidi="en-US"/>
          <w:w w:val="100"/>
          <w:spacing w:val="0"/>
          <w:color w:val="000000"/>
          <w:position w:val="0"/>
        </w:rPr>
        <w:t xml:space="preserve">(E(r)) </w:t>
      </w:r>
      <w:r>
        <w:rPr>
          <w:lang w:val="ru-RU" w:eastAsia="ru-RU" w:bidi="ru-RU"/>
          <w:w w:val="100"/>
          <w:spacing w:val="0"/>
          <w:color w:val="000000"/>
          <w:position w:val="0"/>
        </w:rPr>
        <w:t>= 0. Если бы это предполо</w:t>
        <w:t xml:space="preserve">жение было неверно и </w:t>
      </w:r>
      <w:r>
        <w:rPr>
          <w:lang w:val="en-US" w:eastAsia="en-US" w:bidi="en-US"/>
          <w:w w:val="100"/>
          <w:spacing w:val="0"/>
          <w:color w:val="000000"/>
          <w:position w:val="0"/>
        </w:rPr>
        <w:t>(e</w:t>
      </w:r>
      <w:r>
        <w:rPr>
          <w:lang w:val="en-US" w:eastAsia="en-US" w:bidi="en-US"/>
          <w:vertAlign w:val="superscript"/>
          <w:w w:val="100"/>
          <w:spacing w:val="0"/>
          <w:color w:val="000000"/>
          <w:position w:val="0"/>
        </w:rPr>
        <w:t>iV</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251"/>
        </w:rPr>
        <w:t>0</w:t>
      </w:r>
      <w:r>
        <w:rPr>
          <w:lang w:val="ru-RU" w:eastAsia="ru-RU" w:bidi="ru-RU"/>
          <w:w w:val="100"/>
          <w:spacing w:val="0"/>
          <w:color w:val="000000"/>
          <w:position w:val="0"/>
        </w:rPr>
        <w:t xml:space="preserve"> (малая модуляция фазы), то на экране наблюдалось бы сечение лазерного пучка, но в наших опытах этого эффекта нет.</w:t>
      </w:r>
    </w:p>
    <w:p>
      <w:pPr>
        <w:pStyle w:val="Style74"/>
        <w:widowControl w:val="0"/>
        <w:keepNext w:val="0"/>
        <w:keepLines w:val="0"/>
        <w:shd w:val="clear" w:color="auto" w:fill="auto"/>
        <w:bidi w:val="0"/>
        <w:jc w:val="both"/>
        <w:spacing w:before="0" w:after="0"/>
        <w:ind w:left="0" w:right="0" w:firstLine="340"/>
        <w:sectPr>
          <w:headerReference w:type="even" r:id="rId218"/>
          <w:headerReference w:type="default" r:id="rId219"/>
          <w:headerReference w:type="first" r:id="rId220"/>
          <w:footerReference w:type="first" r:id="rId221"/>
          <w:titlePg/>
          <w:pgSz w:w="8400" w:h="11900"/>
          <w:pgMar w:top="1094" w:left="1046" w:right="806" w:bottom="1094" w:header="0" w:footer="3" w:gutter="0"/>
          <w:rtlGutter w:val="0"/>
          <w:cols w:space="720"/>
          <w:noEndnote/>
          <w:docGrid w:linePitch="360"/>
        </w:sectPr>
      </w:pPr>
      <w:r>
        <w:rPr>
          <w:lang w:val="ru-RU" w:eastAsia="ru-RU" w:bidi="ru-RU"/>
          <w:w w:val="100"/>
          <w:spacing w:val="0"/>
          <w:color w:val="000000"/>
          <w:position w:val="0"/>
        </w:rPr>
        <w:t xml:space="preserve">Получим функцию корреляции фазовых множителей </w:t>
      </w:r>
      <w:r>
        <w:rPr>
          <w:rStyle w:val="CharStyle464"/>
          <w:lang w:val="en-US" w:eastAsia="en-US" w:bidi="en-US"/>
        </w:rPr>
        <w:t>e</w:t>
      </w:r>
      <w:r>
        <w:rPr>
          <w:rStyle w:val="CharStyle464"/>
          <w:lang w:val="en-US" w:eastAsia="en-US" w:bidi="en-US"/>
          <w:vertAlign w:val="superscript"/>
        </w:rPr>
        <w:t>ltf</w:t>
      </w:r>
      <w:r>
        <w:rPr>
          <w:rStyle w:val="CharStyle464"/>
        </w:rPr>
        <w:t>,</w:t>
      </w:r>
      <w:r>
        <w:rPr>
          <w:lang w:val="ru-RU" w:eastAsia="ru-RU" w:bidi="ru-RU"/>
          <w:w w:val="100"/>
          <w:spacing w:val="0"/>
          <w:color w:val="000000"/>
          <w:position w:val="0"/>
        </w:rPr>
        <w:t xml:space="preserve"> необходи</w:t>
        <w:t>мую для расчета картины спеклов. Для комплексных случайных вели</w:t>
        <w:t xml:space="preserve">чин </w:t>
      </w:r>
      <w:r>
        <w:rPr>
          <w:rStyle w:val="CharStyle196"/>
          <w:lang w:val="ru-RU" w:eastAsia="ru-RU" w:bidi="ru-RU"/>
        </w:rPr>
        <w:t>£(г)</w:t>
      </w:r>
      <w:r>
        <w:rPr>
          <w:lang w:val="ru-RU" w:eastAsia="ru-RU" w:bidi="ru-RU"/>
          <w:w w:val="100"/>
          <w:spacing w:val="0"/>
          <w:color w:val="000000"/>
          <w:position w:val="0"/>
        </w:rPr>
        <w:t xml:space="preserve"> с нулевым средним значением </w:t>
      </w:r>
      <w:r>
        <w:rPr>
          <w:rStyle w:val="CharStyle196"/>
          <w:lang w:val="ru-RU" w:eastAsia="ru-RU" w:bidi="ru-RU"/>
        </w:rPr>
        <w:t xml:space="preserve">(£(г)) = </w:t>
      </w:r>
      <w:r>
        <w:rPr>
          <w:rStyle w:val="CharStyle251"/>
        </w:rPr>
        <w:t>0</w:t>
      </w:r>
      <w:r>
        <w:rPr>
          <w:lang w:val="ru-RU" w:eastAsia="ru-RU" w:bidi="ru-RU"/>
          <w:w w:val="100"/>
          <w:spacing w:val="0"/>
          <w:color w:val="000000"/>
          <w:position w:val="0"/>
        </w:rPr>
        <w:t xml:space="preserve"> определение функции корреляции (</w:t>
      </w:r>
      <w:r>
        <w:rPr>
          <w:rStyle w:val="CharStyle251"/>
        </w:rPr>
        <w:t>1</w:t>
      </w:r>
      <w:r>
        <w:rPr>
          <w:lang w:val="ru-RU" w:eastAsia="ru-RU" w:bidi="ru-RU"/>
          <w:w w:val="100"/>
          <w:spacing w:val="0"/>
          <w:color w:val="000000"/>
          <w:position w:val="0"/>
        </w:rPr>
        <w:t>) преобразуется к виду</w:t>
      </w:r>
    </w:p>
    <w:p>
      <w:pPr>
        <w:pStyle w:val="Style74"/>
        <w:widowControl w:val="0"/>
        <w:keepNext w:val="0"/>
        <w:keepLines w:val="0"/>
        <w:shd w:val="clear" w:color="auto" w:fill="auto"/>
        <w:bidi w:val="0"/>
        <w:jc w:val="right"/>
        <w:spacing w:before="0" w:after="247" w:line="190" w:lineRule="exact"/>
        <w:ind w:left="0" w:right="0" w:firstLine="0"/>
      </w:pPr>
      <w:r>
        <w:rPr>
          <w:lang w:val="en-US" w:eastAsia="en-US" w:bidi="en-US"/>
          <w:w w:val="100"/>
          <w:spacing w:val="0"/>
          <w:color w:val="000000"/>
          <w:position w:val="0"/>
        </w:rPr>
        <w:t>e</w:t>
      </w:r>
      <w:r>
        <w:rPr>
          <w:lang w:val="en-US" w:eastAsia="en-US" w:bidi="en-US"/>
          <w:vertAlign w:val="superscript"/>
          <w:w w:val="100"/>
          <w:spacing w:val="0"/>
          <w:color w:val="000000"/>
          <w:position w:val="0"/>
        </w:rPr>
        <w:t>ip(r)</w:t>
      </w:r>
      <w:r>
        <w:rPr>
          <w:lang w:val="en-US" w:eastAsia="en-US" w:bidi="en-US"/>
          <w:w w:val="100"/>
          <w:spacing w:val="0"/>
          <w:color w:val="000000"/>
          <w:position w:val="0"/>
        </w:rPr>
        <w:t xml:space="preserve">, </w:t>
      </w:r>
      <w:r>
        <w:rPr>
          <w:lang w:val="ru-RU" w:eastAsia="ru-RU" w:bidi="ru-RU"/>
          <w:w w:val="100"/>
          <w:spacing w:val="0"/>
          <w:color w:val="000000"/>
          <w:position w:val="0"/>
        </w:rPr>
        <w:t>поэтому с использованием (5) получа-</w:t>
      </w:r>
    </w:p>
    <w:p>
      <w:pPr>
        <w:pStyle w:val="Style91"/>
        <w:widowControl w:val="0"/>
        <w:keepNext w:val="0"/>
        <w:keepLines w:val="0"/>
        <w:shd w:val="clear" w:color="auto" w:fill="auto"/>
        <w:bidi w:val="0"/>
        <w:jc w:val="left"/>
        <w:spacing w:before="0" w:after="339" w:line="190" w:lineRule="exact"/>
        <w:ind w:left="0" w:right="0" w:firstLine="0"/>
      </w:pPr>
      <w:r>
        <w:pict>
          <v:shape id="_x0000_s1575" type="#_x0000_t202" style="position:absolute;margin-left:18.85pt;margin-top:-22.1pt;width:94.3pt;height:12.7pt;z-index:-125828972;mso-wrap-distance-left:5.pt;mso-wrap-distance-right:13.4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В нашем случае </w:t>
                  </w:r>
                  <w:r>
                    <w:rPr>
                      <w:rStyle w:val="CharStyle89"/>
                      <w:lang w:val="en-US" w:eastAsia="en-US" w:bidi="en-US"/>
                    </w:rPr>
                    <w:t>£(r)</w:t>
                  </w:r>
                </w:p>
              </w:txbxContent>
            </v:textbox>
            <w10:wrap type="square" side="right" anchorx="margin"/>
          </v:shape>
        </w:pict>
      </w:r>
      <w:r>
        <w:pict>
          <v:shape id="_x0000_s1576" type="#_x0000_t202" style="position:absolute;margin-left:3.5pt;margin-top:-10.5pt;width:13.2pt;height:12.4pt;z-index:-125828971;mso-wrap-distance-left:5.pt;mso-wrap-distance-right:94.1pt;mso-wrap-distance-bottom:8.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ем</w:t>
                  </w:r>
                </w:p>
              </w:txbxContent>
            </v:textbox>
            <w10:wrap type="square" side="right" anchorx="margin"/>
          </v:shape>
        </w:pict>
      </w:r>
      <w:r>
        <w:rPr>
          <w:rStyle w:val="CharStyle93"/>
          <w:i w:val="0"/>
          <w:iCs w:val="0"/>
        </w:rPr>
        <w:t>Фр(р) = ^</w:t>
      </w:r>
      <w:r>
        <w:rPr>
          <w:rStyle w:val="CharStyle465"/>
          <w:lang w:val="en-US" w:eastAsia="en-US" w:bidi="en-US"/>
          <w:vertAlign w:val="subscript"/>
          <w:i/>
          <w:iCs/>
        </w:rPr>
        <w:t>e</w:t>
      </w:r>
      <w:r>
        <w:rPr>
          <w:rStyle w:val="CharStyle465"/>
          <w:lang w:val="en-US" w:eastAsia="en-US" w:bidi="en-US"/>
          <w:i/>
          <w:iCs/>
        </w:rPr>
        <w:t>iMr+</w:t>
      </w:r>
      <w:r>
        <w:rPr>
          <w:rStyle w:val="CharStyle465"/>
          <w:lang w:val="en-US" w:eastAsia="en-US" w:bidi="en-US"/>
          <w:vertAlign w:val="subscript"/>
          <w:i/>
          <w:iCs/>
        </w:rPr>
        <w:t>P</w:t>
      </w:r>
      <w:r>
        <w:rPr>
          <w:rStyle w:val="CharStyle465"/>
          <w:lang w:val="en-US" w:eastAsia="en-US" w:bidi="en-US"/>
          <w:i/>
          <w:iCs/>
        </w:rPr>
        <w:t>)</w:t>
      </w:r>
      <w:r>
        <w:rPr>
          <w:rStyle w:val="CharStyle465"/>
          <w:lang w:val="en-US" w:eastAsia="en-US" w:bidi="en-US"/>
          <w:vertAlign w:val="superscript"/>
          <w:i/>
          <w:iCs/>
        </w:rPr>
        <w:t>-</w:t>
      </w:r>
      <w:r>
        <w:rPr>
          <w:rStyle w:val="CharStyle465"/>
          <w:lang w:val="en-US" w:eastAsia="en-US" w:bidi="en-US"/>
          <w:i/>
          <w:iCs/>
        </w:rPr>
        <w:t>Ar)\\j</w:t>
      </w:r>
    </w:p>
    <w:p>
      <w:pPr>
        <w:pStyle w:val="Style74"/>
        <w:widowControl w:val="0"/>
        <w:keepNext w:val="0"/>
        <w:keepLines w:val="0"/>
        <w:shd w:val="clear" w:color="auto" w:fill="auto"/>
        <w:bidi w:val="0"/>
        <w:jc w:val="both"/>
        <w:spacing w:before="0" w:after="160"/>
        <w:ind w:left="0" w:right="0" w:firstLine="360"/>
      </w:pPr>
      <w:r>
        <w:rPr>
          <w:lang w:val="ru-RU" w:eastAsia="ru-RU" w:bidi="ru-RU"/>
          <w:w w:val="100"/>
          <w:spacing w:val="0"/>
          <w:color w:val="000000"/>
          <w:position w:val="0"/>
        </w:rPr>
        <w:t xml:space="preserve">В силу того что случайные величины </w:t>
      </w:r>
      <w:r>
        <w:rPr>
          <w:lang w:val="en-US" w:eastAsia="en-US" w:bidi="en-US"/>
          <w:w w:val="100"/>
          <w:spacing w:val="0"/>
          <w:color w:val="000000"/>
          <w:position w:val="0"/>
        </w:rPr>
        <w:t xml:space="preserve">h(r) </w:t>
      </w:r>
      <w:r>
        <w:rPr>
          <w:lang w:val="ru-RU" w:eastAsia="ru-RU" w:bidi="ru-RU"/>
          <w:w w:val="100"/>
          <w:spacing w:val="0"/>
          <w:color w:val="000000"/>
          <w:position w:val="0"/>
        </w:rPr>
        <w:t xml:space="preserve">и </w:t>
      </w:r>
      <w:r>
        <w:rPr>
          <w:rStyle w:val="CharStyle464"/>
          <w:lang w:val="en-US" w:eastAsia="en-US" w:bidi="en-US"/>
        </w:rPr>
        <w:t>&lt;p(r)</w:t>
      </w:r>
      <w:r>
        <w:rPr>
          <w:lang w:val="en-US" w:eastAsia="en-US" w:bidi="en-US"/>
          <w:w w:val="100"/>
          <w:spacing w:val="0"/>
          <w:color w:val="000000"/>
          <w:position w:val="0"/>
        </w:rPr>
        <w:t xml:space="preserve"> </w:t>
      </w:r>
      <w:r>
        <w:rPr>
          <w:lang w:val="ru-RU" w:eastAsia="ru-RU" w:bidi="ru-RU"/>
          <w:w w:val="100"/>
          <w:spacing w:val="0"/>
          <w:color w:val="000000"/>
          <w:position w:val="0"/>
        </w:rPr>
        <w:t>связаны между собой соотношением (3), корреляционная функция Ф</w:t>
      </w:r>
      <w:r>
        <w:rPr>
          <w:lang w:val="ru-RU" w:eastAsia="ru-RU" w:bidi="ru-RU"/>
          <w:vertAlign w:val="subscript"/>
          <w:w w:val="100"/>
          <w:spacing w:val="0"/>
          <w:color w:val="000000"/>
          <w:position w:val="0"/>
        </w:rPr>
        <w:t>р</w:t>
      </w:r>
      <w:r>
        <w:rPr>
          <w:lang w:val="ru-RU" w:eastAsia="ru-RU" w:bidi="ru-RU"/>
          <w:w w:val="100"/>
          <w:spacing w:val="0"/>
          <w:color w:val="000000"/>
          <w:position w:val="0"/>
        </w:rPr>
        <w:t xml:space="preserve"> (р) должна иметь гауссову форму со своим радиусом корреляции р</w:t>
      </w:r>
      <w:r>
        <w:rPr>
          <w:lang w:val="ru-RU" w:eastAsia="ru-RU" w:bidi="ru-RU"/>
          <w:vertAlign w:val="subscript"/>
          <w:w w:val="100"/>
          <w:spacing w:val="0"/>
          <w:color w:val="000000"/>
          <w:position w:val="0"/>
        </w:rPr>
        <w:t>р</w:t>
      </w:r>
      <w:r>
        <w:rPr>
          <w:lang w:val="ru-RU" w:eastAsia="ru-RU" w:bidi="ru-RU"/>
          <w:w w:val="100"/>
          <w:spacing w:val="0"/>
          <w:color w:val="000000"/>
          <w:position w:val="0"/>
        </w:rPr>
        <w:t>:</w:t>
      </w:r>
    </w:p>
    <w:p>
      <w:pPr>
        <w:pStyle w:val="Style378"/>
        <w:widowControl w:val="0"/>
        <w:keepNext/>
        <w:keepLines/>
        <w:shd w:val="clear" w:color="auto" w:fill="auto"/>
        <w:bidi w:val="0"/>
        <w:jc w:val="right"/>
        <w:spacing w:before="0" w:after="0" w:line="190" w:lineRule="exact"/>
        <w:ind w:left="0" w:right="0" w:firstLine="0"/>
      </w:pPr>
      <w:bookmarkStart w:id="69" w:name="bookmark69"/>
      <w:r>
        <w:rPr>
          <w:rStyle w:val="CharStyle495"/>
          <w:lang w:val="ru-RU" w:eastAsia="ru-RU" w:bidi="ru-RU"/>
          <w:i/>
          <w:iCs/>
        </w:rPr>
        <w:t>_А_</w:t>
      </w:r>
      <w:bookmarkEnd w:id="69"/>
    </w:p>
    <w:p>
      <w:pPr>
        <w:pStyle w:val="Style496"/>
        <w:widowControl w:val="0"/>
        <w:keepNext w:val="0"/>
        <w:keepLines w:val="0"/>
        <w:shd w:val="clear" w:color="auto" w:fill="auto"/>
        <w:bidi w:val="0"/>
        <w:spacing w:before="0" w:after="333" w:line="190" w:lineRule="exact"/>
        <w:ind w:left="0" w:right="0" w:firstLine="0"/>
      </w:pPr>
      <w:r>
        <w:pict>
          <v:shape id="_x0000_s1577" type="#_x0000_t202" style="position:absolute;margin-left:315.95pt;margin-top:1.45pt;width:13.9pt;height:12.7pt;z-index:-125828970;mso-wrap-distance-left:98.4pt;mso-wrap-distance-top:4.5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w:t>
                  </w:r>
                  <w:r>
                    <w:rPr>
                      <w:rStyle w:val="CharStyle261"/>
                    </w:rPr>
                    <w:t>6</w:t>
                  </w:r>
                  <w:r>
                    <w:rPr>
                      <w:rStyle w:val="CharStyle89"/>
                    </w:rPr>
                    <w:t>)</w:t>
                  </w:r>
                </w:p>
              </w:txbxContent>
            </v:textbox>
            <w10:wrap type="square" side="left" anchorx="margin"/>
          </v:shape>
        </w:pict>
      </w:r>
      <w:r>
        <w:rPr>
          <w:w w:val="100"/>
          <w:color w:val="000000"/>
          <w:position w:val="0"/>
        </w:rPr>
        <w:t>J[&lt;p(r+p)-&lt;p(r)]</w:t>
      </w:r>
      <w:r>
        <w:rPr>
          <w:rStyle w:val="CharStyle498"/>
          <w:lang w:val="en-US" w:eastAsia="en-US" w:bidi="en-US"/>
          <w:i w:val="0"/>
          <w:iCs w:val="0"/>
        </w:rPr>
        <w:t xml:space="preserve"> </w:t>
      </w:r>
      <w:r>
        <w:rPr>
          <w:rStyle w:val="CharStyle498"/>
          <w:i w:val="0"/>
          <w:iCs w:val="0"/>
        </w:rPr>
        <w:t xml:space="preserve">\ _ </w:t>
      </w:r>
      <w:r>
        <w:rPr>
          <w:lang w:val="ru-RU" w:eastAsia="ru-RU" w:bidi="ru-RU"/>
          <w:w w:val="100"/>
          <w:color w:val="000000"/>
          <w:position w:val="0"/>
        </w:rPr>
        <w:t>р%</w:t>
      </w:r>
    </w:p>
    <w:p>
      <w:pPr>
        <w:pStyle w:val="Style74"/>
        <w:widowControl w:val="0"/>
        <w:keepNext w:val="0"/>
        <w:keepLines w:val="0"/>
        <w:shd w:val="clear" w:color="auto" w:fill="auto"/>
        <w:bidi w:val="0"/>
        <w:jc w:val="both"/>
        <w:spacing w:before="0" w:after="276" w:line="235" w:lineRule="exact"/>
        <w:ind w:left="0" w:right="0" w:firstLine="360"/>
      </w:pPr>
      <w:r>
        <w:rPr>
          <w:lang w:val="ru-RU" w:eastAsia="ru-RU" w:bidi="ru-RU"/>
          <w:w w:val="100"/>
          <w:spacing w:val="0"/>
          <w:color w:val="000000"/>
          <w:position w:val="0"/>
        </w:rPr>
        <w:t>Оценим радиус корреляции р</w:t>
      </w:r>
      <w:r>
        <w:rPr>
          <w:lang w:val="ru-RU" w:eastAsia="ru-RU" w:bidi="ru-RU"/>
          <w:vertAlign w:val="subscript"/>
          <w:w w:val="100"/>
          <w:spacing w:val="0"/>
          <w:color w:val="000000"/>
          <w:position w:val="0"/>
        </w:rPr>
        <w:t>р</w:t>
      </w:r>
      <w:r>
        <w:rPr>
          <w:lang w:val="ru-RU" w:eastAsia="ru-RU" w:bidi="ru-RU"/>
          <w:w w:val="100"/>
          <w:spacing w:val="0"/>
          <w:color w:val="000000"/>
          <w:position w:val="0"/>
        </w:rPr>
        <w:t>. Полагая смещение р малым, разло</w:t>
        <w:t>жим в ряд левую и правую части равенства (</w:t>
      </w:r>
      <w:r>
        <w:rPr>
          <w:rStyle w:val="CharStyle251"/>
        </w:rPr>
        <w:t>6</w:t>
      </w:r>
      <w:r>
        <w:rPr>
          <w:lang w:val="ru-RU" w:eastAsia="ru-RU" w:bidi="ru-RU"/>
          <w:w w:val="100"/>
          <w:spacing w:val="0"/>
          <w:color w:val="000000"/>
          <w:position w:val="0"/>
        </w:rPr>
        <w:t>) до членов р</w:t>
      </w:r>
      <w:r>
        <w:rPr>
          <w:rStyle w:val="CharStyle251"/>
          <w:vertAlign w:val="superscript"/>
        </w:rPr>
        <w:t>2</w:t>
      </w:r>
      <w:r>
        <w:rPr>
          <w:lang w:val="ru-RU" w:eastAsia="ru-RU" w:bidi="ru-RU"/>
          <w:w w:val="100"/>
          <w:spacing w:val="0"/>
          <w:color w:val="000000"/>
          <w:position w:val="0"/>
        </w:rPr>
        <w:t xml:space="preserve"> включи</w:t>
        <w:t>тельно. Используя (4), получаем</w:t>
      </w:r>
    </w:p>
    <w:p>
      <w:pPr>
        <w:pStyle w:val="Style91"/>
        <w:widowControl w:val="0"/>
        <w:keepNext w:val="0"/>
        <w:keepLines w:val="0"/>
        <w:shd w:val="clear" w:color="auto" w:fill="auto"/>
        <w:bidi w:val="0"/>
        <w:spacing w:before="0" w:after="0" w:line="190" w:lineRule="exact"/>
        <w:ind w:left="0" w:right="0" w:firstLine="360"/>
      </w:pPr>
      <w:r>
        <w:pict>
          <v:shape id="_x0000_s1578" type="#_x0000_t202" style="position:absolute;margin-left:15.pt;margin-top:27.85pt;width:131.5pt;height:16.8pt;z-index:-125828969;mso-wrap-distance-left:13.9pt;mso-wrap-distance-right:16.3pt;mso-wrap-distance-bottom:4.8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265"/>
                      <w:i w:val="0"/>
                      <w:iCs w:val="0"/>
                    </w:rPr>
                    <w:t>1</w:t>
                  </w:r>
                  <w:r>
                    <w:rPr>
                      <w:rStyle w:val="CharStyle101"/>
                      <w:i w:val="0"/>
                      <w:iCs w:val="0"/>
                    </w:rPr>
                    <w:t xml:space="preserve"> </w:t>
                  </w:r>
                  <w:r>
                    <w:rPr>
                      <w:rStyle w:val="CharStyle454"/>
                      <w:i/>
                      <w:iCs/>
                    </w:rPr>
                    <w:t xml:space="preserve">+ i[(&lt;p(r + </w:t>
                  </w:r>
                  <w:r>
                    <w:rPr>
                      <w:rStyle w:val="CharStyle479"/>
                      <w:i/>
                      <w:iCs/>
                    </w:rPr>
                    <w:t xml:space="preserve">p)) </w:t>
                  </w:r>
                  <w:r>
                    <w:rPr>
                      <w:rStyle w:val="CharStyle479"/>
                      <w:lang w:val="ru-RU" w:eastAsia="ru-RU" w:bidi="ru-RU"/>
                      <w:i/>
                      <w:iCs/>
                    </w:rPr>
                    <w:t>-</w:t>
                  </w:r>
                  <w:r>
                    <w:rPr>
                      <w:rStyle w:val="CharStyle265"/>
                      <w:i w:val="0"/>
                      <w:iCs w:val="0"/>
                    </w:rPr>
                    <w:t xml:space="preserve"> </w:t>
                  </w:r>
                  <w:r>
                    <w:rPr>
                      <w:rStyle w:val="CharStyle101"/>
                      <w:i w:val="0"/>
                      <w:iCs w:val="0"/>
                    </w:rPr>
                    <w:t>Мг))]--</w:t>
                  </w:r>
                </w:p>
              </w:txbxContent>
            </v:textbox>
            <w10:wrap type="topAndBottom" anchorx="margin"/>
          </v:shape>
        </w:pict>
      </w:r>
      <w:r>
        <w:pict>
          <v:shape id="_x0000_s1579" type="#_x0000_t202" style="position:absolute;margin-left:87.5pt;margin-top:50.9pt;width:28.8pt;height:23.95pt;z-index:-125828968;mso-wrap-distance-left:86.4pt;mso-wrap-distance-right:5.pt;mso-wrap-distance-bottom:2.9pt;mso-position-horizontal-relative:margin" filled="f" stroked="f">
            <v:textbox style="mso-fit-shape-to-text:t" inset="0,0,0,0">
              <w:txbxContent>
                <w:p>
                  <w:pPr>
                    <w:pStyle w:val="Style74"/>
                    <w:widowControl w:val="0"/>
                    <w:keepNext w:val="0"/>
                    <w:keepLines w:val="0"/>
                    <w:shd w:val="clear" w:color="auto" w:fill="auto"/>
                    <w:bidi w:val="0"/>
                    <w:jc w:val="right"/>
                    <w:spacing w:before="0" w:after="0" w:line="139" w:lineRule="exact"/>
                    <w:ind w:left="0" w:right="0" w:firstLine="0"/>
                  </w:pPr>
                  <w:r>
                    <w:rPr>
                      <w:rStyle w:val="CharStyle261"/>
                    </w:rPr>
                    <w:t>1</w:t>
                  </w:r>
                  <w:r>
                    <w:rPr>
                      <w:rStyle w:val="CharStyle89"/>
                    </w:rPr>
                    <w:t xml:space="preserve"> - - </w:t>
                  </w:r>
                  <w:r>
                    <w:rPr>
                      <w:rStyle w:val="CharStyle261"/>
                    </w:rPr>
                    <w:t>2</w:t>
                  </w:r>
                </w:p>
              </w:txbxContent>
            </v:textbox>
            <w10:wrap type="topAndBottom" anchorx="margin"/>
          </v:shape>
        </w:pict>
      </w:r>
      <w:r>
        <w:pict>
          <v:shape id="_x0000_s1580" type="#_x0000_t202" style="position:absolute;margin-left:162.85pt;margin-top:28.3pt;width:2.9pt;height:5.8pt;z-index:-125828967;mso-wrap-distance-left:5.pt;mso-wrap-distance-right:51.85pt;mso-wrap-distance-bottom:15.3pt;mso-position-horizontal-relative:margin" filled="f" stroked="f">
            <v:textbox style="mso-fit-shape-to-text:t" inset="0,0,0,0">
              <w:txbxContent>
                <w:p>
                  <w:pPr>
                    <w:pStyle w:val="Style366"/>
                    <w:widowControl w:val="0"/>
                    <w:keepNext w:val="0"/>
                    <w:keepLines w:val="0"/>
                    <w:shd w:val="clear" w:color="auto" w:fill="auto"/>
                    <w:bidi w:val="0"/>
                    <w:jc w:val="left"/>
                    <w:spacing w:before="0" w:after="0" w:line="100" w:lineRule="exact"/>
                    <w:ind w:left="0" w:right="0" w:firstLine="0"/>
                  </w:pPr>
                  <w:r>
                    <w:rPr>
                      <w:rStyle w:val="CharStyle480"/>
                      <w:i/>
                      <w:iCs/>
                    </w:rPr>
                    <w:t>2</w:t>
                  </w:r>
                </w:p>
              </w:txbxContent>
            </v:textbox>
            <w10:wrap type="topAndBottom" anchorx="margin"/>
          </v:shape>
        </w:pict>
      </w:r>
      <w:r>
        <w:pict>
          <v:shape id="_x0000_s1581" type="#_x0000_t202" style="position:absolute;margin-left:217.55pt;margin-top:28.3pt;width:2.9pt;height:5.8pt;z-index:-125828966;mso-wrap-distance-left:5.pt;mso-wrap-distance-right:5.3pt;mso-wrap-distance-bottom:43.65pt;mso-position-horizontal-relative:margin" filled="f" stroked="f">
            <v:textbox style="mso-fit-shape-to-text:t" inset="0,0,0,0">
              <w:txbxContent>
                <w:p>
                  <w:pPr>
                    <w:pStyle w:val="Style366"/>
                    <w:widowControl w:val="0"/>
                    <w:keepNext w:val="0"/>
                    <w:keepLines w:val="0"/>
                    <w:shd w:val="clear" w:color="auto" w:fill="auto"/>
                    <w:bidi w:val="0"/>
                    <w:jc w:val="left"/>
                    <w:spacing w:before="0" w:after="0" w:line="100" w:lineRule="exact"/>
                    <w:ind w:left="0" w:right="0" w:firstLine="0"/>
                  </w:pPr>
                  <w:r>
                    <w:rPr>
                      <w:rStyle w:val="CharStyle480"/>
                      <w:i/>
                      <w:iCs/>
                    </w:rPr>
                    <w:t>2</w:t>
                  </w:r>
                </w:p>
              </w:txbxContent>
            </v:textbox>
            <w10:wrap type="topAndBottom" anchorx="margin"/>
          </v:shape>
        </w:pict>
      </w:r>
      <w:r>
        <w:pict>
          <v:shape id="_x0000_s1582" type="#_x0000_t202" style="position:absolute;margin-left:121.1pt;margin-top:49.45pt;width:84.5pt;height:26.9pt;z-index:-125828965;mso-wrap-distance-left:5.pt;mso-wrap-distance-right:20.15pt;mso-wrap-distance-bottom:1.45pt;mso-position-horizontal-relative:margin" filled="f" stroked="f">
            <v:textbox style="mso-fit-shape-to-text:t" inset="0,0,0,0">
              <w:txbxContent>
                <w:p>
                  <w:pPr>
                    <w:pStyle w:val="Style252"/>
                    <w:widowControl w:val="0"/>
                    <w:keepNext w:val="0"/>
                    <w:keepLines w:val="0"/>
                    <w:shd w:val="clear" w:color="auto" w:fill="auto"/>
                    <w:bidi w:val="0"/>
                    <w:jc w:val="left"/>
                    <w:spacing w:before="0" w:after="0" w:line="200" w:lineRule="exact"/>
                    <w:ind w:left="0" w:right="0" w:firstLine="0"/>
                  </w:pPr>
                  <w:r>
                    <w:rPr>
                      <w:rStyle w:val="CharStyle481"/>
                      <w:i/>
                      <w:iCs/>
                    </w:rPr>
                    <w:t>к-к^-$</w:t>
                  </w:r>
                  <w:r>
                    <w:rPr>
                      <w:rStyle w:val="CharStyle481"/>
                      <w:vertAlign w:val="subscript"/>
                      <w:i/>
                      <w:iCs/>
                    </w:rPr>
                    <w:t>н</w:t>
                  </w:r>
                </w:p>
              </w:txbxContent>
            </v:textbox>
            <w10:wrap type="topAndBottom" anchorx="margin"/>
          </v:shape>
        </w:pict>
      </w:r>
      <w:r>
        <w:pict>
          <v:shape id="_x0000_s1583" type="#_x0000_t202" style="position:absolute;margin-left:247.55pt;margin-top:20.4pt;width:68.65pt;height:57.35pt;z-index:-125828964;mso-wrap-distance-left:5.pt;mso-wrap-distance-right:14.4pt;mso-position-horizontal-relative:margin" filled="f" stroked="f">
            <v:textbox style="mso-fit-shape-to-text:t" inset="0,0,0,0">
              <w:txbxContent>
                <w:tbl>
                  <w:tblPr>
                    <w:tblOverlap w:val="never"/>
                    <w:tblLayout w:type="fixed"/>
                    <w:jc w:val="left"/>
                  </w:tblPr>
                  <w:tblGrid>
                    <w:gridCol w:w="528"/>
                    <w:gridCol w:w="845"/>
                  </w:tblGrid>
                  <w:tr>
                    <w:trPr>
                      <w:trHeight w:val="562" w:hRule="exact"/>
                    </w:trPr>
                    <w:tc>
                      <w:tcPr>
                        <w:shd w:val="clear" w:color="auto" w:fill="FFFFFF"/>
                        <w:tcBorders/>
                        <w:vAlign w:val="top"/>
                      </w:tcPr>
                      <w:p>
                        <w:pPr>
                          <w:widowControl w:val="0"/>
                          <w:rPr>
                            <w:sz w:val="10"/>
                            <w:szCs w:val="10"/>
                          </w:rPr>
                        </w:pPr>
                      </w:p>
                    </w:tc>
                    <w:tc>
                      <w:tcPr>
                        <w:shd w:val="clear" w:color="auto" w:fill="FFFFFF"/>
                        <w:tcBorders>
                          <w:right w:val="single" w:sz="4"/>
                        </w:tcBorders>
                        <w:vAlign w:val="top"/>
                      </w:tcPr>
                      <w:p>
                        <w:pPr>
                          <w:widowControl w:val="0"/>
                          <w:rPr>
                            <w:sz w:val="10"/>
                            <w:szCs w:val="10"/>
                          </w:rPr>
                        </w:pPr>
                      </w:p>
                    </w:tc>
                  </w:tr>
                  <w:tr>
                    <w:trPr>
                      <w:trHeight w:val="125" w:hRule="exact"/>
                    </w:trPr>
                    <w:tc>
                      <w:tcPr>
                        <w:shd w:val="clear" w:color="auto" w:fill="FFFFFF"/>
                        <w:tcBorders/>
                        <w:vAlign w:val="bottom"/>
                      </w:tcPr>
                      <w:p>
                        <w:pPr>
                          <w:pStyle w:val="Style74"/>
                          <w:widowControl w:val="0"/>
                          <w:keepNext w:val="0"/>
                          <w:keepLines w:val="0"/>
                          <w:shd w:val="clear" w:color="auto" w:fill="auto"/>
                          <w:bidi w:val="0"/>
                          <w:jc w:val="right"/>
                          <w:spacing w:before="0" w:after="0" w:line="100" w:lineRule="exact"/>
                          <w:ind w:left="0" w:right="0" w:firstLine="0"/>
                        </w:pPr>
                        <w:r>
                          <w:rPr>
                            <w:rStyle w:val="CharStyle482"/>
                            <w:lang w:val="ru-RU" w:eastAsia="ru-RU" w:bidi="ru-RU"/>
                          </w:rPr>
                          <w:t>2</w:t>
                        </w:r>
                      </w:p>
                    </w:tc>
                    <w:tc>
                      <w:tcPr>
                        <w:shd w:val="clear" w:color="auto" w:fill="FFFFFF"/>
                        <w:tcBorders/>
                        <w:vAlign w:val="bottom"/>
                      </w:tcPr>
                      <w:p>
                        <w:pPr>
                          <w:pStyle w:val="Style74"/>
                          <w:widowControl w:val="0"/>
                          <w:keepNext w:val="0"/>
                          <w:keepLines w:val="0"/>
                          <w:shd w:val="clear" w:color="auto" w:fill="auto"/>
                          <w:bidi w:val="0"/>
                          <w:jc w:val="right"/>
                          <w:spacing w:before="0" w:after="0" w:line="100" w:lineRule="exact"/>
                          <w:ind w:left="0" w:right="0" w:firstLine="0"/>
                        </w:pPr>
                        <w:r>
                          <w:rPr>
                            <w:rStyle w:val="CharStyle482"/>
                            <w:lang w:val="ru-RU" w:eastAsia="ru-RU" w:bidi="ru-RU"/>
                          </w:rPr>
                          <w:t>2</w:t>
                        </w:r>
                      </w:p>
                    </w:tc>
                  </w:tr>
                  <w:tr>
                    <w:trPr>
                      <w:trHeight w:val="206" w:hRule="exact"/>
                    </w:trPr>
                    <w:tc>
                      <w:tcPr>
                        <w:shd w:val="clear" w:color="auto" w:fill="FFFFFF"/>
                        <w:tcBorders/>
                        <w:vAlign w:val="top"/>
                      </w:tcPr>
                      <w:p>
                        <w:pPr>
                          <w:widowControl w:val="0"/>
                          <w:rPr>
                            <w:sz w:val="10"/>
                            <w:szCs w:val="10"/>
                          </w:rPr>
                        </w:pPr>
                      </w:p>
                    </w:tc>
                    <w:tc>
                      <w:tcPr>
                        <w:shd w:val="clear" w:color="auto" w:fill="FFFFFF"/>
                        <w:textDirection w:val="btLr"/>
                        <w:tcBorders/>
                        <w:vAlign w:val="top"/>
                      </w:tcPr>
                      <w:p>
                        <w:pPr>
                          <w:pStyle w:val="Style74"/>
                          <w:widowControl w:val="0"/>
                          <w:keepNext w:val="0"/>
                          <w:keepLines w:val="0"/>
                          <w:shd w:val="clear" w:color="auto" w:fill="auto"/>
                          <w:bidi w:val="0"/>
                          <w:jc w:val="left"/>
                          <w:spacing w:before="0" w:after="180" w:line="190" w:lineRule="exact"/>
                          <w:ind w:left="0" w:right="0" w:firstLine="0"/>
                        </w:pPr>
                        <w:r>
                          <w:rPr>
                            <w:rStyle w:val="CharStyle251"/>
                          </w:rPr>
                          <w:t>1</w:t>
                        </w:r>
                      </w:p>
                      <w:p>
                        <w:pPr>
                          <w:pStyle w:val="Style74"/>
                          <w:widowControl w:val="0"/>
                          <w:keepNext w:val="0"/>
                          <w:keepLines w:val="0"/>
                          <w:shd w:val="clear" w:color="auto" w:fill="auto"/>
                          <w:bidi w:val="0"/>
                          <w:jc w:val="left"/>
                          <w:spacing w:before="180" w:after="0" w:line="190" w:lineRule="exact"/>
                          <w:ind w:left="0" w:right="0" w:firstLine="0"/>
                        </w:pPr>
                        <w:r>
                          <w:rPr>
                            <w:lang w:val="ru-RU" w:eastAsia="ru-RU" w:bidi="ru-RU"/>
                            <w:w w:val="100"/>
                            <w:spacing w:val="0"/>
                            <w:color w:val="000000"/>
                            <w:position w:val="0"/>
                          </w:rPr>
                          <w:t>■</w:t>
                        </w:r>
                      </w:p>
                    </w:tc>
                  </w:tr>
                  <w:tr>
                    <w:trPr>
                      <w:trHeight w:val="254" w:hRule="exact"/>
                    </w:trPr>
                    <w:tc>
                      <w:tcPr>
                        <w:shd w:val="clear" w:color="auto" w:fill="FFFFFF"/>
                        <w:tcBorders/>
                        <w:vAlign w:val="bottom"/>
                      </w:tcPr>
                      <w:p>
                        <w:pPr>
                          <w:pStyle w:val="Style74"/>
                          <w:widowControl w:val="0"/>
                          <w:keepNext w:val="0"/>
                          <w:keepLines w:val="0"/>
                          <w:shd w:val="clear" w:color="auto" w:fill="auto"/>
                          <w:bidi w:val="0"/>
                          <w:jc w:val="right"/>
                          <w:spacing w:before="0" w:after="0" w:line="190" w:lineRule="exact"/>
                          <w:ind w:left="0" w:right="0" w:firstLine="0"/>
                        </w:pPr>
                        <w:r>
                          <w:rPr>
                            <w:rStyle w:val="CharStyle477"/>
                            <w:vertAlign w:val="superscript"/>
                          </w:rPr>
                          <w:t>v</w:t>
                        </w:r>
                        <w:r>
                          <w:rPr>
                            <w:rStyle w:val="CharStyle477"/>
                          </w:rPr>
                          <w:t>pI</w:t>
                        </w:r>
                      </w:p>
                    </w:tc>
                    <w:tc>
                      <w:tcPr>
                        <w:shd w:val="clear" w:color="auto" w:fill="FFFFFF"/>
                        <w:tcBorders/>
                        <w:vAlign w:val="bottom"/>
                      </w:tcPr>
                      <w:p>
                        <w:pPr>
                          <w:pStyle w:val="Style74"/>
                          <w:widowControl w:val="0"/>
                          <w:keepNext w:val="0"/>
                          <w:keepLines w:val="0"/>
                          <w:shd w:val="clear" w:color="auto" w:fill="auto"/>
                          <w:bidi w:val="0"/>
                          <w:jc w:val="right"/>
                          <w:spacing w:before="0" w:after="0" w:line="190" w:lineRule="exact"/>
                          <w:ind w:left="0" w:right="0" w:firstLine="0"/>
                        </w:pPr>
                        <w:r>
                          <w:rPr>
                            <w:rStyle w:val="CharStyle464"/>
                          </w:rPr>
                          <w:t>рр</w:t>
                        </w:r>
                      </w:p>
                    </w:tc>
                  </w:tr>
                </w:tbl>
              </w:txbxContent>
            </v:textbox>
            <w10:wrap type="topAndBottom" anchorx="margin"/>
          </v:shape>
        </w:pict>
      </w:r>
      <w:r>
        <w:pict>
          <v:shape id="_x0000_s1584" type="#_x0000_t202" style="position:absolute;margin-left:225.7pt;margin-top:29.35pt;width:4.8pt;height:9.5pt;z-index:-125828963;mso-wrap-distance-left:5.pt;mso-wrap-distance-right:14.4pt;mso-position-horizontal-relative:margin" filled="f" stroked="f">
            <v:textbox style="mso-fit-shape-to-text:t" inset="0,0,0,0">
              <w:txbxContent>
                <w:p>
                  <w:pPr>
                    <w:pStyle w:val="Style388"/>
                    <w:widowControl w:val="0"/>
                    <w:keepNext w:val="0"/>
                    <w:keepLines w:val="0"/>
                    <w:shd w:val="clear" w:color="auto" w:fill="auto"/>
                    <w:bidi w:val="0"/>
                    <w:jc w:val="left"/>
                    <w:spacing w:before="0" w:after="0" w:line="190" w:lineRule="exact"/>
                    <w:ind w:left="0" w:right="0" w:firstLine="0"/>
                  </w:pPr>
                  <w:r>
                    <w:rPr>
                      <w:rStyle w:val="CharStyle483"/>
                      <w:lang w:val="en-US" w:eastAsia="en-US" w:bidi="en-US"/>
                    </w:rPr>
                    <w:t>r</w:t>
                  </w:r>
                </w:p>
              </w:txbxContent>
            </v:textbox>
            <w10:wrap type="topAndBottom" anchorx="margin"/>
          </v:shape>
        </w:pict>
      </w:r>
      <w:r>
        <w:rPr>
          <w:rStyle w:val="CharStyle465"/>
          <w:i/>
          <w:iCs/>
        </w:rPr>
        <w:t xml:space="preserve">/ </w:t>
      </w:r>
      <w:r>
        <w:rPr>
          <w:rStyle w:val="CharStyle465"/>
          <w:lang w:val="en-US" w:eastAsia="en-US" w:bidi="en-US"/>
          <w:vertAlign w:val="subscript"/>
          <w:i/>
          <w:iCs/>
        </w:rPr>
        <w:t>e</w:t>
      </w:r>
      <w:r>
        <w:rPr>
          <w:rStyle w:val="CharStyle465"/>
          <w:lang w:val="en-US" w:eastAsia="en-US" w:bidi="en-US"/>
          <w:i/>
          <w:iCs/>
        </w:rPr>
        <w:t>Hv</w:t>
      </w:r>
      <w:r>
        <w:rPr>
          <w:rStyle w:val="CharStyle465"/>
          <w:lang w:val="en-US" w:eastAsia="en-US" w:bidi="en-US"/>
          <w:vertAlign w:val="superscript"/>
          <w:i/>
          <w:iCs/>
        </w:rPr>
        <w:t>(r</w:t>
      </w:r>
      <w:r>
        <w:rPr>
          <w:rStyle w:val="CharStyle465"/>
          <w:lang w:val="en-US" w:eastAsia="en-US" w:bidi="en-US"/>
          <w:i/>
          <w:iCs/>
        </w:rPr>
        <w:t>+p)</w:t>
      </w:r>
      <w:r>
        <w:rPr>
          <w:rStyle w:val="CharStyle465"/>
          <w:lang w:val="en-US" w:eastAsia="en-US" w:bidi="en-US"/>
          <w:vertAlign w:val="superscript"/>
          <w:i/>
          <w:iCs/>
        </w:rPr>
        <w:t>-</w:t>
      </w:r>
      <w:r>
        <w:rPr>
          <w:rStyle w:val="CharStyle465"/>
          <w:lang w:val="en-US" w:eastAsia="en-US" w:bidi="en-US"/>
          <w:i/>
          <w:iCs/>
        </w:rPr>
        <w:t>v</w:t>
      </w:r>
      <w:r>
        <w:rPr>
          <w:rStyle w:val="CharStyle465"/>
          <w:lang w:val="en-US" w:eastAsia="en-US" w:bidi="en-US"/>
          <w:vertAlign w:val="superscript"/>
          <w:i/>
          <w:iCs/>
        </w:rPr>
        <w:t>(r</w:t>
      </w:r>
      <w:r>
        <w:rPr>
          <w:rStyle w:val="CharStyle465"/>
          <w:lang w:val="en-US" w:eastAsia="en-US" w:bidi="en-US"/>
          <w:i/>
          <w:iCs/>
        </w:rPr>
        <w:t>)] \</w:t>
      </w:r>
      <w:r>
        <w:rPr>
          <w:rStyle w:val="CharStyle93"/>
          <w:lang w:val="en-US" w:eastAsia="en-US" w:bidi="en-US"/>
          <w:i w:val="0"/>
          <w:iCs w:val="0"/>
        </w:rPr>
        <w:t xml:space="preserve"> </w:t>
      </w:r>
      <w:r>
        <w:rPr>
          <w:rStyle w:val="CharStyle93"/>
          <w:i w:val="0"/>
          <w:iCs w:val="0"/>
        </w:rPr>
        <w:t>~</w:t>
      </w:r>
    </w:p>
    <w:p>
      <w:pPr>
        <w:pStyle w:val="Style74"/>
        <w:widowControl w:val="0"/>
        <w:keepNext w:val="0"/>
        <w:keepLines w:val="0"/>
        <w:shd w:val="clear" w:color="auto" w:fill="auto"/>
        <w:bidi w:val="0"/>
        <w:jc w:val="both"/>
        <w:spacing w:before="0" w:after="145" w:line="190" w:lineRule="exact"/>
        <w:ind w:left="0" w:right="0" w:firstLine="0"/>
      </w:pPr>
      <w:r>
        <w:rPr>
          <w:lang w:val="ru-RU" w:eastAsia="ru-RU" w:bidi="ru-RU"/>
          <w:w w:val="100"/>
          <w:spacing w:val="0"/>
          <w:color w:val="000000"/>
          <w:position w:val="0"/>
        </w:rPr>
        <w:t>Искомый радиус корреляции</w:t>
      </w:r>
    </w:p>
    <w:p>
      <w:pPr>
        <w:pStyle w:val="Style499"/>
        <w:widowControl w:val="0"/>
        <w:keepNext w:val="0"/>
        <w:keepLines w:val="0"/>
        <w:shd w:val="clear" w:color="auto" w:fill="auto"/>
        <w:bidi w:val="0"/>
        <w:spacing w:before="0" w:after="124"/>
        <w:ind w:left="0" w:right="40" w:firstLine="0"/>
      </w:pPr>
      <w:r>
        <w:pict>
          <v:shape id="_x0000_s1585" type="#_x0000_t202" style="position:absolute;margin-left:314.05pt;margin-top:2.4pt;width:18.25pt;height:14.4pt;z-index:-125828962;mso-wrap-distance-left:96.2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(7)</w:t>
                  </w:r>
                </w:p>
              </w:txbxContent>
            </v:textbox>
            <w10:wrap type="square" side="left" anchorx="margin"/>
          </v:shape>
        </w:pict>
      </w:r>
      <w:r>
        <w:rPr>
          <w:rStyle w:val="CharStyle501"/>
          <w:lang w:val="ru-RU" w:eastAsia="ru-RU" w:bidi="ru-RU"/>
          <w:i/>
          <w:iCs/>
        </w:rPr>
        <w:t xml:space="preserve">_ </w:t>
      </w:r>
      <w:r>
        <w:rPr>
          <w:rStyle w:val="CharStyle501"/>
          <w:i/>
          <w:iCs/>
        </w:rPr>
        <w:t xml:space="preserve">Ph_ </w:t>
      </w:r>
      <w:r>
        <w:rPr>
          <w:rStyle w:val="CharStyle501"/>
          <w:lang w:val="ru-RU" w:eastAsia="ru-RU" w:bidi="ru-RU"/>
          <w:i/>
          <w:iCs/>
        </w:rPr>
        <w:t xml:space="preserve">_ </w:t>
      </w:r>
      <w:r>
        <w:rPr>
          <w:rStyle w:val="CharStyle502"/>
          <w:i/>
          <w:iCs/>
        </w:rPr>
        <w:t>Ph</w:t>
      </w:r>
      <w:r>
        <w:rPr>
          <w:rStyle w:val="CharStyle503"/>
          <w:lang w:val="en-US" w:eastAsia="en-US" w:bidi="en-US"/>
          <w:i w:val="0"/>
          <w:iCs w:val="0"/>
        </w:rPr>
        <w:t xml:space="preserve"> </w:t>
      </w:r>
      <w:r>
        <w:rPr>
          <w:rStyle w:val="CharStyle503"/>
          <w:i w:val="0"/>
          <w:iCs w:val="0"/>
        </w:rPr>
        <w:t>А</w:t>
        <w:br/>
      </w:r>
      <w:r>
        <w:rPr>
          <w:lang w:val="ru-RU" w:eastAsia="ru-RU" w:bidi="ru-RU"/>
          <w:vertAlign w:val="superscript"/>
          <w:w w:val="100"/>
          <w:color w:val="000000"/>
          <w:position w:val="0"/>
        </w:rPr>
        <w:t>Ре</w:t>
      </w:r>
      <w:r>
        <w:rPr>
          <w:lang w:val="ru-RU" w:eastAsia="ru-RU" w:bidi="ru-RU"/>
          <w:w w:val="100"/>
          <w:color w:val="000000"/>
          <w:position w:val="0"/>
        </w:rPr>
        <w:t xml:space="preserve"> а&lt;р а</w:t>
      </w:r>
      <w:r>
        <w:rPr>
          <w:lang w:val="ru-RU" w:eastAsia="ru-RU" w:bidi="ru-RU"/>
          <w:vertAlign w:val="subscript"/>
          <w:w w:val="100"/>
          <w:color w:val="000000"/>
          <w:position w:val="0"/>
        </w:rPr>
        <w:t>н</w:t>
      </w:r>
      <w:r>
        <w:rPr>
          <w:lang w:val="ru-RU" w:eastAsia="ru-RU" w:bidi="ru-RU"/>
          <w:w w:val="100"/>
          <w:color w:val="000000"/>
          <w:position w:val="0"/>
        </w:rPr>
        <w:t>2тт(п-1)</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Из соотношения (7) видно, что радиус корреляции для фазового мно</w:t>
        <w:t xml:space="preserve">жителя меньше радиуса корреляции для неровностей. Как упоминалось выше, для матового стекла </w:t>
      </w:r>
      <w:r>
        <w:rPr>
          <w:rStyle w:val="CharStyle464"/>
        </w:rPr>
        <w:t>(Л/а</w:t>
      </w:r>
      <w:r>
        <w:rPr>
          <w:rStyle w:val="CharStyle464"/>
          <w:vertAlign w:val="subscript"/>
        </w:rPr>
        <w:t>ъ</w:t>
      </w:r>
      <w:r>
        <w:rPr>
          <w:rStyle w:val="CharStyle464"/>
        </w:rPr>
        <w:t>) &lt;</w:t>
      </w:r>
      <w:r>
        <w:rPr>
          <w:lang w:val="ru-RU" w:eastAsia="ru-RU" w:bidi="ru-RU"/>
          <w:w w:val="100"/>
          <w:spacing w:val="0"/>
          <w:color w:val="000000"/>
          <w:position w:val="0"/>
        </w:rPr>
        <w:t xml:space="preserve"> 1, </w:t>
      </w:r>
      <w:r>
        <w:rPr>
          <w:lang w:val="en-US" w:eastAsia="en-US" w:bidi="en-US"/>
          <w:w w:val="100"/>
          <w:spacing w:val="0"/>
          <w:color w:val="000000"/>
          <w:position w:val="0"/>
        </w:rPr>
        <w:t xml:space="preserve">n </w:t>
      </w:r>
      <w:r>
        <w:rPr>
          <w:lang w:val="ru-RU" w:eastAsia="ru-RU" w:bidi="ru-RU"/>
          <w:w w:val="100"/>
          <w:spacing w:val="0"/>
          <w:color w:val="000000"/>
          <w:position w:val="0"/>
        </w:rPr>
        <w:t xml:space="preserve">« 1,5 и оценка по формуле (7) дает </w:t>
      </w:r>
      <w:r>
        <w:rPr>
          <w:rStyle w:val="CharStyle464"/>
        </w:rPr>
        <w:t>рр</w:t>
      </w:r>
      <w:r>
        <w:rPr>
          <w:lang w:val="ru-RU" w:eastAsia="ru-RU" w:bidi="ru-RU"/>
          <w:w w:val="100"/>
          <w:spacing w:val="0"/>
          <w:color w:val="000000"/>
          <w:position w:val="0"/>
        </w:rPr>
        <w:t xml:space="preserve"> &lt; </w:t>
      </w:r>
      <w:r>
        <w:rPr>
          <w:rStyle w:val="CharStyle464"/>
        </w:rPr>
        <w:t>р</w:t>
      </w:r>
      <w:r>
        <w:rPr>
          <w:rStyle w:val="CharStyle464"/>
          <w:vertAlign w:val="subscript"/>
        </w:rPr>
        <w:t>к</w:t>
      </w:r>
      <w:r>
        <w:rPr>
          <w:lang w:val="ru-RU" w:eastAsia="ru-RU" w:bidi="ru-RU"/>
          <w:w w:val="100"/>
          <w:spacing w:val="0"/>
          <w:color w:val="000000"/>
          <w:position w:val="0"/>
        </w:rPr>
        <w:t>/п.</w:t>
      </w:r>
    </w:p>
    <w:p>
      <w:pPr>
        <w:pStyle w:val="Style74"/>
        <w:widowControl w:val="0"/>
        <w:keepNext w:val="0"/>
        <w:keepLines w:val="0"/>
        <w:shd w:val="clear" w:color="auto" w:fill="auto"/>
        <w:bidi w:val="0"/>
        <w:jc w:val="both"/>
        <w:spacing w:before="0" w:after="280"/>
        <w:ind w:left="0" w:right="0" w:firstLine="380"/>
      </w:pPr>
      <w:r>
        <w:rPr>
          <w:lang w:val="ru-RU" w:eastAsia="ru-RU" w:bidi="ru-RU"/>
          <w:w w:val="100"/>
          <w:spacing w:val="0"/>
          <w:color w:val="000000"/>
          <w:position w:val="0"/>
        </w:rPr>
        <w:t>Для характеристики матовой поверхности используют так называ</w:t>
        <w:t xml:space="preserve">емый параметр шероховатости </w:t>
      </w:r>
      <w:r>
        <w:rPr>
          <w:lang w:val="en-US" w:eastAsia="en-US" w:bidi="en-US"/>
          <w:w w:val="100"/>
          <w:spacing w:val="0"/>
          <w:color w:val="000000"/>
          <w:position w:val="0"/>
        </w:rPr>
        <w:t xml:space="preserve">Z, </w:t>
      </w:r>
      <w:r>
        <w:rPr>
          <w:lang w:val="ru-RU" w:eastAsia="ru-RU" w:bidi="ru-RU"/>
          <w:w w:val="100"/>
          <w:spacing w:val="0"/>
          <w:color w:val="000000"/>
          <w:position w:val="0"/>
        </w:rPr>
        <w:t>равный отношению средней высоты неровности к ее усредненному поперечному размеру. Используя стати</w:t>
        <w:t>стические характеристики, можно записать:</w:t>
      </w:r>
    </w:p>
    <w:p>
      <w:pPr>
        <w:pStyle w:val="Style236"/>
        <w:widowControl w:val="0"/>
        <w:keepNext/>
        <w:keepLines/>
        <w:shd w:val="clear" w:color="auto" w:fill="auto"/>
        <w:bidi w:val="0"/>
        <w:jc w:val="both"/>
        <w:spacing w:before="0" w:after="149" w:line="190" w:lineRule="exact"/>
        <w:ind w:left="0" w:right="0" w:firstLine="0"/>
      </w:pPr>
      <w:r>
        <w:pict>
          <v:shape id="_x0000_s1586" type="#_x0000_t202" style="position:absolute;margin-left:168.1pt;margin-top:4.4pt;width:12.7pt;height:14.75pt;z-index:-125828961;mso-wrap-distance-left:5.pt;mso-wrap-distance-top:0.9pt;mso-wrap-distance-right:136.5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ръ</w:t>
                  </w:r>
                </w:p>
              </w:txbxContent>
            </v:textbox>
            <w10:wrap type="square" side="right" anchorx="margin"/>
          </v:shape>
        </w:pict>
      </w:r>
      <w:bookmarkStart w:id="70" w:name="bookmark70"/>
      <w:r>
        <w:rPr>
          <w:lang w:val="ru-RU" w:eastAsia="ru-RU" w:bidi="ru-RU"/>
          <w:w w:val="100"/>
          <w:spacing w:val="0"/>
          <w:color w:val="000000"/>
          <w:position w:val="0"/>
        </w:rPr>
        <w:t>(</w:t>
      </w:r>
      <w:r>
        <w:rPr>
          <w:rStyle w:val="CharStyle505"/>
        </w:rPr>
        <w:t>8</w:t>
      </w:r>
      <w:r>
        <w:rPr>
          <w:lang w:val="ru-RU" w:eastAsia="ru-RU" w:bidi="ru-RU"/>
          <w:w w:val="100"/>
          <w:spacing w:val="0"/>
          <w:color w:val="000000"/>
          <w:position w:val="0"/>
        </w:rPr>
        <w:t>)</w:t>
      </w:r>
      <w:bookmarkEnd w:id="70"/>
    </w:p>
    <w:p>
      <w:pPr>
        <w:pStyle w:val="Style74"/>
        <w:tabs>
          <w:tab w:leader="none" w:pos="2779" w:val="left"/>
        </w:tabs>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Применяемая в работе матовая пластинка имеет параметр шероховато</w:t>
        <w:t xml:space="preserve">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0,1, длина волны гелий-неонового лазера Л = 0,63 мкм, оценка по формуле (7) дает </w:t>
      </w:r>
      <w:r>
        <w:rPr>
          <w:rStyle w:val="CharStyle464"/>
          <w:lang w:val="en-US" w:eastAsia="en-US" w:bidi="en-US"/>
        </w:rPr>
        <w:t>p</w:t>
      </w:r>
      <w:r>
        <w:rPr>
          <w:rStyle w:val="CharStyle464"/>
          <w:lang w:val="en-US" w:eastAsia="en-US" w:bidi="en-US"/>
          <w:vertAlign w:val="subscript"/>
        </w:rPr>
        <w:t>v</w:t>
      </w:r>
      <w:r>
        <w:rPr>
          <w:lang w:val="en-US" w:eastAsia="en-US" w:bidi="en-US"/>
          <w:w w:val="100"/>
          <w:spacing w:val="0"/>
          <w:color w:val="000000"/>
          <w:position w:val="0"/>
        </w:rPr>
        <w:t xml:space="preserve"> </w:t>
      </w:r>
      <w:r>
        <w:rPr>
          <w:lang w:val="ru-RU" w:eastAsia="ru-RU" w:bidi="ru-RU"/>
          <w:w w:val="100"/>
          <w:spacing w:val="0"/>
          <w:color w:val="000000"/>
          <w:position w:val="0"/>
        </w:rPr>
        <w:t>«</w:t>
        <w:tab/>
        <w:t>« ЗА « 2 мкм.</w:t>
      </w:r>
      <w:r>
        <w:br w:type="page"/>
      </w:r>
    </w:p>
    <w:p>
      <w:pPr>
        <w:pStyle w:val="Style74"/>
        <w:widowControl w:val="0"/>
        <w:keepNext w:val="0"/>
        <w:keepLines w:val="0"/>
        <w:shd w:val="clear" w:color="auto" w:fill="auto"/>
        <w:bidi w:val="0"/>
        <w:jc w:val="both"/>
        <w:spacing w:before="0" w:after="268" w:line="235" w:lineRule="exact"/>
        <w:ind w:left="0" w:right="0" w:firstLine="0"/>
      </w:pPr>
      <w:r>
        <w:rPr>
          <w:rStyle w:val="CharStyle76"/>
        </w:rPr>
        <w:t>Дифракция излучения лазера на шероховатой поверхно</w:t>
        <w:t xml:space="preserve">сти. </w:t>
      </w:r>
      <w:r>
        <w:rPr>
          <w:lang w:val="ru-RU" w:eastAsia="ru-RU" w:bidi="ru-RU"/>
          <w:w w:val="100"/>
          <w:spacing w:val="0"/>
          <w:color w:val="000000"/>
          <w:position w:val="0"/>
        </w:rPr>
        <w:t>Гелий-неоновый лазер генерирует слабо расходящийся пучок света на длине волны А = 0,63 мкм. Можно принять, что на выходе из лазера пучок имеет плоский волновой фронт, а распределение интенсивности света в пучке описывается гауссовой функцией:</w:t>
      </w:r>
    </w:p>
    <w:p>
      <w:pPr>
        <w:pStyle w:val="Style506"/>
        <w:tabs>
          <w:tab w:leader="none" w:pos="6274" w:val="left"/>
        </w:tabs>
        <w:widowControl w:val="0"/>
        <w:keepNext w:val="0"/>
        <w:keepLines w:val="0"/>
        <w:shd w:val="clear" w:color="auto" w:fill="auto"/>
        <w:bidi w:val="0"/>
        <w:spacing w:before="0" w:after="108" w:line="200" w:lineRule="exact"/>
        <w:ind w:left="2060" w:right="0" w:firstLine="0"/>
      </w:pPr>
      <w:r>
        <w:rPr>
          <w:lang w:val="en-US" w:eastAsia="en-US" w:bidi="en-US"/>
          <w:w w:val="100"/>
          <w:color w:val="000000"/>
          <w:position w:val="0"/>
        </w:rPr>
        <w:t>I</w:t>
      </w:r>
      <w:r>
        <w:rPr>
          <w:lang w:val="en-US" w:eastAsia="en-US" w:bidi="en-US"/>
          <w:vertAlign w:val="subscript"/>
          <w:w w:val="100"/>
          <w:color w:val="000000"/>
          <w:position w:val="0"/>
        </w:rPr>
        <w:t>L</w:t>
      </w:r>
      <w:r>
        <w:rPr>
          <w:lang w:val="en-US" w:eastAsia="en-US" w:bidi="en-US"/>
          <w:w w:val="100"/>
          <w:color w:val="000000"/>
          <w:position w:val="0"/>
        </w:rPr>
        <w:t xml:space="preserve">(r) </w:t>
      </w:r>
      <w:r>
        <w:rPr>
          <w:lang w:val="ru-RU" w:eastAsia="ru-RU" w:bidi="ru-RU"/>
          <w:w w:val="100"/>
          <w:color w:val="000000"/>
          <w:position w:val="0"/>
        </w:rPr>
        <w:t xml:space="preserve">= </w:t>
      </w:r>
      <w:r>
        <w:rPr>
          <w:lang w:val="en-US" w:eastAsia="en-US" w:bidi="en-US"/>
          <w:w w:val="100"/>
          <w:color w:val="000000"/>
          <w:position w:val="0"/>
        </w:rPr>
        <w:t>\E</w:t>
      </w:r>
      <w:r>
        <w:rPr>
          <w:lang w:val="en-US" w:eastAsia="en-US" w:bidi="en-US"/>
          <w:vertAlign w:val="subscript"/>
          <w:w w:val="100"/>
          <w:color w:val="000000"/>
          <w:position w:val="0"/>
        </w:rPr>
        <w:t>L</w:t>
      </w:r>
      <w:r>
        <w:rPr>
          <w:lang w:val="en-US" w:eastAsia="en-US" w:bidi="en-US"/>
          <w:w w:val="100"/>
          <w:color w:val="000000"/>
          <w:position w:val="0"/>
        </w:rPr>
        <w:t>(r)\</w:t>
      </w:r>
      <w:r>
        <w:rPr>
          <w:lang w:val="en-US" w:eastAsia="en-US" w:bidi="en-US"/>
          <w:vertAlign w:val="superscript"/>
          <w:w w:val="100"/>
          <w:color w:val="000000"/>
          <w:position w:val="0"/>
        </w:rPr>
        <w:t>2</w:t>
      </w:r>
      <w:r>
        <w:rPr>
          <w:lang w:val="en-US" w:eastAsia="en-US" w:bidi="en-US"/>
          <w:w w:val="100"/>
          <w:color w:val="000000"/>
          <w:position w:val="0"/>
        </w:rPr>
        <w:t xml:space="preserve"> </w:t>
      </w:r>
      <w:r>
        <w:rPr>
          <w:lang w:val="ru-RU" w:eastAsia="ru-RU" w:bidi="ru-RU"/>
          <w:w w:val="100"/>
          <w:color w:val="000000"/>
          <w:position w:val="0"/>
        </w:rPr>
        <w:t>= 1</w:t>
      </w:r>
      <w:r>
        <w:rPr>
          <w:lang w:val="ru-RU" w:eastAsia="ru-RU" w:bidi="ru-RU"/>
          <w:vertAlign w:val="subscript"/>
          <w:w w:val="100"/>
          <w:color w:val="000000"/>
          <w:position w:val="0"/>
        </w:rPr>
        <w:t>0</w:t>
      </w:r>
      <w:r>
        <w:rPr>
          <w:lang w:val="ru-RU" w:eastAsia="ru-RU" w:bidi="ru-RU"/>
          <w:w w:val="100"/>
          <w:color w:val="000000"/>
          <w:position w:val="0"/>
        </w:rPr>
        <w:t xml:space="preserve">е </w:t>
      </w:r>
      <w:r>
        <w:rPr>
          <w:lang w:val="ru-RU" w:eastAsia="ru-RU" w:bidi="ru-RU"/>
          <w:vertAlign w:val="superscript"/>
          <w:w w:val="100"/>
          <w:color w:val="000000"/>
          <w:position w:val="0"/>
        </w:rPr>
        <w:t>р2</w:t>
      </w:r>
      <w:r>
        <w:rPr>
          <w:lang w:val="ru-RU" w:eastAsia="ru-RU" w:bidi="ru-RU"/>
          <w:vertAlign w:val="subscript"/>
          <w:w w:val="100"/>
          <w:color w:val="000000"/>
          <w:position w:val="0"/>
        </w:rPr>
        <w:t>ь</w:t>
      </w:r>
      <w:r>
        <w:rPr>
          <w:rStyle w:val="CharStyle508"/>
          <w:i w:val="0"/>
          <w:iCs w:val="0"/>
        </w:rPr>
        <w:t xml:space="preserve"> ,</w:t>
        <w:tab/>
        <w:t>(</w:t>
      </w:r>
      <w:r>
        <w:rPr>
          <w:rStyle w:val="CharStyle509"/>
          <w:i w:val="0"/>
          <w:iCs w:val="0"/>
        </w:rPr>
        <w:t>9</w:t>
      </w:r>
      <w:r>
        <w:rPr>
          <w:rStyle w:val="CharStyle508"/>
          <w:i w:val="0"/>
          <w:iCs w:val="0"/>
        </w:rPr>
        <w:t>)</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w:t>
      </w:r>
      <w:r>
        <w:rPr>
          <w:rStyle w:val="CharStyle464"/>
          <w:lang w:val="en-US" w:eastAsia="en-US" w:bidi="en-US"/>
        </w:rPr>
        <w:t>p</w:t>
      </w:r>
      <w:r>
        <w:rPr>
          <w:rStyle w:val="CharStyle464"/>
          <w:lang w:val="en-US" w:eastAsia="en-US" w:bidi="en-US"/>
          <w:vertAlign w:val="subscript"/>
        </w:rPr>
        <w:t>L</w:t>
      </w:r>
      <w:r>
        <w:rPr>
          <w:lang w:val="en-US" w:eastAsia="en-US" w:bidi="en-US"/>
          <w:w w:val="100"/>
          <w:spacing w:val="0"/>
          <w:color w:val="000000"/>
          <w:position w:val="0"/>
        </w:rPr>
        <w:t xml:space="preserve"> </w:t>
      </w:r>
      <w:r>
        <w:rPr>
          <w:lang w:val="ru-RU" w:eastAsia="ru-RU" w:bidi="ru-RU"/>
          <w:w w:val="100"/>
          <w:spacing w:val="0"/>
          <w:color w:val="000000"/>
          <w:position w:val="0"/>
        </w:rPr>
        <w:t>— поперечное расстояние от оси лазерного луча, на котором ин</w:t>
        <w:t xml:space="preserve">тенсивность уменьшается в </w:t>
      </w:r>
      <w:r>
        <w:rPr>
          <w:lang w:val="en-US" w:eastAsia="en-US" w:bidi="en-US"/>
          <w:w w:val="100"/>
          <w:spacing w:val="0"/>
          <w:color w:val="000000"/>
          <w:position w:val="0"/>
        </w:rPr>
        <w:t xml:space="preserve">e </w:t>
      </w:r>
      <w:r>
        <w:rPr>
          <w:lang w:val="ru-RU" w:eastAsia="ru-RU" w:bidi="ru-RU"/>
          <w:w w:val="100"/>
          <w:spacing w:val="0"/>
          <w:color w:val="000000"/>
          <w:position w:val="0"/>
        </w:rPr>
        <w:t>раз по сравнению с максимальной. На вы</w:t>
        <w:t xml:space="preserve">ходе лазера </w:t>
      </w:r>
      <w:r>
        <w:rPr>
          <w:lang w:val="en-US" w:eastAsia="en-US" w:bidi="en-US"/>
          <w:w w:val="100"/>
          <w:spacing w:val="0"/>
          <w:color w:val="000000"/>
          <w:position w:val="0"/>
        </w:rPr>
        <w:t>p</w:t>
      </w:r>
      <w:r>
        <w:rPr>
          <w:lang w:val="en-US" w:eastAsia="en-US" w:bidi="en-US"/>
          <w:vertAlign w:val="subscript"/>
          <w:w w:val="100"/>
          <w:spacing w:val="0"/>
          <w:color w:val="000000"/>
          <w:position w:val="0"/>
        </w:rPr>
        <w:t>L</w:t>
      </w:r>
      <w:r>
        <w:rPr>
          <w:lang w:val="en-US" w:eastAsia="en-US" w:bidi="en-US"/>
          <w:w w:val="100"/>
          <w:spacing w:val="0"/>
          <w:color w:val="000000"/>
          <w:position w:val="0"/>
        </w:rPr>
        <w:t xml:space="preserve"> </w:t>
      </w:r>
      <w:r>
        <w:rPr>
          <w:lang w:val="ru-RU" w:eastAsia="ru-RU" w:bidi="ru-RU"/>
          <w:w w:val="100"/>
          <w:spacing w:val="0"/>
          <w:color w:val="000000"/>
          <w:position w:val="0"/>
        </w:rPr>
        <w:t xml:space="preserve">« 100 мкм. Как известно, при распространении гауссова пучка его поперечный размер </w:t>
      </w:r>
      <w:r>
        <w:rPr>
          <w:lang w:val="en-US" w:eastAsia="en-US" w:bidi="en-US"/>
          <w:w w:val="100"/>
          <w:spacing w:val="0"/>
          <w:color w:val="000000"/>
          <w:position w:val="0"/>
        </w:rPr>
        <w:t>p</w:t>
      </w:r>
      <w:r>
        <w:rPr>
          <w:lang w:val="en-US" w:eastAsia="en-US" w:bidi="en-US"/>
          <w:vertAlign w:val="subscript"/>
          <w:w w:val="100"/>
          <w:spacing w:val="0"/>
          <w:color w:val="000000"/>
          <w:position w:val="0"/>
        </w:rPr>
        <w:t>L</w:t>
      </w:r>
      <w:r>
        <w:rPr>
          <w:lang w:val="en-US" w:eastAsia="en-US" w:bidi="en-US"/>
          <w:w w:val="100"/>
          <w:spacing w:val="0"/>
          <w:color w:val="000000"/>
          <w:position w:val="0"/>
        </w:rPr>
        <w:t xml:space="preserve"> </w:t>
      </w:r>
      <w:r>
        <w:rPr>
          <w:lang w:val="ru-RU" w:eastAsia="ru-RU" w:bidi="ru-RU"/>
          <w:w w:val="100"/>
          <w:spacing w:val="0"/>
          <w:color w:val="000000"/>
          <w:position w:val="0"/>
        </w:rPr>
        <w:t>увеличивается, но форма (9) сохраня</w:t>
        <w:t>ется. Линза, показанная на рис. 1, изменяет размер пучка, но не меняет его гауссовой формы. Матовая пластинка, стоящая на пути лазерного луча, вносит поперечную неоднородность в световое поле и значительно увеличивает угловую расходимость пучка. Когерентное лазерное излу</w:t>
        <w:t>чение преобразуется матовой поверхностью в поперечно-некогерентное.</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Изучая картину спеклов, мы наблюдаем на экране распределение интенсивности света, рассеянного матовой пластинкой. Наша задача состоит в том, чтобы на основании анализа статистических свойств распределения интенсивности получить информацию о статистических свойствах рассеивателя.</w:t>
      </w:r>
    </w:p>
    <w:p>
      <w:pPr>
        <w:framePr w:h="2083" w:wrap="notBeside" w:vAnchor="text" w:hAnchor="text" w:xAlign="center" w:y="1"/>
        <w:widowControl w:val="0"/>
        <w:jc w:val="center"/>
        <w:rPr>
          <w:sz w:val="2"/>
          <w:szCs w:val="2"/>
        </w:rPr>
      </w:pPr>
      <w:r>
        <w:pict>
          <v:shape id="_x0000_s1587" type="#_x0000_t75" style="width:261pt;height:104pt;">
            <v:imagedata r:id="rId222" r:href="rId223"/>
          </v:shape>
        </w:pict>
      </w:r>
    </w:p>
    <w:p>
      <w:pPr>
        <w:pStyle w:val="Style234"/>
        <w:framePr w:h="2083" w:wrap="notBeside" w:vAnchor="text" w:hAnchor="text" w:xAlign="center" w:y="1"/>
        <w:widowControl w:val="0"/>
        <w:keepNext w:val="0"/>
        <w:keepLines w:val="0"/>
        <w:shd w:val="clear" w:color="auto" w:fill="auto"/>
        <w:bidi w:val="0"/>
        <w:jc w:val="center"/>
        <w:spacing w:before="0" w:after="0" w:line="216" w:lineRule="exact"/>
        <w:ind w:left="0" w:right="0" w:firstLine="0"/>
      </w:pPr>
      <w:r>
        <w:rPr>
          <w:lang w:val="ru-RU" w:eastAsia="ru-RU" w:bidi="ru-RU"/>
          <w:w w:val="100"/>
          <w:spacing w:val="0"/>
          <w:color w:val="000000"/>
          <w:position w:val="0"/>
        </w:rPr>
        <w:t xml:space="preserve">Рис. 4. К расчету разности хода: </w:t>
      </w:r>
      <w:r>
        <w:rPr>
          <w:lang w:val="en-US" w:eastAsia="en-US" w:bidi="en-US"/>
          <w:w w:val="100"/>
          <w:spacing w:val="0"/>
          <w:color w:val="000000"/>
          <w:position w:val="0"/>
        </w:rPr>
        <w:t xml:space="preserve">r </w:t>
      </w:r>
      <w:r>
        <w:rPr>
          <w:lang w:val="ru-RU" w:eastAsia="ru-RU" w:bidi="ru-RU"/>
          <w:w w:val="100"/>
          <w:spacing w:val="0"/>
          <w:color w:val="000000"/>
          <w:position w:val="0"/>
        </w:rPr>
        <w:t xml:space="preserve">— радиус-вектор точки в плоскости рассеивателя, п — в плоскости экрана или фотокамеры, </w:t>
      </w:r>
      <w:r>
        <w:rPr>
          <w:lang w:val="en-US" w:eastAsia="en-US" w:bidi="en-US"/>
          <w:w w:val="100"/>
          <w:spacing w:val="0"/>
          <w:color w:val="000000"/>
          <w:position w:val="0"/>
        </w:rPr>
        <w:t>L</w:t>
      </w:r>
      <w:r>
        <w:rPr>
          <w:rStyle w:val="CharStyle305"/>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расстояние вдоль оси </w:t>
      </w:r>
      <w:r>
        <w:rPr>
          <w:lang w:val="en-US" w:eastAsia="en-US" w:bidi="en-US"/>
          <w:w w:val="100"/>
          <w:spacing w:val="0"/>
          <w:color w:val="000000"/>
          <w:position w:val="0"/>
        </w:rPr>
        <w:t xml:space="preserve">z </w:t>
      </w:r>
      <w:r>
        <w:rPr>
          <w:lang w:val="ru-RU" w:eastAsia="ru-RU" w:bidi="ru-RU"/>
          <w:w w:val="100"/>
          <w:spacing w:val="0"/>
          <w:color w:val="000000"/>
          <w:position w:val="0"/>
        </w:rPr>
        <w:t>между матовой пластинкой и экраном</w:t>
      </w:r>
    </w:p>
    <w:p>
      <w:pPr>
        <w:widowControl w:val="0"/>
        <w:rPr>
          <w:sz w:val="2"/>
          <w:szCs w:val="2"/>
        </w:rPr>
      </w:pPr>
    </w:p>
    <w:p>
      <w:pPr>
        <w:pStyle w:val="Style74"/>
        <w:widowControl w:val="0"/>
        <w:keepNext w:val="0"/>
        <w:keepLines w:val="0"/>
        <w:shd w:val="clear" w:color="auto" w:fill="auto"/>
        <w:bidi w:val="0"/>
        <w:jc w:val="both"/>
        <w:spacing w:before="11" w:after="257" w:line="235" w:lineRule="exact"/>
        <w:ind w:left="0" w:right="0" w:firstLine="340"/>
      </w:pPr>
      <w:r>
        <w:rPr>
          <w:lang w:val="ru-RU" w:eastAsia="ru-RU" w:bidi="ru-RU"/>
          <w:w w:val="100"/>
          <w:spacing w:val="0"/>
          <w:color w:val="000000"/>
          <w:position w:val="0"/>
        </w:rPr>
        <w:t xml:space="preserve">Пусть на матовую поверхность нормально падает излучение лазера с комплексной амплитудой </w:t>
      </w:r>
      <w:r>
        <w:rPr>
          <w:rStyle w:val="CharStyle196"/>
        </w:rPr>
        <w:t xml:space="preserve">El </w:t>
      </w:r>
      <w:r>
        <w:rPr>
          <w:rStyle w:val="CharStyle196"/>
          <w:lang w:val="ru-RU" w:eastAsia="ru-RU" w:bidi="ru-RU"/>
        </w:rPr>
        <w:t>(</w:t>
      </w:r>
      <w:r>
        <w:rPr>
          <w:rStyle w:val="CharStyle478"/>
        </w:rPr>
        <w:t>г</w:t>
      </w:r>
      <w:r>
        <w:rPr>
          <w:lang w:val="ru-RU" w:eastAsia="ru-RU" w:bidi="ru-RU"/>
          <w:w w:val="100"/>
          <w:spacing w:val="0"/>
          <w:color w:val="000000"/>
          <w:position w:val="0"/>
        </w:rPr>
        <w:t xml:space="preserve">). Непосредственно за этой поверхностью комплексная амплитуда равна </w:t>
      </w:r>
      <w:r>
        <w:rPr>
          <w:rStyle w:val="CharStyle196"/>
        </w:rPr>
        <w:t>El</w:t>
      </w:r>
      <w:r>
        <w:rPr>
          <w:rStyle w:val="CharStyle464"/>
          <w:lang w:val="en-US" w:eastAsia="en-US" w:bidi="en-US"/>
        </w:rPr>
        <w:t>(r)e</w:t>
      </w:r>
      <w:r>
        <w:rPr>
          <w:rStyle w:val="CharStyle464"/>
          <w:lang w:val="en-US" w:eastAsia="en-US" w:bidi="en-US"/>
          <w:vertAlign w:val="superscript"/>
        </w:rPr>
        <w:t>lv(r</w:t>
      </w:r>
      <w:r>
        <w:rPr>
          <w:rStyle w:val="CharStyle464"/>
          <w:lang w:val="en-US" w:eastAsia="en-US" w:bidi="en-US"/>
        </w:rPr>
        <w:t>'</w:t>
      </w:r>
      <w:r>
        <w:rPr>
          <w:rStyle w:val="CharStyle464"/>
          <w:lang w:val="en-US" w:eastAsia="en-US" w:bidi="en-US"/>
          <w:vertAlign w:val="superscript"/>
        </w:rPr>
        <w:t>)</w:t>
      </w:r>
      <w:r>
        <w:rPr>
          <w:lang w:val="en-US" w:eastAsia="en-US" w:bidi="en-US"/>
          <w:w w:val="100"/>
          <w:spacing w:val="0"/>
          <w:color w:val="000000"/>
          <w:position w:val="0"/>
        </w:rPr>
        <w:t xml:space="preserve"> </w:t>
      </w:r>
      <w:r>
        <w:rPr>
          <w:lang w:val="ru-RU" w:eastAsia="ru-RU" w:bidi="ru-RU"/>
          <w:w w:val="100"/>
          <w:spacing w:val="0"/>
          <w:color w:val="000000"/>
          <w:position w:val="0"/>
        </w:rPr>
        <w:t>(изменением амплитуды по</w:t>
        <w:t xml:space="preserve">ля мы пренебрегаем). Площадки </w:t>
      </w:r>
      <w:r>
        <w:rPr>
          <w:rStyle w:val="CharStyle464"/>
          <w:lang w:val="en-US" w:eastAsia="en-US" w:bidi="en-US"/>
        </w:rPr>
        <w:t xml:space="preserve">dr </w:t>
      </w:r>
      <w:r>
        <w:rPr>
          <w:rStyle w:val="CharStyle464"/>
        </w:rPr>
        <w:t xml:space="preserve">= </w:t>
      </w:r>
      <w:r>
        <w:rPr>
          <w:rStyle w:val="CharStyle464"/>
          <w:lang w:val="en-US" w:eastAsia="en-US" w:bidi="en-US"/>
        </w:rPr>
        <w:t>dx dy</w:t>
      </w:r>
      <w:r>
        <w:rPr>
          <w:lang w:val="en-US" w:eastAsia="en-US" w:bidi="en-US"/>
          <w:w w:val="100"/>
          <w:spacing w:val="0"/>
          <w:color w:val="000000"/>
          <w:position w:val="0"/>
        </w:rPr>
        <w:t xml:space="preserve"> </w:t>
      </w:r>
      <w:r>
        <w:rPr>
          <w:lang w:val="ru-RU" w:eastAsia="ru-RU" w:bidi="ru-RU"/>
          <w:w w:val="100"/>
          <w:spacing w:val="0"/>
          <w:color w:val="000000"/>
          <w:position w:val="0"/>
        </w:rPr>
        <w:t>являются источниками вто</w:t>
        <w:t>ричных сферических волн, которые распространяются к плоскости на</w:t>
        <w:t xml:space="preserve">блюдения и суммируются в интересующей нас точке с координатой </w:t>
      </w:r>
      <w:r>
        <w:rPr>
          <w:lang w:val="en-US" w:eastAsia="en-US" w:bidi="en-US"/>
          <w:w w:val="100"/>
          <w:spacing w:val="0"/>
          <w:color w:val="000000"/>
          <w:position w:val="0"/>
        </w:rPr>
        <w:t>ri</w:t>
        <w:br w:type="page"/>
      </w:r>
      <w:r>
        <w:rPr>
          <w:lang w:val="ru-RU" w:eastAsia="ru-RU" w:bidi="ru-RU"/>
          <w:w w:val="100"/>
          <w:spacing w:val="0"/>
          <w:color w:val="000000"/>
          <w:position w:val="0"/>
        </w:rPr>
        <w:t xml:space="preserve">(рис. 4). Расстояние </w:t>
      </w:r>
      <w:r>
        <w:rPr>
          <w:lang w:val="en-US" w:eastAsia="en-US" w:bidi="en-US"/>
          <w:w w:val="100"/>
          <w:spacing w:val="0"/>
          <w:color w:val="000000"/>
          <w:position w:val="0"/>
        </w:rPr>
        <w:t>L</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между матовым стеклом и плоскостью наблю</w:t>
        <w:t xml:space="preserve">дения </w:t>
      </w:r>
      <w:r>
        <w:rPr>
          <w:rStyle w:val="CharStyle464"/>
          <w:lang w:val="en-US" w:eastAsia="en-US" w:bidi="en-US"/>
        </w:rPr>
        <w:t>L</w:t>
      </w:r>
      <w:r>
        <w:rPr>
          <w:rStyle w:val="CharStyle482"/>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ri,r</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поэтому воспользуемся приближением Френеля:</w:t>
      </w:r>
    </w:p>
    <w:p>
      <w:pPr>
        <w:pStyle w:val="Style74"/>
        <w:tabs>
          <w:tab w:leader="none" w:pos="938" w:val="left"/>
          <w:tab w:leader="none" w:pos="2666" w:val="left"/>
          <w:tab w:leader="none" w:pos="3096" w:val="left"/>
          <w:tab w:leader="none" w:pos="3376" w:val="left"/>
        </w:tabs>
        <w:widowControl w:val="0"/>
        <w:keepNext w:val="0"/>
        <w:keepLines w:val="0"/>
        <w:shd w:val="clear" w:color="auto" w:fill="auto"/>
        <w:bidi w:val="0"/>
        <w:jc w:val="both"/>
        <w:spacing w:before="0" w:after="0" w:line="139" w:lineRule="exact"/>
        <w:ind w:left="0" w:right="0" w:firstLine="0"/>
      </w:pPr>
      <w:r>
        <w:pict>
          <v:shape id="_x0000_s1588" type="#_x0000_t202" style="position:absolute;margin-left:18.25pt;margin-top:6.25pt;width:91.2pt;height:14.65pt;z-index:-125828960;mso-wrap-distance-left:5.pt;mso-wrap-distance-top:2.3pt;mso-wrap-distance-right:15.3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484"/>
                      <w:lang w:val="en-US" w:eastAsia="en-US" w:bidi="en-US"/>
                      <w:vertAlign w:val="superscript"/>
                    </w:rPr>
                    <w:t>R</w:t>
                  </w:r>
                  <w:r>
                    <w:rPr>
                      <w:rStyle w:val="CharStyle138"/>
                    </w:rPr>
                    <w:t xml:space="preserve"> = V </w:t>
                  </w:r>
                  <w:r>
                    <w:rPr>
                      <w:rStyle w:val="CharStyle138"/>
                      <w:vertAlign w:val="superscript"/>
                    </w:rPr>
                    <w:t>l</w:t>
                  </w:r>
                  <w:r>
                    <w:rPr>
                      <w:rStyle w:val="CharStyle261"/>
                      <w:lang w:val="en-US" w:eastAsia="en-US" w:bidi="en-US"/>
                      <w:vertAlign w:val="superscript"/>
                    </w:rPr>
                    <w:t>2</w:t>
                  </w:r>
                  <w:r>
                    <w:rPr>
                      <w:rStyle w:val="CharStyle89"/>
                      <w:lang w:val="en-US" w:eastAsia="en-US" w:bidi="en-US"/>
                    </w:rPr>
                    <w:t xml:space="preserve"> + </w:t>
                  </w:r>
                  <w:r>
                    <w:rPr>
                      <w:rStyle w:val="CharStyle89"/>
                      <w:lang w:val="en-US" w:eastAsia="en-US" w:bidi="en-US"/>
                      <w:vertAlign w:val="superscript"/>
                    </w:rPr>
                    <w:t>|r - r</w:t>
                  </w:r>
                  <w:r>
                    <w:rPr>
                      <w:rStyle w:val="CharStyle89"/>
                      <w:lang w:val="en-US" w:eastAsia="en-US" w:bidi="en-US"/>
                    </w:rPr>
                    <w:t>i</w:t>
                  </w:r>
                  <w:r>
                    <w:rPr>
                      <w:rStyle w:val="CharStyle89"/>
                      <w:lang w:val="en-US" w:eastAsia="en-US" w:bidi="en-US"/>
                      <w:vertAlign w:val="superscript"/>
                    </w:rPr>
                    <w:t>|</w:t>
                  </w:r>
                </w:p>
              </w:txbxContent>
            </v:textbox>
            <w10:wrap type="square" side="right" anchorx="margin"/>
          </v:shape>
        </w:pict>
      </w:r>
      <w:r>
        <w:rPr>
          <w:lang w:val="ru-RU" w:eastAsia="ru-RU" w:bidi="ru-RU"/>
          <w:vertAlign w:val="subscript"/>
          <w:w w:val="100"/>
          <w:spacing w:val="0"/>
          <w:color w:val="000000"/>
          <w:position w:val="0"/>
        </w:rPr>
        <w:t>т</w:t>
      </w:r>
      <w:r>
        <w:rPr>
          <w:lang w:val="ru-RU" w:eastAsia="ru-RU" w:bidi="ru-RU"/>
          <w:w w:val="100"/>
          <w:spacing w:val="0"/>
          <w:color w:val="000000"/>
          <w:position w:val="0"/>
        </w:rPr>
        <w:t xml:space="preserve"> </w:t>
      </w:r>
      <w:r>
        <w:rPr>
          <w:rStyle w:val="CharStyle251"/>
        </w:rPr>
        <w:t>1</w:t>
      </w:r>
      <w:r>
        <w:rPr>
          <w:lang w:val="ru-RU" w:eastAsia="ru-RU" w:bidi="ru-RU"/>
          <w:w w:val="100"/>
          <w:spacing w:val="0"/>
          <w:color w:val="000000"/>
          <w:position w:val="0"/>
        </w:rPr>
        <w:t xml:space="preserve"> </w:t>
      </w:r>
      <w:r>
        <w:rPr>
          <w:lang w:val="en-US" w:eastAsia="en-US" w:bidi="en-US"/>
          <w:w w:val="100"/>
          <w:spacing w:val="0"/>
          <w:color w:val="000000"/>
          <w:position w:val="0"/>
        </w:rPr>
        <w:t>|r</w:t>
        <w:tab/>
      </w:r>
      <w:r>
        <w:rPr>
          <w:lang w:val="ru-RU" w:eastAsia="ru-RU" w:bidi="ru-RU"/>
          <w:w w:val="100"/>
          <w:spacing w:val="0"/>
          <w:color w:val="000000"/>
          <w:position w:val="0"/>
        </w:rPr>
        <w:t xml:space="preserve">— </w:t>
      </w:r>
      <w:r>
        <w:rPr>
          <w:lang w:val="en-US" w:eastAsia="en-US" w:bidi="en-US"/>
          <w:w w:val="100"/>
          <w:spacing w:val="0"/>
          <w:color w:val="000000"/>
          <w:position w:val="0"/>
        </w:rPr>
        <w:t xml:space="preserve">r </w:t>
      </w:r>
      <w:r>
        <w:rPr>
          <w:rStyle w:val="CharStyle251"/>
        </w:rPr>
        <w:t>11</w:t>
      </w:r>
      <w:r>
        <w:rPr>
          <w:lang w:val="ru-RU" w:eastAsia="ru-RU" w:bidi="ru-RU"/>
          <w:w w:val="100"/>
          <w:spacing w:val="0"/>
          <w:color w:val="000000"/>
          <w:position w:val="0"/>
        </w:rPr>
        <w:t xml:space="preserve"> </w:t>
      </w:r>
      <w:r>
        <w:rPr>
          <w:lang w:val="ru-RU" w:eastAsia="ru-RU" w:bidi="ru-RU"/>
          <w:vertAlign w:val="subscript"/>
          <w:w w:val="100"/>
          <w:spacing w:val="0"/>
          <w:color w:val="000000"/>
          <w:position w:val="0"/>
        </w:rPr>
        <w:t>т</w:t>
      </w:r>
      <w:r>
        <w:rPr>
          <w:lang w:val="ru-RU" w:eastAsia="ru-RU" w:bidi="ru-RU"/>
          <w:w w:val="100"/>
          <w:spacing w:val="0"/>
          <w:color w:val="000000"/>
          <w:position w:val="0"/>
        </w:rPr>
        <w:t xml:space="preserve"> </w:t>
      </w:r>
      <w:r>
        <w:rPr>
          <w:lang w:val="en-US" w:eastAsia="en-US" w:bidi="en-US"/>
          <w:w w:val="100"/>
          <w:spacing w:val="0"/>
          <w:color w:val="000000"/>
          <w:position w:val="0"/>
        </w:rPr>
        <w:t>r</w:t>
      </w:r>
      <w:r>
        <w:rPr>
          <w:rStyle w:val="CharStyle251"/>
          <w:lang w:val="en-US" w:eastAsia="en-US" w:bidi="en-US"/>
          <w:vertAlign w:val="superscript"/>
        </w:rPr>
        <w:t>2</w:t>
      </w:r>
      <w:r>
        <w:rPr>
          <w:lang w:val="en-US" w:eastAsia="en-US" w:bidi="en-US"/>
          <w:w w:val="100"/>
          <w:spacing w:val="0"/>
          <w:color w:val="000000"/>
          <w:position w:val="0"/>
        </w:rPr>
        <w:t xml:space="preserve"> </w:t>
      </w:r>
      <w:r>
        <w:rPr>
          <w:lang w:val="ru-RU" w:eastAsia="ru-RU" w:bidi="ru-RU"/>
          <w:w w:val="100"/>
          <w:spacing w:val="0"/>
          <w:color w:val="000000"/>
          <w:position w:val="0"/>
        </w:rPr>
        <w:t>+</w:t>
        <w:tab/>
      </w:r>
      <w:r>
        <w:rPr>
          <w:rStyle w:val="CharStyle464"/>
          <w:lang w:val="en-US" w:eastAsia="en-US" w:bidi="en-US"/>
        </w:rPr>
        <w:t>r</w:t>
      </w:r>
      <w:r>
        <w:rPr>
          <w:rStyle w:val="CharStyle482"/>
        </w:rPr>
        <w:t>1</w:t>
      </w:r>
      <w:r>
        <w:rPr>
          <w:rStyle w:val="CharStyle464"/>
          <w:lang w:val="en-US" w:eastAsia="en-US" w:bidi="en-US"/>
        </w:rPr>
        <w:tab/>
        <w:t>(r</w:t>
        <w:tab/>
      </w:r>
      <w:r>
        <w:rPr>
          <w:rStyle w:val="CharStyle464"/>
        </w:rPr>
        <w:t xml:space="preserve">■ </w:t>
      </w:r>
      <w:r>
        <w:rPr>
          <w:rStyle w:val="CharStyle464"/>
          <w:lang w:val="en-US" w:eastAsia="en-US" w:bidi="en-US"/>
        </w:rPr>
        <w:t>r</w:t>
      </w:r>
      <w:r>
        <w:rPr>
          <w:lang w:val="en-US" w:eastAsia="en-US" w:bidi="en-US"/>
          <w:w w:val="100"/>
          <w:spacing w:val="0"/>
          <w:color w:val="000000"/>
          <w:position w:val="0"/>
        </w:rPr>
        <w:t xml:space="preserve"> </w:t>
      </w:r>
      <w:r>
        <w:rPr>
          <w:rStyle w:val="CharStyle251"/>
          <w:lang w:val="en-US" w:eastAsia="en-US" w:bidi="en-US"/>
        </w:rPr>
        <w:t>1</w:t>
      </w:r>
      <w:r>
        <w:rPr>
          <w:lang w:val="en-US" w:eastAsia="en-US" w:bidi="en-US"/>
          <w:w w:val="100"/>
          <w:spacing w:val="0"/>
          <w:color w:val="000000"/>
          <w:position w:val="0"/>
        </w:rPr>
        <w:t>)</w:t>
      </w:r>
    </w:p>
    <w:p>
      <w:pPr>
        <w:pStyle w:val="Style74"/>
        <w:tabs>
          <w:tab w:leader="hyphen" w:pos="1171" w:val="left"/>
          <w:tab w:leader="none" w:pos="1566" w:val="left"/>
          <w:tab w:leader="none" w:pos="2037" w:val="left"/>
          <w:tab w:leader="hyphen" w:pos="2558" w:val="left"/>
          <w:tab w:leader="hyphen" w:pos="3242" w:val="left"/>
          <w:tab w:leader="hyphen" w:pos="3528" w:val="left"/>
        </w:tabs>
        <w:widowControl w:val="0"/>
        <w:keepNext w:val="0"/>
        <w:keepLines w:val="0"/>
        <w:shd w:val="clear" w:color="auto" w:fill="auto"/>
        <w:bidi w:val="0"/>
        <w:jc w:val="both"/>
        <w:spacing w:before="0" w:after="0" w:line="139" w:lineRule="exact"/>
        <w:ind w:left="0" w:right="0" w:firstLine="0"/>
      </w:pPr>
      <w:r>
        <w:rPr>
          <w:rStyle w:val="CharStyle464"/>
          <w:lang w:val="en-US" w:eastAsia="en-US" w:bidi="en-US"/>
        </w:rPr>
        <w:t>L</w:t>
      </w:r>
      <w:r>
        <w:rPr>
          <w:rStyle w:val="CharStyle482"/>
          <w:vertAlign w:val="subscript"/>
        </w:rPr>
        <w:t>2</w:t>
      </w:r>
      <w:r>
        <w:rPr>
          <w:rStyle w:val="CharStyle464"/>
          <w:lang w:val="en-US" w:eastAsia="en-US" w:bidi="en-US"/>
        </w:rPr>
        <w:t xml:space="preserve"> + -</w:t>
      </w:r>
      <w:r>
        <w:rPr>
          <w:lang w:val="en-US" w:eastAsia="en-US" w:bidi="en-US"/>
          <w:vertAlign w:val="superscript"/>
          <w:w w:val="100"/>
          <w:spacing w:val="0"/>
          <w:color w:val="000000"/>
          <w:position w:val="0"/>
        </w:rPr>
        <w:t>J</w:t>
      </w:r>
      <w:r>
        <w:rPr>
          <w:lang w:val="en-US" w:eastAsia="en-US" w:bidi="en-US"/>
          <w:w w:val="100"/>
          <w:spacing w:val="0"/>
          <w:color w:val="000000"/>
          <w:position w:val="0"/>
        </w:rPr>
        <w:tab/>
        <w:t>—</w:t>
        <w:tab/>
        <w:t xml:space="preserve">= </w:t>
      </w:r>
      <w:r>
        <w:rPr>
          <w:rStyle w:val="CharStyle464"/>
          <w:lang w:val="en-US" w:eastAsia="en-US" w:bidi="en-US"/>
        </w:rPr>
        <w:t>L</w:t>
      </w:r>
      <w:r>
        <w:rPr>
          <w:rStyle w:val="CharStyle482"/>
          <w:vertAlign w:val="subscript"/>
        </w:rPr>
        <w:t>2</w:t>
      </w:r>
      <w:r>
        <w:rPr>
          <w:lang w:val="en-US" w:eastAsia="en-US" w:bidi="en-US"/>
          <w:w w:val="100"/>
          <w:spacing w:val="0"/>
          <w:color w:val="000000"/>
          <w:position w:val="0"/>
        </w:rPr>
        <w:tab/>
        <w:t>H</w:t>
        <w:tab/>
      </w:r>
      <w:r>
        <w:rPr>
          <w:rStyle w:val="CharStyle251"/>
          <w:lang w:val="en-US" w:eastAsia="en-US" w:bidi="en-US"/>
          <w:vertAlign w:val="superscript"/>
        </w:rPr>
        <w:t>1</w:t>
      </w:r>
      <w:r>
        <w:rPr>
          <w:lang w:val="en-US" w:eastAsia="en-US" w:bidi="en-US"/>
          <w:w w:val="100"/>
          <w:spacing w:val="0"/>
          <w:color w:val="000000"/>
          <w:position w:val="0"/>
        </w:rPr>
        <w:t xml:space="preserve"> - </w:t>
        <w:tab/>
        <w:tab/>
        <w:t>—.</w:t>
      </w:r>
    </w:p>
    <w:p>
      <w:pPr>
        <w:pStyle w:val="Style510"/>
        <w:tabs>
          <w:tab w:leader="none" w:pos="2304" w:val="left"/>
        </w:tabs>
        <w:widowControl w:val="0"/>
        <w:keepNext w:val="0"/>
        <w:keepLines w:val="0"/>
        <w:shd w:val="clear" w:color="auto" w:fill="auto"/>
        <w:bidi w:val="0"/>
        <w:spacing w:before="0" w:after="103"/>
        <w:ind w:left="480" w:right="0" w:firstLine="0"/>
      </w:pPr>
      <w:r>
        <w:rPr>
          <w:rStyle w:val="CharStyle512"/>
          <w:i w:val="0"/>
          <w:iCs w:val="0"/>
        </w:rPr>
        <w:t>2</w:t>
      </w:r>
      <w:r>
        <w:rPr>
          <w:rStyle w:val="CharStyle513"/>
          <w:i w:val="0"/>
          <w:iCs w:val="0"/>
        </w:rPr>
        <w:t xml:space="preserve"> </w:t>
      </w:r>
      <w:r>
        <w:rPr>
          <w:w w:val="100"/>
          <w:color w:val="000000"/>
          <w:position w:val="0"/>
        </w:rPr>
        <w:t>L2</w:t>
        <w:tab/>
        <w:t>2L2 L2</w:t>
      </w:r>
    </w:p>
    <w:p>
      <w:pPr>
        <w:pStyle w:val="Style91"/>
        <w:framePr w:h="269" w:hSpace="259" w:wrap="notBeside" w:vAnchor="text" w:hAnchor="margin" w:x="1067" w:y="1302"/>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Е(г\)</w:t>
      </w:r>
      <w:r>
        <w:rPr>
          <w:rStyle w:val="CharStyle101"/>
          <w:i w:val="0"/>
          <w:iCs w:val="0"/>
        </w:rPr>
        <w:t xml:space="preserve"> ос е</w:t>
      </w:r>
      <w:r>
        <w:rPr>
          <w:rStyle w:val="CharStyle265"/>
          <w:i w:val="0"/>
          <w:iCs w:val="0"/>
        </w:rPr>
        <w:t>*</w:t>
      </w:r>
      <w:r>
        <w:rPr>
          <w:rStyle w:val="CharStyle265"/>
          <w:vertAlign w:val="superscript"/>
          <w:i w:val="0"/>
          <w:iCs w:val="0"/>
        </w:rPr>
        <w:t>ЛЬ</w:t>
      </w:r>
      <w:r>
        <w:rPr>
          <w:rStyle w:val="CharStyle265"/>
          <w:i w:val="0"/>
          <w:iCs w:val="0"/>
        </w:rPr>
        <w:t>2</w:t>
      </w:r>
    </w:p>
    <w:p>
      <w:pPr>
        <w:pStyle w:val="Style330"/>
        <w:framePr w:w="2899" w:h="374" w:hSpace="1056" w:wrap="notBeside" w:vAnchor="text" w:hAnchor="margin" w:x="2679" w:y="1196"/>
        <w:tabs>
          <w:tab w:leader="none" w:pos="1762" w:val="left"/>
          <w:tab w:leader="none" w:pos="2501" w:val="left"/>
        </w:tabs>
        <w:widowControl w:val="0"/>
        <w:keepNext w:val="0"/>
        <w:keepLines w:val="0"/>
        <w:shd w:val="clear" w:color="auto" w:fill="auto"/>
        <w:bidi w:val="0"/>
        <w:jc w:val="both"/>
        <w:spacing w:before="0" w:after="0" w:line="130" w:lineRule="exact"/>
        <w:ind w:left="1200" w:right="0" w:firstLine="0"/>
      </w:pPr>
      <w:r>
        <w:rPr>
          <w:rStyle w:val="CharStyle485"/>
          <w:b/>
          <w:bCs/>
        </w:rPr>
        <w:t xml:space="preserve">. </w:t>
      </w:r>
      <w:r>
        <w:rPr>
          <w:rStyle w:val="CharStyle486"/>
          <w:b/>
          <w:bCs/>
        </w:rPr>
        <w:t>я</w:t>
      </w:r>
      <w:r>
        <w:rPr>
          <w:rStyle w:val="CharStyle487"/>
          <w:b w:val="0"/>
          <w:bCs w:val="0"/>
        </w:rPr>
        <w:t>-г*</w:t>
      </w:r>
      <w:r>
        <w:rPr>
          <w:rStyle w:val="CharStyle485"/>
          <w:b/>
          <w:bCs/>
        </w:rPr>
        <w:tab/>
        <w:t xml:space="preserve">. </w:t>
      </w:r>
      <w:r>
        <w:rPr>
          <w:rStyle w:val="CharStyle488"/>
          <w:b w:val="0"/>
          <w:bCs w:val="0"/>
        </w:rPr>
        <w:t>2</w:t>
      </w:r>
      <w:r>
        <w:rPr>
          <w:rStyle w:val="CharStyle486"/>
          <w:b/>
          <w:bCs/>
        </w:rPr>
        <w:t>-л-</w:t>
      </w:r>
      <w:r>
        <w:rPr>
          <w:rStyle w:val="CharStyle485"/>
          <w:b/>
          <w:bCs/>
        </w:rPr>
        <w:t xml:space="preserve"> ,</w:t>
        <w:tab/>
        <w:t>,</w:t>
      </w:r>
    </w:p>
    <w:p>
      <w:pPr>
        <w:pStyle w:val="Style91"/>
        <w:framePr w:w="2899" w:h="374" w:hSpace="1056" w:wrap="notBeside" w:vAnchor="text" w:hAnchor="margin" w:x="2679" w:y="1196"/>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Е</w:t>
      </w:r>
      <w:r>
        <w:rPr>
          <w:rStyle w:val="CharStyle454"/>
          <w:lang w:val="ru-RU" w:eastAsia="ru-RU" w:bidi="ru-RU"/>
          <w:vertAlign w:val="subscript"/>
          <w:i/>
          <w:iCs/>
        </w:rPr>
        <w:t>ь</w:t>
      </w:r>
      <w:r>
        <w:rPr>
          <w:rStyle w:val="CharStyle454"/>
          <w:lang w:val="ru-RU" w:eastAsia="ru-RU" w:bidi="ru-RU"/>
          <w:i/>
          <w:iCs/>
        </w:rPr>
        <w:t>(г)е</w:t>
      </w:r>
      <w:r>
        <w:rPr>
          <w:rStyle w:val="CharStyle454"/>
          <w:lang w:val="ru-RU" w:eastAsia="ru-RU" w:bidi="ru-RU"/>
          <w:vertAlign w:val="superscript"/>
          <w:i/>
          <w:iCs/>
        </w:rPr>
        <w:t>Мг)</w:t>
      </w:r>
      <w:r>
        <w:rPr>
          <w:rStyle w:val="CharStyle454"/>
          <w:lang w:val="ru-RU" w:eastAsia="ru-RU" w:bidi="ru-RU"/>
          <w:i/>
          <w:iCs/>
        </w:rPr>
        <w:t>е^</w:t>
      </w:r>
      <w:r>
        <w:rPr>
          <w:rStyle w:val="CharStyle101"/>
          <w:vertAlign w:val="subscript"/>
          <w:i w:val="0"/>
          <w:iCs w:val="0"/>
        </w:rPr>
        <w:t>2е</w:t>
      </w:r>
      <w:r>
        <w:rPr>
          <w:rStyle w:val="CharStyle101"/>
          <w:i w:val="0"/>
          <w:iCs w:val="0"/>
        </w:rPr>
        <w:t xml:space="preserve"> </w:t>
      </w:r>
      <w:r>
        <w:rPr>
          <w:rStyle w:val="CharStyle454"/>
          <w:vertAlign w:val="superscript"/>
          <w:i/>
          <w:iCs/>
        </w:rPr>
        <w:t>l</w:t>
      </w:r>
      <w:r>
        <w:rPr>
          <w:rStyle w:val="CharStyle454"/>
          <w:i/>
          <w:iCs/>
        </w:rPr>
        <w:t>\L</w:t>
      </w:r>
      <w:r>
        <w:rPr>
          <w:rStyle w:val="CharStyle454"/>
          <w:vertAlign w:val="subscript"/>
          <w:i/>
          <w:iCs/>
        </w:rPr>
        <w:t>2</w:t>
      </w:r>
      <w:r>
        <w:rPr>
          <w:rStyle w:val="CharStyle454"/>
          <w:i/>
          <w:iCs/>
        </w:rPr>
        <w:t>(</w:t>
      </w:r>
      <w:r>
        <w:rPr>
          <w:rStyle w:val="CharStyle454"/>
          <w:vertAlign w:val="superscript"/>
          <w:i/>
          <w:iCs/>
        </w:rPr>
        <w:t>rr</w:t>
      </w:r>
      <w:r>
        <w:rPr>
          <w:rStyle w:val="CharStyle454"/>
          <w:i/>
          <w:iCs/>
        </w:rPr>
        <w:t>^dr.</w:t>
      </w:r>
    </w:p>
    <w:p>
      <w:pPr>
        <w:pStyle w:val="Style74"/>
        <w:widowControl w:val="0"/>
        <w:keepNext w:val="0"/>
        <w:keepLines w:val="0"/>
        <w:shd w:val="clear" w:color="auto" w:fill="auto"/>
        <w:bidi w:val="0"/>
        <w:jc w:val="both"/>
        <w:spacing w:before="0" w:after="0" w:line="235" w:lineRule="exact"/>
        <w:ind w:left="0" w:right="0" w:firstLine="0"/>
      </w:pPr>
      <w:r>
        <w:pict>
          <v:shape id="_x0000_s1589" type="#_x0000_t202" style="position:absolute;margin-left:105.1pt;margin-top:56.5pt;width:7.7pt;height:9.5pt;z-index:-125828959;mso-wrap-distance-left:105.1pt;mso-wrap-distance-right:21.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nr</w:t>
                  </w:r>
                </w:p>
              </w:txbxContent>
            </v:textbox>
            <w10:wrap type="topAndBottom" anchorx="margin"/>
          </v:shape>
        </w:pict>
      </w:r>
      <w:r>
        <w:pict>
          <v:shape id="_x0000_s1590" type="#_x0000_t202" style="position:absolute;margin-left:114.25pt;margin-top:57.2pt;width:2.4pt;height:5.pt;z-index:-125828958;mso-wrap-distance-left:114.25pt;mso-wrap-distance-right:17.3pt;mso-wrap-distance-bottom:2.85pt;mso-position-horizontal-relative:margin" filled="f" stroked="f">
            <v:textbox style="mso-fit-shape-to-text:t" inset="0,0,0,0">
              <w:txbxContent>
                <w:p>
                  <w:pPr>
                    <w:pStyle w:val="Style366"/>
                    <w:widowControl w:val="0"/>
                    <w:keepNext w:val="0"/>
                    <w:keepLines w:val="0"/>
                    <w:shd w:val="clear" w:color="auto" w:fill="auto"/>
                    <w:bidi w:val="0"/>
                    <w:jc w:val="left"/>
                    <w:spacing w:before="0" w:after="0" w:line="100" w:lineRule="exact"/>
                    <w:ind w:left="0" w:right="0" w:firstLine="0"/>
                  </w:pPr>
                  <w:r>
                    <w:rPr>
                      <w:rStyle w:val="CharStyle480"/>
                      <w:i/>
                      <w:iCs/>
                    </w:rPr>
                    <w:t>2</w:t>
                  </w:r>
                </w:p>
              </w:txbxContent>
            </v:textbox>
            <w10:wrap type="topAndBottom" anchorx="margin"/>
          </v:shape>
        </w:pict>
      </w:r>
      <w:r>
        <w:rPr>
          <w:lang w:val="ru-RU" w:eastAsia="ru-RU" w:bidi="ru-RU"/>
          <w:w w:val="100"/>
          <w:spacing w:val="0"/>
          <w:color w:val="000000"/>
          <w:position w:val="0"/>
        </w:rPr>
        <w:t>С физической точки зрения использование приближения Френеля озна</w:t>
        <w:t xml:space="preserve">чает замену сферических волн параболическими. В этом приближении комплексная амплитуда поля </w:t>
      </w:r>
      <w:r>
        <w:rPr>
          <w:lang w:val="en-US" w:eastAsia="en-US" w:bidi="en-US"/>
          <w:w w:val="100"/>
          <w:spacing w:val="0"/>
          <w:color w:val="000000"/>
          <w:position w:val="0"/>
        </w:rPr>
        <w:t xml:space="preserve">E(r </w:t>
      </w:r>
      <w:r>
        <w:rPr>
          <w:rStyle w:val="CharStyle251"/>
        </w:rPr>
        <w:t>1</w:t>
      </w:r>
      <w:r>
        <w:rPr>
          <w:lang w:val="ru-RU" w:eastAsia="ru-RU" w:bidi="ru-RU"/>
          <w:w w:val="100"/>
          <w:spacing w:val="0"/>
          <w:color w:val="000000"/>
          <w:position w:val="0"/>
        </w:rPr>
        <w:t>) в плоскости наблюдения с точно</w:t>
        <w:t>стью до постоянного множителя может быть записана как</w:t>
      </w:r>
    </w:p>
    <w:p>
      <w:pPr>
        <w:pStyle w:val="Style74"/>
        <w:widowControl w:val="0"/>
        <w:keepNext w:val="0"/>
        <w:keepLines w:val="0"/>
        <w:shd w:val="clear" w:color="auto" w:fill="auto"/>
        <w:bidi w:val="0"/>
        <w:jc w:val="both"/>
        <w:spacing w:before="0" w:after="340"/>
        <w:ind w:left="0" w:right="0" w:firstLine="360"/>
      </w:pPr>
      <w:r>
        <w:rPr>
          <w:lang w:val="ru-RU" w:eastAsia="ru-RU" w:bidi="ru-RU"/>
          <w:w w:val="100"/>
          <w:spacing w:val="0"/>
          <w:color w:val="000000"/>
          <w:position w:val="0"/>
        </w:rPr>
        <w:t xml:space="preserve">Для дальнейшего расчета статистических характеристик спекл-картин нам понадобится проанализировать функцию вида </w:t>
      </w:r>
      <w:r>
        <w:rPr>
          <w:lang w:val="en-US" w:eastAsia="en-US" w:bidi="en-US"/>
          <w:w w:val="100"/>
          <w:spacing w:val="0"/>
          <w:color w:val="000000"/>
          <w:position w:val="0"/>
        </w:rPr>
        <w:t xml:space="preserve">|(E(ri)E*(r1))|, r </w:t>
      </w:r>
      <w:r>
        <w:rPr>
          <w:lang w:val="ru-RU" w:eastAsia="ru-RU" w:bidi="ru-RU"/>
          <w:w w:val="100"/>
          <w:spacing w:val="0"/>
          <w:color w:val="000000"/>
          <w:position w:val="0"/>
        </w:rPr>
        <w:t xml:space="preserve">1 = </w:t>
      </w:r>
      <w:r>
        <w:rPr>
          <w:lang w:val="en-US" w:eastAsia="en-US" w:bidi="en-US"/>
          <w:w w:val="100"/>
          <w:spacing w:val="0"/>
          <w:color w:val="000000"/>
          <w:position w:val="0"/>
        </w:rPr>
        <w:t xml:space="preserve">r </w:t>
      </w:r>
      <w:r>
        <w:rPr>
          <w:rStyle w:val="CharStyle251"/>
        </w:rPr>
        <w:t>1</w:t>
      </w:r>
      <w:r>
        <w:rPr>
          <w:lang w:val="ru-RU" w:eastAsia="ru-RU" w:bidi="ru-RU"/>
          <w:w w:val="100"/>
          <w:spacing w:val="0"/>
          <w:color w:val="000000"/>
          <w:position w:val="0"/>
        </w:rPr>
        <w:t xml:space="preserve"> + р, где р — смещение, введённое в (</w:t>
      </w:r>
      <w:r>
        <w:rPr>
          <w:rStyle w:val="CharStyle251"/>
        </w:rPr>
        <w:t>1</w:t>
      </w:r>
      <w:r>
        <w:rPr>
          <w:lang w:val="ru-RU" w:eastAsia="ru-RU" w:bidi="ru-RU"/>
          <w:w w:val="100"/>
          <w:spacing w:val="0"/>
          <w:color w:val="000000"/>
          <w:position w:val="0"/>
        </w:rPr>
        <w:t>). Нужная нам функция имеет вид</w:t>
      </w:r>
    </w:p>
    <w:p>
      <w:pPr>
        <w:pStyle w:val="Style74"/>
        <w:widowControl w:val="0"/>
        <w:keepNext w:val="0"/>
        <w:keepLines w:val="0"/>
        <w:shd w:val="clear" w:color="auto" w:fill="auto"/>
        <w:bidi w:val="0"/>
        <w:jc w:val="both"/>
        <w:spacing w:before="0" w:after="268" w:line="190" w:lineRule="exact"/>
        <w:ind w:left="0" w:right="0" w:firstLine="360"/>
      </w:pPr>
      <w:r>
        <w:rPr>
          <w:lang w:val="en-US" w:eastAsia="en-US" w:bidi="en-US"/>
          <w:w w:val="100"/>
          <w:spacing w:val="0"/>
          <w:color w:val="000000"/>
          <w:position w:val="0"/>
        </w:rPr>
        <w:t>|(E(r</w:t>
      </w:r>
      <w:r>
        <w:rPr>
          <w:rStyle w:val="CharStyle251"/>
          <w:lang w:val="en-US" w:eastAsia="en-US" w:bidi="en-US"/>
        </w:rPr>
        <w:t>1</w:t>
      </w:r>
      <w:r>
        <w:rPr>
          <w:lang w:val="en-US" w:eastAsia="en-US" w:bidi="en-US"/>
          <w:w w:val="100"/>
          <w:spacing w:val="0"/>
          <w:color w:val="000000"/>
          <w:position w:val="0"/>
        </w:rPr>
        <w:t>)E*K))l«</w:t>
      </w:r>
    </w:p>
    <w:p>
      <w:pPr>
        <w:pStyle w:val="Style91"/>
        <w:tabs>
          <w:tab w:leader="none" w:pos="6005" w:val="left"/>
        </w:tabs>
        <w:widowControl w:val="0"/>
        <w:keepNext w:val="0"/>
        <w:keepLines w:val="0"/>
        <w:shd w:val="clear" w:color="auto" w:fill="auto"/>
        <w:bidi w:val="0"/>
        <w:spacing w:before="0" w:after="393" w:line="190" w:lineRule="exact"/>
        <w:ind w:left="720" w:right="0" w:firstLine="0"/>
      </w:pPr>
      <w:r>
        <w:rPr>
          <w:rStyle w:val="CharStyle465"/>
          <w:lang w:val="en-US" w:eastAsia="en-US" w:bidi="en-US"/>
          <w:i/>
          <w:iCs/>
        </w:rPr>
        <w:t>E</w:t>
      </w:r>
      <w:r>
        <w:rPr>
          <w:rStyle w:val="CharStyle465"/>
          <w:lang w:val="en-US" w:eastAsia="en-US" w:bidi="en-US"/>
          <w:vertAlign w:val="subscript"/>
          <w:i/>
          <w:iCs/>
        </w:rPr>
        <w:t>L</w:t>
      </w:r>
      <w:r>
        <w:rPr>
          <w:rStyle w:val="CharStyle465"/>
          <w:lang w:val="en-US" w:eastAsia="en-US" w:bidi="en-US"/>
          <w:i/>
          <w:iCs/>
        </w:rPr>
        <w:t>(r)E</w:t>
      </w:r>
      <w:r>
        <w:rPr>
          <w:rStyle w:val="CharStyle465"/>
          <w:lang w:val="en-US" w:eastAsia="en-US" w:bidi="en-US"/>
          <w:vertAlign w:val="subscript"/>
          <w:i/>
          <w:iCs/>
        </w:rPr>
        <w:t>L</w:t>
      </w:r>
      <w:r>
        <w:rPr>
          <w:rStyle w:val="CharStyle465"/>
          <w:lang w:val="en-US" w:eastAsia="en-US" w:bidi="en-US"/>
          <w:i/>
          <w:iCs/>
        </w:rPr>
        <w:t>(r')</w:t>
        <w:tab/>
        <w:t>dr dr</w:t>
      </w:r>
      <w:r>
        <w:rPr>
          <w:rStyle w:val="CharStyle476"/>
          <w:lang w:val="en-US" w:eastAsia="en-US" w:bidi="en-US"/>
          <w:vertAlign w:val="superscript"/>
          <w:i/>
          <w:iCs/>
        </w:rPr>
        <w:t>1</w:t>
      </w:r>
    </w:p>
    <w:p>
      <w:pPr>
        <w:pStyle w:val="Style74"/>
        <w:widowControl w:val="0"/>
        <w:keepNext w:val="0"/>
        <w:keepLines w:val="0"/>
        <w:shd w:val="clear" w:color="auto" w:fill="auto"/>
        <w:bidi w:val="0"/>
        <w:jc w:val="both"/>
        <w:spacing w:before="0" w:after="216" w:line="235" w:lineRule="exact"/>
        <w:ind w:left="0" w:right="0" w:firstLine="360"/>
      </w:pPr>
      <w:r>
        <w:rPr>
          <w:lang w:val="ru-RU" w:eastAsia="ru-RU" w:bidi="ru-RU"/>
          <w:w w:val="100"/>
          <w:spacing w:val="0"/>
          <w:color w:val="000000"/>
          <w:position w:val="0"/>
        </w:rPr>
        <w:t xml:space="preserve">Подынтегральная функция сильно зависит от разности аргументов </w:t>
      </w:r>
      <w:r>
        <w:rPr>
          <w:lang w:val="en-US" w:eastAsia="en-US" w:bidi="en-US"/>
          <w:w w:val="100"/>
          <w:spacing w:val="0"/>
          <w:color w:val="000000"/>
          <w:position w:val="0"/>
        </w:rPr>
        <w:t xml:space="preserve">|r1 </w:t>
      </w:r>
      <w:r>
        <w:rPr>
          <w:lang w:val="ru-RU" w:eastAsia="ru-RU" w:bidi="ru-RU"/>
          <w:w w:val="100"/>
          <w:spacing w:val="0"/>
          <w:color w:val="000000"/>
          <w:position w:val="0"/>
        </w:rPr>
        <w:t xml:space="preserve">— </w:t>
      </w:r>
      <w:r>
        <w:rPr>
          <w:lang w:val="en-US" w:eastAsia="en-US" w:bidi="en-US"/>
          <w:w w:val="100"/>
          <w:spacing w:val="0"/>
          <w:color w:val="000000"/>
          <w:position w:val="0"/>
        </w:rPr>
        <w:t xml:space="preserve">r </w:t>
      </w:r>
      <w:r>
        <w:rPr>
          <w:rStyle w:val="CharStyle251"/>
        </w:rPr>
        <w:t>1</w:t>
      </w:r>
      <w:r>
        <w:rPr>
          <w:lang w:val="ru-RU" w:eastAsia="ru-RU" w:bidi="ru-RU"/>
          <w:w w:val="100"/>
          <w:spacing w:val="0"/>
          <w:color w:val="000000"/>
          <w:position w:val="0"/>
        </w:rPr>
        <w:t>1 = |р|. Действительно, наиболее быстро с увеличением смеще</w:t>
        <w:t>ния р меняется функция корреляции фазового множителя (</w:t>
      </w:r>
      <w:r>
        <w:rPr>
          <w:rStyle w:val="CharStyle251"/>
        </w:rPr>
        <w:t>6</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190" w:lineRule="exact"/>
        <w:ind w:left="0" w:right="0" w:firstLine="0"/>
      </w:pPr>
      <w:r>
        <w:pict>
          <v:shape id="_x0000_s1591" type="#_x0000_t202" style="position:absolute;margin-left:193.45pt;margin-top:10.6pt;width:3.85pt;height:9.5pt;z-index:-125828957;mso-wrap-distance-left:5.pt;mso-wrap-distance-top:3.5pt;mso-wrap-distance-right:22.55pt;mso-position-horizontal-relative:margin" filled="f" stroked="f">
            <v:textbox style="mso-fit-shape-to-text:t" inset="0,0,0,0">
              <w:txbxContent>
                <w:p>
                  <w:pPr>
                    <w:pStyle w:val="Style232"/>
                    <w:widowControl w:val="0"/>
                    <w:keepNext w:val="0"/>
                    <w:keepLines w:val="0"/>
                    <w:shd w:val="clear" w:color="auto" w:fill="auto"/>
                    <w:bidi w:val="0"/>
                    <w:jc w:val="left"/>
                    <w:spacing w:before="0" w:after="0" w:line="190" w:lineRule="exact"/>
                    <w:ind w:left="0" w:right="0" w:firstLine="0"/>
                  </w:pPr>
                  <w:r>
                    <w:rPr>
                      <w:rStyle w:val="CharStyle489"/>
                      <w:lang w:val="en-US" w:eastAsia="en-US" w:bidi="en-US"/>
                      <w:i/>
                      <w:iCs/>
                    </w:rPr>
                    <w:t>e</w:t>
                  </w:r>
                </w:p>
              </w:txbxContent>
            </v:textbox>
            <w10:wrap type="square" side="right" anchorx="margin"/>
          </v:shape>
        </w:pict>
      </w:r>
      <w:r>
        <w:pict>
          <v:shape id="_x0000_s1592" type="#_x0000_t75" style="position:absolute;margin-left:114.25pt;margin-top:6.7pt;width:64.3pt;height:18.25pt;z-index:-125828956;mso-wrap-distance-left:5.pt;mso-wrap-distance-top:3.5pt;mso-wrap-distance-right:22.55pt;mso-position-horizontal-relative:margin">
            <v:imagedata r:id="rId224" r:href="rId225"/>
            <w10:wrap type="square" side="right" anchorx="margin"/>
          </v:shape>
        </w:pict>
      </w:r>
      <w:r>
        <w:rPr>
          <w:lang w:val="en-US" w:eastAsia="en-US" w:bidi="en-US"/>
          <w:w w:val="100"/>
          <w:spacing w:val="0"/>
          <w:color w:val="000000"/>
          <w:position w:val="0"/>
        </w:rPr>
        <w:t>£i</w:t>
      </w:r>
    </w:p>
    <w:p>
      <w:pPr>
        <w:pStyle w:val="Style74"/>
        <w:widowControl w:val="0"/>
        <w:keepNext w:val="0"/>
        <w:keepLines w:val="0"/>
        <w:shd w:val="clear" w:color="auto" w:fill="auto"/>
        <w:bidi w:val="0"/>
        <w:jc w:val="both"/>
        <w:spacing w:before="0" w:after="209" w:line="190" w:lineRule="exact"/>
        <w:ind w:left="0" w:right="0" w:firstLine="0"/>
      </w:pPr>
      <w:r>
        <w:rPr>
          <w:lang w:val="ru-RU" w:eastAsia="ru-RU" w:bidi="ru-RU"/>
          <w:w w:val="100"/>
          <w:spacing w:val="0"/>
          <w:color w:val="000000"/>
          <w:position w:val="0"/>
        </w:rPr>
        <w:t xml:space="preserve">“ где </w:t>
      </w:r>
      <w:r>
        <w:rPr>
          <w:rStyle w:val="CharStyle464"/>
          <w:lang w:val="en-US" w:eastAsia="en-US" w:bidi="en-US"/>
        </w:rPr>
        <w:t>p</w:t>
      </w:r>
      <w:r>
        <w:rPr>
          <w:rStyle w:val="CharStyle464"/>
          <w:lang w:val="en-US" w:eastAsia="en-US" w:bidi="en-US"/>
          <w:vertAlign w:val="subscript"/>
        </w:rPr>
        <w:t>v</w:t>
      </w:r>
      <w:r>
        <w:rPr>
          <w:lang w:val="en-US" w:eastAsia="en-US" w:bidi="en-US"/>
          <w:w w:val="100"/>
          <w:spacing w:val="0"/>
          <w:color w:val="000000"/>
          <w:position w:val="0"/>
        </w:rPr>
        <w:t xml:space="preserve"> </w:t>
      </w:r>
      <w:r>
        <w:rPr>
          <w:lang w:val="ru-RU" w:eastAsia="ru-RU" w:bidi="ru-RU"/>
          <w:w w:val="100"/>
          <w:spacing w:val="0"/>
          <w:color w:val="000000"/>
          <w:position w:val="0"/>
        </w:rPr>
        <w:t xml:space="preserve">~ 2 мкм. При смещении на </w:t>
      </w:r>
      <w:r>
        <w:rPr>
          <w:rStyle w:val="CharStyle464"/>
          <w:lang w:val="en-US" w:eastAsia="en-US" w:bidi="en-US"/>
        </w:rPr>
        <w:t>p</w:t>
      </w:r>
      <w:r>
        <w:rPr>
          <w:rStyle w:val="CharStyle464"/>
          <w:lang w:val="en-US" w:eastAsia="en-US" w:bidi="en-US"/>
          <w:vertAlign w:val="subscript"/>
        </w:rPr>
        <w:t>v</w:t>
      </w:r>
      <w:r>
        <w:rPr>
          <w:lang w:val="en-US" w:eastAsia="en-US" w:bidi="en-US"/>
          <w:w w:val="100"/>
          <w:spacing w:val="0"/>
          <w:color w:val="000000"/>
          <w:position w:val="0"/>
        </w:rPr>
        <w:t xml:space="preserve"> </w:t>
      </w:r>
      <w:r>
        <w:rPr>
          <w:lang w:val="ru-RU" w:eastAsia="ru-RU" w:bidi="ru-RU"/>
          <w:w w:val="100"/>
          <w:spacing w:val="0"/>
          <w:color w:val="000000"/>
          <w:position w:val="0"/>
        </w:rPr>
        <w:t xml:space="preserve">амплитуды и фазы полей </w:t>
      </w:r>
      <w:r>
        <w:rPr>
          <w:lang w:val="en-US" w:eastAsia="en-US" w:bidi="en-US"/>
          <w:w w:val="100"/>
          <w:spacing w:val="0"/>
          <w:color w:val="000000"/>
          <w:position w:val="0"/>
        </w:rPr>
        <w:t xml:space="preserve">E^(r) </w:t>
      </w:r>
      <w:r>
        <w:rPr>
          <w:lang w:val="ru-RU" w:eastAsia="ru-RU" w:bidi="ru-RU"/>
          <w:w w:val="100"/>
          <w:spacing w:val="0"/>
          <w:color w:val="000000"/>
          <w:position w:val="0"/>
        </w:rPr>
        <w:t xml:space="preserve">и </w:t>
      </w:r>
      <w:r>
        <w:rPr>
          <w:lang w:val="en-US" w:eastAsia="en-US" w:bidi="en-US"/>
          <w:w w:val="100"/>
          <w:spacing w:val="0"/>
          <w:color w:val="000000"/>
          <w:position w:val="0"/>
        </w:rPr>
        <w:t xml:space="preserve">EL </w:t>
      </w:r>
      <w:r>
        <w:rPr>
          <w:rStyle w:val="CharStyle464"/>
          <w:lang w:val="en-US" w:eastAsia="en-US" w:bidi="en-US"/>
        </w:rPr>
        <w:t>(r')</w:t>
      </w:r>
      <w:r>
        <w:rPr>
          <w:lang w:val="en-US" w:eastAsia="en-US" w:bidi="en-US"/>
          <w:w w:val="100"/>
          <w:spacing w:val="0"/>
          <w:color w:val="000000"/>
          <w:position w:val="0"/>
        </w:rPr>
        <w:t xml:space="preserve"> </w:t>
      </w:r>
      <w:r>
        <w:rPr>
          <w:lang w:val="ru-RU" w:eastAsia="ru-RU" w:bidi="ru-RU"/>
          <w:w w:val="100"/>
          <w:spacing w:val="0"/>
          <w:color w:val="000000"/>
          <w:position w:val="0"/>
        </w:rPr>
        <w:t xml:space="preserve">практически совпадают (поскольку </w:t>
      </w:r>
      <w:r>
        <w:rPr>
          <w:rStyle w:val="CharStyle196"/>
        </w:rPr>
        <w:t xml:space="preserve">pl </w:t>
      </w:r>
      <w:r>
        <w:rPr>
          <w:rStyle w:val="CharStyle196"/>
          <w:lang w:val="ru-RU" w:eastAsia="ru-RU" w:bidi="ru-RU"/>
        </w:rPr>
        <w:t xml:space="preserve">~ </w:t>
      </w:r>
      <w:r>
        <w:rPr>
          <w:rStyle w:val="CharStyle251"/>
        </w:rPr>
        <w:t>10</w:t>
      </w:r>
      <w:r>
        <w:rPr>
          <w:rStyle w:val="CharStyle251"/>
          <w:vertAlign w:val="superscript"/>
        </w:rPr>
        <w:t>2</w:t>
      </w:r>
      <w:r>
        <w:rPr>
          <w:lang w:val="ru-RU" w:eastAsia="ru-RU" w:bidi="ru-RU"/>
          <w:w w:val="100"/>
          <w:spacing w:val="0"/>
          <w:color w:val="000000"/>
          <w:position w:val="0"/>
        </w:rPr>
        <w:t xml:space="preserve"> мкм, поэтому можно считать, что (см. (9)) </w:t>
      </w:r>
      <w:r>
        <w:rPr>
          <w:lang w:val="en-US" w:eastAsia="en-US" w:bidi="en-US"/>
          <w:w w:val="100"/>
          <w:spacing w:val="0"/>
          <w:color w:val="000000"/>
          <w:position w:val="0"/>
        </w:rPr>
        <w:t>E</w:t>
      </w:r>
      <w:r>
        <w:rPr>
          <w:lang w:val="en-US" w:eastAsia="en-US" w:bidi="en-US"/>
          <w:vertAlign w:val="subscript"/>
          <w:w w:val="100"/>
          <w:spacing w:val="0"/>
          <w:color w:val="000000"/>
          <w:position w:val="0"/>
        </w:rPr>
        <w:t>L</w:t>
      </w:r>
      <w:r>
        <w:rPr>
          <w:lang w:val="en-US" w:eastAsia="en-US" w:bidi="en-US"/>
          <w:w w:val="100"/>
          <w:spacing w:val="0"/>
          <w:color w:val="000000"/>
          <w:position w:val="0"/>
        </w:rPr>
        <w:t xml:space="preserve">(r)E£(r') </w:t>
      </w:r>
      <w:r>
        <w:rPr>
          <w:lang w:val="ru-RU" w:eastAsia="ru-RU" w:bidi="ru-RU"/>
          <w:w w:val="100"/>
          <w:spacing w:val="0"/>
          <w:color w:val="000000"/>
          <w:position w:val="0"/>
        </w:rPr>
        <w:t xml:space="preserve">= </w:t>
      </w:r>
      <w:r>
        <w:rPr>
          <w:lang w:val="en-US" w:eastAsia="en-US" w:bidi="en-US"/>
          <w:w w:val="100"/>
          <w:spacing w:val="0"/>
          <w:color w:val="000000"/>
          <w:position w:val="0"/>
        </w:rPr>
        <w:t>|E</w:t>
      </w:r>
      <w:r>
        <w:rPr>
          <w:lang w:val="en-US" w:eastAsia="en-US" w:bidi="en-US"/>
          <w:vertAlign w:val="subscript"/>
          <w:w w:val="100"/>
          <w:spacing w:val="0"/>
          <w:color w:val="000000"/>
          <w:position w:val="0"/>
        </w:rPr>
        <w:t>L</w:t>
      </w:r>
      <w:r>
        <w:rPr>
          <w:lang w:val="en-US" w:eastAsia="en-US" w:bidi="en-US"/>
          <w:w w:val="100"/>
          <w:spacing w:val="0"/>
          <w:color w:val="000000"/>
          <w:position w:val="0"/>
        </w:rPr>
        <w:t>(r</w:t>
      </w:r>
      <w:r>
        <w:rPr>
          <w:rStyle w:val="CharStyle251"/>
          <w:lang w:val="en-US" w:eastAsia="en-US" w:bidi="en-US"/>
        </w:rPr>
        <w:t>)|</w:t>
      </w:r>
      <w:r>
        <w:rPr>
          <w:rStyle w:val="CharStyle251"/>
          <w:lang w:val="en-US" w:eastAsia="en-US" w:bidi="en-US"/>
          <w:vertAlign w:val="superscript"/>
        </w:rPr>
        <w:t>2</w:t>
      </w:r>
      <w:r>
        <w:rPr>
          <w:lang w:val="en-US" w:eastAsia="en-US" w:bidi="en-US"/>
          <w:w w:val="100"/>
          <w:spacing w:val="0"/>
          <w:color w:val="000000"/>
          <w:position w:val="0"/>
        </w:rPr>
        <w:t xml:space="preserve"> = </w:t>
      </w:r>
      <w:r>
        <w:rPr>
          <w:rStyle w:val="CharStyle464"/>
          <w:lang w:val="en-US" w:eastAsia="en-US" w:bidi="en-US"/>
        </w:rPr>
        <w:t>I</w:t>
      </w:r>
      <w:r>
        <w:rPr>
          <w:rStyle w:val="CharStyle482"/>
          <w:vertAlign w:val="subscript"/>
        </w:rPr>
        <w:t>0</w:t>
      </w:r>
      <w:r>
        <w:rPr>
          <w:rStyle w:val="CharStyle464"/>
          <w:lang w:val="en-US" w:eastAsia="en-US" w:bidi="en-US"/>
        </w:rPr>
        <w:t>e</w:t>
      </w:r>
      <w:r>
        <w:rPr>
          <w:rStyle w:val="CharStyle464"/>
          <w:lang w:val="en-US" w:eastAsia="en-US" w:bidi="en-US"/>
          <w:vertAlign w:val="superscript"/>
        </w:rPr>
        <w:t xml:space="preserve">-r </w:t>
      </w:r>
      <w:r>
        <w:rPr>
          <w:rStyle w:val="CharStyle477"/>
          <w:vertAlign w:val="superscript"/>
        </w:rPr>
        <w:t>/pl</w:t>
      </w:r>
      <w:r>
        <w:rPr>
          <w:lang w:val="en-US" w:eastAsia="en-US" w:bidi="en-US"/>
          <w:w w:val="100"/>
          <w:spacing w:val="0"/>
          <w:color w:val="000000"/>
          <w:position w:val="0"/>
        </w:rPr>
        <w:t xml:space="preserve"> ). </w:t>
      </w:r>
      <w:r>
        <w:rPr>
          <w:lang w:val="ru-RU" w:eastAsia="ru-RU" w:bidi="ru-RU"/>
          <w:w w:val="100"/>
          <w:spacing w:val="0"/>
          <w:color w:val="000000"/>
          <w:position w:val="0"/>
        </w:rPr>
        <w:t>Ана</w:t>
        <w:t xml:space="preserve">логично для квадратичного фазового множителя при </w:t>
      </w:r>
      <w:r>
        <w:rPr>
          <w:lang w:val="en-US" w:eastAsia="en-US" w:bidi="en-US"/>
          <w:w w:val="100"/>
          <w:spacing w:val="0"/>
          <w:color w:val="000000"/>
          <w:position w:val="0"/>
        </w:rPr>
        <w:t>L</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&gt; </w:t>
      </w:r>
      <w:r>
        <w:rPr>
          <w:rStyle w:val="CharStyle251"/>
        </w:rPr>
        <w:t>1</w:t>
      </w:r>
      <w:r>
        <w:rPr>
          <w:lang w:val="ru-RU" w:eastAsia="ru-RU" w:bidi="ru-RU"/>
          <w:w w:val="100"/>
          <w:spacing w:val="0"/>
          <w:color w:val="000000"/>
          <w:position w:val="0"/>
        </w:rPr>
        <w:t xml:space="preserve"> см имеем оценку</w:t>
      </w:r>
    </w:p>
    <w:p>
      <w:pPr>
        <w:pStyle w:val="Style392"/>
        <w:tabs>
          <w:tab w:leader="none" w:pos="1854" w:val="left"/>
        </w:tabs>
        <w:widowControl w:val="0"/>
        <w:keepNext w:val="0"/>
        <w:keepLines w:val="0"/>
        <w:shd w:val="clear" w:color="auto" w:fill="auto"/>
        <w:bidi w:val="0"/>
        <w:spacing w:before="0" w:after="0" w:line="120" w:lineRule="exact"/>
        <w:ind w:left="1000" w:right="0" w:firstLine="0"/>
      </w:pPr>
      <w:r>
        <w:pict>
          <v:shape id="_x0000_s1593" type="#_x0000_t202" style="position:absolute;margin-left:251.5pt;margin-top:-1.6pt;width:37.45pt;height:25.1pt;z-index:-125828955;mso-wrap-distance-left:14.1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п</w:t>
                  </w:r>
                </w:p>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30</w:t>
                  </w:r>
                  <w:r>
                    <w:rPr>
                      <w:rStyle w:val="CharStyle454"/>
                      <w:lang w:val="ru-RU" w:eastAsia="ru-RU" w:bidi="ru-RU"/>
                      <w:vertAlign w:val="superscript"/>
                      <w:i/>
                      <w:iCs/>
                    </w:rPr>
                    <w:t>&lt;&lt;ж</w:t>
                  </w:r>
                  <w:r>
                    <w:rPr>
                      <w:rStyle w:val="CharStyle454"/>
                      <w:lang w:val="ru-RU" w:eastAsia="ru-RU" w:bidi="ru-RU"/>
                      <w:i/>
                      <w:iCs/>
                    </w:rPr>
                    <w:t>-</w:t>
                  </w:r>
                </w:p>
              </w:txbxContent>
            </v:textbox>
            <w10:wrap type="square" side="left" anchorx="margin"/>
          </v:shape>
        </w:pict>
      </w:r>
      <w:r>
        <w:rPr>
          <w:rStyle w:val="CharStyle394"/>
          <w:i w:val="0"/>
          <w:iCs w:val="0"/>
        </w:rPr>
        <w:t>7Г 2</w:t>
        <w:tab/>
        <w:t xml:space="preserve">/2ч </w:t>
      </w:r>
      <w:r>
        <w:rPr>
          <w:lang w:val="ru-RU" w:eastAsia="ru-RU" w:bidi="ru-RU"/>
          <w:w w:val="100"/>
          <w:color w:val="000000"/>
          <w:position w:val="0"/>
        </w:rPr>
        <w:t>к(г + г')(г - г</w:t>
      </w:r>
      <w:r>
        <w:rPr>
          <w:lang w:val="ru-RU" w:eastAsia="ru-RU" w:bidi="ru-RU"/>
          <w:vertAlign w:val="superscript"/>
          <w:w w:val="100"/>
          <w:color w:val="000000"/>
          <w:position w:val="0"/>
        </w:rPr>
        <w:t>1</w:t>
      </w:r>
      <w:r>
        <w:rPr>
          <w:lang w:val="ru-RU" w:eastAsia="ru-RU" w:bidi="ru-RU"/>
          <w:w w:val="100"/>
          <w:color w:val="000000"/>
          <w:position w:val="0"/>
        </w:rPr>
        <w:t xml:space="preserve">) </w:t>
      </w:r>
      <w:r>
        <w:rPr>
          <w:lang w:val="en-US" w:eastAsia="en-US" w:bidi="en-US"/>
          <w:w w:val="100"/>
          <w:color w:val="000000"/>
          <w:position w:val="0"/>
        </w:rPr>
        <w:t>2</w:t>
      </w:r>
      <w:r>
        <w:rPr>
          <w:rStyle w:val="CharStyle514"/>
          <w:i/>
          <w:iCs/>
        </w:rPr>
        <w:t>ty</w:t>
      </w:r>
      <w:r>
        <w:rPr>
          <w:rStyle w:val="CharStyle514"/>
          <w:vertAlign w:val="subscript"/>
          <w:i/>
          <w:iCs/>
        </w:rPr>
        <w:t>PlPv</w:t>
      </w:r>
    </w:p>
    <w:p>
      <w:pPr>
        <w:pStyle w:val="Style74"/>
        <w:tabs>
          <w:tab w:leader="hyphen" w:pos="1250" w:val="left"/>
          <w:tab w:leader="hyphen" w:pos="3790" w:val="left"/>
          <w:tab w:leader="hyphen" w:pos="4668" w:val="left"/>
        </w:tabs>
        <w:widowControl w:val="0"/>
        <w:keepNext w:val="0"/>
        <w:keepLines w:val="0"/>
        <w:shd w:val="clear" w:color="auto" w:fill="auto"/>
        <w:bidi w:val="0"/>
        <w:jc w:val="both"/>
        <w:spacing w:before="0" w:after="0" w:line="120" w:lineRule="exact"/>
        <w:ind w:left="900" w:right="0" w:firstLine="0"/>
      </w:pPr>
      <w:r>
        <w:rPr>
          <w:lang w:val="ru-RU" w:eastAsia="ru-RU" w:bidi="ru-RU"/>
          <w:w w:val="100"/>
          <w:spacing w:val="0"/>
          <w:color w:val="000000"/>
          <w:position w:val="0"/>
        </w:rPr>
        <w:tab/>
        <w:t xml:space="preserve"> г </w:t>
      </w:r>
      <w:r>
        <w:rPr>
          <w:rStyle w:val="CharStyle464"/>
        </w:rPr>
        <w:t>—г</w:t>
      </w:r>
      <w:r>
        <w:rPr>
          <w:lang w:val="ru-RU" w:eastAsia="ru-RU" w:bidi="ru-RU"/>
          <w:w w:val="100"/>
          <w:spacing w:val="0"/>
          <w:color w:val="000000"/>
          <w:position w:val="0"/>
        </w:rPr>
        <w:t xml:space="preserve"> =</w:t>
        <w:tab/>
        <w:t>~</w:t>
        <w:tab/>
        <w:t>-</w:t>
      </w:r>
    </w:p>
    <w:p>
      <w:pPr>
        <w:pStyle w:val="Style74"/>
        <w:tabs>
          <w:tab w:leader="none" w:pos="4183" w:val="left"/>
        </w:tabs>
        <w:widowControl w:val="0"/>
        <w:keepNext w:val="0"/>
        <w:keepLines w:val="0"/>
        <w:shd w:val="clear" w:color="auto" w:fill="auto"/>
        <w:bidi w:val="0"/>
        <w:jc w:val="both"/>
        <w:spacing w:before="0" w:after="75" w:line="260" w:lineRule="exact"/>
        <w:ind w:left="900" w:right="0" w:firstLine="0"/>
      </w:pPr>
      <w:r>
        <w:rPr>
          <w:rStyle w:val="CharStyle515"/>
        </w:rPr>
        <w:t>хь</w:t>
      </w:r>
      <w:r>
        <w:rPr>
          <w:rStyle w:val="CharStyle516"/>
          <w:vertAlign w:val="subscript"/>
        </w:rPr>
        <w:t>2</w:t>
      </w:r>
      <w:r>
        <w:rPr>
          <w:rStyle w:val="CharStyle515"/>
        </w:rPr>
        <w:t xml:space="preserve"> </w:t>
      </w:r>
      <w:r>
        <w:rPr>
          <w:rStyle w:val="CharStyle477"/>
          <w:lang w:val="ru-RU" w:eastAsia="ru-RU" w:bidi="ru-RU"/>
          <w:vertAlign w:val="superscript"/>
        </w:rPr>
        <w:t xml:space="preserve">у </w:t>
      </w:r>
      <w:r>
        <w:rPr>
          <w:rStyle w:val="CharStyle477"/>
          <w:vertAlign w:val="superscript"/>
        </w:rPr>
        <w:t>j</w:t>
      </w:r>
      <w:r>
        <w:rPr>
          <w:rStyle w:val="CharStyle196"/>
        </w:rPr>
        <w:t xml:space="preserve"> </w:t>
      </w:r>
      <w:r>
        <w:rPr>
          <w:rStyle w:val="CharStyle196"/>
          <w:lang w:val="ru-RU" w:eastAsia="ru-RU" w:bidi="ru-RU"/>
        </w:rPr>
        <w:t xml:space="preserve">а </w:t>
      </w:r>
      <w:r>
        <w:rPr>
          <w:rStyle w:val="CharStyle517"/>
          <w:lang w:val="ru-RU" w:eastAsia="ru-RU" w:bidi="ru-RU"/>
        </w:rPr>
        <w:t>ь</w:t>
      </w:r>
      <w:r>
        <w:rPr>
          <w:rStyle w:val="CharStyle516"/>
          <w:vertAlign w:val="subscript"/>
        </w:rPr>
        <w:t>2</w:t>
      </w:r>
      <w:r>
        <w:rPr>
          <w:rStyle w:val="CharStyle518"/>
          <w:lang w:val="ru-RU" w:eastAsia="ru-RU" w:bidi="ru-RU"/>
        </w:rPr>
        <w:tab/>
      </w:r>
      <w:r>
        <w:rPr>
          <w:rStyle w:val="CharStyle196"/>
        </w:rPr>
        <w:t xml:space="preserve">a </w:t>
      </w:r>
      <w:r>
        <w:rPr>
          <w:rStyle w:val="CharStyle517"/>
        </w:rPr>
        <w:t>l</w:t>
      </w:r>
      <w:r>
        <w:rPr>
          <w:rStyle w:val="CharStyle516"/>
          <w:lang w:val="en-US" w:eastAsia="en-US" w:bidi="en-US"/>
          <w:vertAlign w:val="subscript"/>
        </w:rPr>
        <w:t>2</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и мы пренебрежём этим множителем в дальнейших выкладках. С учё</w:t>
        <w:t>том приведённых соображений модуль функции корреляции поля про-</w:t>
      </w:r>
      <w:r>
        <w:br w:type="page"/>
      </w:r>
    </w:p>
    <w:p>
      <w:pPr>
        <w:pStyle w:val="Style74"/>
        <w:widowControl w:val="0"/>
        <w:keepNext w:val="0"/>
        <w:keepLines w:val="0"/>
        <w:shd w:val="clear" w:color="auto" w:fill="auto"/>
        <w:bidi w:val="0"/>
        <w:jc w:val="left"/>
        <w:spacing w:before="0" w:after="0" w:line="190" w:lineRule="exact"/>
        <w:ind w:left="0" w:right="0" w:firstLine="0"/>
      </w:pPr>
      <w:r>
        <w:pict>
          <v:shape id="_x0000_s1594" type="#_x0000_t202" style="position:absolute;margin-left:99.95pt;margin-top:15.65pt;width:39.85pt;height:15.1pt;z-index:-125828954;mso-wrap-distance-left:98.4pt;mso-wrap-distance-right:9.1pt;mso-position-horizontal-relative:margin" filled="f" stroked="f">
            <v:textbox style="mso-fit-shape-to-text:t" inset="0,0,0,0">
              <w:txbxContent>
                <w:p>
                  <w:pPr>
                    <w:pStyle w:val="Style151"/>
                    <w:tabs>
                      <w:tab w:leader="none" w:pos="648" w:val="left"/>
                    </w:tabs>
                    <w:widowControl w:val="0"/>
                    <w:keepNext w:val="0"/>
                    <w:keepLines w:val="0"/>
                    <w:shd w:val="clear" w:color="auto" w:fill="auto"/>
                    <w:bidi w:val="0"/>
                    <w:jc w:val="both"/>
                    <w:spacing w:before="0" w:after="0" w:line="190" w:lineRule="exact"/>
                    <w:ind w:left="0" w:right="0" w:firstLine="0"/>
                  </w:pPr>
                  <w:r>
                    <w:rPr>
                      <w:rStyle w:val="CharStyle156"/>
                    </w:rPr>
                    <w:t xml:space="preserve">+ </w:t>
                  </w:r>
                  <w:r>
                    <w:rPr>
                      <w:rStyle w:val="CharStyle285"/>
                    </w:rPr>
                    <w:t>00</w:t>
                  </w:r>
                  <w:r>
                    <w:rPr>
                      <w:rStyle w:val="CharStyle156"/>
                    </w:rPr>
                    <w:tab/>
                  </w:r>
                  <w:r>
                    <w:rPr>
                      <w:rStyle w:val="CharStyle285"/>
                    </w:rPr>
                    <w:t>2</w:t>
                  </w:r>
                </w:p>
                <w:p>
                  <w:pPr>
                    <w:pStyle w:val="Style57"/>
                    <w:tabs>
                      <w:tab w:leader="none" w:pos="461" w:val="left"/>
                    </w:tabs>
                    <w:widowControl w:val="0"/>
                    <w:keepNext w:val="0"/>
                    <w:keepLines w:val="0"/>
                    <w:shd w:val="clear" w:color="auto" w:fill="auto"/>
                    <w:bidi w:val="0"/>
                    <w:jc w:val="both"/>
                    <w:spacing w:before="0" w:after="0" w:line="150" w:lineRule="exact"/>
                    <w:ind w:left="0" w:right="0" w:firstLine="0"/>
                  </w:pPr>
                  <w:r>
                    <w:rPr>
                      <w:rStyle w:val="CharStyle408"/>
                    </w:rPr>
                    <w:t>- -</w:t>
                    <w:tab/>
                  </w:r>
                  <w:r>
                    <w:rPr>
                      <w:rStyle w:val="CharStyle490"/>
                    </w:rPr>
                    <w:t>r</w:t>
                  </w:r>
                </w:p>
              </w:txbxContent>
            </v:textbox>
            <w10:wrap type="topAndBottom" anchorx="margin"/>
          </v:shape>
        </w:pict>
      </w:r>
      <w:r>
        <w:pict>
          <v:shape id="_x0000_s1595" type="#_x0000_t202" style="position:absolute;margin-left:116.75pt;margin-top:32.2pt;width:3.85pt;height:9.75pt;z-index:-125828953;mso-wrap-distance-left:115.2pt;mso-wrap-distance-right:5.pt;mso-wrap-distance-bottom:1.4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e</w:t>
                  </w:r>
                </w:p>
              </w:txbxContent>
            </v:textbox>
            <w10:wrap type="topAndBottom" anchorx="margin"/>
          </v:shape>
        </w:pict>
      </w:r>
      <w:r>
        <w:pict>
          <v:shape id="_x0000_s1596" type="#_x0000_t202" style="position:absolute;margin-left:124.9pt;margin-top:29.75pt;width:22.55pt;height:12.1pt;z-index:-125828952;mso-wrap-distance-left:69.35pt;mso-wrap-distance-right:5.pt;mso-wrap-distance-bottom:1.6pt;mso-position-horizontal-relative:margin" filled="f" stroked="f">
            <v:textbox style="mso-fit-shape-to-text:t" inset="0,0,0,0">
              <w:txbxContent>
                <w:p>
                  <w:pPr>
                    <w:pStyle w:val="Style380"/>
                    <w:widowControl w:val="0"/>
                    <w:keepNext w:val="0"/>
                    <w:keepLines w:val="0"/>
                    <w:shd w:val="clear" w:color="auto" w:fill="auto"/>
                    <w:bidi w:val="0"/>
                    <w:jc w:val="left"/>
                    <w:spacing w:before="0" w:after="0" w:line="130" w:lineRule="exact"/>
                    <w:ind w:left="0" w:right="0" w:firstLine="0"/>
                  </w:pPr>
                  <w:r>
                    <w:rPr>
                      <w:rStyle w:val="CharStyle491"/>
                      <w:b/>
                      <w:bCs/>
                      <w:i w:val="0"/>
                      <w:iCs w:val="0"/>
                    </w:rPr>
                    <w:t xml:space="preserve">" </w:t>
                  </w:r>
                  <w:r>
                    <w:rPr>
                      <w:rStyle w:val="CharStyle492"/>
                      <w:i/>
                      <w:iCs/>
                    </w:rPr>
                    <w:t xml:space="preserve">Рь </w:t>
                  </w:r>
                  <w:r>
                    <w:rPr>
                      <w:rStyle w:val="CharStyle492"/>
                      <w:lang w:val="en-US" w:eastAsia="en-US" w:bidi="en-US"/>
                      <w:i/>
                      <w:iCs/>
                    </w:rPr>
                    <w:t>e</w:t>
                  </w:r>
                </w:p>
              </w:txbxContent>
            </v:textbox>
            <w10:wrap type="topAndBottom" anchorx="margin"/>
          </v:shape>
        </w:pict>
      </w:r>
      <w:r>
        <w:pict>
          <v:shape id="_x0000_s1597" type="#_x0000_t202" style="position:absolute;margin-left:148.9pt;margin-top:16.65pt;width:31.2pt;height:25.35pt;z-index:-125828951;mso-wrap-distance-left:92.4pt;mso-wrap-distance-right:5.pt;mso-wrap-distance-bottom:1.45pt;mso-position-horizontal-relative:margin" filled="f" stroked="f">
            <v:textbox style="mso-fit-shape-to-text:t" inset="0,0,0,0">
              <w:txbxContent>
                <w:p>
                  <w:pPr>
                    <w:pStyle w:val="Style74"/>
                    <w:widowControl w:val="0"/>
                    <w:keepNext w:val="0"/>
                    <w:keepLines w:val="0"/>
                    <w:shd w:val="clear" w:color="auto" w:fill="auto"/>
                    <w:bidi w:val="0"/>
                    <w:jc w:val="left"/>
                    <w:spacing w:before="0" w:after="43" w:line="190" w:lineRule="exact"/>
                    <w:ind w:left="0" w:right="0" w:firstLine="0"/>
                  </w:pPr>
                  <w:r>
                    <w:rPr>
                      <w:rStyle w:val="CharStyle89"/>
                    </w:rPr>
                    <w:t>(г—г</w:t>
                  </w:r>
                  <w:r>
                    <w:rPr>
                      <w:rStyle w:val="CharStyle261"/>
                    </w:rPr>
                    <w:t>')</w:t>
                  </w:r>
                  <w:r>
                    <w:rPr>
                      <w:rStyle w:val="CharStyle261"/>
                      <w:vertAlign w:val="superscript"/>
                    </w:rPr>
                    <w:t>2</w:t>
                  </w:r>
                </w:p>
                <w:p>
                  <w:pPr>
                    <w:pStyle w:val="Style66"/>
                    <w:widowControl w:val="0"/>
                    <w:keepNext w:val="0"/>
                    <w:keepLines w:val="0"/>
                    <w:shd w:val="clear" w:color="auto" w:fill="auto"/>
                    <w:bidi w:val="0"/>
                    <w:jc w:val="left"/>
                    <w:spacing w:before="0" w:after="0" w:line="190" w:lineRule="exact"/>
                    <w:ind w:left="0" w:right="0" w:firstLine="0"/>
                  </w:pPr>
                  <w:r>
                    <w:rPr>
                      <w:rStyle w:val="CharStyle493"/>
                      <w:i/>
                      <w:iCs/>
                    </w:rPr>
                    <w:t>' p%</w:t>
                  </w:r>
                </w:p>
              </w:txbxContent>
            </v:textbox>
            <w10:wrap type="topAndBottom" anchorx="margin"/>
          </v:shape>
        </w:pict>
      </w:r>
      <w:r>
        <w:pict>
          <v:shape id="_x0000_s1598" type="#_x0000_t202" style="position:absolute;margin-left:183.5pt;margin-top:32.2pt;width:3.85pt;height:9.75pt;z-index:-125828950;mso-wrap-distance-left:126.95pt;mso-wrap-distance-right:122.15pt;mso-wrap-distance-bottom:1.4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e</w:t>
                  </w:r>
                </w:p>
              </w:txbxContent>
            </v:textbox>
            <w10:wrap type="topAndBottom" anchorx="margin"/>
          </v:shape>
        </w:pict>
      </w:r>
      <w:r>
        <w:pict>
          <v:shape id="_x0000_s1599" type="#_x0000_t202" style="position:absolute;margin-left:309.5pt;margin-top:30.7pt;width:18.7pt;height:12.7pt;z-index:-125828949;mso-wrap-distance-left:5.pt;mso-wrap-distance-right:5.pt;mso-position-horizontal-relative:margin" filled="f" stroked="f">
            <v:textbox style="mso-fit-shape-to-text:t" inset="0,0,0,0">
              <w:txbxContent>
                <w:p>
                  <w:pPr>
                    <w:pStyle w:val="Style326"/>
                    <w:widowControl w:val="0"/>
                    <w:keepNext/>
                    <w:keepLines/>
                    <w:shd w:val="clear" w:color="auto" w:fill="auto"/>
                    <w:bidi w:val="0"/>
                    <w:jc w:val="left"/>
                    <w:spacing w:before="0" w:after="0" w:line="190" w:lineRule="exact"/>
                    <w:ind w:left="0" w:right="0" w:firstLine="0"/>
                  </w:pPr>
                  <w:bookmarkStart w:id="68" w:name="bookmark68"/>
                  <w:r>
                    <w:rPr>
                      <w:lang w:val="en-US" w:eastAsia="en-US" w:bidi="en-US"/>
                      <w:w w:val="100"/>
                      <w:spacing w:val="0"/>
                      <w:color w:val="000000"/>
                      <w:position w:val="0"/>
                    </w:rPr>
                    <w:t>(</w:t>
                  </w:r>
                  <w:r>
                    <w:rPr>
                      <w:rStyle w:val="CharStyle356"/>
                      <w:lang w:val="en-US" w:eastAsia="en-US" w:bidi="en-US"/>
                    </w:rPr>
                    <w:t>10</w:t>
                  </w:r>
                  <w:r>
                    <w:rPr>
                      <w:lang w:val="en-US" w:eastAsia="en-US" w:bidi="en-US"/>
                      <w:w w:val="100"/>
                      <w:spacing w:val="0"/>
                      <w:color w:val="000000"/>
                      <w:position w:val="0"/>
                    </w:rPr>
                    <w:t>)</w:t>
                  </w:r>
                  <w:bookmarkEnd w:id="68"/>
                </w:p>
              </w:txbxContent>
            </v:textbox>
            <w10:wrap type="topAndBottom" anchorx="margin"/>
          </v:shape>
        </w:pict>
      </w:r>
      <w:r>
        <w:rPr>
          <w:lang w:val="ru-RU" w:eastAsia="ru-RU" w:bidi="ru-RU"/>
          <w:w w:val="100"/>
          <w:spacing w:val="0"/>
          <w:color w:val="000000"/>
          <w:position w:val="0"/>
        </w:rPr>
        <w:t>порционален</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Отметим, что в </w:t>
      </w:r>
      <w:r>
        <w:rPr>
          <w:lang w:val="en-US" w:eastAsia="en-US" w:bidi="en-US"/>
          <w:w w:val="100"/>
          <w:spacing w:val="0"/>
          <w:color w:val="000000"/>
          <w:position w:val="0"/>
        </w:rPr>
        <w:t xml:space="preserve">(10) </w:t>
      </w:r>
      <w:r>
        <w:rPr>
          <w:lang w:val="ru-RU" w:eastAsia="ru-RU" w:bidi="ru-RU"/>
          <w:w w:val="100"/>
          <w:spacing w:val="0"/>
          <w:color w:val="000000"/>
          <w:position w:val="0"/>
        </w:rPr>
        <w:t xml:space="preserve">площадка рассеивателя </w:t>
      </w:r>
      <w:r>
        <w:rPr>
          <w:rStyle w:val="CharStyle464"/>
          <w:lang w:val="en-US" w:eastAsia="en-US" w:bidi="en-US"/>
        </w:rPr>
        <w:t>dr</w:t>
      </w:r>
      <w:r>
        <w:rPr>
          <w:lang w:val="en-US" w:eastAsia="en-US" w:bidi="en-US"/>
          <w:w w:val="100"/>
          <w:spacing w:val="0"/>
          <w:color w:val="000000"/>
          <w:position w:val="0"/>
        </w:rPr>
        <w:t xml:space="preserve"> </w:t>
      </w:r>
      <w:r>
        <w:rPr>
          <w:lang w:val="ru-RU" w:eastAsia="ru-RU" w:bidi="ru-RU"/>
          <w:w w:val="100"/>
          <w:spacing w:val="0"/>
          <w:color w:val="000000"/>
          <w:position w:val="0"/>
        </w:rPr>
        <w:t>является источни</w:t>
        <w:t xml:space="preserve">ком плоских волн </w:t>
      </w:r>
      <w:r>
        <w:rPr>
          <w:lang w:val="en-US" w:eastAsia="en-US" w:bidi="en-US"/>
          <w:vertAlign w:val="subscript"/>
          <w:w w:val="100"/>
          <w:spacing w:val="0"/>
          <w:color w:val="000000"/>
          <w:position w:val="0"/>
        </w:rPr>
        <w:t>e</w:t>
      </w:r>
      <w:r>
        <w:rPr>
          <w:lang w:val="en-US" w:eastAsia="en-US" w:bidi="en-US"/>
          <w:vertAlign w:val="superscript"/>
          <w:w w:val="100"/>
          <w:spacing w:val="0"/>
          <w:color w:val="000000"/>
          <w:position w:val="0"/>
        </w:rPr>
        <w:t>-</w:t>
      </w:r>
      <w:r>
        <w:rPr>
          <w:rStyle w:val="CharStyle251"/>
          <w:lang w:val="en-US" w:eastAsia="en-US" w:bidi="en-US"/>
          <w:vertAlign w:val="superscript"/>
        </w:rPr>
        <w:t>2</w:t>
      </w:r>
      <w:r>
        <w:rPr>
          <w:lang w:val="en-US" w:eastAsia="en-US" w:bidi="en-US"/>
          <w:vertAlign w:val="superscript"/>
          <w:w w:val="100"/>
          <w:spacing w:val="0"/>
          <w:color w:val="000000"/>
          <w:position w:val="0"/>
        </w:rPr>
        <w:t>n</w:t>
      </w:r>
      <w:r>
        <w:rPr>
          <w:lang w:val="en-US" w:eastAsia="en-US" w:bidi="en-US"/>
          <w:w w:val="100"/>
          <w:spacing w:val="0"/>
          <w:color w:val="000000"/>
          <w:position w:val="0"/>
        </w:rPr>
        <w:t>*(</w:t>
      </w:r>
      <w:r>
        <w:rPr>
          <w:lang w:val="en-US" w:eastAsia="en-US" w:bidi="en-US"/>
          <w:vertAlign w:val="superscript"/>
          <w:w w:val="100"/>
          <w:spacing w:val="0"/>
          <w:color w:val="000000"/>
          <w:position w:val="0"/>
        </w:rPr>
        <w:t>r</w:t>
      </w:r>
      <w:r>
        <w:rPr>
          <w:lang w:val="en-US" w:eastAsia="en-US" w:bidi="en-US"/>
          <w:w w:val="100"/>
          <w:spacing w:val="0"/>
          <w:color w:val="000000"/>
          <w:position w:val="0"/>
        </w:rPr>
        <w:t>i</w:t>
      </w:r>
      <w:r>
        <w:rPr>
          <w:lang w:val="en-US" w:eastAsia="en-US" w:bidi="en-US"/>
          <w:vertAlign w:val="superscript"/>
          <w:w w:val="100"/>
          <w:spacing w:val="0"/>
          <w:color w:val="000000"/>
          <w:position w:val="0"/>
        </w:rPr>
        <w:t>r</w:t>
      </w:r>
      <w:r>
        <w:rPr>
          <w:lang w:val="en-US" w:eastAsia="en-US" w:bidi="en-US"/>
          <w:w w:val="100"/>
          <w:spacing w:val="0"/>
          <w:color w:val="000000"/>
          <w:position w:val="0"/>
        </w:rPr>
        <w:t>)A</w:t>
      </w:r>
      <w:r>
        <w:rPr>
          <w:lang w:val="en-US" w:eastAsia="en-US" w:bidi="en-US"/>
          <w:vertAlign w:val="superscript"/>
          <w:w w:val="100"/>
          <w:spacing w:val="0"/>
          <w:color w:val="000000"/>
          <w:position w:val="0"/>
        </w:rPr>
        <w:t>L</w:t>
      </w:r>
      <w:r>
        <w:rPr>
          <w:rStyle w:val="CharStyle251"/>
          <w:lang w:val="en-US" w:eastAsia="en-US" w:bidi="en-US"/>
          <w:vertAlign w:val="superscript"/>
        </w:rPr>
        <w:t>2</w:t>
      </w:r>
      <w:r>
        <w:rPr>
          <w:lang w:val="ru-RU" w:eastAsia="ru-RU" w:bidi="ru-RU"/>
          <w:w w:val="100"/>
          <w:spacing w:val="0"/>
          <w:color w:val="000000"/>
          <w:position w:val="0"/>
        </w:rPr>
        <w:t>, т. е. выполняются условия дифракции Фраунгофера, или, другими словами, изображения спекл-картин на</w:t>
        <w:t>блюдаются в дальней зоне. В дальней зоне дифракционная картина приобретает устойчивую структуру и угловое распределение интенсив</w:t>
        <w:t xml:space="preserve">ности излучения перестаёт зависеть от координаты </w:t>
      </w:r>
      <w:r>
        <w:rPr>
          <w:lang w:val="en-US" w:eastAsia="en-US" w:bidi="en-US"/>
          <w:w w:val="100"/>
          <w:spacing w:val="0"/>
          <w:color w:val="000000"/>
          <w:position w:val="0"/>
        </w:rPr>
        <w:t xml:space="preserve">z. </w:t>
      </w:r>
      <w:r>
        <w:rPr>
          <w:lang w:val="ru-RU" w:eastAsia="ru-RU" w:bidi="ru-RU"/>
          <w:w w:val="100"/>
          <w:spacing w:val="0"/>
          <w:color w:val="000000"/>
          <w:position w:val="0"/>
        </w:rPr>
        <w:t>Полезно провести наблюдение спекл-структуры при изменении расстояния от рассеивате</w:t>
        <w:t xml:space="preserve">ля до экрана и убедиться в том, что при увеличении координаты </w:t>
      </w:r>
      <w:r>
        <w:rPr>
          <w:lang w:val="en-US" w:eastAsia="en-US" w:bidi="en-US"/>
          <w:w w:val="100"/>
          <w:spacing w:val="0"/>
          <w:color w:val="000000"/>
          <w:position w:val="0"/>
        </w:rPr>
        <w:t xml:space="preserve">z </w:t>
      </w:r>
      <w:r>
        <w:rPr>
          <w:lang w:val="ru-RU" w:eastAsia="ru-RU" w:bidi="ru-RU"/>
          <w:w w:val="100"/>
          <w:spacing w:val="0"/>
          <w:color w:val="000000"/>
          <w:position w:val="0"/>
        </w:rPr>
        <w:t>рас</w:t>
        <w:t>стояния между спеклами и их линейные размеры будут увеличиваться, но исчезновения и появления новых спеклов не будет. Угловые коорди</w:t>
        <w:t xml:space="preserve">наты спеклов </w:t>
      </w:r>
      <w:r>
        <w:rPr>
          <w:rStyle w:val="CharStyle482"/>
        </w:rPr>
        <w:t>6</w:t>
      </w:r>
      <w:r>
        <w:rPr>
          <w:rStyle w:val="CharStyle464"/>
          <w:lang w:val="en-US" w:eastAsia="en-US" w:bidi="en-US"/>
        </w:rPr>
        <w:t xml:space="preserve">i </w:t>
      </w:r>
      <w:r>
        <w:rPr>
          <w:rStyle w:val="CharStyle464"/>
        </w:rPr>
        <w:t xml:space="preserve">= </w:t>
      </w:r>
      <w:r>
        <w:rPr>
          <w:rStyle w:val="CharStyle464"/>
          <w:lang w:val="en-US" w:eastAsia="en-US" w:bidi="en-US"/>
        </w:rPr>
        <w:t>rii/L</w:t>
      </w:r>
      <w:r>
        <w:rPr>
          <w:rStyle w:val="CharStyle482"/>
        </w:rPr>
        <w:t>2</w:t>
      </w:r>
      <w:r>
        <w:rPr>
          <w:rStyle w:val="CharStyle464"/>
          <w:lang w:val="en-US" w:eastAsia="en-US" w:bidi="en-US"/>
        </w:rPr>
        <w:t>(</w:t>
      </w:r>
      <w:r>
        <w:rPr>
          <w:rStyle w:val="CharStyle482"/>
        </w:rPr>
        <w:t>6</w:t>
      </w:r>
      <w:r>
        <w:rPr>
          <w:rStyle w:val="CharStyle464"/>
          <w:lang w:val="en-US" w:eastAsia="en-US" w:bidi="en-US"/>
        </w:rPr>
        <w:t>i</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251"/>
        </w:rPr>
        <w:t>1</w:t>
      </w:r>
      <w:r>
        <w:rPr>
          <w:lang w:val="ru-RU" w:eastAsia="ru-RU" w:bidi="ru-RU"/>
          <w:w w:val="100"/>
          <w:spacing w:val="0"/>
          <w:color w:val="000000"/>
          <w:position w:val="0"/>
        </w:rPr>
        <w:t>) при этом остаются неизменными.</w:t>
      </w:r>
    </w:p>
    <w:p>
      <w:pPr>
        <w:pStyle w:val="Style74"/>
        <w:widowControl w:val="0"/>
        <w:keepNext w:val="0"/>
        <w:keepLines w:val="0"/>
        <w:shd w:val="clear" w:color="auto" w:fill="auto"/>
        <w:bidi w:val="0"/>
        <w:jc w:val="both"/>
        <w:spacing w:before="0" w:after="120" w:line="235" w:lineRule="exact"/>
        <w:ind w:left="0" w:right="0" w:firstLine="340"/>
      </w:pPr>
      <w:r>
        <w:rPr>
          <w:lang w:val="ru-RU" w:eastAsia="ru-RU" w:bidi="ru-RU"/>
          <w:w w:val="100"/>
          <w:spacing w:val="0"/>
          <w:color w:val="000000"/>
          <w:position w:val="0"/>
        </w:rPr>
        <w:t>Полученное выражение (10) показывает, что корреляционные свой</w:t>
        <w:t xml:space="preserve">ства картины спеклов в дальней зоне определяются распределением не амплитуды, а интенсивности излучения </w:t>
      </w:r>
      <w:r>
        <w:rPr>
          <w:rStyle w:val="CharStyle464"/>
        </w:rPr>
        <w:t>1ь(г)</w:t>
      </w:r>
      <w:r>
        <w:rPr>
          <w:lang w:val="ru-RU" w:eastAsia="ru-RU" w:bidi="ru-RU"/>
          <w:w w:val="100"/>
          <w:spacing w:val="0"/>
          <w:color w:val="000000"/>
          <w:position w:val="0"/>
        </w:rPr>
        <w:t xml:space="preserve"> на рассеивателе. Соот</w:t>
        <w:t>ношение (</w:t>
      </w:r>
      <w:r>
        <w:rPr>
          <w:rStyle w:val="CharStyle251"/>
        </w:rPr>
        <w:t>10</w:t>
      </w:r>
      <w:r>
        <w:rPr>
          <w:lang w:val="ru-RU" w:eastAsia="ru-RU" w:bidi="ru-RU"/>
          <w:w w:val="100"/>
          <w:spacing w:val="0"/>
          <w:color w:val="000000"/>
          <w:position w:val="0"/>
        </w:rPr>
        <w:t>) позволяет анализировать статистические свойства пучка излучения и статистические свойства картины спеклов.</w:t>
      </w:r>
    </w:p>
    <w:p>
      <w:pPr>
        <w:pStyle w:val="Style74"/>
        <w:widowControl w:val="0"/>
        <w:keepNext w:val="0"/>
        <w:keepLines w:val="0"/>
        <w:shd w:val="clear" w:color="auto" w:fill="auto"/>
        <w:bidi w:val="0"/>
        <w:jc w:val="both"/>
        <w:spacing w:before="0" w:after="0" w:line="235" w:lineRule="exact"/>
        <w:ind w:left="0" w:right="0" w:firstLine="0"/>
      </w:pPr>
      <w:r>
        <w:rPr>
          <w:rStyle w:val="CharStyle76"/>
        </w:rPr>
        <w:t xml:space="preserve">Индикатриса рассеяния. </w:t>
      </w:r>
      <w:r>
        <w:rPr>
          <w:lang w:val="ru-RU" w:eastAsia="ru-RU" w:bidi="ru-RU"/>
          <w:w w:val="100"/>
          <w:spacing w:val="0"/>
          <w:color w:val="000000"/>
          <w:position w:val="0"/>
        </w:rPr>
        <w:t>На рис. 5 приведена фотография прак</w:t>
        <w:t xml:space="preserve">тически всей спекл-картины, полученной при минимальном удалении фотокамеры от матового стекла </w:t>
      </w:r>
      <w:r>
        <w:rPr>
          <w:lang w:val="en-US" w:eastAsia="en-US" w:bidi="en-US"/>
          <w:w w:val="100"/>
          <w:spacing w:val="0"/>
          <w:color w:val="000000"/>
          <w:position w:val="0"/>
        </w:rPr>
        <w:t>(L</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15 мм). Видно, что яркость кар</w:t>
        <w:t>тины спеклов максимальна в центре и убывает в радиальном направ</w:t>
        <w:t>лении. Распределение яркости в картине спеклов обусловлено угловой зависимостью интенсивности рассеянного матовой пластинкой излуче</w:t>
        <w:t>ния. Кривая, показывающая распределение относительной интенсивно</w:t>
        <w:t xml:space="preserve">сти рассеянного света по направлениям (углам), носит название </w:t>
      </w:r>
      <w:r>
        <w:rPr>
          <w:rStyle w:val="CharStyle76"/>
        </w:rPr>
        <w:t>инди</w:t>
        <w:t xml:space="preserve">катрисы </w:t>
      </w:r>
      <w:r>
        <w:rPr>
          <w:lang w:val="ru-RU" w:eastAsia="ru-RU" w:bidi="ru-RU"/>
          <w:w w:val="100"/>
          <w:spacing w:val="0"/>
          <w:color w:val="000000"/>
          <w:position w:val="0"/>
        </w:rPr>
        <w:t xml:space="preserve">(фр. </w:t>
      </w:r>
      <w:r>
        <w:rPr>
          <w:lang w:val="en-US" w:eastAsia="en-US" w:bidi="en-US"/>
          <w:w w:val="100"/>
          <w:spacing w:val="0"/>
          <w:color w:val="000000"/>
          <w:position w:val="0"/>
        </w:rPr>
        <w:t xml:space="preserve">indicatrice </w:t>
      </w:r>
      <w:r>
        <w:rPr>
          <w:lang w:val="ru-RU" w:eastAsia="ru-RU" w:bidi="ru-RU"/>
          <w:w w:val="100"/>
          <w:spacing w:val="0"/>
          <w:color w:val="000000"/>
          <w:position w:val="0"/>
        </w:rPr>
        <w:t>— указывающая).</w:t>
      </w:r>
    </w:p>
    <w:p>
      <w:pPr>
        <w:pStyle w:val="Style74"/>
        <w:widowControl w:val="0"/>
        <w:keepNext w:val="0"/>
        <w:keepLines w:val="0"/>
        <w:shd w:val="clear" w:color="auto" w:fill="auto"/>
        <w:bidi w:val="0"/>
        <w:jc w:val="both"/>
        <w:spacing w:before="0" w:after="0" w:line="235" w:lineRule="exact"/>
        <w:ind w:left="0" w:right="0" w:firstLine="340"/>
        <w:sectPr>
          <w:pgSz w:w="8400" w:h="11900"/>
          <w:pgMar w:top="1014" w:left="874" w:right="892" w:bottom="803" w:header="0" w:footer="3" w:gutter="0"/>
          <w:rtlGutter w:val="0"/>
          <w:cols w:space="720"/>
          <w:noEndnote/>
          <w:docGrid w:linePitch="360"/>
        </w:sectPr>
      </w:pPr>
      <w:r>
        <w:rPr>
          <w:lang w:val="ru-RU" w:eastAsia="ru-RU" w:bidi="ru-RU"/>
          <w:w w:val="100"/>
          <w:spacing w:val="0"/>
          <w:color w:val="000000"/>
          <w:position w:val="0"/>
        </w:rPr>
        <w:t>Для конкретной спекл-картины (рис. 5) индикатриса представляет собой сильно изрезанную кривую, максимумы которой соответствуют ярким спеклам. Если провести усреднение по многим участкам матовой пластины, т. е. наложить друг на друга множество картин, подобных приведенной на рис. 5, то распределение интенсивности будет пред</w:t>
        <w:t>ставляться гладкой кривой, спадающей от центра вдоль радиуса, ко</w:t>
        <w:t xml:space="preserve">торая будет представлять собой среднюю индикатрису. Грубую оценку для масштаба </w:t>
      </w:r>
      <w:r>
        <w:rPr>
          <w:rStyle w:val="CharStyle464"/>
          <w:lang w:val="en-US" w:eastAsia="en-US" w:bidi="en-US"/>
        </w:rPr>
        <w:t>pi,</w:t>
      </w:r>
      <w:r>
        <w:rPr>
          <w:lang w:val="en-US" w:eastAsia="en-US" w:bidi="en-US"/>
          <w:w w:val="100"/>
          <w:spacing w:val="0"/>
          <w:color w:val="000000"/>
          <w:position w:val="0"/>
        </w:rPr>
        <w:t xml:space="preserve"> </w:t>
      </w:r>
      <w:r>
        <w:rPr>
          <w:lang w:val="ru-RU" w:eastAsia="ru-RU" w:bidi="ru-RU"/>
          <w:w w:val="100"/>
          <w:spacing w:val="0"/>
          <w:color w:val="000000"/>
          <w:position w:val="0"/>
        </w:rPr>
        <w:t>на котором изменяется «сглаженная» индикатриса, можно получить из угловой расходимости рассеянного излучения на основании общих представлений о дифракционных явлениях. Излуче-</w:t>
      </w:r>
    </w:p>
    <w:p>
      <w:pPr>
        <w:widowControl w:val="0"/>
        <w:rPr>
          <w:sz w:val="2"/>
          <w:szCs w:val="2"/>
        </w:rPr>
      </w:pPr>
      <w:r>
        <w:pict>
          <v:shape id="_x0000_s1600" type="#_x0000_t202" style="position:static;width:420.pt;height:18.35pt" filled="f" stroked="f">
            <v:textbox inset="0,0,0,0">
              <w:txbxContent>
                <w:p>
                  <w:pPr>
                    <w:widowControl w:val="0"/>
                  </w:pPr>
                </w:p>
              </w:txbxContent>
            </v:textbox>
            <w10:anchorlock/>
          </v:shape>
        </w:pict>
      </w:r>
      <w:r>
        <w:t xml:space="preserve"> </w:t>
      </w:r>
    </w:p>
    <w:p>
      <w:pPr>
        <w:widowControl w:val="0"/>
        <w:rPr>
          <w:sz w:val="2"/>
          <w:szCs w:val="2"/>
        </w:rPr>
        <w:sectPr>
          <w:headerReference w:type="even" r:id="rId226"/>
          <w:headerReference w:type="default" r:id="rId227"/>
          <w:headerReference w:type="first" r:id="rId228"/>
          <w:footerReference w:type="first" r:id="rId229"/>
          <w:titlePg/>
          <w:pgSz w:w="8400" w:h="11900"/>
          <w:pgMar w:top="955" w:left="0" w:right="0" w:bottom="1215" w:header="0" w:footer="3" w:gutter="0"/>
          <w:rtlGutter w:val="0"/>
          <w:cols w:space="720"/>
          <w:noEndnote/>
          <w:docGrid w:linePitch="360"/>
        </w:sectPr>
      </w:pPr>
    </w:p>
    <w:p>
      <w:pPr>
        <w:widowControl w:val="0"/>
        <w:spacing w:line="360" w:lineRule="exact"/>
      </w:pPr>
      <w:r>
        <w:pict>
          <v:shape id="_x0000_s1605" type="#_x0000_t202" style="position:absolute;margin-left:59.45pt;margin-top:0;width:161.75pt;height:153.25pt;z-index:251657754;mso-wrap-distance-left:5.pt;mso-wrap-distance-right:5.pt;mso-position-horizontal-relative:margin" wrapcoords="2821 0 18779 0 18779 18441 21600 20198 21600 21600 0 21600 0 20198 2821 18441 2821 0" filled="f" stroked="f">
            <v:textbox style="mso-fit-shape-to-text:t" inset="0,0,0,0">
              <w:txbxContent>
                <w:p>
                  <w:pPr>
                    <w:framePr w:h="3065" w:wrap="none" w:vAnchor="text" w:hAnchor="margin" w:x="1190"/>
                    <w:widowControl w:val="0"/>
                    <w:jc w:val="center"/>
                    <w:rPr>
                      <w:sz w:val="2"/>
                      <w:szCs w:val="2"/>
                    </w:rPr>
                  </w:pPr>
                  <w:r>
                    <w:pict>
                      <v:shape id="_x0000_s1606" type="#_x0000_t75" style="width:162pt;height:153pt;">
                        <v:imagedata r:id="rId230" r:href="rId231"/>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Рис. 5. Общий вид спекл-картины (мелкие спеклы)</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702" w:lineRule="exact"/>
      </w:pPr>
    </w:p>
    <w:p>
      <w:pPr>
        <w:widowControl w:val="0"/>
        <w:rPr>
          <w:sz w:val="2"/>
          <w:szCs w:val="2"/>
        </w:rPr>
        <w:sectPr>
          <w:type w:val="continuous"/>
          <w:pgSz w:w="8400" w:h="11900"/>
          <w:pgMar w:top="955" w:left="825" w:right="1026" w:bottom="1215" w:header="0" w:footer="3" w:gutter="0"/>
          <w:rtlGutter w:val="0"/>
          <w:cols w:space="720"/>
          <w:noEndnote/>
          <w:docGrid w:linePitch="360"/>
        </w:sectPr>
      </w:pPr>
    </w:p>
    <w:p>
      <w:pPr>
        <w:widowControl w:val="0"/>
        <w:spacing w:before="54" w:after="54" w:line="240" w:lineRule="exact"/>
        <w:rPr>
          <w:sz w:val="19"/>
          <w:szCs w:val="19"/>
        </w:rPr>
      </w:pPr>
    </w:p>
    <w:p>
      <w:pPr>
        <w:widowControl w:val="0"/>
        <w:rPr>
          <w:sz w:val="2"/>
          <w:szCs w:val="2"/>
        </w:rPr>
        <w:sectPr>
          <w:type w:val="continuous"/>
          <w:pgSz w:w="8400" w:h="11900"/>
          <w:pgMar w:top="1019" w:left="0" w:right="0" w:bottom="1123" w:header="0" w:footer="3" w:gutter="0"/>
          <w:rtlGutter w:val="0"/>
          <w:cols w:space="720"/>
          <w:noEndnote/>
          <w:docGrid w:linePitch="360"/>
        </w:sectPr>
      </w:pPr>
    </w:p>
    <w:p>
      <w:pPr>
        <w:pStyle w:val="Style74"/>
        <w:widowControl w:val="0"/>
        <w:keepNext w:val="0"/>
        <w:keepLines w:val="0"/>
        <w:shd w:val="clear" w:color="auto" w:fill="auto"/>
        <w:bidi w:val="0"/>
        <w:jc w:val="both"/>
        <w:spacing w:before="0" w:after="0" w:line="237" w:lineRule="exact"/>
        <w:ind w:left="0" w:right="0" w:firstLine="0"/>
      </w:pPr>
      <w:r>
        <w:rPr>
          <w:lang w:val="ru-RU" w:eastAsia="ru-RU" w:bidi="ru-RU"/>
          <w:w w:val="100"/>
          <w:spacing w:val="0"/>
          <w:color w:val="000000"/>
          <w:position w:val="0"/>
        </w:rPr>
        <w:t>ние лазера, падающее на матовую поверхность, имеет угловую расходи</w:t>
        <w:t xml:space="preserve">мость порядка </w:t>
      </w:r>
      <w:r>
        <w:rPr>
          <w:rStyle w:val="CharStyle482"/>
        </w:rPr>
        <w:t>6</w:t>
      </w:r>
      <w:r>
        <w:rPr>
          <w:rStyle w:val="CharStyle464"/>
          <w:lang w:val="en-US" w:eastAsia="en-US" w:bidi="en-US"/>
          <w:vertAlign w:val="subscript"/>
        </w:rPr>
        <w:t>L</w:t>
      </w:r>
      <w:r>
        <w:rPr>
          <w:lang w:val="en-US" w:eastAsia="en-US" w:bidi="en-US"/>
          <w:w w:val="100"/>
          <w:spacing w:val="0"/>
          <w:color w:val="000000"/>
          <w:position w:val="0"/>
        </w:rPr>
        <w:t xml:space="preserve"> </w:t>
      </w:r>
      <w:r>
        <w:rPr>
          <w:lang w:val="ru-RU" w:eastAsia="ru-RU" w:bidi="ru-RU"/>
          <w:w w:val="100"/>
          <w:spacing w:val="0"/>
          <w:color w:val="000000"/>
          <w:position w:val="0"/>
        </w:rPr>
        <w:t>~ А</w:t>
      </w:r>
      <w:r>
        <w:rPr>
          <w:rStyle w:val="CharStyle477"/>
          <w:lang w:val="ru-RU" w:eastAsia="ru-RU" w:bidi="ru-RU"/>
        </w:rPr>
        <w:t>/</w:t>
      </w:r>
      <w:r>
        <w:rPr>
          <w:rStyle w:val="CharStyle477"/>
        </w:rPr>
        <w:t>pl</w:t>
      </w:r>
      <w:r>
        <w:rPr>
          <w:lang w:val="en-US" w:eastAsia="en-US" w:bidi="en-US"/>
          <w:w w:val="100"/>
          <w:spacing w:val="0"/>
          <w:color w:val="000000"/>
          <w:position w:val="0"/>
        </w:rPr>
        <w:t xml:space="preserve"> </w:t>
      </w:r>
      <w:r>
        <w:rPr>
          <w:lang w:val="ru-RU" w:eastAsia="ru-RU" w:bidi="ru-RU"/>
          <w:w w:val="100"/>
          <w:spacing w:val="0"/>
          <w:color w:val="000000"/>
          <w:position w:val="0"/>
        </w:rPr>
        <w:t>~ 0,6 ■ 10</w:t>
      </w:r>
      <w:r>
        <w:rPr>
          <w:lang w:val="ru-RU" w:eastAsia="ru-RU" w:bidi="ru-RU"/>
          <w:vertAlign w:val="superscript"/>
          <w:w w:val="100"/>
          <w:spacing w:val="0"/>
          <w:color w:val="000000"/>
          <w:position w:val="0"/>
        </w:rPr>
        <w:t>-2</w:t>
      </w:r>
      <w:r>
        <w:rPr>
          <w:lang w:val="ru-RU" w:eastAsia="ru-RU" w:bidi="ru-RU"/>
          <w:w w:val="100"/>
          <w:spacing w:val="0"/>
          <w:color w:val="000000"/>
          <w:position w:val="0"/>
        </w:rPr>
        <w:t>. Для оценки расходимости излу</w:t>
        <w:t>чения после прохождения матовой пластины воспользуемся соотноше</w:t>
        <w:t xml:space="preserve">нием </w:t>
      </w:r>
      <w:r>
        <w:rPr>
          <w:rStyle w:val="CharStyle464"/>
        </w:rPr>
        <w:t>в</w:t>
      </w:r>
      <w:r>
        <w:rPr>
          <w:rStyle w:val="CharStyle464"/>
          <w:vertAlign w:val="subscript"/>
        </w:rPr>
        <w:t>у</w:t>
      </w:r>
      <w:r>
        <w:rPr>
          <w:lang w:val="ru-RU" w:eastAsia="ru-RU" w:bidi="ru-RU"/>
          <w:w w:val="100"/>
          <w:spacing w:val="0"/>
          <w:color w:val="000000"/>
          <w:position w:val="0"/>
        </w:rPr>
        <w:t xml:space="preserve"> ~ А/р</w:t>
      </w:r>
      <w:r>
        <w:rPr>
          <w:lang w:val="ru-RU" w:eastAsia="ru-RU" w:bidi="ru-RU"/>
          <w:vertAlign w:val="subscript"/>
          <w:w w:val="100"/>
          <w:spacing w:val="0"/>
          <w:color w:val="000000"/>
          <w:position w:val="0"/>
        </w:rPr>
        <w:t>у</w:t>
      </w:r>
      <w:r>
        <w:rPr>
          <w:lang w:val="ru-RU" w:eastAsia="ru-RU" w:bidi="ru-RU"/>
          <w:w w:val="100"/>
          <w:spacing w:val="0"/>
          <w:color w:val="000000"/>
          <w:position w:val="0"/>
        </w:rPr>
        <w:t>. При р</w:t>
      </w:r>
      <w:r>
        <w:rPr>
          <w:lang w:val="ru-RU" w:eastAsia="ru-RU" w:bidi="ru-RU"/>
          <w:vertAlign w:val="subscript"/>
          <w:w w:val="100"/>
          <w:spacing w:val="0"/>
          <w:color w:val="000000"/>
          <w:position w:val="0"/>
        </w:rPr>
        <w:t>у</w:t>
      </w:r>
      <w:r>
        <w:rPr>
          <w:lang w:val="ru-RU" w:eastAsia="ru-RU" w:bidi="ru-RU"/>
          <w:w w:val="100"/>
          <w:spacing w:val="0"/>
          <w:color w:val="000000"/>
          <w:position w:val="0"/>
        </w:rPr>
        <w:t xml:space="preserve"> ~ 2 мкм получаем </w:t>
      </w:r>
      <w:r>
        <w:rPr>
          <w:rStyle w:val="CharStyle464"/>
        </w:rPr>
        <w:t>в</w:t>
      </w:r>
      <w:r>
        <w:rPr>
          <w:lang w:val="ru-RU" w:eastAsia="ru-RU" w:bidi="ru-RU"/>
          <w:vertAlign w:val="subscript"/>
          <w:w w:val="100"/>
          <w:spacing w:val="0"/>
          <w:color w:val="000000"/>
          <w:position w:val="0"/>
        </w:rPr>
        <w:t>у</w:t>
      </w:r>
      <w:r>
        <w:rPr>
          <w:lang w:val="ru-RU" w:eastAsia="ru-RU" w:bidi="ru-RU"/>
          <w:w w:val="100"/>
          <w:spacing w:val="0"/>
          <w:color w:val="000000"/>
          <w:position w:val="0"/>
        </w:rPr>
        <w:t xml:space="preserve"> ~ 0,3, откуда видно, что </w:t>
      </w:r>
      <w:r>
        <w:rPr>
          <w:rStyle w:val="CharStyle477"/>
        </w:rPr>
        <w:t>Old</w:t>
      </w:r>
      <w:r>
        <w:rPr>
          <w:rStyle w:val="CharStyle464"/>
          <w:lang w:val="en-US" w:eastAsia="en-US" w:bidi="en-US"/>
        </w:rPr>
        <w:t xml:space="preserve"> </w:t>
      </w:r>
      <w:r>
        <w:rPr>
          <w:rStyle w:val="CharStyle464"/>
        </w:rPr>
        <w:t>вь-</w:t>
      </w:r>
      <w:r>
        <w:rPr>
          <w:lang w:val="ru-RU" w:eastAsia="ru-RU" w:bidi="ru-RU"/>
          <w:w w:val="100"/>
          <w:spacing w:val="0"/>
          <w:color w:val="000000"/>
          <w:position w:val="0"/>
        </w:rPr>
        <w:t xml:space="preserve"> Из простых геометрических соображений следует щ ~ </w:t>
      </w:r>
      <w:r>
        <w:rPr>
          <w:rStyle w:val="CharStyle464"/>
          <w:lang w:val="en-US" w:eastAsia="en-US" w:bidi="en-US"/>
        </w:rPr>
        <w:t>L</w:t>
      </w:r>
      <w:r>
        <w:rPr>
          <w:rStyle w:val="CharStyle482"/>
        </w:rPr>
        <w:t>2</w:t>
      </w:r>
      <w:r>
        <w:rPr>
          <w:rStyle w:val="CharStyle464"/>
          <w:lang w:val="en-US" w:eastAsia="en-US" w:bidi="en-US"/>
        </w:rPr>
        <w:t xml:space="preserve"> —</w:t>
      </w:r>
      <w:r>
        <w:rPr>
          <w:lang w:val="ru-RU" w:eastAsia="ru-RU" w:bidi="ru-RU"/>
          <w:w w:val="100"/>
          <w:spacing w:val="0"/>
          <w:color w:val="000000"/>
          <w:position w:val="0"/>
        </w:rPr>
        <w:t>.</w:t>
      </w:r>
    </w:p>
    <w:p>
      <w:pPr>
        <w:pStyle w:val="Style74"/>
        <w:tabs>
          <w:tab w:leader="none" w:pos="6072" w:val="left"/>
        </w:tabs>
        <w:widowControl w:val="0"/>
        <w:keepNext w:val="0"/>
        <w:keepLines w:val="0"/>
        <w:shd w:val="clear" w:color="auto" w:fill="auto"/>
        <w:bidi w:val="0"/>
        <w:jc w:val="both"/>
        <w:spacing w:before="0" w:after="0" w:line="190" w:lineRule="exact"/>
        <w:ind w:left="0" w:right="0" w:firstLine="0"/>
      </w:pPr>
      <w:r>
        <w:rPr>
          <w:lang w:val="ru-RU" w:eastAsia="ru-RU" w:bidi="ru-RU"/>
          <w:w w:val="100"/>
          <w:spacing w:val="0"/>
          <w:color w:val="000000"/>
          <w:position w:val="0"/>
        </w:rPr>
        <w:t>'</w:t>
      </w:r>
      <w:r>
        <w:rPr>
          <w:lang w:val="ru-RU" w:eastAsia="ru-RU" w:bidi="ru-RU"/>
          <w:vertAlign w:val="superscript"/>
          <w:w w:val="100"/>
          <w:spacing w:val="0"/>
          <w:color w:val="000000"/>
          <w:position w:val="0"/>
        </w:rPr>
        <w:t>Г</w:t>
      </w:r>
      <w:r>
        <w:rPr>
          <w:lang w:val="ru-RU" w:eastAsia="ru-RU" w:bidi="ru-RU"/>
          <w:w w:val="100"/>
          <w:spacing w:val="0"/>
          <w:color w:val="000000"/>
          <w:position w:val="0"/>
        </w:rPr>
        <w:tab/>
      </w:r>
      <w:r>
        <w:rPr>
          <w:rStyle w:val="CharStyle464"/>
        </w:rPr>
        <w:t>рф</w:t>
      </w:r>
    </w:p>
    <w:p>
      <w:pPr>
        <w:pStyle w:val="Style74"/>
        <w:widowControl w:val="0"/>
        <w:keepNext w:val="0"/>
        <w:keepLines w:val="0"/>
        <w:shd w:val="clear" w:color="auto" w:fill="auto"/>
        <w:bidi w:val="0"/>
        <w:jc w:val="both"/>
        <w:spacing w:before="0" w:after="274" w:line="233" w:lineRule="exact"/>
        <w:ind w:left="0" w:right="0" w:firstLine="0"/>
      </w:pPr>
      <w:r>
        <w:rPr>
          <w:lang w:val="ru-RU" w:eastAsia="ru-RU" w:bidi="ru-RU"/>
          <w:w w:val="100"/>
          <w:spacing w:val="0"/>
          <w:color w:val="000000"/>
          <w:position w:val="0"/>
        </w:rPr>
        <w:t xml:space="preserve">Более аккуратный расчет (в (10) следует положить </w:t>
      </w:r>
      <w:r>
        <w:rPr>
          <w:lang w:val="en-US" w:eastAsia="en-US" w:bidi="en-US"/>
          <w:w w:val="100"/>
          <w:spacing w:val="0"/>
          <w:color w:val="000000"/>
          <w:position w:val="0"/>
        </w:rPr>
        <w:t xml:space="preserve">ri </w:t>
      </w:r>
      <w:r>
        <w:rPr>
          <w:lang w:val="ru-RU" w:eastAsia="ru-RU" w:bidi="ru-RU"/>
          <w:w w:val="100"/>
          <w:spacing w:val="0"/>
          <w:color w:val="000000"/>
          <w:position w:val="0"/>
        </w:rPr>
        <w:t xml:space="preserve">= </w:t>
      </w:r>
      <w:r>
        <w:rPr>
          <w:lang w:val="en-US" w:eastAsia="en-US" w:bidi="en-US"/>
          <w:w w:val="100"/>
          <w:spacing w:val="0"/>
          <w:color w:val="000000"/>
          <w:position w:val="0"/>
        </w:rPr>
        <w:t>ri</w:t>
      </w:r>
      <w:r>
        <w:rPr>
          <w:lang w:val="ru-RU" w:eastAsia="ru-RU" w:bidi="ru-RU"/>
          <w:w w:val="100"/>
          <w:spacing w:val="0"/>
          <w:color w:val="000000"/>
          <w:position w:val="0"/>
        </w:rPr>
        <w:t>) показыва</w:t>
        <w:t>ет, что индикатриса представляет собой гауссову функцию вида</w:t>
      </w:r>
    </w:p>
    <w:p>
      <w:pPr>
        <w:pStyle w:val="Style74"/>
        <w:widowControl w:val="0"/>
        <w:keepNext w:val="0"/>
        <w:keepLines w:val="0"/>
        <w:shd w:val="clear" w:color="auto" w:fill="auto"/>
        <w:bidi w:val="0"/>
        <w:jc w:val="right"/>
        <w:spacing w:before="0" w:after="0" w:line="190" w:lineRule="exact"/>
        <w:ind w:left="0" w:right="0" w:firstLine="0"/>
      </w:pPr>
      <w:r>
        <w:pict>
          <v:shape id="_x0000_s1607" type="#_x0000_t202" style="position:absolute;margin-left:186.4pt;margin-top:0.1pt;width:20.1pt;height:11.05pt;z-index:-125828948;mso-wrap-distance-left:5.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Г?/р</w:t>
                  </w:r>
                  <w:r>
                    <w:rPr>
                      <w:rStyle w:val="CharStyle261"/>
                    </w:rPr>
                    <w:t>2</w:t>
                  </w:r>
                </w:p>
              </w:txbxContent>
            </v:textbox>
            <w10:wrap type="square" side="left" anchorx="margin"/>
          </v:shape>
        </w:pict>
      </w:r>
      <w:r>
        <w:pict>
          <v:shape id="_x0000_s1608" type="#_x0000_t202" style="position:absolute;margin-left:5.e-002pt;margin-top:23.8pt;width:16.55pt;height:12.25pt;z-index:-125828947;mso-wrap-distance-left:5.pt;mso-wrap-distance-right:125.45pt;mso-wrap-distance-bottom:24.1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где</w:t>
                  </w:r>
                </w:p>
              </w:txbxContent>
            </v:textbox>
            <w10:wrap type="topAndBottom" anchorx="margin"/>
          </v:shape>
        </w:pict>
      </w:r>
      <w:r>
        <w:pict>
          <v:shape id="_x0000_s1609" type="#_x0000_t202" style="position:absolute;margin-left:142.pt;margin-top:33.95pt;width:42.4pt;height:26.25pt;z-index:-125828946;mso-wrap-distance-left:5.pt;mso-wrap-distance-right:123.3pt;mso-position-horizontal-relative:margin" filled="f" stroked="f">
            <v:textbox style="mso-fit-shape-to-text:t" inset="0,0,0,0">
              <w:txbxContent>
                <w:p>
                  <w:pPr>
                    <w:pStyle w:val="Style166"/>
                    <w:widowControl w:val="0"/>
                    <w:keepNext w:val="0"/>
                    <w:keepLines w:val="0"/>
                    <w:shd w:val="clear" w:color="auto" w:fill="auto"/>
                    <w:bidi w:val="0"/>
                    <w:jc w:val="left"/>
                    <w:spacing w:before="0" w:after="0" w:line="190" w:lineRule="exact"/>
                    <w:ind w:left="260" w:right="0" w:firstLine="0"/>
                  </w:pPr>
                  <w:bookmarkStart w:id="71" w:name="bookmark71"/>
                  <w:r>
                    <w:rPr>
                      <w:rStyle w:val="CharStyle219"/>
                      <w:lang w:val="ru-RU" w:eastAsia="ru-RU" w:bidi="ru-RU"/>
                    </w:rPr>
                    <w:t xml:space="preserve">_ </w:t>
                  </w:r>
                  <w:r>
                    <w:rPr>
                      <w:rStyle w:val="CharStyle219"/>
                    </w:rPr>
                    <w:t>AL</w:t>
                  </w:r>
                  <w:r>
                    <w:rPr>
                      <w:rStyle w:val="CharStyle292"/>
                    </w:rPr>
                    <w:t>2</w:t>
                  </w:r>
                  <w:bookmarkEnd w:id="71"/>
                </w:p>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w:t>
                  </w:r>
                  <w:r>
                    <w:rPr>
                      <w:rStyle w:val="CharStyle101"/>
                      <w:i w:val="0"/>
                      <w:iCs w:val="0"/>
                    </w:rPr>
                    <w:t xml:space="preserve"> 7Г </w:t>
                  </w:r>
                  <w:r>
                    <w:rPr>
                      <w:rStyle w:val="CharStyle454"/>
                      <w:i/>
                      <w:iCs/>
                    </w:rPr>
                    <w:t>Pip</w:t>
                  </w:r>
                </w:p>
              </w:txbxContent>
            </v:textbox>
            <w10:wrap type="topAndBottom" anchorx="margin"/>
          </v:shape>
        </w:pict>
      </w:r>
      <w:r>
        <w:pict>
          <v:shape id="_x0000_s1610" type="#_x0000_t202" style="position:absolute;margin-left:307.7pt;margin-top:40.25pt;width:18.55pt;height:14.7pt;z-index:-125828945;mso-wrap-distance-left:5.pt;mso-wrap-distance-right:5.pt;mso-wrap-distance-bottom:5.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w:t>
                  </w:r>
                  <w:r>
                    <w:rPr>
                      <w:rStyle w:val="CharStyle261"/>
                    </w:rPr>
                    <w:t>11</w:t>
                  </w:r>
                  <w:r>
                    <w:rPr>
                      <w:rStyle w:val="CharStyle89"/>
                    </w:rPr>
                    <w:t>)</w:t>
                  </w:r>
                </w:p>
              </w:txbxContent>
            </v:textbox>
            <w10:wrap type="topAndBottom" anchorx="margin"/>
          </v:shape>
        </w:pict>
      </w:r>
      <w:r>
        <w:rPr>
          <w:lang w:val="en-US" w:eastAsia="en-US" w:bidi="en-US"/>
          <w:w w:val="100"/>
          <w:spacing w:val="0"/>
          <w:color w:val="000000"/>
          <w:position w:val="0"/>
        </w:rPr>
        <w:t>(</w:t>
      </w:r>
      <w:r>
        <w:rPr>
          <w:lang w:val="en-US" w:eastAsia="en-US" w:bidi="en-US"/>
          <w:vertAlign w:val="superscript"/>
          <w:w w:val="100"/>
          <w:spacing w:val="0"/>
          <w:color w:val="000000"/>
          <w:position w:val="0"/>
        </w:rPr>
        <w:t>|E(r</w:t>
      </w:r>
      <w:r>
        <w:rPr>
          <w:lang w:val="en-US" w:eastAsia="en-US" w:bidi="en-US"/>
          <w:w w:val="100"/>
          <w:spacing w:val="0"/>
          <w:color w:val="000000"/>
          <w:position w:val="0"/>
        </w:rPr>
        <w:t>i</w:t>
      </w:r>
      <w:r>
        <w:rPr>
          <w:lang w:val="ru-RU" w:eastAsia="ru-RU" w:bidi="ru-RU"/>
          <w:w w:val="100"/>
          <w:spacing w:val="0"/>
          <w:color w:val="000000"/>
          <w:position w:val="0"/>
        </w:rPr>
        <w:t>)|</w:t>
      </w:r>
      <w:r>
        <w:rPr>
          <w:lang w:val="ru-RU" w:eastAsia="ru-RU" w:bidi="ru-RU"/>
          <w:vertAlign w:val="superscript"/>
          <w:w w:val="100"/>
          <w:spacing w:val="0"/>
          <w:color w:val="000000"/>
          <w:position w:val="0"/>
        </w:rPr>
        <w:t>2</w:t>
      </w:r>
      <w:r>
        <w:rPr>
          <w:lang w:val="ru-RU" w:eastAsia="ru-RU" w:bidi="ru-RU"/>
          <w:w w:val="100"/>
          <w:spacing w:val="0"/>
          <w:color w:val="000000"/>
          <w:position w:val="0"/>
        </w:rPr>
        <w:t xml:space="preserve">} « </w:t>
      </w:r>
      <w:r>
        <w:rPr>
          <w:lang w:val="en-US" w:eastAsia="en-US" w:bidi="en-US"/>
          <w:vertAlign w:val="superscript"/>
          <w:w w:val="100"/>
          <w:spacing w:val="0"/>
          <w:color w:val="000000"/>
          <w:position w:val="0"/>
        </w:rPr>
        <w:t>e</w:t>
      </w:r>
    </w:p>
    <w:p>
      <w:pPr>
        <w:pStyle w:val="Style74"/>
        <w:framePr w:h="314" w:hSpace="1195" w:vSpace="148" w:wrap="notBeside" w:vAnchor="text" w:hAnchor="margin" w:x="3698" w:y="676"/>
        <w:widowControl w:val="0"/>
        <w:keepNext w:val="0"/>
        <w:keepLines w:val="0"/>
        <w:shd w:val="clear" w:color="auto" w:fill="auto"/>
        <w:bidi w:val="0"/>
        <w:jc w:val="left"/>
        <w:spacing w:before="0" w:after="0" w:line="190" w:lineRule="exact"/>
        <w:ind w:left="0" w:right="0" w:firstLine="0"/>
      </w:pPr>
      <w:r>
        <w:rPr>
          <w:rStyle w:val="CharStyle89"/>
        </w:rPr>
        <w:t xml:space="preserve">|Е(в)|Л - </w:t>
      </w:r>
      <w:r>
        <w:rPr>
          <w:rStyle w:val="CharStyle89"/>
          <w:lang w:val="en-US" w:eastAsia="en-US" w:bidi="en-US"/>
        </w:rPr>
        <w:t>e</w:t>
      </w:r>
      <w:r>
        <w:rPr>
          <w:rStyle w:val="CharStyle89"/>
          <w:lang w:val="en-US" w:eastAsia="en-US" w:bidi="en-US"/>
          <w:vertAlign w:val="superscript"/>
        </w:rPr>
        <w:t>-</w:t>
      </w:r>
      <w:r>
        <w:rPr>
          <w:rStyle w:val="CharStyle261"/>
          <w:lang w:val="en-US" w:eastAsia="en-US" w:bidi="en-US"/>
          <w:vertAlign w:val="superscript"/>
        </w:rPr>
        <w:t>02/0</w:t>
      </w:r>
      <w:r>
        <w:rPr>
          <w:rStyle w:val="CharStyle89"/>
          <w:lang w:val="en-US" w:eastAsia="en-US" w:bidi="en-US"/>
        </w:rPr>
        <w:t>*</w:t>
      </w:r>
      <w:r>
        <w:rPr>
          <w:rStyle w:val="CharStyle89"/>
          <w:lang w:val="en-US" w:eastAsia="en-US" w:bidi="en-US"/>
          <w:vertAlign w:val="superscript"/>
        </w:rPr>
        <w:t>?</w:t>
      </w:r>
    </w:p>
    <w:p>
      <w:pPr>
        <w:pStyle w:val="Style74"/>
        <w:widowControl w:val="0"/>
        <w:keepNext w:val="0"/>
        <w:keepLines w:val="0"/>
        <w:shd w:val="clear" w:color="auto" w:fill="auto"/>
        <w:bidi w:val="0"/>
        <w:jc w:val="left"/>
        <w:spacing w:before="0" w:after="0" w:line="241" w:lineRule="exact"/>
        <w:ind w:left="340" w:right="1120" w:hanging="340"/>
      </w:pPr>
      <w:r>
        <w:pict>
          <v:shape id="_x0000_s1611" type="#_x0000_t202" style="position:absolute;margin-left:57.8pt;margin-top:36.8pt;width:6.9pt;height:12.25pt;z-index:-125828944;mso-wrap-distance-left:57.8pt;mso-wrap-distance-right:12.45pt;mso-wrap-distance-bottom:7.7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в</w:t>
                  </w:r>
                </w:p>
              </w:txbxContent>
            </v:textbox>
            <w10:wrap type="topAndBottom" anchorx="margin"/>
          </v:shape>
        </w:pict>
      </w:r>
      <w:r>
        <w:pict>
          <v:shape id="_x0000_s1612" type="#_x0000_t202" style="position:absolute;margin-left:77.15pt;margin-top:32.1pt;width:16.95pt;height:25.25pt;z-index:-125828943;mso-wrap-distance-left:5.pt;mso-wrap-distance-right:19.75pt;mso-position-horizontal-relative:margin" filled="f" stroked="f">
            <v:textbox style="mso-fit-shape-to-text:t" inset="0,0,0,0">
              <w:txbxContent>
                <w:p>
                  <w:pPr>
                    <w:pStyle w:val="Style147"/>
                    <w:widowControl w:val="0"/>
                    <w:keepNext w:val="0"/>
                    <w:keepLines w:val="0"/>
                    <w:shd w:val="clear" w:color="auto" w:fill="auto"/>
                    <w:bidi w:val="0"/>
                    <w:jc w:val="left"/>
                    <w:spacing w:before="0" w:after="69" w:line="140" w:lineRule="exact"/>
                    <w:ind w:left="0" w:right="0" w:firstLine="0"/>
                  </w:pPr>
                  <w:r>
                    <w:rPr>
                      <w:rStyle w:val="CharStyle148"/>
                    </w:rPr>
                    <w:t>ГД</w:t>
                  </w:r>
                </w:p>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Ь</w:t>
                  </w:r>
                  <w:r>
                    <w:rPr>
                      <w:rStyle w:val="CharStyle454"/>
                      <w:lang w:val="ru-RU" w:eastAsia="ru-RU" w:bidi="ru-RU"/>
                      <w:vertAlign w:val="subscript"/>
                      <w:i/>
                      <w:iCs/>
                    </w:rPr>
                    <w:t>2</w:t>
                  </w:r>
                  <w:r>
                    <w:rPr>
                      <w:rStyle w:val="CharStyle454"/>
                      <w:lang w:val="ru-RU" w:eastAsia="ru-RU" w:bidi="ru-RU"/>
                      <w:i/>
                      <w:iCs/>
                    </w:rPr>
                    <w:t>'</w:t>
                  </w:r>
                </w:p>
              </w:txbxContent>
            </v:textbox>
            <w10:wrap type="topAndBottom" anchorx="margin"/>
          </v:shape>
        </w:pict>
      </w:r>
      <w:r>
        <w:pict>
          <v:shape id="_x0000_s1613" type="#_x0000_t202" style="position:absolute;margin-left:113.8pt;margin-top:38.35pt;width:4.35pt;height:9.5pt;z-index:-125828942;mso-wrap-distance-left:5.pt;mso-wrap-distance-right:16.35pt;mso-wrap-distance-bottom:8.9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в</w:t>
                  </w:r>
                </w:p>
              </w:txbxContent>
            </v:textbox>
            <w10:wrap type="topAndBottom" anchorx="margin"/>
          </v:shape>
        </w:pict>
      </w:r>
      <w:r>
        <w:pict>
          <v:shape id="_x0000_s1614" type="#_x0000_t202" style="position:absolute;margin-left:134.55pt;margin-top:30.05pt;width:22.7pt;height:26.75pt;z-index:-125828941;mso-wrap-distance-left:5.pt;mso-wrap-distance-right:27.6pt;mso-position-horizontal-relative:margin" filled="f" stroked="f">
            <v:textbox style="mso-fit-shape-to-text:t" inset="0,0,0,0">
              <w:txbxContent>
                <w:p>
                  <w:pPr>
                    <w:pStyle w:val="Style405"/>
                    <w:widowControl w:val="0"/>
                    <w:keepNext w:val="0"/>
                    <w:keepLines w:val="0"/>
                    <w:shd w:val="clear" w:color="auto" w:fill="auto"/>
                    <w:bidi w:val="0"/>
                    <w:jc w:val="left"/>
                    <w:spacing w:before="0" w:after="32" w:line="190" w:lineRule="exact"/>
                    <w:ind w:left="140" w:right="0" w:firstLine="0"/>
                  </w:pPr>
                  <w:r>
                    <w:rPr>
                      <w:rStyle w:val="CharStyle519"/>
                    </w:rPr>
                    <w:t>А</w:t>
                  </w:r>
                </w:p>
                <w:p>
                  <w:pPr>
                    <w:pStyle w:val="Style74"/>
                    <w:widowControl w:val="0"/>
                    <w:keepNext w:val="0"/>
                    <w:keepLines w:val="0"/>
                    <w:shd w:val="clear" w:color="auto" w:fill="auto"/>
                    <w:bidi w:val="0"/>
                    <w:jc w:val="left"/>
                    <w:spacing w:before="0" w:after="0" w:line="190" w:lineRule="exact"/>
                    <w:ind w:left="0" w:right="0" w:firstLine="0"/>
                  </w:pPr>
                  <w:r>
                    <w:rPr>
                      <w:rStyle w:val="CharStyle89"/>
                    </w:rPr>
                    <w:t>пр</w:t>
                  </w:r>
                  <w:r>
                    <w:rPr>
                      <w:rStyle w:val="CharStyle89"/>
                      <w:vertAlign w:val="subscript"/>
                    </w:rPr>
                    <w:t>у</w:t>
                  </w:r>
                  <w:r>
                    <w:rPr>
                      <w:rStyle w:val="CharStyle89"/>
                    </w:rPr>
                    <w:t xml:space="preserve"> ’</w:t>
                  </w:r>
                </w:p>
              </w:txbxContent>
            </v:textbox>
            <w10:wrap type="topAndBottom" anchorx="margin"/>
          </v:shape>
        </w:pict>
      </w:r>
      <w:r>
        <w:rPr>
          <w:lang w:val="ru-RU" w:eastAsia="ru-RU" w:bidi="ru-RU"/>
          <w:w w:val="100"/>
          <w:spacing w:val="0"/>
          <w:color w:val="000000"/>
          <w:position w:val="0"/>
        </w:rPr>
        <w:t>— радиус индикатрисы (эта величина отмечена на рис. 5). Та же запись в угловых переменных дает</w:t>
      </w:r>
    </w:p>
    <w:p>
      <w:pPr>
        <w:pStyle w:val="Style74"/>
        <w:widowControl w:val="0"/>
        <w:keepNext w:val="0"/>
        <w:keepLines w:val="0"/>
        <w:shd w:val="clear" w:color="auto" w:fill="auto"/>
        <w:bidi w:val="0"/>
        <w:jc w:val="both"/>
        <w:spacing w:before="0" w:after="0" w:line="241" w:lineRule="exact"/>
        <w:ind w:left="0" w:right="0" w:firstLine="340"/>
      </w:pPr>
      <w:r>
        <w:pict>
          <v:shape id="_x0000_s1615" type="#_x0000_t202" style="position:absolute;margin-left:124.65pt;margin-top:42.3pt;width:73.4pt;height:23.5pt;z-index:-125828940;mso-wrap-distance-left:124.65pt;mso-wrap-distance-top:3.75pt;mso-wrap-distance-right:129.4pt;mso-wrap-distance-bottom:19.9pt;mso-position-horizontal-relative:margin" filled="f" stroked="f">
            <v:textbox style="mso-fit-shape-to-text:t" inset="0,0,0,0">
              <w:txbxContent>
                <w:p>
                  <w:pPr>
                    <w:pStyle w:val="Style74"/>
                    <w:tabs>
                      <w:tab w:leader="underscore" w:pos="805" w:val="left"/>
                      <w:tab w:leader="underscore" w:pos="1412" w:val="left"/>
                    </w:tabs>
                    <w:widowControl w:val="0"/>
                    <w:keepNext w:val="0"/>
                    <w:keepLines w:val="0"/>
                    <w:shd w:val="clear" w:color="auto" w:fill="auto"/>
                    <w:bidi w:val="0"/>
                    <w:jc w:val="both"/>
                    <w:spacing w:before="0" w:after="0" w:line="190" w:lineRule="exact"/>
                    <w:ind w:left="0" w:right="0" w:firstLine="0"/>
                  </w:pPr>
                  <w:r>
                    <w:rPr>
                      <w:rStyle w:val="CharStyle89"/>
                    </w:rPr>
                    <w:t xml:space="preserve">&gt; _ </w:t>
                    <w:tab/>
                  </w:r>
                  <w:r>
                    <w:rPr>
                      <w:rStyle w:val="CharStyle484"/>
                      <w:lang w:val="en-US" w:eastAsia="en-US" w:bidi="en-US"/>
                    </w:rPr>
                    <w:t>Pi</w:t>
                  </w:r>
                  <w:r>
                    <w:rPr>
                      <w:rStyle w:val="CharStyle89"/>
                    </w:rPr>
                    <w:tab/>
                  </w:r>
                </w:p>
                <w:p>
                  <w:pPr>
                    <w:pStyle w:val="Style74"/>
                    <w:widowControl w:val="0"/>
                    <w:keepNext w:val="0"/>
                    <w:keepLines w:val="0"/>
                    <w:shd w:val="clear" w:color="auto" w:fill="auto"/>
                    <w:bidi w:val="0"/>
                    <w:jc w:val="both"/>
                    <w:spacing w:before="0" w:after="0" w:line="190" w:lineRule="exact"/>
                    <w:ind w:left="0" w:right="0" w:firstLine="0"/>
                  </w:pPr>
                  <w:r>
                    <w:rPr>
                      <w:rStyle w:val="CharStyle89"/>
                    </w:rPr>
                    <w:t xml:space="preserve">^ “ </w:t>
                  </w:r>
                  <w:r>
                    <w:rPr>
                      <w:rStyle w:val="CharStyle261"/>
                    </w:rPr>
                    <w:t>2</w:t>
                  </w:r>
                  <w:r>
                    <w:rPr>
                      <w:rStyle w:val="CharStyle484"/>
                      <w:lang w:val="en-US" w:eastAsia="en-US" w:bidi="en-US"/>
                    </w:rPr>
                    <w:t>L</w:t>
                  </w:r>
                  <w:r>
                    <w:rPr>
                      <w:rStyle w:val="CharStyle520"/>
                      <w:lang w:val="en-US" w:eastAsia="en-US" w:bidi="en-US"/>
                      <w:vertAlign w:val="subscript"/>
                    </w:rPr>
                    <w:t>2</w:t>
                  </w:r>
                  <w:r>
                    <w:rPr>
                      <w:rStyle w:val="CharStyle484"/>
                      <w:lang w:val="en-US" w:eastAsia="en-US" w:bidi="en-US"/>
                    </w:rPr>
                    <w:t>(n</w:t>
                  </w:r>
                  <w:r>
                    <w:rPr>
                      <w:rStyle w:val="CharStyle484"/>
                      <w:lang w:val="en-US" w:eastAsia="en-US" w:bidi="en-US"/>
                      <w:vertAlign w:val="subscript"/>
                    </w:rPr>
                    <w:t>x</w:t>
                  </w:r>
                  <w:r>
                    <w:rPr>
                      <w:rStyle w:val="CharStyle484"/>
                      <w:lang w:val="en-US" w:eastAsia="en-US" w:bidi="en-US"/>
                    </w:rPr>
                    <w:t xml:space="preserve"> </w:t>
                  </w:r>
                  <w:r>
                    <w:rPr>
                      <w:rStyle w:val="CharStyle484"/>
                    </w:rPr>
                    <w:t>~</w:t>
                  </w:r>
                  <w:r>
                    <w:rPr>
                      <w:rStyle w:val="CharStyle89"/>
                    </w:rPr>
                    <w:t xml:space="preserve"> </w:t>
                  </w:r>
                  <w:r>
                    <w:rPr>
                      <w:rStyle w:val="CharStyle261"/>
                    </w:rPr>
                    <w:t>1</w:t>
                  </w:r>
                  <w:r>
                    <w:rPr>
                      <w:rStyle w:val="CharStyle89"/>
                    </w:rPr>
                    <w:t>)</w:t>
                  </w:r>
                </w:p>
              </w:txbxContent>
            </v:textbox>
            <w10:wrap type="topAndBottom" anchorx="margin"/>
          </v:shape>
        </w:pict>
      </w:r>
      <w:r>
        <w:rPr>
          <w:lang w:val="ru-RU" w:eastAsia="ru-RU" w:bidi="ru-RU"/>
          <w:w w:val="100"/>
          <w:spacing w:val="0"/>
          <w:color w:val="000000"/>
          <w:position w:val="0"/>
        </w:rPr>
        <w:t xml:space="preserve">Анализ статистических свойств рассеянного лазерного излучения (определение величины </w:t>
      </w:r>
      <w:r>
        <w:rPr>
          <w:rStyle w:val="CharStyle464"/>
        </w:rPr>
        <w:t>рр</w:t>
      </w:r>
      <w:r>
        <w:rPr>
          <w:lang w:val="ru-RU" w:eastAsia="ru-RU" w:bidi="ru-RU"/>
          <w:w w:val="100"/>
          <w:spacing w:val="0"/>
          <w:color w:val="000000"/>
          <w:position w:val="0"/>
        </w:rPr>
        <w:t xml:space="preserve"> позволяет найти параметр шероховатости матовой поверхности </w:t>
      </w:r>
      <w:r>
        <w:rPr>
          <w:lang w:val="en-US" w:eastAsia="en-US" w:bidi="en-US"/>
          <w:w w:val="100"/>
          <w:spacing w:val="0"/>
          <w:color w:val="000000"/>
          <w:position w:val="0"/>
        </w:rPr>
        <w:t>Z</w:t>
      </w:r>
      <w:r>
        <w:rPr>
          <w:lang w:val="ru-RU" w:eastAsia="ru-RU" w:bidi="ru-RU"/>
          <w:w w:val="100"/>
          <w:spacing w:val="0"/>
          <w:color w:val="000000"/>
          <w:position w:val="0"/>
        </w:rPr>
        <w:t>. Используя соотношения (7), (</w:t>
      </w:r>
      <w:r>
        <w:rPr>
          <w:rStyle w:val="CharStyle251"/>
        </w:rPr>
        <w:t>8</w:t>
      </w:r>
      <w:r>
        <w:rPr>
          <w:lang w:val="ru-RU" w:eastAsia="ru-RU" w:bidi="ru-RU"/>
          <w:w w:val="100"/>
          <w:spacing w:val="0"/>
          <w:color w:val="000000"/>
          <w:position w:val="0"/>
        </w:rPr>
        <w:t>) и (11), получа</w:t>
        <w:t>ем</w:t>
      </w:r>
      <w:r>
        <w:br w:type="page"/>
      </w:r>
    </w:p>
    <w:p>
      <w:pPr>
        <w:pStyle w:val="Style74"/>
        <w:widowControl w:val="0"/>
        <w:keepNext w:val="0"/>
        <w:keepLines w:val="0"/>
        <w:shd w:val="clear" w:color="auto" w:fill="auto"/>
        <w:bidi w:val="0"/>
        <w:jc w:val="both"/>
        <w:spacing w:before="0" w:after="0" w:line="239" w:lineRule="exact"/>
        <w:ind w:left="0" w:right="0" w:firstLine="0"/>
      </w:pPr>
      <w:r>
        <w:pict>
          <v:shape id="_x0000_s1616" type="#_x0000_t202" style="position:absolute;margin-left:59.6pt;margin-top:110.2pt;width:160.15pt;height:159.6pt;z-index:-125828939;mso-wrap-distance-left:59.5pt;mso-wrap-distance-right:59.5pt;mso-position-horizontal-relative:margin" wrapcoords="2474 0 19085 0 19085 18494 21600 20325 21600 21600 0 21600 0 20325 2474 18494 2474 0" filled="f" stroked="f">
            <v:textbox style="mso-fit-shape-to-text:t" inset="0,0,0,0">
              <w:txbxContent>
                <w:p>
                  <w:pPr>
                    <w:framePr w:h="3192" w:hSpace="1190" w:wrap="notBeside" w:vAnchor="text" w:hAnchor="margin" w:x="1193" w:y="2205"/>
                    <w:widowControl w:val="0"/>
                    <w:jc w:val="center"/>
                    <w:rPr>
                      <w:sz w:val="2"/>
                      <w:szCs w:val="2"/>
                    </w:rPr>
                  </w:pPr>
                  <w:r>
                    <w:pict>
                      <v:shape id="_x0000_s1617" type="#_x0000_t75" style="width:160pt;height:160pt;">
                        <v:imagedata r:id="rId232" r:href="rId233"/>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 xml:space="preserve">Рис. </w:t>
                  </w:r>
                  <w:r>
                    <w:rPr>
                      <w:rStyle w:val="CharStyle373"/>
                      <w:lang w:val="ru-RU" w:eastAsia="ru-RU" w:bidi="ru-RU"/>
                    </w:rPr>
                    <w:t>6</w:t>
                  </w:r>
                  <w:r>
                    <w:rPr>
                      <w:rStyle w:val="CharStyle235"/>
                    </w:rPr>
                    <w:t>. Крупномасштабное изображение спеклов</w:t>
                  </w:r>
                </w:p>
              </w:txbxContent>
            </v:textbox>
            <w10:wrap type="topAndBottom" anchorx="margin"/>
          </v:shape>
        </w:pict>
      </w:r>
      <w:r>
        <w:rPr>
          <w:rStyle w:val="CharStyle76"/>
        </w:rPr>
        <w:t xml:space="preserve">Функции корреляции интенсивности спекл-картины. </w:t>
      </w:r>
      <w:r>
        <w:rPr>
          <w:lang w:val="ru-RU" w:eastAsia="ru-RU" w:bidi="ru-RU"/>
          <w:w w:val="100"/>
          <w:spacing w:val="0"/>
          <w:color w:val="000000"/>
          <w:position w:val="0"/>
        </w:rPr>
        <w:t xml:space="preserve">Крупные спеклы получаются при удалении фотокамеры от матовой пластинки на расстояние </w:t>
      </w:r>
      <w:r>
        <w:rPr>
          <w:lang w:val="en-US" w:eastAsia="en-US" w:bidi="en-US"/>
          <w:w w:val="100"/>
          <w:spacing w:val="0"/>
          <w:color w:val="000000"/>
          <w:position w:val="0"/>
        </w:rPr>
        <w:t>L</w:t>
      </w:r>
      <w:r>
        <w:rPr>
          <w:rStyle w:val="CharStyle251"/>
          <w:lang w:val="en-US" w:eastAsia="en-US" w:bidi="en-US"/>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25 ^80 мм, фотография крупных спеклов приведена на рис. </w:t>
      </w:r>
      <w:r>
        <w:rPr>
          <w:rStyle w:val="CharStyle251"/>
        </w:rPr>
        <w:t>6</w:t>
      </w:r>
      <w:r>
        <w:rPr>
          <w:lang w:val="ru-RU" w:eastAsia="ru-RU" w:bidi="ru-RU"/>
          <w:w w:val="100"/>
          <w:spacing w:val="0"/>
          <w:color w:val="000000"/>
          <w:position w:val="0"/>
        </w:rPr>
        <w:t>. «Крупными» будем называть спеклы, внутри которых замет</w:t>
        <w:t>но распределение яркости, отражающее распределение интенсивности рассеянного излучения. Изучение статистики распределения интенсив</w:t>
        <w:t>ности в крупных спеклах позволяет судить о характерном поперечном размере лазерного пучка в месте установки матового стекла.</w:t>
      </w:r>
    </w:p>
    <w:p>
      <w:pPr>
        <w:pStyle w:val="Style74"/>
        <w:widowControl w:val="0"/>
        <w:keepNext w:val="0"/>
        <w:keepLines w:val="0"/>
        <w:shd w:val="clear" w:color="auto" w:fill="auto"/>
        <w:bidi w:val="0"/>
        <w:jc w:val="both"/>
        <w:spacing w:before="0" w:after="0" w:line="239" w:lineRule="exact"/>
        <w:ind w:left="0" w:right="0" w:firstLine="340"/>
      </w:pPr>
      <w:r>
        <w:pict>
          <v:shape id="_x0000_s1618" type="#_x0000_t202" style="position:absolute;margin-left:126.45pt;margin-top:41.3pt;width:67.6pt;height:15.8pt;z-index:-125828938;mso-wrap-distance-left:126.35pt;mso-wrap-distance-right:5.pt;mso-wrap-distance-bottom:0.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Ф/ (р) &lt;х </w:t>
                  </w:r>
                  <w:r>
                    <w:rPr>
                      <w:rStyle w:val="CharStyle89"/>
                      <w:lang w:val="en-US" w:eastAsia="en-US" w:bidi="en-US"/>
                    </w:rPr>
                    <w:t xml:space="preserve">e </w:t>
                  </w:r>
                  <w:r>
                    <w:rPr>
                      <w:rStyle w:val="CharStyle89"/>
                      <w:vertAlign w:val="superscript"/>
                    </w:rPr>
                    <w:t>р /р&lt;</w:t>
                  </w:r>
                </w:p>
              </w:txbxContent>
            </v:textbox>
            <w10:wrap type="topAndBottom" anchorx="margin"/>
          </v:shape>
        </w:pict>
      </w:r>
      <w:r>
        <w:pict>
          <v:shape id="_x0000_s1619" type="#_x0000_t202" style="position:absolute;margin-left:191.85pt;margin-top:37.pt;width:5.35pt;height:12.45pt;z-index:-125828937;mso-wrap-distance-left:5.pt;mso-wrap-distance-right:110.75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285"/>
                    </w:rPr>
                    <w:t>2</w:t>
                  </w:r>
                </w:p>
              </w:txbxContent>
            </v:textbox>
            <w10:wrap type="topAndBottom" anchorx="margin"/>
          </v:shape>
        </w:pict>
      </w:r>
      <w:r>
        <w:pict>
          <v:shape id="_x0000_s1620" type="#_x0000_t202" style="position:absolute;margin-left:191.85pt;margin-top:46.pt;width:5.35pt;height:7.45pt;z-index:-125828936;mso-wrap-distance-left:5.pt;mso-wrap-distance-right:110.75pt;mso-position-horizontal-relative:margin" filled="f" stroked="f">
            <v:textbox style="mso-fit-shape-to-text:t" inset="0,0,0,0">
              <w:txbxContent>
                <w:p>
                  <w:pPr>
                    <w:pStyle w:val="Style521"/>
                    <w:widowControl w:val="0"/>
                    <w:keepNext w:val="0"/>
                    <w:keepLines w:val="0"/>
                    <w:shd w:val="clear" w:color="auto" w:fill="auto"/>
                    <w:bidi w:val="0"/>
                    <w:jc w:val="left"/>
                    <w:spacing w:before="0" w:after="0" w:line="90" w:lineRule="exact"/>
                    <w:ind w:left="0" w:right="0" w:firstLine="0"/>
                  </w:pPr>
                  <w:r>
                    <w:rPr>
                      <w:w w:val="100"/>
                      <w:spacing w:val="0"/>
                      <w:color w:val="000000"/>
                      <w:position w:val="0"/>
                    </w:rPr>
                    <w:t>c</w:t>
                  </w:r>
                </w:p>
              </w:txbxContent>
            </v:textbox>
            <w10:wrap type="topAndBottom" anchorx="margin"/>
          </v:shape>
        </w:pict>
      </w:r>
      <w:r>
        <w:pict>
          <v:shape id="_x0000_s1621" type="#_x0000_t202" style="position:absolute;margin-left:307.9pt;margin-top:44.2pt;width:18.75pt;height:13.1pt;z-index:-125828935;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(13)</w:t>
                  </w:r>
                </w:p>
              </w:txbxContent>
            </v:textbox>
            <w10:wrap type="topAndBottom" anchorx="margin"/>
          </v:shape>
        </w:pict>
      </w:r>
      <w:r>
        <w:rPr>
          <w:lang w:val="ru-RU" w:eastAsia="ru-RU" w:bidi="ru-RU"/>
          <w:w w:val="100"/>
          <w:spacing w:val="0"/>
          <w:color w:val="000000"/>
          <w:position w:val="0"/>
        </w:rPr>
        <w:t xml:space="preserve">Обработка фотографий спекл-картин при различном удалении </w:t>
      </w:r>
      <w:r>
        <w:rPr>
          <w:lang w:val="en-US" w:eastAsia="en-US" w:bidi="en-US"/>
          <w:w w:val="100"/>
          <w:spacing w:val="0"/>
          <w:color w:val="000000"/>
          <w:position w:val="0"/>
        </w:rPr>
        <w:t>L</w:t>
      </w:r>
      <w:r>
        <w:rPr>
          <w:rStyle w:val="CharStyle251"/>
          <w:lang w:val="en-US" w:eastAsia="en-US" w:bidi="en-US"/>
          <w:vertAlign w:val="subscript"/>
        </w:rPr>
        <w:t xml:space="preserve">2 </w:t>
      </w:r>
      <w:r>
        <w:rPr>
          <w:lang w:val="ru-RU" w:eastAsia="ru-RU" w:bidi="ru-RU"/>
          <w:w w:val="100"/>
          <w:spacing w:val="0"/>
          <w:color w:val="000000"/>
          <w:position w:val="0"/>
        </w:rPr>
        <w:t>матовой пластины от фотокамеры показывает, что функция корреля</w:t>
        <w:t>ции интенсивности хорошо описывается гауссовой кривой:</w:t>
      </w:r>
    </w:p>
    <w:p>
      <w:pPr>
        <w:pStyle w:val="Style74"/>
        <w:widowControl w:val="0"/>
        <w:keepNext w:val="0"/>
        <w:keepLines w:val="0"/>
        <w:shd w:val="clear" w:color="auto" w:fill="auto"/>
        <w:bidi w:val="0"/>
        <w:jc w:val="both"/>
        <w:spacing w:before="0" w:after="383" w:line="239" w:lineRule="exact"/>
        <w:ind w:left="0" w:right="0" w:firstLine="0"/>
      </w:pPr>
      <w:r>
        <w:rPr>
          <w:lang w:val="ru-RU" w:eastAsia="ru-RU" w:bidi="ru-RU"/>
          <w:w w:val="100"/>
          <w:spacing w:val="0"/>
          <w:color w:val="000000"/>
          <w:position w:val="0"/>
        </w:rPr>
        <w:t xml:space="preserve">где </w:t>
      </w:r>
      <w:r>
        <w:rPr>
          <w:rStyle w:val="CharStyle464"/>
        </w:rPr>
        <w:t>р</w:t>
      </w:r>
      <w:r>
        <w:rPr>
          <w:rStyle w:val="CharStyle464"/>
          <w:vertAlign w:val="subscript"/>
        </w:rPr>
        <w:t>с</w:t>
      </w:r>
      <w:r>
        <w:rPr>
          <w:lang w:val="ru-RU" w:eastAsia="ru-RU" w:bidi="ru-RU"/>
          <w:w w:val="100"/>
          <w:spacing w:val="0"/>
          <w:color w:val="000000"/>
          <w:position w:val="0"/>
        </w:rPr>
        <w:t xml:space="preserve"> — характерный радиус функции корреляции, физический смысл которого можно трактовать как средний размер спекла. Найдем зави</w:t>
        <w:t>симость радиуса корреляции р</w:t>
      </w:r>
      <w:r>
        <w:rPr>
          <w:lang w:val="ru-RU" w:eastAsia="ru-RU" w:bidi="ru-RU"/>
          <w:vertAlign w:val="subscript"/>
          <w:w w:val="100"/>
          <w:spacing w:val="0"/>
          <w:color w:val="000000"/>
          <w:position w:val="0"/>
        </w:rPr>
        <w:t>с</w:t>
      </w:r>
      <w:r>
        <w:rPr>
          <w:lang w:val="ru-RU" w:eastAsia="ru-RU" w:bidi="ru-RU"/>
          <w:w w:val="100"/>
          <w:spacing w:val="0"/>
          <w:color w:val="000000"/>
          <w:position w:val="0"/>
        </w:rPr>
        <w:t xml:space="preserve"> от условий проведения опытов. Для этого вначале оценим функцию корреляции поля </w:t>
      </w:r>
      <w:r>
        <w:rPr>
          <w:lang w:val="en-US" w:eastAsia="en-US" w:bidi="en-US"/>
          <w:w w:val="100"/>
          <w:spacing w:val="0"/>
          <w:color w:val="000000"/>
          <w:position w:val="0"/>
        </w:rPr>
        <w:t>E</w:t>
      </w:r>
      <w:r>
        <w:rPr>
          <w:rStyle w:val="CharStyle464"/>
        </w:rPr>
        <w:t>(т).</w:t>
      </w:r>
      <w:r>
        <w:rPr>
          <w:lang w:val="ru-RU" w:eastAsia="ru-RU" w:bidi="ru-RU"/>
          <w:w w:val="100"/>
          <w:spacing w:val="0"/>
          <w:color w:val="000000"/>
          <w:position w:val="0"/>
        </w:rPr>
        <w:t xml:space="preserve"> Заметим, что эта функция является однородной (т. е. не зависит от выбора коорди</w:t>
        <w:t xml:space="preserve">нат точек т и т'), зависит только от величины смещения р = т </w:t>
      </w:r>
      <w:r>
        <w:rPr>
          <w:rStyle w:val="CharStyle464"/>
        </w:rPr>
        <w:t>—</w:t>
      </w:r>
      <w:r>
        <w:rPr>
          <w:lang w:val="ru-RU" w:eastAsia="ru-RU" w:bidi="ru-RU"/>
          <w:w w:val="100"/>
          <w:spacing w:val="0"/>
          <w:color w:val="000000"/>
          <w:position w:val="0"/>
        </w:rPr>
        <w:t xml:space="preserve"> т', и, положив т' = </w:t>
      </w:r>
      <w:r>
        <w:rPr>
          <w:rStyle w:val="CharStyle251"/>
        </w:rPr>
        <w:t>0</w:t>
      </w:r>
      <w:r>
        <w:rPr>
          <w:lang w:val="ru-RU" w:eastAsia="ru-RU" w:bidi="ru-RU"/>
          <w:w w:val="100"/>
          <w:spacing w:val="0"/>
          <w:color w:val="000000"/>
          <w:position w:val="0"/>
        </w:rPr>
        <w:t xml:space="preserve"> и т = р, получим из (</w:t>
      </w:r>
      <w:r>
        <w:rPr>
          <w:rStyle w:val="CharStyle251"/>
        </w:rPr>
        <w:t>10</w:t>
      </w:r>
      <w:r>
        <w:rPr>
          <w:lang w:val="ru-RU" w:eastAsia="ru-RU" w:bidi="ru-RU"/>
          <w:w w:val="100"/>
          <w:spacing w:val="0"/>
          <w:color w:val="000000"/>
          <w:position w:val="0"/>
        </w:rPr>
        <w:t>)</w:t>
      </w:r>
    </w:p>
    <w:p>
      <w:pPr>
        <w:pStyle w:val="Style523"/>
        <w:widowControl w:val="0"/>
        <w:keepNext w:val="0"/>
        <w:keepLines w:val="0"/>
        <w:shd w:val="clear" w:color="auto" w:fill="auto"/>
        <w:bidi w:val="0"/>
        <w:spacing w:before="0" w:after="0" w:line="210" w:lineRule="exact"/>
        <w:ind w:left="0" w:right="0" w:firstLine="0"/>
        <w:sectPr>
          <w:type w:val="continuous"/>
          <w:pgSz w:w="8400" w:h="11900"/>
          <w:pgMar w:top="1019" w:left="937" w:right="914" w:bottom="1123" w:header="0" w:footer="3" w:gutter="0"/>
          <w:rtlGutter w:val="0"/>
          <w:cols w:space="720"/>
          <w:noEndnote/>
          <w:docGrid w:linePitch="360"/>
        </w:sectPr>
      </w:pPr>
      <w:r>
        <w:pict>
          <v:shape id="_x0000_s1622" type="#_x0000_t75" style="position:absolute;margin-left:189.25pt;margin-top:-6.8pt;width:41.3pt;height:14.4pt;z-index:-125828934;mso-wrap-distance-left:7.7pt;mso-wrap-distance-right:5.pt;mso-position-horizontal-relative:margin" wrapcoords="0 0 21600 0 21600 21600 0 21600 0 0">
            <v:imagedata r:id="rId234" r:href="rId235"/>
            <w10:wrap type="square" side="left" anchorx="margin"/>
          </v:shape>
        </w:pict>
      </w:r>
      <w:r>
        <w:rPr>
          <w:lang w:val="ru-RU" w:eastAsia="ru-RU" w:bidi="ru-RU"/>
          <w:w w:val="100"/>
          <w:color w:val="000000"/>
          <w:position w:val="0"/>
        </w:rPr>
        <w:t xml:space="preserve">|Фц(д)| х </w:t>
      </w:r>
      <w:r>
        <w:rPr>
          <w:rStyle w:val="CharStyle525"/>
          <w:b w:val="0"/>
          <w:bCs w:val="0"/>
        </w:rPr>
        <w:t>1ь(г)е</w:t>
      </w:r>
    </w:p>
    <w:p>
      <w:pPr>
        <w:pStyle w:val="Style74"/>
        <w:widowControl w:val="0"/>
        <w:keepNext w:val="0"/>
        <w:keepLines w:val="0"/>
        <w:shd w:val="clear" w:color="auto" w:fill="auto"/>
        <w:bidi w:val="0"/>
        <w:jc w:val="both"/>
        <w:spacing w:before="0" w:after="0" w:line="235" w:lineRule="exact"/>
        <w:ind w:left="0" w:right="0" w:firstLine="340"/>
      </w:pPr>
      <w:r>
        <w:pict>
          <v:shape id="_x0000_s1623" type="#_x0000_t202" style="position:absolute;margin-left:124.7pt;margin-top:64.3pt;width:52.3pt;height:13.4pt;z-index:-125828933;mso-wrap-distance-left:118.8pt;mso-wrap-distance-right:5.pt;mso-position-horizontal-relative:margin" filled="f" stroked="f">
            <v:textbox style="mso-fit-shape-to-text:t" inset="0,0,0,0">
              <w:txbxContent>
                <w:p>
                  <w:pPr>
                    <w:pStyle w:val="Style326"/>
                    <w:widowControl w:val="0"/>
                    <w:keepNext/>
                    <w:keepLines/>
                    <w:shd w:val="clear" w:color="auto" w:fill="auto"/>
                    <w:bidi w:val="0"/>
                    <w:jc w:val="left"/>
                    <w:spacing w:before="0" w:after="0" w:line="190" w:lineRule="exact"/>
                    <w:ind w:left="0" w:right="0" w:firstLine="0"/>
                  </w:pPr>
                  <w:bookmarkStart w:id="72" w:name="bookmark72"/>
                  <w:r>
                    <w:rPr>
                      <w:rStyle w:val="CharStyle526"/>
                    </w:rPr>
                    <w:t>|Фе(</w:t>
                  </w:r>
                  <w:r>
                    <w:rPr>
                      <w:lang w:val="ru-RU" w:eastAsia="ru-RU" w:bidi="ru-RU"/>
                      <w:w w:val="100"/>
                      <w:spacing w:val="0"/>
                      <w:color w:val="000000"/>
                      <w:position w:val="0"/>
                    </w:rPr>
                    <w:t xml:space="preserve">р)| </w:t>
                  </w:r>
                  <w:r>
                    <w:rPr>
                      <w:rStyle w:val="CharStyle526"/>
                    </w:rPr>
                    <w:t>ж</w:t>
                  </w:r>
                  <w:r>
                    <w:rPr>
                      <w:lang w:val="ru-RU" w:eastAsia="ru-RU" w:bidi="ru-RU"/>
                      <w:w w:val="100"/>
                      <w:spacing w:val="0"/>
                      <w:color w:val="000000"/>
                      <w:position w:val="0"/>
                    </w:rPr>
                    <w:t xml:space="preserve"> </w:t>
                  </w:r>
                  <w:r>
                    <w:rPr>
                      <w:lang w:val="en-US" w:eastAsia="en-US" w:bidi="en-US"/>
                      <w:w w:val="100"/>
                      <w:spacing w:val="0"/>
                      <w:color w:val="000000"/>
                      <w:position w:val="0"/>
                    </w:rPr>
                    <w:t>e</w:t>
                  </w:r>
                  <w:bookmarkEnd w:id="72"/>
                </w:p>
              </w:txbxContent>
            </v:textbox>
            <w10:wrap type="topAndBottom" anchorx="margin"/>
          </v:shape>
        </w:pict>
      </w:r>
      <w:r>
        <w:pict>
          <v:shape id="_x0000_s1624" type="#_x0000_t202" style="position:absolute;margin-left:181.55pt;margin-top:53.75pt;width:29.3pt;height:21.35pt;z-index:-125828932;mso-wrap-distance-left:86.35pt;mso-wrap-distance-right:102.5pt;mso-wrap-distance-bottom:1.9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527"/>
                      <w:i/>
                      <w:iCs/>
                    </w:rPr>
                    <w:t>К</w:t>
                  </w:r>
                  <w:r>
                    <w:rPr>
                      <w:rStyle w:val="CharStyle528"/>
                      <w:vertAlign w:val="superscript"/>
                      <w:i/>
                      <w:iCs/>
                    </w:rPr>
                    <w:t>2</w:t>
                  </w:r>
                  <w:r>
                    <w:rPr>
                      <w:rStyle w:val="CharStyle527"/>
                      <w:i/>
                      <w:iCs/>
                    </w:rPr>
                    <w:t>Р</w:t>
                  </w:r>
                  <w:r>
                    <w:rPr>
                      <w:rStyle w:val="CharStyle528"/>
                      <w:vertAlign w:val="superscript"/>
                      <w:i/>
                      <w:iCs/>
                    </w:rPr>
                    <w:t>2</w:t>
                  </w:r>
                  <w:r>
                    <w:rPr>
                      <w:rStyle w:val="CharStyle527"/>
                      <w:i/>
                      <w:iCs/>
                    </w:rPr>
                    <w:t>Т.</w:t>
                  </w:r>
                  <w:r>
                    <w:rPr>
                      <w:rStyle w:val="CharStyle101"/>
                      <w:i w:val="0"/>
                      <w:iCs w:val="0"/>
                    </w:rPr>
                    <w:t xml:space="preserve"> </w:t>
                  </w:r>
                  <w:r>
                    <w:rPr>
                      <w:rStyle w:val="CharStyle265"/>
                      <w:i w:val="0"/>
                      <w:iCs w:val="0"/>
                    </w:rPr>
                    <w:t>2</w:t>
                  </w:r>
                </w:p>
              </w:txbxContent>
            </v:textbox>
            <w10:wrap type="topAndBottom" anchorx="margin"/>
          </v:shape>
        </w:pict>
      </w:r>
      <w:r>
        <w:pict>
          <v:shape id="_x0000_s1625" type="#_x0000_t202" style="position:absolute;margin-left:313.3pt;margin-top:64.3pt;width:18.95pt;height:13.9pt;z-index:-125828931;mso-wrap-distance-left:5.pt;mso-wrap-distance-right:5.pt;mso-position-horizontal-relative:margin" filled="f" stroked="f">
            <v:textbox style="mso-fit-shape-to-text:t" inset="0,0,0,0">
              <w:txbxContent>
                <w:p>
                  <w:pPr>
                    <w:pStyle w:val="Style326"/>
                    <w:widowControl w:val="0"/>
                    <w:keepNext/>
                    <w:keepLines/>
                    <w:shd w:val="clear" w:color="auto" w:fill="auto"/>
                    <w:bidi w:val="0"/>
                    <w:jc w:val="left"/>
                    <w:spacing w:before="0" w:after="0" w:line="190" w:lineRule="exact"/>
                    <w:ind w:left="0" w:right="0" w:firstLine="0"/>
                  </w:pPr>
                  <w:bookmarkStart w:id="73" w:name="bookmark73"/>
                  <w:r>
                    <w:rPr>
                      <w:lang w:val="ru-RU" w:eastAsia="ru-RU" w:bidi="ru-RU"/>
                      <w:w w:val="100"/>
                      <w:spacing w:val="0"/>
                      <w:color w:val="000000"/>
                      <w:position w:val="0"/>
                    </w:rPr>
                    <w:t>(14)</w:t>
                  </w:r>
                  <w:bookmarkEnd w:id="73"/>
                </w:p>
              </w:txbxContent>
            </v:textbox>
            <w10:wrap type="topAndBottom" anchorx="margin"/>
          </v:shape>
        </w:pict>
      </w:r>
      <w:r>
        <w:rPr>
          <w:lang w:val="ru-RU" w:eastAsia="ru-RU" w:bidi="ru-RU"/>
          <w:w w:val="100"/>
          <w:spacing w:val="0"/>
          <w:color w:val="000000"/>
          <w:position w:val="0"/>
        </w:rPr>
        <w:t xml:space="preserve">Радиус корреляции фазового множителя </w:t>
      </w:r>
      <w:r>
        <w:rPr>
          <w:rStyle w:val="CharStyle464"/>
          <w:lang w:val="en-US" w:eastAsia="en-US" w:bidi="en-US"/>
        </w:rPr>
        <w:t>p</w:t>
      </w:r>
      <w:r>
        <w:rPr>
          <w:rStyle w:val="CharStyle464"/>
          <w:lang w:val="en-US" w:eastAsia="en-US" w:bidi="en-US"/>
          <w:vertAlign w:val="subscript"/>
        </w:rPr>
        <w:t>v</w:t>
      </w:r>
      <w:r>
        <w:rPr>
          <w:lang w:val="en-US" w:eastAsia="en-US" w:bidi="en-US"/>
          <w:w w:val="100"/>
          <w:spacing w:val="0"/>
          <w:color w:val="000000"/>
          <w:position w:val="0"/>
        </w:rPr>
        <w:t xml:space="preserve"> </w:t>
      </w:r>
      <w:r>
        <w:rPr>
          <w:lang w:val="ru-RU" w:eastAsia="ru-RU" w:bidi="ru-RU"/>
          <w:w w:val="100"/>
          <w:spacing w:val="0"/>
          <w:color w:val="000000"/>
          <w:position w:val="0"/>
        </w:rPr>
        <w:t>в соотношении (10) те</w:t>
        <w:t>перь определяет только нормировочную константу или среднюю интен</w:t>
        <w:t>сивность наблюдаемой спекл-картины. Используя выражение (9) для интенсивности лазерного излучения, получаем</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Таким образом, две функции корреляции — экспериментальная (для интенсивности) и теоретическая (для поля) являются гауссовыми. В теории случайных полей доказывается, что функции корреляции ин</w:t>
        <w:t>тенсивности и поля связаны так же, как интенсивность и поле, т. е.</w:t>
      </w:r>
    </w:p>
    <w:p>
      <w:pPr>
        <w:pStyle w:val="Style91"/>
        <w:widowControl w:val="0"/>
        <w:keepNext w:val="0"/>
        <w:keepLines w:val="0"/>
        <w:shd w:val="clear" w:color="auto" w:fill="auto"/>
        <w:bidi w:val="0"/>
        <w:jc w:val="left"/>
        <w:spacing w:before="0" w:after="0" w:line="190" w:lineRule="exact"/>
        <w:ind w:left="3800" w:right="0" w:firstLine="0"/>
      </w:pPr>
      <w:r>
        <w:rPr>
          <w:rStyle w:val="CharStyle475"/>
          <w:i/>
          <w:iCs/>
        </w:rPr>
        <w:t>_Ъ^р</w:t>
      </w:r>
      <w:r>
        <w:rPr>
          <w:rStyle w:val="CharStyle476"/>
          <w:i/>
          <w:iCs/>
        </w:rPr>
        <w:t>1</w:t>
      </w:r>
      <w:r>
        <w:rPr>
          <w:rStyle w:val="CharStyle93"/>
          <w:i w:val="0"/>
          <w:iCs w:val="0"/>
        </w:rPr>
        <w:t xml:space="preserve"> </w:t>
      </w:r>
      <w:r>
        <w:rPr>
          <w:rStyle w:val="CharStyle260"/>
          <w:vertAlign w:val="subscript"/>
          <w:i w:val="0"/>
          <w:iCs w:val="0"/>
        </w:rPr>
        <w:t>2</w:t>
      </w:r>
    </w:p>
    <w:p>
      <w:pPr>
        <w:pStyle w:val="Style531"/>
        <w:widowControl w:val="0"/>
        <w:keepNext w:val="0"/>
        <w:keepLines w:val="0"/>
        <w:shd w:val="clear" w:color="auto" w:fill="auto"/>
        <w:bidi w:val="0"/>
        <w:spacing w:before="0" w:after="189" w:line="190" w:lineRule="exact"/>
        <w:ind w:left="0" w:right="0" w:firstLine="0"/>
      </w:pPr>
      <w:r>
        <w:rPr>
          <w:rStyle w:val="CharStyle533"/>
          <w:i/>
          <w:iCs/>
        </w:rPr>
        <w:t>'S'i(p) = \'S'e(p</w:t>
      </w:r>
      <w:r>
        <w:rPr>
          <w:rStyle w:val="CharStyle534"/>
          <w:i/>
          <w:iCs/>
        </w:rPr>
        <w:t>)\</w:t>
      </w:r>
      <w:r>
        <w:rPr>
          <w:rStyle w:val="CharStyle534"/>
          <w:vertAlign w:val="superscript"/>
          <w:i/>
          <w:iCs/>
        </w:rPr>
        <w:t>2</w:t>
      </w:r>
      <w:r>
        <w:rPr>
          <w:w w:val="100"/>
          <w:color w:val="000000"/>
          <w:position w:val="0"/>
        </w:rPr>
        <w:t xml:space="preserve"> </w:t>
      </w:r>
      <w:r>
        <w:rPr>
          <w:lang w:val="ru-RU" w:eastAsia="ru-RU" w:bidi="ru-RU"/>
          <w:w w:val="100"/>
          <w:color w:val="000000"/>
          <w:position w:val="0"/>
        </w:rPr>
        <w:t xml:space="preserve">= е </w:t>
      </w:r>
      <w:r>
        <w:rPr>
          <w:vertAlign w:val="superscript"/>
          <w:w w:val="100"/>
          <w:color w:val="000000"/>
          <w:position w:val="0"/>
        </w:rPr>
        <w:t>x</w:t>
      </w:r>
      <w:r>
        <w:rPr>
          <w:rStyle w:val="CharStyle534"/>
          <w:vertAlign w:val="superscript"/>
          <w:i/>
          <w:iCs/>
        </w:rPr>
        <w:t>2</w:t>
      </w:r>
      <w:r>
        <w:rPr>
          <w:vertAlign w:val="superscript"/>
          <w:w w:val="100"/>
          <w:color w:val="000000"/>
          <w:position w:val="0"/>
        </w:rPr>
        <w:t>L</w:t>
      </w:r>
      <w:r>
        <w:rPr>
          <w:w w:val="100"/>
          <w:color w:val="000000"/>
          <w:position w:val="0"/>
        </w:rPr>
        <w:t>l</w:t>
      </w:r>
      <w:r>
        <w:rPr>
          <w:vertAlign w:val="superscript"/>
          <w:w w:val="100"/>
          <w:color w:val="000000"/>
          <w:position w:val="0"/>
        </w:rPr>
        <w:t>P</w:t>
      </w:r>
      <w:r>
        <w:rPr>
          <w:w w:val="100"/>
          <w:color w:val="000000"/>
          <w:position w:val="0"/>
        </w:rPr>
        <w:t xml:space="preserve"> </w:t>
      </w:r>
      <w:r>
        <w:rPr>
          <w:lang w:val="ru-RU" w:eastAsia="ru-RU" w:bidi="ru-RU"/>
          <w:w w:val="100"/>
          <w:color w:val="000000"/>
          <w:position w:val="0"/>
        </w:rPr>
        <w:t>.</w:t>
      </w:r>
    </w:p>
    <w:p>
      <w:pPr>
        <w:pStyle w:val="Style74"/>
        <w:widowControl w:val="0"/>
        <w:keepNext w:val="0"/>
        <w:keepLines w:val="0"/>
        <w:shd w:val="clear" w:color="auto" w:fill="auto"/>
        <w:bidi w:val="0"/>
        <w:jc w:val="both"/>
        <w:spacing w:before="0" w:after="264" w:line="190" w:lineRule="exact"/>
        <w:ind w:left="0" w:right="0" w:firstLine="0"/>
      </w:pPr>
      <w:r>
        <w:rPr>
          <w:lang w:val="ru-RU" w:eastAsia="ru-RU" w:bidi="ru-RU"/>
          <w:w w:val="100"/>
          <w:spacing w:val="0"/>
          <w:color w:val="000000"/>
          <w:position w:val="0"/>
        </w:rPr>
        <w:t>Отсюда следует, что искомый радиус корреляции спекл-картины равен</w:t>
      </w:r>
    </w:p>
    <w:p>
      <w:pPr>
        <w:pStyle w:val="Style74"/>
        <w:widowControl w:val="0"/>
        <w:keepNext w:val="0"/>
        <w:keepLines w:val="0"/>
        <w:shd w:val="clear" w:color="auto" w:fill="auto"/>
        <w:bidi w:val="0"/>
        <w:jc w:val="both"/>
        <w:spacing w:before="0" w:after="38" w:line="190" w:lineRule="exact"/>
        <w:ind w:left="0" w:right="0" w:firstLine="0"/>
      </w:pPr>
      <w:r>
        <w:pict>
          <v:shape id="_x0000_s1626" type="#_x0000_t202" style="position:absolute;margin-left:139.1pt;margin-top:5.e-002pt;width:11.3pt;height:12.35pt;z-index:-125828930;mso-wrap-distance-left:5.pt;mso-wrap-distance-right:120.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lang w:val="en-US" w:eastAsia="en-US" w:bidi="en-US"/>
                    </w:rPr>
                    <w:t>Pc</w:t>
                  </w:r>
                </w:p>
              </w:txbxContent>
            </v:textbox>
            <w10:wrap type="square" side="right" anchorx="margin"/>
          </v:shape>
        </w:pict>
      </w:r>
      <w:r>
        <w:pict>
          <v:shape id="_x0000_s1627" type="#_x0000_t75" style="position:absolute;margin-left:163.8pt;margin-top:-6.25pt;width:30.7pt;height:24.pt;z-index:-125828929;mso-wrap-distance-left:5.pt;mso-wrap-distance-right:120.5pt;mso-position-horizontal-relative:margin">
            <v:imagedata r:id="rId236" r:href="rId237"/>
            <w10:wrap type="square" side="right" anchorx="margin"/>
          </v:shape>
        </w:pict>
      </w:r>
      <w:r>
        <w:rPr>
          <w:lang w:val="ru-RU" w:eastAsia="ru-RU" w:bidi="ru-RU"/>
          <w:w w:val="100"/>
          <w:spacing w:val="0"/>
          <w:color w:val="000000"/>
          <w:position w:val="0"/>
        </w:rPr>
        <w:t>(15)</w:t>
      </w:r>
    </w:p>
    <w:p>
      <w:pPr>
        <w:pStyle w:val="Style74"/>
        <w:widowControl w:val="0"/>
        <w:keepNext w:val="0"/>
        <w:keepLines w:val="0"/>
        <w:shd w:val="clear" w:color="auto" w:fill="auto"/>
        <w:bidi w:val="0"/>
        <w:jc w:val="both"/>
        <w:spacing w:before="0" w:after="0" w:line="235" w:lineRule="exact"/>
        <w:ind w:left="0" w:right="0" w:firstLine="340"/>
      </w:pPr>
      <w:r>
        <w:pict>
          <v:shape id="_x0000_s1628" type="#_x0000_t202" style="position:absolute;margin-left:77.9pt;margin-top:97.05pt;width:4.3pt;height:9.75pt;z-index:-125828928;mso-wrap-distance-left:72.pt;mso-wrap-distance-right:5.pt;mso-wrap-distance-bottom:9.4pt;mso-position-horizontal-relative:margin" filled="f" stroked="f">
            <v:textbox style="mso-fit-shape-to-text:t" inset="0,0,0,0">
              <w:txbxContent>
                <w:p>
                  <w:pPr>
                    <w:pStyle w:val="Style326"/>
                    <w:widowControl w:val="0"/>
                    <w:keepNext/>
                    <w:keepLines/>
                    <w:shd w:val="clear" w:color="auto" w:fill="auto"/>
                    <w:bidi w:val="0"/>
                    <w:jc w:val="left"/>
                    <w:spacing w:before="0" w:after="0" w:line="190" w:lineRule="exact"/>
                    <w:ind w:left="0" w:right="0" w:firstLine="0"/>
                  </w:pPr>
                  <w:bookmarkStart w:id="74" w:name="bookmark74"/>
                  <w:r>
                    <w:rPr>
                      <w:lang w:val="ru-RU" w:eastAsia="ru-RU" w:bidi="ru-RU"/>
                      <w:w w:val="100"/>
                      <w:spacing w:val="0"/>
                      <w:color w:val="000000"/>
                      <w:position w:val="0"/>
                    </w:rPr>
                    <w:t>в</w:t>
                  </w:r>
                  <w:bookmarkEnd w:id="74"/>
                </w:p>
              </w:txbxContent>
            </v:textbox>
            <w10:wrap type="topAndBottom" anchorx="margin"/>
          </v:shape>
        </w:pict>
      </w:r>
      <w:r>
        <w:pict>
          <v:shape id="_x0000_s1629" type="#_x0000_t202" style="position:absolute;margin-left:82.2pt;margin-top:99.9pt;width:2.4pt;height:8.3pt;z-index:-125828927;mso-wrap-distance-left:5.pt;mso-wrap-distance-right:13.9pt;mso-wrap-distance-bottom:7.9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i</w:t>
                  </w:r>
                </w:p>
              </w:txbxContent>
            </v:textbox>
            <w10:wrap type="topAndBottom" anchorx="margin"/>
          </v:shape>
        </w:pict>
      </w:r>
      <w:r>
        <w:pict>
          <v:shape id="_x0000_s1630" type="#_x0000_t202" style="position:absolute;margin-left:98.5pt;margin-top:88.85pt;width:18.7pt;height:27.pt;z-index:-125828926;mso-wrap-distance-left:5.pt;mso-wrap-distance-right:55.2pt;mso-wrap-distance-bottom:0.3pt;mso-position-horizontal-relative:margin" filled="f" stroked="f">
            <v:textbox style="mso-fit-shape-to-text:t" inset="0,0,0,0">
              <w:txbxContent>
                <w:p>
                  <w:pPr>
                    <w:pStyle w:val="Style74"/>
                    <w:widowControl w:val="0"/>
                    <w:keepNext w:val="0"/>
                    <w:keepLines w:val="0"/>
                    <w:shd w:val="clear" w:color="auto" w:fill="auto"/>
                    <w:bidi w:val="0"/>
                    <w:jc w:val="left"/>
                    <w:spacing w:before="0" w:after="40" w:line="190" w:lineRule="exact"/>
                    <w:ind w:left="140" w:right="0" w:firstLine="0"/>
                  </w:pPr>
                  <w:r>
                    <w:rPr>
                      <w:rStyle w:val="CharStyle89"/>
                    </w:rPr>
                    <w:t>А</w:t>
                  </w:r>
                </w:p>
                <w:p>
                  <w:pPr>
                    <w:pStyle w:val="Style91"/>
                    <w:widowControl w:val="0"/>
                    <w:keepNext w:val="0"/>
                    <w:keepLines w:val="0"/>
                    <w:shd w:val="clear" w:color="auto" w:fill="auto"/>
                    <w:bidi w:val="0"/>
                    <w:jc w:val="left"/>
                    <w:spacing w:before="0" w:after="0" w:line="190" w:lineRule="exact"/>
                    <w:ind w:left="0" w:right="0" w:firstLine="0"/>
                  </w:pPr>
                  <w:r>
                    <w:rPr>
                      <w:rStyle w:val="CharStyle454"/>
                      <w:vertAlign w:val="superscript"/>
                      <w:i/>
                      <w:iCs/>
                    </w:rPr>
                    <w:t>np</w:t>
                  </w:r>
                  <w:r>
                    <w:rPr>
                      <w:rStyle w:val="CharStyle454"/>
                      <w:i/>
                      <w:iCs/>
                    </w:rPr>
                    <w:t>ip</w:t>
                  </w:r>
                </w:p>
              </w:txbxContent>
            </v:textbox>
            <w10:wrap type="topAndBottom" anchorx="margin"/>
          </v:shape>
        </w:pict>
      </w:r>
      <w:r>
        <w:pict>
          <v:shape id="_x0000_s1631" type="#_x0000_t202" style="position:absolute;margin-left:172.45pt;margin-top:97.05pt;width:4.3pt;height:9.75pt;z-index:-125828925;mso-wrap-distance-left:5.pt;mso-wrap-distance-right:5.pt;mso-wrap-distance-bottom:9.4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в</w:t>
                  </w:r>
                </w:p>
              </w:txbxContent>
            </v:textbox>
            <w10:wrap type="topAndBottom" anchorx="margin"/>
          </v:shape>
        </w:pict>
      </w:r>
      <w:r>
        <w:pict>
          <v:shape id="_x0000_s1632" type="#_x0000_t202" style="position:absolute;margin-left:177.25pt;margin-top:98.45pt;width:2.9pt;height:9.75pt;z-index:-125828924;mso-wrap-distance-left:5.pt;mso-wrap-distance-right:14.4pt;mso-wrap-distance-bottom:7.9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c</w:t>
                  </w:r>
                </w:p>
              </w:txbxContent>
            </v:textbox>
            <w10:wrap type="topAndBottom" anchorx="margin"/>
          </v:shape>
        </w:pict>
      </w:r>
      <w:r>
        <w:pict>
          <v:shape id="_x0000_s1633" type="#_x0000_t202" style="position:absolute;margin-left:194.5pt;margin-top:88.85pt;width:31.7pt;height:28.pt;z-index:-125828923;mso-wrap-distance-left:5.pt;mso-wrap-distance-right:14.15pt;mso-position-horizontal-relative:margin" filled="f" stroked="f">
            <v:textbox style="mso-fit-shape-to-text:t" inset="0,0,0,0">
              <w:txbxContent>
                <w:p>
                  <w:pPr>
                    <w:pStyle w:val="Style166"/>
                    <w:widowControl w:val="0"/>
                    <w:keepNext w:val="0"/>
                    <w:keepLines w:val="0"/>
                    <w:shd w:val="clear" w:color="auto" w:fill="auto"/>
                    <w:bidi w:val="0"/>
                    <w:jc w:val="left"/>
                    <w:spacing w:before="0" w:after="62" w:line="190" w:lineRule="exact"/>
                    <w:ind w:left="260" w:right="0" w:firstLine="0"/>
                  </w:pPr>
                  <w:bookmarkStart w:id="75" w:name="bookmark75"/>
                  <w:r>
                    <w:rPr>
                      <w:rStyle w:val="CharStyle219"/>
                      <w:lang w:val="ru-RU" w:eastAsia="ru-RU" w:bidi="ru-RU"/>
                    </w:rPr>
                    <w:t>Л</w:t>
                  </w:r>
                  <w:bookmarkEnd w:id="75"/>
                </w:p>
                <w:p>
                  <w:pPr>
                    <w:pStyle w:val="Style91"/>
                    <w:widowControl w:val="0"/>
                    <w:keepNext w:val="0"/>
                    <w:keepLines w:val="0"/>
                    <w:shd w:val="clear" w:color="auto" w:fill="auto"/>
                    <w:bidi w:val="0"/>
                    <w:jc w:val="left"/>
                    <w:spacing w:before="0" w:after="0" w:line="190" w:lineRule="exact"/>
                    <w:ind w:left="0" w:right="0" w:firstLine="0"/>
                  </w:pPr>
                  <w:r>
                    <w:rPr>
                      <w:rStyle w:val="CharStyle454"/>
                      <w:i/>
                      <w:iCs/>
                    </w:rPr>
                    <w:t>V</w:t>
                  </w:r>
                  <w:r>
                    <w:rPr>
                      <w:rStyle w:val="CharStyle529"/>
                      <w:i/>
                      <w:iCs/>
                    </w:rPr>
                    <w:t>2</w:t>
                  </w:r>
                  <w:r>
                    <w:rPr>
                      <w:rStyle w:val="CharStyle530"/>
                      <w:lang w:val="en-US" w:eastAsia="en-US" w:bidi="en-US"/>
                      <w:i/>
                      <w:iCs/>
                    </w:rPr>
                    <w:t>ttpl</w:t>
                  </w:r>
                </w:p>
              </w:txbxContent>
            </v:textbox>
            <w10:wrap type="topAndBottom" anchorx="margin"/>
          </v:shape>
        </w:pict>
      </w:r>
      <w:r>
        <w:pict>
          <v:shape id="_x0000_s1634" type="#_x0000_t202" style="position:absolute;margin-left:240.35pt;margin-top:88.85pt;width:21.85pt;height:27.05pt;z-index:-125828922;mso-wrap-distance-left:5.pt;mso-wrap-distance-right:70.8pt;mso-wrap-distance-bottom:0.25pt;mso-position-horizontal-relative:margin" filled="f" stroked="f">
            <v:textbox style="mso-fit-shape-to-text:t" inset="0,0,0,0">
              <w:txbxContent>
                <w:p>
                  <w:pPr>
                    <w:pStyle w:val="Style74"/>
                    <w:widowControl w:val="0"/>
                    <w:keepNext w:val="0"/>
                    <w:keepLines w:val="0"/>
                    <w:shd w:val="clear" w:color="auto" w:fill="auto"/>
                    <w:bidi w:val="0"/>
                    <w:jc w:val="left"/>
                    <w:spacing w:before="0" w:after="28" w:line="190" w:lineRule="exact"/>
                    <w:ind w:left="0" w:right="0" w:firstLine="0"/>
                  </w:pPr>
                  <w:r>
                    <w:rPr>
                      <w:rStyle w:val="CharStyle89"/>
                    </w:rPr>
                    <w:t>А</w:t>
                  </w:r>
                </w:p>
                <w:p>
                  <w:pPr>
                    <w:pStyle w:val="Style91"/>
                    <w:widowControl w:val="0"/>
                    <w:keepNext w:val="0"/>
                    <w:keepLines w:val="0"/>
                    <w:shd w:val="clear" w:color="auto" w:fill="auto"/>
                    <w:bidi w:val="0"/>
                    <w:jc w:val="left"/>
                    <w:spacing w:before="0" w:after="0" w:line="190" w:lineRule="exact"/>
                    <w:ind w:left="0" w:right="0" w:firstLine="0"/>
                  </w:pPr>
                  <w:r>
                    <w:rPr>
                      <w:rStyle w:val="CharStyle265"/>
                      <w:i w:val="0"/>
                      <w:iCs w:val="0"/>
                    </w:rPr>
                    <w:t>2</w:t>
                  </w:r>
                  <w:r>
                    <w:rPr>
                      <w:rStyle w:val="CharStyle101"/>
                      <w:i w:val="0"/>
                      <w:iCs w:val="0"/>
                    </w:rPr>
                    <w:t xml:space="preserve"> </w:t>
                  </w:r>
                  <w:r>
                    <w:rPr>
                      <w:rStyle w:val="CharStyle454"/>
                      <w:lang w:val="ru-RU" w:eastAsia="ru-RU" w:bidi="ru-RU"/>
                      <w:i/>
                      <w:iCs/>
                    </w:rPr>
                    <w:t>рь</w:t>
                  </w:r>
                </w:p>
              </w:txbxContent>
            </v:textbox>
            <w10:wrap type="topAndBottom" anchorx="margin"/>
          </v:shape>
        </w:pict>
      </w:r>
      <w:r>
        <w:rPr>
          <w:lang w:val="ru-RU" w:eastAsia="ru-RU" w:bidi="ru-RU"/>
          <w:w w:val="100"/>
          <w:spacing w:val="0"/>
          <w:color w:val="000000"/>
          <w:position w:val="0"/>
        </w:rPr>
        <w:t xml:space="preserve">Сделаем важное замечание. Корректное описание случайных полей возможно только статистическими методами. Тем не менее полученные оценки радиуса индикатрисы </w:t>
      </w:r>
      <w:r>
        <w:rPr>
          <w:rStyle w:val="CharStyle464"/>
          <w:lang w:val="en-US" w:eastAsia="en-US" w:bidi="en-US"/>
        </w:rPr>
        <w:t>p</w:t>
      </w:r>
      <w:r>
        <w:rPr>
          <w:rStyle w:val="CharStyle464"/>
          <w:lang w:val="en-US" w:eastAsia="en-US" w:bidi="en-US"/>
          <w:vertAlign w:val="subscript"/>
        </w:rPr>
        <w:t>i</w:t>
      </w:r>
      <w:r>
        <w:rPr>
          <w:lang w:val="en-US" w:eastAsia="en-US" w:bidi="en-US"/>
          <w:w w:val="100"/>
          <w:spacing w:val="0"/>
          <w:color w:val="000000"/>
          <w:position w:val="0"/>
        </w:rPr>
        <w:t xml:space="preserve"> </w:t>
      </w:r>
      <w:r>
        <w:rPr>
          <w:lang w:val="ru-RU" w:eastAsia="ru-RU" w:bidi="ru-RU"/>
          <w:w w:val="100"/>
          <w:spacing w:val="0"/>
          <w:color w:val="000000"/>
          <w:position w:val="0"/>
        </w:rPr>
        <w:t>и радиуса корреляции р</w:t>
      </w:r>
      <w:r>
        <w:rPr>
          <w:lang w:val="ru-RU" w:eastAsia="ru-RU" w:bidi="ru-RU"/>
          <w:vertAlign w:val="subscript"/>
          <w:w w:val="100"/>
          <w:spacing w:val="0"/>
          <w:color w:val="000000"/>
          <w:position w:val="0"/>
        </w:rPr>
        <w:t>с</w:t>
      </w:r>
      <w:r>
        <w:rPr>
          <w:lang w:val="ru-RU" w:eastAsia="ru-RU" w:bidi="ru-RU"/>
          <w:w w:val="100"/>
          <w:spacing w:val="0"/>
          <w:color w:val="000000"/>
          <w:position w:val="0"/>
        </w:rPr>
        <w:t xml:space="preserve"> хорошо согла</w:t>
        <w:t xml:space="preserve">суются с выводами классической оптики. Углы дифракции </w:t>
      </w:r>
      <w:r>
        <w:rPr>
          <w:lang w:val="en-US" w:eastAsia="en-US" w:bidi="en-US"/>
          <w:w w:val="100"/>
          <w:spacing w:val="0"/>
          <w:color w:val="000000"/>
          <w:position w:val="0"/>
        </w:rPr>
        <w:t>e</w:t>
      </w:r>
      <w:r>
        <w:rPr>
          <w:lang w:val="en-US" w:eastAsia="en-US" w:bidi="en-US"/>
          <w:vertAlign w:val="subscript"/>
          <w:w w:val="100"/>
          <w:spacing w:val="0"/>
          <w:color w:val="000000"/>
          <w:position w:val="0"/>
        </w:rPr>
        <w:t>i</w:t>
      </w:r>
      <w:r>
        <w:rPr>
          <w:lang w:val="en-US" w:eastAsia="en-US" w:bidi="en-US"/>
          <w:w w:val="100"/>
          <w:spacing w:val="0"/>
          <w:color w:val="000000"/>
          <w:position w:val="0"/>
        </w:rPr>
        <w:t xml:space="preserve"> </w:t>
      </w:r>
      <w:r>
        <w:rPr>
          <w:rStyle w:val="CharStyle464"/>
        </w:rPr>
        <w:t xml:space="preserve">= </w:t>
      </w:r>
      <w:r>
        <w:rPr>
          <w:rStyle w:val="CharStyle464"/>
          <w:lang w:val="en-US" w:eastAsia="en-US" w:bidi="en-US"/>
        </w:rPr>
        <w:t>p</w:t>
      </w:r>
      <w:r>
        <w:rPr>
          <w:rStyle w:val="CharStyle464"/>
          <w:lang w:val="en-US" w:eastAsia="en-US" w:bidi="en-US"/>
          <w:vertAlign w:val="subscript"/>
        </w:rPr>
        <w:t>i</w:t>
      </w:r>
      <w:r>
        <w:rPr>
          <w:rStyle w:val="CharStyle464"/>
          <w:lang w:val="en-US" w:eastAsia="en-US" w:bidi="en-US"/>
        </w:rPr>
        <w:t>/L</w:t>
      </w:r>
      <w:r>
        <w:rPr>
          <w:rStyle w:val="CharStyle482"/>
        </w:rPr>
        <w:t xml:space="preserve">2 </w:t>
      </w:r>
      <w:r>
        <w:rPr>
          <w:lang w:val="ru-RU" w:eastAsia="ru-RU" w:bidi="ru-RU"/>
          <w:w w:val="100"/>
          <w:spacing w:val="0"/>
          <w:color w:val="000000"/>
          <w:position w:val="0"/>
        </w:rPr>
        <w:t xml:space="preserve">и </w:t>
      </w:r>
      <w:r>
        <w:rPr>
          <w:rStyle w:val="CharStyle464"/>
        </w:rPr>
        <w:t>в</w:t>
      </w:r>
      <w:r>
        <w:rPr>
          <w:rStyle w:val="CharStyle464"/>
          <w:vertAlign w:val="subscript"/>
        </w:rPr>
        <w:t>с</w:t>
      </w:r>
      <w:r>
        <w:rPr>
          <w:rStyle w:val="CharStyle464"/>
        </w:rPr>
        <w:t xml:space="preserve"> = </w:t>
      </w:r>
      <w:r>
        <w:rPr>
          <w:rStyle w:val="CharStyle464"/>
          <w:lang w:val="en-US" w:eastAsia="en-US" w:bidi="en-US"/>
        </w:rPr>
        <w:t>p</w:t>
      </w:r>
      <w:r>
        <w:rPr>
          <w:rStyle w:val="CharStyle464"/>
          <w:lang w:val="en-US" w:eastAsia="en-US" w:bidi="en-US"/>
          <w:vertAlign w:val="subscript"/>
        </w:rPr>
        <w:t>c</w:t>
      </w:r>
      <w:r>
        <w:rPr>
          <w:rStyle w:val="CharStyle464"/>
          <w:lang w:val="en-US" w:eastAsia="en-US" w:bidi="en-US"/>
        </w:rPr>
        <w:t>/L</w:t>
      </w:r>
      <w:r>
        <w:rPr>
          <w:rStyle w:val="CharStyle482"/>
        </w:rPr>
        <w:t>2</w:t>
      </w:r>
      <w:r>
        <w:rPr>
          <w:lang w:val="en-US" w:eastAsia="en-US" w:bidi="en-US"/>
          <w:w w:val="100"/>
          <w:spacing w:val="0"/>
          <w:color w:val="000000"/>
          <w:position w:val="0"/>
        </w:rPr>
        <w:t xml:space="preserve"> </w:t>
      </w:r>
      <w:r>
        <w:rPr>
          <w:lang w:val="ru-RU" w:eastAsia="ru-RU" w:bidi="ru-RU"/>
          <w:w w:val="100"/>
          <w:spacing w:val="0"/>
          <w:color w:val="000000"/>
          <w:position w:val="0"/>
        </w:rPr>
        <w:t>определяются длиной волны излучения и характерными размерами объектов, в данном случае — радиусами корреляции фазо</w:t>
        <w:t>вого множителя и лазерного пучка. Из (11) и (15) следует:</w:t>
      </w:r>
    </w:p>
    <w:p>
      <w:pPr>
        <w:pStyle w:val="Style74"/>
        <w:widowControl w:val="0"/>
        <w:keepNext w:val="0"/>
        <w:keepLines w:val="0"/>
        <w:shd w:val="clear" w:color="auto" w:fill="auto"/>
        <w:bidi w:val="0"/>
        <w:jc w:val="both"/>
        <w:spacing w:before="0" w:after="0" w:line="235" w:lineRule="exact"/>
        <w:ind w:left="0" w:right="0" w:firstLine="0"/>
      </w:pPr>
      <w:r>
        <w:rPr>
          <w:rStyle w:val="CharStyle76"/>
        </w:rPr>
        <w:t xml:space="preserve">Функция распределения интенсивности спекл-картины. </w:t>
      </w:r>
      <w:r>
        <w:rPr>
          <w:lang w:val="ru-RU" w:eastAsia="ru-RU" w:bidi="ru-RU"/>
          <w:w w:val="100"/>
          <w:spacing w:val="0"/>
          <w:color w:val="000000"/>
          <w:position w:val="0"/>
        </w:rPr>
        <w:t>Ин</w:t>
        <w:t>тенсивность в картине спеклов представляет собой случайную величи</w:t>
        <w:t>ну. Одной из характеристик случайной величины является функция плотности распределения вероятности. В нашем случае знание функ</w:t>
        <w:t>ции распределения интенсивности в спекл-картинах необходимо для правильного выбора режима работы фотокамеры: яркости, контраст</w:t>
        <w:t>ности и выдержки.</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Рассмотрим формирование случайного поля световой волны в плос</w:t>
        <w:t>кости наблюдения. В каждой точке этой плоскости комплексную ам</w:t>
        <w:t>плитуду поля Е можно представить себе как большую сумму полей, рассеянных различными неровностями матовой пластинки. Суммиро</w:t>
        <w:t>вание таких полей удобно представить в форме векторной диаграммы</w:t>
      </w:r>
      <w:r>
        <w:br w:type="page"/>
      </w:r>
    </w:p>
    <w:p>
      <w:pPr>
        <w:framePr w:h="2990" w:wrap="notBeside" w:vAnchor="text" w:hAnchor="text" w:xAlign="center" w:y="1"/>
        <w:widowControl w:val="0"/>
        <w:jc w:val="center"/>
        <w:rPr>
          <w:sz w:val="2"/>
          <w:szCs w:val="2"/>
        </w:rPr>
      </w:pPr>
      <w:r>
        <w:pict>
          <v:shape id="_x0000_s1635" type="#_x0000_t75" style="width:160pt;height:150pt;">
            <v:imagedata r:id="rId238" r:href="rId239"/>
          </v:shape>
        </w:pict>
      </w:r>
    </w:p>
    <w:p>
      <w:pPr>
        <w:pStyle w:val="Style234"/>
        <w:framePr w:h="2990" w:wrap="notBeside" w:vAnchor="text" w:hAnchor="text" w:xAlign="center" w:y="1"/>
        <w:widowControl w:val="0"/>
        <w:keepNext w:val="0"/>
        <w:keepLines w:val="0"/>
        <w:shd w:val="clear" w:color="auto" w:fill="auto"/>
        <w:bidi w:val="0"/>
        <w:jc w:val="center"/>
        <w:spacing w:before="0" w:after="0" w:line="216" w:lineRule="exact"/>
        <w:ind w:left="0" w:right="0" w:firstLine="0"/>
      </w:pPr>
      <w:r>
        <w:rPr>
          <w:lang w:val="ru-RU" w:eastAsia="ru-RU" w:bidi="ru-RU"/>
          <w:w w:val="100"/>
          <w:spacing w:val="0"/>
          <w:color w:val="000000"/>
          <w:position w:val="0"/>
        </w:rPr>
        <w:t>Рис. 7. Векторная диаграмма для вычисления комплексной амплитуды поля в выбранной точке спекл-картины</w:t>
      </w:r>
    </w:p>
    <w:p>
      <w:pPr>
        <w:widowControl w:val="0"/>
        <w:rPr>
          <w:sz w:val="2"/>
          <w:szCs w:val="2"/>
        </w:rPr>
      </w:pPr>
    </w:p>
    <w:p>
      <w:pPr>
        <w:pStyle w:val="Style74"/>
        <w:widowControl w:val="0"/>
        <w:keepNext w:val="0"/>
        <w:keepLines w:val="0"/>
        <w:shd w:val="clear" w:color="auto" w:fill="auto"/>
        <w:bidi w:val="0"/>
        <w:jc w:val="both"/>
        <w:spacing w:before="266" w:after="0" w:line="235" w:lineRule="exact"/>
        <w:ind w:left="0" w:right="0" w:firstLine="0"/>
      </w:pPr>
      <w:r>
        <w:rPr>
          <w:lang w:val="ru-RU" w:eastAsia="ru-RU" w:bidi="ru-RU"/>
          <w:w w:val="100"/>
          <w:spacing w:val="0"/>
          <w:color w:val="000000"/>
          <w:position w:val="0"/>
        </w:rPr>
        <w:t xml:space="preserve">(рис. 7). Длина отдельного вектора </w:t>
      </w:r>
      <w:r>
        <w:rPr>
          <w:lang w:val="en-US" w:eastAsia="en-US" w:bidi="en-US"/>
          <w:w w:val="100"/>
          <w:spacing w:val="0"/>
          <w:color w:val="000000"/>
          <w:position w:val="0"/>
        </w:rPr>
        <w:t>E</w:t>
      </w:r>
      <w:r>
        <w:rPr>
          <w:lang w:val="en-US" w:eastAsia="en-US" w:bidi="en-US"/>
          <w:vertAlign w:val="subscript"/>
          <w:w w:val="100"/>
          <w:spacing w:val="0"/>
          <w:color w:val="000000"/>
          <w:position w:val="0"/>
        </w:rPr>
        <w:t>n</w:t>
      </w:r>
      <w:r>
        <w:rPr>
          <w:lang w:val="en-US" w:eastAsia="en-US" w:bidi="en-US"/>
          <w:w w:val="100"/>
          <w:spacing w:val="0"/>
          <w:color w:val="000000"/>
          <w:position w:val="0"/>
        </w:rPr>
        <w:t xml:space="preserve"> </w:t>
      </w:r>
      <w:r>
        <w:rPr>
          <w:lang w:val="ru-RU" w:eastAsia="ru-RU" w:bidi="ru-RU"/>
          <w:w w:val="100"/>
          <w:spacing w:val="0"/>
          <w:color w:val="000000"/>
          <w:position w:val="0"/>
        </w:rPr>
        <w:t>зависит от размера неровности, её формы и т. д. Угол поворота вектора определяется относительной фазовой задержкой, вносимой неровностью, и разностью хода от мато</w:t>
        <w:t xml:space="preserve">вой пластины до плоскости наблюдения. Число таких векторов велико: для </w:t>
      </w:r>
      <w:r>
        <w:rPr>
          <w:lang w:val="en-US" w:eastAsia="en-US" w:bidi="en-US"/>
          <w:w w:val="100"/>
          <w:spacing w:val="0"/>
          <w:color w:val="000000"/>
          <w:position w:val="0"/>
        </w:rPr>
        <w:t>p</w:t>
      </w:r>
      <w:r>
        <w:rPr>
          <w:lang w:val="en-US" w:eastAsia="en-US" w:bidi="en-US"/>
          <w:vertAlign w:val="subscript"/>
          <w:w w:val="100"/>
          <w:spacing w:val="0"/>
          <w:color w:val="000000"/>
          <w:position w:val="0"/>
        </w:rPr>
        <w:t>p</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251"/>
        </w:rPr>
        <w:t>1</w:t>
      </w:r>
      <w:r>
        <w:rPr>
          <w:lang w:val="ru-RU" w:eastAsia="ru-RU" w:bidi="ru-RU"/>
          <w:w w:val="100"/>
          <w:spacing w:val="0"/>
          <w:color w:val="000000"/>
          <w:position w:val="0"/>
        </w:rPr>
        <w:t xml:space="preserve"> мкм и </w:t>
      </w:r>
      <w:r>
        <w:rPr>
          <w:rStyle w:val="CharStyle477"/>
        </w:rPr>
        <w:t>pl</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251"/>
        </w:rPr>
        <w:t>10</w:t>
      </w:r>
      <w:r>
        <w:rPr>
          <w:rStyle w:val="CharStyle251"/>
          <w:vertAlign w:val="superscript"/>
        </w:rPr>
        <w:t>2</w:t>
      </w:r>
      <w:r>
        <w:rPr>
          <w:lang w:val="ru-RU" w:eastAsia="ru-RU" w:bidi="ru-RU"/>
          <w:w w:val="100"/>
          <w:spacing w:val="0"/>
          <w:color w:val="000000"/>
          <w:position w:val="0"/>
        </w:rPr>
        <w:t xml:space="preserve"> мкм их количество (</w:t>
      </w:r>
      <w:r>
        <w:rPr>
          <w:rStyle w:val="CharStyle477"/>
        </w:rPr>
        <w:t>Pl/p</w:t>
      </w:r>
      <w:r>
        <w:rPr>
          <w:rStyle w:val="CharStyle464"/>
          <w:lang w:val="en-US" w:eastAsia="en-US" w:bidi="en-US"/>
          <w:vertAlign w:val="subscript"/>
        </w:rPr>
        <w:t>p</w:t>
      </w:r>
      <w:r>
        <w:rPr>
          <w:lang w:val="ru-RU" w:eastAsia="ru-RU" w:bidi="ru-RU"/>
          <w:w w:val="100"/>
          <w:spacing w:val="0"/>
          <w:color w:val="000000"/>
          <w:position w:val="0"/>
        </w:rPr>
        <w:t>)</w:t>
      </w:r>
      <w:r>
        <w:rPr>
          <w:rStyle w:val="CharStyle251"/>
          <w:vertAlign w:val="superscript"/>
        </w:rPr>
        <w:t>2</w:t>
      </w:r>
      <w:r>
        <w:rPr>
          <w:lang w:val="ru-RU" w:eastAsia="ru-RU" w:bidi="ru-RU"/>
          <w:w w:val="100"/>
          <w:spacing w:val="0"/>
          <w:color w:val="000000"/>
          <w:position w:val="0"/>
        </w:rPr>
        <w:t xml:space="preserve"> ~ </w:t>
      </w:r>
      <w:r>
        <w:rPr>
          <w:rStyle w:val="CharStyle251"/>
        </w:rPr>
        <w:t>10</w:t>
      </w:r>
      <w:r>
        <w:rPr>
          <w:rStyle w:val="CharStyle251"/>
          <w:vertAlign w:val="superscript"/>
        </w:rPr>
        <w:t>4</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156" w:line="235" w:lineRule="exact"/>
        <w:ind w:left="0" w:right="0" w:firstLine="340"/>
      </w:pPr>
      <w:r>
        <w:rPr>
          <w:lang w:val="ru-RU" w:eastAsia="ru-RU" w:bidi="ru-RU"/>
          <w:w w:val="100"/>
          <w:spacing w:val="0"/>
          <w:color w:val="000000"/>
          <w:position w:val="0"/>
        </w:rPr>
        <w:t>Как отмечалось ранее, средние значения суммарного вектора поля, его действительной и мнимой частей равны нулю:</w:t>
      </w:r>
    </w:p>
    <w:p>
      <w:pPr>
        <w:pStyle w:val="Style74"/>
        <w:tabs>
          <w:tab w:leader="none" w:pos="1482" w:val="left"/>
          <w:tab w:leader="none" w:pos="4036" w:val="left"/>
        </w:tabs>
        <w:widowControl w:val="0"/>
        <w:keepNext w:val="0"/>
        <w:keepLines w:val="0"/>
        <w:shd w:val="clear" w:color="auto" w:fill="auto"/>
        <w:bidi w:val="0"/>
        <w:jc w:val="both"/>
        <w:spacing w:before="0" w:after="99" w:line="190" w:lineRule="exact"/>
        <w:ind w:left="0" w:right="0" w:firstLine="340"/>
      </w:pPr>
      <w:r>
        <w:rPr>
          <w:lang w:val="en-US" w:eastAsia="en-US" w:bidi="en-US"/>
          <w:w w:val="100"/>
          <w:spacing w:val="0"/>
          <w:color w:val="000000"/>
          <w:position w:val="0"/>
        </w:rPr>
        <w:t xml:space="preserve">(E) </w:t>
      </w:r>
      <w:r>
        <w:rPr>
          <w:lang w:val="ru-RU" w:eastAsia="ru-RU" w:bidi="ru-RU"/>
          <w:w w:val="100"/>
          <w:spacing w:val="0"/>
          <w:color w:val="000000"/>
          <w:position w:val="0"/>
        </w:rPr>
        <w:t>= 0,</w:t>
        <w:tab/>
      </w:r>
      <w:r>
        <w:rPr>
          <w:lang w:val="en-US" w:eastAsia="en-US" w:bidi="en-US"/>
          <w:w w:val="100"/>
          <w:spacing w:val="0"/>
          <w:color w:val="000000"/>
          <w:position w:val="0"/>
        </w:rPr>
        <w:t xml:space="preserve">(Re E) </w:t>
      </w:r>
      <w:r>
        <w:rPr>
          <w:lang w:val="ru-RU" w:eastAsia="ru-RU" w:bidi="ru-RU"/>
          <w:w w:val="100"/>
          <w:spacing w:val="0"/>
          <w:color w:val="000000"/>
          <w:position w:val="0"/>
        </w:rPr>
        <w:t xml:space="preserve">= </w:t>
      </w:r>
      <w:r>
        <w:rPr>
          <w:lang w:val="en-US" w:eastAsia="en-US" w:bidi="en-US"/>
          <w:w w:val="100"/>
          <w:spacing w:val="0"/>
          <w:color w:val="000000"/>
          <w:position w:val="0"/>
        </w:rPr>
        <w:t xml:space="preserve">(|E| cos </w:t>
      </w:r>
      <w:r>
        <w:rPr>
          <w:rStyle w:val="CharStyle464"/>
        </w:rPr>
        <w:t>ф)</w:t>
      </w:r>
      <w:r>
        <w:rPr>
          <w:lang w:val="ru-RU" w:eastAsia="ru-RU" w:bidi="ru-RU"/>
          <w:w w:val="100"/>
          <w:spacing w:val="0"/>
          <w:color w:val="000000"/>
          <w:position w:val="0"/>
        </w:rPr>
        <w:t xml:space="preserve"> = 0,</w:t>
        <w:tab/>
      </w:r>
      <w:r>
        <w:rPr>
          <w:lang w:val="en-US" w:eastAsia="en-US" w:bidi="en-US"/>
          <w:w w:val="100"/>
          <w:spacing w:val="0"/>
          <w:color w:val="000000"/>
          <w:position w:val="0"/>
        </w:rPr>
        <w:t>(Im E) = (|E| sin</w:t>
      </w:r>
      <w:r>
        <w:rPr>
          <w:rStyle w:val="CharStyle464"/>
        </w:rPr>
        <w:t>ф)</w:t>
      </w:r>
      <w:r>
        <w:rPr>
          <w:lang w:val="ru-RU" w:eastAsia="ru-RU" w:bidi="ru-RU"/>
          <w:w w:val="100"/>
          <w:spacing w:val="0"/>
          <w:color w:val="000000"/>
          <w:position w:val="0"/>
        </w:rPr>
        <w:t xml:space="preserve"> </w:t>
      </w:r>
      <w:r>
        <w:rPr>
          <w:lang w:val="en-US" w:eastAsia="en-US" w:bidi="en-US"/>
          <w:w w:val="100"/>
          <w:spacing w:val="0"/>
          <w:color w:val="000000"/>
          <w:position w:val="0"/>
        </w:rPr>
        <w:t>= 0.</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Рассмотрим действительную </w:t>
      </w:r>
      <w:r>
        <w:rPr>
          <w:rStyle w:val="CharStyle477"/>
        </w:rPr>
        <w:t>Er</w:t>
      </w:r>
      <w:r>
        <w:rPr>
          <w:lang w:val="en-US" w:eastAsia="en-US" w:bidi="en-US"/>
          <w:w w:val="100"/>
          <w:spacing w:val="0"/>
          <w:color w:val="000000"/>
          <w:position w:val="0"/>
        </w:rPr>
        <w:t xml:space="preserve"> = |E| cos ^ </w:t>
      </w:r>
      <w:r>
        <w:rPr>
          <w:lang w:val="ru-RU" w:eastAsia="ru-RU" w:bidi="ru-RU"/>
          <w:w w:val="100"/>
          <w:spacing w:val="0"/>
          <w:color w:val="000000"/>
          <w:position w:val="0"/>
        </w:rPr>
        <w:t xml:space="preserve">и мнимую </w:t>
      </w:r>
      <w:r>
        <w:rPr>
          <w:lang w:val="en-US" w:eastAsia="en-US" w:bidi="en-US"/>
          <w:w w:val="100"/>
          <w:spacing w:val="0"/>
          <w:color w:val="000000"/>
          <w:position w:val="0"/>
        </w:rPr>
        <w:t xml:space="preserve">Ej = |E| sin ^ </w:t>
      </w:r>
      <w:r>
        <w:rPr>
          <w:lang w:val="ru-RU" w:eastAsia="ru-RU" w:bidi="ru-RU"/>
          <w:w w:val="100"/>
          <w:spacing w:val="0"/>
          <w:color w:val="000000"/>
          <w:position w:val="0"/>
        </w:rPr>
        <w:t xml:space="preserve">части вектора </w:t>
      </w:r>
      <w:r>
        <w:rPr>
          <w:rStyle w:val="CharStyle464"/>
          <w:lang w:val="en-US" w:eastAsia="en-US" w:bidi="en-US"/>
        </w:rPr>
        <w:t>E.</w:t>
      </w:r>
      <w:r>
        <w:rPr>
          <w:lang w:val="en-US" w:eastAsia="en-US" w:bidi="en-US"/>
          <w:w w:val="100"/>
          <w:spacing w:val="0"/>
          <w:color w:val="000000"/>
          <w:position w:val="0"/>
        </w:rPr>
        <w:t xml:space="preserve"> </w:t>
      </w:r>
      <w:r>
        <w:rPr>
          <w:lang w:val="ru-RU" w:eastAsia="ru-RU" w:bidi="ru-RU"/>
          <w:w w:val="100"/>
          <w:spacing w:val="0"/>
          <w:color w:val="000000"/>
          <w:position w:val="0"/>
        </w:rPr>
        <w:t xml:space="preserve">Величина </w:t>
      </w:r>
      <w:r>
        <w:rPr>
          <w:rStyle w:val="CharStyle464"/>
          <w:lang w:val="en-US" w:eastAsia="en-US" w:bidi="en-US"/>
        </w:rPr>
        <w:t>dE</w:t>
      </w:r>
      <w:r>
        <w:rPr>
          <w:rStyle w:val="CharStyle464"/>
          <w:lang w:val="en-US" w:eastAsia="en-US" w:bidi="en-US"/>
          <w:vertAlign w:val="subscript"/>
        </w:rPr>
        <w:t>R</w:t>
      </w:r>
      <w:r>
        <w:rPr>
          <w:rStyle w:val="CharStyle464"/>
          <w:lang w:val="en-US" w:eastAsia="en-US" w:bidi="en-US"/>
        </w:rPr>
        <w:t xml:space="preserve"> dEj</w:t>
      </w:r>
      <w:r>
        <w:rPr>
          <w:lang w:val="en-US" w:eastAsia="en-US" w:bidi="en-US"/>
          <w:w w:val="100"/>
          <w:spacing w:val="0"/>
          <w:color w:val="000000"/>
          <w:position w:val="0"/>
        </w:rPr>
        <w:t xml:space="preserve"> </w:t>
      </w:r>
      <w:r>
        <w:rPr>
          <w:lang w:val="ru-RU" w:eastAsia="ru-RU" w:bidi="ru-RU"/>
          <w:w w:val="100"/>
          <w:spacing w:val="0"/>
          <w:color w:val="000000"/>
          <w:position w:val="0"/>
        </w:rPr>
        <w:t>есть элемент площади на ком</w:t>
        <w:t>плексной плоскости, изображенной на рис. 7.</w:t>
      </w:r>
    </w:p>
    <w:p>
      <w:pPr>
        <w:pStyle w:val="Style74"/>
        <w:widowControl w:val="0"/>
        <w:keepNext w:val="0"/>
        <w:keepLines w:val="0"/>
        <w:shd w:val="clear" w:color="auto" w:fill="auto"/>
        <w:bidi w:val="0"/>
        <w:jc w:val="both"/>
        <w:spacing w:before="0" w:after="160"/>
        <w:ind w:left="0" w:right="0" w:firstLine="340"/>
      </w:pPr>
      <w:r>
        <w:rPr>
          <w:lang w:val="ru-RU" w:eastAsia="ru-RU" w:bidi="ru-RU"/>
          <w:w w:val="100"/>
          <w:spacing w:val="0"/>
          <w:color w:val="000000"/>
          <w:position w:val="0"/>
        </w:rPr>
        <w:t>Первоначально найдем вероятность отклонения комплексной ам</w:t>
        <w:t xml:space="preserve">плитуды поля </w:t>
      </w:r>
      <w:r>
        <w:rPr>
          <w:lang w:val="en-US" w:eastAsia="en-US" w:bidi="en-US"/>
          <w:w w:val="100"/>
          <w:spacing w:val="0"/>
          <w:color w:val="000000"/>
          <w:position w:val="0"/>
        </w:rPr>
        <w:t xml:space="preserve">E </w:t>
      </w:r>
      <w:r>
        <w:rPr>
          <w:lang w:val="ru-RU" w:eastAsia="ru-RU" w:bidi="ru-RU"/>
          <w:w w:val="100"/>
          <w:spacing w:val="0"/>
          <w:color w:val="000000"/>
          <w:position w:val="0"/>
        </w:rPr>
        <w:t xml:space="preserve">от её среднего значения, т. е. от нуля. Ответ следует из центральной предельной теоремы теории вероятностей: если некоторая случайная величина равна большой сумме других случайных величин, то искомая плотность вероятности имеет нормальный (гауссов) закон распределения. В нашем случае вероятность того, что конец вектора </w:t>
      </w:r>
      <w:r>
        <w:rPr>
          <w:lang w:val="en-US" w:eastAsia="en-US" w:bidi="en-US"/>
          <w:w w:val="100"/>
          <w:spacing w:val="0"/>
          <w:color w:val="000000"/>
          <w:position w:val="0"/>
        </w:rPr>
        <w:t xml:space="preserve">E </w:t>
      </w:r>
      <w:r>
        <w:rPr>
          <w:lang w:val="ru-RU" w:eastAsia="ru-RU" w:bidi="ru-RU"/>
          <w:w w:val="100"/>
          <w:spacing w:val="0"/>
          <w:color w:val="000000"/>
          <w:position w:val="0"/>
        </w:rPr>
        <w:t xml:space="preserve">(рис. </w:t>
      </w:r>
      <w:r>
        <w:rPr>
          <w:rStyle w:val="CharStyle251"/>
        </w:rPr>
        <w:t>8</w:t>
      </w:r>
      <w:r>
        <w:rPr>
          <w:lang w:val="ru-RU" w:eastAsia="ru-RU" w:bidi="ru-RU"/>
          <w:w w:val="100"/>
          <w:spacing w:val="0"/>
          <w:color w:val="000000"/>
          <w:position w:val="0"/>
        </w:rPr>
        <w:t xml:space="preserve">) лежит в области от </w:t>
      </w:r>
      <w:r>
        <w:rPr>
          <w:lang w:val="en-US" w:eastAsia="en-US" w:bidi="en-US"/>
          <w:w w:val="100"/>
          <w:spacing w:val="0"/>
          <w:color w:val="000000"/>
          <w:position w:val="0"/>
        </w:rPr>
        <w:t>E</w:t>
      </w:r>
      <w:r>
        <w:rPr>
          <w:lang w:val="en-US" w:eastAsia="en-US" w:bidi="en-US"/>
          <w:vertAlign w:val="subscript"/>
          <w:w w:val="100"/>
          <w:spacing w:val="0"/>
          <w:color w:val="000000"/>
          <w:position w:val="0"/>
        </w:rPr>
        <w:t>R</w:t>
      </w:r>
      <w:r>
        <w:rPr>
          <w:lang w:val="en-US" w:eastAsia="en-US" w:bidi="en-US"/>
          <w:w w:val="100"/>
          <w:spacing w:val="0"/>
          <w:color w:val="000000"/>
          <w:position w:val="0"/>
        </w:rPr>
        <w:t xml:space="preserve"> </w:t>
      </w:r>
      <w:r>
        <w:rPr>
          <w:lang w:val="ru-RU" w:eastAsia="ru-RU" w:bidi="ru-RU"/>
          <w:w w:val="100"/>
          <w:spacing w:val="0"/>
          <w:color w:val="000000"/>
          <w:position w:val="0"/>
        </w:rPr>
        <w:t xml:space="preserve">до </w:t>
      </w:r>
      <w:r>
        <w:rPr>
          <w:lang w:val="en-US" w:eastAsia="en-US" w:bidi="en-US"/>
          <w:w w:val="100"/>
          <w:spacing w:val="0"/>
          <w:color w:val="000000"/>
          <w:position w:val="0"/>
        </w:rPr>
        <w:t>E</w:t>
      </w:r>
      <w:r>
        <w:rPr>
          <w:lang w:val="en-US" w:eastAsia="en-US" w:bidi="en-US"/>
          <w:vertAlign w:val="subscript"/>
          <w:w w:val="100"/>
          <w:spacing w:val="0"/>
          <w:color w:val="000000"/>
          <w:position w:val="0"/>
        </w:rPr>
        <w:t>R</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dE</w:t>
      </w:r>
      <w:r>
        <w:rPr>
          <w:lang w:val="en-US" w:eastAsia="en-US" w:bidi="en-US"/>
          <w:vertAlign w:val="subscript"/>
          <w:w w:val="100"/>
          <w:spacing w:val="0"/>
          <w:color w:val="000000"/>
          <w:position w:val="0"/>
        </w:rPr>
        <w:t>R</w:t>
      </w:r>
      <w:r>
        <w:rPr>
          <w:lang w:val="ru-RU" w:eastAsia="ru-RU" w:bidi="ru-RU"/>
          <w:w w:val="100"/>
          <w:spacing w:val="0"/>
          <w:color w:val="000000"/>
          <w:position w:val="0"/>
        </w:rPr>
        <w:t xml:space="preserve">, от </w:t>
      </w:r>
      <w:r>
        <w:rPr>
          <w:rStyle w:val="CharStyle464"/>
          <w:lang w:val="en-US" w:eastAsia="en-US" w:bidi="en-US"/>
        </w:rPr>
        <w:t>E</w:t>
      </w:r>
      <w:r>
        <w:rPr>
          <w:rStyle w:val="CharStyle464"/>
          <w:lang w:val="en-US" w:eastAsia="en-US" w:bidi="en-US"/>
          <w:vertAlign w:val="subscript"/>
        </w:rPr>
        <w:t>j</w:t>
      </w:r>
      <w:r>
        <w:rPr>
          <w:lang w:val="en-US" w:eastAsia="en-US" w:bidi="en-US"/>
          <w:w w:val="100"/>
          <w:spacing w:val="0"/>
          <w:color w:val="000000"/>
          <w:position w:val="0"/>
        </w:rPr>
        <w:t xml:space="preserve"> </w:t>
      </w:r>
      <w:r>
        <w:rPr>
          <w:lang w:val="ru-RU" w:eastAsia="ru-RU" w:bidi="ru-RU"/>
          <w:w w:val="100"/>
          <w:spacing w:val="0"/>
          <w:color w:val="000000"/>
          <w:position w:val="0"/>
        </w:rPr>
        <w:t xml:space="preserve">до </w:t>
      </w:r>
      <w:r>
        <w:rPr>
          <w:rStyle w:val="CharStyle464"/>
          <w:lang w:val="en-US" w:eastAsia="en-US" w:bidi="en-US"/>
        </w:rPr>
        <w:t>E</w:t>
      </w:r>
      <w:r>
        <w:rPr>
          <w:rStyle w:val="CharStyle464"/>
          <w:lang w:val="en-US" w:eastAsia="en-US" w:bidi="en-US"/>
          <w:vertAlign w:val="subscript"/>
        </w:rPr>
        <w:t>j</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dE/</w:t>
      </w:r>
      <w:r>
        <w:rPr>
          <w:lang w:val="ru-RU" w:eastAsia="ru-RU" w:bidi="ru-RU"/>
          <w:w w:val="100"/>
          <w:spacing w:val="0"/>
          <w:color w:val="000000"/>
          <w:position w:val="0"/>
        </w:rPr>
        <w:t xml:space="preserve">, пропорциональна </w:t>
      </w:r>
      <w:r>
        <w:rPr>
          <w:rStyle w:val="CharStyle464"/>
          <w:lang w:val="en-US" w:eastAsia="en-US" w:bidi="en-US"/>
        </w:rPr>
        <w:t>e~</w:t>
      </w:r>
      <w:r>
        <w:rPr>
          <w:rStyle w:val="CharStyle464"/>
          <w:lang w:val="en-US" w:eastAsia="en-US" w:bidi="en-US"/>
          <w:vertAlign w:val="superscript"/>
        </w:rPr>
        <w:t>(ER+El</w:t>
      </w:r>
      <w:r>
        <w:rPr>
          <w:lang w:val="en-US" w:eastAsia="en-US" w:bidi="en-US"/>
          <w:vertAlign w:val="superscript"/>
          <w:w w:val="100"/>
          <w:spacing w:val="0"/>
          <w:color w:val="000000"/>
          <w:position w:val="0"/>
        </w:rPr>
        <w:t xml:space="preserve"> </w:t>
      </w:r>
      <w:r>
        <w:rPr>
          <w:lang w:val="ru-RU" w:eastAsia="ru-RU" w:bidi="ru-RU"/>
          <w:vertAlign w:val="superscript"/>
          <w:w w:val="100"/>
          <w:spacing w:val="0"/>
          <w:color w:val="000000"/>
          <w:position w:val="0"/>
        </w:rPr>
        <w:t>)//о</w:t>
      </w:r>
      <w:r>
        <w:rPr>
          <w:lang w:val="ru-RU" w:eastAsia="ru-RU" w:bidi="ru-RU"/>
          <w:w w:val="100"/>
          <w:spacing w:val="0"/>
          <w:color w:val="000000"/>
          <w:position w:val="0"/>
        </w:rPr>
        <w:t xml:space="preserve"> </w:t>
      </w:r>
      <w:r>
        <w:rPr>
          <w:rStyle w:val="CharStyle464"/>
          <w:lang w:val="en-US" w:eastAsia="en-US" w:bidi="en-US"/>
        </w:rPr>
        <w:t>dE</w:t>
      </w:r>
      <w:r>
        <w:rPr>
          <w:rStyle w:val="CharStyle464"/>
          <w:lang w:val="en-US" w:eastAsia="en-US" w:bidi="en-US"/>
          <w:vertAlign w:val="subscript"/>
        </w:rPr>
        <w:t>R</w:t>
      </w:r>
      <w:r>
        <w:rPr>
          <w:rStyle w:val="CharStyle464"/>
          <w:lang w:val="en-US" w:eastAsia="en-US" w:bidi="en-US"/>
        </w:rPr>
        <w:t xml:space="preserve"> dEj</w:t>
      </w:r>
      <w:r>
        <w:rPr>
          <w:lang w:val="ru-RU" w:eastAsia="ru-RU" w:bidi="ru-RU"/>
          <w:w w:val="100"/>
          <w:spacing w:val="0"/>
          <w:color w:val="000000"/>
          <w:position w:val="0"/>
        </w:rPr>
        <w:t xml:space="preserve">, где </w:t>
      </w:r>
      <w:r>
        <w:rPr>
          <w:rStyle w:val="CharStyle464"/>
        </w:rPr>
        <w:t>1</w:t>
      </w:r>
      <w:r>
        <w:rPr>
          <w:rStyle w:val="CharStyle482"/>
          <w:lang w:val="ru-RU" w:eastAsia="ru-RU" w:bidi="ru-RU"/>
          <w:vertAlign w:val="subscript"/>
        </w:rPr>
        <w:t>0</w:t>
      </w:r>
      <w:r>
        <w:rPr>
          <w:lang w:val="ru-RU" w:eastAsia="ru-RU" w:bidi="ru-RU"/>
          <w:w w:val="100"/>
          <w:spacing w:val="0"/>
          <w:color w:val="000000"/>
          <w:position w:val="0"/>
        </w:rPr>
        <w:t xml:space="preserve"> — некоторая константа. Вероятность того, что амплитуда суммарного поля спекл-картины ле</w:t>
        <w:t xml:space="preserve">жит в интервале от </w:t>
      </w:r>
      <w:r>
        <w:rPr>
          <w:lang w:val="en-US" w:eastAsia="en-US" w:bidi="en-US"/>
          <w:w w:val="100"/>
          <w:spacing w:val="0"/>
          <w:color w:val="000000"/>
          <w:position w:val="0"/>
        </w:rPr>
        <w:t xml:space="preserve">|E| </w:t>
      </w:r>
      <w:r>
        <w:rPr>
          <w:lang w:val="ru-RU" w:eastAsia="ru-RU" w:bidi="ru-RU"/>
          <w:w w:val="100"/>
          <w:spacing w:val="0"/>
          <w:color w:val="000000"/>
          <w:position w:val="0"/>
        </w:rPr>
        <w:t xml:space="preserve">до </w:t>
      </w:r>
      <w:r>
        <w:rPr>
          <w:lang w:val="en-US" w:eastAsia="en-US" w:bidi="en-US"/>
          <w:w w:val="100"/>
          <w:spacing w:val="0"/>
          <w:color w:val="000000"/>
          <w:position w:val="0"/>
        </w:rPr>
        <w:t xml:space="preserve">|E| </w:t>
      </w:r>
      <w:r>
        <w:rPr>
          <w:lang w:val="ru-RU" w:eastAsia="ru-RU" w:bidi="ru-RU"/>
          <w:w w:val="100"/>
          <w:spacing w:val="0"/>
          <w:color w:val="000000"/>
          <w:position w:val="0"/>
        </w:rPr>
        <w:t xml:space="preserve">+ </w:t>
      </w:r>
      <w:r>
        <w:rPr>
          <w:lang w:val="en-US" w:eastAsia="en-US" w:bidi="en-US"/>
          <w:w w:val="100"/>
          <w:spacing w:val="0"/>
          <w:color w:val="000000"/>
          <w:position w:val="0"/>
        </w:rPr>
        <w:t>d |E|</w:t>
      </w:r>
      <w:r>
        <w:rPr>
          <w:lang w:val="ru-RU" w:eastAsia="ru-RU" w:bidi="ru-RU"/>
          <w:w w:val="100"/>
          <w:spacing w:val="0"/>
          <w:color w:val="000000"/>
          <w:position w:val="0"/>
        </w:rPr>
        <w:t>:</w:t>
      </w:r>
    </w:p>
    <w:p>
      <w:pPr>
        <w:pStyle w:val="Style74"/>
        <w:widowControl w:val="0"/>
        <w:keepNext w:val="0"/>
        <w:keepLines w:val="0"/>
        <w:shd w:val="clear" w:color="auto" w:fill="auto"/>
        <w:bidi w:val="0"/>
        <w:jc w:val="center"/>
        <w:spacing w:before="0" w:after="0" w:line="190" w:lineRule="exact"/>
        <w:ind w:left="0" w:right="0" w:firstLine="0"/>
      </w:pPr>
      <w:r>
        <w:rPr>
          <w:lang w:val="en-US" w:eastAsia="en-US" w:bidi="en-US"/>
          <w:w w:val="100"/>
          <w:spacing w:val="0"/>
          <w:color w:val="000000"/>
          <w:position w:val="0"/>
        </w:rPr>
        <w:t xml:space="preserve">W(|E|) d|E| </w:t>
      </w:r>
      <w:r>
        <w:rPr>
          <w:lang w:val="ru-RU" w:eastAsia="ru-RU" w:bidi="ru-RU"/>
          <w:w w:val="100"/>
          <w:spacing w:val="0"/>
          <w:color w:val="000000"/>
          <w:position w:val="0"/>
        </w:rPr>
        <w:t xml:space="preserve">ж </w:t>
      </w:r>
      <w:r>
        <w:rPr>
          <w:lang w:val="en-US" w:eastAsia="en-US" w:bidi="en-US"/>
          <w:w w:val="100"/>
          <w:spacing w:val="0"/>
          <w:color w:val="000000"/>
          <w:position w:val="0"/>
        </w:rPr>
        <w:t>|E| e</w:t>
      </w:r>
      <w:r>
        <w:rPr>
          <w:lang w:val="en-US" w:eastAsia="en-US" w:bidi="en-US"/>
          <w:vertAlign w:val="superscript"/>
          <w:w w:val="100"/>
          <w:spacing w:val="0"/>
          <w:color w:val="000000"/>
          <w:position w:val="0"/>
        </w:rPr>
        <w:t>-|E|</w:t>
      </w:r>
      <w:r>
        <w:rPr>
          <w:rStyle w:val="CharStyle251"/>
          <w:lang w:val="en-US" w:eastAsia="en-US" w:bidi="en-US"/>
          <w:vertAlign w:val="superscript"/>
        </w:rPr>
        <w:t>2</w:t>
      </w:r>
      <w:r>
        <w:rPr>
          <w:lang w:val="en-US" w:eastAsia="en-US" w:bidi="en-US"/>
          <w:vertAlign w:val="superscript"/>
          <w:w w:val="100"/>
          <w:spacing w:val="0"/>
          <w:color w:val="000000"/>
          <w:position w:val="0"/>
        </w:rPr>
        <w:t>/Jo</w:t>
      </w:r>
      <w:r>
        <w:rPr>
          <w:lang w:val="en-US" w:eastAsia="en-US" w:bidi="en-US"/>
          <w:w w:val="100"/>
          <w:spacing w:val="0"/>
          <w:color w:val="000000"/>
          <w:position w:val="0"/>
        </w:rPr>
        <w:t>d|E|</w:t>
      </w:r>
    </w:p>
    <w:p>
      <w:pPr>
        <w:pStyle w:val="Style74"/>
        <w:widowControl w:val="0"/>
        <w:keepNext w:val="0"/>
        <w:keepLines w:val="0"/>
        <w:shd w:val="clear" w:color="auto" w:fill="auto"/>
        <w:bidi w:val="0"/>
        <w:jc w:val="both"/>
        <w:spacing w:before="0" w:after="257" w:line="245" w:lineRule="exact"/>
        <w:ind w:left="0" w:right="0" w:firstLine="0"/>
      </w:pPr>
      <w:r>
        <w:rPr>
          <w:lang w:val="ru-RU" w:eastAsia="ru-RU" w:bidi="ru-RU"/>
          <w:w w:val="100"/>
          <w:spacing w:val="0"/>
          <w:color w:val="000000"/>
          <w:position w:val="0"/>
        </w:rPr>
        <w:t xml:space="preserve">(это распределение называется </w:t>
      </w:r>
      <w:r>
        <w:rPr>
          <w:rStyle w:val="CharStyle464"/>
        </w:rPr>
        <w:t>распределением Релея</w:t>
      </w:r>
      <w:r>
        <w:rPr>
          <w:lang w:val="ru-RU" w:eastAsia="ru-RU" w:bidi="ru-RU"/>
          <w:w w:val="100"/>
          <w:spacing w:val="0"/>
          <w:color w:val="000000"/>
          <w:position w:val="0"/>
        </w:rPr>
        <w:t>). Поскольку ин</w:t>
        <w:t xml:space="preserve">тенсивность света I </w:t>
      </w:r>
      <w:r>
        <w:rPr>
          <w:rStyle w:val="CharStyle464"/>
        </w:rPr>
        <w:t>=</w:t>
      </w:r>
      <w:r>
        <w:rPr>
          <w:lang w:val="ru-RU" w:eastAsia="ru-RU" w:bidi="ru-RU"/>
          <w:w w:val="100"/>
          <w:spacing w:val="0"/>
          <w:color w:val="000000"/>
          <w:position w:val="0"/>
        </w:rPr>
        <w:t xml:space="preserve"> </w:t>
      </w:r>
      <w:r>
        <w:rPr>
          <w:lang w:val="en-US" w:eastAsia="en-US" w:bidi="en-US"/>
          <w:w w:val="100"/>
          <w:spacing w:val="0"/>
          <w:color w:val="000000"/>
          <w:position w:val="0"/>
        </w:rPr>
        <w:t>|E|</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то искомая функция распределения веро</w:t>
        <w:t>ятности для спекл-картины имеет вид</w:t>
      </w:r>
      <w:r>
        <w:rPr>
          <w:lang w:val="ru-RU" w:eastAsia="ru-RU" w:bidi="ru-RU"/>
          <w:vertAlign w:val="superscript"/>
          <w:w w:val="100"/>
          <w:spacing w:val="0"/>
          <w:color w:val="000000"/>
          <w:position w:val="0"/>
        </w:rPr>
        <w:t>1</w:t>
      </w:r>
      <w:r>
        <w:rPr>
          <w:lang w:val="ru-RU" w:eastAsia="ru-RU" w:bidi="ru-RU"/>
          <w:w w:val="100"/>
          <w:spacing w:val="0"/>
          <w:color w:val="000000"/>
          <w:position w:val="0"/>
        </w:rPr>
        <w:t>:</w:t>
      </w:r>
    </w:p>
    <w:p>
      <w:pPr>
        <w:pStyle w:val="Style91"/>
        <w:tabs>
          <w:tab w:leader="none" w:pos="6182" w:val="left"/>
        </w:tabs>
        <w:widowControl w:val="0"/>
        <w:keepNext w:val="0"/>
        <w:keepLines w:val="0"/>
        <w:shd w:val="clear" w:color="auto" w:fill="auto"/>
        <w:bidi w:val="0"/>
        <w:spacing w:before="0" w:after="0" w:line="149" w:lineRule="exact"/>
        <w:ind w:left="1900" w:right="0" w:firstLine="0"/>
      </w:pPr>
      <w:r>
        <w:rPr>
          <w:rStyle w:val="CharStyle465"/>
          <w:lang w:val="en-US" w:eastAsia="en-US" w:bidi="en-US"/>
          <w:i/>
          <w:iCs/>
        </w:rPr>
        <w:t xml:space="preserve">dP(I) = W(I)dI </w:t>
      </w:r>
      <w:r>
        <w:rPr>
          <w:rStyle w:val="CharStyle465"/>
          <w:i/>
          <w:iCs/>
        </w:rPr>
        <w:t xml:space="preserve">= </w:t>
      </w:r>
      <w:r>
        <w:rPr>
          <w:rStyle w:val="CharStyle465"/>
          <w:lang w:val="en-US" w:eastAsia="en-US" w:bidi="en-US"/>
          <w:i/>
          <w:iCs/>
        </w:rPr>
        <w:t>^-e-</w:t>
      </w:r>
      <w:r>
        <w:rPr>
          <w:rStyle w:val="CharStyle465"/>
          <w:lang w:val="en-US" w:eastAsia="en-US" w:bidi="en-US"/>
          <w:vertAlign w:val="superscript"/>
          <w:i/>
          <w:iCs/>
        </w:rPr>
        <w:t>I/Io</w:t>
      </w:r>
      <w:r>
        <w:rPr>
          <w:rStyle w:val="CharStyle465"/>
          <w:lang w:val="en-US" w:eastAsia="en-US" w:bidi="en-US"/>
          <w:i/>
          <w:iCs/>
        </w:rPr>
        <w:t>dI.</w:t>
      </w:r>
      <w:r>
        <w:rPr>
          <w:rStyle w:val="CharStyle93"/>
          <w:lang w:val="en-US" w:eastAsia="en-US" w:bidi="en-US"/>
          <w:i w:val="0"/>
          <w:iCs w:val="0"/>
        </w:rPr>
        <w:tab/>
      </w:r>
      <w:r>
        <w:rPr>
          <w:rStyle w:val="CharStyle93"/>
          <w:i w:val="0"/>
          <w:iCs w:val="0"/>
        </w:rPr>
        <w:t>(16)</w:t>
      </w:r>
    </w:p>
    <w:p>
      <w:pPr>
        <w:pStyle w:val="Style74"/>
        <w:numPr>
          <w:ilvl w:val="0"/>
          <w:numId w:val="129"/>
        </w:numPr>
        <w:tabs>
          <w:tab w:leader="none" w:pos="3872" w:val="left"/>
        </w:tabs>
        <w:widowControl w:val="0"/>
        <w:keepNext w:val="0"/>
        <w:keepLines w:val="0"/>
        <w:shd w:val="clear" w:color="auto" w:fill="auto"/>
        <w:bidi w:val="0"/>
        <w:jc w:val="both"/>
        <w:spacing w:before="0" w:after="111" w:line="149" w:lineRule="exact"/>
        <w:ind w:left="3660" w:right="0" w:firstLine="0"/>
      </w:pPr>
      <w:r>
        <w:rPr>
          <w:lang w:val="ru-RU" w:eastAsia="ru-RU" w:bidi="ru-RU"/>
          <w:w w:val="100"/>
          <w:spacing w:val="0"/>
          <w:color w:val="000000"/>
          <w:position w:val="0"/>
        </w:rPr>
        <w:t>о</w:t>
      </w:r>
    </w:p>
    <w:p>
      <w:pPr>
        <w:pStyle w:val="Style74"/>
        <w:widowControl w:val="0"/>
        <w:keepNext w:val="0"/>
        <w:keepLines w:val="0"/>
        <w:shd w:val="clear" w:color="auto" w:fill="auto"/>
        <w:bidi w:val="0"/>
        <w:jc w:val="both"/>
        <w:spacing w:before="0" w:after="336" w:line="235" w:lineRule="exact"/>
        <w:ind w:left="0" w:right="0" w:firstLine="0"/>
      </w:pPr>
      <w:r>
        <w:rPr>
          <w:lang w:val="ru-RU" w:eastAsia="ru-RU" w:bidi="ru-RU"/>
          <w:w w:val="100"/>
          <w:spacing w:val="0"/>
          <w:color w:val="000000"/>
          <w:position w:val="0"/>
        </w:rPr>
        <w:t xml:space="preserve">Константа </w:t>
      </w:r>
      <w:r>
        <w:rPr>
          <w:lang w:val="en-US" w:eastAsia="en-US" w:bidi="en-US"/>
          <w:w w:val="100"/>
          <w:spacing w:val="0"/>
          <w:color w:val="000000"/>
          <w:position w:val="0"/>
        </w:rPr>
        <w:t xml:space="preserve">Io </w:t>
      </w:r>
      <w:r>
        <w:rPr>
          <w:lang w:val="ru-RU" w:eastAsia="ru-RU" w:bidi="ru-RU"/>
          <w:w w:val="100"/>
          <w:spacing w:val="0"/>
          <w:color w:val="000000"/>
          <w:position w:val="0"/>
        </w:rPr>
        <w:t>в выражении (16) имеет смысл среднего значения ин</w:t>
        <w:t xml:space="preserve">тенсивности. Распределение (16) называется экспоненциальным; такого рода распределения случайных величин часто встречаются в физике: такому распределению подчиняется длина свободного пробега молекул в газе, а также энергия частиц в равновесной системе (распределение Больцмана). Особенностью экспоненциального распределения является то, что (I} = </w:t>
      </w:r>
      <w:r>
        <w:rPr>
          <w:lang w:val="en-US" w:eastAsia="en-US" w:bidi="en-US"/>
          <w:w w:val="100"/>
          <w:spacing w:val="0"/>
          <w:color w:val="000000"/>
          <w:position w:val="0"/>
        </w:rPr>
        <w:t xml:space="preserve">Io, </w:t>
      </w:r>
      <w:r>
        <w:rPr>
          <w:lang w:val="ru-RU" w:eastAsia="ru-RU" w:bidi="ru-RU"/>
          <w:w w:val="100"/>
          <w:spacing w:val="0"/>
          <w:color w:val="000000"/>
          <w:position w:val="0"/>
        </w:rPr>
        <w:t xml:space="preserve">а среднеквадратичное отклонение также равно </w:t>
      </w:r>
      <w:r>
        <w:rPr>
          <w:lang w:val="en-US" w:eastAsia="en-US" w:bidi="en-US"/>
          <w:w w:val="100"/>
          <w:spacing w:val="0"/>
          <w:color w:val="000000"/>
          <w:position w:val="0"/>
        </w:rPr>
        <w:t>I</w:t>
      </w:r>
      <w:r>
        <w:rPr>
          <w:lang w:val="en-US" w:eastAsia="en-US" w:bidi="en-US"/>
          <w:vertAlign w:val="subscript"/>
          <w:w w:val="100"/>
          <w:spacing w:val="0"/>
          <w:color w:val="000000"/>
          <w:position w:val="0"/>
        </w:rPr>
        <w:t>0</w:t>
      </w:r>
      <w:r>
        <w:rPr>
          <w:lang w:val="en-US" w:eastAsia="en-US" w:bidi="en-US"/>
          <w:w w:val="100"/>
          <w:spacing w:val="0"/>
          <w:color w:val="000000"/>
          <w:position w:val="0"/>
        </w:rPr>
        <w:t>:</w:t>
      </w:r>
    </w:p>
    <w:p>
      <w:pPr>
        <w:pStyle w:val="Style535"/>
        <w:tabs>
          <w:tab w:leader="none" w:pos="6182" w:val="left"/>
        </w:tabs>
        <w:widowControl w:val="0"/>
        <w:keepNext w:val="0"/>
        <w:keepLines w:val="0"/>
        <w:shd w:val="clear" w:color="auto" w:fill="auto"/>
        <w:bidi w:val="0"/>
        <w:spacing w:before="0" w:after="89" w:line="190" w:lineRule="exact"/>
        <w:ind w:left="2500" w:right="0" w:firstLine="0"/>
      </w:pPr>
      <w:r>
        <w:rPr>
          <w:lang w:val="ru-RU" w:eastAsia="ru-RU" w:bidi="ru-RU"/>
          <w:w w:val="100"/>
          <w:color w:val="000000"/>
          <w:position w:val="0"/>
        </w:rPr>
        <w:t>= у/(Р) - (I)</w:t>
      </w:r>
      <w:r>
        <w:rPr>
          <w:lang w:val="ru-RU" w:eastAsia="ru-RU" w:bidi="ru-RU"/>
          <w:vertAlign w:val="superscript"/>
          <w:w w:val="100"/>
          <w:color w:val="000000"/>
          <w:position w:val="0"/>
        </w:rPr>
        <w:t>2</w:t>
      </w:r>
      <w:r>
        <w:rPr>
          <w:lang w:val="ru-RU" w:eastAsia="ru-RU" w:bidi="ru-RU"/>
          <w:w w:val="100"/>
          <w:color w:val="000000"/>
          <w:position w:val="0"/>
        </w:rPr>
        <w:t xml:space="preserve"> = 1</w:t>
      </w:r>
      <w:r>
        <w:rPr>
          <w:lang w:val="ru-RU" w:eastAsia="ru-RU" w:bidi="ru-RU"/>
          <w:vertAlign w:val="subscript"/>
          <w:w w:val="100"/>
          <w:color w:val="000000"/>
          <w:position w:val="0"/>
        </w:rPr>
        <w:t>0</w:t>
      </w:r>
      <w:r>
        <w:rPr>
          <w:lang w:val="ru-RU" w:eastAsia="ru-RU" w:bidi="ru-RU"/>
          <w:w w:val="100"/>
          <w:color w:val="000000"/>
          <w:position w:val="0"/>
        </w:rPr>
        <w:t>.</w:t>
      </w:r>
      <w:r>
        <w:rPr>
          <w:rStyle w:val="CharStyle537"/>
          <w:b w:val="0"/>
          <w:bCs w:val="0"/>
          <w:i w:val="0"/>
          <w:iCs w:val="0"/>
        </w:rPr>
        <w:tab/>
        <w:t>(</w:t>
      </w:r>
      <w:r>
        <w:rPr>
          <w:rStyle w:val="CharStyle537"/>
          <w:vertAlign w:val="superscript"/>
          <w:b w:val="0"/>
          <w:bCs w:val="0"/>
          <w:i w:val="0"/>
          <w:iCs w:val="0"/>
        </w:rPr>
        <w:t>17</w:t>
      </w:r>
      <w:r>
        <w:rPr>
          <w:rStyle w:val="CharStyle537"/>
          <w:b w:val="0"/>
          <w:bCs w:val="0"/>
          <w:i w:val="0"/>
          <w:iCs w:val="0"/>
        </w:rPr>
        <w:t>)</w:t>
      </w:r>
    </w:p>
    <w:p>
      <w:pPr>
        <w:pStyle w:val="Style74"/>
        <w:widowControl w:val="0"/>
        <w:keepNext w:val="0"/>
        <w:keepLines w:val="0"/>
        <w:shd w:val="clear" w:color="auto" w:fill="auto"/>
        <w:bidi w:val="0"/>
        <w:jc w:val="both"/>
        <w:spacing w:before="0" w:after="64"/>
        <w:ind w:left="0" w:right="0" w:firstLine="0"/>
      </w:pPr>
      <w:r>
        <w:rPr>
          <w:lang w:val="ru-RU" w:eastAsia="ru-RU" w:bidi="ru-RU"/>
          <w:w w:val="100"/>
          <w:spacing w:val="0"/>
          <w:color w:val="000000"/>
          <w:position w:val="0"/>
        </w:rPr>
        <w:t>В справедливости приведенных соотношений легко убедиться непосред</w:t>
        <w:t>ственным вычислением, используя (16).</w:t>
      </w:r>
    </w:p>
    <w:p>
      <w:pPr>
        <w:pStyle w:val="Style74"/>
        <w:widowControl w:val="0"/>
        <w:keepNext w:val="0"/>
        <w:keepLines w:val="0"/>
        <w:shd w:val="clear" w:color="auto" w:fill="auto"/>
        <w:bidi w:val="0"/>
        <w:jc w:val="both"/>
        <w:spacing w:before="0" w:after="0" w:line="235" w:lineRule="exact"/>
        <w:ind w:left="0" w:right="0" w:firstLine="0"/>
      </w:pPr>
      <w:r>
        <w:rPr>
          <w:rStyle w:val="CharStyle76"/>
        </w:rPr>
        <w:t xml:space="preserve">Регистрация и обработка изображений спеклов. </w:t>
      </w:r>
      <w:r>
        <w:rPr>
          <w:lang w:val="ru-RU" w:eastAsia="ru-RU" w:bidi="ru-RU"/>
          <w:w w:val="100"/>
          <w:spacing w:val="0"/>
          <w:color w:val="000000"/>
          <w:position w:val="0"/>
        </w:rPr>
        <w:t>Для регистра</w:t>
        <w:t>ции картины спеклов используется цифровая фотокамера, для обработ</w:t>
        <w:t>ки изображений применяются компьютерные программы «Индикатри</w:t>
        <w:t xml:space="preserve">са» и «Корреляция», написанные в среде </w:t>
      </w:r>
      <w:r>
        <w:rPr>
          <w:lang w:val="en-US" w:eastAsia="en-US" w:bidi="en-US"/>
          <w:w w:val="100"/>
          <w:spacing w:val="0"/>
          <w:color w:val="000000"/>
          <w:position w:val="0"/>
        </w:rPr>
        <w:t xml:space="preserve">Mathcad. </w:t>
      </w:r>
      <w:r>
        <w:rPr>
          <w:lang w:val="ru-RU" w:eastAsia="ru-RU" w:bidi="ru-RU"/>
          <w:w w:val="100"/>
          <w:spacing w:val="0"/>
          <w:color w:val="000000"/>
          <w:position w:val="0"/>
        </w:rPr>
        <w:t xml:space="preserve">Фотокамера имеет светочувствительную матрицу, содержащую 480 фоточувствительных элементов — </w:t>
      </w:r>
      <w:r>
        <w:rPr>
          <w:rStyle w:val="CharStyle464"/>
        </w:rPr>
        <w:t>сэнселей</w:t>
      </w:r>
      <w:r>
        <w:rPr>
          <w:lang w:val="ru-RU" w:eastAsia="ru-RU" w:bidi="ru-RU"/>
          <w:w w:val="100"/>
          <w:spacing w:val="0"/>
          <w:color w:val="000000"/>
          <w:position w:val="0"/>
        </w:rPr>
        <w:t xml:space="preserve"> (от </w:t>
      </w:r>
      <w:r>
        <w:rPr>
          <w:rStyle w:val="CharStyle464"/>
        </w:rPr>
        <w:t>англ.</w:t>
      </w:r>
      <w:r>
        <w:rPr>
          <w:lang w:val="ru-RU" w:eastAsia="ru-RU" w:bidi="ru-RU"/>
          <w:w w:val="100"/>
          <w:spacing w:val="0"/>
          <w:color w:val="000000"/>
          <w:position w:val="0"/>
        </w:rPr>
        <w:t xml:space="preserve"> </w:t>
      </w:r>
      <w:r>
        <w:rPr>
          <w:lang w:val="en-US" w:eastAsia="en-US" w:bidi="en-US"/>
          <w:w w:val="100"/>
          <w:spacing w:val="0"/>
          <w:color w:val="000000"/>
          <w:position w:val="0"/>
        </w:rPr>
        <w:t xml:space="preserve">sensel </w:t>
      </w:r>
      <w:r>
        <w:rPr>
          <w:lang w:val="ru-RU" w:eastAsia="ru-RU" w:bidi="ru-RU"/>
          <w:w w:val="100"/>
          <w:spacing w:val="0"/>
          <w:color w:val="000000"/>
          <w:position w:val="0"/>
        </w:rPr>
        <w:t xml:space="preserve">= </w:t>
      </w:r>
      <w:r>
        <w:rPr>
          <w:lang w:val="en-US" w:eastAsia="en-US" w:bidi="en-US"/>
          <w:w w:val="100"/>
          <w:spacing w:val="0"/>
          <w:color w:val="000000"/>
          <w:position w:val="0"/>
        </w:rPr>
        <w:t xml:space="preserve">sensor element) </w:t>
      </w:r>
      <w:r>
        <w:rPr>
          <w:lang w:val="ru-RU" w:eastAsia="ru-RU" w:bidi="ru-RU"/>
          <w:w w:val="100"/>
          <w:spacing w:val="0"/>
          <w:color w:val="000000"/>
          <w:position w:val="0"/>
        </w:rPr>
        <w:t>— по верти</w:t>
        <w:t>кали (нумерация 0...479) и 640 сенселей по горизонтали (нумерация</w:t>
      </w:r>
    </w:p>
    <w:p>
      <w:pPr>
        <w:pStyle w:val="Style74"/>
        <w:numPr>
          <w:ilvl w:val="0"/>
          <w:numId w:val="131"/>
        </w:numPr>
        <w:widowControl w:val="0"/>
        <w:keepNext w:val="0"/>
        <w:keepLines w:val="0"/>
        <w:shd w:val="clear" w:color="auto" w:fill="auto"/>
        <w:bidi w:val="0"/>
        <w:jc w:val="both"/>
        <w:spacing w:before="0" w:after="99" w:line="235" w:lineRule="exact"/>
        <w:ind w:left="0" w:right="0" w:firstLine="0"/>
      </w:pPr>
      <w:r>
        <w:rPr>
          <w:lang w:val="ru-RU" w:eastAsia="ru-RU" w:bidi="ru-RU"/>
          <w:w w:val="100"/>
          <w:spacing w:val="0"/>
          <w:color w:val="000000"/>
          <w:position w:val="0"/>
        </w:rPr>
        <w:t xml:space="preserve">.. 639). Расстояние между чувствительными элементами </w:t>
      </w:r>
      <w:r>
        <w:rPr>
          <w:rStyle w:val="CharStyle464"/>
          <w:lang w:val="en-US" w:eastAsia="en-US" w:bidi="en-US"/>
        </w:rPr>
        <w:t xml:space="preserve">d </w:t>
      </w:r>
      <w:r>
        <w:rPr>
          <w:rStyle w:val="CharStyle464"/>
        </w:rPr>
        <w:t>=</w:t>
      </w:r>
      <w:r>
        <w:rPr>
          <w:lang w:val="ru-RU" w:eastAsia="ru-RU" w:bidi="ru-RU"/>
          <w:w w:val="100"/>
          <w:spacing w:val="0"/>
          <w:color w:val="000000"/>
          <w:position w:val="0"/>
        </w:rPr>
        <w:t xml:space="preserve"> 8,5 мкм. Таким образом, получаемое изображение состоит из 480 х 640 пикселей</w:t>
      </w:r>
    </w:p>
    <w:p>
      <w:pPr>
        <w:pStyle w:val="Style57"/>
        <w:widowControl w:val="0"/>
        <w:keepNext w:val="0"/>
        <w:keepLines w:val="0"/>
        <w:shd w:val="clear" w:color="auto" w:fill="auto"/>
        <w:bidi w:val="0"/>
        <w:jc w:val="both"/>
        <w:spacing w:before="0" w:after="0"/>
        <w:ind w:left="0" w:right="0" w:firstLine="260"/>
      </w:pPr>
      <w:r>
        <w:rPr>
          <w:lang w:val="ru-RU" w:eastAsia="ru-RU" w:bidi="ru-RU"/>
          <w:vertAlign w:val="superscript"/>
          <w:w w:val="100"/>
          <w:spacing w:val="0"/>
          <w:color w:val="000000"/>
          <w:position w:val="0"/>
        </w:rPr>
        <w:t>1</w:t>
      </w:r>
      <w:r>
        <w:rPr>
          <w:lang w:val="ru-RU" w:eastAsia="ru-RU" w:bidi="ru-RU"/>
          <w:w w:val="100"/>
          <w:spacing w:val="0"/>
          <w:color w:val="000000"/>
          <w:position w:val="0"/>
        </w:rPr>
        <w:t xml:space="preserve"> Подобная функция распределения возникает в термодинамике при описании тепловых скоростей молекул идеального газа. Скорость молекулы газа </w:t>
      </w:r>
      <w:r>
        <w:rPr>
          <w:lang w:val="en-US" w:eastAsia="en-US" w:bidi="en-US"/>
          <w:w w:val="100"/>
          <w:spacing w:val="0"/>
          <w:color w:val="000000"/>
          <w:position w:val="0"/>
        </w:rPr>
        <w:t xml:space="preserve">v </w:t>
      </w:r>
      <w:r>
        <w:rPr>
          <w:lang w:val="ru-RU" w:eastAsia="ru-RU" w:bidi="ru-RU"/>
          <w:w w:val="100"/>
          <w:spacing w:val="0"/>
          <w:color w:val="000000"/>
          <w:position w:val="0"/>
        </w:rPr>
        <w:t xml:space="preserve">можно представить как сумму большого числа скачков скоростей </w:t>
      </w:r>
      <w:r>
        <w:rPr>
          <w:lang w:val="en-US" w:eastAsia="en-US" w:bidi="en-US"/>
          <w:w w:val="100"/>
          <w:spacing w:val="0"/>
          <w:color w:val="000000"/>
          <w:position w:val="0"/>
        </w:rPr>
        <w:t xml:space="preserve">Av, </w:t>
      </w:r>
      <w:r>
        <w:rPr>
          <w:lang w:val="ru-RU" w:eastAsia="ru-RU" w:bidi="ru-RU"/>
          <w:w w:val="100"/>
          <w:spacing w:val="0"/>
          <w:color w:val="000000"/>
          <w:position w:val="0"/>
        </w:rPr>
        <w:t>возникающих при взаимных столкновениях молекул. Векторная диаграмма, показанная на рис. 7, со</w:t>
        <w:t xml:space="preserve">ответствует этому представлению для двумерного распределения по скорости, где каждый элементарный вектор изображает скачок скорости при соударении. Для двумерного распределения средние значения проекций скоростей </w:t>
      </w:r>
      <w:r>
        <w:rPr>
          <w:lang w:val="en-US" w:eastAsia="en-US" w:bidi="en-US"/>
          <w:w w:val="100"/>
          <w:spacing w:val="0"/>
          <w:color w:val="000000"/>
          <w:position w:val="0"/>
        </w:rPr>
        <w:t>(vx</w:t>
      </w:r>
      <w:r>
        <w:rPr>
          <w:rStyle w:val="CharStyle538"/>
          <w:lang w:val="ru-RU" w:eastAsia="ru-RU" w:bidi="ru-RU"/>
        </w:rPr>
        <w:t>)</w:t>
      </w:r>
      <w:r>
        <w:rPr>
          <w:lang w:val="ru-RU" w:eastAsia="ru-RU" w:bidi="ru-RU"/>
          <w:w w:val="100"/>
          <w:spacing w:val="0"/>
          <w:color w:val="000000"/>
          <w:position w:val="0"/>
        </w:rPr>
        <w:t xml:space="preserve"> = </w:t>
      </w:r>
      <w:r>
        <w:rPr>
          <w:rStyle w:val="CharStyle538"/>
        </w:rPr>
        <w:t>(vy</w:t>
      </w:r>
      <w:r>
        <w:rPr>
          <w:rStyle w:val="CharStyle538"/>
          <w:lang w:val="ru-RU" w:eastAsia="ru-RU" w:bidi="ru-RU"/>
        </w:rPr>
        <w:t>)</w:t>
      </w:r>
      <w:r>
        <w:rPr>
          <w:rStyle w:val="CharStyle539"/>
        </w:rPr>
        <w:t xml:space="preserve"> =</w:t>
      </w:r>
      <w:r>
        <w:rPr>
          <w:lang w:val="ru-RU" w:eastAsia="ru-RU" w:bidi="ru-RU"/>
          <w:w w:val="100"/>
          <w:spacing w:val="0"/>
          <w:color w:val="000000"/>
          <w:position w:val="0"/>
        </w:rPr>
        <w:t xml:space="preserve"> 0. Вероятность того, что после большого числа столкновений вектор </w:t>
      </w:r>
      <w:r>
        <w:rPr>
          <w:lang w:val="en-US" w:eastAsia="en-US" w:bidi="en-US"/>
          <w:w w:val="100"/>
          <w:spacing w:val="0"/>
          <w:color w:val="000000"/>
          <w:position w:val="0"/>
        </w:rPr>
        <w:t xml:space="preserve">v </w:t>
      </w:r>
      <w:r>
        <w:rPr>
          <w:lang w:val="ru-RU" w:eastAsia="ru-RU" w:bidi="ru-RU"/>
          <w:w w:val="100"/>
          <w:spacing w:val="0"/>
          <w:color w:val="000000"/>
          <w:position w:val="0"/>
        </w:rPr>
        <w:t>имеет проек</w:t>
        <w:t xml:space="preserve">ции от </w:t>
      </w:r>
      <w:r>
        <w:rPr>
          <w:lang w:val="en-US" w:eastAsia="en-US" w:bidi="en-US"/>
          <w:w w:val="100"/>
          <w:spacing w:val="0"/>
          <w:color w:val="000000"/>
          <w:position w:val="0"/>
        </w:rPr>
        <w:t xml:space="preserve">Vx </w:t>
      </w:r>
      <w:r>
        <w:rPr>
          <w:lang w:val="ru-RU" w:eastAsia="ru-RU" w:bidi="ru-RU"/>
          <w:w w:val="100"/>
          <w:spacing w:val="0"/>
          <w:color w:val="000000"/>
          <w:position w:val="0"/>
        </w:rPr>
        <w:t xml:space="preserve">до </w:t>
      </w:r>
      <w:r>
        <w:rPr>
          <w:lang w:val="en-US" w:eastAsia="en-US" w:bidi="en-US"/>
          <w:w w:val="100"/>
          <w:spacing w:val="0"/>
          <w:color w:val="000000"/>
          <w:position w:val="0"/>
        </w:rPr>
        <w:t xml:space="preserve">Vx </w:t>
      </w:r>
      <w:r>
        <w:rPr>
          <w:lang w:val="ru-RU" w:eastAsia="ru-RU" w:bidi="ru-RU"/>
          <w:w w:val="100"/>
          <w:spacing w:val="0"/>
          <w:color w:val="000000"/>
          <w:position w:val="0"/>
        </w:rPr>
        <w:t xml:space="preserve">+ </w:t>
      </w:r>
      <w:r>
        <w:rPr>
          <w:rStyle w:val="CharStyle539"/>
          <w:lang w:val="en-US" w:eastAsia="en-US" w:bidi="en-US"/>
        </w:rPr>
        <w:t>dvx</w:t>
      </w:r>
      <w:r>
        <w:rPr>
          <w:lang w:val="ru-RU" w:eastAsia="ru-RU" w:bidi="ru-RU"/>
          <w:w w:val="100"/>
          <w:spacing w:val="0"/>
          <w:color w:val="000000"/>
          <w:position w:val="0"/>
        </w:rPr>
        <w:t xml:space="preserve">, от </w:t>
      </w:r>
      <w:r>
        <w:rPr>
          <w:lang w:val="en-US" w:eastAsia="en-US" w:bidi="en-US"/>
          <w:w w:val="100"/>
          <w:spacing w:val="0"/>
          <w:color w:val="000000"/>
          <w:position w:val="0"/>
        </w:rPr>
        <w:t xml:space="preserve">Vy </w:t>
      </w:r>
      <w:r>
        <w:rPr>
          <w:lang w:val="ru-RU" w:eastAsia="ru-RU" w:bidi="ru-RU"/>
          <w:w w:val="100"/>
          <w:spacing w:val="0"/>
          <w:color w:val="000000"/>
          <w:position w:val="0"/>
        </w:rPr>
        <w:t xml:space="preserve">до </w:t>
      </w:r>
      <w:r>
        <w:rPr>
          <w:lang w:val="en-US" w:eastAsia="en-US" w:bidi="en-US"/>
          <w:w w:val="100"/>
          <w:spacing w:val="0"/>
          <w:color w:val="000000"/>
          <w:position w:val="0"/>
        </w:rPr>
        <w:t xml:space="preserve">Vy </w:t>
      </w:r>
      <w:r>
        <w:rPr>
          <w:lang w:val="ru-RU" w:eastAsia="ru-RU" w:bidi="ru-RU"/>
          <w:w w:val="100"/>
          <w:spacing w:val="0"/>
          <w:color w:val="000000"/>
          <w:position w:val="0"/>
        </w:rPr>
        <w:t xml:space="preserve">+ </w:t>
      </w:r>
      <w:r>
        <w:rPr>
          <w:rStyle w:val="CharStyle539"/>
          <w:lang w:val="en-US" w:eastAsia="en-US" w:bidi="en-US"/>
        </w:rPr>
        <w:t>dvy</w:t>
      </w:r>
      <w:r>
        <w:rPr>
          <w:lang w:val="ru-RU" w:eastAsia="ru-RU" w:bidi="ru-RU"/>
          <w:w w:val="100"/>
          <w:spacing w:val="0"/>
          <w:color w:val="000000"/>
          <w:position w:val="0"/>
        </w:rPr>
        <w:t xml:space="preserve">, определяется распределением Максвелла &lt;х </w:t>
      </w:r>
      <w:r>
        <w:rPr>
          <w:lang w:val="en-US" w:eastAsia="en-US" w:bidi="en-US"/>
          <w:w w:val="100"/>
          <w:spacing w:val="0"/>
          <w:color w:val="000000"/>
          <w:position w:val="0"/>
        </w:rPr>
        <w:t xml:space="preserve">exp </w:t>
      </w:r>
      <w:r>
        <w:rPr>
          <w:lang w:val="ru-RU" w:eastAsia="ru-RU" w:bidi="ru-RU"/>
          <w:w w:val="100"/>
          <w:spacing w:val="0"/>
          <w:color w:val="000000"/>
          <w:position w:val="0"/>
        </w:rPr>
        <w:t>[—</w:t>
      </w:r>
      <w:r>
        <w:rPr>
          <w:lang w:val="en-US" w:eastAsia="en-US" w:bidi="en-US"/>
          <w:w w:val="100"/>
          <w:spacing w:val="0"/>
          <w:color w:val="000000"/>
          <w:position w:val="0"/>
        </w:rPr>
        <w:t>(v</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vg )/2a</w:t>
      </w:r>
      <w:r>
        <w:rPr>
          <w:lang w:val="en-US" w:eastAsia="en-US" w:bidi="en-US"/>
          <w:vertAlign w:val="superscript"/>
          <w:w w:val="100"/>
          <w:spacing w:val="0"/>
          <w:color w:val="000000"/>
          <w:position w:val="0"/>
        </w:rPr>
        <w:t>g</w:t>
      </w:r>
      <w:r>
        <w:rPr>
          <w:lang w:val="en-US" w:eastAsia="en-US" w:bidi="en-US"/>
          <w:w w:val="100"/>
          <w:spacing w:val="0"/>
          <w:color w:val="000000"/>
          <w:position w:val="0"/>
        </w:rPr>
        <w:t xml:space="preserve">] dvx dvy, </w:t>
      </w:r>
      <w:r>
        <w:rPr>
          <w:lang w:val="ru-RU" w:eastAsia="ru-RU" w:bidi="ru-RU"/>
          <w:w w:val="100"/>
          <w:spacing w:val="0"/>
          <w:color w:val="000000"/>
          <w:position w:val="0"/>
        </w:rPr>
        <w:t>т.е. имеет гауссову форму. Для газа среднеквадра</w:t>
        <w:t xml:space="preserve">тическое отклонение = </w:t>
      </w:r>
      <w:r>
        <w:rPr>
          <w:lang w:val="en-US" w:eastAsia="en-US" w:bidi="en-US"/>
          <w:w w:val="100"/>
          <w:spacing w:val="0"/>
          <w:color w:val="000000"/>
          <w:position w:val="0"/>
        </w:rPr>
        <w:t>(v</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определяется массой молекулы и температурой. Вероятность того, что </w:t>
      </w:r>
      <w:r>
        <w:rPr>
          <w:rStyle w:val="CharStyle539"/>
        </w:rPr>
        <w:t>модуль</w:t>
      </w:r>
      <w:r>
        <w:rPr>
          <w:lang w:val="ru-RU" w:eastAsia="ru-RU" w:bidi="ru-RU"/>
          <w:w w:val="100"/>
          <w:spacing w:val="0"/>
          <w:color w:val="000000"/>
          <w:position w:val="0"/>
        </w:rPr>
        <w:t xml:space="preserve"> скорости частицы газа лежит в интервале от </w:t>
      </w:r>
      <w:r>
        <w:rPr>
          <w:lang w:val="en-US" w:eastAsia="en-US" w:bidi="en-US"/>
          <w:w w:val="100"/>
          <w:spacing w:val="0"/>
          <w:color w:val="000000"/>
          <w:position w:val="0"/>
        </w:rPr>
        <w:t xml:space="preserve">v </w:t>
      </w:r>
      <w:r>
        <w:rPr>
          <w:lang w:val="ru-RU" w:eastAsia="ru-RU" w:bidi="ru-RU"/>
          <w:w w:val="100"/>
          <w:spacing w:val="0"/>
          <w:color w:val="000000"/>
          <w:position w:val="0"/>
        </w:rPr>
        <w:t xml:space="preserve">до </w:t>
      </w:r>
      <w:r>
        <w:rPr>
          <w:lang w:val="en-US" w:eastAsia="en-US" w:bidi="en-US"/>
          <w:w w:val="100"/>
          <w:spacing w:val="0"/>
          <w:color w:val="000000"/>
          <w:position w:val="0"/>
        </w:rPr>
        <w:t xml:space="preserve">v </w:t>
      </w:r>
      <w:r>
        <w:rPr>
          <w:lang w:val="ru-RU" w:eastAsia="ru-RU" w:bidi="ru-RU"/>
          <w:w w:val="100"/>
          <w:spacing w:val="0"/>
          <w:color w:val="000000"/>
          <w:position w:val="0"/>
        </w:rPr>
        <w:t xml:space="preserve">+ </w:t>
      </w:r>
      <w:r>
        <w:rPr>
          <w:lang w:val="en-US" w:eastAsia="en-US" w:bidi="en-US"/>
          <w:w w:val="100"/>
          <w:spacing w:val="0"/>
          <w:color w:val="000000"/>
          <w:position w:val="0"/>
        </w:rPr>
        <w:t xml:space="preserve">dv, </w:t>
      </w:r>
      <w:r>
        <w:rPr>
          <w:lang w:val="ru-RU" w:eastAsia="ru-RU" w:bidi="ru-RU"/>
          <w:w w:val="100"/>
          <w:spacing w:val="0"/>
          <w:color w:val="000000"/>
          <w:position w:val="0"/>
        </w:rPr>
        <w:t xml:space="preserve">пропорциональна &lt;х </w:t>
      </w:r>
      <w:r>
        <w:rPr>
          <w:lang w:val="en-US" w:eastAsia="en-US" w:bidi="en-US"/>
          <w:w w:val="100"/>
          <w:spacing w:val="0"/>
          <w:color w:val="000000"/>
          <w:position w:val="0"/>
        </w:rPr>
        <w:t xml:space="preserve">exp </w:t>
      </w:r>
      <w:r>
        <w:rPr>
          <w:lang w:val="ru-RU" w:eastAsia="ru-RU" w:bidi="ru-RU"/>
          <w:w w:val="100"/>
          <w:spacing w:val="0"/>
          <w:color w:val="000000"/>
          <w:position w:val="0"/>
        </w:rPr>
        <w:t>[—</w:t>
      </w:r>
      <w:r>
        <w:rPr>
          <w:lang w:val="en-US" w:eastAsia="en-US" w:bidi="en-US"/>
          <w:w w:val="100"/>
          <w:spacing w:val="0"/>
          <w:color w:val="000000"/>
          <w:position w:val="0"/>
        </w:rPr>
        <w:t>v</w:t>
      </w:r>
      <w:r>
        <w:rPr>
          <w:lang w:val="en-US" w:eastAsia="en-US" w:bidi="en-US"/>
          <w:vertAlign w:val="superscript"/>
          <w:w w:val="100"/>
          <w:spacing w:val="0"/>
          <w:color w:val="000000"/>
          <w:position w:val="0"/>
        </w:rPr>
        <w:t>2</w:t>
      </w:r>
      <w:r>
        <w:rPr>
          <w:lang w:val="ru-RU" w:eastAsia="ru-RU" w:bidi="ru-RU"/>
          <w:w w:val="100"/>
          <w:spacing w:val="0"/>
          <w:color w:val="000000"/>
          <w:position w:val="0"/>
        </w:rPr>
        <w:t>/2</w:t>
      </w:r>
      <w:r>
        <w:rPr>
          <w:lang w:val="en-US" w:eastAsia="en-US" w:bidi="en-US"/>
          <w:w w:val="100"/>
          <w:spacing w:val="0"/>
          <w:color w:val="000000"/>
          <w:position w:val="0"/>
        </w:rPr>
        <w:t>a</w:t>
      </w:r>
      <w:r>
        <w:rPr>
          <w:lang w:val="en-US" w:eastAsia="en-US" w:bidi="en-US"/>
          <w:vertAlign w:val="superscript"/>
          <w:w w:val="100"/>
          <w:spacing w:val="0"/>
          <w:color w:val="000000"/>
          <w:position w:val="0"/>
        </w:rPr>
        <w:t>g</w:t>
      </w:r>
      <w:r>
        <w:rPr>
          <w:lang w:val="en-US" w:eastAsia="en-US" w:bidi="en-US"/>
          <w:w w:val="100"/>
          <w:spacing w:val="0"/>
          <w:color w:val="000000"/>
          <w:position w:val="0"/>
        </w:rPr>
        <w:t xml:space="preserve">] </w:t>
      </w:r>
      <w:r>
        <w:rPr>
          <w:lang w:val="ru-RU" w:eastAsia="ru-RU" w:bidi="ru-RU"/>
          <w:w w:val="100"/>
          <w:spacing w:val="0"/>
          <w:color w:val="000000"/>
          <w:position w:val="0"/>
        </w:rPr>
        <w:t>• 2</w:t>
      </w:r>
      <w:r>
        <w:rPr>
          <w:lang w:val="en-US" w:eastAsia="en-US" w:bidi="en-US"/>
          <w:w w:val="100"/>
          <w:spacing w:val="0"/>
          <w:color w:val="000000"/>
          <w:position w:val="0"/>
        </w:rPr>
        <w:t xml:space="preserve">nvdv, </w:t>
      </w:r>
      <w:r>
        <w:rPr>
          <w:lang w:val="ru-RU" w:eastAsia="ru-RU" w:bidi="ru-RU"/>
          <w:w w:val="100"/>
          <w:spacing w:val="0"/>
          <w:color w:val="000000"/>
          <w:position w:val="0"/>
        </w:rPr>
        <w:t>что аналогично (16). Формы функ</w:t>
        <w:t>ций распределения для комплексной амплитуды поля и скоростей газа основаны на центральной предельной теореме, поэтому совпадают и распределения по интенсив</w:t>
        <w:t>ности поля (16) и по энергиям молекул идеального газа.</w:t>
      </w:r>
    </w:p>
    <w:p>
      <w:pPr>
        <w:pStyle w:val="Style74"/>
        <w:widowControl w:val="0"/>
        <w:keepNext w:val="0"/>
        <w:keepLines w:val="0"/>
        <w:shd w:val="clear" w:color="auto" w:fill="auto"/>
        <w:bidi w:val="0"/>
        <w:jc w:val="both"/>
        <w:spacing w:before="0" w:after="60" w:line="235" w:lineRule="exact"/>
        <w:ind w:left="0" w:right="0" w:firstLine="0"/>
      </w:pPr>
      <w:r>
        <w:rPr>
          <w:rStyle w:val="CharStyle464"/>
        </w:rPr>
        <w:t>(англ.</w:t>
      </w:r>
      <w:r>
        <w:rPr>
          <w:lang w:val="ru-RU" w:eastAsia="ru-RU" w:bidi="ru-RU"/>
          <w:w w:val="100"/>
          <w:spacing w:val="0"/>
          <w:color w:val="000000"/>
          <w:position w:val="0"/>
        </w:rPr>
        <w:t xml:space="preserve"> </w:t>
      </w:r>
      <w:r>
        <w:rPr>
          <w:lang w:val="en-US" w:eastAsia="en-US" w:bidi="en-US"/>
          <w:w w:val="100"/>
          <w:spacing w:val="0"/>
          <w:color w:val="000000"/>
          <w:position w:val="0"/>
        </w:rPr>
        <w:t xml:space="preserve">pixel </w:t>
      </w:r>
      <w:r>
        <w:rPr>
          <w:lang w:val="ru-RU" w:eastAsia="ru-RU" w:bidi="ru-RU"/>
          <w:w w:val="100"/>
          <w:spacing w:val="0"/>
          <w:color w:val="000000"/>
          <w:position w:val="0"/>
        </w:rPr>
        <w:t xml:space="preserve">= </w:t>
      </w:r>
      <w:r>
        <w:rPr>
          <w:lang w:val="en-US" w:eastAsia="en-US" w:bidi="en-US"/>
          <w:w w:val="100"/>
          <w:spacing w:val="0"/>
          <w:color w:val="000000"/>
          <w:position w:val="0"/>
        </w:rPr>
        <w:t xml:space="preserve">picture element). </w:t>
      </w:r>
      <w:r>
        <w:rPr>
          <w:lang w:val="ru-RU" w:eastAsia="ru-RU" w:bidi="ru-RU"/>
          <w:w w:val="100"/>
          <w:spacing w:val="0"/>
          <w:color w:val="000000"/>
          <w:position w:val="0"/>
        </w:rPr>
        <w:t>Интенсивность сигнала в каждом пиксе</w:t>
        <w:t xml:space="preserve">ле квантуется в </w:t>
      </w:r>
      <w:r>
        <w:rPr>
          <w:rStyle w:val="CharStyle251"/>
        </w:rPr>
        <w:t>8</w:t>
      </w:r>
      <w:r>
        <w:rPr>
          <w:lang w:val="ru-RU" w:eastAsia="ru-RU" w:bidi="ru-RU"/>
          <w:w w:val="100"/>
          <w:spacing w:val="0"/>
          <w:color w:val="000000"/>
          <w:position w:val="0"/>
        </w:rPr>
        <w:t>-битной шкале и записывается в виде целого числа от 0 до 255 (2</w:t>
      </w:r>
      <w:r>
        <w:rPr>
          <w:rStyle w:val="CharStyle251"/>
          <w:vertAlign w:val="superscript"/>
        </w:rPr>
        <w:t>8</w:t>
      </w:r>
      <w:r>
        <w:rPr>
          <w:lang w:val="ru-RU" w:eastAsia="ru-RU" w:bidi="ru-RU"/>
          <w:w w:val="100"/>
          <w:spacing w:val="0"/>
          <w:color w:val="000000"/>
          <w:position w:val="0"/>
        </w:rPr>
        <w:t xml:space="preserve"> = 256 уровней интенсивности). Если световой сигнал пре</w:t>
        <w:t>восходит максимальный, то ему присваивается значение 255 (режим на</w:t>
        <w:t>сыщения) . Наиболее точные результаты обработки изображений дости</w:t>
        <w:t>гаются в том случае, когда используется весь динамический диапазон фотокамеры, т. е. количество чувствительных элементов, находящихся в режиме насыщения (значение интенсивности 255), минимально. Для контроля режима работы фотокамеры используется режим вывода ги</w:t>
        <w:t>стограмм интенсивности на экран монитора компьютера.</w:t>
      </w:r>
    </w:p>
    <w:p>
      <w:pPr>
        <w:pStyle w:val="Style74"/>
        <w:widowControl w:val="0"/>
        <w:keepNext w:val="0"/>
        <w:keepLines w:val="0"/>
        <w:shd w:val="clear" w:color="auto" w:fill="auto"/>
        <w:bidi w:val="0"/>
        <w:jc w:val="both"/>
        <w:spacing w:before="0" w:after="433" w:line="235" w:lineRule="exact"/>
        <w:ind w:left="0" w:right="0" w:firstLine="320"/>
      </w:pPr>
      <w:r>
        <w:rPr>
          <w:lang w:val="ru-RU" w:eastAsia="ru-RU" w:bidi="ru-RU"/>
          <w:w w:val="100"/>
          <w:spacing w:val="0"/>
          <w:color w:val="000000"/>
          <w:position w:val="0"/>
        </w:rPr>
        <w:t xml:space="preserve">На рис. </w:t>
      </w:r>
      <w:r>
        <w:rPr>
          <w:rStyle w:val="CharStyle251"/>
        </w:rPr>
        <w:t>8</w:t>
      </w:r>
      <w:r>
        <w:rPr>
          <w:lang w:val="ru-RU" w:eastAsia="ru-RU" w:bidi="ru-RU"/>
          <w:w w:val="100"/>
          <w:spacing w:val="0"/>
          <w:color w:val="000000"/>
          <w:position w:val="0"/>
        </w:rPr>
        <w:t xml:space="preserve"> показаны гистограммы сигналов фотокамеры при фото</w:t>
        <w:t>графировании индикатрисы рассеяния (рис. 5). По оси абсцисс отложе</w:t>
        <w:t>на величина сигнала (целое число от 0 до 255), по оси ординат — ко</w:t>
        <w:t>личество пикселей с соответствующей интенсивностью. Оптимальной является ситуация, когда гистограмма в логарифмическом представ</w:t>
        <w:t xml:space="preserve">лении (рис. </w:t>
      </w:r>
      <w:r>
        <w:rPr>
          <w:rStyle w:val="CharStyle251"/>
        </w:rPr>
        <w:t>8</w:t>
      </w:r>
      <w:r>
        <w:rPr>
          <w:lang w:val="ru-RU" w:eastAsia="ru-RU" w:bidi="ru-RU"/>
          <w:w w:val="100"/>
          <w:spacing w:val="0"/>
          <w:color w:val="000000"/>
          <w:position w:val="0"/>
        </w:rPr>
        <w:t>б) максимально приближается к прямой (в соответствии с (16)). Приемлемые результаты получаются, когда в режиме насы</w:t>
        <w:t>щения находится небольшое количество пикселей (~ 10</w:t>
      </w:r>
      <w:r>
        <w:rPr>
          <w:lang w:val="ru-RU" w:eastAsia="ru-RU" w:bidi="ru-RU"/>
          <w:vertAlign w:val="superscript"/>
          <w:w w:val="100"/>
          <w:spacing w:val="0"/>
          <w:color w:val="000000"/>
          <w:position w:val="0"/>
        </w:rPr>
        <w:t>2</w:t>
      </w:r>
      <w:r>
        <w:rPr>
          <w:lang w:val="ru-RU" w:eastAsia="ru-RU" w:bidi="ru-RU"/>
          <w:w w:val="100"/>
          <w:spacing w:val="0"/>
          <w:color w:val="000000"/>
          <w:position w:val="0"/>
        </w:rPr>
        <w:t>). Линейность амплитудной характеристики изображения достигается варьированием режима съемки: яркости, контраста, выдержки (значению выдержки «1» соответствует реальное время 1/30 секунды.). Кроме того, между лазером и линзой можно установить поляроид и с его помощью ре</w:t>
        <w:t>гулировать интенсивность света. Установка параметров работы каме</w:t>
        <w:t>ры производится при фотографировании мелких спеклов (индикатриса рассеяния, рис. 5), так как количество спеклов в этом случае велико, и экспериментальное распределение интенсивности удовлетворительно соответствует теоретическому распределению (16). Рекомендуемые зна</w:t>
        <w:t>чения параметров указаны на установке.</w:t>
      </w:r>
    </w:p>
    <w:p>
      <w:pPr>
        <w:framePr w:h="1786" w:wrap="notBeside" w:vAnchor="text" w:hAnchor="text" w:xAlign="center" w:y="1"/>
        <w:widowControl w:val="0"/>
        <w:jc w:val="center"/>
        <w:rPr>
          <w:sz w:val="2"/>
          <w:szCs w:val="2"/>
        </w:rPr>
      </w:pPr>
      <w:r>
        <w:pict>
          <v:shape id="_x0000_s1636" type="#_x0000_t75" style="width:292pt;height:89pt;">
            <v:imagedata r:id="rId240" r:href="rId241"/>
          </v:shape>
        </w:pict>
      </w:r>
    </w:p>
    <w:p>
      <w:pPr>
        <w:pStyle w:val="Style234"/>
        <w:framePr w:h="1786" w:wrap="notBeside" w:vAnchor="text" w:hAnchor="text" w:xAlign="center" w:y="1"/>
        <w:widowControl w:val="0"/>
        <w:keepNext w:val="0"/>
        <w:keepLines w:val="0"/>
        <w:shd w:val="clear" w:color="auto" w:fill="auto"/>
        <w:bidi w:val="0"/>
        <w:jc w:val="center"/>
        <w:spacing w:before="0" w:after="0"/>
        <w:ind w:left="0" w:right="0" w:firstLine="0"/>
      </w:pPr>
      <w:r>
        <w:rPr>
          <w:lang w:val="ru-RU" w:eastAsia="ru-RU" w:bidi="ru-RU"/>
          <w:w w:val="100"/>
          <w:spacing w:val="0"/>
          <w:color w:val="000000"/>
          <w:position w:val="0"/>
        </w:rPr>
        <w:t xml:space="preserve">Рис. </w:t>
      </w:r>
      <w:r>
        <w:rPr>
          <w:rStyle w:val="CharStyle305"/>
          <w:lang w:val="ru-RU" w:eastAsia="ru-RU" w:bidi="ru-RU"/>
        </w:rPr>
        <w:t>8</w:t>
      </w:r>
      <w:r>
        <w:rPr>
          <w:lang w:val="ru-RU" w:eastAsia="ru-RU" w:bidi="ru-RU"/>
          <w:w w:val="100"/>
          <w:spacing w:val="0"/>
          <w:color w:val="000000"/>
          <w:position w:val="0"/>
        </w:rPr>
        <w:t>. Гистограмма (а) и ее логарифм (б). Среднее значение сигнала 45, среднеквадратическое отклонение 44. Сигнал превышает порог 255 в 200 пикселях (0,07% от общего числа)</w:t>
      </w:r>
    </w:p>
    <w:p>
      <w:pPr>
        <w:widowControl w:val="0"/>
        <w:rPr>
          <w:sz w:val="2"/>
          <w:szCs w:val="2"/>
        </w:rPr>
      </w:pPr>
    </w:p>
    <w:p>
      <w:pPr>
        <w:pStyle w:val="Style74"/>
        <w:widowControl w:val="0"/>
        <w:keepNext w:val="0"/>
        <w:keepLines w:val="0"/>
        <w:shd w:val="clear" w:color="auto" w:fill="auto"/>
        <w:bidi w:val="0"/>
        <w:jc w:val="both"/>
        <w:spacing w:before="0" w:after="56" w:line="235" w:lineRule="exact"/>
        <w:ind w:left="0" w:right="0" w:firstLine="340"/>
      </w:pPr>
      <w:r>
        <w:rPr>
          <w:lang w:val="ru-RU" w:eastAsia="ru-RU" w:bidi="ru-RU"/>
          <w:w w:val="100"/>
          <w:spacing w:val="0"/>
          <w:color w:val="000000"/>
          <w:position w:val="0"/>
        </w:rPr>
        <w:t>Для обработки фотографий мелких спеклов и определения радиу</w:t>
        <w:t>са индикатрисы служит программа «Индикатриса». Физически устано</w:t>
        <w:t>вить камеру так, чтобы центр спекл-картины совпадал с центром фото</w:t>
        <w:t>чувствительной матрицы, весьма сложно. Поэтому центр изображения определяется программными средствами, подобно тому, как вычисляет</w:t>
        <w:t>ся центр масс пластины с переменной плотностью, если вместо распре</w:t>
        <w:t>деления масс использовать распределение интенсивностей по пикселям. Затем программа выделяет из всего изображения квадрат около най</w:t>
        <w:t>денного центра. На рис. 5 приведено изображение мелких спеклов внут</w:t>
        <w:t>ри выделенного квадрата, а на рис. 9 приведено сечение сигналов вдоль диагонали квадрата. Программа строит гауссовскую поверхность, кото</w:t>
        <w:t>рая имеет минимальное среднеквадратическое отклонение от матрицы зарегистрированных сигналов.</w:t>
      </w:r>
    </w:p>
    <w:p>
      <w:pPr>
        <w:pStyle w:val="Style74"/>
        <w:widowControl w:val="0"/>
        <w:keepNext w:val="0"/>
        <w:keepLines w:val="0"/>
        <w:shd w:val="clear" w:color="auto" w:fill="auto"/>
        <w:bidi w:val="0"/>
        <w:jc w:val="both"/>
        <w:spacing w:before="0" w:after="492"/>
        <w:ind w:left="0" w:right="0" w:firstLine="340"/>
      </w:pPr>
      <w:r>
        <w:rPr>
          <w:lang w:val="ru-RU" w:eastAsia="ru-RU" w:bidi="ru-RU"/>
          <w:w w:val="100"/>
          <w:spacing w:val="0"/>
          <w:color w:val="000000"/>
          <w:position w:val="0"/>
        </w:rPr>
        <w:t>Вычисления проводятся с безразмерными величинами, и их резуль</w:t>
        <w:t xml:space="preserve">таты выдаются в безразмерных числах (пикселях). Для получения правильного значения радиуса индикатрисы </w:t>
      </w:r>
      <w:r>
        <w:rPr>
          <w:rStyle w:val="CharStyle464"/>
          <w:lang w:val="en-US" w:eastAsia="en-US" w:bidi="en-US"/>
        </w:rPr>
        <w:t>pi</w:t>
      </w:r>
      <w:r>
        <w:rPr>
          <w:lang w:val="en-US" w:eastAsia="en-US" w:bidi="en-US"/>
          <w:w w:val="100"/>
          <w:spacing w:val="0"/>
          <w:color w:val="000000"/>
          <w:position w:val="0"/>
        </w:rPr>
        <w:t xml:space="preserve"> </w:t>
      </w:r>
      <w:r>
        <w:rPr>
          <w:lang w:val="ru-RU" w:eastAsia="ru-RU" w:bidi="ru-RU"/>
          <w:w w:val="100"/>
          <w:spacing w:val="0"/>
          <w:color w:val="000000"/>
          <w:position w:val="0"/>
        </w:rPr>
        <w:t>в размерных едини</w:t>
        <w:t xml:space="preserve">цах необходимо учесть, что расстояние между пикселями составляет </w:t>
      </w:r>
      <w:r>
        <w:rPr>
          <w:rStyle w:val="CharStyle464"/>
          <w:lang w:val="en-US" w:eastAsia="en-US" w:bidi="en-US"/>
        </w:rPr>
        <w:t xml:space="preserve">d </w:t>
      </w:r>
      <w:r>
        <w:rPr>
          <w:rStyle w:val="CharStyle464"/>
        </w:rPr>
        <w:t>=</w:t>
      </w:r>
      <w:r>
        <w:rPr>
          <w:lang w:val="ru-RU" w:eastAsia="ru-RU" w:bidi="ru-RU"/>
          <w:w w:val="100"/>
          <w:spacing w:val="0"/>
          <w:color w:val="000000"/>
          <w:position w:val="0"/>
        </w:rPr>
        <w:t xml:space="preserve"> 8,5 мкм.</w:t>
      </w:r>
    </w:p>
    <w:p>
      <w:pPr>
        <w:framePr w:h="1531" w:wrap="notBeside" w:vAnchor="text" w:hAnchor="text" w:xAlign="center" w:y="1"/>
        <w:widowControl w:val="0"/>
        <w:jc w:val="center"/>
        <w:rPr>
          <w:sz w:val="2"/>
          <w:szCs w:val="2"/>
        </w:rPr>
      </w:pPr>
      <w:r>
        <w:pict>
          <v:shape id="_x0000_s1637" type="#_x0000_t75" style="width:292pt;height:77pt;">
            <v:imagedata r:id="rId242" r:href="rId243"/>
          </v:shape>
        </w:pict>
      </w:r>
    </w:p>
    <w:p>
      <w:pPr>
        <w:pStyle w:val="Style234"/>
        <w:framePr w:h="1531" w:wrap="notBeside" w:vAnchor="text" w:hAnchor="text" w:xAlign="center" w:y="1"/>
        <w:widowControl w:val="0"/>
        <w:keepNext w:val="0"/>
        <w:keepLines w:val="0"/>
        <w:shd w:val="clear" w:color="auto" w:fill="auto"/>
        <w:bidi w:val="0"/>
        <w:jc w:val="center"/>
        <w:spacing w:before="0" w:after="0"/>
        <w:ind w:left="0" w:right="0" w:firstLine="0"/>
      </w:pPr>
      <w:r>
        <w:rPr>
          <w:lang w:val="ru-RU" w:eastAsia="ru-RU" w:bidi="ru-RU"/>
          <w:w w:val="100"/>
          <w:spacing w:val="0"/>
          <w:color w:val="000000"/>
          <w:position w:val="0"/>
        </w:rPr>
        <w:t>Рис. 9. Развертка сигнала фотокамеры и сечение поверхности средней интенсивности. По оси абсцисс отложен номер пикселя</w:t>
      </w:r>
    </w:p>
    <w:p>
      <w:pPr>
        <w:widowControl w:val="0"/>
        <w:rPr>
          <w:sz w:val="2"/>
          <w:szCs w:val="2"/>
        </w:rPr>
      </w:pPr>
    </w:p>
    <w:p>
      <w:pPr>
        <w:pStyle w:val="Style74"/>
        <w:widowControl w:val="0"/>
        <w:keepNext w:val="0"/>
        <w:keepLines w:val="0"/>
        <w:shd w:val="clear" w:color="auto" w:fill="auto"/>
        <w:bidi w:val="0"/>
        <w:jc w:val="both"/>
        <w:spacing w:before="251" w:after="0" w:line="235" w:lineRule="exact"/>
        <w:ind w:left="0" w:right="0" w:firstLine="340"/>
      </w:pPr>
      <w:r>
        <w:rPr>
          <w:lang w:val="ru-RU" w:eastAsia="ru-RU" w:bidi="ru-RU"/>
          <w:w w:val="100"/>
          <w:spacing w:val="0"/>
          <w:color w:val="000000"/>
          <w:position w:val="0"/>
        </w:rPr>
        <w:t>Определение радиуса корреляции спекл-картины позволяет найти характерный размер лазерного пучка в месте установки матового стек</w:t>
        <w:t>ла. Необходимые для этого вычисления реализует программа «Корре</w:t>
        <w:t>ляция». Записанная матрица сигналов фотокамеры программно сме</w:t>
        <w:t>щается относительно самой себя на малое число пикселей, и при каж</w:t>
        <w:t>дом смещении проводятся вычисления корреляционной функции. Сме</w:t>
        <w:t>щения проводятся для всех направлений, полученная поверхность ап</w:t>
        <w:t>проксимируется наилучшей гауссовой поверхностью. В работе предла</w:t>
        <w:t xml:space="preserve">гается определить радиус корреляции спекл-картины и соответственно характерный размер лазерного пучка на матовом стекле для четырех различных значений </w:t>
      </w:r>
      <w:r>
        <w:rPr>
          <w:lang w:val="en-US" w:eastAsia="en-US" w:bidi="en-US"/>
          <w:w w:val="100"/>
          <w:spacing w:val="0"/>
          <w:color w:val="000000"/>
          <w:position w:val="0"/>
        </w:rPr>
        <w:t>L</w:t>
      </w:r>
      <w:r>
        <w:rPr>
          <w:rStyle w:val="CharStyle251"/>
          <w:lang w:val="en-US" w:eastAsia="en-US" w:bidi="en-US"/>
        </w:rPr>
        <w:t>2</w:t>
      </w:r>
      <w:r>
        <w:rPr>
          <w:lang w:val="en-US" w:eastAsia="en-US" w:bidi="en-US"/>
          <w:w w:val="100"/>
          <w:spacing w:val="0"/>
          <w:color w:val="000000"/>
          <w:position w:val="0"/>
        </w:rPr>
        <w:t>.</w:t>
      </w:r>
      <w:r>
        <w:br w:type="page"/>
      </w:r>
    </w:p>
    <w:p>
      <w:pPr>
        <w:pStyle w:val="Style74"/>
        <w:widowControl w:val="0"/>
        <w:keepNext w:val="0"/>
        <w:keepLines w:val="0"/>
        <w:shd w:val="clear" w:color="auto" w:fill="auto"/>
        <w:bidi w:val="0"/>
        <w:jc w:val="both"/>
        <w:spacing w:before="0" w:after="0" w:line="235" w:lineRule="exact"/>
        <w:ind w:left="240" w:right="0" w:firstLine="0"/>
      </w:pPr>
      <w:r>
        <w:rPr>
          <w:rStyle w:val="CharStyle76"/>
        </w:rPr>
        <w:t xml:space="preserve">Определения и формулы, используемые в работе. </w:t>
      </w:r>
      <w:r>
        <w:rPr>
          <w:lang w:val="ru-RU" w:eastAsia="ru-RU" w:bidi="ru-RU"/>
          <w:w w:val="100"/>
          <w:spacing w:val="0"/>
          <w:color w:val="000000"/>
          <w:position w:val="0"/>
        </w:rPr>
        <w:t>Проведен</w:t>
        <w:t>ный выше теоретический анализ включает в себя следующие основные моменты.</w:t>
      </w:r>
    </w:p>
    <w:p>
      <w:pPr>
        <w:pStyle w:val="Style91"/>
        <w:numPr>
          <w:ilvl w:val="0"/>
          <w:numId w:val="131"/>
        </w:numPr>
        <w:tabs>
          <w:tab w:leader="none" w:pos="501" w:val="left"/>
        </w:tabs>
        <w:widowControl w:val="0"/>
        <w:keepNext w:val="0"/>
        <w:keepLines w:val="0"/>
        <w:shd w:val="clear" w:color="auto" w:fill="auto"/>
        <w:bidi w:val="0"/>
        <w:spacing w:before="0" w:after="0" w:line="245" w:lineRule="exact"/>
        <w:ind w:left="240" w:right="0" w:firstLine="0"/>
      </w:pPr>
      <w:r>
        <w:rPr>
          <w:rStyle w:val="CharStyle465"/>
          <w:i/>
          <w:iCs/>
        </w:rPr>
        <w:t>Характеристики матового стекла</w:t>
      </w:r>
      <w:r>
        <w:rPr>
          <w:rStyle w:val="CharStyle93"/>
          <w:i w:val="0"/>
          <w:iCs w:val="0"/>
        </w:rPr>
        <w:t>:</w:t>
      </w:r>
    </w:p>
    <w:p>
      <w:pPr>
        <w:pStyle w:val="Style74"/>
        <w:widowControl w:val="0"/>
        <w:keepNext w:val="0"/>
        <w:keepLines w:val="0"/>
        <w:shd w:val="clear" w:color="auto" w:fill="auto"/>
        <w:bidi w:val="0"/>
        <w:jc w:val="left"/>
        <w:spacing w:before="0" w:after="0" w:line="245" w:lineRule="exact"/>
        <w:ind w:left="240" w:right="0" w:firstLine="300"/>
      </w:pPr>
      <w:r>
        <w:rPr>
          <w:rStyle w:val="CharStyle464"/>
          <w:lang w:val="en-US" w:eastAsia="en-US" w:bidi="en-US"/>
        </w:rPr>
        <w:t>&lt;7h</w:t>
      </w:r>
      <w:r>
        <w:rPr>
          <w:lang w:val="en-US" w:eastAsia="en-US" w:bidi="en-US"/>
          <w:w w:val="100"/>
          <w:spacing w:val="0"/>
          <w:color w:val="000000"/>
          <w:position w:val="0"/>
        </w:rPr>
        <w:t xml:space="preserve"> </w:t>
      </w:r>
      <w:r>
        <w:rPr>
          <w:lang w:val="ru-RU" w:eastAsia="ru-RU" w:bidi="ru-RU"/>
          <w:w w:val="100"/>
          <w:spacing w:val="0"/>
          <w:color w:val="000000"/>
          <w:position w:val="0"/>
        </w:rPr>
        <w:t>— среднеквадратическое отклонение толщины стеклянной пла</w:t>
        <w:t>стины от среднего значения.</w:t>
      </w:r>
    </w:p>
    <w:p>
      <w:pPr>
        <w:pStyle w:val="Style74"/>
        <w:widowControl w:val="0"/>
        <w:keepNext w:val="0"/>
        <w:keepLines w:val="0"/>
        <w:shd w:val="clear" w:color="auto" w:fill="auto"/>
        <w:bidi w:val="0"/>
        <w:jc w:val="left"/>
        <w:spacing w:before="0" w:after="0" w:line="245" w:lineRule="exact"/>
        <w:ind w:left="240" w:right="0" w:firstLine="300"/>
      </w:pPr>
      <w:r>
        <w:rPr>
          <w:rStyle w:val="CharStyle464"/>
          <w:lang w:val="en-US" w:eastAsia="en-US" w:bidi="en-US"/>
        </w:rPr>
        <w:t>a</w:t>
      </w:r>
      <w:r>
        <w:rPr>
          <w:rStyle w:val="CharStyle464"/>
          <w:lang w:val="en-US" w:eastAsia="en-US" w:bidi="en-US"/>
          <w:vertAlign w:val="subscript"/>
        </w:rPr>
        <w:t>v</w:t>
      </w:r>
      <w:r>
        <w:rPr>
          <w:rStyle w:val="CharStyle464"/>
          <w:lang w:val="en-US" w:eastAsia="en-US" w:bidi="en-US"/>
        </w:rPr>
        <w:t xml:space="preserve"> </w:t>
      </w:r>
      <w:r>
        <w:rPr>
          <w:rStyle w:val="CharStyle464"/>
        </w:rPr>
        <w:t>= п\</w:t>
      </w:r>
      <w:r>
        <w:rPr>
          <w:lang w:val="ru-RU" w:eastAsia="ru-RU" w:bidi="ru-RU"/>
          <w:w w:val="100"/>
          <w:spacing w:val="0"/>
          <w:color w:val="000000"/>
          <w:position w:val="0"/>
        </w:rPr>
        <w:t xml:space="preserve"> — </w:t>
      </w:r>
      <w:r>
        <w:rPr>
          <w:rStyle w:val="CharStyle464"/>
          <w:lang w:val="en-US" w:eastAsia="en-US" w:bidi="en-US"/>
        </w:rPr>
        <w:t xml:space="preserve">l)ah </w:t>
      </w:r>
      <w:r>
        <w:rPr>
          <w:rStyle w:val="CharStyle464"/>
        </w:rPr>
        <w:t>—</w:t>
      </w:r>
      <w:r>
        <w:rPr>
          <w:lang w:val="ru-RU" w:eastAsia="ru-RU" w:bidi="ru-RU"/>
          <w:w w:val="100"/>
          <w:spacing w:val="0"/>
          <w:color w:val="000000"/>
          <w:position w:val="0"/>
        </w:rPr>
        <w:t xml:space="preserve"> среднеквадратическое отклонение случайной фазы световой волны.</w:t>
      </w:r>
    </w:p>
    <w:p>
      <w:pPr>
        <w:pStyle w:val="Style74"/>
        <w:widowControl w:val="0"/>
        <w:keepNext w:val="0"/>
        <w:keepLines w:val="0"/>
        <w:shd w:val="clear" w:color="auto" w:fill="auto"/>
        <w:bidi w:val="0"/>
        <w:jc w:val="left"/>
        <w:spacing w:before="0" w:after="0" w:line="235" w:lineRule="exact"/>
        <w:ind w:left="240" w:right="0" w:firstLine="300"/>
      </w:pPr>
      <w:r>
        <w:rPr>
          <w:rStyle w:val="CharStyle464"/>
          <w:lang w:val="en-US" w:eastAsia="en-US" w:bidi="en-US"/>
        </w:rPr>
        <w:t>Ph</w:t>
      </w:r>
      <w:r>
        <w:rPr>
          <w:lang w:val="en-US" w:eastAsia="en-US" w:bidi="en-US"/>
          <w:w w:val="100"/>
          <w:spacing w:val="0"/>
          <w:color w:val="000000"/>
          <w:position w:val="0"/>
        </w:rPr>
        <w:t xml:space="preserve"> </w:t>
      </w:r>
      <w:r>
        <w:rPr>
          <w:lang w:val="ru-RU" w:eastAsia="ru-RU" w:bidi="ru-RU"/>
          <w:w w:val="100"/>
          <w:spacing w:val="0"/>
          <w:color w:val="000000"/>
          <w:position w:val="0"/>
        </w:rPr>
        <w:t>— радиус корреляции случайных неровностей матовой поверхно</w:t>
        <w:t>сти.</w:t>
      </w:r>
    </w:p>
    <w:p>
      <w:pPr>
        <w:pStyle w:val="Style74"/>
        <w:widowControl w:val="0"/>
        <w:keepNext w:val="0"/>
        <w:keepLines w:val="0"/>
        <w:shd w:val="clear" w:color="auto" w:fill="auto"/>
        <w:bidi w:val="0"/>
        <w:jc w:val="left"/>
        <w:spacing w:before="0" w:after="0" w:line="190" w:lineRule="exact"/>
        <w:ind w:left="240" w:right="0" w:firstLine="300"/>
      </w:pPr>
      <w:r>
        <w:pict>
          <v:shape id="_x0000_s1638" type="#_x0000_t202" style="position:absolute;margin-left:11.3pt;margin-top:17.15pt;width:85.7pt;height:27.7pt;z-index:-125828921;mso-wrap-distance-left:10.55pt;mso-wrap-distance-right:18.95pt;mso-position-horizontal-relative:margin" filled="f" stroked="f">
            <v:textbox style="mso-fit-shape-to-text:t" inset="0,0,0,0">
              <w:txbxContent>
                <w:p>
                  <w:pPr>
                    <w:pStyle w:val="Style91"/>
                    <w:widowControl w:val="0"/>
                    <w:keepNext w:val="0"/>
                    <w:keepLines w:val="0"/>
                    <w:shd w:val="clear" w:color="auto" w:fill="auto"/>
                    <w:bidi w:val="0"/>
                    <w:jc w:val="right"/>
                    <w:spacing w:before="0" w:after="81" w:line="190" w:lineRule="exact"/>
                    <w:ind w:left="0" w:right="0" w:firstLine="0"/>
                  </w:pPr>
                  <w:r>
                    <w:rPr>
                      <w:rStyle w:val="CharStyle454"/>
                      <w:i/>
                      <w:iCs/>
                    </w:rPr>
                    <w:t>^</w:t>
                  </w:r>
                  <w:r>
                    <w:rPr>
                      <w:rStyle w:val="CharStyle454"/>
                      <w:vertAlign w:val="subscript"/>
                      <w:i/>
                      <w:iCs/>
                    </w:rPr>
                    <w:t>e</w:t>
                  </w:r>
                  <w:r>
                    <w:rPr>
                      <w:rStyle w:val="CharStyle454"/>
                      <w:i/>
                      <w:iCs/>
                    </w:rPr>
                    <w:t xml:space="preserve">iip(r+p) </w:t>
                  </w:r>
                  <w:r>
                    <w:rPr>
                      <w:rStyle w:val="CharStyle454"/>
                      <w:vertAlign w:val="subscript"/>
                      <w:i/>
                      <w:iCs/>
                    </w:rPr>
                    <w:t>e</w:t>
                  </w:r>
                  <w:r>
                    <w:rPr>
                      <w:rStyle w:val="CharStyle454"/>
                      <w:i/>
                      <w:iCs/>
                    </w:rPr>
                    <w:t>-itp(r)</w:t>
                  </w:r>
                </w:p>
                <w:p>
                  <w:pPr>
                    <w:pStyle w:val="Style74"/>
                    <w:widowControl w:val="0"/>
                    <w:keepNext w:val="0"/>
                    <w:keepLines w:val="0"/>
                    <w:shd w:val="clear" w:color="auto" w:fill="auto"/>
                    <w:bidi w:val="0"/>
                    <w:jc w:val="left"/>
                    <w:spacing w:before="0" w:after="0" w:line="190" w:lineRule="exact"/>
                    <w:ind w:left="0" w:right="0" w:firstLine="0"/>
                  </w:pPr>
                  <w:r>
                    <w:rPr>
                      <w:rStyle w:val="CharStyle89"/>
                    </w:rPr>
                    <w:t>вого множителя.</w:t>
                  </w:r>
                </w:p>
              </w:txbxContent>
            </v:textbox>
            <w10:wrap type="topAndBottom" anchorx="margin"/>
          </v:shape>
        </w:pict>
      </w:r>
      <w:r>
        <w:pict>
          <v:shape id="_x0000_s1639" type="#_x0000_t202" style="position:absolute;margin-left:115.9pt;margin-top:9.4pt;width:23.05pt;height:23.45pt;z-index:-125828920;mso-wrap-distance-left:5.pt;mso-wrap-distance-right:14.9pt;mso-wrap-distance-bottom:10.35pt;mso-position-horizontal-relative:margin" filled="f" stroked="f">
            <v:textbox style="mso-fit-shape-to-text:t" inset="0,0,0,0">
              <w:txbxContent>
                <w:p>
                  <w:pPr>
                    <w:pStyle w:val="Style405"/>
                    <w:widowControl w:val="0"/>
                    <w:keepNext w:val="0"/>
                    <w:keepLines w:val="0"/>
                    <w:shd w:val="clear" w:color="auto" w:fill="auto"/>
                    <w:bidi w:val="0"/>
                    <w:jc w:val="left"/>
                    <w:spacing w:before="0" w:after="0" w:line="190" w:lineRule="exact"/>
                    <w:ind w:left="0" w:right="0" w:firstLine="0"/>
                  </w:pPr>
                  <w:r>
                    <w:rPr>
                      <w:rStyle w:val="CharStyle519"/>
                    </w:rPr>
                    <w:t>е</w:t>
                  </w:r>
                </w:p>
              </w:txbxContent>
            </v:textbox>
            <w10:wrap type="topAndBottom" anchorx="margin"/>
          </v:shape>
        </w:pict>
      </w:r>
      <w:r>
        <w:pict>
          <v:shape id="_x0000_s1640" type="#_x0000_t202" style="position:absolute;margin-left:153.85pt;margin-top:20.95pt;width:183.85pt;height:12.4pt;z-index:-125828919;mso-wrap-distance-left:5.pt;mso-wrap-distance-right:5.pt;mso-wrap-distance-bottom:9.8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функция корреляции случайного фазо-</w:t>
                  </w:r>
                </w:p>
              </w:txbxContent>
            </v:textbox>
            <w10:wrap type="topAndBottom" anchorx="margin"/>
          </v:shape>
        </w:pict>
      </w:r>
      <w:r>
        <w:rPr>
          <w:rStyle w:val="CharStyle464"/>
          <w:lang w:val="en-US" w:eastAsia="en-US" w:bidi="en-US"/>
        </w:rPr>
        <w:t xml:space="preserve">Q </w:t>
      </w:r>
      <w:r>
        <w:rPr>
          <w:rStyle w:val="CharStyle464"/>
        </w:rPr>
        <w:t>= —</w:t>
      </w:r>
      <w:r>
        <w:rPr>
          <w:lang w:val="ru-RU" w:eastAsia="ru-RU" w:bidi="ru-RU"/>
          <w:w w:val="100"/>
          <w:spacing w:val="0"/>
          <w:color w:val="000000"/>
          <w:position w:val="0"/>
        </w:rPr>
        <w:t xml:space="preserve"> — параметр шероховатости.</w:t>
      </w:r>
    </w:p>
    <w:p>
      <w:pPr>
        <w:pStyle w:val="Style74"/>
        <w:tabs>
          <w:tab w:leader="none" w:pos="2386" w:val="left"/>
        </w:tabs>
        <w:widowControl w:val="0"/>
        <w:keepNext w:val="0"/>
        <w:keepLines w:val="0"/>
        <w:shd w:val="clear" w:color="auto" w:fill="auto"/>
        <w:bidi w:val="0"/>
        <w:jc w:val="both"/>
        <w:spacing w:before="0" w:after="0"/>
        <w:ind w:left="240" w:right="0" w:firstLine="300"/>
      </w:pPr>
      <w:r>
        <w:rPr>
          <w:rStyle w:val="CharStyle464"/>
        </w:rPr>
        <w:t>Рч&gt; = ^ =</w:t>
      </w:r>
      <w:r>
        <w:rPr>
          <w:lang w:val="ru-RU" w:eastAsia="ru-RU" w:bidi="ru-RU"/>
          <w:w w:val="100"/>
          <w:spacing w:val="0"/>
          <w:color w:val="000000"/>
          <w:position w:val="0"/>
        </w:rPr>
        <w:tab/>
      </w:r>
      <w:r>
        <w:rPr>
          <w:rStyle w:val="CharStyle540"/>
        </w:rPr>
        <w:t>i)</w:t>
      </w:r>
      <w:r>
        <w:rPr>
          <w:rStyle w:val="CharStyle541"/>
        </w:rPr>
        <w:t xml:space="preserve"> </w:t>
      </w:r>
      <w:r>
        <w:rPr>
          <w:lang w:val="ru-RU" w:eastAsia="ru-RU" w:bidi="ru-RU"/>
          <w:w w:val="100"/>
          <w:spacing w:val="0"/>
          <w:color w:val="000000"/>
          <w:position w:val="0"/>
        </w:rPr>
        <w:t xml:space="preserve">= </w:t>
      </w:r>
      <w:r>
        <w:rPr>
          <w:rStyle w:val="CharStyle542"/>
        </w:rPr>
        <w:t>2</w:t>
      </w:r>
      <w:r>
        <w:rPr>
          <w:rStyle w:val="CharStyle371"/>
        </w:rPr>
        <w:t>-</w:t>
      </w:r>
      <w:r>
        <w:rPr>
          <w:rStyle w:val="CharStyle542"/>
        </w:rPr>
        <w:t>7</w:t>
      </w:r>
      <w:r>
        <w:rPr>
          <w:rStyle w:val="CharStyle543"/>
        </w:rPr>
        <w:t>г(пл—</w:t>
      </w:r>
      <w:r>
        <w:rPr>
          <w:rStyle w:val="CharStyle540"/>
        </w:rPr>
        <w:t>i)C</w:t>
      </w:r>
      <w:r>
        <w:rPr>
          <w:rStyle w:val="CharStyle541"/>
        </w:rPr>
        <w:t xml:space="preserve"> </w:t>
      </w:r>
      <w:r>
        <w:rPr>
          <w:lang w:val="ru-RU" w:eastAsia="ru-RU" w:bidi="ru-RU"/>
          <w:vertAlign w:val="superscript"/>
          <w:w w:val="100"/>
          <w:spacing w:val="0"/>
          <w:color w:val="000000"/>
          <w:position w:val="0"/>
        </w:rPr>
        <w:t>- ради</w:t>
      </w:r>
      <w:r>
        <w:rPr>
          <w:lang w:val="ru-RU" w:eastAsia="ru-RU" w:bidi="ru-RU"/>
          <w:w w:val="100"/>
          <w:spacing w:val="0"/>
          <w:color w:val="000000"/>
          <w:position w:val="0"/>
        </w:rPr>
        <w:t>У</w:t>
      </w:r>
      <w:r>
        <w:rPr>
          <w:lang w:val="ru-RU" w:eastAsia="ru-RU" w:bidi="ru-RU"/>
          <w:vertAlign w:val="superscript"/>
          <w:w w:val="100"/>
          <w:spacing w:val="0"/>
          <w:color w:val="000000"/>
          <w:position w:val="0"/>
        </w:rPr>
        <w:t>с</w:t>
      </w:r>
      <w:r>
        <w:rPr>
          <w:lang w:val="ru-RU" w:eastAsia="ru-RU" w:bidi="ru-RU"/>
          <w:w w:val="100"/>
          <w:spacing w:val="0"/>
          <w:color w:val="000000"/>
          <w:position w:val="0"/>
        </w:rPr>
        <w:t xml:space="preserve"> корреляции случайного</w:t>
      </w:r>
    </w:p>
    <w:p>
      <w:pPr>
        <w:pStyle w:val="Style74"/>
        <w:widowControl w:val="0"/>
        <w:keepNext w:val="0"/>
        <w:keepLines w:val="0"/>
        <w:shd w:val="clear" w:color="auto" w:fill="auto"/>
        <w:bidi w:val="0"/>
        <w:jc w:val="both"/>
        <w:spacing w:before="0" w:after="0"/>
        <w:ind w:left="240" w:right="0" w:firstLine="0"/>
      </w:pPr>
      <w:r>
        <w:rPr>
          <w:lang w:val="ru-RU" w:eastAsia="ru-RU" w:bidi="ru-RU"/>
          <w:w w:val="100"/>
          <w:spacing w:val="0"/>
          <w:color w:val="000000"/>
          <w:position w:val="0"/>
        </w:rPr>
        <w:t>фазового множителя.</w:t>
      </w:r>
    </w:p>
    <w:p>
      <w:pPr>
        <w:pStyle w:val="Style91"/>
        <w:numPr>
          <w:ilvl w:val="0"/>
          <w:numId w:val="131"/>
        </w:numPr>
        <w:tabs>
          <w:tab w:leader="none" w:pos="574" w:val="left"/>
        </w:tabs>
        <w:widowControl w:val="0"/>
        <w:keepNext w:val="0"/>
        <w:keepLines w:val="0"/>
        <w:shd w:val="clear" w:color="auto" w:fill="auto"/>
        <w:bidi w:val="0"/>
        <w:spacing w:before="0" w:after="0" w:line="259" w:lineRule="exact"/>
        <w:ind w:left="240" w:right="0" w:firstLine="0"/>
      </w:pPr>
      <w:r>
        <w:rPr>
          <w:rStyle w:val="CharStyle465"/>
          <w:i/>
          <w:iCs/>
        </w:rPr>
        <w:t>Индикатриса рассеяния</w:t>
      </w:r>
      <w:r>
        <w:rPr>
          <w:rStyle w:val="CharStyle93"/>
          <w:i w:val="0"/>
          <w:iCs w:val="0"/>
        </w:rPr>
        <w:t>:</w:t>
      </w:r>
    </w:p>
    <w:p>
      <w:pPr>
        <w:pStyle w:val="Style74"/>
        <w:widowControl w:val="0"/>
        <w:keepNext w:val="0"/>
        <w:keepLines w:val="0"/>
        <w:shd w:val="clear" w:color="auto" w:fill="auto"/>
        <w:bidi w:val="0"/>
        <w:jc w:val="both"/>
        <w:spacing w:before="0" w:after="0" w:line="259" w:lineRule="exact"/>
        <w:ind w:left="240" w:right="0" w:firstLine="300"/>
      </w:pPr>
      <w:r>
        <w:rPr>
          <w:lang w:val="ru-RU" w:eastAsia="ru-RU" w:bidi="ru-RU"/>
          <w:w w:val="100"/>
          <w:spacing w:val="0"/>
          <w:color w:val="000000"/>
          <w:position w:val="0"/>
        </w:rPr>
        <w:t xml:space="preserve">(I} ж </w:t>
      </w:r>
      <w:r>
        <w:rPr>
          <w:lang w:val="en-US" w:eastAsia="en-US" w:bidi="en-US"/>
          <w:w w:val="100"/>
          <w:spacing w:val="0"/>
          <w:color w:val="000000"/>
          <w:position w:val="0"/>
        </w:rPr>
        <w:t>e</w:t>
      </w:r>
      <w:r>
        <w:rPr>
          <w:lang w:val="en-US" w:eastAsia="en-US" w:bidi="en-US"/>
          <w:vertAlign w:val="superscript"/>
          <w:w w:val="100"/>
          <w:spacing w:val="0"/>
          <w:color w:val="000000"/>
          <w:position w:val="0"/>
        </w:rPr>
        <w:t>-p /Pi</w:t>
      </w:r>
      <w:r>
        <w:rPr>
          <w:lang w:val="en-US" w:eastAsia="en-US" w:bidi="en-US"/>
          <w:w w:val="100"/>
          <w:spacing w:val="0"/>
          <w:color w:val="000000"/>
          <w:position w:val="0"/>
        </w:rPr>
        <w:t xml:space="preserve"> </w:t>
      </w:r>
      <w:r>
        <w:rPr>
          <w:lang w:val="ru-RU" w:eastAsia="ru-RU" w:bidi="ru-RU"/>
          <w:w w:val="100"/>
          <w:spacing w:val="0"/>
          <w:color w:val="000000"/>
          <w:position w:val="0"/>
        </w:rPr>
        <w:t>— форма индикатрисы.</w:t>
      </w:r>
    </w:p>
    <w:p>
      <w:pPr>
        <w:pStyle w:val="Style74"/>
        <w:widowControl w:val="0"/>
        <w:keepNext w:val="0"/>
        <w:keepLines w:val="0"/>
        <w:shd w:val="clear" w:color="auto" w:fill="auto"/>
        <w:bidi w:val="0"/>
        <w:jc w:val="both"/>
        <w:spacing w:before="0" w:after="0" w:line="259" w:lineRule="exact"/>
        <w:ind w:left="240" w:right="0" w:firstLine="300"/>
      </w:pPr>
      <w:r>
        <w:rPr>
          <w:rStyle w:val="CharStyle464"/>
          <w:lang w:val="en-US" w:eastAsia="en-US" w:bidi="en-US"/>
        </w:rPr>
        <w:t xml:space="preserve">Pi </w:t>
      </w:r>
      <w:r>
        <w:rPr>
          <w:rStyle w:val="CharStyle464"/>
        </w:rPr>
        <w:t>= ^ =</w:t>
      </w:r>
      <w:r>
        <w:rPr>
          <w:lang w:val="ru-RU" w:eastAsia="ru-RU" w:bidi="ru-RU"/>
          <w:w w:val="100"/>
          <w:spacing w:val="0"/>
          <w:color w:val="000000"/>
          <w:position w:val="0"/>
        </w:rPr>
        <w:t xml:space="preserve"> 2</w:t>
      </w:r>
      <w:r>
        <w:rPr>
          <w:rStyle w:val="CharStyle464"/>
        </w:rPr>
        <w:t>Ь</w:t>
      </w:r>
      <w:r>
        <w:rPr>
          <w:rStyle w:val="CharStyle482"/>
          <w:lang w:val="ru-RU" w:eastAsia="ru-RU" w:bidi="ru-RU"/>
          <w:vertAlign w:val="subscript"/>
        </w:rPr>
        <w:t>2</w:t>
      </w:r>
      <w:r>
        <w:rPr>
          <w:rStyle w:val="CharStyle464"/>
        </w:rPr>
        <w:t>(п</w:t>
      </w:r>
      <w:r>
        <w:rPr>
          <w:rStyle w:val="CharStyle464"/>
          <w:vertAlign w:val="subscript"/>
        </w:rPr>
        <w:t>х</w:t>
      </w:r>
      <w:r>
        <w:rPr>
          <w:lang w:val="ru-RU" w:eastAsia="ru-RU" w:bidi="ru-RU"/>
          <w:w w:val="100"/>
          <w:spacing w:val="0"/>
          <w:color w:val="000000"/>
          <w:position w:val="0"/>
        </w:rPr>
        <w:t xml:space="preserve"> - 1)С — радиус индикатрисы.</w:t>
      </w:r>
    </w:p>
    <w:p>
      <w:pPr>
        <w:pStyle w:val="Style74"/>
        <w:numPr>
          <w:ilvl w:val="0"/>
          <w:numId w:val="131"/>
        </w:numPr>
        <w:tabs>
          <w:tab w:leader="none" w:pos="574" w:val="left"/>
        </w:tabs>
        <w:widowControl w:val="0"/>
        <w:keepNext w:val="0"/>
        <w:keepLines w:val="0"/>
        <w:shd w:val="clear" w:color="auto" w:fill="auto"/>
        <w:bidi w:val="0"/>
        <w:jc w:val="left"/>
        <w:spacing w:before="0" w:after="0" w:line="250" w:lineRule="exact"/>
        <w:ind w:left="540" w:right="0" w:hanging="300"/>
      </w:pPr>
      <w:r>
        <w:rPr>
          <w:rStyle w:val="CharStyle464"/>
        </w:rPr>
        <w:t>Статистические характеристики интенсивности спекл-картины</w:t>
      </w:r>
      <w:r>
        <w:rPr>
          <w:lang w:val="ru-RU" w:eastAsia="ru-RU" w:bidi="ru-RU"/>
          <w:w w:val="100"/>
          <w:spacing w:val="0"/>
          <w:color w:val="000000"/>
          <w:position w:val="0"/>
        </w:rPr>
        <w:t xml:space="preserve">: </w:t>
      </w:r>
      <w:r>
        <w:rPr>
          <w:lang w:val="en-US" w:eastAsia="en-US" w:bidi="en-US"/>
          <w:w w:val="100"/>
          <w:spacing w:val="0"/>
          <w:color w:val="000000"/>
          <w:position w:val="0"/>
        </w:rPr>
        <w:t xml:space="preserve">I(r) </w:t>
      </w:r>
      <w:r>
        <w:rPr>
          <w:lang w:val="ru-RU" w:eastAsia="ru-RU" w:bidi="ru-RU"/>
          <w:w w:val="100"/>
          <w:spacing w:val="0"/>
          <w:color w:val="000000"/>
          <w:position w:val="0"/>
        </w:rPr>
        <w:t xml:space="preserve">~ </w:t>
      </w:r>
      <w:r>
        <w:rPr>
          <w:lang w:val="en-US" w:eastAsia="en-US" w:bidi="en-US"/>
          <w:w w:val="100"/>
          <w:spacing w:val="0"/>
          <w:color w:val="000000"/>
          <w:position w:val="0"/>
        </w:rPr>
        <w:t>e</w:t>
      </w:r>
      <w:r>
        <w:rPr>
          <w:lang w:val="en-US" w:eastAsia="en-US" w:bidi="en-US"/>
          <w:vertAlign w:val="superscript"/>
          <w:w w:val="100"/>
          <w:spacing w:val="0"/>
          <w:color w:val="000000"/>
          <w:position w:val="0"/>
        </w:rPr>
        <w:t xml:space="preserve">-r </w:t>
      </w:r>
      <w:r>
        <w:rPr>
          <w:rStyle w:val="CharStyle196"/>
          <w:vertAlign w:val="superscript"/>
        </w:rPr>
        <w:t>/Pl</w:t>
      </w:r>
      <w:r>
        <w:rPr>
          <w:lang w:val="en-US" w:eastAsia="en-US" w:bidi="en-US"/>
          <w:w w:val="100"/>
          <w:spacing w:val="0"/>
          <w:color w:val="000000"/>
          <w:position w:val="0"/>
        </w:rPr>
        <w:t xml:space="preserve"> </w:t>
      </w:r>
      <w:r>
        <w:rPr>
          <w:lang w:val="ru-RU" w:eastAsia="ru-RU" w:bidi="ru-RU"/>
          <w:w w:val="100"/>
          <w:spacing w:val="0"/>
          <w:color w:val="000000"/>
          <w:position w:val="0"/>
        </w:rPr>
        <w:t>— форма интенсивности лазерного луча.</w:t>
      </w:r>
    </w:p>
    <w:p>
      <w:pPr>
        <w:pStyle w:val="Style74"/>
        <w:widowControl w:val="0"/>
        <w:keepNext w:val="0"/>
        <w:keepLines w:val="0"/>
        <w:shd w:val="clear" w:color="auto" w:fill="auto"/>
        <w:bidi w:val="0"/>
        <w:jc w:val="both"/>
        <w:spacing w:before="0" w:after="21" w:line="190" w:lineRule="exact"/>
        <w:ind w:left="240" w:right="0" w:firstLine="300"/>
      </w:pPr>
      <w:r>
        <w:rPr>
          <w:lang w:val="ru-RU" w:eastAsia="ru-RU" w:bidi="ru-RU"/>
          <w:w w:val="100"/>
          <w:spacing w:val="0"/>
          <w:color w:val="000000"/>
          <w:position w:val="0"/>
        </w:rPr>
        <w:t>Ф/</w:t>
      </w:r>
      <w:r>
        <w:rPr>
          <w:rStyle w:val="CharStyle464"/>
        </w:rPr>
        <w:t xml:space="preserve">(р) = </w:t>
      </w:r>
      <w:r>
        <w:rPr>
          <w:rStyle w:val="CharStyle464"/>
          <w:lang w:val="en-US" w:eastAsia="en-US" w:bidi="en-US"/>
        </w:rPr>
        <w:t>e</w:t>
      </w:r>
      <w:r>
        <w:rPr>
          <w:rStyle w:val="CharStyle464"/>
          <w:lang w:val="en-US" w:eastAsia="en-US" w:bidi="en-US"/>
          <w:vertAlign w:val="superscript"/>
        </w:rPr>
        <w:t>-p /Pc</w:t>
      </w:r>
      <w:r>
        <w:rPr>
          <w:lang w:val="en-US" w:eastAsia="en-US" w:bidi="en-US"/>
          <w:w w:val="100"/>
          <w:spacing w:val="0"/>
          <w:color w:val="000000"/>
          <w:position w:val="0"/>
        </w:rPr>
        <w:t xml:space="preserve"> </w:t>
      </w:r>
      <w:r>
        <w:rPr>
          <w:lang w:val="ru-RU" w:eastAsia="ru-RU" w:bidi="ru-RU"/>
          <w:w w:val="100"/>
          <w:spacing w:val="0"/>
          <w:color w:val="000000"/>
          <w:position w:val="0"/>
        </w:rPr>
        <w:t>— безразмерная функция корреляции интенсивно</w:t>
        <w:t>сти.</w:t>
      </w:r>
    </w:p>
    <w:p>
      <w:pPr>
        <w:pStyle w:val="Style74"/>
        <w:tabs>
          <w:tab w:leader="none" w:pos="1394" w:val="left"/>
          <w:tab w:leader="hyphen" w:pos="1754" w:val="left"/>
        </w:tabs>
        <w:widowControl w:val="0"/>
        <w:keepNext w:val="0"/>
        <w:keepLines w:val="0"/>
        <w:shd w:val="clear" w:color="auto" w:fill="auto"/>
        <w:bidi w:val="0"/>
        <w:jc w:val="both"/>
        <w:spacing w:before="0" w:after="108" w:line="190" w:lineRule="exact"/>
        <w:ind w:left="240" w:right="0" w:firstLine="300"/>
      </w:pPr>
      <w:r>
        <w:rPr>
          <w:rStyle w:val="CharStyle464"/>
        </w:rPr>
        <w:t>р</w:t>
      </w:r>
      <w:r>
        <w:rPr>
          <w:rStyle w:val="CharStyle464"/>
          <w:vertAlign w:val="subscript"/>
        </w:rPr>
        <w:t>с</w:t>
      </w:r>
      <w:r>
        <w:rPr>
          <w:rStyle w:val="CharStyle464"/>
        </w:rPr>
        <w:t xml:space="preserve"> =</w:t>
      </w:r>
      <w:r>
        <w:rPr>
          <w:lang w:val="ru-RU" w:eastAsia="ru-RU" w:bidi="ru-RU"/>
          <w:w w:val="100"/>
          <w:spacing w:val="0"/>
          <w:color w:val="000000"/>
          <w:position w:val="0"/>
        </w:rPr>
        <w:tab/>
        <w:tab/>
        <w:t>радиус корреляции интенсивности спекл-картины.</w:t>
      </w:r>
    </w:p>
    <w:p>
      <w:pPr>
        <w:pStyle w:val="Style74"/>
        <w:widowControl w:val="0"/>
        <w:keepNext w:val="0"/>
        <w:keepLines w:val="0"/>
        <w:shd w:val="clear" w:color="auto" w:fill="auto"/>
        <w:bidi w:val="0"/>
        <w:jc w:val="both"/>
        <w:spacing w:before="0" w:after="125" w:line="190" w:lineRule="exact"/>
        <w:ind w:left="240" w:right="0" w:firstLine="300"/>
      </w:pPr>
      <w:r>
        <w:rPr>
          <w:rStyle w:val="CharStyle464"/>
          <w:lang w:val="en-US" w:eastAsia="en-US" w:bidi="en-US"/>
        </w:rPr>
        <w:t xml:space="preserve">dN </w:t>
      </w:r>
      <w:r>
        <w:rPr>
          <w:rStyle w:val="CharStyle464"/>
        </w:rPr>
        <w:t xml:space="preserve">= </w:t>
      </w:r>
      <w:r>
        <w:rPr>
          <w:rStyle w:val="CharStyle464"/>
          <w:lang w:val="en-US" w:eastAsia="en-US" w:bidi="en-US"/>
        </w:rPr>
        <w:t>j^e^</w:t>
      </w:r>
      <w:r>
        <w:rPr>
          <w:rStyle w:val="CharStyle464"/>
          <w:lang w:val="en-US" w:eastAsia="en-US" w:bidi="en-US"/>
          <w:vertAlign w:val="superscript"/>
        </w:rPr>
        <w:t>I</w:t>
      </w:r>
      <w:r>
        <w:rPr>
          <w:rStyle w:val="CharStyle464"/>
          <w:lang w:val="en-US" w:eastAsia="en-US" w:bidi="en-US"/>
        </w:rPr>
        <w:t>/</w:t>
      </w:r>
      <w:r>
        <w:rPr>
          <w:rStyle w:val="CharStyle464"/>
          <w:lang w:val="en-US" w:eastAsia="en-US" w:bidi="en-US"/>
          <w:vertAlign w:val="superscript"/>
        </w:rPr>
        <w:t>I</w:t>
      </w:r>
      <w:r>
        <w:rPr>
          <w:rStyle w:val="CharStyle464"/>
          <w:lang w:val="en-US" w:eastAsia="en-US" w:bidi="en-US"/>
        </w:rPr>
        <w:t>°dI</w:t>
      </w:r>
      <w:r>
        <w:rPr>
          <w:lang w:val="en-US" w:eastAsia="en-US" w:bidi="en-US"/>
          <w:w w:val="100"/>
          <w:spacing w:val="0"/>
          <w:color w:val="000000"/>
          <w:position w:val="0"/>
        </w:rPr>
        <w:t xml:space="preserve"> </w:t>
      </w:r>
      <w:r>
        <w:rPr>
          <w:lang w:val="ru-RU" w:eastAsia="ru-RU" w:bidi="ru-RU"/>
          <w:w w:val="100"/>
          <w:spacing w:val="0"/>
          <w:color w:val="000000"/>
          <w:position w:val="0"/>
        </w:rPr>
        <w:t>— гистограмма сигналов фотокамеры.</w:t>
      </w:r>
    </w:p>
    <w:p>
      <w:pPr>
        <w:pStyle w:val="Style74"/>
        <w:widowControl w:val="0"/>
        <w:keepNext w:val="0"/>
        <w:keepLines w:val="0"/>
        <w:shd w:val="clear" w:color="auto" w:fill="auto"/>
        <w:bidi w:val="0"/>
        <w:jc w:val="both"/>
        <w:spacing w:before="0" w:after="275" w:line="264" w:lineRule="exact"/>
        <w:ind w:left="240" w:right="0" w:firstLine="300"/>
      </w:pPr>
      <w:r>
        <w:rPr>
          <w:lang w:val="ru-RU" w:eastAsia="ru-RU" w:bidi="ru-RU"/>
          <w:w w:val="100"/>
          <w:spacing w:val="0"/>
          <w:color w:val="000000"/>
          <w:position w:val="0"/>
        </w:rPr>
        <w:t xml:space="preserve">/о = </w:t>
      </w:r>
      <w:r>
        <w:rPr>
          <w:rStyle w:val="CharStyle464"/>
        </w:rPr>
        <w:t xml:space="preserve">(I) = </w:t>
      </w:r>
      <w:r>
        <w:rPr>
          <w:rStyle w:val="CharStyle464"/>
          <w:lang w:val="en-US" w:eastAsia="en-US" w:bidi="en-US"/>
        </w:rPr>
        <w:t>\J</w:t>
      </w:r>
      <w:r>
        <w:rPr>
          <w:rStyle w:val="CharStyle464"/>
        </w:rPr>
        <w:t>(I</w:t>
      </w:r>
      <w:r>
        <w:rPr>
          <w:rStyle w:val="CharStyle464"/>
          <w:vertAlign w:val="superscript"/>
        </w:rPr>
        <w:t>2</w:t>
      </w:r>
      <w:r>
        <w:rPr>
          <w:rStyle w:val="CharStyle464"/>
        </w:rPr>
        <w:t>)</w:t>
      </w:r>
      <w:r>
        <w:rPr>
          <w:lang w:val="ru-RU" w:eastAsia="ru-RU" w:bidi="ru-RU"/>
          <w:w w:val="100"/>
          <w:spacing w:val="0"/>
          <w:color w:val="000000"/>
          <w:position w:val="0"/>
        </w:rPr>
        <w:t xml:space="preserve"> — </w:t>
      </w:r>
      <w:r>
        <w:rPr>
          <w:rStyle w:val="CharStyle464"/>
        </w:rPr>
        <w:t>(I</w:t>
      </w:r>
      <w:r>
        <w:rPr>
          <w:rStyle w:val="CharStyle482"/>
          <w:lang w:val="ru-RU" w:eastAsia="ru-RU" w:bidi="ru-RU"/>
        </w:rPr>
        <w:t>)</w:t>
      </w:r>
      <w:r>
        <w:rPr>
          <w:rStyle w:val="CharStyle482"/>
          <w:lang w:val="ru-RU" w:eastAsia="ru-RU" w:bidi="ru-RU"/>
          <w:vertAlign w:val="superscript"/>
        </w:rPr>
        <w:t>2</w:t>
      </w:r>
      <w:r>
        <w:rPr>
          <w:rStyle w:val="CharStyle464"/>
        </w:rPr>
        <w:t xml:space="preserve"> —</w:t>
      </w:r>
      <w:r>
        <w:rPr>
          <w:lang w:val="ru-RU" w:eastAsia="ru-RU" w:bidi="ru-RU"/>
          <w:w w:val="100"/>
          <w:spacing w:val="0"/>
          <w:color w:val="000000"/>
          <w:position w:val="0"/>
        </w:rPr>
        <w:t xml:space="preserve"> среднее значение и среднеквадратическое отклонение интенсивности (экспоненциальное распределение).</w:t>
      </w:r>
    </w:p>
    <w:p>
      <w:pPr>
        <w:pStyle w:val="Style249"/>
        <w:widowControl w:val="0"/>
        <w:keepNext/>
        <w:keepLines/>
        <w:shd w:val="clear" w:color="auto" w:fill="auto"/>
        <w:bidi w:val="0"/>
        <w:jc w:val="left"/>
        <w:spacing w:before="0" w:after="27" w:line="220" w:lineRule="exact"/>
        <w:ind w:left="2960" w:right="0" w:firstLine="0"/>
      </w:pPr>
      <w:bookmarkStart w:id="76" w:name="bookmark76"/>
      <w:r>
        <w:rPr>
          <w:lang w:val="ru-RU" w:eastAsia="ru-RU" w:bidi="ru-RU"/>
          <w:w w:val="100"/>
          <w:spacing w:val="0"/>
          <w:color w:val="000000"/>
          <w:position w:val="0"/>
        </w:rPr>
        <w:t>ЗАДАНИЕ</w:t>
      </w:r>
      <w:bookmarkEnd w:id="76"/>
    </w:p>
    <w:p>
      <w:pPr>
        <w:pStyle w:val="Style74"/>
        <w:widowControl w:val="0"/>
        <w:keepNext w:val="0"/>
        <w:keepLines w:val="0"/>
        <w:shd w:val="clear" w:color="auto" w:fill="auto"/>
        <w:bidi w:val="0"/>
        <w:jc w:val="both"/>
        <w:spacing w:before="0" w:after="276" w:line="235" w:lineRule="exact"/>
        <w:ind w:left="240" w:right="0" w:firstLine="300"/>
      </w:pPr>
      <w:r>
        <w:rPr>
          <w:lang w:val="ru-RU" w:eastAsia="ru-RU" w:bidi="ru-RU"/>
          <w:w w:val="100"/>
          <w:spacing w:val="0"/>
          <w:color w:val="000000"/>
          <w:position w:val="0"/>
        </w:rPr>
        <w:t>В работе предлагается провести качественные наблюдения спекл- картин, получить набор их фотографий, обработать фотографии с по</w:t>
        <w:t>мощью компьютера и количественно оценить статистические характе</w:t>
        <w:t>ристики спеклов.</w:t>
      </w:r>
    </w:p>
    <w:p>
      <w:pPr>
        <w:pStyle w:val="Style74"/>
        <w:numPr>
          <w:ilvl w:val="0"/>
          <w:numId w:val="133"/>
        </w:numPr>
        <w:tabs>
          <w:tab w:leader="none" w:pos="2512" w:val="left"/>
        </w:tabs>
        <w:widowControl w:val="0"/>
        <w:keepNext w:val="0"/>
        <w:keepLines w:val="0"/>
        <w:shd w:val="clear" w:color="auto" w:fill="auto"/>
        <w:bidi w:val="0"/>
        <w:jc w:val="both"/>
        <w:spacing w:before="0" w:after="28" w:line="190" w:lineRule="exact"/>
        <w:ind w:left="2240" w:right="0" w:firstLine="0"/>
      </w:pPr>
      <w:r>
        <w:rPr>
          <w:lang w:val="ru-RU" w:eastAsia="ru-RU" w:bidi="ru-RU"/>
          <w:w w:val="100"/>
          <w:spacing w:val="0"/>
          <w:color w:val="000000"/>
          <w:position w:val="0"/>
        </w:rPr>
        <w:t>Качественные наблюдения</w:t>
      </w:r>
    </w:p>
    <w:p>
      <w:pPr>
        <w:pStyle w:val="Style74"/>
        <w:numPr>
          <w:ilvl w:val="0"/>
          <w:numId w:val="135"/>
        </w:numPr>
        <w:tabs>
          <w:tab w:leader="none" w:pos="325"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Включите лазер. Поместите в луч лазера матовое стекло, за стеклом установите экран. Перемещая экран вдоль оптической скамьи от рассе</w:t>
        <w:t>ивателя, проследите за движением спеклов. Убедитесь в применимости</w:t>
        <w:br w:type="page"/>
        <w:t>приближения Фраунгофера. Получите изображение индикатрисы рас</w:t>
        <w:t>сеяния, см. рис. 5, измерьте необходимые расстояния и оцените пара</w:t>
        <w:t xml:space="preserve">метр шероховатости матового стекла. Получите изображение крупных спеклов, см. рис. </w:t>
      </w:r>
      <w:r>
        <w:rPr>
          <w:rStyle w:val="CharStyle251"/>
        </w:rPr>
        <w:t>6</w:t>
      </w:r>
      <w:r>
        <w:rPr>
          <w:lang w:val="ru-RU" w:eastAsia="ru-RU" w:bidi="ru-RU"/>
          <w:w w:val="100"/>
          <w:spacing w:val="0"/>
          <w:color w:val="000000"/>
          <w:position w:val="0"/>
        </w:rPr>
        <w:t>, оцените диаметр лазерного пучка.</w:t>
      </w:r>
    </w:p>
    <w:p>
      <w:pPr>
        <w:pStyle w:val="Style74"/>
        <w:numPr>
          <w:ilvl w:val="0"/>
          <w:numId w:val="135"/>
        </w:numPr>
        <w:tabs>
          <w:tab w:leader="none" w:pos="270"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На расстоянии 50 см от лазера установите линзу с фокусным рассто</w:t>
        <w:t xml:space="preserve">янием </w:t>
      </w:r>
      <w:r>
        <w:rPr>
          <w:lang w:val="en-US" w:eastAsia="en-US" w:bidi="en-US"/>
          <w:w w:val="100"/>
          <w:spacing w:val="0"/>
          <w:color w:val="000000"/>
          <w:position w:val="0"/>
        </w:rPr>
        <w:t xml:space="preserve">f </w:t>
      </w:r>
      <w:r>
        <w:rPr>
          <w:lang w:val="ru-RU" w:eastAsia="ru-RU" w:bidi="ru-RU"/>
          <w:w w:val="100"/>
          <w:spacing w:val="0"/>
          <w:color w:val="000000"/>
          <w:position w:val="0"/>
        </w:rPr>
        <w:t>~ 55 мм. Контролируя положение лазерного пучка на уда</w:t>
        <w:t>ленном экране, проведите центровку линзы. В некоторых прикладных задачах исследуются спекл-картины, возникающие при отражении све</w:t>
        <w:t>та от шероховатой поверхности. Проведите наблюдение спекл-картины, возникающие при отражении расширенного пучка лазера от бумажно</w:t>
        <w:t>го экрана. При перемещении глаза наблюдателя освещенный участок экрана начинает мерцать.</w:t>
      </w:r>
    </w:p>
    <w:p>
      <w:pPr>
        <w:pStyle w:val="Style74"/>
        <w:numPr>
          <w:ilvl w:val="0"/>
          <w:numId w:val="135"/>
        </w:numPr>
        <w:tabs>
          <w:tab w:leader="none" w:pos="270" w:val="left"/>
        </w:tabs>
        <w:widowControl w:val="0"/>
        <w:keepNext w:val="0"/>
        <w:keepLines w:val="0"/>
        <w:shd w:val="clear" w:color="auto" w:fill="auto"/>
        <w:bidi w:val="0"/>
        <w:jc w:val="both"/>
        <w:spacing w:before="0" w:after="216" w:line="235" w:lineRule="exact"/>
        <w:ind w:left="260" w:right="0" w:hanging="260"/>
      </w:pPr>
      <w:r>
        <w:rPr>
          <w:lang w:val="ru-RU" w:eastAsia="ru-RU" w:bidi="ru-RU"/>
          <w:w w:val="100"/>
          <w:spacing w:val="0"/>
          <w:color w:val="000000"/>
          <w:position w:val="0"/>
        </w:rPr>
        <w:t xml:space="preserve">Установите матовое стекло между линзой и её фокальной плоскостью </w:t>
      </w:r>
      <w:r>
        <w:rPr>
          <w:lang w:val="en-US" w:eastAsia="en-US" w:bidi="en-US"/>
          <w:w w:val="100"/>
          <w:spacing w:val="0"/>
          <w:color w:val="000000"/>
          <w:position w:val="0"/>
        </w:rPr>
        <w:t xml:space="preserve">(f </w:t>
      </w:r>
      <w:r>
        <w:rPr>
          <w:lang w:val="ru-RU" w:eastAsia="ru-RU" w:bidi="ru-RU"/>
          <w:w w:val="100"/>
          <w:spacing w:val="0"/>
          <w:color w:val="000000"/>
          <w:position w:val="0"/>
        </w:rPr>
        <w:t>= 55 мм). Перемещая стекло при помощи установочного винта, от</w:t>
        <w:t>метьте связь направления движения стекла и спеклов. Проделайте та</w:t>
        <w:t>кой же опыт, поместив стекло за фокальной плоскостью. Объясните различие направлений смещения стекла и спеклов. Аккуратно переме</w:t>
        <w:t>щая стекло к фокальной плоскости линзы, получите изображение «ки</w:t>
        <w:t>пящих» спеклов. По размеру одиночного спекла оцените поперечный диаметр лазерного пучка вблизи фокальной плоскости линзы.</w:t>
      </w:r>
    </w:p>
    <w:p>
      <w:pPr>
        <w:pStyle w:val="Style74"/>
        <w:numPr>
          <w:ilvl w:val="0"/>
          <w:numId w:val="133"/>
        </w:numPr>
        <w:tabs>
          <w:tab w:leader="none" w:pos="2730" w:val="left"/>
        </w:tabs>
        <w:widowControl w:val="0"/>
        <w:keepNext w:val="0"/>
        <w:keepLines w:val="0"/>
        <w:shd w:val="clear" w:color="auto" w:fill="auto"/>
        <w:bidi w:val="0"/>
        <w:jc w:val="both"/>
        <w:spacing w:before="0" w:after="88" w:line="190" w:lineRule="exact"/>
        <w:ind w:left="2460" w:right="0" w:firstLine="0"/>
      </w:pPr>
      <w:r>
        <w:rPr>
          <w:lang w:val="ru-RU" w:eastAsia="ru-RU" w:bidi="ru-RU"/>
          <w:w w:val="100"/>
          <w:spacing w:val="0"/>
          <w:color w:val="000000"/>
          <w:position w:val="0"/>
        </w:rPr>
        <w:t>Фотографии спеклов</w:t>
      </w:r>
    </w:p>
    <w:p>
      <w:pPr>
        <w:pStyle w:val="Style74"/>
        <w:numPr>
          <w:ilvl w:val="0"/>
          <w:numId w:val="135"/>
        </w:numPr>
        <w:tabs>
          <w:tab w:leader="none" w:pos="274"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Установите между линзой и лазером поляроид. Матовое стекло устано</w:t>
        <w:t>вите на расстоянии 75 мм от линзы рассеивающей поверхностью от ла</w:t>
        <w:t xml:space="preserve">зера, камеру — на расстояние </w:t>
      </w:r>
      <w:r>
        <w:rPr>
          <w:rStyle w:val="CharStyle251"/>
        </w:rPr>
        <w:t>20</w:t>
      </w:r>
      <w:r>
        <w:rPr>
          <w:lang w:val="ru-RU" w:eastAsia="ru-RU" w:bidi="ru-RU"/>
          <w:w w:val="100"/>
          <w:spacing w:val="0"/>
          <w:color w:val="000000"/>
          <w:position w:val="0"/>
        </w:rPr>
        <w:t xml:space="preserve"> мм от матовой поверхности рассеивате</w:t>
        <w:t>ля (последовательность операций указана в инструкции «Регистрация и обработка изображений»). Необходимо максимально ослабить поля</w:t>
        <w:t>роидом прошедший пучок.</w:t>
      </w:r>
    </w:p>
    <w:p>
      <w:pPr>
        <w:pStyle w:val="Style74"/>
        <w:numPr>
          <w:ilvl w:val="0"/>
          <w:numId w:val="135"/>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Используя инструкцию, получите изображение индикатрисы рассеяния (мелких спеклов). Яркость изображения подбирается выдержкой и по</w:t>
        <w:t>ляроидом.</w:t>
      </w:r>
    </w:p>
    <w:p>
      <w:pPr>
        <w:pStyle w:val="Style74"/>
        <w:widowControl w:val="0"/>
        <w:keepNext w:val="0"/>
        <w:keepLines w:val="0"/>
        <w:shd w:val="clear" w:color="auto" w:fill="auto"/>
        <w:bidi w:val="0"/>
        <w:jc w:val="both"/>
        <w:spacing w:before="0" w:after="0"/>
        <w:ind w:left="260" w:right="0" w:firstLine="280"/>
      </w:pPr>
      <w:r>
        <w:rPr>
          <w:lang w:val="ru-RU" w:eastAsia="ru-RU" w:bidi="ru-RU"/>
          <w:w w:val="100"/>
          <w:spacing w:val="0"/>
          <w:color w:val="000000"/>
          <w:position w:val="0"/>
        </w:rPr>
        <w:t>Используя инструкцию, перейдите в режим фотографирования, сде</w:t>
        <w:t xml:space="preserve">лайте фотографию и получите гистограмму оцифрованного сигнала. Форма гистограммы (см. рис. </w:t>
      </w:r>
      <w:r>
        <w:rPr>
          <w:rStyle w:val="CharStyle251"/>
        </w:rPr>
        <w:t>8</w:t>
      </w:r>
      <w:r>
        <w:rPr>
          <w:lang w:val="ru-RU" w:eastAsia="ru-RU" w:bidi="ru-RU"/>
          <w:w w:val="100"/>
          <w:spacing w:val="0"/>
          <w:color w:val="000000"/>
          <w:position w:val="0"/>
        </w:rPr>
        <w:t>) характеризует правильность выбора параметров работы камеры. В режиме насыщения должны работать ~ 10</w:t>
      </w:r>
      <w:r>
        <w:rPr>
          <w:rStyle w:val="CharStyle251"/>
          <w:vertAlign w:val="superscript"/>
        </w:rPr>
        <w:t>2</w:t>
      </w:r>
      <w:r>
        <w:rPr>
          <w:lang w:val="ru-RU" w:eastAsia="ru-RU" w:bidi="ru-RU"/>
          <w:w w:val="100"/>
          <w:spacing w:val="0"/>
          <w:color w:val="000000"/>
          <w:position w:val="0"/>
        </w:rPr>
        <w:t xml:space="preserve"> пикселей, что регулируется выдержкой и поляроидом. Сделайте и проанализируйте несколько пробных фотографий.</w:t>
      </w:r>
    </w:p>
    <w:p>
      <w:pPr>
        <w:pStyle w:val="Style74"/>
        <w:numPr>
          <w:ilvl w:val="0"/>
          <w:numId w:val="135"/>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Сфотографируйте и запомните картину мелких спеклов. В названии файлов рекомендуется вводить расстояние от линзы до матового стекла и от стекла до матрицы, например, 75_20.</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Получите 3 фотографии крупных спеклов, перемещая камеру от стекла шагом 20 мм (файлы 75_40, 75_60, 75_80). Форма гистограм</w:t>
        <w:t>мы сигналов для крупных спектров не обязательно должна соответ</w:t>
        <w:t xml:space="preserve">ствовать приведенной на рис. </w:t>
      </w:r>
      <w:r>
        <w:rPr>
          <w:rStyle w:val="CharStyle251"/>
        </w:rPr>
        <w:t>8</w:t>
      </w:r>
      <w:r>
        <w:rPr>
          <w:lang w:val="ru-RU" w:eastAsia="ru-RU" w:bidi="ru-RU"/>
          <w:w w:val="100"/>
          <w:spacing w:val="0"/>
          <w:color w:val="000000"/>
          <w:position w:val="0"/>
        </w:rPr>
        <w:t xml:space="preserve"> (мал объем выборки), контролируйте только количество пикселей в режиме насыщения.</w:t>
      </w:r>
    </w:p>
    <w:p>
      <w:pPr>
        <w:pStyle w:val="Style74"/>
        <w:numPr>
          <w:ilvl w:val="0"/>
          <w:numId w:val="135"/>
        </w:numPr>
        <w:tabs>
          <w:tab w:leader="none" w:pos="274" w:val="left"/>
        </w:tabs>
        <w:widowControl w:val="0"/>
        <w:keepNext w:val="0"/>
        <w:keepLines w:val="0"/>
        <w:shd w:val="clear" w:color="auto" w:fill="auto"/>
        <w:bidi w:val="0"/>
        <w:jc w:val="both"/>
        <w:spacing w:before="0" w:after="160"/>
        <w:ind w:left="240" w:right="0" w:hanging="240"/>
      </w:pPr>
      <w:r>
        <w:rPr>
          <w:lang w:val="ru-RU" w:eastAsia="ru-RU" w:bidi="ru-RU"/>
          <w:w w:val="100"/>
          <w:spacing w:val="0"/>
          <w:color w:val="000000"/>
          <w:position w:val="0"/>
        </w:rPr>
        <w:t>Получите фотографию индикатрисы и 3 фотографии крупных спеклов для расстояния между линзой и матовым стеклом 85 мм.</w:t>
      </w:r>
    </w:p>
    <w:p>
      <w:pPr>
        <w:pStyle w:val="Style74"/>
        <w:numPr>
          <w:ilvl w:val="0"/>
          <w:numId w:val="133"/>
        </w:numPr>
        <w:tabs>
          <w:tab w:leader="none" w:pos="2652" w:val="left"/>
        </w:tabs>
        <w:widowControl w:val="0"/>
        <w:keepNext w:val="0"/>
        <w:keepLines w:val="0"/>
        <w:shd w:val="clear" w:color="auto" w:fill="auto"/>
        <w:bidi w:val="0"/>
        <w:jc w:val="both"/>
        <w:spacing w:before="0" w:after="25" w:line="190" w:lineRule="exact"/>
        <w:ind w:left="2320" w:right="0" w:firstLine="0"/>
      </w:pPr>
      <w:r>
        <w:rPr>
          <w:lang w:val="ru-RU" w:eastAsia="ru-RU" w:bidi="ru-RU"/>
          <w:w w:val="100"/>
          <w:spacing w:val="0"/>
          <w:color w:val="000000"/>
          <w:position w:val="0"/>
        </w:rPr>
        <w:t>Обработка фотографий</w:t>
      </w:r>
    </w:p>
    <w:p>
      <w:pPr>
        <w:pStyle w:val="Style74"/>
        <w:widowControl w:val="0"/>
        <w:keepNext w:val="0"/>
        <w:keepLines w:val="0"/>
        <w:shd w:val="clear" w:color="auto" w:fill="auto"/>
        <w:bidi w:val="0"/>
        <w:jc w:val="both"/>
        <w:spacing w:before="0" w:after="0" w:line="245" w:lineRule="exact"/>
        <w:ind w:left="240" w:right="0" w:firstLine="300"/>
      </w:pPr>
      <w:r>
        <w:rPr>
          <w:lang w:val="ru-RU" w:eastAsia="ru-RU" w:bidi="ru-RU"/>
          <w:w w:val="100"/>
          <w:spacing w:val="0"/>
          <w:color w:val="000000"/>
          <w:position w:val="0"/>
        </w:rPr>
        <w:t>В работе используются две программы «Индикатриса» и «Корреля</w:t>
        <w:t xml:space="preserve">ция», написанные в среде </w:t>
      </w:r>
      <w:r>
        <w:rPr>
          <w:lang w:val="en-US" w:eastAsia="en-US" w:bidi="en-US"/>
          <w:w w:val="100"/>
          <w:spacing w:val="0"/>
          <w:color w:val="000000"/>
          <w:position w:val="0"/>
        </w:rPr>
        <w:t>Mathcad.</w:t>
      </w:r>
    </w:p>
    <w:p>
      <w:pPr>
        <w:pStyle w:val="Style74"/>
        <w:numPr>
          <w:ilvl w:val="0"/>
          <w:numId w:val="135"/>
        </w:numPr>
        <w:tabs>
          <w:tab w:leader="none" w:pos="274"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Откройте программу «Индикатриса» и обработайте с её помощью полу</w:t>
        <w:t xml:space="preserve">ченные Вами фотографии мелких спеклов для двух расстояний линза— матовое стекло. Введите имя фотографии и расстояние линза-стекло </w:t>
      </w:r>
      <w:r>
        <w:rPr>
          <w:lang w:val="en-US" w:eastAsia="en-US" w:bidi="en-US"/>
          <w:w w:val="100"/>
          <w:spacing w:val="0"/>
          <w:color w:val="000000"/>
          <w:position w:val="0"/>
        </w:rPr>
        <w:t xml:space="preserve">Li </w:t>
      </w:r>
      <w:r>
        <w:rPr>
          <w:lang w:val="ru-RU" w:eastAsia="ru-RU" w:bidi="ru-RU"/>
          <w:w w:val="100"/>
          <w:spacing w:val="0"/>
          <w:color w:val="000000"/>
          <w:position w:val="0"/>
        </w:rPr>
        <w:t>. Зарисуйте в рабочей тетради гистограмму в логарифмическом мас</w:t>
        <w:t>штабе, запишите среднее значение и среднеквадратическое отклонение, число пикселей с сигналом 255.</w:t>
      </w:r>
    </w:p>
    <w:p>
      <w:pPr>
        <w:pStyle w:val="Style74"/>
        <w:tabs>
          <w:tab w:leader="none" w:pos="3730" w:val="left"/>
        </w:tabs>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Программа вычисляет среднеквадратические ошибки отклонения сигнала набора гауссовских поверхностей с различными радиусами ин</w:t>
        <w:t>дикатрисы рассеяния. Обратите внимание на обязательное наличие ми</w:t>
        <w:t>нимума ошибки для некоторого радиуса индикатрисы. Запишите вы</w:t>
        <w:t>бранное значение радиуса в пикселях, миллиметрах, найденный пара</w:t>
        <w:t xml:space="preserve">метр шероховатости матового стекла. Для радиуса корреляции высоты шероховатой поверхности </w:t>
      </w:r>
      <w:r>
        <w:rPr>
          <w:lang w:val="en-US" w:eastAsia="en-US" w:bidi="en-US"/>
          <w:w w:val="100"/>
          <w:spacing w:val="0"/>
          <w:color w:val="000000"/>
          <w:position w:val="0"/>
        </w:rPr>
        <w:t xml:space="preserve">ph </w:t>
      </w:r>
      <w:r>
        <w:rPr>
          <w:lang w:val="ru-RU" w:eastAsia="ru-RU" w:bidi="ru-RU"/>
          <w:w w:val="100"/>
          <w:spacing w:val="0"/>
          <w:color w:val="000000"/>
          <w:position w:val="0"/>
        </w:rPr>
        <w:t xml:space="preserve">~ </w:t>
      </w:r>
      <w:r>
        <w:rPr>
          <w:rStyle w:val="CharStyle251"/>
        </w:rPr>
        <w:t>10</w:t>
      </w:r>
      <w:r>
        <w:rPr>
          <w:lang w:val="ru-RU" w:eastAsia="ru-RU" w:bidi="ru-RU"/>
          <w:w w:val="100"/>
          <w:spacing w:val="0"/>
          <w:color w:val="000000"/>
          <w:position w:val="0"/>
        </w:rPr>
        <w:t xml:space="preserve"> мкм оцените дисперсию самих ше</w:t>
        <w:t xml:space="preserve">роховатостей </w:t>
      </w:r>
      <w:r>
        <w:rPr>
          <w:rStyle w:val="CharStyle464"/>
          <w:lang w:val="en-US" w:eastAsia="en-US" w:bidi="en-US"/>
        </w:rPr>
        <w:t>a</w:t>
      </w:r>
      <w:r>
        <w:rPr>
          <w:rStyle w:val="CharStyle464"/>
          <w:lang w:val="en-US" w:eastAsia="en-US" w:bidi="en-US"/>
          <w:vertAlign w:val="subscript"/>
        </w:rPr>
        <w:t>h</w:t>
      </w:r>
      <w:r>
        <w:rPr>
          <w:lang w:val="en-US" w:eastAsia="en-US" w:bidi="en-US"/>
          <w:w w:val="100"/>
          <w:spacing w:val="0"/>
          <w:color w:val="000000"/>
          <w:position w:val="0"/>
        </w:rPr>
        <w:t xml:space="preserve"> </w:t>
      </w:r>
      <w:r>
        <w:rPr>
          <w:lang w:val="ru-RU" w:eastAsia="ru-RU" w:bidi="ru-RU"/>
          <w:w w:val="100"/>
          <w:spacing w:val="0"/>
          <w:color w:val="000000"/>
          <w:position w:val="0"/>
        </w:rPr>
        <w:t>и дисперсию фазы</w:t>
        <w:tab/>
        <w:t>. Закройте программу «Индика</w:t>
      </w:r>
    </w:p>
    <w:p>
      <w:pPr>
        <w:pStyle w:val="Style74"/>
        <w:widowControl w:val="0"/>
        <w:keepNext w:val="0"/>
        <w:keepLines w:val="0"/>
        <w:shd w:val="clear" w:color="auto" w:fill="auto"/>
        <w:bidi w:val="0"/>
        <w:jc w:val="left"/>
        <w:spacing w:before="0" w:after="0" w:line="235" w:lineRule="exact"/>
        <w:ind w:left="240" w:right="0" w:firstLine="0"/>
      </w:pPr>
      <w:r>
        <w:rPr>
          <w:lang w:val="ru-RU" w:eastAsia="ru-RU" w:bidi="ru-RU"/>
          <w:w w:val="100"/>
          <w:spacing w:val="0"/>
          <w:color w:val="000000"/>
          <w:position w:val="0"/>
        </w:rPr>
        <w:t>триса».</w:t>
      </w:r>
    </w:p>
    <w:p>
      <w:pPr>
        <w:pStyle w:val="Style74"/>
        <w:numPr>
          <w:ilvl w:val="0"/>
          <w:numId w:val="135"/>
        </w:numPr>
        <w:tabs>
          <w:tab w:leader="none" w:pos="274"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 xml:space="preserve">Откройте программу «Корреляция». При помощи этой программы обработайте 4 фотографии для расстояний матовое стекло—линза </w:t>
      </w:r>
      <w:r>
        <w:rPr>
          <w:lang w:val="en-US" w:eastAsia="en-US" w:bidi="en-US"/>
          <w:w w:val="100"/>
          <w:spacing w:val="0"/>
          <w:color w:val="000000"/>
          <w:position w:val="0"/>
        </w:rPr>
        <w:t xml:space="preserve">Li </w:t>
      </w:r>
      <w:r>
        <w:rPr>
          <w:lang w:val="ru-RU" w:eastAsia="ru-RU" w:bidi="ru-RU"/>
          <w:w w:val="100"/>
          <w:spacing w:val="0"/>
          <w:color w:val="000000"/>
          <w:position w:val="0"/>
        </w:rPr>
        <w:t xml:space="preserve">= 75 мм, затем </w:t>
      </w:r>
      <w:r>
        <w:rPr>
          <w:rStyle w:val="CharStyle464"/>
          <w:lang w:val="en-US" w:eastAsia="en-US" w:bidi="en-US"/>
        </w:rPr>
        <w:t xml:space="preserve">L\ </w:t>
      </w:r>
      <w:r>
        <w:rPr>
          <w:rStyle w:val="CharStyle464"/>
        </w:rPr>
        <w:t>=</w:t>
      </w:r>
      <w:r>
        <w:rPr>
          <w:lang w:val="ru-RU" w:eastAsia="ru-RU" w:bidi="ru-RU"/>
          <w:w w:val="100"/>
          <w:spacing w:val="0"/>
          <w:color w:val="000000"/>
          <w:position w:val="0"/>
        </w:rPr>
        <w:t xml:space="preserve"> 85 мм, всего </w:t>
      </w:r>
      <w:r>
        <w:rPr>
          <w:rStyle w:val="CharStyle251"/>
        </w:rPr>
        <w:t>8</w:t>
      </w:r>
      <w:r>
        <w:rPr>
          <w:lang w:val="ru-RU" w:eastAsia="ru-RU" w:bidi="ru-RU"/>
          <w:w w:val="100"/>
          <w:spacing w:val="0"/>
          <w:color w:val="000000"/>
          <w:position w:val="0"/>
        </w:rPr>
        <w:t xml:space="preserve"> фотографий. Введите имя фай</w:t>
        <w:t>ла. Программа позволяет развернуть сигнал матрицы по выбранному столбцу (пиксель с номером (</w:t>
      </w:r>
      <w:r>
        <w:rPr>
          <w:rStyle w:val="CharStyle251"/>
        </w:rPr>
        <w:t>0</w:t>
      </w:r>
      <w:r>
        <w:rPr>
          <w:lang w:val="ru-RU" w:eastAsia="ru-RU" w:bidi="ru-RU"/>
          <w:w w:val="100"/>
          <w:spacing w:val="0"/>
          <w:color w:val="000000"/>
          <w:position w:val="0"/>
        </w:rPr>
        <w:t>,</w:t>
      </w:r>
      <w:r>
        <w:rPr>
          <w:rStyle w:val="CharStyle251"/>
        </w:rPr>
        <w:t>0</w:t>
      </w:r>
      <w:r>
        <w:rPr>
          <w:lang w:val="ru-RU" w:eastAsia="ru-RU" w:bidi="ru-RU"/>
          <w:w w:val="100"/>
          <w:spacing w:val="0"/>
          <w:color w:val="000000"/>
          <w:position w:val="0"/>
        </w:rPr>
        <w:t>) находится в левом верхнем углу изображения). Рекомендуется посмотреть форму случайного сигнала.</w:t>
      </w:r>
    </w:p>
    <w:p>
      <w:pPr>
        <w:pStyle w:val="Style74"/>
        <w:widowControl w:val="0"/>
        <w:keepNext w:val="0"/>
        <w:keepLines w:val="0"/>
        <w:shd w:val="clear" w:color="auto" w:fill="auto"/>
        <w:bidi w:val="0"/>
        <w:jc w:val="both"/>
        <w:spacing w:before="0" w:after="124" w:line="235" w:lineRule="exact"/>
        <w:ind w:left="240" w:right="0" w:firstLine="300"/>
      </w:pPr>
      <w:r>
        <w:rPr>
          <w:lang w:val="ru-RU" w:eastAsia="ru-RU" w:bidi="ru-RU"/>
          <w:w w:val="100"/>
          <w:spacing w:val="0"/>
          <w:color w:val="000000"/>
          <w:position w:val="0"/>
        </w:rPr>
        <w:t>Программа вычисляет функцию корреляции интенсивности спекл- картины и находит наилучший радиус корреляции, аппроксимируя эту функцию гауссовской поверхностью (по минимуму ошибки аппрокси</w:t>
        <w:t>мации). Обратите внимание, что используемая функция корреляции нормирована на единицу при нулевом смещении изображений. В про</w:t>
        <w:t xml:space="preserve">грамме приведены сводные таблицы результатов измерений и расчётов. Величина расстояния линза—стекло </w:t>
      </w:r>
      <w:r>
        <w:rPr>
          <w:lang w:val="en-US" w:eastAsia="en-US" w:bidi="en-US"/>
          <w:w w:val="100"/>
          <w:spacing w:val="0"/>
          <w:color w:val="000000"/>
          <w:position w:val="0"/>
        </w:rPr>
        <w:t xml:space="preserve">L i </w:t>
      </w:r>
      <w:r>
        <w:rPr>
          <w:lang w:val="ru-RU" w:eastAsia="ru-RU" w:bidi="ru-RU"/>
          <w:w w:val="100"/>
          <w:spacing w:val="0"/>
          <w:color w:val="000000"/>
          <w:position w:val="0"/>
        </w:rPr>
        <w:t xml:space="preserve">или стекло—камера </w:t>
      </w:r>
      <w:r>
        <w:rPr>
          <w:lang w:val="en-US" w:eastAsia="en-US" w:bidi="en-US"/>
          <w:w w:val="100"/>
          <w:spacing w:val="0"/>
          <w:color w:val="000000"/>
          <w:position w:val="0"/>
        </w:rPr>
        <w:t>L</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измеря</w:t>
        <w:t>ются в мм, радиус корреляции в пикселях. После обработки каждой фотографии внесите результаты в таблицу и в рабочую тетрадь. Про</w:t>
        <w:t>верьте линейность зависимости радиуса корреляции от расстояния ма</w:t>
        <w:t>товое стекло—камера. В программе введена ошибка расчётов радиуса корреляции 0,5 пикселя. Занесите графики в рабочую тетрадь, запи</w:t>
        <w:t>шите полученные значения радиусов лазерного пучка по уровню ин</w:t>
        <w:t xml:space="preserve">тенсивности </w:t>
      </w:r>
      <w:r>
        <w:rPr>
          <w:lang w:val="en-US" w:eastAsia="en-US" w:bidi="en-US"/>
          <w:w w:val="100"/>
          <w:spacing w:val="0"/>
          <w:color w:val="000000"/>
          <w:position w:val="0"/>
        </w:rPr>
        <w:t xml:space="preserve">1/e. </w:t>
      </w:r>
      <w:r>
        <w:rPr>
          <w:lang w:val="ru-RU" w:eastAsia="ru-RU" w:bidi="ru-RU"/>
          <w:w w:val="100"/>
          <w:spacing w:val="0"/>
          <w:color w:val="000000"/>
          <w:position w:val="0"/>
        </w:rPr>
        <w:t>Закройте программу «Корреляция».</w:t>
      </w:r>
    </w:p>
    <w:p>
      <w:pPr>
        <w:pStyle w:val="Style68"/>
        <w:widowControl w:val="0"/>
        <w:keepNext w:val="0"/>
        <w:keepLines w:val="0"/>
        <w:shd w:val="clear" w:color="auto" w:fill="auto"/>
        <w:bidi w:val="0"/>
        <w:spacing w:before="0" w:after="0" w:line="230" w:lineRule="exact"/>
        <w:ind w:left="0" w:right="180" w:firstLine="0"/>
      </w:pPr>
      <w:r>
        <w:rPr>
          <w:lang w:val="ru-RU" w:eastAsia="ru-RU" w:bidi="ru-RU"/>
          <w:w w:val="100"/>
          <w:spacing w:val="0"/>
          <w:color w:val="000000"/>
          <w:position w:val="0"/>
        </w:rPr>
        <w:t>Контрольные вопросы</w:t>
      </w:r>
    </w:p>
    <w:p>
      <w:pPr>
        <w:pStyle w:val="Style74"/>
        <w:numPr>
          <w:ilvl w:val="0"/>
          <w:numId w:val="137"/>
        </w:numPr>
        <w:tabs>
          <w:tab w:leader="none" w:pos="255" w:val="left"/>
        </w:tabs>
        <w:widowControl w:val="0"/>
        <w:keepNext w:val="0"/>
        <w:keepLines w:val="0"/>
        <w:shd w:val="clear" w:color="auto" w:fill="auto"/>
        <w:bidi w:val="0"/>
        <w:jc w:val="both"/>
        <w:spacing w:before="0" w:after="0" w:line="230" w:lineRule="exact"/>
        <w:ind w:left="240" w:right="0" w:hanging="240"/>
      </w:pPr>
      <w:r>
        <w:rPr>
          <w:lang w:val="ru-RU" w:eastAsia="ru-RU" w:bidi="ru-RU"/>
          <w:w w:val="100"/>
          <w:spacing w:val="0"/>
          <w:color w:val="000000"/>
          <w:position w:val="0"/>
        </w:rPr>
        <w:t>Как возникает спекл-структура и чем она отличается от дифракции Фраун</w:t>
        <w:t>гофера на мелкой сетке?</w:t>
      </w:r>
    </w:p>
    <w:p>
      <w:pPr>
        <w:pStyle w:val="Style74"/>
        <w:numPr>
          <w:ilvl w:val="0"/>
          <w:numId w:val="137"/>
        </w:numPr>
        <w:tabs>
          <w:tab w:leader="none" w:pos="260" w:val="left"/>
        </w:tabs>
        <w:widowControl w:val="0"/>
        <w:keepNext w:val="0"/>
        <w:keepLines w:val="0"/>
        <w:shd w:val="clear" w:color="auto" w:fill="auto"/>
        <w:bidi w:val="0"/>
        <w:jc w:val="both"/>
        <w:spacing w:before="0" w:after="0" w:line="230" w:lineRule="exact"/>
        <w:ind w:left="240" w:right="0" w:hanging="240"/>
      </w:pPr>
      <w:r>
        <w:rPr>
          <w:lang w:val="ru-RU" w:eastAsia="ru-RU" w:bidi="ru-RU"/>
          <w:w w:val="100"/>
          <w:spacing w:val="0"/>
          <w:color w:val="000000"/>
          <w:position w:val="0"/>
        </w:rPr>
        <w:t>При каких условиях будет наблюдаться спекл-картина при отражении от ше</w:t>
        <w:t>роховатой поверхности?</w:t>
      </w:r>
    </w:p>
    <w:p>
      <w:pPr>
        <w:pStyle w:val="Style74"/>
        <w:numPr>
          <w:ilvl w:val="0"/>
          <w:numId w:val="137"/>
        </w:numPr>
        <w:tabs>
          <w:tab w:leader="none" w:pos="260" w:val="left"/>
        </w:tabs>
        <w:widowControl w:val="0"/>
        <w:keepNext w:val="0"/>
        <w:keepLines w:val="0"/>
        <w:shd w:val="clear" w:color="auto" w:fill="auto"/>
        <w:bidi w:val="0"/>
        <w:jc w:val="both"/>
        <w:spacing w:before="0" w:after="0" w:line="230" w:lineRule="exact"/>
        <w:ind w:left="240" w:right="0" w:hanging="240"/>
      </w:pPr>
      <w:r>
        <w:rPr>
          <w:lang w:val="ru-RU" w:eastAsia="ru-RU" w:bidi="ru-RU"/>
          <w:w w:val="100"/>
          <w:spacing w:val="0"/>
          <w:color w:val="000000"/>
          <w:position w:val="0"/>
        </w:rPr>
        <w:t>Как зависит радиус корреляции фазового множителя от характеристик ма</w:t>
        <w:t>товой поверхности, показателя преломления материала?</w:t>
      </w:r>
    </w:p>
    <w:p>
      <w:pPr>
        <w:pStyle w:val="Style74"/>
        <w:numPr>
          <w:ilvl w:val="0"/>
          <w:numId w:val="137"/>
        </w:numPr>
        <w:tabs>
          <w:tab w:leader="none" w:pos="265" w:val="left"/>
        </w:tabs>
        <w:widowControl w:val="0"/>
        <w:keepNext w:val="0"/>
        <w:keepLines w:val="0"/>
        <w:shd w:val="clear" w:color="auto" w:fill="auto"/>
        <w:bidi w:val="0"/>
        <w:jc w:val="both"/>
        <w:spacing w:before="0" w:after="0" w:line="230" w:lineRule="exact"/>
        <w:ind w:left="240" w:right="0" w:hanging="240"/>
      </w:pPr>
      <w:r>
        <w:rPr>
          <w:lang w:val="ru-RU" w:eastAsia="ru-RU" w:bidi="ru-RU"/>
          <w:w w:val="100"/>
          <w:spacing w:val="0"/>
          <w:color w:val="000000"/>
          <w:position w:val="0"/>
        </w:rPr>
        <w:t xml:space="preserve">Чем определяется длина вектора </w:t>
      </w:r>
      <w:r>
        <w:rPr>
          <w:lang w:val="en-US" w:eastAsia="en-US" w:bidi="en-US"/>
          <w:w w:val="100"/>
          <w:spacing w:val="0"/>
          <w:color w:val="000000"/>
          <w:position w:val="0"/>
        </w:rPr>
        <w:t>|E</w:t>
      </w:r>
      <w:r>
        <w:rPr>
          <w:lang w:val="en-US" w:eastAsia="en-US" w:bidi="en-US"/>
          <w:vertAlign w:val="subscript"/>
          <w:w w:val="100"/>
          <w:spacing w:val="0"/>
          <w:color w:val="000000"/>
          <w:position w:val="0"/>
        </w:rPr>
        <w:t>n</w:t>
      </w:r>
      <w:r>
        <w:rPr>
          <w:lang w:val="en-US" w:eastAsia="en-US" w:bidi="en-US"/>
          <w:w w:val="100"/>
          <w:spacing w:val="0"/>
          <w:color w:val="000000"/>
          <w:position w:val="0"/>
        </w:rPr>
        <w:t xml:space="preserve">| </w:t>
      </w:r>
      <w:r>
        <w:rPr>
          <w:lang w:val="ru-RU" w:eastAsia="ru-RU" w:bidi="ru-RU"/>
          <w:w w:val="100"/>
          <w:spacing w:val="0"/>
          <w:color w:val="000000"/>
          <w:position w:val="0"/>
        </w:rPr>
        <w:t>и угол его поворота на рис. 7?</w:t>
      </w:r>
    </w:p>
    <w:p>
      <w:pPr>
        <w:pStyle w:val="Style74"/>
        <w:numPr>
          <w:ilvl w:val="0"/>
          <w:numId w:val="137"/>
        </w:numPr>
        <w:tabs>
          <w:tab w:leader="none" w:pos="265" w:val="left"/>
        </w:tabs>
        <w:widowControl w:val="0"/>
        <w:keepNext w:val="0"/>
        <w:keepLines w:val="0"/>
        <w:shd w:val="clear" w:color="auto" w:fill="auto"/>
        <w:bidi w:val="0"/>
        <w:jc w:val="both"/>
        <w:spacing w:before="0" w:after="0" w:line="230" w:lineRule="exact"/>
        <w:ind w:left="240" w:right="0" w:hanging="240"/>
      </w:pPr>
      <w:r>
        <w:rPr>
          <w:lang w:val="ru-RU" w:eastAsia="ru-RU" w:bidi="ru-RU"/>
          <w:w w:val="100"/>
          <w:spacing w:val="0"/>
          <w:color w:val="000000"/>
          <w:position w:val="0"/>
        </w:rPr>
        <w:t>Что такое радиус индикатрисы рассеяния и от чего он зависит?</w:t>
      </w:r>
    </w:p>
    <w:p>
      <w:pPr>
        <w:pStyle w:val="Style74"/>
        <w:numPr>
          <w:ilvl w:val="0"/>
          <w:numId w:val="137"/>
        </w:numPr>
        <w:tabs>
          <w:tab w:leader="none" w:pos="265" w:val="left"/>
        </w:tabs>
        <w:widowControl w:val="0"/>
        <w:keepNext w:val="0"/>
        <w:keepLines w:val="0"/>
        <w:shd w:val="clear" w:color="auto" w:fill="auto"/>
        <w:bidi w:val="0"/>
        <w:jc w:val="both"/>
        <w:spacing w:before="0" w:after="0" w:line="230" w:lineRule="exact"/>
        <w:ind w:left="240" w:right="0" w:hanging="240"/>
      </w:pPr>
      <w:r>
        <w:rPr>
          <w:lang w:val="ru-RU" w:eastAsia="ru-RU" w:bidi="ru-RU"/>
          <w:w w:val="100"/>
          <w:spacing w:val="0"/>
          <w:color w:val="000000"/>
          <w:position w:val="0"/>
        </w:rPr>
        <w:t>Как использовать гистограмму камеры для её настройки?</w:t>
      </w:r>
    </w:p>
    <w:p>
      <w:pPr>
        <w:pStyle w:val="Style74"/>
        <w:numPr>
          <w:ilvl w:val="0"/>
          <w:numId w:val="137"/>
        </w:numPr>
        <w:tabs>
          <w:tab w:leader="none" w:pos="265" w:val="left"/>
        </w:tabs>
        <w:widowControl w:val="0"/>
        <w:keepNext w:val="0"/>
        <w:keepLines w:val="0"/>
        <w:shd w:val="clear" w:color="auto" w:fill="auto"/>
        <w:bidi w:val="0"/>
        <w:jc w:val="both"/>
        <w:spacing w:before="0" w:after="144" w:line="230" w:lineRule="exact"/>
        <w:ind w:left="240" w:right="0" w:hanging="240"/>
      </w:pPr>
      <w:r>
        <w:rPr>
          <w:lang w:val="ru-RU" w:eastAsia="ru-RU" w:bidi="ru-RU"/>
          <w:w w:val="100"/>
          <w:spacing w:val="0"/>
          <w:color w:val="000000"/>
          <w:position w:val="0"/>
        </w:rPr>
        <w:t>Наблюдалось ли в опыте нарушение условия (е</w:t>
      </w:r>
      <w:r>
        <w:rPr>
          <w:lang w:val="ru-RU" w:eastAsia="ru-RU" w:bidi="ru-RU"/>
          <w:vertAlign w:val="superscript"/>
          <w:w w:val="100"/>
          <w:spacing w:val="0"/>
          <w:color w:val="000000"/>
          <w:position w:val="0"/>
        </w:rPr>
        <w:t>1</w:t>
      </w:r>
      <w:r>
        <w:rPr>
          <w:lang w:val="ru-RU" w:eastAsia="ru-RU" w:bidi="ru-RU"/>
          <w:w w:val="100"/>
          <w:spacing w:val="0"/>
          <w:color w:val="000000"/>
          <w:position w:val="0"/>
        </w:rPr>
        <w:t>^) = 0?</w:t>
      </w:r>
    </w:p>
    <w:p>
      <w:pPr>
        <w:pStyle w:val="Style68"/>
        <w:widowControl w:val="0"/>
        <w:keepNext w:val="0"/>
        <w:keepLines w:val="0"/>
        <w:shd w:val="clear" w:color="auto" w:fill="auto"/>
        <w:bidi w:val="0"/>
        <w:spacing w:before="0" w:after="37" w:line="200" w:lineRule="exact"/>
        <w:ind w:left="0" w:right="180" w:firstLine="0"/>
      </w:pPr>
      <w:r>
        <w:rPr>
          <w:lang w:val="ru-RU" w:eastAsia="ru-RU" w:bidi="ru-RU"/>
          <w:w w:val="100"/>
          <w:spacing w:val="0"/>
          <w:color w:val="000000"/>
          <w:position w:val="0"/>
        </w:rPr>
        <w:t>Литература</w:t>
      </w:r>
    </w:p>
    <w:p>
      <w:pPr>
        <w:pStyle w:val="Style74"/>
        <w:numPr>
          <w:ilvl w:val="0"/>
          <w:numId w:val="139"/>
        </w:numPr>
        <w:tabs>
          <w:tab w:leader="none" w:pos="255" w:val="left"/>
        </w:tabs>
        <w:widowControl w:val="0"/>
        <w:keepNext w:val="0"/>
        <w:keepLines w:val="0"/>
        <w:shd w:val="clear" w:color="auto" w:fill="auto"/>
        <w:bidi w:val="0"/>
        <w:jc w:val="both"/>
        <w:spacing w:before="0" w:after="0" w:line="216" w:lineRule="exact"/>
        <w:ind w:left="240" w:right="0" w:hanging="240"/>
      </w:pPr>
      <w:r>
        <w:rPr>
          <w:rStyle w:val="CharStyle464"/>
        </w:rPr>
        <w:t>Кингсеп А.С., Локшин Г.Р., Ольхов О.А.</w:t>
      </w:r>
      <w:r>
        <w:rPr>
          <w:lang w:val="ru-RU" w:eastAsia="ru-RU" w:bidi="ru-RU"/>
          <w:w w:val="100"/>
          <w:spacing w:val="0"/>
          <w:color w:val="000000"/>
          <w:position w:val="0"/>
        </w:rPr>
        <w:t xml:space="preserve"> Основы физики. Курсы общей фи</w:t>
        <w:t xml:space="preserve">зики: учебн. в 2 т. Т. 1. Механика, электричество и магнетизм, колебания и волны, волновая оптика / под ред. А.С. Кингсепа. — М.: Физматлит, 2001. — </w:t>
      </w:r>
      <w:r>
        <w:rPr>
          <w:lang w:val="en-US" w:eastAsia="en-US" w:bidi="en-US"/>
          <w:w w:val="100"/>
          <w:spacing w:val="0"/>
          <w:color w:val="000000"/>
          <w:position w:val="0"/>
        </w:rPr>
        <w:t xml:space="preserve">C. </w:t>
      </w:r>
      <w:r>
        <w:rPr>
          <w:lang w:val="ru-RU" w:eastAsia="ru-RU" w:bidi="ru-RU"/>
          <w:w w:val="100"/>
          <w:spacing w:val="0"/>
          <w:color w:val="000000"/>
          <w:position w:val="0"/>
        </w:rPr>
        <w:t>433-436.</w:t>
      </w:r>
    </w:p>
    <w:p>
      <w:pPr>
        <w:pStyle w:val="Style74"/>
        <w:numPr>
          <w:ilvl w:val="0"/>
          <w:numId w:val="139"/>
        </w:numPr>
        <w:tabs>
          <w:tab w:leader="none" w:pos="260" w:val="left"/>
        </w:tabs>
        <w:widowControl w:val="0"/>
        <w:keepNext w:val="0"/>
        <w:keepLines w:val="0"/>
        <w:shd w:val="clear" w:color="auto" w:fill="auto"/>
        <w:bidi w:val="0"/>
        <w:jc w:val="both"/>
        <w:spacing w:before="0" w:after="0" w:line="221" w:lineRule="exact"/>
        <w:ind w:left="240" w:right="0" w:hanging="240"/>
        <w:sectPr>
          <w:pgSz w:w="8400" w:h="11900"/>
          <w:pgMar w:top="1036" w:left="761" w:right="862" w:bottom="806" w:header="0" w:footer="3" w:gutter="0"/>
          <w:rtlGutter w:val="0"/>
          <w:cols w:space="720"/>
          <w:noEndnote/>
          <w:docGrid w:linePitch="360"/>
        </w:sectPr>
      </w:pPr>
      <w:r>
        <w:rPr>
          <w:rStyle w:val="CharStyle464"/>
        </w:rPr>
        <w:t>Ахманов С.А., Дьяков Ю.Е., Чиркин А. С.</w:t>
      </w:r>
      <w:r>
        <w:rPr>
          <w:lang w:val="ru-RU" w:eastAsia="ru-RU" w:bidi="ru-RU"/>
          <w:w w:val="100"/>
          <w:spacing w:val="0"/>
          <w:color w:val="000000"/>
          <w:position w:val="0"/>
        </w:rPr>
        <w:t xml:space="preserve"> Введение в статистическую радио</w:t>
        <w:t>физику и оптику. — М.: Наука, 1981 г. — С. 320-326.</w:t>
      </w:r>
    </w:p>
    <w:p>
      <w:pPr>
        <w:pStyle w:val="Style74"/>
        <w:widowControl w:val="0"/>
        <w:keepNext w:val="0"/>
        <w:keepLines w:val="0"/>
        <w:shd w:val="clear" w:color="auto" w:fill="auto"/>
        <w:bidi w:val="0"/>
        <w:jc w:val="both"/>
        <w:spacing w:before="0" w:after="284" w:line="190" w:lineRule="exact"/>
        <w:ind w:left="0" w:right="0" w:firstLine="0"/>
      </w:pPr>
      <w:r>
        <w:rPr>
          <w:lang w:val="ru-RU" w:eastAsia="ru-RU" w:bidi="ru-RU"/>
          <w:w w:val="100"/>
          <w:spacing w:val="0"/>
          <w:color w:val="000000"/>
          <w:position w:val="0"/>
        </w:rPr>
        <w:t>Раздел III</w:t>
      </w:r>
    </w:p>
    <w:p>
      <w:pPr>
        <w:pStyle w:val="Style80"/>
        <w:widowControl w:val="0"/>
        <w:keepNext/>
        <w:keepLines/>
        <w:shd w:val="clear" w:color="auto" w:fill="auto"/>
        <w:bidi w:val="0"/>
        <w:jc w:val="both"/>
        <w:spacing w:before="0" w:after="2199" w:line="300" w:lineRule="exact"/>
        <w:ind w:left="0" w:right="0" w:firstLine="0"/>
      </w:pPr>
      <w:bookmarkStart w:id="92" w:name="bookmark92"/>
      <w:r>
        <w:rPr>
          <w:lang w:val="ru-RU" w:eastAsia="ru-RU" w:bidi="ru-RU"/>
          <w:w w:val="100"/>
          <w:spacing w:val="0"/>
          <w:color w:val="000000"/>
          <w:position w:val="0"/>
        </w:rPr>
        <w:t>ДИФРАКЦИЯ. ФУРЬЕ-ОПТИКА</w:t>
      </w:r>
      <w:bookmarkEnd w:id="92"/>
    </w:p>
    <w:p>
      <w:pPr>
        <w:pStyle w:val="Style68"/>
        <w:numPr>
          <w:ilvl w:val="0"/>
          <w:numId w:val="141"/>
        </w:numPr>
        <w:tabs>
          <w:tab w:leader="none" w:pos="284" w:val="left"/>
        </w:tabs>
        <w:widowControl w:val="0"/>
        <w:keepNext w:val="0"/>
        <w:keepLines w:val="0"/>
        <w:shd w:val="clear" w:color="auto" w:fill="auto"/>
        <w:bidi w:val="0"/>
        <w:jc w:val="both"/>
        <w:spacing w:before="0" w:after="293" w:line="200" w:lineRule="exact"/>
        <w:ind w:left="0" w:right="0" w:firstLine="0"/>
      </w:pPr>
      <w:r>
        <w:rPr>
          <w:lang w:val="ru-RU" w:eastAsia="ru-RU" w:bidi="ru-RU"/>
          <w:w w:val="100"/>
          <w:spacing w:val="0"/>
          <w:color w:val="000000"/>
          <w:position w:val="0"/>
        </w:rPr>
        <w:t>Дифракция</w:t>
      </w:r>
    </w:p>
    <w:p>
      <w:pPr>
        <w:pStyle w:val="Style74"/>
        <w:numPr>
          <w:ilvl w:val="1"/>
          <w:numId w:val="141"/>
        </w:numPr>
        <w:tabs>
          <w:tab w:leader="none" w:pos="438" w:val="left"/>
        </w:tabs>
        <w:widowControl w:val="0"/>
        <w:keepNext w:val="0"/>
        <w:keepLines w:val="0"/>
        <w:shd w:val="clear" w:color="auto" w:fill="auto"/>
        <w:bidi w:val="0"/>
        <w:jc w:val="both"/>
        <w:spacing w:before="0" w:after="94" w:line="190" w:lineRule="exact"/>
        <w:ind w:left="0" w:right="0" w:firstLine="0"/>
      </w:pPr>
      <w:r>
        <w:rPr>
          <w:lang w:val="ru-RU" w:eastAsia="ru-RU" w:bidi="ru-RU"/>
          <w:w w:val="100"/>
          <w:spacing w:val="0"/>
          <w:color w:val="000000"/>
          <w:position w:val="0"/>
        </w:rPr>
        <w:t>Постановка задачи. Волновой параметр</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Дифракцией, в самом широком смысле слова, называют отклонения в распространении волн от законов геометрической оптики. Частный случай дифракции — огибание волной препятствия и её проникновение в область геометрической тени.</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Пусть препятствие (непрозрачный экран с отверстием, расположен</w:t>
        <w:t xml:space="preserve">ный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rStyle w:val="CharStyle251"/>
        </w:rPr>
        <w:t>0</w:t>
      </w:r>
      <w:r>
        <w:rPr>
          <w:lang w:val="ru-RU" w:eastAsia="ru-RU" w:bidi="ru-RU"/>
          <w:w w:val="100"/>
          <w:spacing w:val="0"/>
          <w:color w:val="000000"/>
          <w:position w:val="0"/>
        </w:rPr>
        <w:t xml:space="preserve">) освещается волной, созданной источниками, расположенными слева от экрана. Требуется определить волновое поле справа от экрана, в области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&gt; 0 (рис. 3.1), в частности в плоскости наблюдения П, расположенной на расстоянии </w:t>
      </w:r>
      <w:r>
        <w:rPr>
          <w:lang w:val="en-US" w:eastAsia="en-US" w:bidi="en-US"/>
          <w:w w:val="100"/>
          <w:spacing w:val="0"/>
          <w:color w:val="000000"/>
          <w:position w:val="0"/>
        </w:rPr>
        <w:t xml:space="preserve">z </w:t>
      </w:r>
      <w:r>
        <w:rPr>
          <w:lang w:val="ru-RU" w:eastAsia="ru-RU" w:bidi="ru-RU"/>
          <w:w w:val="100"/>
          <w:spacing w:val="0"/>
          <w:color w:val="000000"/>
          <w:position w:val="0"/>
        </w:rPr>
        <w:t>от экрана.</w:t>
      </w:r>
    </w:p>
    <w:p>
      <w:pPr>
        <w:pStyle w:val="Style74"/>
        <w:widowControl w:val="0"/>
        <w:keepNext w:val="0"/>
        <w:keepLines w:val="0"/>
        <w:shd w:val="clear" w:color="auto" w:fill="auto"/>
        <w:bidi w:val="0"/>
        <w:jc w:val="both"/>
        <w:spacing w:before="0" w:after="0"/>
        <w:ind w:left="0" w:right="0" w:firstLine="340"/>
      </w:pPr>
      <w:r>
        <w:pict>
          <v:shape id="_x0000_s1641" type="#_x0000_t75" style="position:absolute;margin-left:186.25pt;margin-top:6.pt;width:141.1pt;height:94.55pt;z-index:-125828918;mso-wrap-distance-left:10.3pt;mso-wrap-distance-top:6.pt;mso-wrap-distance-right:5.pt;mso-wrap-distance-bottom:1.55pt;mso-position-horizontal-relative:margin" wrapcoords="0 0 21600 0 21600 21600 0 21600 0 0">
            <v:imagedata r:id="rId244" r:href="rId245"/>
            <w10:wrap type="square" side="left" anchorx="margin"/>
          </v:shape>
        </w:pict>
      </w:r>
      <w:r>
        <w:rPr>
          <w:lang w:val="ru-RU" w:eastAsia="ru-RU" w:bidi="ru-RU"/>
          <w:w w:val="100"/>
          <w:spacing w:val="0"/>
          <w:color w:val="000000"/>
          <w:position w:val="0"/>
        </w:rPr>
        <w:t>Для решения этой задачи необхо</w:t>
        <w:t>димо найти ответ на два основных во</w:t>
        <w:t>проса. Первый вопрос ставится следу</w:t>
        <w:t xml:space="preserve">ющим образом: известно поле </w:t>
      </w:r>
      <w:r>
        <w:rPr>
          <w:rStyle w:val="CharStyle464"/>
          <w:lang w:val="en-US" w:eastAsia="en-US" w:bidi="en-US"/>
        </w:rPr>
        <w:t>f</w:t>
      </w:r>
      <w:r>
        <w:rPr>
          <w:rStyle w:val="CharStyle464"/>
          <w:lang w:val="en-US" w:eastAsia="en-US" w:bidi="en-US"/>
          <w:vertAlign w:val="subscript"/>
        </w:rPr>
        <w:t>s</w:t>
      </w:r>
      <w:r>
        <w:rPr>
          <w:rStyle w:val="CharStyle464"/>
          <w:lang w:val="en-US" w:eastAsia="en-US" w:bidi="en-US"/>
        </w:rPr>
        <w:t xml:space="preserve">(x,y), </w:t>
      </w:r>
      <w:r>
        <w:rPr>
          <w:lang w:val="ru-RU" w:eastAsia="ru-RU" w:bidi="ru-RU"/>
          <w:w w:val="100"/>
          <w:spacing w:val="0"/>
          <w:color w:val="000000"/>
          <w:position w:val="0"/>
        </w:rPr>
        <w:t xml:space="preserve">созданное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rStyle w:val="CharStyle251"/>
        </w:rPr>
        <w:t>0</w:t>
      </w:r>
      <w:r>
        <w:rPr>
          <w:lang w:val="ru-RU" w:eastAsia="ru-RU" w:bidi="ru-RU"/>
          <w:w w:val="100"/>
          <w:spacing w:val="0"/>
          <w:color w:val="000000"/>
          <w:position w:val="0"/>
        </w:rPr>
        <w:t xml:space="preserve"> (в от</w:t>
        <w:t>сутствие экрана) какими-либо «сто</w:t>
        <w:t>ронними» источниками, расположен</w:t>
        <w:t xml:space="preserve">ными в области </w:t>
      </w:r>
      <w:r>
        <w:rPr>
          <w:lang w:val="en-US" w:eastAsia="en-US" w:bidi="en-US"/>
          <w:w w:val="100"/>
          <w:spacing w:val="0"/>
          <w:color w:val="000000"/>
          <w:position w:val="0"/>
        </w:rPr>
        <w:t xml:space="preserve">z </w:t>
      </w:r>
      <w:r>
        <w:rPr>
          <w:lang w:val="ru-RU" w:eastAsia="ru-RU" w:bidi="ru-RU"/>
          <w:w w:val="100"/>
          <w:spacing w:val="0"/>
          <w:color w:val="000000"/>
          <w:position w:val="0"/>
        </w:rPr>
        <w:t>&lt; 0. Затем в плос</w:t>
        <w:t xml:space="preserve">кость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rStyle w:val="CharStyle251"/>
        </w:rPr>
        <w:t>0</w:t>
      </w:r>
      <w:r>
        <w:rPr>
          <w:lang w:val="ru-RU" w:eastAsia="ru-RU" w:bidi="ru-RU"/>
          <w:w w:val="100"/>
          <w:spacing w:val="0"/>
          <w:color w:val="000000"/>
          <w:position w:val="0"/>
        </w:rPr>
        <w:t xml:space="preserve"> помещается непрозрачный экран с отверстием. Требуется найти поле </w:t>
      </w:r>
      <w:r>
        <w:rPr>
          <w:lang w:val="en-US" w:eastAsia="en-US" w:bidi="en-US"/>
          <w:w w:val="100"/>
          <w:spacing w:val="0"/>
          <w:color w:val="000000"/>
          <w:position w:val="0"/>
        </w:rPr>
        <w:t xml:space="preserve">fo(x,y), </w:t>
      </w:r>
      <w:r>
        <w:rPr>
          <w:lang w:val="ru-RU" w:eastAsia="ru-RU" w:bidi="ru-RU"/>
          <w:w w:val="100"/>
          <w:spacing w:val="0"/>
          <w:color w:val="000000"/>
          <w:position w:val="0"/>
        </w:rPr>
        <w:t>возникающее в плос</w:t>
        <w:t xml:space="preserve">кости, </w:t>
      </w:r>
      <w:r>
        <w:rPr>
          <w:rStyle w:val="CharStyle464"/>
        </w:rPr>
        <w:t>непосредственно примыкающей к экрану справа от него</w:t>
      </w:r>
      <w:r>
        <w:rPr>
          <w:lang w:val="ru-RU" w:eastAsia="ru-RU" w:bidi="ru-RU"/>
          <w:w w:val="100"/>
          <w:spacing w:val="0"/>
          <w:color w:val="000000"/>
          <w:position w:val="0"/>
        </w:rPr>
        <w:t xml:space="preserve"> (эту плоскость далее будем называть плоскостью </w:t>
      </w:r>
      <w:r>
        <w:rPr>
          <w:lang w:val="en-US" w:eastAsia="en-US" w:bidi="en-US"/>
          <w:w w:val="100"/>
          <w:spacing w:val="0"/>
          <w:color w:val="000000"/>
          <w:position w:val="0"/>
        </w:rPr>
        <w:t xml:space="preserve">z </w:t>
      </w:r>
      <w:r>
        <w:rPr>
          <w:lang w:val="ru-RU" w:eastAsia="ru-RU" w:bidi="ru-RU"/>
          <w:w w:val="100"/>
          <w:spacing w:val="0"/>
          <w:color w:val="000000"/>
          <w:position w:val="0"/>
        </w:rPr>
        <w:t>= 0+). Это и есть гра</w:t>
        <w:t>ничное условие, необходимое для решения дифракционной задачи.</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 xml:space="preserve">Второй вопрос: каким образом, зная граничное поле </w:t>
      </w:r>
      <w:r>
        <w:rPr>
          <w:rStyle w:val="CharStyle464"/>
          <w:lang w:val="en-US" w:eastAsia="en-US" w:bidi="en-US"/>
        </w:rPr>
        <w:t>f</w:t>
      </w:r>
      <w:r>
        <w:rPr>
          <w:rStyle w:val="CharStyle482"/>
          <w:vertAlign w:val="subscript"/>
        </w:rPr>
        <w:t>0</w:t>
      </w:r>
      <w:r>
        <w:rPr>
          <w:rStyle w:val="CharStyle464"/>
          <w:lang w:val="en-US" w:eastAsia="en-US" w:bidi="en-US"/>
        </w:rPr>
        <w:t>(x,y),</w:t>
      </w:r>
      <w:r>
        <w:rPr>
          <w:lang w:val="en-US" w:eastAsia="en-US" w:bidi="en-US"/>
          <w:w w:val="100"/>
          <w:spacing w:val="0"/>
          <w:color w:val="000000"/>
          <w:position w:val="0"/>
        </w:rPr>
        <w:t xml:space="preserve"> </w:t>
      </w:r>
      <w:r>
        <w:rPr>
          <w:lang w:val="ru-RU" w:eastAsia="ru-RU" w:bidi="ru-RU"/>
          <w:w w:val="100"/>
          <w:spacing w:val="0"/>
          <w:color w:val="000000"/>
          <w:position w:val="0"/>
        </w:rPr>
        <w:t>опреде</w:t>
        <w:t xml:space="preserve">лить искомое поле </w:t>
      </w:r>
      <w:r>
        <w:rPr>
          <w:lang w:val="en-US" w:eastAsia="en-US" w:bidi="en-US"/>
          <w:w w:val="100"/>
          <w:spacing w:val="0"/>
          <w:color w:val="000000"/>
          <w:position w:val="0"/>
        </w:rPr>
        <w:t xml:space="preserve">f (x,y,z) </w:t>
      </w:r>
      <w:r>
        <w:rPr>
          <w:lang w:val="ru-RU" w:eastAsia="ru-RU" w:bidi="ru-RU"/>
          <w:w w:val="100"/>
          <w:spacing w:val="0"/>
          <w:color w:val="000000"/>
          <w:position w:val="0"/>
        </w:rPr>
        <w:t xml:space="preserve">в области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&gt; </w:t>
      </w:r>
      <w:r>
        <w:rPr>
          <w:rStyle w:val="CharStyle251"/>
        </w:rPr>
        <w:t>0</w:t>
      </w:r>
      <w:r>
        <w:rPr>
          <w:lang w:val="ru-RU" w:eastAsia="ru-RU" w:bidi="ru-RU"/>
          <w:w w:val="100"/>
          <w:spacing w:val="0"/>
          <w:color w:val="000000"/>
          <w:position w:val="0"/>
        </w:rPr>
        <w:t xml:space="preserve"> (т. е. в пространстве справа от экрана).</w:t>
      </w:r>
      <w:r>
        <w:br w:type="page"/>
      </w:r>
    </w:p>
    <w:p>
      <w:pPr>
        <w:pStyle w:val="Style74"/>
        <w:widowControl w:val="0"/>
        <w:keepNext w:val="0"/>
        <w:keepLines w:val="0"/>
        <w:shd w:val="clear" w:color="auto" w:fill="auto"/>
        <w:bidi w:val="0"/>
        <w:jc w:val="both"/>
        <w:spacing w:before="0" w:after="400"/>
        <w:ind w:left="0" w:right="0" w:firstLine="0"/>
      </w:pPr>
      <w:r>
        <w:rPr>
          <w:rStyle w:val="CharStyle76"/>
        </w:rPr>
        <w:t xml:space="preserve">Волновой параметр. </w:t>
      </w:r>
      <w:r>
        <w:rPr>
          <w:lang w:val="ru-RU" w:eastAsia="ru-RU" w:bidi="ru-RU"/>
          <w:w w:val="100"/>
          <w:spacing w:val="0"/>
          <w:color w:val="000000"/>
          <w:position w:val="0"/>
        </w:rPr>
        <w:t>Основными параметрами, существенно опреде</w:t>
        <w:t xml:space="preserve">ляющими характер дифракционных явлений, являются длина волны Л, размер отверстия </w:t>
      </w:r>
      <w:r>
        <w:rPr>
          <w:lang w:val="en-US" w:eastAsia="en-US" w:bidi="en-US"/>
          <w:w w:val="100"/>
          <w:spacing w:val="0"/>
          <w:color w:val="000000"/>
          <w:position w:val="0"/>
        </w:rPr>
        <w:t xml:space="preserve">b </w:t>
      </w:r>
      <w:r>
        <w:rPr>
          <w:lang w:val="ru-RU" w:eastAsia="ru-RU" w:bidi="ru-RU"/>
          <w:w w:val="100"/>
          <w:spacing w:val="0"/>
          <w:color w:val="000000"/>
          <w:position w:val="0"/>
        </w:rPr>
        <w:t xml:space="preserve">и расстояние до плоскости наблюдения </w:t>
      </w:r>
      <w:r>
        <w:rPr>
          <w:lang w:val="en-US" w:eastAsia="en-US" w:bidi="en-US"/>
          <w:w w:val="100"/>
          <w:spacing w:val="0"/>
          <w:color w:val="000000"/>
          <w:position w:val="0"/>
        </w:rPr>
        <w:t>z</w:t>
      </w:r>
      <w:r>
        <w:rPr>
          <w:lang w:val="ru-RU" w:eastAsia="ru-RU" w:bidi="ru-RU"/>
          <w:w w:val="100"/>
          <w:spacing w:val="0"/>
          <w:color w:val="000000"/>
          <w:position w:val="0"/>
        </w:rPr>
        <w:t>. Как по</w:t>
        <w:t>казывает дальнейший анализ, характер дифракционных явлений опре</w:t>
        <w:t xml:space="preserve">деляется значением </w:t>
      </w:r>
      <w:r>
        <w:rPr>
          <w:rStyle w:val="CharStyle76"/>
        </w:rPr>
        <w:t>волнового параметра</w:t>
      </w:r>
    </w:p>
    <w:p>
      <w:pPr>
        <w:pStyle w:val="Style74"/>
        <w:widowControl w:val="0"/>
        <w:keepNext w:val="0"/>
        <w:keepLines w:val="0"/>
        <w:shd w:val="clear" w:color="auto" w:fill="auto"/>
        <w:bidi w:val="0"/>
        <w:jc w:val="both"/>
        <w:spacing w:before="0" w:after="278" w:line="190" w:lineRule="exact"/>
        <w:ind w:left="0" w:right="0" w:firstLine="0"/>
      </w:pPr>
      <w:r>
        <w:pict>
          <v:shape id="_x0000_s1642" type="#_x0000_t75" style="position:absolute;margin-left:141.pt;margin-top:-12.pt;width:49.45pt;height:29.75pt;z-index:-125828917;mso-wrap-distance-left:5.pt;mso-wrap-distance-right:118.1pt;mso-position-horizontal-relative:margin" wrapcoords="0 0 21600 0 21600 21600 0 21600 0 0">
            <v:imagedata r:id="rId246" r:href="rId247"/>
            <w10:wrap type="square" side="right" anchorx="margin"/>
          </v:shape>
        </w:pict>
      </w:r>
      <w:r>
        <w:rPr>
          <w:lang w:val="ru-RU" w:eastAsia="ru-RU" w:bidi="ru-RU"/>
          <w:w w:val="100"/>
          <w:spacing w:val="0"/>
          <w:color w:val="000000"/>
          <w:position w:val="0"/>
        </w:rPr>
        <w:t>(3.1)</w:t>
      </w:r>
    </w:p>
    <w:p>
      <w:pPr>
        <w:pStyle w:val="Style74"/>
        <w:widowControl w:val="0"/>
        <w:keepNext w:val="0"/>
        <w:keepLines w:val="0"/>
        <w:shd w:val="clear" w:color="auto" w:fill="auto"/>
        <w:bidi w:val="0"/>
        <w:jc w:val="both"/>
        <w:spacing w:before="0" w:after="216" w:line="235" w:lineRule="exact"/>
        <w:ind w:left="0" w:right="0" w:firstLine="0"/>
      </w:pPr>
      <w:r>
        <w:rPr>
          <w:lang w:val="ru-RU" w:eastAsia="ru-RU" w:bidi="ru-RU"/>
          <w:w w:val="100"/>
          <w:spacing w:val="0"/>
          <w:color w:val="000000"/>
          <w:position w:val="0"/>
        </w:rPr>
        <w:t xml:space="preserve">Область значений волнового параметра </w:t>
      </w:r>
      <w:r>
        <w:rPr>
          <w:lang w:val="en-US" w:eastAsia="en-US" w:bidi="en-US"/>
          <w:w w:val="100"/>
          <w:spacing w:val="0"/>
          <w:color w:val="000000"/>
          <w:position w:val="0"/>
        </w:rPr>
        <w:t xml:space="preserve">p </w:t>
      </w:r>
      <w:r>
        <w:rPr>
          <w:lang w:val="ru-RU" w:eastAsia="ru-RU" w:bidi="ru-RU"/>
          <w:w w:val="100"/>
          <w:spacing w:val="0"/>
          <w:color w:val="000000"/>
          <w:position w:val="0"/>
        </w:rPr>
        <w:t xml:space="preserve">^ </w:t>
      </w:r>
      <w:r>
        <w:rPr>
          <w:rStyle w:val="CharStyle76"/>
        </w:rPr>
        <w:t xml:space="preserve">1 </w:t>
      </w:r>
      <w:r>
        <w:rPr>
          <w:lang w:val="ru-RU" w:eastAsia="ru-RU" w:bidi="ru-RU"/>
          <w:w w:val="100"/>
          <w:spacing w:val="0"/>
          <w:color w:val="000000"/>
          <w:position w:val="0"/>
        </w:rPr>
        <w:t xml:space="preserve">является областью применимости приближения </w:t>
      </w:r>
      <w:r>
        <w:rPr>
          <w:rStyle w:val="CharStyle76"/>
        </w:rPr>
        <w:t>геометрической оптики</w:t>
      </w:r>
      <w:r>
        <w:rPr>
          <w:lang w:val="ru-RU" w:eastAsia="ru-RU" w:bidi="ru-RU"/>
          <w:w w:val="100"/>
          <w:spacing w:val="0"/>
          <w:color w:val="000000"/>
          <w:position w:val="0"/>
        </w:rPr>
        <w:t xml:space="preserve">. Область значений </w:t>
      </w:r>
      <w:r>
        <w:rPr>
          <w:lang w:val="en-US" w:eastAsia="en-US" w:bidi="en-US"/>
          <w:w w:val="100"/>
          <w:spacing w:val="0"/>
          <w:color w:val="000000"/>
          <w:position w:val="0"/>
        </w:rPr>
        <w:t xml:space="preserve">p </w:t>
      </w:r>
      <w:r>
        <w:rPr>
          <w:lang w:val="ru-RU" w:eastAsia="ru-RU" w:bidi="ru-RU"/>
          <w:w w:val="100"/>
          <w:spacing w:val="0"/>
          <w:color w:val="000000"/>
          <w:position w:val="0"/>
        </w:rPr>
        <w:t xml:space="preserve">^ </w:t>
      </w:r>
      <w:r>
        <w:rPr>
          <w:rStyle w:val="CharStyle76"/>
        </w:rPr>
        <w:t xml:space="preserve">1 </w:t>
      </w:r>
      <w:r>
        <w:rPr>
          <w:lang w:val="ru-RU" w:eastAsia="ru-RU" w:bidi="ru-RU"/>
          <w:w w:val="100"/>
          <w:spacing w:val="0"/>
          <w:color w:val="000000"/>
          <w:position w:val="0"/>
        </w:rPr>
        <w:t xml:space="preserve">называется областью </w:t>
      </w:r>
      <w:r>
        <w:rPr>
          <w:rStyle w:val="CharStyle76"/>
        </w:rPr>
        <w:t xml:space="preserve">дифракции Фраунгофера </w:t>
      </w:r>
      <w:r>
        <w:rPr>
          <w:lang w:val="ru-RU" w:eastAsia="ru-RU" w:bidi="ru-RU"/>
          <w:w w:val="100"/>
          <w:spacing w:val="0"/>
          <w:color w:val="000000"/>
          <w:position w:val="0"/>
        </w:rPr>
        <w:t xml:space="preserve">(или </w:t>
      </w:r>
      <w:r>
        <w:rPr>
          <w:rStyle w:val="CharStyle76"/>
        </w:rPr>
        <w:t>дальней вол</w:t>
        <w:t>новой зоной</w:t>
      </w:r>
      <w:r>
        <w:rPr>
          <w:lang w:val="ru-RU" w:eastAsia="ru-RU" w:bidi="ru-RU"/>
          <w:w w:val="100"/>
          <w:spacing w:val="0"/>
          <w:color w:val="000000"/>
          <w:position w:val="0"/>
        </w:rPr>
        <w:t xml:space="preserve">). Промежуточная область </w:t>
      </w:r>
      <w:r>
        <w:rPr>
          <w:lang w:val="en-US" w:eastAsia="en-US" w:bidi="en-US"/>
          <w:w w:val="100"/>
          <w:spacing w:val="0"/>
          <w:color w:val="000000"/>
          <w:position w:val="0"/>
        </w:rPr>
        <w:t xml:space="preserve">p </w:t>
      </w:r>
      <w:r>
        <w:rPr>
          <w:lang w:val="ru-RU" w:eastAsia="ru-RU" w:bidi="ru-RU"/>
          <w:w w:val="100"/>
          <w:spacing w:val="0"/>
          <w:color w:val="000000"/>
          <w:position w:val="0"/>
        </w:rPr>
        <w:t xml:space="preserve">~ </w:t>
      </w:r>
      <w:r>
        <w:rPr>
          <w:rStyle w:val="CharStyle76"/>
        </w:rPr>
        <w:t xml:space="preserve">1 </w:t>
      </w:r>
      <w:r>
        <w:rPr>
          <w:lang w:val="ru-RU" w:eastAsia="ru-RU" w:bidi="ru-RU"/>
          <w:w w:val="100"/>
          <w:spacing w:val="0"/>
          <w:color w:val="000000"/>
          <w:position w:val="0"/>
        </w:rPr>
        <w:t xml:space="preserve">— областью </w:t>
      </w:r>
      <w:r>
        <w:rPr>
          <w:rStyle w:val="CharStyle76"/>
        </w:rPr>
        <w:t xml:space="preserve">дифракции Френеля </w:t>
      </w:r>
      <w:r>
        <w:rPr>
          <w:lang w:val="ru-RU" w:eastAsia="ru-RU" w:bidi="ru-RU"/>
          <w:w w:val="100"/>
          <w:spacing w:val="0"/>
          <w:color w:val="000000"/>
          <w:position w:val="0"/>
        </w:rPr>
        <w:t xml:space="preserve">(или </w:t>
      </w:r>
      <w:r>
        <w:rPr>
          <w:rStyle w:val="CharStyle76"/>
        </w:rPr>
        <w:t>ближней волновой зоной</w:t>
      </w:r>
      <w:r>
        <w:rPr>
          <w:lang w:val="ru-RU" w:eastAsia="ru-RU" w:bidi="ru-RU"/>
          <w:w w:val="100"/>
          <w:spacing w:val="0"/>
          <w:color w:val="000000"/>
          <w:position w:val="0"/>
        </w:rPr>
        <w:t>).</w:t>
      </w:r>
    </w:p>
    <w:p>
      <w:pPr>
        <w:pStyle w:val="Style74"/>
        <w:numPr>
          <w:ilvl w:val="1"/>
          <w:numId w:val="141"/>
        </w:numPr>
        <w:tabs>
          <w:tab w:leader="none" w:pos="442" w:val="left"/>
        </w:tabs>
        <w:widowControl w:val="0"/>
        <w:keepNext w:val="0"/>
        <w:keepLines w:val="0"/>
        <w:shd w:val="clear" w:color="auto" w:fill="auto"/>
        <w:bidi w:val="0"/>
        <w:jc w:val="both"/>
        <w:spacing w:before="0" w:after="93" w:line="190" w:lineRule="exact"/>
        <w:ind w:left="0" w:right="0" w:firstLine="0"/>
      </w:pPr>
      <w:r>
        <w:rPr>
          <w:lang w:val="ru-RU" w:eastAsia="ru-RU" w:bidi="ru-RU"/>
          <w:w w:val="100"/>
          <w:spacing w:val="0"/>
          <w:color w:val="000000"/>
          <w:position w:val="0"/>
        </w:rPr>
        <w:t>Граничные условия. Функция пропускания транспаранта</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Определение граничных условий представляет собой исключитель</w:t>
        <w:t>но трудную проблему. Действительно, пусть речь идёт об электромаг</w:t>
        <w:t>нитной волне, падающей на проводящий экран с отверстием. Перемен</w:t>
        <w:t>ное электрическое поле волны порождает на проводящем экране пере</w:t>
        <w:t>менные токи, которые в свою очередь индуцируют «вторичную» элек</w:t>
        <w:t>тромагнитную волну. Эта волна зависит как от физических свойств экрана, так и от геометрии отверстия. Суммарное волновое поле в плос</w:t>
        <w:t xml:space="preserve">кости </w:t>
      </w:r>
      <w:r>
        <w:rPr>
          <w:lang w:val="en-US" w:eastAsia="en-US" w:bidi="en-US"/>
          <w:w w:val="100"/>
          <w:spacing w:val="0"/>
          <w:color w:val="000000"/>
          <w:position w:val="0"/>
        </w:rPr>
        <w:t xml:space="preserve">z </w:t>
      </w:r>
      <w:r>
        <w:rPr>
          <w:rStyle w:val="CharStyle76"/>
        </w:rPr>
        <w:t>= 0</w:t>
      </w:r>
      <w:r>
        <w:rPr>
          <w:lang w:val="ru-RU" w:eastAsia="ru-RU" w:bidi="ru-RU"/>
          <w:w w:val="100"/>
          <w:spacing w:val="0"/>
          <w:color w:val="000000"/>
          <w:position w:val="0"/>
        </w:rPr>
        <w:t>+ представляет собой суперпозицию первичной волны (по</w:t>
        <w:t>ля сторонних источников) и вторичной волны, индуцированной токами проводимости, причём электрическое и магнитное поля суммарной вол</w:t>
        <w:t>ны должны удовлетворять известным в электродинамике граничным условиям. Имеется лишь небольшое число задач, для которых найдено точное решение (например, задача дифракции плоской волны на иде</w:t>
        <w:t>ально проводящем шаре).</w:t>
      </w:r>
    </w:p>
    <w:p>
      <w:pPr>
        <w:pStyle w:val="Style74"/>
        <w:widowControl w:val="0"/>
        <w:keepNext w:val="0"/>
        <w:keepLines w:val="0"/>
        <w:shd w:val="clear" w:color="auto" w:fill="auto"/>
        <w:bidi w:val="0"/>
        <w:jc w:val="both"/>
        <w:spacing w:before="0" w:after="0" w:line="235" w:lineRule="exact"/>
        <w:ind w:left="0" w:right="0" w:firstLine="340"/>
      </w:pPr>
      <w:r>
        <w:pict>
          <v:shape id="_x0000_s1643" type="#_x0000_t202" style="position:absolute;margin-left:18.6pt;margin-top:111.35pt;width:32.15pt;height:13.65pt;z-index:-125828916;mso-wrap-distance-left:17.05pt;mso-wrap-distance-right:25.2pt;mso-wrap-distance-bottom:25.5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fo(</w:t>
                  </w:r>
                  <w:r>
                    <w:rPr>
                      <w:rStyle w:val="CharStyle454"/>
                      <w:vertAlign w:val="superscript"/>
                      <w:i/>
                      <w:iCs/>
                    </w:rPr>
                    <w:t>x</w:t>
                  </w:r>
                  <w:r>
                    <w:rPr>
                      <w:rStyle w:val="CharStyle454"/>
                      <w:i/>
                      <w:iCs/>
                    </w:rPr>
                    <w:t>,y)</w:t>
                  </w:r>
                </w:p>
              </w:txbxContent>
            </v:textbox>
            <w10:wrap type="topAndBottom" anchorx="margin"/>
          </v:shape>
        </w:pict>
      </w:r>
      <w:r>
        <w:pict>
          <v:shape id="_x0000_s1644" type="#_x0000_t202" style="position:absolute;margin-left:75.95pt;margin-top:100.3pt;width:209.05pt;height:31.2pt;z-index:-125828915;mso-wrap-distance-left:5.pt;mso-wrap-distance-right:22.1pt;mso-wrap-distance-bottom:19.0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line="283" w:lineRule="exact"/>
                    <w:ind w:left="0" w:right="0" w:firstLine="0"/>
                  </w:pPr>
                  <w:r>
                    <w:rPr>
                      <w:rStyle w:val="CharStyle484"/>
                      <w:lang w:val="en-US" w:eastAsia="en-US" w:bidi="en-US"/>
                    </w:rPr>
                    <w:t>f</w:t>
                  </w:r>
                  <w:r>
                    <w:rPr>
                      <w:rStyle w:val="CharStyle484"/>
                      <w:lang w:val="en-US" w:eastAsia="en-US" w:bidi="en-US"/>
                      <w:vertAlign w:val="subscript"/>
                    </w:rPr>
                    <w:t>s</w:t>
                  </w:r>
                  <w:r>
                    <w:rPr>
                      <w:rStyle w:val="CharStyle484"/>
                      <w:lang w:val="en-US" w:eastAsia="en-US" w:bidi="en-US"/>
                    </w:rPr>
                    <w:t>(x,y)</w:t>
                  </w:r>
                  <w:r>
                    <w:rPr>
                      <w:rStyle w:val="CharStyle89"/>
                      <w:lang w:val="en-US" w:eastAsia="en-US" w:bidi="en-US"/>
                    </w:rPr>
                    <w:t xml:space="preserve"> </w:t>
                  </w:r>
                  <w:r>
                    <w:rPr>
                      <w:rStyle w:val="CharStyle89"/>
                    </w:rPr>
                    <w:t xml:space="preserve">в точках, принадлежащих отверстию, </w:t>
                  </w:r>
                  <w:r>
                    <w:rPr>
                      <w:rStyle w:val="CharStyle261"/>
                    </w:rPr>
                    <w:t>0</w:t>
                  </w:r>
                  <w:r>
                    <w:rPr>
                      <w:rStyle w:val="CharStyle89"/>
                    </w:rPr>
                    <w:t xml:space="preserve"> в точках, затенённых экраном.</w:t>
                  </w:r>
                </w:p>
              </w:txbxContent>
            </v:textbox>
            <w10:wrap type="topAndBottom" anchorx="margin"/>
          </v:shape>
        </w:pict>
      </w:r>
      <w:r>
        <w:pict>
          <v:shape id="_x0000_s1645" type="#_x0000_t202" style="position:absolute;margin-left:307.1pt;margin-top:110.8pt;width:21.6pt;height:13.25pt;z-index:-125828914;mso-wrap-distance-left:5.pt;mso-wrap-distance-right:5.pt;mso-wrap-distance-bottom:26.5pt;mso-position-horizontal-relative:margin" filled="f" stroked="f">
            <v:textbox style="mso-fit-shape-to-text:t" inset="0,0,0,0">
              <w:txbxContent>
                <w:p>
                  <w:pPr>
                    <w:pStyle w:val="Style68"/>
                    <w:widowControl w:val="0"/>
                    <w:keepNext w:val="0"/>
                    <w:keepLines w:val="0"/>
                    <w:shd w:val="clear" w:color="auto" w:fill="auto"/>
                    <w:bidi w:val="0"/>
                    <w:jc w:val="left"/>
                    <w:spacing w:before="0" w:after="0" w:line="200" w:lineRule="exact"/>
                    <w:ind w:left="0" w:right="0" w:firstLine="0"/>
                  </w:pPr>
                  <w:r>
                    <w:rPr>
                      <w:rStyle w:val="CharStyle544"/>
                    </w:rPr>
                    <w:t>(3.2)</w:t>
                  </w:r>
                </w:p>
              </w:txbxContent>
            </v:textbox>
            <w10:wrap type="topAndBottom" anchorx="margin"/>
          </v:shape>
        </w:pict>
      </w:r>
      <w:r>
        <w:rPr>
          <w:lang w:val="ru-RU" w:eastAsia="ru-RU" w:bidi="ru-RU"/>
          <w:w w:val="100"/>
          <w:spacing w:val="0"/>
          <w:color w:val="000000"/>
          <w:position w:val="0"/>
        </w:rPr>
        <w:t xml:space="preserve">Мы, следуя Кирхгофу, определим </w:t>
      </w:r>
      <w:r>
        <w:rPr>
          <w:rStyle w:val="CharStyle464"/>
        </w:rPr>
        <w:t>приближённые</w:t>
      </w:r>
      <w:r>
        <w:rPr>
          <w:lang w:val="ru-RU" w:eastAsia="ru-RU" w:bidi="ru-RU"/>
          <w:w w:val="100"/>
          <w:spacing w:val="0"/>
          <w:color w:val="000000"/>
          <w:position w:val="0"/>
        </w:rPr>
        <w:t xml:space="preserve"> граничные усло</w:t>
        <w:t xml:space="preserve">вия следующим образом: в той части плоскости </w:t>
      </w:r>
      <w:r>
        <w:rPr>
          <w:lang w:val="en-US" w:eastAsia="en-US" w:bidi="en-US"/>
          <w:w w:val="100"/>
          <w:spacing w:val="0"/>
          <w:color w:val="000000"/>
          <w:position w:val="0"/>
        </w:rPr>
        <w:t xml:space="preserve">z </w:t>
      </w:r>
      <w:r>
        <w:rPr>
          <w:rStyle w:val="CharStyle76"/>
        </w:rPr>
        <w:t>= 0</w:t>
      </w:r>
      <w:r>
        <w:rPr>
          <w:lang w:val="ru-RU" w:eastAsia="ru-RU" w:bidi="ru-RU"/>
          <w:w w:val="100"/>
          <w:spacing w:val="0"/>
          <w:color w:val="000000"/>
          <w:position w:val="0"/>
        </w:rPr>
        <w:t>+, которая зате</w:t>
        <w:t>нена непрозрачным экраном, граничное поле полагается равным нулю. На открытой части волнового фронта (т. е. в области отверстия) гра</w:t>
        <w:t>ничное поле полагается равным полю сторонних источников. Другими словами, в этой области установка экрана с отверстием совершенно не влияет на падающую волну. Итак, граничное поле определяется следу</w:t>
        <w:t>ющим равенством:</w:t>
      </w:r>
      <w:r>
        <w:br w:type="page"/>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Ещё раз подчеркнём, что граничные условия (3.2) являются при</w:t>
        <w:t xml:space="preserve">ближёнными: наличие экрана в действительности приводит к тому, что поле на отверстии отлично от падающего поля </w:t>
      </w:r>
      <w:r>
        <w:rPr>
          <w:rStyle w:val="CharStyle464"/>
          <w:lang w:val="en-US" w:eastAsia="en-US" w:bidi="en-US"/>
        </w:rPr>
        <w:t>f</w:t>
      </w:r>
      <w:r>
        <w:rPr>
          <w:rStyle w:val="CharStyle464"/>
          <w:lang w:val="en-US" w:eastAsia="en-US" w:bidi="en-US"/>
          <w:vertAlign w:val="subscript"/>
        </w:rPr>
        <w:t>s</w:t>
      </w:r>
      <w:r>
        <w:rPr>
          <w:rStyle w:val="CharStyle464"/>
          <w:lang w:val="en-US" w:eastAsia="en-US" w:bidi="en-US"/>
        </w:rPr>
        <w:t>(x,y),</w:t>
      </w:r>
      <w:r>
        <w:rPr>
          <w:lang w:val="en-US" w:eastAsia="en-US" w:bidi="en-US"/>
          <w:w w:val="100"/>
          <w:spacing w:val="0"/>
          <w:color w:val="000000"/>
          <w:position w:val="0"/>
        </w:rPr>
        <w:t xml:space="preserve"> </w:t>
      </w:r>
      <w:r>
        <w:rPr>
          <w:lang w:val="ru-RU" w:eastAsia="ru-RU" w:bidi="ru-RU"/>
          <w:w w:val="100"/>
          <w:spacing w:val="0"/>
          <w:color w:val="000000"/>
          <w:position w:val="0"/>
        </w:rPr>
        <w:t>и особенно силь</w:t>
        <w:t>но оно искажено вблизи краев отверстия; да и в затенённой области поле отлично от нуля вблизи краев. Однако, как показывает сравне</w:t>
        <w:t>ние теоретических выводов, основанных на приближённых граничных условиях Кирхгофа, с экспериментом, согласие оказывается удовлетво</w:t>
        <w:t xml:space="preserve">рительным при условии, что, во-первых, линейные размеры отверстия </w:t>
      </w:r>
      <w:r>
        <w:rPr>
          <w:lang w:val="en-US" w:eastAsia="en-US" w:bidi="en-US"/>
          <w:w w:val="100"/>
          <w:spacing w:val="0"/>
          <w:color w:val="000000"/>
          <w:position w:val="0"/>
        </w:rPr>
        <w:t xml:space="preserve">b </w:t>
      </w:r>
      <w:r>
        <w:rPr>
          <w:lang w:val="ru-RU" w:eastAsia="ru-RU" w:bidi="ru-RU"/>
          <w:w w:val="100"/>
          <w:spacing w:val="0"/>
          <w:color w:val="000000"/>
          <w:position w:val="0"/>
        </w:rPr>
        <w:t xml:space="preserve">велики по сравнению с длиной волны: </w:t>
      </w:r>
      <w:r>
        <w:rPr>
          <w:rStyle w:val="CharStyle464"/>
          <w:lang w:val="en-US" w:eastAsia="en-US" w:bidi="en-US"/>
        </w:rPr>
        <w:t>b</w:t>
      </w:r>
      <w:r>
        <w:rPr>
          <w:lang w:val="en-US" w:eastAsia="en-US" w:bidi="en-US"/>
          <w:w w:val="100"/>
          <w:spacing w:val="0"/>
          <w:color w:val="000000"/>
          <w:position w:val="0"/>
        </w:rPr>
        <w:t xml:space="preserve"> </w:t>
      </w:r>
      <w:r>
        <w:rPr>
          <w:lang w:val="ru-RU" w:eastAsia="ru-RU" w:bidi="ru-RU"/>
          <w:w w:val="100"/>
          <w:spacing w:val="0"/>
          <w:color w:val="000000"/>
          <w:position w:val="0"/>
        </w:rPr>
        <w:t xml:space="preserve">&gt; Л и, во-вторых, плоскость наблюдения находится на расстоянии, много большем длины волны </w:t>
      </w:r>
      <w:r>
        <w:rPr>
          <w:lang w:val="en-US" w:eastAsia="en-US" w:bidi="en-US"/>
          <w:w w:val="100"/>
          <w:spacing w:val="0"/>
          <w:color w:val="000000"/>
          <w:position w:val="0"/>
        </w:rPr>
        <w:t xml:space="preserve">z </w:t>
      </w:r>
      <w:r>
        <w:rPr>
          <w:lang w:val="ru-RU" w:eastAsia="ru-RU" w:bidi="ru-RU"/>
          <w:w w:val="100"/>
          <w:spacing w:val="0"/>
          <w:color w:val="000000"/>
          <w:position w:val="0"/>
        </w:rPr>
        <w:t>&gt; Л.</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 xml:space="preserve">Равенству (3.2) можно придать другую форму, если ввести функцию пропускания непрозрачного экрана с отверстием </w:t>
      </w:r>
      <w:r>
        <w:rPr>
          <w:rStyle w:val="CharStyle464"/>
          <w:lang w:val="en-US" w:eastAsia="en-US" w:bidi="en-US"/>
        </w:rPr>
        <w:t>t(x,y)</w:t>
      </w:r>
      <w:r>
        <w:rPr>
          <w:lang w:val="en-US" w:eastAsia="en-US" w:bidi="en-US"/>
          <w:w w:val="100"/>
          <w:spacing w:val="0"/>
          <w:color w:val="000000"/>
          <w:position w:val="0"/>
        </w:rPr>
        <w:t xml:space="preserve"> </w:t>
      </w:r>
      <w:r>
        <w:rPr>
          <w:lang w:val="ru-RU" w:eastAsia="ru-RU" w:bidi="ru-RU"/>
          <w:w w:val="100"/>
          <w:spacing w:val="0"/>
          <w:color w:val="000000"/>
          <w:position w:val="0"/>
        </w:rPr>
        <w:t>согласно форму</w:t>
        <w:t>ле</w:t>
      </w:r>
    </w:p>
    <w:p>
      <w:pPr>
        <w:pStyle w:val="Style74"/>
        <w:widowControl w:val="0"/>
        <w:keepNext w:val="0"/>
        <w:keepLines w:val="0"/>
        <w:shd w:val="clear" w:color="auto" w:fill="auto"/>
        <w:bidi w:val="0"/>
        <w:jc w:val="left"/>
        <w:spacing w:before="0" w:after="131" w:line="278" w:lineRule="exact"/>
        <w:ind w:left="0" w:right="820" w:firstLine="0"/>
      </w:pPr>
      <w:r>
        <w:pict>
          <v:shape id="_x0000_s1646" type="#_x0000_t202" style="position:absolute;margin-left:33.6pt;margin-top:5.5pt;width:26.9pt;height:14.1pt;z-index:-125828913;mso-wrap-distance-left:5.pt;mso-wrap-distance-top:2.05pt;mso-wrap-distance-right:26.65pt;mso-wrap-distance-bottom:0.6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vertAlign w:val="superscript"/>
                    </w:rPr>
                    <w:t>t(x,</w:t>
                  </w:r>
                  <w:r>
                    <w:rPr>
                      <w:rStyle w:val="CharStyle89"/>
                      <w:lang w:val="en-US" w:eastAsia="en-US" w:bidi="en-US"/>
                    </w:rPr>
                    <w:t>y</w:t>
                  </w:r>
                  <w:r>
                    <w:rPr>
                      <w:rStyle w:val="CharStyle89"/>
                      <w:lang w:val="en-US" w:eastAsia="en-US" w:bidi="en-US"/>
                      <w:vertAlign w:val="superscript"/>
                    </w:rPr>
                    <w:t>)</w:t>
                  </w:r>
                </w:p>
              </w:txbxContent>
            </v:textbox>
            <w10:wrap type="square" side="right" anchorx="margin"/>
          </v:shape>
        </w:pict>
      </w:r>
      <w:r>
        <w:rPr>
          <w:rStyle w:val="CharStyle251"/>
          <w:lang w:val="en-US" w:eastAsia="en-US" w:bidi="en-US"/>
        </w:rPr>
        <w:t>1</w:t>
      </w:r>
      <w:r>
        <w:rPr>
          <w:lang w:val="en-US" w:eastAsia="en-US" w:bidi="en-US"/>
          <w:w w:val="100"/>
          <w:spacing w:val="0"/>
          <w:color w:val="000000"/>
          <w:position w:val="0"/>
        </w:rPr>
        <w:t xml:space="preserve">, </w:t>
      </w:r>
      <w:r>
        <w:rPr>
          <w:lang w:val="ru-RU" w:eastAsia="ru-RU" w:bidi="ru-RU"/>
          <w:w w:val="100"/>
          <w:spacing w:val="0"/>
          <w:color w:val="000000"/>
          <w:position w:val="0"/>
        </w:rPr>
        <w:t xml:space="preserve">если точка </w:t>
      </w:r>
      <w:r>
        <w:rPr>
          <w:lang w:val="en-US" w:eastAsia="en-US" w:bidi="en-US"/>
          <w:w w:val="100"/>
          <w:spacing w:val="0"/>
          <w:color w:val="000000"/>
          <w:position w:val="0"/>
        </w:rPr>
        <w:t xml:space="preserve">(x,y) </w:t>
      </w:r>
      <w:r>
        <w:rPr>
          <w:lang w:val="ru-RU" w:eastAsia="ru-RU" w:bidi="ru-RU"/>
          <w:w w:val="100"/>
          <w:spacing w:val="0"/>
          <w:color w:val="000000"/>
          <w:position w:val="0"/>
        </w:rPr>
        <w:t xml:space="preserve">принадлежит отверстию, </w:t>
      </w:r>
      <w:r>
        <w:rPr>
          <w:rStyle w:val="CharStyle251"/>
        </w:rPr>
        <w:t>0</w:t>
      </w:r>
      <w:r>
        <w:rPr>
          <w:lang w:val="ru-RU" w:eastAsia="ru-RU" w:bidi="ru-RU"/>
          <w:w w:val="100"/>
          <w:spacing w:val="0"/>
          <w:color w:val="000000"/>
          <w:position w:val="0"/>
        </w:rPr>
        <w:t xml:space="preserve">, если точка </w:t>
      </w:r>
      <w:r>
        <w:rPr>
          <w:lang w:val="en-US" w:eastAsia="en-US" w:bidi="en-US"/>
          <w:w w:val="100"/>
          <w:spacing w:val="0"/>
          <w:color w:val="000000"/>
          <w:position w:val="0"/>
        </w:rPr>
        <w:t xml:space="preserve">(x,y) </w:t>
      </w:r>
      <w:r>
        <w:rPr>
          <w:lang w:val="ru-RU" w:eastAsia="ru-RU" w:bidi="ru-RU"/>
          <w:w w:val="100"/>
          <w:spacing w:val="0"/>
          <w:color w:val="000000"/>
          <w:position w:val="0"/>
        </w:rPr>
        <w:t>лежит вне отверстия.</w:t>
      </w:r>
    </w:p>
    <w:p>
      <w:pPr>
        <w:pStyle w:val="Style74"/>
        <w:widowControl w:val="0"/>
        <w:keepNext w:val="0"/>
        <w:keepLines w:val="0"/>
        <w:shd w:val="clear" w:color="auto" w:fill="auto"/>
        <w:bidi w:val="0"/>
        <w:jc w:val="both"/>
        <w:spacing w:before="0" w:after="43" w:line="190" w:lineRule="exact"/>
        <w:ind w:left="0" w:right="0" w:firstLine="0"/>
      </w:pPr>
      <w:r>
        <w:rPr>
          <w:lang w:val="ru-RU" w:eastAsia="ru-RU" w:bidi="ru-RU"/>
          <w:w w:val="100"/>
          <w:spacing w:val="0"/>
          <w:color w:val="000000"/>
          <w:position w:val="0"/>
        </w:rPr>
        <w:t>Тогда</w:t>
      </w:r>
    </w:p>
    <w:p>
      <w:pPr>
        <w:pStyle w:val="Style91"/>
        <w:tabs>
          <w:tab w:leader="none" w:pos="6073" w:val="left"/>
        </w:tabs>
        <w:widowControl w:val="0"/>
        <w:keepNext w:val="0"/>
        <w:keepLines w:val="0"/>
        <w:shd w:val="clear" w:color="auto" w:fill="auto"/>
        <w:bidi w:val="0"/>
        <w:spacing w:before="0" w:after="108" w:line="190" w:lineRule="exact"/>
        <w:ind w:left="2180" w:right="0" w:firstLine="0"/>
      </w:pPr>
      <w:r>
        <w:rPr>
          <w:rStyle w:val="CharStyle93"/>
          <w:lang w:val="en-US" w:eastAsia="en-US" w:bidi="en-US"/>
          <w:vertAlign w:val="superscript"/>
          <w:i w:val="0"/>
          <w:iCs w:val="0"/>
        </w:rPr>
        <w:t>f</w:t>
      </w:r>
      <w:r>
        <w:rPr>
          <w:rStyle w:val="CharStyle260"/>
          <w:lang w:val="en-US" w:eastAsia="en-US" w:bidi="en-US"/>
          <w:i w:val="0"/>
          <w:iCs w:val="0"/>
        </w:rPr>
        <w:t>0</w:t>
      </w:r>
      <w:r>
        <w:rPr>
          <w:rStyle w:val="CharStyle93"/>
          <w:lang w:val="en-US" w:eastAsia="en-US" w:bidi="en-US"/>
          <w:vertAlign w:val="superscript"/>
          <w:i w:val="0"/>
          <w:iCs w:val="0"/>
        </w:rPr>
        <w:t>(x,</w:t>
      </w:r>
      <w:r>
        <w:rPr>
          <w:rStyle w:val="CharStyle93"/>
          <w:lang w:val="en-US" w:eastAsia="en-US" w:bidi="en-US"/>
          <w:i w:val="0"/>
          <w:iCs w:val="0"/>
        </w:rPr>
        <w:t>y</w:t>
      </w:r>
      <w:r>
        <w:rPr>
          <w:rStyle w:val="CharStyle93"/>
          <w:lang w:val="en-US" w:eastAsia="en-US" w:bidi="en-US"/>
          <w:vertAlign w:val="superscript"/>
          <w:i w:val="0"/>
          <w:iCs w:val="0"/>
        </w:rPr>
        <w:t>)</w:t>
      </w:r>
      <w:r>
        <w:rPr>
          <w:rStyle w:val="CharStyle93"/>
          <w:lang w:val="en-US" w:eastAsia="en-US" w:bidi="en-US"/>
          <w:i w:val="0"/>
          <w:iCs w:val="0"/>
        </w:rPr>
        <w:t xml:space="preserve"> </w:t>
      </w:r>
      <w:r>
        <w:rPr>
          <w:rStyle w:val="CharStyle93"/>
          <w:i w:val="0"/>
          <w:iCs w:val="0"/>
        </w:rPr>
        <w:t xml:space="preserve">= </w:t>
      </w:r>
      <w:r>
        <w:rPr>
          <w:rStyle w:val="CharStyle465"/>
          <w:lang w:val="en-US" w:eastAsia="en-US" w:bidi="en-US"/>
          <w:vertAlign w:val="superscript"/>
          <w:i/>
          <w:iCs/>
        </w:rPr>
        <w:t>f</w:t>
      </w:r>
      <w:r>
        <w:rPr>
          <w:rStyle w:val="CharStyle465"/>
          <w:lang w:val="en-US" w:eastAsia="en-US" w:bidi="en-US"/>
          <w:i/>
          <w:iCs/>
        </w:rPr>
        <w:t>s</w:t>
      </w:r>
      <w:r>
        <w:rPr>
          <w:rStyle w:val="CharStyle465"/>
          <w:lang w:val="en-US" w:eastAsia="en-US" w:bidi="en-US"/>
          <w:vertAlign w:val="superscript"/>
          <w:i/>
          <w:iCs/>
        </w:rPr>
        <w:t>(x,</w:t>
      </w:r>
      <w:r>
        <w:rPr>
          <w:rStyle w:val="CharStyle465"/>
          <w:lang w:val="en-US" w:eastAsia="en-US" w:bidi="en-US"/>
          <w:i/>
          <w:iCs/>
        </w:rPr>
        <w:t>y</w:t>
      </w:r>
      <w:r>
        <w:rPr>
          <w:rStyle w:val="CharStyle465"/>
          <w:lang w:val="en-US" w:eastAsia="en-US" w:bidi="en-US"/>
          <w:vertAlign w:val="superscript"/>
          <w:i/>
          <w:iCs/>
        </w:rPr>
        <w:t>)</w:t>
      </w:r>
      <w:r>
        <w:rPr>
          <w:rStyle w:val="CharStyle465"/>
          <w:lang w:val="en-US" w:eastAsia="en-US" w:bidi="en-US"/>
          <w:i/>
          <w:iCs/>
        </w:rPr>
        <w:t xml:space="preserve"> </w:t>
      </w:r>
      <w:r>
        <w:rPr>
          <w:rStyle w:val="CharStyle465"/>
          <w:i/>
          <w:iCs/>
        </w:rPr>
        <w:t xml:space="preserve">■ </w:t>
      </w:r>
      <w:r>
        <w:rPr>
          <w:rStyle w:val="CharStyle465"/>
          <w:lang w:val="en-US" w:eastAsia="en-US" w:bidi="en-US"/>
          <w:vertAlign w:val="superscript"/>
          <w:i/>
          <w:iCs/>
        </w:rPr>
        <w:t>t(x,</w:t>
      </w:r>
      <w:r>
        <w:rPr>
          <w:rStyle w:val="CharStyle465"/>
          <w:lang w:val="en-US" w:eastAsia="en-US" w:bidi="en-US"/>
          <w:i/>
          <w:iCs/>
        </w:rPr>
        <w:t>y</w:t>
      </w:r>
      <w:r>
        <w:rPr>
          <w:rStyle w:val="CharStyle465"/>
          <w:lang w:val="en-US" w:eastAsia="en-US" w:bidi="en-US"/>
          <w:vertAlign w:val="superscript"/>
          <w:i/>
          <w:iCs/>
        </w:rPr>
        <w:t>)</w:t>
      </w:r>
      <w:r>
        <w:rPr>
          <w:rStyle w:val="CharStyle465"/>
          <w:lang w:val="en-US" w:eastAsia="en-US" w:bidi="en-US"/>
          <w:i/>
          <w:iCs/>
        </w:rPr>
        <w:t>.</w:t>
      </w:r>
      <w:r>
        <w:rPr>
          <w:rStyle w:val="CharStyle93"/>
          <w:lang w:val="en-US" w:eastAsia="en-US" w:bidi="en-US"/>
          <w:i w:val="0"/>
          <w:iCs w:val="0"/>
        </w:rPr>
        <w:tab/>
      </w:r>
      <w:r>
        <w:rPr>
          <w:rStyle w:val="CharStyle93"/>
          <w:vertAlign w:val="superscript"/>
          <w:i w:val="0"/>
          <w:iCs w:val="0"/>
        </w:rPr>
        <w:t>(3</w:t>
      </w:r>
      <w:r>
        <w:rPr>
          <w:rStyle w:val="CharStyle93"/>
          <w:i w:val="0"/>
          <w:iCs w:val="0"/>
        </w:rPr>
        <w:t>.</w:t>
      </w:r>
      <w:r>
        <w:rPr>
          <w:rStyle w:val="CharStyle93"/>
          <w:vertAlign w:val="superscript"/>
          <w:i w:val="0"/>
          <w:iCs w:val="0"/>
        </w:rPr>
        <w:t>3)</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Равенство (3.3) можно обобщить на случай </w:t>
      </w:r>
      <w:r>
        <w:rPr>
          <w:rStyle w:val="CharStyle464"/>
        </w:rPr>
        <w:t>произвольного тонкого экрана.</w:t>
      </w:r>
      <w:r>
        <w:rPr>
          <w:lang w:val="ru-RU" w:eastAsia="ru-RU" w:bidi="ru-RU"/>
          <w:w w:val="100"/>
          <w:spacing w:val="0"/>
          <w:color w:val="000000"/>
          <w:position w:val="0"/>
        </w:rPr>
        <w:t xml:space="preserve"> Представим себе тонкую пластинку-транспарант, амплитудная пропускаемость которой (прозрачность) меняется от точки к точке по закону </w:t>
      </w:r>
      <w:r>
        <w:rPr>
          <w:rStyle w:val="CharStyle464"/>
          <w:lang w:val="en-US" w:eastAsia="en-US" w:bidi="en-US"/>
        </w:rPr>
        <w:t>a(x,y),</w:t>
      </w:r>
      <w:r>
        <w:rPr>
          <w:lang w:val="en-US" w:eastAsia="en-US" w:bidi="en-US"/>
          <w:w w:val="100"/>
          <w:spacing w:val="0"/>
          <w:color w:val="000000"/>
          <w:position w:val="0"/>
        </w:rPr>
        <w:t xml:space="preserve"> </w:t>
      </w:r>
      <w:r>
        <w:rPr>
          <w:lang w:val="ru-RU" w:eastAsia="ru-RU" w:bidi="ru-RU"/>
          <w:w w:val="100"/>
          <w:spacing w:val="0"/>
          <w:color w:val="000000"/>
          <w:position w:val="0"/>
        </w:rPr>
        <w:t>а оптическая толщина (произведение показателя прелом</w:t>
        <w:t xml:space="preserve">ления на толщину пластинки) — по закону </w:t>
      </w:r>
      <w:r>
        <w:rPr>
          <w:rStyle w:val="CharStyle464"/>
          <w:lang w:val="en-US" w:eastAsia="en-US" w:bidi="en-US"/>
        </w:rPr>
        <w:t>A(x,y).</w:t>
      </w:r>
      <w:r>
        <w:rPr>
          <w:lang w:val="en-US" w:eastAsia="en-US" w:bidi="en-US"/>
          <w:w w:val="100"/>
          <w:spacing w:val="0"/>
          <w:color w:val="000000"/>
          <w:position w:val="0"/>
        </w:rPr>
        <w:t xml:space="preserve"> </w:t>
      </w:r>
      <w:r>
        <w:rPr>
          <w:lang w:val="ru-RU" w:eastAsia="ru-RU" w:bidi="ru-RU"/>
          <w:w w:val="100"/>
          <w:spacing w:val="0"/>
          <w:color w:val="000000"/>
          <w:position w:val="0"/>
        </w:rPr>
        <w:t>Пусть такая пластин</w:t>
        <w:t xml:space="preserve">ка освещается плоской нормально падающей волной. Что происходит с волной на выходе из пластинки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0+? Переменная погло</w:t>
        <w:t xml:space="preserve">щательная способность транспаранта приводит к тому, что амплитуда колебаний на выходе будет функцией координат </w:t>
      </w:r>
      <w:r>
        <w:rPr>
          <w:rStyle w:val="CharStyle464"/>
          <w:lang w:val="en-US" w:eastAsia="en-US" w:bidi="en-US"/>
        </w:rPr>
        <w:t>a(x,y).</w:t>
      </w:r>
      <w:r>
        <w:rPr>
          <w:lang w:val="en-US" w:eastAsia="en-US" w:bidi="en-US"/>
          <w:w w:val="100"/>
          <w:spacing w:val="0"/>
          <w:color w:val="000000"/>
          <w:position w:val="0"/>
        </w:rPr>
        <w:t xml:space="preserve"> </w:t>
      </w:r>
      <w:r>
        <w:rPr>
          <w:lang w:val="ru-RU" w:eastAsia="ru-RU" w:bidi="ru-RU"/>
          <w:w w:val="100"/>
          <w:spacing w:val="0"/>
          <w:color w:val="000000"/>
          <w:position w:val="0"/>
        </w:rPr>
        <w:t xml:space="preserve">Переменная оптическая толщина </w:t>
      </w:r>
      <w:r>
        <w:rPr>
          <w:rStyle w:val="CharStyle464"/>
          <w:lang w:val="en-US" w:eastAsia="en-US" w:bidi="en-US"/>
        </w:rPr>
        <w:t>A(x,y)</w:t>
      </w:r>
      <w:r>
        <w:rPr>
          <w:lang w:val="en-US" w:eastAsia="en-US" w:bidi="en-US"/>
          <w:w w:val="100"/>
          <w:spacing w:val="0"/>
          <w:color w:val="000000"/>
          <w:position w:val="0"/>
        </w:rPr>
        <w:t xml:space="preserve"> </w:t>
      </w:r>
      <w:r>
        <w:rPr>
          <w:lang w:val="ru-RU" w:eastAsia="ru-RU" w:bidi="ru-RU"/>
          <w:w w:val="100"/>
          <w:spacing w:val="0"/>
          <w:color w:val="000000"/>
          <w:position w:val="0"/>
        </w:rPr>
        <w:t xml:space="preserve">приводит к различному в разных точках набегу фазы </w:t>
      </w:r>
      <w:r>
        <w:rPr>
          <w:rStyle w:val="CharStyle464"/>
          <w:lang w:val="en-US" w:eastAsia="en-US" w:bidi="en-US"/>
        </w:rPr>
        <w:t xml:space="preserve">p(x,y) </w:t>
      </w:r>
      <w:r>
        <w:rPr>
          <w:rStyle w:val="CharStyle464"/>
        </w:rPr>
        <w:t xml:space="preserve">= </w:t>
      </w:r>
      <w:r>
        <w:rPr>
          <w:rStyle w:val="CharStyle464"/>
          <w:lang w:val="en-US" w:eastAsia="en-US" w:bidi="en-US"/>
        </w:rPr>
        <w:t xml:space="preserve">k </w:t>
      </w:r>
      <w:r>
        <w:rPr>
          <w:rStyle w:val="CharStyle464"/>
        </w:rPr>
        <w:t>■</w:t>
      </w:r>
      <w:r>
        <w:rPr>
          <w:lang w:val="ru-RU" w:eastAsia="ru-RU" w:bidi="ru-RU"/>
          <w:w w:val="100"/>
          <w:spacing w:val="0"/>
          <w:color w:val="000000"/>
          <w:position w:val="0"/>
        </w:rPr>
        <w:t xml:space="preserve"> Д, так что распределение фаз колебаний на выходе будет описываться функцией </w:t>
      </w:r>
      <w:r>
        <w:rPr>
          <w:rStyle w:val="CharStyle464"/>
          <w:lang w:val="en-US" w:eastAsia="en-US" w:bidi="en-US"/>
        </w:rPr>
        <w:t>p(x,y).</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Определим комплексную пропускаемость транспаранта согласно формуле</w:t>
      </w:r>
    </w:p>
    <w:p>
      <w:pPr>
        <w:pStyle w:val="Style91"/>
        <w:widowControl w:val="0"/>
        <w:keepNext w:val="0"/>
        <w:keepLines w:val="0"/>
        <w:shd w:val="clear" w:color="auto" w:fill="auto"/>
        <w:bidi w:val="0"/>
        <w:jc w:val="center"/>
        <w:spacing w:before="0" w:after="84" w:line="190" w:lineRule="exact"/>
        <w:ind w:left="0" w:right="0" w:firstLine="0"/>
      </w:pPr>
      <w:r>
        <w:rPr>
          <w:rStyle w:val="CharStyle465"/>
          <w:lang w:val="en-US" w:eastAsia="en-US" w:bidi="en-US"/>
          <w:i/>
          <w:iCs/>
        </w:rPr>
        <w:t xml:space="preserve">t(x,y) </w:t>
      </w:r>
      <w:r>
        <w:rPr>
          <w:rStyle w:val="CharStyle465"/>
          <w:i/>
          <w:iCs/>
        </w:rPr>
        <w:t xml:space="preserve">= </w:t>
      </w:r>
      <w:r>
        <w:rPr>
          <w:rStyle w:val="CharStyle465"/>
          <w:lang w:val="en-US" w:eastAsia="en-US" w:bidi="en-US"/>
          <w:i/>
          <w:iCs/>
        </w:rPr>
        <w:t>a(x,y)e</w:t>
      </w:r>
      <w:r>
        <w:rPr>
          <w:rStyle w:val="CharStyle465"/>
          <w:lang w:val="en-US" w:eastAsia="en-US" w:bidi="en-US"/>
          <w:vertAlign w:val="superscript"/>
          <w:i/>
          <w:iCs/>
        </w:rPr>
        <w:t>ilp(x</w:t>
      </w:r>
      <w:r>
        <w:rPr>
          <w:rStyle w:val="CharStyle465"/>
          <w:lang w:val="en-US" w:eastAsia="en-US" w:bidi="en-US"/>
          <w:i/>
          <w:iCs/>
        </w:rPr>
        <w:t>’</w:t>
      </w:r>
      <w:r>
        <w:rPr>
          <w:rStyle w:val="CharStyle465"/>
          <w:lang w:val="en-US" w:eastAsia="en-US" w:bidi="en-US"/>
          <w:vertAlign w:val="superscript"/>
          <w:i/>
          <w:iCs/>
        </w:rPr>
        <w:t>v</w:t>
      </w:r>
      <w:r>
        <w:rPr>
          <w:rStyle w:val="CharStyle465"/>
          <w:lang w:val="en-US" w:eastAsia="en-US" w:bidi="en-US"/>
          <w:i/>
          <w:iCs/>
        </w:rPr>
        <w:t>'</w:t>
      </w:r>
      <w:r>
        <w:rPr>
          <w:rStyle w:val="CharStyle465"/>
          <w:lang w:val="en-US" w:eastAsia="en-US" w:bidi="en-US"/>
          <w:vertAlign w:val="superscript"/>
          <w:i/>
          <w:iCs/>
        </w:rPr>
        <w:t>&gt;</w:t>
      </w:r>
      <w:r>
        <w:rPr>
          <w:rStyle w:val="CharStyle465"/>
          <w:i/>
          <w:iCs/>
        </w:rPr>
        <w:t>.</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Тогда комплексная амплитуда волны на выходе из пластинки может быть найдена по той же формуле </w:t>
      </w:r>
      <w:r>
        <w:rPr>
          <w:lang w:val="en-US" w:eastAsia="en-US" w:bidi="en-US"/>
          <w:w w:val="100"/>
          <w:spacing w:val="0"/>
          <w:color w:val="000000"/>
          <w:position w:val="0"/>
        </w:rPr>
        <w:t xml:space="preserve">(3.3), </w:t>
      </w:r>
      <w:r>
        <w:rPr>
          <w:lang w:val="ru-RU" w:eastAsia="ru-RU" w:bidi="ru-RU"/>
          <w:w w:val="100"/>
          <w:spacing w:val="0"/>
          <w:color w:val="000000"/>
          <w:position w:val="0"/>
        </w:rPr>
        <w:t xml:space="preserve">которая и определяет граничное поле </w:t>
      </w:r>
      <w:r>
        <w:rPr>
          <w:lang w:val="en-US" w:eastAsia="en-US" w:bidi="en-US"/>
          <w:w w:val="100"/>
          <w:spacing w:val="0"/>
          <w:color w:val="000000"/>
          <w:position w:val="0"/>
        </w:rPr>
        <w:t xml:space="preserve">fo(x,y) </w:t>
      </w:r>
      <w:r>
        <w:rPr>
          <w:rStyle w:val="CharStyle464"/>
        </w:rPr>
        <w:t>для произвольного тонкого экрана.</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Таким образом, изменение амплитуды волны и набег фазы в лю</w:t>
        <w:t xml:space="preserve">бой точке </w:t>
      </w:r>
      <w:r>
        <w:rPr>
          <w:rStyle w:val="CharStyle464"/>
          <w:lang w:val="en-US" w:eastAsia="en-US" w:bidi="en-US"/>
        </w:rPr>
        <w:t>(x,y)</w:t>
      </w:r>
      <w:r>
        <w:rPr>
          <w:lang w:val="en-US" w:eastAsia="en-US" w:bidi="en-US"/>
          <w:w w:val="100"/>
          <w:spacing w:val="0"/>
          <w:color w:val="000000"/>
          <w:position w:val="0"/>
        </w:rPr>
        <w:t xml:space="preserve"> </w:t>
      </w:r>
      <w:r>
        <w:rPr>
          <w:lang w:val="ru-RU" w:eastAsia="ru-RU" w:bidi="ru-RU"/>
          <w:w w:val="100"/>
          <w:spacing w:val="0"/>
          <w:color w:val="000000"/>
          <w:position w:val="0"/>
        </w:rPr>
        <w:t xml:space="preserve">тонкой пластинки (транспаранта) рассчитывают вдоль </w:t>
      </w:r>
      <w:r>
        <w:rPr>
          <w:rStyle w:val="CharStyle464"/>
        </w:rPr>
        <w:t>тонкого луча,</w:t>
      </w:r>
      <w:r>
        <w:rPr>
          <w:lang w:val="ru-RU" w:eastAsia="ru-RU" w:bidi="ru-RU"/>
          <w:w w:val="100"/>
          <w:spacing w:val="0"/>
          <w:color w:val="000000"/>
          <w:position w:val="0"/>
        </w:rPr>
        <w:t xml:space="preserve"> пронизывающего транспарант по нормали в точке </w:t>
      </w:r>
      <w:r>
        <w:rPr>
          <w:lang w:val="en-US" w:eastAsia="en-US" w:bidi="en-US"/>
          <w:w w:val="100"/>
          <w:spacing w:val="0"/>
          <w:color w:val="000000"/>
          <w:position w:val="0"/>
        </w:rPr>
        <w:t>(x,y).</w:t>
      </w:r>
      <w:r>
        <w:br w:type="page"/>
      </w:r>
    </w:p>
    <w:p>
      <w:pPr>
        <w:pStyle w:val="Style74"/>
        <w:widowControl w:val="0"/>
        <w:keepNext w:val="0"/>
        <w:keepLines w:val="0"/>
        <w:shd w:val="clear" w:color="auto" w:fill="auto"/>
        <w:bidi w:val="0"/>
        <w:jc w:val="both"/>
        <w:spacing w:before="0" w:after="208" w:line="235" w:lineRule="exact"/>
        <w:ind w:left="0" w:right="0" w:firstLine="0"/>
      </w:pPr>
      <w:r>
        <w:rPr>
          <w:lang w:val="ru-RU" w:eastAsia="ru-RU" w:bidi="ru-RU"/>
          <w:w w:val="100"/>
          <w:spacing w:val="0"/>
          <w:color w:val="000000"/>
          <w:position w:val="0"/>
        </w:rPr>
        <w:t>Другими словами, мы полагаем, что распространение волны непосред</w:t>
        <w:t>ственно через тонкий экран подчиняется законам геометрической (лу</w:t>
        <w:t>чевой) оптики (см. п. 2.5 — область геометрической оптики).</w:t>
      </w:r>
    </w:p>
    <w:p>
      <w:pPr>
        <w:pStyle w:val="Style68"/>
        <w:numPr>
          <w:ilvl w:val="2"/>
          <w:numId w:val="141"/>
        </w:numPr>
        <w:tabs>
          <w:tab w:leader="none" w:pos="634" w:val="left"/>
        </w:tabs>
        <w:widowControl w:val="0"/>
        <w:keepNext w:val="0"/>
        <w:keepLines w:val="0"/>
        <w:shd w:val="clear" w:color="auto" w:fill="auto"/>
        <w:bidi w:val="0"/>
        <w:jc w:val="both"/>
        <w:spacing w:before="0" w:after="97" w:line="200" w:lineRule="exact"/>
        <w:ind w:left="0" w:right="0" w:firstLine="0"/>
      </w:pPr>
      <w:r>
        <w:rPr>
          <w:lang w:val="ru-RU" w:eastAsia="ru-RU" w:bidi="ru-RU"/>
          <w:w w:val="100"/>
          <w:spacing w:val="0"/>
          <w:color w:val="000000"/>
          <w:position w:val="0"/>
        </w:rPr>
        <w:t>Примеры тонких экранов</w:t>
      </w:r>
    </w:p>
    <w:p>
      <w:pPr>
        <w:pStyle w:val="Style74"/>
        <w:widowControl w:val="0"/>
        <w:keepNext w:val="0"/>
        <w:keepLines w:val="0"/>
        <w:shd w:val="clear" w:color="auto" w:fill="auto"/>
        <w:bidi w:val="0"/>
        <w:jc w:val="both"/>
        <w:spacing w:before="0" w:after="56"/>
        <w:ind w:left="0" w:right="0" w:firstLine="340"/>
      </w:pPr>
      <w:r>
        <w:rPr>
          <w:lang w:val="ru-RU" w:eastAsia="ru-RU" w:bidi="ru-RU"/>
          <w:w w:val="100"/>
          <w:spacing w:val="0"/>
          <w:color w:val="000000"/>
          <w:position w:val="0"/>
        </w:rPr>
        <w:t>Приведём несколько примеров тонких экранов (транспарантов), ча</w:t>
        <w:t>сто используемых в оптике в качестве дифракционных элементов.</w:t>
      </w:r>
    </w:p>
    <w:p>
      <w:pPr>
        <w:pStyle w:val="Style74"/>
        <w:widowControl w:val="0"/>
        <w:keepNext w:val="0"/>
        <w:keepLines w:val="0"/>
        <w:shd w:val="clear" w:color="auto" w:fill="auto"/>
        <w:bidi w:val="0"/>
        <w:jc w:val="both"/>
        <w:spacing w:before="0" w:after="0" w:line="245" w:lineRule="exact"/>
        <w:ind w:left="0" w:right="0" w:firstLine="0"/>
      </w:pPr>
      <w:r>
        <w:rPr>
          <w:rStyle w:val="CharStyle76"/>
        </w:rPr>
        <w:t xml:space="preserve">1. </w:t>
      </w:r>
      <w:r>
        <w:rPr>
          <w:lang w:val="ru-RU" w:eastAsia="ru-RU" w:bidi="ru-RU"/>
          <w:w w:val="100"/>
          <w:spacing w:val="0"/>
          <w:color w:val="000000"/>
          <w:position w:val="0"/>
        </w:rPr>
        <w:t>Амплитудные экраны</w:t>
      </w:r>
    </w:p>
    <w:p>
      <w:pPr>
        <w:pStyle w:val="Style74"/>
        <w:widowControl w:val="0"/>
        <w:keepNext w:val="0"/>
        <w:keepLines w:val="0"/>
        <w:shd w:val="clear" w:color="auto" w:fill="auto"/>
        <w:bidi w:val="0"/>
        <w:jc w:val="both"/>
        <w:spacing w:before="0" w:after="224" w:line="245" w:lineRule="exact"/>
        <w:ind w:left="0" w:right="0" w:firstLine="340"/>
      </w:pPr>
      <w:r>
        <w:rPr>
          <w:lang w:val="ru-RU" w:eastAsia="ru-RU" w:bidi="ru-RU"/>
          <w:w w:val="100"/>
          <w:spacing w:val="0"/>
          <w:color w:val="000000"/>
          <w:position w:val="0"/>
        </w:rPr>
        <w:t>Амплитудная синусоидальная решётка — тонкая пластинка, ампли</w:t>
        <w:t>тудная прозрачность которой меняется от точки к точке по закону</w:t>
      </w:r>
      <w:r>
        <w:rPr>
          <w:rStyle w:val="CharStyle251"/>
          <w:vertAlign w:val="superscript"/>
        </w:rPr>
        <w:footnoteReference w:id="17"/>
      </w:r>
    </w:p>
    <w:p>
      <w:pPr>
        <w:pStyle w:val="Style74"/>
        <w:tabs>
          <w:tab w:leader="none" w:pos="6086" w:val="left"/>
        </w:tabs>
        <w:widowControl w:val="0"/>
        <w:keepNext w:val="0"/>
        <w:keepLines w:val="0"/>
        <w:shd w:val="clear" w:color="auto" w:fill="auto"/>
        <w:bidi w:val="0"/>
        <w:jc w:val="both"/>
        <w:spacing w:before="0" w:after="128" w:line="190" w:lineRule="exact"/>
        <w:ind w:left="2260" w:right="0" w:firstLine="0"/>
      </w:pPr>
      <w:r>
        <w:rPr>
          <w:lang w:val="en-US" w:eastAsia="en-US" w:bidi="en-US"/>
          <w:w w:val="100"/>
          <w:spacing w:val="0"/>
          <w:color w:val="000000"/>
          <w:position w:val="0"/>
        </w:rPr>
        <w:t xml:space="preserve">t(x) </w:t>
      </w:r>
      <w:r>
        <w:rPr>
          <w:lang w:val="ru-RU" w:eastAsia="ru-RU" w:bidi="ru-RU"/>
          <w:w w:val="100"/>
          <w:spacing w:val="0"/>
          <w:color w:val="000000"/>
          <w:position w:val="0"/>
        </w:rPr>
        <w:t xml:space="preserve">= в(1 + </w:t>
      </w:r>
      <w:r>
        <w:rPr>
          <w:lang w:val="en-US" w:eastAsia="en-US" w:bidi="en-US"/>
          <w:w w:val="100"/>
          <w:spacing w:val="0"/>
          <w:color w:val="000000"/>
          <w:position w:val="0"/>
        </w:rPr>
        <w:t>m cos^x).</w:t>
        <w:tab/>
      </w:r>
      <w:r>
        <w:rPr>
          <w:lang w:val="ru-RU" w:eastAsia="ru-RU" w:bidi="ru-RU"/>
          <w:w w:val="100"/>
          <w:spacing w:val="0"/>
          <w:color w:val="000000"/>
          <w:position w:val="0"/>
        </w:rPr>
        <w:t>(3.4)</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Константа то — глубина модуляции, </w:t>
      </w:r>
      <w:r>
        <w:rPr>
          <w:rStyle w:val="CharStyle464"/>
          <w:lang w:val="en-US" w:eastAsia="en-US" w:bidi="en-US"/>
        </w:rPr>
        <w:t xml:space="preserve">Q </w:t>
      </w:r>
      <w:r>
        <w:rPr>
          <w:rStyle w:val="CharStyle464"/>
        </w:rPr>
        <w:t>=</w:t>
      </w:r>
      <w:r>
        <w:rPr>
          <w:lang w:val="ru-RU" w:eastAsia="ru-RU" w:bidi="ru-RU"/>
          <w:w w:val="100"/>
          <w:spacing w:val="0"/>
          <w:color w:val="000000"/>
          <w:position w:val="0"/>
        </w:rPr>
        <w:t xml:space="preserve"> ^ — пространственная часто</w:t>
        <w:t xml:space="preserve">та решётки с периодом </w:t>
      </w:r>
      <w:r>
        <w:rPr>
          <w:lang w:val="en-US" w:eastAsia="en-US" w:bidi="en-US"/>
          <w:w w:val="100"/>
          <w:spacing w:val="0"/>
          <w:color w:val="000000"/>
          <w:position w:val="0"/>
        </w:rPr>
        <w:t>d.</w:t>
      </w:r>
    </w:p>
    <w:p>
      <w:pPr>
        <w:pStyle w:val="Style74"/>
        <w:widowControl w:val="0"/>
        <w:keepNext w:val="0"/>
        <w:keepLines w:val="0"/>
        <w:shd w:val="clear" w:color="auto" w:fill="auto"/>
        <w:bidi w:val="0"/>
        <w:jc w:val="both"/>
        <w:spacing w:before="0" w:after="332"/>
        <w:ind w:left="0" w:right="0" w:firstLine="340"/>
      </w:pPr>
      <w:r>
        <w:rPr>
          <w:lang w:val="ru-RU" w:eastAsia="ru-RU" w:bidi="ru-RU"/>
          <w:w w:val="100"/>
          <w:spacing w:val="0"/>
          <w:color w:val="000000"/>
          <w:position w:val="0"/>
        </w:rPr>
        <w:t>Дифракционная решётка, функция пропускания которой показана на рис. 3.2. Это непрозрачный экран с рядом параллельных равноотстоя</w:t>
        <w:t xml:space="preserve">щих щелей, </w:t>
      </w:r>
      <w:r>
        <w:rPr>
          <w:lang w:val="en-US" w:eastAsia="en-US" w:bidi="en-US"/>
          <w:w w:val="100"/>
          <w:spacing w:val="0"/>
          <w:color w:val="000000"/>
          <w:position w:val="0"/>
        </w:rPr>
        <w:t xml:space="preserve">d </w:t>
      </w:r>
      <w:r>
        <w:rPr>
          <w:lang w:val="ru-RU" w:eastAsia="ru-RU" w:bidi="ru-RU"/>
          <w:w w:val="100"/>
          <w:spacing w:val="0"/>
          <w:color w:val="000000"/>
          <w:position w:val="0"/>
        </w:rPr>
        <w:t xml:space="preserve">— период решётки, </w:t>
      </w:r>
      <w:r>
        <w:rPr>
          <w:lang w:val="en-US" w:eastAsia="en-US" w:bidi="en-US"/>
          <w:w w:val="100"/>
          <w:spacing w:val="0"/>
          <w:color w:val="000000"/>
          <w:position w:val="0"/>
        </w:rPr>
        <w:t xml:space="preserve">b </w:t>
      </w:r>
      <w:r>
        <w:rPr>
          <w:lang w:val="ru-RU" w:eastAsia="ru-RU" w:bidi="ru-RU"/>
          <w:w w:val="100"/>
          <w:spacing w:val="0"/>
          <w:color w:val="000000"/>
          <w:position w:val="0"/>
        </w:rPr>
        <w:t>— ширина щелей.</w:t>
      </w:r>
    </w:p>
    <w:p>
      <w:pPr>
        <w:pStyle w:val="Style627"/>
        <w:widowControl w:val="0"/>
        <w:keepNext w:val="0"/>
        <w:keepLines w:val="0"/>
        <w:shd w:val="clear" w:color="auto" w:fill="auto"/>
        <w:bidi w:val="0"/>
        <w:spacing w:before="0" w:after="0" w:line="200" w:lineRule="exact"/>
        <w:ind w:left="0" w:right="300" w:firstLine="0"/>
      </w:pPr>
      <w:r>
        <w:pict>
          <v:shape id="_x0000_s1647" type="#_x0000_t75" style="position:absolute;margin-left:97.2pt;margin-top:30.95pt;width:40.8pt;height:26.4pt;z-index:-125828912;mso-wrap-distance-left:94.8pt;mso-wrap-distance-right:17.05pt;mso-wrap-distance-bottom:0.95pt;mso-position-horizontal-relative:margin" wrapcoords="0 0 21600 0 21600 21600 0 21600 0 0">
            <v:imagedata r:id="rId248" r:href="rId249"/>
            <w10:wrap type="topAndBottom" anchorx="margin"/>
          </v:shape>
        </w:pict>
      </w:r>
      <w:r>
        <w:pict>
          <v:shape id="_x0000_s1648" type="#_x0000_t202" style="position:absolute;margin-left:154.8pt;margin-top:10.7pt;width:13.9pt;height:60.4pt;z-index:-125828911;mso-wrap-distance-left:5.pt;mso-wrap-distance-right:71.3pt;mso-position-horizontal-relative:margin" filled="f" stroked="f">
            <v:textbox style="mso-fit-shape-to-text:t" inset="0,0,0,0">
              <w:txbxContent>
                <w:p>
                  <w:pPr>
                    <w:pStyle w:val="Style545"/>
                    <w:widowControl w:val="0"/>
                    <w:keepNext w:val="0"/>
                    <w:keepLines w:val="0"/>
                    <w:shd w:val="clear" w:color="auto" w:fill="auto"/>
                    <w:bidi w:val="0"/>
                    <w:jc w:val="left"/>
                    <w:spacing w:before="0" w:after="0" w:line="1160" w:lineRule="exact"/>
                    <w:ind w:left="0" w:right="0" w:firstLine="0"/>
                  </w:pPr>
                  <w:r>
                    <w:rPr>
                      <w:lang w:val="ru-RU" w:eastAsia="ru-RU" w:bidi="ru-RU"/>
                      <w:spacing w:val="0"/>
                      <w:color w:val="000000"/>
                      <w:position w:val="0"/>
                    </w:rPr>
                    <w:t>п</w:t>
                  </w:r>
                </w:p>
              </w:txbxContent>
            </v:textbox>
            <w10:wrap type="topAndBottom" anchorx="margin"/>
          </v:shape>
        </w:pict>
      </w:r>
      <w:r>
        <w:pict>
          <v:shape id="_x0000_s1649" type="#_x0000_t202" style="position:absolute;margin-left:240.pt;margin-top:47.05pt;width:6.5pt;height:10.4pt;z-index:-125828910;mso-wrap-distance-left:5.pt;mso-wrap-distance-right:83.3pt;mso-wrap-distance-bottom:0.9pt;mso-position-horizontal-relative:margin" filled="f" stroked="f">
            <v:textbox style="mso-fit-shape-to-text:t" inset="0,0,0,0">
              <w:txbxContent>
                <w:p>
                  <w:pPr>
                    <w:pStyle w:val="Style57"/>
                    <w:widowControl w:val="0"/>
                    <w:keepNext w:val="0"/>
                    <w:keepLines w:val="0"/>
                    <w:shd w:val="clear" w:color="auto" w:fill="auto"/>
                    <w:bidi w:val="0"/>
                    <w:jc w:val="left"/>
                    <w:spacing w:before="0" w:after="0" w:line="150" w:lineRule="exact"/>
                    <w:ind w:left="0" w:right="0" w:firstLine="0"/>
                  </w:pPr>
                  <w:r>
                    <w:rPr>
                      <w:rStyle w:val="CharStyle408"/>
                      <w:lang w:val="en-US" w:eastAsia="en-US" w:bidi="en-US"/>
                    </w:rPr>
                    <w:t>x</w:t>
                  </w:r>
                </w:p>
              </w:txbxContent>
            </v:textbox>
            <w10:wrap type="topAndBottom" anchorx="margin"/>
          </v:shape>
        </w:pict>
      </w:r>
      <w:r>
        <w:rPr>
          <w:lang w:val="ru-RU" w:eastAsia="ru-RU" w:bidi="ru-RU"/>
          <w:vertAlign w:val="superscript"/>
          <w:w w:val="100"/>
          <w:spacing w:val="0"/>
          <w:color w:val="000000"/>
          <w:position w:val="0"/>
        </w:rPr>
        <w:t xml:space="preserve">/ </w:t>
      </w:r>
      <w:r>
        <w:rPr>
          <w:vertAlign w:val="superscript"/>
          <w:w w:val="100"/>
          <w:spacing w:val="0"/>
          <w:color w:val="000000"/>
          <w:position w:val="0"/>
        </w:rPr>
        <w:t>(x)</w:t>
      </w:r>
    </w:p>
    <w:p>
      <w:pPr>
        <w:pStyle w:val="Style57"/>
        <w:widowControl w:val="0"/>
        <w:keepNext w:val="0"/>
        <w:keepLines w:val="0"/>
        <w:shd w:val="clear" w:color="auto" w:fill="auto"/>
        <w:bidi w:val="0"/>
        <w:jc w:val="left"/>
        <w:spacing w:before="0" w:after="243" w:line="150" w:lineRule="exact"/>
        <w:ind w:left="1980" w:right="0" w:firstLine="0"/>
      </w:pPr>
      <w:r>
        <w:rPr>
          <w:lang w:val="en-US" w:eastAsia="en-US" w:bidi="en-US"/>
          <w:w w:val="100"/>
          <w:spacing w:val="0"/>
          <w:color w:val="000000"/>
          <w:position w:val="0"/>
        </w:rPr>
        <w:t>b</w:t>
      </w:r>
    </w:p>
    <w:p>
      <w:pPr>
        <w:pStyle w:val="Style74"/>
        <w:widowControl w:val="0"/>
        <w:keepNext w:val="0"/>
        <w:keepLines w:val="0"/>
        <w:shd w:val="clear" w:color="auto" w:fill="auto"/>
        <w:bidi w:val="0"/>
        <w:jc w:val="center"/>
        <w:spacing w:before="0" w:after="204" w:line="190" w:lineRule="exact"/>
        <w:ind w:left="0" w:right="0" w:firstLine="0"/>
      </w:pPr>
      <w:r>
        <w:rPr>
          <w:lang w:val="ru-RU" w:eastAsia="ru-RU" w:bidi="ru-RU"/>
          <w:w w:val="100"/>
          <w:spacing w:val="0"/>
          <w:color w:val="000000"/>
          <w:position w:val="0"/>
        </w:rPr>
        <w:t>Рис. 3.2. Функция пропускания дифракционной решетки</w:t>
      </w:r>
    </w:p>
    <w:p>
      <w:pPr>
        <w:pStyle w:val="Style74"/>
        <w:numPr>
          <w:ilvl w:val="0"/>
          <w:numId w:val="141"/>
        </w:numPr>
        <w:tabs>
          <w:tab w:leader="none" w:pos="318" w:val="left"/>
        </w:tabs>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Фазовые экраны</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Если амплитудная прозрачность транспаранта не меняется от точ</w:t>
        <w:t xml:space="preserve">ки к точке, а изменяется только набег фазы </w:t>
      </w:r>
      <w:r>
        <w:rPr>
          <w:lang w:val="en-US" w:eastAsia="en-US" w:bidi="en-US"/>
          <w:w w:val="100"/>
          <w:spacing w:val="0"/>
          <w:color w:val="000000"/>
          <w:position w:val="0"/>
        </w:rPr>
        <w:t xml:space="preserve">y&gt;(x,y), </w:t>
      </w:r>
      <w:r>
        <w:rPr>
          <w:lang w:val="ru-RU" w:eastAsia="ru-RU" w:bidi="ru-RU"/>
          <w:w w:val="100"/>
          <w:spacing w:val="0"/>
          <w:color w:val="000000"/>
          <w:position w:val="0"/>
        </w:rPr>
        <w:t>то такой транс</w:t>
        <w:t xml:space="preserve">парант называется фазовым. Функция пропускания фазового экрана </w:t>
      </w:r>
      <w:r>
        <w:rPr>
          <w:rStyle w:val="CharStyle464"/>
          <w:lang w:val="en-US" w:eastAsia="en-US" w:bidi="en-US"/>
        </w:rPr>
        <w:t xml:space="preserve">t(x,y) </w:t>
      </w:r>
      <w:r>
        <w:rPr>
          <w:rStyle w:val="CharStyle464"/>
        </w:rPr>
        <w:t xml:space="preserve">= </w:t>
      </w:r>
      <w:r>
        <w:rPr>
          <w:rStyle w:val="CharStyle464"/>
          <w:lang w:val="en-US" w:eastAsia="en-US" w:bidi="en-US"/>
        </w:rPr>
        <w:t>e</w:t>
      </w:r>
      <w:r>
        <w:rPr>
          <w:rStyle w:val="CharStyle464"/>
          <w:lang w:val="en-US" w:eastAsia="en-US" w:bidi="en-US"/>
          <w:vertAlign w:val="superscript"/>
        </w:rPr>
        <w:t>iv(x,y)</w:t>
      </w:r>
      <w:r>
        <w:rPr>
          <w:rStyle w:val="CharStyle464"/>
        </w:rPr>
        <w:t>.</w:t>
      </w:r>
    </w:p>
    <w:p>
      <w:pPr>
        <w:pStyle w:val="Style74"/>
        <w:widowControl w:val="0"/>
        <w:keepNext w:val="0"/>
        <w:keepLines w:val="0"/>
        <w:shd w:val="clear" w:color="auto" w:fill="auto"/>
        <w:bidi w:val="0"/>
        <w:jc w:val="both"/>
        <w:spacing w:before="0" w:after="0"/>
        <w:ind w:left="0" w:right="0" w:firstLine="340"/>
      </w:pPr>
      <w:r>
        <w:pict>
          <v:shape id="_x0000_s1650" type="#_x0000_t202" style="position:absolute;margin-left:128.9pt;margin-top:20.75pt;width:18.7pt;height:12.85pt;z-index:-125828909;mso-wrap-distance-left:126.5pt;mso-wrap-distance-right:1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t( x)</w:t>
                  </w:r>
                </w:p>
              </w:txbxContent>
            </v:textbox>
            <w10:wrap type="topAndBottom" anchorx="margin"/>
          </v:shape>
        </w:pict>
      </w:r>
      <w:r>
        <w:pict>
          <v:shape id="_x0000_s1651" type="#_x0000_t202" style="position:absolute;margin-left:159.6pt;margin-top:19.45pt;width:42.95pt;height:14.9pt;z-index:-125828908;mso-wrap-distance-left:5.pt;mso-wrap-distance-right:104.9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20" w:lineRule="exact"/>
                    <w:ind w:left="0" w:right="0" w:firstLine="0"/>
                  </w:pPr>
                  <w:r>
                    <w:rPr>
                      <w:rStyle w:val="CharStyle484"/>
                      <w:lang w:val="en-US" w:eastAsia="en-US" w:bidi="en-US"/>
                    </w:rPr>
                    <w:t>eim</w:t>
                  </w:r>
                  <w:r>
                    <w:rPr>
                      <w:rStyle w:val="CharStyle89"/>
                      <w:lang w:val="en-US" w:eastAsia="en-US" w:bidi="en-US"/>
                    </w:rPr>
                    <w:t xml:space="preserve"> cos Qx</w:t>
                  </w:r>
                </w:p>
                <w:p>
                  <w:pPr>
                    <w:pStyle w:val="Style74"/>
                    <w:widowControl w:val="0"/>
                    <w:keepNext w:val="0"/>
                    <w:keepLines w:val="0"/>
                    <w:shd w:val="clear" w:color="auto" w:fill="auto"/>
                    <w:bidi w:val="0"/>
                    <w:jc w:val="left"/>
                    <w:spacing w:before="0" w:after="0" w:line="120" w:lineRule="exact"/>
                    <w:ind w:left="0" w:right="0" w:firstLine="0"/>
                  </w:pPr>
                  <w:r>
                    <w:rPr>
                      <w:rStyle w:val="CharStyle89"/>
                      <w:lang w:val="en-US" w:eastAsia="en-US" w:bidi="en-US"/>
                      <w:vertAlign w:val="superscript"/>
                    </w:rPr>
                    <w:t>e</w:t>
                  </w:r>
                  <w:r>
                    <w:rPr>
                      <w:rStyle w:val="CharStyle89"/>
                      <w:lang w:val="en-US" w:eastAsia="en-US" w:bidi="en-US"/>
                    </w:rPr>
                    <w:t xml:space="preserve"> ,</w:t>
                  </w:r>
                </w:p>
              </w:txbxContent>
            </v:textbox>
            <w10:wrap type="topAndBottom" anchorx="margin"/>
          </v:shape>
        </w:pict>
      </w:r>
      <w:r>
        <w:pict>
          <v:shape id="_x0000_s1652" type="#_x0000_t202" style="position:absolute;margin-left:307.45pt;margin-top:20.75pt;width:21.6pt;height:12.85pt;z-index:-125828907;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(3.5)</w:t>
                  </w:r>
                </w:p>
              </w:txbxContent>
            </v:textbox>
            <w10:wrap type="topAndBottom" anchorx="margin"/>
          </v:shape>
        </w:pict>
      </w:r>
      <w:r>
        <w:rPr>
          <w:lang w:val="ru-RU" w:eastAsia="ru-RU" w:bidi="ru-RU"/>
          <w:w w:val="100"/>
          <w:spacing w:val="0"/>
          <w:color w:val="000000"/>
          <w:position w:val="0"/>
        </w:rPr>
        <w:t>Фазовая синусоидальная решётка</w:t>
      </w:r>
      <w:r>
        <w:br w:type="page"/>
      </w:r>
    </w:p>
    <w:p>
      <w:pPr>
        <w:pStyle w:val="Style74"/>
        <w:widowControl w:val="0"/>
        <w:keepNext w:val="0"/>
        <w:keepLines w:val="0"/>
        <w:shd w:val="clear" w:color="auto" w:fill="auto"/>
        <w:bidi w:val="0"/>
        <w:jc w:val="both"/>
        <w:spacing w:before="0" w:after="216" w:line="235" w:lineRule="exact"/>
        <w:ind w:left="0" w:right="0" w:firstLine="0"/>
      </w:pPr>
      <w:r>
        <w:rPr>
          <w:lang w:val="en-US" w:eastAsia="en-US" w:bidi="en-US"/>
          <w:w w:val="100"/>
          <w:spacing w:val="0"/>
          <w:color w:val="000000"/>
          <w:position w:val="0"/>
        </w:rPr>
        <w:t xml:space="preserve">m </w:t>
      </w:r>
      <w:r>
        <w:rPr>
          <w:lang w:val="ru-RU" w:eastAsia="ru-RU" w:bidi="ru-RU"/>
          <w:w w:val="100"/>
          <w:spacing w:val="0"/>
          <w:color w:val="000000"/>
          <w:position w:val="0"/>
        </w:rPr>
        <w:t xml:space="preserve">— глубина модуляции фазы, </w:t>
      </w:r>
      <w:r>
        <w:rPr>
          <w:rStyle w:val="CharStyle464"/>
          <w:lang w:val="en-US" w:eastAsia="en-US" w:bidi="en-US"/>
        </w:rPr>
        <w:t xml:space="preserve">Q </w:t>
      </w:r>
      <w:r>
        <w:rPr>
          <w:rStyle w:val="CharStyle464"/>
        </w:rPr>
        <w:t>=</w:t>
      </w:r>
      <w:r>
        <w:rPr>
          <w:lang w:val="ru-RU" w:eastAsia="ru-RU" w:bidi="ru-RU"/>
          <w:w w:val="100"/>
          <w:spacing w:val="0"/>
          <w:color w:val="000000"/>
          <w:position w:val="0"/>
        </w:rPr>
        <w:t xml:space="preserve"> ^ — пространственная частота решётки. При </w:t>
      </w:r>
      <w:r>
        <w:rPr>
          <w:lang w:val="en-US" w:eastAsia="en-US" w:bidi="en-US"/>
          <w:w w:val="100"/>
          <w:spacing w:val="0"/>
          <w:color w:val="000000"/>
          <w:position w:val="0"/>
        </w:rPr>
        <w:t xml:space="preserve">m </w:t>
      </w:r>
      <w:r>
        <w:rPr>
          <w:lang w:val="ru-RU" w:eastAsia="ru-RU" w:bidi="ru-RU"/>
          <w:w w:val="100"/>
          <w:spacing w:val="0"/>
          <w:color w:val="000000"/>
          <w:position w:val="0"/>
        </w:rPr>
        <w:t>^ 1 имеем</w:t>
      </w:r>
    </w:p>
    <w:p>
      <w:pPr>
        <w:pStyle w:val="Style74"/>
        <w:widowControl w:val="0"/>
        <w:keepNext w:val="0"/>
        <w:keepLines w:val="0"/>
        <w:shd w:val="clear" w:color="auto" w:fill="auto"/>
        <w:bidi w:val="0"/>
        <w:jc w:val="center"/>
        <w:spacing w:before="0" w:after="209" w:line="190" w:lineRule="exact"/>
        <w:ind w:left="0" w:right="0" w:firstLine="0"/>
      </w:pPr>
      <w:r>
        <w:rPr>
          <w:lang w:val="en-US" w:eastAsia="en-US" w:bidi="en-US"/>
          <w:w w:val="100"/>
          <w:spacing w:val="0"/>
          <w:color w:val="000000"/>
          <w:position w:val="0"/>
        </w:rPr>
        <w:t xml:space="preserve">t(x) </w:t>
      </w:r>
      <w:r>
        <w:rPr>
          <w:lang w:val="ru-RU" w:eastAsia="ru-RU" w:bidi="ru-RU"/>
          <w:w w:val="100"/>
          <w:spacing w:val="0"/>
          <w:color w:val="000000"/>
          <w:position w:val="0"/>
        </w:rPr>
        <w:t xml:space="preserve">^ </w:t>
      </w:r>
      <w:r>
        <w:rPr>
          <w:rStyle w:val="CharStyle251"/>
        </w:rPr>
        <w:t>1</w:t>
      </w:r>
      <w:r>
        <w:rPr>
          <w:lang w:val="ru-RU" w:eastAsia="ru-RU" w:bidi="ru-RU"/>
          <w:w w:val="100"/>
          <w:spacing w:val="0"/>
          <w:color w:val="000000"/>
          <w:position w:val="0"/>
        </w:rPr>
        <w:t xml:space="preserve"> + </w:t>
      </w:r>
      <w:r>
        <w:rPr>
          <w:rStyle w:val="CharStyle464"/>
          <w:lang w:val="en-US" w:eastAsia="en-US" w:bidi="en-US"/>
        </w:rPr>
        <w:t>imcosQx.</w:t>
      </w:r>
    </w:p>
    <w:p>
      <w:pPr>
        <w:pStyle w:val="Style74"/>
        <w:widowControl w:val="0"/>
        <w:keepNext w:val="0"/>
        <w:keepLines w:val="0"/>
        <w:shd w:val="clear" w:color="auto" w:fill="auto"/>
        <w:bidi w:val="0"/>
        <w:jc w:val="both"/>
        <w:spacing w:before="0" w:after="0"/>
        <w:ind w:left="0" w:right="0" w:firstLine="340"/>
      </w:pPr>
      <w:r>
        <w:pict>
          <v:shape id="_x0000_s1653" type="#_x0000_t202" style="position:absolute;margin-left:211.7pt;margin-top:28.8pt;width:103.45pt;height:160.1pt;z-index:-125828906;mso-wrap-distance-left:23.3pt;mso-wrap-distance-top:15.1pt;mso-wrap-distance-right:5.pt;mso-wrap-distance-bottom:173.05pt;mso-position-horizontal-relative:margin" wrapcoords="15490 0 17140 0 17140 729 21600 729 21600 18835 21099 20571 21099 21600 543 21600 543 20571 0 18835 0 729 15490 729 15490 0" filled="f" stroked="f">
            <v:textbox style="mso-fit-shape-to-text:t" inset="0,0,0,0">
              <w:txbxContent>
                <w:p>
                  <w:pPr>
                    <w:pStyle w:val="Style232"/>
                    <w:widowControl w:val="0"/>
                    <w:keepNext w:val="0"/>
                    <w:keepLines w:val="0"/>
                    <w:shd w:val="clear" w:color="auto" w:fill="auto"/>
                    <w:bidi w:val="0"/>
                    <w:jc w:val="left"/>
                    <w:spacing w:before="0" w:after="0" w:line="190" w:lineRule="exact"/>
                    <w:ind w:left="0" w:right="0" w:firstLine="0"/>
                  </w:pPr>
                  <w:r>
                    <w:rPr>
                      <w:rStyle w:val="CharStyle547"/>
                      <w:i/>
                      <w:iCs/>
                    </w:rPr>
                    <w:t>x</w:t>
                  </w:r>
                </w:p>
                <w:p>
                  <w:pPr>
                    <w:framePr w:h="3202" w:hSpace="466" w:vSpace="302" w:wrap="around" w:vAnchor="text" w:hAnchor="margin" w:x="4235" w:y="577"/>
                    <w:widowControl w:val="0"/>
                    <w:jc w:val="center"/>
                    <w:rPr>
                      <w:sz w:val="2"/>
                      <w:szCs w:val="2"/>
                    </w:rPr>
                  </w:pPr>
                  <w:r>
                    <w:pict>
                      <v:shape id="_x0000_s1654" type="#_x0000_t75" style="width:104pt;height:160pt;">
                        <v:imagedata r:id="rId250" r:href="rId251"/>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Рис. 3.3. Тонкая линза</w:t>
                  </w:r>
                </w:p>
              </w:txbxContent>
            </v:textbox>
            <w10:wrap type="square" side="left" anchorx="margin"/>
          </v:shape>
        </w:pict>
      </w:r>
      <w:r>
        <w:pict>
          <v:shape id="_x0000_s1655" type="#_x0000_t202" style="position:absolute;margin-left:108.95pt;margin-top:392.95pt;width:7.9pt;height:29.7pt;z-index:-125828905;mso-wrap-distance-left:106.55pt;mso-wrap-distance-right:12.95pt;mso-wrap-distance-bottom:17.1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285"/>
                    </w:rPr>
                    <w:t>1</w:t>
                  </w:r>
                </w:p>
                <w:p>
                  <w:pPr>
                    <w:pStyle w:val="Style115"/>
                    <w:widowControl w:val="0"/>
                    <w:keepNext w:val="0"/>
                    <w:keepLines w:val="0"/>
                    <w:shd w:val="clear" w:color="auto" w:fill="auto"/>
                    <w:bidi w:val="0"/>
                    <w:jc w:val="left"/>
                    <w:spacing w:before="0" w:after="0" w:line="360" w:lineRule="exact"/>
                    <w:ind w:left="0" w:right="0" w:firstLine="0"/>
                  </w:pPr>
                  <w:r>
                    <w:rPr>
                      <w:rStyle w:val="CharStyle216"/>
                    </w:rPr>
                    <w:t>7</w:t>
                  </w:r>
                </w:p>
              </w:txbxContent>
            </v:textbox>
            <w10:wrap type="topAndBottom" anchorx="margin"/>
          </v:shape>
        </w:pict>
      </w:r>
      <w:r>
        <w:pict>
          <v:shape id="_x0000_s1656" type="#_x0000_t202" style="position:absolute;margin-left:129.85pt;margin-top:399.65pt;width:11.5pt;height:12.85pt;z-index:-125828904;mso-wrap-distance-left:5.pt;mso-wrap-distance-right:5.pt;mso-wrap-distance-bottom:21.4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lang w:val="en-US" w:eastAsia="en-US" w:bidi="en-US"/>
                    </w:rPr>
                    <w:t>(n</w:t>
                  </w:r>
                </w:p>
              </w:txbxContent>
            </v:textbox>
            <w10:wrap type="topAndBottom" anchorx="margin"/>
          </v:shape>
        </w:pict>
      </w:r>
      <w:r>
        <w:pict>
          <v:shape id="_x0000_s1657" type="#_x0000_t75" style="position:absolute;margin-left:153.6pt;margin-top:394.3pt;width:16.3pt;height:24.pt;z-index:-125828903;mso-wrap-distance-left:5.pt;mso-wrap-distance-right:5.pt;mso-wrap-distance-bottom:21.45pt;mso-position-horizontal-relative:margin">
            <v:imagedata r:id="rId252" r:href="rId253"/>
            <w10:wrap type="topAndBottom" anchorx="margin"/>
          </v:shape>
        </w:pict>
      </w:r>
      <w:r>
        <w:pict>
          <v:shape id="_x0000_s1658" type="#_x0000_t202" style="position:absolute;margin-left:170.4pt;margin-top:392.9pt;width:53.3pt;height:27.65pt;z-index:-125828902;mso-wrap-distance-left:5.pt;mso-wrap-distance-right:106.1pt;mso-wrap-distance-bottom:19.25pt;mso-position-horizontal-relative:margin" filled="f" stroked="f">
            <v:textbox style="mso-fit-shape-to-text:t" inset="0,0,0,0">
              <w:txbxContent>
                <w:p>
                  <w:pPr>
                    <w:pStyle w:val="Style386"/>
                    <w:widowControl w:val="0"/>
                    <w:keepNext w:val="0"/>
                    <w:keepLines w:val="0"/>
                    <w:shd w:val="clear" w:color="auto" w:fill="auto"/>
                    <w:bidi w:val="0"/>
                    <w:jc w:val="left"/>
                    <w:spacing w:before="0" w:after="0" w:line="168" w:lineRule="exact"/>
                    <w:ind w:left="0" w:right="0" w:firstLine="0"/>
                  </w:pPr>
                  <w:r>
                    <w:rPr>
                      <w:rStyle w:val="CharStyle548"/>
                      <w:b/>
                      <w:bCs/>
                    </w:rPr>
                    <w:t>— —</w:t>
                  </w:r>
                  <w:r>
                    <w:rPr>
                      <w:rStyle w:val="CharStyle549"/>
                      <w:b w:val="0"/>
                      <w:bCs w:val="0"/>
                    </w:rPr>
                    <w:t>^1</w:t>
                  </w:r>
                </w:p>
                <w:p>
                  <w:pPr>
                    <w:pStyle w:val="Style243"/>
                    <w:widowControl w:val="0"/>
                    <w:keepNext w:val="0"/>
                    <w:keepLines w:val="0"/>
                    <w:shd w:val="clear" w:color="auto" w:fill="auto"/>
                    <w:bidi w:val="0"/>
                    <w:jc w:val="left"/>
                    <w:spacing w:before="0" w:after="0" w:line="168" w:lineRule="exact"/>
                    <w:ind w:left="0" w:right="0" w:firstLine="0"/>
                  </w:pPr>
                  <w:r>
                    <w:rPr>
                      <w:rStyle w:val="CharStyle550"/>
                      <w:i/>
                      <w:iCs/>
                    </w:rPr>
                    <w:t xml:space="preserve">Ri </w:t>
                  </w:r>
                  <w:r>
                    <w:rPr>
                      <w:rStyle w:val="CharStyle550"/>
                      <w:lang w:val="ru-RU" w:eastAsia="ru-RU" w:bidi="ru-RU"/>
                      <w:vertAlign w:val="superscript"/>
                      <w:i/>
                      <w:iCs/>
                    </w:rPr>
                    <w:t>+</w:t>
                  </w:r>
                  <w:r>
                    <w:rPr>
                      <w:rStyle w:val="CharStyle550"/>
                      <w:lang w:val="ru-RU" w:eastAsia="ru-RU" w:bidi="ru-RU"/>
                      <w:i/>
                      <w:iCs/>
                    </w:rPr>
                    <w:t xml:space="preserve"> </w:t>
                  </w:r>
                  <w:r>
                    <w:rPr>
                      <w:rStyle w:val="CharStyle550"/>
                      <w:i/>
                      <w:iCs/>
                    </w:rPr>
                    <w:t>R2J'</w:t>
                  </w:r>
                </w:p>
              </w:txbxContent>
            </v:textbox>
            <w10:wrap type="topAndBottom" anchorx="margin"/>
          </v:shape>
        </w:pict>
      </w:r>
      <w:r>
        <w:rPr>
          <w:lang w:val="ru-RU" w:eastAsia="ru-RU" w:bidi="ru-RU"/>
          <w:w w:val="100"/>
          <w:spacing w:val="0"/>
          <w:color w:val="000000"/>
          <w:position w:val="0"/>
        </w:rPr>
        <w:t xml:space="preserve">Тонкая линза. Рассчитаем набег фазы вдоль луча, пронизывающего линзу на расстоянии </w:t>
      </w:r>
      <w:r>
        <w:rPr>
          <w:lang w:val="en-US" w:eastAsia="en-US" w:bidi="en-US"/>
          <w:w w:val="100"/>
          <w:spacing w:val="0"/>
          <w:color w:val="000000"/>
          <w:position w:val="0"/>
        </w:rPr>
        <w:t xml:space="preserve">x </w:t>
      </w:r>
      <w:r>
        <w:rPr>
          <w:lang w:val="ru-RU" w:eastAsia="ru-RU" w:bidi="ru-RU"/>
          <w:w w:val="100"/>
          <w:spacing w:val="0"/>
          <w:color w:val="000000"/>
          <w:position w:val="0"/>
        </w:rPr>
        <w:t>от оптической оси (от плоскости, примыкающей к лин</w:t>
        <w:t xml:space="preserve">зе слева, до плоскости, примыкающей к линзе справа). Он равен (рис. 3.3) </w:t>
      </w:r>
      <w:r>
        <w:rPr>
          <w:lang w:val="en-US" w:eastAsia="en-US" w:bidi="en-US"/>
          <w:w w:val="100"/>
          <w:spacing w:val="0"/>
          <w:color w:val="000000"/>
          <w:position w:val="0"/>
        </w:rPr>
        <w:t xml:space="preserve">knd </w:t>
      </w:r>
      <w:r>
        <w:rPr>
          <w:lang w:val="ru-RU" w:eastAsia="ru-RU" w:bidi="ru-RU"/>
          <w:w w:val="100"/>
          <w:spacing w:val="0"/>
          <w:color w:val="000000"/>
          <w:position w:val="0"/>
        </w:rPr>
        <w:t xml:space="preserve">+ </w:t>
      </w:r>
      <w:r>
        <w:rPr>
          <w:rStyle w:val="CharStyle464"/>
          <w:lang w:val="en-US" w:eastAsia="en-US" w:bidi="en-US"/>
        </w:rPr>
        <w:t xml:space="preserve">k(do </w:t>
      </w:r>
      <w:r>
        <w:rPr>
          <w:rStyle w:val="CharStyle464"/>
        </w:rPr>
        <w:t xml:space="preserve">— </w:t>
      </w:r>
      <w:r>
        <w:rPr>
          <w:rStyle w:val="CharStyle464"/>
          <w:lang w:val="en-US" w:eastAsia="en-US" w:bidi="en-US"/>
        </w:rPr>
        <w:t>d).</w:t>
      </w:r>
      <w:r>
        <w:rPr>
          <w:lang w:val="en-US" w:eastAsia="en-US" w:bidi="en-US"/>
          <w:w w:val="100"/>
          <w:spacing w:val="0"/>
          <w:color w:val="000000"/>
          <w:position w:val="0"/>
        </w:rPr>
        <w:t xml:space="preserve"> </w:t>
      </w:r>
      <w:r>
        <w:rPr>
          <w:lang w:val="ru-RU" w:eastAsia="ru-RU" w:bidi="ru-RU"/>
          <w:w w:val="100"/>
          <w:spacing w:val="0"/>
          <w:color w:val="000000"/>
          <w:position w:val="0"/>
        </w:rPr>
        <w:t>Интерес представляет лишь относительный набег фазы (по от</w:t>
        <w:t>ношению к лучу, пронизывающему лин</w:t>
        <w:t xml:space="preserve">зу вдоль оптической оси). Он равен </w:t>
      </w:r>
      <w:r>
        <w:rPr>
          <w:rStyle w:val="CharStyle464"/>
          <w:lang w:val="en-US" w:eastAsia="en-US" w:bidi="en-US"/>
        </w:rPr>
        <w:t xml:space="preserve">knd,Q </w:t>
      </w:r>
      <w:r>
        <w:rPr>
          <w:rStyle w:val="CharStyle464"/>
        </w:rPr>
        <w:t xml:space="preserve">= </w:t>
      </w:r>
      <w:r>
        <w:rPr>
          <w:rStyle w:val="CharStyle464"/>
          <w:lang w:val="en-US" w:eastAsia="en-US" w:bidi="en-US"/>
        </w:rPr>
        <w:t>knd</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464"/>
          <w:lang w:val="en-US" w:eastAsia="en-US" w:bidi="en-US"/>
        </w:rPr>
        <w:t>kn(do — d).</w:t>
      </w:r>
      <w:r>
        <w:rPr>
          <w:lang w:val="en-US" w:eastAsia="en-US" w:bidi="en-US"/>
          <w:w w:val="100"/>
          <w:spacing w:val="0"/>
          <w:color w:val="000000"/>
          <w:position w:val="0"/>
        </w:rPr>
        <w:t xml:space="preserve"> </w:t>
      </w:r>
      <w:r>
        <w:rPr>
          <w:lang w:val="ru-RU" w:eastAsia="ru-RU" w:bidi="ru-RU"/>
          <w:w w:val="100"/>
          <w:spacing w:val="0"/>
          <w:color w:val="000000"/>
          <w:position w:val="0"/>
        </w:rPr>
        <w:t>Далее, по</w:t>
        <w:t xml:space="preserve">скольку </w:t>
      </w:r>
      <w:r>
        <w:rPr>
          <w:rStyle w:val="CharStyle464"/>
          <w:lang w:val="en-US" w:eastAsia="en-US" w:bidi="en-US"/>
        </w:rPr>
        <w:t>do — d = R —</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i</w:t>
      </w:r>
      <w:r>
        <w:rPr>
          <w:rStyle w:val="CharStyle251"/>
          <w:lang w:val="en-US" w:eastAsia="en-US" w:bidi="en-US"/>
        </w:rPr>
        <w:t>?</w:t>
      </w:r>
      <w:r>
        <w:rPr>
          <w:rStyle w:val="CharStyle251"/>
          <w:lang w:val="en-US" w:eastAsia="en-US" w:bidi="en-US"/>
          <w:vertAlign w:val="superscript"/>
        </w:rPr>
        <w:footnoteReference w:id="18"/>
      </w:r>
      <w:r>
        <w:rPr>
          <w:rStyle w:val="CharStyle251"/>
          <w:lang w:val="en-US" w:eastAsia="en-US" w:bidi="en-US"/>
          <w:vertAlign w:val="superscript"/>
        </w:rPr>
        <w:t xml:space="preserve"> </w:t>
      </w:r>
      <w:r>
        <w:rPr>
          <w:rStyle w:val="CharStyle251"/>
          <w:lang w:val="en-US" w:eastAsia="en-US" w:bidi="en-US"/>
          <w:vertAlign w:val="superscript"/>
        </w:rPr>
        <w:footnoteReference w:id="19"/>
      </w:r>
      <w:r>
        <w:rPr>
          <w:lang w:val="en-US" w:eastAsia="en-US" w:bidi="en-US"/>
          <w:w w:val="100"/>
          <w:spacing w:val="0"/>
          <w:color w:val="000000"/>
          <w:position w:val="0"/>
        </w:rPr>
        <w:t xml:space="preserve"> — </w:t>
      </w:r>
      <w:r>
        <w:rPr>
          <w:rStyle w:val="CharStyle629"/>
        </w:rPr>
        <w:t>x?</w:t>
      </w:r>
      <w:r>
        <w:rPr>
          <w:rStyle w:val="CharStyle630"/>
        </w:rPr>
        <w:t xml:space="preserve"> </w:t>
      </w:r>
      <w:r>
        <w:rPr>
          <w:lang w:val="ru-RU" w:eastAsia="ru-RU" w:bidi="ru-RU"/>
          <w:w w:val="100"/>
          <w:spacing w:val="0"/>
          <w:color w:val="000000"/>
          <w:position w:val="0"/>
        </w:rPr>
        <w:t>и</w:t>
      </w:r>
      <w:r>
        <w:br w:type="page"/>
      </w:r>
    </w:p>
    <w:p>
      <w:pPr>
        <w:pStyle w:val="Style91"/>
        <w:framePr w:h="305" w:hSpace="701" w:wrap="notBeside" w:vAnchor="text" w:hAnchor="margin" w:x="4297" w:y="1846"/>
        <w:widowControl w:val="0"/>
        <w:keepNext w:val="0"/>
        <w:keepLines w:val="0"/>
        <w:shd w:val="clear" w:color="auto" w:fill="auto"/>
        <w:bidi w:val="0"/>
        <w:jc w:val="left"/>
        <w:spacing w:before="0" w:after="0" w:line="190" w:lineRule="exact"/>
        <w:ind w:left="0" w:right="0" w:firstLine="0"/>
      </w:pPr>
      <w:r>
        <w:rPr>
          <w:rStyle w:val="CharStyle454"/>
          <w:vertAlign w:val="subscript"/>
          <w:i/>
          <w:iCs/>
        </w:rPr>
        <w:t>e</w:t>
      </w:r>
      <w:r>
        <w:rPr>
          <w:rStyle w:val="CharStyle454"/>
          <w:i/>
          <w:iCs/>
        </w:rPr>
        <w:t>-ijj(x</w:t>
      </w:r>
      <w:r>
        <w:rPr>
          <w:rStyle w:val="CharStyle529"/>
          <w:vertAlign w:val="superscript"/>
          <w:i/>
          <w:iCs/>
        </w:rPr>
        <w:footnoteReference w:id="20"/>
      </w:r>
      <w:r>
        <w:rPr>
          <w:rStyle w:val="CharStyle454"/>
          <w:i/>
          <w:iCs/>
        </w:rPr>
        <w:t xml:space="preserve"> + y</w:t>
      </w:r>
      <w:r>
        <w:rPr>
          <w:rStyle w:val="CharStyle101"/>
          <w:vertAlign w:val="superscript"/>
          <w:i w:val="0"/>
          <w:iCs w:val="0"/>
        </w:rPr>
        <w:t>2</w:t>
      </w:r>
      <w:r>
        <w:rPr>
          <w:rStyle w:val="CharStyle101"/>
          <w:i w:val="0"/>
          <w:iCs w:val="0"/>
        </w:rPr>
        <w:t>)^</w:t>
      </w:r>
    </w:p>
    <w:p>
      <w:pPr>
        <w:pStyle w:val="Style74"/>
        <w:framePr w:w="2602" w:h="1058" w:hSpace="979" w:wrap="notBeside" w:vAnchor="text" w:hAnchor="margin" w:x="3011" w:y="2383"/>
        <w:widowControl w:val="0"/>
        <w:keepNext w:val="0"/>
        <w:keepLines w:val="0"/>
        <w:shd w:val="clear" w:color="auto" w:fill="auto"/>
        <w:bidi w:val="0"/>
        <w:jc w:val="left"/>
        <w:spacing w:before="0" w:after="157" w:line="190" w:lineRule="exact"/>
        <w:ind w:left="0" w:right="0" w:firstLine="0"/>
      </w:pPr>
      <w:r>
        <w:rPr>
          <w:rStyle w:val="CharStyle89"/>
        </w:rPr>
        <w:t>единично-нулевая функция:</w:t>
      </w:r>
    </w:p>
    <w:p>
      <w:pPr>
        <w:pStyle w:val="Style74"/>
        <w:framePr w:w="2602" w:h="1058" w:hSpace="979" w:wrap="notBeside" w:vAnchor="text" w:hAnchor="margin" w:x="3011" w:y="2383"/>
        <w:widowControl w:val="0"/>
        <w:keepNext w:val="0"/>
        <w:keepLines w:val="0"/>
        <w:shd w:val="clear" w:color="auto" w:fill="auto"/>
        <w:bidi w:val="0"/>
        <w:jc w:val="left"/>
        <w:spacing w:before="0" w:after="0" w:line="278" w:lineRule="exact"/>
        <w:ind w:left="0" w:right="0" w:firstLine="0"/>
      </w:pPr>
      <w:r>
        <w:rPr>
          <w:rStyle w:val="CharStyle89"/>
        </w:rPr>
        <w:t xml:space="preserve">при </w:t>
      </w:r>
      <w:r>
        <w:rPr>
          <w:rStyle w:val="CharStyle484"/>
        </w:rPr>
        <w:t>\х</w:t>
      </w:r>
      <w:r>
        <w:rPr>
          <w:rStyle w:val="CharStyle520"/>
          <w:vertAlign w:val="superscript"/>
        </w:rPr>
        <w:t>2</w:t>
      </w:r>
      <w:r>
        <w:rPr>
          <w:rStyle w:val="CharStyle484"/>
        </w:rPr>
        <w:t xml:space="preserve"> + у</w:t>
      </w:r>
      <w:r>
        <w:rPr>
          <w:rStyle w:val="CharStyle484"/>
          <w:vertAlign w:val="superscript"/>
        </w:rPr>
        <w:t>2</w:t>
      </w:r>
      <w:r>
        <w:rPr>
          <w:rStyle w:val="CharStyle484"/>
        </w:rPr>
        <w:t>\</w:t>
      </w:r>
      <w:r>
        <w:rPr>
          <w:rStyle w:val="CharStyle89"/>
        </w:rPr>
        <w:t xml:space="preserve"> &lt; </w:t>
      </w:r>
      <w:r>
        <w:rPr>
          <w:rStyle w:val="CharStyle484"/>
        </w:rPr>
        <w:t>(§У</w:t>
      </w:r>
      <w:r>
        <w:rPr>
          <w:rStyle w:val="CharStyle89"/>
        </w:rPr>
        <w:t xml:space="preserve"> , при </w:t>
      </w:r>
      <w:r>
        <w:rPr>
          <w:rStyle w:val="CharStyle484"/>
        </w:rPr>
        <w:t>\х</w:t>
      </w:r>
      <w:r>
        <w:rPr>
          <w:rStyle w:val="CharStyle520"/>
          <w:vertAlign w:val="superscript"/>
        </w:rPr>
        <w:t>2</w:t>
      </w:r>
      <w:r>
        <w:rPr>
          <w:rStyle w:val="CharStyle484"/>
        </w:rPr>
        <w:t xml:space="preserve"> + у</w:t>
      </w:r>
      <w:r>
        <w:rPr>
          <w:rStyle w:val="CharStyle261"/>
          <w:vertAlign w:val="superscript"/>
        </w:rPr>
        <w:t>2</w:t>
      </w:r>
      <w:r>
        <w:rPr>
          <w:rStyle w:val="CharStyle261"/>
        </w:rPr>
        <w:t>1</w:t>
      </w:r>
      <w:r>
        <w:rPr>
          <w:rStyle w:val="CharStyle89"/>
        </w:rPr>
        <w:t xml:space="preserve"> &gt; (</w:t>
      </w:r>
      <w:r>
        <w:rPr>
          <w:rStyle w:val="CharStyle89"/>
          <w:vertAlign w:val="superscript"/>
        </w:rPr>
        <w:t>р</w:t>
      </w:r>
      <w:r>
        <w:rPr>
          <w:rStyle w:val="CharStyle89"/>
        </w:rPr>
        <w:t>)</w:t>
      </w:r>
      <w:r>
        <w:rPr>
          <w:rStyle w:val="CharStyle89"/>
          <w:vertAlign w:val="superscript"/>
        </w:rPr>
        <w:t>2</w:t>
      </w:r>
      <w:r>
        <w:rPr>
          <w:rStyle w:val="CharStyle89"/>
        </w:rPr>
        <w:t>.</w:t>
      </w:r>
    </w:p>
    <w:p>
      <w:pPr>
        <w:pStyle w:val="Style74"/>
        <w:widowControl w:val="0"/>
        <w:keepNext w:val="0"/>
        <w:keepLines w:val="0"/>
        <w:shd w:val="clear" w:color="auto" w:fill="auto"/>
        <w:bidi w:val="0"/>
        <w:jc w:val="both"/>
        <w:spacing w:before="0" w:after="0" w:line="235" w:lineRule="exact"/>
        <w:ind w:left="0" w:right="0" w:firstLine="300"/>
      </w:pPr>
      <w:r>
        <w:pict>
          <v:shape id="_x0000_s1659" type="#_x0000_t202" style="position:absolute;margin-left:30.95pt;margin-top:46.65pt;width:13.9pt;height:11.45pt;z-index:-125828901;mso-wrap-distance-left:5.pt;mso-wrap-distance-top:43.65pt;mso-wrap-distance-right:40.1pt;mso-wrap-distance-bottom:19.6pt;mso-position-horizontal-relative:margin" filled="f" stroked="f">
            <v:textbox style="mso-fit-shape-to-text:t" inset="0,0,0,0">
              <w:txbxContent>
                <w:p>
                  <w:pPr>
                    <w:pStyle w:val="Style66"/>
                    <w:widowControl w:val="0"/>
                    <w:keepNext w:val="0"/>
                    <w:keepLines w:val="0"/>
                    <w:shd w:val="clear" w:color="auto" w:fill="auto"/>
                    <w:bidi w:val="0"/>
                    <w:jc w:val="left"/>
                    <w:spacing w:before="0" w:after="0" w:line="190" w:lineRule="exact"/>
                    <w:ind w:left="0" w:right="0" w:firstLine="0"/>
                  </w:pPr>
                  <w:r>
                    <w:rPr>
                      <w:rStyle w:val="CharStyle493"/>
                      <w:i/>
                      <w:iCs/>
                    </w:rPr>
                    <w:t>-D-</w:t>
                  </w:r>
                </w:p>
              </w:txbxContent>
            </v:textbox>
            <w10:wrap type="square" side="right" anchorx="margin"/>
          </v:shape>
        </w:pict>
      </w:r>
      <w:r>
        <w:pict>
          <v:shape id="_x0000_s1660" type="#_x0000_t202" style="position:absolute;margin-left:139.2pt;margin-top:97.55pt;width:76.8pt;height:12.85pt;z-index:-125828900;mso-wrap-distance-left:136.55pt;mso-wrap-distance-right:5.pt;mso-wrap-distance-bottom:9.3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 xml:space="preserve">t(x,y) </w:t>
                  </w:r>
                  <w:r>
                    <w:rPr>
                      <w:rStyle w:val="CharStyle454"/>
                      <w:lang w:val="ru-RU" w:eastAsia="ru-RU" w:bidi="ru-RU"/>
                      <w:i/>
                      <w:iCs/>
                    </w:rPr>
                    <w:t xml:space="preserve">= </w:t>
                  </w:r>
                  <w:r>
                    <w:rPr>
                      <w:rStyle w:val="CharStyle454"/>
                      <w:i/>
                      <w:iCs/>
                    </w:rPr>
                    <w:t>P</w:t>
                  </w:r>
                  <w:r>
                    <w:rPr>
                      <w:rStyle w:val="CharStyle454"/>
                      <w:vertAlign w:val="subscript"/>
                      <w:i/>
                      <w:iCs/>
                    </w:rPr>
                    <w:t>D</w:t>
                  </w:r>
                  <w:r>
                    <w:rPr>
                      <w:rStyle w:val="CharStyle454"/>
                      <w:i/>
                      <w:iCs/>
                    </w:rPr>
                    <w:t>(x,y</w:t>
                  </w:r>
                  <w:r>
                    <w:rPr>
                      <w:rStyle w:val="CharStyle101"/>
                      <w:i w:val="0"/>
                      <w:iCs w:val="0"/>
                    </w:rPr>
                    <w:t>)</w:t>
                  </w:r>
                </w:p>
              </w:txbxContent>
            </v:textbox>
            <w10:wrap type="topAndBottom" anchorx="margin"/>
          </v:shape>
        </w:pict>
      </w:r>
      <w:r>
        <w:pict>
          <v:shape id="_x0000_s1661" type="#_x0000_t202" style="position:absolute;margin-left:307.45pt;margin-top:97.7pt;width:21.6pt;height:12.7pt;z-index:-125828899;mso-wrap-distance-left:184.8pt;mso-wrap-distance-right:5.pt;mso-wrap-distance-bottom:61.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(3.8)</w:t>
                  </w:r>
                </w:p>
              </w:txbxContent>
            </v:textbox>
            <w10:wrap type="topAndBottom" anchorx="margin"/>
          </v:shape>
        </w:pict>
      </w:r>
      <w:r>
        <w:pict>
          <v:shape id="_x0000_s1662" type="#_x0000_t202" style="position:absolute;margin-left:5.75pt;margin-top:117.4pt;width:67.45pt;height:24.95pt;z-index:-125828898;mso-wrap-distance-left:5.pt;mso-wrap-distance-right:10.3pt;mso-wrap-distance-bottom:29.2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line="221" w:lineRule="exact"/>
                    <w:ind w:left="0" w:right="0" w:firstLine="0"/>
                  </w:pPr>
                  <w:r>
                    <w:rPr>
                      <w:rStyle w:val="CharStyle89"/>
                    </w:rPr>
                    <w:t>Рис. 3.4. Линза с диафрагмой</w:t>
                  </w:r>
                </w:p>
              </w:txbxContent>
            </v:textbox>
            <w10:wrap type="topAndBottom" anchorx="margin"/>
          </v:shape>
        </w:pict>
      </w:r>
      <w:r>
        <w:pict>
          <v:shape id="_x0000_s1663" type="#_x0000_t202" style="position:absolute;margin-left:83.5pt;margin-top:119.3pt;width:54.pt;height:12.7pt;z-index:-125828897;mso-wrap-distance-left:5.pt;mso-wrap-distance-right:12.95pt;mso-wrap-distance-bottom:12.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где </w:t>
                  </w:r>
                  <w:r>
                    <w:rPr>
                      <w:rStyle w:val="CharStyle138"/>
                    </w:rPr>
                    <w:t>Pd(x,</w:t>
                  </w:r>
                  <w:r>
                    <w:rPr>
                      <w:rStyle w:val="CharStyle89"/>
                      <w:lang w:val="en-US" w:eastAsia="en-US" w:bidi="en-US"/>
                    </w:rPr>
                    <w:t xml:space="preserve"> </w:t>
                  </w:r>
                  <w:r>
                    <w:rPr>
                      <w:rStyle w:val="CharStyle89"/>
                    </w:rPr>
                    <w:t>у)</w:t>
                  </w:r>
                </w:p>
              </w:txbxContent>
            </v:textbox>
            <w10:wrap type="topAndBottom" anchorx="margin"/>
          </v:shape>
        </w:pict>
      </w:r>
      <w:r>
        <w:pict>
          <v:shape id="_x0000_s1664" type="#_x0000_t202" style="position:absolute;margin-left:79.7pt;margin-top:149.75pt;width:36.7pt;height:13.65pt;z-index:-125828896;mso-wrap-distance-left:77.05pt;mso-wrap-distance-right:19.7pt;mso-wrap-distance-bottom:8.1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vertAlign w:val="superscript"/>
                    </w:rPr>
                    <w:t>P</w:t>
                  </w:r>
                  <w:r>
                    <w:rPr>
                      <w:rStyle w:val="CharStyle89"/>
                      <w:lang w:val="en-US" w:eastAsia="en-US" w:bidi="en-US"/>
                    </w:rPr>
                    <w:t>D</w:t>
                  </w:r>
                  <w:r>
                    <w:rPr>
                      <w:rStyle w:val="CharStyle89"/>
                      <w:lang w:val="en-US" w:eastAsia="en-US" w:bidi="en-US"/>
                      <w:vertAlign w:val="superscript"/>
                    </w:rPr>
                    <w:t>(x,</w:t>
                  </w:r>
                  <w:r>
                    <w:rPr>
                      <w:rStyle w:val="CharStyle89"/>
                      <w:lang w:val="en-US" w:eastAsia="en-US" w:bidi="en-US"/>
                    </w:rPr>
                    <w:t>y</w:t>
                  </w:r>
                  <w:r>
                    <w:rPr>
                      <w:rStyle w:val="CharStyle89"/>
                      <w:lang w:val="en-US" w:eastAsia="en-US" w:bidi="en-US"/>
                      <w:vertAlign w:val="superscript"/>
                    </w:rPr>
                    <w:t>)</w:t>
                  </w:r>
                </w:p>
              </w:txbxContent>
            </v:textbox>
            <w10:wrap type="topAndBottom" anchorx="margin"/>
          </v:shape>
        </w:pict>
      </w:r>
      <w:r>
        <w:pict>
          <v:shape id="_x0000_s1665" type="#_x0000_t202" style="position:absolute;margin-left:136.1pt;margin-top:143.35pt;width:7.2pt;height:26.55pt;z-index:-125828895;mso-wrap-distance-left:5.pt;mso-wrap-distance-right:7.2pt;mso-wrap-distance-bottom:1.7pt;mso-position-horizontal-relative:margin" filled="f" stroked="f">
            <v:textbox style="mso-fit-shape-to-text:t" inset="0,0,0,0">
              <w:txbxContent>
                <w:p>
                  <w:pPr>
                    <w:pStyle w:val="Style151"/>
                    <w:widowControl w:val="0"/>
                    <w:keepNext w:val="0"/>
                    <w:keepLines w:val="0"/>
                    <w:shd w:val="clear" w:color="auto" w:fill="auto"/>
                    <w:bidi w:val="0"/>
                    <w:jc w:val="left"/>
                    <w:spacing w:before="0" w:after="64" w:line="190" w:lineRule="exact"/>
                    <w:ind w:left="0" w:right="0" w:firstLine="0"/>
                  </w:pPr>
                  <w:r>
                    <w:rPr>
                      <w:rStyle w:val="CharStyle285"/>
                    </w:rPr>
                    <w:t>1</w:t>
                  </w:r>
                </w:p>
                <w:p>
                  <w:pPr>
                    <w:pStyle w:val="Style151"/>
                    <w:widowControl w:val="0"/>
                    <w:keepNext w:val="0"/>
                    <w:keepLines w:val="0"/>
                    <w:shd w:val="clear" w:color="auto" w:fill="auto"/>
                    <w:bidi w:val="0"/>
                    <w:jc w:val="left"/>
                    <w:spacing w:before="0" w:after="0" w:line="190" w:lineRule="exact"/>
                    <w:ind w:left="0" w:right="0" w:firstLine="0"/>
                  </w:pPr>
                  <w:r>
                    <w:rPr>
                      <w:rStyle w:val="CharStyle285"/>
                    </w:rPr>
                    <w:t>0</w:t>
                  </w:r>
                </w:p>
              </w:txbxContent>
            </v:textbox>
            <w10:wrap type="topAndBottom" anchorx="margin"/>
          </v:shape>
        </w:pict>
      </w:r>
      <w:r>
        <w:rPr>
          <w:lang w:val="ru-RU" w:eastAsia="ru-RU" w:bidi="ru-RU"/>
          <w:w w:val="100"/>
          <w:spacing w:val="0"/>
          <w:color w:val="000000"/>
          <w:position w:val="0"/>
        </w:rPr>
        <w:t xml:space="preserve">Любая реальная линза имеет конечные размеры. Можно учесть этот факт, накрыв «идеальную линзу» с функцией пропускания (3.7) непрозрачным экраном с отверстием (диафрагмой) диаметра </w:t>
      </w:r>
      <w:r>
        <w:rPr>
          <w:lang w:val="en-US" w:eastAsia="en-US" w:bidi="en-US"/>
          <w:w w:val="100"/>
          <w:spacing w:val="0"/>
          <w:color w:val="000000"/>
          <w:position w:val="0"/>
        </w:rPr>
        <w:t>D</w:t>
      </w:r>
      <w:r>
        <w:rPr>
          <w:lang w:val="ru-RU" w:eastAsia="ru-RU" w:bidi="ru-RU"/>
          <w:w w:val="100"/>
          <w:spacing w:val="0"/>
          <w:color w:val="000000"/>
          <w:position w:val="0"/>
        </w:rPr>
        <w:t>, центр кото</w:t>
        <w:t xml:space="preserve">рого совпадает с центром линзы (рис. 3.4). Очевидно, функция пропускания задиафрагмированной линзы (т. е. линзы диаметра </w:t>
      </w:r>
      <w:r>
        <w:rPr>
          <w:lang w:val="en-US" w:eastAsia="en-US" w:bidi="en-US"/>
          <w:w w:val="100"/>
          <w:spacing w:val="0"/>
          <w:color w:val="000000"/>
          <w:position w:val="0"/>
        </w:rPr>
        <w:t xml:space="preserve">D) </w:t>
      </w:r>
      <w:r>
        <w:rPr>
          <w:lang w:val="ru-RU" w:eastAsia="ru-RU" w:bidi="ru-RU"/>
          <w:w w:val="100"/>
          <w:spacing w:val="0"/>
          <w:color w:val="000000"/>
          <w:position w:val="0"/>
        </w:rPr>
        <w:t>имеет вид</w:t>
      </w:r>
    </w:p>
    <w:p>
      <w:pPr>
        <w:pStyle w:val="Style74"/>
        <w:numPr>
          <w:ilvl w:val="0"/>
          <w:numId w:val="143"/>
        </w:numPr>
        <w:tabs>
          <w:tab w:leader="none" w:pos="486" w:val="left"/>
        </w:tabs>
        <w:widowControl w:val="0"/>
        <w:keepNext w:val="0"/>
        <w:keepLines w:val="0"/>
        <w:shd w:val="clear" w:color="auto" w:fill="auto"/>
        <w:bidi w:val="0"/>
        <w:jc w:val="both"/>
        <w:spacing w:before="0" w:after="89" w:line="190" w:lineRule="exact"/>
        <w:ind w:left="0" w:right="0" w:firstLine="0"/>
      </w:pPr>
      <w:r>
        <w:rPr>
          <w:lang w:val="ru-RU" w:eastAsia="ru-RU" w:bidi="ru-RU"/>
          <w:w w:val="100"/>
          <w:spacing w:val="0"/>
          <w:color w:val="000000"/>
          <w:position w:val="0"/>
        </w:rPr>
        <w:t>Принцип Гюйгенса-Френеля</w:t>
      </w:r>
    </w:p>
    <w:p>
      <w:pPr>
        <w:pStyle w:val="Style74"/>
        <w:widowControl w:val="0"/>
        <w:keepNext w:val="0"/>
        <w:keepLines w:val="0"/>
        <w:shd w:val="clear" w:color="auto" w:fill="auto"/>
        <w:bidi w:val="0"/>
        <w:jc w:val="left"/>
        <w:spacing w:before="0" w:after="0"/>
        <w:ind w:left="0" w:right="0" w:firstLine="340"/>
      </w:pPr>
      <w:r>
        <w:pict>
          <v:shape id="_x0000_s1666" type="#_x0000_t202" style="position:absolute;margin-left:2.65pt;margin-top:38.65pt;width:223.45pt;height:158.15pt;z-index:-125828894;mso-wrap-distance-left:5.pt;mso-wrap-distance-right:5.pt;mso-position-horizontal-relative:margin" wrapcoords="3423 0 18190 0 18190 18415 21600 20482 21600 21600 0 21600 0 20482 3423 18415 3423 0" filled="f" stroked="f">
            <v:textbox style="mso-fit-shape-to-text:t" inset="0,0,0,0">
              <w:txbxContent>
                <w:p>
                  <w:pPr>
                    <w:framePr w:h="3163" w:wrap="notBeside" w:vAnchor="text" w:hAnchor="margin" w:x="54" w:y="774"/>
                    <w:widowControl w:val="0"/>
                    <w:jc w:val="center"/>
                    <w:rPr>
                      <w:sz w:val="2"/>
                      <w:szCs w:val="2"/>
                    </w:rPr>
                  </w:pPr>
                  <w:r>
                    <w:pict>
                      <v:shape id="_x0000_s1667" type="#_x0000_t75" style="width:224pt;height:158pt;">
                        <v:imagedata r:id="rId254" r:href="rId255"/>
                      </v:shape>
                    </w:pict>
                  </w:r>
                </w:p>
                <w:p>
                  <w:pPr>
                    <w:pStyle w:val="Style234"/>
                    <w:widowControl w:val="0"/>
                    <w:keepNext w:val="0"/>
                    <w:keepLines w:val="0"/>
                    <w:shd w:val="clear" w:color="auto" w:fill="auto"/>
                    <w:bidi w:val="0"/>
                    <w:jc w:val="center"/>
                    <w:spacing w:before="0" w:after="0" w:line="190" w:lineRule="exact"/>
                    <w:ind w:left="0" w:right="0" w:firstLine="0"/>
                  </w:pPr>
                  <w:r>
                    <w:rPr>
                      <w:rStyle w:val="CharStyle235"/>
                    </w:rPr>
                    <w:t>Рис. 3.5. К принципу Гюйгенса-Френеля</w:t>
                  </w:r>
                </w:p>
              </w:txbxContent>
            </v:textbox>
            <w10:wrap type="topAndBottom" anchorx="margin"/>
          </v:shape>
        </w:pict>
      </w:r>
      <w:r>
        <w:rPr>
          <w:lang w:val="ru-RU" w:eastAsia="ru-RU" w:bidi="ru-RU"/>
          <w:w w:val="100"/>
          <w:spacing w:val="0"/>
          <w:color w:val="000000"/>
          <w:position w:val="0"/>
        </w:rPr>
        <w:t>Принцип Гюйгенса-Френеля является одним из широко используе</w:t>
        <w:t>мых рецептов для расчёта дифракционных задач</w:t>
      </w:r>
      <w:r>
        <w:rPr>
          <w:lang w:val="ru-RU" w:eastAsia="ru-RU" w:bidi="ru-RU"/>
          <w:vertAlign w:val="superscript"/>
          <w:w w:val="100"/>
          <w:spacing w:val="0"/>
          <w:color w:val="000000"/>
          <w:position w:val="0"/>
        </w:rPr>
        <w:t>2</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Пусть волна света, созданная источниками, расположенными в об</w:t>
        <w:t xml:space="preserve">ласти </w:t>
      </w:r>
      <w:r>
        <w:rPr>
          <w:rStyle w:val="CharStyle464"/>
          <w:lang w:val="en-US" w:eastAsia="en-US" w:bidi="en-US"/>
        </w:rPr>
        <w:t xml:space="preserve">z </w:t>
      </w:r>
      <w:r>
        <w:rPr>
          <w:rStyle w:val="CharStyle464"/>
        </w:rPr>
        <w:t>&lt;</w:t>
      </w:r>
      <w:r>
        <w:rPr>
          <w:lang w:val="ru-RU" w:eastAsia="ru-RU" w:bidi="ru-RU"/>
          <w:w w:val="100"/>
          <w:spacing w:val="0"/>
          <w:color w:val="000000"/>
          <w:position w:val="0"/>
        </w:rPr>
        <w:t xml:space="preserve"> 0, достигла плоскости </w:t>
      </w:r>
      <w:r>
        <w:rPr>
          <w:rStyle w:val="CharStyle464"/>
          <w:lang w:val="en-US" w:eastAsia="en-US" w:bidi="en-US"/>
        </w:rPr>
        <w:t>z</w:t>
      </w:r>
      <w:r>
        <w:rPr>
          <w:lang w:val="en-US" w:eastAsia="en-US" w:bidi="en-US"/>
          <w:w w:val="100"/>
          <w:spacing w:val="0"/>
          <w:color w:val="000000"/>
          <w:position w:val="0"/>
        </w:rPr>
        <w:t xml:space="preserve"> </w:t>
      </w:r>
      <w:r>
        <w:rPr>
          <w:lang w:val="ru-RU" w:eastAsia="ru-RU" w:bidi="ru-RU"/>
          <w:w w:val="100"/>
          <w:spacing w:val="0"/>
          <w:color w:val="000000"/>
          <w:position w:val="0"/>
        </w:rPr>
        <w:t>= 0 (рис. 3.5). Световое поле в этой плоскости нам известно. Пусть его комплексная амплитуда есть</w:t>
        <w:br w:type="page"/>
      </w:r>
      <w:r>
        <w:rPr>
          <w:rStyle w:val="CharStyle464"/>
          <w:lang w:val="en-US" w:eastAsia="en-US" w:bidi="en-US"/>
        </w:rPr>
        <w:t>f</w:t>
      </w:r>
      <w:r>
        <w:rPr>
          <w:rStyle w:val="CharStyle482"/>
          <w:vertAlign w:val="subscript"/>
        </w:rPr>
        <w:t>0</w:t>
      </w:r>
      <w:r>
        <w:rPr>
          <w:rStyle w:val="CharStyle464"/>
          <w:lang w:val="en-US" w:eastAsia="en-US" w:bidi="en-US"/>
        </w:rPr>
        <w:t xml:space="preserve">(x,y) </w:t>
      </w:r>
      <w:r>
        <w:rPr>
          <w:rStyle w:val="CharStyle464"/>
        </w:rPr>
        <w:t xml:space="preserve">= </w:t>
      </w:r>
      <w:r>
        <w:rPr>
          <w:rStyle w:val="CharStyle464"/>
          <w:lang w:val="en-US" w:eastAsia="en-US" w:bidi="en-US"/>
        </w:rPr>
        <w:t>a</w:t>
      </w:r>
      <w:r>
        <w:rPr>
          <w:rStyle w:val="CharStyle482"/>
          <w:vertAlign w:val="subscript"/>
        </w:rPr>
        <w:t>0</w:t>
      </w:r>
      <w:r>
        <w:rPr>
          <w:rStyle w:val="CharStyle464"/>
          <w:lang w:val="en-US" w:eastAsia="en-US" w:bidi="en-US"/>
        </w:rPr>
        <w:t>(x,y)e</w:t>
      </w:r>
      <w:r>
        <w:rPr>
          <w:rStyle w:val="CharStyle464"/>
          <w:lang w:val="en-US" w:eastAsia="en-US" w:bidi="en-US"/>
          <w:vertAlign w:val="superscript"/>
        </w:rPr>
        <w:t>iVo(x</w:t>
      </w:r>
      <w:r>
        <w:rPr>
          <w:rStyle w:val="CharStyle464"/>
          <w:lang w:val="en-US" w:eastAsia="en-US" w:bidi="en-US"/>
        </w:rPr>
        <w:t>’</w:t>
      </w:r>
      <w:r>
        <w:rPr>
          <w:rStyle w:val="CharStyle464"/>
          <w:lang w:val="en-US" w:eastAsia="en-US" w:bidi="en-US"/>
          <w:vertAlign w:val="superscript"/>
        </w:rPr>
        <w:t>y)</w:t>
      </w:r>
      <w:r>
        <w:rPr>
          <w:rStyle w:val="CharStyle464"/>
        </w:rPr>
        <w:t>,</w:t>
      </w:r>
      <w:r>
        <w:rPr>
          <w:lang w:val="ru-RU" w:eastAsia="ru-RU" w:bidi="ru-RU"/>
          <w:w w:val="100"/>
          <w:spacing w:val="0"/>
          <w:color w:val="000000"/>
          <w:position w:val="0"/>
        </w:rPr>
        <w:t xml:space="preserve"> где функции </w:t>
      </w:r>
      <w:r>
        <w:rPr>
          <w:rStyle w:val="CharStyle464"/>
          <w:lang w:val="en-US" w:eastAsia="en-US" w:bidi="en-US"/>
        </w:rPr>
        <w:t>a</w:t>
      </w:r>
      <w:r>
        <w:rPr>
          <w:rStyle w:val="CharStyle482"/>
          <w:vertAlign w:val="subscript"/>
        </w:rPr>
        <w:t>0</w:t>
      </w:r>
      <w:r>
        <w:rPr>
          <w:rStyle w:val="CharStyle464"/>
          <w:lang w:val="en-US" w:eastAsia="en-US" w:bidi="en-US"/>
        </w:rPr>
        <w:t>(x,y)</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464"/>
          <w:lang w:val="en-US" w:eastAsia="en-US" w:bidi="en-US"/>
        </w:rPr>
        <w:t>p</w:t>
      </w:r>
      <w:r>
        <w:rPr>
          <w:rStyle w:val="CharStyle482"/>
          <w:vertAlign w:val="subscript"/>
        </w:rPr>
        <w:t>0</w:t>
      </w:r>
      <w:r>
        <w:rPr>
          <w:rStyle w:val="CharStyle464"/>
          <w:lang w:val="en-US" w:eastAsia="en-US" w:bidi="en-US"/>
        </w:rPr>
        <w:t>(x,y)</w:t>
      </w:r>
      <w:r>
        <w:rPr>
          <w:lang w:val="en-US" w:eastAsia="en-US" w:bidi="en-US"/>
          <w:w w:val="100"/>
          <w:spacing w:val="0"/>
          <w:color w:val="000000"/>
          <w:position w:val="0"/>
        </w:rPr>
        <w:t xml:space="preserve"> </w:t>
      </w:r>
      <w:r>
        <w:rPr>
          <w:lang w:val="ru-RU" w:eastAsia="ru-RU" w:bidi="ru-RU"/>
          <w:w w:val="100"/>
          <w:spacing w:val="0"/>
          <w:color w:val="000000"/>
          <w:position w:val="0"/>
        </w:rPr>
        <w:t>описывают рас</w:t>
        <w:t xml:space="preserve">пределение амплитуд и фаз колебаний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0. Что проис</w:t>
        <w:t xml:space="preserve">ходит с волной далее, по мере её распространения в области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&gt; </w:t>
      </w:r>
      <w:r>
        <w:rPr>
          <w:rStyle w:val="CharStyle251"/>
        </w:rPr>
        <w:t>0</w:t>
      </w:r>
      <w:r>
        <w:rPr>
          <w:lang w:val="ru-RU" w:eastAsia="ru-RU" w:bidi="ru-RU"/>
          <w:w w:val="100"/>
          <w:spacing w:val="0"/>
          <w:color w:val="000000"/>
          <w:position w:val="0"/>
        </w:rPr>
        <w:t>, как изменяется структура волны — распределение амплитуд и фаз коле</w:t>
        <w:t xml:space="preserve">баний, что собой представляет световое колебание в некоторой точке наблюдения </w:t>
      </w:r>
      <w:r>
        <w:rPr>
          <w:lang w:val="en-US" w:eastAsia="en-US" w:bidi="en-US"/>
          <w:w w:val="100"/>
          <w:spacing w:val="0"/>
          <w:color w:val="000000"/>
          <w:position w:val="0"/>
        </w:rPr>
        <w:t>P</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 xml:space="preserve">Согласно принципу Гюйгенса, каждую точку (£, </w:t>
      </w:r>
      <w:r>
        <w:rPr>
          <w:rStyle w:val="CharStyle464"/>
        </w:rPr>
        <w:t>п)</w:t>
      </w:r>
      <w:r>
        <w:rPr>
          <w:lang w:val="ru-RU" w:eastAsia="ru-RU" w:bidi="ru-RU"/>
          <w:w w:val="100"/>
          <w:spacing w:val="0"/>
          <w:color w:val="000000"/>
          <w:position w:val="0"/>
        </w:rPr>
        <w:t xml:space="preserve">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0, куда пришла волна (каждую малую площадку </w:t>
      </w:r>
      <w:r>
        <w:rPr>
          <w:lang w:val="en-US" w:eastAsia="en-US" w:bidi="en-US"/>
          <w:w w:val="100"/>
          <w:spacing w:val="0"/>
          <w:color w:val="000000"/>
          <w:position w:val="0"/>
        </w:rPr>
        <w:t xml:space="preserve">ds </w:t>
      </w:r>
      <w:r>
        <w:rPr>
          <w:rStyle w:val="CharStyle464"/>
        </w:rPr>
        <w:t xml:space="preserve">= </w:t>
      </w:r>
      <w:r>
        <w:rPr>
          <w:rStyle w:val="CharStyle464"/>
          <w:lang w:val="en-US" w:eastAsia="en-US" w:bidi="en-US"/>
        </w:rPr>
        <w:t>d</w:t>
      </w:r>
      <w:r>
        <w:rPr>
          <w:lang w:val="ru-RU" w:eastAsia="ru-RU" w:bidi="ru-RU"/>
          <w:w w:val="100"/>
          <w:spacing w:val="0"/>
          <w:color w:val="000000"/>
          <w:position w:val="0"/>
        </w:rPr>
        <w:t xml:space="preserve">£ </w:t>
      </w:r>
      <w:r>
        <w:rPr>
          <w:rStyle w:val="CharStyle464"/>
          <w:lang w:val="en-US" w:eastAsia="en-US" w:bidi="en-US"/>
        </w:rPr>
        <w:t>drj)</w:t>
      </w:r>
      <w:r>
        <w:rPr>
          <w:lang w:val="ru-RU" w:eastAsia="ru-RU" w:bidi="ru-RU"/>
          <w:w w:val="100"/>
          <w:spacing w:val="0"/>
          <w:color w:val="000000"/>
          <w:position w:val="0"/>
        </w:rPr>
        <w:t>, можно рас</w:t>
        <w:t>сматривать как источник вторичной волны. То есть можно представить себе, что волна возбуждает колебания некоторого фиктивного источни</w:t>
        <w:t xml:space="preserve">ка (осциллятора), который и переизлучает вторичную волну. Частота </w:t>
      </w:r>
      <w:r>
        <w:rPr>
          <w:rStyle w:val="CharStyle464"/>
        </w:rPr>
        <w:t xml:space="preserve">ш </w:t>
      </w:r>
      <w:r>
        <w:rPr>
          <w:lang w:val="ru-RU" w:eastAsia="ru-RU" w:bidi="ru-RU"/>
          <w:w w:val="100"/>
          <w:spacing w:val="0"/>
          <w:color w:val="000000"/>
          <w:position w:val="0"/>
        </w:rPr>
        <w:t>этой переизлучённой волны совпадает с частотой исходной монохро</w:t>
        <w:t xml:space="preserve">матической волны. Френель дополнил принцип Гюйгенса, предложив рассматривать световое колебание в любой точке наблюдения в области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&gt; </w:t>
      </w:r>
      <w:r>
        <w:rPr>
          <w:rStyle w:val="CharStyle251"/>
        </w:rPr>
        <w:t>0</w:t>
      </w:r>
      <w:r>
        <w:rPr>
          <w:lang w:val="ru-RU" w:eastAsia="ru-RU" w:bidi="ru-RU"/>
          <w:w w:val="100"/>
          <w:spacing w:val="0"/>
          <w:color w:val="000000"/>
          <w:position w:val="0"/>
        </w:rPr>
        <w:t xml:space="preserve"> </w:t>
      </w:r>
      <w:r>
        <w:rPr>
          <w:rStyle w:val="CharStyle464"/>
        </w:rPr>
        <w:t>как результат интерференции этих вторичных волн.</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 xml:space="preserve">Предполагается, что амплитуда излучения вторичного источника пропорциональна амплитуде </w:t>
      </w:r>
      <w:r>
        <w:rPr>
          <w:lang w:val="en-US" w:eastAsia="en-US" w:bidi="en-US"/>
          <w:w w:val="100"/>
          <w:spacing w:val="0"/>
          <w:color w:val="000000"/>
          <w:position w:val="0"/>
        </w:rPr>
        <w:t>a</w:t>
      </w:r>
      <w:r>
        <w:rPr>
          <w:rStyle w:val="CharStyle251"/>
          <w:lang w:val="en-US" w:eastAsia="en-US" w:bidi="en-US"/>
          <w:vertAlign w:val="subscript"/>
        </w:rPr>
        <w:t>0</w:t>
      </w:r>
      <w:r>
        <w:rPr>
          <w:lang w:val="en-US" w:eastAsia="en-US" w:bidi="en-US"/>
          <w:w w:val="100"/>
          <w:spacing w:val="0"/>
          <w:color w:val="000000"/>
          <w:position w:val="0"/>
        </w:rPr>
        <w:t xml:space="preserve">(£,r) </w:t>
      </w:r>
      <w:r>
        <w:rPr>
          <w:lang w:val="ru-RU" w:eastAsia="ru-RU" w:bidi="ru-RU"/>
          <w:w w:val="100"/>
          <w:spacing w:val="0"/>
          <w:color w:val="000000"/>
          <w:position w:val="0"/>
        </w:rPr>
        <w:t xml:space="preserve">колебания, созданного реальной волной, пришедшей к площадке </w:t>
      </w:r>
      <w:r>
        <w:rPr>
          <w:lang w:val="en-US" w:eastAsia="en-US" w:bidi="en-US"/>
          <w:w w:val="100"/>
          <w:spacing w:val="0"/>
          <w:color w:val="000000"/>
          <w:position w:val="0"/>
        </w:rPr>
        <w:t xml:space="preserve">ds. </w:t>
      </w:r>
      <w:r>
        <w:rPr>
          <w:lang w:val="ru-RU" w:eastAsia="ru-RU" w:bidi="ru-RU"/>
          <w:w w:val="100"/>
          <w:spacing w:val="0"/>
          <w:color w:val="000000"/>
          <w:position w:val="0"/>
        </w:rPr>
        <w:t xml:space="preserve">Фаза колебания также задаётся фазой уо(£, </w:t>
      </w:r>
      <w:r>
        <w:rPr>
          <w:rStyle w:val="CharStyle464"/>
        </w:rPr>
        <w:t>п)</w:t>
      </w:r>
      <w:r>
        <w:rPr>
          <w:lang w:val="ru-RU" w:eastAsia="ru-RU" w:bidi="ru-RU"/>
          <w:w w:val="100"/>
          <w:spacing w:val="0"/>
          <w:color w:val="000000"/>
          <w:position w:val="0"/>
        </w:rPr>
        <w:t xml:space="preserve"> пришедшей к элементу </w:t>
      </w:r>
      <w:r>
        <w:rPr>
          <w:lang w:val="en-US" w:eastAsia="en-US" w:bidi="en-US"/>
          <w:w w:val="100"/>
          <w:spacing w:val="0"/>
          <w:color w:val="000000"/>
          <w:position w:val="0"/>
        </w:rPr>
        <w:t xml:space="preserve">ds </w:t>
      </w:r>
      <w:r>
        <w:rPr>
          <w:lang w:val="ru-RU" w:eastAsia="ru-RU" w:bidi="ru-RU"/>
          <w:w w:val="100"/>
          <w:spacing w:val="0"/>
          <w:color w:val="000000"/>
          <w:position w:val="0"/>
        </w:rPr>
        <w:t>волны. Напомним, что соглас</w:t>
        <w:t>но принятым граничным условиям (3.2) на открытой части волнового фронта, т. е. в области отверстия, волна не искажается препятствием, причём работают лишь вторичные источники, находящиеся на откры</w:t>
        <w:t>той части, не затенённой непрозрачным экраном. Затенённые площадки не переизлучают.</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 xml:space="preserve">Далее предполагается, что </w:t>
      </w:r>
      <w:r>
        <w:rPr>
          <w:rStyle w:val="CharStyle464"/>
        </w:rPr>
        <w:t xml:space="preserve">маленькая площадка </w:t>
      </w:r>
      <w:r>
        <w:rPr>
          <w:rStyle w:val="CharStyle464"/>
          <w:lang w:val="en-US" w:eastAsia="en-US" w:bidi="en-US"/>
        </w:rPr>
        <w:t xml:space="preserve">ds </w:t>
      </w:r>
      <w:r>
        <w:rPr>
          <w:rStyle w:val="CharStyle464"/>
        </w:rPr>
        <w:t>переизлучает, подобно точечному источнику, сферическую волну,</w:t>
      </w:r>
      <w:r>
        <w:rPr>
          <w:lang w:val="ru-RU" w:eastAsia="ru-RU" w:bidi="ru-RU"/>
          <w:w w:val="100"/>
          <w:spacing w:val="0"/>
          <w:color w:val="000000"/>
          <w:position w:val="0"/>
        </w:rPr>
        <w:t xml:space="preserve"> т. е. для вычисле</w:t>
        <w:t xml:space="preserve">ния вклада, который даёт эта площадка в суммарное колебание в точке наблюдения </w:t>
      </w:r>
      <w:r>
        <w:rPr>
          <w:lang w:val="en-US" w:eastAsia="en-US" w:bidi="en-US"/>
          <w:w w:val="100"/>
          <w:spacing w:val="0"/>
          <w:color w:val="000000"/>
          <w:position w:val="0"/>
        </w:rPr>
        <w:t>P</w:t>
      </w:r>
      <w:r>
        <w:rPr>
          <w:lang w:val="ru-RU" w:eastAsia="ru-RU" w:bidi="ru-RU"/>
          <w:w w:val="100"/>
          <w:spacing w:val="0"/>
          <w:color w:val="000000"/>
          <w:position w:val="0"/>
        </w:rPr>
        <w:t xml:space="preserve">, нужно учесть </w:t>
      </w:r>
      <w:r>
        <w:rPr>
          <w:rStyle w:val="CharStyle464"/>
        </w:rPr>
        <w:t>ослабление амплитуды и набег фазы</w:t>
      </w:r>
      <w:r>
        <w:rPr>
          <w:lang w:val="ru-RU" w:eastAsia="ru-RU" w:bidi="ru-RU"/>
          <w:w w:val="100"/>
          <w:spacing w:val="0"/>
          <w:color w:val="000000"/>
          <w:position w:val="0"/>
        </w:rPr>
        <w:t xml:space="preserve"> (так же, как в сферической волне </w:t>
      </w:r>
      <w:r>
        <w:rPr>
          <w:rStyle w:val="CharStyle464"/>
          <w:lang w:val="en-US" w:eastAsia="en-US" w:bidi="en-US"/>
        </w:rPr>
        <w:t>j^e</w:t>
      </w:r>
      <w:r>
        <w:rPr>
          <w:rStyle w:val="CharStyle464"/>
          <w:lang w:val="en-US" w:eastAsia="en-US" w:bidi="en-US"/>
          <w:vertAlign w:val="superscript"/>
        </w:rPr>
        <w:t>lkR</w:t>
      </w:r>
      <w:r>
        <w:rPr>
          <w:rStyle w:val="CharStyle464"/>
          <w:lang w:val="en-US" w:eastAsia="en-US" w:bidi="en-US"/>
        </w:rPr>
        <w:t>, R</w:t>
      </w:r>
      <w:r>
        <w:rPr>
          <w:lang w:val="en-US" w:eastAsia="en-US" w:bidi="en-US"/>
          <w:w w:val="100"/>
          <w:spacing w:val="0"/>
          <w:color w:val="000000"/>
          <w:position w:val="0"/>
        </w:rPr>
        <w:t xml:space="preserve"> </w:t>
      </w:r>
      <w:r>
        <w:rPr>
          <w:lang w:val="ru-RU" w:eastAsia="ru-RU" w:bidi="ru-RU"/>
          <w:w w:val="100"/>
          <w:spacing w:val="0"/>
          <w:color w:val="000000"/>
          <w:position w:val="0"/>
        </w:rPr>
        <w:t xml:space="preserve">— расстояние от площадки </w:t>
      </w:r>
      <w:r>
        <w:rPr>
          <w:rStyle w:val="CharStyle464"/>
          <w:lang w:val="en-US" w:eastAsia="en-US" w:bidi="en-US"/>
        </w:rPr>
        <w:t>ds</w:t>
      </w:r>
      <w:r>
        <w:rPr>
          <w:lang w:val="en-US" w:eastAsia="en-US" w:bidi="en-US"/>
          <w:w w:val="100"/>
          <w:spacing w:val="0"/>
          <w:color w:val="000000"/>
          <w:position w:val="0"/>
        </w:rPr>
        <w:t xml:space="preserve"> </w:t>
      </w:r>
      <w:r>
        <w:rPr>
          <w:lang w:val="ru-RU" w:eastAsia="ru-RU" w:bidi="ru-RU"/>
          <w:w w:val="100"/>
          <w:spacing w:val="0"/>
          <w:color w:val="000000"/>
          <w:position w:val="0"/>
        </w:rPr>
        <w:t>до точки наблюдения). Наконец, предполагается, что амплитуда колеба</w:t>
        <w:t>ния пропорциональна видимой из точки наблюдения площади элемен</w:t>
        <w:t xml:space="preserve">та </w:t>
      </w:r>
      <w:r>
        <w:rPr>
          <w:lang w:val="en-US" w:eastAsia="en-US" w:bidi="en-US"/>
          <w:w w:val="100"/>
          <w:spacing w:val="0"/>
          <w:color w:val="000000"/>
          <w:position w:val="0"/>
        </w:rPr>
        <w:t xml:space="preserve">ds, </w:t>
      </w:r>
      <w:r>
        <w:rPr>
          <w:lang w:val="ru-RU" w:eastAsia="ru-RU" w:bidi="ru-RU"/>
          <w:w w:val="100"/>
          <w:spacing w:val="0"/>
          <w:color w:val="000000"/>
          <w:position w:val="0"/>
        </w:rPr>
        <w:t xml:space="preserve">т. е. пропорциональна </w:t>
      </w:r>
      <w:r>
        <w:rPr>
          <w:lang w:val="en-US" w:eastAsia="en-US" w:bidi="en-US"/>
          <w:w w:val="100"/>
          <w:spacing w:val="0"/>
          <w:color w:val="000000"/>
          <w:position w:val="0"/>
        </w:rPr>
        <w:t xml:space="preserve">ds cos </w:t>
      </w:r>
      <w:r>
        <w:rPr>
          <w:lang w:val="ru-RU" w:eastAsia="ru-RU" w:bidi="ru-RU"/>
          <w:w w:val="100"/>
          <w:spacing w:val="0"/>
          <w:color w:val="000000"/>
          <w:position w:val="0"/>
        </w:rPr>
        <w:t xml:space="preserve">а. Таким образом, вклад элемента </w:t>
      </w:r>
      <w:r>
        <w:rPr>
          <w:lang w:val="en-US" w:eastAsia="en-US" w:bidi="en-US"/>
          <w:w w:val="100"/>
          <w:spacing w:val="0"/>
          <w:color w:val="000000"/>
          <w:position w:val="0"/>
        </w:rPr>
        <w:t xml:space="preserve">ds </w:t>
      </w:r>
      <w:r>
        <w:rPr>
          <w:lang w:val="ru-RU" w:eastAsia="ru-RU" w:bidi="ru-RU"/>
          <w:w w:val="100"/>
          <w:spacing w:val="0"/>
          <w:color w:val="000000"/>
          <w:position w:val="0"/>
        </w:rPr>
        <w:t>пропорционален величине</w:t>
      </w:r>
    </w:p>
    <w:p>
      <w:pPr>
        <w:pStyle w:val="Style91"/>
        <w:widowControl w:val="0"/>
        <w:keepNext w:val="0"/>
        <w:keepLines w:val="0"/>
        <w:shd w:val="clear" w:color="auto" w:fill="auto"/>
        <w:bidi w:val="0"/>
        <w:jc w:val="left"/>
        <w:spacing w:before="0" w:after="0" w:line="190" w:lineRule="exact"/>
        <w:ind w:left="2860" w:right="0" w:firstLine="0"/>
      </w:pPr>
      <w:r>
        <w:rPr>
          <w:rStyle w:val="CharStyle465"/>
          <w:lang w:val="en-US" w:eastAsia="en-US" w:bidi="en-US"/>
          <w:i/>
          <w:iCs/>
        </w:rPr>
        <w:t>eikR</w:t>
      </w:r>
    </w:p>
    <w:p>
      <w:pPr>
        <w:pStyle w:val="Style74"/>
        <w:widowControl w:val="0"/>
        <w:keepNext w:val="0"/>
        <w:keepLines w:val="0"/>
        <w:shd w:val="clear" w:color="auto" w:fill="auto"/>
        <w:bidi w:val="0"/>
        <w:jc w:val="center"/>
        <w:spacing w:before="0" w:after="103" w:line="190" w:lineRule="exact"/>
        <w:ind w:left="0" w:right="0" w:firstLine="0"/>
      </w:pPr>
      <w:r>
        <w:rPr>
          <w:lang w:val="ru-RU" w:eastAsia="ru-RU" w:bidi="ru-RU"/>
          <w:w w:val="100"/>
          <w:spacing w:val="0"/>
          <w:color w:val="000000"/>
          <w:position w:val="0"/>
        </w:rPr>
        <w:t xml:space="preserve">/о(Ф </w:t>
      </w:r>
      <w:r>
        <w:rPr>
          <w:rStyle w:val="CharStyle464"/>
          <w:lang w:val="en-US" w:eastAsia="en-US" w:bidi="en-US"/>
        </w:rPr>
        <w:t>v)</w:t>
      </w:r>
      <w:r>
        <w:rPr>
          <w:lang w:val="en-US" w:eastAsia="en-US" w:bidi="en-US"/>
          <w:w w:val="100"/>
          <w:spacing w:val="0"/>
          <w:color w:val="000000"/>
          <w:position w:val="0"/>
        </w:rPr>
        <w:t xml:space="preserve"> </w:t>
      </w:r>
      <w:r>
        <w:rPr>
          <w:lang w:val="ru-RU" w:eastAsia="ru-RU" w:bidi="ru-RU"/>
          <w:w w:val="100"/>
          <w:spacing w:val="0"/>
          <w:color w:val="000000"/>
          <w:position w:val="0"/>
        </w:rPr>
        <w:t xml:space="preserve">-д- </w:t>
      </w:r>
      <w:r>
        <w:rPr>
          <w:lang w:val="en-US" w:eastAsia="en-US" w:bidi="en-US"/>
          <w:w w:val="100"/>
          <w:spacing w:val="0"/>
          <w:color w:val="000000"/>
          <w:position w:val="0"/>
        </w:rPr>
        <w:t xml:space="preserve">cos </w:t>
      </w:r>
      <w:r>
        <w:rPr>
          <w:rStyle w:val="CharStyle464"/>
        </w:rPr>
        <w:t xml:space="preserve">а ■ </w:t>
      </w:r>
      <w:r>
        <w:rPr>
          <w:rStyle w:val="CharStyle464"/>
          <w:lang w:val="en-US" w:eastAsia="en-US" w:bidi="en-US"/>
        </w:rPr>
        <w:t>d£ dp.</w:t>
      </w:r>
    </w:p>
    <w:p>
      <w:pPr>
        <w:pStyle w:val="Style74"/>
        <w:widowControl w:val="0"/>
        <w:keepNext w:val="0"/>
        <w:keepLines w:val="0"/>
        <w:shd w:val="clear" w:color="auto" w:fill="auto"/>
        <w:bidi w:val="0"/>
        <w:jc w:val="both"/>
        <w:spacing w:before="0" w:after="0" w:line="235" w:lineRule="exact"/>
        <w:ind w:left="0" w:right="0" w:firstLine="0"/>
      </w:pPr>
      <w:r>
        <w:pict>
          <v:shape id="_x0000_s1668" type="#_x0000_t202" style="position:absolute;margin-left:80.3pt;margin-top:46.15pt;width:56.4pt;height:12.85pt;z-index:-125828893;mso-wrap-distance-left:77.75pt;mso-wrap-distance-right:11.05pt;mso-wrap-distance-bottom:32.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g(x, </w:t>
                  </w:r>
                  <w:r>
                    <w:rPr>
                      <w:rStyle w:val="CharStyle89"/>
                    </w:rPr>
                    <w:t xml:space="preserve">у) = </w:t>
                  </w:r>
                  <w:r>
                    <w:rPr>
                      <w:rStyle w:val="CharStyle484"/>
                      <w:lang w:val="en-US" w:eastAsia="en-US" w:bidi="en-US"/>
                    </w:rPr>
                    <w:t>K</w:t>
                  </w:r>
                  <w:r>
                    <w:rPr>
                      <w:rStyle w:val="CharStyle484"/>
                    </w:rPr>
                    <w:t>о</w:t>
                  </w:r>
                </w:p>
              </w:txbxContent>
            </v:textbox>
            <w10:wrap type="topAndBottom" anchorx="margin"/>
          </v:shape>
        </w:pict>
      </w:r>
      <w:r>
        <w:pict>
          <v:shape id="_x0000_s1669" type="#_x0000_t202" style="position:absolute;margin-left:138.85pt;margin-top:61.3pt;width:7.45pt;height:12.4pt;z-index:-125828892;mso-wrap-distance-left:136.3pt;mso-wrap-distance-right:183.35pt;mso-wrap-distance-bottom:18.1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S</w:t>
                  </w:r>
                </w:p>
              </w:txbxContent>
            </v:textbox>
            <w10:wrap type="topAndBottom" anchorx="margin"/>
          </v:shape>
        </w:pict>
      </w:r>
      <w:r>
        <w:pict>
          <v:shape id="_x0000_s1670" type="#_x0000_t202" style="position:absolute;margin-left:147.7pt;margin-top:35.85pt;width:103.45pt;height:27.75pt;z-index:-125828891;mso-wrap-distance-left:5.pt;mso-wrap-distance-right:78.5pt;mso-wrap-distance-bottom:28.1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680" w:right="0" w:firstLine="0"/>
                  </w:pPr>
                  <w:r>
                    <w:rPr>
                      <w:rStyle w:val="CharStyle454"/>
                      <w:i/>
                      <w:iCs/>
                    </w:rPr>
                    <w:t>eikR</w:t>
                  </w:r>
                </w:p>
                <w:p>
                  <w:pPr>
                    <w:pStyle w:val="Style74"/>
                    <w:tabs>
                      <w:tab w:leader="none" w:pos="1742" w:val="left"/>
                    </w:tabs>
                    <w:widowControl w:val="0"/>
                    <w:keepNext w:val="0"/>
                    <w:keepLines w:val="0"/>
                    <w:shd w:val="clear" w:color="auto" w:fill="auto"/>
                    <w:bidi w:val="0"/>
                    <w:jc w:val="both"/>
                    <w:spacing w:before="0" w:after="0" w:line="190" w:lineRule="exact"/>
                    <w:ind w:left="0" w:right="0" w:firstLine="0"/>
                  </w:pPr>
                  <w:r>
                    <w:rPr>
                      <w:rStyle w:val="CharStyle89"/>
                    </w:rPr>
                    <w:t xml:space="preserve">/о(£, </w:t>
                  </w:r>
                  <w:r>
                    <w:rPr>
                      <w:rStyle w:val="CharStyle484"/>
                      <w:lang w:val="en-US" w:eastAsia="en-US" w:bidi="en-US"/>
                    </w:rPr>
                    <w:t>V)~</w:t>
                  </w:r>
                  <w:r>
                    <w:rPr>
                      <w:rStyle w:val="CharStyle89"/>
                    </w:rPr>
                    <w:t xml:space="preserve">д- </w:t>
                  </w:r>
                  <w:r>
                    <w:rPr>
                      <w:rStyle w:val="CharStyle89"/>
                      <w:lang w:val="en-US" w:eastAsia="en-US" w:bidi="en-US"/>
                      <w:vertAlign w:val="superscript"/>
                    </w:rPr>
                    <w:t>cos</w:t>
                  </w:r>
                  <w:r>
                    <w:rPr>
                      <w:rStyle w:val="CharStyle89"/>
                      <w:lang w:val="en-US" w:eastAsia="en-US" w:bidi="en-US"/>
                    </w:rPr>
                    <w:t xml:space="preserve"> </w:t>
                  </w:r>
                  <w:r>
                    <w:rPr>
                      <w:rStyle w:val="CharStyle484"/>
                      <w:lang w:val="en-US" w:eastAsia="en-US" w:bidi="en-US"/>
                    </w:rPr>
                    <w:t>oi</w:t>
                    <w:tab/>
                    <w:t>drj.</w:t>
                  </w:r>
                </w:p>
              </w:txbxContent>
            </v:textbox>
            <w10:wrap type="topAndBottom" anchorx="margin"/>
          </v:shape>
        </w:pict>
      </w:r>
      <w:r>
        <w:rPr>
          <w:lang w:val="ru-RU" w:eastAsia="ru-RU" w:bidi="ru-RU"/>
          <w:w w:val="100"/>
          <w:spacing w:val="0"/>
          <w:color w:val="000000"/>
          <w:position w:val="0"/>
        </w:rPr>
        <w:t xml:space="preserve">Полное световое колебание </w:t>
      </w:r>
      <w:r>
        <w:rPr>
          <w:lang w:val="en-US" w:eastAsia="en-US" w:bidi="en-US"/>
          <w:w w:val="100"/>
          <w:spacing w:val="0"/>
          <w:color w:val="000000"/>
          <w:position w:val="0"/>
        </w:rPr>
        <w:t xml:space="preserve">g(x, </w:t>
      </w:r>
      <w:r>
        <w:rPr>
          <w:lang w:val="ru-RU" w:eastAsia="ru-RU" w:bidi="ru-RU"/>
          <w:w w:val="100"/>
          <w:spacing w:val="0"/>
          <w:color w:val="000000"/>
          <w:position w:val="0"/>
        </w:rPr>
        <w:t xml:space="preserve">у) есть результат интерференции всех вторичных волн, посылаемых всеми площадками </w:t>
      </w:r>
      <w:r>
        <w:rPr>
          <w:lang w:val="en-US" w:eastAsia="en-US" w:bidi="en-US"/>
          <w:w w:val="100"/>
          <w:spacing w:val="0"/>
          <w:color w:val="000000"/>
          <w:position w:val="0"/>
        </w:rPr>
        <w:t xml:space="preserve">ds, </w:t>
      </w:r>
      <w:r>
        <w:rPr>
          <w:lang w:val="ru-RU" w:eastAsia="ru-RU" w:bidi="ru-RU"/>
          <w:w w:val="100"/>
          <w:spacing w:val="0"/>
          <w:color w:val="000000"/>
          <w:position w:val="0"/>
        </w:rPr>
        <w:t>расположенными в области отверстия:</w:t>
      </w:r>
      <w:r>
        <w:br w:type="page"/>
      </w:r>
    </w:p>
    <w:p>
      <w:pPr>
        <w:pStyle w:val="Style74"/>
        <w:widowControl w:val="0"/>
        <w:keepNext w:val="0"/>
        <w:keepLines w:val="0"/>
        <w:shd w:val="clear" w:color="auto" w:fill="auto"/>
        <w:bidi w:val="0"/>
        <w:jc w:val="both"/>
        <w:spacing w:before="0" w:after="0" w:line="235" w:lineRule="exact"/>
        <w:ind w:left="0" w:right="0" w:firstLine="0"/>
      </w:pPr>
      <w:r>
        <w:pict>
          <v:shape id="_x0000_s1671" type="#_x0000_t202" style="position:absolute;margin-left:13.45pt;margin-top:486.pt;width:6.pt;height:10.35pt;z-index:-125828890;mso-wrap-distance-left:5.pt;mso-wrap-distance-right:5.pt;mso-wrap-distance-bottom:23.05pt;mso-position-horizontal-relative:margin;mso-position-vertical-relative:margin" filled="f" stroked="f">
            <v:textbox style="mso-fit-shape-to-text:t" inset="0,0,0,0">
              <w:txbxContent>
                <w:p>
                  <w:pPr>
                    <w:pStyle w:val="Style57"/>
                    <w:widowControl w:val="0"/>
                    <w:keepNext w:val="0"/>
                    <w:keepLines w:val="0"/>
                    <w:shd w:val="clear" w:color="auto" w:fill="auto"/>
                    <w:bidi w:val="0"/>
                    <w:jc w:val="left"/>
                    <w:spacing w:before="0" w:after="0" w:line="150" w:lineRule="exact"/>
                    <w:ind w:left="0" w:right="0" w:firstLine="0"/>
                  </w:pPr>
                  <w:r>
                    <w:rPr>
                      <w:rStyle w:val="CharStyle408"/>
                    </w:rPr>
                    <w:t>3</w:t>
                  </w:r>
                </w:p>
              </w:txbxContent>
            </v:textbox>
            <w10:wrap type="square" side="right" anchorx="margin" anchory="margin"/>
          </v:shape>
        </w:pict>
      </w:r>
      <w:r>
        <w:rPr>
          <w:lang w:val="ru-RU" w:eastAsia="ru-RU" w:bidi="ru-RU"/>
          <w:w w:val="100"/>
          <w:spacing w:val="0"/>
          <w:color w:val="000000"/>
          <w:position w:val="0"/>
        </w:rPr>
        <w:t>Можно показать</w:t>
      </w:r>
      <w:r>
        <w:rPr>
          <w:lang w:val="ru-RU" w:eastAsia="ru-RU" w:bidi="ru-RU"/>
          <w:vertAlign w:val="superscript"/>
          <w:w w:val="100"/>
          <w:spacing w:val="0"/>
          <w:color w:val="000000"/>
          <w:position w:val="0"/>
        </w:rPr>
        <w:footnoteReference w:id="21"/>
      </w:r>
      <w:r>
        <w:rPr>
          <w:lang w:val="ru-RU" w:eastAsia="ru-RU" w:bidi="ru-RU"/>
          <w:w w:val="100"/>
          <w:spacing w:val="0"/>
          <w:color w:val="000000"/>
          <w:position w:val="0"/>
        </w:rPr>
        <w:t>, что нормировочный коэффициент пропорциональ</w:t>
        <w:t xml:space="preserve">ности равен </w:t>
      </w:r>
      <w:r>
        <w:rPr>
          <w:rStyle w:val="CharStyle464"/>
        </w:rPr>
        <w:t>Ко =</w:t>
      </w:r>
    </w:p>
    <w:p>
      <w:pPr>
        <w:pStyle w:val="Style74"/>
        <w:widowControl w:val="0"/>
        <w:keepNext w:val="0"/>
        <w:keepLines w:val="0"/>
        <w:shd w:val="clear" w:color="auto" w:fill="auto"/>
        <w:bidi w:val="0"/>
        <w:jc w:val="left"/>
        <w:spacing w:before="0" w:after="336" w:line="235" w:lineRule="exact"/>
        <w:ind w:left="0" w:right="0" w:firstLine="380"/>
      </w:pPr>
      <w:r>
        <w:rPr>
          <w:lang w:val="ru-RU" w:eastAsia="ru-RU" w:bidi="ru-RU"/>
          <w:w w:val="100"/>
          <w:spacing w:val="0"/>
          <w:color w:val="000000"/>
          <w:position w:val="0"/>
        </w:rPr>
        <w:t>Таким образом, количественная формулировка принципа Гюйгенса- Френеля принимает вид</w:t>
      </w:r>
    </w:p>
    <w:p>
      <w:pPr>
        <w:pStyle w:val="Style74"/>
        <w:widowControl w:val="0"/>
        <w:keepNext w:val="0"/>
        <w:keepLines w:val="0"/>
        <w:shd w:val="clear" w:color="auto" w:fill="auto"/>
        <w:bidi w:val="0"/>
        <w:jc w:val="both"/>
        <w:spacing w:before="0" w:after="513" w:line="190" w:lineRule="exact"/>
        <w:ind w:left="0" w:right="0" w:firstLine="0"/>
      </w:pPr>
      <w:r>
        <w:pict>
          <v:shape id="_x0000_s1672" type="#_x0000_t202" style="position:absolute;margin-left:78.5pt;margin-top:-11.3pt;width:174.7pt;height:5.e-002pt;z-index:-125828889;mso-wrap-distance-left:5.pt;mso-wrap-distance-right:55.45pt;mso-position-horizontal-relative:margin" filled="f" stroked="f">
            <v:textbox style="mso-fit-shape-to-text:t" inset="0,0,0,0">
              <w:txbxContent>
                <w:tbl>
                  <w:tblPr>
                    <w:tblOverlap w:val="never"/>
                    <w:tblLayout w:type="fixed"/>
                    <w:jc w:val="center"/>
                  </w:tblPr>
                  <w:tblGrid>
                    <w:gridCol w:w="1258"/>
                    <w:gridCol w:w="2237"/>
                  </w:tblGrid>
                  <w:tr>
                    <w:trPr>
                      <w:trHeight w:val="230" w:hRule="exact"/>
                    </w:trPr>
                    <w:tc>
                      <w:tcPr>
                        <w:shd w:val="clear" w:color="auto" w:fill="FFFFFF"/>
                        <w:tcBorders>
                          <w:left w:val="single" w:sz="4"/>
                          <w:top w:val="single" w:sz="4"/>
                        </w:tcBorders>
                        <w:vAlign w:val="bottom"/>
                      </w:tcPr>
                      <w:p>
                        <w:pPr>
                          <w:pStyle w:val="Style74"/>
                          <w:widowControl w:val="0"/>
                          <w:keepNext w:val="0"/>
                          <w:keepLines w:val="0"/>
                          <w:shd w:val="clear" w:color="auto" w:fill="auto"/>
                          <w:bidi w:val="0"/>
                          <w:jc w:val="right"/>
                          <w:spacing w:before="0" w:after="0" w:line="180" w:lineRule="exact"/>
                          <w:ind w:left="0" w:right="160" w:firstLine="0"/>
                        </w:pPr>
                        <w:r>
                          <w:rPr>
                            <w:rStyle w:val="CharStyle184"/>
                          </w:rPr>
                          <w:t>/ \ 1</w:t>
                        </w:r>
                      </w:p>
                    </w:tc>
                    <w:tc>
                      <w:tcPr>
                        <w:shd w:val="clear" w:color="auto" w:fill="FFFFFF"/>
                        <w:tcBorders>
                          <w:left w:val="single" w:sz="4"/>
                          <w:right w:val="single" w:sz="4"/>
                          <w:top w:val="single" w:sz="4"/>
                        </w:tcBorders>
                        <w:vAlign w:val="bottom"/>
                      </w:tcPr>
                      <w:p>
                        <w:pPr>
                          <w:pStyle w:val="Style74"/>
                          <w:widowControl w:val="0"/>
                          <w:keepNext w:val="0"/>
                          <w:keepLines w:val="0"/>
                          <w:shd w:val="clear" w:color="auto" w:fill="auto"/>
                          <w:bidi w:val="0"/>
                          <w:jc w:val="left"/>
                          <w:spacing w:before="0" w:after="0" w:line="180" w:lineRule="exact"/>
                          <w:ind w:left="0" w:right="0" w:firstLine="0"/>
                        </w:pPr>
                        <w:r>
                          <w:rPr>
                            <w:rStyle w:val="CharStyle184"/>
                          </w:rPr>
                          <w:t xml:space="preserve">г </w:t>
                        </w:r>
                        <w:r>
                          <w:rPr>
                            <w:rStyle w:val="CharStyle551"/>
                            <w:lang w:val="ru-RU" w:eastAsia="ru-RU" w:bidi="ru-RU"/>
                          </w:rPr>
                          <w:t>^</w:t>
                        </w:r>
                        <w:r>
                          <w:rPr>
                            <w:rStyle w:val="CharStyle551"/>
                          </w:rPr>
                          <w:t>ikR</w:t>
                        </w:r>
                      </w:p>
                    </w:tc>
                  </w:tr>
                  <w:tr>
                    <w:trPr>
                      <w:trHeight w:val="317" w:hRule="exact"/>
                    </w:trPr>
                    <w:tc>
                      <w:tcPr>
                        <w:shd w:val="clear" w:color="auto" w:fill="FFFFFF"/>
                        <w:tcBorders>
                          <w:left w:val="single" w:sz="4"/>
                        </w:tcBorders>
                        <w:vAlign w:val="top"/>
                      </w:tcPr>
                      <w:p>
                        <w:pPr>
                          <w:pStyle w:val="Style74"/>
                          <w:widowControl w:val="0"/>
                          <w:keepNext w:val="0"/>
                          <w:keepLines w:val="0"/>
                          <w:shd w:val="clear" w:color="auto" w:fill="auto"/>
                          <w:bidi w:val="0"/>
                          <w:jc w:val="right"/>
                          <w:spacing w:before="0" w:after="0" w:line="120" w:lineRule="exact"/>
                          <w:ind w:left="0" w:right="160" w:firstLine="0"/>
                        </w:pPr>
                        <w:r>
                          <w:rPr>
                            <w:rStyle w:val="CharStyle552"/>
                          </w:rPr>
                          <w:t>9\х,у)</w:t>
                        </w:r>
                        <w:r>
                          <w:rPr>
                            <w:rStyle w:val="CharStyle553"/>
                          </w:rPr>
                          <w:t xml:space="preserve"> </w:t>
                        </w:r>
                        <w:r>
                          <w:rPr>
                            <w:rStyle w:val="CharStyle184"/>
                          </w:rPr>
                          <w:t xml:space="preserve">= — </w:t>
                        </w:r>
                        <w:r>
                          <w:rPr>
                            <w:rStyle w:val="CharStyle552"/>
                          </w:rPr>
                          <w:t>г\</w:t>
                        </w:r>
                      </w:p>
                    </w:tc>
                    <w:tc>
                      <w:tcPr>
                        <w:shd w:val="clear" w:color="auto" w:fill="FFFFFF"/>
                        <w:tcBorders>
                          <w:left w:val="single" w:sz="4"/>
                          <w:right w:val="single" w:sz="4"/>
                        </w:tcBorders>
                        <w:vAlign w:val="top"/>
                      </w:tcPr>
                      <w:p>
                        <w:pPr>
                          <w:pStyle w:val="Style74"/>
                          <w:widowControl w:val="0"/>
                          <w:keepNext w:val="0"/>
                          <w:keepLines w:val="0"/>
                          <w:shd w:val="clear" w:color="auto" w:fill="auto"/>
                          <w:bidi w:val="0"/>
                          <w:jc w:val="left"/>
                          <w:spacing w:before="0" w:after="0" w:line="180" w:lineRule="exact"/>
                          <w:ind w:left="0" w:right="0" w:firstLine="0"/>
                        </w:pPr>
                        <w:r>
                          <w:rPr>
                            <w:rStyle w:val="CharStyle553"/>
                          </w:rPr>
                          <w:t xml:space="preserve">/о </w:t>
                        </w:r>
                        <w:r>
                          <w:rPr>
                            <w:rStyle w:val="CharStyle184"/>
                          </w:rPr>
                          <w:t xml:space="preserve">(£,??) </w:t>
                        </w:r>
                        <w:r>
                          <w:rPr>
                            <w:rStyle w:val="CharStyle551"/>
                            <w:vertAlign w:val="subscript"/>
                          </w:rPr>
                          <w:t>R</w:t>
                        </w:r>
                        <w:r>
                          <w:rPr>
                            <w:rStyle w:val="CharStyle184"/>
                            <w:lang w:val="en-US" w:eastAsia="en-US" w:bidi="en-US"/>
                          </w:rPr>
                          <w:t xml:space="preserve"> COS </w:t>
                        </w:r>
                        <w:r>
                          <w:rPr>
                            <w:rStyle w:val="CharStyle551"/>
                          </w:rPr>
                          <w:t>ad£drj.</w:t>
                        </w:r>
                      </w:p>
                    </w:tc>
                  </w:tr>
                  <w:tr>
                    <w:trPr>
                      <w:trHeight w:val="216" w:hRule="exact"/>
                    </w:trPr>
                    <w:tc>
                      <w:tcPr>
                        <w:shd w:val="clear" w:color="auto" w:fill="FFFFFF"/>
                        <w:gridSpan w:val="2"/>
                        <w:tcBorders>
                          <w:left w:val="single" w:sz="4"/>
                          <w:right w:val="single" w:sz="4"/>
                          <w:bottom w:val="single" w:sz="4"/>
                        </w:tcBorders>
                        <w:vAlign w:val="top"/>
                      </w:tcPr>
                      <w:p>
                        <w:pPr>
                          <w:pStyle w:val="Style74"/>
                          <w:widowControl w:val="0"/>
                          <w:keepNext w:val="0"/>
                          <w:keepLines w:val="0"/>
                          <w:shd w:val="clear" w:color="auto" w:fill="auto"/>
                          <w:bidi w:val="0"/>
                          <w:jc w:val="left"/>
                          <w:spacing w:before="0" w:after="0" w:line="130" w:lineRule="exact"/>
                          <w:ind w:left="1220" w:right="0" w:firstLine="0"/>
                        </w:pPr>
                        <w:r>
                          <w:rPr>
                            <w:rStyle w:val="CharStyle551"/>
                          </w:rPr>
                          <w:t>S</w:t>
                        </w:r>
                      </w:p>
                    </w:tc>
                  </w:tr>
                </w:tbl>
                <w:p>
                  <w:pPr>
                    <w:widowControl w:val="0"/>
                    <w:rPr>
                      <w:sz w:val="2"/>
                      <w:szCs w:val="2"/>
                    </w:rPr>
                  </w:pPr>
                </w:p>
              </w:txbxContent>
            </v:textbox>
            <w10:wrap type="square" side="right" anchorx="margin"/>
          </v:shape>
        </w:pict>
      </w:r>
      <w:r>
        <w:rPr>
          <w:lang w:val="ru-RU" w:eastAsia="ru-RU" w:bidi="ru-RU"/>
          <w:w w:val="100"/>
          <w:spacing w:val="0"/>
          <w:color w:val="000000"/>
          <w:position w:val="0"/>
        </w:rPr>
        <w:t>(3.9)</w:t>
      </w:r>
    </w:p>
    <w:p>
      <w:pPr>
        <w:pStyle w:val="Style74"/>
        <w:widowControl w:val="0"/>
        <w:keepNext w:val="0"/>
        <w:keepLines w:val="0"/>
        <w:shd w:val="clear" w:color="auto" w:fill="auto"/>
        <w:bidi w:val="0"/>
        <w:jc w:val="both"/>
        <w:spacing w:before="0" w:after="0" w:line="235" w:lineRule="exact"/>
        <w:ind w:left="0" w:right="0" w:firstLine="0"/>
      </w:pPr>
      <w:r>
        <w:pict>
          <v:shape id="_x0000_s1673" type="#_x0000_t202" style="position:absolute;margin-left:87.35pt;margin-top:117.1pt;width:30.pt;height:14.1pt;z-index:-125828888;mso-wrap-distance-left:87.35pt;mso-wrap-distance-right:12.95pt;mso-wrap-distance-bottom:4.8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g</w:t>
                  </w:r>
                  <w:r>
                    <w:rPr>
                      <w:rStyle w:val="CharStyle454"/>
                      <w:vertAlign w:val="superscript"/>
                      <w:i/>
                      <w:iCs/>
                    </w:rPr>
                    <w:t>(x,</w:t>
                  </w:r>
                  <w:r>
                    <w:rPr>
                      <w:rStyle w:val="CharStyle454"/>
                      <w:i/>
                      <w:iCs/>
                    </w:rPr>
                    <w:t>y</w:t>
                  </w:r>
                  <w:r>
                    <w:rPr>
                      <w:rStyle w:val="CharStyle454"/>
                      <w:vertAlign w:val="superscript"/>
                      <w:i/>
                      <w:iCs/>
                    </w:rPr>
                    <w:t>)</w:t>
                  </w:r>
                </w:p>
              </w:txbxContent>
            </v:textbox>
            <w10:wrap type="topAndBottom" anchorx="margin"/>
          </v:shape>
        </w:pict>
      </w:r>
      <w:r>
        <w:pict>
          <v:shape id="_x0000_s1674" type="#_x0000_t202" style="position:absolute;margin-left:130.3pt;margin-top:111.1pt;width:29.3pt;height:25.9pt;z-index:-125828887;mso-wrap-distance-left:5.pt;mso-wrap-distance-right:6.pt;mso-position-horizontal-relative:margin" filled="f" stroked="f">
            <v:textbox style="mso-fit-shape-to-text:t" inset="0,0,0,0">
              <w:txbxContent>
                <w:p>
                  <w:pPr>
                    <w:pStyle w:val="Style366"/>
                    <w:widowControl w:val="0"/>
                    <w:keepNext w:val="0"/>
                    <w:keepLines w:val="0"/>
                    <w:shd w:val="clear" w:color="auto" w:fill="auto"/>
                    <w:bidi w:val="0"/>
                    <w:jc w:val="left"/>
                    <w:spacing w:before="0" w:after="37" w:line="100" w:lineRule="exact"/>
                    <w:ind w:left="200" w:right="0" w:firstLine="0"/>
                  </w:pPr>
                  <w:r>
                    <w:rPr>
                      <w:rStyle w:val="CharStyle480"/>
                      <w:i/>
                      <w:iCs/>
                    </w:rPr>
                    <w:t>1</w:t>
                  </w:r>
                </w:p>
                <w:p>
                  <w:pPr>
                    <w:pStyle w:val="Style91"/>
                    <w:widowControl w:val="0"/>
                    <w:keepNext w:val="0"/>
                    <w:keepLines w:val="0"/>
                    <w:shd w:val="clear" w:color="auto" w:fill="auto"/>
                    <w:bidi w:val="0"/>
                    <w:jc w:val="left"/>
                    <w:spacing w:before="0" w:after="0" w:line="190" w:lineRule="exact"/>
                    <w:ind w:left="0" w:right="0" w:firstLine="0"/>
                  </w:pPr>
                  <w:r>
                    <w:rPr>
                      <w:rStyle w:val="CharStyle454"/>
                      <w:i/>
                      <w:iCs/>
                    </w:rPr>
                    <w:t>iXRo</w:t>
                  </w:r>
                </w:p>
              </w:txbxContent>
            </v:textbox>
            <w10:wrap type="topAndBottom" anchorx="margin"/>
          </v:shape>
        </w:pict>
      </w:r>
      <w:r>
        <w:pict>
          <v:shape id="_x0000_s1675" type="#_x0000_t202" style="position:absolute;margin-left:165.6pt;margin-top:115.7pt;width:78.pt;height:14.85pt;z-index:-125828886;mso-wrap-distance-left:5.pt;mso-wrap-distance-right:58.55pt;mso-wrap-distance-bottom:5.5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io(£,nK</w:t>
                  </w:r>
                  <w:r>
                    <w:rPr>
                      <w:rStyle w:val="CharStyle89"/>
                      <w:lang w:val="en-US" w:eastAsia="en-US" w:bidi="en-US"/>
                      <w:vertAlign w:val="superscript"/>
                    </w:rPr>
                    <w:t>kR</w:t>
                  </w:r>
                  <w:r>
                    <w:rPr>
                      <w:rStyle w:val="CharStyle89"/>
                      <w:lang w:val="en-US" w:eastAsia="en-US" w:bidi="en-US"/>
                    </w:rPr>
                    <w:t xml:space="preserve"> </w:t>
                  </w:r>
                  <w:r>
                    <w:rPr>
                      <w:rStyle w:val="CharStyle484"/>
                      <w:lang w:val="en-US" w:eastAsia="en-US" w:bidi="en-US"/>
                    </w:rPr>
                    <w:t>d^dq.</w:t>
                  </w:r>
                </w:p>
              </w:txbxContent>
            </v:textbox>
            <w10:wrap type="topAndBottom" anchorx="margin"/>
          </v:shape>
        </w:pict>
      </w:r>
      <w:r>
        <w:pict>
          <v:shape id="_x0000_s1676" type="#_x0000_t202" style="position:absolute;margin-left:302.15pt;margin-top:117.1pt;width:26.65pt;height:12.7pt;z-index:-125828885;mso-wrap-distance-left:50.9pt;mso-wrap-distance-right:5.pt;mso-wrap-distance-bottom:6.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(3.10)</w:t>
                  </w:r>
                </w:p>
              </w:txbxContent>
            </v:textbox>
            <w10:wrap type="topAndBottom" anchorx="margin"/>
          </v:shape>
        </w:pict>
      </w:r>
      <w:r>
        <w:rPr>
          <w:rStyle w:val="CharStyle76"/>
        </w:rPr>
        <w:t xml:space="preserve">Приближённые формулировки. </w:t>
      </w:r>
      <w:r>
        <w:rPr>
          <w:lang w:val="ru-RU" w:eastAsia="ru-RU" w:bidi="ru-RU"/>
          <w:w w:val="100"/>
          <w:spacing w:val="0"/>
          <w:color w:val="000000"/>
          <w:position w:val="0"/>
        </w:rPr>
        <w:t>При условии, что размер препят</w:t>
        <w:t xml:space="preserve">ствия (например, размер отверстия в непрозрачном экране) мал по сравнению с расстоянием </w:t>
      </w:r>
      <w:r>
        <w:rPr>
          <w:lang w:val="en-US" w:eastAsia="en-US" w:bidi="en-US"/>
          <w:w w:val="100"/>
          <w:spacing w:val="0"/>
          <w:color w:val="000000"/>
          <w:position w:val="0"/>
        </w:rPr>
        <w:t xml:space="preserve">Ro </w:t>
      </w:r>
      <w:r>
        <w:rPr>
          <w:lang w:val="ru-RU" w:eastAsia="ru-RU" w:bidi="ru-RU"/>
          <w:w w:val="100"/>
          <w:spacing w:val="0"/>
          <w:color w:val="000000"/>
          <w:position w:val="0"/>
        </w:rPr>
        <w:t>до точки наблюдения, амплитудный мно</w:t>
        <w:t xml:space="preserve">житель </w:t>
      </w:r>
      <w:r>
        <w:rPr>
          <w:rStyle w:val="CharStyle464"/>
          <w:lang w:val="en-US" w:eastAsia="en-US" w:bidi="en-US"/>
        </w:rPr>
        <w:t>jj,</w:t>
      </w:r>
      <w:r>
        <w:rPr>
          <w:lang w:val="en-US" w:eastAsia="en-US" w:bidi="en-US"/>
          <w:w w:val="100"/>
          <w:spacing w:val="0"/>
          <w:color w:val="000000"/>
          <w:position w:val="0"/>
        </w:rPr>
        <w:t xml:space="preserve"> </w:t>
      </w:r>
      <w:r>
        <w:rPr>
          <w:lang w:val="ru-RU" w:eastAsia="ru-RU" w:bidi="ru-RU"/>
          <w:w w:val="100"/>
          <w:spacing w:val="0"/>
          <w:color w:val="000000"/>
          <w:position w:val="0"/>
        </w:rPr>
        <w:t xml:space="preserve">учитывающий уменьшение амплитуды в сферической волне по мере удаления от вторичного источника </w:t>
      </w:r>
      <w:r>
        <w:rPr>
          <w:rStyle w:val="CharStyle464"/>
          <w:lang w:val="en-US" w:eastAsia="en-US" w:bidi="en-US"/>
        </w:rPr>
        <w:t>ds,</w:t>
      </w:r>
      <w:r>
        <w:rPr>
          <w:lang w:val="en-US" w:eastAsia="en-US" w:bidi="en-US"/>
          <w:w w:val="100"/>
          <w:spacing w:val="0"/>
          <w:color w:val="000000"/>
          <w:position w:val="0"/>
        </w:rPr>
        <w:t xml:space="preserve"> </w:t>
      </w:r>
      <w:r>
        <w:rPr>
          <w:lang w:val="ru-RU" w:eastAsia="ru-RU" w:bidi="ru-RU"/>
          <w:w w:val="100"/>
          <w:spacing w:val="0"/>
          <w:color w:val="000000"/>
          <w:position w:val="0"/>
        </w:rPr>
        <w:t>можно заменить посто</w:t>
        <w:t xml:space="preserve">янной величиной (рис. 3.5). Множитель наклона </w:t>
      </w:r>
      <w:r>
        <w:rPr>
          <w:lang w:val="en-US" w:eastAsia="en-US" w:bidi="en-US"/>
          <w:w w:val="100"/>
          <w:spacing w:val="0"/>
          <w:color w:val="000000"/>
          <w:position w:val="0"/>
        </w:rPr>
        <w:t xml:space="preserve">cos </w:t>
      </w:r>
      <w:r>
        <w:rPr>
          <w:rStyle w:val="CharStyle464"/>
        </w:rPr>
        <w:t>а</w:t>
      </w:r>
      <w:r>
        <w:rPr>
          <w:lang w:val="ru-RU" w:eastAsia="ru-RU" w:bidi="ru-RU"/>
          <w:w w:val="100"/>
          <w:spacing w:val="0"/>
          <w:color w:val="000000"/>
          <w:position w:val="0"/>
        </w:rPr>
        <w:t xml:space="preserve"> также считаем приблизительно одинаковым (и равным единице) для всех вторичных источников, расположенных в области отверстия. Тогда в этом прибли</w:t>
        <w:t>жении принцип Гюйгенса—Френеля приобретает следующий вид:</w:t>
      </w:r>
    </w:p>
    <w:p>
      <w:pPr>
        <w:pStyle w:val="Style74"/>
        <w:widowControl w:val="0"/>
        <w:keepNext w:val="0"/>
        <w:keepLines w:val="0"/>
        <w:shd w:val="clear" w:color="auto" w:fill="auto"/>
        <w:bidi w:val="0"/>
        <w:jc w:val="both"/>
        <w:spacing w:before="0" w:after="0"/>
        <w:ind w:left="0" w:right="0" w:firstLine="380"/>
      </w:pPr>
      <w:r>
        <w:pict>
          <v:shape id="_x0000_s1677" type="#_x0000_t202" style="position:absolute;margin-left:17.5pt;margin-top:47.75pt;width:136.1pt;height:16.1pt;z-index:-125828884;mso-wrap-distance-left:17.5pt;mso-wrap-distance-right:13.45pt;mso-wrap-distance-bottom:3.1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 xml:space="preserve">R </w:t>
                  </w:r>
                  <w:r>
                    <w:rPr>
                      <w:rStyle w:val="CharStyle454"/>
                      <w:lang w:val="ru-RU" w:eastAsia="ru-RU" w:bidi="ru-RU"/>
                      <w:i/>
                      <w:iCs/>
                    </w:rPr>
                    <w:t>=</w:t>
                  </w:r>
                  <w:r>
                    <w:rPr>
                      <w:rStyle w:val="CharStyle101"/>
                      <w:i w:val="0"/>
                      <w:iCs w:val="0"/>
                    </w:rPr>
                    <w:t xml:space="preserve"> \Л</w:t>
                  </w:r>
                  <w:r>
                    <w:rPr>
                      <w:rStyle w:val="CharStyle265"/>
                      <w:vertAlign w:val="superscript"/>
                      <w:i w:val="0"/>
                      <w:iCs w:val="0"/>
                    </w:rPr>
                    <w:t>2</w:t>
                  </w:r>
                  <w:r>
                    <w:rPr>
                      <w:rStyle w:val="CharStyle101"/>
                      <w:i w:val="0"/>
                      <w:iCs w:val="0"/>
                    </w:rPr>
                    <w:t xml:space="preserve"> + </w:t>
                  </w:r>
                  <w:r>
                    <w:rPr>
                      <w:rStyle w:val="CharStyle454"/>
                      <w:lang w:val="ru-RU" w:eastAsia="ru-RU" w:bidi="ru-RU"/>
                      <w:i/>
                      <w:iCs/>
                    </w:rPr>
                    <w:t>(х - О</w:t>
                  </w:r>
                  <w:r>
                    <w:rPr>
                      <w:rStyle w:val="CharStyle529"/>
                      <w:lang w:val="ru-RU" w:eastAsia="ru-RU" w:bidi="ru-RU"/>
                      <w:vertAlign w:val="superscript"/>
                      <w:i/>
                      <w:iCs/>
                    </w:rPr>
                    <w:t>2</w:t>
                  </w:r>
                  <w:r>
                    <w:rPr>
                      <w:rStyle w:val="CharStyle530"/>
                      <w:i/>
                      <w:iCs/>
                    </w:rPr>
                    <w:t xml:space="preserve"> + (у</w:t>
                  </w:r>
                  <w:r>
                    <w:rPr>
                      <w:rStyle w:val="CharStyle454"/>
                      <w:lang w:val="ru-RU" w:eastAsia="ru-RU" w:bidi="ru-RU"/>
                      <w:i/>
                      <w:iCs/>
                    </w:rPr>
                    <w:t xml:space="preserve"> ~ у</w:t>
                  </w:r>
                  <w:r>
                    <w:rPr>
                      <w:rStyle w:val="CharStyle529"/>
                      <w:lang w:val="ru-RU" w:eastAsia="ru-RU" w:bidi="ru-RU"/>
                      <w:i/>
                      <w:iCs/>
                    </w:rPr>
                    <w:t>)</w:t>
                  </w:r>
                  <w:r>
                    <w:rPr>
                      <w:rStyle w:val="CharStyle529"/>
                      <w:lang w:val="ru-RU" w:eastAsia="ru-RU" w:bidi="ru-RU"/>
                      <w:vertAlign w:val="superscript"/>
                      <w:i/>
                      <w:iCs/>
                    </w:rPr>
                    <w:t>2</w:t>
                  </w:r>
                </w:p>
              </w:txbxContent>
            </v:textbox>
            <w10:wrap type="topAndBottom" anchorx="margin"/>
          </v:shape>
        </w:pict>
      </w:r>
      <w:r>
        <w:pict>
          <v:shape id="_x0000_s1678" type="#_x0000_t202" style="position:absolute;margin-left:167.05pt;margin-top:51.4pt;width:3.85pt;height:9.5pt;z-index:-125828883;mso-wrap-distance-left:5.pt;mso-wrap-distance-right:10.55pt;mso-wrap-distance-bottom:6.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z</w:t>
                  </w:r>
                </w:p>
              </w:txbxContent>
            </v:textbox>
            <w10:wrap type="topAndBottom" anchorx="margin"/>
          </v:shape>
        </w:pict>
      </w:r>
      <w:r>
        <w:pict>
          <v:shape id="_x0000_s1679" type="#_x0000_t202" style="position:absolute;margin-left:181.45pt;margin-top:50.4pt;width:15.85pt;height:12.45pt;z-index:-125828882;mso-wrap-distance-left:5.pt;mso-wrap-distance-right:5.pt;mso-wrap-distance-bottom:4.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261"/>
                    </w:rPr>
                    <w:t>1</w:t>
                  </w:r>
                  <w:r>
                    <w:rPr>
                      <w:rStyle w:val="CharStyle89"/>
                    </w:rPr>
                    <w:t xml:space="preserve"> +</w:t>
                  </w:r>
                </w:p>
              </w:txbxContent>
            </v:textbox>
            <w10:wrap type="topAndBottom" anchorx="margin"/>
          </v:shape>
        </w:pict>
      </w:r>
      <w:r>
        <w:pict>
          <v:shape id="_x0000_s1680" type="#_x0000_t202" style="position:absolute;margin-left:199.45pt;margin-top:42.95pt;width:35.05pt;height:14.35pt;z-index:-125828881;mso-wrap-distance-left:5.pt;mso-wrap-distance-right:5.pt;mso-wrap-distance-bottom:9.65pt;mso-position-horizontal-relative:margin" filled="f" stroked="f">
            <v:textbox style="mso-fit-shape-to-text:t" inset="0,0,0,0">
              <w:txbxContent>
                <w:p>
                  <w:pPr>
                    <w:pStyle w:val="Style326"/>
                    <w:widowControl w:val="0"/>
                    <w:keepNext/>
                    <w:keepLines/>
                    <w:shd w:val="clear" w:color="auto" w:fill="auto"/>
                    <w:bidi w:val="0"/>
                    <w:jc w:val="left"/>
                    <w:spacing w:before="0" w:after="0" w:line="190" w:lineRule="exact"/>
                    <w:ind w:left="0" w:right="0" w:firstLine="0"/>
                  </w:pPr>
                  <w:bookmarkStart w:id="77" w:name="bookmark77"/>
                  <w:r>
                    <w:rPr>
                      <w:lang w:val="ru-RU" w:eastAsia="ru-RU" w:bidi="ru-RU"/>
                      <w:w w:val="100"/>
                      <w:spacing w:val="0"/>
                      <w:color w:val="000000"/>
                      <w:position w:val="0"/>
                    </w:rPr>
                    <w:t>(у - е)</w:t>
                  </w:r>
                  <w:r>
                    <w:rPr>
                      <w:rStyle w:val="CharStyle356"/>
                      <w:vertAlign w:val="superscript"/>
                    </w:rPr>
                    <w:t>2</w:t>
                  </w:r>
                  <w:bookmarkEnd w:id="77"/>
                </w:p>
              </w:txbxContent>
            </v:textbox>
            <w10:wrap type="topAndBottom" anchorx="margin"/>
          </v:shape>
        </w:pict>
      </w:r>
      <w:r>
        <w:pict>
          <v:shape id="_x0000_s1681" type="#_x0000_t202" style="position:absolute;margin-left:236.9pt;margin-top:42.95pt;width:47.3pt;height:25.9pt;z-index:-125828880;mso-wrap-distance-left:5.pt;mso-wrap-distance-right:18.2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1"/>
                      <w:vertAlign w:val="subscript"/>
                      <w:i w:val="0"/>
                      <w:iCs w:val="0"/>
                    </w:rPr>
                    <w:t>+</w:t>
                  </w:r>
                  <w:r>
                    <w:rPr>
                      <w:rStyle w:val="CharStyle101"/>
                      <w:i w:val="0"/>
                      <w:iCs w:val="0"/>
                    </w:rPr>
                    <w:t xml:space="preserve"> </w:t>
                  </w:r>
                  <w:r>
                    <w:rPr>
                      <w:rStyle w:val="CharStyle554"/>
                      <w:i/>
                      <w:iCs/>
                    </w:rPr>
                    <w:t>(у-у</w:t>
                  </w:r>
                  <w:r>
                    <w:rPr>
                      <w:rStyle w:val="CharStyle528"/>
                      <w:i/>
                      <w:iCs/>
                    </w:rPr>
                    <w:t>)</w:t>
                  </w:r>
                  <w:r>
                    <w:rPr>
                      <w:rStyle w:val="CharStyle528"/>
                      <w:vertAlign w:val="superscript"/>
                      <w:i/>
                      <w:iCs/>
                    </w:rPr>
                    <w:t>2</w:t>
                  </w:r>
                </w:p>
                <w:p>
                  <w:pPr>
                    <w:pStyle w:val="Style91"/>
                    <w:widowControl w:val="0"/>
                    <w:keepNext w:val="0"/>
                    <w:keepLines w:val="0"/>
                    <w:shd w:val="clear" w:color="auto" w:fill="auto"/>
                    <w:bidi w:val="0"/>
                    <w:jc w:val="left"/>
                    <w:spacing w:before="0" w:after="0" w:line="190" w:lineRule="exact"/>
                    <w:ind w:left="540" w:right="0" w:firstLine="0"/>
                  </w:pPr>
                  <w:r>
                    <w:rPr>
                      <w:rStyle w:val="CharStyle555"/>
                      <w:i/>
                      <w:iCs/>
                    </w:rPr>
                    <w:t>z</w:t>
                  </w:r>
                </w:p>
              </w:txbxContent>
            </v:textbox>
            <w10:wrap type="topAndBottom" anchorx="margin"/>
          </v:shape>
        </w:pict>
      </w:r>
      <w:r>
        <w:pict>
          <v:shape id="_x0000_s1682" type="#_x0000_t202" style="position:absolute;margin-left:302.4pt;margin-top:49.75pt;width:26.4pt;height:12.85pt;z-index:-125828879;mso-wrap-distance-left:5.pt;mso-wrap-distance-right:5.pt;mso-wrap-distance-bottom:4.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(3.11)</w:t>
                  </w:r>
                </w:p>
              </w:txbxContent>
            </v:textbox>
            <w10:wrap type="topAndBottom" anchorx="margin"/>
          </v:shape>
        </w:pict>
      </w:r>
      <w:r>
        <w:rPr>
          <w:lang w:val="ru-RU" w:eastAsia="ru-RU" w:bidi="ru-RU"/>
          <w:w w:val="100"/>
          <w:spacing w:val="0"/>
          <w:color w:val="000000"/>
          <w:position w:val="0"/>
        </w:rPr>
        <w:t xml:space="preserve">Точное выражение для расстояния </w:t>
      </w:r>
      <w:r>
        <w:rPr>
          <w:rStyle w:val="CharStyle464"/>
          <w:lang w:val="en-US" w:eastAsia="en-US" w:bidi="en-US"/>
        </w:rPr>
        <w:t>R</w:t>
      </w:r>
      <w:r>
        <w:rPr>
          <w:lang w:val="en-US" w:eastAsia="en-US" w:bidi="en-US"/>
          <w:w w:val="100"/>
          <w:spacing w:val="0"/>
          <w:color w:val="000000"/>
          <w:position w:val="0"/>
        </w:rPr>
        <w:t xml:space="preserve"> </w:t>
      </w:r>
      <w:r>
        <w:rPr>
          <w:lang w:val="ru-RU" w:eastAsia="ru-RU" w:bidi="ru-RU"/>
          <w:w w:val="100"/>
          <w:spacing w:val="0"/>
          <w:color w:val="000000"/>
          <w:position w:val="0"/>
        </w:rPr>
        <w:t>от вторичного источника (ма</w:t>
        <w:t xml:space="preserve">лой площадки, расположенной в точке (£, </w:t>
      </w:r>
      <w:r>
        <w:rPr>
          <w:lang w:val="en-US" w:eastAsia="en-US" w:bidi="en-US"/>
          <w:w w:val="100"/>
          <w:spacing w:val="0"/>
          <w:color w:val="000000"/>
          <w:position w:val="0"/>
        </w:rPr>
        <w:t xml:space="preserve">n)) </w:t>
      </w:r>
      <w:r>
        <w:rPr>
          <w:lang w:val="ru-RU" w:eastAsia="ru-RU" w:bidi="ru-RU"/>
          <w:w w:val="100"/>
          <w:spacing w:val="0"/>
          <w:color w:val="000000"/>
          <w:position w:val="0"/>
        </w:rPr>
        <w:t xml:space="preserve">до точки наблюдения </w:t>
      </w:r>
      <w:r>
        <w:rPr>
          <w:rStyle w:val="CharStyle464"/>
          <w:lang w:val="en-US" w:eastAsia="en-US" w:bidi="en-US"/>
        </w:rPr>
        <w:t>P(x,</w:t>
      </w:r>
      <w:r>
        <w:rPr>
          <w:lang w:val="en-US" w:eastAsia="en-US" w:bidi="en-US"/>
          <w:w w:val="100"/>
          <w:spacing w:val="0"/>
          <w:color w:val="000000"/>
          <w:position w:val="0"/>
        </w:rPr>
        <w:t xml:space="preserve"> y, z) </w:t>
      </w:r>
      <w:r>
        <w:rPr>
          <w:lang w:val="ru-RU" w:eastAsia="ru-RU" w:bidi="ru-RU"/>
          <w:w w:val="100"/>
          <w:spacing w:val="0"/>
          <w:color w:val="000000"/>
          <w:position w:val="0"/>
        </w:rPr>
        <w:t>равно</w:t>
      </w:r>
    </w:p>
    <w:p>
      <w:pPr>
        <w:pStyle w:val="Style74"/>
        <w:widowControl w:val="0"/>
        <w:keepNext w:val="0"/>
        <w:keepLines w:val="0"/>
        <w:shd w:val="clear" w:color="auto" w:fill="auto"/>
        <w:bidi w:val="0"/>
        <w:jc w:val="both"/>
        <w:spacing w:before="0" w:after="0" w:line="235" w:lineRule="exact"/>
        <w:ind w:left="0" w:right="0" w:firstLine="0"/>
      </w:pPr>
      <w:r>
        <w:pict>
          <v:shape id="_x0000_s1683" type="#_x0000_t202" style="position:absolute;margin-left:140.9pt;margin-top:136.1pt;width:35.75pt;height:26.6pt;z-index:-125828878;mso-wrap-distance-left:140.9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4" w:line="190" w:lineRule="exact"/>
                    <w:ind w:left="0" w:right="0" w:firstLine="0"/>
                  </w:pPr>
                  <w:r>
                    <w:rPr>
                      <w:rStyle w:val="CharStyle527"/>
                      <w:i/>
                      <w:iCs/>
                    </w:rPr>
                    <w:t>(х ~ О</w:t>
                  </w:r>
                  <w:r>
                    <w:rPr>
                      <w:rStyle w:val="CharStyle528"/>
                      <w:vertAlign w:val="superscript"/>
                      <w:i/>
                      <w:iCs/>
                    </w:rPr>
                    <w:t>2</w:t>
                  </w:r>
                </w:p>
                <w:p>
                  <w:pPr>
                    <w:pStyle w:val="Style91"/>
                    <w:widowControl w:val="0"/>
                    <w:keepNext w:val="0"/>
                    <w:keepLines w:val="0"/>
                    <w:shd w:val="clear" w:color="auto" w:fill="auto"/>
                    <w:bidi w:val="0"/>
                    <w:jc w:val="right"/>
                    <w:spacing w:before="0" w:after="0" w:line="190" w:lineRule="exact"/>
                    <w:ind w:left="0" w:right="260" w:firstLine="0"/>
                  </w:pPr>
                  <w:r>
                    <w:rPr>
                      <w:rStyle w:val="CharStyle529"/>
                      <w:i/>
                      <w:iCs/>
                    </w:rPr>
                    <w:t>2</w:t>
                  </w:r>
                  <w:r>
                    <w:rPr>
                      <w:rStyle w:val="CharStyle454"/>
                      <w:i/>
                      <w:iCs/>
                    </w:rPr>
                    <w:t>z</w:t>
                  </w:r>
                </w:p>
              </w:txbxContent>
            </v:textbox>
            <w10:wrap type="topAndBottom" anchorx="margin"/>
          </v:shape>
        </w:pict>
      </w:r>
      <w:r>
        <w:pict>
          <v:shape id="_x0000_s1684" type="#_x0000_t202" style="position:absolute;margin-left:178.8pt;margin-top:144.55pt;width:9.6pt;height:12.4pt;z-index:-125828877;mso-wrap-distance-left:5.pt;mso-wrap-distance-right:5.pt;mso-wrap-distance-bottom:3.8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w:t>
                  </w:r>
                </w:p>
              </w:txbxContent>
            </v:textbox>
            <w10:wrap type="topAndBottom" anchorx="margin"/>
          </v:shape>
        </w:pict>
      </w:r>
      <w:r>
        <w:pict>
          <v:shape id="_x0000_s1685" type="#_x0000_t202" style="position:absolute;margin-left:190.55pt;margin-top:136.1pt;width:35.5pt;height:26.95pt;z-index:-125828876;mso-wrap-distance-left:5.pt;mso-wrap-distance-right:76.1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6" w:lineRule="exact"/>
                    <w:ind w:left="0" w:right="0" w:firstLine="0"/>
                  </w:pPr>
                  <w:r>
                    <w:rPr>
                      <w:rStyle w:val="CharStyle527"/>
                      <w:i/>
                      <w:iCs/>
                    </w:rPr>
                    <w:t>(:У ~ У</w:t>
                  </w:r>
                  <w:r>
                    <w:rPr>
                      <w:rStyle w:val="CharStyle528"/>
                      <w:i/>
                      <w:iCs/>
                    </w:rPr>
                    <w:t>)</w:t>
                  </w:r>
                  <w:r>
                    <w:rPr>
                      <w:rStyle w:val="CharStyle528"/>
                      <w:vertAlign w:val="superscript"/>
                      <w:i/>
                      <w:iCs/>
                    </w:rPr>
                    <w:t>2</w:t>
                  </w:r>
                </w:p>
                <w:p>
                  <w:pPr>
                    <w:pStyle w:val="Style91"/>
                    <w:widowControl w:val="0"/>
                    <w:keepNext w:val="0"/>
                    <w:keepLines w:val="0"/>
                    <w:shd w:val="clear" w:color="auto" w:fill="auto"/>
                    <w:bidi w:val="0"/>
                    <w:jc w:val="left"/>
                    <w:spacing w:before="0" w:after="0" w:line="226" w:lineRule="exact"/>
                    <w:ind w:left="260" w:right="0" w:firstLine="0"/>
                  </w:pPr>
                  <w:r>
                    <w:rPr>
                      <w:rStyle w:val="CharStyle529"/>
                      <w:i/>
                      <w:iCs/>
                    </w:rPr>
                    <w:t>2</w:t>
                  </w:r>
                  <w:r>
                    <w:rPr>
                      <w:rStyle w:val="CharStyle454"/>
                      <w:i/>
                      <w:iCs/>
                    </w:rPr>
                    <w:t>z</w:t>
                  </w:r>
                </w:p>
              </w:txbxContent>
            </v:textbox>
            <w10:wrap type="topAndBottom" anchorx="margin"/>
          </v:shape>
        </w:pict>
      </w:r>
      <w:r>
        <w:pict>
          <v:shape id="_x0000_s1686" type="#_x0000_t202" style="position:absolute;margin-left:302.15pt;margin-top:143.6pt;width:26.65pt;height:12.85pt;z-index:-125828875;mso-wrap-distance-left:5.pt;mso-wrap-distance-right:5.pt;mso-wrap-distance-bottom:4.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(3.12)</w:t>
                  </w:r>
                </w:p>
              </w:txbxContent>
            </v:textbox>
            <w10:wrap type="topAndBottom" anchorx="margin"/>
          </v:shape>
        </w:pict>
      </w:r>
      <w:r>
        <w:rPr>
          <w:lang w:val="ru-RU" w:eastAsia="ru-RU" w:bidi="ru-RU"/>
          <w:w w:val="100"/>
          <w:spacing w:val="0"/>
          <w:color w:val="000000"/>
          <w:position w:val="0"/>
        </w:rPr>
        <w:t xml:space="preserve">Вычисляя величину </w:t>
      </w:r>
      <w:r>
        <w:rPr>
          <w:rStyle w:val="CharStyle464"/>
          <w:lang w:val="en-US" w:eastAsia="en-US" w:bidi="en-US"/>
        </w:rPr>
        <w:t>R,</w:t>
      </w:r>
      <w:r>
        <w:rPr>
          <w:lang w:val="en-US" w:eastAsia="en-US" w:bidi="en-US"/>
          <w:w w:val="100"/>
          <w:spacing w:val="0"/>
          <w:color w:val="000000"/>
          <w:position w:val="0"/>
        </w:rPr>
        <w:t xml:space="preserve"> </w:t>
      </w:r>
      <w:r>
        <w:rPr>
          <w:lang w:val="ru-RU" w:eastAsia="ru-RU" w:bidi="ru-RU"/>
          <w:w w:val="100"/>
          <w:spacing w:val="0"/>
          <w:color w:val="000000"/>
          <w:position w:val="0"/>
        </w:rPr>
        <w:t xml:space="preserve">входящую в фазовый множитель </w:t>
      </w:r>
      <w:r>
        <w:rPr>
          <w:rStyle w:val="CharStyle464"/>
        </w:rPr>
        <w:t>е</w:t>
      </w:r>
      <w:r>
        <w:rPr>
          <w:rStyle w:val="CharStyle464"/>
          <w:vertAlign w:val="superscript"/>
        </w:rPr>
        <w:t>гкп</w:t>
      </w:r>
      <w:r>
        <w:rPr>
          <w:lang w:val="ru-RU" w:eastAsia="ru-RU" w:bidi="ru-RU"/>
          <w:w w:val="100"/>
          <w:spacing w:val="0"/>
          <w:color w:val="000000"/>
          <w:position w:val="0"/>
        </w:rPr>
        <w:t xml:space="preserve">, мы не можем довольствоваться грубой оценкой </w:t>
      </w:r>
      <w:r>
        <w:rPr>
          <w:rStyle w:val="CharStyle464"/>
          <w:lang w:val="en-US" w:eastAsia="en-US" w:bidi="en-US"/>
        </w:rPr>
        <w:t>R</w:t>
      </w:r>
      <w:r>
        <w:rPr>
          <w:lang w:val="en-US" w:eastAsia="en-US" w:bidi="en-US"/>
          <w:w w:val="100"/>
          <w:spacing w:val="0"/>
          <w:color w:val="000000"/>
          <w:position w:val="0"/>
        </w:rPr>
        <w:t xml:space="preserve"> </w:t>
      </w:r>
      <w:r>
        <w:rPr>
          <w:lang w:val="ru-RU" w:eastAsia="ru-RU" w:bidi="ru-RU"/>
          <w:w w:val="100"/>
          <w:spacing w:val="0"/>
          <w:color w:val="000000"/>
          <w:position w:val="0"/>
        </w:rPr>
        <w:t xml:space="preserve">зз До = </w:t>
      </w:r>
      <w:r>
        <w:rPr>
          <w:rStyle w:val="CharStyle464"/>
        </w:rPr>
        <w:t xml:space="preserve">\] </w:t>
      </w:r>
      <w:r>
        <w:rPr>
          <w:rStyle w:val="CharStyle464"/>
          <w:lang w:val="en-US" w:eastAsia="en-US" w:bidi="en-US"/>
        </w:rPr>
        <w:t>z</w:t>
      </w:r>
      <w:r>
        <w:rPr>
          <w:rStyle w:val="CharStyle482"/>
          <w:vertAlign w:val="superscript"/>
        </w:rPr>
        <w:t>1</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464"/>
        </w:rPr>
        <w:t>х</w:t>
      </w:r>
      <w:r>
        <w:rPr>
          <w:rStyle w:val="CharStyle482"/>
          <w:lang w:val="ru-RU" w:eastAsia="ru-RU" w:bidi="ru-RU"/>
          <w:vertAlign w:val="superscript"/>
        </w:rPr>
        <w:t>1</w:t>
      </w:r>
      <w:r>
        <w:rPr>
          <w:lang w:val="ru-RU" w:eastAsia="ru-RU" w:bidi="ru-RU"/>
          <w:w w:val="100"/>
          <w:spacing w:val="0"/>
          <w:color w:val="000000"/>
          <w:position w:val="0"/>
        </w:rPr>
        <w:t xml:space="preserve"> + </w:t>
      </w:r>
      <w:r>
        <w:rPr>
          <w:rStyle w:val="CharStyle464"/>
        </w:rPr>
        <w:t>у</w:t>
      </w:r>
      <w:r>
        <w:rPr>
          <w:rStyle w:val="CharStyle464"/>
          <w:vertAlign w:val="superscript"/>
        </w:rPr>
        <w:t>2</w:t>
      </w:r>
      <w:r>
        <w:rPr>
          <w:rStyle w:val="CharStyle464"/>
        </w:rPr>
        <w:t>,</w:t>
      </w:r>
      <w:r>
        <w:rPr>
          <w:lang w:val="ru-RU" w:eastAsia="ru-RU" w:bidi="ru-RU"/>
          <w:w w:val="100"/>
          <w:spacing w:val="0"/>
          <w:color w:val="000000"/>
          <w:position w:val="0"/>
        </w:rPr>
        <w:t xml:space="preserve"> по</w:t>
        <w:t xml:space="preserve">скольку ошибка при вычислении фазы колебаний </w:t>
      </w:r>
      <w:r>
        <w:rPr>
          <w:rStyle w:val="CharStyle464"/>
          <w:lang w:val="en-US" w:eastAsia="en-US" w:bidi="en-US"/>
        </w:rPr>
        <w:t>kR</w:t>
      </w:r>
      <w:r>
        <w:rPr>
          <w:lang w:val="en-US" w:eastAsia="en-US" w:bidi="en-US"/>
          <w:w w:val="100"/>
          <w:spacing w:val="0"/>
          <w:color w:val="000000"/>
          <w:position w:val="0"/>
        </w:rPr>
        <w:t xml:space="preserve"> </w:t>
      </w:r>
      <w:r>
        <w:rPr>
          <w:lang w:val="ru-RU" w:eastAsia="ru-RU" w:bidi="ru-RU"/>
          <w:w w:val="100"/>
          <w:spacing w:val="0"/>
          <w:color w:val="000000"/>
          <w:position w:val="0"/>
        </w:rPr>
        <w:t>должна быть ма</w:t>
        <w:t xml:space="preserve">ла по сравнению с п и, следовательно, ошибка в вычислении </w:t>
      </w:r>
      <w:r>
        <w:rPr>
          <w:lang w:val="en-US" w:eastAsia="en-US" w:bidi="en-US"/>
          <w:w w:val="100"/>
          <w:spacing w:val="0"/>
          <w:color w:val="000000"/>
          <w:position w:val="0"/>
        </w:rPr>
        <w:t xml:space="preserve">R </w:t>
      </w:r>
      <w:r>
        <w:rPr>
          <w:lang w:val="ru-RU" w:eastAsia="ru-RU" w:bidi="ru-RU"/>
          <w:w w:val="100"/>
          <w:spacing w:val="0"/>
          <w:color w:val="000000"/>
          <w:position w:val="0"/>
        </w:rPr>
        <w:t>мала по сравнению с ^. В противном случае результат интерференции волн, приходящих в точку наблюдения от различных вторичных источни</w:t>
        <w:t>ков, находящихся в области отверстия, будет найден неверно. Считая поправку к единице под знаком радикала в (3.11) малой, оставим толь</w:t>
        <w:t xml:space="preserve">ко два члена разложения в ряд Тейлора, полагая, что отброшенные слагаемые вносят малую поправку по сравнению с Л. Это приближение называется </w:t>
      </w:r>
      <w:r>
        <w:rPr>
          <w:rStyle w:val="CharStyle464"/>
        </w:rPr>
        <w:t>френелевским</w:t>
      </w:r>
      <w:r>
        <w:rPr>
          <w:lang w:val="ru-RU" w:eastAsia="ru-RU" w:bidi="ru-RU"/>
          <w:w w:val="100"/>
          <w:spacing w:val="0"/>
          <w:color w:val="000000"/>
          <w:position w:val="0"/>
        </w:rPr>
        <w:t>:</w:t>
      </w:r>
      <w:r>
        <w:br w:type="page"/>
      </w:r>
    </w:p>
    <w:p>
      <w:pPr>
        <w:pStyle w:val="Style74"/>
        <w:widowControl w:val="0"/>
        <w:keepNext w:val="0"/>
        <w:keepLines w:val="0"/>
        <w:shd w:val="clear" w:color="auto" w:fill="auto"/>
        <w:bidi w:val="0"/>
        <w:jc w:val="both"/>
        <w:spacing w:before="0" w:after="0" w:line="230" w:lineRule="exact"/>
        <w:ind w:left="0" w:right="0" w:firstLine="0"/>
      </w:pPr>
      <w:r>
        <w:pict>
          <v:shape id="_x0000_s1687" type="#_x0000_t202" style="position:absolute;margin-left:61.1pt;margin-top:26.95pt;width:61.9pt;height:29.65pt;z-index:-125828874;mso-wrap-distance-left:60.pt;mso-wrap-distance-right:11.3pt;mso-position-horizontal-relative:margin" filled="f" stroked="f">
            <v:textbox style="mso-fit-shape-to-text:t" inset="0,0,0,0">
              <w:txbxContent>
                <w:p>
                  <w:pPr>
                    <w:pStyle w:val="Style91"/>
                    <w:widowControl w:val="0"/>
                    <w:keepNext w:val="0"/>
                    <w:keepLines w:val="0"/>
                    <w:shd w:val="clear" w:color="auto" w:fill="auto"/>
                    <w:bidi w:val="0"/>
                    <w:jc w:val="right"/>
                    <w:spacing w:before="0" w:after="0" w:line="190" w:lineRule="exact"/>
                    <w:ind w:left="0" w:right="0" w:firstLine="0"/>
                  </w:pPr>
                  <w:r>
                    <w:rPr>
                      <w:rStyle w:val="CharStyle454"/>
                      <w:i/>
                      <w:iCs/>
                    </w:rPr>
                    <w:t>eikz</w:t>
                  </w:r>
                </w:p>
                <w:p>
                  <w:pPr>
                    <w:pStyle w:val="Style91"/>
                    <w:widowControl w:val="0"/>
                    <w:keepNext w:val="0"/>
                    <w:keepLines w:val="0"/>
                    <w:shd w:val="clear" w:color="auto" w:fill="auto"/>
                    <w:bidi w:val="0"/>
                    <w:jc w:val="right"/>
                    <w:spacing w:before="0" w:after="0" w:line="190" w:lineRule="exact"/>
                    <w:ind w:left="0" w:right="0" w:firstLine="0"/>
                  </w:pPr>
                  <w:r>
                    <w:rPr>
                      <w:rStyle w:val="CharStyle454"/>
                      <w:lang w:val="ru-RU" w:eastAsia="ru-RU" w:bidi="ru-RU"/>
                      <w:i/>
                      <w:iCs/>
                    </w:rPr>
                    <w:t>д{х,у) = -т—</w:t>
                  </w:r>
                </w:p>
                <w:p>
                  <w:pPr>
                    <w:pStyle w:val="Style91"/>
                    <w:widowControl w:val="0"/>
                    <w:keepNext w:val="0"/>
                    <w:keepLines w:val="0"/>
                    <w:shd w:val="clear" w:color="auto" w:fill="auto"/>
                    <w:bidi w:val="0"/>
                    <w:jc w:val="right"/>
                    <w:spacing w:before="0" w:after="0" w:line="190" w:lineRule="exact"/>
                    <w:ind w:left="0" w:right="0" w:firstLine="0"/>
                  </w:pPr>
                  <w:r>
                    <w:rPr>
                      <w:rStyle w:val="CharStyle454"/>
                      <w:i/>
                      <w:iCs/>
                    </w:rPr>
                    <w:t>%AZ</w:t>
                  </w:r>
                </w:p>
              </w:txbxContent>
            </v:textbox>
            <w10:wrap type="topAndBottom" anchorx="margin"/>
          </v:shape>
        </w:pict>
      </w:r>
      <w:r>
        <w:pict>
          <v:shape id="_x0000_s1688" type="#_x0000_t202" style="position:absolute;margin-left:134.3pt;margin-top:29.15pt;width:50.4pt;height:22.25pt;z-index:-125828873;mso-wrap-distance-left:67.8pt;mso-wrap-distance-right:5.pt;mso-wrap-distance-bottom:3.35pt;mso-position-horizontal-relative:margin" filled="f" stroked="f">
            <v:textbox style="mso-fit-shape-to-text:t" inset="0,0,0,0">
              <w:txbxContent>
                <w:p>
                  <w:pPr>
                    <w:pStyle w:val="Style91"/>
                    <w:widowControl w:val="0"/>
                    <w:keepNext w:val="0"/>
                    <w:keepLines w:val="0"/>
                    <w:shd w:val="clear" w:color="auto" w:fill="auto"/>
                    <w:bidi w:val="0"/>
                    <w:jc w:val="right"/>
                    <w:spacing w:before="0" w:after="0" w:line="190" w:lineRule="exact"/>
                    <w:ind w:left="0" w:right="0" w:firstLine="0"/>
                  </w:pPr>
                  <w:r>
                    <w:rPr>
                      <w:rStyle w:val="CharStyle454"/>
                      <w:lang w:val="ru-RU" w:eastAsia="ru-RU" w:bidi="ru-RU"/>
                      <w:i/>
                      <w:iCs/>
                    </w:rPr>
                    <w:t>. к</w:t>
                  </w:r>
                </w:p>
                <w:p>
                  <w:pPr>
                    <w:pStyle w:val="Style326"/>
                    <w:widowControl w:val="0"/>
                    <w:keepNext/>
                    <w:keepLines/>
                    <w:shd w:val="clear" w:color="auto" w:fill="auto"/>
                    <w:bidi w:val="0"/>
                    <w:jc w:val="right"/>
                    <w:spacing w:before="0" w:after="0" w:line="190" w:lineRule="exact"/>
                    <w:ind w:left="0" w:right="0" w:firstLine="0"/>
                  </w:pPr>
                  <w:bookmarkStart w:id="78" w:name="bookmark78"/>
                  <w:r>
                    <w:rPr>
                      <w:lang w:val="ru-RU" w:eastAsia="ru-RU" w:bidi="ru-RU"/>
                      <w:w w:val="100"/>
                      <w:spacing w:val="0"/>
                      <w:color w:val="000000"/>
                      <w:position w:val="0"/>
                    </w:rPr>
                    <w:t>/о(£, »?К</w:t>
                  </w:r>
                  <w:r>
                    <w:rPr>
                      <w:lang w:val="ru-RU" w:eastAsia="ru-RU" w:bidi="ru-RU"/>
                      <w:vertAlign w:val="superscript"/>
                      <w:w w:val="100"/>
                      <w:spacing w:val="0"/>
                      <w:color w:val="000000"/>
                      <w:position w:val="0"/>
                    </w:rPr>
                    <w:t>2</w:t>
                  </w:r>
                  <w:r>
                    <w:rPr>
                      <w:lang w:val="ru-RU" w:eastAsia="ru-RU" w:bidi="ru-RU"/>
                      <w:w w:val="100"/>
                      <w:spacing w:val="0"/>
                      <w:color w:val="000000"/>
                      <w:position w:val="0"/>
                    </w:rPr>
                    <w:t>~</w:t>
                  </w:r>
                  <w:bookmarkEnd w:id="78"/>
                </w:p>
              </w:txbxContent>
            </v:textbox>
            <w10:wrap type="topAndBottom" anchorx="margin"/>
          </v:shape>
        </w:pict>
      </w:r>
      <w:r>
        <w:pict>
          <v:shape id="_x0000_s1689" type="#_x0000_t202" style="position:absolute;margin-left:184.45pt;margin-top:34.1pt;width:61.2pt;height:12.45pt;z-index:-125828872;mso-wrap-distance-left:117.9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[(ж-£)</w:t>
                  </w:r>
                  <w:r>
                    <w:rPr>
                      <w:rStyle w:val="CharStyle261"/>
                      <w:vertAlign w:val="superscript"/>
                    </w:rPr>
                    <w:t>2</w:t>
                  </w:r>
                  <w:r>
                    <w:rPr>
                      <w:rStyle w:val="CharStyle89"/>
                    </w:rPr>
                    <w:t xml:space="preserve"> + (у-п)</w:t>
                  </w:r>
                  <w:r>
                    <w:rPr>
                      <w:rStyle w:val="CharStyle261"/>
                      <w:vertAlign w:val="superscript"/>
                    </w:rPr>
                    <w:t>2</w:t>
                  </w:r>
                  <w:r>
                    <w:rPr>
                      <w:rStyle w:val="CharStyle89"/>
                    </w:rPr>
                    <w:t>]</w:t>
                  </w:r>
                </w:p>
              </w:txbxContent>
            </v:textbox>
            <w10:wrap type="topAndBottom" anchorx="margin"/>
          </v:shape>
        </w:pict>
      </w:r>
      <w:r>
        <w:pict>
          <v:shape id="_x0000_s1690" type="#_x0000_t202" style="position:absolute;margin-left:246.6pt;margin-top:37.75pt;width:26.15pt;height:12.35pt;z-index:-125828871;mso-wrap-distance-left:180.15pt;mso-wrap-distance-right:30.7pt;mso-wrap-distance-bottom:4.6pt;mso-position-horizontal-relative:margin" filled="f" stroked="f">
            <v:textbox style="mso-fit-shape-to-text:t" inset="0,0,0,0">
              <w:txbxContent>
                <w:p>
                  <w:pPr>
                    <w:pStyle w:val="Style378"/>
                    <w:widowControl w:val="0"/>
                    <w:keepNext/>
                    <w:keepLines/>
                    <w:shd w:val="clear" w:color="auto" w:fill="auto"/>
                    <w:bidi w:val="0"/>
                    <w:jc w:val="left"/>
                    <w:spacing w:before="0" w:after="0" w:line="190" w:lineRule="exact"/>
                    <w:ind w:left="0" w:right="0" w:firstLine="0"/>
                  </w:pPr>
                  <w:bookmarkStart w:id="79" w:name="bookmark79"/>
                  <w:r>
                    <w:rPr>
                      <w:rStyle w:val="CharStyle556"/>
                      <w:i/>
                      <w:iCs/>
                    </w:rPr>
                    <w:t>d</w:t>
                  </w:r>
                  <w:r>
                    <w:rPr>
                      <w:rStyle w:val="CharStyle557"/>
                      <w:i w:val="0"/>
                      <w:iCs w:val="0"/>
                    </w:rPr>
                    <w:t xml:space="preserve">£ </w:t>
                  </w:r>
                  <w:r>
                    <w:rPr>
                      <w:rStyle w:val="CharStyle556"/>
                      <w:i/>
                      <w:iCs/>
                    </w:rPr>
                    <w:t>drj.</w:t>
                  </w:r>
                  <w:bookmarkEnd w:id="79"/>
                </w:p>
              </w:txbxContent>
            </v:textbox>
            <w10:wrap type="topAndBottom" anchorx="margin"/>
          </v:shape>
        </w:pict>
      </w:r>
      <w:r>
        <w:pict>
          <v:shape id="_x0000_s1691" type="#_x0000_t202" style="position:absolute;margin-left:303.5pt;margin-top:37.3pt;width:26.65pt;height:12.85pt;z-index:-125828870;mso-wrap-distance-left:5.pt;mso-wrap-distance-right:5.pt;mso-wrap-distance-bottom:4.5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(3.13)</w:t>
                  </w:r>
                </w:p>
              </w:txbxContent>
            </v:textbox>
            <w10:wrap type="topAndBottom" anchorx="margin"/>
          </v:shape>
        </w:pict>
      </w:r>
      <w:r>
        <w:rPr>
          <w:lang w:val="ru-RU" w:eastAsia="ru-RU" w:bidi="ru-RU"/>
          <w:w w:val="100"/>
          <w:spacing w:val="0"/>
          <w:color w:val="000000"/>
          <w:position w:val="0"/>
        </w:rPr>
        <w:t>С помощью (3.9) и (3.12) получаем выражение, которое используют обычно для расчёта френелевских дифракционных картин:</w:t>
      </w:r>
    </w:p>
    <w:p>
      <w:pPr>
        <w:pStyle w:val="Style74"/>
        <w:framePr w:w="1555" w:h="407" w:hSpace="564" w:vSpace="96" w:wrap="notBeside" w:vAnchor="text" w:hAnchor="margin" w:x="3421" w:y="828"/>
        <w:widowControl w:val="0"/>
        <w:keepNext w:val="0"/>
        <w:keepLines w:val="0"/>
        <w:shd w:val="clear" w:color="auto" w:fill="auto"/>
        <w:bidi w:val="0"/>
        <w:jc w:val="left"/>
        <w:spacing w:before="0" w:after="0" w:line="190" w:lineRule="exact"/>
        <w:ind w:left="160" w:right="0" w:firstLine="0"/>
      </w:pPr>
      <w:r>
        <w:rPr>
          <w:rStyle w:val="CharStyle484"/>
        </w:rPr>
        <w:t>■ к</w:t>
      </w:r>
      <w:r>
        <w:rPr>
          <w:rStyle w:val="CharStyle89"/>
        </w:rPr>
        <w:t xml:space="preserve"> 2 I 2\</w:t>
      </w:r>
    </w:p>
    <w:p>
      <w:pPr>
        <w:pStyle w:val="Style91"/>
        <w:framePr w:w="1555" w:h="407" w:hSpace="564" w:vSpace="96" w:wrap="notBeside" w:vAnchor="text" w:hAnchor="margin" w:x="3421" w:y="828"/>
        <w:widowControl w:val="0"/>
        <w:keepNext w:val="0"/>
        <w:keepLines w:val="0"/>
        <w:shd w:val="clear" w:color="auto" w:fill="auto"/>
        <w:bidi w:val="0"/>
        <w:jc w:val="left"/>
        <w:spacing w:before="0" w:after="0" w:line="190" w:lineRule="exact"/>
        <w:ind w:left="0" w:right="0" w:firstLine="0"/>
      </w:pPr>
      <w:r>
        <w:rPr>
          <w:rStyle w:val="CharStyle101"/>
          <w:lang w:val="en-US" w:eastAsia="en-US" w:bidi="en-US"/>
          <w:i w:val="0"/>
          <w:iCs w:val="0"/>
        </w:rPr>
        <w:t xml:space="preserve">e*2l(« </w:t>
      </w:r>
      <w:r>
        <w:rPr>
          <w:rStyle w:val="CharStyle454"/>
          <w:i/>
          <w:iCs/>
        </w:rPr>
        <w:t>+</w:t>
      </w:r>
      <w:r>
        <w:rPr>
          <w:rStyle w:val="CharStyle454"/>
          <w:vertAlign w:val="superscript"/>
          <w:i/>
          <w:iCs/>
        </w:rPr>
        <w:t>r</w:t>
      </w:r>
      <w:r>
        <w:rPr>
          <w:rStyle w:val="CharStyle454"/>
          <w:i/>
          <w:iCs/>
        </w:rPr>
        <w:t>! )d£dr).</w:t>
      </w:r>
    </w:p>
    <w:p>
      <w:pPr>
        <w:pStyle w:val="Style74"/>
        <w:widowControl w:val="0"/>
        <w:keepNext w:val="0"/>
        <w:keepLines w:val="0"/>
        <w:shd w:val="clear" w:color="auto" w:fill="auto"/>
        <w:bidi w:val="0"/>
        <w:jc w:val="both"/>
        <w:spacing w:before="0" w:after="0" w:line="235" w:lineRule="exact"/>
        <w:ind w:left="0" w:right="0" w:firstLine="0"/>
      </w:pPr>
      <w:r>
        <w:pict>
          <v:shape id="_x0000_s1692" type="#_x0000_t202" style="position:absolute;margin-left:146.5pt;margin-top:39.7pt;width:14.4pt;height:11.4pt;z-index:-125828869;mso-wrap-distance-left:145.45pt;mso-wrap-distance-right:10.1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ikz</w:t>
                  </w:r>
                </w:p>
              </w:txbxContent>
            </v:textbox>
            <w10:wrap type="topAndBottom" anchorx="margin"/>
          </v:shape>
        </w:pict>
      </w:r>
      <w:r>
        <w:pict>
          <v:shape id="_x0000_s1693" type="#_x0000_t202" style="position:absolute;margin-left:85.1pt;margin-top:50.pt;width:74.9pt;height:12.15pt;z-index:-125828868;mso-wrap-distance-left:84.pt;mso-wrap-distance-right:5.pt;mso-position-horizontal-relative:margin" filled="f" stroked="f">
            <v:textbox style="mso-fit-shape-to-text:t" inset="0,0,0,0">
              <w:txbxContent>
                <w:p>
                  <w:pPr>
                    <w:pStyle w:val="Style326"/>
                    <w:widowControl w:val="0"/>
                    <w:keepNext/>
                    <w:keepLines/>
                    <w:shd w:val="clear" w:color="auto" w:fill="auto"/>
                    <w:bidi w:val="0"/>
                    <w:jc w:val="left"/>
                    <w:spacing w:before="0" w:after="0" w:line="190" w:lineRule="exact"/>
                    <w:ind w:left="0" w:right="0" w:firstLine="0"/>
                  </w:pPr>
                  <w:bookmarkStart w:id="80" w:name="bookmark80"/>
                  <w:r>
                    <w:rPr>
                      <w:rStyle w:val="CharStyle356"/>
                    </w:rPr>
                    <w:t>3</w:t>
                  </w:r>
                  <w:r>
                    <w:rPr>
                      <w:lang w:val="ru-RU" w:eastAsia="ru-RU" w:bidi="ru-RU"/>
                      <w:w w:val="100"/>
                      <w:spacing w:val="0"/>
                      <w:color w:val="000000"/>
                      <w:position w:val="0"/>
                    </w:rPr>
                    <w:t>(</w:t>
                  </w:r>
                  <w:r>
                    <w:rPr>
                      <w:rStyle w:val="CharStyle356"/>
                    </w:rPr>
                    <w:t>0</w:t>
                  </w:r>
                  <w:r>
                    <w:rPr>
                      <w:lang w:val="ru-RU" w:eastAsia="ru-RU" w:bidi="ru-RU"/>
                      <w:w w:val="100"/>
                      <w:spacing w:val="0"/>
                      <w:color w:val="000000"/>
                      <w:position w:val="0"/>
                    </w:rPr>
                    <w:t>,</w:t>
                  </w:r>
                  <w:r>
                    <w:rPr>
                      <w:rStyle w:val="CharStyle356"/>
                    </w:rPr>
                    <w:t>0</w:t>
                  </w:r>
                  <w:r>
                    <w:rPr>
                      <w:lang w:val="ru-RU" w:eastAsia="ru-RU" w:bidi="ru-RU"/>
                      <w:w w:val="100"/>
                      <w:spacing w:val="0"/>
                      <w:color w:val="000000"/>
                      <w:position w:val="0"/>
                    </w:rPr>
                    <w:t>) = А</w:t>
                  </w:r>
                  <w:r>
                    <w:rPr>
                      <w:lang w:val="ru-RU" w:eastAsia="ru-RU" w:bidi="ru-RU"/>
                      <w:vertAlign w:val="subscript"/>
                      <w:w w:val="100"/>
                      <w:spacing w:val="0"/>
                      <w:color w:val="000000"/>
                      <w:position w:val="0"/>
                    </w:rPr>
                    <w:t>0</w:t>
                  </w:r>
                  <w:r>
                    <w:rPr>
                      <w:lang w:val="ru-RU" w:eastAsia="ru-RU" w:bidi="ru-RU"/>
                      <w:w w:val="100"/>
                      <w:spacing w:val="0"/>
                      <w:color w:val="000000"/>
                      <w:position w:val="0"/>
                    </w:rPr>
                    <w:t>——</w:t>
                  </w:r>
                  <w:bookmarkEnd w:id="80"/>
                </w:p>
              </w:txbxContent>
            </v:textbox>
            <w10:wrap type="topAndBottom" anchorx="margin"/>
          </v:shape>
        </w:pict>
      </w:r>
      <w:r>
        <w:pict>
          <v:shape id="_x0000_s1694" type="#_x0000_t202" style="position:absolute;margin-left:143.15pt;margin-top:57.2pt;width:17.3pt;height:11.2pt;z-index:-125828867;mso-wrap-distance-left:5.pt;mso-wrap-distance-right:10.5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i\z</w:t>
                  </w:r>
                </w:p>
              </w:txbxContent>
            </v:textbox>
            <w10:wrap type="topAndBottom" anchorx="margin"/>
          </v:shape>
        </w:pict>
      </w:r>
      <w:r>
        <w:pict>
          <v:shape id="_x0000_s1695" type="#_x0000_t202" style="position:absolute;margin-left:301.1pt;margin-top:48.55pt;width:31.7pt;height:13.6pt;z-index:-125828866;mso-wrap-distance-left:158.3pt;mso-wrap-distance-right:5.pt;mso-wrap-distance-bottom:4.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(3.14)</w:t>
                  </w:r>
                </w:p>
              </w:txbxContent>
            </v:textbox>
            <w10:wrap type="topAndBottom" anchorx="margin"/>
          </v:shape>
        </w:pict>
      </w:r>
      <w:r>
        <w:rPr>
          <w:lang w:val="ru-RU" w:eastAsia="ru-RU" w:bidi="ru-RU"/>
          <w:w w:val="100"/>
          <w:spacing w:val="0"/>
          <w:color w:val="000000"/>
          <w:position w:val="0"/>
        </w:rPr>
        <w:t xml:space="preserve">Если отверстие освещается плоской волной амплитуды Ао: </w:t>
      </w:r>
      <w:r>
        <w:rPr>
          <w:lang w:val="en-US" w:eastAsia="en-US" w:bidi="en-US"/>
          <w:w w:val="100"/>
          <w:spacing w:val="0"/>
          <w:color w:val="000000"/>
          <w:position w:val="0"/>
        </w:rPr>
        <w:t xml:space="preserve">fo(£, n) </w:t>
      </w:r>
      <w:r>
        <w:rPr>
          <w:lang w:val="ru-RU" w:eastAsia="ru-RU" w:bidi="ru-RU"/>
          <w:w w:val="100"/>
          <w:spacing w:val="0"/>
          <w:color w:val="000000"/>
          <w:position w:val="0"/>
        </w:rPr>
        <w:t>= А</w:t>
      </w:r>
      <w:r>
        <w:rPr>
          <w:lang w:val="ru-RU" w:eastAsia="ru-RU" w:bidi="ru-RU"/>
          <w:vertAlign w:val="subscript"/>
          <w:w w:val="100"/>
          <w:spacing w:val="0"/>
          <w:color w:val="000000"/>
          <w:position w:val="0"/>
        </w:rPr>
        <w:t>0</w:t>
      </w:r>
      <w:r>
        <w:rPr>
          <w:lang w:val="ru-RU" w:eastAsia="ru-RU" w:bidi="ru-RU"/>
          <w:w w:val="100"/>
          <w:spacing w:val="0"/>
          <w:color w:val="000000"/>
          <w:position w:val="0"/>
        </w:rPr>
        <w:t xml:space="preserve">, а точка наблюдения лежит на оси </w:t>
      </w:r>
      <w:r>
        <w:rPr>
          <w:lang w:val="en-US" w:eastAsia="en-US" w:bidi="en-US"/>
          <w:w w:val="100"/>
          <w:spacing w:val="0"/>
          <w:color w:val="000000"/>
          <w:position w:val="0"/>
        </w:rPr>
        <w:t xml:space="preserve">z (x </w:t>
      </w:r>
      <w:r>
        <w:rPr>
          <w:lang w:val="ru-RU" w:eastAsia="ru-RU" w:bidi="ru-RU"/>
          <w:w w:val="100"/>
          <w:spacing w:val="0"/>
          <w:color w:val="000000"/>
          <w:position w:val="0"/>
        </w:rPr>
        <w:t xml:space="preserve">= 0, </w:t>
      </w:r>
      <w:r>
        <w:rPr>
          <w:rStyle w:val="CharStyle464"/>
          <w:lang w:val="en-US" w:eastAsia="en-US" w:bidi="en-US"/>
        </w:rPr>
        <w:t>y</w:t>
      </w:r>
      <w:r>
        <w:rPr>
          <w:lang w:val="en-US" w:eastAsia="en-US" w:bidi="en-US"/>
          <w:w w:val="100"/>
          <w:spacing w:val="0"/>
          <w:color w:val="000000"/>
          <w:position w:val="0"/>
        </w:rPr>
        <w:t xml:space="preserve"> </w:t>
      </w:r>
      <w:r>
        <w:rPr>
          <w:lang w:val="ru-RU" w:eastAsia="ru-RU" w:bidi="ru-RU"/>
          <w:w w:val="100"/>
          <w:spacing w:val="0"/>
          <w:color w:val="000000"/>
          <w:position w:val="0"/>
        </w:rPr>
        <w:t>= 0), то из (3.13) получаем</w:t>
      </w:r>
    </w:p>
    <w:p>
      <w:pPr>
        <w:pStyle w:val="Style74"/>
        <w:numPr>
          <w:ilvl w:val="0"/>
          <w:numId w:val="143"/>
        </w:numPr>
        <w:tabs>
          <w:tab w:leader="none" w:pos="445" w:val="left"/>
        </w:tabs>
        <w:widowControl w:val="0"/>
        <w:keepNext w:val="0"/>
        <w:keepLines w:val="0"/>
        <w:shd w:val="clear" w:color="auto" w:fill="auto"/>
        <w:bidi w:val="0"/>
        <w:jc w:val="both"/>
        <w:spacing w:before="0" w:after="270" w:line="190" w:lineRule="exact"/>
        <w:ind w:left="0" w:right="0" w:firstLine="0"/>
      </w:pPr>
      <w:r>
        <w:rPr>
          <w:lang w:val="ru-RU" w:eastAsia="ru-RU" w:bidi="ru-RU"/>
          <w:w w:val="100"/>
          <w:spacing w:val="0"/>
          <w:color w:val="000000"/>
          <w:position w:val="0"/>
        </w:rPr>
        <w:t>Дифракция Френеля</w:t>
      </w:r>
    </w:p>
    <w:p>
      <w:pPr>
        <w:pStyle w:val="Style74"/>
        <w:numPr>
          <w:ilvl w:val="0"/>
          <w:numId w:val="145"/>
        </w:numPr>
        <w:tabs>
          <w:tab w:leader="none" w:pos="613" w:val="left"/>
        </w:tabs>
        <w:widowControl w:val="0"/>
        <w:keepNext w:val="0"/>
        <w:keepLines w:val="0"/>
        <w:shd w:val="clear" w:color="auto" w:fill="auto"/>
        <w:bidi w:val="0"/>
        <w:jc w:val="left"/>
        <w:spacing w:before="0" w:after="169" w:line="221" w:lineRule="exact"/>
        <w:ind w:left="660" w:right="0" w:hanging="660"/>
      </w:pPr>
      <w:r>
        <w:rPr>
          <w:lang w:val="ru-RU" w:eastAsia="ru-RU" w:bidi="ru-RU"/>
          <w:w w:val="100"/>
          <w:spacing w:val="0"/>
          <w:color w:val="000000"/>
          <w:position w:val="0"/>
        </w:rPr>
        <w:t>Дифракционные задачи с осевой симметрией. Спираль Френеля</w:t>
      </w:r>
    </w:p>
    <w:p>
      <w:pPr>
        <w:pStyle w:val="Style74"/>
        <w:widowControl w:val="0"/>
        <w:keepNext w:val="0"/>
        <w:keepLines w:val="0"/>
        <w:shd w:val="clear" w:color="auto" w:fill="auto"/>
        <w:bidi w:val="0"/>
        <w:jc w:val="both"/>
        <w:spacing w:before="0" w:after="0" w:line="235" w:lineRule="exact"/>
        <w:ind w:left="0" w:right="0" w:firstLine="0"/>
      </w:pPr>
      <w:r>
        <w:rPr>
          <w:rStyle w:val="CharStyle76"/>
        </w:rPr>
        <w:t xml:space="preserve">Дифракция Френеля на круглом отверстии. </w:t>
      </w:r>
      <w:r>
        <w:rPr>
          <w:lang w:val="ru-RU" w:eastAsia="ru-RU" w:bidi="ru-RU"/>
          <w:w w:val="100"/>
          <w:spacing w:val="0"/>
          <w:color w:val="000000"/>
          <w:position w:val="0"/>
        </w:rPr>
        <w:t>Будем интересо</w:t>
        <w:t xml:space="preserve">ваться полем на оси отверстия в точке </w:t>
      </w:r>
      <w:r>
        <w:rPr>
          <w:lang w:val="en-US" w:eastAsia="en-US" w:bidi="en-US"/>
          <w:w w:val="100"/>
          <w:spacing w:val="0"/>
          <w:color w:val="000000"/>
          <w:position w:val="0"/>
        </w:rPr>
        <w:t>P</w:t>
      </w:r>
      <w:r>
        <w:rPr>
          <w:lang w:val="ru-RU" w:eastAsia="ru-RU" w:bidi="ru-RU"/>
          <w:w w:val="100"/>
          <w:spacing w:val="0"/>
          <w:color w:val="000000"/>
          <w:position w:val="0"/>
        </w:rPr>
        <w:t xml:space="preserve">(0, 0, </w:t>
      </w:r>
      <w:r>
        <w:rPr>
          <w:lang w:val="en-US" w:eastAsia="en-US" w:bidi="en-US"/>
          <w:w w:val="100"/>
          <w:spacing w:val="0"/>
          <w:color w:val="000000"/>
          <w:position w:val="0"/>
        </w:rPr>
        <w:t xml:space="preserve">z), </w:t>
      </w:r>
      <w:r>
        <w:rPr>
          <w:lang w:val="ru-RU" w:eastAsia="ru-RU" w:bidi="ru-RU"/>
          <w:w w:val="100"/>
          <w:spacing w:val="0"/>
          <w:color w:val="000000"/>
          <w:position w:val="0"/>
        </w:rPr>
        <w:t>находящейся на рас</w:t>
        <w:t xml:space="preserve">стоянии </w:t>
      </w:r>
      <w:r>
        <w:rPr>
          <w:lang w:val="en-US" w:eastAsia="en-US" w:bidi="en-US"/>
          <w:w w:val="100"/>
          <w:spacing w:val="0"/>
          <w:color w:val="000000"/>
          <w:position w:val="0"/>
        </w:rPr>
        <w:t xml:space="preserve">z </w:t>
      </w:r>
      <w:r>
        <w:rPr>
          <w:lang w:val="ru-RU" w:eastAsia="ru-RU" w:bidi="ru-RU"/>
          <w:w w:val="100"/>
          <w:spacing w:val="0"/>
          <w:color w:val="000000"/>
          <w:position w:val="0"/>
        </w:rPr>
        <w:t>от него (рис. 3.6).</w:t>
      </w:r>
    </w:p>
    <w:p>
      <w:pPr>
        <w:pStyle w:val="Style74"/>
        <w:widowControl w:val="0"/>
        <w:keepNext w:val="0"/>
        <w:keepLines w:val="0"/>
        <w:shd w:val="clear" w:color="auto" w:fill="auto"/>
        <w:bidi w:val="0"/>
        <w:jc w:val="both"/>
        <w:spacing w:before="0" w:after="96" w:line="235" w:lineRule="exact"/>
        <w:ind w:left="0" w:right="620" w:firstLine="380"/>
      </w:pPr>
      <w:r>
        <w:pict>
          <v:shape id="_x0000_s1696" type="#_x0000_t75" style="position:absolute;margin-left:222.85pt;margin-top:7.9pt;width:98.9pt;height:96.pt;z-index:-125828865;mso-wrap-distance-left:5.pt;mso-wrap-distance-top:17.65pt;mso-wrap-distance-right:5.pt;mso-wrap-distance-bottom:3.35pt;mso-position-horizontal-relative:margin" wrapcoords="0 0 21600 0 21600 21600 0 21600 0 0">
            <v:imagedata r:id="rId256" r:href="rId257"/>
            <w10:wrap type="square" side="left" anchorx="margin"/>
          </v:shape>
        </w:pict>
      </w:r>
      <w:r>
        <w:rPr>
          <w:lang w:val="ru-RU" w:eastAsia="ru-RU" w:bidi="ru-RU"/>
          <w:w w:val="100"/>
          <w:spacing w:val="0"/>
          <w:color w:val="000000"/>
          <w:position w:val="0"/>
        </w:rPr>
        <w:t>Для начала воспользуемся френелев</w:t>
        <w:t>ским приближением: из формулы (3.14) имеем</w:t>
      </w:r>
    </w:p>
    <w:p>
      <w:pPr>
        <w:pStyle w:val="Style91"/>
        <w:widowControl w:val="0"/>
        <w:keepNext w:val="0"/>
        <w:keepLines w:val="0"/>
        <w:shd w:val="clear" w:color="auto" w:fill="auto"/>
        <w:bidi w:val="0"/>
        <w:spacing w:before="0" w:after="0" w:line="190" w:lineRule="exact"/>
        <w:ind w:left="0" w:right="0" w:firstLine="0"/>
      </w:pPr>
      <w:r>
        <w:pict>
          <v:shape id="_x0000_s1697" type="#_x0000_t202" style="position:absolute;margin-left:60.6pt;margin-top:-5.45pt;width:14.9pt;height:11.4pt;z-index:-125828864;mso-wrap-distance-left:39.35pt;mso-wrap-distance-right:17.05pt;mso-wrap-distance-bottom:15.4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ikz</w:t>
                  </w:r>
                </w:p>
              </w:txbxContent>
            </v:textbox>
            <w10:wrap type="square" side="right" anchorx="margin"/>
          </v:shape>
        </w:pict>
      </w:r>
      <w:r>
        <w:pict>
          <v:shape id="_x0000_s1698" type="#_x0000_t202" style="position:absolute;margin-left:21.25pt;margin-top:5.5pt;width:53.75pt;height:17.75pt;z-index:-125828863;mso-wrap-distance-left:5.pt;mso-wrap-distance-top:8.15pt;mso-wrap-distance-right:17.5pt;mso-position-horizontal-relative:margin" filled="f" stroked="f">
            <v:textbox style="mso-fit-shape-to-text:t" inset="0,0,0,0">
              <w:txbxContent>
                <w:p>
                  <w:pPr>
                    <w:pStyle w:val="Style74"/>
                    <w:widowControl w:val="0"/>
                    <w:keepNext w:val="0"/>
                    <w:keepLines w:val="0"/>
                    <w:shd w:val="clear" w:color="auto" w:fill="auto"/>
                    <w:bidi w:val="0"/>
                    <w:jc w:val="right"/>
                    <w:spacing w:before="0" w:after="0" w:line="190" w:lineRule="exact"/>
                    <w:ind w:left="0" w:right="0" w:firstLine="0"/>
                  </w:pPr>
                  <w:r>
                    <w:rPr>
                      <w:rStyle w:val="CharStyle484"/>
                    </w:rPr>
                    <w:t>9</w:t>
                  </w:r>
                  <w:r>
                    <w:rPr>
                      <w:rStyle w:val="CharStyle89"/>
                    </w:rPr>
                    <w:t xml:space="preserve"> = А)-гт—</w:t>
                  </w:r>
                </w:p>
                <w:p>
                  <w:pPr>
                    <w:pStyle w:val="Style91"/>
                    <w:widowControl w:val="0"/>
                    <w:keepNext w:val="0"/>
                    <w:keepLines w:val="0"/>
                    <w:shd w:val="clear" w:color="auto" w:fill="auto"/>
                    <w:bidi w:val="0"/>
                    <w:jc w:val="right"/>
                    <w:spacing w:before="0" w:after="0" w:line="190" w:lineRule="exact"/>
                    <w:ind w:left="0" w:right="0" w:firstLine="0"/>
                  </w:pPr>
                  <w:r>
                    <w:rPr>
                      <w:rStyle w:val="CharStyle454"/>
                      <w:i/>
                      <w:iCs/>
                    </w:rPr>
                    <w:t>i\z</w:t>
                  </w:r>
                </w:p>
              </w:txbxContent>
            </v:textbox>
            <w10:wrap type="square" side="right" anchorx="margin"/>
          </v:shape>
        </w:pict>
      </w:r>
      <w:r>
        <w:rPr>
          <w:rStyle w:val="CharStyle465"/>
          <w:i/>
          <w:iCs/>
        </w:rPr>
        <w:t>■ к</w:t>
      </w:r>
      <w:r>
        <w:rPr>
          <w:rStyle w:val="CharStyle93"/>
          <w:i w:val="0"/>
          <w:iCs w:val="0"/>
        </w:rPr>
        <w:t xml:space="preserve"> 2</w:t>
      </w:r>
    </w:p>
    <w:p>
      <w:pPr>
        <w:pStyle w:val="Style91"/>
        <w:widowControl w:val="0"/>
        <w:keepNext w:val="0"/>
        <w:keepLines w:val="0"/>
        <w:shd w:val="clear" w:color="auto" w:fill="auto"/>
        <w:bidi w:val="0"/>
        <w:spacing w:before="0" w:after="86" w:line="190" w:lineRule="exact"/>
        <w:ind w:left="0" w:right="0" w:firstLine="0"/>
      </w:pPr>
      <w:r>
        <w:rPr>
          <w:rStyle w:val="CharStyle465"/>
          <w:i/>
          <w:iCs/>
        </w:rPr>
        <w:t>е*2Е</w:t>
      </w:r>
      <w:r>
        <w:rPr>
          <w:rStyle w:val="CharStyle465"/>
          <w:vertAlign w:val="superscript"/>
          <w:i/>
          <w:iCs/>
        </w:rPr>
        <w:t>р</w:t>
      </w:r>
      <w:r>
        <w:rPr>
          <w:rStyle w:val="CharStyle465"/>
          <w:i/>
          <w:iCs/>
        </w:rPr>
        <w:t xml:space="preserve"> </w:t>
      </w:r>
      <w:r>
        <w:rPr>
          <w:rStyle w:val="CharStyle465"/>
          <w:lang w:val="en-US" w:eastAsia="en-US" w:bidi="en-US"/>
          <w:i/>
          <w:iCs/>
        </w:rPr>
        <w:t>d£dri,</w:t>
      </w:r>
      <w:r>
        <w:rPr>
          <w:rStyle w:val="CharStyle93"/>
          <w:lang w:val="en-US" w:eastAsia="en-US" w:bidi="en-US"/>
          <w:i w:val="0"/>
          <w:iCs w:val="0"/>
        </w:rPr>
        <w:t xml:space="preserve"> </w:t>
      </w:r>
      <w:r>
        <w:rPr>
          <w:rStyle w:val="CharStyle93"/>
          <w:i w:val="0"/>
          <w:iCs w:val="0"/>
        </w:rPr>
        <w:t>(3.15)</w:t>
      </w:r>
    </w:p>
    <w:p>
      <w:pPr>
        <w:pStyle w:val="Style74"/>
        <w:widowControl w:val="0"/>
        <w:keepNext w:val="0"/>
        <w:keepLines w:val="0"/>
        <w:shd w:val="clear" w:color="auto" w:fill="auto"/>
        <w:bidi w:val="0"/>
        <w:jc w:val="left"/>
        <w:spacing w:before="0" w:after="133" w:line="190" w:lineRule="exact"/>
        <w:ind w:left="1500" w:right="0" w:firstLine="0"/>
      </w:pPr>
      <w:r>
        <w:rPr>
          <w:lang w:val="en-US" w:eastAsia="en-US" w:bidi="en-US"/>
          <w:w w:val="100"/>
          <w:spacing w:val="0"/>
          <w:color w:val="000000"/>
          <w:position w:val="0"/>
        </w:rPr>
        <w:t>p&lt;r</w:t>
      </w:r>
    </w:p>
    <w:p>
      <w:pPr>
        <w:pStyle w:val="Style74"/>
        <w:widowControl w:val="0"/>
        <w:keepNext w:val="0"/>
        <w:keepLines w:val="0"/>
        <w:shd w:val="clear" w:color="auto" w:fill="auto"/>
        <w:bidi w:val="0"/>
        <w:jc w:val="left"/>
        <w:spacing w:before="0" w:after="0" w:line="245" w:lineRule="exact"/>
        <w:ind w:left="0" w:right="0" w:firstLine="0"/>
      </w:pPr>
      <w:r>
        <w:rPr>
          <w:lang w:val="ru-RU" w:eastAsia="ru-RU" w:bidi="ru-RU"/>
          <w:w w:val="100"/>
          <w:spacing w:val="0"/>
          <w:color w:val="000000"/>
          <w:position w:val="0"/>
        </w:rPr>
        <w:t xml:space="preserve">где </w:t>
      </w:r>
      <w:r>
        <w:rPr>
          <w:rStyle w:val="CharStyle464"/>
        </w:rPr>
        <w:t>р =</w:t>
      </w:r>
      <w:r>
        <w:rPr>
          <w:lang w:val="ru-RU" w:eastAsia="ru-RU" w:bidi="ru-RU"/>
          <w:w w:val="100"/>
          <w:spacing w:val="0"/>
          <w:color w:val="000000"/>
          <w:position w:val="0"/>
        </w:rPr>
        <w:t xml:space="preserve"> чу/ц</w:t>
      </w:r>
      <w:r>
        <w:rPr>
          <w:rStyle w:val="CharStyle251"/>
          <w:vertAlign w:val="superscript"/>
        </w:rPr>
        <w:t>2</w:t>
      </w:r>
      <w:r>
        <w:rPr>
          <w:lang w:val="ru-RU" w:eastAsia="ru-RU" w:bidi="ru-RU"/>
          <w:w w:val="100"/>
          <w:spacing w:val="0"/>
          <w:color w:val="000000"/>
          <w:position w:val="0"/>
        </w:rPr>
        <w:t xml:space="preserve"> + </w:t>
      </w:r>
      <w:r>
        <w:rPr>
          <w:rStyle w:val="CharStyle464"/>
          <w:lang w:val="en-US" w:eastAsia="en-US" w:bidi="en-US"/>
        </w:rPr>
        <w:t>if</w:t>
      </w:r>
      <w:r>
        <w:rPr>
          <w:lang w:val="en-US" w:eastAsia="en-US" w:bidi="en-US"/>
          <w:w w:val="100"/>
          <w:spacing w:val="0"/>
          <w:color w:val="000000"/>
          <w:position w:val="0"/>
        </w:rPr>
        <w:t xml:space="preserve"> </w:t>
      </w:r>
      <w:r>
        <w:rPr>
          <w:lang w:val="ru-RU" w:eastAsia="ru-RU" w:bidi="ru-RU"/>
          <w:w w:val="100"/>
          <w:spacing w:val="0"/>
          <w:color w:val="000000"/>
          <w:position w:val="0"/>
        </w:rPr>
        <w:t>~ расстояние от пло</w:t>
        <w:t xml:space="preserve">щадки </w:t>
      </w:r>
      <w:r>
        <w:rPr>
          <w:lang w:val="en-US" w:eastAsia="en-US" w:bidi="en-US"/>
          <w:w w:val="100"/>
          <w:spacing w:val="0"/>
          <w:color w:val="000000"/>
          <w:position w:val="0"/>
        </w:rPr>
        <w:t xml:space="preserve">d£ dn </w:t>
      </w:r>
      <w:r>
        <w:rPr>
          <w:lang w:val="ru-RU" w:eastAsia="ru-RU" w:bidi="ru-RU"/>
          <w:w w:val="100"/>
          <w:spacing w:val="0"/>
          <w:color w:val="000000"/>
          <w:position w:val="0"/>
        </w:rPr>
        <w:t xml:space="preserve">до центра отверстия, </w:t>
      </w:r>
      <w:r>
        <w:rPr>
          <w:rStyle w:val="CharStyle464"/>
          <w:lang w:val="en-US" w:eastAsia="en-US" w:bidi="en-US"/>
        </w:rPr>
        <w:t>r</w:t>
      </w:r>
      <w:r>
        <w:rPr>
          <w:lang w:val="en-US" w:eastAsia="en-US" w:bidi="en-US"/>
          <w:w w:val="100"/>
          <w:spacing w:val="0"/>
          <w:color w:val="000000"/>
          <w:position w:val="0"/>
        </w:rPr>
        <w:t xml:space="preserve"> </w:t>
      </w:r>
      <w:r>
        <w:rPr>
          <w:lang w:val="ru-RU" w:eastAsia="ru-RU" w:bidi="ru-RU"/>
          <w:w w:val="100"/>
          <w:spacing w:val="0"/>
          <w:color w:val="000000"/>
          <w:position w:val="0"/>
        </w:rPr>
        <w:t>—</w:t>
      </w:r>
    </w:p>
    <w:p>
      <w:pPr>
        <w:pStyle w:val="Style74"/>
        <w:widowControl w:val="0"/>
        <w:keepNext w:val="0"/>
        <w:keepLines w:val="0"/>
        <w:shd w:val="clear" w:color="auto" w:fill="auto"/>
        <w:bidi w:val="0"/>
        <w:jc w:val="left"/>
        <w:spacing w:before="0" w:after="0" w:line="158" w:lineRule="exact"/>
        <w:ind w:left="0" w:right="0" w:firstLine="0"/>
      </w:pPr>
      <w:r>
        <w:rPr>
          <w:lang w:val="ru-RU" w:eastAsia="ru-RU" w:bidi="ru-RU"/>
          <w:vertAlign w:val="superscript"/>
          <w:w w:val="100"/>
          <w:spacing w:val="0"/>
          <w:color w:val="000000"/>
          <w:position w:val="0"/>
        </w:rPr>
        <w:t>ради</w:t>
      </w:r>
      <w:r>
        <w:rPr>
          <w:lang w:val="ru-RU" w:eastAsia="ru-RU" w:bidi="ru-RU"/>
          <w:w w:val="100"/>
          <w:spacing w:val="0"/>
          <w:color w:val="000000"/>
          <w:position w:val="0"/>
        </w:rPr>
        <w:t>у</w:t>
      </w:r>
      <w:r>
        <w:rPr>
          <w:lang w:val="ru-RU" w:eastAsia="ru-RU" w:bidi="ru-RU"/>
          <w:vertAlign w:val="superscript"/>
          <w:w w:val="100"/>
          <w:spacing w:val="0"/>
          <w:color w:val="000000"/>
          <w:position w:val="0"/>
        </w:rPr>
        <w:t>с отверстия</w:t>
      </w:r>
      <w:r>
        <w:rPr>
          <w:lang w:val="ru-RU" w:eastAsia="ru-RU" w:bidi="ru-RU"/>
          <w:w w:val="100"/>
          <w:spacing w:val="0"/>
          <w:color w:val="000000"/>
          <w:position w:val="0"/>
        </w:rPr>
        <w:t xml:space="preserve">. </w:t>
      </w:r>
      <w:r>
        <w:rPr>
          <w:lang w:val="ru-RU" w:eastAsia="ru-RU" w:bidi="ru-RU"/>
          <w:vertAlign w:val="superscript"/>
          <w:w w:val="100"/>
          <w:spacing w:val="0"/>
          <w:color w:val="000000"/>
          <w:position w:val="0"/>
        </w:rPr>
        <w:t>Перейдём</w:t>
      </w:r>
      <w:r>
        <w:rPr>
          <w:lang w:val="ru-RU" w:eastAsia="ru-RU" w:bidi="ru-RU"/>
          <w:w w:val="100"/>
          <w:spacing w:val="0"/>
          <w:color w:val="000000"/>
          <w:position w:val="0"/>
        </w:rPr>
        <w:t xml:space="preserve">, </w:t>
      </w:r>
      <w:r>
        <w:rPr>
          <w:lang w:val="ru-RU" w:eastAsia="ru-RU" w:bidi="ru-RU"/>
          <w:vertAlign w:val="superscript"/>
          <w:w w:val="100"/>
          <w:spacing w:val="0"/>
          <w:color w:val="000000"/>
          <w:position w:val="0"/>
        </w:rPr>
        <w:t>с</w:t>
      </w:r>
      <w:r>
        <w:rPr>
          <w:lang w:val="ru-RU" w:eastAsia="ru-RU" w:bidi="ru-RU"/>
          <w:w w:val="100"/>
          <w:spacing w:val="0"/>
          <w:color w:val="000000"/>
          <w:position w:val="0"/>
        </w:rPr>
        <w:t xml:space="preserve"> у</w:t>
      </w:r>
      <w:r>
        <w:rPr>
          <w:lang w:val="ru-RU" w:eastAsia="ru-RU" w:bidi="ru-RU"/>
          <w:vertAlign w:val="superscript"/>
          <w:w w:val="100"/>
          <w:spacing w:val="0"/>
          <w:color w:val="000000"/>
          <w:position w:val="0"/>
        </w:rPr>
        <w:t>чётом</w:t>
      </w:r>
      <w:r>
        <w:rPr>
          <w:lang w:val="ru-RU" w:eastAsia="ru-RU" w:bidi="ru-RU"/>
          <w:w w:val="100"/>
          <w:spacing w:val="0"/>
          <w:color w:val="000000"/>
          <w:position w:val="0"/>
        </w:rPr>
        <w:t xml:space="preserve"> р</w:t>
      </w:r>
      <w:r>
        <w:rPr>
          <w:lang w:val="ru-RU" w:eastAsia="ru-RU" w:bidi="ru-RU"/>
          <w:vertAlign w:val="subscript"/>
          <w:w w:val="100"/>
          <w:spacing w:val="0"/>
          <w:color w:val="000000"/>
          <w:position w:val="0"/>
        </w:rPr>
        <w:t>ис</w:t>
      </w:r>
      <w:r>
        <w:rPr>
          <w:lang w:val="ru-RU" w:eastAsia="ru-RU" w:bidi="ru-RU"/>
          <w:w w:val="100"/>
          <w:spacing w:val="0"/>
          <w:color w:val="000000"/>
          <w:position w:val="0"/>
        </w:rPr>
        <w:t xml:space="preserve">. </w:t>
      </w:r>
      <w:r>
        <w:rPr>
          <w:rStyle w:val="CharStyle251"/>
        </w:rPr>
        <w:t>3</w:t>
      </w:r>
      <w:r>
        <w:rPr>
          <w:lang w:val="ru-RU" w:eastAsia="ru-RU" w:bidi="ru-RU"/>
          <w:w w:val="100"/>
          <w:spacing w:val="0"/>
          <w:color w:val="000000"/>
          <w:position w:val="0"/>
        </w:rPr>
        <w:t>.</w:t>
      </w:r>
      <w:r>
        <w:rPr>
          <w:rStyle w:val="CharStyle251"/>
        </w:rPr>
        <w:t>6</w:t>
      </w:r>
      <w:r>
        <w:rPr>
          <w:lang w:val="ru-RU" w:eastAsia="ru-RU" w:bidi="ru-RU"/>
          <w:w w:val="100"/>
          <w:spacing w:val="0"/>
          <w:color w:val="000000"/>
          <w:position w:val="0"/>
        </w:rPr>
        <w:t xml:space="preserve">. К расчёту поля на осевой симметрии, к интегрированию по </w:t>
      </w:r>
      <w:r>
        <w:rPr>
          <w:lang w:val="ru-RU" w:eastAsia="ru-RU" w:bidi="ru-RU"/>
          <w:vertAlign w:val="subscript"/>
          <w:w w:val="100"/>
          <w:spacing w:val="0"/>
          <w:color w:val="000000"/>
          <w:position w:val="0"/>
        </w:rPr>
        <w:t>оси К</w:t>
      </w:r>
      <w:r>
        <w:rPr>
          <w:lang w:val="ru-RU" w:eastAsia="ru-RU" w:bidi="ru-RU"/>
          <w:w w:val="100"/>
          <w:spacing w:val="0"/>
          <w:color w:val="000000"/>
          <w:position w:val="0"/>
        </w:rPr>
        <w:t>ру</w:t>
      </w:r>
      <w:r>
        <w:rPr>
          <w:lang w:val="ru-RU" w:eastAsia="ru-RU" w:bidi="ru-RU"/>
          <w:vertAlign w:val="subscript"/>
          <w:w w:val="100"/>
          <w:spacing w:val="0"/>
          <w:color w:val="000000"/>
          <w:position w:val="0"/>
        </w:rPr>
        <w:t>ГЛОГО 0тве</w:t>
      </w:r>
      <w:r>
        <w:rPr>
          <w:lang w:val="ru-RU" w:eastAsia="ru-RU" w:bidi="ru-RU"/>
          <w:w w:val="100"/>
          <w:spacing w:val="0"/>
          <w:color w:val="000000"/>
          <w:position w:val="0"/>
        </w:rPr>
        <w:t>р</w:t>
      </w:r>
      <w:r>
        <w:rPr>
          <w:lang w:val="ru-RU" w:eastAsia="ru-RU" w:bidi="ru-RU"/>
          <w:vertAlign w:val="subscript"/>
          <w:w w:val="100"/>
          <w:spacing w:val="0"/>
          <w:color w:val="000000"/>
          <w:position w:val="0"/>
        </w:rPr>
        <w:t>стия</w:t>
      </w:r>
    </w:p>
    <w:p>
      <w:pPr>
        <w:pStyle w:val="Style74"/>
        <w:widowControl w:val="0"/>
        <w:keepNext w:val="0"/>
        <w:keepLines w:val="0"/>
        <w:shd w:val="clear" w:color="auto" w:fill="auto"/>
        <w:bidi w:val="0"/>
        <w:jc w:val="both"/>
        <w:spacing w:before="0" w:after="0" w:line="235" w:lineRule="exact"/>
        <w:ind w:left="0" w:right="2840" w:firstLine="0"/>
      </w:pPr>
      <w:r>
        <w:pict>
          <v:shape id="_x0000_s1699" type="#_x0000_t202" style="position:absolute;margin-left:75.pt;margin-top:44.pt;width:17.3pt;height:11.4pt;z-index:-125828862;mso-wrap-distance-left:73.9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ikz</w:t>
                  </w:r>
                </w:p>
              </w:txbxContent>
            </v:textbox>
            <w10:wrap type="topAndBottom" anchorx="margin"/>
          </v:shape>
        </w:pict>
      </w:r>
      <w:r>
        <w:pict>
          <v:shape id="_x0000_s1700" type="#_x0000_t202" style="position:absolute;margin-left:94.7pt;margin-top:39.7pt;width:3.35pt;height:9.5pt;z-index:-125828861;mso-wrap-distance-left:5.pt;mso-wrap-distance-right:5.pt;mso-wrap-distance-bottom:21.6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Г</w:t>
                  </w:r>
                </w:p>
              </w:txbxContent>
            </v:textbox>
            <w10:wrap type="topAndBottom" anchorx="margin"/>
          </v:shape>
        </w:pict>
      </w:r>
      <w:r>
        <w:pict>
          <v:shape id="_x0000_s1701" type="#_x0000_t202" style="position:absolute;margin-left:38.5pt;margin-top:54.95pt;width:53.75pt;height:16.9pt;z-index:-125828860;mso-wrap-distance-left:37.45pt;mso-wrap-distance-right:6.7pt;mso-position-horizontal-relative:margin" filled="f" stroked="f">
            <v:textbox style="mso-fit-shape-to-text:t" inset="0,0,0,0">
              <w:txbxContent>
                <w:p>
                  <w:pPr>
                    <w:pStyle w:val="Style70"/>
                    <w:widowControl w:val="0"/>
                    <w:keepNext w:val="0"/>
                    <w:keepLines w:val="0"/>
                    <w:shd w:val="clear" w:color="auto" w:fill="auto"/>
                    <w:bidi w:val="0"/>
                    <w:jc w:val="right"/>
                    <w:spacing w:before="0" w:after="0" w:line="106" w:lineRule="exact"/>
                    <w:ind w:left="0" w:right="0" w:firstLine="0"/>
                  </w:pPr>
                  <w:r>
                    <w:rPr>
                      <w:rStyle w:val="CharStyle231"/>
                      <w:lang w:val="ru-RU" w:eastAsia="ru-RU" w:bidi="ru-RU"/>
                    </w:rPr>
                    <w:t>9</w:t>
                  </w:r>
                  <w:r>
                    <w:rPr>
                      <w:rStyle w:val="CharStyle558"/>
                    </w:rPr>
                    <w:t xml:space="preserve"> = ^олт— </w:t>
                  </w:r>
                  <w:r>
                    <w:rPr>
                      <w:rStyle w:val="CharStyle559"/>
                    </w:rPr>
                    <w:t>i\z</w:t>
                  </w:r>
                </w:p>
              </w:txbxContent>
            </v:textbox>
            <w10:wrap type="topAndBottom" anchorx="margin"/>
          </v:shape>
        </w:pict>
      </w:r>
      <w:r>
        <w:pict>
          <v:shape id="_x0000_s1702" type="#_x0000_t202" style="position:absolute;margin-left:107.65pt;margin-top:46.15pt;width:21.6pt;height:11.65pt;z-index:-125828859;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560"/>
                      <w:lang w:val="ru-RU" w:eastAsia="ru-RU" w:bidi="ru-RU"/>
                    </w:rPr>
                    <w:t>к</w:t>
                  </w:r>
                  <w:r>
                    <w:rPr>
                      <w:rStyle w:val="CharStyle89"/>
                    </w:rPr>
                    <w:t xml:space="preserve"> 2</w:t>
                  </w:r>
                </w:p>
              </w:txbxContent>
            </v:textbox>
            <w10:wrap type="topAndBottom" anchorx="margin"/>
          </v:shape>
        </w:pict>
      </w:r>
      <w:r>
        <w:pict>
          <v:shape id="_x0000_s1703" type="#_x0000_t202" style="position:absolute;margin-left:99.pt;margin-top:54.5pt;width:143.05pt;height:11.5pt;z-index:-125828858;mso-wrap-distance-left:5.pt;mso-wrap-distance-right:5.pt;mso-wrap-distance-bottom:4.8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е</w:t>
                  </w:r>
                  <w:r>
                    <w:rPr>
                      <w:rStyle w:val="CharStyle454"/>
                      <w:lang w:val="ru-RU" w:eastAsia="ru-RU" w:bidi="ru-RU"/>
                      <w:vertAlign w:val="superscript"/>
                      <w:i/>
                      <w:iCs/>
                    </w:rPr>
                    <w:t>г</w:t>
                  </w:r>
                  <w:r>
                    <w:rPr>
                      <w:rStyle w:val="CharStyle529"/>
                      <w:lang w:val="ru-RU" w:eastAsia="ru-RU" w:bidi="ru-RU"/>
                      <w:i/>
                      <w:iCs/>
                    </w:rPr>
                    <w:t>2</w:t>
                  </w:r>
                  <w:r>
                    <w:rPr>
                      <w:rStyle w:val="CharStyle454"/>
                      <w:lang w:val="ru-RU" w:eastAsia="ru-RU" w:bidi="ru-RU"/>
                      <w:i/>
                      <w:iCs/>
                    </w:rPr>
                    <w:t>г</w:t>
                  </w:r>
                  <w:r>
                    <w:rPr>
                      <w:rStyle w:val="CharStyle454"/>
                      <w:lang w:val="ru-RU" w:eastAsia="ru-RU" w:bidi="ru-RU"/>
                      <w:vertAlign w:val="superscript"/>
                      <w:i/>
                      <w:iCs/>
                    </w:rPr>
                    <w:t>р</w:t>
                  </w:r>
                  <w:r>
                    <w:rPr>
                      <w:rStyle w:val="CharStyle101"/>
                      <w:i w:val="0"/>
                      <w:iCs w:val="0"/>
                    </w:rPr>
                    <w:t xml:space="preserve"> 27</w:t>
                  </w:r>
                  <w:r>
                    <w:rPr>
                      <w:rStyle w:val="CharStyle454"/>
                      <w:i/>
                      <w:iCs/>
                    </w:rPr>
                    <w:t>:pdp</w:t>
                  </w:r>
                  <w:r>
                    <w:rPr>
                      <w:rStyle w:val="CharStyle101"/>
                      <w:lang w:val="en-US" w:eastAsia="en-US" w:bidi="en-US"/>
                      <w:i w:val="0"/>
                      <w:iCs w:val="0"/>
                    </w:rPr>
                    <w:t xml:space="preserve"> </w:t>
                  </w:r>
                  <w:r>
                    <w:rPr>
                      <w:rStyle w:val="CharStyle101"/>
                      <w:i w:val="0"/>
                      <w:iCs w:val="0"/>
                    </w:rPr>
                    <w:t xml:space="preserve">= </w:t>
                  </w:r>
                  <w:r>
                    <w:rPr>
                      <w:rStyle w:val="CharStyle454"/>
                      <w:i/>
                      <w:iCs/>
                    </w:rPr>
                    <w:t>Aoe</w:t>
                  </w:r>
                  <w:r>
                    <w:rPr>
                      <w:rStyle w:val="CharStyle454"/>
                      <w:vertAlign w:val="superscript"/>
                      <w:i/>
                      <w:iCs/>
                    </w:rPr>
                    <w:t>tkz</w:t>
                  </w:r>
                  <w:r>
                    <w:rPr>
                      <w:rStyle w:val="CharStyle101"/>
                      <w:lang w:val="en-US" w:eastAsia="en-US" w:bidi="en-US"/>
                      <w:i w:val="0"/>
                      <w:iCs w:val="0"/>
                    </w:rPr>
                    <w:t xml:space="preserve"> </w:t>
                  </w:r>
                  <w:r>
                    <w:rPr>
                      <w:rStyle w:val="CharStyle101"/>
                      <w:i w:val="0"/>
                      <w:iCs w:val="0"/>
                    </w:rPr>
                    <w:t xml:space="preserve">1 — е </w:t>
                  </w:r>
                  <w:r>
                    <w:rPr>
                      <w:rStyle w:val="CharStyle265"/>
                      <w:vertAlign w:val="superscript"/>
                      <w:i w:val="0"/>
                      <w:iCs w:val="0"/>
                    </w:rPr>
                    <w:t>г</w:t>
                  </w:r>
                  <w:r>
                    <w:rPr>
                      <w:rStyle w:val="CharStyle265"/>
                      <w:i w:val="0"/>
                      <w:iCs w:val="0"/>
                    </w:rPr>
                    <w:t>2</w:t>
                  </w:r>
                </w:p>
              </w:txbxContent>
            </v:textbox>
            <w10:wrap type="topAndBottom" anchorx="margin"/>
          </v:shape>
        </w:pict>
      </w:r>
      <w:r>
        <w:pict>
          <v:shape id="_x0000_s1704" type="#_x0000_t202" style="position:absolute;margin-left:236.3pt;margin-top:46.15pt;width:18.7pt;height:11.9pt;z-index:-125828857;mso-wrap-distance-left:5.pt;mso-wrap-distance-right:46.5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484"/>
                    </w:rPr>
                    <w:t>к</w:t>
                  </w:r>
                  <w:r>
                    <w:rPr>
                      <w:rStyle w:val="CharStyle89"/>
                    </w:rPr>
                    <w:t xml:space="preserve"> 2</w:t>
                  </w:r>
                </w:p>
              </w:txbxContent>
            </v:textbox>
            <w10:wrap type="topAndBottom" anchorx="margin"/>
          </v:shape>
        </w:pict>
      </w:r>
      <w:r>
        <w:pict>
          <v:shape id="_x0000_s1705" type="#_x0000_t202" style="position:absolute;margin-left:301.55pt;margin-top:52.9pt;width:31.2pt;height:13.6pt;z-index:-125828856;mso-wrap-distance-left:5.pt;mso-wrap-distance-right:5.pt;mso-wrap-distance-bottom:4.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(3.16)</w:t>
                  </w:r>
                </w:p>
              </w:txbxContent>
            </v:textbox>
            <w10:wrap type="topAndBottom" anchorx="margin"/>
          </v:shape>
        </w:pict>
      </w:r>
      <w:r>
        <w:rPr>
          <w:lang w:val="ru-RU" w:eastAsia="ru-RU" w:bidi="ru-RU"/>
          <w:w w:val="100"/>
          <w:spacing w:val="0"/>
          <w:color w:val="000000"/>
          <w:position w:val="0"/>
        </w:rPr>
        <w:t xml:space="preserve">кольцам радиуса р толщиной </w:t>
      </w:r>
      <w:r>
        <w:rPr>
          <w:lang w:val="en-US" w:eastAsia="en-US" w:bidi="en-US"/>
          <w:w w:val="100"/>
          <w:spacing w:val="0"/>
          <w:color w:val="000000"/>
          <w:position w:val="0"/>
        </w:rPr>
        <w:t xml:space="preserve">dp </w:t>
      </w:r>
      <w:r>
        <w:rPr>
          <w:lang w:val="ru-RU" w:eastAsia="ru-RU" w:bidi="ru-RU"/>
          <w:w w:val="100"/>
          <w:spacing w:val="0"/>
          <w:color w:val="000000"/>
          <w:position w:val="0"/>
        </w:rPr>
        <w:t>(площа</w:t>
        <w:t>дью 2</w:t>
      </w:r>
      <w:r>
        <w:rPr>
          <w:rStyle w:val="CharStyle464"/>
          <w:lang w:val="en-US" w:eastAsia="en-US" w:bidi="en-US"/>
        </w:rPr>
        <w:t>npdp).</w:t>
      </w:r>
      <w:r>
        <w:rPr>
          <w:lang w:val="en-US" w:eastAsia="en-US" w:bidi="en-US"/>
          <w:w w:val="100"/>
          <w:spacing w:val="0"/>
          <w:color w:val="000000"/>
          <w:position w:val="0"/>
        </w:rPr>
        <w:t xml:space="preserve"> </w:t>
      </w:r>
      <w:r>
        <w:rPr>
          <w:lang w:val="ru-RU" w:eastAsia="ru-RU" w:bidi="ru-RU"/>
          <w:w w:val="100"/>
          <w:spacing w:val="0"/>
          <w:color w:val="000000"/>
          <w:position w:val="0"/>
        </w:rPr>
        <w:t>Получаемый интеграл лег</w:t>
        <w:t xml:space="preserve">ко берётся, и мы находим комплексную амплитуду поля в точке </w:t>
      </w:r>
      <w:r>
        <w:rPr>
          <w:lang w:val="en-US" w:eastAsia="en-US" w:bidi="en-US"/>
          <w:w w:val="100"/>
          <w:spacing w:val="0"/>
          <w:color w:val="000000"/>
          <w:position w:val="0"/>
        </w:rPr>
        <w:t>P:</w:t>
      </w:r>
    </w:p>
    <w:p>
      <w:pPr>
        <w:pStyle w:val="Style74"/>
        <w:widowControl w:val="0"/>
        <w:keepNext w:val="0"/>
        <w:keepLines w:val="0"/>
        <w:shd w:val="clear" w:color="auto" w:fill="auto"/>
        <w:bidi w:val="0"/>
        <w:jc w:val="both"/>
        <w:spacing w:before="0" w:after="134" w:line="190" w:lineRule="exact"/>
        <w:ind w:left="1840" w:right="0" w:firstLine="0"/>
      </w:pPr>
      <w:r>
        <w:rPr>
          <w:lang w:val="ru-RU" w:eastAsia="ru-RU" w:bidi="ru-RU"/>
          <w:w w:val="100"/>
          <w:spacing w:val="0"/>
          <w:color w:val="000000"/>
          <w:position w:val="0"/>
        </w:rPr>
        <w:t>о</w:t>
      </w:r>
    </w:p>
    <w:p>
      <w:pPr>
        <w:pStyle w:val="Style74"/>
        <w:widowControl w:val="0"/>
        <w:keepNext w:val="0"/>
        <w:keepLines w:val="0"/>
        <w:shd w:val="clear" w:color="auto" w:fill="auto"/>
        <w:bidi w:val="0"/>
        <w:jc w:val="left"/>
        <w:spacing w:before="0" w:after="278" w:line="190" w:lineRule="exact"/>
        <w:ind w:left="0" w:right="0" w:firstLine="0"/>
      </w:pPr>
      <w:r>
        <w:rPr>
          <w:lang w:val="ru-RU" w:eastAsia="ru-RU" w:bidi="ru-RU"/>
          <w:w w:val="100"/>
          <w:spacing w:val="0"/>
          <w:color w:val="000000"/>
          <w:position w:val="0"/>
        </w:rPr>
        <w:t xml:space="preserve">Отсюда интенсивность в точке </w:t>
      </w:r>
      <w:r>
        <w:rPr>
          <w:lang w:val="en-US" w:eastAsia="en-US" w:bidi="en-US"/>
          <w:w w:val="100"/>
          <w:spacing w:val="0"/>
          <w:color w:val="000000"/>
          <w:position w:val="0"/>
        </w:rPr>
        <w:t xml:space="preserve">P </w:t>
      </w:r>
      <w:r>
        <w:rPr>
          <w:lang w:val="ru-RU" w:eastAsia="ru-RU" w:bidi="ru-RU"/>
          <w:w w:val="100"/>
          <w:spacing w:val="0"/>
          <w:color w:val="000000"/>
          <w:position w:val="0"/>
        </w:rPr>
        <w:t>равна</w:t>
      </w:r>
    </w:p>
    <w:p>
      <w:pPr>
        <w:pStyle w:val="Style74"/>
        <w:numPr>
          <w:ilvl w:val="0"/>
          <w:numId w:val="147"/>
        </w:numPr>
        <w:tabs>
          <w:tab w:leader="none" w:pos="2136" w:val="left"/>
        </w:tabs>
        <w:widowControl w:val="0"/>
        <w:keepNext w:val="0"/>
        <w:keepLines w:val="0"/>
        <w:shd w:val="clear" w:color="auto" w:fill="auto"/>
        <w:bidi w:val="0"/>
        <w:jc w:val="both"/>
        <w:spacing w:before="0" w:after="0" w:line="190" w:lineRule="exact"/>
        <w:ind w:left="1840" w:right="0" w:firstLine="0"/>
      </w:pPr>
      <w:r>
        <w:pict>
          <v:shape id="_x0000_s1706" type="#_x0000_t202" style="position:absolute;margin-left:301.55pt;margin-top:4.4pt;width:31.2pt;height:13.6pt;z-index:-125828855;mso-wrap-distance-left:80.65pt;mso-wrap-distance-top:20.3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(3.17)</w:t>
                  </w:r>
                </w:p>
              </w:txbxContent>
            </v:textbox>
            <w10:wrap type="square" side="left" anchorx="margin"/>
          </v:shape>
        </w:pict>
      </w:r>
      <w:r>
        <w:rPr>
          <w:rStyle w:val="CharStyle464"/>
        </w:rPr>
        <w:t>= \д\</w:t>
      </w:r>
      <w:r>
        <w:rPr>
          <w:lang w:val="ru-RU" w:eastAsia="ru-RU" w:bidi="ru-RU"/>
          <w:vertAlign w:val="superscript"/>
          <w:w w:val="100"/>
          <w:spacing w:val="0"/>
          <w:color w:val="000000"/>
          <w:position w:val="0"/>
        </w:rPr>
        <w:t>2</w:t>
      </w:r>
      <w:r>
        <w:rPr>
          <w:lang w:val="ru-RU" w:eastAsia="ru-RU" w:bidi="ru-RU"/>
          <w:w w:val="100"/>
          <w:spacing w:val="0"/>
          <w:color w:val="000000"/>
          <w:position w:val="0"/>
        </w:rPr>
        <w:t xml:space="preserve"> = </w:t>
      </w:r>
      <w:r>
        <w:rPr>
          <w:rStyle w:val="CharStyle251"/>
        </w:rPr>
        <w:t>2/</w:t>
      </w:r>
      <w:r>
        <w:rPr>
          <w:rStyle w:val="CharStyle251"/>
          <w:vertAlign w:val="subscript"/>
        </w:rPr>
        <w:t>0</w:t>
      </w:r>
      <w:r>
        <w:rPr>
          <w:lang w:val="ru-RU" w:eastAsia="ru-RU" w:bidi="ru-RU"/>
          <w:w w:val="100"/>
          <w:spacing w:val="0"/>
          <w:color w:val="000000"/>
          <w:position w:val="0"/>
        </w:rPr>
        <w:t xml:space="preserve"> </w:t>
      </w:r>
      <w:r>
        <w:rPr>
          <w:rStyle w:val="CharStyle464"/>
        </w:rPr>
        <w:t>(</w:t>
      </w:r>
      <w:r>
        <w:rPr>
          <w:rStyle w:val="CharStyle251"/>
        </w:rPr>
        <w:t>1</w:t>
      </w:r>
      <w:r>
        <w:rPr>
          <w:lang w:val="ru-RU" w:eastAsia="ru-RU" w:bidi="ru-RU"/>
          <w:w w:val="100"/>
          <w:spacing w:val="0"/>
          <w:color w:val="000000"/>
          <w:position w:val="0"/>
        </w:rPr>
        <w:t xml:space="preserve"> - </w:t>
      </w:r>
      <w:r>
        <w:rPr>
          <w:lang w:val="en-US" w:eastAsia="en-US" w:bidi="en-US"/>
          <w:w w:val="100"/>
          <w:spacing w:val="0"/>
          <w:color w:val="000000"/>
          <w:position w:val="0"/>
        </w:rPr>
        <w:t xml:space="preserve">cos </w:t>
      </w:r>
      <w:r>
        <w:rPr>
          <w:lang w:val="ru-RU" w:eastAsia="ru-RU" w:bidi="ru-RU"/>
          <w:w w:val="100"/>
          <w:spacing w:val="0"/>
          <w:color w:val="000000"/>
          <w:position w:val="0"/>
        </w:rPr>
        <w:t xml:space="preserve">( </w:t>
      </w:r>
      <w:r>
        <w:rPr>
          <w:rStyle w:val="CharStyle251"/>
        </w:rPr>
        <w:t>2</w:t>
      </w:r>
      <w:r>
        <w:rPr>
          <w:lang w:val="ru-RU" w:eastAsia="ru-RU" w:bidi="ru-RU"/>
          <w:w w:val="100"/>
          <w:spacing w:val="0"/>
          <w:color w:val="000000"/>
          <w:position w:val="0"/>
        </w:rPr>
        <w:t>_г</w:t>
      </w:r>
      <w:r>
        <w:br w:type="page"/>
      </w:r>
    </w:p>
    <w:p>
      <w:pPr>
        <w:pStyle w:val="Style74"/>
        <w:widowControl w:val="0"/>
        <w:keepNext w:val="0"/>
        <w:keepLines w:val="0"/>
        <w:shd w:val="clear" w:color="auto" w:fill="auto"/>
        <w:bidi w:val="0"/>
        <w:jc w:val="both"/>
        <w:spacing w:before="0" w:after="0" w:line="235" w:lineRule="exact"/>
        <w:ind w:left="0" w:right="0" w:firstLine="0"/>
      </w:pPr>
      <w:r>
        <w:pict>
          <v:shape id="_x0000_s1707" type="#_x0000_t202" style="position:absolute;margin-left:96.pt;margin-top:65.1pt;width:6.95pt;height:12.4pt;z-index:-125828854;mso-wrap-distance-left:93.6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г.</w:t>
                  </w:r>
                </w:p>
              </w:txbxContent>
            </v:textbox>
            <w10:wrap type="topAndBottom" anchorx="margin"/>
          </v:shape>
        </w:pict>
      </w:r>
      <w:r>
        <w:pict>
          <v:shape id="_x0000_s1708" type="#_x0000_t202" style="position:absolute;margin-left:100.3pt;margin-top:66.55pt;width:9.35pt;height:12.4pt;z-index:-125828853;mso-wrap-distance-left:13.95pt;mso-wrap-distance-right:19.7pt;mso-wrap-distance-bottom:0.9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lang w:val="en-US" w:eastAsia="en-US" w:bidi="en-US"/>
                    </w:rPr>
                    <w:t>m</w:t>
                  </w:r>
                </w:p>
              </w:txbxContent>
            </v:textbox>
            <w10:wrap type="topAndBottom" anchorx="margin"/>
          </v:shape>
        </w:pict>
      </w:r>
      <w:r>
        <w:pict>
          <v:shape id="_x0000_s1709" type="#_x0000_t75" style="position:absolute;margin-left:123.35pt;margin-top:64.8pt;width:29.3pt;height:11.5pt;z-index:-125828852;mso-wrap-distance-left:13.95pt;mso-wrap-distance-right:19.7pt;mso-wrap-distance-bottom:0.95pt;mso-position-horizontal-relative:margin">
            <v:imagedata r:id="rId258" r:href="rId259"/>
            <w10:wrap type="topAndBottom" anchorx="margin"/>
          </v:shape>
        </w:pict>
      </w:r>
      <w:r>
        <w:pict>
          <v:shape id="_x0000_s1710" type="#_x0000_t202" style="position:absolute;margin-left:172.1pt;margin-top:65.1pt;width:10.8pt;height:12.4pt;z-index:-125828851;mso-wrap-distance-left:84.25pt;mso-wrap-distance-right:12.pt;mso-wrap-distance-bottom:0.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m</w:t>
                  </w:r>
                </w:p>
              </w:txbxContent>
            </v:textbox>
            <w10:wrap type="topAndBottom" anchorx="margin"/>
          </v:shape>
        </w:pict>
      </w:r>
      <w:r>
        <w:pict>
          <v:shape id="_x0000_s1711" type="#_x0000_t202" style="position:absolute;margin-left:194.9pt;margin-top:65.1pt;width:41.05pt;height:12.4pt;z-index:-125828850;mso-wrap-distance-left:107.05pt;mso-wrap-distance-right:66.5pt;mso-wrap-distance-bottom: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1, 2, </w:t>
                  </w:r>
                  <w:r>
                    <w:rPr>
                      <w:rStyle w:val="CharStyle561"/>
                    </w:rPr>
                    <w:t>3,...</w:t>
                  </w:r>
                </w:p>
              </w:txbxContent>
            </v:textbox>
            <w10:wrap type="topAndBottom" anchorx="margin"/>
          </v:shape>
        </w:pict>
      </w:r>
      <w:r>
        <w:pict>
          <v:shape id="_x0000_s1712" type="#_x0000_t202" style="position:absolute;margin-left:302.4pt;margin-top:65.15pt;width:26.65pt;height:12.85pt;z-index:-125828849;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(3.18)</w:t>
                  </w:r>
                </w:p>
              </w:txbxContent>
            </v:textbox>
            <w10:wrap type="topAndBottom" anchorx="margin"/>
          </v:shape>
        </w:pict>
      </w:r>
      <w:r>
        <w:rPr>
          <w:lang w:val="ru-RU" w:eastAsia="ru-RU" w:bidi="ru-RU"/>
          <w:w w:val="100"/>
          <w:spacing w:val="0"/>
          <w:color w:val="000000"/>
          <w:position w:val="0"/>
        </w:rPr>
        <w:t xml:space="preserve">где </w:t>
      </w:r>
      <w:r>
        <w:rPr>
          <w:rStyle w:val="CharStyle464"/>
          <w:lang w:val="en-US" w:eastAsia="en-US" w:bidi="en-US"/>
        </w:rPr>
        <w:t xml:space="preserve">Io </w:t>
      </w:r>
      <w:r>
        <w:rPr>
          <w:rStyle w:val="CharStyle464"/>
        </w:rPr>
        <w:t>=</w:t>
      </w:r>
      <w:r>
        <w:rPr>
          <w:lang w:val="ru-RU" w:eastAsia="ru-RU" w:bidi="ru-RU"/>
          <w:w w:val="100"/>
          <w:spacing w:val="0"/>
          <w:color w:val="000000"/>
          <w:position w:val="0"/>
        </w:rPr>
        <w:t xml:space="preserve"> </w:t>
      </w:r>
      <w:r>
        <w:rPr>
          <w:lang w:val="en-US" w:eastAsia="en-US" w:bidi="en-US"/>
          <w:w w:val="100"/>
          <w:spacing w:val="0"/>
          <w:color w:val="000000"/>
          <w:position w:val="0"/>
        </w:rPr>
        <w:t>A</w:t>
      </w:r>
      <w:r>
        <w:rPr>
          <w:rStyle w:val="CharStyle251"/>
          <w:lang w:val="en-US" w:eastAsia="en-US" w:bidi="en-US"/>
          <w:vertAlign w:val="superscript"/>
        </w:rPr>
        <w:t>2</w:t>
      </w:r>
      <w:r>
        <w:rPr>
          <w:lang w:val="en-US" w:eastAsia="en-US" w:bidi="en-US"/>
          <w:w w:val="100"/>
          <w:spacing w:val="0"/>
          <w:color w:val="000000"/>
          <w:position w:val="0"/>
        </w:rPr>
        <w:t xml:space="preserve"> </w:t>
      </w:r>
      <w:r>
        <w:rPr>
          <w:lang w:val="ru-RU" w:eastAsia="ru-RU" w:bidi="ru-RU"/>
          <w:w w:val="100"/>
          <w:spacing w:val="0"/>
          <w:color w:val="000000"/>
          <w:position w:val="0"/>
        </w:rPr>
        <w:t>— интенсивность исходной плоской волны. Таким обра</w:t>
        <w:t xml:space="preserve">зом, интенсивность </w:t>
      </w:r>
      <w:r>
        <w:rPr>
          <w:rStyle w:val="CharStyle464"/>
          <w:lang w:val="en-US" w:eastAsia="en-US" w:bidi="en-US"/>
        </w:rPr>
        <w:t>Ip</w:t>
      </w:r>
      <w:r>
        <w:rPr>
          <w:lang w:val="en-US" w:eastAsia="en-US" w:bidi="en-US"/>
          <w:w w:val="100"/>
          <w:spacing w:val="0"/>
          <w:color w:val="000000"/>
          <w:position w:val="0"/>
        </w:rPr>
        <w:t xml:space="preserve"> </w:t>
      </w:r>
      <w:r>
        <w:rPr>
          <w:lang w:val="ru-RU" w:eastAsia="ru-RU" w:bidi="ru-RU"/>
          <w:w w:val="100"/>
          <w:spacing w:val="0"/>
          <w:color w:val="000000"/>
          <w:position w:val="0"/>
        </w:rPr>
        <w:t xml:space="preserve">на оси отверстия зависит от радиуса отверстия и расстояния до него. Минимумы и максимумы </w:t>
      </w:r>
      <w:r>
        <w:rPr>
          <w:rStyle w:val="CharStyle464"/>
          <w:lang w:val="en-US" w:eastAsia="en-US" w:bidi="en-US"/>
        </w:rPr>
        <w:t>Ip</w:t>
      </w:r>
      <w:r>
        <w:rPr>
          <w:lang w:val="en-US" w:eastAsia="en-US" w:bidi="en-US"/>
          <w:w w:val="100"/>
          <w:spacing w:val="0"/>
          <w:color w:val="000000"/>
          <w:position w:val="0"/>
        </w:rPr>
        <w:t xml:space="preserve"> </w:t>
      </w:r>
      <w:r>
        <w:rPr>
          <w:lang w:val="ru-RU" w:eastAsia="ru-RU" w:bidi="ru-RU"/>
          <w:w w:val="100"/>
          <w:spacing w:val="0"/>
          <w:color w:val="000000"/>
          <w:position w:val="0"/>
        </w:rPr>
        <w:t>достигаются при значениях радиуса отверстия:</w:t>
      </w:r>
    </w:p>
    <w:p>
      <w:pPr>
        <w:pStyle w:val="Style74"/>
        <w:widowControl w:val="0"/>
        <w:keepNext w:val="0"/>
        <w:keepLines w:val="0"/>
        <w:shd w:val="clear" w:color="auto" w:fill="auto"/>
        <w:bidi w:val="0"/>
        <w:jc w:val="both"/>
        <w:spacing w:before="0" w:after="0" w:line="245" w:lineRule="exact"/>
        <w:ind w:left="0" w:right="0" w:firstLine="0"/>
      </w:pPr>
      <w:r>
        <w:rPr>
          <w:lang w:val="ru-RU" w:eastAsia="ru-RU" w:bidi="ru-RU"/>
          <w:w w:val="100"/>
          <w:spacing w:val="0"/>
          <w:color w:val="000000"/>
          <w:position w:val="0"/>
        </w:rPr>
        <w:t xml:space="preserve">где для нечётных </w:t>
      </w:r>
      <w:r>
        <w:rPr>
          <w:lang w:val="en-US" w:eastAsia="en-US" w:bidi="en-US"/>
          <w:w w:val="100"/>
          <w:spacing w:val="0"/>
          <w:color w:val="000000"/>
          <w:position w:val="0"/>
        </w:rPr>
        <w:t xml:space="preserve">m </w:t>
      </w:r>
      <w:r>
        <w:rPr>
          <w:lang w:val="ru-RU" w:eastAsia="ru-RU" w:bidi="ru-RU"/>
          <w:w w:val="100"/>
          <w:spacing w:val="0"/>
          <w:color w:val="000000"/>
          <w:position w:val="0"/>
        </w:rPr>
        <w:t xml:space="preserve">имеем максимум </w:t>
      </w:r>
      <w:r>
        <w:rPr>
          <w:lang w:val="en-US" w:eastAsia="en-US" w:bidi="en-US"/>
          <w:w w:val="100"/>
          <w:spacing w:val="0"/>
          <w:color w:val="000000"/>
          <w:position w:val="0"/>
        </w:rPr>
        <w:t>I</w:t>
      </w:r>
      <w:r>
        <w:rPr>
          <w:lang w:val="en-US" w:eastAsia="en-US" w:bidi="en-US"/>
          <w:vertAlign w:val="subscript"/>
          <w:w w:val="100"/>
          <w:spacing w:val="0"/>
          <w:color w:val="000000"/>
          <w:position w:val="0"/>
        </w:rPr>
        <w:t>max</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4Io, </w:t>
      </w:r>
      <w:r>
        <w:rPr>
          <w:lang w:val="ru-RU" w:eastAsia="ru-RU" w:bidi="ru-RU"/>
          <w:w w:val="100"/>
          <w:spacing w:val="0"/>
          <w:color w:val="000000"/>
          <w:position w:val="0"/>
        </w:rPr>
        <w:t xml:space="preserve">для чётных </w:t>
      </w:r>
      <w:r>
        <w:rPr>
          <w:lang w:val="en-US" w:eastAsia="en-US" w:bidi="en-US"/>
          <w:w w:val="100"/>
          <w:spacing w:val="0"/>
          <w:color w:val="000000"/>
          <w:position w:val="0"/>
        </w:rPr>
        <w:t xml:space="preserve">m </w:t>
      </w:r>
      <w:r>
        <w:rPr>
          <w:lang w:val="ru-RU" w:eastAsia="ru-RU" w:bidi="ru-RU"/>
          <w:w w:val="100"/>
          <w:spacing w:val="0"/>
          <w:color w:val="000000"/>
          <w:position w:val="0"/>
        </w:rPr>
        <w:t xml:space="preserve">— минимум </w:t>
      </w:r>
      <w:r>
        <w:rPr>
          <w:lang w:val="en-US" w:eastAsia="en-US" w:bidi="en-US"/>
          <w:w w:val="100"/>
          <w:spacing w:val="0"/>
          <w:color w:val="000000"/>
          <w:position w:val="0"/>
        </w:rPr>
        <w:t>I</w:t>
      </w:r>
      <w:r>
        <w:rPr>
          <w:lang w:val="en-US" w:eastAsia="en-US" w:bidi="en-US"/>
          <w:vertAlign w:val="subscript"/>
          <w:w w:val="100"/>
          <w:spacing w:val="0"/>
          <w:color w:val="000000"/>
          <w:position w:val="0"/>
        </w:rPr>
        <w:t>m</w:t>
      </w:r>
      <w:r>
        <w:rPr>
          <w:lang w:val="en-US" w:eastAsia="en-US" w:bidi="en-US"/>
          <w:w w:val="100"/>
          <w:spacing w:val="0"/>
          <w:color w:val="000000"/>
          <w:position w:val="0"/>
        </w:rPr>
        <w:t>i</w:t>
      </w:r>
      <w:r>
        <w:rPr>
          <w:lang w:val="en-US" w:eastAsia="en-US" w:bidi="en-US"/>
          <w:vertAlign w:val="subscript"/>
          <w:w w:val="100"/>
          <w:spacing w:val="0"/>
          <w:color w:val="000000"/>
          <w:position w:val="0"/>
        </w:rPr>
        <w:t>n</w:t>
      </w:r>
      <w:r>
        <w:rPr>
          <w:lang w:val="en-US" w:eastAsia="en-US" w:bidi="en-US"/>
          <w:w w:val="100"/>
          <w:spacing w:val="0"/>
          <w:color w:val="000000"/>
          <w:position w:val="0"/>
        </w:rPr>
        <w:t xml:space="preserve"> </w:t>
      </w:r>
      <w:r>
        <w:rPr>
          <w:lang w:val="ru-RU" w:eastAsia="ru-RU" w:bidi="ru-RU"/>
          <w:w w:val="100"/>
          <w:spacing w:val="0"/>
          <w:color w:val="000000"/>
          <w:position w:val="0"/>
        </w:rPr>
        <w:t>= 0.</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Формулой (3.17) можно пользоваться, если выполняются предполо</w:t>
        <w:t>жения, сделанные при выводе (3.14), то есть если в точной формули</w:t>
        <w:t xml:space="preserve">ровке принципа Гюйгенса—Френеля (3.9) можно пренебречь отличием </w:t>
      </w:r>
      <w:r>
        <w:rPr>
          <w:lang w:val="en-US" w:eastAsia="en-US" w:bidi="en-US"/>
          <w:w w:val="100"/>
          <w:spacing w:val="0"/>
          <w:color w:val="000000"/>
          <w:position w:val="0"/>
        </w:rPr>
        <w:t xml:space="preserve">cos a/R </w:t>
      </w:r>
      <w:r>
        <w:rPr>
          <w:lang w:val="ru-RU" w:eastAsia="ru-RU" w:bidi="ru-RU"/>
          <w:w w:val="100"/>
          <w:spacing w:val="0"/>
          <w:color w:val="000000"/>
          <w:position w:val="0"/>
        </w:rPr>
        <w:t>от 1/До. Учтём влияние этого множителя на результаты рас</w:t>
        <w:t>чётов на качественном уровне (строгое рассмотрение было бы не на</w:t>
        <w:t>глядным, поскольку возникающие при этом интегралы не берутся в элементарных функциях).</w:t>
      </w:r>
    </w:p>
    <w:p>
      <w:pPr>
        <w:pStyle w:val="Style74"/>
        <w:widowControl w:val="0"/>
        <w:keepNext w:val="0"/>
        <w:keepLines w:val="0"/>
        <w:shd w:val="clear" w:color="auto" w:fill="auto"/>
        <w:bidi w:val="0"/>
        <w:jc w:val="both"/>
        <w:spacing w:before="0" w:after="0" w:line="235" w:lineRule="exact"/>
        <w:ind w:left="0" w:right="0" w:firstLine="340"/>
      </w:pPr>
      <w:r>
        <w:pict>
          <v:shape id="_x0000_s1713" type="#_x0000_t202" style="position:absolute;margin-left:22.3pt;margin-top:170.pt;width:10.3pt;height:12.85pt;z-index:-125828848;mso-wrap-distance-left:19.9pt;mso-wrap-distance-right:5.pt;mso-wrap-distance-bottom:127.7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а)</w:t>
                  </w:r>
                </w:p>
              </w:txbxContent>
            </v:textbox>
            <w10:wrap type="topAndBottom" anchorx="margin"/>
          </v:shape>
        </w:pict>
      </w:r>
      <w:r>
        <w:pict>
          <v:shape id="_x0000_s1714" type="#_x0000_t202" style="position:absolute;margin-left:34.3pt;margin-top:177.7pt;width:19.2pt;height:52.pt;z-index:-125828847;mso-wrap-distance-left:5.pt;mso-wrap-distance-right:5.pt;mso-position-horizontal-relative:margin" filled="f" stroked="f">
            <v:textbox style="mso-fit-shape-to-text:t" inset="0,0,0,0">
              <w:txbxContent>
                <w:p>
                  <w:pPr>
                    <w:pStyle w:val="Style166"/>
                    <w:widowControl w:val="0"/>
                    <w:keepNext w:val="0"/>
                    <w:keepLines w:val="0"/>
                    <w:shd w:val="clear" w:color="auto" w:fill="auto"/>
                    <w:bidi w:val="0"/>
                    <w:jc w:val="left"/>
                    <w:spacing w:before="0" w:after="518" w:line="190" w:lineRule="exact"/>
                    <w:ind w:left="0" w:right="0" w:firstLine="0"/>
                  </w:pPr>
                  <w:bookmarkStart w:id="81" w:name="bookmark81"/>
                  <w:r>
                    <w:rPr>
                      <w:rStyle w:val="CharStyle219"/>
                    </w:rPr>
                    <w:t>A</w:t>
                  </w:r>
                  <w:bookmarkEnd w:id="81"/>
                </w:p>
                <w:p>
                  <w:pPr>
                    <w:pStyle w:val="Style166"/>
                    <w:widowControl w:val="0"/>
                    <w:keepNext w:val="0"/>
                    <w:keepLines w:val="0"/>
                    <w:shd w:val="clear" w:color="auto" w:fill="auto"/>
                    <w:bidi w:val="0"/>
                    <w:jc w:val="left"/>
                    <w:spacing w:before="0" w:after="0" w:line="190" w:lineRule="exact"/>
                    <w:ind w:left="0" w:right="0" w:firstLine="0"/>
                  </w:pPr>
                  <w:bookmarkStart w:id="82" w:name="bookmark82"/>
                  <w:r>
                    <w:rPr>
                      <w:rStyle w:val="CharStyle219"/>
                    </w:rPr>
                    <w:t>A</w:t>
                  </w:r>
                  <w:bookmarkEnd w:id="82"/>
                </w:p>
              </w:txbxContent>
            </v:textbox>
            <w10:wrap type="topAndBottom" anchorx="margin"/>
          </v:shape>
        </w:pict>
      </w:r>
      <w:r>
        <w:pict>
          <v:shape id="_x0000_s1715" type="#_x0000_t202" style="position:absolute;margin-left:117.35pt;margin-top:170.15pt;width:10.55pt;height:12.7pt;z-index:-125828846;mso-wrap-distance-left:5.pt;mso-wrap-distance-right:45.35pt;mso-wrap-distance-bottom:20.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б)</w:t>
                  </w:r>
                </w:p>
              </w:txbxContent>
            </v:textbox>
            <w10:wrap type="topAndBottom" anchorx="margin"/>
          </v:shape>
        </w:pict>
      </w:r>
      <w:r>
        <w:pict>
          <v:shape id="_x0000_s1716" type="#_x0000_t202" style="position:absolute;margin-left:200.6pt;margin-top:170.15pt;width:10.55pt;height:12.7pt;z-index:-125828845;mso-wrap-distance-left:5.pt;mso-wrap-distance-right:45.35pt;mso-wrap-distance-bottom:20.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в)</w:t>
                  </w:r>
                </w:p>
              </w:txbxContent>
            </v:textbox>
            <w10:wrap type="topAndBottom" anchorx="margin"/>
          </v:shape>
        </w:pict>
      </w:r>
      <w:r>
        <w:pict>
          <v:shape id="_x0000_s1717" type="#_x0000_t202" style="position:absolute;margin-left:241.9pt;margin-top:170.15pt;width:5.3pt;height:11.25pt;z-index:-125828844;mso-wrap-distance-left:5.pt;mso-wrap-distance-right:45.35pt;mso-wrap-distance-bottom:20.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lang w:val="en-US" w:eastAsia="en-US" w:bidi="en-US"/>
                    </w:rPr>
                    <w:t>i</w:t>
                  </w:r>
                </w:p>
              </w:txbxContent>
            </v:textbox>
            <w10:wrap type="topAndBottom" anchorx="margin"/>
          </v:shape>
        </w:pict>
      </w:r>
      <w:r>
        <w:pict>
          <v:shape id="_x0000_s1718" type="#_x0000_t202" style="position:absolute;margin-left:51.8pt;margin-top:254.4pt;width:228.7pt;height:36.55pt;z-index:-125828843;mso-wrap-distance-left:5.pt;mso-wrap-distance-right:45.35pt;mso-wrap-distance-bottom:20.pt;mso-position-horizontal-relative:margin" filled="f" stroked="f">
            <v:textbox style="mso-fit-shape-to-text:t" inset="0,0,0,0">
              <w:txbxContent>
                <w:p>
                  <w:pPr>
                    <w:pStyle w:val="Style234"/>
                    <w:tabs>
                      <w:tab w:leader="none" w:pos="1949" w:val="left"/>
                    </w:tabs>
                    <w:widowControl w:val="0"/>
                    <w:keepNext w:val="0"/>
                    <w:keepLines w:val="0"/>
                    <w:shd w:val="clear" w:color="auto" w:fill="auto"/>
                    <w:bidi w:val="0"/>
                    <w:spacing w:before="0" w:after="30" w:line="190" w:lineRule="exact"/>
                    <w:ind w:left="0" w:right="0" w:firstLine="0"/>
                  </w:pPr>
                  <w:r>
                    <w:rPr>
                      <w:rStyle w:val="CharStyle235"/>
                    </w:rPr>
                    <w:t>^</w:t>
                    <w:tab/>
                    <w:t>О</w:t>
                  </w:r>
                  <w:r>
                    <w:rPr>
                      <w:rStyle w:val="CharStyle235"/>
                      <w:vertAlign w:val="superscript"/>
                    </w:rPr>
                    <w:t>1</w:t>
                  </w:r>
                  <w:r>
                    <w:rPr>
                      <w:rStyle w:val="CharStyle235"/>
                    </w:rPr>
                    <w:t>—</w:t>
                  </w:r>
                </w:p>
                <w:p>
                  <w:pPr>
                    <w:pStyle w:val="Style234"/>
                    <w:widowControl w:val="0"/>
                    <w:keepNext w:val="0"/>
                    <w:keepLines w:val="0"/>
                    <w:shd w:val="clear" w:color="auto" w:fill="auto"/>
                    <w:bidi w:val="0"/>
                    <w:jc w:val="center"/>
                    <w:spacing w:before="0" w:after="0"/>
                    <w:ind w:left="0" w:right="0" w:firstLine="0"/>
                  </w:pPr>
                  <w:r>
                    <w:rPr>
                      <w:rStyle w:val="CharStyle235"/>
                    </w:rPr>
                    <w:t>Рис. 3.7. Метод векторных диаграмм для дифракции Френеля на круглом отверстии</w:t>
                  </w:r>
                </w:p>
              </w:txbxContent>
            </v:textbox>
            <w10:wrap type="topAndBottom" anchorx="margin"/>
          </v:shape>
        </w:pict>
      </w:r>
      <w:r>
        <w:pict>
          <v:shape id="_x0000_s1719" type="#_x0000_t75" style="position:absolute;margin-left:45.1pt;margin-top:178.55pt;width:239.5pt;height:81.6pt;z-index:-125828842;mso-wrap-distance-left:5.pt;mso-wrap-distance-right:45.35pt;mso-wrap-distance-bottom:20.pt;mso-position-horizontal-relative:margin">
            <v:imagedata r:id="rId260" r:href="rId261"/>
            <w10:wrap type="topAndBottom" anchorx="margin"/>
          </v:shape>
        </w:pict>
      </w:r>
      <w:r>
        <w:rPr>
          <w:lang w:val="ru-RU" w:eastAsia="ru-RU" w:bidi="ru-RU"/>
          <w:w w:val="100"/>
          <w:spacing w:val="0"/>
          <w:color w:val="000000"/>
          <w:position w:val="0"/>
        </w:rPr>
        <w:t>Воспользуемся методом векторных диаграмм. Согласно (3.16), на</w:t>
        <w:t xml:space="preserve">хождение колебания в точке наблюдения сводится к суммированию вкладов от колец радиуса р толщиной </w:t>
      </w:r>
      <w:r>
        <w:rPr>
          <w:rStyle w:val="CharStyle464"/>
          <w:lang w:val="en-US" w:eastAsia="en-US" w:bidi="en-US"/>
        </w:rPr>
        <w:t>dp</w:t>
      </w:r>
      <w:r>
        <w:rPr>
          <w:lang w:val="en-US" w:eastAsia="en-US" w:bidi="en-US"/>
          <w:w w:val="100"/>
          <w:spacing w:val="0"/>
          <w:color w:val="000000"/>
          <w:position w:val="0"/>
        </w:rPr>
        <w:t xml:space="preserve"> </w:t>
      </w:r>
      <w:r>
        <w:rPr>
          <w:lang w:val="ru-RU" w:eastAsia="ru-RU" w:bidi="ru-RU"/>
          <w:w w:val="100"/>
          <w:spacing w:val="0"/>
          <w:color w:val="000000"/>
          <w:position w:val="0"/>
        </w:rPr>
        <w:t xml:space="preserve">(площадью </w:t>
      </w:r>
      <w:r>
        <w:rPr>
          <w:rStyle w:val="CharStyle464"/>
          <w:lang w:val="en-US" w:eastAsia="en-US" w:bidi="en-US"/>
        </w:rPr>
        <w:t xml:space="preserve">dS </w:t>
      </w:r>
      <w:r>
        <w:rPr>
          <w:rStyle w:val="CharStyle464"/>
        </w:rPr>
        <w:t>= 2</w:t>
      </w:r>
      <w:r>
        <w:rPr>
          <w:rStyle w:val="CharStyle464"/>
          <w:lang w:val="en-US" w:eastAsia="en-US" w:bidi="en-US"/>
        </w:rPr>
        <w:t xml:space="preserve">npdp). </w:t>
      </w:r>
      <w:r>
        <w:rPr>
          <w:lang w:val="ru-RU" w:eastAsia="ru-RU" w:bidi="ru-RU"/>
          <w:w w:val="100"/>
          <w:spacing w:val="0"/>
          <w:color w:val="000000"/>
          <w:position w:val="0"/>
        </w:rPr>
        <w:t>Изобразим колебание, созданное каждым таким кольцом, в виде векто</w:t>
        <w:t xml:space="preserve">ра </w:t>
      </w:r>
      <w:r>
        <w:rPr>
          <w:rStyle w:val="CharStyle464"/>
          <w:lang w:val="en-US" w:eastAsia="en-US" w:bidi="en-US"/>
        </w:rPr>
        <w:t>dA,</w:t>
      </w:r>
      <w:r>
        <w:rPr>
          <w:lang w:val="en-US" w:eastAsia="en-US" w:bidi="en-US"/>
          <w:w w:val="100"/>
          <w:spacing w:val="0"/>
          <w:color w:val="000000"/>
          <w:position w:val="0"/>
        </w:rPr>
        <w:t xml:space="preserve"> </w:t>
      </w:r>
      <w:r>
        <w:rPr>
          <w:lang w:val="ru-RU" w:eastAsia="ru-RU" w:bidi="ru-RU"/>
          <w:w w:val="100"/>
          <w:spacing w:val="0"/>
          <w:color w:val="000000"/>
          <w:position w:val="0"/>
        </w:rPr>
        <w:t>длина которого равна соответствующему вкладу в результиру</w:t>
        <w:t xml:space="preserve">ющую амплитуду: </w:t>
      </w:r>
      <w:r>
        <w:rPr>
          <w:rStyle w:val="CharStyle464"/>
          <w:lang w:val="en-US" w:eastAsia="en-US" w:bidi="en-US"/>
        </w:rPr>
        <w:t xml:space="preserve">dA </w:t>
      </w:r>
      <w:r>
        <w:rPr>
          <w:rStyle w:val="CharStyle464"/>
        </w:rPr>
        <w:t xml:space="preserve">= а(р) </w:t>
      </w:r>
      <w:r>
        <w:rPr>
          <w:rStyle w:val="CharStyle464"/>
          <w:lang w:val="en-US" w:eastAsia="en-US" w:bidi="en-US"/>
        </w:rPr>
        <w:t>dS</w:t>
      </w:r>
      <w:r>
        <w:rPr>
          <w:lang w:val="ru-RU" w:eastAsia="ru-RU" w:bidi="ru-RU"/>
          <w:w w:val="100"/>
          <w:spacing w:val="0"/>
          <w:color w:val="000000"/>
          <w:position w:val="0"/>
        </w:rPr>
        <w:t xml:space="preserve">, где функция </w:t>
      </w:r>
      <w:r>
        <w:rPr>
          <w:rStyle w:val="CharStyle464"/>
        </w:rPr>
        <w:t>а(р) =</w:t>
      </w:r>
      <w:r>
        <w:rPr>
          <w:lang w:val="ru-RU" w:eastAsia="ru-RU" w:bidi="ru-RU"/>
          <w:w w:val="100"/>
          <w:spacing w:val="0"/>
          <w:color w:val="000000"/>
          <w:position w:val="0"/>
        </w:rPr>
        <w:t xml:space="preserve"> Ао </w:t>
      </w:r>
      <w:r>
        <w:rPr>
          <w:rStyle w:val="CharStyle371"/>
        </w:rPr>
        <w:t>™</w:t>
      </w:r>
      <w:r>
        <w:rPr>
          <w:lang w:val="ru-RU" w:eastAsia="ru-RU" w:bidi="ru-RU"/>
          <w:w w:val="100"/>
          <w:spacing w:val="0"/>
          <w:color w:val="000000"/>
          <w:position w:val="0"/>
        </w:rPr>
        <w:t xml:space="preserve"> учитыва</w:t>
        <w:t xml:space="preserve">ет плавное убывание вклада от колец с большим радиусом р согласно формуле (3.9). Угол наклона векторов к горизонтали </w:t>
      </w:r>
      <w:r>
        <w:rPr>
          <w:rStyle w:val="CharStyle464"/>
        </w:rPr>
        <w:t>р</w:t>
      </w:r>
      <w:r>
        <w:rPr>
          <w:lang w:val="ru-RU" w:eastAsia="ru-RU" w:bidi="ru-RU"/>
          <w:w w:val="100"/>
          <w:spacing w:val="0"/>
          <w:color w:val="000000"/>
          <w:position w:val="0"/>
        </w:rPr>
        <w:t xml:space="preserve"> соответству</w:t>
        <w:t xml:space="preserve">ет фазе экспоненты в (3.15): </w:t>
      </w:r>
      <w:r>
        <w:rPr>
          <w:rStyle w:val="CharStyle464"/>
        </w:rPr>
        <w:t>р =</w:t>
      </w:r>
      <w:r>
        <w:rPr>
          <w:lang w:val="ru-RU" w:eastAsia="ru-RU" w:bidi="ru-RU"/>
          <w:w w:val="100"/>
          <w:spacing w:val="0"/>
          <w:color w:val="000000"/>
          <w:position w:val="0"/>
        </w:rPr>
        <w:t xml:space="preserve"> ууД</w:t>
      </w:r>
      <w:r>
        <w:rPr>
          <w:lang w:val="ru-RU" w:eastAsia="ru-RU" w:bidi="ru-RU"/>
          <w:vertAlign w:val="superscript"/>
          <w:w w:val="100"/>
          <w:spacing w:val="0"/>
          <w:color w:val="000000"/>
          <w:position w:val="0"/>
        </w:rPr>
        <w:t>2</w:t>
      </w:r>
      <w:r>
        <w:rPr>
          <w:lang w:val="ru-RU" w:eastAsia="ru-RU" w:bidi="ru-RU"/>
          <w:w w:val="100"/>
          <w:spacing w:val="0"/>
          <w:color w:val="000000"/>
          <w:position w:val="0"/>
        </w:rPr>
        <w:t xml:space="preserve">- Каждый последующий вектор при этом повёрнут относительно предыдущего на один и тот же угол </w:t>
      </w:r>
      <w:r>
        <w:rPr>
          <w:rStyle w:val="CharStyle464"/>
          <w:lang w:val="en-US" w:eastAsia="en-US" w:bidi="en-US"/>
        </w:rPr>
        <w:t xml:space="preserve">dp </w:t>
      </w:r>
      <w:r>
        <w:rPr>
          <w:rStyle w:val="CharStyle464"/>
        </w:rPr>
        <w:t xml:space="preserve">= </w:t>
      </w:r>
      <w:r>
        <w:rPr>
          <w:rStyle w:val="CharStyle464"/>
          <w:lang w:val="en-US" w:eastAsia="en-US" w:bidi="en-US"/>
        </w:rPr>
        <w:t xml:space="preserve">J^2pdp </w:t>
      </w:r>
      <w:r>
        <w:rPr>
          <w:rStyle w:val="CharStyle464"/>
        </w:rPr>
        <w:t xml:space="preserve">= </w:t>
      </w:r>
      <w:r>
        <w:rPr>
          <w:rStyle w:val="CharStyle464"/>
          <w:lang w:val="en-US" w:eastAsia="en-US" w:bidi="en-US"/>
        </w:rPr>
        <w:t>ppdS.</w:t>
      </w:r>
      <w:r>
        <w:rPr>
          <w:lang w:val="en-US" w:eastAsia="en-US" w:bidi="en-US"/>
          <w:w w:val="100"/>
          <w:spacing w:val="0"/>
          <w:color w:val="000000"/>
          <w:position w:val="0"/>
        </w:rPr>
        <w:t xml:space="preserve"> </w:t>
      </w:r>
      <w:r>
        <w:rPr>
          <w:lang w:val="ru-RU" w:eastAsia="ru-RU" w:bidi="ru-RU"/>
          <w:w w:val="100"/>
          <w:spacing w:val="0"/>
          <w:color w:val="000000"/>
          <w:position w:val="0"/>
        </w:rPr>
        <w:t xml:space="preserve">Построенные в последовательную цепочку, эти векторы образуют медленно скручивающуюся (из-за убывания модуля </w:t>
      </w:r>
      <w:r>
        <w:rPr>
          <w:lang w:val="en-US" w:eastAsia="en-US" w:bidi="en-US"/>
          <w:w w:val="100"/>
          <w:spacing w:val="0"/>
          <w:color w:val="000000"/>
          <w:position w:val="0"/>
        </w:rPr>
        <w:t xml:space="preserve">dA) </w:t>
      </w:r>
      <w:r>
        <w:rPr>
          <w:lang w:val="ru-RU" w:eastAsia="ru-RU" w:bidi="ru-RU"/>
          <w:w w:val="100"/>
          <w:spacing w:val="0"/>
          <w:color w:val="000000"/>
          <w:position w:val="0"/>
        </w:rPr>
        <w:t>к центру спираль (рис. 3.7).</w:t>
      </w:r>
      <w:r>
        <w:br w:type="page"/>
      </w:r>
    </w:p>
    <w:p>
      <w:pPr>
        <w:pStyle w:val="Style74"/>
        <w:widowControl w:val="0"/>
        <w:keepNext w:val="0"/>
        <w:keepLines w:val="0"/>
        <w:shd w:val="clear" w:color="auto" w:fill="auto"/>
        <w:bidi w:val="0"/>
        <w:jc w:val="both"/>
        <w:spacing w:before="0" w:after="152" w:line="230" w:lineRule="exact"/>
        <w:ind w:left="0" w:right="0" w:firstLine="320"/>
      </w:pPr>
      <w:r>
        <w:rPr>
          <w:lang w:val="ru-RU" w:eastAsia="ru-RU" w:bidi="ru-RU"/>
          <w:w w:val="100"/>
          <w:spacing w:val="0"/>
          <w:color w:val="000000"/>
          <w:position w:val="0"/>
        </w:rPr>
        <w:t>Значение р, соответствующее изменению фазы колебаний на п, на</w:t>
        <w:t>зывают радиусом первой зоны Френеля:</w:t>
      </w:r>
    </w:p>
    <w:p>
      <w:pPr>
        <w:pStyle w:val="Style91"/>
        <w:widowControl w:val="0"/>
        <w:keepNext w:val="0"/>
        <w:keepLines w:val="0"/>
        <w:shd w:val="clear" w:color="auto" w:fill="auto"/>
        <w:bidi w:val="0"/>
        <w:jc w:val="center"/>
        <w:spacing w:before="0" w:after="148" w:line="190" w:lineRule="exact"/>
        <w:ind w:left="20" w:right="0" w:firstLine="0"/>
      </w:pPr>
      <w:r>
        <w:rPr>
          <w:rStyle w:val="CharStyle465"/>
          <w:lang w:val="en-US" w:eastAsia="en-US" w:bidi="en-US"/>
          <w:i/>
          <w:iCs/>
        </w:rPr>
        <w:t>r\</w:t>
      </w:r>
      <w:r>
        <w:rPr>
          <w:rStyle w:val="CharStyle93"/>
          <w:lang w:val="en-US" w:eastAsia="en-US" w:bidi="en-US"/>
          <w:i w:val="0"/>
          <w:iCs w:val="0"/>
        </w:rPr>
        <w:t xml:space="preserve"> </w:t>
      </w:r>
      <w:r>
        <w:rPr>
          <w:rStyle w:val="CharStyle93"/>
          <w:i w:val="0"/>
          <w:iCs w:val="0"/>
        </w:rPr>
        <w:t xml:space="preserve">= </w:t>
      </w:r>
      <w:r>
        <w:rPr>
          <w:rStyle w:val="CharStyle93"/>
          <w:lang w:val="en-US" w:eastAsia="en-US" w:bidi="en-US"/>
          <w:i w:val="0"/>
          <w:iCs w:val="0"/>
        </w:rPr>
        <w:t>VA</w:t>
      </w:r>
      <w:r>
        <w:rPr>
          <w:rStyle w:val="CharStyle465"/>
          <w:lang w:val="en-US" w:eastAsia="en-US" w:bidi="en-US"/>
          <w:i/>
          <w:iCs/>
        </w:rPr>
        <w:t>~z.</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Будем считать, что при интегрировании в пределах первой зоны вклад от каждого кольца не зависит от </w:t>
      </w:r>
      <w:r>
        <w:rPr>
          <w:rStyle w:val="CharStyle464"/>
        </w:rPr>
        <w:t>р,</w:t>
      </w:r>
      <w:r>
        <w:rPr>
          <w:lang w:val="ru-RU" w:eastAsia="ru-RU" w:bidi="ru-RU"/>
          <w:w w:val="100"/>
          <w:spacing w:val="0"/>
          <w:color w:val="000000"/>
          <w:position w:val="0"/>
        </w:rPr>
        <w:t xml:space="preserve"> т. е. </w:t>
      </w:r>
      <w:r>
        <w:rPr>
          <w:rStyle w:val="CharStyle464"/>
        </w:rPr>
        <w:t>а(р)</w:t>
      </w:r>
      <w:r>
        <w:rPr>
          <w:lang w:val="ru-RU" w:eastAsia="ru-RU" w:bidi="ru-RU"/>
          <w:w w:val="100"/>
          <w:spacing w:val="0"/>
          <w:color w:val="000000"/>
          <w:position w:val="0"/>
        </w:rPr>
        <w:t xml:space="preserve"> « При этом склады</w:t>
        <w:t xml:space="preserve">ваемые векторы образуют полуокружность радиуса </w:t>
      </w:r>
      <w:r>
        <w:rPr>
          <w:lang w:val="en-US" w:eastAsia="en-US" w:bidi="en-US"/>
          <w:w w:val="100"/>
          <w:spacing w:val="0"/>
          <w:color w:val="000000"/>
          <w:position w:val="0"/>
        </w:rPr>
        <w:t>A</w:t>
      </w:r>
      <w:r>
        <w:rPr>
          <w:lang w:val="en-US" w:eastAsia="en-US" w:bidi="en-US"/>
          <w:vertAlign w:val="subscript"/>
          <w:w w:val="100"/>
          <w:spacing w:val="0"/>
          <w:color w:val="000000"/>
          <w:position w:val="0"/>
        </w:rPr>
        <w:t>0</w:t>
      </w:r>
      <w:r>
        <w:rPr>
          <w:lang w:val="en-US" w:eastAsia="en-US" w:bidi="en-US"/>
          <w:w w:val="100"/>
          <w:spacing w:val="0"/>
          <w:color w:val="000000"/>
          <w:position w:val="0"/>
        </w:rPr>
        <w:t xml:space="preserve">, </w:t>
      </w:r>
      <w:r>
        <w:rPr>
          <w:lang w:val="ru-RU" w:eastAsia="ru-RU" w:bidi="ru-RU"/>
          <w:w w:val="100"/>
          <w:spacing w:val="0"/>
          <w:color w:val="000000"/>
          <w:position w:val="0"/>
        </w:rPr>
        <w:t>а результатом сложения цепочки будет колебание, создаваемое всей первой зоной Фре</w:t>
        <w:t xml:space="preserve">неля, — вектор </w:t>
      </w:r>
      <w:r>
        <w:rPr>
          <w:rStyle w:val="CharStyle464"/>
          <w:lang w:val="en-US" w:eastAsia="en-US" w:bidi="en-US"/>
        </w:rPr>
        <w:t xml:space="preserve">A\ </w:t>
      </w:r>
      <w:r>
        <w:rPr>
          <w:rStyle w:val="CharStyle464"/>
        </w:rPr>
        <w:t>=</w:t>
      </w:r>
      <w:r>
        <w:rPr>
          <w:lang w:val="ru-RU" w:eastAsia="ru-RU" w:bidi="ru-RU"/>
          <w:w w:val="100"/>
          <w:spacing w:val="0"/>
          <w:color w:val="000000"/>
          <w:position w:val="0"/>
        </w:rPr>
        <w:t xml:space="preserve"> </w:t>
      </w:r>
      <w:r>
        <w:rPr>
          <w:lang w:val="en-US" w:eastAsia="en-US" w:bidi="en-US"/>
          <w:w w:val="100"/>
          <w:spacing w:val="0"/>
          <w:color w:val="000000"/>
          <w:position w:val="0"/>
        </w:rPr>
        <w:t>2A</w:t>
      </w:r>
      <w:r>
        <w:rPr>
          <w:rStyle w:val="CharStyle251"/>
          <w:lang w:val="en-US" w:eastAsia="en-US" w:bidi="en-US"/>
          <w:vertAlign w:val="subscript"/>
        </w:rPr>
        <w:t>0</w:t>
      </w:r>
      <w:r>
        <w:rPr>
          <w:lang w:val="en-US" w:eastAsia="en-US" w:bidi="en-US"/>
          <w:w w:val="100"/>
          <w:spacing w:val="0"/>
          <w:color w:val="000000"/>
          <w:position w:val="0"/>
        </w:rPr>
        <w:t xml:space="preserve"> </w:t>
      </w:r>
      <w:r>
        <w:rPr>
          <w:lang w:val="ru-RU" w:eastAsia="ru-RU" w:bidi="ru-RU"/>
          <w:w w:val="100"/>
          <w:spacing w:val="0"/>
          <w:color w:val="000000"/>
          <w:position w:val="0"/>
        </w:rPr>
        <w:t>(см. рис. 3.7а). Этот результат, естественно, соответствует расчёту по формуле (3.17).</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 xml:space="preserve">Интегрированию по интервалу </w:t>
      </w:r>
      <w:r>
        <w:rPr>
          <w:rStyle w:val="CharStyle464"/>
        </w:rPr>
        <w:t>г\ &lt; р &lt; гр,</w:t>
      </w:r>
      <w:r>
        <w:rPr>
          <w:lang w:val="ru-RU" w:eastAsia="ru-RU" w:bidi="ru-RU"/>
          <w:w w:val="100"/>
          <w:spacing w:val="0"/>
          <w:color w:val="000000"/>
          <w:position w:val="0"/>
        </w:rPr>
        <w:t xml:space="preserve"> где г </w:t>
      </w:r>
      <w:r>
        <w:rPr>
          <w:rStyle w:val="CharStyle251"/>
        </w:rPr>
        <w:t>2</w:t>
      </w:r>
      <w:r>
        <w:rPr>
          <w:lang w:val="ru-RU" w:eastAsia="ru-RU" w:bidi="ru-RU"/>
          <w:w w:val="100"/>
          <w:spacing w:val="0"/>
          <w:color w:val="000000"/>
          <w:position w:val="0"/>
        </w:rPr>
        <w:t xml:space="preserve"> </w:t>
      </w:r>
      <w:r>
        <w:rPr>
          <w:rStyle w:val="CharStyle464"/>
        </w:rPr>
        <w:t>= л/2Хг,</w:t>
      </w:r>
      <w:r>
        <w:rPr>
          <w:lang w:val="ru-RU" w:eastAsia="ru-RU" w:bidi="ru-RU"/>
          <w:w w:val="100"/>
          <w:spacing w:val="0"/>
          <w:color w:val="000000"/>
          <w:position w:val="0"/>
        </w:rPr>
        <w:t xml:space="preserve"> на век</w:t>
        <w:t>торной диаграмме соответствует ещё одна полуокружность, на кото</w:t>
        <w:t xml:space="preserve">рой фаза векторов меняется от п до 2п. Если учесть плавное убывание </w:t>
      </w:r>
      <w:r>
        <w:rPr>
          <w:rStyle w:val="CharStyle464"/>
        </w:rPr>
        <w:t>а(р),</w:t>
      </w:r>
      <w:r>
        <w:rPr>
          <w:lang w:val="ru-RU" w:eastAsia="ru-RU" w:bidi="ru-RU"/>
          <w:w w:val="100"/>
          <w:spacing w:val="0"/>
          <w:color w:val="000000"/>
          <w:position w:val="0"/>
        </w:rPr>
        <w:t xml:space="preserve"> радиус этой полуокружности немного меньше радиуса предыду</w:t>
        <w:t xml:space="preserve">щей. Интервал </w:t>
      </w:r>
      <w:r>
        <w:rPr>
          <w:lang w:val="en-US" w:eastAsia="en-US" w:bidi="en-US"/>
          <w:w w:val="100"/>
          <w:spacing w:val="0"/>
          <w:color w:val="000000"/>
          <w:position w:val="0"/>
        </w:rPr>
        <w:t xml:space="preserve">ri </w:t>
      </w:r>
      <w:r>
        <w:rPr>
          <w:rStyle w:val="CharStyle464"/>
        </w:rPr>
        <w:t xml:space="preserve">&lt; р &lt; </w:t>
      </w:r>
      <w:r>
        <w:rPr>
          <w:rStyle w:val="CharStyle464"/>
          <w:lang w:val="en-US" w:eastAsia="en-US" w:bidi="en-US"/>
        </w:rPr>
        <w:t>r</w:t>
      </w:r>
      <w:r>
        <w:rPr>
          <w:rStyle w:val="CharStyle482"/>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называют </w:t>
      </w:r>
      <w:r>
        <w:rPr>
          <w:rStyle w:val="CharStyle464"/>
        </w:rPr>
        <w:t>второй зоной Френеля,</w:t>
      </w:r>
      <w:r>
        <w:rPr>
          <w:lang w:val="ru-RU" w:eastAsia="ru-RU" w:bidi="ru-RU"/>
          <w:w w:val="100"/>
          <w:spacing w:val="0"/>
          <w:color w:val="000000"/>
          <w:position w:val="0"/>
        </w:rPr>
        <w:t xml:space="preserve"> вклад от неё — вектор </w:t>
      </w:r>
      <w:r>
        <w:rPr>
          <w:lang w:val="en-US" w:eastAsia="en-US" w:bidi="en-US"/>
          <w:w w:val="100"/>
          <w:spacing w:val="0"/>
          <w:color w:val="000000"/>
          <w:position w:val="0"/>
        </w:rPr>
        <w:t>A</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будет по модулю чуть меньше, чем </w:t>
      </w:r>
      <w:r>
        <w:rPr>
          <w:rStyle w:val="CharStyle251"/>
        </w:rPr>
        <w:t>2</w:t>
      </w:r>
      <w:r>
        <w:rPr>
          <w:lang w:val="ru-RU" w:eastAsia="ru-RU" w:bidi="ru-RU"/>
          <w:w w:val="100"/>
          <w:spacing w:val="0"/>
          <w:color w:val="000000"/>
          <w:position w:val="0"/>
        </w:rPr>
        <w:t xml:space="preserve">Ао (см. рис. 3.7б). Суммарная амплитуда колебаний от первых двух </w:t>
      </w:r>
      <w:r>
        <w:rPr>
          <w:lang w:val="en-US" w:eastAsia="en-US" w:bidi="en-US"/>
          <w:w w:val="100"/>
          <w:spacing w:val="0"/>
          <w:color w:val="000000"/>
          <w:position w:val="0"/>
        </w:rPr>
        <w:t xml:space="preserve">(Ai </w:t>
      </w:r>
      <w:r>
        <w:rPr>
          <w:lang w:val="ru-RU" w:eastAsia="ru-RU" w:bidi="ru-RU"/>
          <w:w w:val="100"/>
          <w:spacing w:val="0"/>
          <w:color w:val="000000"/>
          <w:position w:val="0"/>
        </w:rPr>
        <w:t xml:space="preserve">+ </w:t>
      </w:r>
      <w:r>
        <w:rPr>
          <w:lang w:val="en-US" w:eastAsia="en-US" w:bidi="en-US"/>
          <w:w w:val="100"/>
          <w:spacing w:val="0"/>
          <w:color w:val="000000"/>
          <w:position w:val="0"/>
        </w:rPr>
        <w:t>A</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зон хоть и мала, но отлична от нуля (в отличие от расчёта по (3.17)).</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Дальнейшее интегрирование по всем оставшимся зонам даст на век</w:t>
        <w:t xml:space="preserve">торной диаграмме спираль, медленно скручивающуюся к центру (т. е. к концу вектора </w:t>
      </w:r>
      <w:r>
        <w:rPr>
          <w:lang w:val="en-US" w:eastAsia="en-US" w:bidi="en-US"/>
          <w:w w:val="100"/>
          <w:spacing w:val="0"/>
          <w:color w:val="000000"/>
          <w:position w:val="0"/>
        </w:rPr>
        <w:t xml:space="preserve">Ao, </w:t>
      </w:r>
      <w:r>
        <w:rPr>
          <w:lang w:val="ru-RU" w:eastAsia="ru-RU" w:bidi="ru-RU"/>
          <w:w w:val="100"/>
          <w:spacing w:val="0"/>
          <w:color w:val="000000"/>
          <w:position w:val="0"/>
        </w:rPr>
        <w:t xml:space="preserve">поскольку при отсутствии отверстия амплитуда в точке </w:t>
      </w:r>
      <w:r>
        <w:rPr>
          <w:lang w:val="en-US" w:eastAsia="en-US" w:bidi="en-US"/>
          <w:w w:val="100"/>
          <w:spacing w:val="0"/>
          <w:color w:val="000000"/>
          <w:position w:val="0"/>
        </w:rPr>
        <w:t>P</w:t>
      </w:r>
      <w:r>
        <w:rPr>
          <w:lang w:val="ru-RU" w:eastAsia="ru-RU" w:bidi="ru-RU"/>
          <w:w w:val="100"/>
          <w:spacing w:val="0"/>
          <w:color w:val="000000"/>
          <w:position w:val="0"/>
        </w:rPr>
        <w:t xml:space="preserve">, очевидно, должна быть равна амплитуде волны, падающей на отверстие), называемую </w:t>
      </w:r>
      <w:r>
        <w:rPr>
          <w:rStyle w:val="CharStyle400"/>
        </w:rPr>
        <w:t>спиралью</w:t>
      </w:r>
      <w:r>
        <w:rPr>
          <w:lang w:val="ru-RU" w:eastAsia="ru-RU" w:bidi="ru-RU"/>
          <w:w w:val="100"/>
          <w:spacing w:val="0"/>
          <w:color w:val="000000"/>
          <w:position w:val="0"/>
        </w:rPr>
        <w:t xml:space="preserve"> Френеля (см. рис. 3.7в). Размеры зон Френеля определяются соотношением (3.18). Колебание, создаваемое каждой следующей зоной Френеля, находится в противофазе (Ду = п) с предыдущим.</w:t>
      </w:r>
    </w:p>
    <w:p>
      <w:pPr>
        <w:pStyle w:val="Style74"/>
        <w:widowControl w:val="0"/>
        <w:keepNext w:val="0"/>
        <w:keepLines w:val="0"/>
        <w:shd w:val="clear" w:color="auto" w:fill="auto"/>
        <w:bidi w:val="0"/>
        <w:jc w:val="both"/>
        <w:spacing w:before="0" w:after="0" w:line="235" w:lineRule="exact"/>
        <w:ind w:left="0" w:right="0" w:firstLine="320"/>
      </w:pPr>
      <w:r>
        <w:pict>
          <v:shape id="_x0000_s1720" type="#_x0000_t202" style="position:absolute;margin-left:86.15pt;margin-top:38.5pt;width:9.85pt;height:12.4pt;z-index:-125828841;mso-wrap-distance-left:83.75pt;mso-wrap-distance-right:14.4pt;mso-wrap-distance-bottom:9.8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A</w:t>
                  </w:r>
                </w:p>
              </w:txbxContent>
            </v:textbox>
            <w10:wrap type="topAndBottom" anchorx="margin"/>
          </v:shape>
        </w:pict>
      </w:r>
      <w:r>
        <w:pict>
          <v:shape id="_x0000_s1721" type="#_x0000_t202" style="position:absolute;margin-left:110.4pt;margin-top:26.pt;width:29.5pt;height:29.2pt;z-index:-125828840;mso-wrap-distance-left:5.pt;mso-wrap-distance-right:14.9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П</w:t>
                  </w:r>
                </w:p>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E</w:t>
                  </w:r>
                  <w:r>
                    <w:rPr>
                      <w:rStyle w:val="CharStyle89"/>
                      <w:lang w:val="en-US" w:eastAsia="en-US" w:bidi="en-US"/>
                      <w:vertAlign w:val="superscript"/>
                    </w:rPr>
                    <w:t>A</w:t>
                  </w:r>
                  <w:r>
                    <w:rPr>
                      <w:rStyle w:val="CharStyle89"/>
                      <w:lang w:val="en-US" w:eastAsia="en-US" w:bidi="en-US"/>
                    </w:rPr>
                    <w:t>i</w:t>
                  </w:r>
                </w:p>
              </w:txbxContent>
            </v:textbox>
            <w10:wrap type="topAndBottom" anchorx="margin"/>
          </v:shape>
        </w:pict>
      </w:r>
      <w:r>
        <w:pict>
          <v:shape id="_x0000_s1722" type="#_x0000_t202" style="position:absolute;margin-left:110.9pt;margin-top:50.25pt;width:14.9pt;height:12.4pt;z-index:-125828839;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i= </w:t>
                  </w:r>
                  <w:r>
                    <w:rPr>
                      <w:rStyle w:val="CharStyle520"/>
                    </w:rPr>
                    <w:t>1</w:t>
                  </w:r>
                </w:p>
              </w:txbxContent>
            </v:textbox>
            <w10:wrap type="topAndBottom" anchorx="margin"/>
          </v:shape>
        </w:pict>
      </w:r>
      <w:r>
        <w:pict>
          <v:shape id="_x0000_s1723" type="#_x0000_t202" style="position:absolute;margin-left:154.8pt;margin-top:38.75pt;width:90.25pt;height:12.35pt;z-index:-125828838;mso-wrap-distance-left:5.pt;mso-wrap-distance-right:84.7pt;mso-wrap-distance-bottom:9.65pt;mso-position-horizontal-relative:margin" filled="f" stroked="f">
            <v:textbox style="mso-fit-shape-to-text:t" inset="0,0,0,0">
              <w:txbxContent>
                <w:p>
                  <w:pPr>
                    <w:pStyle w:val="Style166"/>
                    <w:widowControl w:val="0"/>
                    <w:keepNext w:val="0"/>
                    <w:keepLines w:val="0"/>
                    <w:shd w:val="clear" w:color="auto" w:fill="auto"/>
                    <w:bidi w:val="0"/>
                    <w:jc w:val="left"/>
                    <w:spacing w:before="0" w:after="0" w:line="190" w:lineRule="exact"/>
                    <w:ind w:left="0" w:right="0" w:firstLine="0"/>
                  </w:pPr>
                  <w:bookmarkStart w:id="83" w:name="bookmark83"/>
                  <w:r>
                    <w:rPr>
                      <w:rStyle w:val="CharStyle219"/>
                    </w:rPr>
                    <w:t>Ai - A</w:t>
                  </w:r>
                  <w:r>
                    <w:rPr>
                      <w:rStyle w:val="CharStyle292"/>
                    </w:rPr>
                    <w:t>2</w:t>
                  </w:r>
                  <w:r>
                    <w:rPr>
                      <w:rStyle w:val="CharStyle219"/>
                    </w:rPr>
                    <w:t xml:space="preserve"> + </w:t>
                  </w:r>
                  <w:r>
                    <w:rPr>
                      <w:rStyle w:val="CharStyle219"/>
                      <w:lang w:val="ru-RU" w:eastAsia="ru-RU" w:bidi="ru-RU"/>
                    </w:rPr>
                    <w:t>A</w:t>
                  </w:r>
                  <w:r>
                    <w:rPr>
                      <w:rStyle w:val="CharStyle292"/>
                      <w:lang w:val="ru-RU" w:eastAsia="ru-RU" w:bidi="ru-RU"/>
                    </w:rPr>
                    <w:t>3</w:t>
                  </w:r>
                  <w:r>
                    <w:rPr>
                      <w:rStyle w:val="CharStyle219"/>
                      <w:lang w:val="ru-RU" w:eastAsia="ru-RU" w:bidi="ru-RU"/>
                    </w:rPr>
                    <w:t xml:space="preserve"> </w:t>
                  </w:r>
                  <w:r>
                    <w:rPr>
                      <w:rStyle w:val="CharStyle219"/>
                    </w:rPr>
                    <w:t xml:space="preserve">- </w:t>
                  </w:r>
                  <w:r>
                    <w:rPr>
                      <w:rStyle w:val="CharStyle562"/>
                    </w:rPr>
                    <w:t>...,</w:t>
                  </w:r>
                  <w:bookmarkEnd w:id="83"/>
                </w:p>
              </w:txbxContent>
            </v:textbox>
            <w10:wrap type="topAndBottom" anchorx="margin"/>
          </v:shape>
        </w:pict>
      </w:r>
      <w:r>
        <w:rPr>
          <w:lang w:val="ru-RU" w:eastAsia="ru-RU" w:bidi="ru-RU"/>
          <w:w w:val="100"/>
          <w:spacing w:val="0"/>
          <w:color w:val="000000"/>
          <w:position w:val="0"/>
        </w:rPr>
        <w:t xml:space="preserve">Если открыты зоны с 1-й по </w:t>
      </w:r>
      <w:r>
        <w:rPr>
          <w:lang w:val="en-US" w:eastAsia="en-US" w:bidi="en-US"/>
          <w:w w:val="100"/>
          <w:spacing w:val="0"/>
          <w:color w:val="000000"/>
          <w:position w:val="0"/>
        </w:rPr>
        <w:t>n</w:t>
      </w:r>
      <w:r>
        <w:rPr>
          <w:lang w:val="ru-RU" w:eastAsia="ru-RU" w:bidi="ru-RU"/>
          <w:w w:val="100"/>
          <w:spacing w:val="0"/>
          <w:color w:val="000000"/>
          <w:position w:val="0"/>
        </w:rPr>
        <w:t>-ю, результирующая амплитуда пред</w:t>
        <w:t>ставляет собой сумму</w:t>
      </w:r>
    </w:p>
    <w:p>
      <w:pPr>
        <w:pStyle w:val="Style74"/>
        <w:widowControl w:val="0"/>
        <w:keepNext w:val="0"/>
        <w:keepLines w:val="0"/>
        <w:shd w:val="clear" w:color="auto" w:fill="auto"/>
        <w:bidi w:val="0"/>
        <w:jc w:val="both"/>
        <w:spacing w:before="0" w:after="56" w:line="235" w:lineRule="exact"/>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 xml:space="preserve">Ai </w:t>
      </w:r>
      <w:r>
        <w:rPr>
          <w:lang w:val="ru-RU" w:eastAsia="ru-RU" w:bidi="ru-RU"/>
          <w:w w:val="100"/>
          <w:spacing w:val="0"/>
          <w:color w:val="000000"/>
          <w:position w:val="0"/>
        </w:rPr>
        <w:t xml:space="preserve">« </w:t>
      </w:r>
      <w:r>
        <w:rPr>
          <w:lang w:val="en-US" w:eastAsia="en-US" w:bidi="en-US"/>
          <w:w w:val="100"/>
          <w:spacing w:val="0"/>
          <w:color w:val="000000"/>
          <w:position w:val="0"/>
        </w:rPr>
        <w:t xml:space="preserve">Ao </w:t>
      </w:r>
      <w:r>
        <w:rPr>
          <w:lang w:val="ru-RU" w:eastAsia="ru-RU" w:bidi="ru-RU"/>
          <w:w w:val="100"/>
          <w:spacing w:val="0"/>
          <w:color w:val="000000"/>
          <w:position w:val="0"/>
        </w:rPr>
        <w:t xml:space="preserve">и медленно убывают с ростом </w:t>
      </w:r>
      <w:r>
        <w:rPr>
          <w:lang w:val="en-US" w:eastAsia="en-US" w:bidi="en-US"/>
          <w:w w:val="100"/>
          <w:spacing w:val="0"/>
          <w:color w:val="000000"/>
          <w:position w:val="0"/>
        </w:rPr>
        <w:t xml:space="preserve">i. </w:t>
      </w:r>
      <w:r>
        <w:rPr>
          <w:lang w:val="ru-RU" w:eastAsia="ru-RU" w:bidi="ru-RU"/>
          <w:w w:val="100"/>
          <w:spacing w:val="0"/>
          <w:color w:val="000000"/>
          <w:position w:val="0"/>
        </w:rPr>
        <w:t>Ясно, что если радиус отверстия соответствует нечётному количеству открытых зон Френе</w:t>
        <w:t xml:space="preserve">ля, то в точке </w:t>
      </w:r>
      <w:r>
        <w:rPr>
          <w:lang w:val="en-US" w:eastAsia="en-US" w:bidi="en-US"/>
          <w:w w:val="100"/>
          <w:spacing w:val="0"/>
          <w:color w:val="000000"/>
          <w:position w:val="0"/>
        </w:rPr>
        <w:t xml:space="preserve">P </w:t>
      </w:r>
      <w:r>
        <w:rPr>
          <w:lang w:val="ru-RU" w:eastAsia="ru-RU" w:bidi="ru-RU"/>
          <w:w w:val="100"/>
          <w:spacing w:val="0"/>
          <w:color w:val="000000"/>
          <w:position w:val="0"/>
        </w:rPr>
        <w:t>наблюдается максимум амплитуды, если чётному — минимум.</w:t>
      </w:r>
    </w:p>
    <w:p>
      <w:pPr>
        <w:pStyle w:val="Style74"/>
        <w:widowControl w:val="0"/>
        <w:keepNext w:val="0"/>
        <w:keepLines w:val="0"/>
        <w:shd w:val="clear" w:color="auto" w:fill="auto"/>
        <w:bidi w:val="0"/>
        <w:jc w:val="both"/>
        <w:spacing w:before="0" w:after="0"/>
        <w:ind w:left="0" w:right="0" w:firstLine="0"/>
      </w:pPr>
      <w:r>
        <w:rPr>
          <w:rStyle w:val="CharStyle76"/>
        </w:rPr>
        <w:t xml:space="preserve">Зонная пластинка Френеля. </w:t>
      </w:r>
      <w:r>
        <w:rPr>
          <w:lang w:val="ru-RU" w:eastAsia="ru-RU" w:bidi="ru-RU"/>
          <w:w w:val="100"/>
          <w:spacing w:val="0"/>
          <w:color w:val="000000"/>
          <w:position w:val="0"/>
        </w:rPr>
        <w:t>Поставим на пути плоской волны с ам</w:t>
        <w:t xml:space="preserve">плитудой </w:t>
      </w:r>
      <w:r>
        <w:rPr>
          <w:lang w:val="en-US" w:eastAsia="en-US" w:bidi="en-US"/>
          <w:w w:val="100"/>
          <w:spacing w:val="0"/>
          <w:color w:val="000000"/>
          <w:position w:val="0"/>
        </w:rPr>
        <w:t xml:space="preserve">Ao </w:t>
      </w:r>
      <w:r>
        <w:rPr>
          <w:lang w:val="ru-RU" w:eastAsia="ru-RU" w:bidi="ru-RU"/>
          <w:w w:val="100"/>
          <w:spacing w:val="0"/>
          <w:color w:val="000000"/>
          <w:position w:val="0"/>
        </w:rPr>
        <w:t xml:space="preserve">пластинку, в которой перекрыты все чётные зоны Френеля (для некоторой фиксированной точки наблюдения </w:t>
      </w:r>
      <w:r>
        <w:rPr>
          <w:lang w:val="en-US" w:eastAsia="en-US" w:bidi="en-US"/>
          <w:w w:val="100"/>
          <w:spacing w:val="0"/>
          <w:color w:val="000000"/>
          <w:position w:val="0"/>
        </w:rPr>
        <w:t xml:space="preserve">P </w:t>
      </w:r>
      <w:r>
        <w:rPr>
          <w:lang w:val="ru-RU" w:eastAsia="ru-RU" w:bidi="ru-RU"/>
          <w:w w:val="100"/>
          <w:spacing w:val="0"/>
          <w:color w:val="000000"/>
          <w:position w:val="0"/>
        </w:rPr>
        <w:t xml:space="preserve">на расстоянии </w:t>
      </w:r>
      <w:r>
        <w:rPr>
          <w:lang w:val="en-US" w:eastAsia="en-US" w:bidi="en-US"/>
          <w:w w:val="100"/>
          <w:spacing w:val="0"/>
          <w:color w:val="000000"/>
          <w:position w:val="0"/>
        </w:rPr>
        <w:t xml:space="preserve">z) </w:t>
      </w:r>
      <w:r>
        <w:rPr>
          <w:lang w:val="ru-RU" w:eastAsia="ru-RU" w:bidi="ru-RU"/>
          <w:w w:val="100"/>
          <w:spacing w:val="0"/>
          <w:color w:val="000000"/>
          <w:position w:val="0"/>
        </w:rPr>
        <w:t xml:space="preserve">и оставлены прозрачными нечётные зоны. Амплитуда в точке </w:t>
      </w:r>
      <w:r>
        <w:rPr>
          <w:lang w:val="en-US" w:eastAsia="en-US" w:bidi="en-US"/>
          <w:w w:val="100"/>
          <w:spacing w:val="0"/>
          <w:color w:val="000000"/>
          <w:position w:val="0"/>
        </w:rPr>
        <w:t xml:space="preserve">P </w:t>
      </w:r>
      <w:r>
        <w:rPr>
          <w:lang w:val="ru-RU" w:eastAsia="ru-RU" w:bidi="ru-RU"/>
          <w:w w:val="100"/>
          <w:spacing w:val="0"/>
          <w:color w:val="000000"/>
          <w:position w:val="0"/>
        </w:rPr>
        <w:t xml:space="preserve">есть сумма вкладов всех нечётных зон: </w:t>
      </w:r>
      <w:r>
        <w:rPr>
          <w:rStyle w:val="CharStyle76"/>
          <w:lang w:val="en-US" w:eastAsia="en-US" w:bidi="en-US"/>
        </w:rPr>
        <w:t xml:space="preserve">A </w:t>
      </w:r>
      <w:r>
        <w:rPr>
          <w:lang w:val="ru-RU" w:eastAsia="ru-RU" w:bidi="ru-RU"/>
          <w:w w:val="100"/>
          <w:spacing w:val="0"/>
          <w:color w:val="000000"/>
          <w:position w:val="0"/>
        </w:rPr>
        <w:t xml:space="preserve">= </w:t>
      </w:r>
      <w:r>
        <w:rPr>
          <w:rStyle w:val="CharStyle76"/>
          <w:lang w:val="en-US" w:eastAsia="en-US" w:bidi="en-US"/>
        </w:rPr>
        <w:t>A</w:t>
      </w:r>
      <w:r>
        <w:rPr>
          <w:lang w:val="en-US" w:eastAsia="en-US" w:bidi="en-US"/>
          <w:w w:val="100"/>
          <w:spacing w:val="0"/>
          <w:color w:val="000000"/>
          <w:position w:val="0"/>
        </w:rPr>
        <w:t>i+</w:t>
      </w:r>
      <w:r>
        <w:rPr>
          <w:rStyle w:val="CharStyle76"/>
          <w:lang w:val="en-US" w:eastAsia="en-US" w:bidi="en-US"/>
        </w:rPr>
        <w:t>A</w:t>
      </w:r>
      <w:r>
        <w:rPr>
          <w:rStyle w:val="CharStyle251"/>
          <w:lang w:val="en-US" w:eastAsia="en-US" w:bidi="en-US"/>
        </w:rPr>
        <w:t>3</w:t>
      </w:r>
      <w:r>
        <w:rPr>
          <w:lang w:val="en-US" w:eastAsia="en-US" w:bidi="en-US"/>
          <w:w w:val="100"/>
          <w:spacing w:val="0"/>
          <w:color w:val="000000"/>
          <w:position w:val="0"/>
        </w:rPr>
        <w:t>+</w:t>
      </w:r>
      <w:r>
        <w:rPr>
          <w:rStyle w:val="CharStyle76"/>
          <w:lang w:val="en-US" w:eastAsia="en-US" w:bidi="en-US"/>
        </w:rPr>
        <w:t>A</w:t>
      </w:r>
      <w:r>
        <w:rPr>
          <w:rStyle w:val="CharStyle251"/>
          <w:lang w:val="en-US" w:eastAsia="en-US" w:bidi="en-US"/>
        </w:rPr>
        <w:t>5</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400"/>
        </w:rPr>
        <w:t>....</w:t>
      </w:r>
      <w:r>
        <w:rPr>
          <w:lang w:val="ru-RU" w:eastAsia="ru-RU" w:bidi="ru-RU"/>
          <w:w w:val="100"/>
          <w:spacing w:val="0"/>
          <w:color w:val="000000"/>
          <w:position w:val="0"/>
        </w:rPr>
        <w:t xml:space="preserve"> Поскольку все</w:t>
        <w:br w:type="page"/>
        <w:t>векторы от нечётных зон сонаправлены (т. е. имеют одну фазу), для по</w:t>
        <w:t>лучения суммарного колебания нужно сложить их модули, из чего по</w:t>
        <w:t xml:space="preserve">лучим интенсивность в точке наблюдения I </w:t>
      </w:r>
      <w:r>
        <w:rPr>
          <w:rStyle w:val="CharStyle464"/>
        </w:rPr>
        <w:t xml:space="preserve">= </w:t>
      </w:r>
      <w:r>
        <w:rPr>
          <w:rStyle w:val="CharStyle464"/>
          <w:lang w:val="en-US" w:eastAsia="en-US" w:bidi="en-US"/>
        </w:rPr>
        <w:t>\Ai</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464"/>
        </w:rPr>
        <w:t>A</w:t>
      </w:r>
      <w:r>
        <w:rPr>
          <w:rStyle w:val="CharStyle482"/>
          <w:lang w:val="ru-RU" w:eastAsia="ru-RU" w:bidi="ru-RU"/>
        </w:rPr>
        <w:t>3</w:t>
      </w:r>
      <w:r>
        <w:rPr>
          <w:lang w:val="ru-RU" w:eastAsia="ru-RU" w:bidi="ru-RU"/>
          <w:w w:val="100"/>
          <w:spacing w:val="0"/>
          <w:color w:val="000000"/>
          <w:position w:val="0"/>
        </w:rPr>
        <w:t xml:space="preserve"> + </w:t>
      </w:r>
      <w:r>
        <w:rPr>
          <w:lang w:val="en-US" w:eastAsia="en-US" w:bidi="en-US"/>
          <w:w w:val="100"/>
          <w:spacing w:val="0"/>
          <w:color w:val="000000"/>
          <w:position w:val="0"/>
        </w:rPr>
        <w:t>A</w:t>
      </w:r>
      <w:r>
        <w:rPr>
          <w:rStyle w:val="CharStyle251"/>
          <w:lang w:val="en-US" w:eastAsia="en-US" w:bidi="en-US"/>
        </w:rPr>
        <w:t>5</w:t>
      </w:r>
      <w:r>
        <w:rPr>
          <w:lang w:val="en-US" w:eastAsia="en-US" w:bidi="en-US"/>
          <w:w w:val="100"/>
          <w:spacing w:val="0"/>
          <w:color w:val="000000"/>
          <w:position w:val="0"/>
        </w:rPr>
        <w:t xml:space="preserve"> </w:t>
      </w:r>
      <w:r>
        <w:rPr>
          <w:rStyle w:val="CharStyle400"/>
        </w:rPr>
        <w:t>+...</w:t>
      </w:r>
      <w:r>
        <w:rPr>
          <w:lang w:val="ru-RU" w:eastAsia="ru-RU" w:bidi="ru-RU"/>
          <w:w w:val="100"/>
          <w:spacing w:val="0"/>
          <w:color w:val="000000"/>
          <w:position w:val="0"/>
        </w:rPr>
        <w:t xml:space="preserve"> </w:t>
      </w:r>
      <w:r>
        <w:rPr>
          <w:rStyle w:val="CharStyle400"/>
        </w:rPr>
        <w:t>|</w:t>
      </w:r>
      <w:r>
        <w:rPr>
          <w:rStyle w:val="CharStyle400"/>
          <w:vertAlign w:val="superscript"/>
        </w:rPr>
        <w:t>2</w:t>
      </w:r>
      <w:r>
        <w:rPr>
          <w:rStyle w:val="CharStyle400"/>
        </w:rPr>
        <w:t>.</w:t>
      </w:r>
      <w:r>
        <w:rPr>
          <w:lang w:val="ru-RU" w:eastAsia="ru-RU" w:bidi="ru-RU"/>
          <w:w w:val="100"/>
          <w:spacing w:val="0"/>
          <w:color w:val="000000"/>
          <w:position w:val="0"/>
        </w:rPr>
        <w:t xml:space="preserve"> Вид</w:t>
        <w:t xml:space="preserve">но, что пластинка обладает фокусирующими свойствами, существенно увеличивая интенсивность света в точке </w:t>
      </w:r>
      <w:r>
        <w:rPr>
          <w:lang w:val="en-US" w:eastAsia="en-US" w:bidi="en-US"/>
          <w:w w:val="100"/>
          <w:spacing w:val="0"/>
          <w:color w:val="000000"/>
          <w:position w:val="0"/>
        </w:rPr>
        <w:t>P</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180" w:line="235" w:lineRule="exact"/>
        <w:ind w:left="0" w:right="0" w:firstLine="340"/>
      </w:pPr>
      <w:r>
        <w:rPr>
          <w:lang w:val="ru-RU" w:eastAsia="ru-RU" w:bidi="ru-RU"/>
          <w:w w:val="100"/>
          <w:spacing w:val="0"/>
          <w:color w:val="000000"/>
          <w:position w:val="0"/>
        </w:rPr>
        <w:t>Если размер пластинки (её радиус г) существенно меньше рассто</w:t>
        <w:t xml:space="preserve">яния </w:t>
      </w:r>
      <w:r>
        <w:rPr>
          <w:lang w:val="en-US" w:eastAsia="en-US" w:bidi="en-US"/>
          <w:w w:val="100"/>
          <w:spacing w:val="0"/>
          <w:color w:val="000000"/>
          <w:position w:val="0"/>
        </w:rPr>
        <w:t xml:space="preserve">z </w:t>
      </w:r>
      <w:r>
        <w:rPr>
          <w:lang w:val="ru-RU" w:eastAsia="ru-RU" w:bidi="ru-RU"/>
          <w:w w:val="100"/>
          <w:spacing w:val="0"/>
          <w:color w:val="000000"/>
          <w:position w:val="0"/>
        </w:rPr>
        <w:t xml:space="preserve">до точки наблюдения, то можно считать, что вклады от всех (нечетных) зон примерно одинаковы и равны </w:t>
      </w:r>
      <w:r>
        <w:rPr>
          <w:lang w:val="en-US" w:eastAsia="en-US" w:bidi="en-US"/>
          <w:w w:val="100"/>
          <w:spacing w:val="0"/>
          <w:color w:val="000000"/>
          <w:position w:val="0"/>
        </w:rPr>
        <w:t xml:space="preserve">Ai. </w:t>
      </w:r>
      <w:r>
        <w:rPr>
          <w:lang w:val="ru-RU" w:eastAsia="ru-RU" w:bidi="ru-RU"/>
          <w:w w:val="100"/>
          <w:spacing w:val="0"/>
          <w:color w:val="000000"/>
          <w:position w:val="0"/>
        </w:rPr>
        <w:t xml:space="preserve">Число зон Френеля, укладывающихся на пластинке радиуса г, равно </w:t>
      </w:r>
      <w:r>
        <w:rPr>
          <w:lang w:val="en-US" w:eastAsia="en-US" w:bidi="en-US"/>
          <w:w w:val="100"/>
          <w:spacing w:val="0"/>
          <w:color w:val="000000"/>
          <w:position w:val="0"/>
        </w:rPr>
        <w:t xml:space="preserve">m </w:t>
      </w:r>
      <w:r>
        <w:rPr>
          <w:lang w:val="ru-RU" w:eastAsia="ru-RU" w:bidi="ru-RU"/>
          <w:w w:val="100"/>
          <w:spacing w:val="0"/>
          <w:color w:val="000000"/>
          <w:position w:val="0"/>
        </w:rPr>
        <w:t xml:space="preserve">= </w:t>
      </w:r>
      <w:r>
        <w:rPr>
          <w:lang w:val="en-US" w:eastAsia="en-US" w:bidi="en-US"/>
          <w:w w:val="100"/>
          <w:spacing w:val="0"/>
          <w:color w:val="000000"/>
          <w:position w:val="0"/>
        </w:rPr>
        <w:t>r</w:t>
      </w:r>
      <w:r>
        <w:rPr>
          <w:rStyle w:val="CharStyle251"/>
          <w:lang w:val="en-US" w:eastAsia="en-US" w:bidi="en-US"/>
          <w:vertAlign w:val="superscript"/>
        </w:rPr>
        <w:t>2</w:t>
      </w:r>
      <w:r>
        <w:rPr>
          <w:rStyle w:val="CharStyle400"/>
          <w:lang w:val="en-US" w:eastAsia="en-US" w:bidi="en-US"/>
        </w:rPr>
        <w:t>/(Az)</w:t>
      </w:r>
      <w:r>
        <w:rPr>
          <w:lang w:val="en-US" w:eastAsia="en-US" w:bidi="en-US"/>
          <w:w w:val="100"/>
          <w:spacing w:val="0"/>
          <w:color w:val="000000"/>
          <w:position w:val="0"/>
        </w:rPr>
        <w:t xml:space="preserve"> </w:t>
      </w:r>
      <w:r>
        <w:rPr>
          <w:lang w:val="ru-RU" w:eastAsia="ru-RU" w:bidi="ru-RU"/>
          <w:w w:val="100"/>
          <w:spacing w:val="0"/>
          <w:color w:val="000000"/>
          <w:position w:val="0"/>
        </w:rPr>
        <w:t xml:space="preserve">(из них половина зон — нечетные). Положив </w:t>
      </w:r>
      <w:r>
        <w:rPr>
          <w:lang w:val="en-US" w:eastAsia="en-US" w:bidi="en-US"/>
          <w:w w:val="100"/>
          <w:spacing w:val="0"/>
          <w:color w:val="000000"/>
          <w:position w:val="0"/>
        </w:rPr>
        <w:t xml:space="preserve">m </w:t>
      </w:r>
      <w:r>
        <w:rPr>
          <w:lang w:val="ru-RU" w:eastAsia="ru-RU" w:bidi="ru-RU"/>
          <w:w w:val="100"/>
          <w:spacing w:val="0"/>
          <w:color w:val="000000"/>
          <w:position w:val="0"/>
        </w:rPr>
        <w:t>=1, можем выразить фокусное расстояние пластинки</w:t>
      </w:r>
      <w:r>
        <w:rPr>
          <w:lang w:val="ru-RU" w:eastAsia="ru-RU" w:bidi="ru-RU"/>
          <w:vertAlign w:val="superscript"/>
          <w:w w:val="100"/>
          <w:spacing w:val="0"/>
          <w:color w:val="000000"/>
          <w:position w:val="0"/>
        </w:rPr>
        <w:footnoteReference w:id="22"/>
      </w:r>
      <w:r>
        <w:rPr>
          <w:lang w:val="ru-RU" w:eastAsia="ru-RU" w:bidi="ru-RU"/>
          <w:w w:val="100"/>
          <w:spacing w:val="0"/>
          <w:color w:val="000000"/>
          <w:position w:val="0"/>
        </w:rPr>
        <w:t xml:space="preserve">: </w:t>
      </w:r>
      <w:r>
        <w:rPr>
          <w:lang w:val="en-US" w:eastAsia="en-US" w:bidi="en-US"/>
          <w:w w:val="100"/>
          <w:spacing w:val="0"/>
          <w:color w:val="000000"/>
          <w:position w:val="0"/>
        </w:rPr>
        <w:t xml:space="preserve">zo </w:t>
      </w:r>
      <w:r>
        <w:rPr>
          <w:lang w:val="ru-RU" w:eastAsia="ru-RU" w:bidi="ru-RU"/>
          <w:w w:val="100"/>
          <w:spacing w:val="0"/>
          <w:color w:val="000000"/>
          <w:position w:val="0"/>
        </w:rPr>
        <w:t>= г^/А.</w:t>
      </w:r>
    </w:p>
    <w:p>
      <w:pPr>
        <w:pStyle w:val="Style74"/>
        <w:widowControl w:val="0"/>
        <w:keepNext w:val="0"/>
        <w:keepLines w:val="0"/>
        <w:shd w:val="clear" w:color="auto" w:fill="auto"/>
        <w:bidi w:val="0"/>
        <w:jc w:val="both"/>
        <w:spacing w:before="0" w:after="216" w:line="235" w:lineRule="exact"/>
        <w:ind w:left="0" w:right="0" w:firstLine="0"/>
      </w:pPr>
      <w:r>
        <w:rPr>
          <w:rStyle w:val="CharStyle76"/>
        </w:rPr>
        <w:t xml:space="preserve">Тонкая линза. </w:t>
      </w:r>
      <w:r>
        <w:rPr>
          <w:lang w:val="ru-RU" w:eastAsia="ru-RU" w:bidi="ru-RU"/>
          <w:w w:val="100"/>
          <w:spacing w:val="0"/>
          <w:color w:val="000000"/>
          <w:position w:val="0"/>
        </w:rPr>
        <w:t>Попробуем сконструировать пластинку таким обра</w:t>
        <w:t xml:space="preserve">зом, чтобы вклады </w:t>
      </w:r>
      <w:r>
        <w:rPr>
          <w:rStyle w:val="CharStyle464"/>
          <w:lang w:val="en-US" w:eastAsia="en-US" w:bidi="en-US"/>
        </w:rPr>
        <w:t>dA</w:t>
      </w:r>
      <w:r>
        <w:rPr>
          <w:lang w:val="en-US" w:eastAsia="en-US" w:bidi="en-US"/>
          <w:w w:val="100"/>
          <w:spacing w:val="0"/>
          <w:color w:val="000000"/>
          <w:position w:val="0"/>
        </w:rPr>
        <w:t xml:space="preserve"> </w:t>
      </w:r>
      <w:r>
        <w:rPr>
          <w:lang w:val="ru-RU" w:eastAsia="ru-RU" w:bidi="ru-RU"/>
          <w:w w:val="100"/>
          <w:spacing w:val="0"/>
          <w:color w:val="000000"/>
          <w:position w:val="0"/>
        </w:rPr>
        <w:t xml:space="preserve">в амплитуду в точке наблюдения </w:t>
      </w:r>
      <w:r>
        <w:rPr>
          <w:lang w:val="en-US" w:eastAsia="en-US" w:bidi="en-US"/>
          <w:w w:val="100"/>
          <w:spacing w:val="0"/>
          <w:color w:val="000000"/>
          <w:position w:val="0"/>
        </w:rPr>
        <w:t xml:space="preserve">P </w:t>
      </w:r>
      <w:r>
        <w:rPr>
          <w:lang w:val="ru-RU" w:eastAsia="ru-RU" w:bidi="ru-RU"/>
          <w:w w:val="100"/>
          <w:spacing w:val="0"/>
          <w:color w:val="000000"/>
          <w:position w:val="0"/>
        </w:rPr>
        <w:t xml:space="preserve">от всех колец </w:t>
      </w:r>
      <w:r>
        <w:rPr>
          <w:rStyle w:val="CharStyle464"/>
          <w:lang w:val="en-US" w:eastAsia="en-US" w:bidi="en-US"/>
        </w:rPr>
        <w:t>dS,</w:t>
      </w:r>
      <w:r>
        <w:rPr>
          <w:lang w:val="en-US" w:eastAsia="en-US" w:bidi="en-US"/>
          <w:w w:val="100"/>
          <w:spacing w:val="0"/>
          <w:color w:val="000000"/>
          <w:position w:val="0"/>
        </w:rPr>
        <w:t xml:space="preserve"> </w:t>
      </w:r>
      <w:r>
        <w:rPr>
          <w:lang w:val="ru-RU" w:eastAsia="ru-RU" w:bidi="ru-RU"/>
          <w:w w:val="100"/>
          <w:spacing w:val="0"/>
          <w:color w:val="000000"/>
          <w:position w:val="0"/>
        </w:rPr>
        <w:t>по которым производится интегрирование, имели одну и ту же фа</w:t>
        <w:t>зу. Для этого возьмём прозрачную пластинку с некоторым показателем преломления и подберём её толщину таким образом, чтобы за счёт про</w:t>
        <w:t>хождения пластинки волна набирала фазу уд = — уу р</w:t>
      </w:r>
      <w:r>
        <w:rPr>
          <w:rStyle w:val="CharStyle251"/>
          <w:vertAlign w:val="superscript"/>
        </w:rPr>
        <w:t>2</w:t>
      </w:r>
      <w:r>
        <w:rPr>
          <w:lang w:val="ru-RU" w:eastAsia="ru-RU" w:bidi="ru-RU"/>
          <w:w w:val="100"/>
          <w:spacing w:val="0"/>
          <w:color w:val="000000"/>
          <w:position w:val="0"/>
        </w:rPr>
        <w:t xml:space="preserve"> • Это значит, что функция пропускания должна быть равна</w:t>
      </w:r>
    </w:p>
    <w:p>
      <w:pPr>
        <w:pStyle w:val="Style74"/>
        <w:widowControl w:val="0"/>
        <w:keepNext w:val="0"/>
        <w:keepLines w:val="0"/>
        <w:shd w:val="clear" w:color="auto" w:fill="auto"/>
        <w:bidi w:val="0"/>
        <w:jc w:val="left"/>
        <w:spacing w:before="0" w:after="0" w:line="190" w:lineRule="exact"/>
        <w:ind w:left="3460" w:right="0" w:firstLine="0"/>
      </w:pPr>
      <w:r>
        <w:rPr>
          <w:lang w:val="ru-RU" w:eastAsia="ru-RU" w:bidi="ru-RU"/>
          <w:w w:val="100"/>
          <w:spacing w:val="0"/>
          <w:color w:val="000000"/>
          <w:position w:val="0"/>
        </w:rPr>
        <w:t xml:space="preserve">. </w:t>
      </w:r>
      <w:r>
        <w:rPr>
          <w:rStyle w:val="CharStyle631"/>
        </w:rPr>
        <w:t>к</w:t>
      </w:r>
      <w:r>
        <w:rPr>
          <w:lang w:val="ru-RU" w:eastAsia="ru-RU" w:bidi="ru-RU"/>
          <w:w w:val="100"/>
          <w:spacing w:val="0"/>
          <w:color w:val="000000"/>
          <w:position w:val="0"/>
        </w:rPr>
        <w:t xml:space="preserve"> </w:t>
      </w:r>
      <w:r>
        <w:rPr>
          <w:rStyle w:val="CharStyle251"/>
        </w:rPr>
        <w:t>2</w:t>
      </w:r>
    </w:p>
    <w:p>
      <w:pPr>
        <w:pStyle w:val="Style632"/>
        <w:widowControl w:val="0"/>
        <w:keepNext w:val="0"/>
        <w:keepLines w:val="0"/>
        <w:shd w:val="clear" w:color="auto" w:fill="auto"/>
        <w:bidi w:val="0"/>
        <w:spacing w:before="0" w:after="224" w:line="190" w:lineRule="exact"/>
        <w:ind w:left="20" w:right="0" w:firstLine="0"/>
      </w:pPr>
      <w:r>
        <w:rPr>
          <w:w w:val="100"/>
          <w:color w:val="000000"/>
          <w:position w:val="0"/>
        </w:rPr>
        <w:t xml:space="preserve">t(p) </w:t>
      </w:r>
      <w:r>
        <w:rPr>
          <w:lang w:val="ru-RU" w:eastAsia="ru-RU" w:bidi="ru-RU"/>
          <w:w w:val="100"/>
          <w:color w:val="000000"/>
          <w:position w:val="0"/>
        </w:rPr>
        <w:t xml:space="preserve">= е </w:t>
      </w:r>
      <w:r>
        <w:rPr>
          <w:w w:val="100"/>
          <w:color w:val="000000"/>
          <w:position w:val="0"/>
        </w:rPr>
        <w:t>AzP</w:t>
      </w:r>
      <w:r>
        <w:rPr>
          <w:rStyle w:val="CharStyle634"/>
          <w:b/>
          <w:bCs/>
          <w:i w:val="0"/>
          <w:iCs w:val="0"/>
        </w:rPr>
        <w:t xml:space="preserve"> </w:t>
      </w:r>
      <w:r>
        <w:rPr>
          <w:rStyle w:val="CharStyle634"/>
          <w:lang w:val="ru-RU" w:eastAsia="ru-RU" w:bidi="ru-RU"/>
          <w:b/>
          <w:bCs/>
          <w:i w:val="0"/>
          <w:iCs w:val="0"/>
        </w:rPr>
        <w:t>.</w:t>
      </w:r>
    </w:p>
    <w:p>
      <w:pPr>
        <w:pStyle w:val="Style74"/>
        <w:widowControl w:val="0"/>
        <w:keepNext w:val="0"/>
        <w:keepLines w:val="0"/>
        <w:shd w:val="clear" w:color="auto" w:fill="auto"/>
        <w:bidi w:val="0"/>
        <w:jc w:val="both"/>
        <w:spacing w:before="0" w:after="184"/>
        <w:ind w:left="0" w:right="0" w:firstLine="0"/>
      </w:pPr>
      <w:r>
        <w:rPr>
          <w:lang w:val="ru-RU" w:eastAsia="ru-RU" w:bidi="ru-RU"/>
          <w:w w:val="100"/>
          <w:spacing w:val="0"/>
          <w:color w:val="000000"/>
          <w:position w:val="0"/>
        </w:rPr>
        <w:t xml:space="preserve">Сравнивая это выражение с (3.6), приходим к выводу, что пластинка, делающая синфазными вклады </w:t>
      </w:r>
      <w:r>
        <w:rPr>
          <w:lang w:val="en-US" w:eastAsia="en-US" w:bidi="en-US"/>
          <w:w w:val="100"/>
          <w:spacing w:val="0"/>
          <w:color w:val="000000"/>
          <w:position w:val="0"/>
        </w:rPr>
        <w:t xml:space="preserve">dA </w:t>
      </w:r>
      <w:r>
        <w:rPr>
          <w:lang w:val="ru-RU" w:eastAsia="ru-RU" w:bidi="ru-RU"/>
          <w:w w:val="100"/>
          <w:spacing w:val="0"/>
          <w:color w:val="000000"/>
          <w:position w:val="0"/>
        </w:rPr>
        <w:t xml:space="preserve">от каждого её участка, есть </w:t>
      </w:r>
      <w:r>
        <w:rPr>
          <w:rStyle w:val="CharStyle464"/>
        </w:rPr>
        <w:t>тонкая линза</w:t>
      </w:r>
      <w:r>
        <w:rPr>
          <w:lang w:val="ru-RU" w:eastAsia="ru-RU" w:bidi="ru-RU"/>
          <w:w w:val="100"/>
          <w:spacing w:val="0"/>
          <w:color w:val="000000"/>
          <w:position w:val="0"/>
        </w:rPr>
        <w:t xml:space="preserve"> с фокусным расстоянием </w:t>
      </w:r>
      <w:r>
        <w:rPr>
          <w:rStyle w:val="CharStyle464"/>
          <w:lang w:val="en-US" w:eastAsia="en-US" w:bidi="en-US"/>
        </w:rPr>
        <w:t xml:space="preserve">f </w:t>
      </w:r>
      <w:r>
        <w:rPr>
          <w:rStyle w:val="CharStyle464"/>
        </w:rPr>
        <w:t xml:space="preserve">= </w:t>
      </w:r>
      <w:r>
        <w:rPr>
          <w:rStyle w:val="CharStyle464"/>
          <w:lang w:val="en-US" w:eastAsia="en-US" w:bidi="en-US"/>
        </w:rPr>
        <w:t>z.</w:t>
      </w:r>
    </w:p>
    <w:p>
      <w:pPr>
        <w:pStyle w:val="Style74"/>
        <w:widowControl w:val="0"/>
        <w:keepNext w:val="0"/>
        <w:keepLines w:val="0"/>
        <w:shd w:val="clear" w:color="auto" w:fill="auto"/>
        <w:bidi w:val="0"/>
        <w:jc w:val="both"/>
        <w:spacing w:before="0" w:after="0" w:line="235" w:lineRule="exact"/>
        <w:ind w:left="0" w:right="0" w:firstLine="0"/>
      </w:pPr>
      <w:r>
        <w:rPr>
          <w:rStyle w:val="CharStyle76"/>
        </w:rPr>
        <w:t xml:space="preserve">Пятно Пуассона. </w:t>
      </w:r>
      <w:r>
        <w:rPr>
          <w:lang w:val="ru-RU" w:eastAsia="ru-RU" w:bidi="ru-RU"/>
          <w:w w:val="100"/>
          <w:spacing w:val="0"/>
          <w:color w:val="000000"/>
          <w:position w:val="0"/>
        </w:rPr>
        <w:t>Рассмотрим дифракцию плоской волны на препят</w:t>
        <w:t>ствии в виде круглого диска или шарика.</w:t>
      </w:r>
    </w:p>
    <w:p>
      <w:pPr>
        <w:pStyle w:val="Style74"/>
        <w:widowControl w:val="0"/>
        <w:keepNext w:val="0"/>
        <w:keepLines w:val="0"/>
        <w:shd w:val="clear" w:color="auto" w:fill="auto"/>
        <w:bidi w:val="0"/>
        <w:jc w:val="both"/>
        <w:spacing w:before="0" w:after="220"/>
        <w:ind w:left="0" w:right="0" w:firstLine="340"/>
      </w:pPr>
      <w:r>
        <w:rPr>
          <w:lang w:val="ru-RU" w:eastAsia="ru-RU" w:bidi="ru-RU"/>
          <w:w w:val="100"/>
          <w:spacing w:val="0"/>
          <w:color w:val="000000"/>
          <w:position w:val="0"/>
        </w:rPr>
        <w:t xml:space="preserve">Относительно точки наблюдения </w:t>
      </w:r>
      <w:r>
        <w:rPr>
          <w:lang w:val="en-US" w:eastAsia="en-US" w:bidi="en-US"/>
          <w:w w:val="100"/>
          <w:spacing w:val="0"/>
          <w:color w:val="000000"/>
          <w:position w:val="0"/>
        </w:rPr>
        <w:t xml:space="preserve">P </w:t>
      </w:r>
      <w:r>
        <w:rPr>
          <w:lang w:val="ru-RU" w:eastAsia="ru-RU" w:bidi="ru-RU"/>
          <w:w w:val="100"/>
          <w:spacing w:val="0"/>
          <w:color w:val="000000"/>
          <w:position w:val="0"/>
        </w:rPr>
        <w:t>на оси системы препятствие за</w:t>
        <w:t xml:space="preserve">крывает некоторое количество (не обязательно целое) зон Френеля. Вклад от них изображается вектором </w:t>
      </w:r>
      <w:r>
        <w:rPr>
          <w:rStyle w:val="CharStyle464"/>
          <w:lang w:val="en-US" w:eastAsia="en-US" w:bidi="en-US"/>
        </w:rPr>
        <w:t>A'</w:t>
      </w:r>
      <w:r>
        <w:rPr>
          <w:rStyle w:val="CharStyle464"/>
        </w:rPr>
        <w:t>,</w:t>
      </w:r>
      <w:r>
        <w:rPr>
          <w:lang w:val="ru-RU" w:eastAsia="ru-RU" w:bidi="ru-RU"/>
          <w:w w:val="100"/>
          <w:spacing w:val="0"/>
          <w:color w:val="000000"/>
          <w:position w:val="0"/>
        </w:rPr>
        <w:t xml:space="preserve"> амплитуда </w:t>
      </w:r>
      <w:r>
        <w:rPr>
          <w:lang w:val="en-US" w:eastAsia="en-US" w:bidi="en-US"/>
          <w:w w:val="100"/>
          <w:spacing w:val="0"/>
          <w:color w:val="000000"/>
          <w:position w:val="0"/>
        </w:rPr>
        <w:t xml:space="preserve">A </w:t>
      </w:r>
      <w:r>
        <w:rPr>
          <w:lang w:val="ru-RU" w:eastAsia="ru-RU" w:bidi="ru-RU"/>
          <w:w w:val="100"/>
          <w:spacing w:val="0"/>
          <w:color w:val="000000"/>
          <w:position w:val="0"/>
        </w:rPr>
        <w:t xml:space="preserve">в точке </w:t>
      </w:r>
      <w:r>
        <w:rPr>
          <w:lang w:val="en-US" w:eastAsia="en-US" w:bidi="en-US"/>
          <w:w w:val="100"/>
          <w:spacing w:val="0"/>
          <w:color w:val="000000"/>
          <w:position w:val="0"/>
        </w:rPr>
        <w:t xml:space="preserve">P </w:t>
      </w:r>
      <w:r>
        <w:rPr>
          <w:lang w:val="ru-RU" w:eastAsia="ru-RU" w:bidi="ru-RU"/>
          <w:w w:val="100"/>
          <w:spacing w:val="0"/>
          <w:color w:val="000000"/>
          <w:position w:val="0"/>
        </w:rPr>
        <w:t xml:space="preserve">равна вкладу от всех оставшихся переферийных зон (рис. 3.8). С учётом того, что в сумме все зоны должны давать </w:t>
      </w:r>
      <w:r>
        <w:rPr>
          <w:lang w:val="en-US" w:eastAsia="en-US" w:bidi="en-US"/>
          <w:w w:val="100"/>
          <w:spacing w:val="0"/>
          <w:color w:val="000000"/>
          <w:position w:val="0"/>
        </w:rPr>
        <w:t xml:space="preserve">Ao, </w:t>
      </w:r>
      <w:r>
        <w:rPr>
          <w:lang w:val="ru-RU" w:eastAsia="ru-RU" w:bidi="ru-RU"/>
          <w:w w:val="100"/>
          <w:spacing w:val="0"/>
          <w:color w:val="000000"/>
          <w:position w:val="0"/>
        </w:rPr>
        <w:t>запишем</w:t>
      </w:r>
    </w:p>
    <w:p>
      <w:pPr>
        <w:pStyle w:val="Style74"/>
        <w:widowControl w:val="0"/>
        <w:keepNext w:val="0"/>
        <w:keepLines w:val="0"/>
        <w:shd w:val="clear" w:color="auto" w:fill="auto"/>
        <w:bidi w:val="0"/>
        <w:jc w:val="center"/>
        <w:spacing w:before="0" w:after="0" w:line="190" w:lineRule="exact"/>
        <w:ind w:left="20" w:right="0" w:firstLine="0"/>
      </w:pPr>
      <w:r>
        <w:rPr>
          <w:lang w:val="en-US" w:eastAsia="en-US" w:bidi="en-US"/>
          <w:w w:val="100"/>
          <w:spacing w:val="0"/>
          <w:color w:val="000000"/>
          <w:position w:val="0"/>
        </w:rPr>
        <w:t xml:space="preserve">A </w:t>
      </w:r>
      <w:r>
        <w:rPr>
          <w:lang w:val="ru-RU" w:eastAsia="ru-RU" w:bidi="ru-RU"/>
          <w:w w:val="100"/>
          <w:spacing w:val="0"/>
          <w:color w:val="000000"/>
          <w:position w:val="0"/>
        </w:rPr>
        <w:t xml:space="preserve">= </w:t>
      </w:r>
      <w:r>
        <w:rPr>
          <w:lang w:val="en-US" w:eastAsia="en-US" w:bidi="en-US"/>
          <w:w w:val="100"/>
          <w:spacing w:val="0"/>
          <w:color w:val="000000"/>
          <w:position w:val="0"/>
        </w:rPr>
        <w:t xml:space="preserve">Ao </w:t>
      </w:r>
      <w:r>
        <w:rPr>
          <w:lang w:val="ru-RU" w:eastAsia="ru-RU" w:bidi="ru-RU"/>
          <w:w w:val="100"/>
          <w:spacing w:val="0"/>
          <w:color w:val="000000"/>
          <w:position w:val="0"/>
        </w:rPr>
        <w:t xml:space="preserve">- </w:t>
      </w:r>
      <w:r>
        <w:rPr>
          <w:rStyle w:val="CharStyle464"/>
          <w:lang w:val="en-US" w:eastAsia="en-US" w:bidi="en-US"/>
        </w:rPr>
        <w:t>A'</w:t>
      </w:r>
      <w:r>
        <w:rPr>
          <w:rStyle w:val="CharStyle464"/>
        </w:rPr>
        <w:t>.</w:t>
      </w:r>
      <w:r>
        <w:br w:type="page"/>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Из рис. 3.8 ясно, что, если пренебречь скручиванием спирали Френеля к её цен</w:t>
        <w:t xml:space="preserve">тру, </w:t>
      </w:r>
      <w:r>
        <w:rPr>
          <w:lang w:val="en-US" w:eastAsia="en-US" w:bidi="en-US"/>
          <w:w w:val="100"/>
          <w:spacing w:val="0"/>
          <w:color w:val="000000"/>
          <w:position w:val="0"/>
        </w:rPr>
        <w:t xml:space="preserve">A </w:t>
      </w:r>
      <w:r>
        <w:rPr>
          <w:lang w:val="ru-RU" w:eastAsia="ru-RU" w:bidi="ru-RU"/>
          <w:w w:val="100"/>
          <w:spacing w:val="0"/>
          <w:color w:val="000000"/>
          <w:position w:val="0"/>
        </w:rPr>
        <w:t xml:space="preserve">по модулю равен </w:t>
      </w:r>
      <w:r>
        <w:rPr>
          <w:rStyle w:val="CharStyle464"/>
          <w:lang w:val="en-US" w:eastAsia="en-US" w:bidi="en-US"/>
        </w:rPr>
        <w:t>A</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Ao </w:t>
      </w:r>
      <w:r>
        <w:rPr>
          <w:lang w:val="ru-RU" w:eastAsia="ru-RU" w:bidi="ru-RU"/>
          <w:w w:val="100"/>
          <w:spacing w:val="0"/>
          <w:color w:val="000000"/>
          <w:position w:val="0"/>
        </w:rPr>
        <w:t>независимо от того, сколько зон Френеля перекрывает препятствие (лишь бы их число не было слишком большим).</w:t>
      </w:r>
    </w:p>
    <w:p>
      <w:pPr>
        <w:pStyle w:val="Style91"/>
        <w:widowControl w:val="0"/>
        <w:keepNext w:val="0"/>
        <w:keepLines w:val="0"/>
        <w:shd w:val="clear" w:color="auto" w:fill="auto"/>
        <w:bidi w:val="0"/>
        <w:spacing w:before="0" w:after="96" w:line="235" w:lineRule="exact"/>
        <w:ind w:left="0" w:right="0" w:firstLine="340"/>
      </w:pPr>
      <w:r>
        <w:pict>
          <v:shape id="_x0000_s1724" type="#_x0000_t202" style="position:absolute;margin-left:215.15pt;margin-top:-59.3pt;width:104.9pt;height:97.2pt;z-index:-125828837;mso-wrap-distance-left:16.1pt;mso-wrap-distance-top:9.5pt;mso-wrap-distance-right:5.pt;mso-wrap-distance-bottom:26.4pt;mso-position-horizontal-relative:margin" wrapcoords="0 0 21600 0 21600 19404 14833 19444 14833 21600 6870 21600 6870 19444 0 19404 0 0" filled="f" stroked="f">
            <v:textbox style="mso-fit-shape-to-text:t" inset="0,0,0,0">
              <w:txbxContent>
                <w:p>
                  <w:pPr>
                    <w:framePr w:h="1944" w:hSpace="322" w:vSpace="190" w:wrap="around" w:vAnchor="text" w:hAnchor="margin" w:x="4304" w:y="-1185"/>
                    <w:widowControl w:val="0"/>
                    <w:jc w:val="center"/>
                    <w:rPr>
                      <w:sz w:val="2"/>
                      <w:szCs w:val="2"/>
                    </w:rPr>
                  </w:pPr>
                  <w:r>
                    <w:pict>
                      <v:shape id="_x0000_s1725" type="#_x0000_t75" style="width:105pt;height:97pt;">
                        <v:imagedata r:id="rId262" r:href="rId263"/>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Френеля</w:t>
                  </w:r>
                </w:p>
              </w:txbxContent>
            </v:textbox>
            <w10:wrap type="square" side="left" anchorx="margin"/>
          </v:shape>
        </w:pict>
      </w:r>
      <w:r>
        <w:rPr>
          <w:rStyle w:val="CharStyle93"/>
          <w:i w:val="0"/>
          <w:iCs w:val="0"/>
        </w:rPr>
        <w:t xml:space="preserve">Таким образом, </w:t>
      </w:r>
      <w:r>
        <w:rPr>
          <w:rStyle w:val="CharStyle465"/>
          <w:i/>
          <w:iCs/>
        </w:rPr>
        <w:t>амплитуда в цен</w:t>
        <w:t>тре геометрической тени малого препят</w:t>
        <w:t>ствия (шарика или диска) остаётся по</w:t>
        <w:t>чти такой же, как если бы это препят</w:t>
        <w:t>ствие отсутствовало</w:t>
      </w:r>
      <w:r>
        <w:rPr>
          <w:rStyle w:val="CharStyle93"/>
          <w:i w:val="0"/>
          <w:iCs w:val="0"/>
        </w:rPr>
        <w:t>.</w:t>
      </w:r>
    </w:p>
    <w:p>
      <w:pPr>
        <w:pStyle w:val="Style74"/>
        <w:numPr>
          <w:ilvl w:val="0"/>
          <w:numId w:val="149"/>
        </w:numPr>
        <w:tabs>
          <w:tab w:leader="none" w:pos="610" w:val="left"/>
        </w:tabs>
        <w:widowControl w:val="0"/>
        <w:keepNext w:val="0"/>
        <w:keepLines w:val="0"/>
        <w:shd w:val="clear" w:color="auto" w:fill="auto"/>
        <w:bidi w:val="0"/>
        <w:jc w:val="both"/>
        <w:spacing w:before="0" w:after="98" w:line="190" w:lineRule="exact"/>
        <w:ind w:left="0" w:right="0" w:firstLine="0"/>
      </w:pPr>
      <w:r>
        <w:rPr>
          <w:lang w:val="ru-RU" w:eastAsia="ru-RU" w:bidi="ru-RU"/>
          <w:w w:val="100"/>
          <w:spacing w:val="0"/>
          <w:color w:val="000000"/>
          <w:position w:val="0"/>
        </w:rPr>
        <w:t>Дифракция Френеля на щели</w:t>
      </w:r>
    </w:p>
    <w:p>
      <w:pPr>
        <w:pStyle w:val="Style74"/>
        <w:widowControl w:val="0"/>
        <w:keepNext w:val="0"/>
        <w:keepLines w:val="0"/>
        <w:shd w:val="clear" w:color="auto" w:fill="auto"/>
        <w:bidi w:val="0"/>
        <w:jc w:val="both"/>
        <w:spacing w:before="0" w:after="0" w:line="235" w:lineRule="exact"/>
        <w:ind w:left="0" w:right="0" w:firstLine="340"/>
      </w:pPr>
      <w:r>
        <w:pict>
          <v:shape id="_x0000_s1726" type="#_x0000_t202" style="position:absolute;margin-left:124.7pt;margin-top:116.95pt;width:7.45pt;height:12.35pt;z-index:-125828836;mso-wrap-distance-left:122.9pt;mso-wrap-distance-right:11.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g</w:t>
                  </w:r>
                </w:p>
              </w:txbxContent>
            </v:textbox>
            <w10:wrap type="topAndBottom" anchorx="margin"/>
          </v:shape>
        </w:pict>
      </w:r>
      <w:r>
        <w:pict>
          <v:shape id="_x0000_s1727" type="#_x0000_t202" style="position:absolute;margin-left:143.15pt;margin-top:115.45pt;width:13.7pt;height:13.4pt;z-index:-125828835;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vertAlign w:val="superscript"/>
                    </w:rPr>
                    <w:t>A</w:t>
                  </w:r>
                  <w:r>
                    <w:rPr>
                      <w:rStyle w:val="CharStyle89"/>
                      <w:lang w:val="en-US" w:eastAsia="en-US" w:bidi="en-US"/>
                    </w:rPr>
                    <w:t>o</w:t>
                  </w:r>
                </w:p>
              </w:txbxContent>
            </v:textbox>
            <w10:wrap type="topAndBottom" anchorx="margin"/>
          </v:shape>
        </w:pict>
      </w:r>
      <w:r>
        <w:pict>
          <v:shape id="_x0000_s1728" type="#_x0000_t202" style="position:absolute;margin-left:157.55pt;margin-top:102.pt;width:32.65pt;height:23.75pt;z-index:-125828834;mso-wrap-distance-left:5.pt;mso-wrap-distance-right:5.pt;mso-wrap-distance-bottom:2.15pt;mso-position-horizontal-relative:margin" filled="f" stroked="f">
            <v:textbox style="mso-fit-shape-to-text:t" inset="0,0,0,0">
              <w:txbxContent>
                <w:p>
                  <w:pPr>
                    <w:pStyle w:val="Style366"/>
                    <w:widowControl w:val="0"/>
                    <w:keepNext w:val="0"/>
                    <w:keepLines w:val="0"/>
                    <w:shd w:val="clear" w:color="auto" w:fill="auto"/>
                    <w:bidi w:val="0"/>
                    <w:jc w:val="left"/>
                    <w:spacing w:before="0" w:after="0" w:line="144" w:lineRule="exact"/>
                    <w:ind w:left="0" w:right="0" w:firstLine="0"/>
                  </w:pPr>
                  <w:r>
                    <w:rPr>
                      <w:rStyle w:val="CharStyle563"/>
                      <w:i/>
                      <w:iCs/>
                    </w:rPr>
                    <w:t>b</w:t>
                  </w:r>
                  <w:r>
                    <w:rPr>
                      <w:rStyle w:val="CharStyle564"/>
                      <w:i/>
                      <w:iCs/>
                    </w:rPr>
                    <w:t>2</w:t>
                  </w:r>
                </w:p>
                <w:p>
                  <w:pPr>
                    <w:pStyle w:val="Style74"/>
                    <w:widowControl w:val="0"/>
                    <w:keepNext w:val="0"/>
                    <w:keepLines w:val="0"/>
                    <w:shd w:val="clear" w:color="auto" w:fill="auto"/>
                    <w:bidi w:val="0"/>
                    <w:jc w:val="center"/>
                    <w:spacing w:before="0" w:after="0" w:line="144" w:lineRule="exact"/>
                    <w:ind w:left="0" w:right="20" w:firstLine="0"/>
                  </w:pPr>
                  <w:r>
                    <w:rPr>
                      <w:rStyle w:val="CharStyle565"/>
                    </w:rPr>
                    <w:t>'</w:t>
                  </w:r>
                  <w:r>
                    <w:rPr>
                      <w:rStyle w:val="CharStyle566"/>
                    </w:rPr>
                    <w:t xml:space="preserve"> </w:t>
                  </w:r>
                  <w:r>
                    <w:rPr>
                      <w:rStyle w:val="CharStyle567"/>
                    </w:rPr>
                    <w:t>-2</w:t>
                    <w:br/>
                  </w:r>
                  <w:r>
                    <w:rPr>
                      <w:rStyle w:val="CharStyle89"/>
                      <w:lang w:val="en-US" w:eastAsia="en-US" w:bidi="en-US"/>
                    </w:rPr>
                    <w:t>e</w:t>
                  </w:r>
                  <w:r>
                    <w:rPr>
                      <w:rStyle w:val="CharStyle568"/>
                      <w:lang w:val="en-US" w:eastAsia="en-US" w:bidi="en-US"/>
                    </w:rPr>
                    <w:t>2</w:t>
                  </w:r>
                  <w:r>
                    <w:rPr>
                      <w:rStyle w:val="CharStyle89"/>
                      <w:lang w:val="en-US" w:eastAsia="en-US" w:bidi="en-US"/>
                    </w:rPr>
                    <w:t>z«</w:t>
                  </w:r>
                </w:p>
              </w:txbxContent>
            </v:textbox>
            <w10:wrap type="topAndBottom" anchorx="margin"/>
          </v:shape>
        </w:pict>
      </w:r>
      <w:r>
        <w:pict>
          <v:shape id="_x0000_s1729" type="#_x0000_t202" style="position:absolute;margin-left:190.9pt;margin-top:115.7pt;width:14.4pt;height:12.7pt;z-index:-125828833;mso-wrap-distance-left:5.pt;mso-wrap-distance-right:96.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d£.</w:t>
                  </w:r>
                </w:p>
              </w:txbxContent>
            </v:textbox>
            <w10:wrap type="topAndBottom" anchorx="margin"/>
          </v:shape>
        </w:pict>
      </w:r>
      <w:r>
        <w:pict>
          <v:shape id="_x0000_s1730" type="#_x0000_t202" style="position:absolute;margin-left:301.55pt;margin-top:115.05pt;width:26.65pt;height:12.85pt;z-index:-125828832;mso-wrap-distance-left:5.1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(3.19)</w:t>
                  </w:r>
                </w:p>
              </w:txbxContent>
            </v:textbox>
            <w10:wrap type="topAndBottom" anchorx="margin"/>
          </v:shape>
        </w:pict>
      </w:r>
      <w:r>
        <w:rPr>
          <w:lang w:val="ru-RU" w:eastAsia="ru-RU" w:bidi="ru-RU"/>
          <w:w w:val="100"/>
          <w:spacing w:val="0"/>
          <w:color w:val="000000"/>
          <w:position w:val="0"/>
        </w:rPr>
        <w:t xml:space="preserve">Рассмотрим дифракцию плоской волны амплитуды </w:t>
      </w:r>
      <w:r>
        <w:rPr>
          <w:lang w:val="en-US" w:eastAsia="en-US" w:bidi="en-US"/>
          <w:w w:val="100"/>
          <w:spacing w:val="0"/>
          <w:color w:val="000000"/>
          <w:position w:val="0"/>
        </w:rPr>
        <w:t xml:space="preserve">Ao </w:t>
      </w:r>
      <w:r>
        <w:rPr>
          <w:lang w:val="ru-RU" w:eastAsia="ru-RU" w:bidi="ru-RU"/>
          <w:w w:val="100"/>
          <w:spacing w:val="0"/>
          <w:color w:val="000000"/>
          <w:position w:val="0"/>
        </w:rPr>
        <w:t>на непро</w:t>
        <w:t>зрачном экране, отверстие в котором имеет вид длинной щели, вытя</w:t>
        <w:t xml:space="preserve">нутой вдоль оси п (рис. 3.9). Верхний край щели совпадает с прямой £ </w:t>
      </w:r>
      <w:r>
        <w:rPr>
          <w:rStyle w:val="CharStyle464"/>
        </w:rPr>
        <w:t xml:space="preserve">= </w:t>
      </w:r>
      <w:r>
        <w:rPr>
          <w:rStyle w:val="CharStyle464"/>
          <w:lang w:val="en-US" w:eastAsia="en-US" w:bidi="en-US"/>
        </w:rPr>
        <w:t>bi,</w:t>
      </w:r>
      <w:r>
        <w:rPr>
          <w:lang w:val="en-US" w:eastAsia="en-US" w:bidi="en-US"/>
          <w:w w:val="100"/>
          <w:spacing w:val="0"/>
          <w:color w:val="000000"/>
          <w:position w:val="0"/>
        </w:rPr>
        <w:t xml:space="preserve"> </w:t>
      </w:r>
      <w:r>
        <w:rPr>
          <w:lang w:val="ru-RU" w:eastAsia="ru-RU" w:bidi="ru-RU"/>
          <w:w w:val="100"/>
          <w:spacing w:val="0"/>
          <w:color w:val="000000"/>
          <w:position w:val="0"/>
        </w:rPr>
        <w:t xml:space="preserve">а нижний — с £ = </w:t>
      </w:r>
      <w:r>
        <w:rPr>
          <w:rStyle w:val="CharStyle635"/>
        </w:rPr>
        <w:t>62</w:t>
      </w:r>
      <w:r>
        <w:rPr>
          <w:lang w:val="ru-RU" w:eastAsia="ru-RU" w:bidi="ru-RU"/>
          <w:w w:val="100"/>
          <w:spacing w:val="0"/>
          <w:color w:val="000000"/>
          <w:position w:val="0"/>
        </w:rPr>
        <w:t xml:space="preserve"> (ширина щели </w:t>
      </w:r>
      <w:r>
        <w:rPr>
          <w:rStyle w:val="CharStyle464"/>
          <w:lang w:val="en-US" w:eastAsia="en-US" w:bidi="en-US"/>
        </w:rPr>
        <w:t xml:space="preserve">b </w:t>
      </w:r>
      <w:r>
        <w:rPr>
          <w:rStyle w:val="CharStyle464"/>
        </w:rPr>
        <w:t xml:space="preserve">= </w:t>
      </w:r>
      <w:r>
        <w:rPr>
          <w:rStyle w:val="CharStyle464"/>
          <w:lang w:val="en-US" w:eastAsia="en-US" w:bidi="en-US"/>
        </w:rPr>
        <w:t xml:space="preserve">bi </w:t>
      </w:r>
      <w:r>
        <w:rPr>
          <w:rStyle w:val="CharStyle464"/>
        </w:rPr>
        <w:t>—</w:t>
      </w:r>
      <w:r>
        <w:rPr>
          <w:lang w:val="ru-RU" w:eastAsia="ru-RU" w:bidi="ru-RU"/>
          <w:w w:val="100"/>
          <w:spacing w:val="0"/>
          <w:color w:val="000000"/>
          <w:position w:val="0"/>
        </w:rPr>
        <w:t xml:space="preserve"> </w:t>
      </w:r>
      <w:r>
        <w:rPr>
          <w:rStyle w:val="CharStyle635"/>
        </w:rPr>
        <w:t>62</w:t>
      </w:r>
      <w:r>
        <w:rPr>
          <w:lang w:val="ru-RU" w:eastAsia="ru-RU" w:bidi="ru-RU"/>
          <w:w w:val="100"/>
          <w:spacing w:val="0"/>
          <w:color w:val="000000"/>
          <w:position w:val="0"/>
        </w:rPr>
        <w:t>). Нас инте</w:t>
        <w:t xml:space="preserve">ресует световое колебание в точке </w:t>
      </w:r>
      <w:r>
        <w:rPr>
          <w:lang w:val="en-US" w:eastAsia="en-US" w:bidi="en-US"/>
          <w:w w:val="100"/>
          <w:spacing w:val="0"/>
          <w:color w:val="000000"/>
          <w:position w:val="0"/>
        </w:rPr>
        <w:t>P</w:t>
      </w:r>
      <w:r>
        <w:rPr>
          <w:lang w:val="ru-RU" w:eastAsia="ru-RU" w:bidi="ru-RU"/>
          <w:w w:val="100"/>
          <w:spacing w:val="0"/>
          <w:color w:val="000000"/>
          <w:position w:val="0"/>
        </w:rPr>
        <w:t xml:space="preserve">, расположенной на расстоянии </w:t>
      </w:r>
      <w:r>
        <w:rPr>
          <w:lang w:val="en-US" w:eastAsia="en-US" w:bidi="en-US"/>
          <w:w w:val="100"/>
          <w:spacing w:val="0"/>
          <w:color w:val="000000"/>
          <w:position w:val="0"/>
        </w:rPr>
        <w:t xml:space="preserve">z </w:t>
      </w:r>
      <w:r>
        <w:rPr>
          <w:lang w:val="ru-RU" w:eastAsia="ru-RU" w:bidi="ru-RU"/>
          <w:w w:val="100"/>
          <w:spacing w:val="0"/>
          <w:color w:val="000000"/>
          <w:position w:val="0"/>
        </w:rPr>
        <w:t xml:space="preserve">за щелью на оси </w:t>
      </w:r>
      <w:r>
        <w:rPr>
          <w:lang w:val="en-US" w:eastAsia="en-US" w:bidi="en-US"/>
          <w:w w:val="100"/>
          <w:spacing w:val="0"/>
          <w:color w:val="000000"/>
          <w:position w:val="0"/>
        </w:rPr>
        <w:t xml:space="preserve">z. </w:t>
      </w:r>
      <w:r>
        <w:rPr>
          <w:lang w:val="ru-RU" w:eastAsia="ru-RU" w:bidi="ru-RU"/>
          <w:w w:val="100"/>
          <w:spacing w:val="0"/>
          <w:color w:val="000000"/>
          <w:position w:val="0"/>
        </w:rPr>
        <w:t>Интегрирование (3.14) по п в бесконечных преде</w:t>
        <w:t>лах даёт константу, не представляющую интерес. Тогда с точностью до несущественного постоянного множителя получаем</w:t>
      </w:r>
    </w:p>
    <w:p>
      <w:pPr>
        <w:pStyle w:val="Style91"/>
        <w:widowControl w:val="0"/>
        <w:keepNext w:val="0"/>
        <w:keepLines w:val="0"/>
        <w:shd w:val="clear" w:color="auto" w:fill="auto"/>
        <w:bidi w:val="0"/>
        <w:jc w:val="left"/>
        <w:spacing w:before="0" w:after="176" w:line="190" w:lineRule="exact"/>
        <w:ind w:left="3120" w:right="0" w:firstLine="0"/>
      </w:pPr>
      <w:r>
        <w:rPr>
          <w:rStyle w:val="CharStyle465"/>
          <w:lang w:val="en-US" w:eastAsia="en-US" w:bidi="en-US"/>
          <w:i/>
          <w:iCs/>
        </w:rPr>
        <w:t xml:space="preserve">b </w:t>
      </w:r>
      <w:r>
        <w:rPr>
          <w:rStyle w:val="CharStyle636"/>
          <w:lang w:val="en-US" w:eastAsia="en-US" w:bidi="en-US"/>
          <w:i/>
          <w:iCs/>
        </w:rPr>
        <w:t>1</w:t>
      </w:r>
    </w:p>
    <w:p>
      <w:pPr>
        <w:pStyle w:val="Style637"/>
        <w:widowControl w:val="0"/>
        <w:keepNext w:val="0"/>
        <w:keepLines w:val="0"/>
        <w:shd w:val="clear" w:color="auto" w:fill="auto"/>
        <w:bidi w:val="0"/>
        <w:jc w:val="left"/>
        <w:spacing w:before="0" w:after="0" w:line="120" w:lineRule="exact"/>
        <w:ind w:left="1560" w:right="0" w:firstLine="0"/>
      </w:pPr>
      <w:r>
        <w:rPr>
          <w:w w:val="100"/>
          <w:color w:val="000000"/>
          <w:position w:val="0"/>
        </w:rPr>
        <w:t>ik_c</w:t>
      </w:r>
      <w:r>
        <w:rPr>
          <w:rStyle w:val="CharStyle639"/>
          <w:i w:val="0"/>
          <w:iCs w:val="0"/>
        </w:rPr>
        <w:t xml:space="preserve"> </w:t>
      </w:r>
      <w:r>
        <w:rPr>
          <w:rStyle w:val="CharStyle640"/>
          <w:i w:val="0"/>
          <w:iCs w:val="0"/>
        </w:rPr>
        <w:t>2</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 xml:space="preserve">Выражение </w:t>
      </w:r>
      <w:r>
        <w:rPr>
          <w:lang w:val="en-US" w:eastAsia="en-US" w:bidi="en-US"/>
          <w:w w:val="100"/>
          <w:spacing w:val="0"/>
          <w:color w:val="000000"/>
          <w:position w:val="0"/>
        </w:rPr>
        <w:t xml:space="preserve">e </w:t>
      </w:r>
      <w:r>
        <w:rPr>
          <w:rStyle w:val="CharStyle635"/>
          <w:lang w:val="en-US" w:eastAsia="en-US" w:bidi="en-US"/>
        </w:rPr>
        <w:t>2</w:t>
      </w:r>
      <w:r>
        <w:rPr>
          <w:lang w:val="en-US" w:eastAsia="en-US" w:bidi="en-US"/>
          <w:w w:val="100"/>
          <w:spacing w:val="0"/>
          <w:color w:val="000000"/>
          <w:position w:val="0"/>
        </w:rPr>
        <w:t xml:space="preserve">z </w:t>
      </w:r>
      <w:r>
        <w:rPr>
          <w:lang w:val="en-US" w:eastAsia="en-US" w:bidi="en-US"/>
          <w:vertAlign w:val="superscript"/>
          <w:w w:val="100"/>
          <w:spacing w:val="0"/>
          <w:color w:val="000000"/>
          <w:position w:val="0"/>
        </w:rPr>
        <w:t>?</w:t>
      </w:r>
      <w:r>
        <w:rPr>
          <w:lang w:val="en-US" w:eastAsia="en-US" w:bidi="en-US"/>
          <w:w w:val="100"/>
          <w:spacing w:val="0"/>
          <w:color w:val="000000"/>
          <w:position w:val="0"/>
        </w:rPr>
        <w:t xml:space="preserve"> </w:t>
      </w:r>
      <w:r>
        <w:rPr>
          <w:rStyle w:val="CharStyle464"/>
          <w:lang w:val="en-US" w:eastAsia="en-US" w:bidi="en-US"/>
        </w:rPr>
        <w:t>d(</w:t>
      </w:r>
      <w:r>
        <w:rPr>
          <w:lang w:val="en-US" w:eastAsia="en-US" w:bidi="en-US"/>
          <w:w w:val="100"/>
          <w:spacing w:val="0"/>
          <w:color w:val="000000"/>
          <w:position w:val="0"/>
        </w:rPr>
        <w:t xml:space="preserve"> </w:t>
      </w:r>
      <w:r>
        <w:rPr>
          <w:lang w:val="ru-RU" w:eastAsia="ru-RU" w:bidi="ru-RU"/>
          <w:w w:val="100"/>
          <w:spacing w:val="0"/>
          <w:color w:val="000000"/>
          <w:position w:val="0"/>
        </w:rPr>
        <w:t xml:space="preserve">представляет собой вклад в колебание в точке </w:t>
      </w:r>
      <w:r>
        <w:rPr>
          <w:rStyle w:val="CharStyle464"/>
        </w:rPr>
        <w:t xml:space="preserve">Р </w:t>
      </w:r>
      <w:r>
        <w:rPr>
          <w:lang w:val="ru-RU" w:eastAsia="ru-RU" w:bidi="ru-RU"/>
          <w:w w:val="100"/>
          <w:spacing w:val="0"/>
          <w:color w:val="000000"/>
          <w:position w:val="0"/>
        </w:rPr>
        <w:t xml:space="preserve">узкой полоски толщиной </w:t>
      </w:r>
      <w:r>
        <w:rPr>
          <w:lang w:val="en-US" w:eastAsia="en-US" w:bidi="en-US"/>
          <w:w w:val="100"/>
          <w:spacing w:val="0"/>
          <w:color w:val="000000"/>
          <w:position w:val="0"/>
        </w:rPr>
        <w:t xml:space="preserve">d£ </w:t>
      </w:r>
      <w:r>
        <w:rPr>
          <w:lang w:val="ru-RU" w:eastAsia="ru-RU" w:bidi="ru-RU"/>
          <w:w w:val="100"/>
          <w:spacing w:val="0"/>
          <w:color w:val="000000"/>
          <w:position w:val="0"/>
        </w:rPr>
        <w:t xml:space="preserve">вторичных источников, параллельной оси п, а интеграл есть сумма колебаний от всех полосок от нижнего края щели £ = </w:t>
      </w:r>
      <w:r>
        <w:rPr>
          <w:lang w:val="en-US" w:eastAsia="en-US" w:bidi="en-US"/>
          <w:w w:val="100"/>
          <w:spacing w:val="0"/>
          <w:color w:val="000000"/>
          <w:position w:val="0"/>
        </w:rPr>
        <w:t>b</w:t>
      </w:r>
      <w:r>
        <w:rPr>
          <w:rStyle w:val="CharStyle635"/>
          <w:lang w:val="en-US" w:eastAsia="en-US" w:bidi="en-US"/>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до верхнего £ = </w:t>
      </w:r>
      <w:r>
        <w:rPr>
          <w:lang w:val="en-US" w:eastAsia="en-US" w:bidi="en-US"/>
          <w:w w:val="100"/>
          <w:spacing w:val="0"/>
          <w:color w:val="000000"/>
          <w:position w:val="0"/>
        </w:rPr>
        <w:t>b</w:t>
      </w:r>
      <w:r>
        <w:rPr>
          <w:lang w:val="en-US" w:eastAsia="en-US" w:bidi="en-US"/>
          <w:vertAlign w:val="subscript"/>
          <w:w w:val="100"/>
          <w:spacing w:val="0"/>
          <w:color w:val="000000"/>
          <w:position w:val="0"/>
        </w:rPr>
        <w:t>i</w:t>
      </w:r>
      <w:r>
        <w:rPr>
          <w:lang w:val="en-US" w:eastAsia="en-US" w:bidi="en-US"/>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 xml:space="preserve">Для расчёта светового поля воспользуемся </w:t>
      </w:r>
      <w:r>
        <w:rPr>
          <w:rStyle w:val="CharStyle464"/>
        </w:rPr>
        <w:t>методом векторных диа</w:t>
        <w:t>грамм.</w:t>
      </w:r>
      <w:r>
        <w:rPr>
          <w:lang w:val="ru-RU" w:eastAsia="ru-RU" w:bidi="ru-RU"/>
          <w:w w:val="100"/>
          <w:spacing w:val="0"/>
          <w:color w:val="000000"/>
          <w:position w:val="0"/>
        </w:rPr>
        <w:t xml:space="preserve"> Разбив щель на узкие полоски </w:t>
      </w:r>
      <w:r>
        <w:rPr>
          <w:lang w:val="en-US" w:eastAsia="en-US" w:bidi="en-US"/>
          <w:w w:val="100"/>
          <w:spacing w:val="0"/>
          <w:color w:val="000000"/>
          <w:position w:val="0"/>
        </w:rPr>
        <w:t xml:space="preserve">d£, </w:t>
      </w:r>
      <w:r>
        <w:rPr>
          <w:lang w:val="ru-RU" w:eastAsia="ru-RU" w:bidi="ru-RU"/>
          <w:w w:val="100"/>
          <w:spacing w:val="0"/>
          <w:color w:val="000000"/>
          <w:position w:val="0"/>
        </w:rPr>
        <w:t xml:space="preserve">параллельные краям щели, изобразим колебание, созданное полоской в точке наблюдения </w:t>
      </w:r>
      <w:r>
        <w:rPr>
          <w:lang w:val="en-US" w:eastAsia="en-US" w:bidi="en-US"/>
          <w:w w:val="100"/>
          <w:spacing w:val="0"/>
          <w:color w:val="000000"/>
          <w:position w:val="0"/>
        </w:rPr>
        <w:t xml:space="preserve">P, </w:t>
      </w:r>
      <w:r>
        <w:rPr>
          <w:lang w:val="ru-RU" w:eastAsia="ru-RU" w:bidi="ru-RU"/>
          <w:w w:val="100"/>
          <w:spacing w:val="0"/>
          <w:color w:val="000000"/>
          <w:position w:val="0"/>
        </w:rPr>
        <w:t>в ви</w:t>
        <w:t xml:space="preserve">де вектора, длина которого равна </w:t>
      </w:r>
      <w:r>
        <w:rPr>
          <w:lang w:val="en-US" w:eastAsia="en-US" w:bidi="en-US"/>
          <w:w w:val="100"/>
          <w:spacing w:val="0"/>
          <w:color w:val="000000"/>
          <w:position w:val="0"/>
        </w:rPr>
        <w:t xml:space="preserve">d£, </w:t>
      </w:r>
      <w:r>
        <w:rPr>
          <w:lang w:val="ru-RU" w:eastAsia="ru-RU" w:bidi="ru-RU"/>
          <w:w w:val="100"/>
          <w:spacing w:val="0"/>
          <w:color w:val="000000"/>
          <w:position w:val="0"/>
        </w:rPr>
        <w:t xml:space="preserve">а угол наклона (относительно горизонтальной оси) </w:t>
      </w:r>
      <w:r>
        <w:rPr>
          <w:rStyle w:val="CharStyle464"/>
        </w:rPr>
        <w:t>р =</w:t>
      </w:r>
      <w:r>
        <w:rPr>
          <w:lang w:val="ru-RU" w:eastAsia="ru-RU" w:bidi="ru-RU"/>
          <w:w w:val="100"/>
          <w:spacing w:val="0"/>
          <w:color w:val="000000"/>
          <w:position w:val="0"/>
        </w:rPr>
        <w:t xml:space="preserve"> ^£</w:t>
      </w:r>
      <w:r>
        <w:rPr>
          <w:lang w:val="ru-RU" w:eastAsia="ru-RU" w:bidi="ru-RU"/>
          <w:vertAlign w:val="superscript"/>
          <w:w w:val="100"/>
          <w:spacing w:val="0"/>
          <w:color w:val="000000"/>
          <w:position w:val="0"/>
        </w:rPr>
        <w:t>2</w:t>
      </w:r>
      <w:r>
        <w:rPr>
          <w:lang w:val="ru-RU" w:eastAsia="ru-RU" w:bidi="ru-RU"/>
          <w:w w:val="100"/>
          <w:spacing w:val="0"/>
          <w:color w:val="000000"/>
          <w:position w:val="0"/>
        </w:rPr>
        <w:t xml:space="preserve">- В частности, вклад полоски вторичных источников, лежащих на оси п (£ = </w:t>
      </w:r>
      <w:r>
        <w:rPr>
          <w:rStyle w:val="CharStyle635"/>
        </w:rPr>
        <w:t>0</w:t>
      </w:r>
      <w:r>
        <w:rPr>
          <w:lang w:val="ru-RU" w:eastAsia="ru-RU" w:bidi="ru-RU"/>
          <w:w w:val="100"/>
          <w:spacing w:val="0"/>
          <w:color w:val="000000"/>
          <w:position w:val="0"/>
        </w:rPr>
        <w:t>), изображается горизонтальным вектором.</w:t>
      </w:r>
    </w:p>
    <w:p>
      <w:pPr>
        <w:pStyle w:val="Style74"/>
        <w:widowControl w:val="0"/>
        <w:keepNext w:val="0"/>
        <w:keepLines w:val="0"/>
        <w:shd w:val="clear" w:color="auto" w:fill="auto"/>
        <w:bidi w:val="0"/>
        <w:jc w:val="both"/>
        <w:spacing w:before="0" w:after="96" w:line="235" w:lineRule="exact"/>
        <w:ind w:left="0" w:right="0" w:firstLine="320"/>
      </w:pPr>
      <w:r>
        <w:rPr>
          <w:lang w:val="ru-RU" w:eastAsia="ru-RU" w:bidi="ru-RU"/>
          <w:w w:val="100"/>
          <w:spacing w:val="0"/>
          <w:color w:val="000000"/>
          <w:position w:val="0"/>
        </w:rPr>
        <w:t xml:space="preserve">Разность фаз </w:t>
      </w:r>
      <w:r>
        <w:rPr>
          <w:rStyle w:val="CharStyle464"/>
          <w:lang w:val="en-US" w:eastAsia="en-US" w:bidi="en-US"/>
        </w:rPr>
        <w:t>dp</w:t>
      </w:r>
      <w:r>
        <w:rPr>
          <w:lang w:val="en-US" w:eastAsia="en-US" w:bidi="en-US"/>
          <w:w w:val="100"/>
          <w:spacing w:val="0"/>
          <w:color w:val="000000"/>
          <w:position w:val="0"/>
        </w:rPr>
        <w:t xml:space="preserve"> </w:t>
      </w:r>
      <w:r>
        <w:rPr>
          <w:lang w:val="ru-RU" w:eastAsia="ru-RU" w:bidi="ru-RU"/>
          <w:w w:val="100"/>
          <w:spacing w:val="0"/>
          <w:color w:val="000000"/>
          <w:position w:val="0"/>
        </w:rPr>
        <w:t xml:space="preserve">колебаний от полосок на расстояниях £ и £ + </w:t>
      </w:r>
      <w:r>
        <w:rPr>
          <w:lang w:val="en-US" w:eastAsia="en-US" w:bidi="en-US"/>
          <w:w w:val="100"/>
          <w:spacing w:val="0"/>
          <w:color w:val="000000"/>
          <w:position w:val="0"/>
        </w:rPr>
        <w:t xml:space="preserve">d£ </w:t>
      </w:r>
      <w:r>
        <w:rPr>
          <w:lang w:val="ru-RU" w:eastAsia="ru-RU" w:bidi="ru-RU"/>
          <w:w w:val="100"/>
          <w:spacing w:val="0"/>
          <w:color w:val="000000"/>
          <w:position w:val="0"/>
        </w:rPr>
        <w:t>зависит от £:</w:t>
      </w:r>
    </w:p>
    <w:p>
      <w:pPr>
        <w:pStyle w:val="Style91"/>
        <w:widowControl w:val="0"/>
        <w:keepNext w:val="0"/>
        <w:keepLines w:val="0"/>
        <w:shd w:val="clear" w:color="auto" w:fill="auto"/>
        <w:bidi w:val="0"/>
        <w:jc w:val="center"/>
        <w:spacing w:before="0" w:after="0" w:line="190" w:lineRule="exact"/>
        <w:ind w:left="20" w:right="0" w:firstLine="0"/>
      </w:pPr>
      <w:r>
        <w:rPr>
          <w:rStyle w:val="CharStyle465"/>
          <w:lang w:val="en-US" w:eastAsia="en-US" w:bidi="en-US"/>
          <w:i/>
          <w:iCs/>
        </w:rPr>
        <w:t xml:space="preserve">dp </w:t>
      </w:r>
      <w:r>
        <w:rPr>
          <w:rStyle w:val="CharStyle465"/>
          <w:i/>
          <w:iCs/>
        </w:rPr>
        <w:t>=</w:t>
      </w:r>
      <w:r>
        <w:rPr>
          <w:rStyle w:val="CharStyle93"/>
          <w:i w:val="0"/>
          <w:iCs w:val="0"/>
        </w:rPr>
        <w:t xml:space="preserve"> —£ </w:t>
      </w:r>
      <w:r>
        <w:rPr>
          <w:rStyle w:val="CharStyle465"/>
          <w:lang w:val="en-US" w:eastAsia="en-US" w:bidi="en-US"/>
          <w:i/>
          <w:iCs/>
        </w:rPr>
        <w:t>d(.</w:t>
      </w:r>
    </w:p>
    <w:p>
      <w:pPr>
        <w:pStyle w:val="Style74"/>
        <w:widowControl w:val="0"/>
        <w:keepNext w:val="0"/>
        <w:keepLines w:val="0"/>
        <w:shd w:val="clear" w:color="auto" w:fill="auto"/>
        <w:bidi w:val="0"/>
        <w:jc w:val="center"/>
        <w:spacing w:before="0" w:after="0" w:line="190" w:lineRule="exact"/>
        <w:ind w:left="20" w:right="0" w:firstLine="0"/>
      </w:pPr>
      <w:r>
        <w:rPr>
          <w:lang w:val="en-US" w:eastAsia="en-US" w:bidi="en-US"/>
          <w:w w:val="100"/>
          <w:spacing w:val="0"/>
          <w:color w:val="000000"/>
          <w:position w:val="0"/>
        </w:rPr>
        <w:t>z</w:t>
      </w:r>
      <w:r>
        <w:br w:type="page"/>
      </w:r>
    </w:p>
    <w:p>
      <w:pPr>
        <w:pStyle w:val="Style74"/>
        <w:widowControl w:val="0"/>
        <w:keepNext w:val="0"/>
        <w:keepLines w:val="0"/>
        <w:shd w:val="clear" w:color="auto" w:fill="auto"/>
        <w:bidi w:val="0"/>
        <w:jc w:val="both"/>
        <w:spacing w:before="0" w:after="0"/>
        <w:ind w:left="0" w:right="0" w:firstLine="0"/>
      </w:pPr>
      <w:r>
        <w:pict>
          <v:shape id="_x0000_s1731" type="#_x0000_t202" style="position:absolute;margin-left:0.25pt;margin-top:16.55pt;width:70.8pt;height:81.35pt;z-index:-125828831;mso-wrap-distance-left:5.pt;mso-wrap-distance-top:13.55pt;mso-wrap-distance-right:5.pt;mso-position-horizontal-relative:margin" wrapcoords="3392 0 18356 0 18356 15414 21600 17413 21600 21600 0 21600 0 17413 3392 15414 3392 0" filled="f" stroked="f">
            <v:textbox style="mso-fit-shape-to-text:t" inset="0,0,0,0">
              <w:txbxContent>
                <w:p>
                  <w:pPr>
                    <w:framePr w:h="1627" w:vSpace="271" w:wrap="around" w:vAnchor="text" w:hAnchor="margin" w:x="6" w:y="332"/>
                    <w:widowControl w:val="0"/>
                    <w:jc w:val="center"/>
                    <w:rPr>
                      <w:sz w:val="2"/>
                      <w:szCs w:val="2"/>
                    </w:rPr>
                  </w:pPr>
                  <w:r>
                    <w:pict>
                      <v:shape id="_x0000_s1732" type="#_x0000_t75" style="width:71pt;height:82pt;">
                        <v:imagedata r:id="rId264" r:href="rId265"/>
                      </v:shape>
                    </w:pict>
                  </w:r>
                </w:p>
                <w:p>
                  <w:pPr>
                    <w:pStyle w:val="Style234"/>
                    <w:widowControl w:val="0"/>
                    <w:keepNext w:val="0"/>
                    <w:keepLines w:val="0"/>
                    <w:shd w:val="clear" w:color="auto" w:fill="auto"/>
                    <w:bidi w:val="0"/>
                    <w:jc w:val="center"/>
                    <w:spacing w:before="0" w:after="0"/>
                    <w:ind w:left="0" w:right="0" w:firstLine="0"/>
                  </w:pPr>
                  <w:r>
                    <w:rPr>
                      <w:rStyle w:val="CharStyle235"/>
                    </w:rPr>
                    <w:t>Рис. 3.10. Первая зона Шустера</w:t>
                  </w:r>
                </w:p>
              </w:txbxContent>
            </v:textbox>
            <w10:wrap type="square" side="right" anchorx="margin"/>
          </v:shape>
        </w:pict>
      </w:r>
      <w:r>
        <w:rPr>
          <w:lang w:val="ru-RU" w:eastAsia="ru-RU" w:bidi="ru-RU"/>
          <w:w w:val="100"/>
          <w:spacing w:val="0"/>
          <w:color w:val="000000"/>
          <w:position w:val="0"/>
        </w:rPr>
        <w:t>Поэтому угол между двумя соседними вектора</w:t>
        <w:t xml:space="preserve">ми на диаграмме не сохраняется неизменным. По мере удаления от центра (с ростом £) угол начинает быстро нарастать — цепочка векторов быстро скручивается (рис. 3.10). Последний из изображённых на рис. 3.10 векторов </w:t>
      </w:r>
      <w:r>
        <w:rPr>
          <w:rStyle w:val="CharStyle464"/>
        </w:rPr>
        <w:t>а\</w:t>
      </w:r>
      <w:r>
        <w:rPr>
          <w:lang w:val="ru-RU" w:eastAsia="ru-RU" w:bidi="ru-RU"/>
          <w:w w:val="100"/>
          <w:spacing w:val="0"/>
          <w:color w:val="000000"/>
          <w:position w:val="0"/>
        </w:rPr>
        <w:t xml:space="preserve"> анти- коллинеарен первому вектору </w:t>
      </w:r>
      <w:r>
        <w:rPr>
          <w:rStyle w:val="CharStyle464"/>
        </w:rPr>
        <w:t>а</w:t>
      </w:r>
      <w:r>
        <w:rPr>
          <w:lang w:val="ru-RU" w:eastAsia="ru-RU" w:bidi="ru-RU"/>
          <w:vertAlign w:val="subscript"/>
          <w:w w:val="100"/>
          <w:spacing w:val="0"/>
          <w:color w:val="000000"/>
          <w:position w:val="0"/>
        </w:rPr>
        <w:t>0</w:t>
      </w:r>
      <w:r>
        <w:rPr>
          <w:lang w:val="ru-RU" w:eastAsia="ru-RU" w:bidi="ru-RU"/>
          <w:w w:val="100"/>
          <w:spacing w:val="0"/>
          <w:color w:val="000000"/>
          <w:position w:val="0"/>
        </w:rPr>
        <w:t>. Это означает, что вклад последней полоски (находящейся на</w:t>
      </w:r>
    </w:p>
    <w:p>
      <w:pPr>
        <w:pStyle w:val="Style641"/>
        <w:widowControl w:val="0"/>
        <w:keepNext w:val="0"/>
        <w:keepLines w:val="0"/>
        <w:shd w:val="clear" w:color="auto" w:fill="auto"/>
        <w:bidi w:val="0"/>
        <w:jc w:val="left"/>
        <w:spacing w:before="0" w:after="0" w:line="190" w:lineRule="exact"/>
        <w:ind w:left="3040" w:right="0" w:firstLine="0"/>
      </w:pPr>
      <w:r>
        <w:rPr>
          <w:lang w:val="ru-RU" w:eastAsia="ru-RU" w:bidi="ru-RU"/>
          <w:w w:val="100"/>
          <w:spacing w:val="0"/>
          <w:color w:val="000000"/>
          <w:position w:val="0"/>
        </w:rPr>
        <w:t xml:space="preserve">• </w:t>
      </w:r>
      <w:r>
        <w:rPr>
          <w:rStyle w:val="CharStyle643"/>
        </w:rPr>
        <w:t>к</w:t>
      </w:r>
      <w:r>
        <w:rPr>
          <w:lang w:val="ru-RU" w:eastAsia="ru-RU" w:bidi="ru-RU"/>
          <w:w w:val="100"/>
          <w:spacing w:val="0"/>
          <w:color w:val="000000"/>
          <w:position w:val="0"/>
        </w:rPr>
        <w:t xml:space="preserve"> </w:t>
      </w:r>
      <w:r>
        <w:rPr>
          <w:rStyle w:val="CharStyle644"/>
        </w:rPr>
        <w:t>,2</w:t>
      </w:r>
    </w:p>
    <w:p>
      <w:pPr>
        <w:pStyle w:val="Style74"/>
        <w:widowControl w:val="0"/>
        <w:keepNext w:val="0"/>
        <w:keepLines w:val="0"/>
        <w:shd w:val="clear" w:color="auto" w:fill="auto"/>
        <w:bidi w:val="0"/>
        <w:jc w:val="both"/>
        <w:spacing w:before="0" w:after="0" w:line="245" w:lineRule="exact"/>
        <w:ind w:left="0" w:right="0" w:firstLine="0"/>
      </w:pPr>
      <w:r>
        <w:pict>
          <v:shape id="_x0000_s1733" type="#_x0000_t202" style="position:absolute;margin-left:-1.2pt;margin-top:19.2pt;width:332.15pt;height:63.85pt;z-index:-125828830;mso-wrap-distance-left:5.pt;mso-wrap-distance-right:5.pt;mso-position-horizontal-relative:margin" filled="f" stroked="f">
            <v:textbox style="mso-fit-shape-to-text:t" inset="0,0,0,0">
              <w:txbxContent>
                <w:p>
                  <w:pPr>
                    <w:pStyle w:val="Style74"/>
                    <w:tabs>
                      <w:tab w:leader="none" w:pos="5081" w:val="left"/>
                    </w:tabs>
                    <w:widowControl w:val="0"/>
                    <w:keepNext w:val="0"/>
                    <w:keepLines w:val="0"/>
                    <w:shd w:val="clear" w:color="auto" w:fill="auto"/>
                    <w:bidi w:val="0"/>
                    <w:jc w:val="both"/>
                    <w:spacing w:before="0" w:after="0"/>
                    <w:ind w:left="0" w:right="0" w:firstLine="2220"/>
                  </w:pPr>
                  <w:r>
                    <w:rPr>
                      <w:rStyle w:val="CharStyle89"/>
                    </w:rPr>
                    <w:t xml:space="preserve">на оси </w:t>
                  </w:r>
                  <w:r>
                    <w:rPr>
                      <w:rStyle w:val="CharStyle569"/>
                    </w:rPr>
                    <w:t>1</w:t>
                  </w:r>
                  <w:r>
                    <w:rPr>
                      <w:rStyle w:val="CharStyle484"/>
                    </w:rPr>
                    <w:t>]).</w:t>
                  </w:r>
                  <w:r>
                    <w:rPr>
                      <w:rStyle w:val="CharStyle89"/>
                    </w:rPr>
                    <w:t xml:space="preserve"> Мы получаем</w:t>
                    <w:tab/>
                  </w:r>
                  <w:r>
                    <w:rPr>
                      <w:rStyle w:val="CharStyle484"/>
                    </w:rPr>
                    <w:t>= тг,</w:t>
                  </w:r>
                  <w:r>
                    <w:rPr>
                      <w:rStyle w:val="CharStyle89"/>
                    </w:rPr>
                    <w:t xml:space="preserve"> откуда на</w:t>
                  </w:r>
                </w:p>
                <w:p>
                  <w:pPr>
                    <w:pStyle w:val="Style74"/>
                    <w:widowControl w:val="0"/>
                    <w:keepNext w:val="0"/>
                    <w:keepLines w:val="0"/>
                    <w:shd w:val="clear" w:color="auto" w:fill="auto"/>
                    <w:bidi w:val="0"/>
                    <w:jc w:val="both"/>
                    <w:spacing w:before="0" w:after="0"/>
                    <w:ind w:left="0" w:right="0" w:firstLine="2220"/>
                  </w:pPr>
                  <w:r>
                    <w:rPr>
                      <w:rStyle w:val="CharStyle89"/>
                    </w:rPr>
                    <w:t xml:space="preserve">ходим расстояние от данной полоски до оси ц: Д = </w:t>
                  </w:r>
                  <w:r>
                    <w:rPr>
                      <w:rStyle w:val="CharStyle570"/>
                    </w:rPr>
                    <w:t>■\J‘2tiz/</w:t>
                  </w:r>
                  <w:r>
                    <w:rPr>
                      <w:rStyle w:val="CharStyle484"/>
                    </w:rPr>
                    <w:t>к =</w:t>
                  </w:r>
                  <w:r>
                    <w:rPr>
                      <w:rStyle w:val="CharStyle138"/>
                      <w:lang w:val="ru-RU" w:eastAsia="ru-RU" w:bidi="ru-RU"/>
                    </w:rPr>
                    <w:t xml:space="preserve"> а/А</w:t>
                  </w:r>
                  <w:r>
                    <w:rPr>
                      <w:rStyle w:val="CharStyle570"/>
                    </w:rPr>
                    <w:t>~z.</w:t>
                  </w:r>
                  <w:r>
                    <w:rPr>
                      <w:rStyle w:val="CharStyle89"/>
                      <w:lang w:val="en-US" w:eastAsia="en-US" w:bidi="en-US"/>
                    </w:rPr>
                    <w:t xml:space="preserve"> </w:t>
                  </w:r>
                  <w:r>
                    <w:rPr>
                      <w:rStyle w:val="CharStyle89"/>
                    </w:rPr>
                    <w:t xml:space="preserve">Суммарный вклад всей полосы изображается вектором </w:t>
                  </w:r>
                  <w:r>
                    <w:rPr>
                      <w:rStyle w:val="CharStyle89"/>
                      <w:lang w:val="en-US" w:eastAsia="en-US" w:bidi="en-US"/>
                    </w:rPr>
                    <w:t xml:space="preserve">Ai, </w:t>
                  </w:r>
                  <w:r>
                    <w:rPr>
                      <w:rStyle w:val="CharStyle89"/>
                    </w:rPr>
                    <w:t xml:space="preserve">проведённым из начала первого вектора </w:t>
                  </w:r>
                  <w:r>
                    <w:rPr>
                      <w:rStyle w:val="CharStyle484"/>
                    </w:rPr>
                    <w:t>а</w:t>
                  </w:r>
                  <w:r>
                    <w:rPr>
                      <w:rStyle w:val="CharStyle89"/>
                    </w:rPr>
                    <w:t xml:space="preserve"> о в конец по</w:t>
                    <w:t>следнего вектора а</w:t>
                  </w:r>
                  <w:r>
                    <w:rPr>
                      <w:rStyle w:val="CharStyle568"/>
                      <w:vertAlign w:val="subscript"/>
                    </w:rPr>
                    <w:t>1</w:t>
                  </w:r>
                  <w:r>
                    <w:rPr>
                      <w:rStyle w:val="CharStyle89"/>
                    </w:rPr>
                    <w:t>.</w:t>
                  </w:r>
                </w:p>
              </w:txbxContent>
            </v:textbox>
            <w10:wrap type="square" anchorx="margin"/>
          </v:shape>
        </w:pict>
      </w:r>
      <w:r>
        <w:pict>
          <v:shape id="_x0000_s1734" type="#_x0000_t202" style="position:absolute;margin-left:78.7pt;margin-top:-139.1pt;width:172.1pt;height:12.4pt;z-index:-125828829;mso-wrap-distance-left:77.5pt;mso-wrap-distance-right:80.1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Рис. 3.9. К расчёту дифракции на щели</w:t>
                  </w:r>
                </w:p>
              </w:txbxContent>
            </v:textbox>
            <w10:wrap type="topAndBottom" anchorx="margin"/>
          </v:shape>
        </w:pict>
      </w:r>
      <w:r>
        <w:pict>
          <v:shape id="_x0000_s1735" type="#_x0000_t75" style="position:absolute;margin-left:93.6pt;margin-top:-303.1pt;width:143.05pt;height:150.25pt;z-index:-125828828;mso-wrap-distance-left:77.5pt;mso-wrap-distance-right:80.15pt;mso-position-horizontal-relative:margin">
            <v:imagedata r:id="rId266" r:href="rId267"/>
            <w10:wrap type="topAndBottom" anchorx="margin"/>
          </v:shape>
        </w:pict>
      </w:r>
      <w:r>
        <w:rPr>
          <w:lang w:val="ru-RU" w:eastAsia="ru-RU" w:bidi="ru-RU"/>
          <w:w w:val="100"/>
          <w:spacing w:val="0"/>
          <w:color w:val="000000"/>
          <w:position w:val="0"/>
        </w:rPr>
        <w:t xml:space="preserve">расстоянии </w:t>
      </w:r>
      <w:r>
        <w:rPr>
          <w:rStyle w:val="CharStyle645"/>
        </w:rPr>
        <w:t xml:space="preserve">Д </w:t>
      </w:r>
      <w:r>
        <w:rPr>
          <w:lang w:val="ru-RU" w:eastAsia="ru-RU" w:bidi="ru-RU"/>
          <w:w w:val="100"/>
          <w:spacing w:val="0"/>
          <w:color w:val="000000"/>
          <w:position w:val="0"/>
        </w:rPr>
        <w:t xml:space="preserve">от оси </w:t>
      </w:r>
      <w:r>
        <w:rPr>
          <w:rStyle w:val="CharStyle645"/>
        </w:rPr>
        <w:t xml:space="preserve">ц) </w:t>
      </w:r>
      <w:r>
        <w:rPr>
          <w:lang w:val="ru-RU" w:eastAsia="ru-RU" w:bidi="ru-RU"/>
          <w:w w:val="100"/>
          <w:spacing w:val="0"/>
          <w:color w:val="000000"/>
          <w:position w:val="0"/>
        </w:rPr>
        <w:t xml:space="preserve">равен </w:t>
      </w:r>
      <w:r>
        <w:rPr>
          <w:rStyle w:val="CharStyle645"/>
        </w:rPr>
        <w:t>е 2г</w:t>
      </w:r>
      <w:r>
        <w:rPr>
          <w:rStyle w:val="CharStyle645"/>
          <w:vertAlign w:val="superscript"/>
        </w:rPr>
        <w:t>?1</w:t>
      </w:r>
      <w:r>
        <w:rPr>
          <w:rStyle w:val="CharStyle645"/>
        </w:rPr>
        <w:t xml:space="preserve">сД и </w:t>
      </w:r>
      <w:r>
        <w:rPr>
          <w:lang w:val="ru-RU" w:eastAsia="ru-RU" w:bidi="ru-RU"/>
          <w:w w:val="100"/>
          <w:spacing w:val="0"/>
          <w:color w:val="000000"/>
          <w:position w:val="0"/>
        </w:rPr>
        <w:t>проти- вофазен вкладу первой полоски (находящейся</w:t>
      </w:r>
    </w:p>
    <w:p>
      <w:pPr>
        <w:pStyle w:val="Style646"/>
        <w:widowControl w:val="0"/>
        <w:keepNext w:val="0"/>
        <w:keepLines w:val="0"/>
        <w:shd w:val="clear" w:color="auto" w:fill="auto"/>
        <w:bidi w:val="0"/>
        <w:jc w:val="left"/>
        <w:spacing w:before="0" w:after="998" w:line="140" w:lineRule="exact"/>
        <w:ind w:left="3260" w:right="0" w:firstLine="0"/>
      </w:pPr>
      <w:bookmarkStart w:id="93" w:name="bookmark93"/>
      <w:r>
        <w:rPr>
          <w:lang w:val="ru-RU" w:eastAsia="ru-RU" w:bidi="ru-RU"/>
          <w:w w:val="100"/>
          <w:spacing w:val="0"/>
          <w:color w:val="000000"/>
          <w:position w:val="0"/>
        </w:rPr>
        <w:t>7Г,</w:t>
      </w:r>
      <w:bookmarkEnd w:id="93"/>
    </w:p>
    <w:p>
      <w:pPr>
        <w:pStyle w:val="Style74"/>
        <w:tabs>
          <w:tab w:leader="none" w:pos="4070" w:val="left"/>
        </w:tabs>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Будем продолжать наше построение, пристраивая на векторной диа</w:t>
        <w:t>грамме вклады последовательно расположенных полосок, все далее от</w:t>
        <w:t>стоящих от оси ц. Мы получим ещё один полувиток, причём вектор а</w:t>
      </w:r>
      <w:r>
        <w:rPr>
          <w:rStyle w:val="CharStyle635"/>
        </w:rPr>
        <w:t xml:space="preserve">2 </w:t>
      </w:r>
      <w:r>
        <w:rPr>
          <w:lang w:val="ru-RU" w:eastAsia="ru-RU" w:bidi="ru-RU"/>
          <w:w w:val="100"/>
          <w:spacing w:val="0"/>
          <w:color w:val="000000"/>
          <w:position w:val="0"/>
        </w:rPr>
        <w:t>изображает вклад полоски, отстоящей от точки наблюдения на рассто</w:t>
        <w:t xml:space="preserve">яние </w:t>
      </w:r>
      <w:r>
        <w:rPr>
          <w:lang w:val="en-US" w:eastAsia="en-US" w:bidi="en-US"/>
          <w:w w:val="100"/>
          <w:spacing w:val="0"/>
          <w:color w:val="000000"/>
          <w:position w:val="0"/>
        </w:rPr>
        <w:t xml:space="preserve">z </w:t>
      </w:r>
      <w:r>
        <w:rPr>
          <w:lang w:val="ru-RU" w:eastAsia="ru-RU" w:bidi="ru-RU"/>
          <w:w w:val="100"/>
          <w:spacing w:val="0"/>
          <w:color w:val="000000"/>
          <w:position w:val="0"/>
        </w:rPr>
        <w:t xml:space="preserve">+ А (оно больше, чем расстояние от оси ц до точки наблюдения, на длину волны А), поэтому векторы </w:t>
      </w:r>
      <w:r>
        <w:rPr>
          <w:rStyle w:val="CharStyle464"/>
        </w:rPr>
        <w:t>а</w:t>
      </w:r>
      <w:r>
        <w:rPr>
          <w:lang w:val="ru-RU" w:eastAsia="ru-RU" w:bidi="ru-RU"/>
          <w:w w:val="100"/>
          <w:spacing w:val="0"/>
          <w:color w:val="000000"/>
          <w:position w:val="0"/>
        </w:rPr>
        <w:t xml:space="preserve"> о и </w:t>
      </w:r>
      <w:r>
        <w:rPr>
          <w:rStyle w:val="CharStyle464"/>
        </w:rPr>
        <w:t>ап</w:t>
      </w:r>
      <w:r>
        <w:rPr>
          <w:lang w:val="ru-RU" w:eastAsia="ru-RU" w:bidi="ru-RU"/>
          <w:w w:val="100"/>
          <w:spacing w:val="0"/>
          <w:color w:val="000000"/>
          <w:position w:val="0"/>
        </w:rPr>
        <w:t xml:space="preserve"> коллинеарны — разность фаз колебаний Ду&gt; = 2я (рис. 3.11):</w:t>
        <w:tab/>
        <w:t xml:space="preserve">= 2я, откуда </w:t>
      </w:r>
      <w:r>
        <w:rPr>
          <w:rStyle w:val="CharStyle635"/>
        </w:rPr>
        <w:t>£2</w:t>
      </w:r>
      <w:r>
        <w:rPr>
          <w:lang w:val="ru-RU" w:eastAsia="ru-RU" w:bidi="ru-RU"/>
          <w:w w:val="100"/>
          <w:spacing w:val="0"/>
          <w:color w:val="000000"/>
          <w:position w:val="0"/>
        </w:rPr>
        <w:t xml:space="preserve"> = </w:t>
      </w:r>
      <w:r>
        <w:rPr>
          <w:lang w:val="en-US" w:eastAsia="en-US" w:bidi="en-US"/>
          <w:w w:val="100"/>
          <w:spacing w:val="0"/>
          <w:color w:val="000000"/>
          <w:position w:val="0"/>
        </w:rPr>
        <w:t>V2Az.</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Вектор </w:t>
      </w:r>
      <w:r>
        <w:rPr>
          <w:rStyle w:val="CharStyle464"/>
        </w:rPr>
        <w:t>А</w:t>
      </w:r>
      <w:r>
        <w:rPr>
          <w:rStyle w:val="CharStyle648"/>
          <w:vertAlign w:val="subscript"/>
        </w:rPr>
        <w:t>2</w:t>
      </w:r>
      <w:r>
        <w:rPr>
          <w:lang w:val="ru-RU" w:eastAsia="ru-RU" w:bidi="ru-RU"/>
          <w:w w:val="100"/>
          <w:spacing w:val="0"/>
          <w:color w:val="000000"/>
          <w:position w:val="0"/>
        </w:rPr>
        <w:t xml:space="preserve"> изображает суммарный вклад полосы </w:t>
      </w:r>
      <w:r>
        <w:rPr>
          <w:rStyle w:val="CharStyle648"/>
        </w:rPr>
        <w:t>£</w:t>
      </w:r>
      <w:r>
        <w:rPr>
          <w:rStyle w:val="CharStyle648"/>
          <w:vertAlign w:val="subscript"/>
        </w:rPr>
        <w:t>1</w:t>
      </w:r>
      <w:r>
        <w:rPr>
          <w:lang w:val="ru-RU" w:eastAsia="ru-RU" w:bidi="ru-RU"/>
          <w:w w:val="100"/>
          <w:spacing w:val="0"/>
          <w:color w:val="000000"/>
          <w:position w:val="0"/>
        </w:rPr>
        <w:t xml:space="preserve"> &lt; £ &lt; </w:t>
      </w:r>
      <w:r>
        <w:rPr>
          <w:rStyle w:val="CharStyle635"/>
        </w:rPr>
        <w:t>£</w:t>
      </w:r>
      <w:r>
        <w:rPr>
          <w:rStyle w:val="CharStyle635"/>
          <w:vertAlign w:val="subscript"/>
        </w:rPr>
        <w:t>2</w:t>
      </w:r>
      <w:r>
        <w:rPr>
          <w:lang w:val="ru-RU" w:eastAsia="ru-RU" w:bidi="ru-RU"/>
          <w:w w:val="100"/>
          <w:spacing w:val="0"/>
          <w:color w:val="000000"/>
          <w:position w:val="0"/>
        </w:rPr>
        <w:t>.</w:t>
      </w:r>
      <w:r>
        <w:br w:type="page"/>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В данном случае вместо кольцевых зон Фре</w:t>
        <w:t>неля мы имеем зоны в виде полос (их называют зонами Шустера). Вклад от каждой следующей зоны Шустера в колебание в точке наблюде</w:t>
        <w:t>ния находится в противофазе (разность фаз п) с вкладом от предыдущей зоны.</w:t>
      </w:r>
    </w:p>
    <w:p>
      <w:pPr>
        <w:pStyle w:val="Style74"/>
        <w:widowControl w:val="0"/>
        <w:keepNext w:val="0"/>
        <w:keepLines w:val="0"/>
        <w:shd w:val="clear" w:color="auto" w:fill="auto"/>
        <w:bidi w:val="0"/>
        <w:jc w:val="both"/>
        <w:spacing w:before="0" w:after="216" w:line="235" w:lineRule="exact"/>
        <w:ind w:left="0" w:right="0" w:firstLine="340"/>
      </w:pPr>
      <w:r>
        <w:pict>
          <v:shape id="_x0000_s1736" type="#_x0000_t202" style="position:absolute;margin-left:237.25pt;margin-top:-55.2pt;width:70.8pt;height:81.35pt;z-index:-125828827;mso-wrap-distance-left:16.8pt;mso-wrap-distance-top:13.55pt;mso-wrap-distance-right:5.pt;mso-wrap-distance-bottom:7.9pt;mso-position-horizontal-relative:margin" wrapcoords="1945 0 19947 0 19947 15414 21600 17460 21600 21600 0 21600 0 17460 1945 15414 1945 0" filled="f" stroked="f">
            <v:textbox style="mso-fit-shape-to-text:t" inset="0,0,0,0">
              <w:txbxContent>
                <w:p>
                  <w:pPr>
                    <w:framePr w:h="1627" w:hSpace="336" w:vSpace="158" w:wrap="around" w:vAnchor="text" w:hAnchor="margin" w:x="4746" w:y="-1103"/>
                    <w:widowControl w:val="0"/>
                    <w:jc w:val="center"/>
                    <w:rPr>
                      <w:sz w:val="2"/>
                      <w:szCs w:val="2"/>
                    </w:rPr>
                  </w:pPr>
                  <w:r>
                    <w:pict>
                      <v:shape id="_x0000_s1737" type="#_x0000_t75" style="width:71pt;height:82pt;">
                        <v:imagedata r:id="rId268" r:href="rId269"/>
                      </v:shape>
                    </w:pict>
                  </w:r>
                </w:p>
                <w:p>
                  <w:pPr>
                    <w:pStyle w:val="Style234"/>
                    <w:widowControl w:val="0"/>
                    <w:keepNext w:val="0"/>
                    <w:keepLines w:val="0"/>
                    <w:shd w:val="clear" w:color="auto" w:fill="auto"/>
                    <w:bidi w:val="0"/>
                    <w:jc w:val="center"/>
                    <w:spacing w:before="0" w:after="0" w:line="216" w:lineRule="exact"/>
                    <w:ind w:left="0" w:right="0" w:firstLine="0"/>
                  </w:pPr>
                  <w:r>
                    <w:rPr>
                      <w:rStyle w:val="CharStyle235"/>
                    </w:rPr>
                    <w:t>Рис. 3.11. Две зоны Шустера</w:t>
                  </w:r>
                </w:p>
              </w:txbxContent>
            </v:textbox>
            <w10:wrap type="square" side="left" anchorx="margin"/>
          </v:shape>
        </w:pict>
      </w:r>
      <w:r>
        <w:rPr>
          <w:lang w:val="ru-RU" w:eastAsia="ru-RU" w:bidi="ru-RU"/>
          <w:w w:val="100"/>
          <w:spacing w:val="0"/>
          <w:color w:val="000000"/>
          <w:position w:val="0"/>
        </w:rPr>
        <w:t>Продолжая дальше построение векторной диаграммы, придём к спирали Корню, изобра</w:t>
        <w:t>жённой на рис. 3.12. Спираль, быстро скручива</w:t>
        <w:t>ясь (благодаря квадратичной зависимости фа</w:t>
        <w:t>зы колебаний с</w:t>
      </w:r>
      <w:r>
        <w:rPr>
          <w:rStyle w:val="CharStyle464"/>
        </w:rPr>
        <w:t>р =</w:t>
      </w:r>
      <w:r>
        <w:rPr>
          <w:lang w:val="ru-RU" w:eastAsia="ru-RU" w:bidi="ru-RU"/>
          <w:w w:val="100"/>
          <w:spacing w:val="0"/>
          <w:color w:val="000000"/>
          <w:position w:val="0"/>
        </w:rPr>
        <w:t xml:space="preserve"> от координаты £), при</w:t>
        <w:t xml:space="preserve">ближается к точке </w:t>
      </w:r>
      <w:r>
        <w:rPr>
          <w:lang w:val="en-US" w:eastAsia="en-US" w:bidi="en-US"/>
          <w:w w:val="100"/>
          <w:spacing w:val="0"/>
          <w:color w:val="000000"/>
          <w:position w:val="0"/>
        </w:rPr>
        <w:t>Si</w:t>
      </w:r>
      <w:r>
        <w:rPr>
          <w:lang w:val="ru-RU" w:eastAsia="ru-RU" w:bidi="ru-RU"/>
          <w:w w:val="100"/>
          <w:spacing w:val="0"/>
          <w:color w:val="000000"/>
          <w:position w:val="0"/>
        </w:rPr>
        <w:t>, называемой фокусом спи</w:t>
        <w:t xml:space="preserve">рали. Каждый последующий полувиток спирали изображает вклад в суммарное колебание последовательно расположенных зон Шустера, причём </w:t>
      </w:r>
      <w:r>
        <w:rPr>
          <w:lang w:val="en-US" w:eastAsia="en-US" w:bidi="en-US"/>
          <w:w w:val="100"/>
          <w:spacing w:val="0"/>
          <w:color w:val="000000"/>
          <w:position w:val="0"/>
        </w:rPr>
        <w:t>m</w:t>
      </w:r>
      <w:r>
        <w:rPr>
          <w:lang w:val="ru-RU" w:eastAsia="ru-RU" w:bidi="ru-RU"/>
          <w:w w:val="100"/>
          <w:spacing w:val="0"/>
          <w:color w:val="000000"/>
          <w:position w:val="0"/>
        </w:rPr>
        <w:t>-я зона Шустера — это полоса, внешний край которой отсто</w:t>
        <w:t xml:space="preserve">ит от точки наблюдения на расстояние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lang w:val="en-US" w:eastAsia="en-US" w:bidi="en-US"/>
          <w:w w:val="100"/>
          <w:spacing w:val="0"/>
          <w:color w:val="000000"/>
          <w:position w:val="0"/>
        </w:rPr>
        <w:t>mA</w:t>
      </w:r>
      <w:r>
        <w:rPr>
          <w:rStyle w:val="CharStyle635"/>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и на расстояние</w:t>
      </w:r>
    </w:p>
    <w:p>
      <w:pPr>
        <w:pStyle w:val="Style74"/>
        <w:tabs>
          <w:tab w:leader="none" w:pos="3311" w:val="left"/>
          <w:tab w:leader="none" w:pos="6023" w:val="left"/>
        </w:tabs>
        <w:widowControl w:val="0"/>
        <w:keepNext w:val="0"/>
        <w:keepLines w:val="0"/>
        <w:shd w:val="clear" w:color="auto" w:fill="auto"/>
        <w:bidi w:val="0"/>
        <w:jc w:val="both"/>
        <w:spacing w:before="0" w:after="108" w:line="190" w:lineRule="exact"/>
        <w:ind w:left="2140" w:right="0" w:firstLine="0"/>
      </w:pPr>
      <w:r>
        <w:rPr>
          <w:rStyle w:val="CharStyle464"/>
        </w:rPr>
        <w:t xml:space="preserve">= V </w:t>
      </w:r>
      <w:r>
        <w:rPr>
          <w:rStyle w:val="CharStyle464"/>
          <w:lang w:val="en-US" w:eastAsia="en-US" w:bidi="en-US"/>
        </w:rPr>
        <w:t>mAz</w:t>
      </w:r>
      <w:r>
        <w:rPr>
          <w:lang w:val="ru-RU" w:eastAsia="ru-RU" w:bidi="ru-RU"/>
          <w:w w:val="100"/>
          <w:spacing w:val="0"/>
          <w:color w:val="000000"/>
          <w:position w:val="0"/>
        </w:rPr>
        <w:t>,</w:t>
        <w:tab/>
      </w:r>
      <w:r>
        <w:rPr>
          <w:lang w:val="en-US" w:eastAsia="en-US" w:bidi="en-US"/>
          <w:w w:val="100"/>
          <w:spacing w:val="0"/>
          <w:color w:val="000000"/>
          <w:position w:val="0"/>
        </w:rPr>
        <w:t xml:space="preserve">m=l,2, </w:t>
      </w:r>
      <w:r>
        <w:rPr>
          <w:lang w:val="ru-RU" w:eastAsia="ru-RU" w:bidi="ru-RU"/>
          <w:w w:val="100"/>
          <w:spacing w:val="0"/>
          <w:color w:val="000000"/>
          <w:position w:val="0"/>
        </w:rPr>
        <w:t>3, ...,</w:t>
        <w:tab/>
        <w:t>(3.20)</w:t>
      </w:r>
    </w:p>
    <w:p>
      <w:pPr>
        <w:pStyle w:val="Style74"/>
        <w:widowControl w:val="0"/>
        <w:keepNext w:val="0"/>
        <w:keepLines w:val="0"/>
        <w:shd w:val="clear" w:color="auto" w:fill="auto"/>
        <w:bidi w:val="0"/>
        <w:jc w:val="both"/>
        <w:spacing w:before="0" w:after="0" w:line="235" w:lineRule="exact"/>
        <w:ind w:left="0" w:right="0" w:firstLine="0"/>
      </w:pPr>
      <w:r>
        <w:pict>
          <v:shape id="_x0000_s1738" type="#_x0000_t202" style="position:absolute;margin-left:2.75pt;margin-top:98.4pt;width:127.2pt;height:123.85pt;z-index:-125828826;mso-wrap-distance-left:5.pt;mso-wrap-distance-right:5.pt;mso-position-horizontal-relative:margin" wrapcoords="6591 0 15009 0 15009 18062 21600 20236 21600 21600 0 21600 0 20236 6591 18062 6591 0" filled="f" stroked="f">
            <v:textbox style="mso-fit-shape-to-text:t" inset="0,0,0,0">
              <w:txbxContent>
                <w:p>
                  <w:pPr>
                    <w:framePr w:h="2477" w:hSpace="10" w:wrap="notBeside" w:vAnchor="text" w:hAnchor="margin" w:x="56" w:y="1969"/>
                    <w:widowControl w:val="0"/>
                    <w:jc w:val="center"/>
                    <w:rPr>
                      <w:sz w:val="2"/>
                      <w:szCs w:val="2"/>
                    </w:rPr>
                  </w:pPr>
                  <w:r>
                    <w:pict>
                      <v:shape id="_x0000_s1739" type="#_x0000_t75" style="width:127pt;height:124pt;">
                        <v:imagedata r:id="rId270" r:href="rId271"/>
                      </v:shape>
                    </w:pict>
                  </w:r>
                </w:p>
                <w:p>
                  <w:pPr>
                    <w:pStyle w:val="Style234"/>
                    <w:widowControl w:val="0"/>
                    <w:keepNext w:val="0"/>
                    <w:keepLines w:val="0"/>
                    <w:shd w:val="clear" w:color="auto" w:fill="auto"/>
                    <w:bidi w:val="0"/>
                    <w:jc w:val="center"/>
                    <w:spacing w:before="0" w:after="0" w:line="190" w:lineRule="exact"/>
                    <w:ind w:left="0" w:right="0" w:firstLine="0"/>
                  </w:pPr>
                  <w:r>
                    <w:rPr>
                      <w:rStyle w:val="CharStyle235"/>
                    </w:rPr>
                    <w:t>Рис. 3.12. Спираль Корню</w:t>
                  </w:r>
                </w:p>
              </w:txbxContent>
            </v:textbox>
            <w10:wrap type="topAndBottom" anchorx="margin"/>
          </v:shape>
        </w:pict>
      </w:r>
      <w:r>
        <w:rPr>
          <w:lang w:val="ru-RU" w:eastAsia="ru-RU" w:bidi="ru-RU"/>
          <w:w w:val="100"/>
          <w:spacing w:val="0"/>
          <w:color w:val="000000"/>
          <w:position w:val="0"/>
        </w:rPr>
        <w:t xml:space="preserve">от оси п. Нижняя половина спирали Корню (от нуля до точки </w:t>
      </w:r>
      <w:r>
        <w:rPr>
          <w:lang w:val="en-US" w:eastAsia="en-US" w:bidi="en-US"/>
          <w:w w:val="100"/>
          <w:spacing w:val="0"/>
          <w:color w:val="000000"/>
          <w:position w:val="0"/>
        </w:rPr>
        <w:t>S</w:t>
      </w:r>
      <w:r>
        <w:rPr>
          <w:rStyle w:val="CharStyle635"/>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описывает вклад вторичных источников, расположенных ниже оси п (£ &lt; 0). С ростом ширины щели </w:t>
      </w:r>
      <w:r>
        <w:rPr>
          <w:rStyle w:val="CharStyle464"/>
          <w:lang w:val="en-US" w:eastAsia="en-US" w:bidi="en-US"/>
        </w:rPr>
        <w:t>(b</w:t>
      </w:r>
      <w:r>
        <w:rPr>
          <w:rStyle w:val="CharStyle648"/>
          <w:lang w:val="en-US" w:eastAsia="en-US" w:bidi="en-US"/>
          <w:vertAlign w:val="subscript"/>
        </w:rPr>
        <w:t>1</w:t>
      </w:r>
      <w:r>
        <w:rPr>
          <w:rStyle w:val="CharStyle464"/>
          <w:lang w:val="en-US" w:eastAsia="en-US" w:bidi="en-US"/>
        </w:rPr>
        <w:t xml:space="preserve"> </w:t>
      </w:r>
      <w:r>
        <w:rPr>
          <w:rStyle w:val="CharStyle464"/>
        </w:rPr>
        <w:t xml:space="preserve">^ &lt;х&gt;, </w:t>
      </w:r>
      <w:r>
        <w:rPr>
          <w:rStyle w:val="CharStyle464"/>
          <w:lang w:val="en-US" w:eastAsia="en-US" w:bidi="en-US"/>
        </w:rPr>
        <w:t>b</w:t>
      </w:r>
      <w:r>
        <w:rPr>
          <w:rStyle w:val="CharStyle648"/>
          <w:lang w:val="en-US" w:eastAsia="en-US" w:bidi="en-US"/>
          <w:vertAlign w:val="subscript"/>
        </w:rPr>
        <w:t>2</w:t>
      </w:r>
      <w:r>
        <w:rPr>
          <w:rStyle w:val="CharStyle464"/>
          <w:lang w:val="en-US" w:eastAsia="en-US" w:bidi="en-US"/>
        </w:rPr>
        <w:t xml:space="preserve"> </w:t>
      </w:r>
      <w:r>
        <w:rPr>
          <w:rStyle w:val="CharStyle464"/>
        </w:rPr>
        <w:t>^ —&lt;х</w:t>
      </w:r>
      <w:r>
        <w:rPr>
          <w:lang w:val="ru-RU" w:eastAsia="ru-RU" w:bidi="ru-RU"/>
          <w:w w:val="100"/>
          <w:spacing w:val="0"/>
          <w:color w:val="000000"/>
          <w:position w:val="0"/>
        </w:rPr>
        <w:t xml:space="preserve"> на рис. 3.9) рабо</w:t>
        <w:t>тают все более мелкие витки спирали Корню, которые все ближе при</w:t>
        <w:t xml:space="preserve">легают к фокусам </w:t>
      </w:r>
      <w:r>
        <w:rPr>
          <w:lang w:val="en-US" w:eastAsia="en-US" w:bidi="en-US"/>
          <w:w w:val="100"/>
          <w:spacing w:val="0"/>
          <w:color w:val="000000"/>
          <w:position w:val="0"/>
        </w:rPr>
        <w:t xml:space="preserve">Si </w:t>
      </w:r>
      <w:r>
        <w:rPr>
          <w:lang w:val="ru-RU" w:eastAsia="ru-RU" w:bidi="ru-RU"/>
          <w:w w:val="100"/>
          <w:spacing w:val="0"/>
          <w:color w:val="000000"/>
          <w:position w:val="0"/>
        </w:rPr>
        <w:t xml:space="preserve">и </w:t>
      </w:r>
      <w:r>
        <w:rPr>
          <w:lang w:val="en-US" w:eastAsia="en-US" w:bidi="en-US"/>
          <w:w w:val="100"/>
          <w:spacing w:val="0"/>
          <w:color w:val="000000"/>
          <w:position w:val="0"/>
        </w:rPr>
        <w:t>S</w:t>
      </w:r>
      <w:r>
        <w:rPr>
          <w:rStyle w:val="CharStyle635"/>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Вектор Ао, соединяющий фокусы спирали, определяет амплитуду колебаний в точке наблюдения при отсутствии препятствия.</w:t>
      </w:r>
    </w:p>
    <w:p>
      <w:pPr>
        <w:pStyle w:val="Style74"/>
        <w:widowControl w:val="0"/>
        <w:keepNext w:val="0"/>
        <w:keepLines w:val="0"/>
        <w:shd w:val="clear" w:color="auto" w:fill="auto"/>
        <w:bidi w:val="0"/>
        <w:jc w:val="right"/>
        <w:spacing w:before="0" w:after="0"/>
        <w:ind w:left="0" w:right="0" w:firstLine="0"/>
      </w:pPr>
      <w:r>
        <w:rPr>
          <w:lang w:val="ru-RU" w:eastAsia="ru-RU" w:bidi="ru-RU"/>
          <w:w w:val="100"/>
          <w:spacing w:val="0"/>
          <w:color w:val="000000"/>
          <w:position w:val="0"/>
        </w:rPr>
        <w:t xml:space="preserve">Очевидно, амплитуда колебаний в точке </w:t>
      </w:r>
      <w:r>
        <w:rPr>
          <w:lang w:val="en-US" w:eastAsia="en-US" w:bidi="en-US"/>
          <w:w w:val="100"/>
          <w:spacing w:val="0"/>
          <w:color w:val="000000"/>
          <w:position w:val="0"/>
        </w:rPr>
        <w:t xml:space="preserve">P </w:t>
      </w:r>
      <w:r>
        <w:rPr>
          <w:lang w:val="ru-RU" w:eastAsia="ru-RU" w:bidi="ru-RU"/>
          <w:w w:val="100"/>
          <w:spacing w:val="0"/>
          <w:color w:val="000000"/>
          <w:position w:val="0"/>
        </w:rPr>
        <w:t>близка к максимальной, если открыты две зоны Шустера (т. е. «работает» один полувиток верх-</w:t>
      </w:r>
      <w:r>
        <w:br w:type="page"/>
      </w:r>
    </w:p>
    <w:p>
      <w:pPr>
        <w:pStyle w:val="Style74"/>
        <w:widowControl w:val="0"/>
        <w:keepNext w:val="0"/>
        <w:keepLines w:val="0"/>
        <w:shd w:val="clear" w:color="auto" w:fill="auto"/>
        <w:bidi w:val="0"/>
        <w:jc w:val="both"/>
        <w:spacing w:before="0" w:after="0" w:line="235" w:lineRule="exact"/>
        <w:ind w:left="0" w:right="0" w:firstLine="0"/>
      </w:pPr>
      <w:r>
        <w:pict>
          <v:shape id="_x0000_s1740" type="#_x0000_t202" style="position:absolute;margin-left:2.9pt;margin-top:106.1pt;width:295.45pt;height:125.3pt;z-index:-125828825;mso-wrap-distance-left:5.pt;mso-wrap-distance-right:18.pt;mso-position-horizontal-relative:margin" wrapcoords="954 0 21600 0 21600 15195 20880 17033 20880 21600 0 21600 0 17033 954 15195 954 0" filled="f" stroked="f">
            <v:textbox style="mso-fit-shape-to-text:t" inset="0,0,0,0">
              <w:txbxContent>
                <w:p>
                  <w:pPr>
                    <w:framePr w:h="2506" w:hSpace="14" w:wrap="notBeside" w:vAnchor="text" w:hAnchor="margin" w:x="59" w:y="2123"/>
                    <w:widowControl w:val="0"/>
                    <w:jc w:val="center"/>
                    <w:rPr>
                      <w:sz w:val="2"/>
                      <w:szCs w:val="2"/>
                    </w:rPr>
                  </w:pPr>
                  <w:r>
                    <w:pict>
                      <v:shape id="_x0000_s1741" type="#_x0000_t75" style="width:296pt;height:125pt;">
                        <v:imagedata r:id="rId272" r:href="rId273"/>
                      </v:shape>
                    </w:pict>
                  </w:r>
                </w:p>
                <w:p>
                  <w:pPr>
                    <w:pStyle w:val="Style234"/>
                    <w:tabs>
                      <w:tab w:leader="none" w:pos="2914" w:val="left"/>
                    </w:tabs>
                    <w:widowControl w:val="0"/>
                    <w:keepNext w:val="0"/>
                    <w:keepLines w:val="0"/>
                    <w:shd w:val="clear" w:color="auto" w:fill="auto"/>
                    <w:bidi w:val="0"/>
                    <w:spacing w:before="0" w:after="0"/>
                    <w:ind w:left="0" w:right="0" w:firstLine="0"/>
                  </w:pPr>
                  <w:r>
                    <w:rPr>
                      <w:rStyle w:val="CharStyle235"/>
                    </w:rPr>
                    <w:t>Рис. 3.13. Открыты две</w:t>
                    <w:tab/>
                    <w:t>Рис. 3.14. Открыты первые и</w:t>
                  </w:r>
                </w:p>
                <w:p>
                  <w:pPr>
                    <w:pStyle w:val="Style234"/>
                    <w:tabs>
                      <w:tab w:leader="none" w:pos="3154" w:val="left"/>
                    </w:tabs>
                    <w:widowControl w:val="0"/>
                    <w:keepNext w:val="0"/>
                    <w:keepLines w:val="0"/>
                    <w:shd w:val="clear" w:color="auto" w:fill="auto"/>
                    <w:bidi w:val="0"/>
                    <w:spacing w:before="0" w:after="85"/>
                    <w:ind w:left="0" w:right="0" w:firstLine="0"/>
                  </w:pPr>
                  <w:r>
                    <w:rPr>
                      <w:rStyle w:val="CharStyle235"/>
                    </w:rPr>
                    <w:t>первые зоны Шустера</w:t>
                    <w:tab/>
                    <w:t>вторые зоны Шустера</w:t>
                  </w:r>
                </w:p>
                <w:p>
                  <w:pPr>
                    <w:pStyle w:val="Style234"/>
                    <w:widowControl w:val="0"/>
                    <w:keepNext w:val="0"/>
                    <w:keepLines w:val="0"/>
                    <w:shd w:val="clear" w:color="auto" w:fill="auto"/>
                    <w:bidi w:val="0"/>
                    <w:jc w:val="left"/>
                    <w:spacing w:before="0" w:after="0" w:line="190" w:lineRule="exact"/>
                    <w:ind w:left="0" w:right="0" w:firstLine="0"/>
                  </w:pPr>
                  <w:r>
                    <w:rPr>
                      <w:rStyle w:val="CharStyle235"/>
                    </w:rPr>
                    <w:t>1.4.3. Условия наблюдения дифракции Френеля</w:t>
                  </w:r>
                </w:p>
              </w:txbxContent>
            </v:textbox>
            <w10:wrap type="topAndBottom" anchorx="margin"/>
          </v:shape>
        </w:pict>
      </w:r>
      <w:r>
        <w:rPr>
          <w:lang w:val="ru-RU" w:eastAsia="ru-RU" w:bidi="ru-RU"/>
          <w:w w:val="100"/>
          <w:spacing w:val="0"/>
          <w:color w:val="000000"/>
          <w:position w:val="0"/>
        </w:rPr>
        <w:t xml:space="preserve">ней половины спирали и один полувиток нижней половины, рис. 3.13). Амплитуда колебаний (длина вектора </w:t>
      </w:r>
      <w:r>
        <w:rPr>
          <w:lang w:val="en-US" w:eastAsia="en-US" w:bidi="en-US"/>
          <w:w w:val="100"/>
          <w:spacing w:val="0"/>
          <w:color w:val="000000"/>
          <w:position w:val="0"/>
        </w:rPr>
        <w:t xml:space="preserve">A) </w:t>
      </w:r>
      <w:r>
        <w:rPr>
          <w:lang w:val="ru-RU" w:eastAsia="ru-RU" w:bidi="ru-RU"/>
          <w:w w:val="100"/>
          <w:spacing w:val="0"/>
          <w:color w:val="000000"/>
          <w:position w:val="0"/>
        </w:rPr>
        <w:t>при этом больше, чем ам</w:t>
        <w:t xml:space="preserve">плитуда колебаний До при отсутствии препятствия. Соответствующая ширина щели равна при этом </w:t>
      </w:r>
      <w:r>
        <w:rPr>
          <w:rStyle w:val="CharStyle635"/>
        </w:rPr>
        <w:t>6</w:t>
      </w:r>
      <w:r>
        <w:rPr>
          <w:lang w:val="ru-RU" w:eastAsia="ru-RU" w:bidi="ru-RU"/>
          <w:w w:val="100"/>
          <w:spacing w:val="0"/>
          <w:color w:val="000000"/>
          <w:position w:val="0"/>
        </w:rPr>
        <w:t xml:space="preserve"> </w:t>
      </w:r>
      <w:r>
        <w:rPr>
          <w:rStyle w:val="CharStyle464"/>
        </w:rPr>
        <w:t xml:space="preserve">= </w:t>
      </w:r>
      <w:r>
        <w:rPr>
          <w:rStyle w:val="CharStyle464"/>
          <w:lang w:val="en-US" w:eastAsia="en-US" w:bidi="en-US"/>
        </w:rPr>
        <w:t>2\/~Az.</w:t>
      </w:r>
      <w:r>
        <w:rPr>
          <w:lang w:val="en-US" w:eastAsia="en-US" w:bidi="en-US"/>
          <w:w w:val="100"/>
          <w:spacing w:val="0"/>
          <w:color w:val="000000"/>
          <w:position w:val="0"/>
        </w:rPr>
        <w:t xml:space="preserve"> </w:t>
      </w:r>
      <w:r>
        <w:rPr>
          <w:lang w:val="ru-RU" w:eastAsia="ru-RU" w:bidi="ru-RU"/>
          <w:w w:val="100"/>
          <w:spacing w:val="0"/>
          <w:color w:val="000000"/>
          <w:position w:val="0"/>
        </w:rPr>
        <w:t xml:space="preserve">Если размер щели увеличить таким образом, что </w:t>
      </w:r>
      <w:r>
        <w:rPr>
          <w:rStyle w:val="CharStyle635"/>
        </w:rPr>
        <w:t>6/2</w:t>
      </w:r>
      <w:r>
        <w:rPr>
          <w:rStyle w:val="CharStyle196"/>
          <w:lang w:val="ru-RU" w:eastAsia="ru-RU" w:bidi="ru-RU"/>
        </w:rPr>
        <w:t xml:space="preserve"> = </w:t>
      </w:r>
      <w:r>
        <w:rPr>
          <w:rStyle w:val="CharStyle196"/>
        </w:rPr>
        <w:t>a/</w:t>
      </w:r>
      <w:r>
        <w:rPr>
          <w:rStyle w:val="CharStyle635"/>
          <w:lang w:val="en-US" w:eastAsia="en-US" w:bidi="en-US"/>
        </w:rPr>
        <w:t>2</w:t>
      </w:r>
      <w:r>
        <w:rPr>
          <w:lang w:val="en-US" w:eastAsia="en-US" w:bidi="en-US"/>
          <w:w w:val="100"/>
          <w:spacing w:val="0"/>
          <w:color w:val="000000"/>
          <w:position w:val="0"/>
        </w:rPr>
        <w:t>A</w:t>
      </w:r>
      <w:r>
        <w:rPr>
          <w:rStyle w:val="CharStyle477"/>
        </w:rPr>
        <w:t>z</w:t>
      </w:r>
      <w:r>
        <w:rPr>
          <w:lang w:val="en-US" w:eastAsia="en-US" w:bidi="en-US"/>
          <w:w w:val="100"/>
          <w:spacing w:val="0"/>
          <w:color w:val="000000"/>
          <w:position w:val="0"/>
        </w:rPr>
        <w:t xml:space="preserve"> </w:t>
      </w:r>
      <w:r>
        <w:rPr>
          <w:lang w:val="ru-RU" w:eastAsia="ru-RU" w:bidi="ru-RU"/>
          <w:w w:val="100"/>
          <w:spacing w:val="0"/>
          <w:color w:val="000000"/>
          <w:position w:val="0"/>
        </w:rPr>
        <w:t>(так, что на верхней и нижней полуспи</w:t>
        <w:t>рали начинают «работать» полувитки вторых зон Шустера, рис. 3.14), то амплитуда колебаний в точке наблюдения уменьшается: длина век</w:t>
        <w:t xml:space="preserve">тора </w:t>
      </w:r>
      <w:r>
        <w:rPr>
          <w:rStyle w:val="CharStyle464"/>
          <w:lang w:val="en-US" w:eastAsia="en-US" w:bidi="en-US"/>
        </w:rPr>
        <w:t>A</w:t>
      </w:r>
      <w:r>
        <w:rPr>
          <w:lang w:val="en-US" w:eastAsia="en-US" w:bidi="en-US"/>
          <w:w w:val="100"/>
          <w:spacing w:val="0"/>
          <w:color w:val="000000"/>
          <w:position w:val="0"/>
        </w:rPr>
        <w:t xml:space="preserve"> </w:t>
      </w:r>
      <w:r>
        <w:rPr>
          <w:lang w:val="ru-RU" w:eastAsia="ru-RU" w:bidi="ru-RU"/>
          <w:w w:val="100"/>
          <w:spacing w:val="0"/>
          <w:color w:val="000000"/>
          <w:position w:val="0"/>
        </w:rPr>
        <w:t xml:space="preserve">на рис. 3.14 меньше, чем </w:t>
      </w:r>
      <w:r>
        <w:rPr>
          <w:rStyle w:val="CharStyle196"/>
        </w:rPr>
        <w:t>Aq.</w:t>
      </w:r>
    </w:p>
    <w:p>
      <w:pPr>
        <w:pStyle w:val="Style74"/>
        <w:widowControl w:val="0"/>
        <w:keepNext w:val="0"/>
        <w:keepLines w:val="0"/>
        <w:shd w:val="clear" w:color="auto" w:fill="auto"/>
        <w:bidi w:val="0"/>
        <w:jc w:val="both"/>
        <w:spacing w:before="0" w:after="0"/>
        <w:ind w:left="0" w:right="0" w:firstLine="340"/>
      </w:pPr>
      <w:r>
        <w:pict>
          <v:shape id="_x0000_s1742" type="#_x0000_t202" style="position:absolute;margin-left:133.2pt;margin-top:46.4pt;width:10.8pt;height:12.4pt;z-index:-125828824;mso-wrap-distance-left:131.05pt;mso-wrap-distance-right:12.5pt;mso-wrap-distance-bottom: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m</w:t>
                  </w:r>
                </w:p>
              </w:txbxContent>
            </v:textbox>
            <w10:wrap type="topAndBottom" anchorx="margin"/>
          </v:shape>
        </w:pict>
      </w:r>
      <w:r>
        <w:pict>
          <v:shape id="_x0000_s1743" type="#_x0000_t202" style="position:absolute;margin-left:156.5pt;margin-top:38.25pt;width:12.7pt;height:27.5pt;z-index:-125828823;mso-wrap-distance-left:5.pt;mso-wrap-distance-right:12.9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A </w:t>
                  </w:r>
                  <w:r>
                    <w:rPr>
                      <w:rStyle w:val="CharStyle484"/>
                      <w:lang w:val="en-US" w:eastAsia="en-US" w:bidi="en-US"/>
                    </w:rPr>
                    <w:t>z</w:t>
                  </w:r>
                </w:p>
              </w:txbxContent>
            </v:textbox>
            <w10:wrap type="topAndBottom" anchorx="margin"/>
          </v:shape>
        </w:pict>
      </w:r>
      <w:r>
        <w:pict>
          <v:shape id="_x0000_s1744" type="#_x0000_t202" style="position:absolute;margin-left:182.15pt;margin-top:40.55pt;width:15.85pt;height:25.65pt;z-index:-125828822;mso-wrap-distance-left:5.pt;mso-wrap-distance-right:132.pt;mso-position-horizontal-relative:margin" filled="f" stroked="f">
            <v:textbox style="mso-fit-shape-to-text:t" inset="0,0,0,0">
              <w:txbxContent>
                <w:p>
                  <w:pPr>
                    <w:pStyle w:val="Style366"/>
                    <w:widowControl w:val="0"/>
                    <w:keepNext w:val="0"/>
                    <w:keepLines w:val="0"/>
                    <w:shd w:val="clear" w:color="auto" w:fill="auto"/>
                    <w:bidi w:val="0"/>
                    <w:jc w:val="left"/>
                    <w:spacing w:before="0" w:after="90" w:line="100" w:lineRule="exact"/>
                    <w:ind w:left="0" w:right="0" w:firstLine="0"/>
                  </w:pPr>
                  <w:r>
                    <w:rPr>
                      <w:rStyle w:val="CharStyle564"/>
                      <w:lang w:val="ru-RU" w:eastAsia="ru-RU" w:bidi="ru-RU"/>
                      <w:i/>
                      <w:iCs/>
                    </w:rPr>
                    <w:t>1</w:t>
                  </w:r>
                </w:p>
                <w:p>
                  <w:pPr>
                    <w:pStyle w:val="Style74"/>
                    <w:widowControl w:val="0"/>
                    <w:keepNext w:val="0"/>
                    <w:keepLines w:val="0"/>
                    <w:shd w:val="clear" w:color="auto" w:fill="auto"/>
                    <w:bidi w:val="0"/>
                    <w:jc w:val="left"/>
                    <w:spacing w:before="0" w:after="0" w:line="190" w:lineRule="exact"/>
                    <w:ind w:left="0" w:right="0" w:firstLine="0"/>
                  </w:pPr>
                  <w:r>
                    <w:rPr>
                      <w:rStyle w:val="CharStyle89"/>
                    </w:rPr>
                    <w:t>^</w:t>
                  </w:r>
                  <w:r>
                    <w:rPr>
                      <w:rStyle w:val="CharStyle568"/>
                    </w:rPr>
                    <w:t>2</w:t>
                  </w:r>
                  <w:r>
                    <w:rPr>
                      <w:rStyle w:val="CharStyle89"/>
                    </w:rPr>
                    <w:t>’</w:t>
                  </w:r>
                </w:p>
              </w:txbxContent>
            </v:textbox>
            <w10:wrap type="topAndBottom" anchorx="margin"/>
          </v:shape>
        </w:pict>
      </w:r>
      <w:r>
        <w:rPr>
          <w:lang w:val="ru-RU" w:eastAsia="ru-RU" w:bidi="ru-RU"/>
          <w:w w:val="100"/>
          <w:spacing w:val="0"/>
          <w:color w:val="000000"/>
          <w:position w:val="0"/>
        </w:rPr>
        <w:t>Выразим количество открытых зон Френеля (или Шустера) в рас</w:t>
        <w:t>смотренных выше задачах дифракции на отверстии и щели. Согласно формулам (3.18) и (3.20)</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 xml:space="preserve">b </w:t>
      </w:r>
      <w:r>
        <w:rPr>
          <w:lang w:val="ru-RU" w:eastAsia="ru-RU" w:bidi="ru-RU"/>
          <w:w w:val="100"/>
          <w:spacing w:val="0"/>
          <w:color w:val="000000"/>
          <w:position w:val="0"/>
        </w:rPr>
        <w:t>— характерный размер препятствия (радиус отверстия или полу</w:t>
        <w:t xml:space="preserve">ширина щели соответственно), а </w:t>
      </w:r>
      <w:r>
        <w:rPr>
          <w:lang w:val="en-US" w:eastAsia="en-US" w:bidi="en-US"/>
          <w:w w:val="100"/>
          <w:spacing w:val="0"/>
          <w:color w:val="000000"/>
          <w:position w:val="0"/>
        </w:rPr>
        <w:t xml:space="preserve">p </w:t>
      </w:r>
      <w:r>
        <w:rPr>
          <w:lang w:val="ru-RU" w:eastAsia="ru-RU" w:bidi="ru-RU"/>
          <w:w w:val="100"/>
          <w:spacing w:val="0"/>
          <w:color w:val="000000"/>
          <w:position w:val="0"/>
        </w:rPr>
        <w:t>— волновой параметр, определённый согласно формуле (3.1).</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Из проведённого рассмотрения следует, что дифракция Френеля имеет место при небольшом количестве зон Френеля (или Шустера), т. е. при </w:t>
      </w:r>
      <w:r>
        <w:rPr>
          <w:lang w:val="en-US" w:eastAsia="en-US" w:bidi="en-US"/>
          <w:w w:val="100"/>
          <w:spacing w:val="0"/>
          <w:color w:val="000000"/>
          <w:position w:val="0"/>
        </w:rPr>
        <w:t xml:space="preserve">m </w:t>
      </w:r>
      <w:r>
        <w:rPr>
          <w:lang w:val="ru-RU" w:eastAsia="ru-RU" w:bidi="ru-RU"/>
          <w:w w:val="100"/>
          <w:spacing w:val="0"/>
          <w:color w:val="000000"/>
          <w:position w:val="0"/>
        </w:rPr>
        <w:t xml:space="preserve">~ </w:t>
      </w:r>
      <w:r>
        <w:rPr>
          <w:rStyle w:val="CharStyle635"/>
        </w:rPr>
        <w:t>1</w:t>
      </w:r>
      <w:r>
        <w:rPr>
          <w:lang w:val="ru-RU" w:eastAsia="ru-RU" w:bidi="ru-RU"/>
          <w:w w:val="100"/>
          <w:spacing w:val="0"/>
          <w:color w:val="000000"/>
          <w:position w:val="0"/>
        </w:rPr>
        <w:t xml:space="preserve">, что в терминах волнового параметра соответствует условию (см. п. </w:t>
      </w:r>
      <w:r>
        <w:rPr>
          <w:rStyle w:val="CharStyle635"/>
        </w:rPr>
        <w:t>1</w:t>
      </w:r>
      <w:r>
        <w:rPr>
          <w:lang w:val="ru-RU" w:eastAsia="ru-RU" w:bidi="ru-RU"/>
          <w:w w:val="100"/>
          <w:spacing w:val="0"/>
          <w:color w:val="000000"/>
          <w:position w:val="0"/>
        </w:rPr>
        <w:t>.</w:t>
      </w:r>
      <w:r>
        <w:rPr>
          <w:rStyle w:val="CharStyle635"/>
        </w:rPr>
        <w:t>1</w:t>
      </w:r>
      <w:r>
        <w:rPr>
          <w:lang w:val="ru-RU" w:eastAsia="ru-RU" w:bidi="ru-RU"/>
          <w:w w:val="100"/>
          <w:spacing w:val="0"/>
          <w:color w:val="000000"/>
          <w:position w:val="0"/>
        </w:rPr>
        <w:t>)</w:t>
      </w:r>
    </w:p>
    <w:p>
      <w:pPr>
        <w:pStyle w:val="Style74"/>
        <w:widowControl w:val="0"/>
        <w:keepNext w:val="0"/>
        <w:keepLines w:val="0"/>
        <w:shd w:val="clear" w:color="auto" w:fill="auto"/>
        <w:bidi w:val="0"/>
        <w:jc w:val="center"/>
        <w:spacing w:before="0" w:after="0" w:line="235" w:lineRule="exact"/>
        <w:ind w:left="20" w:right="0" w:firstLine="0"/>
      </w:pPr>
      <w:r>
        <w:rPr>
          <w:lang w:val="en-US" w:eastAsia="en-US" w:bidi="en-US"/>
          <w:w w:val="100"/>
          <w:spacing w:val="0"/>
          <w:color w:val="000000"/>
          <w:position w:val="0"/>
        </w:rPr>
        <w:t xml:space="preserve">p </w:t>
      </w:r>
      <w:r>
        <w:rPr>
          <w:lang w:val="ru-RU" w:eastAsia="ru-RU" w:bidi="ru-RU"/>
          <w:w w:val="100"/>
          <w:spacing w:val="0"/>
          <w:color w:val="000000"/>
          <w:position w:val="0"/>
        </w:rPr>
        <w:t xml:space="preserve">~ </w:t>
      </w:r>
      <w:r>
        <w:rPr>
          <w:rStyle w:val="CharStyle635"/>
        </w:rPr>
        <w:t>1</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160"/>
        <w:ind w:left="0" w:right="0" w:firstLine="0"/>
      </w:pPr>
      <w:r>
        <w:rPr>
          <w:lang w:val="ru-RU" w:eastAsia="ru-RU" w:bidi="ru-RU"/>
          <w:w w:val="100"/>
          <w:spacing w:val="0"/>
          <w:color w:val="000000"/>
          <w:position w:val="0"/>
        </w:rPr>
        <w:t xml:space="preserve">Большое количество зон Френеля </w:t>
      </w:r>
      <w:r>
        <w:rPr>
          <w:lang w:val="en-US" w:eastAsia="en-US" w:bidi="en-US"/>
          <w:w w:val="100"/>
          <w:spacing w:val="0"/>
          <w:color w:val="000000"/>
          <w:position w:val="0"/>
        </w:rPr>
        <w:t xml:space="preserve">(m </w:t>
      </w:r>
      <w:r>
        <w:rPr>
          <w:lang w:val="ru-RU" w:eastAsia="ru-RU" w:bidi="ru-RU"/>
          <w:w w:val="100"/>
          <w:spacing w:val="0"/>
          <w:color w:val="000000"/>
          <w:position w:val="0"/>
        </w:rPr>
        <w:t xml:space="preserve">^ 1, </w:t>
      </w:r>
      <w:r>
        <w:rPr>
          <w:lang w:val="en-US" w:eastAsia="en-US" w:bidi="en-US"/>
          <w:w w:val="100"/>
          <w:spacing w:val="0"/>
          <w:color w:val="000000"/>
          <w:position w:val="0"/>
        </w:rPr>
        <w:t xml:space="preserve">p </w:t>
      </w:r>
      <w:r>
        <w:rPr>
          <w:lang w:val="ru-RU" w:eastAsia="ru-RU" w:bidi="ru-RU"/>
          <w:w w:val="100"/>
          <w:spacing w:val="0"/>
          <w:color w:val="000000"/>
          <w:position w:val="0"/>
        </w:rPr>
        <w:t>^ 1) соответствует пре</w:t>
        <w:t>дельному переходу к геометрической оптике, а в обратном пределе, ко</w:t>
        <w:t xml:space="preserve">гда открыта лишь небольшая доля первой зоны </w:t>
      </w:r>
      <w:r>
        <w:rPr>
          <w:lang w:val="en-US" w:eastAsia="en-US" w:bidi="en-US"/>
          <w:w w:val="100"/>
          <w:spacing w:val="0"/>
          <w:color w:val="000000"/>
          <w:position w:val="0"/>
        </w:rPr>
        <w:t xml:space="preserve">(m </w:t>
      </w:r>
      <w:r>
        <w:rPr>
          <w:lang w:val="ru-RU" w:eastAsia="ru-RU" w:bidi="ru-RU"/>
          <w:w w:val="100"/>
          <w:spacing w:val="0"/>
          <w:color w:val="000000"/>
          <w:position w:val="0"/>
        </w:rPr>
        <w:t xml:space="preserve">^ </w:t>
      </w:r>
      <w:r>
        <w:rPr>
          <w:rStyle w:val="CharStyle635"/>
        </w:rPr>
        <w:t>1</w:t>
      </w:r>
      <w:r>
        <w:rPr>
          <w:lang w:val="ru-RU" w:eastAsia="ru-RU" w:bidi="ru-RU"/>
          <w:w w:val="100"/>
          <w:spacing w:val="0"/>
          <w:color w:val="000000"/>
          <w:position w:val="0"/>
        </w:rPr>
        <w:t xml:space="preserve">, </w:t>
      </w:r>
      <w:r>
        <w:rPr>
          <w:lang w:val="en-US" w:eastAsia="en-US" w:bidi="en-US"/>
          <w:w w:val="100"/>
          <w:spacing w:val="0"/>
          <w:color w:val="000000"/>
          <w:position w:val="0"/>
        </w:rPr>
        <w:t xml:space="preserve">p </w:t>
      </w:r>
      <w:r>
        <w:rPr>
          <w:lang w:val="ru-RU" w:eastAsia="ru-RU" w:bidi="ru-RU"/>
          <w:w w:val="100"/>
          <w:spacing w:val="0"/>
          <w:color w:val="000000"/>
          <w:position w:val="0"/>
        </w:rPr>
        <w:t xml:space="preserve">^ </w:t>
      </w:r>
      <w:r>
        <w:rPr>
          <w:rStyle w:val="CharStyle635"/>
        </w:rPr>
        <w:t>1</w:t>
      </w:r>
      <w:r>
        <w:rPr>
          <w:lang w:val="ru-RU" w:eastAsia="ru-RU" w:bidi="ru-RU"/>
          <w:w w:val="100"/>
          <w:spacing w:val="0"/>
          <w:color w:val="000000"/>
          <w:position w:val="0"/>
        </w:rPr>
        <w:t>), имеет</w:t>
        <w:br w:type="page"/>
        <w:t>место так называемая дифракция Фраунгофера, к рассмотрению кото</w:t>
        <w:t>рой мы переходим.</w:t>
      </w:r>
    </w:p>
    <w:p>
      <w:pPr>
        <w:pStyle w:val="Style74"/>
        <w:numPr>
          <w:ilvl w:val="0"/>
          <w:numId w:val="151"/>
        </w:numPr>
        <w:tabs>
          <w:tab w:leader="none" w:pos="447" w:val="left"/>
        </w:tabs>
        <w:widowControl w:val="0"/>
        <w:keepNext w:val="0"/>
        <w:keepLines w:val="0"/>
        <w:shd w:val="clear" w:color="auto" w:fill="auto"/>
        <w:bidi w:val="0"/>
        <w:jc w:val="both"/>
        <w:spacing w:before="0" w:after="235" w:line="190" w:lineRule="exact"/>
        <w:ind w:left="0" w:right="0" w:firstLine="0"/>
      </w:pPr>
      <w:r>
        <w:rPr>
          <w:lang w:val="ru-RU" w:eastAsia="ru-RU" w:bidi="ru-RU"/>
          <w:w w:val="100"/>
          <w:spacing w:val="0"/>
          <w:color w:val="000000"/>
          <w:position w:val="0"/>
        </w:rPr>
        <w:t>Дифракция Фраунгофера</w:t>
      </w:r>
    </w:p>
    <w:p>
      <w:pPr>
        <w:pStyle w:val="Style74"/>
        <w:numPr>
          <w:ilvl w:val="0"/>
          <w:numId w:val="153"/>
        </w:numPr>
        <w:tabs>
          <w:tab w:leader="none" w:pos="615" w:val="left"/>
        </w:tabs>
        <w:widowControl w:val="0"/>
        <w:keepNext w:val="0"/>
        <w:keepLines w:val="0"/>
        <w:shd w:val="clear" w:color="auto" w:fill="auto"/>
        <w:bidi w:val="0"/>
        <w:jc w:val="both"/>
        <w:spacing w:before="0" w:after="99" w:line="190" w:lineRule="exact"/>
        <w:ind w:left="0" w:right="0" w:firstLine="0"/>
      </w:pPr>
      <w:r>
        <w:rPr>
          <w:lang w:val="ru-RU" w:eastAsia="ru-RU" w:bidi="ru-RU"/>
          <w:w w:val="100"/>
          <w:spacing w:val="0"/>
          <w:color w:val="000000"/>
          <w:position w:val="0"/>
        </w:rPr>
        <w:t>Дифракция Фраунгофера и преобразование Фурье</w:t>
      </w:r>
    </w:p>
    <w:p>
      <w:pPr>
        <w:pStyle w:val="Style74"/>
        <w:widowControl w:val="0"/>
        <w:keepNext w:val="0"/>
        <w:keepLines w:val="0"/>
        <w:shd w:val="clear" w:color="auto" w:fill="auto"/>
        <w:bidi w:val="0"/>
        <w:jc w:val="both"/>
        <w:spacing w:before="0" w:after="160"/>
        <w:ind w:left="0" w:right="0" w:firstLine="340"/>
      </w:pPr>
      <w:r>
        <w:rPr>
          <w:lang w:val="ru-RU" w:eastAsia="ru-RU" w:bidi="ru-RU"/>
          <w:w w:val="100"/>
          <w:spacing w:val="0"/>
          <w:color w:val="000000"/>
          <w:position w:val="0"/>
        </w:rPr>
        <w:t xml:space="preserve">Рассмотрим дифракцию на отверстии в плоском экране (см. рис. 3.5), находящемся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0. Пусть точка наблюдения имеет координаты </w:t>
      </w:r>
      <w:r>
        <w:rPr>
          <w:rStyle w:val="CharStyle464"/>
          <w:lang w:val="en-US" w:eastAsia="en-US" w:bidi="en-US"/>
        </w:rPr>
        <w:t>P(x,y,z</w:t>
      </w:r>
      <w:r>
        <w:rPr>
          <w:lang w:val="ru-RU" w:eastAsia="ru-RU" w:bidi="ru-RU"/>
          <w:w w:val="100"/>
          <w:spacing w:val="0"/>
          <w:color w:val="000000"/>
          <w:position w:val="0"/>
        </w:rPr>
        <w:t xml:space="preserve">). Расстояние </w:t>
      </w:r>
      <w:r>
        <w:rPr>
          <w:rStyle w:val="CharStyle464"/>
          <w:lang w:val="en-US" w:eastAsia="en-US" w:bidi="en-US"/>
        </w:rPr>
        <w:t>R</w:t>
      </w:r>
      <w:r>
        <w:rPr>
          <w:lang w:val="en-US" w:eastAsia="en-US" w:bidi="en-US"/>
          <w:w w:val="100"/>
          <w:spacing w:val="0"/>
          <w:color w:val="000000"/>
          <w:position w:val="0"/>
        </w:rPr>
        <w:t xml:space="preserve"> </w:t>
      </w:r>
      <w:r>
        <w:rPr>
          <w:lang w:val="ru-RU" w:eastAsia="ru-RU" w:bidi="ru-RU"/>
          <w:w w:val="100"/>
          <w:spacing w:val="0"/>
          <w:color w:val="000000"/>
          <w:position w:val="0"/>
        </w:rPr>
        <w:t xml:space="preserve">от площадки </w:t>
      </w:r>
      <w:r>
        <w:rPr>
          <w:lang w:val="en-US" w:eastAsia="en-US" w:bidi="en-US"/>
          <w:w w:val="100"/>
          <w:spacing w:val="0"/>
          <w:color w:val="000000"/>
          <w:position w:val="0"/>
        </w:rPr>
        <w:t xml:space="preserve">ds </w:t>
      </w:r>
      <w:r>
        <w:rPr>
          <w:lang w:val="ru-RU" w:eastAsia="ru-RU" w:bidi="ru-RU"/>
          <w:w w:val="100"/>
          <w:spacing w:val="0"/>
          <w:color w:val="000000"/>
          <w:position w:val="0"/>
        </w:rPr>
        <w:t xml:space="preserve">в точке экрана (£, </w:t>
      </w:r>
      <w:r>
        <w:rPr>
          <w:rStyle w:val="CharStyle464"/>
        </w:rPr>
        <w:t>п)</w:t>
      </w:r>
      <w:r>
        <w:rPr>
          <w:lang w:val="ru-RU" w:eastAsia="ru-RU" w:bidi="ru-RU"/>
          <w:w w:val="100"/>
          <w:spacing w:val="0"/>
          <w:color w:val="000000"/>
          <w:position w:val="0"/>
        </w:rPr>
        <w:t xml:space="preserve"> до точки </w:t>
      </w:r>
      <w:r>
        <w:rPr>
          <w:lang w:val="en-US" w:eastAsia="en-US" w:bidi="en-US"/>
          <w:w w:val="100"/>
          <w:spacing w:val="0"/>
          <w:color w:val="000000"/>
          <w:position w:val="0"/>
        </w:rPr>
        <w:t xml:space="preserve">P </w:t>
      </w:r>
      <w:r>
        <w:rPr>
          <w:lang w:val="ru-RU" w:eastAsia="ru-RU" w:bidi="ru-RU"/>
          <w:w w:val="100"/>
          <w:spacing w:val="0"/>
          <w:color w:val="000000"/>
          <w:position w:val="0"/>
        </w:rPr>
        <w:t>равно</w:t>
      </w:r>
    </w:p>
    <w:p>
      <w:pPr>
        <w:pStyle w:val="Style91"/>
        <w:widowControl w:val="0"/>
        <w:keepNext w:val="0"/>
        <w:keepLines w:val="0"/>
        <w:shd w:val="clear" w:color="auto" w:fill="auto"/>
        <w:bidi w:val="0"/>
        <w:jc w:val="center"/>
        <w:spacing w:before="0" w:after="76" w:line="190" w:lineRule="exact"/>
        <w:ind w:left="0" w:right="0" w:firstLine="0"/>
      </w:pPr>
      <w:r>
        <w:rPr>
          <w:rStyle w:val="CharStyle465"/>
          <w:lang w:val="en-US" w:eastAsia="en-US" w:bidi="en-US"/>
          <w:i/>
          <w:iCs/>
        </w:rPr>
        <w:t xml:space="preserve">R </w:t>
      </w:r>
      <w:r>
        <w:rPr>
          <w:rStyle w:val="CharStyle465"/>
          <w:i/>
          <w:iCs/>
        </w:rPr>
        <w:t xml:space="preserve">= </w:t>
      </w:r>
      <w:r>
        <w:rPr>
          <w:rStyle w:val="CharStyle465"/>
          <w:lang w:val="en-US" w:eastAsia="en-US" w:bidi="en-US"/>
          <w:i/>
          <w:iCs/>
        </w:rPr>
        <w:t>y/z*</w:t>
      </w:r>
      <w:r>
        <w:rPr>
          <w:rStyle w:val="CharStyle93"/>
          <w:lang w:val="en-US" w:eastAsia="en-US" w:bidi="en-US"/>
          <w:i w:val="0"/>
          <w:iCs w:val="0"/>
        </w:rPr>
        <w:t xml:space="preserve"> </w:t>
      </w:r>
      <w:r>
        <w:rPr>
          <w:rStyle w:val="CharStyle93"/>
          <w:i w:val="0"/>
          <w:iCs w:val="0"/>
        </w:rPr>
        <w:t xml:space="preserve">+ </w:t>
      </w:r>
      <w:r>
        <w:rPr>
          <w:rStyle w:val="CharStyle465"/>
          <w:i/>
          <w:iCs/>
        </w:rPr>
        <w:t>(х - О</w:t>
      </w:r>
      <w:r>
        <w:rPr>
          <w:rStyle w:val="CharStyle636"/>
          <w:vertAlign w:val="superscript"/>
          <w:i/>
          <w:iCs/>
        </w:rPr>
        <w:t>2</w:t>
      </w:r>
      <w:r>
        <w:rPr>
          <w:rStyle w:val="CharStyle465"/>
          <w:i/>
          <w:iCs/>
        </w:rPr>
        <w:t xml:space="preserve"> + (У ~ V</w:t>
      </w:r>
      <w:r>
        <w:rPr>
          <w:rStyle w:val="CharStyle636"/>
          <w:i/>
          <w:iCs/>
        </w:rPr>
        <w:t>)</w:t>
      </w:r>
      <w:r>
        <w:rPr>
          <w:rStyle w:val="CharStyle636"/>
          <w:vertAlign w:val="superscript"/>
          <w:i/>
          <w:iCs/>
        </w:rPr>
        <w:t>2</w:t>
      </w:r>
      <w:r>
        <w:rPr>
          <w:rStyle w:val="CharStyle465"/>
          <w:i/>
          <w:iCs/>
        </w:rPr>
        <w:t xml:space="preserve"> = </w:t>
      </w:r>
      <w:r>
        <w:rPr>
          <w:rStyle w:val="CharStyle465"/>
          <w:lang w:val="en-US" w:eastAsia="en-US" w:bidi="en-US"/>
          <w:i/>
          <w:iCs/>
        </w:rPr>
        <w:t>v</w:t>
      </w:r>
      <w:r>
        <w:rPr>
          <w:rStyle w:val="CharStyle465"/>
          <w:lang w:val="en-US" w:eastAsia="en-US" w:bidi="en-US"/>
          <w:vertAlign w:val="superscript"/>
          <w:i/>
          <w:iCs/>
        </w:rPr>
        <w:t>/</w:t>
      </w:r>
      <w:r>
        <w:rPr>
          <w:rStyle w:val="CharStyle465"/>
          <w:lang w:val="en-US" w:eastAsia="en-US" w:bidi="en-US"/>
          <w:i/>
          <w:iCs/>
        </w:rPr>
        <w:t>Ro-(2xt + 2yr</w:t>
      </w:r>
      <w:r>
        <w:rPr>
          <w:rStyle w:val="CharStyle465"/>
          <w:lang w:val="en-US" w:eastAsia="en-US" w:bidi="en-US"/>
          <w:vertAlign w:val="subscript"/>
          <w:i/>
          <w:iCs/>
        </w:rPr>
        <w:t>]</w:t>
      </w:r>
      <w:r>
        <w:rPr>
          <w:rStyle w:val="CharStyle465"/>
          <w:lang w:val="en-US" w:eastAsia="en-US" w:bidi="en-US"/>
          <w:i/>
          <w:iCs/>
        </w:rPr>
        <w:t>) + (e+ri</w:t>
      </w:r>
      <w:r>
        <w:rPr>
          <w:rStyle w:val="CharStyle465"/>
          <w:lang w:val="en-US" w:eastAsia="en-US" w:bidi="en-US"/>
          <w:vertAlign w:val="superscript"/>
          <w:i/>
          <w:iCs/>
        </w:rPr>
        <w:t>2</w:t>
      </w:r>
      <w:r>
        <w:rPr>
          <w:rStyle w:val="CharStyle465"/>
          <w:lang w:val="en-US" w:eastAsia="en-US" w:bidi="en-US"/>
          <w:i/>
          <w:iCs/>
        </w:rPr>
        <w:t>),</w:t>
      </w:r>
    </w:p>
    <w:p>
      <w:pPr>
        <w:pStyle w:val="Style74"/>
        <w:widowControl w:val="0"/>
        <w:keepNext w:val="0"/>
        <w:keepLines w:val="0"/>
        <w:shd w:val="clear" w:color="auto" w:fill="auto"/>
        <w:bidi w:val="0"/>
        <w:jc w:val="both"/>
        <w:spacing w:before="0" w:after="0" w:line="235" w:lineRule="exact"/>
        <w:ind w:left="0" w:right="0" w:firstLine="0"/>
      </w:pPr>
      <w:r>
        <w:pict>
          <v:shape id="_x0000_s1745" type="#_x0000_t202" style="position:absolute;margin-left:100.45pt;margin-top:47.6pt;width:44.4pt;height:12.4pt;z-index:-125828821;mso-wrap-distance-left:97.9pt;mso-wrap-distance-right:5.pt;mso-wrap-distance-bottom:6.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R </w:t>
                  </w:r>
                  <w:r>
                    <w:rPr>
                      <w:rStyle w:val="CharStyle89"/>
                    </w:rPr>
                    <w:t xml:space="preserve">~ </w:t>
                  </w:r>
                  <w:r>
                    <w:rPr>
                      <w:rStyle w:val="CharStyle89"/>
                      <w:lang w:val="en-US" w:eastAsia="en-US" w:bidi="en-US"/>
                    </w:rPr>
                    <w:t xml:space="preserve">Ro </w:t>
                  </w:r>
                  <w:r>
                    <w:rPr>
                      <w:rStyle w:val="CharStyle89"/>
                    </w:rPr>
                    <w:t>—</w:t>
                  </w:r>
                </w:p>
              </w:txbxContent>
            </v:textbox>
            <w10:wrap type="topAndBottom" anchorx="margin"/>
          </v:shape>
        </w:pict>
      </w:r>
      <w:r>
        <w:pict>
          <v:shape id="_x0000_s1746" type="#_x0000_t202" style="position:absolute;margin-left:146.5pt;margin-top:37.4pt;width:80.65pt;height:30.95pt;z-index:-125828820;mso-wrap-distance-left:5.pt;mso-wrap-distance-right:75.1pt;mso-position-horizontal-relative:margin" filled="f" stroked="f">
            <v:textbox style="mso-fit-shape-to-text:t" inset="0,0,0,0">
              <w:txbxContent>
                <w:p>
                  <w:pPr>
                    <w:pStyle w:val="Style74"/>
                    <w:tabs>
                      <w:tab w:leader="none" w:pos="1056" w:val="left"/>
                    </w:tabs>
                    <w:widowControl w:val="0"/>
                    <w:keepNext w:val="0"/>
                    <w:keepLines w:val="0"/>
                    <w:shd w:val="clear" w:color="auto" w:fill="auto"/>
                    <w:bidi w:val="0"/>
                    <w:jc w:val="left"/>
                    <w:spacing w:before="0" w:after="0" w:line="283" w:lineRule="exact"/>
                    <w:ind w:left="240" w:right="0" w:hanging="240"/>
                  </w:pPr>
                  <w:r>
                    <w:rPr>
                      <w:rStyle w:val="CharStyle560"/>
                    </w:rPr>
                    <w:t>xj</w:t>
                  </w:r>
                  <w:r>
                    <w:rPr>
                      <w:rStyle w:val="CharStyle135"/>
                    </w:rPr>
                    <w:t xml:space="preserve"> </w:t>
                  </w:r>
                  <w:r>
                    <w:rPr>
                      <w:rStyle w:val="CharStyle135"/>
                      <w:lang w:val="ru-RU" w:eastAsia="ru-RU" w:bidi="ru-RU"/>
                    </w:rPr>
                    <w:t xml:space="preserve">+ </w:t>
                  </w:r>
                  <w:r>
                    <w:rPr>
                      <w:rStyle w:val="CharStyle560"/>
                    </w:rPr>
                    <w:t>y-r]</w:t>
                  </w:r>
                  <w:r>
                    <w:rPr>
                      <w:rStyle w:val="CharStyle135"/>
                    </w:rPr>
                    <w:t xml:space="preserve"> g</w:t>
                  </w:r>
                  <w:r>
                    <w:rPr>
                      <w:rStyle w:val="CharStyle571"/>
                      <w:vertAlign w:val="superscript"/>
                    </w:rPr>
                    <w:t>2</w:t>
                  </w:r>
                  <w:r>
                    <w:rPr>
                      <w:rStyle w:val="CharStyle135"/>
                    </w:rPr>
                    <w:t xml:space="preserve"> +r</w:t>
                  </w:r>
                  <w:r>
                    <w:rPr>
                      <w:rStyle w:val="CharStyle560"/>
                    </w:rPr>
                    <w:t xml:space="preserve">f </w:t>
                  </w:r>
                  <w:r>
                    <w:rPr>
                      <w:rStyle w:val="CharStyle89"/>
                    </w:rPr>
                    <w:t>До</w:t>
                    <w:tab/>
                  </w:r>
                  <w:r>
                    <w:rPr>
                      <w:rStyle w:val="CharStyle568"/>
                      <w:lang w:val="en-US" w:eastAsia="en-US" w:bidi="en-US"/>
                    </w:rPr>
                    <w:t>2</w:t>
                  </w:r>
                  <w:r>
                    <w:rPr>
                      <w:rStyle w:val="CharStyle89"/>
                      <w:lang w:val="en-US" w:eastAsia="en-US" w:bidi="en-US"/>
                    </w:rPr>
                    <w:t xml:space="preserve"> </w:t>
                  </w:r>
                  <w:r>
                    <w:rPr>
                      <w:rStyle w:val="CharStyle89"/>
                    </w:rPr>
                    <w:t>До</w:t>
                  </w:r>
                </w:p>
              </w:txbxContent>
            </v:textbox>
            <w10:wrap type="topAndBottom" anchorx="margin"/>
          </v:shape>
        </w:pict>
      </w:r>
      <w:r>
        <w:pict>
          <v:shape id="_x0000_s1747" type="#_x0000_t202" style="position:absolute;margin-left:302.3pt;margin-top:47.35pt;width:26.65pt;height:12.85pt;z-index:-125828819;mso-wrap-distance-left:78.85pt;mso-wrap-distance-right:5.pt;mso-wrap-distance-bottom:5.7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(3.21)</w:t>
                  </w:r>
                </w:p>
              </w:txbxContent>
            </v:textbox>
            <w10:wrap type="topAndBottom" anchorx="margin"/>
          </v:shape>
        </w:pict>
      </w:r>
      <w:r>
        <w:rPr>
          <w:lang w:val="ru-RU" w:eastAsia="ru-RU" w:bidi="ru-RU"/>
          <w:w w:val="100"/>
          <w:spacing w:val="0"/>
          <w:color w:val="000000"/>
          <w:position w:val="0"/>
        </w:rPr>
        <w:t xml:space="preserve">где До = </w:t>
      </w:r>
      <w:r>
        <w:rPr>
          <w:rStyle w:val="CharStyle464"/>
        </w:rPr>
        <w:t>\]</w:t>
      </w:r>
      <w:r>
        <w:rPr>
          <w:rStyle w:val="CharStyle464"/>
          <w:lang w:val="en-US" w:eastAsia="en-US" w:bidi="en-US"/>
        </w:rPr>
        <w:t>z</w:t>
      </w:r>
      <w:r>
        <w:rPr>
          <w:rStyle w:val="CharStyle648"/>
          <w:lang w:val="en-US" w:eastAsia="en-US" w:bidi="en-US"/>
          <w:vertAlign w:val="superscript"/>
        </w:rPr>
        <w:t>1</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464"/>
        </w:rPr>
        <w:t>х</w:t>
      </w:r>
      <w:r>
        <w:rPr>
          <w:rStyle w:val="CharStyle648"/>
          <w:vertAlign w:val="superscript"/>
        </w:rPr>
        <w:t>2</w:t>
      </w:r>
      <w:r>
        <w:rPr>
          <w:lang w:val="ru-RU" w:eastAsia="ru-RU" w:bidi="ru-RU"/>
          <w:w w:val="100"/>
          <w:spacing w:val="0"/>
          <w:color w:val="000000"/>
          <w:position w:val="0"/>
        </w:rPr>
        <w:t xml:space="preserve"> + </w:t>
      </w:r>
      <w:r>
        <w:rPr>
          <w:rStyle w:val="CharStyle464"/>
        </w:rPr>
        <w:t>у</w:t>
      </w:r>
      <w:r>
        <w:rPr>
          <w:rStyle w:val="CharStyle648"/>
          <w:vertAlign w:val="superscript"/>
        </w:rPr>
        <w:t>2</w:t>
      </w:r>
      <w:r>
        <w:rPr>
          <w:lang w:val="ru-RU" w:eastAsia="ru-RU" w:bidi="ru-RU"/>
          <w:w w:val="100"/>
          <w:spacing w:val="0"/>
          <w:color w:val="000000"/>
          <w:position w:val="0"/>
        </w:rPr>
        <w:t xml:space="preserve"> — расстояние начала координат </w:t>
      </w:r>
      <w:r>
        <w:rPr>
          <w:rStyle w:val="CharStyle464"/>
        </w:rPr>
        <w:t>О</w:t>
      </w:r>
      <w:r>
        <w:rPr>
          <w:lang w:val="ru-RU" w:eastAsia="ru-RU" w:bidi="ru-RU"/>
          <w:w w:val="100"/>
          <w:spacing w:val="0"/>
          <w:color w:val="000000"/>
          <w:position w:val="0"/>
        </w:rPr>
        <w:t xml:space="preserve"> до точки наблюдения. Полагая поправку к </w:t>
      </w:r>
      <w:r>
        <w:rPr>
          <w:lang w:val="en-US" w:eastAsia="en-US" w:bidi="en-US"/>
          <w:w w:val="100"/>
          <w:spacing w:val="0"/>
          <w:color w:val="000000"/>
          <w:position w:val="0"/>
        </w:rPr>
        <w:t xml:space="preserve">Ro </w:t>
      </w:r>
      <w:r>
        <w:rPr>
          <w:lang w:val="ru-RU" w:eastAsia="ru-RU" w:bidi="ru-RU"/>
          <w:w w:val="100"/>
          <w:spacing w:val="0"/>
          <w:color w:val="000000"/>
          <w:position w:val="0"/>
        </w:rPr>
        <w:t>под знаком радикала малой, по</w:t>
        <w:t>лучим приближение</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Используем это выражение для оценки величины </w:t>
      </w:r>
      <w:r>
        <w:rPr>
          <w:rStyle w:val="CharStyle464"/>
          <w:lang w:val="en-US" w:eastAsia="en-US" w:bidi="en-US"/>
        </w:rPr>
        <w:t>kR</w:t>
      </w:r>
      <w:r>
        <w:rPr>
          <w:lang w:val="en-US" w:eastAsia="en-US" w:bidi="en-US"/>
          <w:w w:val="100"/>
          <w:spacing w:val="0"/>
          <w:color w:val="000000"/>
          <w:position w:val="0"/>
        </w:rPr>
        <w:t xml:space="preserve"> </w:t>
      </w:r>
      <w:r>
        <w:rPr>
          <w:lang w:val="ru-RU" w:eastAsia="ru-RU" w:bidi="ru-RU"/>
          <w:w w:val="100"/>
          <w:spacing w:val="0"/>
          <w:color w:val="000000"/>
          <w:position w:val="0"/>
        </w:rPr>
        <w:t>(показателя экс</w:t>
        <w:t>поненты в (3.10)).</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Интересующая нас область изменения переменных (£, п) ограничена размерами отверстия в непрозрачном экране (в этой области отлично от нуля граничное поле /о(£, п)). Пусть максимальный размер отвер</w:t>
        <w:t xml:space="preserve">стия равен </w:t>
      </w:r>
      <w:r>
        <w:rPr>
          <w:rStyle w:val="CharStyle464"/>
          <w:lang w:val="en-US" w:eastAsia="en-US" w:bidi="en-US"/>
        </w:rPr>
        <w:t>b,</w:t>
      </w:r>
      <w:r>
        <w:rPr>
          <w:lang w:val="en-US" w:eastAsia="en-US" w:bidi="en-US"/>
          <w:w w:val="100"/>
          <w:spacing w:val="0"/>
          <w:color w:val="000000"/>
          <w:position w:val="0"/>
        </w:rPr>
        <w:t xml:space="preserve"> </w:t>
      </w:r>
      <w:r>
        <w:rPr>
          <w:lang w:val="ru-RU" w:eastAsia="ru-RU" w:bidi="ru-RU"/>
          <w:w w:val="100"/>
          <w:spacing w:val="0"/>
          <w:color w:val="000000"/>
          <w:position w:val="0"/>
        </w:rPr>
        <w:t>так что £</w:t>
      </w:r>
      <w:r>
        <w:rPr>
          <w:rStyle w:val="CharStyle635"/>
          <w:vertAlign w:val="superscript"/>
        </w:rPr>
        <w:t>2</w:t>
      </w:r>
      <w:r>
        <w:rPr>
          <w:lang w:val="ru-RU" w:eastAsia="ru-RU" w:bidi="ru-RU"/>
          <w:w w:val="100"/>
          <w:spacing w:val="0"/>
          <w:color w:val="000000"/>
          <w:position w:val="0"/>
        </w:rPr>
        <w:t xml:space="preserve"> + п</w:t>
      </w:r>
      <w:r>
        <w:rPr>
          <w:rStyle w:val="CharStyle635"/>
          <w:vertAlign w:val="superscript"/>
        </w:rPr>
        <w:t>2</w:t>
      </w:r>
      <w:r>
        <w:rPr>
          <w:lang w:val="ru-RU" w:eastAsia="ru-RU" w:bidi="ru-RU"/>
          <w:w w:val="100"/>
          <w:spacing w:val="0"/>
          <w:color w:val="000000"/>
          <w:position w:val="0"/>
        </w:rPr>
        <w:t xml:space="preserve"> ^ </w:t>
      </w:r>
      <w:r>
        <w:rPr>
          <w:lang w:val="en-US" w:eastAsia="en-US" w:bidi="en-US"/>
          <w:w w:val="100"/>
          <w:spacing w:val="0"/>
          <w:color w:val="000000"/>
          <w:position w:val="0"/>
        </w:rPr>
        <w:t>b</w:t>
      </w:r>
      <w:r>
        <w:rPr>
          <w:rStyle w:val="CharStyle635"/>
          <w:lang w:val="en-US" w:eastAsia="en-US" w:bidi="en-US"/>
          <w:vertAlign w:val="superscript"/>
        </w:rPr>
        <w:t>2</w:t>
      </w:r>
      <w:r>
        <w:rPr>
          <w:lang w:val="ru-RU" w:eastAsia="ru-RU" w:bidi="ru-RU"/>
          <w:w w:val="100"/>
          <w:spacing w:val="0"/>
          <w:color w:val="000000"/>
          <w:position w:val="0"/>
        </w:rPr>
        <w:t>. Если точка наблюдения удалена от препятствия настолько, что выполняется условие</w:t>
      </w:r>
    </w:p>
    <w:p>
      <w:pPr>
        <w:pStyle w:val="Style151"/>
        <w:widowControl w:val="0"/>
        <w:keepNext w:val="0"/>
        <w:keepLines w:val="0"/>
        <w:shd w:val="clear" w:color="auto" w:fill="auto"/>
        <w:bidi w:val="0"/>
        <w:jc w:val="both"/>
        <w:spacing w:before="0" w:after="0" w:line="190" w:lineRule="exact"/>
        <w:ind w:left="2920" w:right="0" w:firstLine="0"/>
      </w:pPr>
      <w:r>
        <w:rPr>
          <w:rStyle w:val="CharStyle208"/>
          <w:lang w:val="en-US" w:eastAsia="en-US" w:bidi="en-US"/>
          <w:vertAlign w:val="subscript"/>
        </w:rPr>
        <w:t>b</w:t>
      </w:r>
      <w:r>
        <w:rPr>
          <w:rStyle w:val="CharStyle649"/>
        </w:rPr>
        <w:t>2</w:t>
      </w:r>
    </w:p>
    <w:p>
      <w:pPr>
        <w:pStyle w:val="Style74"/>
        <w:tabs>
          <w:tab w:leader="none" w:pos="6035" w:val="left"/>
        </w:tabs>
        <w:widowControl w:val="0"/>
        <w:keepNext w:val="0"/>
        <w:keepLines w:val="0"/>
        <w:shd w:val="clear" w:color="auto" w:fill="auto"/>
        <w:bidi w:val="0"/>
        <w:jc w:val="both"/>
        <w:spacing w:before="0" w:after="0" w:line="163" w:lineRule="exact"/>
        <w:ind w:left="2920" w:right="0" w:firstLine="0"/>
      </w:pPr>
      <w:r>
        <w:rPr>
          <w:lang w:val="ru-RU" w:eastAsia="ru-RU" w:bidi="ru-RU"/>
          <w:w w:val="100"/>
          <w:spacing w:val="0"/>
          <w:color w:val="000000"/>
          <w:position w:val="0"/>
        </w:rPr>
        <w:t>— « Л,</w:t>
        <w:tab/>
        <w:t>(3.22)</w:t>
      </w:r>
    </w:p>
    <w:p>
      <w:pPr>
        <w:pStyle w:val="Style74"/>
        <w:widowControl w:val="0"/>
        <w:keepNext w:val="0"/>
        <w:keepLines w:val="0"/>
        <w:shd w:val="clear" w:color="auto" w:fill="auto"/>
        <w:bidi w:val="0"/>
        <w:jc w:val="both"/>
        <w:spacing w:before="0" w:after="99" w:line="163" w:lineRule="exact"/>
        <w:ind w:left="2920" w:right="0" w:firstLine="0"/>
      </w:pPr>
      <w:r>
        <w:rPr>
          <w:lang w:val="en-US" w:eastAsia="en-US" w:bidi="en-US"/>
          <w:vertAlign w:val="superscript"/>
          <w:w w:val="100"/>
          <w:spacing w:val="0"/>
          <w:color w:val="000000"/>
          <w:position w:val="0"/>
        </w:rPr>
        <w:t>R</w:t>
      </w:r>
      <w:r>
        <w:rPr>
          <w:lang w:val="en-US" w:eastAsia="en-US" w:bidi="en-US"/>
          <w:w w:val="100"/>
          <w:spacing w:val="0"/>
          <w:color w:val="000000"/>
          <w:position w:val="0"/>
        </w:rPr>
        <w:t>o</w:t>
      </w:r>
    </w:p>
    <w:p>
      <w:pPr>
        <w:pStyle w:val="Style74"/>
        <w:widowControl w:val="0"/>
        <w:keepNext w:val="0"/>
        <w:keepLines w:val="0"/>
        <w:shd w:val="clear" w:color="auto" w:fill="auto"/>
        <w:bidi w:val="0"/>
        <w:jc w:val="both"/>
        <w:spacing w:before="0" w:after="184" w:line="190" w:lineRule="exact"/>
        <w:ind w:left="0" w:right="0" w:firstLine="0"/>
      </w:pPr>
      <w:r>
        <w:rPr>
          <w:lang w:val="ru-RU" w:eastAsia="ru-RU" w:bidi="ru-RU"/>
          <w:w w:val="100"/>
          <w:spacing w:val="0"/>
          <w:color w:val="000000"/>
          <w:position w:val="0"/>
        </w:rPr>
        <w:t>то последним слагаемым в (3.21) можно пренебречь, и тогда</w:t>
      </w:r>
    </w:p>
    <w:p>
      <w:pPr>
        <w:pStyle w:val="Style91"/>
        <w:tabs>
          <w:tab w:leader="none" w:pos="446" w:val="left"/>
        </w:tabs>
        <w:widowControl w:val="0"/>
        <w:keepNext w:val="0"/>
        <w:keepLines w:val="0"/>
        <w:shd w:val="clear" w:color="auto" w:fill="auto"/>
        <w:bidi w:val="0"/>
        <w:spacing w:before="0" w:after="0" w:line="190" w:lineRule="exact"/>
        <w:ind w:left="0" w:right="0" w:firstLine="0"/>
      </w:pPr>
      <w:r>
        <w:pict>
          <v:shape id="_x0000_s1748" type="#_x0000_t202" style="position:absolute;margin-left:193.55pt;margin-top:-0.15pt;width:17.5pt;height:25.35pt;z-index:-125828818;mso-wrap-distance-left:5.pt;mso-wrap-distance-right:5.pt;mso-wrap-distance-bottom:2.4pt;mso-position-horizontal-relative:margin" filled="f" stroked="f">
            <v:textbox style="mso-fit-shape-to-text:t" inset="0,0,0,0">
              <w:txbxContent>
                <w:p>
                  <w:pPr>
                    <w:pStyle w:val="Style91"/>
                    <w:widowControl w:val="0"/>
                    <w:keepNext w:val="0"/>
                    <w:keepLines w:val="0"/>
                    <w:shd w:val="clear" w:color="auto" w:fill="auto"/>
                    <w:bidi w:val="0"/>
                    <w:jc w:val="left"/>
                    <w:spacing w:before="0" w:after="38" w:line="190" w:lineRule="exact"/>
                    <w:ind w:left="0" w:right="0" w:firstLine="0"/>
                  </w:pPr>
                  <w:r>
                    <w:rPr>
                      <w:rStyle w:val="CharStyle454"/>
                      <w:lang w:val="ru-RU" w:eastAsia="ru-RU" w:bidi="ru-RU"/>
                      <w:i/>
                      <w:iCs/>
                    </w:rPr>
                    <w:t>УЛ</w:t>
                  </w:r>
                </w:p>
                <w:p>
                  <w:pPr>
                    <w:pStyle w:val="Style74"/>
                    <w:widowControl w:val="0"/>
                    <w:keepNext w:val="0"/>
                    <w:keepLines w:val="0"/>
                    <w:shd w:val="clear" w:color="auto" w:fill="auto"/>
                    <w:bidi w:val="0"/>
                    <w:jc w:val="left"/>
                    <w:spacing w:before="0" w:after="0" w:line="190" w:lineRule="exact"/>
                    <w:ind w:left="0" w:right="0" w:firstLine="0"/>
                  </w:pPr>
                  <w:r>
                    <w:rPr>
                      <w:rStyle w:val="CharStyle89"/>
                    </w:rPr>
                    <w:t>До</w:t>
                  </w:r>
                </w:p>
              </w:txbxContent>
            </v:textbox>
            <w10:wrap type="square" side="left" anchorx="margin"/>
          </v:shape>
        </w:pict>
      </w:r>
      <w:r>
        <w:pict>
          <v:shape id="_x0000_s1749" type="#_x0000_t202" style="position:absolute;margin-left:120.85pt;margin-top:4.65pt;width:10.1pt;height:12.4pt;z-index:-125828817;mso-wrap-distance-left:5.pt;mso-wrap-distance-right:12.25pt;mso-wrap-distance-bottom:0.4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R</w:t>
                  </w:r>
                </w:p>
              </w:txbxContent>
            </v:textbox>
            <w10:wrap type="square" side="right" anchorx="margin"/>
          </v:shape>
        </w:pict>
      </w:r>
      <w:r>
        <w:rPr>
          <w:rStyle w:val="CharStyle465"/>
          <w:lang w:val="en-US" w:eastAsia="en-US" w:bidi="en-US"/>
          <w:i/>
          <w:iCs/>
        </w:rPr>
        <w:t>R</w:t>
        <w:tab/>
      </w:r>
      <w:r>
        <w:rPr>
          <w:rStyle w:val="CharStyle465"/>
          <w:vertAlign w:val="superscript"/>
          <w:i/>
          <w:iCs/>
        </w:rPr>
        <w:t>Х</w:t>
      </w:r>
      <w:r>
        <w:rPr>
          <w:rStyle w:val="CharStyle93"/>
          <w:i w:val="0"/>
          <w:iCs w:val="0"/>
        </w:rPr>
        <w:t>^</w:t>
      </w:r>
    </w:p>
    <w:p>
      <w:pPr>
        <w:pStyle w:val="Style74"/>
        <w:widowControl w:val="0"/>
        <w:keepNext w:val="0"/>
        <w:keepLines w:val="0"/>
        <w:shd w:val="clear" w:color="auto" w:fill="auto"/>
        <w:bidi w:val="0"/>
        <w:jc w:val="both"/>
        <w:spacing w:before="0" w:after="0" w:line="190" w:lineRule="exact"/>
        <w:ind w:left="0" w:right="0" w:firstLine="0"/>
      </w:pPr>
      <w:r>
        <w:rPr>
          <w:lang w:val="ru-RU" w:eastAsia="ru-RU" w:bidi="ru-RU"/>
          <w:w w:val="100"/>
          <w:spacing w:val="0"/>
          <w:color w:val="000000"/>
          <w:position w:val="0"/>
        </w:rPr>
        <w:t xml:space="preserve">Д° - </w:t>
      </w:r>
      <w:r>
        <w:rPr>
          <w:rStyle w:val="CharStyle464"/>
        </w:rPr>
        <w:t>ъ~</w:t>
      </w:r>
    </w:p>
    <w:p>
      <w:pPr>
        <w:pStyle w:val="Style74"/>
        <w:widowControl w:val="0"/>
        <w:keepNext w:val="0"/>
        <w:keepLines w:val="0"/>
        <w:shd w:val="clear" w:color="auto" w:fill="auto"/>
        <w:bidi w:val="0"/>
        <w:jc w:val="right"/>
        <w:spacing w:before="0" w:after="0" w:line="190" w:lineRule="exact"/>
        <w:ind w:left="0" w:right="280" w:firstLine="0"/>
      </w:pPr>
      <w:r>
        <w:pict>
          <v:shape id="_x0000_s1750" type="#_x0000_t202" style="position:absolute;margin-left:2.5pt;margin-top:12.pt;width:326.9pt;height:27.1pt;z-index:-125828816;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ind w:left="0" w:right="0" w:firstLine="0"/>
                  </w:pPr>
                  <w:r>
                    <w:rPr>
                      <w:rStyle w:val="CharStyle89"/>
                    </w:rPr>
                    <w:t>В этом приближении принцип Гюйгенса—Френеля (3.10) запишется в виде</w:t>
                  </w:r>
                </w:p>
              </w:txbxContent>
            </v:textbox>
            <w10:wrap type="topAndBottom" anchorx="margin"/>
          </v:shape>
        </w:pict>
      </w:r>
      <w:r>
        <w:pict>
          <v:shape id="_x0000_s1751" type="#_x0000_t202" style="position:absolute;margin-left:65.65pt;margin-top:46.55pt;width:28.1pt;height:14.35pt;z-index:-125828815;mso-wrap-distance-left:63.1pt;mso-wrap-distance-right:12.95pt;mso-wrap-distance-bottom:4.6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g</w:t>
                  </w:r>
                  <w:r>
                    <w:rPr>
                      <w:rStyle w:val="CharStyle454"/>
                      <w:vertAlign w:val="superscript"/>
                      <w:i/>
                      <w:iCs/>
                    </w:rPr>
                    <w:t>(x</w:t>
                  </w:r>
                  <w:r>
                    <w:rPr>
                      <w:rStyle w:val="CharStyle454"/>
                      <w:i/>
                      <w:iCs/>
                    </w:rPr>
                    <w:t>,v</w:t>
                  </w:r>
                  <w:r>
                    <w:rPr>
                      <w:rStyle w:val="CharStyle454"/>
                      <w:vertAlign w:val="superscript"/>
                      <w:i/>
                      <w:iCs/>
                    </w:rPr>
                    <w:t>)</w:t>
                  </w:r>
                </w:p>
              </w:txbxContent>
            </v:textbox>
            <w10:wrap type="topAndBottom" anchorx="margin"/>
          </v:shape>
        </w:pict>
      </w:r>
      <w:r>
        <w:pict>
          <v:shape id="_x0000_s1752" type="#_x0000_t202" style="position:absolute;margin-left:106.7pt;margin-top:36.1pt;width:30.25pt;height:30.4pt;z-index:-125828814;mso-wrap-distance-left:5.pt;mso-wrap-distance-right:6.pt;mso-position-horizontal-relative:margin" filled="f" stroked="f">
            <v:textbox style="mso-fit-shape-to-text:t" inset="0,0,0,0">
              <w:txbxContent>
                <w:p>
                  <w:pPr>
                    <w:pStyle w:val="Style91"/>
                    <w:widowControl w:val="0"/>
                    <w:keepNext w:val="0"/>
                    <w:keepLines w:val="0"/>
                    <w:shd w:val="clear" w:color="auto" w:fill="auto"/>
                    <w:bidi w:val="0"/>
                    <w:jc w:val="left"/>
                    <w:spacing w:before="0" w:after="139" w:line="190" w:lineRule="exact"/>
                    <w:ind w:left="0" w:right="0" w:firstLine="0"/>
                  </w:pPr>
                  <w:r>
                    <w:rPr>
                      <w:rStyle w:val="CharStyle454"/>
                      <w:vertAlign w:val="subscript"/>
                      <w:i/>
                      <w:iCs/>
                    </w:rPr>
                    <w:t>e</w:t>
                  </w:r>
                  <w:r>
                    <w:rPr>
                      <w:rStyle w:val="CharStyle454"/>
                      <w:i/>
                      <w:iCs/>
                    </w:rPr>
                    <w:t>ikR</w:t>
                  </w:r>
                  <w:r>
                    <w:rPr>
                      <w:rStyle w:val="CharStyle101"/>
                      <w:lang w:val="en-US" w:eastAsia="en-US" w:bidi="en-US"/>
                      <w:i w:val="0"/>
                      <w:iCs w:val="0"/>
                    </w:rPr>
                    <w:t xml:space="preserve"> </w:t>
                  </w:r>
                  <w:r>
                    <w:rPr>
                      <w:rStyle w:val="CharStyle101"/>
                      <w:i w:val="0"/>
                      <w:iCs w:val="0"/>
                    </w:rPr>
                    <w:t>о</w:t>
                  </w:r>
                </w:p>
                <w:p>
                  <w:pPr>
                    <w:pStyle w:val="Style91"/>
                    <w:widowControl w:val="0"/>
                    <w:keepNext w:val="0"/>
                    <w:keepLines w:val="0"/>
                    <w:shd w:val="clear" w:color="auto" w:fill="auto"/>
                    <w:bidi w:val="0"/>
                    <w:jc w:val="left"/>
                    <w:spacing w:before="0" w:after="0" w:line="190" w:lineRule="exact"/>
                    <w:ind w:left="0" w:right="0" w:firstLine="0"/>
                  </w:pPr>
                  <w:r>
                    <w:rPr>
                      <w:rStyle w:val="CharStyle454"/>
                      <w:i/>
                      <w:iCs/>
                    </w:rPr>
                    <w:t>iXRo</w:t>
                  </w:r>
                </w:p>
              </w:txbxContent>
            </v:textbox>
            <w10:wrap type="topAndBottom" anchorx="margin"/>
          </v:shape>
        </w:pict>
      </w:r>
      <w:r>
        <w:pict>
          <v:shape id="_x0000_s1753" type="#_x0000_t202" style="position:absolute;margin-left:142.9pt;margin-top:46.55pt;width:38.4pt;height:14.1pt;z-index:-125828813;mso-wrap-distance-left:5.pt;mso-wrap-distance-right:13.45pt;mso-wrap-distance-bottom:4.8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vertAlign w:val="superscript"/>
                    </w:rPr>
                    <w:t>f</w:t>
                  </w:r>
                  <w:r>
                    <w:rPr>
                      <w:rStyle w:val="CharStyle89"/>
                      <w:lang w:val="en-US" w:eastAsia="en-US" w:bidi="en-US"/>
                    </w:rPr>
                    <w:t>o</w:t>
                  </w:r>
                  <w:r>
                    <w:rPr>
                      <w:rStyle w:val="CharStyle89"/>
                      <w:lang w:val="en-US" w:eastAsia="en-US" w:bidi="en-US"/>
                      <w:vertAlign w:val="superscript"/>
                    </w:rPr>
                    <w:t>(</w:t>
                  </w:r>
                  <w:r>
                    <w:rPr>
                      <w:rStyle w:val="CharStyle89"/>
                      <w:lang w:val="en-US" w:eastAsia="en-US" w:bidi="en-US"/>
                    </w:rPr>
                    <w:t xml:space="preserve">£, </w:t>
                  </w:r>
                  <w:r>
                    <w:rPr>
                      <w:rStyle w:val="CharStyle89"/>
                    </w:rPr>
                    <w:t>п</w:t>
                  </w:r>
                  <w:r>
                    <w:rPr>
                      <w:rStyle w:val="CharStyle89"/>
                      <w:vertAlign w:val="superscript"/>
                    </w:rPr>
                    <w:t>)е</w:t>
                  </w:r>
                </w:p>
              </w:txbxContent>
            </v:textbox>
            <w10:wrap type="topAndBottom" anchorx="margin"/>
          </v:shape>
        </w:pict>
      </w:r>
      <w:r>
        <w:pict>
          <v:shape id="_x0000_s1754" type="#_x0000_t202" style="position:absolute;margin-left:194.75pt;margin-top:35.2pt;width:14.4pt;height:10.7pt;z-index:-125828812;mso-wrap-distance-left:5.pt;mso-wrap-distance-right:5.pt;mso-position-horizontal-relative:margin" filled="f" stroked="f">
            <v:textbox style="mso-fit-shape-to-text:t" inset="0,0,0,0">
              <w:txbxContent>
                <w:p>
                  <w:pPr>
                    <w:pStyle w:val="Style572"/>
                    <w:widowControl w:val="0"/>
                    <w:keepNext w:val="0"/>
                    <w:keepLines w:val="0"/>
                    <w:shd w:val="clear" w:color="auto" w:fill="auto"/>
                    <w:bidi w:val="0"/>
                    <w:jc w:val="left"/>
                    <w:spacing w:before="0" w:after="0" w:line="200" w:lineRule="exact"/>
                    <w:ind w:left="0" w:right="0" w:firstLine="0"/>
                  </w:pPr>
                  <w:r>
                    <w:rPr>
                      <w:rStyle w:val="CharStyle574"/>
                    </w:rPr>
                    <w:t>кх</w:t>
                  </w:r>
                  <w:r>
                    <w:rPr>
                      <w:rStyle w:val="CharStyle573"/>
                      <w:lang w:val="ru-RU" w:eastAsia="ru-RU" w:bidi="ru-RU"/>
                    </w:rPr>
                    <w:t xml:space="preserve"> ,</w:t>
                  </w:r>
                </w:p>
              </w:txbxContent>
            </v:textbox>
            <w10:wrap type="topAndBottom" anchorx="margin"/>
          </v:shape>
        </w:pict>
      </w:r>
      <w:r>
        <w:pict>
          <v:shape id="_x0000_s1755" type="#_x0000_t202" style="position:absolute;margin-left:216.35pt;margin-top:36.95pt;width:14.4pt;height:8.65pt;z-index:-125828811;mso-wrap-distance-left:5.pt;mso-wrap-distance-right:5.pt;mso-position-horizontal-relative:margin" filled="f" stroked="f">
            <v:textbox style="mso-fit-shape-to-text:t" inset="0,0,0,0">
              <w:txbxContent>
                <w:p>
                  <w:pPr>
                    <w:pStyle w:val="Style369"/>
                    <w:widowControl w:val="0"/>
                    <w:keepNext w:val="0"/>
                    <w:keepLines w:val="0"/>
                    <w:shd w:val="clear" w:color="auto" w:fill="auto"/>
                    <w:bidi w:val="0"/>
                    <w:jc w:val="left"/>
                    <w:spacing w:before="0" w:after="0" w:line="120" w:lineRule="exact"/>
                    <w:ind w:left="0" w:right="0" w:firstLine="0"/>
                  </w:pPr>
                  <w:r>
                    <w:rPr>
                      <w:rStyle w:val="CharStyle575"/>
                      <w:i/>
                      <w:iCs/>
                    </w:rPr>
                    <w:t>ку_</w:t>
                  </w:r>
                </w:p>
              </w:txbxContent>
            </v:textbox>
            <w10:wrap type="topAndBottom" anchorx="margin"/>
          </v:shape>
        </w:pict>
      </w:r>
      <w:r>
        <w:pict>
          <v:shape id="_x0000_s1756" type="#_x0000_t202" style="position:absolute;margin-left:194.75pt;margin-top:42.25pt;width:39.85pt;height:13.pt;z-index:-125828810;mso-wrap-distance-left:5.pt;mso-wrap-distance-right:5.pt;mso-wrap-distance-bottom:10.3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220" w:lineRule="exact"/>
                    <w:ind w:left="0" w:right="0" w:firstLine="0"/>
                  </w:pPr>
                  <w:r>
                    <w:rPr>
                      <w:rStyle w:val="CharStyle577"/>
                      <w:b/>
                      <w:bCs/>
                    </w:rPr>
                    <w:t xml:space="preserve">До </w:t>
                  </w:r>
                  <w:r>
                    <w:rPr>
                      <w:rStyle w:val="CharStyle577"/>
                      <w:vertAlign w:val="superscript"/>
                      <w:b/>
                      <w:bCs/>
                    </w:rPr>
                    <w:t>?+</w:t>
                  </w:r>
                  <w:r>
                    <w:rPr>
                      <w:rStyle w:val="CharStyle577"/>
                      <w:b/>
                      <w:bCs/>
                    </w:rPr>
                    <w:t xml:space="preserve"> До </w:t>
                  </w:r>
                  <w:r>
                    <w:rPr>
                      <w:rStyle w:val="CharStyle578"/>
                      <w:vertAlign w:val="superscript"/>
                      <w:b/>
                      <w:bCs/>
                    </w:rPr>
                    <w:t>v</w:t>
                  </w:r>
                </w:p>
              </w:txbxContent>
            </v:textbox>
            <w10:wrap type="topAndBottom" anchorx="margin"/>
          </v:shape>
        </w:pict>
      </w:r>
      <w:r>
        <w:pict>
          <v:shape id="_x0000_s1757" type="#_x0000_t202" style="position:absolute;margin-left:239.4pt;margin-top:46.9pt;width:26.4pt;height:12.35pt;z-index:-125828809;mso-wrap-distance-left:5.pt;mso-wrap-distance-right:63.85pt;mso-wrap-distance-bottom:6.3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1"/>
                      <w:lang w:val="en-US" w:eastAsia="en-US" w:bidi="en-US"/>
                      <w:i w:val="0"/>
                      <w:iCs w:val="0"/>
                    </w:rPr>
                    <w:t xml:space="preserve">d£ </w:t>
                  </w:r>
                  <w:r>
                    <w:rPr>
                      <w:rStyle w:val="CharStyle454"/>
                      <w:i/>
                      <w:iCs/>
                    </w:rPr>
                    <w:t>dп■</w:t>
                  </w:r>
                </w:p>
              </w:txbxContent>
            </v:textbox>
            <w10:wrap type="topAndBottom" anchorx="margin"/>
          </v:shape>
        </w:pict>
      </w:r>
      <w:r>
        <w:rPr>
          <w:lang w:val="en-US" w:eastAsia="en-US" w:bidi="en-US"/>
          <w:vertAlign w:val="superscript"/>
          <w:w w:val="100"/>
          <w:spacing w:val="0"/>
          <w:color w:val="000000"/>
          <w:position w:val="0"/>
        </w:rPr>
        <w:t>R</w:t>
      </w:r>
      <w:r>
        <w:rPr>
          <w:lang w:val="en-US" w:eastAsia="en-US" w:bidi="en-US"/>
          <w:w w:val="100"/>
          <w:spacing w:val="0"/>
          <w:color w:val="000000"/>
          <w:position w:val="0"/>
        </w:rPr>
        <w:t>o</w:t>
      </w:r>
    </w:p>
    <w:p>
      <w:pPr>
        <w:pStyle w:val="Style74"/>
        <w:widowControl w:val="0"/>
        <w:keepNext w:val="0"/>
        <w:keepLines w:val="0"/>
        <w:shd w:val="clear" w:color="auto" w:fill="auto"/>
        <w:bidi w:val="0"/>
        <w:jc w:val="both"/>
        <w:spacing w:before="0" w:after="0" w:line="235" w:lineRule="exact"/>
        <w:ind w:left="0" w:right="0" w:firstLine="320"/>
      </w:pPr>
      <w:r>
        <w:pict>
          <v:shape id="_x0000_s1758" type="#_x0000_t202" style="position:absolute;margin-left:118.9pt;margin-top:46.4pt;width:7.9pt;height:12.4pt;z-index:-125828808;mso-wrap-distance-left:116.4pt;mso-wrap-distance-right:12.5pt;mso-wrap-distance-bottom:26.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u</w:t>
                  </w:r>
                </w:p>
              </w:txbxContent>
            </v:textbox>
            <w10:wrap type="topAndBottom" anchorx="margin"/>
          </v:shape>
        </w:pict>
      </w:r>
      <w:r>
        <w:pict>
          <v:shape id="_x0000_s1759" type="#_x0000_t202" style="position:absolute;margin-left:139.3pt;margin-top:39.65pt;width:17.75pt;height:27.8pt;z-index:-125828807;mso-wrap-distance-left:5.pt;mso-wrap-distance-right:18.pt;mso-wrap-distance-bottom:17.8pt;mso-position-horizontal-relative:margin" filled="f" stroked="f">
            <v:textbox style="mso-fit-shape-to-text:t" inset="0,0,0,0">
              <w:txbxContent>
                <w:p>
                  <w:pPr>
                    <w:pStyle w:val="Style91"/>
                    <w:widowControl w:val="0"/>
                    <w:keepNext w:val="0"/>
                    <w:keepLines w:val="0"/>
                    <w:shd w:val="clear" w:color="auto" w:fill="auto"/>
                    <w:bidi w:val="0"/>
                    <w:jc w:val="left"/>
                    <w:spacing w:before="0" w:after="67" w:line="190" w:lineRule="exact"/>
                    <w:ind w:left="0" w:right="0" w:firstLine="0"/>
                  </w:pPr>
                  <w:r>
                    <w:rPr>
                      <w:rStyle w:val="CharStyle454"/>
                      <w:i/>
                      <w:iCs/>
                    </w:rPr>
                    <w:t>kx</w:t>
                  </w:r>
                </w:p>
                <w:p>
                  <w:pPr>
                    <w:pStyle w:val="Style386"/>
                    <w:widowControl w:val="0"/>
                    <w:keepNext w:val="0"/>
                    <w:keepLines w:val="0"/>
                    <w:shd w:val="clear" w:color="auto" w:fill="auto"/>
                    <w:bidi w:val="0"/>
                    <w:jc w:val="left"/>
                    <w:spacing w:before="0" w:after="0" w:line="220" w:lineRule="exact"/>
                    <w:ind w:left="0" w:right="0" w:firstLine="0"/>
                  </w:pPr>
                  <w:r>
                    <w:rPr>
                      <w:rStyle w:val="CharStyle548"/>
                      <w:lang w:val="en-US" w:eastAsia="en-US" w:bidi="en-US"/>
                      <w:b/>
                      <w:bCs/>
                    </w:rPr>
                    <w:t>iv</w:t>
                  </w:r>
                </w:p>
              </w:txbxContent>
            </v:textbox>
            <w10:wrap type="topAndBottom" anchorx="margin"/>
          </v:shape>
        </w:pict>
      </w:r>
      <w:r>
        <w:pict>
          <v:shape id="_x0000_s1760" type="#_x0000_t202" style="position:absolute;margin-left:175.1pt;margin-top:46.4pt;width:7.2pt;height:12.4pt;z-index:-125828806;mso-wrap-distance-left:5.pt;mso-wrap-distance-right:12.7pt;mso-wrap-distance-bottom:26.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v</w:t>
                  </w:r>
                </w:p>
              </w:txbxContent>
            </v:textbox>
            <w10:wrap type="topAndBottom" anchorx="margin"/>
          </v:shape>
        </w:pict>
      </w:r>
      <w:r>
        <w:pict>
          <v:shape id="_x0000_s1761" type="#_x0000_t202" style="position:absolute;margin-left:195.pt;margin-top:40.3pt;width:17.5pt;height:26.85pt;z-index:-125828805;mso-wrap-distance-left:5.pt;mso-wrap-distance-right:117.1pt;mso-wrap-distance-bottom:18.1pt;mso-position-horizontal-relative:margin" filled="f" stroked="f">
            <v:textbox style="mso-fit-shape-to-text:t" inset="0,0,0,0">
              <w:txbxContent>
                <w:p>
                  <w:pPr>
                    <w:pStyle w:val="Style91"/>
                    <w:widowControl w:val="0"/>
                    <w:keepNext w:val="0"/>
                    <w:keepLines w:val="0"/>
                    <w:shd w:val="clear" w:color="auto" w:fill="auto"/>
                    <w:bidi w:val="0"/>
                    <w:jc w:val="left"/>
                    <w:spacing w:before="0" w:after="57" w:line="190" w:lineRule="exact"/>
                    <w:ind w:left="0" w:right="0" w:firstLine="0"/>
                  </w:pPr>
                  <w:r>
                    <w:rPr>
                      <w:rStyle w:val="CharStyle527"/>
                      <w:i/>
                      <w:iCs/>
                    </w:rPr>
                    <w:t>ку</w:t>
                  </w:r>
                </w:p>
                <w:p>
                  <w:pPr>
                    <w:pStyle w:val="Style74"/>
                    <w:widowControl w:val="0"/>
                    <w:keepNext w:val="0"/>
                    <w:keepLines w:val="0"/>
                    <w:shd w:val="clear" w:color="auto" w:fill="auto"/>
                    <w:bidi w:val="0"/>
                    <w:jc w:val="left"/>
                    <w:spacing w:before="0" w:after="0" w:line="190" w:lineRule="exact"/>
                    <w:ind w:left="0" w:right="0" w:firstLine="0"/>
                  </w:pPr>
                  <w:r>
                    <w:rPr>
                      <w:rStyle w:val="CharStyle89"/>
                    </w:rPr>
                    <w:t>До’</w:t>
                  </w:r>
                </w:p>
              </w:txbxContent>
            </v:textbox>
            <w10:wrap type="topAndBottom" anchorx="margin"/>
          </v:shape>
        </w:pict>
      </w:r>
      <w:r>
        <w:rPr>
          <w:lang w:val="ru-RU" w:eastAsia="ru-RU" w:bidi="ru-RU"/>
          <w:w w:val="100"/>
          <w:spacing w:val="0"/>
          <w:color w:val="000000"/>
          <w:position w:val="0"/>
        </w:rPr>
        <w:t xml:space="preserve">Условие (3.22), очевидно, выполняется, если </w:t>
      </w:r>
      <w:r>
        <w:rPr>
          <w:lang w:val="en-US" w:eastAsia="en-US" w:bidi="en-US"/>
          <w:w w:val="100"/>
          <w:spacing w:val="0"/>
          <w:color w:val="000000"/>
          <w:position w:val="0"/>
        </w:rPr>
        <w:t>b</w:t>
      </w:r>
      <w:r>
        <w:rPr>
          <w:rStyle w:val="CharStyle635"/>
          <w:lang w:val="en-US" w:eastAsia="en-US" w:bidi="en-US"/>
          <w:vertAlign w:val="superscript"/>
        </w:rPr>
        <w:t>2</w:t>
      </w:r>
      <w:r>
        <w:rPr>
          <w:lang w:val="en-US" w:eastAsia="en-US" w:bidi="en-US"/>
          <w:w w:val="100"/>
          <w:spacing w:val="0"/>
          <w:color w:val="000000"/>
          <w:position w:val="0"/>
        </w:rPr>
        <w:t xml:space="preserve">/(Az) </w:t>
      </w:r>
      <w:r>
        <w:rPr>
          <w:lang w:val="ru-RU" w:eastAsia="ru-RU" w:bidi="ru-RU"/>
          <w:w w:val="100"/>
          <w:spacing w:val="0"/>
          <w:color w:val="000000"/>
          <w:position w:val="0"/>
        </w:rPr>
        <w:t>^ 1. Эту об</w:t>
        <w:t>ласть мы назвали ранее областью дифракции Фраунгофера (или даль</w:t>
        <w:t>ней волновой зоной). Введя переменные</w:t>
      </w:r>
      <w:r>
        <w:br w:type="page"/>
      </w:r>
    </w:p>
    <w:p>
      <w:pPr>
        <w:pStyle w:val="Style74"/>
        <w:widowControl w:val="0"/>
        <w:keepNext w:val="0"/>
        <w:keepLines w:val="0"/>
        <w:shd w:val="clear" w:color="auto" w:fill="auto"/>
        <w:bidi w:val="0"/>
        <w:jc w:val="left"/>
        <w:spacing w:before="0" w:after="0" w:line="190" w:lineRule="exact"/>
        <w:ind w:left="0" w:right="0" w:firstLine="0"/>
      </w:pPr>
      <w:r>
        <w:pict>
          <v:shape id="_x0000_s1762" type="#_x0000_t202" style="position:absolute;margin-left:74.5pt;margin-top:16.9pt;width:30.pt;height:12.85pt;z-index:-125828804;mso-wrap-distance-left:72.7pt;mso-wrap-distance-right:12.95pt;mso-wrap-distance-bottom:6.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g(u,v)</w:t>
                  </w:r>
                </w:p>
              </w:txbxContent>
            </v:textbox>
            <w10:wrap type="topAndBottom" anchorx="margin"/>
          </v:shape>
        </w:pict>
      </w:r>
      <w:r>
        <w:pict>
          <v:shape id="_x0000_s1763" type="#_x0000_t202" style="position:absolute;margin-left:117.5pt;margin-top:6.55pt;width:30.pt;height:30.15pt;z-index:-125828803;mso-wrap-distance-left:73.1pt;mso-wrap-distance-right:6.pt;mso-position-horizontal-relative:margin" filled="f" stroked="f">
            <v:textbox style="mso-fit-shape-to-text:t" inset="0,0,0,0">
              <w:txbxContent>
                <w:p>
                  <w:pPr>
                    <w:pStyle w:val="Style91"/>
                    <w:widowControl w:val="0"/>
                    <w:keepNext w:val="0"/>
                    <w:keepLines w:val="0"/>
                    <w:shd w:val="clear" w:color="auto" w:fill="auto"/>
                    <w:bidi w:val="0"/>
                    <w:jc w:val="left"/>
                    <w:spacing w:before="0" w:after="129" w:line="190" w:lineRule="exact"/>
                    <w:ind w:left="0" w:right="0" w:firstLine="0"/>
                  </w:pPr>
                  <w:r>
                    <w:rPr>
                      <w:rStyle w:val="CharStyle454"/>
                      <w:vertAlign w:val="subscript"/>
                      <w:i/>
                      <w:iCs/>
                    </w:rPr>
                    <w:t>e</w:t>
                  </w:r>
                  <w:r>
                    <w:rPr>
                      <w:rStyle w:val="CharStyle454"/>
                      <w:i/>
                      <w:iCs/>
                    </w:rPr>
                    <w:t>ikR</w:t>
                  </w:r>
                  <w:r>
                    <w:rPr>
                      <w:rStyle w:val="CharStyle101"/>
                      <w:lang w:val="en-US" w:eastAsia="en-US" w:bidi="en-US"/>
                      <w:i w:val="0"/>
                      <w:iCs w:val="0"/>
                    </w:rPr>
                    <w:t xml:space="preserve"> </w:t>
                  </w:r>
                  <w:r>
                    <w:rPr>
                      <w:rStyle w:val="CharStyle101"/>
                      <w:i w:val="0"/>
                      <w:iCs w:val="0"/>
                    </w:rPr>
                    <w:t>о</w:t>
                  </w:r>
                </w:p>
                <w:p>
                  <w:pPr>
                    <w:pStyle w:val="Style378"/>
                    <w:widowControl w:val="0"/>
                    <w:keepNext/>
                    <w:keepLines/>
                    <w:shd w:val="clear" w:color="auto" w:fill="auto"/>
                    <w:bidi w:val="0"/>
                    <w:jc w:val="left"/>
                    <w:spacing w:before="0" w:after="0" w:line="190" w:lineRule="exact"/>
                    <w:ind w:left="0" w:right="0" w:firstLine="0"/>
                  </w:pPr>
                  <w:bookmarkStart w:id="84" w:name="bookmark84"/>
                  <w:r>
                    <w:rPr>
                      <w:rStyle w:val="CharStyle556"/>
                      <w:i/>
                      <w:iCs/>
                    </w:rPr>
                    <w:t>iXRo</w:t>
                  </w:r>
                  <w:bookmarkEnd w:id="84"/>
                </w:p>
              </w:txbxContent>
            </v:textbox>
            <w10:wrap type="topAndBottom" anchorx="margin"/>
          </v:shape>
        </w:pict>
      </w:r>
      <w:r>
        <w:pict>
          <v:shape id="_x0000_s1764" type="#_x0000_t202" style="position:absolute;margin-left:153.5pt;margin-top:15.1pt;width:101.75pt;height:14.65pt;z-index:-125828802;mso-wrap-distance-left:102.6pt;mso-wrap-distance-right:46.55pt;mso-wrap-distance-bottom:6.5pt;mso-position-horizontal-relative:margin" filled="f" stroked="f">
            <v:textbox style="mso-fit-shape-to-text:t" inset="0,0,0,0">
              <w:txbxContent>
                <w:p>
                  <w:pPr>
                    <w:pStyle w:val="Style74"/>
                    <w:widowControl w:val="0"/>
                    <w:keepNext w:val="0"/>
                    <w:keepLines w:val="0"/>
                    <w:pBdr>
                      <w:top w:val="single" w:sz="4" w:space="1" w:color="auto"/>
                      <w:bottom w:val="single" w:sz="4" w:space="1" w:color="auto"/>
                      <w:left w:val="single" w:sz="4" w:space="4" w:color="auto"/>
                      <w:right w:val="single" w:sz="4" w:space="4" w:color="auto"/>
                    </w:pBdr>
                    <w:shd w:val="clear" w:color="auto" w:fill="auto"/>
                    <w:bidi w:val="0"/>
                    <w:jc w:val="left"/>
                    <w:spacing w:before="0" w:after="0" w:line="190" w:lineRule="exact"/>
                    <w:ind w:left="0" w:right="0" w:firstLine="0"/>
                  </w:pPr>
                  <w:r>
                    <w:rPr>
                      <w:rStyle w:val="CharStyle89"/>
                      <w:lang w:val="en-US" w:eastAsia="en-US" w:bidi="en-US"/>
                    </w:rPr>
                    <w:t>/o(£,n)e</w:t>
                  </w:r>
                  <w:r>
                    <w:rPr>
                      <w:rStyle w:val="CharStyle89"/>
                      <w:lang w:val="en-US" w:eastAsia="en-US" w:bidi="en-US"/>
                      <w:vertAlign w:val="superscript"/>
                    </w:rPr>
                    <w:t>-i(&lt;+vn)</w:t>
                  </w:r>
                  <w:r>
                    <w:rPr>
                      <w:rStyle w:val="CharStyle89"/>
                      <w:lang w:val="en-US" w:eastAsia="en-US" w:bidi="en-US"/>
                    </w:rPr>
                    <w:t>d£dn.</w:t>
                  </w:r>
                </w:p>
              </w:txbxContent>
            </v:textbox>
            <w10:wrap type="topAndBottom" anchorx="margin"/>
          </v:shape>
        </w:pict>
      </w:r>
      <w:r>
        <w:pict>
          <v:shape id="_x0000_s1765" type="#_x0000_t202" style="position:absolute;margin-left:301.8pt;margin-top:17.05pt;width:26.4pt;height:12.7pt;z-index:-125828801;mso-wrap-distance-left:5.pt;mso-wrap-distance-right:5.pt;mso-wrap-distance-bottom:6.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(3.23)</w:t>
                  </w:r>
                </w:p>
              </w:txbxContent>
            </v:textbox>
            <w10:wrap type="topAndBottom" anchorx="margin"/>
          </v:shape>
        </w:pict>
      </w:r>
      <w:r>
        <w:rPr>
          <w:lang w:val="ru-RU" w:eastAsia="ru-RU" w:bidi="ru-RU"/>
          <w:w w:val="100"/>
          <w:spacing w:val="0"/>
          <w:color w:val="000000"/>
          <w:position w:val="0"/>
        </w:rPr>
        <w:t>получим</w:t>
      </w:r>
    </w:p>
    <w:p>
      <w:pPr>
        <w:pStyle w:val="Style74"/>
        <w:widowControl w:val="0"/>
        <w:keepNext w:val="0"/>
        <w:keepLines w:val="0"/>
        <w:shd w:val="clear" w:color="auto" w:fill="auto"/>
        <w:bidi w:val="0"/>
        <w:jc w:val="both"/>
        <w:spacing w:before="0" w:after="180"/>
        <w:ind w:left="0" w:right="0" w:firstLine="0"/>
      </w:pPr>
      <w:r>
        <w:rPr>
          <w:lang w:val="ru-RU" w:eastAsia="ru-RU" w:bidi="ru-RU"/>
          <w:w w:val="100"/>
          <w:spacing w:val="0"/>
          <w:color w:val="000000"/>
          <w:position w:val="0"/>
        </w:rPr>
        <w:t xml:space="preserve">Эта формула показывает, что поле в плоскости наблюдения </w:t>
      </w:r>
      <w:r>
        <w:rPr>
          <w:rStyle w:val="CharStyle464"/>
          <w:lang w:val="en-US" w:eastAsia="en-US" w:bidi="en-US"/>
        </w:rPr>
        <w:t>g(u,v)</w:t>
      </w:r>
      <w:r>
        <w:rPr>
          <w:lang w:val="en-US" w:eastAsia="en-US" w:bidi="en-US"/>
          <w:w w:val="100"/>
          <w:spacing w:val="0"/>
          <w:color w:val="000000"/>
          <w:position w:val="0"/>
        </w:rPr>
        <w:t xml:space="preserve"> </w:t>
      </w:r>
      <w:r>
        <w:rPr>
          <w:lang w:val="ru-RU" w:eastAsia="ru-RU" w:bidi="ru-RU"/>
          <w:w w:val="100"/>
          <w:spacing w:val="0"/>
          <w:color w:val="000000"/>
          <w:position w:val="0"/>
        </w:rPr>
        <w:t xml:space="preserve">есть (с точностью до постоянного множителя) </w:t>
      </w:r>
      <w:r>
        <w:rPr>
          <w:rStyle w:val="CharStyle464"/>
        </w:rPr>
        <w:t>двумерное преобразование Фу</w:t>
        <w:t>рье</w:t>
      </w:r>
      <w:r>
        <w:rPr>
          <w:lang w:val="ru-RU" w:eastAsia="ru-RU" w:bidi="ru-RU"/>
          <w:w w:val="100"/>
          <w:spacing w:val="0"/>
          <w:color w:val="000000"/>
          <w:position w:val="0"/>
        </w:rPr>
        <w:t xml:space="preserve"> граничного поля /</w:t>
      </w:r>
      <w:r>
        <w:rPr>
          <w:lang w:val="ru-RU" w:eastAsia="ru-RU" w:bidi="ru-RU"/>
          <w:vertAlign w:val="subscript"/>
          <w:w w:val="100"/>
          <w:spacing w:val="0"/>
          <w:color w:val="000000"/>
          <w:position w:val="0"/>
        </w:rPr>
        <w:t>о</w:t>
      </w:r>
      <w:r>
        <w:rPr>
          <w:lang w:val="ru-RU" w:eastAsia="ru-RU" w:bidi="ru-RU"/>
          <w:w w:val="100"/>
          <w:spacing w:val="0"/>
          <w:color w:val="000000"/>
          <w:position w:val="0"/>
        </w:rPr>
        <w:t>(£,п).</w:t>
      </w:r>
    </w:p>
    <w:p>
      <w:pPr>
        <w:pStyle w:val="Style74"/>
        <w:widowControl w:val="0"/>
        <w:keepNext w:val="0"/>
        <w:keepLines w:val="0"/>
        <w:shd w:val="clear" w:color="auto" w:fill="auto"/>
        <w:bidi w:val="0"/>
        <w:jc w:val="both"/>
        <w:spacing w:before="0" w:after="0"/>
        <w:ind w:left="0" w:right="0" w:firstLine="0"/>
      </w:pPr>
      <w:r>
        <w:rPr>
          <w:rStyle w:val="CharStyle318"/>
        </w:rPr>
        <w:t xml:space="preserve">Одномерный случай. </w:t>
      </w:r>
      <w:r>
        <w:rPr>
          <w:lang w:val="ru-RU" w:eastAsia="ru-RU" w:bidi="ru-RU"/>
          <w:w w:val="100"/>
          <w:spacing w:val="0"/>
          <w:color w:val="000000"/>
          <w:position w:val="0"/>
        </w:rPr>
        <w:t>Формула (3.23) становится особенно нагляд</w:t>
        <w:t xml:space="preserve">ной, если граничное поле </w:t>
      </w:r>
      <w:r>
        <w:rPr>
          <w:rStyle w:val="CharStyle635"/>
        </w:rPr>
        <w:t>/</w:t>
      </w:r>
      <w:r>
        <w:rPr>
          <w:rStyle w:val="CharStyle635"/>
          <w:vertAlign w:val="subscript"/>
        </w:rPr>
        <w:t>0</w:t>
      </w:r>
      <w:r>
        <w:rPr>
          <w:lang w:val="ru-RU" w:eastAsia="ru-RU" w:bidi="ru-RU"/>
          <w:w w:val="100"/>
          <w:spacing w:val="0"/>
          <w:color w:val="000000"/>
          <w:position w:val="0"/>
        </w:rPr>
        <w:t xml:space="preserve"> (£, </w:t>
      </w:r>
      <w:r>
        <w:rPr>
          <w:rStyle w:val="CharStyle464"/>
        </w:rPr>
        <w:t>п)</w:t>
      </w:r>
      <w:r>
        <w:rPr>
          <w:lang w:val="ru-RU" w:eastAsia="ru-RU" w:bidi="ru-RU"/>
          <w:w w:val="100"/>
          <w:spacing w:val="0"/>
          <w:color w:val="000000"/>
          <w:position w:val="0"/>
        </w:rPr>
        <w:t xml:space="preserve"> описывается функцией одной пере</w:t>
        <w:t>менной £: /</w:t>
      </w:r>
      <w:r>
        <w:rPr>
          <w:lang w:val="ru-RU" w:eastAsia="ru-RU" w:bidi="ru-RU"/>
          <w:vertAlign w:val="subscript"/>
          <w:w w:val="100"/>
          <w:spacing w:val="0"/>
          <w:color w:val="000000"/>
          <w:position w:val="0"/>
        </w:rPr>
        <w:t>о</w:t>
      </w:r>
      <w:r>
        <w:rPr>
          <w:lang w:val="ru-RU" w:eastAsia="ru-RU" w:bidi="ru-RU"/>
          <w:w w:val="100"/>
          <w:spacing w:val="0"/>
          <w:color w:val="000000"/>
          <w:position w:val="0"/>
        </w:rPr>
        <w:t xml:space="preserve">(£, </w:t>
      </w:r>
      <w:r>
        <w:rPr>
          <w:rStyle w:val="CharStyle464"/>
        </w:rPr>
        <w:t>п) =</w:t>
      </w:r>
      <w:r>
        <w:rPr>
          <w:lang w:val="ru-RU" w:eastAsia="ru-RU" w:bidi="ru-RU"/>
          <w:w w:val="100"/>
          <w:spacing w:val="0"/>
          <w:color w:val="000000"/>
          <w:position w:val="0"/>
        </w:rPr>
        <w:t xml:space="preserve"> /о(£). Тогда с точностью до несущественного по</w:t>
        <w:t>стоянного множителя</w:t>
      </w:r>
    </w:p>
    <w:p>
      <w:pPr>
        <w:pStyle w:val="Style74"/>
        <w:widowControl w:val="0"/>
        <w:keepNext w:val="0"/>
        <w:keepLines w:val="0"/>
        <w:shd w:val="clear" w:color="auto" w:fill="auto"/>
        <w:bidi w:val="0"/>
        <w:jc w:val="left"/>
        <w:spacing w:before="0" w:after="0" w:line="190" w:lineRule="exact"/>
        <w:ind w:left="2880" w:right="0" w:firstLine="0"/>
      </w:pPr>
      <w:r>
        <w:pict>
          <v:shape id="_x0000_s1766" type="#_x0000_t202" style="position:absolute;margin-left:111.5pt;margin-top:11.05pt;width:31.2pt;height:12.9pt;z-index:-125828800;mso-wrap-distance-left:109.7pt;mso-wrap-distance-right:16.8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g(u) </w:t>
                  </w:r>
                  <w:r>
                    <w:rPr>
                      <w:rStyle w:val="CharStyle89"/>
                    </w:rPr>
                    <w:t>ж</w:t>
                  </w:r>
                </w:p>
              </w:txbxContent>
            </v:textbox>
            <w10:wrap type="topAndBottom" anchorx="margin"/>
          </v:shape>
        </w:pict>
      </w:r>
      <w:r>
        <w:pict>
          <v:shape id="_x0000_s1767" type="#_x0000_t202" style="position:absolute;margin-left:159.5pt;margin-top:9.6pt;width:59.05pt;height:14.15pt;z-index:-125828799;mso-wrap-distance-left:5.pt;mso-wrap-distance-right:83.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/о(£)е</w:t>
                  </w:r>
                  <w:r>
                    <w:rPr>
                      <w:rStyle w:val="CharStyle89"/>
                      <w:vertAlign w:val="superscript"/>
                    </w:rPr>
                    <w:t>—</w:t>
                  </w:r>
                  <w:r>
                    <w:rPr>
                      <w:rStyle w:val="CharStyle89"/>
                      <w:lang w:val="en-US" w:eastAsia="en-US" w:bidi="en-US"/>
                      <w:vertAlign w:val="superscript"/>
                    </w:rPr>
                    <w:t>iu</w:t>
                  </w:r>
                  <w:r>
                    <w:rPr>
                      <w:rStyle w:val="CharStyle89"/>
                      <w:lang w:val="en-US" w:eastAsia="en-US" w:bidi="en-US"/>
                    </w:rPr>
                    <w:t>« d£.</w:t>
                  </w:r>
                </w:p>
              </w:txbxContent>
            </v:textbox>
            <w10:wrap type="topAndBottom" anchorx="margin"/>
          </v:shape>
        </w:pict>
      </w:r>
      <w:r>
        <w:pict>
          <v:shape id="_x0000_s1768" type="#_x0000_t202" style="position:absolute;margin-left:301.8pt;margin-top:10.9pt;width:26.4pt;height:12.85pt;z-index:-125828798;mso-wrap-distance-left:119.9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(3.24)</w:t>
                  </w:r>
                </w:p>
              </w:txbxContent>
            </v:textbox>
            <w10:wrap type="topAndBottom" anchorx="margin"/>
          </v:shape>
        </w:pict>
      </w:r>
      <w:r>
        <w:rPr>
          <w:lang w:val="ru-RU" w:eastAsia="ru-RU" w:bidi="ru-RU"/>
          <w:w w:val="100"/>
          <w:spacing w:val="0"/>
          <w:color w:val="000000"/>
          <w:position w:val="0"/>
        </w:rPr>
        <w:t>+ ТО</w:t>
      </w:r>
    </w:p>
    <w:p>
      <w:pPr>
        <w:pStyle w:val="Style74"/>
        <w:widowControl w:val="0"/>
        <w:keepNext w:val="0"/>
        <w:keepLines w:val="0"/>
        <w:shd w:val="clear" w:color="auto" w:fill="auto"/>
        <w:bidi w:val="0"/>
        <w:jc w:val="left"/>
        <w:spacing w:before="0" w:after="48" w:line="190" w:lineRule="exact"/>
        <w:ind w:left="2860" w:right="0" w:firstLine="0"/>
      </w:pPr>
      <w:r>
        <w:rPr>
          <w:lang w:val="ru-RU" w:eastAsia="ru-RU" w:bidi="ru-RU"/>
          <w:w w:val="100"/>
          <w:spacing w:val="0"/>
          <w:color w:val="000000"/>
          <w:position w:val="0"/>
        </w:rPr>
        <w:t>— ТО</w:t>
      </w:r>
    </w:p>
    <w:p>
      <w:pPr>
        <w:pStyle w:val="Style74"/>
        <w:widowControl w:val="0"/>
        <w:keepNext w:val="0"/>
        <w:keepLines w:val="0"/>
        <w:shd w:val="clear" w:color="auto" w:fill="auto"/>
        <w:bidi w:val="0"/>
        <w:jc w:val="both"/>
        <w:spacing w:before="0" w:after="0" w:line="235" w:lineRule="exact"/>
        <w:ind w:left="0" w:right="0" w:firstLine="0"/>
      </w:pPr>
      <w:r>
        <w:pict>
          <v:shape id="_x0000_s1769" type="#_x0000_t202" style="position:absolute;margin-left:1.8pt;margin-top:53.5pt;width:232.55pt;height:134.9pt;z-index:-125828797;mso-wrap-distance-left:5.pt;mso-wrap-distance-right:5.pt;mso-position-horizontal-relative:margin" wrapcoords="3817 0 19177 0 19177 12076 21600 12981 21600 21600 0 21600 0 12981 3817 12076 3817 0" filled="f" stroked="f">
            <v:textbox style="mso-fit-shape-to-text:t" inset="0,0,0,0">
              <w:txbxContent>
                <w:p>
                  <w:pPr>
                    <w:framePr w:h="2698" w:hSpace="29" w:wrap="notBeside" w:vAnchor="text" w:hAnchor="margin" w:x="37" w:y="1071"/>
                    <w:widowControl w:val="0"/>
                    <w:jc w:val="center"/>
                    <w:rPr>
                      <w:sz w:val="2"/>
                      <w:szCs w:val="2"/>
                    </w:rPr>
                  </w:pPr>
                  <w:r>
                    <w:pict>
                      <v:shape id="_x0000_s1770" type="#_x0000_t75" style="width:233pt;height:135pt;">
                        <v:imagedata r:id="rId274" r:href="rId275"/>
                      </v:shape>
                    </w:pict>
                  </w:r>
                </w:p>
                <w:p>
                  <w:pPr>
                    <w:pStyle w:val="Style234"/>
                    <w:widowControl w:val="0"/>
                    <w:keepNext w:val="0"/>
                    <w:keepLines w:val="0"/>
                    <w:shd w:val="clear" w:color="auto" w:fill="auto"/>
                    <w:bidi w:val="0"/>
                    <w:jc w:val="center"/>
                    <w:spacing w:before="0" w:after="0"/>
                    <w:ind w:left="0" w:right="0" w:firstLine="0"/>
                  </w:pPr>
                  <w:r>
                    <w:rPr>
                      <w:rStyle w:val="CharStyle235"/>
                    </w:rPr>
                    <w:t>Рис. 3.15. Одномерный случай дифракции Фраунгофера</w:t>
                  </w:r>
                </w:p>
                <w:p>
                  <w:pPr>
                    <w:pStyle w:val="Style234"/>
                    <w:widowControl w:val="0"/>
                    <w:keepNext w:val="0"/>
                    <w:keepLines w:val="0"/>
                    <w:shd w:val="clear" w:color="auto" w:fill="auto"/>
                    <w:bidi w:val="0"/>
                    <w:spacing w:before="0" w:after="0" w:line="235" w:lineRule="exact"/>
                    <w:ind w:left="0" w:right="0" w:firstLine="0"/>
                  </w:pPr>
                  <w:r>
                    <w:rPr>
                      <w:rStyle w:val="CharStyle235"/>
                    </w:rPr>
                    <w:t>Определим разность хода волн Д, приходящих к удалённой точке наблюдения от двух вторичных источников, один из которых находится в точке с координатой £, а второй — в точке £ = 0 (рис. 3.15). Удалён</w:t>
                    <w:t xml:space="preserve">ность точки </w:t>
                  </w:r>
                  <w:r>
                    <w:rPr>
                      <w:rStyle w:val="CharStyle235"/>
                      <w:lang w:val="en-US" w:eastAsia="en-US" w:bidi="en-US"/>
                    </w:rPr>
                    <w:t xml:space="preserve">P </w:t>
                  </w:r>
                  <w:r>
                    <w:rPr>
                      <w:rStyle w:val="CharStyle235"/>
                    </w:rPr>
                    <w:t>позволяет считать направления волн, идущих из этих точек практически параллельными (рис. 3.16), следовательно, разность их хода равна</w:t>
                  </w:r>
                </w:p>
              </w:txbxContent>
            </v:textbox>
            <w10:wrap type="topAndBottom" anchorx="margin"/>
          </v:shape>
        </w:pict>
      </w:r>
      <w:r>
        <w:pict>
          <v:shape id="_x0000_s1771" type="#_x0000_t202" style="position:absolute;margin-left:139.55pt;margin-top:294.55pt;width:51.1pt;height:12.35pt;z-index:-125828796;mso-wrap-distance-left:137.75pt;mso-wrap-distance-right:139.7pt;mso-wrap-distance-bottom:19.8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Д = £ </w:t>
                  </w:r>
                  <w:r>
                    <w:rPr>
                      <w:rStyle w:val="CharStyle89"/>
                      <w:lang w:val="en-US" w:eastAsia="en-US" w:bidi="en-US"/>
                    </w:rPr>
                    <w:t xml:space="preserve">sin </w:t>
                  </w:r>
                  <w:r>
                    <w:rPr>
                      <w:rStyle w:val="CharStyle484"/>
                    </w:rPr>
                    <w:t>в.</w:t>
                  </w:r>
                </w:p>
              </w:txbxContent>
            </v:textbox>
            <w10:wrap type="topAndBottom" anchorx="margin"/>
          </v:shape>
        </w:pict>
      </w:r>
      <w:r>
        <w:rPr>
          <w:lang w:val="ru-RU" w:eastAsia="ru-RU" w:bidi="ru-RU"/>
          <w:w w:val="100"/>
          <w:spacing w:val="0"/>
          <w:color w:val="000000"/>
          <w:position w:val="0"/>
        </w:rPr>
        <w:t xml:space="preserve">Таким образом, в данном случае картина дифракции Фраунгофера </w:t>
      </w:r>
      <w:r>
        <w:rPr>
          <w:rStyle w:val="CharStyle464"/>
          <w:lang w:val="en-US" w:eastAsia="en-US" w:bidi="en-US"/>
        </w:rPr>
        <w:t>g</w:t>
      </w:r>
      <w:r>
        <w:rPr>
          <w:lang w:val="en-US" w:eastAsia="en-US" w:bidi="en-US"/>
          <w:w w:val="100"/>
          <w:spacing w:val="0"/>
          <w:color w:val="000000"/>
          <w:position w:val="0"/>
        </w:rPr>
        <w:t>(</w:t>
      </w:r>
      <w:r>
        <w:rPr>
          <w:rStyle w:val="CharStyle464"/>
          <w:lang w:val="en-US" w:eastAsia="en-US" w:bidi="en-US"/>
        </w:rPr>
        <w:t>u</w:t>
      </w:r>
      <w:r>
        <w:rPr>
          <w:lang w:val="en-US" w:eastAsia="en-US" w:bidi="en-US"/>
          <w:w w:val="100"/>
          <w:spacing w:val="0"/>
          <w:color w:val="000000"/>
          <w:position w:val="0"/>
        </w:rPr>
        <w:t xml:space="preserve">) </w:t>
      </w:r>
      <w:r>
        <w:rPr>
          <w:lang w:val="ru-RU" w:eastAsia="ru-RU" w:bidi="ru-RU"/>
          <w:w w:val="100"/>
          <w:spacing w:val="0"/>
          <w:color w:val="000000"/>
          <w:position w:val="0"/>
        </w:rPr>
        <w:t>представляет собой преобразование Фурье граничного поля /</w:t>
      </w:r>
      <w:r>
        <w:rPr>
          <w:lang w:val="ru-RU" w:eastAsia="ru-RU" w:bidi="ru-RU"/>
          <w:vertAlign w:val="subscript"/>
          <w:w w:val="100"/>
          <w:spacing w:val="0"/>
          <w:color w:val="000000"/>
          <w:position w:val="0"/>
        </w:rPr>
        <w:t>о</w:t>
      </w:r>
      <w:r>
        <w:rPr>
          <w:lang w:val="ru-RU" w:eastAsia="ru-RU" w:bidi="ru-RU"/>
          <w:w w:val="100"/>
          <w:spacing w:val="0"/>
          <w:color w:val="000000"/>
          <w:position w:val="0"/>
        </w:rPr>
        <w:t>(£) (т. е. поля в плоскости, примыкающей к препятствию).</w:t>
      </w:r>
      <w:r>
        <w:br w:type="page"/>
      </w:r>
    </w:p>
    <w:p>
      <w:pPr>
        <w:pStyle w:val="Style74"/>
        <w:widowControl w:val="0"/>
        <w:keepNext w:val="0"/>
        <w:keepLines w:val="0"/>
        <w:shd w:val="clear" w:color="auto" w:fill="auto"/>
        <w:bidi w:val="0"/>
        <w:jc w:val="both"/>
        <w:spacing w:before="0" w:after="322" w:line="235" w:lineRule="exact"/>
        <w:ind w:left="0" w:right="0" w:firstLine="0"/>
      </w:pPr>
      <w:r>
        <w:rPr>
          <w:lang w:val="ru-RU" w:eastAsia="ru-RU" w:bidi="ru-RU"/>
          <w:w w:val="100"/>
          <w:spacing w:val="0"/>
          <w:color w:val="000000"/>
          <w:position w:val="0"/>
        </w:rPr>
        <w:t xml:space="preserve">Соответственно разность фаз колебаний равна ^ = — </w:t>
      </w:r>
      <w:r>
        <w:rPr>
          <w:lang w:val="en-US" w:eastAsia="en-US" w:bidi="en-US"/>
          <w:w w:val="100"/>
          <w:spacing w:val="0"/>
          <w:color w:val="000000"/>
          <w:position w:val="0"/>
        </w:rPr>
        <w:t xml:space="preserve">k£ sin </w:t>
      </w:r>
      <w:r>
        <w:rPr>
          <w:rStyle w:val="CharStyle464"/>
        </w:rPr>
        <w:t>в</w:t>
      </w:r>
      <w:r>
        <w:rPr>
          <w:lang w:val="ru-RU" w:eastAsia="ru-RU" w:bidi="ru-RU"/>
          <w:w w:val="100"/>
          <w:spacing w:val="0"/>
          <w:color w:val="000000"/>
          <w:position w:val="0"/>
        </w:rPr>
        <w:t xml:space="preserve">, где </w:t>
      </w:r>
      <w:r>
        <w:rPr>
          <w:rStyle w:val="CharStyle464"/>
        </w:rPr>
        <w:t>в</w:t>
      </w:r>
      <w:r>
        <w:rPr>
          <w:lang w:val="ru-RU" w:eastAsia="ru-RU" w:bidi="ru-RU"/>
          <w:w w:val="100"/>
          <w:spacing w:val="0"/>
          <w:color w:val="000000"/>
          <w:position w:val="0"/>
        </w:rPr>
        <w:t xml:space="preserve"> — направление на удалённую точку наблюдения, имею</w:t>
        <w:t>щую координату х:</w:t>
      </w:r>
    </w:p>
    <w:p>
      <w:pPr>
        <w:pStyle w:val="Style378"/>
        <w:widowControl w:val="0"/>
        <w:keepNext/>
        <w:keepLines/>
        <w:shd w:val="clear" w:color="auto" w:fill="auto"/>
        <w:bidi w:val="0"/>
        <w:jc w:val="left"/>
        <w:spacing w:before="0" w:after="0" w:line="240" w:lineRule="auto"/>
        <w:ind w:left="1180" w:right="1140" w:firstLine="0"/>
      </w:pPr>
      <w:r>
        <w:pict>
          <v:shape id="_x0000_s1772" type="#_x0000_t202" style="position:absolute;margin-left:207.pt;margin-top:-42.5pt;width:115.7pt;height:125.3pt;z-index:-125828795;mso-wrap-distance-left:15.85pt;mso-wrap-distance-top:10.7pt;mso-wrap-distance-right:5.pt;mso-wrap-distance-bottom:0.7pt;mso-position-horizontal-relative:margin" wrapcoords="0 0 21600 0 21600 17982 20619 20085 20619 21600 934 21600 934 20085 0 17982 0 0" filled="f" stroked="f">
            <v:textbox style="mso-fit-shape-to-text:t" inset="0,0,0,0">
              <w:txbxContent>
                <w:p>
                  <w:pPr>
                    <w:framePr w:h="2506" w:hSpace="317" w:vSpace="14" w:wrap="around" w:vAnchor="text" w:hAnchor="margin" w:x="4141" w:y="-849"/>
                    <w:widowControl w:val="0"/>
                    <w:jc w:val="center"/>
                    <w:rPr>
                      <w:sz w:val="2"/>
                      <w:szCs w:val="2"/>
                    </w:rPr>
                  </w:pPr>
                  <w:r>
                    <w:pict>
                      <v:shape id="_x0000_s1773" type="#_x0000_t75" style="width:116pt;height:125pt;">
                        <v:imagedata r:id="rId276" r:href="rId277"/>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Рис. 3.16. Разность хода</w:t>
                  </w:r>
                </w:p>
              </w:txbxContent>
            </v:textbox>
            <w10:wrap type="square" side="left" anchorx="margin"/>
          </v:shape>
        </w:pict>
      </w:r>
      <w:bookmarkStart w:id="94" w:name="bookmark94"/>
      <w:r>
        <w:rPr>
          <w:rStyle w:val="CharStyle650"/>
          <w:i/>
          <w:iCs/>
        </w:rPr>
        <w:t>1</w:t>
      </w:r>
      <w:r>
        <w:rPr>
          <w:rStyle w:val="CharStyle495"/>
          <w:lang w:val="ru-RU" w:eastAsia="ru-RU" w:bidi="ru-RU"/>
          <w:i/>
          <w:iCs/>
        </w:rPr>
        <w:t xml:space="preserve">-о </w:t>
      </w:r>
      <w:r>
        <w:rPr>
          <w:rStyle w:val="CharStyle495"/>
          <w:lang w:val="ru-RU" w:eastAsia="ru-RU" w:bidi="ru-RU"/>
          <w:vertAlign w:val="superscript"/>
          <w:i/>
          <w:iCs/>
        </w:rPr>
        <w:t xml:space="preserve">кх </w:t>
      </w:r>
      <w:r>
        <w:rPr>
          <w:rStyle w:val="CharStyle495"/>
          <w:lang w:val="ru-RU" w:eastAsia="ru-RU" w:bidi="ru-RU"/>
          <w:i/>
          <w:iCs/>
        </w:rPr>
        <w:t>к</w:t>
      </w:r>
      <w:r>
        <w:rPr>
          <w:rStyle w:val="CharStyle651"/>
          <w:lang w:val="ru-RU" w:eastAsia="ru-RU" w:bidi="ru-RU"/>
          <w:i w:val="0"/>
          <w:iCs w:val="0"/>
        </w:rPr>
        <w:t xml:space="preserve"> </w:t>
      </w:r>
      <w:r>
        <w:rPr>
          <w:rStyle w:val="CharStyle651"/>
          <w:i w:val="0"/>
          <w:iCs w:val="0"/>
        </w:rPr>
        <w:t xml:space="preserve">sin </w:t>
      </w:r>
      <w:r>
        <w:rPr>
          <w:rStyle w:val="CharStyle650"/>
          <w:i/>
          <w:iCs/>
        </w:rPr>
        <w:t>0</w:t>
      </w:r>
      <w:r>
        <w:rPr>
          <w:rStyle w:val="CharStyle495"/>
          <w:lang w:val="ru-RU" w:eastAsia="ru-RU" w:bidi="ru-RU"/>
          <w:i/>
          <w:iCs/>
        </w:rPr>
        <w:t xml:space="preserve"> = — = и.</w:t>
      </w:r>
      <w:bookmarkEnd w:id="94"/>
    </w:p>
    <w:p>
      <w:pPr>
        <w:pStyle w:val="Style91"/>
        <w:widowControl w:val="0"/>
        <w:keepNext w:val="0"/>
        <w:keepLines w:val="0"/>
        <w:shd w:val="clear" w:color="auto" w:fill="auto"/>
        <w:bidi w:val="0"/>
        <w:jc w:val="left"/>
        <w:spacing w:before="0" w:after="103" w:line="190" w:lineRule="exact"/>
        <w:ind w:left="1980" w:right="0" w:firstLine="0"/>
      </w:pPr>
      <w:r>
        <w:rPr>
          <w:rStyle w:val="CharStyle465"/>
          <w:lang w:val="en-US" w:eastAsia="en-US" w:bidi="en-US"/>
          <w:i/>
          <w:iCs/>
        </w:rPr>
        <w:t>Ro</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Таким образом формула (3.24) представ</w:t>
        <w:t>ляет собой сумму колебаний, приходя</w:t>
        <w:t>щих к точке наблюдения, положение ко</w:t>
        <w:t xml:space="preserve">торой на экране определяется </w:t>
      </w:r>
      <w:r>
        <w:rPr>
          <w:rStyle w:val="CharStyle464"/>
        </w:rPr>
        <w:t>направле</w:t>
        <w:t>нием</w:t>
      </w:r>
      <w:r>
        <w:rPr>
          <w:lang w:val="ru-RU" w:eastAsia="ru-RU" w:bidi="ru-RU"/>
          <w:w w:val="100"/>
          <w:spacing w:val="0"/>
          <w:color w:val="000000"/>
          <w:position w:val="0"/>
        </w:rPr>
        <w:t xml:space="preserve"> </w:t>
      </w:r>
      <w:r>
        <w:rPr>
          <w:lang w:val="en-US" w:eastAsia="en-US" w:bidi="en-US"/>
          <w:w w:val="100"/>
          <w:spacing w:val="0"/>
          <w:color w:val="000000"/>
          <w:position w:val="0"/>
        </w:rPr>
        <w:t xml:space="preserve">sin </w:t>
      </w:r>
      <w:r>
        <w:rPr>
          <w:rStyle w:val="CharStyle464"/>
        </w:rPr>
        <w:t>в =</w:t>
      </w:r>
    </w:p>
    <w:p>
      <w:pPr>
        <w:pStyle w:val="Style151"/>
        <w:widowControl w:val="0"/>
        <w:keepNext w:val="0"/>
        <w:keepLines w:val="0"/>
        <w:shd w:val="clear" w:color="auto" w:fill="auto"/>
        <w:bidi w:val="0"/>
        <w:jc w:val="left"/>
        <w:spacing w:before="0" w:after="76" w:line="190" w:lineRule="exact"/>
        <w:ind w:left="1280" w:right="0" w:firstLine="0"/>
      </w:pPr>
      <w:r>
        <w:rPr>
          <w:rStyle w:val="CharStyle208"/>
          <w:lang w:val="en-US" w:eastAsia="en-US" w:bidi="en-US"/>
        </w:rPr>
        <w:t>R</w:t>
      </w:r>
      <w:r>
        <w:rPr>
          <w:rStyle w:val="CharStyle649"/>
        </w:rPr>
        <w:t>0</w:t>
      </w:r>
    </w:p>
    <w:p>
      <w:pPr>
        <w:pStyle w:val="Style74"/>
        <w:widowControl w:val="0"/>
        <w:keepNext w:val="0"/>
        <w:keepLines w:val="0"/>
        <w:shd w:val="clear" w:color="auto" w:fill="auto"/>
        <w:bidi w:val="0"/>
        <w:jc w:val="left"/>
        <w:spacing w:before="0" w:after="0" w:line="190" w:lineRule="exact"/>
        <w:ind w:left="1080" w:right="0" w:firstLine="0"/>
      </w:pPr>
      <w:r>
        <w:pict>
          <v:shape id="_x0000_s1774" type="#_x0000_t202" style="position:absolute;margin-left:19.1pt;margin-top:10.3pt;width:36.pt;height:13.65pt;z-index:-125828794;mso-wrap-distance-left:17.75pt;mso-wrap-distance-right:12.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g(u)</w:t>
                  </w:r>
                  <w:r>
                    <w:rPr>
                      <w:rStyle w:val="CharStyle101"/>
                      <w:lang w:val="en-US" w:eastAsia="en-US" w:bidi="en-US"/>
                      <w:i w:val="0"/>
                      <w:iCs w:val="0"/>
                    </w:rPr>
                    <w:t xml:space="preserve"> </w:t>
                  </w:r>
                  <w:r>
                    <w:rPr>
                      <w:rStyle w:val="CharStyle101"/>
                      <w:i w:val="0"/>
                      <w:iCs w:val="0"/>
                    </w:rPr>
                    <w:t>«</w:t>
                  </w:r>
                </w:p>
              </w:txbxContent>
            </v:textbox>
            <w10:wrap type="topAndBottom" anchorx="margin"/>
          </v:shape>
        </w:pict>
      </w:r>
      <w:r>
        <w:pict>
          <v:shape id="_x0000_s1775" type="#_x0000_t202" style="position:absolute;margin-left:67.1pt;margin-top:10.3pt;width:30.25pt;height:13.15pt;z-index:-125828793;mso-wrap-distance-left:5.pt;mso-wrap-distance-right:5.pt;mso-position-horizontal-relative:margin" filled="f" stroked="f">
            <v:textbox style="mso-fit-shape-to-text:t" inset="0,0,0,0">
              <w:txbxContent>
                <w:p>
                  <w:pPr>
                    <w:pStyle w:val="Style236"/>
                    <w:widowControl w:val="0"/>
                    <w:keepNext/>
                    <w:keepLines/>
                    <w:shd w:val="clear" w:color="auto" w:fill="auto"/>
                    <w:bidi w:val="0"/>
                    <w:jc w:val="left"/>
                    <w:spacing w:before="0" w:after="0" w:line="190" w:lineRule="exact"/>
                    <w:ind w:left="0" w:right="0" w:firstLine="0"/>
                  </w:pPr>
                  <w:bookmarkStart w:id="85" w:name="bookmark85"/>
                  <w:r>
                    <w:rPr>
                      <w:rStyle w:val="CharStyle237"/>
                    </w:rPr>
                    <w:t>/o(£)e</w:t>
                  </w:r>
                  <w:bookmarkEnd w:id="85"/>
                </w:p>
              </w:txbxContent>
            </v:textbox>
            <w10:wrap type="topAndBottom" anchorx="margin"/>
          </v:shape>
        </w:pict>
      </w:r>
      <w:r>
        <w:pict>
          <v:shape id="_x0000_s1776" type="#_x0000_t202" style="position:absolute;margin-left:96.85pt;margin-top:7.05pt;width:31.2pt;height:11.4pt;z-index:-125828792;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w:t>
                  </w:r>
                  <w:r>
                    <w:rPr>
                      <w:rStyle w:val="CharStyle89"/>
                      <w:lang w:val="en-US" w:eastAsia="en-US" w:bidi="en-US"/>
                    </w:rPr>
                    <w:t xml:space="preserve">ik sin </w:t>
                  </w:r>
                  <w:r>
                    <w:rPr>
                      <w:rStyle w:val="CharStyle89"/>
                    </w:rPr>
                    <w:t>в-</w:t>
                  </w:r>
                </w:p>
              </w:txbxContent>
            </v:textbox>
            <w10:wrap type="topAndBottom" anchorx="margin"/>
          </v:shape>
        </w:pict>
      </w:r>
      <w:r>
        <w:pict>
          <v:shape id="_x0000_s1777" type="#_x0000_t202" style="position:absolute;margin-left:128.5pt;margin-top:7.9pt;width:64.1pt;height:15.55pt;z-index:-125828791;mso-wrap-distance-left:5.pt;mso-wrap-distance-right:138.25pt;mso-position-horizontal-relative:margin" filled="f" stroked="f">
            <v:textbox style="mso-fit-shape-to-text:t" inset="0,0,0,0">
              <w:txbxContent>
                <w:p>
                  <w:pPr>
                    <w:pStyle w:val="Style74"/>
                    <w:tabs>
                      <w:tab w:leader="none" w:pos="706" w:val="left"/>
                    </w:tabs>
                    <w:widowControl w:val="0"/>
                    <w:keepNext w:val="0"/>
                    <w:keepLines w:val="0"/>
                    <w:shd w:val="clear" w:color="auto" w:fill="auto"/>
                    <w:bidi w:val="0"/>
                    <w:jc w:val="both"/>
                    <w:spacing w:before="0" w:after="0" w:line="190" w:lineRule="exact"/>
                    <w:ind w:left="0" w:right="0" w:firstLine="0"/>
                  </w:pPr>
                  <w:r>
                    <w:rPr>
                      <w:rStyle w:val="CharStyle89"/>
                    </w:rPr>
                    <w:t>Ч-</w:t>
                    <w:tab/>
                    <w:t>(3.25)</w:t>
                  </w:r>
                </w:p>
              </w:txbxContent>
            </v:textbox>
            <w10:wrap type="topAndBottom" anchorx="margin"/>
          </v:shape>
        </w:pict>
      </w:r>
      <w:r>
        <w:rPr>
          <w:lang w:val="ru-RU" w:eastAsia="ru-RU" w:bidi="ru-RU"/>
          <w:w w:val="100"/>
          <w:spacing w:val="0"/>
          <w:color w:val="000000"/>
          <w:position w:val="0"/>
        </w:rPr>
        <w:t>+ ТО</w:t>
      </w:r>
    </w:p>
    <w:p>
      <w:pPr>
        <w:pStyle w:val="Style74"/>
        <w:widowControl w:val="0"/>
        <w:keepNext w:val="0"/>
        <w:keepLines w:val="0"/>
        <w:shd w:val="clear" w:color="auto" w:fill="auto"/>
        <w:bidi w:val="0"/>
        <w:jc w:val="left"/>
        <w:spacing w:before="0" w:after="159" w:line="190" w:lineRule="exact"/>
        <w:ind w:left="1060" w:right="0" w:firstLine="0"/>
      </w:pPr>
      <w:r>
        <w:rPr>
          <w:lang w:val="ru-RU" w:eastAsia="ru-RU" w:bidi="ru-RU"/>
          <w:w w:val="100"/>
          <w:spacing w:val="0"/>
          <w:color w:val="000000"/>
          <w:position w:val="0"/>
        </w:rPr>
        <w:t>— ТО</w:t>
      </w:r>
    </w:p>
    <w:p>
      <w:pPr>
        <w:pStyle w:val="Style74"/>
        <w:widowControl w:val="0"/>
        <w:keepNext w:val="0"/>
        <w:keepLines w:val="0"/>
        <w:shd w:val="clear" w:color="auto" w:fill="auto"/>
        <w:bidi w:val="0"/>
        <w:jc w:val="both"/>
        <w:spacing w:before="0" w:after="0"/>
        <w:ind w:left="0" w:right="0" w:firstLine="380"/>
      </w:pPr>
      <w:r>
        <w:rPr>
          <w:lang w:val="ru-RU" w:eastAsia="ru-RU" w:bidi="ru-RU"/>
          <w:w w:val="100"/>
          <w:spacing w:val="0"/>
          <w:color w:val="000000"/>
          <w:position w:val="0"/>
        </w:rPr>
        <w:t>Итак, формулы (3.24) или (3.25) означают, что волны, приходящие к точке наблюдения от всех вторичных источников, заполняющих от</w:t>
        <w:t>верстие, можно считать параллельными, если эта точка удалена в зону Фраунгофера.</w:t>
      </w:r>
    </w:p>
    <w:p>
      <w:pPr>
        <w:pStyle w:val="Style74"/>
        <w:widowControl w:val="0"/>
        <w:keepNext w:val="0"/>
        <w:keepLines w:val="0"/>
        <w:shd w:val="clear" w:color="auto" w:fill="auto"/>
        <w:bidi w:val="0"/>
        <w:jc w:val="both"/>
        <w:spacing w:before="0" w:after="280"/>
        <w:ind w:left="0" w:right="0" w:firstLine="380"/>
      </w:pPr>
      <w:r>
        <w:rPr>
          <w:lang w:val="ru-RU" w:eastAsia="ru-RU" w:bidi="ru-RU"/>
          <w:w w:val="100"/>
          <w:spacing w:val="0"/>
          <w:color w:val="000000"/>
          <w:position w:val="0"/>
        </w:rPr>
        <w:t>Формула (3.25) — полный аналог соотношения</w:t>
      </w:r>
    </w:p>
    <w:p>
      <w:pPr>
        <w:pStyle w:val="Style375"/>
        <w:widowControl w:val="0"/>
        <w:keepNext/>
        <w:keepLines/>
        <w:shd w:val="clear" w:color="auto" w:fill="auto"/>
        <w:bidi w:val="0"/>
        <w:jc w:val="both"/>
        <w:spacing w:before="0" w:after="288" w:line="190" w:lineRule="exact"/>
        <w:ind w:left="0" w:right="0" w:firstLine="0"/>
      </w:pPr>
      <w:r>
        <w:pict>
          <v:shape id="_x0000_s1778" type="#_x0000_t202" style="position:absolute;margin-left:116.5pt;margin-top:0;width:23.5pt;height:13.65pt;z-index:-125828790;mso-wrap-distance-left:5.pt;mso-wrap-distance-right:20.6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 xml:space="preserve">C </w:t>
                  </w:r>
                  <w:r>
                    <w:rPr>
                      <w:rStyle w:val="CharStyle454"/>
                      <w:lang w:val="ru-RU" w:eastAsia="ru-RU" w:bidi="ru-RU"/>
                      <w:i/>
                      <w:iCs/>
                    </w:rPr>
                    <w:t>(и)</w:t>
                  </w:r>
                </w:p>
              </w:txbxContent>
            </v:textbox>
            <w10:wrap type="square" side="right" anchorx="margin"/>
          </v:shape>
        </w:pict>
      </w:r>
      <w:bookmarkStart w:id="95" w:name="bookmark95"/>
      <w:r>
        <w:rPr>
          <w:w w:val="100"/>
          <w:spacing w:val="0"/>
          <w:color w:val="000000"/>
          <w:position w:val="0"/>
        </w:rPr>
        <w:t xml:space="preserve">/o(t)e </w:t>
      </w:r>
      <w:r>
        <w:rPr>
          <w:rStyle w:val="CharStyle653"/>
          <w:vertAlign w:val="superscript"/>
        </w:rPr>
        <w:t>—it</w:t>
      </w:r>
      <w:r>
        <w:rPr>
          <w:rStyle w:val="CharStyle653"/>
        </w:rPr>
        <w:t xml:space="preserve"> dt</w:t>
      </w:r>
      <w:r>
        <w:rPr>
          <w:lang w:val="ru-RU" w:eastAsia="ru-RU" w:bidi="ru-RU"/>
          <w:w w:val="100"/>
          <w:spacing w:val="0"/>
          <w:color w:val="000000"/>
          <w:position w:val="0"/>
        </w:rPr>
        <w:t>,</w:t>
      </w:r>
      <w:bookmarkEnd w:id="95"/>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w:t>
      </w:r>
      <w:r>
        <w:rPr>
          <w:rStyle w:val="CharStyle464"/>
        </w:rPr>
        <w:t>С(и)</w:t>
      </w:r>
      <w:r>
        <w:rPr>
          <w:lang w:val="ru-RU" w:eastAsia="ru-RU" w:bidi="ru-RU"/>
          <w:w w:val="100"/>
          <w:spacing w:val="0"/>
          <w:color w:val="000000"/>
          <w:position w:val="0"/>
        </w:rPr>
        <w:t xml:space="preserve"> — спектр (преобразование Фурье) процесса /</w:t>
      </w:r>
      <w:r>
        <w:rPr>
          <w:rStyle w:val="CharStyle635"/>
          <w:vertAlign w:val="subscript"/>
        </w:rPr>
        <w:t>0</w:t>
      </w:r>
      <w:r>
        <w:rPr>
          <w:lang w:val="en-US" w:eastAsia="en-US" w:bidi="en-US"/>
          <w:w w:val="100"/>
          <w:spacing w:val="0"/>
          <w:color w:val="000000"/>
          <w:position w:val="0"/>
        </w:rPr>
        <w:t xml:space="preserve">(t). </w:t>
      </w:r>
      <w:r>
        <w:rPr>
          <w:lang w:val="ru-RU" w:eastAsia="ru-RU" w:bidi="ru-RU"/>
          <w:w w:val="100"/>
          <w:spacing w:val="0"/>
          <w:color w:val="000000"/>
          <w:position w:val="0"/>
        </w:rPr>
        <w:t xml:space="preserve">Эта аналогия позволяет назвать величину </w:t>
      </w:r>
      <w:r>
        <w:rPr>
          <w:rStyle w:val="CharStyle464"/>
        </w:rPr>
        <w:t>и = к</w:t>
      </w:r>
      <w:r>
        <w:rPr>
          <w:lang w:val="ru-RU" w:eastAsia="ru-RU" w:bidi="ru-RU"/>
          <w:w w:val="100"/>
          <w:spacing w:val="0"/>
          <w:color w:val="000000"/>
          <w:position w:val="0"/>
        </w:rPr>
        <w:t xml:space="preserve"> </w:t>
      </w:r>
      <w:r>
        <w:rPr>
          <w:lang w:val="en-US" w:eastAsia="en-US" w:bidi="en-US"/>
          <w:w w:val="100"/>
          <w:spacing w:val="0"/>
          <w:color w:val="000000"/>
          <w:position w:val="0"/>
        </w:rPr>
        <w:t xml:space="preserve">sin </w:t>
      </w:r>
      <w:r>
        <w:rPr>
          <w:rStyle w:val="CharStyle464"/>
        </w:rPr>
        <w:t>в</w:t>
      </w:r>
      <w:r>
        <w:rPr>
          <w:lang w:val="ru-RU" w:eastAsia="ru-RU" w:bidi="ru-RU"/>
          <w:w w:val="100"/>
          <w:spacing w:val="0"/>
          <w:color w:val="000000"/>
          <w:position w:val="0"/>
        </w:rPr>
        <w:t xml:space="preserve"> пространственной частотой — аналог частоты </w:t>
      </w:r>
      <w:r>
        <w:rPr>
          <w:rStyle w:val="CharStyle464"/>
        </w:rPr>
        <w:t>и</w:t>
      </w:r>
      <w:r>
        <w:rPr>
          <w:lang w:val="ru-RU" w:eastAsia="ru-RU" w:bidi="ru-RU"/>
          <w:w w:val="100"/>
          <w:spacing w:val="0"/>
          <w:color w:val="000000"/>
          <w:position w:val="0"/>
        </w:rPr>
        <w:t xml:space="preserve"> в спектре колебательного процесса </w:t>
      </w:r>
      <w:r>
        <w:rPr>
          <w:lang w:val="en-US" w:eastAsia="en-US" w:bidi="en-US"/>
          <w:w w:val="100"/>
          <w:spacing w:val="0"/>
          <w:color w:val="000000"/>
          <w:position w:val="0"/>
        </w:rPr>
        <w:t>/</w:t>
      </w:r>
      <w:r>
        <w:rPr>
          <w:rStyle w:val="CharStyle635"/>
          <w:lang w:val="en-US" w:eastAsia="en-US" w:bidi="en-US"/>
          <w:vertAlign w:val="subscript"/>
        </w:rPr>
        <w:t>0</w:t>
      </w:r>
      <w:r>
        <w:rPr>
          <w:lang w:val="en-US" w:eastAsia="en-US" w:bidi="en-US"/>
          <w:w w:val="100"/>
          <w:spacing w:val="0"/>
          <w:color w:val="000000"/>
          <w:position w:val="0"/>
        </w:rPr>
        <w:t>(t).</w:t>
      </w:r>
    </w:p>
    <w:p>
      <w:pPr>
        <w:pStyle w:val="Style74"/>
        <w:tabs>
          <w:tab w:leader="none" w:pos="715" w:val="left"/>
        </w:tabs>
        <w:widowControl w:val="0"/>
        <w:keepNext w:val="0"/>
        <w:keepLines w:val="0"/>
        <w:shd w:val="clear" w:color="auto" w:fill="auto"/>
        <w:bidi w:val="0"/>
        <w:jc w:val="both"/>
        <w:spacing w:before="0" w:after="0" w:line="235" w:lineRule="exact"/>
        <w:ind w:left="0" w:right="0" w:firstLine="380"/>
      </w:pPr>
      <w:r>
        <w:rPr>
          <w:lang w:val="ru-RU" w:eastAsia="ru-RU" w:bidi="ru-RU"/>
          <w:w w:val="100"/>
          <w:spacing w:val="0"/>
          <w:color w:val="000000"/>
          <w:position w:val="0"/>
        </w:rPr>
        <w:t xml:space="preserve">Ещё раз подчеркнём, что положение точки наблюдения </w:t>
      </w:r>
      <w:r>
        <w:rPr>
          <w:rStyle w:val="CharStyle464"/>
        </w:rPr>
        <w:t>Р</w:t>
      </w:r>
      <w:r>
        <w:rPr>
          <w:lang w:val="ru-RU" w:eastAsia="ru-RU" w:bidi="ru-RU"/>
          <w:w w:val="100"/>
          <w:spacing w:val="0"/>
          <w:color w:val="000000"/>
          <w:position w:val="0"/>
        </w:rPr>
        <w:t xml:space="preserve"> при усло</w:t>
        <w:t xml:space="preserve">вии </w:t>
      </w:r>
      <w:r>
        <w:rPr>
          <w:rStyle w:val="CharStyle464"/>
          <w:lang w:val="en-US" w:eastAsia="en-US" w:bidi="en-US"/>
        </w:rPr>
        <w:t>b</w:t>
      </w:r>
      <w:r>
        <w:rPr>
          <w:lang w:val="en-US" w:eastAsia="en-US" w:bidi="en-US"/>
          <w:w w:val="100"/>
          <w:spacing w:val="0"/>
          <w:color w:val="000000"/>
          <w:position w:val="0"/>
        </w:rPr>
        <w:tab/>
        <w:t>VA</w:t>
      </w:r>
      <w:r>
        <w:rPr>
          <w:rStyle w:val="CharStyle464"/>
          <w:lang w:val="en-US" w:eastAsia="en-US" w:bidi="en-US"/>
        </w:rPr>
        <w:t>~z</w:t>
      </w:r>
      <w:r>
        <w:rPr>
          <w:lang w:val="en-US" w:eastAsia="en-US" w:bidi="en-US"/>
          <w:w w:val="100"/>
          <w:spacing w:val="0"/>
          <w:color w:val="000000"/>
          <w:position w:val="0"/>
        </w:rPr>
        <w:t xml:space="preserve"> </w:t>
      </w:r>
      <w:r>
        <w:rPr>
          <w:lang w:val="ru-RU" w:eastAsia="ru-RU" w:bidi="ru-RU"/>
          <w:w w:val="100"/>
          <w:spacing w:val="0"/>
          <w:color w:val="000000"/>
          <w:position w:val="0"/>
        </w:rPr>
        <w:t xml:space="preserve">определяется углом </w:t>
      </w:r>
      <w:r>
        <w:rPr>
          <w:rStyle w:val="CharStyle464"/>
        </w:rPr>
        <w:t>в.</w:t>
      </w:r>
      <w:r>
        <w:rPr>
          <w:lang w:val="ru-RU" w:eastAsia="ru-RU" w:bidi="ru-RU"/>
          <w:w w:val="100"/>
          <w:spacing w:val="0"/>
          <w:color w:val="000000"/>
          <w:position w:val="0"/>
        </w:rPr>
        <w:t xml:space="preserve"> Если точка наблюдения смещается</w:t>
      </w:r>
    </w:p>
    <w:p>
      <w:pPr>
        <w:pStyle w:val="Style74"/>
        <w:widowControl w:val="0"/>
        <w:keepNext w:val="0"/>
        <w:keepLines w:val="0"/>
        <w:shd w:val="clear" w:color="auto" w:fill="auto"/>
        <w:bidi w:val="0"/>
        <w:jc w:val="both"/>
        <w:spacing w:before="0" w:after="0" w:line="235" w:lineRule="exact"/>
        <w:ind w:left="0" w:right="0" w:firstLine="0"/>
      </w:pPr>
      <w:r>
        <w:pict>
          <v:shape id="_x0000_s1779" type="#_x0000_t202" style="position:absolute;margin-left:101.4pt;margin-top:77.85pt;width:30.5pt;height:12.85pt;z-index:-125828789;mso-wrap-distance-left:100.1pt;mso-wrap-distance-right:11.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I(в) ж</w:t>
                  </w:r>
                </w:p>
              </w:txbxContent>
            </v:textbox>
            <w10:wrap type="topAndBottom" anchorx="margin"/>
          </v:shape>
        </w:pict>
      </w:r>
      <w:r>
        <w:pict>
          <v:shape id="_x0000_s1780" type="#_x0000_t202" style="position:absolute;margin-left:143.4pt;margin-top:76.55pt;width:77.05pt;height:14.15pt;z-index:-125828788;mso-wrap-distance-left:5.pt;mso-wrap-distance-right:82.8pt;mso-position-horizontal-relative:margin" filled="f" stroked="f">
            <v:textbox style="mso-fit-shape-to-text:t" inset="0,0,0,0">
              <w:txbxContent>
                <w:p>
                  <w:pPr>
                    <w:pStyle w:val="Style236"/>
                    <w:widowControl w:val="0"/>
                    <w:keepNext/>
                    <w:keepLines/>
                    <w:shd w:val="clear" w:color="auto" w:fill="auto"/>
                    <w:bidi w:val="0"/>
                    <w:jc w:val="left"/>
                    <w:spacing w:before="0" w:after="0" w:line="190" w:lineRule="exact"/>
                    <w:ind w:left="0" w:right="0" w:firstLine="0"/>
                  </w:pPr>
                  <w:bookmarkStart w:id="86" w:name="bookmark86"/>
                  <w:r>
                    <w:rPr>
                      <w:rStyle w:val="CharStyle237"/>
                    </w:rPr>
                    <w:t>/o(e)e</w:t>
                  </w:r>
                  <w:r>
                    <w:rPr>
                      <w:rStyle w:val="CharStyle237"/>
                      <w:vertAlign w:val="superscript"/>
                    </w:rPr>
                    <w:t xml:space="preserve">—iksin </w:t>
                  </w:r>
                  <w:r>
                    <w:rPr>
                      <w:rStyle w:val="CharStyle237"/>
                      <w:lang w:val="ru-RU" w:eastAsia="ru-RU" w:bidi="ru-RU"/>
                      <w:vertAlign w:val="superscript"/>
                    </w:rPr>
                    <w:t>в</w:t>
                  </w:r>
                  <w:r>
                    <w:rPr>
                      <w:rStyle w:val="CharStyle237"/>
                      <w:lang w:val="ru-RU" w:eastAsia="ru-RU" w:bidi="ru-RU"/>
                    </w:rPr>
                    <w:t xml:space="preserve">« </w:t>
                  </w:r>
                  <w:r>
                    <w:rPr>
                      <w:rStyle w:val="CharStyle237"/>
                    </w:rPr>
                    <w:t>d£</w:t>
                  </w:r>
                  <w:bookmarkEnd w:id="86"/>
                </w:p>
              </w:txbxContent>
            </v:textbox>
            <w10:wrap type="topAndBottom" anchorx="margin"/>
          </v:shape>
        </w:pict>
      </w:r>
      <w:r>
        <w:pict>
          <v:shape id="_x0000_s1781" type="#_x0000_t202" style="position:absolute;margin-left:303.25pt;margin-top:78.pt;width:26.65pt;height:12.7pt;z-index:-125828787;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(3.26)</w:t>
                  </w:r>
                </w:p>
              </w:txbxContent>
            </v:textbox>
            <w10:wrap type="topAndBottom" anchorx="margin"/>
          </v:shape>
        </w:pict>
      </w:r>
      <w:r>
        <w:rPr>
          <w:lang w:val="ru-RU" w:eastAsia="ru-RU" w:bidi="ru-RU"/>
          <w:w w:val="100"/>
          <w:spacing w:val="0"/>
          <w:color w:val="000000"/>
          <w:position w:val="0"/>
        </w:rPr>
        <w:t xml:space="preserve">вдоль фиксированного направления, приближаясь или удаляясь, так что угол </w:t>
      </w:r>
      <w:r>
        <w:rPr>
          <w:rStyle w:val="CharStyle464"/>
        </w:rPr>
        <w:t>в</w:t>
      </w:r>
      <w:r>
        <w:rPr>
          <w:lang w:val="ru-RU" w:eastAsia="ru-RU" w:bidi="ru-RU"/>
          <w:w w:val="100"/>
          <w:spacing w:val="0"/>
          <w:color w:val="000000"/>
          <w:position w:val="0"/>
        </w:rPr>
        <w:t xml:space="preserve"> остаётся неизменным: </w:t>
      </w:r>
      <w:r>
        <w:rPr>
          <w:lang w:val="en-US" w:eastAsia="en-US" w:bidi="en-US"/>
          <w:w w:val="100"/>
          <w:spacing w:val="0"/>
          <w:color w:val="000000"/>
          <w:position w:val="0"/>
        </w:rPr>
        <w:t xml:space="preserve">sin# </w:t>
      </w:r>
      <w:r>
        <w:rPr>
          <w:lang w:val="ru-RU" w:eastAsia="ru-RU" w:bidi="ru-RU"/>
          <w:w w:val="100"/>
          <w:spacing w:val="0"/>
          <w:color w:val="000000"/>
          <w:position w:val="0"/>
        </w:rPr>
        <w:t xml:space="preserve">= ж/До = </w:t>
      </w:r>
      <w:r>
        <w:rPr>
          <w:lang w:val="en-US" w:eastAsia="en-US" w:bidi="en-US"/>
          <w:w w:val="100"/>
          <w:spacing w:val="0"/>
          <w:color w:val="000000"/>
          <w:position w:val="0"/>
        </w:rPr>
        <w:t xml:space="preserve">const </w:t>
      </w:r>
      <w:r>
        <w:rPr>
          <w:lang w:val="ru-RU" w:eastAsia="ru-RU" w:bidi="ru-RU"/>
          <w:w w:val="100"/>
          <w:spacing w:val="0"/>
          <w:color w:val="000000"/>
          <w:position w:val="0"/>
        </w:rPr>
        <w:t xml:space="preserve">(рис. 3.15) (и при этом остаётся справедливо неравенство </w:t>
      </w:r>
      <w:r>
        <w:rPr>
          <w:rStyle w:val="CharStyle464"/>
          <w:lang w:val="en-US" w:eastAsia="en-US" w:bidi="en-US"/>
        </w:rPr>
        <w:t>b</w:t>
      </w:r>
      <w:r>
        <w:rPr>
          <w:lang w:val="en-US" w:eastAsia="en-US" w:bidi="en-US"/>
          <w:w w:val="100"/>
          <w:spacing w:val="0"/>
          <w:color w:val="000000"/>
          <w:position w:val="0"/>
        </w:rPr>
        <w:t xml:space="preserve"> VXO), </w:t>
      </w:r>
      <w:r>
        <w:rPr>
          <w:lang w:val="ru-RU" w:eastAsia="ru-RU" w:bidi="ru-RU"/>
          <w:w w:val="100"/>
          <w:spacing w:val="0"/>
          <w:color w:val="000000"/>
          <w:position w:val="0"/>
        </w:rPr>
        <w:t>то значение инте</w:t>
        <w:t xml:space="preserve">грала остаётся неизменным. В этом случае картину дифракции можно характеризовать распределением интенсивности света (потока энергии) по углам </w:t>
      </w:r>
      <w:r>
        <w:rPr>
          <w:rStyle w:val="CharStyle464"/>
        </w:rPr>
        <w:t>I</w:t>
      </w:r>
      <w:r>
        <w:rPr>
          <w:lang w:val="ru-RU" w:eastAsia="ru-RU" w:bidi="ru-RU"/>
          <w:w w:val="100"/>
          <w:spacing w:val="0"/>
          <w:color w:val="000000"/>
          <w:position w:val="0"/>
        </w:rPr>
        <w:t>(в):</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Распределение </w:t>
      </w:r>
      <w:r>
        <w:rPr>
          <w:lang w:val="en-US" w:eastAsia="en-US" w:bidi="en-US"/>
          <w:w w:val="100"/>
          <w:spacing w:val="0"/>
          <w:color w:val="000000"/>
          <w:position w:val="0"/>
        </w:rPr>
        <w:t xml:space="preserve">(3.26), </w:t>
      </w:r>
      <w:r>
        <w:rPr>
          <w:lang w:val="ru-RU" w:eastAsia="ru-RU" w:bidi="ru-RU"/>
          <w:w w:val="100"/>
          <w:spacing w:val="0"/>
          <w:color w:val="000000"/>
          <w:position w:val="0"/>
        </w:rPr>
        <w:t>изображённое в полярных координатах, называ</w:t>
        <w:t>ют диаграммой направленности дифракционной картины.</w:t>
      </w:r>
      <w:r>
        <w:br w:type="page"/>
      </w:r>
    </w:p>
    <w:p>
      <w:pPr>
        <w:pStyle w:val="Style74"/>
        <w:widowControl w:val="0"/>
        <w:keepNext w:val="0"/>
        <w:keepLines w:val="0"/>
        <w:shd w:val="clear" w:color="auto" w:fill="auto"/>
        <w:bidi w:val="0"/>
        <w:jc w:val="both"/>
        <w:spacing w:before="0" w:after="96" w:line="235" w:lineRule="exact"/>
        <w:ind w:left="0" w:right="0" w:firstLine="340"/>
      </w:pPr>
      <w:r>
        <w:rPr>
          <w:lang w:val="ru-RU" w:eastAsia="ru-RU" w:bidi="ru-RU"/>
          <w:w w:val="100"/>
          <w:spacing w:val="0"/>
          <w:color w:val="000000"/>
          <w:position w:val="0"/>
        </w:rPr>
        <w:t>Отсюда следует важное замечание. Для наблюдения дифракцион</w:t>
        <w:t>ной картины Фраунгофера нет необходимости удаляться от препят</w:t>
        <w:t>ствия на большое расстояние (для выполнения условия (3.22)). До</w:t>
        <w:t>статочно установить за препятствием линзу (причём неважно на ка</w:t>
        <w:t>ком расстоянии — можно и непосредственно вблизи него) и наблю</w:t>
        <w:t xml:space="preserve">дать картину в фокальной плоскости линзы. Действительно, волны, идущие от всех вторичных источников в направлении </w:t>
      </w:r>
      <w:r>
        <w:rPr>
          <w:rStyle w:val="CharStyle464"/>
        </w:rPr>
        <w:t>в</w:t>
      </w:r>
      <w:r>
        <w:rPr>
          <w:lang w:val="ru-RU" w:eastAsia="ru-RU" w:bidi="ru-RU"/>
          <w:w w:val="100"/>
          <w:spacing w:val="0"/>
          <w:color w:val="000000"/>
          <w:position w:val="0"/>
        </w:rPr>
        <w:t>, фокусируют</w:t>
        <w:t xml:space="preserve">ся линзой с фокусным расстоянием </w:t>
      </w:r>
      <w:r>
        <w:rPr>
          <w:lang w:val="en-US" w:eastAsia="en-US" w:bidi="en-US"/>
          <w:w w:val="100"/>
          <w:spacing w:val="0"/>
          <w:color w:val="000000"/>
          <w:position w:val="0"/>
        </w:rPr>
        <w:t xml:space="preserve">f </w:t>
      </w:r>
      <w:r>
        <w:rPr>
          <w:lang w:val="ru-RU" w:eastAsia="ru-RU" w:bidi="ru-RU"/>
          <w:w w:val="100"/>
          <w:spacing w:val="0"/>
          <w:color w:val="000000"/>
          <w:position w:val="0"/>
        </w:rPr>
        <w:t xml:space="preserve">в точке фокальной плоскости </w:t>
      </w:r>
      <w:r>
        <w:rPr>
          <w:rStyle w:val="CharStyle464"/>
          <w:lang w:val="en-US" w:eastAsia="en-US" w:bidi="en-US"/>
        </w:rPr>
        <w:t xml:space="preserve">x </w:t>
      </w:r>
      <w:r>
        <w:rPr>
          <w:rStyle w:val="CharStyle464"/>
        </w:rPr>
        <w:t xml:space="preserve">= </w:t>
      </w:r>
      <w:r>
        <w:rPr>
          <w:rStyle w:val="CharStyle464"/>
          <w:lang w:val="en-US" w:eastAsia="en-US" w:bidi="en-US"/>
        </w:rPr>
        <w:t>f</w:t>
      </w:r>
      <w:r>
        <w:rPr>
          <w:lang w:val="en-US" w:eastAsia="en-US" w:bidi="en-US"/>
          <w:w w:val="100"/>
          <w:spacing w:val="0"/>
          <w:color w:val="000000"/>
          <w:position w:val="0"/>
        </w:rPr>
        <w:t xml:space="preserve"> tg </w:t>
      </w:r>
      <w:r>
        <w:rPr>
          <w:rStyle w:val="CharStyle464"/>
        </w:rPr>
        <w:t>в</w:t>
      </w:r>
      <w:r>
        <w:rPr>
          <w:lang w:val="ru-RU" w:eastAsia="ru-RU" w:bidi="ru-RU"/>
          <w:w w:val="100"/>
          <w:spacing w:val="0"/>
          <w:color w:val="000000"/>
          <w:position w:val="0"/>
        </w:rPr>
        <w:t xml:space="preserve"> « </w:t>
      </w:r>
      <w:r>
        <w:rPr>
          <w:lang w:val="en-US" w:eastAsia="en-US" w:bidi="en-US"/>
          <w:w w:val="100"/>
          <w:spacing w:val="0"/>
          <w:color w:val="000000"/>
          <w:position w:val="0"/>
        </w:rPr>
        <w:t xml:space="preserve">f sin </w:t>
      </w:r>
      <w:r>
        <w:rPr>
          <w:lang w:val="ru-RU" w:eastAsia="ru-RU" w:bidi="ru-RU"/>
          <w:w w:val="100"/>
          <w:spacing w:val="0"/>
          <w:color w:val="000000"/>
          <w:position w:val="0"/>
        </w:rPr>
        <w:t>в, т. е. каждому направлению соответствует своя точ</w:t>
        <w:t>ка фокальной плоскости и соответствующее значение I(в). Таким об</w:t>
        <w:t xml:space="preserve">разом, картина в фокальной плоскости подобна картине на большом расстоянии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lang w:val="en-US" w:eastAsia="en-US" w:bidi="en-US"/>
          <w:w w:val="100"/>
          <w:spacing w:val="0"/>
          <w:color w:val="000000"/>
          <w:position w:val="0"/>
        </w:rPr>
        <w:t>b</w:t>
      </w:r>
      <w:r>
        <w:rPr>
          <w:rStyle w:val="CharStyle635"/>
          <w:lang w:val="en-US" w:eastAsia="en-US" w:bidi="en-US"/>
          <w:vertAlign w:val="superscript"/>
        </w:rPr>
        <w:t>2</w:t>
      </w:r>
      <w:r>
        <w:rPr>
          <w:lang w:val="en-US" w:eastAsia="en-US" w:bidi="en-US"/>
          <w:w w:val="100"/>
          <w:spacing w:val="0"/>
          <w:color w:val="000000"/>
          <w:position w:val="0"/>
        </w:rPr>
        <w:t>/</w:t>
      </w:r>
      <w:r>
        <w:rPr>
          <w:lang w:val="ru-RU" w:eastAsia="ru-RU" w:bidi="ru-RU"/>
          <w:w w:val="100"/>
          <w:spacing w:val="0"/>
          <w:color w:val="000000"/>
          <w:position w:val="0"/>
        </w:rPr>
        <w:t xml:space="preserve">Л, отличаясь от неё лишь масштабом (уменьшена в отношении </w:t>
      </w:r>
      <w:r>
        <w:rPr>
          <w:lang w:val="en-US" w:eastAsia="en-US" w:bidi="en-US"/>
          <w:w w:val="100"/>
          <w:spacing w:val="0"/>
          <w:color w:val="000000"/>
          <w:position w:val="0"/>
        </w:rPr>
        <w:t xml:space="preserve">z/f </w:t>
      </w:r>
      <w:r>
        <w:rPr>
          <w:lang w:val="ru-RU" w:eastAsia="ru-RU" w:bidi="ru-RU"/>
          <w:w w:val="100"/>
          <w:spacing w:val="0"/>
          <w:color w:val="000000"/>
          <w:position w:val="0"/>
        </w:rPr>
        <w:t>раз).</w:t>
      </w:r>
    </w:p>
    <w:p>
      <w:pPr>
        <w:pStyle w:val="Style74"/>
        <w:numPr>
          <w:ilvl w:val="0"/>
          <w:numId w:val="153"/>
        </w:numPr>
        <w:tabs>
          <w:tab w:leader="none" w:pos="606" w:val="left"/>
        </w:tabs>
        <w:widowControl w:val="0"/>
        <w:keepNext w:val="0"/>
        <w:keepLines w:val="0"/>
        <w:shd w:val="clear" w:color="auto" w:fill="auto"/>
        <w:bidi w:val="0"/>
        <w:jc w:val="both"/>
        <w:spacing w:before="0" w:after="93" w:line="190" w:lineRule="exact"/>
        <w:ind w:left="0" w:right="0" w:firstLine="0"/>
      </w:pPr>
      <w:r>
        <w:rPr>
          <w:lang w:val="ru-RU" w:eastAsia="ru-RU" w:bidi="ru-RU"/>
          <w:w w:val="100"/>
          <w:spacing w:val="0"/>
          <w:color w:val="000000"/>
          <w:position w:val="0"/>
        </w:rPr>
        <w:t>Дифракция Фраунгофера на щели</w:t>
      </w:r>
    </w:p>
    <w:p>
      <w:pPr>
        <w:pStyle w:val="Style74"/>
        <w:widowControl w:val="0"/>
        <w:keepNext w:val="0"/>
        <w:keepLines w:val="0"/>
        <w:shd w:val="clear" w:color="auto" w:fill="auto"/>
        <w:bidi w:val="0"/>
        <w:jc w:val="both"/>
        <w:spacing w:before="0" w:after="0" w:line="235" w:lineRule="exact"/>
        <w:ind w:left="0" w:right="0" w:firstLine="340"/>
      </w:pPr>
      <w:r>
        <w:pict>
          <v:shape id="_x0000_s1782" type="#_x0000_t202" style="position:absolute;margin-left:113.15pt;margin-top:110.5pt;width:19.45pt;height:12.35pt;z-index:-125828786;mso-wrap-distance-left:110.9pt;mso-wrap-distance-right:57.85pt;mso-wrap-distance-bottom:2.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b</w:t>
                  </w:r>
                  <w:r>
                    <w:rPr>
                      <w:rStyle w:val="CharStyle568"/>
                      <w:lang w:val="en-US" w:eastAsia="en-US" w:bidi="en-US"/>
                    </w:rPr>
                    <w:t>/2</w:t>
                  </w:r>
                </w:p>
              </w:txbxContent>
            </v:textbox>
            <w10:wrap type="topAndBottom" anchorx="margin"/>
          </v:shape>
        </w:pict>
      </w:r>
      <w:r>
        <w:pict>
          <v:shape id="_x0000_s1783" type="#_x0000_t202" style="position:absolute;margin-left:81.25pt;margin-top:126.8pt;width:30.5pt;height:12.85pt;z-index:-125828785;mso-wrap-distance-left:78.95pt;mso-wrap-distance-right:20.4pt;mso-wrap-distance-bottom:22.3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д(в)</w:t>
                  </w:r>
                  <w:r>
                    <w:rPr>
                      <w:rStyle w:val="CharStyle101"/>
                      <w:i w:val="0"/>
                      <w:iCs w:val="0"/>
                    </w:rPr>
                    <w:t xml:space="preserve"> ж</w:t>
                  </w:r>
                </w:p>
              </w:txbxContent>
            </v:textbox>
            <w10:wrap type="topAndBottom" anchorx="margin"/>
          </v:shape>
        </w:pict>
      </w:r>
      <w:r>
        <w:pict>
          <v:shape id="_x0000_s1784" type="#_x0000_t202" style="position:absolute;margin-left:112.2pt;margin-top:142.6pt;width:19.45pt;height:12.4pt;z-index:-125828784;mso-wrap-distance-left:109.9pt;mso-wrap-distance-right:58.8pt;mso-wrap-distance-bottom:11.3pt;mso-position-horizontal-relative:margin" filled="f" stroked="f">
            <v:textbox style="mso-fit-shape-to-text:t" inset="0,0,0,0">
              <w:txbxContent>
                <w:p>
                  <w:pPr>
                    <w:pStyle w:val="Style366"/>
                    <w:widowControl w:val="0"/>
                    <w:keepNext w:val="0"/>
                    <w:keepLines w:val="0"/>
                    <w:shd w:val="clear" w:color="auto" w:fill="auto"/>
                    <w:bidi w:val="0"/>
                    <w:jc w:val="left"/>
                    <w:spacing w:before="0" w:after="0" w:line="190" w:lineRule="exact"/>
                    <w:ind w:left="0" w:right="0" w:firstLine="0"/>
                  </w:pPr>
                  <w:r>
                    <w:rPr>
                      <w:rStyle w:val="CharStyle563"/>
                      <w:i/>
                      <w:iCs/>
                    </w:rPr>
                    <w:t>-b</w:t>
                  </w:r>
                  <w:r>
                    <w:rPr>
                      <w:rStyle w:val="CharStyle564"/>
                      <w:i/>
                      <w:iCs/>
                    </w:rPr>
                    <w:t>/</w:t>
                  </w:r>
                  <w:r>
                    <w:rPr>
                      <w:rStyle w:val="CharStyle564"/>
                      <w:lang w:val="ru-RU" w:eastAsia="ru-RU" w:bidi="ru-RU"/>
                      <w:i/>
                      <w:iCs/>
                    </w:rPr>
                    <w:t>2</w:t>
                  </w:r>
                </w:p>
              </w:txbxContent>
            </v:textbox>
            <w10:wrap type="topAndBottom" anchorx="margin"/>
          </v:shape>
        </w:pict>
      </w:r>
      <w:r>
        <w:pict>
          <v:shape id="_x0000_s1785" type="#_x0000_t202" style="position:absolute;margin-left:132.1pt;margin-top:122.7pt;width:34.8pt;height:14.55pt;z-index:-125828783;mso-wrap-distance-left:5.pt;mso-wrap-distance-right:5.pt;mso-wrap-distance-bottom:29.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484"/>
                      <w:lang w:val="en-US" w:eastAsia="en-US" w:bidi="en-US"/>
                    </w:rPr>
                    <w:t>eikx</w:t>
                  </w:r>
                  <w:r>
                    <w:rPr>
                      <w:rStyle w:val="CharStyle89"/>
                      <w:lang w:val="en-US" w:eastAsia="en-US" w:bidi="en-US"/>
                    </w:rPr>
                    <w:t xml:space="preserve"> sin </w:t>
                  </w:r>
                  <w:r>
                    <w:rPr>
                      <w:rStyle w:val="CharStyle89"/>
                    </w:rPr>
                    <w:t>в</w:t>
                  </w:r>
                </w:p>
              </w:txbxContent>
            </v:textbox>
            <w10:wrap type="topAndBottom" anchorx="margin"/>
          </v:shape>
        </w:pict>
      </w:r>
      <w:r>
        <w:pict>
          <v:shape id="_x0000_s1786" type="#_x0000_t202" style="position:absolute;margin-left:165.5pt;margin-top:126.8pt;width:23.3pt;height:12.4pt;z-index:-125828782;mso-wrap-distance-left:5.pt;mso-wrap-distance-right:5.pt;mso-wrap-distance-bottom:27.1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484"/>
                      <w:lang w:val="en-US" w:eastAsia="en-US" w:bidi="en-US"/>
                    </w:rPr>
                    <w:t>dx</w:t>
                  </w:r>
                  <w:r>
                    <w:rPr>
                      <w:rStyle w:val="CharStyle89"/>
                      <w:lang w:val="en-US" w:eastAsia="en-US" w:bidi="en-US"/>
                    </w:rPr>
                    <w:t xml:space="preserve"> </w:t>
                  </w:r>
                  <w:r>
                    <w:rPr>
                      <w:rStyle w:val="CharStyle89"/>
                    </w:rPr>
                    <w:t>ж</w:t>
                  </w:r>
                </w:p>
              </w:txbxContent>
            </v:textbox>
            <w10:wrap type="topAndBottom" anchorx="margin"/>
          </v:shape>
        </w:pict>
      </w:r>
      <w:r>
        <w:pict>
          <v:shape id="_x0000_s1787" type="#_x0000_t202" style="position:absolute;margin-left:190.45pt;margin-top:114.85pt;width:55.2pt;height:33.45pt;z-index:-125828781;mso-wrap-distance-left:5.pt;mso-wrap-distance-right:56.65pt;mso-wrap-distance-bottom:18.pt;mso-position-horizontal-relative:margin" filled="f" stroked="f">
            <v:textbox style="mso-fit-shape-to-text:t" inset="0,0,0,0">
              <w:txbxContent>
                <w:p>
                  <w:pPr>
                    <w:pStyle w:val="Style74"/>
                    <w:widowControl w:val="0"/>
                    <w:keepNext w:val="0"/>
                    <w:keepLines w:val="0"/>
                    <w:shd w:val="clear" w:color="auto" w:fill="auto"/>
                    <w:bidi w:val="0"/>
                    <w:jc w:val="center"/>
                    <w:spacing w:before="0" w:after="0" w:line="302" w:lineRule="exact"/>
                    <w:ind w:left="0" w:right="20" w:firstLine="0"/>
                  </w:pPr>
                  <w:r>
                    <w:rPr>
                      <w:rStyle w:val="CharStyle89"/>
                      <w:lang w:val="en-US" w:eastAsia="en-US" w:bidi="en-US"/>
                    </w:rPr>
                    <w:t xml:space="preserve">sin </w:t>
                  </w:r>
                  <w:r>
                    <w:rPr>
                      <w:rStyle w:val="CharStyle89"/>
                    </w:rPr>
                    <w:t xml:space="preserve">(“ </w:t>
                  </w:r>
                  <w:r>
                    <w:rPr>
                      <w:rStyle w:val="CharStyle89"/>
                      <w:lang w:val="en-US" w:eastAsia="en-US" w:bidi="en-US"/>
                    </w:rPr>
                    <w:t xml:space="preserve">sin </w:t>
                  </w:r>
                  <w:r>
                    <w:rPr>
                      <w:rStyle w:val="CharStyle484"/>
                    </w:rPr>
                    <w:t>в)</w:t>
                    <w:br/>
                  </w:r>
                  <w:r>
                    <w:rPr>
                      <w:rStyle w:val="CharStyle484"/>
                      <w:lang w:val="en-US" w:eastAsia="en-US" w:bidi="en-US"/>
                    </w:rPr>
                    <w:t xml:space="preserve">f sin </w:t>
                  </w:r>
                  <w:r>
                    <w:rPr>
                      <w:rStyle w:val="CharStyle484"/>
                    </w:rPr>
                    <w:t>в</w:t>
                  </w:r>
                </w:p>
              </w:txbxContent>
            </v:textbox>
            <w10:wrap type="topAndBottom" anchorx="margin"/>
          </v:shape>
        </w:pict>
      </w:r>
      <w:r>
        <w:pict>
          <v:shape id="_x0000_s1788" type="#_x0000_t202" style="position:absolute;margin-left:302.3pt;margin-top:126.95pt;width:26.65pt;height:12.7pt;z-index:-125828780;mso-wrap-distance-left:5.pt;mso-wrap-distance-right:5.pt;mso-wrap-distance-bottom:151.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(3.27)</w:t>
                  </w:r>
                </w:p>
              </w:txbxContent>
            </v:textbox>
            <w10:wrap type="topAndBottom" anchorx="margin"/>
          </v:shape>
        </w:pict>
      </w:r>
      <w:r>
        <w:pict>
          <v:shape id="_x0000_s1789" type="#_x0000_t202" style="position:absolute;margin-left:34.45pt;margin-top:177.35pt;width:44.15pt;height:58.8pt;z-index:-125828779;mso-wrap-distance-left:32.15pt;mso-wrap-distance-right:34.55pt;mso-wrap-distance-bottom:8.65pt;mso-position-horizontal-relative:margin" filled="f" stroked="f">
            <v:textbox style="mso-fit-shape-to-text:t" inset="0,0,0,0">
              <w:txbxContent>
                <w:tbl>
                  <w:tblPr>
                    <w:tblOverlap w:val="never"/>
                    <w:tblLayout w:type="fixed"/>
                    <w:jc w:val="left"/>
                  </w:tblPr>
                  <w:tblGrid>
                    <w:gridCol w:w="216"/>
                    <w:gridCol w:w="202"/>
                    <w:gridCol w:w="226"/>
                    <w:gridCol w:w="240"/>
                  </w:tblGrid>
                  <w:tr>
                    <w:trPr>
                      <w:trHeight w:val="902" w:hRule="exact"/>
                    </w:trPr>
                    <w:tc>
                      <w:tcPr>
                        <w:shd w:val="clear" w:color="auto" w:fill="FFFFFF"/>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bottom"/>
                      </w:tcPr>
                      <w:p>
                        <w:pPr>
                          <w:pStyle w:val="Style74"/>
                          <w:widowControl w:val="0"/>
                          <w:keepNext w:val="0"/>
                          <w:keepLines w:val="0"/>
                          <w:shd w:val="clear" w:color="auto" w:fill="auto"/>
                          <w:bidi w:val="0"/>
                          <w:jc w:val="left"/>
                          <w:spacing w:before="0" w:after="0" w:line="150" w:lineRule="exact"/>
                          <w:ind w:left="0" w:right="0" w:firstLine="0"/>
                        </w:pPr>
                        <w:r>
                          <w:rPr>
                            <w:rStyle w:val="CharStyle579"/>
                          </w:rPr>
                          <w:t>O</w:t>
                        </w:r>
                      </w:p>
                    </w:tc>
                    <w:tc>
                      <w:tcPr>
                        <w:shd w:val="clear" w:color="auto" w:fill="FFFFFF"/>
                        <w:tcBorders>
                          <w:left w:val="single" w:sz="4"/>
                        </w:tcBorders>
                        <w:vAlign w:val="top"/>
                      </w:tcPr>
                      <w:p>
                        <w:pPr>
                          <w:widowControl w:val="0"/>
                          <w:rPr>
                            <w:sz w:val="10"/>
                            <w:szCs w:val="10"/>
                          </w:rPr>
                        </w:pPr>
                      </w:p>
                    </w:tc>
                  </w:tr>
                  <w:tr>
                    <w:trPr>
                      <w:trHeight w:val="274" w:hRule="exact"/>
                    </w:trPr>
                    <w:tc>
                      <w:tcPr>
                        <w:shd w:val="clear" w:color="auto" w:fill="FFFFFF"/>
                        <w:tcBorders>
                          <w:top w:val="single" w:sz="4"/>
                        </w:tcBorders>
                        <w:vAlign w:val="top"/>
                      </w:tcPr>
                      <w:p>
                        <w:pPr>
                          <w:widowControl w:val="0"/>
                          <w:rPr>
                            <w:sz w:val="10"/>
                            <w:szCs w:val="10"/>
                          </w:rPr>
                        </w:pPr>
                      </w:p>
                    </w:tc>
                    <w:tc>
                      <w:tcPr>
                        <w:shd w:val="clear" w:color="auto" w:fill="FFFFFF"/>
                        <w:gridSpan w:val="2"/>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r>
                </w:tbl>
              </w:txbxContent>
            </v:textbox>
            <w10:wrap type="topAndBottom" anchorx="margin"/>
          </v:shape>
        </w:pict>
      </w:r>
      <w:r>
        <w:pict>
          <v:shape id="_x0000_s1790" type="#_x0000_t202" style="position:absolute;margin-left:58.2pt;margin-top:162.pt;width:18.95pt;height:11.5pt;z-index:-125828778;mso-wrap-distance-left:32.15pt;mso-wrap-distance-right:34.55pt;mso-wrap-distance-bottom:8.65pt;mso-position-horizontal-relative:margin" filled="f" stroked="f">
            <v:textbox style="mso-fit-shape-to-text:t" inset="0,0,0,0">
              <w:txbxContent>
                <w:p>
                  <w:pPr>
                    <w:pStyle w:val="Style388"/>
                    <w:widowControl w:val="0"/>
                    <w:keepNext w:val="0"/>
                    <w:keepLines w:val="0"/>
                    <w:shd w:val="clear" w:color="auto" w:fill="auto"/>
                    <w:bidi w:val="0"/>
                    <w:jc w:val="left"/>
                    <w:spacing w:before="0" w:after="0" w:line="190" w:lineRule="exact"/>
                    <w:ind w:left="0" w:right="0" w:firstLine="0"/>
                  </w:pPr>
                  <w:r>
                    <w:rPr>
                      <w:rStyle w:val="CharStyle483"/>
                      <w:lang w:val="en-US" w:eastAsia="en-US" w:bidi="en-US"/>
                    </w:rPr>
                    <w:t>fo(x)</w:t>
                  </w:r>
                </w:p>
              </w:txbxContent>
            </v:textbox>
            <w10:wrap type="topAndBottom" anchorx="margin"/>
          </v:shape>
        </w:pict>
      </w:r>
      <w:r>
        <w:pict>
          <v:shape id="_x0000_s1791" type="#_x0000_t202" style="position:absolute;margin-left:85.35pt;margin-top:213.6pt;width:6.5pt;height:10.4pt;z-index:-125828777;mso-wrap-distance-left:32.15pt;mso-wrap-distance-right:34.55pt;mso-wrap-distance-bottom:8.65pt;mso-position-horizontal-relative:margin" filled="f" stroked="f">
            <v:textbox style="mso-fit-shape-to-text:t" inset="0,0,0,0">
              <w:txbxContent>
                <w:p>
                  <w:pPr>
                    <w:pStyle w:val="Style580"/>
                    <w:widowControl w:val="0"/>
                    <w:keepNext w:val="0"/>
                    <w:keepLines w:val="0"/>
                    <w:shd w:val="clear" w:color="auto" w:fill="auto"/>
                    <w:bidi w:val="0"/>
                    <w:jc w:val="left"/>
                    <w:spacing w:before="0" w:after="0" w:line="150" w:lineRule="exact"/>
                    <w:ind w:left="0" w:right="0" w:firstLine="0"/>
                  </w:pPr>
                  <w:r>
                    <w:rPr>
                      <w:w w:val="100"/>
                      <w:color w:val="000000"/>
                      <w:position w:val="0"/>
                    </w:rPr>
                    <w:t>x</w:t>
                  </w:r>
                </w:p>
              </w:txbxContent>
            </v:textbox>
            <w10:wrap type="topAndBottom" anchorx="margin"/>
          </v:shape>
        </w:pict>
      </w:r>
      <w:r>
        <w:pict>
          <v:shape id="_x0000_s1792" type="#_x0000_t202" style="position:absolute;margin-left:42.35pt;margin-top:247.45pt;width:41.75pt;height:35.5pt;z-index:-125828776;mso-wrap-distance-left:32.15pt;mso-wrap-distance-right:34.55pt;mso-wrap-distance-bottom:8.65pt;mso-position-horizontal-relative:margin" filled="f" stroked="f">
            <v:textbox style="mso-fit-shape-to-text:t" inset="0,0,0,0">
              <w:txbxContent>
                <w:p>
                  <w:pPr>
                    <w:pStyle w:val="Style388"/>
                    <w:widowControl w:val="0"/>
                    <w:keepNext w:val="0"/>
                    <w:keepLines w:val="0"/>
                    <w:shd w:val="clear" w:color="auto" w:fill="auto"/>
                    <w:bidi w:val="0"/>
                    <w:jc w:val="center"/>
                    <w:spacing w:before="0" w:after="0" w:line="216" w:lineRule="exact"/>
                    <w:ind w:left="0" w:right="20" w:firstLine="0"/>
                  </w:pPr>
                  <w:r>
                    <w:rPr>
                      <w:rStyle w:val="CharStyle483"/>
                    </w:rPr>
                    <w:t xml:space="preserve">Рис. </w:t>
                  </w:r>
                  <w:r>
                    <w:rPr>
                      <w:rStyle w:val="CharStyle483"/>
                      <w:lang w:val="en-US" w:eastAsia="en-US" w:bidi="en-US"/>
                    </w:rPr>
                    <w:t xml:space="preserve">3.17. </w:t>
                  </w:r>
                  <w:r>
                    <w:rPr>
                      <w:rStyle w:val="CharStyle483"/>
                    </w:rPr>
                    <w:t>Поле на щели</w:t>
                  </w:r>
                </w:p>
              </w:txbxContent>
            </v:textbox>
            <w10:wrap type="topAndBottom" anchorx="margin"/>
          </v:shape>
        </w:pict>
      </w:r>
      <w:r>
        <w:pict>
          <v:shape id="_x0000_s1793" type="#_x0000_t202" style="position:absolute;margin-left:126.35pt;margin-top:166.3pt;width:168.pt;height:73.9pt;z-index:-125828775;mso-wrap-distance-left:5.pt;mso-wrap-distance-right:32.9pt;mso-wrap-distance-bottom:13.9pt;mso-position-horizontal-relative:margin" wrapcoords="152 0 21423 0 21423 14433 21600 17342 21600 21600 0 21600 0 17342 152 14433 152 0" filled="f" stroked="f">
            <v:textbox style="mso-fit-shape-to-text:t" inset="0,0,0,0">
              <w:txbxContent>
                <w:p>
                  <w:pPr>
                    <w:framePr w:h="1478" w:hSpace="658" w:vSpace="278" w:wrap="notBeside" w:vAnchor="text" w:hAnchor="margin" w:x="2528" w:y="3327"/>
                    <w:widowControl w:val="0"/>
                    <w:jc w:val="center"/>
                    <w:rPr>
                      <w:sz w:val="2"/>
                      <w:szCs w:val="2"/>
                    </w:rPr>
                  </w:pPr>
                  <w:r>
                    <w:pict>
                      <v:shape id="_x0000_s1794" type="#_x0000_t75" style="width:168pt;height:74pt;">
                        <v:imagedata r:id="rId278" r:href="rId279"/>
                      </v:shape>
                    </w:pict>
                  </w:r>
                </w:p>
                <w:p>
                  <w:pPr>
                    <w:pStyle w:val="Style234"/>
                    <w:widowControl w:val="0"/>
                    <w:keepNext w:val="0"/>
                    <w:keepLines w:val="0"/>
                    <w:shd w:val="clear" w:color="auto" w:fill="auto"/>
                    <w:bidi w:val="0"/>
                    <w:jc w:val="center"/>
                    <w:spacing w:before="0" w:after="0"/>
                    <w:ind w:left="0" w:right="0" w:firstLine="0"/>
                  </w:pPr>
                  <w:r>
                    <w:rPr>
                      <w:rStyle w:val="CharStyle235"/>
                    </w:rPr>
                    <w:t>Рис. 3.18. Угловое распределение интенсивности при дифракции на щели</w:t>
                  </w:r>
                </w:p>
              </w:txbxContent>
            </v:textbox>
            <w10:wrap type="topAndBottom" anchorx="margin"/>
          </v:shape>
        </w:pict>
      </w:r>
      <w:r>
        <w:pict>
          <v:shape id="_x0000_s1795" type="#_x0000_t202" style="position:absolute;margin-left:2.75pt;margin-top:289.95pt;width:326.4pt;height:26.65pt;z-index:-125828774;mso-wrap-distance-left:5.pt;mso-wrap-distance-right:5.pt;mso-wrap-distance-bottom:20.pt;mso-position-horizontal-relative:margin" filled="f" stroked="f">
            <v:textbox style="mso-fit-shape-to-text:t" inset="0,0,0,0">
              <w:txbxContent>
                <w:p>
                  <w:pPr>
                    <w:pStyle w:val="Style74"/>
                    <w:widowControl w:val="0"/>
                    <w:keepNext w:val="0"/>
                    <w:keepLines w:val="0"/>
                    <w:shd w:val="clear" w:color="auto" w:fill="auto"/>
                    <w:bidi w:val="0"/>
                    <w:jc w:val="right"/>
                    <w:spacing w:before="0" w:after="0"/>
                    <w:ind w:left="0" w:right="0" w:firstLine="0"/>
                  </w:pPr>
                  <w:r>
                    <w:rPr>
                      <w:rStyle w:val="CharStyle89"/>
                    </w:rPr>
                    <w:t>Распределение интенсивности I</w:t>
                  </w:r>
                  <w:r>
                    <w:rPr>
                      <w:rStyle w:val="CharStyle484"/>
                    </w:rPr>
                    <w:t>(в) =</w:t>
                  </w:r>
                  <w:r>
                    <w:rPr>
                      <w:rStyle w:val="CharStyle89"/>
                    </w:rPr>
                    <w:t xml:space="preserve"> |д(в</w:t>
                  </w:r>
                  <w:r>
                    <w:rPr>
                      <w:rStyle w:val="CharStyle568"/>
                    </w:rPr>
                    <w:t>)|</w:t>
                  </w:r>
                  <w:r>
                    <w:rPr>
                      <w:rStyle w:val="CharStyle568"/>
                      <w:vertAlign w:val="superscript"/>
                    </w:rPr>
                    <w:t>2</w:t>
                  </w:r>
                  <w:r>
                    <w:rPr>
                      <w:rStyle w:val="CharStyle89"/>
                    </w:rPr>
                    <w:t xml:space="preserve"> показано на рис. 3.18. Ближайшие к направлению </w:t>
                  </w:r>
                  <w:r>
                    <w:rPr>
                      <w:rStyle w:val="CharStyle484"/>
                    </w:rPr>
                    <w:t>в</w:t>
                  </w:r>
                  <w:r>
                    <w:rPr>
                      <w:rStyle w:val="CharStyle89"/>
                    </w:rPr>
                    <w:t xml:space="preserve"> = 0 направления, в которых I</w:t>
                  </w:r>
                  <w:r>
                    <w:rPr>
                      <w:rStyle w:val="CharStyle484"/>
                    </w:rPr>
                    <w:t>(в)</w:t>
                  </w:r>
                  <w:r>
                    <w:rPr>
                      <w:rStyle w:val="CharStyle89"/>
                    </w:rPr>
                    <w:t xml:space="preserve"> обраща-</w:t>
                  </w:r>
                </w:p>
              </w:txbxContent>
            </v:textbox>
            <w10:wrap type="topAndBottom" anchorx="margin"/>
          </v:shape>
        </w:pict>
      </w:r>
      <w:r>
        <w:rPr>
          <w:lang w:val="ru-RU" w:eastAsia="ru-RU" w:bidi="ru-RU"/>
          <w:w w:val="100"/>
          <w:spacing w:val="0"/>
          <w:color w:val="000000"/>
          <w:position w:val="0"/>
        </w:rPr>
        <w:t xml:space="preserve">Пусть щель шириной </w:t>
      </w:r>
      <w:r>
        <w:rPr>
          <w:lang w:val="en-US" w:eastAsia="en-US" w:bidi="en-US"/>
          <w:w w:val="100"/>
          <w:spacing w:val="0"/>
          <w:color w:val="000000"/>
          <w:position w:val="0"/>
        </w:rPr>
        <w:t xml:space="preserve">b </w:t>
      </w:r>
      <w:r>
        <w:rPr>
          <w:lang w:val="ru-RU" w:eastAsia="ru-RU" w:bidi="ru-RU"/>
          <w:w w:val="100"/>
          <w:spacing w:val="0"/>
          <w:color w:val="000000"/>
          <w:position w:val="0"/>
        </w:rPr>
        <w:t>освещается слева плоской нормально пада</w:t>
        <w:t xml:space="preserve">ющей волной. Граничное поле </w:t>
      </w:r>
      <w:r>
        <w:rPr>
          <w:lang w:val="en-US" w:eastAsia="en-US" w:bidi="en-US"/>
          <w:w w:val="100"/>
          <w:spacing w:val="0"/>
          <w:color w:val="000000"/>
          <w:position w:val="0"/>
        </w:rPr>
        <w:t xml:space="preserve">fo(x), </w:t>
      </w:r>
      <w:r>
        <w:rPr>
          <w:lang w:val="ru-RU" w:eastAsia="ru-RU" w:bidi="ru-RU"/>
          <w:w w:val="100"/>
          <w:spacing w:val="0"/>
          <w:color w:val="000000"/>
          <w:position w:val="0"/>
        </w:rPr>
        <w:t xml:space="preserve">возникающее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0, примыкающей к непрозрачному экрану со щелью справа, имеет вид, изображённый на рис. 3.17. Согласно (3.25), для нахождения картины Фраунгоферовой дифракции, необходимо найти преобразование Фурье этой функции (эта задача полностью аналогична нахождению спек</w:t>
        <w:t xml:space="preserve">тра прямоугольного импульса — роль длительности импульса здесь играет ширина щели </w:t>
      </w:r>
      <w:r>
        <w:rPr>
          <w:lang w:val="en-US" w:eastAsia="en-US" w:bidi="en-US"/>
          <w:w w:val="100"/>
          <w:spacing w:val="0"/>
          <w:color w:val="000000"/>
          <w:position w:val="0"/>
        </w:rPr>
        <w:t xml:space="preserve">b, </w:t>
      </w:r>
      <w:r>
        <w:rPr>
          <w:lang w:val="ru-RU" w:eastAsia="ru-RU" w:bidi="ru-RU"/>
          <w:w w:val="100"/>
          <w:spacing w:val="0"/>
          <w:color w:val="000000"/>
          <w:position w:val="0"/>
        </w:rPr>
        <w:t xml:space="preserve">а роль частоты — пространственная частота </w:t>
      </w:r>
      <w:r>
        <w:rPr>
          <w:rStyle w:val="CharStyle464"/>
        </w:rPr>
        <w:t>и = к</w:t>
      </w:r>
      <w:r>
        <w:rPr>
          <w:lang w:val="ru-RU" w:eastAsia="ru-RU" w:bidi="ru-RU"/>
          <w:w w:val="100"/>
          <w:spacing w:val="0"/>
          <w:color w:val="000000"/>
          <w:position w:val="0"/>
        </w:rPr>
        <w:t xml:space="preserve"> </w:t>
      </w:r>
      <w:r>
        <w:rPr>
          <w:lang w:val="en-US" w:eastAsia="en-US" w:bidi="en-US"/>
          <w:w w:val="100"/>
          <w:spacing w:val="0"/>
          <w:color w:val="000000"/>
          <w:position w:val="0"/>
        </w:rPr>
        <w:t xml:space="preserve">sin </w:t>
      </w:r>
      <w:r>
        <w:rPr>
          <w:lang w:val="ru-RU" w:eastAsia="ru-RU" w:bidi="ru-RU"/>
          <w:w w:val="100"/>
          <w:spacing w:val="0"/>
          <w:color w:val="000000"/>
          <w:position w:val="0"/>
        </w:rPr>
        <w:t>в). Мы получаем</w:t>
      </w:r>
      <w:r>
        <w:br w:type="page"/>
      </w:r>
    </w:p>
    <w:p>
      <w:pPr>
        <w:pStyle w:val="Style523"/>
        <w:widowControl w:val="0"/>
        <w:keepNext w:val="0"/>
        <w:keepLines w:val="0"/>
        <w:shd w:val="clear" w:color="auto" w:fill="auto"/>
        <w:bidi w:val="0"/>
        <w:jc w:val="both"/>
        <w:spacing w:before="0" w:after="98" w:line="210" w:lineRule="exact"/>
        <w:ind w:left="0" w:right="0" w:firstLine="0"/>
      </w:pPr>
      <w:r>
        <w:rPr>
          <w:rStyle w:val="CharStyle654"/>
        </w:rPr>
        <w:t xml:space="preserve">ется в нуль, определяются условием -у </w:t>
      </w:r>
      <w:r>
        <w:rPr>
          <w:rStyle w:val="CharStyle654"/>
          <w:lang w:val="en-US" w:eastAsia="en-US" w:bidi="en-US"/>
        </w:rPr>
        <w:t xml:space="preserve">sin </w:t>
      </w:r>
      <w:r>
        <w:rPr>
          <w:rStyle w:val="CharStyle655"/>
        </w:rPr>
        <w:t xml:space="preserve">в </w:t>
      </w:r>
      <w:r>
        <w:rPr>
          <w:rStyle w:val="CharStyle656"/>
          <w:b w:val="0"/>
          <w:bCs w:val="0"/>
        </w:rPr>
        <w:t>=</w:t>
      </w:r>
      <w:r>
        <w:rPr>
          <w:rStyle w:val="CharStyle654"/>
        </w:rPr>
        <w:t xml:space="preserve"> ±7г, откуда находим</w:t>
      </w:r>
    </w:p>
    <w:p>
      <w:pPr>
        <w:pStyle w:val="Style74"/>
        <w:tabs>
          <w:tab w:leader="none" w:pos="6054" w:val="left"/>
        </w:tabs>
        <w:widowControl w:val="0"/>
        <w:keepNext w:val="0"/>
        <w:keepLines w:val="0"/>
        <w:shd w:val="clear" w:color="auto" w:fill="auto"/>
        <w:bidi w:val="0"/>
        <w:jc w:val="both"/>
        <w:spacing w:before="0" w:after="0" w:line="542" w:lineRule="exact"/>
        <w:ind w:left="2800" w:right="0" w:firstLine="0"/>
      </w:pPr>
      <w:r>
        <w:rPr>
          <w:lang w:val="en-US" w:eastAsia="en-US" w:bidi="en-US"/>
          <w:w w:val="100"/>
          <w:spacing w:val="0"/>
          <w:color w:val="000000"/>
          <w:position w:val="0"/>
        </w:rPr>
        <w:t>sin&lt;9 = ±^.</w:t>
        <w:tab/>
      </w:r>
      <w:r>
        <w:rPr>
          <w:lang w:val="ru-RU" w:eastAsia="ru-RU" w:bidi="ru-RU"/>
          <w:w w:val="100"/>
          <w:spacing w:val="0"/>
          <w:color w:val="000000"/>
          <w:position w:val="0"/>
        </w:rPr>
        <w:t>(3.28)</w:t>
      </w:r>
    </w:p>
    <w:p>
      <w:pPr>
        <w:pStyle w:val="Style74"/>
        <w:widowControl w:val="0"/>
        <w:keepNext w:val="0"/>
        <w:keepLines w:val="0"/>
        <w:shd w:val="clear" w:color="auto" w:fill="auto"/>
        <w:bidi w:val="0"/>
        <w:jc w:val="both"/>
        <w:spacing w:before="0" w:after="0" w:line="542" w:lineRule="exact"/>
        <w:ind w:left="0" w:right="0" w:firstLine="0"/>
      </w:pPr>
      <w:r>
        <w:rPr>
          <w:lang w:val="ru-RU" w:eastAsia="ru-RU" w:bidi="ru-RU"/>
          <w:w w:val="100"/>
          <w:spacing w:val="0"/>
          <w:color w:val="000000"/>
          <w:position w:val="0"/>
        </w:rPr>
        <w:t>Как показывает анализ функции |д(в)|</w:t>
      </w:r>
      <w:r>
        <w:rPr>
          <w:lang w:val="ru-RU" w:eastAsia="ru-RU" w:bidi="ru-RU"/>
          <w:vertAlign w:val="superscript"/>
          <w:w w:val="100"/>
          <w:spacing w:val="0"/>
          <w:color w:val="000000"/>
          <w:position w:val="0"/>
        </w:rPr>
        <w:t>2</w:t>
      </w:r>
      <w:r>
        <w:rPr>
          <w:lang w:val="ru-RU" w:eastAsia="ru-RU" w:bidi="ru-RU"/>
          <w:w w:val="100"/>
          <w:spacing w:val="0"/>
          <w:color w:val="000000"/>
          <w:position w:val="0"/>
        </w:rPr>
        <w:t>, в угловом конусе</w:t>
      </w:r>
    </w:p>
    <w:p>
      <w:pPr>
        <w:pStyle w:val="Style523"/>
        <w:widowControl w:val="0"/>
        <w:keepNext w:val="0"/>
        <w:keepLines w:val="0"/>
        <w:shd w:val="clear" w:color="auto" w:fill="auto"/>
        <w:bidi w:val="0"/>
        <w:jc w:val="both"/>
        <w:spacing w:before="0" w:after="209" w:line="210" w:lineRule="exact"/>
        <w:ind w:left="2800" w:right="0" w:firstLine="0"/>
      </w:pPr>
      <w:r>
        <w:rPr>
          <w:rStyle w:val="CharStyle654"/>
        </w:rPr>
        <w:t xml:space="preserve">| </w:t>
      </w:r>
      <w:r>
        <w:rPr>
          <w:rStyle w:val="CharStyle654"/>
          <w:lang w:val="en-US" w:eastAsia="en-US" w:bidi="en-US"/>
        </w:rPr>
        <w:t xml:space="preserve">sin </w:t>
      </w:r>
      <w:r>
        <w:rPr>
          <w:rStyle w:val="CharStyle654"/>
        </w:rPr>
        <w:t>01 &lt; ^</w:t>
      </w:r>
    </w:p>
    <w:p>
      <w:pPr>
        <w:pStyle w:val="Style74"/>
        <w:widowControl w:val="0"/>
        <w:keepNext w:val="0"/>
        <w:keepLines w:val="0"/>
        <w:shd w:val="clear" w:color="auto" w:fill="auto"/>
        <w:bidi w:val="0"/>
        <w:jc w:val="both"/>
        <w:spacing w:before="0" w:after="216" w:line="235" w:lineRule="exact"/>
        <w:ind w:left="0" w:right="0" w:firstLine="0"/>
      </w:pPr>
      <w:r>
        <w:rPr>
          <w:lang w:val="ru-RU" w:eastAsia="ru-RU" w:bidi="ru-RU"/>
          <w:w w:val="100"/>
          <w:spacing w:val="0"/>
          <w:color w:val="000000"/>
          <w:position w:val="0"/>
        </w:rPr>
        <w:t xml:space="preserve">сосредоточена подавляющая величина потока энергии. Этот угловой конус (интервал углов от </w:t>
      </w:r>
      <w:r>
        <w:rPr>
          <w:rStyle w:val="CharStyle657"/>
        </w:rPr>
        <w:t xml:space="preserve">— </w:t>
      </w:r>
      <w:r>
        <w:rPr>
          <w:lang w:val="ru-RU" w:eastAsia="ru-RU" w:bidi="ru-RU"/>
          <w:w w:val="100"/>
          <w:spacing w:val="0"/>
          <w:color w:val="000000"/>
          <w:position w:val="0"/>
        </w:rPr>
        <w:t xml:space="preserve">у до у) называют </w:t>
      </w:r>
      <w:r>
        <w:rPr>
          <w:rStyle w:val="CharStyle657"/>
        </w:rPr>
        <w:t xml:space="preserve">главным максимумом </w:t>
      </w:r>
      <w:r>
        <w:rPr>
          <w:lang w:val="ru-RU" w:eastAsia="ru-RU" w:bidi="ru-RU"/>
          <w:w w:val="100"/>
          <w:spacing w:val="0"/>
          <w:color w:val="000000"/>
          <w:position w:val="0"/>
        </w:rPr>
        <w:t>ди</w:t>
        <w:t>фракционной картины. С помощью (3.27) легко найти, что максималь</w:t>
        <w:t xml:space="preserve">ная интенсивность в ближайшем боковом максимуме, в направлении </w:t>
      </w:r>
      <w:r>
        <w:rPr>
          <w:lang w:val="en-US" w:eastAsia="en-US" w:bidi="en-US"/>
          <w:w w:val="100"/>
          <w:spacing w:val="0"/>
          <w:color w:val="000000"/>
          <w:position w:val="0"/>
        </w:rPr>
        <w:t xml:space="preserve">sin# </w:t>
      </w:r>
      <w:r>
        <w:rPr>
          <w:lang w:val="ru-RU" w:eastAsia="ru-RU" w:bidi="ru-RU"/>
          <w:w w:val="100"/>
          <w:spacing w:val="0"/>
          <w:color w:val="000000"/>
          <w:position w:val="0"/>
        </w:rPr>
        <w:t xml:space="preserve">= | составляет примерно 0,05 от интенсивности в направлении </w:t>
      </w:r>
      <w:r>
        <w:rPr>
          <w:lang w:val="en-US" w:eastAsia="en-US" w:bidi="en-US"/>
          <w:w w:val="100"/>
          <w:spacing w:val="0"/>
          <w:color w:val="000000"/>
          <w:position w:val="0"/>
        </w:rPr>
        <w:t xml:space="preserve">sin </w:t>
      </w:r>
      <w:r>
        <w:rPr>
          <w:rStyle w:val="CharStyle464"/>
        </w:rPr>
        <w:t>в =</w:t>
      </w:r>
      <w:r>
        <w:rPr>
          <w:lang w:val="ru-RU" w:eastAsia="ru-RU" w:bidi="ru-RU"/>
          <w:w w:val="100"/>
          <w:spacing w:val="0"/>
          <w:color w:val="000000"/>
          <w:position w:val="0"/>
        </w:rPr>
        <w:t xml:space="preserve"> 0). Мы видим, что сужение щели (уменьшение Ь) приводит к уширению угла в: свет расходится от щели во всё более широком ин</w:t>
        <w:t>тервале углов. Можно сказать и по-другому: с уменьшением ширины щели уширяется пространственный спектр — спектр плоских волн, бе</w:t>
        <w:t>гущих от щели.</w:t>
      </w:r>
    </w:p>
    <w:p>
      <w:pPr>
        <w:pStyle w:val="Style74"/>
        <w:numPr>
          <w:ilvl w:val="0"/>
          <w:numId w:val="153"/>
        </w:numPr>
        <w:tabs>
          <w:tab w:leader="none" w:pos="606" w:val="left"/>
        </w:tabs>
        <w:widowControl w:val="0"/>
        <w:keepNext w:val="0"/>
        <w:keepLines w:val="0"/>
        <w:shd w:val="clear" w:color="auto" w:fill="auto"/>
        <w:bidi w:val="0"/>
        <w:jc w:val="both"/>
        <w:spacing w:before="0" w:after="98" w:line="190" w:lineRule="exact"/>
        <w:ind w:left="0" w:right="0" w:firstLine="0"/>
      </w:pPr>
      <w:r>
        <w:rPr>
          <w:lang w:val="ru-RU" w:eastAsia="ru-RU" w:bidi="ru-RU"/>
          <w:w w:val="100"/>
          <w:spacing w:val="0"/>
          <w:color w:val="000000"/>
          <w:position w:val="0"/>
        </w:rPr>
        <w:t>Дифракция Фраунгофера на двух щелях</w:t>
      </w:r>
    </w:p>
    <w:p>
      <w:pPr>
        <w:pStyle w:val="Style74"/>
        <w:widowControl w:val="0"/>
        <w:keepNext w:val="0"/>
        <w:keepLines w:val="0"/>
        <w:shd w:val="clear" w:color="auto" w:fill="auto"/>
        <w:bidi w:val="0"/>
        <w:jc w:val="both"/>
        <w:spacing w:before="0" w:after="0" w:line="235" w:lineRule="exact"/>
        <w:ind w:left="0" w:right="0" w:firstLine="340"/>
      </w:pPr>
      <w:r>
        <w:pict>
          <v:shape id="_x0000_s1796" type="#_x0000_t202" style="position:absolute;margin-left:183.pt;margin-top:18.pt;width:128.4pt;height:78.pt;z-index:-125828773;mso-wrap-distance-left:26.9pt;mso-wrap-distance-top:18.pt;mso-wrap-distance-right:5.pt;mso-wrap-distance-bottom:5.5pt;mso-position-horizontal-relative:margin" wrapcoords="0 0 21600 0 21600 16216 19699 19407 19699 21600 1977 21600 1977 19407 0 16216 0 0" filled="f" stroked="f">
            <v:textbox style="mso-fit-shape-to-text:t" inset="0,0,0,0">
              <w:txbxContent>
                <w:p>
                  <w:pPr>
                    <w:framePr w:h="1560" w:hSpace="538" w:vSpace="110" w:wrap="around" w:vAnchor="text" w:hAnchor="margin" w:x="3661" w:y="361"/>
                    <w:widowControl w:val="0"/>
                    <w:jc w:val="center"/>
                    <w:rPr>
                      <w:sz w:val="2"/>
                      <w:szCs w:val="2"/>
                    </w:rPr>
                  </w:pPr>
                  <w:r>
                    <w:pict>
                      <v:shape id="_x0000_s1797" type="#_x0000_t75" style="width:129pt;height:78pt;">
                        <v:imagedata r:id="rId280" r:href="rId281"/>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Рис. 3.19. Разность хода</w:t>
                  </w:r>
                </w:p>
              </w:txbxContent>
            </v:textbox>
            <w10:wrap type="square" side="left" anchorx="margin"/>
          </v:shape>
        </w:pict>
      </w:r>
      <w:r>
        <w:rPr>
          <w:lang w:val="ru-RU" w:eastAsia="ru-RU" w:bidi="ru-RU"/>
          <w:w w:val="100"/>
          <w:spacing w:val="0"/>
          <w:color w:val="000000"/>
          <w:position w:val="0"/>
        </w:rPr>
        <w:t>Рядом со щелью, дифракцию на которой мы рассмотрели выше (эта картина дифракции описы</w:t>
        <w:t xml:space="preserve">вается функцией </w:t>
      </w:r>
      <w:r>
        <w:rPr>
          <w:rStyle w:val="CharStyle464"/>
        </w:rPr>
        <w:t>д(в)</w:t>
      </w:r>
      <w:r>
        <w:rPr>
          <w:lang w:val="ru-RU" w:eastAsia="ru-RU" w:bidi="ru-RU"/>
          <w:w w:val="100"/>
          <w:spacing w:val="0"/>
          <w:color w:val="000000"/>
          <w:position w:val="0"/>
        </w:rPr>
        <w:t xml:space="preserve"> в формуле (3.27)), расположим параллельно ещё одну щель на расстоянии </w:t>
      </w:r>
      <w:r>
        <w:rPr>
          <w:lang w:val="en-US" w:eastAsia="en-US" w:bidi="en-US"/>
          <w:w w:val="100"/>
          <w:spacing w:val="0"/>
          <w:color w:val="000000"/>
          <w:position w:val="0"/>
        </w:rPr>
        <w:t xml:space="preserve">d </w:t>
      </w:r>
      <w:r>
        <w:rPr>
          <w:lang w:val="ru-RU" w:eastAsia="ru-RU" w:bidi="ru-RU"/>
          <w:w w:val="100"/>
          <w:spacing w:val="0"/>
          <w:color w:val="000000"/>
          <w:position w:val="0"/>
        </w:rPr>
        <w:t>от первой (рис. 3.19).</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Расстояние от второй щели до точки наблюдения на величину Д = </w:t>
      </w:r>
      <w:r>
        <w:rPr>
          <w:lang w:val="en-US" w:eastAsia="en-US" w:bidi="en-US"/>
          <w:w w:val="100"/>
          <w:spacing w:val="0"/>
          <w:color w:val="000000"/>
          <w:position w:val="0"/>
        </w:rPr>
        <w:t xml:space="preserve">d sin </w:t>
      </w:r>
      <w:r>
        <w:rPr>
          <w:rStyle w:val="CharStyle464"/>
        </w:rPr>
        <w:t>в</w:t>
      </w:r>
      <w:r>
        <w:rPr>
          <w:lang w:val="ru-RU" w:eastAsia="ru-RU" w:bidi="ru-RU"/>
          <w:w w:val="100"/>
          <w:spacing w:val="0"/>
          <w:color w:val="000000"/>
          <w:position w:val="0"/>
        </w:rPr>
        <w:t xml:space="preserve"> меньше расстояния между первой щелью и точкой наблюдения. Соответствующая фаза колебания отличается на величи</w:t>
        <w:t>ну</w:t>
      </w:r>
    </w:p>
    <w:p>
      <w:pPr>
        <w:pStyle w:val="Style91"/>
        <w:widowControl w:val="0"/>
        <w:keepNext w:val="0"/>
        <w:keepLines w:val="0"/>
        <w:shd w:val="clear" w:color="auto" w:fill="auto"/>
        <w:bidi w:val="0"/>
        <w:jc w:val="center"/>
        <w:spacing w:before="0" w:after="93" w:line="190" w:lineRule="exact"/>
        <w:ind w:left="0" w:right="0" w:firstLine="0"/>
      </w:pPr>
      <w:r>
        <w:rPr>
          <w:rStyle w:val="CharStyle465"/>
          <w:i/>
          <w:iCs/>
        </w:rPr>
        <w:t xml:space="preserve">а = —кД = </w:t>
      </w:r>
      <w:r>
        <w:rPr>
          <w:rStyle w:val="CharStyle465"/>
          <w:lang w:val="en-US" w:eastAsia="en-US" w:bidi="en-US"/>
          <w:i/>
          <w:iCs/>
        </w:rPr>
        <w:t>-kd</w:t>
      </w:r>
      <w:r>
        <w:rPr>
          <w:rStyle w:val="CharStyle93"/>
          <w:lang w:val="en-US" w:eastAsia="en-US" w:bidi="en-US"/>
          <w:i w:val="0"/>
          <w:iCs w:val="0"/>
        </w:rPr>
        <w:t xml:space="preserve">sin </w:t>
      </w:r>
      <w:r>
        <w:rPr>
          <w:rStyle w:val="CharStyle465"/>
          <w:i/>
          <w:iCs/>
        </w:rPr>
        <w:t>в.</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Поэтому колебательный процесс, созданный второй щелью в точке наблюдения, описывается функцией </w:t>
      </w:r>
      <w:r>
        <w:rPr>
          <w:rStyle w:val="CharStyle464"/>
        </w:rPr>
        <w:t>д(в)в</w:t>
      </w:r>
      <w:r>
        <w:rPr>
          <w:rStyle w:val="CharStyle464"/>
          <w:vertAlign w:val="superscript"/>
        </w:rPr>
        <w:t>га</w:t>
      </w:r>
      <w:r>
        <w:rPr>
          <w:lang w:val="ru-RU" w:eastAsia="ru-RU" w:bidi="ru-RU"/>
          <w:w w:val="100"/>
          <w:spacing w:val="0"/>
          <w:color w:val="000000"/>
          <w:position w:val="0"/>
        </w:rPr>
        <w:t>. Волны, посылаемые в точ</w:t>
        <w:t xml:space="preserve">ку наблюдения двумя щелями, интерферируют. Амплитуда суммарного колебательного процесса в точке наблюдения есть </w:t>
      </w:r>
      <w:r>
        <w:rPr>
          <w:rStyle w:val="CharStyle464"/>
        </w:rPr>
        <w:t>д(в)</w:t>
      </w:r>
      <w:r>
        <w:rPr>
          <w:lang w:val="ru-RU" w:eastAsia="ru-RU" w:bidi="ru-RU"/>
          <w:w w:val="100"/>
          <w:spacing w:val="0"/>
          <w:color w:val="000000"/>
          <w:position w:val="0"/>
        </w:rPr>
        <w:t xml:space="preserve"> + </w:t>
      </w:r>
      <w:r>
        <w:rPr>
          <w:rStyle w:val="CharStyle464"/>
        </w:rPr>
        <w:t>д(в)в</w:t>
      </w:r>
      <w:r>
        <w:rPr>
          <w:rStyle w:val="CharStyle464"/>
          <w:vertAlign w:val="superscript"/>
        </w:rPr>
        <w:t>га</w:t>
      </w:r>
      <w:r>
        <w:rPr>
          <w:rStyle w:val="CharStyle464"/>
        </w:rPr>
        <w:t>.</w:t>
      </w:r>
      <w:r>
        <w:br w:type="page"/>
      </w:r>
    </w:p>
    <w:p>
      <w:pPr>
        <w:pStyle w:val="Style74"/>
        <w:widowControl w:val="0"/>
        <w:keepNext w:val="0"/>
        <w:keepLines w:val="0"/>
        <w:shd w:val="clear" w:color="auto" w:fill="auto"/>
        <w:bidi w:val="0"/>
        <w:jc w:val="both"/>
        <w:spacing w:before="0" w:after="247" w:line="190" w:lineRule="exact"/>
        <w:ind w:left="0" w:right="0" w:firstLine="340"/>
      </w:pPr>
      <w:r>
        <w:rPr>
          <w:lang w:val="ru-RU" w:eastAsia="ru-RU" w:bidi="ru-RU"/>
          <w:w w:val="100"/>
          <w:spacing w:val="0"/>
          <w:color w:val="000000"/>
          <w:position w:val="0"/>
        </w:rPr>
        <w:t>Картина интенсивности</w:t>
      </w:r>
      <w:r>
        <w:rPr>
          <w:rStyle w:val="CharStyle635"/>
          <w:vertAlign w:val="superscript"/>
        </w:rPr>
        <w:footnoteReference w:id="23"/>
      </w:r>
    </w:p>
    <w:p>
      <w:pPr>
        <w:pStyle w:val="Style74"/>
        <w:tabs>
          <w:tab w:leader="none" w:pos="5984" w:val="left"/>
        </w:tabs>
        <w:widowControl w:val="0"/>
        <w:keepNext w:val="0"/>
        <w:keepLines w:val="0"/>
        <w:shd w:val="clear" w:color="auto" w:fill="auto"/>
        <w:bidi w:val="0"/>
        <w:jc w:val="both"/>
        <w:spacing w:before="0" w:after="182" w:line="190" w:lineRule="exact"/>
        <w:ind w:left="1820" w:right="0" w:firstLine="0"/>
      </w:pPr>
      <w:r>
        <w:rPr>
          <w:lang w:val="ru-RU" w:eastAsia="ru-RU" w:bidi="ru-RU"/>
          <w:w w:val="100"/>
          <w:spacing w:val="0"/>
          <w:color w:val="000000"/>
          <w:position w:val="0"/>
        </w:rPr>
        <w:t>I</w:t>
      </w:r>
      <w:r>
        <w:rPr>
          <w:rStyle w:val="CharStyle464"/>
        </w:rPr>
        <w:t>(</w:t>
      </w:r>
      <w:r>
        <w:rPr>
          <w:lang w:val="ru-RU" w:eastAsia="ru-RU" w:bidi="ru-RU"/>
          <w:w w:val="100"/>
          <w:spacing w:val="0"/>
          <w:color w:val="000000"/>
          <w:position w:val="0"/>
        </w:rPr>
        <w:t xml:space="preserve">в) = </w:t>
      </w:r>
      <w:r>
        <w:rPr>
          <w:rStyle w:val="CharStyle464"/>
        </w:rPr>
        <w:t>\д(в</w:t>
      </w:r>
      <w:r>
        <w:rPr>
          <w:rStyle w:val="CharStyle648"/>
        </w:rPr>
        <w:t>)\</w:t>
      </w:r>
      <w:r>
        <w:rPr>
          <w:rStyle w:val="CharStyle648"/>
          <w:vertAlign w:val="superscript"/>
        </w:rPr>
        <w:t>2</w:t>
      </w:r>
      <w:r>
        <w:rPr>
          <w:rStyle w:val="CharStyle464"/>
        </w:rPr>
        <w:t xml:space="preserve"> ■</w:t>
      </w:r>
      <w:r>
        <w:rPr>
          <w:lang w:val="ru-RU" w:eastAsia="ru-RU" w:bidi="ru-RU"/>
          <w:w w:val="100"/>
          <w:spacing w:val="0"/>
          <w:color w:val="000000"/>
          <w:position w:val="0"/>
        </w:rPr>
        <w:t xml:space="preserve"> [1 </w:t>
      </w:r>
      <w:r>
        <w:rPr>
          <w:lang w:val="en-US" w:eastAsia="en-US" w:bidi="en-US"/>
          <w:w w:val="100"/>
          <w:spacing w:val="0"/>
          <w:color w:val="000000"/>
          <w:position w:val="0"/>
        </w:rPr>
        <w:t xml:space="preserve">+cos(kdsin </w:t>
      </w:r>
      <w:r>
        <w:rPr>
          <w:lang w:val="ru-RU" w:eastAsia="ru-RU" w:bidi="ru-RU"/>
          <w:w w:val="100"/>
          <w:spacing w:val="0"/>
          <w:color w:val="000000"/>
          <w:position w:val="0"/>
        </w:rPr>
        <w:t>в</w:t>
      </w:r>
      <w:r>
        <w:rPr>
          <w:rStyle w:val="CharStyle635"/>
        </w:rPr>
        <w:t>)}</w:t>
      </w:r>
      <w:r>
        <w:rPr>
          <w:rStyle w:val="CharStyle635"/>
          <w:vertAlign w:val="superscript"/>
        </w:rPr>
        <w:t>2</w:t>
      </w:r>
      <w:r>
        <w:rPr>
          <w:lang w:val="ru-RU" w:eastAsia="ru-RU" w:bidi="ru-RU"/>
          <w:w w:val="100"/>
          <w:spacing w:val="0"/>
          <w:color w:val="000000"/>
          <w:position w:val="0"/>
        </w:rPr>
        <w:tab/>
        <w:t>(3.29)</w:t>
      </w:r>
    </w:p>
    <w:p>
      <w:pPr>
        <w:pStyle w:val="Style74"/>
        <w:widowControl w:val="0"/>
        <w:keepNext w:val="0"/>
        <w:keepLines w:val="0"/>
        <w:shd w:val="clear" w:color="auto" w:fill="auto"/>
        <w:bidi w:val="0"/>
        <w:jc w:val="both"/>
        <w:spacing w:before="0" w:after="313" w:line="235" w:lineRule="exact"/>
        <w:ind w:left="0" w:right="0" w:firstLine="0"/>
      </w:pPr>
      <w:r>
        <w:rPr>
          <w:lang w:val="ru-RU" w:eastAsia="ru-RU" w:bidi="ru-RU"/>
          <w:w w:val="100"/>
          <w:spacing w:val="0"/>
          <w:color w:val="000000"/>
          <w:position w:val="0"/>
        </w:rPr>
        <w:t>показана на рис. 3.20. Первый сомножитель \д(в</w:t>
      </w:r>
      <w:r>
        <w:rPr>
          <w:rStyle w:val="CharStyle635"/>
        </w:rPr>
        <w:t>)\</w:t>
      </w:r>
      <w:r>
        <w:rPr>
          <w:rStyle w:val="CharStyle635"/>
          <w:vertAlign w:val="superscript"/>
        </w:rPr>
        <w:t>2</w:t>
      </w:r>
      <w:r>
        <w:rPr>
          <w:lang w:val="ru-RU" w:eastAsia="ru-RU" w:bidi="ru-RU"/>
          <w:w w:val="100"/>
          <w:spacing w:val="0"/>
          <w:color w:val="000000"/>
          <w:position w:val="0"/>
        </w:rPr>
        <w:t xml:space="preserve"> (домноженный на 4) показан на рисунке пунктирной огибающей — он описывает дифрак</w:t>
        <w:t>цию на отдельной щели. Второй сомножитель связан с интерференцией волн, приходящих от двух щелей к точке наблюдения. Расстояние меж</w:t>
        <w:t xml:space="preserve">ду максимумами (угловую ширину полосы </w:t>
      </w:r>
      <w:r>
        <w:rPr>
          <w:lang w:val="en-US" w:eastAsia="en-US" w:bidi="en-US"/>
          <w:w w:val="100"/>
          <w:spacing w:val="0"/>
          <w:color w:val="000000"/>
          <w:position w:val="0"/>
        </w:rPr>
        <w:t xml:space="preserve">A(sin </w:t>
      </w:r>
      <w:r>
        <w:rPr>
          <w:lang w:val="ru-RU" w:eastAsia="ru-RU" w:bidi="ru-RU"/>
          <w:w w:val="100"/>
          <w:spacing w:val="0"/>
          <w:color w:val="000000"/>
          <w:position w:val="0"/>
        </w:rPr>
        <w:t xml:space="preserve">в)) находим из условия </w:t>
      </w:r>
      <w:r>
        <w:rPr>
          <w:rStyle w:val="CharStyle464"/>
          <w:lang w:val="en-US" w:eastAsia="en-US" w:bidi="en-US"/>
        </w:rPr>
        <w:t xml:space="preserve">kdsind </w:t>
      </w:r>
      <w:r>
        <w:rPr>
          <w:rStyle w:val="CharStyle464"/>
        </w:rPr>
        <w:t xml:space="preserve">= </w:t>
      </w:r>
      <w:r>
        <w:rPr>
          <w:rStyle w:val="CharStyle648"/>
        </w:rPr>
        <w:t>2</w:t>
      </w:r>
      <w:r>
        <w:rPr>
          <w:rStyle w:val="CharStyle464"/>
        </w:rPr>
        <w:t>тг,</w:t>
      </w:r>
      <w:r>
        <w:rPr>
          <w:lang w:val="ru-RU" w:eastAsia="ru-RU" w:bidi="ru-RU"/>
          <w:w w:val="100"/>
          <w:spacing w:val="0"/>
          <w:color w:val="000000"/>
          <w:position w:val="0"/>
        </w:rPr>
        <w:t xml:space="preserve"> откуда </w:t>
      </w:r>
      <w:r>
        <w:rPr>
          <w:lang w:val="en-US" w:eastAsia="en-US" w:bidi="en-US"/>
          <w:w w:val="100"/>
          <w:spacing w:val="0"/>
          <w:color w:val="000000"/>
          <w:position w:val="0"/>
        </w:rPr>
        <w:t>A(sin</w:t>
      </w:r>
      <w:r>
        <w:rPr>
          <w:rStyle w:val="CharStyle635"/>
          <w:lang w:val="en-US" w:eastAsia="en-US" w:bidi="en-US"/>
        </w:rPr>
        <w:t>0</w:t>
      </w:r>
      <w:r>
        <w:rPr>
          <w:lang w:val="en-US" w:eastAsia="en-US" w:bidi="en-US"/>
          <w:w w:val="100"/>
          <w:spacing w:val="0"/>
          <w:color w:val="000000"/>
          <w:position w:val="0"/>
        </w:rPr>
        <w:t xml:space="preserve">) </w:t>
      </w:r>
      <w:r>
        <w:rPr>
          <w:lang w:val="ru-RU" w:eastAsia="ru-RU" w:bidi="ru-RU"/>
          <w:w w:val="100"/>
          <w:spacing w:val="0"/>
          <w:color w:val="000000"/>
          <w:position w:val="0"/>
        </w:rPr>
        <w:t>=</w:t>
      </w:r>
    </w:p>
    <w:p>
      <w:pPr>
        <w:framePr w:h="2309" w:wrap="notBeside" w:vAnchor="text" w:hAnchor="text" w:xAlign="center" w:y="1"/>
        <w:widowControl w:val="0"/>
        <w:jc w:val="center"/>
        <w:rPr>
          <w:sz w:val="2"/>
          <w:szCs w:val="2"/>
        </w:rPr>
      </w:pPr>
      <w:r>
        <w:pict>
          <v:shape id="_x0000_s1798" type="#_x0000_t75" style="width:279pt;height:116pt;">
            <v:imagedata r:id="rId282" r:href="rId283"/>
          </v:shape>
        </w:pict>
      </w:r>
    </w:p>
    <w:p>
      <w:pPr>
        <w:pStyle w:val="Style234"/>
        <w:framePr w:h="2309" w:wrap="notBeside" w:vAnchor="text" w:hAnchor="text" w:xAlign="center" w:y="1"/>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Рис. 3.20. Дифракция Фраунгофера на двух щелях</w:t>
      </w:r>
    </w:p>
    <w:p>
      <w:pPr>
        <w:widowControl w:val="0"/>
        <w:rPr>
          <w:sz w:val="2"/>
          <w:szCs w:val="2"/>
        </w:rPr>
      </w:pPr>
    </w:p>
    <w:p>
      <w:pPr>
        <w:pStyle w:val="Style74"/>
        <w:numPr>
          <w:ilvl w:val="0"/>
          <w:numId w:val="153"/>
        </w:numPr>
        <w:tabs>
          <w:tab w:leader="none" w:pos="606" w:val="left"/>
        </w:tabs>
        <w:widowControl w:val="0"/>
        <w:keepNext w:val="0"/>
        <w:keepLines w:val="0"/>
        <w:shd w:val="clear" w:color="auto" w:fill="auto"/>
        <w:bidi w:val="0"/>
        <w:jc w:val="both"/>
        <w:spacing w:before="213" w:after="144" w:line="190" w:lineRule="exact"/>
        <w:ind w:left="0" w:right="0" w:firstLine="0"/>
      </w:pPr>
      <w:r>
        <w:rPr>
          <w:lang w:val="ru-RU" w:eastAsia="ru-RU" w:bidi="ru-RU"/>
          <w:w w:val="100"/>
          <w:spacing w:val="0"/>
          <w:color w:val="000000"/>
          <w:position w:val="0"/>
        </w:rPr>
        <w:t>Дифракция Фраунгофера на решётке</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Рассмотрим периодическую структуру одинаковых щелей с перио</w:t>
        <w:t xml:space="preserve">дом </w:t>
      </w:r>
      <w:r>
        <w:rPr>
          <w:rStyle w:val="CharStyle464"/>
          <w:lang w:val="en-US" w:eastAsia="en-US" w:bidi="en-US"/>
        </w:rPr>
        <w:t>d.</w:t>
      </w:r>
      <w:r>
        <w:rPr>
          <w:lang w:val="en-US" w:eastAsia="en-US" w:bidi="en-US"/>
          <w:w w:val="100"/>
          <w:spacing w:val="0"/>
          <w:color w:val="000000"/>
          <w:position w:val="0"/>
        </w:rPr>
        <w:t xml:space="preserve"> </w:t>
      </w:r>
      <w:r>
        <w:rPr>
          <w:lang w:val="ru-RU" w:eastAsia="ru-RU" w:bidi="ru-RU"/>
          <w:w w:val="100"/>
          <w:spacing w:val="0"/>
          <w:color w:val="000000"/>
          <w:position w:val="0"/>
        </w:rPr>
        <w:t>По аналогии с дифракцией на двух щелях (см. выше) запишем суммарный колебательный процесс в точке наблюдений как сумму ко</w:t>
        <w:t xml:space="preserve">лебаний от каждой щели с учётом сдвига фазы. Фаза колебаний от щели номер </w:t>
      </w:r>
      <w:r>
        <w:rPr>
          <w:lang w:val="en-US" w:eastAsia="en-US" w:bidi="en-US"/>
          <w:w w:val="100"/>
          <w:spacing w:val="0"/>
          <w:color w:val="000000"/>
          <w:position w:val="0"/>
        </w:rPr>
        <w:t xml:space="preserve">m </w:t>
      </w:r>
      <w:r>
        <w:rPr>
          <w:lang w:val="ru-RU" w:eastAsia="ru-RU" w:bidi="ru-RU"/>
          <w:w w:val="100"/>
          <w:spacing w:val="0"/>
          <w:color w:val="000000"/>
          <w:position w:val="0"/>
        </w:rPr>
        <w:t xml:space="preserve">(находящейся на расстоянии </w:t>
      </w:r>
      <w:r>
        <w:rPr>
          <w:lang w:val="en-US" w:eastAsia="en-US" w:bidi="en-US"/>
          <w:w w:val="100"/>
          <w:spacing w:val="0"/>
          <w:color w:val="000000"/>
          <w:position w:val="0"/>
        </w:rPr>
        <w:t xml:space="preserve">md </w:t>
      </w:r>
      <w:r>
        <w:rPr>
          <w:lang w:val="ru-RU" w:eastAsia="ru-RU" w:bidi="ru-RU"/>
          <w:w w:val="100"/>
          <w:spacing w:val="0"/>
          <w:color w:val="000000"/>
          <w:position w:val="0"/>
        </w:rPr>
        <w:t xml:space="preserve">от начала отсчёта) на </w:t>
      </w:r>
      <w:r>
        <w:rPr>
          <w:rStyle w:val="CharStyle464"/>
          <w:lang w:val="en-US" w:eastAsia="en-US" w:bidi="en-US"/>
        </w:rPr>
        <w:t>a</w:t>
      </w:r>
      <w:r>
        <w:rPr>
          <w:rStyle w:val="CharStyle464"/>
          <w:lang w:val="en-US" w:eastAsia="en-US" w:bidi="en-US"/>
          <w:vertAlign w:val="subscript"/>
        </w:rPr>
        <w:t>m</w:t>
      </w:r>
      <w:r>
        <w:rPr>
          <w:rStyle w:val="CharStyle464"/>
          <w:lang w:val="en-US" w:eastAsia="en-US" w:bidi="en-US"/>
        </w:rPr>
        <w:t xml:space="preserve"> </w:t>
      </w:r>
      <w:r>
        <w:rPr>
          <w:rStyle w:val="CharStyle464"/>
        </w:rPr>
        <w:t xml:space="preserve">= </w:t>
      </w:r>
      <w:r>
        <w:rPr>
          <w:rStyle w:val="CharStyle464"/>
          <w:lang w:val="en-US" w:eastAsia="en-US" w:bidi="en-US"/>
        </w:rPr>
        <w:t xml:space="preserve">ma </w:t>
      </w:r>
      <w:r>
        <w:rPr>
          <w:rStyle w:val="CharStyle464"/>
        </w:rPr>
        <w:t xml:space="preserve">= </w:t>
      </w:r>
      <w:r>
        <w:rPr>
          <w:rStyle w:val="CharStyle464"/>
          <w:lang w:val="en-US" w:eastAsia="en-US" w:bidi="en-US"/>
        </w:rPr>
        <w:t>-mkd</w:t>
      </w:r>
      <w:r>
        <w:rPr>
          <w:lang w:val="en-US" w:eastAsia="en-US" w:bidi="en-US"/>
          <w:w w:val="100"/>
          <w:spacing w:val="0"/>
          <w:color w:val="000000"/>
          <w:position w:val="0"/>
        </w:rPr>
        <w:t xml:space="preserve"> sin </w:t>
      </w:r>
      <w:r>
        <w:rPr>
          <w:rStyle w:val="CharStyle464"/>
        </w:rPr>
        <w:t>в</w:t>
      </w:r>
      <w:r>
        <w:rPr>
          <w:lang w:val="ru-RU" w:eastAsia="ru-RU" w:bidi="ru-RU"/>
          <w:w w:val="100"/>
          <w:spacing w:val="0"/>
          <w:color w:val="000000"/>
          <w:position w:val="0"/>
        </w:rPr>
        <w:t xml:space="preserve"> отличается от фазы колебаний начальной ще</w:t>
        <w:t xml:space="preserve">ли. Если всего решётка имеет </w:t>
      </w:r>
      <w:r>
        <w:rPr>
          <w:lang w:val="en-US" w:eastAsia="en-US" w:bidi="en-US"/>
          <w:w w:val="100"/>
          <w:spacing w:val="0"/>
          <w:color w:val="000000"/>
          <w:position w:val="0"/>
        </w:rPr>
        <w:t xml:space="preserve">N </w:t>
      </w:r>
      <w:r>
        <w:rPr>
          <w:lang w:val="ru-RU" w:eastAsia="ru-RU" w:bidi="ru-RU"/>
          <w:w w:val="100"/>
          <w:spacing w:val="0"/>
          <w:color w:val="000000"/>
          <w:position w:val="0"/>
        </w:rPr>
        <w:t>щелей, суммарное колебание в точке наблюдения есть</w:t>
      </w:r>
    </w:p>
    <w:p>
      <w:pPr>
        <w:pStyle w:val="Style366"/>
        <w:widowControl w:val="0"/>
        <w:keepNext w:val="0"/>
        <w:keepLines w:val="0"/>
        <w:shd w:val="clear" w:color="auto" w:fill="auto"/>
        <w:bidi w:val="0"/>
        <w:jc w:val="left"/>
        <w:spacing w:before="0" w:after="0" w:line="240" w:lineRule="exact"/>
        <w:ind w:left="3440" w:right="0" w:firstLine="0"/>
      </w:pPr>
      <w:r>
        <w:rPr>
          <w:rStyle w:val="CharStyle659"/>
          <w:i w:val="0"/>
          <w:iCs w:val="0"/>
        </w:rPr>
        <w:t>N</w:t>
      </w:r>
      <w:r>
        <w:rPr>
          <w:rStyle w:val="CharStyle660"/>
          <w:i/>
          <w:iCs/>
        </w:rPr>
        <w:t>-1</w:t>
      </w:r>
    </w:p>
    <w:p>
      <w:pPr>
        <w:pStyle w:val="Style74"/>
        <w:tabs>
          <w:tab w:leader="none" w:pos="5984" w:val="left"/>
        </w:tabs>
        <w:widowControl w:val="0"/>
        <w:keepNext w:val="0"/>
        <w:keepLines w:val="0"/>
        <w:shd w:val="clear" w:color="auto" w:fill="auto"/>
        <w:bidi w:val="0"/>
        <w:jc w:val="both"/>
        <w:spacing w:before="0" w:after="0"/>
        <w:ind w:left="2280" w:right="0" w:firstLine="0"/>
      </w:pPr>
      <w:r>
        <w:rPr>
          <w:rStyle w:val="CharStyle464"/>
          <w:lang w:val="en-US" w:eastAsia="en-US" w:bidi="en-US"/>
        </w:rPr>
        <w:t>g</w:t>
      </w:r>
      <w:r>
        <w:rPr>
          <w:rStyle w:val="CharStyle464"/>
          <w:lang w:val="en-US" w:eastAsia="en-US" w:bidi="en-US"/>
          <w:vertAlign w:val="subscript"/>
        </w:rPr>
        <w:t>N</w:t>
      </w:r>
      <w:r>
        <w:rPr>
          <w:rStyle w:val="CharStyle464"/>
        </w:rPr>
        <w:t>(в)=</w:t>
      </w:r>
      <w:r>
        <w:rPr>
          <w:lang w:val="ru-RU" w:eastAsia="ru-RU" w:bidi="ru-RU"/>
          <w:w w:val="100"/>
          <w:spacing w:val="0"/>
          <w:color w:val="000000"/>
          <w:position w:val="0"/>
        </w:rPr>
        <w:t xml:space="preserve"> д(в)£ </w:t>
      </w:r>
      <w:r>
        <w:rPr>
          <w:rStyle w:val="CharStyle464"/>
          <w:lang w:val="en-US" w:eastAsia="en-US" w:bidi="en-US"/>
        </w:rPr>
        <w:t>e</w:t>
      </w:r>
      <w:r>
        <w:rPr>
          <w:rStyle w:val="CharStyle464"/>
          <w:lang w:val="en-US" w:eastAsia="en-US" w:bidi="en-US"/>
          <w:vertAlign w:val="superscript"/>
        </w:rPr>
        <w:t>ima</w:t>
      </w:r>
      <w:r>
        <w:rPr>
          <w:rStyle w:val="CharStyle464"/>
          <w:lang w:val="en-US" w:eastAsia="en-US" w:bidi="en-US"/>
        </w:rPr>
        <w:t>.</w:t>
      </w:r>
      <w:r>
        <w:rPr>
          <w:lang w:val="en-US" w:eastAsia="en-US" w:bidi="en-US"/>
          <w:w w:val="100"/>
          <w:spacing w:val="0"/>
          <w:color w:val="000000"/>
          <w:position w:val="0"/>
        </w:rPr>
        <w:tab/>
      </w:r>
      <w:r>
        <w:rPr>
          <w:lang w:val="ru-RU" w:eastAsia="ru-RU" w:bidi="ru-RU"/>
          <w:w w:val="100"/>
          <w:spacing w:val="0"/>
          <w:color w:val="000000"/>
          <w:position w:val="0"/>
        </w:rPr>
        <w:t>(3.30)</w:t>
      </w:r>
    </w:p>
    <w:p>
      <w:pPr>
        <w:pStyle w:val="Style151"/>
        <w:widowControl w:val="0"/>
        <w:keepNext w:val="0"/>
        <w:keepLines w:val="0"/>
        <w:shd w:val="clear" w:color="auto" w:fill="auto"/>
        <w:bidi w:val="0"/>
        <w:jc w:val="left"/>
        <w:spacing w:before="0" w:after="100" w:line="240" w:lineRule="exact"/>
        <w:ind w:left="3440" w:right="0" w:firstLine="0"/>
      </w:pPr>
      <w:r>
        <w:rPr>
          <w:rStyle w:val="CharStyle208"/>
          <w:lang w:val="en-US" w:eastAsia="en-US" w:bidi="en-US"/>
        </w:rPr>
        <w:t>m</w:t>
      </w:r>
      <w:r>
        <w:rPr>
          <w:rStyle w:val="CharStyle649"/>
        </w:rPr>
        <w:t>=</w:t>
      </w:r>
      <w:r>
        <w:rPr>
          <w:rStyle w:val="CharStyle649"/>
          <w:lang w:val="ru-RU" w:eastAsia="ru-RU" w:bidi="ru-RU"/>
        </w:rPr>
        <w:t>0</w:t>
      </w:r>
    </w:p>
    <w:p>
      <w:pPr>
        <w:pStyle w:val="Style74"/>
        <w:widowControl w:val="0"/>
        <w:keepNext w:val="0"/>
        <w:keepLines w:val="0"/>
        <w:shd w:val="clear" w:color="auto" w:fill="auto"/>
        <w:bidi w:val="0"/>
        <w:jc w:val="both"/>
        <w:spacing w:before="0" w:after="0" w:line="190" w:lineRule="exact"/>
        <w:ind w:left="0" w:right="0" w:firstLine="0"/>
      </w:pPr>
      <w:r>
        <w:rPr>
          <w:lang w:val="ru-RU" w:eastAsia="ru-RU" w:bidi="ru-RU"/>
          <w:w w:val="100"/>
          <w:spacing w:val="0"/>
          <w:color w:val="000000"/>
          <w:position w:val="0"/>
        </w:rPr>
        <w:t>Найдём сумму (3.30), построив векторную диаграмму. Каждое</w:t>
      </w:r>
      <w:r>
        <w:br w:type="page"/>
      </w:r>
    </w:p>
    <w:p>
      <w:pPr>
        <w:pStyle w:val="Style74"/>
        <w:widowControl w:val="0"/>
        <w:keepNext w:val="0"/>
        <w:keepLines w:val="0"/>
        <w:shd w:val="clear" w:color="auto" w:fill="auto"/>
        <w:bidi w:val="0"/>
        <w:jc w:val="both"/>
        <w:spacing w:before="0" w:after="0"/>
        <w:ind w:left="0" w:right="0" w:firstLine="0"/>
      </w:pPr>
      <w:r>
        <w:pict>
          <v:shape id="_x0000_s1799" type="#_x0000_t202" style="position:absolute;margin-left:243.35pt;margin-top:12.95pt;width:72.pt;height:82.8pt;z-index:-125828772;mso-wrap-distance-left:22.3pt;mso-wrap-distance-top:11.15pt;mso-wrap-distance-right:5.pt;mso-wrap-distance-bottom:16.1pt;mso-position-horizontal-relative:margin" wrapcoords="0 0 21600 0 21600 16560 16695 19770 16695 21600 4965 21600 4965 19770 0 16560 0 0" filled="f" stroked="f">
            <v:textbox style="mso-fit-shape-to-text:t" inset="0,0,0,0">
              <w:txbxContent>
                <w:p>
                  <w:pPr>
                    <w:framePr w:h="1656" w:hSpace="446" w:vSpace="223" w:wrap="around" w:vAnchor="text" w:hAnchor="margin" w:x="4868" w:y="260"/>
                    <w:widowControl w:val="0"/>
                    <w:jc w:val="center"/>
                    <w:rPr>
                      <w:sz w:val="2"/>
                      <w:szCs w:val="2"/>
                    </w:rPr>
                  </w:pPr>
                  <w:r>
                    <w:pict>
                      <v:shape id="_x0000_s1800" type="#_x0000_t75" style="width:72pt;height:83pt;">
                        <v:imagedata r:id="rId284" r:href="rId285"/>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Рис. 3.21</w:t>
                  </w:r>
                </w:p>
              </w:txbxContent>
            </v:textbox>
            <w10:wrap type="square" side="left" anchorx="margin"/>
          </v:shape>
        </w:pict>
      </w:r>
      <w:r>
        <w:pict>
          <v:shape id="_x0000_s1801" type="#_x0000_t202" style="position:absolute;margin-left:97.7pt;margin-top:137.05pt;width:31.2pt;height:13.9pt;z-index:-125828771;mso-wrap-distance-left:95.3pt;mso-wrap-distance-right:12.7pt;mso-wrap-distance-bottom:16.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568"/>
                      <w:vertAlign w:val="superscript"/>
                    </w:rPr>
                    <w:t>1</w:t>
                  </w:r>
                  <w:r>
                    <w:rPr>
                      <w:rStyle w:val="CharStyle89"/>
                    </w:rPr>
                    <w:t xml:space="preserve"> </w:t>
                  </w:r>
                  <w:r>
                    <w:rPr>
                      <w:rStyle w:val="CharStyle570"/>
                    </w:rPr>
                    <w:t>9n</w:t>
                  </w:r>
                  <w:r>
                    <w:rPr>
                      <w:rStyle w:val="CharStyle89"/>
                      <w:lang w:val="en-US" w:eastAsia="en-US" w:bidi="en-US"/>
                    </w:rPr>
                    <w:t xml:space="preserve"> </w:t>
                  </w:r>
                  <w:r>
                    <w:rPr>
                      <w:rStyle w:val="CharStyle89"/>
                      <w:vertAlign w:val="superscript"/>
                    </w:rPr>
                    <w:t>(в)</w:t>
                  </w:r>
                  <w:r>
                    <w:rPr>
                      <w:rStyle w:val="CharStyle89"/>
                    </w:rPr>
                    <w:t>\</w:t>
                  </w:r>
                </w:p>
              </w:txbxContent>
            </v:textbox>
            <w10:wrap type="topAndBottom" anchorx="margin"/>
          </v:shape>
        </w:pict>
      </w:r>
      <w:r>
        <w:pict>
          <v:shape id="_x0000_s1802" type="#_x0000_t202" style="position:absolute;margin-left:141.6pt;margin-top:137.05pt;width:24.pt;height:14.7pt;z-index:-125828770;mso-wrap-distance-left:5.pt;mso-wrap-distance-right:10.1pt;mso-wrap-distance-bottom:15.3pt;mso-position-horizontal-relative:margin" filled="f" stroked="f">
            <v:textbox style="mso-fit-shape-to-text:t" inset="0,0,0,0">
              <w:txbxContent>
                <w:p>
                  <w:pPr>
                    <w:pStyle w:val="Style252"/>
                    <w:widowControl w:val="0"/>
                    <w:keepNext w:val="0"/>
                    <w:keepLines w:val="0"/>
                    <w:shd w:val="clear" w:color="auto" w:fill="auto"/>
                    <w:bidi w:val="0"/>
                    <w:jc w:val="left"/>
                    <w:spacing w:before="0" w:after="0" w:line="200" w:lineRule="exact"/>
                    <w:ind w:left="0" w:right="0" w:firstLine="0"/>
                  </w:pPr>
                  <w:r>
                    <w:rPr>
                      <w:rStyle w:val="CharStyle582"/>
                      <w:i/>
                      <w:iCs/>
                    </w:rPr>
                    <w:t>т\</w:t>
                  </w:r>
                </w:p>
              </w:txbxContent>
            </v:textbox>
            <w10:wrap type="topAndBottom" anchorx="margin"/>
          </v:shape>
        </w:pict>
      </w:r>
      <w:r>
        <w:pict>
          <v:shape id="_x0000_s1803" type="#_x0000_t202" style="position:absolute;margin-left:175.7pt;margin-top:129.65pt;width:14.65pt;height:12.4pt;z-index:-125828769;mso-wrap-distance-left:13.7pt;mso-wrap-distance-right:5.pt;mso-wrap-distance-bottom:3.4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sin</w:t>
                  </w:r>
                </w:p>
              </w:txbxContent>
            </v:textbox>
            <w10:wrap type="topAndBottom" anchorx="margin"/>
          </v:shape>
        </w:pict>
      </w:r>
      <w:r>
        <w:pict>
          <v:shape id="_x0000_s1804" type="#_x0000_t202" style="position:absolute;margin-left:191.05pt;margin-top:127.25pt;width:34.1pt;height:17.75pt;z-index:-125828768;mso-wrap-distance-left:29.05pt;mso-wrap-distance-right:77.3pt;mso-position-horizontal-relative:margin" filled="f" stroked="f">
            <v:textbox style="mso-fit-shape-to-text:t" inset="0,0,0,0">
              <w:txbxContent>
                <w:p>
                  <w:pPr>
                    <w:pStyle w:val="Style583"/>
                    <w:widowControl w:val="0"/>
                    <w:keepNext w:val="0"/>
                    <w:keepLines w:val="0"/>
                    <w:shd w:val="clear" w:color="auto" w:fill="auto"/>
                    <w:bidi w:val="0"/>
                    <w:spacing w:before="0" w:after="0"/>
                    <w:ind w:left="0" w:right="0" w:firstLine="0"/>
                  </w:pPr>
                  <w:r>
                    <w:rPr>
                      <w:rStyle w:val="CharStyle585"/>
                      <w:lang w:val="en-US" w:eastAsia="en-US" w:bidi="en-US"/>
                    </w:rPr>
                    <w:t>Nkd</w:t>
                  </w:r>
                  <w:r>
                    <w:rPr>
                      <w:rStyle w:val="CharStyle586"/>
                    </w:rPr>
                    <w:t xml:space="preserve"> sin </w:t>
                  </w:r>
                  <w:r>
                    <w:rPr>
                      <w:rStyle w:val="CharStyle585"/>
                    </w:rPr>
                    <w:t>в</w:t>
                    <w:br/>
                  </w:r>
                  <w:r>
                    <w:rPr>
                      <w:rStyle w:val="CharStyle587"/>
                    </w:rPr>
                    <w:t>2</w:t>
                  </w:r>
                </w:p>
              </w:txbxContent>
            </v:textbox>
            <w10:wrap type="topAndBottom" anchorx="margin"/>
          </v:shape>
        </w:pict>
      </w:r>
      <w:r>
        <w:pict>
          <v:shape id="_x0000_s1805" type="#_x0000_t202" style="position:absolute;margin-left:179.3pt;margin-top:144.55pt;width:14.65pt;height:12.4pt;z-index:-125828767;mso-wrap-distance-left:17.3pt;mso-wrap-distance-right:5.pt;mso-wrap-distance-bottom:10.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sin</w:t>
                  </w:r>
                </w:p>
              </w:txbxContent>
            </v:textbox>
            <w10:wrap type="topAndBottom" anchorx="margin"/>
          </v:shape>
        </w:pict>
      </w:r>
      <w:r>
        <w:pict>
          <v:shape id="_x0000_s1806" type="#_x0000_t202" style="position:absolute;margin-left:194.9pt;margin-top:142.55pt;width:26.9pt;height:17.3pt;z-index:-125828766;mso-wrap-distance-left:27.6pt;mso-wrap-distance-right:80.65pt;mso-wrap-distance-bottom:7.2pt;mso-position-horizontal-relative:margin" filled="f" stroked="f">
            <v:textbox style="mso-fit-shape-to-text:t" inset="0,0,0,0">
              <w:txbxContent>
                <w:p>
                  <w:pPr>
                    <w:pStyle w:val="Style583"/>
                    <w:widowControl w:val="0"/>
                    <w:keepNext w:val="0"/>
                    <w:keepLines w:val="0"/>
                    <w:shd w:val="clear" w:color="auto" w:fill="auto"/>
                    <w:bidi w:val="0"/>
                    <w:spacing w:before="0" w:after="0" w:line="144" w:lineRule="exact"/>
                    <w:ind w:left="0" w:right="0" w:firstLine="0"/>
                  </w:pPr>
                  <w:r>
                    <w:rPr>
                      <w:rStyle w:val="CharStyle585"/>
                      <w:lang w:val="en-US" w:eastAsia="en-US" w:bidi="en-US"/>
                    </w:rPr>
                    <w:t>kd</w:t>
                  </w:r>
                  <w:r>
                    <w:rPr>
                      <w:rStyle w:val="CharStyle586"/>
                    </w:rPr>
                    <w:t xml:space="preserve"> sin </w:t>
                  </w:r>
                  <w:r>
                    <w:rPr>
                      <w:rStyle w:val="CharStyle585"/>
                    </w:rPr>
                    <w:t>в</w:t>
                    <w:br/>
                  </w:r>
                  <w:r>
                    <w:rPr>
                      <w:rStyle w:val="CharStyle588"/>
                    </w:rPr>
                    <w:t>2</w:t>
                  </w:r>
                </w:p>
              </w:txbxContent>
            </v:textbox>
            <w10:wrap type="topAndBottom" anchorx="margin"/>
          </v:shape>
        </w:pict>
      </w:r>
      <w:r>
        <w:pict>
          <v:shape id="_x0000_s1807" type="#_x0000_t202" style="position:absolute;margin-left:2.9pt;margin-top:166.1pt;width:233.3pt;height:25.95pt;z-index:-125828765;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ind w:left="0" w:right="0" w:firstLine="0"/>
                  </w:pPr>
                  <w:r>
                    <w:rPr>
                      <w:rStyle w:val="CharStyle89"/>
                    </w:rPr>
                    <w:t xml:space="preserve">Распределение интенсивности I(в) </w:t>
                  </w:r>
                  <w:r>
                    <w:rPr>
                      <w:rStyle w:val="CharStyle484"/>
                    </w:rPr>
                    <w:t>=</w:t>
                  </w:r>
                  <w:r>
                    <w:rPr>
                      <w:rStyle w:val="CharStyle89"/>
                    </w:rPr>
                    <w:t xml:space="preserve"> </w:t>
                  </w:r>
                  <w:r>
                    <w:rPr>
                      <w:rStyle w:val="CharStyle89"/>
                      <w:lang w:val="en-US" w:eastAsia="en-US" w:bidi="en-US"/>
                    </w:rPr>
                    <w:t>\gN</w:t>
                  </w:r>
                  <w:r>
                    <w:rPr>
                      <w:rStyle w:val="CharStyle89"/>
                    </w:rPr>
                    <w:t>(в</w:t>
                  </w:r>
                  <w:r>
                    <w:rPr>
                      <w:rStyle w:val="CharStyle568"/>
                    </w:rPr>
                    <w:t>)\</w:t>
                  </w:r>
                  <w:r>
                    <w:rPr>
                      <w:rStyle w:val="CharStyle568"/>
                      <w:vertAlign w:val="superscript"/>
                    </w:rPr>
                    <w:t>2</w:t>
                  </w:r>
                  <w:r>
                    <w:rPr>
                      <w:rStyle w:val="CharStyle89"/>
                    </w:rPr>
                    <w:t xml:space="preserve"> по формулой</w:t>
                  </w:r>
                </w:p>
              </w:txbxContent>
            </v:textbox>
            <w10:wrap type="topAndBottom" anchorx="margin"/>
          </v:shape>
        </w:pict>
      </w:r>
      <w:r>
        <w:pict>
          <v:shape id="_x0000_s1808" type="#_x0000_t202" style="position:absolute;margin-left:97.45pt;margin-top:209.3pt;width:19.45pt;height:14.1pt;z-index:-125828764;mso-wrap-distance-left:95.05pt;mso-wrap-distance-right:12.7pt;mso-wrap-distance-bottom:15.65pt;mso-position-horizontal-relative:margin" filled="f" stroked="f">
            <v:textbox style="mso-fit-shape-to-text:t" inset="0,0,0,0">
              <w:txbxContent>
                <w:p>
                  <w:pPr>
                    <w:pStyle w:val="Style326"/>
                    <w:widowControl w:val="0"/>
                    <w:keepNext/>
                    <w:keepLines/>
                    <w:shd w:val="clear" w:color="auto" w:fill="auto"/>
                    <w:bidi w:val="0"/>
                    <w:jc w:val="left"/>
                    <w:spacing w:before="0" w:after="0" w:line="190" w:lineRule="exact"/>
                    <w:ind w:left="0" w:right="0" w:firstLine="0"/>
                  </w:pPr>
                  <w:bookmarkStart w:id="87" w:name="bookmark87"/>
                  <w:r>
                    <w:rPr>
                      <w:lang w:val="ru-RU" w:eastAsia="ru-RU" w:bidi="ru-RU"/>
                      <w:w w:val="100"/>
                      <w:spacing w:val="0"/>
                      <w:color w:val="000000"/>
                      <w:position w:val="0"/>
                    </w:rPr>
                    <w:t>I (в)</w:t>
                  </w:r>
                  <w:bookmarkEnd w:id="87"/>
                </w:p>
              </w:txbxContent>
            </v:textbox>
            <w10:wrap type="topAndBottom" anchorx="margin"/>
          </v:shape>
        </w:pict>
      </w:r>
      <w:r>
        <w:pict>
          <v:shape id="_x0000_s1809" type="#_x0000_t202" style="position:absolute;margin-left:129.6pt;margin-top:207.85pt;width:28.3pt;height:15.35pt;z-index:-125828763;mso-wrap-distance-left:5.pt;mso-wrap-distance-right:5.pt;mso-wrap-distance-bottom:15.85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156"/>
                    </w:rPr>
                    <w:t>Ш</w:t>
                  </w:r>
                  <w:r>
                    <w:rPr>
                      <w:rStyle w:val="CharStyle589"/>
                      <w:lang w:val="ru-RU" w:eastAsia="ru-RU" w:bidi="ru-RU"/>
                    </w:rPr>
                    <w:t>1</w:t>
                  </w:r>
                  <w:r>
                    <w:rPr>
                      <w:rStyle w:val="CharStyle589"/>
                      <w:lang w:val="ru-RU" w:eastAsia="ru-RU" w:bidi="ru-RU"/>
                      <w:vertAlign w:val="superscript"/>
                    </w:rPr>
                    <w:t>2</w:t>
                  </w:r>
                </w:p>
              </w:txbxContent>
            </v:textbox>
            <w10:wrap type="topAndBottom" anchorx="margin"/>
          </v:shape>
        </w:pict>
      </w:r>
      <w:r>
        <w:pict>
          <v:shape id="_x0000_s1810" type="#_x0000_t202" style="position:absolute;margin-left:162.5pt;margin-top:192.25pt;width:57.6pt;height:24.85pt;z-index:-125828762;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right"/>
                    <w:spacing w:before="0" w:after="0" w:line="134" w:lineRule="exact"/>
                    <w:ind w:left="0" w:right="0" w:firstLine="0"/>
                  </w:pPr>
                  <w:r>
                    <w:rPr>
                      <w:rStyle w:val="CharStyle89"/>
                      <w:lang w:val="en-US" w:eastAsia="en-US" w:bidi="en-US"/>
                    </w:rPr>
                    <w:t xml:space="preserve">Nkd sin </w:t>
                  </w:r>
                  <w:r>
                    <w:rPr>
                      <w:rStyle w:val="CharStyle89"/>
                    </w:rPr>
                    <w:t>в</w:t>
                  </w:r>
                </w:p>
                <w:p>
                  <w:pPr>
                    <w:pStyle w:val="Style74"/>
                    <w:tabs>
                      <w:tab w:leader="hyphen" w:pos="1109" w:val="left"/>
                    </w:tabs>
                    <w:widowControl w:val="0"/>
                    <w:keepNext w:val="0"/>
                    <w:keepLines w:val="0"/>
                    <w:shd w:val="clear" w:color="auto" w:fill="auto"/>
                    <w:bidi w:val="0"/>
                    <w:jc w:val="both"/>
                    <w:spacing w:before="0" w:after="0" w:line="134" w:lineRule="exact"/>
                    <w:ind w:left="0" w:right="0" w:firstLine="0"/>
                  </w:pPr>
                  <w:r>
                    <w:rPr>
                      <w:rStyle w:val="CharStyle89"/>
                      <w:lang w:val="en-US" w:eastAsia="en-US" w:bidi="en-US"/>
                    </w:rPr>
                    <w:t>sin</w:t>
                  </w:r>
                  <w:r>
                    <w:rPr>
                      <w:rStyle w:val="CharStyle89"/>
                    </w:rPr>
                    <w:tab/>
                  </w:r>
                </w:p>
                <w:p>
                  <w:pPr>
                    <w:pStyle w:val="Style590"/>
                    <w:widowControl w:val="0"/>
                    <w:keepNext w:val="0"/>
                    <w:keepLines w:val="0"/>
                    <w:shd w:val="clear" w:color="auto" w:fill="auto"/>
                    <w:bidi w:val="0"/>
                    <w:jc w:val="left"/>
                    <w:spacing w:before="0" w:after="0"/>
                    <w:ind w:left="700" w:right="0" w:firstLine="0"/>
                  </w:pPr>
                  <w:r>
                    <w:rPr>
                      <w:rStyle w:val="CharStyle592"/>
                    </w:rPr>
                    <w:t>2</w:t>
                  </w:r>
                </w:p>
              </w:txbxContent>
            </v:textbox>
            <w10:wrap type="topAndBottom" anchorx="margin"/>
          </v:shape>
        </w:pict>
      </w:r>
      <w:r>
        <w:pict>
          <v:shape id="_x0000_s1811" type="#_x0000_t202" style="position:absolute;margin-left:167.05pt;margin-top:215.5pt;width:48.5pt;height:24.85pt;z-index:-125828761;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right"/>
                    <w:spacing w:before="0" w:after="0" w:line="134" w:lineRule="exact"/>
                    <w:ind w:left="0" w:right="0" w:firstLine="0"/>
                  </w:pPr>
                  <w:r>
                    <w:rPr>
                      <w:rStyle w:val="CharStyle484"/>
                      <w:lang w:val="en-US" w:eastAsia="en-US" w:bidi="en-US"/>
                    </w:rPr>
                    <w:t>kd</w:t>
                  </w:r>
                  <w:r>
                    <w:rPr>
                      <w:rStyle w:val="CharStyle89"/>
                      <w:lang w:val="en-US" w:eastAsia="en-US" w:bidi="en-US"/>
                    </w:rPr>
                    <w:t xml:space="preserve"> sin </w:t>
                  </w:r>
                  <w:r>
                    <w:rPr>
                      <w:rStyle w:val="CharStyle484"/>
                    </w:rPr>
                    <w:t>в</w:t>
                  </w:r>
                </w:p>
                <w:p>
                  <w:pPr>
                    <w:pStyle w:val="Style74"/>
                    <w:tabs>
                      <w:tab w:leader="hyphen" w:pos="926" w:val="left"/>
                    </w:tabs>
                    <w:widowControl w:val="0"/>
                    <w:keepNext w:val="0"/>
                    <w:keepLines w:val="0"/>
                    <w:shd w:val="clear" w:color="auto" w:fill="auto"/>
                    <w:bidi w:val="0"/>
                    <w:jc w:val="both"/>
                    <w:spacing w:before="0" w:after="0" w:line="134" w:lineRule="exact"/>
                    <w:ind w:left="0" w:right="0" w:firstLine="0"/>
                  </w:pPr>
                  <w:r>
                    <w:rPr>
                      <w:rStyle w:val="CharStyle89"/>
                      <w:lang w:val="en-US" w:eastAsia="en-US" w:bidi="en-US"/>
                    </w:rPr>
                    <w:t>sin</w:t>
                    <w:tab/>
                  </w:r>
                </w:p>
                <w:p>
                  <w:pPr>
                    <w:pStyle w:val="Style593"/>
                    <w:widowControl w:val="0"/>
                    <w:keepNext w:val="0"/>
                    <w:keepLines w:val="0"/>
                    <w:shd w:val="clear" w:color="auto" w:fill="auto"/>
                    <w:bidi w:val="0"/>
                    <w:jc w:val="left"/>
                    <w:spacing w:before="0" w:after="0"/>
                    <w:ind w:left="600" w:right="0" w:firstLine="0"/>
                  </w:pPr>
                  <w:r>
                    <w:rPr>
                      <w:w w:val="100"/>
                      <w:spacing w:val="0"/>
                      <w:color w:val="000000"/>
                      <w:position w:val="0"/>
                    </w:rPr>
                    <w:t>2</w:t>
                  </w:r>
                </w:p>
              </w:txbxContent>
            </v:textbox>
            <w10:wrap type="topAndBottom" anchorx="margin"/>
          </v:shape>
        </w:pict>
      </w:r>
      <w:r>
        <w:pict>
          <v:shape id="_x0000_s1812" type="#_x0000_t202" style="position:absolute;margin-left:302.4pt;margin-top:137.05pt;width:26.65pt;height:12.7pt;z-index:-125828760;mso-wrap-distance-left:131.75pt;mso-wrap-distance-right:5.pt;mso-wrap-distance-bottom:21.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(3.31)</w:t>
                  </w:r>
                </w:p>
              </w:txbxContent>
            </v:textbox>
            <w10:wrap type="topAndBottom" anchorx="margin"/>
          </v:shape>
        </w:pict>
      </w:r>
      <w:r>
        <w:pict>
          <v:shape id="_x0000_s1813" type="#_x0000_t202" style="position:absolute;margin-left:223.9pt;margin-top:188.25pt;width:5.75pt;height:11.4pt;z-index:-125828759;mso-wrap-distance-left:5.pt;mso-wrap-distance-right:5.pt;mso-wrap-distance-bottom:39.4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589"/>
                    </w:rPr>
                    <w:t>2</w:t>
                  </w:r>
                </w:p>
              </w:txbxContent>
            </v:textbox>
            <w10:wrap type="topAndBottom" anchorx="margin"/>
          </v:shape>
        </w:pict>
      </w:r>
      <w:r>
        <w:pict>
          <v:shape id="_x0000_s1814" type="#_x0000_t202" style="position:absolute;margin-left:239.05pt;margin-top:142.25pt;width:90.7pt;height:85.9pt;z-index:-125828758;mso-wrap-distance-left:5.pt;mso-wrap-distance-right:5.pt;mso-wrap-distance-bottom:10.9pt;mso-position-horizontal-relative:margin" filled="f" stroked="f">
            <v:textbox style="mso-fit-shape-to-text:t" inset="0,0,0,0">
              <w:txbxContent>
                <w:p>
                  <w:pPr>
                    <w:pStyle w:val="Style74"/>
                    <w:widowControl w:val="0"/>
                    <w:keepNext w:val="0"/>
                    <w:keepLines w:val="0"/>
                    <w:shd w:val="clear" w:color="auto" w:fill="auto"/>
                    <w:bidi w:val="0"/>
                    <w:jc w:val="right"/>
                    <w:spacing w:before="0" w:after="0" w:line="830" w:lineRule="exact"/>
                    <w:ind w:left="0" w:right="0" w:firstLine="0"/>
                  </w:pPr>
                  <w:r>
                    <w:rPr>
                      <w:rStyle w:val="CharStyle89"/>
                    </w:rPr>
                    <w:t xml:space="preserve">углам описывается </w:t>
                  </w:r>
                  <w:r>
                    <w:rPr>
                      <w:rStyle w:val="CharStyle89"/>
                      <w:lang w:val="en-US" w:eastAsia="en-US" w:bidi="en-US"/>
                    </w:rPr>
                    <w:t>(3.32)</w:t>
                  </w:r>
                </w:p>
              </w:txbxContent>
            </v:textbox>
            <w10:wrap type="topAndBottom" anchorx="margin"/>
          </v:shape>
        </w:pict>
      </w:r>
      <w:r>
        <w:rPr>
          <w:lang w:val="ru-RU" w:eastAsia="ru-RU" w:bidi="ru-RU"/>
          <w:w w:val="100"/>
          <w:spacing w:val="0"/>
          <w:color w:val="000000"/>
          <w:position w:val="0"/>
        </w:rPr>
        <w:t xml:space="preserve">слагаемое </w:t>
      </w:r>
      <w:r>
        <w:rPr>
          <w:lang w:val="en-US" w:eastAsia="en-US" w:bidi="en-US"/>
          <w:w w:val="100"/>
          <w:spacing w:val="0"/>
          <w:color w:val="000000"/>
          <w:position w:val="0"/>
        </w:rPr>
        <w:t>e</w:t>
      </w:r>
      <w:r>
        <w:rPr>
          <w:lang w:val="en-US" w:eastAsia="en-US" w:bidi="en-US"/>
          <w:vertAlign w:val="superscript"/>
          <w:w w:val="100"/>
          <w:spacing w:val="0"/>
          <w:color w:val="000000"/>
          <w:position w:val="0"/>
        </w:rPr>
        <w:t>ima</w:t>
      </w:r>
      <w:r>
        <w:rPr>
          <w:lang w:val="en-US" w:eastAsia="en-US" w:bidi="en-US"/>
          <w:w w:val="100"/>
          <w:spacing w:val="0"/>
          <w:color w:val="000000"/>
          <w:position w:val="0"/>
        </w:rPr>
        <w:t xml:space="preserve"> </w:t>
      </w:r>
      <w:r>
        <w:rPr>
          <w:lang w:val="ru-RU" w:eastAsia="ru-RU" w:bidi="ru-RU"/>
          <w:w w:val="100"/>
          <w:spacing w:val="0"/>
          <w:color w:val="000000"/>
          <w:position w:val="0"/>
        </w:rPr>
        <w:t xml:space="preserve">изобразим вектором единичной длины, угол поворота которого относительно горизонтальной оси равен </w:t>
      </w:r>
      <w:r>
        <w:rPr>
          <w:rStyle w:val="CharStyle464"/>
        </w:rPr>
        <w:t>та.</w:t>
      </w:r>
      <w:r>
        <w:rPr>
          <w:lang w:val="ru-RU" w:eastAsia="ru-RU" w:bidi="ru-RU"/>
          <w:w w:val="100"/>
          <w:spacing w:val="0"/>
          <w:color w:val="000000"/>
          <w:position w:val="0"/>
        </w:rPr>
        <w:t xml:space="preserve"> Получим цепоч</w:t>
        <w:t>ку вектором, показанную на рис. 3.21. Суммар</w:t>
        <w:t>ное колебание изображается вектором, соединя</w:t>
        <w:t>ющим начало и конец цепочки. Радиус окруж</w:t>
        <w:t>ности, в которую вписана цепочка векторов, ра</w:t>
        <w:t xml:space="preserve">вен </w:t>
      </w:r>
      <w:r>
        <w:rPr>
          <w:rStyle w:val="CharStyle464"/>
          <w:lang w:val="en-US" w:eastAsia="en-US" w:bidi="en-US"/>
        </w:rPr>
        <w:t xml:space="preserve">R </w:t>
      </w:r>
      <w:r>
        <w:rPr>
          <w:rStyle w:val="CharStyle464"/>
        </w:rPr>
        <w:t>=</w:t>
      </w:r>
      <w:r>
        <w:rPr>
          <w:lang w:val="ru-RU" w:eastAsia="ru-RU" w:bidi="ru-RU"/>
          <w:w w:val="100"/>
          <w:spacing w:val="0"/>
          <w:color w:val="000000"/>
          <w:position w:val="0"/>
        </w:rPr>
        <w:t xml:space="preserve"> </w:t>
      </w:r>
      <w:r>
        <w:rPr>
          <w:rStyle w:val="CharStyle661"/>
          <w:lang w:val="ru-RU" w:eastAsia="ru-RU" w:bidi="ru-RU"/>
          <w:vertAlign w:val="subscript"/>
        </w:rPr>
        <w:t>2</w:t>
      </w:r>
      <w:r>
        <w:rPr>
          <w:rStyle w:val="CharStyle371"/>
        </w:rPr>
        <w:t xml:space="preserve"> </w:t>
      </w:r>
      <w:r>
        <w:rPr>
          <w:rStyle w:val="CharStyle371"/>
          <w:lang w:val="en-US" w:eastAsia="en-US" w:bidi="en-US"/>
        </w:rPr>
        <w:t>sina</w:t>
      </w:r>
      <w:r>
        <w:rPr>
          <w:rStyle w:val="CharStyle661"/>
        </w:rPr>
        <w:t>/21</w:t>
      </w:r>
      <w:r>
        <w:rPr>
          <w:lang w:val="en-US" w:eastAsia="en-US" w:bidi="en-US"/>
          <w:w w:val="100"/>
          <w:spacing w:val="0"/>
          <w:color w:val="000000"/>
          <w:position w:val="0"/>
        </w:rPr>
        <w:t xml:space="preserve"> </w:t>
      </w:r>
      <w:r>
        <w:rPr>
          <w:lang w:val="ru-RU" w:eastAsia="ru-RU" w:bidi="ru-RU"/>
          <w:w w:val="100"/>
          <w:spacing w:val="0"/>
          <w:color w:val="000000"/>
          <w:position w:val="0"/>
        </w:rPr>
        <w:t>’ Д</w:t>
      </w:r>
      <w:r>
        <w:rPr>
          <w:lang w:val="ru-RU" w:eastAsia="ru-RU" w:bidi="ru-RU"/>
          <w:vertAlign w:val="superscript"/>
          <w:w w:val="100"/>
          <w:spacing w:val="0"/>
          <w:color w:val="000000"/>
          <w:position w:val="0"/>
        </w:rPr>
        <w:t>лина</w:t>
      </w:r>
      <w:r>
        <w:rPr>
          <w:lang w:val="ru-RU" w:eastAsia="ru-RU" w:bidi="ru-RU"/>
          <w:w w:val="100"/>
          <w:spacing w:val="0"/>
          <w:color w:val="000000"/>
          <w:position w:val="0"/>
        </w:rPr>
        <w:t xml:space="preserve"> результирующего век</w:t>
        <w:t xml:space="preserve">тора равна 2Д\ </w:t>
      </w:r>
      <w:r>
        <w:rPr>
          <w:lang w:val="en-US" w:eastAsia="en-US" w:bidi="en-US"/>
          <w:w w:val="100"/>
          <w:spacing w:val="0"/>
          <w:color w:val="000000"/>
          <w:position w:val="0"/>
        </w:rPr>
        <w:t xml:space="preserve">sin(Na/2) </w:t>
      </w:r>
      <w:r>
        <w:rPr>
          <w:lang w:val="ru-RU" w:eastAsia="ru-RU" w:bidi="ru-RU"/>
          <w:w w:val="100"/>
          <w:spacing w:val="0"/>
          <w:color w:val="000000"/>
          <w:position w:val="0"/>
        </w:rPr>
        <w:t>|. Отсюда получаем амплитуду колебания в точке наблюдения</w:t>
      </w:r>
      <w:r>
        <w:rPr>
          <w:lang w:val="ru-RU" w:eastAsia="ru-RU" w:bidi="ru-RU"/>
          <w:vertAlign w:val="superscript"/>
          <w:w w:val="100"/>
          <w:spacing w:val="0"/>
          <w:color w:val="000000"/>
          <w:position w:val="0"/>
        </w:rPr>
        <w:footnoteReference w:id="24"/>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Здесь первый сомножитель \$(в</w:t>
      </w:r>
      <w:r>
        <w:rPr>
          <w:rStyle w:val="CharStyle635"/>
        </w:rPr>
        <w:t>)\</w:t>
      </w:r>
      <w:r>
        <w:rPr>
          <w:rStyle w:val="CharStyle635"/>
          <w:vertAlign w:val="superscript"/>
        </w:rPr>
        <w:t>2</w:t>
      </w:r>
      <w:r>
        <w:rPr>
          <w:lang w:val="ru-RU" w:eastAsia="ru-RU" w:bidi="ru-RU"/>
          <w:w w:val="100"/>
          <w:spacing w:val="0"/>
          <w:color w:val="000000"/>
          <w:position w:val="0"/>
        </w:rPr>
        <w:t xml:space="preserve"> описывает картину дифракции на отдельной щели (3.27), а второй связан с интерференцией волн от разных щелей. График интенсивности I</w:t>
      </w:r>
      <w:r>
        <w:rPr>
          <w:rStyle w:val="CharStyle464"/>
        </w:rPr>
        <w:t>(в)</w:t>
      </w:r>
      <w:r>
        <w:rPr>
          <w:lang w:val="ru-RU" w:eastAsia="ru-RU" w:bidi="ru-RU"/>
          <w:w w:val="100"/>
          <w:spacing w:val="0"/>
          <w:color w:val="000000"/>
          <w:position w:val="0"/>
        </w:rPr>
        <w:t xml:space="preserve"> представлен на рис. 3.22.</w:t>
      </w:r>
    </w:p>
    <w:p>
      <w:pPr>
        <w:pStyle w:val="Style74"/>
        <w:widowControl w:val="0"/>
        <w:keepNext w:val="0"/>
        <w:keepLines w:val="0"/>
        <w:shd w:val="clear" w:color="auto" w:fill="auto"/>
        <w:bidi w:val="0"/>
        <w:jc w:val="both"/>
        <w:spacing w:before="0" w:after="0"/>
        <w:ind w:left="0" w:right="0" w:firstLine="340"/>
      </w:pPr>
      <w:r>
        <w:pict>
          <v:shape id="_x0000_s1815" type="#_x0000_t202" style="position:absolute;margin-left:78.95pt;margin-top:44.45pt;width:174.pt;height:12.4pt;z-index:-125828757;mso-wrap-distance-left:76.55pt;mso-wrap-distance-right:49.45pt;mso-wrap-distance-bottom:0.5pt;mso-position-horizontal-relative:margin" filled="f" stroked="f">
            <v:textbox style="mso-fit-shape-to-text:t" inset="0,0,0,0">
              <w:txbxContent>
                <w:p>
                  <w:pPr>
                    <w:pStyle w:val="Style74"/>
                    <w:widowControl w:val="0"/>
                    <w:keepNext w:val="0"/>
                    <w:keepLines w:val="0"/>
                    <w:pBdr>
                      <w:top w:val="single" w:sz="4" w:space="1" w:color="auto"/>
                      <w:bottom w:val="single" w:sz="4" w:space="1" w:color="auto"/>
                      <w:left w:val="single" w:sz="4" w:space="4" w:color="auto"/>
                      <w:right w:val="single" w:sz="4" w:space="4" w:color="auto"/>
                    </w:pBdr>
                    <w:shd w:val="clear" w:color="auto" w:fill="auto"/>
                    <w:bidi w:val="0"/>
                    <w:jc w:val="left"/>
                    <w:spacing w:before="0" w:after="0" w:line="190" w:lineRule="exact"/>
                    <w:ind w:left="0" w:right="0" w:firstLine="0"/>
                  </w:pPr>
                  <w:r>
                    <w:rPr>
                      <w:rStyle w:val="CharStyle89"/>
                      <w:lang w:val="en-US" w:eastAsia="en-US" w:bidi="en-US"/>
                    </w:rPr>
                    <w:t xml:space="preserve">dsin </w:t>
                  </w:r>
                  <w:r>
                    <w:rPr>
                      <w:rStyle w:val="CharStyle484"/>
                    </w:rPr>
                    <w:t>в</w:t>
                  </w:r>
                  <w:r>
                    <w:rPr>
                      <w:rStyle w:val="CharStyle484"/>
                      <w:vertAlign w:val="subscript"/>
                    </w:rPr>
                    <w:t>т</w:t>
                  </w:r>
                  <w:r>
                    <w:rPr>
                      <w:rStyle w:val="CharStyle484"/>
                    </w:rPr>
                    <w:t xml:space="preserve"> = тХ, т</w:t>
                  </w:r>
                  <w:r>
                    <w:rPr>
                      <w:rStyle w:val="CharStyle89"/>
                    </w:rPr>
                    <w:t xml:space="preserve"> = 0, ± 1, ± 2,...,</w:t>
                  </w:r>
                </w:p>
              </w:txbxContent>
            </v:textbox>
            <w10:wrap type="topAndBottom" anchorx="margin"/>
          </v:shape>
        </w:pict>
      </w:r>
      <w:r>
        <w:pict>
          <v:shape id="_x0000_s1816" type="#_x0000_t202" style="position:absolute;margin-left:302.4pt;margin-top:44.65pt;width:26.65pt;height:12.7pt;z-index:-125828756;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(3.33)</w:t>
                  </w:r>
                </w:p>
              </w:txbxContent>
            </v:textbox>
            <w10:wrap type="topAndBottom" anchorx="margin"/>
          </v:shape>
        </w:pict>
      </w:r>
      <w:r>
        <w:rPr>
          <w:lang w:val="ru-RU" w:eastAsia="ru-RU" w:bidi="ru-RU"/>
          <w:w w:val="100"/>
          <w:spacing w:val="0"/>
          <w:color w:val="000000"/>
          <w:position w:val="0"/>
        </w:rPr>
        <w:t>Характерной особенностью решётки является наличие узких макси</w:t>
        <w:t>мумов, в которые идёт подавляющая доля общего потока энергии. Их положения определяются условием</w:t>
      </w:r>
    </w:p>
    <w:p>
      <w:pPr>
        <w:pStyle w:val="Style74"/>
        <w:framePr w:h="326" w:wrap="notBeside" w:vAnchor="text" w:hAnchor="margin" w:x="2579" w:y="2199"/>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fl(6&gt;)e</w:t>
      </w:r>
      <w:r>
        <w:rPr>
          <w:rStyle w:val="CharStyle89"/>
          <w:lang w:val="en-US" w:eastAsia="en-US" w:bidi="en-US"/>
          <w:vertAlign w:val="superscript"/>
        </w:rPr>
        <w:t>i</w:t>
      </w:r>
      <w:r>
        <w:rPr>
          <w:rStyle w:val="CharStyle89"/>
          <w:lang w:val="en-US" w:eastAsia="en-US" w:bidi="en-US"/>
        </w:rPr>
        <w:t>(</w:t>
      </w:r>
      <w:r>
        <w:rPr>
          <w:rStyle w:val="CharStyle89"/>
          <w:lang w:val="en-US" w:eastAsia="en-US" w:bidi="en-US"/>
          <w:vertAlign w:val="superscript"/>
        </w:rPr>
        <w:t>JV</w:t>
      </w:r>
      <w:r>
        <w:rPr>
          <w:rStyle w:val="CharStyle89"/>
          <w:lang w:val="en-US" w:eastAsia="en-US" w:bidi="en-US"/>
        </w:rPr>
        <w:t>-</w:t>
      </w:r>
      <w:r>
        <w:rPr>
          <w:rStyle w:val="CharStyle568"/>
          <w:lang w:val="en-US" w:eastAsia="en-US" w:bidi="en-US"/>
          <w:vertAlign w:val="superscript"/>
        </w:rPr>
        <w:t>1</w:t>
      </w:r>
      <w:r>
        <w:rPr>
          <w:rStyle w:val="CharStyle89"/>
          <w:lang w:val="en-US" w:eastAsia="en-US" w:bidi="en-US"/>
        </w:rPr>
        <w:t>)</w:t>
      </w:r>
      <w:r>
        <w:rPr>
          <w:rStyle w:val="CharStyle89"/>
          <w:lang w:val="en-US" w:eastAsia="en-US" w:bidi="en-US"/>
          <w:vertAlign w:val="superscript"/>
        </w:rPr>
        <w:t>Q</w:t>
      </w:r>
      <w:r>
        <w:rPr>
          <w:rStyle w:val="CharStyle89"/>
          <w:lang w:val="en-US" w:eastAsia="en-US" w:bidi="en-US"/>
        </w:rPr>
        <w:t>7</w:t>
      </w:r>
      <w:r>
        <w:rPr>
          <w:rStyle w:val="CharStyle568"/>
          <w:lang w:val="en-US" w:eastAsia="en-US" w:bidi="en-US"/>
          <w:vertAlign w:val="superscript"/>
        </w:rPr>
        <w:t>2</w:t>
      </w:r>
      <w:r>
        <w:rPr>
          <w:rStyle w:val="CharStyle89"/>
          <w:lang w:val="en-US" w:eastAsia="en-US" w:bidi="en-US"/>
        </w:rPr>
        <w:t xml:space="preserve"> —</w:t>
      </w:r>
    </w:p>
    <w:p>
      <w:pPr>
        <w:pStyle w:val="Style74"/>
        <w:widowControl w:val="0"/>
        <w:keepNext w:val="0"/>
        <w:keepLines w:val="0"/>
        <w:shd w:val="clear" w:color="auto" w:fill="auto"/>
        <w:bidi w:val="0"/>
        <w:jc w:val="both"/>
        <w:spacing w:before="0" w:after="0"/>
        <w:ind w:left="0" w:right="0" w:firstLine="0"/>
      </w:pPr>
      <w:r>
        <w:pict>
          <v:shape id="_x0000_s1817" type="#_x0000_t202" style="position:absolute;margin-left:121.9pt;margin-top:70.8pt;width:23.5pt;height:11.6pt;z-index:-125828755;mso-wrap-distance-left:119.5pt;mso-wrap-distance-right:9.35pt;mso-wrap-distance-bottom:7.6pt;mso-position-horizontal-relative:margin" filled="f" stroked="f">
            <v:textbox style="mso-fit-shape-to-text:t" inset="0,0,0,0">
              <w:txbxContent>
                <w:p>
                  <w:pPr>
                    <w:pStyle w:val="Style57"/>
                    <w:widowControl w:val="0"/>
                    <w:keepNext w:val="0"/>
                    <w:keepLines w:val="0"/>
                    <w:shd w:val="clear" w:color="auto" w:fill="auto"/>
                    <w:bidi w:val="0"/>
                    <w:jc w:val="left"/>
                    <w:spacing w:before="0" w:after="0" w:line="150" w:lineRule="exact"/>
                    <w:ind w:left="0" w:right="0" w:firstLine="0"/>
                  </w:pPr>
                  <w:r>
                    <w:rPr>
                      <w:rStyle w:val="CharStyle595"/>
                    </w:rPr>
                    <w:t>9N</w:t>
                  </w:r>
                  <w:r>
                    <w:rPr>
                      <w:rStyle w:val="CharStyle408"/>
                      <w:lang w:val="en-US" w:eastAsia="en-US" w:bidi="en-US"/>
                    </w:rPr>
                    <w:t xml:space="preserve"> </w:t>
                  </w:r>
                  <w:r>
                    <w:rPr>
                      <w:rStyle w:val="CharStyle408"/>
                    </w:rPr>
                    <w:t>(в)</w:t>
                  </w:r>
                </w:p>
              </w:txbxContent>
            </v:textbox>
            <w10:wrap type="topAndBottom" anchorx="margin"/>
          </v:shape>
        </w:pict>
      </w:r>
      <w:r>
        <w:pict>
          <v:shape id="_x0000_s1818" type="#_x0000_t202" style="position:absolute;margin-left:154.8pt;margin-top:70.15pt;width:17.05pt;height:12.4pt;z-index:-125828754;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т</w:t>
                  </w:r>
                </w:p>
              </w:txbxContent>
            </v:textbox>
            <w10:wrap type="topAndBottom" anchorx="margin"/>
          </v:shape>
        </w:pict>
      </w:r>
      <w:r>
        <w:pict>
          <v:shape id="_x0000_s1819" type="#_x0000_t202" style="position:absolute;margin-left:171.35pt;margin-top:62.1pt;width:38.65pt;height:25.9pt;z-index:-125828753;mso-wrap-distance-left:5.pt;mso-wrap-distance-right:119.75pt;mso-wrap-distance-bottom:2.pt;mso-position-horizontal-relative:margin" filled="f" stroked="f">
            <v:textbox style="mso-fit-shape-to-text:t" inset="0,0,0,0">
              <w:txbxContent>
                <w:p>
                  <w:pPr>
                    <w:pStyle w:val="Style57"/>
                    <w:widowControl w:val="0"/>
                    <w:keepNext w:val="0"/>
                    <w:keepLines w:val="0"/>
                    <w:shd w:val="clear" w:color="auto" w:fill="auto"/>
                    <w:bidi w:val="0"/>
                    <w:jc w:val="both"/>
                    <w:spacing w:before="0" w:after="0" w:line="230" w:lineRule="exact"/>
                    <w:ind w:left="0" w:right="0" w:firstLine="0"/>
                  </w:pPr>
                  <w:r>
                    <w:rPr>
                      <w:rStyle w:val="CharStyle595"/>
                    </w:rPr>
                    <w:t>e</w:t>
                  </w:r>
                  <w:r>
                    <w:rPr>
                      <w:rStyle w:val="CharStyle595"/>
                      <w:vertAlign w:val="superscript"/>
                    </w:rPr>
                    <w:t>iNa</w:t>
                  </w:r>
                  <w:r>
                    <w:rPr>
                      <w:rStyle w:val="CharStyle408"/>
                      <w:lang w:val="en-US" w:eastAsia="en-US" w:bidi="en-US"/>
                    </w:rPr>
                    <w:t xml:space="preserve"> </w:t>
                  </w:r>
                  <w:r>
                    <w:rPr>
                      <w:rStyle w:val="CharStyle408"/>
                    </w:rPr>
                    <w:t xml:space="preserve">- 1 </w:t>
                  </w:r>
                  <w:r>
                    <w:rPr>
                      <w:rStyle w:val="CharStyle595"/>
                    </w:rPr>
                    <w:t>e</w:t>
                  </w:r>
                  <w:r>
                    <w:rPr>
                      <w:rStyle w:val="CharStyle595"/>
                      <w:vertAlign w:val="superscript"/>
                    </w:rPr>
                    <w:t>ia</w:t>
                  </w:r>
                  <w:r>
                    <w:rPr>
                      <w:rStyle w:val="CharStyle408"/>
                      <w:lang w:val="en-US" w:eastAsia="en-US" w:bidi="en-US"/>
                    </w:rPr>
                    <w:t xml:space="preserve"> </w:t>
                  </w:r>
                  <w:r>
                    <w:rPr>
                      <w:rStyle w:val="CharStyle408"/>
                    </w:rPr>
                    <w:t>— 1 '</w:t>
                  </w:r>
                </w:p>
              </w:txbxContent>
            </v:textbox>
            <w10:wrap type="topAndBottom" anchorx="margin"/>
          </v:shape>
        </w:pict>
      </w:r>
      <w:r>
        <w:pict>
          <v:shape id="_x0000_s1820" type="#_x0000_t202" style="position:absolute;margin-left:2.9pt;margin-top:89.95pt;width:327.85pt;height:21.1pt;z-index:-125828752;mso-wrap-distance-left:5.pt;mso-wrap-distance-right:5.pt;mso-position-horizontal-relative:margin" filled="f" stroked="f">
            <v:textbox style="mso-fit-shape-to-text:t" inset="0,0,0,0">
              <w:txbxContent>
                <w:p>
                  <w:pPr>
                    <w:pStyle w:val="Style57"/>
                    <w:widowControl w:val="0"/>
                    <w:keepNext w:val="0"/>
                    <w:keepLines w:val="0"/>
                    <w:shd w:val="clear" w:color="auto" w:fill="auto"/>
                    <w:bidi w:val="0"/>
                    <w:jc w:val="both"/>
                    <w:spacing w:before="0" w:after="0"/>
                    <w:ind w:left="0" w:right="0" w:firstLine="0"/>
                  </w:pPr>
                  <w:r>
                    <w:rPr>
                      <w:rStyle w:val="CharStyle408"/>
                    </w:rPr>
                    <w:t xml:space="preserve">Вынося из числителя </w:t>
                  </w:r>
                  <w:r>
                    <w:rPr>
                      <w:rStyle w:val="CharStyle408"/>
                      <w:lang w:val="en-US" w:eastAsia="en-US" w:bidi="en-US"/>
                    </w:rPr>
                    <w:t>e</w:t>
                  </w:r>
                  <w:r>
                    <w:rPr>
                      <w:rStyle w:val="CharStyle408"/>
                      <w:lang w:val="en-US" w:eastAsia="en-US" w:bidi="en-US"/>
                      <w:vertAlign w:val="superscript"/>
                    </w:rPr>
                    <w:t>iNa/2</w:t>
                  </w:r>
                  <w:r>
                    <w:rPr>
                      <w:rStyle w:val="CharStyle408"/>
                      <w:lang w:val="en-US" w:eastAsia="en-US" w:bidi="en-US"/>
                    </w:rPr>
                    <w:t xml:space="preserve">, </w:t>
                  </w:r>
                  <w:r>
                    <w:rPr>
                      <w:rStyle w:val="CharStyle408"/>
                    </w:rPr>
                    <w:t xml:space="preserve">а из знаменателя </w:t>
                  </w:r>
                  <w:r>
                    <w:rPr>
                      <w:rStyle w:val="CharStyle408"/>
                      <w:lang w:val="en-US" w:eastAsia="en-US" w:bidi="en-US"/>
                    </w:rPr>
                    <w:t>e</w:t>
                  </w:r>
                  <w:r>
                    <w:rPr>
                      <w:rStyle w:val="CharStyle408"/>
                      <w:lang w:val="en-US" w:eastAsia="en-US" w:bidi="en-US"/>
                      <w:vertAlign w:val="superscript"/>
                    </w:rPr>
                    <w:t>ia/2</w:t>
                  </w:r>
                  <w:r>
                    <w:rPr>
                      <w:rStyle w:val="CharStyle408"/>
                      <w:lang w:val="en-US" w:eastAsia="en-US" w:bidi="en-US"/>
                    </w:rPr>
                    <w:t xml:space="preserve">, </w:t>
                  </w:r>
                  <w:r>
                    <w:rPr>
                      <w:rStyle w:val="CharStyle408"/>
                    </w:rPr>
                    <w:t>упрощаем полученное выра</w:t>
                    <w:t>жение:</w:t>
                  </w:r>
                </w:p>
              </w:txbxContent>
            </v:textbox>
            <w10:wrap type="topAndBottom" anchorx="margin"/>
          </v:shape>
        </w:pict>
      </w:r>
      <w:r>
        <w:pict>
          <v:shape id="_x0000_s1821" type="#_x0000_t202" style="position:absolute;margin-left:96.pt;margin-top:115.7pt;width:23.5pt;height:11.1pt;z-index:-125828751;mso-wrap-distance-left:5.pt;mso-wrap-distance-right:5.pt;mso-position-horizontal-relative:margin" filled="f" stroked="f">
            <v:textbox style="mso-fit-shape-to-text:t" inset="0,0,0,0">
              <w:txbxContent>
                <w:p>
                  <w:pPr>
                    <w:pStyle w:val="Style57"/>
                    <w:widowControl w:val="0"/>
                    <w:keepNext w:val="0"/>
                    <w:keepLines w:val="0"/>
                    <w:shd w:val="clear" w:color="auto" w:fill="auto"/>
                    <w:bidi w:val="0"/>
                    <w:jc w:val="left"/>
                    <w:spacing w:before="0" w:after="0" w:line="150" w:lineRule="exact"/>
                    <w:ind w:left="0" w:right="0" w:firstLine="0"/>
                  </w:pPr>
                  <w:r>
                    <w:rPr>
                      <w:rStyle w:val="CharStyle595"/>
                    </w:rPr>
                    <w:t>9N</w:t>
                  </w:r>
                  <w:r>
                    <w:rPr>
                      <w:rStyle w:val="CharStyle408"/>
                      <w:lang w:val="en-US" w:eastAsia="en-US" w:bidi="en-US"/>
                    </w:rPr>
                    <w:t xml:space="preserve"> </w:t>
                  </w:r>
                  <w:r>
                    <w:rPr>
                      <w:rStyle w:val="CharStyle408"/>
                    </w:rPr>
                    <w:t>(в)</w:t>
                  </w:r>
                </w:p>
              </w:txbxContent>
            </v:textbox>
            <w10:wrap type="topAndBottom" anchorx="margin"/>
          </v:shape>
        </w:pict>
      </w:r>
      <w:r>
        <w:pict>
          <v:shape id="_x0000_s1822" type="#_x0000_t202" style="position:absolute;margin-left:2.9pt;margin-top:122.65pt;width:198.25pt;height:23.3pt;z-index:-125828750;mso-wrap-distance-left:5.pt;mso-wrap-distance-right:5.pt;mso-wrap-distance-bottom:20.pt;mso-position-horizontal-relative:margin" filled="f" stroked="f">
            <v:textbox style="mso-fit-shape-to-text:t" inset="0,0,0,0">
              <w:txbxContent>
                <w:p>
                  <w:pPr>
                    <w:pStyle w:val="Style57"/>
                    <w:widowControl w:val="0"/>
                    <w:keepNext w:val="0"/>
                    <w:keepLines w:val="0"/>
                    <w:shd w:val="clear" w:color="auto" w:fill="auto"/>
                    <w:bidi w:val="0"/>
                    <w:jc w:val="right"/>
                    <w:spacing w:before="0" w:after="30" w:line="150" w:lineRule="exact"/>
                    <w:ind w:left="0" w:right="0" w:firstLine="0"/>
                  </w:pPr>
                  <w:r>
                    <w:rPr>
                      <w:rStyle w:val="CharStyle408"/>
                      <w:lang w:val="en-US" w:eastAsia="en-US" w:bidi="en-US"/>
                    </w:rPr>
                    <w:t>sin</w:t>
                  </w:r>
                </w:p>
                <w:p>
                  <w:pPr>
                    <w:pStyle w:val="Style57"/>
                    <w:widowControl w:val="0"/>
                    <w:keepNext w:val="0"/>
                    <w:keepLines w:val="0"/>
                    <w:shd w:val="clear" w:color="auto" w:fill="auto"/>
                    <w:bidi w:val="0"/>
                    <w:jc w:val="right"/>
                    <w:spacing w:before="0" w:after="0" w:line="150" w:lineRule="exact"/>
                    <w:ind w:left="0" w:right="0" w:firstLine="0"/>
                  </w:pPr>
                  <w:r>
                    <w:rPr>
                      <w:rStyle w:val="CharStyle408"/>
                    </w:rPr>
                    <w:t>из чего, взяв модуль обеих частей, получим (3.31).</w:t>
                  </w:r>
                </w:p>
              </w:txbxContent>
            </v:textbox>
            <w10:wrap type="topAndBottom" anchorx="margin"/>
          </v:shape>
        </w:pict>
      </w:r>
      <w:r>
        <w:pict>
          <v:shape id="_x0000_s1823" type="#_x0000_t202" style="position:absolute;margin-left:200.9pt;margin-top:107.35pt;width:35.05pt;height:28.35pt;z-index:-125828749;mso-wrap-distance-left:5.pt;mso-wrap-distance-right:5.pt;mso-position-horizontal-relative:margin" filled="f" stroked="f">
            <v:textbox style="mso-fit-shape-to-text:t" inset="0,0,0,0">
              <w:txbxContent>
                <w:p>
                  <w:pPr>
                    <w:pStyle w:val="Style596"/>
                    <w:widowControl w:val="0"/>
                    <w:keepNext w:val="0"/>
                    <w:keepLines w:val="0"/>
                    <w:shd w:val="clear" w:color="auto" w:fill="auto"/>
                    <w:bidi w:val="0"/>
                    <w:spacing w:before="0" w:after="0"/>
                    <w:ind w:left="0" w:right="0" w:firstLine="0"/>
                  </w:pPr>
                  <w:r>
                    <w:rPr>
                      <w:rStyle w:val="CharStyle598"/>
                    </w:rPr>
                    <w:t>Nkd</w:t>
                  </w:r>
                  <w:r>
                    <w:rPr>
                      <w:rStyle w:val="CharStyle599"/>
                    </w:rPr>
                    <w:t xml:space="preserve"> sin </w:t>
                  </w:r>
                  <w:r>
                    <w:rPr>
                      <w:rStyle w:val="CharStyle598"/>
                      <w:lang w:val="ru-RU" w:eastAsia="ru-RU" w:bidi="ru-RU"/>
                    </w:rPr>
                    <w:t>9</w:t>
                    <w:br/>
                  </w:r>
                  <w:r>
                    <w:rPr>
                      <w:rStyle w:val="CharStyle599"/>
                      <w:lang w:val="ru-RU" w:eastAsia="ru-RU" w:bidi="ru-RU"/>
                    </w:rPr>
                    <w:t>2</w:t>
                  </w:r>
                </w:p>
                <w:p>
                  <w:pPr>
                    <w:pStyle w:val="Style596"/>
                    <w:widowControl w:val="0"/>
                    <w:keepNext w:val="0"/>
                    <w:keepLines w:val="0"/>
                    <w:shd w:val="clear" w:color="auto" w:fill="auto"/>
                    <w:bidi w:val="0"/>
                    <w:jc w:val="left"/>
                    <w:spacing w:before="0" w:after="0"/>
                    <w:ind w:left="260" w:right="0"/>
                  </w:pPr>
                  <w:r>
                    <w:rPr>
                      <w:rStyle w:val="CharStyle598"/>
                    </w:rPr>
                    <w:t>kd</w:t>
                  </w:r>
                  <w:r>
                    <w:rPr>
                      <w:rStyle w:val="CharStyle599"/>
                    </w:rPr>
                    <w:t xml:space="preserve"> sin </w:t>
                  </w:r>
                  <w:r>
                    <w:rPr>
                      <w:rStyle w:val="CharStyle598"/>
                    </w:rPr>
                    <w:t>9</w:t>
                  </w:r>
                  <w:r>
                    <w:rPr>
                      <w:w w:val="100"/>
                      <w:spacing w:val="0"/>
                      <w:color w:val="000000"/>
                      <w:position w:val="0"/>
                    </w:rPr>
                    <w:t xml:space="preserve"> ’ 2</w:t>
                  </w:r>
                </w:p>
              </w:txbxContent>
            </v:textbox>
            <w10:wrap type="topAndBottom" anchorx="margin"/>
          </v:shape>
        </w:pict>
      </w:r>
      <w:r>
        <w:rPr>
          <w:lang w:val="ru-RU" w:eastAsia="ru-RU" w:bidi="ru-RU"/>
          <w:w w:val="100"/>
          <w:spacing w:val="0"/>
          <w:color w:val="000000"/>
          <w:position w:val="0"/>
        </w:rPr>
        <w:t xml:space="preserve">означающим, что идущие в направлении </w:t>
      </w:r>
      <w:r>
        <w:rPr>
          <w:rStyle w:val="CharStyle464"/>
        </w:rPr>
        <w:t>в</w:t>
      </w:r>
      <w:r>
        <w:rPr>
          <w:rStyle w:val="CharStyle464"/>
          <w:vertAlign w:val="subscript"/>
        </w:rPr>
        <w:t>т</w:t>
      </w:r>
      <w:r>
        <w:rPr>
          <w:lang w:val="ru-RU" w:eastAsia="ru-RU" w:bidi="ru-RU"/>
          <w:w w:val="100"/>
          <w:spacing w:val="0"/>
          <w:color w:val="000000"/>
          <w:position w:val="0"/>
        </w:rPr>
        <w:t xml:space="preserve"> волны от всех щелей скла</w:t>
        <w:t xml:space="preserve">дываются в одной фазе, так как при этом — </w:t>
      </w:r>
      <w:r>
        <w:rPr>
          <w:rStyle w:val="CharStyle464"/>
        </w:rPr>
        <w:t>а</w:t>
      </w:r>
      <w:r>
        <w:rPr>
          <w:rStyle w:val="CharStyle464"/>
          <w:vertAlign w:val="subscript"/>
        </w:rPr>
        <w:t>т</w:t>
      </w:r>
      <w:r>
        <w:rPr>
          <w:lang w:val="ru-RU" w:eastAsia="ru-RU" w:bidi="ru-RU"/>
          <w:w w:val="100"/>
          <w:spacing w:val="0"/>
          <w:color w:val="000000"/>
          <w:position w:val="0"/>
        </w:rPr>
        <w:t xml:space="preserve"> = </w:t>
      </w:r>
      <w:r>
        <w:rPr>
          <w:rStyle w:val="CharStyle464"/>
          <w:lang w:val="en-US" w:eastAsia="en-US" w:bidi="en-US"/>
        </w:rPr>
        <w:t>kd</w:t>
      </w:r>
      <w:r>
        <w:rPr>
          <w:lang w:val="en-US" w:eastAsia="en-US" w:bidi="en-US"/>
          <w:w w:val="100"/>
          <w:spacing w:val="0"/>
          <w:color w:val="000000"/>
          <w:position w:val="0"/>
        </w:rPr>
        <w:t xml:space="preserve"> sin </w:t>
      </w:r>
      <w:r>
        <w:rPr>
          <w:rStyle w:val="CharStyle464"/>
        </w:rPr>
        <w:t>в</w:t>
      </w:r>
      <w:r>
        <w:rPr>
          <w:rStyle w:val="CharStyle464"/>
          <w:vertAlign w:val="subscript"/>
        </w:rPr>
        <w:t>т</w:t>
      </w:r>
      <w:r>
        <w:rPr>
          <w:lang w:val="ru-RU" w:eastAsia="ru-RU" w:bidi="ru-RU"/>
          <w:w w:val="100"/>
          <w:spacing w:val="0"/>
          <w:color w:val="000000"/>
          <w:position w:val="0"/>
        </w:rPr>
        <w:t xml:space="preserve"> = </w:t>
      </w:r>
      <w:r>
        <w:rPr>
          <w:rStyle w:val="CharStyle464"/>
        </w:rPr>
        <w:t>2пт.</w:t>
      </w:r>
      <w:r>
        <w:rPr>
          <w:lang w:val="ru-RU" w:eastAsia="ru-RU" w:bidi="ru-RU"/>
          <w:w w:val="100"/>
          <w:spacing w:val="0"/>
          <w:color w:val="000000"/>
          <w:position w:val="0"/>
        </w:rPr>
        <w:t xml:space="preserve"> По</w:t>
        <w:t>скольку фазы вкладов от всех щелей одинаковы, амплитуда колебаний</w:t>
      </w:r>
      <w:r>
        <w:br w:type="page"/>
      </w:r>
    </w:p>
    <w:p>
      <w:pPr>
        <w:pStyle w:val="Style166"/>
        <w:widowControl w:val="0"/>
        <w:keepNext w:val="0"/>
        <w:keepLines w:val="0"/>
        <w:shd w:val="clear" w:color="auto" w:fill="auto"/>
        <w:bidi w:val="0"/>
        <w:jc w:val="left"/>
        <w:spacing w:before="0" w:after="0" w:line="190" w:lineRule="exact"/>
        <w:ind w:left="3320" w:right="0" w:firstLine="0"/>
      </w:pPr>
      <w:r>
        <w:pict>
          <v:shape id="_x0000_s1824" type="#_x0000_t202" style="position:absolute;margin-left:15.85pt;margin-top:13.45pt;width:259.2pt;height:132.pt;z-index:-125828748;mso-wrap-distance-left:13.45pt;mso-wrap-distance-right:13.7pt;mso-position-horizontal-relative:margin" wrapcoords="1468 0 20118 0 20118 19072 21600 19902 21600 21600 0 21600 0 19902 1468 19072 1468 0" filled="f" stroked="f">
            <v:textbox style="mso-fit-shape-to-text:t" inset="0,0,0,0">
              <w:txbxContent>
                <w:p>
                  <w:pPr>
                    <w:framePr w:h="2640" w:hSpace="269" w:wrap="notBeside" w:vAnchor="text" w:hAnchor="margin" w:x="318" w:y="270"/>
                    <w:widowControl w:val="0"/>
                    <w:jc w:val="center"/>
                    <w:rPr>
                      <w:sz w:val="2"/>
                      <w:szCs w:val="2"/>
                    </w:rPr>
                  </w:pPr>
                  <w:r>
                    <w:pict>
                      <v:shape id="_x0000_s1825" type="#_x0000_t75" style="width:259pt;height:132pt;">
                        <v:imagedata r:id="rId286" r:href="rId287"/>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 xml:space="preserve">Рис. 3.22. Дифракция Фраунгофера на решётке. Здесь </w:t>
                  </w:r>
                  <w:r>
                    <w:rPr>
                      <w:rStyle w:val="CharStyle235"/>
                      <w:lang w:val="en-US" w:eastAsia="en-US" w:bidi="en-US"/>
                    </w:rPr>
                    <w:t xml:space="preserve">N </w:t>
                  </w:r>
                  <w:r>
                    <w:rPr>
                      <w:rStyle w:val="CharStyle235"/>
                    </w:rPr>
                    <w:t xml:space="preserve">= 5, </w:t>
                  </w:r>
                  <w:r>
                    <w:rPr>
                      <w:rStyle w:val="CharStyle600"/>
                    </w:rPr>
                    <w:t xml:space="preserve">d/b </w:t>
                  </w:r>
                  <w:r>
                    <w:rPr>
                      <w:rStyle w:val="CharStyle600"/>
                      <w:lang w:val="ru-RU" w:eastAsia="ru-RU" w:bidi="ru-RU"/>
                    </w:rPr>
                    <w:t>=</w:t>
                  </w:r>
                  <w:r>
                    <w:rPr>
                      <w:rStyle w:val="CharStyle235"/>
                    </w:rPr>
                    <w:t xml:space="preserve"> 5.</w:t>
                  </w:r>
                </w:p>
              </w:txbxContent>
            </v:textbox>
            <w10:wrap type="topAndBottom" anchorx="margin"/>
          </v:shape>
        </w:pict>
      </w:r>
      <w:bookmarkStart w:id="96" w:name="bookmark96"/>
      <w:r>
        <w:rPr>
          <w:lang w:val="ru-RU" w:eastAsia="ru-RU" w:bidi="ru-RU"/>
          <w:w w:val="100"/>
          <w:spacing w:val="0"/>
          <w:color w:val="000000"/>
          <w:position w:val="0"/>
        </w:rPr>
        <w:t>I (в)</w:t>
      </w:r>
      <w:bookmarkEnd w:id="96"/>
    </w:p>
    <w:p>
      <w:pPr>
        <w:pStyle w:val="Style74"/>
        <w:widowControl w:val="0"/>
        <w:keepNext w:val="0"/>
        <w:keepLines w:val="0"/>
        <w:shd w:val="clear" w:color="auto" w:fill="auto"/>
        <w:bidi w:val="0"/>
        <w:jc w:val="both"/>
        <w:spacing w:before="0" w:after="148"/>
        <w:ind w:left="0" w:right="0" w:firstLine="0"/>
      </w:pPr>
      <w:r>
        <w:rPr>
          <w:lang w:val="ru-RU" w:eastAsia="ru-RU" w:bidi="ru-RU"/>
          <w:w w:val="100"/>
          <w:spacing w:val="0"/>
          <w:color w:val="000000"/>
          <w:position w:val="0"/>
        </w:rPr>
        <w:t xml:space="preserve">в максимумах в </w:t>
      </w:r>
      <w:r>
        <w:rPr>
          <w:lang w:val="en-US" w:eastAsia="en-US" w:bidi="en-US"/>
          <w:w w:val="100"/>
          <w:spacing w:val="0"/>
          <w:color w:val="000000"/>
          <w:position w:val="0"/>
        </w:rPr>
        <w:t xml:space="preserve">N </w:t>
      </w:r>
      <w:r>
        <w:rPr>
          <w:lang w:val="ru-RU" w:eastAsia="ru-RU" w:bidi="ru-RU"/>
          <w:w w:val="100"/>
          <w:spacing w:val="0"/>
          <w:color w:val="000000"/>
          <w:position w:val="0"/>
        </w:rPr>
        <w:t>раз больше амплитуды от одной щели, а интенсив</w:t>
        <w:t xml:space="preserve">ность — в </w:t>
      </w:r>
      <w:r>
        <w:rPr>
          <w:lang w:val="en-US" w:eastAsia="en-US" w:bidi="en-US"/>
          <w:w w:val="100"/>
          <w:spacing w:val="0"/>
          <w:color w:val="000000"/>
          <w:position w:val="0"/>
        </w:rPr>
        <w:t>N</w:t>
      </w:r>
      <w:r>
        <w:rPr>
          <w:rStyle w:val="CharStyle635"/>
          <w:vertAlign w:val="superscript"/>
        </w:rPr>
        <w:t>2</w:t>
      </w:r>
      <w:r>
        <w:rPr>
          <w:lang w:val="ru-RU" w:eastAsia="ru-RU" w:bidi="ru-RU"/>
          <w:w w:val="100"/>
          <w:spacing w:val="0"/>
          <w:color w:val="000000"/>
          <w:position w:val="0"/>
        </w:rPr>
        <w:t xml:space="preserve"> раз больше: I</w:t>
      </w:r>
      <w:r>
        <w:rPr>
          <w:rStyle w:val="CharStyle464"/>
        </w:rPr>
        <w:t xml:space="preserve">(в) = </w:t>
      </w:r>
      <w:r>
        <w:rPr>
          <w:rStyle w:val="CharStyle464"/>
          <w:lang w:val="en-US" w:eastAsia="en-US" w:bidi="en-US"/>
        </w:rPr>
        <w:t>N</w:t>
      </w:r>
      <w:r>
        <w:rPr>
          <w:rStyle w:val="CharStyle635"/>
          <w:vertAlign w:val="superscript"/>
        </w:rPr>
        <w:t>2</w:t>
      </w:r>
      <w:r>
        <w:rPr>
          <w:lang w:val="ru-RU" w:eastAsia="ru-RU" w:bidi="ru-RU"/>
          <w:w w:val="100"/>
          <w:spacing w:val="0"/>
          <w:color w:val="000000"/>
          <w:position w:val="0"/>
        </w:rPr>
        <w:t>|#(в)|</w:t>
      </w:r>
      <w:r>
        <w:rPr>
          <w:rStyle w:val="CharStyle635"/>
          <w:vertAlign w:val="superscript"/>
        </w:rPr>
        <w:t>2</w:t>
      </w:r>
      <w:r>
        <w:rPr>
          <w:lang w:val="ru-RU" w:eastAsia="ru-RU" w:bidi="ru-RU"/>
          <w:w w:val="100"/>
          <w:spacing w:val="0"/>
          <w:color w:val="000000"/>
          <w:position w:val="0"/>
        </w:rPr>
        <w:t>. Этот же результат можно получить непосредственно из (3.32) с учётом того, что</w:t>
      </w:r>
    </w:p>
    <w:p>
      <w:pPr>
        <w:pStyle w:val="Style166"/>
        <w:tabs>
          <w:tab w:leader="none" w:pos="2837" w:val="left"/>
        </w:tabs>
        <w:widowControl w:val="0"/>
        <w:keepNext w:val="0"/>
        <w:keepLines w:val="0"/>
        <w:shd w:val="clear" w:color="auto" w:fill="auto"/>
        <w:bidi w:val="0"/>
        <w:spacing w:before="0" w:after="0" w:line="130" w:lineRule="exact"/>
        <w:ind w:left="2400" w:right="0" w:firstLine="0"/>
      </w:pPr>
      <w:bookmarkStart w:id="97" w:name="bookmark97"/>
      <w:r>
        <w:rPr>
          <w:lang w:val="ru-RU" w:eastAsia="ru-RU" w:bidi="ru-RU"/>
          <w:w w:val="100"/>
          <w:spacing w:val="0"/>
          <w:color w:val="000000"/>
          <w:position w:val="0"/>
        </w:rPr>
        <w:t>,</w:t>
        <w:tab/>
      </w:r>
      <w:r>
        <w:rPr>
          <w:w w:val="100"/>
          <w:spacing w:val="0"/>
          <w:color w:val="000000"/>
          <w:position w:val="0"/>
        </w:rPr>
        <w:t>sin(Na/2)</w:t>
      </w:r>
      <w:bookmarkEnd w:id="97"/>
    </w:p>
    <w:p>
      <w:pPr>
        <w:pStyle w:val="Style166"/>
        <w:widowControl w:val="0"/>
        <w:keepNext w:val="0"/>
        <w:keepLines w:val="0"/>
        <w:shd w:val="clear" w:color="auto" w:fill="auto"/>
        <w:bidi w:val="0"/>
        <w:jc w:val="left"/>
        <w:spacing w:before="0" w:after="152" w:line="130" w:lineRule="exact"/>
        <w:ind w:left="2260" w:right="2260" w:firstLine="140"/>
      </w:pPr>
      <w:bookmarkStart w:id="98" w:name="bookmark98"/>
      <w:r>
        <w:rPr>
          <w:w w:val="100"/>
          <w:spacing w:val="0"/>
          <w:color w:val="000000"/>
          <w:position w:val="0"/>
        </w:rPr>
        <w:t xml:space="preserve">lim </w:t>
      </w:r>
      <w:r>
        <w:rPr>
          <w:rStyle w:val="CharStyle662"/>
        </w:rPr>
        <w:t>.</w:t>
      </w:r>
      <w:r>
        <w:rPr>
          <w:rStyle w:val="CharStyle662"/>
          <w:lang w:val="en-US" w:eastAsia="en-US" w:bidi="en-US"/>
          <w:vertAlign w:val="superscript"/>
        </w:rPr>
        <w:t>v</w:t>
      </w:r>
      <w:r>
        <w:rPr>
          <w:rStyle w:val="CharStyle662"/>
          <w:vertAlign w:val="superscript"/>
        </w:rPr>
        <w:t>у</w:t>
      </w:r>
      <w:r>
        <w:rPr>
          <w:lang w:val="ru-RU" w:eastAsia="ru-RU" w:bidi="ru-RU"/>
          <w:w w:val="100"/>
          <w:spacing w:val="0"/>
          <w:color w:val="000000"/>
          <w:position w:val="0"/>
        </w:rPr>
        <w:t xml:space="preserve"> = </w:t>
      </w:r>
      <w:r>
        <w:rPr>
          <w:rStyle w:val="CharStyle663"/>
        </w:rPr>
        <w:t xml:space="preserve">N. </w:t>
      </w:r>
      <w:r>
        <w:rPr>
          <w:w w:val="100"/>
          <w:spacing w:val="0"/>
          <w:color w:val="000000"/>
          <w:position w:val="0"/>
        </w:rPr>
        <w:t>a^</w:t>
      </w:r>
      <w:r>
        <w:rPr>
          <w:rStyle w:val="CharStyle664"/>
        </w:rPr>
        <w:t>2</w:t>
      </w:r>
      <w:r>
        <w:rPr>
          <w:w w:val="100"/>
          <w:spacing w:val="0"/>
          <w:color w:val="000000"/>
          <w:position w:val="0"/>
        </w:rPr>
        <w:t>nm Sin(a/2)</w:t>
      </w:r>
      <w:bookmarkEnd w:id="98"/>
    </w:p>
    <w:p>
      <w:pPr>
        <w:pStyle w:val="Style74"/>
        <w:widowControl w:val="0"/>
        <w:keepNext w:val="0"/>
        <w:keepLines w:val="0"/>
        <w:shd w:val="clear" w:color="auto" w:fill="auto"/>
        <w:bidi w:val="0"/>
        <w:jc w:val="both"/>
        <w:spacing w:before="0" w:after="280"/>
        <w:ind w:left="0" w:right="0" w:firstLine="340"/>
      </w:pPr>
      <w:r>
        <w:rPr>
          <w:lang w:val="ru-RU" w:eastAsia="ru-RU" w:bidi="ru-RU"/>
          <w:w w:val="100"/>
          <w:spacing w:val="0"/>
          <w:color w:val="000000"/>
          <w:position w:val="0"/>
        </w:rPr>
        <w:t xml:space="preserve">Угловую полуширину максимумов </w:t>
      </w:r>
      <w:r>
        <w:rPr>
          <w:rStyle w:val="CharStyle648"/>
        </w:rPr>
        <w:t>6</w:t>
      </w:r>
      <w:r>
        <w:rPr>
          <w:rStyle w:val="CharStyle464"/>
        </w:rPr>
        <w:t>в</w:t>
      </w:r>
      <w:r>
        <w:rPr>
          <w:lang w:val="ru-RU" w:eastAsia="ru-RU" w:bidi="ru-RU"/>
          <w:w w:val="100"/>
          <w:spacing w:val="0"/>
          <w:color w:val="000000"/>
          <w:position w:val="0"/>
        </w:rPr>
        <w:t xml:space="preserve"> оценим, найдя ближайшую к какому-либо </w:t>
      </w:r>
      <w:r>
        <w:rPr>
          <w:rStyle w:val="CharStyle464"/>
        </w:rPr>
        <w:t>в</w:t>
      </w:r>
      <w:r>
        <w:rPr>
          <w:rStyle w:val="CharStyle464"/>
          <w:vertAlign w:val="subscript"/>
        </w:rPr>
        <w:t>т</w:t>
      </w:r>
      <w:r>
        <w:rPr>
          <w:lang w:val="ru-RU" w:eastAsia="ru-RU" w:bidi="ru-RU"/>
          <w:w w:val="100"/>
          <w:spacing w:val="0"/>
          <w:color w:val="000000"/>
          <w:position w:val="0"/>
        </w:rPr>
        <w:t xml:space="preserve"> точку </w:t>
      </w:r>
      <w:r>
        <w:rPr>
          <w:rStyle w:val="CharStyle464"/>
        </w:rPr>
        <w:t>в = в</w:t>
      </w:r>
      <w:r>
        <w:rPr>
          <w:rStyle w:val="CharStyle464"/>
          <w:vertAlign w:val="subscript"/>
        </w:rPr>
        <w:t>т</w:t>
      </w:r>
      <w:r>
        <w:rPr>
          <w:lang w:val="ru-RU" w:eastAsia="ru-RU" w:bidi="ru-RU"/>
          <w:w w:val="100"/>
          <w:spacing w:val="0"/>
          <w:color w:val="000000"/>
          <w:position w:val="0"/>
        </w:rPr>
        <w:t xml:space="preserve"> + </w:t>
      </w:r>
      <w:r>
        <w:rPr>
          <w:rStyle w:val="CharStyle648"/>
        </w:rPr>
        <w:t>6</w:t>
      </w:r>
      <w:r>
        <w:rPr>
          <w:rStyle w:val="CharStyle464"/>
        </w:rPr>
        <w:t>в,</w:t>
      </w:r>
      <w:r>
        <w:rPr>
          <w:lang w:val="ru-RU" w:eastAsia="ru-RU" w:bidi="ru-RU"/>
          <w:w w:val="100"/>
          <w:spacing w:val="0"/>
          <w:color w:val="000000"/>
          <w:position w:val="0"/>
        </w:rPr>
        <w:t xml:space="preserve"> в которой функция (3.32) обраща</w:t>
        <w:t>ется в нуль. Такая точка соответствует приращению аргумента синуса в числителе (3.32) на п, то есть</w:t>
      </w:r>
    </w:p>
    <w:p>
      <w:pPr>
        <w:pStyle w:val="Style74"/>
        <w:tabs>
          <w:tab w:leader="none" w:pos="3164" w:val="left"/>
          <w:tab w:leader="none" w:pos="6020" w:val="left"/>
        </w:tabs>
        <w:widowControl w:val="0"/>
        <w:keepNext w:val="0"/>
        <w:keepLines w:val="0"/>
        <w:shd w:val="clear" w:color="auto" w:fill="auto"/>
        <w:bidi w:val="0"/>
        <w:jc w:val="both"/>
        <w:spacing w:before="0" w:after="149" w:line="190" w:lineRule="exact"/>
        <w:ind w:left="1340" w:right="0" w:firstLine="0"/>
      </w:pPr>
      <w:r>
        <w:rPr>
          <w:rStyle w:val="CharStyle648"/>
        </w:rPr>
        <w:t>6</w:t>
      </w:r>
      <w:r>
        <w:rPr>
          <w:rStyle w:val="CharStyle464"/>
          <w:lang w:val="en-US" w:eastAsia="en-US" w:bidi="en-US"/>
        </w:rPr>
        <w:t xml:space="preserve">(kd sin </w:t>
      </w:r>
      <w:r>
        <w:rPr>
          <w:rStyle w:val="CharStyle464"/>
        </w:rPr>
        <w:t>в) =</w:t>
      </w:r>
      <w:r>
        <w:rPr>
          <w:lang w:val="ru-RU" w:eastAsia="ru-RU" w:bidi="ru-RU"/>
          <w:w w:val="100"/>
          <w:spacing w:val="0"/>
          <w:color w:val="000000"/>
          <w:position w:val="0"/>
        </w:rPr>
        <w:t xml:space="preserve"> —,</w:t>
        <w:tab/>
        <w:t xml:space="preserve">или </w:t>
      </w:r>
      <w:r>
        <w:rPr>
          <w:lang w:val="en-US" w:eastAsia="en-US" w:bidi="en-US"/>
          <w:w w:val="100"/>
          <w:spacing w:val="0"/>
          <w:color w:val="000000"/>
          <w:position w:val="0"/>
        </w:rPr>
        <w:t xml:space="preserve">d(sin0) </w:t>
      </w:r>
      <w:r>
        <w:rPr>
          <w:lang w:val="ru-RU" w:eastAsia="ru-RU" w:bidi="ru-RU"/>
          <w:w w:val="100"/>
          <w:spacing w:val="0"/>
          <w:color w:val="000000"/>
          <w:position w:val="0"/>
        </w:rPr>
        <w:t>=</w:t>
        <w:tab/>
        <w:t>(3.34)</w:t>
      </w:r>
    </w:p>
    <w:p>
      <w:pPr>
        <w:pStyle w:val="Style74"/>
        <w:widowControl w:val="0"/>
        <w:keepNext w:val="0"/>
        <w:keepLines w:val="0"/>
        <w:shd w:val="clear" w:color="auto" w:fill="auto"/>
        <w:bidi w:val="0"/>
        <w:jc w:val="both"/>
        <w:spacing w:before="0" w:after="100"/>
        <w:ind w:left="0" w:right="0" w:firstLine="0"/>
      </w:pPr>
      <w:r>
        <w:rPr>
          <w:lang w:val="ru-RU" w:eastAsia="ru-RU" w:bidi="ru-RU"/>
          <w:w w:val="100"/>
          <w:spacing w:val="0"/>
          <w:color w:val="000000"/>
          <w:position w:val="0"/>
        </w:rPr>
        <w:t>Для небольших углов оценка угловой полуширины главных дифракци</w:t>
        <w:t>онных максимумов есть</w:t>
      </w:r>
    </w:p>
    <w:p>
      <w:pPr>
        <w:pStyle w:val="Style74"/>
        <w:widowControl w:val="0"/>
        <w:keepNext w:val="0"/>
        <w:keepLines w:val="0"/>
        <w:shd w:val="clear" w:color="auto" w:fill="auto"/>
        <w:bidi w:val="0"/>
        <w:jc w:val="both"/>
        <w:spacing w:before="0" w:after="164" w:line="190" w:lineRule="exact"/>
        <w:ind w:left="0" w:right="0" w:firstLine="0"/>
      </w:pPr>
      <w:r>
        <w:pict>
          <v:shape id="_x0000_s1826" type="#_x0000_t202" style="position:absolute;margin-left:168.25pt;margin-top:-7.6pt;width:16.8pt;height:12.15pt;z-index:-125828747;mso-wrap-distance-left:5.pt;mso-wrap-distance-top:6.8pt;mso-wrap-distance-right:119.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Л</w:t>
                  </w:r>
                </w:p>
              </w:txbxContent>
            </v:textbox>
            <w10:wrap type="square" side="right" anchorx="margin"/>
          </v:shape>
        </w:pict>
      </w:r>
      <w:r>
        <w:pict>
          <v:shape id="_x0000_s1827" type="#_x0000_t202" style="position:absolute;margin-left:168.25pt;margin-top:3.9pt;width:16.8pt;height:13.85pt;z-index:-125828746;mso-wrap-distance-left:5.pt;mso-wrap-distance-top:0.45pt;mso-wrap-distance-right:119.0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Nd</w:t>
                  </w:r>
                </w:p>
              </w:txbxContent>
            </v:textbox>
            <w10:wrap type="square" side="right" anchorx="margin"/>
          </v:shape>
        </w:pict>
      </w:r>
      <w:r>
        <w:rPr>
          <w:lang w:val="ru-RU" w:eastAsia="ru-RU" w:bidi="ru-RU"/>
          <w:w w:val="100"/>
          <w:spacing w:val="0"/>
          <w:color w:val="000000"/>
          <w:position w:val="0"/>
        </w:rPr>
        <w:t>(3.35)</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 xml:space="preserve">Целое число </w:t>
      </w:r>
      <w:r>
        <w:rPr>
          <w:lang w:val="en-US" w:eastAsia="en-US" w:bidi="en-US"/>
          <w:w w:val="100"/>
          <w:spacing w:val="0"/>
          <w:color w:val="000000"/>
          <w:position w:val="0"/>
        </w:rPr>
        <w:t xml:space="preserve">m </w:t>
      </w:r>
      <w:r>
        <w:rPr>
          <w:lang w:val="ru-RU" w:eastAsia="ru-RU" w:bidi="ru-RU"/>
          <w:w w:val="100"/>
          <w:spacing w:val="0"/>
          <w:color w:val="000000"/>
          <w:position w:val="0"/>
        </w:rPr>
        <w:t>в (3.33) называется порядком главного максимума.</w:t>
      </w:r>
    </w:p>
    <w:p>
      <w:pPr>
        <w:pStyle w:val="Style74"/>
        <w:widowControl w:val="0"/>
        <w:keepNext w:val="0"/>
        <w:keepLines w:val="0"/>
        <w:shd w:val="clear" w:color="auto" w:fill="auto"/>
        <w:bidi w:val="0"/>
        <w:jc w:val="both"/>
        <w:spacing w:before="0" w:after="145"/>
        <w:ind w:left="0" w:right="0" w:firstLine="0"/>
      </w:pPr>
      <w:r>
        <w:rPr>
          <w:lang w:val="ru-RU" w:eastAsia="ru-RU" w:bidi="ru-RU"/>
          <w:w w:val="100"/>
          <w:spacing w:val="0"/>
          <w:color w:val="000000"/>
          <w:position w:val="0"/>
        </w:rPr>
        <w:t xml:space="preserve">Максимальное значение </w:t>
      </w:r>
      <w:r>
        <w:rPr>
          <w:lang w:val="en-US" w:eastAsia="en-US" w:bidi="en-US"/>
          <w:w w:val="100"/>
          <w:spacing w:val="0"/>
          <w:color w:val="000000"/>
          <w:position w:val="0"/>
        </w:rPr>
        <w:t xml:space="preserve">m, </w:t>
      </w:r>
      <w:r>
        <w:rPr>
          <w:lang w:val="ru-RU" w:eastAsia="ru-RU" w:bidi="ru-RU"/>
          <w:w w:val="100"/>
          <w:spacing w:val="0"/>
          <w:color w:val="000000"/>
          <w:position w:val="0"/>
        </w:rPr>
        <w:t>как ясно из (3.33), ограничено величиной ш</w:t>
      </w:r>
      <w:r>
        <w:rPr>
          <w:lang w:val="ru-RU" w:eastAsia="ru-RU" w:bidi="ru-RU"/>
          <w:vertAlign w:val="subscript"/>
          <w:w w:val="100"/>
          <w:spacing w:val="0"/>
          <w:color w:val="000000"/>
          <w:position w:val="0"/>
        </w:rPr>
        <w:t>т</w:t>
      </w:r>
      <w:r>
        <w:rPr>
          <w:lang w:val="ru-RU" w:eastAsia="ru-RU" w:bidi="ru-RU"/>
          <w:w w:val="100"/>
          <w:spacing w:val="0"/>
          <w:color w:val="000000"/>
          <w:position w:val="0"/>
        </w:rPr>
        <w:t xml:space="preserve">ах = у- Реально же заметными являются максимумы, лежащие в пределах углов | </w:t>
      </w:r>
      <w:r>
        <w:rPr>
          <w:lang w:val="en-US" w:eastAsia="en-US" w:bidi="en-US"/>
          <w:w w:val="100"/>
          <w:spacing w:val="0"/>
          <w:color w:val="000000"/>
          <w:position w:val="0"/>
        </w:rPr>
        <w:t xml:space="preserve">sin </w:t>
      </w:r>
      <w:r>
        <w:rPr>
          <w:rStyle w:val="CharStyle464"/>
        </w:rPr>
        <w:t>в\</w:t>
      </w:r>
      <w:r>
        <w:rPr>
          <w:lang w:val="ru-RU" w:eastAsia="ru-RU" w:bidi="ru-RU"/>
          <w:w w:val="100"/>
          <w:spacing w:val="0"/>
          <w:color w:val="000000"/>
          <w:position w:val="0"/>
        </w:rPr>
        <w:t xml:space="preserve"> ^ поскольку в этих пределах распространяется в основном поток энергии от каждой отдельной щели согласно (3.28). Значит, при </w:t>
      </w:r>
      <w:r>
        <w:rPr>
          <w:rStyle w:val="CharStyle464"/>
        </w:rPr>
        <w:t>Ь</w:t>
      </w:r>
      <w:r>
        <w:rPr>
          <w:lang w:val="ru-RU" w:eastAsia="ru-RU" w:bidi="ru-RU"/>
          <w:w w:val="100"/>
          <w:spacing w:val="0"/>
          <w:color w:val="000000"/>
          <w:position w:val="0"/>
        </w:rPr>
        <w:t xml:space="preserve"> &gt; Л имеем</w:t>
      </w:r>
    </w:p>
    <w:p>
      <w:pPr>
        <w:pStyle w:val="Style74"/>
        <w:tabs>
          <w:tab w:leader="none" w:pos="6020" w:val="left"/>
        </w:tabs>
        <w:widowControl w:val="0"/>
        <w:keepNext w:val="0"/>
        <w:keepLines w:val="0"/>
        <w:shd w:val="clear" w:color="auto" w:fill="auto"/>
        <w:bidi w:val="0"/>
        <w:jc w:val="both"/>
        <w:spacing w:before="0" w:after="0" w:line="134" w:lineRule="exact"/>
        <w:ind w:left="2800" w:right="0" w:firstLine="0"/>
      </w:pPr>
      <w:r>
        <w:rPr>
          <w:rStyle w:val="CharStyle464"/>
        </w:rPr>
        <w:t>т</w:t>
      </w:r>
      <w:r>
        <w:rPr>
          <w:rStyle w:val="CharStyle464"/>
          <w:vertAlign w:val="subscript"/>
        </w:rPr>
        <w:t>тах</w:t>
      </w:r>
      <w:r>
        <w:rPr>
          <w:lang w:val="ru-RU" w:eastAsia="ru-RU" w:bidi="ru-RU"/>
          <w:w w:val="100"/>
          <w:spacing w:val="0"/>
          <w:color w:val="000000"/>
          <w:position w:val="0"/>
        </w:rPr>
        <w:t xml:space="preserve"> &lt;</w:t>
        <w:tab/>
        <w:t>(3.36)</w:t>
      </w:r>
    </w:p>
    <w:p>
      <w:pPr>
        <w:pStyle w:val="Style74"/>
        <w:widowControl w:val="0"/>
        <w:keepNext w:val="0"/>
        <w:keepLines w:val="0"/>
        <w:shd w:val="clear" w:color="auto" w:fill="auto"/>
        <w:bidi w:val="0"/>
        <w:jc w:val="left"/>
        <w:spacing w:before="0" w:after="0" w:line="134" w:lineRule="exact"/>
        <w:ind w:left="3600" w:right="0" w:firstLine="0"/>
      </w:pPr>
      <w:r>
        <w:rPr>
          <w:lang w:val="ru-RU" w:eastAsia="ru-RU" w:bidi="ru-RU"/>
          <w:w w:val="100"/>
          <w:spacing w:val="0"/>
          <w:color w:val="000000"/>
          <w:position w:val="0"/>
        </w:rPr>
        <w:t>Ь</w:t>
      </w:r>
      <w:r>
        <w:br w:type="page"/>
      </w:r>
    </w:p>
    <w:p>
      <w:pPr>
        <w:pStyle w:val="Style74"/>
        <w:numPr>
          <w:ilvl w:val="0"/>
          <w:numId w:val="153"/>
        </w:numPr>
        <w:tabs>
          <w:tab w:leader="none" w:pos="606" w:val="left"/>
        </w:tabs>
        <w:widowControl w:val="0"/>
        <w:keepNext w:val="0"/>
        <w:keepLines w:val="0"/>
        <w:shd w:val="clear" w:color="auto" w:fill="auto"/>
        <w:bidi w:val="0"/>
        <w:jc w:val="both"/>
        <w:spacing w:before="0" w:after="85" w:line="190" w:lineRule="exact"/>
        <w:ind w:left="0" w:right="0" w:firstLine="0"/>
      </w:pPr>
      <w:r>
        <w:rPr>
          <w:lang w:val="ru-RU" w:eastAsia="ru-RU" w:bidi="ru-RU"/>
          <w:w w:val="100"/>
          <w:spacing w:val="0"/>
          <w:color w:val="000000"/>
          <w:position w:val="0"/>
        </w:rPr>
        <w:t>Дифракция Фраунгофера на круглом отверстии</w:t>
      </w:r>
    </w:p>
    <w:p>
      <w:pPr>
        <w:pStyle w:val="Style74"/>
        <w:tabs>
          <w:tab w:leader="none" w:pos="1440" w:val="left"/>
        </w:tabs>
        <w:widowControl w:val="0"/>
        <w:keepNext w:val="0"/>
        <w:keepLines w:val="0"/>
        <w:shd w:val="clear" w:color="auto" w:fill="auto"/>
        <w:bidi w:val="0"/>
        <w:jc w:val="both"/>
        <w:spacing w:before="0" w:after="0" w:line="245" w:lineRule="exact"/>
        <w:ind w:left="0" w:right="0" w:firstLine="340"/>
      </w:pPr>
      <w:r>
        <w:rPr>
          <w:lang w:val="ru-RU" w:eastAsia="ru-RU" w:bidi="ru-RU"/>
          <w:w w:val="100"/>
          <w:spacing w:val="0"/>
          <w:color w:val="000000"/>
          <w:position w:val="0"/>
        </w:rPr>
        <w:t>При дифракции плоской волны на круглом отверстии в непрозрач</w:t>
        <w:t>ном экране (рис. 3.23), на удалённой плоскости наблюдения (т. е. при условии</w:t>
        <w:tab/>
        <w:t xml:space="preserve">1, </w:t>
      </w:r>
      <w:r>
        <w:rPr>
          <w:rStyle w:val="CharStyle464"/>
          <w:lang w:val="en-US" w:eastAsia="en-US" w:bidi="en-US"/>
        </w:rPr>
        <w:t xml:space="preserve">D </w:t>
      </w:r>
      <w:r>
        <w:rPr>
          <w:rStyle w:val="CharStyle464"/>
        </w:rPr>
        <w:t>—</w:t>
      </w:r>
      <w:r>
        <w:rPr>
          <w:lang w:val="ru-RU" w:eastAsia="ru-RU" w:bidi="ru-RU"/>
          <w:w w:val="100"/>
          <w:spacing w:val="0"/>
          <w:color w:val="000000"/>
          <w:position w:val="0"/>
        </w:rPr>
        <w:t xml:space="preserve"> диаметр отверстия) образуется картина дифрак</w:t>
      </w:r>
    </w:p>
    <w:p>
      <w:pPr>
        <w:pStyle w:val="Style74"/>
        <w:widowControl w:val="0"/>
        <w:keepNext w:val="0"/>
        <w:keepLines w:val="0"/>
        <w:shd w:val="clear" w:color="auto" w:fill="auto"/>
        <w:bidi w:val="0"/>
        <w:jc w:val="both"/>
        <w:spacing w:before="0" w:after="0" w:line="245" w:lineRule="exact"/>
        <w:ind w:left="0" w:right="0" w:firstLine="0"/>
      </w:pPr>
      <w:r>
        <w:pict>
          <v:shape id="_x0000_s1828" type="#_x0000_t202" style="position:absolute;margin-left:133.1pt;margin-top:77.85pt;width:21.1pt;height:12.4pt;z-index:-125828745;mso-wrap-distance-left:130.55pt;mso-wrap-distance-right:11.75pt;mso-wrap-distance-bottom:19.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sin </w:t>
                  </w:r>
                  <w:r>
                    <w:rPr>
                      <w:rStyle w:val="CharStyle484"/>
                    </w:rPr>
                    <w:t>в</w:t>
                  </w:r>
                </w:p>
              </w:txbxContent>
            </v:textbox>
            <w10:wrap type="topAndBottom" anchorx="margin"/>
          </v:shape>
        </w:pict>
      </w:r>
      <w:r>
        <w:pict>
          <v:shape id="_x0000_s1829" type="#_x0000_t202" style="position:absolute;margin-left:165.95pt;margin-top:68.8pt;width:34.8pt;height:25.85pt;z-index:-125828744;mso-wrap-distance-left:10.7pt;mso-wrap-distance-right:101.5pt;mso-wrap-distance-bottom:43.1pt;mso-position-horizontal-relative:margin" filled="f" stroked="f">
            <v:textbox style="mso-fit-shape-to-text:t" inset="0,0,0,0">
              <w:txbxContent>
                <w:p>
                  <w:pPr>
                    <w:pStyle w:val="Style601"/>
                    <w:widowControl w:val="0"/>
                    <w:keepNext w:val="0"/>
                    <w:keepLines w:val="0"/>
                    <w:shd w:val="clear" w:color="auto" w:fill="auto"/>
                    <w:bidi w:val="0"/>
                    <w:jc w:val="left"/>
                    <w:spacing w:before="0" w:after="0" w:line="200" w:lineRule="exact"/>
                    <w:ind w:left="0" w:right="0" w:firstLine="0"/>
                  </w:pPr>
                  <w:r>
                    <w:rPr>
                      <w:rStyle w:val="CharStyle603"/>
                      <w:i w:val="0"/>
                      <w:iCs w:val="0"/>
                    </w:rPr>
                    <w:t>1</w:t>
                  </w:r>
                  <w:r>
                    <w:rPr>
                      <w:rStyle w:val="CharStyle604"/>
                      <w:i w:val="0"/>
                      <w:iCs w:val="0"/>
                    </w:rPr>
                    <w:t xml:space="preserve"> </w:t>
                  </w:r>
                  <w:r>
                    <w:rPr>
                      <w:rStyle w:val="CharStyle605"/>
                      <w:i/>
                      <w:iCs/>
                    </w:rPr>
                    <w:t>00</w:t>
                  </w:r>
                  <w:r>
                    <w:rPr>
                      <w:lang w:val="ru-RU" w:eastAsia="ru-RU" w:bidi="ru-RU"/>
                      <w:w w:val="100"/>
                      <w:spacing w:val="0"/>
                      <w:color w:val="000000"/>
                      <w:position w:val="0"/>
                    </w:rPr>
                    <w:t xml:space="preserve"> —</w:t>
                  </w:r>
                </w:p>
              </w:txbxContent>
            </v:textbox>
            <w10:wrap type="topAndBottom" anchorx="margin"/>
          </v:shape>
        </w:pict>
      </w:r>
      <w:r>
        <w:pict>
          <v:shape id="_x0000_s1830" type="#_x0000_t202" style="position:absolute;margin-left:302.3pt;margin-top:78.pt;width:26.65pt;height:12.7pt;z-index:-125828743;mso-wrap-distance-left:140.75pt;mso-wrap-distance-right:5.pt;mso-wrap-distance-bottom:47.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(3.37)</w:t>
                  </w:r>
                </w:p>
              </w:txbxContent>
            </v:textbox>
            <w10:wrap type="topAndBottom" anchorx="margin"/>
          </v:shape>
        </w:pict>
      </w:r>
      <w:r>
        <w:pict>
          <v:shape id="_x0000_s1831" type="#_x0000_t202" style="position:absolute;margin-left:12.35pt;margin-top:109.45pt;width:127.45pt;height:97.9pt;z-index:-125828742;mso-wrap-distance-left:9.85pt;mso-wrap-distance-right:11.05pt;mso-position-horizontal-relative:margin" wrapcoords="391 0 21168 0 21168 15595 21600 18119 21600 21600 0 21600 0 18119 391 15595 391 0" filled="f" stroked="f">
            <v:textbox style="mso-fit-shape-to-text:t" inset="0,0,0,0">
              <w:txbxContent>
                <w:p>
                  <w:pPr>
                    <w:framePr w:h="1958" w:hSpace="197" w:wrap="notBeside" w:vAnchor="text" w:hAnchor="margin" w:x="248" w:y="2190"/>
                    <w:widowControl w:val="0"/>
                    <w:jc w:val="center"/>
                    <w:rPr>
                      <w:sz w:val="2"/>
                      <w:szCs w:val="2"/>
                    </w:rPr>
                  </w:pPr>
                  <w:r>
                    <w:pict>
                      <v:shape id="_x0000_s1832" type="#_x0000_t75" style="width:128pt;height:98pt;">
                        <v:imagedata r:id="rId288" r:href="rId289"/>
                      </v:shape>
                    </w:pict>
                  </w:r>
                </w:p>
                <w:p>
                  <w:pPr>
                    <w:pStyle w:val="Style234"/>
                    <w:widowControl w:val="0"/>
                    <w:keepNext w:val="0"/>
                    <w:keepLines w:val="0"/>
                    <w:shd w:val="clear" w:color="auto" w:fill="auto"/>
                    <w:bidi w:val="0"/>
                    <w:jc w:val="center"/>
                    <w:spacing w:before="0" w:after="0" w:line="216" w:lineRule="exact"/>
                    <w:ind w:left="0" w:right="0" w:firstLine="0"/>
                  </w:pPr>
                  <w:r>
                    <w:rPr>
                      <w:rStyle w:val="CharStyle235"/>
                    </w:rPr>
                    <w:t>Рис. 3.23. Картина дифракции на круглом отверстии</w:t>
                  </w:r>
                </w:p>
              </w:txbxContent>
            </v:textbox>
            <w10:wrap type="topAndBottom" anchorx="margin"/>
          </v:shape>
        </w:pict>
      </w:r>
      <w:r>
        <w:pict>
          <v:shape id="_x0000_s1833" type="#_x0000_t202" style="position:absolute;margin-left:155.9pt;margin-top:137.75pt;width:160.1pt;height:70.3pt;z-index:-125828741;mso-wrap-distance-left:5.pt;mso-wrap-distance-right:10.55pt;mso-position-horizontal-relative:margin" wrapcoords="185 0 21375 0 21375 14158 21600 17199 21600 21600 0 21600 0 17199 185 14158 185 0" filled="f" stroked="f">
            <v:textbox style="mso-fit-shape-to-text:t" inset="0,0,0,0">
              <w:txbxContent>
                <w:p>
                  <w:pPr>
                    <w:framePr w:h="1406" w:hSpace="211" w:wrap="notBeside" w:vAnchor="text" w:hAnchor="margin" w:x="3119" w:y="2756"/>
                    <w:widowControl w:val="0"/>
                    <w:jc w:val="center"/>
                    <w:rPr>
                      <w:sz w:val="2"/>
                      <w:szCs w:val="2"/>
                    </w:rPr>
                  </w:pPr>
                  <w:r>
                    <w:pict>
                      <v:shape id="_x0000_s1834" type="#_x0000_t75" style="width:160pt;height:71pt;">
                        <v:imagedata r:id="rId290" r:href="rId291"/>
                      </v:shape>
                    </w:pict>
                  </w:r>
                </w:p>
                <w:p>
                  <w:pPr>
                    <w:pStyle w:val="Style234"/>
                    <w:widowControl w:val="0"/>
                    <w:keepNext w:val="0"/>
                    <w:keepLines w:val="0"/>
                    <w:shd w:val="clear" w:color="auto" w:fill="auto"/>
                    <w:bidi w:val="0"/>
                    <w:spacing w:before="0" w:after="0" w:line="216" w:lineRule="exact"/>
                    <w:ind w:left="0" w:right="0" w:firstLine="0"/>
                  </w:pPr>
                  <w:r>
                    <w:rPr>
                      <w:rStyle w:val="CharStyle235"/>
                    </w:rPr>
                    <w:t>Рис. 3.24. Зависимость интенсивности от угла при дифракции на отверстии</w:t>
                  </w:r>
                </w:p>
              </w:txbxContent>
            </v:textbox>
            <w10:wrap type="topAndBottom" anchorx="margin"/>
          </v:shape>
        </w:pict>
      </w:r>
      <w:r>
        <w:rPr>
          <w:lang w:val="ru-RU" w:eastAsia="ru-RU" w:bidi="ru-RU"/>
          <w:w w:val="100"/>
          <w:spacing w:val="0"/>
          <w:color w:val="000000"/>
          <w:position w:val="0"/>
        </w:rPr>
        <w:t>ции</w:t>
      </w:r>
      <w:r>
        <w:rPr>
          <w:lang w:val="ru-RU" w:eastAsia="ru-RU" w:bidi="ru-RU"/>
          <w:vertAlign w:val="superscript"/>
          <w:w w:val="100"/>
          <w:spacing w:val="0"/>
          <w:color w:val="000000"/>
          <w:position w:val="0"/>
        </w:rPr>
        <w:footnoteReference w:id="25"/>
      </w:r>
      <w:r>
        <w:rPr>
          <w:lang w:val="ru-RU" w:eastAsia="ru-RU" w:bidi="ru-RU"/>
          <w:w w:val="100"/>
          <w:spacing w:val="0"/>
          <w:color w:val="000000"/>
          <w:position w:val="0"/>
        </w:rPr>
        <w:t>, показанная на рис. 3.23: центральное яркое дифракционное пятно (которое называется пятном Эйри) окружено чередующимися светлы</w:t>
        <w:t>ми и тёмными кольцами. Соответствующий график I</w:t>
      </w:r>
      <w:r>
        <w:rPr>
          <w:rStyle w:val="CharStyle464"/>
        </w:rPr>
        <w:t>(в</w:t>
      </w:r>
      <w:r>
        <w:rPr>
          <w:lang w:val="ru-RU" w:eastAsia="ru-RU" w:bidi="ru-RU"/>
          <w:w w:val="100"/>
          <w:spacing w:val="0"/>
          <w:color w:val="000000"/>
          <w:position w:val="0"/>
        </w:rPr>
        <w:t>) представлен на рис. 3.24. Как показывает расчёт, угловая полуширина пятна Эйри (главного максимума в картине I(в)) определяется условием</w:t>
      </w:r>
      <w:r>
        <w:br w:type="page"/>
      </w:r>
    </w:p>
    <w:p>
      <w:pPr>
        <w:pStyle w:val="Style74"/>
        <w:numPr>
          <w:ilvl w:val="0"/>
          <w:numId w:val="155"/>
        </w:numPr>
        <w:tabs>
          <w:tab w:leader="none" w:pos="294" w:val="left"/>
        </w:tabs>
        <w:widowControl w:val="0"/>
        <w:keepNext w:val="0"/>
        <w:keepLines w:val="0"/>
        <w:shd w:val="clear" w:color="auto" w:fill="auto"/>
        <w:bidi w:val="0"/>
        <w:jc w:val="both"/>
        <w:spacing w:before="0" w:after="295" w:line="190" w:lineRule="exact"/>
        <w:ind w:left="0" w:right="0" w:firstLine="0"/>
      </w:pPr>
      <w:r>
        <w:rPr>
          <w:lang w:val="ru-RU" w:eastAsia="ru-RU" w:bidi="ru-RU"/>
          <w:w w:val="100"/>
          <w:spacing w:val="0"/>
          <w:color w:val="000000"/>
          <w:position w:val="0"/>
        </w:rPr>
        <w:t>Принципы фурье-оптики</w:t>
      </w:r>
    </w:p>
    <w:p>
      <w:pPr>
        <w:pStyle w:val="Style74"/>
        <w:numPr>
          <w:ilvl w:val="1"/>
          <w:numId w:val="155"/>
        </w:numPr>
        <w:tabs>
          <w:tab w:leader="none" w:pos="447" w:val="left"/>
        </w:tabs>
        <w:widowControl w:val="0"/>
        <w:keepNext w:val="0"/>
        <w:keepLines w:val="0"/>
        <w:shd w:val="clear" w:color="auto" w:fill="auto"/>
        <w:bidi w:val="0"/>
        <w:jc w:val="both"/>
        <w:spacing w:before="0" w:after="93" w:line="190" w:lineRule="exact"/>
        <w:ind w:left="0" w:right="0" w:firstLine="0"/>
      </w:pPr>
      <w:r>
        <w:rPr>
          <w:lang w:val="ru-RU" w:eastAsia="ru-RU" w:bidi="ru-RU"/>
          <w:w w:val="100"/>
          <w:spacing w:val="0"/>
          <w:color w:val="000000"/>
          <w:position w:val="0"/>
        </w:rPr>
        <w:t>Спектральный метод решения задачи дифракции</w:t>
      </w:r>
    </w:p>
    <w:p>
      <w:pPr>
        <w:pStyle w:val="Style74"/>
        <w:tabs>
          <w:tab w:leader="none" w:pos="1790" w:val="left"/>
          <w:tab w:leader="none" w:pos="2688" w:val="left"/>
        </w:tabs>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Спектральные методы являются основой при изучении колебаний различной физической природы (электрический колебательный кон</w:t>
        <w:t>тур, механический осциллятор, электрон в атоме и т.д.). Суть спек</w:t>
        <w:t xml:space="preserve">трального метода состоит </w:t>
      </w:r>
      <w:r>
        <w:rPr>
          <w:rStyle w:val="CharStyle464"/>
        </w:rPr>
        <w:t>в представлении внешнего воздействия, воз</w:t>
        <w:t>буждающего колебания в линейной системе, в виде суммы некоторых элементарных воздействий.</w:t>
      </w:r>
      <w:r>
        <w:rPr>
          <w:lang w:val="ru-RU" w:eastAsia="ru-RU" w:bidi="ru-RU"/>
          <w:w w:val="100"/>
          <w:spacing w:val="0"/>
          <w:color w:val="000000"/>
          <w:position w:val="0"/>
        </w:rPr>
        <w:t xml:space="preserve"> Свойство линейности системы (принцип суперпозиции) позволяет найти решение задачи в виде соответству</w:t>
        <w:t>ющей суммы откликов — вынужденных колебаний, возбуждаемых в системе отдельным элементарным воздействием. Важнейшей пробле</w:t>
        <w:t>мой при использовании спектрального метода является проблема поис</w:t>
        <w:t xml:space="preserve">ка «базиса» — элементарных слагаемых. При изучении стационарных колебательных линейных систем широко используется представление внешнего воздействия </w:t>
      </w:r>
      <w:r>
        <w:rPr>
          <w:lang w:val="en-US" w:eastAsia="en-US" w:bidi="en-US"/>
          <w:w w:val="100"/>
          <w:spacing w:val="0"/>
          <w:color w:val="000000"/>
          <w:position w:val="0"/>
        </w:rPr>
        <w:t xml:space="preserve">f </w:t>
      </w:r>
      <w:r>
        <w:rPr>
          <w:rStyle w:val="CharStyle464"/>
          <w:lang w:val="en-US" w:eastAsia="en-US" w:bidi="en-US"/>
        </w:rPr>
        <w:t>(t)</w:t>
      </w:r>
      <w:r>
        <w:rPr>
          <w:lang w:val="en-US" w:eastAsia="en-US" w:bidi="en-US"/>
          <w:w w:val="100"/>
          <w:spacing w:val="0"/>
          <w:color w:val="000000"/>
          <w:position w:val="0"/>
        </w:rPr>
        <w:t xml:space="preserve"> </w:t>
      </w:r>
      <w:r>
        <w:rPr>
          <w:lang w:val="ru-RU" w:eastAsia="ru-RU" w:bidi="ru-RU"/>
          <w:w w:val="100"/>
          <w:spacing w:val="0"/>
          <w:color w:val="000000"/>
          <w:position w:val="0"/>
        </w:rPr>
        <w:t>в виде суммы гармонических колебаний раз</w:t>
        <w:t>личных частот</w:t>
        <w:tab/>
      </w:r>
      <w:r>
        <w:rPr>
          <w:lang w:val="en-US" w:eastAsia="en-US" w:bidi="en-US"/>
          <w:w w:val="100"/>
          <w:spacing w:val="0"/>
          <w:color w:val="000000"/>
          <w:position w:val="0"/>
        </w:rPr>
        <w:t xml:space="preserve">f </w:t>
      </w:r>
      <w:r>
        <w:rPr>
          <w:rStyle w:val="CharStyle464"/>
          <w:lang w:val="en-US" w:eastAsia="en-US" w:bidi="en-US"/>
        </w:rPr>
        <w:t>(t)</w:t>
      </w:r>
      <w:r>
        <w:rPr>
          <w:lang w:val="en-US" w:eastAsia="en-US" w:bidi="en-US"/>
          <w:w w:val="100"/>
          <w:spacing w:val="0"/>
          <w:color w:val="000000"/>
          <w:position w:val="0"/>
        </w:rPr>
        <w:t xml:space="preserve"> </w:t>
      </w:r>
      <w:r>
        <w:rPr>
          <w:lang w:val="ru-RU" w:eastAsia="ru-RU" w:bidi="ru-RU"/>
          <w:w w:val="100"/>
          <w:spacing w:val="0"/>
          <w:color w:val="000000"/>
          <w:position w:val="0"/>
        </w:rPr>
        <w:t>=</w:t>
        <w:tab/>
      </w:r>
      <w:r>
        <w:rPr>
          <w:rStyle w:val="CharStyle464"/>
          <w:lang w:val="en-US" w:eastAsia="en-US" w:bidi="en-US"/>
        </w:rPr>
        <w:t>c</w:t>
      </w:r>
      <w:r>
        <w:rPr>
          <w:rStyle w:val="CharStyle464"/>
          <w:lang w:val="en-US" w:eastAsia="en-US" w:bidi="en-US"/>
          <w:vertAlign w:val="subscript"/>
        </w:rPr>
        <w:t>n</w:t>
      </w:r>
      <w:r>
        <w:rPr>
          <w:rStyle w:val="CharStyle464"/>
          <w:lang w:val="en-US" w:eastAsia="en-US" w:bidi="en-US"/>
        </w:rPr>
        <w:t>e</w:t>
      </w:r>
      <w:r>
        <w:rPr>
          <w:rStyle w:val="CharStyle464"/>
          <w:lang w:val="en-US" w:eastAsia="en-US" w:bidi="en-US"/>
          <w:vertAlign w:val="superscript"/>
        </w:rPr>
        <w:t>iWnt</w:t>
      </w:r>
      <w:r>
        <w:rPr>
          <w:rStyle w:val="CharStyle464"/>
          <w:lang w:val="en-US" w:eastAsia="en-US" w:bidi="en-US"/>
        </w:rPr>
        <w:t>.</w:t>
      </w:r>
      <w:r>
        <w:rPr>
          <w:lang w:val="en-US" w:eastAsia="en-US" w:bidi="en-US"/>
          <w:w w:val="100"/>
          <w:spacing w:val="0"/>
          <w:color w:val="000000"/>
          <w:position w:val="0"/>
        </w:rPr>
        <w:t xml:space="preserve"> </w:t>
      </w:r>
      <w:r>
        <w:rPr>
          <w:lang w:val="ru-RU" w:eastAsia="ru-RU" w:bidi="ru-RU"/>
          <w:w w:val="100"/>
          <w:spacing w:val="0"/>
          <w:color w:val="000000"/>
          <w:position w:val="0"/>
        </w:rPr>
        <w:t>Особая роль гармонических сла</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гаемых </w:t>
      </w:r>
      <w:r>
        <w:rPr>
          <w:lang w:val="en-US" w:eastAsia="en-US" w:bidi="en-US"/>
          <w:w w:val="100"/>
          <w:spacing w:val="0"/>
          <w:color w:val="000000"/>
          <w:position w:val="0"/>
        </w:rPr>
        <w:t>e</w:t>
      </w:r>
      <w:r>
        <w:rPr>
          <w:lang w:val="en-US" w:eastAsia="en-US" w:bidi="en-US"/>
          <w:vertAlign w:val="superscript"/>
          <w:w w:val="100"/>
          <w:spacing w:val="0"/>
          <w:color w:val="000000"/>
          <w:position w:val="0"/>
        </w:rPr>
        <w:t>iwt</w:t>
      </w:r>
      <w:r>
        <w:rPr>
          <w:lang w:val="en-US" w:eastAsia="en-US" w:bidi="en-US"/>
          <w:w w:val="100"/>
          <w:spacing w:val="0"/>
          <w:color w:val="000000"/>
          <w:position w:val="0"/>
        </w:rPr>
        <w:t xml:space="preserve"> </w:t>
      </w:r>
      <w:r>
        <w:rPr>
          <w:lang w:val="ru-RU" w:eastAsia="ru-RU" w:bidi="ru-RU"/>
          <w:w w:val="100"/>
          <w:spacing w:val="0"/>
          <w:color w:val="000000"/>
          <w:position w:val="0"/>
        </w:rPr>
        <w:t xml:space="preserve">обусловлена тем, что гармоническое внешнее воздействие </w:t>
      </w:r>
      <w:r>
        <w:rPr>
          <w:lang w:val="en-US" w:eastAsia="en-US" w:bidi="en-US"/>
          <w:w w:val="100"/>
          <w:spacing w:val="0"/>
          <w:color w:val="000000"/>
          <w:position w:val="0"/>
        </w:rPr>
        <w:t>e</w:t>
      </w:r>
      <w:r>
        <w:rPr>
          <w:lang w:val="en-US" w:eastAsia="en-US" w:bidi="en-US"/>
          <w:vertAlign w:val="superscript"/>
          <w:w w:val="100"/>
          <w:spacing w:val="0"/>
          <w:color w:val="000000"/>
          <w:position w:val="0"/>
        </w:rPr>
        <w:t>iwt</w:t>
      </w:r>
      <w:r>
        <w:rPr>
          <w:lang w:val="en-US" w:eastAsia="en-US" w:bidi="en-US"/>
          <w:w w:val="100"/>
          <w:spacing w:val="0"/>
          <w:color w:val="000000"/>
          <w:position w:val="0"/>
        </w:rPr>
        <w:t xml:space="preserve"> </w:t>
      </w:r>
      <w:r>
        <w:rPr>
          <w:lang w:val="ru-RU" w:eastAsia="ru-RU" w:bidi="ru-RU"/>
          <w:w w:val="100"/>
          <w:spacing w:val="0"/>
          <w:color w:val="000000"/>
          <w:position w:val="0"/>
        </w:rPr>
        <w:t>возбуждает в линейной стационарной системе процесс вынужден</w:t>
        <w:t>ных колебаний, которые также являются гармоническими и частота которых совпадает с частотой внешнего воздействия.</w:t>
      </w:r>
    </w:p>
    <w:p>
      <w:pPr>
        <w:pStyle w:val="Style74"/>
        <w:widowControl w:val="0"/>
        <w:keepNext w:val="0"/>
        <w:keepLines w:val="0"/>
        <w:shd w:val="clear" w:color="auto" w:fill="auto"/>
        <w:bidi w:val="0"/>
        <w:jc w:val="both"/>
        <w:spacing w:before="0" w:after="116" w:line="235" w:lineRule="exact"/>
        <w:ind w:left="0" w:right="0" w:firstLine="340"/>
      </w:pPr>
      <w:r>
        <w:rPr>
          <w:lang w:val="ru-RU" w:eastAsia="ru-RU" w:bidi="ru-RU"/>
          <w:w w:val="100"/>
          <w:spacing w:val="0"/>
          <w:color w:val="000000"/>
          <w:position w:val="0"/>
        </w:rPr>
        <w:t>Применим спектральный метод к исследованию законов распростра</w:t>
        <w:t>нения волн в задаче дифракции (метод Рэлея), основанный на представ</w:t>
        <w:t xml:space="preserve">лении пространственной структуры дифрагированной волны в виде </w:t>
      </w:r>
      <w:r>
        <w:rPr>
          <w:rStyle w:val="CharStyle464"/>
        </w:rPr>
        <w:t>су</w:t>
        <w:t>перпозиции плоских волн разных направлений.</w:t>
      </w:r>
    </w:p>
    <w:p>
      <w:pPr>
        <w:pStyle w:val="Style74"/>
        <w:widowControl w:val="0"/>
        <w:keepNext w:val="0"/>
        <w:keepLines w:val="0"/>
        <w:shd w:val="clear" w:color="auto" w:fill="auto"/>
        <w:bidi w:val="0"/>
        <w:jc w:val="both"/>
        <w:spacing w:before="0" w:after="0"/>
        <w:ind w:left="0" w:right="0" w:firstLine="0"/>
      </w:pPr>
      <w:r>
        <w:pict>
          <v:shape id="_x0000_s1835" type="#_x0000_t202" style="position:absolute;margin-left:111.5pt;margin-top:44.95pt;width:52.3pt;height:12.85pt;z-index:-125828740;mso-wrap-distance-left:109.7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f (x,z) </w:t>
                  </w:r>
                  <w:r>
                    <w:rPr>
                      <w:rStyle w:val="CharStyle89"/>
                    </w:rPr>
                    <w:t xml:space="preserve">= </w:t>
                  </w:r>
                  <w:r>
                    <w:rPr>
                      <w:rStyle w:val="CharStyle484"/>
                      <w:lang w:val="en-US" w:eastAsia="en-US" w:bidi="en-US"/>
                    </w:rPr>
                    <w:t>ae'</w:t>
                  </w:r>
                </w:p>
              </w:txbxContent>
            </v:textbox>
            <w10:wrap type="topAndBottom" anchorx="margin"/>
          </v:shape>
        </w:pict>
      </w:r>
      <w:r>
        <w:pict>
          <v:shape id="_x0000_s1836" type="#_x0000_t202" style="position:absolute;margin-left:161.65pt;margin-top:40.85pt;width:54.pt;height:12.4pt;z-index:-125828739;mso-wrap-distance-left:5.pt;mso-wrap-distance-right:85.9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i(kx x+kz</w:t>
                  </w:r>
                  <w:r>
                    <w:rPr>
                      <w:rStyle w:val="CharStyle101"/>
                      <w:lang w:val="en-US" w:eastAsia="en-US" w:bidi="en-US"/>
                      <w:i w:val="0"/>
                      <w:iCs w:val="0"/>
                    </w:rPr>
                    <w:t xml:space="preserve"> z+p)</w:t>
                  </w:r>
                </w:p>
              </w:txbxContent>
            </v:textbox>
            <w10:wrap type="topAndBottom" anchorx="margin"/>
          </v:shape>
        </w:pict>
      </w:r>
      <w:r>
        <w:pict>
          <v:shape id="_x0000_s1837" type="#_x0000_t202" style="position:absolute;margin-left:301.55pt;margin-top:45.1pt;width:26.65pt;height:12.7pt;z-index:-125828738;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(3.38)</w:t>
                  </w:r>
                </w:p>
              </w:txbxContent>
            </v:textbox>
            <w10:wrap type="topAndBottom" anchorx="margin"/>
          </v:shape>
        </w:pict>
      </w:r>
      <w:r>
        <w:rPr>
          <w:lang w:val="ru-RU" w:eastAsia="ru-RU" w:bidi="ru-RU"/>
          <w:w w:val="100"/>
          <w:spacing w:val="0"/>
          <w:color w:val="000000"/>
          <w:position w:val="0"/>
        </w:rPr>
        <w:t>Распространение плоской волны. Рассмотрим плоскую волну, вол</w:t>
        <w:t xml:space="preserve">новой вектор которой </w:t>
      </w:r>
      <w:r>
        <w:rPr>
          <w:lang w:val="en-US" w:eastAsia="en-US" w:bidi="en-US"/>
          <w:w w:val="100"/>
          <w:spacing w:val="0"/>
          <w:color w:val="000000"/>
          <w:position w:val="0"/>
        </w:rPr>
        <w:t xml:space="preserve">k </w:t>
      </w:r>
      <w:r>
        <w:rPr>
          <w:lang w:val="ru-RU" w:eastAsia="ru-RU" w:bidi="ru-RU"/>
          <w:w w:val="100"/>
          <w:spacing w:val="0"/>
          <w:color w:val="000000"/>
          <w:position w:val="0"/>
        </w:rPr>
        <w:t xml:space="preserve">составляет угол </w:t>
      </w:r>
      <w:r>
        <w:rPr>
          <w:rStyle w:val="CharStyle464"/>
        </w:rPr>
        <w:t>а</w:t>
      </w:r>
      <w:r>
        <w:rPr>
          <w:lang w:val="ru-RU" w:eastAsia="ru-RU" w:bidi="ru-RU"/>
          <w:w w:val="100"/>
          <w:spacing w:val="0"/>
          <w:color w:val="000000"/>
          <w:position w:val="0"/>
        </w:rPr>
        <w:t xml:space="preserve"> с осью </w:t>
      </w:r>
      <w:r>
        <w:rPr>
          <w:lang w:val="en-US" w:eastAsia="en-US" w:bidi="en-US"/>
          <w:w w:val="100"/>
          <w:spacing w:val="0"/>
          <w:color w:val="000000"/>
          <w:position w:val="0"/>
        </w:rPr>
        <w:t xml:space="preserve">z </w:t>
      </w:r>
      <w:r>
        <w:rPr>
          <w:lang w:val="ru-RU" w:eastAsia="ru-RU" w:bidi="ru-RU"/>
          <w:w w:val="100"/>
          <w:spacing w:val="0"/>
          <w:color w:val="000000"/>
          <w:position w:val="0"/>
        </w:rPr>
        <w:t>(рис. 3.25). Ком</w:t>
        <w:t>плексная амплитуда такой волны имеет вид</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где </w:t>
      </w:r>
      <w:r>
        <w:rPr>
          <w:rStyle w:val="CharStyle464"/>
          <w:lang w:val="en-US" w:eastAsia="en-US" w:bidi="en-US"/>
        </w:rPr>
        <w:t>a</w:t>
      </w:r>
      <w:r>
        <w:rPr>
          <w:lang w:val="en-US" w:eastAsia="en-US" w:bidi="en-US"/>
          <w:w w:val="100"/>
          <w:spacing w:val="0"/>
          <w:color w:val="000000"/>
          <w:position w:val="0"/>
        </w:rPr>
        <w:t xml:space="preserve"> </w:t>
      </w:r>
      <w:r>
        <w:rPr>
          <w:lang w:val="ru-RU" w:eastAsia="ru-RU" w:bidi="ru-RU"/>
          <w:w w:val="100"/>
          <w:spacing w:val="0"/>
          <w:color w:val="000000"/>
          <w:position w:val="0"/>
        </w:rPr>
        <w:t xml:space="preserve">— амплитуда волны, р — начальная фаза, </w:t>
      </w:r>
      <w:r>
        <w:rPr>
          <w:rStyle w:val="CharStyle464"/>
          <w:lang w:val="en-US" w:eastAsia="en-US" w:bidi="en-US"/>
        </w:rPr>
        <w:t>k</w:t>
      </w:r>
      <w:r>
        <w:rPr>
          <w:rStyle w:val="CharStyle464"/>
          <w:lang w:val="en-US" w:eastAsia="en-US" w:bidi="en-US"/>
          <w:vertAlign w:val="subscript"/>
        </w:rPr>
        <w:t>x</w:t>
      </w:r>
      <w:r>
        <w:rPr>
          <w:rStyle w:val="CharStyle464"/>
          <w:lang w:val="en-US" w:eastAsia="en-US" w:bidi="en-US"/>
        </w:rPr>
        <w:t xml:space="preserve"> </w:t>
      </w:r>
      <w:r>
        <w:rPr>
          <w:rStyle w:val="CharStyle464"/>
        </w:rPr>
        <w:t xml:space="preserve">= </w:t>
      </w:r>
      <w:r>
        <w:rPr>
          <w:rStyle w:val="CharStyle464"/>
          <w:lang w:val="en-US" w:eastAsia="en-US" w:bidi="en-US"/>
        </w:rPr>
        <w:t>k</w:t>
      </w:r>
      <w:r>
        <w:rPr>
          <w:lang w:val="en-US" w:eastAsia="en-US" w:bidi="en-US"/>
          <w:w w:val="100"/>
          <w:spacing w:val="0"/>
          <w:color w:val="000000"/>
          <w:position w:val="0"/>
        </w:rPr>
        <w:t xml:space="preserve"> sin </w:t>
      </w:r>
      <w:r>
        <w:rPr>
          <w:lang w:val="ru-RU" w:eastAsia="ru-RU" w:bidi="ru-RU"/>
          <w:w w:val="100"/>
          <w:spacing w:val="0"/>
          <w:color w:val="000000"/>
          <w:position w:val="0"/>
        </w:rPr>
        <w:t xml:space="preserve">а и </w:t>
      </w:r>
      <w:r>
        <w:rPr>
          <w:rStyle w:val="CharStyle464"/>
          <w:lang w:val="en-US" w:eastAsia="en-US" w:bidi="en-US"/>
        </w:rPr>
        <w:t>k</w:t>
      </w:r>
      <w:r>
        <w:rPr>
          <w:rStyle w:val="CharStyle464"/>
          <w:lang w:val="en-US" w:eastAsia="en-US" w:bidi="en-US"/>
          <w:vertAlign w:val="subscript"/>
        </w:rPr>
        <w:t>z</w:t>
      </w:r>
      <w:r>
        <w:rPr>
          <w:rStyle w:val="CharStyle464"/>
          <w:lang w:val="en-US" w:eastAsia="en-US" w:bidi="en-US"/>
        </w:rPr>
        <w:t xml:space="preserve"> </w:t>
      </w:r>
      <w:r>
        <w:rPr>
          <w:rStyle w:val="CharStyle464"/>
        </w:rPr>
        <w:t xml:space="preserve">= </w:t>
      </w:r>
      <w:r>
        <w:rPr>
          <w:rStyle w:val="CharStyle464"/>
          <w:lang w:val="en-US" w:eastAsia="en-US" w:bidi="en-US"/>
        </w:rPr>
        <w:t>k</w:t>
      </w:r>
      <w:r>
        <w:rPr>
          <w:lang w:val="en-US" w:eastAsia="en-US" w:bidi="en-US"/>
          <w:w w:val="100"/>
          <w:spacing w:val="0"/>
          <w:color w:val="000000"/>
          <w:position w:val="0"/>
        </w:rPr>
        <w:t xml:space="preserve"> cos </w:t>
      </w:r>
      <w:r>
        <w:rPr>
          <w:lang w:val="ru-RU" w:eastAsia="ru-RU" w:bidi="ru-RU"/>
          <w:w w:val="100"/>
          <w:spacing w:val="0"/>
          <w:color w:val="000000"/>
          <w:position w:val="0"/>
        </w:rPr>
        <w:t xml:space="preserve">а </w:t>
      </w:r>
      <w:r>
        <w:rPr>
          <w:lang w:val="en-US" w:eastAsia="en-US" w:bidi="en-US"/>
          <w:w w:val="100"/>
          <w:spacing w:val="0"/>
          <w:color w:val="000000"/>
          <w:position w:val="0"/>
        </w:rPr>
        <w:t xml:space="preserve">— </w:t>
      </w:r>
      <w:r>
        <w:rPr>
          <w:lang w:val="ru-RU" w:eastAsia="ru-RU" w:bidi="ru-RU"/>
          <w:w w:val="100"/>
          <w:spacing w:val="0"/>
          <w:color w:val="000000"/>
          <w:position w:val="0"/>
        </w:rPr>
        <w:t xml:space="preserve">проекции вектора </w:t>
      </w:r>
      <w:r>
        <w:rPr>
          <w:lang w:val="en-US" w:eastAsia="en-US" w:bidi="en-US"/>
          <w:w w:val="100"/>
          <w:spacing w:val="0"/>
          <w:color w:val="000000"/>
          <w:position w:val="0"/>
        </w:rPr>
        <w:t xml:space="preserve">k (k </w:t>
      </w:r>
      <w:r>
        <w:rPr>
          <w:lang w:val="ru-RU" w:eastAsia="ru-RU" w:bidi="ru-RU"/>
          <w:w w:val="100"/>
          <w:spacing w:val="0"/>
          <w:color w:val="000000"/>
          <w:position w:val="0"/>
        </w:rPr>
        <w:t xml:space="preserve">= </w:t>
      </w:r>
      <w:r>
        <w:rPr>
          <w:lang w:val="en-US" w:eastAsia="en-US" w:bidi="en-US"/>
          <w:w w:val="100"/>
          <w:spacing w:val="0"/>
          <w:color w:val="000000"/>
          <w:position w:val="0"/>
        </w:rPr>
        <w:t xml:space="preserve">|k|) </w:t>
      </w:r>
      <w:r>
        <w:rPr>
          <w:lang w:val="ru-RU" w:eastAsia="ru-RU" w:bidi="ru-RU"/>
          <w:w w:val="100"/>
          <w:spacing w:val="0"/>
          <w:color w:val="000000"/>
          <w:position w:val="0"/>
        </w:rPr>
        <w:t xml:space="preserve">на оси </w:t>
      </w:r>
      <w:r>
        <w:rPr>
          <w:lang w:val="en-US" w:eastAsia="en-US" w:bidi="en-US"/>
          <w:w w:val="100"/>
          <w:spacing w:val="0"/>
          <w:color w:val="000000"/>
          <w:position w:val="0"/>
        </w:rPr>
        <w:t xml:space="preserve">x </w:t>
      </w:r>
      <w:r>
        <w:rPr>
          <w:lang w:val="ru-RU" w:eastAsia="ru-RU" w:bidi="ru-RU"/>
          <w:w w:val="100"/>
          <w:spacing w:val="0"/>
          <w:color w:val="000000"/>
          <w:position w:val="0"/>
        </w:rPr>
        <w:t xml:space="preserve">и </w:t>
      </w:r>
      <w:r>
        <w:rPr>
          <w:lang w:val="en-US" w:eastAsia="en-US" w:bidi="en-US"/>
          <w:w w:val="100"/>
          <w:spacing w:val="0"/>
          <w:color w:val="000000"/>
          <w:position w:val="0"/>
        </w:rPr>
        <w:t xml:space="preserve">z </w:t>
      </w:r>
      <w:r>
        <w:rPr>
          <w:lang w:val="ru-RU" w:eastAsia="ru-RU" w:bidi="ru-RU"/>
          <w:w w:val="100"/>
          <w:spacing w:val="0"/>
          <w:color w:val="000000"/>
          <w:position w:val="0"/>
        </w:rPr>
        <w:t xml:space="preserve">соответственно (мы рассматриваем для простоты случай </w:t>
      </w:r>
      <w:r>
        <w:rPr>
          <w:rStyle w:val="CharStyle464"/>
          <w:lang w:val="en-US" w:eastAsia="en-US" w:bidi="en-US"/>
        </w:rPr>
        <w:t>k</w:t>
      </w:r>
      <w:r>
        <w:rPr>
          <w:rStyle w:val="CharStyle464"/>
          <w:lang w:val="en-US" w:eastAsia="en-US" w:bidi="en-US"/>
          <w:vertAlign w:val="subscript"/>
        </w:rPr>
        <w:t>y</w:t>
      </w:r>
      <w:r>
        <w:rPr>
          <w:lang w:val="en-US" w:eastAsia="en-US" w:bidi="en-US"/>
          <w:w w:val="100"/>
          <w:spacing w:val="0"/>
          <w:color w:val="000000"/>
          <w:position w:val="0"/>
        </w:rPr>
        <w:t xml:space="preserve"> </w:t>
      </w:r>
      <w:r>
        <w:rPr>
          <w:lang w:val="ru-RU" w:eastAsia="ru-RU" w:bidi="ru-RU"/>
          <w:w w:val="100"/>
          <w:spacing w:val="0"/>
          <w:color w:val="000000"/>
          <w:position w:val="0"/>
        </w:rPr>
        <w:t>=</w:t>
      </w:r>
      <w:r>
        <w:rPr>
          <w:rStyle w:val="CharStyle635"/>
        </w:rPr>
        <w:t>0</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ind w:left="0" w:right="0" w:firstLine="340"/>
      </w:pPr>
      <w:r>
        <w:pict>
          <v:shape id="_x0000_s1838" type="#_x0000_t202" style="position:absolute;margin-left:107.9pt;margin-top:59.35pt;width:51.35pt;height:12.85pt;z-index:-125828737;mso-wrap-distance-left:106.1pt;mso-wrap-distance-right:5.pt;mso-wrap-distance-bottom:20.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f</w:t>
                  </w:r>
                  <w:r>
                    <w:rPr>
                      <w:rStyle w:val="CharStyle101"/>
                      <w:lang w:val="en-US" w:eastAsia="en-US" w:bidi="en-US"/>
                      <w:i w:val="0"/>
                      <w:iCs w:val="0"/>
                    </w:rPr>
                    <w:t>(</w:t>
                  </w:r>
                  <w:r>
                    <w:rPr>
                      <w:rStyle w:val="CharStyle454"/>
                      <w:i/>
                      <w:iCs/>
                    </w:rPr>
                    <w:t>x,z</w:t>
                  </w:r>
                  <w:r>
                    <w:rPr>
                      <w:rStyle w:val="CharStyle101"/>
                      <w:lang w:val="en-US" w:eastAsia="en-US" w:bidi="en-US"/>
                      <w:i w:val="0"/>
                      <w:iCs w:val="0"/>
                    </w:rPr>
                    <w:t xml:space="preserve">) = </w:t>
                  </w:r>
                  <w:r>
                    <w:rPr>
                      <w:rStyle w:val="CharStyle454"/>
                      <w:i/>
                      <w:iCs/>
                    </w:rPr>
                    <w:t>ce</w:t>
                  </w:r>
                </w:p>
              </w:txbxContent>
            </v:textbox>
            <w10:wrap type="topAndBottom" anchorx="margin"/>
          </v:shape>
        </w:pict>
      </w:r>
      <w:r>
        <w:pict>
          <v:shape id="_x0000_s1839" type="#_x0000_t202" style="position:absolute;margin-left:156.85pt;margin-top:56.4pt;width:62.4pt;height:11.1pt;z-index:-125828736;mso-wrap-distance-left:5.pt;mso-wrap-distance-right:82.3pt;mso-position-horizontal-relative:margin" filled="f" stroked="f">
            <v:textbox style="mso-fit-shape-to-text:t" inset="0,0,0,0">
              <w:txbxContent>
                <w:p>
                  <w:pPr>
                    <w:pStyle w:val="Style335"/>
                    <w:widowControl w:val="0"/>
                    <w:keepNext w:val="0"/>
                    <w:keepLines w:val="0"/>
                    <w:shd w:val="clear" w:color="auto" w:fill="auto"/>
                    <w:bidi w:val="0"/>
                    <w:jc w:val="left"/>
                    <w:spacing w:before="0" w:after="0" w:line="150" w:lineRule="exact"/>
                    <w:ind w:left="0" w:right="0" w:firstLine="0"/>
                  </w:pPr>
                  <w:r>
                    <w:rPr>
                      <w:rStyle w:val="CharStyle606"/>
                      <w:i/>
                      <w:iCs/>
                    </w:rPr>
                    <w:t>,i(ux-\-</w:t>
                  </w:r>
                  <w:r>
                    <w:rPr>
                      <w:rStyle w:val="CharStyle607"/>
                      <w:i w:val="0"/>
                      <w:iCs w:val="0"/>
                    </w:rPr>
                    <w:t xml:space="preserve"> V</w:t>
                  </w:r>
                  <w:r>
                    <w:rPr>
                      <w:rStyle w:val="CharStyle606"/>
                      <w:lang w:val="ru-RU" w:eastAsia="ru-RU" w:bidi="ru-RU"/>
                      <w:i/>
                      <w:iCs/>
                    </w:rPr>
                    <w:t>к</w:t>
                  </w:r>
                  <w:r>
                    <w:rPr>
                      <w:rStyle w:val="CharStyle606"/>
                      <w:lang w:val="ru-RU" w:eastAsia="ru-RU" w:bidi="ru-RU"/>
                      <w:vertAlign w:val="superscript"/>
                      <w:i/>
                      <w:iCs/>
                    </w:rPr>
                    <w:t>2</w:t>
                  </w:r>
                  <w:r>
                    <w:rPr>
                      <w:rStyle w:val="CharStyle606"/>
                      <w:lang w:val="ru-RU" w:eastAsia="ru-RU" w:bidi="ru-RU"/>
                      <w:i/>
                      <w:iCs/>
                    </w:rPr>
                    <w:t xml:space="preserve"> </w:t>
                  </w:r>
                  <w:r>
                    <w:rPr>
                      <w:rStyle w:val="CharStyle606"/>
                      <w:i/>
                      <w:iCs/>
                    </w:rPr>
                    <w:t>—</w:t>
                  </w:r>
                  <w:r>
                    <w:rPr>
                      <w:rStyle w:val="CharStyle606"/>
                      <w:lang w:val="ru-RU" w:eastAsia="ru-RU" w:bidi="ru-RU"/>
                      <w:i/>
                      <w:iCs/>
                    </w:rPr>
                    <w:t>и</w:t>
                  </w:r>
                  <w:r>
                    <w:rPr>
                      <w:rStyle w:val="CharStyle606"/>
                      <w:lang w:val="ru-RU" w:eastAsia="ru-RU" w:bidi="ru-RU"/>
                      <w:vertAlign w:val="superscript"/>
                      <w:i/>
                      <w:iCs/>
                    </w:rPr>
                    <w:t>2</w:t>
                  </w:r>
                  <w:r>
                    <w:rPr>
                      <w:rStyle w:val="CharStyle606"/>
                      <w:lang w:val="ru-RU" w:eastAsia="ru-RU" w:bidi="ru-RU"/>
                      <w:i/>
                      <w:iCs/>
                    </w:rPr>
                    <w:t xml:space="preserve"> </w:t>
                  </w:r>
                  <w:r>
                    <w:rPr>
                      <w:rStyle w:val="CharStyle606"/>
                      <w:i/>
                      <w:iCs/>
                    </w:rPr>
                    <w:t>-z</w:t>
                  </w:r>
                  <w:r>
                    <w:rPr>
                      <w:rStyle w:val="CharStyle607"/>
                      <w:i w:val="0"/>
                      <w:iCs w:val="0"/>
                    </w:rPr>
                    <w:t>)</w:t>
                  </w:r>
                </w:p>
              </w:txbxContent>
            </v:textbox>
            <w10:wrap type="topAndBottom" anchorx="margin"/>
          </v:shape>
        </w:pict>
      </w:r>
      <w:r>
        <w:pict>
          <v:shape id="_x0000_s1840" type="#_x0000_t202" style="position:absolute;margin-left:189.25pt;margin-top:53.35pt;width:5.3pt;height:12.4pt;z-index:-125828735;mso-wrap-distance-left:5.pt;mso-wrap-distance-right:5.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589"/>
                    </w:rPr>
                    <w:t>.2</w:t>
                  </w:r>
                </w:p>
              </w:txbxContent>
            </v:textbox>
            <w10:wrap type="topAndBottom" anchorx="margin"/>
          </v:shape>
        </w:pict>
      </w:r>
      <w:r>
        <w:pict>
          <v:shape id="_x0000_s1841" type="#_x0000_t202" style="position:absolute;margin-left:301.55pt;margin-top:59.5pt;width:26.65pt;height:12.7pt;z-index:-125828734;mso-wrap-distance-left:5.pt;mso-wrap-distance-right:5.pt;mso-wrap-distance-bottom:20.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(3.39)</w:t>
                  </w:r>
                </w:p>
              </w:txbxContent>
            </v:textbox>
            <w10:wrap type="topAndBottom" anchorx="margin"/>
          </v:shape>
        </w:pict>
      </w:r>
      <w:r>
        <w:rPr>
          <w:lang w:val="ru-RU" w:eastAsia="ru-RU" w:bidi="ru-RU"/>
          <w:w w:val="100"/>
          <w:spacing w:val="0"/>
          <w:color w:val="000000"/>
          <w:position w:val="0"/>
        </w:rPr>
        <w:t xml:space="preserve">Введём комплексный коэффициент </w:t>
      </w:r>
      <w:r>
        <w:rPr>
          <w:lang w:val="en-US" w:eastAsia="en-US" w:bidi="en-US"/>
          <w:w w:val="100"/>
          <w:spacing w:val="0"/>
          <w:color w:val="000000"/>
          <w:position w:val="0"/>
        </w:rPr>
        <w:t xml:space="preserve">c </w:t>
      </w:r>
      <w:r>
        <w:rPr>
          <w:lang w:val="ru-RU" w:eastAsia="ru-RU" w:bidi="ru-RU"/>
          <w:w w:val="100"/>
          <w:spacing w:val="0"/>
          <w:color w:val="000000"/>
          <w:position w:val="0"/>
        </w:rPr>
        <w:t xml:space="preserve">= </w:t>
      </w:r>
      <w:r>
        <w:rPr>
          <w:rStyle w:val="CharStyle464"/>
          <w:lang w:val="en-US" w:eastAsia="en-US" w:bidi="en-US"/>
        </w:rPr>
        <w:t>ae</w:t>
      </w:r>
      <w:r>
        <w:rPr>
          <w:rStyle w:val="CharStyle464"/>
          <w:lang w:val="en-US" w:eastAsia="en-US" w:bidi="en-US"/>
          <w:vertAlign w:val="superscript"/>
        </w:rPr>
        <w:t>ip</w:t>
      </w:r>
      <w:r>
        <w:rPr>
          <w:lang w:val="en-US" w:eastAsia="en-US" w:bidi="en-US"/>
          <w:w w:val="100"/>
          <w:spacing w:val="0"/>
          <w:color w:val="000000"/>
          <w:position w:val="0"/>
        </w:rPr>
        <w:t xml:space="preserve"> </w:t>
      </w:r>
      <w:r>
        <w:rPr>
          <w:lang w:val="ru-RU" w:eastAsia="ru-RU" w:bidi="ru-RU"/>
          <w:w w:val="100"/>
          <w:spacing w:val="0"/>
          <w:color w:val="000000"/>
          <w:position w:val="0"/>
        </w:rPr>
        <w:t>(определяющий и ам</w:t>
        <w:t xml:space="preserve">плитуду, и начальную фазу) и обозначение </w:t>
      </w:r>
      <w:r>
        <w:rPr>
          <w:rStyle w:val="CharStyle464"/>
        </w:rPr>
        <w:t>к</w:t>
      </w:r>
      <w:r>
        <w:rPr>
          <w:rStyle w:val="CharStyle464"/>
          <w:vertAlign w:val="subscript"/>
        </w:rPr>
        <w:t>х</w:t>
      </w:r>
      <w:r>
        <w:rPr>
          <w:rStyle w:val="CharStyle464"/>
        </w:rPr>
        <w:t xml:space="preserve"> = и.</w:t>
      </w:r>
      <w:r>
        <w:rPr>
          <w:lang w:val="ru-RU" w:eastAsia="ru-RU" w:bidi="ru-RU"/>
          <w:w w:val="100"/>
          <w:spacing w:val="0"/>
          <w:color w:val="000000"/>
          <w:position w:val="0"/>
        </w:rPr>
        <w:t xml:space="preserve"> Тогда, имея в виду, что </w:t>
      </w:r>
      <w:r>
        <w:rPr>
          <w:rStyle w:val="CharStyle464"/>
        </w:rPr>
        <w:t>к</w:t>
      </w:r>
      <w:r>
        <w:rPr>
          <w:rStyle w:val="CharStyle464"/>
          <w:vertAlign w:val="superscript"/>
        </w:rPr>
        <w:t>2</w:t>
      </w:r>
      <w:r>
        <w:rPr>
          <w:rStyle w:val="CharStyle464"/>
        </w:rPr>
        <w:t>-\- к</w:t>
      </w:r>
      <w:r>
        <w:rPr>
          <w:rStyle w:val="CharStyle648"/>
          <w:vertAlign w:val="superscript"/>
        </w:rPr>
        <w:t>2</w:t>
      </w:r>
      <w:r>
        <w:rPr>
          <w:rStyle w:val="CharStyle464"/>
        </w:rPr>
        <w:t xml:space="preserve"> = к</w:t>
      </w:r>
      <w:r>
        <w:rPr>
          <w:rStyle w:val="CharStyle464"/>
          <w:vertAlign w:val="superscript"/>
        </w:rPr>
        <w:t>2</w:t>
      </w:r>
      <w:r>
        <w:rPr>
          <w:rStyle w:val="CharStyle464"/>
        </w:rPr>
        <w:t>,</w:t>
      </w:r>
      <w:r>
        <w:rPr>
          <w:lang w:val="ru-RU" w:eastAsia="ru-RU" w:bidi="ru-RU"/>
          <w:w w:val="100"/>
          <w:spacing w:val="0"/>
          <w:color w:val="000000"/>
          <w:position w:val="0"/>
        </w:rPr>
        <w:t xml:space="preserve"> т. е. </w:t>
      </w:r>
      <w:r>
        <w:rPr>
          <w:rStyle w:val="CharStyle464"/>
          <w:lang w:val="en-US" w:eastAsia="en-US" w:bidi="en-US"/>
        </w:rPr>
        <w:t>k</w:t>
      </w:r>
      <w:r>
        <w:rPr>
          <w:rStyle w:val="CharStyle464"/>
          <w:lang w:val="en-US" w:eastAsia="en-US" w:bidi="en-US"/>
          <w:vertAlign w:val="subscript"/>
        </w:rPr>
        <w:t>z</w:t>
      </w:r>
      <w:r>
        <w:rPr>
          <w:rStyle w:val="CharStyle464"/>
          <w:lang w:val="en-US" w:eastAsia="en-US" w:bidi="en-US"/>
        </w:rPr>
        <w:t xml:space="preserve"> </w:t>
      </w:r>
      <w:r>
        <w:rPr>
          <w:rStyle w:val="CharStyle464"/>
        </w:rPr>
        <w:t xml:space="preserve">= </w:t>
      </w:r>
      <w:r>
        <w:rPr>
          <w:rStyle w:val="CharStyle464"/>
          <w:lang w:val="en-US" w:eastAsia="en-US" w:bidi="en-US"/>
        </w:rPr>
        <w:t>\J</w:t>
      </w:r>
      <w:r>
        <w:rPr>
          <w:rStyle w:val="CharStyle464"/>
        </w:rPr>
        <w:t>к</w:t>
      </w:r>
      <w:r>
        <w:rPr>
          <w:rStyle w:val="CharStyle648"/>
          <w:vertAlign w:val="superscript"/>
        </w:rPr>
        <w:t>2</w:t>
      </w:r>
      <w:r>
        <w:rPr>
          <w:rStyle w:val="CharStyle464"/>
        </w:rPr>
        <w:t xml:space="preserve"> — и</w:t>
      </w:r>
      <w:r>
        <w:rPr>
          <w:rStyle w:val="CharStyle464"/>
          <w:vertAlign w:val="superscript"/>
        </w:rPr>
        <w:t>2</w:t>
      </w:r>
      <w:r>
        <w:rPr>
          <w:rStyle w:val="CharStyle464"/>
        </w:rPr>
        <w:t>,</w:t>
      </w:r>
      <w:r>
        <w:rPr>
          <w:lang w:val="ru-RU" w:eastAsia="ru-RU" w:bidi="ru-RU"/>
          <w:w w:val="100"/>
          <w:spacing w:val="0"/>
          <w:color w:val="000000"/>
          <w:position w:val="0"/>
        </w:rPr>
        <w:t xml:space="preserve"> перепишем комплексную ампли</w:t>
        <w:t>туду волны (3.38) в виде</w:t>
      </w:r>
      <w:r>
        <w:br w:type="page"/>
      </w:r>
    </w:p>
    <w:p>
      <w:pPr>
        <w:framePr w:h="2011" w:wrap="notBeside" w:vAnchor="text" w:hAnchor="text" w:xAlign="center" w:y="1"/>
        <w:widowControl w:val="0"/>
        <w:jc w:val="center"/>
        <w:rPr>
          <w:sz w:val="2"/>
          <w:szCs w:val="2"/>
        </w:rPr>
      </w:pPr>
      <w:r>
        <w:pict>
          <v:shape id="_x0000_s1842" type="#_x0000_t75" style="width:121pt;height:101pt;">
            <v:imagedata r:id="rId292" r:href="rId293"/>
          </v:shape>
        </w:pict>
      </w:r>
    </w:p>
    <w:p>
      <w:pPr>
        <w:pStyle w:val="Style234"/>
        <w:framePr w:h="2011" w:wrap="notBeside" w:vAnchor="text" w:hAnchor="text" w:xAlign="center" w:y="1"/>
        <w:widowControl w:val="0"/>
        <w:keepNext w:val="0"/>
        <w:keepLines w:val="0"/>
        <w:shd w:val="clear" w:color="auto" w:fill="auto"/>
        <w:bidi w:val="0"/>
        <w:jc w:val="center"/>
        <w:spacing w:before="0" w:after="0"/>
        <w:ind w:left="0" w:right="0" w:firstLine="0"/>
      </w:pPr>
      <w:r>
        <w:rPr>
          <w:lang w:val="ru-RU" w:eastAsia="ru-RU" w:bidi="ru-RU"/>
          <w:w w:val="100"/>
          <w:spacing w:val="0"/>
          <w:color w:val="000000"/>
          <w:position w:val="0"/>
        </w:rPr>
        <w:t>Рис. 3.25. Наклонная плоская волна. Пунктирами показаны волновые поверхности</w:t>
      </w:r>
    </w:p>
    <w:p>
      <w:pPr>
        <w:widowControl w:val="0"/>
        <w:rPr>
          <w:sz w:val="2"/>
          <w:szCs w:val="2"/>
        </w:rPr>
      </w:pPr>
    </w:p>
    <w:p>
      <w:pPr>
        <w:pStyle w:val="Style74"/>
        <w:widowControl w:val="0"/>
        <w:keepNext w:val="0"/>
        <w:keepLines w:val="0"/>
        <w:shd w:val="clear" w:color="auto" w:fill="auto"/>
        <w:bidi w:val="0"/>
        <w:jc w:val="both"/>
        <w:spacing w:before="307" w:after="220"/>
        <w:ind w:left="0" w:right="0" w:firstLine="0"/>
      </w:pPr>
      <w:r>
        <w:rPr>
          <w:lang w:val="ru-RU" w:eastAsia="ru-RU" w:bidi="ru-RU"/>
          <w:w w:val="100"/>
          <w:spacing w:val="0"/>
          <w:color w:val="000000"/>
          <w:position w:val="0"/>
        </w:rPr>
        <w:t xml:space="preserve">Волновое поле плоской волны в любой плоскости </w:t>
      </w:r>
      <w:r>
        <w:rPr>
          <w:rStyle w:val="CharStyle464"/>
          <w:lang w:val="en-US" w:eastAsia="en-US" w:bidi="en-US"/>
        </w:rPr>
        <w:t xml:space="preserve">z </w:t>
      </w:r>
      <w:r>
        <w:rPr>
          <w:rStyle w:val="CharStyle464"/>
        </w:rPr>
        <w:t>&gt;</w:t>
      </w:r>
      <w:r>
        <w:rPr>
          <w:lang w:val="ru-RU" w:eastAsia="ru-RU" w:bidi="ru-RU"/>
          <w:w w:val="100"/>
          <w:spacing w:val="0"/>
          <w:color w:val="000000"/>
          <w:position w:val="0"/>
        </w:rPr>
        <w:t xml:space="preserve"> 0 можно найти, если известно поле плоской волны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rStyle w:val="CharStyle635"/>
        </w:rPr>
        <w:t>0</w:t>
      </w:r>
      <w:r>
        <w:rPr>
          <w:lang w:val="ru-RU" w:eastAsia="ru-RU" w:bidi="ru-RU"/>
          <w:w w:val="100"/>
          <w:spacing w:val="0"/>
          <w:color w:val="000000"/>
          <w:position w:val="0"/>
        </w:rPr>
        <w:t>:</w:t>
      </w:r>
    </w:p>
    <w:p>
      <w:pPr>
        <w:pStyle w:val="Style74"/>
        <w:tabs>
          <w:tab w:leader="none" w:pos="5995" w:val="left"/>
        </w:tabs>
        <w:widowControl w:val="0"/>
        <w:keepNext w:val="0"/>
        <w:keepLines w:val="0"/>
        <w:shd w:val="clear" w:color="auto" w:fill="auto"/>
        <w:bidi w:val="0"/>
        <w:jc w:val="both"/>
        <w:spacing w:before="0" w:after="146" w:line="190" w:lineRule="exact"/>
        <w:ind w:left="2620" w:right="0" w:firstLine="0"/>
      </w:pPr>
      <w:r>
        <w:rPr>
          <w:rStyle w:val="CharStyle464"/>
          <w:lang w:val="en-US" w:eastAsia="en-US" w:bidi="en-US"/>
        </w:rPr>
        <w:t>f (x,</w:t>
      </w:r>
      <w:r>
        <w:rPr>
          <w:lang w:val="en-US" w:eastAsia="en-US" w:bidi="en-US"/>
          <w:w w:val="100"/>
          <w:spacing w:val="0"/>
          <w:color w:val="000000"/>
          <w:position w:val="0"/>
        </w:rPr>
        <w:t xml:space="preserve"> </w:t>
      </w:r>
      <w:r>
        <w:rPr>
          <w:lang w:val="ru-RU" w:eastAsia="ru-RU" w:bidi="ru-RU"/>
          <w:w w:val="100"/>
          <w:spacing w:val="0"/>
          <w:color w:val="000000"/>
          <w:position w:val="0"/>
        </w:rPr>
        <w:t xml:space="preserve">0) = </w:t>
      </w:r>
      <w:r>
        <w:rPr>
          <w:lang w:val="en-US" w:eastAsia="en-US" w:bidi="en-US"/>
          <w:w w:val="100"/>
          <w:spacing w:val="0"/>
          <w:color w:val="000000"/>
          <w:position w:val="0"/>
        </w:rPr>
        <w:t>ce</w:t>
      </w:r>
      <w:r>
        <w:rPr>
          <w:lang w:val="en-US" w:eastAsia="en-US" w:bidi="en-US"/>
          <w:vertAlign w:val="superscript"/>
          <w:w w:val="100"/>
          <w:spacing w:val="0"/>
          <w:color w:val="000000"/>
          <w:position w:val="0"/>
        </w:rPr>
        <w:t>iux</w:t>
      </w:r>
      <w:r>
        <w:rPr>
          <w:lang w:val="en-US" w:eastAsia="en-US" w:bidi="en-US"/>
          <w:w w:val="100"/>
          <w:spacing w:val="0"/>
          <w:color w:val="000000"/>
          <w:position w:val="0"/>
        </w:rPr>
        <w:t>,</w:t>
        <w:tab/>
        <w:t>(3.40)</w:t>
      </w:r>
    </w:p>
    <w:p>
      <w:pPr>
        <w:pStyle w:val="Style74"/>
        <w:widowControl w:val="0"/>
        <w:keepNext w:val="0"/>
        <w:keepLines w:val="0"/>
        <w:shd w:val="clear" w:color="auto" w:fill="auto"/>
        <w:bidi w:val="0"/>
        <w:jc w:val="both"/>
        <w:spacing w:before="0" w:after="72" w:line="190" w:lineRule="exact"/>
        <w:ind w:left="0" w:right="0" w:firstLine="0"/>
      </w:pPr>
      <w:r>
        <w:rPr>
          <w:lang w:val="ru-RU" w:eastAsia="ru-RU" w:bidi="ru-RU"/>
          <w:w w:val="100"/>
          <w:spacing w:val="0"/>
          <w:color w:val="000000"/>
          <w:position w:val="0"/>
        </w:rPr>
        <w:t>откуда</w:t>
      </w:r>
    </w:p>
    <w:p>
      <w:pPr>
        <w:pStyle w:val="Style91"/>
        <w:tabs>
          <w:tab w:leader="none" w:pos="5995" w:val="left"/>
        </w:tabs>
        <w:widowControl w:val="0"/>
        <w:keepNext w:val="0"/>
        <w:keepLines w:val="0"/>
        <w:shd w:val="clear" w:color="auto" w:fill="auto"/>
        <w:bidi w:val="0"/>
        <w:spacing w:before="0" w:after="99" w:line="190" w:lineRule="exact"/>
        <w:ind w:left="2040" w:right="0" w:firstLine="0"/>
      </w:pPr>
      <w:r>
        <w:rPr>
          <w:rStyle w:val="CharStyle465"/>
          <w:lang w:val="en-US" w:eastAsia="en-US" w:bidi="en-US"/>
          <w:i/>
          <w:iCs/>
        </w:rPr>
        <w:t>f(x,z) = f(x,0)-e</w:t>
      </w:r>
      <w:r>
        <w:rPr>
          <w:rStyle w:val="CharStyle465"/>
          <w:lang w:val="en-US" w:eastAsia="en-US" w:bidi="en-US"/>
          <w:vertAlign w:val="superscript"/>
          <w:i/>
          <w:iCs/>
        </w:rPr>
        <w:t>i</w:t>
      </w:r>
      <w:r>
        <w:rPr>
          <w:rStyle w:val="CharStyle465"/>
          <w:lang w:val="en-US" w:eastAsia="en-US" w:bidi="en-US"/>
          <w:i/>
          <w:iCs/>
        </w:rPr>
        <w:t>^</w:t>
      </w:r>
      <w:r>
        <w:rPr>
          <w:rStyle w:val="CharStyle465"/>
          <w:lang w:val="en-US" w:eastAsia="en-US" w:bidi="en-US"/>
          <w:vertAlign w:val="superscript"/>
          <w:i/>
          <w:iCs/>
        </w:rPr>
        <w:t>T</w:t>
      </w:r>
      <w:r>
        <w:rPr>
          <w:rStyle w:val="CharStyle465"/>
          <w:lang w:val="en-US" w:eastAsia="en-US" w:bidi="en-US"/>
          <w:i/>
          <w:iCs/>
        </w:rPr>
        <w:t>^\</w:t>
      </w:r>
      <w:r>
        <w:rPr>
          <w:rStyle w:val="CharStyle93"/>
          <w:lang w:val="en-US" w:eastAsia="en-US" w:bidi="en-US"/>
          <w:i w:val="0"/>
          <w:iCs w:val="0"/>
        </w:rPr>
        <w:tab/>
        <w:t>(3.41)</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т. е. комплексные амплитуды </w:t>
      </w:r>
      <w:r>
        <w:rPr>
          <w:lang w:val="en-US" w:eastAsia="en-US" w:bidi="en-US"/>
          <w:w w:val="100"/>
          <w:spacing w:val="0"/>
          <w:color w:val="000000"/>
          <w:position w:val="0"/>
        </w:rPr>
        <w:t>f (x,</w:t>
      </w:r>
      <w:r>
        <w:rPr>
          <w:rStyle w:val="CharStyle635"/>
          <w:lang w:val="en-US" w:eastAsia="en-US" w:bidi="en-US"/>
        </w:rPr>
        <w:t>0</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 xml:space="preserve">f (x,z) </w:t>
      </w:r>
      <w:r>
        <w:rPr>
          <w:lang w:val="ru-RU" w:eastAsia="ru-RU" w:bidi="ru-RU"/>
          <w:w w:val="100"/>
          <w:spacing w:val="0"/>
          <w:color w:val="000000"/>
          <w:position w:val="0"/>
        </w:rPr>
        <w:t xml:space="preserve">отличаются множителем </w:t>
      </w:r>
      <w:r>
        <w:rPr>
          <w:rStyle w:val="CharStyle464"/>
        </w:rPr>
        <w:t>Н(и) =</w:t>
      </w:r>
      <w:r>
        <w:rPr>
          <w:lang w:val="ru-RU" w:eastAsia="ru-RU" w:bidi="ru-RU"/>
          <w:w w:val="100"/>
          <w:spacing w:val="0"/>
          <w:color w:val="000000"/>
          <w:position w:val="0"/>
        </w:rPr>
        <w:t xml:space="preserve"> </w:t>
      </w:r>
      <w:r>
        <w:rPr>
          <w:lang w:val="en-US" w:eastAsia="en-US" w:bidi="en-US"/>
          <w:vertAlign w:val="subscript"/>
          <w:w w:val="100"/>
          <w:spacing w:val="0"/>
          <w:color w:val="000000"/>
          <w:position w:val="0"/>
        </w:rPr>
        <w:t>e</w:t>
      </w:r>
      <w:r>
        <w:rPr>
          <w:lang w:val="en-US" w:eastAsia="en-US" w:bidi="en-US"/>
          <w:w w:val="100"/>
          <w:spacing w:val="0"/>
          <w:color w:val="000000"/>
          <w:position w:val="0"/>
        </w:rPr>
        <w:t>*Vfc</w:t>
      </w:r>
      <w:r>
        <w:rPr>
          <w:rStyle w:val="CharStyle635"/>
          <w:lang w:val="en-US" w:eastAsia="en-US" w:bidi="en-US"/>
          <w:vertAlign w:val="superscript"/>
        </w:rPr>
        <w:t>2</w:t>
      </w:r>
      <w:r>
        <w:rPr>
          <w:lang w:val="en-US" w:eastAsia="en-US" w:bidi="en-US"/>
          <w:w w:val="100"/>
          <w:spacing w:val="0"/>
          <w:color w:val="000000"/>
          <w:position w:val="0"/>
        </w:rPr>
        <w:t>-M</w:t>
      </w:r>
      <w:r>
        <w:rPr>
          <w:rStyle w:val="CharStyle635"/>
          <w:lang w:val="en-US" w:eastAsia="en-US" w:bidi="en-US"/>
          <w:vertAlign w:val="superscript"/>
        </w:rPr>
        <w:t>2</w:t>
      </w:r>
      <w:r>
        <w:rPr>
          <w:lang w:val="en-US" w:eastAsia="en-US" w:bidi="en-US"/>
          <w:w w:val="100"/>
          <w:spacing w:val="0"/>
          <w:color w:val="000000"/>
          <w:position w:val="0"/>
        </w:rPr>
        <w:t xml:space="preserve">-z^ </w:t>
      </w:r>
      <w:r>
        <w:rPr>
          <w:lang w:val="ru-RU" w:eastAsia="ru-RU" w:bidi="ru-RU"/>
          <w:w w:val="100"/>
          <w:spacing w:val="0"/>
          <w:color w:val="000000"/>
          <w:position w:val="0"/>
        </w:rPr>
        <w:t>определяющим набег фазы плоской волны при распространении между двумя плоскостями, разделенными промежут</w:t>
        <w:t xml:space="preserve">ком </w:t>
      </w:r>
      <w:r>
        <w:rPr>
          <w:rStyle w:val="CharStyle464"/>
          <w:lang w:val="en-US" w:eastAsia="en-US" w:bidi="en-US"/>
        </w:rPr>
        <w:t>z</w:t>
      </w:r>
      <w:r>
        <w:rPr>
          <w:lang w:val="en-US" w:eastAsia="en-US" w:bidi="en-US"/>
          <w:w w:val="100"/>
          <w:spacing w:val="0"/>
          <w:color w:val="000000"/>
          <w:position w:val="0"/>
        </w:rPr>
        <w:t>.</w:t>
      </w:r>
    </w:p>
    <w:p>
      <w:pPr>
        <w:pStyle w:val="Style74"/>
        <w:widowControl w:val="0"/>
        <w:keepNext w:val="0"/>
        <w:keepLines w:val="0"/>
        <w:shd w:val="clear" w:color="auto" w:fill="auto"/>
        <w:bidi w:val="0"/>
        <w:jc w:val="both"/>
        <w:spacing w:before="0" w:after="60"/>
        <w:ind w:left="0" w:right="0" w:firstLine="340"/>
      </w:pPr>
      <w:r>
        <w:rPr>
          <w:lang w:val="ru-RU" w:eastAsia="ru-RU" w:bidi="ru-RU"/>
          <w:w w:val="100"/>
          <w:spacing w:val="0"/>
          <w:color w:val="000000"/>
          <w:position w:val="0"/>
        </w:rPr>
        <w:t xml:space="preserve">Обратим внимание на аналогию (3.40) с выражением </w:t>
      </w:r>
      <w:r>
        <w:rPr>
          <w:lang w:val="en-US" w:eastAsia="en-US" w:bidi="en-US"/>
          <w:w w:val="100"/>
          <w:spacing w:val="0"/>
          <w:color w:val="000000"/>
          <w:position w:val="0"/>
        </w:rPr>
        <w:t>f</w:t>
      </w:r>
      <w:r>
        <w:rPr>
          <w:rStyle w:val="CharStyle464"/>
          <w:lang w:val="en-US" w:eastAsia="en-US" w:bidi="en-US"/>
        </w:rPr>
        <w:t>(t)</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464"/>
          <w:lang w:val="en-US" w:eastAsia="en-US" w:bidi="en-US"/>
        </w:rPr>
        <w:t>ce</w:t>
      </w:r>
      <w:r>
        <w:rPr>
          <w:rStyle w:val="CharStyle464"/>
          <w:lang w:val="en-US" w:eastAsia="en-US" w:bidi="en-US"/>
          <w:vertAlign w:val="superscript"/>
        </w:rPr>
        <w:t>iwt</w:t>
      </w:r>
      <w:r>
        <w:rPr>
          <w:rStyle w:val="CharStyle464"/>
          <w:lang w:val="en-US" w:eastAsia="en-US" w:bidi="en-US"/>
        </w:rPr>
        <w:t xml:space="preserve">, </w:t>
      </w:r>
      <w:r>
        <w:rPr>
          <w:lang w:val="ru-RU" w:eastAsia="ru-RU" w:bidi="ru-RU"/>
          <w:w w:val="100"/>
          <w:spacing w:val="0"/>
          <w:color w:val="000000"/>
          <w:position w:val="0"/>
        </w:rPr>
        <w:t xml:space="preserve">которое, как мы знаем, есть не что иное, как комплексная форма записи гармонического колебания частоты ш, причём комплексный множитель </w:t>
      </w:r>
      <w:r>
        <w:rPr>
          <w:lang w:val="en-US" w:eastAsia="en-US" w:bidi="en-US"/>
          <w:w w:val="100"/>
          <w:spacing w:val="0"/>
          <w:color w:val="000000"/>
          <w:position w:val="0"/>
        </w:rPr>
        <w:t xml:space="preserve">c </w:t>
      </w:r>
      <w:r>
        <w:rPr>
          <w:lang w:val="ru-RU" w:eastAsia="ru-RU" w:bidi="ru-RU"/>
          <w:w w:val="100"/>
          <w:spacing w:val="0"/>
          <w:color w:val="000000"/>
          <w:position w:val="0"/>
        </w:rPr>
        <w:t xml:space="preserve">определяет амплитуду колебания и его начальную фазу. На основании этой аналогии величина </w:t>
      </w:r>
      <w:r>
        <w:rPr>
          <w:rStyle w:val="CharStyle464"/>
          <w:lang w:val="en-US" w:eastAsia="en-US" w:bidi="en-US"/>
        </w:rPr>
        <w:t xml:space="preserve">u </w:t>
      </w:r>
      <w:r>
        <w:rPr>
          <w:rStyle w:val="CharStyle464"/>
        </w:rPr>
        <w:t xml:space="preserve">= </w:t>
      </w:r>
      <w:r>
        <w:rPr>
          <w:rStyle w:val="CharStyle464"/>
          <w:lang w:val="en-US" w:eastAsia="en-US" w:bidi="en-US"/>
        </w:rPr>
        <w:t>k</w:t>
      </w:r>
      <w:r>
        <w:rPr>
          <w:lang w:val="en-US" w:eastAsia="en-US" w:bidi="en-US"/>
          <w:w w:val="100"/>
          <w:spacing w:val="0"/>
          <w:color w:val="000000"/>
          <w:position w:val="0"/>
        </w:rPr>
        <w:t xml:space="preserve"> sin </w:t>
      </w:r>
      <w:r>
        <w:rPr>
          <w:rStyle w:val="CharStyle464"/>
        </w:rPr>
        <w:t>а</w:t>
      </w:r>
      <w:r>
        <w:rPr>
          <w:lang w:val="ru-RU" w:eastAsia="ru-RU" w:bidi="ru-RU"/>
          <w:w w:val="100"/>
          <w:spacing w:val="0"/>
          <w:color w:val="000000"/>
          <w:position w:val="0"/>
        </w:rPr>
        <w:t xml:space="preserve"> может быть названа пространствен</w:t>
        <w:t xml:space="preserve">ной частотой. Можно сказать, что </w:t>
      </w:r>
      <w:r>
        <w:rPr>
          <w:rStyle w:val="CharStyle464"/>
        </w:rPr>
        <w:t>волны разных направлений а — это волны разных пространственных частот.</w:t>
      </w:r>
    </w:p>
    <w:p>
      <w:pPr>
        <w:pStyle w:val="Style74"/>
        <w:widowControl w:val="0"/>
        <w:keepNext w:val="0"/>
        <w:keepLines w:val="0"/>
        <w:shd w:val="clear" w:color="auto" w:fill="auto"/>
        <w:bidi w:val="0"/>
        <w:jc w:val="both"/>
        <w:spacing w:before="0" w:after="220"/>
        <w:ind w:left="0" w:right="0" w:firstLine="0"/>
      </w:pPr>
      <w:r>
        <w:rPr>
          <w:lang w:val="ru-RU" w:eastAsia="ru-RU" w:bidi="ru-RU"/>
          <w:w w:val="100"/>
          <w:spacing w:val="0"/>
          <w:color w:val="000000"/>
          <w:position w:val="0"/>
        </w:rPr>
        <w:t xml:space="preserve">Спектр плоских волн. Итак, представим граничное поле </w:t>
      </w:r>
      <w:r>
        <w:rPr>
          <w:rStyle w:val="CharStyle464"/>
          <w:lang w:val="en-US" w:eastAsia="en-US" w:bidi="en-US"/>
        </w:rPr>
        <w:t>fo(x)</w:t>
      </w:r>
      <w:r>
        <w:rPr>
          <w:lang w:val="en-US" w:eastAsia="en-US" w:bidi="en-US"/>
          <w:w w:val="100"/>
          <w:spacing w:val="0"/>
          <w:color w:val="000000"/>
          <w:position w:val="0"/>
        </w:rPr>
        <w:t xml:space="preserve"> </w:t>
      </w:r>
      <w:r>
        <w:rPr>
          <w:lang w:val="ru-RU" w:eastAsia="ru-RU" w:bidi="ru-RU"/>
          <w:w w:val="100"/>
          <w:spacing w:val="0"/>
          <w:color w:val="000000"/>
          <w:position w:val="0"/>
        </w:rPr>
        <w:t>в виде суммы плоских волн:</w:t>
      </w:r>
    </w:p>
    <w:p>
      <w:pPr>
        <w:pStyle w:val="Style91"/>
        <w:tabs>
          <w:tab w:leader="none" w:pos="5995" w:val="left"/>
        </w:tabs>
        <w:widowControl w:val="0"/>
        <w:keepNext w:val="0"/>
        <w:keepLines w:val="0"/>
        <w:shd w:val="clear" w:color="auto" w:fill="auto"/>
        <w:bidi w:val="0"/>
        <w:spacing w:before="0" w:after="153" w:line="190" w:lineRule="exact"/>
        <w:ind w:left="2420" w:right="0" w:firstLine="0"/>
      </w:pPr>
      <w:r>
        <w:rPr>
          <w:rStyle w:val="CharStyle465"/>
          <w:lang w:val="en-US" w:eastAsia="en-US" w:bidi="en-US"/>
          <w:i/>
          <w:iCs/>
        </w:rPr>
        <w:t>fo(x) = Y, cne</w:t>
      </w:r>
      <w:r>
        <w:rPr>
          <w:rStyle w:val="CharStyle465"/>
          <w:lang w:val="en-US" w:eastAsia="en-US" w:bidi="en-US"/>
          <w:vertAlign w:val="superscript"/>
          <w:i/>
          <w:iCs/>
        </w:rPr>
        <w:t>iunx</w:t>
      </w:r>
      <w:r>
        <w:rPr>
          <w:rStyle w:val="CharStyle465"/>
          <w:lang w:val="en-US" w:eastAsia="en-US" w:bidi="en-US"/>
          <w:i/>
          <w:iCs/>
        </w:rPr>
        <w:t>.</w:t>
      </w:r>
      <w:r>
        <w:rPr>
          <w:rStyle w:val="CharStyle93"/>
          <w:lang w:val="en-US" w:eastAsia="en-US" w:bidi="en-US"/>
          <w:i w:val="0"/>
          <w:iCs w:val="0"/>
        </w:rPr>
        <w:tab/>
      </w:r>
      <w:r>
        <w:rPr>
          <w:rStyle w:val="CharStyle93"/>
          <w:i w:val="0"/>
          <w:iCs w:val="0"/>
        </w:rPr>
        <w:t>(3.42)</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Набор чисел </w:t>
      </w:r>
      <w:r>
        <w:rPr>
          <w:rStyle w:val="CharStyle464"/>
          <w:lang w:val="en-US" w:eastAsia="en-US" w:bidi="en-US"/>
        </w:rPr>
        <w:t>c</w:t>
      </w:r>
      <w:r>
        <w:rPr>
          <w:rStyle w:val="CharStyle464"/>
          <w:lang w:val="en-US" w:eastAsia="en-US" w:bidi="en-US"/>
          <w:vertAlign w:val="subscript"/>
        </w:rPr>
        <w:t>n</w:t>
      </w:r>
      <w:r>
        <w:rPr>
          <w:lang w:val="en-US" w:eastAsia="en-US" w:bidi="en-US"/>
          <w:w w:val="100"/>
          <w:spacing w:val="0"/>
          <w:color w:val="000000"/>
          <w:position w:val="0"/>
        </w:rPr>
        <w:t xml:space="preserve"> </w:t>
      </w:r>
      <w:r>
        <w:rPr>
          <w:lang w:val="ru-RU" w:eastAsia="ru-RU" w:bidi="ru-RU"/>
          <w:w w:val="100"/>
          <w:spacing w:val="0"/>
          <w:color w:val="000000"/>
          <w:position w:val="0"/>
        </w:rPr>
        <w:t xml:space="preserve">представляет собой пространственный спектр волнового поля </w:t>
      </w:r>
      <w:r>
        <w:rPr>
          <w:lang w:val="en-US" w:eastAsia="en-US" w:bidi="en-US"/>
          <w:w w:val="100"/>
          <w:spacing w:val="0"/>
          <w:color w:val="000000"/>
          <w:position w:val="0"/>
        </w:rPr>
        <w:t xml:space="preserve">fo(x) </w:t>
      </w:r>
      <w:r>
        <w:rPr>
          <w:lang w:val="ru-RU" w:eastAsia="ru-RU" w:bidi="ru-RU"/>
          <w:w w:val="100"/>
          <w:spacing w:val="0"/>
          <w:color w:val="000000"/>
          <w:position w:val="0"/>
        </w:rPr>
        <w:t>в (3.42). Каждое слагаемое в сумме (3.42) есть поле плос</w:t>
        <w:t xml:space="preserve">кой волны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rStyle w:val="CharStyle635"/>
        </w:rPr>
        <w:t>0</w:t>
      </w:r>
      <w:r>
        <w:rPr>
          <w:lang w:val="ru-RU" w:eastAsia="ru-RU" w:bidi="ru-RU"/>
          <w:w w:val="100"/>
          <w:spacing w:val="0"/>
          <w:color w:val="000000"/>
          <w:position w:val="0"/>
        </w:rPr>
        <w:t xml:space="preserve">), направление </w:t>
      </w:r>
      <w:r>
        <w:rPr>
          <w:rStyle w:val="CharStyle464"/>
        </w:rPr>
        <w:t>а</w:t>
      </w:r>
      <w:r>
        <w:rPr>
          <w:rStyle w:val="CharStyle464"/>
          <w:vertAlign w:val="subscript"/>
        </w:rPr>
        <w:t>п</w:t>
      </w:r>
      <w:r>
        <w:rPr>
          <w:lang w:val="ru-RU" w:eastAsia="ru-RU" w:bidi="ru-RU"/>
          <w:w w:val="100"/>
          <w:spacing w:val="0"/>
          <w:color w:val="000000"/>
          <w:position w:val="0"/>
        </w:rPr>
        <w:t xml:space="preserve"> которой определяет</w:t>
        <w:t xml:space="preserve">ся пространственной частотой </w:t>
      </w:r>
      <w:r>
        <w:rPr>
          <w:lang w:val="en-US" w:eastAsia="en-US" w:bidi="en-US"/>
          <w:w w:val="100"/>
          <w:spacing w:val="0"/>
          <w:color w:val="000000"/>
          <w:position w:val="0"/>
        </w:rPr>
        <w:t>u</w:t>
      </w:r>
      <w:r>
        <w:rPr>
          <w:lang w:val="en-US" w:eastAsia="en-US" w:bidi="en-US"/>
          <w:vertAlign w:val="subscript"/>
          <w:w w:val="100"/>
          <w:spacing w:val="0"/>
          <w:color w:val="000000"/>
          <w:position w:val="0"/>
        </w:rPr>
        <w:t>n</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k sin </w:t>
      </w:r>
      <w:r>
        <w:rPr>
          <w:lang w:val="ru-RU" w:eastAsia="ru-RU" w:bidi="ru-RU"/>
          <w:w w:val="100"/>
          <w:spacing w:val="0"/>
          <w:color w:val="000000"/>
          <w:position w:val="0"/>
        </w:rPr>
        <w:t>а</w:t>
      </w:r>
      <w:r>
        <w:rPr>
          <w:lang w:val="ru-RU" w:eastAsia="ru-RU" w:bidi="ru-RU"/>
          <w:vertAlign w:val="subscript"/>
          <w:w w:val="100"/>
          <w:spacing w:val="0"/>
          <w:color w:val="000000"/>
          <w:position w:val="0"/>
        </w:rPr>
        <w:t>п</w:t>
      </w:r>
      <w:r>
        <w:rPr>
          <w:lang w:val="ru-RU" w:eastAsia="ru-RU" w:bidi="ru-RU"/>
          <w:w w:val="100"/>
          <w:spacing w:val="0"/>
          <w:color w:val="000000"/>
          <w:position w:val="0"/>
        </w:rPr>
        <w:t>. Подчеркнём, что часто</w:t>
        <w:t xml:space="preserve">та волн </w:t>
      </w:r>
      <w:r>
        <w:rPr>
          <w:rStyle w:val="CharStyle464"/>
        </w:rPr>
        <w:t>ш</w:t>
      </w:r>
      <w:r>
        <w:rPr>
          <w:lang w:val="ru-RU" w:eastAsia="ru-RU" w:bidi="ru-RU"/>
          <w:w w:val="100"/>
          <w:spacing w:val="0"/>
          <w:color w:val="000000"/>
          <w:position w:val="0"/>
        </w:rPr>
        <w:t xml:space="preserve"> предполагается заданной и, следовательно, волновое число</w:t>
        <w:br w:type="page"/>
      </w:r>
      <w:r>
        <w:rPr>
          <w:rStyle w:val="CharStyle464"/>
          <w:lang w:val="en-US" w:eastAsia="en-US" w:bidi="en-US"/>
        </w:rPr>
        <w:t xml:space="preserve">k </w:t>
      </w:r>
      <w:r>
        <w:rPr>
          <w:rStyle w:val="CharStyle464"/>
        </w:rPr>
        <w:t>=</w:t>
      </w:r>
      <w:r>
        <w:rPr>
          <w:lang w:val="ru-RU" w:eastAsia="ru-RU" w:bidi="ru-RU"/>
          <w:w w:val="100"/>
          <w:spacing w:val="0"/>
          <w:color w:val="000000"/>
          <w:position w:val="0"/>
        </w:rPr>
        <w:t xml:space="preserve"> </w:t>
      </w:r>
      <w:r>
        <w:rPr>
          <w:lang w:val="en-US" w:eastAsia="en-US" w:bidi="en-US"/>
          <w:w w:val="100"/>
          <w:spacing w:val="0"/>
          <w:color w:val="000000"/>
          <w:position w:val="0"/>
        </w:rPr>
        <w:t xml:space="preserve">|k| </w:t>
      </w:r>
      <w:r>
        <w:rPr>
          <w:lang w:val="ru-RU" w:eastAsia="ru-RU" w:bidi="ru-RU"/>
          <w:w w:val="100"/>
          <w:spacing w:val="0"/>
          <w:color w:val="000000"/>
          <w:position w:val="0"/>
        </w:rPr>
        <w:t xml:space="preserve">= </w:t>
      </w:r>
      <w:r>
        <w:rPr>
          <w:rStyle w:val="CharStyle464"/>
        </w:rPr>
        <w:t>ш</w:t>
      </w:r>
      <w:r>
        <w:rPr>
          <w:rStyle w:val="CharStyle464"/>
          <w:lang w:val="en-US" w:eastAsia="en-US" w:bidi="en-US"/>
        </w:rPr>
        <w:t>/v</w:t>
      </w:r>
      <w:r>
        <w:rPr>
          <w:lang w:val="en-US" w:eastAsia="en-US" w:bidi="en-US"/>
          <w:w w:val="100"/>
          <w:spacing w:val="0"/>
          <w:color w:val="000000"/>
          <w:position w:val="0"/>
        </w:rPr>
        <w:t xml:space="preserve"> </w:t>
      </w:r>
      <w:r>
        <w:rPr>
          <w:lang w:val="ru-RU" w:eastAsia="ru-RU" w:bidi="ru-RU"/>
          <w:w w:val="100"/>
          <w:spacing w:val="0"/>
          <w:color w:val="000000"/>
          <w:position w:val="0"/>
        </w:rPr>
        <w:t>всех плоских волн в пространственном разложении (3.42) одинаково.</w:t>
      </w:r>
    </w:p>
    <w:p>
      <w:pPr>
        <w:pStyle w:val="Style74"/>
        <w:widowControl w:val="0"/>
        <w:keepNext w:val="0"/>
        <w:keepLines w:val="0"/>
        <w:shd w:val="clear" w:color="auto" w:fill="auto"/>
        <w:bidi w:val="0"/>
        <w:jc w:val="left"/>
        <w:spacing w:before="0" w:after="0" w:line="235" w:lineRule="exact"/>
        <w:ind w:left="0" w:right="0" w:firstLine="340"/>
      </w:pPr>
      <w:r>
        <w:pict>
          <v:shape id="_x0000_s1843" type="#_x0000_t202" style="position:absolute;margin-left:104.9pt;margin-top:35.75pt;width:24.25pt;height:12.7pt;z-index:-125828733;mso-wrap-distance-left:102.95pt;mso-wrap-distance-right:12.95pt;mso-wrap-distance-bottom:4.5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/о (ж)</w:t>
                  </w:r>
                </w:p>
              </w:txbxContent>
            </v:textbox>
            <w10:wrap type="topAndBottom" anchorx="margin"/>
          </v:shape>
        </w:pict>
      </w:r>
      <w:r>
        <w:pict>
          <v:shape id="_x0000_s1844" type="#_x0000_t202" style="position:absolute;margin-left:142.1pt;margin-top:28.85pt;width:12.95pt;height:26.1pt;z-index:-125828732;mso-wrap-distance-left:58.1pt;mso-wrap-distance-right:11.5pt;mso-position-horizontal-relative:margin" filled="f" stroked="f">
            <v:textbox style="mso-fit-shape-to-text:t" inset="0,0,0,0">
              <w:txbxContent>
                <w:p>
                  <w:pPr>
                    <w:pStyle w:val="Style160"/>
                    <w:widowControl w:val="0"/>
                    <w:keepNext w:val="0"/>
                    <w:keepLines w:val="0"/>
                    <w:shd w:val="clear" w:color="auto" w:fill="auto"/>
                    <w:bidi w:val="0"/>
                    <w:jc w:val="left"/>
                    <w:spacing w:before="0" w:after="4" w:line="190" w:lineRule="exact"/>
                    <w:ind w:left="0" w:right="0" w:firstLine="0"/>
                  </w:pPr>
                  <w:bookmarkStart w:id="88" w:name="bookmark88"/>
                  <w:r>
                    <w:rPr>
                      <w:rStyle w:val="CharStyle608"/>
                    </w:rPr>
                    <w:t>1</w:t>
                  </w:r>
                  <w:bookmarkEnd w:id="88"/>
                </w:p>
                <w:p>
                  <w:pPr>
                    <w:pStyle w:val="Style91"/>
                    <w:widowControl w:val="0"/>
                    <w:keepNext w:val="0"/>
                    <w:keepLines w:val="0"/>
                    <w:shd w:val="clear" w:color="auto" w:fill="auto"/>
                    <w:bidi w:val="0"/>
                    <w:jc w:val="left"/>
                    <w:spacing w:before="0" w:after="0" w:line="190" w:lineRule="exact"/>
                    <w:ind w:left="0" w:right="0" w:firstLine="0"/>
                  </w:pPr>
                  <w:r>
                    <w:rPr>
                      <w:rStyle w:val="CharStyle609"/>
                      <w:i/>
                      <w:iCs/>
                    </w:rPr>
                    <w:t>2</w:t>
                  </w:r>
                  <w:r>
                    <w:rPr>
                      <w:rStyle w:val="CharStyle454"/>
                      <w:lang w:val="ru-RU" w:eastAsia="ru-RU" w:bidi="ru-RU"/>
                      <w:i/>
                      <w:iCs/>
                    </w:rPr>
                    <w:t>тг</w:t>
                  </w:r>
                </w:p>
              </w:txbxContent>
            </v:textbox>
            <w10:wrap type="topAndBottom" anchorx="margin"/>
          </v:shape>
        </w:pict>
      </w:r>
      <w:r>
        <w:pict>
          <v:shape id="_x0000_s1845" type="#_x0000_t202" style="position:absolute;margin-left:166.55pt;margin-top:34.55pt;width:59.3pt;height:13.9pt;z-index:-125828731;mso-wrap-distance-left:78.pt;mso-wrap-distance-right:75.85pt;mso-wrap-distance-bottom:4.5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C</w:t>
                  </w:r>
                  <w:r>
                    <w:rPr>
                      <w:rStyle w:val="CharStyle609"/>
                      <w:lang w:val="en-US" w:eastAsia="en-US" w:bidi="en-US"/>
                      <w:vertAlign w:val="subscript"/>
                      <w:i/>
                      <w:iCs/>
                    </w:rPr>
                    <w:t>0</w:t>
                  </w:r>
                  <w:r>
                    <w:rPr>
                      <w:rStyle w:val="CharStyle454"/>
                      <w:i/>
                      <w:iCs/>
                    </w:rPr>
                    <w:t>(n)e</w:t>
                  </w:r>
                  <w:r>
                    <w:rPr>
                      <w:rStyle w:val="CharStyle454"/>
                      <w:vertAlign w:val="superscript"/>
                      <w:i/>
                      <w:iCs/>
                    </w:rPr>
                    <w:t>iux</w:t>
                  </w:r>
                  <w:r>
                    <w:rPr>
                      <w:rStyle w:val="CharStyle454"/>
                      <w:i/>
                      <w:iCs/>
                    </w:rPr>
                    <w:t xml:space="preserve"> du</w:t>
                  </w:r>
                  <w:r>
                    <w:rPr>
                      <w:rStyle w:val="CharStyle101"/>
                      <w:i w:val="0"/>
                      <w:iCs w:val="0"/>
                    </w:rPr>
                    <w:t>,</w:t>
                  </w:r>
                </w:p>
              </w:txbxContent>
            </v:textbox>
            <w10:wrap type="topAndBottom" anchorx="margin"/>
          </v:shape>
        </w:pict>
      </w:r>
      <w:r>
        <w:pict>
          <v:shape id="_x0000_s1846" type="#_x0000_t202" style="position:absolute;margin-left:301.7pt;margin-top:35.75pt;width:26.65pt;height:12.7pt;z-index:-125828730;mso-wrap-distance-left:5.pt;mso-wrap-distance-right:5.pt;mso-wrap-distance-bottom:4.5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(3.43)</w:t>
                  </w:r>
                </w:p>
              </w:txbxContent>
            </v:textbox>
            <w10:wrap type="topAndBottom" anchorx="margin"/>
          </v:shape>
        </w:pict>
      </w:r>
      <w:r>
        <w:rPr>
          <w:lang w:val="ru-RU" w:eastAsia="ru-RU" w:bidi="ru-RU"/>
          <w:w w:val="100"/>
          <w:spacing w:val="0"/>
          <w:color w:val="000000"/>
          <w:position w:val="0"/>
        </w:rPr>
        <w:t>Напомним, что в общем случае произвольное граничное поле /о (ж) представляется в виде интеграла Фурье:</w:t>
      </w:r>
    </w:p>
    <w:p>
      <w:pPr>
        <w:pStyle w:val="Style74"/>
        <w:widowControl w:val="0"/>
        <w:keepNext w:val="0"/>
        <w:keepLines w:val="0"/>
        <w:shd w:val="clear" w:color="auto" w:fill="auto"/>
        <w:bidi w:val="0"/>
        <w:jc w:val="both"/>
        <w:spacing w:before="0" w:after="0" w:line="235" w:lineRule="exact"/>
        <w:ind w:left="0" w:right="0" w:firstLine="0"/>
      </w:pPr>
      <w:r>
        <w:pict>
          <v:shape id="_x0000_s1847" type="#_x0000_t202" style="position:absolute;margin-left:106.55pt;margin-top:64.65pt;width:26.4pt;height:12.85pt;z-index:-125828729;mso-wrap-distance-left:104.65pt;mso-wrap-distance-right:15.6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Со (и)</w:t>
                  </w:r>
                </w:p>
              </w:txbxContent>
            </v:textbox>
            <w10:wrap type="topAndBottom" anchorx="margin"/>
          </v:shape>
        </w:pict>
      </w:r>
      <w:r>
        <w:pict>
          <v:shape id="_x0000_s1848" type="#_x0000_t202" style="position:absolute;margin-left:148.55pt;margin-top:50.85pt;width:75.1pt;height:26.65pt;z-index:-125828728;mso-wrap-distance-left:5.pt;mso-wrap-distance-right:78.pt;mso-position-horizontal-relative:margin" filled="f" stroked="f">
            <v:textbox style="mso-fit-shape-to-text:t" inset="0,0,0,0">
              <w:txbxContent>
                <w:p>
                  <w:pPr>
                    <w:pStyle w:val="Style469"/>
                    <w:widowControl w:val="0"/>
                    <w:keepNext w:val="0"/>
                    <w:keepLines w:val="0"/>
                    <w:shd w:val="clear" w:color="auto" w:fill="auto"/>
                    <w:bidi w:val="0"/>
                    <w:jc w:val="left"/>
                    <w:spacing w:before="0" w:after="87" w:line="150" w:lineRule="exact"/>
                    <w:ind w:left="0" w:right="0" w:firstLine="0"/>
                  </w:pPr>
                  <w:r>
                    <w:rPr>
                      <w:rStyle w:val="CharStyle577"/>
                      <w:b/>
                      <w:bCs/>
                    </w:rPr>
                    <w:t>оо</w:t>
                  </w:r>
                </w:p>
                <w:p>
                  <w:pPr>
                    <w:pStyle w:val="Style91"/>
                    <w:widowControl w:val="0"/>
                    <w:keepNext w:val="0"/>
                    <w:keepLines w:val="0"/>
                    <w:shd w:val="clear" w:color="auto" w:fill="auto"/>
                    <w:bidi w:val="0"/>
                    <w:jc w:val="left"/>
                    <w:spacing w:before="0" w:after="0" w:line="190" w:lineRule="exact"/>
                    <w:ind w:left="280" w:right="0" w:firstLine="0"/>
                  </w:pPr>
                  <w:r>
                    <w:rPr>
                      <w:rStyle w:val="CharStyle454"/>
                      <w:lang w:val="ru-RU" w:eastAsia="ru-RU" w:bidi="ru-RU"/>
                      <w:i/>
                      <w:iCs/>
                    </w:rPr>
                    <w:t>/</w:t>
                  </w:r>
                  <w:r>
                    <w:rPr>
                      <w:rStyle w:val="CharStyle609"/>
                      <w:vertAlign w:val="subscript"/>
                      <w:i/>
                      <w:iCs/>
                    </w:rPr>
                    <w:t>0</w:t>
                  </w:r>
                  <w:r>
                    <w:rPr>
                      <w:rStyle w:val="CharStyle454"/>
                      <w:lang w:val="ru-RU" w:eastAsia="ru-RU" w:bidi="ru-RU"/>
                      <w:i/>
                      <w:iCs/>
                    </w:rPr>
                    <w:t>(x)e</w:t>
                  </w:r>
                  <w:r>
                    <w:rPr>
                      <w:rStyle w:val="CharStyle454"/>
                      <w:lang w:val="ru-RU" w:eastAsia="ru-RU" w:bidi="ru-RU"/>
                      <w:vertAlign w:val="superscript"/>
                      <w:i/>
                      <w:iCs/>
                    </w:rPr>
                    <w:t>—iUX</w:t>
                  </w:r>
                  <w:r>
                    <w:rPr>
                      <w:rStyle w:val="CharStyle454"/>
                      <w:lang w:val="ru-RU" w:eastAsia="ru-RU" w:bidi="ru-RU"/>
                      <w:i/>
                      <w:iCs/>
                    </w:rPr>
                    <w:t xml:space="preserve"> </w:t>
                  </w:r>
                  <w:r>
                    <w:rPr>
                      <w:rStyle w:val="CharStyle454"/>
                      <w:i/>
                      <w:iCs/>
                    </w:rPr>
                    <w:t>dx.</w:t>
                  </w:r>
                </w:p>
              </w:txbxContent>
            </v:textbox>
            <w10:wrap type="topAndBottom" anchorx="margin"/>
          </v:shape>
        </w:pict>
      </w:r>
      <w:r>
        <w:pict>
          <v:shape id="_x0000_s1849" type="#_x0000_t202" style="position:absolute;margin-left:301.7pt;margin-top:64.8pt;width:26.65pt;height:12.7pt;z-index:-125828727;mso-wrap-distance-left:125.5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(3.44)</w:t>
                  </w:r>
                </w:p>
              </w:txbxContent>
            </v:textbox>
            <w10:wrap type="topAndBottom" anchorx="margin"/>
          </v:shape>
        </w:pict>
      </w:r>
      <w:r>
        <w:rPr>
          <w:lang w:val="ru-RU" w:eastAsia="ru-RU" w:bidi="ru-RU"/>
          <w:w w:val="100"/>
          <w:spacing w:val="0"/>
          <w:color w:val="000000"/>
          <w:position w:val="0"/>
        </w:rPr>
        <w:t>т. е. в виде непрерывной суммы плоских волн различных простран</w:t>
        <w:t xml:space="preserve">ственных частот. Функция </w:t>
      </w:r>
      <w:r>
        <w:rPr>
          <w:rStyle w:val="CharStyle464"/>
        </w:rPr>
        <w:t>Со (и)</w:t>
      </w:r>
      <w:r>
        <w:rPr>
          <w:lang w:val="ru-RU" w:eastAsia="ru-RU" w:bidi="ru-RU"/>
          <w:w w:val="100"/>
          <w:spacing w:val="0"/>
          <w:color w:val="000000"/>
          <w:position w:val="0"/>
        </w:rPr>
        <w:t xml:space="preserve"> в (3.43) есть преобразование Фурье функции /о (ж). Пространственный спектр </w:t>
      </w:r>
      <w:r>
        <w:rPr>
          <w:rStyle w:val="CharStyle464"/>
        </w:rPr>
        <w:t>Со (и)</w:t>
      </w:r>
      <w:r>
        <w:rPr>
          <w:lang w:val="ru-RU" w:eastAsia="ru-RU" w:bidi="ru-RU"/>
          <w:w w:val="100"/>
          <w:spacing w:val="0"/>
          <w:color w:val="000000"/>
          <w:position w:val="0"/>
        </w:rPr>
        <w:t xml:space="preserve"> (его можно назвать спек</w:t>
        <w:t>тром плоских волн) определяется соотношением</w:t>
      </w:r>
    </w:p>
    <w:p>
      <w:pPr>
        <w:pStyle w:val="Style91"/>
        <w:widowControl w:val="0"/>
        <w:keepNext w:val="0"/>
        <w:keepLines w:val="0"/>
        <w:shd w:val="clear" w:color="auto" w:fill="auto"/>
        <w:bidi w:val="0"/>
        <w:jc w:val="left"/>
        <w:spacing w:before="0" w:after="108" w:line="190" w:lineRule="exact"/>
        <w:ind w:left="2880" w:right="0" w:firstLine="0"/>
      </w:pPr>
      <w:r>
        <w:rPr>
          <w:rStyle w:val="CharStyle465"/>
          <w:i/>
          <w:iCs/>
        </w:rPr>
        <w:t>— о</w:t>
      </w:r>
    </w:p>
    <w:p>
      <w:pPr>
        <w:pStyle w:val="Style74"/>
        <w:widowControl w:val="0"/>
        <w:keepNext w:val="0"/>
        <w:keepLines w:val="0"/>
        <w:shd w:val="clear" w:color="auto" w:fill="auto"/>
        <w:bidi w:val="0"/>
        <w:jc w:val="left"/>
        <w:spacing w:before="0" w:after="216" w:line="235" w:lineRule="exact"/>
        <w:ind w:left="0" w:right="0" w:firstLine="320"/>
      </w:pPr>
      <w:r>
        <w:rPr>
          <w:lang w:val="ru-RU" w:eastAsia="ru-RU" w:bidi="ru-RU"/>
          <w:w w:val="100"/>
          <w:spacing w:val="0"/>
          <w:color w:val="000000"/>
          <w:position w:val="0"/>
        </w:rPr>
        <w:t xml:space="preserve">Напомним также, что если функция /о (ж) периодична по координате </w:t>
      </w:r>
      <w:r>
        <w:rPr>
          <w:rStyle w:val="CharStyle464"/>
          <w:lang w:val="en-US" w:eastAsia="en-US" w:bidi="en-US"/>
        </w:rPr>
        <w:t>x</w:t>
      </w:r>
      <w:r>
        <w:rPr>
          <w:lang w:val="en-US" w:eastAsia="en-US" w:bidi="en-US"/>
          <w:w w:val="100"/>
          <w:spacing w:val="0"/>
          <w:color w:val="000000"/>
          <w:position w:val="0"/>
        </w:rPr>
        <w:t xml:space="preserve">, </w:t>
      </w:r>
      <w:r>
        <w:rPr>
          <w:lang w:val="ru-RU" w:eastAsia="ru-RU" w:bidi="ru-RU"/>
          <w:w w:val="100"/>
          <w:spacing w:val="0"/>
          <w:color w:val="000000"/>
          <w:position w:val="0"/>
        </w:rPr>
        <w:t>то она представляется рядом Фурье:</w:t>
      </w:r>
    </w:p>
    <w:p>
      <w:pPr>
        <w:pStyle w:val="Style74"/>
        <w:tabs>
          <w:tab w:leader="none" w:pos="5970" w:val="left"/>
        </w:tabs>
        <w:widowControl w:val="0"/>
        <w:keepNext w:val="0"/>
        <w:keepLines w:val="0"/>
        <w:shd w:val="clear" w:color="auto" w:fill="auto"/>
        <w:bidi w:val="0"/>
        <w:jc w:val="both"/>
        <w:spacing w:before="0" w:after="52" w:line="190" w:lineRule="exact"/>
        <w:ind w:left="2380" w:right="0" w:firstLine="0"/>
      </w:pPr>
      <w:r>
        <w:rPr>
          <w:lang w:val="ru-RU" w:eastAsia="ru-RU" w:bidi="ru-RU"/>
          <w:w w:val="100"/>
          <w:spacing w:val="0"/>
          <w:color w:val="000000"/>
          <w:position w:val="0"/>
        </w:rPr>
        <w:t xml:space="preserve">/о(ж) = £ </w:t>
      </w:r>
      <w:r>
        <w:rPr>
          <w:lang w:val="en-US" w:eastAsia="en-US" w:bidi="en-US"/>
          <w:w w:val="100"/>
          <w:spacing w:val="0"/>
          <w:color w:val="000000"/>
          <w:position w:val="0"/>
        </w:rPr>
        <w:t>c„e</w:t>
      </w:r>
      <w:r>
        <w:rPr>
          <w:lang w:val="en-US" w:eastAsia="en-US" w:bidi="en-US"/>
          <w:vertAlign w:val="superscript"/>
          <w:w w:val="100"/>
          <w:spacing w:val="0"/>
          <w:color w:val="000000"/>
          <w:position w:val="0"/>
        </w:rPr>
        <w:t>inuoX</w:t>
      </w:r>
      <w:r>
        <w:rPr>
          <w:lang w:val="en-US" w:eastAsia="en-US" w:bidi="en-US"/>
          <w:w w:val="100"/>
          <w:spacing w:val="0"/>
          <w:color w:val="000000"/>
          <w:position w:val="0"/>
        </w:rPr>
        <w:t>,</w:t>
        <w:tab/>
      </w:r>
      <w:r>
        <w:rPr>
          <w:lang w:val="ru-RU" w:eastAsia="ru-RU" w:bidi="ru-RU"/>
          <w:w w:val="100"/>
          <w:spacing w:val="0"/>
          <w:color w:val="000000"/>
          <w:position w:val="0"/>
        </w:rPr>
        <w:t>(3.45)</w:t>
      </w:r>
    </w:p>
    <w:p>
      <w:pPr>
        <w:pStyle w:val="Style91"/>
        <w:widowControl w:val="0"/>
        <w:keepNext w:val="0"/>
        <w:keepLines w:val="0"/>
        <w:shd w:val="clear" w:color="auto" w:fill="auto"/>
        <w:bidi w:val="0"/>
        <w:jc w:val="center"/>
        <w:spacing w:before="0" w:after="129" w:line="190" w:lineRule="exact"/>
        <w:ind w:left="120" w:right="0" w:firstLine="0"/>
      </w:pPr>
      <w:r>
        <w:rPr>
          <w:rStyle w:val="CharStyle465"/>
          <w:i/>
          <w:iCs/>
        </w:rPr>
        <w:t>П</w:t>
      </w:r>
    </w:p>
    <w:p>
      <w:pPr>
        <w:pStyle w:val="Style74"/>
        <w:widowControl w:val="0"/>
        <w:keepNext w:val="0"/>
        <w:keepLines w:val="0"/>
        <w:shd w:val="clear" w:color="auto" w:fill="auto"/>
        <w:bidi w:val="0"/>
        <w:jc w:val="left"/>
        <w:spacing w:before="0" w:after="0" w:line="190" w:lineRule="exact"/>
        <w:ind w:left="0" w:right="0" w:firstLine="0"/>
      </w:pPr>
      <w:r>
        <w:pict>
          <v:shape id="_x0000_s1850" type="#_x0000_t202" style="position:absolute;margin-left:103.2pt;margin-top:33.65pt;width:11.3pt;height:12.4pt;z-index:-125828726;mso-wrap-distance-left:101.3pt;mso-wrap-distance-right:12.7pt;mso-wrap-distance-bottom:13.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vertAlign w:val="superscript"/>
                    </w:rPr>
                    <w:t>c</w:t>
                  </w:r>
                  <w:r>
                    <w:rPr>
                      <w:rStyle w:val="CharStyle89"/>
                      <w:lang w:val="en-US" w:eastAsia="en-US" w:bidi="en-US"/>
                    </w:rPr>
                    <w:t>n</w:t>
                  </w:r>
                </w:p>
              </w:txbxContent>
            </v:textbox>
            <w10:wrap type="topAndBottom" anchorx="margin"/>
          </v:shape>
        </w:pict>
      </w:r>
      <w:r>
        <w:pict>
          <v:shape id="_x0000_s1851" type="#_x0000_t202" style="position:absolute;margin-left:127.2pt;margin-top:25.5pt;width:7.7pt;height:25.85pt;z-index:-125828725;mso-wrap-distance-left:5.pt;mso-wrap-distance-right:5.pt;mso-wrap-distance-bottom:8.4pt;mso-position-horizontal-relative:margin" filled="f" stroked="f">
            <v:textbox style="mso-fit-shape-to-text:t" inset="0,0,0,0">
              <w:txbxContent>
                <w:p>
                  <w:pPr>
                    <w:pStyle w:val="Style160"/>
                    <w:widowControl w:val="0"/>
                    <w:keepNext w:val="0"/>
                    <w:keepLines w:val="0"/>
                    <w:shd w:val="clear" w:color="auto" w:fill="auto"/>
                    <w:bidi w:val="0"/>
                    <w:jc w:val="left"/>
                    <w:spacing w:before="0" w:after="9" w:line="190" w:lineRule="exact"/>
                    <w:ind w:left="0" w:right="0" w:firstLine="0"/>
                  </w:pPr>
                  <w:bookmarkStart w:id="89" w:name="bookmark89"/>
                  <w:r>
                    <w:rPr>
                      <w:rStyle w:val="CharStyle608"/>
                    </w:rPr>
                    <w:t>1</w:t>
                  </w:r>
                  <w:bookmarkEnd w:id="89"/>
                </w:p>
                <w:p>
                  <w:pPr>
                    <w:pStyle w:val="Style91"/>
                    <w:widowControl w:val="0"/>
                    <w:keepNext w:val="0"/>
                    <w:keepLines w:val="0"/>
                    <w:shd w:val="clear" w:color="auto" w:fill="auto"/>
                    <w:bidi w:val="0"/>
                    <w:jc w:val="left"/>
                    <w:spacing w:before="0" w:after="0" w:line="190" w:lineRule="exact"/>
                    <w:ind w:left="0" w:right="0" w:firstLine="0"/>
                  </w:pPr>
                  <w:r>
                    <w:rPr>
                      <w:rStyle w:val="CharStyle454"/>
                      <w:i/>
                      <w:iCs/>
                    </w:rPr>
                    <w:t>d</w:t>
                  </w:r>
                </w:p>
              </w:txbxContent>
            </v:textbox>
            <w10:wrap type="topAndBottom" anchorx="margin"/>
          </v:shape>
        </w:pict>
      </w:r>
      <w:r>
        <w:pict>
          <v:shape id="_x0000_s1852" type="#_x0000_t202" style="position:absolute;margin-left:139.2pt;margin-top:15.95pt;width:45.6pt;height:44.pt;z-index:-125828724;mso-wrap-distance-left:5.pt;mso-wrap-distance-right:5.pt;mso-position-horizontal-relative:margin" filled="f" stroked="f">
            <v:textbox style="mso-fit-shape-to-text:t" inset="0,0,0,0">
              <w:txbxContent>
                <w:p>
                  <w:pPr>
                    <w:pStyle w:val="Style151"/>
                    <w:widowControl w:val="0"/>
                    <w:keepNext w:val="0"/>
                    <w:keepLines w:val="0"/>
                    <w:shd w:val="clear" w:color="auto" w:fill="auto"/>
                    <w:bidi w:val="0"/>
                    <w:jc w:val="left"/>
                    <w:spacing w:before="0" w:after="79" w:line="190" w:lineRule="exact"/>
                    <w:ind w:left="0" w:right="0" w:firstLine="0"/>
                  </w:pPr>
                  <w:r>
                    <w:rPr>
                      <w:rStyle w:val="CharStyle156"/>
                      <w:lang w:val="en-US" w:eastAsia="en-US" w:bidi="en-US"/>
                    </w:rPr>
                    <w:t>d</w:t>
                  </w:r>
                  <w:r>
                    <w:rPr>
                      <w:rStyle w:val="CharStyle589"/>
                    </w:rPr>
                    <w:t>/2</w:t>
                  </w:r>
                </w:p>
                <w:p>
                  <w:pPr>
                    <w:pStyle w:val="Style91"/>
                    <w:widowControl w:val="0"/>
                    <w:keepNext w:val="0"/>
                    <w:keepLines w:val="0"/>
                    <w:shd w:val="clear" w:color="auto" w:fill="auto"/>
                    <w:bidi w:val="0"/>
                    <w:jc w:val="right"/>
                    <w:spacing w:before="0" w:after="36" w:line="190" w:lineRule="exact"/>
                    <w:ind w:left="0" w:right="0" w:firstLine="0"/>
                  </w:pPr>
                  <w:r>
                    <w:rPr>
                      <w:rStyle w:val="CharStyle454"/>
                      <w:lang w:val="ru-RU" w:eastAsia="ru-RU" w:bidi="ru-RU"/>
                      <w:i/>
                      <w:iCs/>
                    </w:rPr>
                    <w:t>/о(ж)е</w:t>
                  </w:r>
                </w:p>
                <w:p>
                  <w:pPr>
                    <w:pStyle w:val="Style366"/>
                    <w:widowControl w:val="0"/>
                    <w:keepNext w:val="0"/>
                    <w:keepLines w:val="0"/>
                    <w:shd w:val="clear" w:color="auto" w:fill="auto"/>
                    <w:bidi w:val="0"/>
                    <w:jc w:val="left"/>
                    <w:spacing w:before="0" w:after="0" w:line="190" w:lineRule="exact"/>
                    <w:ind w:left="0" w:right="0" w:firstLine="0"/>
                  </w:pPr>
                  <w:r>
                    <w:rPr>
                      <w:rStyle w:val="CharStyle563"/>
                      <w:i/>
                      <w:iCs/>
                    </w:rPr>
                    <w:t>-d</w:t>
                  </w:r>
                  <w:r>
                    <w:rPr>
                      <w:rStyle w:val="CharStyle564"/>
                      <w:i/>
                      <w:iCs/>
                    </w:rPr>
                    <w:t>/2</w:t>
                  </w:r>
                </w:p>
              </w:txbxContent>
            </v:textbox>
            <w10:wrap type="topAndBottom" anchorx="margin"/>
          </v:shape>
        </w:pict>
      </w:r>
      <w:r>
        <w:pict>
          <v:shape id="_x0000_s1853" type="#_x0000_t202" style="position:absolute;margin-left:188.9pt;margin-top:31.2pt;width:38.4pt;height:13.45pt;z-index:-125828723;mso-wrap-distance-left:5.pt;mso-wrap-distance-right:74.65pt;mso-wrap-distance-bottom:15.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vertAlign w:val="superscript"/>
                    </w:rPr>
                    <w:t>inUoX</w:t>
                  </w:r>
                  <w:r>
                    <w:rPr>
                      <w:rStyle w:val="CharStyle89"/>
                      <w:lang w:val="en-US" w:eastAsia="en-US" w:bidi="en-US"/>
                    </w:rPr>
                    <w:t xml:space="preserve"> dx,</w:t>
                  </w:r>
                </w:p>
              </w:txbxContent>
            </v:textbox>
            <w10:wrap type="topAndBottom" anchorx="margin"/>
          </v:shape>
        </w:pict>
      </w:r>
      <w:r>
        <w:pict>
          <v:shape id="_x0000_s1854" type="#_x0000_t202" style="position:absolute;margin-left:301.9pt;margin-top:32.4pt;width:26.4pt;height:12.7pt;z-index:-125828722;mso-wrap-distance-left:5.pt;mso-wrap-distance-right:5.pt;mso-wrap-distance-bottom:14.6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(3.46)</w:t>
                  </w:r>
                </w:p>
              </w:txbxContent>
            </v:textbox>
            <w10:wrap type="topAndBottom" anchorx="margin"/>
          </v:shape>
        </w:pict>
      </w:r>
      <w:r>
        <w:rPr>
          <w:lang w:val="ru-RU" w:eastAsia="ru-RU" w:bidi="ru-RU"/>
          <w:w w:val="100"/>
          <w:spacing w:val="0"/>
          <w:color w:val="000000"/>
          <w:position w:val="0"/>
        </w:rPr>
        <w:t xml:space="preserve">причём коэффициенты </w:t>
      </w:r>
      <w:r>
        <w:rPr>
          <w:lang w:val="en-US" w:eastAsia="en-US" w:bidi="en-US"/>
          <w:w w:val="100"/>
          <w:spacing w:val="0"/>
          <w:color w:val="000000"/>
          <w:position w:val="0"/>
        </w:rPr>
        <w:t>c</w:t>
      </w:r>
      <w:r>
        <w:rPr>
          <w:lang w:val="en-US" w:eastAsia="en-US" w:bidi="en-US"/>
          <w:vertAlign w:val="subscript"/>
          <w:w w:val="100"/>
          <w:spacing w:val="0"/>
          <w:color w:val="000000"/>
          <w:position w:val="0"/>
        </w:rPr>
        <w:t>n</w:t>
      </w:r>
      <w:r>
        <w:rPr>
          <w:lang w:val="en-US" w:eastAsia="en-US" w:bidi="en-US"/>
          <w:w w:val="100"/>
          <w:spacing w:val="0"/>
          <w:color w:val="000000"/>
          <w:position w:val="0"/>
        </w:rPr>
        <w:t xml:space="preserve"> </w:t>
      </w:r>
      <w:r>
        <w:rPr>
          <w:lang w:val="ru-RU" w:eastAsia="ru-RU" w:bidi="ru-RU"/>
          <w:w w:val="100"/>
          <w:spacing w:val="0"/>
          <w:color w:val="000000"/>
          <w:position w:val="0"/>
        </w:rPr>
        <w:t>можно найти с помощью формулы</w:t>
      </w:r>
    </w:p>
    <w:p>
      <w:pPr>
        <w:pStyle w:val="Style74"/>
        <w:widowControl w:val="0"/>
        <w:keepNext w:val="0"/>
        <w:keepLines w:val="0"/>
        <w:shd w:val="clear" w:color="auto" w:fill="auto"/>
        <w:bidi w:val="0"/>
        <w:jc w:val="both"/>
        <w:spacing w:before="0" w:after="93" w:line="190" w:lineRule="exact"/>
        <w:ind w:left="0" w:right="0" w:firstLine="0"/>
      </w:pPr>
      <w:r>
        <w:rPr>
          <w:lang w:val="ru-RU" w:eastAsia="ru-RU" w:bidi="ru-RU"/>
          <w:w w:val="100"/>
          <w:spacing w:val="0"/>
          <w:color w:val="000000"/>
          <w:position w:val="0"/>
        </w:rPr>
        <w:t xml:space="preserve">где </w:t>
      </w:r>
      <w:r>
        <w:rPr>
          <w:rStyle w:val="CharStyle464"/>
          <w:lang w:val="en-US" w:eastAsia="en-US" w:bidi="en-US"/>
        </w:rPr>
        <w:t>d =</w:t>
      </w:r>
      <w:r>
        <w:rPr>
          <w:lang w:val="en-US" w:eastAsia="en-US" w:bidi="en-US"/>
          <w:w w:val="100"/>
          <w:spacing w:val="0"/>
          <w:color w:val="000000"/>
          <w:position w:val="0"/>
        </w:rPr>
        <w:t xml:space="preserve"> ^ — </w:t>
      </w:r>
      <w:r>
        <w:rPr>
          <w:lang w:val="ru-RU" w:eastAsia="ru-RU" w:bidi="ru-RU"/>
          <w:w w:val="100"/>
          <w:spacing w:val="0"/>
          <w:color w:val="000000"/>
          <w:position w:val="0"/>
        </w:rPr>
        <w:t>пространственный период функции /о(ж).</w:t>
      </w:r>
    </w:p>
    <w:p>
      <w:pPr>
        <w:pStyle w:val="Style74"/>
        <w:widowControl w:val="0"/>
        <w:keepNext w:val="0"/>
        <w:keepLines w:val="0"/>
        <w:shd w:val="clear" w:color="auto" w:fill="auto"/>
        <w:bidi w:val="0"/>
        <w:jc w:val="both"/>
        <w:spacing w:before="0" w:after="0" w:line="235" w:lineRule="exact"/>
        <w:ind w:left="0" w:right="0" w:firstLine="0"/>
      </w:pPr>
      <w:r>
        <w:rPr>
          <w:rStyle w:val="CharStyle318"/>
        </w:rPr>
        <w:t xml:space="preserve">Распространение волн. </w:t>
      </w:r>
      <w:r>
        <w:rPr>
          <w:lang w:val="ru-RU" w:eastAsia="ru-RU" w:bidi="ru-RU"/>
          <w:w w:val="100"/>
          <w:spacing w:val="0"/>
          <w:color w:val="000000"/>
          <w:position w:val="0"/>
        </w:rPr>
        <w:t>Важно подчеркнуть, что речь идёт о линей</w:t>
        <w:t xml:space="preserve">ной задаче: распространение волны от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rStyle w:val="CharStyle635"/>
        </w:rPr>
        <w:t>0</w:t>
      </w:r>
      <w:r>
        <w:rPr>
          <w:lang w:val="ru-RU" w:eastAsia="ru-RU" w:bidi="ru-RU"/>
          <w:w w:val="100"/>
          <w:spacing w:val="0"/>
          <w:color w:val="000000"/>
          <w:position w:val="0"/>
        </w:rPr>
        <w:t xml:space="preserve">+ до плоскости наблюдения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lang w:val="en-US" w:eastAsia="en-US" w:bidi="en-US"/>
          <w:w w:val="100"/>
          <w:spacing w:val="0"/>
          <w:color w:val="000000"/>
          <w:position w:val="0"/>
        </w:rPr>
        <w:t xml:space="preserve">const </w:t>
      </w:r>
      <w:r>
        <w:rPr>
          <w:lang w:val="ru-RU" w:eastAsia="ru-RU" w:bidi="ru-RU"/>
          <w:w w:val="100"/>
          <w:spacing w:val="0"/>
          <w:color w:val="000000"/>
          <w:position w:val="0"/>
        </w:rPr>
        <w:t xml:space="preserve">&gt; </w:t>
      </w:r>
      <w:r>
        <w:rPr>
          <w:rStyle w:val="CharStyle635"/>
        </w:rPr>
        <w:t>0</w:t>
      </w:r>
      <w:r>
        <w:rPr>
          <w:lang w:val="ru-RU" w:eastAsia="ru-RU" w:bidi="ru-RU"/>
          <w:w w:val="100"/>
          <w:spacing w:val="0"/>
          <w:color w:val="000000"/>
          <w:position w:val="0"/>
        </w:rPr>
        <w:t xml:space="preserve"> описывается линейным волновым уравнени</w:t>
        <w:t>ем (</w:t>
      </w:r>
      <w:r>
        <w:rPr>
          <w:rStyle w:val="CharStyle635"/>
        </w:rPr>
        <w:t>2</w:t>
      </w:r>
      <w:r>
        <w:rPr>
          <w:lang w:val="ru-RU" w:eastAsia="ru-RU" w:bidi="ru-RU"/>
          <w:w w:val="100"/>
          <w:spacing w:val="0"/>
          <w:color w:val="000000"/>
          <w:position w:val="0"/>
        </w:rPr>
        <w:t>.</w:t>
      </w:r>
      <w:r>
        <w:rPr>
          <w:rStyle w:val="CharStyle635"/>
        </w:rPr>
        <w:t>1</w:t>
      </w:r>
      <w:r>
        <w:rPr>
          <w:lang w:val="ru-RU" w:eastAsia="ru-RU" w:bidi="ru-RU"/>
          <w:w w:val="100"/>
          <w:spacing w:val="0"/>
          <w:color w:val="000000"/>
          <w:position w:val="0"/>
        </w:rPr>
        <w:t>) или, поскольку мы пользуемся комплексным представлением, линейным уравнением Гельмгольца (2.16). Основное свойство линейно</w:t>
        <w:t>го уравнения: сумма решений является решением.</w:t>
      </w:r>
    </w:p>
    <w:p>
      <w:pPr>
        <w:pStyle w:val="Style74"/>
        <w:widowControl w:val="0"/>
        <w:keepNext w:val="0"/>
        <w:keepLines w:val="0"/>
        <w:shd w:val="clear" w:color="auto" w:fill="auto"/>
        <w:bidi w:val="0"/>
        <w:jc w:val="left"/>
        <w:spacing w:before="0" w:after="216" w:line="235" w:lineRule="exact"/>
        <w:ind w:left="340" w:right="0" w:firstLine="0"/>
      </w:pPr>
      <w:r>
        <w:rPr>
          <w:lang w:val="ru-RU" w:eastAsia="ru-RU" w:bidi="ru-RU"/>
          <w:w w:val="100"/>
          <w:spacing w:val="0"/>
          <w:color w:val="000000"/>
          <w:position w:val="0"/>
        </w:rPr>
        <w:t>Вспомним теперь, что плоская волна</w:t>
      </w:r>
    </w:p>
    <w:p>
      <w:pPr>
        <w:pStyle w:val="Style496"/>
        <w:widowControl w:val="0"/>
        <w:keepNext w:val="0"/>
        <w:keepLines w:val="0"/>
        <w:shd w:val="clear" w:color="auto" w:fill="auto"/>
        <w:bidi w:val="0"/>
        <w:jc w:val="left"/>
        <w:spacing w:before="0" w:after="88" w:line="190" w:lineRule="exact"/>
        <w:ind w:left="2020" w:right="0" w:firstLine="0"/>
      </w:pPr>
      <w:r>
        <w:rPr>
          <w:rStyle w:val="CharStyle665"/>
          <w:i/>
          <w:iCs/>
        </w:rPr>
        <w:t>f</w:t>
      </w:r>
      <w:r>
        <w:rPr>
          <w:rStyle w:val="CharStyle665"/>
          <w:vertAlign w:val="subscript"/>
          <w:i/>
          <w:iCs/>
        </w:rPr>
        <w:t>n</w:t>
      </w:r>
      <w:r>
        <w:rPr>
          <w:rStyle w:val="CharStyle665"/>
          <w:i/>
          <w:iCs/>
        </w:rPr>
        <w:t xml:space="preserve">(x,z) </w:t>
      </w:r>
      <w:r>
        <w:rPr>
          <w:rStyle w:val="CharStyle665"/>
          <w:lang w:val="ru-RU" w:eastAsia="ru-RU" w:bidi="ru-RU"/>
          <w:i/>
          <w:iCs/>
        </w:rPr>
        <w:t>=</w:t>
      </w:r>
    </w:p>
    <w:p>
      <w:pPr>
        <w:pStyle w:val="Style74"/>
        <w:widowControl w:val="0"/>
        <w:keepNext w:val="0"/>
        <w:keepLines w:val="0"/>
        <w:shd w:val="clear" w:color="auto" w:fill="auto"/>
        <w:bidi w:val="0"/>
        <w:jc w:val="both"/>
        <w:spacing w:before="0" w:after="216" w:line="235" w:lineRule="exact"/>
        <w:ind w:left="0" w:right="0" w:firstLine="0"/>
      </w:pPr>
      <w:r>
        <w:rPr>
          <w:lang w:val="ru-RU" w:eastAsia="ru-RU" w:bidi="ru-RU"/>
          <w:w w:val="100"/>
          <w:spacing w:val="0"/>
          <w:color w:val="000000"/>
          <w:position w:val="0"/>
        </w:rPr>
        <w:t xml:space="preserve">есть решение уравнения Гельмгольца, удовлетворяющее на плоскости </w:t>
      </w:r>
      <w:r>
        <w:rPr>
          <w:rStyle w:val="CharStyle464"/>
          <w:lang w:val="en-US" w:eastAsia="en-US" w:bidi="en-US"/>
        </w:rPr>
        <w:t>z</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635"/>
        </w:rPr>
        <w:t>0</w:t>
      </w:r>
      <w:r>
        <w:rPr>
          <w:lang w:val="ru-RU" w:eastAsia="ru-RU" w:bidi="ru-RU"/>
          <w:w w:val="100"/>
          <w:spacing w:val="0"/>
          <w:color w:val="000000"/>
          <w:position w:val="0"/>
        </w:rPr>
        <w:t>+ граничному условию</w:t>
      </w:r>
    </w:p>
    <w:p>
      <w:pPr>
        <w:pStyle w:val="Style74"/>
        <w:widowControl w:val="0"/>
        <w:keepNext w:val="0"/>
        <w:keepLines w:val="0"/>
        <w:shd w:val="clear" w:color="auto" w:fill="auto"/>
        <w:bidi w:val="0"/>
        <w:jc w:val="center"/>
        <w:spacing w:before="0" w:after="0" w:line="190" w:lineRule="exact"/>
        <w:ind w:left="40" w:right="0" w:firstLine="0"/>
      </w:pPr>
      <w:r>
        <w:rPr>
          <w:lang w:val="en-US" w:eastAsia="en-US" w:bidi="en-US"/>
          <w:w w:val="100"/>
          <w:spacing w:val="0"/>
          <w:color w:val="000000"/>
          <w:position w:val="0"/>
        </w:rPr>
        <w:t xml:space="preserve">/n(x,0) </w:t>
      </w:r>
      <w:r>
        <w:rPr>
          <w:lang w:val="ru-RU" w:eastAsia="ru-RU" w:bidi="ru-RU"/>
          <w:w w:val="100"/>
          <w:spacing w:val="0"/>
          <w:color w:val="000000"/>
          <w:position w:val="0"/>
        </w:rPr>
        <w:t xml:space="preserve">= </w:t>
      </w:r>
      <w:r>
        <w:rPr>
          <w:lang w:val="en-US" w:eastAsia="en-US" w:bidi="en-US"/>
          <w:w w:val="100"/>
          <w:spacing w:val="0"/>
          <w:color w:val="000000"/>
          <w:position w:val="0"/>
        </w:rPr>
        <w:t>Cne</w:t>
      </w:r>
      <w:r>
        <w:rPr>
          <w:lang w:val="en-US" w:eastAsia="en-US" w:bidi="en-US"/>
          <w:vertAlign w:val="superscript"/>
          <w:w w:val="100"/>
          <w:spacing w:val="0"/>
          <w:color w:val="000000"/>
          <w:position w:val="0"/>
        </w:rPr>
        <w:t>iUnX</w:t>
      </w:r>
      <w:r>
        <w:rPr>
          <w:lang w:val="en-US" w:eastAsia="en-US" w:bidi="en-US"/>
          <w:w w:val="100"/>
          <w:spacing w:val="0"/>
          <w:color w:val="000000"/>
          <w:position w:val="0"/>
        </w:rPr>
        <w:t>,</w:t>
      </w:r>
      <w:r>
        <w:br w:type="page"/>
      </w:r>
    </w:p>
    <w:p>
      <w:pPr>
        <w:pStyle w:val="Style74"/>
        <w:widowControl w:val="0"/>
        <w:keepNext w:val="0"/>
        <w:keepLines w:val="0"/>
        <w:shd w:val="clear" w:color="auto" w:fill="auto"/>
        <w:bidi w:val="0"/>
        <w:jc w:val="left"/>
        <w:spacing w:before="0" w:after="136" w:line="190" w:lineRule="exact"/>
        <w:ind w:left="0" w:right="0" w:firstLine="0"/>
      </w:pPr>
      <w:r>
        <w:rPr>
          <w:lang w:val="ru-RU" w:eastAsia="ru-RU" w:bidi="ru-RU"/>
          <w:w w:val="100"/>
          <w:spacing w:val="0"/>
          <w:color w:val="000000"/>
          <w:position w:val="0"/>
        </w:rPr>
        <w:t>поэтому сумма плоских волн</w:t>
      </w:r>
    </w:p>
    <w:p>
      <w:pPr>
        <w:pStyle w:val="Style496"/>
        <w:tabs>
          <w:tab w:leader="none" w:pos="6023" w:val="left"/>
        </w:tabs>
        <w:widowControl w:val="0"/>
        <w:keepNext w:val="0"/>
        <w:keepLines w:val="0"/>
        <w:shd w:val="clear" w:color="auto" w:fill="auto"/>
        <w:bidi w:val="0"/>
        <w:jc w:val="both"/>
        <w:spacing w:before="0" w:after="0" w:line="190" w:lineRule="exact"/>
        <w:ind w:left="1900" w:right="0" w:firstLine="0"/>
      </w:pPr>
      <w:r>
        <w:rPr>
          <w:rStyle w:val="CharStyle665"/>
          <w:i/>
          <w:iCs/>
        </w:rPr>
        <w:t>f(x,z)</w:t>
      </w:r>
      <w:r>
        <w:rPr>
          <w:rStyle w:val="CharStyle666"/>
          <w:i/>
          <w:iCs/>
        </w:rPr>
        <w:t xml:space="preserve"> </w:t>
      </w:r>
      <w:r>
        <w:rPr>
          <w:rStyle w:val="CharStyle666"/>
          <w:lang w:val="ru-RU" w:eastAsia="ru-RU" w:bidi="ru-RU"/>
          <w:i/>
          <w:iCs/>
        </w:rPr>
        <w:t xml:space="preserve">= </w:t>
      </w:r>
      <w:r>
        <w:rPr>
          <w:rStyle w:val="CharStyle666"/>
          <w:i/>
          <w:iCs/>
        </w:rPr>
        <w:t>Y, c</w:t>
      </w:r>
      <w:r>
        <w:rPr>
          <w:rStyle w:val="CharStyle666"/>
          <w:vertAlign w:val="subscript"/>
          <w:i/>
          <w:iCs/>
        </w:rPr>
        <w:t>n</w:t>
      </w:r>
      <w:r>
        <w:rPr>
          <w:rStyle w:val="CharStyle666"/>
          <w:i/>
          <w:iCs/>
        </w:rPr>
        <w:t>e</w:t>
      </w:r>
      <w:r>
        <w:rPr>
          <w:rStyle w:val="CharStyle666"/>
          <w:vertAlign w:val="superscript"/>
          <w:i/>
          <w:iCs/>
        </w:rPr>
        <w:t>i(</w:t>
      </w:r>
      <w:r>
        <w:rPr>
          <w:rStyle w:val="CharStyle666"/>
          <w:i/>
          <w:iCs/>
        </w:rPr>
        <w:t>-</w:t>
      </w:r>
      <w:r>
        <w:rPr>
          <w:rStyle w:val="CharStyle666"/>
          <w:vertAlign w:val="superscript"/>
          <w:i/>
          <w:iCs/>
        </w:rPr>
        <w:t>u</w:t>
      </w:r>
      <w:r>
        <w:rPr>
          <w:rStyle w:val="CharStyle666"/>
          <w:i/>
          <w:iCs/>
        </w:rPr>
        <w:t>*</w:t>
      </w:r>
      <w:r>
        <w:rPr>
          <w:rStyle w:val="CharStyle666"/>
          <w:vertAlign w:val="superscript"/>
          <w:i/>
          <w:iCs/>
        </w:rPr>
        <w:t>x+</w:t>
      </w:r>
      <w:r>
        <w:rPr>
          <w:rStyle w:val="CharStyle666"/>
          <w:i/>
          <w:iCs/>
        </w:rPr>
        <w:t>V</w:t>
      </w:r>
      <w:r>
        <w:rPr>
          <w:rStyle w:val="CharStyle666"/>
          <w:vertAlign w:val="superscript"/>
          <w:i/>
          <w:iCs/>
        </w:rPr>
        <w:t>k2</w:t>
      </w:r>
      <w:r>
        <w:rPr>
          <w:rStyle w:val="CharStyle666"/>
          <w:i/>
          <w:iCs/>
        </w:rPr>
        <w:t>-&lt;</w:t>
      </w:r>
      <w:r>
        <w:rPr>
          <w:rStyle w:val="CharStyle666"/>
          <w:vertAlign w:val="superscript"/>
          <w:i/>
          <w:iCs/>
        </w:rPr>
        <w:t>z</w:t>
      </w:r>
      <w:r>
        <w:rPr>
          <w:rStyle w:val="CharStyle666"/>
          <w:i/>
          <w:iCs/>
        </w:rPr>
        <w:t>'&gt;</w:t>
      </w:r>
      <w:r>
        <w:rPr>
          <w:rStyle w:val="CharStyle667"/>
          <w:lang w:val="en-US" w:eastAsia="en-US" w:bidi="en-US"/>
          <w:i w:val="0"/>
          <w:iCs w:val="0"/>
        </w:rPr>
        <w:tab/>
      </w:r>
      <w:r>
        <w:rPr>
          <w:rStyle w:val="CharStyle668"/>
          <w:i w:val="0"/>
          <w:iCs w:val="0"/>
        </w:rPr>
        <w:t>(3.47)</w:t>
      </w:r>
    </w:p>
    <w:p>
      <w:pPr>
        <w:pStyle w:val="Style74"/>
        <w:widowControl w:val="0"/>
        <w:keepNext w:val="0"/>
        <w:keepLines w:val="0"/>
        <w:shd w:val="clear" w:color="auto" w:fill="auto"/>
        <w:bidi w:val="0"/>
        <w:jc w:val="left"/>
        <w:spacing w:before="0" w:after="48" w:line="190" w:lineRule="exact"/>
        <w:ind w:left="2800" w:right="0" w:firstLine="0"/>
      </w:pPr>
      <w:r>
        <w:rPr>
          <w:lang w:val="en-US" w:eastAsia="en-US" w:bidi="en-US"/>
          <w:w w:val="100"/>
          <w:spacing w:val="0"/>
          <w:color w:val="000000"/>
          <w:position w:val="0"/>
        </w:rPr>
        <w:t>n</w:t>
      </w:r>
    </w:p>
    <w:p>
      <w:pPr>
        <w:pStyle w:val="Style74"/>
        <w:widowControl w:val="0"/>
        <w:keepNext w:val="0"/>
        <w:keepLines w:val="0"/>
        <w:shd w:val="clear" w:color="auto" w:fill="auto"/>
        <w:bidi w:val="0"/>
        <w:jc w:val="left"/>
        <w:spacing w:before="0" w:after="0" w:line="235" w:lineRule="exact"/>
        <w:ind w:left="0" w:right="0" w:firstLine="0"/>
      </w:pPr>
      <w:r>
        <w:rPr>
          <w:lang w:val="ru-RU" w:eastAsia="ru-RU" w:bidi="ru-RU"/>
          <w:w w:val="100"/>
          <w:spacing w:val="0"/>
          <w:color w:val="000000"/>
          <w:position w:val="0"/>
        </w:rPr>
        <w:t>есть решение, удовлетворяющее граничному условию (3.42).</w:t>
      </w:r>
    </w:p>
    <w:p>
      <w:pPr>
        <w:pStyle w:val="Style74"/>
        <w:widowControl w:val="0"/>
        <w:keepNext w:val="0"/>
        <w:keepLines w:val="0"/>
        <w:shd w:val="clear" w:color="auto" w:fill="auto"/>
        <w:bidi w:val="0"/>
        <w:jc w:val="right"/>
        <w:spacing w:before="0" w:after="0" w:line="235" w:lineRule="exact"/>
        <w:ind w:left="0" w:right="0" w:firstLine="0"/>
      </w:pPr>
      <w:r>
        <w:pict>
          <v:shape id="_x0000_s1855" type="#_x0000_t202" style="position:absolute;margin-left:88.1pt;margin-top:34.1pt;width:28.55pt;height:12.9pt;z-index:-125828721;mso-wrap-distance-left:86.4pt;mso-wrap-distance-right:20.6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f (x,z</w:t>
                  </w:r>
                  <w:r>
                    <w:rPr>
                      <w:rStyle w:val="CharStyle89"/>
                    </w:rPr>
                    <w:t>)</w:t>
                  </w:r>
                </w:p>
              </w:txbxContent>
            </v:textbox>
            <w10:wrap type="topAndBottom" anchorx="margin"/>
          </v:shape>
        </w:pict>
      </w:r>
      <w:r>
        <w:pict>
          <v:shape id="_x0000_s1856" type="#_x0000_t202" style="position:absolute;margin-left:137.3pt;margin-top:34.1pt;width:26.65pt;height:12.7pt;z-index:-125828720;mso-wrap-distance-left:18.9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Co(u)</w:t>
                  </w:r>
                </w:p>
              </w:txbxContent>
            </v:textbox>
            <w10:wrap type="topAndBottom" anchorx="margin"/>
          </v:shape>
        </w:pict>
      </w:r>
      <w:r>
        <w:pict>
          <v:shape id="_x0000_s1857" type="#_x0000_t202" style="position:absolute;margin-left:162.5pt;margin-top:30.5pt;width:80.15pt;height:15.8pt;z-index:-125828719;mso-wrap-distance-left:44.15pt;mso-wrap-distance-right:59.05pt;mso-position-horizontal-relative:margin" filled="f" stroked="f">
            <v:textbox style="mso-fit-shape-to-text:t" inset="0,0,0,0">
              <w:txbxContent>
                <w:p>
                  <w:pPr>
                    <w:pStyle w:val="Style610"/>
                    <w:widowControl w:val="0"/>
                    <w:keepNext w:val="0"/>
                    <w:keepLines w:val="0"/>
                    <w:shd w:val="clear" w:color="auto" w:fill="auto"/>
                    <w:bidi w:val="0"/>
                    <w:jc w:val="left"/>
                    <w:spacing w:before="0" w:after="0" w:line="150" w:lineRule="exact"/>
                    <w:ind w:left="0" w:right="0" w:firstLine="0"/>
                  </w:pPr>
                  <w:r>
                    <w:rPr>
                      <w:vertAlign w:val="subscript"/>
                      <w:w w:val="100"/>
                      <w:color w:val="000000"/>
                      <w:position w:val="0"/>
                    </w:rPr>
                    <w:t>e</w:t>
                  </w:r>
                  <w:r>
                    <w:rPr>
                      <w:w w:val="100"/>
                      <w:color w:val="000000"/>
                      <w:position w:val="0"/>
                    </w:rPr>
                    <w:t>i(ux+~yk</w:t>
                  </w:r>
                  <w:r>
                    <w:rPr>
                      <w:rStyle w:val="CharStyle612"/>
                      <w:vertAlign w:val="superscript"/>
                      <w:i/>
                      <w:iCs/>
                    </w:rPr>
                    <w:t>2</w:t>
                  </w:r>
                  <w:r>
                    <w:rPr>
                      <w:w w:val="100"/>
                      <w:color w:val="000000"/>
                      <w:position w:val="0"/>
                    </w:rPr>
                    <w:t>-u</w:t>
                  </w:r>
                  <w:r>
                    <w:rPr>
                      <w:rStyle w:val="CharStyle612"/>
                      <w:vertAlign w:val="superscript"/>
                      <w:i/>
                      <w:iCs/>
                    </w:rPr>
                    <w:t>2</w:t>
                  </w:r>
                  <w:r>
                    <w:rPr>
                      <w:w w:val="100"/>
                      <w:color w:val="000000"/>
                      <w:position w:val="0"/>
                    </w:rPr>
                    <w:t>z) j</w:t>
                  </w:r>
                  <w:r>
                    <w:rPr>
                      <w:vertAlign w:val="subscript"/>
                      <w:w w:val="100"/>
                      <w:color w:val="000000"/>
                      <w:position w:val="0"/>
                    </w:rPr>
                    <w:t>u</w:t>
                  </w:r>
                </w:p>
              </w:txbxContent>
            </v:textbox>
            <w10:wrap type="topAndBottom" anchorx="margin"/>
          </v:shape>
        </w:pict>
      </w:r>
      <w:r>
        <w:pict>
          <v:shape id="_x0000_s1858" type="#_x0000_t202" style="position:absolute;margin-left:301.7pt;margin-top:34.1pt;width:26.65pt;height:12.7pt;z-index:-125828718;mso-wrap-distance-left:183.3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(3.48)</w:t>
                  </w:r>
                </w:p>
              </w:txbxContent>
            </v:textbox>
            <w10:wrap type="topAndBottom" anchorx="margin"/>
          </v:shape>
        </w:pict>
      </w:r>
      <w:r>
        <w:rPr>
          <w:lang w:val="ru-RU" w:eastAsia="ru-RU" w:bidi="ru-RU"/>
          <w:w w:val="100"/>
          <w:spacing w:val="0"/>
          <w:color w:val="000000"/>
          <w:position w:val="0"/>
        </w:rPr>
        <w:t xml:space="preserve">В общем случае, если граничное поле </w:t>
      </w:r>
      <w:r>
        <w:rPr>
          <w:lang w:val="en-US" w:eastAsia="en-US" w:bidi="en-US"/>
          <w:w w:val="100"/>
          <w:spacing w:val="0"/>
          <w:color w:val="000000"/>
          <w:position w:val="0"/>
        </w:rPr>
        <w:t>f</w:t>
      </w:r>
      <w:r>
        <w:rPr>
          <w:rStyle w:val="CharStyle635"/>
          <w:lang w:val="en-US" w:eastAsia="en-US" w:bidi="en-US"/>
          <w:vertAlign w:val="subscript"/>
        </w:rPr>
        <w:t>0</w:t>
      </w:r>
      <w:r>
        <w:rPr>
          <w:lang w:val="en-US" w:eastAsia="en-US" w:bidi="en-US"/>
          <w:w w:val="100"/>
          <w:spacing w:val="0"/>
          <w:color w:val="000000"/>
          <w:position w:val="0"/>
        </w:rPr>
        <w:t xml:space="preserve">(x) </w:t>
      </w:r>
      <w:r>
        <w:rPr>
          <w:lang w:val="ru-RU" w:eastAsia="ru-RU" w:bidi="ru-RU"/>
          <w:w w:val="100"/>
          <w:spacing w:val="0"/>
          <w:color w:val="000000"/>
          <w:position w:val="0"/>
        </w:rPr>
        <w:t>представляется непре</w:t>
        <w:t>рывной суперпозицией плоских волн (3.43), искомое решение имеет вид</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C</w:t>
      </w:r>
      <w:r>
        <w:rPr>
          <w:rStyle w:val="CharStyle635"/>
          <w:lang w:val="en-US" w:eastAsia="en-US" w:bidi="en-US"/>
          <w:vertAlign w:val="subscript"/>
        </w:rPr>
        <w:t>0</w:t>
      </w:r>
      <w:r>
        <w:rPr>
          <w:lang w:val="en-US" w:eastAsia="en-US" w:bidi="en-US"/>
          <w:w w:val="100"/>
          <w:spacing w:val="0"/>
          <w:color w:val="000000"/>
          <w:position w:val="0"/>
        </w:rPr>
        <w:t xml:space="preserve">(u) — </w:t>
      </w:r>
      <w:r>
        <w:rPr>
          <w:lang w:val="ru-RU" w:eastAsia="ru-RU" w:bidi="ru-RU"/>
          <w:w w:val="100"/>
          <w:spacing w:val="0"/>
          <w:color w:val="000000"/>
          <w:position w:val="0"/>
        </w:rPr>
        <w:t xml:space="preserve">преобразование Фурье граничного поля </w:t>
      </w:r>
      <w:r>
        <w:rPr>
          <w:lang w:val="en-US" w:eastAsia="en-US" w:bidi="en-US"/>
          <w:w w:val="100"/>
          <w:spacing w:val="0"/>
          <w:color w:val="000000"/>
          <w:position w:val="0"/>
        </w:rPr>
        <w:t>f</w:t>
      </w:r>
      <w:r>
        <w:rPr>
          <w:rStyle w:val="CharStyle635"/>
          <w:lang w:val="en-US" w:eastAsia="en-US" w:bidi="en-US"/>
          <w:vertAlign w:val="subscript"/>
        </w:rPr>
        <w:t>0</w:t>
      </w:r>
      <w:r>
        <w:rPr>
          <w:lang w:val="en-US" w:eastAsia="en-US" w:bidi="en-US"/>
          <w:w w:val="100"/>
          <w:spacing w:val="0"/>
          <w:color w:val="000000"/>
          <w:position w:val="0"/>
        </w:rPr>
        <w:t xml:space="preserve">(x) </w:t>
      </w:r>
      <w:r>
        <w:rPr>
          <w:lang w:val="ru-RU" w:eastAsia="ru-RU" w:bidi="ru-RU"/>
          <w:w w:val="100"/>
          <w:spacing w:val="0"/>
          <w:color w:val="000000"/>
          <w:position w:val="0"/>
        </w:rPr>
        <w:t>(т.е. спектр плоских волн граничного поля).</w:t>
      </w:r>
    </w:p>
    <w:p>
      <w:pPr>
        <w:pStyle w:val="Style74"/>
        <w:widowControl w:val="0"/>
        <w:keepNext w:val="0"/>
        <w:keepLines w:val="0"/>
        <w:shd w:val="clear" w:color="auto" w:fill="auto"/>
        <w:bidi w:val="0"/>
        <w:jc w:val="both"/>
        <w:spacing w:before="0" w:after="88" w:line="235" w:lineRule="exact"/>
        <w:ind w:left="0" w:right="0" w:firstLine="340"/>
      </w:pPr>
      <w:r>
        <w:rPr>
          <w:lang w:val="ru-RU" w:eastAsia="ru-RU" w:bidi="ru-RU"/>
          <w:w w:val="100"/>
          <w:spacing w:val="0"/>
          <w:color w:val="000000"/>
          <w:position w:val="0"/>
        </w:rPr>
        <w:t xml:space="preserve">В выражениях (3.47) или (3.48) существенным является следующее обстоятельство: каждая слагаемая плоская волна при распространении до плоскости наблюдения </w:t>
      </w:r>
      <w:r>
        <w:rPr>
          <w:rStyle w:val="CharStyle464"/>
          <w:lang w:val="en-US" w:eastAsia="en-US" w:bidi="en-US"/>
        </w:rPr>
        <w:t xml:space="preserve">z </w:t>
      </w:r>
      <w:r>
        <w:rPr>
          <w:rStyle w:val="CharStyle464"/>
        </w:rPr>
        <w:t>=</w:t>
      </w:r>
      <w:r>
        <w:rPr>
          <w:lang w:val="ru-RU" w:eastAsia="ru-RU" w:bidi="ru-RU"/>
          <w:w w:val="100"/>
          <w:spacing w:val="0"/>
          <w:color w:val="000000"/>
          <w:position w:val="0"/>
        </w:rPr>
        <w:t xml:space="preserve"> </w:t>
      </w:r>
      <w:r>
        <w:rPr>
          <w:lang w:val="en-US" w:eastAsia="en-US" w:bidi="en-US"/>
          <w:w w:val="100"/>
          <w:spacing w:val="0"/>
          <w:color w:val="000000"/>
          <w:position w:val="0"/>
        </w:rPr>
        <w:t xml:space="preserve">const </w:t>
      </w:r>
      <w:r>
        <w:rPr>
          <w:lang w:val="ru-RU" w:eastAsia="ru-RU" w:bidi="ru-RU"/>
          <w:w w:val="100"/>
          <w:spacing w:val="0"/>
          <w:color w:val="000000"/>
          <w:position w:val="0"/>
        </w:rPr>
        <w:t xml:space="preserve">&gt; </w:t>
      </w:r>
      <w:r>
        <w:rPr>
          <w:rStyle w:val="CharStyle635"/>
        </w:rPr>
        <w:t>0</w:t>
      </w:r>
      <w:r>
        <w:rPr>
          <w:lang w:val="ru-RU" w:eastAsia="ru-RU" w:bidi="ru-RU"/>
          <w:w w:val="100"/>
          <w:spacing w:val="0"/>
          <w:color w:val="000000"/>
          <w:position w:val="0"/>
        </w:rPr>
        <w:t xml:space="preserve"> приобретает свой фазовый на</w:t>
        <w:t xml:space="preserve">бег </w:t>
      </w:r>
      <w:r>
        <w:rPr>
          <w:rStyle w:val="CharStyle464"/>
        </w:rPr>
        <w:t>(р</w:t>
      </w:r>
      <w:r>
        <w:rPr>
          <w:rStyle w:val="CharStyle464"/>
          <w:vertAlign w:val="subscript"/>
        </w:rPr>
        <w:t>п</w:t>
      </w:r>
      <w:r>
        <w:rPr>
          <w:rStyle w:val="CharStyle464"/>
        </w:rPr>
        <w:t xml:space="preserve"> = \/к</w:t>
      </w:r>
      <w:r>
        <w:rPr>
          <w:rStyle w:val="CharStyle648"/>
          <w:vertAlign w:val="superscript"/>
        </w:rPr>
        <w:t>2</w:t>
      </w:r>
      <w:r>
        <w:rPr>
          <w:rStyle w:val="CharStyle464"/>
        </w:rPr>
        <w:t xml:space="preserve"> — </w:t>
      </w:r>
      <w:r>
        <w:rPr>
          <w:rStyle w:val="CharStyle464"/>
          <w:lang w:val="en-US" w:eastAsia="en-US" w:bidi="en-US"/>
        </w:rPr>
        <w:t>u^-z,</w:t>
      </w:r>
      <w:r>
        <w:rPr>
          <w:lang w:val="en-US" w:eastAsia="en-US" w:bidi="en-US"/>
          <w:w w:val="100"/>
          <w:spacing w:val="0"/>
          <w:color w:val="000000"/>
          <w:position w:val="0"/>
        </w:rPr>
        <w:t xml:space="preserve"> </w:t>
      </w:r>
      <w:r>
        <w:rPr>
          <w:lang w:val="ru-RU" w:eastAsia="ru-RU" w:bidi="ru-RU"/>
          <w:w w:val="100"/>
          <w:spacing w:val="0"/>
          <w:color w:val="000000"/>
          <w:position w:val="0"/>
        </w:rPr>
        <w:t xml:space="preserve">зависящий от её пространственной частоты </w:t>
      </w:r>
      <w:r>
        <w:rPr>
          <w:rStyle w:val="CharStyle464"/>
        </w:rPr>
        <w:t>и</w:t>
      </w:r>
      <w:r>
        <w:rPr>
          <w:rStyle w:val="CharStyle464"/>
          <w:vertAlign w:val="subscript"/>
        </w:rPr>
        <w:t>п</w:t>
      </w:r>
      <w:r>
        <w:rPr>
          <w:rStyle w:val="CharStyle464"/>
        </w:rPr>
        <w:t xml:space="preserve">. </w:t>
      </w:r>
      <w:r>
        <w:rPr>
          <w:lang w:val="ru-RU" w:eastAsia="ru-RU" w:bidi="ru-RU"/>
          <w:w w:val="100"/>
          <w:spacing w:val="0"/>
          <w:color w:val="000000"/>
          <w:position w:val="0"/>
        </w:rPr>
        <w:t xml:space="preserve">Поэтому фазовые соотношения между слагаемыми плоскими волнами на границе </w:t>
      </w:r>
      <w:r>
        <w:rPr>
          <w:rStyle w:val="CharStyle464"/>
          <w:lang w:val="en-US" w:eastAsia="en-US" w:bidi="en-US"/>
        </w:rPr>
        <w:t>z</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635"/>
        </w:rPr>
        <w:t>0</w:t>
      </w:r>
      <w:r>
        <w:rPr>
          <w:lang w:val="ru-RU" w:eastAsia="ru-RU" w:bidi="ru-RU"/>
          <w:w w:val="100"/>
          <w:spacing w:val="0"/>
          <w:color w:val="000000"/>
          <w:position w:val="0"/>
        </w:rPr>
        <w:t xml:space="preserve"> ив плоскости наблюдения, отстоящей на расстоя</w:t>
        <w:t xml:space="preserve">нии </w:t>
      </w:r>
      <w:r>
        <w:rPr>
          <w:rStyle w:val="CharStyle464"/>
          <w:lang w:val="en-US" w:eastAsia="en-US" w:bidi="en-US"/>
        </w:rPr>
        <w:t xml:space="preserve">z, </w:t>
      </w:r>
      <w:r>
        <w:rPr>
          <w:rStyle w:val="CharStyle464"/>
        </w:rPr>
        <w:t>различны.</w:t>
      </w:r>
      <w:r>
        <w:rPr>
          <w:lang w:val="ru-RU" w:eastAsia="ru-RU" w:bidi="ru-RU"/>
          <w:w w:val="100"/>
          <w:spacing w:val="0"/>
          <w:color w:val="000000"/>
          <w:position w:val="0"/>
        </w:rPr>
        <w:t xml:space="preserve"> Изменение фазовых соотношений между слагаемыми плоскими волнами приводит к тому, что изменяется результат интер</w:t>
        <w:t xml:space="preserve">ференции этих волн. Поэтому результирующее поле </w:t>
      </w:r>
      <w:r>
        <w:rPr>
          <w:lang w:val="en-US" w:eastAsia="en-US" w:bidi="en-US"/>
          <w:w w:val="100"/>
          <w:spacing w:val="0"/>
          <w:color w:val="000000"/>
          <w:position w:val="0"/>
        </w:rPr>
        <w:t xml:space="preserve">f (x,z) </w:t>
      </w:r>
      <w:r>
        <w:rPr>
          <w:lang w:val="ru-RU" w:eastAsia="ru-RU" w:bidi="ru-RU"/>
          <w:w w:val="100"/>
          <w:spacing w:val="0"/>
          <w:color w:val="000000"/>
          <w:position w:val="0"/>
        </w:rPr>
        <w:t xml:space="preserve">в плоскости наблюдения может кардинально отличаться от граничного поля </w:t>
      </w:r>
      <w:r>
        <w:rPr>
          <w:lang w:val="en-US" w:eastAsia="en-US" w:bidi="en-US"/>
          <w:w w:val="100"/>
          <w:spacing w:val="0"/>
          <w:color w:val="000000"/>
          <w:position w:val="0"/>
        </w:rPr>
        <w:t xml:space="preserve">fo(x) </w:t>
      </w:r>
      <w:r>
        <w:rPr>
          <w:lang w:val="ru-RU" w:eastAsia="ru-RU" w:bidi="ru-RU"/>
          <w:w w:val="100"/>
          <w:spacing w:val="0"/>
          <w:color w:val="000000"/>
          <w:position w:val="0"/>
        </w:rPr>
        <w:t>(хотя и то, и другое составлено из суперпозиции тех же бегущих плос</w:t>
        <w:t>ких волн).</w:t>
      </w:r>
    </w:p>
    <w:p>
      <w:pPr>
        <w:pStyle w:val="Style74"/>
        <w:widowControl w:val="0"/>
        <w:keepNext w:val="0"/>
        <w:keepLines w:val="0"/>
        <w:shd w:val="clear" w:color="auto" w:fill="auto"/>
        <w:bidi w:val="0"/>
        <w:jc w:val="both"/>
        <w:spacing w:before="0" w:after="0" w:line="200" w:lineRule="exact"/>
        <w:ind w:left="0" w:right="0" w:firstLine="0"/>
      </w:pPr>
      <w:r>
        <w:pict>
          <v:shape id="_x0000_s1859" type="#_x0000_t202" style="position:absolute;margin-left:49.7pt;margin-top:21.95pt;width:28.8pt;height:12.85pt;z-index:-125828717;mso-wrap-distance-left:48.pt;mso-wrap-distance-right:20.6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f(x,z)</w:t>
                  </w:r>
                </w:p>
              </w:txbxContent>
            </v:textbox>
            <w10:wrap type="topAndBottom" anchorx="margin"/>
          </v:shape>
        </w:pict>
      </w:r>
      <w:r>
        <w:pict>
          <v:shape id="_x0000_s1860" type="#_x0000_t202" style="position:absolute;margin-left:99.1pt;margin-top:19.7pt;width:98.4pt;height:15.1pt;z-index:-125828716;mso-wrap-distance-left:5.pt;mso-wrap-distance-right:20.1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C</w:t>
                  </w:r>
                  <w:r>
                    <w:rPr>
                      <w:rStyle w:val="CharStyle609"/>
                      <w:lang w:val="en-US" w:eastAsia="en-US" w:bidi="en-US"/>
                      <w:vertAlign w:val="subscript"/>
                      <w:i/>
                      <w:iCs/>
                    </w:rPr>
                    <w:t>0</w:t>
                  </w:r>
                  <w:r>
                    <w:rPr>
                      <w:rStyle w:val="CharStyle454"/>
                      <w:i/>
                      <w:iCs/>
                    </w:rPr>
                    <w:t>(u)e</w:t>
                  </w:r>
                  <w:r>
                    <w:rPr>
                      <w:rStyle w:val="CharStyle454"/>
                      <w:vertAlign w:val="superscript"/>
                      <w:i/>
                      <w:iCs/>
                    </w:rPr>
                    <w:t>iVk</w:t>
                  </w:r>
                  <w:r>
                    <w:rPr>
                      <w:rStyle w:val="CharStyle454"/>
                      <w:i/>
                      <w:iCs/>
                    </w:rPr>
                    <w:t>'</w:t>
                  </w:r>
                  <w:r>
                    <w:rPr>
                      <w:rStyle w:val="CharStyle609"/>
                      <w:lang w:val="en-US" w:eastAsia="en-US" w:bidi="en-US"/>
                      <w:vertAlign w:val="superscript"/>
                      <w:i/>
                      <w:iCs/>
                    </w:rPr>
                    <w:t>2</w:t>
                  </w:r>
                  <w:r>
                    <w:rPr>
                      <w:rStyle w:val="CharStyle454"/>
                      <w:i/>
                      <w:iCs/>
                    </w:rPr>
                    <w:t>-</w:t>
                  </w:r>
                  <w:r>
                    <w:rPr>
                      <w:rStyle w:val="CharStyle454"/>
                      <w:vertAlign w:val="superscript"/>
                      <w:i/>
                      <w:iCs/>
                    </w:rPr>
                    <w:t>u</w:t>
                  </w:r>
                  <w:r>
                    <w:rPr>
                      <w:rStyle w:val="CharStyle609"/>
                      <w:lang w:val="en-US" w:eastAsia="en-US" w:bidi="en-US"/>
                      <w:vertAlign w:val="superscript"/>
                      <w:i/>
                      <w:iCs/>
                    </w:rPr>
                    <w:t>2</w:t>
                  </w:r>
                  <w:r>
                    <w:rPr>
                      <w:rStyle w:val="CharStyle454"/>
                      <w:vertAlign w:val="superscript"/>
                      <w:i/>
                      <w:iCs/>
                    </w:rPr>
                    <w:t>z</w:t>
                  </w:r>
                  <w:r>
                    <w:rPr>
                      <w:rStyle w:val="CharStyle454"/>
                      <w:i/>
                      <w:iCs/>
                    </w:rPr>
                    <w:t>e</w:t>
                  </w:r>
                  <w:r>
                    <w:rPr>
                      <w:rStyle w:val="CharStyle454"/>
                      <w:vertAlign w:val="superscript"/>
                      <w:i/>
                      <w:iCs/>
                    </w:rPr>
                    <w:t>iux</w:t>
                  </w:r>
                  <w:r>
                    <w:rPr>
                      <w:rStyle w:val="CharStyle454"/>
                      <w:i/>
                      <w:iCs/>
                    </w:rPr>
                    <w:t xml:space="preserve"> du</w:t>
                  </w:r>
                </w:p>
              </w:txbxContent>
            </v:textbox>
            <w10:wrap type="topAndBottom" anchorx="margin"/>
          </v:shape>
        </w:pict>
      </w:r>
      <w:r>
        <w:pict>
          <v:shape id="_x0000_s1861" type="#_x0000_t202" style="position:absolute;margin-left:217.7pt;margin-top:20.65pt;width:63.35pt;height:14.15pt;z-index:-125828715;mso-wrap-distance-left:5.pt;mso-wrap-distance-right:49.4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C(u,z)e</w:t>
                  </w:r>
                  <w:r>
                    <w:rPr>
                      <w:rStyle w:val="CharStyle454"/>
                      <w:vertAlign w:val="superscript"/>
                      <w:i/>
                      <w:iCs/>
                    </w:rPr>
                    <w:t>iux</w:t>
                  </w:r>
                  <w:r>
                    <w:rPr>
                      <w:rStyle w:val="CharStyle454"/>
                      <w:i/>
                      <w:iCs/>
                    </w:rPr>
                    <w:t xml:space="preserve"> du,</w:t>
                  </w:r>
                </w:p>
              </w:txbxContent>
            </v:textbox>
            <w10:wrap type="topAndBottom" anchorx="margin"/>
          </v:shape>
        </w:pict>
      </w:r>
      <w:r>
        <w:rPr>
          <w:rStyle w:val="CharStyle318"/>
        </w:rPr>
        <w:t xml:space="preserve">Передаточная функция. </w:t>
      </w:r>
      <w:r>
        <w:rPr>
          <w:lang w:val="ru-RU" w:eastAsia="ru-RU" w:bidi="ru-RU"/>
          <w:w w:val="100"/>
          <w:spacing w:val="0"/>
          <w:color w:val="000000"/>
          <w:position w:val="0"/>
        </w:rPr>
        <w:t>Переписав выражение (3.48) в виде</w:t>
      </w:r>
    </w:p>
    <w:p>
      <w:pPr>
        <w:pStyle w:val="Style74"/>
        <w:widowControl w:val="0"/>
        <w:keepNext w:val="0"/>
        <w:keepLines w:val="0"/>
        <w:shd w:val="clear" w:color="auto" w:fill="auto"/>
        <w:bidi w:val="0"/>
        <w:jc w:val="both"/>
        <w:spacing w:before="0" w:after="182" w:line="190" w:lineRule="exact"/>
        <w:ind w:left="0" w:right="0" w:firstLine="0"/>
      </w:pPr>
      <w:r>
        <w:rPr>
          <w:lang w:val="ru-RU" w:eastAsia="ru-RU" w:bidi="ru-RU"/>
          <w:w w:val="100"/>
          <w:spacing w:val="0"/>
          <w:color w:val="000000"/>
          <w:position w:val="0"/>
        </w:rPr>
        <w:t>мы видим, что функция</w:t>
      </w:r>
    </w:p>
    <w:p>
      <w:pPr>
        <w:pStyle w:val="Style91"/>
        <w:tabs>
          <w:tab w:leader="none" w:pos="6002" w:val="left"/>
        </w:tabs>
        <w:widowControl w:val="0"/>
        <w:keepNext w:val="0"/>
        <w:keepLines w:val="0"/>
        <w:shd w:val="clear" w:color="auto" w:fill="auto"/>
        <w:bidi w:val="0"/>
        <w:spacing w:before="0" w:after="103" w:line="190" w:lineRule="exact"/>
        <w:ind w:left="2200" w:right="0" w:firstLine="0"/>
      </w:pPr>
      <w:r>
        <w:rPr>
          <w:rStyle w:val="CharStyle465"/>
          <w:lang w:val="en-US" w:eastAsia="en-US" w:bidi="en-US"/>
          <w:i/>
          <w:iCs/>
        </w:rPr>
        <w:t>C(u,z) = C</w:t>
      </w:r>
      <w:r>
        <w:rPr>
          <w:rStyle w:val="CharStyle636"/>
          <w:lang w:val="en-US" w:eastAsia="en-US" w:bidi="en-US"/>
          <w:vertAlign w:val="subscript"/>
          <w:i/>
          <w:iCs/>
        </w:rPr>
        <w:t>0</w:t>
      </w:r>
      <w:r>
        <w:rPr>
          <w:rStyle w:val="CharStyle465"/>
          <w:lang w:val="en-US" w:eastAsia="en-US" w:bidi="en-US"/>
          <w:i/>
          <w:iCs/>
        </w:rPr>
        <w:t>(u)e</w:t>
      </w:r>
      <w:r>
        <w:rPr>
          <w:rStyle w:val="CharStyle465"/>
          <w:lang w:val="en-US" w:eastAsia="en-US" w:bidi="en-US"/>
          <w:vertAlign w:val="superscript"/>
          <w:i/>
          <w:iCs/>
        </w:rPr>
        <w:t>iVk2</w:t>
      </w:r>
      <w:r>
        <w:rPr>
          <w:rStyle w:val="CharStyle465"/>
          <w:lang w:val="en-US" w:eastAsia="en-US" w:bidi="en-US"/>
          <w:i/>
          <w:iCs/>
        </w:rPr>
        <w:t>-</w:t>
      </w:r>
      <w:r>
        <w:rPr>
          <w:rStyle w:val="CharStyle465"/>
          <w:lang w:val="en-US" w:eastAsia="en-US" w:bidi="en-US"/>
          <w:vertAlign w:val="superscript"/>
          <w:i/>
          <w:iCs/>
        </w:rPr>
        <w:t>u2z</w:t>
      </w:r>
      <w:r>
        <w:rPr>
          <w:rStyle w:val="CharStyle93"/>
          <w:lang w:val="en-US" w:eastAsia="en-US" w:bidi="en-US"/>
          <w:i w:val="0"/>
          <w:iCs w:val="0"/>
        </w:rPr>
        <w:tab/>
        <w:t>(3.49)</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представляет собой преобразование Фурье (пространственный спектр) монохроматического волнового поля </w:t>
      </w:r>
      <w:r>
        <w:rPr>
          <w:lang w:val="en-US" w:eastAsia="en-US" w:bidi="en-US"/>
          <w:w w:val="100"/>
          <w:spacing w:val="0"/>
          <w:color w:val="000000"/>
          <w:position w:val="0"/>
        </w:rPr>
        <w:t xml:space="preserve">f (x,z) </w:t>
      </w:r>
      <w:r>
        <w:rPr>
          <w:lang w:val="ru-RU" w:eastAsia="ru-RU" w:bidi="ru-RU"/>
          <w:w w:val="100"/>
          <w:spacing w:val="0"/>
          <w:color w:val="000000"/>
          <w:position w:val="0"/>
        </w:rPr>
        <w:t xml:space="preserve">в плоскости наблюдения (это поле рассматривается как функция координаты </w:t>
      </w:r>
      <w:r>
        <w:rPr>
          <w:lang w:val="en-US" w:eastAsia="en-US" w:bidi="en-US"/>
          <w:w w:val="100"/>
          <w:spacing w:val="0"/>
          <w:color w:val="000000"/>
          <w:position w:val="0"/>
        </w:rPr>
        <w:t xml:space="preserve">x </w:t>
      </w:r>
      <w:r>
        <w:rPr>
          <w:lang w:val="ru-RU" w:eastAsia="ru-RU" w:bidi="ru-RU"/>
          <w:w w:val="100"/>
          <w:spacing w:val="0"/>
          <w:color w:val="000000"/>
          <w:position w:val="0"/>
        </w:rPr>
        <w:t>в плоскости на</w:t>
        <w:t xml:space="preserve">блюдения </w:t>
      </w:r>
      <w:r>
        <w:rPr>
          <w:rStyle w:val="CharStyle464"/>
        </w:rPr>
        <w:t>при фиксированном</w:t>
      </w:r>
      <w:r>
        <w:rPr>
          <w:lang w:val="ru-RU" w:eastAsia="ru-RU" w:bidi="ru-RU"/>
          <w:w w:val="100"/>
          <w:spacing w:val="0"/>
          <w:color w:val="000000"/>
          <w:position w:val="0"/>
        </w:rPr>
        <w:t xml:space="preserve"> </w:t>
      </w:r>
      <w:r>
        <w:rPr>
          <w:lang w:val="en-US" w:eastAsia="en-US" w:bidi="en-US"/>
          <w:w w:val="100"/>
          <w:spacing w:val="0"/>
          <w:color w:val="000000"/>
          <w:position w:val="0"/>
        </w:rPr>
        <w:t>z).</w:t>
      </w:r>
    </w:p>
    <w:p>
      <w:pPr>
        <w:pStyle w:val="Style74"/>
        <w:widowControl w:val="0"/>
        <w:keepNext w:val="0"/>
        <w:keepLines w:val="0"/>
        <w:shd w:val="clear" w:color="auto" w:fill="auto"/>
        <w:bidi w:val="0"/>
        <w:jc w:val="left"/>
        <w:spacing w:before="0" w:after="0" w:line="235" w:lineRule="exact"/>
        <w:ind w:left="340" w:right="0" w:firstLine="0"/>
      </w:pPr>
      <w:r>
        <w:rPr>
          <w:lang w:val="ru-RU" w:eastAsia="ru-RU" w:bidi="ru-RU"/>
          <w:w w:val="100"/>
          <w:spacing w:val="0"/>
          <w:color w:val="000000"/>
          <w:position w:val="0"/>
        </w:rPr>
        <w:t>Множитель</w:t>
      </w:r>
    </w:p>
    <w:p>
      <w:pPr>
        <w:pStyle w:val="Style91"/>
        <w:tabs>
          <w:tab w:leader="none" w:pos="6002" w:val="left"/>
        </w:tabs>
        <w:widowControl w:val="0"/>
        <w:keepNext w:val="0"/>
        <w:keepLines w:val="0"/>
        <w:shd w:val="clear" w:color="auto" w:fill="auto"/>
        <w:bidi w:val="0"/>
        <w:spacing w:before="0" w:after="60" w:line="235" w:lineRule="exact"/>
        <w:ind w:left="2480" w:right="0" w:firstLine="0"/>
      </w:pPr>
      <w:r>
        <w:rPr>
          <w:rStyle w:val="CharStyle465"/>
          <w:i/>
          <w:iCs/>
        </w:rPr>
        <w:t xml:space="preserve">Н(и) = </w:t>
      </w:r>
      <w:r>
        <w:rPr>
          <w:rStyle w:val="CharStyle465"/>
          <w:lang w:val="en-US" w:eastAsia="en-US" w:bidi="en-US"/>
          <w:vertAlign w:val="subscript"/>
          <w:i/>
          <w:iCs/>
        </w:rPr>
        <w:t>e</w:t>
      </w:r>
      <w:r>
        <w:rPr>
          <w:rStyle w:val="CharStyle465"/>
          <w:lang w:val="en-US" w:eastAsia="en-US" w:bidi="en-US"/>
          <w:vertAlign w:val="superscript"/>
          <w:i/>
          <w:iCs/>
        </w:rPr>
        <w:t>iVk2</w:t>
      </w:r>
      <w:r>
        <w:rPr>
          <w:rStyle w:val="CharStyle465"/>
          <w:lang w:val="en-US" w:eastAsia="en-US" w:bidi="en-US"/>
          <w:i/>
          <w:iCs/>
        </w:rPr>
        <w:t>-</w:t>
      </w:r>
      <w:r>
        <w:rPr>
          <w:rStyle w:val="CharStyle465"/>
          <w:lang w:val="en-US" w:eastAsia="en-US" w:bidi="en-US"/>
          <w:vertAlign w:val="superscript"/>
          <w:i/>
          <w:iCs/>
        </w:rPr>
        <w:t>u2z</w:t>
      </w:r>
      <w:r>
        <w:rPr>
          <w:rStyle w:val="CharStyle465"/>
          <w:lang w:val="en-US" w:eastAsia="en-US" w:bidi="en-US"/>
          <w:i/>
          <w:iCs/>
        </w:rPr>
        <w:t>,</w:t>
      </w:r>
      <w:r>
        <w:rPr>
          <w:rStyle w:val="CharStyle93"/>
          <w:lang w:val="en-US" w:eastAsia="en-US" w:bidi="en-US"/>
          <w:i w:val="0"/>
          <w:iCs w:val="0"/>
        </w:rPr>
        <w:tab/>
      </w:r>
      <w:r>
        <w:rPr>
          <w:rStyle w:val="CharStyle93"/>
          <w:i w:val="0"/>
          <w:iCs w:val="0"/>
        </w:rPr>
        <w:t>(3.50)</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связывающий пространственные спектры </w:t>
      </w:r>
      <w:r>
        <w:rPr>
          <w:rStyle w:val="CharStyle464"/>
          <w:lang w:val="en-US" w:eastAsia="en-US" w:bidi="en-US"/>
        </w:rPr>
        <w:t xml:space="preserve">Co </w:t>
      </w:r>
      <w:r>
        <w:rPr>
          <w:rStyle w:val="CharStyle464"/>
        </w:rPr>
        <w:t>(и)</w:t>
      </w:r>
      <w:r>
        <w:rPr>
          <w:lang w:val="ru-RU" w:eastAsia="ru-RU" w:bidi="ru-RU"/>
          <w:w w:val="100"/>
          <w:spacing w:val="0"/>
          <w:color w:val="000000"/>
          <w:position w:val="0"/>
        </w:rPr>
        <w:t xml:space="preserve"> и </w:t>
      </w:r>
      <w:r>
        <w:rPr>
          <w:lang w:val="en-US" w:eastAsia="en-US" w:bidi="en-US"/>
          <w:w w:val="100"/>
          <w:spacing w:val="0"/>
          <w:color w:val="000000"/>
          <w:position w:val="0"/>
        </w:rPr>
        <w:t>C</w:t>
      </w:r>
      <w:r>
        <w:rPr>
          <w:rStyle w:val="CharStyle464"/>
          <w:lang w:val="en-US" w:eastAsia="en-US" w:bidi="en-US"/>
        </w:rPr>
        <w:t>(u, z )</w:t>
      </w:r>
      <w:r>
        <w:rPr>
          <w:lang w:val="en-US" w:eastAsia="en-US" w:bidi="en-US"/>
          <w:w w:val="100"/>
          <w:spacing w:val="0"/>
          <w:color w:val="000000"/>
          <w:position w:val="0"/>
        </w:rPr>
        <w:t xml:space="preserve"> </w:t>
      </w:r>
      <w:r>
        <w:rPr>
          <w:lang w:val="ru-RU" w:eastAsia="ru-RU" w:bidi="ru-RU"/>
          <w:w w:val="100"/>
          <w:spacing w:val="0"/>
          <w:color w:val="000000"/>
          <w:position w:val="0"/>
        </w:rPr>
        <w:t>волнового по</w:t>
        <w:t>ля в двух плоскостях, разделённых промежутком свободного простран</w:t>
        <w:t xml:space="preserve">ства </w:t>
      </w:r>
      <w:r>
        <w:rPr>
          <w:lang w:val="en-US" w:eastAsia="en-US" w:bidi="en-US"/>
          <w:w w:val="100"/>
          <w:spacing w:val="0"/>
          <w:color w:val="000000"/>
          <w:position w:val="0"/>
        </w:rPr>
        <w:t xml:space="preserve">z, </w:t>
      </w:r>
      <w:r>
        <w:rPr>
          <w:lang w:val="ru-RU" w:eastAsia="ru-RU" w:bidi="ru-RU"/>
          <w:w w:val="100"/>
          <w:spacing w:val="0"/>
          <w:color w:val="000000"/>
          <w:position w:val="0"/>
        </w:rPr>
        <w:t>называют передаточной функцией (или частотной характеристи</w:t>
        <w:t>кой) свободного пространства (точно так же частотная характеристика</w:t>
      </w:r>
      <w:r>
        <w:br w:type="page"/>
      </w:r>
    </w:p>
    <w:p>
      <w:pPr>
        <w:pStyle w:val="Style74"/>
        <w:widowControl w:val="0"/>
        <w:keepNext w:val="0"/>
        <w:keepLines w:val="0"/>
        <w:shd w:val="clear" w:color="auto" w:fill="auto"/>
        <w:bidi w:val="0"/>
        <w:jc w:val="both"/>
        <w:spacing w:before="0" w:after="0" w:line="235" w:lineRule="exact"/>
        <w:ind w:left="0" w:right="0" w:firstLine="0"/>
      </w:pPr>
      <w:r>
        <w:rPr>
          <w:lang w:val="en-US" w:eastAsia="en-US" w:bidi="en-US"/>
          <w:w w:val="100"/>
          <w:spacing w:val="0"/>
          <w:color w:val="000000"/>
          <w:position w:val="0"/>
        </w:rPr>
        <w:t>H</w:t>
      </w:r>
      <w:r>
        <w:rPr>
          <w:rStyle w:val="CharStyle464"/>
          <w:lang w:val="en-US" w:eastAsia="en-US" w:bidi="en-US"/>
        </w:rPr>
        <w:t>(w)</w:t>
      </w:r>
      <w:r>
        <w:rPr>
          <w:lang w:val="en-US" w:eastAsia="en-US" w:bidi="en-US"/>
          <w:w w:val="100"/>
          <w:spacing w:val="0"/>
          <w:color w:val="000000"/>
          <w:position w:val="0"/>
        </w:rPr>
        <w:t xml:space="preserve"> </w:t>
      </w:r>
      <w:r>
        <w:rPr>
          <w:lang w:val="ru-RU" w:eastAsia="ru-RU" w:bidi="ru-RU"/>
          <w:w w:val="100"/>
          <w:spacing w:val="0"/>
          <w:color w:val="000000"/>
          <w:position w:val="0"/>
        </w:rPr>
        <w:t>связывает между собой спектры входного и выходного сигнала ли</w:t>
        <w:t>нейного временного фильтра). Поэтому участок свободного простран</w:t>
        <w:t xml:space="preserve">ства можно рассматривать как простейший линейный пространственный фильтр, входным сигналом которого является поле </w:t>
      </w:r>
      <w:r>
        <w:rPr>
          <w:rStyle w:val="CharStyle464"/>
          <w:lang w:val="en-US" w:eastAsia="en-US" w:bidi="en-US"/>
        </w:rPr>
        <w:t>fo(x)</w:t>
      </w:r>
      <w:r>
        <w:rPr>
          <w:lang w:val="en-US" w:eastAsia="en-US" w:bidi="en-US"/>
          <w:w w:val="100"/>
          <w:spacing w:val="0"/>
          <w:color w:val="000000"/>
          <w:position w:val="0"/>
        </w:rPr>
        <w:t xml:space="preserve"> </w:t>
      </w:r>
      <w:r>
        <w:rPr>
          <w:lang w:val="ru-RU" w:eastAsia="ru-RU" w:bidi="ru-RU"/>
          <w:w w:val="100"/>
          <w:spacing w:val="0"/>
          <w:color w:val="000000"/>
          <w:position w:val="0"/>
        </w:rPr>
        <w:t xml:space="preserve">во входной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rStyle w:val="CharStyle635"/>
        </w:rPr>
        <w:t>0</w:t>
      </w:r>
      <w:r>
        <w:rPr>
          <w:lang w:val="ru-RU" w:eastAsia="ru-RU" w:bidi="ru-RU"/>
          <w:w w:val="100"/>
          <w:spacing w:val="0"/>
          <w:color w:val="000000"/>
          <w:position w:val="0"/>
        </w:rPr>
        <w:t xml:space="preserve">+, а выходным сигналом — поле </w:t>
      </w:r>
      <w:r>
        <w:rPr>
          <w:lang w:val="en-US" w:eastAsia="en-US" w:bidi="en-US"/>
          <w:w w:val="100"/>
          <w:spacing w:val="0"/>
          <w:color w:val="000000"/>
          <w:position w:val="0"/>
        </w:rPr>
        <w:t xml:space="preserve">f (x, </w:t>
      </w:r>
      <w:r>
        <w:rPr>
          <w:rStyle w:val="CharStyle464"/>
          <w:lang w:val="en-US" w:eastAsia="en-US" w:bidi="en-US"/>
        </w:rPr>
        <w:t>z)</w:t>
      </w:r>
      <w:r>
        <w:rPr>
          <w:lang w:val="en-US" w:eastAsia="en-US" w:bidi="en-US"/>
          <w:w w:val="100"/>
          <w:spacing w:val="0"/>
          <w:color w:val="000000"/>
          <w:position w:val="0"/>
        </w:rPr>
        <w:t xml:space="preserve"> </w:t>
      </w:r>
      <w:r>
        <w:rPr>
          <w:lang w:val="ru-RU" w:eastAsia="ru-RU" w:bidi="ru-RU"/>
          <w:w w:val="100"/>
          <w:spacing w:val="0"/>
          <w:color w:val="000000"/>
          <w:position w:val="0"/>
        </w:rPr>
        <w:t xml:space="preserve">в выходной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lang w:val="en-US" w:eastAsia="en-US" w:bidi="en-US"/>
          <w:w w:val="100"/>
          <w:spacing w:val="0"/>
          <w:color w:val="000000"/>
          <w:position w:val="0"/>
        </w:rPr>
        <w:t xml:space="preserve">const </w:t>
      </w:r>
      <w:r>
        <w:rPr>
          <w:lang w:val="ru-RU" w:eastAsia="ru-RU" w:bidi="ru-RU"/>
          <w:w w:val="100"/>
          <w:spacing w:val="0"/>
          <w:color w:val="000000"/>
          <w:position w:val="0"/>
        </w:rPr>
        <w:t xml:space="preserve">&gt; </w:t>
      </w:r>
      <w:r>
        <w:rPr>
          <w:rStyle w:val="CharStyle635"/>
        </w:rPr>
        <w:t>0</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125" w:line="235" w:lineRule="exact"/>
        <w:ind w:left="0" w:right="0" w:firstLine="340"/>
      </w:pPr>
      <w:r>
        <w:rPr>
          <w:lang w:val="ru-RU" w:eastAsia="ru-RU" w:bidi="ru-RU"/>
          <w:w w:val="100"/>
          <w:spacing w:val="0"/>
          <w:color w:val="000000"/>
          <w:position w:val="0"/>
        </w:rPr>
        <w:t>Во многих задачах речь идёт о волновых полях, имеющих достаточ</w:t>
        <w:t xml:space="preserve">но узкий спектр плоских волн </w:t>
      </w:r>
      <w:r>
        <w:rPr>
          <w:lang w:val="en-US" w:eastAsia="en-US" w:bidi="en-US"/>
          <w:w w:val="100"/>
          <w:spacing w:val="0"/>
          <w:color w:val="000000"/>
          <w:position w:val="0"/>
        </w:rPr>
        <w:t xml:space="preserve">|u| </w:t>
      </w:r>
      <w:r>
        <w:rPr>
          <w:lang w:val="ru-RU" w:eastAsia="ru-RU" w:bidi="ru-RU"/>
          <w:w w:val="100"/>
          <w:spacing w:val="0"/>
          <w:color w:val="000000"/>
          <w:position w:val="0"/>
        </w:rPr>
        <w:t>^ к. При этом используют прибли</w:t>
        <w:t>жённое выражение для частотной характеристики (3.50):</w:t>
      </w:r>
    </w:p>
    <w:p>
      <w:pPr>
        <w:pStyle w:val="Style91"/>
        <w:widowControl w:val="0"/>
        <w:keepNext w:val="0"/>
        <w:keepLines w:val="0"/>
        <w:shd w:val="clear" w:color="auto" w:fill="auto"/>
        <w:bidi w:val="0"/>
        <w:jc w:val="left"/>
        <w:spacing w:before="0" w:after="115" w:line="154" w:lineRule="exact"/>
        <w:ind w:left="2400" w:right="2400" w:firstLine="820"/>
      </w:pPr>
      <w:r>
        <w:rPr>
          <w:rStyle w:val="CharStyle93"/>
          <w:i w:val="0"/>
          <w:iCs w:val="0"/>
        </w:rPr>
        <w:t xml:space="preserve">., </w:t>
      </w:r>
      <w:r>
        <w:rPr>
          <w:rStyle w:val="CharStyle669"/>
          <w:i w:val="0"/>
          <w:iCs w:val="0"/>
        </w:rPr>
        <w:t xml:space="preserve">.22 </w:t>
      </w:r>
      <w:r>
        <w:rPr>
          <w:rStyle w:val="CharStyle465"/>
          <w:i/>
          <w:iCs/>
        </w:rPr>
        <w:t>Н(и)</w:t>
      </w:r>
      <w:r>
        <w:rPr>
          <w:rStyle w:val="CharStyle93"/>
          <w:i w:val="0"/>
          <w:iCs w:val="0"/>
        </w:rPr>
        <w:t xml:space="preserve"> « </w:t>
      </w:r>
      <w:r>
        <w:rPr>
          <w:rStyle w:val="CharStyle465"/>
          <w:i/>
          <w:iCs/>
        </w:rPr>
        <w:t>е</w:t>
      </w:r>
      <w:r>
        <w:rPr>
          <w:rStyle w:val="CharStyle636"/>
          <w:vertAlign w:val="superscript"/>
          <w:i/>
          <w:iCs/>
        </w:rPr>
        <w:t>1</w:t>
      </w:r>
      <w:r>
        <w:rPr>
          <w:rStyle w:val="CharStyle465"/>
          <w:vertAlign w:val="superscript"/>
          <w:i/>
          <w:iCs/>
        </w:rPr>
        <w:t>кг</w:t>
      </w:r>
      <w:r>
        <w:rPr>
          <w:rStyle w:val="CharStyle465"/>
          <w:i/>
          <w:iCs/>
        </w:rPr>
        <w:t>е-</w:t>
      </w:r>
      <w:r>
        <w:rPr>
          <w:rStyle w:val="CharStyle465"/>
          <w:vertAlign w:val="superscript"/>
          <w:i/>
          <w:iCs/>
        </w:rPr>
        <w:t>г</w:t>
      </w:r>
      <w:r>
        <w:rPr>
          <w:rStyle w:val="CharStyle636"/>
          <w:i/>
          <w:iCs/>
        </w:rPr>
        <w:t>2</w:t>
      </w:r>
      <w:r>
        <w:rPr>
          <w:rStyle w:val="CharStyle465"/>
          <w:i/>
          <w:iCs/>
        </w:rPr>
        <w:t>к</w:t>
      </w:r>
      <w:r>
        <w:rPr>
          <w:rStyle w:val="CharStyle465"/>
          <w:vertAlign w:val="superscript"/>
          <w:i/>
          <w:iCs/>
        </w:rPr>
        <w:t>и</w:t>
      </w:r>
      <w:r>
        <w:rPr>
          <w:rStyle w:val="CharStyle93"/>
          <w:i w:val="0"/>
          <w:iCs w:val="0"/>
        </w:rPr>
        <w:t xml:space="preserve"> ,</w:t>
      </w:r>
    </w:p>
    <w:p>
      <w:pPr>
        <w:pStyle w:val="Style74"/>
        <w:tabs>
          <w:tab w:leader="none" w:pos="2342" w:val="left"/>
          <w:tab w:leader="underscore" w:pos="3000" w:val="left"/>
        </w:tabs>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которое получается разложением радикала </w:t>
      </w:r>
      <w:r>
        <w:rPr>
          <w:rStyle w:val="CharStyle464"/>
        </w:rPr>
        <w:t>л/к</w:t>
      </w:r>
      <w:r>
        <w:rPr>
          <w:rStyle w:val="CharStyle648"/>
          <w:vertAlign w:val="superscript"/>
        </w:rPr>
        <w:t>2</w:t>
      </w:r>
      <w:r>
        <w:rPr>
          <w:rStyle w:val="CharStyle464"/>
        </w:rPr>
        <w:t xml:space="preserve"> — и</w:t>
      </w:r>
      <w:r>
        <w:rPr>
          <w:rStyle w:val="CharStyle648"/>
          <w:vertAlign w:val="superscript"/>
        </w:rPr>
        <w:t>2</w:t>
      </w:r>
      <w:r>
        <w:rPr>
          <w:lang w:val="ru-RU" w:eastAsia="ru-RU" w:bidi="ru-RU"/>
          <w:w w:val="100"/>
          <w:spacing w:val="0"/>
          <w:color w:val="000000"/>
          <w:position w:val="0"/>
        </w:rPr>
        <w:t xml:space="preserve"> в ряд по степеням малого параметра </w:t>
      </w:r>
      <w:r>
        <w:rPr>
          <w:lang w:val="en-US" w:eastAsia="en-US" w:bidi="en-US"/>
          <w:w w:val="100"/>
          <w:spacing w:val="0"/>
          <w:color w:val="000000"/>
          <w:position w:val="0"/>
        </w:rPr>
        <w:t>(f)</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причём удерживаются лишь два члена разло</w:t>
        <w:t>жения:</w:t>
        <w:tab/>
        <w:tab/>
      </w:r>
    </w:p>
    <w:p>
      <w:pPr>
        <w:pStyle w:val="Style91"/>
        <w:tabs>
          <w:tab w:leader="none" w:pos="6025" w:val="left"/>
        </w:tabs>
        <w:widowControl w:val="0"/>
        <w:keepNext w:val="0"/>
        <w:keepLines w:val="0"/>
        <w:shd w:val="clear" w:color="auto" w:fill="auto"/>
        <w:bidi w:val="0"/>
        <w:spacing w:before="0" w:after="0" w:line="134" w:lineRule="exact"/>
        <w:ind w:left="2240" w:right="0" w:firstLine="0"/>
      </w:pPr>
      <w:r>
        <w:rPr>
          <w:rStyle w:val="CharStyle465"/>
          <w:lang w:val="en-US" w:eastAsia="en-US" w:bidi="en-US"/>
          <w:i/>
          <w:iCs/>
        </w:rPr>
        <w:t>\Jk</w:t>
      </w:r>
      <w:r>
        <w:rPr>
          <w:rStyle w:val="CharStyle636"/>
          <w:lang w:val="en-US" w:eastAsia="en-US" w:bidi="en-US"/>
          <w:vertAlign w:val="superscript"/>
          <w:i/>
          <w:iCs/>
        </w:rPr>
        <w:t>2</w:t>
      </w:r>
      <w:r>
        <w:rPr>
          <w:rStyle w:val="CharStyle465"/>
          <w:lang w:val="en-US" w:eastAsia="en-US" w:bidi="en-US"/>
          <w:i/>
          <w:iCs/>
        </w:rPr>
        <w:t xml:space="preserve"> </w:t>
      </w:r>
      <w:r>
        <w:rPr>
          <w:rStyle w:val="CharStyle465"/>
          <w:i/>
          <w:iCs/>
        </w:rPr>
        <w:t xml:space="preserve">— </w:t>
      </w:r>
      <w:r>
        <w:rPr>
          <w:rStyle w:val="CharStyle465"/>
          <w:lang w:val="en-US" w:eastAsia="en-US" w:bidi="en-US"/>
          <w:i/>
          <w:iCs/>
        </w:rPr>
        <w:t>u</w:t>
      </w:r>
      <w:r>
        <w:rPr>
          <w:rStyle w:val="CharStyle465"/>
          <w:lang w:val="en-US" w:eastAsia="en-US" w:bidi="en-US"/>
          <w:vertAlign w:val="superscript"/>
          <w:i/>
          <w:iCs/>
        </w:rPr>
        <w:t>2</w:t>
      </w:r>
      <w:r>
        <w:rPr>
          <w:rStyle w:val="CharStyle465"/>
          <w:lang w:val="en-US" w:eastAsia="en-US" w:bidi="en-US"/>
          <w:i/>
          <w:iCs/>
        </w:rPr>
        <w:t>z</w:t>
      </w:r>
      <w:r>
        <w:rPr>
          <w:rStyle w:val="CharStyle93"/>
          <w:lang w:val="en-US" w:eastAsia="en-US" w:bidi="en-US"/>
          <w:i w:val="0"/>
          <w:iCs w:val="0"/>
        </w:rPr>
        <w:t xml:space="preserve"> </w:t>
      </w:r>
      <w:r>
        <w:rPr>
          <w:rStyle w:val="CharStyle93"/>
          <w:i w:val="0"/>
          <w:iCs w:val="0"/>
        </w:rPr>
        <w:t xml:space="preserve">« </w:t>
      </w:r>
      <w:r>
        <w:rPr>
          <w:rStyle w:val="CharStyle465"/>
          <w:lang w:val="en-US" w:eastAsia="en-US" w:bidi="en-US"/>
          <w:i/>
          <w:iCs/>
        </w:rPr>
        <w:t>kz</w:t>
      </w:r>
      <w:r>
        <w:rPr>
          <w:rStyle w:val="CharStyle93"/>
          <w:lang w:val="en-US" w:eastAsia="en-US" w:bidi="en-US"/>
          <w:i w:val="0"/>
          <w:iCs w:val="0"/>
        </w:rPr>
        <w:t xml:space="preserve"> </w:t>
      </w:r>
      <w:r>
        <w:rPr>
          <w:rStyle w:val="CharStyle93"/>
          <w:i w:val="0"/>
          <w:iCs w:val="0"/>
        </w:rPr>
        <w:t xml:space="preserve">— </w:t>
      </w:r>
      <w:r>
        <w:rPr>
          <w:rStyle w:val="CharStyle465"/>
          <w:i/>
          <w:iCs/>
        </w:rPr>
        <w:t>—и</w:t>
      </w:r>
      <w:r>
        <w:rPr>
          <w:rStyle w:val="CharStyle465"/>
          <w:vertAlign w:val="superscript"/>
          <w:i/>
          <w:iCs/>
        </w:rPr>
        <w:t>2</w:t>
      </w:r>
      <w:r>
        <w:rPr>
          <w:rStyle w:val="CharStyle465"/>
          <w:i/>
          <w:iCs/>
        </w:rPr>
        <w:t>.</w:t>
      </w:r>
      <w:r>
        <w:rPr>
          <w:rStyle w:val="CharStyle93"/>
          <w:i w:val="0"/>
          <w:iCs w:val="0"/>
        </w:rPr>
        <w:tab/>
        <w:t>(3.51)</w:t>
      </w:r>
    </w:p>
    <w:p>
      <w:pPr>
        <w:pStyle w:val="Style74"/>
        <w:widowControl w:val="0"/>
        <w:keepNext w:val="0"/>
        <w:keepLines w:val="0"/>
        <w:shd w:val="clear" w:color="auto" w:fill="auto"/>
        <w:bidi w:val="0"/>
        <w:jc w:val="left"/>
        <w:spacing w:before="0" w:after="16" w:line="134" w:lineRule="exact"/>
        <w:ind w:left="3860" w:right="0" w:firstLine="0"/>
      </w:pPr>
      <w:r>
        <w:rPr>
          <w:rStyle w:val="CharStyle635"/>
          <w:lang w:val="en-US" w:eastAsia="en-US" w:bidi="en-US"/>
        </w:rPr>
        <w:t>2</w:t>
      </w:r>
      <w:r>
        <w:rPr>
          <w:lang w:val="en-US" w:eastAsia="en-US" w:bidi="en-US"/>
          <w:w w:val="100"/>
          <w:spacing w:val="0"/>
          <w:color w:val="000000"/>
          <w:position w:val="0"/>
        </w:rPr>
        <w:t>k</w:t>
      </w:r>
    </w:p>
    <w:p>
      <w:pPr>
        <w:pStyle w:val="Style74"/>
        <w:widowControl w:val="0"/>
        <w:keepNext w:val="0"/>
        <w:keepLines w:val="0"/>
        <w:shd w:val="clear" w:color="auto" w:fill="auto"/>
        <w:bidi w:val="0"/>
        <w:jc w:val="both"/>
        <w:spacing w:before="0" w:after="147" w:line="190" w:lineRule="exact"/>
        <w:ind w:left="0" w:right="0" w:firstLine="0"/>
      </w:pPr>
      <w:r>
        <w:rPr>
          <w:lang w:val="ru-RU" w:eastAsia="ru-RU" w:bidi="ru-RU"/>
          <w:w w:val="100"/>
          <w:spacing w:val="0"/>
          <w:color w:val="000000"/>
          <w:position w:val="0"/>
        </w:rPr>
        <w:t>При этом точное равенство (3.49) заменяется приближённым:</w:t>
      </w:r>
    </w:p>
    <w:p>
      <w:pPr>
        <w:pStyle w:val="Style670"/>
        <w:widowControl w:val="0"/>
        <w:keepNext w:val="0"/>
        <w:keepLines w:val="0"/>
        <w:shd w:val="clear" w:color="auto" w:fill="auto"/>
        <w:bidi w:val="0"/>
        <w:jc w:val="left"/>
        <w:spacing w:before="0" w:after="0" w:line="90" w:lineRule="exact"/>
        <w:ind w:left="3860" w:right="0" w:firstLine="0"/>
      </w:pPr>
      <w:r>
        <w:rPr>
          <w:lang w:val="ru-RU" w:eastAsia="ru-RU" w:bidi="ru-RU"/>
          <w:w w:val="100"/>
          <w:spacing w:val="0"/>
          <w:color w:val="000000"/>
          <w:position w:val="0"/>
        </w:rPr>
        <w:t xml:space="preserve">■ </w:t>
      </w:r>
      <w:r>
        <w:rPr>
          <w:rStyle w:val="CharStyle672"/>
        </w:rPr>
        <w:t>Z</w:t>
      </w:r>
      <w:r>
        <w:rPr>
          <w:lang w:val="en-US" w:eastAsia="en-US" w:bidi="en-US"/>
          <w:w w:val="100"/>
          <w:spacing w:val="0"/>
          <w:color w:val="000000"/>
          <w:position w:val="0"/>
        </w:rPr>
        <w:t xml:space="preserve"> </w:t>
      </w:r>
      <w:r>
        <w:rPr>
          <w:rStyle w:val="CharStyle673"/>
        </w:rPr>
        <w:t>2</w:t>
      </w:r>
    </w:p>
    <w:p>
      <w:pPr>
        <w:pStyle w:val="Style91"/>
        <w:tabs>
          <w:tab w:leader="none" w:pos="6025" w:val="left"/>
        </w:tabs>
        <w:widowControl w:val="0"/>
        <w:keepNext w:val="0"/>
        <w:keepLines w:val="0"/>
        <w:shd w:val="clear" w:color="auto" w:fill="auto"/>
        <w:bidi w:val="0"/>
        <w:spacing w:before="0" w:after="122" w:line="190" w:lineRule="exact"/>
        <w:ind w:left="2240" w:right="0" w:firstLine="0"/>
      </w:pPr>
      <w:r>
        <w:rPr>
          <w:rStyle w:val="CharStyle465"/>
          <w:lang w:val="en-US" w:eastAsia="en-US" w:bidi="en-US"/>
          <w:i/>
          <w:iCs/>
        </w:rPr>
        <w:t>C(u,z)</w:t>
      </w:r>
      <w:r>
        <w:rPr>
          <w:rStyle w:val="CharStyle93"/>
          <w:lang w:val="en-US" w:eastAsia="en-US" w:bidi="en-US"/>
          <w:i w:val="0"/>
          <w:iCs w:val="0"/>
        </w:rPr>
        <w:t xml:space="preserve"> </w:t>
      </w:r>
      <w:r>
        <w:rPr>
          <w:rStyle w:val="CharStyle93"/>
          <w:i w:val="0"/>
          <w:iCs w:val="0"/>
        </w:rPr>
        <w:t xml:space="preserve">« </w:t>
      </w:r>
      <w:r>
        <w:rPr>
          <w:rStyle w:val="CharStyle465"/>
          <w:i/>
          <w:iCs/>
        </w:rPr>
        <w:t>С</w:t>
      </w:r>
      <w:r>
        <w:rPr>
          <w:rStyle w:val="CharStyle636"/>
          <w:vertAlign w:val="subscript"/>
          <w:i/>
          <w:iCs/>
        </w:rPr>
        <w:t>0</w:t>
      </w:r>
      <w:r>
        <w:rPr>
          <w:rStyle w:val="CharStyle465"/>
          <w:i/>
          <w:iCs/>
        </w:rPr>
        <w:t>(и)е~</w:t>
      </w:r>
      <w:r>
        <w:rPr>
          <w:rStyle w:val="CharStyle465"/>
          <w:vertAlign w:val="superscript"/>
          <w:i/>
          <w:iCs/>
        </w:rPr>
        <w:t>г</w:t>
      </w:r>
      <w:r>
        <w:rPr>
          <w:rStyle w:val="CharStyle636"/>
          <w:i/>
          <w:iCs/>
        </w:rPr>
        <w:t>2</w:t>
      </w:r>
      <w:r>
        <w:rPr>
          <w:rStyle w:val="CharStyle465"/>
          <w:i/>
          <w:iCs/>
        </w:rPr>
        <w:t>к</w:t>
      </w:r>
      <w:r>
        <w:rPr>
          <w:rStyle w:val="CharStyle465"/>
          <w:vertAlign w:val="superscript"/>
          <w:i/>
          <w:iCs/>
        </w:rPr>
        <w:t>и</w:t>
      </w:r>
      <w:r>
        <w:rPr>
          <w:rStyle w:val="CharStyle93"/>
          <w:i w:val="0"/>
          <w:iCs w:val="0"/>
        </w:rPr>
        <w:tab/>
        <w:t>(3.52)</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(постоянный фазовый множитель </w:t>
      </w:r>
      <w:r>
        <w:rPr>
          <w:lang w:val="en-US" w:eastAsia="en-US" w:bidi="en-US"/>
          <w:w w:val="100"/>
          <w:spacing w:val="0"/>
          <w:color w:val="000000"/>
          <w:position w:val="0"/>
        </w:rPr>
        <w:t>e</w:t>
      </w:r>
      <w:r>
        <w:rPr>
          <w:lang w:val="en-US" w:eastAsia="en-US" w:bidi="en-US"/>
          <w:vertAlign w:val="superscript"/>
          <w:w w:val="100"/>
          <w:spacing w:val="0"/>
          <w:color w:val="000000"/>
          <w:position w:val="0"/>
        </w:rPr>
        <w:t>ikz</w:t>
      </w:r>
      <w:r>
        <w:rPr>
          <w:lang w:val="en-US" w:eastAsia="en-US" w:bidi="en-US"/>
          <w:w w:val="100"/>
          <w:spacing w:val="0"/>
          <w:color w:val="000000"/>
          <w:position w:val="0"/>
        </w:rPr>
        <w:t xml:space="preserve"> </w:t>
      </w:r>
      <w:r>
        <w:rPr>
          <w:lang w:val="ru-RU" w:eastAsia="ru-RU" w:bidi="ru-RU"/>
          <w:w w:val="100"/>
          <w:spacing w:val="0"/>
          <w:color w:val="000000"/>
          <w:position w:val="0"/>
        </w:rPr>
        <w:t>отброшен).</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Итак, метод Рэлея предлагает следующую последовательность ре</w:t>
        <w:t>шения задач дифракции.</w:t>
      </w:r>
    </w:p>
    <w:p>
      <w:pPr>
        <w:pStyle w:val="Style74"/>
        <w:numPr>
          <w:ilvl w:val="0"/>
          <w:numId w:val="157"/>
        </w:numPr>
        <w:tabs>
          <w:tab w:leader="none" w:pos="577" w:val="left"/>
        </w:tabs>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Зная поле сторонних источников </w:t>
      </w:r>
      <w:r>
        <w:rPr>
          <w:rStyle w:val="CharStyle464"/>
          <w:lang w:val="en-US" w:eastAsia="en-US" w:bidi="en-US"/>
        </w:rPr>
        <w:t>f</w:t>
      </w:r>
      <w:r>
        <w:rPr>
          <w:rStyle w:val="CharStyle464"/>
          <w:lang w:val="en-US" w:eastAsia="en-US" w:bidi="en-US"/>
          <w:vertAlign w:val="subscript"/>
        </w:rPr>
        <w:t>s</w:t>
      </w:r>
      <w:r>
        <w:rPr>
          <w:rStyle w:val="CharStyle464"/>
          <w:lang w:val="en-US" w:eastAsia="en-US" w:bidi="en-US"/>
        </w:rPr>
        <w:t>(x)</w:t>
      </w:r>
      <w:r>
        <w:rPr>
          <w:lang w:val="en-US" w:eastAsia="en-US" w:bidi="en-US"/>
          <w:w w:val="100"/>
          <w:spacing w:val="0"/>
          <w:color w:val="000000"/>
          <w:position w:val="0"/>
        </w:rPr>
        <w:t xml:space="preserve"> </w:t>
      </w:r>
      <w:r>
        <w:rPr>
          <w:lang w:val="ru-RU" w:eastAsia="ru-RU" w:bidi="ru-RU"/>
          <w:w w:val="100"/>
          <w:spacing w:val="0"/>
          <w:color w:val="000000"/>
          <w:position w:val="0"/>
        </w:rPr>
        <w:t xml:space="preserve">и функцию пропускания транспаранта </w:t>
      </w:r>
      <w:r>
        <w:rPr>
          <w:rStyle w:val="CharStyle464"/>
          <w:lang w:val="en-US" w:eastAsia="en-US" w:bidi="en-US"/>
        </w:rPr>
        <w:t>t(x),</w:t>
      </w:r>
      <w:r>
        <w:rPr>
          <w:lang w:val="en-US" w:eastAsia="en-US" w:bidi="en-US"/>
          <w:w w:val="100"/>
          <w:spacing w:val="0"/>
          <w:color w:val="000000"/>
          <w:position w:val="0"/>
        </w:rPr>
        <w:t xml:space="preserve"> </w:t>
      </w:r>
      <w:r>
        <w:rPr>
          <w:lang w:val="ru-RU" w:eastAsia="ru-RU" w:bidi="ru-RU"/>
          <w:w w:val="100"/>
          <w:spacing w:val="0"/>
          <w:color w:val="000000"/>
          <w:position w:val="0"/>
        </w:rPr>
        <w:t>находим с помощью граничных условий (3.2) гра</w:t>
        <w:t xml:space="preserve">ничное поле </w:t>
      </w:r>
      <w:r>
        <w:rPr>
          <w:lang w:val="en-US" w:eastAsia="en-US" w:bidi="en-US"/>
          <w:w w:val="100"/>
          <w:spacing w:val="0"/>
          <w:color w:val="000000"/>
          <w:position w:val="0"/>
        </w:rPr>
        <w:t>fo(x).</w:t>
      </w:r>
    </w:p>
    <w:p>
      <w:pPr>
        <w:pStyle w:val="Style74"/>
        <w:numPr>
          <w:ilvl w:val="0"/>
          <w:numId w:val="157"/>
        </w:numPr>
        <w:tabs>
          <w:tab w:leader="none" w:pos="577" w:val="left"/>
        </w:tabs>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Используя соотношение (3.46) либо (3.44), определяем простран</w:t>
        <w:t xml:space="preserve">ственный спектр граничного поля: набор коэффициентов </w:t>
      </w:r>
      <w:r>
        <w:rPr>
          <w:lang w:val="en-US" w:eastAsia="en-US" w:bidi="en-US"/>
          <w:w w:val="100"/>
          <w:spacing w:val="0"/>
          <w:color w:val="000000"/>
          <w:position w:val="0"/>
        </w:rPr>
        <w:t>c</w:t>
      </w:r>
      <w:r>
        <w:rPr>
          <w:lang w:val="en-US" w:eastAsia="en-US" w:bidi="en-US"/>
          <w:vertAlign w:val="subscript"/>
          <w:w w:val="100"/>
          <w:spacing w:val="0"/>
          <w:color w:val="000000"/>
          <w:position w:val="0"/>
        </w:rPr>
        <w:t>n</w:t>
      </w:r>
      <w:r>
        <w:rPr>
          <w:lang w:val="en-US" w:eastAsia="en-US" w:bidi="en-US"/>
          <w:w w:val="100"/>
          <w:spacing w:val="0"/>
          <w:color w:val="000000"/>
          <w:position w:val="0"/>
        </w:rPr>
        <w:t xml:space="preserve"> </w:t>
      </w:r>
      <w:r>
        <w:rPr>
          <w:lang w:val="ru-RU" w:eastAsia="ru-RU" w:bidi="ru-RU"/>
          <w:w w:val="100"/>
          <w:spacing w:val="0"/>
          <w:color w:val="000000"/>
          <w:position w:val="0"/>
        </w:rPr>
        <w:t xml:space="preserve">ряда Фурье либо фурье-образ </w:t>
      </w:r>
      <w:r>
        <w:rPr>
          <w:rStyle w:val="CharStyle464"/>
          <w:lang w:val="en-US" w:eastAsia="en-US" w:bidi="en-US"/>
        </w:rPr>
        <w:t>C</w:t>
      </w:r>
      <w:r>
        <w:rPr>
          <w:rStyle w:val="CharStyle648"/>
          <w:lang w:val="en-US" w:eastAsia="en-US" w:bidi="en-US"/>
          <w:vertAlign w:val="subscript"/>
        </w:rPr>
        <w:t>0</w:t>
      </w:r>
      <w:r>
        <w:rPr>
          <w:rStyle w:val="CharStyle464"/>
          <w:lang w:val="en-US" w:eastAsia="en-US" w:bidi="en-US"/>
        </w:rPr>
        <w:t>(u)</w:t>
      </w:r>
      <w:r>
        <w:rPr>
          <w:lang w:val="en-US" w:eastAsia="en-US" w:bidi="en-US"/>
          <w:w w:val="100"/>
          <w:spacing w:val="0"/>
          <w:color w:val="000000"/>
          <w:position w:val="0"/>
        </w:rPr>
        <w:t xml:space="preserve"> </w:t>
      </w:r>
      <w:r>
        <w:rPr>
          <w:lang w:val="ru-RU" w:eastAsia="ru-RU" w:bidi="ru-RU"/>
          <w:w w:val="100"/>
          <w:spacing w:val="0"/>
          <w:color w:val="000000"/>
          <w:position w:val="0"/>
        </w:rPr>
        <w:t xml:space="preserve">функции </w:t>
      </w:r>
      <w:r>
        <w:rPr>
          <w:lang w:val="en-US" w:eastAsia="en-US" w:bidi="en-US"/>
          <w:w w:val="100"/>
          <w:spacing w:val="0"/>
          <w:color w:val="000000"/>
          <w:position w:val="0"/>
        </w:rPr>
        <w:t>f</w:t>
      </w:r>
      <w:r>
        <w:rPr>
          <w:rStyle w:val="CharStyle635"/>
          <w:lang w:val="en-US" w:eastAsia="en-US" w:bidi="en-US"/>
          <w:vertAlign w:val="subscript"/>
        </w:rPr>
        <w:t>0</w:t>
      </w:r>
      <w:r>
        <w:rPr>
          <w:lang w:val="en-US" w:eastAsia="en-US" w:bidi="en-US"/>
          <w:w w:val="100"/>
          <w:spacing w:val="0"/>
          <w:color w:val="000000"/>
          <w:position w:val="0"/>
        </w:rPr>
        <w:t>(x).</w:t>
      </w:r>
    </w:p>
    <w:p>
      <w:pPr>
        <w:pStyle w:val="Style74"/>
        <w:numPr>
          <w:ilvl w:val="0"/>
          <w:numId w:val="157"/>
        </w:numPr>
        <w:tabs>
          <w:tab w:leader="none" w:pos="572" w:val="left"/>
        </w:tabs>
        <w:widowControl w:val="0"/>
        <w:keepNext w:val="0"/>
        <w:keepLines w:val="0"/>
        <w:shd w:val="clear" w:color="auto" w:fill="auto"/>
        <w:bidi w:val="0"/>
        <w:jc w:val="both"/>
        <w:spacing w:before="0" w:after="96" w:line="235" w:lineRule="exact"/>
        <w:ind w:left="0" w:right="0" w:firstLine="340"/>
      </w:pPr>
      <w:r>
        <w:rPr>
          <w:lang w:val="ru-RU" w:eastAsia="ru-RU" w:bidi="ru-RU"/>
          <w:w w:val="100"/>
          <w:spacing w:val="0"/>
          <w:color w:val="000000"/>
          <w:position w:val="0"/>
        </w:rPr>
        <w:t>Наконец, с помощью формул (3.47) либо (3.48) определяем иско</w:t>
        <w:t xml:space="preserve">мое поле </w:t>
      </w:r>
      <w:r>
        <w:rPr>
          <w:lang w:val="en-US" w:eastAsia="en-US" w:bidi="en-US"/>
          <w:w w:val="100"/>
          <w:spacing w:val="0"/>
          <w:color w:val="000000"/>
          <w:position w:val="0"/>
        </w:rPr>
        <w:t xml:space="preserve">f (x,z) </w:t>
      </w:r>
      <w:r>
        <w:rPr>
          <w:lang w:val="ru-RU" w:eastAsia="ru-RU" w:bidi="ru-RU"/>
          <w:w w:val="100"/>
          <w:spacing w:val="0"/>
          <w:color w:val="000000"/>
          <w:position w:val="0"/>
        </w:rPr>
        <w:t xml:space="preserve">на расстоянии </w:t>
      </w:r>
      <w:r>
        <w:rPr>
          <w:lang w:val="en-US" w:eastAsia="en-US" w:bidi="en-US"/>
          <w:w w:val="100"/>
          <w:spacing w:val="0"/>
          <w:color w:val="000000"/>
          <w:position w:val="0"/>
        </w:rPr>
        <w:t xml:space="preserve">z </w:t>
      </w:r>
      <w:r>
        <w:rPr>
          <w:lang w:val="ru-RU" w:eastAsia="ru-RU" w:bidi="ru-RU"/>
          <w:w w:val="100"/>
          <w:spacing w:val="0"/>
          <w:color w:val="000000"/>
          <w:position w:val="0"/>
        </w:rPr>
        <w:t>от препятствия — тонкого экрана.</w:t>
      </w:r>
    </w:p>
    <w:p>
      <w:pPr>
        <w:pStyle w:val="Style74"/>
        <w:numPr>
          <w:ilvl w:val="1"/>
          <w:numId w:val="155"/>
        </w:numPr>
        <w:tabs>
          <w:tab w:leader="none" w:pos="509" w:val="left"/>
        </w:tabs>
        <w:widowControl w:val="0"/>
        <w:keepNext w:val="0"/>
        <w:keepLines w:val="0"/>
        <w:shd w:val="clear" w:color="auto" w:fill="auto"/>
        <w:bidi w:val="0"/>
        <w:jc w:val="both"/>
        <w:spacing w:before="0" w:after="270" w:line="190" w:lineRule="exact"/>
        <w:ind w:left="0" w:right="0" w:firstLine="0"/>
      </w:pPr>
      <w:r>
        <w:rPr>
          <w:lang w:val="ru-RU" w:eastAsia="ru-RU" w:bidi="ru-RU"/>
          <w:w w:val="100"/>
          <w:spacing w:val="0"/>
          <w:color w:val="000000"/>
          <w:position w:val="0"/>
        </w:rPr>
        <w:t>Примеры расчёта дифракции спектральным методом</w:t>
      </w:r>
    </w:p>
    <w:p>
      <w:pPr>
        <w:pStyle w:val="Style74"/>
        <w:numPr>
          <w:ilvl w:val="2"/>
          <w:numId w:val="155"/>
        </w:numPr>
        <w:tabs>
          <w:tab w:leader="none" w:pos="610" w:val="left"/>
        </w:tabs>
        <w:widowControl w:val="0"/>
        <w:keepNext w:val="0"/>
        <w:keepLines w:val="0"/>
        <w:shd w:val="clear" w:color="auto" w:fill="auto"/>
        <w:bidi w:val="0"/>
        <w:jc w:val="left"/>
        <w:spacing w:before="0" w:after="0" w:line="221" w:lineRule="exact"/>
        <w:ind w:left="600" w:right="0" w:hanging="600"/>
      </w:pPr>
      <w:r>
        <w:rPr>
          <w:lang w:val="ru-RU" w:eastAsia="ru-RU" w:bidi="ru-RU"/>
          <w:w w:val="100"/>
          <w:spacing w:val="0"/>
          <w:color w:val="000000"/>
          <w:position w:val="0"/>
        </w:rPr>
        <w:t>Дифракция Френеля на амплитудной синусоидальной решётке</w:t>
      </w:r>
    </w:p>
    <w:p>
      <w:pPr>
        <w:pStyle w:val="Style74"/>
        <w:tabs>
          <w:tab w:leader="none" w:pos="3902" w:val="left"/>
        </w:tabs>
        <w:widowControl w:val="0"/>
        <w:keepNext w:val="0"/>
        <w:keepLines w:val="0"/>
        <w:shd w:val="clear" w:color="auto" w:fill="auto"/>
        <w:bidi w:val="0"/>
        <w:jc w:val="left"/>
        <w:spacing w:before="0" w:after="0" w:line="418" w:lineRule="exact"/>
        <w:ind w:left="1840" w:right="0" w:hanging="1500"/>
      </w:pPr>
      <w:r>
        <w:rPr>
          <w:lang w:val="ru-RU" w:eastAsia="ru-RU" w:bidi="ru-RU"/>
          <w:w w:val="100"/>
          <w:spacing w:val="0"/>
          <w:color w:val="000000"/>
          <w:position w:val="0"/>
        </w:rPr>
        <w:t xml:space="preserve">Функция пропускания решётки с периодом </w:t>
      </w:r>
      <w:r>
        <w:rPr>
          <w:rStyle w:val="CharStyle464"/>
          <w:lang w:val="en-US" w:eastAsia="en-US" w:bidi="en-US"/>
        </w:rPr>
        <w:t xml:space="preserve">d </w:t>
      </w:r>
      <w:r>
        <w:rPr>
          <w:rStyle w:val="CharStyle464"/>
        </w:rPr>
        <w:t>= 2п/0,</w:t>
      </w:r>
      <w:r>
        <w:rPr>
          <w:lang w:val="ru-RU" w:eastAsia="ru-RU" w:bidi="ru-RU"/>
          <w:w w:val="100"/>
          <w:spacing w:val="0"/>
          <w:color w:val="000000"/>
          <w:position w:val="0"/>
        </w:rPr>
        <w:t xml:space="preserve"> (см. (3.4)): </w:t>
      </w:r>
      <w:r>
        <w:rPr>
          <w:rStyle w:val="CharStyle464"/>
          <w:lang w:val="en-US" w:eastAsia="en-US" w:bidi="en-US"/>
        </w:rPr>
        <w:t>t(x)</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635"/>
        </w:rPr>
        <w:t>1</w:t>
      </w:r>
      <w:r>
        <w:rPr>
          <w:lang w:val="ru-RU" w:eastAsia="ru-RU" w:bidi="ru-RU"/>
          <w:w w:val="100"/>
          <w:spacing w:val="0"/>
          <w:color w:val="000000"/>
          <w:position w:val="0"/>
        </w:rPr>
        <w:t xml:space="preserve"> + </w:t>
      </w:r>
      <w:r>
        <w:rPr>
          <w:lang w:val="en-US" w:eastAsia="en-US" w:bidi="en-US"/>
          <w:w w:val="100"/>
          <w:spacing w:val="0"/>
          <w:color w:val="000000"/>
          <w:position w:val="0"/>
        </w:rPr>
        <w:t>mcos^x</w:t>
        <w:tab/>
        <w:t xml:space="preserve">(m &lt; </w:t>
      </w:r>
      <w:r>
        <w:rPr>
          <w:rStyle w:val="CharStyle635"/>
          <w:lang w:val="en-US" w:eastAsia="en-US" w:bidi="en-US"/>
        </w:rPr>
        <w:t>1</w:t>
      </w:r>
      <w:r>
        <w:rPr>
          <w:lang w:val="en-US" w:eastAsia="en-US" w:bidi="en-US"/>
          <w:w w:val="100"/>
          <w:spacing w:val="0"/>
          <w:color w:val="000000"/>
          <w:position w:val="0"/>
        </w:rPr>
        <w:t>).</w:t>
      </w:r>
    </w:p>
    <w:p>
      <w:pPr>
        <w:pStyle w:val="Style74"/>
        <w:widowControl w:val="0"/>
        <w:keepNext w:val="0"/>
        <w:keepLines w:val="0"/>
        <w:shd w:val="clear" w:color="auto" w:fill="auto"/>
        <w:bidi w:val="0"/>
        <w:jc w:val="both"/>
        <w:spacing w:before="0" w:after="276" w:line="235" w:lineRule="exact"/>
        <w:ind w:left="0" w:right="0" w:firstLine="0"/>
      </w:pPr>
      <w:r>
        <w:rPr>
          <w:lang w:val="ru-RU" w:eastAsia="ru-RU" w:bidi="ru-RU"/>
          <w:w w:val="100"/>
          <w:spacing w:val="0"/>
          <w:color w:val="000000"/>
          <w:position w:val="0"/>
        </w:rPr>
        <w:t>Пусть решётка освещается плоской нормально падающей волной ам</w:t>
        <w:t xml:space="preserve">плитуды а, т. е. </w:t>
      </w:r>
      <w:r>
        <w:rPr>
          <w:rStyle w:val="CharStyle464"/>
          <w:lang w:val="en-US" w:eastAsia="en-US" w:bidi="en-US"/>
        </w:rPr>
        <w:t>f</w:t>
      </w:r>
      <w:r>
        <w:rPr>
          <w:rStyle w:val="CharStyle464"/>
          <w:lang w:val="en-US" w:eastAsia="en-US" w:bidi="en-US"/>
          <w:vertAlign w:val="subscript"/>
        </w:rPr>
        <w:t>s</w:t>
      </w:r>
      <w:r>
        <w:rPr>
          <w:rStyle w:val="CharStyle464"/>
          <w:lang w:val="en-US" w:eastAsia="en-US" w:bidi="en-US"/>
        </w:rPr>
        <w:t xml:space="preserve">(x) </w:t>
      </w:r>
      <w:r>
        <w:rPr>
          <w:rStyle w:val="CharStyle464"/>
        </w:rPr>
        <w:t>=</w:t>
      </w:r>
      <w:r>
        <w:rPr>
          <w:lang w:val="ru-RU" w:eastAsia="ru-RU" w:bidi="ru-RU"/>
          <w:w w:val="100"/>
          <w:spacing w:val="0"/>
          <w:color w:val="000000"/>
          <w:position w:val="0"/>
        </w:rPr>
        <w:t xml:space="preserve"> </w:t>
      </w:r>
      <w:r>
        <w:rPr>
          <w:lang w:val="en-US" w:eastAsia="en-US" w:bidi="en-US"/>
          <w:w w:val="100"/>
          <w:spacing w:val="0"/>
          <w:color w:val="000000"/>
          <w:position w:val="0"/>
        </w:rPr>
        <w:t>ae</w:t>
      </w:r>
      <w:r>
        <w:rPr>
          <w:lang w:val="en-US" w:eastAsia="en-US" w:bidi="en-US"/>
          <w:vertAlign w:val="superscript"/>
          <w:w w:val="100"/>
          <w:spacing w:val="0"/>
          <w:color w:val="000000"/>
          <w:position w:val="0"/>
        </w:rPr>
        <w:t>ikz</w:t>
      </w:r>
      <w:r>
        <w:rPr>
          <w:lang w:val="en-US" w:eastAsia="en-US" w:bidi="en-US"/>
          <w:w w:val="100"/>
          <w:spacing w:val="0"/>
          <w:color w:val="000000"/>
          <w:position w:val="0"/>
        </w:rPr>
        <w:t xml:space="preserve">. </w:t>
      </w:r>
      <w:r>
        <w:rPr>
          <w:lang w:val="ru-RU" w:eastAsia="ru-RU" w:bidi="ru-RU"/>
          <w:w w:val="100"/>
          <w:spacing w:val="0"/>
          <w:color w:val="000000"/>
          <w:position w:val="0"/>
        </w:rPr>
        <w:t xml:space="preserve">Решётка установлена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0,</w:t>
        <w:br w:type="page"/>
        <w:t xml:space="preserve">поэтому </w:t>
      </w:r>
      <w:r>
        <w:rPr>
          <w:rStyle w:val="CharStyle464"/>
          <w:lang w:val="en-US" w:eastAsia="en-US" w:bidi="en-US"/>
        </w:rPr>
        <w:t>f</w:t>
      </w:r>
      <w:r>
        <w:rPr>
          <w:rStyle w:val="CharStyle464"/>
          <w:lang w:val="en-US" w:eastAsia="en-US" w:bidi="en-US"/>
          <w:vertAlign w:val="subscript"/>
        </w:rPr>
        <w:t>s</w:t>
      </w:r>
      <w:r>
        <w:rPr>
          <w:rStyle w:val="CharStyle464"/>
          <w:lang w:val="en-US" w:eastAsia="en-US" w:bidi="en-US"/>
        </w:rPr>
        <w:t xml:space="preserve"> </w:t>
      </w:r>
      <w:r>
        <w:rPr>
          <w:rStyle w:val="CharStyle464"/>
        </w:rPr>
        <w:t>= а.</w:t>
      </w:r>
      <w:r>
        <w:rPr>
          <w:lang w:val="ru-RU" w:eastAsia="ru-RU" w:bidi="ru-RU"/>
          <w:w w:val="100"/>
          <w:spacing w:val="0"/>
          <w:color w:val="000000"/>
          <w:position w:val="0"/>
        </w:rPr>
        <w:t xml:space="preserve"> Тогда, согласно граничным условиям (3.2),</w:t>
      </w:r>
    </w:p>
    <w:p>
      <w:pPr>
        <w:pStyle w:val="Style74"/>
        <w:widowControl w:val="0"/>
        <w:keepNext w:val="0"/>
        <w:keepLines w:val="0"/>
        <w:shd w:val="clear" w:color="auto" w:fill="auto"/>
        <w:bidi w:val="0"/>
        <w:jc w:val="center"/>
        <w:spacing w:before="0" w:after="159" w:line="190" w:lineRule="exact"/>
        <w:ind w:left="20" w:right="0" w:firstLine="0"/>
      </w:pPr>
      <w:r>
        <w:rPr>
          <w:lang w:val="en-US" w:eastAsia="en-US" w:bidi="en-US"/>
          <w:w w:val="100"/>
          <w:spacing w:val="0"/>
          <w:color w:val="000000"/>
          <w:position w:val="0"/>
        </w:rPr>
        <w:t xml:space="preserve">fo(x) </w:t>
      </w:r>
      <w:r>
        <w:rPr>
          <w:rStyle w:val="CharStyle464"/>
        </w:rPr>
        <w:t>=</w:t>
      </w:r>
      <w:r>
        <w:rPr>
          <w:lang w:val="ru-RU" w:eastAsia="ru-RU" w:bidi="ru-RU"/>
          <w:w w:val="100"/>
          <w:spacing w:val="0"/>
          <w:color w:val="000000"/>
          <w:position w:val="0"/>
        </w:rPr>
        <w:t xml:space="preserve"> а</w:t>
      </w:r>
      <w:r>
        <w:rPr>
          <w:rStyle w:val="CharStyle635"/>
        </w:rPr>
        <w:t>(1</w:t>
      </w:r>
      <w:r>
        <w:rPr>
          <w:lang w:val="ru-RU" w:eastAsia="ru-RU" w:bidi="ru-RU"/>
          <w:w w:val="100"/>
          <w:spacing w:val="0"/>
          <w:color w:val="000000"/>
          <w:position w:val="0"/>
        </w:rPr>
        <w:t xml:space="preserve"> + </w:t>
      </w:r>
      <w:r>
        <w:rPr>
          <w:lang w:val="en-US" w:eastAsia="en-US" w:bidi="en-US"/>
          <w:w w:val="100"/>
          <w:spacing w:val="0"/>
          <w:color w:val="000000"/>
          <w:position w:val="0"/>
        </w:rPr>
        <w:t>m cosQx).</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Здесь для нахождения пространственного спектра поля </w:t>
      </w:r>
      <w:r>
        <w:rPr>
          <w:lang w:val="en-US" w:eastAsia="en-US" w:bidi="en-US"/>
          <w:w w:val="100"/>
          <w:spacing w:val="0"/>
          <w:color w:val="000000"/>
          <w:position w:val="0"/>
        </w:rPr>
        <w:t xml:space="preserve">fo </w:t>
      </w:r>
      <w:r>
        <w:rPr>
          <w:rStyle w:val="CharStyle464"/>
          <w:lang w:val="en-US" w:eastAsia="en-US" w:bidi="en-US"/>
        </w:rPr>
        <w:t>(x)</w:t>
      </w:r>
      <w:r>
        <w:rPr>
          <w:lang w:val="en-US" w:eastAsia="en-US" w:bidi="en-US"/>
          <w:w w:val="100"/>
          <w:spacing w:val="0"/>
          <w:color w:val="000000"/>
          <w:position w:val="0"/>
        </w:rPr>
        <w:t xml:space="preserve"> </w:t>
      </w:r>
      <w:r>
        <w:rPr>
          <w:lang w:val="ru-RU" w:eastAsia="ru-RU" w:bidi="ru-RU"/>
          <w:w w:val="100"/>
          <w:spacing w:val="0"/>
          <w:color w:val="000000"/>
          <w:position w:val="0"/>
        </w:rPr>
        <w:t>нет необ</w:t>
        <w:t>ходимости использовать общее соотношение (3.46). С помощью тожде</w:t>
        <w:t>ства</w:t>
      </w:r>
    </w:p>
    <w:p>
      <w:pPr>
        <w:pStyle w:val="Style91"/>
        <w:widowControl w:val="0"/>
        <w:keepNext w:val="0"/>
        <w:keepLines w:val="0"/>
        <w:shd w:val="clear" w:color="auto" w:fill="auto"/>
        <w:bidi w:val="0"/>
        <w:spacing w:before="0" w:after="0" w:line="190" w:lineRule="exact"/>
        <w:ind w:left="0" w:right="0" w:firstLine="0"/>
      </w:pPr>
      <w:r>
        <w:pict>
          <v:shape id="_x0000_s1862" type="#_x0000_t202" style="position:absolute;margin-left:164.15pt;margin-top:-2.8pt;width:15.85pt;height:11.4pt;z-index:-125828714;mso-wrap-distance-left:5.pt;mso-wrap-distance-right:22.1pt;mso-wrap-distance-bottom:21.6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iQx</w:t>
                  </w:r>
                </w:p>
              </w:txbxContent>
            </v:textbox>
            <w10:wrap type="square" side="right" anchorx="margin"/>
          </v:shape>
        </w:pict>
      </w:r>
      <w:r>
        <w:pict>
          <v:shape id="_x0000_s1863" type="#_x0000_t202" style="position:absolute;margin-left:5.e-002pt;margin-top:18.55pt;width:45.1pt;height:11.9pt;z-index:-125828713;mso-wrap-distance-left:5.pt;mso-wrap-distance-right:45.6pt;mso-wrap-distance-bottom:19.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находим</w:t>
                  </w:r>
                </w:p>
              </w:txbxContent>
            </v:textbox>
            <w10:wrap type="topAndBottom" anchorx="margin"/>
          </v:shape>
        </w:pict>
      </w:r>
      <w:r>
        <w:pict>
          <v:shape id="_x0000_s1864" type="#_x0000_t202" style="position:absolute;margin-left:90.7pt;margin-top:29.3pt;width:142.55pt;height:20.65pt;z-index:-125828712;mso-wrap-distance-left:5.pt;mso-wrap-distance-right:66.25pt;mso-position-horizontal-relative:margin" filled="f" stroked="f">
            <v:textbox style="mso-fit-shape-to-text:t" inset="0,0,0,0">
              <w:txbxContent>
                <w:p>
                  <w:pPr>
                    <w:pStyle w:val="Style91"/>
                    <w:tabs>
                      <w:tab w:leader="none" w:pos="1037" w:val="left"/>
                      <w:tab w:leader="none" w:pos="1934" w:val="left"/>
                    </w:tabs>
                    <w:widowControl w:val="0"/>
                    <w:keepNext w:val="0"/>
                    <w:keepLines w:val="0"/>
                    <w:shd w:val="clear" w:color="auto" w:fill="auto"/>
                    <w:bidi w:val="0"/>
                    <w:spacing w:before="0" w:after="0" w:line="120" w:lineRule="exact"/>
                    <w:ind w:left="0" w:right="0" w:firstLine="0"/>
                  </w:pPr>
                  <w:r>
                    <w:rPr>
                      <w:rStyle w:val="CharStyle454"/>
                      <w:lang w:val="ru-RU" w:eastAsia="ru-RU" w:bidi="ru-RU"/>
                      <w:i/>
                      <w:iCs/>
                    </w:rPr>
                    <w:t>г</w:t>
                  </w:r>
                  <w:r>
                    <w:rPr>
                      <w:rStyle w:val="CharStyle101"/>
                      <w:i w:val="0"/>
                      <w:iCs w:val="0"/>
                    </w:rPr>
                    <w:t xml:space="preserve"> / \</w:t>
                    <w:tab/>
                  </w:r>
                  <w:r>
                    <w:rPr>
                      <w:rStyle w:val="CharStyle101"/>
                      <w:lang w:val="en-US" w:eastAsia="en-US" w:bidi="en-US"/>
                      <w:i w:val="0"/>
                      <w:iCs w:val="0"/>
                    </w:rPr>
                    <w:t xml:space="preserve">am </w:t>
                  </w:r>
                  <w:r>
                    <w:rPr>
                      <w:rStyle w:val="CharStyle454"/>
                      <w:i/>
                      <w:iCs/>
                    </w:rPr>
                    <w:t>iQx</w:t>
                    <w:tab/>
                    <w:t xml:space="preserve">am </w:t>
                  </w:r>
                  <w:r>
                    <w:rPr>
                      <w:rStyle w:val="CharStyle454"/>
                      <w:lang w:val="ru-RU" w:eastAsia="ru-RU" w:bidi="ru-RU"/>
                      <w:i/>
                      <w:iCs/>
                    </w:rPr>
                    <w:t>_</w:t>
                  </w:r>
                  <w:r>
                    <w:rPr>
                      <w:rStyle w:val="CharStyle454"/>
                      <w:lang w:val="ru-RU" w:eastAsia="ru-RU" w:bidi="ru-RU"/>
                      <w:vertAlign w:val="subscript"/>
                      <w:i/>
                      <w:iCs/>
                    </w:rPr>
                    <w:t>ю</w:t>
                  </w:r>
                  <w:r>
                    <w:rPr>
                      <w:rStyle w:val="CharStyle454"/>
                      <w:lang w:val="ru-RU" w:eastAsia="ru-RU" w:bidi="ru-RU"/>
                      <w:i/>
                      <w:iCs/>
                    </w:rPr>
                    <w:t>„</w:t>
                  </w:r>
                </w:p>
                <w:p>
                  <w:pPr>
                    <w:pStyle w:val="Style91"/>
                    <w:widowControl w:val="0"/>
                    <w:keepNext w:val="0"/>
                    <w:keepLines w:val="0"/>
                    <w:shd w:val="clear" w:color="auto" w:fill="auto"/>
                    <w:bidi w:val="0"/>
                    <w:spacing w:before="0" w:after="0" w:line="120" w:lineRule="exact"/>
                    <w:ind w:left="0" w:right="0" w:firstLine="0"/>
                  </w:pPr>
                  <w:r>
                    <w:rPr>
                      <w:rStyle w:val="CharStyle454"/>
                      <w:i/>
                      <w:iCs/>
                    </w:rPr>
                    <w:t>fo(x)</w:t>
                  </w:r>
                  <w:r>
                    <w:rPr>
                      <w:rStyle w:val="CharStyle101"/>
                      <w:lang w:val="en-US" w:eastAsia="en-US" w:bidi="en-US"/>
                      <w:i w:val="0"/>
                      <w:iCs w:val="0"/>
                    </w:rPr>
                    <w:t xml:space="preserve"> = a+— </w:t>
                  </w:r>
                  <w:r>
                    <w:rPr>
                      <w:rStyle w:val="CharStyle454"/>
                      <w:lang w:val="ru-RU" w:eastAsia="ru-RU" w:bidi="ru-RU"/>
                      <w:i/>
                      <w:iCs/>
                    </w:rPr>
                    <w:t>е</w:t>
                  </w:r>
                  <w:r>
                    <w:rPr>
                      <w:rStyle w:val="CharStyle454"/>
                      <w:lang w:val="ru-RU" w:eastAsia="ru-RU" w:bidi="ru-RU"/>
                      <w:vertAlign w:val="superscript"/>
                      <w:i/>
                      <w:iCs/>
                    </w:rPr>
                    <w:t>гПх</w:t>
                  </w:r>
                  <w:r>
                    <w:rPr>
                      <w:rStyle w:val="CharStyle454"/>
                      <w:lang w:val="ru-RU" w:eastAsia="ru-RU" w:bidi="ru-RU"/>
                      <w:i/>
                      <w:iCs/>
                    </w:rPr>
                    <w:t xml:space="preserve"> + — </w:t>
                  </w:r>
                  <w:r>
                    <w:rPr>
                      <w:rStyle w:val="CharStyle454"/>
                      <w:i/>
                      <w:iCs/>
                    </w:rPr>
                    <w:t xml:space="preserve">e </w:t>
                  </w:r>
                  <w:r>
                    <w:rPr>
                      <w:rStyle w:val="CharStyle454"/>
                      <w:lang w:val="ru-RU" w:eastAsia="ru-RU" w:bidi="ru-RU"/>
                      <w:vertAlign w:val="superscript"/>
                      <w:i/>
                      <w:iCs/>
                    </w:rPr>
                    <w:t>гПх</w:t>
                  </w:r>
                </w:p>
              </w:txbxContent>
            </v:textbox>
            <w10:wrap type="topAndBottom" anchorx="margin"/>
          </v:shape>
        </w:pict>
      </w:r>
      <w:r>
        <w:pict>
          <v:shape id="_x0000_s1865" type="#_x0000_t202" style="position:absolute;margin-left:299.5pt;margin-top:32.65pt;width:31.7pt;height:12.95pt;z-index:-125828711;mso-wrap-distance-left:155.3pt;mso-wrap-distance-right:5.pt;mso-wrap-distance-bottom:4.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(3.53)</w:t>
                  </w:r>
                </w:p>
              </w:txbxContent>
            </v:textbox>
            <w10:wrap type="topAndBottom" anchorx="margin"/>
          </v:shape>
        </w:pict>
      </w:r>
      <w:r>
        <w:rPr>
          <w:rStyle w:val="CharStyle465"/>
          <w:lang w:val="en-US" w:eastAsia="en-US" w:bidi="en-US"/>
          <w:i/>
          <w:iCs/>
        </w:rPr>
        <w:t>—iQx</w:t>
      </w:r>
    </w:p>
    <w:p>
      <w:pPr>
        <w:pStyle w:val="Style74"/>
        <w:widowControl w:val="0"/>
        <w:keepNext w:val="0"/>
        <w:keepLines w:val="0"/>
        <w:shd w:val="clear" w:color="auto" w:fill="auto"/>
        <w:bidi w:val="0"/>
        <w:jc w:val="both"/>
        <w:spacing w:before="0" w:after="0" w:line="235" w:lineRule="exact"/>
        <w:ind w:left="0" w:right="0" w:firstLine="360"/>
      </w:pPr>
      <w:r>
        <w:pict>
          <v:shape id="_x0000_s1866" type="#_x0000_t202" style="position:absolute;margin-left:23.05pt;margin-top:44.4pt;width:305.3pt;height:14.9pt;z-index:-125828710;mso-wrap-distance-left:23.0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613"/>
                      <w:i/>
                      <w:iCs/>
                    </w:rPr>
                    <w:t xml:space="preserve">f(x,z) </w:t>
                  </w:r>
                  <w:r>
                    <w:rPr>
                      <w:rStyle w:val="CharStyle454"/>
                      <w:lang w:val="ru-RU" w:eastAsia="ru-RU" w:bidi="ru-RU"/>
                      <w:i/>
                      <w:iCs/>
                    </w:rPr>
                    <w:t xml:space="preserve">= </w:t>
                  </w:r>
                  <w:r>
                    <w:rPr>
                      <w:rStyle w:val="CharStyle454"/>
                      <w:i/>
                      <w:iCs/>
                    </w:rPr>
                    <w:t>ae</w:t>
                  </w:r>
                  <w:r>
                    <w:rPr>
                      <w:rStyle w:val="CharStyle454"/>
                      <w:vertAlign w:val="superscript"/>
                      <w:i/>
                      <w:iCs/>
                    </w:rPr>
                    <w:t>ikz</w:t>
                  </w:r>
                  <w:r>
                    <w:rPr>
                      <w:rStyle w:val="CharStyle454"/>
                      <w:i/>
                      <w:iCs/>
                    </w:rPr>
                    <w:t xml:space="preserve"> </w:t>
                  </w:r>
                  <w:r>
                    <w:rPr>
                      <w:rStyle w:val="CharStyle454"/>
                      <w:lang w:val="ru-RU" w:eastAsia="ru-RU" w:bidi="ru-RU"/>
                      <w:i/>
                      <w:iCs/>
                    </w:rPr>
                    <w:t xml:space="preserve">+ </w:t>
                  </w:r>
                  <w:r>
                    <w:rPr>
                      <w:rStyle w:val="CharStyle454"/>
                      <w:i/>
                      <w:iCs/>
                    </w:rPr>
                    <w:t>^</w:t>
                  </w:r>
                  <w:r>
                    <w:rPr>
                      <w:rStyle w:val="CharStyle454"/>
                      <w:vertAlign w:val="subscript"/>
                      <w:i/>
                      <w:iCs/>
                    </w:rPr>
                    <w:t>e</w:t>
                  </w:r>
                  <w:r>
                    <w:rPr>
                      <w:rStyle w:val="CharStyle454"/>
                      <w:i/>
                      <w:iCs/>
                    </w:rPr>
                    <w:t xml:space="preserve">mx+VW^z) </w:t>
                  </w:r>
                  <w:r>
                    <w:rPr>
                      <w:rStyle w:val="CharStyle454"/>
                      <w:lang w:val="ru-RU" w:eastAsia="ru-RU" w:bidi="ru-RU"/>
                      <w:vertAlign w:val="subscript"/>
                      <w:i/>
                      <w:iCs/>
                    </w:rPr>
                    <w:t>+</w:t>
                  </w:r>
                  <w:r>
                    <w:rPr>
                      <w:rStyle w:val="CharStyle101"/>
                      <w:i w:val="0"/>
                      <w:iCs w:val="0"/>
                    </w:rPr>
                    <w:t xml:space="preserve"> </w:t>
                  </w:r>
                  <w:r>
                    <w:rPr>
                      <w:rStyle w:val="CharStyle440"/>
                      <w:i w:val="0"/>
                      <w:iCs w:val="0"/>
                    </w:rPr>
                    <w:t>^</w:t>
                  </w:r>
                  <w:r>
                    <w:rPr>
                      <w:rStyle w:val="CharStyle440"/>
                      <w:vertAlign w:val="subscript"/>
                      <w:i w:val="0"/>
                      <w:iCs w:val="0"/>
                    </w:rPr>
                    <w:t>e</w:t>
                  </w:r>
                  <w:r>
                    <w:rPr>
                      <w:rStyle w:val="CharStyle440"/>
                      <w:i w:val="0"/>
                      <w:iCs w:val="0"/>
                    </w:rPr>
                    <w:t>i(-nx+Vfc</w:t>
                  </w:r>
                  <w:r>
                    <w:rPr>
                      <w:rStyle w:val="CharStyle440"/>
                      <w:vertAlign w:val="superscript"/>
                      <w:i w:val="0"/>
                      <w:iCs w:val="0"/>
                    </w:rPr>
                    <w:t>a</w:t>
                  </w:r>
                  <w:r>
                    <w:rPr>
                      <w:rStyle w:val="CharStyle440"/>
                      <w:i w:val="0"/>
                      <w:iCs w:val="0"/>
                    </w:rPr>
                    <w:t>-n^)</w:t>
                  </w:r>
                  <w:r>
                    <w:rPr>
                      <w:rStyle w:val="CharStyle440"/>
                      <w:vertAlign w:val="subscript"/>
                      <w:i w:val="0"/>
                      <w:iCs w:val="0"/>
                    </w:rPr>
                    <w:t>)</w:t>
                  </w:r>
                  <w:r>
                    <w:rPr>
                      <w:rStyle w:val="CharStyle440"/>
                      <w:i w:val="0"/>
                      <w:iCs w:val="0"/>
                    </w:rPr>
                    <w:t xml:space="preserve"> </w:t>
                  </w:r>
                  <w:r>
                    <w:rPr>
                      <w:rStyle w:val="CharStyle440"/>
                      <w:lang w:val="ru-RU" w:eastAsia="ru-RU" w:bidi="ru-RU"/>
                      <w:i w:val="0"/>
                      <w:iCs w:val="0"/>
                    </w:rPr>
                    <w:t>(</w:t>
                  </w:r>
                  <w:r>
                    <w:rPr>
                      <w:rStyle w:val="CharStyle154"/>
                      <w:i w:val="0"/>
                      <w:iCs w:val="0"/>
                    </w:rPr>
                    <w:t>3</w:t>
                  </w:r>
                  <w:r>
                    <w:rPr>
                      <w:rStyle w:val="CharStyle440"/>
                      <w:lang w:val="ru-RU" w:eastAsia="ru-RU" w:bidi="ru-RU"/>
                      <w:i w:val="0"/>
                      <w:iCs w:val="0"/>
                    </w:rPr>
                    <w:t>.</w:t>
                  </w:r>
                  <w:r>
                    <w:rPr>
                      <w:rStyle w:val="CharStyle154"/>
                      <w:i w:val="0"/>
                      <w:iCs w:val="0"/>
                    </w:rPr>
                    <w:t>54</w:t>
                  </w:r>
                  <w:r>
                    <w:rPr>
                      <w:rStyle w:val="CharStyle440"/>
                      <w:lang w:val="ru-RU" w:eastAsia="ru-RU" w:bidi="ru-RU"/>
                      <w:i w:val="0"/>
                      <w:iCs w:val="0"/>
                    </w:rPr>
                    <w:t>)</w:t>
                  </w:r>
                </w:p>
              </w:txbxContent>
            </v:textbox>
            <w10:wrap type="topAndBottom" anchorx="margin"/>
          </v:shape>
        </w:pict>
      </w:r>
      <w:r>
        <w:pict>
          <v:shape id="_x0000_s1867" type="#_x0000_t202" style="position:absolute;margin-left:100.3pt;margin-top:54.95pt;width:9.1pt;height:10.15pt;z-index:-125828709;mso-wrap-distance-left:5.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2</w:t>
                  </w:r>
                </w:p>
              </w:txbxContent>
            </v:textbox>
            <w10:wrap type="topAndBottom" anchorx="margin"/>
          </v:shape>
        </w:pict>
      </w:r>
      <w:r>
        <w:pict>
          <v:shape id="_x0000_s1868" type="#_x0000_t202" style="position:absolute;margin-left:197.3pt;margin-top:54.95pt;width:8.65pt;height:10.15pt;z-index:-125828708;mso-wrap-distance-left:5.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2</w:t>
                  </w:r>
                </w:p>
              </w:txbxContent>
            </v:textbox>
            <w10:wrap type="topAndBottom" anchorx="margin"/>
          </v:shape>
        </w:pict>
      </w:r>
      <w:r>
        <w:rPr>
          <w:lang w:val="ru-RU" w:eastAsia="ru-RU" w:bidi="ru-RU"/>
          <w:w w:val="100"/>
          <w:spacing w:val="0"/>
          <w:color w:val="000000"/>
          <w:position w:val="0"/>
        </w:rPr>
        <w:t xml:space="preserve">Комплексная амплитуда волны в плоскости </w:t>
      </w:r>
      <w:r>
        <w:rPr>
          <w:lang w:val="en-US" w:eastAsia="en-US" w:bidi="en-US"/>
          <w:w w:val="100"/>
          <w:spacing w:val="0"/>
          <w:color w:val="000000"/>
          <w:position w:val="0"/>
        </w:rPr>
        <w:t>z</w:t>
      </w:r>
      <w:r>
        <w:rPr>
          <w:lang w:val="ru-RU" w:eastAsia="ru-RU" w:bidi="ru-RU"/>
          <w:w w:val="100"/>
          <w:spacing w:val="0"/>
          <w:color w:val="000000"/>
          <w:position w:val="0"/>
        </w:rPr>
        <w:t>, то есть решение уравнения Гельмгольца, удовлетворяющего граничному условию (3.53), имеет (как ясно из соотношений (3.42) и (3.47)) вид</w:t>
      </w:r>
    </w:p>
    <w:p>
      <w:pPr>
        <w:pStyle w:val="Style74"/>
        <w:widowControl w:val="0"/>
        <w:keepNext w:val="0"/>
        <w:keepLines w:val="0"/>
        <w:shd w:val="clear" w:color="auto" w:fill="auto"/>
        <w:bidi w:val="0"/>
        <w:jc w:val="left"/>
        <w:spacing w:before="0" w:after="0" w:line="235" w:lineRule="exact"/>
        <w:ind w:left="0" w:right="0" w:firstLine="0"/>
      </w:pPr>
      <w:r>
        <w:rPr>
          <w:lang w:val="ru-RU" w:eastAsia="ru-RU" w:bidi="ru-RU"/>
          <w:w w:val="100"/>
          <w:spacing w:val="0"/>
          <w:color w:val="000000"/>
          <w:position w:val="0"/>
        </w:rPr>
        <w:t xml:space="preserve">т. е. каждое слагаемое в граничном поле </w:t>
      </w:r>
      <w:r>
        <w:rPr>
          <w:lang w:val="en-US" w:eastAsia="en-US" w:bidi="en-US"/>
          <w:w w:val="100"/>
          <w:spacing w:val="0"/>
          <w:color w:val="000000"/>
          <w:position w:val="0"/>
        </w:rPr>
        <w:t xml:space="preserve">fo(x) </w:t>
      </w:r>
      <w:r>
        <w:rPr>
          <w:lang w:val="ru-RU" w:eastAsia="ru-RU" w:bidi="ru-RU"/>
          <w:w w:val="100"/>
          <w:spacing w:val="0"/>
          <w:color w:val="000000"/>
          <w:position w:val="0"/>
        </w:rPr>
        <w:t xml:space="preserve">«ответственно» за «свою» волну в области </w:t>
      </w:r>
      <w:r>
        <w:rPr>
          <w:lang w:val="en-US" w:eastAsia="en-US" w:bidi="en-US"/>
          <w:w w:val="100"/>
          <w:spacing w:val="0"/>
          <w:color w:val="000000"/>
          <w:position w:val="0"/>
        </w:rPr>
        <w:t xml:space="preserve">z </w:t>
      </w:r>
      <w:r>
        <w:rPr>
          <w:lang w:val="ru-RU" w:eastAsia="ru-RU" w:bidi="ru-RU"/>
          <w:w w:val="100"/>
          <w:spacing w:val="0"/>
          <w:color w:val="000000"/>
          <w:position w:val="0"/>
        </w:rPr>
        <w:t>&gt; 0. Первое слагаемое — волна с амплитудой а, бе</w:t>
        <w:t xml:space="preserve">гущая вдоль оси </w:t>
      </w:r>
      <w:r>
        <w:rPr>
          <w:rStyle w:val="CharStyle464"/>
          <w:lang w:val="en-US" w:eastAsia="en-US" w:bidi="en-US"/>
        </w:rPr>
        <w:t>z.</w:t>
      </w:r>
      <w:r>
        <w:rPr>
          <w:lang w:val="en-US" w:eastAsia="en-US" w:bidi="en-US"/>
          <w:w w:val="100"/>
          <w:spacing w:val="0"/>
          <w:color w:val="000000"/>
          <w:position w:val="0"/>
        </w:rPr>
        <w:t xml:space="preserve"> </w:t>
      </w:r>
      <w:r>
        <w:rPr>
          <w:lang w:val="ru-RU" w:eastAsia="ru-RU" w:bidi="ru-RU"/>
          <w:w w:val="100"/>
          <w:spacing w:val="0"/>
          <w:color w:val="000000"/>
          <w:position w:val="0"/>
        </w:rPr>
        <w:t xml:space="preserve">Два других слагаемых — волны с амплитудами и пространственными частотами </w:t>
      </w:r>
      <w:r>
        <w:rPr>
          <w:lang w:val="en-US" w:eastAsia="en-US" w:bidi="en-US"/>
          <w:w w:val="100"/>
          <w:spacing w:val="0"/>
          <w:color w:val="000000"/>
          <w:position w:val="0"/>
        </w:rPr>
        <w:t xml:space="preserve">±Q. </w:t>
      </w:r>
      <w:r>
        <w:rPr>
          <w:lang w:val="ru-RU" w:eastAsia="ru-RU" w:bidi="ru-RU"/>
          <w:w w:val="100"/>
          <w:spacing w:val="0"/>
          <w:color w:val="000000"/>
          <w:position w:val="0"/>
        </w:rPr>
        <w:t>Эти волны бегут в направлени</w:t>
        <w:t xml:space="preserve">ях </w:t>
      </w:r>
      <w:r>
        <w:rPr>
          <w:lang w:val="en-US" w:eastAsia="en-US" w:bidi="en-US"/>
          <w:w w:val="100"/>
          <w:spacing w:val="0"/>
          <w:color w:val="000000"/>
          <w:position w:val="0"/>
        </w:rPr>
        <w:t xml:space="preserve">sin </w:t>
      </w:r>
      <w:r>
        <w:rPr>
          <w:rStyle w:val="CharStyle464"/>
        </w:rPr>
        <w:t>а =</w:t>
      </w:r>
      <w:r>
        <w:rPr>
          <w:lang w:val="ru-RU" w:eastAsia="ru-RU" w:bidi="ru-RU"/>
          <w:w w:val="100"/>
          <w:spacing w:val="0"/>
          <w:color w:val="000000"/>
          <w:position w:val="0"/>
        </w:rPr>
        <w:t xml:space="preserve"> </w:t>
      </w:r>
      <w:r>
        <w:rPr>
          <w:lang w:val="en-US" w:eastAsia="en-US" w:bidi="en-US"/>
          <w:w w:val="100"/>
          <w:spacing w:val="0"/>
          <w:color w:val="000000"/>
          <w:position w:val="0"/>
        </w:rPr>
        <w:t xml:space="preserve">±Q/k </w:t>
      </w:r>
      <w:r>
        <w:rPr>
          <w:rStyle w:val="CharStyle464"/>
        </w:rPr>
        <w:t xml:space="preserve">= </w:t>
      </w:r>
      <w:r>
        <w:rPr>
          <w:rStyle w:val="CharStyle464"/>
          <w:lang w:val="en-US" w:eastAsia="en-US" w:bidi="en-US"/>
        </w:rPr>
        <w:t>±X/d.</w:t>
      </w:r>
      <w:r>
        <w:rPr>
          <w:lang w:val="en-US" w:eastAsia="en-US" w:bidi="en-US"/>
          <w:w w:val="100"/>
          <w:spacing w:val="0"/>
          <w:color w:val="000000"/>
          <w:position w:val="0"/>
        </w:rPr>
        <w:t xml:space="preserve"> </w:t>
      </w:r>
      <w:r>
        <w:rPr>
          <w:lang w:val="ru-RU" w:eastAsia="ru-RU" w:bidi="ru-RU"/>
          <w:w w:val="100"/>
          <w:spacing w:val="0"/>
          <w:color w:val="000000"/>
          <w:position w:val="0"/>
        </w:rPr>
        <w:t xml:space="preserve">Отметим, что в начале координат </w:t>
      </w:r>
      <w:r>
        <w:rPr>
          <w:lang w:val="en-US" w:eastAsia="en-US" w:bidi="en-US"/>
          <w:w w:val="100"/>
          <w:spacing w:val="0"/>
          <w:color w:val="000000"/>
          <w:position w:val="0"/>
        </w:rPr>
        <w:t xml:space="preserve">x </w:t>
      </w:r>
      <w:r>
        <w:rPr>
          <w:lang w:val="ru-RU" w:eastAsia="ru-RU" w:bidi="ru-RU"/>
          <w:w w:val="100"/>
          <w:spacing w:val="0"/>
          <w:color w:val="000000"/>
          <w:position w:val="0"/>
        </w:rPr>
        <w:t xml:space="preserve">= 0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rStyle w:val="CharStyle635"/>
        </w:rPr>
        <w:t>0</w:t>
      </w:r>
      <w:r>
        <w:rPr>
          <w:lang w:val="ru-RU" w:eastAsia="ru-RU" w:bidi="ru-RU"/>
          <w:w w:val="100"/>
          <w:spacing w:val="0"/>
          <w:color w:val="000000"/>
          <w:position w:val="0"/>
        </w:rPr>
        <w:t>+ все три волны создают синфазные колебания.</w:t>
      </w:r>
    </w:p>
    <w:p>
      <w:pPr>
        <w:pStyle w:val="Style74"/>
        <w:widowControl w:val="0"/>
        <w:keepNext w:val="0"/>
        <w:keepLines w:val="0"/>
        <w:shd w:val="clear" w:color="auto" w:fill="auto"/>
        <w:bidi w:val="0"/>
        <w:jc w:val="both"/>
        <w:spacing w:before="0" w:after="216" w:line="235" w:lineRule="exact"/>
        <w:ind w:left="0" w:right="0" w:firstLine="380"/>
      </w:pPr>
      <w:r>
        <w:rPr>
          <w:lang w:val="ru-RU" w:eastAsia="ru-RU" w:bidi="ru-RU"/>
          <w:w w:val="100"/>
          <w:spacing w:val="0"/>
          <w:color w:val="000000"/>
          <w:position w:val="0"/>
        </w:rPr>
        <w:t xml:space="preserve">Полагаем, что период решётки &lt;7 = уу существенно больше длины волны Л и, следовательно, частота решётки много меньше </w:t>
      </w:r>
      <w:r>
        <w:rPr>
          <w:lang w:val="en-US" w:eastAsia="en-US" w:bidi="en-US"/>
          <w:w w:val="100"/>
          <w:spacing w:val="0"/>
          <w:color w:val="000000"/>
          <w:position w:val="0"/>
        </w:rPr>
        <w:t xml:space="preserve">k: Q </w:t>
      </w:r>
      <w:r>
        <w:rPr>
          <w:lang w:val="ru-RU" w:eastAsia="ru-RU" w:bidi="ru-RU"/>
          <w:w w:val="100"/>
          <w:spacing w:val="0"/>
          <w:color w:val="000000"/>
          <w:position w:val="0"/>
        </w:rPr>
        <w:t xml:space="preserve">^ </w:t>
      </w:r>
      <w:r>
        <w:rPr>
          <w:lang w:val="en-US" w:eastAsia="en-US" w:bidi="en-US"/>
          <w:w w:val="100"/>
          <w:spacing w:val="0"/>
          <w:color w:val="000000"/>
          <w:position w:val="0"/>
        </w:rPr>
        <w:t xml:space="preserve">k. </w:t>
      </w:r>
      <w:r>
        <w:rPr>
          <w:lang w:val="ru-RU" w:eastAsia="ru-RU" w:bidi="ru-RU"/>
          <w:w w:val="100"/>
          <w:spacing w:val="0"/>
          <w:color w:val="000000"/>
          <w:position w:val="0"/>
        </w:rPr>
        <w:t>Тогда, используя приближение (3.51), находим</w:t>
      </w:r>
    </w:p>
    <w:p>
      <w:pPr>
        <w:pStyle w:val="Style91"/>
        <w:widowControl w:val="0"/>
        <w:keepNext w:val="0"/>
        <w:keepLines w:val="0"/>
        <w:shd w:val="clear" w:color="auto" w:fill="auto"/>
        <w:bidi w:val="0"/>
        <w:jc w:val="center"/>
        <w:spacing w:before="0" w:after="309" w:line="190" w:lineRule="exact"/>
        <w:ind w:left="0" w:right="0" w:firstLine="0"/>
      </w:pPr>
      <w:r>
        <w:rPr>
          <w:rStyle w:val="CharStyle674"/>
          <w:i/>
          <w:iCs/>
        </w:rPr>
        <w:t xml:space="preserve">f(x,z) </w:t>
      </w:r>
      <w:r>
        <w:rPr>
          <w:rStyle w:val="CharStyle465"/>
          <w:i/>
          <w:iCs/>
        </w:rPr>
        <w:t xml:space="preserve">= </w:t>
      </w:r>
      <w:r>
        <w:rPr>
          <w:rStyle w:val="CharStyle465"/>
          <w:lang w:val="en-US" w:eastAsia="en-US" w:bidi="en-US"/>
          <w:i/>
          <w:iCs/>
        </w:rPr>
        <w:t>ae</w:t>
      </w:r>
      <w:r>
        <w:rPr>
          <w:rStyle w:val="CharStyle465"/>
          <w:lang w:val="en-US" w:eastAsia="en-US" w:bidi="en-US"/>
          <w:vertAlign w:val="superscript"/>
          <w:i/>
          <w:iCs/>
        </w:rPr>
        <w:t>ikz</w:t>
      </w:r>
      <w:r>
        <w:rPr>
          <w:rStyle w:val="CharStyle465"/>
          <w:lang w:val="en-US" w:eastAsia="en-US" w:bidi="en-US"/>
          <w:i/>
          <w:iCs/>
        </w:rPr>
        <w:t xml:space="preserve"> </w:t>
      </w:r>
      <w:r>
        <w:rPr>
          <w:rStyle w:val="CharStyle465"/>
          <w:i/>
          <w:iCs/>
        </w:rPr>
        <w:t xml:space="preserve">+ </w:t>
      </w:r>
      <w:r>
        <w:rPr>
          <w:rStyle w:val="CharStyle465"/>
          <w:lang w:val="en-US" w:eastAsia="en-US" w:bidi="en-US"/>
          <w:i/>
          <w:iCs/>
        </w:rPr>
        <w:t>^</w:t>
      </w:r>
      <w:r>
        <w:rPr>
          <w:rStyle w:val="CharStyle465"/>
          <w:lang w:val="en-US" w:eastAsia="en-US" w:bidi="en-US"/>
          <w:vertAlign w:val="subscript"/>
          <w:i/>
          <w:iCs/>
        </w:rPr>
        <w:t>e</w:t>
      </w:r>
      <w:r>
        <w:rPr>
          <w:rStyle w:val="CharStyle465"/>
          <w:lang w:val="en-US" w:eastAsia="en-US" w:bidi="en-US"/>
          <w:vertAlign w:val="superscript"/>
          <w:i/>
          <w:iCs/>
        </w:rPr>
        <w:t>ikz</w:t>
      </w:r>
      <w:r>
        <w:rPr>
          <w:rStyle w:val="CharStyle93"/>
          <w:lang w:val="en-US" w:eastAsia="en-US" w:bidi="en-US"/>
          <w:i w:val="0"/>
          <w:iCs w:val="0"/>
        </w:rPr>
        <w:t xml:space="preserve"> </w:t>
      </w:r>
      <w:r>
        <w:rPr>
          <w:rStyle w:val="CharStyle93"/>
          <w:i w:val="0"/>
          <w:iCs w:val="0"/>
        </w:rPr>
        <w:t xml:space="preserve">• </w:t>
      </w:r>
      <w:r>
        <w:rPr>
          <w:rStyle w:val="CharStyle465"/>
          <w:vertAlign w:val="subscript"/>
          <w:i/>
          <w:iCs/>
        </w:rPr>
        <w:t>е</w:t>
      </w:r>
      <w:r>
        <w:rPr>
          <w:rStyle w:val="CharStyle465"/>
          <w:i/>
          <w:iCs/>
        </w:rPr>
        <w:t>^х-^п</w:t>
      </w:r>
      <w:r>
        <w:rPr>
          <w:rStyle w:val="CharStyle465"/>
          <w:vertAlign w:val="superscript"/>
          <w:i/>
          <w:iCs/>
        </w:rPr>
        <w:t>2</w:t>
      </w:r>
      <w:r>
        <w:rPr>
          <w:rStyle w:val="CharStyle465"/>
          <w:i/>
          <w:iCs/>
        </w:rPr>
        <w:t xml:space="preserve">) </w:t>
      </w:r>
      <w:r>
        <w:rPr>
          <w:rStyle w:val="CharStyle465"/>
          <w:vertAlign w:val="subscript"/>
          <w:i/>
          <w:iCs/>
        </w:rPr>
        <w:t>+</w:t>
      </w:r>
      <w:r>
        <w:rPr>
          <w:rStyle w:val="CharStyle465"/>
          <w:i/>
          <w:iCs/>
        </w:rPr>
        <w:t xml:space="preserve"> ат^</w:t>
      </w:r>
      <w:r>
        <w:rPr>
          <w:rStyle w:val="CharStyle465"/>
          <w:vertAlign w:val="subscript"/>
          <w:i/>
          <w:iCs/>
        </w:rPr>
        <w:t>кг</w:t>
      </w:r>
      <w:r>
        <w:rPr>
          <w:rStyle w:val="CharStyle93"/>
          <w:vertAlign w:val="subscript"/>
          <w:i w:val="0"/>
          <w:iCs w:val="0"/>
        </w:rPr>
        <w:t xml:space="preserve"> е&lt;</w:t>
      </w:r>
      <w:r>
        <w:rPr>
          <w:rStyle w:val="CharStyle93"/>
          <w:i w:val="0"/>
          <w:iCs w:val="0"/>
        </w:rPr>
        <w:t>(-пв-^п</w:t>
      </w:r>
      <w:r>
        <w:rPr>
          <w:rStyle w:val="CharStyle93"/>
          <w:vertAlign w:val="superscript"/>
          <w:i w:val="0"/>
          <w:iCs w:val="0"/>
        </w:rPr>
        <w:t>2</w:t>
      </w:r>
      <w:r>
        <w:rPr>
          <w:rStyle w:val="CharStyle93"/>
          <w:i w:val="0"/>
          <w:iCs w:val="0"/>
        </w:rPr>
        <w:t>)_</w:t>
      </w:r>
    </w:p>
    <w:p>
      <w:pPr>
        <w:pStyle w:val="Style74"/>
        <w:widowControl w:val="0"/>
        <w:keepNext w:val="0"/>
        <w:keepLines w:val="0"/>
        <w:shd w:val="clear" w:color="auto" w:fill="auto"/>
        <w:bidi w:val="0"/>
        <w:jc w:val="left"/>
        <w:spacing w:before="0" w:after="288" w:line="190" w:lineRule="exact"/>
        <w:ind w:left="0" w:right="0" w:firstLine="0"/>
      </w:pPr>
      <w:r>
        <w:rPr>
          <w:lang w:val="ru-RU" w:eastAsia="ru-RU" w:bidi="ru-RU"/>
          <w:w w:val="100"/>
          <w:spacing w:val="0"/>
          <w:color w:val="000000"/>
          <w:position w:val="0"/>
        </w:rPr>
        <w:t>После простых преобразований получаем</w:t>
      </w:r>
    </w:p>
    <w:p>
      <w:pPr>
        <w:pStyle w:val="Style74"/>
        <w:widowControl w:val="0"/>
        <w:keepNext w:val="0"/>
        <w:keepLines w:val="0"/>
        <w:shd w:val="clear" w:color="auto" w:fill="auto"/>
        <w:bidi w:val="0"/>
        <w:jc w:val="right"/>
        <w:spacing w:before="0" w:after="213" w:line="190" w:lineRule="exact"/>
        <w:ind w:left="0" w:right="0" w:firstLine="0"/>
      </w:pPr>
      <w:r>
        <w:pict>
          <v:shape id="_x0000_s1869" type="#_x0000_t202" style="position:absolute;margin-left:147.85pt;margin-top:-5.2pt;width:96.pt;height:16.7pt;z-index:-125828707;mso-wrap-distance-left:7.45pt;mso-wrap-distance-right:5.pt;mso-position-horizontal-relative:margin" filled="f" stroked="f">
            <v:textbox style="mso-fit-shape-to-text:t" inset="0,0,0,0">
              <w:txbxContent>
                <w:p>
                  <w:pPr>
                    <w:pStyle w:val="Style74"/>
                    <w:tabs>
                      <w:tab w:leader="none" w:pos="1902" w:val="left"/>
                    </w:tabs>
                    <w:widowControl w:val="0"/>
                    <w:keepNext w:val="0"/>
                    <w:keepLines w:val="0"/>
                    <w:shd w:val="clear" w:color="auto" w:fill="auto"/>
                    <w:bidi w:val="0"/>
                    <w:jc w:val="both"/>
                    <w:spacing w:before="0" w:after="0" w:line="190" w:lineRule="exact"/>
                    <w:ind w:left="760" w:right="0" w:firstLine="0"/>
                  </w:pPr>
                  <w:r>
                    <w:rPr>
                      <w:rStyle w:val="CharStyle89"/>
                      <w:lang w:val="en-US" w:eastAsia="en-US" w:bidi="en-US"/>
                    </w:rPr>
                    <w:t>• _z_o</w:t>
                  </w:r>
                  <w:r>
                    <w:rPr>
                      <w:rStyle w:val="CharStyle568"/>
                      <w:lang w:val="en-US" w:eastAsia="en-US" w:bidi="en-US"/>
                      <w:vertAlign w:val="superscript"/>
                    </w:rPr>
                    <w:t>2</w:t>
                  </w:r>
                  <w:r>
                    <w:rPr>
                      <w:rStyle w:val="CharStyle89"/>
                      <w:lang w:val="en-US" w:eastAsia="en-US" w:bidi="en-US"/>
                    </w:rPr>
                    <w:tab/>
                    <w:t>'</w:t>
                  </w:r>
                </w:p>
                <w:p>
                  <w:pPr>
                    <w:pStyle w:val="Style74"/>
                    <w:tabs>
                      <w:tab w:leader="none" w:pos="1253" w:val="left"/>
                    </w:tabs>
                    <w:widowControl w:val="0"/>
                    <w:keepNext w:val="0"/>
                    <w:keepLines w:val="0"/>
                    <w:shd w:val="clear" w:color="auto" w:fill="auto"/>
                    <w:bidi w:val="0"/>
                    <w:jc w:val="both"/>
                    <w:spacing w:before="0" w:after="0" w:line="190" w:lineRule="exact"/>
                    <w:ind w:left="0" w:right="0" w:firstLine="0"/>
                  </w:pPr>
                  <w:r>
                    <w:rPr>
                      <w:rStyle w:val="CharStyle568"/>
                      <w:lang w:val="en-US" w:eastAsia="en-US" w:bidi="en-US"/>
                    </w:rPr>
                    <w:t>1</w:t>
                  </w:r>
                  <w:r>
                    <w:rPr>
                      <w:rStyle w:val="CharStyle89"/>
                      <w:lang w:val="en-US" w:eastAsia="en-US" w:bidi="en-US"/>
                    </w:rPr>
                    <w:t xml:space="preserve"> + me</w:t>
                    <w:tab/>
                    <w:t xml:space="preserve">• </w:t>
                  </w:r>
                  <w:r>
                    <w:rPr>
                      <w:rStyle w:val="CharStyle614"/>
                    </w:rPr>
                    <w:t>cosQx</w:t>
                  </w:r>
                </w:p>
              </w:txbxContent>
            </v:textbox>
            <w10:wrap type="square" side="left" anchorx="margin"/>
          </v:shape>
        </w:pict>
      </w:r>
      <w:r>
        <w:rPr>
          <w:lang w:val="en-US" w:eastAsia="en-US" w:bidi="en-US"/>
          <w:w w:val="100"/>
          <w:spacing w:val="0"/>
          <w:color w:val="000000"/>
          <w:position w:val="0"/>
        </w:rPr>
        <w:t xml:space="preserve">f (x,z) </w:t>
      </w:r>
      <w:r>
        <w:rPr>
          <w:lang w:val="ru-RU" w:eastAsia="ru-RU" w:bidi="ru-RU"/>
          <w:w w:val="100"/>
          <w:spacing w:val="0"/>
          <w:color w:val="000000"/>
          <w:position w:val="0"/>
        </w:rPr>
        <w:t xml:space="preserve">= </w:t>
      </w:r>
      <w:r>
        <w:rPr>
          <w:rStyle w:val="CharStyle464"/>
          <w:lang w:val="en-US" w:eastAsia="en-US" w:bidi="en-US"/>
        </w:rPr>
        <w:t>ae</w:t>
      </w:r>
      <w:r>
        <w:rPr>
          <w:rStyle w:val="CharStyle464"/>
          <w:lang w:val="en-US" w:eastAsia="en-US" w:bidi="en-US"/>
          <w:vertAlign w:val="superscript"/>
        </w:rPr>
        <w:t>ikz</w:t>
      </w:r>
    </w:p>
    <w:p>
      <w:pPr>
        <w:pStyle w:val="Style74"/>
        <w:widowControl w:val="0"/>
        <w:keepNext w:val="0"/>
        <w:keepLines w:val="0"/>
        <w:shd w:val="clear" w:color="auto" w:fill="auto"/>
        <w:bidi w:val="0"/>
        <w:jc w:val="left"/>
        <w:spacing w:before="0" w:after="0" w:line="235" w:lineRule="exact"/>
        <w:ind w:left="0" w:right="0" w:firstLine="0"/>
      </w:pPr>
      <w:r>
        <w:rPr>
          <w:lang w:val="ru-RU" w:eastAsia="ru-RU" w:bidi="ru-RU"/>
          <w:w w:val="100"/>
          <w:spacing w:val="0"/>
          <w:color w:val="000000"/>
          <w:position w:val="0"/>
        </w:rPr>
        <w:t>Последнюю формулу можно использовать для анализа картины ди</w:t>
        <w:t xml:space="preserve">фракции на различных расстояниях </w:t>
      </w:r>
      <w:r>
        <w:rPr>
          <w:lang w:val="en-US" w:eastAsia="en-US" w:bidi="en-US"/>
          <w:w w:val="100"/>
          <w:spacing w:val="0"/>
          <w:color w:val="000000"/>
          <w:position w:val="0"/>
        </w:rPr>
        <w:t xml:space="preserve">z </w:t>
      </w:r>
      <w:r>
        <w:rPr>
          <w:lang w:val="ru-RU" w:eastAsia="ru-RU" w:bidi="ru-RU"/>
          <w:w w:val="100"/>
          <w:spacing w:val="0"/>
          <w:color w:val="000000"/>
          <w:position w:val="0"/>
        </w:rPr>
        <w:t>от решётки.</w:t>
      </w:r>
    </w:p>
    <w:p>
      <w:pPr>
        <w:pStyle w:val="Style74"/>
        <w:widowControl w:val="0"/>
        <w:keepNext w:val="0"/>
        <w:keepLines w:val="0"/>
        <w:shd w:val="clear" w:color="auto" w:fill="auto"/>
        <w:bidi w:val="0"/>
        <w:jc w:val="right"/>
        <w:spacing w:before="0" w:after="0" w:line="190" w:lineRule="exact"/>
        <w:ind w:left="0" w:right="0" w:firstLine="0"/>
      </w:pPr>
      <w:r>
        <w:pict>
          <v:shape id="_x0000_s1870" type="#_x0000_t202" style="position:absolute;margin-left:189.6pt;margin-top:6.05pt;width:14.4pt;height:16.5pt;z-index:-125828706;mso-wrap-distance-left:5.pt;mso-wrap-distance-top:6.05pt;mso-wrap-distance-right:5.pt;mso-wrap-distance-bottom:0.8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line="144" w:lineRule="exact"/>
                    <w:ind w:left="0" w:right="0" w:firstLine="0"/>
                  </w:pPr>
                  <w:r>
                    <w:rPr>
                      <w:rStyle w:val="CharStyle568"/>
                      <w:lang w:val="en-US" w:eastAsia="en-US" w:bidi="en-US"/>
                    </w:rPr>
                    <w:t>2</w:t>
                  </w:r>
                  <w:r>
                    <w:rPr>
                      <w:rStyle w:val="CharStyle89"/>
                      <w:lang w:val="en-US" w:eastAsia="en-US" w:bidi="en-US"/>
                    </w:rPr>
                    <w:t xml:space="preserve"> k</w:t>
                  </w:r>
                  <w:r>
                    <w:rPr>
                      <w:rStyle w:val="CharStyle89"/>
                      <w:lang w:val="en-US" w:eastAsia="en-US" w:bidi="en-US"/>
                      <w:vertAlign w:val="superscript"/>
                    </w:rPr>
                    <w:t xml:space="preserve">L </w:t>
                  </w:r>
                  <w:r>
                    <w:rPr>
                      <w:rStyle w:val="CharStyle89"/>
                      <w:lang w:val="en-US" w:eastAsia="en-US" w:bidi="en-US"/>
                    </w:rPr>
                    <w:t>kz</w:t>
                  </w:r>
                  <w:r>
                    <w:rPr>
                      <w:rStyle w:val="CharStyle615"/>
                    </w:rPr>
                    <w:t>n</w:t>
                  </w:r>
                </w:p>
              </w:txbxContent>
            </v:textbox>
            <w10:wrap type="square" anchorx="margin"/>
          </v:shape>
        </w:pict>
      </w:r>
      <w:r>
        <w:rPr>
          <w:lang w:val="en-US" w:eastAsia="en-US" w:bidi="en-US"/>
          <w:w w:val="100"/>
          <w:spacing w:val="0"/>
          <w:color w:val="000000"/>
          <w:position w:val="0"/>
        </w:rPr>
        <w:t xml:space="preserve">1. </w:t>
      </w:r>
      <w:r>
        <w:rPr>
          <w:lang w:val="ru-RU" w:eastAsia="ru-RU" w:bidi="ru-RU"/>
          <w:w w:val="100"/>
          <w:spacing w:val="0"/>
          <w:color w:val="000000"/>
          <w:position w:val="0"/>
        </w:rPr>
        <w:t xml:space="preserve">На расстояниях </w:t>
      </w:r>
      <w:r>
        <w:rPr>
          <w:rStyle w:val="CharStyle464"/>
          <w:lang w:val="en-US" w:eastAsia="en-US" w:bidi="en-US"/>
        </w:rPr>
        <w:t>z</w:t>
      </w:r>
      <w:r>
        <w:rPr>
          <w:rStyle w:val="CharStyle464"/>
          <w:lang w:val="en-US" w:eastAsia="en-US" w:bidi="en-US"/>
          <w:vertAlign w:val="subscript"/>
        </w:rPr>
        <w:t>n</w:t>
      </w:r>
      <w:r>
        <w:rPr>
          <w:rStyle w:val="CharStyle464"/>
          <w:lang w:val="en-US" w:eastAsia="en-US" w:bidi="en-US"/>
        </w:rPr>
        <w:t>,</w:t>
      </w:r>
      <w:r>
        <w:rPr>
          <w:lang w:val="en-US" w:eastAsia="en-US" w:bidi="en-US"/>
          <w:w w:val="100"/>
          <w:spacing w:val="0"/>
          <w:color w:val="000000"/>
          <w:position w:val="0"/>
        </w:rPr>
        <w:t xml:space="preserve"> </w:t>
      </w:r>
      <w:r>
        <w:rPr>
          <w:lang w:val="ru-RU" w:eastAsia="ru-RU" w:bidi="ru-RU"/>
          <w:w w:val="100"/>
          <w:spacing w:val="0"/>
          <w:color w:val="000000"/>
          <w:position w:val="0"/>
        </w:rPr>
        <w:t xml:space="preserve">для которых </w:t>
      </w:r>
      <w:r>
        <w:rPr>
          <w:lang w:val="en-US" w:eastAsia="en-US" w:bidi="en-US"/>
          <w:w w:val="100"/>
          <w:spacing w:val="0"/>
          <w:color w:val="000000"/>
          <w:position w:val="0"/>
        </w:rPr>
        <w:t>ffH</w:t>
      </w:r>
      <w:r>
        <w:rPr>
          <w:rStyle w:val="CharStyle635"/>
          <w:lang w:val="en-US" w:eastAsia="en-US" w:bidi="en-US"/>
          <w:vertAlign w:val="superscript"/>
        </w:rPr>
        <w:t>2</w:t>
      </w:r>
      <w:r>
        <w:rPr>
          <w:lang w:val="en-US" w:eastAsia="en-US" w:bidi="en-US"/>
          <w:w w:val="100"/>
          <w:spacing w:val="0"/>
          <w:color w:val="000000"/>
          <w:position w:val="0"/>
        </w:rPr>
        <w:t xml:space="preserve"> = </w:t>
      </w:r>
      <w:r>
        <w:rPr>
          <w:rStyle w:val="CharStyle464"/>
        </w:rPr>
        <w:t>2тт</w:t>
      </w:r>
      <w:r>
        <w:rPr>
          <w:lang w:val="en-US" w:eastAsia="en-US" w:bidi="en-US"/>
          <w:w w:val="100"/>
          <w:spacing w:val="0"/>
          <w:color w:val="000000"/>
          <w:position w:val="0"/>
        </w:rPr>
        <w:t xml:space="preserve">, </w:t>
      </w:r>
      <w:r>
        <w:rPr>
          <w:lang w:val="ru-RU" w:eastAsia="ru-RU" w:bidi="ru-RU"/>
          <w:w w:val="100"/>
          <w:spacing w:val="0"/>
          <w:color w:val="000000"/>
          <w:position w:val="0"/>
        </w:rPr>
        <w:t xml:space="preserve">т. </w:t>
      </w:r>
      <w:r>
        <w:rPr>
          <w:lang w:val="en-US" w:eastAsia="en-US" w:bidi="en-US"/>
          <w:w w:val="100"/>
          <w:spacing w:val="0"/>
          <w:color w:val="000000"/>
          <w:position w:val="0"/>
        </w:rPr>
        <w:t xml:space="preserve">e. </w:t>
      </w:r>
      <w:r>
        <w:rPr>
          <w:rStyle w:val="CharStyle464"/>
          <w:lang w:val="en-US" w:eastAsia="en-US" w:bidi="en-US"/>
        </w:rPr>
        <w:t>z</w:t>
      </w:r>
      <w:r>
        <w:rPr>
          <w:rStyle w:val="CharStyle464"/>
          <w:lang w:val="en-US" w:eastAsia="en-US" w:bidi="en-US"/>
          <w:vertAlign w:val="subscript"/>
        </w:rPr>
        <w:t>n</w:t>
      </w:r>
      <w:r>
        <w:rPr>
          <w:rStyle w:val="CharStyle464"/>
          <w:lang w:val="en-US" w:eastAsia="en-US" w:bidi="en-US"/>
        </w:rPr>
        <w:t xml:space="preserve"> = </w:t>
      </w:r>
      <w:r>
        <w:rPr>
          <w:rStyle w:val="CharStyle464"/>
        </w:rPr>
        <w:t>Щ-п,</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имеем </w:t>
      </w:r>
      <w:r>
        <w:rPr>
          <w:rStyle w:val="CharStyle464"/>
        </w:rPr>
        <w:t>е~</w:t>
      </w:r>
      <w:r>
        <w:rPr>
          <w:rStyle w:val="CharStyle464"/>
          <w:vertAlign w:val="superscript"/>
        </w:rPr>
        <w:t>г</w:t>
      </w:r>
      <w:r>
        <w:rPr>
          <w:rStyle w:val="CharStyle648"/>
        </w:rPr>
        <w:t>2</w:t>
      </w:r>
      <w:r>
        <w:rPr>
          <w:rStyle w:val="CharStyle464"/>
        </w:rPr>
        <w:t>%</w:t>
      </w:r>
      <w:r>
        <w:rPr>
          <w:rStyle w:val="CharStyle464"/>
          <w:vertAlign w:val="superscript"/>
        </w:rPr>
        <w:t>п</w:t>
      </w:r>
      <w:r>
        <w:rPr>
          <w:rStyle w:val="CharStyle464"/>
        </w:rPr>
        <w:t xml:space="preserve"> </w:t>
      </w:r>
      <w:r>
        <w:rPr>
          <w:rStyle w:val="CharStyle464"/>
          <w:lang w:val="en-US" w:eastAsia="en-US" w:bidi="en-US"/>
        </w:rPr>
        <w:t>=</w:t>
      </w:r>
      <w:r>
        <w:rPr>
          <w:lang w:val="en-US" w:eastAsia="en-US" w:bidi="en-US"/>
          <w:w w:val="100"/>
          <w:spacing w:val="0"/>
          <w:color w:val="000000"/>
          <w:position w:val="0"/>
        </w:rPr>
        <w:t xml:space="preserve"> </w:t>
      </w:r>
      <w:r>
        <w:rPr>
          <w:rStyle w:val="CharStyle635"/>
          <w:lang w:val="en-US" w:eastAsia="en-US" w:bidi="en-US"/>
        </w:rPr>
        <w:t>1</w:t>
      </w:r>
      <w:r>
        <w:rPr>
          <w:lang w:val="en-US" w:eastAsia="en-US" w:bidi="en-US"/>
          <w:w w:val="100"/>
          <w:spacing w:val="0"/>
          <w:color w:val="000000"/>
          <w:position w:val="0"/>
        </w:rPr>
        <w:t xml:space="preserve">, </w:t>
      </w:r>
      <w:r>
        <w:rPr>
          <w:lang w:val="ru-RU" w:eastAsia="ru-RU" w:bidi="ru-RU"/>
          <w:w w:val="100"/>
          <w:spacing w:val="0"/>
          <w:color w:val="000000"/>
          <w:position w:val="0"/>
        </w:rPr>
        <w:t xml:space="preserve">поэтому </w:t>
      </w:r>
      <w:r>
        <w:rPr>
          <w:rStyle w:val="CharStyle464"/>
          <w:lang w:val="en-US" w:eastAsia="en-US" w:bidi="en-US"/>
        </w:rPr>
        <w:t>f(x,z) = ae</w:t>
      </w:r>
      <w:r>
        <w:rPr>
          <w:rStyle w:val="CharStyle464"/>
          <w:lang w:val="en-US" w:eastAsia="en-US" w:bidi="en-US"/>
          <w:vertAlign w:val="superscript"/>
        </w:rPr>
        <w:t>lkZn</w:t>
      </w:r>
      <w:r>
        <w:rPr>
          <w:rStyle w:val="CharStyle464"/>
          <w:lang w:val="en-US" w:eastAsia="en-US" w:bidi="en-US"/>
        </w:rPr>
        <w:t>{</w:t>
      </w:r>
      <w:r>
        <w:rPr>
          <w:lang w:val="en-US" w:eastAsia="en-US" w:bidi="en-US"/>
          <w:w w:val="100"/>
          <w:spacing w:val="0"/>
          <w:color w:val="000000"/>
          <w:position w:val="0"/>
        </w:rPr>
        <w:t xml:space="preserve"> </w:t>
      </w:r>
      <w:r>
        <w:rPr>
          <w:rStyle w:val="CharStyle635"/>
          <w:lang w:val="en-US" w:eastAsia="en-US" w:bidi="en-US"/>
        </w:rPr>
        <w:t>1</w:t>
      </w:r>
      <w:r>
        <w:rPr>
          <w:lang w:val="en-US" w:eastAsia="en-US" w:bidi="en-US"/>
          <w:w w:val="100"/>
          <w:spacing w:val="0"/>
          <w:color w:val="000000"/>
          <w:position w:val="0"/>
        </w:rPr>
        <w:t xml:space="preserve"> + mcos£lx) = </w:t>
      </w:r>
      <w:r>
        <w:rPr>
          <w:rStyle w:val="CharStyle464"/>
          <w:lang w:val="en-US" w:eastAsia="en-US" w:bidi="en-US"/>
        </w:rPr>
        <w:t>e</w:t>
      </w:r>
      <w:r>
        <w:rPr>
          <w:rStyle w:val="CharStyle464"/>
          <w:lang w:val="en-US" w:eastAsia="en-US" w:bidi="en-US"/>
          <w:vertAlign w:val="superscript"/>
        </w:rPr>
        <w:t>lkZn</w:t>
      </w:r>
      <w:r>
        <w:rPr>
          <w:lang w:val="en-US" w:eastAsia="en-US" w:bidi="en-US"/>
          <w:w w:val="100"/>
          <w:spacing w:val="0"/>
          <w:color w:val="000000"/>
          <w:position w:val="0"/>
        </w:rPr>
        <w:t xml:space="preserve">/o(x), </w:t>
      </w:r>
      <w:r>
        <w:rPr>
          <w:lang w:val="ru-RU" w:eastAsia="ru-RU" w:bidi="ru-RU"/>
          <w:w w:val="100"/>
          <w:spacing w:val="0"/>
          <w:color w:val="000000"/>
          <w:position w:val="0"/>
        </w:rPr>
        <w:t xml:space="preserve">т. е. с точностью до фазового множителя </w:t>
      </w:r>
      <w:r>
        <w:rPr>
          <w:rStyle w:val="CharStyle464"/>
        </w:rPr>
        <w:t>воспроизводится граничное поле</w:t>
      </w:r>
      <w:r>
        <w:rPr>
          <w:lang w:val="ru-RU" w:eastAsia="ru-RU" w:bidi="ru-RU"/>
          <w:w w:val="100"/>
          <w:spacing w:val="0"/>
          <w:color w:val="000000"/>
          <w:position w:val="0"/>
        </w:rPr>
        <w:t xml:space="preserve"> </w:t>
      </w:r>
      <w:r>
        <w:rPr>
          <w:lang w:val="en-US" w:eastAsia="en-US" w:bidi="en-US"/>
          <w:w w:val="100"/>
          <w:spacing w:val="0"/>
          <w:color w:val="000000"/>
          <w:position w:val="0"/>
        </w:rPr>
        <w:t xml:space="preserve">fo(x). </w:t>
      </w:r>
      <w:r>
        <w:rPr>
          <w:lang w:val="ru-RU" w:eastAsia="ru-RU" w:bidi="ru-RU"/>
          <w:w w:val="100"/>
          <w:spacing w:val="0"/>
          <w:color w:val="000000"/>
          <w:position w:val="0"/>
        </w:rPr>
        <w:t>Воспроизводится, разумеется, наблюдаемая картина интен</w:t>
        <w:t xml:space="preserve">сивности </w:t>
      </w:r>
      <w:r>
        <w:rPr>
          <w:rStyle w:val="CharStyle464"/>
          <w:lang w:val="en-US" w:eastAsia="en-US" w:bidi="en-US"/>
        </w:rPr>
        <w:t>I(x,z</w:t>
      </w:r>
      <w:r>
        <w:rPr>
          <w:rStyle w:val="CharStyle464"/>
          <w:lang w:val="en-US" w:eastAsia="en-US" w:bidi="en-US"/>
          <w:vertAlign w:val="subscript"/>
        </w:rPr>
        <w:t>n</w:t>
      </w:r>
      <w:r>
        <w:rPr>
          <w:rStyle w:val="CharStyle464"/>
          <w:lang w:val="en-US" w:eastAsia="en-US" w:bidi="en-US"/>
        </w:rPr>
        <w:t xml:space="preserve">) </w:t>
      </w:r>
      <w:r>
        <w:rPr>
          <w:rStyle w:val="CharStyle464"/>
        </w:rPr>
        <w:t>= 1о(х).</w:t>
      </w:r>
      <w:r>
        <w:rPr>
          <w:lang w:val="ru-RU" w:eastAsia="ru-RU" w:bidi="ru-RU"/>
          <w:w w:val="100"/>
          <w:spacing w:val="0"/>
          <w:color w:val="000000"/>
          <w:position w:val="0"/>
        </w:rPr>
        <w:t xml:space="preserve"> Найдём её видность V = </w:t>
      </w:r>
      <w:r>
        <w:rPr>
          <w:rStyle w:val="CharStyle371"/>
          <w:lang w:val="en-US" w:eastAsia="en-US" w:bidi="en-US"/>
        </w:rPr>
        <w:t>j</w:t>
      </w:r>
      <w:r>
        <w:rPr>
          <w:rStyle w:val="CharStyle371"/>
          <w:lang w:val="en-US" w:eastAsia="en-US" w:bidi="en-US"/>
          <w:vertAlign w:val="superscript"/>
        </w:rPr>
        <w:t>max</w:t>
      </w:r>
      <w:r>
        <w:rPr>
          <w:rStyle w:val="CharStyle371"/>
        </w:rPr>
        <w:t>Д</w:t>
      </w:r>
      <w:r>
        <w:rPr>
          <w:rStyle w:val="CharStyle371"/>
          <w:vertAlign w:val="superscript"/>
        </w:rPr>
        <w:t>т!п</w:t>
      </w:r>
      <w:r>
        <w:rPr>
          <w:lang w:val="ru-RU" w:eastAsia="ru-RU" w:bidi="ru-RU"/>
          <w:w w:val="100"/>
          <w:spacing w:val="0"/>
          <w:color w:val="000000"/>
          <w:position w:val="0"/>
        </w:rPr>
        <w:t>, полагая</w:t>
      </w:r>
    </w:p>
    <w:p>
      <w:pPr>
        <w:pStyle w:val="Style74"/>
        <w:tabs>
          <w:tab w:leader="none" w:pos="1512" w:val="left"/>
          <w:tab w:leader="none" w:pos="2102" w:val="left"/>
          <w:tab w:leader="none" w:pos="4891" w:val="left"/>
        </w:tabs>
        <w:widowControl w:val="0"/>
        <w:keepNext w:val="0"/>
        <w:keepLines w:val="0"/>
        <w:shd w:val="clear" w:color="auto" w:fill="auto"/>
        <w:bidi w:val="0"/>
        <w:jc w:val="both"/>
        <w:spacing w:before="0" w:after="0" w:line="190" w:lineRule="exact"/>
        <w:ind w:left="1080" w:right="0" w:firstLine="0"/>
      </w:pPr>
      <w:r>
        <w:rPr>
          <w:rStyle w:val="CharStyle635"/>
          <w:vertAlign w:val="superscript"/>
        </w:rPr>
        <w:t>4</w:t>
      </w:r>
      <w:r>
        <w:rPr>
          <w:lang w:val="ru-RU" w:eastAsia="ru-RU" w:bidi="ru-RU"/>
          <w:w w:val="100"/>
          <w:spacing w:val="0"/>
          <w:color w:val="000000"/>
          <w:position w:val="0"/>
        </w:rPr>
        <w:tab/>
      </w:r>
      <w:r>
        <w:rPr>
          <w:rStyle w:val="CharStyle464"/>
        </w:rPr>
        <w:t>'</w:t>
      </w:r>
      <w:r>
        <w:rPr>
          <w:lang w:val="ru-RU" w:eastAsia="ru-RU" w:bidi="ru-RU"/>
          <w:w w:val="100"/>
          <w:spacing w:val="0"/>
          <w:color w:val="000000"/>
          <w:position w:val="0"/>
        </w:rPr>
        <w:tab/>
      </w:r>
      <w:r>
        <w:rPr>
          <w:rStyle w:val="CharStyle635"/>
          <w:vertAlign w:val="superscript"/>
        </w:rPr>
        <w:t>42</w:t>
      </w:r>
      <w:r>
        <w:rPr>
          <w:lang w:val="ru-RU" w:eastAsia="ru-RU" w:bidi="ru-RU"/>
          <w:w w:val="100"/>
          <w:spacing w:val="0"/>
          <w:color w:val="000000"/>
          <w:position w:val="0"/>
        </w:rPr>
        <w:tab/>
      </w:r>
      <w:r>
        <w:rPr>
          <w:lang w:val="en-US" w:eastAsia="en-US" w:bidi="en-US"/>
          <w:w w:val="100"/>
          <w:spacing w:val="0"/>
          <w:color w:val="000000"/>
          <w:position w:val="0"/>
        </w:rPr>
        <w:t>!max + ^min</w:t>
      </w:r>
      <w:r>
        <w:br w:type="page"/>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глубину модуляции </w:t>
      </w:r>
      <w:r>
        <w:rPr>
          <w:lang w:val="en-US" w:eastAsia="en-US" w:bidi="en-US"/>
          <w:w w:val="100"/>
          <w:spacing w:val="0"/>
          <w:color w:val="000000"/>
          <w:position w:val="0"/>
        </w:rPr>
        <w:t xml:space="preserve">m </w:t>
      </w:r>
      <w:r>
        <w:rPr>
          <w:lang w:val="ru-RU" w:eastAsia="ru-RU" w:bidi="ru-RU"/>
          <w:w w:val="100"/>
          <w:spacing w:val="0"/>
          <w:color w:val="000000"/>
          <w:position w:val="0"/>
        </w:rPr>
        <w:t xml:space="preserve">малой и пренебрегая членами порядка </w:t>
      </w:r>
      <w:r>
        <w:rPr>
          <w:lang w:val="en-US" w:eastAsia="en-US" w:bidi="en-US"/>
          <w:w w:val="100"/>
          <w:spacing w:val="0"/>
          <w:color w:val="000000"/>
          <w:position w:val="0"/>
        </w:rPr>
        <w:t>m</w:t>
      </w:r>
      <w:r>
        <w:rPr>
          <w:rStyle w:val="CharStyle635"/>
          <w:lang w:val="en-US" w:eastAsia="en-US" w:bidi="en-US"/>
          <w:vertAlign w:val="superscript"/>
        </w:rPr>
        <w:t>2</w:t>
      </w:r>
      <w:r>
        <w:rPr>
          <w:lang w:val="ru-RU" w:eastAsia="ru-RU" w:bidi="ru-RU"/>
          <w:w w:val="100"/>
          <w:spacing w:val="0"/>
          <w:color w:val="000000"/>
          <w:position w:val="0"/>
        </w:rPr>
        <w:t xml:space="preserve">. Тогда </w:t>
      </w:r>
      <w:r>
        <w:rPr>
          <w:lang w:val="en-US" w:eastAsia="en-US" w:bidi="en-US"/>
          <w:w w:val="100"/>
          <w:spacing w:val="0"/>
          <w:color w:val="000000"/>
          <w:position w:val="0"/>
        </w:rPr>
        <w:t>I</w:t>
      </w:r>
      <w:r>
        <w:rPr>
          <w:rStyle w:val="CharStyle464"/>
          <w:lang w:val="en-US" w:eastAsia="en-US" w:bidi="en-US"/>
        </w:rPr>
        <w:t>(x,z</w:t>
      </w:r>
      <w:r>
        <w:rPr>
          <w:rStyle w:val="CharStyle464"/>
          <w:lang w:val="en-US" w:eastAsia="en-US" w:bidi="en-US"/>
          <w:vertAlign w:val="subscript"/>
        </w:rPr>
        <w:t>n</w:t>
      </w:r>
      <w:r>
        <w:rPr>
          <w:rStyle w:val="CharStyle464"/>
          <w:lang w:val="en-US" w:eastAsia="en-US" w:bidi="en-US"/>
        </w:rPr>
        <w:t xml:space="preserve">) </w:t>
      </w:r>
      <w:r>
        <w:rPr>
          <w:rStyle w:val="CharStyle464"/>
        </w:rPr>
        <w:t>=</w:t>
      </w:r>
      <w:r>
        <w:rPr>
          <w:lang w:val="ru-RU" w:eastAsia="ru-RU" w:bidi="ru-RU"/>
          <w:w w:val="100"/>
          <w:spacing w:val="0"/>
          <w:color w:val="000000"/>
          <w:position w:val="0"/>
        </w:rPr>
        <w:t xml:space="preserve"> |</w:t>
      </w:r>
      <w:r>
        <w:rPr>
          <w:rStyle w:val="CharStyle464"/>
          <w:lang w:val="en-US" w:eastAsia="en-US" w:bidi="en-US"/>
        </w:rPr>
        <w:t>f (x,z</w:t>
      </w:r>
      <w:r>
        <w:rPr>
          <w:rStyle w:val="CharStyle464"/>
          <w:lang w:val="en-US" w:eastAsia="en-US" w:bidi="en-US"/>
          <w:vertAlign w:val="subscript"/>
        </w:rPr>
        <w:t>n</w:t>
      </w:r>
      <w:r>
        <w:rPr>
          <w:lang w:val="en-US" w:eastAsia="en-US" w:bidi="en-US"/>
          <w:w w:val="100"/>
          <w:spacing w:val="0"/>
          <w:color w:val="000000"/>
          <w:position w:val="0"/>
        </w:rPr>
        <w:t>)</w:t>
      </w:r>
      <w:r>
        <w:rPr>
          <w:lang w:val="ru-RU" w:eastAsia="ru-RU" w:bidi="ru-RU"/>
          <w:w w:val="100"/>
          <w:spacing w:val="0"/>
          <w:color w:val="000000"/>
          <w:position w:val="0"/>
        </w:rPr>
        <w:t>|</w:t>
      </w:r>
      <w:r>
        <w:rPr>
          <w:rStyle w:val="CharStyle635"/>
          <w:vertAlign w:val="superscript"/>
        </w:rPr>
        <w:t>2</w:t>
      </w:r>
      <w:r>
        <w:rPr>
          <w:lang w:val="ru-RU" w:eastAsia="ru-RU" w:bidi="ru-RU"/>
          <w:w w:val="100"/>
          <w:spacing w:val="0"/>
          <w:color w:val="000000"/>
          <w:position w:val="0"/>
        </w:rPr>
        <w:t xml:space="preserve"> « а</w:t>
      </w:r>
      <w:r>
        <w:rPr>
          <w:rStyle w:val="CharStyle635"/>
          <w:vertAlign w:val="superscript"/>
        </w:rPr>
        <w:t>2</w:t>
      </w:r>
      <w:r>
        <w:rPr>
          <w:rStyle w:val="CharStyle635"/>
        </w:rPr>
        <w:t>(1</w:t>
      </w:r>
      <w:r>
        <w:rPr>
          <w:lang w:val="ru-RU" w:eastAsia="ru-RU" w:bidi="ru-RU"/>
          <w:w w:val="100"/>
          <w:spacing w:val="0"/>
          <w:color w:val="000000"/>
          <w:position w:val="0"/>
        </w:rPr>
        <w:t xml:space="preserve"> + </w:t>
      </w:r>
      <w:r>
        <w:rPr>
          <w:rStyle w:val="CharStyle635"/>
          <w:lang w:val="en-US" w:eastAsia="en-US" w:bidi="en-US"/>
        </w:rPr>
        <w:t>2</w:t>
      </w:r>
      <w:r>
        <w:rPr>
          <w:lang w:val="en-US" w:eastAsia="en-US" w:bidi="en-US"/>
          <w:w w:val="100"/>
          <w:spacing w:val="0"/>
          <w:color w:val="000000"/>
          <w:position w:val="0"/>
        </w:rPr>
        <w:t xml:space="preserve">mcosHx) </w:t>
      </w:r>
      <w:r>
        <w:rPr>
          <w:lang w:val="ru-RU" w:eastAsia="ru-RU" w:bidi="ru-RU"/>
          <w:w w:val="100"/>
          <w:spacing w:val="0"/>
          <w:color w:val="000000"/>
          <w:position w:val="0"/>
        </w:rPr>
        <w:t xml:space="preserve">и V ~ </w:t>
      </w:r>
      <w:r>
        <w:rPr>
          <w:rStyle w:val="CharStyle635"/>
          <w:lang w:val="en-US" w:eastAsia="en-US" w:bidi="en-US"/>
        </w:rPr>
        <w:t>2</w:t>
      </w:r>
      <w:r>
        <w:rPr>
          <w:lang w:val="en-US" w:eastAsia="en-US" w:bidi="en-US"/>
          <w:w w:val="100"/>
          <w:spacing w:val="0"/>
          <w:color w:val="000000"/>
          <w:position w:val="0"/>
        </w:rPr>
        <w:t>m.</w:t>
      </w:r>
    </w:p>
    <w:p>
      <w:pPr>
        <w:pStyle w:val="Style74"/>
        <w:widowControl w:val="0"/>
        <w:keepNext w:val="0"/>
        <w:keepLines w:val="0"/>
        <w:shd w:val="clear" w:color="auto" w:fill="auto"/>
        <w:bidi w:val="0"/>
        <w:jc w:val="both"/>
        <w:spacing w:before="0" w:after="0" w:line="235" w:lineRule="exact"/>
        <w:ind w:left="0" w:right="0" w:firstLine="340"/>
      </w:pPr>
      <w:r>
        <w:rPr>
          <w:rStyle w:val="CharStyle635"/>
        </w:rPr>
        <w:t>2</w:t>
      </w:r>
      <w:r>
        <w:rPr>
          <w:lang w:val="ru-RU" w:eastAsia="ru-RU" w:bidi="ru-RU"/>
          <w:w w:val="100"/>
          <w:spacing w:val="0"/>
          <w:color w:val="000000"/>
          <w:position w:val="0"/>
        </w:rPr>
        <w:t xml:space="preserve">. </w:t>
      </w:r>
      <w:r>
        <w:rPr>
          <w:lang w:val="en-US" w:eastAsia="en-US" w:bidi="en-US"/>
          <w:w w:val="100"/>
          <w:spacing w:val="0"/>
          <w:color w:val="000000"/>
          <w:position w:val="0"/>
        </w:rPr>
        <w:t xml:space="preserve">Ha </w:t>
      </w:r>
      <w:r>
        <w:rPr>
          <w:lang w:val="ru-RU" w:eastAsia="ru-RU" w:bidi="ru-RU"/>
          <w:w w:val="100"/>
          <w:spacing w:val="0"/>
          <w:color w:val="000000"/>
          <w:position w:val="0"/>
        </w:rPr>
        <w:t xml:space="preserve">расстояниях </w:t>
      </w:r>
      <w:r>
        <w:rPr>
          <w:rStyle w:val="CharStyle464"/>
          <w:lang w:val="en-US" w:eastAsia="en-US" w:bidi="en-US"/>
        </w:rPr>
        <w:t>z</w:t>
      </w:r>
      <w:r>
        <w:rPr>
          <w:rStyle w:val="CharStyle464"/>
          <w:lang w:val="en-US" w:eastAsia="en-US" w:bidi="en-US"/>
          <w:vertAlign w:val="subscript"/>
        </w:rPr>
        <w:t>n</w:t>
      </w:r>
      <w:r>
        <w:rPr>
          <w:rStyle w:val="CharStyle464"/>
          <w:lang w:val="en-US" w:eastAsia="en-US" w:bidi="en-US"/>
        </w:rPr>
        <w:t>,</w:t>
      </w:r>
      <w:r>
        <w:rPr>
          <w:lang w:val="en-US" w:eastAsia="en-US" w:bidi="en-US"/>
          <w:w w:val="100"/>
          <w:spacing w:val="0"/>
          <w:color w:val="000000"/>
          <w:position w:val="0"/>
        </w:rPr>
        <w:t xml:space="preserve"> </w:t>
      </w:r>
      <w:r>
        <w:rPr>
          <w:lang w:val="ru-RU" w:eastAsia="ru-RU" w:bidi="ru-RU"/>
          <w:w w:val="100"/>
          <w:spacing w:val="0"/>
          <w:color w:val="000000"/>
          <w:position w:val="0"/>
        </w:rPr>
        <w:t xml:space="preserve">для которых </w:t>
      </w:r>
      <w:r>
        <w:rPr>
          <w:rStyle w:val="CharStyle464"/>
        </w:rPr>
        <w:t>е~</w:t>
      </w:r>
      <w:r>
        <w:rPr>
          <w:rStyle w:val="CharStyle464"/>
          <w:vertAlign w:val="superscript"/>
        </w:rPr>
        <w:t>г</w:t>
      </w:r>
      <w:r>
        <w:rPr>
          <w:rStyle w:val="CharStyle464"/>
        </w:rPr>
        <w:t>^</w:t>
      </w:r>
      <w:r>
        <w:rPr>
          <w:rStyle w:val="CharStyle464"/>
          <w:vertAlign w:val="superscript"/>
        </w:rPr>
        <w:t>п</w:t>
      </w:r>
      <w:r>
        <w:rPr>
          <w:rStyle w:val="CharStyle464"/>
        </w:rPr>
        <w:t xml:space="preserve"> = </w:t>
      </w:r>
      <w:r>
        <w:rPr>
          <w:rStyle w:val="CharStyle464"/>
          <w:lang w:val="en-US" w:eastAsia="en-US" w:bidi="en-US"/>
        </w:rPr>
        <w:t>i,</w:t>
      </w:r>
      <w:r>
        <w:rPr>
          <w:lang w:val="en-US" w:eastAsia="en-US" w:bidi="en-US"/>
          <w:w w:val="100"/>
          <w:spacing w:val="0"/>
          <w:color w:val="000000"/>
          <w:position w:val="0"/>
        </w:rPr>
        <w:t xml:space="preserve"> </w:t>
      </w:r>
      <w:r>
        <w:rPr>
          <w:lang w:val="ru-RU" w:eastAsia="ru-RU" w:bidi="ru-RU"/>
          <w:w w:val="100"/>
          <w:spacing w:val="0"/>
          <w:color w:val="000000"/>
          <w:position w:val="0"/>
        </w:rPr>
        <w:t>т. е. ||Н</w:t>
      </w:r>
      <w:r>
        <w:rPr>
          <w:rStyle w:val="CharStyle635"/>
          <w:vertAlign w:val="superscript"/>
        </w:rPr>
        <w:t>2</w:t>
      </w:r>
      <w:r>
        <w:rPr>
          <w:lang w:val="ru-RU" w:eastAsia="ru-RU" w:bidi="ru-RU"/>
          <w:w w:val="100"/>
          <w:spacing w:val="0"/>
          <w:color w:val="000000"/>
          <w:position w:val="0"/>
        </w:rPr>
        <w:t xml:space="preserve"> = </w:t>
      </w:r>
      <w:r>
        <w:rPr>
          <w:lang w:val="en-US" w:eastAsia="en-US" w:bidi="en-US"/>
          <w:w w:val="100"/>
          <w:spacing w:val="0"/>
          <w:color w:val="000000"/>
          <w:position w:val="0"/>
        </w:rPr>
        <w:t xml:space="preserve">f </w:t>
      </w:r>
      <w:r>
        <w:rPr>
          <w:lang w:val="ru-RU" w:eastAsia="ru-RU" w:bidi="ru-RU"/>
          <w:w w:val="100"/>
          <w:spacing w:val="0"/>
          <w:color w:val="000000"/>
          <w:position w:val="0"/>
        </w:rPr>
        <w:t xml:space="preserve">+ 27гп, имеем </w:t>
      </w:r>
      <w:r>
        <w:rPr>
          <w:rStyle w:val="CharStyle464"/>
          <w:lang w:val="en-US" w:eastAsia="en-US" w:bidi="en-US"/>
        </w:rPr>
        <w:t xml:space="preserve">f(x,z) </w:t>
      </w:r>
      <w:r>
        <w:rPr>
          <w:rStyle w:val="CharStyle464"/>
        </w:rPr>
        <w:t xml:space="preserve">= а( 1 + </w:t>
      </w:r>
      <w:r>
        <w:rPr>
          <w:rStyle w:val="CharStyle464"/>
          <w:lang w:val="en-US" w:eastAsia="en-US" w:bidi="en-US"/>
        </w:rPr>
        <w:t>imcosilx).</w:t>
      </w:r>
      <w:r>
        <w:rPr>
          <w:lang w:val="en-US" w:eastAsia="en-US" w:bidi="en-US"/>
          <w:w w:val="100"/>
          <w:spacing w:val="0"/>
          <w:color w:val="000000"/>
          <w:position w:val="0"/>
        </w:rPr>
        <w:t xml:space="preserve"> </w:t>
      </w:r>
      <w:r>
        <w:rPr>
          <w:lang w:val="ru-RU" w:eastAsia="ru-RU" w:bidi="ru-RU"/>
          <w:w w:val="100"/>
          <w:spacing w:val="0"/>
          <w:color w:val="000000"/>
          <w:position w:val="0"/>
        </w:rPr>
        <w:t>Картина ин</w:t>
        <w:t xml:space="preserve">тенсивности </w:t>
      </w:r>
      <w:r>
        <w:rPr>
          <w:lang w:val="en-US" w:eastAsia="en-US" w:bidi="en-US"/>
          <w:w w:val="100"/>
          <w:spacing w:val="0"/>
          <w:color w:val="000000"/>
          <w:position w:val="0"/>
        </w:rPr>
        <w:t>I</w:t>
      </w:r>
      <w:r>
        <w:rPr>
          <w:rStyle w:val="CharStyle464"/>
          <w:lang w:val="en-US" w:eastAsia="en-US" w:bidi="en-US"/>
        </w:rPr>
        <w:t>(x,z</w:t>
      </w:r>
      <w:r>
        <w:rPr>
          <w:rStyle w:val="CharStyle464"/>
          <w:lang w:val="en-US" w:eastAsia="en-US" w:bidi="en-US"/>
          <w:vertAlign w:val="subscript"/>
        </w:rPr>
        <w:t>n</w:t>
      </w:r>
      <w:r>
        <w:rPr>
          <w:rStyle w:val="CharStyle464"/>
        </w:rPr>
        <w:t>)</w:t>
      </w:r>
      <w:r>
        <w:rPr>
          <w:lang w:val="ru-RU" w:eastAsia="ru-RU" w:bidi="ru-RU"/>
          <w:w w:val="100"/>
          <w:spacing w:val="0"/>
          <w:color w:val="000000"/>
          <w:position w:val="0"/>
        </w:rPr>
        <w:t xml:space="preserve"> « </w:t>
      </w:r>
      <w:r>
        <w:rPr>
          <w:rStyle w:val="CharStyle464"/>
        </w:rPr>
        <w:t>а</w:t>
      </w:r>
      <w:r>
        <w:rPr>
          <w:rStyle w:val="CharStyle648"/>
          <w:vertAlign w:val="superscript"/>
        </w:rPr>
        <w:t>2</w:t>
      </w:r>
      <w:r>
        <w:rPr>
          <w:rStyle w:val="CharStyle464"/>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const. </w:t>
      </w:r>
      <w:r>
        <w:rPr>
          <w:lang w:val="ru-RU" w:eastAsia="ru-RU" w:bidi="ru-RU"/>
          <w:w w:val="100"/>
          <w:spacing w:val="0"/>
          <w:color w:val="000000"/>
          <w:position w:val="0"/>
        </w:rPr>
        <w:t xml:space="preserve">Пренебрегая членами порядка </w:t>
      </w:r>
      <w:r>
        <w:rPr>
          <w:lang w:val="en-US" w:eastAsia="en-US" w:bidi="en-US"/>
          <w:w w:val="100"/>
          <w:spacing w:val="0"/>
          <w:color w:val="000000"/>
          <w:position w:val="0"/>
        </w:rPr>
        <w:t>m</w:t>
      </w:r>
      <w:r>
        <w:rPr>
          <w:rStyle w:val="CharStyle635"/>
          <w:lang w:val="en-US" w:eastAsia="en-US" w:bidi="en-US"/>
          <w:vertAlign w:val="super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получаем равномерную, не зависящую от </w:t>
      </w:r>
      <w:r>
        <w:rPr>
          <w:lang w:val="en-US" w:eastAsia="en-US" w:bidi="en-US"/>
          <w:w w:val="100"/>
          <w:spacing w:val="0"/>
          <w:color w:val="000000"/>
          <w:position w:val="0"/>
        </w:rPr>
        <w:t xml:space="preserve">x </w:t>
      </w:r>
      <w:r>
        <w:rPr>
          <w:lang w:val="ru-RU" w:eastAsia="ru-RU" w:bidi="ru-RU"/>
          <w:w w:val="100"/>
          <w:spacing w:val="0"/>
          <w:color w:val="000000"/>
          <w:position w:val="0"/>
        </w:rPr>
        <w:t xml:space="preserve">засветку плоскости наблюдения V ~ </w:t>
      </w:r>
      <w:r>
        <w:rPr>
          <w:rStyle w:val="CharStyle635"/>
        </w:rPr>
        <w:t>0</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156" w:line="235" w:lineRule="exact"/>
        <w:ind w:left="0" w:right="0" w:firstLine="340"/>
      </w:pPr>
      <w:r>
        <w:rPr>
          <w:lang w:val="ru-RU" w:eastAsia="ru-RU" w:bidi="ru-RU"/>
          <w:w w:val="100"/>
          <w:spacing w:val="0"/>
          <w:color w:val="000000"/>
          <w:position w:val="0"/>
        </w:rPr>
        <w:t xml:space="preserve">Таким образом, </w:t>
      </w:r>
      <w:r>
        <w:rPr>
          <w:rStyle w:val="CharStyle464"/>
        </w:rPr>
        <w:t xml:space="preserve">периодически по </w:t>
      </w:r>
      <w:r>
        <w:rPr>
          <w:rStyle w:val="CharStyle464"/>
          <w:lang w:val="en-US" w:eastAsia="en-US" w:bidi="en-US"/>
        </w:rPr>
        <w:t xml:space="preserve">z </w:t>
      </w:r>
      <w:r>
        <w:rPr>
          <w:rStyle w:val="CharStyle464"/>
        </w:rPr>
        <w:t>изменяется видность наблюдае</w:t>
        <w:t>мой дифракционной картины.</w:t>
      </w:r>
      <w:r>
        <w:rPr>
          <w:lang w:val="ru-RU" w:eastAsia="ru-RU" w:bidi="ru-RU"/>
          <w:w w:val="100"/>
          <w:spacing w:val="0"/>
          <w:color w:val="000000"/>
          <w:position w:val="0"/>
        </w:rPr>
        <w:t xml:space="preserve"> Причина этих изменений — в различии фазовых набегов трёх плоских волн, бегущих в области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&gt; </w:t>
      </w:r>
      <w:r>
        <w:rPr>
          <w:rStyle w:val="CharStyle635"/>
        </w:rPr>
        <w:t>0</w:t>
      </w:r>
      <w:r>
        <w:rPr>
          <w:lang w:val="ru-RU" w:eastAsia="ru-RU" w:bidi="ru-RU"/>
          <w:w w:val="100"/>
          <w:spacing w:val="0"/>
          <w:color w:val="000000"/>
          <w:position w:val="0"/>
        </w:rPr>
        <w:t xml:space="preserve"> от решёт</w:t>
        <w:t xml:space="preserve">ки: осевой волны, бегущей вдоль оси </w:t>
      </w:r>
      <w:r>
        <w:rPr>
          <w:lang w:val="en-US" w:eastAsia="en-US" w:bidi="en-US"/>
          <w:w w:val="100"/>
          <w:spacing w:val="0"/>
          <w:color w:val="000000"/>
          <w:position w:val="0"/>
        </w:rPr>
        <w:t>z</w:t>
      </w:r>
      <w:r>
        <w:rPr>
          <w:lang w:val="ru-RU" w:eastAsia="ru-RU" w:bidi="ru-RU"/>
          <w:w w:val="100"/>
          <w:spacing w:val="0"/>
          <w:color w:val="000000"/>
          <w:position w:val="0"/>
        </w:rPr>
        <w:t xml:space="preserve">, и двух боковых волн, бегущих в направлениях </w:t>
      </w:r>
      <w:r>
        <w:rPr>
          <w:lang w:val="en-US" w:eastAsia="en-US" w:bidi="en-US"/>
          <w:w w:val="100"/>
          <w:spacing w:val="0"/>
          <w:color w:val="000000"/>
          <w:position w:val="0"/>
        </w:rPr>
        <w:t xml:space="preserve">sin </w:t>
      </w:r>
      <w:r>
        <w:rPr>
          <w:rStyle w:val="CharStyle464"/>
        </w:rPr>
        <w:t>а =</w:t>
      </w:r>
      <w:r>
        <w:rPr>
          <w:lang w:val="ru-RU" w:eastAsia="ru-RU" w:bidi="ru-RU"/>
          <w:w w:val="100"/>
          <w:spacing w:val="0"/>
          <w:color w:val="000000"/>
          <w:position w:val="0"/>
        </w:rPr>
        <w:t xml:space="preserve"> </w:t>
      </w:r>
      <w:r>
        <w:rPr>
          <w:lang w:val="en-US" w:eastAsia="en-US" w:bidi="en-US"/>
          <w:w w:val="100"/>
          <w:spacing w:val="0"/>
          <w:color w:val="000000"/>
          <w:position w:val="0"/>
        </w:rPr>
        <w:t xml:space="preserve">±H/k </w:t>
      </w:r>
      <w:r>
        <w:rPr>
          <w:rStyle w:val="CharStyle464"/>
        </w:rPr>
        <w:t>=</w:t>
      </w:r>
      <w:r>
        <w:rPr>
          <w:lang w:val="ru-RU" w:eastAsia="ru-RU" w:bidi="ru-RU"/>
          <w:w w:val="100"/>
          <w:spacing w:val="0"/>
          <w:color w:val="000000"/>
          <w:position w:val="0"/>
        </w:rPr>
        <w:t xml:space="preserve"> </w:t>
      </w:r>
      <w:r>
        <w:rPr>
          <w:lang w:val="en-US" w:eastAsia="en-US" w:bidi="en-US"/>
          <w:w w:val="100"/>
          <w:spacing w:val="0"/>
          <w:color w:val="000000"/>
          <w:position w:val="0"/>
        </w:rPr>
        <w:t>±A/d.</w:t>
      </w:r>
    </w:p>
    <w:p>
      <w:pPr>
        <w:pStyle w:val="Style74"/>
        <w:numPr>
          <w:ilvl w:val="2"/>
          <w:numId w:val="155"/>
        </w:numPr>
        <w:tabs>
          <w:tab w:leader="none" w:pos="610" w:val="left"/>
        </w:tabs>
        <w:widowControl w:val="0"/>
        <w:keepNext w:val="0"/>
        <w:keepLines w:val="0"/>
        <w:shd w:val="clear" w:color="auto" w:fill="auto"/>
        <w:bidi w:val="0"/>
        <w:jc w:val="both"/>
        <w:spacing w:before="0" w:after="79" w:line="190" w:lineRule="exact"/>
        <w:ind w:left="0" w:right="0" w:firstLine="0"/>
      </w:pPr>
      <w:r>
        <w:rPr>
          <w:lang w:val="ru-RU" w:eastAsia="ru-RU" w:bidi="ru-RU"/>
          <w:w w:val="100"/>
          <w:spacing w:val="0"/>
          <w:color w:val="000000"/>
          <w:position w:val="0"/>
        </w:rPr>
        <w:t>Дифракция на фазовой синусоидальной решётке</w:t>
      </w:r>
    </w:p>
    <w:p>
      <w:pPr>
        <w:pStyle w:val="Style74"/>
        <w:widowControl w:val="0"/>
        <w:keepNext w:val="0"/>
        <w:keepLines w:val="0"/>
        <w:shd w:val="clear" w:color="auto" w:fill="auto"/>
        <w:bidi w:val="0"/>
        <w:jc w:val="both"/>
        <w:spacing w:before="0" w:after="26" w:line="190" w:lineRule="exact"/>
        <w:ind w:left="0" w:right="0" w:firstLine="340"/>
      </w:pPr>
      <w:r>
        <w:rPr>
          <w:lang w:val="ru-RU" w:eastAsia="ru-RU" w:bidi="ru-RU"/>
          <w:w w:val="100"/>
          <w:spacing w:val="0"/>
          <w:color w:val="000000"/>
          <w:position w:val="0"/>
        </w:rPr>
        <w:t>Функция пропускания (см. (3.5)):</w:t>
      </w:r>
    </w:p>
    <w:p>
      <w:pPr>
        <w:pStyle w:val="Style74"/>
        <w:widowControl w:val="0"/>
        <w:keepNext w:val="0"/>
        <w:keepLines w:val="0"/>
        <w:shd w:val="clear" w:color="auto" w:fill="auto"/>
        <w:bidi w:val="0"/>
        <w:jc w:val="both"/>
        <w:spacing w:before="0" w:after="249" w:line="190" w:lineRule="exact"/>
        <w:ind w:left="0" w:right="0" w:firstLine="0"/>
      </w:pPr>
      <w:r>
        <w:pict>
          <v:shape id="_x0000_s1871" type="#_x0000_t202" style="position:absolute;margin-left:128.05pt;margin-top:-0.15pt;width:18.7pt;height:12.85pt;z-index:-125828705;mso-wrap-distance-left:5.pt;mso-wrap-distance-right:13.4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t(x)</w:t>
                  </w:r>
                </w:p>
              </w:txbxContent>
            </v:textbox>
            <w10:wrap type="square" side="right" anchorx="margin"/>
          </v:shape>
        </w:pict>
      </w:r>
      <w:r>
        <w:rPr>
          <w:lang w:val="en-US" w:eastAsia="en-US" w:bidi="en-US"/>
          <w:w w:val="100"/>
          <w:spacing w:val="0"/>
          <w:color w:val="000000"/>
          <w:position w:val="0"/>
        </w:rPr>
        <w:t xml:space="preserve">gim cos </w:t>
      </w:r>
      <w:r>
        <w:rPr>
          <w:rStyle w:val="CharStyle464"/>
          <w:lang w:val="en-US" w:eastAsia="en-US" w:bidi="en-US"/>
        </w:rPr>
        <w:t>Q,x</w:t>
      </w:r>
    </w:p>
    <w:p>
      <w:pPr>
        <w:pStyle w:val="Style74"/>
        <w:widowControl w:val="0"/>
        <w:keepNext w:val="0"/>
        <w:keepLines w:val="0"/>
        <w:shd w:val="clear" w:color="auto" w:fill="auto"/>
        <w:bidi w:val="0"/>
        <w:jc w:val="both"/>
        <w:spacing w:before="0" w:after="0" w:line="190" w:lineRule="exact"/>
        <w:ind w:left="0" w:right="0" w:firstLine="0"/>
      </w:pPr>
      <w:r>
        <w:pict>
          <v:shape id="_x0000_s1872" type="#_x0000_t202" style="position:absolute;margin-left:250.9pt;margin-top:19.05pt;width:15.1pt;height:12.4pt;z-index:-125828704;mso-wrap-distance-left:5.pt;mso-wrap-distance-right:5.pt;mso-wrap-distance-bottom:8.1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■iQx</w:t>
                  </w:r>
                </w:p>
              </w:txbxContent>
            </v:textbox>
            <w10:wrap type="square" side="left" anchorx="margin"/>
          </v:shape>
        </w:pict>
      </w:r>
      <w:r>
        <w:pict>
          <v:shape id="_x0000_s1873" type="#_x0000_t202" style="position:absolute;margin-left:60.6pt;margin-top:22.9pt;width:91.7pt;height:12.85pt;z-index:-125828703;mso-wrap-distance-left:58.8pt;mso-wrap-distance-top:3.45pt;mso-wrap-distance-right:98.65pt;mso-wrap-distance-bottom:3.8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t(x) </w:t>
                  </w:r>
                  <w:r>
                    <w:rPr>
                      <w:rStyle w:val="CharStyle89"/>
                    </w:rPr>
                    <w:t xml:space="preserve">« </w:t>
                  </w:r>
                  <w:r>
                    <w:rPr>
                      <w:rStyle w:val="CharStyle568"/>
                    </w:rPr>
                    <w:t>1</w:t>
                  </w:r>
                  <w:r>
                    <w:rPr>
                      <w:rStyle w:val="CharStyle89"/>
                    </w:rPr>
                    <w:t xml:space="preserve"> + </w:t>
                  </w:r>
                  <w:r>
                    <w:rPr>
                      <w:rStyle w:val="CharStyle484"/>
                      <w:lang w:val="en-US" w:eastAsia="en-US" w:bidi="en-US"/>
                    </w:rPr>
                    <w:t>imcosQx</w:t>
                  </w:r>
                </w:p>
              </w:txbxContent>
            </v:textbox>
            <w10:wrap type="topAndBottom" anchorx="margin"/>
          </v:shape>
        </w:pict>
      </w:r>
      <w:r>
        <w:pict>
          <v:shape id="_x0000_s1874" type="#_x0000_t202" style="position:absolute;margin-left:164.05pt;margin-top:16.15pt;width:83.05pt;height:25.1pt;z-index:-125828702;mso-wrap-distance-left:162.25pt;mso-wrap-distance-right:5.pt;mso-position-horizontal-relative:margin" filled="f" stroked="f">
            <v:textbox style="mso-fit-shape-to-text:t" inset="0,0,0,0">
              <w:txbxContent>
                <w:p>
                  <w:pPr>
                    <w:pStyle w:val="Style74"/>
                    <w:widowControl w:val="0"/>
                    <w:keepNext w:val="0"/>
                    <w:keepLines w:val="0"/>
                    <w:shd w:val="clear" w:color="auto" w:fill="auto"/>
                    <w:bidi w:val="0"/>
                    <w:jc w:val="right"/>
                    <w:spacing w:before="0" w:after="0" w:line="190" w:lineRule="exact"/>
                    <w:ind w:left="0" w:right="140" w:firstLine="0"/>
                  </w:pPr>
                  <w:r>
                    <w:rPr>
                      <w:rStyle w:val="CharStyle89"/>
                      <w:lang w:val="en-US" w:eastAsia="en-US" w:bidi="en-US"/>
                    </w:rPr>
                    <w:t xml:space="preserve">im </w:t>
                  </w:r>
                  <w:r>
                    <w:rPr>
                      <w:rStyle w:val="CharStyle89"/>
                      <w:lang w:val="en-US" w:eastAsia="en-US" w:bidi="en-US"/>
                      <w:vertAlign w:val="subscript"/>
                    </w:rPr>
                    <w:t>i0x</w:t>
                  </w:r>
                  <w:r>
                    <w:rPr>
                      <w:rStyle w:val="CharStyle89"/>
                      <w:lang w:val="en-US" w:eastAsia="en-US" w:bidi="en-US"/>
                    </w:rPr>
                    <w:t xml:space="preserve"> im</w:t>
                  </w:r>
                </w:p>
                <w:p>
                  <w:pPr>
                    <w:pStyle w:val="Style74"/>
                    <w:widowControl w:val="0"/>
                    <w:keepNext w:val="0"/>
                    <w:keepLines w:val="0"/>
                    <w:shd w:val="clear" w:color="auto" w:fill="auto"/>
                    <w:bidi w:val="0"/>
                    <w:jc w:val="left"/>
                    <w:spacing w:before="0" w:after="0" w:line="190" w:lineRule="exact"/>
                    <w:ind w:left="0" w:right="0" w:firstLine="0"/>
                  </w:pPr>
                  <w:r>
                    <w:rPr>
                      <w:rStyle w:val="CharStyle568"/>
                      <w:lang w:val="en-US" w:eastAsia="en-US" w:bidi="en-US"/>
                      <w:vertAlign w:val="superscript"/>
                    </w:rPr>
                    <w:t>1</w:t>
                  </w:r>
                  <w:r>
                    <w:rPr>
                      <w:rStyle w:val="CharStyle89"/>
                      <w:lang w:val="en-US" w:eastAsia="en-US" w:bidi="en-US"/>
                      <w:vertAlign w:val="superscript"/>
                    </w:rPr>
                    <w:t xml:space="preserve"> +</w:t>
                  </w:r>
                  <w:r>
                    <w:rPr>
                      <w:rStyle w:val="CharStyle89"/>
                      <w:lang w:val="en-US" w:eastAsia="en-US" w:bidi="en-US"/>
                    </w:rPr>
                    <w:t xml:space="preserve"> T</w:t>
                  </w:r>
                  <w:r>
                    <w:rPr>
                      <w:rStyle w:val="CharStyle89"/>
                      <w:lang w:val="en-US" w:eastAsia="en-US" w:bidi="en-US"/>
                      <w:vertAlign w:val="superscript"/>
                    </w:rPr>
                    <w:t>e +</w:t>
                  </w:r>
                  <w:r>
                    <w:rPr>
                      <w:rStyle w:val="CharStyle89"/>
                      <w:lang w:val="en-US" w:eastAsia="en-US" w:bidi="en-US"/>
                    </w:rPr>
                    <w:t xml:space="preserve"> T</w:t>
                  </w:r>
                  <w:r>
                    <w:rPr>
                      <w:rStyle w:val="CharStyle89"/>
                      <w:lang w:val="en-US" w:eastAsia="en-US" w:bidi="en-US"/>
                      <w:vertAlign w:val="superscript"/>
                    </w:rPr>
                    <w:t>e</w:t>
                  </w:r>
                </w:p>
              </w:txbxContent>
            </v:textbox>
            <w10:wrap type="topAndBottom" anchorx="margin"/>
          </v:shape>
        </w:pict>
      </w:r>
      <w:r>
        <w:rPr>
          <w:lang w:val="ru-RU" w:eastAsia="ru-RU" w:bidi="ru-RU"/>
          <w:w w:val="100"/>
          <w:spacing w:val="0"/>
          <w:color w:val="000000"/>
          <w:position w:val="0"/>
        </w:rPr>
        <w:t xml:space="preserve">Будем полагать, что глубина модуляции фазы мала, т.е </w:t>
      </w:r>
      <w:r>
        <w:rPr>
          <w:lang w:val="en-US" w:eastAsia="en-US" w:bidi="en-US"/>
          <w:w w:val="100"/>
          <w:spacing w:val="0"/>
          <w:color w:val="000000"/>
          <w:position w:val="0"/>
        </w:rPr>
        <w:t xml:space="preserve">m </w:t>
      </w:r>
      <w:r>
        <w:rPr>
          <w:lang w:val="ru-RU" w:eastAsia="ru-RU" w:bidi="ru-RU"/>
          <w:w w:val="100"/>
          <w:spacing w:val="0"/>
          <w:color w:val="000000"/>
          <w:position w:val="0"/>
        </w:rPr>
        <w:t>^ 1. Тогда</w:t>
      </w:r>
    </w:p>
    <w:p>
      <w:pPr>
        <w:pStyle w:val="Style74"/>
        <w:widowControl w:val="0"/>
        <w:keepNext w:val="0"/>
        <w:keepLines w:val="0"/>
        <w:shd w:val="clear" w:color="auto" w:fill="auto"/>
        <w:bidi w:val="0"/>
        <w:jc w:val="both"/>
        <w:spacing w:before="0" w:after="0"/>
        <w:ind w:left="0" w:right="0" w:firstLine="0"/>
      </w:pPr>
      <w:r>
        <w:pict>
          <v:shape id="_x0000_s1875" type="#_x0000_t202" style="position:absolute;margin-left:31.55pt;margin-top:35.3pt;width:28.8pt;height:12.9pt;z-index:-125828701;mso-wrap-distance-left:29.75pt;mso-wrap-distance-right:12.95pt;mso-wrap-distance-bottom:4.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484"/>
                      <w:lang w:val="en-US" w:eastAsia="en-US" w:bidi="en-US"/>
                    </w:rPr>
                    <w:t>f</w:t>
                  </w:r>
                  <w:r>
                    <w:rPr>
                      <w:rStyle w:val="CharStyle89"/>
                      <w:lang w:val="en-US" w:eastAsia="en-US" w:bidi="en-US"/>
                    </w:rPr>
                    <w:t xml:space="preserve"> (x,z)</w:t>
                  </w:r>
                </w:p>
              </w:txbxContent>
            </v:textbox>
            <w10:wrap type="topAndBottom" anchorx="margin"/>
          </v:shape>
        </w:pict>
      </w:r>
      <w:r>
        <w:pict>
          <v:shape id="_x0000_s1876" type="#_x0000_t202" style="position:absolute;margin-left:73.3pt;margin-top:36.55pt;width:9.1pt;height:9.5pt;z-index:-125828700;mso-wrap-distance-left:5.pt;mso-wrap-distance-right:5.pt;mso-wrap-distance-bottom:6.2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ae</w:t>
                  </w:r>
                </w:p>
              </w:txbxContent>
            </v:textbox>
            <w10:wrap type="topAndBottom" anchorx="margin"/>
          </v:shape>
        </w:pict>
      </w:r>
      <w:r>
        <w:pict>
          <v:shape id="_x0000_s1877" type="#_x0000_t202" style="position:absolute;margin-left:82.9pt;margin-top:31.3pt;width:12.25pt;height:11.4pt;z-index:-125828699;mso-wrap-distance-left:5.pt;mso-wrap-distance-right:5.pt;mso-wrap-distance-bottom:9.6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ikz</w:t>
                  </w:r>
                </w:p>
              </w:txbxContent>
            </v:textbox>
            <w10:wrap type="topAndBottom" anchorx="margin"/>
          </v:shape>
        </w:pict>
      </w:r>
      <w:r>
        <w:pict>
          <v:shape id="_x0000_s1878" type="#_x0000_t202" style="position:absolute;margin-left:95.9pt;margin-top:36.05pt;width:9.6pt;height:12.4pt;z-index:-125828698;mso-wrap-distance-left:5.pt;mso-wrap-distance-right:5.pt;mso-wrap-distance-bottom:3.8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w:t>
                  </w:r>
                </w:p>
              </w:txbxContent>
            </v:textbox>
            <w10:wrap type="topAndBottom" anchorx="margin"/>
          </v:shape>
        </w:pict>
      </w:r>
      <w:r>
        <w:pict>
          <v:shape id="_x0000_s1879" type="#_x0000_t202" style="position:absolute;margin-left:107.15pt;margin-top:29.8pt;width:61.7pt;height:24.75pt;z-index:-125828697;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1" w:lineRule="exact"/>
                    <w:ind w:left="140" w:right="0" w:hanging="140"/>
                  </w:pPr>
                  <w:r>
                    <w:rPr>
                      <w:rStyle w:val="CharStyle527"/>
                      <w:lang w:val="en-US" w:eastAsia="en-US" w:bidi="en-US"/>
                      <w:vertAlign w:val="superscript"/>
                      <w:i/>
                      <w:iCs/>
                    </w:rPr>
                    <w:t>lam</w:t>
                  </w:r>
                  <w:r>
                    <w:rPr>
                      <w:rStyle w:val="CharStyle454"/>
                      <w:i/>
                      <w:iCs/>
                    </w:rPr>
                    <w:t xml:space="preserve"> </w:t>
                  </w:r>
                  <w:r>
                    <w:rPr>
                      <w:rStyle w:val="CharStyle454"/>
                      <w:lang w:val="ru-RU" w:eastAsia="ru-RU" w:bidi="ru-RU"/>
                      <w:i/>
                      <w:iCs/>
                    </w:rPr>
                    <w:t>рПх+л/к</w:t>
                  </w:r>
                  <w:r>
                    <w:rPr>
                      <w:rStyle w:val="CharStyle454"/>
                      <w:lang w:val="ru-RU" w:eastAsia="ru-RU" w:bidi="ru-RU"/>
                      <w:vertAlign w:val="superscript"/>
                      <w:i/>
                      <w:iCs/>
                    </w:rPr>
                    <w:t xml:space="preserve">2 </w:t>
                  </w:r>
                  <w:r>
                    <w:rPr>
                      <w:rStyle w:val="CharStyle616"/>
                      <w:i w:val="0"/>
                      <w:iCs w:val="0"/>
                    </w:rPr>
                    <w:t>2</w:t>
                  </w:r>
                </w:p>
              </w:txbxContent>
            </v:textbox>
            <w10:wrap type="topAndBottom" anchorx="margin"/>
          </v:shape>
        </w:pict>
      </w:r>
      <w:r>
        <w:pict>
          <v:shape id="_x0000_s1880" type="#_x0000_t202" style="position:absolute;margin-left:173.65pt;margin-top:30.8pt;width:18.5pt;height:12.35pt;z-index:-125828696;mso-wrap-distance-left:5.pt;mso-wrap-distance-right:5.pt;mso-wrap-distance-bottom:9.1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Q</w:t>
                  </w:r>
                  <w:r>
                    <w:rPr>
                      <w:rStyle w:val="CharStyle609"/>
                      <w:lang w:val="en-US" w:eastAsia="en-US" w:bidi="en-US"/>
                      <w:vertAlign w:val="superscript"/>
                      <w:i/>
                      <w:iCs/>
                    </w:rPr>
                    <w:t>2</w:t>
                  </w:r>
                  <w:r>
                    <w:rPr>
                      <w:rStyle w:val="CharStyle454"/>
                      <w:i/>
                      <w:iCs/>
                    </w:rPr>
                    <w:t>z)</w:t>
                  </w:r>
                </w:p>
              </w:txbxContent>
            </v:textbox>
            <w10:wrap type="topAndBottom" anchorx="margin"/>
          </v:shape>
        </w:pict>
      </w:r>
      <w:r>
        <w:pict>
          <v:shape id="_x0000_s1881" type="#_x0000_t202" style="position:absolute;margin-left:193.1pt;margin-top:36.05pt;width:9.6pt;height:12.4pt;z-index:-125828695;mso-wrap-distance-left:5.pt;mso-wrap-distance-right:5.pt;mso-wrap-distance-bottom:3.8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w:t>
                  </w:r>
                </w:p>
              </w:txbxContent>
            </v:textbox>
            <w10:wrap type="topAndBottom" anchorx="margin"/>
          </v:shape>
        </w:pict>
      </w:r>
      <w:r>
        <w:pict>
          <v:shape id="_x0000_s1882" type="#_x0000_t202" style="position:absolute;margin-left:204.35pt;margin-top:29.8pt;width:67.9pt;height:24.75pt;z-index:-125828694;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1" w:lineRule="exact"/>
                    <w:ind w:left="160" w:right="0" w:hanging="160"/>
                  </w:pPr>
                  <w:r>
                    <w:rPr>
                      <w:rStyle w:val="CharStyle527"/>
                      <w:lang w:val="en-US" w:eastAsia="en-US" w:bidi="en-US"/>
                      <w:vertAlign w:val="superscript"/>
                      <w:i/>
                      <w:iCs/>
                    </w:rPr>
                    <w:t>lam</w:t>
                  </w:r>
                  <w:r>
                    <w:rPr>
                      <w:rStyle w:val="CharStyle454"/>
                      <w:i/>
                      <w:iCs/>
                    </w:rPr>
                    <w:t xml:space="preserve"> </w:t>
                  </w:r>
                  <w:r>
                    <w:rPr>
                      <w:rStyle w:val="CharStyle454"/>
                      <w:lang w:val="ru-RU" w:eastAsia="ru-RU" w:bidi="ru-RU"/>
                      <w:i/>
                      <w:iCs/>
                    </w:rPr>
                    <w:t>р-Пх+л/к</w:t>
                  </w:r>
                  <w:r>
                    <w:rPr>
                      <w:rStyle w:val="CharStyle609"/>
                      <w:vertAlign w:val="superscript"/>
                      <w:i/>
                      <w:iCs/>
                    </w:rPr>
                    <w:t xml:space="preserve">2 </w:t>
                  </w:r>
                  <w:r>
                    <w:rPr>
                      <w:rStyle w:val="CharStyle616"/>
                      <w:i w:val="0"/>
                      <w:iCs w:val="0"/>
                    </w:rPr>
                    <w:t>2</w:t>
                  </w:r>
                </w:p>
              </w:txbxContent>
            </v:textbox>
            <w10:wrap type="topAndBottom" anchorx="margin"/>
          </v:shape>
        </w:pict>
      </w:r>
      <w:r>
        <w:pict>
          <v:shape id="_x0000_s1883" type="#_x0000_t202" style="position:absolute;margin-left:277.1pt;margin-top:30.8pt;width:18.5pt;height:12.35pt;z-index:-125828693;mso-wrap-distance-left:5.pt;mso-wrap-distance-right:34.8pt;mso-wrap-distance-bottom:9.1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Q</w:t>
                  </w:r>
                  <w:r>
                    <w:rPr>
                      <w:rStyle w:val="CharStyle609"/>
                      <w:lang w:val="en-US" w:eastAsia="en-US" w:bidi="en-US"/>
                      <w:vertAlign w:val="superscript"/>
                      <w:i/>
                      <w:iCs/>
                    </w:rPr>
                    <w:t>2</w:t>
                  </w:r>
                  <w:r>
                    <w:rPr>
                      <w:rStyle w:val="CharStyle454"/>
                      <w:i/>
                      <w:iCs/>
                    </w:rPr>
                    <w:t>z)</w:t>
                  </w:r>
                </w:p>
              </w:txbxContent>
            </v:textbox>
            <w10:wrap type="topAndBottom" anchorx="margin"/>
          </v:shape>
        </w:pict>
      </w:r>
      <w:r>
        <w:rPr>
          <w:lang w:val="ru-RU" w:eastAsia="ru-RU" w:bidi="ru-RU"/>
          <w:w w:val="100"/>
          <w:spacing w:val="0"/>
          <w:color w:val="000000"/>
          <w:position w:val="0"/>
        </w:rPr>
        <w:t>При освещении этой решётки плоской нормально падающей волной ам</w:t>
        <w:t xml:space="preserve">плитуды а имеем за решёткой (при </w:t>
      </w:r>
      <w:r>
        <w:rPr>
          <w:lang w:val="en-US" w:eastAsia="en-US" w:bidi="en-US"/>
          <w:w w:val="100"/>
          <w:spacing w:val="0"/>
          <w:color w:val="000000"/>
          <w:position w:val="0"/>
        </w:rPr>
        <w:t xml:space="preserve">z &gt; </w:t>
      </w:r>
      <w:r>
        <w:rPr>
          <w:rStyle w:val="CharStyle635"/>
          <w:lang w:val="en-US" w:eastAsia="en-US" w:bidi="en-US"/>
        </w:rPr>
        <w:t>0</w:t>
      </w:r>
      <w:r>
        <w:rPr>
          <w:lang w:val="en-US" w:eastAsia="en-US" w:bidi="en-US"/>
          <w:w w:val="100"/>
          <w:spacing w:val="0"/>
          <w:color w:val="000000"/>
          <w:position w:val="0"/>
        </w:rPr>
        <w:t>)</w:t>
      </w:r>
    </w:p>
    <w:p>
      <w:pPr>
        <w:pStyle w:val="Style74"/>
        <w:widowControl w:val="0"/>
        <w:keepNext w:val="0"/>
        <w:keepLines w:val="0"/>
        <w:shd w:val="clear" w:color="auto" w:fill="auto"/>
        <w:bidi w:val="0"/>
        <w:jc w:val="both"/>
        <w:spacing w:before="0" w:after="96" w:line="235" w:lineRule="exact"/>
        <w:ind w:left="0" w:right="0" w:firstLine="0"/>
      </w:pPr>
      <w:r>
        <w:rPr>
          <w:lang w:val="ru-RU" w:eastAsia="ru-RU" w:bidi="ru-RU"/>
          <w:w w:val="100"/>
          <w:spacing w:val="0"/>
          <w:color w:val="000000"/>
          <w:position w:val="0"/>
        </w:rPr>
        <w:t xml:space="preserve">Сравнивая с </w:t>
      </w:r>
      <w:r>
        <w:rPr>
          <w:lang w:val="en-US" w:eastAsia="en-US" w:bidi="en-US"/>
          <w:w w:val="100"/>
          <w:spacing w:val="0"/>
          <w:color w:val="000000"/>
          <w:position w:val="0"/>
        </w:rPr>
        <w:t xml:space="preserve">(3.54), </w:t>
      </w:r>
      <w:r>
        <w:rPr>
          <w:lang w:val="ru-RU" w:eastAsia="ru-RU" w:bidi="ru-RU"/>
          <w:w w:val="100"/>
          <w:spacing w:val="0"/>
          <w:color w:val="000000"/>
          <w:position w:val="0"/>
        </w:rPr>
        <w:t xml:space="preserve">видим, что три волны имеют те же амплитуды и направление распространения, что и в случае амплитудной решётки. Отличие лишь в начальных фазах: множитель </w:t>
      </w:r>
      <w:r>
        <w:rPr>
          <w:lang w:val="en-US" w:eastAsia="en-US" w:bidi="en-US"/>
          <w:w w:val="100"/>
          <w:spacing w:val="0"/>
          <w:color w:val="000000"/>
          <w:position w:val="0"/>
        </w:rPr>
        <w:t xml:space="preserve">i </w:t>
      </w:r>
      <w:r>
        <w:rPr>
          <w:lang w:val="ru-RU" w:eastAsia="ru-RU" w:bidi="ru-RU"/>
          <w:w w:val="100"/>
          <w:spacing w:val="0"/>
          <w:color w:val="000000"/>
          <w:position w:val="0"/>
        </w:rPr>
        <w:t xml:space="preserve">= </w:t>
      </w:r>
      <w:r>
        <w:rPr>
          <w:lang w:val="en-US" w:eastAsia="en-US" w:bidi="en-US"/>
          <w:w w:val="100"/>
          <w:spacing w:val="0"/>
          <w:color w:val="000000"/>
          <w:position w:val="0"/>
        </w:rPr>
        <w:t>e</w:t>
      </w:r>
      <w:r>
        <w:rPr>
          <w:rStyle w:val="CharStyle635"/>
          <w:lang w:val="en-US" w:eastAsia="en-US" w:bidi="en-US"/>
          <w:vertAlign w:val="superscript"/>
        </w:rPr>
        <w:t>in/2</w:t>
      </w:r>
      <w:r>
        <w:rPr>
          <w:lang w:val="en-US" w:eastAsia="en-US" w:bidi="en-US"/>
          <w:w w:val="100"/>
          <w:spacing w:val="0"/>
          <w:color w:val="000000"/>
          <w:position w:val="0"/>
        </w:rPr>
        <w:t xml:space="preserve"> </w:t>
      </w:r>
      <w:r>
        <w:rPr>
          <w:lang w:val="ru-RU" w:eastAsia="ru-RU" w:bidi="ru-RU"/>
          <w:w w:val="100"/>
          <w:spacing w:val="0"/>
          <w:color w:val="000000"/>
          <w:position w:val="0"/>
        </w:rPr>
        <w:t xml:space="preserve">во втором и третьем слагаемых показывает, что колебания, созданные наклонными волнами (в начале координат </w:t>
      </w:r>
      <w:r>
        <w:rPr>
          <w:lang w:val="en-US" w:eastAsia="en-US" w:bidi="en-US"/>
          <w:w w:val="100"/>
          <w:spacing w:val="0"/>
          <w:color w:val="000000"/>
          <w:position w:val="0"/>
        </w:rPr>
        <w:t xml:space="preserve">x </w:t>
      </w:r>
      <w:r>
        <w:rPr>
          <w:lang w:val="ru-RU" w:eastAsia="ru-RU" w:bidi="ru-RU"/>
          <w:w w:val="100"/>
          <w:spacing w:val="0"/>
          <w:color w:val="000000"/>
          <w:position w:val="0"/>
        </w:rPr>
        <w:t xml:space="preserve">= </w:t>
      </w:r>
      <w:r>
        <w:rPr>
          <w:rStyle w:val="CharStyle635"/>
        </w:rPr>
        <w:t>0</w:t>
      </w:r>
      <w:r>
        <w:rPr>
          <w:lang w:val="ru-RU" w:eastAsia="ru-RU" w:bidi="ru-RU"/>
          <w:w w:val="100"/>
          <w:spacing w:val="0"/>
          <w:color w:val="000000"/>
          <w:position w:val="0"/>
        </w:rPr>
        <w:t xml:space="preserve"> граничной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rStyle w:val="CharStyle635"/>
        </w:rPr>
        <w:t>0</w:t>
      </w:r>
      <w:r>
        <w:rPr>
          <w:lang w:val="ru-RU" w:eastAsia="ru-RU" w:bidi="ru-RU"/>
          <w:w w:val="100"/>
          <w:spacing w:val="0"/>
          <w:color w:val="000000"/>
          <w:position w:val="0"/>
        </w:rPr>
        <w:t>+), отста</w:t>
        <w:t>ют по фазе на п</w:t>
      </w:r>
      <w:r>
        <w:rPr>
          <w:rStyle w:val="CharStyle635"/>
        </w:rPr>
        <w:t>/2</w:t>
      </w:r>
      <w:r>
        <w:rPr>
          <w:lang w:val="ru-RU" w:eastAsia="ru-RU" w:bidi="ru-RU"/>
          <w:w w:val="100"/>
          <w:spacing w:val="0"/>
          <w:color w:val="000000"/>
          <w:position w:val="0"/>
        </w:rPr>
        <w:t xml:space="preserve"> от колебания осевой волны (бегущей в направлении оси </w:t>
      </w:r>
      <w:r>
        <w:rPr>
          <w:lang w:val="en-US" w:eastAsia="en-US" w:bidi="en-US"/>
          <w:w w:val="100"/>
          <w:spacing w:val="0"/>
          <w:color w:val="000000"/>
          <w:position w:val="0"/>
        </w:rPr>
        <w:t>z).</w:t>
      </w:r>
    </w:p>
    <w:p>
      <w:pPr>
        <w:pStyle w:val="Style74"/>
        <w:numPr>
          <w:ilvl w:val="1"/>
          <w:numId w:val="155"/>
        </w:numPr>
        <w:tabs>
          <w:tab w:leader="none" w:pos="447" w:val="left"/>
        </w:tabs>
        <w:widowControl w:val="0"/>
        <w:keepNext w:val="0"/>
        <w:keepLines w:val="0"/>
        <w:shd w:val="clear" w:color="auto" w:fill="auto"/>
        <w:bidi w:val="0"/>
        <w:jc w:val="both"/>
        <w:spacing w:before="0" w:after="4" w:line="190" w:lineRule="exact"/>
        <w:ind w:left="0" w:right="0" w:firstLine="0"/>
      </w:pPr>
      <w:r>
        <w:rPr>
          <w:lang w:val="ru-RU" w:eastAsia="ru-RU" w:bidi="ru-RU"/>
          <w:w w:val="100"/>
          <w:spacing w:val="0"/>
          <w:color w:val="000000"/>
          <w:position w:val="0"/>
        </w:rPr>
        <w:t>Дифракция Френеля на периодических структурах.</w:t>
      </w:r>
    </w:p>
    <w:p>
      <w:pPr>
        <w:pStyle w:val="Style74"/>
        <w:widowControl w:val="0"/>
        <w:keepNext w:val="0"/>
        <w:keepLines w:val="0"/>
        <w:shd w:val="clear" w:color="auto" w:fill="auto"/>
        <w:bidi w:val="0"/>
        <w:jc w:val="left"/>
        <w:spacing w:before="0" w:after="24" w:line="190" w:lineRule="exact"/>
        <w:ind w:left="440" w:right="0" w:firstLine="0"/>
      </w:pPr>
      <w:r>
        <w:rPr>
          <w:lang w:val="ru-RU" w:eastAsia="ru-RU" w:bidi="ru-RU"/>
          <w:w w:val="100"/>
          <w:spacing w:val="0"/>
          <w:color w:val="000000"/>
          <w:position w:val="0"/>
        </w:rPr>
        <w:t>Эффект Талбота (саморепродукция)</w:t>
      </w:r>
    </w:p>
    <w:p>
      <w:pPr>
        <w:pStyle w:val="Style74"/>
        <w:widowControl w:val="0"/>
        <w:keepNext w:val="0"/>
        <w:keepLines w:val="0"/>
        <w:shd w:val="clear" w:color="auto" w:fill="auto"/>
        <w:bidi w:val="0"/>
        <w:jc w:val="both"/>
        <w:spacing w:before="0" w:after="0"/>
        <w:ind w:left="0" w:right="0" w:firstLine="320"/>
      </w:pPr>
      <w:r>
        <w:rPr>
          <w:lang w:val="ru-RU" w:eastAsia="ru-RU" w:bidi="ru-RU"/>
          <w:w w:val="100"/>
          <w:spacing w:val="0"/>
          <w:color w:val="000000"/>
          <w:position w:val="0"/>
        </w:rPr>
        <w:t xml:space="preserve">Примером периодической структуры является экран с периодически расположенными одинаковыми элементами, например, параллельными щелями одинаковой ширины </w:t>
      </w:r>
      <w:r>
        <w:rPr>
          <w:lang w:val="en-US" w:eastAsia="en-US" w:bidi="en-US"/>
          <w:w w:val="100"/>
          <w:spacing w:val="0"/>
          <w:color w:val="000000"/>
          <w:position w:val="0"/>
        </w:rPr>
        <w:t xml:space="preserve">b, </w:t>
      </w:r>
      <w:r>
        <w:rPr>
          <w:lang w:val="ru-RU" w:eastAsia="ru-RU" w:bidi="ru-RU"/>
          <w:w w:val="100"/>
          <w:spacing w:val="0"/>
          <w:color w:val="000000"/>
          <w:position w:val="0"/>
        </w:rPr>
        <w:t>расположенными на одинаковом рассто</w:t>
        <w:t xml:space="preserve">янии </w:t>
      </w:r>
      <w:r>
        <w:rPr>
          <w:rStyle w:val="CharStyle464"/>
          <w:lang w:val="en-US" w:eastAsia="en-US" w:bidi="en-US"/>
        </w:rPr>
        <w:t>d</w:t>
      </w:r>
      <w:r>
        <w:rPr>
          <w:lang w:val="en-US" w:eastAsia="en-US" w:bidi="en-US"/>
          <w:w w:val="100"/>
          <w:spacing w:val="0"/>
          <w:color w:val="000000"/>
          <w:position w:val="0"/>
        </w:rPr>
        <w:t xml:space="preserve"> </w:t>
      </w:r>
      <w:r>
        <w:rPr>
          <w:lang w:val="ru-RU" w:eastAsia="ru-RU" w:bidi="ru-RU"/>
          <w:w w:val="100"/>
          <w:spacing w:val="0"/>
          <w:color w:val="000000"/>
          <w:position w:val="0"/>
        </w:rPr>
        <w:t xml:space="preserve">друг от друга. Пусть такой экран (решётка) освещается слева плоской нормально падающей волной (длина волны </w:t>
      </w:r>
      <w:r>
        <w:rPr>
          <w:lang w:val="en-US" w:eastAsia="en-US" w:bidi="en-US"/>
          <w:w w:val="100"/>
          <w:spacing w:val="0"/>
          <w:color w:val="000000"/>
          <w:position w:val="0"/>
        </w:rPr>
        <w:t>A).</w:t>
      </w:r>
      <w:r>
        <w:br w:type="page"/>
      </w:r>
    </w:p>
    <w:p>
      <w:pPr>
        <w:pStyle w:val="Style74"/>
        <w:widowControl w:val="0"/>
        <w:keepNext w:val="0"/>
        <w:keepLines w:val="0"/>
        <w:shd w:val="clear" w:color="auto" w:fill="auto"/>
        <w:bidi w:val="0"/>
        <w:jc w:val="both"/>
        <w:spacing w:before="0" w:after="0" w:line="235" w:lineRule="exact"/>
        <w:ind w:left="0" w:right="0" w:firstLine="380"/>
      </w:pPr>
      <w:r>
        <w:rPr>
          <w:lang w:val="ru-RU" w:eastAsia="ru-RU" w:bidi="ru-RU"/>
          <w:w w:val="100"/>
          <w:spacing w:val="0"/>
          <w:color w:val="000000"/>
          <w:position w:val="0"/>
        </w:rPr>
        <w:t xml:space="preserve">Согласно граничным условиям Кирхгофа (3.2) на выходе из экрана (в плоскости, примыкающей к нему справа) получаем световое поле, комплексная амплитуда которого </w:t>
      </w:r>
      <w:r>
        <w:rPr>
          <w:rStyle w:val="CharStyle464"/>
          <w:lang w:val="en-US" w:eastAsia="en-US" w:bidi="en-US"/>
        </w:rPr>
        <w:t>fo(x)</w:t>
      </w:r>
      <w:r>
        <w:rPr>
          <w:lang w:val="en-US" w:eastAsia="en-US" w:bidi="en-US"/>
          <w:w w:val="100"/>
          <w:spacing w:val="0"/>
          <w:color w:val="000000"/>
          <w:position w:val="0"/>
        </w:rPr>
        <w:t xml:space="preserve"> </w:t>
      </w:r>
      <w:r>
        <w:rPr>
          <w:lang w:val="ru-RU" w:eastAsia="ru-RU" w:bidi="ru-RU"/>
          <w:w w:val="100"/>
          <w:spacing w:val="0"/>
          <w:color w:val="000000"/>
          <w:position w:val="0"/>
        </w:rPr>
        <w:t>является периодической функ</w:t>
        <w:t xml:space="preserve">цией с периодом </w:t>
      </w:r>
      <w:r>
        <w:rPr>
          <w:lang w:val="en-US" w:eastAsia="en-US" w:bidi="en-US"/>
          <w:w w:val="100"/>
          <w:spacing w:val="0"/>
          <w:color w:val="000000"/>
          <w:position w:val="0"/>
        </w:rPr>
        <w:t xml:space="preserve">d </w:t>
      </w:r>
      <w:r>
        <w:rPr>
          <w:lang w:val="ru-RU" w:eastAsia="ru-RU" w:bidi="ru-RU"/>
          <w:w w:val="100"/>
          <w:spacing w:val="0"/>
          <w:color w:val="000000"/>
          <w:position w:val="0"/>
        </w:rPr>
        <w:t>(рис. 3.26), которую можно представить в виде ря</w:t>
        <w:t>да Фурье:</w:t>
      </w:r>
    </w:p>
    <w:p>
      <w:pPr>
        <w:pStyle w:val="Style74"/>
        <w:tabs>
          <w:tab w:leader="none" w:pos="6062" w:val="left"/>
        </w:tabs>
        <w:widowControl w:val="0"/>
        <w:keepNext w:val="0"/>
        <w:keepLines w:val="0"/>
        <w:shd w:val="clear" w:color="auto" w:fill="auto"/>
        <w:bidi w:val="0"/>
        <w:jc w:val="both"/>
        <w:spacing w:before="0" w:after="0" w:line="422" w:lineRule="exact"/>
        <w:ind w:left="2400" w:right="0" w:firstLine="0"/>
      </w:pPr>
      <w:r>
        <w:rPr>
          <w:lang w:val="ru-RU" w:eastAsia="ru-RU" w:bidi="ru-RU"/>
          <w:w w:val="100"/>
          <w:spacing w:val="0"/>
          <w:color w:val="000000"/>
          <w:position w:val="0"/>
        </w:rPr>
        <w:t>/о(х) = ]Г</w:t>
      </w:r>
      <w:r>
        <w:rPr>
          <w:lang w:val="ru-RU" w:eastAsia="ru-RU" w:bidi="ru-RU"/>
          <w:vertAlign w:val="subscript"/>
          <w:w w:val="100"/>
          <w:spacing w:val="0"/>
          <w:color w:val="000000"/>
          <w:position w:val="0"/>
        </w:rPr>
        <w:t>Спе</w:t>
      </w:r>
      <w:r>
        <w:rPr>
          <w:lang w:val="ru-RU" w:eastAsia="ru-RU" w:bidi="ru-RU"/>
          <w:w w:val="100"/>
          <w:spacing w:val="0"/>
          <w:color w:val="000000"/>
          <w:position w:val="0"/>
        </w:rPr>
        <w:t>“^.</w:t>
        <w:tab/>
        <w:t>(3.55)</w:t>
      </w:r>
    </w:p>
    <w:p>
      <w:pPr>
        <w:pStyle w:val="Style74"/>
        <w:widowControl w:val="0"/>
        <w:keepNext w:val="0"/>
        <w:keepLines w:val="0"/>
        <w:shd w:val="clear" w:color="auto" w:fill="auto"/>
        <w:bidi w:val="0"/>
        <w:jc w:val="both"/>
        <w:spacing w:before="0" w:after="0" w:line="422" w:lineRule="exact"/>
        <w:ind w:left="0" w:right="0" w:firstLine="380"/>
      </w:pPr>
      <w:r>
        <w:rPr>
          <w:lang w:val="ru-RU" w:eastAsia="ru-RU" w:bidi="ru-RU"/>
          <w:w w:val="100"/>
          <w:spacing w:val="0"/>
          <w:color w:val="000000"/>
          <w:position w:val="0"/>
        </w:rPr>
        <w:t>Каждое слагаемое ряда (3.55) представляет собой поле плоской вол-</w:t>
      </w:r>
    </w:p>
    <w:p>
      <w:pPr>
        <w:pStyle w:val="Style74"/>
        <w:tabs>
          <w:tab w:leader="none" w:pos="4342" w:val="left"/>
        </w:tabs>
        <w:widowControl w:val="0"/>
        <w:keepNext w:val="0"/>
        <w:keepLines w:val="0"/>
        <w:shd w:val="clear" w:color="auto" w:fill="auto"/>
        <w:bidi w:val="0"/>
        <w:jc w:val="both"/>
        <w:spacing w:before="0" w:after="0" w:line="190" w:lineRule="exact"/>
        <w:ind w:left="3560" w:right="0" w:firstLine="0"/>
      </w:pPr>
      <w:r>
        <w:rPr>
          <w:lang w:val="ru-RU" w:eastAsia="ru-RU" w:bidi="ru-RU"/>
          <w:w w:val="100"/>
          <w:spacing w:val="0"/>
          <w:color w:val="000000"/>
          <w:position w:val="0"/>
        </w:rPr>
        <w:t>~</w:t>
        <w:tab/>
      </w:r>
      <w:r>
        <w:rPr>
          <w:rStyle w:val="CharStyle635"/>
        </w:rPr>
        <w:t>2</w:t>
      </w:r>
      <w:r>
        <w:rPr>
          <w:lang w:val="ru-RU" w:eastAsia="ru-RU" w:bidi="ru-RU"/>
          <w:w w:val="100"/>
          <w:spacing w:val="0"/>
          <w:color w:val="000000"/>
          <w:position w:val="0"/>
        </w:rPr>
        <w:t>п</w:t>
      </w:r>
    </w:p>
    <w:p>
      <w:pPr>
        <w:pStyle w:val="Style74"/>
        <w:widowControl w:val="0"/>
        <w:keepNext w:val="0"/>
        <w:keepLines w:val="0"/>
        <w:shd w:val="clear" w:color="auto" w:fill="auto"/>
        <w:bidi w:val="0"/>
        <w:jc w:val="both"/>
        <w:spacing w:before="0" w:after="264" w:line="245" w:lineRule="exact"/>
        <w:ind w:left="0" w:right="0" w:firstLine="0"/>
      </w:pPr>
      <w:r>
        <w:rPr>
          <w:lang w:val="ru-RU" w:eastAsia="ru-RU" w:bidi="ru-RU"/>
          <w:w w:val="100"/>
          <w:spacing w:val="0"/>
          <w:color w:val="000000"/>
          <w:position w:val="0"/>
        </w:rPr>
        <w:t xml:space="preserve">ны, пространственная частота которой </w:t>
      </w:r>
      <w:r>
        <w:rPr>
          <w:rStyle w:val="CharStyle464"/>
        </w:rPr>
        <w:t>и</w:t>
      </w:r>
      <w:r>
        <w:rPr>
          <w:rStyle w:val="CharStyle464"/>
          <w:vertAlign w:val="subscript"/>
        </w:rPr>
        <w:t>п</w:t>
      </w:r>
      <w:r>
        <w:rPr>
          <w:lang w:val="ru-RU" w:eastAsia="ru-RU" w:bidi="ru-RU"/>
          <w:w w:val="100"/>
          <w:spacing w:val="0"/>
          <w:color w:val="000000"/>
          <w:position w:val="0"/>
        </w:rPr>
        <w:t xml:space="preserve"> = </w:t>
      </w:r>
      <w:r>
        <w:rPr>
          <w:rStyle w:val="CharStyle464"/>
        </w:rPr>
        <w:t>п—</w:t>
      </w:r>
      <w:r>
        <w:rPr>
          <w:lang w:val="ru-RU" w:eastAsia="ru-RU" w:bidi="ru-RU"/>
          <w:w w:val="100"/>
          <w:spacing w:val="0"/>
          <w:color w:val="000000"/>
          <w:position w:val="0"/>
        </w:rPr>
        <w:t xml:space="preserve"> определяет направле</w:t>
        <w:t xml:space="preserve">ние волнового вектора </w:t>
      </w:r>
      <w:r>
        <w:rPr>
          <w:rStyle w:val="CharStyle464"/>
        </w:rPr>
        <w:t>к</w:t>
      </w:r>
      <w:r>
        <w:rPr>
          <w:rStyle w:val="CharStyle464"/>
          <w:vertAlign w:val="subscript"/>
        </w:rPr>
        <w:t>п</w:t>
      </w:r>
      <w:r>
        <w:rPr>
          <w:rStyle w:val="CharStyle464"/>
        </w:rPr>
        <w:t xml:space="preserve"> (и</w:t>
      </w:r>
      <w:r>
        <w:rPr>
          <w:rStyle w:val="CharStyle464"/>
          <w:vertAlign w:val="subscript"/>
        </w:rPr>
        <w:t>п</w:t>
      </w:r>
      <w:r>
        <w:rPr>
          <w:rStyle w:val="CharStyle464"/>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/csino:</w:t>
      </w:r>
      <w:r>
        <w:rPr>
          <w:lang w:val="en-US" w:eastAsia="en-US" w:bidi="en-US"/>
          <w:vertAlign w:val="subscript"/>
          <w:w w:val="100"/>
          <w:spacing w:val="0"/>
          <w:color w:val="000000"/>
          <w:position w:val="0"/>
        </w:rPr>
        <w:t>n</w:t>
      </w:r>
      <w:r>
        <w:rPr>
          <w:lang w:val="en-US" w:eastAsia="en-US" w:bidi="en-US"/>
          <w:w w:val="100"/>
          <w:spacing w:val="0"/>
          <w:color w:val="000000"/>
          <w:position w:val="0"/>
        </w:rPr>
        <w:t xml:space="preserve">) </w:t>
      </w:r>
      <w:r>
        <w:rPr>
          <w:lang w:val="ru-RU" w:eastAsia="ru-RU" w:bidi="ru-RU"/>
          <w:w w:val="100"/>
          <w:spacing w:val="0"/>
          <w:color w:val="000000"/>
          <w:position w:val="0"/>
        </w:rPr>
        <w:t xml:space="preserve">этой волны, т. е. </w:t>
      </w:r>
      <w:r>
        <w:rPr>
          <w:lang w:val="en-US" w:eastAsia="en-US" w:bidi="en-US"/>
          <w:w w:val="100"/>
          <w:spacing w:val="0"/>
          <w:color w:val="000000"/>
          <w:position w:val="0"/>
        </w:rPr>
        <w:t xml:space="preserve">sina„ </w:t>
      </w:r>
      <w:r>
        <w:rPr>
          <w:rStyle w:val="CharStyle464"/>
        </w:rPr>
        <w:t xml:space="preserve">= п^. </w:t>
      </w:r>
      <w:r>
        <w:rPr>
          <w:lang w:val="ru-RU" w:eastAsia="ru-RU" w:bidi="ru-RU"/>
          <w:w w:val="100"/>
          <w:spacing w:val="0"/>
          <w:color w:val="000000"/>
          <w:position w:val="0"/>
        </w:rPr>
        <w:t>Согласно (3.47), комплексная амплитуда волны в плоскости наблюде</w:t>
        <w:t xml:space="preserve">ния, отстоящей на расстоянии </w:t>
      </w:r>
      <w:r>
        <w:rPr>
          <w:lang w:val="en-US" w:eastAsia="en-US" w:bidi="en-US"/>
          <w:w w:val="100"/>
          <w:spacing w:val="0"/>
          <w:color w:val="000000"/>
          <w:position w:val="0"/>
        </w:rPr>
        <w:t xml:space="preserve">z </w:t>
      </w:r>
      <w:r>
        <w:rPr>
          <w:lang w:val="ru-RU" w:eastAsia="ru-RU" w:bidi="ru-RU"/>
          <w:w w:val="100"/>
          <w:spacing w:val="0"/>
          <w:color w:val="000000"/>
          <w:position w:val="0"/>
        </w:rPr>
        <w:t>от решётки, имеет вид</w:t>
      </w:r>
    </w:p>
    <w:p>
      <w:pPr>
        <w:pStyle w:val="Style675"/>
        <w:widowControl w:val="0"/>
        <w:keepNext w:val="0"/>
        <w:keepLines w:val="0"/>
        <w:shd w:val="clear" w:color="auto" w:fill="auto"/>
        <w:bidi w:val="0"/>
        <w:spacing w:before="0" w:after="310" w:line="140" w:lineRule="exact"/>
        <w:ind w:left="0" w:right="0" w:firstLine="0"/>
      </w:pPr>
      <w:r>
        <w:pict>
          <v:shape id="_x0000_s1884" type="#_x0000_t202" style="position:absolute;margin-left:93.1pt;margin-top:0.95pt;width:33.1pt;height:13.4pt;z-index:-125828692;mso-wrap-distance-left:5.pt;mso-wrap-distance-right:26.9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f (x,z)</w:t>
                  </w:r>
                </w:p>
              </w:txbxContent>
            </v:textbox>
            <w10:wrap type="square" side="right" anchorx="margin"/>
          </v:shape>
        </w:pict>
      </w:r>
      <w:r>
        <w:pict>
          <v:shape id="_x0000_s1885" type="#_x0000_t202" style="position:absolute;margin-left:37.45pt;margin-top:-260.4pt;width:256.1pt;height:61.7pt;z-index:-125828691;mso-wrap-distance-left:37.45pt;mso-wrap-distance-right:38.65pt;mso-position-horizontal-relative:margin" wrapcoords="0 0 21600 0 21600 14197 17652 19067 17652 21600 4087 21600 4087 19067 0 14197 0 0" filled="f" stroked="f">
            <v:textbox style="mso-fit-shape-to-text:t" inset="0,0,0,0">
              <w:txbxContent>
                <w:p>
                  <w:pPr>
                    <w:framePr w:h="1234" w:hSpace="749" w:wrap="notBeside" w:vAnchor="text" w:hAnchor="margin" w:x="750" w:y="-5207"/>
                    <w:widowControl w:val="0"/>
                    <w:jc w:val="center"/>
                    <w:rPr>
                      <w:sz w:val="2"/>
                      <w:szCs w:val="2"/>
                    </w:rPr>
                  </w:pPr>
                  <w:r>
                    <w:pict>
                      <v:shape id="_x0000_s1886" type="#_x0000_t75" style="width:256pt;height:62pt;">
                        <v:imagedata r:id="rId294" r:href="rId295"/>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Рис. 3.26. Периодическая структура</w:t>
                  </w:r>
                </w:p>
              </w:txbxContent>
            </v:textbox>
            <w10:wrap type="topAndBottom" anchorx="margin"/>
          </v:shape>
        </w:pict>
      </w:r>
      <w:bookmarkStart w:id="99" w:name="bookmark99"/>
      <w:r>
        <w:rPr>
          <w:lang w:val="ru-RU" w:eastAsia="ru-RU" w:bidi="ru-RU"/>
          <w:w w:val="100"/>
          <w:spacing w:val="0"/>
          <w:color w:val="000000"/>
          <w:position w:val="0"/>
        </w:rPr>
        <w:t>с„е*</w:t>
      </w:r>
      <w:r>
        <w:rPr>
          <w:lang w:val="ru-RU" w:eastAsia="ru-RU" w:bidi="ru-RU"/>
          <w:vertAlign w:val="superscript"/>
          <w:w w:val="100"/>
          <w:spacing w:val="0"/>
          <w:color w:val="000000"/>
          <w:position w:val="0"/>
        </w:rPr>
        <w:t>(</w:t>
      </w:r>
      <w:r>
        <w:rPr>
          <w:lang w:val="ru-RU" w:eastAsia="ru-RU" w:bidi="ru-RU"/>
          <w:w w:val="100"/>
          <w:spacing w:val="0"/>
          <w:color w:val="000000"/>
          <w:position w:val="0"/>
        </w:rPr>
        <w:t>-“</w:t>
      </w:r>
      <w:r>
        <w:rPr>
          <w:lang w:val="ru-RU" w:eastAsia="ru-RU" w:bidi="ru-RU"/>
          <w:vertAlign w:val="superscript"/>
          <w:w w:val="100"/>
          <w:spacing w:val="0"/>
          <w:color w:val="000000"/>
          <w:position w:val="0"/>
        </w:rPr>
        <w:t>Г1Ж+</w:t>
      </w:r>
      <w:r>
        <w:rPr>
          <w:lang w:val="ru-RU" w:eastAsia="ru-RU" w:bidi="ru-RU"/>
          <w:w w:val="100"/>
          <w:spacing w:val="0"/>
          <w:color w:val="000000"/>
          <w:position w:val="0"/>
        </w:rPr>
        <w:t>С</w:t>
      </w:r>
      <w:r>
        <w:rPr>
          <w:rStyle w:val="CharStyle677"/>
          <w:vertAlign w:val="superscript"/>
        </w:rPr>
        <w:t>fc2</w:t>
      </w:r>
      <w:r>
        <w:rPr>
          <w:rStyle w:val="CharStyle678"/>
        </w:rPr>
        <w:t>~</w:t>
      </w:r>
      <w:r>
        <w:rPr>
          <w:rStyle w:val="CharStyle678"/>
          <w:vertAlign w:val="superscript"/>
        </w:rPr>
        <w:t>u</w:t>
      </w:r>
      <w:r>
        <w:rPr>
          <w:rStyle w:val="CharStyle678"/>
        </w:rPr>
        <w:t>\z)</w:t>
      </w:r>
      <w:bookmarkEnd w:id="99"/>
    </w:p>
    <w:p>
      <w:pPr>
        <w:pStyle w:val="Style74"/>
        <w:tabs>
          <w:tab w:leader="underscore" w:pos="1686" w:val="left"/>
        </w:tabs>
        <w:widowControl w:val="0"/>
        <w:keepNext w:val="0"/>
        <w:keepLines w:val="0"/>
        <w:shd w:val="clear" w:color="auto" w:fill="auto"/>
        <w:bidi w:val="0"/>
        <w:jc w:val="left"/>
        <w:spacing w:before="0" w:after="0" w:line="120" w:lineRule="exact"/>
        <w:ind w:left="1020" w:right="0" w:hanging="640"/>
      </w:pPr>
      <w:r>
        <w:rPr>
          <w:lang w:val="ru-RU" w:eastAsia="ru-RU" w:bidi="ru-RU"/>
          <w:w w:val="100"/>
          <w:spacing w:val="0"/>
          <w:color w:val="000000"/>
          <w:position w:val="0"/>
        </w:rPr>
        <w:t xml:space="preserve">Фаза </w:t>
      </w:r>
      <w:r>
        <w:rPr>
          <w:lang w:val="en-US" w:eastAsia="en-US" w:bidi="en-US"/>
          <w:w w:val="100"/>
          <w:spacing w:val="0"/>
          <w:color w:val="000000"/>
          <w:position w:val="0"/>
        </w:rPr>
        <w:t>n</w:t>
      </w:r>
      <w:r>
        <w:rPr>
          <w:lang w:val="ru-RU" w:eastAsia="ru-RU" w:bidi="ru-RU"/>
          <w:w w:val="100"/>
          <w:spacing w:val="0"/>
          <w:color w:val="000000"/>
          <w:position w:val="0"/>
        </w:rPr>
        <w:t xml:space="preserve">-й плоской волны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lang w:val="en-US" w:eastAsia="en-US" w:bidi="en-US"/>
          <w:w w:val="100"/>
          <w:spacing w:val="0"/>
          <w:color w:val="000000"/>
          <w:position w:val="0"/>
        </w:rPr>
        <w:t xml:space="preserve">const </w:t>
      </w:r>
      <w:r>
        <w:rPr>
          <w:lang w:val="ru-RU" w:eastAsia="ru-RU" w:bidi="ru-RU"/>
          <w:w w:val="100"/>
          <w:spacing w:val="0"/>
          <w:color w:val="000000"/>
          <w:position w:val="0"/>
        </w:rPr>
        <w:t xml:space="preserve">равна </w:t>
      </w:r>
      <w:r>
        <w:rPr>
          <w:rStyle w:val="CharStyle679"/>
        </w:rPr>
        <w:tab/>
        <w:t xml:space="preserve"> </w:t>
      </w:r>
      <w:r>
        <w:rPr>
          <w:rStyle w:val="CharStyle680"/>
        </w:rPr>
        <w:t>2</w:t>
      </w:r>
    </w:p>
    <w:p>
      <w:pPr>
        <w:pStyle w:val="Style74"/>
        <w:tabs>
          <w:tab w:leader="none" w:pos="3235" w:val="left"/>
        </w:tabs>
        <w:widowControl w:val="0"/>
        <w:keepNext w:val="0"/>
        <w:keepLines w:val="0"/>
        <w:shd w:val="clear" w:color="auto" w:fill="auto"/>
        <w:bidi w:val="0"/>
        <w:jc w:val="both"/>
        <w:spacing w:before="0" w:after="0"/>
        <w:ind w:left="0" w:right="0" w:firstLine="0"/>
      </w:pPr>
      <w:r>
        <w:rPr>
          <w:rStyle w:val="CharStyle681"/>
        </w:rPr>
        <w:t>ср</w:t>
      </w:r>
      <w:r>
        <w:rPr>
          <w:rStyle w:val="CharStyle681"/>
          <w:vertAlign w:val="subscript"/>
        </w:rPr>
        <w:t>п</w:t>
      </w:r>
      <w:r>
        <w:rPr>
          <w:rStyle w:val="CharStyle681"/>
        </w:rPr>
        <w:t xml:space="preserve"> </w:t>
      </w:r>
      <w:r>
        <w:rPr>
          <w:rStyle w:val="CharStyle464"/>
        </w:rPr>
        <w:t xml:space="preserve">= </w:t>
      </w:r>
      <w:r>
        <w:rPr>
          <w:rStyle w:val="CharStyle464"/>
          <w:lang w:val="en-US" w:eastAsia="en-US" w:bidi="en-US"/>
        </w:rPr>
        <w:t>yjk^—u^z</w:t>
      </w:r>
      <w:r>
        <w:rPr>
          <w:lang w:val="en-US" w:eastAsia="en-US" w:bidi="en-US"/>
          <w:w w:val="100"/>
          <w:spacing w:val="0"/>
          <w:color w:val="000000"/>
          <w:position w:val="0"/>
        </w:rPr>
        <w:t xml:space="preserve"> </w:t>
      </w:r>
      <w:r>
        <w:rPr>
          <w:rStyle w:val="CharStyle682"/>
        </w:rPr>
        <w:t xml:space="preserve">зз </w:t>
      </w:r>
      <w:r>
        <w:rPr>
          <w:rStyle w:val="CharStyle464"/>
          <w:lang w:val="en-US" w:eastAsia="en-US" w:bidi="en-US"/>
        </w:rPr>
        <w:t xml:space="preserve">kz </w:t>
      </w:r>
      <w:r>
        <w:rPr>
          <w:rStyle w:val="CharStyle464"/>
        </w:rPr>
        <w:t>—</w:t>
      </w:r>
      <w:r>
        <w:rPr>
          <w:lang w:val="ru-RU" w:eastAsia="ru-RU" w:bidi="ru-RU"/>
          <w:w w:val="100"/>
          <w:spacing w:val="0"/>
          <w:color w:val="000000"/>
          <w:position w:val="0"/>
        </w:rPr>
        <w:tab/>
        <w:t>(здесь использовано приближение</w:t>
      </w:r>
    </w:p>
    <w:p>
      <w:pPr>
        <w:pStyle w:val="Style74"/>
        <w:widowControl w:val="0"/>
        <w:keepNext w:val="0"/>
        <w:keepLines w:val="0"/>
        <w:shd w:val="clear" w:color="auto" w:fill="auto"/>
        <w:bidi w:val="0"/>
        <w:jc w:val="both"/>
        <w:spacing w:before="0" w:after="0"/>
        <w:ind w:left="0" w:right="0" w:firstLine="0"/>
      </w:pPr>
      <w:r>
        <w:pict>
          <v:shape id="_x0000_s1887" type="#_x0000_t202" style="position:absolute;margin-left:152.65pt;margin-top:29.85pt;width:46.55pt;height:29.05pt;z-index:-125828690;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274" w:lineRule="exact"/>
                    <w:ind w:left="0" w:right="0" w:firstLine="0"/>
                  </w:pPr>
                  <w:r>
                    <w:rPr>
                      <w:rStyle w:val="CharStyle484"/>
                      <w:lang w:val="en-US" w:eastAsia="en-US" w:bidi="en-US"/>
                    </w:rPr>
                    <w:t>z</w:t>
                  </w:r>
                  <w:r>
                    <w:rPr>
                      <w:rStyle w:val="CharStyle89"/>
                      <w:lang w:val="en-US" w:eastAsia="en-US" w:bidi="en-US"/>
                    </w:rPr>
                    <w:t xml:space="preserve"> </w:t>
                  </w:r>
                  <w:r>
                    <w:rPr>
                      <w:rStyle w:val="CharStyle89"/>
                    </w:rPr>
                    <w:t>/</w:t>
                  </w:r>
                  <w:r>
                    <w:rPr>
                      <w:rStyle w:val="CharStyle568"/>
                    </w:rPr>
                    <w:t>2</w:t>
                  </w:r>
                  <w:r>
                    <w:rPr>
                      <w:rStyle w:val="CharStyle89"/>
                    </w:rPr>
                    <w:t>тД‘</w:t>
                  </w:r>
                </w:p>
                <w:p>
                  <w:pPr>
                    <w:pStyle w:val="Style378"/>
                    <w:widowControl w:val="0"/>
                    <w:keepNext/>
                    <w:keepLines/>
                    <w:shd w:val="clear" w:color="auto" w:fill="auto"/>
                    <w:bidi w:val="0"/>
                    <w:jc w:val="left"/>
                    <w:spacing w:before="0" w:after="0" w:line="274" w:lineRule="exact"/>
                    <w:ind w:left="0" w:right="0" w:firstLine="0"/>
                  </w:pPr>
                  <w:bookmarkStart w:id="90" w:name="bookmark90"/>
                  <w:r>
                    <w:rPr>
                      <w:rStyle w:val="CharStyle379"/>
                      <w:lang w:val="ru-RU" w:eastAsia="ru-RU" w:bidi="ru-RU"/>
                      <w:i/>
                      <w:iCs/>
                    </w:rPr>
                    <w:t>2</w:t>
                  </w:r>
                  <w:r>
                    <w:rPr>
                      <w:rStyle w:val="CharStyle556"/>
                      <w:lang w:val="ru-RU" w:eastAsia="ru-RU" w:bidi="ru-RU"/>
                      <w:i/>
                      <w:iCs/>
                    </w:rPr>
                    <w:t xml:space="preserve">к </w:t>
                  </w:r>
                  <w:r>
                    <w:rPr>
                      <w:rStyle w:val="CharStyle556"/>
                      <w:i/>
                      <w:iCs/>
                    </w:rPr>
                    <w:t xml:space="preserve">\~d </w:t>
                  </w:r>
                  <w:r>
                    <w:rPr>
                      <w:rStyle w:val="CharStyle556"/>
                      <w:lang w:val="ru-RU" w:eastAsia="ru-RU" w:bidi="ru-RU"/>
                      <w:i/>
                      <w:iCs/>
                    </w:rPr>
                    <w:t>)</w:t>
                  </w:r>
                  <w:bookmarkEnd w:id="90"/>
                </w:p>
              </w:txbxContent>
            </v:textbox>
            <w10:wrap type="topAndBottom" anchorx="margin"/>
          </v:shape>
        </w:pict>
      </w:r>
      <w:r>
        <w:pict>
          <v:shape id="_x0000_s1888" type="#_x0000_t202" style="position:absolute;margin-left:152.15pt;margin-top:33.25pt;width:110.4pt;height:17.95pt;z-index:-125828689;mso-wrap-distance-left:152.15pt;mso-wrap-distance-right:37.45pt;mso-position-horizontal-relative:margin" filled="f" stroked="f">
            <v:textbox style="mso-fit-shape-to-text:t" inset="0,0,0,0">
              <w:txbxContent>
                <w:p>
                  <w:pPr>
                    <w:pStyle w:val="Style617"/>
                    <w:tabs>
                      <w:tab w:leader="none" w:pos="1013" w:val="left"/>
                      <w:tab w:leader="none" w:pos="1877" w:val="left"/>
                    </w:tabs>
                    <w:widowControl w:val="0"/>
                    <w:keepNext w:val="0"/>
                    <w:keepLines w:val="0"/>
                    <w:shd w:val="clear" w:color="auto" w:fill="auto"/>
                    <w:bidi w:val="0"/>
                    <w:spacing w:before="0" w:after="0" w:line="140" w:lineRule="exact"/>
                    <w:ind w:left="0" w:right="0" w:firstLine="0"/>
                  </w:pPr>
                  <w:r>
                    <w:rPr>
                      <w:lang w:val="ru-RU" w:eastAsia="ru-RU" w:bidi="ru-RU"/>
                      <w:w w:val="100"/>
                      <w:spacing w:val="0"/>
                      <w:color w:val="000000"/>
                      <w:position w:val="0"/>
                    </w:rPr>
                    <w:t xml:space="preserve">- </w:t>
                  </w:r>
                  <w:r>
                    <w:rPr>
                      <w:rStyle w:val="CharStyle619"/>
                    </w:rPr>
                    <w:t>I -</w:t>
                  </w:r>
                  <w:r>
                    <w:rPr>
                      <w:lang w:val="ru-RU" w:eastAsia="ru-RU" w:bidi="ru-RU"/>
                      <w:w w:val="100"/>
                      <w:spacing w:val="0"/>
                      <w:color w:val="000000"/>
                      <w:position w:val="0"/>
                    </w:rPr>
                    <w:t xml:space="preserve"> </w:t>
                  </w:r>
                  <w:r>
                    <w:rPr>
                      <w:lang w:val="en-US" w:eastAsia="en-US" w:bidi="en-US"/>
                      <w:w w:val="100"/>
                      <w:spacing w:val="0"/>
                      <w:color w:val="000000"/>
                      <w:position w:val="0"/>
                    </w:rPr>
                    <w:t>I</w:t>
                    <w:tab/>
                  </w:r>
                  <w:r>
                    <w:rPr>
                      <w:lang w:val="ru-RU" w:eastAsia="ru-RU" w:bidi="ru-RU"/>
                      <w:w w:val="100"/>
                      <w:spacing w:val="0"/>
                      <w:color w:val="000000"/>
                      <w:position w:val="0"/>
                    </w:rPr>
                    <w:t>2</w:t>
                    <w:tab/>
                  </w:r>
                  <w:r>
                    <w:rPr>
                      <w:rStyle w:val="CharStyle619"/>
                    </w:rPr>
                    <w:t>2</w:t>
                  </w:r>
                </w:p>
                <w:p>
                  <w:pPr>
                    <w:pStyle w:val="Style620"/>
                    <w:widowControl w:val="0"/>
                    <w:keepNext w:val="0"/>
                    <w:keepLines w:val="0"/>
                    <w:shd w:val="clear" w:color="auto" w:fill="auto"/>
                    <w:bidi w:val="0"/>
                    <w:jc w:val="left"/>
                    <w:spacing w:before="0" w:after="0" w:line="130" w:lineRule="exact"/>
                    <w:ind w:left="0" w:right="0" w:firstLine="0"/>
                  </w:pPr>
                  <w:r>
                    <w:rPr>
                      <w:lang w:val="ru-RU" w:eastAsia="ru-RU" w:bidi="ru-RU"/>
                      <w:w w:val="100"/>
                      <w:color w:val="000000"/>
                      <w:position w:val="0"/>
                    </w:rPr>
                    <w:t>—</w:t>
                  </w:r>
                  <w:r>
                    <w:rPr>
                      <w:rStyle w:val="CharStyle622"/>
                      <w:i w:val="0"/>
                      <w:iCs w:val="0"/>
                    </w:rPr>
                    <w:t xml:space="preserve"> —г </w:t>
                  </w:r>
                  <w:r>
                    <w:rPr>
                      <w:lang w:val="ru-RU" w:eastAsia="ru-RU" w:bidi="ru-RU"/>
                      <w:w w:val="100"/>
                      <w:color w:val="000000"/>
                      <w:position w:val="0"/>
                    </w:rPr>
                    <w:t>П = 7Г—гП .</w:t>
                  </w:r>
                </w:p>
              </w:txbxContent>
            </v:textbox>
            <w10:wrap type="topAndBottom" anchorx="margin"/>
          </v:shape>
        </w:pict>
      </w:r>
      <w:r>
        <w:pict>
          <v:shape id="_x0000_s1889" type="#_x0000_t202" style="position:absolute;margin-left:231.85pt;margin-top:47.75pt;width:15.35pt;height:11.5pt;z-index:-125828688;mso-wrap-distance-left:5.pt;mso-wrap-distance-right:5.pt;mso-position-horizontal-relative:margin" filled="f" stroked="f">
            <v:textbox style="mso-fit-shape-to-text:t" inset="0,0,0,0">
              <w:txbxContent>
                <w:p>
                  <w:pPr>
                    <w:pStyle w:val="Style366"/>
                    <w:widowControl w:val="0"/>
                    <w:keepNext w:val="0"/>
                    <w:keepLines w:val="0"/>
                    <w:shd w:val="clear" w:color="auto" w:fill="auto"/>
                    <w:bidi w:val="0"/>
                    <w:jc w:val="left"/>
                    <w:spacing w:before="0" w:after="0" w:line="190" w:lineRule="exact"/>
                    <w:ind w:left="0" w:right="0" w:firstLine="0"/>
                  </w:pPr>
                  <w:r>
                    <w:rPr>
                      <w:rStyle w:val="CharStyle563"/>
                      <w:i/>
                      <w:iCs/>
                    </w:rPr>
                    <w:t>d</w:t>
                  </w:r>
                  <w:r>
                    <w:rPr>
                      <w:rStyle w:val="CharStyle564"/>
                      <w:vertAlign w:val="superscript"/>
                      <w:i/>
                      <w:iCs/>
                    </w:rPr>
                    <w:t>2</w:t>
                  </w:r>
                </w:p>
              </w:txbxContent>
            </v:textbox>
            <w10:wrap type="topAndBottom" anchorx="margin"/>
          </v:shape>
        </w:pict>
      </w:r>
      <w:r>
        <w:pict>
          <v:shape id="_x0000_s1890" type="#_x0000_t202" style="position:absolute;margin-left:300.pt;margin-top:39.6pt;width:31.7pt;height:12.95pt;z-index:-125828687;mso-wrap-distance-left:5.pt;mso-wrap-distance-right:5.pt;mso-wrap-distance-bottom:5.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(3.56)</w:t>
                  </w:r>
                </w:p>
              </w:txbxContent>
            </v:textbox>
            <w10:wrap type="topAndBottom" anchorx="margin"/>
          </v:shape>
        </w:pict>
      </w:r>
      <w:r>
        <w:rPr>
          <w:lang w:val="ru-RU" w:eastAsia="ru-RU" w:bidi="ru-RU"/>
          <w:w w:val="100"/>
          <w:spacing w:val="0"/>
          <w:color w:val="000000"/>
          <w:position w:val="0"/>
        </w:rPr>
        <w:t xml:space="preserve">(3.51)). Сравним набег фазы </w:t>
      </w:r>
      <w:r>
        <w:rPr>
          <w:lang w:val="en-US" w:eastAsia="en-US" w:bidi="en-US"/>
          <w:w w:val="100"/>
          <w:spacing w:val="0"/>
          <w:color w:val="000000"/>
          <w:position w:val="0"/>
        </w:rPr>
        <w:t>n</w:t>
      </w:r>
      <w:r>
        <w:rPr>
          <w:lang w:val="ru-RU" w:eastAsia="ru-RU" w:bidi="ru-RU"/>
          <w:w w:val="100"/>
          <w:spacing w:val="0"/>
          <w:color w:val="000000"/>
          <w:position w:val="0"/>
        </w:rPr>
        <w:t xml:space="preserve">-й плоской волны с набегом фазы ^&gt;о плоской волны, бегущей вдоль оси </w:t>
      </w:r>
      <w:r>
        <w:rPr>
          <w:lang w:val="en-US" w:eastAsia="en-US" w:bidi="en-US"/>
          <w:w w:val="100"/>
          <w:spacing w:val="0"/>
          <w:color w:val="000000"/>
          <w:position w:val="0"/>
        </w:rPr>
        <w:t xml:space="preserve">z: </w:t>
      </w:r>
      <w:r>
        <w:rPr>
          <w:lang w:val="ru-RU" w:eastAsia="ru-RU" w:bidi="ru-RU"/>
          <w:w w:val="100"/>
          <w:spacing w:val="0"/>
          <w:color w:val="000000"/>
          <w:position w:val="0"/>
        </w:rPr>
        <w:t xml:space="preserve">&lt;^&gt;о = </w:t>
      </w:r>
      <w:r>
        <w:rPr>
          <w:lang w:val="en-US" w:eastAsia="en-US" w:bidi="en-US"/>
          <w:w w:val="100"/>
          <w:spacing w:val="0"/>
          <w:color w:val="000000"/>
          <w:position w:val="0"/>
        </w:rPr>
        <w:t xml:space="preserve">kz. </w:t>
      </w:r>
      <w:r>
        <w:rPr>
          <w:lang w:val="ru-RU" w:eastAsia="ru-RU" w:bidi="ru-RU"/>
          <w:w w:val="100"/>
          <w:spacing w:val="0"/>
          <w:color w:val="000000"/>
          <w:position w:val="0"/>
        </w:rPr>
        <w:t>Мы получаем</w:t>
      </w:r>
    </w:p>
    <w:p>
      <w:pPr>
        <w:pStyle w:val="Style74"/>
        <w:widowControl w:val="0"/>
        <w:keepNext w:val="0"/>
        <w:keepLines w:val="0"/>
        <w:shd w:val="clear" w:color="auto" w:fill="auto"/>
        <w:bidi w:val="0"/>
        <w:jc w:val="left"/>
        <w:spacing w:before="0" w:after="96" w:line="235" w:lineRule="exact"/>
        <w:ind w:left="0" w:right="0" w:firstLine="380"/>
      </w:pPr>
      <w:r>
        <w:rPr>
          <w:lang w:val="ru-RU" w:eastAsia="ru-RU" w:bidi="ru-RU"/>
          <w:w w:val="100"/>
          <w:spacing w:val="0"/>
          <w:color w:val="000000"/>
          <w:position w:val="0"/>
        </w:rPr>
        <w:t>Рассмотрим плоскость наблюдения, отстоящую от плоскости решёт</w:t>
        <w:t>ки на расстояние</w:t>
      </w:r>
    </w:p>
    <w:p>
      <w:pPr>
        <w:pStyle w:val="Style74"/>
        <w:widowControl w:val="0"/>
        <w:keepNext w:val="0"/>
        <w:keepLines w:val="0"/>
        <w:shd w:val="clear" w:color="auto" w:fill="auto"/>
        <w:bidi w:val="0"/>
        <w:jc w:val="both"/>
        <w:spacing w:before="0" w:after="223" w:line="190" w:lineRule="exact"/>
        <w:ind w:left="0" w:right="0" w:firstLine="0"/>
      </w:pPr>
      <w:r>
        <w:pict>
          <v:shape id="_x0000_s1891" type="#_x0000_t202" style="position:absolute;margin-left:167.75pt;margin-top:-9.1pt;width:15.85pt;height:26.45pt;z-index:-125828686;mso-wrap-distance-left:5.pt;mso-wrap-distance-top:7.45pt;mso-wrap-distance-right:120.25pt;mso-position-horizontal-relative:margin" filled="f" stroked="f">
            <v:textbox style="mso-fit-shape-to-text:t" inset="0,0,0,0">
              <w:txbxContent>
                <w:p>
                  <w:pPr>
                    <w:pStyle w:val="Style366"/>
                    <w:widowControl w:val="0"/>
                    <w:keepNext w:val="0"/>
                    <w:keepLines w:val="0"/>
                    <w:shd w:val="clear" w:color="auto" w:fill="auto"/>
                    <w:bidi w:val="0"/>
                    <w:jc w:val="left"/>
                    <w:spacing w:before="0" w:after="94" w:line="190" w:lineRule="exact"/>
                    <w:ind w:left="0" w:right="0" w:firstLine="0"/>
                  </w:pPr>
                  <w:r>
                    <w:rPr>
                      <w:rStyle w:val="CharStyle564"/>
                      <w:i/>
                      <w:iCs/>
                    </w:rPr>
                    <w:t>2</w:t>
                  </w:r>
                  <w:r>
                    <w:rPr>
                      <w:rStyle w:val="CharStyle563"/>
                      <w:i/>
                      <w:iCs/>
                    </w:rPr>
                    <w:t>d</w:t>
                  </w:r>
                  <w:r>
                    <w:rPr>
                      <w:rStyle w:val="CharStyle564"/>
                      <w:vertAlign w:val="superscript"/>
                      <w:i/>
                      <w:iCs/>
                    </w:rPr>
                    <w:t>2</w:t>
                  </w:r>
                </w:p>
                <w:p>
                  <w:pPr>
                    <w:pStyle w:val="Style243"/>
                    <w:widowControl w:val="0"/>
                    <w:keepNext w:val="0"/>
                    <w:keepLines w:val="0"/>
                    <w:shd w:val="clear" w:color="auto" w:fill="auto"/>
                    <w:bidi w:val="0"/>
                    <w:jc w:val="left"/>
                    <w:spacing w:before="0" w:after="0" w:line="150" w:lineRule="exact"/>
                    <w:ind w:left="0" w:right="0" w:firstLine="0"/>
                  </w:pPr>
                  <w:r>
                    <w:rPr>
                      <w:rStyle w:val="CharStyle623"/>
                      <w:i/>
                      <w:iCs/>
                    </w:rPr>
                    <w:t>~Y</w:t>
                  </w:r>
                </w:p>
              </w:txbxContent>
            </v:textbox>
            <w10:wrap type="square" side="right" anchorx="margin"/>
          </v:shape>
        </w:pict>
      </w:r>
      <w:r>
        <w:pict>
          <v:shape id="_x0000_s1892" type="#_x0000_t202" style="position:absolute;margin-left:144.pt;margin-top:-0.6pt;width:10.55pt;height:12.35pt;z-index:-125828685;mso-wrap-distance-left:5.pt;mso-wrap-distance-right:13.2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 xml:space="preserve">z </w:t>
                  </w:r>
                  <w:r>
                    <w:rPr>
                      <w:rStyle w:val="CharStyle609"/>
                      <w:i/>
                      <w:iCs/>
                    </w:rPr>
                    <w:t>1</w:t>
                  </w:r>
                </w:p>
              </w:txbxContent>
            </v:textbox>
            <w10:wrap type="square" side="right" anchorx="margin"/>
          </v:shape>
        </w:pict>
      </w:r>
      <w:r>
        <w:rPr>
          <w:lang w:val="en-US" w:eastAsia="en-US" w:bidi="en-US"/>
          <w:w w:val="100"/>
          <w:spacing w:val="0"/>
          <w:color w:val="000000"/>
          <w:position w:val="0"/>
        </w:rPr>
        <w:t>(3.57)</w:t>
      </w:r>
    </w:p>
    <w:p>
      <w:pPr>
        <w:pStyle w:val="Style74"/>
        <w:widowControl w:val="0"/>
        <w:keepNext w:val="0"/>
        <w:keepLines w:val="0"/>
        <w:shd w:val="clear" w:color="auto" w:fill="auto"/>
        <w:bidi w:val="0"/>
        <w:jc w:val="both"/>
        <w:spacing w:before="0" w:after="156" w:line="235" w:lineRule="exact"/>
        <w:ind w:left="0" w:right="0" w:firstLine="0"/>
      </w:pPr>
      <w:r>
        <w:rPr>
          <w:lang w:val="ru-RU" w:eastAsia="ru-RU" w:bidi="ru-RU"/>
          <w:w w:val="100"/>
          <w:spacing w:val="0"/>
          <w:color w:val="000000"/>
          <w:position w:val="0"/>
        </w:rPr>
        <w:t xml:space="preserve">(Отметим, что параметр </w:t>
      </w:r>
      <w:r>
        <w:rPr>
          <w:rStyle w:val="CharStyle464"/>
        </w:rPr>
        <w:t>р =</w:t>
      </w:r>
      <w:r>
        <w:rPr>
          <w:lang w:val="ru-RU" w:eastAsia="ru-RU" w:bidi="ru-RU"/>
          <w:w w:val="100"/>
          <w:spacing w:val="0"/>
          <w:color w:val="000000"/>
          <w:position w:val="0"/>
        </w:rPr>
        <w:t xml:space="preserve"> оказывается при этом порядка еди</w:t>
        <w:t xml:space="preserve">ницы, т. е. мы имеем дело с областью френелевской дифракции.) В этой плоскости имеем </w:t>
      </w:r>
      <w:r>
        <w:rPr>
          <w:rStyle w:val="CharStyle464"/>
        </w:rPr>
        <w:t>Ар</w:t>
      </w:r>
      <w:r>
        <w:rPr>
          <w:rStyle w:val="CharStyle464"/>
          <w:vertAlign w:val="subscript"/>
        </w:rPr>
        <w:t>п</w:t>
      </w:r>
      <w:r>
        <w:rPr>
          <w:rStyle w:val="CharStyle464"/>
        </w:rPr>
        <w:t xml:space="preserve"> =</w:t>
      </w:r>
      <w:r>
        <w:rPr>
          <w:lang w:val="ru-RU" w:eastAsia="ru-RU" w:bidi="ru-RU"/>
          <w:w w:val="100"/>
          <w:spacing w:val="0"/>
          <w:color w:val="000000"/>
          <w:position w:val="0"/>
        </w:rPr>
        <w:t xml:space="preserve"> </w:t>
      </w:r>
      <w:r>
        <w:rPr>
          <w:rStyle w:val="CharStyle635"/>
        </w:rPr>
        <w:t>2</w:t>
      </w:r>
      <w:r>
        <w:rPr>
          <w:lang w:val="ru-RU" w:eastAsia="ru-RU" w:bidi="ru-RU"/>
          <w:w w:val="100"/>
          <w:spacing w:val="0"/>
          <w:color w:val="000000"/>
          <w:position w:val="0"/>
        </w:rPr>
        <w:t>пп</w:t>
      </w:r>
      <w:r>
        <w:rPr>
          <w:lang w:val="ru-RU" w:eastAsia="ru-RU" w:bidi="ru-RU"/>
          <w:vertAlign w:val="superscript"/>
          <w:w w:val="100"/>
          <w:spacing w:val="0"/>
          <w:color w:val="000000"/>
          <w:position w:val="0"/>
        </w:rPr>
        <w:t>2</w:t>
      </w:r>
      <w:r>
        <w:rPr>
          <w:lang w:val="ru-RU" w:eastAsia="ru-RU" w:bidi="ru-RU"/>
          <w:w w:val="100"/>
          <w:spacing w:val="0"/>
          <w:color w:val="000000"/>
          <w:position w:val="0"/>
        </w:rPr>
        <w:t xml:space="preserve">, т. е. относительный набег фазы всех плоских волн кратен величине 2п. Очевидно, что и разность фазовых набегов любых двух волн (с пространственными частотами </w:t>
      </w:r>
      <w:r>
        <w:rPr>
          <w:rStyle w:val="CharStyle464"/>
          <w:lang w:val="en-US" w:eastAsia="en-US" w:bidi="en-US"/>
        </w:rPr>
        <w:t>n\</w:t>
      </w:r>
      <w:r>
        <w:rPr>
          <w:rStyle w:val="CharStyle648"/>
          <w:lang w:val="en-US" w:eastAsia="en-US" w:bidi="en-US"/>
        </w:rPr>
        <w:t>2</w:t>
      </w:r>
      <w:r>
        <w:rPr>
          <w:rStyle w:val="CharStyle464"/>
          <w:lang w:val="en-US" w:eastAsia="en-US" w:bidi="en-US"/>
        </w:rPr>
        <w:t>n/d</w:t>
      </w:r>
      <w:r>
        <w:rPr>
          <w:lang w:val="en-US" w:eastAsia="en-US" w:bidi="en-US"/>
          <w:w w:val="100"/>
          <w:spacing w:val="0"/>
          <w:color w:val="000000"/>
          <w:position w:val="0"/>
        </w:rPr>
        <w:t xml:space="preserve"> </w:t>
      </w:r>
      <w:r>
        <w:rPr>
          <w:lang w:val="ru-RU" w:eastAsia="ru-RU" w:bidi="ru-RU"/>
          <w:w w:val="100"/>
          <w:spacing w:val="0"/>
          <w:color w:val="000000"/>
          <w:position w:val="0"/>
        </w:rPr>
        <w:t>и</w:t>
        <w:br w:type="page"/>
      </w:r>
      <w:r>
        <w:rPr>
          <w:lang w:val="en-US" w:eastAsia="en-US" w:bidi="en-US"/>
          <w:w w:val="100"/>
          <w:spacing w:val="0"/>
          <w:color w:val="000000"/>
          <w:position w:val="0"/>
        </w:rPr>
        <w:t>n</w:t>
      </w:r>
      <w:r>
        <w:rPr>
          <w:rStyle w:val="CharStyle635"/>
          <w:lang w:val="en-US" w:eastAsia="en-US" w:bidi="en-US"/>
        </w:rPr>
        <w:t>22</w:t>
      </w:r>
      <w:r>
        <w:rPr>
          <w:lang w:val="en-US" w:eastAsia="en-US" w:bidi="en-US"/>
          <w:w w:val="100"/>
          <w:spacing w:val="0"/>
          <w:color w:val="000000"/>
          <w:position w:val="0"/>
        </w:rPr>
        <w:t xml:space="preserve">n/d), </w:t>
      </w:r>
      <w:r>
        <w:rPr>
          <w:lang w:val="ru-RU" w:eastAsia="ru-RU" w:bidi="ru-RU"/>
          <w:w w:val="100"/>
          <w:spacing w:val="0"/>
          <w:color w:val="000000"/>
          <w:position w:val="0"/>
        </w:rPr>
        <w:t xml:space="preserve">равная </w:t>
      </w:r>
      <w:r>
        <w:rPr>
          <w:lang w:val="en-US" w:eastAsia="en-US" w:bidi="en-US"/>
          <w:w w:val="100"/>
          <w:spacing w:val="0"/>
          <w:color w:val="000000"/>
          <w:position w:val="0"/>
        </w:rPr>
        <w:t>2n(n</w:t>
      </w:r>
      <w:r>
        <w:rPr>
          <w:rStyle w:val="CharStyle635"/>
          <w:lang w:val="en-US" w:eastAsia="en-US" w:bidi="en-US"/>
          <w:vertAlign w:val="super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464"/>
          <w:lang w:val="en-US" w:eastAsia="en-US" w:bidi="en-US"/>
        </w:rPr>
        <w:t>n^),</w:t>
      </w:r>
      <w:r>
        <w:rPr>
          <w:lang w:val="en-US" w:eastAsia="en-US" w:bidi="en-US"/>
          <w:w w:val="100"/>
          <w:spacing w:val="0"/>
          <w:color w:val="000000"/>
          <w:position w:val="0"/>
        </w:rPr>
        <w:t xml:space="preserve"> </w:t>
      </w:r>
      <w:r>
        <w:rPr>
          <w:lang w:val="ru-RU" w:eastAsia="ru-RU" w:bidi="ru-RU"/>
          <w:w w:val="100"/>
          <w:spacing w:val="0"/>
          <w:color w:val="000000"/>
          <w:position w:val="0"/>
        </w:rPr>
        <w:t>также кратна 2п. Но изменение разно</w:t>
        <w:t xml:space="preserve">сти фаз колебаний на величину, кратную </w:t>
      </w:r>
      <w:r>
        <w:rPr>
          <w:rStyle w:val="CharStyle635"/>
        </w:rPr>
        <w:t>2</w:t>
      </w:r>
      <w:r>
        <w:rPr>
          <w:lang w:val="ru-RU" w:eastAsia="ru-RU" w:bidi="ru-RU"/>
          <w:w w:val="100"/>
          <w:spacing w:val="0"/>
          <w:color w:val="000000"/>
          <w:position w:val="0"/>
        </w:rPr>
        <w:t>п, ничего не меняет в сум</w:t>
        <w:t>марном колебании. Мы пришли к замечательному результату: фазовые соотношения между слагаемыми плоскими волнами оказались одина</w:t>
        <w:t>ковыми как в плоскости, примыкающей к решётке (где сумма плос</w:t>
        <w:t xml:space="preserve">ких волн (3.55) образовала граничное периодическое поле </w:t>
      </w:r>
      <w:r>
        <w:rPr>
          <w:lang w:val="en-US" w:eastAsia="en-US" w:bidi="en-US"/>
          <w:w w:val="100"/>
          <w:spacing w:val="0"/>
          <w:color w:val="000000"/>
          <w:position w:val="0"/>
        </w:rPr>
        <w:t>f</w:t>
      </w:r>
      <w:r>
        <w:rPr>
          <w:rStyle w:val="CharStyle635"/>
          <w:lang w:val="en-US" w:eastAsia="en-US" w:bidi="en-US"/>
          <w:vertAlign w:val="subscript"/>
        </w:rPr>
        <w:t>0</w:t>
      </w:r>
      <w:r>
        <w:rPr>
          <w:lang w:val="en-US" w:eastAsia="en-US" w:bidi="en-US"/>
          <w:w w:val="100"/>
          <w:spacing w:val="0"/>
          <w:color w:val="000000"/>
          <w:position w:val="0"/>
        </w:rPr>
        <w:t xml:space="preserve">(x)), </w:t>
      </w:r>
      <w:r>
        <w:rPr>
          <w:lang w:val="ru-RU" w:eastAsia="ru-RU" w:bidi="ru-RU"/>
          <w:w w:val="100"/>
          <w:spacing w:val="0"/>
          <w:color w:val="000000"/>
          <w:position w:val="0"/>
        </w:rPr>
        <w:t xml:space="preserve">так и в плоскости (3.57). Одинаковость (с точностью до величины, кратной </w:t>
      </w:r>
      <w:r>
        <w:rPr>
          <w:rStyle w:val="CharStyle635"/>
        </w:rPr>
        <w:t>2</w:t>
      </w:r>
      <w:r>
        <w:rPr>
          <w:lang w:val="ru-RU" w:eastAsia="ru-RU" w:bidi="ru-RU"/>
          <w:w w:val="100"/>
          <w:spacing w:val="0"/>
          <w:color w:val="000000"/>
          <w:position w:val="0"/>
        </w:rPr>
        <w:t>п) фазовых соотношений слагаемых плоских волн приводит к тому, что одинаков и результат интерференции этих плоских волн, т. е. све</w:t>
        <w:t xml:space="preserve">товое поле в плоскости </w:t>
      </w:r>
      <w:r>
        <w:rPr>
          <w:rStyle w:val="CharStyle464"/>
          <w:lang w:val="en-US" w:eastAsia="en-US" w:bidi="en-US"/>
        </w:rPr>
        <w:t>zi</w:t>
      </w:r>
      <w:r>
        <w:rPr>
          <w:lang w:val="en-US" w:eastAsia="en-US" w:bidi="en-US"/>
          <w:w w:val="100"/>
          <w:spacing w:val="0"/>
          <w:color w:val="000000"/>
          <w:position w:val="0"/>
        </w:rPr>
        <w:t xml:space="preserve"> </w:t>
      </w:r>
      <w:r>
        <w:rPr>
          <w:lang w:val="ru-RU" w:eastAsia="ru-RU" w:bidi="ru-RU"/>
          <w:w w:val="100"/>
          <w:spacing w:val="0"/>
          <w:color w:val="000000"/>
          <w:position w:val="0"/>
        </w:rPr>
        <w:t xml:space="preserve">отличается от граничного поля </w:t>
      </w:r>
      <w:r>
        <w:rPr>
          <w:rStyle w:val="CharStyle464"/>
          <w:lang w:val="en-US" w:eastAsia="en-US" w:bidi="en-US"/>
        </w:rPr>
        <w:t>fo(x)</w:t>
      </w:r>
      <w:r>
        <w:rPr>
          <w:lang w:val="en-US" w:eastAsia="en-US" w:bidi="en-US"/>
          <w:w w:val="100"/>
          <w:spacing w:val="0"/>
          <w:color w:val="000000"/>
          <w:position w:val="0"/>
        </w:rPr>
        <w:t xml:space="preserve"> </w:t>
      </w:r>
      <w:r>
        <w:rPr>
          <w:lang w:val="ru-RU" w:eastAsia="ru-RU" w:bidi="ru-RU"/>
          <w:w w:val="100"/>
          <w:spacing w:val="0"/>
          <w:color w:val="000000"/>
          <w:position w:val="0"/>
        </w:rPr>
        <w:t xml:space="preserve">лишь постоянным фазовым множителем </w:t>
      </w:r>
      <w:r>
        <w:rPr>
          <w:lang w:val="en-US" w:eastAsia="en-US" w:bidi="en-US"/>
          <w:w w:val="100"/>
          <w:spacing w:val="0"/>
          <w:color w:val="000000"/>
          <w:position w:val="0"/>
        </w:rPr>
        <w:t>e</w:t>
      </w:r>
      <w:r>
        <w:rPr>
          <w:lang w:val="en-US" w:eastAsia="en-US" w:bidi="en-US"/>
          <w:vertAlign w:val="superscript"/>
          <w:w w:val="100"/>
          <w:spacing w:val="0"/>
          <w:color w:val="000000"/>
          <w:position w:val="0"/>
        </w:rPr>
        <w:t>ikz</w:t>
      </w:r>
      <w:r>
        <w:rPr>
          <w:lang w:val="ru-RU" w:eastAsia="ru-RU" w:bidi="ru-RU"/>
          <w:w w:val="100"/>
          <w:spacing w:val="0"/>
          <w:color w:val="000000"/>
          <w:position w:val="0"/>
        </w:rPr>
        <w:t>:</w:t>
      </w:r>
    </w:p>
    <w:p>
      <w:pPr>
        <w:pStyle w:val="Style91"/>
        <w:widowControl w:val="0"/>
        <w:keepNext w:val="0"/>
        <w:keepLines w:val="0"/>
        <w:shd w:val="clear" w:color="auto" w:fill="auto"/>
        <w:bidi w:val="0"/>
        <w:jc w:val="center"/>
        <w:spacing w:before="0" w:after="149" w:line="190" w:lineRule="exact"/>
        <w:ind w:left="20" w:right="0" w:firstLine="0"/>
      </w:pPr>
      <w:r>
        <w:rPr>
          <w:rStyle w:val="CharStyle93"/>
          <w:lang w:val="en-US" w:eastAsia="en-US" w:bidi="en-US"/>
          <w:i w:val="0"/>
          <w:iCs w:val="0"/>
        </w:rPr>
        <w:t xml:space="preserve">f </w:t>
      </w:r>
      <w:r>
        <w:rPr>
          <w:rStyle w:val="CharStyle465"/>
          <w:lang w:val="en-US" w:eastAsia="en-US" w:bidi="en-US"/>
          <w:i/>
          <w:iCs/>
        </w:rPr>
        <w:t xml:space="preserve">(x,zi) </w:t>
      </w:r>
      <w:r>
        <w:rPr>
          <w:rStyle w:val="CharStyle465"/>
          <w:i/>
          <w:iCs/>
        </w:rPr>
        <w:t>=</w:t>
      </w:r>
      <w:r>
        <w:rPr>
          <w:rStyle w:val="CharStyle93"/>
          <w:i w:val="0"/>
          <w:iCs w:val="0"/>
        </w:rPr>
        <w:t xml:space="preserve"> </w:t>
      </w:r>
      <w:r>
        <w:rPr>
          <w:rStyle w:val="CharStyle93"/>
          <w:lang w:val="en-US" w:eastAsia="en-US" w:bidi="en-US"/>
          <w:i w:val="0"/>
          <w:iCs w:val="0"/>
        </w:rPr>
        <w:t>e</w:t>
      </w:r>
      <w:r>
        <w:rPr>
          <w:rStyle w:val="CharStyle93"/>
          <w:lang w:val="en-US" w:eastAsia="en-US" w:bidi="en-US"/>
          <w:vertAlign w:val="superscript"/>
          <w:i w:val="0"/>
          <w:iCs w:val="0"/>
        </w:rPr>
        <w:t>ikzi</w:t>
      </w:r>
      <w:r>
        <w:rPr>
          <w:rStyle w:val="CharStyle93"/>
          <w:lang w:val="en-US" w:eastAsia="en-US" w:bidi="en-US"/>
          <w:i w:val="0"/>
          <w:iCs w:val="0"/>
        </w:rPr>
        <w:t xml:space="preserve"> </w:t>
      </w:r>
      <w:r>
        <w:rPr>
          <w:rStyle w:val="CharStyle465"/>
          <w:lang w:val="en-US" w:eastAsia="en-US" w:bidi="en-US"/>
          <w:i/>
          <w:iCs/>
        </w:rPr>
        <w:t>fo(x).</w:t>
      </w:r>
    </w:p>
    <w:p>
      <w:pPr>
        <w:pStyle w:val="Style74"/>
        <w:widowControl w:val="0"/>
        <w:keepNext w:val="0"/>
        <w:keepLines w:val="0"/>
        <w:shd w:val="clear" w:color="auto" w:fill="auto"/>
        <w:bidi w:val="0"/>
        <w:jc w:val="both"/>
        <w:spacing w:before="0" w:after="205"/>
        <w:ind w:left="0" w:right="0" w:firstLine="0"/>
      </w:pPr>
      <w:r>
        <w:rPr>
          <w:lang w:val="ru-RU" w:eastAsia="ru-RU" w:bidi="ru-RU"/>
          <w:w w:val="100"/>
          <w:spacing w:val="0"/>
          <w:color w:val="000000"/>
          <w:position w:val="0"/>
        </w:rPr>
        <w:t xml:space="preserve">Мы наблюдаем в плоскости </w:t>
      </w:r>
      <w:r>
        <w:rPr>
          <w:rStyle w:val="CharStyle464"/>
          <w:lang w:val="en-US" w:eastAsia="en-US" w:bidi="en-US"/>
        </w:rPr>
        <w:t>z</w:t>
      </w:r>
      <w:r>
        <w:rPr>
          <w:lang w:val="en-US" w:eastAsia="en-US" w:bidi="en-US"/>
          <w:w w:val="100"/>
          <w:spacing w:val="0"/>
          <w:color w:val="000000"/>
          <w:position w:val="0"/>
        </w:rPr>
        <w:t xml:space="preserve">i </w:t>
      </w:r>
      <w:r>
        <w:rPr>
          <w:lang w:val="ru-RU" w:eastAsia="ru-RU" w:bidi="ru-RU"/>
          <w:w w:val="100"/>
          <w:spacing w:val="0"/>
          <w:color w:val="000000"/>
          <w:position w:val="0"/>
        </w:rPr>
        <w:t xml:space="preserve">периодическую структуру, тождественно повторяющую граничное поле </w:t>
      </w:r>
      <w:r>
        <w:rPr>
          <w:lang w:val="en-US" w:eastAsia="en-US" w:bidi="en-US"/>
          <w:w w:val="100"/>
          <w:spacing w:val="0"/>
          <w:color w:val="000000"/>
          <w:position w:val="0"/>
        </w:rPr>
        <w:t xml:space="preserve">fo(x). </w:t>
      </w:r>
      <w:r>
        <w:rPr>
          <w:lang w:val="ru-RU" w:eastAsia="ru-RU" w:bidi="ru-RU"/>
          <w:w w:val="100"/>
          <w:spacing w:val="0"/>
          <w:color w:val="000000"/>
          <w:position w:val="0"/>
        </w:rPr>
        <w:t>Очевидно также, что такое восста</w:t>
        <w:t>новление изображения периодической структуры повторяется на рас</w:t>
        <w:t xml:space="preserve">стояниях, кратных </w:t>
      </w:r>
      <w:r>
        <w:rPr>
          <w:rStyle w:val="CharStyle464"/>
          <w:lang w:val="en-US" w:eastAsia="en-US" w:bidi="en-US"/>
        </w:rPr>
        <w:t>z</w:t>
      </w:r>
      <w:r>
        <w:rPr>
          <w:lang w:val="en-US" w:eastAsia="en-US" w:bidi="en-US"/>
          <w:w w:val="100"/>
          <w:spacing w:val="0"/>
          <w:color w:val="000000"/>
          <w:position w:val="0"/>
        </w:rPr>
        <w:t xml:space="preserve">i </w:t>
      </w:r>
      <w:r>
        <w:rPr>
          <w:lang w:val="ru-RU" w:eastAsia="ru-RU" w:bidi="ru-RU"/>
          <w:w w:val="100"/>
          <w:spacing w:val="0"/>
          <w:color w:val="000000"/>
          <w:position w:val="0"/>
        </w:rPr>
        <w:t>:</w:t>
      </w:r>
    </w:p>
    <w:p>
      <w:pPr>
        <w:pStyle w:val="Style683"/>
        <w:widowControl w:val="0"/>
        <w:keepNext w:val="0"/>
        <w:keepLines w:val="0"/>
        <w:shd w:val="clear" w:color="auto" w:fill="auto"/>
        <w:bidi w:val="0"/>
        <w:jc w:val="left"/>
        <w:spacing w:before="0" w:after="0"/>
        <w:ind w:left="2660" w:right="0" w:firstLine="0"/>
      </w:pPr>
      <w:r>
        <w:rPr>
          <w:rStyle w:val="CharStyle685"/>
          <w:i w:val="0"/>
          <w:iCs w:val="0"/>
        </w:rPr>
        <w:t>2</w:t>
      </w:r>
      <w:r>
        <w:rPr>
          <w:rStyle w:val="CharStyle686"/>
          <w:i w:val="0"/>
          <w:iCs w:val="0"/>
        </w:rPr>
        <w:t xml:space="preserve"> </w:t>
      </w:r>
      <w:r>
        <w:rPr>
          <w:rStyle w:val="CharStyle687"/>
          <w:i/>
          <w:iCs/>
        </w:rPr>
        <w:t>d</w:t>
      </w:r>
      <w:r>
        <w:rPr>
          <w:vertAlign w:val="superscript"/>
          <w:w w:val="100"/>
          <w:color w:val="000000"/>
          <w:position w:val="0"/>
        </w:rPr>
        <w:t>2</w:t>
      </w:r>
    </w:p>
    <w:p>
      <w:pPr>
        <w:pStyle w:val="Style74"/>
        <w:tabs>
          <w:tab w:leader="none" w:pos="6019" w:val="left"/>
        </w:tabs>
        <w:widowControl w:val="0"/>
        <w:keepNext w:val="0"/>
        <w:keepLines w:val="0"/>
        <w:shd w:val="clear" w:color="auto" w:fill="auto"/>
        <w:bidi w:val="0"/>
        <w:jc w:val="both"/>
        <w:spacing w:before="0" w:after="0" w:line="134" w:lineRule="exact"/>
        <w:ind w:left="1920" w:right="0" w:firstLine="0"/>
      </w:pPr>
      <w:r>
        <w:rPr>
          <w:rStyle w:val="CharStyle579"/>
        </w:rPr>
        <w:t xml:space="preserve">Zm </w:t>
      </w:r>
      <w:r>
        <w:rPr>
          <w:rStyle w:val="CharStyle464"/>
          <w:lang w:val="en-US" w:eastAsia="en-US" w:bidi="en-US"/>
        </w:rPr>
        <w:t>= m—</w:t>
      </w:r>
      <w:r>
        <w:rPr>
          <w:lang w:val="en-US" w:eastAsia="en-US" w:bidi="en-US"/>
          <w:w w:val="100"/>
          <w:spacing w:val="0"/>
          <w:color w:val="000000"/>
          <w:position w:val="0"/>
        </w:rPr>
        <w:t xml:space="preserve"> </w:t>
      </w:r>
      <w:r>
        <w:rPr>
          <w:lang w:val="ru-RU" w:eastAsia="ru-RU" w:bidi="ru-RU"/>
          <w:w w:val="100"/>
          <w:spacing w:val="0"/>
          <w:color w:val="000000"/>
          <w:position w:val="0"/>
        </w:rPr>
        <w:t>(то = 1,2,...).</w:t>
        <w:tab/>
        <w:t>(3.58)</w:t>
      </w:r>
    </w:p>
    <w:p>
      <w:pPr>
        <w:pStyle w:val="Style74"/>
        <w:widowControl w:val="0"/>
        <w:keepNext w:val="0"/>
        <w:keepLines w:val="0"/>
        <w:shd w:val="clear" w:color="auto" w:fill="auto"/>
        <w:bidi w:val="0"/>
        <w:jc w:val="left"/>
        <w:spacing w:before="0" w:after="36" w:line="134" w:lineRule="exact"/>
        <w:ind w:left="2760" w:right="0" w:firstLine="0"/>
      </w:pPr>
      <w:r>
        <w:rPr>
          <w:lang w:val="ru-RU" w:eastAsia="ru-RU" w:bidi="ru-RU"/>
          <w:w w:val="100"/>
          <w:spacing w:val="0"/>
          <w:color w:val="000000"/>
          <w:position w:val="0"/>
        </w:rPr>
        <w:t>Л</w:t>
      </w:r>
    </w:p>
    <w:p>
      <w:pPr>
        <w:pStyle w:val="Style74"/>
        <w:widowControl w:val="0"/>
        <w:keepNext w:val="0"/>
        <w:keepLines w:val="0"/>
        <w:shd w:val="clear" w:color="auto" w:fill="auto"/>
        <w:bidi w:val="0"/>
        <w:jc w:val="both"/>
        <w:spacing w:before="0" w:after="139"/>
        <w:ind w:left="0" w:right="0" w:firstLine="340"/>
      </w:pPr>
      <w:r>
        <w:rPr>
          <w:lang w:val="ru-RU" w:eastAsia="ru-RU" w:bidi="ru-RU"/>
          <w:w w:val="100"/>
          <w:spacing w:val="0"/>
          <w:color w:val="000000"/>
          <w:position w:val="0"/>
        </w:rPr>
        <w:t>Описанный эффект называют эффектом самовоспроизведения, или (по имени первооткрывателя) эффектом Талбота.</w:t>
      </w:r>
    </w:p>
    <w:p>
      <w:pPr>
        <w:pStyle w:val="Style74"/>
        <w:numPr>
          <w:ilvl w:val="1"/>
          <w:numId w:val="155"/>
        </w:numPr>
        <w:tabs>
          <w:tab w:leader="none" w:pos="447" w:val="left"/>
        </w:tabs>
        <w:widowControl w:val="0"/>
        <w:keepNext w:val="0"/>
        <w:keepLines w:val="0"/>
        <w:shd w:val="clear" w:color="auto" w:fill="auto"/>
        <w:bidi w:val="0"/>
        <w:jc w:val="left"/>
        <w:spacing w:before="0" w:after="101" w:line="216" w:lineRule="exact"/>
        <w:ind w:left="440" w:right="0" w:hanging="440"/>
      </w:pPr>
      <w:r>
        <w:rPr>
          <w:lang w:val="ru-RU" w:eastAsia="ru-RU" w:bidi="ru-RU"/>
          <w:w w:val="100"/>
          <w:spacing w:val="0"/>
          <w:color w:val="000000"/>
          <w:position w:val="0"/>
        </w:rPr>
        <w:t>Спектр плоских волн при дифракции на щели. Соотношение неопределённостей</w:t>
      </w:r>
    </w:p>
    <w:p>
      <w:pPr>
        <w:pStyle w:val="Style74"/>
        <w:widowControl w:val="0"/>
        <w:keepNext w:val="0"/>
        <w:keepLines w:val="0"/>
        <w:shd w:val="clear" w:color="auto" w:fill="auto"/>
        <w:bidi w:val="0"/>
        <w:jc w:val="both"/>
        <w:spacing w:before="0" w:after="160"/>
        <w:ind w:left="0" w:right="0" w:firstLine="340"/>
      </w:pPr>
      <w:r>
        <w:rPr>
          <w:lang w:val="ru-RU" w:eastAsia="ru-RU" w:bidi="ru-RU"/>
          <w:w w:val="100"/>
          <w:spacing w:val="0"/>
          <w:color w:val="000000"/>
          <w:position w:val="0"/>
        </w:rPr>
        <w:t xml:space="preserve">Пусть щель в непрозрачном экране (ширина щели Ь) освещается нормально падающей плоской волной единичной амплитуды (рис. 3.27). Тогда согласно (3.3)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0+, примыкающей к щели справа от неё, имеем</w:t>
      </w:r>
    </w:p>
    <w:p>
      <w:pPr>
        <w:pStyle w:val="Style74"/>
        <w:widowControl w:val="0"/>
        <w:keepNext w:val="0"/>
        <w:keepLines w:val="0"/>
        <w:shd w:val="clear" w:color="auto" w:fill="auto"/>
        <w:bidi w:val="0"/>
        <w:jc w:val="right"/>
        <w:spacing w:before="0" w:after="199" w:line="190" w:lineRule="exact"/>
        <w:ind w:left="0" w:right="0" w:firstLine="0"/>
      </w:pPr>
      <w:r>
        <w:pict>
          <v:shape id="_x0000_s1893" type="#_x0000_t202" style="position:absolute;margin-left:161.3pt;margin-top:-9.4pt;width:51.1pt;height:26.45pt;z-index:-125828684;mso-wrap-distance-left:25.7pt;mso-wrap-distance-top:5.6pt;mso-wrap-distance-right:5.pt;mso-position-horizontal-relative:margin" filled="f" stroked="f">
            <v:textbox style="mso-fit-shape-to-text:t" inset="0,0,0,0">
              <w:txbxContent>
                <w:p>
                  <w:pPr>
                    <w:pStyle w:val="Style74"/>
                    <w:tabs>
                      <w:tab w:leader="none" w:pos="336" w:val="left"/>
                    </w:tabs>
                    <w:widowControl w:val="0"/>
                    <w:keepNext w:val="0"/>
                    <w:keepLines w:val="0"/>
                    <w:shd w:val="clear" w:color="auto" w:fill="auto"/>
                    <w:bidi w:val="0"/>
                    <w:jc w:val="both"/>
                    <w:spacing w:before="0" w:after="0" w:line="235" w:lineRule="exact"/>
                    <w:ind w:left="0" w:right="0" w:firstLine="0"/>
                  </w:pPr>
                  <w:r>
                    <w:rPr>
                      <w:rStyle w:val="CharStyle568"/>
                    </w:rPr>
                    <w:t>1</w:t>
                  </w:r>
                  <w:r>
                    <w:rPr>
                      <w:rStyle w:val="CharStyle89"/>
                    </w:rPr>
                    <w:t>,</w:t>
                    <w:tab/>
                  </w:r>
                  <w:r>
                    <w:rPr>
                      <w:rStyle w:val="CharStyle89"/>
                      <w:lang w:val="en-US" w:eastAsia="en-US" w:bidi="en-US"/>
                      <w:vertAlign w:val="superscript"/>
                    </w:rPr>
                    <w:t>|x|</w:t>
                  </w:r>
                  <w:r>
                    <w:rPr>
                      <w:rStyle w:val="CharStyle89"/>
                      <w:lang w:val="en-US" w:eastAsia="en-US" w:bidi="en-US"/>
                    </w:rPr>
                    <w:t xml:space="preserve"> </w:t>
                  </w:r>
                  <w:r>
                    <w:rPr>
                      <w:rStyle w:val="CharStyle89"/>
                    </w:rPr>
                    <w:t xml:space="preserve">&lt; </w:t>
                  </w:r>
                  <w:r>
                    <w:rPr>
                      <w:rStyle w:val="CharStyle89"/>
                      <w:vertAlign w:val="superscript"/>
                    </w:rPr>
                    <w:t>Ь</w:t>
                  </w:r>
                  <w:r>
                    <w:rPr>
                      <w:rStyle w:val="CharStyle89"/>
                    </w:rPr>
                    <w:t>,</w:t>
                  </w:r>
                </w:p>
                <w:p>
                  <w:pPr>
                    <w:pStyle w:val="Style74"/>
                    <w:tabs>
                      <w:tab w:leader="none" w:pos="350" w:val="left"/>
                    </w:tabs>
                    <w:widowControl w:val="0"/>
                    <w:keepNext w:val="0"/>
                    <w:keepLines w:val="0"/>
                    <w:shd w:val="clear" w:color="auto" w:fill="auto"/>
                    <w:bidi w:val="0"/>
                    <w:jc w:val="both"/>
                    <w:spacing w:before="0" w:after="0" w:line="235" w:lineRule="exact"/>
                    <w:ind w:left="0" w:right="0" w:firstLine="0"/>
                  </w:pPr>
                  <w:r>
                    <w:rPr>
                      <w:rStyle w:val="CharStyle89"/>
                    </w:rPr>
                    <w:t>0,</w:t>
                    <w:tab/>
                  </w:r>
                  <w:r>
                    <w:rPr>
                      <w:rStyle w:val="CharStyle89"/>
                      <w:lang w:val="en-US" w:eastAsia="en-US" w:bidi="en-US"/>
                    </w:rPr>
                    <w:t xml:space="preserve">|x| </w:t>
                  </w:r>
                  <w:r>
                    <w:rPr>
                      <w:rStyle w:val="CharStyle89"/>
                    </w:rPr>
                    <w:t>&gt; Ь.</w:t>
                  </w:r>
                </w:p>
              </w:txbxContent>
            </v:textbox>
            <w10:wrap type="square" side="left" anchorx="margin"/>
          </v:shape>
        </w:pict>
      </w:r>
      <w:r>
        <w:rPr>
          <w:lang w:val="en-US" w:eastAsia="en-US" w:bidi="en-US"/>
          <w:w w:val="100"/>
          <w:spacing w:val="0"/>
          <w:color w:val="000000"/>
          <w:position w:val="0"/>
        </w:rPr>
        <w:t>fo(x)</w:t>
      </w:r>
    </w:p>
    <w:p>
      <w:pPr>
        <w:pStyle w:val="Style74"/>
        <w:widowControl w:val="0"/>
        <w:keepNext w:val="0"/>
        <w:keepLines w:val="0"/>
        <w:shd w:val="clear" w:color="auto" w:fill="auto"/>
        <w:bidi w:val="0"/>
        <w:jc w:val="right"/>
        <w:spacing w:before="0" w:after="0" w:line="190" w:lineRule="exact"/>
        <w:ind w:left="0" w:right="0" w:firstLine="0"/>
      </w:pPr>
      <w:r>
        <w:pict>
          <v:shape id="_x0000_s1894" type="#_x0000_t202" style="position:absolute;margin-left:128.15pt;margin-top:28.3pt;width:26.4pt;height:12.9pt;z-index:-125828683;mso-wrap-distance-left:125.75pt;mso-wrap-distance-right:14.9pt;mso-wrap-distance-bottom:7.9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Co(u)</w:t>
                  </w:r>
                </w:p>
              </w:txbxContent>
            </v:textbox>
            <w10:wrap type="topAndBottom" anchorx="margin"/>
          </v:shape>
        </w:pict>
      </w:r>
      <w:r>
        <w:pict>
          <v:shape id="_x0000_s1895" type="#_x0000_t202" style="position:absolute;margin-left:169.45pt;margin-top:20.4pt;width:30.95pt;height:28.8pt;z-index:-125828682;mso-wrap-distance-left:5.pt;mso-wrap-distance-right:10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sin | </w:t>
                  </w:r>
                  <w:r>
                    <w:rPr>
                      <w:rStyle w:val="CharStyle89"/>
                    </w:rPr>
                    <w:t>и</w:t>
                  </w:r>
                </w:p>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'-$г</w:t>
                  </w:r>
                </w:p>
              </w:txbxContent>
            </v:textbox>
            <w10:wrap type="topAndBottom" anchorx="margin"/>
          </v:shape>
        </w:pict>
      </w:r>
      <w:r>
        <w:pict>
          <v:shape id="_x0000_s1896" type="#_x0000_t202" style="position:absolute;margin-left:302.4pt;margin-top:28.3pt;width:26.4pt;height:12.7pt;z-index:-125828681;mso-wrap-distance-left:5.pt;mso-wrap-distance-right:5.pt;mso-wrap-distance-bottom:8.1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(3.59)</w:t>
                  </w:r>
                </w:p>
              </w:txbxContent>
            </v:textbox>
            <w10:wrap type="topAndBottom" anchorx="margin"/>
          </v:shape>
        </w:pict>
      </w:r>
      <w:r>
        <w:rPr>
          <w:lang w:val="ru-RU" w:eastAsia="ru-RU" w:bidi="ru-RU"/>
          <w:w w:val="100"/>
          <w:spacing w:val="0"/>
          <w:color w:val="000000"/>
          <w:position w:val="0"/>
        </w:rPr>
        <w:t>Пространственный спектр граничного поля находим с помощью (3.44)</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Последняя формула совпадает с (3.27) при </w:t>
      </w:r>
      <w:r>
        <w:rPr>
          <w:lang w:val="en-US" w:eastAsia="en-US" w:bidi="en-US"/>
          <w:w w:val="100"/>
          <w:spacing w:val="0"/>
          <w:color w:val="000000"/>
          <w:position w:val="0"/>
        </w:rPr>
        <w:t xml:space="preserve">u </w:t>
      </w:r>
      <w:r>
        <w:rPr>
          <w:lang w:val="ru-RU" w:eastAsia="ru-RU" w:bidi="ru-RU"/>
          <w:w w:val="100"/>
          <w:spacing w:val="0"/>
          <w:color w:val="000000"/>
          <w:position w:val="0"/>
        </w:rPr>
        <w:t xml:space="preserve">= </w:t>
      </w:r>
      <w:r>
        <w:rPr>
          <w:lang w:val="en-US" w:eastAsia="en-US" w:bidi="en-US"/>
          <w:w w:val="100"/>
          <w:spacing w:val="0"/>
          <w:color w:val="000000"/>
          <w:position w:val="0"/>
        </w:rPr>
        <w:t xml:space="preserve">k sin </w:t>
      </w:r>
      <w:r>
        <w:rPr>
          <w:rStyle w:val="CharStyle464"/>
        </w:rPr>
        <w:t>в</w:t>
      </w:r>
      <w:r>
        <w:rPr>
          <w:lang w:val="ru-RU" w:eastAsia="ru-RU" w:bidi="ru-RU"/>
          <w:w w:val="100"/>
          <w:spacing w:val="0"/>
          <w:color w:val="000000"/>
          <w:position w:val="0"/>
        </w:rPr>
        <w:t xml:space="preserve"> — картиной ди</w:t>
        <w:t>фракции Фраунгофера на щели.</w:t>
      </w:r>
    </w:p>
    <w:p>
      <w:pPr>
        <w:pStyle w:val="Style74"/>
        <w:widowControl w:val="0"/>
        <w:keepNext w:val="0"/>
        <w:keepLines w:val="0"/>
        <w:shd w:val="clear" w:color="auto" w:fill="auto"/>
        <w:bidi w:val="0"/>
        <w:jc w:val="right"/>
        <w:spacing w:before="0" w:after="0"/>
        <w:ind w:left="0" w:right="0" w:firstLine="0"/>
      </w:pPr>
      <w:r>
        <w:rPr>
          <w:lang w:val="ru-RU" w:eastAsia="ru-RU" w:bidi="ru-RU"/>
          <w:w w:val="100"/>
          <w:spacing w:val="0"/>
          <w:color w:val="000000"/>
          <w:position w:val="0"/>
        </w:rPr>
        <w:t xml:space="preserve">Спектр </w:t>
      </w:r>
      <w:r>
        <w:rPr>
          <w:lang w:val="en-US" w:eastAsia="en-US" w:bidi="en-US"/>
          <w:w w:val="100"/>
          <w:spacing w:val="0"/>
          <w:color w:val="000000"/>
          <w:position w:val="0"/>
        </w:rPr>
        <w:t xml:space="preserve">Co(u) </w:t>
      </w:r>
      <w:r>
        <w:rPr>
          <w:lang w:val="ru-RU" w:eastAsia="ru-RU" w:bidi="ru-RU"/>
          <w:w w:val="100"/>
          <w:spacing w:val="0"/>
          <w:color w:val="000000"/>
          <w:position w:val="0"/>
        </w:rPr>
        <w:t>показан на рис. 3.28. Область значений Ди, в которой функция заметно отлична от нуля, называют обычно шириной спектра.</w:t>
      </w:r>
      <w:r>
        <w:br w:type="page"/>
      </w:r>
    </w:p>
    <w:p>
      <w:pPr>
        <w:pStyle w:val="Style74"/>
        <w:widowControl w:val="0"/>
        <w:keepNext w:val="0"/>
        <w:keepLines w:val="0"/>
        <w:shd w:val="clear" w:color="auto" w:fill="auto"/>
        <w:bidi w:val="0"/>
        <w:jc w:val="both"/>
        <w:spacing w:before="0" w:after="100"/>
        <w:ind w:left="0" w:right="0" w:firstLine="0"/>
      </w:pPr>
      <w:r>
        <w:rPr>
          <w:lang w:val="ru-RU" w:eastAsia="ru-RU" w:bidi="ru-RU"/>
          <w:w w:val="100"/>
          <w:spacing w:val="0"/>
          <w:color w:val="000000"/>
          <w:position w:val="0"/>
        </w:rPr>
        <w:t xml:space="preserve">Как видно из графика, её можно оценить по ширине </w:t>
      </w:r>
      <w:r>
        <w:rPr>
          <w:rStyle w:val="CharStyle657"/>
        </w:rPr>
        <w:t xml:space="preserve">главного максимума </w:t>
      </w:r>
      <w:r>
        <w:rPr>
          <w:lang w:val="ru-RU" w:eastAsia="ru-RU" w:bidi="ru-RU"/>
          <w:w w:val="100"/>
          <w:spacing w:val="0"/>
          <w:color w:val="000000"/>
          <w:position w:val="0"/>
        </w:rPr>
        <w:t xml:space="preserve">функции </w:t>
      </w:r>
      <w:r>
        <w:rPr>
          <w:rStyle w:val="CharStyle464"/>
          <w:lang w:val="en-US" w:eastAsia="en-US" w:bidi="en-US"/>
        </w:rPr>
        <w:t xml:space="preserve">Co </w:t>
      </w:r>
      <w:r>
        <w:rPr>
          <w:rStyle w:val="CharStyle464"/>
        </w:rPr>
        <w:t>(и)</w:t>
      </w:r>
    </w:p>
    <w:p>
      <w:pPr>
        <w:pStyle w:val="Style74"/>
        <w:widowControl w:val="0"/>
        <w:keepNext w:val="0"/>
        <w:keepLines w:val="0"/>
        <w:shd w:val="clear" w:color="auto" w:fill="auto"/>
        <w:bidi w:val="0"/>
        <w:jc w:val="right"/>
        <w:spacing w:before="0" w:after="502" w:line="190" w:lineRule="exact"/>
        <w:ind w:left="0" w:right="0" w:firstLine="0"/>
      </w:pPr>
      <w:r>
        <w:pict>
          <v:shape id="_x0000_s1897" type="#_x0000_t202" style="position:absolute;margin-left:174.25pt;margin-top:-7.85pt;width:16.55pt;height:25.35pt;z-index:-125828680;mso-wrap-distance-left:5.pt;mso-wrap-distance-top:6.5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568"/>
                    </w:rPr>
                    <w:t>2</w:t>
                  </w:r>
                  <w:r>
                    <w:rPr>
                      <w:rStyle w:val="CharStyle89"/>
                    </w:rPr>
                    <w:t>тг</w:t>
                  </w:r>
                </w:p>
                <w:p>
                  <w:pPr>
                    <w:pStyle w:val="Style74"/>
                    <w:widowControl w:val="0"/>
                    <w:keepNext w:val="0"/>
                    <w:keepLines w:val="0"/>
                    <w:shd w:val="clear" w:color="auto" w:fill="auto"/>
                    <w:bidi w:val="0"/>
                    <w:jc w:val="left"/>
                    <w:spacing w:before="0" w:after="0" w:line="190" w:lineRule="exact"/>
                    <w:ind w:left="0" w:right="0" w:firstLine="0"/>
                  </w:pPr>
                  <w:r>
                    <w:rPr>
                      <w:rStyle w:val="CharStyle89"/>
                    </w:rPr>
                    <w:t>Т'</w:t>
                  </w:r>
                </w:p>
              </w:txbxContent>
            </v:textbox>
            <w10:wrap type="square" side="left" anchorx="margin"/>
          </v:shape>
        </w:pict>
      </w:r>
      <w:r>
        <w:pict>
          <v:shape id="_x0000_s1898" type="#_x0000_t202" style="position:absolute;margin-left:301.9pt;margin-top:0;width:26.65pt;height:12.7pt;z-index:-125828679;mso-wrap-distance-left:144.5pt;mso-wrap-distance-right:5.pt;mso-wrap-distance-bottom:125.7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(3.60)</w:t>
                  </w:r>
                </w:p>
              </w:txbxContent>
            </v:textbox>
            <w10:wrap type="square" side="left" anchorx="margin"/>
          </v:shape>
        </w:pict>
      </w:r>
      <w:r>
        <w:pict>
          <v:shape id="_x0000_s1899" type="#_x0000_t202" style="position:absolute;margin-left:176.9pt;margin-top:43.2pt;width:128.4pt;height:70.3pt;z-index:-125828678;mso-wrap-distance-left:19.45pt;mso-wrap-distance-top:43.2pt;mso-wrap-distance-right:23.3pt;mso-position-horizontal-relative:margin" wrapcoords="17804 0 21600 0 21600 1981 18288 6740 18288 17707 17327 18495 17327 21600 1125 21600 1125 18495 0 17707 0 6740 17804 1981 17804 0" filled="f" stroked="f">
            <v:textbox style="mso-fit-shape-to-text:t" inset="0,0,0,0">
              <w:txbxContent>
                <w:p>
                  <w:pPr>
                    <w:framePr w:h="1406" w:hSpace="389" w:vSpace="864" w:wrap="around" w:vAnchor="text" w:hAnchor="margin" w:x="3539" w:y="865"/>
                    <w:widowControl w:val="0"/>
                    <w:jc w:val="center"/>
                    <w:rPr>
                      <w:sz w:val="2"/>
                      <w:szCs w:val="2"/>
                    </w:rPr>
                  </w:pPr>
                  <w:r>
                    <w:pict>
                      <v:shape id="_x0000_s1900" type="#_x0000_t75" style="width:129pt;height:71pt;">
                        <v:imagedata r:id="rId296" r:href="rId297"/>
                      </v:shape>
                    </w:pict>
                  </w:r>
                </w:p>
                <w:p>
                  <w:pPr>
                    <w:pStyle w:val="Style234"/>
                    <w:widowControl w:val="0"/>
                    <w:keepNext w:val="0"/>
                    <w:keepLines w:val="0"/>
                    <w:shd w:val="clear" w:color="auto" w:fill="auto"/>
                    <w:bidi w:val="0"/>
                    <w:jc w:val="center"/>
                    <w:spacing w:before="0" w:after="0" w:line="216" w:lineRule="exact"/>
                    <w:ind w:left="0" w:right="0" w:firstLine="0"/>
                  </w:pPr>
                  <w:r>
                    <w:rPr>
                      <w:rStyle w:val="CharStyle235"/>
                    </w:rPr>
                    <w:t>Рис. 3.28. Спектр плоских волн</w:t>
                  </w:r>
                </w:p>
              </w:txbxContent>
            </v:textbox>
            <w10:wrap type="square" side="left" anchorx="margin"/>
          </v:shape>
        </w:pict>
      </w:r>
      <w:r>
        <w:rPr>
          <w:lang w:val="ru-RU" w:eastAsia="ru-RU" w:bidi="ru-RU"/>
          <w:w w:val="100"/>
          <w:spacing w:val="0"/>
          <w:color w:val="000000"/>
          <w:position w:val="0"/>
        </w:rPr>
        <w:t>|Ди| &lt;</w:t>
      </w:r>
    </w:p>
    <w:tbl>
      <w:tblPr>
        <w:tblOverlap w:val="never"/>
        <w:tblLayout w:type="fixed"/>
        <w:jc w:val="center"/>
      </w:tblPr>
      <w:tblGrid>
        <w:gridCol w:w="442"/>
        <w:gridCol w:w="1234"/>
        <w:gridCol w:w="288"/>
        <w:gridCol w:w="283"/>
        <w:gridCol w:w="427"/>
      </w:tblGrid>
      <w:tr>
        <w:trPr>
          <w:trHeight w:val="389" w:hRule="exact"/>
        </w:trPr>
        <w:tc>
          <w:tcPr>
            <w:shd w:val="clear" w:color="auto" w:fill="FFFFFF"/>
            <w:tcBorders/>
            <w:vAlign w:val="center"/>
          </w:tcPr>
          <w:p>
            <w:pPr>
              <w:pStyle w:val="Style74"/>
              <w:framePr w:w="2674" w:hSpace="437"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w:t>
            </w:r>
          </w:p>
        </w:tc>
        <w:tc>
          <w:tcPr>
            <w:shd w:val="clear" w:color="auto" w:fill="FFFFFF"/>
            <w:gridSpan w:val="2"/>
            <w:tcBorders>
              <w:left w:val="single" w:sz="4"/>
            </w:tcBorders>
            <w:vAlign w:val="top"/>
          </w:tcPr>
          <w:p>
            <w:pPr>
              <w:framePr w:w="2674" w:hSpace="437" w:wrap="notBeside" w:vAnchor="text" w:hAnchor="text" w:xAlign="center" w:y="1"/>
              <w:widowControl w:val="0"/>
              <w:rPr>
                <w:sz w:val="10"/>
                <w:szCs w:val="10"/>
              </w:rPr>
            </w:pPr>
          </w:p>
        </w:tc>
        <w:tc>
          <w:tcPr>
            <w:shd w:val="clear" w:color="auto" w:fill="FFFFFF"/>
            <w:gridSpan w:val="2"/>
            <w:tcBorders>
              <w:left w:val="single" w:sz="4"/>
            </w:tcBorders>
            <w:vAlign w:val="top"/>
          </w:tcPr>
          <w:p>
            <w:pPr>
              <w:pStyle w:val="Style74"/>
              <w:framePr w:w="2674" w:hSpace="437" w:wrap="notBeside" w:vAnchor="text" w:hAnchor="text" w:xAlign="center" w:y="1"/>
              <w:widowControl w:val="0"/>
              <w:keepNext w:val="0"/>
              <w:keepLines w:val="0"/>
              <w:shd w:val="clear" w:color="auto" w:fill="auto"/>
              <w:bidi w:val="0"/>
              <w:jc w:val="left"/>
              <w:spacing w:before="0" w:after="0" w:line="190" w:lineRule="exact"/>
              <w:ind w:left="0" w:right="0" w:firstLine="0"/>
            </w:pPr>
            <w:r>
              <w:rPr>
                <w:rStyle w:val="CharStyle464"/>
                <w:lang w:val="en-US" w:eastAsia="en-US" w:bidi="en-US"/>
              </w:rPr>
              <w:t>Jo(</w:t>
            </w:r>
            <w:r>
              <w:rPr>
                <w:rStyle w:val="CharStyle464"/>
                <w:lang w:val="en-US" w:eastAsia="en-US" w:bidi="en-US"/>
                <w:vertAlign w:val="superscript"/>
              </w:rPr>
              <w:t>x</w:t>
            </w:r>
            <w:r>
              <w:rPr>
                <w:rStyle w:val="CharStyle464"/>
                <w:lang w:val="en-US" w:eastAsia="en-US" w:bidi="en-US"/>
              </w:rPr>
              <w:t>)</w:t>
            </w:r>
          </w:p>
        </w:tc>
      </w:tr>
      <w:tr>
        <w:trPr>
          <w:trHeight w:val="312" w:hRule="exact"/>
        </w:trPr>
        <w:tc>
          <w:tcPr>
            <w:shd w:val="clear" w:color="auto" w:fill="FFFFFF"/>
            <w:tcBorders/>
            <w:vAlign w:val="top"/>
          </w:tcPr>
          <w:p>
            <w:pPr>
              <w:pStyle w:val="Style74"/>
              <w:framePr w:w="2674" w:hSpace="437"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w:t>
            </w:r>
          </w:p>
        </w:tc>
        <w:tc>
          <w:tcPr>
            <w:shd w:val="clear" w:color="auto" w:fill="FFFFFF"/>
            <w:tcBorders>
              <w:left w:val="single" w:sz="4"/>
              <w:bottom w:val="single" w:sz="4"/>
            </w:tcBorders>
            <w:vAlign w:val="bottom"/>
          </w:tcPr>
          <w:p>
            <w:pPr>
              <w:pStyle w:val="Style74"/>
              <w:framePr w:w="2674" w:hSpace="437" w:wrap="notBeside" w:vAnchor="text" w:hAnchor="text" w:xAlign="center" w:y="1"/>
              <w:widowControl w:val="0"/>
              <w:keepNext w:val="0"/>
              <w:keepLines w:val="0"/>
              <w:shd w:val="clear" w:color="auto" w:fill="auto"/>
              <w:bidi w:val="0"/>
              <w:jc w:val="center"/>
              <w:spacing w:before="0" w:after="0" w:line="190" w:lineRule="exact"/>
              <w:ind w:left="0" w:right="0" w:firstLine="0"/>
            </w:pPr>
            <w:r>
              <w:rPr>
                <w:lang w:val="en-US" w:eastAsia="en-US" w:bidi="en-US"/>
                <w:w w:val="100"/>
                <w:spacing w:val="0"/>
                <w:color w:val="000000"/>
                <w:position w:val="0"/>
              </w:rPr>
              <w:t>z</w:t>
            </w:r>
          </w:p>
        </w:tc>
        <w:tc>
          <w:tcPr>
            <w:shd w:val="clear" w:color="auto" w:fill="FFFFFF"/>
            <w:tcBorders>
              <w:left w:val="single" w:sz="4"/>
              <w:top w:val="single" w:sz="4"/>
              <w:bottom w:val="single" w:sz="4"/>
            </w:tcBorders>
            <w:vAlign w:val="top"/>
          </w:tcPr>
          <w:p>
            <w:pPr>
              <w:framePr w:w="2674" w:hSpace="437" w:wrap="notBeside" w:vAnchor="text" w:hAnchor="text" w:xAlign="center" w:y="1"/>
              <w:widowControl w:val="0"/>
              <w:rPr>
                <w:sz w:val="10"/>
                <w:szCs w:val="10"/>
              </w:rPr>
            </w:pPr>
          </w:p>
        </w:tc>
        <w:tc>
          <w:tcPr>
            <w:shd w:val="clear" w:color="auto" w:fill="FFFFFF"/>
            <w:tcBorders>
              <w:left w:val="single" w:sz="4"/>
              <w:top w:val="single" w:sz="4"/>
              <w:bottom w:val="single" w:sz="4"/>
            </w:tcBorders>
            <w:vAlign w:val="top"/>
          </w:tcPr>
          <w:p>
            <w:pPr>
              <w:framePr w:w="2674" w:hSpace="437" w:wrap="notBeside" w:vAnchor="text" w:hAnchor="text" w:xAlign="center" w:y="1"/>
              <w:widowControl w:val="0"/>
              <w:rPr>
                <w:sz w:val="10"/>
                <w:szCs w:val="10"/>
              </w:rPr>
            </w:pPr>
          </w:p>
        </w:tc>
        <w:tc>
          <w:tcPr>
            <w:shd w:val="clear" w:color="auto" w:fill="FFFFFF"/>
            <w:tcBorders>
              <w:left w:val="single" w:sz="4"/>
              <w:bottom w:val="single" w:sz="4"/>
            </w:tcBorders>
            <w:vAlign w:val="bottom"/>
          </w:tcPr>
          <w:p>
            <w:pPr>
              <w:pStyle w:val="Style74"/>
              <w:framePr w:w="2674" w:hSpace="437" w:wrap="notBeside" w:vAnchor="text" w:hAnchor="text" w:xAlign="center" w:y="1"/>
              <w:widowControl w:val="0"/>
              <w:keepNext w:val="0"/>
              <w:keepLines w:val="0"/>
              <w:shd w:val="clear" w:color="auto" w:fill="auto"/>
              <w:bidi w:val="0"/>
              <w:jc w:val="right"/>
              <w:spacing w:before="0" w:after="0" w:line="190" w:lineRule="exact"/>
              <w:ind w:left="0" w:right="0" w:firstLine="0"/>
            </w:pPr>
            <w:r>
              <w:rPr>
                <w:rStyle w:val="CharStyle464"/>
              </w:rPr>
              <w:t>х</w:t>
            </w:r>
          </w:p>
        </w:tc>
      </w:tr>
    </w:tbl>
    <w:p>
      <w:pPr>
        <w:pStyle w:val="Style688"/>
        <w:framePr w:w="2674" w:hSpace="437" w:wrap="notBeside" w:vAnchor="text" w:hAnchor="text" w:xAlign="center" w:y="1"/>
        <w:tabs>
          <w:tab w:leader="none" w:pos="979" w:val="left"/>
        </w:tabs>
        <w:widowControl w:val="0"/>
        <w:keepNext w:val="0"/>
        <w:keepLines w:val="0"/>
        <w:shd w:val="clear" w:color="auto" w:fill="auto"/>
        <w:bidi w:val="0"/>
        <w:spacing w:before="0" w:after="0" w:line="190" w:lineRule="exact"/>
        <w:ind w:left="0" w:right="0" w:firstLine="0"/>
      </w:pPr>
      <w:r>
        <w:rPr>
          <w:lang w:val="ru-RU" w:eastAsia="ru-RU" w:bidi="ru-RU"/>
          <w:w w:val="100"/>
          <w:color w:val="000000"/>
          <w:position w:val="0"/>
        </w:rPr>
        <w:t>0</w:t>
      </w:r>
      <w:r>
        <w:rPr>
          <w:rStyle w:val="CharStyle690"/>
          <w:lang w:val="ru-RU" w:eastAsia="ru-RU" w:bidi="ru-RU"/>
        </w:rPr>
        <w:tab/>
      </w:r>
      <w:r>
        <w:rPr>
          <w:rStyle w:val="CharStyle690"/>
        </w:rPr>
        <w:t>-b</w:t>
      </w:r>
      <w:r>
        <w:rPr>
          <w:w w:val="100"/>
          <w:color w:val="000000"/>
          <w:position w:val="0"/>
        </w:rPr>
        <w:t>/2</w:t>
      </w:r>
      <w:r>
        <w:rPr>
          <w:rStyle w:val="CharStyle690"/>
        </w:rPr>
        <w:t xml:space="preserve"> b</w:t>
      </w:r>
      <w:r>
        <w:rPr>
          <w:w w:val="100"/>
          <w:color w:val="000000"/>
          <w:position w:val="0"/>
        </w:rPr>
        <w:t>/2</w:t>
      </w:r>
    </w:p>
    <w:p>
      <w:pPr>
        <w:framePr w:w="2674" w:hSpace="437" w:wrap="notBeside" w:vAnchor="text" w:hAnchor="text" w:xAlign="center" w:y="1"/>
        <w:widowControl w:val="0"/>
        <w:rPr>
          <w:sz w:val="2"/>
          <w:szCs w:val="2"/>
        </w:rPr>
      </w:pPr>
    </w:p>
    <w:p>
      <w:pPr>
        <w:widowControl w:val="0"/>
        <w:rPr>
          <w:sz w:val="2"/>
          <w:szCs w:val="2"/>
        </w:rPr>
      </w:pPr>
    </w:p>
    <w:p>
      <w:pPr>
        <w:pStyle w:val="Style74"/>
        <w:widowControl w:val="0"/>
        <w:keepNext w:val="0"/>
        <w:keepLines w:val="0"/>
        <w:shd w:val="clear" w:color="auto" w:fill="auto"/>
        <w:bidi w:val="0"/>
        <w:jc w:val="left"/>
        <w:spacing w:before="548" w:after="169" w:line="221" w:lineRule="exact"/>
        <w:ind w:left="960" w:right="0" w:firstLine="0"/>
      </w:pPr>
      <w:r>
        <w:rPr>
          <w:lang w:val="ru-RU" w:eastAsia="ru-RU" w:bidi="ru-RU"/>
          <w:w w:val="100"/>
          <w:spacing w:val="0"/>
          <w:color w:val="000000"/>
          <w:position w:val="0"/>
        </w:rPr>
        <w:t>Рис. 3.27. Функция пропускания щели</w:t>
      </w:r>
    </w:p>
    <w:p>
      <w:pPr>
        <w:pStyle w:val="Style74"/>
        <w:widowControl w:val="0"/>
        <w:keepNext w:val="0"/>
        <w:keepLines w:val="0"/>
        <w:shd w:val="clear" w:color="auto" w:fill="auto"/>
        <w:bidi w:val="0"/>
        <w:jc w:val="both"/>
        <w:spacing w:before="0" w:after="216" w:line="235" w:lineRule="exact"/>
        <w:ind w:left="0" w:right="0" w:firstLine="340"/>
      </w:pPr>
      <w:r>
        <w:rPr>
          <w:lang w:val="ru-RU" w:eastAsia="ru-RU" w:bidi="ru-RU"/>
          <w:w w:val="100"/>
          <w:spacing w:val="0"/>
          <w:color w:val="000000"/>
          <w:position w:val="0"/>
        </w:rPr>
        <w:t xml:space="preserve">В общем случае справедливо </w:t>
      </w:r>
      <w:r>
        <w:rPr>
          <w:rStyle w:val="CharStyle464"/>
        </w:rPr>
        <w:t>соотношение неопределенностей,</w:t>
      </w:r>
      <w:r>
        <w:rPr>
          <w:lang w:val="ru-RU" w:eastAsia="ru-RU" w:bidi="ru-RU"/>
          <w:w w:val="100"/>
          <w:spacing w:val="0"/>
          <w:color w:val="000000"/>
          <w:position w:val="0"/>
        </w:rPr>
        <w:t xml:space="preserve"> свя</w:t>
        <w:t xml:space="preserve">зывающее протяжённость </w:t>
      </w:r>
      <w:r>
        <w:rPr>
          <w:rStyle w:val="CharStyle464"/>
        </w:rPr>
        <w:t>Дх</w:t>
      </w:r>
      <w:r>
        <w:rPr>
          <w:lang w:val="ru-RU" w:eastAsia="ru-RU" w:bidi="ru-RU"/>
          <w:w w:val="100"/>
          <w:spacing w:val="0"/>
          <w:color w:val="000000"/>
          <w:position w:val="0"/>
        </w:rPr>
        <w:t xml:space="preserve"> граничного поля с шириной Ди его про</w:t>
        <w:t>странственного спектра</w:t>
      </w:r>
      <w:r>
        <w:rPr>
          <w:lang w:val="ru-RU" w:eastAsia="ru-RU" w:bidi="ru-RU"/>
          <w:vertAlign w:val="superscript"/>
          <w:w w:val="100"/>
          <w:spacing w:val="0"/>
          <w:color w:val="000000"/>
          <w:position w:val="0"/>
        </w:rPr>
        <w:footnoteReference w:id="26"/>
      </w:r>
      <w:r>
        <w:rPr>
          <w:lang w:val="ru-RU" w:eastAsia="ru-RU" w:bidi="ru-RU"/>
          <w:w w:val="100"/>
          <w:spacing w:val="0"/>
          <w:color w:val="000000"/>
          <w:position w:val="0"/>
        </w:rPr>
        <w:t>:</w:t>
      </w:r>
    </w:p>
    <w:p>
      <w:pPr>
        <w:pStyle w:val="Style74"/>
        <w:tabs>
          <w:tab w:leader="none" w:pos="6025" w:val="left"/>
        </w:tabs>
        <w:widowControl w:val="0"/>
        <w:keepNext w:val="0"/>
        <w:keepLines w:val="0"/>
        <w:shd w:val="clear" w:color="auto" w:fill="auto"/>
        <w:bidi w:val="0"/>
        <w:jc w:val="both"/>
        <w:spacing w:before="0" w:after="148" w:line="190" w:lineRule="exact"/>
        <w:ind w:left="2660" w:right="0" w:firstLine="0"/>
      </w:pPr>
      <w:r>
        <w:rPr>
          <w:lang w:val="ru-RU" w:eastAsia="ru-RU" w:bidi="ru-RU"/>
          <w:w w:val="100"/>
          <w:spacing w:val="0"/>
          <w:color w:val="000000"/>
          <w:position w:val="0"/>
        </w:rPr>
        <w:t>Дх • Ди ~ 2п.</w:t>
        <w:tab/>
        <w:t>(3.61)</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Пространственная протяжённость граничного поля определяется ха</w:t>
        <w:t xml:space="preserve">рактерным размером препятствия, в нашем примере — размером </w:t>
      </w:r>
      <w:r>
        <w:rPr>
          <w:lang w:val="en-US" w:eastAsia="en-US" w:bidi="en-US"/>
          <w:w w:val="100"/>
          <w:spacing w:val="0"/>
          <w:color w:val="000000"/>
          <w:position w:val="0"/>
        </w:rPr>
        <w:t xml:space="preserve">b </w:t>
      </w:r>
      <w:r>
        <w:rPr>
          <w:lang w:val="ru-RU" w:eastAsia="ru-RU" w:bidi="ru-RU"/>
          <w:w w:val="100"/>
          <w:spacing w:val="0"/>
          <w:color w:val="000000"/>
          <w:position w:val="0"/>
        </w:rPr>
        <w:t>отверстия в непрозрачном экране. Разброс пространственных частот определяет разброс направлений слагаемых плоских волн за отверсти</w:t>
        <w:t>ем:</w:t>
      </w:r>
    </w:p>
    <w:p>
      <w:pPr>
        <w:pStyle w:val="Style74"/>
        <w:widowControl w:val="0"/>
        <w:keepNext w:val="0"/>
        <w:keepLines w:val="0"/>
        <w:shd w:val="clear" w:color="auto" w:fill="auto"/>
        <w:bidi w:val="0"/>
        <w:jc w:val="center"/>
        <w:spacing w:before="0" w:after="96" w:line="235" w:lineRule="exact"/>
        <w:ind w:left="20" w:right="0" w:firstLine="0"/>
      </w:pPr>
      <w:r>
        <w:rPr>
          <w:rStyle w:val="CharStyle464"/>
        </w:rPr>
        <w:t>Ди =</w:t>
      </w:r>
      <w:r>
        <w:rPr>
          <w:lang w:val="ru-RU" w:eastAsia="ru-RU" w:bidi="ru-RU"/>
          <w:w w:val="100"/>
          <w:spacing w:val="0"/>
          <w:color w:val="000000"/>
          <w:position w:val="0"/>
        </w:rPr>
        <w:t xml:space="preserve"> кДфт а),</w:t>
      </w:r>
    </w:p>
    <w:p>
      <w:pPr>
        <w:pStyle w:val="Style74"/>
        <w:widowControl w:val="0"/>
        <w:keepNext w:val="0"/>
        <w:keepLines w:val="0"/>
        <w:shd w:val="clear" w:color="auto" w:fill="auto"/>
        <w:bidi w:val="0"/>
        <w:jc w:val="both"/>
        <w:spacing w:before="0" w:after="242" w:line="190" w:lineRule="exact"/>
        <w:ind w:left="0" w:right="0" w:firstLine="0"/>
      </w:pPr>
      <w:r>
        <w:rPr>
          <w:lang w:val="ru-RU" w:eastAsia="ru-RU" w:bidi="ru-RU"/>
          <w:w w:val="100"/>
          <w:spacing w:val="0"/>
          <w:color w:val="000000"/>
          <w:position w:val="0"/>
        </w:rPr>
        <w:t xml:space="preserve">откуда Дфт </w:t>
      </w:r>
      <w:r>
        <w:rPr>
          <w:rStyle w:val="CharStyle464"/>
        </w:rPr>
        <w:t>а)</w:t>
      </w:r>
      <w:r>
        <w:rPr>
          <w:lang w:val="ru-RU" w:eastAsia="ru-RU" w:bidi="ru-RU"/>
          <w:w w:val="100"/>
          <w:spacing w:val="0"/>
          <w:color w:val="000000"/>
          <w:position w:val="0"/>
        </w:rPr>
        <w:t xml:space="preserve"> « </w:t>
      </w:r>
      <w:r>
        <w:rPr>
          <w:rStyle w:val="CharStyle464"/>
        </w:rPr>
        <w:t>Х</w:t>
      </w:r>
      <w:r>
        <w:rPr>
          <w:rStyle w:val="CharStyle464"/>
          <w:lang w:val="en-US" w:eastAsia="en-US" w:bidi="en-US"/>
        </w:rPr>
        <w:t>/b</w:t>
      </w:r>
      <w:r>
        <w:rPr>
          <w:lang w:val="en-US" w:eastAsia="en-US" w:bidi="en-US"/>
          <w:w w:val="100"/>
          <w:spacing w:val="0"/>
          <w:color w:val="000000"/>
          <w:position w:val="0"/>
        </w:rPr>
        <w:t xml:space="preserve"> </w:t>
      </w:r>
      <w:r>
        <w:rPr>
          <w:lang w:val="ru-RU" w:eastAsia="ru-RU" w:bidi="ru-RU"/>
          <w:w w:val="100"/>
          <w:spacing w:val="0"/>
          <w:color w:val="000000"/>
          <w:position w:val="0"/>
        </w:rPr>
        <w:t>или, для малых углов,</w:t>
      </w:r>
    </w:p>
    <w:p>
      <w:pPr>
        <w:pStyle w:val="Style74"/>
        <w:tabs>
          <w:tab w:leader="none" w:pos="3453" w:val="left"/>
        </w:tabs>
        <w:widowControl w:val="0"/>
        <w:keepNext w:val="0"/>
        <w:keepLines w:val="0"/>
        <w:shd w:val="clear" w:color="auto" w:fill="auto"/>
        <w:bidi w:val="0"/>
        <w:jc w:val="both"/>
        <w:spacing w:before="0" w:after="0" w:line="190" w:lineRule="exact"/>
        <w:ind w:left="2920" w:right="0" w:firstLine="0"/>
      </w:pPr>
      <w:r>
        <w:rPr>
          <w:lang w:val="ru-RU" w:eastAsia="ru-RU" w:bidi="ru-RU"/>
          <w:w w:val="100"/>
          <w:spacing w:val="0"/>
          <w:color w:val="000000"/>
          <w:position w:val="0"/>
        </w:rPr>
        <w:t>Л</w:t>
        <w:tab/>
      </w:r>
      <w:r>
        <w:rPr>
          <w:lang w:val="ru-RU" w:eastAsia="ru-RU" w:bidi="ru-RU"/>
          <w:vertAlign w:val="superscript"/>
          <w:w w:val="100"/>
          <w:spacing w:val="0"/>
          <w:color w:val="000000"/>
          <w:position w:val="0"/>
        </w:rPr>
        <w:t>Л</w:t>
      </w:r>
    </w:p>
    <w:p>
      <w:pPr>
        <w:pStyle w:val="Style74"/>
        <w:widowControl w:val="0"/>
        <w:keepNext w:val="0"/>
        <w:keepLines w:val="0"/>
        <w:shd w:val="clear" w:color="auto" w:fill="auto"/>
        <w:bidi w:val="0"/>
        <w:jc w:val="right"/>
        <w:spacing w:before="0" w:after="103" w:line="139" w:lineRule="exact"/>
        <w:ind w:left="2920" w:right="2960" w:firstLine="0"/>
      </w:pPr>
      <w:r>
        <w:rPr>
          <w:lang w:val="ru-RU" w:eastAsia="ru-RU" w:bidi="ru-RU"/>
          <w:w w:val="100"/>
          <w:spacing w:val="0"/>
          <w:color w:val="000000"/>
          <w:position w:val="0"/>
        </w:rPr>
        <w:t xml:space="preserve">Да </w:t>
      </w:r>
      <w:r>
        <w:rPr>
          <w:rStyle w:val="CharStyle196"/>
          <w:lang w:val="ru-RU" w:eastAsia="ru-RU" w:bidi="ru-RU"/>
        </w:rPr>
        <w:t xml:space="preserve">рз —. </w:t>
      </w:r>
      <w:r>
        <w:rPr>
          <w:rStyle w:val="CharStyle464"/>
          <w:lang w:val="en-US" w:eastAsia="en-US" w:bidi="en-US"/>
        </w:rPr>
        <w:t>b</w:t>
      </w:r>
    </w:p>
    <w:p>
      <w:pPr>
        <w:pStyle w:val="Style91"/>
        <w:widowControl w:val="0"/>
        <w:keepNext w:val="0"/>
        <w:keepLines w:val="0"/>
        <w:shd w:val="clear" w:color="auto" w:fill="auto"/>
        <w:bidi w:val="0"/>
        <w:spacing w:before="0" w:after="0" w:line="235" w:lineRule="exact"/>
        <w:ind w:left="0" w:right="0" w:firstLine="0"/>
      </w:pPr>
      <w:r>
        <w:rPr>
          <w:rStyle w:val="CharStyle93"/>
          <w:i w:val="0"/>
          <w:iCs w:val="0"/>
        </w:rPr>
        <w:t xml:space="preserve">Это и есть </w:t>
      </w:r>
      <w:r>
        <w:rPr>
          <w:rStyle w:val="CharStyle465"/>
          <w:i/>
          <w:iCs/>
        </w:rPr>
        <w:t xml:space="preserve">дифракционная расходимость пучка света за отверстием размера </w:t>
      </w:r>
      <w:r>
        <w:rPr>
          <w:rStyle w:val="CharStyle465"/>
          <w:lang w:val="en-US" w:eastAsia="en-US" w:bidi="en-US"/>
          <w:i/>
          <w:iCs/>
        </w:rPr>
        <w:t>b</w:t>
      </w:r>
      <w:r>
        <w:rPr>
          <w:rStyle w:val="CharStyle93"/>
          <w:lang w:val="en-US" w:eastAsia="en-US" w:bidi="en-US"/>
          <w:i w:val="0"/>
          <w:iCs w:val="0"/>
        </w:rPr>
        <w:t>.</w:t>
      </w:r>
      <w:r>
        <w:br w:type="page"/>
      </w:r>
    </w:p>
    <w:p>
      <w:pPr>
        <w:pStyle w:val="Style74"/>
        <w:numPr>
          <w:ilvl w:val="1"/>
          <w:numId w:val="155"/>
        </w:numPr>
        <w:tabs>
          <w:tab w:leader="none" w:pos="507" w:val="left"/>
        </w:tabs>
        <w:widowControl w:val="0"/>
        <w:keepNext w:val="0"/>
        <w:keepLines w:val="0"/>
        <w:shd w:val="clear" w:color="auto" w:fill="auto"/>
        <w:bidi w:val="0"/>
        <w:jc w:val="both"/>
        <w:spacing w:before="0" w:after="295" w:line="190" w:lineRule="exact"/>
        <w:ind w:left="0" w:right="0" w:firstLine="0"/>
      </w:pPr>
      <w:r>
        <w:rPr>
          <w:lang w:val="ru-RU" w:eastAsia="ru-RU" w:bidi="ru-RU"/>
          <w:w w:val="100"/>
          <w:spacing w:val="0"/>
          <w:color w:val="000000"/>
          <w:position w:val="0"/>
        </w:rPr>
        <w:t>Область геометрической оптики</w:t>
      </w:r>
    </w:p>
    <w:p>
      <w:pPr>
        <w:pStyle w:val="Style74"/>
        <w:numPr>
          <w:ilvl w:val="2"/>
          <w:numId w:val="155"/>
        </w:numPr>
        <w:tabs>
          <w:tab w:leader="none" w:pos="670" w:val="left"/>
        </w:tabs>
        <w:widowControl w:val="0"/>
        <w:keepNext w:val="0"/>
        <w:keepLines w:val="0"/>
        <w:shd w:val="clear" w:color="auto" w:fill="auto"/>
        <w:bidi w:val="0"/>
        <w:jc w:val="both"/>
        <w:spacing w:before="0" w:after="0" w:line="190" w:lineRule="exact"/>
        <w:ind w:left="0" w:right="0" w:firstLine="0"/>
      </w:pPr>
      <w:r>
        <w:pict>
          <v:shape id="_x0000_s1901" type="#_x0000_t202" style="position:absolute;margin-left:30.25pt;margin-top:23.1pt;width:4.8pt;height:9.5pt;z-index:-125828677;mso-wrap-distance-left:30.25pt;mso-wrap-distance-right:77.75pt;mso-wrap-distance-bottom:110.4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624"/>
                      <w:lang w:val="en-US" w:eastAsia="en-US" w:bidi="en-US"/>
                    </w:rPr>
                    <w:t>x</w:t>
                  </w:r>
                </w:p>
              </w:txbxContent>
            </v:textbox>
            <w10:wrap type="topAndBottom" anchorx="margin"/>
          </v:shape>
        </w:pict>
      </w:r>
      <w:r>
        <w:pict>
          <v:shape id="_x0000_s1902" type="#_x0000_t202" style="position:absolute;margin-left:112.8pt;margin-top:23.1pt;width:4.8pt;height:9.5pt;z-index:-125828676;mso-wrap-distance-left:41.55pt;mso-wrap-distance-right:62.4pt;mso-wrap-distance-bottom:110.4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624"/>
                      <w:lang w:val="en-US" w:eastAsia="en-US" w:bidi="en-US"/>
                    </w:rPr>
                    <w:t>x</w:t>
                  </w:r>
                </w:p>
              </w:txbxContent>
            </v:textbox>
            <w10:wrap type="topAndBottom" anchorx="margin"/>
          </v:shape>
        </w:pict>
      </w:r>
      <w:r>
        <w:pict>
          <v:shape id="_x0000_s1903" type="#_x0000_t202" style="position:absolute;margin-left:142.1pt;margin-top:84.5pt;width:34.1pt;height:12.95pt;z-index:-125828675;mso-wrap-distance-left:142.1pt;mso-wrap-distance-right:5.pt;mso-wrap-distance-bottom:45.6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f (x,z)</w:t>
                  </w:r>
                </w:p>
              </w:txbxContent>
            </v:textbox>
            <w10:wrap type="topAndBottom" anchorx="margin"/>
          </v:shape>
        </w:pict>
      </w:r>
      <w:r>
        <w:pict>
          <v:shape id="_x0000_s1904" type="#_x0000_t202" style="position:absolute;margin-left:37.45pt;margin-top:97.9pt;width:12.95pt;height:23.9pt;z-index:-125828674;mso-wrap-distance-left:37.45pt;mso-wrap-distance-right:5.pt;mso-position-horizontal-relative:margin" filled="f" stroked="f">
            <v:textbox style="mso-fit-shape-to-text:t" inset="0,0,0,0">
              <w:txbxContent>
                <w:p>
                  <w:pPr>
                    <w:pStyle w:val="Style625"/>
                    <w:widowControl w:val="0"/>
                    <w:keepNext w:val="0"/>
                    <w:keepLines w:val="0"/>
                    <w:shd w:val="clear" w:color="auto" w:fill="auto"/>
                    <w:bidi w:val="0"/>
                    <w:jc w:val="left"/>
                    <w:spacing w:before="0" w:after="0" w:line="400" w:lineRule="exact"/>
                    <w:ind w:left="0" w:right="0" w:firstLine="0"/>
                  </w:pPr>
                  <w:r>
                    <w:rPr>
                      <w:lang w:val="ru-RU" w:eastAsia="ru-RU" w:bidi="ru-RU"/>
                      <w:w w:val="100"/>
                      <w:spacing w:val="0"/>
                      <w:color w:val="000000"/>
                      <w:position w:val="0"/>
                    </w:rPr>
                    <w:t>\</w:t>
                  </w:r>
                </w:p>
              </w:txbxContent>
            </v:textbox>
            <w10:wrap type="topAndBottom" anchorx="margin"/>
          </v:shape>
        </w:pict>
      </w:r>
      <w:r>
        <w:pict>
          <v:shape id="_x0000_s1905" type="#_x0000_t202" style="position:absolute;margin-left:48.5pt;margin-top:114.7pt;width:28.3pt;height:13.4pt;z-index:-125828673;mso-wrap-distance-left:5.pt;mso-wrap-distance-right:103.2pt;mso-wrap-distance-bottom:14.9pt;mso-position-horizontal-relative:margin" filled="f" stroked="f">
            <v:textbox style="mso-fit-shape-to-text:t" inset="0,0,0,0">
              <w:txbxContent>
                <w:p>
                  <w:pPr>
                    <w:pStyle w:val="Style378"/>
                    <w:widowControl w:val="0"/>
                    <w:keepNext/>
                    <w:keepLines/>
                    <w:shd w:val="clear" w:color="auto" w:fill="auto"/>
                    <w:bidi w:val="0"/>
                    <w:jc w:val="left"/>
                    <w:spacing w:before="0" w:after="0" w:line="190" w:lineRule="exact"/>
                    <w:ind w:left="0" w:right="0" w:firstLine="0"/>
                  </w:pPr>
                  <w:bookmarkStart w:id="91" w:name="bookmark91"/>
                  <w:r>
                    <w:rPr>
                      <w:rStyle w:val="CharStyle556"/>
                      <w:i/>
                      <w:iCs/>
                    </w:rPr>
                    <w:t>fo(x)</w:t>
                  </w:r>
                  <w:bookmarkEnd w:id="91"/>
                </w:p>
              </w:txbxContent>
            </v:textbox>
            <w10:wrap type="topAndBottom" anchorx="margin"/>
          </v:shape>
        </w:pict>
      </w:r>
      <w:r>
        <w:pict>
          <v:shape id="_x0000_s1906" type="#_x0000_t202" style="position:absolute;margin-left:3.85pt;margin-top:140.65pt;width:169.9pt;height:24.25pt;z-index:-125828672;mso-wrap-distance-left:5.pt;mso-wrap-distance-right:6.25pt;mso-wrap-distance-bottom:6.95pt;mso-position-horizontal-relative:margin" filled="f" stroked="f">
            <v:textbox style="mso-fit-shape-to-text:t" inset="0,0,0,0">
              <w:txbxContent>
                <w:p>
                  <w:pPr>
                    <w:pStyle w:val="Style74"/>
                    <w:widowControl w:val="0"/>
                    <w:keepNext w:val="0"/>
                    <w:keepLines w:val="0"/>
                    <w:shd w:val="clear" w:color="auto" w:fill="auto"/>
                    <w:bidi w:val="0"/>
                    <w:jc w:val="center"/>
                    <w:spacing w:before="0" w:after="0" w:line="216" w:lineRule="exact"/>
                    <w:ind w:left="0" w:right="0" w:firstLine="0"/>
                  </w:pPr>
                  <w:r>
                    <w:rPr>
                      <w:rStyle w:val="CharStyle89"/>
                    </w:rPr>
                    <w:t>Рис. 3.29. Преобразование поля волны</w:t>
                    <w:br/>
                    <w:t>в условиях геометрической оптики</w:t>
                  </w:r>
                </w:p>
              </w:txbxContent>
            </v:textbox>
            <w10:wrap type="topAndBottom" anchorx="margin"/>
          </v:shape>
        </w:pict>
      </w:r>
      <w:r>
        <w:pict>
          <v:shape id="_x0000_s1907" type="#_x0000_t202" style="position:absolute;margin-left:180.pt;margin-top:14.35pt;width:152.15pt;height:157.95pt;z-index:-125828671;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line="235" w:lineRule="exact"/>
                    <w:ind w:left="0" w:right="0" w:firstLine="380"/>
                  </w:pPr>
                  <w:r>
                    <w:rPr>
                      <w:rStyle w:val="CharStyle89"/>
                    </w:rPr>
                    <w:t>Хорошо известно, что в некоторых случаях (когда плоскость наблюдения отстоит недалеко от препятствия или когда размеры препятствия, например отверстия в непро</w:t>
                    <w:t>зрачном экране, достаточно велики) никакой дифракции не наблюдается: картина в плоскости, недалеко отстоящей от препятствия, оказывается подобной картине в плоскости, примыкающей к препятствию,</w:t>
                  </w:r>
                </w:p>
              </w:txbxContent>
            </v:textbox>
            <w10:wrap type="topAndBottom" anchorx="margin"/>
          </v:shape>
        </w:pict>
      </w:r>
      <w:r>
        <w:rPr>
          <w:lang w:val="ru-RU" w:eastAsia="ru-RU" w:bidi="ru-RU"/>
          <w:w w:val="100"/>
          <w:spacing w:val="0"/>
          <w:color w:val="000000"/>
          <w:position w:val="0"/>
        </w:rPr>
        <w:t>Условие применимости геометрической оптики</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то есть поле </w:t>
      </w:r>
      <w:r>
        <w:rPr>
          <w:lang w:val="en-US" w:eastAsia="en-US" w:bidi="en-US"/>
          <w:w w:val="100"/>
          <w:spacing w:val="0"/>
          <w:color w:val="000000"/>
          <w:position w:val="0"/>
        </w:rPr>
        <w:t>f (x,z</w:t>
      </w:r>
      <w:r>
        <w:rPr>
          <w:rStyle w:val="CharStyle464"/>
        </w:rPr>
        <w:t>)</w:t>
      </w:r>
      <w:r>
        <w:rPr>
          <w:lang w:val="ru-RU" w:eastAsia="ru-RU" w:bidi="ru-RU"/>
          <w:w w:val="100"/>
          <w:spacing w:val="0"/>
          <w:color w:val="000000"/>
          <w:position w:val="0"/>
        </w:rPr>
        <w:t xml:space="preserve"> получается как бы геометрическим проецированием (с помощью лучей) граничного поля </w:t>
      </w:r>
      <w:r>
        <w:rPr>
          <w:lang w:val="en-US" w:eastAsia="en-US" w:bidi="en-US"/>
          <w:w w:val="100"/>
          <w:spacing w:val="0"/>
          <w:color w:val="000000"/>
          <w:position w:val="0"/>
        </w:rPr>
        <w:t xml:space="preserve">fo(x) </w:t>
      </w:r>
      <w:r>
        <w:rPr>
          <w:lang w:val="ru-RU" w:eastAsia="ru-RU" w:bidi="ru-RU"/>
          <w:w w:val="100"/>
          <w:spacing w:val="0"/>
          <w:color w:val="000000"/>
          <w:position w:val="0"/>
        </w:rPr>
        <w:t>— ситуация, показанная на рис. 3.29. Итак, выясним условия, когда выводы, основанные на представлениях геометрической (лучевой) оптики, справедливы.</w:t>
      </w:r>
    </w:p>
    <w:p>
      <w:pPr>
        <w:pStyle w:val="Style74"/>
        <w:widowControl w:val="0"/>
        <w:keepNext w:val="0"/>
        <w:keepLines w:val="0"/>
        <w:shd w:val="clear" w:color="auto" w:fill="auto"/>
        <w:bidi w:val="0"/>
        <w:jc w:val="both"/>
        <w:spacing w:before="0" w:after="0"/>
        <w:ind w:left="0" w:right="0" w:firstLine="380"/>
      </w:pPr>
      <w:r>
        <w:rPr>
          <w:lang w:val="ru-RU" w:eastAsia="ru-RU" w:bidi="ru-RU"/>
          <w:w w:val="100"/>
          <w:spacing w:val="0"/>
          <w:color w:val="000000"/>
          <w:position w:val="0"/>
        </w:rPr>
        <w:t xml:space="preserve">Пусть щель в непрозрачном экране (ширина щели </w:t>
      </w:r>
      <w:r>
        <w:rPr>
          <w:lang w:val="en-US" w:eastAsia="en-US" w:bidi="en-US"/>
          <w:w w:val="100"/>
          <w:spacing w:val="0"/>
          <w:color w:val="000000"/>
          <w:position w:val="0"/>
        </w:rPr>
        <w:t xml:space="preserve">b) </w:t>
      </w:r>
      <w:r>
        <w:rPr>
          <w:lang w:val="ru-RU" w:eastAsia="ru-RU" w:bidi="ru-RU"/>
          <w:w w:val="100"/>
          <w:spacing w:val="0"/>
          <w:color w:val="000000"/>
          <w:position w:val="0"/>
        </w:rPr>
        <w:t>освещается плоской нормально падающей волной с амплитудой а. Тогда гранич</w:t>
        <w:t xml:space="preserve">ное поле </w:t>
      </w:r>
      <w:r>
        <w:rPr>
          <w:lang w:val="en-US" w:eastAsia="en-US" w:bidi="en-US"/>
          <w:w w:val="100"/>
          <w:spacing w:val="0"/>
          <w:color w:val="000000"/>
          <w:position w:val="0"/>
        </w:rPr>
        <w:t xml:space="preserve">fo(x) </w:t>
      </w:r>
      <w:r>
        <w:rPr>
          <w:lang w:val="ru-RU" w:eastAsia="ru-RU" w:bidi="ru-RU"/>
          <w:w w:val="100"/>
          <w:spacing w:val="0"/>
          <w:color w:val="000000"/>
          <w:position w:val="0"/>
        </w:rPr>
        <w:t>имеет вид, показанный на рис. 3.27, а его простран</w:t>
        <w:t xml:space="preserve">ственный спектр </w:t>
      </w:r>
      <w:r>
        <w:rPr>
          <w:lang w:val="en-US" w:eastAsia="en-US" w:bidi="en-US"/>
          <w:w w:val="100"/>
          <w:spacing w:val="0"/>
          <w:color w:val="000000"/>
          <w:position w:val="0"/>
        </w:rPr>
        <w:t xml:space="preserve">C(u) </w:t>
      </w:r>
      <w:r>
        <w:rPr>
          <w:lang w:val="ru-RU" w:eastAsia="ru-RU" w:bidi="ru-RU"/>
          <w:w w:val="100"/>
          <w:spacing w:val="0"/>
          <w:color w:val="000000"/>
          <w:position w:val="0"/>
        </w:rPr>
        <w:t xml:space="preserve">(фурье-преобразование функции </w:t>
      </w:r>
      <w:r>
        <w:rPr>
          <w:lang w:val="en-US" w:eastAsia="en-US" w:bidi="en-US"/>
          <w:w w:val="100"/>
          <w:spacing w:val="0"/>
          <w:color w:val="000000"/>
          <w:position w:val="0"/>
        </w:rPr>
        <w:t>f</w:t>
      </w:r>
      <w:r>
        <w:rPr>
          <w:rStyle w:val="CharStyle635"/>
          <w:lang w:val="en-US" w:eastAsia="en-US" w:bidi="en-US"/>
          <w:vertAlign w:val="subscript"/>
        </w:rPr>
        <w:t>0</w:t>
      </w:r>
      <w:r>
        <w:rPr>
          <w:lang w:val="en-US" w:eastAsia="en-US" w:bidi="en-US"/>
          <w:w w:val="100"/>
          <w:spacing w:val="0"/>
          <w:color w:val="000000"/>
          <w:position w:val="0"/>
        </w:rPr>
        <w:t xml:space="preserve">(x)) </w:t>
      </w:r>
      <w:r>
        <w:rPr>
          <w:lang w:val="ru-RU" w:eastAsia="ru-RU" w:bidi="ru-RU"/>
          <w:w w:val="100"/>
          <w:spacing w:val="0"/>
          <w:color w:val="000000"/>
          <w:position w:val="0"/>
        </w:rPr>
        <w:t>показан на рис. 3.28.</w:t>
      </w:r>
    </w:p>
    <w:p>
      <w:pPr>
        <w:pStyle w:val="Style74"/>
        <w:widowControl w:val="0"/>
        <w:keepNext w:val="0"/>
        <w:keepLines w:val="0"/>
        <w:shd w:val="clear" w:color="auto" w:fill="auto"/>
        <w:bidi w:val="0"/>
        <w:jc w:val="both"/>
        <w:spacing w:before="0" w:after="0"/>
        <w:ind w:left="0" w:right="0" w:firstLine="380"/>
      </w:pPr>
      <w:r>
        <w:rPr>
          <w:lang w:val="ru-RU" w:eastAsia="ru-RU" w:bidi="ru-RU"/>
          <w:w w:val="100"/>
          <w:spacing w:val="0"/>
          <w:color w:val="000000"/>
          <w:position w:val="0"/>
        </w:rPr>
        <w:t>Как мы уже отмечали, интервал Ди пространственных частот плоских волн, имеющих заметную амплитуду, ограничен величиной |Дм| &lt; Эта оценка справедлива по порядку величины и в общем случае, как следует из соотношения неопределённостей.</w:t>
      </w:r>
    </w:p>
    <w:p>
      <w:pPr>
        <w:pStyle w:val="Style74"/>
        <w:widowControl w:val="0"/>
        <w:keepNext w:val="0"/>
        <w:keepLines w:val="0"/>
        <w:shd w:val="clear" w:color="auto" w:fill="auto"/>
        <w:bidi w:val="0"/>
        <w:jc w:val="both"/>
        <w:spacing w:before="0" w:after="100"/>
        <w:ind w:left="0" w:right="0" w:firstLine="380"/>
      </w:pPr>
      <w:r>
        <w:rPr>
          <w:lang w:val="ru-RU" w:eastAsia="ru-RU" w:bidi="ru-RU"/>
          <w:w w:val="100"/>
          <w:spacing w:val="0"/>
          <w:color w:val="000000"/>
          <w:position w:val="0"/>
        </w:rPr>
        <w:t xml:space="preserve">Для плоской волны, бегущей вдоль оси </w:t>
      </w:r>
      <w:r>
        <w:rPr>
          <w:rStyle w:val="CharStyle464"/>
          <w:lang w:val="en-US" w:eastAsia="en-US" w:bidi="en-US"/>
        </w:rPr>
        <w:t xml:space="preserve">z </w:t>
      </w:r>
      <w:r>
        <w:rPr>
          <w:rStyle w:val="CharStyle464"/>
        </w:rPr>
        <w:t>(и</w:t>
      </w:r>
      <w:r>
        <w:rPr>
          <w:lang w:val="ru-RU" w:eastAsia="ru-RU" w:bidi="ru-RU"/>
          <w:w w:val="100"/>
          <w:spacing w:val="0"/>
          <w:color w:val="000000"/>
          <w:position w:val="0"/>
        </w:rPr>
        <w:t xml:space="preserve"> = 0), набег фазы при распространении до плоскости наблюдения равен </w:t>
      </w:r>
      <w:r>
        <w:rPr>
          <w:rStyle w:val="CharStyle464"/>
          <w:lang w:val="en-US" w:eastAsia="en-US" w:bidi="en-US"/>
        </w:rPr>
        <w:t>kz.</w:t>
      </w:r>
      <w:r>
        <w:rPr>
          <w:lang w:val="en-US" w:eastAsia="en-US" w:bidi="en-US"/>
          <w:w w:val="100"/>
          <w:spacing w:val="0"/>
          <w:color w:val="000000"/>
          <w:position w:val="0"/>
        </w:rPr>
        <w:t xml:space="preserve"> </w:t>
      </w:r>
      <w:r>
        <w:rPr>
          <w:lang w:val="ru-RU" w:eastAsia="ru-RU" w:bidi="ru-RU"/>
          <w:w w:val="100"/>
          <w:spacing w:val="0"/>
          <w:color w:val="000000"/>
          <w:position w:val="0"/>
        </w:rPr>
        <w:t>Для волны с про</w:t>
        <w:t xml:space="preserve">странственной частотой </w:t>
      </w:r>
      <w:r>
        <w:rPr>
          <w:rStyle w:val="CharStyle464"/>
        </w:rPr>
        <w:t>и</w:t>
      </w:r>
      <w:r>
        <w:rPr>
          <w:lang w:val="ru-RU" w:eastAsia="ru-RU" w:bidi="ru-RU"/>
          <w:w w:val="100"/>
          <w:spacing w:val="0"/>
          <w:color w:val="000000"/>
          <w:position w:val="0"/>
        </w:rPr>
        <w:t xml:space="preserve"> он равен </w:t>
      </w:r>
      <w:r>
        <w:rPr>
          <w:rStyle w:val="CharStyle464"/>
        </w:rPr>
        <w:t>&lt;р(и) = \/к</w:t>
      </w:r>
      <w:r>
        <w:rPr>
          <w:rStyle w:val="CharStyle648"/>
          <w:vertAlign w:val="superscript"/>
        </w:rPr>
        <w:t>2</w:t>
      </w:r>
      <w:r>
        <w:rPr>
          <w:lang w:val="ru-RU" w:eastAsia="ru-RU" w:bidi="ru-RU"/>
          <w:w w:val="100"/>
          <w:spacing w:val="0"/>
          <w:color w:val="000000"/>
          <w:position w:val="0"/>
        </w:rPr>
        <w:t xml:space="preserve"> — </w:t>
      </w:r>
      <w:r>
        <w:rPr>
          <w:rStyle w:val="CharStyle464"/>
          <w:lang w:val="en-US" w:eastAsia="en-US" w:bidi="en-US"/>
        </w:rPr>
        <w:t>u</w:t>
      </w:r>
      <w:r>
        <w:rPr>
          <w:rStyle w:val="CharStyle648"/>
          <w:lang w:val="en-US" w:eastAsia="en-US" w:bidi="en-US"/>
          <w:vertAlign w:val="superscript"/>
        </w:rPr>
        <w:t>2</w:t>
      </w:r>
      <w:r>
        <w:rPr>
          <w:rStyle w:val="CharStyle464"/>
          <w:lang w:val="en-US" w:eastAsia="en-US" w:bidi="en-US"/>
        </w:rPr>
        <w:t>-z,</w:t>
      </w:r>
      <w:r>
        <w:rPr>
          <w:lang w:val="en-US" w:eastAsia="en-US" w:bidi="en-US"/>
          <w:w w:val="100"/>
          <w:spacing w:val="0"/>
          <w:color w:val="000000"/>
          <w:position w:val="0"/>
        </w:rPr>
        <w:t xml:space="preserve"> </w:t>
      </w:r>
      <w:r>
        <w:rPr>
          <w:lang w:val="ru-RU" w:eastAsia="ru-RU" w:bidi="ru-RU"/>
          <w:w w:val="100"/>
          <w:spacing w:val="0"/>
          <w:color w:val="000000"/>
          <w:position w:val="0"/>
        </w:rPr>
        <w:t>или приближён</w:t>
        <w:t xml:space="preserve">но (см. (3.51)) </w:t>
      </w:r>
      <w:r>
        <w:rPr>
          <w:rStyle w:val="CharStyle464"/>
        </w:rPr>
        <w:t xml:space="preserve">&lt;р(и) к, </w:t>
      </w:r>
      <w:r>
        <w:rPr>
          <w:rStyle w:val="CharStyle464"/>
          <w:lang w:val="en-US" w:eastAsia="en-US" w:bidi="en-US"/>
        </w:rPr>
        <w:t xml:space="preserve">kz </w:t>
      </w:r>
      <w:r>
        <w:rPr>
          <w:rStyle w:val="CharStyle464"/>
        </w:rPr>
        <w:t>—</w:t>
      </w:r>
      <w:r>
        <w:rPr>
          <w:lang w:val="ru-RU" w:eastAsia="ru-RU" w:bidi="ru-RU"/>
          <w:w w:val="100"/>
          <w:spacing w:val="0"/>
          <w:color w:val="000000"/>
          <w:position w:val="0"/>
        </w:rPr>
        <w:t xml:space="preserve"> т^м</w:t>
      </w:r>
      <w:r>
        <w:rPr>
          <w:lang w:val="ru-RU" w:eastAsia="ru-RU" w:bidi="ru-RU"/>
          <w:vertAlign w:val="superscript"/>
          <w:w w:val="100"/>
          <w:spacing w:val="0"/>
          <w:color w:val="000000"/>
          <w:position w:val="0"/>
        </w:rPr>
        <w:t>2</w:t>
      </w:r>
      <w:r>
        <w:rPr>
          <w:lang w:val="ru-RU" w:eastAsia="ru-RU" w:bidi="ru-RU"/>
          <w:w w:val="100"/>
          <w:spacing w:val="0"/>
          <w:color w:val="000000"/>
          <w:position w:val="0"/>
        </w:rPr>
        <w:t>. Разность фазовых набегов не превы</w:t>
        <w:t>шает величины</w:t>
      </w:r>
    </w:p>
    <w:p>
      <w:pPr>
        <w:pStyle w:val="Style74"/>
        <w:tabs>
          <w:tab w:leader="none" w:pos="1915" w:val="left"/>
        </w:tabs>
        <w:widowControl w:val="0"/>
        <w:keepNext w:val="0"/>
        <w:keepLines w:val="0"/>
        <w:shd w:val="clear" w:color="auto" w:fill="auto"/>
        <w:bidi w:val="0"/>
        <w:jc w:val="both"/>
        <w:spacing w:before="0" w:after="208" w:line="190" w:lineRule="exact"/>
        <w:ind w:left="0" w:right="0" w:firstLine="0"/>
      </w:pPr>
      <w:r>
        <w:pict>
          <v:shape id="_x0000_s1908" type="#_x0000_t202" style="position:absolute;margin-left:106.55pt;margin-top:-0.9pt;width:66.7pt;height:25.1pt;z-index:-125828670;mso-wrap-distance-left:5.pt;mso-wrap-distance-top:5.8pt;mso-wrap-distance-right:34.3pt;mso-position-horizontal-relative:margin" filled="f" stroked="f">
            <v:textbox style="mso-fit-shape-to-text:t" inset="0,0,0,0">
              <w:txbxContent>
                <w:p>
                  <w:pPr>
                    <w:pStyle w:val="Style74"/>
                    <w:widowControl w:val="0"/>
                    <w:keepNext w:val="0"/>
                    <w:keepLines w:val="0"/>
                    <w:shd w:val="clear" w:color="auto" w:fill="auto"/>
                    <w:bidi w:val="0"/>
                    <w:jc w:val="right"/>
                    <w:spacing w:before="0" w:after="0" w:line="190" w:lineRule="exact"/>
                    <w:ind w:left="0" w:right="0" w:firstLine="0"/>
                  </w:pPr>
                  <w:r>
                    <w:rPr>
                      <w:rStyle w:val="CharStyle89"/>
                      <w:lang w:val="en-US" w:eastAsia="en-US" w:bidi="en-US"/>
                    </w:rPr>
                    <w:t xml:space="preserve">z </w:t>
                  </w:r>
                  <w:r>
                    <w:rPr>
                      <w:rStyle w:val="CharStyle89"/>
                    </w:rPr>
                    <w:t>/</w:t>
                  </w:r>
                  <w:r>
                    <w:rPr>
                      <w:rStyle w:val="CharStyle568"/>
                    </w:rPr>
                    <w:t>2</w:t>
                  </w:r>
                  <w:r>
                    <w:rPr>
                      <w:rStyle w:val="CharStyle89"/>
                    </w:rPr>
                    <w:t>л</w:t>
                  </w:r>
                </w:p>
                <w:p>
                  <w:pPr>
                    <w:pStyle w:val="Style74"/>
                    <w:widowControl w:val="0"/>
                    <w:keepNext w:val="0"/>
                    <w:keepLines w:val="0"/>
                    <w:shd w:val="clear" w:color="auto" w:fill="auto"/>
                    <w:bidi w:val="0"/>
                    <w:jc w:val="right"/>
                    <w:spacing w:before="0" w:after="0" w:line="190" w:lineRule="exact"/>
                    <w:ind w:left="0" w:right="0" w:firstLine="0"/>
                  </w:pPr>
                  <w:r>
                    <w:rPr>
                      <w:rStyle w:val="CharStyle624"/>
                      <w:vertAlign w:val="superscript"/>
                    </w:rPr>
                    <w:t>А,&lt;</w:t>
                  </w:r>
                  <w:r>
                    <w:rPr>
                      <w:rStyle w:val="CharStyle624"/>
                    </w:rPr>
                    <w:t>я Т</w:t>
                  </w:r>
                </w:p>
              </w:txbxContent>
            </v:textbox>
            <w10:wrap type="square" side="right" anchorx="margin"/>
          </v:shape>
        </w:pict>
      </w:r>
      <w:r>
        <w:rPr>
          <w:lang w:val="en-US" w:eastAsia="en-US" w:bidi="en-US"/>
          <w:vertAlign w:val="superscript"/>
          <w:w w:val="100"/>
          <w:spacing w:val="0"/>
          <w:color w:val="000000"/>
          <w:position w:val="0"/>
        </w:rPr>
        <w:t>AZ</w:t>
      </w:r>
      <w:r>
        <w:rPr>
          <w:lang w:val="en-US" w:eastAsia="en-US" w:bidi="en-US"/>
          <w:w w:val="100"/>
          <w:spacing w:val="0"/>
          <w:color w:val="000000"/>
          <w:position w:val="0"/>
        </w:rPr>
        <w:tab/>
      </w:r>
      <w:r>
        <w:rPr>
          <w:lang w:val="ru-RU" w:eastAsia="ru-RU" w:bidi="ru-RU"/>
          <w:w w:val="100"/>
          <w:spacing w:val="0"/>
          <w:color w:val="000000"/>
          <w:position w:val="0"/>
        </w:rPr>
        <w:t>(3.62)</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Если эта разность много меньше величины п, то можно считать, что все плоские волны из интересующего нас интервала |м| &lt; ^ приоб</w:t>
        <w:t xml:space="preserve">ретают один и тот же фазовый набег, равный </w:t>
      </w:r>
      <w:r>
        <w:rPr>
          <w:rStyle w:val="CharStyle464"/>
          <w:lang w:val="en-US" w:eastAsia="en-US" w:bidi="en-US"/>
        </w:rPr>
        <w:t>kz</w:t>
      </w:r>
      <w:r>
        <w:rPr>
          <w:lang w:val="ru-RU" w:eastAsia="ru-RU" w:bidi="ru-RU"/>
          <w:w w:val="100"/>
          <w:spacing w:val="0"/>
          <w:color w:val="000000"/>
          <w:position w:val="0"/>
        </w:rPr>
        <w:t>. Следовательно, фа</w:t>
        <w:t>зовые соотношения между плоскими волнами, образующими гранич</w:t>
        <w:br w:type="page"/>
        <w:t xml:space="preserve">ное поле </w:t>
      </w:r>
      <w:r>
        <w:rPr>
          <w:lang w:val="en-US" w:eastAsia="en-US" w:bidi="en-US"/>
          <w:w w:val="100"/>
          <w:spacing w:val="0"/>
          <w:color w:val="000000"/>
          <w:position w:val="0"/>
        </w:rPr>
        <w:t xml:space="preserve">fo(x), </w:t>
      </w:r>
      <w:r>
        <w:rPr>
          <w:rStyle w:val="CharStyle464"/>
        </w:rPr>
        <w:t>и</w:t>
      </w:r>
      <w:r>
        <w:rPr>
          <w:lang w:val="ru-RU" w:eastAsia="ru-RU" w:bidi="ru-RU"/>
          <w:w w:val="100"/>
          <w:spacing w:val="0"/>
          <w:color w:val="000000"/>
          <w:position w:val="0"/>
        </w:rPr>
        <w:t xml:space="preserve"> теми же плоскими волнами в плоскости наблюдения </w:t>
      </w:r>
      <w:r>
        <w:rPr>
          <w:rStyle w:val="CharStyle464"/>
          <w:lang w:val="en-US" w:eastAsia="en-US" w:bidi="en-US"/>
        </w:rPr>
        <w:t>z</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const </w:t>
      </w:r>
      <w:r>
        <w:rPr>
          <w:lang w:val="ru-RU" w:eastAsia="ru-RU" w:bidi="ru-RU"/>
          <w:w w:val="100"/>
          <w:spacing w:val="0"/>
          <w:color w:val="000000"/>
          <w:position w:val="0"/>
        </w:rPr>
        <w:t xml:space="preserve">&gt; 0 практически одинаковы. Значит, интерференция этих плоских волн даёт в плоскости наблюдения суммарное поле, которое (с точностью до фазового множителя </w:t>
      </w:r>
      <w:r>
        <w:rPr>
          <w:lang w:val="en-US" w:eastAsia="en-US" w:bidi="en-US"/>
          <w:w w:val="100"/>
          <w:spacing w:val="0"/>
          <w:color w:val="000000"/>
          <w:position w:val="0"/>
        </w:rPr>
        <w:t>e</w:t>
      </w:r>
      <w:r>
        <w:rPr>
          <w:lang w:val="en-US" w:eastAsia="en-US" w:bidi="en-US"/>
          <w:vertAlign w:val="superscript"/>
          <w:w w:val="100"/>
          <w:spacing w:val="0"/>
          <w:color w:val="000000"/>
          <w:position w:val="0"/>
        </w:rPr>
        <w:t>ikz</w:t>
      </w:r>
      <w:r>
        <w:rPr>
          <w:lang w:val="ru-RU" w:eastAsia="ru-RU" w:bidi="ru-RU"/>
          <w:w w:val="100"/>
          <w:spacing w:val="0"/>
          <w:color w:val="000000"/>
          <w:position w:val="0"/>
        </w:rPr>
        <w:t>) тождественно повторяет гра</w:t>
        <w:t xml:space="preserve">ничное поле </w:t>
      </w:r>
      <w:r>
        <w:rPr>
          <w:lang w:val="en-US" w:eastAsia="en-US" w:bidi="en-US"/>
          <w:w w:val="100"/>
          <w:spacing w:val="0"/>
          <w:color w:val="000000"/>
          <w:position w:val="0"/>
        </w:rPr>
        <w:t>fo(x):</w:t>
      </w:r>
    </w:p>
    <w:p>
      <w:pPr>
        <w:pStyle w:val="Style74"/>
        <w:widowControl w:val="0"/>
        <w:keepNext w:val="0"/>
        <w:keepLines w:val="0"/>
        <w:shd w:val="clear" w:color="auto" w:fill="auto"/>
        <w:bidi w:val="0"/>
        <w:jc w:val="center"/>
        <w:spacing w:before="0" w:after="56" w:line="235" w:lineRule="exact"/>
        <w:ind w:left="0" w:right="20" w:firstLine="0"/>
      </w:pPr>
      <w:r>
        <w:rPr>
          <w:lang w:val="en-US" w:eastAsia="en-US" w:bidi="en-US"/>
          <w:w w:val="100"/>
          <w:spacing w:val="0"/>
          <w:color w:val="000000"/>
          <w:position w:val="0"/>
        </w:rPr>
        <w:t xml:space="preserve">f (x,z) </w:t>
      </w:r>
      <w:r>
        <w:rPr>
          <w:lang w:val="ru-RU" w:eastAsia="ru-RU" w:bidi="ru-RU"/>
          <w:w w:val="100"/>
          <w:spacing w:val="0"/>
          <w:color w:val="000000"/>
          <w:position w:val="0"/>
        </w:rPr>
        <w:t xml:space="preserve">= </w:t>
      </w:r>
      <w:r>
        <w:rPr>
          <w:lang w:val="en-US" w:eastAsia="en-US" w:bidi="en-US"/>
          <w:w w:val="100"/>
          <w:spacing w:val="0"/>
          <w:color w:val="000000"/>
          <w:position w:val="0"/>
        </w:rPr>
        <w:t>e</w:t>
      </w:r>
      <w:r>
        <w:rPr>
          <w:lang w:val="en-US" w:eastAsia="en-US" w:bidi="en-US"/>
          <w:vertAlign w:val="superscript"/>
          <w:w w:val="100"/>
          <w:spacing w:val="0"/>
          <w:color w:val="000000"/>
          <w:position w:val="0"/>
        </w:rPr>
        <w:t>ikz</w:t>
      </w:r>
      <w:r>
        <w:rPr>
          <w:lang w:val="en-US" w:eastAsia="en-US" w:bidi="en-US"/>
          <w:w w:val="100"/>
          <w:spacing w:val="0"/>
          <w:color w:val="000000"/>
          <w:position w:val="0"/>
        </w:rPr>
        <w:t xml:space="preserve"> fo(x).</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При этом картина интенсивности </w:t>
      </w:r>
      <w:r>
        <w:rPr>
          <w:lang w:val="en-US" w:eastAsia="en-US" w:bidi="en-US"/>
          <w:w w:val="100"/>
          <w:spacing w:val="0"/>
          <w:color w:val="000000"/>
          <w:position w:val="0"/>
        </w:rPr>
        <w:t>I</w:t>
      </w:r>
      <w:r>
        <w:rPr>
          <w:rStyle w:val="CharStyle464"/>
          <w:lang w:val="en-US" w:eastAsia="en-US" w:bidi="en-US"/>
        </w:rPr>
        <w:t>(x,z</w:t>
      </w:r>
      <w:r>
        <w:rPr>
          <w:rStyle w:val="CharStyle464"/>
        </w:rPr>
        <w:t>)</w:t>
      </w:r>
      <w:r>
        <w:rPr>
          <w:lang w:val="ru-RU" w:eastAsia="ru-RU" w:bidi="ru-RU"/>
          <w:w w:val="100"/>
          <w:spacing w:val="0"/>
          <w:color w:val="000000"/>
          <w:position w:val="0"/>
        </w:rPr>
        <w:t xml:space="preserve"> тождественно повторяет кар</w:t>
        <w:t xml:space="preserve">тину на границе </w:t>
      </w:r>
      <w:r>
        <w:rPr>
          <w:lang w:val="en-US" w:eastAsia="en-US" w:bidi="en-US"/>
          <w:w w:val="100"/>
          <w:spacing w:val="0"/>
          <w:color w:val="000000"/>
          <w:position w:val="0"/>
        </w:rPr>
        <w:t xml:space="preserve">I(x,z) </w:t>
      </w:r>
      <w:r>
        <w:rPr>
          <w:lang w:val="ru-RU" w:eastAsia="ru-RU" w:bidi="ru-RU"/>
          <w:w w:val="100"/>
          <w:spacing w:val="0"/>
          <w:color w:val="000000"/>
          <w:position w:val="0"/>
        </w:rPr>
        <w:t xml:space="preserve">= </w:t>
      </w:r>
      <w:r>
        <w:rPr>
          <w:lang w:val="en-US" w:eastAsia="en-US" w:bidi="en-US"/>
          <w:w w:val="100"/>
          <w:spacing w:val="0"/>
          <w:color w:val="000000"/>
          <w:position w:val="0"/>
        </w:rPr>
        <w:t xml:space="preserve">Io(x) </w:t>
      </w:r>
      <w:r>
        <w:rPr>
          <w:lang w:val="ru-RU" w:eastAsia="ru-RU" w:bidi="ru-RU"/>
          <w:w w:val="100"/>
          <w:spacing w:val="0"/>
          <w:color w:val="000000"/>
          <w:position w:val="0"/>
        </w:rPr>
        <w:t xml:space="preserve">= </w:t>
      </w:r>
      <w:r>
        <w:rPr>
          <w:lang w:val="en-US" w:eastAsia="en-US" w:bidi="en-US"/>
          <w:w w:val="100"/>
          <w:spacing w:val="0"/>
          <w:color w:val="000000"/>
          <w:position w:val="0"/>
        </w:rPr>
        <w:t>|fo(x)|</w:t>
      </w:r>
      <w:r>
        <w:rPr>
          <w:rStyle w:val="CharStyle635"/>
          <w:lang w:val="en-US" w:eastAsia="en-US" w:bidi="en-US"/>
          <w:vertAlign w:val="superscript"/>
        </w:rPr>
        <w:t>2</w:t>
      </w:r>
      <w:r>
        <w:rPr>
          <w:lang w:val="en-US" w:eastAsia="en-US" w:bidi="en-US"/>
          <w:w w:val="100"/>
          <w:spacing w:val="0"/>
          <w:color w:val="000000"/>
          <w:position w:val="0"/>
        </w:rPr>
        <w:t xml:space="preserve">, </w:t>
      </w:r>
      <w:r>
        <w:rPr>
          <w:lang w:val="ru-RU" w:eastAsia="ru-RU" w:bidi="ru-RU"/>
          <w:w w:val="100"/>
          <w:spacing w:val="0"/>
          <w:color w:val="000000"/>
          <w:position w:val="0"/>
        </w:rPr>
        <w:t>т. е. получается как бы гео</w:t>
        <w:t>метрическим проецированием изображения щели на плоскость наблю</w:t>
        <w:t>дения.</w:t>
      </w:r>
    </w:p>
    <w:p>
      <w:pPr>
        <w:pStyle w:val="Style74"/>
        <w:widowControl w:val="0"/>
        <w:keepNext w:val="0"/>
        <w:keepLines w:val="0"/>
        <w:shd w:val="clear" w:color="auto" w:fill="auto"/>
        <w:bidi w:val="0"/>
        <w:jc w:val="left"/>
        <w:spacing w:before="0" w:after="0"/>
        <w:ind w:left="380" w:right="0" w:firstLine="0"/>
      </w:pPr>
      <w:r>
        <w:pict>
          <v:shape id="_x0000_s1909" type="#_x0000_t202" style="position:absolute;margin-left:132.95pt;margin-top:30.1pt;width:8.15pt;height:12.35pt;z-index:-125828669;mso-wrap-distance-left:132.7pt;mso-wrap-distance-right:13.2pt;mso-wrap-distance-bottom:2.9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Р</w:t>
                  </w:r>
                </w:p>
              </w:txbxContent>
            </v:textbox>
            <w10:wrap type="topAndBottom" anchorx="margin"/>
          </v:shape>
        </w:pict>
      </w:r>
      <w:r>
        <w:pict>
          <v:shape id="_x0000_s1910" type="#_x0000_t75" style="position:absolute;margin-left:154.3pt;margin-top:21.35pt;width:19.7pt;height:13.45pt;z-index:-125828668;mso-wrap-distance-left:5.pt;mso-wrap-distance-right:5.pt;mso-wrap-distance-bottom:0.7pt;mso-position-horizontal-relative:margin" wrapcoords="0 0 21600 0 21600 21600 0 21600 0 0">
            <v:imagedata r:id="rId298" r:href="rId299"/>
            <w10:wrap type="topAndBottom" anchorx="margin"/>
          </v:shape>
        </w:pict>
      </w:r>
      <w:r>
        <w:pict>
          <v:shape id="_x0000_s1911" type="#_x0000_t202" style="position:absolute;margin-left:160.8pt;margin-top:34.85pt;width:6.5pt;height:12.4pt;z-index:-125828667;mso-wrap-distance-left:5.pt;mso-wrap-distance-right:9.3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Ь</w:t>
                  </w:r>
                </w:p>
              </w:txbxContent>
            </v:textbox>
            <w10:wrap type="topAndBottom" anchorx="margin"/>
          </v:shape>
        </w:pict>
      </w:r>
      <w:r>
        <w:pict>
          <v:shape id="_x0000_s1912" type="#_x0000_t202" style="position:absolute;margin-left:176.65pt;margin-top:28.9pt;width:22.1pt;height:12.35pt;z-index:-125828666;mso-wrap-distance-left:5.pt;mso-wrap-distance-right:103.9pt;mso-wrap-distance-bottom:4.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&lt; </w:t>
                  </w:r>
                  <w:r>
                    <w:rPr>
                      <w:rStyle w:val="CharStyle568"/>
                    </w:rPr>
                    <w:t>1</w:t>
                  </w:r>
                  <w:r>
                    <w:rPr>
                      <w:rStyle w:val="CharStyle89"/>
                    </w:rPr>
                    <w:t>.</w:t>
                  </w:r>
                </w:p>
              </w:txbxContent>
            </v:textbox>
            <w10:wrap type="topAndBottom" anchorx="margin"/>
          </v:shape>
        </w:pict>
      </w:r>
      <w:r>
        <w:pict>
          <v:shape id="_x0000_s1913" type="#_x0000_t202" style="position:absolute;margin-left:302.65pt;margin-top:28.3pt;width:26.65pt;height:12.7pt;z-index:-125828665;mso-wrap-distance-left:121.95pt;mso-wrap-distance-right:5.pt;mso-wrap-distance-bottom:4.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(3.63)</w:t>
                  </w:r>
                </w:p>
              </w:txbxContent>
            </v:textbox>
            <w10:wrap type="topAndBottom" anchorx="margin"/>
          </v:shape>
        </w:pict>
      </w:r>
      <w:r>
        <w:rPr>
          <w:lang w:val="ru-RU" w:eastAsia="ru-RU" w:bidi="ru-RU"/>
          <w:w w:val="100"/>
          <w:spacing w:val="0"/>
          <w:color w:val="000000"/>
          <w:position w:val="0"/>
        </w:rPr>
        <w:t>Как следует из (3.62), условие Д^&gt; ^ п выполнено, если</w:t>
      </w:r>
    </w:p>
    <w:p>
      <w:pPr>
        <w:pStyle w:val="Style74"/>
        <w:widowControl w:val="0"/>
        <w:keepNext w:val="0"/>
        <w:keepLines w:val="0"/>
        <w:shd w:val="clear" w:color="auto" w:fill="auto"/>
        <w:bidi w:val="0"/>
        <w:jc w:val="both"/>
        <w:spacing w:before="0" w:after="156" w:line="235" w:lineRule="exact"/>
        <w:ind w:left="0" w:right="0" w:firstLine="0"/>
      </w:pPr>
      <w:r>
        <w:rPr>
          <w:lang w:val="ru-RU" w:eastAsia="ru-RU" w:bidi="ru-RU"/>
          <w:w w:val="100"/>
          <w:spacing w:val="0"/>
          <w:color w:val="000000"/>
          <w:position w:val="0"/>
        </w:rPr>
        <w:t xml:space="preserve">Это и есть </w:t>
      </w:r>
      <w:r>
        <w:rPr>
          <w:rStyle w:val="CharStyle464"/>
        </w:rPr>
        <w:t>условие применимости геометрической оптики.</w:t>
      </w:r>
      <w:r>
        <w:rPr>
          <w:lang w:val="ru-RU" w:eastAsia="ru-RU" w:bidi="ru-RU"/>
          <w:w w:val="100"/>
          <w:spacing w:val="0"/>
          <w:color w:val="000000"/>
          <w:position w:val="0"/>
        </w:rPr>
        <w:t xml:space="preserve"> При любых фиксированных </w:t>
      </w:r>
      <w:r>
        <w:rPr>
          <w:lang w:val="en-US" w:eastAsia="en-US" w:bidi="en-US"/>
          <w:w w:val="100"/>
          <w:spacing w:val="0"/>
          <w:color w:val="000000"/>
          <w:position w:val="0"/>
        </w:rPr>
        <w:t xml:space="preserve">z </w:t>
      </w:r>
      <w:r>
        <w:rPr>
          <w:lang w:val="ru-RU" w:eastAsia="ru-RU" w:bidi="ru-RU"/>
          <w:w w:val="100"/>
          <w:spacing w:val="0"/>
          <w:color w:val="000000"/>
          <w:position w:val="0"/>
        </w:rPr>
        <w:t xml:space="preserve">и Ь это условие выполняется, если Л ^ 0, а при любом фиксированном Л законы геометрической оптики работают, как следует из неравенства (3.63), при достаточно малых </w:t>
      </w:r>
      <w:r>
        <w:rPr>
          <w:lang w:val="en-US" w:eastAsia="en-US" w:bidi="en-US"/>
          <w:w w:val="100"/>
          <w:spacing w:val="0"/>
          <w:color w:val="000000"/>
          <w:position w:val="0"/>
        </w:rPr>
        <w:t xml:space="preserve">z </w:t>
      </w:r>
      <w:r>
        <w:rPr>
          <w:lang w:val="ru-RU" w:eastAsia="ru-RU" w:bidi="ru-RU"/>
          <w:w w:val="100"/>
          <w:spacing w:val="0"/>
          <w:color w:val="000000"/>
          <w:position w:val="0"/>
        </w:rPr>
        <w:t>и (или) при достаточно больших Ь.</w:t>
      </w:r>
    </w:p>
    <w:p>
      <w:pPr>
        <w:pStyle w:val="Style74"/>
        <w:numPr>
          <w:ilvl w:val="2"/>
          <w:numId w:val="155"/>
        </w:numPr>
        <w:tabs>
          <w:tab w:leader="none" w:pos="610" w:val="left"/>
        </w:tabs>
        <w:widowControl w:val="0"/>
        <w:keepNext w:val="0"/>
        <w:keepLines w:val="0"/>
        <w:shd w:val="clear" w:color="auto" w:fill="auto"/>
        <w:bidi w:val="0"/>
        <w:jc w:val="both"/>
        <w:spacing w:before="0" w:after="88" w:line="190" w:lineRule="exact"/>
        <w:ind w:left="0" w:right="0" w:firstLine="0"/>
      </w:pPr>
      <w:r>
        <w:rPr>
          <w:lang w:val="ru-RU" w:eastAsia="ru-RU" w:bidi="ru-RU"/>
          <w:w w:val="100"/>
          <w:spacing w:val="0"/>
          <w:color w:val="000000"/>
          <w:position w:val="0"/>
        </w:rPr>
        <w:t>Тонкий транспарант</w:t>
      </w:r>
    </w:p>
    <w:p>
      <w:pPr>
        <w:pStyle w:val="Style74"/>
        <w:widowControl w:val="0"/>
        <w:keepNext w:val="0"/>
        <w:keepLines w:val="0"/>
        <w:shd w:val="clear" w:color="auto" w:fill="auto"/>
        <w:bidi w:val="0"/>
        <w:jc w:val="both"/>
        <w:spacing w:before="0" w:after="0" w:line="235" w:lineRule="exact"/>
        <w:ind w:left="0" w:right="0" w:firstLine="380"/>
      </w:pPr>
      <w:r>
        <w:pict>
          <v:shape id="_x0000_s1914" type="#_x0000_t75" style="position:absolute;margin-left:194.4pt;margin-top:55.45pt;width:120.95pt;height:100.3pt;z-index:-125828664;mso-wrap-distance-left:5.5pt;mso-wrap-distance-top:17.65pt;mso-wrap-distance-right:5.pt;mso-wrap-distance-bottom:5.15pt;mso-position-horizontal-relative:margin" wrapcoords="0 0 21600 0 21600 21600 0 21600 0 0">
            <v:imagedata r:id="rId300" r:href="rId301"/>
            <w10:wrap type="square" side="left" anchorx="margin"/>
          </v:shape>
        </w:pict>
      </w:r>
      <w:r>
        <w:rPr>
          <w:lang w:val="ru-RU" w:eastAsia="ru-RU" w:bidi="ru-RU"/>
          <w:w w:val="100"/>
          <w:spacing w:val="0"/>
          <w:color w:val="000000"/>
          <w:position w:val="0"/>
        </w:rPr>
        <w:t>Найдём условия, при которых транспарант можно счи</w:t>
        <w:t>тать тонким, то есть поля на входе и выходе транспаран</w:t>
        <w:t>та можно считать связанными граничным условием (3.3). Пусть толщина транспаранта (расстоя</w:t>
        <w:t xml:space="preserve">ние между плоскостью, примыкающей к транспаранту слева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rStyle w:val="CharStyle635"/>
        </w:rPr>
        <w:t>0</w:t>
      </w:r>
      <w:r>
        <w:rPr>
          <w:lang w:val="ru-RU" w:eastAsia="ru-RU" w:bidi="ru-RU"/>
          <w:w w:val="100"/>
          <w:spacing w:val="0"/>
          <w:color w:val="000000"/>
          <w:position w:val="0"/>
        </w:rPr>
        <w:t xml:space="preserve">, и плоскостью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rStyle w:val="CharStyle635"/>
        </w:rPr>
        <w:t>0</w:t>
      </w:r>
      <w:r>
        <w:rPr>
          <w:lang w:val="ru-RU" w:eastAsia="ru-RU" w:bidi="ru-RU"/>
          <w:w w:val="100"/>
          <w:spacing w:val="0"/>
          <w:color w:val="000000"/>
          <w:position w:val="0"/>
        </w:rPr>
        <w:t xml:space="preserve">+, примыкающей к нему справа) равна </w:t>
      </w:r>
      <w:r>
        <w:rPr>
          <w:lang w:val="en-US" w:eastAsia="en-US" w:bidi="en-US"/>
          <w:w w:val="100"/>
          <w:spacing w:val="0"/>
          <w:color w:val="000000"/>
          <w:position w:val="0"/>
        </w:rPr>
        <w:t xml:space="preserve">L. </w:t>
      </w:r>
      <w:r>
        <w:rPr>
          <w:lang w:val="ru-RU" w:eastAsia="ru-RU" w:bidi="ru-RU"/>
          <w:w w:val="100"/>
          <w:spacing w:val="0"/>
          <w:color w:val="000000"/>
          <w:position w:val="0"/>
        </w:rPr>
        <w:t>Рассмотрим тонкий луч света диаметром Ь, пронизывающий транспа</w:t>
        <w:t>рант по нормали (рис. 3.30).</w:t>
      </w:r>
    </w:p>
    <w:p>
      <w:pPr>
        <w:pStyle w:val="Style74"/>
        <w:tabs>
          <w:tab w:leader="none" w:pos="4018" w:val="left"/>
        </w:tabs>
        <w:widowControl w:val="0"/>
        <w:keepNext w:val="0"/>
        <w:keepLines w:val="0"/>
        <w:shd w:val="clear" w:color="auto" w:fill="auto"/>
        <w:bidi w:val="0"/>
        <w:jc w:val="both"/>
        <w:spacing w:before="0" w:after="0" w:line="235" w:lineRule="exact"/>
        <w:ind w:left="0" w:right="0" w:firstLine="380"/>
      </w:pPr>
      <w:r>
        <w:rPr>
          <w:lang w:val="ru-RU" w:eastAsia="ru-RU" w:bidi="ru-RU"/>
          <w:w w:val="100"/>
          <w:spacing w:val="0"/>
          <w:color w:val="000000"/>
          <w:position w:val="0"/>
        </w:rPr>
        <w:t>Для того чтобы прохождение луча могло быть описано законами геометри</w:t>
        <w:t>ческой оптики (как того требует гранич</w:t>
        <w:t>ное условие (3.3)), необходимо выполне</w:t>
        <w:t>ние двух условий.</w:t>
        <w:tab/>
      </w:r>
      <w:r>
        <w:rPr>
          <w:lang w:val="ru-RU" w:eastAsia="ru-RU" w:bidi="ru-RU"/>
          <w:vertAlign w:val="superscript"/>
          <w:w w:val="100"/>
          <w:spacing w:val="0"/>
          <w:color w:val="000000"/>
          <w:position w:val="0"/>
        </w:rPr>
        <w:t>Рис</w:t>
      </w:r>
      <w:r>
        <w:rPr>
          <w:lang w:val="ru-RU" w:eastAsia="ru-RU" w:bidi="ru-RU"/>
          <w:w w:val="100"/>
          <w:spacing w:val="0"/>
          <w:color w:val="000000"/>
          <w:position w:val="0"/>
        </w:rPr>
        <w:t xml:space="preserve">- 3.30. </w:t>
      </w:r>
      <w:r>
        <w:rPr>
          <w:lang w:val="ru-RU" w:eastAsia="ru-RU" w:bidi="ru-RU"/>
          <w:vertAlign w:val="superscript"/>
          <w:w w:val="100"/>
          <w:spacing w:val="0"/>
          <w:color w:val="000000"/>
          <w:position w:val="0"/>
        </w:rPr>
        <w:t>Луч</w:t>
      </w:r>
      <w:r>
        <w:rPr>
          <w:lang w:val="ru-RU" w:eastAsia="ru-RU" w:bidi="ru-RU"/>
          <w:w w:val="100"/>
          <w:spacing w:val="0"/>
          <w:color w:val="000000"/>
          <w:position w:val="0"/>
        </w:rPr>
        <w:t xml:space="preserve">, </w:t>
      </w:r>
      <w:r>
        <w:rPr>
          <w:lang w:val="ru-RU" w:eastAsia="ru-RU" w:bidi="ru-RU"/>
          <w:vertAlign w:val="superscript"/>
          <w:w w:val="100"/>
          <w:spacing w:val="0"/>
          <w:color w:val="000000"/>
          <w:position w:val="0"/>
        </w:rPr>
        <w:t>проходящ</w:t>
      </w:r>
      <w:r>
        <w:rPr>
          <w:lang w:val="ru-RU" w:eastAsia="ru-RU" w:bidi="ru-RU"/>
          <w:w w:val="100"/>
          <w:spacing w:val="0"/>
          <w:color w:val="000000"/>
          <w:position w:val="0"/>
        </w:rPr>
        <w:t>и</w:t>
      </w:r>
      <w:r>
        <w:rPr>
          <w:lang w:val="ru-RU" w:eastAsia="ru-RU" w:bidi="ru-RU"/>
          <w:vertAlign w:val="superscript"/>
          <w:w w:val="100"/>
          <w:spacing w:val="0"/>
          <w:color w:val="000000"/>
          <w:position w:val="0"/>
        </w:rPr>
        <w:t>й</w:t>
      </w:r>
    </w:p>
    <w:p>
      <w:pPr>
        <w:pStyle w:val="Style74"/>
        <w:widowControl w:val="0"/>
        <w:keepNext w:val="0"/>
        <w:keepLines w:val="0"/>
        <w:shd w:val="clear" w:color="auto" w:fill="auto"/>
        <w:bidi w:val="0"/>
        <w:jc w:val="left"/>
        <w:spacing w:before="0" w:after="156" w:line="235" w:lineRule="exact"/>
        <w:ind w:left="0" w:right="0" w:firstLine="380"/>
      </w:pPr>
      <w:r>
        <w:rPr>
          <w:lang w:val="ru-RU" w:eastAsia="ru-RU" w:bidi="ru-RU"/>
          <w:w w:val="100"/>
          <w:spacing w:val="0"/>
          <w:color w:val="000000"/>
          <w:position w:val="0"/>
        </w:rPr>
        <w:t xml:space="preserve">Во-первых, должна быть мала ди- </w:t>
      </w:r>
      <w:r>
        <w:rPr>
          <w:lang w:val="ru-RU" w:eastAsia="ru-RU" w:bidi="ru-RU"/>
          <w:vertAlign w:val="superscript"/>
          <w:w w:val="100"/>
          <w:spacing w:val="0"/>
          <w:color w:val="000000"/>
          <w:position w:val="0"/>
        </w:rPr>
        <w:t>через</w:t>
      </w:r>
      <w:r>
        <w:rPr>
          <w:lang w:val="ru-RU" w:eastAsia="ru-RU" w:bidi="ru-RU"/>
          <w:w w:val="100"/>
          <w:spacing w:val="0"/>
          <w:color w:val="000000"/>
          <w:position w:val="0"/>
        </w:rPr>
        <w:t xml:space="preserve"> тотш </w:t>
      </w:r>
      <w:r>
        <w:rPr>
          <w:lang w:val="ru-RU" w:eastAsia="ru-RU" w:bidi="ru-RU"/>
          <w:vertAlign w:val="superscript"/>
          <w:w w:val="100"/>
          <w:spacing w:val="0"/>
          <w:color w:val="000000"/>
          <w:position w:val="0"/>
        </w:rPr>
        <w:t xml:space="preserve">транспарант </w:t>
      </w:r>
      <w:r>
        <w:rPr>
          <w:lang w:val="ru-RU" w:eastAsia="ru-RU" w:bidi="ru-RU"/>
          <w:w w:val="100"/>
          <w:spacing w:val="0"/>
          <w:color w:val="000000"/>
          <w:position w:val="0"/>
        </w:rPr>
        <w:t>фракционная расходимость луча при прохождении транспаранта - условие геометрической оптики (3.63):</w:t>
      </w:r>
    </w:p>
    <w:p>
      <w:pPr>
        <w:pStyle w:val="Style166"/>
        <w:widowControl w:val="0"/>
        <w:keepNext w:val="0"/>
        <w:keepLines w:val="0"/>
        <w:shd w:val="clear" w:color="auto" w:fill="auto"/>
        <w:bidi w:val="0"/>
        <w:jc w:val="right"/>
        <w:spacing w:before="0" w:after="0" w:line="190" w:lineRule="exact"/>
        <w:ind w:left="0" w:right="0" w:firstLine="0"/>
        <w:sectPr>
          <w:headerReference w:type="even" r:id="rId302"/>
          <w:headerReference w:type="default" r:id="rId303"/>
          <w:headerReference w:type="first" r:id="rId304"/>
          <w:footerReference w:type="first" r:id="rId305"/>
          <w:titlePg/>
          <w:pgSz w:w="8400" w:h="11900"/>
          <w:pgMar w:top="1026" w:left="889" w:right="869" w:bottom="738" w:header="0" w:footer="3" w:gutter="0"/>
          <w:rtlGutter w:val="0"/>
          <w:cols w:space="720"/>
          <w:noEndnote/>
          <w:docGrid w:linePitch="360"/>
        </w:sectPr>
      </w:pPr>
      <w:r>
        <w:pict>
          <v:shape id="_x0000_s1917" type="#_x0000_t202" style="position:absolute;margin-left:302.65pt;margin-top:-0.15pt;width:26.65pt;height:12.85pt;z-index:-125828663;mso-wrap-distance-left:115.45pt;mso-wrap-distance-right:5.pt;mso-wrap-distance-bottom:20.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(3.64)</w:t>
                  </w:r>
                </w:p>
              </w:txbxContent>
            </v:textbox>
            <w10:wrap type="square" side="left" anchorx="margin"/>
          </v:shape>
        </w:pict>
      </w:r>
      <w:bookmarkStart w:id="100" w:name="bookmark100"/>
      <w:r>
        <w:rPr>
          <w:rStyle w:val="CharStyle663"/>
          <w:lang w:val="ru-RU" w:eastAsia="ru-RU" w:bidi="ru-RU"/>
        </w:rPr>
        <w:t>Ъ</w:t>
      </w:r>
      <w:r>
        <w:rPr>
          <w:lang w:val="ru-RU" w:eastAsia="ru-RU" w:bidi="ru-RU"/>
          <w:w w:val="100"/>
          <w:spacing w:val="0"/>
          <w:color w:val="000000"/>
          <w:position w:val="0"/>
        </w:rPr>
        <w:t xml:space="preserve"> &lt; </w:t>
      </w:r>
      <w:r>
        <w:rPr>
          <w:w w:val="100"/>
          <w:spacing w:val="0"/>
          <w:color w:val="000000"/>
          <w:position w:val="0"/>
        </w:rPr>
        <w:t>VAL.</w:t>
      </w:r>
      <w:bookmarkEnd w:id="100"/>
    </w:p>
    <w:p>
      <w:pPr>
        <w:widowControl w:val="0"/>
        <w:rPr>
          <w:sz w:val="2"/>
          <w:szCs w:val="2"/>
        </w:rPr>
      </w:pPr>
      <w:r>
        <w:pict>
          <v:shape id="_x0000_s1918" type="#_x0000_t202" style="position:static;width:420.pt;height:5.35pt" filled="f" stroked="f">
            <v:textbox inset="0,0,0,0">
              <w:txbxContent>
                <w:p>
                  <w:pPr>
                    <w:widowControl w:val="0"/>
                  </w:pPr>
                </w:p>
              </w:txbxContent>
            </v:textbox>
            <w10:anchorlock/>
          </v:shape>
        </w:pict>
      </w:r>
      <w:r>
        <w:t xml:space="preserve"> </w:t>
      </w:r>
    </w:p>
    <w:p>
      <w:pPr>
        <w:widowControl w:val="0"/>
        <w:rPr>
          <w:sz w:val="2"/>
          <w:szCs w:val="2"/>
        </w:rPr>
        <w:sectPr>
          <w:pgSz w:w="8400" w:h="11900"/>
          <w:pgMar w:top="959" w:left="0" w:right="0" w:bottom="753" w:header="0" w:footer="3" w:gutter="0"/>
          <w:rtlGutter w:val="0"/>
          <w:cols w:space="720"/>
          <w:noEndnote/>
          <w:docGrid w:linePitch="360"/>
        </w:sectPr>
      </w:pPr>
    </w:p>
    <w:p>
      <w:pPr>
        <w:widowControl w:val="0"/>
        <w:spacing w:line="360" w:lineRule="exact"/>
      </w:pPr>
      <w:r>
        <w:pict>
          <v:shape id="_x0000_s1919" type="#_x0000_t202" style="position:absolute;margin-left:5.e-002pt;margin-top:0.1pt;width:329.3pt;height:107.7pt;z-index:251657755;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line="235" w:lineRule="exact"/>
                    <w:ind w:left="0" w:right="0" w:firstLine="380"/>
                  </w:pPr>
                  <w:r>
                    <w:rPr>
                      <w:rStyle w:val="CharStyle89"/>
                    </w:rPr>
                    <w:t>И, во-вторых, луч должен быть «тонким»: амплитуда и фаза вол</w:t>
                    <w:t>ны в сечении луча должны слабо меняться при прохождении транспа</w:t>
                    <w:t xml:space="preserve">ранта. Выразим это условие количественно. Пусть </w:t>
                  </w:r>
                  <w:r>
                    <w:rPr>
                      <w:rStyle w:val="CharStyle484"/>
                      <w:lang w:val="en-US" w:eastAsia="en-US" w:bidi="en-US"/>
                    </w:rPr>
                    <w:t xml:space="preserve">t(x) </w:t>
                  </w:r>
                  <w:r>
                    <w:rPr>
                      <w:rStyle w:val="CharStyle484"/>
                    </w:rPr>
                    <w:t xml:space="preserve">= </w:t>
                  </w:r>
                  <w:r>
                    <w:rPr>
                      <w:rStyle w:val="CharStyle484"/>
                      <w:lang w:val="en-US" w:eastAsia="en-US" w:bidi="en-US"/>
                    </w:rPr>
                    <w:t>a(x)e</w:t>
                  </w:r>
                  <w:r>
                    <w:rPr>
                      <w:rStyle w:val="CharStyle484"/>
                      <w:lang w:val="en-US" w:eastAsia="en-US" w:bidi="en-US"/>
                      <w:vertAlign w:val="superscript"/>
                    </w:rPr>
                    <w:t>lv(x)</w:t>
                  </w:r>
                  <w:r>
                    <w:rPr>
                      <w:rStyle w:val="CharStyle89"/>
                      <w:lang w:val="en-US" w:eastAsia="en-US" w:bidi="en-US"/>
                    </w:rPr>
                    <w:t xml:space="preserve"> </w:t>
                  </w:r>
                  <w:r>
                    <w:rPr>
                      <w:rStyle w:val="CharStyle89"/>
                    </w:rPr>
                    <w:t xml:space="preserve">— комплексная пропускаемость транспаранта, где </w:t>
                  </w:r>
                  <w:r>
                    <w:rPr>
                      <w:rStyle w:val="CharStyle89"/>
                      <w:lang w:val="en-US" w:eastAsia="en-US" w:bidi="en-US"/>
                    </w:rPr>
                    <w:t xml:space="preserve">a(x) </w:t>
                  </w:r>
                  <w:r>
                    <w:rPr>
                      <w:rStyle w:val="CharStyle89"/>
                    </w:rPr>
                    <w:t xml:space="preserve">— амплитудная прозрачность, </w:t>
                  </w:r>
                  <w:r>
                    <w:rPr>
                      <w:rStyle w:val="CharStyle89"/>
                      <w:lang w:val="en-US" w:eastAsia="en-US" w:bidi="en-US"/>
                    </w:rPr>
                    <w:t xml:space="preserve">y(x) </w:t>
                  </w:r>
                  <w:r>
                    <w:rPr>
                      <w:rStyle w:val="CharStyle89"/>
                    </w:rPr>
                    <w:t xml:space="preserve">= </w:t>
                  </w:r>
                  <w:r>
                    <w:rPr>
                      <w:rStyle w:val="CharStyle484"/>
                      <w:lang w:val="en-US" w:eastAsia="en-US" w:bidi="en-US"/>
                    </w:rPr>
                    <w:t>kLn(x)</w:t>
                  </w:r>
                  <w:r>
                    <w:rPr>
                      <w:rStyle w:val="CharStyle89"/>
                      <w:lang w:val="en-US" w:eastAsia="en-US" w:bidi="en-US"/>
                    </w:rPr>
                    <w:t xml:space="preserve"> </w:t>
                  </w:r>
                  <w:r>
                    <w:rPr>
                      <w:rStyle w:val="CharStyle89"/>
                    </w:rPr>
                    <w:t>— набег фазы. Разность амплитуд и фаз в сечении луча после прохождения транспаранта (между точка</w:t>
                    <w:t xml:space="preserve">ми </w:t>
                  </w:r>
                  <w:r>
                    <w:rPr>
                      <w:rStyle w:val="CharStyle89"/>
                      <w:lang w:val="en-US" w:eastAsia="en-US" w:bidi="en-US"/>
                    </w:rPr>
                    <w:t xml:space="preserve">x </w:t>
                  </w:r>
                  <w:r>
                    <w:rPr>
                      <w:rStyle w:val="CharStyle89"/>
                    </w:rPr>
                    <w:t xml:space="preserve">= </w:t>
                  </w:r>
                  <w:r>
                    <w:rPr>
                      <w:rStyle w:val="CharStyle89"/>
                      <w:lang w:val="en-US" w:eastAsia="en-US" w:bidi="en-US"/>
                    </w:rPr>
                    <w:t xml:space="preserve">xo </w:t>
                  </w:r>
                  <w:r>
                    <w:rPr>
                      <w:rStyle w:val="CharStyle89"/>
                    </w:rPr>
                    <w:t xml:space="preserve">— </w:t>
                  </w:r>
                  <w:r>
                    <w:rPr>
                      <w:rStyle w:val="CharStyle89"/>
                      <w:lang w:val="en-US" w:eastAsia="en-US" w:bidi="en-US"/>
                    </w:rPr>
                    <w:t xml:space="preserve">b/2 </w:t>
                  </w:r>
                  <w:r>
                    <w:rPr>
                      <w:rStyle w:val="CharStyle89"/>
                    </w:rPr>
                    <w:t xml:space="preserve">и </w:t>
                  </w:r>
                  <w:r>
                    <w:rPr>
                      <w:rStyle w:val="CharStyle89"/>
                      <w:lang w:val="en-US" w:eastAsia="en-US" w:bidi="en-US"/>
                    </w:rPr>
                    <w:t xml:space="preserve">x </w:t>
                  </w:r>
                  <w:r>
                    <w:rPr>
                      <w:rStyle w:val="CharStyle89"/>
                    </w:rPr>
                    <w:t xml:space="preserve">= </w:t>
                  </w:r>
                  <w:r>
                    <w:rPr>
                      <w:rStyle w:val="CharStyle89"/>
                      <w:lang w:val="en-US" w:eastAsia="en-US" w:bidi="en-US"/>
                    </w:rPr>
                    <w:t xml:space="preserve">xo + </w:t>
                  </w:r>
                  <w:r>
                    <w:rPr>
                      <w:rStyle w:val="CharStyle484"/>
                      <w:lang w:val="en-US" w:eastAsia="en-US" w:bidi="en-US"/>
                    </w:rPr>
                    <w:t>b/2</w:t>
                  </w:r>
                  <w:r>
                    <w:rPr>
                      <w:rStyle w:val="CharStyle89"/>
                      <w:lang w:val="en-US" w:eastAsia="en-US" w:bidi="en-US"/>
                    </w:rPr>
                    <w:t xml:space="preserve"> </w:t>
                  </w:r>
                  <w:r>
                    <w:rPr>
                      <w:rStyle w:val="CharStyle89"/>
                    </w:rPr>
                    <w:t xml:space="preserve">в плоскости </w:t>
                  </w:r>
                  <w:r>
                    <w:rPr>
                      <w:rStyle w:val="CharStyle89"/>
                      <w:lang w:val="en-US" w:eastAsia="en-US" w:bidi="en-US"/>
                    </w:rPr>
                    <w:t xml:space="preserve">z = 0+ </w:t>
                  </w:r>
                  <w:r>
                    <w:rPr>
                      <w:rStyle w:val="CharStyle89"/>
                    </w:rPr>
                    <w:t xml:space="preserve">на рис. 3.30) составит Да </w:t>
                  </w:r>
                  <w:r>
                    <w:rPr>
                      <w:rStyle w:val="CharStyle484"/>
                    </w:rPr>
                    <w:t>к, Ъ</w:t>
                  </w:r>
                  <w:r>
                    <w:rPr>
                      <w:rStyle w:val="CharStyle89"/>
                    </w:rPr>
                    <w:t xml:space="preserve"> и Ду&gt; можно записать в виде</w:t>
                  </w:r>
                </w:p>
              </w:txbxContent>
            </v:textbox>
            <w10:wrap anchorx="margin"/>
          </v:shape>
        </w:pict>
      </w:r>
      <w:r>
        <w:pict>
          <v:shape id="_x0000_s1920" type="#_x0000_t202" style="position:absolute;margin-left:95.05pt;margin-top:82.1pt;width:237.1pt;height:16.8pt;z-index:251657756;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right"/>
                    <w:spacing w:before="0" w:after="0" w:line="190" w:lineRule="exact"/>
                    <w:ind w:left="0" w:right="0" w:firstLine="0"/>
                  </w:pPr>
                  <w:r>
                    <w:rPr>
                      <w:rStyle w:val="CharStyle484"/>
                    </w:rPr>
                    <w:t xml:space="preserve">= </w:t>
                  </w:r>
                  <w:r>
                    <w:rPr>
                      <w:rStyle w:val="CharStyle484"/>
                      <w:lang w:val="en-US" w:eastAsia="en-US" w:bidi="en-US"/>
                    </w:rPr>
                    <w:t>kLb^p-</w:t>
                  </w:r>
                  <w:r>
                    <w:rPr>
                      <w:rStyle w:val="CharStyle89"/>
                      <w:lang w:val="en-US" w:eastAsia="en-US" w:bidi="en-US"/>
                    </w:rPr>
                    <w:t xml:space="preserve"> </w:t>
                  </w:r>
                  <w:r>
                    <w:rPr>
                      <w:rStyle w:val="CharStyle89"/>
                    </w:rPr>
                    <w:t>соответственно. Условие их малости</w:t>
                  </w:r>
                </w:p>
                <w:p>
                  <w:pPr>
                    <w:pStyle w:val="Style91"/>
                    <w:tabs>
                      <w:tab w:leader="none" w:pos="979" w:val="left"/>
                    </w:tabs>
                    <w:widowControl w:val="0"/>
                    <w:keepNext w:val="0"/>
                    <w:keepLines w:val="0"/>
                    <w:shd w:val="clear" w:color="auto" w:fill="auto"/>
                    <w:bidi w:val="0"/>
                    <w:spacing w:before="0" w:after="0" w:line="190" w:lineRule="exact"/>
                    <w:ind w:left="0" w:right="0" w:firstLine="0"/>
                  </w:pPr>
                  <w:r>
                    <w:rPr>
                      <w:rStyle w:val="CharStyle454"/>
                      <w:i/>
                      <w:iCs/>
                    </w:rPr>
                    <w:t>dx</w:t>
                    <w:tab/>
                    <w:t>dx</w:t>
                  </w:r>
                </w:p>
              </w:txbxContent>
            </v:textbox>
            <w10:wrap anchorx="margin"/>
          </v:shape>
        </w:pict>
      </w:r>
      <w:r>
        <w:pict>
          <v:shape id="_x0000_s1921" type="#_x0000_t202" style="position:absolute;margin-left:77.3pt;margin-top:113.75pt;width:109.9pt;height:23.85pt;z-index:251657757;mso-wrap-distance-left:5.pt;mso-wrap-distance-right:5.pt;mso-position-horizontal-relative:margin" filled="f" stroked="f">
            <v:textbox style="mso-fit-shape-to-text:t" inset="0,0,0,0">
              <w:txbxContent>
                <w:p>
                  <w:pPr>
                    <w:pStyle w:val="Style91"/>
                    <w:tabs>
                      <w:tab w:leader="none" w:pos="442" w:val="left"/>
                    </w:tabs>
                    <w:widowControl w:val="0"/>
                    <w:keepNext w:val="0"/>
                    <w:keepLines w:val="0"/>
                    <w:shd w:val="clear" w:color="auto" w:fill="auto"/>
                    <w:bidi w:val="0"/>
                    <w:spacing w:before="0" w:after="0" w:line="130" w:lineRule="exact"/>
                    <w:ind w:left="0" w:right="0" w:firstLine="0"/>
                  </w:pPr>
                  <w:r>
                    <w:rPr>
                      <w:rStyle w:val="CharStyle454"/>
                      <w:lang w:val="ru-RU" w:eastAsia="ru-RU" w:bidi="ru-RU"/>
                      <w:i/>
                      <w:iCs/>
                    </w:rPr>
                    <w:t>.</w:t>
                    <w:tab/>
                  </w:r>
                  <w:r>
                    <w:rPr>
                      <w:rStyle w:val="CharStyle454"/>
                      <w:i/>
                      <w:iCs/>
                    </w:rPr>
                    <w:t xml:space="preserve">da </w:t>
                  </w:r>
                  <w:r>
                    <w:rPr>
                      <w:rStyle w:val="CharStyle609"/>
                      <w:vertAlign w:val="subscript"/>
                      <w:i/>
                      <w:iCs/>
                    </w:rPr>
                    <w:t>1</w:t>
                  </w:r>
                </w:p>
                <w:p>
                  <w:pPr>
                    <w:pStyle w:val="Style74"/>
                    <w:widowControl w:val="0"/>
                    <w:keepNext w:val="0"/>
                    <w:keepLines w:val="0"/>
                    <w:shd w:val="clear" w:color="auto" w:fill="auto"/>
                    <w:bidi w:val="0"/>
                    <w:jc w:val="left"/>
                    <w:spacing w:before="0" w:after="0" w:line="130" w:lineRule="exact"/>
                    <w:ind w:left="640" w:right="0" w:hanging="640"/>
                  </w:pPr>
                  <w:r>
                    <w:rPr>
                      <w:rStyle w:val="CharStyle89"/>
                    </w:rPr>
                    <w:t xml:space="preserve">Да « </w:t>
                  </w:r>
                  <w:r>
                    <w:rPr>
                      <w:rStyle w:val="CharStyle484"/>
                    </w:rPr>
                    <w:t>—Ъ</w:t>
                  </w:r>
                  <w:r>
                    <w:rPr>
                      <w:rStyle w:val="CharStyle89"/>
                    </w:rPr>
                    <w:t xml:space="preserve"> а, Ду&gt; : </w:t>
                  </w:r>
                  <w:r>
                    <w:rPr>
                      <w:rStyle w:val="CharStyle484"/>
                      <w:lang w:val="en-US" w:eastAsia="en-US" w:bidi="en-US"/>
                    </w:rPr>
                    <w:t>ax</w:t>
                  </w:r>
                </w:p>
              </w:txbxContent>
            </v:textbox>
            <w10:wrap anchorx="margin"/>
          </v:shape>
        </w:pict>
      </w:r>
      <w:r>
        <w:pict>
          <v:shape id="_x0000_s1922" type="#_x0000_t202" style="position:absolute;margin-left:193.45pt;margin-top:113.75pt;width:60.5pt;height:23.9pt;z-index:251657758;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34" w:lineRule="exact"/>
                    <w:ind w:left="0" w:right="0" w:firstLine="0"/>
                  </w:pPr>
                  <w:r>
                    <w:rPr>
                      <w:rStyle w:val="CharStyle454"/>
                      <w:lang w:val="ru-RU" w:eastAsia="ru-RU" w:bidi="ru-RU"/>
                      <w:i/>
                      <w:iCs/>
                    </w:rPr>
                    <w:t xml:space="preserve">, </w:t>
                  </w:r>
                  <w:r>
                    <w:rPr>
                      <w:rStyle w:val="CharStyle454"/>
                      <w:lang w:val="ru-RU" w:eastAsia="ru-RU" w:bidi="ru-RU"/>
                      <w:vertAlign w:val="subscript"/>
                      <w:i/>
                      <w:iCs/>
                    </w:rPr>
                    <w:t>т</w:t>
                  </w:r>
                  <w:r>
                    <w:rPr>
                      <w:rStyle w:val="CharStyle454"/>
                      <w:lang w:val="ru-RU" w:eastAsia="ru-RU" w:bidi="ru-RU"/>
                      <w:i/>
                      <w:iCs/>
                    </w:rPr>
                    <w:t xml:space="preserve">, </w:t>
                  </w:r>
                  <w:r>
                    <w:rPr>
                      <w:rStyle w:val="CharStyle454"/>
                      <w:i/>
                      <w:iCs/>
                    </w:rPr>
                    <w:t>dn</w:t>
                  </w:r>
                </w:p>
                <w:p>
                  <w:pPr>
                    <w:pStyle w:val="Style91"/>
                    <w:widowControl w:val="0"/>
                    <w:keepNext w:val="0"/>
                    <w:keepLines w:val="0"/>
                    <w:shd w:val="clear" w:color="auto" w:fill="auto"/>
                    <w:bidi w:val="0"/>
                    <w:jc w:val="left"/>
                    <w:spacing w:before="0" w:after="0" w:line="134" w:lineRule="exact"/>
                    <w:ind w:left="0" w:right="0" w:firstLine="0"/>
                  </w:pPr>
                  <w:r>
                    <w:rPr>
                      <w:rStyle w:val="CharStyle454"/>
                      <w:lang w:val="ru-RU" w:eastAsia="ru-RU" w:bidi="ru-RU"/>
                      <w:i/>
                      <w:iCs/>
                    </w:rPr>
                    <w:t>кЬЪ—</w:t>
                  </w:r>
                  <w:r>
                    <w:rPr>
                      <w:rStyle w:val="CharStyle101"/>
                      <w:i w:val="0"/>
                      <w:iCs w:val="0"/>
                    </w:rPr>
                    <w:t xml:space="preserve"> </w:t>
                  </w:r>
                  <w:r>
                    <w:rPr>
                      <w:rStyle w:val="CharStyle691"/>
                      <w:i w:val="0"/>
                      <w:iCs w:val="0"/>
                    </w:rPr>
                    <w:t>7г.</w:t>
                  </w:r>
                </w:p>
                <w:p>
                  <w:pPr>
                    <w:pStyle w:val="Style91"/>
                    <w:widowControl w:val="0"/>
                    <w:keepNext w:val="0"/>
                    <w:keepLines w:val="0"/>
                    <w:shd w:val="clear" w:color="auto" w:fill="auto"/>
                    <w:bidi w:val="0"/>
                    <w:jc w:val="center"/>
                    <w:spacing w:before="0" w:after="0" w:line="134" w:lineRule="exact"/>
                    <w:ind w:left="140" w:right="0" w:firstLine="0"/>
                  </w:pPr>
                  <w:r>
                    <w:rPr>
                      <w:rStyle w:val="CharStyle454"/>
                      <w:i/>
                      <w:iCs/>
                    </w:rPr>
                    <w:t>dx</w:t>
                  </w:r>
                </w:p>
              </w:txbxContent>
            </v:textbox>
            <w10:wrap anchorx="margin"/>
          </v:shape>
        </w:pict>
      </w:r>
      <w:r>
        <w:pict>
          <v:shape id="_x0000_s1923" type="#_x0000_t202" style="position:absolute;margin-left:300.pt;margin-top:119.05pt;width:31.2pt;height:12.95pt;z-index:251657759;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(3.65)</w:t>
                  </w:r>
                </w:p>
              </w:txbxContent>
            </v:textbox>
            <w10:wrap anchorx="margin"/>
          </v:shape>
        </w:pict>
      </w:r>
      <w:r>
        <w:pict>
          <v:shape id="_x0000_s1924" type="#_x0000_t202" style="position:absolute;margin-left:14.9pt;margin-top:130.05pt;width:288.5pt;height:52.8pt;z-index:251657760;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center"/>
                    <w:spacing w:before="0" w:after="0" w:line="499" w:lineRule="exact"/>
                    <w:ind w:left="0" w:right="20" w:firstLine="0"/>
                  </w:pPr>
                  <w:r>
                    <w:rPr>
                      <w:rStyle w:val="CharStyle89"/>
                    </w:rPr>
                    <w:t>Условие (3.64) совместно со вторым неравенством (3.65) даёт</w:t>
                    <w:br/>
                  </w:r>
                  <w:r>
                    <w:rPr>
                      <w:rStyle w:val="CharStyle89"/>
                      <w:lang w:val="en-US" w:eastAsia="en-US" w:bidi="en-US"/>
                    </w:rPr>
                    <w:t>VA</w:t>
                  </w:r>
                  <w:r>
                    <w:rPr>
                      <w:rStyle w:val="CharStyle484"/>
                      <w:lang w:val="en-US" w:eastAsia="en-US" w:bidi="en-US"/>
                    </w:rPr>
                    <w:t>L</w:t>
                  </w:r>
                  <w:r>
                    <w:rPr>
                      <w:rStyle w:val="CharStyle89"/>
                      <w:lang w:val="en-US" w:eastAsia="en-US" w:bidi="en-US"/>
                    </w:rPr>
                    <w:t xml:space="preserve"> </w:t>
                  </w:r>
                  <w:r>
                    <w:rPr>
                      <w:rStyle w:val="CharStyle89"/>
                    </w:rPr>
                    <w:t xml:space="preserve">&lt; </w:t>
                  </w:r>
                  <w:r>
                    <w:rPr>
                      <w:rStyle w:val="CharStyle484"/>
                    </w:rPr>
                    <w:t>Ъ</w:t>
                  </w:r>
                  <w:r>
                    <w:rPr>
                      <w:rStyle w:val="CharStyle89"/>
                    </w:rPr>
                    <w:t xml:space="preserve"> &lt; </w:t>
                  </w:r>
                  <w:r>
                    <w:rPr>
                      <w:rStyle w:val="CharStyle89"/>
                      <w:vertAlign w:val="superscript"/>
                    </w:rPr>
                    <w:t>Л</w:t>
                  </w:r>
                </w:p>
              </w:txbxContent>
            </v:textbox>
            <w10:wrap anchorx="margin"/>
          </v:shape>
        </w:pict>
      </w:r>
      <w:r>
        <w:pict>
          <v:shape id="_x0000_s1925" type="#_x0000_t202" style="position:absolute;margin-left:180.5pt;margin-top:174.7pt;width:30.7pt;height:16.3pt;z-index:251657761;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692"/>
                      <w:i w:val="0"/>
                      <w:iCs w:val="0"/>
                    </w:rPr>
                    <w:t>2</w:t>
                  </w:r>
                  <w:r>
                    <w:rPr>
                      <w:rStyle w:val="CharStyle101"/>
                      <w:i w:val="0"/>
                      <w:iCs w:val="0"/>
                    </w:rPr>
                    <w:t xml:space="preserve"> </w:t>
                  </w:r>
                  <w:r>
                    <w:rPr>
                      <w:rStyle w:val="CharStyle454"/>
                      <w:lang w:val="ru-RU" w:eastAsia="ru-RU" w:bidi="ru-RU"/>
                      <w:i/>
                      <w:iCs/>
                    </w:rPr>
                    <w:t>Ь^'</w:t>
                  </w:r>
                </w:p>
                <w:p>
                  <w:pPr>
                    <w:pStyle w:val="Style91"/>
                    <w:widowControl w:val="0"/>
                    <w:keepNext w:val="0"/>
                    <w:keepLines w:val="0"/>
                    <w:shd w:val="clear" w:color="auto" w:fill="auto"/>
                    <w:bidi w:val="0"/>
                    <w:jc w:val="center"/>
                    <w:spacing w:before="0" w:after="0" w:line="190" w:lineRule="exact"/>
                    <w:ind w:left="0" w:right="100" w:firstLine="0"/>
                  </w:pPr>
                  <w:r>
                    <w:rPr>
                      <w:rStyle w:val="CharStyle454"/>
                      <w:i/>
                      <w:iCs/>
                    </w:rPr>
                    <w:t>dx</w:t>
                  </w:r>
                </w:p>
              </w:txbxContent>
            </v:textbox>
            <w10:wrap anchorx="margin"/>
          </v:shape>
        </w:pict>
      </w:r>
      <w:r>
        <w:pict>
          <v:shape id="_x0000_s1926" type="#_x0000_t202" style="position:absolute;margin-left:5.e-002pt;margin-top:192.95pt;width:331.7pt;height:26.9pt;z-index:251657762;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ind w:left="0" w:right="0" w:firstLine="0"/>
                  </w:pPr>
                  <w:r>
                    <w:rPr>
                      <w:rStyle w:val="CharStyle89"/>
                    </w:rPr>
                    <w:t xml:space="preserve">Следовательно, достаточно требовать, чтобы толщина транспаранта </w:t>
                  </w:r>
                  <w:r>
                    <w:rPr>
                      <w:rStyle w:val="CharStyle484"/>
                      <w:lang w:val="en-US" w:eastAsia="en-US" w:bidi="en-US"/>
                    </w:rPr>
                    <w:t xml:space="preserve">L </w:t>
                  </w:r>
                  <w:r>
                    <w:rPr>
                      <w:rStyle w:val="CharStyle89"/>
                    </w:rPr>
                    <w:t>и неоднородность показателя преломления ^ удовлетворяли условию</w:t>
                  </w:r>
                </w:p>
              </w:txbxContent>
            </v:textbox>
            <w10:wrap anchorx="margin"/>
          </v:shape>
        </w:pict>
      </w:r>
      <w:r>
        <w:pict>
          <v:shape id="_x0000_s1927" type="#_x0000_t202" style="position:absolute;margin-left:152.65pt;margin-top:228.8pt;width:46.55pt;height:24.5pt;z-index:251657763;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right"/>
                    <w:spacing w:before="0" w:after="0" w:line="190" w:lineRule="exact"/>
                    <w:ind w:left="0" w:right="0" w:firstLine="0"/>
                  </w:pPr>
                  <w:r>
                    <w:rPr>
                      <w:rStyle w:val="CharStyle89"/>
                    </w:rPr>
                    <w:t xml:space="preserve">1 </w:t>
                  </w:r>
                  <w:r>
                    <w:rPr>
                      <w:rStyle w:val="CharStyle484"/>
                    </w:rPr>
                    <w:t>Л</w:t>
                  </w:r>
                </w:p>
                <w:p>
                  <w:pPr>
                    <w:pStyle w:val="Style252"/>
                    <w:widowControl w:val="0"/>
                    <w:keepNext w:val="0"/>
                    <w:keepLines w:val="0"/>
                    <w:shd w:val="clear" w:color="auto" w:fill="auto"/>
                    <w:bidi w:val="0"/>
                    <w:jc w:val="right"/>
                    <w:spacing w:before="0" w:after="0" w:line="200" w:lineRule="exact"/>
                    <w:ind w:left="0" w:right="0" w:firstLine="0"/>
                  </w:pPr>
                  <w:r>
                    <w:rPr>
                      <w:rStyle w:val="CharStyle582"/>
                      <w:i/>
                      <w:iCs/>
                    </w:rPr>
                    <w:t>«</w:t>
                  </w:r>
                  <w:r>
                    <w:rPr>
                      <w:rStyle w:val="CharStyle443"/>
                      <w:i/>
                      <w:iCs/>
                    </w:rPr>
                    <w:t>1</w:t>
                  </w:r>
                  <w:r>
                    <w:rPr>
                      <w:rStyle w:val="CharStyle582"/>
                      <w:i/>
                      <w:iCs/>
                    </w:rPr>
                    <w:t>УТ</w:t>
                  </w:r>
                </w:p>
              </w:txbxContent>
            </v:textbox>
            <w10:wrap anchorx="margin"/>
          </v:shape>
        </w:pict>
      </w:r>
      <w:r>
        <w:pict>
          <v:shape id="_x0000_s1928" type="#_x0000_t202" style="position:absolute;margin-left:2.65pt;margin-top:225.65pt;width:211.9pt;height:44.55pt;z-index:251657764;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69" w:lineRule="exact"/>
                    <w:ind w:left="2700" w:right="1340" w:firstLine="0"/>
                  </w:pPr>
                  <w:r>
                    <w:rPr>
                      <w:rStyle w:val="CharStyle454"/>
                      <w:i/>
                      <w:iCs/>
                    </w:rPr>
                    <w:t>dn dx</w:t>
                  </w:r>
                </w:p>
                <w:p>
                  <w:pPr>
                    <w:pStyle w:val="Style74"/>
                    <w:widowControl w:val="0"/>
                    <w:keepNext w:val="0"/>
                    <w:keepLines w:val="0"/>
                    <w:shd w:val="clear" w:color="auto" w:fill="auto"/>
                    <w:bidi w:val="0"/>
                    <w:jc w:val="left"/>
                    <w:spacing w:before="0" w:after="0" w:line="190" w:lineRule="exact"/>
                    <w:ind w:left="0" w:right="0" w:firstLine="0"/>
                  </w:pPr>
                  <w:r>
                    <w:rPr>
                      <w:rStyle w:val="CharStyle89"/>
                    </w:rPr>
                    <w:t>2.5.3. Что такое параллельный пучок света</w:t>
                  </w:r>
                </w:p>
              </w:txbxContent>
            </v:textbox>
            <w10:wrap anchorx="margin"/>
          </v:shape>
        </w:pict>
      </w:r>
      <w:r>
        <w:pict>
          <v:shape id="_x0000_s1929" type="#_x0000_t202" style="position:absolute;margin-left:302.15pt;margin-top:235.7pt;width:26.65pt;height:12.7pt;z-index:251657765;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(3.66)</w:t>
                  </w:r>
                </w:p>
              </w:txbxContent>
            </v:textbox>
            <w10:wrap anchorx="margin"/>
          </v:shape>
        </w:pict>
      </w:r>
      <w:r>
        <w:pict>
          <v:shape id="_x0000_s1930" type="#_x0000_t202" style="position:absolute;margin-left:2.65pt;margin-top:274.5pt;width:326.65pt;height:38.45pt;z-index:251657766;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line="235" w:lineRule="exact"/>
                    <w:ind w:left="0" w:right="0" w:firstLine="320"/>
                  </w:pPr>
                  <w:r>
                    <w:rPr>
                      <w:rStyle w:val="CharStyle89"/>
                    </w:rPr>
                    <w:t xml:space="preserve">Расположим на пути наклонной плоской волны </w:t>
                  </w:r>
                  <w:r>
                    <w:rPr>
                      <w:rStyle w:val="CharStyle484"/>
                      <w:lang w:val="en-US" w:eastAsia="en-US" w:bidi="en-US"/>
                    </w:rPr>
                    <w:t>f</w:t>
                  </w:r>
                  <w:r>
                    <w:rPr>
                      <w:rStyle w:val="CharStyle484"/>
                      <w:lang w:val="en-US" w:eastAsia="en-US" w:bidi="en-US"/>
                      <w:vertAlign w:val="subscript"/>
                    </w:rPr>
                    <w:t>s</w:t>
                  </w:r>
                  <w:r>
                    <w:rPr>
                      <w:rStyle w:val="CharStyle484"/>
                      <w:lang w:val="en-US" w:eastAsia="en-US" w:bidi="en-US"/>
                    </w:rPr>
                    <w:t xml:space="preserve">(x) </w:t>
                  </w:r>
                  <w:r>
                    <w:rPr>
                      <w:rStyle w:val="CharStyle484"/>
                    </w:rPr>
                    <w:t>= ае</w:t>
                  </w:r>
                  <w:r>
                    <w:rPr>
                      <w:rStyle w:val="CharStyle484"/>
                      <w:vertAlign w:val="superscript"/>
                    </w:rPr>
                    <w:t>гк</w:t>
                  </w:r>
                  <w:r>
                    <w:rPr>
                      <w:rStyle w:val="CharStyle89"/>
                      <w:lang w:val="en-US" w:eastAsia="en-US" w:bidi="en-US"/>
                      <w:vertAlign w:val="superscript"/>
                    </w:rPr>
                    <w:t xml:space="preserve">slnax </w:t>
                  </w:r>
                  <w:r>
                    <w:rPr>
                      <w:rStyle w:val="CharStyle89"/>
                    </w:rPr>
                    <w:t xml:space="preserve">с пространственной частотой </w:t>
                  </w:r>
                  <w:r>
                    <w:rPr>
                      <w:rStyle w:val="CharStyle484"/>
                      <w:lang w:val="en-US" w:eastAsia="en-US" w:bidi="en-US"/>
                    </w:rPr>
                    <w:t xml:space="preserve">uo </w:t>
                  </w:r>
                  <w:r>
                    <w:rPr>
                      <w:rStyle w:val="CharStyle484"/>
                    </w:rPr>
                    <w:t xml:space="preserve">= </w:t>
                  </w:r>
                  <w:r>
                    <w:rPr>
                      <w:rStyle w:val="CharStyle484"/>
                      <w:lang w:val="en-US" w:eastAsia="en-US" w:bidi="en-US"/>
                    </w:rPr>
                    <w:t>k</w:t>
                  </w:r>
                  <w:r>
                    <w:rPr>
                      <w:rStyle w:val="CharStyle89"/>
                      <w:lang w:val="en-US" w:eastAsia="en-US" w:bidi="en-US"/>
                    </w:rPr>
                    <w:t xml:space="preserve"> sin </w:t>
                  </w:r>
                  <w:r>
                    <w:rPr>
                      <w:rStyle w:val="CharStyle484"/>
                    </w:rPr>
                    <w:t>а</w:t>
                  </w:r>
                  <w:r>
                    <w:rPr>
                      <w:rStyle w:val="CharStyle89"/>
                    </w:rPr>
                    <w:t xml:space="preserve"> диафрагму-щель ширины </w:t>
                  </w:r>
                  <w:r>
                    <w:rPr>
                      <w:rStyle w:val="CharStyle89"/>
                      <w:lang w:val="en-US" w:eastAsia="en-US" w:bidi="en-US"/>
                    </w:rPr>
                    <w:t xml:space="preserve">b </w:t>
                  </w:r>
                  <w:r>
                    <w:rPr>
                      <w:rStyle w:val="CharStyle89"/>
                    </w:rPr>
                    <w:t xml:space="preserve">(рис. 3.31). В плоскости </w:t>
                  </w:r>
                  <w:r>
                    <w:rPr>
                      <w:rStyle w:val="CharStyle89"/>
                      <w:lang w:val="en-US" w:eastAsia="en-US" w:bidi="en-US"/>
                    </w:rPr>
                    <w:t xml:space="preserve">z </w:t>
                  </w:r>
                  <w:r>
                    <w:rPr>
                      <w:rStyle w:val="CharStyle89"/>
                    </w:rPr>
                    <w:t>= 0+, примыкающей к щели справа, получаем</w:t>
                  </w:r>
                </w:p>
              </w:txbxContent>
            </v:textbox>
            <w10:wrap anchorx="margin"/>
          </v:shape>
        </w:pict>
      </w:r>
      <w:r>
        <w:pict>
          <v:shape id="_x0000_s1931" type="#_x0000_t202" style="position:absolute;margin-left:89.3pt;margin-top:329.05pt;width:24.25pt;height:12.7pt;z-index:251657767;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fo(x)</w:t>
                  </w:r>
                </w:p>
              </w:txbxContent>
            </v:textbox>
            <w10:wrap anchorx="margin"/>
          </v:shape>
        </w:pict>
      </w:r>
      <w:r>
        <w:pict>
          <v:shape id="_x0000_s1932" type="#_x0000_t202" style="position:absolute;margin-left:133.45pt;margin-top:318.95pt;width:107.5pt;height:31.45pt;z-index:251657768;mso-wrap-distance-left:5.pt;mso-wrap-distance-right:5.pt;mso-position-horizontal-relative:margin" filled="f" stroked="f">
            <v:textbox style="mso-fit-shape-to-text:t" inset="0,0,0,0">
              <w:txbxContent>
                <w:p>
                  <w:pPr>
                    <w:pStyle w:val="Style693"/>
                    <w:widowControl w:val="0"/>
                    <w:keepNext w:val="0"/>
                    <w:keepLines w:val="0"/>
                    <w:shd w:val="clear" w:color="auto" w:fill="auto"/>
                    <w:bidi w:val="0"/>
                    <w:spacing w:before="0" w:after="110" w:line="180" w:lineRule="exact"/>
                    <w:ind w:left="0" w:right="0" w:firstLine="0"/>
                  </w:pPr>
                  <w:r>
                    <w:rPr>
                      <w:w w:val="100"/>
                      <w:spacing w:val="0"/>
                      <w:color w:val="000000"/>
                      <w:position w:val="0"/>
                    </w:rPr>
                    <w:t xml:space="preserve">agifcsina </w:t>
                  </w:r>
                  <w:r>
                    <w:rPr>
                      <w:lang w:val="ru-RU" w:eastAsia="ru-RU" w:bidi="ru-RU"/>
                      <w:w w:val="100"/>
                      <w:spacing w:val="0"/>
                      <w:color w:val="000000"/>
                      <w:position w:val="0"/>
                    </w:rPr>
                    <w:t xml:space="preserve">ж </w:t>
                  </w:r>
                  <w:r>
                    <w:rPr>
                      <w:lang w:val="ru-RU" w:eastAsia="ru-RU" w:bidi="ru-RU"/>
                      <w:vertAlign w:val="subscript"/>
                      <w:w w:val="100"/>
                      <w:spacing w:val="0"/>
                      <w:color w:val="000000"/>
                      <w:position w:val="0"/>
                    </w:rPr>
                    <w:t>при</w:t>
                  </w:r>
                  <w:r>
                    <w:rPr>
                      <w:lang w:val="ru-RU" w:eastAsia="ru-RU" w:bidi="ru-RU"/>
                      <w:w w:val="100"/>
                      <w:spacing w:val="0"/>
                      <w:color w:val="000000"/>
                      <w:position w:val="0"/>
                    </w:rPr>
                    <w:t xml:space="preserve"> |</w:t>
                  </w:r>
                  <w:r>
                    <w:rPr>
                      <w:lang w:val="ru-RU" w:eastAsia="ru-RU" w:bidi="ru-RU"/>
                      <w:vertAlign w:val="subscript"/>
                      <w:w w:val="100"/>
                      <w:spacing w:val="0"/>
                      <w:color w:val="000000"/>
                      <w:position w:val="0"/>
                    </w:rPr>
                    <w:t>ж</w:t>
                  </w:r>
                  <w:r>
                    <w:rPr>
                      <w:lang w:val="ru-RU" w:eastAsia="ru-RU" w:bidi="ru-RU"/>
                      <w:w w:val="100"/>
                      <w:spacing w:val="0"/>
                      <w:color w:val="000000"/>
                      <w:position w:val="0"/>
                    </w:rPr>
                    <w:t>|</w:t>
                  </w:r>
                </w:p>
                <w:p>
                  <w:pPr>
                    <w:pStyle w:val="Style74"/>
                    <w:tabs>
                      <w:tab w:leader="none" w:pos="1037" w:val="left"/>
                    </w:tabs>
                    <w:widowControl w:val="0"/>
                    <w:keepNext w:val="0"/>
                    <w:keepLines w:val="0"/>
                    <w:shd w:val="clear" w:color="auto" w:fill="auto"/>
                    <w:bidi w:val="0"/>
                    <w:jc w:val="both"/>
                    <w:spacing w:before="0" w:after="0" w:line="190" w:lineRule="exact"/>
                    <w:ind w:left="0" w:right="0" w:firstLine="0"/>
                  </w:pPr>
                  <w:r>
                    <w:rPr>
                      <w:rStyle w:val="CharStyle568"/>
                    </w:rPr>
                    <w:t>0</w:t>
                  </w:r>
                  <w:r>
                    <w:rPr>
                      <w:rStyle w:val="CharStyle89"/>
                    </w:rPr>
                    <w:tab/>
                    <w:t xml:space="preserve">при </w:t>
                  </w:r>
                  <w:r>
                    <w:rPr>
                      <w:rStyle w:val="CharStyle484"/>
                    </w:rPr>
                    <w:t>\х\</w:t>
                  </w:r>
                  <w:r>
                    <w:rPr>
                      <w:rStyle w:val="CharStyle89"/>
                    </w:rPr>
                    <w:t xml:space="preserve"> &gt; |.</w:t>
                  </w:r>
                </w:p>
              </w:txbxContent>
            </v:textbox>
            <w10:wrap anchorx="margin"/>
          </v:shape>
        </w:pict>
      </w:r>
      <w:r>
        <w:pict>
          <v:shape id="_x0000_s1933" type="#_x0000_t202" style="position:absolute;margin-left:2.4pt;margin-top:355.4pt;width:327.1pt;height:110.2pt;z-index:251657769;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line="235" w:lineRule="exact"/>
                    <w:ind w:left="0" w:right="0" w:firstLine="340"/>
                  </w:pPr>
                  <w:r>
                    <w:rPr>
                      <w:rStyle w:val="CharStyle89"/>
                    </w:rPr>
                    <w:t xml:space="preserve">Таким образом, за щелью в области </w:t>
                  </w:r>
                  <w:r>
                    <w:rPr>
                      <w:rStyle w:val="CharStyle89"/>
                      <w:lang w:val="en-US" w:eastAsia="en-US" w:bidi="en-US"/>
                    </w:rPr>
                    <w:t xml:space="preserve">z </w:t>
                  </w:r>
                  <w:r>
                    <w:rPr>
                      <w:rStyle w:val="CharStyle89"/>
                    </w:rPr>
                    <w:t>&gt; 0 вместо идеализированной плоской волны, амплитуда колебаний которой во всех точках волно</w:t>
                    <w:t xml:space="preserve">вой поверхности (а следовательно, при всех —то &lt; </w:t>
                  </w:r>
                  <w:r>
                    <w:rPr>
                      <w:rStyle w:val="CharStyle89"/>
                      <w:lang w:val="en-US" w:eastAsia="en-US" w:bidi="en-US"/>
                    </w:rPr>
                    <w:t xml:space="preserve">x </w:t>
                  </w:r>
                  <w:r>
                    <w:rPr>
                      <w:rStyle w:val="CharStyle89"/>
                    </w:rPr>
                    <w:t xml:space="preserve">&lt; то отлична от нуля), мы получаем </w:t>
                  </w:r>
                  <w:r>
                    <w:rPr>
                      <w:rStyle w:val="CharStyle484"/>
                    </w:rPr>
                    <w:t>параллельный пучок света,</w:t>
                  </w:r>
                  <w:r>
                    <w:rPr>
                      <w:rStyle w:val="CharStyle89"/>
                    </w:rPr>
                    <w:t xml:space="preserve"> направление кото</w:t>
                    <w:t xml:space="preserve">рого (угол </w:t>
                  </w:r>
                  <w:r>
                    <w:rPr>
                      <w:rStyle w:val="CharStyle484"/>
                    </w:rPr>
                    <w:t>а</w:t>
                  </w:r>
                  <w:r>
                    <w:rPr>
                      <w:rStyle w:val="CharStyle89"/>
                    </w:rPr>
                    <w:t xml:space="preserve">) совпадает с направлением плоской волны, падающей на щель-диафрагму, поперечное сечение пучка есть </w:t>
                  </w:r>
                  <w:r>
                    <w:rPr>
                      <w:rStyle w:val="CharStyle484"/>
                    </w:rPr>
                    <w:t>\х\</w:t>
                  </w:r>
                  <w:r>
                    <w:rPr>
                      <w:rStyle w:val="CharStyle89"/>
                    </w:rPr>
                    <w:t xml:space="preserve"> ^ |. Ясно, что пу</w:t>
                    <w:t xml:space="preserve">чок света ограниченной протяжённости — это уже не плоская волна с пространственной частотой </w:t>
                  </w:r>
                  <w:r>
                    <w:rPr>
                      <w:rStyle w:val="CharStyle89"/>
                      <w:lang w:val="en-US" w:eastAsia="en-US" w:bidi="en-US"/>
                    </w:rPr>
                    <w:t>u</w:t>
                  </w:r>
                  <w:r>
                    <w:rPr>
                      <w:rStyle w:val="CharStyle89"/>
                      <w:lang w:val="en-US" w:eastAsia="en-US" w:bidi="en-US"/>
                      <w:vertAlign w:val="subscript"/>
                    </w:rPr>
                    <w:t>0</w:t>
                  </w:r>
                  <w:r>
                    <w:rPr>
                      <w:rStyle w:val="CharStyle89"/>
                      <w:lang w:val="en-US" w:eastAsia="en-US" w:bidi="en-US"/>
                    </w:rPr>
                    <w:t xml:space="preserve">, </w:t>
                  </w:r>
                  <w:r>
                    <w:rPr>
                      <w:rStyle w:val="CharStyle89"/>
                    </w:rPr>
                    <w:t xml:space="preserve">это — </w:t>
                  </w:r>
                  <w:r>
                    <w:rPr>
                      <w:rStyle w:val="CharStyle484"/>
                    </w:rPr>
                    <w:t>пакет плоских волн,</w:t>
                  </w:r>
                  <w:r>
                    <w:rPr>
                      <w:rStyle w:val="CharStyle89"/>
                    </w:rPr>
                    <w:t xml:space="preserve"> который образован плоскими волнами с пространственными частотами</w:t>
                  </w:r>
                </w:p>
              </w:txbxContent>
            </v:textbox>
            <w10:wrap anchorx="margin"/>
          </v:shape>
        </w:pict>
      </w:r>
      <w:r>
        <w:pict>
          <v:shape id="_x0000_s1934" type="#_x0000_t202" style="position:absolute;margin-left:112.55pt;margin-top:480.pt;width:26.15pt;height:12.7pt;z-index:251657770;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Co(u)</w:t>
                  </w:r>
                </w:p>
              </w:txbxContent>
            </v:textbox>
            <w10:wrap anchorx="margin"/>
          </v:shape>
        </w:pict>
      </w:r>
      <w:r>
        <w:pict>
          <v:shape id="_x0000_s1935" type="#_x0000_t202" style="position:absolute;margin-left:151.7pt;margin-top:467.95pt;width:65.05pt;height:33.4pt;z-index:251657771;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center"/>
                    <w:spacing w:before="0" w:after="0" w:line="307" w:lineRule="exact"/>
                    <w:ind w:left="0" w:right="20" w:firstLine="0"/>
                  </w:pPr>
                  <w:r>
                    <w:rPr>
                      <w:rStyle w:val="CharStyle89"/>
                      <w:lang w:val="en-US" w:eastAsia="en-US" w:bidi="en-US"/>
                    </w:rPr>
                    <w:t xml:space="preserve">sin </w:t>
                  </w:r>
                  <w:r>
                    <w:rPr>
                      <w:rStyle w:val="CharStyle89"/>
                    </w:rPr>
                    <w:t>[|</w:t>
                  </w:r>
                  <w:r>
                    <w:rPr>
                      <w:rStyle w:val="CharStyle484"/>
                    </w:rPr>
                    <w:t>(и</w:t>
                  </w:r>
                  <w:r>
                    <w:rPr>
                      <w:rStyle w:val="CharStyle89"/>
                    </w:rPr>
                    <w:t xml:space="preserve"> — мо)]</w:t>
                    <w:br/>
                    <w:t>|(м — мо)</w:t>
                  </w:r>
                </w:p>
              </w:txbxContent>
            </v:textbox>
            <w10:wrap anchorx="margin"/>
          </v:shape>
        </w:pict>
      </w:r>
      <w:r>
        <w:pict>
          <v:shape id="_x0000_s1936" type="#_x0000_t202" style="position:absolute;margin-left:302.4pt;margin-top:480.pt;width:26.4pt;height:12.7pt;z-index:251657772;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(3.67)</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59" w:lineRule="exact"/>
      </w:pPr>
    </w:p>
    <w:p>
      <w:pPr>
        <w:widowControl w:val="0"/>
        <w:rPr>
          <w:sz w:val="2"/>
          <w:szCs w:val="2"/>
        </w:rPr>
        <w:sectPr>
          <w:type w:val="continuous"/>
          <w:pgSz w:w="8400" w:h="11900"/>
          <w:pgMar w:top="959" w:left="778" w:right="980" w:bottom="753" w:header="0" w:footer="3" w:gutter="0"/>
          <w:rtlGutter w:val="0"/>
          <w:cols w:space="720"/>
          <w:noEndnote/>
          <w:docGrid w:linePitch="360"/>
        </w:sectPr>
      </w:pPr>
    </w:p>
    <w:p>
      <w:pPr>
        <w:widowControl w:val="0"/>
        <w:spacing w:line="360" w:lineRule="exact"/>
      </w:pPr>
      <w:r>
        <w:pict>
          <v:shape id="_x0000_s1937" type="#_x0000_t202" style="position:absolute;margin-left:10.65pt;margin-top:0;width:138.7pt;height:113.3pt;z-index:251657773;mso-wrap-distance-left:5.pt;mso-wrap-distance-right:5.pt;mso-position-horizontal-relative:margin" wrapcoords="0 0 21600 0 21600 16232 18197 18432 18197 21600 3551 21600 3551 18432 0 16232 0 0" filled="f" stroked="f">
            <v:textbox style="mso-fit-shape-to-text:t" inset="0,0,0,0">
              <w:txbxContent>
                <w:p>
                  <w:pPr>
                    <w:framePr w:h="2266" w:wrap="none" w:vAnchor="text" w:hAnchor="margin" w:x="214"/>
                    <w:widowControl w:val="0"/>
                    <w:jc w:val="center"/>
                    <w:rPr>
                      <w:sz w:val="2"/>
                      <w:szCs w:val="2"/>
                    </w:rPr>
                  </w:pPr>
                  <w:r>
                    <w:pict>
                      <v:shape id="_x0000_s1938" type="#_x0000_t75" style="width:139pt;height:113pt;">
                        <v:imagedata r:id="rId306" r:href="rId307"/>
                      </v:shape>
                    </w:pict>
                  </w:r>
                </w:p>
                <w:p>
                  <w:pPr>
                    <w:pStyle w:val="Style234"/>
                    <w:widowControl w:val="0"/>
                    <w:keepNext w:val="0"/>
                    <w:keepLines w:val="0"/>
                    <w:shd w:val="clear" w:color="auto" w:fill="auto"/>
                    <w:bidi w:val="0"/>
                    <w:spacing w:before="0" w:after="0"/>
                    <w:ind w:left="0" w:right="0" w:firstLine="0"/>
                  </w:pPr>
                  <w:r>
                    <w:rPr>
                      <w:rStyle w:val="CharStyle235"/>
                    </w:rPr>
                    <w:t>Рис. 3.31. Наклонный параллельный пучок</w:t>
                  </w:r>
                </w:p>
              </w:txbxContent>
            </v:textbox>
            <w10:wrap anchorx="margin"/>
          </v:shape>
        </w:pict>
      </w:r>
      <w:r>
        <w:pict>
          <v:shape id="_x0000_s1939" type="#_x0000_t202" style="position:absolute;margin-left:168.35pt;margin-top:36.pt;width:136.8pt;height:77.3pt;z-index:251657774;mso-wrap-distance-left:5.pt;mso-wrap-distance-right:5.pt;mso-position-horizontal-relative:margin" wrapcoords="0 0 21600 0 21600 14548 20724 17438 20724 21600 908 21600 908 17438 0 14548 0 0" filled="f" stroked="f">
            <v:textbox style="mso-fit-shape-to-text:t" inset="0,0,0,0">
              <w:txbxContent>
                <w:p>
                  <w:pPr>
                    <w:framePr w:h="1546" w:wrap="none" w:vAnchor="text" w:hAnchor="margin" w:x="3368" w:y="721"/>
                    <w:widowControl w:val="0"/>
                    <w:jc w:val="center"/>
                    <w:rPr>
                      <w:sz w:val="2"/>
                      <w:szCs w:val="2"/>
                    </w:rPr>
                  </w:pPr>
                  <w:r>
                    <w:pict>
                      <v:shape id="_x0000_s1940" type="#_x0000_t75" style="width:137pt;height:77pt;">
                        <v:imagedata r:id="rId308" r:href="rId309"/>
                      </v:shape>
                    </w:pict>
                  </w:r>
                </w:p>
                <w:p>
                  <w:pPr>
                    <w:pStyle w:val="Style234"/>
                    <w:widowControl w:val="0"/>
                    <w:keepNext w:val="0"/>
                    <w:keepLines w:val="0"/>
                    <w:shd w:val="clear" w:color="auto" w:fill="auto"/>
                    <w:bidi w:val="0"/>
                    <w:spacing w:before="0" w:after="0"/>
                    <w:ind w:left="0" w:right="0" w:firstLine="0"/>
                  </w:pPr>
                  <w:r>
                    <w:rPr>
                      <w:rStyle w:val="CharStyle235"/>
                    </w:rPr>
                    <w:t>Рис. 3.32. Пространственный спектр параллельного пучка</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22" w:lineRule="exact"/>
      </w:pPr>
    </w:p>
    <w:p>
      <w:pPr>
        <w:widowControl w:val="0"/>
        <w:rPr>
          <w:sz w:val="2"/>
          <w:szCs w:val="2"/>
        </w:rPr>
        <w:sectPr>
          <w:pgSz w:w="8400" w:h="11900"/>
          <w:pgMar w:top="949" w:left="1051" w:right="801" w:bottom="806" w:header="0" w:footer="3" w:gutter="0"/>
          <w:rtlGutter w:val="0"/>
          <w:cols w:space="720"/>
          <w:noEndnote/>
          <w:docGrid w:linePitch="360"/>
        </w:sectPr>
      </w:pPr>
    </w:p>
    <w:p>
      <w:pPr>
        <w:widowControl w:val="0"/>
        <w:spacing w:line="140" w:lineRule="exact"/>
        <w:rPr>
          <w:sz w:val="11"/>
          <w:szCs w:val="11"/>
        </w:rPr>
      </w:pPr>
    </w:p>
    <w:p>
      <w:pPr>
        <w:widowControl w:val="0"/>
        <w:rPr>
          <w:sz w:val="2"/>
          <w:szCs w:val="2"/>
        </w:rPr>
        <w:sectPr>
          <w:type w:val="continuous"/>
          <w:pgSz w:w="8400" w:h="11900"/>
          <w:pgMar w:top="1070" w:left="0" w:right="0" w:bottom="820" w:header="0" w:footer="3" w:gutter="0"/>
          <w:rtlGutter w:val="0"/>
          <w:cols w:space="720"/>
          <w:noEndnote/>
          <w:docGrid w:linePitch="360"/>
        </w:sectPr>
      </w:pPr>
    </w:p>
    <w:p>
      <w:pPr>
        <w:pStyle w:val="Style74"/>
        <w:widowControl w:val="0"/>
        <w:keepNext w:val="0"/>
        <w:keepLines w:val="0"/>
        <w:shd w:val="clear" w:color="auto" w:fill="auto"/>
        <w:bidi w:val="0"/>
        <w:jc w:val="both"/>
        <w:spacing w:before="0" w:after="160"/>
        <w:ind w:left="0" w:right="0" w:firstLine="0"/>
      </w:pPr>
      <w:r>
        <w:rPr>
          <w:rStyle w:val="CharStyle464"/>
        </w:rPr>
        <w:t>(С</w:t>
      </w:r>
      <w:r>
        <w:rPr>
          <w:rStyle w:val="CharStyle648"/>
          <w:vertAlign w:val="subscript"/>
        </w:rPr>
        <w:t>0</w:t>
      </w:r>
      <w:r>
        <w:rPr>
          <w:rStyle w:val="CharStyle464"/>
        </w:rPr>
        <w:t>(и)</w:t>
      </w:r>
      <w:r>
        <w:rPr>
          <w:lang w:val="ru-RU" w:eastAsia="ru-RU" w:bidi="ru-RU"/>
          <w:w w:val="100"/>
          <w:spacing w:val="0"/>
          <w:color w:val="000000"/>
          <w:position w:val="0"/>
        </w:rPr>
        <w:t xml:space="preserve"> — фурье-образ поля </w:t>
      </w:r>
      <w:r>
        <w:rPr>
          <w:rStyle w:val="CharStyle464"/>
          <w:lang w:val="en-US" w:eastAsia="en-US" w:bidi="en-US"/>
        </w:rPr>
        <w:t>f</w:t>
      </w:r>
      <w:r>
        <w:rPr>
          <w:rStyle w:val="CharStyle648"/>
          <w:lang w:val="en-US" w:eastAsia="en-US" w:bidi="en-US"/>
          <w:vertAlign w:val="subscript"/>
        </w:rPr>
        <w:t>0</w:t>
      </w:r>
      <w:r>
        <w:rPr>
          <w:rStyle w:val="CharStyle464"/>
          <w:lang w:val="en-US" w:eastAsia="en-US" w:bidi="en-US"/>
        </w:rPr>
        <w:t>(x),</w:t>
      </w:r>
      <w:r>
        <w:rPr>
          <w:lang w:val="en-US" w:eastAsia="en-US" w:bidi="en-US"/>
          <w:w w:val="100"/>
          <w:spacing w:val="0"/>
          <w:color w:val="000000"/>
          <w:position w:val="0"/>
        </w:rPr>
        <w:t xml:space="preserve"> </w:t>
      </w:r>
      <w:r>
        <w:rPr>
          <w:lang w:val="ru-RU" w:eastAsia="ru-RU" w:bidi="ru-RU"/>
          <w:w w:val="100"/>
          <w:spacing w:val="0"/>
          <w:color w:val="000000"/>
          <w:position w:val="0"/>
        </w:rPr>
        <w:t xml:space="preserve">рис. 3.32). Итак, пропустив плоскую волну через диафрагму шириной </w:t>
      </w:r>
      <w:r>
        <w:rPr>
          <w:lang w:val="en-US" w:eastAsia="en-US" w:bidi="en-US"/>
          <w:w w:val="100"/>
          <w:spacing w:val="0"/>
          <w:color w:val="000000"/>
          <w:position w:val="0"/>
        </w:rPr>
        <w:t>b</w:t>
      </w:r>
      <w:r>
        <w:rPr>
          <w:lang w:val="ru-RU" w:eastAsia="ru-RU" w:bidi="ru-RU"/>
          <w:w w:val="100"/>
          <w:spacing w:val="0"/>
          <w:color w:val="000000"/>
          <w:position w:val="0"/>
        </w:rPr>
        <w:t xml:space="preserve">, мы получаем пакет плоских волн с несущей частотой ио (центральной частотой пакета) и разбросом частот |Дм| ^ Заметим, что при смещении щелевой диафрагмы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rStyle w:val="CharStyle635"/>
        </w:rPr>
        <w:t>0</w:t>
      </w:r>
      <w:r>
        <w:rPr>
          <w:lang w:val="ru-RU" w:eastAsia="ru-RU" w:bidi="ru-RU"/>
          <w:w w:val="100"/>
          <w:spacing w:val="0"/>
          <w:color w:val="000000"/>
          <w:position w:val="0"/>
        </w:rPr>
        <w:t xml:space="preserve"> вверх на расстояние </w:t>
      </w:r>
      <w:r>
        <w:rPr>
          <w:rStyle w:val="CharStyle464"/>
        </w:rPr>
        <w:t>хо</w:t>
      </w:r>
      <w:r>
        <w:rPr>
          <w:lang w:val="ru-RU" w:eastAsia="ru-RU" w:bidi="ru-RU"/>
          <w:w w:val="100"/>
          <w:spacing w:val="0"/>
          <w:color w:val="000000"/>
          <w:position w:val="0"/>
        </w:rPr>
        <w:t xml:space="preserve"> мы получим спектр</w:t>
      </w:r>
    </w:p>
    <w:p>
      <w:pPr>
        <w:pStyle w:val="Style74"/>
        <w:tabs>
          <w:tab w:leader="none" w:pos="5975" w:val="left"/>
        </w:tabs>
        <w:widowControl w:val="0"/>
        <w:keepNext w:val="0"/>
        <w:keepLines w:val="0"/>
        <w:shd w:val="clear" w:color="auto" w:fill="auto"/>
        <w:bidi w:val="0"/>
        <w:jc w:val="both"/>
        <w:spacing w:before="0" w:after="108" w:line="190" w:lineRule="exact"/>
        <w:ind w:left="2140" w:right="0" w:firstLine="0"/>
      </w:pPr>
      <w:r>
        <w:rPr>
          <w:lang w:val="en-US" w:eastAsia="en-US" w:bidi="en-US"/>
          <w:w w:val="100"/>
          <w:spacing w:val="0"/>
          <w:color w:val="000000"/>
          <w:position w:val="0"/>
        </w:rPr>
        <w:t xml:space="preserve">Ci(u) </w:t>
      </w:r>
      <w:r>
        <w:rPr>
          <w:lang w:val="ru-RU" w:eastAsia="ru-RU" w:bidi="ru-RU"/>
          <w:w w:val="100"/>
          <w:spacing w:val="0"/>
          <w:color w:val="000000"/>
          <w:position w:val="0"/>
        </w:rPr>
        <w:t xml:space="preserve">= </w:t>
      </w:r>
      <w:r>
        <w:rPr>
          <w:rStyle w:val="CharStyle464"/>
          <w:lang w:val="en-US" w:eastAsia="en-US" w:bidi="en-US"/>
        </w:rPr>
        <w:t>Co(u)e</w:t>
      </w:r>
      <w:r>
        <w:rPr>
          <w:lang w:val="en-US" w:eastAsia="en-US" w:bidi="en-US"/>
          <w:vertAlign w:val="superscript"/>
          <w:w w:val="100"/>
          <w:spacing w:val="0"/>
          <w:color w:val="000000"/>
          <w:position w:val="0"/>
        </w:rPr>
        <w:t>-i(u-u</w:t>
      </w:r>
      <w:r>
        <w:rPr>
          <w:lang w:val="en-US" w:eastAsia="en-US" w:bidi="en-US"/>
          <w:w w:val="100"/>
          <w:spacing w:val="0"/>
          <w:color w:val="000000"/>
          <w:position w:val="0"/>
        </w:rPr>
        <w:t>°</w:t>
      </w:r>
      <w:r>
        <w:rPr>
          <w:lang w:val="en-US" w:eastAsia="en-US" w:bidi="en-US"/>
          <w:vertAlign w:val="superscript"/>
          <w:w w:val="100"/>
          <w:spacing w:val="0"/>
          <w:color w:val="000000"/>
          <w:position w:val="0"/>
        </w:rPr>
        <w:t>)xo</w:t>
      </w:r>
      <w:r>
        <w:rPr>
          <w:lang w:val="ru-RU" w:eastAsia="ru-RU" w:bidi="ru-RU"/>
          <w:w w:val="100"/>
          <w:spacing w:val="0"/>
          <w:color w:val="000000"/>
          <w:position w:val="0"/>
        </w:rPr>
        <w:t>.</w:t>
        <w:tab/>
        <w:t>(3.68)</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(Смещение функции </w:t>
      </w:r>
      <w:r>
        <w:rPr>
          <w:lang w:val="en-US" w:eastAsia="en-US" w:bidi="en-US"/>
          <w:w w:val="100"/>
          <w:spacing w:val="0"/>
          <w:color w:val="000000"/>
          <w:position w:val="0"/>
        </w:rPr>
        <w:t xml:space="preserve">fo(x) </w:t>
      </w:r>
      <w:r>
        <w:rPr>
          <w:lang w:val="ru-RU" w:eastAsia="ru-RU" w:bidi="ru-RU"/>
          <w:w w:val="100"/>
          <w:spacing w:val="0"/>
          <w:color w:val="000000"/>
          <w:position w:val="0"/>
        </w:rPr>
        <w:t xml:space="preserve">по координате х на величину хо приводит к умножению её спектра на линейный фазовый множитель </w:t>
      </w:r>
      <w:r>
        <w:rPr>
          <w:lang w:val="en-US" w:eastAsia="en-US" w:bidi="en-US"/>
          <w:w w:val="100"/>
          <w:spacing w:val="0"/>
          <w:color w:val="000000"/>
          <w:position w:val="0"/>
        </w:rPr>
        <w:t>e</w:t>
      </w:r>
      <w:r>
        <w:rPr>
          <w:lang w:val="en-US" w:eastAsia="en-US" w:bidi="en-US"/>
          <w:vertAlign w:val="superscript"/>
          <w:w w:val="100"/>
          <w:spacing w:val="0"/>
          <w:color w:val="000000"/>
          <w:position w:val="0"/>
        </w:rPr>
        <w:t>-i(u-Uo)xo</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340"/>
      </w:pPr>
      <w:r>
        <w:pict>
          <v:shape id="_x0000_s1941" type="#_x0000_t202" style="position:absolute;margin-left:31.45pt;margin-top:63.4pt;width:261.6pt;height:17.95pt;z-index:-125828662;mso-wrap-distance-left:29.05pt;mso-wrap-distance-right:5.pt;mso-position-horizontal-relative:margin" filled="f" stroked="f">
            <v:textbox style="mso-fit-shape-to-text:t" inset="0,0,0,0">
              <w:txbxContent>
                <w:p>
                  <w:pPr>
                    <w:pStyle w:val="Style74"/>
                    <w:tabs>
                      <w:tab w:leader="none" w:pos="929" w:val="left"/>
                      <w:tab w:leader="none" w:pos="1702" w:val="left"/>
                      <w:tab w:leader="none" w:pos="2882" w:val="left"/>
                      <w:tab w:leader="none" w:pos="4615" w:val="left"/>
                    </w:tabs>
                    <w:widowControl w:val="0"/>
                    <w:keepNext w:val="0"/>
                    <w:keepLines w:val="0"/>
                    <w:shd w:val="clear" w:color="auto" w:fill="auto"/>
                    <w:bidi w:val="0"/>
                    <w:jc w:val="both"/>
                    <w:spacing w:before="0" w:after="0" w:line="190" w:lineRule="exact"/>
                    <w:ind w:left="420" w:right="0" w:firstLine="0"/>
                  </w:pPr>
                  <w:r>
                    <w:rPr>
                      <w:rStyle w:val="CharStyle89"/>
                    </w:rPr>
                    <w:t>,</w:t>
                    <w:tab/>
                  </w:r>
                  <w:r>
                    <w:rPr>
                      <w:rStyle w:val="CharStyle89"/>
                      <w:lang w:val="en-US" w:eastAsia="en-US" w:bidi="en-US"/>
                    </w:rPr>
                    <w:t>z</w:t>
                    <w:tab/>
                  </w:r>
                  <w:r>
                    <w:rPr>
                      <w:rStyle w:val="CharStyle89"/>
                    </w:rPr>
                    <w:t>. .</w:t>
                  </w:r>
                  <w:r>
                    <w:rPr>
                      <w:rStyle w:val="CharStyle568"/>
                      <w:vertAlign w:val="subscript"/>
                    </w:rPr>
                    <w:t>2</w:t>
                  </w:r>
                  <w:r>
                    <w:rPr>
                      <w:rStyle w:val="CharStyle89"/>
                    </w:rPr>
                    <w:t xml:space="preserve"> ,</w:t>
                    <w:tab/>
                  </w:r>
                  <w:r>
                    <w:rPr>
                      <w:rStyle w:val="CharStyle89"/>
                      <w:lang w:val="en-US" w:eastAsia="en-US" w:bidi="en-US"/>
                    </w:rPr>
                    <w:t xml:space="preserve">Z </w:t>
                  </w:r>
                  <w:r>
                    <w:rPr>
                      <w:rStyle w:val="CharStyle568"/>
                      <w:vertAlign w:val="subscript"/>
                    </w:rPr>
                    <w:t>2</w:t>
                  </w:r>
                  <w:r>
                    <w:rPr>
                      <w:rStyle w:val="CharStyle89"/>
                    </w:rPr>
                    <w:t xml:space="preserve"> </w:t>
                  </w:r>
                  <w:r>
                    <w:rPr>
                      <w:rStyle w:val="CharStyle89"/>
                      <w:lang w:val="en-US" w:eastAsia="en-US" w:bidi="en-US"/>
                    </w:rPr>
                    <w:t>Z</w:t>
                    <w:tab/>
                    <w:t>Z</w:t>
                  </w:r>
                </w:p>
                <w:p>
                  <w:pPr>
                    <w:pStyle w:val="Style74"/>
                    <w:widowControl w:val="0"/>
                    <w:keepNext w:val="0"/>
                    <w:keepLines w:val="0"/>
                    <w:shd w:val="clear" w:color="auto" w:fill="auto"/>
                    <w:bidi w:val="0"/>
                    <w:jc w:val="left"/>
                    <w:spacing w:before="0" w:after="0" w:line="190" w:lineRule="exact"/>
                    <w:ind w:left="0" w:right="0" w:firstLine="0"/>
                  </w:pPr>
                  <w:r>
                    <w:rPr>
                      <w:rStyle w:val="CharStyle484"/>
                    </w:rPr>
                    <w:t xml:space="preserve">(р = </w:t>
                  </w:r>
                  <w:r>
                    <w:rPr>
                      <w:rStyle w:val="CharStyle484"/>
                      <w:lang w:val="en-US" w:eastAsia="en-US" w:bidi="en-US"/>
                    </w:rPr>
                    <w:t xml:space="preserve">kz </w:t>
                  </w:r>
                  <w:r>
                    <w:rPr>
                      <w:rStyle w:val="CharStyle484"/>
                    </w:rPr>
                    <w:t>- —(и</w:t>
                  </w:r>
                  <w:r>
                    <w:rPr>
                      <w:rStyle w:val="CharStyle569"/>
                      <w:vertAlign w:val="subscript"/>
                    </w:rPr>
                    <w:t>0</w:t>
                  </w:r>
                  <w:r>
                    <w:rPr>
                      <w:rStyle w:val="CharStyle484"/>
                    </w:rPr>
                    <w:t xml:space="preserve"> +</w:t>
                  </w:r>
                  <w:r>
                    <w:rPr>
                      <w:rStyle w:val="CharStyle89"/>
                    </w:rPr>
                    <w:t xml:space="preserve"> Дм) </w:t>
                  </w:r>
                  <w:r>
                    <w:rPr>
                      <w:rStyle w:val="CharStyle484"/>
                    </w:rPr>
                    <w:t xml:space="preserve">= </w:t>
                  </w:r>
                  <w:r>
                    <w:rPr>
                      <w:rStyle w:val="CharStyle484"/>
                      <w:lang w:val="en-US" w:eastAsia="en-US" w:bidi="en-US"/>
                    </w:rPr>
                    <w:t>kz -</w:t>
                  </w:r>
                  <w:r>
                    <w:rPr>
                      <w:rStyle w:val="CharStyle89"/>
                      <w:lang w:val="en-US" w:eastAsia="en-US" w:bidi="en-US"/>
                    </w:rPr>
                    <w:t xml:space="preserve"> </w:t>
                  </w:r>
                  <w:r>
                    <w:rPr>
                      <w:rStyle w:val="CharStyle89"/>
                    </w:rPr>
                    <w:t>—м</w:t>
                  </w:r>
                  <w:r>
                    <w:rPr>
                      <w:rStyle w:val="CharStyle568"/>
                      <w:vertAlign w:val="subscript"/>
                    </w:rPr>
                    <w:t>0</w:t>
                  </w:r>
                  <w:r>
                    <w:rPr>
                      <w:rStyle w:val="CharStyle89"/>
                    </w:rPr>
                    <w:t xml:space="preserve"> </w:t>
                  </w:r>
                  <w:r>
                    <w:rPr>
                      <w:rStyle w:val="CharStyle484"/>
                    </w:rPr>
                    <w:t>-</w:t>
                  </w:r>
                  <w:r>
                    <w:rPr>
                      <w:rStyle w:val="CharStyle89"/>
                    </w:rPr>
                    <w:t xml:space="preserve"> -м</w:t>
                  </w:r>
                  <w:r>
                    <w:rPr>
                      <w:rStyle w:val="CharStyle568"/>
                      <w:vertAlign w:val="subscript"/>
                    </w:rPr>
                    <w:t>0</w:t>
                  </w:r>
                  <w:r>
                    <w:rPr>
                      <w:rStyle w:val="CharStyle89"/>
                    </w:rPr>
                    <w:t xml:space="preserve"> • Дм - — (Дм)</w:t>
                  </w:r>
                </w:p>
              </w:txbxContent>
            </v:textbox>
            <w10:wrap type="topAndBottom" anchorx="margin"/>
          </v:shape>
        </w:pict>
      </w:r>
      <w:r>
        <w:pict>
          <v:shape id="_x0000_s1942" type="#_x0000_t202" style="position:absolute;margin-left:293.5pt;margin-top:68.9pt;width:2.9pt;height:5.8pt;z-index:-125828661;mso-wrap-distance-left:5.pt;mso-wrap-distance-right:33.35pt;mso-wrap-distance-bottom:11.pt;mso-position-horizontal-relative:margin" filled="f" stroked="f">
            <v:textbox style="mso-fit-shape-to-text:t" inset="0,0,0,0">
              <w:txbxContent>
                <w:p>
                  <w:pPr>
                    <w:pStyle w:val="Style366"/>
                    <w:widowControl w:val="0"/>
                    <w:keepNext w:val="0"/>
                    <w:keepLines w:val="0"/>
                    <w:shd w:val="clear" w:color="auto" w:fill="auto"/>
                    <w:bidi w:val="0"/>
                    <w:jc w:val="left"/>
                    <w:spacing w:before="0" w:after="0" w:line="100" w:lineRule="exact"/>
                    <w:ind w:left="0" w:right="0" w:firstLine="0"/>
                  </w:pPr>
                  <w:r>
                    <w:rPr>
                      <w:rStyle w:val="CharStyle564"/>
                      <w:lang w:val="ru-RU" w:eastAsia="ru-RU" w:bidi="ru-RU"/>
                      <w:i/>
                      <w:iCs/>
                    </w:rPr>
                    <w:t>2</w:t>
                  </w:r>
                </w:p>
              </w:txbxContent>
            </v:textbox>
            <w10:wrap type="topAndBottom" anchorx="margin"/>
          </v:shape>
        </w:pict>
      </w:r>
      <w:r>
        <w:pict>
          <v:shape id="_x0000_s1943" type="#_x0000_t202" style="position:absolute;margin-left:72.25pt;margin-top:76.4pt;width:14.4pt;height:11.2pt;z-index:-125828660;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692"/>
                      <w:i w:val="0"/>
                      <w:iCs w:val="0"/>
                    </w:rPr>
                    <w:t>2</w:t>
                  </w:r>
                  <w:r>
                    <w:rPr>
                      <w:rStyle w:val="CharStyle101"/>
                      <w:i w:val="0"/>
                      <w:iCs w:val="0"/>
                    </w:rPr>
                    <w:t xml:space="preserve"> </w:t>
                  </w:r>
                  <w:r>
                    <w:rPr>
                      <w:rStyle w:val="CharStyle454"/>
                      <w:lang w:val="ru-RU" w:eastAsia="ru-RU" w:bidi="ru-RU"/>
                      <w:i/>
                      <w:iCs/>
                    </w:rPr>
                    <w:t>к</w:t>
                  </w:r>
                </w:p>
              </w:txbxContent>
            </v:textbox>
            <w10:wrap type="topAndBottom" anchorx="margin"/>
          </v:shape>
        </w:pict>
      </w:r>
      <w:r>
        <w:pict>
          <v:shape id="_x0000_s1944" type="#_x0000_t202" style="position:absolute;margin-left:172.55pt;margin-top:76.4pt;width:13.9pt;height:11.2pt;z-index:-125828659;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692"/>
                      <w:i w:val="0"/>
                      <w:iCs w:val="0"/>
                    </w:rPr>
                    <w:t>2</w:t>
                  </w:r>
                  <w:r>
                    <w:rPr>
                      <w:rStyle w:val="CharStyle101"/>
                      <w:i w:val="0"/>
                      <w:iCs w:val="0"/>
                    </w:rPr>
                    <w:t xml:space="preserve"> </w:t>
                  </w:r>
                  <w:r>
                    <w:rPr>
                      <w:rStyle w:val="CharStyle454"/>
                      <w:lang w:val="ru-RU" w:eastAsia="ru-RU" w:bidi="ru-RU"/>
                      <w:i/>
                      <w:iCs/>
                    </w:rPr>
                    <w:t>к</w:t>
                  </w:r>
                </w:p>
              </w:txbxContent>
            </v:textbox>
            <w10:wrap type="topAndBottom" anchorx="margin"/>
          </v:shape>
        </w:pict>
      </w:r>
      <w:r>
        <w:pict>
          <v:shape id="_x0000_s1945" type="#_x0000_t202" style="position:absolute;margin-left:256.1pt;margin-top:76.4pt;width:17.3pt;height:11.2pt;z-index:-125828658;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609"/>
                      <w:i/>
                      <w:iCs/>
                    </w:rPr>
                    <w:t>2</w:t>
                  </w:r>
                  <w:r>
                    <w:rPr>
                      <w:rStyle w:val="CharStyle454"/>
                      <w:lang w:val="ru-RU" w:eastAsia="ru-RU" w:bidi="ru-RU"/>
                      <w:i/>
                      <w:iCs/>
                    </w:rPr>
                    <w:t xml:space="preserve"> к</w:t>
                  </w:r>
                </w:p>
              </w:txbxContent>
            </v:textbox>
            <w10:wrap type="topAndBottom" anchorx="margin"/>
          </v:shape>
        </w:pict>
      </w:r>
      <w:r>
        <w:rPr>
          <w:lang w:val="ru-RU" w:eastAsia="ru-RU" w:bidi="ru-RU"/>
          <w:w w:val="100"/>
          <w:spacing w:val="0"/>
          <w:color w:val="000000"/>
          <w:position w:val="0"/>
        </w:rPr>
        <w:t xml:space="preserve">Что происходит с волновым пакетом, имеющим пространственный спектр Со (и) при распространении в области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&gt; 0? На расстоянии </w:t>
      </w:r>
      <w:r>
        <w:rPr>
          <w:lang w:val="en-US" w:eastAsia="en-US" w:bidi="en-US"/>
          <w:w w:val="100"/>
          <w:spacing w:val="0"/>
          <w:color w:val="000000"/>
          <w:position w:val="0"/>
        </w:rPr>
        <w:t xml:space="preserve">z </w:t>
      </w:r>
      <w:r>
        <w:rPr>
          <w:lang w:val="ru-RU" w:eastAsia="ru-RU" w:bidi="ru-RU"/>
          <w:w w:val="100"/>
          <w:spacing w:val="0"/>
          <w:color w:val="000000"/>
          <w:position w:val="0"/>
        </w:rPr>
        <w:t xml:space="preserve">набег фазы для несущей частоты пакета </w:t>
      </w:r>
      <w:r>
        <w:rPr>
          <w:rStyle w:val="CharStyle703"/>
          <w:b/>
          <w:bCs/>
        </w:rPr>
        <w:t xml:space="preserve">мо </w:t>
      </w:r>
      <w:r>
        <w:rPr>
          <w:lang w:val="ru-RU" w:eastAsia="ru-RU" w:bidi="ru-RU"/>
          <w:w w:val="100"/>
          <w:spacing w:val="0"/>
          <w:color w:val="000000"/>
          <w:position w:val="0"/>
        </w:rPr>
        <w:t xml:space="preserve">равен </w:t>
      </w:r>
      <w:r>
        <w:rPr>
          <w:rStyle w:val="CharStyle703"/>
          <w:b/>
          <w:bCs/>
        </w:rPr>
        <w:t xml:space="preserve">ро </w:t>
      </w:r>
      <w:r>
        <w:rPr>
          <w:lang w:val="ru-RU" w:eastAsia="ru-RU" w:bidi="ru-RU"/>
          <w:w w:val="100"/>
          <w:spacing w:val="0"/>
          <w:color w:val="000000"/>
          <w:position w:val="0"/>
        </w:rPr>
        <w:t xml:space="preserve">~ </w:t>
      </w:r>
      <w:r>
        <w:rPr>
          <w:rStyle w:val="CharStyle464"/>
          <w:lang w:val="en-US" w:eastAsia="en-US" w:bidi="en-US"/>
        </w:rPr>
        <w:t xml:space="preserve">kz </w:t>
      </w:r>
      <w:r>
        <w:rPr>
          <w:rStyle w:val="CharStyle464"/>
        </w:rPr>
        <w:t xml:space="preserve">— </w:t>
      </w:r>
      <w:r>
        <w:rPr>
          <w:rStyle w:val="CharStyle477"/>
        </w:rPr>
        <w:t>^Uq.</w:t>
      </w:r>
      <w:r>
        <w:rPr>
          <w:lang w:val="en-US" w:eastAsia="en-US" w:bidi="en-US"/>
          <w:w w:val="100"/>
          <w:spacing w:val="0"/>
          <w:color w:val="000000"/>
          <w:position w:val="0"/>
        </w:rPr>
        <w:t xml:space="preserve"> </w:t>
      </w:r>
      <w:r>
        <w:rPr>
          <w:rStyle w:val="CharStyle704"/>
          <w:b/>
          <w:bCs/>
        </w:rPr>
        <w:t xml:space="preserve">Для </w:t>
      </w:r>
      <w:r>
        <w:rPr>
          <w:lang w:val="ru-RU" w:eastAsia="ru-RU" w:bidi="ru-RU"/>
          <w:w w:val="100"/>
          <w:spacing w:val="0"/>
          <w:color w:val="000000"/>
          <w:position w:val="0"/>
        </w:rPr>
        <w:t xml:space="preserve">волны с пространственной частотой </w:t>
      </w:r>
      <w:r>
        <w:rPr>
          <w:rStyle w:val="CharStyle464"/>
        </w:rPr>
        <w:t>ио</w:t>
      </w:r>
      <w:r>
        <w:rPr>
          <w:lang w:val="ru-RU" w:eastAsia="ru-RU" w:bidi="ru-RU"/>
          <w:w w:val="100"/>
          <w:spacing w:val="0"/>
          <w:color w:val="000000"/>
          <w:position w:val="0"/>
        </w:rPr>
        <w:t xml:space="preserve"> + Ди (напоминаем, нас интере</w:t>
        <w:t xml:space="preserve">сует область частот |Дм| &lt; </w:t>
      </w:r>
      <w:r>
        <w:rPr>
          <w:rStyle w:val="CharStyle464"/>
        </w:rPr>
        <w:t>^-)</w:t>
      </w:r>
      <w:r>
        <w:rPr>
          <w:lang w:val="ru-RU" w:eastAsia="ru-RU" w:bidi="ru-RU"/>
          <w:w w:val="100"/>
          <w:spacing w:val="0"/>
          <w:color w:val="000000"/>
          <w:position w:val="0"/>
        </w:rPr>
        <w:t xml:space="preserve"> набег фазы равен</w:t>
      </w:r>
    </w:p>
    <w:p>
      <w:pPr>
        <w:pStyle w:val="Style74"/>
        <w:widowControl w:val="0"/>
        <w:keepNext w:val="0"/>
        <w:keepLines w:val="0"/>
        <w:shd w:val="clear" w:color="auto" w:fill="auto"/>
        <w:bidi w:val="0"/>
        <w:jc w:val="both"/>
        <w:spacing w:before="0" w:after="126" w:line="190" w:lineRule="exact"/>
        <w:ind w:left="0" w:right="0" w:firstLine="0"/>
      </w:pPr>
      <w:r>
        <w:rPr>
          <w:lang w:val="ru-RU" w:eastAsia="ru-RU" w:bidi="ru-RU"/>
          <w:w w:val="100"/>
          <w:spacing w:val="0"/>
          <w:color w:val="000000"/>
          <w:position w:val="0"/>
        </w:rPr>
        <w:t>Разность фазовых набегов</w:t>
      </w:r>
    </w:p>
    <w:p>
      <w:pPr>
        <w:pStyle w:val="Style91"/>
        <w:tabs>
          <w:tab w:leader="none" w:pos="1070" w:val="left"/>
          <w:tab w:leader="none" w:pos="1621" w:val="left"/>
        </w:tabs>
        <w:widowControl w:val="0"/>
        <w:keepNext w:val="0"/>
        <w:keepLines w:val="0"/>
        <w:shd w:val="clear" w:color="auto" w:fill="auto"/>
        <w:bidi w:val="0"/>
        <w:spacing w:before="0" w:after="0" w:line="134" w:lineRule="exact"/>
        <w:ind w:left="0" w:right="0" w:firstLine="0"/>
      </w:pPr>
      <w:r>
        <w:pict>
          <v:shape id="_x0000_s1946" type="#_x0000_t202" style="position:absolute;margin-left:84.25pt;margin-top:2.4pt;width:59.75pt;height:12.95pt;z-index:-125828657;mso-wrap-distance-left:5.pt;mso-wrap-distance-top:0.7pt;mso-wrap-distance-right:13.4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695"/>
                      <w:i w:val="0"/>
                      <w:iCs w:val="0"/>
                    </w:rPr>
                    <w:t>Д</w:t>
                  </w:r>
                  <w:r>
                    <w:rPr>
                      <w:rStyle w:val="CharStyle101"/>
                      <w:i w:val="0"/>
                      <w:iCs w:val="0"/>
                    </w:rPr>
                    <w:t xml:space="preserve">р </w:t>
                  </w:r>
                  <w:r>
                    <w:rPr>
                      <w:rStyle w:val="CharStyle454"/>
                      <w:lang w:val="ru-RU" w:eastAsia="ru-RU" w:bidi="ru-RU"/>
                      <w:i/>
                      <w:iCs/>
                    </w:rPr>
                    <w:t>= ро - р</w:t>
                  </w:r>
                </w:p>
              </w:txbxContent>
            </v:textbox>
            <w10:wrap type="square" side="right" anchorx="margin"/>
          </v:shape>
        </w:pict>
      </w:r>
      <w:r>
        <w:rPr>
          <w:rStyle w:val="CharStyle465"/>
          <w:lang w:val="en-US" w:eastAsia="en-US" w:bidi="en-US"/>
          <w:i/>
          <w:iCs/>
        </w:rPr>
        <w:t>z</w:t>
        <w:tab/>
        <w:t xml:space="preserve">z </w:t>
      </w:r>
      <w:r>
        <w:rPr>
          <w:rStyle w:val="CharStyle465"/>
          <w:i/>
          <w:iCs/>
        </w:rPr>
        <w:t>, .</w:t>
      </w:r>
      <w:r>
        <w:rPr>
          <w:rStyle w:val="CharStyle93"/>
          <w:i w:val="0"/>
          <w:iCs w:val="0"/>
        </w:rPr>
        <w:tab/>
        <w:t xml:space="preserve">. </w:t>
      </w:r>
      <w:r>
        <w:rPr>
          <w:rStyle w:val="CharStyle669"/>
          <w:vertAlign w:val="subscript"/>
          <w:i w:val="0"/>
          <w:iCs w:val="0"/>
        </w:rPr>
        <w:t>2</w:t>
      </w:r>
    </w:p>
    <w:p>
      <w:pPr>
        <w:pStyle w:val="Style74"/>
        <w:widowControl w:val="0"/>
        <w:keepNext w:val="0"/>
        <w:keepLines w:val="0"/>
        <w:shd w:val="clear" w:color="auto" w:fill="auto"/>
        <w:bidi w:val="0"/>
        <w:jc w:val="both"/>
        <w:spacing w:before="0" w:after="136" w:line="134" w:lineRule="exact"/>
        <w:ind w:left="0" w:right="0" w:firstLine="0"/>
      </w:pPr>
      <w:r>
        <w:rPr>
          <w:lang w:val="ru-RU" w:eastAsia="ru-RU" w:bidi="ru-RU"/>
          <w:w w:val="100"/>
          <w:spacing w:val="0"/>
          <w:color w:val="000000"/>
          <w:position w:val="0"/>
        </w:rPr>
        <w:t>—м° • Дм + —(Дм)</w:t>
      </w:r>
    </w:p>
    <w:p>
      <w:pPr>
        <w:pStyle w:val="Style74"/>
        <w:framePr w:w="331" w:h="517" w:hSpace="2155" w:wrap="notBeside" w:vAnchor="text" w:hAnchor="margin" w:x="4110" w:y="266"/>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A </w:t>
      </w:r>
      <w:r>
        <w:rPr>
          <w:rStyle w:val="CharStyle484"/>
          <w:lang w:val="en-US" w:eastAsia="en-US" w:bidi="en-US"/>
        </w:rPr>
        <w:t>z</w:t>
      </w:r>
    </w:p>
    <w:p>
      <w:pPr>
        <w:pStyle w:val="Style91"/>
        <w:framePr w:w="331" w:h="517" w:hSpace="2155" w:wrap="notBeside" w:vAnchor="text" w:hAnchor="margin" w:x="4110" w:y="266"/>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У</w:t>
      </w:r>
      <w:r>
        <w:rPr>
          <w:rStyle w:val="CharStyle454"/>
          <w:lang w:val="ru-RU" w:eastAsia="ru-RU" w:bidi="ru-RU"/>
          <w:vertAlign w:val="superscript"/>
          <w:i/>
          <w:iCs/>
        </w:rPr>
        <w:t>1</w:t>
      </w:r>
      <w:r>
        <w:rPr>
          <w:rStyle w:val="CharStyle454"/>
          <w:lang w:val="ru-RU" w:eastAsia="ru-RU" w:bidi="ru-RU"/>
          <w:i/>
          <w:iCs/>
        </w:rPr>
        <w:t>'</w:t>
      </w:r>
    </w:p>
    <w:p>
      <w:pPr>
        <w:pStyle w:val="Style74"/>
        <w:widowControl w:val="0"/>
        <w:keepNext w:val="0"/>
        <w:keepLines w:val="0"/>
        <w:shd w:val="clear" w:color="auto" w:fill="auto"/>
        <w:bidi w:val="0"/>
        <w:jc w:val="both"/>
        <w:spacing w:before="0" w:after="0" w:line="190" w:lineRule="exact"/>
        <w:ind w:left="0" w:right="0" w:firstLine="0"/>
      </w:pPr>
      <w:r>
        <w:pict>
          <v:shape id="_x0000_s1947" type="#_x0000_t202" style="position:absolute;margin-left:109.7pt;margin-top:20.pt;width:16.8pt;height:12.65pt;z-index:-125828656;mso-wrap-distance-left:107.3pt;mso-wrap-distance-right:11.5pt;mso-wrap-distance-bottom:4.5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Др</w:t>
                  </w:r>
                </w:p>
              </w:txbxContent>
            </v:textbox>
            <w10:wrap type="topAndBottom" anchorx="margin"/>
          </v:shape>
        </w:pict>
      </w:r>
      <w:r>
        <w:pict>
          <v:shape id="_x0000_s1948" type="#_x0000_t202" style="position:absolute;margin-left:138.pt;margin-top:20.pt;width:68.15pt;height:12.4pt;z-index:-125828655;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1"/>
                      <w:lang w:val="en-US" w:eastAsia="en-US" w:bidi="en-US"/>
                      <w:i w:val="0"/>
                      <w:iCs w:val="0"/>
                    </w:rPr>
                    <w:t xml:space="preserve">z sin </w:t>
                  </w:r>
                  <w:r>
                    <w:rPr>
                      <w:rStyle w:val="CharStyle454"/>
                      <w:lang w:val="ru-RU" w:eastAsia="ru-RU" w:bidi="ru-RU"/>
                      <w:i/>
                      <w:iCs/>
                    </w:rPr>
                    <w:t>а ■ Ди + п</w:t>
                  </w:r>
                </w:p>
              </w:txbxContent>
            </v:textbox>
            <w10:wrap type="topAndBottom" anchorx="margin"/>
          </v:shape>
        </w:pict>
      </w:r>
      <w:r>
        <w:rPr>
          <w:lang w:val="ru-RU" w:eastAsia="ru-RU" w:bidi="ru-RU"/>
          <w:w w:val="100"/>
          <w:spacing w:val="0"/>
          <w:color w:val="000000"/>
          <w:position w:val="0"/>
        </w:rPr>
        <w:t>не превышает величины</w:t>
      </w:r>
    </w:p>
    <w:p>
      <w:pPr>
        <w:pStyle w:val="Style74"/>
        <w:widowControl w:val="0"/>
        <w:keepNext w:val="0"/>
        <w:keepLines w:val="0"/>
        <w:shd w:val="clear" w:color="auto" w:fill="auto"/>
        <w:bidi w:val="0"/>
        <w:jc w:val="left"/>
        <w:spacing w:before="0" w:after="160"/>
        <w:ind w:left="0" w:right="0" w:firstLine="340"/>
      </w:pPr>
      <w:r>
        <w:rPr>
          <w:lang w:val="ru-RU" w:eastAsia="ru-RU" w:bidi="ru-RU"/>
          <w:w w:val="100"/>
          <w:spacing w:val="0"/>
          <w:color w:val="000000"/>
          <w:position w:val="0"/>
        </w:rPr>
        <w:t xml:space="preserve">Если условие (3.63) </w:t>
      </w:r>
      <w:r>
        <w:rPr>
          <w:rStyle w:val="CharStyle464"/>
        </w:rPr>
        <w:t>геометрической оптики</w:t>
      </w:r>
      <w:r>
        <w:rPr>
          <w:lang w:val="ru-RU" w:eastAsia="ru-RU" w:bidi="ru-RU"/>
          <w:w w:val="100"/>
          <w:spacing w:val="0"/>
          <w:color w:val="000000"/>
          <w:position w:val="0"/>
        </w:rPr>
        <w:t xml:space="preserve"> выполнено, то, отбро</w:t>
        <w:t>сив второе слагаемое, получим</w:t>
      </w:r>
    </w:p>
    <w:p>
      <w:pPr>
        <w:pStyle w:val="Style74"/>
        <w:widowControl w:val="0"/>
        <w:keepNext w:val="0"/>
        <w:keepLines w:val="0"/>
        <w:shd w:val="clear" w:color="auto" w:fill="auto"/>
        <w:bidi w:val="0"/>
        <w:jc w:val="center"/>
        <w:spacing w:before="0" w:after="0" w:line="190" w:lineRule="exact"/>
        <w:ind w:left="20" w:right="0" w:firstLine="0"/>
      </w:pPr>
      <w:r>
        <w:rPr>
          <w:lang w:val="ru-RU" w:eastAsia="ru-RU" w:bidi="ru-RU"/>
          <w:w w:val="100"/>
          <w:spacing w:val="0"/>
          <w:color w:val="000000"/>
          <w:position w:val="0"/>
        </w:rPr>
        <w:t xml:space="preserve">Др =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lang w:val="en-US" w:eastAsia="en-US" w:bidi="en-US"/>
          <w:w w:val="100"/>
          <w:spacing w:val="0"/>
          <w:color w:val="000000"/>
          <w:position w:val="0"/>
        </w:rPr>
        <w:t>sin</w:t>
      </w:r>
      <w:r>
        <w:rPr>
          <w:rStyle w:val="CharStyle464"/>
        </w:rPr>
        <w:t>а(и — ио).</w:t>
      </w:r>
      <w:r>
        <w:br w:type="page"/>
      </w:r>
    </w:p>
    <w:p>
      <w:pPr>
        <w:pStyle w:val="Style74"/>
        <w:widowControl w:val="0"/>
        <w:keepNext w:val="0"/>
        <w:keepLines w:val="0"/>
        <w:shd w:val="clear" w:color="auto" w:fill="auto"/>
        <w:bidi w:val="0"/>
        <w:jc w:val="left"/>
        <w:spacing w:before="0" w:after="0" w:line="475" w:lineRule="exact"/>
        <w:ind w:left="1760" w:right="440" w:hanging="1760"/>
      </w:pPr>
      <w:r>
        <w:rPr>
          <w:lang w:val="ru-RU" w:eastAsia="ru-RU" w:bidi="ru-RU"/>
          <w:w w:val="100"/>
          <w:spacing w:val="0"/>
          <w:color w:val="000000"/>
          <w:position w:val="0"/>
        </w:rPr>
        <w:t xml:space="preserve">Таким образом, спектр пакета на расстоянии </w:t>
      </w:r>
      <w:r>
        <w:rPr>
          <w:lang w:val="en-US" w:eastAsia="en-US" w:bidi="en-US"/>
          <w:w w:val="100"/>
          <w:spacing w:val="0"/>
          <w:color w:val="000000"/>
          <w:position w:val="0"/>
        </w:rPr>
        <w:t xml:space="preserve">z </w:t>
      </w:r>
      <w:r>
        <w:rPr>
          <w:lang w:val="ru-RU" w:eastAsia="ru-RU" w:bidi="ru-RU"/>
          <w:w w:val="100"/>
          <w:spacing w:val="0"/>
          <w:color w:val="000000"/>
          <w:position w:val="0"/>
        </w:rPr>
        <w:t xml:space="preserve">от диафрагмы есть </w:t>
      </w:r>
      <w:r>
        <w:rPr>
          <w:rStyle w:val="CharStyle464"/>
        </w:rPr>
        <w:t>С (и)</w:t>
      </w:r>
      <w:r>
        <w:rPr>
          <w:lang w:val="ru-RU" w:eastAsia="ru-RU" w:bidi="ru-RU"/>
          <w:w w:val="100"/>
          <w:spacing w:val="0"/>
          <w:color w:val="000000"/>
          <w:position w:val="0"/>
        </w:rPr>
        <w:t xml:space="preserve"> ~ </w:t>
      </w:r>
      <w:r>
        <w:rPr>
          <w:rStyle w:val="CharStyle464"/>
        </w:rPr>
        <w:t>С</w:t>
      </w:r>
      <w:r>
        <w:rPr>
          <w:rStyle w:val="CharStyle648"/>
          <w:vertAlign w:val="subscript"/>
        </w:rPr>
        <w:t>0</w:t>
      </w:r>
      <w:r>
        <w:rPr>
          <w:rStyle w:val="CharStyle464"/>
        </w:rPr>
        <w:t>(и)е~</w:t>
      </w:r>
      <w:r>
        <w:rPr>
          <w:rStyle w:val="CharStyle464"/>
          <w:vertAlign w:val="superscript"/>
        </w:rPr>
        <w:t>г</w:t>
      </w:r>
      <w:r>
        <w:rPr>
          <w:rStyle w:val="CharStyle648"/>
        </w:rPr>
        <w:t>2</w:t>
      </w:r>
      <w:r>
        <w:rPr>
          <w:rStyle w:val="CharStyle464"/>
        </w:rPr>
        <w:t>к</w:t>
      </w:r>
      <w:r>
        <w:rPr>
          <w:rStyle w:val="CharStyle464"/>
          <w:vertAlign w:val="superscript"/>
        </w:rPr>
        <w:t>и</w:t>
      </w:r>
      <w:r>
        <w:rPr>
          <w:lang w:val="ru-RU" w:eastAsia="ru-RU" w:bidi="ru-RU"/>
          <w:w w:val="100"/>
          <w:spacing w:val="0"/>
          <w:color w:val="000000"/>
          <w:position w:val="0"/>
        </w:rPr>
        <w:t xml:space="preserve"> о </w:t>
      </w:r>
      <w:r>
        <w:rPr>
          <w:lang w:val="en-US" w:eastAsia="en-US" w:bidi="en-US"/>
          <w:vertAlign w:val="subscript"/>
          <w:w w:val="100"/>
          <w:spacing w:val="0"/>
          <w:color w:val="000000"/>
          <w:position w:val="0"/>
        </w:rPr>
        <w:t>e</w:t>
      </w:r>
      <w:r>
        <w:rPr>
          <w:lang w:val="en-US" w:eastAsia="en-US" w:bidi="en-US"/>
          <w:w w:val="100"/>
          <w:spacing w:val="0"/>
          <w:color w:val="000000"/>
          <w:position w:val="0"/>
        </w:rPr>
        <w:t xml:space="preserve">-«sm </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Последнее равенство означает, что форма волнового пакета остаётся неизменной, т. е. параллельный пучок света, распространяясь до плос</w:t>
        <w:t xml:space="preserve">кости </w:t>
      </w:r>
      <w:r>
        <w:rPr>
          <w:lang w:val="en-US" w:eastAsia="en-US" w:bidi="en-US"/>
          <w:w w:val="100"/>
          <w:spacing w:val="0"/>
          <w:color w:val="000000"/>
          <w:position w:val="0"/>
        </w:rPr>
        <w:t xml:space="preserve">z, </w:t>
      </w:r>
      <w:r>
        <w:rPr>
          <w:lang w:val="ru-RU" w:eastAsia="ru-RU" w:bidi="ru-RU"/>
          <w:w w:val="100"/>
          <w:spacing w:val="0"/>
          <w:color w:val="000000"/>
          <w:position w:val="0"/>
        </w:rPr>
        <w:t>остаётся параллельным пучком с неизменным поперечным се</w:t>
        <w:t xml:space="preserve">чением и направлением а, лишь приобретает набег фазы (такой же, как у плоской волны с пространственной частотой </w:t>
      </w:r>
      <w:r>
        <w:rPr>
          <w:lang w:val="en-US" w:eastAsia="en-US" w:bidi="en-US"/>
          <w:w w:val="100"/>
          <w:spacing w:val="0"/>
          <w:color w:val="000000"/>
          <w:position w:val="0"/>
        </w:rPr>
        <w:t xml:space="preserve">uo) </w:t>
      </w:r>
      <w:r>
        <w:rPr>
          <w:lang w:val="ru-RU" w:eastAsia="ru-RU" w:bidi="ru-RU"/>
          <w:w w:val="100"/>
          <w:spacing w:val="0"/>
          <w:color w:val="000000"/>
          <w:position w:val="0"/>
        </w:rPr>
        <w:t>и смещаясь в попе</w:t>
        <w:t xml:space="preserve">речном направлении (вдоль оси х) на величину </w:t>
      </w:r>
      <w:r>
        <w:rPr>
          <w:rStyle w:val="CharStyle464"/>
          <w:lang w:val="en-US" w:eastAsia="en-US" w:bidi="en-US"/>
        </w:rPr>
        <w:t xml:space="preserve">xo </w:t>
      </w:r>
      <w:r>
        <w:rPr>
          <w:rStyle w:val="CharStyle464"/>
        </w:rPr>
        <w:t xml:space="preserve">= </w:t>
      </w:r>
      <w:r>
        <w:rPr>
          <w:rStyle w:val="CharStyle464"/>
          <w:lang w:val="en-US" w:eastAsia="en-US" w:bidi="en-US"/>
        </w:rPr>
        <w:t>z</w:t>
      </w:r>
      <w:r>
        <w:rPr>
          <w:lang w:val="en-US" w:eastAsia="en-US" w:bidi="en-US"/>
          <w:w w:val="100"/>
          <w:spacing w:val="0"/>
          <w:color w:val="000000"/>
          <w:position w:val="0"/>
        </w:rPr>
        <w:t xml:space="preserve"> sin </w:t>
      </w:r>
      <w:r>
        <w:rPr>
          <w:lang w:val="ru-RU" w:eastAsia="ru-RU" w:bidi="ru-RU"/>
          <w:w w:val="100"/>
          <w:spacing w:val="0"/>
          <w:color w:val="000000"/>
          <w:position w:val="0"/>
        </w:rPr>
        <w:t>а (сравните с (3.68).</w:t>
      </w:r>
    </w:p>
    <w:p>
      <w:pPr>
        <w:pStyle w:val="Style74"/>
        <w:widowControl w:val="0"/>
        <w:keepNext w:val="0"/>
        <w:keepLines w:val="0"/>
        <w:shd w:val="clear" w:color="auto" w:fill="auto"/>
        <w:bidi w:val="0"/>
        <w:jc w:val="both"/>
        <w:spacing w:before="0" w:after="139"/>
        <w:ind w:left="0" w:right="0" w:firstLine="380"/>
      </w:pPr>
      <w:r>
        <w:rPr>
          <w:lang w:val="ru-RU" w:eastAsia="ru-RU" w:bidi="ru-RU"/>
          <w:w w:val="100"/>
          <w:spacing w:val="0"/>
          <w:color w:val="000000"/>
          <w:position w:val="0"/>
        </w:rPr>
        <w:t>Если условие (3.63) не выполнено, то имеет место пространственная дисперсия: фазовые набеги разных плоских волн (разных простран</w:t>
        <w:t>ственных частот), образующих волновой пакет, оказываются различ</w:t>
        <w:t xml:space="preserve">ными — волновой пакет «расплывается». В частности, на расстояниях </w:t>
      </w:r>
      <w:r>
        <w:rPr>
          <w:rStyle w:val="CharStyle464"/>
          <w:lang w:val="en-US" w:eastAsia="en-US" w:bidi="en-US"/>
        </w:rPr>
        <w:t xml:space="preserve">z </w:t>
      </w:r>
      <w:r>
        <w:rPr>
          <w:rStyle w:val="CharStyle464"/>
        </w:rPr>
        <w:t>^ ^</w:t>
      </w:r>
      <w:r>
        <w:rPr>
          <w:lang w:val="ru-RU" w:eastAsia="ru-RU" w:bidi="ru-RU"/>
          <w:w w:val="100"/>
          <w:spacing w:val="0"/>
          <w:color w:val="000000"/>
          <w:position w:val="0"/>
        </w:rPr>
        <w:t xml:space="preserve"> (область дифракции Фраунгофера) область значений </w:t>
      </w:r>
      <w:r>
        <w:rPr>
          <w:rStyle w:val="CharStyle464"/>
        </w:rPr>
        <w:t>Ах,</w:t>
      </w:r>
      <w:r>
        <w:rPr>
          <w:lang w:val="ru-RU" w:eastAsia="ru-RU" w:bidi="ru-RU"/>
          <w:w w:val="100"/>
          <w:spacing w:val="0"/>
          <w:color w:val="000000"/>
          <w:position w:val="0"/>
        </w:rPr>
        <w:t xml:space="preserve"> где амплитуда колебаний отлична от нуля, определяется шириной главно</w:t>
        <w:t xml:space="preserve">го максимума дифракционной картины |Дж| = </w:t>
      </w:r>
      <w:r>
        <w:rPr>
          <w:lang w:val="en-US" w:eastAsia="en-US" w:bidi="en-US"/>
          <w:w w:val="100"/>
          <w:spacing w:val="0"/>
          <w:color w:val="000000"/>
          <w:position w:val="0"/>
        </w:rPr>
        <w:t>jz&gt;</w:t>
      </w:r>
      <w:r>
        <w:rPr>
          <w:rStyle w:val="CharStyle635"/>
          <w:lang w:val="en-US" w:eastAsia="en-US" w:bidi="en-US"/>
        </w:rPr>
        <w:t>6</w:t>
      </w:r>
      <w:r>
        <w:rPr>
          <w:lang w:val="en-US" w:eastAsia="en-US" w:bidi="en-US"/>
          <w:w w:val="100"/>
          <w:spacing w:val="0"/>
          <w:color w:val="000000"/>
          <w:position w:val="0"/>
        </w:rPr>
        <w:t xml:space="preserve">. </w:t>
      </w:r>
      <w:r>
        <w:rPr>
          <w:lang w:val="ru-RU" w:eastAsia="ru-RU" w:bidi="ru-RU"/>
          <w:w w:val="100"/>
          <w:spacing w:val="0"/>
          <w:color w:val="000000"/>
          <w:position w:val="0"/>
        </w:rPr>
        <w:t>Таким образом, термин «параллельный пучок света» становится бессмысленным, ес</w:t>
        <w:t xml:space="preserve">ли речь идёт о распространении волны конечного поперечного сечения </w:t>
      </w:r>
      <w:r>
        <w:rPr>
          <w:rStyle w:val="CharStyle464"/>
        </w:rPr>
        <w:t>\х\</w:t>
      </w:r>
      <w:r>
        <w:rPr>
          <w:lang w:val="ru-RU" w:eastAsia="ru-RU" w:bidi="ru-RU"/>
          <w:w w:val="100"/>
          <w:spacing w:val="0"/>
          <w:color w:val="000000"/>
          <w:position w:val="0"/>
        </w:rPr>
        <w:t xml:space="preserve"> &lt; </w:t>
      </w:r>
      <w:r>
        <w:rPr>
          <w:rStyle w:val="CharStyle464"/>
          <w:lang w:val="en-US" w:eastAsia="en-US" w:bidi="en-US"/>
        </w:rPr>
        <w:t>b</w:t>
      </w:r>
      <w:r>
        <w:rPr>
          <w:lang w:val="en-US" w:eastAsia="en-US" w:bidi="en-US"/>
          <w:w w:val="100"/>
          <w:spacing w:val="0"/>
          <w:color w:val="000000"/>
          <w:position w:val="0"/>
        </w:rPr>
        <w:t xml:space="preserve"> </w:t>
      </w:r>
      <w:r>
        <w:rPr>
          <w:lang w:val="ru-RU" w:eastAsia="ru-RU" w:bidi="ru-RU"/>
          <w:w w:val="100"/>
          <w:spacing w:val="0"/>
          <w:color w:val="000000"/>
          <w:position w:val="0"/>
        </w:rPr>
        <w:t xml:space="preserve">на расстояния, не удовлетворяющие условию </w:t>
      </w:r>
      <w:r>
        <w:rPr>
          <w:rStyle w:val="CharStyle705"/>
        </w:rPr>
        <w:t>гСу.</w:t>
      </w:r>
    </w:p>
    <w:p>
      <w:pPr>
        <w:pStyle w:val="Style74"/>
        <w:numPr>
          <w:ilvl w:val="1"/>
          <w:numId w:val="155"/>
        </w:numPr>
        <w:tabs>
          <w:tab w:leader="none" w:pos="447" w:val="left"/>
        </w:tabs>
        <w:widowControl w:val="0"/>
        <w:keepNext w:val="0"/>
        <w:keepLines w:val="0"/>
        <w:shd w:val="clear" w:color="auto" w:fill="auto"/>
        <w:bidi w:val="0"/>
        <w:jc w:val="left"/>
        <w:spacing w:before="0" w:after="101" w:line="216" w:lineRule="exact"/>
        <w:ind w:left="480" w:right="0" w:hanging="480"/>
      </w:pPr>
      <w:r>
        <w:rPr>
          <w:lang w:val="ru-RU" w:eastAsia="ru-RU" w:bidi="ru-RU"/>
          <w:w w:val="100"/>
          <w:spacing w:val="0"/>
          <w:color w:val="000000"/>
          <w:position w:val="0"/>
        </w:rPr>
        <w:t>Поле в фокальной плоскости линзы. Пространственное преобразование Фурье</w:t>
      </w:r>
    </w:p>
    <w:p>
      <w:pPr>
        <w:pStyle w:val="Style74"/>
        <w:widowControl w:val="0"/>
        <w:keepNext w:val="0"/>
        <w:keepLines w:val="0"/>
        <w:shd w:val="clear" w:color="auto" w:fill="auto"/>
        <w:bidi w:val="0"/>
        <w:jc w:val="both"/>
        <w:spacing w:before="0" w:after="0"/>
        <w:ind w:left="0" w:right="0" w:firstLine="380"/>
      </w:pPr>
      <w:r>
        <w:pict>
          <v:shape id="_x0000_s1949" type="#_x0000_t202" style="position:absolute;margin-left:107.3pt;margin-top:61.05pt;width:86.9pt;height:12.4pt;z-index:-125828654;mso-wrap-distance-left:107.3pt;mso-wrap-distance-right:12.5pt;mso-wrap-distance-bottom:4.8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х = </w:t>
                  </w:r>
                  <w:r>
                    <w:rPr>
                      <w:rStyle w:val="CharStyle89"/>
                      <w:lang w:val="en-US" w:eastAsia="en-US" w:bidi="en-US"/>
                    </w:rPr>
                    <w:t xml:space="preserve">f tg </w:t>
                  </w:r>
                  <w:r>
                    <w:rPr>
                      <w:rStyle w:val="CharStyle484"/>
                    </w:rPr>
                    <w:t>а</w:t>
                  </w:r>
                  <w:r>
                    <w:rPr>
                      <w:rStyle w:val="CharStyle89"/>
                    </w:rPr>
                    <w:t xml:space="preserve"> « </w:t>
                  </w:r>
                  <w:r>
                    <w:rPr>
                      <w:rStyle w:val="CharStyle89"/>
                      <w:lang w:val="en-US" w:eastAsia="en-US" w:bidi="en-US"/>
                    </w:rPr>
                    <w:t xml:space="preserve">f sin </w:t>
                  </w:r>
                  <w:r>
                    <w:rPr>
                      <w:rStyle w:val="CharStyle484"/>
                    </w:rPr>
                    <w:t>а</w:t>
                  </w:r>
                </w:p>
              </w:txbxContent>
            </v:textbox>
            <w10:wrap type="topAndBottom" anchorx="margin"/>
          </v:shape>
        </w:pict>
      </w:r>
      <w:r>
        <w:pict>
          <v:shape id="_x0000_s1950" type="#_x0000_t202" style="position:absolute;margin-left:206.65pt;margin-top:51.15pt;width:17.5pt;height:29.8pt;z-index:-125828653;mso-wrap-distance-left:5.pt;mso-wrap-distance-right:78.25pt;mso-position-horizontal-relative:margin" filled="f" stroked="f">
            <v:textbox style="mso-fit-shape-to-text:t" inset="0,0,0,0">
              <w:txbxContent>
                <w:p>
                  <w:pPr>
                    <w:pStyle w:val="Style91"/>
                    <w:widowControl w:val="0"/>
                    <w:keepNext w:val="0"/>
                    <w:keepLines w:val="0"/>
                    <w:shd w:val="clear" w:color="auto" w:fill="auto"/>
                    <w:bidi w:val="0"/>
                    <w:spacing w:before="0" w:after="0" w:line="269" w:lineRule="exact"/>
                    <w:ind w:left="0" w:right="0" w:firstLine="0"/>
                  </w:pPr>
                  <w:r>
                    <w:rPr>
                      <w:rStyle w:val="CharStyle454"/>
                      <w:i/>
                      <w:iCs/>
                    </w:rPr>
                    <w:t xml:space="preserve">fu </w:t>
                  </w:r>
                  <w:r>
                    <w:rPr>
                      <w:rStyle w:val="CharStyle454"/>
                      <w:lang w:val="ru-RU" w:eastAsia="ru-RU" w:bidi="ru-RU"/>
                      <w:i/>
                      <w:iCs/>
                    </w:rPr>
                    <w:t>к '</w:t>
                  </w:r>
                </w:p>
              </w:txbxContent>
            </v:textbox>
            <w10:wrap type="topAndBottom" anchorx="margin"/>
          </v:shape>
        </w:pict>
      </w:r>
      <w:r>
        <w:pict>
          <v:shape id="_x0000_s1951" type="#_x0000_t202" style="position:absolute;margin-left:302.4pt;margin-top:61.2pt;width:26.4pt;height:12.7pt;z-index:-125828652;mso-wrap-distance-left:5.pt;mso-wrap-distance-right:5.pt;mso-wrap-distance-bottom:4.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(3.69)</w:t>
                  </w:r>
                </w:p>
              </w:txbxContent>
            </v:textbox>
            <w10:wrap type="topAndBottom" anchorx="margin"/>
          </v:shape>
        </w:pict>
      </w:r>
      <w:r>
        <w:rPr>
          <w:lang w:val="ru-RU" w:eastAsia="ru-RU" w:bidi="ru-RU"/>
          <w:w w:val="100"/>
          <w:spacing w:val="0"/>
          <w:color w:val="000000"/>
          <w:position w:val="0"/>
        </w:rPr>
        <w:t>Как известно, линза фокусирует параллельный пучок света: плос</w:t>
        <w:t>кая волна, бегущая в направлении а (рис. 3.33), т. е. имеющая простран</w:t>
        <w:t xml:space="preserve">ственную частоту </w:t>
      </w:r>
      <w:r>
        <w:rPr>
          <w:rStyle w:val="CharStyle464"/>
          <w:lang w:val="en-US" w:eastAsia="en-US" w:bidi="en-US"/>
        </w:rPr>
        <w:t xml:space="preserve">u </w:t>
      </w:r>
      <w:r>
        <w:rPr>
          <w:rStyle w:val="CharStyle464"/>
        </w:rPr>
        <w:t xml:space="preserve">= </w:t>
      </w:r>
      <w:r>
        <w:rPr>
          <w:rStyle w:val="CharStyle464"/>
          <w:lang w:val="en-US" w:eastAsia="en-US" w:bidi="en-US"/>
        </w:rPr>
        <w:t>k</w:t>
      </w:r>
      <w:r>
        <w:rPr>
          <w:lang w:val="en-US" w:eastAsia="en-US" w:bidi="en-US"/>
          <w:w w:val="100"/>
          <w:spacing w:val="0"/>
          <w:color w:val="000000"/>
          <w:position w:val="0"/>
        </w:rPr>
        <w:t xml:space="preserve"> sin </w:t>
      </w:r>
      <w:r>
        <w:rPr>
          <w:lang w:val="ru-RU" w:eastAsia="ru-RU" w:bidi="ru-RU"/>
          <w:w w:val="100"/>
          <w:spacing w:val="0"/>
          <w:color w:val="000000"/>
          <w:position w:val="0"/>
        </w:rPr>
        <w:t>а, фокусируется линзой в точку фокальной плоскости с координатой</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Имеется, как мы видим, взаимно однозначное соответствие между точ</w:t>
        <w:t>ками фокальной плоскости и пространственными частотами плоских волн, которые в эти точки фокусируются. Оказывается, взаимно од</w:t>
        <w:t xml:space="preserve">нозначное соответствие имеет место также и между </w:t>
      </w:r>
      <w:r>
        <w:rPr>
          <w:rStyle w:val="CharStyle464"/>
        </w:rPr>
        <w:t>амплитудами</w:t>
      </w:r>
      <w:r>
        <w:rPr>
          <w:lang w:val="ru-RU" w:eastAsia="ru-RU" w:bidi="ru-RU"/>
          <w:w w:val="100"/>
          <w:spacing w:val="0"/>
          <w:color w:val="000000"/>
          <w:position w:val="0"/>
        </w:rPr>
        <w:t xml:space="preserve"> и </w:t>
      </w:r>
      <w:r>
        <w:rPr>
          <w:rStyle w:val="CharStyle464"/>
        </w:rPr>
        <w:t>фазами</w:t>
      </w:r>
      <w:r>
        <w:rPr>
          <w:lang w:val="ru-RU" w:eastAsia="ru-RU" w:bidi="ru-RU"/>
          <w:w w:val="100"/>
          <w:spacing w:val="0"/>
          <w:color w:val="000000"/>
          <w:position w:val="0"/>
        </w:rPr>
        <w:t xml:space="preserve"> колебаний в точках фокальной плоскости и соответствующих им плоских волн.</w:t>
      </w:r>
    </w:p>
    <w:p>
      <w:pPr>
        <w:pStyle w:val="Style74"/>
        <w:widowControl w:val="0"/>
        <w:keepNext w:val="0"/>
        <w:keepLines w:val="0"/>
        <w:shd w:val="clear" w:color="auto" w:fill="auto"/>
        <w:bidi w:val="0"/>
        <w:jc w:val="both"/>
        <w:spacing w:before="0" w:after="0"/>
        <w:ind w:left="0" w:right="0" w:firstLine="380"/>
      </w:pPr>
      <w:r>
        <w:rPr>
          <w:lang w:val="ru-RU" w:eastAsia="ru-RU" w:bidi="ru-RU"/>
          <w:w w:val="100"/>
          <w:spacing w:val="0"/>
          <w:color w:val="000000"/>
          <w:position w:val="0"/>
        </w:rPr>
        <w:t>Пусть на линзу падает произвольная волна. Во входной плоско</w:t>
        <w:t>сти П</w:t>
      </w:r>
      <w:r>
        <w:rPr>
          <w:rStyle w:val="CharStyle635"/>
        </w:rPr>
        <w:t>1</w:t>
      </w:r>
      <w:r>
        <w:rPr>
          <w:lang w:val="ru-RU" w:eastAsia="ru-RU" w:bidi="ru-RU"/>
          <w:w w:val="100"/>
          <w:spacing w:val="0"/>
          <w:color w:val="000000"/>
          <w:position w:val="0"/>
        </w:rPr>
        <w:t xml:space="preserve">, отстоящей от линзы на расстоянии </w:t>
      </w:r>
      <w:r>
        <w:rPr>
          <w:lang w:val="en-US" w:eastAsia="en-US" w:bidi="en-US"/>
          <w:w w:val="100"/>
          <w:spacing w:val="0"/>
          <w:color w:val="000000"/>
          <w:position w:val="0"/>
        </w:rPr>
        <w:t xml:space="preserve">z, </w:t>
      </w:r>
      <w:r>
        <w:rPr>
          <w:lang w:val="ru-RU" w:eastAsia="ru-RU" w:bidi="ru-RU"/>
          <w:w w:val="100"/>
          <w:spacing w:val="0"/>
          <w:color w:val="000000"/>
          <w:position w:val="0"/>
        </w:rPr>
        <w:t xml:space="preserve">волна имеет комплексную амплитуду </w:t>
      </w:r>
      <w:r>
        <w:rPr>
          <w:lang w:val="en-US" w:eastAsia="en-US" w:bidi="en-US"/>
          <w:w w:val="100"/>
          <w:spacing w:val="0"/>
          <w:color w:val="000000"/>
          <w:position w:val="0"/>
        </w:rPr>
        <w:t xml:space="preserve">fo(x). </w:t>
      </w:r>
      <w:r>
        <w:rPr>
          <w:lang w:val="ru-RU" w:eastAsia="ru-RU" w:bidi="ru-RU"/>
          <w:w w:val="100"/>
          <w:spacing w:val="0"/>
          <w:color w:val="000000"/>
          <w:position w:val="0"/>
        </w:rPr>
        <w:t xml:space="preserve">Представим эту волну в виде суперпозиции плоских волн разных направлений </w:t>
      </w:r>
      <w:r>
        <w:rPr>
          <w:rStyle w:val="CharStyle464"/>
        </w:rPr>
        <w:t>а</w:t>
      </w:r>
      <w:r>
        <w:rPr>
          <w:rStyle w:val="CharStyle464"/>
          <w:vertAlign w:val="subscript"/>
        </w:rPr>
        <w:t>п</w:t>
      </w:r>
      <w:r>
        <w:rPr>
          <w:rStyle w:val="CharStyle464"/>
        </w:rPr>
        <w:t>,</w:t>
      </w:r>
      <w:r>
        <w:rPr>
          <w:lang w:val="ru-RU" w:eastAsia="ru-RU" w:bidi="ru-RU"/>
          <w:w w:val="100"/>
          <w:spacing w:val="0"/>
          <w:color w:val="000000"/>
          <w:position w:val="0"/>
        </w:rPr>
        <w:t xml:space="preserve"> т. е. комплексную амплитуду этой волны</w:t>
      </w:r>
      <w:r>
        <w:br w:type="page"/>
      </w:r>
    </w:p>
    <w:p>
      <w:pPr>
        <w:pStyle w:val="Style74"/>
        <w:widowControl w:val="0"/>
        <w:keepNext w:val="0"/>
        <w:keepLines w:val="0"/>
        <w:shd w:val="clear" w:color="auto" w:fill="auto"/>
        <w:bidi w:val="0"/>
        <w:jc w:val="both"/>
        <w:spacing w:before="0" w:after="0"/>
        <w:ind w:left="0" w:right="0" w:firstLine="0"/>
      </w:pPr>
      <w:r>
        <w:pict>
          <v:shape id="_x0000_s1952" type="#_x0000_t202" style="position:absolute;margin-left:94.9pt;margin-top:83.15pt;width:11.5pt;height:11.9pt;z-index:-125828651;mso-wrap-distance-left:92.65pt;mso-wrap-distance-right:107.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П</w:t>
                  </w:r>
                </w:p>
              </w:txbxContent>
            </v:textbox>
            <w10:wrap type="topAndBottom" anchorx="margin"/>
          </v:shape>
        </w:pict>
      </w:r>
      <w:r>
        <w:pict>
          <v:shape id="_x0000_s1953" type="#_x0000_t202" style="position:absolute;margin-left:82.9pt;margin-top:93.1pt;width:18.7pt;height:13.5pt;z-index:-125828650;mso-wrap-distance-left:80.65pt;mso-wrap-distance-right:99.85pt;mso-position-horizontal-relative:margin" filled="f" stroked="f">
            <v:textbox style="mso-fit-shape-to-text:t" inset="0,0,0,0">
              <w:txbxContent>
                <w:p>
                  <w:pPr>
                    <w:pStyle w:val="Style696"/>
                    <w:widowControl w:val="0"/>
                    <w:keepNext/>
                    <w:keepLines/>
                    <w:shd w:val="clear" w:color="auto" w:fill="auto"/>
                    <w:bidi w:val="0"/>
                    <w:jc w:val="left"/>
                    <w:spacing w:before="0" w:after="0" w:line="150" w:lineRule="exact"/>
                    <w:ind w:left="0" w:right="0" w:firstLine="0"/>
                  </w:pPr>
                  <w:bookmarkStart w:id="101" w:name="bookmark101"/>
                  <w:r>
                    <w:rPr>
                      <w:rStyle w:val="CharStyle697"/>
                      <w:b/>
                      <w:bCs/>
                    </w:rPr>
                    <w:t>А\</w:t>
                  </w:r>
                  <w:bookmarkEnd w:id="101"/>
                </w:p>
              </w:txbxContent>
            </v:textbox>
            <w10:wrap type="topAndBottom" anchorx="margin"/>
          </v:shape>
        </w:pict>
      </w:r>
      <w:r>
        <w:pict>
          <v:shape id="_x0000_s1954" type="#_x0000_t202" style="position:absolute;margin-left:201.5pt;margin-top:97.55pt;width:5.3pt;height:9.5pt;z-index:-125828649;mso-wrap-distance-left:86.15pt;mso-wrap-distance-right:123.1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ф</w:t>
                  </w:r>
                </w:p>
              </w:txbxContent>
            </v:textbox>
            <w10:wrap type="topAndBottom" anchorx="margin"/>
          </v:shape>
        </w:pict>
      </w:r>
      <w:r>
        <w:pict>
          <v:shape id="_x0000_s1955" type="#_x0000_t202" style="position:absolute;margin-left:213.5pt;margin-top:86.25pt;width:4.3pt;height:8.pt;z-index:-125828648;mso-wrap-distance-left:111.1pt;mso-wrap-distance-right:112.1pt;mso-wrap-distance-bottom:11.85pt;mso-position-horizontal-relative:margin" filled="f" stroked="f">
            <v:textbox style="mso-fit-shape-to-text:t" inset="0,0,0,0">
              <w:txbxContent>
                <w:p>
                  <w:pPr>
                    <w:pStyle w:val="Style698"/>
                    <w:widowControl w:val="0"/>
                    <w:keepNext w:val="0"/>
                    <w:keepLines w:val="0"/>
                    <w:shd w:val="clear" w:color="auto" w:fill="auto"/>
                    <w:bidi w:val="0"/>
                    <w:jc w:val="left"/>
                    <w:spacing w:before="0" w:after="0" w:line="160" w:lineRule="exact"/>
                    <w:ind w:left="0" w:right="0" w:firstLine="0"/>
                  </w:pPr>
                  <w:r>
                    <w:rPr>
                      <w:rStyle w:val="CharStyle699"/>
                      <w:i/>
                      <w:iCs/>
                    </w:rPr>
                    <w:t>x</w:t>
                  </w:r>
                </w:p>
              </w:txbxContent>
            </v:textbox>
            <w10:wrap type="topAndBottom" anchorx="margin"/>
          </v:shape>
        </w:pict>
      </w:r>
      <w:r>
        <w:rPr>
          <w:lang w:val="ru-RU" w:eastAsia="ru-RU" w:bidi="ru-RU"/>
          <w:w w:val="100"/>
          <w:spacing w:val="0"/>
          <w:color w:val="000000"/>
          <w:position w:val="0"/>
        </w:rPr>
        <w:t xml:space="preserve">представим в виде (3.42). Плоская волна </w:t>
      </w:r>
      <w:r>
        <w:rPr>
          <w:lang w:val="en-US" w:eastAsia="en-US" w:bidi="en-US"/>
          <w:w w:val="100"/>
          <w:spacing w:val="0"/>
          <w:color w:val="000000"/>
          <w:position w:val="0"/>
        </w:rPr>
        <w:t>c</w:t>
      </w:r>
      <w:r>
        <w:rPr>
          <w:lang w:val="en-US" w:eastAsia="en-US" w:bidi="en-US"/>
          <w:vertAlign w:val="subscript"/>
          <w:w w:val="100"/>
          <w:spacing w:val="0"/>
          <w:color w:val="000000"/>
          <w:position w:val="0"/>
        </w:rPr>
        <w:t>n</w:t>
      </w:r>
      <w:r>
        <w:rPr>
          <w:lang w:val="en-US" w:eastAsia="en-US" w:bidi="en-US"/>
          <w:w w:val="100"/>
          <w:spacing w:val="0"/>
          <w:color w:val="000000"/>
          <w:position w:val="0"/>
        </w:rPr>
        <w:t>e</w:t>
      </w:r>
      <w:r>
        <w:rPr>
          <w:lang w:val="en-US" w:eastAsia="en-US" w:bidi="en-US"/>
          <w:vertAlign w:val="superscript"/>
          <w:w w:val="100"/>
          <w:spacing w:val="0"/>
          <w:color w:val="000000"/>
          <w:position w:val="0"/>
        </w:rPr>
        <w:t>iUnX</w:t>
      </w:r>
      <w:r>
        <w:rPr>
          <w:lang w:val="ru-RU" w:eastAsia="ru-RU" w:bidi="ru-RU"/>
          <w:w w:val="100"/>
          <w:spacing w:val="0"/>
          <w:color w:val="000000"/>
          <w:position w:val="0"/>
        </w:rPr>
        <w:t>, соответствующая од</w:t>
        <w:t xml:space="preserve">ному из слагаемых, показана на рис. 3.33: её волновой вектор составляет угол </w:t>
      </w:r>
      <w:r>
        <w:rPr>
          <w:rStyle w:val="CharStyle464"/>
        </w:rPr>
        <w:t>а = а</w:t>
      </w:r>
      <w:r>
        <w:rPr>
          <w:rStyle w:val="CharStyle464"/>
          <w:vertAlign w:val="subscript"/>
        </w:rPr>
        <w:t>п</w:t>
      </w:r>
      <w:r>
        <w:rPr>
          <w:lang w:val="ru-RU" w:eastAsia="ru-RU" w:bidi="ru-RU"/>
          <w:w w:val="100"/>
          <w:spacing w:val="0"/>
          <w:color w:val="000000"/>
          <w:position w:val="0"/>
        </w:rPr>
        <w:t xml:space="preserve"> </w:t>
      </w:r>
      <w:r>
        <w:rPr>
          <w:lang w:val="en-US" w:eastAsia="en-US" w:bidi="en-US"/>
          <w:w w:val="100"/>
          <w:spacing w:val="0"/>
          <w:color w:val="000000"/>
          <w:position w:val="0"/>
        </w:rPr>
        <w:t xml:space="preserve">(sina„ </w:t>
      </w:r>
      <w:r>
        <w:rPr>
          <w:lang w:val="ru-RU" w:eastAsia="ru-RU" w:bidi="ru-RU"/>
          <w:w w:val="100"/>
          <w:spacing w:val="0"/>
          <w:color w:val="000000"/>
          <w:position w:val="0"/>
        </w:rPr>
        <w:t xml:space="preserve">= с оптической осью. Коэффициент с„ = </w:t>
      </w:r>
      <w:r>
        <w:rPr>
          <w:rStyle w:val="CharStyle464"/>
        </w:rPr>
        <w:t>а</w:t>
      </w:r>
      <w:r>
        <w:rPr>
          <w:rStyle w:val="CharStyle464"/>
          <w:vertAlign w:val="subscript"/>
        </w:rPr>
        <w:t>п</w:t>
      </w:r>
      <w:r>
        <w:rPr>
          <w:rStyle w:val="CharStyle464"/>
        </w:rPr>
        <w:t>е</w:t>
      </w:r>
      <w:r>
        <w:rPr>
          <w:rStyle w:val="CharStyle464"/>
          <w:vertAlign w:val="superscript"/>
        </w:rPr>
        <w:t xml:space="preserve">гсрп </w:t>
      </w:r>
      <w:r>
        <w:rPr>
          <w:lang w:val="ru-RU" w:eastAsia="ru-RU" w:bidi="ru-RU"/>
          <w:w w:val="100"/>
          <w:spacing w:val="0"/>
          <w:color w:val="000000"/>
          <w:position w:val="0"/>
        </w:rPr>
        <w:t xml:space="preserve">определяет амплитуду плоской волны </w:t>
      </w:r>
      <w:r>
        <w:rPr>
          <w:rStyle w:val="CharStyle464"/>
        </w:rPr>
        <w:t>а</w:t>
      </w:r>
      <w:r>
        <w:rPr>
          <w:rStyle w:val="CharStyle464"/>
          <w:vertAlign w:val="subscript"/>
        </w:rPr>
        <w:t>п</w:t>
      </w:r>
      <w:r>
        <w:rPr>
          <w:lang w:val="ru-RU" w:eastAsia="ru-RU" w:bidi="ru-RU"/>
          <w:w w:val="100"/>
          <w:spacing w:val="0"/>
          <w:color w:val="000000"/>
          <w:position w:val="0"/>
        </w:rPr>
        <w:t xml:space="preserve"> и начальную фазу </w:t>
      </w:r>
      <w:r>
        <w:rPr>
          <w:lang w:val="en-US" w:eastAsia="en-US" w:bidi="en-US"/>
          <w:w w:val="100"/>
          <w:spacing w:val="0"/>
          <w:color w:val="000000"/>
          <w:position w:val="0"/>
        </w:rPr>
        <w:t>y&gt;</w:t>
      </w:r>
      <w:r>
        <w:rPr>
          <w:lang w:val="en-US" w:eastAsia="en-US" w:bidi="en-US"/>
          <w:vertAlign w:val="subscript"/>
          <w:w w:val="100"/>
          <w:spacing w:val="0"/>
          <w:color w:val="000000"/>
          <w:position w:val="0"/>
        </w:rPr>
        <w:t>n</w:t>
      </w:r>
      <w:r>
        <w:rPr>
          <w:lang w:val="en-US" w:eastAsia="en-US" w:bidi="en-US"/>
          <w:w w:val="100"/>
          <w:spacing w:val="0"/>
          <w:color w:val="000000"/>
          <w:position w:val="0"/>
        </w:rPr>
        <w:t xml:space="preserve"> </w:t>
      </w:r>
      <w:r>
        <w:rPr>
          <w:lang w:val="ru-RU" w:eastAsia="ru-RU" w:bidi="ru-RU"/>
          <w:w w:val="100"/>
          <w:spacing w:val="0"/>
          <w:color w:val="000000"/>
          <w:position w:val="0"/>
        </w:rPr>
        <w:t xml:space="preserve">(фазу колебаний в точке £ = </w:t>
      </w:r>
      <w:r>
        <w:rPr>
          <w:rStyle w:val="CharStyle635"/>
        </w:rPr>
        <w:t>0</w:t>
      </w:r>
      <w:r>
        <w:rPr>
          <w:lang w:val="ru-RU" w:eastAsia="ru-RU" w:bidi="ru-RU"/>
          <w:w w:val="100"/>
          <w:spacing w:val="0"/>
          <w:color w:val="000000"/>
          <w:position w:val="0"/>
        </w:rPr>
        <w:t xml:space="preserve"> плоскости Пц такая же и фаза колебаний в точке </w:t>
      </w:r>
      <w:r>
        <w:rPr>
          <w:lang w:val="en-US" w:eastAsia="en-US" w:bidi="en-US"/>
          <w:w w:val="100"/>
          <w:spacing w:val="0"/>
          <w:color w:val="000000"/>
          <w:position w:val="0"/>
        </w:rPr>
        <w:t xml:space="preserve">Pi, </w:t>
      </w:r>
      <w:r>
        <w:rPr>
          <w:lang w:val="ru-RU" w:eastAsia="ru-RU" w:bidi="ru-RU"/>
          <w:w w:val="100"/>
          <w:spacing w:val="0"/>
          <w:color w:val="000000"/>
          <w:position w:val="0"/>
        </w:rPr>
        <w:t xml:space="preserve">лежащей на той же волновой поверхности </w:t>
      </w:r>
      <w:r>
        <w:rPr>
          <w:rStyle w:val="CharStyle464"/>
          <w:lang w:val="en-US" w:eastAsia="en-US" w:bidi="en-US"/>
        </w:rPr>
        <w:t>AA').</w:t>
      </w:r>
    </w:p>
    <w:p>
      <w:pPr>
        <w:pStyle w:val="Style91"/>
        <w:widowControl w:val="0"/>
        <w:keepNext w:val="0"/>
        <w:keepLines w:val="0"/>
        <w:shd w:val="clear" w:color="auto" w:fill="auto"/>
        <w:bidi w:val="0"/>
        <w:jc w:val="left"/>
        <w:spacing w:before="0" w:after="379" w:line="190" w:lineRule="exact"/>
        <w:ind w:left="4200" w:right="0" w:firstLine="0"/>
      </w:pPr>
      <w:r>
        <w:rPr>
          <w:rStyle w:val="CharStyle475"/>
          <w:lang w:val="en-US" w:eastAsia="en-US" w:bidi="en-US"/>
          <w:i/>
          <w:iCs/>
        </w:rPr>
        <w:t>p</w:t>
      </w:r>
    </w:p>
    <w:p>
      <w:pPr>
        <w:pStyle w:val="Style698"/>
        <w:widowControl w:val="0"/>
        <w:keepNext w:val="0"/>
        <w:keepLines w:val="0"/>
        <w:shd w:val="clear" w:color="auto" w:fill="auto"/>
        <w:bidi w:val="0"/>
        <w:jc w:val="right"/>
        <w:spacing w:before="0" w:after="140" w:line="160" w:lineRule="exact"/>
        <w:ind w:left="0" w:right="0" w:firstLine="0"/>
      </w:pPr>
      <w:r>
        <w:pict>
          <v:shape id="_x0000_s1956" type="#_x0000_t202" style="position:absolute;margin-left:211.1pt;margin-top:-2.8pt;width:10.55pt;height:9.9pt;z-index:-125828647;mso-wrap-distance-left:102.5pt;mso-wrap-distance-right:5.pt;mso-position-horizontal-relative:margin" filled="f" stroked="f">
            <v:textbox style="mso-fit-shape-to-text:t" inset="0,0,0,0">
              <w:txbxContent>
                <w:p>
                  <w:pPr>
                    <w:pStyle w:val="Style698"/>
                    <w:widowControl w:val="0"/>
                    <w:keepNext w:val="0"/>
                    <w:keepLines w:val="0"/>
                    <w:shd w:val="clear" w:color="auto" w:fill="auto"/>
                    <w:bidi w:val="0"/>
                    <w:jc w:val="left"/>
                    <w:spacing w:before="0" w:after="0" w:line="160" w:lineRule="exact"/>
                    <w:ind w:left="0" w:right="0" w:firstLine="0"/>
                  </w:pPr>
                  <w:r>
                    <w:rPr>
                      <w:rStyle w:val="CharStyle700"/>
                      <w:i/>
                      <w:iCs/>
                    </w:rPr>
                    <w:t>O</w:t>
                  </w:r>
                </w:p>
              </w:txbxContent>
            </v:textbox>
            <w10:wrap type="square" side="left" anchorx="margin"/>
          </v:shape>
        </w:pict>
      </w:r>
      <w:r>
        <w:rPr>
          <w:rStyle w:val="CharStyle707"/>
          <w:i/>
          <w:iCs/>
        </w:rPr>
        <w:t>O</w:t>
      </w:r>
    </w:p>
    <w:p>
      <w:pPr>
        <w:pStyle w:val="Style74"/>
        <w:widowControl w:val="0"/>
        <w:keepNext w:val="0"/>
        <w:keepLines w:val="0"/>
        <w:shd w:val="clear" w:color="auto" w:fill="auto"/>
        <w:bidi w:val="0"/>
        <w:jc w:val="left"/>
        <w:spacing w:before="0" w:after="81" w:line="190" w:lineRule="exact"/>
        <w:ind w:left="0" w:right="0" w:firstLine="0"/>
      </w:pPr>
      <w:r>
        <w:pict>
          <v:shape id="_x0000_s1957" type="#_x0000_t202" style="position:absolute;margin-left:112.7pt;margin-top:-3.35pt;width:18.25pt;height:32.45pt;z-index:-125828646;mso-wrap-distance-left:5.pt;mso-wrap-distance-right:30.9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\р1</w:t>
                  </w:r>
                </w:p>
                <w:p>
                  <w:pPr>
                    <w:pStyle w:val="Style701"/>
                    <w:widowControl w:val="0"/>
                    <w:keepNext w:val="0"/>
                    <w:keepLines w:val="0"/>
                    <w:shd w:val="clear" w:color="auto" w:fill="auto"/>
                    <w:bidi w:val="0"/>
                    <w:spacing w:before="0" w:after="0" w:line="100" w:lineRule="exact"/>
                    <w:ind w:left="0" w:right="0" w:firstLine="0"/>
                  </w:pPr>
                  <w:r>
                    <w:rPr>
                      <w:lang w:val="ru-RU" w:eastAsia="ru-RU" w:bidi="ru-RU"/>
                      <w:w w:val="100"/>
                      <w:spacing w:val="0"/>
                      <w:color w:val="000000"/>
                      <w:position w:val="0"/>
                    </w:rPr>
                    <w:t>\</w:t>
                  </w:r>
                </w:p>
                <w:p>
                  <w:pPr>
                    <w:pStyle w:val="Style469"/>
                    <w:widowControl w:val="0"/>
                    <w:keepNext w:val="0"/>
                    <w:keepLines w:val="0"/>
                    <w:shd w:val="clear" w:color="auto" w:fill="auto"/>
                    <w:bidi w:val="0"/>
                    <w:jc w:val="left"/>
                    <w:spacing w:before="0" w:after="0" w:line="150" w:lineRule="exact"/>
                    <w:ind w:left="0" w:right="0" w:firstLine="0"/>
                  </w:pPr>
                  <w:r>
                    <w:rPr>
                      <w:rStyle w:val="CharStyle577"/>
                      <w:b/>
                      <w:bCs/>
                    </w:rPr>
                    <w:t>А'\</w:t>
                  </w:r>
                </w:p>
              </w:txbxContent>
            </v:textbox>
            <w10:wrap type="square" side="right" anchorx="margin"/>
          </v:shape>
        </w:pict>
      </w:r>
      <w:r>
        <w:rPr>
          <w:lang w:val="ru-RU" w:eastAsia="ru-RU" w:bidi="ru-RU"/>
          <w:w w:val="100"/>
          <w:spacing w:val="0"/>
          <w:color w:val="000000"/>
          <w:position w:val="0"/>
        </w:rPr>
        <w:t>\|/</w:t>
      </w:r>
    </w:p>
    <w:p>
      <w:pPr>
        <w:pStyle w:val="Style698"/>
        <w:widowControl w:val="0"/>
        <w:keepNext w:val="0"/>
        <w:keepLines w:val="0"/>
        <w:shd w:val="clear" w:color="auto" w:fill="auto"/>
        <w:bidi w:val="0"/>
        <w:jc w:val="left"/>
        <w:spacing w:before="0" w:after="97" w:line="160" w:lineRule="exact"/>
        <w:ind w:left="0" w:right="0" w:firstLine="0"/>
      </w:pPr>
      <w:r>
        <w:rPr>
          <w:vertAlign w:val="superscript"/>
          <w:w w:val="100"/>
          <w:color w:val="000000"/>
          <w:position w:val="0"/>
        </w:rPr>
        <w:t>l</w:t>
      </w:r>
      <w:r>
        <w:rPr>
          <w:w w:val="100"/>
          <w:color w:val="000000"/>
          <w:position w:val="0"/>
        </w:rPr>
        <w:t>T—f-</w:t>
      </w:r>
    </w:p>
    <w:p>
      <w:pPr>
        <w:pStyle w:val="Style698"/>
        <w:widowControl w:val="0"/>
        <w:keepNext w:val="0"/>
        <w:keepLines w:val="0"/>
        <w:shd w:val="clear" w:color="auto" w:fill="auto"/>
        <w:bidi w:val="0"/>
        <w:jc w:val="left"/>
        <w:spacing w:before="0" w:after="216" w:line="160" w:lineRule="exact"/>
        <w:ind w:left="2640" w:right="0" w:firstLine="0"/>
      </w:pPr>
      <w:r>
        <w:rPr>
          <w:w w:val="100"/>
          <w:color w:val="000000"/>
          <w:position w:val="0"/>
        </w:rPr>
        <w:t>z</w:t>
      </w:r>
    </w:p>
    <w:p>
      <w:pPr>
        <w:pStyle w:val="Style74"/>
        <w:widowControl w:val="0"/>
        <w:keepNext w:val="0"/>
        <w:keepLines w:val="0"/>
        <w:shd w:val="clear" w:color="auto" w:fill="auto"/>
        <w:bidi w:val="0"/>
        <w:jc w:val="center"/>
        <w:spacing w:before="0" w:after="49" w:line="221" w:lineRule="exact"/>
        <w:ind w:left="0" w:right="0" w:firstLine="0"/>
      </w:pPr>
      <w:r>
        <w:rPr>
          <w:lang w:val="ru-RU" w:eastAsia="ru-RU" w:bidi="ru-RU"/>
          <w:w w:val="100"/>
          <w:spacing w:val="0"/>
          <w:color w:val="000000"/>
          <w:position w:val="0"/>
        </w:rPr>
        <w:t>Рис. 3.33. Плоская волна фокусируется в точку</w:t>
        <w:br/>
        <w:t>фокальной плоскости</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Очевидно, что амплитуда колебаний в точке </w:t>
      </w:r>
      <w:r>
        <w:rPr>
          <w:lang w:val="en-US" w:eastAsia="en-US" w:bidi="en-US"/>
          <w:w w:val="100"/>
          <w:spacing w:val="0"/>
          <w:color w:val="000000"/>
          <w:position w:val="0"/>
        </w:rPr>
        <w:t xml:space="preserve">P </w:t>
      </w:r>
      <w:r>
        <w:rPr>
          <w:lang w:val="ru-RU" w:eastAsia="ru-RU" w:bidi="ru-RU"/>
          <w:w w:val="100"/>
          <w:spacing w:val="0"/>
          <w:color w:val="000000"/>
          <w:position w:val="0"/>
        </w:rPr>
        <w:t>фокальной плоско</w:t>
        <w:t xml:space="preserve">сти пропорциональна амплитуде </w:t>
      </w:r>
      <w:r>
        <w:rPr>
          <w:rStyle w:val="CharStyle464"/>
        </w:rPr>
        <w:t>а</w:t>
      </w:r>
      <w:r>
        <w:rPr>
          <w:rStyle w:val="CharStyle464"/>
          <w:vertAlign w:val="subscript"/>
        </w:rPr>
        <w:t>п</w:t>
      </w:r>
      <w:r>
        <w:rPr>
          <w:lang w:val="ru-RU" w:eastAsia="ru-RU" w:bidi="ru-RU"/>
          <w:w w:val="100"/>
          <w:spacing w:val="0"/>
          <w:color w:val="000000"/>
          <w:position w:val="0"/>
        </w:rPr>
        <w:t xml:space="preserve"> плоской волны, которая в эту точку сфокусировалась. Найдём, каковы </w:t>
      </w:r>
      <w:r>
        <w:rPr>
          <w:rStyle w:val="CharStyle464"/>
        </w:rPr>
        <w:t>фазовые</w:t>
      </w:r>
      <w:r>
        <w:rPr>
          <w:lang w:val="ru-RU" w:eastAsia="ru-RU" w:bidi="ru-RU"/>
          <w:w w:val="100"/>
          <w:spacing w:val="0"/>
          <w:color w:val="000000"/>
          <w:position w:val="0"/>
        </w:rPr>
        <w:t xml:space="preserve"> соотношения между коле</w:t>
        <w:t xml:space="preserve">баниями в разных точках фокальной плоскости. Ясно, что колебание в точке </w:t>
      </w:r>
      <w:r>
        <w:rPr>
          <w:lang w:val="en-US" w:eastAsia="en-US" w:bidi="en-US"/>
          <w:w w:val="100"/>
          <w:spacing w:val="0"/>
          <w:color w:val="000000"/>
          <w:position w:val="0"/>
        </w:rPr>
        <w:t xml:space="preserve">P </w:t>
      </w:r>
      <w:r>
        <w:rPr>
          <w:lang w:val="ru-RU" w:eastAsia="ru-RU" w:bidi="ru-RU"/>
          <w:w w:val="100"/>
          <w:spacing w:val="0"/>
          <w:color w:val="000000"/>
          <w:position w:val="0"/>
        </w:rPr>
        <w:t xml:space="preserve">отстаёт по фазе от колебания в точке </w:t>
      </w:r>
      <w:r>
        <w:rPr>
          <w:lang w:val="en-US" w:eastAsia="en-US" w:bidi="en-US"/>
          <w:w w:val="100"/>
          <w:spacing w:val="0"/>
          <w:color w:val="000000"/>
          <w:position w:val="0"/>
        </w:rPr>
        <w:t xml:space="preserve">Pi </w:t>
      </w:r>
      <w:r>
        <w:rPr>
          <w:lang w:val="ru-RU" w:eastAsia="ru-RU" w:bidi="ru-RU"/>
          <w:w w:val="100"/>
          <w:spacing w:val="0"/>
          <w:color w:val="000000"/>
          <w:position w:val="0"/>
        </w:rPr>
        <w:t xml:space="preserve">(а значит, и в точке £ = </w:t>
      </w:r>
      <w:r>
        <w:rPr>
          <w:rStyle w:val="CharStyle635"/>
        </w:rPr>
        <w:t>0</w:t>
      </w:r>
      <w:r>
        <w:rPr>
          <w:lang w:val="ru-RU" w:eastAsia="ru-RU" w:bidi="ru-RU"/>
          <w:w w:val="100"/>
          <w:spacing w:val="0"/>
          <w:color w:val="000000"/>
          <w:position w:val="0"/>
        </w:rPr>
        <w:t xml:space="preserve"> входной плоскости), причём разность фаз определяется длиной оптического пути </w:t>
      </w:r>
      <w:r>
        <w:rPr>
          <w:rStyle w:val="CharStyle464"/>
          <w:lang w:val="en-US" w:eastAsia="en-US" w:bidi="en-US"/>
        </w:rPr>
        <w:t>P</w:t>
      </w:r>
      <w:r>
        <w:rPr>
          <w:lang w:val="en-US" w:eastAsia="en-US" w:bidi="en-US"/>
          <w:w w:val="100"/>
          <w:spacing w:val="0"/>
          <w:color w:val="000000"/>
          <w:position w:val="0"/>
        </w:rPr>
        <w:t xml:space="preserve">i </w:t>
      </w:r>
      <w:r>
        <w:rPr>
          <w:rStyle w:val="CharStyle464"/>
          <w:lang w:val="en-US" w:eastAsia="en-US" w:bidi="en-US"/>
        </w:rPr>
        <w:t>P</w:t>
      </w:r>
      <w:r>
        <w:rPr>
          <w:lang w:val="en-US" w:eastAsia="en-US" w:bidi="en-US"/>
          <w:w w:val="100"/>
          <w:spacing w:val="0"/>
          <w:color w:val="000000"/>
          <w:position w:val="0"/>
        </w:rPr>
        <w:t xml:space="preserve">: </w:t>
      </w:r>
      <w:r>
        <w:rPr>
          <w:lang w:val="ru-RU" w:eastAsia="ru-RU" w:bidi="ru-RU"/>
          <w:w w:val="100"/>
          <w:spacing w:val="0"/>
          <w:color w:val="000000"/>
          <w:position w:val="0"/>
        </w:rPr>
        <w:t xml:space="preserve">прямая </w:t>
      </w:r>
      <w:r>
        <w:rPr>
          <w:rStyle w:val="CharStyle464"/>
          <w:lang w:val="en-US" w:eastAsia="en-US" w:bidi="en-US"/>
        </w:rPr>
        <w:t>P</w:t>
      </w:r>
      <w:r>
        <w:rPr>
          <w:lang w:val="en-US" w:eastAsia="en-US" w:bidi="en-US"/>
          <w:w w:val="100"/>
          <w:spacing w:val="0"/>
          <w:color w:val="000000"/>
          <w:position w:val="0"/>
        </w:rPr>
        <w:t xml:space="preserve">i </w:t>
      </w:r>
      <w:r>
        <w:rPr>
          <w:rStyle w:val="CharStyle464"/>
          <w:lang w:val="en-US" w:eastAsia="en-US" w:bidi="en-US"/>
        </w:rPr>
        <w:t>P</w:t>
      </w:r>
      <w:r>
        <w:rPr>
          <w:lang w:val="en-US" w:eastAsia="en-US" w:bidi="en-US"/>
          <w:w w:val="100"/>
          <w:spacing w:val="0"/>
          <w:color w:val="000000"/>
          <w:position w:val="0"/>
        </w:rPr>
        <w:t xml:space="preserve"> </w:t>
      </w:r>
      <w:r>
        <w:rPr>
          <w:lang w:val="ru-RU" w:eastAsia="ru-RU" w:bidi="ru-RU"/>
          <w:w w:val="100"/>
          <w:spacing w:val="0"/>
          <w:color w:val="000000"/>
          <w:position w:val="0"/>
        </w:rPr>
        <w:t xml:space="preserve">перпендикулярна в каждой точке волновым поверхностям — плоским поверхностям в волне, падающей на линзу, и сферическим в волне, прошедшей через линзу. (Оптический путь </w:t>
      </w:r>
      <w:r>
        <w:rPr>
          <w:rStyle w:val="CharStyle464"/>
          <w:lang w:val="en-US" w:eastAsia="en-US" w:bidi="en-US"/>
        </w:rPr>
        <w:t>P</w:t>
      </w:r>
      <w:r>
        <w:rPr>
          <w:lang w:val="en-US" w:eastAsia="en-US" w:bidi="en-US"/>
          <w:w w:val="100"/>
          <w:spacing w:val="0"/>
          <w:color w:val="000000"/>
          <w:position w:val="0"/>
        </w:rPr>
        <w:t xml:space="preserve">i </w:t>
      </w:r>
      <w:r>
        <w:rPr>
          <w:rStyle w:val="CharStyle464"/>
          <w:lang w:val="en-US" w:eastAsia="en-US" w:bidi="en-US"/>
        </w:rPr>
        <w:t>P</w:t>
      </w:r>
      <w:r>
        <w:rPr>
          <w:lang w:val="en-US" w:eastAsia="en-US" w:bidi="en-US"/>
          <w:w w:val="100"/>
          <w:spacing w:val="0"/>
          <w:color w:val="000000"/>
          <w:position w:val="0"/>
        </w:rPr>
        <w:t xml:space="preserve"> </w:t>
      </w:r>
      <w:r>
        <w:rPr>
          <w:lang w:val="ru-RU" w:eastAsia="ru-RU" w:bidi="ru-RU"/>
          <w:w w:val="100"/>
          <w:spacing w:val="0"/>
          <w:color w:val="000000"/>
          <w:position w:val="0"/>
        </w:rPr>
        <w:t xml:space="preserve">включает в себя и часть пути, проходящего непосредственно в линзе.) Пусть соответствующая пути </w:t>
      </w:r>
      <w:r>
        <w:rPr>
          <w:lang w:val="en-US" w:eastAsia="en-US" w:bidi="en-US"/>
          <w:w w:val="100"/>
          <w:spacing w:val="0"/>
          <w:color w:val="000000"/>
          <w:position w:val="0"/>
        </w:rPr>
        <w:t xml:space="preserve">PiP </w:t>
      </w:r>
      <w:r>
        <w:rPr>
          <w:lang w:val="ru-RU" w:eastAsia="ru-RU" w:bidi="ru-RU"/>
          <w:w w:val="100"/>
          <w:spacing w:val="0"/>
          <w:color w:val="000000"/>
          <w:position w:val="0"/>
        </w:rPr>
        <w:t xml:space="preserve">задержка по фазе равна </w:t>
      </w:r>
      <w:r>
        <w:rPr>
          <w:rStyle w:val="CharStyle464"/>
        </w:rPr>
        <w:t>ф</w:t>
      </w:r>
      <w:r>
        <w:rPr>
          <w:rStyle w:val="CharStyle464"/>
          <w:vertAlign w:val="subscript"/>
        </w:rPr>
        <w:t>п</w:t>
      </w:r>
      <w:r>
        <w:rPr>
          <w:rStyle w:val="CharStyle464"/>
        </w:rPr>
        <w:t xml:space="preserve">. </w:t>
      </w:r>
      <w:r>
        <w:rPr>
          <w:lang w:val="ru-RU" w:eastAsia="ru-RU" w:bidi="ru-RU"/>
          <w:w w:val="100"/>
          <w:spacing w:val="0"/>
          <w:color w:val="000000"/>
          <w:position w:val="0"/>
        </w:rPr>
        <w:t xml:space="preserve">Тогда фаза колебания в точке </w:t>
      </w:r>
      <w:r>
        <w:rPr>
          <w:lang w:val="en-US" w:eastAsia="en-US" w:bidi="en-US"/>
          <w:w w:val="100"/>
          <w:spacing w:val="0"/>
          <w:color w:val="000000"/>
          <w:position w:val="0"/>
        </w:rPr>
        <w:t xml:space="preserve">P </w:t>
      </w:r>
      <w:r>
        <w:rPr>
          <w:lang w:val="ru-RU" w:eastAsia="ru-RU" w:bidi="ru-RU"/>
          <w:w w:val="100"/>
          <w:spacing w:val="0"/>
          <w:color w:val="000000"/>
          <w:position w:val="0"/>
        </w:rPr>
        <w:t>фокальной плоскости равна у&gt;</w:t>
      </w:r>
      <w:r>
        <w:rPr>
          <w:lang w:val="ru-RU" w:eastAsia="ru-RU" w:bidi="ru-RU"/>
          <w:vertAlign w:val="subscript"/>
          <w:w w:val="100"/>
          <w:spacing w:val="0"/>
          <w:color w:val="000000"/>
          <w:position w:val="0"/>
        </w:rPr>
        <w:t>п</w:t>
      </w:r>
      <w:r>
        <w:rPr>
          <w:lang w:val="ru-RU" w:eastAsia="ru-RU" w:bidi="ru-RU"/>
          <w:w w:val="100"/>
          <w:spacing w:val="0"/>
          <w:color w:val="000000"/>
          <w:position w:val="0"/>
        </w:rPr>
        <w:t xml:space="preserve"> + </w:t>
      </w:r>
      <w:r>
        <w:rPr>
          <w:rStyle w:val="CharStyle464"/>
        </w:rPr>
        <w:t>ф</w:t>
      </w:r>
      <w:r>
        <w:rPr>
          <w:rStyle w:val="CharStyle464"/>
          <w:vertAlign w:val="subscript"/>
        </w:rPr>
        <w:t>п</w:t>
      </w:r>
      <w:r>
        <w:rPr>
          <w:rStyle w:val="CharStyle464"/>
        </w:rPr>
        <w:t xml:space="preserve">, </w:t>
      </w:r>
      <w:r>
        <w:rPr>
          <w:lang w:val="ru-RU" w:eastAsia="ru-RU" w:bidi="ru-RU"/>
          <w:w w:val="100"/>
          <w:spacing w:val="0"/>
          <w:color w:val="000000"/>
          <w:position w:val="0"/>
        </w:rPr>
        <w:t xml:space="preserve">а комплексную амплитуду колебаний в этой точке можно записать в виде </w:t>
      </w:r>
      <w:r>
        <w:rPr>
          <w:lang w:val="en-US" w:eastAsia="en-US" w:bidi="en-US"/>
          <w:w w:val="100"/>
          <w:spacing w:val="0"/>
          <w:color w:val="000000"/>
          <w:position w:val="0"/>
        </w:rPr>
        <w:t>f (x</w:t>
      </w:r>
      <w:r>
        <w:rPr>
          <w:lang w:val="en-US" w:eastAsia="en-US" w:bidi="en-US"/>
          <w:vertAlign w:val="subscript"/>
          <w:w w:val="100"/>
          <w:spacing w:val="0"/>
          <w:color w:val="000000"/>
          <w:position w:val="0"/>
        </w:rPr>
        <w:t>n</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464"/>
          <w:lang w:val="en-US" w:eastAsia="en-US" w:bidi="en-US"/>
        </w:rPr>
        <w:t>a</w:t>
      </w:r>
      <w:r>
        <w:rPr>
          <w:rStyle w:val="CharStyle464"/>
          <w:lang w:val="en-US" w:eastAsia="en-US" w:bidi="en-US"/>
          <w:vertAlign w:val="subscript"/>
        </w:rPr>
        <w:t>n</w:t>
      </w:r>
      <w:r>
        <w:rPr>
          <w:rStyle w:val="CharStyle464"/>
          <w:lang w:val="en-US" w:eastAsia="en-US" w:bidi="en-US"/>
        </w:rPr>
        <w:t>e</w:t>
      </w:r>
      <w:r>
        <w:rPr>
          <w:rStyle w:val="CharStyle464"/>
          <w:lang w:val="en-US" w:eastAsia="en-US" w:bidi="en-US"/>
          <w:vertAlign w:val="superscript"/>
        </w:rPr>
        <w:t>l(pn+</w:t>
      </w:r>
      <w:r>
        <w:rPr>
          <w:rStyle w:val="CharStyle464"/>
          <w:lang w:val="en-US" w:eastAsia="en-US" w:bidi="en-US"/>
        </w:rPr>
        <w:t>^</w:t>
      </w:r>
      <w:r>
        <w:rPr>
          <w:rStyle w:val="CharStyle464"/>
          <w:lang w:val="en-US" w:eastAsia="en-US" w:bidi="en-US"/>
          <w:vertAlign w:val="superscript"/>
        </w:rPr>
        <w:t>n)</w:t>
      </w:r>
      <w:r>
        <w:rPr>
          <w:rStyle w:val="CharStyle464"/>
          <w:lang w:val="en-US" w:eastAsia="en-US" w:bidi="en-US"/>
        </w:rPr>
        <w:t xml:space="preserve"> </w:t>
      </w:r>
      <w:r>
        <w:rPr>
          <w:rStyle w:val="CharStyle464"/>
        </w:rPr>
        <w:t xml:space="preserve">= </w:t>
      </w:r>
      <w:r>
        <w:rPr>
          <w:rStyle w:val="CharStyle464"/>
          <w:lang w:val="en-US" w:eastAsia="en-US" w:bidi="en-US"/>
        </w:rPr>
        <w:t>c</w:t>
      </w:r>
      <w:r>
        <w:rPr>
          <w:rStyle w:val="CharStyle464"/>
          <w:lang w:val="en-US" w:eastAsia="en-US" w:bidi="en-US"/>
          <w:vertAlign w:val="subscript"/>
        </w:rPr>
        <w:t>n</w:t>
      </w:r>
      <w:r>
        <w:rPr>
          <w:rStyle w:val="CharStyle464"/>
          <w:lang w:val="en-US" w:eastAsia="en-US" w:bidi="en-US"/>
        </w:rPr>
        <w:t>e</w:t>
      </w:r>
      <w:r>
        <w:rPr>
          <w:rStyle w:val="CharStyle464"/>
          <w:lang w:val="en-US" w:eastAsia="en-US" w:bidi="en-US"/>
          <w:vertAlign w:val="superscript"/>
        </w:rPr>
        <w:t>i</w:t>
      </w:r>
      <w:r>
        <w:rPr>
          <w:rStyle w:val="CharStyle464"/>
          <w:lang w:val="en-US" w:eastAsia="en-US" w:bidi="en-US"/>
        </w:rPr>
        <w:t>'^</w:t>
      </w:r>
      <w:r>
        <w:rPr>
          <w:lang w:val="en-US" w:eastAsia="en-US" w:bidi="en-US"/>
          <w:vertAlign w:val="superscript"/>
          <w:w w:val="100"/>
          <w:spacing w:val="0"/>
          <w:color w:val="000000"/>
          <w:position w:val="0"/>
        </w:rPr>
        <w:t>n</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340"/>
        <w:sectPr>
          <w:type w:val="continuous"/>
          <w:pgSz w:w="8400" w:h="11900"/>
          <w:pgMar w:top="1070" w:left="938" w:right="818" w:bottom="820" w:header="0" w:footer="3" w:gutter="0"/>
          <w:rtlGutter w:val="0"/>
          <w:cols w:space="720"/>
          <w:noEndnote/>
          <w:docGrid w:linePitch="360"/>
        </w:sectPr>
      </w:pPr>
      <w:r>
        <w:rPr>
          <w:lang w:val="ru-RU" w:eastAsia="ru-RU" w:bidi="ru-RU"/>
          <w:w w:val="100"/>
          <w:spacing w:val="0"/>
          <w:color w:val="000000"/>
          <w:position w:val="0"/>
        </w:rPr>
        <w:t xml:space="preserve">Слагаемому </w:t>
      </w:r>
      <w:r>
        <w:rPr>
          <w:lang w:val="en-US" w:eastAsia="en-US" w:bidi="en-US"/>
          <w:w w:val="100"/>
          <w:spacing w:val="0"/>
          <w:color w:val="000000"/>
          <w:position w:val="0"/>
        </w:rPr>
        <w:t>coe</w:t>
      </w:r>
      <w:r>
        <w:rPr>
          <w:lang w:val="en-US" w:eastAsia="en-US" w:bidi="en-US"/>
          <w:vertAlign w:val="superscript"/>
          <w:w w:val="100"/>
          <w:spacing w:val="0"/>
          <w:color w:val="000000"/>
          <w:position w:val="0"/>
        </w:rPr>
        <w:t>iUoX</w:t>
      </w:r>
      <w:r>
        <w:rPr>
          <w:lang w:val="en-US" w:eastAsia="en-US" w:bidi="en-US"/>
          <w:w w:val="100"/>
          <w:spacing w:val="0"/>
          <w:color w:val="000000"/>
          <w:position w:val="0"/>
        </w:rPr>
        <w:t xml:space="preserve"> </w:t>
      </w:r>
      <w:r>
        <w:rPr>
          <w:lang w:val="ru-RU" w:eastAsia="ru-RU" w:bidi="ru-RU"/>
          <w:w w:val="100"/>
          <w:spacing w:val="0"/>
          <w:color w:val="000000"/>
          <w:position w:val="0"/>
        </w:rPr>
        <w:t xml:space="preserve">(при </w:t>
      </w:r>
      <w:r>
        <w:rPr>
          <w:rStyle w:val="CharStyle464"/>
          <w:lang w:val="en-US" w:eastAsia="en-US" w:bidi="en-US"/>
        </w:rPr>
        <w:t xml:space="preserve">uo </w:t>
      </w:r>
      <w:r>
        <w:rPr>
          <w:rStyle w:val="CharStyle464"/>
        </w:rPr>
        <w:t>=</w:t>
      </w:r>
      <w:r>
        <w:rPr>
          <w:lang w:val="ru-RU" w:eastAsia="ru-RU" w:bidi="ru-RU"/>
          <w:w w:val="100"/>
          <w:spacing w:val="0"/>
          <w:color w:val="000000"/>
          <w:position w:val="0"/>
        </w:rPr>
        <w:t xml:space="preserve"> 0) соответствует плоская волна, бегу</w:t>
        <w:t xml:space="preserve">щая вдоль оптической оси </w:t>
      </w:r>
      <w:r>
        <w:rPr>
          <w:rStyle w:val="CharStyle464"/>
        </w:rPr>
        <w:t>(а</w:t>
      </w:r>
      <w:r>
        <w:rPr>
          <w:lang w:val="ru-RU" w:eastAsia="ru-RU" w:bidi="ru-RU"/>
          <w:w w:val="100"/>
          <w:spacing w:val="0"/>
          <w:color w:val="000000"/>
          <w:position w:val="0"/>
        </w:rPr>
        <w:t xml:space="preserve"> = 0). Она фокусируется в начало коор</w:t>
        <w:t xml:space="preserve">динат </w:t>
      </w:r>
      <w:r>
        <w:rPr>
          <w:lang w:val="en-US" w:eastAsia="en-US" w:bidi="en-US"/>
          <w:w w:val="100"/>
          <w:spacing w:val="0"/>
          <w:color w:val="000000"/>
          <w:position w:val="0"/>
        </w:rPr>
        <w:t xml:space="preserve">x </w:t>
      </w:r>
      <w:r>
        <w:rPr>
          <w:lang w:val="ru-RU" w:eastAsia="ru-RU" w:bidi="ru-RU"/>
          <w:w w:val="100"/>
          <w:spacing w:val="0"/>
          <w:color w:val="000000"/>
          <w:position w:val="0"/>
        </w:rPr>
        <w:t xml:space="preserve">= 0 фокальной плоскости Ф. Коэффициент </w:t>
      </w:r>
      <w:r>
        <w:rPr>
          <w:lang w:val="en-US" w:eastAsia="en-US" w:bidi="en-US"/>
          <w:w w:val="100"/>
          <w:spacing w:val="0"/>
          <w:color w:val="000000"/>
          <w:position w:val="0"/>
        </w:rPr>
        <w:t xml:space="preserve">co </w:t>
      </w:r>
      <w:r>
        <w:rPr>
          <w:lang w:val="ru-RU" w:eastAsia="ru-RU" w:bidi="ru-RU"/>
          <w:w w:val="100"/>
          <w:spacing w:val="0"/>
          <w:color w:val="000000"/>
          <w:position w:val="0"/>
        </w:rPr>
        <w:t xml:space="preserve">= </w:t>
      </w:r>
      <w:r>
        <w:rPr>
          <w:rStyle w:val="CharStyle464"/>
          <w:lang w:val="en-US" w:eastAsia="en-US" w:bidi="en-US"/>
        </w:rPr>
        <w:t>aoe</w:t>
      </w:r>
      <w:r>
        <w:rPr>
          <w:rStyle w:val="CharStyle464"/>
          <w:lang w:val="en-US" w:eastAsia="en-US" w:bidi="en-US"/>
          <w:vertAlign w:val="superscript"/>
        </w:rPr>
        <w:t>lLpo</w:t>
      </w:r>
      <w:r>
        <w:rPr>
          <w:lang w:val="en-US" w:eastAsia="en-US" w:bidi="en-US"/>
          <w:w w:val="100"/>
          <w:spacing w:val="0"/>
          <w:color w:val="000000"/>
          <w:position w:val="0"/>
        </w:rPr>
        <w:t xml:space="preserve"> </w:t>
      </w:r>
      <w:r>
        <w:rPr>
          <w:lang w:val="ru-RU" w:eastAsia="ru-RU" w:bidi="ru-RU"/>
          <w:w w:val="100"/>
          <w:spacing w:val="0"/>
          <w:color w:val="000000"/>
          <w:position w:val="0"/>
        </w:rPr>
        <w:t>опре</w:t>
        <w:t xml:space="preserve">деляет амплитуду </w:t>
      </w:r>
      <w:r>
        <w:rPr>
          <w:rStyle w:val="CharStyle464"/>
        </w:rPr>
        <w:t>а</w:t>
      </w:r>
      <w:r>
        <w:rPr>
          <w:rStyle w:val="CharStyle648"/>
          <w:vertAlign w:val="subscript"/>
        </w:rPr>
        <w:t>0</w:t>
      </w:r>
      <w:r>
        <w:rPr>
          <w:lang w:val="ru-RU" w:eastAsia="ru-RU" w:bidi="ru-RU"/>
          <w:w w:val="100"/>
          <w:spacing w:val="0"/>
          <w:color w:val="000000"/>
          <w:position w:val="0"/>
        </w:rPr>
        <w:t xml:space="preserve"> этой волны и её начальную фазу у&gt;</w:t>
      </w:r>
      <w:r>
        <w:rPr>
          <w:lang w:val="ru-RU" w:eastAsia="ru-RU" w:bidi="ru-RU"/>
          <w:vertAlign w:val="subscript"/>
          <w:w w:val="100"/>
          <w:spacing w:val="0"/>
          <w:color w:val="000000"/>
          <w:position w:val="0"/>
        </w:rPr>
        <w:t>0</w:t>
      </w:r>
      <w:r>
        <w:rPr>
          <w:lang w:val="ru-RU" w:eastAsia="ru-RU" w:bidi="ru-RU"/>
          <w:w w:val="100"/>
          <w:spacing w:val="0"/>
          <w:color w:val="000000"/>
          <w:position w:val="0"/>
        </w:rPr>
        <w:t xml:space="preserve">, т. е. фазу колебаний в точке </w:t>
      </w:r>
      <w:r>
        <w:rPr>
          <w:lang w:val="en-US" w:eastAsia="en-US" w:bidi="en-US"/>
          <w:w w:val="100"/>
          <w:spacing w:val="0"/>
          <w:color w:val="000000"/>
          <w:position w:val="0"/>
        </w:rPr>
        <w:t xml:space="preserve">O </w:t>
      </w:r>
      <w:r>
        <w:rPr>
          <w:lang w:val="ru-RU" w:eastAsia="ru-RU" w:bidi="ru-RU"/>
          <w:w w:val="100"/>
          <w:spacing w:val="0"/>
          <w:color w:val="000000"/>
          <w:position w:val="0"/>
        </w:rPr>
        <w:t xml:space="preserve">входной плоскости Щ. Задержка по фазе </w:t>
      </w:r>
      <w:r>
        <w:rPr>
          <w:rStyle w:val="CharStyle464"/>
        </w:rPr>
        <w:t>фо</w:t>
      </w:r>
      <w:r>
        <w:rPr>
          <w:lang w:val="ru-RU" w:eastAsia="ru-RU" w:bidi="ru-RU"/>
          <w:w w:val="100"/>
          <w:spacing w:val="0"/>
          <w:color w:val="000000"/>
          <w:position w:val="0"/>
        </w:rPr>
        <w:t xml:space="preserve"> в точке </w:t>
      </w:r>
      <w:r>
        <w:rPr>
          <w:lang w:val="en-US" w:eastAsia="en-US" w:bidi="en-US"/>
          <w:w w:val="100"/>
          <w:spacing w:val="0"/>
          <w:color w:val="000000"/>
          <w:position w:val="0"/>
        </w:rPr>
        <w:t xml:space="preserve">x </w:t>
      </w:r>
      <w:r>
        <w:rPr>
          <w:lang w:val="ru-RU" w:eastAsia="ru-RU" w:bidi="ru-RU"/>
          <w:w w:val="100"/>
          <w:spacing w:val="0"/>
          <w:color w:val="000000"/>
          <w:position w:val="0"/>
        </w:rPr>
        <w:t xml:space="preserve">= 0 фокальной плоскости Ф, куда эта волна сфокусировалась, определяется длиной оптического пути </w:t>
      </w:r>
      <w:r>
        <w:rPr>
          <w:lang w:val="en-US" w:eastAsia="en-US" w:bidi="en-US"/>
          <w:w w:val="100"/>
          <w:spacing w:val="0"/>
          <w:color w:val="000000"/>
          <w:position w:val="0"/>
        </w:rPr>
        <w:t xml:space="preserve">OO. </w:t>
      </w:r>
      <w:r>
        <w:rPr>
          <w:lang w:val="ru-RU" w:eastAsia="ru-RU" w:bidi="ru-RU"/>
          <w:w w:val="100"/>
          <w:spacing w:val="0"/>
          <w:color w:val="000000"/>
          <w:position w:val="0"/>
        </w:rPr>
        <w:t xml:space="preserve">Комплексная амплитуда колебаний в этой точке есть </w:t>
      </w:r>
      <w:r>
        <w:rPr>
          <w:lang w:val="en-US" w:eastAsia="en-US" w:bidi="en-US"/>
          <w:w w:val="100"/>
          <w:spacing w:val="0"/>
          <w:color w:val="000000"/>
          <w:position w:val="0"/>
        </w:rPr>
        <w:t xml:space="preserve">f </w:t>
      </w:r>
      <w:r>
        <w:rPr>
          <w:lang w:val="ru-RU" w:eastAsia="ru-RU" w:bidi="ru-RU"/>
          <w:w w:val="100"/>
          <w:spacing w:val="0"/>
          <w:color w:val="000000"/>
          <w:position w:val="0"/>
        </w:rPr>
        <w:t>(</w:t>
      </w:r>
      <w:r>
        <w:rPr>
          <w:rStyle w:val="CharStyle635"/>
        </w:rPr>
        <w:t>0</w:t>
      </w:r>
      <w:r>
        <w:rPr>
          <w:lang w:val="ru-RU" w:eastAsia="ru-RU" w:bidi="ru-RU"/>
          <w:w w:val="100"/>
          <w:spacing w:val="0"/>
          <w:color w:val="000000"/>
          <w:position w:val="0"/>
        </w:rPr>
        <w:t xml:space="preserve">) ~ </w:t>
      </w:r>
      <w:r>
        <w:rPr>
          <w:rStyle w:val="CharStyle464"/>
          <w:lang w:val="en-US" w:eastAsia="en-US" w:bidi="en-US"/>
        </w:rPr>
        <w:t>a</w:t>
      </w:r>
      <w:r>
        <w:rPr>
          <w:rStyle w:val="CharStyle648"/>
          <w:lang w:val="en-US" w:eastAsia="en-US" w:bidi="en-US"/>
          <w:vertAlign w:val="subscript"/>
        </w:rPr>
        <w:t>0</w:t>
      </w:r>
      <w:r>
        <w:rPr>
          <w:rStyle w:val="CharStyle464"/>
          <w:lang w:val="en-US" w:eastAsia="en-US" w:bidi="en-US"/>
        </w:rPr>
        <w:t>e</w:t>
      </w:r>
      <w:r>
        <w:rPr>
          <w:rStyle w:val="CharStyle464"/>
          <w:lang w:val="en-US" w:eastAsia="en-US" w:bidi="en-US"/>
          <w:vertAlign w:val="superscript"/>
        </w:rPr>
        <w:t>l(po+</w:t>
      </w:r>
      <w:r>
        <w:rPr>
          <w:rStyle w:val="CharStyle464"/>
          <w:lang w:val="en-US" w:eastAsia="en-US" w:bidi="en-US"/>
        </w:rPr>
        <w:t>^</w:t>
      </w:r>
      <w:r>
        <w:rPr>
          <w:rStyle w:val="CharStyle464"/>
          <w:lang w:val="en-US" w:eastAsia="en-US" w:bidi="en-US"/>
          <w:vertAlign w:val="superscript"/>
        </w:rPr>
        <w:t>o)</w:t>
      </w:r>
      <w:r>
        <w:rPr>
          <w:rStyle w:val="CharStyle464"/>
          <w:lang w:val="en-US" w:eastAsia="en-US" w:bidi="en-US"/>
        </w:rPr>
        <w:t xml:space="preserve"> </w:t>
      </w:r>
      <w:r>
        <w:rPr>
          <w:rStyle w:val="CharStyle464"/>
        </w:rPr>
        <w:t xml:space="preserve">= </w:t>
      </w:r>
      <w:r>
        <w:rPr>
          <w:rStyle w:val="CharStyle464"/>
          <w:lang w:val="en-US" w:eastAsia="en-US" w:bidi="en-US"/>
        </w:rPr>
        <w:t>c</w:t>
      </w:r>
      <w:r>
        <w:rPr>
          <w:rStyle w:val="CharStyle648"/>
          <w:lang w:val="en-US" w:eastAsia="en-US" w:bidi="en-US"/>
          <w:vertAlign w:val="subscript"/>
        </w:rPr>
        <w:t>0</w:t>
      </w:r>
      <w:r>
        <w:rPr>
          <w:rStyle w:val="CharStyle464"/>
          <w:lang w:val="en-US" w:eastAsia="en-US" w:bidi="en-US"/>
        </w:rPr>
        <w:t>e</w:t>
      </w:r>
      <w:r>
        <w:rPr>
          <w:rStyle w:val="CharStyle464"/>
          <w:lang w:val="en-US" w:eastAsia="en-US" w:bidi="en-US"/>
          <w:vertAlign w:val="superscript"/>
        </w:rPr>
        <w:footnoteReference w:id="27"/>
      </w:r>
      <w:r>
        <w:rPr>
          <w:rStyle w:val="CharStyle464"/>
          <w:lang w:val="en-US" w:eastAsia="en-US" w:bidi="en-US"/>
        </w:rPr>
        <w:t>^</w:t>
      </w:r>
      <w:r>
        <w:rPr>
          <w:rStyle w:val="CharStyle648"/>
          <w:lang w:val="en-US" w:eastAsia="en-US" w:bidi="en-US"/>
          <w:vertAlign w:val="superscript"/>
        </w:rPr>
        <w:t>0</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Пусть </w:t>
      </w:r>
      <w:r>
        <w:rPr>
          <w:rStyle w:val="CharStyle464"/>
          <w:lang w:val="en-US" w:eastAsia="en-US" w:bidi="en-US"/>
        </w:rPr>
        <w:t xml:space="preserve">z </w:t>
      </w:r>
      <w:r>
        <w:rPr>
          <w:rStyle w:val="CharStyle464"/>
        </w:rPr>
        <w:t xml:space="preserve">= </w:t>
      </w:r>
      <w:r>
        <w:rPr>
          <w:rStyle w:val="CharStyle464"/>
          <w:lang w:val="en-US" w:eastAsia="en-US" w:bidi="en-US"/>
        </w:rPr>
        <w:t>f</w:t>
      </w:r>
      <w:r>
        <w:rPr>
          <w:lang w:val="ru-RU" w:eastAsia="ru-RU" w:bidi="ru-RU"/>
          <w:w w:val="100"/>
          <w:spacing w:val="0"/>
          <w:color w:val="000000"/>
          <w:position w:val="0"/>
        </w:rPr>
        <w:t>, т. е. плоскость П</w:t>
      </w:r>
      <w:r>
        <w:rPr>
          <w:rStyle w:val="CharStyle635"/>
        </w:rPr>
        <w:t>1</w:t>
      </w:r>
      <w:r>
        <w:rPr>
          <w:lang w:val="ru-RU" w:eastAsia="ru-RU" w:bidi="ru-RU"/>
          <w:w w:val="100"/>
          <w:spacing w:val="0"/>
          <w:color w:val="000000"/>
          <w:position w:val="0"/>
        </w:rPr>
        <w:t xml:space="preserve"> — это передняя фокальная плоскость линзы. Легко видеть, что в приближении малых углов </w:t>
      </w:r>
      <w:r>
        <w:rPr>
          <w:lang w:val="en-US" w:eastAsia="en-US" w:bidi="en-US"/>
          <w:w w:val="100"/>
          <w:spacing w:val="0"/>
          <w:color w:val="000000"/>
          <w:position w:val="0"/>
        </w:rPr>
        <w:t xml:space="preserve">(cos </w:t>
      </w:r>
      <w:r>
        <w:rPr>
          <w:rStyle w:val="CharStyle464"/>
        </w:rPr>
        <w:t>а</w:t>
      </w:r>
      <w:r>
        <w:rPr>
          <w:lang w:val="ru-RU" w:eastAsia="ru-RU" w:bidi="ru-RU"/>
          <w:w w:val="100"/>
          <w:spacing w:val="0"/>
          <w:color w:val="000000"/>
          <w:position w:val="0"/>
        </w:rPr>
        <w:t xml:space="preserve"> « 1 — а</w:t>
      </w:r>
      <w:r>
        <w:rPr>
          <w:rStyle w:val="CharStyle635"/>
          <w:vertAlign w:val="superscript"/>
        </w:rPr>
        <w:t>2</w:t>
      </w:r>
      <w:r>
        <w:rPr>
          <w:lang w:val="ru-RU" w:eastAsia="ru-RU" w:bidi="ru-RU"/>
          <w:w w:val="100"/>
          <w:spacing w:val="0"/>
          <w:color w:val="000000"/>
          <w:position w:val="0"/>
        </w:rPr>
        <w:t xml:space="preserve">/2) оптические пути </w:t>
      </w:r>
      <w:r>
        <w:rPr>
          <w:rStyle w:val="CharStyle464"/>
        </w:rPr>
        <w:t xml:space="preserve">Р\Р = </w:t>
      </w:r>
      <w:r>
        <w:rPr>
          <w:rStyle w:val="CharStyle464"/>
          <w:lang w:val="en-US" w:eastAsia="en-US" w:bidi="en-US"/>
        </w:rPr>
        <w:t>z</w:t>
      </w:r>
      <w:r>
        <w:rPr>
          <w:lang w:val="en-US" w:eastAsia="en-US" w:bidi="en-US"/>
          <w:w w:val="100"/>
          <w:spacing w:val="0"/>
          <w:color w:val="000000"/>
          <w:position w:val="0"/>
        </w:rPr>
        <w:t xml:space="preserve"> cos </w:t>
      </w:r>
      <w:r>
        <w:rPr>
          <w:rStyle w:val="CharStyle464"/>
        </w:rPr>
        <w:t>а</w:t>
      </w:r>
      <w:r>
        <w:rPr>
          <w:lang w:val="ru-RU" w:eastAsia="ru-RU" w:bidi="ru-RU"/>
          <w:w w:val="100"/>
          <w:spacing w:val="0"/>
          <w:color w:val="000000"/>
          <w:position w:val="0"/>
        </w:rPr>
        <w:t xml:space="preserve"> + </w:t>
      </w:r>
      <w:r>
        <w:rPr>
          <w:rStyle w:val="CharStyle708"/>
          <w:vertAlign w:val="subscript"/>
        </w:rPr>
        <w:t>c</w:t>
      </w:r>
      <w:r>
        <w:rPr>
          <w:rStyle w:val="CharStyle708"/>
        </w:rPr>
        <w:t>J</w:t>
      </w:r>
      <w:r>
        <w:rPr>
          <w:rStyle w:val="CharStyle708"/>
          <w:vertAlign w:val="subscript"/>
        </w:rPr>
        <w:t>so</w:t>
      </w:r>
      <w:r>
        <w:rPr>
          <w:lang w:val="en-US" w:eastAsia="en-US" w:bidi="en-US"/>
          <w:w w:val="100"/>
          <w:spacing w:val="0"/>
          <w:color w:val="000000"/>
          <w:position w:val="0"/>
        </w:rPr>
        <w:t xml:space="preserve"> </w:t>
      </w:r>
      <w:r>
        <w:rPr>
          <w:lang w:val="ru-RU" w:eastAsia="ru-RU" w:bidi="ru-RU"/>
          <w:w w:val="100"/>
          <w:spacing w:val="0"/>
          <w:color w:val="000000"/>
          <w:position w:val="0"/>
        </w:rPr>
        <w:t xml:space="preserve">+ До и </w:t>
      </w:r>
      <w:r>
        <w:rPr>
          <w:rStyle w:val="CharStyle464"/>
        </w:rPr>
        <w:t xml:space="preserve">ОО = </w:t>
      </w:r>
      <w:r>
        <w:rPr>
          <w:rStyle w:val="CharStyle464"/>
          <w:lang w:val="en-US" w:eastAsia="en-US" w:bidi="en-US"/>
        </w:rPr>
        <w:t>z</w:t>
      </w:r>
      <w:r>
        <w:rPr>
          <w:lang w:val="en-US" w:eastAsia="en-US" w:bidi="en-US"/>
          <w:w w:val="100"/>
          <w:spacing w:val="0"/>
          <w:color w:val="000000"/>
          <w:position w:val="0"/>
        </w:rPr>
        <w:t xml:space="preserve"> </w:t>
      </w:r>
      <w:r>
        <w:rPr>
          <w:lang w:val="ru-RU" w:eastAsia="ru-RU" w:bidi="ru-RU"/>
          <w:w w:val="100"/>
          <w:spacing w:val="0"/>
          <w:color w:val="000000"/>
          <w:position w:val="0"/>
        </w:rPr>
        <w:t xml:space="preserve">+ / + До (где До — оптический путь, проходящий непосредственно через линзу на главной оптической оси) равны при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lang w:val="en-US" w:eastAsia="en-US" w:bidi="en-US"/>
          <w:w w:val="100"/>
          <w:spacing w:val="0"/>
          <w:color w:val="000000"/>
          <w:position w:val="0"/>
        </w:rPr>
        <w:t>f</w:t>
      </w:r>
      <w:r>
        <w:rPr>
          <w:lang w:val="ru-RU" w:eastAsia="ru-RU" w:bidi="ru-RU"/>
          <w:w w:val="100"/>
          <w:spacing w:val="0"/>
          <w:color w:val="000000"/>
          <w:position w:val="0"/>
        </w:rPr>
        <w:t xml:space="preserve">, т. е. </w:t>
      </w:r>
      <w:r>
        <w:rPr>
          <w:rStyle w:val="CharStyle464"/>
        </w:rPr>
        <w:t>ф</w:t>
      </w:r>
      <w:r>
        <w:rPr>
          <w:rStyle w:val="CharStyle464"/>
          <w:vertAlign w:val="subscript"/>
        </w:rPr>
        <w:t>п</w:t>
      </w:r>
      <w:r>
        <w:rPr>
          <w:rStyle w:val="CharStyle464"/>
        </w:rPr>
        <w:t xml:space="preserve"> = фо</w:t>
      </w:r>
      <w:r>
        <w:rPr>
          <w:lang w:val="ru-RU" w:eastAsia="ru-RU" w:bidi="ru-RU"/>
          <w:w w:val="100"/>
          <w:spacing w:val="0"/>
          <w:color w:val="000000"/>
          <w:position w:val="0"/>
        </w:rPr>
        <w:t xml:space="preserve"> (для любой </w:t>
      </w:r>
      <w:r>
        <w:rPr>
          <w:lang w:val="en-US" w:eastAsia="en-US" w:bidi="en-US"/>
          <w:w w:val="100"/>
          <w:spacing w:val="0"/>
          <w:color w:val="000000"/>
          <w:position w:val="0"/>
        </w:rPr>
        <w:t>n</w:t>
      </w:r>
      <w:r>
        <w:rPr>
          <w:lang w:val="ru-RU" w:eastAsia="ru-RU" w:bidi="ru-RU"/>
          <w:w w:val="100"/>
          <w:spacing w:val="0"/>
          <w:color w:val="000000"/>
          <w:position w:val="0"/>
        </w:rPr>
        <w:t>-й плоской волны в сумме (3.42)).</w:t>
      </w:r>
    </w:p>
    <w:p>
      <w:pPr>
        <w:pStyle w:val="Style91"/>
        <w:widowControl w:val="0"/>
        <w:keepNext w:val="0"/>
        <w:keepLines w:val="0"/>
        <w:shd w:val="clear" w:color="auto" w:fill="auto"/>
        <w:bidi w:val="0"/>
        <w:spacing w:before="0" w:after="0" w:line="235" w:lineRule="exact"/>
        <w:ind w:left="0" w:right="0" w:firstLine="340"/>
      </w:pPr>
      <w:r>
        <w:rPr>
          <w:rStyle w:val="CharStyle93"/>
          <w:i w:val="0"/>
          <w:iCs w:val="0"/>
        </w:rPr>
        <w:t xml:space="preserve">Одинаковость для всех плоских волн фазовых задержек </w:t>
      </w:r>
      <w:r>
        <w:rPr>
          <w:rStyle w:val="CharStyle465"/>
          <w:i/>
          <w:iCs/>
        </w:rPr>
        <w:t>ф</w:t>
      </w:r>
      <w:r>
        <w:rPr>
          <w:rStyle w:val="CharStyle465"/>
          <w:vertAlign w:val="subscript"/>
          <w:i/>
          <w:iCs/>
        </w:rPr>
        <w:t>п</w:t>
      </w:r>
      <w:r>
        <w:rPr>
          <w:rStyle w:val="CharStyle93"/>
          <w:i w:val="0"/>
          <w:iCs w:val="0"/>
        </w:rPr>
        <w:t xml:space="preserve"> озна</w:t>
        <w:t xml:space="preserve">чает, что </w:t>
      </w:r>
      <w:r>
        <w:rPr>
          <w:rStyle w:val="CharStyle465"/>
          <w:i/>
          <w:iCs/>
        </w:rPr>
        <w:t>фазовые соотношения между колебаниями в разных точках задней фокальной плоскости, куда эти волны сфокусировались, тако</w:t>
        <w:t>вы же, как и фазовые соотношения между колебаниями, которые со</w:t>
        <w:t xml:space="preserve">здают эти волны в начале координат передней фокальной плоскости. </w:t>
      </w:r>
      <w:r>
        <w:rPr>
          <w:rStyle w:val="CharStyle93"/>
          <w:i w:val="0"/>
          <w:iCs w:val="0"/>
        </w:rPr>
        <w:t>Таким образом, волновое поле в задней фокальной плоскости линзы правильно воспроизводит не только амплитудные соотношения между плоскими волнами разных пространственных частот, но и фазовые со</w:t>
        <w:t xml:space="preserve">отношения без искажений, т. е. </w:t>
      </w:r>
      <w:r>
        <w:rPr>
          <w:rStyle w:val="CharStyle465"/>
          <w:i/>
          <w:iCs/>
        </w:rPr>
        <w:t>картина поля в фокальной плоскости воспроизводит пространственный спектр (пространственное преобра</w:t>
        <w:t>зование Фурье) падающей на линзу волны.</w:t>
      </w:r>
    </w:p>
    <w:p>
      <w:pPr>
        <w:pStyle w:val="Style74"/>
        <w:tabs>
          <w:tab w:leader="none" w:pos="4570" w:val="left"/>
        </w:tabs>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Опуская несущественный постоянный фазовый множитель </w:t>
      </w:r>
      <w:r>
        <w:rPr>
          <w:lang w:val="en-US" w:eastAsia="en-US" w:bidi="en-US"/>
          <w:w w:val="100"/>
          <w:spacing w:val="0"/>
          <w:color w:val="000000"/>
          <w:position w:val="0"/>
        </w:rPr>
        <w:t>e</w:t>
      </w:r>
      <w:r>
        <w:rPr>
          <w:rStyle w:val="CharStyle464"/>
          <w:vertAlign w:val="superscript"/>
        </w:rPr>
        <w:t>г</w:t>
      </w:r>
      <w:r>
        <w:rPr>
          <w:rStyle w:val="CharStyle464"/>
        </w:rPr>
        <w:t xml:space="preserve">^° </w:t>
      </w:r>
      <w:r>
        <w:rPr>
          <w:lang w:val="ru-RU" w:eastAsia="ru-RU" w:bidi="ru-RU"/>
          <w:w w:val="100"/>
          <w:spacing w:val="0"/>
          <w:color w:val="000000"/>
          <w:position w:val="0"/>
        </w:rPr>
        <w:t>(одинаковый для всех слагаемых плоских волн разных пространствен</w:t>
        <w:t xml:space="preserve">ных частот </w:t>
      </w:r>
      <w:r>
        <w:rPr>
          <w:rStyle w:val="CharStyle464"/>
        </w:rPr>
        <w:t>и</w:t>
      </w:r>
      <w:r>
        <w:rPr>
          <w:rStyle w:val="CharStyle464"/>
          <w:vertAlign w:val="subscript"/>
        </w:rPr>
        <w:t>п</w:t>
      </w:r>
      <w:r>
        <w:rPr>
          <w:rStyle w:val="CharStyle464"/>
        </w:rPr>
        <w:t>),</w:t>
      </w:r>
      <w:r>
        <w:rPr>
          <w:lang w:val="ru-RU" w:eastAsia="ru-RU" w:bidi="ru-RU"/>
          <w:w w:val="100"/>
          <w:spacing w:val="0"/>
          <w:color w:val="000000"/>
          <w:position w:val="0"/>
        </w:rPr>
        <w:t xml:space="preserve"> получаем </w:t>
      </w:r>
      <w:r>
        <w:rPr>
          <w:rStyle w:val="CharStyle464"/>
          <w:lang w:val="en-US" w:eastAsia="en-US" w:bidi="en-US"/>
        </w:rPr>
        <w:t>f(x</w:t>
      </w:r>
      <w:r>
        <w:rPr>
          <w:rStyle w:val="CharStyle464"/>
          <w:lang w:val="en-US" w:eastAsia="en-US" w:bidi="en-US"/>
          <w:vertAlign w:val="subscript"/>
        </w:rPr>
        <w:t>n</w:t>
      </w:r>
      <w:r>
        <w:rPr>
          <w:rStyle w:val="CharStyle464"/>
          <w:lang w:val="en-US" w:eastAsia="en-US" w:bidi="en-US"/>
        </w:rPr>
        <w:t xml:space="preserve">) </w:t>
      </w:r>
      <w:r>
        <w:rPr>
          <w:rStyle w:val="CharStyle464"/>
        </w:rPr>
        <w:t>= с</w:t>
      </w:r>
      <w:r>
        <w:rPr>
          <w:rStyle w:val="CharStyle464"/>
          <w:vertAlign w:val="subscript"/>
        </w:rPr>
        <w:t>п</w:t>
      </w:r>
      <w:r>
        <w:rPr>
          <w:rStyle w:val="CharStyle464"/>
        </w:rPr>
        <w:t xml:space="preserve"> =</w:t>
      </w:r>
      <w:r>
        <w:rPr>
          <w:lang w:val="ru-RU" w:eastAsia="ru-RU" w:bidi="ru-RU"/>
          <w:w w:val="100"/>
          <w:spacing w:val="0"/>
          <w:color w:val="000000"/>
          <w:position w:val="0"/>
        </w:rPr>
        <w:tab/>
        <w:t>Последнее равенство</w:t>
      </w:r>
    </w:p>
    <w:p>
      <w:pPr>
        <w:pStyle w:val="Style74"/>
        <w:widowControl w:val="0"/>
        <w:keepNext w:val="0"/>
        <w:keepLines w:val="0"/>
        <w:shd w:val="clear" w:color="auto" w:fill="auto"/>
        <w:bidi w:val="0"/>
        <w:jc w:val="both"/>
        <w:spacing w:before="0" w:after="0" w:line="235" w:lineRule="exact"/>
        <w:ind w:left="0" w:right="0" w:firstLine="0"/>
        <w:sectPr>
          <w:headerReference w:type="even" r:id="rId310"/>
          <w:headerReference w:type="default" r:id="rId311"/>
          <w:headerReference w:type="first" r:id="rId312"/>
          <w:footerReference w:type="first" r:id="rId313"/>
          <w:titlePg/>
          <w:pgSz w:w="8400" w:h="11900"/>
          <w:pgMar w:top="1094" w:left="826" w:right="1004" w:bottom="792" w:header="0" w:footer="3" w:gutter="0"/>
          <w:rtlGutter w:val="0"/>
          <w:cols w:space="720"/>
          <w:noEndnote/>
          <w:docGrid w:linePitch="360"/>
        </w:sectPr>
      </w:pPr>
      <w:r>
        <w:rPr>
          <w:lang w:val="ru-RU" w:eastAsia="ru-RU" w:bidi="ru-RU"/>
          <w:w w:val="100"/>
          <w:spacing w:val="0"/>
          <w:color w:val="000000"/>
          <w:position w:val="0"/>
        </w:rPr>
        <w:t xml:space="preserve">справедливо для любой точки </w:t>
      </w:r>
      <w:r>
        <w:rPr>
          <w:rStyle w:val="CharStyle464"/>
        </w:rPr>
        <w:t>х</w:t>
      </w:r>
      <w:r>
        <w:rPr>
          <w:rStyle w:val="CharStyle464"/>
          <w:vertAlign w:val="subscript"/>
        </w:rPr>
        <w:t>п</w:t>
      </w:r>
      <w:r>
        <w:rPr>
          <w:lang w:val="ru-RU" w:eastAsia="ru-RU" w:bidi="ru-RU"/>
          <w:w w:val="100"/>
          <w:spacing w:val="0"/>
          <w:color w:val="000000"/>
          <w:position w:val="0"/>
        </w:rPr>
        <w:t xml:space="preserve"> фокальной плоскости. Если спектр плоских волн непрерывен, т. е. волна, падающая на линзу, состоит из плоских волн любых направлений, то, опуская индекс </w:t>
      </w:r>
      <w:r>
        <w:rPr>
          <w:rStyle w:val="CharStyle464"/>
        </w:rPr>
        <w:t>п,</w:t>
      </w:r>
      <w:r>
        <w:rPr>
          <w:lang w:val="ru-RU" w:eastAsia="ru-RU" w:bidi="ru-RU"/>
          <w:w w:val="100"/>
          <w:spacing w:val="0"/>
          <w:color w:val="000000"/>
          <w:position w:val="0"/>
        </w:rPr>
        <w:t xml:space="preserve"> находим</w:t>
      </w:r>
    </w:p>
    <w:p>
      <w:pPr>
        <w:widowControl w:val="0"/>
        <w:spacing w:line="501" w:lineRule="exact"/>
      </w:pPr>
      <w:r>
        <w:pict>
          <v:shape id="_x0000_s1962" type="#_x0000_t202" style="position:absolute;margin-left:84.25pt;margin-top:6.7pt;width:20.65pt;height:14.6pt;z-index:251657775;mso-wrap-distance-left:5.pt;mso-wrap-distance-right:5.pt;mso-position-horizontal-relative:margin" filled="f" stroked="f">
            <v:textbox style="mso-fit-shape-to-text:t" inset="0,0,0,0">
              <w:txbxContent>
                <w:p>
                  <w:pPr>
                    <w:pStyle w:val="Style375"/>
                    <w:widowControl w:val="0"/>
                    <w:keepNext/>
                    <w:keepLines/>
                    <w:shd w:val="clear" w:color="auto" w:fill="auto"/>
                    <w:bidi w:val="0"/>
                    <w:jc w:val="left"/>
                    <w:spacing w:before="0" w:after="0" w:line="190" w:lineRule="exact"/>
                    <w:ind w:left="0" w:right="0" w:firstLine="0"/>
                  </w:pPr>
                  <w:bookmarkStart w:id="102" w:name="bookmark102"/>
                  <w:r>
                    <w:rPr>
                      <w:rStyle w:val="CharStyle376"/>
                      <w:vertAlign w:val="superscript"/>
                    </w:rPr>
                    <w:t>f</w:t>
                  </w:r>
                  <w:r>
                    <w:rPr>
                      <w:rStyle w:val="CharStyle376"/>
                    </w:rPr>
                    <w:t xml:space="preserve"> </w:t>
                  </w:r>
                  <w:r>
                    <w:rPr>
                      <w:rStyle w:val="CharStyle709"/>
                    </w:rPr>
                    <w:t>(</w:t>
                  </w:r>
                  <w:r>
                    <w:rPr>
                      <w:rStyle w:val="CharStyle376"/>
                      <w:lang w:val="ru-RU" w:eastAsia="ru-RU" w:bidi="ru-RU"/>
                      <w:vertAlign w:val="superscript"/>
                    </w:rPr>
                    <w:t>х</w:t>
                  </w:r>
                  <w:r>
                    <w:rPr>
                      <w:rStyle w:val="CharStyle709"/>
                    </w:rPr>
                    <w:t>)</w:t>
                  </w:r>
                  <w:bookmarkEnd w:id="102"/>
                </w:p>
              </w:txbxContent>
            </v:textbox>
            <w10:wrap anchorx="margin"/>
          </v:shape>
        </w:pict>
      </w:r>
      <w:r>
        <w:pict>
          <v:shape id="_x0000_s1963" type="#_x0000_t202" style="position:absolute;margin-left:117.1pt;margin-top:0;width:31.7pt;height:25.45pt;z-index:251657776;mso-wrap-distance-left:5.pt;mso-wrap-distance-right:5.pt;mso-position-horizontal-relative:margin" filled="f" stroked="f">
            <v:textbox style="mso-fit-shape-to-text:t" inset="0,0,0,0">
              <w:txbxContent>
                <w:p>
                  <w:pPr>
                    <w:pStyle w:val="Style326"/>
                    <w:widowControl w:val="0"/>
                    <w:keepNext/>
                    <w:keepLines/>
                    <w:shd w:val="clear" w:color="auto" w:fill="auto"/>
                    <w:bidi w:val="0"/>
                    <w:jc w:val="left"/>
                    <w:spacing w:before="0" w:after="0" w:line="190" w:lineRule="exact"/>
                    <w:ind w:left="0" w:right="0" w:firstLine="0"/>
                  </w:pPr>
                  <w:bookmarkStart w:id="103" w:name="bookmark103"/>
                  <w:r>
                    <w:rPr>
                      <w:rStyle w:val="CharStyle710"/>
                    </w:rPr>
                    <w:t>С</w:t>
                  </w:r>
                  <w:r>
                    <w:rPr>
                      <w:lang w:val="ru-RU" w:eastAsia="ru-RU" w:bidi="ru-RU"/>
                      <w:w w:val="100"/>
                      <w:spacing w:val="0"/>
                      <w:color w:val="000000"/>
                      <w:position w:val="0"/>
                    </w:rPr>
                    <w:t xml:space="preserve"> | у</w:t>
                  </w:r>
                  <w:bookmarkEnd w:id="103"/>
                </w:p>
              </w:txbxContent>
            </v:textbox>
            <w10:wrap anchorx="margin"/>
          </v:shape>
        </w:pict>
      </w:r>
      <w:r>
        <w:pict>
          <v:shape id="_x0000_s1964" type="#_x0000_t202" style="position:absolute;margin-left:175.2pt;margin-top:6.7pt;width:28.3pt;height:14.35pt;z-index:251657777;mso-wrap-distance-left:5.pt;mso-wrap-distance-right:5.pt;mso-position-horizontal-relative:margin" filled="f" stroked="f">
            <v:textbox style="mso-fit-shape-to-text:t" inset="0,0,0,0">
              <w:txbxContent>
                <w:p>
                  <w:pPr>
                    <w:pStyle w:val="Style166"/>
                    <w:widowControl w:val="0"/>
                    <w:keepNext w:val="0"/>
                    <w:keepLines w:val="0"/>
                    <w:shd w:val="clear" w:color="auto" w:fill="auto"/>
                    <w:bidi w:val="0"/>
                    <w:jc w:val="left"/>
                    <w:spacing w:before="0" w:after="0" w:line="190" w:lineRule="exact"/>
                    <w:ind w:left="0" w:right="0" w:firstLine="0"/>
                  </w:pPr>
                  <w:bookmarkStart w:id="104" w:name="bookmark104"/>
                  <w:r>
                    <w:rPr>
                      <w:rStyle w:val="CharStyle219"/>
                    </w:rPr>
                    <w:t>fo(Oe</w:t>
                  </w:r>
                  <w:bookmarkEnd w:id="104"/>
                </w:p>
              </w:txbxContent>
            </v:textbox>
            <w10:wrap anchorx="margin"/>
          </v:shape>
        </w:pict>
      </w:r>
      <w:r>
        <w:pict>
          <v:shape id="_x0000_s1965" type="#_x0000_t202" style="position:absolute;margin-left:202.55pt;margin-top:0;width:25.7pt;height:15.85pt;z-index:251657778;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right"/>
                    <w:spacing w:before="0" w:after="0" w:line="240" w:lineRule="auto"/>
                    <w:ind w:left="0" w:right="0" w:firstLine="0"/>
                  </w:pPr>
                  <w:r>
                    <w:rPr>
                      <w:rStyle w:val="CharStyle101"/>
                      <w:i w:val="0"/>
                      <w:iCs w:val="0"/>
                    </w:rPr>
                    <w:t xml:space="preserve">. </w:t>
                  </w:r>
                  <w:r>
                    <w:rPr>
                      <w:rStyle w:val="CharStyle454"/>
                      <w:i/>
                      <w:iCs/>
                    </w:rPr>
                    <w:t xml:space="preserve">kx </w:t>
                  </w:r>
                  <w:r>
                    <w:rPr>
                      <w:rStyle w:val="CharStyle454"/>
                      <w:lang w:val="ru-RU" w:eastAsia="ru-RU" w:bidi="ru-RU"/>
                      <w:i/>
                      <w:iCs/>
                    </w:rPr>
                    <w:t>. -г-а</w:t>
                  </w:r>
                </w:p>
              </w:txbxContent>
            </v:textbox>
            <w10:wrap anchorx="margin"/>
          </v:shape>
        </w:pict>
      </w:r>
      <w:r>
        <w:pict>
          <v:shape id="_x0000_s1966" type="#_x0000_t202" style="position:absolute;margin-left:228.25pt;margin-top:7.2pt;width:14.15pt;height:13.65pt;z-index:251657779;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с</w:t>
                  </w:r>
                </w:p>
              </w:txbxContent>
            </v:textbox>
            <w10:wrap anchorx="margin"/>
          </v:shape>
        </w:pict>
      </w:r>
      <w:r>
        <w:pict>
          <v:shape id="_x0000_s1967" type="#_x0000_t202" style="position:absolute;margin-left:300.pt;margin-top:6.7pt;width:26.4pt;height:12.7pt;z-index:251657780;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(3.70)</w:t>
                  </w:r>
                </w:p>
              </w:txbxContent>
            </v:textbox>
            <w10:wrap anchorx="margin"/>
          </v:shape>
        </w:pict>
      </w:r>
    </w:p>
    <w:p>
      <w:pPr>
        <w:widowControl w:val="0"/>
        <w:rPr>
          <w:sz w:val="2"/>
          <w:szCs w:val="2"/>
        </w:rPr>
        <w:sectPr>
          <w:type w:val="continuous"/>
          <w:pgSz w:w="8400" w:h="11900"/>
          <w:pgMar w:top="959" w:left="826" w:right="1004" w:bottom="1410" w:header="0" w:footer="3" w:gutter="0"/>
          <w:rtlGutter w:val="0"/>
          <w:cols w:space="720"/>
          <w:noEndnote/>
          <w:docGrid w:linePitch="360"/>
        </w:sectPr>
      </w:pPr>
    </w:p>
    <w:p>
      <w:pPr>
        <w:widowControl w:val="0"/>
        <w:rPr>
          <w:sz w:val="2"/>
          <w:szCs w:val="2"/>
        </w:rPr>
      </w:pPr>
      <w:r>
        <w:pict>
          <v:shape id="_x0000_s1968" type="#_x0000_t202" style="position:static;width:420.pt;height:3.85pt" filled="f" stroked="f">
            <v:textbox inset="0,0,0,0">
              <w:txbxContent>
                <w:p>
                  <w:pPr>
                    <w:widowControl w:val="0"/>
                  </w:pPr>
                </w:p>
              </w:txbxContent>
            </v:textbox>
            <w10:anchorlock/>
          </v:shape>
        </w:pict>
      </w:r>
      <w:r>
        <w:t xml:space="preserve"> </w:t>
      </w:r>
    </w:p>
    <w:p>
      <w:pPr>
        <w:widowControl w:val="0"/>
        <w:rPr>
          <w:sz w:val="2"/>
          <w:szCs w:val="2"/>
        </w:rPr>
        <w:sectPr>
          <w:type w:val="continuous"/>
          <w:pgSz w:w="8400" w:h="11900"/>
          <w:pgMar w:top="1094" w:left="0" w:right="0" w:bottom="912" w:header="0" w:footer="3" w:gutter="0"/>
          <w:rtlGutter w:val="0"/>
          <w:cols w:space="720"/>
          <w:noEndnote/>
          <w:docGrid w:linePitch="360"/>
        </w:sectPr>
      </w:pP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w:t>
      </w:r>
      <w:r>
        <w:rPr>
          <w:rStyle w:val="CharStyle464"/>
          <w:lang w:val="en-US" w:eastAsia="en-US" w:bidi="en-US"/>
        </w:rPr>
        <w:t>C</w:t>
      </w:r>
      <w:r>
        <w:rPr>
          <w:rStyle w:val="CharStyle464"/>
        </w:rPr>
        <w:t>(и)</w:t>
      </w:r>
      <w:r>
        <w:rPr>
          <w:lang w:val="ru-RU" w:eastAsia="ru-RU" w:bidi="ru-RU"/>
          <w:w w:val="100"/>
          <w:spacing w:val="0"/>
          <w:color w:val="000000"/>
          <w:position w:val="0"/>
        </w:rPr>
        <w:t xml:space="preserve"> — преобразование Фурье поля </w:t>
      </w:r>
      <w:r>
        <w:rPr>
          <w:lang w:val="en-US" w:eastAsia="en-US" w:bidi="en-US"/>
          <w:w w:val="100"/>
          <w:spacing w:val="0"/>
          <w:color w:val="000000"/>
          <w:position w:val="0"/>
        </w:rPr>
        <w:t>f</w:t>
      </w:r>
      <w:r>
        <w:rPr>
          <w:rStyle w:val="CharStyle635"/>
          <w:lang w:val="en-US" w:eastAsia="en-US" w:bidi="en-US"/>
          <w:vertAlign w:val="subscript"/>
        </w:rPr>
        <w:t>0</w:t>
      </w:r>
      <w:r>
        <w:rPr>
          <w:lang w:val="en-US" w:eastAsia="en-US" w:bidi="en-US"/>
          <w:w w:val="100"/>
          <w:spacing w:val="0"/>
          <w:color w:val="000000"/>
          <w:position w:val="0"/>
        </w:rPr>
        <w:t xml:space="preserve">(x). </w:t>
      </w:r>
      <w:r>
        <w:rPr>
          <w:lang w:val="ru-RU" w:eastAsia="ru-RU" w:bidi="ru-RU"/>
          <w:w w:val="100"/>
          <w:spacing w:val="0"/>
          <w:color w:val="000000"/>
          <w:position w:val="0"/>
        </w:rPr>
        <w:t>Итак, световое поле в зад</w:t>
        <w:t xml:space="preserve">ней фокальной плоскости линзы </w:t>
      </w:r>
      <w:r>
        <w:rPr>
          <w:lang w:val="en-US" w:eastAsia="en-US" w:bidi="en-US"/>
          <w:w w:val="100"/>
          <w:spacing w:val="0"/>
          <w:color w:val="000000"/>
          <w:position w:val="0"/>
        </w:rPr>
        <w:t xml:space="preserve">f </w:t>
      </w:r>
      <w:r>
        <w:rPr>
          <w:lang w:val="ru-RU" w:eastAsia="ru-RU" w:bidi="ru-RU"/>
          <w:w w:val="100"/>
          <w:spacing w:val="0"/>
          <w:color w:val="000000"/>
          <w:position w:val="0"/>
        </w:rPr>
        <w:t xml:space="preserve">(х) связано с полем волны, падающей на линзу </w:t>
      </w:r>
      <w:r>
        <w:rPr>
          <w:lang w:val="en-US" w:eastAsia="en-US" w:bidi="en-US"/>
          <w:w w:val="100"/>
          <w:spacing w:val="0"/>
          <w:color w:val="000000"/>
          <w:position w:val="0"/>
        </w:rPr>
        <w:t>f</w:t>
      </w:r>
      <w:r>
        <w:rPr>
          <w:lang w:val="en-US" w:eastAsia="en-US" w:bidi="en-US"/>
          <w:vertAlign w:val="subscript"/>
          <w:w w:val="100"/>
          <w:spacing w:val="0"/>
          <w:color w:val="000000"/>
          <w:position w:val="0"/>
        </w:rPr>
        <w:t>0</w:t>
      </w:r>
      <w:r>
        <w:rPr>
          <w:lang w:val="en-US" w:eastAsia="en-US" w:bidi="en-US"/>
          <w:w w:val="100"/>
          <w:spacing w:val="0"/>
          <w:color w:val="000000"/>
          <w:position w:val="0"/>
        </w:rPr>
        <w:t xml:space="preserve">(£), </w:t>
      </w:r>
      <w:r>
        <w:rPr>
          <w:lang w:val="ru-RU" w:eastAsia="ru-RU" w:bidi="ru-RU"/>
          <w:w w:val="100"/>
          <w:spacing w:val="0"/>
          <w:color w:val="000000"/>
          <w:position w:val="0"/>
        </w:rPr>
        <w:t>преобразованием Фурье.</w:t>
      </w:r>
    </w:p>
    <w:p>
      <w:pPr>
        <w:pStyle w:val="Style74"/>
        <w:widowControl w:val="0"/>
        <w:keepNext w:val="0"/>
        <w:keepLines w:val="0"/>
        <w:shd w:val="clear" w:color="auto" w:fill="auto"/>
        <w:bidi w:val="0"/>
        <w:jc w:val="both"/>
        <w:spacing w:before="0" w:after="0" w:line="235" w:lineRule="exact"/>
        <w:ind w:left="0" w:right="0" w:firstLine="320"/>
        <w:sectPr>
          <w:type w:val="continuous"/>
          <w:pgSz w:w="8400" w:h="11900"/>
          <w:pgMar w:top="1094" w:left="826" w:right="1004" w:bottom="912" w:header="0" w:footer="3" w:gutter="0"/>
          <w:rtlGutter w:val="0"/>
          <w:cols w:space="720"/>
          <w:noEndnote/>
          <w:docGrid w:linePitch="360"/>
        </w:sectPr>
      </w:pPr>
      <w:r>
        <w:rPr>
          <w:lang w:val="ru-RU" w:eastAsia="ru-RU" w:bidi="ru-RU"/>
          <w:w w:val="100"/>
          <w:spacing w:val="0"/>
          <w:color w:val="000000"/>
          <w:position w:val="0"/>
        </w:rPr>
        <w:t xml:space="preserve">Если комплексная амплитуда волны, падающей на линзу, задаётся в произвольной плоскости на расстоянии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lang w:val="en-US" w:eastAsia="en-US" w:bidi="en-US"/>
          <w:w w:val="100"/>
          <w:spacing w:val="0"/>
          <w:color w:val="000000"/>
          <w:position w:val="0"/>
        </w:rPr>
        <w:t xml:space="preserve">f </w:t>
      </w:r>
      <w:r>
        <w:rPr>
          <w:lang w:val="ru-RU" w:eastAsia="ru-RU" w:bidi="ru-RU"/>
          <w:w w:val="100"/>
          <w:spacing w:val="0"/>
          <w:color w:val="000000"/>
          <w:position w:val="0"/>
        </w:rPr>
        <w:t>от линзы, то легко получить (упражнение для читателя)</w:t>
      </w:r>
    </w:p>
    <w:p>
      <w:pPr>
        <w:widowControl w:val="0"/>
        <w:spacing w:line="515" w:lineRule="exact"/>
      </w:pPr>
      <w:r>
        <w:pict>
          <v:shape id="_x0000_s1969" type="#_x0000_t202" style="position:absolute;margin-left:96.5pt;margin-top:6.95pt;width:20.65pt;height:14.6pt;z-index:251657781;mso-wrap-distance-left:5.pt;mso-wrap-distance-right:5.pt;mso-position-horizontal-relative:margin" filled="f" stroked="f">
            <v:textbox style="mso-fit-shape-to-text:t" inset="0,0,0,0">
              <w:txbxContent>
                <w:p>
                  <w:pPr>
                    <w:pStyle w:val="Style166"/>
                    <w:widowControl w:val="0"/>
                    <w:keepNext w:val="0"/>
                    <w:keepLines w:val="0"/>
                    <w:shd w:val="clear" w:color="auto" w:fill="auto"/>
                    <w:bidi w:val="0"/>
                    <w:jc w:val="left"/>
                    <w:spacing w:before="0" w:after="0" w:line="190" w:lineRule="exact"/>
                    <w:ind w:left="0" w:right="0" w:firstLine="0"/>
                  </w:pPr>
                  <w:bookmarkStart w:id="105" w:name="bookmark105"/>
                  <w:r>
                    <w:rPr>
                      <w:rStyle w:val="CharStyle219"/>
                      <w:vertAlign w:val="superscript"/>
                    </w:rPr>
                    <w:t xml:space="preserve">f </w:t>
                  </w:r>
                  <w:r>
                    <w:rPr>
                      <w:rStyle w:val="CharStyle711"/>
                      <w:vertAlign w:val="superscript"/>
                    </w:rPr>
                    <w:t>(</w:t>
                  </w:r>
                  <w:r>
                    <w:rPr>
                      <w:rStyle w:val="CharStyle219"/>
                      <w:lang w:val="ru-RU" w:eastAsia="ru-RU" w:bidi="ru-RU"/>
                      <w:vertAlign w:val="superscript"/>
                    </w:rPr>
                    <w:t>х</w:t>
                  </w:r>
                  <w:r>
                    <w:rPr>
                      <w:rStyle w:val="CharStyle711"/>
                      <w:vertAlign w:val="superscript"/>
                    </w:rPr>
                    <w:t>)</w:t>
                  </w:r>
                  <w:bookmarkEnd w:id="105"/>
                </w:p>
              </w:txbxContent>
            </v:textbox>
            <w10:wrap anchorx="margin"/>
          </v:shape>
        </w:pict>
      </w:r>
      <w:r>
        <w:pict>
          <v:shape id="_x0000_s1970" type="#_x0000_t202" style="position:absolute;margin-left:137.75pt;margin-top:1.25pt;width:36.95pt;height:12.15pt;z-index:251657782;mso-wrap-distance-left:5.pt;mso-wrap-distance-right:5.pt;mso-position-horizontal-relative:margin" filled="f" stroked="f">
            <v:textbox style="mso-fit-shape-to-text:t" inset="0,0,0,0">
              <w:txbxContent>
                <w:p>
                  <w:pPr>
                    <w:pStyle w:val="Style712"/>
                    <w:widowControl w:val="0"/>
                    <w:keepNext/>
                    <w:keepLines/>
                    <w:shd w:val="clear" w:color="auto" w:fill="auto"/>
                    <w:bidi w:val="0"/>
                    <w:jc w:val="left"/>
                    <w:spacing w:before="0" w:after="0" w:line="190" w:lineRule="exact"/>
                    <w:ind w:left="0" w:right="0" w:firstLine="0"/>
                  </w:pPr>
                  <w:bookmarkStart w:id="106" w:name="bookmark106"/>
                  <w:r>
                    <w:rPr>
                      <w:lang w:val="ru-RU" w:eastAsia="ru-RU" w:bidi="ru-RU"/>
                      <w:w w:val="100"/>
                      <w:color w:val="000000"/>
                      <w:position w:val="0"/>
                    </w:rPr>
                    <w:t>„,(1</w:t>
                  </w:r>
                  <w:bookmarkEnd w:id="106"/>
                </w:p>
              </w:txbxContent>
            </v:textbox>
            <w10:wrap anchorx="margin"/>
          </v:shape>
        </w:pict>
      </w:r>
      <w:r>
        <w:pict>
          <v:shape id="_x0000_s1971" type="#_x0000_t202" style="position:absolute;margin-left:176.65pt;margin-top:0.1pt;width:2.4pt;height:9.1pt;z-index:251657783;mso-wrap-distance-left:5.pt;mso-wrap-distance-right:5.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589"/>
                      <w:lang w:val="ru-RU" w:eastAsia="ru-RU" w:bidi="ru-RU"/>
                    </w:rPr>
                    <w:t>2</w:t>
                  </w:r>
                </w:p>
              </w:txbxContent>
            </v:textbox>
            <w10:wrap anchorx="margin"/>
          </v:shape>
        </w:pict>
      </w:r>
      <w:r>
        <w:pict>
          <v:shape id="_x0000_s1972" type="#_x0000_t202" style="position:absolute;margin-left:129.1pt;margin-top:7.7pt;width:18.7pt;height:9.4pt;z-index:251657784;mso-wrap-distance-left:5.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е 2/</w:t>
                  </w:r>
                </w:p>
              </w:txbxContent>
            </v:textbox>
            <w10:wrap anchorx="margin"/>
          </v:shape>
        </w:pict>
      </w:r>
      <w:r>
        <w:pict>
          <v:shape id="_x0000_s1973" type="#_x0000_t202" style="position:absolute;margin-left:179.5pt;margin-top:7.05pt;width:17.05pt;height:11.65pt;z-index:251657785;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160" w:right="0" w:firstLine="0"/>
                  </w:pPr>
                  <w:r>
                    <w:rPr>
                      <w:rStyle w:val="CharStyle89"/>
                      <w:lang w:val="en-US" w:eastAsia="en-US" w:bidi="en-US"/>
                    </w:rPr>
                    <w:t>C</w:t>
                  </w:r>
                </w:p>
              </w:txbxContent>
            </v:textbox>
            <w10:wrap anchorx="margin"/>
          </v:shape>
        </w:pict>
      </w:r>
      <w:r>
        <w:pict>
          <v:shape id="_x0000_s1974" type="#_x0000_t202" style="position:absolute;margin-left:204.5pt;margin-top:0;width:25.7pt;height:27.9pt;z-index:251657786;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kx\</w:t>
                  </w:r>
                </w:p>
                <w:p>
                  <w:pPr>
                    <w:pStyle w:val="Style252"/>
                    <w:widowControl w:val="0"/>
                    <w:keepNext w:val="0"/>
                    <w:keepLines w:val="0"/>
                    <w:shd w:val="clear" w:color="auto" w:fill="auto"/>
                    <w:bidi w:val="0"/>
                    <w:jc w:val="left"/>
                    <w:spacing w:before="0" w:after="0" w:line="200" w:lineRule="exact"/>
                    <w:ind w:left="0" w:right="0" w:firstLine="0"/>
                  </w:pPr>
                  <w:r>
                    <w:rPr>
                      <w:rStyle w:val="CharStyle582"/>
                      <w:i/>
                      <w:iCs/>
                    </w:rPr>
                    <w:t>Т)'</w:t>
                  </w:r>
                </w:p>
              </w:txbxContent>
            </v:textbox>
            <w10:wrap anchorx="margin"/>
          </v:shape>
        </w:pict>
      </w:r>
    </w:p>
    <w:p>
      <w:pPr>
        <w:widowControl w:val="0"/>
        <w:rPr>
          <w:sz w:val="2"/>
          <w:szCs w:val="2"/>
        </w:rPr>
        <w:sectPr>
          <w:type w:val="continuous"/>
          <w:pgSz w:w="8400" w:h="11900"/>
          <w:pgMar w:top="959" w:left="826" w:right="1004" w:bottom="1410" w:header="0" w:footer="3" w:gutter="0"/>
          <w:rtlGutter w:val="0"/>
          <w:cols w:space="720"/>
          <w:noEndnote/>
          <w:docGrid w:linePitch="360"/>
        </w:sectPr>
      </w:pPr>
    </w:p>
    <w:p>
      <w:pPr>
        <w:widowControl w:val="0"/>
        <w:rPr>
          <w:sz w:val="2"/>
          <w:szCs w:val="2"/>
        </w:rPr>
      </w:pPr>
      <w:r>
        <w:pict>
          <v:shape id="_x0000_s1975" type="#_x0000_t202" style="position:static;width:420.pt;height:2.65pt" filled="f" stroked="f">
            <v:textbox inset="0,0,0,0">
              <w:txbxContent>
                <w:p>
                  <w:pPr>
                    <w:widowControl w:val="0"/>
                  </w:pPr>
                </w:p>
              </w:txbxContent>
            </v:textbox>
            <w10:anchorlock/>
          </v:shape>
        </w:pict>
      </w:r>
      <w:r>
        <w:t xml:space="preserve"> </w:t>
      </w:r>
    </w:p>
    <w:p>
      <w:pPr>
        <w:widowControl w:val="0"/>
        <w:rPr>
          <w:sz w:val="2"/>
          <w:szCs w:val="2"/>
        </w:rPr>
        <w:sectPr>
          <w:type w:val="continuous"/>
          <w:pgSz w:w="8400" w:h="11900"/>
          <w:pgMar w:top="1094" w:left="0" w:right="0" w:bottom="912" w:header="0" w:footer="3" w:gutter="0"/>
          <w:rtlGutter w:val="0"/>
          <w:cols w:space="720"/>
          <w:noEndnote/>
          <w:docGrid w:linePitch="360"/>
        </w:sectPr>
      </w:pPr>
    </w:p>
    <w:p>
      <w:pPr>
        <w:pStyle w:val="Style74"/>
        <w:widowControl w:val="0"/>
        <w:keepNext w:val="0"/>
        <w:keepLines w:val="0"/>
        <w:shd w:val="clear" w:color="auto" w:fill="auto"/>
        <w:bidi w:val="0"/>
        <w:jc w:val="both"/>
        <w:spacing w:before="0" w:after="0" w:line="235" w:lineRule="exact"/>
        <w:ind w:left="0" w:right="0" w:firstLine="0"/>
        <w:sectPr>
          <w:type w:val="continuous"/>
          <w:pgSz w:w="8400" w:h="11900"/>
          <w:pgMar w:top="1094" w:left="826" w:right="1004" w:bottom="912" w:header="0" w:footer="3" w:gutter="0"/>
          <w:rtlGutter w:val="0"/>
          <w:cols w:space="720"/>
          <w:noEndnote/>
          <w:docGrid w:linePitch="360"/>
        </w:sectPr>
      </w:pPr>
      <w:r>
        <w:pict>
          <v:shape id="_x0000_s1976" type="#_x0000_t202" style="position:absolute;margin-left:157.9pt;margin-top:55.45pt;width:30.7pt;height:24.5pt;z-index:-125828645;mso-wrap-distance-left:157.9pt;mso-wrap-distance-right:5.pt;mso-wrap-distance-bottom:20.pt;mso-position-horizontal-relative:margin" filled="f" stroked="f">
            <v:textbox style="mso-fit-shape-to-text:t" inset="0,0,0,0">
              <w:txbxContent>
                <w:p>
                  <w:pPr>
                    <w:pStyle w:val="Style252"/>
                    <w:widowControl w:val="0"/>
                    <w:keepNext w:val="0"/>
                    <w:keepLines w:val="0"/>
                    <w:shd w:val="clear" w:color="auto" w:fill="auto"/>
                    <w:bidi w:val="0"/>
                    <w:jc w:val="left"/>
                    <w:spacing w:before="0" w:after="0" w:line="200" w:lineRule="exact"/>
                    <w:ind w:left="0" w:right="0" w:firstLine="0"/>
                  </w:pPr>
                  <w:r>
                    <w:rPr>
                      <w:rStyle w:val="CharStyle582"/>
                      <w:i/>
                      <w:iCs/>
                    </w:rPr>
                    <w:t xml:space="preserve">с </w:t>
                  </w:r>
                  <w:r>
                    <w:rPr>
                      <w:rStyle w:val="CharStyle582"/>
                      <w:lang w:val="en-US" w:eastAsia="en-US" w:bidi="en-US"/>
                      <w:i/>
                      <w:iCs/>
                    </w:rPr>
                    <w:t>if</w:t>
                  </w:r>
                </w:p>
              </w:txbxContent>
            </v:textbox>
            <w10:wrap type="square" side="left" anchorx="margin"/>
          </v:shape>
        </w:pict>
      </w:r>
      <w:r>
        <w:rPr>
          <w:lang w:val="ru-RU" w:eastAsia="ru-RU" w:bidi="ru-RU"/>
          <w:w w:val="100"/>
          <w:spacing w:val="0"/>
          <w:color w:val="000000"/>
          <w:position w:val="0"/>
        </w:rPr>
        <w:t xml:space="preserve">т. е. возникают фазовые искажения, обусловленные дополнительным набегом фазы </w:t>
      </w:r>
      <w:r>
        <w:rPr>
          <w:rStyle w:val="CharStyle464"/>
        </w:rPr>
        <w:t>&lt;р(и) = л</w:t>
      </w:r>
      <w:r>
        <w:rPr>
          <w:rStyle w:val="CharStyle464"/>
          <w:lang w:val="en-US" w:eastAsia="en-US" w:bidi="en-US"/>
        </w:rPr>
        <w:t>/k</w:t>
      </w:r>
      <w:r>
        <w:rPr>
          <w:rStyle w:val="CharStyle648"/>
          <w:lang w:val="en-US" w:eastAsia="en-US" w:bidi="en-US"/>
          <w:vertAlign w:val="superscript"/>
        </w:rPr>
        <w:t>2</w:t>
      </w:r>
      <w:r>
        <w:rPr>
          <w:rStyle w:val="CharStyle464"/>
          <w:lang w:val="en-US" w:eastAsia="en-US" w:bidi="en-US"/>
        </w:rPr>
        <w:t xml:space="preserve"> </w:t>
      </w:r>
      <w:r>
        <w:rPr>
          <w:rStyle w:val="CharStyle464"/>
        </w:rPr>
        <w:t>— и</w:t>
      </w:r>
      <w:r>
        <w:rPr>
          <w:rStyle w:val="CharStyle648"/>
          <w:vertAlign w:val="superscript"/>
        </w:rPr>
        <w:t>2</w:t>
      </w:r>
      <w:r>
        <w:rPr>
          <w:rStyle w:val="CharStyle464"/>
        </w:rPr>
        <w:t xml:space="preserve"> </w:t>
      </w:r>
      <w:r>
        <w:rPr>
          <w:rStyle w:val="CharStyle464"/>
          <w:lang w:val="en-US" w:eastAsia="en-US" w:bidi="en-US"/>
        </w:rPr>
        <w:t>Az,</w:t>
      </w:r>
      <w:r>
        <w:rPr>
          <w:lang w:val="en-US" w:eastAsia="en-US" w:bidi="en-US"/>
          <w:w w:val="100"/>
          <w:spacing w:val="0"/>
          <w:color w:val="000000"/>
          <w:position w:val="0"/>
        </w:rPr>
        <w:t xml:space="preserve"> </w:t>
      </w:r>
      <w:r>
        <w:rPr>
          <w:lang w:val="ru-RU" w:eastAsia="ru-RU" w:bidi="ru-RU"/>
          <w:w w:val="100"/>
          <w:spacing w:val="0"/>
          <w:color w:val="000000"/>
          <w:position w:val="0"/>
        </w:rPr>
        <w:t>который приобретает плоская вол</w:t>
        <w:t xml:space="preserve">на, пробегая промежуток свободного пространства, равный </w:t>
      </w:r>
      <w:r>
        <w:rPr>
          <w:rStyle w:val="CharStyle464"/>
          <w:lang w:val="en-US" w:eastAsia="en-US" w:bidi="en-US"/>
        </w:rPr>
        <w:t xml:space="preserve">Az </w:t>
      </w:r>
      <w:r>
        <w:rPr>
          <w:rStyle w:val="CharStyle464"/>
        </w:rPr>
        <w:t xml:space="preserve">= </w:t>
      </w:r>
      <w:r>
        <w:rPr>
          <w:rStyle w:val="CharStyle464"/>
          <w:lang w:val="en-US" w:eastAsia="en-US" w:bidi="en-US"/>
        </w:rPr>
        <w:t xml:space="preserve">z </w:t>
      </w:r>
      <w:r>
        <w:rPr>
          <w:rStyle w:val="CharStyle464"/>
        </w:rPr>
        <w:t xml:space="preserve">— </w:t>
      </w:r>
      <w:r>
        <w:rPr>
          <w:rStyle w:val="CharStyle464"/>
          <w:lang w:val="en-US" w:eastAsia="en-US" w:bidi="en-US"/>
        </w:rPr>
        <w:t>f</w:t>
      </w:r>
      <w:r>
        <w:rPr>
          <w:lang w:val="ru-RU" w:eastAsia="ru-RU" w:bidi="ru-RU"/>
          <w:w w:val="100"/>
          <w:spacing w:val="0"/>
          <w:color w:val="000000"/>
          <w:position w:val="0"/>
        </w:rPr>
        <w:t xml:space="preserve">. Важно обратить внимание, что наблюдаемая картина интенсивности </w:t>
      </w:r>
      <w:r>
        <w:rPr>
          <w:lang w:val="ru-RU" w:eastAsia="ru-RU" w:bidi="ru-RU"/>
          <w:vertAlign w:val="superscript"/>
          <w:w w:val="100"/>
          <w:spacing w:val="0"/>
          <w:color w:val="000000"/>
          <w:position w:val="0"/>
        </w:rPr>
        <w:t>I</w:t>
      </w:r>
    </w:p>
    <w:p>
      <w:pPr>
        <w:pStyle w:val="Style74"/>
        <w:widowControl w:val="0"/>
        <w:keepNext w:val="0"/>
        <w:keepLines w:val="0"/>
        <w:shd w:val="clear" w:color="auto" w:fill="auto"/>
        <w:bidi w:val="0"/>
        <w:jc w:val="both"/>
        <w:spacing w:before="0" w:after="135"/>
        <w:ind w:left="0" w:right="0" w:firstLine="0"/>
      </w:pPr>
      <w:r>
        <w:rPr>
          <w:lang w:val="ru-RU" w:eastAsia="ru-RU" w:bidi="ru-RU"/>
          <w:w w:val="100"/>
          <w:spacing w:val="0"/>
          <w:color w:val="000000"/>
          <w:position w:val="0"/>
        </w:rPr>
        <w:t xml:space="preserve">не зависит от </w:t>
      </w:r>
      <w:r>
        <w:rPr>
          <w:lang w:val="en-US" w:eastAsia="en-US" w:bidi="en-US"/>
          <w:w w:val="100"/>
          <w:spacing w:val="0"/>
          <w:color w:val="000000"/>
          <w:position w:val="0"/>
        </w:rPr>
        <w:t xml:space="preserve">z </w:t>
      </w:r>
      <w:r>
        <w:rPr>
          <w:lang w:val="ru-RU" w:eastAsia="ru-RU" w:bidi="ru-RU"/>
          <w:w w:val="100"/>
          <w:spacing w:val="0"/>
          <w:color w:val="000000"/>
          <w:position w:val="0"/>
        </w:rPr>
        <w:t>(т. е. не зависит от того, на каком расстоянии от линзы задана комплексная амплитуда падающей волны).</w:t>
      </w:r>
    </w:p>
    <w:p>
      <w:pPr>
        <w:pStyle w:val="Style74"/>
        <w:numPr>
          <w:ilvl w:val="1"/>
          <w:numId w:val="155"/>
        </w:numPr>
        <w:tabs>
          <w:tab w:leader="none" w:pos="442" w:val="left"/>
        </w:tabs>
        <w:widowControl w:val="0"/>
        <w:keepNext w:val="0"/>
        <w:keepLines w:val="0"/>
        <w:shd w:val="clear" w:color="auto" w:fill="auto"/>
        <w:bidi w:val="0"/>
        <w:jc w:val="left"/>
        <w:spacing w:before="0" w:after="109" w:line="221" w:lineRule="exact"/>
        <w:ind w:left="480" w:right="0" w:hanging="480"/>
      </w:pPr>
      <w:r>
        <w:rPr>
          <w:lang w:val="ru-RU" w:eastAsia="ru-RU" w:bidi="ru-RU"/>
          <w:w w:val="100"/>
          <w:spacing w:val="0"/>
          <w:color w:val="000000"/>
          <w:position w:val="0"/>
        </w:rPr>
        <w:t>Принцип двойной дифракции и формирование оптического изображения (теория Аббе)</w:t>
      </w:r>
    </w:p>
    <w:p>
      <w:pPr>
        <w:pStyle w:val="Style74"/>
        <w:widowControl w:val="0"/>
        <w:keepNext w:val="0"/>
        <w:keepLines w:val="0"/>
        <w:shd w:val="clear" w:color="auto" w:fill="auto"/>
        <w:bidi w:val="0"/>
        <w:jc w:val="both"/>
        <w:spacing w:before="0" w:after="0" w:line="235" w:lineRule="exact"/>
        <w:ind w:left="0" w:right="0" w:firstLine="380"/>
      </w:pPr>
      <w:r>
        <w:pict>
          <v:shape id="_x0000_s1977" type="#_x0000_t202" style="position:absolute;margin-left:187.7pt;margin-top:44.15pt;width:137.05pt;height:106.1pt;z-index:-125828644;mso-wrap-distance-left:10.8pt;mso-wrap-distance-top:6.6pt;mso-wrap-distance-right:5.pt;mso-wrap-distance-bottom:12.25pt;mso-position-horizontal-relative:margin" wrapcoords="0 0 21600 0 21600 15908 20733 18285 20733 21600 1356 21600 1356 18285 0 15908 0 0" filled="f" stroked="f">
            <v:textbox style="mso-fit-shape-to-text:t" inset="0,0,0,0">
              <w:txbxContent>
                <w:p>
                  <w:pPr>
                    <w:framePr w:h="2122" w:hSpace="216" w:vSpace="132" w:wrap="around" w:vAnchor="text" w:hAnchor="margin" w:x="3755" w:y="884"/>
                    <w:widowControl w:val="0"/>
                    <w:jc w:val="center"/>
                    <w:rPr>
                      <w:sz w:val="2"/>
                      <w:szCs w:val="2"/>
                    </w:rPr>
                  </w:pPr>
                  <w:r>
                    <w:pict>
                      <v:shape id="_x0000_s1978" type="#_x0000_t75" style="width:137pt;height:106pt;">
                        <v:imagedata r:id="rId314" r:href="rId315"/>
                      </v:shape>
                    </w:pict>
                  </w:r>
                </w:p>
                <w:p>
                  <w:pPr>
                    <w:pStyle w:val="Style234"/>
                    <w:widowControl w:val="0"/>
                    <w:keepNext w:val="0"/>
                    <w:keepLines w:val="0"/>
                    <w:shd w:val="clear" w:color="auto" w:fill="auto"/>
                    <w:bidi w:val="0"/>
                    <w:spacing w:before="0" w:after="0"/>
                    <w:ind w:left="0" w:right="0" w:firstLine="0"/>
                  </w:pPr>
                  <w:r>
                    <w:rPr>
                      <w:rStyle w:val="CharStyle235"/>
                    </w:rPr>
                    <w:t>Рис. 3.34. Дифракционная картина в фурье-плоскости</w:t>
                  </w:r>
                </w:p>
              </w:txbxContent>
            </v:textbox>
            <w10:wrap type="square" side="left" anchorx="margin"/>
          </v:shape>
        </w:pict>
      </w:r>
      <w:r>
        <w:rPr>
          <w:lang w:val="ru-RU" w:eastAsia="ru-RU" w:bidi="ru-RU"/>
          <w:w w:val="100"/>
          <w:spacing w:val="0"/>
          <w:color w:val="000000"/>
          <w:position w:val="0"/>
        </w:rPr>
        <w:t>Формирование изображения с помощью линзы можно рассматри</w:t>
        <w:t>вать, основываясь на идее пространственного спектрального разложе</w:t>
        <w:t>ния. Монохроматическую волну, идущую от предмета, представим в виде суперпозиции плоских волн раз</w:t>
        <w:t>ных направлений а, т. е. разных про</w:t>
        <w:t xml:space="preserve">странственных частот </w:t>
      </w:r>
      <w:r>
        <w:rPr>
          <w:rStyle w:val="CharStyle726"/>
        </w:rPr>
        <w:t xml:space="preserve">u </w:t>
      </w:r>
      <w:r>
        <w:rPr>
          <w:rStyle w:val="CharStyle726"/>
          <w:lang w:val="ru-RU" w:eastAsia="ru-RU" w:bidi="ru-RU"/>
        </w:rPr>
        <w:t xml:space="preserve">= </w:t>
      </w:r>
      <w:r>
        <w:rPr>
          <w:rStyle w:val="CharStyle726"/>
        </w:rPr>
        <w:t>k</w:t>
      </w:r>
      <w:r>
        <w:rPr>
          <w:lang w:val="en-US" w:eastAsia="en-US" w:bidi="en-US"/>
          <w:w w:val="100"/>
          <w:spacing w:val="0"/>
          <w:color w:val="000000"/>
          <w:position w:val="0"/>
        </w:rPr>
        <w:t xml:space="preserve"> sin </w:t>
      </w:r>
      <w:r>
        <w:rPr>
          <w:lang w:val="ru-RU" w:eastAsia="ru-RU" w:bidi="ru-RU"/>
          <w:w w:val="100"/>
          <w:spacing w:val="0"/>
          <w:color w:val="000000"/>
          <w:position w:val="0"/>
        </w:rPr>
        <w:t>а.</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Каждая гармоника — плоская вол</w:t>
        <w:t>на определённого направления — фо</w:t>
        <w:t>кусируется линзой в «свою» точку фокальной плоскости, в которой воз</w:t>
        <w:t>никает, таким образом, картина про</w:t>
        <w:t>странственного спектра: амплитуда и фаза колебаний в точке £ фокальной плоскости однозначно определяются амплитудой и фазой колебаний той плоской волны, которая в эту точку фокусируется.</w:t>
      </w:r>
    </w:p>
    <w:p>
      <w:pPr>
        <w:pStyle w:val="Style74"/>
        <w:widowControl w:val="0"/>
        <w:keepNext w:val="0"/>
        <w:keepLines w:val="0"/>
        <w:shd w:val="clear" w:color="auto" w:fill="auto"/>
        <w:bidi w:val="0"/>
        <w:jc w:val="both"/>
        <w:spacing w:before="0" w:after="0" w:line="235" w:lineRule="exact"/>
        <w:ind w:left="0" w:right="0" w:firstLine="380"/>
      </w:pPr>
      <w:r>
        <w:rPr>
          <w:lang w:val="ru-RU" w:eastAsia="ru-RU" w:bidi="ru-RU"/>
          <w:w w:val="100"/>
          <w:spacing w:val="0"/>
          <w:color w:val="000000"/>
          <w:position w:val="0"/>
        </w:rPr>
        <w:t>По этой причине фокальную плоскость линзы называют фурье-плос- костью. По терминологии Аббе, впервые предложившего такой под</w:t>
        <w:t>ход, поле в фокальной плоскости называют первичным изображением. На рис. 3.34 показана ситуация, когда предметом является решётка, освещаемая плоской нормально падающей волной. При этом в фурье- плоскости, как мы знаем, возникает картина фраунгоферовой дифрак</w:t>
        <w:t>ции (см. п. 1.5.1): набор ярких точек — дифракционных максиму</w:t>
        <w:t>мов. Итак, в процессе распространения света от предмета до фурье- плоскости осуществляется преобразование Фурье светового поля (по терминологии Аббе — первая дифракция).</w:t>
      </w:r>
    </w:p>
    <w:p>
      <w:pPr>
        <w:pStyle w:val="Style74"/>
        <w:widowControl w:val="0"/>
        <w:keepNext w:val="0"/>
        <w:keepLines w:val="0"/>
        <w:shd w:val="clear" w:color="auto" w:fill="auto"/>
        <w:bidi w:val="0"/>
        <w:jc w:val="both"/>
        <w:spacing w:before="0" w:after="0" w:line="235" w:lineRule="exact"/>
        <w:ind w:left="0" w:right="0" w:firstLine="380"/>
      </w:pPr>
      <w:r>
        <w:rPr>
          <w:lang w:val="ru-RU" w:eastAsia="ru-RU" w:bidi="ru-RU"/>
          <w:w w:val="100"/>
          <w:spacing w:val="0"/>
          <w:color w:val="000000"/>
          <w:position w:val="0"/>
        </w:rPr>
        <w:t>Далее каждая точка фурье-плоскости (каждый дифракционный максимум) рассматривается как источник сферической волны. Все сфе</w:t>
        <w:t>рические волны, исходящие из разных точек фурье-плоскости, интер</w:t>
        <w:t xml:space="preserve">ферируя, образуют в плоскости, находящейся на расстоянии </w:t>
      </w:r>
      <w:r>
        <w:rPr>
          <w:lang w:val="en-US" w:eastAsia="en-US" w:bidi="en-US"/>
          <w:w w:val="100"/>
          <w:spacing w:val="0"/>
          <w:color w:val="000000"/>
          <w:position w:val="0"/>
        </w:rPr>
        <w:t>z</w:t>
      </w:r>
      <w:r>
        <w:rPr>
          <w:rStyle w:val="CharStyle635"/>
          <w:lang w:val="en-US" w:eastAsia="en-US" w:bidi="en-US"/>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за лин</w:t>
        <w:t>зой, собственно изображение объекта. Это изображение Аббе назвал вторичным, а процесс распространения света от фурье-плоскости до плоскости изображения — второй дифракцией.</w:t>
      </w:r>
    </w:p>
    <w:p>
      <w:pPr>
        <w:pStyle w:val="Style74"/>
        <w:widowControl w:val="0"/>
        <w:keepNext w:val="0"/>
        <w:keepLines w:val="0"/>
        <w:shd w:val="clear" w:color="auto" w:fill="auto"/>
        <w:bidi w:val="0"/>
        <w:jc w:val="both"/>
        <w:spacing w:before="0" w:after="0"/>
        <w:ind w:left="0" w:right="0" w:firstLine="380"/>
      </w:pPr>
      <w:r>
        <w:rPr>
          <w:lang w:val="ru-RU" w:eastAsia="ru-RU" w:bidi="ru-RU"/>
          <w:w w:val="100"/>
          <w:spacing w:val="0"/>
          <w:color w:val="000000"/>
          <w:position w:val="0"/>
        </w:rPr>
        <w:t>Особенно наглядно принцип двойной дифракции проявляется в оп</w:t>
        <w:t>тической схеме, показанной на рис. 3.35. Схема состоит из двух линз</w:t>
      </w:r>
      <w:r>
        <w:br w:type="page"/>
      </w:r>
    </w:p>
    <w:p>
      <w:pPr>
        <w:framePr w:h="2424" w:wrap="notBeside" w:vAnchor="text" w:hAnchor="text" w:xAlign="center" w:y="1"/>
        <w:widowControl w:val="0"/>
        <w:jc w:val="center"/>
        <w:rPr>
          <w:sz w:val="2"/>
          <w:szCs w:val="2"/>
        </w:rPr>
      </w:pPr>
      <w:r>
        <w:pict>
          <v:shape id="_x0000_s1979" type="#_x0000_t75" style="width:187pt;height:121pt;">
            <v:imagedata r:id="rId316" r:href="rId317"/>
          </v:shape>
        </w:pict>
      </w:r>
    </w:p>
    <w:p>
      <w:pPr>
        <w:pStyle w:val="Style234"/>
        <w:framePr w:h="2424"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Рис. 3.35. Двойная дифракция Аббе</w:t>
      </w:r>
    </w:p>
    <w:p>
      <w:pPr>
        <w:widowControl w:val="0"/>
        <w:rPr>
          <w:sz w:val="2"/>
          <w:szCs w:val="2"/>
        </w:rPr>
      </w:pPr>
    </w:p>
    <w:p>
      <w:pPr>
        <w:pStyle w:val="Style74"/>
        <w:widowControl w:val="0"/>
        <w:keepNext w:val="0"/>
        <w:keepLines w:val="0"/>
        <w:shd w:val="clear" w:color="auto" w:fill="auto"/>
        <w:bidi w:val="0"/>
        <w:jc w:val="both"/>
        <w:spacing w:before="371" w:after="216" w:line="235" w:lineRule="exact"/>
        <w:ind w:left="0" w:right="0" w:firstLine="0"/>
      </w:pPr>
      <w:r>
        <w:rPr>
          <w:lang w:val="ru-RU" w:eastAsia="ru-RU" w:bidi="ru-RU"/>
          <w:w w:val="100"/>
          <w:spacing w:val="0"/>
          <w:color w:val="000000"/>
          <w:position w:val="0"/>
        </w:rPr>
        <w:t>с общей фокальной плоскостью Ф. Задняя фокальная плоскость лин</w:t>
        <w:t>зы Л</w:t>
      </w:r>
      <w:r>
        <w:rPr>
          <w:rStyle w:val="CharStyle635"/>
        </w:rPr>
        <w:t>1</w:t>
      </w:r>
      <w:r>
        <w:rPr>
          <w:lang w:val="ru-RU" w:eastAsia="ru-RU" w:bidi="ru-RU"/>
          <w:w w:val="100"/>
          <w:spacing w:val="0"/>
          <w:color w:val="000000"/>
          <w:position w:val="0"/>
        </w:rPr>
        <w:t xml:space="preserve"> совпадает с передней фокальной плоскостью линзы Л</w:t>
      </w:r>
      <w:r>
        <w:rPr>
          <w:rStyle w:val="CharStyle635"/>
        </w:rPr>
        <w:t>2</w:t>
      </w:r>
      <w:r>
        <w:rPr>
          <w:lang w:val="ru-RU" w:eastAsia="ru-RU" w:bidi="ru-RU"/>
          <w:w w:val="100"/>
          <w:spacing w:val="0"/>
          <w:color w:val="000000"/>
          <w:position w:val="0"/>
        </w:rPr>
        <w:t>. В этом случае первая дифракция — это распространение света от передней фо</w:t>
        <w:t>кальной плоскости линзы Л</w:t>
      </w:r>
      <w:r>
        <w:rPr>
          <w:rStyle w:val="CharStyle635"/>
        </w:rPr>
        <w:t>1</w:t>
      </w:r>
      <w:r>
        <w:rPr>
          <w:lang w:val="ru-RU" w:eastAsia="ru-RU" w:bidi="ru-RU"/>
          <w:w w:val="100"/>
          <w:spacing w:val="0"/>
          <w:color w:val="000000"/>
          <w:position w:val="0"/>
        </w:rPr>
        <w:t>, где расположен предмет, к плоскости Ф, где возникает картина пространственного спектра — первичное изоб</w:t>
        <w:t>ражение. Далее, сферическая волна, идущая из любой точки фурье- плоскости, преобразуется линзой Л</w:t>
      </w:r>
      <w:r>
        <w:rPr>
          <w:rStyle w:val="CharStyle635"/>
        </w:rPr>
        <w:t>2</w:t>
      </w:r>
      <w:r>
        <w:rPr>
          <w:lang w:val="ru-RU" w:eastAsia="ru-RU" w:bidi="ru-RU"/>
          <w:w w:val="100"/>
          <w:spacing w:val="0"/>
          <w:color w:val="000000"/>
          <w:position w:val="0"/>
        </w:rPr>
        <w:t xml:space="preserve"> в плоскую волну. Таким образом, каждая плоская волна, идущая от предмета, преобразуется системой двух линз в плоскую волну, приходящую к плоскости изображения (зад</w:t>
        <w:t>ней фокальной плоскости линзы Л</w:t>
      </w:r>
      <w:r>
        <w:rPr>
          <w:rStyle w:val="CharStyle635"/>
        </w:rPr>
        <w:t>2</w:t>
      </w:r>
      <w:r>
        <w:rPr>
          <w:lang w:val="ru-RU" w:eastAsia="ru-RU" w:bidi="ru-RU"/>
          <w:w w:val="100"/>
          <w:spacing w:val="0"/>
          <w:color w:val="000000"/>
          <w:position w:val="0"/>
        </w:rPr>
        <w:t>). Причём, как видно из рис. 3.35, ес</w:t>
        <w:t xml:space="preserve">ли фокусные расстояния линз одинаковы, то волна с пространственной частотой </w:t>
      </w:r>
      <w:r>
        <w:rPr>
          <w:rStyle w:val="CharStyle464"/>
        </w:rPr>
        <w:t xml:space="preserve">и = </w:t>
      </w:r>
      <w:r>
        <w:rPr>
          <w:rStyle w:val="CharStyle464"/>
          <w:lang w:val="en-US" w:eastAsia="en-US" w:bidi="en-US"/>
        </w:rPr>
        <w:t>k</w:t>
      </w:r>
      <w:r>
        <w:rPr>
          <w:lang w:val="en-US" w:eastAsia="en-US" w:bidi="en-US"/>
          <w:w w:val="100"/>
          <w:spacing w:val="0"/>
          <w:color w:val="000000"/>
          <w:position w:val="0"/>
        </w:rPr>
        <w:t xml:space="preserve"> sin </w:t>
      </w:r>
      <w:r>
        <w:rPr>
          <w:rStyle w:val="CharStyle464"/>
        </w:rPr>
        <w:t>а</w:t>
      </w:r>
      <w:r>
        <w:rPr>
          <w:lang w:val="ru-RU" w:eastAsia="ru-RU" w:bidi="ru-RU"/>
          <w:w w:val="100"/>
          <w:spacing w:val="0"/>
          <w:color w:val="000000"/>
          <w:position w:val="0"/>
        </w:rPr>
        <w:t xml:space="preserve"> преобразуется в волну с пространственной часто</w:t>
        <w:t xml:space="preserve">той </w:t>
      </w:r>
      <w:r>
        <w:rPr>
          <w:rStyle w:val="CharStyle464"/>
        </w:rPr>
        <w:t>«—и»</w:t>
      </w:r>
      <w:r>
        <w:rPr>
          <w:lang w:val="ru-RU" w:eastAsia="ru-RU" w:bidi="ru-RU"/>
          <w:w w:val="100"/>
          <w:spacing w:val="0"/>
          <w:color w:val="000000"/>
          <w:position w:val="0"/>
        </w:rPr>
        <w:t xml:space="preserve"> </w:t>
      </w:r>
      <w:r>
        <w:rPr>
          <w:lang w:val="en-US" w:eastAsia="en-US" w:bidi="en-US"/>
          <w:w w:val="100"/>
          <w:spacing w:val="0"/>
          <w:color w:val="000000"/>
          <w:position w:val="0"/>
        </w:rPr>
        <w:t>(x</w:t>
      </w:r>
      <w:r>
        <w:rPr>
          <w:lang w:val="ru-RU" w:eastAsia="ru-RU" w:bidi="ru-RU"/>
          <w:w w:val="100"/>
          <w:spacing w:val="0"/>
          <w:color w:val="000000"/>
          <w:position w:val="0"/>
        </w:rPr>
        <w:t xml:space="preserve">-компонента вектора </w:t>
      </w:r>
      <w:r>
        <w:rPr>
          <w:rStyle w:val="CharStyle464"/>
        </w:rPr>
        <w:t>к</w:t>
      </w:r>
      <w:r>
        <w:rPr>
          <w:lang w:val="ru-RU" w:eastAsia="ru-RU" w:bidi="ru-RU"/>
          <w:w w:val="100"/>
          <w:spacing w:val="0"/>
          <w:color w:val="000000"/>
          <w:position w:val="0"/>
        </w:rPr>
        <w:t xml:space="preserve"> изменяет знак). Это приводит к ин</w:t>
        <w:t>версии — изображение оказывается перевёрнутым. Можно сказать, что в процессе образования изображения происходит два последовательных преобразования Фурье: от входной плоскости П</w:t>
      </w:r>
      <w:r>
        <w:rPr>
          <w:rStyle w:val="CharStyle635"/>
        </w:rPr>
        <w:t>1</w:t>
      </w:r>
      <w:r>
        <w:rPr>
          <w:lang w:val="ru-RU" w:eastAsia="ru-RU" w:bidi="ru-RU"/>
          <w:w w:val="100"/>
          <w:spacing w:val="0"/>
          <w:color w:val="000000"/>
          <w:position w:val="0"/>
        </w:rPr>
        <w:t xml:space="preserve"> к фурье-плоскости — первая дифракция, и затем от фурье-плоскости с помощью линзы Л</w:t>
      </w:r>
      <w:r>
        <w:rPr>
          <w:rStyle w:val="CharStyle635"/>
        </w:rPr>
        <w:t xml:space="preserve">2 </w:t>
      </w:r>
      <w:r>
        <w:rPr>
          <w:lang w:val="ru-RU" w:eastAsia="ru-RU" w:bidi="ru-RU"/>
          <w:w w:val="100"/>
          <w:spacing w:val="0"/>
          <w:color w:val="000000"/>
          <w:position w:val="0"/>
        </w:rPr>
        <w:t>к выходной плоскости П</w:t>
      </w:r>
      <w:r>
        <w:rPr>
          <w:rStyle w:val="CharStyle635"/>
        </w:rPr>
        <w:t>2</w:t>
      </w:r>
      <w:r>
        <w:rPr>
          <w:lang w:val="ru-RU" w:eastAsia="ru-RU" w:bidi="ru-RU"/>
          <w:w w:val="100"/>
          <w:spacing w:val="0"/>
          <w:color w:val="000000"/>
          <w:position w:val="0"/>
        </w:rPr>
        <w:t xml:space="preserve"> — вторая дифракция.</w:t>
      </w:r>
    </w:p>
    <w:p>
      <w:pPr>
        <w:pStyle w:val="Style74"/>
        <w:numPr>
          <w:ilvl w:val="1"/>
          <w:numId w:val="155"/>
        </w:numPr>
        <w:tabs>
          <w:tab w:leader="none" w:pos="447" w:val="left"/>
        </w:tabs>
        <w:widowControl w:val="0"/>
        <w:keepNext w:val="0"/>
        <w:keepLines w:val="0"/>
        <w:shd w:val="clear" w:color="auto" w:fill="auto"/>
        <w:bidi w:val="0"/>
        <w:jc w:val="both"/>
        <w:spacing w:before="0" w:after="93" w:line="190" w:lineRule="exact"/>
        <w:ind w:left="0" w:right="0" w:firstLine="0"/>
      </w:pPr>
      <w:r>
        <w:rPr>
          <w:lang w:val="ru-RU" w:eastAsia="ru-RU" w:bidi="ru-RU"/>
          <w:w w:val="100"/>
          <w:spacing w:val="0"/>
          <w:color w:val="000000"/>
          <w:position w:val="0"/>
        </w:rPr>
        <w:t>Пространственная фильтрация</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Особая роль фурье-плоскости обусловлена тем, что именно в этой плоскости возможно избирательное воздействие на разные простран</w:t>
        <w:t xml:space="preserve">ственные гармоники: установив в любой точке </w:t>
      </w:r>
      <w:r>
        <w:rPr>
          <w:lang w:val="en-US" w:eastAsia="en-US" w:bidi="en-US"/>
          <w:w w:val="100"/>
          <w:spacing w:val="0"/>
          <w:color w:val="000000"/>
          <w:position w:val="0"/>
        </w:rPr>
        <w:t xml:space="preserve">x </w:t>
      </w:r>
      <w:r>
        <w:rPr>
          <w:lang w:val="ru-RU" w:eastAsia="ru-RU" w:bidi="ru-RU"/>
          <w:w w:val="100"/>
          <w:spacing w:val="0"/>
          <w:color w:val="000000"/>
          <w:position w:val="0"/>
        </w:rPr>
        <w:t>фурье-плоскости ма</w:t>
        <w:t>ленькую пластинку, вносящую определённое поглощение и (или) фа</w:t>
        <w:t>зовую задержку, мы изменим амплитуду и (или) фазу плоской вол</w:t>
        <w:t xml:space="preserve">ны с пространственной частотой </w:t>
      </w:r>
      <w:r>
        <w:rPr>
          <w:rStyle w:val="CharStyle464"/>
        </w:rPr>
        <w:t>и =</w:t>
      </w:r>
      <w:r>
        <w:rPr>
          <w:lang w:val="ru-RU" w:eastAsia="ru-RU" w:bidi="ru-RU"/>
          <w:w w:val="100"/>
          <w:spacing w:val="0"/>
          <w:color w:val="000000"/>
          <w:position w:val="0"/>
        </w:rPr>
        <w:t xml:space="preserve"> не изменяя амплитуд и</w:t>
      </w:r>
      <w:r>
        <w:br w:type="page"/>
      </w:r>
    </w:p>
    <w:p>
      <w:pPr>
        <w:pStyle w:val="Style74"/>
        <w:widowControl w:val="0"/>
        <w:keepNext w:val="0"/>
        <w:keepLines w:val="0"/>
        <w:shd w:val="clear" w:color="auto" w:fill="auto"/>
        <w:bidi w:val="0"/>
        <w:jc w:val="both"/>
        <w:spacing w:before="0" w:after="216" w:line="235" w:lineRule="exact"/>
        <w:ind w:left="0" w:right="0" w:firstLine="0"/>
      </w:pPr>
      <w:r>
        <w:rPr>
          <w:lang w:val="ru-RU" w:eastAsia="ru-RU" w:bidi="ru-RU"/>
          <w:w w:val="100"/>
          <w:spacing w:val="0"/>
          <w:color w:val="000000"/>
          <w:position w:val="0"/>
        </w:rPr>
        <w:t>фаз других плоских волн. Устанавливая в фурье-плоскости различные амплитудно-фазовые маски, можно направленно изменять простран</w:t>
        <w:t>ственный спектр изображения, влияя таким образом на его характери</w:t>
        <w:t>стики. Этим путём можно решать самые разнообразные задачи: улуч</w:t>
        <w:t>шение качества изображений, разрешающей способности оптических систем, визуализация фазовых объектов, выполнение самых разнооб</w:t>
        <w:t>разных преобразований пространственной структуры световых полей и т.д., т. е. решать широкий круг задач оптической обработки инфор</w:t>
        <w:t>мации.</w:t>
      </w:r>
    </w:p>
    <w:p>
      <w:pPr>
        <w:pStyle w:val="Style74"/>
        <w:numPr>
          <w:ilvl w:val="0"/>
          <w:numId w:val="159"/>
        </w:numPr>
        <w:tabs>
          <w:tab w:leader="none" w:pos="610" w:val="left"/>
        </w:tabs>
        <w:widowControl w:val="0"/>
        <w:keepNext w:val="0"/>
        <w:keepLines w:val="0"/>
        <w:shd w:val="clear" w:color="auto" w:fill="auto"/>
        <w:bidi w:val="0"/>
        <w:jc w:val="both"/>
        <w:spacing w:before="0" w:after="103" w:line="190" w:lineRule="exact"/>
        <w:ind w:left="0" w:right="0" w:firstLine="0"/>
      </w:pPr>
      <w:r>
        <w:rPr>
          <w:lang w:val="ru-RU" w:eastAsia="ru-RU" w:bidi="ru-RU"/>
          <w:w w:val="100"/>
          <w:spacing w:val="0"/>
          <w:color w:val="000000"/>
          <w:position w:val="0"/>
        </w:rPr>
        <w:t>Мультипликация (размножение) изображения</w:t>
      </w:r>
    </w:p>
    <w:p>
      <w:pPr>
        <w:pStyle w:val="Style74"/>
        <w:widowControl w:val="0"/>
        <w:keepNext w:val="0"/>
        <w:keepLines w:val="0"/>
        <w:shd w:val="clear" w:color="auto" w:fill="auto"/>
        <w:bidi w:val="0"/>
        <w:jc w:val="both"/>
        <w:spacing w:before="0" w:after="336" w:line="235" w:lineRule="exact"/>
        <w:ind w:left="0" w:right="0" w:firstLine="340"/>
      </w:pPr>
      <w:r>
        <w:rPr>
          <w:lang w:val="ru-RU" w:eastAsia="ru-RU" w:bidi="ru-RU"/>
          <w:w w:val="100"/>
          <w:spacing w:val="0"/>
          <w:color w:val="000000"/>
          <w:position w:val="0"/>
        </w:rPr>
        <w:t xml:space="preserve">Расположим в фурье-плоскости Ф оптической системы (рис. 3.35) фильтрующий транспарант-решётку с узкими щелями и периодом </w:t>
      </w:r>
      <w:r>
        <w:rPr>
          <w:lang w:val="en-US" w:eastAsia="en-US" w:bidi="en-US"/>
          <w:w w:val="100"/>
          <w:spacing w:val="0"/>
          <w:color w:val="000000"/>
          <w:position w:val="0"/>
        </w:rPr>
        <w:t xml:space="preserve">d. </w:t>
      </w:r>
      <w:r>
        <w:rPr>
          <w:lang w:val="ru-RU" w:eastAsia="ru-RU" w:bidi="ru-RU"/>
          <w:w w:val="100"/>
          <w:spacing w:val="0"/>
          <w:color w:val="000000"/>
          <w:position w:val="0"/>
        </w:rPr>
        <w:t>Во входной плоскости П находится объект-транспарант с функцией про</w:t>
        <w:t xml:space="preserve">пускания </w:t>
      </w:r>
      <w:r>
        <w:rPr>
          <w:lang w:val="en-US" w:eastAsia="en-US" w:bidi="en-US"/>
          <w:w w:val="100"/>
          <w:spacing w:val="0"/>
          <w:color w:val="000000"/>
          <w:position w:val="0"/>
        </w:rPr>
        <w:t xml:space="preserve">fo(x), </w:t>
      </w:r>
      <w:r>
        <w:rPr>
          <w:lang w:val="ru-RU" w:eastAsia="ru-RU" w:bidi="ru-RU"/>
          <w:w w:val="100"/>
          <w:spacing w:val="0"/>
          <w:color w:val="000000"/>
          <w:position w:val="0"/>
        </w:rPr>
        <w:t>освещённый слева плоской нормально падающей вол</w:t>
        <w:t xml:space="preserve">ной. В плоскости, примыкающей к объекту справа, возникает световое поле, комплексная амплитуда которого </w:t>
      </w:r>
      <w:r>
        <w:rPr>
          <w:rStyle w:val="CharStyle464"/>
          <w:lang w:val="en-US" w:eastAsia="en-US" w:bidi="en-US"/>
        </w:rPr>
        <w:t>fo(x)</w:t>
      </w:r>
      <w:r>
        <w:rPr>
          <w:lang w:val="en-US" w:eastAsia="en-US" w:bidi="en-US"/>
          <w:w w:val="100"/>
          <w:spacing w:val="0"/>
          <w:color w:val="000000"/>
          <w:position w:val="0"/>
        </w:rPr>
        <w:t xml:space="preserve"> </w:t>
      </w:r>
      <w:r>
        <w:rPr>
          <w:lang w:val="ru-RU" w:eastAsia="ru-RU" w:bidi="ru-RU"/>
          <w:w w:val="100"/>
          <w:spacing w:val="0"/>
          <w:color w:val="000000"/>
          <w:position w:val="0"/>
        </w:rPr>
        <w:t>представляется в общем случае непрерывной суммой плоских волн — интегралом Фурье:</w:t>
      </w:r>
    </w:p>
    <w:p>
      <w:pPr>
        <w:pStyle w:val="Style74"/>
        <w:widowControl w:val="0"/>
        <w:keepNext w:val="0"/>
        <w:keepLines w:val="0"/>
        <w:shd w:val="clear" w:color="auto" w:fill="auto"/>
        <w:bidi w:val="0"/>
        <w:jc w:val="left"/>
        <w:spacing w:before="0" w:after="283" w:line="190" w:lineRule="exact"/>
        <w:ind w:left="3280" w:right="0" w:firstLine="0"/>
      </w:pPr>
      <w:r>
        <w:rPr>
          <w:lang w:val="en-US" w:eastAsia="en-US" w:bidi="en-US"/>
          <w:w w:val="100"/>
          <w:spacing w:val="0"/>
          <w:color w:val="000000"/>
          <w:position w:val="0"/>
        </w:rPr>
        <w:t>C</w:t>
      </w:r>
      <w:r>
        <w:rPr>
          <w:rStyle w:val="CharStyle251"/>
          <w:lang w:val="en-US" w:eastAsia="en-US" w:bidi="en-US"/>
          <w:vertAlign w:val="subscript"/>
        </w:rPr>
        <w:t>0</w:t>
      </w:r>
      <w:r>
        <w:rPr>
          <w:lang w:val="en-US" w:eastAsia="en-US" w:bidi="en-US"/>
          <w:w w:val="100"/>
          <w:spacing w:val="0"/>
          <w:color w:val="000000"/>
          <w:position w:val="0"/>
        </w:rPr>
        <w:t>(u)e</w:t>
      </w:r>
      <w:r>
        <w:rPr>
          <w:lang w:val="en-US" w:eastAsia="en-US" w:bidi="en-US"/>
          <w:vertAlign w:val="superscript"/>
          <w:w w:val="100"/>
          <w:spacing w:val="0"/>
          <w:color w:val="000000"/>
          <w:position w:val="0"/>
        </w:rPr>
        <w:t>iux</w:t>
      </w:r>
      <w:r>
        <w:rPr>
          <w:lang w:val="en-US" w:eastAsia="en-US" w:bidi="en-US"/>
          <w:w w:val="100"/>
          <w:spacing w:val="0"/>
          <w:color w:val="000000"/>
          <w:position w:val="0"/>
        </w:rPr>
        <w:t xml:space="preserve"> </w:t>
      </w:r>
      <w:r>
        <w:rPr>
          <w:rStyle w:val="CharStyle464"/>
          <w:lang w:val="en-US" w:eastAsia="en-US" w:bidi="en-US"/>
        </w:rPr>
        <w:t>dx.</w:t>
      </w:r>
    </w:p>
    <w:p>
      <w:pPr>
        <w:pStyle w:val="Style74"/>
        <w:widowControl w:val="0"/>
        <w:keepNext w:val="0"/>
        <w:keepLines w:val="0"/>
        <w:shd w:val="clear" w:color="auto" w:fill="auto"/>
        <w:bidi w:val="0"/>
        <w:jc w:val="both"/>
        <w:spacing w:before="0" w:after="0" w:line="235" w:lineRule="exact"/>
        <w:ind w:left="0" w:right="0" w:firstLine="0"/>
      </w:pPr>
      <w:r>
        <w:pict>
          <v:shape id="_x0000_s1980" type="#_x0000_t202" style="position:absolute;margin-left:82.3pt;margin-top:50.95pt;width:59.05pt;height:12.4pt;z-index:-125828643;mso-wrap-distance-left:79.2pt;mso-wrap-distance-right:11.75pt;mso-wrap-distance-bottom:6.7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484"/>
                      <w:lang w:val="en-US" w:eastAsia="en-US" w:bidi="en-US"/>
                    </w:rPr>
                    <w:t>u</w:t>
                  </w:r>
                  <w:r>
                    <w:rPr>
                      <w:rStyle w:val="CharStyle484"/>
                      <w:lang w:val="en-US" w:eastAsia="en-US" w:bidi="en-US"/>
                      <w:vertAlign w:val="subscript"/>
                    </w:rPr>
                    <w:t>n</w:t>
                  </w:r>
                  <w:r>
                    <w:rPr>
                      <w:rStyle w:val="CharStyle484"/>
                      <w:lang w:val="en-US" w:eastAsia="en-US" w:bidi="en-US"/>
                    </w:rPr>
                    <w:t xml:space="preserve"> </w:t>
                  </w:r>
                  <w:r>
                    <w:rPr>
                      <w:rStyle w:val="CharStyle484"/>
                    </w:rPr>
                    <w:t xml:space="preserve">= </w:t>
                  </w:r>
                  <w:r>
                    <w:rPr>
                      <w:rStyle w:val="CharStyle484"/>
                      <w:lang w:val="en-US" w:eastAsia="en-US" w:bidi="en-US"/>
                    </w:rPr>
                    <w:t>k</w:t>
                  </w:r>
                  <w:r>
                    <w:rPr>
                      <w:rStyle w:val="CharStyle89"/>
                      <w:lang w:val="en-US" w:eastAsia="en-US" w:bidi="en-US"/>
                    </w:rPr>
                    <w:t xml:space="preserve"> sin a</w:t>
                  </w:r>
                  <w:r>
                    <w:rPr>
                      <w:rStyle w:val="CharStyle89"/>
                      <w:lang w:val="en-US" w:eastAsia="en-US" w:bidi="en-US"/>
                      <w:vertAlign w:val="subscript"/>
                    </w:rPr>
                    <w:t>n</w:t>
                  </w:r>
                </w:p>
              </w:txbxContent>
            </v:textbox>
            <w10:wrap type="topAndBottom" anchorx="margin"/>
          </v:shape>
        </w:pict>
      </w:r>
      <w:r>
        <w:pict>
          <v:shape id="_x0000_s1981" type="#_x0000_t202" style="position:absolute;margin-left:153.1pt;margin-top:45.2pt;width:20.4pt;height:27.75pt;z-index:-125828642;mso-wrap-distance-left:5.pt;mso-wrap-distance-right:12.9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160" w:right="0" w:firstLine="0"/>
                  </w:pPr>
                  <w:r>
                    <w:rPr>
                      <w:rStyle w:val="CharStyle454"/>
                      <w:vertAlign w:val="superscript"/>
                      <w:i/>
                      <w:iCs/>
                    </w:rPr>
                    <w:t>x</w:t>
                  </w:r>
                  <w:r>
                    <w:rPr>
                      <w:rStyle w:val="CharStyle454"/>
                      <w:i/>
                      <w:iCs/>
                    </w:rPr>
                    <w:t>n</w:t>
                  </w:r>
                </w:p>
                <w:p>
                  <w:pPr>
                    <w:pStyle w:val="Style714"/>
                    <w:widowControl w:val="0"/>
                    <w:keepNext w:val="0"/>
                    <w:keepLines w:val="0"/>
                    <w:shd w:val="clear" w:color="auto" w:fill="auto"/>
                    <w:bidi w:val="0"/>
                    <w:jc w:val="left"/>
                    <w:spacing w:before="0" w:after="0" w:line="360" w:lineRule="exact"/>
                    <w:ind w:left="0" w:right="0" w:firstLine="0"/>
                  </w:pPr>
                  <w:r>
                    <w:rPr>
                      <w:vertAlign w:val="superscript"/>
                      <w:w w:val="100"/>
                      <w:color w:val="000000"/>
                      <w:position w:val="0"/>
                    </w:rPr>
                    <w:t>k</w:t>
                  </w:r>
                  <w:r>
                    <w:rPr>
                      <w:w w:val="100"/>
                      <w:color w:val="000000"/>
                      <w:position w:val="0"/>
                    </w:rPr>
                    <w:t>7</w:t>
                  </w:r>
                </w:p>
              </w:txbxContent>
            </v:textbox>
            <w10:wrap type="topAndBottom" anchorx="margin"/>
          </v:shape>
        </w:pict>
      </w:r>
      <w:r>
        <w:pict>
          <v:shape id="_x0000_s1982" type="#_x0000_t202" style="position:absolute;margin-left:186.5pt;margin-top:44.25pt;width:19.2pt;height:27.75pt;z-index:-125828641;mso-wrap-distance-left:5.pt;mso-wrap-distance-right:12.2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knd</w:t>
                  </w:r>
                </w:p>
                <w:p>
                  <w:pPr>
                    <w:pStyle w:val="Style91"/>
                    <w:widowControl w:val="0"/>
                    <w:keepNext w:val="0"/>
                    <w:keepLines w:val="0"/>
                    <w:shd w:val="clear" w:color="auto" w:fill="auto"/>
                    <w:bidi w:val="0"/>
                    <w:jc w:val="left"/>
                    <w:spacing w:before="0" w:after="0" w:line="190" w:lineRule="exact"/>
                    <w:ind w:left="0" w:right="0" w:firstLine="0"/>
                  </w:pPr>
                  <w:r>
                    <w:rPr>
                      <w:rStyle w:val="CharStyle454"/>
                      <w:i/>
                      <w:iCs/>
                    </w:rPr>
                    <w:t>~T</w:t>
                  </w:r>
                </w:p>
              </w:txbxContent>
            </v:textbox>
            <w10:wrap type="topAndBottom" anchorx="margin"/>
          </v:shape>
        </w:pict>
      </w:r>
      <w:r>
        <w:pict>
          <v:shape id="_x0000_s1983" type="#_x0000_t202" style="position:absolute;margin-left:217.9pt;margin-top:44.45pt;width:35.05pt;height:26.8pt;z-index:-125828640;mso-wrap-distance-left:5.pt;mso-wrap-distance-right:77.5pt;mso-position-horizontal-relative:margin" filled="f" stroked="f">
            <v:textbox style="mso-fit-shape-to-text:t" inset="0,0,0,0">
              <w:txbxContent>
                <w:p>
                  <w:pPr>
                    <w:pStyle w:val="Style91"/>
                    <w:widowControl w:val="0"/>
                    <w:keepNext w:val="0"/>
                    <w:keepLines w:val="0"/>
                    <w:shd w:val="clear" w:color="auto" w:fill="auto"/>
                    <w:bidi w:val="0"/>
                    <w:jc w:val="right"/>
                    <w:spacing w:before="0" w:after="0" w:line="190" w:lineRule="exact"/>
                    <w:ind w:left="0" w:right="0" w:firstLine="0"/>
                  </w:pPr>
                  <w:r>
                    <w:rPr>
                      <w:rStyle w:val="CharStyle454"/>
                      <w:i/>
                      <w:iCs/>
                    </w:rPr>
                    <w:t>d</w:t>
                  </w:r>
                </w:p>
                <w:p>
                  <w:pPr>
                    <w:pStyle w:val="Style74"/>
                    <w:widowControl w:val="0"/>
                    <w:keepNext w:val="0"/>
                    <w:keepLines w:val="0"/>
                    <w:shd w:val="clear" w:color="auto" w:fill="auto"/>
                    <w:bidi w:val="0"/>
                    <w:jc w:val="right"/>
                    <w:spacing w:before="0" w:after="0" w:line="190" w:lineRule="exact"/>
                    <w:ind w:left="0" w:right="0" w:firstLine="0"/>
                  </w:pPr>
                  <w:r>
                    <w:rPr>
                      <w:rStyle w:val="CharStyle261"/>
                      <w:lang w:val="en-US" w:eastAsia="en-US" w:bidi="en-US"/>
                    </w:rPr>
                    <w:t>2</w:t>
                  </w:r>
                  <w:r>
                    <w:rPr>
                      <w:rStyle w:val="CharStyle89"/>
                      <w:lang w:val="en-US" w:eastAsia="en-US" w:bidi="en-US"/>
                    </w:rPr>
                    <w:t>™-</w:t>
                  </w:r>
                </w:p>
              </w:txbxContent>
            </v:textbox>
            <w10:wrap type="topAndBottom" anchorx="margin"/>
          </v:shape>
        </w:pict>
      </w:r>
      <w:r>
        <w:rPr>
          <w:lang w:val="ru-RU" w:eastAsia="ru-RU" w:bidi="ru-RU"/>
          <w:w w:val="100"/>
          <w:spacing w:val="0"/>
          <w:color w:val="000000"/>
          <w:position w:val="0"/>
        </w:rPr>
        <w:t xml:space="preserve">Спектр объекта </w:t>
      </w:r>
      <w:r>
        <w:rPr>
          <w:lang w:val="en-US" w:eastAsia="en-US" w:bidi="en-US"/>
          <w:w w:val="100"/>
          <w:spacing w:val="0"/>
          <w:color w:val="000000"/>
          <w:position w:val="0"/>
        </w:rPr>
        <w:t xml:space="preserve">Co(u) </w:t>
      </w:r>
      <w:r>
        <w:rPr>
          <w:lang w:val="ru-RU" w:eastAsia="ru-RU" w:bidi="ru-RU"/>
          <w:w w:val="100"/>
          <w:spacing w:val="0"/>
          <w:color w:val="000000"/>
          <w:position w:val="0"/>
        </w:rPr>
        <w:t>находится с помощью (3.44). На щелях филь</w:t>
        <w:t xml:space="preserve">трующей решётки, расположенных в точках фурье-плоскости </w:t>
      </w:r>
      <w:r>
        <w:rPr>
          <w:rStyle w:val="CharStyle464"/>
          <w:lang w:val="en-US" w:eastAsia="en-US" w:bidi="en-US"/>
        </w:rPr>
        <w:t>x</w:t>
      </w:r>
      <w:r>
        <w:rPr>
          <w:rStyle w:val="CharStyle464"/>
          <w:lang w:val="en-US" w:eastAsia="en-US" w:bidi="en-US"/>
          <w:vertAlign w:val="subscript"/>
        </w:rPr>
        <w:t>n</w:t>
      </w:r>
      <w:r>
        <w:rPr>
          <w:rStyle w:val="CharStyle464"/>
          <w:lang w:val="en-US" w:eastAsia="en-US" w:bidi="en-US"/>
        </w:rPr>
        <w:t xml:space="preserve"> </w:t>
      </w:r>
      <w:r>
        <w:rPr>
          <w:rStyle w:val="CharStyle464"/>
        </w:rPr>
        <w:t xml:space="preserve">= </w:t>
      </w:r>
      <w:r>
        <w:rPr>
          <w:rStyle w:val="CharStyle464"/>
          <w:lang w:val="en-US" w:eastAsia="en-US" w:bidi="en-US"/>
        </w:rPr>
        <w:t xml:space="preserve">nd, </w:t>
      </w:r>
      <w:r>
        <w:rPr>
          <w:lang w:val="ru-RU" w:eastAsia="ru-RU" w:bidi="ru-RU"/>
          <w:w w:val="100"/>
          <w:spacing w:val="0"/>
          <w:color w:val="000000"/>
          <w:position w:val="0"/>
        </w:rPr>
        <w:t>фокусируются плоские волны с пространственными частотами</w:t>
      </w:r>
    </w:p>
    <w:p>
      <w:pPr>
        <w:pStyle w:val="Style74"/>
        <w:widowControl w:val="0"/>
        <w:keepNext w:val="0"/>
        <w:keepLines w:val="0"/>
        <w:shd w:val="clear" w:color="auto" w:fill="auto"/>
        <w:bidi w:val="0"/>
        <w:jc w:val="both"/>
        <w:spacing w:before="0" w:after="0" w:line="269" w:lineRule="exact"/>
        <w:ind w:left="0" w:right="0" w:firstLine="0"/>
      </w:pPr>
      <w:r>
        <w:rPr>
          <w:rStyle w:val="CharStyle727"/>
        </w:rPr>
        <w:t xml:space="preserve">(cm. </w:t>
      </w:r>
      <w:r>
        <w:rPr>
          <w:lang w:val="en-US" w:eastAsia="en-US" w:bidi="en-US"/>
          <w:w w:val="100"/>
          <w:spacing w:val="0"/>
          <w:color w:val="000000"/>
          <w:position w:val="0"/>
        </w:rPr>
        <w:t xml:space="preserve">(3.69)), </w:t>
      </w:r>
      <w:r>
        <w:rPr>
          <w:lang w:val="ru-RU" w:eastAsia="ru-RU" w:bidi="ru-RU"/>
          <w:w w:val="100"/>
          <w:spacing w:val="0"/>
          <w:color w:val="000000"/>
          <w:position w:val="0"/>
        </w:rPr>
        <w:t xml:space="preserve">т. </w:t>
      </w:r>
      <w:r>
        <w:rPr>
          <w:lang w:val="en-US" w:eastAsia="en-US" w:bidi="en-US"/>
          <w:w w:val="100"/>
          <w:spacing w:val="0"/>
          <w:color w:val="000000"/>
          <w:position w:val="0"/>
        </w:rPr>
        <w:t xml:space="preserve">e. </w:t>
      </w:r>
      <w:r>
        <w:rPr>
          <w:lang w:val="ru-RU" w:eastAsia="ru-RU" w:bidi="ru-RU"/>
          <w:w w:val="100"/>
          <w:spacing w:val="0"/>
          <w:color w:val="000000"/>
          <w:position w:val="0"/>
        </w:rPr>
        <w:t xml:space="preserve">волны с кратными частотами </w:t>
      </w:r>
      <w:r>
        <w:rPr>
          <w:rStyle w:val="CharStyle464"/>
          <w:lang w:val="en-US" w:eastAsia="en-US" w:bidi="en-US"/>
        </w:rPr>
        <w:t>u</w:t>
      </w:r>
      <w:r>
        <w:rPr>
          <w:rStyle w:val="CharStyle464"/>
          <w:lang w:val="en-US" w:eastAsia="en-US" w:bidi="en-US"/>
          <w:vertAlign w:val="subscript"/>
        </w:rPr>
        <w:t>n</w:t>
      </w:r>
      <w:r>
        <w:rPr>
          <w:rStyle w:val="CharStyle464"/>
          <w:lang w:val="en-US" w:eastAsia="en-US" w:bidi="en-US"/>
        </w:rPr>
        <w:t xml:space="preserve"> </w:t>
      </w:r>
      <w:r>
        <w:rPr>
          <w:rStyle w:val="CharStyle728"/>
        </w:rPr>
        <w:t xml:space="preserve">= </w:t>
      </w:r>
      <w:r>
        <w:rPr>
          <w:rStyle w:val="CharStyle464"/>
          <w:lang w:val="en-US" w:eastAsia="en-US" w:bidi="en-US"/>
        </w:rPr>
        <w:t>nuo</w:t>
      </w:r>
      <w:r>
        <w:rPr>
          <w:lang w:val="en-US" w:eastAsia="en-US" w:bidi="en-US"/>
          <w:w w:val="100"/>
          <w:spacing w:val="0"/>
          <w:color w:val="000000"/>
          <w:position w:val="0"/>
        </w:rPr>
        <w:t xml:space="preserve">, </w:t>
      </w:r>
      <w:r>
        <w:rPr>
          <w:lang w:val="ru-RU" w:eastAsia="ru-RU" w:bidi="ru-RU"/>
          <w:w w:val="100"/>
          <w:spacing w:val="0"/>
          <w:color w:val="000000"/>
          <w:position w:val="0"/>
        </w:rPr>
        <w:t xml:space="preserve">где </w:t>
      </w:r>
      <w:r>
        <w:rPr>
          <w:rStyle w:val="CharStyle729"/>
        </w:rPr>
        <w:t>uq =</w:t>
      </w:r>
      <w:r>
        <w:rPr>
          <w:rStyle w:val="CharStyle730"/>
        </w:rPr>
        <w:t xml:space="preserve"> 27r^, </w:t>
      </w:r>
      <w:r>
        <w:rPr>
          <w:lang w:val="ru-RU" w:eastAsia="ru-RU" w:bidi="ru-RU"/>
          <w:w w:val="100"/>
          <w:spacing w:val="0"/>
          <w:color w:val="000000"/>
          <w:position w:val="0"/>
        </w:rPr>
        <w:t xml:space="preserve">и спектральными амплитудами </w:t>
      </w:r>
      <w:r>
        <w:rPr>
          <w:lang w:val="en-US" w:eastAsia="en-US" w:bidi="en-US"/>
          <w:w w:val="100"/>
          <w:spacing w:val="0"/>
          <w:color w:val="000000"/>
          <w:position w:val="0"/>
        </w:rPr>
        <w:t>Co(nuo).</w:t>
      </w:r>
    </w:p>
    <w:p>
      <w:pPr>
        <w:pStyle w:val="Style74"/>
        <w:widowControl w:val="0"/>
        <w:keepNext w:val="0"/>
        <w:keepLines w:val="0"/>
        <w:shd w:val="clear" w:color="auto" w:fill="auto"/>
        <w:bidi w:val="0"/>
        <w:jc w:val="both"/>
        <w:spacing w:before="0" w:after="216" w:line="235" w:lineRule="exact"/>
        <w:ind w:left="0" w:right="0" w:firstLine="340"/>
      </w:pPr>
      <w:r>
        <w:rPr>
          <w:lang w:val="ru-RU" w:eastAsia="ru-RU" w:bidi="ru-RU"/>
          <w:w w:val="100"/>
          <w:spacing w:val="0"/>
          <w:color w:val="000000"/>
          <w:position w:val="0"/>
        </w:rPr>
        <w:t xml:space="preserve">Только эти волны, отфильтрованные (т. е. пропущенные) решёткой, формируют изображение </w:t>
      </w:r>
      <w:r>
        <w:rPr>
          <w:lang w:val="en-US" w:eastAsia="en-US" w:bidi="en-US"/>
          <w:w w:val="100"/>
          <w:spacing w:val="0"/>
          <w:color w:val="000000"/>
          <w:position w:val="0"/>
        </w:rPr>
        <w:t xml:space="preserve">f (x), </w:t>
      </w:r>
      <w:r>
        <w:rPr>
          <w:lang w:val="ru-RU" w:eastAsia="ru-RU" w:bidi="ru-RU"/>
          <w:w w:val="100"/>
          <w:spacing w:val="0"/>
          <w:color w:val="000000"/>
          <w:position w:val="0"/>
        </w:rPr>
        <w:t>возникающее в выходной плоскости П</w:t>
      </w:r>
      <w:r>
        <w:rPr>
          <w:rStyle w:val="CharStyle251"/>
        </w:rPr>
        <w:t xml:space="preserve">2 </w:t>
      </w:r>
      <w:r>
        <w:rPr>
          <w:lang w:val="ru-RU" w:eastAsia="ru-RU" w:bidi="ru-RU"/>
          <w:w w:val="100"/>
          <w:spacing w:val="0"/>
          <w:color w:val="000000"/>
          <w:position w:val="0"/>
        </w:rPr>
        <w:t>оптической системы:</w:t>
      </w:r>
    </w:p>
    <w:p>
      <w:pPr>
        <w:pStyle w:val="Style74"/>
        <w:widowControl w:val="0"/>
        <w:keepNext w:val="0"/>
        <w:keepLines w:val="0"/>
        <w:shd w:val="clear" w:color="auto" w:fill="auto"/>
        <w:bidi w:val="0"/>
        <w:jc w:val="center"/>
        <w:spacing w:before="0" w:after="228" w:line="190" w:lineRule="exact"/>
        <w:ind w:left="0" w:right="0" w:firstLine="0"/>
      </w:pPr>
      <w:r>
        <w:rPr>
          <w:lang w:val="en-US" w:eastAsia="en-US" w:bidi="en-US"/>
          <w:w w:val="100"/>
          <w:spacing w:val="0"/>
          <w:color w:val="000000"/>
          <w:position w:val="0"/>
        </w:rPr>
        <w:t xml:space="preserve">f (x) </w:t>
      </w:r>
      <w:r>
        <w:rPr>
          <w:rStyle w:val="CharStyle464"/>
          <w:lang w:val="en-US" w:eastAsia="en-US" w:bidi="en-US"/>
        </w:rPr>
        <w:t>-Y,</w:t>
      </w:r>
      <w:r>
        <w:rPr>
          <w:lang w:val="en-US" w:eastAsia="en-US" w:bidi="en-US"/>
          <w:w w:val="100"/>
          <w:spacing w:val="0"/>
          <w:color w:val="000000"/>
          <w:position w:val="0"/>
        </w:rPr>
        <w:t xml:space="preserve"> Co(nuo)e</w:t>
      </w:r>
      <w:r>
        <w:rPr>
          <w:lang w:val="en-US" w:eastAsia="en-US" w:bidi="en-US"/>
          <w:vertAlign w:val="superscript"/>
          <w:w w:val="100"/>
          <w:spacing w:val="0"/>
          <w:color w:val="000000"/>
          <w:position w:val="0"/>
        </w:rPr>
        <w:t>inuoX</w:t>
      </w:r>
      <w:r>
        <w:rPr>
          <w:lang w:val="en-US" w:eastAsia="en-US" w:bidi="en-US"/>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Таким образом, из непрерывного спектра </w:t>
      </w:r>
      <w:r>
        <w:rPr>
          <w:lang w:val="en-US" w:eastAsia="en-US" w:bidi="en-US"/>
          <w:w w:val="100"/>
          <w:spacing w:val="0"/>
          <w:color w:val="000000"/>
          <w:position w:val="0"/>
        </w:rPr>
        <w:t xml:space="preserve">Co(u) </w:t>
      </w:r>
      <w:r>
        <w:rPr>
          <w:lang w:val="ru-RU" w:eastAsia="ru-RU" w:bidi="ru-RU"/>
          <w:w w:val="100"/>
          <w:spacing w:val="0"/>
          <w:color w:val="000000"/>
          <w:position w:val="0"/>
        </w:rPr>
        <w:t xml:space="preserve">объекта, показанного на рис. 3.36 пунктиром, фильтрующая решётка пропускает дискретный спектр компонент, показанный стрелками. Спектральные амплитуды </w:t>
      </w:r>
      <w:r>
        <w:rPr>
          <w:rStyle w:val="CharStyle464"/>
          <w:lang w:val="en-US" w:eastAsia="en-US" w:bidi="en-US"/>
        </w:rPr>
        <w:t>Co(nuo)</w:t>
      </w:r>
      <w:r>
        <w:rPr>
          <w:lang w:val="en-US" w:eastAsia="en-US" w:bidi="en-US"/>
          <w:w w:val="100"/>
          <w:spacing w:val="0"/>
          <w:color w:val="000000"/>
          <w:position w:val="0"/>
        </w:rPr>
        <w:t xml:space="preserve"> </w:t>
      </w:r>
      <w:r>
        <w:rPr>
          <w:lang w:val="ru-RU" w:eastAsia="ru-RU" w:bidi="ru-RU"/>
          <w:w w:val="100"/>
          <w:spacing w:val="0"/>
          <w:color w:val="000000"/>
          <w:position w:val="0"/>
        </w:rPr>
        <w:t>компонент, формирующих изображение, очевидно, пропорцио-</w:t>
      </w:r>
      <w:r>
        <w:br w:type="page"/>
      </w:r>
    </w:p>
    <w:p>
      <w:pPr>
        <w:pStyle w:val="Style74"/>
        <w:widowControl w:val="0"/>
        <w:keepNext w:val="0"/>
        <w:keepLines w:val="0"/>
        <w:shd w:val="clear" w:color="auto" w:fill="auto"/>
        <w:bidi w:val="0"/>
        <w:jc w:val="left"/>
        <w:spacing w:before="0" w:after="257" w:line="190" w:lineRule="exact"/>
        <w:ind w:left="600" w:right="0" w:hanging="600"/>
      </w:pPr>
      <w:r>
        <w:rPr>
          <w:lang w:val="ru-RU" w:eastAsia="ru-RU" w:bidi="ru-RU"/>
          <w:w w:val="100"/>
          <w:spacing w:val="0"/>
          <w:color w:val="000000"/>
          <w:position w:val="0"/>
        </w:rPr>
        <w:t>нальны (см. (3.44)) величинам</w:t>
      </w:r>
    </w:p>
    <w:p>
      <w:pPr>
        <w:pStyle w:val="Style731"/>
        <w:widowControl w:val="0"/>
        <w:keepNext w:val="0"/>
        <w:keepLines w:val="0"/>
        <w:shd w:val="clear" w:color="auto" w:fill="auto"/>
        <w:bidi w:val="0"/>
        <w:jc w:val="left"/>
        <w:spacing w:before="0" w:after="63" w:line="90" w:lineRule="exact"/>
        <w:ind w:left="600" w:right="0"/>
      </w:pPr>
      <w:r>
        <w:rPr>
          <w:lang w:val="ru-RU" w:eastAsia="ru-RU" w:bidi="ru-RU"/>
          <w:w w:val="100"/>
          <w:spacing w:val="0"/>
          <w:color w:val="000000"/>
          <w:position w:val="0"/>
        </w:rPr>
        <w:t>2</w:t>
      </w:r>
    </w:p>
    <w:p>
      <w:pPr>
        <w:pStyle w:val="Style91"/>
        <w:widowControl w:val="0"/>
        <w:keepNext w:val="0"/>
        <w:keepLines w:val="0"/>
        <w:shd w:val="clear" w:color="auto" w:fill="auto"/>
        <w:bidi w:val="0"/>
        <w:jc w:val="left"/>
        <w:spacing w:before="0" w:after="208" w:line="190" w:lineRule="exact"/>
        <w:ind w:left="600" w:right="0" w:hanging="600"/>
      </w:pPr>
      <w:r>
        <w:pict>
          <v:shape id="_x0000_s1984" type="#_x0000_t202" style="position:absolute;margin-left:100.7pt;margin-top:0;width:36.7pt;height:12.7pt;z-index:-125828639;mso-wrap-distance-left:5.pt;mso-wrap-distance-top:12.7pt;mso-wrap-distance-right:27.35pt;mso-wrap-distance-bottom:12.9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Co(nuo)</w:t>
                  </w:r>
                </w:p>
              </w:txbxContent>
            </v:textbox>
            <w10:wrap type="square" side="right" anchorx="margin"/>
          </v:shape>
        </w:pict>
      </w:r>
      <w:r>
        <w:pict>
          <v:shape id="_x0000_s1985" type="#_x0000_t202" style="position:absolute;margin-left:303.pt;margin-top:0;width:26.65pt;height:12.7pt;z-index:-125828638;mso-wrap-distance-left:71.5pt;mso-wrap-distance-top:12.7pt;mso-wrap-distance-right:5.pt;mso-wrap-distance-bottom:12.9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(3.71)</w:t>
                  </w:r>
                </w:p>
              </w:txbxContent>
            </v:textbox>
            <w10:wrap type="square" side="left" anchorx="margin"/>
          </v:shape>
        </w:pict>
      </w:r>
      <w:r>
        <w:rPr>
          <w:rStyle w:val="CharStyle93"/>
          <w:lang w:val="en-US" w:eastAsia="en-US" w:bidi="en-US"/>
          <w:i w:val="0"/>
          <w:iCs w:val="0"/>
        </w:rPr>
        <w:t>fo(x)e</w:t>
      </w:r>
      <w:r>
        <w:rPr>
          <w:rStyle w:val="CharStyle465"/>
          <w:lang w:val="en-US" w:eastAsia="en-US" w:bidi="en-US"/>
          <w:vertAlign w:val="superscript"/>
          <w:i/>
          <w:iCs/>
        </w:rPr>
        <w:t>-inU0x</w:t>
      </w:r>
      <w:r>
        <w:rPr>
          <w:rStyle w:val="CharStyle465"/>
          <w:lang w:val="en-US" w:eastAsia="en-US" w:bidi="en-US"/>
          <w:i/>
          <w:iCs/>
        </w:rPr>
        <w:t xml:space="preserve"> dx</w:t>
      </w:r>
    </w:p>
    <w:p>
      <w:pPr>
        <w:pStyle w:val="Style366"/>
        <w:widowControl w:val="0"/>
        <w:keepNext w:val="0"/>
        <w:keepLines w:val="0"/>
        <w:shd w:val="clear" w:color="auto" w:fill="auto"/>
        <w:bidi w:val="0"/>
        <w:jc w:val="left"/>
        <w:spacing w:before="0" w:after="222" w:line="100" w:lineRule="exact"/>
        <w:ind w:left="600" w:right="0" w:hanging="600"/>
      </w:pPr>
      <w:r>
        <w:rPr>
          <w:rStyle w:val="CharStyle733"/>
          <w:i/>
          <w:iCs/>
        </w:rPr>
        <w:t>'2</w:t>
      </w:r>
    </w:p>
    <w:p>
      <w:pPr>
        <w:pStyle w:val="Style74"/>
        <w:widowControl w:val="0"/>
        <w:keepNext w:val="0"/>
        <w:keepLines w:val="0"/>
        <w:shd w:val="clear" w:color="auto" w:fill="auto"/>
        <w:bidi w:val="0"/>
        <w:jc w:val="left"/>
        <w:spacing w:before="0" w:after="0" w:line="190" w:lineRule="exact"/>
        <w:ind w:left="600" w:right="0" w:hanging="600"/>
      </w:pPr>
      <w:r>
        <w:rPr>
          <w:rStyle w:val="CharStyle464"/>
          <w:lang w:val="en-US" w:eastAsia="en-US" w:bidi="en-US"/>
        </w:rPr>
        <w:t>(a —</w:t>
      </w:r>
      <w:r>
        <w:rPr>
          <w:lang w:val="en-US" w:eastAsia="en-US" w:bidi="en-US"/>
          <w:w w:val="100"/>
          <w:spacing w:val="0"/>
          <w:color w:val="000000"/>
          <w:position w:val="0"/>
        </w:rPr>
        <w:t xml:space="preserve"> </w:t>
      </w:r>
      <w:r>
        <w:rPr>
          <w:lang w:val="ru-RU" w:eastAsia="ru-RU" w:bidi="ru-RU"/>
          <w:w w:val="100"/>
          <w:spacing w:val="0"/>
          <w:color w:val="000000"/>
          <w:position w:val="0"/>
        </w:rPr>
        <w:t xml:space="preserve">размер объекта: </w:t>
      </w:r>
      <w:r>
        <w:rPr>
          <w:rStyle w:val="CharStyle464"/>
          <w:lang w:val="en-US" w:eastAsia="en-US" w:bidi="en-US"/>
        </w:rPr>
        <w:t>fo(x)</w:t>
      </w:r>
      <w:r>
        <w:rPr>
          <w:lang w:val="en-US" w:eastAsia="en-US" w:bidi="en-US"/>
          <w:w w:val="100"/>
          <w:spacing w:val="0"/>
          <w:color w:val="000000"/>
          <w:position w:val="0"/>
        </w:rPr>
        <w:t xml:space="preserve"> = </w:t>
      </w:r>
      <w:r>
        <w:rPr>
          <w:rStyle w:val="CharStyle251"/>
          <w:lang w:val="en-US" w:eastAsia="en-US" w:bidi="en-US"/>
        </w:rPr>
        <w:t>0</w:t>
      </w:r>
      <w:r>
        <w:rPr>
          <w:lang w:val="en-US" w:eastAsia="en-US" w:bidi="en-US"/>
          <w:w w:val="100"/>
          <w:spacing w:val="0"/>
          <w:color w:val="000000"/>
          <w:position w:val="0"/>
        </w:rPr>
        <w:t xml:space="preserve"> </w:t>
      </w:r>
      <w:r>
        <w:rPr>
          <w:lang w:val="ru-RU" w:eastAsia="ru-RU" w:bidi="ru-RU"/>
          <w:w w:val="100"/>
          <w:spacing w:val="0"/>
          <w:color w:val="000000"/>
          <w:position w:val="0"/>
        </w:rPr>
        <w:t xml:space="preserve">при </w:t>
      </w:r>
      <w:r>
        <w:rPr>
          <w:rStyle w:val="CharStyle464"/>
        </w:rPr>
        <w:t>\х\</w:t>
      </w:r>
      <w:r>
        <w:rPr>
          <w:lang w:val="ru-RU" w:eastAsia="ru-RU" w:bidi="ru-RU"/>
          <w:w w:val="100"/>
          <w:spacing w:val="0"/>
          <w:color w:val="000000"/>
          <w:position w:val="0"/>
        </w:rPr>
        <w:t xml:space="preserve"> &gt; |).</w:t>
      </w:r>
    </w:p>
    <w:p>
      <w:pPr>
        <w:pStyle w:val="Style388"/>
        <w:framePr w:w="4862" w:wrap="notBeside" w:vAnchor="text" w:hAnchor="text" w:xAlign="center" w:y="1"/>
        <w:widowControl w:val="0"/>
        <w:keepNext w:val="0"/>
        <w:keepLines w:val="0"/>
        <w:shd w:val="clear" w:color="auto" w:fill="auto"/>
        <w:bidi w:val="0"/>
        <w:jc w:val="left"/>
        <w:spacing w:before="0" w:after="0" w:line="190" w:lineRule="exact"/>
        <w:ind w:left="0" w:right="0" w:firstLine="0"/>
      </w:pPr>
      <w:r>
        <w:rPr>
          <w:lang w:val="en-US" w:eastAsia="en-US" w:bidi="en-US"/>
          <w:w w:val="100"/>
          <w:spacing w:val="0"/>
          <w:color w:val="000000"/>
          <w:position w:val="0"/>
        </w:rPr>
        <w:t>iCo (u)</w:t>
      </w:r>
    </w:p>
    <w:tbl>
      <w:tblPr>
        <w:tblOverlap w:val="never"/>
        <w:tblLayout w:type="fixed"/>
        <w:jc w:val="center"/>
      </w:tblPr>
      <w:tblGrid>
        <w:gridCol w:w="1579"/>
        <w:gridCol w:w="514"/>
        <w:gridCol w:w="514"/>
        <w:gridCol w:w="2256"/>
      </w:tblGrid>
      <w:tr>
        <w:trPr>
          <w:trHeight w:val="1090" w:hRule="exact"/>
        </w:trPr>
        <w:tc>
          <w:tcPr>
            <w:shd w:val="clear" w:color="auto" w:fill="FFFFFF"/>
            <w:tcBorders/>
            <w:vAlign w:val="bottom"/>
          </w:tcPr>
          <w:p>
            <w:pPr>
              <w:pStyle w:val="Style74"/>
              <w:framePr w:w="4862" w:wrap="notBeside" w:vAnchor="text" w:hAnchor="text" w:xAlign="center" w:y="1"/>
              <w:widowControl w:val="0"/>
              <w:keepNext w:val="0"/>
              <w:keepLines w:val="0"/>
              <w:shd w:val="clear" w:color="auto" w:fill="auto"/>
              <w:bidi w:val="0"/>
              <w:jc w:val="right"/>
              <w:spacing w:before="0" w:after="0" w:line="300" w:lineRule="exact"/>
              <w:ind w:left="0" w:right="480" w:firstLine="0"/>
            </w:pPr>
            <w:r>
              <w:rPr>
                <w:rStyle w:val="CharStyle734"/>
                <w:lang w:val="en-US" w:eastAsia="en-US" w:bidi="en-US"/>
              </w:rPr>
              <w:t>t</w:t>
            </w:r>
          </w:p>
        </w:tc>
        <w:tc>
          <w:tcPr>
            <w:shd w:val="clear" w:color="auto" w:fill="FFFFFF"/>
            <w:tcBorders>
              <w:left w:val="single" w:sz="4"/>
            </w:tcBorders>
            <w:vAlign w:val="center"/>
          </w:tcPr>
          <w:p>
            <w:pPr>
              <w:pStyle w:val="Style74"/>
              <w:framePr w:w="4862" w:wrap="notBeside" w:vAnchor="text" w:hAnchor="text" w:xAlign="center" w:y="1"/>
              <w:widowControl w:val="0"/>
              <w:keepNext w:val="0"/>
              <w:keepLines w:val="0"/>
              <w:shd w:val="clear" w:color="auto" w:fill="auto"/>
              <w:bidi w:val="0"/>
              <w:jc w:val="right"/>
              <w:spacing w:before="0" w:after="0" w:line="190" w:lineRule="exact"/>
              <w:ind w:left="0" w:right="0" w:firstLine="0"/>
            </w:pPr>
            <w:r>
              <w:rPr>
                <w:rStyle w:val="CharStyle735"/>
                <w:lang w:val="ru-RU" w:eastAsia="ru-RU" w:bidi="ru-RU"/>
              </w:rPr>
              <w:t>д</w:t>
            </w:r>
          </w:p>
        </w:tc>
        <w:tc>
          <w:tcPr>
            <w:shd w:val="clear" w:color="auto" w:fill="FFFFFF"/>
            <w:tcBorders>
              <w:left w:val="single" w:sz="4"/>
            </w:tcBorders>
            <w:vAlign w:val="center"/>
          </w:tcPr>
          <w:p>
            <w:pPr>
              <w:pStyle w:val="Style74"/>
              <w:framePr w:w="4862" w:wrap="notBeside" w:vAnchor="text" w:hAnchor="text" w:xAlign="center" w:y="1"/>
              <w:widowControl w:val="0"/>
              <w:keepNext w:val="0"/>
              <w:keepLines w:val="0"/>
              <w:shd w:val="clear" w:color="auto" w:fill="auto"/>
              <w:bidi w:val="0"/>
              <w:jc w:val="left"/>
              <w:spacing w:before="0" w:after="0" w:line="110" w:lineRule="exact"/>
              <w:ind w:left="0" w:right="0" w:firstLine="0"/>
            </w:pPr>
            <w:r>
              <w:rPr>
                <w:rStyle w:val="CharStyle736"/>
              </w:rPr>
              <w:t>г---</w:t>
            </w:r>
          </w:p>
        </w:tc>
        <w:tc>
          <w:tcPr>
            <w:shd w:val="clear" w:color="auto" w:fill="FFFFFF"/>
            <w:tcBorders>
              <w:left w:val="single" w:sz="4"/>
            </w:tcBorders>
            <w:vAlign w:val="bottom"/>
          </w:tcPr>
          <w:p>
            <w:pPr>
              <w:pStyle w:val="Style74"/>
              <w:framePr w:w="4862" w:wrap="notBeside" w:vAnchor="text" w:hAnchor="text" w:xAlign="center" w:y="1"/>
              <w:widowControl w:val="0"/>
              <w:keepNext w:val="0"/>
              <w:keepLines w:val="0"/>
              <w:shd w:val="clear" w:color="auto" w:fill="auto"/>
              <w:bidi w:val="0"/>
              <w:jc w:val="left"/>
              <w:spacing w:before="0" w:after="0" w:line="300" w:lineRule="exact"/>
              <w:ind w:left="480" w:right="0" w:firstLine="0"/>
            </w:pPr>
            <w:r>
              <w:rPr>
                <w:rStyle w:val="CharStyle734"/>
                <w:lang w:val="en-US" w:eastAsia="en-US" w:bidi="en-US"/>
              </w:rPr>
              <w:t>t f</w:t>
            </w:r>
          </w:p>
        </w:tc>
      </w:tr>
      <w:tr>
        <w:trPr>
          <w:trHeight w:val="341" w:hRule="exact"/>
        </w:trPr>
        <w:tc>
          <w:tcPr>
            <w:shd w:val="clear" w:color="auto" w:fill="FFFFFF"/>
            <w:gridSpan w:val="3"/>
            <w:textDirection w:val="btLr"/>
            <w:tcBorders>
              <w:top w:val="single" w:sz="4"/>
            </w:tcBorders>
            <w:vAlign w:val="top"/>
          </w:tcPr>
          <w:p>
            <w:pPr>
              <w:pStyle w:val="Style74"/>
              <w:framePr w:w="4862" w:wrap="notBeside" w:vAnchor="text" w:hAnchor="text" w:xAlign="center" w:y="1"/>
              <w:widowControl w:val="0"/>
              <w:keepNext w:val="0"/>
              <w:keepLines w:val="0"/>
              <w:shd w:val="clear" w:color="auto" w:fill="auto"/>
              <w:bidi w:val="0"/>
              <w:jc w:val="left"/>
              <w:spacing w:before="0" w:after="120" w:line="190" w:lineRule="exact"/>
              <w:ind w:left="160" w:right="0" w:firstLine="0"/>
            </w:pPr>
            <w:r>
              <w:rPr>
                <w:rStyle w:val="CharStyle735"/>
                <w:lang w:val="ru-RU" w:eastAsia="ru-RU" w:bidi="ru-RU"/>
              </w:rPr>
              <w:t>1</w:t>
            </w:r>
          </w:p>
          <w:p>
            <w:pPr>
              <w:pStyle w:val="Style74"/>
              <w:framePr w:w="4862" w:wrap="notBeside" w:vAnchor="text" w:hAnchor="text" w:xAlign="center" w:y="1"/>
              <w:widowControl w:val="0"/>
              <w:keepNext w:val="0"/>
              <w:keepLines w:val="0"/>
              <w:shd w:val="clear" w:color="auto" w:fill="auto"/>
              <w:bidi w:val="0"/>
              <w:jc w:val="left"/>
              <w:spacing w:before="120" w:after="0" w:line="200" w:lineRule="exact"/>
              <w:ind w:left="160" w:right="0" w:firstLine="0"/>
            </w:pPr>
            <w:r>
              <w:rPr>
                <w:rStyle w:val="CharStyle737"/>
              </w:rPr>
              <w:t>е</w:t>
            </w:r>
          </w:p>
          <w:p>
            <w:pPr>
              <w:pStyle w:val="Style74"/>
              <w:framePr w:w="4862" w:wrap="notBeside" w:vAnchor="text" w:hAnchor="text" w:xAlign="center" w:y="1"/>
              <w:widowControl w:val="0"/>
              <w:keepNext w:val="0"/>
              <w:keepLines w:val="0"/>
              <w:shd w:val="clear" w:color="auto" w:fill="auto"/>
              <w:bidi w:val="0"/>
              <w:jc w:val="left"/>
              <w:spacing w:before="0" w:after="120" w:line="110" w:lineRule="exact"/>
              <w:ind w:left="160" w:right="0" w:firstLine="0"/>
            </w:pPr>
            <w:r>
              <w:rPr>
                <w:rStyle w:val="CharStyle736"/>
              </w:rPr>
              <w:t>о</w:t>
            </w:r>
          </w:p>
          <w:p>
            <w:pPr>
              <w:pStyle w:val="Style74"/>
              <w:framePr w:w="4862" w:wrap="notBeside" w:vAnchor="text" w:hAnchor="text" w:xAlign="center" w:y="1"/>
              <w:widowControl w:val="0"/>
              <w:keepNext w:val="0"/>
              <w:keepLines w:val="0"/>
              <w:shd w:val="clear" w:color="auto" w:fill="auto"/>
              <w:bidi w:val="0"/>
              <w:jc w:val="left"/>
              <w:spacing w:before="120" w:after="0" w:line="101" w:lineRule="exact"/>
              <w:ind w:left="160" w:right="0" w:firstLine="0"/>
            </w:pPr>
            <w:r>
              <w:rPr>
                <w:rStyle w:val="CharStyle735"/>
                <w:lang w:val="ru-RU" w:eastAsia="ru-RU" w:bidi="ru-RU"/>
              </w:rPr>
              <w:t>1</w:t>
            </w:r>
          </w:p>
          <w:p>
            <w:pPr>
              <w:pStyle w:val="Style74"/>
              <w:framePr w:w="4862" w:wrap="notBeside" w:vAnchor="text" w:hAnchor="text" w:xAlign="center" w:y="1"/>
              <w:widowControl w:val="0"/>
              <w:keepNext w:val="0"/>
              <w:keepLines w:val="0"/>
              <w:shd w:val="clear" w:color="auto" w:fill="auto"/>
              <w:bidi w:val="0"/>
              <w:jc w:val="left"/>
              <w:spacing w:before="0" w:after="0" w:line="101" w:lineRule="exact"/>
              <w:ind w:left="160" w:right="0" w:firstLine="0"/>
            </w:pPr>
            <w:r>
              <w:rPr>
                <w:rStyle w:val="CharStyle736"/>
              </w:rPr>
              <w:t>со</w:t>
            </w:r>
          </w:p>
          <w:p>
            <w:pPr>
              <w:pStyle w:val="Style74"/>
              <w:framePr w:w="4862" w:wrap="notBeside" w:vAnchor="text" w:hAnchor="text" w:xAlign="center" w:y="1"/>
              <w:widowControl w:val="0"/>
              <w:keepNext w:val="0"/>
              <w:keepLines w:val="0"/>
              <w:shd w:val="clear" w:color="auto" w:fill="auto"/>
              <w:bidi w:val="0"/>
              <w:jc w:val="left"/>
              <w:spacing w:before="0" w:after="0" w:line="101" w:lineRule="exact"/>
              <w:ind w:left="160" w:right="0" w:firstLine="0"/>
            </w:pPr>
            <w:r>
              <w:rPr>
                <w:rStyle w:val="CharStyle737"/>
              </w:rPr>
              <w:t>е</w:t>
            </w:r>
          </w:p>
          <w:p>
            <w:pPr>
              <w:pStyle w:val="Style74"/>
              <w:framePr w:w="4862" w:wrap="notBeside" w:vAnchor="text" w:hAnchor="text" w:xAlign="center" w:y="1"/>
              <w:widowControl w:val="0"/>
              <w:keepNext w:val="0"/>
              <w:keepLines w:val="0"/>
              <w:shd w:val="clear" w:color="auto" w:fill="auto"/>
              <w:bidi w:val="0"/>
              <w:jc w:val="left"/>
              <w:spacing w:before="0" w:after="120" w:line="110" w:lineRule="exact"/>
              <w:ind w:left="160" w:right="0" w:firstLine="0"/>
            </w:pPr>
            <w:r>
              <w:rPr>
                <w:rStyle w:val="CharStyle736"/>
              </w:rPr>
              <w:t>о</w:t>
            </w:r>
          </w:p>
          <w:p>
            <w:pPr>
              <w:pStyle w:val="Style74"/>
              <w:framePr w:w="4862" w:wrap="notBeside" w:vAnchor="text" w:hAnchor="text" w:xAlign="center" w:y="1"/>
              <w:widowControl w:val="0"/>
              <w:keepNext w:val="0"/>
              <w:keepLines w:val="0"/>
              <w:shd w:val="clear" w:color="auto" w:fill="auto"/>
              <w:bidi w:val="0"/>
              <w:jc w:val="left"/>
              <w:spacing w:before="120" w:after="0" w:line="101" w:lineRule="exact"/>
              <w:ind w:left="160" w:right="0" w:firstLine="0"/>
            </w:pPr>
            <w:r>
              <w:rPr>
                <w:rStyle w:val="CharStyle735"/>
                <w:lang w:val="ru-RU" w:eastAsia="ru-RU" w:bidi="ru-RU"/>
              </w:rPr>
              <w:t>1</w:t>
            </w:r>
          </w:p>
          <w:p>
            <w:pPr>
              <w:pStyle w:val="Style74"/>
              <w:framePr w:w="4862" w:wrap="notBeside" w:vAnchor="text" w:hAnchor="text" w:xAlign="center" w:y="1"/>
              <w:widowControl w:val="0"/>
              <w:keepNext w:val="0"/>
              <w:keepLines w:val="0"/>
              <w:shd w:val="clear" w:color="auto" w:fill="auto"/>
              <w:bidi w:val="0"/>
              <w:jc w:val="left"/>
              <w:spacing w:before="0" w:after="0" w:line="101" w:lineRule="exact"/>
              <w:ind w:left="160" w:right="0" w:firstLine="0"/>
            </w:pPr>
            <w:r>
              <w:rPr>
                <w:rStyle w:val="CharStyle735"/>
              </w:rPr>
              <w:t>to</w:t>
            </w:r>
          </w:p>
          <w:p>
            <w:pPr>
              <w:pStyle w:val="Style74"/>
              <w:framePr w:w="4862" w:wrap="notBeside" w:vAnchor="text" w:hAnchor="text" w:xAlign="center" w:y="1"/>
              <w:widowControl w:val="0"/>
              <w:keepNext w:val="0"/>
              <w:keepLines w:val="0"/>
              <w:shd w:val="clear" w:color="auto" w:fill="auto"/>
              <w:bidi w:val="0"/>
              <w:jc w:val="left"/>
              <w:spacing w:before="0" w:after="0" w:line="101" w:lineRule="exact"/>
              <w:ind w:left="160" w:right="0" w:firstLine="0"/>
            </w:pPr>
            <w:r>
              <w:rPr>
                <w:rStyle w:val="CharStyle737"/>
              </w:rPr>
              <w:t>е</w:t>
            </w:r>
          </w:p>
          <w:p>
            <w:pPr>
              <w:pStyle w:val="Style74"/>
              <w:framePr w:w="4862" w:wrap="notBeside" w:vAnchor="text" w:hAnchor="text" w:xAlign="center" w:y="1"/>
              <w:widowControl w:val="0"/>
              <w:keepNext w:val="0"/>
              <w:keepLines w:val="0"/>
              <w:shd w:val="clear" w:color="auto" w:fill="auto"/>
              <w:bidi w:val="0"/>
              <w:jc w:val="left"/>
              <w:spacing w:before="0" w:after="120" w:line="110" w:lineRule="exact"/>
              <w:ind w:left="160" w:right="0" w:firstLine="0"/>
            </w:pPr>
            <w:r>
              <w:rPr>
                <w:rStyle w:val="CharStyle736"/>
              </w:rPr>
              <w:t>о</w:t>
            </w:r>
          </w:p>
          <w:p>
            <w:pPr>
              <w:pStyle w:val="Style74"/>
              <w:framePr w:w="4862" w:wrap="notBeside" w:vAnchor="text" w:hAnchor="text" w:xAlign="center" w:y="1"/>
              <w:widowControl w:val="0"/>
              <w:keepNext w:val="0"/>
              <w:keepLines w:val="0"/>
              <w:shd w:val="clear" w:color="auto" w:fill="auto"/>
              <w:bidi w:val="0"/>
              <w:jc w:val="left"/>
              <w:spacing w:before="120" w:after="0" w:line="190" w:lineRule="exact"/>
              <w:ind w:left="160" w:right="0" w:firstLine="0"/>
            </w:pPr>
            <w:r>
              <w:rPr>
                <w:rStyle w:val="CharStyle735"/>
                <w:lang w:val="ru-RU" w:eastAsia="ru-RU" w:bidi="ru-RU"/>
              </w:rPr>
              <w:t>1</w:t>
            </w:r>
          </w:p>
          <w:p>
            <w:pPr>
              <w:pStyle w:val="Style74"/>
              <w:framePr w:w="4862" w:wrap="notBeside" w:vAnchor="text" w:hAnchor="text" w:xAlign="center" w:y="1"/>
              <w:widowControl w:val="0"/>
              <w:keepNext w:val="0"/>
              <w:keepLines w:val="0"/>
              <w:shd w:val="clear" w:color="auto" w:fill="auto"/>
              <w:bidi w:val="0"/>
              <w:jc w:val="left"/>
              <w:spacing w:before="0" w:after="0" w:line="200" w:lineRule="exact"/>
              <w:ind w:left="160" w:right="0" w:firstLine="0"/>
            </w:pPr>
            <w:r>
              <w:rPr>
                <w:rStyle w:val="CharStyle737"/>
              </w:rPr>
              <w:t>е</w:t>
            </w:r>
          </w:p>
          <w:p>
            <w:pPr>
              <w:pStyle w:val="Style74"/>
              <w:framePr w:w="4862" w:wrap="notBeside" w:vAnchor="text" w:hAnchor="text" w:xAlign="center" w:y="1"/>
              <w:widowControl w:val="0"/>
              <w:keepNext w:val="0"/>
              <w:keepLines w:val="0"/>
              <w:shd w:val="clear" w:color="auto" w:fill="auto"/>
              <w:bidi w:val="0"/>
              <w:jc w:val="left"/>
              <w:spacing w:before="0" w:after="120" w:line="110" w:lineRule="exact"/>
              <w:ind w:left="160" w:right="0" w:firstLine="0"/>
            </w:pPr>
            <w:r>
              <w:rPr>
                <w:rStyle w:val="CharStyle736"/>
              </w:rPr>
              <w:t>о</w:t>
            </w:r>
          </w:p>
          <w:p>
            <w:pPr>
              <w:pStyle w:val="Style74"/>
              <w:framePr w:w="4862" w:wrap="notBeside" w:vAnchor="text" w:hAnchor="text" w:xAlign="center" w:y="1"/>
              <w:widowControl w:val="0"/>
              <w:keepNext w:val="0"/>
              <w:keepLines w:val="0"/>
              <w:shd w:val="clear" w:color="auto" w:fill="auto"/>
              <w:bidi w:val="0"/>
              <w:jc w:val="left"/>
              <w:spacing w:before="120" w:after="0" w:line="200" w:lineRule="exact"/>
              <w:ind w:left="160" w:right="0" w:firstLine="0"/>
            </w:pPr>
            <w:r>
              <w:rPr>
                <w:rStyle w:val="CharStyle737"/>
              </w:rPr>
              <w:t>о</w:t>
            </w:r>
          </w:p>
        </w:tc>
        <w:tc>
          <w:tcPr>
            <w:shd w:val="clear" w:color="auto" w:fill="FFFFFF"/>
            <w:textDirection w:val="btLr"/>
            <w:tcBorders>
              <w:left w:val="single" w:sz="4"/>
              <w:top w:val="single" w:sz="4"/>
            </w:tcBorders>
            <w:vAlign w:val="top"/>
          </w:tcPr>
          <w:p>
            <w:pPr>
              <w:pStyle w:val="Style74"/>
              <w:framePr w:w="4862" w:wrap="notBeside" w:vAnchor="text" w:hAnchor="text" w:xAlign="center" w:y="1"/>
              <w:widowControl w:val="0"/>
              <w:keepNext w:val="0"/>
              <w:keepLines w:val="0"/>
              <w:shd w:val="clear" w:color="auto" w:fill="auto"/>
              <w:bidi w:val="0"/>
              <w:jc w:val="left"/>
              <w:spacing w:before="0" w:after="0" w:line="190" w:lineRule="exact"/>
              <w:ind w:left="160" w:right="0" w:firstLine="0"/>
            </w:pPr>
            <w:r>
              <w:rPr>
                <w:rStyle w:val="CharStyle735"/>
              </w:rPr>
              <w:t>se</w:t>
            </w:r>
          </w:p>
          <w:p>
            <w:pPr>
              <w:pStyle w:val="Style74"/>
              <w:framePr w:w="4862" w:wrap="notBeside" w:vAnchor="text" w:hAnchor="text" w:xAlign="center" w:y="1"/>
              <w:widowControl w:val="0"/>
              <w:keepNext w:val="0"/>
              <w:keepLines w:val="0"/>
              <w:shd w:val="clear" w:color="auto" w:fill="auto"/>
              <w:bidi w:val="0"/>
              <w:jc w:val="left"/>
              <w:spacing w:before="0" w:after="300" w:line="90" w:lineRule="exact"/>
              <w:ind w:left="160" w:right="0" w:firstLine="0"/>
            </w:pPr>
            <w:r>
              <w:rPr>
                <w:rStyle w:val="CharStyle738"/>
                <w:lang w:val="ru-RU" w:eastAsia="ru-RU" w:bidi="ru-RU"/>
              </w:rPr>
              <w:t>0</w:t>
            </w:r>
          </w:p>
          <w:p>
            <w:pPr>
              <w:pStyle w:val="Style74"/>
              <w:framePr w:w="4862" w:wrap="notBeside" w:vAnchor="text" w:hAnchor="text" w:xAlign="center" w:y="1"/>
              <w:widowControl w:val="0"/>
              <w:keepNext w:val="0"/>
              <w:keepLines w:val="0"/>
              <w:shd w:val="clear" w:color="auto" w:fill="auto"/>
              <w:bidi w:val="0"/>
              <w:jc w:val="left"/>
              <w:spacing w:before="300" w:after="0" w:line="190" w:lineRule="exact"/>
              <w:ind w:left="160" w:right="0" w:firstLine="0"/>
            </w:pPr>
            <w:r>
              <w:rPr>
                <w:rStyle w:val="CharStyle735"/>
              </w:rPr>
              <w:t>to</w:t>
            </w:r>
          </w:p>
          <w:p>
            <w:pPr>
              <w:pStyle w:val="Style74"/>
              <w:framePr w:w="4862" w:wrap="notBeside" w:vAnchor="text" w:hAnchor="text" w:xAlign="center" w:y="1"/>
              <w:widowControl w:val="0"/>
              <w:keepNext w:val="0"/>
              <w:keepLines w:val="0"/>
              <w:shd w:val="clear" w:color="auto" w:fill="auto"/>
              <w:bidi w:val="0"/>
              <w:jc w:val="left"/>
              <w:spacing w:before="0" w:after="0" w:line="190" w:lineRule="exact"/>
              <w:ind w:left="160" w:right="0" w:firstLine="0"/>
            </w:pPr>
            <w:r>
              <w:rPr>
                <w:rStyle w:val="CharStyle735"/>
              </w:rPr>
              <w:t>se</w:t>
            </w:r>
          </w:p>
          <w:p>
            <w:pPr>
              <w:pStyle w:val="Style74"/>
              <w:framePr w:w="4862" w:wrap="notBeside" w:vAnchor="text" w:hAnchor="text" w:xAlign="center" w:y="1"/>
              <w:widowControl w:val="0"/>
              <w:keepNext w:val="0"/>
              <w:keepLines w:val="0"/>
              <w:shd w:val="clear" w:color="auto" w:fill="auto"/>
              <w:bidi w:val="0"/>
              <w:jc w:val="left"/>
              <w:spacing w:before="0" w:after="240" w:line="90" w:lineRule="exact"/>
              <w:ind w:left="160" w:right="0" w:firstLine="0"/>
            </w:pPr>
            <w:r>
              <w:rPr>
                <w:rStyle w:val="CharStyle738"/>
              </w:rPr>
              <w:t>0</w:t>
            </w:r>
          </w:p>
          <w:p>
            <w:pPr>
              <w:pStyle w:val="Style74"/>
              <w:framePr w:w="4862" w:wrap="notBeside" w:vAnchor="text" w:hAnchor="text" w:xAlign="center" w:y="1"/>
              <w:widowControl w:val="0"/>
              <w:keepNext w:val="0"/>
              <w:keepLines w:val="0"/>
              <w:shd w:val="clear" w:color="auto" w:fill="auto"/>
              <w:bidi w:val="0"/>
              <w:jc w:val="left"/>
              <w:spacing w:before="240" w:after="0" w:line="110" w:lineRule="exact"/>
              <w:ind w:left="160" w:right="0" w:firstLine="0"/>
            </w:pPr>
            <w:r>
              <w:rPr>
                <w:rStyle w:val="CharStyle736"/>
                <w:lang w:val="en-US" w:eastAsia="en-US" w:bidi="en-US"/>
              </w:rPr>
              <w:t>CO</w:t>
            </w:r>
          </w:p>
          <w:p>
            <w:pPr>
              <w:pStyle w:val="Style74"/>
              <w:framePr w:w="4862" w:wrap="notBeside" w:vAnchor="text" w:hAnchor="text" w:xAlign="center" w:y="1"/>
              <w:widowControl w:val="0"/>
              <w:keepNext w:val="0"/>
              <w:keepLines w:val="0"/>
              <w:shd w:val="clear" w:color="auto" w:fill="auto"/>
              <w:bidi w:val="0"/>
              <w:jc w:val="left"/>
              <w:spacing w:before="0" w:after="0" w:line="190" w:lineRule="exact"/>
              <w:ind w:left="160" w:right="0" w:firstLine="0"/>
            </w:pPr>
            <w:r>
              <w:rPr>
                <w:rStyle w:val="CharStyle735"/>
              </w:rPr>
              <w:t>se</w:t>
            </w:r>
          </w:p>
          <w:p>
            <w:pPr>
              <w:pStyle w:val="Style74"/>
              <w:framePr w:w="4862" w:wrap="notBeside" w:vAnchor="text" w:hAnchor="text" w:xAlign="center" w:y="1"/>
              <w:widowControl w:val="0"/>
              <w:keepNext w:val="0"/>
              <w:keepLines w:val="0"/>
              <w:shd w:val="clear" w:color="auto" w:fill="auto"/>
              <w:bidi w:val="0"/>
              <w:jc w:val="left"/>
              <w:spacing w:before="0" w:after="0" w:line="90" w:lineRule="exact"/>
              <w:ind w:left="160" w:right="0" w:firstLine="0"/>
            </w:pPr>
            <w:r>
              <w:rPr>
                <w:rStyle w:val="CharStyle738"/>
              </w:rPr>
              <w:t>0</w:t>
            </w:r>
          </w:p>
        </w:tc>
      </w:tr>
    </w:tbl>
    <w:p>
      <w:pPr>
        <w:pStyle w:val="Style388"/>
        <w:framePr w:w="4862" w:wrap="notBeside" w:vAnchor="text" w:hAnchor="text" w:xAlign="center" w:y="1"/>
        <w:widowControl w:val="0"/>
        <w:keepNext w:val="0"/>
        <w:keepLines w:val="0"/>
        <w:shd w:val="clear" w:color="auto" w:fill="auto"/>
        <w:bidi w:val="0"/>
        <w:jc w:val="center"/>
        <w:spacing w:before="0" w:after="0" w:line="216" w:lineRule="exact"/>
        <w:ind w:left="0" w:right="0" w:firstLine="0"/>
      </w:pPr>
      <w:r>
        <w:rPr>
          <w:lang w:val="ru-RU" w:eastAsia="ru-RU" w:bidi="ru-RU"/>
          <w:w w:val="100"/>
          <w:spacing w:val="0"/>
          <w:color w:val="000000"/>
          <w:position w:val="0"/>
        </w:rPr>
        <w:t>Рис. 3.36. Дискретный спектр, полученный в результате фильтрации</w:t>
      </w:r>
    </w:p>
    <w:p>
      <w:pPr>
        <w:framePr w:w="4862" w:wrap="notBeside" w:vAnchor="text" w:hAnchor="text" w:xAlign="center" w:y="1"/>
        <w:widowControl w:val="0"/>
        <w:rPr>
          <w:sz w:val="2"/>
          <w:szCs w:val="2"/>
        </w:rPr>
      </w:pPr>
    </w:p>
    <w:p>
      <w:pPr>
        <w:widowControl w:val="0"/>
        <w:rPr>
          <w:sz w:val="2"/>
          <w:szCs w:val="2"/>
        </w:rPr>
      </w:pPr>
    </w:p>
    <w:p>
      <w:pPr>
        <w:pStyle w:val="Style74"/>
        <w:widowControl w:val="0"/>
        <w:keepNext w:val="0"/>
        <w:keepLines w:val="0"/>
        <w:shd w:val="clear" w:color="auto" w:fill="auto"/>
        <w:bidi w:val="0"/>
        <w:jc w:val="both"/>
        <w:spacing w:before="201" w:after="0" w:line="235" w:lineRule="exact"/>
        <w:ind w:left="0" w:right="0" w:firstLine="340"/>
      </w:pPr>
      <w:r>
        <w:rPr>
          <w:lang w:val="ru-RU" w:eastAsia="ru-RU" w:bidi="ru-RU"/>
          <w:w w:val="100"/>
          <w:spacing w:val="0"/>
          <w:color w:val="000000"/>
          <w:position w:val="0"/>
        </w:rPr>
        <w:t>Из сравнения (3.71) с формулой (3.46), определяющей коэффици</w:t>
        <w:t xml:space="preserve">енты </w:t>
      </w:r>
      <w:r>
        <w:rPr>
          <w:lang w:val="en-US" w:eastAsia="en-US" w:bidi="en-US"/>
          <w:w w:val="100"/>
          <w:spacing w:val="0"/>
          <w:color w:val="000000"/>
          <w:position w:val="0"/>
        </w:rPr>
        <w:t>c</w:t>
      </w:r>
      <w:r>
        <w:rPr>
          <w:lang w:val="en-US" w:eastAsia="en-US" w:bidi="en-US"/>
          <w:vertAlign w:val="subscript"/>
          <w:w w:val="100"/>
          <w:spacing w:val="0"/>
          <w:color w:val="000000"/>
          <w:position w:val="0"/>
        </w:rPr>
        <w:t>n</w:t>
      </w:r>
      <w:r>
        <w:rPr>
          <w:lang w:val="en-US" w:eastAsia="en-US" w:bidi="en-US"/>
          <w:w w:val="100"/>
          <w:spacing w:val="0"/>
          <w:color w:val="000000"/>
          <w:position w:val="0"/>
        </w:rPr>
        <w:t xml:space="preserve"> </w:t>
      </w:r>
      <w:r>
        <w:rPr>
          <w:lang w:val="ru-RU" w:eastAsia="ru-RU" w:bidi="ru-RU"/>
          <w:w w:val="100"/>
          <w:spacing w:val="0"/>
          <w:color w:val="000000"/>
          <w:position w:val="0"/>
        </w:rPr>
        <w:t>ряда Фурье периодической функции, можно сделать вывод: изображение, возникающее в плоскости П</w:t>
      </w:r>
      <w:r>
        <w:rPr>
          <w:rStyle w:val="CharStyle251"/>
        </w:rPr>
        <w:t>2</w:t>
      </w:r>
      <w:r>
        <w:rPr>
          <w:lang w:val="ru-RU" w:eastAsia="ru-RU" w:bidi="ru-RU"/>
          <w:w w:val="100"/>
          <w:spacing w:val="0"/>
          <w:color w:val="000000"/>
          <w:position w:val="0"/>
        </w:rPr>
        <w:t>, представляет собой перио</w:t>
        <w:t xml:space="preserve">дически повторяющееся с периодом </w:t>
      </w:r>
      <w:r>
        <w:rPr>
          <w:rStyle w:val="CharStyle464"/>
          <w:lang w:val="en-US" w:eastAsia="en-US" w:bidi="en-US"/>
        </w:rPr>
        <w:t xml:space="preserve">do </w:t>
      </w:r>
      <w:r>
        <w:rPr>
          <w:rStyle w:val="CharStyle464"/>
        </w:rPr>
        <w:t>=</w:t>
      </w:r>
      <w:r>
        <w:rPr>
          <w:lang w:val="ru-RU" w:eastAsia="ru-RU" w:bidi="ru-RU"/>
          <w:w w:val="100"/>
          <w:spacing w:val="0"/>
          <w:color w:val="000000"/>
          <w:position w:val="0"/>
        </w:rPr>
        <w:t xml:space="preserve"> ду изображение объекта /о (ж). Соседние элементы периодической структуры </w:t>
      </w:r>
      <w:r>
        <w:rPr>
          <w:lang w:val="en-US" w:eastAsia="en-US" w:bidi="en-US"/>
          <w:w w:val="100"/>
          <w:spacing w:val="0"/>
          <w:color w:val="000000"/>
          <w:position w:val="0"/>
        </w:rPr>
        <w:t xml:space="preserve">f (x) </w:t>
      </w:r>
      <w:r>
        <w:rPr>
          <w:lang w:val="ru-RU" w:eastAsia="ru-RU" w:bidi="ru-RU"/>
          <w:w w:val="100"/>
          <w:spacing w:val="0"/>
          <w:color w:val="000000"/>
          <w:position w:val="0"/>
        </w:rPr>
        <w:t xml:space="preserve">= Д) </w:t>
      </w:r>
      <w:r>
        <w:rPr>
          <w:lang w:val="en-US" w:eastAsia="en-US" w:bidi="en-US"/>
          <w:w w:val="100"/>
          <w:spacing w:val="0"/>
          <w:color w:val="000000"/>
          <w:position w:val="0"/>
        </w:rPr>
        <w:t xml:space="preserve">fo(x </w:t>
      </w:r>
      <w:r>
        <w:rPr>
          <w:lang w:val="ru-RU" w:eastAsia="ru-RU" w:bidi="ru-RU"/>
          <w:w w:val="100"/>
          <w:spacing w:val="0"/>
          <w:color w:val="000000"/>
          <w:position w:val="0"/>
        </w:rPr>
        <w:t xml:space="preserve">— </w:t>
      </w:r>
      <w:r>
        <w:rPr>
          <w:lang w:val="en-US" w:eastAsia="en-US" w:bidi="en-US"/>
          <w:w w:val="100"/>
          <w:spacing w:val="0"/>
          <w:color w:val="000000"/>
          <w:position w:val="0"/>
        </w:rPr>
        <w:t xml:space="preserve">ndo) </w:t>
      </w:r>
      <w:r>
        <w:rPr>
          <w:lang w:val="ru-RU" w:eastAsia="ru-RU" w:bidi="ru-RU"/>
          <w:w w:val="100"/>
          <w:spacing w:val="0"/>
          <w:color w:val="000000"/>
          <w:position w:val="0"/>
        </w:rPr>
        <w:t xml:space="preserve">не налагаются друг на друга при условии </w:t>
      </w:r>
      <w:r>
        <w:rPr>
          <w:lang w:val="en-US" w:eastAsia="en-US" w:bidi="en-US"/>
          <w:w w:val="100"/>
          <w:spacing w:val="0"/>
          <w:color w:val="000000"/>
          <w:position w:val="0"/>
        </w:rPr>
        <w:t>d</w:t>
      </w:r>
      <w:r>
        <w:rPr>
          <w:rStyle w:val="CharStyle251"/>
          <w:lang w:val="en-US" w:eastAsia="en-US" w:bidi="en-US"/>
          <w:vertAlign w:val="subscript"/>
        </w:rPr>
        <w:t>0</w:t>
      </w:r>
      <w:r>
        <w:rPr>
          <w:lang w:val="en-US" w:eastAsia="en-US" w:bidi="en-US"/>
          <w:w w:val="100"/>
          <w:spacing w:val="0"/>
          <w:color w:val="000000"/>
          <w:position w:val="0"/>
        </w:rPr>
        <w:t xml:space="preserve"> </w:t>
      </w:r>
      <w:r>
        <w:rPr>
          <w:lang w:val="ru-RU" w:eastAsia="ru-RU" w:bidi="ru-RU"/>
          <w:w w:val="100"/>
          <w:spacing w:val="0"/>
          <w:color w:val="000000"/>
          <w:position w:val="0"/>
        </w:rPr>
        <w:t xml:space="preserve">&gt; </w:t>
      </w:r>
      <w:r>
        <w:rPr>
          <w:rStyle w:val="CharStyle464"/>
        </w:rPr>
        <w:t>а.</w:t>
      </w:r>
      <w:r>
        <w:rPr>
          <w:lang w:val="ru-RU" w:eastAsia="ru-RU" w:bidi="ru-RU"/>
          <w:w w:val="100"/>
          <w:spacing w:val="0"/>
          <w:color w:val="000000"/>
          <w:position w:val="0"/>
        </w:rPr>
        <w:t xml:space="preserve"> Число элементов </w:t>
      </w:r>
      <w:r>
        <w:rPr>
          <w:lang w:val="en-US" w:eastAsia="en-US" w:bidi="en-US"/>
          <w:w w:val="100"/>
          <w:spacing w:val="0"/>
          <w:color w:val="000000"/>
          <w:position w:val="0"/>
        </w:rPr>
        <w:t xml:space="preserve">N </w:t>
      </w:r>
      <w:r>
        <w:rPr>
          <w:lang w:val="ru-RU" w:eastAsia="ru-RU" w:bidi="ru-RU"/>
          <w:w w:val="100"/>
          <w:spacing w:val="0"/>
          <w:color w:val="000000"/>
          <w:position w:val="0"/>
        </w:rPr>
        <w:t>раз</w:t>
        <w:t xml:space="preserve">множенного изображения определяется шириной главного максимума картины дифракции Фраунгофера на отдельной щели решётки </w:t>
      </w:r>
      <w:r>
        <w:rPr>
          <w:rStyle w:val="CharStyle464"/>
        </w:rPr>
        <w:t>\х\</w:t>
      </w:r>
      <w:r>
        <w:rPr>
          <w:lang w:val="ru-RU" w:eastAsia="ru-RU" w:bidi="ru-RU"/>
          <w:w w:val="100"/>
          <w:spacing w:val="0"/>
          <w:color w:val="000000"/>
          <w:position w:val="0"/>
        </w:rPr>
        <w:t xml:space="preserve"> &lt;</w:t>
      </w:r>
    </w:p>
    <w:p>
      <w:pPr>
        <w:pStyle w:val="Style74"/>
        <w:widowControl w:val="0"/>
        <w:keepNext w:val="0"/>
        <w:keepLines w:val="0"/>
        <w:shd w:val="clear" w:color="auto" w:fill="auto"/>
        <w:bidi w:val="0"/>
        <w:jc w:val="left"/>
        <w:spacing w:before="0" w:after="150" w:line="190" w:lineRule="exact"/>
        <w:ind w:left="600" w:right="0" w:hanging="600"/>
      </w:pPr>
      <w:r>
        <w:rPr>
          <w:rStyle w:val="CharStyle464"/>
        </w:rPr>
        <w:t>(Ъ —</w:t>
      </w:r>
      <w:r>
        <w:rPr>
          <w:lang w:val="ru-RU" w:eastAsia="ru-RU" w:bidi="ru-RU"/>
          <w:w w:val="100"/>
          <w:spacing w:val="0"/>
          <w:color w:val="000000"/>
          <w:position w:val="0"/>
        </w:rPr>
        <w:t xml:space="preserve"> ширина щели): </w:t>
      </w:r>
      <w:r>
        <w:rPr>
          <w:rStyle w:val="CharStyle464"/>
          <w:lang w:val="en-US" w:eastAsia="en-US" w:bidi="en-US"/>
        </w:rPr>
        <w:t>N</w:t>
      </w:r>
      <w:r>
        <w:rPr>
          <w:lang w:val="en-US" w:eastAsia="en-US" w:bidi="en-US"/>
          <w:w w:val="100"/>
          <w:spacing w:val="0"/>
          <w:color w:val="000000"/>
          <w:position w:val="0"/>
        </w:rPr>
        <w:t xml:space="preserve"> </w:t>
      </w:r>
      <w:r>
        <w:rPr>
          <w:lang w:val="ru-RU" w:eastAsia="ru-RU" w:bidi="ru-RU"/>
          <w:w w:val="100"/>
          <w:spacing w:val="0"/>
          <w:color w:val="000000"/>
          <w:position w:val="0"/>
        </w:rPr>
        <w:t>зз</w:t>
      </w:r>
    </w:p>
    <w:p>
      <w:pPr>
        <w:pStyle w:val="Style74"/>
        <w:numPr>
          <w:ilvl w:val="0"/>
          <w:numId w:val="159"/>
        </w:numPr>
        <w:tabs>
          <w:tab w:leader="none" w:pos="610" w:val="left"/>
        </w:tabs>
        <w:widowControl w:val="0"/>
        <w:keepNext w:val="0"/>
        <w:keepLines w:val="0"/>
        <w:shd w:val="clear" w:color="auto" w:fill="auto"/>
        <w:bidi w:val="0"/>
        <w:jc w:val="left"/>
        <w:spacing w:before="0" w:after="49" w:line="221" w:lineRule="exact"/>
        <w:ind w:left="600" w:right="0" w:hanging="600"/>
      </w:pPr>
      <w:r>
        <w:rPr>
          <w:lang w:val="ru-RU" w:eastAsia="ru-RU" w:bidi="ru-RU"/>
          <w:w w:val="100"/>
          <w:spacing w:val="0"/>
          <w:color w:val="000000"/>
          <w:position w:val="0"/>
        </w:rPr>
        <w:t>Визуализация фазовых объектов. Метод фазового контраста и метод тёмного поля</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Рассмотрим проблему визуализации фазовых объектов, которую можно решить, используя метод фазового контраста, предложенный Цернике. Пусть фазовый объект — тонкая прозрачная пластинка, име</w:t>
        <w:t xml:space="preserve">ющая разный в разных точках показатель преломления (или толщину), но не изменяющая амплитуду прошедшей волны, находится во входной плоскости оптической системы, показанной на рис. 3.35. Функция пропускания такой пластинки </w:t>
      </w:r>
      <w:r>
        <w:rPr>
          <w:rStyle w:val="CharStyle464"/>
          <w:lang w:val="en-US" w:eastAsia="en-US" w:bidi="en-US"/>
        </w:rPr>
        <w:t xml:space="preserve">t(x) </w:t>
      </w:r>
      <w:r>
        <w:rPr>
          <w:rStyle w:val="CharStyle464"/>
        </w:rPr>
        <w:t>=</w:t>
      </w:r>
      <w:r>
        <w:rPr>
          <w:lang w:val="ru-RU" w:eastAsia="ru-RU" w:bidi="ru-RU"/>
          <w:w w:val="100"/>
          <w:spacing w:val="0"/>
          <w:color w:val="000000"/>
          <w:position w:val="0"/>
        </w:rPr>
        <w:t xml:space="preserve"> </w:t>
      </w:r>
      <w:r>
        <w:rPr>
          <w:lang w:val="en-US" w:eastAsia="en-US" w:bidi="en-US"/>
          <w:w w:val="100"/>
          <w:spacing w:val="0"/>
          <w:color w:val="000000"/>
          <w:position w:val="0"/>
        </w:rPr>
        <w:t>e</w:t>
      </w:r>
      <w:r>
        <w:rPr>
          <w:lang w:val="en-US" w:eastAsia="en-US" w:bidi="en-US"/>
          <w:vertAlign w:val="superscript"/>
          <w:w w:val="100"/>
          <w:spacing w:val="0"/>
          <w:color w:val="000000"/>
          <w:position w:val="0"/>
        </w:rPr>
        <w:t>iv(x)</w:t>
      </w:r>
      <w:r>
        <w:rPr>
          <w:lang w:val="en-US" w:eastAsia="en-US" w:bidi="en-US"/>
          <w:w w:val="100"/>
          <w:spacing w:val="0"/>
          <w:color w:val="000000"/>
          <w:position w:val="0"/>
        </w:rPr>
        <w:t xml:space="preserve">, </w:t>
      </w:r>
      <w:r>
        <w:rPr>
          <w:lang w:val="ru-RU" w:eastAsia="ru-RU" w:bidi="ru-RU"/>
          <w:w w:val="100"/>
          <w:spacing w:val="0"/>
          <w:color w:val="000000"/>
          <w:position w:val="0"/>
        </w:rPr>
        <w:t xml:space="preserve">где </w:t>
      </w:r>
      <w:r>
        <w:rPr>
          <w:lang w:val="en-US" w:eastAsia="en-US" w:bidi="en-US"/>
          <w:w w:val="100"/>
          <w:spacing w:val="0"/>
          <w:color w:val="000000"/>
          <w:position w:val="0"/>
        </w:rPr>
        <w:t xml:space="preserve">y(x) </w:t>
      </w:r>
      <w:r>
        <w:rPr>
          <w:lang w:val="ru-RU" w:eastAsia="ru-RU" w:bidi="ru-RU"/>
          <w:w w:val="100"/>
          <w:spacing w:val="0"/>
          <w:color w:val="000000"/>
          <w:position w:val="0"/>
        </w:rPr>
        <w:t xml:space="preserve">= </w:t>
      </w:r>
      <w:r>
        <w:rPr>
          <w:rStyle w:val="CharStyle464"/>
          <w:lang w:val="en-US" w:eastAsia="en-US" w:bidi="en-US"/>
        </w:rPr>
        <w:t>kn(x)d (d</w:t>
      </w:r>
      <w:r>
        <w:rPr>
          <w:lang w:val="en-US" w:eastAsia="en-US" w:bidi="en-US"/>
          <w:w w:val="100"/>
          <w:spacing w:val="0"/>
          <w:color w:val="000000"/>
          <w:position w:val="0"/>
        </w:rPr>
        <w:t xml:space="preserve"> — </w:t>
      </w:r>
      <w:r>
        <w:rPr>
          <w:lang w:val="ru-RU" w:eastAsia="ru-RU" w:bidi="ru-RU"/>
          <w:w w:val="100"/>
          <w:spacing w:val="0"/>
          <w:color w:val="000000"/>
          <w:position w:val="0"/>
        </w:rPr>
        <w:t>тол</w:t>
        <w:t xml:space="preserve">щина, </w:t>
      </w:r>
      <w:r>
        <w:rPr>
          <w:lang w:val="en-US" w:eastAsia="en-US" w:bidi="en-US"/>
          <w:w w:val="100"/>
          <w:spacing w:val="0"/>
          <w:color w:val="000000"/>
          <w:position w:val="0"/>
        </w:rPr>
        <w:t xml:space="preserve">n(x) — </w:t>
      </w:r>
      <w:r>
        <w:rPr>
          <w:lang w:val="ru-RU" w:eastAsia="ru-RU" w:bidi="ru-RU"/>
          <w:w w:val="100"/>
          <w:spacing w:val="0"/>
          <w:color w:val="000000"/>
          <w:position w:val="0"/>
        </w:rPr>
        <w:t>распределение показателя преломления). При освещении пластинки (фазового объекта) плоской нормально падающей волной комплексная амплитуда волны в плоскости, примыкающей к пластин</w:t>
        <w:t xml:space="preserve">ке справа, согласно (3.3), есть </w:t>
      </w:r>
      <w:r>
        <w:rPr>
          <w:lang w:val="en-US" w:eastAsia="en-US" w:bidi="en-US"/>
          <w:w w:val="100"/>
          <w:spacing w:val="0"/>
          <w:color w:val="000000"/>
          <w:position w:val="0"/>
        </w:rPr>
        <w:t xml:space="preserve">fo(x) </w:t>
      </w:r>
      <w:r>
        <w:rPr>
          <w:lang w:val="ru-RU" w:eastAsia="ru-RU" w:bidi="ru-RU"/>
          <w:w w:val="100"/>
          <w:spacing w:val="0"/>
          <w:color w:val="000000"/>
          <w:position w:val="0"/>
        </w:rPr>
        <w:t xml:space="preserve">= </w:t>
      </w:r>
      <w:r>
        <w:rPr>
          <w:lang w:val="en-US" w:eastAsia="en-US" w:bidi="en-US"/>
          <w:w w:val="100"/>
          <w:spacing w:val="0"/>
          <w:color w:val="000000"/>
          <w:position w:val="0"/>
        </w:rPr>
        <w:t>e</w:t>
      </w:r>
      <w:r>
        <w:rPr>
          <w:lang w:val="en-US" w:eastAsia="en-US" w:bidi="en-US"/>
          <w:vertAlign w:val="superscript"/>
          <w:w w:val="100"/>
          <w:spacing w:val="0"/>
          <w:color w:val="000000"/>
          <w:position w:val="0"/>
        </w:rPr>
        <w:t>iv(x)</w:t>
      </w:r>
      <w:r>
        <w:rPr>
          <w:lang w:val="en-US" w:eastAsia="en-US" w:bidi="en-US"/>
          <w:w w:val="100"/>
          <w:spacing w:val="0"/>
          <w:color w:val="000000"/>
          <w:position w:val="0"/>
        </w:rPr>
        <w:t xml:space="preserve">. </w:t>
      </w:r>
      <w:r>
        <w:rPr>
          <w:lang w:val="ru-RU" w:eastAsia="ru-RU" w:bidi="ru-RU"/>
          <w:w w:val="100"/>
          <w:spacing w:val="0"/>
          <w:color w:val="000000"/>
          <w:position w:val="0"/>
        </w:rPr>
        <w:t>Если оптическая система</w:t>
        <w:br w:type="page"/>
        <w:t>идеальна, то комплексная амплитуда в выходной плоскости П</w:t>
      </w:r>
      <w:r>
        <w:rPr>
          <w:rStyle w:val="CharStyle251"/>
        </w:rPr>
        <w:t>2</w:t>
      </w:r>
      <w:r>
        <w:rPr>
          <w:lang w:val="ru-RU" w:eastAsia="ru-RU" w:bidi="ru-RU"/>
          <w:w w:val="100"/>
          <w:spacing w:val="0"/>
          <w:color w:val="000000"/>
          <w:position w:val="0"/>
        </w:rPr>
        <w:t xml:space="preserve"> тож</w:t>
        <w:t xml:space="preserve">дественно повторяет (с точностью до инверсии) входное поле </w:t>
      </w:r>
      <w:r>
        <w:rPr>
          <w:lang w:val="en-US" w:eastAsia="en-US" w:bidi="en-US"/>
          <w:w w:val="100"/>
          <w:spacing w:val="0"/>
          <w:color w:val="000000"/>
          <w:position w:val="0"/>
        </w:rPr>
        <w:t xml:space="preserve">fo(x), </w:t>
      </w:r>
      <w:r>
        <w:rPr>
          <w:lang w:val="ru-RU" w:eastAsia="ru-RU" w:bidi="ru-RU"/>
          <w:w w:val="100"/>
          <w:spacing w:val="0"/>
          <w:color w:val="000000"/>
          <w:position w:val="0"/>
        </w:rPr>
        <w:t xml:space="preserve">а наблюдаемая картина интенсивности </w:t>
      </w:r>
      <w:r>
        <w:rPr>
          <w:rStyle w:val="CharStyle477"/>
        </w:rPr>
        <w:t xml:space="preserve">Iq(x) </w:t>
      </w:r>
      <w:r>
        <w:rPr>
          <w:rStyle w:val="CharStyle477"/>
          <w:lang w:val="ru-RU" w:eastAsia="ru-RU" w:bidi="ru-RU"/>
        </w:rPr>
        <w:t>=</w:t>
      </w:r>
      <w:r>
        <w:rPr>
          <w:lang w:val="ru-RU" w:eastAsia="ru-RU" w:bidi="ru-RU"/>
          <w:w w:val="100"/>
          <w:spacing w:val="0"/>
          <w:color w:val="000000"/>
          <w:position w:val="0"/>
        </w:rPr>
        <w:t xml:space="preserve"> </w:t>
      </w:r>
      <w:r>
        <w:rPr>
          <w:lang w:val="en-US" w:eastAsia="en-US" w:bidi="en-US"/>
          <w:w w:val="100"/>
          <w:spacing w:val="0"/>
          <w:color w:val="000000"/>
          <w:position w:val="0"/>
        </w:rPr>
        <w:t>|fo(x)|</w:t>
      </w:r>
      <w:r>
        <w:rPr>
          <w:rStyle w:val="CharStyle251"/>
          <w:lang w:val="en-US" w:eastAsia="en-US" w:bidi="en-US"/>
          <w:vertAlign w:val="superscript"/>
        </w:rPr>
        <w:t>2</w:t>
      </w:r>
      <w:r>
        <w:rPr>
          <w:lang w:val="en-US" w:eastAsia="en-US" w:bidi="en-US"/>
          <w:w w:val="100"/>
          <w:spacing w:val="0"/>
          <w:color w:val="000000"/>
          <w:position w:val="0"/>
        </w:rPr>
        <w:t xml:space="preserve"> </w:t>
      </w:r>
      <w:r>
        <w:rPr>
          <w:lang w:val="ru-RU" w:eastAsia="ru-RU" w:bidi="ru-RU"/>
          <w:w w:val="100"/>
          <w:spacing w:val="0"/>
          <w:color w:val="000000"/>
          <w:position w:val="0"/>
        </w:rPr>
        <w:t>= 1, т. е. в плоско</w:t>
        <w:t xml:space="preserve">сти </w:t>
      </w:r>
      <w:r>
        <w:rPr>
          <w:lang w:val="ru-RU" w:eastAsia="ru-RU" w:bidi="ru-RU"/>
          <w:vertAlign w:val="superscript"/>
          <w:w w:val="100"/>
          <w:spacing w:val="0"/>
          <w:color w:val="000000"/>
          <w:position w:val="0"/>
        </w:rPr>
        <w:t>П</w:t>
      </w:r>
      <w:r>
        <w:rPr>
          <w:rStyle w:val="CharStyle251"/>
        </w:rPr>
        <w:t>2</w:t>
      </w:r>
      <w:r>
        <w:rPr>
          <w:lang w:val="ru-RU" w:eastAsia="ru-RU" w:bidi="ru-RU"/>
          <w:w w:val="100"/>
          <w:spacing w:val="0"/>
          <w:color w:val="000000"/>
          <w:position w:val="0"/>
        </w:rPr>
        <w:t xml:space="preserve"> мы наблюдаем равномерную засветку: информация о фазовой структуре предмета потеряна, фазовый объект невидим.</w:t>
      </w:r>
    </w:p>
    <w:p>
      <w:pPr>
        <w:pStyle w:val="Style74"/>
        <w:widowControl w:val="0"/>
        <w:keepNext w:val="0"/>
        <w:keepLines w:val="0"/>
        <w:shd w:val="clear" w:color="auto" w:fill="auto"/>
        <w:bidi w:val="0"/>
        <w:jc w:val="both"/>
        <w:spacing w:before="0" w:after="0" w:line="235" w:lineRule="exact"/>
        <w:ind w:left="0" w:right="0" w:firstLine="320"/>
      </w:pPr>
      <w:r>
        <w:pict>
          <v:shape id="_x0000_s1986" type="#_x0000_t202" style="position:absolute;margin-left:21.1pt;margin-top:92.65pt;width:24.pt;height:12.7pt;z-index:-125828637;mso-wrap-distance-left:18.pt;mso-wrap-distance-right:12.pt;mso-wrap-distance-bottom:4.5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fo(x)</w:t>
                  </w:r>
                </w:p>
              </w:txbxContent>
            </v:textbox>
            <w10:wrap type="topAndBottom" anchorx="margin"/>
          </v:shape>
        </w:pict>
      </w:r>
      <w:r>
        <w:pict>
          <v:shape id="_x0000_s1987" type="#_x0000_t202" style="position:absolute;margin-left:57.1pt;margin-top:91.2pt;width:112.8pt;height:13.65pt;z-index:-125828636;mso-wrap-distance-left:5.pt;mso-wrap-distance-right:12.5pt;mso-wrap-distance-bottom:5.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e</w:t>
                  </w:r>
                  <w:r>
                    <w:rPr>
                      <w:rStyle w:val="CharStyle89"/>
                      <w:lang w:val="en-US" w:eastAsia="en-US" w:bidi="en-US"/>
                      <w:vertAlign w:val="superscript"/>
                    </w:rPr>
                    <w:t>imcosfix</w:t>
                  </w:r>
                  <w:r>
                    <w:rPr>
                      <w:rStyle w:val="CharStyle89"/>
                      <w:lang w:val="en-US" w:eastAsia="en-US" w:bidi="en-US"/>
                    </w:rPr>
                    <w:t xml:space="preserve"> </w:t>
                  </w:r>
                  <w:r>
                    <w:rPr>
                      <w:rStyle w:val="CharStyle89"/>
                    </w:rPr>
                    <w:t xml:space="preserve">« 1 + </w:t>
                  </w:r>
                  <w:r>
                    <w:rPr>
                      <w:rStyle w:val="CharStyle484"/>
                      <w:lang w:val="en-US" w:eastAsia="en-US" w:bidi="en-US"/>
                    </w:rPr>
                    <w:t>im</w:t>
                  </w:r>
                  <w:r>
                    <w:rPr>
                      <w:rStyle w:val="CharStyle89"/>
                      <w:lang w:val="en-US" w:eastAsia="en-US" w:bidi="en-US"/>
                    </w:rPr>
                    <w:t>cosOx</w:t>
                  </w:r>
                </w:p>
              </w:txbxContent>
            </v:textbox>
            <w10:wrap type="topAndBottom" anchorx="margin"/>
          </v:shape>
        </w:pict>
      </w:r>
      <w:r>
        <w:pict>
          <v:shape id="_x0000_s1988" type="#_x0000_t202" style="position:absolute;margin-left:182.4pt;margin-top:88.pt;width:60.pt;height:23.3pt;z-index:-125828635;mso-wrap-distance-left:5.75pt;mso-wrap-distance-right:5.pt;mso-position-horizontal-relative:margin" filled="f" stroked="f">
            <v:textbox style="mso-fit-shape-to-text:t" inset="0,0,0,0">
              <w:txbxContent>
                <w:p>
                  <w:pPr>
                    <w:pStyle w:val="Style91"/>
                    <w:widowControl w:val="0"/>
                    <w:keepNext w:val="0"/>
                    <w:keepLines w:val="0"/>
                    <w:shd w:val="clear" w:color="auto" w:fill="auto"/>
                    <w:bidi w:val="0"/>
                    <w:jc w:val="center"/>
                    <w:spacing w:before="0" w:after="0" w:line="134" w:lineRule="exact"/>
                    <w:ind w:left="0" w:right="140" w:firstLine="0"/>
                  </w:pPr>
                  <w:r>
                    <w:rPr>
                      <w:rStyle w:val="CharStyle101"/>
                      <w:lang w:val="en-US" w:eastAsia="en-US" w:bidi="en-US"/>
                      <w:i w:val="0"/>
                      <w:iCs w:val="0"/>
                    </w:rPr>
                    <w:t xml:space="preserve">im </w:t>
                  </w:r>
                  <w:r>
                    <w:rPr>
                      <w:rStyle w:val="CharStyle454"/>
                      <w:i/>
                      <w:iCs/>
                    </w:rPr>
                    <w:t>:</w:t>
                  </w:r>
                  <w:r>
                    <w:rPr>
                      <w:rStyle w:val="CharStyle454"/>
                      <w:vertAlign w:val="subscript"/>
                      <w:i/>
                      <w:iCs/>
                    </w:rPr>
                    <w:t>Qx</w:t>
                  </w:r>
                </w:p>
                <w:p>
                  <w:pPr>
                    <w:pStyle w:val="Style91"/>
                    <w:tabs>
                      <w:tab w:leader="hyphen" w:pos="595" w:val="left"/>
                    </w:tabs>
                    <w:widowControl w:val="0"/>
                    <w:keepNext w:val="0"/>
                    <w:keepLines w:val="0"/>
                    <w:shd w:val="clear" w:color="auto" w:fill="auto"/>
                    <w:bidi w:val="0"/>
                    <w:spacing w:before="0" w:after="0" w:line="134" w:lineRule="exact"/>
                    <w:ind w:left="0" w:right="0" w:firstLine="0"/>
                  </w:pPr>
                  <w:r>
                    <w:rPr>
                      <w:rStyle w:val="CharStyle265"/>
                      <w:lang w:val="en-US" w:eastAsia="en-US" w:bidi="en-US"/>
                      <w:i w:val="0"/>
                      <w:iCs w:val="0"/>
                    </w:rPr>
                    <w:t>1</w:t>
                  </w:r>
                  <w:r>
                    <w:rPr>
                      <w:rStyle w:val="CharStyle101"/>
                      <w:lang w:val="en-US" w:eastAsia="en-US" w:bidi="en-US"/>
                      <w:i w:val="0"/>
                      <w:iCs w:val="0"/>
                    </w:rPr>
                    <w:t xml:space="preserve"> </w:t>
                  </w:r>
                  <w:r>
                    <w:rPr>
                      <w:rStyle w:val="CharStyle265"/>
                      <w:lang w:val="en-US" w:eastAsia="en-US" w:bidi="en-US"/>
                      <w:i w:val="0"/>
                      <w:iCs w:val="0"/>
                    </w:rPr>
                    <w:t>-1</w:t>
                  </w:r>
                  <w:r>
                    <w:rPr>
                      <w:rStyle w:val="CharStyle101"/>
                      <w:lang w:val="en-US" w:eastAsia="en-US" w:bidi="en-US"/>
                      <w:i w:val="0"/>
                      <w:iCs w:val="0"/>
                    </w:rPr>
                    <w:tab/>
                  </w:r>
                  <w:r>
                    <w:rPr>
                      <w:rStyle w:val="CharStyle454"/>
                      <w:i/>
                      <w:iCs/>
                    </w:rPr>
                    <w:t>e</w:t>
                  </w:r>
                  <w:r>
                    <w:rPr>
                      <w:rStyle w:val="CharStyle454"/>
                      <w:vertAlign w:val="superscript"/>
                      <w:i/>
                      <w:iCs/>
                    </w:rPr>
                    <w:t>lilx</w:t>
                  </w:r>
                  <w:r>
                    <w:rPr>
                      <w:rStyle w:val="CharStyle454"/>
                      <w:i/>
                      <w:iCs/>
                    </w:rPr>
                    <w:t xml:space="preserve"> +</w:t>
                  </w:r>
                </w:p>
                <w:p>
                  <w:pPr>
                    <w:pStyle w:val="Style716"/>
                    <w:widowControl w:val="0"/>
                    <w:keepNext w:val="0"/>
                    <w:keepLines w:val="0"/>
                    <w:shd w:val="clear" w:color="auto" w:fill="auto"/>
                    <w:bidi w:val="0"/>
                    <w:spacing w:before="0" w:after="0"/>
                    <w:ind w:left="240" w:right="0" w:firstLine="0"/>
                  </w:pPr>
                  <w:r>
                    <w:rPr>
                      <w:w w:val="100"/>
                      <w:spacing w:val="0"/>
                      <w:color w:val="000000"/>
                      <w:position w:val="0"/>
                    </w:rPr>
                    <w:t>2</w:t>
                  </w:r>
                </w:p>
              </w:txbxContent>
            </v:textbox>
            <w10:wrap type="topAndBottom" anchorx="margin"/>
          </v:shape>
        </w:pict>
      </w:r>
      <w:r>
        <w:pict>
          <v:shape id="_x0000_s1989" type="#_x0000_t202" style="position:absolute;margin-left:243.85pt;margin-top:89.05pt;width:20.9pt;height:14.05pt;z-index:-125828634;mso-wrap-distance-left:62.85pt;mso-wrap-distance-right: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line="134" w:lineRule="exact"/>
                    <w:ind w:left="0" w:right="140" w:firstLine="0"/>
                  </w:pPr>
                  <w:r>
                    <w:rPr>
                      <w:rStyle w:val="CharStyle89"/>
                      <w:lang w:val="en-US" w:eastAsia="en-US" w:bidi="en-US"/>
                    </w:rPr>
                    <w:t>im — e</w:t>
                  </w:r>
                </w:p>
              </w:txbxContent>
            </v:textbox>
            <w10:wrap type="topAndBottom" anchorx="margin"/>
          </v:shape>
        </w:pict>
      </w:r>
      <w:r>
        <w:pict>
          <v:shape id="_x0000_s1990" type="#_x0000_t202" style="position:absolute;margin-left:268.55pt;margin-top:88.65pt;width:15.1pt;height:12.4pt;z-index:-125828633;mso-wrap-distance-left:87.6pt;mso-wrap-distance-right:19.45pt;mso-wrap-distance-bottom:8.9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■iQx</w:t>
                  </w:r>
                </w:p>
              </w:txbxContent>
            </v:textbox>
            <w10:wrap type="topAndBottom" anchorx="margin"/>
          </v:shape>
        </w:pict>
      </w:r>
      <w:r>
        <w:pict>
          <v:shape id="_x0000_s1991" type="#_x0000_t202" style="position:absolute;margin-left:247.9pt;margin-top:101.5pt;width:6.95pt;height:9.9pt;z-index:-125828632;mso-wrap-distance-left:66.95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2</w:t>
                  </w:r>
                </w:p>
              </w:txbxContent>
            </v:textbox>
            <w10:wrap type="topAndBottom" anchorx="margin"/>
          </v:shape>
        </w:pict>
      </w:r>
      <w:r>
        <w:pict>
          <v:shape id="_x0000_s1992" type="#_x0000_t202" style="position:absolute;margin-left:303.1pt;margin-top:92.5pt;width:26.4pt;height:12.85pt;z-index:-125828631;mso-wrap-distance-left:121.9pt;mso-wrap-distance-right:5.pt;mso-wrap-distance-bottom:4.5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(3.72)</w:t>
                  </w:r>
                </w:p>
              </w:txbxContent>
            </v:textbox>
            <w10:wrap type="topAndBottom" anchorx="margin"/>
          </v:shape>
        </w:pict>
      </w:r>
      <w:r>
        <w:rPr>
          <w:lang w:val="ru-RU" w:eastAsia="ru-RU" w:bidi="ru-RU"/>
          <w:w w:val="100"/>
          <w:spacing w:val="0"/>
          <w:color w:val="000000"/>
          <w:position w:val="0"/>
        </w:rPr>
        <w:t>Для визуализации фазового объекта Цернике предложил устано</w:t>
        <w:t>вить в фурье-плоскости, на оптической оси, маленькую фильтрующую пластинку, которая, не изменяя амплитуды прошедшей волны, вносит фазовую задержку, равную п/2. Проанализируем структуру светового поля в выходной плоскости П</w:t>
      </w:r>
      <w:r>
        <w:rPr>
          <w:rStyle w:val="CharStyle251"/>
        </w:rPr>
        <w:t>2</w:t>
      </w:r>
      <w:r>
        <w:rPr>
          <w:lang w:val="ru-RU" w:eastAsia="ru-RU" w:bidi="ru-RU"/>
          <w:w w:val="100"/>
          <w:spacing w:val="0"/>
          <w:color w:val="000000"/>
          <w:position w:val="0"/>
        </w:rPr>
        <w:t>, рассмотрев в качестве примера объ</w:t>
        <w:t xml:space="preserve">ект — фазовую синусоидальную решётку с малой глубиной модуляции </w:t>
      </w:r>
      <w:r>
        <w:rPr>
          <w:lang w:val="en-US" w:eastAsia="en-US" w:bidi="en-US"/>
          <w:w w:val="100"/>
          <w:spacing w:val="0"/>
          <w:color w:val="000000"/>
          <w:position w:val="0"/>
        </w:rPr>
        <w:t xml:space="preserve">(m </w:t>
      </w:r>
      <w:r>
        <w:rPr>
          <w:lang w:val="ru-RU" w:eastAsia="ru-RU" w:bidi="ru-RU"/>
          <w:w w:val="100"/>
          <w:spacing w:val="0"/>
          <w:color w:val="000000"/>
          <w:position w:val="0"/>
        </w:rPr>
        <w:t>^ 1). В этом случае</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Итак, входное поле представляется в виде суммы трёх слагаемых, в соответствии с этим от входной плоскости П</w:t>
      </w:r>
      <w:r>
        <w:rPr>
          <w:rStyle w:val="CharStyle251"/>
        </w:rPr>
        <w:t>1</w:t>
      </w:r>
      <w:r>
        <w:rPr>
          <w:lang w:val="ru-RU" w:eastAsia="ru-RU" w:bidi="ru-RU"/>
          <w:w w:val="100"/>
          <w:spacing w:val="0"/>
          <w:color w:val="000000"/>
          <w:position w:val="0"/>
        </w:rPr>
        <w:t xml:space="preserve"> вправо распространя</w:t>
        <w:t xml:space="preserve">ются три плоские волны. Первое слагаемое ответственно за появление плоской волны единичной амплитуды </w:t>
      </w:r>
      <w:r>
        <w:rPr>
          <w:lang w:val="en-US" w:eastAsia="en-US" w:bidi="en-US"/>
          <w:w w:val="100"/>
          <w:spacing w:val="0"/>
          <w:color w:val="000000"/>
          <w:position w:val="0"/>
        </w:rPr>
        <w:t xml:space="preserve">fi(x,z) </w:t>
      </w:r>
      <w:r>
        <w:rPr>
          <w:lang w:val="ru-RU" w:eastAsia="ru-RU" w:bidi="ru-RU"/>
          <w:w w:val="100"/>
          <w:spacing w:val="0"/>
          <w:color w:val="000000"/>
          <w:position w:val="0"/>
        </w:rPr>
        <w:t xml:space="preserve">= </w:t>
      </w:r>
      <w:r>
        <w:rPr>
          <w:rStyle w:val="CharStyle464"/>
          <w:lang w:val="en-US" w:eastAsia="en-US" w:bidi="en-US"/>
        </w:rPr>
        <w:t>e</w:t>
      </w:r>
      <w:r>
        <w:rPr>
          <w:lang w:val="en-US" w:eastAsia="en-US" w:bidi="en-US"/>
          <w:vertAlign w:val="superscript"/>
          <w:w w:val="100"/>
          <w:spacing w:val="0"/>
          <w:color w:val="000000"/>
          <w:position w:val="0"/>
        </w:rPr>
        <w:t>ikz</w:t>
      </w:r>
      <w:r>
        <w:rPr>
          <w:lang w:val="ru-RU" w:eastAsia="ru-RU" w:bidi="ru-RU"/>
          <w:w w:val="100"/>
          <w:spacing w:val="0"/>
          <w:color w:val="000000"/>
          <w:position w:val="0"/>
        </w:rPr>
        <w:t xml:space="preserve">, бегущей вдоль оси оптической системы (оси </w:t>
      </w:r>
      <w:r>
        <w:rPr>
          <w:lang w:val="en-US" w:eastAsia="en-US" w:bidi="en-US"/>
          <w:w w:val="100"/>
          <w:spacing w:val="0"/>
          <w:color w:val="000000"/>
          <w:position w:val="0"/>
        </w:rPr>
        <w:t xml:space="preserve">z). </w:t>
      </w:r>
      <w:r>
        <w:rPr>
          <w:lang w:val="ru-RU" w:eastAsia="ru-RU" w:bidi="ru-RU"/>
          <w:w w:val="100"/>
          <w:spacing w:val="0"/>
          <w:color w:val="000000"/>
          <w:position w:val="0"/>
        </w:rPr>
        <w:t xml:space="preserve">Второе и третье слагаемые — плоские волны с амплитудой </w:t>
      </w:r>
      <w:r>
        <w:rPr>
          <w:lang w:val="en-US" w:eastAsia="en-US" w:bidi="en-US"/>
          <w:w w:val="100"/>
          <w:spacing w:val="0"/>
          <w:color w:val="000000"/>
          <w:position w:val="0"/>
        </w:rPr>
        <w:t>m/</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направления распространения которых со</w:t>
        <w:t xml:space="preserve">ставляют углы </w:t>
      </w:r>
      <w:r>
        <w:rPr>
          <w:rStyle w:val="CharStyle464"/>
        </w:rPr>
        <w:t>±а</w:t>
      </w:r>
      <w:r>
        <w:rPr>
          <w:lang w:val="ru-RU" w:eastAsia="ru-RU" w:bidi="ru-RU"/>
          <w:w w:val="100"/>
          <w:spacing w:val="0"/>
          <w:color w:val="000000"/>
          <w:position w:val="0"/>
        </w:rPr>
        <w:t xml:space="preserve"> с оптической осью, где </w:t>
      </w:r>
      <w:r>
        <w:rPr>
          <w:lang w:val="en-US" w:eastAsia="en-US" w:bidi="en-US"/>
          <w:w w:val="100"/>
          <w:spacing w:val="0"/>
          <w:color w:val="000000"/>
          <w:position w:val="0"/>
        </w:rPr>
        <w:t xml:space="preserve">sin </w:t>
      </w:r>
      <w:r>
        <w:rPr>
          <w:lang w:val="ru-RU" w:eastAsia="ru-RU" w:bidi="ru-RU"/>
          <w:w w:val="100"/>
          <w:spacing w:val="0"/>
          <w:color w:val="000000"/>
          <w:position w:val="0"/>
        </w:rPr>
        <w:t xml:space="preserve">а = </w:t>
      </w:r>
      <w:r>
        <w:rPr>
          <w:lang w:val="en-US" w:eastAsia="en-US" w:bidi="en-US"/>
          <w:w w:val="100"/>
          <w:spacing w:val="0"/>
          <w:color w:val="000000"/>
          <w:position w:val="0"/>
        </w:rPr>
        <w:t>±</w:t>
      </w:r>
      <w:r>
        <w:rPr>
          <w:rStyle w:val="CharStyle251"/>
          <w:lang w:val="en-US" w:eastAsia="en-US" w:bidi="en-US"/>
        </w:rPr>
        <w:t>0</w:t>
      </w:r>
      <w:r>
        <w:rPr>
          <w:lang w:val="en-US" w:eastAsia="en-US" w:bidi="en-US"/>
          <w:w w:val="100"/>
          <w:spacing w:val="0"/>
          <w:color w:val="000000"/>
          <w:position w:val="0"/>
        </w:rPr>
        <w:t xml:space="preserve">/k </w:t>
      </w:r>
      <w:r>
        <w:rPr>
          <w:lang w:val="ru-RU" w:eastAsia="ru-RU" w:bidi="ru-RU"/>
          <w:w w:val="100"/>
          <w:spacing w:val="0"/>
          <w:color w:val="000000"/>
          <w:position w:val="0"/>
        </w:rPr>
        <w:t xml:space="preserve">(т. е. </w:t>
      </w:r>
      <w:r>
        <w:rPr>
          <w:rStyle w:val="CharStyle251"/>
        </w:rPr>
        <w:t>0</w:t>
      </w:r>
      <w:r>
        <w:rPr>
          <w:lang w:val="ru-RU" w:eastAsia="ru-RU" w:bidi="ru-RU"/>
          <w:w w:val="100"/>
          <w:spacing w:val="0"/>
          <w:color w:val="000000"/>
          <w:position w:val="0"/>
        </w:rPr>
        <w:t xml:space="preserve"> и — </w:t>
      </w:r>
      <w:r>
        <w:rPr>
          <w:rStyle w:val="CharStyle251"/>
        </w:rPr>
        <w:t>0</w:t>
      </w:r>
      <w:r>
        <w:rPr>
          <w:lang w:val="ru-RU" w:eastAsia="ru-RU" w:bidi="ru-RU"/>
          <w:w w:val="100"/>
          <w:spacing w:val="0"/>
          <w:color w:val="000000"/>
          <w:position w:val="0"/>
        </w:rPr>
        <w:t xml:space="preserve"> — пространственные частоты этих волн). Обратим внимание, что в точке </w:t>
      </w:r>
      <w:r>
        <w:rPr>
          <w:lang w:val="en-US" w:eastAsia="en-US" w:bidi="en-US"/>
          <w:w w:val="100"/>
          <w:spacing w:val="0"/>
          <w:color w:val="000000"/>
          <w:position w:val="0"/>
        </w:rPr>
        <w:t xml:space="preserve">x </w:t>
      </w:r>
      <w:r>
        <w:rPr>
          <w:lang w:val="ru-RU" w:eastAsia="ru-RU" w:bidi="ru-RU"/>
          <w:w w:val="100"/>
          <w:spacing w:val="0"/>
          <w:color w:val="000000"/>
          <w:position w:val="0"/>
        </w:rPr>
        <w:t xml:space="preserve">= </w:t>
      </w:r>
      <w:r>
        <w:rPr>
          <w:rStyle w:val="CharStyle251"/>
        </w:rPr>
        <w:t>0</w:t>
      </w:r>
      <w:r>
        <w:rPr>
          <w:lang w:val="ru-RU" w:eastAsia="ru-RU" w:bidi="ru-RU"/>
          <w:w w:val="100"/>
          <w:spacing w:val="0"/>
          <w:color w:val="000000"/>
          <w:position w:val="0"/>
        </w:rPr>
        <w:t xml:space="preserve"> входной плоскости колебание первой волны отличается по фазе на п</w:t>
      </w:r>
      <w:r>
        <w:rPr>
          <w:rStyle w:val="CharStyle251"/>
        </w:rPr>
        <w:t>/2</w:t>
      </w:r>
      <w:r>
        <w:rPr>
          <w:lang w:val="ru-RU" w:eastAsia="ru-RU" w:bidi="ru-RU"/>
          <w:w w:val="100"/>
          <w:spacing w:val="0"/>
          <w:color w:val="000000"/>
          <w:position w:val="0"/>
        </w:rPr>
        <w:t xml:space="preserve"> от колебаний двух наклонных волн (т. к. </w:t>
      </w:r>
      <w:r>
        <w:rPr>
          <w:lang w:val="en-US" w:eastAsia="en-US" w:bidi="en-US"/>
          <w:w w:val="100"/>
          <w:spacing w:val="0"/>
          <w:color w:val="000000"/>
          <w:position w:val="0"/>
        </w:rPr>
        <w:t xml:space="preserve">i </w:t>
      </w:r>
      <w:r>
        <w:rPr>
          <w:lang w:val="ru-RU" w:eastAsia="ru-RU" w:bidi="ru-RU"/>
          <w:w w:val="100"/>
          <w:spacing w:val="0"/>
          <w:color w:val="000000"/>
          <w:position w:val="0"/>
        </w:rPr>
        <w:t xml:space="preserve">= </w:t>
      </w:r>
      <w:r>
        <w:rPr>
          <w:lang w:val="en-US" w:eastAsia="en-US" w:bidi="en-US"/>
          <w:w w:val="100"/>
          <w:spacing w:val="0"/>
          <w:color w:val="000000"/>
          <w:position w:val="0"/>
        </w:rPr>
        <w:t>e</w:t>
      </w:r>
      <w:r>
        <w:rPr>
          <w:lang w:val="en-US" w:eastAsia="en-US" w:bidi="en-US"/>
          <w:vertAlign w:val="superscript"/>
          <w:w w:val="100"/>
          <w:spacing w:val="0"/>
          <w:color w:val="000000"/>
          <w:position w:val="0"/>
        </w:rPr>
        <w:t>in/2</w:t>
      </w:r>
      <w:r>
        <w:rPr>
          <w:lang w:val="en-US" w:eastAsia="en-US" w:bidi="en-US"/>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Три слагаемых в (3.72) можно изобразить в виде векторов. На рис. </w:t>
      </w:r>
      <w:r>
        <w:rPr>
          <w:lang w:val="en-US" w:eastAsia="en-US" w:bidi="en-US"/>
          <w:w w:val="100"/>
          <w:spacing w:val="0"/>
          <w:color w:val="000000"/>
          <w:position w:val="0"/>
        </w:rPr>
        <w:t xml:space="preserve">3.37a </w:t>
      </w:r>
      <w:r>
        <w:rPr>
          <w:lang w:val="ru-RU" w:eastAsia="ru-RU" w:bidi="ru-RU"/>
          <w:w w:val="100"/>
          <w:spacing w:val="0"/>
          <w:color w:val="000000"/>
          <w:position w:val="0"/>
        </w:rPr>
        <w:t xml:space="preserve">показано положение этих векторов в начале координат </w:t>
      </w:r>
      <w:r>
        <w:rPr>
          <w:lang w:val="en-US" w:eastAsia="en-US" w:bidi="en-US"/>
          <w:w w:val="100"/>
          <w:spacing w:val="0"/>
          <w:color w:val="000000"/>
          <w:position w:val="0"/>
        </w:rPr>
        <w:t xml:space="preserve">(x </w:t>
      </w:r>
      <w:r>
        <w:rPr>
          <w:lang w:val="ru-RU" w:eastAsia="ru-RU" w:bidi="ru-RU"/>
          <w:w w:val="100"/>
          <w:spacing w:val="0"/>
          <w:color w:val="000000"/>
          <w:position w:val="0"/>
        </w:rPr>
        <w:t>= 0). Горизонтальный вектор единичной длины изображает колеба</w:t>
        <w:t xml:space="preserve">ние, созданное осевой волной, два вектора длины </w:t>
      </w:r>
      <w:r>
        <w:rPr>
          <w:lang w:val="en-US" w:eastAsia="en-US" w:bidi="en-US"/>
          <w:w w:val="100"/>
          <w:spacing w:val="0"/>
          <w:color w:val="000000"/>
          <w:position w:val="0"/>
        </w:rPr>
        <w:t>m/</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повёрнутые на угол п/2, — колебания боковых волн. При смещении из точки </w:t>
      </w:r>
      <w:r>
        <w:rPr>
          <w:lang w:val="en-US" w:eastAsia="en-US" w:bidi="en-US"/>
          <w:w w:val="100"/>
          <w:spacing w:val="0"/>
          <w:color w:val="000000"/>
          <w:position w:val="0"/>
        </w:rPr>
        <w:t xml:space="preserve">x </w:t>
      </w:r>
      <w:r>
        <w:rPr>
          <w:lang w:val="ru-RU" w:eastAsia="ru-RU" w:bidi="ru-RU"/>
          <w:w w:val="100"/>
          <w:spacing w:val="0"/>
          <w:color w:val="000000"/>
          <w:position w:val="0"/>
        </w:rPr>
        <w:t xml:space="preserve">= 0 перпендикулярно оси </w:t>
      </w:r>
      <w:r>
        <w:rPr>
          <w:lang w:val="en-US" w:eastAsia="en-US" w:bidi="en-US"/>
          <w:w w:val="100"/>
          <w:spacing w:val="0"/>
          <w:color w:val="000000"/>
          <w:position w:val="0"/>
        </w:rPr>
        <w:t xml:space="preserve">z </w:t>
      </w:r>
      <w:r>
        <w:rPr>
          <w:lang w:val="ru-RU" w:eastAsia="ru-RU" w:bidi="ru-RU"/>
          <w:w w:val="100"/>
          <w:spacing w:val="0"/>
          <w:color w:val="000000"/>
          <w:position w:val="0"/>
        </w:rPr>
        <w:t xml:space="preserve">(вдоль оси </w:t>
      </w:r>
      <w:r>
        <w:rPr>
          <w:lang w:val="en-US" w:eastAsia="en-US" w:bidi="en-US"/>
          <w:w w:val="100"/>
          <w:spacing w:val="0"/>
          <w:color w:val="000000"/>
          <w:position w:val="0"/>
        </w:rPr>
        <w:t xml:space="preserve">x) </w:t>
      </w:r>
      <w:r>
        <w:rPr>
          <w:lang w:val="ru-RU" w:eastAsia="ru-RU" w:bidi="ru-RU"/>
          <w:w w:val="100"/>
          <w:spacing w:val="0"/>
          <w:color w:val="000000"/>
          <w:position w:val="0"/>
        </w:rPr>
        <w:t xml:space="preserve">фаза колебания осевой волны не меняется, поэтому соответствующий вектор остаётся горизонтальным. Фазы боковых (наклонных) волн изменяются: у = </w:t>
      </w:r>
      <w:r>
        <w:rPr>
          <w:lang w:val="en-US" w:eastAsia="en-US" w:bidi="en-US"/>
          <w:w w:val="100"/>
          <w:spacing w:val="0"/>
          <w:color w:val="000000"/>
          <w:position w:val="0"/>
        </w:rPr>
        <w:t xml:space="preserve">±0x, </w:t>
      </w:r>
      <w:r>
        <w:rPr>
          <w:lang w:val="ru-RU" w:eastAsia="ru-RU" w:bidi="ru-RU"/>
          <w:w w:val="100"/>
          <w:spacing w:val="0"/>
          <w:color w:val="000000"/>
          <w:position w:val="0"/>
        </w:rPr>
        <w:t>поэтому изоб</w:t>
        <w:t xml:space="preserve">ражающие векторы поворачиваются (по и против часовой стрелки). На рис. 3.37б показано положение векторов в точке, где </w:t>
      </w:r>
      <w:r>
        <w:rPr>
          <w:rStyle w:val="CharStyle464"/>
        </w:rPr>
        <w:t>0.x =</w:t>
      </w:r>
      <w:r>
        <w:rPr>
          <w:lang w:val="ru-RU" w:eastAsia="ru-RU" w:bidi="ru-RU"/>
          <w:w w:val="100"/>
          <w:spacing w:val="0"/>
          <w:color w:val="000000"/>
          <w:position w:val="0"/>
        </w:rPr>
        <w:t xml:space="preserve"> п/2: векторы повернулись (из начального положения) на угол ±п/</w:t>
      </w:r>
      <w:r>
        <w:rPr>
          <w:rStyle w:val="CharStyle251"/>
        </w:rPr>
        <w:t>2</w:t>
      </w:r>
      <w:r>
        <w:rPr>
          <w:lang w:val="ru-RU" w:eastAsia="ru-RU" w:bidi="ru-RU"/>
          <w:w w:val="100"/>
          <w:spacing w:val="0"/>
          <w:color w:val="000000"/>
          <w:position w:val="0"/>
        </w:rPr>
        <w:t xml:space="preserve">, а на рис. 3.37в в точке </w:t>
      </w:r>
      <w:r>
        <w:rPr>
          <w:lang w:val="en-US" w:eastAsia="en-US" w:bidi="en-US"/>
          <w:w w:val="100"/>
          <w:spacing w:val="0"/>
          <w:color w:val="000000"/>
          <w:position w:val="0"/>
        </w:rPr>
        <w:t xml:space="preserve">x, </w:t>
      </w:r>
      <w:r>
        <w:rPr>
          <w:lang w:val="ru-RU" w:eastAsia="ru-RU" w:bidi="ru-RU"/>
          <w:w w:val="100"/>
          <w:spacing w:val="0"/>
          <w:color w:val="000000"/>
          <w:position w:val="0"/>
        </w:rPr>
        <w:t xml:space="preserve">где </w:t>
      </w:r>
      <w:r>
        <w:rPr>
          <w:lang w:val="en-US" w:eastAsia="en-US" w:bidi="en-US"/>
          <w:w w:val="100"/>
          <w:spacing w:val="0"/>
          <w:color w:val="000000"/>
          <w:position w:val="0"/>
        </w:rPr>
        <w:t xml:space="preserve">Ox </w:t>
      </w:r>
      <w:r>
        <w:rPr>
          <w:lang w:val="ru-RU" w:eastAsia="ru-RU" w:bidi="ru-RU"/>
          <w:w w:val="100"/>
          <w:spacing w:val="0"/>
          <w:color w:val="000000"/>
          <w:position w:val="0"/>
        </w:rPr>
        <w:t xml:space="preserve">= п, векторы повернулись на угол ±п. При смещении на расстояние, равное периоду решётки </w:t>
      </w:r>
      <w:r>
        <w:rPr>
          <w:lang w:val="en-US" w:eastAsia="en-US" w:bidi="en-US"/>
          <w:w w:val="100"/>
          <w:spacing w:val="0"/>
          <w:color w:val="000000"/>
          <w:position w:val="0"/>
        </w:rPr>
        <w:t xml:space="preserve">(Ox </w:t>
      </w:r>
      <w:r>
        <w:rPr>
          <w:lang w:val="ru-RU" w:eastAsia="ru-RU" w:bidi="ru-RU"/>
          <w:w w:val="100"/>
          <w:spacing w:val="0"/>
          <w:color w:val="000000"/>
          <w:position w:val="0"/>
        </w:rPr>
        <w:t xml:space="preserve">= 2п), восстанавливается исходное расположение векторов (рис. 3.37г). Легко видеть, что суммарный вектор, не меняя своей длины (с точностью до величины порядка </w:t>
      </w:r>
      <w:r>
        <w:rPr>
          <w:lang w:val="en-US" w:eastAsia="en-US" w:bidi="en-US"/>
          <w:w w:val="100"/>
          <w:spacing w:val="0"/>
          <w:color w:val="000000"/>
          <w:position w:val="0"/>
        </w:rPr>
        <w:t>m</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изменяет угол наклона у от —</w:t>
      </w:r>
      <w:r>
        <w:rPr>
          <w:lang w:val="en-US" w:eastAsia="en-US" w:bidi="en-US"/>
          <w:w w:val="100"/>
          <w:spacing w:val="0"/>
          <w:color w:val="000000"/>
          <w:position w:val="0"/>
        </w:rPr>
        <w:t xml:space="preserve">m </w:t>
      </w:r>
      <w:r>
        <w:rPr>
          <w:lang w:val="ru-RU" w:eastAsia="ru-RU" w:bidi="ru-RU"/>
          <w:w w:val="100"/>
          <w:spacing w:val="0"/>
          <w:color w:val="000000"/>
          <w:position w:val="0"/>
        </w:rPr>
        <w:t xml:space="preserve">до </w:t>
      </w:r>
      <w:r>
        <w:rPr>
          <w:lang w:val="en-US" w:eastAsia="en-US" w:bidi="en-US"/>
          <w:w w:val="100"/>
          <w:spacing w:val="0"/>
          <w:color w:val="000000"/>
          <w:position w:val="0"/>
        </w:rPr>
        <w:t xml:space="preserve">+m, </w:t>
      </w:r>
      <w:r>
        <w:rPr>
          <w:lang w:val="ru-RU" w:eastAsia="ru-RU" w:bidi="ru-RU"/>
          <w:w w:val="100"/>
          <w:spacing w:val="0"/>
          <w:color w:val="000000"/>
          <w:position w:val="0"/>
        </w:rPr>
        <w:t>что и соответствует фазовой структуре волнового поля.</w:t>
      </w:r>
      <w:r>
        <w:br w:type="page"/>
      </w:r>
    </w:p>
    <w:p>
      <w:pPr>
        <w:pStyle w:val="Style388"/>
        <w:framePr w:w="3221"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Рис. 3.37. Векторные диаграммы для фазовой решётки</w:t>
      </w:r>
    </w:p>
    <w:tbl>
      <w:tblPr>
        <w:tblOverlap w:val="never"/>
        <w:tblLayout w:type="fixed"/>
        <w:jc w:val="center"/>
      </w:tblPr>
      <w:tblGrid>
        <w:gridCol w:w="902"/>
        <w:gridCol w:w="1478"/>
        <w:gridCol w:w="840"/>
      </w:tblGrid>
      <w:tr>
        <w:trPr>
          <w:trHeight w:val="1171" w:hRule="exact"/>
        </w:trPr>
        <w:tc>
          <w:tcPr>
            <w:shd w:val="clear" w:color="auto" w:fill="FFFFFF"/>
            <w:tcBorders/>
            <w:vAlign w:val="top"/>
          </w:tcPr>
          <w:p>
            <w:pPr>
              <w:pStyle w:val="Style74"/>
              <w:framePr w:w="3221" w:wrap="notBeside" w:vAnchor="text" w:hAnchor="text" w:xAlign="center" w:y="1"/>
              <w:widowControl w:val="0"/>
              <w:keepNext w:val="0"/>
              <w:keepLines w:val="0"/>
              <w:shd w:val="clear" w:color="auto" w:fill="auto"/>
              <w:bidi w:val="0"/>
              <w:jc w:val="left"/>
              <w:spacing w:before="0" w:after="0" w:line="360" w:lineRule="exact"/>
              <w:ind w:left="0" w:right="0" w:firstLine="0"/>
            </w:pPr>
            <w:r>
              <w:rPr>
                <w:rStyle w:val="CharStyle739"/>
              </w:rPr>
              <w:t>If</w:t>
            </w:r>
            <w:r>
              <w:rPr>
                <w:rStyle w:val="CharStyle739"/>
                <w:vertAlign w:val="superscript"/>
              </w:rPr>
              <w:t>4</w:t>
            </w:r>
          </w:p>
        </w:tc>
        <w:tc>
          <w:tcPr>
            <w:shd w:val="clear" w:color="auto" w:fill="FFFFFF"/>
            <w:tcBorders/>
            <w:vAlign w:val="top"/>
          </w:tcPr>
          <w:p>
            <w:pPr>
              <w:framePr w:w="3221" w:wrap="notBeside" w:vAnchor="text" w:hAnchor="text" w:xAlign="center" w:y="1"/>
              <w:widowControl w:val="0"/>
              <w:rPr>
                <w:sz w:val="10"/>
                <w:szCs w:val="10"/>
              </w:rPr>
            </w:pPr>
          </w:p>
        </w:tc>
        <w:tc>
          <w:tcPr>
            <w:shd w:val="clear" w:color="auto" w:fill="FFFFFF"/>
            <w:tcBorders/>
            <w:vAlign w:val="top"/>
          </w:tcPr>
          <w:p>
            <w:pPr>
              <w:pStyle w:val="Style74"/>
              <w:framePr w:w="3221" w:wrap="notBeside" w:vAnchor="text" w:hAnchor="text" w:xAlign="center" w:y="1"/>
              <w:widowControl w:val="0"/>
              <w:keepNext w:val="0"/>
              <w:keepLines w:val="0"/>
              <w:shd w:val="clear" w:color="auto" w:fill="auto"/>
              <w:bidi w:val="0"/>
              <w:jc w:val="left"/>
              <w:spacing w:before="0" w:after="0" w:line="360" w:lineRule="exact"/>
              <w:ind w:left="420" w:right="0" w:firstLine="0"/>
            </w:pPr>
            <w:r>
              <w:rPr>
                <w:rStyle w:val="CharStyle739"/>
              </w:rPr>
              <w:t>It</w:t>
            </w:r>
          </w:p>
        </w:tc>
      </w:tr>
      <w:tr>
        <w:trPr>
          <w:trHeight w:val="883" w:hRule="exact"/>
        </w:trPr>
        <w:tc>
          <w:tcPr>
            <w:shd w:val="clear" w:color="auto" w:fill="FFFFFF"/>
            <w:tcBorders/>
            <w:vAlign w:val="bottom"/>
          </w:tcPr>
          <w:p>
            <w:pPr>
              <w:pStyle w:val="Style74"/>
              <w:framePr w:w="3221" w:wrap="notBeside" w:vAnchor="text" w:hAnchor="text" w:xAlign="center" w:y="1"/>
              <w:widowControl w:val="0"/>
              <w:keepNext w:val="0"/>
              <w:keepLines w:val="0"/>
              <w:shd w:val="clear" w:color="auto" w:fill="auto"/>
              <w:bidi w:val="0"/>
              <w:jc w:val="left"/>
              <w:spacing w:before="0" w:after="0" w:line="190" w:lineRule="exact"/>
              <w:ind w:left="0" w:right="0" w:firstLine="0"/>
            </w:pPr>
            <w:r>
              <w:rPr>
                <w:rStyle w:val="CharStyle464"/>
                <w:lang w:val="en-US" w:eastAsia="en-US" w:bidi="en-US"/>
              </w:rPr>
              <w:t>x</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251"/>
              </w:rPr>
              <w:t>0</w:t>
            </w:r>
          </w:p>
        </w:tc>
        <w:tc>
          <w:tcPr>
            <w:shd w:val="clear" w:color="auto" w:fill="FFFFFF"/>
            <w:tcBorders/>
            <w:vAlign w:val="bottom"/>
          </w:tcPr>
          <w:p>
            <w:pPr>
              <w:pStyle w:val="Style74"/>
              <w:framePr w:w="3221" w:wrap="notBeside" w:vAnchor="text" w:hAnchor="text" w:xAlign="center" w:y="1"/>
              <w:widowControl w:val="0"/>
              <w:keepNext w:val="0"/>
              <w:keepLines w:val="0"/>
              <w:shd w:val="clear" w:color="auto" w:fill="auto"/>
              <w:bidi w:val="0"/>
              <w:jc w:val="left"/>
              <w:spacing w:before="0" w:after="0" w:line="77" w:lineRule="exact"/>
              <w:ind w:left="380" w:right="0" w:firstLine="0"/>
            </w:pPr>
            <w:r>
              <w:rPr>
                <w:lang w:val="ru-RU" w:eastAsia="ru-RU" w:bidi="ru-RU"/>
                <w:w w:val="100"/>
                <w:spacing w:val="0"/>
                <w:color w:val="000000"/>
                <w:position w:val="0"/>
              </w:rPr>
              <w:t xml:space="preserve">Т — — </w:t>
            </w:r>
            <w:r>
              <w:rPr>
                <w:lang w:val="ru-RU" w:eastAsia="ru-RU" w:bidi="ru-RU"/>
                <w:vertAlign w:val="superscript"/>
                <w:w w:val="100"/>
                <w:spacing w:val="0"/>
                <w:color w:val="000000"/>
                <w:position w:val="0"/>
              </w:rPr>
              <w:t>Х —</w:t>
            </w:r>
            <w:r>
              <w:rPr>
                <w:lang w:val="ru-RU" w:eastAsia="ru-RU" w:bidi="ru-RU"/>
                <w:w w:val="100"/>
                <w:spacing w:val="0"/>
                <w:color w:val="000000"/>
                <w:position w:val="0"/>
              </w:rPr>
              <w:t xml:space="preserve"> </w:t>
            </w:r>
            <w:r>
              <w:rPr>
                <w:rStyle w:val="CharStyle251"/>
              </w:rPr>
              <w:t>2</w:t>
            </w:r>
            <w:r>
              <w:rPr>
                <w:lang w:val="ru-RU" w:eastAsia="ru-RU" w:bidi="ru-RU"/>
                <w:w w:val="100"/>
                <w:spacing w:val="0"/>
                <w:color w:val="000000"/>
                <w:position w:val="0"/>
              </w:rPr>
              <w:t>П</w:t>
            </w:r>
          </w:p>
        </w:tc>
        <w:tc>
          <w:tcPr>
            <w:shd w:val="clear" w:color="auto" w:fill="FFFFFF"/>
            <w:tcBorders/>
            <w:vAlign w:val="bottom"/>
          </w:tcPr>
          <w:p>
            <w:pPr>
              <w:pStyle w:val="Style74"/>
              <w:framePr w:w="3221" w:wrap="notBeside" w:vAnchor="text" w:hAnchor="text" w:xAlign="center" w:y="1"/>
              <w:widowControl w:val="0"/>
              <w:keepNext w:val="0"/>
              <w:keepLines w:val="0"/>
              <w:shd w:val="clear" w:color="auto" w:fill="auto"/>
              <w:bidi w:val="0"/>
              <w:jc w:val="right"/>
              <w:spacing w:before="0" w:after="0" w:line="190" w:lineRule="exact"/>
              <w:ind w:left="0" w:right="0" w:firstLine="0"/>
            </w:pPr>
            <w:r>
              <w:rPr>
                <w:lang w:val="ru-RU" w:eastAsia="ru-RU" w:bidi="ru-RU"/>
                <w:w w:val="100"/>
                <w:spacing w:val="0"/>
                <w:color w:val="000000"/>
                <w:position w:val="0"/>
              </w:rPr>
              <w:t>Т — -</w:t>
            </w:r>
          </w:p>
          <w:p>
            <w:pPr>
              <w:pStyle w:val="Style74"/>
              <w:framePr w:w="3221" w:wrap="notBeside" w:vAnchor="text" w:hAnchor="text" w:xAlign="center" w:y="1"/>
              <w:widowControl w:val="0"/>
              <w:keepNext w:val="0"/>
              <w:keepLines w:val="0"/>
              <w:shd w:val="clear" w:color="auto" w:fill="auto"/>
              <w:bidi w:val="0"/>
              <w:jc w:val="left"/>
              <w:spacing w:before="0" w:after="0" w:line="360" w:lineRule="exact"/>
              <w:ind w:left="280" w:right="0" w:firstLine="0"/>
            </w:pPr>
            <w:r>
              <w:rPr>
                <w:rStyle w:val="CharStyle739"/>
                <w:lang w:val="ru-RU" w:eastAsia="ru-RU" w:bidi="ru-RU"/>
                <w:vertAlign w:val="superscript"/>
              </w:rPr>
              <w:t>х —</w:t>
            </w:r>
            <w:r>
              <w:rPr>
                <w:rStyle w:val="CharStyle739"/>
                <w:lang w:val="ru-RU" w:eastAsia="ru-RU" w:bidi="ru-RU"/>
              </w:rPr>
              <w:t xml:space="preserve"> </w:t>
            </w:r>
            <w:r>
              <w:rPr>
                <w:rStyle w:val="CharStyle464"/>
              </w:rPr>
              <w:t>п</w:t>
            </w:r>
          </w:p>
        </w:tc>
      </w:tr>
    </w:tbl>
    <w:p>
      <w:pPr>
        <w:pStyle w:val="Style388"/>
        <w:framePr w:w="3221" w:wrap="notBeside" w:vAnchor="text" w:hAnchor="text" w:xAlign="center" w:y="1"/>
        <w:widowControl w:val="0"/>
        <w:keepNext w:val="0"/>
        <w:keepLines w:val="0"/>
        <w:shd w:val="clear" w:color="auto" w:fill="auto"/>
        <w:bidi w:val="0"/>
        <w:jc w:val="center"/>
        <w:spacing w:before="0" w:after="0" w:line="216" w:lineRule="exact"/>
        <w:ind w:left="0" w:right="0" w:firstLine="0"/>
      </w:pPr>
      <w:r>
        <w:rPr>
          <w:lang w:val="ru-RU" w:eastAsia="ru-RU" w:bidi="ru-RU"/>
          <w:w w:val="100"/>
          <w:spacing w:val="0"/>
          <w:color w:val="000000"/>
          <w:position w:val="0"/>
        </w:rPr>
        <w:t>Рис. 3.38. Векторные диаграммы метода фазового контраста</w:t>
      </w:r>
    </w:p>
    <w:p>
      <w:pPr>
        <w:framePr w:w="3221" w:wrap="notBeside" w:vAnchor="text" w:hAnchor="text" w:xAlign="center" w:y="1"/>
        <w:widowControl w:val="0"/>
        <w:rPr>
          <w:sz w:val="2"/>
          <w:szCs w:val="2"/>
        </w:rPr>
      </w:pPr>
    </w:p>
    <w:p>
      <w:pPr>
        <w:widowControl w:val="0"/>
        <w:rPr>
          <w:sz w:val="2"/>
          <w:szCs w:val="2"/>
        </w:rPr>
      </w:pPr>
    </w:p>
    <w:p>
      <w:pPr>
        <w:pStyle w:val="Style74"/>
        <w:tabs>
          <w:tab w:leader="none" w:pos="2098" w:val="left"/>
          <w:tab w:leader="none" w:pos="2467" w:val="left"/>
        </w:tabs>
        <w:widowControl w:val="0"/>
        <w:keepNext w:val="0"/>
        <w:keepLines w:val="0"/>
        <w:shd w:val="clear" w:color="auto" w:fill="auto"/>
        <w:bidi w:val="0"/>
        <w:jc w:val="both"/>
        <w:spacing w:before="547" w:after="0"/>
        <w:ind w:left="0" w:right="0" w:firstLine="340"/>
      </w:pPr>
      <w:r>
        <w:pict>
          <v:shape id="_x0000_s1993" type="#_x0000_t75" style="position:absolute;margin-left:5.4pt;margin-top:-288.pt;width:58.55pt;height:25.45pt;z-index:-125828630;mso-wrap-distance-left:5.pt;mso-wrap-distance-right:36.25pt;mso-position-horizontal-relative:margin" wrapcoords="0 0 21600 0 21600 21600 0 21600 0 0">
            <v:imagedata r:id="rId318" r:href="rId319"/>
            <w10:wrap type="topAndBottom" anchorx="margin"/>
          </v:shape>
        </w:pict>
      </w:r>
      <w:r>
        <w:pict>
          <v:shape id="_x0000_s1994" type="#_x0000_t202" style="position:absolute;margin-left:99.95pt;margin-top:-288.pt;width:228.pt;height:48.7pt;z-index:-125828629;mso-wrap-distance-left:11.6pt;mso-wrap-distance-right:5.pt;mso-wrap-distance-bottom:48.5pt;mso-position-horizontal-relative:margin" wrapcoords="0 0 21600 0 21600 15607 19142 18379 19142 21600 2226 21600 2226 18379 0 15607 0 0" filled="f" stroked="f">
            <v:textbox style="mso-fit-shape-to-text:t" inset="0,0,0,0">
              <w:txbxContent>
                <w:p>
                  <w:pPr>
                    <w:framePr w:h="974" w:hSpace="48" w:vSpace="970" w:wrap="notBeside" w:vAnchor="text" w:hAnchor="margin" w:x="2000" w:y="-5759"/>
                    <w:widowControl w:val="0"/>
                    <w:jc w:val="center"/>
                    <w:rPr>
                      <w:sz w:val="2"/>
                      <w:szCs w:val="2"/>
                    </w:rPr>
                  </w:pPr>
                  <w:r>
                    <w:pict>
                      <v:shape id="_x0000_s1995" type="#_x0000_t75" style="width:228pt;height:49pt;">
                        <v:imagedata r:id="rId320" r:href="rId321"/>
                      </v:shape>
                    </w:pict>
                  </w:r>
                </w:p>
                <w:p>
                  <w:pPr>
                    <w:pStyle w:val="Style232"/>
                    <w:tabs>
                      <w:tab w:leader="none" w:pos="1718" w:val="left"/>
                      <w:tab w:leader="none" w:pos="3446" w:val="left"/>
                    </w:tabs>
                    <w:widowControl w:val="0"/>
                    <w:keepNext w:val="0"/>
                    <w:keepLines w:val="0"/>
                    <w:shd w:val="clear" w:color="auto" w:fill="auto"/>
                    <w:bidi w:val="0"/>
                    <w:jc w:val="both"/>
                    <w:spacing w:before="0" w:after="0" w:line="190" w:lineRule="exact"/>
                    <w:ind w:left="0" w:right="0" w:firstLine="0"/>
                  </w:pPr>
                  <w:r>
                    <w:rPr>
                      <w:rStyle w:val="CharStyle489"/>
                      <w:i/>
                      <w:iCs/>
                    </w:rPr>
                    <w:t>б</w:t>
                    <w:tab/>
                    <w:t>в</w:t>
                    <w:tab/>
                    <w:t>г</w:t>
                  </w:r>
                </w:p>
              </w:txbxContent>
            </v:textbox>
            <w10:wrap type="topAndBottom" anchorx="margin"/>
          </v:shape>
        </w:pict>
      </w:r>
      <w:r>
        <w:pict>
          <v:shape id="_x0000_s1996" type="#_x0000_t202" style="position:absolute;margin-left:25.8pt;margin-top:-231.05pt;width:7.2pt;height:12.4pt;z-index:-125828628;mso-wrap-distance-left:22.55pt;mso-wrap-distance-top:31.5pt;mso-wrap-distance-right:66.9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а</w:t>
                  </w:r>
                </w:p>
              </w:txbxContent>
            </v:textbox>
            <w10:wrap type="topAndBottom" anchorx="margin"/>
          </v:shape>
        </w:pict>
      </w:r>
      <w:r>
        <w:rPr>
          <w:lang w:val="ru-RU" w:eastAsia="ru-RU" w:bidi="ru-RU"/>
          <w:w w:val="100"/>
          <w:spacing w:val="0"/>
          <w:color w:val="000000"/>
          <w:position w:val="0"/>
        </w:rPr>
        <w:t>Осевая плоская волна, фокусируясь линзой в начало координат фурье-плоскости (£</w:t>
        <w:tab/>
        <w:t>=</w:t>
        <w:tab/>
      </w:r>
      <w:r>
        <w:rPr>
          <w:rStyle w:val="CharStyle251"/>
        </w:rPr>
        <w:t>0</w:t>
      </w:r>
      <w:r>
        <w:rPr>
          <w:lang w:val="ru-RU" w:eastAsia="ru-RU" w:bidi="ru-RU"/>
          <w:w w:val="100"/>
          <w:spacing w:val="0"/>
          <w:color w:val="000000"/>
          <w:position w:val="0"/>
        </w:rPr>
        <w:t>), проходит через фазовую фильтрую</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щую пластинку, а две наклонные волны, фокусируясь в точки </w:t>
      </w:r>
      <w:r>
        <w:rPr>
          <w:rStyle w:val="CharStyle196"/>
          <w:lang w:val="ru-RU" w:eastAsia="ru-RU" w:bidi="ru-RU"/>
        </w:rPr>
        <w:t>£ц</w:t>
      </w:r>
      <w:r>
        <w:rPr>
          <w:rStyle w:val="CharStyle251"/>
        </w:rPr>
        <w:t>2</w:t>
      </w:r>
      <w:r>
        <w:rPr>
          <w:lang w:val="ru-RU" w:eastAsia="ru-RU" w:bidi="ru-RU"/>
          <w:w w:val="100"/>
          <w:spacing w:val="0"/>
          <w:color w:val="000000"/>
          <w:position w:val="0"/>
        </w:rPr>
        <w:t xml:space="preserve"> = </w:t>
      </w:r>
      <w:r>
        <w:rPr>
          <w:rStyle w:val="CharStyle464"/>
          <w:lang w:val="en-US" w:eastAsia="en-US" w:bidi="en-US"/>
        </w:rPr>
        <w:t xml:space="preserve">if </w:t>
      </w:r>
      <w:r>
        <w:rPr>
          <w:rStyle w:val="CharStyle464"/>
        </w:rPr>
        <w:t xml:space="preserve">а = </w:t>
      </w:r>
      <w:r>
        <w:rPr>
          <w:rStyle w:val="CharStyle464"/>
          <w:lang w:val="en-US" w:eastAsia="en-US" w:bidi="en-US"/>
        </w:rPr>
        <w:t>if-f</w:t>
      </w:r>
      <w:r>
        <w:rPr>
          <w:lang w:val="ru-RU" w:eastAsia="ru-RU" w:bidi="ru-RU"/>
          <w:w w:val="100"/>
          <w:spacing w:val="0"/>
          <w:color w:val="000000"/>
          <w:position w:val="0"/>
        </w:rPr>
        <w:t>г, не «задевают» пластинку. Далее линза Л</w:t>
      </w:r>
      <w:r>
        <w:rPr>
          <w:rStyle w:val="CharStyle251"/>
        </w:rPr>
        <w:t>2</w:t>
      </w:r>
      <w:r>
        <w:rPr>
          <w:lang w:val="ru-RU" w:eastAsia="ru-RU" w:bidi="ru-RU"/>
          <w:w w:val="100"/>
          <w:spacing w:val="0"/>
          <w:color w:val="000000"/>
          <w:position w:val="0"/>
        </w:rPr>
        <w:t xml:space="preserve"> преоб</w:t>
        <w:t xml:space="preserve">разует сферические волны, исходящие из точек £ = </w:t>
      </w:r>
      <w:r>
        <w:rPr>
          <w:rStyle w:val="CharStyle251"/>
        </w:rPr>
        <w:t>0</w:t>
      </w:r>
      <w:r>
        <w:rPr>
          <w:lang w:val="ru-RU" w:eastAsia="ru-RU" w:bidi="ru-RU"/>
          <w:w w:val="100"/>
          <w:spacing w:val="0"/>
          <w:color w:val="000000"/>
          <w:position w:val="0"/>
        </w:rPr>
        <w:t xml:space="preserve"> и Дд = /^, в плоские волны, которые, интерферируя, образуют изображение.</w:t>
      </w:r>
    </w:p>
    <w:p>
      <w:pPr>
        <w:pStyle w:val="Style74"/>
        <w:widowControl w:val="0"/>
        <w:keepNext w:val="0"/>
        <w:keepLines w:val="0"/>
        <w:shd w:val="clear" w:color="auto" w:fill="auto"/>
        <w:bidi w:val="0"/>
        <w:jc w:val="both"/>
        <w:spacing w:before="0" w:after="0"/>
        <w:ind w:left="0" w:right="0" w:firstLine="340"/>
      </w:pPr>
      <w:r>
        <w:pict>
          <v:shape id="_x0000_s1997" type="#_x0000_t202" style="position:absolute;margin-left:92.75pt;margin-top:59.5pt;width:20.65pt;height:14.6pt;z-index:-125828627;mso-wrap-distance-left:89.5pt;mso-wrap-distance-right:12.25pt;mso-wrap-distance-bottom:1.9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90" w:lineRule="exact"/>
                    <w:ind w:left="0" w:right="0" w:firstLine="0"/>
                  </w:pPr>
                  <w:r>
                    <w:rPr>
                      <w:rStyle w:val="CharStyle718"/>
                      <w:vertAlign w:val="superscript"/>
                      <w:b w:val="0"/>
                      <w:bCs w:val="0"/>
                    </w:rPr>
                    <w:t>f</w:t>
                  </w:r>
                  <w:r>
                    <w:rPr>
                      <w:rStyle w:val="CharStyle719"/>
                      <w:lang w:val="en-US" w:eastAsia="en-US" w:bidi="en-US"/>
                      <w:vertAlign w:val="superscript"/>
                      <w:b w:val="0"/>
                      <w:bCs w:val="0"/>
                    </w:rPr>
                    <w:t xml:space="preserve"> </w:t>
                  </w:r>
                  <w:r>
                    <w:rPr>
                      <w:rStyle w:val="CharStyle577"/>
                      <w:lang w:val="en-US" w:eastAsia="en-US" w:bidi="en-US"/>
                      <w:vertAlign w:val="superscript"/>
                      <w:b/>
                      <w:bCs/>
                    </w:rPr>
                    <w:t>(</w:t>
                  </w:r>
                  <w:r>
                    <w:rPr>
                      <w:rStyle w:val="CharStyle719"/>
                      <w:lang w:val="en-US" w:eastAsia="en-US" w:bidi="en-US"/>
                      <w:vertAlign w:val="superscript"/>
                      <w:b w:val="0"/>
                      <w:bCs w:val="0"/>
                    </w:rPr>
                    <w:t>x</w:t>
                  </w:r>
                  <w:r>
                    <w:rPr>
                      <w:rStyle w:val="CharStyle577"/>
                      <w:lang w:val="en-US" w:eastAsia="en-US" w:bidi="en-US"/>
                      <w:vertAlign w:val="superscript"/>
                      <w:b/>
                      <w:bCs/>
                    </w:rPr>
                    <w:t>)</w:t>
                  </w:r>
                </w:p>
              </w:txbxContent>
            </v:textbox>
            <w10:wrap type="topAndBottom" anchorx="margin"/>
          </v:shape>
        </w:pict>
      </w:r>
      <w:r>
        <w:pict>
          <v:shape id="_x0000_s1998" type="#_x0000_t202" style="position:absolute;margin-left:125.65pt;margin-top:56.3pt;width:92.65pt;height:21.pt;z-index:-125828626;mso-wrap-distance-left:5.pt;mso-wrap-distance-right:5.pt;mso-position-horizontal-relative:margin" filled="f" stroked="f">
            <v:textbox style="mso-fit-shape-to-text:t" inset="0,0,0,0">
              <w:txbxContent>
                <w:p>
                  <w:pPr>
                    <w:pStyle w:val="Style720"/>
                    <w:tabs>
                      <w:tab w:leader="none" w:pos="442" w:val="left"/>
                    </w:tabs>
                    <w:widowControl w:val="0"/>
                    <w:keepNext w:val="0"/>
                    <w:keepLines w:val="0"/>
                    <w:shd w:val="clear" w:color="auto" w:fill="auto"/>
                    <w:bidi w:val="0"/>
                    <w:spacing w:before="0" w:after="0" w:line="110" w:lineRule="exact"/>
                    <w:ind w:left="0" w:right="0" w:firstLine="0"/>
                  </w:pPr>
                  <w:r>
                    <w:rPr>
                      <w:rStyle w:val="CharStyle722"/>
                      <w:i w:val="0"/>
                      <w:iCs w:val="0"/>
                    </w:rPr>
                    <w:t>•7Г</w:t>
                    <w:tab/>
                  </w:r>
                  <w:r>
                    <w:rPr>
                      <w:lang w:val="ru-RU" w:eastAsia="ru-RU" w:bidi="ru-RU"/>
                      <w:w w:val="100"/>
                      <w:spacing w:val="0"/>
                      <w:color w:val="000000"/>
                      <w:position w:val="0"/>
                    </w:rPr>
                    <w:t xml:space="preserve">1771 </w:t>
                  </w:r>
                  <w:r>
                    <w:rPr>
                      <w:lang w:val="en-US" w:eastAsia="en-US" w:bidi="en-US"/>
                      <w:w w:val="100"/>
                      <w:spacing w:val="0"/>
                      <w:color w:val="000000"/>
                      <w:position w:val="0"/>
                    </w:rPr>
                    <w:t xml:space="preserve">-Q </w:t>
                  </w:r>
                  <w:r>
                    <w:rPr>
                      <w:lang w:val="ru-RU" w:eastAsia="ru-RU" w:bidi="ru-RU"/>
                      <w:w w:val="100"/>
                      <w:spacing w:val="0"/>
                      <w:color w:val="000000"/>
                      <w:position w:val="0"/>
                    </w:rPr>
                    <w:t>7771</w:t>
                  </w:r>
                </w:p>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e </w:t>
                  </w:r>
                  <w:r>
                    <w:rPr>
                      <w:rStyle w:val="CharStyle261"/>
                      <w:lang w:val="en-US" w:eastAsia="en-US" w:bidi="en-US"/>
                      <w:vertAlign w:val="superscript"/>
                    </w:rPr>
                    <w:t>2</w:t>
                  </w:r>
                  <w:r>
                    <w:rPr>
                      <w:rStyle w:val="CharStyle89"/>
                      <w:lang w:val="en-US" w:eastAsia="en-US" w:bidi="en-US"/>
                    </w:rPr>
                    <w:t xml:space="preserve"> + — </w:t>
                  </w:r>
                  <w:r>
                    <w:rPr>
                      <w:rStyle w:val="CharStyle484"/>
                      <w:lang w:val="en-US" w:eastAsia="en-US" w:bidi="en-US"/>
                    </w:rPr>
                    <w:t>e</w:t>
                  </w:r>
                  <w:r>
                    <w:rPr>
                      <w:rStyle w:val="CharStyle484"/>
                      <w:lang w:val="en-US" w:eastAsia="en-US" w:bidi="en-US"/>
                      <w:vertAlign w:val="superscript"/>
                    </w:rPr>
                    <w:t>lUx</w:t>
                  </w:r>
                  <w:r>
                    <w:rPr>
                      <w:rStyle w:val="CharStyle89"/>
                      <w:lang w:val="en-US" w:eastAsia="en-US" w:bidi="en-US"/>
                    </w:rPr>
                    <w:t xml:space="preserve"> + —e</w:t>
                  </w:r>
                </w:p>
              </w:txbxContent>
            </v:textbox>
            <w10:wrap type="topAndBottom" anchorx="margin"/>
          </v:shape>
        </w:pict>
      </w:r>
      <w:r>
        <w:pict>
          <v:shape id="_x0000_s1999" type="#_x0000_t202" style="position:absolute;margin-left:222.35pt;margin-top:55.3pt;width:15.1pt;height:12.4pt;z-index:-125828625;mso-wrap-distance-left:5.pt;mso-wrap-distance-right:92.9pt;mso-wrap-distance-bottom:8.4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■iQx</w:t>
                  </w:r>
                </w:p>
              </w:txbxContent>
            </v:textbox>
            <w10:wrap type="topAndBottom" anchorx="margin"/>
          </v:shape>
        </w:pict>
      </w:r>
      <w:r>
        <w:rPr>
          <w:lang w:val="ru-RU" w:eastAsia="ru-RU" w:bidi="ru-RU"/>
          <w:w w:val="100"/>
          <w:spacing w:val="0"/>
          <w:color w:val="000000"/>
          <w:position w:val="0"/>
        </w:rPr>
        <w:t>Наличие маленькой фазовой пластинки в фурье-плоскости на опти</w:t>
        <w:t>ческой оси приводит к относительной фазовой задержке в п</w:t>
      </w:r>
      <w:r>
        <w:rPr>
          <w:rStyle w:val="CharStyle251"/>
        </w:rPr>
        <w:t>/2</w:t>
      </w:r>
      <w:r>
        <w:rPr>
          <w:lang w:val="ru-RU" w:eastAsia="ru-RU" w:bidi="ru-RU"/>
          <w:w w:val="100"/>
          <w:spacing w:val="0"/>
          <w:color w:val="000000"/>
          <w:position w:val="0"/>
        </w:rPr>
        <w:t xml:space="preserve"> осевой волны (относительно боковых наклонных волн), поэтому поле в выход</w:t>
        <w:t>ной плоскости можно записать в виде</w:t>
      </w:r>
    </w:p>
    <w:p>
      <w:pPr>
        <w:pStyle w:val="Style319"/>
        <w:widowControl w:val="0"/>
        <w:keepNext w:val="0"/>
        <w:keepLines w:val="0"/>
        <w:shd w:val="clear" w:color="auto" w:fill="auto"/>
        <w:bidi w:val="0"/>
        <w:jc w:val="center"/>
        <w:spacing w:before="0" w:after="149" w:line="190" w:lineRule="exact"/>
        <w:ind w:left="380" w:right="0" w:firstLine="0"/>
      </w:pPr>
      <w:r>
        <w:pict>
          <v:shape id="_x0000_s2000" type="#_x0000_t202" style="position:absolute;margin-left:3.25pt;margin-top:-9.55pt;width:18.95pt;height:11.2pt;z-index:-125828624;mso-wrap-distance-left:5.pt;mso-wrap-distance-right:5.pt;mso-wrap-distance-bottom:16.3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или</w:t>
                  </w:r>
                </w:p>
              </w:txbxContent>
            </v:textbox>
            <w10:wrap type="topAndBottom" anchorx="margin"/>
          </v:shape>
        </w:pict>
      </w:r>
      <w:r>
        <w:rPr>
          <w:rStyle w:val="CharStyle740"/>
        </w:rPr>
        <w:t xml:space="preserve">f(x) </w:t>
      </w:r>
      <w:r>
        <w:rPr>
          <w:rStyle w:val="CharStyle741"/>
        </w:rPr>
        <w:t xml:space="preserve">= </w:t>
      </w:r>
      <w:r>
        <w:rPr>
          <w:rStyle w:val="CharStyle740"/>
        </w:rPr>
        <w:t>i</w:t>
      </w:r>
      <w:r>
        <w:rPr>
          <w:w w:val="100"/>
          <w:spacing w:val="0"/>
          <w:color w:val="000000"/>
          <w:position w:val="0"/>
        </w:rPr>
        <w:t xml:space="preserve"> ^1 + — </w:t>
      </w:r>
      <w:r>
        <w:rPr>
          <w:rStyle w:val="CharStyle740"/>
        </w:rPr>
        <w:t>e</w:t>
      </w:r>
      <w:r>
        <w:rPr>
          <w:rStyle w:val="CharStyle740"/>
          <w:vertAlign w:val="superscript"/>
        </w:rPr>
        <w:t>lQx</w:t>
      </w:r>
      <w:r>
        <w:rPr>
          <w:w w:val="100"/>
          <w:spacing w:val="0"/>
          <w:color w:val="000000"/>
          <w:position w:val="0"/>
        </w:rPr>
        <w:t xml:space="preserve"> + — e </w:t>
      </w:r>
      <w:r>
        <w:rPr>
          <w:rStyle w:val="CharStyle740"/>
          <w:vertAlign w:val="superscript"/>
        </w:rPr>
        <w:t>lClx</w:t>
      </w:r>
      <w:r>
        <w:rPr>
          <w:w w:val="100"/>
          <w:spacing w:val="0"/>
          <w:color w:val="000000"/>
          <w:position w:val="0"/>
        </w:rPr>
        <w:t xml:space="preserve">j = *(1 + </w:t>
      </w:r>
      <w:r>
        <w:rPr>
          <w:rStyle w:val="CharStyle742"/>
        </w:rPr>
        <w:t>to</w:t>
      </w:r>
      <w:r>
        <w:rPr>
          <w:w w:val="100"/>
          <w:spacing w:val="0"/>
          <w:color w:val="000000"/>
          <w:position w:val="0"/>
        </w:rPr>
        <w:t>cos</w:t>
      </w:r>
      <w:r>
        <w:rPr>
          <w:rStyle w:val="CharStyle740"/>
        </w:rPr>
        <w:t>Qx).</w:t>
      </w:r>
    </w:p>
    <w:p>
      <w:pPr>
        <w:pStyle w:val="Style74"/>
        <w:widowControl w:val="0"/>
        <w:keepNext w:val="0"/>
        <w:keepLines w:val="0"/>
        <w:shd w:val="clear" w:color="auto" w:fill="auto"/>
        <w:bidi w:val="0"/>
        <w:jc w:val="right"/>
        <w:spacing w:before="0" w:after="0"/>
        <w:ind w:left="0" w:right="0" w:firstLine="0"/>
      </w:pPr>
      <w:r>
        <w:rPr>
          <w:lang w:val="ru-RU" w:eastAsia="ru-RU" w:bidi="ru-RU"/>
          <w:w w:val="100"/>
          <w:spacing w:val="0"/>
          <w:color w:val="000000"/>
          <w:position w:val="0"/>
        </w:rPr>
        <w:t>Изменение фазовых соотношений между осевой и наклонными вол</w:t>
        <w:t>нами иллюстрируют векторные диаграммы, показанные на рис. 3.38.</w:t>
      </w:r>
      <w:r>
        <w:br w:type="page"/>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Поворот вектора единичной длины (изображающего колебания осевой волны) на п</w:t>
      </w:r>
      <w:r>
        <w:rPr>
          <w:rStyle w:val="CharStyle251"/>
        </w:rPr>
        <w:t>/2</w:t>
      </w:r>
      <w:r>
        <w:rPr>
          <w:lang w:val="ru-RU" w:eastAsia="ru-RU" w:bidi="ru-RU"/>
          <w:w w:val="100"/>
          <w:spacing w:val="0"/>
          <w:color w:val="000000"/>
          <w:position w:val="0"/>
        </w:rPr>
        <w:t xml:space="preserve"> приводит к тому, что в точке </w:t>
      </w:r>
      <w:r>
        <w:rPr>
          <w:lang w:val="en-US" w:eastAsia="en-US" w:bidi="en-US"/>
          <w:w w:val="100"/>
          <w:spacing w:val="0"/>
          <w:color w:val="000000"/>
          <w:position w:val="0"/>
        </w:rPr>
        <w:t xml:space="preserve">x </w:t>
      </w:r>
      <w:r>
        <w:rPr>
          <w:lang w:val="ru-RU" w:eastAsia="ru-RU" w:bidi="ru-RU"/>
          <w:w w:val="100"/>
          <w:spacing w:val="0"/>
          <w:color w:val="000000"/>
          <w:position w:val="0"/>
        </w:rPr>
        <w:t xml:space="preserve">= </w:t>
      </w:r>
      <w:r>
        <w:rPr>
          <w:rStyle w:val="CharStyle251"/>
        </w:rPr>
        <w:t>0</w:t>
      </w:r>
      <w:r>
        <w:rPr>
          <w:lang w:val="ru-RU" w:eastAsia="ru-RU" w:bidi="ru-RU"/>
          <w:w w:val="100"/>
          <w:spacing w:val="0"/>
          <w:color w:val="000000"/>
          <w:position w:val="0"/>
        </w:rPr>
        <w:t xml:space="preserve"> плоскости изображе</w:t>
        <w:t>ния все три изображающих вектора оказываются коллинеарными. При смещении из начала координат изменяется фаза боковых волн.</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Как видно из векторных диаграмм, направление суммарного век</w:t>
        <w:t xml:space="preserve">тора остаётся неизменным, а его длина при смещении по координате </w:t>
      </w:r>
      <w:r>
        <w:rPr>
          <w:lang w:val="en-US" w:eastAsia="en-US" w:bidi="en-US"/>
          <w:w w:val="100"/>
          <w:spacing w:val="0"/>
          <w:color w:val="000000"/>
          <w:position w:val="0"/>
        </w:rPr>
        <w:t xml:space="preserve">x </w:t>
      </w:r>
      <w:r>
        <w:rPr>
          <w:lang w:val="ru-RU" w:eastAsia="ru-RU" w:bidi="ru-RU"/>
          <w:w w:val="100"/>
          <w:spacing w:val="0"/>
          <w:color w:val="000000"/>
          <w:position w:val="0"/>
        </w:rPr>
        <w:t>изменяется, что и соответствует чисто амплитудной структуре, т. е. полю с плоским волновым фронтом и меняющейся от точки к точке амплитудой. Таким образом, метод фазового контраста позволяет пре</w:t>
        <w:t>образовать исходную фазовую решётку в амплитудную решётку в плос</w:t>
        <w:t>кости изображения.</w:t>
      </w:r>
    </w:p>
    <w:p>
      <w:pPr>
        <w:pStyle w:val="Style74"/>
        <w:widowControl w:val="0"/>
        <w:keepNext w:val="0"/>
        <w:keepLines w:val="0"/>
        <w:shd w:val="clear" w:color="auto" w:fill="auto"/>
        <w:bidi w:val="0"/>
        <w:jc w:val="both"/>
        <w:spacing w:before="0" w:after="216" w:line="235" w:lineRule="exact"/>
        <w:ind w:left="0" w:right="0" w:firstLine="340"/>
      </w:pPr>
      <w:r>
        <w:rPr>
          <w:lang w:val="ru-RU" w:eastAsia="ru-RU" w:bidi="ru-RU"/>
          <w:w w:val="100"/>
          <w:spacing w:val="0"/>
          <w:color w:val="000000"/>
          <w:position w:val="0"/>
        </w:rPr>
        <w:t>Наблюдаемая картина интенсивности имеет вид</w:t>
      </w:r>
    </w:p>
    <w:p>
      <w:pPr>
        <w:pStyle w:val="Style74"/>
        <w:widowControl w:val="0"/>
        <w:keepNext w:val="0"/>
        <w:keepLines w:val="0"/>
        <w:shd w:val="clear" w:color="auto" w:fill="auto"/>
        <w:bidi w:val="0"/>
        <w:jc w:val="center"/>
        <w:spacing w:before="0" w:after="122" w:line="190" w:lineRule="exact"/>
        <w:ind w:left="0" w:right="0" w:firstLine="0"/>
      </w:pPr>
      <w:r>
        <w:rPr>
          <w:lang w:val="en-US" w:eastAsia="en-US" w:bidi="en-US"/>
          <w:w w:val="100"/>
          <w:spacing w:val="0"/>
          <w:color w:val="000000"/>
          <w:position w:val="0"/>
        </w:rPr>
        <w:t xml:space="preserve">I(x) </w:t>
      </w:r>
      <w:r>
        <w:rPr>
          <w:lang w:val="ru-RU" w:eastAsia="ru-RU" w:bidi="ru-RU"/>
          <w:w w:val="100"/>
          <w:spacing w:val="0"/>
          <w:color w:val="000000"/>
          <w:position w:val="0"/>
        </w:rPr>
        <w:t xml:space="preserve">= </w:t>
      </w:r>
      <w:r>
        <w:rPr>
          <w:lang w:val="en-US" w:eastAsia="en-US" w:bidi="en-US"/>
          <w:w w:val="100"/>
          <w:spacing w:val="0"/>
          <w:color w:val="000000"/>
          <w:position w:val="0"/>
        </w:rPr>
        <w:t>|f (x</w:t>
      </w:r>
      <w:r>
        <w:rPr>
          <w:rStyle w:val="CharStyle251"/>
          <w:lang w:val="en-US" w:eastAsia="en-US" w:bidi="en-US"/>
        </w:rPr>
        <w:t>)|</w:t>
      </w:r>
      <w:r>
        <w:rPr>
          <w:rStyle w:val="CharStyle251"/>
          <w:lang w:val="en-US" w:eastAsia="en-US" w:bidi="en-US"/>
          <w:vertAlign w:val="super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251"/>
        </w:rPr>
        <w:t>(1</w:t>
      </w:r>
      <w:r>
        <w:rPr>
          <w:lang w:val="ru-RU" w:eastAsia="ru-RU" w:bidi="ru-RU"/>
          <w:w w:val="100"/>
          <w:spacing w:val="0"/>
          <w:color w:val="000000"/>
          <w:position w:val="0"/>
        </w:rPr>
        <w:t xml:space="preserve"> + </w:t>
      </w:r>
      <w:r>
        <w:rPr>
          <w:lang w:val="en-US" w:eastAsia="en-US" w:bidi="en-US"/>
          <w:w w:val="100"/>
          <w:spacing w:val="0"/>
          <w:color w:val="000000"/>
          <w:position w:val="0"/>
        </w:rPr>
        <w:t>mcosQx</w:t>
      </w:r>
      <w:r>
        <w:rPr>
          <w:rStyle w:val="CharStyle251"/>
          <w:lang w:val="en-US" w:eastAsia="en-US" w:bidi="en-US"/>
        </w:rPr>
        <w:t>)</w:t>
      </w:r>
      <w:r>
        <w:rPr>
          <w:rStyle w:val="CharStyle251"/>
          <w:lang w:val="en-US" w:eastAsia="en-US" w:bidi="en-US"/>
          <w:vertAlign w:val="super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251"/>
          <w:lang w:val="en-US" w:eastAsia="en-US" w:bidi="en-US"/>
        </w:rPr>
        <w:t>1</w:t>
      </w:r>
      <w:r>
        <w:rPr>
          <w:lang w:val="en-US" w:eastAsia="en-US" w:bidi="en-US"/>
          <w:w w:val="100"/>
          <w:spacing w:val="0"/>
          <w:color w:val="000000"/>
          <w:position w:val="0"/>
        </w:rPr>
        <w:t xml:space="preserve"> + </w:t>
      </w:r>
      <w:r>
        <w:rPr>
          <w:rStyle w:val="CharStyle251"/>
          <w:lang w:val="en-US" w:eastAsia="en-US" w:bidi="en-US"/>
        </w:rPr>
        <w:t>2</w:t>
      </w:r>
      <w:r>
        <w:rPr>
          <w:lang w:val="en-US" w:eastAsia="en-US" w:bidi="en-US"/>
          <w:w w:val="100"/>
          <w:spacing w:val="0"/>
          <w:color w:val="000000"/>
          <w:position w:val="0"/>
        </w:rPr>
        <w:t>mcosQx</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(так как </w:t>
      </w:r>
      <w:r>
        <w:rPr>
          <w:lang w:val="en-US" w:eastAsia="en-US" w:bidi="en-US"/>
          <w:w w:val="100"/>
          <w:spacing w:val="0"/>
          <w:color w:val="000000"/>
          <w:position w:val="0"/>
        </w:rPr>
        <w:t xml:space="preserve">m ^ 1, </w:t>
      </w:r>
      <w:r>
        <w:rPr>
          <w:lang w:val="ru-RU" w:eastAsia="ru-RU" w:bidi="ru-RU"/>
          <w:w w:val="100"/>
          <w:spacing w:val="0"/>
          <w:color w:val="000000"/>
          <w:position w:val="0"/>
        </w:rPr>
        <w:t xml:space="preserve">членами порядка </w:t>
      </w:r>
      <w:r>
        <w:rPr>
          <w:lang w:val="en-US" w:eastAsia="en-US" w:bidi="en-US"/>
          <w:w w:val="100"/>
          <w:spacing w:val="0"/>
          <w:color w:val="000000"/>
          <w:position w:val="0"/>
        </w:rPr>
        <w:t>m</w:t>
      </w:r>
      <w:r>
        <w:rPr>
          <w:rStyle w:val="CharStyle251"/>
          <w:lang w:val="en-US" w:eastAsia="en-US" w:bidi="en-US"/>
          <w:vertAlign w:val="super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и выше мы пренебрегаем). Итак, фазовые изменения входного поля </w:t>
      </w:r>
      <w:r>
        <w:rPr>
          <w:rStyle w:val="CharStyle464"/>
          <w:lang w:val="en-US" w:eastAsia="en-US" w:bidi="en-US"/>
        </w:rPr>
        <w:t>fo(x)</w:t>
      </w:r>
      <w:r>
        <w:rPr>
          <w:lang w:val="en-US" w:eastAsia="en-US" w:bidi="en-US"/>
          <w:w w:val="100"/>
          <w:spacing w:val="0"/>
          <w:color w:val="000000"/>
          <w:position w:val="0"/>
        </w:rPr>
        <w:t xml:space="preserve"> </w:t>
      </w:r>
      <w:r>
        <w:rPr>
          <w:lang w:val="ru-RU" w:eastAsia="ru-RU" w:bidi="ru-RU"/>
          <w:w w:val="100"/>
          <w:spacing w:val="0"/>
          <w:color w:val="000000"/>
          <w:position w:val="0"/>
        </w:rPr>
        <w:t>оказались визуализированы: мы наблюдаем изменения интенсивности, повторяющие изменения фа</w:t>
        <w:t>зы входного поля. Обратите внимание на аналогию описанного здесь метода фазового контраста с методом преобразования колебания, мо</w:t>
        <w:t>дулированного по фазе, в амплитудно-модулированное колебание (т. н. приём с изменением фазы несущей).</w:t>
      </w:r>
    </w:p>
    <w:p>
      <w:pPr>
        <w:pStyle w:val="Style74"/>
        <w:widowControl w:val="0"/>
        <w:keepNext w:val="0"/>
        <w:keepLines w:val="0"/>
        <w:shd w:val="clear" w:color="auto" w:fill="auto"/>
        <w:bidi w:val="0"/>
        <w:jc w:val="both"/>
        <w:spacing w:before="0" w:after="0" w:line="235" w:lineRule="exact"/>
        <w:ind w:left="0" w:right="0" w:firstLine="340"/>
      </w:pPr>
      <w:r>
        <w:pict>
          <v:shape id="_x0000_s2001" type="#_x0000_t202" style="position:absolute;margin-left:77.05pt;margin-top:94.3pt;width:20.9pt;height:14.6pt;z-index:-125828623;mso-wrap-distance-left:73.9pt;mso-wrap-distance-right:12.95pt;mso-wrap-distance-bottom:2.4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1"/>
                      <w:lang w:val="en-US" w:eastAsia="en-US" w:bidi="en-US"/>
                      <w:vertAlign w:val="superscript"/>
                      <w:i w:val="0"/>
                      <w:iCs w:val="0"/>
                    </w:rPr>
                    <w:t>f</w:t>
                  </w:r>
                  <w:r>
                    <w:rPr>
                      <w:rStyle w:val="CharStyle454"/>
                      <w:vertAlign w:val="superscript"/>
                      <w:i/>
                      <w:iCs/>
                    </w:rPr>
                    <w:t>(x)</w:t>
                  </w:r>
                </w:p>
              </w:txbxContent>
            </v:textbox>
            <w10:wrap type="topAndBottom" anchorx="margin"/>
          </v:shape>
        </w:pict>
      </w:r>
      <w:r>
        <w:pict>
          <v:shape id="_x0000_s2002" type="#_x0000_t202" style="position:absolute;margin-left:110.9pt;margin-top:89.25pt;width:87.6pt;height:24.25pt;z-index:-125828622;mso-wrap-distance-left:5.pt;mso-wrap-distance-right:12.pt;mso-position-horizontal-relative:margin" filled="f" stroked="f">
            <v:textbox style="mso-fit-shape-to-text:t" inset="0,0,0,0">
              <w:txbxContent>
                <w:p>
                  <w:pPr>
                    <w:pStyle w:val="Style335"/>
                    <w:tabs>
                      <w:tab w:leader="none" w:pos="1330" w:val="left"/>
                    </w:tabs>
                    <w:widowControl w:val="0"/>
                    <w:keepNext w:val="0"/>
                    <w:keepLines w:val="0"/>
                    <w:shd w:val="clear" w:color="auto" w:fill="auto"/>
                    <w:bidi w:val="0"/>
                    <w:jc w:val="both"/>
                    <w:spacing w:before="0" w:after="0" w:line="216" w:lineRule="exact"/>
                    <w:ind w:left="0" w:right="0" w:firstLine="0"/>
                  </w:pPr>
                  <w:r>
                    <w:rPr>
                      <w:rStyle w:val="CharStyle336"/>
                      <w:i/>
                      <w:iCs/>
                    </w:rPr>
                    <w:t>™ ЛПх</w:t>
                  </w:r>
                  <w:r>
                    <w:rPr>
                      <w:rStyle w:val="CharStyle607"/>
                      <w:lang w:val="ru-RU" w:eastAsia="ru-RU" w:bidi="ru-RU"/>
                      <w:i w:val="0"/>
                      <w:iCs w:val="0"/>
                    </w:rPr>
                    <w:t xml:space="preserve"> ,</w:t>
                    <w:tab/>
                  </w:r>
                  <w:r>
                    <w:rPr>
                      <w:rStyle w:val="CharStyle336"/>
                      <w:i/>
                      <w:iCs/>
                    </w:rPr>
                    <w:t>-гПх</w:t>
                  </w:r>
                </w:p>
                <w:p>
                  <w:pPr>
                    <w:pStyle w:val="Style723"/>
                    <w:widowControl w:val="0"/>
                    <w:keepNext w:val="0"/>
                    <w:keepLines w:val="0"/>
                    <w:shd w:val="clear" w:color="auto" w:fill="auto"/>
                    <w:bidi w:val="0"/>
                    <w:jc w:val="left"/>
                    <w:spacing w:before="0" w:after="0"/>
                    <w:ind w:left="0" w:right="0" w:firstLine="0"/>
                  </w:pPr>
                  <w:r>
                    <w:rPr>
                      <w:lang w:val="ru-RU" w:eastAsia="ru-RU" w:bidi="ru-RU"/>
                      <w:w w:val="100"/>
                      <w:spacing w:val="0"/>
                      <w:color w:val="000000"/>
                      <w:position w:val="0"/>
                    </w:rPr>
                    <w:t>2</w:t>
                  </w:r>
                  <w:r>
                    <w:rPr>
                      <w:rStyle w:val="CharStyle725"/>
                    </w:rPr>
                    <w:t xml:space="preserve"> </w:t>
                  </w:r>
                  <w:r>
                    <w:rPr>
                      <w:lang w:val="ru-RU" w:eastAsia="ru-RU" w:bidi="ru-RU"/>
                      <w:w w:val="100"/>
                      <w:spacing w:val="0"/>
                      <w:color w:val="000000"/>
                      <w:position w:val="0"/>
                    </w:rPr>
                    <w:t>2</w:t>
                  </w:r>
                </w:p>
              </w:txbxContent>
            </v:textbox>
            <w10:wrap type="topAndBottom" anchorx="margin"/>
          </v:shape>
        </w:pict>
      </w:r>
      <w:r>
        <w:pict>
          <v:shape id="_x0000_s2003" type="#_x0000_t202" style="position:absolute;margin-left:210.5pt;margin-top:94.15pt;width:45.85pt;height:12.4pt;z-index:-125828621;mso-wrap-distance-left:5.pt;mso-wrap-distance-right:74.15pt;mso-wrap-distance-bottom:4.8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484"/>
                      <w:lang w:val="en-US" w:eastAsia="en-US" w:bidi="en-US"/>
                    </w:rPr>
                    <w:t>im</w:t>
                  </w:r>
                  <w:r>
                    <w:rPr>
                      <w:rStyle w:val="CharStyle89"/>
                      <w:lang w:val="en-US" w:eastAsia="en-US" w:bidi="en-US"/>
                    </w:rPr>
                    <w:t xml:space="preserve"> cos Qx,</w:t>
                  </w:r>
                </w:p>
              </w:txbxContent>
            </v:textbox>
            <w10:wrap type="topAndBottom" anchorx="margin"/>
          </v:shape>
        </w:pict>
      </w:r>
      <w:r>
        <w:rPr>
          <w:lang w:val="ru-RU" w:eastAsia="ru-RU" w:bidi="ru-RU"/>
          <w:w w:val="100"/>
          <w:spacing w:val="0"/>
          <w:color w:val="000000"/>
          <w:position w:val="0"/>
        </w:rPr>
        <w:t>Читатель может самостоятельно проанализировать «метод тёмно</w:t>
        <w:t>го поля». В методе тёмного поля вместо фазовой пластинки в п/2 в фурье-плоскости на оптической оси устанавливается непрозрачный ма</w:t>
        <w:t>ленький экран. Осевая плоская волна, фокусируясь линзой в начало координат фурье-плоскости, поглощается непрозрачным экраном и не участвует в формировании изображения. Боковые же волны остаются без изменения. Поле в выходной плоскости в этом случае имеет вид</w:t>
      </w:r>
    </w:p>
    <w:p>
      <w:pPr>
        <w:pStyle w:val="Style74"/>
        <w:widowControl w:val="0"/>
        <w:keepNext w:val="0"/>
        <w:keepLines w:val="0"/>
        <w:shd w:val="clear" w:color="auto" w:fill="auto"/>
        <w:bidi w:val="0"/>
        <w:jc w:val="both"/>
        <w:spacing w:before="0" w:after="168" w:line="190" w:lineRule="exact"/>
        <w:ind w:left="0" w:right="0" w:firstLine="0"/>
      </w:pPr>
      <w:r>
        <w:rPr>
          <w:lang w:val="ru-RU" w:eastAsia="ru-RU" w:bidi="ru-RU"/>
          <w:w w:val="100"/>
          <w:spacing w:val="0"/>
          <w:color w:val="000000"/>
          <w:position w:val="0"/>
        </w:rPr>
        <w:t>а картина интенсивности —</w:t>
      </w:r>
    </w:p>
    <w:p>
      <w:pPr>
        <w:pStyle w:val="Style74"/>
        <w:widowControl w:val="0"/>
        <w:keepNext w:val="0"/>
        <w:keepLines w:val="0"/>
        <w:shd w:val="clear" w:color="auto" w:fill="auto"/>
        <w:bidi w:val="0"/>
        <w:jc w:val="center"/>
        <w:spacing w:before="0" w:after="89" w:line="190" w:lineRule="exact"/>
        <w:ind w:left="0" w:right="0" w:firstLine="0"/>
      </w:pPr>
      <w:r>
        <w:rPr>
          <w:lang w:val="en-US" w:eastAsia="en-US" w:bidi="en-US"/>
          <w:w w:val="100"/>
          <w:spacing w:val="0"/>
          <w:color w:val="000000"/>
          <w:position w:val="0"/>
        </w:rPr>
        <w:t xml:space="preserve">I(x) </w:t>
      </w:r>
      <w:r>
        <w:rPr>
          <w:lang w:val="ru-RU" w:eastAsia="ru-RU" w:bidi="ru-RU"/>
          <w:w w:val="100"/>
          <w:spacing w:val="0"/>
          <w:color w:val="000000"/>
          <w:position w:val="0"/>
        </w:rPr>
        <w:t xml:space="preserve">= </w:t>
      </w:r>
      <w:r>
        <w:rPr>
          <w:lang w:val="en-US" w:eastAsia="en-US" w:bidi="en-US"/>
          <w:w w:val="100"/>
          <w:spacing w:val="0"/>
          <w:color w:val="000000"/>
          <w:position w:val="0"/>
        </w:rPr>
        <w:t>m</w:t>
      </w:r>
      <w:r>
        <w:rPr>
          <w:rStyle w:val="CharStyle251"/>
          <w:lang w:val="en-US" w:eastAsia="en-US" w:bidi="en-US"/>
          <w:vertAlign w:val="superscript"/>
        </w:rPr>
        <w:t>2</w:t>
      </w:r>
      <w:r>
        <w:rPr>
          <w:lang w:val="en-US" w:eastAsia="en-US" w:bidi="en-US"/>
          <w:w w:val="100"/>
          <w:spacing w:val="0"/>
          <w:color w:val="000000"/>
          <w:position w:val="0"/>
        </w:rPr>
        <w:t xml:space="preserve"> cos</w:t>
      </w:r>
      <w:r>
        <w:rPr>
          <w:rStyle w:val="CharStyle251"/>
          <w:lang w:val="en-US" w:eastAsia="en-US" w:bidi="en-US"/>
          <w:vertAlign w:val="superscript"/>
        </w:rPr>
        <w:t>2</w:t>
      </w:r>
      <w:r>
        <w:rPr>
          <w:lang w:val="en-US" w:eastAsia="en-US" w:bidi="en-US"/>
          <w:w w:val="100"/>
          <w:spacing w:val="0"/>
          <w:color w:val="000000"/>
          <w:position w:val="0"/>
        </w:rPr>
        <w:t xml:space="preserve"> Qx.</w:t>
      </w:r>
    </w:p>
    <w:p>
      <w:pPr>
        <w:pStyle w:val="Style74"/>
        <w:widowControl w:val="0"/>
        <w:keepNext w:val="0"/>
        <w:keepLines w:val="0"/>
        <w:shd w:val="clear" w:color="auto" w:fill="auto"/>
        <w:bidi w:val="0"/>
        <w:jc w:val="both"/>
        <w:spacing w:before="0" w:after="100"/>
        <w:ind w:left="0" w:right="0" w:firstLine="340"/>
      </w:pPr>
      <w:r>
        <w:rPr>
          <w:lang w:val="ru-RU" w:eastAsia="ru-RU" w:bidi="ru-RU"/>
          <w:w w:val="100"/>
          <w:spacing w:val="0"/>
          <w:color w:val="000000"/>
          <w:position w:val="0"/>
        </w:rPr>
        <w:t>Метод тёмного поля аналогичен методу, который в радиотехнике используется для преобразования фазовой модуляции в амплитудную и называется «приёмом без несущей».</w:t>
      </w:r>
    </w:p>
    <w:p>
      <w:pPr>
        <w:pStyle w:val="Style74"/>
        <w:numPr>
          <w:ilvl w:val="1"/>
          <w:numId w:val="159"/>
        </w:numPr>
        <w:tabs>
          <w:tab w:leader="none" w:pos="475" w:val="left"/>
        </w:tabs>
        <w:widowControl w:val="0"/>
        <w:keepNext w:val="0"/>
        <w:keepLines w:val="0"/>
        <w:shd w:val="clear" w:color="auto" w:fill="auto"/>
        <w:bidi w:val="0"/>
        <w:jc w:val="both"/>
        <w:spacing w:before="0" w:after="84" w:line="190" w:lineRule="exact"/>
        <w:ind w:left="0" w:right="0" w:firstLine="0"/>
      </w:pPr>
      <w:r>
        <w:rPr>
          <w:lang w:val="ru-RU" w:eastAsia="ru-RU" w:bidi="ru-RU"/>
          <w:w w:val="100"/>
          <w:spacing w:val="0"/>
          <w:color w:val="000000"/>
          <w:position w:val="0"/>
        </w:rPr>
        <w:t>Разрешающая способность оптических систем</w:t>
      </w:r>
    </w:p>
    <w:p>
      <w:pPr>
        <w:pStyle w:val="Style74"/>
        <w:widowControl w:val="0"/>
        <w:keepNext w:val="0"/>
        <w:keepLines w:val="0"/>
        <w:shd w:val="clear" w:color="auto" w:fill="auto"/>
        <w:bidi w:val="0"/>
        <w:jc w:val="both"/>
        <w:spacing w:before="0" w:after="0"/>
        <w:ind w:left="0" w:right="0" w:firstLine="340"/>
        <w:sectPr>
          <w:pgSz w:w="8400" w:h="11900"/>
          <w:pgMar w:top="1039" w:left="906" w:right="822" w:bottom="561" w:header="0" w:footer="3" w:gutter="0"/>
          <w:rtlGutter w:val="0"/>
          <w:cols w:space="720"/>
          <w:noEndnote/>
          <w:docGrid w:linePitch="360"/>
        </w:sectPr>
      </w:pPr>
      <w:r>
        <w:rPr>
          <w:lang w:val="ru-RU" w:eastAsia="ru-RU" w:bidi="ru-RU"/>
          <w:w w:val="100"/>
          <w:spacing w:val="0"/>
          <w:color w:val="000000"/>
          <w:position w:val="0"/>
        </w:rPr>
        <w:t>Во всякой реальной оптической системе линзы имеют конечные раз</w:t>
        <w:t>меры. Учёт конечных размеров используемых объективов чрезвычайно</w:t>
      </w:r>
    </w:p>
    <w:p>
      <w:pPr>
        <w:pStyle w:val="Style74"/>
        <w:widowControl w:val="0"/>
        <w:keepNext w:val="0"/>
        <w:keepLines w:val="0"/>
        <w:shd w:val="clear" w:color="auto" w:fill="auto"/>
        <w:bidi w:val="0"/>
        <w:jc w:val="both"/>
        <w:spacing w:before="0" w:after="96" w:line="235" w:lineRule="exact"/>
        <w:ind w:left="0" w:right="0" w:firstLine="0"/>
      </w:pPr>
      <w:r>
        <w:rPr>
          <w:lang w:val="ru-RU" w:eastAsia="ru-RU" w:bidi="ru-RU"/>
          <w:w w:val="100"/>
          <w:spacing w:val="0"/>
          <w:color w:val="000000"/>
          <w:position w:val="0"/>
        </w:rPr>
        <w:t xml:space="preserve">важен для оценки предельных возможностей оптических систем. Если диаметр линзы </w:t>
      </w:r>
      <w:r>
        <w:rPr>
          <w:lang w:val="en-US" w:eastAsia="en-US" w:bidi="en-US"/>
          <w:w w:val="100"/>
          <w:spacing w:val="0"/>
          <w:color w:val="000000"/>
          <w:position w:val="0"/>
        </w:rPr>
        <w:t xml:space="preserve">D, </w:t>
      </w:r>
      <w:r>
        <w:rPr>
          <w:lang w:val="ru-RU" w:eastAsia="ru-RU" w:bidi="ru-RU"/>
          <w:w w:val="100"/>
          <w:spacing w:val="0"/>
          <w:color w:val="000000"/>
          <w:position w:val="0"/>
        </w:rPr>
        <w:t>то её функция пропускания определяется формулой (3.8). То есть всё происходит так, как если бы идеальная бесконечная линза (функция пропускания которой описывается формулой (3.7)) бы</w:t>
        <w:t xml:space="preserve">ла задиафрагмирована непрозрачным экраном с отверстием диаметра </w:t>
      </w:r>
      <w:r>
        <w:rPr>
          <w:lang w:val="en-US" w:eastAsia="en-US" w:bidi="en-US"/>
          <w:w w:val="100"/>
          <w:spacing w:val="0"/>
          <w:color w:val="000000"/>
          <w:position w:val="0"/>
        </w:rPr>
        <w:t xml:space="preserve">D, </w:t>
      </w:r>
      <w:r>
        <w:rPr>
          <w:lang w:val="ru-RU" w:eastAsia="ru-RU" w:bidi="ru-RU"/>
          <w:w w:val="100"/>
          <w:spacing w:val="0"/>
          <w:color w:val="000000"/>
          <w:position w:val="0"/>
        </w:rPr>
        <w:t>оставляющим открытой центральную часть линзы.</w:t>
      </w:r>
    </w:p>
    <w:p>
      <w:pPr>
        <w:pStyle w:val="Style74"/>
        <w:numPr>
          <w:ilvl w:val="2"/>
          <w:numId w:val="159"/>
        </w:numPr>
        <w:tabs>
          <w:tab w:leader="none" w:pos="610" w:val="left"/>
        </w:tabs>
        <w:widowControl w:val="0"/>
        <w:keepNext w:val="0"/>
        <w:keepLines w:val="0"/>
        <w:shd w:val="clear" w:color="auto" w:fill="auto"/>
        <w:bidi w:val="0"/>
        <w:jc w:val="both"/>
        <w:spacing w:before="0" w:after="88" w:line="190" w:lineRule="exact"/>
        <w:ind w:left="0" w:right="0" w:firstLine="0"/>
      </w:pPr>
      <w:r>
        <w:rPr>
          <w:lang w:val="ru-RU" w:eastAsia="ru-RU" w:bidi="ru-RU"/>
          <w:w w:val="100"/>
          <w:spacing w:val="0"/>
          <w:color w:val="000000"/>
          <w:position w:val="0"/>
        </w:rPr>
        <w:t>Дифракционное изображение удалённого источника</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Итак, пусть на линзу падает плоская волна, распространяющаяся вдоль оптической оси. Волна излучается удалённым источником, на</w:t>
        <w:t xml:space="preserve">столько удалённым, что в пределах площади зрачка, т. е. в пределах диафрагмы диаметра </w:t>
      </w:r>
      <w:r>
        <w:rPr>
          <w:lang w:val="en-US" w:eastAsia="en-US" w:bidi="en-US"/>
          <w:w w:val="100"/>
          <w:spacing w:val="0"/>
          <w:color w:val="000000"/>
          <w:position w:val="0"/>
        </w:rPr>
        <w:t xml:space="preserve">D </w:t>
      </w:r>
      <w:r>
        <w:rPr>
          <w:lang w:val="ru-RU" w:eastAsia="ru-RU" w:bidi="ru-RU"/>
          <w:w w:val="100"/>
          <w:spacing w:val="0"/>
          <w:color w:val="000000"/>
          <w:position w:val="0"/>
        </w:rPr>
        <w:t>(рис. 3.39), волновой фронт неотличим от плос</w:t>
        <w:t>кого.</w:t>
      </w:r>
    </w:p>
    <w:p>
      <w:pPr>
        <w:framePr w:h="2107" w:wrap="notBeside" w:vAnchor="text" w:hAnchor="text" w:xAlign="center" w:y="1"/>
        <w:widowControl w:val="0"/>
        <w:jc w:val="center"/>
        <w:rPr>
          <w:sz w:val="2"/>
          <w:szCs w:val="2"/>
        </w:rPr>
      </w:pPr>
      <w:r>
        <w:pict>
          <v:shape id="_x0000_s2004" type="#_x0000_t75" style="width:303pt;height:106pt;">
            <v:imagedata r:id="rId322" r:href="rId323"/>
          </v:shape>
        </w:pict>
      </w:r>
    </w:p>
    <w:p>
      <w:pPr>
        <w:pStyle w:val="Style234"/>
        <w:framePr w:h="2107" w:wrap="notBeside" w:vAnchor="text" w:hAnchor="text" w:xAlign="center" w:y="1"/>
        <w:tabs>
          <w:tab w:leader="none" w:pos="3235" w:val="left"/>
        </w:tabs>
        <w:widowControl w:val="0"/>
        <w:keepNext w:val="0"/>
        <w:keepLines w:val="0"/>
        <w:shd w:val="clear" w:color="auto" w:fill="auto"/>
        <w:bidi w:val="0"/>
        <w:spacing w:before="0" w:after="0" w:line="216" w:lineRule="exact"/>
        <w:ind w:left="0" w:right="0" w:firstLine="0"/>
      </w:pPr>
      <w:r>
        <w:rPr>
          <w:lang w:val="ru-RU" w:eastAsia="ru-RU" w:bidi="ru-RU"/>
          <w:w w:val="100"/>
          <w:spacing w:val="0"/>
          <w:color w:val="000000"/>
          <w:position w:val="0"/>
        </w:rPr>
        <w:t>Рис. 3.39. Дифракционное</w:t>
        <w:tab/>
        <w:t>Рис. 3.40. Распределение</w:t>
      </w:r>
    </w:p>
    <w:p>
      <w:pPr>
        <w:pStyle w:val="Style234"/>
        <w:framePr w:h="2107" w:wrap="notBeside" w:vAnchor="text" w:hAnchor="text" w:xAlign="center" w:y="1"/>
        <w:tabs>
          <w:tab w:leader="none" w:pos="2947" w:val="left"/>
        </w:tabs>
        <w:widowControl w:val="0"/>
        <w:keepNext w:val="0"/>
        <w:keepLines w:val="0"/>
        <w:shd w:val="clear" w:color="auto" w:fill="auto"/>
        <w:bidi w:val="0"/>
        <w:spacing w:before="0" w:after="0" w:line="216" w:lineRule="exact"/>
        <w:ind w:left="0" w:right="0" w:firstLine="0"/>
      </w:pPr>
      <w:r>
        <w:rPr>
          <w:lang w:val="ru-RU" w:eastAsia="ru-RU" w:bidi="ru-RU"/>
          <w:w w:val="100"/>
          <w:spacing w:val="0"/>
          <w:color w:val="000000"/>
          <w:position w:val="0"/>
        </w:rPr>
        <w:t>изображение удалённого</w:t>
        <w:tab/>
        <w:t>интенсивности изображения</w:t>
      </w:r>
    </w:p>
    <w:p>
      <w:pPr>
        <w:pStyle w:val="Style234"/>
        <w:framePr w:h="2107" w:wrap="notBeside" w:vAnchor="text" w:hAnchor="text" w:xAlign="center" w:y="1"/>
        <w:tabs>
          <w:tab w:leader="none" w:pos="2678" w:val="left"/>
        </w:tabs>
        <w:widowControl w:val="0"/>
        <w:keepNext w:val="0"/>
        <w:keepLines w:val="0"/>
        <w:shd w:val="clear" w:color="auto" w:fill="auto"/>
        <w:bidi w:val="0"/>
        <w:spacing w:before="0" w:after="0" w:line="216" w:lineRule="exact"/>
        <w:ind w:left="0" w:right="0" w:firstLine="0"/>
      </w:pPr>
      <w:r>
        <w:rPr>
          <w:lang w:val="ru-RU" w:eastAsia="ru-RU" w:bidi="ru-RU"/>
          <w:vertAlign w:val="subscript"/>
          <w:w w:val="100"/>
          <w:spacing w:val="0"/>
          <w:color w:val="000000"/>
          <w:position w:val="0"/>
        </w:rPr>
        <w:t>иСТОЧНиКа</w:t>
      </w:r>
      <w:r>
        <w:rPr>
          <w:lang w:val="ru-RU" w:eastAsia="ru-RU" w:bidi="ru-RU"/>
          <w:w w:val="100"/>
          <w:spacing w:val="0"/>
          <w:color w:val="000000"/>
          <w:position w:val="0"/>
        </w:rPr>
        <w:tab/>
        <w:t>удалённого источника</w:t>
      </w:r>
    </w:p>
    <w:p>
      <w:pPr>
        <w:widowControl w:val="0"/>
        <w:rPr>
          <w:sz w:val="2"/>
          <w:szCs w:val="2"/>
        </w:rPr>
      </w:pPr>
    </w:p>
    <w:p>
      <w:pPr>
        <w:pStyle w:val="Style74"/>
        <w:widowControl w:val="0"/>
        <w:keepNext w:val="0"/>
        <w:keepLines w:val="0"/>
        <w:shd w:val="clear" w:color="auto" w:fill="auto"/>
        <w:bidi w:val="0"/>
        <w:jc w:val="both"/>
        <w:spacing w:before="146" w:after="0" w:line="235" w:lineRule="exact"/>
        <w:ind w:left="0" w:right="0" w:firstLine="0"/>
      </w:pPr>
      <w:r>
        <w:rPr>
          <w:lang w:val="ru-RU" w:eastAsia="ru-RU" w:bidi="ru-RU"/>
          <w:w w:val="100"/>
          <w:spacing w:val="0"/>
          <w:color w:val="000000"/>
          <w:position w:val="0"/>
        </w:rPr>
        <w:t xml:space="preserve">Пройдя через диафрагму, волна падает на идеальную (бесконечную) линзу. Изображённая на рис. 3.39 оптическая схема есть не что иное, как схема наблюдения дифракции Фраунгофера плоской волны на круглом отверстии диаметра </w:t>
      </w:r>
      <w:r>
        <w:rPr>
          <w:lang w:val="en-US" w:eastAsia="en-US" w:bidi="en-US"/>
          <w:w w:val="100"/>
          <w:spacing w:val="0"/>
          <w:color w:val="000000"/>
          <w:position w:val="0"/>
        </w:rPr>
        <w:t xml:space="preserve">D. </w:t>
      </w:r>
      <w:r>
        <w:rPr>
          <w:lang w:val="ru-RU" w:eastAsia="ru-RU" w:bidi="ru-RU"/>
          <w:w w:val="100"/>
          <w:spacing w:val="0"/>
          <w:color w:val="000000"/>
          <w:position w:val="0"/>
        </w:rPr>
        <w:t>Волна, пройдя через отверстие- диафрагму, уже не является плоской волной: за отверстием мы имеем «пакет плоских волн» (т. е. набор плоских волн разных направлений). Каждая плоская волна из этого пакета фокусируется идеальной линзой в свою точку фокальной плоскости, а результирующее распределение интенсивности, показанное на рис. 3.40, — дифракционное пятно Эйри (в котором концентрируется подавляющая доля светового потока), окружённое чередующимися светлыми (очень слабыми) и тёмными кольцами. Полуширина пятна Эйри (см. (3.37)):</w:t>
      </w:r>
      <w:r>
        <w:br w:type="page"/>
      </w:r>
    </w:p>
    <w:p>
      <w:pPr>
        <w:pStyle w:val="Style74"/>
        <w:widowControl w:val="0"/>
        <w:keepNext w:val="0"/>
        <w:keepLines w:val="0"/>
        <w:shd w:val="clear" w:color="auto" w:fill="auto"/>
        <w:bidi w:val="0"/>
        <w:jc w:val="both"/>
        <w:spacing w:before="0" w:after="0" w:line="384" w:lineRule="exact"/>
        <w:ind w:left="0" w:right="0" w:firstLine="0"/>
      </w:pPr>
      <w:r>
        <w:rPr>
          <w:lang w:val="ru-RU" w:eastAsia="ru-RU" w:bidi="ru-RU"/>
          <w:w w:val="100"/>
          <w:spacing w:val="0"/>
          <w:color w:val="000000"/>
          <w:position w:val="0"/>
        </w:rPr>
        <w:t>Это и есть изображение бесконечно удалённого точечного источника.</w:t>
      </w:r>
    </w:p>
    <w:p>
      <w:pPr>
        <w:pStyle w:val="Style74"/>
        <w:numPr>
          <w:ilvl w:val="2"/>
          <w:numId w:val="159"/>
        </w:numPr>
        <w:tabs>
          <w:tab w:leader="none" w:pos="628" w:val="left"/>
        </w:tabs>
        <w:widowControl w:val="0"/>
        <w:keepNext w:val="0"/>
        <w:keepLines w:val="0"/>
        <w:shd w:val="clear" w:color="auto" w:fill="auto"/>
        <w:bidi w:val="0"/>
        <w:jc w:val="both"/>
        <w:spacing w:before="0" w:after="0" w:line="384" w:lineRule="exact"/>
        <w:ind w:left="0" w:right="0" w:firstLine="0"/>
      </w:pPr>
      <w:r>
        <w:rPr>
          <w:lang w:val="ru-RU" w:eastAsia="ru-RU" w:bidi="ru-RU"/>
          <w:w w:val="100"/>
          <w:spacing w:val="0"/>
          <w:color w:val="000000"/>
          <w:position w:val="0"/>
        </w:rPr>
        <w:t>Дифракционное изображение точечного источника</w:t>
      </w:r>
    </w:p>
    <w:p>
      <w:pPr>
        <w:pStyle w:val="Style74"/>
        <w:widowControl w:val="0"/>
        <w:keepNext w:val="0"/>
        <w:keepLines w:val="0"/>
        <w:shd w:val="clear" w:color="auto" w:fill="auto"/>
        <w:bidi w:val="0"/>
        <w:jc w:val="both"/>
        <w:spacing w:before="0" w:after="156" w:line="235" w:lineRule="exact"/>
        <w:ind w:left="0" w:right="0" w:firstLine="340"/>
      </w:pPr>
      <w:r>
        <w:rPr>
          <w:lang w:val="ru-RU" w:eastAsia="ru-RU" w:bidi="ru-RU"/>
          <w:w w:val="100"/>
          <w:spacing w:val="0"/>
          <w:color w:val="000000"/>
          <w:position w:val="0"/>
        </w:rPr>
        <w:t xml:space="preserve">Если точечный источник света находится на конечном расстоянии </w:t>
      </w:r>
      <w:r>
        <w:rPr>
          <w:lang w:val="en-US" w:eastAsia="en-US" w:bidi="en-US"/>
          <w:w w:val="100"/>
          <w:spacing w:val="0"/>
          <w:color w:val="000000"/>
          <w:position w:val="0"/>
        </w:rPr>
        <w:t xml:space="preserve">zi </w:t>
      </w:r>
      <w:r>
        <w:rPr>
          <w:lang w:val="ru-RU" w:eastAsia="ru-RU" w:bidi="ru-RU"/>
          <w:w w:val="100"/>
          <w:spacing w:val="0"/>
          <w:color w:val="000000"/>
          <w:position w:val="0"/>
        </w:rPr>
        <w:t xml:space="preserve">от линзы, то дифракционное пятно Эйри возникает не в фокальной плоскости, а на расстоянии </w:t>
      </w:r>
      <w:r>
        <w:rPr>
          <w:lang w:val="en-US" w:eastAsia="en-US" w:bidi="en-US"/>
          <w:w w:val="100"/>
          <w:spacing w:val="0"/>
          <w:color w:val="000000"/>
          <w:position w:val="0"/>
        </w:rPr>
        <w:t>Z</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за линзой, где </w:t>
      </w:r>
      <w:r>
        <w:rPr>
          <w:lang w:val="en-US" w:eastAsia="en-US" w:bidi="en-US"/>
          <w:w w:val="100"/>
          <w:spacing w:val="0"/>
          <w:color w:val="000000"/>
          <w:position w:val="0"/>
        </w:rPr>
        <w:t xml:space="preserve">zi </w:t>
      </w:r>
      <w:r>
        <w:rPr>
          <w:lang w:val="ru-RU" w:eastAsia="ru-RU" w:bidi="ru-RU"/>
          <w:w w:val="100"/>
          <w:spacing w:val="0"/>
          <w:color w:val="000000"/>
          <w:position w:val="0"/>
        </w:rPr>
        <w:t xml:space="preserve">и </w:t>
      </w:r>
      <w:r>
        <w:rPr>
          <w:lang w:val="en-US" w:eastAsia="en-US" w:bidi="en-US"/>
          <w:w w:val="100"/>
          <w:spacing w:val="0"/>
          <w:color w:val="000000"/>
          <w:position w:val="0"/>
        </w:rPr>
        <w:t>Z</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связаны формулой линзы: </w:t>
      </w:r>
      <w:r>
        <w:rPr>
          <w:rStyle w:val="CharStyle251"/>
        </w:rPr>
        <w:t>7</w:t>
      </w:r>
      <w:r>
        <w:rPr>
          <w:lang w:val="ru-RU" w:eastAsia="ru-RU" w:bidi="ru-RU"/>
          <w:w w:val="100"/>
          <w:spacing w:val="0"/>
          <w:color w:val="000000"/>
          <w:position w:val="0"/>
        </w:rPr>
        <w:t xml:space="preserve">^ + </w:t>
      </w:r>
      <w:r>
        <w:rPr>
          <w:rStyle w:val="CharStyle251"/>
        </w:rPr>
        <w:t>77</w:t>
      </w:r>
      <w:r>
        <w:rPr>
          <w:lang w:val="ru-RU" w:eastAsia="ru-RU" w:bidi="ru-RU"/>
          <w:w w:val="100"/>
          <w:spacing w:val="0"/>
          <w:color w:val="000000"/>
          <w:position w:val="0"/>
        </w:rPr>
        <w:t xml:space="preserve"> = </w:t>
      </w:r>
      <w:r>
        <w:rPr>
          <w:rStyle w:val="CharStyle464"/>
          <w:lang w:val="en-US" w:eastAsia="en-US" w:bidi="en-US"/>
        </w:rPr>
        <w:t>j-</w:t>
      </w:r>
      <w:r>
        <w:rPr>
          <w:lang w:val="en-US" w:eastAsia="en-US" w:bidi="en-US"/>
          <w:w w:val="100"/>
          <w:spacing w:val="0"/>
          <w:color w:val="000000"/>
          <w:position w:val="0"/>
        </w:rPr>
        <w:t xml:space="preserve"> </w:t>
      </w:r>
      <w:r>
        <w:rPr>
          <w:lang w:val="ru-RU" w:eastAsia="ru-RU" w:bidi="ru-RU"/>
          <w:w w:val="100"/>
          <w:spacing w:val="0"/>
          <w:color w:val="000000"/>
          <w:position w:val="0"/>
        </w:rPr>
        <w:t>При этом полуширина пятна в дифракционном изображении точечного источника определяется формулой</w:t>
      </w:r>
    </w:p>
    <w:p>
      <w:pPr>
        <w:pStyle w:val="Style74"/>
        <w:widowControl w:val="0"/>
        <w:keepNext w:val="0"/>
        <w:keepLines w:val="0"/>
        <w:shd w:val="clear" w:color="auto" w:fill="auto"/>
        <w:bidi w:val="0"/>
        <w:jc w:val="left"/>
        <w:spacing w:before="0" w:after="0" w:line="190" w:lineRule="exact"/>
        <w:ind w:left="3520" w:right="0" w:firstLine="0"/>
      </w:pPr>
      <w:r>
        <w:pict>
          <v:shape id="_x0000_s2005" type="#_x0000_t202" style="position:absolute;margin-left:300.pt;margin-top:4.9pt;width:26.65pt;height:12.85pt;z-index:-125828620;mso-wrap-distance-left:104.9pt;mso-wrap-distance-top:2.8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(3.74)</w:t>
                  </w:r>
                </w:p>
              </w:txbxContent>
            </v:textbox>
            <w10:wrap type="square" side="left" anchorx="margin"/>
          </v:shape>
        </w:pict>
      </w:r>
      <w:r>
        <w:rPr>
          <w:lang w:val="ru-RU" w:eastAsia="ru-RU" w:bidi="ru-RU"/>
          <w:w w:val="100"/>
          <w:spacing w:val="0"/>
          <w:color w:val="000000"/>
          <w:position w:val="0"/>
        </w:rPr>
        <w:t>А</w:t>
      </w:r>
    </w:p>
    <w:p>
      <w:pPr>
        <w:pStyle w:val="Style295"/>
        <w:widowControl w:val="0"/>
        <w:keepNext w:val="0"/>
        <w:keepLines w:val="0"/>
        <w:shd w:val="clear" w:color="auto" w:fill="auto"/>
        <w:bidi w:val="0"/>
        <w:jc w:val="right"/>
        <w:spacing w:before="0" w:after="0" w:line="220" w:lineRule="exact"/>
        <w:ind w:left="0" w:right="0" w:firstLine="0"/>
      </w:pPr>
      <w:r>
        <w:pict>
          <v:shape id="_x0000_s2006" type="#_x0000_t202" style="position:absolute;margin-left:23.75pt;margin-top:43.45pt;width:280.55pt;height:94.3pt;z-index:-125828619;mso-wrap-distance-left:23.75pt;mso-wrap-distance-right:23.3pt;mso-position-horizontal-relative:margin" wrapcoords="0 0 21600 0 21600 15572 21230 18033 21230 21600 12138 21600 12138 18033 0 15572 0 0" filled="f" stroked="f">
            <v:textbox style="mso-fit-shape-to-text:t" inset="0,0,0,0">
              <w:txbxContent>
                <w:p>
                  <w:pPr>
                    <w:framePr w:h="1886" w:hSpace="466" w:wrap="notBeside" w:vAnchor="text" w:hAnchor="margin" w:x="476" w:y="870"/>
                    <w:widowControl w:val="0"/>
                    <w:jc w:val="center"/>
                    <w:rPr>
                      <w:sz w:val="2"/>
                      <w:szCs w:val="2"/>
                    </w:rPr>
                  </w:pPr>
                  <w:r>
                    <w:pict>
                      <v:shape id="_x0000_s2007" type="#_x0000_t75" style="width:281pt;height:95pt;">
                        <v:imagedata r:id="rId324" r:href="rId325"/>
                      </v:shape>
                    </w:pict>
                  </w:r>
                </w:p>
                <w:p>
                  <w:pPr>
                    <w:pStyle w:val="Style234"/>
                    <w:widowControl w:val="0"/>
                    <w:keepNext w:val="0"/>
                    <w:keepLines w:val="0"/>
                    <w:shd w:val="clear" w:color="auto" w:fill="auto"/>
                    <w:bidi w:val="0"/>
                    <w:jc w:val="center"/>
                    <w:spacing w:before="0" w:after="0"/>
                    <w:ind w:left="0" w:right="0" w:firstLine="0"/>
                  </w:pPr>
                  <w:r>
                    <w:rPr>
                      <w:rStyle w:val="CharStyle235"/>
                    </w:rPr>
                    <w:t>Рис. 3.42. Вспомогательная модель</w:t>
                  </w:r>
                </w:p>
              </w:txbxContent>
            </v:textbox>
            <w10:wrap type="topAndBottom" anchorx="margin"/>
          </v:shape>
        </w:pict>
      </w:r>
      <w:r>
        <w:rPr>
          <w:lang w:val="ru-RU" w:eastAsia="ru-RU" w:bidi="ru-RU"/>
          <w:w w:val="100"/>
          <w:spacing w:val="0"/>
          <w:color w:val="000000"/>
          <w:position w:val="0"/>
        </w:rPr>
        <w:t xml:space="preserve">£о = 1,22 — </w:t>
      </w:r>
      <w:r>
        <w:rPr>
          <w:lang w:val="en-US" w:eastAsia="en-US" w:bidi="en-US"/>
          <w:w w:val="100"/>
          <w:spacing w:val="0"/>
          <w:color w:val="000000"/>
          <w:position w:val="0"/>
        </w:rPr>
        <w:t>z</w:t>
      </w:r>
      <w:r>
        <w:rPr>
          <w:lang w:val="en-US" w:eastAsia="en-US" w:bidi="en-US"/>
          <w:vertAlign w:val="subscript"/>
          <w:w w:val="100"/>
          <w:spacing w:val="0"/>
          <w:color w:val="000000"/>
          <w:position w:val="0"/>
        </w:rPr>
        <w:t>2</w:t>
      </w:r>
      <w:r>
        <w:rPr>
          <w:lang w:val="en-US" w:eastAsia="en-US" w:bidi="en-US"/>
          <w:w w:val="100"/>
          <w:spacing w:val="0"/>
          <w:color w:val="000000"/>
          <w:position w:val="0"/>
        </w:rPr>
        <w:t>.</w:t>
      </w:r>
    </w:p>
    <w:p>
      <w:pPr>
        <w:pStyle w:val="Style74"/>
        <w:widowControl w:val="0"/>
        <w:keepNext w:val="0"/>
        <w:keepLines w:val="0"/>
        <w:shd w:val="clear" w:color="auto" w:fill="auto"/>
        <w:bidi w:val="0"/>
        <w:jc w:val="center"/>
        <w:spacing w:before="0" w:after="109" w:line="221" w:lineRule="exact"/>
        <w:ind w:left="760" w:right="0" w:firstLine="0"/>
      </w:pPr>
      <w:r>
        <w:rPr>
          <w:lang w:val="ru-RU" w:eastAsia="ru-RU" w:bidi="ru-RU"/>
          <w:w w:val="100"/>
          <w:spacing w:val="0"/>
          <w:color w:val="000000"/>
          <w:position w:val="0"/>
        </w:rPr>
        <w:t>Рис. 3.41. Изображение</w:t>
        <w:br/>
        <w:t>точечного источника</w:t>
      </w:r>
    </w:p>
    <w:p>
      <w:pPr>
        <w:pStyle w:val="Style74"/>
        <w:widowControl w:val="0"/>
        <w:keepNext w:val="0"/>
        <w:keepLines w:val="0"/>
        <w:shd w:val="clear" w:color="auto" w:fill="auto"/>
        <w:bidi w:val="0"/>
        <w:jc w:val="both"/>
        <w:spacing w:before="0" w:after="0" w:line="235" w:lineRule="exact"/>
        <w:ind w:left="0" w:right="0" w:firstLine="340"/>
        <w:sectPr>
          <w:headerReference w:type="even" r:id="rId326"/>
          <w:headerReference w:type="default" r:id="rId327"/>
          <w:headerReference w:type="first" r:id="rId328"/>
          <w:footerReference w:type="first" r:id="rId329"/>
          <w:titlePg/>
          <w:pgSz w:w="8400" w:h="11900"/>
          <w:pgMar w:top="1051" w:left="971" w:right="877" w:bottom="1247" w:header="0" w:footer="3" w:gutter="0"/>
          <w:rtlGutter w:val="0"/>
          <w:cols w:space="720"/>
          <w:noEndnote/>
          <w:docGrid w:linePitch="360"/>
        </w:sectPr>
      </w:pPr>
      <w:r>
        <w:rPr>
          <w:lang w:val="ru-RU" w:eastAsia="ru-RU" w:bidi="ru-RU"/>
          <w:w w:val="100"/>
          <w:spacing w:val="0"/>
          <w:color w:val="000000"/>
          <w:position w:val="0"/>
        </w:rPr>
        <w:t>Это утверждение можно пояснить, если в качестве модели реаль</w:t>
        <w:t xml:space="preserve">ной оптической схемы на рис. 3.41 рассмотреть оптическую систему, показанную на рис. 3.42: линзу с фокусным расстоянием </w:t>
      </w:r>
      <w:r>
        <w:rPr>
          <w:lang w:val="en-US" w:eastAsia="en-US" w:bidi="en-US"/>
          <w:w w:val="100"/>
          <w:spacing w:val="0"/>
          <w:color w:val="000000"/>
          <w:position w:val="0"/>
        </w:rPr>
        <w:t xml:space="preserve">f </w:t>
      </w:r>
      <w:r>
        <w:rPr>
          <w:lang w:val="ru-RU" w:eastAsia="ru-RU" w:bidi="ru-RU"/>
          <w:w w:val="100"/>
          <w:spacing w:val="0"/>
          <w:color w:val="000000"/>
          <w:position w:val="0"/>
        </w:rPr>
        <w:t>заменим системой двух линз Л</w:t>
      </w:r>
      <w:r>
        <w:rPr>
          <w:rStyle w:val="CharStyle251"/>
        </w:rPr>
        <w:t>1</w:t>
      </w:r>
      <w:r>
        <w:rPr>
          <w:lang w:val="ru-RU" w:eastAsia="ru-RU" w:bidi="ru-RU"/>
          <w:w w:val="100"/>
          <w:spacing w:val="0"/>
          <w:color w:val="000000"/>
          <w:position w:val="0"/>
        </w:rPr>
        <w:t xml:space="preserve"> и Л</w:t>
      </w:r>
      <w:r>
        <w:rPr>
          <w:rStyle w:val="CharStyle251"/>
        </w:rPr>
        <w:t>2</w:t>
      </w:r>
      <w:r>
        <w:rPr>
          <w:lang w:val="ru-RU" w:eastAsia="ru-RU" w:bidi="ru-RU"/>
          <w:w w:val="100"/>
          <w:spacing w:val="0"/>
          <w:color w:val="000000"/>
          <w:position w:val="0"/>
        </w:rPr>
        <w:t xml:space="preserve"> с фокусными расстояниями </w:t>
      </w:r>
      <w:r>
        <w:rPr>
          <w:lang w:val="en-US" w:eastAsia="en-US" w:bidi="en-US"/>
          <w:w w:val="100"/>
          <w:spacing w:val="0"/>
          <w:color w:val="000000"/>
          <w:position w:val="0"/>
        </w:rPr>
        <w:t xml:space="preserve">f </w:t>
      </w:r>
      <w:r>
        <w:rPr>
          <w:rStyle w:val="CharStyle251"/>
        </w:rPr>
        <w:t>1</w:t>
      </w:r>
      <w:r>
        <w:rPr>
          <w:lang w:val="ru-RU" w:eastAsia="ru-RU" w:bidi="ru-RU"/>
          <w:w w:val="100"/>
          <w:spacing w:val="0"/>
          <w:color w:val="000000"/>
          <w:position w:val="0"/>
        </w:rPr>
        <w:t xml:space="preserve"> = </w:t>
      </w:r>
      <w:r>
        <w:rPr>
          <w:lang w:val="en-US" w:eastAsia="en-US" w:bidi="en-US"/>
          <w:w w:val="100"/>
          <w:spacing w:val="0"/>
          <w:color w:val="000000"/>
          <w:position w:val="0"/>
        </w:rPr>
        <w:t xml:space="preserve">zi </w:t>
      </w:r>
      <w:r>
        <w:rPr>
          <w:lang w:val="ru-RU" w:eastAsia="ru-RU" w:bidi="ru-RU"/>
          <w:w w:val="100"/>
          <w:spacing w:val="0"/>
          <w:color w:val="000000"/>
          <w:position w:val="0"/>
        </w:rPr>
        <w:t xml:space="preserve">и </w:t>
      </w:r>
      <w:r>
        <w:rPr>
          <w:lang w:val="en-US" w:eastAsia="en-US" w:bidi="en-US"/>
          <w:w w:val="100"/>
          <w:spacing w:val="0"/>
          <w:color w:val="000000"/>
          <w:position w:val="0"/>
        </w:rPr>
        <w:t>f</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Z</w:t>
      </w:r>
      <w:r>
        <w:rPr>
          <w:rStyle w:val="CharStyle251"/>
          <w:lang w:val="en-US" w:eastAsia="en-US" w:bidi="en-US"/>
        </w:rPr>
        <w:t>2</w:t>
      </w:r>
      <w:r>
        <w:rPr>
          <w:lang w:val="ru-RU" w:eastAsia="ru-RU" w:bidi="ru-RU"/>
          <w:w w:val="100"/>
          <w:spacing w:val="0"/>
          <w:color w:val="000000"/>
          <w:position w:val="0"/>
        </w:rPr>
        <w:t xml:space="preserve">. Поскольку оптические силы двух вплотную расположенных линз складываются (см. раздел </w:t>
      </w:r>
      <w:r>
        <w:rPr>
          <w:lang w:val="en-US" w:eastAsia="en-US" w:bidi="en-US"/>
          <w:w w:val="100"/>
          <w:spacing w:val="0"/>
          <w:color w:val="000000"/>
          <w:position w:val="0"/>
        </w:rPr>
        <w:t xml:space="preserve">I), </w:t>
      </w:r>
      <w:r>
        <w:rPr>
          <w:lang w:val="ru-RU" w:eastAsia="ru-RU" w:bidi="ru-RU"/>
          <w:w w:val="100"/>
          <w:spacing w:val="0"/>
          <w:color w:val="000000"/>
          <w:position w:val="0"/>
        </w:rPr>
        <w:t>то должно выполняться равенство у = -^- + -^ = ^- + ^,а это есть не что иное, как формула линзы, формирующей изображение на рис. 3.41, то есть модель рис. 3.42 дей</w:t>
        <w:t>ствительно эквивалентна системе рис. 3.41. Первая линза Л</w:t>
      </w:r>
      <w:r>
        <w:rPr>
          <w:rStyle w:val="CharStyle251"/>
        </w:rPr>
        <w:t>1</w:t>
      </w:r>
      <w:r>
        <w:rPr>
          <w:lang w:val="ru-RU" w:eastAsia="ru-RU" w:bidi="ru-RU"/>
          <w:w w:val="100"/>
          <w:spacing w:val="0"/>
          <w:color w:val="000000"/>
          <w:position w:val="0"/>
        </w:rPr>
        <w:t xml:space="preserve"> преобра</w:t>
        <w:t xml:space="preserve">зует сферическую волну от источника, расположенного в её фокусе, в плоскую волну. Эта волна затем испытывает дифракцию на диафрагме диаметром </w:t>
      </w:r>
      <w:r>
        <w:rPr>
          <w:lang w:val="en-US" w:eastAsia="en-US" w:bidi="en-US"/>
          <w:w w:val="100"/>
          <w:spacing w:val="0"/>
          <w:color w:val="000000"/>
          <w:position w:val="0"/>
        </w:rPr>
        <w:t xml:space="preserve">D, </w:t>
      </w:r>
      <w:r>
        <w:rPr>
          <w:lang w:val="ru-RU" w:eastAsia="ru-RU" w:bidi="ru-RU"/>
          <w:w w:val="100"/>
          <w:spacing w:val="0"/>
          <w:color w:val="000000"/>
          <w:position w:val="0"/>
        </w:rPr>
        <w:t>после чего падает на вторую линзу Л</w:t>
      </w:r>
      <w:r>
        <w:rPr>
          <w:lang w:val="ru-RU" w:eastAsia="ru-RU" w:bidi="ru-RU"/>
          <w:vertAlign w:val="subscript"/>
          <w:w w:val="100"/>
          <w:spacing w:val="0"/>
          <w:color w:val="000000"/>
          <w:position w:val="0"/>
        </w:rPr>
        <w:t>2</w:t>
      </w:r>
      <w:r>
        <w:rPr>
          <w:lang w:val="ru-RU" w:eastAsia="ru-RU" w:bidi="ru-RU"/>
          <w:w w:val="100"/>
          <w:spacing w:val="0"/>
          <w:color w:val="000000"/>
          <w:position w:val="0"/>
        </w:rPr>
        <w:t>. Тогда, как сле</w:t>
        <w:t>дует из приведённого ранее анализа, в фокусе второй линзы (на рас</w:t>
        <w:t xml:space="preserve">стоянии </w:t>
      </w:r>
      <w:r>
        <w:rPr>
          <w:lang w:val="en-US" w:eastAsia="en-US" w:bidi="en-US"/>
          <w:w w:val="100"/>
          <w:spacing w:val="0"/>
          <w:color w:val="000000"/>
          <w:position w:val="0"/>
        </w:rPr>
        <w:t>z</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образуется изображение — дифракционное пятно, размер которого определяется формулой (3.74).</w:t>
      </w:r>
    </w:p>
    <w:p>
      <w:pPr>
        <w:pStyle w:val="Style74"/>
        <w:numPr>
          <w:ilvl w:val="2"/>
          <w:numId w:val="159"/>
        </w:numPr>
        <w:tabs>
          <w:tab w:leader="none" w:pos="610" w:val="left"/>
        </w:tabs>
        <w:widowControl w:val="0"/>
        <w:keepNext w:val="0"/>
        <w:keepLines w:val="0"/>
        <w:shd w:val="clear" w:color="auto" w:fill="auto"/>
        <w:bidi w:val="0"/>
        <w:jc w:val="both"/>
        <w:spacing w:before="0" w:after="93" w:line="190" w:lineRule="exact"/>
        <w:ind w:left="0" w:right="0" w:firstLine="0"/>
      </w:pPr>
      <w:r>
        <w:rPr>
          <w:lang w:val="ru-RU" w:eastAsia="ru-RU" w:bidi="ru-RU"/>
          <w:w w:val="100"/>
          <w:spacing w:val="0"/>
          <w:color w:val="000000"/>
          <w:position w:val="0"/>
        </w:rPr>
        <w:t>Разрешающая способность. Критерий Рэлея</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Если источник сместить на малое расстояние </w:t>
      </w:r>
      <w:r>
        <w:rPr>
          <w:rStyle w:val="CharStyle464"/>
        </w:rPr>
        <w:t>I</w:t>
      </w:r>
      <w:r>
        <w:rPr>
          <w:lang w:val="ru-RU" w:eastAsia="ru-RU" w:bidi="ru-RU"/>
          <w:w w:val="100"/>
          <w:spacing w:val="0"/>
          <w:color w:val="000000"/>
          <w:position w:val="0"/>
        </w:rPr>
        <w:t xml:space="preserve"> перпенди</w:t>
        <w:t>кулярно оптической оси, то изображение пятна Эйри также сместится. Центр пятна окажется в точке, расположенной на</w:t>
      </w:r>
    </w:p>
    <w:p>
      <w:pPr>
        <w:pStyle w:val="Style74"/>
        <w:widowControl w:val="0"/>
        <w:keepNext w:val="0"/>
        <w:keepLines w:val="0"/>
        <w:shd w:val="clear" w:color="auto" w:fill="auto"/>
        <w:bidi w:val="0"/>
        <w:jc w:val="both"/>
        <w:spacing w:before="0" w:after="0" w:line="235" w:lineRule="exact"/>
        <w:ind w:left="0" w:right="0" w:firstLine="0"/>
      </w:pPr>
      <w:r>
        <w:pict>
          <v:shape id="_x0000_s2012" type="#_x0000_t202" style="position:absolute;margin-left:4.3pt;margin-top:6.95pt;width:110.15pt;height:101.75pt;z-index:-125828618;mso-wrap-distance-left:5.pt;mso-wrap-distance-top:6.95pt;mso-wrap-distance-right:12.25pt;mso-wrap-distance-bottom:6.5pt;mso-position-horizontal-relative:margin" wrapcoords="0 0 21600 0 21600 15789 20237 18171 20237 21600 1549 21600 1549 18171 0 15789 0 0" filled="f" stroked="f">
            <v:textbox style="mso-fit-shape-to-text:t" inset="0,0,0,0">
              <w:txbxContent>
                <w:p>
                  <w:pPr>
                    <w:framePr w:h="2035" w:hSpace="245" w:vSpace="130" w:wrap="around" w:vAnchor="text" w:hAnchor="margin" w:x="87" w:y="140"/>
                    <w:widowControl w:val="0"/>
                    <w:jc w:val="center"/>
                    <w:rPr>
                      <w:sz w:val="2"/>
                      <w:szCs w:val="2"/>
                    </w:rPr>
                  </w:pPr>
                  <w:r>
                    <w:pict>
                      <v:shape id="_x0000_s2013" type="#_x0000_t75" style="width:110pt;height:102pt;">
                        <v:imagedata r:id="rId330" r:href="rId331"/>
                      </v:shape>
                    </w:pict>
                  </w:r>
                </w:p>
                <w:p>
                  <w:pPr>
                    <w:pStyle w:val="Style234"/>
                    <w:widowControl w:val="0"/>
                    <w:keepNext w:val="0"/>
                    <w:keepLines w:val="0"/>
                    <w:shd w:val="clear" w:color="auto" w:fill="auto"/>
                    <w:bidi w:val="0"/>
                    <w:jc w:val="center"/>
                    <w:spacing w:before="0" w:after="0"/>
                    <w:ind w:left="0" w:right="0" w:firstLine="0"/>
                  </w:pPr>
                  <w:r>
                    <w:rPr>
                      <w:rStyle w:val="CharStyle235"/>
                    </w:rPr>
                    <w:t>Рис. 3.43. Разрешение двух пятен Эйри</w:t>
                  </w:r>
                </w:p>
              </w:txbxContent>
            </v:textbox>
            <w10:wrap type="square" side="right" anchorx="margin"/>
          </v:shape>
        </w:pict>
      </w:r>
      <w:r>
        <w:rPr>
          <w:lang w:val="ru-RU" w:eastAsia="ru-RU" w:bidi="ru-RU"/>
          <w:w w:val="100"/>
          <w:spacing w:val="0"/>
          <w:color w:val="000000"/>
          <w:position w:val="0"/>
        </w:rPr>
        <w:t xml:space="preserve">расстоянии Дж = — </w:t>
      </w:r>
      <w:r>
        <w:rPr>
          <w:rStyle w:val="CharStyle464"/>
        </w:rPr>
        <w:t>—I</w:t>
      </w:r>
      <w:r>
        <w:rPr>
          <w:lang w:val="ru-RU" w:eastAsia="ru-RU" w:bidi="ru-RU"/>
          <w:w w:val="100"/>
          <w:spacing w:val="0"/>
          <w:color w:val="000000"/>
          <w:position w:val="0"/>
        </w:rPr>
        <w:t xml:space="preserve"> от оптической оси. Пусть во входной плоскости (на расстоянии </w:t>
      </w:r>
      <w:r>
        <w:rPr>
          <w:rStyle w:val="CharStyle464"/>
        </w:rPr>
        <w:t>х\</w:t>
      </w:r>
      <w:r>
        <w:rPr>
          <w:lang w:val="ru-RU" w:eastAsia="ru-RU" w:bidi="ru-RU"/>
          <w:w w:val="100"/>
          <w:spacing w:val="0"/>
          <w:color w:val="000000"/>
          <w:position w:val="0"/>
        </w:rPr>
        <w:t xml:space="preserve"> от линзы) находятся два близко располо</w:t>
        <w:t xml:space="preserve">женных некогерентных источника света </w:t>
      </w:r>
      <w:r>
        <w:rPr>
          <w:lang w:val="en-US" w:eastAsia="en-US" w:bidi="en-US"/>
          <w:w w:val="100"/>
          <w:spacing w:val="0"/>
          <w:color w:val="000000"/>
          <w:position w:val="0"/>
        </w:rPr>
        <w:t>S</w:t>
      </w:r>
      <w:r>
        <w:rPr>
          <w:rStyle w:val="CharStyle464"/>
          <w:lang w:val="en-US" w:eastAsia="en-US" w:bidi="en-US"/>
        </w:rPr>
        <w:t xml:space="preserve">i </w:t>
      </w:r>
      <w:r>
        <w:rPr>
          <w:lang w:val="ru-RU" w:eastAsia="ru-RU" w:bidi="ru-RU"/>
          <w:w w:val="100"/>
          <w:spacing w:val="0"/>
          <w:color w:val="000000"/>
          <w:position w:val="0"/>
        </w:rPr>
        <w:t xml:space="preserve">и </w:t>
      </w:r>
      <w:r>
        <w:rPr>
          <w:lang w:val="en-US" w:eastAsia="en-US" w:bidi="en-US"/>
          <w:w w:val="100"/>
          <w:spacing w:val="0"/>
          <w:color w:val="000000"/>
          <w:position w:val="0"/>
        </w:rPr>
        <w:t>S</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В плоскости изображения (на рассто</w:t>
        <w:t xml:space="preserve">янии </w:t>
      </w:r>
      <w:r>
        <w:rPr>
          <w:lang w:val="en-US" w:eastAsia="en-US" w:bidi="en-US"/>
          <w:w w:val="100"/>
          <w:spacing w:val="0"/>
          <w:color w:val="000000"/>
          <w:position w:val="0"/>
        </w:rPr>
        <w:t>Z</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возникают два пятна Эйри. В си</w:t>
        <w:t>лу некогерентности источников картина ин</w:t>
        <w:t>тенсивности в плоскости изображения пред</w:t>
        <w:t>ставляет собой сумму интенсивностей, со</w:t>
        <w:t>зданных каждым из источников. Если рас</w:t>
        <w:t>стояние между центрами пятен Эйри мало (меньше их размера), то пятна накладыва</w:t>
        <w:t>ются друг на друга.</w:t>
      </w:r>
    </w:p>
    <w:p>
      <w:pPr>
        <w:pStyle w:val="Style74"/>
        <w:widowControl w:val="0"/>
        <w:keepNext w:val="0"/>
        <w:keepLines w:val="0"/>
        <w:shd w:val="clear" w:color="auto" w:fill="auto"/>
        <w:bidi w:val="0"/>
        <w:jc w:val="both"/>
        <w:spacing w:before="0" w:after="96" w:line="235" w:lineRule="exact"/>
        <w:ind w:left="0" w:right="0" w:firstLine="340"/>
      </w:pPr>
      <w:r>
        <w:rPr>
          <w:lang w:val="ru-RU" w:eastAsia="ru-RU" w:bidi="ru-RU"/>
          <w:w w:val="100"/>
          <w:spacing w:val="0"/>
          <w:color w:val="000000"/>
          <w:position w:val="0"/>
        </w:rPr>
        <w:t>Согласно качественному критерию, предложенному Рэлеем, два ис</w:t>
        <w:t>точника света различимы, если дифракционный максимум одного ис</w:t>
        <w:t>точника приходится на минимум другого. Иными словами, расстоя</w:t>
        <w:t>ние между центрами пятен Дж равно полуширине пятна Эйри (см. рис. 3.43):</w:t>
      </w:r>
    </w:p>
    <w:p>
      <w:pPr>
        <w:pStyle w:val="Style74"/>
        <w:widowControl w:val="0"/>
        <w:keepNext w:val="0"/>
        <w:keepLines w:val="0"/>
        <w:shd w:val="clear" w:color="auto" w:fill="auto"/>
        <w:bidi w:val="0"/>
        <w:jc w:val="center"/>
        <w:spacing w:before="0" w:after="88" w:line="190" w:lineRule="exact"/>
        <w:ind w:left="40" w:right="0" w:firstLine="0"/>
      </w:pPr>
      <w:r>
        <w:rPr>
          <w:lang w:val="ru-RU" w:eastAsia="ru-RU" w:bidi="ru-RU"/>
          <w:w w:val="100"/>
          <w:spacing w:val="0"/>
          <w:color w:val="000000"/>
          <w:position w:val="0"/>
        </w:rPr>
        <w:t xml:space="preserve">Дж = </w:t>
      </w:r>
      <w:r>
        <w:rPr>
          <w:rStyle w:val="CharStyle251"/>
        </w:rPr>
        <w:t>£</w:t>
      </w:r>
      <w:r>
        <w:rPr>
          <w:rStyle w:val="CharStyle251"/>
          <w:vertAlign w:val="subscript"/>
        </w:rPr>
        <w:t>0</w:t>
      </w:r>
      <w:r>
        <w:rPr>
          <w:lang w:val="ru-RU" w:eastAsia="ru-RU" w:bidi="ru-RU"/>
          <w:w w:val="100"/>
          <w:spacing w:val="0"/>
          <w:color w:val="000000"/>
          <w:position w:val="0"/>
        </w:rPr>
        <w:t xml:space="preserve"> = 1,22 </w:t>
      </w:r>
      <w:r>
        <w:rPr>
          <w:rStyle w:val="CharStyle464"/>
          <w:lang w:val="en-US" w:eastAsia="en-US" w:bidi="en-US"/>
        </w:rPr>
        <w:t>^z</w:t>
      </w:r>
      <w:r>
        <w:rPr>
          <w:rStyle w:val="CharStyle464"/>
          <w:lang w:val="en-US" w:eastAsia="en-US" w:bidi="en-US"/>
          <w:vertAlign w:val="subscript"/>
        </w:rPr>
        <w:t>2</w:t>
      </w:r>
      <w:r>
        <w:rPr>
          <w:rStyle w:val="CharStyle464"/>
          <w:lang w:val="en-US" w:eastAsia="en-US" w:bidi="en-US"/>
        </w:rPr>
        <w:t>.</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При этом, как показывает расчёт, в суммарной картине интенсивности между двумя максимумами возникает небольшой ~ 27% (~ 20% при дифракции на щели) провал, по наличию которого можно визуально разрешить два источника</w:t>
      </w:r>
      <w:r>
        <w:rPr>
          <w:lang w:val="ru-RU" w:eastAsia="ru-RU" w:bidi="ru-RU"/>
          <w:vertAlign w:val="superscript"/>
          <w:w w:val="100"/>
          <w:spacing w:val="0"/>
          <w:color w:val="000000"/>
          <w:position w:val="0"/>
        </w:rPr>
        <w:footnoteReference w:id="28"/>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216" w:line="235" w:lineRule="exact"/>
        <w:ind w:left="0" w:right="0" w:firstLine="340"/>
      </w:pPr>
      <w:r>
        <w:rPr>
          <w:lang w:val="ru-RU" w:eastAsia="ru-RU" w:bidi="ru-RU"/>
          <w:w w:val="100"/>
          <w:spacing w:val="0"/>
          <w:color w:val="000000"/>
          <w:position w:val="0"/>
        </w:rPr>
        <w:t>Смещению пятен Дж в плоскости изображения соответствует рас</w:t>
        <w:t>стояние между точечными источниками во входной плоскости (на рас</w:t>
        <w:t xml:space="preserve">стоянии </w:t>
      </w:r>
      <w:r>
        <w:rPr>
          <w:rStyle w:val="CharStyle464"/>
          <w:lang w:val="en-US" w:eastAsia="en-US" w:bidi="en-US"/>
        </w:rPr>
        <w:t>z\</w:t>
      </w:r>
      <w:r>
        <w:rPr>
          <w:lang w:val="en-US" w:eastAsia="en-US" w:bidi="en-US"/>
          <w:w w:val="100"/>
          <w:spacing w:val="0"/>
          <w:color w:val="000000"/>
          <w:position w:val="0"/>
        </w:rPr>
        <w:t xml:space="preserve"> </w:t>
      </w:r>
      <w:r>
        <w:rPr>
          <w:lang w:val="ru-RU" w:eastAsia="ru-RU" w:bidi="ru-RU"/>
          <w:w w:val="100"/>
          <w:spacing w:val="0"/>
          <w:color w:val="000000"/>
          <w:position w:val="0"/>
        </w:rPr>
        <w:t xml:space="preserve">от линзы), равное </w:t>
      </w:r>
      <w:r>
        <w:rPr>
          <w:rStyle w:val="CharStyle464"/>
        </w:rPr>
        <w:t>I =</w:t>
      </w:r>
      <w:r>
        <w:rPr>
          <w:lang w:val="ru-RU" w:eastAsia="ru-RU" w:bidi="ru-RU"/>
          <w:w w:val="100"/>
          <w:spacing w:val="0"/>
          <w:color w:val="000000"/>
          <w:position w:val="0"/>
        </w:rPr>
        <w:t xml:space="preserve"> (^-Дж. Мы получаем оценку мини</w:t>
        <w:t>мального разрешимого расстояния между точечными источниками:</w:t>
      </w:r>
    </w:p>
    <w:p>
      <w:pPr>
        <w:pStyle w:val="Style74"/>
        <w:tabs>
          <w:tab w:leader="none" w:pos="6025" w:val="left"/>
        </w:tabs>
        <w:widowControl w:val="0"/>
        <w:keepNext w:val="0"/>
        <w:keepLines w:val="0"/>
        <w:shd w:val="clear" w:color="auto" w:fill="auto"/>
        <w:bidi w:val="0"/>
        <w:jc w:val="both"/>
        <w:spacing w:before="0" w:after="0" w:line="190" w:lineRule="exact"/>
        <w:ind w:left="2540" w:right="0" w:firstLine="0"/>
      </w:pPr>
      <w:r>
        <w:rPr>
          <w:lang w:val="ru-RU" w:eastAsia="ru-RU" w:bidi="ru-RU"/>
          <w:w w:val="100"/>
          <w:spacing w:val="0"/>
          <w:color w:val="000000"/>
          <w:position w:val="0"/>
        </w:rPr>
        <w:t>Сш«1,22^!.</w:t>
        <w:tab/>
        <w:t>(3.75)</w:t>
      </w:r>
      <w:r>
        <w:br w:type="page"/>
      </w:r>
    </w:p>
    <w:p>
      <w:pPr>
        <w:pStyle w:val="Style74"/>
        <w:widowControl w:val="0"/>
        <w:keepNext w:val="0"/>
        <w:keepLines w:val="0"/>
        <w:shd w:val="clear" w:color="auto" w:fill="auto"/>
        <w:bidi w:val="0"/>
        <w:jc w:val="both"/>
        <w:spacing w:before="0" w:after="0" w:line="235" w:lineRule="exact"/>
        <w:ind w:left="0" w:right="0" w:firstLine="340"/>
      </w:pPr>
      <w:r>
        <w:pict>
          <v:shape id="_x0000_s2014" type="#_x0000_t202" style="position:absolute;margin-left:133.9pt;margin-top:53.35pt;width:5.75pt;height:9.5pt;z-index:-125828617;mso-wrap-distance-left:131.75pt;mso-wrap-distance-right:5.pt;mso-wrap-distance-bottom:5.8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а</w:t>
                  </w:r>
                </w:p>
              </w:txbxContent>
            </v:textbox>
            <w10:wrap type="topAndBottom" anchorx="margin"/>
          </v:shape>
        </w:pict>
      </w:r>
      <w:r>
        <w:pict>
          <v:shape id="_x0000_s2015" type="#_x0000_t202" style="position:absolute;margin-left:140.15pt;margin-top:54.8pt;width:12.5pt;height:9.5pt;z-index:-125828616;mso-wrap-distance-left:67.4pt;mso-wrap-distance-right:11.05pt;mso-wrap-distance-bottom:4.3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mm</w:t>
                  </w:r>
                </w:p>
              </w:txbxContent>
            </v:textbox>
            <w10:wrap type="topAndBottom" anchorx="margin"/>
          </v:shape>
        </w:pict>
      </w:r>
      <w:r>
        <w:pict>
          <v:shape id="_x0000_s2016" type="#_x0000_t202" style="position:absolute;margin-left:163.7pt;margin-top:45.2pt;width:37.45pt;height:25.35pt;z-index:-125828615;mso-wrap-distance-left:89.45pt;mso-wrap-distance-right:100.8pt;mso-position-horizontal-relative:margin" filled="f" stroked="f">
            <v:textbox style="mso-fit-shape-to-text:t" inset="0,0,0,0">
              <w:txbxContent>
                <w:p>
                  <w:pPr>
                    <w:pStyle w:val="Style744"/>
                    <w:widowControl w:val="0"/>
                    <w:keepNext w:val="0"/>
                    <w:keepLines w:val="0"/>
                    <w:shd w:val="clear" w:color="auto" w:fill="auto"/>
                    <w:bidi w:val="0"/>
                    <w:jc w:val="left"/>
                    <w:spacing w:before="0" w:after="0" w:line="190" w:lineRule="exact"/>
                    <w:ind w:left="0" w:right="0" w:firstLine="0"/>
                  </w:pPr>
                  <w:r>
                    <w:rPr>
                      <w:rStyle w:val="CharStyle746"/>
                    </w:rPr>
                    <w:t>1</w:t>
                  </w:r>
                  <w:r>
                    <w:rPr>
                      <w:lang w:val="ru-RU" w:eastAsia="ru-RU" w:bidi="ru-RU"/>
                      <w:w w:val="100"/>
                      <w:spacing w:val="0"/>
                      <w:color w:val="000000"/>
                      <w:position w:val="0"/>
                    </w:rPr>
                    <w:t xml:space="preserve"> </w:t>
                  </w:r>
                  <w:r>
                    <w:rPr>
                      <w:rStyle w:val="CharStyle746"/>
                    </w:rPr>
                    <w:t>22</w:t>
                  </w:r>
                  <w:r>
                    <w:rPr>
                      <w:lang w:val="ru-RU" w:eastAsia="ru-RU" w:bidi="ru-RU"/>
                      <w:w w:val="100"/>
                      <w:spacing w:val="0"/>
                      <w:color w:val="000000"/>
                      <w:position w:val="0"/>
                    </w:rPr>
                    <w:t xml:space="preserve"> —</w:t>
                  </w:r>
                </w:p>
              </w:txbxContent>
            </v:textbox>
            <w10:wrap type="topAndBottom" anchorx="margin"/>
          </v:shape>
        </w:pict>
      </w:r>
      <w:r>
        <w:pict>
          <v:shape id="_x0000_s2017" type="#_x0000_t202" style="position:absolute;margin-left:301.9pt;margin-top:52.1pt;width:26.65pt;height:12.7pt;z-index:-125828614;mso-wrap-distance-left:5.pt;mso-wrap-distance-right:5.pt;mso-wrap-distance-bottom:3.8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(3.76)</w:t>
                  </w:r>
                </w:p>
              </w:txbxContent>
            </v:textbox>
            <w10:wrap type="topAndBottom" anchorx="margin"/>
          </v:shape>
        </w:pict>
      </w:r>
      <w:r>
        <w:rPr>
          <w:lang w:val="ru-RU" w:eastAsia="ru-RU" w:bidi="ru-RU"/>
          <w:w w:val="100"/>
          <w:spacing w:val="0"/>
          <w:color w:val="000000"/>
          <w:position w:val="0"/>
        </w:rPr>
        <w:t xml:space="preserve">Если рассматриваются удалённые объекты, то обычно говорят об угловом разрешении </w:t>
      </w:r>
      <w:r>
        <w:rPr>
          <w:rStyle w:val="CharStyle464"/>
        </w:rPr>
        <w:t>а =</w:t>
      </w:r>
      <w:r>
        <w:rPr>
          <w:lang w:val="ru-RU" w:eastAsia="ru-RU" w:bidi="ru-RU"/>
          <w:w w:val="100"/>
          <w:spacing w:val="0"/>
          <w:color w:val="000000"/>
          <w:position w:val="0"/>
        </w:rPr>
        <w:t xml:space="preserve"> Изображение оказывается при этом в фо</w:t>
        <w:t xml:space="preserve">кальной плоскости линзы (при </w:t>
      </w:r>
      <w:r>
        <w:rPr>
          <w:lang w:val="en-US" w:eastAsia="en-US" w:bidi="en-US"/>
          <w:w w:val="100"/>
          <w:spacing w:val="0"/>
          <w:color w:val="000000"/>
          <w:position w:val="0"/>
        </w:rPr>
        <w:t xml:space="preserve">zi </w:t>
      </w:r>
      <w:r>
        <w:rPr>
          <w:rStyle w:val="CharStyle464"/>
        </w:rPr>
        <w:t>^</w:t>
      </w:r>
      <w:r>
        <w:rPr>
          <w:lang w:val="ru-RU" w:eastAsia="ru-RU" w:bidi="ru-RU"/>
          <w:w w:val="100"/>
          <w:spacing w:val="0"/>
          <w:color w:val="000000"/>
          <w:position w:val="0"/>
        </w:rPr>
        <w:t xml:space="preserve"> то, </w:t>
      </w:r>
      <w:r>
        <w:rPr>
          <w:lang w:val="en-US" w:eastAsia="en-US" w:bidi="en-US"/>
          <w:w w:val="100"/>
          <w:spacing w:val="0"/>
          <w:color w:val="000000"/>
          <w:position w:val="0"/>
        </w:rPr>
        <w:t>Z</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f</w:t>
      </w:r>
      <w:r>
        <w:rPr>
          <w:lang w:val="ru-RU" w:eastAsia="ru-RU" w:bidi="ru-RU"/>
          <w:w w:val="100"/>
          <w:spacing w:val="0"/>
          <w:color w:val="000000"/>
          <w:position w:val="0"/>
        </w:rPr>
        <w:t>). Согласно (3.74), имеем</w:t>
      </w:r>
    </w:p>
    <w:p>
      <w:pPr>
        <w:pStyle w:val="Style74"/>
        <w:widowControl w:val="0"/>
        <w:keepNext w:val="0"/>
        <w:keepLines w:val="0"/>
        <w:shd w:val="clear" w:color="auto" w:fill="auto"/>
        <w:bidi w:val="0"/>
        <w:jc w:val="both"/>
        <w:spacing w:before="0" w:after="160"/>
        <w:ind w:left="0" w:right="0" w:firstLine="0"/>
      </w:pPr>
      <w:r>
        <w:rPr>
          <w:lang w:val="ru-RU" w:eastAsia="ru-RU" w:bidi="ru-RU"/>
          <w:w w:val="100"/>
          <w:spacing w:val="0"/>
          <w:color w:val="000000"/>
          <w:position w:val="0"/>
        </w:rPr>
        <w:t>Разрешающая способность глаза. Если рассматривать с рассто</w:t>
        <w:t xml:space="preserve">яния наилучшего зрения </w:t>
      </w:r>
      <w:r>
        <w:rPr>
          <w:rStyle w:val="CharStyle464"/>
          <w:lang w:val="en-US" w:eastAsia="en-US" w:bidi="en-US"/>
        </w:rPr>
        <w:t xml:space="preserve">z </w:t>
      </w:r>
      <w:r>
        <w:rPr>
          <w:rStyle w:val="CharStyle765"/>
          <w:lang w:val="ru-RU" w:eastAsia="ru-RU" w:bidi="ru-RU"/>
        </w:rPr>
        <w:t>1</w:t>
      </w:r>
      <w:r>
        <w:rPr>
          <w:lang w:val="ru-RU" w:eastAsia="ru-RU" w:bidi="ru-RU"/>
          <w:w w:val="100"/>
          <w:spacing w:val="0"/>
          <w:color w:val="000000"/>
          <w:position w:val="0"/>
        </w:rPr>
        <w:t xml:space="preserve"> к 25 см две светящиеся точки, то, при</w:t>
        <w:t xml:space="preserve">нимая диаметр зрачка равным </w:t>
      </w:r>
      <w:r>
        <w:rPr>
          <w:rStyle w:val="CharStyle464"/>
          <w:lang w:val="en-US" w:eastAsia="en-US" w:bidi="en-US"/>
        </w:rPr>
        <w:t xml:space="preserve">D </w:t>
      </w:r>
      <w:r>
        <w:rPr>
          <w:rStyle w:val="CharStyle464"/>
        </w:rPr>
        <w:t>к</w:t>
      </w:r>
      <w:r>
        <w:rPr>
          <w:lang w:val="ru-RU" w:eastAsia="ru-RU" w:bidi="ru-RU"/>
          <w:w w:val="100"/>
          <w:spacing w:val="0"/>
          <w:color w:val="000000"/>
          <w:position w:val="0"/>
        </w:rPr>
        <w:t xml:space="preserve"> 3 мм и Л = 500 нм (наиболее чувствительная для глаза область спектра), получим оценку мини</w:t>
        <w:t xml:space="preserve">мально разрешимого расстояния для человека с нормальным зрением: </w:t>
      </w:r>
      <w:r>
        <w:rPr>
          <w:lang w:val="en-US" w:eastAsia="en-US" w:bidi="en-US"/>
          <w:w w:val="100"/>
          <w:spacing w:val="0"/>
          <w:color w:val="000000"/>
          <w:position w:val="0"/>
        </w:rPr>
        <w:t>l</w:t>
      </w:r>
      <w:r>
        <w:rPr>
          <w:lang w:val="en-US" w:eastAsia="en-US" w:bidi="en-US"/>
          <w:vertAlign w:val="subscript"/>
          <w:w w:val="100"/>
          <w:spacing w:val="0"/>
          <w:color w:val="000000"/>
          <w:position w:val="0"/>
        </w:rPr>
        <w:t>min</w:t>
      </w:r>
      <w:r>
        <w:rPr>
          <w:lang w:val="en-US" w:eastAsia="en-US" w:bidi="en-US"/>
          <w:w w:val="100"/>
          <w:spacing w:val="0"/>
          <w:color w:val="000000"/>
          <w:position w:val="0"/>
        </w:rPr>
        <w:t xml:space="preserve"> </w:t>
      </w:r>
      <w:r>
        <w:rPr>
          <w:lang w:val="ru-RU" w:eastAsia="ru-RU" w:bidi="ru-RU"/>
          <w:w w:val="100"/>
          <w:spacing w:val="0"/>
          <w:color w:val="000000"/>
          <w:position w:val="0"/>
        </w:rPr>
        <w:t>к 0,5 • 10</w:t>
      </w:r>
      <w:r>
        <w:rPr>
          <w:rStyle w:val="CharStyle251"/>
          <w:vertAlign w:val="superscript"/>
        </w:rPr>
        <w:t>-2</w:t>
      </w:r>
      <w:r>
        <w:rPr>
          <w:lang w:val="ru-RU" w:eastAsia="ru-RU" w:bidi="ru-RU"/>
          <w:w w:val="100"/>
          <w:spacing w:val="0"/>
          <w:color w:val="000000"/>
          <w:position w:val="0"/>
        </w:rPr>
        <w:t xml:space="preserve"> мм.</w:t>
      </w:r>
    </w:p>
    <w:p>
      <w:pPr>
        <w:pStyle w:val="Style74"/>
        <w:numPr>
          <w:ilvl w:val="1"/>
          <w:numId w:val="159"/>
        </w:numPr>
        <w:tabs>
          <w:tab w:leader="none" w:pos="553" w:val="left"/>
        </w:tabs>
        <w:widowControl w:val="0"/>
        <w:keepNext w:val="0"/>
        <w:keepLines w:val="0"/>
        <w:shd w:val="clear" w:color="auto" w:fill="auto"/>
        <w:bidi w:val="0"/>
        <w:jc w:val="both"/>
        <w:spacing w:before="0" w:after="55" w:line="190" w:lineRule="exact"/>
        <w:ind w:left="0" w:right="0" w:firstLine="0"/>
      </w:pPr>
      <w:r>
        <w:rPr>
          <w:lang w:val="ru-RU" w:eastAsia="ru-RU" w:bidi="ru-RU"/>
          <w:w w:val="100"/>
          <w:spacing w:val="0"/>
          <w:color w:val="000000"/>
          <w:position w:val="0"/>
        </w:rPr>
        <w:t>Формирование изображения. Передаточная функция.</w:t>
      </w:r>
    </w:p>
    <w:p>
      <w:pPr>
        <w:pStyle w:val="Style74"/>
        <w:widowControl w:val="0"/>
        <w:keepNext w:val="0"/>
        <w:keepLines w:val="0"/>
        <w:shd w:val="clear" w:color="auto" w:fill="auto"/>
        <w:bidi w:val="0"/>
        <w:jc w:val="left"/>
        <w:spacing w:before="0" w:after="38" w:line="190" w:lineRule="exact"/>
        <w:ind w:left="540" w:right="0" w:firstLine="0"/>
      </w:pPr>
      <w:r>
        <w:rPr>
          <w:lang w:val="ru-RU" w:eastAsia="ru-RU" w:bidi="ru-RU"/>
          <w:w w:val="100"/>
          <w:spacing w:val="0"/>
          <w:color w:val="000000"/>
          <w:position w:val="0"/>
        </w:rPr>
        <w:t>Разрешающая способность микроскопа</w:t>
      </w:r>
    </w:p>
    <w:p>
      <w:pPr>
        <w:pStyle w:val="Style74"/>
        <w:widowControl w:val="0"/>
        <w:keepNext w:val="0"/>
        <w:keepLines w:val="0"/>
        <w:shd w:val="clear" w:color="auto" w:fill="auto"/>
        <w:bidi w:val="0"/>
        <w:jc w:val="both"/>
        <w:spacing w:before="0" w:after="276" w:line="235" w:lineRule="exact"/>
        <w:ind w:left="0" w:right="0" w:firstLine="340"/>
      </w:pPr>
      <w:r>
        <w:rPr>
          <w:lang w:val="ru-RU" w:eastAsia="ru-RU" w:bidi="ru-RU"/>
          <w:w w:val="100"/>
          <w:spacing w:val="0"/>
          <w:color w:val="000000"/>
          <w:position w:val="0"/>
        </w:rPr>
        <w:t>Исследуя в § 2.7 формирование изображения, основанное на теории Аббе (принцип двойной дифракции), мы рассматривали идеальную оп</w:t>
        <w:t xml:space="preserve">тическую систему (рис. 3.35). При этом первичное изображение — поле в фурье-плоскости — представляет собой неискажённое преобразование Фурье предметного поля </w:t>
      </w:r>
      <w:r>
        <w:rPr>
          <w:lang w:val="en-US" w:eastAsia="en-US" w:bidi="en-US"/>
          <w:w w:val="100"/>
          <w:spacing w:val="0"/>
          <w:color w:val="000000"/>
          <w:position w:val="0"/>
        </w:rPr>
        <w:t xml:space="preserve">fo(x). </w:t>
      </w:r>
      <w:r>
        <w:rPr>
          <w:lang w:val="ru-RU" w:eastAsia="ru-RU" w:bidi="ru-RU"/>
          <w:w w:val="100"/>
          <w:spacing w:val="0"/>
          <w:color w:val="000000"/>
          <w:position w:val="0"/>
        </w:rPr>
        <w:t>Здесь мы обсудим дифракционные ис</w:t>
        <w:t xml:space="preserve">кажения, обусловленные </w:t>
      </w:r>
      <w:r>
        <w:rPr>
          <w:rStyle w:val="CharStyle464"/>
        </w:rPr>
        <w:t>конечными размерами объектива</w:t>
      </w:r>
      <w:r>
        <w:rPr>
          <w:lang w:val="ru-RU" w:eastAsia="ru-RU" w:bidi="ru-RU"/>
          <w:w w:val="100"/>
          <w:spacing w:val="0"/>
          <w:color w:val="000000"/>
          <w:position w:val="0"/>
        </w:rPr>
        <w:t xml:space="preserve"> Л</w:t>
      </w:r>
      <w:r>
        <w:rPr>
          <w:lang w:val="ru-RU" w:eastAsia="ru-RU" w:bidi="ru-RU"/>
          <w:vertAlign w:val="subscript"/>
          <w:w w:val="100"/>
          <w:spacing w:val="0"/>
          <w:color w:val="000000"/>
          <w:position w:val="0"/>
        </w:rPr>
        <w:t>1</w:t>
      </w:r>
      <w:r>
        <w:rPr>
          <w:lang w:val="ru-RU" w:eastAsia="ru-RU" w:bidi="ru-RU"/>
          <w:w w:val="100"/>
          <w:spacing w:val="0"/>
          <w:color w:val="000000"/>
          <w:position w:val="0"/>
        </w:rPr>
        <w:t>. Соглас</w:t>
        <w:t xml:space="preserve">но теории Рэлея, волну, дифрагированную на предмете, представляем суперпозицией плоских волн разных направлений </w:t>
      </w:r>
      <w:r>
        <w:rPr>
          <w:rStyle w:val="CharStyle464"/>
        </w:rPr>
        <w:t>а</w:t>
      </w:r>
      <w:r>
        <w:rPr>
          <w:lang w:val="ru-RU" w:eastAsia="ru-RU" w:bidi="ru-RU"/>
          <w:w w:val="100"/>
          <w:spacing w:val="0"/>
          <w:color w:val="000000"/>
          <w:position w:val="0"/>
        </w:rPr>
        <w:t xml:space="preserve"> (разных простран</w:t>
        <w:t xml:space="preserve">ственных частот </w:t>
      </w:r>
      <w:r>
        <w:rPr>
          <w:rStyle w:val="CharStyle464"/>
          <w:lang w:val="en-US" w:eastAsia="en-US" w:bidi="en-US"/>
        </w:rPr>
        <w:t xml:space="preserve">u </w:t>
      </w:r>
      <w:r>
        <w:rPr>
          <w:rStyle w:val="CharStyle464"/>
        </w:rPr>
        <w:t xml:space="preserve">= </w:t>
      </w:r>
      <w:r>
        <w:rPr>
          <w:rStyle w:val="CharStyle464"/>
          <w:lang w:val="en-US" w:eastAsia="en-US" w:bidi="en-US"/>
        </w:rPr>
        <w:t>k</w:t>
      </w:r>
      <w:r>
        <w:rPr>
          <w:lang w:val="en-US" w:eastAsia="en-US" w:bidi="en-US"/>
          <w:w w:val="100"/>
          <w:spacing w:val="0"/>
          <w:color w:val="000000"/>
          <w:position w:val="0"/>
        </w:rPr>
        <w:t xml:space="preserve"> sin </w:t>
      </w:r>
      <w:r>
        <w:rPr>
          <w:lang w:val="ru-RU" w:eastAsia="ru-RU" w:bidi="ru-RU"/>
          <w:w w:val="100"/>
          <w:spacing w:val="0"/>
          <w:color w:val="000000"/>
          <w:position w:val="0"/>
        </w:rPr>
        <w:t>а):</w:t>
      </w:r>
    </w:p>
    <w:p>
      <w:pPr>
        <w:pStyle w:val="Style91"/>
        <w:tabs>
          <w:tab w:leader="none" w:pos="2698" w:val="left"/>
        </w:tabs>
        <w:widowControl w:val="0"/>
        <w:keepNext w:val="0"/>
        <w:keepLines w:val="0"/>
        <w:shd w:val="clear" w:color="auto" w:fill="auto"/>
        <w:bidi w:val="0"/>
        <w:spacing w:before="0" w:after="288" w:line="190" w:lineRule="exact"/>
        <w:ind w:left="0" w:right="0" w:firstLine="0"/>
      </w:pPr>
      <w:r>
        <w:pict>
          <v:shape id="_x0000_s2018" type="#_x0000_t202" style="position:absolute;margin-left:104.65pt;margin-top:0;width:55.7pt;height:18.05pt;z-index:-125828613;mso-wrap-distance-left:5.pt;mso-wrap-distance-right:6.2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line="125" w:lineRule="exact"/>
                    <w:ind w:left="0" w:right="0" w:firstLine="0"/>
                  </w:pPr>
                  <w:r>
                    <w:rPr>
                      <w:rStyle w:val="CharStyle89"/>
                    </w:rPr>
                    <w:t xml:space="preserve">/о (ж) = — </w:t>
                  </w:r>
                  <w:r>
                    <w:rPr>
                      <w:rStyle w:val="CharStyle484"/>
                      <w:lang w:val="en-US" w:eastAsia="en-US" w:bidi="en-US"/>
                      <w:vertAlign w:val="superscript"/>
                    </w:rPr>
                    <w:t xml:space="preserve">J </w:t>
                  </w:r>
                  <w:r>
                    <w:rPr>
                      <w:rStyle w:val="CharStyle484"/>
                      <w:vertAlign w:val="superscript"/>
                    </w:rPr>
                    <w:t>У</w:t>
                  </w:r>
                  <w:r>
                    <w:rPr>
                      <w:rStyle w:val="CharStyle484"/>
                    </w:rPr>
                    <w:t xml:space="preserve"> ’</w:t>
                  </w:r>
                  <w:r>
                    <w:rPr>
                      <w:rStyle w:val="CharStyle89"/>
                    </w:rPr>
                    <w:t xml:space="preserve"> </w:t>
                  </w:r>
                  <w:r>
                    <w:rPr>
                      <w:rStyle w:val="CharStyle261"/>
                    </w:rPr>
                    <w:t>2</w:t>
                  </w:r>
                  <w:r>
                    <w:rPr>
                      <w:rStyle w:val="CharStyle89"/>
                    </w:rPr>
                    <w:t>тг</w:t>
                  </w:r>
                </w:p>
              </w:txbxContent>
            </v:textbox>
            <w10:wrap type="square" side="right" anchorx="margin"/>
          </v:shape>
        </w:pict>
      </w:r>
      <w:r>
        <w:rPr>
          <w:rStyle w:val="CharStyle465"/>
          <w:lang w:val="en-US" w:eastAsia="en-US" w:bidi="en-US"/>
          <w:i/>
          <w:iCs/>
        </w:rPr>
        <w:t>Co(u)e</w:t>
      </w:r>
      <w:r>
        <w:rPr>
          <w:rStyle w:val="CharStyle465"/>
          <w:lang w:val="en-US" w:eastAsia="en-US" w:bidi="en-US"/>
          <w:vertAlign w:val="superscript"/>
          <w:i/>
          <w:iCs/>
        </w:rPr>
        <w:t>iux</w:t>
      </w:r>
      <w:r>
        <w:rPr>
          <w:rStyle w:val="CharStyle465"/>
          <w:lang w:val="en-US" w:eastAsia="en-US" w:bidi="en-US"/>
          <w:i/>
          <w:iCs/>
        </w:rPr>
        <w:t xml:space="preserve"> du,</w:t>
      </w:r>
      <w:r>
        <w:rPr>
          <w:rStyle w:val="CharStyle93"/>
          <w:lang w:val="en-US" w:eastAsia="en-US" w:bidi="en-US"/>
          <w:i w:val="0"/>
          <w:iCs w:val="0"/>
        </w:rPr>
        <w:tab/>
      </w:r>
      <w:r>
        <w:rPr>
          <w:rStyle w:val="CharStyle93"/>
          <w:i w:val="0"/>
          <w:iCs w:val="0"/>
        </w:rPr>
        <w:t>(3.77)</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C</w:t>
      </w:r>
      <w:r>
        <w:rPr>
          <w:rStyle w:val="CharStyle251"/>
          <w:lang w:val="en-US" w:eastAsia="en-US" w:bidi="en-US"/>
          <w:vertAlign w:val="subscript"/>
        </w:rPr>
        <w:t>0</w:t>
      </w:r>
      <w:r>
        <w:rPr>
          <w:lang w:val="en-US" w:eastAsia="en-US" w:bidi="en-US"/>
          <w:w w:val="100"/>
          <w:spacing w:val="0"/>
          <w:color w:val="000000"/>
          <w:position w:val="0"/>
        </w:rPr>
        <w:t xml:space="preserve">(u) </w:t>
      </w:r>
      <w:r>
        <w:rPr>
          <w:lang w:val="ru-RU" w:eastAsia="ru-RU" w:bidi="ru-RU"/>
          <w:w w:val="100"/>
          <w:spacing w:val="0"/>
          <w:color w:val="000000"/>
          <w:position w:val="0"/>
        </w:rPr>
        <w:t xml:space="preserve">— преобразование Фурье функции </w:t>
      </w:r>
      <w:r>
        <w:rPr>
          <w:rStyle w:val="CharStyle464"/>
          <w:lang w:val="en-US" w:eastAsia="en-US" w:bidi="en-US"/>
        </w:rPr>
        <w:t>f</w:t>
      </w:r>
      <w:r>
        <w:rPr>
          <w:rStyle w:val="CharStyle765"/>
          <w:vertAlign w:val="subscript"/>
        </w:rPr>
        <w:t>0</w:t>
      </w:r>
      <w:r>
        <w:rPr>
          <w:rStyle w:val="CharStyle464"/>
          <w:lang w:val="en-US" w:eastAsia="en-US" w:bidi="en-US"/>
        </w:rPr>
        <w:t>(x)</w:t>
      </w:r>
      <w:r>
        <w:rPr>
          <w:lang w:val="en-US" w:eastAsia="en-US" w:bidi="en-US"/>
          <w:w w:val="100"/>
          <w:spacing w:val="0"/>
          <w:color w:val="000000"/>
          <w:position w:val="0"/>
        </w:rPr>
        <w:t xml:space="preserve"> </w:t>
      </w:r>
      <w:r>
        <w:rPr>
          <w:lang w:val="ru-RU" w:eastAsia="ru-RU" w:bidi="ru-RU"/>
          <w:w w:val="100"/>
          <w:spacing w:val="0"/>
          <w:color w:val="000000"/>
          <w:position w:val="0"/>
        </w:rPr>
        <w:t>(формула (3.44)).</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Одна из таких плоских волн, с пространственной частотой </w:t>
      </w:r>
      <w:r>
        <w:rPr>
          <w:lang w:val="en-US" w:eastAsia="en-US" w:bidi="en-US"/>
          <w:w w:val="100"/>
          <w:spacing w:val="0"/>
          <w:color w:val="000000"/>
          <w:position w:val="0"/>
        </w:rPr>
        <w:t xml:space="preserve">u </w:t>
      </w:r>
      <w:r>
        <w:rPr>
          <w:lang w:val="ru-RU" w:eastAsia="ru-RU" w:bidi="ru-RU"/>
          <w:w w:val="100"/>
          <w:spacing w:val="0"/>
          <w:color w:val="000000"/>
          <w:position w:val="0"/>
        </w:rPr>
        <w:t xml:space="preserve">= </w:t>
      </w:r>
      <w:r>
        <w:rPr>
          <w:lang w:val="en-US" w:eastAsia="en-US" w:bidi="en-US"/>
          <w:w w:val="100"/>
          <w:spacing w:val="0"/>
          <w:color w:val="000000"/>
          <w:position w:val="0"/>
        </w:rPr>
        <w:t xml:space="preserve">k sin </w:t>
      </w:r>
      <w:r>
        <w:rPr>
          <w:lang w:val="ru-RU" w:eastAsia="ru-RU" w:bidi="ru-RU"/>
          <w:w w:val="100"/>
          <w:spacing w:val="0"/>
          <w:color w:val="000000"/>
          <w:position w:val="0"/>
        </w:rPr>
        <w:t>а, бегущая от предметной плоскости По, показана на рис. 3.44 параллельными стрелками. Волна, бегущая под углом а, сфокусиро</w:t>
        <w:t xml:space="preserve">валась бы в точку </w:t>
      </w:r>
      <w:r>
        <w:rPr>
          <w:rStyle w:val="CharStyle464"/>
        </w:rPr>
        <w:t xml:space="preserve">хо = </w:t>
      </w:r>
      <w:r>
        <w:rPr>
          <w:rStyle w:val="CharStyle464"/>
          <w:lang w:val="en-US" w:eastAsia="en-US" w:bidi="en-US"/>
        </w:rPr>
        <w:t>ftga</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 sin </w:t>
      </w:r>
      <w:r>
        <w:rPr>
          <w:rStyle w:val="CharStyle464"/>
        </w:rPr>
        <w:t>а =</w:t>
      </w:r>
      <w:r>
        <w:rPr>
          <w:lang w:val="ru-RU" w:eastAsia="ru-RU" w:bidi="ru-RU"/>
          <w:w w:val="100"/>
          <w:spacing w:val="0"/>
          <w:color w:val="000000"/>
          <w:position w:val="0"/>
        </w:rPr>
        <w:t xml:space="preserve"> /|- фокальной плоскости Ф. Рисунок подчёркивает важнейшее обстоятельство: каждая слагаемая плоская волна, возникающая при дифракции на предмете конечно</w:t>
        <w:t xml:space="preserve">го размера </w:t>
      </w:r>
      <w:r>
        <w:rPr>
          <w:rStyle w:val="CharStyle464"/>
        </w:rPr>
        <w:t>I</w:t>
      </w:r>
      <w:r>
        <w:rPr>
          <w:lang w:val="ru-RU" w:eastAsia="ru-RU" w:bidi="ru-RU"/>
          <w:w w:val="100"/>
          <w:spacing w:val="0"/>
          <w:color w:val="000000"/>
          <w:position w:val="0"/>
        </w:rPr>
        <w:t xml:space="preserve"> (/о(ж) = </w:t>
      </w:r>
      <w:r>
        <w:rPr>
          <w:rStyle w:val="CharStyle251"/>
        </w:rPr>
        <w:t>0</w:t>
      </w:r>
      <w:r>
        <w:rPr>
          <w:lang w:val="ru-RU" w:eastAsia="ru-RU" w:bidi="ru-RU"/>
          <w:w w:val="100"/>
          <w:spacing w:val="0"/>
          <w:color w:val="000000"/>
          <w:position w:val="0"/>
        </w:rPr>
        <w:t xml:space="preserve"> при ж ^ |), имеет волновые поверхности </w:t>
      </w:r>
      <w:r>
        <w:rPr>
          <w:rStyle w:val="CharStyle464"/>
        </w:rPr>
        <w:t>неограниченной протяжённости</w:t>
      </w:r>
      <w:r>
        <w:rPr>
          <w:lang w:val="ru-RU" w:eastAsia="ru-RU" w:bidi="ru-RU"/>
          <w:w w:val="100"/>
          <w:spacing w:val="0"/>
          <w:color w:val="000000"/>
          <w:position w:val="0"/>
        </w:rPr>
        <w:t xml:space="preserve"> по координате х: колебания поля этой идеализированной волны имеют одинаковую амплитуду во всех точках х предметной плоскости По от —то до +то. Однако в результате интерференции всех плоских волн образуется световое поле </w:t>
      </w:r>
      <w:r>
        <w:rPr>
          <w:lang w:val="en-US" w:eastAsia="en-US" w:bidi="en-US"/>
          <w:w w:val="100"/>
          <w:spacing w:val="0"/>
          <w:color w:val="000000"/>
          <w:position w:val="0"/>
        </w:rPr>
        <w:t xml:space="preserve">fo(x), </w:t>
      </w:r>
      <w:r>
        <w:rPr>
          <w:lang w:val="ru-RU" w:eastAsia="ru-RU" w:bidi="ru-RU"/>
          <w:w w:val="100"/>
          <w:spacing w:val="0"/>
          <w:color w:val="000000"/>
          <w:position w:val="0"/>
        </w:rPr>
        <w:t>так что интеграл (3.77) обращается в нуль при |ж| ^ | (подобно тому,</w:t>
        <w:br w:type="page"/>
        <w:t>как бесконечно длящиеся гармонические колебания образуют в сумме импульс конечной длительности).</w:t>
      </w:r>
    </w:p>
    <w:p>
      <w:pPr>
        <w:pStyle w:val="Style74"/>
        <w:widowControl w:val="0"/>
        <w:keepNext w:val="0"/>
        <w:keepLines w:val="0"/>
        <w:shd w:val="clear" w:color="auto" w:fill="auto"/>
        <w:bidi w:val="0"/>
        <w:jc w:val="left"/>
        <w:spacing w:before="0" w:after="96" w:line="235" w:lineRule="exact"/>
        <w:ind w:left="0" w:right="0" w:firstLine="340"/>
      </w:pPr>
      <w:r>
        <w:rPr>
          <w:lang w:val="ru-RU" w:eastAsia="ru-RU" w:bidi="ru-RU"/>
          <w:w w:val="100"/>
          <w:spacing w:val="0"/>
          <w:color w:val="000000"/>
          <w:position w:val="0"/>
        </w:rPr>
        <w:t xml:space="preserve">Заметим, однако, что поле на объективе диаметра </w:t>
      </w:r>
      <w:r>
        <w:rPr>
          <w:lang w:val="en-US" w:eastAsia="en-US" w:bidi="en-US"/>
          <w:w w:val="100"/>
          <w:spacing w:val="0"/>
          <w:color w:val="000000"/>
          <w:position w:val="0"/>
        </w:rPr>
        <w:t xml:space="preserve">D </w:t>
      </w:r>
      <w:r>
        <w:rPr>
          <w:lang w:val="ru-RU" w:eastAsia="ru-RU" w:bidi="ru-RU"/>
          <w:w w:val="100"/>
          <w:spacing w:val="0"/>
          <w:color w:val="000000"/>
          <w:position w:val="0"/>
        </w:rPr>
        <w:t xml:space="preserve">обусловлено лишь </w:t>
      </w:r>
      <w:r>
        <w:rPr>
          <w:rStyle w:val="CharStyle464"/>
        </w:rPr>
        <w:t>участком волновой поверхности в предметной плоскости</w:t>
      </w:r>
    </w:p>
    <w:p>
      <w:pPr>
        <w:pStyle w:val="Style74"/>
        <w:widowControl w:val="0"/>
        <w:keepNext w:val="0"/>
        <w:keepLines w:val="0"/>
        <w:shd w:val="clear" w:color="auto" w:fill="auto"/>
        <w:bidi w:val="0"/>
        <w:jc w:val="right"/>
        <w:spacing w:before="0" w:after="0" w:line="190" w:lineRule="exact"/>
        <w:ind w:left="0" w:right="0" w:firstLine="0"/>
      </w:pPr>
      <w:r>
        <w:pict>
          <v:shape id="_x0000_s2019" type="#_x0000_t202" style="position:absolute;margin-left:181.7pt;margin-top:-0.4pt;width:100.8pt;height:19.1pt;z-index:-125828612;mso-wrap-distance-left:17.3pt;mso-wrap-distance-right:5.pt;mso-wrap-distance-bottom:0.25pt;mso-position-horizontal-relative:margin" filled="f" stroked="f">
            <v:textbox style="mso-fit-shape-to-text:t" inset="0,0,0,0">
              <w:txbxContent>
                <w:p>
                  <w:pPr>
                    <w:pStyle w:val="Style74"/>
                    <w:widowControl w:val="0"/>
                    <w:keepNext w:val="0"/>
                    <w:keepLines w:val="0"/>
                    <w:shd w:val="clear" w:color="auto" w:fill="auto"/>
                    <w:bidi w:val="0"/>
                    <w:jc w:val="right"/>
                    <w:spacing w:before="0" w:after="0" w:line="190" w:lineRule="exact"/>
                    <w:ind w:left="0" w:right="0" w:firstLine="0"/>
                  </w:pPr>
                  <w:r>
                    <w:rPr>
                      <w:rStyle w:val="CharStyle89"/>
                      <w:lang w:val="en-US" w:eastAsia="en-US" w:bidi="en-US"/>
                    </w:rPr>
                    <w:t>D</w:t>
                  </w:r>
                </w:p>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т. е. </w:t>
                  </w:r>
                  <w:r>
                    <w:rPr>
                      <w:rStyle w:val="CharStyle484"/>
                    </w:rPr>
                    <w:t>\х +</w:t>
                  </w:r>
                  <w:r>
                    <w:rPr>
                      <w:rStyle w:val="CharStyle89"/>
                    </w:rPr>
                    <w:t xml:space="preserve"> ж</w:t>
                  </w:r>
                  <w:r>
                    <w:rPr>
                      <w:rStyle w:val="CharStyle89"/>
                      <w:vertAlign w:val="subscript"/>
                    </w:rPr>
                    <w:t>0</w:t>
                  </w:r>
                  <w:r>
                    <w:rPr>
                      <w:rStyle w:val="CharStyle89"/>
                    </w:rPr>
                    <w:t>| &lt; —.</w:t>
                  </w:r>
                </w:p>
              </w:txbxContent>
            </v:textbox>
            <w10:wrap type="square" side="left" anchorx="margin"/>
          </v:shape>
        </w:pict>
      </w:r>
      <w:r>
        <w:pict>
          <v:shape id="_x0000_s2020" type="#_x0000_t202" style="position:absolute;margin-left:45.8pt;margin-top:-87.25pt;width:238.8pt;height:12.35pt;z-index:-125828611;mso-wrap-distance-left:34.1pt;mso-wrap-distance-right:35.3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Рис. 3.44. Плоская волна и формирование изображения</w:t>
                  </w:r>
                </w:p>
              </w:txbxContent>
            </v:textbox>
            <w10:wrap type="topAndBottom" anchorx="margin"/>
          </v:shape>
        </w:pict>
      </w:r>
      <w:r>
        <w:pict>
          <v:shape id="_x0000_s2021" type="#_x0000_t75" style="position:absolute;margin-left:35.5pt;margin-top:-289.2pt;width:259.7pt;height:188.15pt;z-index:-125828610;mso-wrap-distance-left:34.1pt;mso-wrap-distance-right:35.3pt;mso-position-horizontal-relative:margin">
            <v:imagedata r:id="rId332" r:href="rId333"/>
            <w10:wrap type="topAndBottom" anchorx="margin"/>
          </v:shape>
        </w:pict>
      </w:r>
      <w:r>
        <w:rPr>
          <w:lang w:val="en-US" w:eastAsia="en-US" w:bidi="en-US"/>
          <w:w w:val="100"/>
          <w:spacing w:val="0"/>
          <w:color w:val="000000"/>
          <w:position w:val="0"/>
        </w:rPr>
        <w:t>DD</w:t>
      </w:r>
    </w:p>
    <w:p>
      <w:pPr>
        <w:pStyle w:val="Style272"/>
        <w:widowControl w:val="0"/>
        <w:keepNext w:val="0"/>
        <w:keepLines w:val="0"/>
        <w:shd w:val="clear" w:color="auto" w:fill="auto"/>
        <w:bidi w:val="0"/>
        <w:jc w:val="right"/>
        <w:spacing w:before="0" w:after="150" w:line="210" w:lineRule="exact"/>
        <w:ind w:left="0" w:right="0" w:firstLine="0"/>
      </w:pPr>
      <w:r>
        <w:rPr>
          <w:rStyle w:val="CharStyle767"/>
          <w:i/>
          <w:iCs/>
        </w:rPr>
        <w:t>-х</w:t>
      </w:r>
      <w:r>
        <w:rPr>
          <w:rStyle w:val="CharStyle768"/>
          <w:vertAlign w:val="subscript"/>
          <w:i/>
          <w:iCs/>
        </w:rPr>
        <w:t>0</w:t>
      </w:r>
      <w:r>
        <w:rPr>
          <w:rStyle w:val="CharStyle767"/>
          <w:i/>
          <w:iCs/>
        </w:rPr>
        <w:t xml:space="preserve"> - —</w:t>
      </w:r>
      <w:r>
        <w:rPr>
          <w:rStyle w:val="CharStyle769"/>
          <w:i w:val="0"/>
          <w:iCs w:val="0"/>
        </w:rPr>
        <w:t xml:space="preserve"> &lt; </w:t>
      </w:r>
      <w:r>
        <w:rPr>
          <w:rStyle w:val="CharStyle767"/>
          <w:i/>
          <w:iCs/>
        </w:rPr>
        <w:t>х</w:t>
      </w:r>
      <w:r>
        <w:rPr>
          <w:rStyle w:val="CharStyle769"/>
          <w:i w:val="0"/>
          <w:iCs w:val="0"/>
        </w:rPr>
        <w:t xml:space="preserve"> &lt; </w:t>
      </w:r>
      <w:r>
        <w:rPr>
          <w:rStyle w:val="CharStyle767"/>
          <w:i/>
          <w:iCs/>
        </w:rPr>
        <w:t>-х</w:t>
      </w:r>
      <w:r>
        <w:rPr>
          <w:rStyle w:val="CharStyle768"/>
          <w:vertAlign w:val="subscript"/>
          <w:i/>
          <w:iCs/>
        </w:rPr>
        <w:t>0</w:t>
      </w:r>
      <w:r>
        <w:rPr>
          <w:rStyle w:val="CharStyle767"/>
          <w:i/>
          <w:iCs/>
        </w:rPr>
        <w:t xml:space="preserve"> +</w:t>
      </w:r>
      <w:r>
        <w:rPr>
          <w:rStyle w:val="CharStyle769"/>
          <w:i w:val="0"/>
          <w:iCs w:val="0"/>
        </w:rPr>
        <w:t xml:space="preserve"> —,</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Действительно, если диафрагму диаметра </w:t>
      </w:r>
      <w:r>
        <w:rPr>
          <w:lang w:val="en-US" w:eastAsia="en-US" w:bidi="en-US"/>
          <w:w w:val="100"/>
          <w:spacing w:val="0"/>
          <w:color w:val="000000"/>
          <w:position w:val="0"/>
        </w:rPr>
        <w:t xml:space="preserve">D, </w:t>
      </w:r>
      <w:r>
        <w:rPr>
          <w:lang w:val="ru-RU" w:eastAsia="ru-RU" w:bidi="ru-RU"/>
          <w:w w:val="100"/>
          <w:spacing w:val="0"/>
          <w:color w:val="000000"/>
          <w:position w:val="0"/>
        </w:rPr>
        <w:t>с помощью которой мы моделируем конечные размеры объектива, перенести из плоскости, при</w:t>
        <w:t xml:space="preserve">мыкающей к объективу, в предметную плоскость По, расположив центр диафрагмы в точке </w:t>
      </w:r>
      <w:r>
        <w:rPr>
          <w:rStyle w:val="CharStyle464"/>
          <w:lang w:val="en-US" w:eastAsia="en-US" w:bidi="en-US"/>
        </w:rPr>
        <w:t xml:space="preserve">x </w:t>
      </w:r>
      <w:r>
        <w:rPr>
          <w:rStyle w:val="CharStyle464"/>
        </w:rPr>
        <w:t>= —хо</w:t>
      </w:r>
      <w:r>
        <w:rPr>
          <w:lang w:val="ru-RU" w:eastAsia="ru-RU" w:bidi="ru-RU"/>
          <w:w w:val="100"/>
          <w:spacing w:val="0"/>
          <w:color w:val="000000"/>
          <w:position w:val="0"/>
        </w:rPr>
        <w:t xml:space="preserve"> (см. рис. 3.44), то поле на объективе, т. е. в области |ж| ^ </w:t>
      </w:r>
      <w:r>
        <w:rPr>
          <w:rStyle w:val="CharStyle464"/>
        </w:rPr>
        <w:t>Ц-,</w:t>
      </w:r>
      <w:r>
        <w:rPr>
          <w:lang w:val="ru-RU" w:eastAsia="ru-RU" w:bidi="ru-RU"/>
          <w:w w:val="100"/>
          <w:spacing w:val="0"/>
          <w:color w:val="000000"/>
          <w:position w:val="0"/>
        </w:rPr>
        <w:t xml:space="preserve"> при этом не изменяется: плоская волна неограни</w:t>
        <w:t xml:space="preserve">ченной по х протяжённости, пройдя через диафрагму, превращается в «пакет плоских волн» с несущей частотой </w:t>
      </w:r>
      <w:r>
        <w:rPr>
          <w:rStyle w:val="CharStyle770"/>
        </w:rPr>
        <w:t xml:space="preserve">uq </w:t>
      </w:r>
      <w:r>
        <w:rPr>
          <w:rStyle w:val="CharStyle464"/>
        </w:rPr>
        <w:t xml:space="preserve">= </w:t>
      </w:r>
      <w:r>
        <w:rPr>
          <w:rStyle w:val="CharStyle464"/>
          <w:lang w:val="en-US" w:eastAsia="en-US" w:bidi="en-US"/>
        </w:rPr>
        <w:t>k</w:t>
      </w:r>
      <w:r>
        <w:rPr>
          <w:lang w:val="en-US" w:eastAsia="en-US" w:bidi="en-US"/>
          <w:w w:val="100"/>
          <w:spacing w:val="0"/>
          <w:color w:val="000000"/>
          <w:position w:val="0"/>
        </w:rPr>
        <w:t xml:space="preserve"> sin </w:t>
      </w:r>
      <w:r>
        <w:rPr>
          <w:rStyle w:val="CharStyle464"/>
        </w:rPr>
        <w:t>а</w:t>
      </w:r>
      <w:r>
        <w:rPr>
          <w:lang w:val="ru-RU" w:eastAsia="ru-RU" w:bidi="ru-RU"/>
          <w:w w:val="100"/>
          <w:spacing w:val="0"/>
          <w:color w:val="000000"/>
          <w:position w:val="0"/>
        </w:rPr>
        <w:t xml:space="preserve"> « </w:t>
      </w:r>
      <w:r>
        <w:rPr>
          <w:rStyle w:val="CharStyle464"/>
          <w:lang w:val="en-US" w:eastAsia="en-US" w:bidi="en-US"/>
        </w:rPr>
        <w:t xml:space="preserve">ktga </w:t>
      </w:r>
      <w:r>
        <w:rPr>
          <w:rStyle w:val="CharStyle464"/>
        </w:rPr>
        <w:t xml:space="preserve">= </w:t>
      </w:r>
      <w:r>
        <w:rPr>
          <w:lang w:val="ru-RU" w:eastAsia="ru-RU" w:bidi="ru-RU"/>
          <w:w w:val="100"/>
          <w:spacing w:val="0"/>
          <w:color w:val="000000"/>
          <w:position w:val="0"/>
        </w:rPr>
        <w:t xml:space="preserve">и полушириной пространственного спектра Дм = (см. рис. 3.32). Этот пакет плоских волн образует пучок света диаметра </w:t>
      </w:r>
      <w:r>
        <w:rPr>
          <w:lang w:val="en-US" w:eastAsia="en-US" w:bidi="en-US"/>
          <w:w w:val="100"/>
          <w:spacing w:val="0"/>
          <w:color w:val="000000"/>
          <w:position w:val="0"/>
        </w:rPr>
        <w:t xml:space="preserve">D, </w:t>
      </w:r>
      <w:r>
        <w:rPr>
          <w:lang w:val="ru-RU" w:eastAsia="ru-RU" w:bidi="ru-RU"/>
          <w:w w:val="100"/>
          <w:spacing w:val="0"/>
          <w:color w:val="000000"/>
          <w:position w:val="0"/>
        </w:rPr>
        <w:t xml:space="preserve">бегущий в направлении </w:t>
      </w:r>
      <w:r>
        <w:rPr>
          <w:rStyle w:val="CharStyle464"/>
        </w:rPr>
        <w:t>а</w:t>
      </w:r>
      <w:r>
        <w:rPr>
          <w:lang w:val="ru-RU" w:eastAsia="ru-RU" w:bidi="ru-RU"/>
          <w:w w:val="100"/>
          <w:spacing w:val="0"/>
          <w:color w:val="000000"/>
          <w:position w:val="0"/>
        </w:rPr>
        <w:t xml:space="preserve"> (заштрихован на рисунке), и, что существенно, распро</w:t>
        <w:t xml:space="preserve">страняясь от предметной плоскости Щ до плоскости, где расположен объектив, </w:t>
      </w:r>
      <w:r>
        <w:rPr>
          <w:rStyle w:val="CharStyle464"/>
        </w:rPr>
        <w:t>этот пучок остаётся параллельным пучком неизменного по</w:t>
        <w:t>перечного сечения</w:t>
      </w:r>
      <w:r>
        <w:rPr>
          <w:lang w:val="ru-RU" w:eastAsia="ru-RU" w:bidi="ru-RU"/>
          <w:w w:val="100"/>
          <w:spacing w:val="0"/>
          <w:color w:val="000000"/>
          <w:position w:val="0"/>
        </w:rPr>
        <w:t xml:space="preserve"> с той же плоской волновой поверхностью и той же амплитудой, поскольку условие геометрической оптики &lt;С </w:t>
      </w:r>
      <w:r>
        <w:rPr>
          <w:rStyle w:val="CharStyle251"/>
        </w:rPr>
        <w:t>1</w:t>
      </w:r>
      <w:r>
        <w:rPr>
          <w:lang w:val="ru-RU" w:eastAsia="ru-RU" w:bidi="ru-RU"/>
          <w:w w:val="100"/>
          <w:spacing w:val="0"/>
          <w:color w:val="000000"/>
          <w:position w:val="0"/>
        </w:rPr>
        <w:t xml:space="preserve"> выпол</w:t>
        <w:br w:type="page"/>
        <w:t>няется для любого реального объектива с огромным запасом (напри</w:t>
        <w:t xml:space="preserve">мер, для объектива микроскопа при Д = </w:t>
      </w:r>
      <w:r>
        <w:rPr>
          <w:rStyle w:val="CharStyle251"/>
        </w:rPr>
        <w:t>1</w:t>
      </w:r>
      <w:r>
        <w:rPr>
          <w:lang w:val="ru-RU" w:eastAsia="ru-RU" w:bidi="ru-RU"/>
          <w:w w:val="100"/>
          <w:spacing w:val="0"/>
          <w:color w:val="000000"/>
          <w:position w:val="0"/>
        </w:rPr>
        <w:t xml:space="preserve">сми/ = </w:t>
      </w:r>
      <w:r>
        <w:rPr>
          <w:rStyle w:val="CharStyle251"/>
        </w:rPr>
        <w:t>2</w:t>
      </w:r>
      <w:r>
        <w:rPr>
          <w:lang w:val="ru-RU" w:eastAsia="ru-RU" w:bidi="ru-RU"/>
          <w:w w:val="100"/>
          <w:spacing w:val="0"/>
          <w:color w:val="000000"/>
          <w:position w:val="0"/>
        </w:rPr>
        <w:t xml:space="preserve">см-^~ </w:t>
      </w:r>
      <w:r>
        <w:rPr>
          <w:rStyle w:val="CharStyle251"/>
        </w:rPr>
        <w:t>10</w:t>
      </w:r>
      <w:r>
        <w:rPr>
          <w:lang w:val="ru-RU" w:eastAsia="ru-RU" w:bidi="ru-RU"/>
          <w:w w:val="100"/>
          <w:spacing w:val="0"/>
          <w:color w:val="000000"/>
          <w:position w:val="0"/>
        </w:rPr>
        <w:t>~</w:t>
      </w:r>
      <w:r>
        <w:rPr>
          <w:lang w:val="ru-RU" w:eastAsia="ru-RU" w:bidi="ru-RU"/>
          <w:vertAlign w:val="superscript"/>
          <w:w w:val="100"/>
          <w:spacing w:val="0"/>
          <w:color w:val="000000"/>
          <w:position w:val="0"/>
        </w:rPr>
        <w:t>4</w:t>
      </w:r>
      <w:r>
        <w:rPr>
          <w:lang w:val="ru-RU" w:eastAsia="ru-RU" w:bidi="ru-RU"/>
          <w:w w:val="100"/>
          <w:spacing w:val="0"/>
          <w:color w:val="000000"/>
          <w:position w:val="0"/>
        </w:rPr>
        <w:t>).</w:t>
      </w:r>
    </w:p>
    <w:p>
      <w:pPr>
        <w:pStyle w:val="Style91"/>
        <w:framePr w:w="6634" w:h="3388" w:wrap="notBeside" w:vAnchor="text" w:hAnchor="margin" w:x="2" w:y="2589"/>
        <w:widowControl w:val="0"/>
        <w:keepNext w:val="0"/>
        <w:keepLines w:val="0"/>
        <w:shd w:val="clear" w:color="auto" w:fill="auto"/>
        <w:bidi w:val="0"/>
        <w:jc w:val="left"/>
        <w:spacing w:before="0" w:after="159" w:line="190" w:lineRule="exact"/>
        <w:ind w:left="4420" w:right="0" w:firstLine="0"/>
      </w:pPr>
      <w:r>
        <w:rPr>
          <w:rStyle w:val="CharStyle454"/>
          <w:i/>
          <w:iCs/>
        </w:rPr>
        <w:t>e</w:t>
      </w:r>
    </w:p>
    <w:p>
      <w:pPr>
        <w:pStyle w:val="Style74"/>
        <w:framePr w:w="6634" w:h="3388" w:wrap="notBeside" w:vAnchor="text" w:hAnchor="margin" w:x="2" w:y="2589"/>
        <w:widowControl w:val="0"/>
        <w:keepNext w:val="0"/>
        <w:keepLines w:val="0"/>
        <w:shd w:val="clear" w:color="auto" w:fill="auto"/>
        <w:bidi w:val="0"/>
        <w:jc w:val="both"/>
        <w:spacing w:before="0" w:after="0"/>
        <w:ind w:left="0" w:right="0" w:firstLine="0"/>
      </w:pPr>
      <w:r>
        <w:rPr>
          <w:rStyle w:val="CharStyle89"/>
        </w:rPr>
        <w:t xml:space="preserve">В этом выражении интерес представляют лишь значения </w:t>
      </w:r>
      <w:r>
        <w:rPr>
          <w:rStyle w:val="CharStyle484"/>
        </w:rPr>
        <w:t>\х\</w:t>
      </w:r>
      <w:r>
        <w:rPr>
          <w:rStyle w:val="CharStyle89"/>
        </w:rPr>
        <w:t xml:space="preserve"> ^ у по</w:t>
        <w:t>скольку интерференция плоских волн в формуле (3.77) так же, как и интерференция пучков в формуле (3.78), даёт в сумме поле, тожде</w:t>
        <w:t xml:space="preserve">ственно равное нулю при </w:t>
      </w:r>
      <w:r>
        <w:rPr>
          <w:rStyle w:val="CharStyle484"/>
        </w:rPr>
        <w:t>\х\</w:t>
      </w:r>
      <w:r>
        <w:rPr>
          <w:rStyle w:val="CharStyle89"/>
        </w:rPr>
        <w:t xml:space="preserve"> &gt; у</w:t>
      </w:r>
    </w:p>
    <w:p>
      <w:pPr>
        <w:pStyle w:val="Style74"/>
        <w:framePr w:w="6634" w:h="3388" w:wrap="notBeside" w:vAnchor="text" w:hAnchor="margin" w:x="2" w:y="2589"/>
        <w:widowControl w:val="0"/>
        <w:keepNext w:val="0"/>
        <w:keepLines w:val="0"/>
        <w:shd w:val="clear" w:color="auto" w:fill="auto"/>
        <w:bidi w:val="0"/>
        <w:jc w:val="both"/>
        <w:spacing w:before="0" w:after="0"/>
        <w:ind w:left="0" w:right="0" w:firstLine="380"/>
      </w:pPr>
      <w:r>
        <w:rPr>
          <w:rStyle w:val="CharStyle89"/>
        </w:rPr>
        <w:t xml:space="preserve">Пространственный спектр этого поля, наблюдаемый в фурье- плоскости идеальной линзы, есть </w:t>
      </w:r>
      <w:r>
        <w:rPr>
          <w:rStyle w:val="CharStyle364"/>
        </w:rPr>
        <w:t xml:space="preserve">С (и) = </w:t>
      </w:r>
      <w:r>
        <w:rPr>
          <w:rStyle w:val="CharStyle750"/>
        </w:rPr>
        <w:t>Cq(u)P</w:t>
      </w:r>
      <w:r>
        <w:rPr>
          <w:rStyle w:val="CharStyle750"/>
          <w:vertAlign w:val="subscript"/>
        </w:rPr>
        <w:t>d</w:t>
      </w:r>
      <w:r>
        <w:rPr>
          <w:rStyle w:val="CharStyle750"/>
        </w:rPr>
        <w:t>(x</w:t>
      </w:r>
      <w:r>
        <w:rPr>
          <w:rStyle w:val="CharStyle365"/>
          <w:lang w:val="en-US" w:eastAsia="en-US" w:bidi="en-US"/>
        </w:rPr>
        <w:t xml:space="preserve"> </w:t>
      </w:r>
      <w:r>
        <w:rPr>
          <w:rStyle w:val="CharStyle365"/>
        </w:rPr>
        <w:t>+ у</w:t>
      </w:r>
      <w:r>
        <w:rPr>
          <w:rStyle w:val="CharStyle365"/>
          <w:vertAlign w:val="superscript"/>
        </w:rPr>
        <w:t>1</w:t>
      </w:r>
      <w:r>
        <w:rPr>
          <w:rStyle w:val="CharStyle365"/>
        </w:rPr>
        <w:t xml:space="preserve">). </w:t>
      </w:r>
      <w:r>
        <w:rPr>
          <w:rStyle w:val="CharStyle89"/>
        </w:rPr>
        <w:t xml:space="preserve">Если речь идёт об объектах малого размера </w:t>
      </w:r>
      <w:r>
        <w:rPr>
          <w:rStyle w:val="CharStyle89"/>
          <w:lang w:val="en-US" w:eastAsia="en-US" w:bidi="en-US"/>
        </w:rPr>
        <w:t xml:space="preserve">l </w:t>
      </w:r>
      <w:r>
        <w:rPr>
          <w:rStyle w:val="CharStyle89"/>
        </w:rPr>
        <w:t xml:space="preserve">^ </w:t>
      </w:r>
      <w:r>
        <w:rPr>
          <w:rStyle w:val="CharStyle484"/>
          <w:lang w:val="en-US" w:eastAsia="en-US" w:bidi="en-US"/>
        </w:rPr>
        <w:t>D</w:t>
      </w:r>
      <w:r>
        <w:rPr>
          <w:rStyle w:val="CharStyle89"/>
          <w:lang w:val="en-US" w:eastAsia="en-US" w:bidi="en-US"/>
        </w:rPr>
        <w:t xml:space="preserve"> </w:t>
      </w:r>
      <w:r>
        <w:rPr>
          <w:rStyle w:val="CharStyle89"/>
        </w:rPr>
        <w:t>(в микроскоп обычно рас</w:t>
        <w:t xml:space="preserve">сматривают объекты, размеры которых существенно меньше диаметра объектива), то единично нулевую функцию, рассматриваемую как функцию частоты </w:t>
      </w:r>
      <w:r>
        <w:rPr>
          <w:rStyle w:val="CharStyle484"/>
          <w:lang w:val="en-US" w:eastAsia="en-US" w:bidi="en-US"/>
        </w:rPr>
        <w:t>u</w:t>
      </w:r>
      <w:r>
        <w:rPr>
          <w:rStyle w:val="CharStyle89"/>
          <w:lang w:val="en-US" w:eastAsia="en-US" w:bidi="en-US"/>
        </w:rPr>
        <w:t xml:space="preserve">, </w:t>
      </w:r>
      <w:r>
        <w:rPr>
          <w:rStyle w:val="CharStyle89"/>
        </w:rPr>
        <w:t xml:space="preserve">можно с хорошей точностью заменить функцией </w:t>
      </w:r>
      <w:r>
        <w:rPr>
          <w:rStyle w:val="CharStyle484"/>
          <w:lang w:val="en-US" w:eastAsia="en-US" w:bidi="en-US"/>
        </w:rPr>
        <w:t>P</w:t>
      </w:r>
      <w:r>
        <w:rPr>
          <w:rStyle w:val="CharStyle484"/>
          <w:lang w:val="en-US" w:eastAsia="en-US" w:bidi="en-US"/>
          <w:vertAlign w:val="subscript"/>
        </w:rPr>
        <w:t>D</w:t>
      </w:r>
      <w:r>
        <w:rPr>
          <w:rStyle w:val="CharStyle484"/>
          <w:lang w:val="en-US" w:eastAsia="en-US" w:bidi="en-US"/>
        </w:rPr>
        <w:t>(ljr).</w:t>
      </w:r>
      <w:r>
        <w:rPr>
          <w:rStyle w:val="CharStyle89"/>
          <w:lang w:val="en-US" w:eastAsia="en-US" w:bidi="en-US"/>
        </w:rPr>
        <w:t xml:space="preserve"> </w:t>
      </w:r>
      <w:r>
        <w:rPr>
          <w:rStyle w:val="CharStyle89"/>
        </w:rPr>
        <w:t xml:space="preserve">При этом ошибка в полосе частот Дм (в которой функция </w:t>
      </w:r>
      <w:r>
        <w:rPr>
          <w:rStyle w:val="CharStyle484"/>
          <w:lang w:val="en-US" w:eastAsia="en-US" w:bidi="en-US"/>
        </w:rPr>
        <w:t>P</w:t>
      </w:r>
      <w:r>
        <w:rPr>
          <w:rStyle w:val="CharStyle484"/>
          <w:lang w:val="en-US" w:eastAsia="en-US" w:bidi="en-US"/>
          <w:vertAlign w:val="subscript"/>
        </w:rPr>
        <w:t>D</w:t>
      </w:r>
      <w:r>
        <w:rPr>
          <w:rStyle w:val="CharStyle484"/>
          <w:lang w:val="en-US" w:eastAsia="en-US" w:bidi="en-US"/>
        </w:rPr>
        <w:t>(^r)</w:t>
      </w:r>
      <w:r>
        <w:rPr>
          <w:rStyle w:val="CharStyle89"/>
          <w:lang w:val="en-US" w:eastAsia="en-US" w:bidi="en-US"/>
        </w:rPr>
        <w:t xml:space="preserve"> </w:t>
      </w:r>
      <w:r>
        <w:rPr>
          <w:rStyle w:val="CharStyle89"/>
        </w:rPr>
        <w:t>= 1) окажется незначительной. Следовательно,</w:t>
      </w:r>
    </w:p>
    <w:p>
      <w:pPr>
        <w:pStyle w:val="Style74"/>
        <w:widowControl w:val="0"/>
        <w:keepNext w:val="0"/>
        <w:keepLines w:val="0"/>
        <w:shd w:val="clear" w:color="auto" w:fill="auto"/>
        <w:bidi w:val="0"/>
        <w:jc w:val="both"/>
        <w:spacing w:before="0" w:after="0" w:line="235" w:lineRule="exact"/>
        <w:ind w:left="0" w:right="0" w:firstLine="380"/>
      </w:pPr>
      <w:r>
        <w:pict>
          <v:shape id="_x0000_s2022" type="#_x0000_t202" style="position:absolute;margin-left:5.e-002pt;margin-top:66.5pt;width:331.7pt;height:59.25pt;z-index:-125828609;mso-wrap-distance-left:5.pt;mso-wrap-distance-right:5.pt;mso-position-horizontal-relative:margin" filled="f" stroked="f">
            <v:textbox style="mso-fit-shape-to-text:t" inset="0,0,0,0">
              <w:txbxContent>
                <w:p>
                  <w:pPr>
                    <w:pStyle w:val="Style64"/>
                    <w:widowControl w:val="0"/>
                    <w:keepNext w:val="0"/>
                    <w:keepLines w:val="0"/>
                    <w:shd w:val="clear" w:color="auto" w:fill="auto"/>
                    <w:bidi w:val="0"/>
                    <w:spacing w:before="0" w:after="0" w:line="300" w:lineRule="exact"/>
                    <w:ind w:left="20" w:right="0" w:firstLine="0"/>
                  </w:pPr>
                  <w:r>
                    <w:rPr>
                      <w:rStyle w:val="CharStyle747"/>
                      <w:b/>
                      <w:bCs/>
                    </w:rPr>
                    <w:t>лю= т</w:t>
                  </w:r>
                  <w:r>
                    <w:rPr>
                      <w:rStyle w:val="CharStyle747"/>
                      <w:vertAlign w:val="superscript"/>
                      <w:b/>
                      <w:bCs/>
                    </w:rPr>
                    <w:t>при</w:t>
                  </w:r>
                  <w:r>
                    <w:rPr>
                      <w:rStyle w:val="CharStyle747"/>
                      <w:b/>
                      <w:bCs/>
                    </w:rPr>
                    <w:t xml:space="preserve"> </w:t>
                  </w:r>
                  <w:r>
                    <w:rPr>
                      <w:rStyle w:val="CharStyle134"/>
                      <w:b/>
                      <w:bCs/>
                    </w:rPr>
                    <w:t>!)!;!•</w:t>
                  </w:r>
                </w:p>
                <w:p>
                  <w:pPr>
                    <w:pStyle w:val="Style74"/>
                    <w:widowControl w:val="0"/>
                    <w:keepNext w:val="0"/>
                    <w:keepLines w:val="0"/>
                    <w:shd w:val="clear" w:color="auto" w:fill="auto"/>
                    <w:bidi w:val="0"/>
                    <w:jc w:val="left"/>
                    <w:spacing w:before="0" w:after="104" w:line="190" w:lineRule="exact"/>
                    <w:ind w:left="2960" w:right="0" w:firstLine="0"/>
                  </w:pPr>
                  <w:r>
                    <w:rPr>
                      <w:rStyle w:val="CharStyle261"/>
                    </w:rPr>
                    <w:t>[0</w:t>
                  </w:r>
                  <w:r>
                    <w:rPr>
                      <w:rStyle w:val="CharStyle89"/>
                    </w:rPr>
                    <w:t xml:space="preserve"> при |£| &gt; </w:t>
                  </w:r>
                  <w:r>
                    <w:rPr>
                      <w:rStyle w:val="CharStyle748"/>
                    </w:rPr>
                    <w:t>у.</w:t>
                  </w:r>
                </w:p>
                <w:p>
                  <w:pPr>
                    <w:pStyle w:val="Style74"/>
                    <w:widowControl w:val="0"/>
                    <w:keepNext w:val="0"/>
                    <w:keepLines w:val="0"/>
                    <w:shd w:val="clear" w:color="auto" w:fill="auto"/>
                    <w:bidi w:val="0"/>
                    <w:jc w:val="both"/>
                    <w:spacing w:before="0" w:after="0"/>
                    <w:ind w:left="0" w:right="0" w:firstLine="0"/>
                  </w:pPr>
                  <w:r>
                    <w:rPr>
                      <w:rStyle w:val="CharStyle89"/>
                    </w:rPr>
                    <w:t xml:space="preserve">Следовательно, предметное поле </w:t>
                  </w:r>
                  <w:r>
                    <w:rPr>
                      <w:rStyle w:val="CharStyle484"/>
                      <w:lang w:val="en-US" w:eastAsia="en-US" w:bidi="en-US"/>
                    </w:rPr>
                    <w:t>f</w:t>
                  </w:r>
                  <w:r>
                    <w:rPr>
                      <w:rStyle w:val="CharStyle749"/>
                      <w:vertAlign w:val="subscript"/>
                    </w:rPr>
                    <w:t>0</w:t>
                  </w:r>
                  <w:r>
                    <w:rPr>
                      <w:rStyle w:val="CharStyle484"/>
                      <w:lang w:val="en-US" w:eastAsia="en-US" w:bidi="en-US"/>
                    </w:rPr>
                    <w:t>(x)</w:t>
                  </w:r>
                  <w:r>
                    <w:rPr>
                      <w:rStyle w:val="CharStyle89"/>
                      <w:lang w:val="en-US" w:eastAsia="en-US" w:bidi="en-US"/>
                    </w:rPr>
                    <w:t xml:space="preserve"> </w:t>
                  </w:r>
                  <w:r>
                    <w:rPr>
                      <w:rStyle w:val="CharStyle89"/>
                    </w:rPr>
                    <w:t>(формула 3.77) следует заменить полем</w:t>
                  </w:r>
                </w:p>
              </w:txbxContent>
            </v:textbox>
            <w10:wrap type="topAndBottom" anchorx="margin"/>
          </v:shape>
        </w:pict>
      </w:r>
      <w:r>
        <w:pict>
          <v:shape id="_x0000_s2023" type="#_x0000_t202" style="position:absolute;margin-left:75.35pt;margin-top:123.6pt;width:50.9pt;height:23.5pt;z-index:-125828608;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right"/>
                    <w:spacing w:before="0" w:after="0" w:line="139" w:lineRule="exact"/>
                    <w:ind w:left="0" w:right="0" w:firstLine="0"/>
                  </w:pPr>
                  <w:r>
                    <w:rPr>
                      <w:rStyle w:val="CharStyle454"/>
                      <w:i/>
                      <w:iCs/>
                    </w:rPr>
                    <w:t xml:space="preserve">f(x) </w:t>
                  </w:r>
                  <w:r>
                    <w:rPr>
                      <w:rStyle w:val="CharStyle454"/>
                      <w:lang w:val="ru-RU" w:eastAsia="ru-RU" w:bidi="ru-RU"/>
                      <w:i/>
                      <w:iCs/>
                    </w:rPr>
                    <w:t>=</w:t>
                  </w:r>
                  <w:r>
                    <w:rPr>
                      <w:rStyle w:val="CharStyle101"/>
                      <w:i w:val="0"/>
                      <w:iCs w:val="0"/>
                    </w:rPr>
                    <w:t xml:space="preserve"> — </w:t>
                  </w:r>
                  <w:r>
                    <w:rPr>
                      <w:rStyle w:val="CharStyle454"/>
                      <w:lang w:val="ru-RU" w:eastAsia="ru-RU" w:bidi="ru-RU"/>
                      <w:i/>
                      <w:iCs/>
                    </w:rPr>
                    <w:t>’</w:t>
                  </w:r>
                  <w:r>
                    <w:rPr>
                      <w:rStyle w:val="CharStyle101"/>
                      <w:i w:val="0"/>
                      <w:iCs w:val="0"/>
                    </w:rPr>
                    <w:t xml:space="preserve"> </w:t>
                  </w:r>
                  <w:r>
                    <w:rPr>
                      <w:rStyle w:val="CharStyle265"/>
                      <w:i w:val="0"/>
                      <w:iCs w:val="0"/>
                    </w:rPr>
                    <w:t>2</w:t>
                  </w:r>
                  <w:r>
                    <w:rPr>
                      <w:rStyle w:val="CharStyle101"/>
                      <w:i w:val="0"/>
                      <w:iCs w:val="0"/>
                    </w:rPr>
                    <w:t>тг</w:t>
                  </w:r>
                </w:p>
              </w:txbxContent>
            </v:textbox>
            <w10:wrap type="topAndBottom" anchorx="margin"/>
          </v:shape>
        </w:pict>
      </w:r>
      <w:r>
        <w:pict>
          <v:shape id="_x0000_s2024" type="#_x0000_t202" style="position:absolute;margin-left:132.pt;margin-top:127.75pt;width:37.9pt;height:13.6pt;z-index:-125828607;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Co(u)P</w:t>
                  </w:r>
                  <w:r>
                    <w:rPr>
                      <w:rStyle w:val="CharStyle454"/>
                      <w:vertAlign w:val="subscript"/>
                      <w:i/>
                      <w:iCs/>
                    </w:rPr>
                    <w:t>D</w:t>
                  </w:r>
                </w:p>
              </w:txbxContent>
            </v:textbox>
            <w10:wrap type="topAndBottom" anchorx="margin"/>
          </v:shape>
        </w:pict>
      </w:r>
      <w:r>
        <w:pict>
          <v:shape id="_x0000_s2025" type="#_x0000_t202" style="position:absolute;margin-left:179.05pt;margin-top:123.1pt;width:32.15pt;height:23.95pt;z-index:-125828606;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right"/>
                    <w:spacing w:before="0" w:after="0" w:line="190" w:lineRule="exact"/>
                    <w:ind w:left="0" w:right="0" w:firstLine="0"/>
                  </w:pPr>
                  <w:r>
                    <w:rPr>
                      <w:rStyle w:val="CharStyle454"/>
                      <w:lang w:val="ru-RU" w:eastAsia="ru-RU" w:bidi="ru-RU"/>
                      <w:i/>
                      <w:iCs/>
                    </w:rPr>
                    <w:t xml:space="preserve">. </w:t>
                  </w:r>
                  <w:r>
                    <w:rPr>
                      <w:rStyle w:val="CharStyle454"/>
                      <w:i/>
                      <w:iCs/>
                    </w:rPr>
                    <w:t>f</w:t>
                  </w:r>
                  <w:r>
                    <w:rPr>
                      <w:rStyle w:val="CharStyle454"/>
                      <w:vertAlign w:val="superscript"/>
                      <w:i/>
                      <w:iCs/>
                    </w:rPr>
                    <w:t>u</w:t>
                  </w:r>
                </w:p>
                <w:p>
                  <w:pPr>
                    <w:pStyle w:val="Style91"/>
                    <w:widowControl w:val="0"/>
                    <w:keepNext w:val="0"/>
                    <w:keepLines w:val="0"/>
                    <w:shd w:val="clear" w:color="auto" w:fill="auto"/>
                    <w:bidi w:val="0"/>
                    <w:jc w:val="right"/>
                    <w:spacing w:before="0" w:after="0" w:line="139" w:lineRule="exact"/>
                    <w:ind w:left="0" w:right="0" w:firstLine="0"/>
                  </w:pPr>
                  <w:r>
                    <w:rPr>
                      <w:rStyle w:val="CharStyle454"/>
                      <w:lang w:val="ru-RU" w:eastAsia="ru-RU" w:bidi="ru-RU"/>
                      <w:i/>
                      <w:iCs/>
                    </w:rPr>
                    <w:t>х + — к</w:t>
                  </w:r>
                </w:p>
              </w:txbxContent>
            </v:textbox>
            <w10:wrap type="topAndBottom" anchorx="margin"/>
          </v:shape>
        </w:pict>
      </w:r>
      <w:r>
        <w:pict>
          <v:shape id="_x0000_s2026" type="#_x0000_t202" style="position:absolute;margin-left:236.15pt;margin-top:128.95pt;width:20.15pt;height:12.15pt;z-index:-125828605;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 xml:space="preserve">' </w:t>
                  </w:r>
                  <w:r>
                    <w:rPr>
                      <w:rStyle w:val="CharStyle454"/>
                      <w:i/>
                      <w:iCs/>
                    </w:rPr>
                    <w:t>du.</w:t>
                  </w:r>
                </w:p>
              </w:txbxContent>
            </v:textbox>
            <w10:wrap type="topAndBottom" anchorx="margin"/>
          </v:shape>
        </w:pict>
      </w:r>
      <w:r>
        <w:pict>
          <v:shape id="_x0000_s2027" type="#_x0000_t202" style="position:absolute;margin-left:299.5pt;margin-top:127.9pt;width:31.7pt;height:13.45pt;z-index:-125828604;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(3.78)</w:t>
                  </w:r>
                </w:p>
              </w:txbxContent>
            </v:textbox>
            <w10:wrap type="topAndBottom" anchorx="margin"/>
          </v:shape>
        </w:pict>
      </w:r>
      <w:r>
        <w:rPr>
          <w:lang w:val="ru-RU" w:eastAsia="ru-RU" w:bidi="ru-RU"/>
          <w:w w:val="100"/>
          <w:spacing w:val="0"/>
          <w:color w:val="000000"/>
          <w:position w:val="0"/>
        </w:rPr>
        <w:t>Таким образом, для расчёта поля в фурье-плоскости Ф можно объ</w:t>
        <w:t>ектив считать идеальным (неограниченного размера), а каждую сла</w:t>
        <w:t xml:space="preserve">гаемую плоскую волну </w:t>
      </w:r>
      <w:r>
        <w:rPr>
          <w:rStyle w:val="CharStyle464"/>
          <w:lang w:val="en-US" w:eastAsia="en-US" w:bidi="en-US"/>
        </w:rPr>
        <w:t>Co(u)e</w:t>
      </w:r>
      <w:r>
        <w:rPr>
          <w:lang w:val="en-US" w:eastAsia="en-US" w:bidi="en-US"/>
          <w:vertAlign w:val="superscript"/>
          <w:w w:val="100"/>
          <w:spacing w:val="0"/>
          <w:color w:val="000000"/>
          <w:position w:val="0"/>
        </w:rPr>
        <w:t>iux</w:t>
      </w:r>
      <w:r>
        <w:rPr>
          <w:lang w:val="ru-RU" w:eastAsia="ru-RU" w:bidi="ru-RU"/>
          <w:w w:val="100"/>
          <w:spacing w:val="0"/>
          <w:color w:val="000000"/>
          <w:position w:val="0"/>
        </w:rPr>
        <w:t>, входящую в состав предметного по</w:t>
        <w:t xml:space="preserve">ля, заменить пучком ограниченного сечения </w:t>
      </w:r>
      <w:r>
        <w:rPr>
          <w:rStyle w:val="CharStyle464"/>
          <w:lang w:val="en-US" w:eastAsia="en-US" w:bidi="en-US"/>
        </w:rPr>
        <w:t>Co(u)P</w:t>
      </w:r>
      <w:r>
        <w:rPr>
          <w:rStyle w:val="CharStyle464"/>
          <w:lang w:val="en-US" w:eastAsia="en-US" w:bidi="en-US"/>
          <w:vertAlign w:val="subscript"/>
        </w:rPr>
        <w:t>D</w:t>
      </w:r>
      <w:r>
        <w:rPr>
          <w:rStyle w:val="CharStyle464"/>
          <w:lang w:val="en-US" w:eastAsia="en-US" w:bidi="en-US"/>
        </w:rPr>
        <w:t>(x</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464"/>
          <w:lang w:val="en-US" w:eastAsia="en-US" w:bidi="en-US"/>
        </w:rPr>
        <w:t>xo)e</w:t>
      </w:r>
      <w:r>
        <w:rPr>
          <w:lang w:val="en-US" w:eastAsia="en-US" w:bidi="en-US"/>
          <w:vertAlign w:val="superscript"/>
          <w:w w:val="100"/>
          <w:spacing w:val="0"/>
          <w:color w:val="000000"/>
          <w:position w:val="0"/>
        </w:rPr>
        <w:t>iux</w:t>
      </w:r>
      <w:r>
        <w:rPr>
          <w:lang w:val="ru-RU" w:eastAsia="ru-RU" w:bidi="ru-RU"/>
          <w:w w:val="100"/>
          <w:spacing w:val="0"/>
          <w:color w:val="000000"/>
          <w:position w:val="0"/>
        </w:rPr>
        <w:t xml:space="preserve">, где </w:t>
      </w:r>
      <w:r>
        <w:rPr>
          <w:rStyle w:val="CharStyle464"/>
        </w:rPr>
        <w:t>хо =</w:t>
      </w:r>
      <w:r>
        <w:rPr>
          <w:lang w:val="ru-RU" w:eastAsia="ru-RU" w:bidi="ru-RU"/>
          <w:w w:val="100"/>
          <w:spacing w:val="0"/>
          <w:color w:val="000000"/>
          <w:position w:val="0"/>
        </w:rPr>
        <w:t xml:space="preserve"> у</w:t>
      </w:r>
      <w:r>
        <w:rPr>
          <w:lang w:val="ru-RU" w:eastAsia="ru-RU" w:bidi="ru-RU"/>
          <w:vertAlign w:val="superscript"/>
          <w:w w:val="100"/>
          <w:spacing w:val="0"/>
          <w:color w:val="000000"/>
          <w:position w:val="0"/>
        </w:rPr>
        <w:t>1</w:t>
      </w:r>
      <w:r>
        <w:rPr>
          <w:lang w:val="ru-RU" w:eastAsia="ru-RU" w:bidi="ru-RU"/>
          <w:w w:val="100"/>
          <w:spacing w:val="0"/>
          <w:color w:val="000000"/>
          <w:position w:val="0"/>
        </w:rPr>
        <w:t xml:space="preserve">, </w:t>
      </w:r>
      <w:r>
        <w:rPr>
          <w:rStyle w:val="CharStyle464"/>
          <w:lang w:val="en-US" w:eastAsia="en-US" w:bidi="en-US"/>
        </w:rPr>
        <w:t>P</w:t>
      </w:r>
      <w:r>
        <w:rPr>
          <w:lang w:val="en-US" w:eastAsia="en-US" w:bidi="en-US"/>
          <w:vertAlign w:val="subscript"/>
          <w:w w:val="100"/>
          <w:spacing w:val="0"/>
          <w:color w:val="000000"/>
          <w:position w:val="0"/>
        </w:rPr>
        <w:t>D</w:t>
      </w:r>
      <w:r>
        <w:rPr>
          <w:lang w:val="ru-RU" w:eastAsia="ru-RU" w:bidi="ru-RU"/>
          <w:w w:val="100"/>
          <w:spacing w:val="0"/>
          <w:color w:val="000000"/>
          <w:position w:val="0"/>
        </w:rPr>
        <w:t>(£) — единичная нулевая функция:</w:t>
      </w:r>
    </w:p>
    <w:p>
      <w:pPr>
        <w:pStyle w:val="Style91"/>
        <w:widowControl w:val="0"/>
        <w:keepNext w:val="0"/>
        <w:keepLines w:val="0"/>
        <w:shd w:val="clear" w:color="auto" w:fill="auto"/>
        <w:bidi w:val="0"/>
        <w:jc w:val="right"/>
        <w:spacing w:before="0" w:after="0" w:line="190" w:lineRule="exact"/>
        <w:ind w:left="0" w:right="0" w:firstLine="0"/>
      </w:pPr>
      <w:r>
        <w:pict>
          <v:shape id="_x0000_s2028" type="#_x0000_t202" style="position:absolute;margin-left:299.5pt;margin-top:4.1pt;width:31.7pt;height:12.95pt;z-index:-125828603;mso-wrap-distance-left:91.2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(3.79)</w:t>
                  </w:r>
                </w:p>
              </w:txbxContent>
            </v:textbox>
            <w10:wrap type="square" side="left" anchorx="margin"/>
          </v:shape>
        </w:pict>
      </w:r>
      <w:r>
        <w:pict>
          <v:shape id="_x0000_s2029" type="#_x0000_t202" style="position:absolute;margin-left:3.85pt;margin-top:27.2pt;width:4.8pt;height:9.5pt;z-index:-125828602;mso-wrap-distance-left:5.pt;mso-wrap-distance-right:5.pt;mso-wrap-distance-bottom:26.4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и</w:t>
                  </w:r>
                </w:p>
              </w:txbxContent>
            </v:textbox>
            <w10:wrap type="topAndBottom" anchorx="margin"/>
          </v:shape>
        </w:pict>
      </w:r>
      <w:r>
        <w:pict>
          <v:shape id="_x0000_s2030" type="#_x0000_t202" style="position:absolute;margin-left:84.pt;margin-top:41.05pt;width:50.9pt;height:20.05pt;z-index:-125828601;mso-wrap-distance-left:84.pt;mso-wrap-distance-right:5.75pt;mso-wrap-distance-bottom:41.4pt;mso-position-horizontal-relative:margin" filled="f" stroked="f">
            <v:textbox style="mso-fit-shape-to-text:t" inset="0,0,0,0">
              <w:txbxContent>
                <w:p>
                  <w:pPr>
                    <w:pStyle w:val="Style751"/>
                    <w:widowControl w:val="0"/>
                    <w:keepNext/>
                    <w:keepLines/>
                    <w:shd w:val="clear" w:color="auto" w:fill="auto"/>
                    <w:bidi w:val="0"/>
                    <w:jc w:val="left"/>
                    <w:spacing w:before="0" w:after="0" w:line="300" w:lineRule="exact"/>
                    <w:ind w:left="0" w:right="0" w:firstLine="0"/>
                  </w:pPr>
                  <w:bookmarkStart w:id="107" w:name="bookmark107"/>
                  <w:r>
                    <w:rPr>
                      <w:rStyle w:val="CharStyle752"/>
                      <w:vertAlign w:val="superscript"/>
                      <w:b/>
                      <w:bCs/>
                    </w:rPr>
                    <w:t>/и</w:t>
                  </w:r>
                  <w:r>
                    <w:rPr>
                      <w:rStyle w:val="CharStyle752"/>
                      <w:b/>
                      <w:bCs/>
                    </w:rPr>
                    <w:t xml:space="preserve"> = д</w:t>
                  </w:r>
                  <w:bookmarkEnd w:id="107"/>
                </w:p>
              </w:txbxContent>
            </v:textbox>
            <w10:wrap type="topAndBottom" anchorx="margin"/>
          </v:shape>
        </w:pict>
      </w:r>
      <w:r>
        <w:pict>
          <v:shape id="_x0000_s2031" type="#_x0000_t202" style="position:absolute;margin-left:140.65pt;margin-top:34.8pt;width:61.9pt;height:23.5pt;z-index:-125828600;mso-wrap-distance-left:5.pt;mso-wrap-distance-right:9.6pt;mso-wrap-distance-bottom:13.4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Со (и)Рп [ ^</w:t>
                  </w:r>
                </w:p>
              </w:txbxContent>
            </v:textbox>
            <w10:wrap type="topAndBottom" anchorx="margin"/>
          </v:shape>
        </w:pict>
      </w:r>
      <w:r>
        <w:pict>
          <v:shape id="_x0000_s2032" type="#_x0000_t202" style="position:absolute;margin-left:212.15pt;margin-top:43.pt;width:3.85pt;height:9.5pt;z-index:-125828599;mso-wrap-distance-left:5.pt;mso-wrap-distance-right:11.05pt;mso-wrap-distance-bottom:19.2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e</w:t>
                  </w:r>
                </w:p>
              </w:txbxContent>
            </v:textbox>
            <w10:wrap type="topAndBottom" anchorx="margin"/>
          </v:shape>
        </w:pict>
      </w:r>
      <w:r>
        <w:pict>
          <v:shape id="_x0000_s2033" type="#_x0000_t202" style="position:absolute;margin-left:227.05pt;margin-top:41.35pt;width:17.75pt;height:10.95pt;z-index:-125828598;mso-wrap-distance-left:5.pt;mso-wrap-distance-right:54.7pt;mso-wrap-distance-bottom:19.4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du</w:t>
                  </w:r>
                  <w:r>
                    <w:rPr>
                      <w:rStyle w:val="CharStyle101"/>
                      <w:i w:val="0"/>
                      <w:iCs w:val="0"/>
                    </w:rPr>
                    <w:t>,</w:t>
                  </w:r>
                </w:p>
              </w:txbxContent>
            </v:textbox>
            <w10:wrap type="topAndBottom" anchorx="margin"/>
          </v:shape>
        </w:pict>
      </w:r>
      <w:r>
        <w:pict>
          <v:shape id="_x0000_s2034" type="#_x0000_t202" style="position:absolute;margin-left:299.5pt;margin-top:40.55pt;width:31.7pt;height:13.45pt;z-index:-125828597;mso-wrap-distance-left:5.pt;mso-wrap-distance-right:5.pt;mso-wrap-distance-bottom:25.4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(3.80)</w:t>
                  </w:r>
                </w:p>
              </w:txbxContent>
            </v:textbox>
            <w10:wrap type="topAndBottom" anchorx="margin"/>
          </v:shape>
        </w:pict>
      </w:r>
      <w:r>
        <w:pict>
          <v:shape id="_x0000_s2035" type="#_x0000_t202" style="position:absolute;margin-left:5.e-002pt;margin-top:60.05pt;width:21.1pt;height:11.9pt;z-index:-125828596;mso-wrap-distance-left:5.pt;mso-wrap-distance-right:5.pt;mso-wrap-distance-bottom:3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где</w:t>
                  </w:r>
                </w:p>
              </w:txbxContent>
            </v:textbox>
            <w10:wrap type="topAndBottom" anchorx="margin"/>
          </v:shape>
        </w:pict>
      </w:r>
      <w:r>
        <w:pict>
          <v:shape id="_x0000_s2036" type="#_x0000_t202" style="position:absolute;margin-left:170.9pt;margin-top:72.8pt;width:21.1pt;height:27.pt;z-index:-125828595;mso-wrap-distance-left:170.9pt;mso-wrap-distance-right:5.pt;mso-wrap-distance-bottom:2.7pt;mso-position-horizontal-relative:margin" filled="f" stroked="f">
            <v:textbox style="mso-fit-shape-to-text:t" inset="0,0,0,0">
              <w:txbxContent>
                <w:p>
                  <w:pPr>
                    <w:pStyle w:val="Style74"/>
                    <w:widowControl w:val="0"/>
                    <w:keepNext w:val="0"/>
                    <w:keepLines w:val="0"/>
                    <w:shd w:val="clear" w:color="auto" w:fill="auto"/>
                    <w:bidi w:val="0"/>
                    <w:jc w:val="left"/>
                    <w:spacing w:before="0" w:after="86" w:line="190" w:lineRule="exact"/>
                    <w:ind w:left="0" w:right="0" w:firstLine="0"/>
                  </w:pPr>
                  <w:r>
                    <w:rPr>
                      <w:rStyle w:val="CharStyle89"/>
                    </w:rPr>
                    <w:t>при</w:t>
                  </w:r>
                </w:p>
                <w:p>
                  <w:pPr>
                    <w:pStyle w:val="Style74"/>
                    <w:widowControl w:val="0"/>
                    <w:keepNext w:val="0"/>
                    <w:keepLines w:val="0"/>
                    <w:shd w:val="clear" w:color="auto" w:fill="auto"/>
                    <w:bidi w:val="0"/>
                    <w:jc w:val="left"/>
                    <w:spacing w:before="0" w:after="0" w:line="190" w:lineRule="exact"/>
                    <w:ind w:left="0" w:right="0" w:firstLine="0"/>
                  </w:pPr>
                  <w:r>
                    <w:rPr>
                      <w:rStyle w:val="CharStyle89"/>
                    </w:rPr>
                    <w:t>при</w:t>
                  </w:r>
                </w:p>
              </w:txbxContent>
            </v:textbox>
            <w10:wrap type="topAndBottom" anchorx="margin"/>
          </v:shape>
        </w:pict>
      </w:r>
      <w:r>
        <w:pict>
          <v:shape id="_x0000_s2037" type="#_x0000_t202" style="position:absolute;margin-left:193.9pt;margin-top:71.75pt;width:44.15pt;height:30.7pt;z-index:-125828594;mso-wrap-distance-left:5.pt;mso-wrap-distance-right:61.9pt;mso-position-horizontal-relative:margin" filled="f" stroked="f">
            <v:textbox style="mso-fit-shape-to-text:t" inset="0,0,0,0">
              <w:txbxContent>
                <w:p>
                  <w:pPr>
                    <w:pStyle w:val="Style166"/>
                    <w:widowControl w:val="0"/>
                    <w:keepNext w:val="0"/>
                    <w:keepLines w:val="0"/>
                    <w:shd w:val="clear" w:color="auto" w:fill="auto"/>
                    <w:bidi w:val="0"/>
                    <w:jc w:val="left"/>
                    <w:spacing w:before="0" w:after="91" w:line="190" w:lineRule="exact"/>
                    <w:ind w:left="0" w:right="0" w:firstLine="0"/>
                  </w:pPr>
                  <w:bookmarkStart w:id="108" w:name="bookmark108"/>
                  <w:r>
                    <w:rPr>
                      <w:rStyle w:val="CharStyle219"/>
                    </w:rPr>
                    <w:t>|MK|f,</w:t>
                  </w:r>
                  <w:bookmarkEnd w:id="108"/>
                </w:p>
                <w:p>
                  <w:pPr>
                    <w:pStyle w:val="Style74"/>
                    <w:widowControl w:val="0"/>
                    <w:keepNext w:val="0"/>
                    <w:keepLines w:val="0"/>
                    <w:shd w:val="clear" w:color="auto" w:fill="auto"/>
                    <w:bidi w:val="0"/>
                    <w:jc w:val="left"/>
                    <w:spacing w:before="0" w:after="0" w:line="190" w:lineRule="exact"/>
                    <w:ind w:left="0" w:right="0" w:firstLine="0"/>
                  </w:pPr>
                  <w:r>
                    <w:rPr>
                      <w:rStyle w:val="CharStyle753"/>
                    </w:rPr>
                    <w:t>H&gt;f.</w:t>
                  </w:r>
                </w:p>
              </w:txbxContent>
            </v:textbox>
            <w10:wrap type="topAndBottom" anchorx="margin"/>
          </v:shape>
        </w:pict>
      </w:r>
      <w:r>
        <w:pict>
          <v:shape id="_x0000_s2038" type="#_x0000_t202" style="position:absolute;margin-left:300.pt;margin-top:79.45pt;width:31.2pt;height:12.95pt;z-index:-125828593;mso-wrap-distance-left:5.pt;mso-wrap-distance-right:5.pt;mso-wrap-distance-bottom:10.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(3.81)</w:t>
                  </w:r>
                </w:p>
              </w:txbxContent>
            </v:textbox>
            <w10:wrap type="topAndBottom" anchorx="margin"/>
          </v:shape>
        </w:pict>
      </w:r>
      <w:r>
        <w:rPr>
          <w:rStyle w:val="CharStyle465"/>
          <w:i/>
          <w:iCs/>
        </w:rPr>
        <w:t xml:space="preserve">С (и) = </w:t>
      </w:r>
      <w:r>
        <w:rPr>
          <w:rStyle w:val="CharStyle465"/>
          <w:lang w:val="en-US" w:eastAsia="en-US" w:bidi="en-US"/>
          <w:i/>
          <w:iCs/>
        </w:rPr>
        <w:t>C</w:t>
      </w:r>
      <w:r>
        <w:rPr>
          <w:rStyle w:val="CharStyle771"/>
          <w:vertAlign w:val="subscript"/>
          <w:i/>
          <w:iCs/>
        </w:rPr>
        <w:t>0</w:t>
      </w:r>
      <w:r>
        <w:rPr>
          <w:rStyle w:val="CharStyle465"/>
          <w:lang w:val="en-US" w:eastAsia="en-US" w:bidi="en-US"/>
          <w:i/>
          <w:iCs/>
        </w:rPr>
        <w:t>(u)P</w:t>
      </w:r>
      <w:r>
        <w:rPr>
          <w:rStyle w:val="CharStyle465"/>
          <w:lang w:val="en-US" w:eastAsia="en-US" w:bidi="en-US"/>
          <w:vertAlign w:val="subscript"/>
          <w:i/>
          <w:iCs/>
        </w:rPr>
        <w:t>D</w:t>
      </w:r>
      <w:r>
        <w:rPr>
          <w:rStyle w:val="CharStyle93"/>
          <w:lang w:val="en-US" w:eastAsia="en-US" w:bidi="en-US"/>
          <w:i w:val="0"/>
          <w:iCs w:val="0"/>
        </w:rPr>
        <w:t xml:space="preserve"> </w:t>
      </w:r>
      <w:r>
        <w:rPr>
          <w:rStyle w:val="CharStyle93"/>
          <w:i w:val="0"/>
          <w:iCs w:val="0"/>
        </w:rPr>
        <w:t>( ^</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Итак, спектр изображения, получаемого в оптической системе с объек</w:t>
        <w:t xml:space="preserve">тивом конечного размера </w:t>
      </w:r>
      <w:r>
        <w:rPr>
          <w:rStyle w:val="CharStyle464"/>
          <w:lang w:val="en-US" w:eastAsia="en-US" w:bidi="en-US"/>
        </w:rPr>
        <w:t>D</w:t>
      </w:r>
      <w:r>
        <w:rPr>
          <w:lang w:val="ru-RU" w:eastAsia="ru-RU" w:bidi="ru-RU"/>
          <w:w w:val="100"/>
          <w:spacing w:val="0"/>
          <w:color w:val="000000"/>
          <w:position w:val="0"/>
        </w:rPr>
        <w:t xml:space="preserve">, ограничен полосой частот |м| ^ Только плоские волны с пространственными частотами </w:t>
      </w:r>
      <w:r>
        <w:rPr>
          <w:lang w:val="en-US" w:eastAsia="en-US" w:bidi="en-US"/>
          <w:w w:val="100"/>
          <w:spacing w:val="0"/>
          <w:color w:val="000000"/>
          <w:position w:val="0"/>
        </w:rPr>
        <w:t xml:space="preserve">u </w:t>
      </w:r>
      <w:r>
        <w:rPr>
          <w:lang w:val="ru-RU" w:eastAsia="ru-RU" w:bidi="ru-RU"/>
          <w:w w:val="100"/>
          <w:spacing w:val="0"/>
          <w:color w:val="000000"/>
          <w:position w:val="0"/>
        </w:rPr>
        <w:t xml:space="preserve">= </w:t>
      </w:r>
      <w:r>
        <w:rPr>
          <w:rStyle w:val="CharStyle464"/>
        </w:rPr>
        <w:t>к</w:t>
      </w:r>
      <w:r>
        <w:rPr>
          <w:lang w:val="ru-RU" w:eastAsia="ru-RU" w:bidi="ru-RU"/>
          <w:w w:val="100"/>
          <w:spacing w:val="0"/>
          <w:color w:val="000000"/>
          <w:position w:val="0"/>
        </w:rPr>
        <w:t xml:space="preserve"> </w:t>
      </w:r>
      <w:r>
        <w:rPr>
          <w:lang w:val="en-US" w:eastAsia="en-US" w:bidi="en-US"/>
          <w:w w:val="100"/>
          <w:spacing w:val="0"/>
          <w:color w:val="000000"/>
          <w:position w:val="0"/>
        </w:rPr>
        <w:t xml:space="preserve">sin </w:t>
      </w:r>
      <w:r>
        <w:rPr>
          <w:lang w:val="ru-RU" w:eastAsia="ru-RU" w:bidi="ru-RU"/>
          <w:w w:val="100"/>
          <w:spacing w:val="0"/>
          <w:color w:val="000000"/>
          <w:position w:val="0"/>
        </w:rPr>
        <w:t>а, удовлетво</w:t>
        <w:t>ряющими последнему условию, формируют изображение (в частности, изображение, наблюдаемое в микроскоп).</w:t>
      </w:r>
      <w:r>
        <w:br w:type="page"/>
      </w:r>
    </w:p>
    <w:p>
      <w:pPr>
        <w:pStyle w:val="Style74"/>
        <w:widowControl w:val="0"/>
        <w:keepNext w:val="0"/>
        <w:keepLines w:val="0"/>
        <w:shd w:val="clear" w:color="auto" w:fill="auto"/>
        <w:bidi w:val="0"/>
        <w:jc w:val="both"/>
        <w:spacing w:before="0" w:after="0"/>
        <w:ind w:left="0" w:right="0" w:firstLine="320"/>
      </w:pPr>
      <w:r>
        <w:rPr>
          <w:lang w:val="ru-RU" w:eastAsia="ru-RU" w:bidi="ru-RU"/>
          <w:w w:val="100"/>
          <w:spacing w:val="0"/>
          <w:color w:val="000000"/>
          <w:position w:val="0"/>
        </w:rPr>
        <w:t>Равенство (3.81) означает, что при расчёте дифракционных искажений, обу</w:t>
        <w:t>словленных конечными размерами объ</w:t>
        <w:t xml:space="preserve">ектива, можно диафрагму размером </w:t>
      </w:r>
      <w:r>
        <w:rPr>
          <w:lang w:val="en-US" w:eastAsia="en-US" w:bidi="en-US"/>
          <w:w w:val="100"/>
          <w:spacing w:val="0"/>
          <w:color w:val="000000"/>
          <w:position w:val="0"/>
        </w:rPr>
        <w:t xml:space="preserve">D </w:t>
      </w:r>
      <w:r>
        <w:rPr>
          <w:lang w:val="ru-RU" w:eastAsia="ru-RU" w:bidi="ru-RU"/>
          <w:w w:val="100"/>
          <w:spacing w:val="0"/>
          <w:color w:val="000000"/>
          <w:position w:val="0"/>
        </w:rPr>
        <w:t>перенести в фурье-плоскость, а объектив считать идеальным. При этом волны, на</w:t>
        <w:t xml:space="preserve">правления которых | </w:t>
      </w:r>
      <w:r>
        <w:rPr>
          <w:lang w:val="en-US" w:eastAsia="en-US" w:bidi="en-US"/>
          <w:w w:val="100"/>
          <w:spacing w:val="0"/>
          <w:color w:val="000000"/>
          <w:position w:val="0"/>
        </w:rPr>
        <w:t xml:space="preserve">sin </w:t>
      </w:r>
      <w:r>
        <w:rPr>
          <w:rStyle w:val="CharStyle464"/>
        </w:rPr>
        <w:t>а</w:t>
      </w:r>
      <w:r>
        <w:rPr>
          <w:lang w:val="ru-RU" w:eastAsia="ru-RU" w:bidi="ru-RU"/>
          <w:w w:val="100"/>
          <w:spacing w:val="0"/>
          <w:color w:val="000000"/>
          <w:position w:val="0"/>
        </w:rPr>
        <w:t xml:space="preserve"> | &gt; </w:t>
      </w:r>
      <w:r>
        <w:rPr>
          <w:rStyle w:val="CharStyle464"/>
        </w:rPr>
        <w:t>Щ</w:t>
      </w:r>
      <w:r>
        <w:rPr>
          <w:lang w:val="ru-RU" w:eastAsia="ru-RU" w:bidi="ru-RU"/>
          <w:w w:val="100"/>
          <w:spacing w:val="0"/>
          <w:color w:val="000000"/>
          <w:position w:val="0"/>
        </w:rPr>
        <w:t>, фокуси</w:t>
        <w:t>руются идеальной линзой на непрозрач</w:t>
        <w:t xml:space="preserve">ную часть диафрагмы и не участвуют в формировании изображения (рис. 3.45). Пусть объект, рассматриваемый в микроскоп, — решётка периода </w:t>
      </w:r>
      <w:r>
        <w:rPr>
          <w:lang w:val="en-US" w:eastAsia="en-US" w:bidi="en-US"/>
          <w:w w:val="100"/>
          <w:spacing w:val="0"/>
          <w:color w:val="000000"/>
          <w:position w:val="0"/>
        </w:rPr>
        <w:t xml:space="preserve">d. </w:t>
      </w:r>
      <w:r>
        <w:rPr>
          <w:lang w:val="ru-RU" w:eastAsia="ru-RU" w:bidi="ru-RU"/>
          <w:w w:val="100"/>
          <w:spacing w:val="0"/>
          <w:color w:val="000000"/>
          <w:position w:val="0"/>
        </w:rPr>
        <w:t xml:space="preserve">Спектр такой решётки — картина дифракции Фраунгофера, наблюдаемая в фурье-плоскости идеальной линзы, имеет вид, показанный на рис. 3.46. Положение дифракционных максимумов определяется условием </w:t>
      </w:r>
      <w:r>
        <w:rPr>
          <w:lang w:val="en-US" w:eastAsia="en-US" w:bidi="en-US"/>
          <w:w w:val="100"/>
          <w:spacing w:val="0"/>
          <w:color w:val="000000"/>
          <w:position w:val="0"/>
        </w:rPr>
        <w:t>sina</w:t>
      </w:r>
      <w:r>
        <w:rPr>
          <w:lang w:val="en-US" w:eastAsia="en-US" w:bidi="en-US"/>
          <w:vertAlign w:val="subscript"/>
          <w:w w:val="100"/>
          <w:spacing w:val="0"/>
          <w:color w:val="000000"/>
          <w:position w:val="0"/>
        </w:rPr>
        <w:t>m</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m-A. </w:t>
      </w:r>
      <w:r>
        <w:rPr>
          <w:lang w:val="ru-RU" w:eastAsia="ru-RU" w:bidi="ru-RU"/>
          <w:w w:val="100"/>
          <w:spacing w:val="0"/>
          <w:color w:val="000000"/>
          <w:position w:val="0"/>
        </w:rPr>
        <w:t>Изображение, наблю</w:t>
        <w:t>даемое в микроскоп, формируется лишь теми из них, которые сфоку</w:t>
        <w:t xml:space="preserve">сировались в точки фурье-плоскости, оказавшиеся внутри диафрагмы: </w:t>
      </w:r>
      <w:r>
        <w:rPr>
          <w:lang w:val="ru-RU" w:eastAsia="ru-RU" w:bidi="ru-RU"/>
          <w:vertAlign w:val="superscript"/>
          <w:w w:val="100"/>
          <w:spacing w:val="0"/>
          <w:color w:val="000000"/>
          <w:position w:val="0"/>
        </w:rPr>
        <w:t>т</w:t>
      </w:r>
      <w:r>
        <w:rPr>
          <w:lang w:val="ru-RU" w:eastAsia="ru-RU" w:bidi="ru-RU"/>
          <w:w w:val="100"/>
          <w:spacing w:val="0"/>
          <w:color w:val="000000"/>
          <w:position w:val="0"/>
        </w:rPr>
        <w:t xml:space="preserve">у/ ^ (или </w:t>
      </w:r>
      <w:r>
        <w:rPr>
          <w:rStyle w:val="CharStyle464"/>
        </w:rPr>
        <w:t>\и</w:t>
      </w:r>
      <w:r>
        <w:rPr>
          <w:rStyle w:val="CharStyle464"/>
          <w:vertAlign w:val="subscript"/>
        </w:rPr>
        <w:t>т</w:t>
      </w:r>
      <w:r>
        <w:rPr>
          <w:rStyle w:val="CharStyle464"/>
        </w:rPr>
        <w:t>\</w:t>
      </w:r>
      <w:r>
        <w:rPr>
          <w:lang w:val="ru-RU" w:eastAsia="ru-RU" w:bidi="ru-RU"/>
          <w:w w:val="100"/>
          <w:spacing w:val="0"/>
          <w:color w:val="000000"/>
          <w:position w:val="0"/>
        </w:rPr>
        <w:t xml:space="preserve"> ^ я</w:t>
      </w:r>
      <w:r>
        <w:rPr>
          <w:lang w:val="en-US" w:eastAsia="en-US" w:bidi="en-US"/>
          <w:w w:val="100"/>
          <w:spacing w:val="0"/>
          <w:color w:val="000000"/>
          <w:position w:val="0"/>
        </w:rPr>
        <w:t xml:space="preserve">jy). </w:t>
      </w:r>
      <w:r>
        <w:rPr>
          <w:lang w:val="ru-RU" w:eastAsia="ru-RU" w:bidi="ru-RU"/>
          <w:w w:val="100"/>
          <w:spacing w:val="0"/>
          <w:color w:val="000000"/>
          <w:position w:val="0"/>
        </w:rPr>
        <w:t xml:space="preserve">Пунктиром показана </w:t>
      </w:r>
      <w:r>
        <w:rPr>
          <w:rStyle w:val="CharStyle657"/>
        </w:rPr>
        <w:t>передаточная функ</w:t>
        <w:t xml:space="preserve">ция </w:t>
      </w:r>
      <w:r>
        <w:rPr>
          <w:lang w:val="en-US" w:eastAsia="en-US" w:bidi="en-US"/>
          <w:w w:val="100"/>
          <w:spacing w:val="0"/>
          <w:color w:val="000000"/>
          <w:position w:val="0"/>
        </w:rPr>
        <w:t>P</w:t>
      </w:r>
      <w:r>
        <w:rPr>
          <w:lang w:val="en-US" w:eastAsia="en-US" w:bidi="en-US"/>
          <w:vertAlign w:val="subscript"/>
          <w:w w:val="100"/>
          <w:spacing w:val="0"/>
          <w:color w:val="000000"/>
          <w:position w:val="0"/>
        </w:rPr>
        <w:t>D</w:t>
      </w:r>
      <w:r>
        <w:rPr>
          <w:lang w:val="en-US" w:eastAsia="en-US" w:bidi="en-US"/>
          <w:w w:val="100"/>
          <w:spacing w:val="0"/>
          <w:color w:val="000000"/>
          <w:position w:val="0"/>
        </w:rPr>
        <w:t xml:space="preserve">(^r), </w:t>
      </w:r>
      <w:r>
        <w:rPr>
          <w:lang w:val="ru-RU" w:eastAsia="ru-RU" w:bidi="ru-RU"/>
          <w:w w:val="100"/>
          <w:spacing w:val="0"/>
          <w:color w:val="000000"/>
          <w:position w:val="0"/>
        </w:rPr>
        <w:t>определяющая «полосу пропускания» пространственных частот |ы| &lt;</w:t>
      </w:r>
    </w:p>
    <w:p>
      <w:pPr>
        <w:pStyle w:val="Style74"/>
        <w:widowControl w:val="0"/>
        <w:keepNext w:val="0"/>
        <w:keepLines w:val="0"/>
        <w:shd w:val="clear" w:color="auto" w:fill="auto"/>
        <w:bidi w:val="0"/>
        <w:jc w:val="right"/>
        <w:spacing w:before="0" w:after="0"/>
        <w:ind w:left="0" w:right="0" w:firstLine="0"/>
      </w:pPr>
      <w:r>
        <w:pict>
          <v:shape id="_x0000_s2039" type="#_x0000_t202" style="position:absolute;margin-left:4.2pt;margin-top:-240.95pt;width:125.3pt;height:78.pt;z-index:-125828592;mso-wrap-distance-left:5.pt;mso-wrap-distance-right:11.3pt;mso-position-horizontal-relative:margin" wrapcoords="0 0 21600 0 21600 13398 20695 15949 20695 21600 862 21600 862 15949 0 13398 0 0" filled="f" stroked="f">
            <v:textbox style="mso-fit-shape-to-text:t" inset="0,0,0,0">
              <w:txbxContent>
                <w:p>
                  <w:pPr>
                    <w:framePr w:h="1560" w:hSpace="226" w:wrap="around" w:vAnchor="text" w:hAnchor="margin" w:x="85" w:y="-4818"/>
                    <w:widowControl w:val="0"/>
                    <w:jc w:val="center"/>
                    <w:rPr>
                      <w:sz w:val="2"/>
                      <w:szCs w:val="2"/>
                    </w:rPr>
                  </w:pPr>
                  <w:r>
                    <w:pict>
                      <v:shape id="_x0000_s2040" type="#_x0000_t75" style="width:125pt;height:78pt;">
                        <v:imagedata r:id="rId334" r:href="rId335"/>
                      </v:shape>
                    </w:pict>
                  </w:r>
                </w:p>
                <w:p>
                  <w:pPr>
                    <w:pStyle w:val="Style234"/>
                    <w:widowControl w:val="0"/>
                    <w:keepNext w:val="0"/>
                    <w:keepLines w:val="0"/>
                    <w:shd w:val="clear" w:color="auto" w:fill="auto"/>
                    <w:bidi w:val="0"/>
                    <w:jc w:val="center"/>
                    <w:spacing w:before="0" w:after="0"/>
                    <w:ind w:left="0" w:right="0" w:firstLine="0"/>
                  </w:pPr>
                  <w:r>
                    <w:rPr>
                      <w:rStyle w:val="CharStyle235"/>
                    </w:rPr>
                    <w:t>Рис. 3.46. Спектр решётки и функция пропускания диафрагмы</w:t>
                  </w:r>
                </w:p>
              </w:txbxContent>
            </v:textbox>
            <w10:wrap type="square" side="right" anchorx="margin"/>
          </v:shape>
        </w:pict>
      </w:r>
      <w:r>
        <w:pict>
          <v:shape id="_x0000_s2041" type="#_x0000_t202" style="position:absolute;margin-left:58.9pt;margin-top:-276.4pt;width:212.9pt;height:12.4pt;z-index:-125828591;mso-wrap-distance-left:57.35pt;mso-wrap-distance-right:58.3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Рис. 3.45. Перенос диафрагмы в фурье-плоскость</w:t>
                  </w:r>
                </w:p>
              </w:txbxContent>
            </v:textbox>
            <w10:wrap type="topAndBottom" anchorx="margin"/>
          </v:shape>
        </w:pict>
      </w:r>
      <w:r>
        <w:pict>
          <v:shape id="_x0000_s2042" type="#_x0000_t75" style="position:absolute;margin-left:68.75pt;margin-top:-397.7pt;width:193.45pt;height:107.5pt;z-index:-125828590;mso-wrap-distance-left:57.35pt;mso-wrap-distance-right:58.3pt;mso-position-horizontal-relative:margin">
            <v:imagedata r:id="rId336" r:href="rId337"/>
            <w10:wrap type="topAndBottom" anchorx="margin"/>
          </v:shape>
        </w:pict>
      </w:r>
      <w:r>
        <w:pict>
          <v:shape id="_x0000_s2043" type="#_x0000_t202" style="position:absolute;margin-left:120.35pt;margin-top:38.65pt;width:28.3pt;height:10.05pt;z-index:-125828589;mso-wrap-distance-left:118.8pt;mso-wrap-distance-right:5.pt;mso-wrap-distance-bottom:4.3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vertAlign w:val="superscript"/>
                    </w:rPr>
                    <w:t>d</w:t>
                  </w:r>
                  <w:r>
                    <w:rPr>
                      <w:rStyle w:val="CharStyle89"/>
                      <w:lang w:val="en-US" w:eastAsia="en-US" w:bidi="en-US"/>
                    </w:rPr>
                    <w:t xml:space="preserve">min </w:t>
                  </w:r>
                  <w:r>
                    <w:rPr>
                      <w:rStyle w:val="CharStyle89"/>
                    </w:rPr>
                    <w:t>^</w:t>
                  </w:r>
                </w:p>
              </w:txbxContent>
            </v:textbox>
            <w10:wrap type="topAndBottom" anchorx="margin"/>
          </v:shape>
        </w:pict>
      </w:r>
      <w:r>
        <w:pict>
          <v:shape id="_x0000_s2044" type="#_x0000_t202" style="position:absolute;margin-left:150.1pt;margin-top:30.1pt;width:52.8pt;height:11.65pt;z-index:-125828588;mso-wrap-distance-left:5.pt;mso-wrap-distance-right:98.9pt;mso-wrap-distance-bottom:2.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2 А/ А</w:t>
                  </w:r>
                </w:p>
              </w:txbxContent>
            </v:textbox>
            <w10:wrap type="topAndBottom" anchorx="margin"/>
          </v:shape>
        </w:pict>
      </w:r>
      <w:r>
        <w:pict>
          <v:shape id="_x0000_s2045" type="#_x0000_t202" style="position:absolute;margin-left:153.95pt;margin-top:43.25pt;width:14.9pt;height:11.65pt;z-index:-125828587;mso-wrap-distance-left:5.pt;mso-wrap-distance-right:12.9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D</w:t>
                  </w:r>
                </w:p>
              </w:txbxContent>
            </v:textbox>
            <w10:wrap type="topAndBottom" anchorx="margin"/>
          </v:shape>
        </w:pict>
      </w:r>
      <w:r>
        <w:pict>
          <v:shape id="_x0000_s2046" type="#_x0000_t202" style="position:absolute;margin-left:181.8pt;margin-top:43.9pt;width:28.8pt;height:11.pt;z-index:-125828586;mso-wrap-distance-left:5.pt;mso-wrap-distance-right:91.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sin A’</w:t>
                  </w:r>
                </w:p>
              </w:txbxContent>
            </v:textbox>
            <w10:wrap type="topAndBottom" anchorx="margin"/>
          </v:shape>
        </w:pict>
      </w:r>
      <w:r>
        <w:pict>
          <v:shape id="_x0000_s2047" type="#_x0000_t202" style="position:absolute;margin-left:301.8pt;margin-top:36.5pt;width:26.4pt;height:12.7pt;z-index:-125828585;mso-wrap-distance-left:5.pt;mso-wrap-distance-right:5.pt;mso-wrap-distance-bottom:3.8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(3.82)</w:t>
                  </w:r>
                </w:p>
              </w:txbxContent>
            </v:textbox>
            <w10:wrap type="topAndBottom" anchorx="margin"/>
          </v:shape>
        </w:pict>
      </w:r>
      <w:r>
        <w:rPr>
          <w:lang w:val="ru-RU" w:eastAsia="ru-RU" w:bidi="ru-RU"/>
          <w:w w:val="100"/>
          <w:spacing w:val="0"/>
          <w:color w:val="000000"/>
          <w:position w:val="0"/>
        </w:rPr>
        <w:t>В частности, для получения информации о периоде решётки необ</w:t>
        <w:t xml:space="preserve">ходимо, чтобы в полосу пропускания попали </w:t>
      </w:r>
      <w:r>
        <w:rPr>
          <w:rStyle w:val="CharStyle251"/>
        </w:rPr>
        <w:t>±1</w:t>
      </w:r>
      <w:r>
        <w:rPr>
          <w:lang w:val="ru-RU" w:eastAsia="ru-RU" w:bidi="ru-RU"/>
          <w:w w:val="100"/>
          <w:spacing w:val="0"/>
          <w:color w:val="000000"/>
          <w:position w:val="0"/>
        </w:rPr>
        <w:t xml:space="preserve"> максимумы </w:t>
      </w:r>
      <w:r>
        <w:rPr>
          <w:lang w:val="en-US" w:eastAsia="en-US" w:bidi="en-US"/>
          <w:w w:val="100"/>
          <w:spacing w:val="0"/>
          <w:color w:val="000000"/>
          <w:position w:val="0"/>
        </w:rPr>
        <w:t xml:space="preserve">(m </w:t>
      </w:r>
      <w:r>
        <w:rPr>
          <w:lang w:val="ru-RU" w:eastAsia="ru-RU" w:bidi="ru-RU"/>
          <w:w w:val="100"/>
          <w:spacing w:val="0"/>
          <w:color w:val="000000"/>
          <w:position w:val="0"/>
        </w:rPr>
        <w:t>= ±</w:t>
      </w:r>
      <w:r>
        <w:rPr>
          <w:rStyle w:val="CharStyle251"/>
        </w:rPr>
        <w:t>1</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280"/>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 xml:space="preserve">sin A </w:t>
      </w:r>
      <w:r>
        <w:rPr>
          <w:lang w:val="ru-RU" w:eastAsia="ru-RU" w:bidi="ru-RU"/>
          <w:w w:val="100"/>
          <w:spacing w:val="0"/>
          <w:color w:val="000000"/>
          <w:position w:val="0"/>
        </w:rPr>
        <w:t>— апертура микроскопа (рис. 3.45). В этом случае три ди</w:t>
        <w:t xml:space="preserve">фракционных максимума </w:t>
      </w:r>
      <w:r>
        <w:rPr>
          <w:lang w:val="en-US" w:eastAsia="en-US" w:bidi="en-US"/>
          <w:w w:val="100"/>
          <w:spacing w:val="0"/>
          <w:color w:val="000000"/>
          <w:position w:val="0"/>
        </w:rPr>
        <w:t xml:space="preserve">m </w:t>
      </w:r>
      <w:r>
        <w:rPr>
          <w:lang w:val="ru-RU" w:eastAsia="ru-RU" w:bidi="ru-RU"/>
          <w:w w:val="100"/>
          <w:spacing w:val="0"/>
          <w:color w:val="000000"/>
          <w:position w:val="0"/>
        </w:rPr>
        <w:t xml:space="preserve">= </w:t>
      </w:r>
      <w:r>
        <w:rPr>
          <w:rStyle w:val="CharStyle251"/>
        </w:rPr>
        <w:t>0</w:t>
      </w:r>
      <w:r>
        <w:rPr>
          <w:lang w:val="ru-RU" w:eastAsia="ru-RU" w:bidi="ru-RU"/>
          <w:w w:val="100"/>
          <w:spacing w:val="0"/>
          <w:color w:val="000000"/>
          <w:position w:val="0"/>
        </w:rPr>
        <w:t xml:space="preserve"> и </w:t>
      </w:r>
      <w:r>
        <w:rPr>
          <w:lang w:val="en-US" w:eastAsia="en-US" w:bidi="en-US"/>
          <w:w w:val="100"/>
          <w:spacing w:val="0"/>
          <w:color w:val="000000"/>
          <w:position w:val="0"/>
        </w:rPr>
        <w:t xml:space="preserve">m </w:t>
      </w:r>
      <w:r>
        <w:rPr>
          <w:lang w:val="ru-RU" w:eastAsia="ru-RU" w:bidi="ru-RU"/>
          <w:w w:val="100"/>
          <w:spacing w:val="0"/>
          <w:color w:val="000000"/>
          <w:position w:val="0"/>
        </w:rPr>
        <w:t xml:space="preserve">= </w:t>
      </w:r>
      <w:r>
        <w:rPr>
          <w:rStyle w:val="CharStyle251"/>
        </w:rPr>
        <w:t>±1</w:t>
      </w:r>
      <w:r>
        <w:rPr>
          <w:lang w:val="ru-RU" w:eastAsia="ru-RU" w:bidi="ru-RU"/>
          <w:w w:val="100"/>
          <w:spacing w:val="0"/>
          <w:color w:val="000000"/>
          <w:position w:val="0"/>
        </w:rPr>
        <w:t xml:space="preserve"> формируют, как известно,</w:t>
        <w:br w:type="page"/>
        <w:t xml:space="preserve">изображение синусоидальной решётки периода </w:t>
      </w:r>
      <w:r>
        <w:rPr>
          <w:rStyle w:val="CharStyle464"/>
          <w:lang w:val="en-US" w:eastAsia="en-US" w:bidi="en-US"/>
        </w:rPr>
        <w:t>d.</w:t>
      </w:r>
      <w:r>
        <w:rPr>
          <w:lang w:val="en-US" w:eastAsia="en-US" w:bidi="en-US"/>
          <w:w w:val="100"/>
          <w:spacing w:val="0"/>
          <w:color w:val="000000"/>
          <w:position w:val="0"/>
        </w:rPr>
        <w:t xml:space="preserve"> </w:t>
      </w:r>
      <w:r>
        <w:rPr>
          <w:lang w:val="ru-RU" w:eastAsia="ru-RU" w:bidi="ru-RU"/>
          <w:w w:val="100"/>
          <w:spacing w:val="0"/>
          <w:color w:val="000000"/>
          <w:position w:val="0"/>
        </w:rPr>
        <w:t>Формула (3.82) опре</w:t>
        <w:t xml:space="preserve">деляет минимальную апертуру микроскопа </w:t>
      </w:r>
      <w:r>
        <w:rPr>
          <w:lang w:val="en-US" w:eastAsia="en-US" w:bidi="en-US"/>
          <w:w w:val="100"/>
          <w:spacing w:val="0"/>
          <w:color w:val="000000"/>
          <w:position w:val="0"/>
        </w:rPr>
        <w:t xml:space="preserve">A, </w:t>
      </w:r>
      <w:r>
        <w:rPr>
          <w:lang w:val="ru-RU" w:eastAsia="ru-RU" w:bidi="ru-RU"/>
          <w:w w:val="100"/>
          <w:spacing w:val="0"/>
          <w:color w:val="000000"/>
          <w:position w:val="0"/>
        </w:rPr>
        <w:t>необходимую для полу</w:t>
        <w:t>чения информации о периоде решётки.</w:t>
      </w:r>
    </w:p>
    <w:p>
      <w:pPr>
        <w:pStyle w:val="Style74"/>
        <w:numPr>
          <w:ilvl w:val="0"/>
          <w:numId w:val="161"/>
        </w:numPr>
        <w:tabs>
          <w:tab w:leader="none" w:pos="293" w:val="left"/>
        </w:tabs>
        <w:widowControl w:val="0"/>
        <w:keepNext w:val="0"/>
        <w:keepLines w:val="0"/>
        <w:shd w:val="clear" w:color="auto" w:fill="auto"/>
        <w:bidi w:val="0"/>
        <w:jc w:val="both"/>
        <w:spacing w:before="0" w:after="165" w:line="190" w:lineRule="exact"/>
        <w:ind w:left="0" w:right="0" w:firstLine="0"/>
      </w:pPr>
      <w:r>
        <w:rPr>
          <w:lang w:val="ru-RU" w:eastAsia="ru-RU" w:bidi="ru-RU"/>
          <w:w w:val="100"/>
          <w:spacing w:val="0"/>
          <w:color w:val="000000"/>
          <w:position w:val="0"/>
        </w:rPr>
        <w:t>Принципы голографии</w:t>
      </w:r>
    </w:p>
    <w:p>
      <w:pPr>
        <w:pStyle w:val="Style74"/>
        <w:widowControl w:val="0"/>
        <w:keepNext w:val="0"/>
        <w:keepLines w:val="0"/>
        <w:shd w:val="clear" w:color="auto" w:fill="auto"/>
        <w:bidi w:val="0"/>
        <w:jc w:val="both"/>
        <w:spacing w:before="0" w:after="0" w:line="238" w:lineRule="exact"/>
        <w:ind w:left="0" w:right="0" w:firstLine="340"/>
      </w:pPr>
      <w:r>
        <w:rPr>
          <w:lang w:val="ru-RU" w:eastAsia="ru-RU" w:bidi="ru-RU"/>
          <w:w w:val="100"/>
          <w:spacing w:val="0"/>
          <w:color w:val="000000"/>
          <w:position w:val="0"/>
        </w:rPr>
        <w:t>Приёмники света (глаз человека, фотопластинка, фотоэлемент) ре</w:t>
        <w:t>агируют на поток энергии световой волны, т. е. величину, пропорцио</w:t>
        <w:t>нальную квадрату амплитуды. Информация о фазовой структуре вол</w:t>
        <w:t>ны (т. е. о форме волнового фронта) оказывается при этом утраченной.</w:t>
      </w:r>
    </w:p>
    <w:p>
      <w:pPr>
        <w:pStyle w:val="Style74"/>
        <w:widowControl w:val="0"/>
        <w:keepNext w:val="0"/>
        <w:keepLines w:val="0"/>
        <w:shd w:val="clear" w:color="auto" w:fill="auto"/>
        <w:bidi w:val="0"/>
        <w:jc w:val="both"/>
        <w:spacing w:before="0" w:after="0" w:line="238" w:lineRule="exact"/>
        <w:ind w:left="0" w:right="0" w:firstLine="340"/>
      </w:pPr>
      <w:r>
        <w:rPr>
          <w:lang w:val="ru-RU" w:eastAsia="ru-RU" w:bidi="ru-RU"/>
          <w:w w:val="100"/>
          <w:spacing w:val="0"/>
          <w:color w:val="000000"/>
          <w:position w:val="0"/>
        </w:rPr>
        <w:t>В этом разделе мы рассмотрим способ записи изображения, кото</w:t>
        <w:t>рый позволяет по картине интенсивности восстановить полную инфор</w:t>
        <w:t>мацию о волновом поле.</w:t>
      </w:r>
    </w:p>
    <w:p>
      <w:pPr>
        <w:pStyle w:val="Style74"/>
        <w:widowControl w:val="0"/>
        <w:keepNext w:val="0"/>
        <w:keepLines w:val="0"/>
        <w:shd w:val="clear" w:color="auto" w:fill="auto"/>
        <w:bidi w:val="0"/>
        <w:jc w:val="both"/>
        <w:spacing w:before="0" w:after="98" w:line="238" w:lineRule="exact"/>
        <w:ind w:left="0" w:right="2500" w:firstLine="340"/>
      </w:pPr>
      <w:r>
        <w:pict>
          <v:shape id="_x0000_s2048" type="#_x0000_t202" style="position:absolute;margin-left:2.15pt;margin-top:5.8pt;width:113.8pt;height:47.pt;z-index:-125828584;mso-wrap-distance-left:5.pt;mso-wrap-distance-top:68.35pt;mso-wrap-distance-right:5.pt;mso-position-horizontal-relative:margin" wrapcoords="14008 0 21518 0 21518 14708 21600 19595 21600 21600 0 21600 0 19595 14008 14708 14008 0" filled="f" stroked="f">
            <v:textbox style="mso-fit-shape-to-text:t" inset="0,0,0,0">
              <w:txbxContent>
                <w:p>
                  <w:pPr>
                    <w:framePr w:h="940" w:vSpace="1367" w:wrap="around" w:vAnchor="text" w:hAnchor="margin" w:x="44" w:y="117"/>
                    <w:widowControl w:val="0"/>
                    <w:jc w:val="center"/>
                    <w:rPr>
                      <w:sz w:val="2"/>
                      <w:szCs w:val="2"/>
                    </w:rPr>
                  </w:pPr>
                  <w:r>
                    <w:pict>
                      <v:shape id="_x0000_s2049" type="#_x0000_t75" style="width:114pt;height:47pt;">
                        <v:imagedata r:id="rId338" r:href="rId339"/>
                      </v:shape>
                    </w:pict>
                  </w:r>
                </w:p>
                <w:p>
                  <w:pPr>
                    <w:pStyle w:val="Style234"/>
                    <w:widowControl w:val="0"/>
                    <w:keepNext w:val="0"/>
                    <w:keepLines w:val="0"/>
                    <w:shd w:val="clear" w:color="auto" w:fill="auto"/>
                    <w:bidi w:val="0"/>
                    <w:jc w:val="right"/>
                    <w:spacing w:before="0" w:after="0" w:line="190" w:lineRule="exact"/>
                    <w:ind w:left="0" w:right="0" w:firstLine="0"/>
                  </w:pPr>
                  <w:r>
                    <w:rPr>
                      <w:rStyle w:val="CharStyle235"/>
                    </w:rPr>
                    <w:t>Рис. 3.47. Световое поле</w:t>
                  </w:r>
                </w:p>
              </w:txbxContent>
            </v:textbox>
            <w10:wrap type="square" side="left" anchorx="margin"/>
          </v:shape>
        </w:pict>
      </w:r>
      <w:r>
        <w:rPr>
          <w:lang w:val="ru-RU" w:eastAsia="ru-RU" w:bidi="ru-RU"/>
          <w:w w:val="100"/>
          <w:spacing w:val="0"/>
          <w:color w:val="000000"/>
          <w:position w:val="0"/>
        </w:rPr>
        <w:t>Пусть некоторый предмет (пешка, изоб</w:t>
        <w:t>ражённая на рис. 3.47) освещается когерент</w:t>
        <w:t>ным светом лазера и пусть волна, отра</w:t>
        <w:t>жённая предметом (будем называть её да</w:t>
        <w:t xml:space="preserve">лее предметной волной), создаёт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rStyle w:val="CharStyle251"/>
        </w:rPr>
        <w:t>0</w:t>
      </w:r>
      <w:r>
        <w:rPr>
          <w:lang w:val="ru-RU" w:eastAsia="ru-RU" w:bidi="ru-RU"/>
          <w:w w:val="100"/>
          <w:spacing w:val="0"/>
          <w:color w:val="000000"/>
          <w:position w:val="0"/>
        </w:rPr>
        <w:t xml:space="preserve"> световое поле:</w:t>
      </w:r>
    </w:p>
    <w:p>
      <w:pPr>
        <w:pStyle w:val="Style74"/>
        <w:tabs>
          <w:tab w:leader="none" w:pos="4969" w:val="left"/>
        </w:tabs>
        <w:widowControl w:val="0"/>
        <w:keepNext w:val="0"/>
        <w:keepLines w:val="0"/>
        <w:shd w:val="clear" w:color="auto" w:fill="auto"/>
        <w:bidi w:val="0"/>
        <w:jc w:val="both"/>
        <w:spacing w:before="0" w:after="149" w:line="190" w:lineRule="exact"/>
        <w:ind w:left="1000" w:right="0" w:firstLine="0"/>
      </w:pPr>
      <w:r>
        <w:rPr>
          <w:rStyle w:val="CharStyle464"/>
        </w:rPr>
        <w:t>/о</w:t>
      </w:r>
      <w:r>
        <w:rPr>
          <w:lang w:val="ru-RU" w:eastAsia="ru-RU" w:bidi="ru-RU"/>
          <w:w w:val="100"/>
          <w:spacing w:val="0"/>
          <w:color w:val="000000"/>
          <w:position w:val="0"/>
        </w:rPr>
        <w:t xml:space="preserve"> </w:t>
      </w:r>
      <w:r>
        <w:rPr>
          <w:lang w:val="en-US" w:eastAsia="en-US" w:bidi="en-US"/>
          <w:w w:val="100"/>
          <w:spacing w:val="0"/>
          <w:color w:val="000000"/>
          <w:position w:val="0"/>
        </w:rPr>
        <w:t xml:space="preserve">(x,y </w:t>
      </w:r>
      <w:r>
        <w:rPr>
          <w:rStyle w:val="CharStyle464"/>
        </w:rPr>
        <w:t>) =</w:t>
      </w:r>
      <w:r>
        <w:rPr>
          <w:lang w:val="ru-RU" w:eastAsia="ru-RU" w:bidi="ru-RU"/>
          <w:w w:val="100"/>
          <w:spacing w:val="0"/>
          <w:color w:val="000000"/>
          <w:position w:val="0"/>
        </w:rPr>
        <w:t xml:space="preserve"> </w:t>
      </w:r>
      <w:r>
        <w:rPr>
          <w:lang w:val="en-US" w:eastAsia="en-US" w:bidi="en-US"/>
          <w:w w:val="100"/>
          <w:spacing w:val="0"/>
          <w:color w:val="000000"/>
          <w:position w:val="0"/>
        </w:rPr>
        <w:t>a(x,y )e^</w:t>
      </w:r>
      <w:r>
        <w:rPr>
          <w:lang w:val="en-US" w:eastAsia="en-US" w:bidi="en-US"/>
          <w:vertAlign w:val="superscript"/>
          <w:w w:val="100"/>
          <w:spacing w:val="0"/>
          <w:color w:val="000000"/>
          <w:position w:val="0"/>
        </w:rPr>
        <w:t>x</w:t>
      </w:r>
      <w:r>
        <w:rPr>
          <w:lang w:val="en-US" w:eastAsia="en-US" w:bidi="en-US"/>
          <w:w w:val="100"/>
          <w:spacing w:val="0"/>
          <w:color w:val="000000"/>
          <w:position w:val="0"/>
        </w:rPr>
        <w:t>'</w:t>
      </w:r>
      <w:r>
        <w:rPr>
          <w:lang w:val="en-US" w:eastAsia="en-US" w:bidi="en-US"/>
          <w:vertAlign w:val="superscript"/>
          <w:w w:val="100"/>
          <w:spacing w:val="0"/>
          <w:color w:val="000000"/>
          <w:position w:val="0"/>
        </w:rPr>
        <w:t>y)</w:t>
      </w:r>
      <w:r>
        <w:rPr>
          <w:lang w:val="ru-RU" w:eastAsia="ru-RU" w:bidi="ru-RU"/>
          <w:w w:val="100"/>
          <w:spacing w:val="0"/>
          <w:color w:val="000000"/>
          <w:position w:val="0"/>
        </w:rPr>
        <w:t>.</w:t>
        <w:tab/>
      </w:r>
      <w:r>
        <w:rPr>
          <w:lang w:val="ru-RU" w:eastAsia="ru-RU" w:bidi="ru-RU"/>
          <w:vertAlign w:val="superscript"/>
          <w:w w:val="100"/>
          <w:spacing w:val="0"/>
          <w:color w:val="000000"/>
          <w:position w:val="0"/>
        </w:rPr>
        <w:t>предмета</w:t>
      </w:r>
    </w:p>
    <w:p>
      <w:pPr>
        <w:pStyle w:val="Style74"/>
        <w:widowControl w:val="0"/>
        <w:keepNext w:val="0"/>
        <w:keepLines w:val="0"/>
        <w:shd w:val="clear" w:color="auto" w:fill="auto"/>
        <w:bidi w:val="0"/>
        <w:jc w:val="both"/>
        <w:spacing w:before="0" w:after="0" w:line="238" w:lineRule="exact"/>
        <w:ind w:left="0" w:right="0" w:firstLine="340"/>
      </w:pPr>
      <w:r>
        <w:rPr>
          <w:lang w:val="ru-RU" w:eastAsia="ru-RU" w:bidi="ru-RU"/>
          <w:w w:val="100"/>
          <w:spacing w:val="0"/>
          <w:color w:val="000000"/>
          <w:position w:val="0"/>
        </w:rPr>
        <w:t xml:space="preserve">Установим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0 фотопластинку. Предположим, что функция пропускания фотопластинки после необходимой обработки (проявление, закрепление) пропорциональна интенсивности волны, освещающей пластину во время экспозиции, т. е. пропорциональна величине </w:t>
      </w:r>
      <w:r>
        <w:rPr>
          <w:rStyle w:val="CharStyle464"/>
          <w:lang w:val="en-US" w:eastAsia="en-US" w:bidi="en-US"/>
        </w:rPr>
        <w:t>I</w:t>
      </w:r>
      <w:r>
        <w:rPr>
          <w:lang w:val="en-US" w:eastAsia="en-US" w:bidi="en-US"/>
          <w:w w:val="100"/>
          <w:spacing w:val="0"/>
          <w:color w:val="000000"/>
          <w:position w:val="0"/>
        </w:rPr>
        <w:t>(x,y</w:t>
      </w:r>
      <w:r>
        <w:rPr>
          <w:lang w:val="ru-RU" w:eastAsia="ru-RU" w:bidi="ru-RU"/>
          <w:w w:val="100"/>
          <w:spacing w:val="0"/>
          <w:color w:val="000000"/>
          <w:position w:val="0"/>
        </w:rPr>
        <w:t xml:space="preserve">) = </w:t>
      </w:r>
      <w:r>
        <w:rPr>
          <w:lang w:val="en-US" w:eastAsia="en-US" w:bidi="en-US"/>
          <w:w w:val="100"/>
          <w:spacing w:val="0"/>
          <w:color w:val="000000"/>
          <w:position w:val="0"/>
        </w:rPr>
        <w:t>|a(x,y)|</w:t>
      </w:r>
      <w:r>
        <w:rPr>
          <w:lang w:val="en-US" w:eastAsia="en-US" w:bidi="en-US"/>
          <w:vertAlign w:val="superscript"/>
          <w:w w:val="100"/>
          <w:spacing w:val="0"/>
          <w:color w:val="000000"/>
          <w:position w:val="0"/>
        </w:rPr>
        <w:t>2</w:t>
      </w:r>
      <w:r>
        <w:rPr>
          <w:lang w:val="ru-RU" w:eastAsia="ru-RU" w:bidi="ru-RU"/>
          <w:w w:val="100"/>
          <w:spacing w:val="0"/>
          <w:color w:val="000000"/>
          <w:position w:val="0"/>
        </w:rPr>
        <w:t xml:space="preserve">. Информация о фазовой структуре волны </w:t>
      </w:r>
      <w:r>
        <w:rPr>
          <w:lang w:val="en-US" w:eastAsia="en-US" w:bidi="en-US"/>
          <w:w w:val="100"/>
          <w:spacing w:val="0"/>
          <w:color w:val="000000"/>
          <w:position w:val="0"/>
        </w:rPr>
        <w:t>^(x, y</w:t>
      </w:r>
      <w:r>
        <w:rPr>
          <w:lang w:val="ru-RU" w:eastAsia="ru-RU" w:bidi="ru-RU"/>
          <w:w w:val="100"/>
          <w:spacing w:val="0"/>
          <w:color w:val="000000"/>
          <w:position w:val="0"/>
        </w:rPr>
        <w:t>) будет при этом утеряна.</w:t>
      </w:r>
    </w:p>
    <w:p>
      <w:pPr>
        <w:pStyle w:val="Style74"/>
        <w:widowControl w:val="0"/>
        <w:keepNext w:val="0"/>
        <w:keepLines w:val="0"/>
        <w:shd w:val="clear" w:color="auto" w:fill="auto"/>
        <w:bidi w:val="0"/>
        <w:jc w:val="both"/>
        <w:spacing w:before="0" w:after="0" w:line="238" w:lineRule="exact"/>
        <w:ind w:left="0" w:right="0" w:firstLine="340"/>
      </w:pPr>
      <w:r>
        <w:pict>
          <v:shape id="_x0000_s2050" type="#_x0000_t202" style="position:absolute;margin-left:186.15pt;margin-top:29.3pt;width:141.85pt;height:92.45pt;z-index:-125828583;mso-wrap-distance-left:9.75pt;mso-wrap-distance-top:3.65pt;mso-wrap-distance-right:5.pt;mso-wrap-distance-bottom:3.45pt;mso-position-horizontal-relative:margin" wrapcoords="0 0 21600 0 21600 16779 20945 19666 20945 21600 693 21600 693 19666 0 16779 0 0" filled="f" stroked="f">
            <v:textbox style="mso-fit-shape-to-text:t" inset="0,0,0,0">
              <w:txbxContent>
                <w:p>
                  <w:pPr>
                    <w:framePr w:h="1849" w:hSpace="195" w:vSpace="69" w:wrap="around" w:vAnchor="text" w:hAnchor="margin" w:x="3724" w:y="587"/>
                    <w:widowControl w:val="0"/>
                    <w:jc w:val="center"/>
                    <w:rPr>
                      <w:sz w:val="2"/>
                      <w:szCs w:val="2"/>
                    </w:rPr>
                  </w:pPr>
                  <w:r>
                    <w:pict>
                      <v:shape id="_x0000_s2051" type="#_x0000_t75" style="width:142pt;height:93pt;">
                        <v:imagedata r:id="rId340" r:href="rId341"/>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Рис. 3.48. Запись голограммы</w:t>
                  </w:r>
                </w:p>
              </w:txbxContent>
            </v:textbox>
            <w10:wrap type="square" side="left" anchorx="margin"/>
          </v:shape>
        </w:pict>
      </w:r>
      <w:r>
        <w:rPr>
          <w:lang w:val="ru-RU" w:eastAsia="ru-RU" w:bidi="ru-RU"/>
          <w:w w:val="100"/>
          <w:spacing w:val="0"/>
          <w:color w:val="000000"/>
          <w:position w:val="0"/>
        </w:rPr>
        <w:t xml:space="preserve">Следуя идее Габора (1948 г.), изменим схему эксперимента: пусть на фотопластинку кроме предметной волны, создающей на фотопластинке поле </w:t>
      </w:r>
      <w:r>
        <w:rPr>
          <w:lang w:val="en-US" w:eastAsia="en-US" w:bidi="en-US"/>
          <w:w w:val="100"/>
          <w:spacing w:val="0"/>
          <w:color w:val="000000"/>
          <w:position w:val="0"/>
        </w:rPr>
        <w:t>/</w:t>
      </w:r>
      <w:r>
        <w:rPr>
          <w:rStyle w:val="CharStyle251"/>
          <w:lang w:val="en-US" w:eastAsia="en-US" w:bidi="en-US"/>
          <w:vertAlign w:val="subscript"/>
        </w:rPr>
        <w:t>0</w:t>
      </w:r>
      <w:r>
        <w:rPr>
          <w:lang w:val="en-US" w:eastAsia="en-US" w:bidi="en-US"/>
          <w:w w:val="100"/>
          <w:spacing w:val="0"/>
          <w:color w:val="000000"/>
          <w:position w:val="0"/>
        </w:rPr>
        <w:t xml:space="preserve">(x,y), </w:t>
      </w:r>
      <w:r>
        <w:rPr>
          <w:lang w:val="ru-RU" w:eastAsia="ru-RU" w:bidi="ru-RU"/>
          <w:w w:val="100"/>
          <w:spacing w:val="0"/>
          <w:color w:val="000000"/>
          <w:position w:val="0"/>
        </w:rPr>
        <w:t>падает ещё некоторая волна с известным рас</w:t>
        <w:t>пределением амплитуд и фаз колеба</w:t>
        <w:t>ний /</w:t>
      </w:r>
      <w:r>
        <w:rPr>
          <w:lang w:val="ru-RU" w:eastAsia="ru-RU" w:bidi="ru-RU"/>
          <w:vertAlign w:val="subscript"/>
          <w:w w:val="100"/>
          <w:spacing w:val="0"/>
          <w:color w:val="000000"/>
          <w:position w:val="0"/>
        </w:rPr>
        <w:t>о</w:t>
      </w:r>
      <w:r>
        <w:rPr>
          <w:lang w:val="en-US" w:eastAsia="en-US" w:bidi="en-US"/>
          <w:w w:val="100"/>
          <w:spacing w:val="0"/>
          <w:color w:val="000000"/>
          <w:position w:val="0"/>
        </w:rPr>
        <w:t>(x,y</w:t>
      </w:r>
      <w:r>
        <w:rPr>
          <w:lang w:val="ru-RU" w:eastAsia="ru-RU" w:bidi="ru-RU"/>
          <w:w w:val="100"/>
          <w:spacing w:val="0"/>
          <w:color w:val="000000"/>
          <w:position w:val="0"/>
        </w:rPr>
        <w:t>) = а</w:t>
      </w:r>
      <w:r>
        <w:rPr>
          <w:lang w:val="ru-RU" w:eastAsia="ru-RU" w:bidi="ru-RU"/>
          <w:vertAlign w:val="subscript"/>
          <w:w w:val="100"/>
          <w:spacing w:val="0"/>
          <w:color w:val="000000"/>
          <w:position w:val="0"/>
        </w:rPr>
        <w:t>о</w:t>
      </w:r>
      <w:r>
        <w:rPr>
          <w:lang w:val="en-US" w:eastAsia="en-US" w:bidi="en-US"/>
          <w:w w:val="100"/>
          <w:spacing w:val="0"/>
          <w:color w:val="000000"/>
          <w:position w:val="0"/>
        </w:rPr>
        <w:t>(x,y</w:t>
      </w:r>
      <w:r>
        <w:rPr>
          <w:rStyle w:val="CharStyle464"/>
        </w:rPr>
        <w:t>)в</w:t>
      </w:r>
      <w:r>
        <w:rPr>
          <w:rStyle w:val="CharStyle464"/>
          <w:vertAlign w:val="superscript"/>
        </w:rPr>
        <w:t>г</w:t>
      </w:r>
      <w:r>
        <w:rPr>
          <w:rStyle w:val="CharStyle464"/>
        </w:rPr>
        <w:t>^°</w:t>
      </w:r>
      <w:r>
        <w:rPr>
          <w:lang w:val="ru-RU" w:eastAsia="ru-RU" w:bidi="ru-RU"/>
          <w:w w:val="100"/>
          <w:spacing w:val="0"/>
          <w:color w:val="000000"/>
          <w:position w:val="0"/>
        </w:rPr>
        <w:t>называ</w:t>
        <w:t>емая опорной волной (см. рис. 3.48).</w:t>
      </w:r>
    </w:p>
    <w:p>
      <w:pPr>
        <w:pStyle w:val="Style74"/>
        <w:widowControl w:val="0"/>
        <w:keepNext w:val="0"/>
        <w:keepLines w:val="0"/>
        <w:shd w:val="clear" w:color="auto" w:fill="auto"/>
        <w:bidi w:val="0"/>
        <w:jc w:val="both"/>
        <w:spacing w:before="0" w:after="0" w:line="238" w:lineRule="exact"/>
        <w:ind w:left="0" w:right="0" w:firstLine="0"/>
      </w:pPr>
      <w:r>
        <w:rPr>
          <w:lang w:val="ru-RU" w:eastAsia="ru-RU" w:bidi="ru-RU"/>
          <w:w w:val="100"/>
          <w:spacing w:val="0"/>
          <w:color w:val="000000"/>
          <w:position w:val="0"/>
        </w:rPr>
        <w:t>При этом необходимо обеспечить ко</w:t>
        <w:t>герентность предметной и опорной волны — волны должны интерфери</w:t>
        <w:t xml:space="preserve">ровать. Например, как показано на рис. </w:t>
      </w:r>
      <w:r>
        <w:rPr>
          <w:lang w:val="en-US" w:eastAsia="en-US" w:bidi="en-US"/>
          <w:w w:val="100"/>
          <w:spacing w:val="0"/>
          <w:color w:val="000000"/>
          <w:position w:val="0"/>
        </w:rPr>
        <w:t xml:space="preserve">3.48: </w:t>
      </w:r>
      <w:r>
        <w:rPr>
          <w:lang w:val="ru-RU" w:eastAsia="ru-RU" w:bidi="ru-RU"/>
          <w:w w:val="100"/>
          <w:spacing w:val="0"/>
          <w:color w:val="000000"/>
          <w:position w:val="0"/>
        </w:rPr>
        <w:t>излучение лазера частично проходит через полупрозрачную пла</w:t>
        <w:t>стинку П, освещая предмет, а частично отражается от неё, создавая</w:t>
        <w:br w:type="page"/>
        <w:t>опорный пучок. Когерентность предметной и опорной волн обеспечива</w:t>
        <w:t>ется высокой степенью монохроматичности лазерного излучения (раз</w:t>
        <w:t>ность хода между предметной и опорной волнами меньше длины коге</w:t>
        <w:t>рентности для любой точки фотопластинки).</w:t>
      </w:r>
    </w:p>
    <w:p>
      <w:pPr>
        <w:pStyle w:val="Style74"/>
        <w:widowControl w:val="0"/>
        <w:keepNext w:val="0"/>
        <w:keepLines w:val="0"/>
        <w:shd w:val="clear" w:color="auto" w:fill="auto"/>
        <w:bidi w:val="0"/>
        <w:jc w:val="both"/>
        <w:spacing w:before="0" w:after="279" w:line="239" w:lineRule="exact"/>
        <w:ind w:left="0" w:right="0" w:firstLine="320"/>
      </w:pPr>
      <w:r>
        <w:rPr>
          <w:lang w:val="ru-RU" w:eastAsia="ru-RU" w:bidi="ru-RU"/>
          <w:w w:val="100"/>
          <w:spacing w:val="0"/>
          <w:color w:val="000000"/>
          <w:position w:val="0"/>
        </w:rPr>
        <w:t>Суммарное поле на голограмме</w:t>
      </w:r>
    </w:p>
    <w:p>
      <w:pPr>
        <w:pStyle w:val="Style378"/>
        <w:widowControl w:val="0"/>
        <w:keepNext/>
        <w:keepLines/>
        <w:shd w:val="clear" w:color="auto" w:fill="auto"/>
        <w:bidi w:val="0"/>
        <w:jc w:val="center"/>
        <w:spacing w:before="0" w:after="161" w:line="190" w:lineRule="exact"/>
        <w:ind w:left="0" w:right="0" w:firstLine="0"/>
      </w:pPr>
      <w:bookmarkStart w:id="109" w:name="bookmark109"/>
      <w:r>
        <w:rPr>
          <w:rStyle w:val="CharStyle495"/>
          <w:vertAlign w:val="superscript"/>
          <w:i/>
          <w:iCs/>
        </w:rPr>
        <w:t>f (x,</w:t>
      </w:r>
      <w:r>
        <w:rPr>
          <w:rStyle w:val="CharStyle495"/>
          <w:i/>
          <w:iCs/>
        </w:rPr>
        <w:t xml:space="preserve">y) </w:t>
      </w:r>
      <w:r>
        <w:rPr>
          <w:rStyle w:val="CharStyle495"/>
          <w:lang w:val="ru-RU" w:eastAsia="ru-RU" w:bidi="ru-RU"/>
          <w:i/>
          <w:iCs/>
        </w:rPr>
        <w:t xml:space="preserve">= </w:t>
      </w:r>
      <w:r>
        <w:rPr>
          <w:rStyle w:val="CharStyle495"/>
          <w:i/>
          <w:iCs/>
        </w:rPr>
        <w:t>fn(x,y) + fa(x,y),</w:t>
      </w:r>
      <w:bookmarkEnd w:id="109"/>
    </w:p>
    <w:p>
      <w:pPr>
        <w:pStyle w:val="Style74"/>
        <w:widowControl w:val="0"/>
        <w:keepNext w:val="0"/>
        <w:keepLines w:val="0"/>
        <w:shd w:val="clear" w:color="auto" w:fill="auto"/>
        <w:bidi w:val="0"/>
        <w:jc w:val="both"/>
        <w:spacing w:before="0" w:after="282" w:line="243" w:lineRule="exact"/>
        <w:ind w:left="0" w:right="0" w:firstLine="0"/>
      </w:pPr>
      <w:r>
        <w:rPr>
          <w:lang w:val="ru-RU" w:eastAsia="ru-RU" w:bidi="ru-RU"/>
          <w:w w:val="100"/>
          <w:spacing w:val="0"/>
          <w:color w:val="000000"/>
          <w:position w:val="0"/>
        </w:rPr>
        <w:t>а интенсивность (а следовательно, и функция пропускания фотопла</w:t>
        <w:t>стинки после необходимой обработки) есть</w:t>
      </w:r>
    </w:p>
    <w:p>
      <w:pPr>
        <w:pStyle w:val="Style378"/>
        <w:widowControl w:val="0"/>
        <w:keepNext/>
        <w:keepLines/>
        <w:shd w:val="clear" w:color="auto" w:fill="auto"/>
        <w:bidi w:val="0"/>
        <w:jc w:val="center"/>
        <w:spacing w:before="0" w:after="185" w:line="190" w:lineRule="exact"/>
        <w:ind w:left="0" w:right="0" w:firstLine="0"/>
      </w:pPr>
      <w:bookmarkStart w:id="110" w:name="bookmark110"/>
      <w:r>
        <w:rPr>
          <w:rStyle w:val="CharStyle495"/>
          <w:i/>
          <w:iCs/>
        </w:rPr>
        <w:t>t(x,y)</w:t>
      </w:r>
      <w:r>
        <w:rPr>
          <w:rStyle w:val="CharStyle651"/>
          <w:i w:val="0"/>
          <w:iCs w:val="0"/>
        </w:rPr>
        <w:t xml:space="preserve"> a </w:t>
      </w:r>
      <w:r>
        <w:rPr>
          <w:rStyle w:val="CharStyle495"/>
          <w:i/>
          <w:iCs/>
        </w:rPr>
        <w:t>I(x,y) =</w:t>
      </w:r>
      <w:r>
        <w:rPr>
          <w:rStyle w:val="CharStyle651"/>
          <w:i w:val="0"/>
          <w:iCs w:val="0"/>
        </w:rPr>
        <w:t xml:space="preserve"> </w:t>
      </w:r>
      <w:r>
        <w:rPr>
          <w:rStyle w:val="CharStyle651"/>
          <w:vertAlign w:val="superscript"/>
          <w:i w:val="0"/>
          <w:iCs w:val="0"/>
        </w:rPr>
        <w:t>|f</w:t>
      </w:r>
      <w:r>
        <w:rPr>
          <w:rStyle w:val="CharStyle651"/>
          <w:vertAlign w:val="subscript"/>
          <w:i w:val="0"/>
          <w:iCs w:val="0"/>
        </w:rPr>
        <w:t>n</w:t>
      </w:r>
      <w:r>
        <w:rPr>
          <w:rStyle w:val="CharStyle495"/>
          <w:i/>
          <w:iCs/>
        </w:rPr>
        <w:t>(x,y)</w:t>
      </w:r>
      <w:r>
        <w:rPr>
          <w:rStyle w:val="CharStyle651"/>
          <w:i w:val="0"/>
          <w:iCs w:val="0"/>
        </w:rPr>
        <w:t xml:space="preserve"> + </w:t>
      </w:r>
      <w:r>
        <w:rPr>
          <w:rStyle w:val="CharStyle651"/>
          <w:vertAlign w:val="superscript"/>
          <w:i w:val="0"/>
          <w:iCs w:val="0"/>
        </w:rPr>
        <w:t>f</w:t>
      </w:r>
      <w:r>
        <w:rPr>
          <w:rStyle w:val="CharStyle651"/>
          <w:i w:val="0"/>
          <w:iCs w:val="0"/>
        </w:rPr>
        <w:t>o</w:t>
      </w:r>
      <w:r>
        <w:rPr>
          <w:rStyle w:val="CharStyle495"/>
          <w:vertAlign w:val="superscript"/>
          <w:i/>
          <w:iCs/>
        </w:rPr>
        <w:t>(x,</w:t>
      </w:r>
      <w:r>
        <w:rPr>
          <w:rStyle w:val="CharStyle495"/>
          <w:i/>
          <w:iCs/>
        </w:rPr>
        <w:t>y)\</w:t>
      </w:r>
      <w:r>
        <w:rPr>
          <w:rStyle w:val="CharStyle495"/>
          <w:vertAlign w:val="superscript"/>
          <w:i/>
          <w:iCs/>
        </w:rPr>
        <w:t>2</w:t>
      </w:r>
      <w:r>
        <w:rPr>
          <w:rStyle w:val="CharStyle495"/>
          <w:i/>
          <w:iCs/>
        </w:rPr>
        <w:t>.</w:t>
      </w:r>
      <w:bookmarkEnd w:id="110"/>
    </w:p>
    <w:p>
      <w:pPr>
        <w:pStyle w:val="Style74"/>
        <w:widowControl w:val="0"/>
        <w:keepNext w:val="0"/>
        <w:keepLines w:val="0"/>
        <w:shd w:val="clear" w:color="auto" w:fill="auto"/>
        <w:bidi w:val="0"/>
        <w:jc w:val="both"/>
        <w:spacing w:before="0" w:after="253" w:line="190" w:lineRule="exact"/>
        <w:ind w:left="0" w:right="0" w:firstLine="0"/>
      </w:pPr>
      <w:r>
        <w:rPr>
          <w:lang w:val="ru-RU" w:eastAsia="ru-RU" w:bidi="ru-RU"/>
          <w:w w:val="100"/>
          <w:spacing w:val="0"/>
          <w:color w:val="000000"/>
          <w:position w:val="0"/>
        </w:rPr>
        <w:t>Раскрывая квадрат модуля в полученном выражении</w:t>
      </w:r>
    </w:p>
    <w:p>
      <w:pPr>
        <w:pStyle w:val="Style74"/>
        <w:widowControl w:val="0"/>
        <w:keepNext w:val="0"/>
        <w:keepLines w:val="0"/>
        <w:shd w:val="clear" w:color="auto" w:fill="auto"/>
        <w:bidi w:val="0"/>
        <w:jc w:val="center"/>
        <w:spacing w:before="0" w:after="164" w:line="190" w:lineRule="exact"/>
        <w:ind w:left="0" w:right="0" w:firstLine="0"/>
      </w:pPr>
      <w:r>
        <w:rPr>
          <w:lang w:val="en-US" w:eastAsia="en-US" w:bidi="en-US"/>
          <w:vertAlign w:val="superscript"/>
          <w:w w:val="100"/>
          <w:spacing w:val="0"/>
          <w:color w:val="000000"/>
          <w:position w:val="0"/>
        </w:rPr>
        <w:t>t a</w:t>
      </w:r>
      <w:r>
        <w:rPr>
          <w:lang w:val="en-US" w:eastAsia="en-US" w:bidi="en-US"/>
          <w:w w:val="100"/>
          <w:spacing w:val="0"/>
          <w:color w:val="000000"/>
          <w:position w:val="0"/>
        </w:rPr>
        <w:t xml:space="preserve"> \</w:t>
      </w:r>
      <w:r>
        <w:rPr>
          <w:lang w:val="en-US" w:eastAsia="en-US" w:bidi="en-US"/>
          <w:vertAlign w:val="superscript"/>
          <w:w w:val="100"/>
          <w:spacing w:val="0"/>
          <w:color w:val="000000"/>
          <w:position w:val="0"/>
        </w:rPr>
        <w:t>f</w:t>
      </w:r>
      <w:r>
        <w:rPr>
          <w:lang w:val="en-US" w:eastAsia="en-US" w:bidi="en-US"/>
          <w:w w:val="100"/>
          <w:spacing w:val="0"/>
          <w:color w:val="000000"/>
          <w:position w:val="0"/>
        </w:rPr>
        <w:t>n\</w:t>
      </w:r>
      <w:r>
        <w:rPr>
          <w:rStyle w:val="CharStyle251"/>
          <w:lang w:val="en-US" w:eastAsia="en-US" w:bidi="en-US"/>
          <w:vertAlign w:val="super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w:t>
      </w:r>
      <w:r>
        <w:rPr>
          <w:lang w:val="en-US" w:eastAsia="en-US" w:bidi="en-US"/>
          <w:vertAlign w:val="superscript"/>
          <w:w w:val="100"/>
          <w:spacing w:val="0"/>
          <w:color w:val="000000"/>
          <w:position w:val="0"/>
        </w:rPr>
        <w:t>f</w:t>
      </w:r>
      <w:r>
        <w:rPr>
          <w:lang w:val="en-US" w:eastAsia="en-US" w:bidi="en-US"/>
          <w:w w:val="100"/>
          <w:spacing w:val="0"/>
          <w:color w:val="000000"/>
          <w:position w:val="0"/>
        </w:rPr>
        <w:t>o\</w:t>
      </w:r>
      <w:r>
        <w:rPr>
          <w:rStyle w:val="CharStyle251"/>
          <w:lang w:val="en-US" w:eastAsia="en-US" w:bidi="en-US"/>
          <w:vertAlign w:val="superscript"/>
        </w:rPr>
        <w:t>2</w:t>
      </w:r>
      <w:r>
        <w:rPr>
          <w:lang w:val="en-US" w:eastAsia="en-US" w:bidi="en-US"/>
          <w:w w:val="100"/>
          <w:spacing w:val="0"/>
          <w:color w:val="000000"/>
          <w:position w:val="0"/>
        </w:rPr>
        <w:t xml:space="preserve"> + </w:t>
      </w:r>
      <w:r>
        <w:rPr>
          <w:lang w:val="en-US" w:eastAsia="en-US" w:bidi="en-US"/>
          <w:vertAlign w:val="superscript"/>
          <w:w w:val="100"/>
          <w:spacing w:val="0"/>
          <w:color w:val="000000"/>
          <w:position w:val="0"/>
        </w:rPr>
        <w:t>f</w:t>
      </w:r>
      <w:r>
        <w:rPr>
          <w:lang w:val="en-US" w:eastAsia="en-US" w:bidi="en-US"/>
          <w:w w:val="100"/>
          <w:spacing w:val="0"/>
          <w:color w:val="000000"/>
          <w:position w:val="0"/>
        </w:rPr>
        <w:t>n</w:t>
      </w:r>
      <w:r>
        <w:rPr>
          <w:lang w:val="en-US" w:eastAsia="en-US" w:bidi="en-US"/>
          <w:vertAlign w:val="superscript"/>
          <w:w w:val="100"/>
          <w:spacing w:val="0"/>
          <w:color w:val="000000"/>
          <w:position w:val="0"/>
        </w:rPr>
        <w:t>f</w:t>
      </w:r>
      <w:r>
        <w:rPr>
          <w:lang w:val="en-US" w:eastAsia="en-US" w:bidi="en-US"/>
          <w:w w:val="100"/>
          <w:spacing w:val="0"/>
          <w:color w:val="000000"/>
          <w:position w:val="0"/>
        </w:rPr>
        <w:t xml:space="preserve">o + </w:t>
      </w:r>
      <w:r>
        <w:rPr>
          <w:rStyle w:val="CharStyle464"/>
          <w:lang w:val="en-US" w:eastAsia="en-US" w:bidi="en-US"/>
          <w:vertAlign w:val="superscript"/>
        </w:rPr>
        <w:t>f</w:t>
      </w:r>
      <w:r>
        <w:rPr>
          <w:rStyle w:val="CharStyle464"/>
          <w:lang w:val="en-US" w:eastAsia="en-US" w:bidi="en-US"/>
        </w:rPr>
        <w:t>u</w:t>
      </w:r>
      <w:r>
        <w:rPr>
          <w:rStyle w:val="CharStyle464"/>
          <w:lang w:val="en-US" w:eastAsia="en-US" w:bidi="en-US"/>
          <w:vertAlign w:val="superscript"/>
        </w:rPr>
        <w:t>f</w:t>
      </w:r>
      <w:r>
        <w:rPr>
          <w:rStyle w:val="CharStyle464"/>
          <w:lang w:val="en-US" w:eastAsia="en-US" w:bidi="en-US"/>
        </w:rPr>
        <w:t>o = a</w:t>
      </w:r>
      <w:r>
        <w:rPr>
          <w:rStyle w:val="CharStyle765"/>
          <w:vertAlign w:val="superscript"/>
        </w:rPr>
        <w:t>2</w:t>
      </w:r>
      <w:r>
        <w:rPr>
          <w:rStyle w:val="CharStyle464"/>
          <w:lang w:val="en-US" w:eastAsia="en-US" w:bidi="en-US"/>
        </w:rPr>
        <w:t xml:space="preserve"> + al</w:t>
      </w:r>
      <w:r>
        <w:rPr>
          <w:lang w:val="en-US" w:eastAsia="en-US" w:bidi="en-US"/>
          <w:w w:val="100"/>
          <w:spacing w:val="0"/>
          <w:color w:val="000000"/>
          <w:position w:val="0"/>
        </w:rPr>
        <w:t xml:space="preserve"> + </w:t>
      </w:r>
      <w:r>
        <w:rPr>
          <w:rStyle w:val="CharStyle765"/>
        </w:rPr>
        <w:t>2</w:t>
      </w:r>
      <w:r>
        <w:rPr>
          <w:rStyle w:val="CharStyle464"/>
          <w:lang w:val="en-US" w:eastAsia="en-US" w:bidi="en-US"/>
        </w:rPr>
        <w:t>aao</w:t>
      </w:r>
      <w:r>
        <w:rPr>
          <w:lang w:val="en-US" w:eastAsia="en-US" w:bidi="en-US"/>
          <w:w w:val="100"/>
          <w:spacing w:val="0"/>
          <w:color w:val="000000"/>
          <w:position w:val="0"/>
        </w:rPr>
        <w:t xml:space="preserve"> cos(^ - ^o</w:t>
      </w:r>
      <w:r>
        <w:rPr>
          <w:lang w:val="en-US" w:eastAsia="en-US" w:bidi="en-US"/>
          <w:vertAlign w:val="superscript"/>
          <w:w w:val="100"/>
          <w:spacing w:val="0"/>
          <w:color w:val="000000"/>
          <w:position w:val="0"/>
        </w:rPr>
        <w:t>)</w:t>
      </w:r>
      <w:r>
        <w:rPr>
          <w:lang w:val="en-US" w:eastAsia="en-US" w:bidi="en-US"/>
          <w:w w:val="100"/>
          <w:spacing w:val="0"/>
          <w:color w:val="000000"/>
          <w:position w:val="0"/>
        </w:rPr>
        <w:t>,</w:t>
      </w:r>
    </w:p>
    <w:p>
      <w:pPr>
        <w:pStyle w:val="Style74"/>
        <w:widowControl w:val="0"/>
        <w:keepNext w:val="0"/>
        <w:keepLines w:val="0"/>
        <w:shd w:val="clear" w:color="auto" w:fill="auto"/>
        <w:bidi w:val="0"/>
        <w:jc w:val="both"/>
        <w:spacing w:before="0" w:after="0" w:line="239" w:lineRule="exact"/>
        <w:ind w:left="0" w:right="0" w:firstLine="0"/>
      </w:pPr>
      <w:r>
        <w:rPr>
          <w:lang w:val="ru-RU" w:eastAsia="ru-RU" w:bidi="ru-RU"/>
          <w:w w:val="100"/>
          <w:spacing w:val="0"/>
          <w:color w:val="000000"/>
          <w:position w:val="0"/>
        </w:rPr>
        <w:t>убеждаемся, что в функции пропускания (а именно, в слагаемом, свя</w:t>
        <w:t>занном с интерференцией опорной и предметной волн) сохранилась ин</w:t>
        <w:t xml:space="preserve">формация о фазе предметной волны </w:t>
      </w:r>
      <w:r>
        <w:rPr>
          <w:lang w:val="en-US" w:eastAsia="en-US" w:bidi="en-US"/>
          <w:w w:val="100"/>
          <w:spacing w:val="0"/>
          <w:color w:val="000000"/>
          <w:position w:val="0"/>
        </w:rPr>
        <w:t>^(x,y).</w:t>
      </w:r>
    </w:p>
    <w:p>
      <w:pPr>
        <w:pStyle w:val="Style74"/>
        <w:widowControl w:val="0"/>
        <w:keepNext w:val="0"/>
        <w:keepLines w:val="0"/>
        <w:shd w:val="clear" w:color="auto" w:fill="auto"/>
        <w:bidi w:val="0"/>
        <w:jc w:val="both"/>
        <w:spacing w:before="0" w:after="159" w:line="239" w:lineRule="exact"/>
        <w:ind w:left="0" w:right="0" w:firstLine="320"/>
      </w:pPr>
      <w:r>
        <w:rPr>
          <w:lang w:val="ru-RU" w:eastAsia="ru-RU" w:bidi="ru-RU"/>
          <w:w w:val="100"/>
          <w:spacing w:val="0"/>
          <w:color w:val="000000"/>
          <w:position w:val="0"/>
        </w:rPr>
        <w:t>Фотопластинка с зарегистрированным на ней результатом интерфе</w:t>
        <w:t>ренции предметной и опорной волны называются голограммой.</w:t>
      </w:r>
    </w:p>
    <w:p>
      <w:pPr>
        <w:pStyle w:val="Style74"/>
        <w:numPr>
          <w:ilvl w:val="1"/>
          <w:numId w:val="161"/>
        </w:numPr>
        <w:tabs>
          <w:tab w:leader="none" w:pos="461" w:val="left"/>
        </w:tabs>
        <w:widowControl w:val="0"/>
        <w:keepNext w:val="0"/>
        <w:keepLines w:val="0"/>
        <w:shd w:val="clear" w:color="auto" w:fill="auto"/>
        <w:bidi w:val="0"/>
        <w:jc w:val="both"/>
        <w:spacing w:before="0" w:after="146" w:line="190" w:lineRule="exact"/>
        <w:ind w:left="0" w:right="0" w:firstLine="0"/>
      </w:pPr>
      <w:r>
        <w:rPr>
          <w:lang w:val="ru-RU" w:eastAsia="ru-RU" w:bidi="ru-RU"/>
          <w:w w:val="100"/>
          <w:spacing w:val="0"/>
          <w:color w:val="000000"/>
          <w:position w:val="0"/>
        </w:rPr>
        <w:t>Голограмма точечного источника (голограмма Габора)</w:t>
      </w:r>
    </w:p>
    <w:p>
      <w:pPr>
        <w:pStyle w:val="Style74"/>
        <w:widowControl w:val="0"/>
        <w:keepNext w:val="0"/>
        <w:keepLines w:val="0"/>
        <w:shd w:val="clear" w:color="auto" w:fill="auto"/>
        <w:bidi w:val="0"/>
        <w:jc w:val="both"/>
        <w:spacing w:before="0" w:after="221" w:line="239" w:lineRule="exact"/>
        <w:ind w:left="0" w:right="0" w:firstLine="320"/>
      </w:pPr>
      <w:r>
        <w:pict>
          <v:shape id="_x0000_s2052" type="#_x0000_t202" style="position:absolute;margin-left:3.95pt;margin-top:17.1pt;width:71.55pt;height:83.95pt;z-index:-125828582;mso-wrap-distance-left:5.pt;mso-wrap-distance-top:17.1pt;mso-wrap-distance-right:10.8pt;mso-wrap-distance-bottom:13.05pt;mso-position-horizontal-relative:margin" wrapcoords="4792 0 16800 0 16800 15981 21600 17743 21600 21600 0 21600 0 17743 4792 15981 4792 0" filled="f" stroked="f">
            <v:textbox style="mso-fit-shape-to-text:t" inset="0,0,0,0">
              <w:txbxContent>
                <w:p>
                  <w:pPr>
                    <w:framePr w:h="1679" w:hSpace="216" w:vSpace="261" w:wrap="around" w:vAnchor="text" w:hAnchor="margin" w:x="80" w:y="343"/>
                    <w:widowControl w:val="0"/>
                    <w:jc w:val="center"/>
                    <w:rPr>
                      <w:sz w:val="2"/>
                      <w:szCs w:val="2"/>
                    </w:rPr>
                  </w:pPr>
                  <w:r>
                    <w:pict>
                      <v:shape id="_x0000_s2053" type="#_x0000_t75" style="width:72pt;height:84pt;">
                        <v:imagedata r:id="rId342" r:href="rId343"/>
                      </v:shape>
                    </w:pict>
                  </w:r>
                </w:p>
                <w:p>
                  <w:pPr>
                    <w:pStyle w:val="Style234"/>
                    <w:widowControl w:val="0"/>
                    <w:keepNext w:val="0"/>
                    <w:keepLines w:val="0"/>
                    <w:shd w:val="clear" w:color="auto" w:fill="auto"/>
                    <w:bidi w:val="0"/>
                    <w:jc w:val="center"/>
                    <w:spacing w:before="0" w:after="0" w:line="221" w:lineRule="exact"/>
                    <w:ind w:left="0" w:right="0" w:firstLine="0"/>
                  </w:pPr>
                  <w:r>
                    <w:rPr>
                      <w:rStyle w:val="CharStyle235"/>
                    </w:rPr>
                    <w:t>Рис. 3.49. Запись голограммы точечного источника</w:t>
                  </w:r>
                </w:p>
              </w:txbxContent>
            </v:textbox>
            <w10:wrap type="square" side="right" anchorx="margin"/>
          </v:shape>
        </w:pict>
      </w:r>
      <w:r>
        <w:rPr>
          <w:lang w:val="ru-RU" w:eastAsia="ru-RU" w:bidi="ru-RU"/>
          <w:w w:val="100"/>
          <w:spacing w:val="0"/>
          <w:color w:val="000000"/>
          <w:position w:val="0"/>
        </w:rPr>
        <w:t>Для уяснения сути метода рассмот</w:t>
        <w:t>рим в качестве предмета точечный ис</w:t>
        <w:t xml:space="preserve">точник света </w:t>
      </w:r>
      <w:r>
        <w:rPr>
          <w:lang w:val="en-US" w:eastAsia="en-US" w:bidi="en-US"/>
          <w:w w:val="100"/>
          <w:spacing w:val="0"/>
          <w:color w:val="000000"/>
          <w:position w:val="0"/>
        </w:rPr>
        <w:t xml:space="preserve">S, </w:t>
      </w:r>
      <w:r>
        <w:rPr>
          <w:lang w:val="ru-RU" w:eastAsia="ru-RU" w:bidi="ru-RU"/>
          <w:w w:val="100"/>
          <w:spacing w:val="0"/>
          <w:color w:val="000000"/>
          <w:position w:val="0"/>
        </w:rPr>
        <w:t>т. е. создадим сфериче</w:t>
        <w:t>скую предметную волну:</w:t>
      </w:r>
    </w:p>
    <w:p>
      <w:pPr>
        <w:pStyle w:val="Style469"/>
        <w:tabs>
          <w:tab w:leader="underscore" w:pos="1682" w:val="left"/>
        </w:tabs>
        <w:widowControl w:val="0"/>
        <w:keepNext w:val="0"/>
        <w:keepLines w:val="0"/>
        <w:shd w:val="clear" w:color="auto" w:fill="auto"/>
        <w:bidi w:val="0"/>
        <w:jc w:val="both"/>
        <w:spacing w:before="0" w:after="0" w:line="113" w:lineRule="exact"/>
        <w:ind w:left="1320" w:right="0" w:firstLine="0"/>
      </w:pPr>
      <w:r>
        <w:rPr>
          <w:rStyle w:val="CharStyle772"/>
          <w:b/>
          <w:bCs/>
        </w:rPr>
        <w:t>г</w:t>
      </w:r>
      <w:r>
        <w:rPr>
          <w:rStyle w:val="CharStyle773"/>
          <w:b/>
          <w:bCs/>
        </w:rPr>
        <w:t xml:space="preserve"> </w:t>
        <w:tab/>
        <w:t xml:space="preserve"> ((п </w:t>
      </w:r>
      <w:r>
        <w:rPr>
          <w:rStyle w:val="CharStyle772"/>
          <w:b/>
          <w:bCs/>
        </w:rPr>
        <w:t>гкг</w:t>
      </w:r>
    </w:p>
    <w:p>
      <w:pPr>
        <w:pStyle w:val="Style469"/>
        <w:widowControl w:val="0"/>
        <w:keepNext w:val="0"/>
        <w:keepLines w:val="0"/>
        <w:shd w:val="clear" w:color="auto" w:fill="auto"/>
        <w:bidi w:val="0"/>
        <w:jc w:val="both"/>
        <w:spacing w:before="0" w:after="0" w:line="113" w:lineRule="exact"/>
        <w:ind w:left="1320" w:right="0" w:firstLine="0"/>
      </w:pPr>
      <w:r>
        <w:rPr>
          <w:rStyle w:val="CharStyle773"/>
          <w:b/>
          <w:bCs/>
        </w:rPr>
        <w:t>/п — с ,</w:t>
      </w:r>
    </w:p>
    <w:p>
      <w:pPr>
        <w:pStyle w:val="Style378"/>
        <w:widowControl w:val="0"/>
        <w:keepNext/>
        <w:keepLines/>
        <w:shd w:val="clear" w:color="auto" w:fill="auto"/>
        <w:bidi w:val="0"/>
        <w:jc w:val="center"/>
        <w:spacing w:before="0" w:after="139" w:line="113" w:lineRule="exact"/>
        <w:ind w:left="0" w:right="0" w:firstLine="0"/>
      </w:pPr>
      <w:bookmarkStart w:id="111" w:name="bookmark111"/>
      <w:r>
        <w:rPr>
          <w:rStyle w:val="CharStyle495"/>
          <w:lang w:val="ru-RU" w:eastAsia="ru-RU" w:bidi="ru-RU"/>
          <w:i/>
          <w:iCs/>
        </w:rPr>
        <w:t>Г</w:t>
      </w:r>
      <w:bookmarkEnd w:id="111"/>
    </w:p>
    <w:p>
      <w:pPr>
        <w:pStyle w:val="Style74"/>
        <w:widowControl w:val="0"/>
        <w:keepNext w:val="0"/>
        <w:keepLines w:val="0"/>
        <w:shd w:val="clear" w:color="auto" w:fill="auto"/>
        <w:bidi w:val="0"/>
        <w:jc w:val="both"/>
        <w:spacing w:before="0" w:after="0" w:line="239" w:lineRule="exact"/>
        <w:ind w:left="0" w:right="0" w:firstLine="0"/>
      </w:pPr>
      <w:r>
        <w:rPr>
          <w:lang w:val="ru-RU" w:eastAsia="ru-RU" w:bidi="ru-RU"/>
          <w:w w:val="100"/>
          <w:spacing w:val="0"/>
          <w:color w:val="000000"/>
          <w:position w:val="0"/>
        </w:rPr>
        <w:t xml:space="preserve">где </w:t>
      </w:r>
      <w:r>
        <w:rPr>
          <w:rStyle w:val="CharStyle464"/>
        </w:rPr>
        <w:t>г = у</w:t>
      </w:r>
      <w:r>
        <w:rPr>
          <w:lang w:val="ru-RU" w:eastAsia="ru-RU" w:bidi="ru-RU"/>
          <w:w w:val="100"/>
          <w:spacing w:val="0"/>
          <w:color w:val="000000"/>
          <w:position w:val="0"/>
        </w:rPr>
        <w:t xml:space="preserve">/+ </w:t>
      </w:r>
      <w:r>
        <w:rPr>
          <w:rStyle w:val="CharStyle464"/>
        </w:rPr>
        <w:t>х</w:t>
      </w:r>
      <w:r>
        <w:rPr>
          <w:rStyle w:val="CharStyle765"/>
          <w:lang w:val="ru-RU" w:eastAsia="ru-RU" w:bidi="ru-RU"/>
          <w:vertAlign w:val="superscript"/>
        </w:rPr>
        <w:t>2</w:t>
      </w:r>
      <w:r>
        <w:rPr>
          <w:lang w:val="ru-RU" w:eastAsia="ru-RU" w:bidi="ru-RU"/>
          <w:w w:val="100"/>
          <w:spacing w:val="0"/>
          <w:color w:val="000000"/>
          <w:position w:val="0"/>
        </w:rPr>
        <w:t xml:space="preserve"> + </w:t>
      </w:r>
      <w:r>
        <w:rPr>
          <w:rStyle w:val="CharStyle464"/>
        </w:rPr>
        <w:t>у</w:t>
      </w:r>
      <w:r>
        <w:rPr>
          <w:rStyle w:val="CharStyle765"/>
          <w:lang w:val="ru-RU" w:eastAsia="ru-RU" w:bidi="ru-RU"/>
        </w:rPr>
        <w:t>'</w:t>
      </w:r>
      <w:r>
        <w:rPr>
          <w:rStyle w:val="CharStyle765"/>
          <w:lang w:val="ru-RU" w:eastAsia="ru-RU" w:bidi="ru-RU"/>
          <w:vertAlign w:val="superscript"/>
        </w:rPr>
        <w:t>2</w:t>
      </w:r>
      <w:r>
        <w:rPr>
          <w:rStyle w:val="CharStyle464"/>
        </w:rPr>
        <w:t xml:space="preserve"> —</w:t>
      </w:r>
      <w:r>
        <w:rPr>
          <w:lang w:val="ru-RU" w:eastAsia="ru-RU" w:bidi="ru-RU"/>
          <w:w w:val="100"/>
          <w:spacing w:val="0"/>
          <w:color w:val="000000"/>
          <w:position w:val="0"/>
        </w:rPr>
        <w:t xml:space="preserve"> расстояние от источника </w:t>
      </w:r>
      <w:r>
        <w:rPr>
          <w:lang w:val="en-US" w:eastAsia="en-US" w:bidi="en-US"/>
          <w:w w:val="100"/>
          <w:spacing w:val="0"/>
          <w:color w:val="000000"/>
          <w:position w:val="0"/>
        </w:rPr>
        <w:t xml:space="preserve">S </w:t>
      </w:r>
      <w:r>
        <w:rPr>
          <w:lang w:val="ru-RU" w:eastAsia="ru-RU" w:bidi="ru-RU"/>
          <w:w w:val="100"/>
          <w:spacing w:val="0"/>
          <w:color w:val="000000"/>
          <w:position w:val="0"/>
        </w:rPr>
        <w:t xml:space="preserve">до точки </w:t>
      </w:r>
      <w:r>
        <w:rPr>
          <w:lang w:val="en-US" w:eastAsia="en-US" w:bidi="en-US"/>
          <w:w w:val="100"/>
          <w:spacing w:val="0"/>
          <w:color w:val="000000"/>
          <w:position w:val="0"/>
        </w:rPr>
        <w:t xml:space="preserve">(x,y) </w:t>
      </w:r>
      <w:r>
        <w:rPr>
          <w:lang w:val="ru-RU" w:eastAsia="ru-RU" w:bidi="ru-RU"/>
          <w:w w:val="100"/>
          <w:spacing w:val="0"/>
          <w:color w:val="000000"/>
          <w:position w:val="0"/>
        </w:rPr>
        <w:t>фотопла</w:t>
        <w:t>стинки.</w:t>
      </w:r>
    </w:p>
    <w:p>
      <w:pPr>
        <w:pStyle w:val="Style74"/>
        <w:widowControl w:val="0"/>
        <w:keepNext w:val="0"/>
        <w:keepLines w:val="0"/>
        <w:shd w:val="clear" w:color="auto" w:fill="auto"/>
        <w:bidi w:val="0"/>
        <w:jc w:val="both"/>
        <w:spacing w:before="0" w:after="0" w:line="239" w:lineRule="exact"/>
        <w:ind w:left="0" w:right="0" w:firstLine="320"/>
      </w:pPr>
      <w:r>
        <w:rPr>
          <w:lang w:val="ru-RU" w:eastAsia="ru-RU" w:bidi="ru-RU"/>
          <w:w w:val="100"/>
          <w:spacing w:val="0"/>
          <w:color w:val="000000"/>
          <w:position w:val="0"/>
        </w:rPr>
        <w:t xml:space="preserve">В качестве опорной волны возьмём плоскую волну, бегущую вдоль оси </w:t>
      </w:r>
      <w:r>
        <w:rPr>
          <w:rStyle w:val="CharStyle464"/>
          <w:lang w:val="en-US" w:eastAsia="en-US" w:bidi="en-US"/>
        </w:rPr>
        <w:t>z</w:t>
      </w:r>
      <w:r>
        <w:rPr>
          <w:lang w:val="en-US" w:eastAsia="en-US" w:bidi="en-US"/>
          <w:w w:val="100"/>
          <w:spacing w:val="0"/>
          <w:color w:val="000000"/>
          <w:position w:val="0"/>
        </w:rPr>
        <w:t xml:space="preserve"> </w:t>
      </w:r>
      <w:r>
        <w:rPr>
          <w:lang w:val="ru-RU" w:eastAsia="ru-RU" w:bidi="ru-RU"/>
          <w:w w:val="100"/>
          <w:spacing w:val="0"/>
          <w:color w:val="000000"/>
          <w:position w:val="0"/>
        </w:rPr>
        <w:t xml:space="preserve">и падающую нормально на фотопластинку, расположенную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0 (рис. 3.49):</w:t>
      </w:r>
    </w:p>
    <w:p>
      <w:pPr>
        <w:pStyle w:val="Style74"/>
        <w:widowControl w:val="0"/>
        <w:keepNext w:val="0"/>
        <w:keepLines w:val="0"/>
        <w:shd w:val="clear" w:color="auto" w:fill="auto"/>
        <w:bidi w:val="0"/>
        <w:jc w:val="center"/>
        <w:spacing w:before="0" w:after="155" w:line="190" w:lineRule="exact"/>
        <w:ind w:left="0" w:right="0" w:firstLine="0"/>
      </w:pPr>
      <w:r>
        <w:rPr>
          <w:lang w:val="en-US" w:eastAsia="en-US" w:bidi="en-US"/>
          <w:w w:val="100"/>
          <w:spacing w:val="0"/>
          <w:color w:val="000000"/>
          <w:position w:val="0"/>
        </w:rPr>
        <w:t xml:space="preserve">fo </w:t>
      </w:r>
      <w:r>
        <w:rPr>
          <w:lang w:val="ru-RU" w:eastAsia="ru-RU" w:bidi="ru-RU"/>
          <w:w w:val="100"/>
          <w:spacing w:val="0"/>
          <w:color w:val="000000"/>
          <w:position w:val="0"/>
        </w:rPr>
        <w:t xml:space="preserve">= </w:t>
      </w:r>
      <w:r>
        <w:rPr>
          <w:rStyle w:val="CharStyle464"/>
          <w:lang w:val="en-US" w:eastAsia="en-US" w:bidi="en-US"/>
        </w:rPr>
        <w:t>ae</w:t>
      </w:r>
      <w:r>
        <w:rPr>
          <w:rStyle w:val="CharStyle464"/>
          <w:lang w:val="en-US" w:eastAsia="en-US" w:bidi="en-US"/>
          <w:vertAlign w:val="superscript"/>
        </w:rPr>
        <w:t>ikz</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34" w:lineRule="exact"/>
        <w:ind w:left="0" w:right="0" w:firstLine="0"/>
      </w:pPr>
      <w:r>
        <w:rPr>
          <w:lang w:val="ru-RU" w:eastAsia="ru-RU" w:bidi="ru-RU"/>
          <w:w w:val="100"/>
          <w:spacing w:val="0"/>
          <w:color w:val="000000"/>
          <w:position w:val="0"/>
        </w:rPr>
        <w:t>т. е. опорная волна создаёт во всех точках фотопластинки поле одина</w:t>
        <w:t>ковой амплитуды и фазы.</w:t>
      </w:r>
      <w:r>
        <w:br w:type="page"/>
      </w:r>
    </w:p>
    <w:p>
      <w:pPr>
        <w:pStyle w:val="Style74"/>
        <w:widowControl w:val="0"/>
        <w:keepNext w:val="0"/>
        <w:keepLines w:val="0"/>
        <w:shd w:val="clear" w:color="auto" w:fill="auto"/>
        <w:bidi w:val="0"/>
        <w:jc w:val="both"/>
        <w:spacing w:before="0" w:after="0" w:line="238" w:lineRule="exact"/>
        <w:ind w:left="0" w:right="0" w:firstLine="320"/>
      </w:pPr>
      <w:r>
        <w:rPr>
          <w:lang w:val="ru-RU" w:eastAsia="ru-RU" w:bidi="ru-RU"/>
          <w:w w:val="100"/>
          <w:spacing w:val="0"/>
          <w:color w:val="000000"/>
          <w:position w:val="0"/>
        </w:rPr>
        <w:t xml:space="preserve">Принимая фазу колебаний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0 равной нулю, запишем </w:t>
      </w:r>
      <w:r>
        <w:rPr>
          <w:rStyle w:val="CharStyle464"/>
          <w:lang w:val="en-US" w:eastAsia="en-US" w:bidi="en-US"/>
        </w:rPr>
        <w:t>f</w:t>
      </w:r>
      <w:r>
        <w:rPr>
          <w:rStyle w:val="CharStyle765"/>
          <w:vertAlign w:val="subscript"/>
        </w:rPr>
        <w:t>0</w:t>
      </w:r>
      <w:r>
        <w:rPr>
          <w:rStyle w:val="CharStyle464"/>
          <w:lang w:val="en-US" w:eastAsia="en-US" w:bidi="en-US"/>
        </w:rPr>
        <w:t xml:space="preserve"> </w:t>
      </w:r>
      <w:r>
        <w:rPr>
          <w:rStyle w:val="CharStyle464"/>
        </w:rPr>
        <w:t>= а.</w:t>
      </w:r>
      <w:r>
        <w:rPr>
          <w:lang w:val="ru-RU" w:eastAsia="ru-RU" w:bidi="ru-RU"/>
          <w:w w:val="100"/>
          <w:spacing w:val="0"/>
          <w:color w:val="000000"/>
          <w:position w:val="0"/>
        </w:rPr>
        <w:t xml:space="preserve"> Кроме того, для упрощения формул будем далее полагать, что амплитуда сферической волны во всех точках фотопластинки равна амплитуде плоской волны, т. е. </w:t>
      </w:r>
      <w:r>
        <w:rPr>
          <w:lang w:val="en-US" w:eastAsia="en-US" w:bidi="en-US"/>
          <w:w w:val="100"/>
          <w:spacing w:val="0"/>
          <w:color w:val="000000"/>
          <w:position w:val="0"/>
        </w:rPr>
        <w:t>f</w:t>
      </w:r>
      <w:r>
        <w:rPr>
          <w:lang w:val="en-US" w:eastAsia="en-US" w:bidi="en-US"/>
          <w:vertAlign w:val="subscript"/>
          <w:w w:val="100"/>
          <w:spacing w:val="0"/>
          <w:color w:val="000000"/>
          <w:position w:val="0"/>
        </w:rPr>
        <w:t>n</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464"/>
        </w:rPr>
        <w:t>ае</w:t>
      </w:r>
      <w:r>
        <w:rPr>
          <w:lang w:val="ru-RU" w:eastAsia="ru-RU" w:bidi="ru-RU"/>
          <w:vertAlign w:val="superscript"/>
          <w:w w:val="100"/>
          <w:spacing w:val="0"/>
          <w:color w:val="000000"/>
          <w:position w:val="0"/>
        </w:rPr>
        <w:t>гкг</w:t>
      </w:r>
      <w:r>
        <w:rPr>
          <w:lang w:val="ru-RU" w:eastAsia="ru-RU" w:bidi="ru-RU"/>
          <w:w w:val="100"/>
          <w:spacing w:val="0"/>
          <w:color w:val="000000"/>
          <w:position w:val="0"/>
        </w:rPr>
        <w:t>. Суммарное поле в таком случае имеет вид</w:t>
      </w:r>
    </w:p>
    <w:p>
      <w:pPr>
        <w:pStyle w:val="Style91"/>
        <w:widowControl w:val="0"/>
        <w:keepNext w:val="0"/>
        <w:keepLines w:val="0"/>
        <w:shd w:val="clear" w:color="auto" w:fill="auto"/>
        <w:bidi w:val="0"/>
        <w:jc w:val="center"/>
        <w:spacing w:before="0" w:after="64" w:line="238" w:lineRule="exact"/>
        <w:ind w:left="0" w:right="0" w:firstLine="0"/>
      </w:pPr>
      <w:r>
        <w:rPr>
          <w:rStyle w:val="CharStyle93"/>
          <w:lang w:val="en-US" w:eastAsia="en-US" w:bidi="en-US"/>
          <w:i w:val="0"/>
          <w:iCs w:val="0"/>
        </w:rPr>
        <w:t xml:space="preserve">f </w:t>
      </w:r>
      <w:r>
        <w:rPr>
          <w:rStyle w:val="CharStyle93"/>
          <w:i w:val="0"/>
          <w:iCs w:val="0"/>
        </w:rPr>
        <w:t xml:space="preserve">= </w:t>
      </w:r>
      <w:r>
        <w:rPr>
          <w:rStyle w:val="CharStyle465"/>
          <w:lang w:val="en-US" w:eastAsia="en-US" w:bidi="en-US"/>
          <w:i/>
          <w:iCs/>
        </w:rPr>
        <w:t>ae</w:t>
      </w:r>
      <w:r>
        <w:rPr>
          <w:rStyle w:val="CharStyle465"/>
          <w:lang w:val="en-US" w:eastAsia="en-US" w:bidi="en-US"/>
          <w:vertAlign w:val="superscript"/>
          <w:i/>
          <w:iCs/>
        </w:rPr>
        <w:t>ikr</w:t>
      </w:r>
      <w:r>
        <w:rPr>
          <w:rStyle w:val="CharStyle465"/>
          <w:lang w:val="en-US" w:eastAsia="en-US" w:bidi="en-US"/>
          <w:i/>
          <w:iCs/>
        </w:rPr>
        <w:t xml:space="preserve"> </w:t>
      </w:r>
      <w:r>
        <w:rPr>
          <w:rStyle w:val="CharStyle465"/>
          <w:i/>
          <w:iCs/>
        </w:rPr>
        <w:t>+ а.</w:t>
      </w:r>
    </w:p>
    <w:p>
      <w:pPr>
        <w:pStyle w:val="Style74"/>
        <w:widowControl w:val="0"/>
        <w:keepNext w:val="0"/>
        <w:keepLines w:val="0"/>
        <w:shd w:val="clear" w:color="auto" w:fill="auto"/>
        <w:bidi w:val="0"/>
        <w:jc w:val="both"/>
        <w:spacing w:before="0" w:after="177" w:line="233" w:lineRule="exact"/>
        <w:ind w:left="0" w:right="0" w:firstLine="320"/>
      </w:pPr>
      <w:r>
        <w:pict>
          <v:shape id="_x0000_s2054" type="#_x0000_t202" style="position:absolute;margin-left:173.2pt;margin-top:5.5pt;width:99.5pt;height:47.35pt;z-index:-125828581;mso-wrap-distance-left:10.8pt;mso-wrap-distance-top:1.45pt;mso-wrap-distance-right:5.pt;mso-wrap-distance-bottom:23.1pt;mso-position-horizontal-relative:margin" wrapcoords="0 0 21600 0 21600 2120 19448 2333 19448 11460 20894 17735 20894 21600 0 21600 0 17735 5535 11460 5535 2333 0 2120 0 0" filled="f" stroked="f">
            <v:textbox style="mso-fit-shape-to-text:t" inset="0,0,0,0">
              <w:txbxContent>
                <w:p>
                  <w:pPr>
                    <w:pStyle w:val="Style754"/>
                    <w:widowControl w:val="0"/>
                    <w:keepNext w:val="0"/>
                    <w:keepLines w:val="0"/>
                    <w:shd w:val="clear" w:color="auto" w:fill="auto"/>
                    <w:bidi w:val="0"/>
                    <w:jc w:val="left"/>
                    <w:spacing w:before="0" w:after="0" w:line="180" w:lineRule="exact"/>
                    <w:ind w:left="0" w:right="0" w:firstLine="0"/>
                  </w:pPr>
                  <w:r>
                    <w:rPr>
                      <w:lang w:val="ru-RU" w:eastAsia="ru-RU" w:bidi="ru-RU"/>
                      <w:w w:val="100"/>
                      <w:spacing w:val="0"/>
                      <w:color w:val="000000"/>
                      <w:position w:val="0"/>
                    </w:rPr>
                    <w:t>Голограмма Действительное</w:t>
                  </w:r>
                </w:p>
                <w:p>
                  <w:pPr>
                    <w:framePr w:h="947" w:hSpace="216" w:vSpace="29" w:wrap="around" w:vAnchor="text" w:hAnchor="margin" w:x="3465" w:y="111"/>
                    <w:widowControl w:val="0"/>
                    <w:jc w:val="center"/>
                    <w:rPr>
                      <w:sz w:val="2"/>
                      <w:szCs w:val="2"/>
                    </w:rPr>
                  </w:pPr>
                  <w:r>
                    <w:pict>
                      <v:shape id="_x0000_s2055" type="#_x0000_t75" style="width:99pt;height:48pt;">
                        <v:imagedata r:id="rId344" r:href="rId345"/>
                      </v:shape>
                    </w:pict>
                  </w:r>
                </w:p>
                <w:p>
                  <w:pPr>
                    <w:pStyle w:val="Style234"/>
                    <w:widowControl w:val="0"/>
                    <w:keepNext w:val="0"/>
                    <w:keepLines w:val="0"/>
                    <w:shd w:val="clear" w:color="auto" w:fill="auto"/>
                    <w:bidi w:val="0"/>
                    <w:jc w:val="center"/>
                    <w:spacing w:before="0" w:after="0" w:line="211" w:lineRule="exact"/>
                    <w:ind w:left="0" w:right="0" w:firstLine="0"/>
                  </w:pPr>
                  <w:r>
                    <w:rPr>
                      <w:rStyle w:val="CharStyle235"/>
                    </w:rPr>
                    <w:t>Рис. 3.50. Восстановление голограммы точечного источника</w:t>
                  </w:r>
                </w:p>
              </w:txbxContent>
            </v:textbox>
            <w10:wrap type="square" side="left" anchorx="margin"/>
          </v:shape>
        </w:pict>
      </w:r>
      <w:r>
        <w:pict>
          <v:shape id="_x0000_s2056" type="#_x0000_t202" style="position:absolute;margin-left:173.2pt;margin-top:20.95pt;width:149.5pt;height:58.8pt;z-index:-125828580;mso-wrap-distance-left:11.6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283" w:line="203" w:lineRule="exact"/>
                    <w:ind w:left="0" w:right="2440" w:firstLine="0"/>
                  </w:pPr>
                  <w:r>
                    <w:rPr>
                      <w:rStyle w:val="CharStyle101"/>
                      <w:lang w:val="en-US" w:eastAsia="en-US" w:bidi="en-US"/>
                      <w:i w:val="0"/>
                      <w:iCs w:val="0"/>
                    </w:rPr>
                    <w:t xml:space="preserve">I </w:t>
                  </w:r>
                  <w:r>
                    <w:rPr>
                      <w:rStyle w:val="CharStyle454"/>
                      <w:vertAlign w:val="superscript"/>
                      <w:i/>
                      <w:iCs/>
                    </w:rPr>
                    <w:t>z</w:t>
                  </w:r>
                  <w:r>
                    <w:rPr>
                      <w:rStyle w:val="CharStyle454"/>
                      <w:i/>
                      <w:iCs/>
                    </w:rPr>
                    <w:t>o S'</w:t>
                  </w:r>
                </w:p>
                <w:p>
                  <w:pPr>
                    <w:pStyle w:val="Style756"/>
                    <w:widowControl w:val="0"/>
                    <w:keepNext w:val="0"/>
                    <w:keepLines w:val="0"/>
                    <w:shd w:val="clear" w:color="auto" w:fill="auto"/>
                    <w:bidi w:val="0"/>
                    <w:jc w:val="left"/>
                    <w:spacing w:before="0" w:after="0"/>
                    <w:ind w:left="0" w:right="1600" w:firstLine="0"/>
                  </w:pPr>
                  <w:r>
                    <w:rPr>
                      <w:rStyle w:val="CharStyle757"/>
                      <w:b/>
                      <w:bCs/>
                    </w:rPr>
                    <w:t xml:space="preserve">Мнимое изображение </w:t>
                  </w:r>
                  <w:r>
                    <w:rPr>
                      <w:rStyle w:val="CharStyle758"/>
                      <w:vertAlign w:val="superscript"/>
                      <w:b w:val="0"/>
                      <w:bCs w:val="0"/>
                    </w:rPr>
                    <w:t>Z</w:t>
                  </w:r>
                  <w:r>
                    <w:rPr>
                      <w:rStyle w:val="CharStyle758"/>
                      <w:b w:val="0"/>
                      <w:bCs w:val="0"/>
                    </w:rPr>
                    <w:t>°</w:t>
                  </w:r>
                </w:p>
              </w:txbxContent>
            </v:textbox>
            <w10:wrap type="square" side="left" anchorx="margin"/>
          </v:shape>
        </w:pict>
      </w:r>
      <w:r>
        <w:rPr>
          <w:lang w:val="ru-RU" w:eastAsia="ru-RU" w:bidi="ru-RU"/>
          <w:w w:val="100"/>
          <w:spacing w:val="0"/>
          <w:color w:val="000000"/>
          <w:position w:val="0"/>
        </w:rPr>
        <w:t>После необходимой фотооб</w:t>
        <w:t>работки получаем голограмму с функцией пропускания:</w:t>
      </w:r>
    </w:p>
    <w:p>
      <w:pPr>
        <w:pStyle w:val="Style74"/>
        <w:widowControl w:val="0"/>
        <w:keepNext w:val="0"/>
        <w:keepLines w:val="0"/>
        <w:shd w:val="clear" w:color="auto" w:fill="auto"/>
        <w:bidi w:val="0"/>
        <w:jc w:val="both"/>
        <w:spacing w:before="0" w:after="0" w:line="238" w:lineRule="exact"/>
        <w:ind w:left="0" w:right="0" w:firstLine="320"/>
      </w:pPr>
      <w:r>
        <w:rPr>
          <w:rStyle w:val="CharStyle464"/>
          <w:lang w:val="en-US" w:eastAsia="en-US" w:bidi="en-US"/>
        </w:rPr>
        <w:t>t(x,y)</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464"/>
          <w:lang w:val="en-US" w:eastAsia="en-US" w:bidi="en-US"/>
        </w:rPr>
        <w:t>I</w:t>
      </w:r>
      <w:r>
        <w:rPr>
          <w:lang w:val="en-US" w:eastAsia="en-US" w:bidi="en-US"/>
          <w:w w:val="100"/>
          <w:spacing w:val="0"/>
          <w:color w:val="000000"/>
          <w:position w:val="0"/>
        </w:rPr>
        <w:t xml:space="preserve">(x,y) </w:t>
      </w:r>
      <w:r>
        <w:rPr>
          <w:lang w:val="ru-RU" w:eastAsia="ru-RU" w:bidi="ru-RU"/>
          <w:w w:val="100"/>
          <w:spacing w:val="0"/>
          <w:color w:val="000000"/>
          <w:position w:val="0"/>
        </w:rPr>
        <w:t xml:space="preserve">= |а + </w:t>
      </w:r>
      <w:r>
        <w:rPr>
          <w:rStyle w:val="CharStyle464"/>
        </w:rPr>
        <w:t>ае</w:t>
      </w:r>
      <w:r>
        <w:rPr>
          <w:rStyle w:val="CharStyle464"/>
          <w:vertAlign w:val="superscript"/>
        </w:rPr>
        <w:t>гкг</w:t>
      </w:r>
      <w:r>
        <w:rPr>
          <w:lang w:val="ru-RU" w:eastAsia="ru-RU" w:bidi="ru-RU"/>
          <w:w w:val="100"/>
          <w:spacing w:val="0"/>
          <w:color w:val="000000"/>
          <w:position w:val="0"/>
        </w:rPr>
        <w:t xml:space="preserve"> </w:t>
      </w:r>
      <w:r>
        <w:rPr>
          <w:rStyle w:val="CharStyle251"/>
        </w:rPr>
        <w:t>|</w:t>
      </w:r>
      <w:r>
        <w:rPr>
          <w:rStyle w:val="CharStyle251"/>
          <w:vertAlign w:val="superscript"/>
        </w:rPr>
        <w:t>2</w:t>
      </w:r>
      <w:r>
        <w:rPr>
          <w:lang w:val="ru-RU" w:eastAsia="ru-RU" w:bidi="ru-RU"/>
          <w:w w:val="100"/>
          <w:spacing w:val="0"/>
          <w:color w:val="000000"/>
          <w:position w:val="0"/>
        </w:rPr>
        <w:t xml:space="preserve"> .</w:t>
      </w:r>
    </w:p>
    <w:p>
      <w:pPr>
        <w:pStyle w:val="Style74"/>
        <w:widowControl w:val="0"/>
        <w:keepNext w:val="0"/>
        <w:keepLines w:val="0"/>
        <w:shd w:val="clear" w:color="auto" w:fill="auto"/>
        <w:bidi w:val="0"/>
        <w:jc w:val="right"/>
        <w:spacing w:before="0" w:after="0" w:line="238" w:lineRule="exact"/>
        <w:ind w:left="0" w:right="0" w:firstLine="0"/>
      </w:pPr>
      <w:r>
        <w:rPr>
          <w:lang w:val="ru-RU" w:eastAsia="ru-RU" w:bidi="ru-RU"/>
          <w:w w:val="100"/>
          <w:spacing w:val="0"/>
          <w:color w:val="000000"/>
          <w:position w:val="0"/>
        </w:rPr>
        <w:t>(3.83)</w:t>
      </w:r>
    </w:p>
    <w:p>
      <w:pPr>
        <w:pStyle w:val="Style74"/>
        <w:widowControl w:val="0"/>
        <w:keepNext w:val="0"/>
        <w:keepLines w:val="0"/>
        <w:shd w:val="clear" w:color="auto" w:fill="auto"/>
        <w:bidi w:val="0"/>
        <w:jc w:val="both"/>
        <w:spacing w:before="0" w:after="0" w:line="238" w:lineRule="exact"/>
        <w:ind w:left="0" w:right="0" w:firstLine="320"/>
      </w:pPr>
      <w:r>
        <w:rPr>
          <w:lang w:val="ru-RU" w:eastAsia="ru-RU" w:bidi="ru-RU"/>
          <w:w w:val="100"/>
          <w:spacing w:val="0"/>
          <w:color w:val="000000"/>
          <w:position w:val="0"/>
        </w:rPr>
        <w:t>Мы описали первую стадию го</w:t>
        <w:t>лографического процесса — про</w:t>
        <w:t>цесс записи голограммы. Теперь необходимо использовать получен</w:t>
        <w:t>ную голограмму для восстановле</w:t>
        <w:t>ния (реконструкции) изображения.</w:t>
      </w:r>
    </w:p>
    <w:p>
      <w:pPr>
        <w:pStyle w:val="Style74"/>
        <w:widowControl w:val="0"/>
        <w:keepNext w:val="0"/>
        <w:keepLines w:val="0"/>
        <w:shd w:val="clear" w:color="auto" w:fill="auto"/>
        <w:bidi w:val="0"/>
        <w:jc w:val="both"/>
        <w:spacing w:before="0" w:after="0" w:line="238" w:lineRule="exact"/>
        <w:ind w:left="0" w:right="0" w:firstLine="320"/>
      </w:pPr>
      <w:r>
        <w:rPr>
          <w:lang w:val="ru-RU" w:eastAsia="ru-RU" w:bidi="ru-RU"/>
          <w:w w:val="100"/>
          <w:spacing w:val="0"/>
          <w:color w:val="000000"/>
          <w:position w:val="0"/>
        </w:rPr>
        <w:t xml:space="preserve">Устанавливаем голограмму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0 и освещаем её плос</w:t>
        <w:t>кой нормально падающей волной (рис. 3.50). Для упрощения формул будем считать амплитуду волны равной единице, а фазу без ограниче</w:t>
        <w:t xml:space="preserve">ния общности равной нулю, т. е. комплексная амплитуда этой волны (её называют восстанавливающей волной) есть </w:t>
      </w:r>
      <w:r>
        <w:rPr>
          <w:rStyle w:val="CharStyle464"/>
          <w:lang w:val="en-US" w:eastAsia="en-US" w:bidi="en-US"/>
        </w:rPr>
        <w:t>f</w:t>
      </w:r>
      <w:r>
        <w:rPr>
          <w:rStyle w:val="CharStyle464"/>
          <w:lang w:val="en-US" w:eastAsia="en-US" w:bidi="en-US"/>
          <w:vertAlign w:val="subscript"/>
        </w:rPr>
        <w:t>-</w:t>
      </w:r>
      <w:r>
        <w:rPr>
          <w:rStyle w:val="CharStyle464"/>
          <w:lang w:val="en-US" w:eastAsia="en-US" w:bidi="en-US"/>
        </w:rPr>
        <w:t>(x,y)</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251"/>
        </w:rPr>
        <w:t>1</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218" w:line="238" w:lineRule="exact"/>
        <w:ind w:left="0" w:right="0" w:firstLine="320"/>
      </w:pPr>
      <w:r>
        <w:rPr>
          <w:lang w:val="ru-RU" w:eastAsia="ru-RU" w:bidi="ru-RU"/>
          <w:w w:val="100"/>
          <w:spacing w:val="0"/>
          <w:color w:val="000000"/>
          <w:position w:val="0"/>
        </w:rPr>
        <w:t>Тогда на выходе голограммы, в плоскости, примыкающей к ней справа, получим</w:t>
      </w:r>
    </w:p>
    <w:p>
      <w:pPr>
        <w:pStyle w:val="Style166"/>
        <w:tabs>
          <w:tab w:leader="none" w:pos="6000" w:val="left"/>
        </w:tabs>
        <w:widowControl w:val="0"/>
        <w:keepNext w:val="0"/>
        <w:keepLines w:val="0"/>
        <w:shd w:val="clear" w:color="auto" w:fill="auto"/>
        <w:bidi w:val="0"/>
        <w:spacing w:before="0" w:after="89" w:line="190" w:lineRule="exact"/>
        <w:ind w:left="1560" w:right="0" w:firstLine="0"/>
      </w:pPr>
      <w:bookmarkStart w:id="112" w:name="bookmark112"/>
      <w:r>
        <w:rPr>
          <w:vertAlign w:val="superscript"/>
          <w:w w:val="100"/>
          <w:spacing w:val="0"/>
          <w:color w:val="000000"/>
          <w:position w:val="0"/>
        </w:rPr>
        <w:t>f</w:t>
      </w:r>
      <w:r>
        <w:rPr>
          <w:w w:val="100"/>
          <w:spacing w:val="0"/>
          <w:color w:val="000000"/>
          <w:position w:val="0"/>
        </w:rPr>
        <w:t>+(</w:t>
      </w:r>
      <w:r>
        <w:rPr>
          <w:vertAlign w:val="superscript"/>
          <w:w w:val="100"/>
          <w:spacing w:val="0"/>
          <w:color w:val="000000"/>
          <w:position w:val="0"/>
        </w:rPr>
        <w:t>x,</w:t>
      </w:r>
      <w:r>
        <w:rPr>
          <w:w w:val="100"/>
          <w:spacing w:val="0"/>
          <w:color w:val="000000"/>
          <w:position w:val="0"/>
        </w:rPr>
        <w:t xml:space="preserve">y) </w:t>
      </w:r>
      <w:r>
        <w:rPr>
          <w:lang w:val="ru-RU" w:eastAsia="ru-RU" w:bidi="ru-RU"/>
          <w:w w:val="100"/>
          <w:spacing w:val="0"/>
          <w:color w:val="000000"/>
          <w:position w:val="0"/>
        </w:rPr>
        <w:t xml:space="preserve">= </w:t>
      </w:r>
      <w:r>
        <w:rPr>
          <w:vertAlign w:val="superscript"/>
          <w:w w:val="100"/>
          <w:spacing w:val="0"/>
          <w:color w:val="000000"/>
          <w:position w:val="0"/>
        </w:rPr>
        <w:t>f</w:t>
      </w:r>
      <w:r>
        <w:rPr>
          <w:w w:val="100"/>
          <w:spacing w:val="0"/>
          <w:color w:val="000000"/>
          <w:position w:val="0"/>
        </w:rPr>
        <w:t>-(</w:t>
      </w:r>
      <w:r>
        <w:rPr>
          <w:vertAlign w:val="superscript"/>
          <w:w w:val="100"/>
          <w:spacing w:val="0"/>
          <w:color w:val="000000"/>
          <w:position w:val="0"/>
        </w:rPr>
        <w:t>x,</w:t>
      </w:r>
      <w:r>
        <w:rPr>
          <w:w w:val="100"/>
          <w:spacing w:val="0"/>
          <w:color w:val="000000"/>
          <w:position w:val="0"/>
        </w:rPr>
        <w:t>y</w:t>
      </w:r>
      <w:r>
        <w:rPr>
          <w:vertAlign w:val="superscript"/>
          <w:w w:val="100"/>
          <w:spacing w:val="0"/>
          <w:color w:val="000000"/>
          <w:position w:val="0"/>
        </w:rPr>
        <w:t>)t</w:t>
      </w:r>
      <w:r>
        <w:rPr>
          <w:w w:val="100"/>
          <w:spacing w:val="0"/>
          <w:color w:val="000000"/>
          <w:position w:val="0"/>
        </w:rPr>
        <w:t>(</w:t>
      </w:r>
      <w:r>
        <w:rPr>
          <w:vertAlign w:val="superscript"/>
          <w:w w:val="100"/>
          <w:spacing w:val="0"/>
          <w:color w:val="000000"/>
          <w:position w:val="0"/>
        </w:rPr>
        <w:t>x,</w:t>
      </w:r>
      <w:r>
        <w:rPr>
          <w:w w:val="100"/>
          <w:spacing w:val="0"/>
          <w:color w:val="000000"/>
          <w:position w:val="0"/>
        </w:rPr>
        <w:t>y</w:t>
      </w:r>
      <w:r>
        <w:rPr>
          <w:vertAlign w:val="superscript"/>
          <w:w w:val="100"/>
          <w:spacing w:val="0"/>
          <w:color w:val="000000"/>
          <w:position w:val="0"/>
        </w:rPr>
        <w:t>)</w:t>
      </w:r>
      <w:r>
        <w:rPr>
          <w:w w:val="100"/>
          <w:spacing w:val="0"/>
          <w:color w:val="000000"/>
          <w:position w:val="0"/>
        </w:rPr>
        <w:t xml:space="preserve"> </w:t>
      </w:r>
      <w:r>
        <w:rPr>
          <w:lang w:val="ru-RU" w:eastAsia="ru-RU" w:bidi="ru-RU"/>
          <w:w w:val="100"/>
          <w:spacing w:val="0"/>
          <w:color w:val="000000"/>
          <w:position w:val="0"/>
        </w:rPr>
        <w:t xml:space="preserve">= </w:t>
      </w:r>
      <w:r>
        <w:rPr>
          <w:lang w:val="ru-RU" w:eastAsia="ru-RU" w:bidi="ru-RU"/>
          <w:vertAlign w:val="superscript"/>
          <w:w w:val="100"/>
          <w:spacing w:val="0"/>
          <w:color w:val="000000"/>
          <w:position w:val="0"/>
        </w:rPr>
        <w:t>|а</w:t>
      </w:r>
      <w:r>
        <w:rPr>
          <w:lang w:val="ru-RU" w:eastAsia="ru-RU" w:bidi="ru-RU"/>
          <w:w w:val="100"/>
          <w:spacing w:val="0"/>
          <w:color w:val="000000"/>
          <w:position w:val="0"/>
        </w:rPr>
        <w:t xml:space="preserve"> + </w:t>
      </w:r>
      <w:r>
        <w:rPr>
          <w:lang w:val="ru-RU" w:eastAsia="ru-RU" w:bidi="ru-RU"/>
          <w:vertAlign w:val="superscript"/>
          <w:w w:val="100"/>
          <w:spacing w:val="0"/>
          <w:color w:val="000000"/>
          <w:position w:val="0"/>
        </w:rPr>
        <w:t>ае</w:t>
      </w:r>
      <w:r>
        <w:rPr>
          <w:lang w:val="ru-RU" w:eastAsia="ru-RU" w:bidi="ru-RU"/>
          <w:w w:val="100"/>
          <w:spacing w:val="0"/>
          <w:color w:val="000000"/>
          <w:position w:val="0"/>
        </w:rPr>
        <w:t>"</w:t>
      </w:r>
      <w:r>
        <w:rPr>
          <w:lang w:val="ru-RU" w:eastAsia="ru-RU" w:bidi="ru-RU"/>
          <w:vertAlign w:val="superscript"/>
          <w:w w:val="100"/>
          <w:spacing w:val="0"/>
          <w:color w:val="000000"/>
          <w:position w:val="0"/>
        </w:rPr>
        <w:t xml:space="preserve">кг </w:t>
      </w:r>
      <w:r>
        <w:rPr>
          <w:rStyle w:val="CharStyle774"/>
          <w:vertAlign w:val="superscript"/>
        </w:rPr>
        <w:t>|2</w:t>
      </w:r>
      <w:r>
        <w:rPr>
          <w:lang w:val="ru-RU" w:eastAsia="ru-RU" w:bidi="ru-RU"/>
          <w:w w:val="100"/>
          <w:spacing w:val="0"/>
          <w:color w:val="000000"/>
          <w:position w:val="0"/>
        </w:rPr>
        <w:t xml:space="preserve"> •</w:t>
        <w:tab/>
      </w:r>
      <w:r>
        <w:rPr>
          <w:lang w:val="ru-RU" w:eastAsia="ru-RU" w:bidi="ru-RU"/>
          <w:vertAlign w:val="superscript"/>
          <w:w w:val="100"/>
          <w:spacing w:val="0"/>
          <w:color w:val="000000"/>
          <w:position w:val="0"/>
        </w:rPr>
        <w:t>(3</w:t>
      </w:r>
      <w:r>
        <w:rPr>
          <w:lang w:val="ru-RU" w:eastAsia="ru-RU" w:bidi="ru-RU"/>
          <w:w w:val="100"/>
          <w:spacing w:val="0"/>
          <w:color w:val="000000"/>
          <w:position w:val="0"/>
        </w:rPr>
        <w:t>.</w:t>
      </w:r>
      <w:r>
        <w:rPr>
          <w:lang w:val="ru-RU" w:eastAsia="ru-RU" w:bidi="ru-RU"/>
          <w:vertAlign w:val="superscript"/>
          <w:w w:val="100"/>
          <w:spacing w:val="0"/>
          <w:color w:val="000000"/>
          <w:position w:val="0"/>
        </w:rPr>
        <w:t>84)</w:t>
      </w:r>
      <w:bookmarkEnd w:id="112"/>
    </w:p>
    <w:p>
      <w:pPr>
        <w:pStyle w:val="Style74"/>
        <w:widowControl w:val="0"/>
        <w:keepNext w:val="0"/>
        <w:keepLines w:val="0"/>
        <w:shd w:val="clear" w:color="auto" w:fill="auto"/>
        <w:bidi w:val="0"/>
        <w:jc w:val="both"/>
        <w:spacing w:before="0" w:after="0" w:line="238" w:lineRule="exact"/>
        <w:ind w:left="0" w:right="0" w:firstLine="320"/>
      </w:pPr>
      <w:r>
        <w:rPr>
          <w:lang w:val="ru-RU" w:eastAsia="ru-RU" w:bidi="ru-RU"/>
          <w:w w:val="100"/>
          <w:spacing w:val="0"/>
          <w:color w:val="000000"/>
          <w:position w:val="0"/>
        </w:rPr>
        <w:t>Итак, суммарное поле за голограммой описывается действительной положительной функцией. Исследуем его более детально.</w:t>
      </w:r>
    </w:p>
    <w:p>
      <w:pPr>
        <w:pStyle w:val="Style74"/>
        <w:widowControl w:val="0"/>
        <w:keepNext w:val="0"/>
        <w:keepLines w:val="0"/>
        <w:shd w:val="clear" w:color="auto" w:fill="auto"/>
        <w:bidi w:val="0"/>
        <w:jc w:val="both"/>
        <w:spacing w:before="0" w:after="218" w:line="238" w:lineRule="exact"/>
        <w:ind w:left="0" w:right="0" w:firstLine="320"/>
      </w:pPr>
      <w:r>
        <w:rPr>
          <w:lang w:val="ru-RU" w:eastAsia="ru-RU" w:bidi="ru-RU"/>
          <w:w w:val="100"/>
          <w:spacing w:val="0"/>
          <w:color w:val="000000"/>
          <w:position w:val="0"/>
        </w:rPr>
        <w:t>Из (3.84) находим</w:t>
      </w:r>
    </w:p>
    <w:p>
      <w:pPr>
        <w:pStyle w:val="Style74"/>
        <w:tabs>
          <w:tab w:leader="none" w:pos="6000" w:val="left"/>
        </w:tabs>
        <w:widowControl w:val="0"/>
        <w:keepNext w:val="0"/>
        <w:keepLines w:val="0"/>
        <w:shd w:val="clear" w:color="auto" w:fill="auto"/>
        <w:bidi w:val="0"/>
        <w:jc w:val="both"/>
        <w:spacing w:before="0" w:after="89" w:line="190" w:lineRule="exact"/>
        <w:ind w:left="720" w:right="0" w:firstLine="0"/>
      </w:pPr>
      <w:r>
        <w:rPr>
          <w:lang w:val="en-US" w:eastAsia="en-US" w:bidi="en-US"/>
          <w:w w:val="100"/>
          <w:spacing w:val="0"/>
          <w:color w:val="000000"/>
          <w:position w:val="0"/>
        </w:rPr>
        <w:t xml:space="preserve">f+(x,y) </w:t>
      </w:r>
      <w:r>
        <w:rPr>
          <w:lang w:val="ru-RU" w:eastAsia="ru-RU" w:bidi="ru-RU"/>
          <w:w w:val="100"/>
          <w:spacing w:val="0"/>
          <w:color w:val="000000"/>
          <w:position w:val="0"/>
        </w:rPr>
        <w:t>= 2 а</w:t>
      </w:r>
      <w:r>
        <w:rPr>
          <w:rStyle w:val="CharStyle251"/>
          <w:vertAlign w:val="superscript"/>
        </w:rPr>
        <w:t>2</w:t>
      </w:r>
      <w:r>
        <w:rPr>
          <w:lang w:val="ru-RU" w:eastAsia="ru-RU" w:bidi="ru-RU"/>
          <w:w w:val="100"/>
          <w:spacing w:val="0"/>
          <w:color w:val="000000"/>
          <w:position w:val="0"/>
        </w:rPr>
        <w:t xml:space="preserve"> + а</w:t>
      </w:r>
      <w:r>
        <w:rPr>
          <w:rStyle w:val="CharStyle251"/>
          <w:vertAlign w:val="superscript"/>
        </w:rPr>
        <w:t>2</w:t>
      </w:r>
      <w:r>
        <w:rPr>
          <w:lang w:val="ru-RU" w:eastAsia="ru-RU" w:bidi="ru-RU"/>
          <w:w w:val="100"/>
          <w:spacing w:val="0"/>
          <w:color w:val="000000"/>
          <w:position w:val="0"/>
        </w:rPr>
        <w:t xml:space="preserve"> е</w:t>
      </w:r>
      <w:r>
        <w:rPr>
          <w:lang w:val="ru-RU" w:eastAsia="ru-RU" w:bidi="ru-RU"/>
          <w:vertAlign w:val="superscript"/>
          <w:w w:val="100"/>
          <w:spacing w:val="0"/>
          <w:color w:val="000000"/>
          <w:position w:val="0"/>
        </w:rPr>
        <w:t>гкг</w:t>
      </w:r>
      <w:r>
        <w:rPr>
          <w:lang w:val="ru-RU" w:eastAsia="ru-RU" w:bidi="ru-RU"/>
          <w:w w:val="100"/>
          <w:spacing w:val="0"/>
          <w:color w:val="000000"/>
          <w:position w:val="0"/>
        </w:rPr>
        <w:t xml:space="preserve"> + </w:t>
      </w:r>
      <w:r>
        <w:rPr>
          <w:rStyle w:val="CharStyle464"/>
        </w:rPr>
        <w:t>а</w:t>
      </w:r>
      <w:r>
        <w:rPr>
          <w:rStyle w:val="CharStyle765"/>
          <w:lang w:val="ru-RU" w:eastAsia="ru-RU" w:bidi="ru-RU"/>
          <w:vertAlign w:val="superscript"/>
        </w:rPr>
        <w:t>2</w:t>
      </w:r>
      <w:r>
        <w:rPr>
          <w:rStyle w:val="CharStyle464"/>
        </w:rPr>
        <w:t>е</w:t>
      </w:r>
      <w:r>
        <w:rPr>
          <w:rStyle w:val="CharStyle464"/>
          <w:vertAlign w:val="superscript"/>
        </w:rPr>
        <w:t>-гкг</w:t>
      </w:r>
      <w:r>
        <w:rPr>
          <w:lang w:val="ru-RU" w:eastAsia="ru-RU" w:bidi="ru-RU"/>
          <w:w w:val="100"/>
          <w:spacing w:val="0"/>
          <w:color w:val="000000"/>
          <w:position w:val="0"/>
        </w:rPr>
        <w:t xml:space="preserve"> = 2а</w:t>
      </w:r>
      <w:r>
        <w:rPr>
          <w:lang w:val="ru-RU" w:eastAsia="ru-RU" w:bidi="ru-RU"/>
          <w:vertAlign w:val="superscript"/>
          <w:w w:val="100"/>
          <w:spacing w:val="0"/>
          <w:color w:val="000000"/>
          <w:position w:val="0"/>
        </w:rPr>
        <w:t>2</w:t>
      </w:r>
      <w:r>
        <w:rPr>
          <w:lang w:val="ru-RU" w:eastAsia="ru-RU" w:bidi="ru-RU"/>
          <w:w w:val="100"/>
          <w:spacing w:val="0"/>
          <w:color w:val="000000"/>
          <w:position w:val="0"/>
        </w:rPr>
        <w:t xml:space="preserve">(1 + </w:t>
      </w:r>
      <w:r>
        <w:rPr>
          <w:lang w:val="en-US" w:eastAsia="en-US" w:bidi="en-US"/>
          <w:w w:val="100"/>
          <w:spacing w:val="0"/>
          <w:color w:val="000000"/>
          <w:position w:val="0"/>
        </w:rPr>
        <w:t xml:space="preserve">cos </w:t>
      </w:r>
      <w:r>
        <w:rPr>
          <w:rStyle w:val="CharStyle464"/>
          <w:lang w:val="en-US" w:eastAsia="en-US" w:bidi="en-US"/>
        </w:rPr>
        <w:t>(kr)).</w:t>
      </w:r>
      <w:r>
        <w:rPr>
          <w:lang w:val="en-US" w:eastAsia="en-US" w:bidi="en-US"/>
          <w:w w:val="100"/>
          <w:spacing w:val="0"/>
          <w:color w:val="000000"/>
          <w:position w:val="0"/>
        </w:rPr>
        <w:tab/>
      </w:r>
      <w:r>
        <w:rPr>
          <w:lang w:val="ru-RU" w:eastAsia="ru-RU" w:bidi="ru-RU"/>
          <w:w w:val="100"/>
          <w:spacing w:val="0"/>
          <w:color w:val="000000"/>
          <w:position w:val="0"/>
        </w:rPr>
        <w:t>(3.85)</w:t>
      </w:r>
    </w:p>
    <w:p>
      <w:pPr>
        <w:pStyle w:val="Style74"/>
        <w:widowControl w:val="0"/>
        <w:keepNext w:val="0"/>
        <w:keepLines w:val="0"/>
        <w:shd w:val="clear" w:color="auto" w:fill="auto"/>
        <w:bidi w:val="0"/>
        <w:jc w:val="both"/>
        <w:spacing w:before="0" w:after="0" w:line="238" w:lineRule="exact"/>
        <w:ind w:left="0" w:right="0" w:firstLine="320"/>
      </w:pPr>
      <w:r>
        <w:rPr>
          <w:lang w:val="ru-RU" w:eastAsia="ru-RU" w:bidi="ru-RU"/>
          <w:w w:val="100"/>
          <w:spacing w:val="0"/>
          <w:color w:val="000000"/>
          <w:position w:val="0"/>
        </w:rPr>
        <w:t xml:space="preserve">Поле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0+ представляется в виде суммы трёх сла</w:t>
        <w:t xml:space="preserve">гаемых. Соответственно волна в области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&gt; 0 есть сумма трёх волн: каждое слагаемое на границе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rStyle w:val="CharStyle251"/>
        </w:rPr>
        <w:t>0</w:t>
      </w:r>
      <w:r>
        <w:rPr>
          <w:lang w:val="ru-RU" w:eastAsia="ru-RU" w:bidi="ru-RU"/>
          <w:w w:val="100"/>
          <w:spacing w:val="0"/>
          <w:color w:val="000000"/>
          <w:position w:val="0"/>
        </w:rPr>
        <w:t xml:space="preserve">+ ответственно за появление «своей» волны в области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&gt; </w:t>
      </w:r>
      <w:r>
        <w:rPr>
          <w:rStyle w:val="CharStyle251"/>
        </w:rPr>
        <w:t>0</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38" w:lineRule="exact"/>
        <w:ind w:left="0" w:right="0" w:firstLine="320"/>
      </w:pPr>
      <w:r>
        <w:rPr>
          <w:lang w:val="ru-RU" w:eastAsia="ru-RU" w:bidi="ru-RU"/>
          <w:w w:val="100"/>
          <w:spacing w:val="0"/>
          <w:color w:val="000000"/>
          <w:position w:val="0"/>
        </w:rPr>
        <w:t>Первое слагаемое 2а</w:t>
      </w:r>
      <w:r>
        <w:rPr>
          <w:rStyle w:val="CharStyle251"/>
          <w:vertAlign w:val="superscript"/>
        </w:rPr>
        <w:t>2</w:t>
      </w:r>
      <w:r>
        <w:rPr>
          <w:lang w:val="ru-RU" w:eastAsia="ru-RU" w:bidi="ru-RU"/>
          <w:w w:val="100"/>
          <w:spacing w:val="0"/>
          <w:color w:val="000000"/>
          <w:position w:val="0"/>
        </w:rPr>
        <w:t xml:space="preserve"> «отвечает» за появление волны </w:t>
      </w:r>
      <w:r>
        <w:rPr>
          <w:lang w:val="en-US" w:eastAsia="en-US" w:bidi="en-US"/>
          <w:w w:val="100"/>
          <w:spacing w:val="0"/>
          <w:color w:val="000000"/>
          <w:position w:val="0"/>
        </w:rPr>
        <w:t xml:space="preserve">f </w:t>
      </w:r>
      <w:r>
        <w:rPr>
          <w:lang w:val="ru-RU" w:eastAsia="ru-RU" w:bidi="ru-RU"/>
          <w:w w:val="100"/>
          <w:spacing w:val="0"/>
          <w:color w:val="000000"/>
          <w:position w:val="0"/>
        </w:rPr>
        <w:t>= 2</w:t>
      </w:r>
      <w:r>
        <w:rPr>
          <w:rStyle w:val="CharStyle464"/>
        </w:rPr>
        <w:t>а</w:t>
      </w:r>
      <w:r>
        <w:rPr>
          <w:rStyle w:val="CharStyle765"/>
          <w:lang w:val="ru-RU" w:eastAsia="ru-RU" w:bidi="ru-RU"/>
          <w:vertAlign w:val="superscript"/>
        </w:rPr>
        <w:t>2</w:t>
      </w:r>
      <w:r>
        <w:rPr>
          <w:rStyle w:val="CharStyle464"/>
        </w:rPr>
        <w:t>е</w:t>
      </w:r>
      <w:r>
        <w:rPr>
          <w:rStyle w:val="CharStyle464"/>
          <w:vertAlign w:val="superscript"/>
        </w:rPr>
        <w:t xml:space="preserve">гкг </w:t>
      </w:r>
      <w:r>
        <w:rPr>
          <w:lang w:val="ru-RU" w:eastAsia="ru-RU" w:bidi="ru-RU"/>
          <w:w w:val="100"/>
          <w:spacing w:val="0"/>
          <w:color w:val="000000"/>
          <w:position w:val="0"/>
        </w:rPr>
        <w:t xml:space="preserve">— плоской волны, бегущей в области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&gt; 0 вдоль оси </w:t>
      </w:r>
      <w:r>
        <w:rPr>
          <w:lang w:val="en-US" w:eastAsia="en-US" w:bidi="en-US"/>
          <w:w w:val="100"/>
          <w:spacing w:val="0"/>
          <w:color w:val="000000"/>
          <w:position w:val="0"/>
        </w:rPr>
        <w:t xml:space="preserve">z. </w:t>
      </w:r>
      <w:r>
        <w:rPr>
          <w:lang w:val="ru-RU" w:eastAsia="ru-RU" w:bidi="ru-RU"/>
          <w:w w:val="100"/>
          <w:spacing w:val="0"/>
          <w:color w:val="000000"/>
          <w:position w:val="0"/>
        </w:rPr>
        <w:t>Второе слага</w:t>
        <w:t xml:space="preserve">емое </w:t>
      </w:r>
      <w:r>
        <w:rPr>
          <w:lang w:val="en-US" w:eastAsia="en-US" w:bidi="en-US"/>
          <w:w w:val="100"/>
          <w:spacing w:val="0"/>
          <w:color w:val="000000"/>
          <w:position w:val="0"/>
        </w:rPr>
        <w:t>f</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464"/>
        </w:rPr>
        <w:t>а</w:t>
      </w:r>
      <w:r>
        <w:rPr>
          <w:rStyle w:val="CharStyle765"/>
          <w:lang w:val="ru-RU" w:eastAsia="ru-RU" w:bidi="ru-RU"/>
          <w:vertAlign w:val="superscript"/>
        </w:rPr>
        <w:t>2</w:t>
      </w:r>
      <w:r>
        <w:rPr>
          <w:rStyle w:val="CharStyle464"/>
        </w:rPr>
        <w:t>е</w:t>
      </w:r>
      <w:r>
        <w:rPr>
          <w:rStyle w:val="CharStyle464"/>
          <w:vertAlign w:val="superscript"/>
        </w:rPr>
        <w:t>гкг</w:t>
      </w:r>
      <w:r>
        <w:rPr>
          <w:lang w:val="ru-RU" w:eastAsia="ru-RU" w:bidi="ru-RU"/>
          <w:w w:val="100"/>
          <w:spacing w:val="0"/>
          <w:color w:val="000000"/>
          <w:position w:val="0"/>
        </w:rPr>
        <w:t xml:space="preserve"> — волновое поле со сферическим волновым фронтом: именно такое поле создавал в каждой точке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rStyle w:val="CharStyle251"/>
        </w:rPr>
        <w:t>0</w:t>
      </w:r>
      <w:r>
        <w:rPr>
          <w:lang w:val="ru-RU" w:eastAsia="ru-RU" w:bidi="ru-RU"/>
          <w:w w:val="100"/>
          <w:spacing w:val="0"/>
          <w:color w:val="000000"/>
          <w:position w:val="0"/>
        </w:rPr>
        <w:t xml:space="preserve"> точечный</w:t>
        <w:br w:type="page"/>
        <w:t xml:space="preserve">источник света, который находился на расстоянии </w:t>
      </w:r>
      <w:r>
        <w:rPr>
          <w:lang w:val="en-US" w:eastAsia="en-US" w:bidi="en-US"/>
          <w:w w:val="100"/>
          <w:spacing w:val="0"/>
          <w:color w:val="000000"/>
          <w:position w:val="0"/>
        </w:rPr>
        <w:t>z</w:t>
      </w:r>
      <w:r>
        <w:rPr>
          <w:lang w:val="ru-RU" w:eastAsia="ru-RU" w:bidi="ru-RU"/>
          <w:w w:val="100"/>
          <w:spacing w:val="0"/>
          <w:color w:val="000000"/>
          <w:position w:val="0"/>
        </w:rPr>
        <w:t>о слева от голограм</w:t>
        <w:t xml:space="preserve">мы в процессе записи. Ясно, что и в области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&gt; 0 поле </w:t>
      </w:r>
      <w:r>
        <w:rPr>
          <w:rStyle w:val="CharStyle251"/>
        </w:rPr>
        <w:t>/2</w:t>
      </w:r>
      <w:r>
        <w:rPr>
          <w:lang w:val="ru-RU" w:eastAsia="ru-RU" w:bidi="ru-RU"/>
          <w:w w:val="100"/>
          <w:spacing w:val="0"/>
          <w:color w:val="000000"/>
          <w:position w:val="0"/>
        </w:rPr>
        <w:t xml:space="preserve"> порождает расходящуюся сферическую волну, неотличимую от предметной волны (сферической волны, исходящей из точки </w:t>
      </w:r>
      <w:r>
        <w:rPr>
          <w:lang w:val="en-US" w:eastAsia="en-US" w:bidi="en-US"/>
          <w:w w:val="100"/>
          <w:spacing w:val="0"/>
          <w:color w:val="000000"/>
          <w:position w:val="0"/>
        </w:rPr>
        <w:t xml:space="preserve">S </w:t>
      </w:r>
      <w:r>
        <w:rPr>
          <w:lang w:val="ru-RU" w:eastAsia="ru-RU" w:bidi="ru-RU"/>
          <w:w w:val="100"/>
          <w:spacing w:val="0"/>
          <w:color w:val="000000"/>
          <w:position w:val="0"/>
        </w:rPr>
        <w:t>в процессе записи голо</w:t>
        <w:t xml:space="preserve">граммы). Поэтому наблюдатель, который находится справа (в области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&gt; </w:t>
      </w:r>
      <w:r>
        <w:rPr>
          <w:rStyle w:val="CharStyle251"/>
        </w:rPr>
        <w:t>0</w:t>
      </w:r>
      <w:r>
        <w:rPr>
          <w:lang w:val="ru-RU" w:eastAsia="ru-RU" w:bidi="ru-RU"/>
          <w:w w:val="100"/>
          <w:spacing w:val="0"/>
          <w:color w:val="000000"/>
          <w:position w:val="0"/>
        </w:rPr>
        <w:t xml:space="preserve">) и смотрит на голограмму как в окошко, «увидит в окне» на расстоянии </w:t>
      </w:r>
      <w:r>
        <w:rPr>
          <w:lang w:val="en-US" w:eastAsia="en-US" w:bidi="en-US"/>
          <w:w w:val="100"/>
          <w:spacing w:val="0"/>
          <w:color w:val="000000"/>
          <w:position w:val="0"/>
        </w:rPr>
        <w:t xml:space="preserve">zo </w:t>
      </w:r>
      <w:r>
        <w:rPr>
          <w:lang w:val="ru-RU" w:eastAsia="ru-RU" w:bidi="ru-RU"/>
          <w:w w:val="100"/>
          <w:spacing w:val="0"/>
          <w:color w:val="000000"/>
          <w:position w:val="0"/>
        </w:rPr>
        <w:t xml:space="preserve">слева от голограммы светящуюся точку </w:t>
      </w:r>
      <w:r>
        <w:rPr>
          <w:lang w:val="en-US" w:eastAsia="en-US" w:bidi="en-US"/>
          <w:w w:val="100"/>
          <w:spacing w:val="0"/>
          <w:color w:val="000000"/>
          <w:position w:val="0"/>
        </w:rPr>
        <w:t>S</w:t>
      </w:r>
      <w:r>
        <w:rPr>
          <w:lang w:val="ru-RU" w:eastAsia="ru-RU" w:bidi="ru-RU"/>
          <w:w w:val="100"/>
          <w:spacing w:val="0"/>
          <w:color w:val="000000"/>
          <w:position w:val="0"/>
        </w:rPr>
        <w:t>', т. е. расхо</w:t>
        <w:t xml:space="preserve">дящаяся сферически волна кажется наблюдателю исходящей из точки </w:t>
      </w:r>
      <w:r>
        <w:rPr>
          <w:lang w:val="en-US" w:eastAsia="en-US" w:bidi="en-US"/>
          <w:w w:val="100"/>
          <w:spacing w:val="0"/>
          <w:color w:val="000000"/>
          <w:position w:val="0"/>
        </w:rPr>
        <w:t>S</w:t>
      </w:r>
      <w:r>
        <w:rPr>
          <w:lang w:val="ru-RU" w:eastAsia="ru-RU" w:bidi="ru-RU"/>
          <w:w w:val="100"/>
          <w:spacing w:val="0"/>
          <w:color w:val="000000"/>
          <w:position w:val="0"/>
        </w:rPr>
        <w:t>', хотя никакой светящейся точки на стадии реконструкции изображе</w:t>
        <w:t>ния нет, — есть только фотопластинка-голограмма, освещаемая плоской волной. Это — мнимое изображение предмета.</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Рассмотрим теперь последнее, третье, слагаемое в (3.85): </w:t>
      </w:r>
      <w:r>
        <w:rPr>
          <w:rStyle w:val="CharStyle251"/>
        </w:rPr>
        <w:t>/3</w:t>
      </w:r>
      <w:r>
        <w:rPr>
          <w:lang w:val="ru-RU" w:eastAsia="ru-RU" w:bidi="ru-RU"/>
          <w:w w:val="100"/>
          <w:spacing w:val="0"/>
          <w:color w:val="000000"/>
          <w:position w:val="0"/>
        </w:rPr>
        <w:t xml:space="preserve"> = </w:t>
      </w:r>
      <w:r>
        <w:rPr>
          <w:rStyle w:val="CharStyle464"/>
          <w:lang w:val="en-US" w:eastAsia="en-US" w:bidi="en-US"/>
        </w:rPr>
        <w:t>a</w:t>
      </w:r>
      <w:r>
        <w:rPr>
          <w:rStyle w:val="CharStyle765"/>
          <w:vertAlign w:val="superscript"/>
        </w:rPr>
        <w:t>2</w:t>
      </w:r>
      <w:r>
        <w:rPr>
          <w:rStyle w:val="CharStyle464"/>
          <w:lang w:val="en-US" w:eastAsia="en-US" w:bidi="en-US"/>
        </w:rPr>
        <w:t>e</w:t>
      </w:r>
      <w:r>
        <w:rPr>
          <w:lang w:val="en-US" w:eastAsia="en-US" w:bidi="en-US"/>
          <w:vertAlign w:val="superscript"/>
          <w:w w:val="100"/>
          <w:spacing w:val="0"/>
          <w:color w:val="000000"/>
          <w:position w:val="0"/>
        </w:rPr>
        <w:t>-lkr</w:t>
      </w:r>
      <w:r>
        <w:rPr>
          <w:lang w:val="ru-RU" w:eastAsia="ru-RU" w:bidi="ru-RU"/>
          <w:w w:val="100"/>
          <w:spacing w:val="0"/>
          <w:color w:val="000000"/>
          <w:position w:val="0"/>
        </w:rPr>
        <w:t>. Волновой фронт в этой волне «вывернут наизнан</w:t>
        <w:t>ку» по отношению к волне /</w:t>
      </w:r>
      <w:r>
        <w:rPr>
          <w:rStyle w:val="CharStyle251"/>
        </w:rPr>
        <w:t>2</w:t>
      </w:r>
      <w:r>
        <w:rPr>
          <w:lang w:val="ru-RU" w:eastAsia="ru-RU" w:bidi="ru-RU"/>
          <w:w w:val="100"/>
          <w:spacing w:val="0"/>
          <w:color w:val="000000"/>
          <w:position w:val="0"/>
        </w:rPr>
        <w:t xml:space="preserve">: если в волне </w:t>
      </w:r>
      <w:r>
        <w:rPr>
          <w:rStyle w:val="CharStyle251"/>
        </w:rPr>
        <w:t>/2</w:t>
      </w:r>
      <w:r>
        <w:rPr>
          <w:lang w:val="ru-RU" w:eastAsia="ru-RU" w:bidi="ru-RU"/>
          <w:w w:val="100"/>
          <w:spacing w:val="0"/>
          <w:color w:val="000000"/>
          <w:position w:val="0"/>
        </w:rPr>
        <w:t xml:space="preserve"> колебание в точке </w:t>
      </w:r>
      <w:r>
        <w:rPr>
          <w:lang w:val="en-US" w:eastAsia="en-US" w:bidi="en-US"/>
          <w:w w:val="100"/>
          <w:spacing w:val="0"/>
          <w:color w:val="000000"/>
          <w:position w:val="0"/>
        </w:rPr>
        <w:t xml:space="preserve">(x,y) </w:t>
      </w:r>
      <w:r>
        <w:rPr>
          <w:lang w:val="ru-RU" w:eastAsia="ru-RU" w:bidi="ru-RU"/>
          <w:w w:val="100"/>
          <w:spacing w:val="0"/>
          <w:color w:val="000000"/>
          <w:position w:val="0"/>
        </w:rPr>
        <w:t xml:space="preserve">плоскости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rStyle w:val="CharStyle251"/>
        </w:rPr>
        <w:t>0</w:t>
      </w:r>
      <w:r>
        <w:rPr>
          <w:lang w:val="ru-RU" w:eastAsia="ru-RU" w:bidi="ru-RU"/>
          <w:w w:val="100"/>
          <w:spacing w:val="0"/>
          <w:color w:val="000000"/>
          <w:position w:val="0"/>
        </w:rPr>
        <w:t xml:space="preserve"> отстаёт по фазе от колебаний в начале координат, то в волне </w:t>
      </w:r>
      <w:r>
        <w:rPr>
          <w:rStyle w:val="CharStyle251"/>
        </w:rPr>
        <w:t>/3</w:t>
      </w:r>
      <w:r>
        <w:rPr>
          <w:lang w:val="ru-RU" w:eastAsia="ru-RU" w:bidi="ru-RU"/>
          <w:w w:val="100"/>
          <w:spacing w:val="0"/>
          <w:color w:val="000000"/>
          <w:position w:val="0"/>
        </w:rPr>
        <w:t xml:space="preserve"> колебание в точке </w:t>
      </w:r>
      <w:r>
        <w:rPr>
          <w:lang w:val="en-US" w:eastAsia="en-US" w:bidi="en-US"/>
          <w:w w:val="100"/>
          <w:spacing w:val="0"/>
          <w:color w:val="000000"/>
          <w:position w:val="0"/>
        </w:rPr>
        <w:t xml:space="preserve">(x,y) </w:t>
      </w:r>
      <w:r>
        <w:rPr>
          <w:lang w:val="ru-RU" w:eastAsia="ru-RU" w:bidi="ru-RU"/>
          <w:w w:val="100"/>
          <w:spacing w:val="0"/>
          <w:color w:val="000000"/>
          <w:position w:val="0"/>
        </w:rPr>
        <w:t xml:space="preserve">опережает по фазе колебание в начале координат на ту же величину. Это слагаемое описывает поле, которое создавала бы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rStyle w:val="CharStyle251"/>
        </w:rPr>
        <w:t>0</w:t>
      </w:r>
      <w:r>
        <w:rPr>
          <w:lang w:val="ru-RU" w:eastAsia="ru-RU" w:bidi="ru-RU"/>
          <w:w w:val="100"/>
          <w:spacing w:val="0"/>
          <w:color w:val="000000"/>
          <w:position w:val="0"/>
        </w:rPr>
        <w:t xml:space="preserve"> сферическая волна, сходящаяся в точку </w:t>
      </w:r>
      <w:r>
        <w:rPr>
          <w:lang w:val="en-US" w:eastAsia="en-US" w:bidi="en-US"/>
          <w:w w:val="100"/>
          <w:spacing w:val="0"/>
          <w:color w:val="000000"/>
          <w:position w:val="0"/>
        </w:rPr>
        <w:t xml:space="preserve">S'' </w:t>
      </w:r>
      <w:r>
        <w:rPr>
          <w:lang w:val="ru-RU" w:eastAsia="ru-RU" w:bidi="ru-RU"/>
          <w:w w:val="100"/>
          <w:spacing w:val="0"/>
          <w:color w:val="000000"/>
          <w:position w:val="0"/>
        </w:rPr>
        <w:t xml:space="preserve">на расстоянии </w:t>
      </w:r>
      <w:r>
        <w:rPr>
          <w:lang w:val="en-US" w:eastAsia="en-US" w:bidi="en-US"/>
          <w:w w:val="100"/>
          <w:spacing w:val="0"/>
          <w:color w:val="000000"/>
          <w:position w:val="0"/>
        </w:rPr>
        <w:t xml:space="preserve">zo </w:t>
      </w:r>
      <w:r>
        <w:rPr>
          <w:lang w:val="ru-RU" w:eastAsia="ru-RU" w:bidi="ru-RU"/>
          <w:w w:val="100"/>
          <w:spacing w:val="0"/>
          <w:color w:val="000000"/>
          <w:position w:val="0"/>
        </w:rPr>
        <w:t>справа (рис. 3.50). Ясно поэтому, что граничное поле /</w:t>
      </w:r>
      <w:r>
        <w:rPr>
          <w:lang w:val="ru-RU" w:eastAsia="ru-RU" w:bidi="ru-RU"/>
          <w:vertAlign w:val="subscript"/>
          <w:w w:val="100"/>
          <w:spacing w:val="0"/>
          <w:color w:val="000000"/>
          <w:position w:val="0"/>
        </w:rPr>
        <w:t>3</w:t>
      </w:r>
      <w:r>
        <w:rPr>
          <w:lang w:val="ru-RU" w:eastAsia="ru-RU" w:bidi="ru-RU"/>
          <w:w w:val="100"/>
          <w:spacing w:val="0"/>
          <w:color w:val="000000"/>
          <w:position w:val="0"/>
        </w:rPr>
        <w:t xml:space="preserve">, возникающее в процессе реконструкции, порождает сферическую волну, сходящуюся в точку </w:t>
      </w:r>
      <w:r>
        <w:rPr>
          <w:lang w:val="en-US" w:eastAsia="en-US" w:bidi="en-US"/>
          <w:w w:val="100"/>
          <w:spacing w:val="0"/>
          <w:color w:val="000000"/>
          <w:position w:val="0"/>
        </w:rPr>
        <w:t>S</w:t>
      </w:r>
      <w:r>
        <w:rPr>
          <w:lang w:val="ru-RU" w:eastAsia="ru-RU" w:bidi="ru-RU"/>
          <w:w w:val="100"/>
          <w:spacing w:val="0"/>
          <w:color w:val="000000"/>
          <w:position w:val="0"/>
        </w:rPr>
        <w:t>''. Это — действительное изображение предмета. Его можно наблюдать, расположив на расстоя</w:t>
        <w:t xml:space="preserve">нии </w:t>
      </w:r>
      <w:r>
        <w:rPr>
          <w:lang w:val="en-US" w:eastAsia="en-US" w:bidi="en-US"/>
          <w:w w:val="100"/>
          <w:spacing w:val="0"/>
          <w:color w:val="000000"/>
          <w:position w:val="0"/>
        </w:rPr>
        <w:t xml:space="preserve">zo </w:t>
      </w:r>
      <w:r>
        <w:rPr>
          <w:lang w:val="ru-RU" w:eastAsia="ru-RU" w:bidi="ru-RU"/>
          <w:w w:val="100"/>
          <w:spacing w:val="0"/>
          <w:color w:val="000000"/>
          <w:position w:val="0"/>
        </w:rPr>
        <w:t>за голограммой экран наблюдения, — мы увидим яркую точку, в которую сфокусирована волна.</w:t>
      </w:r>
    </w:p>
    <w:p>
      <w:pPr>
        <w:pStyle w:val="Style74"/>
        <w:widowControl w:val="0"/>
        <w:keepNext w:val="0"/>
        <w:keepLines w:val="0"/>
        <w:shd w:val="clear" w:color="auto" w:fill="auto"/>
        <w:bidi w:val="0"/>
        <w:jc w:val="both"/>
        <w:spacing w:before="0" w:after="116" w:line="235" w:lineRule="exact"/>
        <w:ind w:left="0" w:right="0" w:firstLine="340"/>
      </w:pPr>
      <w:r>
        <w:rPr>
          <w:lang w:val="ru-RU" w:eastAsia="ru-RU" w:bidi="ru-RU"/>
          <w:w w:val="100"/>
          <w:spacing w:val="0"/>
          <w:color w:val="000000"/>
          <w:position w:val="0"/>
        </w:rPr>
        <w:t>Описанные закономерности сохраняются в общих чертах при голо</w:t>
        <w:t>графировании произвольного предмета: в процессе реконструкции воз</w:t>
        <w:t>никают три волны: волна, создающая мнимое изображение, которое находится слева от голограммы, там же, где находился предмет при записи; волна, создающая действительное изображение, которое распо</w:t>
        <w:t xml:space="preserve">лагается симметрично справа от голограммы; а также волна, бегущая вдоль оси </w:t>
      </w:r>
      <w:r>
        <w:rPr>
          <w:lang w:val="en-US" w:eastAsia="en-US" w:bidi="en-US"/>
          <w:w w:val="100"/>
          <w:spacing w:val="0"/>
          <w:color w:val="000000"/>
          <w:position w:val="0"/>
        </w:rPr>
        <w:t xml:space="preserve">z </w:t>
      </w:r>
      <w:r>
        <w:rPr>
          <w:lang w:val="ru-RU" w:eastAsia="ru-RU" w:bidi="ru-RU"/>
          <w:w w:val="100"/>
          <w:spacing w:val="0"/>
          <w:color w:val="000000"/>
          <w:position w:val="0"/>
        </w:rPr>
        <w:t>и не несущая информации о форме волнового фронта пред</w:t>
        <w:t>метной волны.</w:t>
      </w:r>
    </w:p>
    <w:p>
      <w:pPr>
        <w:pStyle w:val="Style74"/>
        <w:widowControl w:val="0"/>
        <w:keepNext w:val="0"/>
        <w:keepLines w:val="0"/>
        <w:shd w:val="clear" w:color="auto" w:fill="auto"/>
        <w:bidi w:val="0"/>
        <w:jc w:val="both"/>
        <w:spacing w:before="0" w:after="0"/>
        <w:ind w:left="0" w:right="0" w:firstLine="0"/>
      </w:pPr>
      <w:r>
        <w:pict>
          <v:shape id="_x0000_s2057" type="#_x0000_t202" style="position:absolute;margin-left:62.4pt;margin-top:50.7pt;width:6.95pt;height:12.4pt;z-index:-125828579;mso-wrap-distance-left:60.25pt;mso-wrap-distance-right:21.35pt;mso-wrap-distance-bottom:6.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r</w:t>
                  </w:r>
                </w:p>
              </w:txbxContent>
            </v:textbox>
            <w10:wrap type="topAndBottom" anchorx="margin"/>
          </v:shape>
        </w:pict>
      </w:r>
      <w:r>
        <w:pict>
          <v:shape id="_x0000_s2058" type="#_x0000_t202" style="position:absolute;margin-left:90.7pt;margin-top:50.15pt;width:87.85pt;height:13.7pt;z-index:-125828578;mso-wrap-distance-left:5.pt;mso-wrap-distance-right:5.pt;mso-wrap-distance-bottom:5.7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484"/>
                      <w:lang w:val="en-US" w:eastAsia="en-US" w:bidi="en-US"/>
                    </w:rPr>
                    <w:t>z</w:t>
                  </w:r>
                  <w:r>
                    <w:rPr>
                      <w:rStyle w:val="CharStyle749"/>
                    </w:rPr>
                    <w:t>0</w:t>
                  </w:r>
                  <w:r>
                    <w:rPr>
                      <w:rStyle w:val="CharStyle484"/>
                      <w:lang w:val="en-US" w:eastAsia="en-US" w:bidi="en-US"/>
                    </w:rPr>
                    <w:t xml:space="preserve"> </w:t>
                  </w:r>
                  <w:r>
                    <w:rPr>
                      <w:rStyle w:val="CharStyle484"/>
                    </w:rPr>
                    <w:t xml:space="preserve">+ </w:t>
                  </w:r>
                  <w:r>
                    <w:rPr>
                      <w:rStyle w:val="CharStyle484"/>
                      <w:lang w:val="en-US" w:eastAsia="en-US" w:bidi="en-US"/>
                    </w:rPr>
                    <w:t>x</w:t>
                  </w:r>
                  <w:r>
                    <w:rPr>
                      <w:rStyle w:val="CharStyle749"/>
                      <w:vertAlign w:val="superscript"/>
                    </w:rPr>
                    <w:t>2</w:t>
                  </w:r>
                  <w:r>
                    <w:rPr>
                      <w:rStyle w:val="CharStyle484"/>
                      <w:lang w:val="en-US" w:eastAsia="en-US" w:bidi="en-US"/>
                    </w:rPr>
                    <w:t xml:space="preserve"> </w:t>
                  </w:r>
                  <w:r>
                    <w:rPr>
                      <w:rStyle w:val="CharStyle484"/>
                    </w:rPr>
                    <w:t>+</w:t>
                  </w:r>
                  <w:r>
                    <w:rPr>
                      <w:rStyle w:val="CharStyle89"/>
                    </w:rPr>
                    <w:t xml:space="preserve"> </w:t>
                  </w:r>
                  <w:r>
                    <w:rPr>
                      <w:rStyle w:val="CharStyle89"/>
                      <w:lang w:val="en-US" w:eastAsia="en-US" w:bidi="en-US"/>
                    </w:rPr>
                    <w:t>y</w:t>
                  </w:r>
                  <w:r>
                    <w:rPr>
                      <w:rStyle w:val="CharStyle261"/>
                      <w:lang w:val="en-US" w:eastAsia="en-US" w:bidi="en-US"/>
                      <w:vertAlign w:val="superscript"/>
                    </w:rPr>
                    <w:t>2</w:t>
                  </w:r>
                  <w:r>
                    <w:rPr>
                      <w:rStyle w:val="CharStyle89"/>
                      <w:lang w:val="en-US" w:eastAsia="en-US" w:bidi="en-US"/>
                    </w:rPr>
                    <w:t xml:space="preserve"> </w:t>
                  </w:r>
                  <w:r>
                    <w:rPr>
                      <w:rStyle w:val="CharStyle89"/>
                    </w:rPr>
                    <w:t xml:space="preserve">« </w:t>
                  </w:r>
                  <w:r>
                    <w:rPr>
                      <w:rStyle w:val="CharStyle89"/>
                      <w:lang w:val="en-US" w:eastAsia="en-US" w:bidi="en-US"/>
                    </w:rPr>
                    <w:t>zo +</w:t>
                  </w:r>
                </w:p>
              </w:txbxContent>
            </v:textbox>
            <w10:wrap type="topAndBottom" anchorx="margin"/>
          </v:shape>
        </w:pict>
      </w:r>
      <w:r>
        <w:pict>
          <v:shape id="_x0000_s2059" type="#_x0000_t202" style="position:absolute;margin-left:180.pt;margin-top:43.2pt;width:33.6pt;height:27.6pt;z-index:-125828577;mso-wrap-distance-left:5.pt;mso-wrap-distance-right:12.95pt;mso-position-horizontal-relative:margin" filled="f" stroked="f">
            <v:textbox style="mso-fit-shape-to-text:t" inset="0,0,0,0">
              <w:txbxContent>
                <w:p>
                  <w:pPr>
                    <w:pStyle w:val="Style91"/>
                    <w:widowControl w:val="0"/>
                    <w:keepNext w:val="0"/>
                    <w:keepLines w:val="0"/>
                    <w:shd w:val="clear" w:color="auto" w:fill="auto"/>
                    <w:bidi w:val="0"/>
                    <w:jc w:val="left"/>
                    <w:spacing w:before="0" w:after="19" w:line="190" w:lineRule="exact"/>
                    <w:ind w:left="0" w:right="0" w:firstLine="0"/>
                  </w:pPr>
                  <w:r>
                    <w:rPr>
                      <w:rStyle w:val="CharStyle454"/>
                      <w:i/>
                      <w:iCs/>
                    </w:rPr>
                    <w:t>x</w:t>
                  </w:r>
                  <w:r>
                    <w:rPr>
                      <w:rStyle w:val="CharStyle759"/>
                      <w:vertAlign w:val="superscript"/>
                      <w:i/>
                      <w:iCs/>
                    </w:rPr>
                    <w:t>2</w:t>
                  </w:r>
                  <w:r>
                    <w:rPr>
                      <w:rStyle w:val="CharStyle454"/>
                      <w:i/>
                      <w:iCs/>
                    </w:rPr>
                    <w:t xml:space="preserve"> + </w:t>
                  </w:r>
                  <w:r>
                    <w:rPr>
                      <w:rStyle w:val="CharStyle454"/>
                      <w:lang w:val="ru-RU" w:eastAsia="ru-RU" w:bidi="ru-RU"/>
                      <w:i/>
                      <w:iCs/>
                    </w:rPr>
                    <w:t>у</w:t>
                  </w:r>
                  <w:r>
                    <w:rPr>
                      <w:rStyle w:val="CharStyle759"/>
                      <w:vertAlign w:val="superscript"/>
                      <w:i/>
                      <w:iCs/>
                    </w:rPr>
                    <w:t>2</w:t>
                  </w:r>
                </w:p>
                <w:p>
                  <w:pPr>
                    <w:pStyle w:val="Style760"/>
                    <w:widowControl w:val="0"/>
                    <w:keepNext w:val="0"/>
                    <w:keepLines w:val="0"/>
                    <w:shd w:val="clear" w:color="auto" w:fill="auto"/>
                    <w:bidi w:val="0"/>
                    <w:jc w:val="left"/>
                    <w:spacing w:before="0" w:after="0" w:line="190" w:lineRule="exact"/>
                    <w:ind w:left="220" w:right="0" w:firstLine="0"/>
                  </w:pPr>
                  <w:r>
                    <w:rPr>
                      <w:rStyle w:val="CharStyle762"/>
                      <w:i w:val="0"/>
                      <w:iCs w:val="0"/>
                    </w:rPr>
                    <w:t>2</w:t>
                  </w:r>
                  <w:r>
                    <w:rPr>
                      <w:rStyle w:val="CharStyle763"/>
                      <w:i w:val="0"/>
                      <w:iCs w:val="0"/>
                    </w:rPr>
                    <w:t xml:space="preserve"> </w:t>
                  </w:r>
                  <w:r>
                    <w:rPr>
                      <w:rStyle w:val="CharStyle764"/>
                      <w:i/>
                      <w:iCs/>
                    </w:rPr>
                    <w:t>z</w:t>
                  </w:r>
                  <w:r>
                    <w:rPr>
                      <w:vertAlign w:val="subscript"/>
                      <w:w w:val="100"/>
                      <w:color w:val="000000"/>
                      <w:position w:val="0"/>
                    </w:rPr>
                    <w:t>0</w:t>
                  </w:r>
                </w:p>
              </w:txbxContent>
            </v:textbox>
            <w10:wrap type="topAndBottom" anchorx="margin"/>
          </v:shape>
        </w:pict>
      </w:r>
      <w:r>
        <w:pict>
          <v:shape id="_x0000_s2060" type="#_x0000_t202" style="position:absolute;margin-left:226.55pt;margin-top:47.5pt;width:41.75pt;height:22.55pt;z-index:-125828576;mso-wrap-distance-left:5.pt;mso-wrap-distance-right:61.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320" w:right="0" w:firstLine="0"/>
                  </w:pPr>
                  <w:r>
                    <w:rPr>
                      <w:rStyle w:val="CharStyle89"/>
                      <w:lang w:val="en-US" w:eastAsia="en-US" w:bidi="en-US"/>
                    </w:rPr>
                    <w:t xml:space="preserve">, </w:t>
                  </w:r>
                  <w:r>
                    <w:rPr>
                      <w:rStyle w:val="CharStyle484"/>
                      <w:lang w:val="en-US" w:eastAsia="en-US" w:bidi="en-US"/>
                    </w:rPr>
                    <w:t>P</w:t>
                  </w:r>
                </w:p>
                <w:p>
                  <w:pPr>
                    <w:pStyle w:val="Style74"/>
                    <w:tabs>
                      <w:tab w:leader="hyphen" w:pos="730" w:val="left"/>
                    </w:tabs>
                    <w:widowControl w:val="0"/>
                    <w:keepNext w:val="0"/>
                    <w:keepLines w:val="0"/>
                    <w:shd w:val="clear" w:color="auto" w:fill="auto"/>
                    <w:bidi w:val="0"/>
                    <w:jc w:val="both"/>
                    <w:spacing w:before="0" w:after="0" w:line="190" w:lineRule="exact"/>
                    <w:ind w:left="0" w:right="0" w:firstLine="0"/>
                  </w:pPr>
                  <w:r>
                    <w:rPr>
                      <w:rStyle w:val="CharStyle749"/>
                      <w:vertAlign w:val="superscript"/>
                    </w:rPr>
                    <w:t>Z</w:t>
                  </w:r>
                  <w:r>
                    <w:rPr>
                      <w:rStyle w:val="CharStyle749"/>
                    </w:rPr>
                    <w:t>0</w:t>
                  </w:r>
                  <w:r>
                    <w:rPr>
                      <w:rStyle w:val="CharStyle484"/>
                      <w:lang w:val="en-US" w:eastAsia="en-US" w:bidi="en-US"/>
                    </w:rPr>
                    <w:t xml:space="preserve"> +</w:t>
                  </w:r>
                  <w:r>
                    <w:rPr>
                      <w:rStyle w:val="CharStyle89"/>
                      <w:lang w:val="en-US" w:eastAsia="en-US" w:bidi="en-US"/>
                    </w:rPr>
                    <w:t xml:space="preserve"> X</w:t>
                    <w:tab/>
                    <w:t>,</w:t>
                  </w:r>
                </w:p>
                <w:p>
                  <w:pPr>
                    <w:pStyle w:val="Style74"/>
                    <w:widowControl w:val="0"/>
                    <w:keepNext w:val="0"/>
                    <w:keepLines w:val="0"/>
                    <w:shd w:val="clear" w:color="auto" w:fill="auto"/>
                    <w:bidi w:val="0"/>
                    <w:jc w:val="right"/>
                    <w:spacing w:before="0" w:after="0" w:line="190" w:lineRule="exact"/>
                    <w:ind w:left="0" w:right="0" w:firstLine="0"/>
                  </w:pPr>
                  <w:r>
                    <w:rPr>
                      <w:rStyle w:val="CharStyle261"/>
                      <w:lang w:val="en-US" w:eastAsia="en-US" w:bidi="en-US"/>
                    </w:rPr>
                    <w:t>2</w:t>
                  </w:r>
                  <w:r>
                    <w:rPr>
                      <w:rStyle w:val="CharStyle89"/>
                      <w:lang w:val="en-US" w:eastAsia="en-US" w:bidi="en-US"/>
                    </w:rPr>
                    <w:t>zo</w:t>
                  </w:r>
                </w:p>
              </w:txbxContent>
            </v:textbox>
            <w10:wrap type="topAndBottom" anchorx="margin"/>
          </v:shape>
        </w:pict>
      </w:r>
      <w:r>
        <w:rPr>
          <w:lang w:val="ru-RU" w:eastAsia="ru-RU" w:bidi="ru-RU"/>
          <w:w w:val="100"/>
          <w:spacing w:val="0"/>
          <w:color w:val="000000"/>
          <w:position w:val="0"/>
        </w:rPr>
        <w:t>Зонная решётка Габора. Вернёмся к интерференционной кар</w:t>
        <w:t>тине (3.85), которая записана на голограмме точечного источника. Используем приближённое выражение</w:t>
      </w:r>
    </w:p>
    <w:p>
      <w:pPr>
        <w:pStyle w:val="Style74"/>
        <w:widowControl w:val="0"/>
        <w:keepNext w:val="0"/>
        <w:keepLines w:val="0"/>
        <w:shd w:val="clear" w:color="auto" w:fill="auto"/>
        <w:bidi w:val="0"/>
        <w:jc w:val="both"/>
        <w:spacing w:before="0" w:after="0" w:line="245" w:lineRule="exact"/>
        <w:ind w:left="0" w:right="0" w:firstLine="0"/>
        <w:sectPr>
          <w:pgSz w:w="8400" w:h="11900"/>
          <w:pgMar w:top="1084" w:left="896" w:right="870" w:bottom="802" w:header="0" w:footer="3" w:gutter="0"/>
          <w:rtlGutter w:val="0"/>
          <w:cols w:space="720"/>
          <w:noEndnote/>
          <w:docGrid w:linePitch="360"/>
        </w:sectPr>
      </w:pPr>
      <w:r>
        <w:rPr>
          <w:lang w:val="ru-RU" w:eastAsia="ru-RU" w:bidi="ru-RU"/>
          <w:w w:val="100"/>
          <w:spacing w:val="0"/>
          <w:color w:val="000000"/>
          <w:position w:val="0"/>
        </w:rPr>
        <w:t xml:space="preserve">где </w:t>
      </w:r>
      <w:r>
        <w:rPr>
          <w:rStyle w:val="CharStyle464"/>
          <w:lang w:val="en-US" w:eastAsia="en-US" w:bidi="en-US"/>
        </w:rPr>
        <w:t>p</w:t>
      </w:r>
      <w:r>
        <w:rPr>
          <w:rStyle w:val="CharStyle765"/>
          <w:vertAlign w:val="superscript"/>
        </w:rPr>
        <w:t>2</w:t>
      </w:r>
      <w:r>
        <w:rPr>
          <w:rStyle w:val="CharStyle464"/>
          <w:lang w:val="en-US" w:eastAsia="en-US" w:bidi="en-US"/>
        </w:rPr>
        <w:t xml:space="preserve"> = \Jx</w:t>
      </w:r>
      <w:r>
        <w:rPr>
          <w:rStyle w:val="CharStyle765"/>
          <w:vertAlign w:val="superscript"/>
        </w:rPr>
        <w:t>2</w:t>
      </w:r>
      <w:r>
        <w:rPr>
          <w:lang w:val="en-US" w:eastAsia="en-US" w:bidi="en-US"/>
          <w:w w:val="100"/>
          <w:spacing w:val="0"/>
          <w:color w:val="000000"/>
          <w:position w:val="0"/>
        </w:rPr>
        <w:t xml:space="preserve"> + </w:t>
      </w:r>
      <w:r>
        <w:rPr>
          <w:rStyle w:val="CharStyle464"/>
          <w:lang w:val="en-US" w:eastAsia="en-US" w:bidi="en-US"/>
        </w:rPr>
        <w:t>y</w:t>
      </w:r>
      <w:r>
        <w:rPr>
          <w:rStyle w:val="CharStyle765"/>
          <w:vertAlign w:val="superscript"/>
        </w:rPr>
        <w:t>2</w:t>
      </w:r>
      <w:r>
        <w:rPr>
          <w:lang w:val="en-US" w:eastAsia="en-US" w:bidi="en-US"/>
          <w:w w:val="100"/>
          <w:spacing w:val="0"/>
          <w:color w:val="000000"/>
          <w:position w:val="0"/>
        </w:rPr>
        <w:t xml:space="preserve"> — </w:t>
      </w:r>
      <w:r>
        <w:rPr>
          <w:lang w:val="ru-RU" w:eastAsia="ru-RU" w:bidi="ru-RU"/>
          <w:w w:val="100"/>
          <w:spacing w:val="0"/>
          <w:color w:val="000000"/>
          <w:position w:val="0"/>
        </w:rPr>
        <w:t>расстояние от начала координат до точки (ж,у) в плоскости фотопластинки. Соответственно фаза колебаний в сфериче-</w:t>
      </w:r>
    </w:p>
    <w:p>
      <w:pPr>
        <w:widowControl w:val="0"/>
        <w:rPr>
          <w:sz w:val="2"/>
          <w:szCs w:val="2"/>
        </w:rPr>
      </w:pPr>
      <w:r>
        <w:pict>
          <v:shape id="_x0000_s2061" type="#_x0000_t202" style="position:static;width:420.pt;height:5.95pt" filled="f" stroked="f">
            <v:textbox inset="0,0,0,0">
              <w:txbxContent>
                <w:p>
                  <w:pPr>
                    <w:widowControl w:val="0"/>
                  </w:pPr>
                </w:p>
              </w:txbxContent>
            </v:textbox>
            <w10:anchorlock/>
          </v:shape>
        </w:pict>
      </w:r>
      <w:r>
        <w:t xml:space="preserve"> </w:t>
      </w:r>
    </w:p>
    <w:p>
      <w:pPr>
        <w:widowControl w:val="0"/>
        <w:rPr>
          <w:sz w:val="2"/>
          <w:szCs w:val="2"/>
        </w:rPr>
        <w:sectPr>
          <w:pgSz w:w="8400" w:h="11900"/>
          <w:pgMar w:top="947" w:left="0" w:right="0" w:bottom="816" w:header="0" w:footer="3" w:gutter="0"/>
          <w:rtlGutter w:val="0"/>
          <w:cols w:space="720"/>
          <w:noEndnote/>
          <w:docGrid w:linePitch="360"/>
        </w:sectPr>
      </w:pPr>
    </w:p>
    <w:p>
      <w:pPr>
        <w:widowControl w:val="0"/>
        <w:spacing w:line="360" w:lineRule="exact"/>
      </w:pPr>
      <w:r>
        <w:pict>
          <v:shape id="_x0000_s2062" type="#_x0000_t202" style="position:absolute;margin-left:5.e-002pt;margin-top:0.1pt;width:149.75pt;height:37.45pt;z-index:251657787;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252" w:line="190" w:lineRule="exact"/>
                    <w:ind w:left="0" w:right="0" w:firstLine="0"/>
                  </w:pPr>
                  <w:r>
                    <w:rPr>
                      <w:rStyle w:val="CharStyle89"/>
                    </w:rPr>
                    <w:t xml:space="preserve">ской волне в точке </w:t>
                  </w:r>
                  <w:r>
                    <w:rPr>
                      <w:rStyle w:val="CharStyle89"/>
                      <w:lang w:val="en-US" w:eastAsia="en-US" w:bidi="en-US"/>
                    </w:rPr>
                    <w:t>(x,y</w:t>
                  </w:r>
                  <w:r>
                    <w:rPr>
                      <w:rStyle w:val="CharStyle89"/>
                    </w:rPr>
                    <w:t>) есть</w:t>
                  </w:r>
                </w:p>
                <w:p>
                  <w:pPr>
                    <w:pStyle w:val="Style74"/>
                    <w:widowControl w:val="0"/>
                    <w:keepNext w:val="0"/>
                    <w:keepLines w:val="0"/>
                    <w:shd w:val="clear" w:color="auto" w:fill="auto"/>
                    <w:bidi w:val="0"/>
                    <w:jc w:val="right"/>
                    <w:spacing w:before="0" w:after="0" w:line="190" w:lineRule="exact"/>
                    <w:ind w:left="0" w:right="0" w:firstLine="0"/>
                  </w:pPr>
                  <w:r>
                    <w:rPr>
                      <w:rStyle w:val="CharStyle89"/>
                    </w:rPr>
                    <w:t xml:space="preserve">^ = </w:t>
                  </w:r>
                  <w:r>
                    <w:rPr>
                      <w:rStyle w:val="CharStyle89"/>
                      <w:lang w:val="en-US" w:eastAsia="en-US" w:bidi="en-US"/>
                    </w:rPr>
                    <w:t>kr</w:t>
                  </w:r>
                </w:p>
              </w:txbxContent>
            </v:textbox>
            <w10:wrap anchorx="margin"/>
          </v:shape>
        </w:pict>
      </w:r>
      <w:r>
        <w:pict>
          <v:shape id="_x0000_s2063" type="#_x0000_t202" style="position:absolute;margin-left:156.5pt;margin-top:25.45pt;width:55.2pt;height:18.25pt;z-index:251657788;mso-wrap-distance-left:5.pt;mso-wrap-distance-right:5.pt;mso-position-horizontal-relative:margin" filled="f" stroked="f">
            <v:textbox style="mso-fit-shape-to-text:t" inset="0,0,0,0">
              <w:txbxContent>
                <w:p>
                  <w:pPr>
                    <w:pStyle w:val="Style775"/>
                    <w:widowControl w:val="0"/>
                    <w:keepNext w:val="0"/>
                    <w:keepLines w:val="0"/>
                    <w:shd w:val="clear" w:color="auto" w:fill="auto"/>
                    <w:bidi w:val="0"/>
                    <w:jc w:val="left"/>
                    <w:spacing w:before="0" w:after="0"/>
                    <w:ind w:left="640" w:right="0"/>
                  </w:pPr>
                  <w:r>
                    <w:rPr>
                      <w:w w:val="100"/>
                      <w:color w:val="000000"/>
                      <w:position w:val="0"/>
                    </w:rPr>
                    <w:t>kz</w:t>
                  </w:r>
                  <w:r>
                    <w:rPr>
                      <w:rStyle w:val="CharStyle777"/>
                      <w:vertAlign w:val="subscript"/>
                      <w:i/>
                      <w:iCs/>
                    </w:rPr>
                    <w:t>0</w:t>
                  </w:r>
                  <w:r>
                    <w:rPr>
                      <w:rStyle w:val="CharStyle778"/>
                      <w:lang w:val="en-US" w:eastAsia="en-US" w:bidi="en-US"/>
                      <w:i w:val="0"/>
                      <w:iCs w:val="0"/>
                    </w:rPr>
                    <w:t xml:space="preserve"> </w:t>
                  </w:r>
                  <w:r>
                    <w:rPr>
                      <w:rStyle w:val="CharStyle778"/>
                      <w:i w:val="0"/>
                      <w:iCs w:val="0"/>
                    </w:rPr>
                    <w:t xml:space="preserve">+ </w:t>
                  </w:r>
                  <w:r>
                    <w:rPr>
                      <w:lang w:val="ru-RU" w:eastAsia="ru-RU" w:bidi="ru-RU"/>
                      <w:w w:val="100"/>
                      <w:color w:val="000000"/>
                      <w:position w:val="0"/>
                    </w:rPr>
                    <w:t>-—р</w:t>
                  </w:r>
                  <w:r>
                    <w:rPr>
                      <w:rStyle w:val="CharStyle779"/>
                      <w:vertAlign w:val="superscript"/>
                      <w:i w:val="0"/>
                      <w:iCs w:val="0"/>
                    </w:rPr>
                    <w:t xml:space="preserve">2 </w:t>
                  </w:r>
                  <w:r>
                    <w:rPr>
                      <w:rStyle w:val="CharStyle780"/>
                      <w:i w:val="0"/>
                      <w:iCs w:val="0"/>
                    </w:rPr>
                    <w:t>2</w:t>
                  </w:r>
                  <w:r>
                    <w:rPr>
                      <w:rStyle w:val="CharStyle781"/>
                      <w:i w:val="0"/>
                      <w:iCs w:val="0"/>
                    </w:rPr>
                    <w:t>zo</w:t>
                  </w:r>
                </w:p>
              </w:txbxContent>
            </v:textbox>
            <w10:wrap anchorx="margin"/>
          </v:shape>
        </w:pict>
      </w:r>
      <w:r>
        <w:pict>
          <v:shape id="_x0000_s2064" type="#_x0000_t202" style="position:absolute;margin-left:299.5pt;margin-top:24.45pt;width:31.7pt;height:13.5pt;z-index:251657789;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(3.86)</w:t>
                  </w:r>
                </w:p>
              </w:txbxContent>
            </v:textbox>
            <w10:wrap anchorx="margin"/>
          </v:shape>
        </w:pict>
      </w:r>
      <w:r>
        <w:pict>
          <v:shape id="_x0000_s2065" type="#_x0000_t202" style="position:absolute;margin-left:5.e-002pt;margin-top:47.5pt;width:194.4pt;height:74.9pt;z-index:251657790;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line="238" w:lineRule="exact"/>
                    <w:ind w:left="0" w:right="0" w:firstLine="0"/>
                  </w:pPr>
                  <w:r>
                    <w:rPr>
                      <w:rStyle w:val="CharStyle89"/>
                    </w:rPr>
                    <w:t xml:space="preserve">Принимая начальную фазу на оси </w:t>
                  </w:r>
                  <w:r>
                    <w:rPr>
                      <w:rStyle w:val="CharStyle89"/>
                      <w:lang w:val="en-US" w:eastAsia="en-US" w:bidi="en-US"/>
                    </w:rPr>
                    <w:t xml:space="preserve">z </w:t>
                  </w:r>
                  <w:r>
                    <w:rPr>
                      <w:rStyle w:val="CharStyle89"/>
                    </w:rPr>
                    <w:t xml:space="preserve">в плоскости </w:t>
                  </w:r>
                  <w:r>
                    <w:rPr>
                      <w:rStyle w:val="CharStyle89"/>
                      <w:lang w:val="en-US" w:eastAsia="en-US" w:bidi="en-US"/>
                    </w:rPr>
                    <w:t xml:space="preserve">z </w:t>
                  </w:r>
                  <w:r>
                    <w:rPr>
                      <w:rStyle w:val="CharStyle89"/>
                    </w:rPr>
                    <w:t xml:space="preserve">= </w:t>
                  </w:r>
                  <w:r>
                    <w:rPr>
                      <w:rStyle w:val="CharStyle261"/>
                    </w:rPr>
                    <w:t>0</w:t>
                  </w:r>
                  <w:r>
                    <w:rPr>
                      <w:rStyle w:val="CharStyle89"/>
                    </w:rPr>
                    <w:t xml:space="preserve"> нулевой, запишем: </w:t>
                  </w:r>
                  <w:r>
                    <w:rPr>
                      <w:rStyle w:val="CharStyle484"/>
                    </w:rPr>
                    <w:t>ср</w:t>
                  </w:r>
                  <w:r>
                    <w:rPr>
                      <w:rStyle w:val="CharStyle89"/>
                    </w:rPr>
                    <w:t xml:space="preserve"> = </w:t>
                  </w:r>
                  <w:r>
                    <w:rPr>
                      <w:rStyle w:val="CharStyle261"/>
                    </w:rPr>
                    <w:t>2</w:t>
                  </w:r>
                  <w:r>
                    <w:rPr>
                      <w:rStyle w:val="CharStyle89"/>
                    </w:rPr>
                    <w:t>~р</w:t>
                  </w:r>
                  <w:r>
                    <w:rPr>
                      <w:rStyle w:val="CharStyle89"/>
                      <w:vertAlign w:val="superscript"/>
                    </w:rPr>
                    <w:t>2</w:t>
                  </w:r>
                  <w:r>
                    <w:rPr>
                      <w:rStyle w:val="CharStyle89"/>
                    </w:rPr>
                    <w:t>- Мы полагаем, таким обра</w:t>
                    <w:t xml:space="preserve">зом, что колебания опорной (плоской) волны и сферической волны в точке </w:t>
                  </w:r>
                  <w:r>
                    <w:rPr>
                      <w:rStyle w:val="CharStyle89"/>
                      <w:lang w:val="en-US" w:eastAsia="en-US" w:bidi="en-US"/>
                    </w:rPr>
                    <w:t xml:space="preserve">(x </w:t>
                  </w:r>
                  <w:r>
                    <w:rPr>
                      <w:rStyle w:val="CharStyle89"/>
                    </w:rPr>
                    <w:t xml:space="preserve">= </w:t>
                  </w:r>
                  <w:r>
                    <w:rPr>
                      <w:rStyle w:val="CharStyle89"/>
                      <w:lang w:val="en-US" w:eastAsia="en-US" w:bidi="en-US"/>
                    </w:rPr>
                    <w:t xml:space="preserve">0,y </w:t>
                  </w:r>
                  <w:r>
                    <w:rPr>
                      <w:rStyle w:val="CharStyle89"/>
                    </w:rPr>
                    <w:t>= 0) синфазны. Тогда получим</w:t>
                  </w:r>
                </w:p>
              </w:txbxContent>
            </v:textbox>
            <w10:wrap anchorx="margin"/>
          </v:shape>
        </w:pict>
      </w:r>
      <w:r>
        <w:pict>
          <v:shape id="_x0000_s2066" type="#_x0000_t202" style="position:absolute;margin-left:22.55pt;margin-top:135.35pt;width:89.75pt;height:13.45pt;z-index:251657791;mso-wrap-distance-left:5.pt;mso-wrap-distance-right:5.pt;mso-position-horizontal-relative:margin" filled="f" stroked="f">
            <v:textbox style="mso-fit-shape-to-text:t" inset="0,0,0,0">
              <w:txbxContent>
                <w:p>
                  <w:pPr>
                    <w:pStyle w:val="Style91"/>
                    <w:tabs>
                      <w:tab w:leader="none" w:pos="1109" w:val="left"/>
                    </w:tabs>
                    <w:widowControl w:val="0"/>
                    <w:keepNext w:val="0"/>
                    <w:keepLines w:val="0"/>
                    <w:shd w:val="clear" w:color="auto" w:fill="auto"/>
                    <w:bidi w:val="0"/>
                    <w:spacing w:before="0" w:after="0" w:line="190" w:lineRule="exact"/>
                    <w:ind w:left="0" w:right="0" w:firstLine="0"/>
                  </w:pPr>
                  <w:r>
                    <w:rPr>
                      <w:rStyle w:val="CharStyle454"/>
                      <w:lang w:val="ru-RU" w:eastAsia="ru-RU" w:bidi="ru-RU"/>
                      <w:i/>
                      <w:iCs/>
                    </w:rPr>
                    <w:t xml:space="preserve">I (р) = </w:t>
                  </w:r>
                  <w:r>
                    <w:rPr>
                      <w:rStyle w:val="CharStyle759"/>
                      <w:lang w:val="ru-RU" w:eastAsia="ru-RU" w:bidi="ru-RU"/>
                      <w:i/>
                      <w:iCs/>
                    </w:rPr>
                    <w:t>2</w:t>
                  </w:r>
                  <w:r>
                    <w:rPr>
                      <w:rStyle w:val="CharStyle454"/>
                      <w:lang w:val="ru-RU" w:eastAsia="ru-RU" w:bidi="ru-RU"/>
                      <w:i/>
                      <w:iCs/>
                    </w:rPr>
                    <w:t xml:space="preserve"> </w:t>
                  </w:r>
                  <w:r>
                    <w:rPr>
                      <w:rStyle w:val="CharStyle454"/>
                      <w:i/>
                      <w:iCs/>
                    </w:rPr>
                    <w:t>a</w:t>
                  </w:r>
                  <w:r>
                    <w:rPr>
                      <w:rStyle w:val="CharStyle759"/>
                      <w:vertAlign w:val="superscript"/>
                      <w:i/>
                      <w:iCs/>
                    </w:rPr>
                    <w:t>2</w:t>
                  </w:r>
                  <w:r>
                    <w:rPr>
                      <w:rStyle w:val="CharStyle101"/>
                      <w:lang w:val="en-US" w:eastAsia="en-US" w:bidi="en-US"/>
                      <w:i w:val="0"/>
                      <w:iCs w:val="0"/>
                    </w:rPr>
                    <w:tab/>
                  </w:r>
                  <w:r>
                    <w:rPr>
                      <w:rStyle w:val="CharStyle265"/>
                      <w:i w:val="0"/>
                      <w:iCs w:val="0"/>
                    </w:rPr>
                    <w:t>1</w:t>
                  </w:r>
                  <w:r>
                    <w:rPr>
                      <w:rStyle w:val="CharStyle101"/>
                      <w:i w:val="0"/>
                      <w:iCs w:val="0"/>
                    </w:rPr>
                    <w:t xml:space="preserve"> + </w:t>
                  </w:r>
                  <w:r>
                    <w:rPr>
                      <w:rStyle w:val="CharStyle101"/>
                      <w:lang w:val="en-US" w:eastAsia="en-US" w:bidi="en-US"/>
                      <w:i w:val="0"/>
                      <w:iCs w:val="0"/>
                    </w:rPr>
                    <w:t>cos</w:t>
                  </w:r>
                </w:p>
              </w:txbxContent>
            </v:textbox>
            <w10:wrap anchorx="margin"/>
          </v:shape>
        </w:pict>
      </w:r>
      <w:r>
        <w:pict>
          <v:shape id="_x0000_s2067" type="#_x0000_t202" style="position:absolute;margin-left:111.35pt;margin-top:127.05pt;width:18.25pt;height:29.4pt;z-index:251657792;mso-wrap-distance-left:5.pt;mso-wrap-distance-right:5.pt;mso-position-horizontal-relative:margin" filled="f" stroked="f">
            <v:textbox style="mso-fit-shape-to-text:t" inset="0,0,0,0">
              <w:txbxContent>
                <w:p>
                  <w:pPr>
                    <w:pStyle w:val="Style151"/>
                    <w:widowControl w:val="0"/>
                    <w:keepNext w:val="0"/>
                    <w:keepLines w:val="0"/>
                    <w:shd w:val="clear" w:color="auto" w:fill="auto"/>
                    <w:bidi w:val="0"/>
                    <w:jc w:val="both"/>
                    <w:spacing w:before="0" w:after="0" w:line="274" w:lineRule="exact"/>
                    <w:ind w:left="0" w:right="0" w:firstLine="0"/>
                  </w:pPr>
                  <w:r>
                    <w:rPr>
                      <w:rStyle w:val="CharStyle782"/>
                    </w:rPr>
                    <w:t>кр</w:t>
                  </w:r>
                  <w:r>
                    <w:rPr>
                      <w:rStyle w:val="CharStyle285"/>
                      <w:vertAlign w:val="superscript"/>
                    </w:rPr>
                    <w:t xml:space="preserve">2 </w:t>
                  </w:r>
                  <w:r>
                    <w:rPr>
                      <w:rStyle w:val="CharStyle285"/>
                    </w:rPr>
                    <w:t>2</w:t>
                  </w:r>
                  <w:r>
                    <w:rPr>
                      <w:rStyle w:val="CharStyle156"/>
                    </w:rPr>
                    <w:t xml:space="preserve"> </w:t>
                  </w:r>
                  <w:r>
                    <w:rPr>
                      <w:rStyle w:val="CharStyle782"/>
                      <w:lang w:val="en-US" w:eastAsia="en-US" w:bidi="en-US"/>
                    </w:rPr>
                    <w:t>z</w:t>
                  </w:r>
                  <w:r>
                    <w:rPr>
                      <w:rStyle w:val="CharStyle783"/>
                      <w:vertAlign w:val="subscript"/>
                    </w:rPr>
                    <w:t>0</w:t>
                  </w:r>
                </w:p>
              </w:txbxContent>
            </v:textbox>
            <w10:wrap anchorx="margin"/>
          </v:shape>
        </w:pict>
      </w:r>
      <w:r>
        <w:pict>
          <v:shape id="_x0000_s2068" type="#_x0000_t202" style="position:absolute;margin-left:162.25pt;margin-top:135.3pt;width:31.2pt;height:13.5pt;z-index:251657793;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(3.87)</w:t>
                  </w:r>
                </w:p>
              </w:txbxContent>
            </v:textbox>
            <w10:wrap anchorx="margin"/>
          </v:shape>
        </w:pict>
      </w:r>
      <w:r>
        <w:pict>
          <v:shape id="_x0000_s2069" type="#_x0000_t202" style="position:absolute;margin-left:202.1pt;margin-top:58.55pt;width:125.05pt;height:86.65pt;z-index:251657794;mso-wrap-distance-left:5.pt;mso-wrap-distance-right:5.pt;mso-position-horizontal-relative:margin" wrapcoords="0 0 21600 0 21600 16238 21315 19350 21315 21600 78 21600 78 19350 0 16238 0 0" filled="f" stroked="f">
            <v:textbox style="mso-fit-shape-to-text:t" inset="0,0,0,0">
              <w:txbxContent>
                <w:p>
                  <w:pPr>
                    <w:framePr w:h="1733" w:wrap="none" w:vAnchor="text" w:hAnchor="margin" w:x="4043" w:y="1172"/>
                    <w:widowControl w:val="0"/>
                    <w:jc w:val="center"/>
                    <w:rPr>
                      <w:sz w:val="2"/>
                      <w:szCs w:val="2"/>
                    </w:rPr>
                  </w:pPr>
                  <w:r>
                    <w:pict>
                      <v:shape id="_x0000_s2070" type="#_x0000_t75" style="width:125pt;height:87pt;">
                        <v:imagedata r:id="rId346" r:href="rId347"/>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 xml:space="preserve">Рис. 3.51. Зависимость </w:t>
                  </w:r>
                  <w:r>
                    <w:rPr>
                      <w:rStyle w:val="CharStyle600"/>
                      <w:lang w:val="ru-RU" w:eastAsia="ru-RU" w:bidi="ru-RU"/>
                    </w:rPr>
                    <w:t>I</w:t>
                  </w:r>
                  <w:r>
                    <w:rPr>
                      <w:rStyle w:val="CharStyle235"/>
                    </w:rPr>
                    <w:t>(р)</w:t>
                  </w:r>
                </w:p>
              </w:txbxContent>
            </v:textbox>
            <w10:wrap anchorx="margin"/>
          </v:shape>
        </w:pict>
      </w:r>
      <w:r>
        <w:pict>
          <v:shape id="_x0000_s2071" type="#_x0000_t202" style="position:absolute;margin-left:2.9pt;margin-top:159.3pt;width:328.8pt;height:82.1pt;z-index:251657795;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259" w:lineRule="exact"/>
                    <w:ind w:left="0" w:right="0" w:firstLine="0"/>
                  </w:pPr>
                  <w:r>
                    <w:rPr>
                      <w:rStyle w:val="CharStyle89"/>
                    </w:rPr>
                    <w:t>Мы видим, что интерференционная кар</w:t>
                    <w:t>тина имеет вид колец, центр которых на</w:t>
                    <w:t>ходится в начале координат. Функция I(р) показана на рис. 3.51. Ра</w:t>
                    <w:t xml:space="preserve">диус первого (тёмного) кольца </w:t>
                  </w:r>
                  <w:r>
                    <w:rPr>
                      <w:rStyle w:val="CharStyle484"/>
                    </w:rPr>
                    <w:t>р\</w:t>
                  </w:r>
                  <w:r>
                    <w:rPr>
                      <w:rStyle w:val="CharStyle89"/>
                    </w:rPr>
                    <w:t xml:space="preserve"> находим из условия </w:t>
                  </w:r>
                  <w:r>
                    <w:rPr>
                      <w:rStyle w:val="CharStyle484"/>
                    </w:rPr>
                    <w:t>к-^</w:t>
                  </w:r>
                  <w:r>
                    <w:rPr>
                      <w:rStyle w:val="CharStyle89"/>
                    </w:rPr>
                    <w:t xml:space="preserve"> = </w:t>
                  </w:r>
                  <w:r>
                    <w:rPr>
                      <w:rStyle w:val="CharStyle784"/>
                    </w:rPr>
                    <w:t xml:space="preserve">7Г </w:t>
                  </w:r>
                  <w:r>
                    <w:rPr>
                      <w:rStyle w:val="CharStyle89"/>
                    </w:rPr>
                    <w:t>(при</w:t>
                  </w:r>
                </w:p>
                <w:p>
                  <w:pPr>
                    <w:pStyle w:val="Style785"/>
                    <w:tabs>
                      <w:tab w:leader="underscore" w:pos="5678" w:val="left"/>
                    </w:tabs>
                    <w:widowControl w:val="0"/>
                    <w:keepNext w:val="0"/>
                    <w:keepLines w:val="0"/>
                    <w:shd w:val="clear" w:color="auto" w:fill="auto"/>
                    <w:bidi w:val="0"/>
                    <w:spacing w:before="0" w:after="0" w:line="200" w:lineRule="exact"/>
                    <w:ind w:left="1060" w:right="0" w:firstLine="0"/>
                  </w:pPr>
                  <w:r>
                    <w:rPr>
                      <w:rStyle w:val="CharStyle787"/>
                      <w:b w:val="0"/>
                      <w:bCs w:val="0"/>
                    </w:rPr>
                    <w:t>2</w:t>
                  </w:r>
                  <w:r>
                    <w:rPr>
                      <w:lang w:val="ru-RU" w:eastAsia="ru-RU" w:bidi="ru-RU"/>
                      <w:w w:val="100"/>
                      <w:spacing w:val="0"/>
                      <w:color w:val="000000"/>
                      <w:position w:val="0"/>
                    </w:rPr>
                    <w:t xml:space="preserve"> </w:t>
                    <w:tab/>
                  </w:r>
                </w:p>
                <w:p>
                  <w:pPr>
                    <w:pStyle w:val="Style74"/>
                    <w:widowControl w:val="0"/>
                    <w:keepNext w:val="0"/>
                    <w:keepLines w:val="0"/>
                    <w:shd w:val="clear" w:color="auto" w:fill="auto"/>
                    <w:bidi w:val="0"/>
                    <w:jc w:val="left"/>
                    <w:spacing w:before="0" w:after="9" w:line="190" w:lineRule="exact"/>
                    <w:ind w:left="0" w:right="0" w:firstLine="0"/>
                  </w:pPr>
                  <w:r>
                    <w:rPr>
                      <w:rStyle w:val="CharStyle89"/>
                    </w:rPr>
                    <w:t xml:space="preserve">этом </w:t>
                  </w:r>
                  <w:r>
                    <w:rPr>
                      <w:rStyle w:val="CharStyle89"/>
                      <w:lang w:val="en-US" w:eastAsia="en-US" w:bidi="en-US"/>
                    </w:rPr>
                    <w:t>cos</w:t>
                  </w:r>
                  <w:r>
                    <w:rPr>
                      <w:rStyle w:val="CharStyle788"/>
                    </w:rPr>
                    <w:t>к-^</w:t>
                  </w:r>
                  <w:r>
                    <w:rPr>
                      <w:rStyle w:val="CharStyle789"/>
                      <w:b/>
                      <w:bCs/>
                    </w:rPr>
                    <w:t xml:space="preserve"> </w:t>
                  </w:r>
                  <w:r>
                    <w:rPr>
                      <w:rStyle w:val="CharStyle89"/>
                    </w:rPr>
                    <w:t>= —</w:t>
                  </w:r>
                  <w:r>
                    <w:rPr>
                      <w:rStyle w:val="CharStyle261"/>
                    </w:rPr>
                    <w:t>1</w:t>
                  </w:r>
                  <w:r>
                    <w:rPr>
                      <w:rStyle w:val="CharStyle89"/>
                    </w:rPr>
                    <w:t xml:space="preserve"> и </w:t>
                  </w:r>
                  <w:r>
                    <w:rPr>
                      <w:rStyle w:val="CharStyle484"/>
                      <w:lang w:val="en-US" w:eastAsia="en-US" w:bidi="en-US"/>
                    </w:rPr>
                    <w:t>I(pi)</w:t>
                  </w:r>
                  <w:r>
                    <w:rPr>
                      <w:rStyle w:val="CharStyle89"/>
                      <w:lang w:val="en-US" w:eastAsia="en-US" w:bidi="en-US"/>
                    </w:rPr>
                    <w:t xml:space="preserve"> </w:t>
                  </w:r>
                  <w:r>
                    <w:rPr>
                      <w:rStyle w:val="CharStyle89"/>
                    </w:rPr>
                    <w:t xml:space="preserve">= 0), откуда получаем: </w:t>
                  </w:r>
                  <w:r>
                    <w:rPr>
                      <w:rStyle w:val="CharStyle788"/>
                    </w:rPr>
                    <w:t>р\</w:t>
                  </w:r>
                  <w:r>
                    <w:rPr>
                      <w:rStyle w:val="CharStyle789"/>
                      <w:b/>
                      <w:bCs/>
                    </w:rPr>
                    <w:t xml:space="preserve"> </w:t>
                  </w:r>
                  <w:r>
                    <w:rPr>
                      <w:rStyle w:val="CharStyle89"/>
                    </w:rPr>
                    <w:t xml:space="preserve">= </w:t>
                  </w:r>
                  <w:r>
                    <w:rPr>
                      <w:rStyle w:val="CharStyle790"/>
                      <w:lang w:val="ru-RU" w:eastAsia="ru-RU" w:bidi="ru-RU"/>
                    </w:rPr>
                    <w:t>л</w:t>
                  </w:r>
                  <w:r>
                    <w:rPr>
                      <w:rStyle w:val="CharStyle790"/>
                    </w:rPr>
                    <w:t>/Xzq.</w:t>
                  </w:r>
                  <w:r>
                    <w:rPr>
                      <w:rStyle w:val="CharStyle789"/>
                      <w:lang w:val="en-US" w:eastAsia="en-US" w:bidi="en-US"/>
                      <w:b/>
                      <w:bCs/>
                    </w:rPr>
                    <w:t xml:space="preserve"> </w:t>
                  </w:r>
                  <w:r>
                    <w:rPr>
                      <w:rStyle w:val="CharStyle89"/>
                    </w:rPr>
                    <w:t>Вообще</w:t>
                  </w:r>
                </w:p>
                <w:p>
                  <w:pPr>
                    <w:pStyle w:val="Style74"/>
                    <w:widowControl w:val="0"/>
                    <w:keepNext w:val="0"/>
                    <w:keepLines w:val="0"/>
                    <w:shd w:val="clear" w:color="auto" w:fill="auto"/>
                    <w:bidi w:val="0"/>
                    <w:jc w:val="left"/>
                    <w:spacing w:before="0" w:after="0" w:line="190" w:lineRule="exact"/>
                    <w:ind w:left="0" w:right="0" w:firstLine="0"/>
                  </w:pPr>
                  <w:r>
                    <w:rPr>
                      <w:rStyle w:val="CharStyle89"/>
                    </w:rPr>
                    <w:t>радиусы светлых и тёмных колец находятся по формуле</w:t>
                  </w:r>
                </w:p>
              </w:txbxContent>
            </v:textbox>
            <w10:wrap anchorx="margin"/>
          </v:shape>
        </w:pict>
      </w:r>
      <w:r>
        <w:pict>
          <v:shape id="_x0000_s2072" type="#_x0000_t202" style="position:absolute;margin-left:132.5pt;margin-top:247.2pt;width:66.25pt;height:17.pt;z-index:251657796;mso-wrap-distance-left:5.pt;mso-wrap-distance-right:5.pt;mso-position-horizontal-relative:margin" filled="f" stroked="f">
            <v:textbox style="mso-fit-shape-to-text:t" inset="0,0,0,0">
              <w:txbxContent>
                <w:p>
                  <w:pPr>
                    <w:pStyle w:val="Style791"/>
                    <w:tabs>
                      <w:tab w:leader="none" w:pos="1140" w:val="left"/>
                    </w:tabs>
                    <w:widowControl w:val="0"/>
                    <w:keepNext w:val="0"/>
                    <w:keepLines w:val="0"/>
                    <w:shd w:val="clear" w:color="auto" w:fill="auto"/>
                    <w:bidi w:val="0"/>
                    <w:spacing w:before="0" w:after="0" w:line="200" w:lineRule="exact"/>
                    <w:ind w:left="0" w:right="0" w:firstLine="0"/>
                  </w:pPr>
                  <w:r>
                    <w:rPr>
                      <w:lang w:val="ru-RU" w:eastAsia="ru-RU" w:bidi="ru-RU"/>
                      <w:w w:val="100"/>
                      <w:spacing w:val="0"/>
                      <w:color w:val="000000"/>
                      <w:position w:val="0"/>
                    </w:rPr>
                    <w:t>Рт =</w:t>
                    <w:tab/>
                  </w:r>
                  <w:r>
                    <w:rPr>
                      <w:lang w:val="en-US" w:eastAsia="en-US" w:bidi="en-US"/>
                      <w:w w:val="100"/>
                      <w:spacing w:val="0"/>
                      <w:color w:val="000000"/>
                      <w:position w:val="0"/>
                    </w:rPr>
                    <w:t>V</w:t>
                  </w:r>
                </w:p>
              </w:txbxContent>
            </v:textbox>
            <w10:wrap anchorx="margin"/>
          </v:shape>
        </w:pict>
      </w:r>
      <w:r>
        <w:pict>
          <v:shape id="_x0000_s2073" type="#_x0000_t202" style="position:absolute;margin-left:299.5pt;margin-top:249.55pt;width:31.7pt;height:13.5pt;z-index:251657797;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(3.88)</w:t>
                  </w:r>
                </w:p>
              </w:txbxContent>
            </v:textbox>
            <w10:wrap anchorx="margin"/>
          </v:shape>
        </w:pict>
      </w:r>
      <w:r>
        <w:pict>
          <v:shape id="_x0000_s2074" type="#_x0000_t202" style="position:absolute;margin-left:5.e-002pt;margin-top:268.2pt;width:332.15pt;height:230.5pt;z-index:251657798;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line="238" w:lineRule="exact"/>
                    <w:ind w:left="0" w:right="0" w:firstLine="0"/>
                  </w:pPr>
                  <w:r>
                    <w:rPr>
                      <w:rStyle w:val="CharStyle89"/>
                    </w:rPr>
                    <w:t xml:space="preserve">(при </w:t>
                  </w:r>
                  <w:r>
                    <w:rPr>
                      <w:rStyle w:val="CharStyle89"/>
                      <w:lang w:val="en-US" w:eastAsia="en-US" w:bidi="en-US"/>
                    </w:rPr>
                    <w:t xml:space="preserve">m </w:t>
                  </w:r>
                  <w:r>
                    <w:rPr>
                      <w:rStyle w:val="CharStyle89"/>
                    </w:rPr>
                    <w:t xml:space="preserve">нечётном — тёмные кольца, при </w:t>
                  </w:r>
                  <w:r>
                    <w:rPr>
                      <w:rStyle w:val="CharStyle89"/>
                      <w:lang w:val="en-US" w:eastAsia="en-US" w:bidi="en-US"/>
                    </w:rPr>
                    <w:t xml:space="preserve">m </w:t>
                  </w:r>
                  <w:r>
                    <w:rPr>
                      <w:rStyle w:val="CharStyle89"/>
                    </w:rPr>
                    <w:t>чётном — светлые), которая совпадает с выражением, определяющим радиусы тёмных и светлых колец в зонной пластинке Френеля.</w:t>
                  </w:r>
                </w:p>
                <w:p>
                  <w:pPr>
                    <w:pStyle w:val="Style74"/>
                    <w:widowControl w:val="0"/>
                    <w:keepNext w:val="0"/>
                    <w:keepLines w:val="0"/>
                    <w:shd w:val="clear" w:color="auto" w:fill="auto"/>
                    <w:bidi w:val="0"/>
                    <w:jc w:val="both"/>
                    <w:spacing w:before="0" w:after="0" w:line="238" w:lineRule="exact"/>
                    <w:ind w:left="0" w:right="2240" w:firstLine="380"/>
                  </w:pPr>
                  <w:r>
                    <w:rPr>
                      <w:rStyle w:val="CharStyle89"/>
                    </w:rPr>
                    <w:t>Отличие состоит в том, что в нашем случае переход от светлых колец к тёмным происхо</w:t>
                    <w:t>дит плавно. Интерференционная картина (3.85)</w:t>
                  </w:r>
                </w:p>
                <w:p>
                  <w:pPr>
                    <w:pStyle w:val="Style74"/>
                    <w:widowControl w:val="0"/>
                    <w:keepNext w:val="0"/>
                    <w:keepLines w:val="0"/>
                    <w:shd w:val="clear" w:color="auto" w:fill="auto"/>
                    <w:bidi w:val="0"/>
                    <w:jc w:val="both"/>
                    <w:spacing w:before="0" w:after="0" w:line="238" w:lineRule="exact"/>
                    <w:ind w:left="0" w:right="0" w:firstLine="0"/>
                  </w:pPr>
                  <w:r>
                    <w:rPr>
                      <w:rStyle w:val="CharStyle89"/>
                    </w:rPr>
                    <w:t>(голограмма точечного источника) показана на рис. 3.52 и называется зонной решёткой Габо</w:t>
                    <w:t>ра. Как следует из проведённого выше анали</w:t>
                    <w:t>за, зонная решётка Габора работает одновре</w:t>
                    <w:t>менно и как собирающая линза (фокусируя па</w:t>
                    <w:t xml:space="preserve">раллельный пучок света в точку </w:t>
                  </w:r>
                  <w:r>
                    <w:rPr>
                      <w:rStyle w:val="CharStyle484"/>
                      <w:lang w:val="en-US" w:eastAsia="en-US" w:bidi="en-US"/>
                    </w:rPr>
                    <w:t>S</w:t>
                  </w:r>
                  <w:r>
                    <w:rPr>
                      <w:rStyle w:val="CharStyle484"/>
                    </w:rPr>
                    <w:t>"</w:t>
                  </w:r>
                  <w:r>
                    <w:rPr>
                      <w:rStyle w:val="CharStyle89"/>
                    </w:rPr>
                    <w:t xml:space="preserve"> — действи</w:t>
                    <w:t>тельный фокус зонной пластинки), и как рас</w:t>
                    <w:t>сеивающая линза, которая преобразует парал</w:t>
                    <w:t>лельный пучок, падающий на пластинку, в рас</w:t>
                    <w:t xml:space="preserve">ходящуюся сферическую волну, исходящую из мнимого фокуса </w:t>
                  </w:r>
                  <w:r>
                    <w:rPr>
                      <w:rStyle w:val="CharStyle89"/>
                      <w:lang w:val="en-US" w:eastAsia="en-US" w:bidi="en-US"/>
                    </w:rPr>
                    <w:t>S</w:t>
                  </w:r>
                  <w:r>
                    <w:rPr>
                      <w:rStyle w:val="CharStyle89"/>
                    </w:rPr>
                    <w:t>', и как плоскопараллельная пластинка, поскольку часть света за пластинкой сохраняет структуру освещающего парал</w:t>
                    <w:t>лельного пучка.</w:t>
                  </w:r>
                </w:p>
              </w:txbxContent>
            </v:textbox>
            <w10:wrap anchorx="margin"/>
          </v:shape>
        </w:pict>
      </w:r>
      <w:r>
        <w:pict>
          <v:shape id="_x0000_s2075" type="#_x0000_t202" style="position:absolute;margin-left:230.4pt;margin-top:325.9pt;width:97.9pt;height:97.45pt;z-index:251657799;mso-wrap-distance-left:5.pt;mso-wrap-distance-right:5.pt;mso-position-horizontal-relative:margin" wrapcoords="0 0 21600 0 21600 16540 19692 18008 19692 21600 2008 21600 2008 18008 0 16540 0 0" filled="f" stroked="f">
            <v:textbox style="mso-fit-shape-to-text:t" inset="0,0,0,0">
              <w:txbxContent>
                <w:p>
                  <w:pPr>
                    <w:framePr w:h="1949" w:wrap="none" w:vAnchor="text" w:hAnchor="margin" w:x="4609" w:y="6519"/>
                    <w:widowControl w:val="0"/>
                    <w:jc w:val="center"/>
                    <w:rPr>
                      <w:sz w:val="2"/>
                      <w:szCs w:val="2"/>
                    </w:rPr>
                  </w:pPr>
                  <w:r>
                    <w:pict>
                      <v:shape id="_x0000_s2076" type="#_x0000_t75" style="width:98pt;height:97pt;">
                        <v:imagedata r:id="rId348" r:href="rId349"/>
                      </v:shape>
                    </w:pict>
                  </w:r>
                </w:p>
                <w:p>
                  <w:pPr>
                    <w:pStyle w:val="Style234"/>
                    <w:widowControl w:val="0"/>
                    <w:keepNext w:val="0"/>
                    <w:keepLines w:val="0"/>
                    <w:shd w:val="clear" w:color="auto" w:fill="auto"/>
                    <w:bidi w:val="0"/>
                    <w:jc w:val="right"/>
                    <w:spacing w:before="0" w:after="0" w:line="218" w:lineRule="exact"/>
                    <w:ind w:left="0" w:right="0" w:firstLine="0"/>
                  </w:pPr>
                  <w:r>
                    <w:rPr>
                      <w:rStyle w:val="CharStyle235"/>
                    </w:rPr>
                    <w:t>Рис. 3.52. Зонная решётка Габора</w:t>
                  </w:r>
                </w:p>
              </w:txbxContent>
            </v:textbox>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597" w:lineRule="exact"/>
      </w:pPr>
    </w:p>
    <w:p>
      <w:pPr>
        <w:widowControl w:val="0"/>
        <w:rPr>
          <w:sz w:val="2"/>
          <w:szCs w:val="2"/>
        </w:rPr>
        <w:sectPr>
          <w:type w:val="continuous"/>
          <w:pgSz w:w="8400" w:h="11900"/>
          <w:pgMar w:top="947" w:left="1008" w:right="749" w:bottom="816" w:header="0" w:footer="3" w:gutter="0"/>
          <w:rtlGutter w:val="0"/>
          <w:cols w:space="720"/>
          <w:noEndnote/>
          <w:docGrid w:linePitch="360"/>
        </w:sectPr>
      </w:pPr>
    </w:p>
    <w:p>
      <w:pPr>
        <w:pStyle w:val="Style74"/>
        <w:widowControl w:val="0"/>
        <w:keepNext w:val="0"/>
        <w:keepLines w:val="0"/>
        <w:shd w:val="clear" w:color="auto" w:fill="auto"/>
        <w:bidi w:val="0"/>
        <w:jc w:val="both"/>
        <w:spacing w:before="0" w:after="92"/>
        <w:ind w:left="0" w:right="0" w:firstLine="0"/>
      </w:pPr>
      <w:r>
        <w:rPr>
          <w:lang w:val="ru-RU" w:eastAsia="ru-RU" w:bidi="ru-RU"/>
          <w:w w:val="100"/>
          <w:spacing w:val="0"/>
          <w:color w:val="000000"/>
          <w:position w:val="0"/>
        </w:rPr>
        <w:t>Сферическая восстанавливающая волна. Рассмотрим ещё одно свойство голограммы точки. Пусть восстанавливающая волна являет</w:t>
        <w:t xml:space="preserve">ся не плоской, а сферической, расходящейся от точки, расположенной на расстоянии </w:t>
      </w:r>
      <w:r>
        <w:rPr>
          <w:lang w:val="en-US" w:eastAsia="en-US" w:bidi="en-US"/>
          <w:w w:val="100"/>
          <w:spacing w:val="0"/>
          <w:color w:val="000000"/>
          <w:position w:val="0"/>
        </w:rPr>
        <w:t xml:space="preserve">zi </w:t>
      </w:r>
      <w:r>
        <w:rPr>
          <w:rStyle w:val="CharStyle464"/>
        </w:rPr>
        <w:t xml:space="preserve">&gt; </w:t>
      </w:r>
      <w:r>
        <w:rPr>
          <w:rStyle w:val="CharStyle464"/>
          <w:lang w:val="en-US" w:eastAsia="en-US" w:bidi="en-US"/>
        </w:rPr>
        <w:t>z</w:t>
      </w:r>
      <w:r>
        <w:rPr>
          <w:lang w:val="ru-RU" w:eastAsia="ru-RU" w:bidi="ru-RU"/>
          <w:w w:val="100"/>
          <w:spacing w:val="0"/>
          <w:color w:val="000000"/>
          <w:position w:val="0"/>
        </w:rPr>
        <w:t>о от голограммы. Используя параболическое при</w:t>
        <w:t>ближение (3.86), запишем комплексную амплитуду падающей волны в плоскости голограммы:</w:t>
      </w:r>
    </w:p>
    <w:p>
      <w:pPr>
        <w:pStyle w:val="Style572"/>
        <w:widowControl w:val="0"/>
        <w:keepNext w:val="0"/>
        <w:keepLines w:val="0"/>
        <w:shd w:val="clear" w:color="auto" w:fill="auto"/>
        <w:bidi w:val="0"/>
        <w:jc w:val="left"/>
        <w:spacing w:before="0" w:after="0" w:line="200" w:lineRule="exact"/>
        <w:ind w:left="3500" w:right="0" w:firstLine="0"/>
      </w:pPr>
      <w:r>
        <w:rPr>
          <w:lang w:val="ru-RU" w:eastAsia="ru-RU" w:bidi="ru-RU"/>
          <w:w w:val="100"/>
          <w:spacing w:val="0"/>
          <w:color w:val="000000"/>
          <w:position w:val="0"/>
        </w:rPr>
        <w:t xml:space="preserve">. </w:t>
      </w:r>
      <w:r>
        <w:rPr>
          <w:rStyle w:val="CharStyle801"/>
        </w:rPr>
        <w:t>к</w:t>
      </w:r>
      <w:r>
        <w:rPr>
          <w:lang w:val="ru-RU" w:eastAsia="ru-RU" w:bidi="ru-RU"/>
          <w:w w:val="100"/>
          <w:spacing w:val="0"/>
          <w:color w:val="000000"/>
          <w:position w:val="0"/>
        </w:rPr>
        <w:t xml:space="preserve"> </w:t>
      </w:r>
      <w:r>
        <w:rPr>
          <w:rStyle w:val="CharStyle802"/>
        </w:rPr>
        <w:t>2</w:t>
      </w:r>
    </w:p>
    <w:p>
      <w:pPr>
        <w:pStyle w:val="Style803"/>
        <w:tabs>
          <w:tab w:leader="none" w:pos="5989" w:val="left"/>
        </w:tabs>
        <w:widowControl w:val="0"/>
        <w:keepNext w:val="0"/>
        <w:keepLines w:val="0"/>
        <w:shd w:val="clear" w:color="auto" w:fill="auto"/>
        <w:bidi w:val="0"/>
        <w:spacing w:before="0" w:after="0"/>
        <w:ind w:left="2480" w:right="0" w:firstLine="0"/>
      </w:pPr>
      <w:bookmarkStart w:id="113" w:name="bookmark113"/>
      <w:r>
        <w:rPr>
          <w:lang w:val="ru-RU" w:eastAsia="ru-RU" w:bidi="ru-RU"/>
          <w:w w:val="100"/>
          <w:spacing w:val="0"/>
          <w:color w:val="000000"/>
          <w:position w:val="0"/>
        </w:rPr>
        <w:t>/_(р)</w:t>
      </w:r>
      <w:r>
        <w:rPr>
          <w:rStyle w:val="CharStyle805"/>
        </w:rPr>
        <w:t xml:space="preserve"> = е</w:t>
      </w:r>
      <w:r>
        <w:rPr>
          <w:rStyle w:val="CharStyle805"/>
          <w:vertAlign w:val="superscript"/>
        </w:rPr>
        <w:t>г</w:t>
      </w:r>
      <w:r>
        <w:rPr>
          <w:rStyle w:val="CharStyle805"/>
        </w:rPr>
        <w:t>2,Д.</w:t>
      </w:r>
      <w:r>
        <w:rPr>
          <w:lang w:val="ru-RU" w:eastAsia="ru-RU" w:bidi="ru-RU"/>
          <w:w w:val="100"/>
          <w:spacing w:val="0"/>
          <w:color w:val="000000"/>
          <w:position w:val="0"/>
        </w:rPr>
        <w:tab/>
        <w:t>(3.89)</w:t>
      </w:r>
      <w:bookmarkEnd w:id="113"/>
    </w:p>
    <w:p>
      <w:pPr>
        <w:pStyle w:val="Style74"/>
        <w:widowControl w:val="0"/>
        <w:keepNext w:val="0"/>
        <w:keepLines w:val="0"/>
        <w:shd w:val="clear" w:color="auto" w:fill="auto"/>
        <w:bidi w:val="0"/>
        <w:jc w:val="both"/>
        <w:spacing w:before="0" w:after="0" w:line="427" w:lineRule="exact"/>
        <w:ind w:left="0" w:right="0" w:firstLine="0"/>
      </w:pPr>
      <w:r>
        <w:rPr>
          <w:lang w:val="ru-RU" w:eastAsia="ru-RU" w:bidi="ru-RU"/>
          <w:w w:val="100"/>
          <w:spacing w:val="0"/>
          <w:color w:val="000000"/>
          <w:position w:val="0"/>
        </w:rPr>
        <w:t xml:space="preserve">Восстановленное поле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0:</w:t>
      </w:r>
    </w:p>
    <w:p>
      <w:pPr>
        <w:pStyle w:val="Style74"/>
        <w:widowControl w:val="0"/>
        <w:keepNext w:val="0"/>
        <w:keepLines w:val="0"/>
        <w:shd w:val="clear" w:color="auto" w:fill="auto"/>
        <w:bidi w:val="0"/>
        <w:jc w:val="both"/>
        <w:spacing w:before="0" w:after="103" w:line="190" w:lineRule="exact"/>
        <w:ind w:left="2480" w:right="0" w:firstLine="0"/>
      </w:pPr>
      <w:r>
        <w:rPr>
          <w:lang w:val="ru-RU" w:eastAsia="ru-RU" w:bidi="ru-RU"/>
          <w:w w:val="100"/>
          <w:spacing w:val="0"/>
          <w:color w:val="000000"/>
          <w:position w:val="0"/>
        </w:rPr>
        <w:t xml:space="preserve">/+(р) = </w:t>
      </w:r>
      <w:r>
        <w:rPr>
          <w:rStyle w:val="CharStyle196"/>
          <w:lang w:val="ru-RU" w:eastAsia="ru-RU" w:bidi="ru-RU"/>
        </w:rPr>
        <w:t>/-(рЖр)-</w:t>
      </w:r>
    </w:p>
    <w:p>
      <w:pPr>
        <w:pStyle w:val="Style74"/>
        <w:widowControl w:val="0"/>
        <w:keepNext w:val="0"/>
        <w:keepLines w:val="0"/>
        <w:shd w:val="clear" w:color="auto" w:fill="auto"/>
        <w:bidi w:val="0"/>
        <w:jc w:val="both"/>
        <w:spacing w:before="0" w:after="0" w:line="235" w:lineRule="exact"/>
        <w:ind w:left="0" w:right="0" w:firstLine="0"/>
      </w:pPr>
      <w:r>
        <w:pict>
          <v:shape id="_x0000_s2077" type="#_x0000_t202" style="position:absolute;margin-left:52.9pt;margin-top:37.2pt;width:25.7pt;height:15.1pt;z-index:-125828575;mso-wrap-distance-left:47.05pt;mso-wrap-distance-right:13.7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/+(Р)</w:t>
                  </w:r>
                </w:p>
              </w:txbxContent>
            </v:textbox>
            <w10:wrap type="topAndBottom" anchorx="margin"/>
          </v:shape>
        </w:pict>
      </w:r>
      <w:r>
        <w:pict>
          <v:shape id="_x0000_s2078" type="#_x0000_t202" style="position:absolute;margin-left:92.3pt;margin-top:38.7pt;width:3.85pt;height:9.75pt;z-index:-125828574;mso-wrap-distance-left:5.pt;mso-wrap-distance-right:7.2pt;mso-wrap-distance-bottom:1.4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e</w:t>
                  </w:r>
                </w:p>
              </w:txbxContent>
            </v:textbox>
            <w10:wrap type="topAndBottom" anchorx="margin"/>
          </v:shape>
        </w:pict>
      </w:r>
      <w:r>
        <w:pict>
          <v:shape id="_x0000_s2079" type="#_x0000_t202" style="position:absolute;margin-left:107.15pt;margin-top:27.8pt;width:23.05pt;height:12.6pt;z-index:-125828573;mso-wrap-distance-left:5.pt;mso-wrap-distance-right:5.pt;mso-position-horizontal-relative:margin" filled="f" stroked="f">
            <v:textbox style="mso-fit-shape-to-text:t" inset="0,0,0,0">
              <w:txbxContent>
                <w:p>
                  <w:pPr>
                    <w:pStyle w:val="Style793"/>
                    <w:widowControl w:val="0"/>
                    <w:keepNext w:val="0"/>
                    <w:keepLines w:val="0"/>
                    <w:shd w:val="clear" w:color="auto" w:fill="auto"/>
                    <w:bidi w:val="0"/>
                    <w:jc w:val="left"/>
                    <w:spacing w:before="0" w:after="0" w:line="200" w:lineRule="exact"/>
                    <w:ind w:left="0" w:right="0" w:firstLine="0"/>
                  </w:pPr>
                  <w:r>
                    <w:rPr>
                      <w:rStyle w:val="CharStyle795"/>
                    </w:rPr>
                    <w:t>к</w:t>
                  </w:r>
                  <w:r>
                    <w:rPr>
                      <w:rStyle w:val="CharStyle796"/>
                    </w:rPr>
                    <w:t xml:space="preserve"> </w:t>
                  </w:r>
                  <w:r>
                    <w:rPr>
                      <w:lang w:val="ru-RU" w:eastAsia="ru-RU" w:bidi="ru-RU"/>
                      <w:w w:val="100"/>
                      <w:spacing w:val="0"/>
                      <w:color w:val="000000"/>
                      <w:position w:val="0"/>
                    </w:rPr>
                    <w:t>2</w:t>
                  </w:r>
                </w:p>
              </w:txbxContent>
            </v:textbox>
            <w10:wrap type="topAndBottom" anchorx="margin"/>
          </v:shape>
        </w:pict>
      </w:r>
      <w:r>
        <w:pict>
          <v:shape id="_x0000_s2080" type="#_x0000_t202" style="position:absolute;margin-left:103.3pt;margin-top:36.3pt;width:14.4pt;height:10.5pt;z-index:-125828572;mso-wrap-distance-left:5.pt;mso-wrap-distance-right:5.pt;mso-wrap-distance-bottom:3.1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°2гг</w:t>
                  </w:r>
                </w:p>
              </w:txbxContent>
            </v:textbox>
            <w10:wrap type="topAndBottom" anchorx="margin"/>
          </v:shape>
        </w:pict>
      </w:r>
      <w:r>
        <w:pict>
          <v:shape id="_x0000_s2081" type="#_x0000_t202" style="position:absolute;margin-left:118.7pt;margin-top:36.7pt;width:35.5pt;height:12.9pt;z-index:-125828571;mso-wrap-distance-left:5.pt;mso-wrap-distance-right:41.3pt;mso-wrap-distance-bottom:0.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vertAlign w:val="superscript"/>
                    </w:rPr>
                    <w:t>Р</w:t>
                  </w:r>
                  <w:r>
                    <w:rPr>
                      <w:rStyle w:val="CharStyle89"/>
                    </w:rPr>
                    <w:t xml:space="preserve"> </w:t>
                  </w:r>
                  <w:r>
                    <w:rPr>
                      <w:rStyle w:val="CharStyle484"/>
                    </w:rPr>
                    <w:t>+</w:t>
                  </w:r>
                  <w:r>
                    <w:rPr>
                      <w:rStyle w:val="CharStyle89"/>
                    </w:rPr>
                    <w:t xml:space="preserve"> </w:t>
                  </w:r>
                  <w:r>
                    <w:rPr>
                      <w:rStyle w:val="CharStyle89"/>
                      <w:lang w:val="en-US" w:eastAsia="en-US" w:bidi="en-US"/>
                    </w:rPr>
                    <w:t>e</w:t>
                  </w:r>
                  <w:r>
                    <w:rPr>
                      <w:rStyle w:val="CharStyle89"/>
                      <w:lang w:val="en-US" w:eastAsia="en-US" w:bidi="en-US"/>
                      <w:vertAlign w:val="superscript"/>
                    </w:rPr>
                    <w:t>-i</w:t>
                  </w:r>
                </w:p>
              </w:txbxContent>
            </v:textbox>
            <w10:wrap type="topAndBottom" anchorx="margin"/>
          </v:shape>
        </w:pict>
      </w:r>
      <w:r>
        <w:pict>
          <v:shape id="_x0000_s2082" type="#_x0000_t202" style="position:absolute;margin-left:195.5pt;margin-top:36.7pt;width:36.pt;height:13.15pt;z-index:-125828570;mso-wrap-distance-left:5.pt;mso-wrap-distance-right:5.pt;mso-wrap-distance-bottom:5.e-00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484"/>
                      <w:vertAlign w:val="superscript"/>
                    </w:rPr>
                    <w:t>Р</w:t>
                  </w:r>
                  <w:r>
                    <w:rPr>
                      <w:rStyle w:val="CharStyle484"/>
                    </w:rPr>
                    <w:t xml:space="preserve"> </w:t>
                  </w:r>
                  <w:r>
                    <w:rPr>
                      <w:rStyle w:val="CharStyle484"/>
                      <w:lang w:val="en-US" w:eastAsia="en-US" w:bidi="en-US"/>
                    </w:rPr>
                    <w:t>+</w:t>
                  </w:r>
                  <w:r>
                    <w:rPr>
                      <w:rStyle w:val="CharStyle89"/>
                      <w:lang w:val="en-US" w:eastAsia="en-US" w:bidi="en-US"/>
                    </w:rPr>
                    <w:t xml:space="preserve"> e</w:t>
                  </w:r>
                  <w:r>
                    <w:rPr>
                      <w:rStyle w:val="CharStyle89"/>
                      <w:lang w:val="en-US" w:eastAsia="en-US" w:bidi="en-US"/>
                      <w:vertAlign w:val="superscript"/>
                    </w:rPr>
                    <w:t>-i</w:t>
                  </w:r>
                </w:p>
              </w:txbxContent>
            </v:textbox>
            <w10:wrap type="topAndBottom" anchorx="margin"/>
          </v:shape>
        </w:pict>
      </w:r>
      <w:r>
        <w:pict>
          <v:shape id="_x0000_s2083" type="#_x0000_t202" style="position:absolute;margin-left:231.95pt;margin-top:28.4pt;width:20.9pt;height:18.85pt;z-index:-125828569;mso-wrap-distance-left:16.25pt;mso-wrap-distance-right:6.pt;mso-wrap-distance-bottom:2.7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 xml:space="preserve">к </w:t>
                  </w:r>
                  <w:r>
                    <w:rPr>
                      <w:rStyle w:val="CharStyle454"/>
                      <w:i/>
                      <w:iCs/>
                    </w:rPr>
                    <w:t>( \_</w:t>
                  </w:r>
                </w:p>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2 V</w:t>
                  </w:r>
                  <w:r>
                    <w:rPr>
                      <w:rStyle w:val="CharStyle89"/>
                    </w:rPr>
                    <w:t>-го</w:t>
                  </w:r>
                </w:p>
              </w:txbxContent>
            </v:textbox>
            <w10:wrap type="topAndBottom" anchorx="margin"/>
          </v:shape>
        </w:pict>
      </w:r>
      <w:r>
        <w:pict>
          <v:shape id="_x0000_s2084" type="#_x0000_t202" style="position:absolute;margin-left:258.85pt;margin-top:29.05pt;width:9.1pt;height:18.7pt;z-index:-125828568;mso-wrap-distance-left:43.15pt;mso-wrap-distance-right:5.pt;mso-wrap-distance-bottom:2.2pt;mso-position-horizontal-relative:margin" filled="f" stroked="f">
            <v:textbox style="mso-fit-shape-to-text:t" inset="0,0,0,0">
              <w:txbxContent>
                <w:p>
                  <w:pPr>
                    <w:pStyle w:val="Style335"/>
                    <w:widowControl w:val="0"/>
                    <w:keepNext w:val="0"/>
                    <w:keepLines w:val="0"/>
                    <w:shd w:val="clear" w:color="auto" w:fill="auto"/>
                    <w:bidi w:val="0"/>
                    <w:jc w:val="left"/>
                    <w:spacing w:before="0" w:after="0" w:line="150" w:lineRule="exact"/>
                    <w:ind w:left="0" w:right="0" w:firstLine="0"/>
                  </w:pPr>
                  <w:r>
                    <w:rPr>
                      <w:rStyle w:val="CharStyle336"/>
                      <w:lang w:val="en-US" w:eastAsia="en-US" w:bidi="en-US"/>
                      <w:i/>
                      <w:iCs/>
                    </w:rPr>
                    <w:t>_1_</w:t>
                  </w:r>
                </w:p>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z i</w:t>
                  </w:r>
                </w:p>
              </w:txbxContent>
            </v:textbox>
            <w10:wrap type="topAndBottom" anchorx="margin"/>
          </v:shape>
        </w:pict>
      </w:r>
      <w:r>
        <w:pict>
          <v:shape id="_x0000_s2085" type="#_x0000_t202" style="position:absolute;margin-left:272.75pt;margin-top:32.95pt;width:5.5pt;height:12.4pt;z-index:-125828567;mso-wrap-distance-left:57.05pt;mso-wrap-distance-right:5.pt;mso-wrap-distance-bottom:4.6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vertAlign w:val="superscript"/>
                    </w:rPr>
                    <w:t>Р</w:t>
                  </w:r>
                </w:p>
              </w:txbxContent>
            </v:textbox>
            <w10:wrap type="topAndBottom" anchorx="margin"/>
          </v:shape>
        </w:pict>
      </w:r>
      <w:r>
        <w:pict>
          <v:shape id="_x0000_s2086" type="#_x0000_t202" style="position:absolute;margin-left:277.55pt;margin-top:28.4pt;width:4.55pt;height:12.4pt;z-index:-125828566;mso-wrap-distance-left:61.85pt;mso-wrap-distance-right:50.9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285"/>
                      <w:lang w:val="en-US" w:eastAsia="en-US" w:bidi="en-US"/>
                    </w:rPr>
                    <w:t>2</w:t>
                  </w:r>
                </w:p>
              </w:txbxContent>
            </v:textbox>
            <w10:wrap type="topAndBottom" anchorx="margin"/>
          </v:shape>
        </w:pict>
      </w:r>
      <w:r>
        <w:rPr>
          <w:lang w:val="ru-RU" w:eastAsia="ru-RU" w:bidi="ru-RU"/>
          <w:w w:val="100"/>
          <w:spacing w:val="0"/>
          <w:color w:val="000000"/>
          <w:position w:val="0"/>
        </w:rPr>
        <w:t>Используя (3.89) и (3.83), получим (с точностью до несущественных констант)</w:t>
      </w:r>
    </w:p>
    <w:p>
      <w:pPr>
        <w:pStyle w:val="Style74"/>
        <w:widowControl w:val="0"/>
        <w:keepNext w:val="0"/>
        <w:keepLines w:val="0"/>
        <w:shd w:val="clear" w:color="auto" w:fill="auto"/>
        <w:bidi w:val="0"/>
        <w:jc w:val="both"/>
        <w:spacing w:before="0" w:after="184" w:line="230" w:lineRule="exact"/>
        <w:ind w:left="0" w:right="0" w:firstLine="0"/>
      </w:pPr>
      <w:r>
        <w:rPr>
          <w:lang w:val="ru-RU" w:eastAsia="ru-RU" w:bidi="ru-RU"/>
          <w:w w:val="100"/>
          <w:spacing w:val="0"/>
          <w:color w:val="000000"/>
          <w:position w:val="0"/>
        </w:rPr>
        <w:t xml:space="preserve">Из этого выражения видно, что расстояние </w:t>
      </w:r>
      <w:r>
        <w:rPr>
          <w:rStyle w:val="CharStyle251"/>
        </w:rPr>
        <w:t>62</w:t>
      </w:r>
      <w:r>
        <w:rPr>
          <w:lang w:val="ru-RU" w:eastAsia="ru-RU" w:bidi="ru-RU"/>
          <w:w w:val="100"/>
          <w:spacing w:val="0"/>
          <w:color w:val="000000"/>
          <w:position w:val="0"/>
        </w:rPr>
        <w:t xml:space="preserve"> от голограммы до мни</w:t>
        <w:t>мого изображения источника уменьшается, так как</w:t>
      </w:r>
    </w:p>
    <w:p>
      <w:pPr>
        <w:pStyle w:val="TOC_3"/>
        <w:numPr>
          <w:ilvl w:val="0"/>
          <w:numId w:val="163"/>
        </w:numPr>
        <w:tabs>
          <w:tab w:leader="none" w:pos="3385" w:val="right"/>
          <w:tab w:leader="none" w:pos="3588" w:val="left"/>
        </w:tabs>
        <w:widowControl w:val="0"/>
        <w:keepNext w:val="0"/>
        <w:keepLines w:val="0"/>
        <w:shd w:val="clear" w:color="auto" w:fill="auto"/>
        <w:bidi w:val="0"/>
        <w:spacing w:before="0" w:after="82" w:line="150" w:lineRule="exact"/>
        <w:ind w:left="2700" w:right="0" w:firstLine="0"/>
      </w:pPr>
      <w:r>
        <w:fldChar w:fldCharType="begin"/>
        <w:instrText xml:space="preserve"> TOC \o "1-5" \h \z </w:instrText>
        <w:fldChar w:fldCharType="separate"/>
      </w:r>
      <w:hyperlink w:anchor="bookmark14" w:tooltip="Current Document">
        <w:r>
          <w:rPr>
            <w:lang w:val="ru-RU" w:eastAsia="ru-RU" w:bidi="ru-RU"/>
            <w:w w:val="100"/>
            <w:spacing w:val="0"/>
            <w:color w:val="000000"/>
            <w:position w:val="0"/>
          </w:rPr>
          <w:t>1</w:t>
          <w:tab/>
          <w:t>1</w:t>
        </w:r>
      </w:hyperlink>
    </w:p>
    <w:p>
      <w:pPr>
        <w:pStyle w:val="Style96"/>
        <w:tabs>
          <w:tab w:leader="none" w:pos="3385" w:val="right"/>
          <w:tab w:leader="none" w:pos="3588" w:val="left"/>
        </w:tabs>
        <w:widowControl w:val="0"/>
        <w:keepNext w:val="0"/>
        <w:keepLines w:val="0"/>
        <w:shd w:val="clear" w:color="auto" w:fill="auto"/>
        <w:bidi w:val="0"/>
        <w:spacing w:before="0" w:after="29" w:line="190" w:lineRule="exact"/>
        <w:ind w:left="2700" w:right="0" w:firstLine="0"/>
      </w:pPr>
      <w:r>
        <w:rPr>
          <w:rStyle w:val="CharStyle402"/>
        </w:rPr>
        <w:t>62</w:t>
      </w:r>
      <w:r>
        <w:rPr>
          <w:lang w:val="ru-RU" w:eastAsia="ru-RU" w:bidi="ru-RU"/>
          <w:w w:val="100"/>
          <w:spacing w:val="0"/>
          <w:color w:val="000000"/>
          <w:position w:val="0"/>
        </w:rPr>
        <w:tab/>
      </w:r>
      <w:r>
        <w:rPr>
          <w:lang w:val="en-US" w:eastAsia="en-US" w:bidi="en-US"/>
          <w:w w:val="100"/>
          <w:spacing w:val="0"/>
          <w:color w:val="000000"/>
          <w:position w:val="0"/>
        </w:rPr>
        <w:t>zo</w:t>
        <w:tab/>
        <w:t>zi</w:t>
      </w:r>
    </w:p>
    <w:p>
      <w:pPr>
        <w:pStyle w:val="Style96"/>
        <w:widowControl w:val="0"/>
        <w:keepNext w:val="0"/>
        <w:keepLines w:val="0"/>
        <w:shd w:val="clear" w:color="auto" w:fill="auto"/>
        <w:bidi w:val="0"/>
        <w:spacing w:before="0" w:after="0" w:line="240" w:lineRule="exact"/>
        <w:ind w:left="0" w:right="0" w:firstLine="0"/>
      </w:pPr>
      <w:r>
        <w:rPr>
          <w:lang w:val="ru-RU" w:eastAsia="ru-RU" w:bidi="ru-RU"/>
          <w:w w:val="100"/>
          <w:spacing w:val="0"/>
          <w:color w:val="000000"/>
          <w:position w:val="0"/>
        </w:rPr>
        <w:t>т. е. это изображение приближается к голограмме. В то же время рас</w:t>
        <w:t xml:space="preserve">стояние </w:t>
      </w:r>
      <w:r>
        <w:rPr>
          <w:rStyle w:val="CharStyle402"/>
        </w:rPr>
        <w:t>63</w:t>
      </w:r>
      <w:r>
        <w:rPr>
          <w:lang w:val="ru-RU" w:eastAsia="ru-RU" w:bidi="ru-RU"/>
          <w:w w:val="100"/>
          <w:spacing w:val="0"/>
          <w:color w:val="000000"/>
          <w:position w:val="0"/>
        </w:rPr>
        <w:t xml:space="preserve"> от голограммы до действительного изображения увеличива</w:t>
        <w:t>ется:</w:t>
      </w:r>
    </w:p>
    <w:p>
      <w:pPr>
        <w:pStyle w:val="Style96"/>
        <w:tabs>
          <w:tab w:leader="none" w:pos="3588" w:val="left"/>
        </w:tabs>
        <w:widowControl w:val="0"/>
        <w:keepNext w:val="0"/>
        <w:keepLines w:val="0"/>
        <w:shd w:val="clear" w:color="auto" w:fill="auto"/>
        <w:bidi w:val="0"/>
        <w:spacing w:before="0" w:after="84" w:line="190" w:lineRule="exact"/>
        <w:ind w:left="2700" w:right="0" w:firstLine="0"/>
      </w:pPr>
      <w:r>
        <w:rPr>
          <w:rStyle w:val="CharStyle402"/>
        </w:rPr>
        <w:t>1</w:t>
      </w:r>
      <w:r>
        <w:rPr>
          <w:lang w:val="ru-RU" w:eastAsia="ru-RU" w:bidi="ru-RU"/>
          <w:w w:val="100"/>
          <w:spacing w:val="0"/>
          <w:color w:val="000000"/>
          <w:position w:val="0"/>
        </w:rPr>
        <w:t xml:space="preserve"> _ </w:t>
      </w:r>
      <w:r>
        <w:rPr>
          <w:rStyle w:val="CharStyle402"/>
        </w:rPr>
        <w:t>1</w:t>
      </w:r>
      <w:r>
        <w:rPr>
          <w:lang w:val="ru-RU" w:eastAsia="ru-RU" w:bidi="ru-RU"/>
          <w:w w:val="100"/>
          <w:spacing w:val="0"/>
          <w:color w:val="000000"/>
          <w:position w:val="0"/>
        </w:rPr>
        <w:tab/>
      </w:r>
      <w:r>
        <w:rPr>
          <w:rStyle w:val="CharStyle402"/>
        </w:rPr>
        <w:t>1</w:t>
      </w:r>
    </w:p>
    <w:p>
      <w:pPr>
        <w:pStyle w:val="Style98"/>
        <w:tabs>
          <w:tab w:leader="none" w:pos="3385" w:val="right"/>
          <w:tab w:leader="none" w:pos="3588" w:val="left"/>
        </w:tabs>
        <w:widowControl w:val="0"/>
        <w:keepNext w:val="0"/>
        <w:keepLines w:val="0"/>
        <w:shd w:val="clear" w:color="auto" w:fill="auto"/>
        <w:bidi w:val="0"/>
        <w:spacing w:before="0" w:after="33" w:line="190" w:lineRule="exact"/>
        <w:ind w:left="2700" w:right="0" w:firstLine="0"/>
      </w:pPr>
      <w:r>
        <w:rPr>
          <w:rStyle w:val="CharStyle808"/>
          <w:lang w:val="ru-RU" w:eastAsia="ru-RU" w:bidi="ru-RU"/>
          <w:i/>
          <w:iCs/>
        </w:rPr>
        <w:t>Ъз</w:t>
        <w:tab/>
      </w:r>
      <w:r>
        <w:rPr>
          <w:rStyle w:val="CharStyle808"/>
          <w:i/>
          <w:iCs/>
        </w:rPr>
        <w:t>z</w:t>
      </w:r>
      <w:r>
        <w:rPr>
          <w:rStyle w:val="CharStyle809"/>
          <w:vertAlign w:val="subscript"/>
          <w:i/>
          <w:iCs/>
        </w:rPr>
        <w:t>0</w:t>
      </w:r>
      <w:r>
        <w:rPr>
          <w:rStyle w:val="CharStyle808"/>
          <w:i/>
          <w:iCs/>
        </w:rPr>
        <w:tab/>
        <w:t>zi</w:t>
      </w:r>
      <w:r>
        <w:fldChar w:fldCharType="end"/>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Это свойство голограммы следует иметь в виду при объяснении изме</w:t>
        <w:t>нения масштабов изображений трёхмерного предмета при освещении голограммы сферической волной.</w:t>
      </w:r>
    </w:p>
    <w:p>
      <w:pPr>
        <w:pStyle w:val="Style74"/>
        <w:widowControl w:val="0"/>
        <w:keepNext w:val="0"/>
        <w:keepLines w:val="0"/>
        <w:shd w:val="clear" w:color="auto" w:fill="auto"/>
        <w:bidi w:val="0"/>
        <w:jc w:val="both"/>
        <w:spacing w:before="0" w:after="156" w:line="235" w:lineRule="exact"/>
        <w:ind w:left="0" w:right="0" w:firstLine="340"/>
      </w:pPr>
      <w:r>
        <w:rPr>
          <w:lang w:val="ru-RU" w:eastAsia="ru-RU" w:bidi="ru-RU"/>
          <w:w w:val="100"/>
          <w:spacing w:val="0"/>
          <w:color w:val="000000"/>
          <w:position w:val="0"/>
        </w:rPr>
        <w:t>В случае произвольного предмета на голограмме записывается сложный интерференционный узор, который можно рассматривать как совокупность зонных кольцевых решёток Габора, причём каждая из них ответственна за восстановление «своей» точки предмета на стадии реконструкции изображения.</w:t>
      </w:r>
    </w:p>
    <w:p>
      <w:pPr>
        <w:pStyle w:val="Style74"/>
        <w:numPr>
          <w:ilvl w:val="1"/>
          <w:numId w:val="161"/>
        </w:numPr>
        <w:tabs>
          <w:tab w:leader="none" w:pos="447" w:val="left"/>
        </w:tabs>
        <w:widowControl w:val="0"/>
        <w:keepNext w:val="0"/>
        <w:keepLines w:val="0"/>
        <w:shd w:val="clear" w:color="auto" w:fill="auto"/>
        <w:bidi w:val="0"/>
        <w:jc w:val="both"/>
        <w:spacing w:before="0" w:after="33" w:line="190" w:lineRule="exact"/>
        <w:ind w:left="0" w:right="0" w:firstLine="0"/>
      </w:pPr>
      <w:r>
        <w:rPr>
          <w:lang w:val="ru-RU" w:eastAsia="ru-RU" w:bidi="ru-RU"/>
          <w:w w:val="100"/>
          <w:spacing w:val="0"/>
          <w:color w:val="000000"/>
          <w:position w:val="0"/>
        </w:rPr>
        <w:t>Разрешающая способность голограммы</w:t>
      </w:r>
    </w:p>
    <w:p>
      <w:pPr>
        <w:pStyle w:val="Style74"/>
        <w:widowControl w:val="0"/>
        <w:keepNext w:val="0"/>
        <w:keepLines w:val="0"/>
        <w:shd w:val="clear" w:color="auto" w:fill="auto"/>
        <w:bidi w:val="0"/>
        <w:jc w:val="both"/>
        <w:spacing w:before="0" w:after="156" w:line="235" w:lineRule="exact"/>
        <w:ind w:left="0" w:right="0" w:firstLine="340"/>
      </w:pPr>
      <w:r>
        <w:rPr>
          <w:lang w:val="ru-RU" w:eastAsia="ru-RU" w:bidi="ru-RU"/>
          <w:w w:val="100"/>
          <w:spacing w:val="0"/>
          <w:color w:val="000000"/>
          <w:position w:val="0"/>
        </w:rPr>
        <w:t>Рассмотрим более детально волну, ответственную за создание дей</w:t>
        <w:t xml:space="preserve">ствительного изображения. Конечно, сходящаяся сферическая волна не фокусируется строго в точку </w:t>
      </w:r>
      <w:r>
        <w:rPr>
          <w:rStyle w:val="CharStyle464"/>
          <w:lang w:val="en-US" w:eastAsia="en-US" w:bidi="en-US"/>
        </w:rPr>
        <w:t>S</w:t>
      </w:r>
      <w:r>
        <w:rPr>
          <w:rStyle w:val="CharStyle464"/>
        </w:rPr>
        <w:t>":</w:t>
      </w:r>
      <w:r>
        <w:rPr>
          <w:lang w:val="ru-RU" w:eastAsia="ru-RU" w:bidi="ru-RU"/>
          <w:w w:val="100"/>
          <w:spacing w:val="0"/>
          <w:color w:val="000000"/>
          <w:position w:val="0"/>
        </w:rPr>
        <w:t xml:space="preserve"> изображением является не точ</w:t>
        <w:t>ка, а маленькое дифракционное пятнышко. Действительно, плоская</w:t>
        <w:br w:type="page"/>
        <w:t>восстанавливающая волна, пройдя сквозь голограмму, преобразуется в сферическую волну (мы говорим сейчас о той части волны, которая ответственна за создание действительного изображения), причём сфе</w:t>
        <w:t>рический волновой фронт ограничен размерами голограммы. Эта схо</w:t>
        <w:t xml:space="preserve">дящаяся сферическая волна (третье слагаемое в (3.85)) не отличается от сферической волны, возникающей за собирающейся линзой, размер </w:t>
      </w:r>
      <w:r>
        <w:rPr>
          <w:lang w:val="en-US" w:eastAsia="en-US" w:bidi="en-US"/>
          <w:w w:val="100"/>
          <w:spacing w:val="0"/>
          <w:color w:val="000000"/>
          <w:position w:val="0"/>
        </w:rPr>
        <w:t xml:space="preserve">D </w:t>
      </w:r>
      <w:r>
        <w:rPr>
          <w:lang w:val="ru-RU" w:eastAsia="ru-RU" w:bidi="ru-RU"/>
          <w:w w:val="100"/>
          <w:spacing w:val="0"/>
          <w:color w:val="000000"/>
          <w:position w:val="0"/>
        </w:rPr>
        <w:t>которой равен размеру голограммы. При фокусировке света линзой возникает дифракционное пятно Эйри, размер которого определяется формулой (3.74). Ясно, что и голограмма создаёт изображение — ди</w:t>
        <w:t>фракционное пятно, размер которого определяется аналогичной фор</w:t>
        <w:t>мулой:</w:t>
      </w:r>
    </w:p>
    <w:p>
      <w:pPr>
        <w:pStyle w:val="Style74"/>
        <w:tabs>
          <w:tab w:leader="none" w:pos="6015" w:val="left"/>
        </w:tabs>
        <w:widowControl w:val="0"/>
        <w:keepNext w:val="0"/>
        <w:keepLines w:val="0"/>
        <w:shd w:val="clear" w:color="auto" w:fill="auto"/>
        <w:bidi w:val="0"/>
        <w:jc w:val="both"/>
        <w:spacing w:before="0" w:after="110" w:line="190" w:lineRule="exact"/>
        <w:ind w:left="2780" w:right="0" w:firstLine="0"/>
      </w:pPr>
      <w:r>
        <w:rPr>
          <w:rStyle w:val="CharStyle464"/>
        </w:rPr>
        <w:t>Ах</w:t>
      </w:r>
      <w:r>
        <w:rPr>
          <w:lang w:val="ru-RU" w:eastAsia="ru-RU" w:bidi="ru-RU"/>
          <w:w w:val="100"/>
          <w:spacing w:val="0"/>
          <w:color w:val="000000"/>
          <w:position w:val="0"/>
        </w:rPr>
        <w:t xml:space="preserve"> ~ </w:t>
      </w:r>
      <w:r>
        <w:rPr>
          <w:rStyle w:val="CharStyle464"/>
          <w:lang w:val="en-US" w:eastAsia="en-US" w:bidi="en-US"/>
        </w:rPr>
        <w:t>jj</w:t>
      </w:r>
      <w:r>
        <w:rPr>
          <w:rStyle w:val="CharStyle464"/>
          <w:lang w:val="en-US" w:eastAsia="en-US" w:bidi="en-US"/>
          <w:vertAlign w:val="superscript"/>
        </w:rPr>
        <w:t>z</w:t>
      </w:r>
      <w:r>
        <w:rPr>
          <w:rStyle w:val="CharStyle464"/>
          <w:lang w:val="en-US" w:eastAsia="en-US" w:bidi="en-US"/>
        </w:rPr>
        <w:t>o,</w:t>
      </w:r>
      <w:r>
        <w:rPr>
          <w:lang w:val="en-US" w:eastAsia="en-US" w:bidi="en-US"/>
          <w:w w:val="100"/>
          <w:spacing w:val="0"/>
          <w:color w:val="000000"/>
          <w:position w:val="0"/>
        </w:rPr>
        <w:tab/>
      </w:r>
      <w:r>
        <w:rPr>
          <w:lang w:val="ru-RU" w:eastAsia="ru-RU" w:bidi="ru-RU"/>
          <w:w w:val="100"/>
          <w:spacing w:val="0"/>
          <w:color w:val="000000"/>
          <w:position w:val="0"/>
        </w:rPr>
        <w:t>(3.90)</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z</w:t>
      </w:r>
      <w:r>
        <w:rPr>
          <w:lang w:val="ru-RU" w:eastAsia="ru-RU" w:bidi="ru-RU"/>
          <w:w w:val="100"/>
          <w:spacing w:val="0"/>
          <w:color w:val="000000"/>
          <w:position w:val="0"/>
        </w:rPr>
        <w:t xml:space="preserve">о — расстояние от точечного источника до голограммы в процессе записи, </w:t>
      </w:r>
      <w:r>
        <w:rPr>
          <w:lang w:val="en-US" w:eastAsia="en-US" w:bidi="en-US"/>
          <w:w w:val="100"/>
          <w:spacing w:val="0"/>
          <w:color w:val="000000"/>
          <w:position w:val="0"/>
        </w:rPr>
        <w:t xml:space="preserve">D </w:t>
      </w:r>
      <w:r>
        <w:rPr>
          <w:lang w:val="ru-RU" w:eastAsia="ru-RU" w:bidi="ru-RU"/>
          <w:w w:val="100"/>
          <w:spacing w:val="0"/>
          <w:color w:val="000000"/>
          <w:position w:val="0"/>
        </w:rPr>
        <w:t>— размер голограммы. Если записывать на голограмму изоб</w:t>
        <w:t>ражения двух точек, расстояние между которыми меньше Дж, то при восстановлении изображений возникают два пятна, налагающиеся друг на друга так, что, согласно критерию Рэлея, они оказываются нераз</w:t>
        <w:t>решимыми. Сказанное касается, разумеется, и мнимого изображения точечного источника: наблюдателю оно кажется маленьким пятныш</w:t>
        <w:t xml:space="preserve">ком размера Дж, находящимся на расстоянии </w:t>
      </w:r>
      <w:r>
        <w:rPr>
          <w:lang w:val="en-US" w:eastAsia="en-US" w:bidi="en-US"/>
          <w:w w:val="100"/>
          <w:spacing w:val="0"/>
          <w:color w:val="000000"/>
          <w:position w:val="0"/>
        </w:rPr>
        <w:t xml:space="preserve">zo </w:t>
      </w:r>
      <w:r>
        <w:rPr>
          <w:lang w:val="ru-RU" w:eastAsia="ru-RU" w:bidi="ru-RU"/>
          <w:w w:val="100"/>
          <w:spacing w:val="0"/>
          <w:color w:val="000000"/>
          <w:position w:val="0"/>
        </w:rPr>
        <w:t>за голограммой.</w:t>
      </w:r>
    </w:p>
    <w:p>
      <w:pPr>
        <w:pStyle w:val="Style74"/>
        <w:widowControl w:val="0"/>
        <w:keepNext w:val="0"/>
        <w:keepLines w:val="0"/>
        <w:shd w:val="clear" w:color="auto" w:fill="auto"/>
        <w:bidi w:val="0"/>
        <w:jc w:val="both"/>
        <w:spacing w:before="0" w:after="156" w:line="235" w:lineRule="exact"/>
        <w:ind w:left="0" w:right="0" w:firstLine="340"/>
      </w:pPr>
      <w:r>
        <w:rPr>
          <w:lang w:val="ru-RU" w:eastAsia="ru-RU" w:bidi="ru-RU"/>
          <w:w w:val="100"/>
          <w:spacing w:val="0"/>
          <w:color w:val="000000"/>
          <w:position w:val="0"/>
        </w:rPr>
        <w:t>Важнейшее свойство голограммы состоит в том, что любой её малый участок содержит информацию обо всем объекте: ведь поле в каждой точке голограммы является суперпозицией полей, посылаемых всеми точками предмета (и опорной волной). Другими словами, интерферен</w:t>
        <w:t>ционная картина на каждом небольшом участке голограммы содержит информацию об амплитуде и фазе колебаний всех точек предмета, по</w:t>
        <w:t>этому изображение может быть восстановлено с помощью небольшого осколка голограммы, полученной при записи. Разумеется, разрешаю</w:t>
        <w:t>щая способность определяется размером осколка</w:t>
      </w:r>
      <w:r>
        <w:rPr>
          <w:rStyle w:val="CharStyle251"/>
        </w:rPr>
        <w:t>.</w:t>
      </w:r>
      <w:r>
        <w:rPr>
          <w:rStyle w:val="CharStyle251"/>
          <w:vertAlign w:val="superscript"/>
        </w:rPr>
        <w:footnoteReference w:id="29"/>
      </w:r>
    </w:p>
    <w:p>
      <w:pPr>
        <w:pStyle w:val="Style74"/>
        <w:numPr>
          <w:ilvl w:val="1"/>
          <w:numId w:val="161"/>
        </w:numPr>
        <w:tabs>
          <w:tab w:leader="none" w:pos="442" w:val="left"/>
        </w:tabs>
        <w:widowControl w:val="0"/>
        <w:keepNext w:val="0"/>
        <w:keepLines w:val="0"/>
        <w:shd w:val="clear" w:color="auto" w:fill="auto"/>
        <w:bidi w:val="0"/>
        <w:jc w:val="both"/>
        <w:spacing w:before="0" w:after="153" w:line="190" w:lineRule="exact"/>
        <w:ind w:left="0" w:right="0" w:firstLine="0"/>
      </w:pPr>
      <w:r>
        <w:rPr>
          <w:lang w:val="ru-RU" w:eastAsia="ru-RU" w:bidi="ru-RU"/>
          <w:w w:val="100"/>
          <w:spacing w:val="0"/>
          <w:color w:val="000000"/>
          <w:position w:val="0"/>
        </w:rPr>
        <w:t>Схема с наклонным опорным пучком</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При наблюдении голографических изображений, полученных по схеме Габора, действительное и мнимое изображения создают взаим</w:t>
        <w:t xml:space="preserve">ные помехи: изображения </w:t>
      </w:r>
      <w:r>
        <w:rPr>
          <w:rStyle w:val="CharStyle464"/>
          <w:lang w:val="en-US" w:eastAsia="en-US" w:bidi="en-US"/>
        </w:rPr>
        <w:t>S</w:t>
      </w:r>
      <w:r>
        <w:rPr>
          <w:rStyle w:val="CharStyle464"/>
        </w:rPr>
        <w:t>'</w:t>
      </w:r>
      <w:r>
        <w:rPr>
          <w:lang w:val="ru-RU" w:eastAsia="ru-RU" w:bidi="ru-RU"/>
          <w:w w:val="100"/>
          <w:spacing w:val="0"/>
          <w:color w:val="000000"/>
          <w:position w:val="0"/>
        </w:rPr>
        <w:t xml:space="preserve"> и </w:t>
      </w:r>
      <w:r>
        <w:rPr>
          <w:lang w:val="en-US" w:eastAsia="en-US" w:bidi="en-US"/>
          <w:w w:val="100"/>
          <w:spacing w:val="0"/>
          <w:color w:val="000000"/>
          <w:position w:val="0"/>
        </w:rPr>
        <w:t xml:space="preserve">S'' </w:t>
      </w:r>
      <w:r>
        <w:rPr>
          <w:lang w:val="ru-RU" w:eastAsia="ru-RU" w:bidi="ru-RU"/>
          <w:w w:val="100"/>
          <w:spacing w:val="0"/>
          <w:color w:val="000000"/>
          <w:position w:val="0"/>
        </w:rPr>
        <w:t>находятся на одной прямой с точкой, в которой расположен глаз наблюдателя (рис. 3.50). Помехи создают</w:t>
        <w:t xml:space="preserve">ся также возникающей при восстановлении плоской волной, бегущей вдоль оси </w:t>
      </w:r>
      <w:r>
        <w:rPr>
          <w:lang w:val="en-US" w:eastAsia="en-US" w:bidi="en-US"/>
          <w:w w:val="100"/>
          <w:spacing w:val="0"/>
          <w:color w:val="000000"/>
          <w:position w:val="0"/>
        </w:rPr>
        <w:t xml:space="preserve">z </w:t>
      </w:r>
      <w:r>
        <w:rPr>
          <w:lang w:val="ru-RU" w:eastAsia="ru-RU" w:bidi="ru-RU"/>
          <w:w w:val="100"/>
          <w:spacing w:val="0"/>
          <w:color w:val="000000"/>
          <w:position w:val="0"/>
        </w:rPr>
        <w:t>и не несущей информации об объекте. В 1962 году Лейт и</w:t>
      </w:r>
      <w:r>
        <w:br w:type="page"/>
      </w:r>
    </w:p>
    <w:p>
      <w:pPr>
        <w:pStyle w:val="Style74"/>
        <w:widowControl w:val="0"/>
        <w:keepNext w:val="0"/>
        <w:keepLines w:val="0"/>
        <w:shd w:val="clear" w:color="auto" w:fill="auto"/>
        <w:bidi w:val="0"/>
        <w:jc w:val="both"/>
        <w:spacing w:before="0" w:after="0" w:line="237" w:lineRule="exact"/>
        <w:ind w:left="0" w:right="0" w:firstLine="0"/>
      </w:pPr>
      <w:r>
        <w:rPr>
          <w:lang w:val="ru-RU" w:eastAsia="ru-RU" w:bidi="ru-RU"/>
          <w:w w:val="100"/>
          <w:spacing w:val="0"/>
          <w:color w:val="000000"/>
          <w:position w:val="0"/>
        </w:rPr>
        <w:t>Упатниекс предложили использовать для записи голограммы наклон</w:t>
        <w:t>ный опорный пучок.</w:t>
      </w:r>
    </w:p>
    <w:p>
      <w:pPr>
        <w:pStyle w:val="Style74"/>
        <w:widowControl w:val="0"/>
        <w:keepNext w:val="0"/>
        <w:keepLines w:val="0"/>
        <w:shd w:val="clear" w:color="auto" w:fill="auto"/>
        <w:bidi w:val="0"/>
        <w:jc w:val="both"/>
        <w:spacing w:before="0" w:after="277" w:line="237" w:lineRule="exact"/>
        <w:ind w:left="0" w:right="0" w:firstLine="300"/>
      </w:pPr>
      <w:r>
        <w:pict>
          <v:shape id="_x0000_s2087" type="#_x0000_t202" style="position:absolute;margin-left:6.75pt;margin-top:5.3pt;width:85.35pt;height:85.05pt;z-index:-125828565;mso-wrap-distance-left:5.pt;mso-wrap-distance-top:2.4pt;mso-wrap-distance-right:10.3pt;mso-wrap-distance-bottom:29.5pt;mso-position-horizontal-relative:margin" wrapcoords="0 0 21600 0 21600 13909 19259 16437 19259 21600 2430 21600 2430 16437 0 13909 0 0" filled="f" stroked="f">
            <v:textbox style="mso-fit-shape-to-text:t" inset="0,0,0,0">
              <w:txbxContent>
                <w:p>
                  <w:pPr>
                    <w:framePr w:h="1701" w:hSpace="206" w:vSpace="48" w:wrap="around" w:vAnchor="text" w:hAnchor="margin" w:x="136" w:y="107"/>
                    <w:widowControl w:val="0"/>
                    <w:jc w:val="center"/>
                    <w:rPr>
                      <w:sz w:val="2"/>
                      <w:szCs w:val="2"/>
                    </w:rPr>
                  </w:pPr>
                  <w:r>
                    <w:pict>
                      <v:shape id="_x0000_s2088" type="#_x0000_t75" style="width:85pt;height:85pt;">
                        <v:imagedata r:id="rId350" r:href="rId351"/>
                      </v:shape>
                    </w:pict>
                  </w:r>
                </w:p>
                <w:p>
                  <w:pPr>
                    <w:pStyle w:val="Style234"/>
                    <w:widowControl w:val="0"/>
                    <w:keepNext w:val="0"/>
                    <w:keepLines w:val="0"/>
                    <w:shd w:val="clear" w:color="auto" w:fill="auto"/>
                    <w:bidi w:val="0"/>
                    <w:jc w:val="center"/>
                    <w:spacing w:before="0" w:after="0" w:line="219" w:lineRule="exact"/>
                    <w:ind w:left="0" w:right="0" w:firstLine="0"/>
                  </w:pPr>
                  <w:r>
                    <w:rPr>
                      <w:rStyle w:val="CharStyle235"/>
                    </w:rPr>
                    <w:t>Рис. 3.53. Наклонный опорный пучок</w:t>
                  </w:r>
                </w:p>
              </w:txbxContent>
            </v:textbox>
            <w10:wrap type="square" side="right" anchorx="margin"/>
          </v:shape>
        </w:pict>
      </w:r>
      <w:r>
        <w:rPr>
          <w:lang w:val="ru-RU" w:eastAsia="ru-RU" w:bidi="ru-RU"/>
          <w:w w:val="100"/>
          <w:spacing w:val="0"/>
          <w:color w:val="000000"/>
          <w:position w:val="0"/>
        </w:rPr>
        <w:t>Проследим, каким образом введение опорного наклонного пучка обеспечивает возможность неза</w:t>
        <w:t>висимого (без взаимных помех) наблюдения дей</w:t>
        <w:t xml:space="preserve">ствительного и мнимого изображений. На рис. 3.53 «предметом» является «точечный источник» </w:t>
      </w:r>
      <w:r>
        <w:rPr>
          <w:lang w:val="en-US" w:eastAsia="en-US" w:bidi="en-US"/>
          <w:w w:val="100"/>
          <w:spacing w:val="0"/>
          <w:color w:val="000000"/>
          <w:position w:val="0"/>
        </w:rPr>
        <w:t>S</w:t>
      </w:r>
      <w:r>
        <w:rPr>
          <w:lang w:val="ru-RU" w:eastAsia="ru-RU" w:bidi="ru-RU"/>
          <w:w w:val="100"/>
          <w:spacing w:val="0"/>
          <w:color w:val="000000"/>
          <w:position w:val="0"/>
        </w:rPr>
        <w:t>. Наклон опорного пучка обеспечивается призмой П. Поле предметной волны на голограмме есть</w:t>
      </w:r>
    </w:p>
    <w:p>
      <w:pPr>
        <w:pStyle w:val="Style91"/>
        <w:widowControl w:val="0"/>
        <w:keepNext w:val="0"/>
        <w:keepLines w:val="0"/>
        <w:shd w:val="clear" w:color="auto" w:fill="auto"/>
        <w:bidi w:val="0"/>
        <w:jc w:val="center"/>
        <w:spacing w:before="0" w:after="164" w:line="190" w:lineRule="exact"/>
        <w:ind w:left="20" w:right="0" w:firstLine="0"/>
      </w:pPr>
      <w:r>
        <w:rPr>
          <w:rStyle w:val="CharStyle465"/>
          <w:lang w:val="en-US" w:eastAsia="en-US" w:bidi="en-US"/>
          <w:i/>
          <w:iCs/>
        </w:rPr>
        <w:t>f</w:t>
      </w:r>
      <w:r>
        <w:rPr>
          <w:rStyle w:val="CharStyle465"/>
          <w:lang w:val="en-US" w:eastAsia="en-US" w:bidi="en-US"/>
          <w:vertAlign w:val="subscript"/>
          <w:i/>
          <w:iCs/>
        </w:rPr>
        <w:t>n</w:t>
      </w:r>
      <w:r>
        <w:rPr>
          <w:rStyle w:val="CharStyle465"/>
          <w:lang w:val="en-US" w:eastAsia="en-US" w:bidi="en-US"/>
          <w:i/>
          <w:iCs/>
        </w:rPr>
        <w:t xml:space="preserve">(x,y) </w:t>
      </w:r>
      <w:r>
        <w:rPr>
          <w:rStyle w:val="CharStyle465"/>
          <w:i/>
          <w:iCs/>
        </w:rPr>
        <w:t xml:space="preserve">= </w:t>
      </w:r>
      <w:r>
        <w:rPr>
          <w:rStyle w:val="CharStyle465"/>
          <w:lang w:val="en-US" w:eastAsia="en-US" w:bidi="en-US"/>
          <w:i/>
          <w:iCs/>
        </w:rPr>
        <w:t>ae</w:t>
      </w:r>
      <w:r>
        <w:rPr>
          <w:rStyle w:val="CharStyle93"/>
          <w:lang w:val="en-US" w:eastAsia="en-US" w:bidi="en-US"/>
          <w:vertAlign w:val="superscript"/>
          <w:i w:val="0"/>
          <w:iCs w:val="0"/>
        </w:rPr>
        <w:t>2z</w:t>
      </w:r>
      <w:r>
        <w:rPr>
          <w:rStyle w:val="CharStyle93"/>
          <w:i w:val="0"/>
          <w:iCs w:val="0"/>
        </w:rPr>
        <w:t xml:space="preserve">о </w:t>
      </w:r>
      <w:r>
        <w:rPr>
          <w:rStyle w:val="CharStyle465"/>
          <w:vertAlign w:val="superscript"/>
          <w:i/>
          <w:iCs/>
        </w:rPr>
        <w:t>+у</w:t>
      </w:r>
      <w:r>
        <w:rPr>
          <w:rStyle w:val="CharStyle93"/>
          <w:i w:val="0"/>
          <w:iCs w:val="0"/>
        </w:rPr>
        <w:t xml:space="preserve"> ^</w:t>
      </w:r>
    </w:p>
    <w:p>
      <w:pPr>
        <w:pStyle w:val="Style74"/>
        <w:widowControl w:val="0"/>
        <w:keepNext w:val="0"/>
        <w:keepLines w:val="0"/>
        <w:shd w:val="clear" w:color="auto" w:fill="auto"/>
        <w:bidi w:val="0"/>
        <w:jc w:val="both"/>
        <w:spacing w:before="0" w:after="97" w:line="237" w:lineRule="exact"/>
        <w:ind w:left="0" w:right="0" w:firstLine="0"/>
      </w:pPr>
      <w:r>
        <w:rPr>
          <w:lang w:val="ru-RU" w:eastAsia="ru-RU" w:bidi="ru-RU"/>
          <w:w w:val="100"/>
          <w:spacing w:val="0"/>
          <w:color w:val="000000"/>
          <w:position w:val="0"/>
        </w:rPr>
        <w:t>(мы вновь используем параболическое прибли</w:t>
        <w:t xml:space="preserve">жение). Наклонная опорная волна имеет вид </w:t>
      </w:r>
      <w:r>
        <w:rPr>
          <w:rStyle w:val="CharStyle251"/>
        </w:rPr>
        <w:t>/</w:t>
      </w:r>
      <w:r>
        <w:rPr>
          <w:rStyle w:val="CharStyle251"/>
          <w:vertAlign w:val="subscript"/>
        </w:rPr>
        <w:t>0</w:t>
      </w:r>
      <w:r>
        <w:rPr>
          <w:lang w:val="ru-RU" w:eastAsia="ru-RU" w:bidi="ru-RU"/>
          <w:w w:val="100"/>
          <w:spacing w:val="0"/>
          <w:color w:val="000000"/>
          <w:position w:val="0"/>
        </w:rPr>
        <w:t xml:space="preserve"> = </w:t>
      </w:r>
      <w:r>
        <w:rPr>
          <w:rStyle w:val="CharStyle464"/>
        </w:rPr>
        <w:t>ае</w:t>
      </w:r>
      <w:r>
        <w:rPr>
          <w:lang w:val="ru-RU" w:eastAsia="ru-RU" w:bidi="ru-RU"/>
          <w:vertAlign w:val="superscript"/>
          <w:w w:val="100"/>
          <w:spacing w:val="0"/>
          <w:color w:val="000000"/>
          <w:position w:val="0"/>
        </w:rPr>
        <w:t>гио</w:t>
      </w:r>
      <w:r>
        <w:rPr>
          <w:lang w:val="en-US" w:eastAsia="en-US" w:bidi="en-US"/>
          <w:vertAlign w:val="superscript"/>
          <w:w w:val="100"/>
          <w:spacing w:val="0"/>
          <w:color w:val="000000"/>
          <w:position w:val="0"/>
        </w:rPr>
        <w:t>x</w:t>
      </w:r>
      <w:r>
        <w:rPr>
          <w:lang w:val="ru-RU" w:eastAsia="ru-RU" w:bidi="ru-RU"/>
          <w:w w:val="100"/>
          <w:spacing w:val="0"/>
          <w:color w:val="000000"/>
          <w:position w:val="0"/>
        </w:rPr>
        <w:t xml:space="preserve">, где </w:t>
      </w:r>
      <w:r>
        <w:rPr>
          <w:lang w:val="en-US" w:eastAsia="en-US" w:bidi="en-US"/>
          <w:w w:val="100"/>
          <w:spacing w:val="0"/>
          <w:color w:val="000000"/>
          <w:position w:val="0"/>
        </w:rPr>
        <w:t>u</w:t>
      </w:r>
      <w:r>
        <w:rPr>
          <w:rStyle w:val="CharStyle251"/>
          <w:lang w:val="en-US" w:eastAsia="en-US" w:bidi="en-US"/>
          <w:vertAlign w:val="subscript"/>
        </w:rPr>
        <w:t>0</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464"/>
        </w:rPr>
        <w:t>к</w:t>
      </w:r>
      <w:r>
        <w:rPr>
          <w:lang w:val="ru-RU" w:eastAsia="ru-RU" w:bidi="ru-RU"/>
          <w:w w:val="100"/>
          <w:spacing w:val="0"/>
          <w:color w:val="000000"/>
          <w:position w:val="0"/>
        </w:rPr>
        <w:t xml:space="preserve"> </w:t>
      </w:r>
      <w:r>
        <w:rPr>
          <w:lang w:val="en-US" w:eastAsia="en-US" w:bidi="en-US"/>
          <w:w w:val="100"/>
          <w:spacing w:val="0"/>
          <w:color w:val="000000"/>
          <w:position w:val="0"/>
        </w:rPr>
        <w:t xml:space="preserve">sin </w:t>
      </w:r>
      <w:r>
        <w:rPr>
          <w:rStyle w:val="CharStyle464"/>
        </w:rPr>
        <w:t>а</w:t>
      </w:r>
      <w:r>
        <w:rPr>
          <w:lang w:val="ru-RU" w:eastAsia="ru-RU" w:bidi="ru-RU"/>
          <w:w w:val="100"/>
          <w:spacing w:val="0"/>
          <w:color w:val="000000"/>
          <w:position w:val="0"/>
        </w:rPr>
        <w:t xml:space="preserve"> — пространственная частота опорной волны. Мы полагаем, что волны имеют равные амплитуды и создают в начале координат плоскости </w:t>
      </w:r>
      <w:r>
        <w:rPr>
          <w:rStyle w:val="CharStyle464"/>
          <w:lang w:val="en-US" w:eastAsia="en-US" w:bidi="en-US"/>
        </w:rPr>
        <w:t xml:space="preserve">xy </w:t>
      </w:r>
      <w:r>
        <w:rPr>
          <w:lang w:val="ru-RU" w:eastAsia="ru-RU" w:bidi="ru-RU"/>
          <w:w w:val="100"/>
          <w:spacing w:val="0"/>
          <w:color w:val="000000"/>
          <w:position w:val="0"/>
        </w:rPr>
        <w:t>(плоскость голограммы) синфазные колебания. Функция пропускания проявленной голограммы, пропорциональная интенсивности суммар</w:t>
        <w:t>ной волны при записи, имеет вид</w:t>
      </w:r>
    </w:p>
    <w:p>
      <w:pPr>
        <w:pStyle w:val="Style151"/>
        <w:widowControl w:val="0"/>
        <w:keepNext w:val="0"/>
        <w:keepLines w:val="0"/>
        <w:shd w:val="clear" w:color="auto" w:fill="auto"/>
        <w:bidi w:val="0"/>
        <w:jc w:val="left"/>
        <w:spacing w:before="0" w:after="0" w:line="190" w:lineRule="exact"/>
        <w:ind w:left="4600" w:right="0" w:firstLine="0"/>
      </w:pPr>
      <w:r>
        <w:pict>
          <v:shape id="_x0000_s2089" type="#_x0000_t202" style="position:absolute;margin-left:93.5pt;margin-top:7.7pt;width:26.4pt;height:12.9pt;z-index:-125828564;mso-wrap-distance-left:87.75pt;mso-wrap-distance-right:15.8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t(x,y)</w:t>
                  </w:r>
                </w:p>
              </w:txbxContent>
            </v:textbox>
            <w10:wrap type="topAndBottom" anchorx="margin"/>
          </v:shape>
        </w:pict>
      </w:r>
      <w:r>
        <w:pict>
          <v:shape id="_x0000_s2090" type="#_x0000_t202" style="position:absolute;margin-left:135.65pt;margin-top:8.35pt;width:12.35pt;height:11.35pt;z-index:-125828563;mso-wrap-distance-left:5.pt;mso-wrap-distance-right:14.4pt;mso-wrap-distance-bottom:0.7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ае</w:t>
                  </w:r>
                </w:p>
              </w:txbxContent>
            </v:textbox>
            <w10:wrap type="topAndBottom" anchorx="margin"/>
          </v:shape>
        </w:pict>
      </w:r>
      <w:r>
        <w:pict>
          <v:shape id="_x0000_s2091" type="#_x0000_t202" style="position:absolute;margin-left:162.4pt;margin-top:8.35pt;width:34.3pt;height:11.2pt;z-index:-125828562;mso-wrap-distance-left:5.pt;mso-wrap-distance-right:136.45pt;mso-wrap-distance-bottom:0.8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1"/>
                      <w:i w:val="0"/>
                      <w:iCs w:val="0"/>
                    </w:rPr>
                    <w:t xml:space="preserve">+ </w:t>
                  </w:r>
                  <w:r>
                    <w:rPr>
                      <w:rStyle w:val="CharStyle454"/>
                      <w:lang w:val="ru-RU" w:eastAsia="ru-RU" w:bidi="ru-RU"/>
                      <w:i/>
                      <w:iCs/>
                    </w:rPr>
                    <w:t xml:space="preserve">ае </w:t>
                  </w:r>
                  <w:r>
                    <w:rPr>
                      <w:rStyle w:val="CharStyle454"/>
                      <w:vertAlign w:val="superscript"/>
                      <w:i/>
                      <w:iCs/>
                    </w:rPr>
                    <w:t>2z</w:t>
                  </w:r>
                </w:p>
              </w:txbxContent>
            </v:textbox>
            <w10:wrap type="topAndBottom" anchorx="margin"/>
          </v:shape>
        </w:pict>
      </w:r>
      <w:r>
        <w:rPr>
          <w:rStyle w:val="CharStyle271"/>
        </w:rPr>
        <w:t>2</w:t>
      </w:r>
    </w:p>
    <w:p>
      <w:pPr>
        <w:pStyle w:val="Style74"/>
        <w:widowControl w:val="0"/>
        <w:keepNext w:val="0"/>
        <w:keepLines w:val="0"/>
        <w:shd w:val="clear" w:color="auto" w:fill="auto"/>
        <w:bidi w:val="0"/>
        <w:jc w:val="both"/>
        <w:spacing w:before="0" w:after="220"/>
        <w:ind w:left="0" w:right="0" w:firstLine="340"/>
      </w:pPr>
      <w:r>
        <w:rPr>
          <w:lang w:val="ru-RU" w:eastAsia="ru-RU" w:bidi="ru-RU"/>
          <w:w w:val="100"/>
          <w:spacing w:val="0"/>
          <w:color w:val="000000"/>
          <w:position w:val="0"/>
        </w:rPr>
        <w:t>Предоставляем читателю убедиться, что слагаемые, ответственные за появление действительного и мнимого изображения при восстанов</w:t>
        <w:t>лении, можно записать в виде:</w:t>
      </w:r>
    </w:p>
    <w:p>
      <w:pPr>
        <w:pStyle w:val="Style810"/>
        <w:widowControl w:val="0"/>
        <w:keepNext w:val="0"/>
        <w:keepLines w:val="0"/>
        <w:shd w:val="clear" w:color="auto" w:fill="auto"/>
        <w:bidi w:val="0"/>
        <w:spacing w:before="0" w:after="97" w:line="190" w:lineRule="exact"/>
        <w:ind w:left="0" w:right="280" w:firstLine="0"/>
      </w:pPr>
      <w:r>
        <w:pict>
          <v:shape id="_x0000_s2092" type="#_x0000_t202" style="position:absolute;margin-left:13.95pt;margin-top:2.4pt;width:33.6pt;height:13.25pt;z-index:-125828561;mso-wrap-distance-left:5.pt;mso-wrap-distance-right:9.95pt;mso-wrap-distance-bottom:1.9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 xml:space="preserve">/з </w:t>
                  </w:r>
                  <w:r>
                    <w:rPr>
                      <w:rStyle w:val="CharStyle235"/>
                      <w:lang w:val="en-US" w:eastAsia="en-US" w:bidi="en-US"/>
                    </w:rPr>
                    <w:t>(x,y</w:t>
                  </w:r>
                  <w:r>
                    <w:rPr>
                      <w:rStyle w:val="CharStyle235"/>
                    </w:rPr>
                    <w:t>)</w:t>
                  </w:r>
                </w:p>
              </w:txbxContent>
            </v:textbox>
            <w10:wrap type="square" side="right" anchorx="margin"/>
          </v:shape>
        </w:pict>
      </w:r>
      <w:r>
        <w:pict>
          <v:shape id="_x0000_s2093" type="#_x0000_t202" style="position:absolute;margin-left:56.8pt;margin-top:-3.1pt;width:98.05pt;height:16.1pt;z-index:-125828560;mso-wrap-distance-left:5.pt;mso-wrap-distance-right:9.95pt;mso-wrap-distance-bottom:1.95pt;mso-position-horizontal-relative:margin" filled="f" stroked="f">
            <v:textbox style="mso-fit-shape-to-text:t" inset="0,0,0,0">
              <w:txbxContent>
                <w:p>
                  <w:pPr>
                    <w:pStyle w:val="Style797"/>
                    <w:widowControl w:val="0"/>
                    <w:keepNext w:val="0"/>
                    <w:keepLines w:val="0"/>
                    <w:shd w:val="clear" w:color="auto" w:fill="auto"/>
                    <w:bidi w:val="0"/>
                    <w:jc w:val="left"/>
                    <w:spacing w:before="0" w:after="0" w:line="180" w:lineRule="exact"/>
                    <w:ind w:left="0" w:right="0" w:firstLine="0"/>
                  </w:pPr>
                  <w:r>
                    <w:rPr>
                      <w:rStyle w:val="CharStyle799"/>
                    </w:rPr>
                    <w:t>be</w:t>
                  </w:r>
                  <w:r>
                    <w:rPr>
                      <w:rStyle w:val="CharStyle799"/>
                      <w:vertAlign w:val="superscript"/>
                    </w:rPr>
                    <w:t>l</w:t>
                  </w:r>
                  <w:r>
                    <w:rPr>
                      <w:rStyle w:val="CharStyle799"/>
                    </w:rPr>
                    <w:t>2</w:t>
                  </w:r>
                  <w:r>
                    <w:rPr>
                      <w:w w:val="100"/>
                      <w:color w:val="000000"/>
                      <w:position w:val="0"/>
                    </w:rPr>
                    <w:t>^(y+^osma)</w:t>
                  </w:r>
                  <w:r>
                    <w:rPr>
                      <w:vertAlign w:val="superscript"/>
                      <w:w w:val="100"/>
                      <w:color w:val="000000"/>
                      <w:position w:val="0"/>
                    </w:rPr>
                    <w:t>2</w:t>
                  </w:r>
                  <w:r>
                    <w:rPr>
                      <w:w w:val="100"/>
                      <w:color w:val="000000"/>
                      <w:position w:val="0"/>
                    </w:rPr>
                    <w:t>+y</w:t>
                  </w:r>
                  <w:r>
                    <w:rPr>
                      <w:vertAlign w:val="superscript"/>
                      <w:w w:val="100"/>
                      <w:color w:val="000000"/>
                      <w:position w:val="0"/>
                    </w:rPr>
                    <w:t>2</w:t>
                  </w:r>
                  <w:r>
                    <w:rPr>
                      <w:w w:val="100"/>
                      <w:color w:val="000000"/>
                      <w:position w:val="0"/>
                    </w:rPr>
                    <w:t>)</w:t>
                  </w:r>
                </w:p>
              </w:txbxContent>
            </v:textbox>
            <w10:wrap type="square" side="right" anchorx="margin"/>
          </v:shape>
        </w:pict>
      </w:r>
      <w:r>
        <w:pict>
          <v:shape id="_x0000_s2094" type="#_x0000_t202" style="position:absolute;margin-left:10.2pt;margin-top:128.pt;width:135.1pt;height:35.45pt;z-index:-125828559;mso-wrap-distance-left:5.pt;mso-wrap-distance-right:9.95pt;mso-wrap-distance-bottom:1.95pt;mso-position-horizontal-relative:margin" filled="f" stroked="f">
            <v:textbox style="mso-fit-shape-to-text:t" inset="0,0,0,0">
              <w:txbxContent>
                <w:p>
                  <w:pPr>
                    <w:pStyle w:val="Style234"/>
                    <w:widowControl w:val="0"/>
                    <w:keepNext w:val="0"/>
                    <w:keepLines w:val="0"/>
                    <w:shd w:val="clear" w:color="auto" w:fill="auto"/>
                    <w:bidi w:val="0"/>
                    <w:jc w:val="center"/>
                    <w:spacing w:before="0" w:after="0" w:line="216" w:lineRule="exact"/>
                    <w:ind w:left="0" w:right="0" w:firstLine="0"/>
                  </w:pPr>
                  <w:r>
                    <w:rPr>
                      <w:rStyle w:val="CharStyle235"/>
                    </w:rPr>
                    <w:t xml:space="preserve">Рис. </w:t>
                  </w:r>
                  <w:r>
                    <w:rPr>
                      <w:rStyle w:val="CharStyle235"/>
                      <w:lang w:val="en-US" w:eastAsia="en-US" w:bidi="en-US"/>
                    </w:rPr>
                    <w:t xml:space="preserve">3.54. </w:t>
                  </w:r>
                  <w:r>
                    <w:rPr>
                      <w:rStyle w:val="CharStyle235"/>
                    </w:rPr>
                    <w:t>Мнимые и действительные изображения в схеме с наклонным пучком</w:t>
                  </w:r>
                </w:p>
              </w:txbxContent>
            </v:textbox>
            <w10:wrap type="square" side="right" anchorx="margin"/>
          </v:shape>
        </w:pict>
      </w:r>
      <w:r>
        <w:pict>
          <v:shape id="_x0000_s2095" type="#_x0000_t75" style="position:absolute;margin-left:6.75pt;margin-top:31.55pt;width:142.1pt;height:84.5pt;z-index:-125828558;mso-wrap-distance-left:5.pt;mso-wrap-distance-right:9.95pt;mso-wrap-distance-bottom:1.95pt;mso-position-horizontal-relative:margin">
            <v:imagedata r:id="rId352" r:href="rId353"/>
            <w10:wrap type="square" side="right" anchorx="margin"/>
          </v:shape>
        </w:pict>
      </w:r>
      <w:r>
        <w:rPr>
          <w:w w:val="100"/>
          <w:color w:val="000000"/>
          <w:position w:val="0"/>
        </w:rPr>
        <w:t>~</w:t>
      </w:r>
      <w:r>
        <w:rPr>
          <w:vertAlign w:val="superscript"/>
          <w:w w:val="100"/>
          <w:color w:val="000000"/>
          <w:position w:val="0"/>
        </w:rPr>
        <w:t>i</w:t>
      </w:r>
      <w:r>
        <w:rPr>
          <w:w w:val="100"/>
          <w:color w:val="000000"/>
          <w:position w:val="0"/>
        </w:rPr>
        <w:t>2lk(</w:t>
      </w:r>
      <w:r>
        <w:rPr>
          <w:vertAlign w:val="superscript"/>
          <w:w w:val="100"/>
          <w:color w:val="000000"/>
          <w:position w:val="0"/>
        </w:rPr>
        <w:t>(</w:t>
      </w:r>
      <w:r>
        <w:rPr>
          <w:w w:val="100"/>
          <w:color w:val="000000"/>
          <w:position w:val="0"/>
        </w:rPr>
        <w:t>-</w:t>
      </w:r>
      <w:r>
        <w:rPr>
          <w:vertAlign w:val="superscript"/>
          <w:w w:val="100"/>
          <w:color w:val="000000"/>
          <w:position w:val="0"/>
        </w:rPr>
        <w:t>x+Z0</w:t>
      </w:r>
      <w:r>
        <w:rPr>
          <w:rStyle w:val="CharStyle812"/>
          <w:vertAlign w:val="superscript"/>
          <w:b w:val="0"/>
          <w:bCs w:val="0"/>
          <w:i w:val="0"/>
          <w:iCs w:val="0"/>
        </w:rPr>
        <w:t xml:space="preserve"> sin</w:t>
      </w:r>
      <w:r>
        <w:rPr>
          <w:rStyle w:val="CharStyle812"/>
          <w:b w:val="0"/>
          <w:bCs w:val="0"/>
          <w:i w:val="0"/>
          <w:iCs w:val="0"/>
        </w:rPr>
        <w:t>«)</w:t>
      </w:r>
      <w:r>
        <w:rPr>
          <w:rStyle w:val="CharStyle812"/>
          <w:vertAlign w:val="superscript"/>
          <w:b w:val="0"/>
          <w:bCs w:val="0"/>
          <w:i w:val="0"/>
          <w:iCs w:val="0"/>
        </w:rPr>
        <w:t>2</w:t>
      </w:r>
      <w:r>
        <w:rPr>
          <w:rStyle w:val="CharStyle812"/>
          <w:b w:val="0"/>
          <w:bCs w:val="0"/>
          <w:i w:val="0"/>
          <w:iCs w:val="0"/>
        </w:rPr>
        <w:t>+y</w:t>
      </w:r>
      <w:r>
        <w:rPr>
          <w:rStyle w:val="CharStyle812"/>
          <w:vertAlign w:val="superscript"/>
          <w:b w:val="0"/>
          <w:bCs w:val="0"/>
          <w:i w:val="0"/>
          <w:iCs w:val="0"/>
        </w:rPr>
        <w:t>2</w:t>
      </w:r>
      <w:r>
        <w:rPr>
          <w:rStyle w:val="CharStyle812"/>
          <w:b w:val="0"/>
          <w:bCs w:val="0"/>
          <w:i w:val="0"/>
          <w:iCs w:val="0"/>
        </w:rPr>
        <w:t>)</w:t>
      </w:r>
    </w:p>
    <w:p>
      <w:pPr>
        <w:pStyle w:val="Style74"/>
        <w:widowControl w:val="0"/>
        <w:keepNext w:val="0"/>
        <w:keepLines w:val="0"/>
        <w:shd w:val="clear" w:color="auto" w:fill="auto"/>
        <w:bidi w:val="0"/>
        <w:jc w:val="both"/>
        <w:spacing w:before="0" w:after="0" w:line="237" w:lineRule="exact"/>
        <w:ind w:left="0" w:right="0" w:firstLine="0"/>
      </w:pPr>
      <w:r>
        <w:rPr>
          <w:lang w:val="ru-RU" w:eastAsia="ru-RU" w:bidi="ru-RU"/>
          <w:w w:val="100"/>
          <w:spacing w:val="0"/>
          <w:color w:val="000000"/>
          <w:position w:val="0"/>
        </w:rPr>
        <w:t xml:space="preserve">где </w:t>
      </w:r>
      <w:r>
        <w:rPr>
          <w:rStyle w:val="CharStyle464"/>
          <w:lang w:val="en-US" w:eastAsia="en-US" w:bidi="en-US"/>
        </w:rPr>
        <w:t>b</w:t>
      </w:r>
      <w:r>
        <w:rPr>
          <w:lang w:val="en-US" w:eastAsia="en-US" w:bidi="en-US"/>
          <w:w w:val="100"/>
          <w:spacing w:val="0"/>
          <w:color w:val="000000"/>
          <w:position w:val="0"/>
        </w:rPr>
        <w:t xml:space="preserve"> </w:t>
      </w:r>
      <w:r>
        <w:rPr>
          <w:lang w:val="ru-RU" w:eastAsia="ru-RU" w:bidi="ru-RU"/>
          <w:w w:val="100"/>
          <w:spacing w:val="0"/>
          <w:color w:val="000000"/>
          <w:position w:val="0"/>
        </w:rPr>
        <w:t>— комплексная константа. Вы</w:t>
        <w:t>ражение /</w:t>
      </w:r>
      <w:r>
        <w:rPr>
          <w:rStyle w:val="CharStyle251"/>
          <w:vertAlign w:val="subscript"/>
        </w:rPr>
        <w:t>3</w:t>
      </w:r>
      <w:r>
        <w:rPr>
          <w:lang w:val="en-US" w:eastAsia="en-US" w:bidi="en-US"/>
          <w:w w:val="100"/>
          <w:spacing w:val="0"/>
          <w:color w:val="000000"/>
          <w:position w:val="0"/>
        </w:rPr>
        <w:t>(x,y</w:t>
      </w:r>
      <w:r>
        <w:rPr>
          <w:lang w:val="ru-RU" w:eastAsia="ru-RU" w:bidi="ru-RU"/>
          <w:w w:val="100"/>
          <w:spacing w:val="0"/>
          <w:color w:val="000000"/>
          <w:position w:val="0"/>
        </w:rPr>
        <w:t>) представляет собой поле, которое создавал бы в плоско</w:t>
        <w:t xml:space="preserve">сти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w:t>
      </w:r>
      <w:r>
        <w:rPr>
          <w:rStyle w:val="CharStyle251"/>
        </w:rPr>
        <w:t>0</w:t>
      </w:r>
      <w:r>
        <w:rPr>
          <w:lang w:val="ru-RU" w:eastAsia="ru-RU" w:bidi="ru-RU"/>
          <w:w w:val="100"/>
          <w:spacing w:val="0"/>
          <w:color w:val="000000"/>
          <w:position w:val="0"/>
        </w:rPr>
        <w:t xml:space="preserve"> точечный источник, на</w:t>
        <w:t xml:space="preserve">ходящийся в точке с координатами </w:t>
      </w:r>
      <w:r>
        <w:rPr>
          <w:lang w:val="en-US" w:eastAsia="en-US" w:bidi="en-US"/>
          <w:w w:val="100"/>
          <w:spacing w:val="0"/>
          <w:color w:val="000000"/>
          <w:position w:val="0"/>
        </w:rPr>
        <w:t>x</w:t>
      </w:r>
      <w:r>
        <w:rPr>
          <w:rStyle w:val="CharStyle251"/>
          <w:lang w:val="en-US" w:eastAsia="en-US" w:bidi="en-US"/>
          <w:vertAlign w:val="subscript"/>
        </w:rPr>
        <w:t>0</w:t>
      </w:r>
      <w:r>
        <w:rPr>
          <w:lang w:val="en-US" w:eastAsia="en-US" w:bidi="en-US"/>
          <w:w w:val="100"/>
          <w:spacing w:val="0"/>
          <w:color w:val="000000"/>
          <w:position w:val="0"/>
        </w:rPr>
        <w:t xml:space="preserve"> </w:t>
      </w:r>
      <w:r>
        <w:rPr>
          <w:lang w:val="ru-RU" w:eastAsia="ru-RU" w:bidi="ru-RU"/>
          <w:w w:val="100"/>
          <w:spacing w:val="0"/>
          <w:color w:val="000000"/>
          <w:position w:val="0"/>
        </w:rPr>
        <w:t xml:space="preserve">= — </w:t>
      </w:r>
      <w:r>
        <w:rPr>
          <w:rStyle w:val="CharStyle464"/>
          <w:lang w:val="en-US" w:eastAsia="en-US" w:bidi="en-US"/>
        </w:rPr>
        <w:t>z</w:t>
      </w:r>
      <w:r>
        <w:rPr>
          <w:rStyle w:val="CharStyle765"/>
          <w:vertAlign w:val="subscript"/>
        </w:rPr>
        <w:t>0</w:t>
      </w:r>
      <w:r>
        <w:rPr>
          <w:lang w:val="en-US" w:eastAsia="en-US" w:bidi="en-US"/>
          <w:w w:val="100"/>
          <w:spacing w:val="0"/>
          <w:color w:val="000000"/>
          <w:position w:val="0"/>
        </w:rPr>
        <w:t xml:space="preserve"> sin a, y </w:t>
      </w:r>
      <w:r>
        <w:rPr>
          <w:lang w:val="ru-RU" w:eastAsia="ru-RU" w:bidi="ru-RU"/>
          <w:w w:val="100"/>
          <w:spacing w:val="0"/>
          <w:color w:val="000000"/>
          <w:position w:val="0"/>
        </w:rPr>
        <w:t xml:space="preserve">= </w:t>
      </w:r>
      <w:r>
        <w:rPr>
          <w:rStyle w:val="CharStyle251"/>
        </w:rPr>
        <w:t>0</w:t>
      </w:r>
      <w:r>
        <w:rPr>
          <w:lang w:val="ru-RU" w:eastAsia="ru-RU" w:bidi="ru-RU"/>
          <w:w w:val="100"/>
          <w:spacing w:val="0"/>
          <w:color w:val="000000"/>
          <w:position w:val="0"/>
        </w:rPr>
        <w:t xml:space="preserve">, на расстоянии </w:t>
      </w:r>
      <w:r>
        <w:rPr>
          <w:rStyle w:val="CharStyle464"/>
          <w:lang w:val="en-US" w:eastAsia="en-US" w:bidi="en-US"/>
        </w:rPr>
        <w:t>z</w:t>
      </w:r>
      <w:r>
        <w:rPr>
          <w:rStyle w:val="CharStyle765"/>
          <w:vertAlign w:val="subscript"/>
        </w:rPr>
        <w:t>0</w:t>
      </w:r>
      <w:r>
        <w:rPr>
          <w:lang w:val="en-US" w:eastAsia="en-US" w:bidi="en-US"/>
          <w:w w:val="100"/>
          <w:spacing w:val="0"/>
          <w:color w:val="000000"/>
          <w:position w:val="0"/>
        </w:rPr>
        <w:t xml:space="preserve"> </w:t>
      </w:r>
      <w:r>
        <w:rPr>
          <w:lang w:val="ru-RU" w:eastAsia="ru-RU" w:bidi="ru-RU"/>
          <w:w w:val="100"/>
          <w:spacing w:val="0"/>
          <w:color w:val="000000"/>
          <w:position w:val="0"/>
        </w:rPr>
        <w:t xml:space="preserve">слева от голограммы. Это мнимое изображение предмета </w:t>
      </w:r>
      <w:r>
        <w:rPr>
          <w:lang w:val="en-US" w:eastAsia="en-US" w:bidi="en-US"/>
          <w:w w:val="100"/>
          <w:spacing w:val="0"/>
          <w:color w:val="000000"/>
          <w:position w:val="0"/>
        </w:rPr>
        <w:t>S</w:t>
      </w:r>
      <w:r>
        <w:rPr>
          <w:lang w:val="ru-RU" w:eastAsia="ru-RU" w:bidi="ru-RU"/>
          <w:w w:val="100"/>
          <w:spacing w:val="0"/>
          <w:color w:val="000000"/>
          <w:position w:val="0"/>
        </w:rPr>
        <w:t xml:space="preserve">' (рис. 3.54). Соответственно </w:t>
      </w:r>
      <w:r>
        <w:rPr>
          <w:lang w:val="en-US" w:eastAsia="en-US" w:bidi="en-US"/>
          <w:w w:val="100"/>
          <w:spacing w:val="0"/>
          <w:color w:val="000000"/>
          <w:position w:val="0"/>
        </w:rPr>
        <w:t>/</w:t>
      </w:r>
      <w:r>
        <w:rPr>
          <w:rStyle w:val="CharStyle251"/>
          <w:lang w:val="en-US" w:eastAsia="en-US" w:bidi="en-US"/>
          <w:vertAlign w:val="subscript"/>
        </w:rPr>
        <w:t>4</w:t>
      </w:r>
      <w:r>
        <w:rPr>
          <w:lang w:val="en-US" w:eastAsia="en-US" w:bidi="en-US"/>
          <w:w w:val="100"/>
          <w:spacing w:val="0"/>
          <w:color w:val="000000"/>
          <w:position w:val="0"/>
        </w:rPr>
        <w:t>(x,y</w:t>
      </w:r>
      <w:r>
        <w:rPr>
          <w:lang w:val="ru-RU" w:eastAsia="ru-RU" w:bidi="ru-RU"/>
          <w:w w:val="100"/>
          <w:spacing w:val="0"/>
          <w:color w:val="000000"/>
          <w:position w:val="0"/>
        </w:rPr>
        <w:t>) описывает по</w:t>
        <w:t xml:space="preserve">ле сходящейся в точку </w:t>
      </w:r>
      <w:r>
        <w:rPr>
          <w:lang w:val="en-US" w:eastAsia="en-US" w:bidi="en-US"/>
          <w:w w:val="100"/>
          <w:spacing w:val="0"/>
          <w:color w:val="000000"/>
          <w:position w:val="0"/>
        </w:rPr>
        <w:t>S</w:t>
      </w:r>
      <w:r>
        <w:rPr>
          <w:lang w:val="en-US" w:eastAsia="en-US" w:bidi="en-US"/>
          <w:vertAlign w:val="superscript"/>
          <w:w w:val="100"/>
          <w:spacing w:val="0"/>
          <w:color w:val="000000"/>
          <w:position w:val="0"/>
        </w:rPr>
        <w:t>''</w:t>
      </w:r>
      <w:r>
        <w:rPr>
          <w:lang w:val="en-US" w:eastAsia="en-US" w:bidi="en-US"/>
          <w:w w:val="100"/>
          <w:spacing w:val="0"/>
          <w:color w:val="000000"/>
          <w:position w:val="0"/>
        </w:rPr>
        <w:t xml:space="preserve"> </w:t>
      </w:r>
      <w:r>
        <w:rPr>
          <w:lang w:val="ru-RU" w:eastAsia="ru-RU" w:bidi="ru-RU"/>
          <w:w w:val="100"/>
          <w:spacing w:val="0"/>
          <w:color w:val="000000"/>
          <w:position w:val="0"/>
        </w:rPr>
        <w:t>сфери</w:t>
        <w:t>ческой волны. Эта точка находится справа от голограммы на расстоянии</w:t>
      </w:r>
      <w:r>
        <w:br w:type="page"/>
      </w:r>
    </w:p>
    <w:p>
      <w:pPr>
        <w:pStyle w:val="Style74"/>
        <w:widowControl w:val="0"/>
        <w:keepNext w:val="0"/>
        <w:keepLines w:val="0"/>
        <w:shd w:val="clear" w:color="auto" w:fill="auto"/>
        <w:bidi w:val="0"/>
        <w:jc w:val="both"/>
        <w:spacing w:before="0" w:after="72" w:line="235" w:lineRule="exact"/>
        <w:ind w:left="240" w:right="0" w:firstLine="0"/>
      </w:pPr>
      <w:r>
        <w:rPr>
          <w:lang w:val="en-US" w:eastAsia="en-US" w:bidi="en-US"/>
          <w:w w:val="100"/>
          <w:spacing w:val="0"/>
          <w:color w:val="000000"/>
          <w:position w:val="0"/>
        </w:rPr>
        <w:t>z</w:t>
      </w:r>
      <w:r>
        <w:rPr>
          <w:lang w:val="ru-RU" w:eastAsia="ru-RU" w:bidi="ru-RU"/>
          <w:w w:val="100"/>
          <w:spacing w:val="0"/>
          <w:color w:val="000000"/>
          <w:position w:val="0"/>
        </w:rPr>
        <w:t xml:space="preserve">о и смещена относительно оси </w:t>
      </w:r>
      <w:r>
        <w:rPr>
          <w:rStyle w:val="CharStyle464"/>
          <w:lang w:val="en-US" w:eastAsia="en-US" w:bidi="en-US"/>
        </w:rPr>
        <w:t>z</w:t>
      </w:r>
      <w:r>
        <w:rPr>
          <w:lang w:val="en-US" w:eastAsia="en-US" w:bidi="en-US"/>
          <w:w w:val="100"/>
          <w:spacing w:val="0"/>
          <w:color w:val="000000"/>
          <w:position w:val="0"/>
        </w:rPr>
        <w:t xml:space="preserve"> </w:t>
      </w:r>
      <w:r>
        <w:rPr>
          <w:lang w:val="ru-RU" w:eastAsia="ru-RU" w:bidi="ru-RU"/>
          <w:w w:val="100"/>
          <w:spacing w:val="0"/>
          <w:color w:val="000000"/>
          <w:position w:val="0"/>
        </w:rPr>
        <w:t xml:space="preserve">на расстояние </w:t>
      </w:r>
      <w:r>
        <w:rPr>
          <w:lang w:val="en-US" w:eastAsia="en-US" w:bidi="en-US"/>
          <w:w w:val="100"/>
          <w:spacing w:val="0"/>
          <w:color w:val="000000"/>
          <w:position w:val="0"/>
        </w:rPr>
        <w:t xml:space="preserve">xo </w:t>
      </w:r>
      <w:r>
        <w:rPr>
          <w:rStyle w:val="CharStyle464"/>
        </w:rPr>
        <w:t xml:space="preserve">= </w:t>
      </w:r>
      <w:r>
        <w:rPr>
          <w:rStyle w:val="CharStyle464"/>
          <w:lang w:val="en-US" w:eastAsia="en-US" w:bidi="en-US"/>
        </w:rPr>
        <w:t>—z</w:t>
      </w:r>
      <w:r>
        <w:rPr>
          <w:lang w:val="ru-RU" w:eastAsia="ru-RU" w:bidi="ru-RU"/>
          <w:w w:val="100"/>
          <w:spacing w:val="0"/>
          <w:color w:val="000000"/>
          <w:position w:val="0"/>
        </w:rPr>
        <w:t xml:space="preserve">о </w:t>
      </w:r>
      <w:r>
        <w:rPr>
          <w:lang w:val="en-US" w:eastAsia="en-US" w:bidi="en-US"/>
          <w:w w:val="100"/>
          <w:spacing w:val="0"/>
          <w:color w:val="000000"/>
          <w:position w:val="0"/>
        </w:rPr>
        <w:t xml:space="preserve">sin </w:t>
      </w:r>
      <w:r>
        <w:rPr>
          <w:rStyle w:val="CharStyle464"/>
        </w:rPr>
        <w:t>а.</w:t>
      </w:r>
      <w:r>
        <w:rPr>
          <w:lang w:val="ru-RU" w:eastAsia="ru-RU" w:bidi="ru-RU"/>
          <w:w w:val="100"/>
          <w:spacing w:val="0"/>
          <w:color w:val="000000"/>
          <w:position w:val="0"/>
        </w:rPr>
        <w:t xml:space="preserve"> Это — действительное изображение. Мы видим, что введение наклонного опорного пучка приводит к сдвигу мнимого и действительного изоб</w:t>
        <w:t>ражений таким образом, что наблюдатель может рассматривать их из разных положений (1 и 2 на рис. 3.54), в которых они не создают вза</w:t>
        <w:t xml:space="preserve">имных помех. Разумеется, угол наклона опорного пучка </w:t>
      </w:r>
      <w:r>
        <w:rPr>
          <w:rStyle w:val="CharStyle464"/>
        </w:rPr>
        <w:t>а</w:t>
      </w:r>
      <w:r>
        <w:rPr>
          <w:lang w:val="ru-RU" w:eastAsia="ru-RU" w:bidi="ru-RU"/>
          <w:w w:val="100"/>
          <w:spacing w:val="0"/>
          <w:color w:val="000000"/>
          <w:position w:val="0"/>
        </w:rPr>
        <w:t xml:space="preserve"> (т. е. его пространственная частота) должен быть выбран правильно: чем шире пространственный спектр предметной волны, тем больше должен быть угол наклона опорного пучка, при котором волны, ответственные за со</w:t>
        <w:t>здание действительного и мнимого изображений, не создают взаимных помех.</w:t>
      </w:r>
    </w:p>
    <w:p>
      <w:pPr>
        <w:pStyle w:val="Style74"/>
        <w:widowControl w:val="0"/>
        <w:keepNext w:val="0"/>
        <w:keepLines w:val="0"/>
        <w:shd w:val="clear" w:color="auto" w:fill="auto"/>
        <w:bidi w:val="0"/>
        <w:jc w:val="center"/>
        <w:spacing w:before="0" w:after="0" w:line="221" w:lineRule="exact"/>
        <w:ind w:left="0" w:right="180" w:firstLine="0"/>
      </w:pPr>
      <w:r>
        <w:rPr>
          <w:lang w:val="ru-RU" w:eastAsia="ru-RU" w:bidi="ru-RU"/>
          <w:w w:val="100"/>
          <w:spacing w:val="0"/>
          <w:color w:val="000000"/>
          <w:position w:val="0"/>
        </w:rPr>
        <w:t>Литература</w:t>
      </w:r>
    </w:p>
    <w:p>
      <w:pPr>
        <w:pStyle w:val="Style74"/>
        <w:numPr>
          <w:ilvl w:val="0"/>
          <w:numId w:val="165"/>
        </w:numPr>
        <w:tabs>
          <w:tab w:leader="none" w:pos="250" w:val="left"/>
        </w:tabs>
        <w:widowControl w:val="0"/>
        <w:keepNext w:val="0"/>
        <w:keepLines w:val="0"/>
        <w:shd w:val="clear" w:color="auto" w:fill="auto"/>
        <w:bidi w:val="0"/>
        <w:jc w:val="both"/>
        <w:spacing w:before="0" w:after="0" w:line="221" w:lineRule="exact"/>
        <w:ind w:left="240" w:right="0" w:hanging="240"/>
      </w:pPr>
      <w:r>
        <w:rPr>
          <w:rStyle w:val="CharStyle464"/>
        </w:rPr>
        <w:t>Кингсеп А.С., Локшин Г.Р., Ольхов О.А.</w:t>
      </w:r>
      <w:r>
        <w:rPr>
          <w:lang w:val="ru-RU" w:eastAsia="ru-RU" w:bidi="ru-RU"/>
          <w:w w:val="100"/>
          <w:spacing w:val="0"/>
          <w:color w:val="000000"/>
          <w:position w:val="0"/>
        </w:rPr>
        <w:t xml:space="preserve"> Основы физики. Курсы общей фи</w:t>
        <w:t xml:space="preserve">зики: учебн. в 2 т. Т. 1. Механика, электричество и магнетизм, колебания и волны, волновая оптика / под ред. А.С. Кингсепа. — М.: Физматлит, 2001. Ч. 3, гл. </w:t>
      </w:r>
      <w:r>
        <w:rPr>
          <w:rStyle w:val="CharStyle251"/>
        </w:rPr>
        <w:t>8</w:t>
      </w:r>
      <w:r>
        <w:rPr>
          <w:lang w:val="ru-RU" w:eastAsia="ru-RU" w:bidi="ru-RU"/>
          <w:w w:val="100"/>
          <w:spacing w:val="0"/>
          <w:color w:val="000000"/>
          <w:position w:val="0"/>
        </w:rPr>
        <w:t>.</w:t>
      </w:r>
    </w:p>
    <w:p>
      <w:pPr>
        <w:pStyle w:val="Style74"/>
        <w:numPr>
          <w:ilvl w:val="0"/>
          <w:numId w:val="165"/>
        </w:numPr>
        <w:tabs>
          <w:tab w:leader="none" w:pos="255" w:val="left"/>
        </w:tabs>
        <w:widowControl w:val="0"/>
        <w:keepNext w:val="0"/>
        <w:keepLines w:val="0"/>
        <w:shd w:val="clear" w:color="auto" w:fill="auto"/>
        <w:bidi w:val="0"/>
        <w:jc w:val="both"/>
        <w:spacing w:before="0" w:after="0" w:line="221" w:lineRule="exact"/>
        <w:ind w:left="240" w:right="0" w:hanging="240"/>
      </w:pPr>
      <w:r>
        <w:rPr>
          <w:rStyle w:val="CharStyle464"/>
        </w:rPr>
        <w:t>Сивухин Д.В.</w:t>
      </w:r>
      <w:r>
        <w:rPr>
          <w:lang w:val="ru-RU" w:eastAsia="ru-RU" w:bidi="ru-RU"/>
          <w:w w:val="100"/>
          <w:spacing w:val="0"/>
          <w:color w:val="000000"/>
          <w:position w:val="0"/>
        </w:rPr>
        <w:t xml:space="preserve"> Общий курс физики. Т. IV. Оптика. — М.: Физматлит, 2005. Гл. IV.</w:t>
      </w:r>
    </w:p>
    <w:p>
      <w:pPr>
        <w:pStyle w:val="Style74"/>
        <w:numPr>
          <w:ilvl w:val="0"/>
          <w:numId w:val="165"/>
        </w:numPr>
        <w:tabs>
          <w:tab w:leader="none" w:pos="255" w:val="left"/>
        </w:tabs>
        <w:widowControl w:val="0"/>
        <w:keepNext w:val="0"/>
        <w:keepLines w:val="0"/>
        <w:shd w:val="clear" w:color="auto" w:fill="auto"/>
        <w:bidi w:val="0"/>
        <w:jc w:val="both"/>
        <w:spacing w:before="0" w:after="0" w:line="235" w:lineRule="exact"/>
        <w:ind w:left="240" w:right="0" w:hanging="240"/>
      </w:pPr>
      <w:r>
        <w:rPr>
          <w:rStyle w:val="CharStyle464"/>
        </w:rPr>
        <w:t>Ландсберг Г.С.</w:t>
      </w:r>
      <w:r>
        <w:rPr>
          <w:lang w:val="ru-RU" w:eastAsia="ru-RU" w:bidi="ru-RU"/>
          <w:w w:val="100"/>
          <w:spacing w:val="0"/>
          <w:color w:val="000000"/>
          <w:position w:val="0"/>
        </w:rPr>
        <w:t xml:space="preserve"> Оптика. — М.: Физматлит, 2003. Гл. </w:t>
      </w:r>
      <w:r>
        <w:rPr>
          <w:lang w:val="en-US" w:eastAsia="en-US" w:bidi="en-US"/>
          <w:w w:val="100"/>
          <w:spacing w:val="0"/>
          <w:color w:val="000000"/>
          <w:position w:val="0"/>
        </w:rPr>
        <w:t>VIII-XI.</w:t>
      </w:r>
    </w:p>
    <w:p>
      <w:pPr>
        <w:pStyle w:val="Style74"/>
        <w:numPr>
          <w:ilvl w:val="0"/>
          <w:numId w:val="165"/>
        </w:numPr>
        <w:tabs>
          <w:tab w:leader="none" w:pos="260" w:val="left"/>
        </w:tabs>
        <w:widowControl w:val="0"/>
        <w:keepNext w:val="0"/>
        <w:keepLines w:val="0"/>
        <w:shd w:val="clear" w:color="auto" w:fill="auto"/>
        <w:bidi w:val="0"/>
        <w:jc w:val="both"/>
        <w:spacing w:before="0" w:after="0" w:line="235" w:lineRule="exact"/>
        <w:ind w:left="240" w:right="0" w:hanging="240"/>
      </w:pPr>
      <w:r>
        <w:rPr>
          <w:rStyle w:val="CharStyle464"/>
        </w:rPr>
        <w:t>Бутиков Е.И.</w:t>
      </w:r>
      <w:r>
        <w:rPr>
          <w:lang w:val="ru-RU" w:eastAsia="ru-RU" w:bidi="ru-RU"/>
          <w:w w:val="100"/>
          <w:spacing w:val="0"/>
          <w:color w:val="000000"/>
          <w:position w:val="0"/>
        </w:rPr>
        <w:t xml:space="preserve"> Оптика. — М.: Высшая школа, 1986. Гл. 7.</w:t>
      </w:r>
    </w:p>
    <w:p>
      <w:pPr>
        <w:pStyle w:val="Style74"/>
        <w:numPr>
          <w:ilvl w:val="0"/>
          <w:numId w:val="165"/>
        </w:numPr>
        <w:tabs>
          <w:tab w:leader="none" w:pos="298" w:val="left"/>
        </w:tabs>
        <w:widowControl w:val="0"/>
        <w:keepNext w:val="0"/>
        <w:keepLines w:val="0"/>
        <w:shd w:val="clear" w:color="auto" w:fill="auto"/>
        <w:bidi w:val="0"/>
        <w:jc w:val="both"/>
        <w:spacing w:before="0" w:after="0" w:line="235" w:lineRule="exact"/>
        <w:ind w:left="240" w:right="0" w:hanging="240"/>
        <w:sectPr>
          <w:pgSz w:w="8400" w:h="11900"/>
          <w:pgMar w:top="1085" w:left="770" w:right="852" w:bottom="830" w:header="0" w:footer="3" w:gutter="0"/>
          <w:rtlGutter w:val="0"/>
          <w:cols w:space="720"/>
          <w:noEndnote/>
          <w:docGrid w:linePitch="360"/>
        </w:sectPr>
      </w:pPr>
      <w:r>
        <w:rPr>
          <w:rStyle w:val="CharStyle464"/>
        </w:rPr>
        <w:t>Борн М., Вольф Э.</w:t>
      </w:r>
      <w:r>
        <w:rPr>
          <w:lang w:val="ru-RU" w:eastAsia="ru-RU" w:bidi="ru-RU"/>
          <w:w w:val="100"/>
          <w:spacing w:val="0"/>
          <w:color w:val="000000"/>
          <w:position w:val="0"/>
        </w:rPr>
        <w:t xml:space="preserve"> Основы оптики. — М.: Наука, 1973. Гл. </w:t>
      </w:r>
      <w:r>
        <w:rPr>
          <w:rStyle w:val="CharStyle251"/>
        </w:rPr>
        <w:t>8</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254" w:line="190" w:lineRule="exact"/>
        <w:ind w:left="0" w:right="0" w:firstLine="340"/>
      </w:pPr>
      <w:r>
        <w:rPr>
          <w:lang w:val="ru-RU" w:eastAsia="ru-RU" w:bidi="ru-RU"/>
          <w:w w:val="100"/>
          <w:spacing w:val="0"/>
          <w:color w:val="000000"/>
          <w:position w:val="0"/>
        </w:rPr>
        <w:t>Работа 4.3.1</w:t>
      </w:r>
    </w:p>
    <w:p>
      <w:pPr>
        <w:pStyle w:val="Style239"/>
        <w:widowControl w:val="0"/>
        <w:keepNext/>
        <w:keepLines/>
        <w:shd w:val="clear" w:color="auto" w:fill="auto"/>
        <w:bidi w:val="0"/>
        <w:spacing w:before="0" w:after="204" w:line="220" w:lineRule="exact"/>
        <w:ind w:left="0" w:right="0" w:firstLine="340"/>
      </w:pPr>
      <w:bookmarkStart w:id="114" w:name="bookmark114"/>
      <w:r>
        <w:rPr>
          <w:lang w:val="ru-RU" w:eastAsia="ru-RU" w:bidi="ru-RU"/>
          <w:w w:val="100"/>
          <w:spacing w:val="0"/>
          <w:color w:val="000000"/>
          <w:position w:val="0"/>
        </w:rPr>
        <w:t>Изучение дифракции света</w:t>
      </w:r>
      <w:bookmarkEnd w:id="114"/>
    </w:p>
    <w:p>
      <w:pPr>
        <w:pStyle w:val="Style74"/>
        <w:widowControl w:val="0"/>
        <w:keepNext w:val="0"/>
        <w:keepLines w:val="0"/>
        <w:shd w:val="clear" w:color="auto" w:fill="auto"/>
        <w:bidi w:val="0"/>
        <w:jc w:val="both"/>
        <w:spacing w:before="0" w:after="184" w:line="221" w:lineRule="exact"/>
        <w:ind w:left="340" w:right="560" w:firstLine="0"/>
      </w:pPr>
      <w:r>
        <w:rPr>
          <w:lang w:val="ru-RU" w:eastAsia="ru-RU" w:bidi="ru-RU"/>
          <w:w w:val="100"/>
          <w:spacing w:val="0"/>
          <w:color w:val="000000"/>
          <w:position w:val="0"/>
        </w:rPr>
        <w:t>Цель работы: исследовать явления дифракции Френеля и Фраунго</w:t>
        <w:t>фера на щели, изучить влияние дифракции на разрешающую способ</w:t>
        <w:t>ность оптических инструментов.</w:t>
      </w:r>
    </w:p>
    <w:p>
      <w:pPr>
        <w:pStyle w:val="Style74"/>
        <w:widowControl w:val="0"/>
        <w:keepNext w:val="0"/>
        <w:keepLines w:val="0"/>
        <w:shd w:val="clear" w:color="auto" w:fill="auto"/>
        <w:bidi w:val="0"/>
        <w:jc w:val="both"/>
        <w:spacing w:before="0" w:after="165" w:line="216" w:lineRule="exact"/>
        <w:ind w:left="340" w:right="560" w:firstLine="0"/>
      </w:pPr>
      <w:r>
        <w:rPr>
          <w:lang w:val="ru-RU" w:eastAsia="ru-RU" w:bidi="ru-RU"/>
          <w:w w:val="100"/>
          <w:spacing w:val="0"/>
          <w:color w:val="000000"/>
          <w:position w:val="0"/>
        </w:rPr>
        <w:t>В работе используются: оптическая скамья, ртутная лампа, мо</w:t>
        <w:t>нохроматор, щели с регулируемой шириной, рамка с вертикальной нитью, двойная щель, микроскоп на поперечных салазках с микро</w:t>
        <w:t>метрическим винтом, зрительная труба.</w:t>
      </w:r>
    </w:p>
    <w:p>
      <w:pPr>
        <w:pStyle w:val="Style74"/>
        <w:widowControl w:val="0"/>
        <w:keepNext w:val="0"/>
        <w:keepLines w:val="0"/>
        <w:shd w:val="clear" w:color="auto" w:fill="auto"/>
        <w:bidi w:val="0"/>
        <w:jc w:val="both"/>
        <w:spacing w:before="0" w:after="216" w:line="235" w:lineRule="exact"/>
        <w:ind w:left="0" w:right="260" w:firstLine="340"/>
      </w:pPr>
      <w:r>
        <w:rPr>
          <w:lang w:val="ru-RU" w:eastAsia="ru-RU" w:bidi="ru-RU"/>
          <w:w w:val="100"/>
          <w:spacing w:val="0"/>
          <w:color w:val="000000"/>
          <w:position w:val="0"/>
        </w:rPr>
        <w:t>Перед выполнением работы необходимо ознакомиться с теорией ди</w:t>
        <w:t xml:space="preserve">фракции (см. п. </w:t>
      </w:r>
      <w:r>
        <w:rPr>
          <w:rStyle w:val="CharStyle251"/>
        </w:rPr>
        <w:t>1</w:t>
      </w:r>
      <w:r>
        <w:rPr>
          <w:lang w:val="ru-RU" w:eastAsia="ru-RU" w:bidi="ru-RU"/>
          <w:w w:val="100"/>
          <w:spacing w:val="0"/>
          <w:color w:val="000000"/>
          <w:position w:val="0"/>
        </w:rPr>
        <w:t xml:space="preserve"> введения к разделу).</w:t>
      </w:r>
    </w:p>
    <w:p>
      <w:pPr>
        <w:pStyle w:val="Style74"/>
        <w:widowControl w:val="0"/>
        <w:keepNext w:val="0"/>
        <w:keepLines w:val="0"/>
        <w:shd w:val="clear" w:color="auto" w:fill="auto"/>
        <w:bidi w:val="0"/>
        <w:jc w:val="left"/>
        <w:spacing w:before="0" w:after="93" w:line="190" w:lineRule="exact"/>
        <w:ind w:left="0" w:right="0" w:firstLine="0"/>
      </w:pPr>
      <w:r>
        <w:rPr>
          <w:lang w:val="ru-RU" w:eastAsia="ru-RU" w:bidi="ru-RU"/>
          <w:w w:val="100"/>
          <w:spacing w:val="0"/>
          <w:color w:val="000000"/>
          <w:position w:val="0"/>
        </w:rPr>
        <w:t>А. Дифракция Френеля на щели</w:t>
      </w:r>
    </w:p>
    <w:p>
      <w:pPr>
        <w:pStyle w:val="Style74"/>
        <w:widowControl w:val="0"/>
        <w:keepNext w:val="0"/>
        <w:keepLines w:val="0"/>
        <w:shd w:val="clear" w:color="auto" w:fill="auto"/>
        <w:bidi w:val="0"/>
        <w:jc w:val="both"/>
        <w:spacing w:before="0" w:after="0" w:line="235" w:lineRule="exact"/>
        <w:ind w:left="0" w:right="260" w:firstLine="340"/>
      </w:pPr>
      <w:r>
        <w:rPr>
          <w:lang w:val="ru-RU" w:eastAsia="ru-RU" w:bidi="ru-RU"/>
          <w:w w:val="100"/>
          <w:spacing w:val="0"/>
          <w:color w:val="000000"/>
          <w:position w:val="0"/>
        </w:rPr>
        <w:t xml:space="preserve">Схема установки для наблюдения дифракции Френеля на щели представлена на рис. 1. Световые лучи освещают щель </w:t>
      </w:r>
      <w:r>
        <w:rPr>
          <w:lang w:val="en-US" w:eastAsia="en-US" w:bidi="en-US"/>
          <w:w w:val="100"/>
          <w:spacing w:val="0"/>
          <w:color w:val="000000"/>
          <w:position w:val="0"/>
        </w:rPr>
        <w:t>S</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и испытыва</w:t>
        <w:t>ют на ней дифракцию. Дифракционная картина рассматривается с по</w:t>
        <w:t>мощью микроскопа М, сфокусированного на некоторую плоскость на</w:t>
        <w:t>блюдения П.</w:t>
      </w:r>
    </w:p>
    <w:p>
      <w:pPr>
        <w:framePr w:h="1589" w:wrap="notBeside" w:vAnchor="text" w:hAnchor="text" w:xAlign="center" w:y="1"/>
        <w:widowControl w:val="0"/>
        <w:jc w:val="center"/>
        <w:rPr>
          <w:sz w:val="2"/>
          <w:szCs w:val="2"/>
        </w:rPr>
      </w:pPr>
      <w:r>
        <w:pict>
          <v:shape id="_x0000_s2096" type="#_x0000_t75" style="width:267pt;height:80pt;">
            <v:imagedata r:id="rId354" r:href="rId355"/>
          </v:shape>
        </w:pict>
      </w:r>
    </w:p>
    <w:p>
      <w:pPr>
        <w:pStyle w:val="Style234"/>
        <w:framePr w:h="1589"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Рис. 1. Схема установки для наблюдения дифракции Френеля</w:t>
      </w:r>
    </w:p>
    <w:p>
      <w:pPr>
        <w:widowControl w:val="0"/>
        <w:rPr>
          <w:sz w:val="2"/>
          <w:szCs w:val="2"/>
        </w:rPr>
      </w:pPr>
    </w:p>
    <w:p>
      <w:pPr>
        <w:pStyle w:val="Style74"/>
        <w:widowControl w:val="0"/>
        <w:keepNext w:val="0"/>
        <w:keepLines w:val="0"/>
        <w:shd w:val="clear" w:color="auto" w:fill="auto"/>
        <w:bidi w:val="0"/>
        <w:jc w:val="both"/>
        <w:spacing w:before="247" w:after="0"/>
        <w:ind w:left="0" w:right="260" w:firstLine="340"/>
      </w:pPr>
      <w:r>
        <w:rPr>
          <w:lang w:val="ru-RU" w:eastAsia="ru-RU" w:bidi="ru-RU"/>
          <w:w w:val="100"/>
          <w:spacing w:val="0"/>
          <w:color w:val="000000"/>
          <w:position w:val="0"/>
        </w:rPr>
        <w:t xml:space="preserve">Щель </w:t>
      </w:r>
      <w:r>
        <w:rPr>
          <w:lang w:val="en-US" w:eastAsia="en-US" w:bidi="en-US"/>
          <w:w w:val="100"/>
          <w:spacing w:val="0"/>
          <w:color w:val="000000"/>
          <w:position w:val="0"/>
        </w:rPr>
        <w:t>S</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освещается параллельным пучком монохроматического света с помощью коллиматора, образованного объективом </w:t>
      </w:r>
      <w:r>
        <w:rPr>
          <w:lang w:val="en-US" w:eastAsia="en-US" w:bidi="en-US"/>
          <w:w w:val="100"/>
          <w:spacing w:val="0"/>
          <w:color w:val="000000"/>
          <w:position w:val="0"/>
        </w:rPr>
        <w:t xml:space="preserve">Oi, </w:t>
      </w:r>
      <w:r>
        <w:rPr>
          <w:lang w:val="ru-RU" w:eastAsia="ru-RU" w:bidi="ru-RU"/>
          <w:w w:val="100"/>
          <w:spacing w:val="0"/>
          <w:color w:val="000000"/>
          <w:position w:val="0"/>
        </w:rPr>
        <w:t>и ще</w:t>
        <w:t xml:space="preserve">лью </w:t>
      </w:r>
      <w:r>
        <w:rPr>
          <w:lang w:val="en-US" w:eastAsia="en-US" w:bidi="en-US"/>
          <w:w w:val="100"/>
          <w:spacing w:val="0"/>
          <w:color w:val="000000"/>
          <w:position w:val="0"/>
        </w:rPr>
        <w:t xml:space="preserve">Si, </w:t>
      </w:r>
      <w:r>
        <w:rPr>
          <w:lang w:val="ru-RU" w:eastAsia="ru-RU" w:bidi="ru-RU"/>
          <w:w w:val="100"/>
          <w:spacing w:val="0"/>
          <w:color w:val="000000"/>
          <w:position w:val="0"/>
        </w:rPr>
        <w:t xml:space="preserve">находящейся в его фокусе. На щель </w:t>
      </w:r>
      <w:r>
        <w:rPr>
          <w:rStyle w:val="CharStyle464"/>
          <w:lang w:val="en-US" w:eastAsia="en-US" w:bidi="en-US"/>
        </w:rPr>
        <w:t>Si</w:t>
      </w:r>
      <w:r>
        <w:rPr>
          <w:lang w:val="en-US" w:eastAsia="en-US" w:bidi="en-US"/>
          <w:w w:val="100"/>
          <w:spacing w:val="0"/>
          <w:color w:val="000000"/>
          <w:position w:val="0"/>
        </w:rPr>
        <w:t xml:space="preserve"> </w:t>
      </w:r>
      <w:r>
        <w:rPr>
          <w:lang w:val="ru-RU" w:eastAsia="ru-RU" w:bidi="ru-RU"/>
          <w:w w:val="100"/>
          <w:spacing w:val="0"/>
          <w:color w:val="000000"/>
          <w:position w:val="0"/>
        </w:rPr>
        <w:t>сфокусировано изобра</w:t>
        <w:t xml:space="preserve">жение спектральной линии, выделенной из спектра ртутной лампы Л при помощи простого монохроматора </w:t>
      </w:r>
      <w:r>
        <w:rPr>
          <w:lang w:val="en-US" w:eastAsia="en-US" w:bidi="en-US"/>
          <w:w w:val="100"/>
          <w:spacing w:val="0"/>
          <w:color w:val="000000"/>
          <w:position w:val="0"/>
        </w:rPr>
        <w:t xml:space="preserve">C, </w:t>
      </w:r>
      <w:r>
        <w:rPr>
          <w:lang w:val="ru-RU" w:eastAsia="ru-RU" w:bidi="ru-RU"/>
          <w:w w:val="100"/>
          <w:spacing w:val="0"/>
          <w:color w:val="000000"/>
          <w:position w:val="0"/>
        </w:rPr>
        <w:t>в котором используется приз</w:t>
        <w:t>ма прямого зрения.</w:t>
      </w:r>
    </w:p>
    <w:p>
      <w:pPr>
        <w:pStyle w:val="Style74"/>
        <w:widowControl w:val="0"/>
        <w:keepNext w:val="0"/>
        <w:keepLines w:val="0"/>
        <w:shd w:val="clear" w:color="auto" w:fill="auto"/>
        <w:bidi w:val="0"/>
        <w:jc w:val="both"/>
        <w:spacing w:before="0" w:after="0"/>
        <w:ind w:left="0" w:right="260" w:firstLine="340"/>
      </w:pPr>
      <w:r>
        <w:rPr>
          <w:lang w:val="ru-RU" w:eastAsia="ru-RU" w:bidi="ru-RU"/>
          <w:w w:val="100"/>
          <w:spacing w:val="0"/>
          <w:color w:val="000000"/>
          <w:position w:val="0"/>
        </w:rPr>
        <w:t>Распределение интенсивности света в плоскости наблюдения П про</w:t>
        <w:t xml:space="preserve">ще всего рассчитывать с помощью зон Френеля (для щели их иногда называют зонами Шустера). При освещении щели </w:t>
      </w:r>
      <w:r>
        <w:rPr>
          <w:lang w:val="en-US" w:eastAsia="en-US" w:bidi="en-US"/>
          <w:w w:val="100"/>
          <w:spacing w:val="0"/>
          <w:color w:val="000000"/>
          <w:position w:val="0"/>
        </w:rPr>
        <w:t>S</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параллельным</w:t>
      </w:r>
      <w:r>
        <w:br w:type="page"/>
      </w:r>
    </w:p>
    <w:p>
      <w:pPr>
        <w:pStyle w:val="Style74"/>
        <w:widowControl w:val="0"/>
        <w:keepNext w:val="0"/>
        <w:keepLines w:val="0"/>
        <w:shd w:val="clear" w:color="auto" w:fill="auto"/>
        <w:bidi w:val="0"/>
        <w:jc w:val="both"/>
        <w:spacing w:before="0" w:after="276" w:line="235" w:lineRule="exact"/>
        <w:ind w:left="0" w:right="0" w:firstLine="0"/>
      </w:pPr>
      <w:r>
        <w:rPr>
          <w:lang w:val="ru-RU" w:eastAsia="ru-RU" w:bidi="ru-RU"/>
          <w:w w:val="100"/>
          <w:spacing w:val="0"/>
          <w:color w:val="000000"/>
          <w:position w:val="0"/>
        </w:rPr>
        <w:t>пучком лучей (плоская волна) зоны Френеля представляют собой по</w:t>
        <w:t>лоски, параллельные краям щели (рис. 2). Результирующая амплитуда в точке наблюдения определяется суперпозицией колебаний от тех зон Френеля, которые не перекрыты створками щели. Графическое опреде</w:t>
        <w:t xml:space="preserve">ление результирующей амплитуды производится с помощью векторной диаграммы — спирали Корню. Суммарная ширина </w:t>
      </w:r>
      <w:r>
        <w:rPr>
          <w:lang w:val="en-US" w:eastAsia="en-US" w:bidi="en-US"/>
          <w:w w:val="100"/>
          <w:spacing w:val="0"/>
          <w:color w:val="000000"/>
          <w:position w:val="0"/>
        </w:rPr>
        <w:t xml:space="preserve">n </w:t>
      </w:r>
      <w:r>
        <w:rPr>
          <w:lang w:val="ru-RU" w:eastAsia="ru-RU" w:bidi="ru-RU"/>
          <w:w w:val="100"/>
          <w:spacing w:val="0"/>
          <w:color w:val="000000"/>
          <w:position w:val="0"/>
        </w:rPr>
        <w:t>зон Френеля (Шу</w:t>
        <w:t>стера) определяется соотношением (3.20):</w:t>
      </w:r>
    </w:p>
    <w:p>
      <w:pPr>
        <w:pStyle w:val="Style91"/>
        <w:tabs>
          <w:tab w:leader="none" w:pos="6329" w:val="left"/>
        </w:tabs>
        <w:widowControl w:val="0"/>
        <w:keepNext w:val="0"/>
        <w:keepLines w:val="0"/>
        <w:shd w:val="clear" w:color="auto" w:fill="auto"/>
        <w:bidi w:val="0"/>
        <w:spacing w:before="0" w:after="168" w:line="190" w:lineRule="exact"/>
        <w:ind w:left="2820" w:right="0" w:firstLine="0"/>
      </w:pPr>
      <w:r>
        <w:rPr>
          <w:rStyle w:val="CharStyle465"/>
          <w:lang w:val="en-US" w:eastAsia="en-US" w:bidi="en-US"/>
          <w:i/>
          <w:iCs/>
        </w:rPr>
        <w:t xml:space="preserve">in </w:t>
      </w:r>
      <w:r>
        <w:rPr>
          <w:rStyle w:val="CharStyle465"/>
          <w:i/>
          <w:iCs/>
        </w:rPr>
        <w:t xml:space="preserve">= </w:t>
      </w:r>
      <w:r>
        <w:rPr>
          <w:rStyle w:val="CharStyle465"/>
          <w:lang w:val="en-US" w:eastAsia="en-US" w:bidi="en-US"/>
          <w:i/>
          <w:iCs/>
        </w:rPr>
        <w:t>VznX,</w:t>
      </w:r>
      <w:r>
        <w:rPr>
          <w:rStyle w:val="CharStyle93"/>
          <w:lang w:val="en-US" w:eastAsia="en-US" w:bidi="en-US"/>
          <w:i w:val="0"/>
          <w:iCs w:val="0"/>
        </w:rPr>
        <w:tab/>
      </w:r>
      <w:r>
        <w:rPr>
          <w:rStyle w:val="CharStyle93"/>
          <w:i w:val="0"/>
          <w:iCs w:val="0"/>
        </w:rPr>
        <w:t>(1)</w:t>
      </w:r>
    </w:p>
    <w:p>
      <w:pPr>
        <w:pStyle w:val="Style74"/>
        <w:widowControl w:val="0"/>
        <w:keepNext w:val="0"/>
        <w:keepLines w:val="0"/>
        <w:shd w:val="clear" w:color="auto" w:fill="auto"/>
        <w:bidi w:val="0"/>
        <w:jc w:val="left"/>
        <w:spacing w:before="0" w:after="0" w:line="235" w:lineRule="exact"/>
        <w:ind w:left="0" w:right="0" w:firstLine="0"/>
      </w:pPr>
      <w:r>
        <w:rPr>
          <w:lang w:val="ru-RU" w:eastAsia="ru-RU" w:bidi="ru-RU"/>
          <w:w w:val="100"/>
          <w:spacing w:val="0"/>
          <w:color w:val="000000"/>
          <w:position w:val="0"/>
        </w:rPr>
        <w:t xml:space="preserve">где </w:t>
      </w:r>
      <w:r>
        <w:rPr>
          <w:rStyle w:val="CharStyle464"/>
          <w:lang w:val="en-US" w:eastAsia="en-US" w:bidi="en-US"/>
        </w:rPr>
        <w:t>z</w:t>
      </w:r>
      <w:r>
        <w:rPr>
          <w:lang w:val="en-US" w:eastAsia="en-US" w:bidi="en-US"/>
          <w:w w:val="100"/>
          <w:spacing w:val="0"/>
          <w:color w:val="000000"/>
          <w:position w:val="0"/>
        </w:rPr>
        <w:t xml:space="preserve"> </w:t>
      </w:r>
      <w:r>
        <w:rPr>
          <w:lang w:val="ru-RU" w:eastAsia="ru-RU" w:bidi="ru-RU"/>
          <w:w w:val="100"/>
          <w:spacing w:val="0"/>
          <w:color w:val="000000"/>
          <w:position w:val="0"/>
        </w:rPr>
        <w:t xml:space="preserve">— расстояние от щели до плоскости наблюдения (рис. </w:t>
      </w:r>
      <w:r>
        <w:rPr>
          <w:rStyle w:val="CharStyle251"/>
        </w:rPr>
        <w:t>1</w:t>
      </w:r>
      <w:r>
        <w:rPr>
          <w:lang w:val="ru-RU" w:eastAsia="ru-RU" w:bidi="ru-RU"/>
          <w:w w:val="100"/>
          <w:spacing w:val="0"/>
          <w:color w:val="000000"/>
          <w:position w:val="0"/>
        </w:rPr>
        <w:t>), а Л длина волны.</w:t>
      </w:r>
    </w:p>
    <w:p>
      <w:pPr>
        <w:pStyle w:val="Style74"/>
        <w:widowControl w:val="0"/>
        <w:keepNext w:val="0"/>
        <w:keepLines w:val="0"/>
        <w:shd w:val="clear" w:color="auto" w:fill="auto"/>
        <w:bidi w:val="0"/>
        <w:jc w:val="both"/>
        <w:spacing w:before="0" w:after="0" w:line="235" w:lineRule="exact"/>
        <w:ind w:left="0" w:right="0" w:firstLine="380"/>
      </w:pPr>
      <w:r>
        <w:pict>
          <v:shape id="_x0000_s2097" type="#_x0000_t202" style="position:absolute;margin-left:303.pt;margin-top:-5.e-002pt;width:18.7pt;height:23.25pt;z-index:-125828557;mso-wrap-distance-left:75.6pt;mso-wrap-distance-top:9.65pt;mso-wrap-distance-right:5.pt;mso-wrap-distance-bottom:6.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line="206" w:lineRule="exact"/>
                    <w:ind w:left="0" w:right="0" w:firstLine="0"/>
                  </w:pPr>
                  <w:r>
                    <w:rPr>
                      <w:rStyle w:val="CharStyle89"/>
                    </w:rPr>
                    <w:t xml:space="preserve">- </w:t>
                  </w:r>
                  <w:r>
                    <w:rPr>
                      <w:rStyle w:val="CharStyle261"/>
                    </w:rPr>
                    <w:t xml:space="preserve">£2 </w:t>
                  </w:r>
                  <w:r>
                    <w:rPr>
                      <w:rStyle w:val="CharStyle89"/>
                    </w:rPr>
                    <w:t>-£х</w:t>
                  </w:r>
                </w:p>
              </w:txbxContent>
            </v:textbox>
            <w10:wrap type="square" side="left" anchorx="margin"/>
          </v:shape>
        </w:pict>
      </w:r>
      <w:r>
        <w:pict>
          <v:shape id="_x0000_s2098" type="#_x0000_t202" style="position:absolute;margin-left:282.85pt;margin-top:1.3pt;width:17.3pt;height:22.45pt;z-index:-125828556;mso-wrap-distance-left:55.45pt;mso-wrap-distance-top:11.pt;mso-wrap-distance-right:5.pt;mso-wrap-distance-bottom:5.4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484"/>
                    </w:rPr>
                    <w:t>■</w:t>
                  </w:r>
                  <w:r>
                    <w:rPr>
                      <w:rStyle w:val="CharStyle89"/>
                    </w:rPr>
                    <w:t xml:space="preserve"> </w:t>
                  </w:r>
                  <w:r>
                    <w:rPr>
                      <w:rStyle w:val="CharStyle89"/>
                      <w:lang w:val="en-US" w:eastAsia="en-US" w:bidi="en-US"/>
                    </w:rPr>
                    <w:t xml:space="preserve">I </w:t>
                  </w:r>
                  <w:r>
                    <w:rPr>
                      <w:rStyle w:val="CharStyle89"/>
                    </w:rPr>
                    <w:t>I</w:t>
                  </w:r>
                </w:p>
                <w:p>
                  <w:pPr>
                    <w:pStyle w:val="Style74"/>
                    <w:widowControl w:val="0"/>
                    <w:keepNext w:val="0"/>
                    <w:keepLines w:val="0"/>
                    <w:shd w:val="clear" w:color="auto" w:fill="auto"/>
                    <w:bidi w:val="0"/>
                    <w:jc w:val="left"/>
                    <w:spacing w:before="0" w:after="0" w:line="190" w:lineRule="exact"/>
                    <w:ind w:left="0" w:right="0" w:firstLine="0"/>
                  </w:pPr>
                  <w:r>
                    <w:rPr>
                      <w:rStyle w:val="CharStyle89"/>
                    </w:rPr>
                    <w:t>■м-</w:t>
                  </w:r>
                </w:p>
              </w:txbxContent>
            </v:textbox>
            <w10:wrap type="square" side="left" anchorx="margin"/>
          </v:shape>
        </w:pict>
      </w:r>
      <w:r>
        <w:pict>
          <v:shape id="_x0000_s2099" type="#_x0000_t202" style="position:absolute;margin-left:92.75pt;margin-top:53.35pt;width:12.95pt;height:11.9pt;z-index:-125828555;mso-wrap-distance-left:85.45pt;mso-wrap-distance-right:14.9pt;mso-wrap-distance-bottom:2.9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Р</w:t>
                  </w:r>
                </w:p>
              </w:txbxContent>
            </v:textbox>
            <w10:wrap type="topAndBottom" anchorx="margin"/>
          </v:shape>
        </w:pict>
      </w:r>
      <w:r>
        <w:pict>
          <v:shape id="_x0000_s2100" type="#_x0000_t202" style="position:absolute;margin-left:120.6pt;margin-top:58.85pt;width:11.5pt;height:11.2pt;z-index:-125828554;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b</w:t>
                  </w:r>
                </w:p>
              </w:txbxContent>
            </v:textbox>
            <w10:wrap type="topAndBottom" anchorx="margin"/>
          </v:shape>
        </w:pict>
      </w:r>
      <w:r>
        <w:rPr>
          <w:lang w:val="ru-RU" w:eastAsia="ru-RU" w:bidi="ru-RU"/>
          <w:w w:val="100"/>
          <w:spacing w:val="0"/>
          <w:color w:val="000000"/>
          <w:position w:val="0"/>
        </w:rPr>
        <w:t xml:space="preserve">Вид наблюдаемой дифракционной картины на щели шириной </w:t>
      </w:r>
      <w:r>
        <w:rPr>
          <w:lang w:val="en-US" w:eastAsia="en-US" w:bidi="en-US"/>
          <w:w w:val="100"/>
          <w:spacing w:val="0"/>
          <w:color w:val="000000"/>
          <w:position w:val="0"/>
        </w:rPr>
        <w:t xml:space="preserve">b </w:t>
      </w:r>
      <w:r>
        <w:rPr>
          <w:lang w:val="ru-RU" w:eastAsia="ru-RU" w:bidi="ru-RU"/>
          <w:w w:val="100"/>
          <w:spacing w:val="0"/>
          <w:color w:val="000000"/>
          <w:position w:val="0"/>
        </w:rPr>
        <w:t xml:space="preserve">определяется </w:t>
      </w:r>
      <w:r>
        <w:rPr>
          <w:rStyle w:val="CharStyle464"/>
        </w:rPr>
        <w:t>волновым па</w:t>
        <w:t>раметром</w:t>
      </w:r>
      <w:r>
        <w:rPr>
          <w:lang w:val="ru-RU" w:eastAsia="ru-RU" w:bidi="ru-RU"/>
          <w:w w:val="100"/>
          <w:spacing w:val="0"/>
          <w:color w:val="000000"/>
          <w:position w:val="0"/>
        </w:rPr>
        <w:t xml:space="preserve"> (3.1):</w:t>
      </w:r>
    </w:p>
    <w:p>
      <w:pPr>
        <w:pStyle w:val="Style74"/>
        <w:widowControl w:val="0"/>
        <w:keepNext w:val="0"/>
        <w:keepLines w:val="0"/>
        <w:shd w:val="clear" w:color="auto" w:fill="auto"/>
        <w:bidi w:val="0"/>
        <w:jc w:val="left"/>
        <w:spacing w:before="0" w:after="0" w:line="235" w:lineRule="exact"/>
        <w:ind w:left="0" w:right="0" w:firstLine="0"/>
      </w:pPr>
      <w:r>
        <w:pict>
          <v:shape id="_x0000_s2101" type="#_x0000_t202" style="position:absolute;margin-left:285.25pt;margin-top:-0.4pt;width:3.85pt;height:9.75pt;z-index:-125828553;mso-wrap-distance-left:57.6pt;mso-wrap-distance-right:5.pt;mso-wrap-distance-bottom:18.7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b</w:t>
                  </w:r>
                </w:p>
              </w:txbxContent>
            </v:textbox>
            <w10:wrap type="square" side="left" anchorx="margin"/>
          </v:shape>
        </w:pict>
      </w:r>
      <w:r>
        <w:rPr>
          <w:lang w:val="ru-RU" w:eastAsia="ru-RU" w:bidi="ru-RU"/>
          <w:w w:val="100"/>
          <w:spacing w:val="0"/>
          <w:color w:val="000000"/>
          <w:position w:val="0"/>
        </w:rPr>
        <w:t xml:space="preserve">Также используют так называемое </w:t>
      </w:r>
      <w:r>
        <w:rPr>
          <w:rStyle w:val="CharStyle464"/>
        </w:rPr>
        <w:t>число Фре</w:t>
        <w:t>неля</w:t>
      </w:r>
      <w:r>
        <w:rPr>
          <w:lang w:val="ru-RU" w:eastAsia="ru-RU" w:bidi="ru-RU"/>
          <w:w w:val="100"/>
          <w:spacing w:val="0"/>
          <w:color w:val="000000"/>
          <w:position w:val="0"/>
        </w:rPr>
        <w:t xml:space="preserve"> :</w:t>
      </w:r>
    </w:p>
    <w:p>
      <w:pPr>
        <w:pStyle w:val="Style74"/>
        <w:widowControl w:val="0"/>
        <w:keepNext w:val="0"/>
        <w:keepLines w:val="0"/>
        <w:shd w:val="clear" w:color="auto" w:fill="auto"/>
        <w:bidi w:val="0"/>
        <w:jc w:val="left"/>
        <w:spacing w:before="0" w:after="206" w:line="300" w:lineRule="exact"/>
        <w:ind w:left="0" w:right="0" w:firstLine="0"/>
      </w:pPr>
      <w:r>
        <w:pict>
          <v:shape id="_x0000_s2102" type="#_x0000_t202" style="position:absolute;margin-left:235.8pt;margin-top:7.45pt;width:100.3pt;height:23.75pt;z-index:-125828552;mso-wrap-distance-left:5.pt;mso-wrap-distance-top:19.2pt;mso-wrap-distance-right:5.pt;mso-wrap-distance-bottom:21.4pt;mso-position-horizontal-relative:margin" filled="f" stroked="f">
            <v:textbox style="mso-fit-shape-to-text:t" inset="0,0,0,0">
              <w:txbxContent>
                <w:p>
                  <w:pPr>
                    <w:pStyle w:val="Style74"/>
                    <w:widowControl w:val="0"/>
                    <w:keepNext w:val="0"/>
                    <w:keepLines w:val="0"/>
                    <w:shd w:val="clear" w:color="auto" w:fill="auto"/>
                    <w:bidi w:val="0"/>
                    <w:jc w:val="center"/>
                    <w:spacing w:before="0" w:after="0" w:line="216" w:lineRule="exact"/>
                    <w:ind w:left="0" w:right="0" w:firstLine="0"/>
                  </w:pPr>
                  <w:r>
                    <w:rPr>
                      <w:rStyle w:val="CharStyle89"/>
                    </w:rPr>
                    <w:t>Рис. 2. Зоны Френеля</w:t>
                    <w:br/>
                    <w:t>в плоскости щели</w:t>
                  </w:r>
                </w:p>
              </w:txbxContent>
            </v:textbox>
            <w10:wrap type="square" side="left" anchorx="margin"/>
          </v:shape>
        </w:pict>
      </w:r>
      <w:r>
        <w:pict>
          <v:shape id="_x0000_s2103" type="#_x0000_t202" style="position:absolute;margin-left:107.65pt;margin-top:14.pt;width:35.5pt;height:11.2pt;z-index:-125828551;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zЛ </w:t>
                  </w:r>
                  <w:r>
                    <w:rPr>
                      <w:rStyle w:val="CharStyle89"/>
                      <w:lang w:val="en-US" w:eastAsia="en-US" w:bidi="en-US"/>
                    </w:rPr>
                    <w:t>p</w:t>
                  </w:r>
                </w:p>
              </w:txbxContent>
            </v:textbox>
            <w10:wrap type="square" anchorx="margin"/>
          </v:shape>
        </w:pict>
      </w:r>
      <w:r>
        <w:pict>
          <v:shape id="_x0000_s2104" type="#_x0000_t202" style="position:absolute;margin-left:142.2pt;margin-top:10.9pt;width:7.7pt;height:11.4pt;z-index:-125828550;mso-wrap-distance-left:5.pt;mso-wrap-distance-top:16.75pt;mso-wrap-distance-right:5.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285"/>
                    </w:rPr>
                    <w:t>2</w:t>
                  </w:r>
                </w:p>
              </w:txbxContent>
            </v:textbox>
            <w10:wrap type="topAndBottom" anchorx="margin"/>
          </v:shape>
        </w:pict>
      </w:r>
      <w:r>
        <w:rPr>
          <w:lang w:val="ru-RU" w:eastAsia="ru-RU" w:bidi="ru-RU"/>
          <w:w w:val="100"/>
          <w:spacing w:val="0"/>
          <w:color w:val="000000"/>
          <w:position w:val="0"/>
        </w:rPr>
        <w:t xml:space="preserve">с = </w:t>
      </w:r>
      <w:r>
        <w:rPr>
          <w:rStyle w:val="CharStyle734"/>
        </w:rPr>
        <w:t xml:space="preserve">И </w:t>
      </w:r>
      <w:r>
        <w:rPr>
          <w:lang w:val="ru-RU" w:eastAsia="ru-RU" w:bidi="ru-RU"/>
          <w:w w:val="100"/>
          <w:spacing w:val="0"/>
          <w:color w:val="000000"/>
          <w:position w:val="0"/>
        </w:rPr>
        <w:t xml:space="preserve">= </w:t>
      </w:r>
      <w:r>
        <w:rPr>
          <w:rStyle w:val="CharStyle815"/>
        </w:rPr>
        <w:t>1</w:t>
      </w:r>
    </w:p>
    <w:p>
      <w:pPr>
        <w:pStyle w:val="Style74"/>
        <w:widowControl w:val="0"/>
        <w:keepNext w:val="0"/>
        <w:keepLines w:val="0"/>
        <w:shd w:val="clear" w:color="auto" w:fill="auto"/>
        <w:bidi w:val="0"/>
        <w:jc w:val="left"/>
        <w:spacing w:before="0" w:after="0" w:line="235" w:lineRule="exact"/>
        <w:ind w:left="0" w:right="0" w:firstLine="0"/>
      </w:pPr>
      <w:r>
        <w:rPr>
          <w:lang w:val="ru-RU" w:eastAsia="ru-RU" w:bidi="ru-RU"/>
          <w:w w:val="100"/>
          <w:spacing w:val="0"/>
          <w:color w:val="000000"/>
          <w:position w:val="0"/>
        </w:rPr>
        <w:t>— это, как ясно из (</w:t>
      </w:r>
      <w:r>
        <w:rPr>
          <w:rStyle w:val="CharStyle251"/>
        </w:rPr>
        <w:t>1</w:t>
      </w:r>
      <w:r>
        <w:rPr>
          <w:lang w:val="ru-RU" w:eastAsia="ru-RU" w:bidi="ru-RU"/>
          <w:w w:val="100"/>
          <w:spacing w:val="0"/>
          <w:color w:val="000000"/>
          <w:position w:val="0"/>
        </w:rPr>
        <w:t>), полное число открытых зон Френеля на всей ширине щели.</w:t>
      </w:r>
    </w:p>
    <w:p>
      <w:pPr>
        <w:pStyle w:val="Style74"/>
        <w:widowControl w:val="0"/>
        <w:keepNext w:val="0"/>
        <w:keepLines w:val="0"/>
        <w:shd w:val="clear" w:color="auto" w:fill="auto"/>
        <w:bidi w:val="0"/>
        <w:jc w:val="both"/>
        <w:spacing w:before="0" w:after="0" w:line="235" w:lineRule="exact"/>
        <w:ind w:left="0" w:right="0" w:firstLine="360"/>
      </w:pPr>
      <w:r>
        <w:rPr>
          <w:lang w:val="ru-RU" w:eastAsia="ru-RU" w:bidi="ru-RU"/>
          <w:w w:val="100"/>
          <w:spacing w:val="0"/>
          <w:color w:val="000000"/>
          <w:position w:val="0"/>
        </w:rPr>
        <w:t xml:space="preserve">Дифракционная картина отсутствует вблизи щели при </w:t>
      </w:r>
      <w:r>
        <w:rPr>
          <w:lang w:val="en-US" w:eastAsia="en-US" w:bidi="en-US"/>
          <w:w w:val="100"/>
          <w:spacing w:val="0"/>
          <w:color w:val="000000"/>
          <w:position w:val="0"/>
        </w:rPr>
        <w:t xml:space="preserve">p </w:t>
      </w:r>
      <w:r>
        <w:rPr>
          <w:lang w:val="ru-RU" w:eastAsia="ru-RU" w:bidi="ru-RU"/>
          <w:w w:val="100"/>
          <w:spacing w:val="0"/>
          <w:color w:val="000000"/>
          <w:position w:val="0"/>
        </w:rPr>
        <w:t xml:space="preserve">^ 1 </w:t>
      </w:r>
      <w:r>
        <w:rPr>
          <w:lang w:val="en-US" w:eastAsia="en-US" w:bidi="en-US"/>
          <w:w w:val="100"/>
          <w:spacing w:val="0"/>
          <w:color w:val="000000"/>
          <w:position w:val="0"/>
        </w:rPr>
        <w:t xml:space="preserve">(C </w:t>
      </w:r>
      <w:r>
        <w:rPr>
          <w:lang w:val="ru-RU" w:eastAsia="ru-RU" w:bidi="ru-RU"/>
          <w:w w:val="100"/>
          <w:spacing w:val="0"/>
          <w:color w:val="000000"/>
          <w:position w:val="0"/>
        </w:rPr>
        <w:t>^ 1, т. е. на щели укладывается огромное число зон), а распреде</w:t>
        <w:t>ление интенсивности света за щелью можно приближённо получить с помощью законов геометрической оптики. Дифракционная картина в этом случае наблюдается только в узкой области на границе света и тени у краёв экрана.</w:t>
      </w:r>
    </w:p>
    <w:p>
      <w:pPr>
        <w:pStyle w:val="Style74"/>
        <w:widowControl w:val="0"/>
        <w:keepNext w:val="0"/>
        <w:keepLines w:val="0"/>
        <w:shd w:val="clear" w:color="auto" w:fill="auto"/>
        <w:bidi w:val="0"/>
        <w:jc w:val="both"/>
        <w:spacing w:before="0" w:after="0" w:line="235" w:lineRule="exact"/>
        <w:ind w:left="0" w:right="0" w:firstLine="360"/>
      </w:pPr>
      <w:r>
        <w:rPr>
          <w:lang w:val="ru-RU" w:eastAsia="ru-RU" w:bidi="ru-RU"/>
          <w:w w:val="100"/>
          <w:spacing w:val="0"/>
          <w:color w:val="000000"/>
          <w:position w:val="0"/>
        </w:rPr>
        <w:t>При небольшом удалении от щели (или изменении ширины ще</w:t>
        <w:t xml:space="preserve">ли </w:t>
      </w:r>
      <w:r>
        <w:rPr>
          <w:lang w:val="en-US" w:eastAsia="en-US" w:bidi="en-US"/>
          <w:w w:val="100"/>
          <w:spacing w:val="0"/>
          <w:color w:val="000000"/>
          <w:position w:val="0"/>
        </w:rPr>
        <w:t>S</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эти две группы дифракционных полос перемещаются практиче</w:t>
        <w:t>ски независимо друг от друга. Каждая из этих групп образует карти</w:t>
        <w:t>ну дифракции Френеля на краю экрана. Распределение интенсивности при дифракции света на краю экрана может быть найдено с помощью спирали Корню (см. п. 1.4.2 введения к разделу).</w:t>
      </w:r>
    </w:p>
    <w:p>
      <w:pPr>
        <w:pStyle w:val="Style74"/>
        <w:widowControl w:val="0"/>
        <w:keepNext w:val="0"/>
        <w:keepLines w:val="0"/>
        <w:shd w:val="clear" w:color="auto" w:fill="auto"/>
        <w:bidi w:val="0"/>
        <w:jc w:val="both"/>
        <w:spacing w:before="0" w:after="0" w:line="235" w:lineRule="exact"/>
        <w:ind w:left="0" w:right="0" w:firstLine="360"/>
      </w:pPr>
      <w:r>
        <w:rPr>
          <w:lang w:val="ru-RU" w:eastAsia="ru-RU" w:bidi="ru-RU"/>
          <w:w w:val="100"/>
          <w:spacing w:val="0"/>
          <w:color w:val="000000"/>
          <w:position w:val="0"/>
        </w:rPr>
        <w:t xml:space="preserve">При дальнейшем увеличении расстояния </w:t>
      </w:r>
      <w:r>
        <w:rPr>
          <w:lang w:val="en-US" w:eastAsia="en-US" w:bidi="en-US"/>
          <w:w w:val="100"/>
          <w:spacing w:val="0"/>
          <w:color w:val="000000"/>
          <w:position w:val="0"/>
        </w:rPr>
        <w:t xml:space="preserve">z </w:t>
      </w:r>
      <w:r>
        <w:rPr>
          <w:lang w:val="ru-RU" w:eastAsia="ru-RU" w:bidi="ru-RU"/>
          <w:w w:val="100"/>
          <w:spacing w:val="0"/>
          <w:color w:val="000000"/>
          <w:position w:val="0"/>
        </w:rPr>
        <w:t>(или уменьшении шири</w:t>
        <w:t xml:space="preserve">ны щели </w:t>
      </w:r>
      <w:r>
        <w:rPr>
          <w:rStyle w:val="CharStyle464"/>
          <w:lang w:val="en-US" w:eastAsia="en-US" w:bidi="en-US"/>
        </w:rPr>
        <w:t>S</w:t>
      </w:r>
      <w:r>
        <w:rPr>
          <w:rStyle w:val="CharStyle765"/>
        </w:rPr>
        <w:t>2</w:t>
      </w:r>
      <w:r>
        <w:rPr>
          <w:lang w:val="ru-RU" w:eastAsia="ru-RU" w:bidi="ru-RU"/>
          <w:w w:val="100"/>
          <w:spacing w:val="0"/>
          <w:color w:val="000000"/>
          <w:position w:val="0"/>
        </w:rPr>
        <w:t>) обе системы дифракционных полос постепенно сближают</w:t>
        <w:t xml:space="preserve">ся и, наконец, при </w:t>
      </w:r>
      <w:r>
        <w:rPr>
          <w:lang w:val="en-US" w:eastAsia="en-US" w:bidi="en-US"/>
          <w:w w:val="100"/>
          <w:spacing w:val="0"/>
          <w:color w:val="000000"/>
          <w:position w:val="0"/>
        </w:rPr>
        <w:t xml:space="preserve">C </w:t>
      </w:r>
      <w:r>
        <w:rPr>
          <w:lang w:val="ru-RU" w:eastAsia="ru-RU" w:bidi="ru-RU"/>
          <w:w w:val="100"/>
          <w:spacing w:val="0"/>
          <w:color w:val="000000"/>
          <w:position w:val="0"/>
        </w:rPr>
        <w:t>&gt; 1 накладываются друг на друга. Распределе</w:t>
        <w:t xml:space="preserve">ние интенсивности в плоскости наблюдения в этом случае определяется числом зон Френеля, укладывающихся на полуширине щели </w:t>
      </w:r>
      <w:r>
        <w:rPr>
          <w:lang w:val="en-US" w:eastAsia="en-US" w:bidi="en-US"/>
          <w:w w:val="100"/>
          <w:spacing w:val="0"/>
          <w:color w:val="000000"/>
          <w:position w:val="0"/>
        </w:rPr>
        <w:t xml:space="preserve">b/2. </w:t>
      </w:r>
      <w:r>
        <w:rPr>
          <w:lang w:val="ru-RU" w:eastAsia="ru-RU" w:bidi="ru-RU"/>
          <w:w w:val="100"/>
          <w:spacing w:val="0"/>
          <w:color w:val="000000"/>
          <w:position w:val="0"/>
        </w:rPr>
        <w:t>Если</w:t>
      </w:r>
      <w:r>
        <w:br w:type="page"/>
      </w:r>
    </w:p>
    <w:p>
      <w:pPr>
        <w:pStyle w:val="Style74"/>
        <w:widowControl w:val="0"/>
        <w:keepNext w:val="0"/>
        <w:keepLines w:val="0"/>
        <w:shd w:val="clear" w:color="auto" w:fill="auto"/>
        <w:bidi w:val="0"/>
        <w:jc w:val="both"/>
        <w:spacing w:before="0" w:after="240"/>
        <w:ind w:left="260" w:right="0" w:firstLine="0"/>
      </w:pPr>
      <w:r>
        <w:rPr>
          <w:lang w:val="ru-RU" w:eastAsia="ru-RU" w:bidi="ru-RU"/>
          <w:w w:val="100"/>
          <w:spacing w:val="0"/>
          <w:color w:val="000000"/>
          <w:position w:val="0"/>
        </w:rPr>
        <w:t xml:space="preserve">это число равно </w:t>
      </w:r>
      <w:r>
        <w:rPr>
          <w:lang w:val="en-US" w:eastAsia="en-US" w:bidi="en-US"/>
          <w:w w:val="100"/>
          <w:spacing w:val="0"/>
          <w:color w:val="000000"/>
          <w:position w:val="0"/>
        </w:rPr>
        <w:t xml:space="preserve">n, </w:t>
      </w:r>
      <w:r>
        <w:rPr>
          <w:lang w:val="ru-RU" w:eastAsia="ru-RU" w:bidi="ru-RU"/>
          <w:w w:val="100"/>
          <w:spacing w:val="0"/>
          <w:color w:val="000000"/>
          <w:position w:val="0"/>
        </w:rPr>
        <w:t xml:space="preserve">то в поле зрения наблюдается </w:t>
      </w:r>
      <w:r>
        <w:rPr>
          <w:lang w:val="en-US" w:eastAsia="en-US" w:bidi="en-US"/>
          <w:w w:val="100"/>
          <w:spacing w:val="0"/>
          <w:color w:val="000000"/>
          <w:position w:val="0"/>
        </w:rPr>
        <w:t xml:space="preserve">m </w:t>
      </w:r>
      <w:r>
        <w:rPr>
          <w:lang w:val="ru-RU" w:eastAsia="ru-RU" w:bidi="ru-RU"/>
          <w:w w:val="100"/>
          <w:spacing w:val="0"/>
          <w:color w:val="000000"/>
          <w:position w:val="0"/>
        </w:rPr>
        <w:t xml:space="preserve">= </w:t>
      </w:r>
      <w:r>
        <w:rPr>
          <w:rStyle w:val="CharStyle464"/>
          <w:lang w:val="en-US" w:eastAsia="en-US" w:bidi="en-US"/>
        </w:rPr>
        <w:t xml:space="preserve">n </w:t>
      </w:r>
      <w:r>
        <w:rPr>
          <w:rStyle w:val="CharStyle464"/>
        </w:rPr>
        <w:t>—</w:t>
      </w:r>
      <w:r>
        <w:rPr>
          <w:lang w:val="ru-RU" w:eastAsia="ru-RU" w:bidi="ru-RU"/>
          <w:w w:val="100"/>
          <w:spacing w:val="0"/>
          <w:color w:val="000000"/>
          <w:position w:val="0"/>
        </w:rPr>
        <w:t xml:space="preserve"> </w:t>
      </w:r>
      <w:r>
        <w:rPr>
          <w:rStyle w:val="CharStyle251"/>
        </w:rPr>
        <w:t>1</w:t>
      </w:r>
      <w:r>
        <w:rPr>
          <w:lang w:val="ru-RU" w:eastAsia="ru-RU" w:bidi="ru-RU"/>
          <w:w w:val="100"/>
          <w:spacing w:val="0"/>
          <w:color w:val="000000"/>
          <w:position w:val="0"/>
        </w:rPr>
        <w:t xml:space="preserve"> тёмных по</w:t>
        <w:t>лос. Таким образом, по виду дифракционной картины можно оценить число зон Френеля на полуширине щели.</w:t>
      </w:r>
    </w:p>
    <w:p>
      <w:pPr>
        <w:pStyle w:val="Style249"/>
        <w:widowControl w:val="0"/>
        <w:keepNext/>
        <w:keepLines/>
        <w:shd w:val="clear" w:color="auto" w:fill="auto"/>
        <w:bidi w:val="0"/>
        <w:jc w:val="left"/>
        <w:spacing w:before="0" w:after="0" w:line="240" w:lineRule="exact"/>
        <w:ind w:left="2960" w:right="0" w:firstLine="0"/>
      </w:pPr>
      <w:bookmarkStart w:id="115" w:name="bookmark115"/>
      <w:r>
        <w:rPr>
          <w:lang w:val="ru-RU" w:eastAsia="ru-RU" w:bidi="ru-RU"/>
          <w:w w:val="100"/>
          <w:spacing w:val="0"/>
          <w:color w:val="000000"/>
          <w:position w:val="0"/>
        </w:rPr>
        <w:t>ЗАДАНИЕ</w:t>
      </w:r>
      <w:bookmarkEnd w:id="115"/>
    </w:p>
    <w:p>
      <w:pPr>
        <w:pStyle w:val="Style74"/>
        <w:widowControl w:val="0"/>
        <w:keepNext w:val="0"/>
        <w:keepLines w:val="0"/>
        <w:shd w:val="clear" w:color="auto" w:fill="auto"/>
        <w:bidi w:val="0"/>
        <w:jc w:val="both"/>
        <w:spacing w:before="0" w:after="220"/>
        <w:ind w:left="260" w:right="0" w:firstLine="300"/>
      </w:pPr>
      <w:r>
        <w:rPr>
          <w:lang w:val="ru-RU" w:eastAsia="ru-RU" w:bidi="ru-RU"/>
          <w:w w:val="100"/>
          <w:spacing w:val="0"/>
          <w:color w:val="000000"/>
          <w:position w:val="0"/>
        </w:rPr>
        <w:t>В этом упражнении предлагается исследовать дифракцию Френеля на узкой щели, на краю экрана, на тонкой нити.</w:t>
      </w:r>
    </w:p>
    <w:p>
      <w:pPr>
        <w:pStyle w:val="Style74"/>
        <w:numPr>
          <w:ilvl w:val="0"/>
          <w:numId w:val="167"/>
        </w:numPr>
        <w:tabs>
          <w:tab w:leader="none" w:pos="2292" w:val="left"/>
        </w:tabs>
        <w:widowControl w:val="0"/>
        <w:keepNext w:val="0"/>
        <w:keepLines w:val="0"/>
        <w:shd w:val="clear" w:color="auto" w:fill="auto"/>
        <w:bidi w:val="0"/>
        <w:jc w:val="both"/>
        <w:spacing w:before="0" w:after="98" w:line="190" w:lineRule="exact"/>
        <w:ind w:left="2080" w:right="0" w:firstLine="0"/>
      </w:pPr>
      <w:r>
        <w:rPr>
          <w:lang w:val="ru-RU" w:eastAsia="ru-RU" w:bidi="ru-RU"/>
          <w:w w:val="100"/>
          <w:spacing w:val="0"/>
          <w:color w:val="000000"/>
          <w:position w:val="0"/>
        </w:rPr>
        <w:t>Подготовка приборов к работе</w:t>
      </w:r>
    </w:p>
    <w:p>
      <w:pPr>
        <w:pStyle w:val="Style74"/>
        <w:numPr>
          <w:ilvl w:val="0"/>
          <w:numId w:val="169"/>
        </w:numPr>
        <w:tabs>
          <w:tab w:leader="none" w:pos="260"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 xml:space="preserve">Соберите схему согласно рис. 1. Для этого включите ртутную лампу, поставьте входную щель </w:t>
      </w:r>
      <w:r>
        <w:rPr>
          <w:lang w:val="en-US" w:eastAsia="en-US" w:bidi="en-US"/>
          <w:w w:val="100"/>
          <w:spacing w:val="0"/>
          <w:color w:val="000000"/>
          <w:position w:val="0"/>
        </w:rPr>
        <w:t xml:space="preserve">Si </w:t>
      </w:r>
      <w:r>
        <w:rPr>
          <w:lang w:val="ru-RU" w:eastAsia="ru-RU" w:bidi="ru-RU"/>
          <w:w w:val="100"/>
          <w:spacing w:val="0"/>
          <w:color w:val="000000"/>
          <w:position w:val="0"/>
        </w:rPr>
        <w:t>за монохроматором и сфокусируйте на неё зелёную линию спектра. Откройте щель пошире и с помощью экра</w:t>
        <w:t>на или листа белой бумаги проверьте, что луч идёт вдоль оптической скамьи.</w:t>
      </w:r>
    </w:p>
    <w:p>
      <w:pPr>
        <w:pStyle w:val="Style74"/>
        <w:numPr>
          <w:ilvl w:val="0"/>
          <w:numId w:val="169"/>
        </w:numPr>
        <w:tabs>
          <w:tab w:leader="none" w:pos="270" w:val="left"/>
        </w:tabs>
        <w:widowControl w:val="0"/>
        <w:keepNext w:val="0"/>
        <w:keepLines w:val="0"/>
        <w:shd w:val="clear" w:color="auto" w:fill="auto"/>
        <w:bidi w:val="0"/>
        <w:jc w:val="both"/>
        <w:spacing w:before="0" w:after="0"/>
        <w:ind w:left="260" w:right="0" w:hanging="260"/>
      </w:pPr>
      <w:r>
        <w:rPr>
          <w:rStyle w:val="CharStyle464"/>
        </w:rPr>
        <w:t>Для освещения параллельным пучком</w:t>
      </w:r>
      <w:r>
        <w:rPr>
          <w:lang w:val="ru-RU" w:eastAsia="ru-RU" w:bidi="ru-RU"/>
          <w:w w:val="100"/>
          <w:spacing w:val="0"/>
          <w:color w:val="000000"/>
          <w:position w:val="0"/>
        </w:rPr>
        <w:t xml:space="preserve"> щели </w:t>
      </w:r>
      <w:r>
        <w:rPr>
          <w:lang w:val="en-US" w:eastAsia="en-US" w:bidi="en-US"/>
          <w:w w:val="100"/>
          <w:spacing w:val="0"/>
          <w:color w:val="000000"/>
          <w:position w:val="0"/>
        </w:rPr>
        <w:t>S</w:t>
      </w:r>
      <w:r>
        <w:rPr>
          <w:rStyle w:val="CharStyle251"/>
          <w:lang w:val="en-US" w:eastAsia="en-US" w:bidi="en-US"/>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(щель с микрометриче</w:t>
        <w:t xml:space="preserve">ским винтом!) установите линзу </w:t>
      </w:r>
      <w:r>
        <w:rPr>
          <w:lang w:val="en-US" w:eastAsia="en-US" w:bidi="en-US"/>
          <w:w w:val="100"/>
          <w:spacing w:val="0"/>
          <w:color w:val="000000"/>
          <w:position w:val="0"/>
        </w:rPr>
        <w:t>O</w:t>
      </w:r>
      <w:r>
        <w:rPr>
          <w:rStyle w:val="CharStyle464"/>
          <w:lang w:val="en-US" w:eastAsia="en-US" w:bidi="en-US"/>
        </w:rPr>
        <w:t>i</w:t>
      </w:r>
      <w:r>
        <w:rPr>
          <w:lang w:val="en-US" w:eastAsia="en-US" w:bidi="en-US"/>
          <w:w w:val="100"/>
          <w:spacing w:val="0"/>
          <w:color w:val="000000"/>
          <w:position w:val="0"/>
        </w:rPr>
        <w:t xml:space="preserve"> </w:t>
      </w:r>
      <w:r>
        <w:rPr>
          <w:lang w:val="ru-RU" w:eastAsia="ru-RU" w:bidi="ru-RU"/>
          <w:w w:val="100"/>
          <w:spacing w:val="0"/>
          <w:color w:val="000000"/>
          <w:position w:val="0"/>
        </w:rPr>
        <w:t xml:space="preserve">на расстоянии от щели </w:t>
      </w:r>
      <w:r>
        <w:rPr>
          <w:lang w:val="en-US" w:eastAsia="en-US" w:bidi="en-US"/>
          <w:w w:val="100"/>
          <w:spacing w:val="0"/>
          <w:color w:val="000000"/>
          <w:position w:val="0"/>
        </w:rPr>
        <w:t xml:space="preserve">Si, </w:t>
      </w:r>
      <w:r>
        <w:rPr>
          <w:lang w:val="ru-RU" w:eastAsia="ru-RU" w:bidi="ru-RU"/>
          <w:w w:val="100"/>
          <w:spacing w:val="0"/>
          <w:color w:val="000000"/>
          <w:position w:val="0"/>
        </w:rPr>
        <w:t>близком к фокусному (оно указано на оправе линзы). Точная настройка пуч</w:t>
        <w:t>ка на параллельность осуществляется с помощью зрительной трубы, настроенной на бесконечность.</w:t>
      </w:r>
    </w:p>
    <w:p>
      <w:pPr>
        <w:pStyle w:val="Style74"/>
        <w:numPr>
          <w:ilvl w:val="0"/>
          <w:numId w:val="169"/>
        </w:numPr>
        <w:tabs>
          <w:tab w:leader="none" w:pos="270" w:val="left"/>
        </w:tabs>
        <w:widowControl w:val="0"/>
        <w:keepNext w:val="0"/>
        <w:keepLines w:val="0"/>
        <w:shd w:val="clear" w:color="auto" w:fill="auto"/>
        <w:bidi w:val="0"/>
        <w:jc w:val="both"/>
        <w:spacing w:before="0" w:after="0" w:line="235" w:lineRule="exact"/>
        <w:ind w:left="260" w:right="0" w:hanging="260"/>
      </w:pPr>
      <w:r>
        <w:rPr>
          <w:rStyle w:val="CharStyle464"/>
        </w:rPr>
        <w:t>Для настройки зрительной трубы на бесконечность</w:t>
      </w:r>
      <w:r>
        <w:rPr>
          <w:lang w:val="ru-RU" w:eastAsia="ru-RU" w:bidi="ru-RU"/>
          <w:w w:val="100"/>
          <w:spacing w:val="0"/>
          <w:color w:val="000000"/>
          <w:position w:val="0"/>
        </w:rPr>
        <w:t xml:space="preserve"> сначала настрой</w:t>
        <w:t>те её окуляр: поворотом глазной линзы добейтесь появления в поле зре</w:t>
        <w:t>ния чёткого изображения окулярной шкалы или креста; затем враще</w:t>
        <w:t>нием винта кремальеры найдите чёткое изображение удалённого объ</w:t>
        <w:t>екта (окно в конце коридора). Запомните показания винта кремальеры, чтобы исключить случайный сбой настройки.</w:t>
      </w:r>
    </w:p>
    <w:p>
      <w:pPr>
        <w:pStyle w:val="Style74"/>
        <w:numPr>
          <w:ilvl w:val="0"/>
          <w:numId w:val="169"/>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 xml:space="preserve">Поставьте зрительную трубу за линзой </w:t>
      </w:r>
      <w:r>
        <w:rPr>
          <w:lang w:val="en-US" w:eastAsia="en-US" w:bidi="en-US"/>
          <w:w w:val="100"/>
          <w:spacing w:val="0"/>
          <w:color w:val="000000"/>
          <w:position w:val="0"/>
        </w:rPr>
        <w:t xml:space="preserve">Oi. </w:t>
      </w:r>
      <w:r>
        <w:rPr>
          <w:lang w:val="ru-RU" w:eastAsia="ru-RU" w:bidi="ru-RU"/>
          <w:w w:val="100"/>
          <w:spacing w:val="0"/>
          <w:color w:val="000000"/>
          <w:position w:val="0"/>
        </w:rPr>
        <w:t>Убедитесь, что пучок света проходит через центр линзы и попадает на центр объектива зрительной трубы.</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 xml:space="preserve">Слегка перемещая линзу </w:t>
      </w:r>
      <w:r>
        <w:rPr>
          <w:lang w:val="en-US" w:eastAsia="en-US" w:bidi="en-US"/>
          <w:w w:val="100"/>
          <w:spacing w:val="0"/>
          <w:color w:val="000000"/>
          <w:position w:val="0"/>
        </w:rPr>
        <w:t xml:space="preserve">Oi </w:t>
      </w:r>
      <w:r>
        <w:rPr>
          <w:lang w:val="ru-RU" w:eastAsia="ru-RU" w:bidi="ru-RU"/>
          <w:w w:val="100"/>
          <w:spacing w:val="0"/>
          <w:color w:val="000000"/>
          <w:position w:val="0"/>
        </w:rPr>
        <w:t>вдоль оси системы, найдите в окуля</w:t>
        <w:t xml:space="preserve">ре зрительной трубы резкое изображение входной щели </w:t>
      </w:r>
      <w:r>
        <w:rPr>
          <w:lang w:val="en-US" w:eastAsia="en-US" w:bidi="en-US"/>
          <w:w w:val="100"/>
          <w:spacing w:val="0"/>
          <w:color w:val="000000"/>
          <w:position w:val="0"/>
        </w:rPr>
        <w:t xml:space="preserve">Si </w:t>
      </w:r>
      <w:r>
        <w:rPr>
          <w:lang w:val="ru-RU" w:eastAsia="ru-RU" w:bidi="ru-RU"/>
          <w:w w:val="100"/>
          <w:spacing w:val="0"/>
          <w:color w:val="000000"/>
          <w:position w:val="0"/>
        </w:rPr>
        <w:t>. Закрепите входную щель и линзу на оптической скамье.</w:t>
      </w:r>
    </w:p>
    <w:p>
      <w:pPr>
        <w:pStyle w:val="Style74"/>
        <w:numPr>
          <w:ilvl w:val="0"/>
          <w:numId w:val="169"/>
        </w:numPr>
        <w:tabs>
          <w:tab w:leader="none" w:pos="274" w:val="left"/>
        </w:tabs>
        <w:widowControl w:val="0"/>
        <w:keepNext w:val="0"/>
        <w:keepLines w:val="0"/>
        <w:shd w:val="clear" w:color="auto" w:fill="auto"/>
        <w:bidi w:val="0"/>
        <w:jc w:val="both"/>
        <w:spacing w:before="0" w:after="0"/>
        <w:ind w:left="260" w:right="0" w:hanging="260"/>
      </w:pPr>
      <w:r>
        <w:rPr>
          <w:rStyle w:val="CharStyle464"/>
        </w:rPr>
        <w:t>Определите нуль микрометрического винта</w:t>
      </w:r>
      <w:r>
        <w:rPr>
          <w:lang w:val="ru-RU" w:eastAsia="ru-RU" w:bidi="ru-RU"/>
          <w:w w:val="100"/>
          <w:spacing w:val="0"/>
          <w:color w:val="000000"/>
          <w:position w:val="0"/>
        </w:rPr>
        <w:t xml:space="preserve"> щели </w:t>
      </w:r>
      <w:r>
        <w:rPr>
          <w:lang w:val="en-US" w:eastAsia="en-US" w:bidi="en-US"/>
          <w:w w:val="100"/>
          <w:spacing w:val="0"/>
          <w:color w:val="000000"/>
          <w:position w:val="0"/>
        </w:rPr>
        <w:t>S</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глядя сквозь щель на окно или лампу накаливания, определите момент её открытия. Повторите эту процедуру несколько раз, вращая винт всё медленнее, и зафиксируйте новое значение нуля. Максимальная ширина щели — 0,4 мм, один оборот винта — 100 дел — соответствует 0,1 мм (цена деления — 0,001 мм). Установите ширину щели 0,2-0,3 мм.</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 xml:space="preserve">Поставьте щель </w:t>
      </w:r>
      <w:r>
        <w:rPr>
          <w:lang w:val="en-US" w:eastAsia="en-US" w:bidi="en-US"/>
          <w:w w:val="100"/>
          <w:spacing w:val="0"/>
          <w:color w:val="000000"/>
          <w:position w:val="0"/>
        </w:rPr>
        <w:t>S</w:t>
      </w:r>
      <w:r>
        <w:rPr>
          <w:rStyle w:val="CharStyle251"/>
          <w:lang w:val="en-US" w:eastAsia="en-US" w:bidi="en-US"/>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за линзой </w:t>
      </w:r>
      <w:r>
        <w:rPr>
          <w:lang w:val="en-US" w:eastAsia="en-US" w:bidi="en-US"/>
          <w:w w:val="100"/>
          <w:spacing w:val="0"/>
          <w:color w:val="000000"/>
          <w:position w:val="0"/>
        </w:rPr>
        <w:t xml:space="preserve">Oi </w:t>
      </w:r>
      <w:r>
        <w:rPr>
          <w:lang w:val="ru-RU" w:eastAsia="ru-RU" w:bidi="ru-RU"/>
          <w:w w:val="100"/>
          <w:spacing w:val="0"/>
          <w:color w:val="000000"/>
          <w:position w:val="0"/>
        </w:rPr>
        <w:t>и закрепите.</w:t>
      </w:r>
    </w:p>
    <w:p>
      <w:pPr>
        <w:pStyle w:val="Style74"/>
        <w:numPr>
          <w:ilvl w:val="0"/>
          <w:numId w:val="169"/>
        </w:numPr>
        <w:tabs>
          <w:tab w:leader="none" w:pos="274" w:val="left"/>
        </w:tabs>
        <w:widowControl w:val="0"/>
        <w:keepNext w:val="0"/>
        <w:keepLines w:val="0"/>
        <w:shd w:val="clear" w:color="auto" w:fill="auto"/>
        <w:bidi w:val="0"/>
        <w:jc w:val="both"/>
        <w:spacing w:before="0" w:after="0" w:line="235" w:lineRule="exact"/>
        <w:ind w:left="260" w:right="0" w:hanging="260"/>
      </w:pPr>
      <w:r>
        <w:rPr>
          <w:rStyle w:val="CharStyle464"/>
        </w:rPr>
        <w:t>Сфокусируйте микроскоп</w:t>
      </w:r>
      <w:r>
        <w:rPr>
          <w:lang w:val="ru-RU" w:eastAsia="ru-RU" w:bidi="ru-RU"/>
          <w:w w:val="100"/>
          <w:spacing w:val="0"/>
          <w:color w:val="000000"/>
          <w:position w:val="0"/>
        </w:rPr>
        <w:t xml:space="preserve"> на щель </w:t>
      </w:r>
      <w:r>
        <w:rPr>
          <w:lang w:val="en-US" w:eastAsia="en-US" w:bidi="en-US"/>
          <w:w w:val="100"/>
          <w:spacing w:val="0"/>
          <w:color w:val="000000"/>
          <w:position w:val="0"/>
        </w:rPr>
        <w:t>S</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Для этого сначала, глядя в оку</w:t>
        <w:t>ляр микроскопа, убедитесь, что окулярная шкала видна чётко. Если нет — подстройте окуляр под свой глаз: вытащив окуляр из тубуса, на</w:t>
        <w:t>правьте его на любой яркий объект (лампу, окно) и поворотом глазной линзы (перемещением её вдоль оси окуляра) добейтесь чёткого видения окулярной шкалы. Настроив окуляр, поставьте его на место.</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Предметная плоскость микроскопа расположена практически в фо</w:t>
        <w:t>кусе его объектива (обычно это 2-4 см). Поставьте микроскоп за ще</w:t>
        <w:t xml:space="preserve">лью </w:t>
      </w:r>
      <w:r>
        <w:rPr>
          <w:rStyle w:val="CharStyle464"/>
          <w:lang w:val="en-US" w:eastAsia="en-US" w:bidi="en-US"/>
        </w:rPr>
        <w:t>S</w:t>
      </w:r>
      <w:r>
        <w:rPr>
          <w:rStyle w:val="CharStyle765"/>
        </w:rPr>
        <w:t>2</w:t>
      </w:r>
      <w:r>
        <w:rPr>
          <w:lang w:val="en-US" w:eastAsia="en-US" w:bidi="en-US"/>
          <w:w w:val="100"/>
          <w:spacing w:val="0"/>
          <w:color w:val="000000"/>
          <w:position w:val="0"/>
        </w:rPr>
        <w:t xml:space="preserve"> </w:t>
      </w:r>
      <w:r>
        <w:rPr>
          <w:lang w:val="ru-RU" w:eastAsia="ru-RU" w:bidi="ru-RU"/>
          <w:w w:val="100"/>
          <w:spacing w:val="0"/>
          <w:color w:val="000000"/>
          <w:position w:val="0"/>
        </w:rPr>
        <w:t>так, чтобы указатель продольного перемещения салазок мик</w:t>
        <w:t>роскопа был расположен со стороны окуляра. Убедитесь с помощью экрана, что световой пучок попадает на объектив.</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Перемещая микроскоп вдоль оптической оси, найдите в окуляре рез</w:t>
        <w:t xml:space="preserve">кое изображение щели </w:t>
      </w:r>
      <w:r>
        <w:rPr>
          <w:lang w:val="en-US" w:eastAsia="en-US" w:bidi="en-US"/>
          <w:w w:val="100"/>
          <w:spacing w:val="0"/>
          <w:color w:val="000000"/>
          <w:position w:val="0"/>
        </w:rPr>
        <w:t>S</w:t>
      </w:r>
      <w:r>
        <w:rPr>
          <w:rStyle w:val="CharStyle251"/>
          <w:lang w:val="en-US" w:eastAsia="en-US" w:bidi="en-US"/>
        </w:rPr>
        <w:t>2</w:t>
      </w:r>
      <w:r>
        <w:rPr>
          <w:lang w:val="ru-RU" w:eastAsia="ru-RU" w:bidi="ru-RU"/>
          <w:w w:val="100"/>
          <w:spacing w:val="0"/>
          <w:color w:val="000000"/>
          <w:position w:val="0"/>
        </w:rPr>
        <w:t xml:space="preserve">. Проверьте, что при небольшом удалении микроскопа от щели </w:t>
      </w:r>
      <w:r>
        <w:rPr>
          <w:rStyle w:val="CharStyle464"/>
        </w:rPr>
        <w:t>на ярком фоне изображения щели</w:t>
      </w:r>
      <w:r>
        <w:rPr>
          <w:lang w:val="ru-RU" w:eastAsia="ru-RU" w:bidi="ru-RU"/>
          <w:w w:val="100"/>
          <w:spacing w:val="0"/>
          <w:color w:val="000000"/>
          <w:position w:val="0"/>
        </w:rPr>
        <w:t xml:space="preserve"> (сначала около краёв) появляются узкие тёмные полосы, количество которых умень</w:t>
        <w:t>шается по мере удаления микроскопа (дифракция в ближней волновой зоне).</w:t>
      </w:r>
    </w:p>
    <w:p>
      <w:pPr>
        <w:pStyle w:val="Style74"/>
        <w:numPr>
          <w:ilvl w:val="0"/>
          <w:numId w:val="169"/>
        </w:numPr>
        <w:tabs>
          <w:tab w:leader="none" w:pos="270" w:val="left"/>
        </w:tabs>
        <w:widowControl w:val="0"/>
        <w:keepNext w:val="0"/>
        <w:keepLines w:val="0"/>
        <w:shd w:val="clear" w:color="auto" w:fill="auto"/>
        <w:bidi w:val="0"/>
        <w:jc w:val="both"/>
        <w:spacing w:before="0" w:after="160"/>
        <w:ind w:left="340" w:right="0" w:hanging="340"/>
      </w:pPr>
      <w:r>
        <w:rPr>
          <w:lang w:val="ru-RU" w:eastAsia="ru-RU" w:bidi="ru-RU"/>
          <w:w w:val="100"/>
          <w:spacing w:val="0"/>
          <w:color w:val="000000"/>
          <w:position w:val="0"/>
        </w:rPr>
        <w:t xml:space="preserve">Методом последовательных приближений попытайтесь увеличить </w:t>
      </w:r>
      <w:r>
        <w:rPr>
          <w:rStyle w:val="CharStyle464"/>
        </w:rPr>
        <w:t>кон</w:t>
        <w:t>трастность картины.</w:t>
      </w:r>
      <w:r>
        <w:rPr>
          <w:lang w:val="ru-RU" w:eastAsia="ru-RU" w:bidi="ru-RU"/>
          <w:w w:val="100"/>
          <w:spacing w:val="0"/>
          <w:color w:val="000000"/>
          <w:position w:val="0"/>
        </w:rPr>
        <w:t xml:space="preserve"> Она зависит от ширины щели </w:t>
      </w:r>
      <w:r>
        <w:rPr>
          <w:lang w:val="en-US" w:eastAsia="en-US" w:bidi="en-US"/>
          <w:w w:val="100"/>
          <w:spacing w:val="0"/>
          <w:color w:val="000000"/>
          <w:position w:val="0"/>
        </w:rPr>
        <w:t xml:space="preserve">Si </w:t>
      </w:r>
      <w:r>
        <w:rPr>
          <w:lang w:val="ru-RU" w:eastAsia="ru-RU" w:bidi="ru-RU"/>
          <w:w w:val="100"/>
          <w:spacing w:val="0"/>
          <w:color w:val="000000"/>
          <w:position w:val="0"/>
        </w:rPr>
        <w:t>(при умень</w:t>
        <w:t xml:space="preserve">шении щели растёт контрастность, но падает яркость), от центрировки линзы </w:t>
      </w:r>
      <w:r>
        <w:rPr>
          <w:lang w:val="en-US" w:eastAsia="en-US" w:bidi="en-US"/>
          <w:w w:val="100"/>
          <w:spacing w:val="0"/>
          <w:color w:val="000000"/>
          <w:position w:val="0"/>
        </w:rPr>
        <w:t xml:space="preserve">Oi, </w:t>
      </w:r>
      <w:r>
        <w:rPr>
          <w:lang w:val="ru-RU" w:eastAsia="ru-RU" w:bidi="ru-RU"/>
          <w:w w:val="100"/>
          <w:spacing w:val="0"/>
          <w:color w:val="000000"/>
          <w:position w:val="0"/>
        </w:rPr>
        <w:t>от равномерности освещения щелей и их параллельности.</w:t>
      </w:r>
    </w:p>
    <w:p>
      <w:pPr>
        <w:pStyle w:val="Style74"/>
        <w:numPr>
          <w:ilvl w:val="0"/>
          <w:numId w:val="167"/>
        </w:numPr>
        <w:tabs>
          <w:tab w:leader="none" w:pos="3270" w:val="left"/>
        </w:tabs>
        <w:widowControl w:val="0"/>
        <w:keepNext w:val="0"/>
        <w:keepLines w:val="0"/>
        <w:shd w:val="clear" w:color="auto" w:fill="auto"/>
        <w:bidi w:val="0"/>
        <w:jc w:val="both"/>
        <w:spacing w:before="0" w:after="29" w:line="190" w:lineRule="exact"/>
        <w:ind w:left="3000" w:right="0" w:firstLine="0"/>
      </w:pPr>
      <w:r>
        <w:rPr>
          <w:lang w:val="ru-RU" w:eastAsia="ru-RU" w:bidi="ru-RU"/>
          <w:w w:val="100"/>
          <w:spacing w:val="0"/>
          <w:color w:val="000000"/>
          <w:position w:val="0"/>
        </w:rPr>
        <w:t>Измерения</w:t>
      </w:r>
    </w:p>
    <w:p>
      <w:pPr>
        <w:pStyle w:val="Style74"/>
        <w:numPr>
          <w:ilvl w:val="0"/>
          <w:numId w:val="169"/>
        </w:numPr>
        <w:tabs>
          <w:tab w:leader="none" w:pos="270"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Добившись наибольшей чёткости дифракционной картины, снова най</w:t>
        <w:t>дите резкое изображение щели (чёткие края без дифракционных по</w:t>
        <w:t>лос). Запишите начальное положение микроскопа — координату по шкале продольной линейки, расположенной на оптической скамье.</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Если тубус микроскопа закреплён на подставке с продольной шка</w:t>
        <w:t>лой, зафиксируйте начальное положение микроскопа по этой шкале.</w:t>
      </w:r>
    </w:p>
    <w:p>
      <w:pPr>
        <w:pStyle w:val="Style74"/>
        <w:numPr>
          <w:ilvl w:val="0"/>
          <w:numId w:val="169"/>
        </w:numPr>
        <w:tabs>
          <w:tab w:leader="none" w:pos="270"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 xml:space="preserve">Постепенно отодвигая микроскоп от щели </w:t>
      </w:r>
      <w:r>
        <w:rPr>
          <w:lang w:val="en-US" w:eastAsia="en-US" w:bidi="en-US"/>
          <w:w w:val="100"/>
          <w:spacing w:val="0"/>
          <w:color w:val="000000"/>
          <w:position w:val="0"/>
        </w:rPr>
        <w:t>S</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заметьте по шкале по</w:t>
        <w:t>ложение микроскопа, при котором на фоне щели видна одна тёмная полоса. Смещение микроскопа от первоначального положения (от рез</w:t>
        <w:t xml:space="preserve">кого изображении щели) даёт величину </w:t>
      </w:r>
      <w:r>
        <w:rPr>
          <w:lang w:val="en-US" w:eastAsia="en-US" w:bidi="en-US"/>
          <w:w w:val="100"/>
          <w:spacing w:val="0"/>
          <w:color w:val="000000"/>
          <w:position w:val="0"/>
        </w:rPr>
        <w:t xml:space="preserve">z </w:t>
      </w:r>
      <w:r>
        <w:rPr>
          <w:lang w:val="ru-RU" w:eastAsia="ru-RU" w:bidi="ru-RU"/>
          <w:w w:val="100"/>
          <w:spacing w:val="0"/>
          <w:color w:val="000000"/>
          <w:position w:val="0"/>
        </w:rPr>
        <w:t xml:space="preserve">— расстояние от щели до плоскости наблюдения [см. рис. 1 и формулу (1)]. Если это расстояние меньше двух см, следует увеличить ширину щели </w:t>
      </w:r>
      <w:r>
        <w:rPr>
          <w:lang w:val="en-US" w:eastAsia="en-US" w:bidi="en-US"/>
          <w:w w:val="100"/>
          <w:spacing w:val="0"/>
          <w:color w:val="000000"/>
          <w:position w:val="0"/>
        </w:rPr>
        <w:t>S</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и снова поработать над контрастностью картины (см. п. 7).</w:t>
      </w:r>
    </w:p>
    <w:p>
      <w:pPr>
        <w:pStyle w:val="Style74"/>
        <w:widowControl w:val="0"/>
        <w:keepNext w:val="0"/>
        <w:keepLines w:val="0"/>
        <w:shd w:val="clear" w:color="auto" w:fill="auto"/>
        <w:bidi w:val="0"/>
        <w:jc w:val="both"/>
        <w:spacing w:before="0" w:after="0" w:line="235" w:lineRule="exact"/>
        <w:ind w:left="340" w:right="0" w:firstLine="300"/>
      </w:pPr>
      <w:r>
        <w:rPr>
          <w:lang w:val="ru-RU" w:eastAsia="ru-RU" w:bidi="ru-RU"/>
          <w:w w:val="100"/>
          <w:spacing w:val="0"/>
          <w:color w:val="000000"/>
          <w:position w:val="0"/>
        </w:rPr>
        <w:t xml:space="preserve">Приближая микроскоп к щели, снимите зависимость координаты микроскопа от числа </w:t>
      </w:r>
      <w:r>
        <w:rPr>
          <w:rStyle w:val="CharStyle464"/>
          <w:lang w:val="en-US" w:eastAsia="en-US" w:bidi="en-US"/>
        </w:rPr>
        <w:t>n</w:t>
      </w:r>
      <w:r>
        <w:rPr>
          <w:lang w:val="en-US" w:eastAsia="en-US" w:bidi="en-US"/>
          <w:w w:val="100"/>
          <w:spacing w:val="0"/>
          <w:color w:val="000000"/>
          <w:position w:val="0"/>
        </w:rPr>
        <w:t xml:space="preserve"> </w:t>
      </w:r>
      <w:r>
        <w:rPr>
          <w:lang w:val="ru-RU" w:eastAsia="ru-RU" w:bidi="ru-RU"/>
          <w:w w:val="100"/>
          <w:spacing w:val="0"/>
          <w:color w:val="000000"/>
          <w:position w:val="0"/>
        </w:rPr>
        <w:t>наблюдаемых тёмных полос. При хорошей на</w:t>
        <w:t>стройке можно увидеть 4-5 полос.</w:t>
      </w:r>
    </w:p>
    <w:p>
      <w:pPr>
        <w:pStyle w:val="Style74"/>
        <w:numPr>
          <w:ilvl w:val="0"/>
          <w:numId w:val="169"/>
        </w:numPr>
        <w:tabs>
          <w:tab w:leader="none" w:pos="366"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 xml:space="preserve">Измерьте ширину </w:t>
      </w:r>
      <w:r>
        <w:rPr>
          <w:lang w:val="en-US" w:eastAsia="en-US" w:bidi="en-US"/>
          <w:w w:val="100"/>
          <w:spacing w:val="0"/>
          <w:color w:val="000000"/>
          <w:position w:val="0"/>
        </w:rPr>
        <w:t xml:space="preserve">b </w:t>
      </w:r>
      <w:r>
        <w:rPr>
          <w:lang w:val="ru-RU" w:eastAsia="ru-RU" w:bidi="ru-RU"/>
          <w:w w:val="100"/>
          <w:spacing w:val="0"/>
          <w:color w:val="000000"/>
          <w:position w:val="0"/>
        </w:rPr>
        <w:t xml:space="preserve">щели </w:t>
      </w:r>
      <w:r>
        <w:rPr>
          <w:lang w:val="en-US" w:eastAsia="en-US" w:bidi="en-US"/>
          <w:w w:val="100"/>
          <w:spacing w:val="0"/>
          <w:color w:val="000000"/>
          <w:position w:val="0"/>
        </w:rPr>
        <w:t>S</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используя микрометрический винт попе</w:t>
        <w:t xml:space="preserve">речных салазок микроскопа (один оборот винта — </w:t>
      </w:r>
      <w:r>
        <w:rPr>
          <w:rStyle w:val="CharStyle251"/>
        </w:rPr>
        <w:t>100</w:t>
      </w:r>
      <w:r>
        <w:rPr>
          <w:lang w:val="ru-RU" w:eastAsia="ru-RU" w:bidi="ru-RU"/>
          <w:w w:val="100"/>
          <w:spacing w:val="0"/>
          <w:color w:val="000000"/>
          <w:position w:val="0"/>
        </w:rPr>
        <w:t xml:space="preserve"> дел. — </w:t>
      </w:r>
      <w:r>
        <w:rPr>
          <w:rStyle w:val="CharStyle251"/>
        </w:rPr>
        <w:t>1</w:t>
      </w:r>
      <w:r>
        <w:rPr>
          <w:lang w:val="ru-RU" w:eastAsia="ru-RU" w:bidi="ru-RU"/>
          <w:w w:val="100"/>
          <w:spacing w:val="0"/>
          <w:color w:val="000000"/>
          <w:position w:val="0"/>
        </w:rPr>
        <w:t xml:space="preserve"> мм). Освещённость изображения увеличится, если осветить щель настоль</w:t>
        <w:t>ной лампой.</w:t>
      </w:r>
    </w:p>
    <w:p>
      <w:pPr>
        <w:pStyle w:val="Style74"/>
        <w:widowControl w:val="0"/>
        <w:keepNext w:val="0"/>
        <w:keepLines w:val="0"/>
        <w:shd w:val="clear" w:color="auto" w:fill="auto"/>
        <w:bidi w:val="0"/>
        <w:jc w:val="both"/>
        <w:spacing w:before="0" w:after="156" w:line="235" w:lineRule="exact"/>
        <w:ind w:left="340" w:right="0" w:firstLine="300"/>
      </w:pPr>
      <w:r>
        <w:rPr>
          <w:lang w:val="ru-RU" w:eastAsia="ru-RU" w:bidi="ru-RU"/>
          <w:w w:val="100"/>
          <w:spacing w:val="0"/>
          <w:color w:val="000000"/>
          <w:position w:val="0"/>
        </w:rPr>
        <w:t>Сравните результат с показаниями микрометрического винта ще</w:t>
        <w:t>ли $</w:t>
      </w:r>
      <w:r>
        <w:rPr>
          <w:rStyle w:val="CharStyle251"/>
        </w:rPr>
        <w:t>2</w:t>
      </w:r>
      <w:r>
        <w:rPr>
          <w:lang w:val="ru-RU" w:eastAsia="ru-RU" w:bidi="ru-RU"/>
          <w:w w:val="100"/>
          <w:spacing w:val="0"/>
          <w:color w:val="000000"/>
          <w:position w:val="0"/>
        </w:rPr>
        <w:t>. В случае заметного расхождения (причиной может быть люфт) откройте щель пошире и снова сравните результаты измерения шири</w:t>
        <w:t>ны. Влияние люфта можно исключить, если при измерениях вращать винт в одну сторону.</w:t>
      </w:r>
    </w:p>
    <w:p>
      <w:pPr>
        <w:pStyle w:val="Style74"/>
        <w:numPr>
          <w:ilvl w:val="0"/>
          <w:numId w:val="167"/>
        </w:numPr>
        <w:tabs>
          <w:tab w:leader="none" w:pos="2612" w:val="left"/>
        </w:tabs>
        <w:widowControl w:val="0"/>
        <w:keepNext w:val="0"/>
        <w:keepLines w:val="0"/>
        <w:shd w:val="clear" w:color="auto" w:fill="auto"/>
        <w:bidi w:val="0"/>
        <w:jc w:val="both"/>
        <w:spacing w:before="0" w:after="29" w:line="190" w:lineRule="exact"/>
        <w:ind w:left="2280" w:right="0" w:firstLine="0"/>
      </w:pPr>
      <w:r>
        <w:rPr>
          <w:lang w:val="ru-RU" w:eastAsia="ru-RU" w:bidi="ru-RU"/>
          <w:w w:val="100"/>
          <w:spacing w:val="0"/>
          <w:color w:val="000000"/>
          <w:position w:val="0"/>
        </w:rPr>
        <w:t>Качественные наблюдения</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 xml:space="preserve">Вновь сфокусируйте микроскоп на щель. При небольшом удалении микроскопа от щели у её краёв появляются узкие частые полосы. Это </w:t>
      </w:r>
      <w:r>
        <w:rPr>
          <w:rStyle w:val="CharStyle464"/>
        </w:rPr>
        <w:t>дифракция на краю экрана.</w:t>
      </w:r>
      <w:r>
        <w:rPr>
          <w:lang w:val="ru-RU" w:eastAsia="ru-RU" w:bidi="ru-RU"/>
          <w:w w:val="100"/>
          <w:spacing w:val="0"/>
          <w:color w:val="000000"/>
          <w:position w:val="0"/>
        </w:rPr>
        <w:t xml:space="preserve"> Обратите внимание, что возле границы ще</w:t>
        <w:t>ли расположена самая яркая светлая полоса.</w:t>
      </w:r>
    </w:p>
    <w:p>
      <w:pPr>
        <w:pStyle w:val="Style74"/>
        <w:numPr>
          <w:ilvl w:val="0"/>
          <w:numId w:val="169"/>
        </w:numPr>
        <w:tabs>
          <w:tab w:leader="none" w:pos="366"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Закрепите микроскоп на оптической скамье и проследите за изменением дифракционной картины при уменьшении ширины щели $</w:t>
      </w:r>
      <w:r>
        <w:rPr>
          <w:rStyle w:val="CharStyle251"/>
        </w:rPr>
        <w:t>2</w:t>
      </w:r>
      <w:r>
        <w:rPr>
          <w:lang w:val="ru-RU" w:eastAsia="ru-RU" w:bidi="ru-RU"/>
          <w:w w:val="100"/>
          <w:spacing w:val="0"/>
          <w:color w:val="000000"/>
          <w:position w:val="0"/>
        </w:rPr>
        <w:t>. Опишите результат.</w:t>
      </w:r>
    </w:p>
    <w:p>
      <w:pPr>
        <w:pStyle w:val="Style74"/>
        <w:numPr>
          <w:ilvl w:val="0"/>
          <w:numId w:val="169"/>
        </w:numPr>
        <w:tabs>
          <w:tab w:leader="none" w:pos="366" w:val="left"/>
        </w:tabs>
        <w:widowControl w:val="0"/>
        <w:keepNext w:val="0"/>
        <w:keepLines w:val="0"/>
        <w:shd w:val="clear" w:color="auto" w:fill="auto"/>
        <w:bidi w:val="0"/>
        <w:jc w:val="both"/>
        <w:spacing w:before="0" w:after="156" w:line="235" w:lineRule="exact"/>
        <w:ind w:left="340" w:right="0" w:hanging="340"/>
      </w:pPr>
      <w:r>
        <w:rPr>
          <w:lang w:val="ru-RU" w:eastAsia="ru-RU" w:bidi="ru-RU"/>
          <w:w w:val="100"/>
          <w:spacing w:val="0"/>
          <w:color w:val="000000"/>
          <w:position w:val="0"/>
        </w:rPr>
        <w:t xml:space="preserve">Для исследования </w:t>
      </w:r>
      <w:r>
        <w:rPr>
          <w:rStyle w:val="CharStyle464"/>
        </w:rPr>
        <w:t>дифракции Френеля на препятствии</w:t>
      </w:r>
      <w:r>
        <w:rPr>
          <w:lang w:val="ru-RU" w:eastAsia="ru-RU" w:bidi="ru-RU"/>
          <w:w w:val="100"/>
          <w:spacing w:val="0"/>
          <w:color w:val="000000"/>
          <w:position w:val="0"/>
        </w:rPr>
        <w:t xml:space="preserve"> поставьте вме</w:t>
        <w:t xml:space="preserve">сто щели </w:t>
      </w:r>
      <w:r>
        <w:rPr>
          <w:rStyle w:val="CharStyle251"/>
        </w:rPr>
        <w:t>$2</w:t>
      </w:r>
      <w:r>
        <w:rPr>
          <w:lang w:val="ru-RU" w:eastAsia="ru-RU" w:bidi="ru-RU"/>
          <w:w w:val="100"/>
          <w:spacing w:val="0"/>
          <w:color w:val="000000"/>
          <w:position w:val="0"/>
        </w:rPr>
        <w:t xml:space="preserve"> рамку с тонкой вертикальной нитью. Настройте микроскоп на резкое изображение нити. Убедитесь, что при удалении микроскопа от нити на её фоне всегда наблюдается чётное число тёмных дифрак</w:t>
        <w:t>ционных полос (светлый центр).</w:t>
      </w:r>
    </w:p>
    <w:p>
      <w:pPr>
        <w:pStyle w:val="Style74"/>
        <w:numPr>
          <w:ilvl w:val="0"/>
          <w:numId w:val="167"/>
        </w:numPr>
        <w:tabs>
          <w:tab w:leader="none" w:pos="2766" w:val="left"/>
        </w:tabs>
        <w:widowControl w:val="0"/>
        <w:keepNext w:val="0"/>
        <w:keepLines w:val="0"/>
        <w:shd w:val="clear" w:color="auto" w:fill="auto"/>
        <w:bidi w:val="0"/>
        <w:jc w:val="both"/>
        <w:spacing w:before="0" w:after="38" w:line="190" w:lineRule="exact"/>
        <w:ind w:left="2420" w:right="0" w:firstLine="0"/>
      </w:pPr>
      <w:r>
        <w:rPr>
          <w:lang w:val="ru-RU" w:eastAsia="ru-RU" w:bidi="ru-RU"/>
          <w:w w:val="100"/>
          <w:spacing w:val="0"/>
          <w:color w:val="000000"/>
          <w:position w:val="0"/>
        </w:rPr>
        <w:t>Обработка результатов</w:t>
      </w:r>
    </w:p>
    <w:p>
      <w:pPr>
        <w:pStyle w:val="Style74"/>
        <w:numPr>
          <w:ilvl w:val="0"/>
          <w:numId w:val="169"/>
        </w:numPr>
        <w:tabs>
          <w:tab w:leader="none" w:pos="366"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 xml:space="preserve">Сравните размер зон Френеля с измеренной шириной </w:t>
      </w:r>
      <w:r>
        <w:rPr>
          <w:rStyle w:val="CharStyle464"/>
          <w:lang w:val="en-US" w:eastAsia="en-US" w:bidi="en-US"/>
        </w:rPr>
        <w:t>b</w:t>
      </w:r>
      <w:r>
        <w:rPr>
          <w:lang w:val="en-US" w:eastAsia="en-US" w:bidi="en-US"/>
          <w:w w:val="100"/>
          <w:spacing w:val="0"/>
          <w:color w:val="000000"/>
          <w:position w:val="0"/>
        </w:rPr>
        <w:t xml:space="preserve"> </w:t>
      </w:r>
      <w:r>
        <w:rPr>
          <w:lang w:val="ru-RU" w:eastAsia="ru-RU" w:bidi="ru-RU"/>
          <w:w w:val="100"/>
          <w:spacing w:val="0"/>
          <w:color w:val="000000"/>
          <w:position w:val="0"/>
        </w:rPr>
        <w:t>щели $</w:t>
      </w:r>
      <w:r>
        <w:rPr>
          <w:rStyle w:val="CharStyle251"/>
        </w:rPr>
        <w:t>2</w:t>
      </w:r>
      <w:r>
        <w:rPr>
          <w:lang w:val="ru-RU" w:eastAsia="ru-RU" w:bidi="ru-RU"/>
          <w:w w:val="100"/>
          <w:spacing w:val="0"/>
          <w:color w:val="000000"/>
          <w:position w:val="0"/>
        </w:rPr>
        <w:t xml:space="preserve">. Для этого свяжите число тёмных полос </w:t>
      </w:r>
      <w:r>
        <w:rPr>
          <w:lang w:val="en-US" w:eastAsia="en-US" w:bidi="en-US"/>
          <w:w w:val="100"/>
          <w:spacing w:val="0"/>
          <w:color w:val="000000"/>
          <w:position w:val="0"/>
        </w:rPr>
        <w:t xml:space="preserve">m </w:t>
      </w:r>
      <w:r>
        <w:rPr>
          <w:lang w:val="ru-RU" w:eastAsia="ru-RU" w:bidi="ru-RU"/>
          <w:w w:val="100"/>
          <w:spacing w:val="0"/>
          <w:color w:val="000000"/>
          <w:position w:val="0"/>
        </w:rPr>
        <w:t>в поле зрения с числом зон Френе</w:t>
        <w:t xml:space="preserve">ля </w:t>
      </w:r>
      <w:r>
        <w:rPr>
          <w:rStyle w:val="CharStyle464"/>
          <w:lang w:val="en-US" w:eastAsia="en-US" w:bidi="en-US"/>
        </w:rPr>
        <w:t>n</w:t>
      </w:r>
      <w:r>
        <w:rPr>
          <w:lang w:val="en-US" w:eastAsia="en-US" w:bidi="en-US"/>
          <w:w w:val="100"/>
          <w:spacing w:val="0"/>
          <w:color w:val="000000"/>
          <w:position w:val="0"/>
        </w:rPr>
        <w:t xml:space="preserve"> </w:t>
      </w:r>
      <w:r>
        <w:rPr>
          <w:lang w:val="ru-RU" w:eastAsia="ru-RU" w:bidi="ru-RU"/>
          <w:w w:val="100"/>
          <w:spacing w:val="0"/>
          <w:color w:val="000000"/>
          <w:position w:val="0"/>
        </w:rPr>
        <w:t xml:space="preserve">на полуширине щели, рассчитайте величину </w:t>
      </w:r>
      <w:r>
        <w:rPr>
          <w:rStyle w:val="CharStyle251"/>
        </w:rPr>
        <w:t>2</w:t>
      </w:r>
      <w:r>
        <w:rPr>
          <w:lang w:val="ru-RU" w:eastAsia="ru-RU" w:bidi="ru-RU"/>
          <w:w w:val="100"/>
          <w:spacing w:val="0"/>
          <w:color w:val="000000"/>
          <w:position w:val="0"/>
        </w:rPr>
        <w:t>£„ по формуле (</w:t>
      </w:r>
      <w:r>
        <w:rPr>
          <w:rStyle w:val="CharStyle251"/>
        </w:rPr>
        <w:t>1</w:t>
      </w:r>
      <w:r>
        <w:rPr>
          <w:lang w:val="ru-RU" w:eastAsia="ru-RU" w:bidi="ru-RU"/>
          <w:w w:val="100"/>
          <w:spacing w:val="0"/>
          <w:color w:val="000000"/>
          <w:position w:val="0"/>
        </w:rPr>
        <w:t xml:space="preserve">) и постройте график 2£„ = </w:t>
      </w:r>
      <w:r>
        <w:rPr>
          <w:lang w:val="en-US" w:eastAsia="en-US" w:bidi="en-US"/>
          <w:w w:val="100"/>
          <w:spacing w:val="0"/>
          <w:color w:val="000000"/>
          <w:position w:val="0"/>
        </w:rPr>
        <w:t xml:space="preserve">f (n). </w:t>
      </w:r>
      <w:r>
        <w:rPr>
          <w:lang w:val="ru-RU" w:eastAsia="ru-RU" w:bidi="ru-RU"/>
          <w:w w:val="100"/>
          <w:spacing w:val="0"/>
          <w:color w:val="000000"/>
          <w:position w:val="0"/>
        </w:rPr>
        <w:t xml:space="preserve">Отложите на графике величину </w:t>
      </w:r>
      <w:r>
        <w:rPr>
          <w:lang w:val="en-US" w:eastAsia="en-US" w:bidi="en-US"/>
          <w:w w:val="100"/>
          <w:spacing w:val="0"/>
          <w:color w:val="000000"/>
          <w:position w:val="0"/>
        </w:rPr>
        <w:t xml:space="preserve">b. </w:t>
      </w:r>
      <w:r>
        <w:rPr>
          <w:lang w:val="ru-RU" w:eastAsia="ru-RU" w:bidi="ru-RU"/>
          <w:w w:val="100"/>
          <w:spacing w:val="0"/>
          <w:color w:val="000000"/>
          <w:position w:val="0"/>
        </w:rPr>
        <w:t xml:space="preserve">Длина волны зелёной линии ртути Л = 5461 </w:t>
      </w:r>
      <w:r>
        <w:rPr>
          <w:lang w:val="en-US" w:eastAsia="en-US" w:bidi="en-US"/>
          <w:w w:val="100"/>
          <w:spacing w:val="0"/>
          <w:color w:val="000000"/>
          <w:position w:val="0"/>
        </w:rPr>
        <w:t>A.</w:t>
      </w:r>
    </w:p>
    <w:p>
      <w:pPr>
        <w:pStyle w:val="Style74"/>
        <w:numPr>
          <w:ilvl w:val="0"/>
          <w:numId w:val="169"/>
        </w:numPr>
        <w:tabs>
          <w:tab w:leader="none" w:pos="366"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Нарисуйте качественный график распределения интенсивности на гра</w:t>
        <w:t>нице света и тени при дифракции на краю экрана. С помощью спирали Корню сравните интенсивности на краю экрана и вдали от него.</w:t>
      </w:r>
    </w:p>
    <w:p>
      <w:pPr>
        <w:pStyle w:val="Style74"/>
        <w:numPr>
          <w:ilvl w:val="0"/>
          <w:numId w:val="169"/>
        </w:numPr>
        <w:tabs>
          <w:tab w:leader="none" w:pos="366" w:val="left"/>
        </w:tabs>
        <w:widowControl w:val="0"/>
        <w:keepNext w:val="0"/>
        <w:keepLines w:val="0"/>
        <w:shd w:val="clear" w:color="auto" w:fill="auto"/>
        <w:bidi w:val="0"/>
        <w:jc w:val="both"/>
        <w:spacing w:before="0" w:after="164" w:line="245" w:lineRule="exact"/>
        <w:ind w:left="340" w:right="0" w:hanging="340"/>
      </w:pPr>
      <w:r>
        <w:rPr>
          <w:lang w:val="ru-RU" w:eastAsia="ru-RU" w:bidi="ru-RU"/>
          <w:w w:val="100"/>
          <w:spacing w:val="0"/>
          <w:color w:val="000000"/>
          <w:position w:val="0"/>
        </w:rPr>
        <w:t>Объясните с помощью зон Френеля, как связано видимое число тёмных полос с шириной щели.</w:t>
      </w:r>
    </w:p>
    <w:p>
      <w:pPr>
        <w:pStyle w:val="Style74"/>
        <w:widowControl w:val="0"/>
        <w:keepNext w:val="0"/>
        <w:keepLines w:val="0"/>
        <w:shd w:val="clear" w:color="auto" w:fill="auto"/>
        <w:bidi w:val="0"/>
        <w:jc w:val="left"/>
        <w:spacing w:before="0" w:after="33" w:line="190" w:lineRule="exact"/>
        <w:ind w:left="340" w:right="0" w:firstLine="0"/>
      </w:pPr>
      <w:r>
        <w:rPr>
          <w:lang w:val="ru-RU" w:eastAsia="ru-RU" w:bidi="ru-RU"/>
          <w:w w:val="100"/>
          <w:spacing w:val="0"/>
          <w:color w:val="000000"/>
          <w:position w:val="0"/>
        </w:rPr>
        <w:t>Б. Дифракция Фраунгофера на щели</w:t>
      </w:r>
    </w:p>
    <w:p>
      <w:pPr>
        <w:pStyle w:val="Style74"/>
        <w:widowControl w:val="0"/>
        <w:keepNext w:val="0"/>
        <w:keepLines w:val="0"/>
        <w:shd w:val="clear" w:color="auto" w:fill="auto"/>
        <w:bidi w:val="0"/>
        <w:jc w:val="both"/>
        <w:spacing w:before="0" w:after="0" w:line="235" w:lineRule="exact"/>
        <w:ind w:left="340" w:right="0" w:firstLine="300"/>
      </w:pPr>
      <w:r>
        <w:rPr>
          <w:lang w:val="ru-RU" w:eastAsia="ru-RU" w:bidi="ru-RU"/>
          <w:w w:val="100"/>
          <w:spacing w:val="0"/>
          <w:color w:val="000000"/>
          <w:position w:val="0"/>
        </w:rPr>
        <w:t xml:space="preserve">На значительном удалении от щели, когда выполнено условие </w:t>
      </w:r>
      <w:r>
        <w:rPr>
          <w:lang w:val="en-US" w:eastAsia="en-US" w:bidi="en-US"/>
          <w:w w:val="100"/>
          <w:spacing w:val="0"/>
          <w:color w:val="000000"/>
          <w:position w:val="0"/>
        </w:rPr>
        <w:t xml:space="preserve">C </w:t>
      </w:r>
      <w:r>
        <w:rPr>
          <w:lang w:val="ru-RU" w:eastAsia="ru-RU" w:bidi="ru-RU"/>
          <w:w w:val="100"/>
          <w:spacing w:val="0"/>
          <w:color w:val="000000"/>
          <w:position w:val="0"/>
        </w:rPr>
        <w:t xml:space="preserve">^ 1 (то есть ширина щели становится значительно меньше ширины первой зоны Френеля, </w:t>
      </w:r>
      <w:r>
        <w:rPr>
          <w:rStyle w:val="CharStyle464"/>
          <w:lang w:val="en-US" w:eastAsia="en-US" w:bidi="en-US"/>
        </w:rPr>
        <w:t>b</w:t>
      </w:r>
      <w:r>
        <w:rPr>
          <w:lang w:val="en-US" w:eastAsia="en-US" w:bidi="en-US"/>
          <w:w w:val="100"/>
          <w:spacing w:val="0"/>
          <w:color w:val="000000"/>
          <w:position w:val="0"/>
        </w:rPr>
        <w:t xml:space="preserve"> </w:t>
      </w:r>
      <w:r>
        <w:rPr>
          <w:lang w:val="ru-RU" w:eastAsia="ru-RU" w:bidi="ru-RU"/>
          <w:w w:val="100"/>
          <w:spacing w:val="0"/>
          <w:color w:val="000000"/>
          <w:position w:val="0"/>
        </w:rPr>
        <w:t>л/Л</w:t>
      </w:r>
      <w:r>
        <w:rPr>
          <w:rStyle w:val="CharStyle464"/>
          <w:lang w:val="en-US" w:eastAsia="en-US" w:bidi="en-US"/>
        </w:rPr>
        <w:t>z),</w:t>
      </w:r>
      <w:r>
        <w:rPr>
          <w:lang w:val="en-US" w:eastAsia="en-US" w:bidi="en-US"/>
          <w:w w:val="100"/>
          <w:spacing w:val="0"/>
          <w:color w:val="000000"/>
          <w:position w:val="0"/>
        </w:rPr>
        <w:t xml:space="preserve"> </w:t>
      </w:r>
      <w:r>
        <w:rPr>
          <w:lang w:val="ru-RU" w:eastAsia="ru-RU" w:bidi="ru-RU"/>
          <w:w w:val="100"/>
          <w:spacing w:val="0"/>
          <w:color w:val="000000"/>
          <w:position w:val="0"/>
        </w:rPr>
        <w:t>изображение щели размывается и возникает дифракционная картина, называемая дифракцией Фраунгофера (см. п. 1.5.2 введения).</w:t>
      </w:r>
    </w:p>
    <w:p>
      <w:pPr>
        <w:pStyle w:val="Style74"/>
        <w:widowControl w:val="0"/>
        <w:keepNext w:val="0"/>
        <w:keepLines w:val="0"/>
        <w:shd w:val="clear" w:color="auto" w:fill="auto"/>
        <w:bidi w:val="0"/>
        <w:jc w:val="both"/>
        <w:spacing w:before="0" w:after="0" w:line="235" w:lineRule="exact"/>
        <w:ind w:left="340" w:right="0" w:firstLine="300"/>
      </w:pPr>
      <w:r>
        <w:rPr>
          <w:lang w:val="ru-RU" w:eastAsia="ru-RU" w:bidi="ru-RU"/>
          <w:w w:val="100"/>
          <w:spacing w:val="0"/>
          <w:color w:val="000000"/>
          <w:position w:val="0"/>
        </w:rPr>
        <w:t>Дифракцию Френеля и Фраунгофера можно наблюдать на одной и той же установке (рис. 1). Однако при обычных размерах установ</w:t>
        <w:t>ки дифракция Фраунгофера возникает только при очень узких щелях.</w:t>
      </w:r>
      <w:r>
        <w:br w:type="page"/>
      </w:r>
    </w:p>
    <w:p>
      <w:pPr>
        <w:pStyle w:val="Style74"/>
        <w:widowControl w:val="0"/>
        <w:keepNext w:val="0"/>
        <w:keepLines w:val="0"/>
        <w:shd w:val="clear" w:color="auto" w:fill="auto"/>
        <w:bidi w:val="0"/>
        <w:jc w:val="both"/>
        <w:spacing w:before="0" w:after="0"/>
        <w:ind w:left="340" w:right="0" w:firstLine="0"/>
      </w:pPr>
      <w:r>
        <w:pict>
          <v:shape id="_x0000_s2105" type="#_x0000_t202" style="position:absolute;margin-left:41.9pt;margin-top:56.65pt;width:87.6pt;height:46.8pt;z-index:-125828549;mso-wrap-distance-left:48.7pt;mso-wrap-distance-right:31.7pt;mso-position-horizontal-relative:margin" wrapcoords="6530 0 21600 0 21600 3633 18335 4682 18335 21600 0 21600 0 4682 6530 3633 6530 0" filled="f" stroked="f">
            <v:textbox style="mso-fit-shape-to-text:t" inset="0,0,0,0">
              <w:txbxContent>
                <w:p>
                  <w:pPr>
                    <w:pStyle w:val="Style234"/>
                    <w:tabs>
                      <w:tab w:leader="none" w:pos="634" w:val="left"/>
                      <w:tab w:leader="none" w:pos="1166" w:val="left"/>
                    </w:tabs>
                    <w:widowControl w:val="0"/>
                    <w:keepNext w:val="0"/>
                    <w:keepLines w:val="0"/>
                    <w:shd w:val="clear" w:color="auto" w:fill="auto"/>
                    <w:bidi w:val="0"/>
                    <w:spacing w:before="0" w:after="0" w:line="190" w:lineRule="exact"/>
                    <w:ind w:left="0" w:right="0" w:firstLine="0"/>
                  </w:pPr>
                  <w:r>
                    <w:rPr>
                      <w:rStyle w:val="CharStyle235"/>
                      <w:lang w:val="en-US" w:eastAsia="en-US" w:bidi="en-US"/>
                    </w:rPr>
                    <w:t>Si</w:t>
                    <w:tab/>
                    <w:t>Oi</w:t>
                    <w:tab/>
                    <w:t>S</w:t>
                  </w:r>
                  <w:r>
                    <w:rPr>
                      <w:rStyle w:val="CharStyle373"/>
                    </w:rPr>
                    <w:t>2</w:t>
                  </w:r>
                </w:p>
                <w:p>
                  <w:pPr>
                    <w:framePr w:h="936" w:hSpace="634" w:wrap="notBeside" w:vAnchor="text" w:hAnchor="margin" w:x="839" w:y="1134"/>
                    <w:widowControl w:val="0"/>
                    <w:jc w:val="center"/>
                    <w:rPr>
                      <w:sz w:val="2"/>
                      <w:szCs w:val="2"/>
                    </w:rPr>
                  </w:pPr>
                  <w:r>
                    <w:pict>
                      <v:shape id="_x0000_s2106" type="#_x0000_t75" style="width:88pt;height:47pt;">
                        <v:imagedata r:id="rId356" r:href="rId357"/>
                      </v:shape>
                    </w:pict>
                  </w:r>
                </w:p>
              </w:txbxContent>
            </v:textbox>
            <w10:wrap type="topAndBottom" anchorx="margin"/>
          </v:shape>
        </w:pict>
      </w:r>
      <w:r>
        <w:pict>
          <v:shape id="_x0000_s2107" type="#_x0000_t202" style="position:absolute;margin-left:176.75pt;margin-top:56.25pt;width:12.7pt;height:16.95pt;z-index:-125828548;mso-wrap-distance-left:41.9pt;mso-wrap-distance-right:25.7pt;mso-wrap-distance-bottom:43.2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156"/>
                      <w:lang w:val="en-US" w:eastAsia="en-US" w:bidi="en-US"/>
                    </w:rPr>
                    <w:t>O</w:t>
                  </w:r>
                  <w:r>
                    <w:rPr>
                      <w:rStyle w:val="CharStyle285"/>
                      <w:lang w:val="en-US" w:eastAsia="en-US" w:bidi="en-US"/>
                    </w:rPr>
                    <w:t>2</w:t>
                  </w:r>
                </w:p>
              </w:txbxContent>
            </v:textbox>
            <w10:wrap type="topAndBottom" anchorx="margin"/>
          </v:shape>
        </w:pict>
      </w:r>
      <w:r>
        <w:pict>
          <v:shape id="_x0000_s2108" type="#_x0000_t202" style="position:absolute;margin-left:215.15pt;margin-top:57.1pt;width:15.6pt;height:16.8pt;z-index:-125828547;mso-wrap-distance-left:80.3pt;mso-wrap-distance-right:24.5pt;mso-wrap-distance-bottom:11.75pt;mso-position-horizontal-relative:margin" wrapcoords="0 0 20321 0 20321 3479 21600 13960 21600 21600 606 21600 606 13960 0 3479 0 0"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П</w:t>
                  </w:r>
                </w:p>
                <w:p>
                  <w:pPr>
                    <w:framePr w:h="336" w:hSpace="490" w:vSpace="235" w:wrap="notBeside" w:vAnchor="text" w:hAnchor="margin" w:x="4304" w:y="1143"/>
                    <w:widowControl w:val="0"/>
                    <w:jc w:val="center"/>
                    <w:rPr>
                      <w:sz w:val="2"/>
                      <w:szCs w:val="2"/>
                    </w:rPr>
                  </w:pPr>
                  <w:r>
                    <w:pict>
                      <v:shape id="_x0000_s2109" type="#_x0000_t75" style="width:16pt;height:17pt;">
                        <v:imagedata r:id="rId358" r:href="rId359"/>
                      </v:shape>
                    </w:pict>
                  </w:r>
                </w:p>
              </w:txbxContent>
            </v:textbox>
            <w10:wrap type="topAndBottom" anchorx="margin"/>
          </v:shape>
        </w:pict>
      </w:r>
      <w:r>
        <w:pict>
          <v:shape id="_x0000_s2110" type="#_x0000_t202" style="position:absolute;margin-left:255.7pt;margin-top:63.95pt;width:48.7pt;height:39.pt;z-index:-125828546;mso-wrap-distance-left:120.85pt;mso-wrap-distance-right:31.2pt;mso-wrap-distance-bottom:13.45pt;mso-position-horizontal-relative:margin" filled="f" stroked="f">
            <v:textbox style="mso-fit-shape-to-text:t" inset="0,0,0,0">
              <w:txbxContent>
                <w:p>
                  <w:pPr>
                    <w:pStyle w:val="Style91"/>
                    <w:widowControl w:val="0"/>
                    <w:keepNext w:val="0"/>
                    <w:keepLines w:val="0"/>
                    <w:shd w:val="clear" w:color="auto" w:fill="auto"/>
                    <w:bidi w:val="0"/>
                    <w:jc w:val="center"/>
                    <w:spacing w:before="0" w:after="0" w:line="190" w:lineRule="exact"/>
                    <w:ind w:left="240" w:right="0" w:firstLine="0"/>
                  </w:pPr>
                  <w:r>
                    <w:rPr>
                      <w:rStyle w:val="CharStyle454"/>
                      <w:lang w:val="ru-RU" w:eastAsia="ru-RU" w:bidi="ru-RU"/>
                      <w:i/>
                      <w:iCs/>
                    </w:rPr>
                    <w:t>М</w:t>
                  </w:r>
                </w:p>
              </w:txbxContent>
            </v:textbox>
            <w10:wrap type="topAndBottom" anchorx="margin"/>
          </v:shape>
        </w:pict>
      </w:r>
      <w:r>
        <w:rPr>
          <w:lang w:val="ru-RU" w:eastAsia="ru-RU" w:bidi="ru-RU"/>
          <w:w w:val="100"/>
          <w:spacing w:val="0"/>
          <w:color w:val="000000"/>
          <w:position w:val="0"/>
        </w:rPr>
        <w:t xml:space="preserve">Например, при </w:t>
      </w:r>
      <w:r>
        <w:rPr>
          <w:lang w:val="en-US" w:eastAsia="en-US" w:bidi="en-US"/>
          <w:w w:val="100"/>
          <w:spacing w:val="0"/>
          <w:color w:val="000000"/>
          <w:position w:val="0"/>
        </w:rPr>
        <w:t xml:space="preserve">z </w:t>
      </w:r>
      <w:r>
        <w:rPr>
          <w:lang w:val="ru-RU" w:eastAsia="ru-RU" w:bidi="ru-RU"/>
          <w:w w:val="100"/>
          <w:spacing w:val="0"/>
          <w:color w:val="000000"/>
          <w:position w:val="0"/>
        </w:rPr>
        <w:t>« 20-40 см и Л « 5 • 10</w:t>
      </w:r>
      <w:r>
        <w:rPr>
          <w:rStyle w:val="CharStyle251"/>
          <w:vertAlign w:val="superscript"/>
        </w:rPr>
        <w:t>-5</w:t>
      </w:r>
      <w:r>
        <w:rPr>
          <w:lang w:val="ru-RU" w:eastAsia="ru-RU" w:bidi="ru-RU"/>
          <w:w w:val="100"/>
          <w:spacing w:val="0"/>
          <w:color w:val="000000"/>
          <w:position w:val="0"/>
        </w:rPr>
        <w:t xml:space="preserve"> см получаем </w:t>
      </w:r>
      <w:r>
        <w:rPr>
          <w:lang w:val="en-US" w:eastAsia="en-US" w:bidi="en-US"/>
          <w:w w:val="100"/>
          <w:spacing w:val="0"/>
          <w:color w:val="000000"/>
          <w:position w:val="0"/>
        </w:rPr>
        <w:t xml:space="preserve">b </w:t>
      </w:r>
      <w:r>
        <w:rPr>
          <w:lang w:val="ru-RU" w:eastAsia="ru-RU" w:bidi="ru-RU"/>
          <w:w w:val="100"/>
          <w:spacing w:val="0"/>
          <w:color w:val="000000"/>
          <w:position w:val="0"/>
        </w:rPr>
        <w:t>^ 0,3 мм. По</w:t>
        <w:t xml:space="preserve">скольку работать с такими тонкими щелями неудобно, для наблюдения дифракции Фраунгофера к схеме, изображённой на рис. 1, добавляется объектив </w:t>
      </w:r>
      <w:r>
        <w:rPr>
          <w:rStyle w:val="CharStyle464"/>
          <w:lang w:val="en-US" w:eastAsia="en-US" w:bidi="en-US"/>
        </w:rPr>
        <w:t>O</w:t>
      </w:r>
      <w:r>
        <w:rPr>
          <w:rStyle w:val="CharStyle765"/>
        </w:rPr>
        <w:t>2</w:t>
      </w:r>
      <w:r>
        <w:rPr>
          <w:lang w:val="en-US" w:eastAsia="en-US" w:bidi="en-US"/>
          <w:w w:val="100"/>
          <w:spacing w:val="0"/>
          <w:color w:val="000000"/>
          <w:position w:val="0"/>
        </w:rPr>
        <w:t xml:space="preserve"> </w:t>
      </w:r>
      <w:r>
        <w:rPr>
          <w:lang w:val="ru-RU" w:eastAsia="ru-RU" w:bidi="ru-RU"/>
          <w:w w:val="100"/>
          <w:spacing w:val="0"/>
          <w:color w:val="000000"/>
          <w:position w:val="0"/>
        </w:rPr>
        <w:t>(рис. 3).</w:t>
      </w:r>
    </w:p>
    <w:p>
      <w:pPr>
        <w:pStyle w:val="Style151"/>
        <w:widowControl w:val="0"/>
        <w:keepNext w:val="0"/>
        <w:keepLines w:val="0"/>
        <w:shd w:val="clear" w:color="auto" w:fill="auto"/>
        <w:bidi w:val="0"/>
        <w:jc w:val="left"/>
        <w:spacing w:before="0" w:after="295" w:line="190" w:lineRule="exact"/>
        <w:ind w:left="3540" w:right="0" w:firstLine="0"/>
      </w:pPr>
      <w:r>
        <w:rPr>
          <w:rStyle w:val="CharStyle208"/>
        </w:rPr>
        <w:t xml:space="preserve">— </w:t>
      </w:r>
      <w:r>
        <w:rPr>
          <w:rStyle w:val="CharStyle271"/>
        </w:rPr>
        <w:t>/2</w:t>
      </w:r>
    </w:p>
    <w:p>
      <w:pPr>
        <w:pStyle w:val="Style74"/>
        <w:widowControl w:val="0"/>
        <w:keepNext w:val="0"/>
        <w:keepLines w:val="0"/>
        <w:shd w:val="clear" w:color="auto" w:fill="auto"/>
        <w:bidi w:val="0"/>
        <w:jc w:val="center"/>
        <w:spacing w:before="0" w:after="12" w:line="190" w:lineRule="exact"/>
        <w:ind w:left="0" w:right="0" w:firstLine="0"/>
      </w:pPr>
      <w:r>
        <w:rPr>
          <w:lang w:val="ru-RU" w:eastAsia="ru-RU" w:bidi="ru-RU"/>
          <w:w w:val="100"/>
          <w:spacing w:val="0"/>
          <w:color w:val="000000"/>
          <w:position w:val="0"/>
        </w:rPr>
        <w:t>Рис. 3. Схема установки для наблюдения дифракции Фраунгофера</w:t>
      </w:r>
    </w:p>
    <w:p>
      <w:pPr>
        <w:pStyle w:val="Style74"/>
        <w:widowControl w:val="0"/>
        <w:keepNext w:val="0"/>
        <w:keepLines w:val="0"/>
        <w:shd w:val="clear" w:color="auto" w:fill="auto"/>
        <w:bidi w:val="0"/>
        <w:jc w:val="center"/>
        <w:spacing w:before="0" w:after="33" w:line="190" w:lineRule="exact"/>
        <w:ind w:left="0" w:right="0" w:firstLine="0"/>
      </w:pPr>
      <w:r>
        <w:rPr>
          <w:lang w:val="ru-RU" w:eastAsia="ru-RU" w:bidi="ru-RU"/>
          <w:w w:val="100"/>
          <w:spacing w:val="0"/>
          <w:color w:val="000000"/>
          <w:position w:val="0"/>
        </w:rPr>
        <w:t>на щели</w:t>
      </w:r>
    </w:p>
    <w:p>
      <w:pPr>
        <w:pStyle w:val="Style74"/>
        <w:widowControl w:val="0"/>
        <w:keepNext w:val="0"/>
        <w:keepLines w:val="0"/>
        <w:shd w:val="clear" w:color="auto" w:fill="auto"/>
        <w:bidi w:val="0"/>
        <w:jc w:val="both"/>
        <w:spacing w:before="0" w:after="156" w:line="235" w:lineRule="exact"/>
        <w:ind w:left="0" w:right="0" w:firstLine="320"/>
      </w:pPr>
      <w:r>
        <w:rPr>
          <w:lang w:val="ru-RU" w:eastAsia="ru-RU" w:bidi="ru-RU"/>
          <w:w w:val="100"/>
          <w:spacing w:val="0"/>
          <w:color w:val="000000"/>
          <w:position w:val="0"/>
        </w:rPr>
        <w:t xml:space="preserve">Дифракционная картина наблюдается здесь в фокальной плоскости объектива </w:t>
      </w:r>
      <w:r>
        <w:rPr>
          <w:lang w:val="en-US" w:eastAsia="en-US" w:bidi="en-US"/>
          <w:w w:val="100"/>
          <w:spacing w:val="0"/>
          <w:color w:val="000000"/>
          <w:position w:val="0"/>
        </w:rPr>
        <w:t>O</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Каждому значению угла в соответствует в этой плоско</w:t>
        <w:t>сти точка, отстоящая от оптической оси на расстоянии</w:t>
      </w:r>
    </w:p>
    <w:p>
      <w:pPr>
        <w:pStyle w:val="Style74"/>
        <w:tabs>
          <w:tab w:leader="none" w:pos="6246" w:val="left"/>
        </w:tabs>
        <w:widowControl w:val="0"/>
        <w:keepNext w:val="0"/>
        <w:keepLines w:val="0"/>
        <w:shd w:val="clear" w:color="auto" w:fill="auto"/>
        <w:bidi w:val="0"/>
        <w:jc w:val="both"/>
        <w:spacing w:before="0" w:after="29" w:line="190" w:lineRule="exact"/>
        <w:ind w:left="2520" w:right="0" w:firstLine="0"/>
      </w:pPr>
      <w:r>
        <w:rPr>
          <w:lang w:val="en-US" w:eastAsia="en-US" w:bidi="en-US"/>
          <w:w w:val="100"/>
          <w:spacing w:val="0"/>
          <w:color w:val="000000"/>
          <w:position w:val="0"/>
        </w:rPr>
        <w:t xml:space="preserve">x </w:t>
      </w:r>
      <w:r>
        <w:rPr>
          <w:lang w:val="ru-RU" w:eastAsia="ru-RU" w:bidi="ru-RU"/>
          <w:w w:val="100"/>
          <w:spacing w:val="0"/>
          <w:color w:val="000000"/>
          <w:position w:val="0"/>
        </w:rPr>
        <w:t xml:space="preserve">= </w:t>
      </w:r>
      <w:r>
        <w:rPr>
          <w:rStyle w:val="CharStyle251"/>
        </w:rPr>
        <w:t>/2</w:t>
      </w:r>
      <w:r>
        <w:rPr>
          <w:lang w:val="ru-RU" w:eastAsia="ru-RU" w:bidi="ru-RU"/>
          <w:w w:val="100"/>
          <w:spacing w:val="0"/>
          <w:color w:val="000000"/>
          <w:position w:val="0"/>
        </w:rPr>
        <w:t xml:space="preserve"> </w:t>
      </w:r>
      <w:r>
        <w:rPr>
          <w:lang w:val="en-US" w:eastAsia="en-US" w:bidi="en-US"/>
          <w:w w:val="100"/>
          <w:spacing w:val="0"/>
          <w:color w:val="000000"/>
          <w:position w:val="0"/>
        </w:rPr>
        <w:t xml:space="preserve">tg </w:t>
      </w:r>
      <w:r>
        <w:rPr>
          <w:rStyle w:val="CharStyle464"/>
        </w:rPr>
        <w:t>в</w:t>
      </w:r>
      <w:r>
        <w:rPr>
          <w:lang w:val="ru-RU" w:eastAsia="ru-RU" w:bidi="ru-RU"/>
          <w:w w:val="100"/>
          <w:spacing w:val="0"/>
          <w:color w:val="000000"/>
          <w:position w:val="0"/>
        </w:rPr>
        <w:t xml:space="preserve"> « </w:t>
      </w:r>
      <w:r>
        <w:rPr>
          <w:lang w:val="en-US" w:eastAsia="en-US" w:bidi="en-US"/>
          <w:w w:val="100"/>
          <w:spacing w:val="0"/>
          <w:color w:val="000000"/>
          <w:position w:val="0"/>
        </w:rPr>
        <w:t>f</w:t>
      </w:r>
      <w:r>
        <w:rPr>
          <w:rStyle w:val="CharStyle251"/>
        </w:rPr>
        <w:t>2</w:t>
      </w:r>
      <w:r>
        <w:rPr>
          <w:lang w:val="ru-RU" w:eastAsia="ru-RU" w:bidi="ru-RU"/>
          <w:w w:val="100"/>
          <w:spacing w:val="0"/>
          <w:color w:val="000000"/>
          <w:position w:val="0"/>
        </w:rPr>
        <w:t>в.</w:t>
        <w:tab/>
        <w:t>(</w:t>
      </w:r>
      <w:r>
        <w:rPr>
          <w:rStyle w:val="CharStyle251"/>
        </w:rPr>
        <w:t>2</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ind w:left="0" w:right="0" w:firstLine="320"/>
      </w:pPr>
      <w:r>
        <w:rPr>
          <w:lang w:val="ru-RU" w:eastAsia="ru-RU" w:bidi="ru-RU"/>
          <w:w w:val="100"/>
          <w:spacing w:val="0"/>
          <w:color w:val="000000"/>
          <w:position w:val="0"/>
        </w:rPr>
        <w:t xml:space="preserve">Поскольку объектив не вносит дополнительной разности хода между интерферирующими лучами </w:t>
      </w:r>
      <w:r>
        <w:rPr>
          <w:rStyle w:val="CharStyle464"/>
        </w:rPr>
        <w:t>(таутохронизм),</w:t>
      </w:r>
      <w:r>
        <w:rPr>
          <w:lang w:val="ru-RU" w:eastAsia="ru-RU" w:bidi="ru-RU"/>
          <w:w w:val="100"/>
          <w:spacing w:val="0"/>
          <w:color w:val="000000"/>
          <w:position w:val="0"/>
        </w:rPr>
        <w:t xml:space="preserve"> в его фокальной плоскости наблюдается неискажённая дифракционная картина Фра</w:t>
        <w:t>унгофера. Эта картина соответствует бесконечно удалённой плоскости наблюдения.</w:t>
      </w:r>
    </w:p>
    <w:p>
      <w:pPr>
        <w:pStyle w:val="Style74"/>
        <w:widowControl w:val="0"/>
        <w:keepNext w:val="0"/>
        <w:keepLines w:val="0"/>
        <w:shd w:val="clear" w:color="auto" w:fill="auto"/>
        <w:bidi w:val="0"/>
        <w:jc w:val="both"/>
        <w:spacing w:before="0" w:after="144"/>
        <w:ind w:left="0" w:right="0" w:firstLine="320"/>
      </w:pPr>
      <w:r>
        <w:rPr>
          <w:lang w:val="ru-RU" w:eastAsia="ru-RU" w:bidi="ru-RU"/>
          <w:w w:val="100"/>
          <w:spacing w:val="0"/>
          <w:color w:val="000000"/>
          <w:position w:val="0"/>
        </w:rPr>
        <w:t>В центре поля зрения наблюдается дифракционный максимум (свет</w:t>
        <w:t xml:space="preserve">лая полоса). При малых углах </w:t>
      </w:r>
      <w:r>
        <w:rPr>
          <w:rStyle w:val="CharStyle464"/>
        </w:rPr>
        <w:t>в</w:t>
      </w:r>
      <w:r>
        <w:rPr>
          <w:lang w:val="ru-RU" w:eastAsia="ru-RU" w:bidi="ru-RU"/>
          <w:w w:val="100"/>
          <w:spacing w:val="0"/>
          <w:color w:val="000000"/>
          <w:position w:val="0"/>
        </w:rPr>
        <w:t xml:space="preserve"> положение минимумов (тёмных полос) определяется, согласно формуле (3.27), соотношением</w:t>
      </w:r>
    </w:p>
    <w:p>
      <w:pPr>
        <w:pStyle w:val="Style816"/>
        <w:tabs>
          <w:tab w:leader="none" w:pos="6246" w:val="left"/>
        </w:tabs>
        <w:widowControl w:val="0"/>
        <w:keepNext w:val="0"/>
        <w:keepLines w:val="0"/>
        <w:shd w:val="clear" w:color="auto" w:fill="auto"/>
        <w:bidi w:val="0"/>
        <w:spacing w:before="0" w:after="0" w:line="210" w:lineRule="exact"/>
        <w:ind w:left="2820" w:right="0" w:firstLine="0"/>
      </w:pPr>
      <w:r>
        <w:rPr>
          <w:rStyle w:val="CharStyle818"/>
        </w:rPr>
        <w:t>От,</w:t>
      </w:r>
      <w:r>
        <w:rPr>
          <w:lang w:val="ru-RU" w:eastAsia="ru-RU" w:bidi="ru-RU"/>
          <w:w w:val="100"/>
          <w:spacing w:val="0"/>
          <w:color w:val="000000"/>
          <w:position w:val="0"/>
        </w:rPr>
        <w:t xml:space="preserve"> = </w:t>
      </w:r>
      <w:r>
        <w:rPr>
          <w:rStyle w:val="CharStyle818"/>
        </w:rPr>
        <w:t>ТТ1 —</w:t>
      </w:r>
      <w:r>
        <w:rPr>
          <w:lang w:val="ru-RU" w:eastAsia="ru-RU" w:bidi="ru-RU"/>
          <w:w w:val="100"/>
          <w:spacing w:val="0"/>
          <w:color w:val="000000"/>
          <w:position w:val="0"/>
        </w:rPr>
        <w:t xml:space="preserve"> .</w:t>
        <w:tab/>
        <w:t>(</w:t>
      </w:r>
      <w:r>
        <w:rPr>
          <w:rStyle w:val="CharStyle819"/>
        </w:rPr>
        <w:t>3</w:t>
      </w:r>
      <w:r>
        <w:rPr>
          <w:lang w:val="ru-RU" w:eastAsia="ru-RU" w:bidi="ru-RU"/>
          <w:w w:val="100"/>
          <w:spacing w:val="0"/>
          <w:color w:val="000000"/>
          <w:position w:val="0"/>
        </w:rPr>
        <w:t>)</w:t>
      </w:r>
    </w:p>
    <w:p>
      <w:pPr>
        <w:pStyle w:val="Style74"/>
        <w:widowControl w:val="0"/>
        <w:keepNext w:val="0"/>
        <w:keepLines w:val="0"/>
        <w:shd w:val="clear" w:color="auto" w:fill="auto"/>
        <w:bidi w:val="0"/>
        <w:jc w:val="left"/>
        <w:spacing w:before="0" w:after="34" w:line="190" w:lineRule="exact"/>
        <w:ind w:left="3540" w:right="0" w:firstLine="0"/>
      </w:pPr>
      <w:r>
        <w:rPr>
          <w:lang w:val="en-US" w:eastAsia="en-US" w:bidi="en-US"/>
          <w:w w:val="100"/>
          <w:spacing w:val="0"/>
          <w:color w:val="000000"/>
          <w:position w:val="0"/>
        </w:rPr>
        <w:t>b</w:t>
      </w:r>
    </w:p>
    <w:p>
      <w:pPr>
        <w:pStyle w:val="Style74"/>
        <w:widowControl w:val="0"/>
        <w:keepNext w:val="0"/>
        <w:keepLines w:val="0"/>
        <w:shd w:val="clear" w:color="auto" w:fill="auto"/>
        <w:bidi w:val="0"/>
        <w:jc w:val="both"/>
        <w:spacing w:before="0" w:after="0"/>
        <w:ind w:left="0" w:right="0" w:firstLine="0"/>
      </w:pPr>
      <w:r>
        <w:pict>
          <v:shape id="_x0000_s2111" type="#_x0000_t202" style="position:absolute;margin-left:142.7pt;margin-top:33.65pt;width:15.1pt;height:12.4pt;z-index:-125828545;mso-wrap-distance-left:134.4pt;mso-wrap-distance-right:12.pt;mso-wrap-distance-bottom:2.9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vertAlign w:val="superscript"/>
                    </w:rPr>
                    <w:t>x</w:t>
                  </w:r>
                  <w:r>
                    <w:rPr>
                      <w:rStyle w:val="CharStyle89"/>
                      <w:lang w:val="en-US" w:eastAsia="en-US" w:bidi="en-US"/>
                    </w:rPr>
                    <w:t>m</w:t>
                  </w:r>
                </w:p>
              </w:txbxContent>
            </v:textbox>
            <w10:wrap type="topAndBottom" anchorx="margin"/>
          </v:shape>
        </w:pict>
      </w:r>
      <w:r>
        <w:pict>
          <v:shape id="_x0000_s2112" type="#_x0000_t202" style="position:absolute;margin-left:169.8pt;margin-top:26.4pt;width:30.5pt;height:22.55pt;z-index:-125828544;mso-wrap-distance-left:5.pt;mso-wrap-distance-right:120.5pt;mso-position-horizontal-relative:margin" filled="f" stroked="f">
            <v:textbox style="mso-fit-shape-to-text:t" inset="0,0,0,0">
              <w:txbxContent>
                <w:p>
                  <w:pPr>
                    <w:pStyle w:val="Style813"/>
                    <w:widowControl w:val="0"/>
                    <w:keepNext w:val="0"/>
                    <w:keepLines w:val="0"/>
                    <w:shd w:val="clear" w:color="auto" w:fill="auto"/>
                    <w:bidi w:val="0"/>
                    <w:jc w:val="left"/>
                    <w:spacing w:before="0" w:after="0" w:line="150" w:lineRule="exact"/>
                    <w:ind w:left="0" w:right="0" w:firstLine="0"/>
                  </w:pPr>
                  <w:r>
                    <w:rPr>
                      <w:w w:val="100"/>
                      <w:color w:val="000000"/>
                      <w:position w:val="0"/>
                    </w:rPr>
                    <w:t>m-/</w:t>
                  </w:r>
                  <w:r>
                    <w:rPr>
                      <w:vertAlign w:val="subscript"/>
                      <w:w w:val="100"/>
                      <w:color w:val="000000"/>
                      <w:position w:val="0"/>
                    </w:rPr>
                    <w:t>2</w:t>
                  </w:r>
                  <w:r>
                    <w:rPr>
                      <w:w w:val="100"/>
                      <w:color w:val="000000"/>
                      <w:position w:val="0"/>
                    </w:rPr>
                    <w:t>.</w:t>
                  </w:r>
                </w:p>
              </w:txbxContent>
            </v:textbox>
            <w10:wrap type="topAndBottom" anchorx="margin"/>
          </v:shape>
        </w:pict>
      </w:r>
      <w:r>
        <w:pict>
          <v:shape id="_x0000_s2113" type="#_x0000_t202" style="position:absolute;margin-left:320.75pt;margin-top:32.25pt;width:13.9pt;height:12.85pt;z-index:-125828543;mso-wrap-distance-left:5.pt;mso-wrap-distance-right:5.pt;mso-wrap-distance-bottom:3.8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(4)</w:t>
                  </w:r>
                </w:p>
              </w:txbxContent>
            </v:textbox>
            <w10:wrap type="topAndBottom" anchorx="margin"/>
          </v:shape>
        </w:pict>
      </w:r>
      <w:r>
        <w:rPr>
          <w:lang w:val="ru-RU" w:eastAsia="ru-RU" w:bidi="ru-RU"/>
          <w:w w:val="100"/>
          <w:spacing w:val="0"/>
          <w:color w:val="000000"/>
          <w:position w:val="0"/>
        </w:rPr>
        <w:t xml:space="preserve">Расстояние </w:t>
      </w:r>
      <w:r>
        <w:rPr>
          <w:rStyle w:val="CharStyle464"/>
          <w:lang w:val="en-US" w:eastAsia="en-US" w:bidi="en-US"/>
        </w:rPr>
        <w:t>x</w:t>
      </w:r>
      <w:r>
        <w:rPr>
          <w:rStyle w:val="CharStyle464"/>
          <w:lang w:val="en-US" w:eastAsia="en-US" w:bidi="en-US"/>
          <w:vertAlign w:val="subscript"/>
        </w:rPr>
        <w:t>m</w:t>
      </w:r>
      <w:r>
        <w:rPr>
          <w:lang w:val="en-US" w:eastAsia="en-US" w:bidi="en-US"/>
          <w:w w:val="100"/>
          <w:spacing w:val="0"/>
          <w:color w:val="000000"/>
          <w:position w:val="0"/>
        </w:rPr>
        <w:t xml:space="preserve"> </w:t>
      </w:r>
      <w:r>
        <w:rPr>
          <w:lang w:val="ru-RU" w:eastAsia="ru-RU" w:bidi="ru-RU"/>
          <w:w w:val="100"/>
          <w:spacing w:val="0"/>
          <w:color w:val="000000"/>
          <w:position w:val="0"/>
        </w:rPr>
        <w:t xml:space="preserve">от тёмной полосы до оптической оси объектива </w:t>
      </w:r>
      <w:r>
        <w:rPr>
          <w:lang w:val="en-US" w:eastAsia="en-US" w:bidi="en-US"/>
          <w:w w:val="100"/>
          <w:spacing w:val="0"/>
          <w:color w:val="000000"/>
          <w:position w:val="0"/>
        </w:rPr>
        <w:t>O</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про</w:t>
        <w:t>порционально фокусному расстоянию /</w:t>
      </w:r>
      <w:r>
        <w:rPr>
          <w:lang w:val="ru-RU" w:eastAsia="ru-RU" w:bidi="ru-RU"/>
          <w:vertAlign w:val="subscript"/>
          <w:w w:val="100"/>
          <w:spacing w:val="0"/>
          <w:color w:val="000000"/>
          <w:position w:val="0"/>
        </w:rPr>
        <w:t>2</w:t>
      </w:r>
      <w:r>
        <w:rPr>
          <w:lang w:val="ru-RU" w:eastAsia="ru-RU" w:bidi="ru-RU"/>
          <w:w w:val="100"/>
          <w:spacing w:val="0"/>
          <w:color w:val="000000"/>
          <w:position w:val="0"/>
        </w:rPr>
        <w:t>. Из (2) и (3) следует</w:t>
      </w:r>
    </w:p>
    <w:p>
      <w:pPr>
        <w:pStyle w:val="Style74"/>
        <w:widowControl w:val="0"/>
        <w:keepNext w:val="0"/>
        <w:keepLines w:val="0"/>
        <w:shd w:val="clear" w:color="auto" w:fill="auto"/>
        <w:bidi w:val="0"/>
        <w:jc w:val="both"/>
        <w:spacing w:before="0" w:after="64"/>
        <w:ind w:left="0" w:right="0" w:firstLine="320"/>
      </w:pPr>
      <w:r>
        <w:rPr>
          <w:lang w:val="ru-RU" w:eastAsia="ru-RU" w:bidi="ru-RU"/>
          <w:w w:val="100"/>
          <w:spacing w:val="0"/>
          <w:color w:val="000000"/>
          <w:position w:val="0"/>
        </w:rPr>
        <w:t xml:space="preserve">Из </w:t>
      </w:r>
      <w:r>
        <w:rPr>
          <w:lang w:val="en-US" w:eastAsia="en-US" w:bidi="en-US"/>
          <w:w w:val="100"/>
          <w:spacing w:val="0"/>
          <w:color w:val="000000"/>
          <w:position w:val="0"/>
        </w:rPr>
        <w:t xml:space="preserve">(4) </w:t>
      </w:r>
      <w:r>
        <w:rPr>
          <w:lang w:val="ru-RU" w:eastAsia="ru-RU" w:bidi="ru-RU"/>
          <w:w w:val="100"/>
          <w:spacing w:val="0"/>
          <w:color w:val="000000"/>
          <w:position w:val="0"/>
        </w:rPr>
        <w:t xml:space="preserve">видно, что при малых углах минимумы эквидистантны, а расстояния </w:t>
      </w:r>
      <w:r>
        <w:rPr>
          <w:rStyle w:val="CharStyle464"/>
          <w:lang w:val="en-US" w:eastAsia="en-US" w:bidi="en-US"/>
        </w:rPr>
        <w:t>Sx</w:t>
      </w:r>
      <w:r>
        <w:rPr>
          <w:lang w:val="en-US" w:eastAsia="en-US" w:bidi="en-US"/>
          <w:w w:val="100"/>
          <w:spacing w:val="0"/>
          <w:color w:val="000000"/>
          <w:position w:val="0"/>
        </w:rPr>
        <w:t xml:space="preserve"> </w:t>
      </w:r>
      <w:r>
        <w:rPr>
          <w:lang w:val="ru-RU" w:eastAsia="ru-RU" w:bidi="ru-RU"/>
          <w:w w:val="100"/>
          <w:spacing w:val="0"/>
          <w:color w:val="000000"/>
          <w:position w:val="0"/>
        </w:rPr>
        <w:t xml:space="preserve">между минимумами обратно пропорциональны ширине </w:t>
      </w:r>
      <w:r>
        <w:rPr>
          <w:lang w:val="en-US" w:eastAsia="en-US" w:bidi="en-US"/>
          <w:w w:val="100"/>
          <w:spacing w:val="0"/>
          <w:color w:val="000000"/>
          <w:position w:val="0"/>
        </w:rPr>
        <w:t xml:space="preserve">b </w:t>
      </w:r>
      <w:r>
        <w:rPr>
          <w:lang w:val="ru-RU" w:eastAsia="ru-RU" w:bidi="ru-RU"/>
          <w:w w:val="100"/>
          <w:spacing w:val="0"/>
          <w:color w:val="000000"/>
          <w:position w:val="0"/>
        </w:rPr>
        <w:t xml:space="preserve">щели </w:t>
      </w:r>
      <w:r>
        <w:rPr>
          <w:lang w:val="en-US" w:eastAsia="en-US" w:bidi="en-US"/>
          <w:w w:val="100"/>
          <w:spacing w:val="0"/>
          <w:color w:val="000000"/>
          <w:position w:val="0"/>
        </w:rPr>
        <w:t>S</w:t>
      </w:r>
      <w:r>
        <w:rPr>
          <w:rStyle w:val="CharStyle251"/>
          <w:lang w:val="en-US" w:eastAsia="en-US" w:bidi="en-US"/>
        </w:rPr>
        <w:t>2</w:t>
      </w:r>
      <w:r>
        <w:rPr>
          <w:lang w:val="en-US" w:eastAsia="en-US" w:bidi="en-US"/>
          <w:w w:val="100"/>
          <w:spacing w:val="0"/>
          <w:color w:val="000000"/>
          <w:position w:val="0"/>
        </w:rPr>
        <w:t>.</w:t>
      </w:r>
    </w:p>
    <w:p>
      <w:pPr>
        <w:pStyle w:val="Style249"/>
        <w:widowControl w:val="0"/>
        <w:keepNext/>
        <w:keepLines/>
        <w:shd w:val="clear" w:color="auto" w:fill="auto"/>
        <w:bidi w:val="0"/>
        <w:jc w:val="center"/>
        <w:spacing w:before="0" w:after="0" w:line="235" w:lineRule="exact"/>
        <w:ind w:left="0" w:right="300" w:firstLine="0"/>
      </w:pPr>
      <w:bookmarkStart w:id="116" w:name="bookmark116"/>
      <w:r>
        <w:rPr>
          <w:lang w:val="ru-RU" w:eastAsia="ru-RU" w:bidi="ru-RU"/>
          <w:w w:val="100"/>
          <w:spacing w:val="0"/>
          <w:color w:val="000000"/>
          <w:position w:val="0"/>
        </w:rPr>
        <w:t>ЗАДАНИЕ</w:t>
      </w:r>
      <w:bookmarkEnd w:id="116"/>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В этом упражнении предлагается исследовать дифракцию Фраун</w:t>
        <w:t>гофера на щели и проследить, как влияют изменение ширины щели и её смещение на характер дифракционной картины.</w:t>
      </w:r>
      <w:r>
        <w:br w:type="page"/>
      </w:r>
    </w:p>
    <w:p>
      <w:pPr>
        <w:pStyle w:val="Style74"/>
        <w:numPr>
          <w:ilvl w:val="0"/>
          <w:numId w:val="167"/>
        </w:numPr>
        <w:tabs>
          <w:tab w:leader="none" w:pos="2743" w:val="left"/>
        </w:tabs>
        <w:widowControl w:val="0"/>
        <w:keepNext w:val="0"/>
        <w:keepLines w:val="0"/>
        <w:shd w:val="clear" w:color="auto" w:fill="auto"/>
        <w:bidi w:val="0"/>
        <w:jc w:val="both"/>
        <w:spacing w:before="0" w:after="103" w:line="190" w:lineRule="exact"/>
        <w:ind w:left="2440" w:right="0" w:firstLine="0"/>
      </w:pPr>
      <w:r>
        <w:rPr>
          <w:lang w:val="ru-RU" w:eastAsia="ru-RU" w:bidi="ru-RU"/>
          <w:w w:val="100"/>
          <w:spacing w:val="0"/>
          <w:color w:val="000000"/>
          <w:position w:val="0"/>
        </w:rPr>
        <w:t>Настройка установки</w:t>
      </w:r>
    </w:p>
    <w:p>
      <w:pPr>
        <w:pStyle w:val="Style74"/>
        <w:numPr>
          <w:ilvl w:val="0"/>
          <w:numId w:val="171"/>
        </w:numPr>
        <w:tabs>
          <w:tab w:leader="none" w:pos="260"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Для перехода из ближней волновой зоны (дифракция Френеля) в даль</w:t>
        <w:t>нюю (дифракция Фраунгофера) к установке, собранной по рис. 1, до</w:t>
        <w:t xml:space="preserve">статочно добавить линзу </w:t>
      </w:r>
      <w:r>
        <w:rPr>
          <w:rStyle w:val="CharStyle464"/>
          <w:lang w:val="en-US" w:eastAsia="en-US" w:bidi="en-US"/>
        </w:rPr>
        <w:t>O</w:t>
      </w:r>
      <w:r>
        <w:rPr>
          <w:rStyle w:val="CharStyle765"/>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(рис. 3). Если параллельность пучка за линзой </w:t>
      </w:r>
      <w:r>
        <w:rPr>
          <w:lang w:val="en-US" w:eastAsia="en-US" w:bidi="en-US"/>
          <w:w w:val="100"/>
          <w:spacing w:val="0"/>
          <w:color w:val="000000"/>
          <w:position w:val="0"/>
        </w:rPr>
        <w:t xml:space="preserve">Oi </w:t>
      </w:r>
      <w:r>
        <w:rPr>
          <w:lang w:val="ru-RU" w:eastAsia="ru-RU" w:bidi="ru-RU"/>
          <w:w w:val="100"/>
          <w:spacing w:val="0"/>
          <w:color w:val="000000"/>
          <w:position w:val="0"/>
        </w:rPr>
        <w:t>нарушилась, воспользуйтесь рекомендациями, изложенны</w:t>
        <w:t>ми в пп. А2-А4.</w:t>
      </w:r>
    </w:p>
    <w:p>
      <w:pPr>
        <w:pStyle w:val="Style74"/>
        <w:numPr>
          <w:ilvl w:val="0"/>
          <w:numId w:val="171"/>
        </w:numPr>
        <w:tabs>
          <w:tab w:leader="none" w:pos="270"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 xml:space="preserve">Поставьте линзу </w:t>
      </w:r>
      <w:r>
        <w:rPr>
          <w:lang w:val="en-US" w:eastAsia="en-US" w:bidi="en-US"/>
          <w:w w:val="100"/>
          <w:spacing w:val="0"/>
          <w:color w:val="000000"/>
          <w:position w:val="0"/>
        </w:rPr>
        <w:t>O</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между щелью </w:t>
      </w:r>
      <w:r>
        <w:rPr>
          <w:lang w:val="en-US" w:eastAsia="en-US" w:bidi="en-US"/>
          <w:w w:val="100"/>
          <w:spacing w:val="0"/>
          <w:color w:val="000000"/>
          <w:position w:val="0"/>
        </w:rPr>
        <w:t>S</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и микроскопом (чем короче уста</w:t>
        <w:t>новка, тем ярче будет картина).</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Настройте микроскоп на фокальную плоскость П линзы (фокус лин</w:t>
        <w:t xml:space="preserve">зы указан на её оправе). Для этого временно снимите со скамьи щель </w:t>
      </w:r>
      <w:r>
        <w:rPr>
          <w:lang w:val="en-US" w:eastAsia="en-US" w:bidi="en-US"/>
          <w:w w:val="100"/>
          <w:spacing w:val="0"/>
          <w:color w:val="000000"/>
          <w:position w:val="0"/>
        </w:rPr>
        <w:t>S</w:t>
      </w:r>
      <w:r>
        <w:rPr>
          <w:rStyle w:val="CharStyle251"/>
          <w:lang w:val="en-US" w:eastAsia="en-US" w:bidi="en-US"/>
        </w:rPr>
        <w:t xml:space="preserve">2 </w:t>
      </w:r>
      <w:r>
        <w:rPr>
          <w:lang w:val="ru-RU" w:eastAsia="ru-RU" w:bidi="ru-RU"/>
          <w:w w:val="100"/>
          <w:spacing w:val="0"/>
          <w:color w:val="000000"/>
          <w:position w:val="0"/>
        </w:rPr>
        <w:t>и убедитесь, что свет проходит через центры линз и попадает на объек</w:t>
        <w:t xml:space="preserve">тив микроскопа. Перемещая микроскоп вдоль скамьи, найдите резкое изображение щели </w:t>
      </w:r>
      <w:r>
        <w:rPr>
          <w:lang w:val="en-US" w:eastAsia="en-US" w:bidi="en-US"/>
          <w:w w:val="100"/>
          <w:spacing w:val="0"/>
          <w:color w:val="000000"/>
          <w:position w:val="0"/>
        </w:rPr>
        <w:t xml:space="preserve">Si </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 xml:space="preserve">Уменьшая ширину щели </w:t>
      </w:r>
      <w:r>
        <w:rPr>
          <w:lang w:val="en-US" w:eastAsia="en-US" w:bidi="en-US"/>
          <w:w w:val="100"/>
          <w:spacing w:val="0"/>
          <w:color w:val="000000"/>
          <w:position w:val="0"/>
        </w:rPr>
        <w:t xml:space="preserve">Si, </w:t>
      </w:r>
      <w:r>
        <w:rPr>
          <w:lang w:val="ru-RU" w:eastAsia="ru-RU" w:bidi="ru-RU"/>
          <w:w w:val="100"/>
          <w:spacing w:val="0"/>
          <w:color w:val="000000"/>
          <w:position w:val="0"/>
        </w:rPr>
        <w:t>проверьте, что микроскоп настроен на края щели, а не на цветную полосу, которую даёт монохроматор. За</w:t>
        <w:t>крепите микроскоп и линзы на скамье.</w:t>
      </w:r>
    </w:p>
    <w:p>
      <w:pPr>
        <w:pStyle w:val="Style74"/>
        <w:numPr>
          <w:ilvl w:val="0"/>
          <w:numId w:val="171"/>
        </w:numPr>
        <w:tabs>
          <w:tab w:leader="none" w:pos="270"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 xml:space="preserve">Поместите щель </w:t>
      </w:r>
      <w:r>
        <w:rPr>
          <w:lang w:val="en-US" w:eastAsia="en-US" w:bidi="en-US"/>
          <w:w w:val="100"/>
          <w:spacing w:val="0"/>
          <w:color w:val="000000"/>
          <w:position w:val="0"/>
        </w:rPr>
        <w:t>S</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между линзами и подберите её ширину так, чтобы в поле зрения микроскопа появилась дифракционная картина.</w:t>
      </w:r>
    </w:p>
    <w:p>
      <w:pPr>
        <w:pStyle w:val="Style74"/>
        <w:widowControl w:val="0"/>
        <w:keepNext w:val="0"/>
        <w:keepLines w:val="0"/>
        <w:shd w:val="clear" w:color="auto" w:fill="auto"/>
        <w:bidi w:val="0"/>
        <w:jc w:val="both"/>
        <w:spacing w:before="0" w:after="220"/>
        <w:ind w:left="260" w:right="0" w:firstLine="300"/>
      </w:pPr>
      <w:r>
        <w:rPr>
          <w:lang w:val="ru-RU" w:eastAsia="ru-RU" w:bidi="ru-RU"/>
          <w:w w:val="100"/>
          <w:spacing w:val="0"/>
          <w:color w:val="000000"/>
          <w:position w:val="0"/>
        </w:rPr>
        <w:t>В отличие от френелевой дифракционной картины фраунгоферова занимает всё поле зрения микроскопа. Добейтесь наибольшей контраст</w:t>
        <w:t>ности картины (см. п. А7).</w:t>
      </w:r>
    </w:p>
    <w:p>
      <w:pPr>
        <w:pStyle w:val="Style74"/>
        <w:numPr>
          <w:ilvl w:val="0"/>
          <w:numId w:val="167"/>
        </w:numPr>
        <w:tabs>
          <w:tab w:leader="none" w:pos="3216" w:val="left"/>
        </w:tabs>
        <w:widowControl w:val="0"/>
        <w:keepNext w:val="0"/>
        <w:keepLines w:val="0"/>
        <w:shd w:val="clear" w:color="auto" w:fill="auto"/>
        <w:bidi w:val="0"/>
        <w:jc w:val="both"/>
        <w:spacing w:before="0" w:after="84" w:line="190" w:lineRule="exact"/>
        <w:ind w:left="2860" w:right="0" w:firstLine="0"/>
      </w:pPr>
      <w:r>
        <w:rPr>
          <w:lang w:val="ru-RU" w:eastAsia="ru-RU" w:bidi="ru-RU"/>
          <w:w w:val="100"/>
          <w:spacing w:val="0"/>
          <w:color w:val="000000"/>
          <w:position w:val="0"/>
        </w:rPr>
        <w:t>Измерения</w:t>
      </w:r>
    </w:p>
    <w:p>
      <w:pPr>
        <w:pStyle w:val="Style74"/>
        <w:numPr>
          <w:ilvl w:val="0"/>
          <w:numId w:val="171"/>
        </w:numPr>
        <w:tabs>
          <w:tab w:leader="none" w:pos="274" w:val="left"/>
        </w:tabs>
        <w:widowControl w:val="0"/>
        <w:keepNext w:val="0"/>
        <w:keepLines w:val="0"/>
        <w:shd w:val="clear" w:color="auto" w:fill="auto"/>
        <w:bidi w:val="0"/>
        <w:jc w:val="both"/>
        <w:spacing w:before="0" w:after="220"/>
        <w:ind w:left="260" w:right="0" w:hanging="260"/>
      </w:pPr>
      <w:r>
        <w:rPr>
          <w:lang w:val="ru-RU" w:eastAsia="ru-RU" w:bidi="ru-RU"/>
          <w:w w:val="100"/>
          <w:spacing w:val="0"/>
          <w:color w:val="000000"/>
          <w:position w:val="0"/>
        </w:rPr>
        <w:t>Измерьте с помощью винта поперечного перемещения микроскопа ко</w:t>
        <w:t xml:space="preserve">ординаты </w:t>
      </w:r>
      <w:r>
        <w:rPr>
          <w:lang w:val="en-US" w:eastAsia="en-US" w:bidi="en-US"/>
          <w:w w:val="100"/>
          <w:spacing w:val="0"/>
          <w:color w:val="000000"/>
          <w:position w:val="0"/>
        </w:rPr>
        <w:t>X</w:t>
      </w:r>
      <w:r>
        <w:rPr>
          <w:lang w:val="en-US" w:eastAsia="en-US" w:bidi="en-US"/>
          <w:vertAlign w:val="subscript"/>
          <w:w w:val="100"/>
          <w:spacing w:val="0"/>
          <w:color w:val="000000"/>
          <w:position w:val="0"/>
        </w:rPr>
        <w:t>m</w:t>
      </w:r>
      <w:r>
        <w:rPr>
          <w:lang w:val="en-US" w:eastAsia="en-US" w:bidi="en-US"/>
          <w:w w:val="100"/>
          <w:spacing w:val="0"/>
          <w:color w:val="000000"/>
          <w:position w:val="0"/>
        </w:rPr>
        <w:t xml:space="preserve"> </w:t>
      </w:r>
      <w:r>
        <w:rPr>
          <w:lang w:val="ru-RU" w:eastAsia="ru-RU" w:bidi="ru-RU"/>
          <w:w w:val="100"/>
          <w:spacing w:val="0"/>
          <w:color w:val="000000"/>
          <w:position w:val="0"/>
        </w:rPr>
        <w:t>нескольких дифракционных минимумов (от —</w:t>
      </w:r>
      <w:r>
        <w:rPr>
          <w:lang w:val="en-US" w:eastAsia="en-US" w:bidi="en-US"/>
          <w:w w:val="100"/>
          <w:spacing w:val="0"/>
          <w:color w:val="000000"/>
          <w:position w:val="0"/>
        </w:rPr>
        <w:t xml:space="preserve">m </w:t>
      </w:r>
      <w:r>
        <w:rPr>
          <w:lang w:val="ru-RU" w:eastAsia="ru-RU" w:bidi="ru-RU"/>
          <w:w w:val="100"/>
          <w:spacing w:val="0"/>
          <w:color w:val="000000"/>
          <w:position w:val="0"/>
        </w:rPr>
        <w:t xml:space="preserve">до </w:t>
      </w:r>
      <w:r>
        <w:rPr>
          <w:lang w:val="en-US" w:eastAsia="en-US" w:bidi="en-US"/>
          <w:w w:val="100"/>
          <w:spacing w:val="0"/>
          <w:color w:val="000000"/>
          <w:position w:val="0"/>
        </w:rPr>
        <w:t xml:space="preserve">+m). </w:t>
      </w:r>
      <w:r>
        <w:rPr>
          <w:lang w:val="ru-RU" w:eastAsia="ru-RU" w:bidi="ru-RU"/>
          <w:w w:val="100"/>
          <w:spacing w:val="0"/>
          <w:color w:val="000000"/>
          <w:position w:val="0"/>
        </w:rPr>
        <w:t xml:space="preserve">Запишите ширину </w:t>
      </w:r>
      <w:r>
        <w:rPr>
          <w:lang w:val="en-US" w:eastAsia="en-US" w:bidi="en-US"/>
          <w:w w:val="100"/>
          <w:spacing w:val="0"/>
          <w:color w:val="000000"/>
          <w:position w:val="0"/>
        </w:rPr>
        <w:t xml:space="preserve">b </w:t>
      </w:r>
      <w:r>
        <w:rPr>
          <w:lang w:val="ru-RU" w:eastAsia="ru-RU" w:bidi="ru-RU"/>
          <w:w w:val="100"/>
          <w:spacing w:val="0"/>
          <w:color w:val="000000"/>
          <w:position w:val="0"/>
        </w:rPr>
        <w:t xml:space="preserve">щели </w:t>
      </w:r>
      <w:r>
        <w:rPr>
          <w:lang w:val="en-US" w:eastAsia="en-US" w:bidi="en-US"/>
          <w:w w:val="100"/>
          <w:spacing w:val="0"/>
          <w:color w:val="000000"/>
          <w:position w:val="0"/>
        </w:rPr>
        <w:t>S</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и фокусное расстояние линзы </w:t>
      </w:r>
      <w:r>
        <w:rPr>
          <w:lang w:val="en-US" w:eastAsia="en-US" w:bidi="en-US"/>
          <w:w w:val="100"/>
          <w:spacing w:val="0"/>
          <w:color w:val="000000"/>
          <w:position w:val="0"/>
        </w:rPr>
        <w:t>O</w:t>
      </w:r>
      <w:r>
        <w:rPr>
          <w:rStyle w:val="CharStyle251"/>
          <w:lang w:val="en-US" w:eastAsia="en-US" w:bidi="en-US"/>
        </w:rPr>
        <w:t>2</w:t>
      </w:r>
      <w:r>
        <w:rPr>
          <w:lang w:val="en-US" w:eastAsia="en-US" w:bidi="en-US"/>
          <w:w w:val="100"/>
          <w:spacing w:val="0"/>
          <w:color w:val="000000"/>
          <w:position w:val="0"/>
        </w:rPr>
        <w:t>.</w:t>
      </w:r>
    </w:p>
    <w:p>
      <w:pPr>
        <w:pStyle w:val="Style74"/>
        <w:numPr>
          <w:ilvl w:val="0"/>
          <w:numId w:val="167"/>
        </w:numPr>
        <w:tabs>
          <w:tab w:leader="none" w:pos="2558" w:val="left"/>
        </w:tabs>
        <w:widowControl w:val="0"/>
        <w:keepNext w:val="0"/>
        <w:keepLines w:val="0"/>
        <w:shd w:val="clear" w:color="auto" w:fill="auto"/>
        <w:bidi w:val="0"/>
        <w:jc w:val="both"/>
        <w:spacing w:before="0" w:after="93" w:line="190" w:lineRule="exact"/>
        <w:ind w:left="2140" w:right="0" w:firstLine="0"/>
      </w:pPr>
      <w:r>
        <w:rPr>
          <w:lang w:val="ru-RU" w:eastAsia="ru-RU" w:bidi="ru-RU"/>
          <w:w w:val="100"/>
          <w:spacing w:val="0"/>
          <w:color w:val="000000"/>
          <w:position w:val="0"/>
        </w:rPr>
        <w:t>Качественные наблюдения</w:t>
      </w:r>
    </w:p>
    <w:p>
      <w:pPr>
        <w:pStyle w:val="Style74"/>
        <w:numPr>
          <w:ilvl w:val="0"/>
          <w:numId w:val="171"/>
        </w:numPr>
        <w:tabs>
          <w:tab w:leader="none" w:pos="274"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 xml:space="preserve">Убедитесь, что смещение щели </w:t>
      </w:r>
      <w:r>
        <w:rPr>
          <w:lang w:val="en-US" w:eastAsia="en-US" w:bidi="en-US"/>
          <w:w w:val="100"/>
          <w:spacing w:val="0"/>
          <w:color w:val="000000"/>
          <w:position w:val="0"/>
        </w:rPr>
        <w:t>S</w:t>
      </w:r>
      <w:r>
        <w:rPr>
          <w:rStyle w:val="CharStyle251"/>
        </w:rPr>
        <w:t>2</w:t>
      </w:r>
      <w:r>
        <w:rPr>
          <w:lang w:val="ru-RU" w:eastAsia="ru-RU" w:bidi="ru-RU"/>
          <w:w w:val="100"/>
          <w:spacing w:val="0"/>
          <w:color w:val="000000"/>
          <w:position w:val="0"/>
        </w:rPr>
        <w:t xml:space="preserve"> в боковом направлении не приводит к сдвигу дифракционной картины. Объясните явление.</w:t>
      </w:r>
    </w:p>
    <w:p>
      <w:pPr>
        <w:pStyle w:val="Style74"/>
        <w:numPr>
          <w:ilvl w:val="0"/>
          <w:numId w:val="171"/>
        </w:numPr>
        <w:tabs>
          <w:tab w:leader="none" w:pos="274" w:val="left"/>
        </w:tabs>
        <w:widowControl w:val="0"/>
        <w:keepNext w:val="0"/>
        <w:keepLines w:val="0"/>
        <w:shd w:val="clear" w:color="auto" w:fill="auto"/>
        <w:bidi w:val="0"/>
        <w:jc w:val="both"/>
        <w:spacing w:before="0" w:after="224" w:line="245" w:lineRule="exact"/>
        <w:ind w:left="260" w:right="0" w:hanging="260"/>
      </w:pPr>
      <w:r>
        <w:rPr>
          <w:lang w:val="ru-RU" w:eastAsia="ru-RU" w:bidi="ru-RU"/>
          <w:w w:val="100"/>
          <w:spacing w:val="0"/>
          <w:color w:val="000000"/>
          <w:position w:val="0"/>
        </w:rPr>
        <w:t xml:space="preserve">Проследите, как изменяется масштаб дифракционной картины при уменьшении ширины щели </w:t>
      </w:r>
      <w:r>
        <w:rPr>
          <w:lang w:val="en-US" w:eastAsia="en-US" w:bidi="en-US"/>
          <w:w w:val="100"/>
          <w:spacing w:val="0"/>
          <w:color w:val="000000"/>
          <w:position w:val="0"/>
        </w:rPr>
        <w:t>S</w:t>
      </w:r>
      <w:r>
        <w:rPr>
          <w:rStyle w:val="CharStyle251"/>
          <w:lang w:val="en-US" w:eastAsia="en-US" w:bidi="en-US"/>
        </w:rPr>
        <w:t>2</w:t>
      </w:r>
      <w:r>
        <w:rPr>
          <w:lang w:val="en-US" w:eastAsia="en-US" w:bidi="en-US"/>
          <w:w w:val="100"/>
          <w:spacing w:val="0"/>
          <w:color w:val="000000"/>
          <w:position w:val="0"/>
        </w:rPr>
        <w:t>.</w:t>
      </w:r>
    </w:p>
    <w:p>
      <w:pPr>
        <w:pStyle w:val="Style74"/>
        <w:numPr>
          <w:ilvl w:val="0"/>
          <w:numId w:val="167"/>
        </w:numPr>
        <w:tabs>
          <w:tab w:leader="none" w:pos="2756" w:val="left"/>
        </w:tabs>
        <w:widowControl w:val="0"/>
        <w:keepNext w:val="0"/>
        <w:keepLines w:val="0"/>
        <w:shd w:val="clear" w:color="auto" w:fill="auto"/>
        <w:bidi w:val="0"/>
        <w:jc w:val="both"/>
        <w:spacing w:before="0" w:after="93" w:line="190" w:lineRule="exact"/>
        <w:ind w:left="2280" w:right="0" w:firstLine="0"/>
      </w:pPr>
      <w:r>
        <w:rPr>
          <w:lang w:val="ru-RU" w:eastAsia="ru-RU" w:bidi="ru-RU"/>
          <w:w w:val="100"/>
          <w:spacing w:val="0"/>
          <w:color w:val="000000"/>
          <w:position w:val="0"/>
        </w:rPr>
        <w:t>Обработка результатов</w:t>
      </w:r>
    </w:p>
    <w:p>
      <w:pPr>
        <w:pStyle w:val="Style74"/>
        <w:numPr>
          <w:ilvl w:val="0"/>
          <w:numId w:val="171"/>
        </w:numPr>
        <w:tabs>
          <w:tab w:leader="none" w:pos="274" w:val="left"/>
        </w:tabs>
        <w:widowControl w:val="0"/>
        <w:keepNext w:val="0"/>
        <w:keepLines w:val="0"/>
        <w:shd w:val="clear" w:color="auto" w:fill="auto"/>
        <w:bidi w:val="0"/>
        <w:jc w:val="both"/>
        <w:spacing w:before="0" w:after="0" w:line="235" w:lineRule="exact"/>
        <w:ind w:left="260" w:right="0" w:hanging="260"/>
        <w:sectPr>
          <w:headerReference w:type="even" r:id="rId360"/>
          <w:headerReference w:type="default" r:id="rId361"/>
          <w:headerReference w:type="first" r:id="rId362"/>
          <w:footerReference w:type="first" r:id="rId363"/>
          <w:pgSz w:w="8400" w:h="11900"/>
          <w:pgMar w:top="1041" w:left="735" w:right="786" w:bottom="806" w:header="0" w:footer="3" w:gutter="0"/>
          <w:rtlGutter w:val="0"/>
          <w:cols w:space="720"/>
          <w:noEndnote/>
          <w:docGrid w:linePitch="360"/>
        </w:sectPr>
      </w:pPr>
      <w:r>
        <w:rPr>
          <w:lang w:val="ru-RU" w:eastAsia="ru-RU" w:bidi="ru-RU"/>
          <w:w w:val="100"/>
          <w:spacing w:val="0"/>
          <w:color w:val="000000"/>
          <w:position w:val="0"/>
        </w:rPr>
        <w:t xml:space="preserve">Постройте график, откладывая по горизонтали номер минимума </w:t>
      </w:r>
      <w:r>
        <w:rPr>
          <w:lang w:val="en-US" w:eastAsia="en-US" w:bidi="en-US"/>
          <w:w w:val="100"/>
          <w:spacing w:val="0"/>
          <w:color w:val="000000"/>
          <w:position w:val="0"/>
        </w:rPr>
        <w:t xml:space="preserve">m, </w:t>
      </w:r>
      <w:r>
        <w:rPr>
          <w:lang w:val="ru-RU" w:eastAsia="ru-RU" w:bidi="ru-RU"/>
          <w:w w:val="100"/>
          <w:spacing w:val="0"/>
          <w:color w:val="000000"/>
          <w:position w:val="0"/>
        </w:rPr>
        <w:t xml:space="preserve">а по вертикали — его координату </w:t>
      </w:r>
      <w:r>
        <w:rPr>
          <w:lang w:val="en-US" w:eastAsia="en-US" w:bidi="en-US"/>
          <w:w w:val="100"/>
          <w:spacing w:val="0"/>
          <w:color w:val="000000"/>
          <w:position w:val="0"/>
        </w:rPr>
        <w:t>X</w:t>
      </w:r>
      <w:r>
        <w:rPr>
          <w:lang w:val="en-US" w:eastAsia="en-US" w:bidi="en-US"/>
          <w:vertAlign w:val="subscript"/>
          <w:w w:val="100"/>
          <w:spacing w:val="0"/>
          <w:color w:val="000000"/>
          <w:position w:val="0"/>
        </w:rPr>
        <w:t>m</w:t>
      </w:r>
      <w:r>
        <w:rPr>
          <w:lang w:val="en-US" w:eastAsia="en-US" w:bidi="en-US"/>
          <w:w w:val="100"/>
          <w:spacing w:val="0"/>
          <w:color w:val="000000"/>
          <w:position w:val="0"/>
        </w:rPr>
        <w:t xml:space="preserve"> </w:t>
      </w:r>
      <w:r>
        <w:rPr>
          <w:lang w:val="ru-RU" w:eastAsia="ru-RU" w:bidi="ru-RU"/>
          <w:w w:val="100"/>
          <w:spacing w:val="0"/>
          <w:color w:val="000000"/>
          <w:position w:val="0"/>
        </w:rPr>
        <w:t>(от —</w:t>
      </w:r>
      <w:r>
        <w:rPr>
          <w:lang w:val="en-US" w:eastAsia="en-US" w:bidi="en-US"/>
          <w:w w:val="100"/>
          <w:spacing w:val="0"/>
          <w:color w:val="000000"/>
          <w:position w:val="0"/>
        </w:rPr>
        <w:t xml:space="preserve">m </w:t>
      </w:r>
      <w:r>
        <w:rPr>
          <w:lang w:val="ru-RU" w:eastAsia="ru-RU" w:bidi="ru-RU"/>
          <w:w w:val="100"/>
          <w:spacing w:val="0"/>
          <w:color w:val="000000"/>
          <w:position w:val="0"/>
        </w:rPr>
        <w:t xml:space="preserve">до </w:t>
      </w:r>
      <w:r>
        <w:rPr>
          <w:lang w:val="en-US" w:eastAsia="en-US" w:bidi="en-US"/>
          <w:w w:val="100"/>
          <w:spacing w:val="0"/>
          <w:color w:val="000000"/>
          <w:position w:val="0"/>
        </w:rPr>
        <w:t xml:space="preserve">+m). </w:t>
      </w:r>
      <w:r>
        <w:rPr>
          <w:lang w:val="ru-RU" w:eastAsia="ru-RU" w:bidi="ru-RU"/>
          <w:w w:val="100"/>
          <w:spacing w:val="0"/>
          <w:color w:val="000000"/>
          <w:position w:val="0"/>
        </w:rPr>
        <w:t>По углу наклона прямой определите среднее расстояние ДХ между соседними миниму</w:t>
        <w:t xml:space="preserve">мами; рассчитайте ширину щели </w:t>
      </w:r>
      <w:r>
        <w:rPr>
          <w:lang w:val="en-US" w:eastAsia="en-US" w:bidi="en-US"/>
          <w:w w:val="100"/>
          <w:spacing w:val="0"/>
          <w:color w:val="000000"/>
          <w:position w:val="0"/>
        </w:rPr>
        <w:t xml:space="preserve">b </w:t>
      </w:r>
      <w:r>
        <w:rPr>
          <w:lang w:val="ru-RU" w:eastAsia="ru-RU" w:bidi="ru-RU"/>
          <w:w w:val="100"/>
          <w:spacing w:val="0"/>
          <w:color w:val="000000"/>
          <w:position w:val="0"/>
        </w:rPr>
        <w:t>по формуле (4) и сравните с изме</w:t>
        <w:t>ренной. Оцените расхождение результатов.</w:t>
      </w:r>
    </w:p>
    <w:p>
      <w:pPr>
        <w:pStyle w:val="Style74"/>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В. Дифракция Фраунгофера на двух щелях</w:t>
      </w:r>
    </w:p>
    <w:p>
      <w:pPr>
        <w:pStyle w:val="Style74"/>
        <w:widowControl w:val="0"/>
        <w:keepNext w:val="0"/>
        <w:keepLines w:val="0"/>
        <w:shd w:val="clear" w:color="auto" w:fill="auto"/>
        <w:bidi w:val="0"/>
        <w:jc w:val="both"/>
        <w:spacing w:before="0" w:after="0" w:line="235" w:lineRule="exact"/>
        <w:ind w:left="0" w:right="0" w:firstLine="340"/>
      </w:pPr>
      <w:r>
        <w:pict>
          <v:shape id="_x0000_s2116" type="#_x0000_t202" style="position:absolute;margin-left:5.5pt;margin-top:105.1pt;width:272.4pt;height:75.85pt;z-index:-125828542;mso-wrap-distance-left:5.pt;mso-wrap-distance-right:5.pt;mso-position-horizontal-relative:margin" wrapcoords="1772 0 19746 0 19746 8850 21600 10450 21600 21600 0 21600 0 10450 1772 8850 1772 0" filled="f" stroked="f">
            <v:textbox style="mso-fit-shape-to-text:t" inset="0,0,0,0">
              <w:txbxContent>
                <w:p>
                  <w:pPr>
                    <w:framePr w:h="1517" w:hSpace="5" w:wrap="notBeside" w:vAnchor="text" w:hAnchor="margin" w:x="111" w:y="2103"/>
                    <w:widowControl w:val="0"/>
                    <w:jc w:val="center"/>
                    <w:rPr>
                      <w:sz w:val="2"/>
                      <w:szCs w:val="2"/>
                    </w:rPr>
                  </w:pPr>
                  <w:r>
                    <w:pict>
                      <v:shape id="_x0000_s2117" type="#_x0000_t75" style="width:273pt;height:76pt;">
                        <v:imagedata r:id="rId364" r:href="rId365"/>
                      </v:shape>
                    </w:pict>
                  </w:r>
                </w:p>
                <w:p>
                  <w:pPr>
                    <w:pStyle w:val="Style234"/>
                    <w:widowControl w:val="0"/>
                    <w:keepNext w:val="0"/>
                    <w:keepLines w:val="0"/>
                    <w:shd w:val="clear" w:color="auto" w:fill="auto"/>
                    <w:bidi w:val="0"/>
                    <w:jc w:val="center"/>
                    <w:spacing w:before="0" w:after="12" w:line="190" w:lineRule="exact"/>
                    <w:ind w:left="0" w:right="0" w:firstLine="0"/>
                  </w:pPr>
                  <w:r>
                    <w:rPr>
                      <w:rStyle w:val="CharStyle235"/>
                    </w:rPr>
                    <w:t>Рис. 4. Схема установки для наблюдения дифракции Фраунгофера</w:t>
                  </w:r>
                </w:p>
                <w:p>
                  <w:pPr>
                    <w:pStyle w:val="Style234"/>
                    <w:widowControl w:val="0"/>
                    <w:keepNext w:val="0"/>
                    <w:keepLines w:val="0"/>
                    <w:shd w:val="clear" w:color="auto" w:fill="auto"/>
                    <w:bidi w:val="0"/>
                    <w:jc w:val="center"/>
                    <w:spacing w:before="0" w:after="33" w:line="190" w:lineRule="exact"/>
                    <w:ind w:left="0" w:right="0" w:firstLine="0"/>
                  </w:pPr>
                  <w:r>
                    <w:rPr>
                      <w:rStyle w:val="CharStyle235"/>
                    </w:rPr>
                    <w:t>на двух щелях</w:t>
                  </w:r>
                </w:p>
                <w:p>
                  <w:pPr>
                    <w:pStyle w:val="Style234"/>
                    <w:widowControl w:val="0"/>
                    <w:keepNext w:val="0"/>
                    <w:keepLines w:val="0"/>
                    <w:shd w:val="clear" w:color="auto" w:fill="auto"/>
                    <w:bidi w:val="0"/>
                    <w:spacing w:before="0" w:after="0" w:line="235" w:lineRule="exact"/>
                    <w:ind w:left="0" w:right="0" w:firstLine="0"/>
                  </w:pPr>
                  <w:r>
                    <w:rPr>
                      <w:rStyle w:val="CharStyle235"/>
                    </w:rPr>
                    <w:t>Если входная щель достаточно узка, то дифракционная картина в плоскости П (рис. 4) подобна той, что получалась при дифракции на одной щели (рис. 3), однако теперь вся картина испещрена рядом дополнительных узких полос (см. п. 1.5.3 введения к разделу).</w:t>
                  </w:r>
                </w:p>
                <w:p>
                  <w:pPr>
                    <w:pStyle w:val="Style234"/>
                    <w:widowControl w:val="0"/>
                    <w:keepNext w:val="0"/>
                    <w:keepLines w:val="0"/>
                    <w:shd w:val="clear" w:color="auto" w:fill="auto"/>
                    <w:bidi w:val="0"/>
                    <w:spacing w:before="0" w:after="0" w:line="235" w:lineRule="exact"/>
                    <w:ind w:left="0" w:right="0" w:firstLine="0"/>
                  </w:pPr>
                  <w:r>
                    <w:rPr>
                      <w:rStyle w:val="CharStyle235"/>
                    </w:rPr>
                    <w:t xml:space="preserve">Как ясно из формулы (3.29), угловая координата </w:t>
                  </w:r>
                  <w:r>
                    <w:rPr>
                      <w:rStyle w:val="CharStyle600"/>
                      <w:lang w:val="ru-RU" w:eastAsia="ru-RU" w:bidi="ru-RU"/>
                    </w:rPr>
                    <w:t>в</w:t>
                  </w:r>
                  <w:r>
                    <w:rPr>
                      <w:rStyle w:val="CharStyle600"/>
                      <w:lang w:val="ru-RU" w:eastAsia="ru-RU" w:bidi="ru-RU"/>
                      <w:vertAlign w:val="subscript"/>
                    </w:rPr>
                    <w:t>т</w:t>
                  </w:r>
                  <w:r>
                    <w:rPr>
                      <w:rStyle w:val="CharStyle235"/>
                    </w:rPr>
                    <w:t xml:space="preserve"> интерференци</w:t>
                    <w:t xml:space="preserve">онного максимума </w:t>
                  </w:r>
                  <w:r>
                    <w:rPr>
                      <w:rStyle w:val="CharStyle235"/>
                      <w:lang w:val="en-US" w:eastAsia="en-US" w:bidi="en-US"/>
                    </w:rPr>
                    <w:t>m</w:t>
                  </w:r>
                  <w:r>
                    <w:rPr>
                      <w:rStyle w:val="CharStyle235"/>
                    </w:rPr>
                    <w:t>-го порядка определяется соотношением</w:t>
                  </w:r>
                </w:p>
              </w:txbxContent>
            </v:textbox>
            <w10:wrap type="topAndBottom" anchorx="margin"/>
          </v:shape>
        </w:pict>
      </w:r>
      <w:r>
        <w:rPr>
          <w:lang w:val="ru-RU" w:eastAsia="ru-RU" w:bidi="ru-RU"/>
          <w:w w:val="100"/>
          <w:spacing w:val="0"/>
          <w:color w:val="000000"/>
          <w:position w:val="0"/>
        </w:rPr>
        <w:t>Для наблюдения дифракции Фраунгофера на двух щелях в уста</w:t>
        <w:t xml:space="preserve">новке (рис. 3) следует заменить щель </w:t>
      </w:r>
      <w:r>
        <w:rPr>
          <w:lang w:val="en-US" w:eastAsia="en-US" w:bidi="en-US"/>
          <w:w w:val="100"/>
          <w:spacing w:val="0"/>
          <w:color w:val="000000"/>
          <w:position w:val="0"/>
        </w:rPr>
        <w:t>S</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экраном Э с двумя щелями (рис. 4). При этом для оценки влияния ширины входной щели на чёт</w:t>
        <w:t xml:space="preserve">кость дифракционной картины вместо входной щели </w:t>
      </w:r>
      <w:r>
        <w:rPr>
          <w:lang w:val="en-US" w:eastAsia="en-US" w:bidi="en-US"/>
          <w:w w:val="100"/>
          <w:spacing w:val="0"/>
          <w:color w:val="000000"/>
          <w:position w:val="0"/>
        </w:rPr>
        <w:t xml:space="preserve">Si </w:t>
      </w:r>
      <w:r>
        <w:rPr>
          <w:lang w:val="ru-RU" w:eastAsia="ru-RU" w:bidi="ru-RU"/>
          <w:w w:val="100"/>
          <w:spacing w:val="0"/>
          <w:color w:val="000000"/>
          <w:position w:val="0"/>
        </w:rPr>
        <w:t>следует поста</w:t>
        <w:t>вить щель с микрометрическим винтом. Два дифракционных изобра</w:t>
        <w:t>жения входной щели, одно из которых образовано лучами, прошедшими через левую, а другое — через правую щели, накладываются друг на друга.</w:t>
      </w:r>
    </w:p>
    <w:p>
      <w:pPr>
        <w:pStyle w:val="Style91"/>
        <w:tabs>
          <w:tab w:leader="none" w:pos="6250" w:val="left"/>
        </w:tabs>
        <w:widowControl w:val="0"/>
        <w:keepNext w:val="0"/>
        <w:keepLines w:val="0"/>
        <w:shd w:val="clear" w:color="auto" w:fill="auto"/>
        <w:bidi w:val="0"/>
        <w:spacing w:before="0" w:after="0" w:line="139" w:lineRule="exact"/>
        <w:ind w:left="2840" w:right="0" w:firstLine="0"/>
      </w:pPr>
      <w:r>
        <w:rPr>
          <w:rStyle w:val="CharStyle465"/>
          <w:i/>
          <w:iCs/>
        </w:rPr>
        <w:t>в</w:t>
      </w:r>
      <w:r>
        <w:rPr>
          <w:rStyle w:val="CharStyle465"/>
          <w:vertAlign w:val="subscript"/>
          <w:i/>
          <w:iCs/>
        </w:rPr>
        <w:t>т</w:t>
      </w:r>
      <w:r>
        <w:rPr>
          <w:rStyle w:val="CharStyle465"/>
          <w:i/>
          <w:iCs/>
        </w:rPr>
        <w:t xml:space="preserve"> = т-</w:t>
      </w:r>
      <w:r>
        <w:rPr>
          <w:rStyle w:val="CharStyle93"/>
          <w:i w:val="0"/>
          <w:iCs w:val="0"/>
        </w:rPr>
        <w:tab/>
        <w:t>(5)</w:t>
      </w:r>
    </w:p>
    <w:p>
      <w:pPr>
        <w:pStyle w:val="Style74"/>
        <w:widowControl w:val="0"/>
        <w:keepNext w:val="0"/>
        <w:keepLines w:val="0"/>
        <w:shd w:val="clear" w:color="auto" w:fill="auto"/>
        <w:bidi w:val="0"/>
        <w:jc w:val="left"/>
        <w:spacing w:before="0" w:after="39" w:line="139" w:lineRule="exact"/>
        <w:ind w:left="3540" w:right="0" w:firstLine="0"/>
      </w:pPr>
      <w:r>
        <w:rPr>
          <w:lang w:val="en-US" w:eastAsia="en-US" w:bidi="en-US"/>
          <w:w w:val="100"/>
          <w:spacing w:val="0"/>
          <w:color w:val="000000"/>
          <w:position w:val="0"/>
        </w:rPr>
        <w:t>d</w:t>
      </w:r>
    </w:p>
    <w:p>
      <w:pPr>
        <w:pStyle w:val="Style74"/>
        <w:widowControl w:val="0"/>
        <w:keepNext w:val="0"/>
        <w:keepLines w:val="0"/>
        <w:shd w:val="clear" w:color="auto" w:fill="auto"/>
        <w:bidi w:val="0"/>
        <w:jc w:val="both"/>
        <w:spacing w:before="0" w:after="160"/>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 xml:space="preserve">d </w:t>
      </w:r>
      <w:r>
        <w:rPr>
          <w:lang w:val="ru-RU" w:eastAsia="ru-RU" w:bidi="ru-RU"/>
          <w:w w:val="100"/>
          <w:spacing w:val="0"/>
          <w:color w:val="000000"/>
          <w:position w:val="0"/>
        </w:rPr>
        <w:t xml:space="preserve">— расстояние между щелями. Линейное расстояние </w:t>
      </w:r>
      <w:r>
        <w:rPr>
          <w:lang w:val="en-US" w:eastAsia="en-US" w:bidi="en-US"/>
          <w:w w:val="100"/>
          <w:spacing w:val="0"/>
          <w:color w:val="000000"/>
          <w:position w:val="0"/>
        </w:rPr>
        <w:t xml:space="preserve">Sx </w:t>
      </w:r>
      <w:r>
        <w:rPr>
          <w:lang w:val="ru-RU" w:eastAsia="ru-RU" w:bidi="ru-RU"/>
          <w:w w:val="100"/>
          <w:spacing w:val="0"/>
          <w:color w:val="000000"/>
          <w:position w:val="0"/>
        </w:rPr>
        <w:t>между со</w:t>
        <w:t>седними интерференционными полосами в плоскости П равно, поэтому</w:t>
      </w:r>
    </w:p>
    <w:p>
      <w:pPr>
        <w:pStyle w:val="Style91"/>
        <w:tabs>
          <w:tab w:leader="none" w:pos="6250" w:val="left"/>
        </w:tabs>
        <w:widowControl w:val="0"/>
        <w:keepNext w:val="0"/>
        <w:keepLines w:val="0"/>
        <w:shd w:val="clear" w:color="auto" w:fill="auto"/>
        <w:bidi w:val="0"/>
        <w:spacing w:before="0" w:after="158" w:line="190" w:lineRule="exact"/>
        <w:ind w:left="2840" w:right="0" w:firstLine="0"/>
      </w:pPr>
      <w:r>
        <w:rPr>
          <w:rStyle w:val="CharStyle465"/>
          <w:lang w:val="en-US" w:eastAsia="en-US" w:bidi="en-US"/>
          <w:i/>
          <w:iCs/>
        </w:rPr>
        <w:t>Sx = f</w:t>
      </w:r>
      <w:r>
        <w:rPr>
          <w:rStyle w:val="CharStyle260"/>
          <w:i w:val="0"/>
          <w:iCs w:val="0"/>
        </w:rPr>
        <w:t>2</w:t>
      </w:r>
      <w:r>
        <w:rPr>
          <w:rStyle w:val="CharStyle93"/>
          <w:i w:val="0"/>
          <w:iCs w:val="0"/>
        </w:rPr>
        <w:t>^.</w:t>
        <w:tab/>
        <w:t>(</w:t>
      </w:r>
      <w:r>
        <w:rPr>
          <w:rStyle w:val="CharStyle260"/>
          <w:i w:val="0"/>
          <w:iCs w:val="0"/>
        </w:rPr>
        <w:t>6</w:t>
      </w:r>
      <w:r>
        <w:rPr>
          <w:rStyle w:val="CharStyle93"/>
          <w:i w:val="0"/>
          <w:iCs w:val="0"/>
        </w:rPr>
        <w:t>)</w:t>
      </w:r>
    </w:p>
    <w:p>
      <w:pPr>
        <w:pStyle w:val="Style74"/>
        <w:widowControl w:val="0"/>
        <w:keepNext w:val="0"/>
        <w:keepLines w:val="0"/>
        <w:shd w:val="clear" w:color="auto" w:fill="auto"/>
        <w:bidi w:val="0"/>
        <w:jc w:val="both"/>
        <w:spacing w:before="0" w:after="0" w:line="235" w:lineRule="exact"/>
        <w:ind w:left="0" w:right="0" w:firstLine="340"/>
      </w:pPr>
      <w:r>
        <w:pict>
          <v:shape id="_x0000_s2118" type="#_x0000_t202" style="position:absolute;margin-left:146.9pt;margin-top:76.9pt;width:61.45pt;height:29.55pt;z-index:-125828541;mso-wrap-distance-left:141.6pt;mso-wrap-distance-top:2.85pt;mso-wrap-distance-right:124.55pt;mso-wrap-distance-bottom:17.25pt;mso-position-horizontal-relative:margin" filled="f" stroked="f">
            <v:textbox style="mso-fit-shape-to-text:t" inset="0,0,0,0">
              <w:txbxContent>
                <w:p>
                  <w:pPr>
                    <w:pStyle w:val="Style91"/>
                    <w:widowControl w:val="0"/>
                    <w:keepNext w:val="0"/>
                    <w:keepLines w:val="0"/>
                    <w:shd w:val="clear" w:color="auto" w:fill="auto"/>
                    <w:bidi w:val="0"/>
                    <w:jc w:val="right"/>
                    <w:spacing w:before="0" w:after="0" w:line="274" w:lineRule="exact"/>
                    <w:ind w:left="0" w:right="0" w:firstLine="0"/>
                  </w:pPr>
                  <w:r>
                    <w:rPr>
                      <w:rStyle w:val="CharStyle265"/>
                      <w:i w:val="0"/>
                      <w:iCs w:val="0"/>
                    </w:rPr>
                    <w:t>2</w:t>
                  </w:r>
                  <w:r>
                    <w:rPr>
                      <w:rStyle w:val="CharStyle101"/>
                      <w:i w:val="0"/>
                      <w:iCs w:val="0"/>
                    </w:rPr>
                    <w:t>А</w:t>
                  </w:r>
                  <w:r>
                    <w:rPr>
                      <w:rStyle w:val="CharStyle265"/>
                      <w:i w:val="0"/>
                      <w:iCs w:val="0"/>
                    </w:rPr>
                    <w:t>/</w:t>
                  </w:r>
                  <w:r>
                    <w:rPr>
                      <w:rStyle w:val="CharStyle265"/>
                      <w:vertAlign w:val="subscript"/>
                      <w:i w:val="0"/>
                      <w:iCs w:val="0"/>
                    </w:rPr>
                    <w:t>2</w:t>
                  </w:r>
                  <w:r>
                    <w:rPr>
                      <w:rStyle w:val="CharStyle101"/>
                      <w:i w:val="0"/>
                      <w:iCs w:val="0"/>
                    </w:rPr>
                    <w:t xml:space="preserve"> </w:t>
                  </w:r>
                  <w:r>
                    <w:rPr>
                      <w:rStyle w:val="CharStyle265"/>
                      <w:i w:val="0"/>
                      <w:iCs w:val="0"/>
                    </w:rPr>
                    <w:t>1</w:t>
                  </w:r>
                  <w:r>
                    <w:rPr>
                      <w:rStyle w:val="CharStyle101"/>
                      <w:i w:val="0"/>
                      <w:iCs w:val="0"/>
                    </w:rPr>
                    <w:t xml:space="preserve"> _ </w:t>
                  </w:r>
                  <w:r>
                    <w:rPr>
                      <w:rStyle w:val="CharStyle759"/>
                      <w:i/>
                      <w:iCs/>
                    </w:rPr>
                    <w:t>2</w:t>
                  </w:r>
                  <w:r>
                    <w:rPr>
                      <w:rStyle w:val="CharStyle454"/>
                      <w:i/>
                      <w:iCs/>
                    </w:rPr>
                    <w:t xml:space="preserve">d b Sx </w:t>
                  </w:r>
                  <w:r>
                    <w:rPr>
                      <w:rStyle w:val="CharStyle454"/>
                      <w:lang w:val="ru-RU" w:eastAsia="ru-RU" w:bidi="ru-RU"/>
                      <w:i/>
                      <w:iCs/>
                    </w:rPr>
                    <w:t>Ь</w:t>
                  </w:r>
                </w:p>
              </w:txbxContent>
            </v:textbox>
            <w10:wrap type="topAndBottom" anchorx="margin"/>
          </v:shape>
        </w:pict>
      </w:r>
      <w:r>
        <w:rPr>
          <w:lang w:val="ru-RU" w:eastAsia="ru-RU" w:bidi="ru-RU"/>
          <w:w w:val="100"/>
          <w:spacing w:val="0"/>
          <w:color w:val="000000"/>
          <w:position w:val="0"/>
        </w:rPr>
        <w:t>На рис. 4 показано распределение интенсивности в фокальной плос</w:t>
        <w:t xml:space="preserve">кости объектива </w:t>
      </w:r>
      <w:r>
        <w:rPr>
          <w:rStyle w:val="CharStyle464"/>
          <w:lang w:val="en-US" w:eastAsia="en-US" w:bidi="en-US"/>
        </w:rPr>
        <w:t>O</w:t>
      </w:r>
      <w:r>
        <w:rPr>
          <w:rStyle w:val="CharStyle765"/>
        </w:rPr>
        <w:t>2</w:t>
      </w:r>
      <w:r>
        <w:rPr>
          <w:rStyle w:val="CharStyle464"/>
          <w:lang w:val="en-US" w:eastAsia="en-US" w:bidi="en-US"/>
        </w:rPr>
        <w:t>.</w:t>
      </w:r>
      <w:r>
        <w:rPr>
          <w:lang w:val="en-US" w:eastAsia="en-US" w:bidi="en-US"/>
          <w:w w:val="100"/>
          <w:spacing w:val="0"/>
          <w:color w:val="000000"/>
          <w:position w:val="0"/>
        </w:rPr>
        <w:t xml:space="preserve"> </w:t>
      </w:r>
      <w:r>
        <w:rPr>
          <w:lang w:val="ru-RU" w:eastAsia="ru-RU" w:bidi="ru-RU"/>
          <w:w w:val="100"/>
          <w:spacing w:val="0"/>
          <w:color w:val="000000"/>
          <w:position w:val="0"/>
        </w:rPr>
        <w:t>Штриховой линией (в увеличенном масштабе) изображено распределение интенсивности при дифракции света на оди</w:t>
        <w:t xml:space="preserve">ночной щели. Нетрудно оценить число </w:t>
      </w:r>
      <w:r>
        <w:rPr>
          <w:lang w:val="en-US" w:eastAsia="en-US" w:bidi="en-US"/>
          <w:w w:val="100"/>
          <w:spacing w:val="0"/>
          <w:color w:val="000000"/>
          <w:position w:val="0"/>
        </w:rPr>
        <w:t xml:space="preserve">n </w:t>
      </w:r>
      <w:r>
        <w:rPr>
          <w:lang w:val="ru-RU" w:eastAsia="ru-RU" w:bidi="ru-RU"/>
          <w:w w:val="100"/>
          <w:spacing w:val="0"/>
          <w:color w:val="000000"/>
          <w:position w:val="0"/>
        </w:rPr>
        <w:t xml:space="preserve">интерференционных полос, укладывающихся в области центрального дифракционного максимума. Согласно (4) полная ширина главного максимума равна </w:t>
      </w:r>
      <w:r>
        <w:rPr>
          <w:rStyle w:val="CharStyle251"/>
        </w:rPr>
        <w:t>2/2</w:t>
      </w:r>
      <w:r>
        <w:rPr>
          <w:lang w:val="ru-RU" w:eastAsia="ru-RU" w:bidi="ru-RU"/>
          <w:w w:val="100"/>
          <w:spacing w:val="0"/>
          <w:color w:val="000000"/>
          <w:position w:val="0"/>
        </w:rPr>
        <w:t xml:space="preserve"> А</w:t>
      </w:r>
      <w:r>
        <w:rPr>
          <w:lang w:val="en-US" w:eastAsia="en-US" w:bidi="en-US"/>
          <w:w w:val="100"/>
          <w:spacing w:val="0"/>
          <w:color w:val="000000"/>
          <w:position w:val="0"/>
        </w:rPr>
        <w:t xml:space="preserve">/b, </w:t>
      </w:r>
      <w:r>
        <w:rPr>
          <w:lang w:val="ru-RU" w:eastAsia="ru-RU" w:bidi="ru-RU"/>
          <w:w w:val="100"/>
          <w:spacing w:val="0"/>
          <w:color w:val="000000"/>
          <w:position w:val="0"/>
        </w:rPr>
        <w:t xml:space="preserve">где </w:t>
      </w:r>
      <w:r>
        <w:rPr>
          <w:lang w:val="en-US" w:eastAsia="en-US" w:bidi="en-US"/>
          <w:w w:val="100"/>
          <w:spacing w:val="0"/>
          <w:color w:val="000000"/>
          <w:position w:val="0"/>
        </w:rPr>
        <w:t xml:space="preserve">b </w:t>
      </w:r>
      <w:r>
        <w:rPr>
          <w:lang w:val="ru-RU" w:eastAsia="ru-RU" w:bidi="ru-RU"/>
          <w:w w:val="100"/>
          <w:spacing w:val="0"/>
          <w:color w:val="000000"/>
          <w:position w:val="0"/>
        </w:rPr>
        <w:t>— ширина щели, отсюда</w:t>
      </w:r>
      <w:r>
        <w:br w:type="page"/>
      </w:r>
    </w:p>
    <w:p>
      <w:pPr>
        <w:pStyle w:val="Style74"/>
        <w:widowControl w:val="0"/>
        <w:keepNext w:val="0"/>
        <w:keepLines w:val="0"/>
        <w:shd w:val="clear" w:color="auto" w:fill="auto"/>
        <w:bidi w:val="0"/>
        <w:jc w:val="both"/>
        <w:spacing w:before="0" w:after="140" w:line="235" w:lineRule="exact"/>
        <w:ind w:left="260" w:right="0" w:firstLine="300"/>
      </w:pPr>
      <w:r>
        <w:rPr>
          <w:lang w:val="ru-RU" w:eastAsia="ru-RU" w:bidi="ru-RU"/>
          <w:w w:val="100"/>
          <w:spacing w:val="0"/>
          <w:color w:val="000000"/>
          <w:position w:val="0"/>
        </w:rPr>
        <w:t>При дифракции света на двух щелях чёткая система интерференци</w:t>
        <w:t>онных полос наблюдается только при достаточно узкой ширине вход</w:t>
        <w:t xml:space="preserve">ной щели </w:t>
      </w:r>
      <w:r>
        <w:rPr>
          <w:lang w:val="en-US" w:eastAsia="en-US" w:bidi="en-US"/>
          <w:w w:val="100"/>
          <w:spacing w:val="0"/>
          <w:color w:val="000000"/>
          <w:position w:val="0"/>
        </w:rPr>
        <w:t xml:space="preserve">S, </w:t>
      </w:r>
      <w:r>
        <w:rPr>
          <w:lang w:val="ru-RU" w:eastAsia="ru-RU" w:bidi="ru-RU"/>
          <w:w w:val="100"/>
          <w:spacing w:val="0"/>
          <w:color w:val="000000"/>
          <w:position w:val="0"/>
        </w:rPr>
        <w:t xml:space="preserve">которую можно рассматривать как протяжённый источник света размером </w:t>
      </w:r>
      <w:r>
        <w:rPr>
          <w:rStyle w:val="CharStyle464"/>
          <w:lang w:val="en-US" w:eastAsia="en-US" w:bidi="en-US"/>
        </w:rPr>
        <w:t>b.</w:t>
      </w:r>
      <w:r>
        <w:rPr>
          <w:lang w:val="en-US" w:eastAsia="en-US" w:bidi="en-US"/>
          <w:w w:val="100"/>
          <w:spacing w:val="0"/>
          <w:color w:val="000000"/>
          <w:position w:val="0"/>
        </w:rPr>
        <w:t xml:space="preserve"> </w:t>
      </w:r>
      <w:r>
        <w:rPr>
          <w:lang w:val="ru-RU" w:eastAsia="ru-RU" w:bidi="ru-RU"/>
          <w:w w:val="100"/>
          <w:spacing w:val="0"/>
          <w:color w:val="000000"/>
          <w:position w:val="0"/>
        </w:rPr>
        <w:t xml:space="preserve">Для наблюдения интерференции необходимо, чтобы расстояние </w:t>
      </w:r>
      <w:r>
        <w:rPr>
          <w:lang w:val="en-US" w:eastAsia="en-US" w:bidi="en-US"/>
          <w:w w:val="100"/>
          <w:spacing w:val="0"/>
          <w:color w:val="000000"/>
          <w:position w:val="0"/>
        </w:rPr>
        <w:t xml:space="preserve">d </w:t>
      </w:r>
      <w:r>
        <w:rPr>
          <w:lang w:val="ru-RU" w:eastAsia="ru-RU" w:bidi="ru-RU"/>
          <w:w w:val="100"/>
          <w:spacing w:val="0"/>
          <w:color w:val="000000"/>
          <w:position w:val="0"/>
        </w:rPr>
        <w:t>между щелями не превышало радиуса когерентности (см. раздел II, п. 4.3):</w:t>
      </w:r>
    </w:p>
    <w:p>
      <w:pPr>
        <w:pStyle w:val="Style820"/>
        <w:widowControl w:val="0"/>
        <w:keepNext/>
        <w:keepLines/>
        <w:shd w:val="clear" w:color="auto" w:fill="auto"/>
        <w:bidi w:val="0"/>
        <w:spacing w:before="0" w:after="164" w:line="210" w:lineRule="exact"/>
        <w:ind w:left="0" w:right="0" w:firstLine="0"/>
      </w:pPr>
      <w:bookmarkStart w:id="117" w:name="bookmark117"/>
      <w:r>
        <w:rPr>
          <w:lang w:val="ru-RU" w:eastAsia="ru-RU" w:bidi="ru-RU"/>
          <w:w w:val="100"/>
          <w:spacing w:val="0"/>
          <w:color w:val="000000"/>
          <w:position w:val="0"/>
        </w:rPr>
        <w:t>(</w:t>
      </w:r>
      <w:r>
        <w:rPr>
          <w:rStyle w:val="CharStyle822"/>
        </w:rPr>
        <w:t>8</w:t>
      </w:r>
      <w:r>
        <w:rPr>
          <w:lang w:val="ru-RU" w:eastAsia="ru-RU" w:bidi="ru-RU"/>
          <w:w w:val="100"/>
          <w:spacing w:val="0"/>
          <w:color w:val="000000"/>
          <w:position w:val="0"/>
        </w:rPr>
        <w:t>)</w:t>
      </w:r>
      <w:bookmarkEnd w:id="117"/>
    </w:p>
    <w:p>
      <w:pPr>
        <w:pStyle w:val="Style74"/>
        <w:widowControl w:val="0"/>
        <w:keepNext w:val="0"/>
        <w:keepLines w:val="0"/>
        <w:shd w:val="clear" w:color="auto" w:fill="auto"/>
        <w:bidi w:val="0"/>
        <w:jc w:val="both"/>
        <w:spacing w:before="0" w:after="236" w:line="235" w:lineRule="exact"/>
        <w:ind w:left="260" w:right="0" w:firstLine="0"/>
      </w:pPr>
      <w:r>
        <w:rPr>
          <w:lang w:val="ru-RU" w:eastAsia="ru-RU" w:bidi="ru-RU"/>
          <w:w w:val="100"/>
          <w:spacing w:val="0"/>
          <w:color w:val="000000"/>
          <w:position w:val="0"/>
        </w:rPr>
        <w:t xml:space="preserve">Здесь </w:t>
      </w:r>
      <w:r>
        <w:rPr>
          <w:lang w:val="en-US" w:eastAsia="en-US" w:bidi="en-US"/>
          <w:w w:val="100"/>
          <w:spacing w:val="0"/>
          <w:color w:val="000000"/>
          <w:position w:val="0"/>
        </w:rPr>
        <w:t xml:space="preserve">b </w:t>
      </w:r>
      <w:r>
        <w:rPr>
          <w:lang w:val="ru-RU" w:eastAsia="ru-RU" w:bidi="ru-RU"/>
          <w:w w:val="100"/>
          <w:spacing w:val="0"/>
          <w:color w:val="000000"/>
          <w:position w:val="0"/>
        </w:rPr>
        <w:t xml:space="preserve">— ширина входной щели </w:t>
      </w:r>
      <w:r>
        <w:rPr>
          <w:lang w:val="en-US" w:eastAsia="en-US" w:bidi="en-US"/>
          <w:w w:val="100"/>
          <w:spacing w:val="0"/>
          <w:color w:val="000000"/>
          <w:position w:val="0"/>
        </w:rPr>
        <w:t xml:space="preserve">S </w:t>
      </w:r>
      <w:r>
        <w:rPr>
          <w:lang w:val="ru-RU" w:eastAsia="ru-RU" w:bidi="ru-RU"/>
          <w:w w:val="100"/>
          <w:spacing w:val="0"/>
          <w:color w:val="000000"/>
          <w:position w:val="0"/>
        </w:rPr>
        <w:t xml:space="preserve">и, следовательно, </w:t>
      </w:r>
      <w:r>
        <w:rPr>
          <w:lang w:val="en-US" w:eastAsia="en-US" w:bidi="en-US"/>
          <w:w w:val="100"/>
          <w:spacing w:val="0"/>
          <w:color w:val="000000"/>
          <w:position w:val="0"/>
        </w:rPr>
        <w:t xml:space="preserve">b/fi </w:t>
      </w:r>
      <w:r>
        <w:rPr>
          <w:lang w:val="ru-RU" w:eastAsia="ru-RU" w:bidi="ru-RU"/>
          <w:w w:val="100"/>
          <w:spacing w:val="0"/>
          <w:color w:val="000000"/>
          <w:position w:val="0"/>
        </w:rPr>
        <w:t>— её угло</w:t>
        <w:t>вая ширина. Таким образом, по размытию интерференционной карти</w:t>
        <w:t>ны можно оценить размер источника. Этот метод используется в звёзд</w:t>
        <w:t>ном интерферометре при измерении угловых размеров звёзд.</w:t>
      </w:r>
    </w:p>
    <w:p>
      <w:pPr>
        <w:pStyle w:val="Style249"/>
        <w:widowControl w:val="0"/>
        <w:keepNext/>
        <w:keepLines/>
        <w:shd w:val="clear" w:color="auto" w:fill="auto"/>
        <w:bidi w:val="0"/>
        <w:jc w:val="left"/>
        <w:spacing w:before="0" w:after="0" w:line="240" w:lineRule="exact"/>
        <w:ind w:left="2960" w:right="0" w:firstLine="0"/>
      </w:pPr>
      <w:bookmarkStart w:id="118" w:name="bookmark118"/>
      <w:r>
        <w:rPr>
          <w:lang w:val="ru-RU" w:eastAsia="ru-RU" w:bidi="ru-RU"/>
          <w:w w:val="100"/>
          <w:spacing w:val="0"/>
          <w:color w:val="000000"/>
          <w:position w:val="0"/>
        </w:rPr>
        <w:t>ЗАДАНИЕ</w:t>
      </w:r>
      <w:bookmarkEnd w:id="118"/>
    </w:p>
    <w:p>
      <w:pPr>
        <w:pStyle w:val="Style74"/>
        <w:widowControl w:val="0"/>
        <w:keepNext w:val="0"/>
        <w:keepLines w:val="0"/>
        <w:shd w:val="clear" w:color="auto" w:fill="auto"/>
        <w:bidi w:val="0"/>
        <w:jc w:val="both"/>
        <w:spacing w:before="0" w:after="160"/>
        <w:ind w:left="260" w:right="0" w:firstLine="300"/>
      </w:pPr>
      <w:r>
        <w:rPr>
          <w:lang w:val="ru-RU" w:eastAsia="ru-RU" w:bidi="ru-RU"/>
          <w:w w:val="100"/>
          <w:spacing w:val="0"/>
          <w:color w:val="000000"/>
          <w:position w:val="0"/>
        </w:rPr>
        <w:t>В этом упражнении предлагается исследовать картину дифракции на двух щелях и оценить влияние размеров источника на чёткость кар</w:t>
        <w:t>тины.</w:t>
      </w:r>
    </w:p>
    <w:p>
      <w:pPr>
        <w:pStyle w:val="Style74"/>
        <w:numPr>
          <w:ilvl w:val="0"/>
          <w:numId w:val="167"/>
        </w:numPr>
        <w:tabs>
          <w:tab w:leader="none" w:pos="2662" w:val="left"/>
        </w:tabs>
        <w:widowControl w:val="0"/>
        <w:keepNext w:val="0"/>
        <w:keepLines w:val="0"/>
        <w:shd w:val="clear" w:color="auto" w:fill="auto"/>
        <w:bidi w:val="0"/>
        <w:jc w:val="both"/>
        <w:spacing w:before="0" w:after="48" w:line="190" w:lineRule="exact"/>
        <w:ind w:left="2320" w:right="0" w:firstLine="0"/>
      </w:pPr>
      <w:r>
        <w:rPr>
          <w:lang w:val="ru-RU" w:eastAsia="ru-RU" w:bidi="ru-RU"/>
          <w:w w:val="100"/>
          <w:spacing w:val="0"/>
          <w:color w:val="000000"/>
          <w:position w:val="0"/>
        </w:rPr>
        <w:t>Настройка и измерения</w:t>
      </w:r>
    </w:p>
    <w:p>
      <w:pPr>
        <w:pStyle w:val="Style74"/>
        <w:numPr>
          <w:ilvl w:val="0"/>
          <w:numId w:val="173"/>
        </w:numPr>
        <w:tabs>
          <w:tab w:leader="none" w:pos="260"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Не перемещая (!) линз и микроскопа, замените в установке (рис. 3) вход</w:t>
        <w:t xml:space="preserve">ную щель </w:t>
      </w:r>
      <w:r>
        <w:rPr>
          <w:rStyle w:val="CharStyle464"/>
          <w:lang w:val="en-US" w:eastAsia="en-US" w:bidi="en-US"/>
        </w:rPr>
        <w:t>Si</w:t>
      </w:r>
      <w:r>
        <w:rPr>
          <w:lang w:val="en-US" w:eastAsia="en-US" w:bidi="en-US"/>
          <w:w w:val="100"/>
          <w:spacing w:val="0"/>
          <w:color w:val="000000"/>
          <w:position w:val="0"/>
        </w:rPr>
        <w:t xml:space="preserve"> </w:t>
      </w:r>
      <w:r>
        <w:rPr>
          <w:lang w:val="ru-RU" w:eastAsia="ru-RU" w:bidi="ru-RU"/>
          <w:w w:val="100"/>
          <w:spacing w:val="0"/>
          <w:color w:val="000000"/>
          <w:position w:val="0"/>
        </w:rPr>
        <w:t>щелью с микрометрическим винтом и, слегка передвигая её вдоль скамьи, найдите в микроскопе резкое изображение новой вход</w:t>
        <w:t>ной щели. Закрепите щель.</w:t>
      </w:r>
    </w:p>
    <w:p>
      <w:pPr>
        <w:pStyle w:val="Style74"/>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Поставьте между линзами экран Э с двойной щелью. В области главного дифракционного максимума должна появиться система рав</w:t>
        <w:t xml:space="preserve">ноотстоящих тёмных и светлых полос (рис. 4). Центрировкой системы и подбором ширины щели </w:t>
      </w:r>
      <w:r>
        <w:rPr>
          <w:rStyle w:val="CharStyle464"/>
          <w:lang w:val="en-US" w:eastAsia="en-US" w:bidi="en-US"/>
        </w:rPr>
        <w:t>S</w:t>
      </w:r>
      <w:r>
        <w:rPr>
          <w:lang w:val="en-US" w:eastAsia="en-US" w:bidi="en-US"/>
          <w:w w:val="100"/>
          <w:spacing w:val="0"/>
          <w:color w:val="000000"/>
          <w:position w:val="0"/>
        </w:rPr>
        <w:t xml:space="preserve"> </w:t>
      </w:r>
      <w:r>
        <w:rPr>
          <w:lang w:val="ru-RU" w:eastAsia="ru-RU" w:bidi="ru-RU"/>
          <w:w w:val="100"/>
          <w:spacing w:val="0"/>
          <w:color w:val="000000"/>
          <w:position w:val="0"/>
        </w:rPr>
        <w:t>добейтесь наибольшей чёткости дифрак</w:t>
        <w:t>ционной картины.</w:t>
      </w:r>
    </w:p>
    <w:p>
      <w:pPr>
        <w:pStyle w:val="Style74"/>
        <w:numPr>
          <w:ilvl w:val="0"/>
          <w:numId w:val="173"/>
        </w:numPr>
        <w:tabs>
          <w:tab w:leader="none" w:pos="270"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Определите с помощью микрометрического винта поперечных салазок микроскопа координаты самых удалённых друг от друга тёмных полос внутри центрального максимума и просчитайте число светлых проме</w:t>
        <w:t>жутков между ними. Измерьте ширину центрального максимума.</w:t>
      </w:r>
    </w:p>
    <w:p>
      <w:pPr>
        <w:pStyle w:val="Style74"/>
        <w:numPr>
          <w:ilvl w:val="0"/>
          <w:numId w:val="173"/>
        </w:numPr>
        <w:tabs>
          <w:tab w:leader="none" w:pos="270"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Исследуйте влияние пространственной когерентности на видность ин</w:t>
        <w:t xml:space="preserve">терференционной картины. Для этого, расширяя входную щель </w:t>
      </w:r>
      <w:r>
        <w:rPr>
          <w:lang w:val="en-US" w:eastAsia="en-US" w:bidi="en-US"/>
          <w:w w:val="100"/>
          <w:spacing w:val="0"/>
          <w:color w:val="000000"/>
          <w:position w:val="0"/>
        </w:rPr>
        <w:t>S</w:t>
      </w:r>
      <w:r>
        <w:rPr>
          <w:lang w:val="ru-RU" w:eastAsia="ru-RU" w:bidi="ru-RU"/>
          <w:w w:val="100"/>
          <w:spacing w:val="0"/>
          <w:color w:val="000000"/>
          <w:position w:val="0"/>
        </w:rPr>
        <w:t>, под</w:t>
        <w:t xml:space="preserve">берите такую ширину щели </w:t>
      </w:r>
      <w:r>
        <w:rPr>
          <w:lang w:val="en-US" w:eastAsia="en-US" w:bidi="en-US"/>
          <w:w w:val="100"/>
          <w:spacing w:val="0"/>
          <w:color w:val="000000"/>
          <w:position w:val="0"/>
        </w:rPr>
        <w:t xml:space="preserve">bo, </w:t>
      </w:r>
      <w:r>
        <w:rPr>
          <w:lang w:val="ru-RU" w:eastAsia="ru-RU" w:bidi="ru-RU"/>
          <w:w w:val="100"/>
          <w:spacing w:val="0"/>
          <w:color w:val="000000"/>
          <w:position w:val="0"/>
        </w:rPr>
        <w:t>при которой наступает первое исчезно</w:t>
        <w:t>вение интерференционных полос, и запишите эту величину.</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Убедитесь, что при дальнейшем увеличении входной щели картина вновь появляется, но она заметно менее контрастна. Определите соот</w:t>
        <w:t>ветствующую ширину входной щели и ширину, при которой картина наиболее контрастна.</w:t>
      </w:r>
    </w:p>
    <w:p>
      <w:pPr>
        <w:pStyle w:val="Style74"/>
        <w:numPr>
          <w:ilvl w:val="0"/>
          <w:numId w:val="173"/>
        </w:numPr>
        <w:tabs>
          <w:tab w:leader="none" w:pos="274" w:val="left"/>
        </w:tabs>
        <w:widowControl w:val="0"/>
        <w:keepNext w:val="0"/>
        <w:keepLines w:val="0"/>
        <w:shd w:val="clear" w:color="auto" w:fill="auto"/>
        <w:bidi w:val="0"/>
        <w:jc w:val="both"/>
        <w:spacing w:before="0" w:after="0"/>
        <w:ind w:left="260" w:right="0" w:hanging="260"/>
        <w:sectPr>
          <w:headerReference w:type="even" r:id="rId366"/>
          <w:headerReference w:type="default" r:id="rId367"/>
          <w:headerReference w:type="first" r:id="rId368"/>
          <w:footerReference w:type="first" r:id="rId369"/>
          <w:titlePg/>
          <w:pgSz w:w="8400" w:h="11900"/>
          <w:pgMar w:top="1056" w:left="829" w:right="808" w:bottom="826" w:header="0" w:footer="3" w:gutter="0"/>
          <w:rtlGutter w:val="0"/>
          <w:cols w:space="720"/>
          <w:noEndnote/>
          <w:docGrid w:linePitch="360"/>
        </w:sectPr>
      </w:pPr>
      <w:r>
        <w:rPr>
          <w:lang w:val="ru-RU" w:eastAsia="ru-RU" w:bidi="ru-RU"/>
          <w:w w:val="100"/>
          <w:spacing w:val="0"/>
          <w:color w:val="000000"/>
          <w:position w:val="0"/>
        </w:rPr>
        <w:t>Запишите фокусные расстояния обеих линз.</w:t>
      </w:r>
    </w:p>
    <w:p>
      <w:pPr>
        <w:pStyle w:val="Style74"/>
        <w:numPr>
          <w:ilvl w:val="0"/>
          <w:numId w:val="173"/>
        </w:numPr>
        <w:tabs>
          <w:tab w:leader="none" w:pos="274" w:val="left"/>
        </w:tabs>
        <w:widowControl w:val="0"/>
        <w:keepNext w:val="0"/>
        <w:keepLines w:val="0"/>
        <w:shd w:val="clear" w:color="auto" w:fill="auto"/>
        <w:bidi w:val="0"/>
        <w:jc w:val="left"/>
        <w:spacing w:before="0" w:after="156" w:line="235" w:lineRule="exact"/>
        <w:ind w:left="240" w:right="0" w:hanging="240"/>
      </w:pPr>
      <w:r>
        <w:rPr>
          <w:lang w:val="ru-RU" w:eastAsia="ru-RU" w:bidi="ru-RU"/>
          <w:w w:val="100"/>
          <w:spacing w:val="0"/>
          <w:color w:val="000000"/>
          <w:position w:val="0"/>
        </w:rPr>
        <w:t>Метод измерения параметров двойной щели, необходимых для расчё</w:t>
        <w:t>тов, изложен в п. Г3.</w:t>
      </w:r>
    </w:p>
    <w:p>
      <w:pPr>
        <w:pStyle w:val="Style74"/>
        <w:numPr>
          <w:ilvl w:val="0"/>
          <w:numId w:val="167"/>
        </w:numPr>
        <w:tabs>
          <w:tab w:leader="none" w:pos="2663" w:val="left"/>
        </w:tabs>
        <w:widowControl w:val="0"/>
        <w:keepNext w:val="0"/>
        <w:keepLines w:val="0"/>
        <w:shd w:val="clear" w:color="auto" w:fill="auto"/>
        <w:bidi w:val="0"/>
        <w:jc w:val="both"/>
        <w:spacing w:before="0" w:after="34" w:line="190" w:lineRule="exact"/>
        <w:ind w:left="2360" w:right="0" w:firstLine="0"/>
      </w:pPr>
      <w:r>
        <w:rPr>
          <w:lang w:val="ru-RU" w:eastAsia="ru-RU" w:bidi="ru-RU"/>
          <w:w w:val="100"/>
          <w:spacing w:val="0"/>
          <w:color w:val="000000"/>
          <w:position w:val="0"/>
        </w:rPr>
        <w:t>Обработка результатов</w:t>
      </w:r>
    </w:p>
    <w:p>
      <w:pPr>
        <w:pStyle w:val="Style74"/>
        <w:numPr>
          <w:ilvl w:val="0"/>
          <w:numId w:val="173"/>
        </w:numPr>
        <w:tabs>
          <w:tab w:leader="none" w:pos="274" w:val="left"/>
        </w:tabs>
        <w:widowControl w:val="0"/>
        <w:keepNext w:val="0"/>
        <w:keepLines w:val="0"/>
        <w:shd w:val="clear" w:color="auto" w:fill="auto"/>
        <w:bidi w:val="0"/>
        <w:jc w:val="left"/>
        <w:spacing w:before="0" w:after="0"/>
        <w:ind w:left="240" w:right="0" w:hanging="240"/>
      </w:pPr>
      <w:r>
        <w:rPr>
          <w:lang w:val="ru-RU" w:eastAsia="ru-RU" w:bidi="ru-RU"/>
          <w:w w:val="100"/>
          <w:spacing w:val="0"/>
          <w:color w:val="000000"/>
          <w:position w:val="0"/>
        </w:rPr>
        <w:t xml:space="preserve">Определите расстояние </w:t>
      </w:r>
      <w:r>
        <w:rPr>
          <w:lang w:val="en-US" w:eastAsia="en-US" w:bidi="en-US"/>
          <w:w w:val="100"/>
          <w:spacing w:val="0"/>
          <w:color w:val="000000"/>
          <w:position w:val="0"/>
        </w:rPr>
        <w:t xml:space="preserve">Sx </w:t>
      </w:r>
      <w:r>
        <w:rPr>
          <w:lang w:val="ru-RU" w:eastAsia="ru-RU" w:bidi="ru-RU"/>
          <w:w w:val="100"/>
          <w:spacing w:val="0"/>
          <w:color w:val="000000"/>
          <w:position w:val="0"/>
        </w:rPr>
        <w:t>между минимумами по результатам измере</w:t>
        <w:t xml:space="preserve">ний, рассчитайте величину </w:t>
      </w:r>
      <w:r>
        <w:rPr>
          <w:lang w:val="en-US" w:eastAsia="en-US" w:bidi="en-US"/>
          <w:w w:val="100"/>
          <w:spacing w:val="0"/>
          <w:color w:val="000000"/>
          <w:position w:val="0"/>
        </w:rPr>
        <w:t xml:space="preserve">d </w:t>
      </w:r>
      <w:r>
        <w:rPr>
          <w:lang w:val="ru-RU" w:eastAsia="ru-RU" w:bidi="ru-RU"/>
          <w:w w:val="100"/>
          <w:spacing w:val="0"/>
          <w:color w:val="000000"/>
          <w:position w:val="0"/>
        </w:rPr>
        <w:t>по формуле (</w:t>
      </w:r>
      <w:r>
        <w:rPr>
          <w:rStyle w:val="CharStyle251"/>
        </w:rPr>
        <w:t>6</w:t>
      </w:r>
      <w:r>
        <w:rPr>
          <w:lang w:val="ru-RU" w:eastAsia="ru-RU" w:bidi="ru-RU"/>
          <w:w w:val="100"/>
          <w:spacing w:val="0"/>
          <w:color w:val="000000"/>
          <w:position w:val="0"/>
        </w:rPr>
        <w:t>) и сравните с измеренной.</w:t>
      </w:r>
    </w:p>
    <w:p>
      <w:pPr>
        <w:pStyle w:val="Style74"/>
        <w:widowControl w:val="0"/>
        <w:keepNext w:val="0"/>
        <w:keepLines w:val="0"/>
        <w:shd w:val="clear" w:color="auto" w:fill="auto"/>
        <w:bidi w:val="0"/>
        <w:jc w:val="both"/>
        <w:spacing w:before="0" w:after="0"/>
        <w:ind w:left="240" w:right="0" w:firstLine="300"/>
      </w:pPr>
      <w:r>
        <w:rPr>
          <w:lang w:val="ru-RU" w:eastAsia="ru-RU" w:bidi="ru-RU"/>
          <w:w w:val="100"/>
          <w:spacing w:val="0"/>
          <w:color w:val="000000"/>
          <w:position w:val="0"/>
        </w:rPr>
        <w:t>Рассчитайте число полос внутри главного максимума по форму</w:t>
        <w:t>ле (7) и сравните с экспериментальным.</w:t>
      </w:r>
    </w:p>
    <w:p>
      <w:pPr>
        <w:pStyle w:val="Style74"/>
        <w:numPr>
          <w:ilvl w:val="0"/>
          <w:numId w:val="173"/>
        </w:numPr>
        <w:tabs>
          <w:tab w:leader="none" w:pos="274" w:val="left"/>
        </w:tabs>
        <w:widowControl w:val="0"/>
        <w:keepNext w:val="0"/>
        <w:keepLines w:val="0"/>
        <w:shd w:val="clear" w:color="auto" w:fill="auto"/>
        <w:bidi w:val="0"/>
        <w:jc w:val="both"/>
        <w:spacing w:before="0" w:after="160"/>
        <w:ind w:left="0" w:right="0" w:firstLine="0"/>
      </w:pPr>
      <w:r>
        <w:rPr>
          <w:lang w:val="ru-RU" w:eastAsia="ru-RU" w:bidi="ru-RU"/>
          <w:w w:val="100"/>
          <w:spacing w:val="0"/>
          <w:color w:val="000000"/>
          <w:position w:val="0"/>
        </w:rPr>
        <w:t xml:space="preserve">Сравните измеренную ширину </w:t>
      </w:r>
      <w:r>
        <w:rPr>
          <w:lang w:val="en-US" w:eastAsia="en-US" w:bidi="en-US"/>
          <w:w w:val="100"/>
          <w:spacing w:val="0"/>
          <w:color w:val="000000"/>
          <w:position w:val="0"/>
        </w:rPr>
        <w:t xml:space="preserve">bo </w:t>
      </w:r>
      <w:r>
        <w:rPr>
          <w:lang w:val="ru-RU" w:eastAsia="ru-RU" w:bidi="ru-RU"/>
          <w:w w:val="100"/>
          <w:spacing w:val="0"/>
          <w:color w:val="000000"/>
          <w:position w:val="0"/>
        </w:rPr>
        <w:t xml:space="preserve">щели </w:t>
      </w:r>
      <w:r>
        <w:rPr>
          <w:rStyle w:val="CharStyle464"/>
          <w:lang w:val="en-US" w:eastAsia="en-US" w:bidi="en-US"/>
        </w:rPr>
        <w:t>S</w:t>
      </w:r>
      <w:r>
        <w:rPr>
          <w:lang w:val="en-US" w:eastAsia="en-US" w:bidi="en-US"/>
          <w:w w:val="100"/>
          <w:spacing w:val="0"/>
          <w:color w:val="000000"/>
          <w:position w:val="0"/>
        </w:rPr>
        <w:t xml:space="preserve"> </w:t>
      </w:r>
      <w:r>
        <w:rPr>
          <w:lang w:val="ru-RU" w:eastAsia="ru-RU" w:bidi="ru-RU"/>
          <w:w w:val="100"/>
          <w:spacing w:val="0"/>
          <w:color w:val="000000"/>
          <w:position w:val="0"/>
        </w:rPr>
        <w:t>с расчётом по формуле (10).</w:t>
      </w:r>
    </w:p>
    <w:p>
      <w:pPr>
        <w:pStyle w:val="Style74"/>
        <w:widowControl w:val="0"/>
        <w:keepNext w:val="0"/>
        <w:keepLines w:val="0"/>
        <w:shd w:val="clear" w:color="auto" w:fill="auto"/>
        <w:bidi w:val="0"/>
        <w:jc w:val="left"/>
        <w:spacing w:before="0" w:after="21" w:line="190" w:lineRule="exact"/>
        <w:ind w:left="240" w:right="0" w:firstLine="0"/>
      </w:pPr>
      <w:r>
        <w:rPr>
          <w:lang w:val="ru-RU" w:eastAsia="ru-RU" w:bidi="ru-RU"/>
          <w:w w:val="100"/>
          <w:spacing w:val="0"/>
          <w:color w:val="000000"/>
          <w:position w:val="0"/>
        </w:rPr>
        <w:t>Г. Влияние дифракции на разрешающую способность</w:t>
      </w:r>
    </w:p>
    <w:p>
      <w:pPr>
        <w:pStyle w:val="Style74"/>
        <w:widowControl w:val="0"/>
        <w:keepNext w:val="0"/>
        <w:keepLines w:val="0"/>
        <w:shd w:val="clear" w:color="auto" w:fill="auto"/>
        <w:bidi w:val="0"/>
        <w:jc w:val="both"/>
        <w:spacing w:before="0" w:after="28" w:line="190" w:lineRule="exact"/>
        <w:ind w:left="240" w:right="0" w:firstLine="300"/>
      </w:pPr>
      <w:r>
        <w:rPr>
          <w:lang w:val="ru-RU" w:eastAsia="ru-RU" w:bidi="ru-RU"/>
          <w:w w:val="100"/>
          <w:spacing w:val="0"/>
          <w:color w:val="000000"/>
          <w:position w:val="0"/>
        </w:rPr>
        <w:t>оптического инструмента</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Установка, представленная на рис. 3, позволяет исследовать влия</w:t>
        <w:t>ние дифракции на разрешающую способность оптических инструмен</w:t>
        <w:t>тов.</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 xml:space="preserve">Как уже было выяснено, линзы </w:t>
      </w:r>
      <w:r>
        <w:rPr>
          <w:lang w:val="en-US" w:eastAsia="en-US" w:bidi="en-US"/>
          <w:w w:val="100"/>
          <w:spacing w:val="0"/>
          <w:color w:val="000000"/>
          <w:position w:val="0"/>
        </w:rPr>
        <w:t xml:space="preserve">Oi </w:t>
      </w:r>
      <w:r>
        <w:rPr>
          <w:lang w:val="ru-RU" w:eastAsia="ru-RU" w:bidi="ru-RU"/>
          <w:w w:val="100"/>
          <w:spacing w:val="0"/>
          <w:color w:val="000000"/>
          <w:position w:val="0"/>
        </w:rPr>
        <w:t xml:space="preserve">и </w:t>
      </w:r>
      <w:r>
        <w:rPr>
          <w:rStyle w:val="CharStyle464"/>
          <w:lang w:val="en-US" w:eastAsia="en-US" w:bidi="en-US"/>
        </w:rPr>
        <w:t>O</w:t>
      </w:r>
      <w:r>
        <w:rPr>
          <w:rStyle w:val="CharStyle765"/>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в отсутствие щели </w:t>
      </w:r>
      <w:r>
        <w:rPr>
          <w:lang w:val="en-US" w:eastAsia="en-US" w:bidi="en-US"/>
          <w:w w:val="100"/>
          <w:spacing w:val="0"/>
          <w:color w:val="000000"/>
          <w:position w:val="0"/>
        </w:rPr>
        <w:t>S</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созда</w:t>
        <w:t xml:space="preserve">ют в плоскости П изображение щели </w:t>
      </w:r>
      <w:r>
        <w:rPr>
          <w:lang w:val="en-US" w:eastAsia="en-US" w:bidi="en-US"/>
          <w:w w:val="100"/>
          <w:spacing w:val="0"/>
          <w:color w:val="000000"/>
          <w:position w:val="0"/>
        </w:rPr>
        <w:t>Si</w:t>
      </w:r>
      <w:r>
        <w:rPr>
          <w:lang w:val="ru-RU" w:eastAsia="ru-RU" w:bidi="ru-RU"/>
          <w:w w:val="100"/>
          <w:spacing w:val="0"/>
          <w:color w:val="000000"/>
          <w:position w:val="0"/>
        </w:rPr>
        <w:t>, и это изображение рассматри</w:t>
        <w:t>вается в микроскоп М. Таким образом, нашу установку можно рассмат</w:t>
        <w:t xml:space="preserve">ривать как оптический инструмент, предназначенный для получения изображения предмета. При этом коллиматор (щель </w:t>
      </w:r>
      <w:r>
        <w:rPr>
          <w:lang w:val="en-US" w:eastAsia="en-US" w:bidi="en-US"/>
          <w:w w:val="100"/>
          <w:spacing w:val="0"/>
          <w:color w:val="000000"/>
          <w:position w:val="0"/>
        </w:rPr>
        <w:t xml:space="preserve">Si </w:t>
      </w:r>
      <w:r>
        <w:rPr>
          <w:lang w:val="ru-RU" w:eastAsia="ru-RU" w:bidi="ru-RU"/>
          <w:w w:val="100"/>
          <w:spacing w:val="0"/>
          <w:color w:val="000000"/>
          <w:position w:val="0"/>
        </w:rPr>
        <w:t xml:space="preserve">и объектив </w:t>
      </w:r>
      <w:r>
        <w:rPr>
          <w:lang w:val="en-US" w:eastAsia="en-US" w:bidi="en-US"/>
          <w:w w:val="100"/>
          <w:spacing w:val="0"/>
          <w:color w:val="000000"/>
          <w:position w:val="0"/>
        </w:rPr>
        <w:t xml:space="preserve">Oi) </w:t>
      </w:r>
      <w:r>
        <w:rPr>
          <w:lang w:val="ru-RU" w:eastAsia="ru-RU" w:bidi="ru-RU"/>
          <w:w w:val="100"/>
          <w:spacing w:val="0"/>
          <w:color w:val="000000"/>
          <w:position w:val="0"/>
        </w:rPr>
        <w:t xml:space="preserve">является моделью далёкого предмета, а объектив </w:t>
      </w:r>
      <w:r>
        <w:rPr>
          <w:rStyle w:val="CharStyle464"/>
          <w:lang w:val="en-US" w:eastAsia="en-US" w:bidi="en-US"/>
        </w:rPr>
        <w:t>O</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и микроскоп М составляют зрительную трубу, наведённую на этот предмет.</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 xml:space="preserve">Щель </w:t>
      </w:r>
      <w:r>
        <w:rPr>
          <w:lang w:val="en-US" w:eastAsia="en-US" w:bidi="en-US"/>
          <w:w w:val="100"/>
          <w:spacing w:val="0"/>
          <w:color w:val="000000"/>
          <w:position w:val="0"/>
        </w:rPr>
        <w:t>S</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установленная непосредственно перед объективом </w:t>
      </w:r>
      <w:r>
        <w:rPr>
          <w:lang w:val="en-US" w:eastAsia="en-US" w:bidi="en-US"/>
          <w:w w:val="100"/>
          <w:spacing w:val="0"/>
          <w:color w:val="000000"/>
          <w:position w:val="0"/>
        </w:rPr>
        <w:t>O</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поз</w:t>
        <w:t>воляет изменять эффективный размер объектива и, следовательно, раз</w:t>
        <w:t>решающую способность оптической системы.</w:t>
      </w:r>
    </w:p>
    <w:tbl>
      <w:tblPr>
        <w:tblOverlap w:val="never"/>
        <w:tblLayout w:type="fixed"/>
        <w:jc w:val="center"/>
      </w:tblPr>
      <w:tblGrid>
        <w:gridCol w:w="1166"/>
        <w:gridCol w:w="1555"/>
        <w:gridCol w:w="1502"/>
        <w:gridCol w:w="893"/>
      </w:tblGrid>
      <w:tr>
        <w:trPr>
          <w:trHeight w:val="883" w:hRule="exact"/>
        </w:trPr>
        <w:tc>
          <w:tcPr>
            <w:shd w:val="clear" w:color="auto" w:fill="FFFFFF"/>
            <w:tcBorders/>
            <w:vAlign w:val="bottom"/>
          </w:tcPr>
          <w:p>
            <w:pPr>
              <w:pStyle w:val="Style74"/>
              <w:framePr w:w="5117" w:wrap="notBeside" w:vAnchor="text" w:hAnchor="text" w:xAlign="center" w:y="1"/>
              <w:widowControl w:val="0"/>
              <w:keepNext w:val="0"/>
              <w:keepLines w:val="0"/>
              <w:shd w:val="clear" w:color="auto" w:fill="auto"/>
              <w:bidi w:val="0"/>
              <w:jc w:val="right"/>
              <w:spacing w:before="0" w:after="0" w:line="190" w:lineRule="exact"/>
              <w:ind w:left="0" w:right="0" w:firstLine="0"/>
            </w:pPr>
            <w:r>
              <w:rPr>
                <w:lang w:val="en-US" w:eastAsia="en-US" w:bidi="en-US"/>
                <w:w w:val="100"/>
                <w:spacing w:val="0"/>
                <w:color w:val="000000"/>
                <w:position w:val="0"/>
              </w:rPr>
              <w:t xml:space="preserve">d </w:t>
            </w:r>
            <w:r>
              <w:rPr>
                <w:rStyle w:val="CharStyle251"/>
              </w:rPr>
              <w:t>0</w:t>
            </w:r>
            <w:r>
              <w:rPr>
                <w:lang w:val="ru-RU" w:eastAsia="ru-RU" w:bidi="ru-RU"/>
                <w:w w:val="100"/>
                <w:spacing w:val="0"/>
                <w:color w:val="000000"/>
                <w:position w:val="0"/>
              </w:rPr>
              <w:t>! '</w:t>
            </w:r>
          </w:p>
          <w:p>
            <w:pPr>
              <w:pStyle w:val="Style74"/>
              <w:framePr w:w="5117" w:wrap="notBeside" w:vAnchor="text" w:hAnchor="text" w:xAlign="center" w:y="1"/>
              <w:widowControl w:val="0"/>
              <w:keepNext w:val="0"/>
              <w:keepLines w:val="0"/>
              <w:shd w:val="clear" w:color="auto" w:fill="auto"/>
              <w:bidi w:val="0"/>
              <w:jc w:val="right"/>
              <w:spacing w:before="0" w:after="0" w:line="190" w:lineRule="exact"/>
              <w:ind w:left="0" w:right="0" w:firstLine="0"/>
            </w:pPr>
            <w:r>
              <w:rPr>
                <w:lang w:val="ru-RU" w:eastAsia="ru-RU" w:bidi="ru-RU"/>
                <w:w w:val="100"/>
                <w:spacing w:val="0"/>
                <w:color w:val="000000"/>
                <w:position w:val="0"/>
              </w:rPr>
              <w:t xml:space="preserve">7~ ^ </w:t>
            </w:r>
            <w:r>
              <w:rPr>
                <w:rStyle w:val="CharStyle464"/>
              </w:rPr>
              <w:t>(р</w:t>
            </w:r>
            <w:r>
              <w:rPr>
                <w:lang w:val="ru-RU" w:eastAsia="ru-RU" w:bidi="ru-RU"/>
                <w:w w:val="100"/>
                <w:spacing w:val="0"/>
                <w:color w:val="000000"/>
                <w:position w:val="0"/>
              </w:rPr>
              <w:t xml:space="preserve"> /</w:t>
            </w:r>
          </w:p>
          <w:p>
            <w:pPr>
              <w:pStyle w:val="Style74"/>
              <w:framePr w:w="5117" w:wrap="notBeside" w:vAnchor="text" w:hAnchor="text" w:xAlign="center" w:y="1"/>
              <w:widowControl w:val="0"/>
              <w:keepNext w:val="0"/>
              <w:keepLines w:val="0"/>
              <w:shd w:val="clear" w:color="auto" w:fill="auto"/>
              <w:bidi w:val="0"/>
              <w:jc w:val="right"/>
              <w:spacing w:before="0" w:after="0" w:line="190" w:lineRule="exact"/>
              <w:ind w:left="0" w:right="0" w:firstLine="0"/>
            </w:pPr>
            <w:r>
              <w:rPr>
                <w:lang w:val="ru-RU" w:eastAsia="ru-RU" w:bidi="ru-RU"/>
                <w:w w:val="100"/>
                <w:spacing w:val="0"/>
                <w:color w:val="000000"/>
                <w:position w:val="0"/>
              </w:rPr>
              <w:t xml:space="preserve">/Г I Г </w:t>
            </w:r>
            <w:r>
              <w:rPr>
                <w:lang w:val="en-US" w:eastAsia="en-US" w:bidi="en-US"/>
                <w:w w:val="100"/>
                <w:spacing w:val="0"/>
                <w:color w:val="000000"/>
                <w:position w:val="0"/>
              </w:rPr>
              <w:t>L</w:t>
            </w:r>
          </w:p>
        </w:tc>
        <w:tc>
          <w:tcPr>
            <w:shd w:val="clear" w:color="auto" w:fill="FFFFFF"/>
            <w:tcBorders>
              <w:left w:val="single" w:sz="4"/>
            </w:tcBorders>
            <w:vAlign w:val="bottom"/>
          </w:tcPr>
          <w:p>
            <w:pPr>
              <w:pStyle w:val="Style74"/>
              <w:framePr w:w="5117" w:wrap="notBeside" w:vAnchor="text" w:hAnchor="text" w:xAlign="center" w:y="1"/>
              <w:widowControl w:val="0"/>
              <w:keepNext w:val="0"/>
              <w:keepLines w:val="0"/>
              <w:shd w:val="clear" w:color="auto" w:fill="auto"/>
              <w:bidi w:val="0"/>
              <w:jc w:val="left"/>
              <w:spacing w:before="0" w:after="0" w:line="190" w:lineRule="exact"/>
              <w:ind w:left="0" w:right="0" w:firstLine="0"/>
            </w:pPr>
            <w:r>
              <w:rPr>
                <w:lang w:val="en-US" w:eastAsia="en-US" w:bidi="en-US"/>
                <w:w w:val="100"/>
                <w:spacing w:val="0"/>
                <w:color w:val="000000"/>
                <w:position w:val="0"/>
              </w:rPr>
              <w:t xml:space="preserve">)i </w:t>
            </w:r>
            <w:r>
              <w:rPr>
                <w:rStyle w:val="CharStyle765"/>
                <w:vertAlign w:val="superscript"/>
              </w:rPr>
              <w:t>S</w:t>
            </w:r>
            <w:r>
              <w:rPr>
                <w:rStyle w:val="CharStyle765"/>
              </w:rPr>
              <w:t>2</w:t>
            </w:r>
            <w:r>
              <w:rPr>
                <w:lang w:val="en-US" w:eastAsia="en-US" w:bidi="en-US"/>
                <w:w w:val="100"/>
                <w:spacing w:val="0"/>
                <w:color w:val="000000"/>
                <w:position w:val="0"/>
              </w:rPr>
              <w:t xml:space="preserve"> </w:t>
            </w:r>
            <w:r>
              <w:rPr>
                <w:lang w:val="ru-RU" w:eastAsia="ru-RU" w:bidi="ru-RU"/>
                <w:w w:val="100"/>
                <w:spacing w:val="0"/>
                <w:color w:val="000000"/>
                <w:position w:val="0"/>
              </w:rPr>
              <w:t>II</w:t>
            </w:r>
            <w:r>
              <w:rPr>
                <w:rStyle w:val="CharStyle251"/>
                <w:lang w:val="en-US" w:eastAsia="en-US" w:bidi="en-US"/>
              </w:rPr>
              <w:t>11</w:t>
            </w:r>
            <w:r>
              <w:rPr>
                <w:lang w:val="en-US" w:eastAsia="en-US" w:bidi="en-US"/>
                <w:w w:val="100"/>
                <w:spacing w:val="0"/>
                <w:color w:val="000000"/>
                <w:position w:val="0"/>
              </w:rPr>
              <w:t xml:space="preserve"> ll </w:t>
            </w:r>
            <w:r>
              <w:rPr>
                <w:rStyle w:val="CharStyle251"/>
              </w:rPr>
              <w:t>1</w:t>
            </w:r>
            <w:r>
              <w:rPr>
                <w:lang w:val="ru-RU" w:eastAsia="ru-RU" w:bidi="ru-RU"/>
                <w:w w:val="100"/>
                <w:spacing w:val="0"/>
                <w:color w:val="000000"/>
                <w:position w:val="0"/>
              </w:rPr>
              <w:t xml:space="preserve"> </w:t>
            </w:r>
            <w:r>
              <w:rPr>
                <w:lang w:val="en-US" w:eastAsia="en-US" w:bidi="en-US"/>
                <w:w w:val="100"/>
                <w:spacing w:val="0"/>
                <w:color w:val="000000"/>
                <w:position w:val="0"/>
              </w:rPr>
              <w:t>O</w:t>
            </w:r>
          </w:p>
          <w:p>
            <w:pPr>
              <w:pStyle w:val="Style74"/>
              <w:framePr w:w="5117" w:wrap="notBeside" w:vAnchor="text" w:hAnchor="text" w:xAlign="center" w:y="1"/>
              <w:widowControl w:val="0"/>
              <w:keepNext w:val="0"/>
              <w:keepLines w:val="0"/>
              <w:shd w:val="clear" w:color="auto" w:fill="auto"/>
              <w:bidi w:val="0"/>
              <w:jc w:val="left"/>
              <w:spacing w:before="0" w:after="0" w:line="300" w:lineRule="exact"/>
              <w:ind w:left="220" w:right="0" w:firstLine="0"/>
            </w:pPr>
            <w:r>
              <w:rPr>
                <w:lang w:val="ru-RU" w:eastAsia="ru-RU" w:bidi="ru-RU"/>
                <w:w w:val="100"/>
                <w:spacing w:val="0"/>
                <w:color w:val="000000"/>
                <w:position w:val="0"/>
              </w:rPr>
              <w:t xml:space="preserve">. </w:t>
            </w:r>
            <w:r>
              <w:rPr>
                <w:rStyle w:val="CharStyle734"/>
              </w:rPr>
              <w:t>-</w:t>
            </w:r>
            <w:r>
              <w:rPr>
                <w:rStyle w:val="CharStyle815"/>
              </w:rPr>
              <w:t>1</w:t>
            </w:r>
            <w:r>
              <w:rPr>
                <w:rStyle w:val="CharStyle734"/>
              </w:rPr>
              <w:t>Т</w:t>
            </w:r>
            <w:r>
              <w:rPr>
                <w:rStyle w:val="CharStyle815"/>
              </w:rPr>
              <w:t>5</w:t>
            </w:r>
            <w:r>
              <w:rPr>
                <w:rStyle w:val="CharStyle734"/>
              </w:rPr>
              <w:t xml:space="preserve">. </w:t>
            </w:r>
            <w:r>
              <w:rPr>
                <w:lang w:val="en-US" w:eastAsia="en-US" w:bidi="en-US"/>
                <w:w w:val="100"/>
                <w:spacing w:val="0"/>
                <w:color w:val="000000"/>
                <w:position w:val="0"/>
              </w:rPr>
              <w:t>f</w:t>
            </w:r>
          </w:p>
        </w:tc>
        <w:tc>
          <w:tcPr>
            <w:shd w:val="clear" w:color="auto" w:fill="FFFFFF"/>
            <w:tcBorders>
              <w:left w:val="single" w:sz="4"/>
            </w:tcBorders>
            <w:vAlign w:val="bottom"/>
          </w:tcPr>
          <w:p>
            <w:pPr>
              <w:pStyle w:val="Style74"/>
              <w:framePr w:w="5117" w:wrap="notBeside" w:vAnchor="text" w:hAnchor="text" w:xAlign="center" w:y="1"/>
              <w:widowControl w:val="0"/>
              <w:keepNext w:val="0"/>
              <w:keepLines w:val="0"/>
              <w:shd w:val="clear" w:color="auto" w:fill="auto"/>
              <w:bidi w:val="0"/>
              <w:jc w:val="right"/>
              <w:spacing w:before="0" w:after="0" w:line="190" w:lineRule="exact"/>
              <w:ind w:left="0" w:right="220" w:firstLine="0"/>
            </w:pPr>
            <w:r>
              <w:rPr>
                <w:lang w:val="en-US" w:eastAsia="en-US" w:bidi="en-US"/>
                <w:vertAlign w:val="superscript"/>
                <w:w w:val="100"/>
                <w:spacing w:val="0"/>
                <w:color w:val="000000"/>
                <w:position w:val="0"/>
              </w:rPr>
              <w:t>n</w:t>
            </w:r>
            <w:r>
              <w:rPr>
                <w:lang w:val="en-US" w:eastAsia="en-US" w:bidi="en-US"/>
                <w:w w:val="100"/>
                <w:spacing w:val="0"/>
                <w:color w:val="000000"/>
                <w:position w:val="0"/>
              </w:rPr>
              <w:t xml:space="preserve"> c</w:t>
            </w:r>
          </w:p>
          <w:p>
            <w:pPr>
              <w:pStyle w:val="Style74"/>
              <w:framePr w:w="5117" w:wrap="notBeside" w:vAnchor="text" w:hAnchor="text" w:xAlign="center" w:y="1"/>
              <w:widowControl w:val="0"/>
              <w:keepNext w:val="0"/>
              <w:keepLines w:val="0"/>
              <w:shd w:val="clear" w:color="auto" w:fill="auto"/>
              <w:bidi w:val="0"/>
              <w:jc w:val="left"/>
              <w:spacing w:before="0" w:after="0" w:line="190" w:lineRule="exact"/>
              <w:ind w:left="460" w:right="0" w:firstLine="0"/>
            </w:pPr>
            <w:r>
              <w:rPr>
                <w:lang w:val="ru-RU" w:eastAsia="ru-RU" w:bidi="ru-RU"/>
                <w:w w:val="100"/>
                <w:spacing w:val="0"/>
                <w:color w:val="000000"/>
                <w:position w:val="0"/>
              </w:rPr>
              <w:t xml:space="preserve">ч </w:t>
            </w:r>
            <w:r>
              <w:rPr>
                <w:lang w:val="en-US" w:eastAsia="en-US" w:bidi="en-US"/>
                <w:vertAlign w:val="superscript"/>
                <w:w w:val="100"/>
                <w:spacing w:val="0"/>
                <w:color w:val="000000"/>
                <w:position w:val="0"/>
              </w:rPr>
              <w:t>L</w:t>
            </w:r>
            <w:r>
              <w:rPr>
                <w:lang w:val="en-US" w:eastAsia="en-US" w:bidi="en-US"/>
                <w:w w:val="100"/>
                <w:spacing w:val="0"/>
                <w:color w:val="000000"/>
                <w:position w:val="0"/>
              </w:rPr>
              <w:t>-)i</w:t>
            </w:r>
          </w:p>
          <w:p>
            <w:pPr>
              <w:pStyle w:val="Style74"/>
              <w:framePr w:w="5117" w:wrap="notBeside" w:vAnchor="text" w:hAnchor="text" w:xAlign="center" w:y="1"/>
              <w:tabs>
                <w:tab w:leader="dot" w:pos="1320" w:val="left"/>
              </w:tabs>
              <w:widowControl w:val="0"/>
              <w:keepNext w:val="0"/>
              <w:keepLines w:val="0"/>
              <w:shd w:val="clear" w:color="auto" w:fill="auto"/>
              <w:bidi w:val="0"/>
              <w:jc w:val="both"/>
              <w:spacing w:before="0" w:after="0" w:line="190" w:lineRule="exact"/>
              <w:ind w:left="0" w:right="0" w:firstLine="0"/>
            </w:pPr>
            <w:r>
              <w:rPr>
                <w:rStyle w:val="CharStyle464"/>
                <w:lang w:val="en-US" w:eastAsia="en-US" w:bidi="en-US"/>
              </w:rPr>
              <w:t>\ V ' \ Is-</w:t>
            </w:r>
            <w:r>
              <w:rPr>
                <w:lang w:val="en-US" w:eastAsia="en-US" w:bidi="en-US"/>
                <w:w w:val="100"/>
                <w:spacing w:val="0"/>
                <w:color w:val="000000"/>
                <w:position w:val="0"/>
              </w:rPr>
              <w:tab/>
              <w:t>, '</w:t>
            </w:r>
          </w:p>
          <w:p>
            <w:pPr>
              <w:pStyle w:val="Style74"/>
              <w:framePr w:w="5117" w:wrap="notBeside" w:vAnchor="text" w:hAnchor="text" w:xAlign="center" w:y="1"/>
              <w:widowControl w:val="0"/>
              <w:keepNext w:val="0"/>
              <w:keepLines w:val="0"/>
              <w:shd w:val="clear" w:color="auto" w:fill="auto"/>
              <w:bidi w:val="0"/>
              <w:jc w:val="both"/>
              <w:spacing w:before="0" w:after="0" w:line="190" w:lineRule="exact"/>
              <w:ind w:left="0" w:right="0" w:firstLine="0"/>
            </w:pPr>
            <w:r>
              <w:rPr>
                <w:lang w:val="en-US" w:eastAsia="en-US" w:bidi="en-US"/>
                <w:w w:val="100"/>
                <w:spacing w:val="0"/>
                <w:color w:val="000000"/>
                <w:position w:val="0"/>
              </w:rPr>
              <w:t xml:space="preserve">4 -A </w:t>
            </w:r>
            <w:r>
              <w:rPr>
                <w:rStyle w:val="CharStyle765"/>
                <w:vertAlign w:val="superscript"/>
              </w:rPr>
              <w:t>1</w:t>
            </w:r>
          </w:p>
        </w:tc>
        <w:tc>
          <w:tcPr>
            <w:shd w:val="clear" w:color="auto" w:fill="FFFFFF"/>
            <w:tcBorders>
              <w:left w:val="single" w:sz="4"/>
            </w:tcBorders>
            <w:vAlign w:val="bottom"/>
          </w:tcPr>
          <w:p>
            <w:pPr>
              <w:pStyle w:val="Style74"/>
              <w:framePr w:w="5117" w:wrap="notBeside" w:vAnchor="text" w:hAnchor="text" w:xAlign="center" w:y="1"/>
              <w:widowControl w:val="0"/>
              <w:keepNext w:val="0"/>
              <w:keepLines w:val="0"/>
              <w:shd w:val="clear" w:color="auto" w:fill="auto"/>
              <w:bidi w:val="0"/>
              <w:jc w:val="both"/>
              <w:spacing w:before="0" w:after="0" w:line="384" w:lineRule="exact"/>
              <w:ind w:left="0" w:right="0" w:firstLine="0"/>
            </w:pPr>
            <w:r>
              <w:rPr>
                <w:lang w:val="en-US" w:eastAsia="en-US" w:bidi="en-US"/>
                <w:w w:val="100"/>
                <w:spacing w:val="0"/>
                <w:color w:val="000000"/>
                <w:position w:val="0"/>
              </w:rPr>
              <w:t>" M fr</w:t>
            </w:r>
            <w:r>
              <w:rPr>
                <w:rStyle w:val="CharStyle251"/>
                <w:lang w:val="en-US" w:eastAsia="en-US" w:bidi="en-US"/>
                <w:vertAlign w:val="superscript"/>
              </w:rPr>
              <w:t>1</w:t>
            </w:r>
            <w:r>
              <w:rPr>
                <w:lang w:val="en-US" w:eastAsia="en-US" w:bidi="en-US"/>
                <w:w w:val="100"/>
                <w:spacing w:val="0"/>
                <w:color w:val="000000"/>
                <w:position w:val="0"/>
              </w:rPr>
              <w:t xml:space="preserve"> </w:t>
            </w:r>
            <w:r>
              <w:rPr>
                <w:rStyle w:val="CharStyle464"/>
                <w:lang w:val="en-US" w:eastAsia="en-US" w:bidi="en-US"/>
              </w:rPr>
              <w:t>~</w:t>
            </w:r>
            <w:r>
              <w:rPr>
                <w:rStyle w:val="CharStyle765"/>
              </w:rPr>
              <w:t>1</w:t>
            </w:r>
            <w:r>
              <w:rPr>
                <w:rStyle w:val="CharStyle464"/>
                <w:lang w:val="en-US" w:eastAsia="en-US" w:bidi="en-US"/>
              </w:rPr>
              <w:t>)</w:t>
            </w:r>
          </w:p>
        </w:tc>
      </w:tr>
      <w:tr>
        <w:trPr>
          <w:trHeight w:val="874" w:hRule="exact"/>
        </w:trPr>
        <w:tc>
          <w:tcPr>
            <w:shd w:val="clear" w:color="auto" w:fill="FFFFFF"/>
            <w:tcBorders>
              <w:top w:val="single" w:sz="4"/>
            </w:tcBorders>
            <w:vAlign w:val="top"/>
          </w:tcPr>
          <w:p>
            <w:pPr>
              <w:pStyle w:val="Style74"/>
              <w:framePr w:w="5117" w:wrap="notBeside" w:vAnchor="text" w:hAnchor="text" w:xAlign="center" w:y="1"/>
              <w:widowControl w:val="0"/>
              <w:keepNext w:val="0"/>
              <w:keepLines w:val="0"/>
              <w:shd w:val="clear" w:color="auto" w:fill="auto"/>
              <w:bidi w:val="0"/>
              <w:jc w:val="right"/>
              <w:spacing w:before="0" w:after="60" w:line="190" w:lineRule="exact"/>
              <w:ind w:left="0" w:right="0" w:firstLine="0"/>
            </w:pPr>
            <w:r>
              <w:rPr>
                <w:lang w:val="ru-RU" w:eastAsia="ru-RU" w:bidi="ru-RU"/>
                <w:w w:val="100"/>
                <w:spacing w:val="0"/>
                <w:color w:val="000000"/>
                <w:position w:val="0"/>
              </w:rPr>
              <w:t xml:space="preserve">Ч ^ </w:t>
            </w:r>
            <w:r>
              <w:rPr>
                <w:rStyle w:val="CharStyle251"/>
              </w:rPr>
              <w:t>11</w:t>
            </w:r>
            <w:r>
              <w:rPr>
                <w:lang w:val="ru-RU" w:eastAsia="ru-RU" w:bidi="ru-RU"/>
                <w:w w:val="100"/>
                <w:spacing w:val="0"/>
                <w:color w:val="000000"/>
                <w:position w:val="0"/>
              </w:rPr>
              <w:t xml:space="preserve"> у </w:t>
            </w:r>
            <w:r>
              <w:rPr>
                <w:rStyle w:val="CharStyle464"/>
              </w:rPr>
              <w:t>\</w:t>
            </w:r>
          </w:p>
          <w:p>
            <w:pPr>
              <w:pStyle w:val="Style74"/>
              <w:framePr w:w="5117" w:wrap="notBeside" w:vAnchor="text" w:hAnchor="text" w:xAlign="center" w:y="1"/>
              <w:widowControl w:val="0"/>
              <w:keepNext w:val="0"/>
              <w:keepLines w:val="0"/>
              <w:shd w:val="clear" w:color="auto" w:fill="auto"/>
              <w:bidi w:val="0"/>
              <w:jc w:val="right"/>
              <w:spacing w:before="60" w:after="0" w:line="190" w:lineRule="exact"/>
              <w:ind w:left="0" w:right="0" w:firstLine="0"/>
            </w:pPr>
            <w:r>
              <w:rPr>
                <w:lang w:val="en-US" w:eastAsia="en-US" w:bidi="en-US"/>
                <w:w w:val="100"/>
                <w:spacing w:val="0"/>
                <w:color w:val="000000"/>
                <w:position w:val="0"/>
              </w:rPr>
              <w:t>7-J</w:t>
            </w:r>
          </w:p>
        </w:tc>
        <w:tc>
          <w:tcPr>
            <w:shd w:val="clear" w:color="auto" w:fill="FFFFFF"/>
            <w:tcBorders>
              <w:left w:val="single" w:sz="4"/>
              <w:top w:val="single" w:sz="4"/>
            </w:tcBorders>
            <w:vAlign w:val="top"/>
          </w:tcPr>
          <w:p>
            <w:pPr>
              <w:pStyle w:val="Style74"/>
              <w:framePr w:w="5117" w:wrap="notBeside" w:vAnchor="text" w:hAnchor="text" w:xAlign="center" w:y="1"/>
              <w:widowControl w:val="0"/>
              <w:keepNext w:val="0"/>
              <w:keepLines w:val="0"/>
              <w:shd w:val="clear" w:color="auto" w:fill="auto"/>
              <w:bidi w:val="0"/>
              <w:jc w:val="left"/>
              <w:spacing w:before="0" w:after="0" w:line="190" w:lineRule="exact"/>
              <w:ind w:left="0" w:right="0" w:firstLine="0"/>
            </w:pPr>
            <w:r>
              <w:rPr>
                <w:rStyle w:val="CharStyle464"/>
                <w:lang w:val="en-US" w:eastAsia="en-US" w:bidi="en-US"/>
              </w:rPr>
              <w:t>i' -</w:t>
            </w:r>
            <w:r>
              <w:rPr>
                <w:lang w:val="en-US" w:eastAsia="en-US" w:bidi="en-US"/>
                <w:w w:val="100"/>
                <w:spacing w:val="0"/>
                <w:color w:val="000000"/>
                <w:position w:val="0"/>
              </w:rPr>
              <w:t xml:space="preserve"> </w:t>
            </w:r>
            <w:r>
              <w:rPr>
                <w:rStyle w:val="CharStyle251"/>
                <w:lang w:val="en-US" w:eastAsia="en-US" w:bidi="en-US"/>
              </w:rPr>
              <w:t>11</w:t>
            </w:r>
            <w:r>
              <w:rPr>
                <w:lang w:val="en-US" w:eastAsia="en-US" w:bidi="en-US"/>
                <w:w w:val="100"/>
                <w:spacing w:val="0"/>
                <w:color w:val="000000"/>
                <w:position w:val="0"/>
              </w:rPr>
              <w:t xml:space="preserve"> ' i</w:t>
            </w:r>
          </w:p>
        </w:tc>
        <w:tc>
          <w:tcPr>
            <w:shd w:val="clear" w:color="auto" w:fill="FFFFFF"/>
            <w:tcBorders>
              <w:left w:val="single" w:sz="4"/>
              <w:top w:val="single" w:sz="4"/>
            </w:tcBorders>
            <w:vAlign w:val="top"/>
          </w:tcPr>
          <w:p>
            <w:pPr>
              <w:pStyle w:val="Style74"/>
              <w:framePr w:w="5117" w:wrap="notBeside" w:vAnchor="text" w:hAnchor="text" w:xAlign="center" w:y="1"/>
              <w:widowControl w:val="0"/>
              <w:keepNext w:val="0"/>
              <w:keepLines w:val="0"/>
              <w:shd w:val="clear" w:color="auto" w:fill="auto"/>
              <w:bidi w:val="0"/>
              <w:jc w:val="left"/>
              <w:spacing w:before="0" w:after="0" w:line="595" w:lineRule="exact"/>
              <w:ind w:left="460" w:right="0"/>
            </w:pPr>
            <w:r>
              <w:rPr>
                <w:lang w:val="en-US" w:eastAsia="en-US" w:bidi="en-US"/>
                <w:w w:val="100"/>
                <w:spacing w:val="0"/>
                <w:color w:val="000000"/>
                <w:position w:val="0"/>
              </w:rPr>
              <w:t xml:space="preserve">i J </w:t>
            </w:r>
            <w:r>
              <w:rPr>
                <w:lang w:val="ru-RU" w:eastAsia="ru-RU" w:bidi="ru-RU"/>
                <w:w w:val="100"/>
                <w:spacing w:val="0"/>
                <w:color w:val="000000"/>
                <w:position w:val="0"/>
              </w:rPr>
              <w:t xml:space="preserve">ь </w:t>
            </w:r>
            <w:r>
              <w:rPr>
                <w:rStyle w:val="CharStyle823"/>
              </w:rPr>
              <w:t>/--)</w:t>
            </w:r>
            <w:r>
              <w:rPr>
                <w:rStyle w:val="CharStyle823"/>
                <w:vertAlign w:val="superscript"/>
              </w:rPr>
              <w:t>1</w:t>
            </w:r>
          </w:p>
        </w:tc>
        <w:tc>
          <w:tcPr>
            <w:shd w:val="clear" w:color="auto" w:fill="FFFFFF"/>
            <w:tcBorders>
              <w:left w:val="single" w:sz="4"/>
              <w:top w:val="single" w:sz="4"/>
            </w:tcBorders>
            <w:vAlign w:val="top"/>
          </w:tcPr>
          <w:p>
            <w:pPr>
              <w:pStyle w:val="Style74"/>
              <w:framePr w:w="5117" w:wrap="notBeside" w:vAnchor="text" w:hAnchor="text" w:xAlign="center" w:y="1"/>
              <w:tabs>
                <w:tab w:leader="underscore" w:pos="667" w:val="left"/>
              </w:tabs>
              <w:widowControl w:val="0"/>
              <w:keepNext w:val="0"/>
              <w:keepLines w:val="0"/>
              <w:shd w:val="clear" w:color="auto" w:fill="auto"/>
              <w:bidi w:val="0"/>
              <w:jc w:val="both"/>
              <w:spacing w:before="0" w:after="0" w:line="190" w:lineRule="exact"/>
              <w:ind w:left="0" w:right="0" w:firstLine="0"/>
            </w:pPr>
            <w:r>
              <w:rPr>
                <w:lang w:val="en-US" w:eastAsia="en-US" w:bidi="en-US"/>
                <w:w w:val="100"/>
                <w:spacing w:val="0"/>
                <w:color w:val="000000"/>
                <w:position w:val="0"/>
              </w:rPr>
              <w:t>&lt;4</w:t>
              <w:tab/>
              <w:t>=y</w:t>
            </w:r>
          </w:p>
        </w:tc>
      </w:tr>
    </w:tbl>
    <w:p>
      <w:pPr>
        <w:pStyle w:val="Style388"/>
        <w:framePr w:w="5117"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&gt;</w:t>
      </w:r>
    </w:p>
    <w:p>
      <w:pPr>
        <w:pStyle w:val="Style388"/>
        <w:framePr w:w="5117" w:wrap="notBeside" w:vAnchor="text" w:hAnchor="text" w:xAlign="center" w:y="1"/>
        <w:widowControl w:val="0"/>
        <w:keepNext w:val="0"/>
        <w:keepLines w:val="0"/>
        <w:shd w:val="clear" w:color="auto" w:fill="auto"/>
        <w:bidi w:val="0"/>
        <w:jc w:val="center"/>
        <w:spacing w:before="0" w:after="0" w:line="216" w:lineRule="exact"/>
        <w:ind w:left="0" w:right="0" w:firstLine="0"/>
      </w:pPr>
      <w:r>
        <w:rPr>
          <w:lang w:val="ru-RU" w:eastAsia="ru-RU" w:bidi="ru-RU"/>
          <w:w w:val="100"/>
          <w:spacing w:val="0"/>
          <w:color w:val="000000"/>
          <w:position w:val="0"/>
        </w:rPr>
        <w:t>Рис. 5. Схема установки для исследования разрешающей способности оптического инструмента</w:t>
      </w:r>
    </w:p>
    <w:p>
      <w:pPr>
        <w:framePr w:w="5117" w:wrap="notBeside" w:vAnchor="text" w:hAnchor="text" w:xAlign="center" w:y="1"/>
        <w:widowControl w:val="0"/>
        <w:rPr>
          <w:sz w:val="2"/>
          <w:szCs w:val="2"/>
        </w:rPr>
      </w:pPr>
    </w:p>
    <w:p>
      <w:pPr>
        <w:widowControl w:val="0"/>
        <w:rPr>
          <w:sz w:val="2"/>
          <w:szCs w:val="2"/>
        </w:rPr>
      </w:pPr>
    </w:p>
    <w:p>
      <w:pPr>
        <w:pStyle w:val="Style74"/>
        <w:widowControl w:val="0"/>
        <w:keepNext w:val="0"/>
        <w:keepLines w:val="0"/>
        <w:shd w:val="clear" w:color="auto" w:fill="auto"/>
        <w:bidi w:val="0"/>
        <w:jc w:val="both"/>
        <w:spacing w:before="71" w:after="156" w:line="235" w:lineRule="exact"/>
        <w:ind w:left="240" w:right="0" w:firstLine="300"/>
      </w:pPr>
      <w:r>
        <w:rPr>
          <w:lang w:val="ru-RU" w:eastAsia="ru-RU" w:bidi="ru-RU"/>
          <w:w w:val="100"/>
          <w:spacing w:val="0"/>
          <w:color w:val="000000"/>
          <w:position w:val="0"/>
        </w:rPr>
        <w:t xml:space="preserve">Поместим вместо щели </w:t>
      </w:r>
      <w:r>
        <w:rPr>
          <w:lang w:val="en-US" w:eastAsia="en-US" w:bidi="en-US"/>
          <w:w w:val="100"/>
          <w:spacing w:val="0"/>
          <w:color w:val="000000"/>
          <w:position w:val="0"/>
        </w:rPr>
        <w:t xml:space="preserve">Si </w:t>
      </w:r>
      <w:r>
        <w:rPr>
          <w:lang w:val="ru-RU" w:eastAsia="ru-RU" w:bidi="ru-RU"/>
          <w:w w:val="100"/>
          <w:spacing w:val="0"/>
          <w:color w:val="000000"/>
          <w:position w:val="0"/>
        </w:rPr>
        <w:t>экран Э с двумя узкими щелями, рас</w:t>
        <w:t xml:space="preserve">стояние между которыми равно </w:t>
      </w:r>
      <w:r>
        <w:rPr>
          <w:lang w:val="en-US" w:eastAsia="en-US" w:bidi="en-US"/>
          <w:w w:val="100"/>
          <w:spacing w:val="0"/>
          <w:color w:val="000000"/>
          <w:position w:val="0"/>
        </w:rPr>
        <w:t xml:space="preserve">d </w:t>
      </w:r>
      <w:r>
        <w:rPr>
          <w:lang w:val="ru-RU" w:eastAsia="ru-RU" w:bidi="ru-RU"/>
          <w:w w:val="100"/>
          <w:spacing w:val="0"/>
          <w:color w:val="000000"/>
          <w:position w:val="0"/>
        </w:rPr>
        <w:t xml:space="preserve">(рис. 5). Тогда расстояние </w:t>
      </w:r>
      <w:r>
        <w:rPr>
          <w:rStyle w:val="CharStyle464"/>
        </w:rPr>
        <w:t>I</w:t>
      </w:r>
      <w:r>
        <w:rPr>
          <w:lang w:val="ru-RU" w:eastAsia="ru-RU" w:bidi="ru-RU"/>
          <w:w w:val="100"/>
          <w:spacing w:val="0"/>
          <w:color w:val="000000"/>
          <w:position w:val="0"/>
        </w:rPr>
        <w:t xml:space="preserve"> между изображениями щелей в плоскости П равно</w:t>
      </w:r>
    </w:p>
    <w:p>
      <w:pPr>
        <w:pStyle w:val="Style91"/>
        <w:widowControl w:val="0"/>
        <w:keepNext w:val="0"/>
        <w:keepLines w:val="0"/>
        <w:shd w:val="clear" w:color="auto" w:fill="auto"/>
        <w:bidi w:val="0"/>
        <w:jc w:val="right"/>
        <w:spacing w:before="0" w:after="0" w:line="190" w:lineRule="exact"/>
        <w:ind w:left="0" w:right="240" w:firstLine="0"/>
      </w:pPr>
      <w:r>
        <w:pict>
          <v:shape id="_x0000_s2123" type="#_x0000_t202" style="position:absolute;margin-left:324.35pt;margin-top:0;width:13.7pt;height:12.7pt;z-index:-125828540;mso-wrap-distance-left:117.6pt;mso-wrap-distance-top:17.15pt;mso-wrap-distance-right:5.pt;mso-wrap-distance-bottom:3.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(9)</w:t>
                  </w:r>
                </w:p>
              </w:txbxContent>
            </v:textbox>
            <w10:wrap type="square" side="left" anchorx="margin"/>
          </v:shape>
        </w:pict>
      </w:r>
      <w:r>
        <w:rPr>
          <w:rStyle w:val="CharStyle465"/>
          <w:lang w:val="en-US" w:eastAsia="en-US" w:bidi="en-US"/>
          <w:i/>
          <w:iCs/>
        </w:rPr>
        <w:t>t = =d -</w:t>
      </w:r>
    </w:p>
    <w:p>
      <w:pPr>
        <w:pStyle w:val="Style366"/>
        <w:widowControl w:val="0"/>
        <w:keepNext w:val="0"/>
        <w:keepLines w:val="0"/>
        <w:shd w:val="clear" w:color="auto" w:fill="auto"/>
        <w:bidi w:val="0"/>
        <w:jc w:val="right"/>
        <w:spacing w:before="0" w:after="0" w:line="190" w:lineRule="exact"/>
        <w:ind w:left="0" w:right="0" w:firstLine="0"/>
      </w:pPr>
      <w:r>
        <w:rPr>
          <w:rStyle w:val="CharStyle824"/>
          <w:i/>
          <w:iCs/>
        </w:rPr>
        <w:t>J</w:t>
      </w:r>
      <w:r>
        <w:rPr>
          <w:rStyle w:val="CharStyle733"/>
          <w:lang w:val="ru-RU" w:eastAsia="ru-RU" w:bidi="ru-RU"/>
          <w:i/>
          <w:iCs/>
        </w:rPr>
        <w:t>1</w:t>
      </w:r>
      <w:r>
        <w:br w:type="page"/>
      </w:r>
    </w:p>
    <w:p>
      <w:pPr>
        <w:pStyle w:val="Style74"/>
        <w:widowControl w:val="0"/>
        <w:keepNext w:val="0"/>
        <w:keepLines w:val="0"/>
        <w:shd w:val="clear" w:color="auto" w:fill="auto"/>
        <w:bidi w:val="0"/>
        <w:jc w:val="both"/>
        <w:spacing w:before="0" w:after="316" w:line="190" w:lineRule="exact"/>
        <w:ind w:left="240" w:right="0" w:firstLine="0"/>
      </w:pPr>
      <w:r>
        <w:rPr>
          <w:lang w:val="ru-RU" w:eastAsia="ru-RU" w:bidi="ru-RU"/>
          <w:w w:val="100"/>
          <w:spacing w:val="0"/>
          <w:color w:val="000000"/>
          <w:position w:val="0"/>
        </w:rPr>
        <w:t>а ширина каждого изображения</w:t>
      </w:r>
    </w:p>
    <w:p>
      <w:pPr>
        <w:pStyle w:val="Style825"/>
        <w:widowControl w:val="0"/>
        <w:keepNext w:val="0"/>
        <w:keepLines w:val="0"/>
        <w:shd w:val="clear" w:color="auto" w:fill="auto"/>
        <w:bidi w:val="0"/>
        <w:spacing w:before="0" w:after="211" w:line="200" w:lineRule="exact"/>
        <w:ind w:left="0" w:right="500" w:firstLine="0"/>
      </w:pPr>
      <w:r>
        <w:rPr>
          <w:rStyle w:val="CharStyle827"/>
        </w:rPr>
        <w:t>к,</w:t>
      </w:r>
      <w:r>
        <w:rPr>
          <w:rStyle w:val="CharStyle828"/>
        </w:rPr>
        <w:t xml:space="preserve"> </w:t>
      </w:r>
      <w:r>
        <w:rPr>
          <w:lang w:val="ru-RU" w:eastAsia="ru-RU" w:bidi="ru-RU"/>
          <w:w w:val="100"/>
          <w:spacing w:val="0"/>
          <w:color w:val="000000"/>
          <w:position w:val="0"/>
        </w:rPr>
        <w:t>^/</w:t>
      </w:r>
      <w:r>
        <w:rPr>
          <w:lang w:val="ru-RU" w:eastAsia="ru-RU" w:bidi="ru-RU"/>
          <w:vertAlign w:val="subscript"/>
          <w:w w:val="100"/>
          <w:spacing w:val="0"/>
          <w:color w:val="000000"/>
          <w:position w:val="0"/>
        </w:rPr>
        <w:t>2</w:t>
      </w:r>
    </w:p>
    <w:p>
      <w:pPr>
        <w:pStyle w:val="Style74"/>
        <w:widowControl w:val="0"/>
        <w:keepNext w:val="0"/>
        <w:keepLines w:val="0"/>
        <w:shd w:val="clear" w:color="auto" w:fill="auto"/>
        <w:bidi w:val="0"/>
        <w:jc w:val="both"/>
        <w:spacing w:before="0" w:after="0" w:line="235" w:lineRule="exact"/>
        <w:ind w:left="240" w:right="0" w:firstLine="0"/>
      </w:pPr>
      <w:r>
        <w:rPr>
          <w:lang w:val="ru-RU" w:eastAsia="ru-RU" w:bidi="ru-RU"/>
          <w:w w:val="100"/>
          <w:spacing w:val="0"/>
          <w:color w:val="000000"/>
          <w:position w:val="0"/>
        </w:rPr>
        <w:t xml:space="preserve">определяется дифракцией света на щели </w:t>
      </w:r>
      <w:r>
        <w:rPr>
          <w:lang w:val="en-US" w:eastAsia="en-US" w:bidi="en-US"/>
          <w:w w:val="100"/>
          <w:spacing w:val="0"/>
          <w:color w:val="000000"/>
          <w:position w:val="0"/>
        </w:rPr>
        <w:t>S</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Когда полуширина ди</w:t>
        <w:t>фракционного изображения превышает расстояние между изображе</w:t>
        <w:t>ниями, то по виду дифракционной картины трудно определить, пред</w:t>
        <w:t>ставляет собой источник двойную или одиночную щель.</w:t>
      </w:r>
    </w:p>
    <w:p>
      <w:pPr>
        <w:pStyle w:val="Style74"/>
        <w:widowControl w:val="0"/>
        <w:keepNext w:val="0"/>
        <w:keepLines w:val="0"/>
        <w:shd w:val="clear" w:color="auto" w:fill="auto"/>
        <w:bidi w:val="0"/>
        <w:jc w:val="both"/>
        <w:spacing w:before="0" w:after="377" w:line="235" w:lineRule="exact"/>
        <w:ind w:left="240" w:right="0" w:firstLine="300"/>
      </w:pPr>
      <w:r>
        <w:rPr>
          <w:lang w:val="ru-RU" w:eastAsia="ru-RU" w:bidi="ru-RU"/>
          <w:w w:val="100"/>
          <w:spacing w:val="0"/>
          <w:color w:val="000000"/>
          <w:position w:val="0"/>
        </w:rPr>
        <w:t>Условия, при которых ещё можно различить, имеем мы дело с од</w:t>
        <w:t>ной или двумя щелями, для разных наблюдателей различны. Для того чтобы исключить связанный с этим произвол, пользуются обычно кри</w:t>
        <w:t>терием Рэлея (см. п. 2.9.3 введения к разделу), который приблизитель</w:t>
        <w:t>но соответствует возможностям визуального наблюдения: изображения считаются различимыми, когда максимум одного дифракционного пят</w:t>
        <w:t xml:space="preserve">на совпадает с минимумом другого, а в условиях нашей задачи — когда полуширина дифракционного изображения </w:t>
      </w:r>
      <w:r>
        <w:rPr>
          <w:lang w:val="en-US" w:eastAsia="en-US" w:bidi="en-US"/>
          <w:w w:val="100"/>
          <w:spacing w:val="0"/>
          <w:color w:val="000000"/>
          <w:position w:val="0"/>
        </w:rPr>
        <w:t xml:space="preserve">Sx </w:t>
      </w:r>
      <w:r>
        <w:rPr>
          <w:lang w:val="ru-RU" w:eastAsia="ru-RU" w:bidi="ru-RU"/>
          <w:w w:val="100"/>
          <w:spacing w:val="0"/>
          <w:color w:val="000000"/>
          <w:position w:val="0"/>
        </w:rPr>
        <w:t>совпадает с расстояни</w:t>
        <w:t xml:space="preserve">ем </w:t>
      </w:r>
      <w:r>
        <w:rPr>
          <w:rStyle w:val="CharStyle464"/>
        </w:rPr>
        <w:t>I</w:t>
      </w:r>
      <w:r>
        <w:rPr>
          <w:lang w:val="ru-RU" w:eastAsia="ru-RU" w:bidi="ru-RU"/>
          <w:w w:val="100"/>
          <w:spacing w:val="0"/>
          <w:color w:val="000000"/>
          <w:position w:val="0"/>
        </w:rPr>
        <w:t xml:space="preserve"> между изображениями отдельных щелей:</w:t>
      </w:r>
    </w:p>
    <w:p>
      <w:pPr>
        <w:pStyle w:val="Style829"/>
        <w:tabs>
          <w:tab w:leader="none" w:pos="3308" w:val="left"/>
          <w:tab w:leader="none" w:pos="6385" w:val="left"/>
        </w:tabs>
        <w:widowControl w:val="0"/>
        <w:keepNext w:val="0"/>
        <w:keepLines w:val="0"/>
        <w:shd w:val="clear" w:color="auto" w:fill="auto"/>
        <w:bidi w:val="0"/>
        <w:spacing w:before="0" w:after="0"/>
        <w:ind w:left="2300" w:right="0" w:firstLine="0"/>
      </w:pPr>
      <w:r>
        <w:rPr>
          <w:rStyle w:val="CharStyle831"/>
          <w:lang w:val="en-US" w:eastAsia="en-US" w:bidi="en-US"/>
        </w:rPr>
        <w:t>Sx</w:t>
      </w:r>
      <w:r>
        <w:rPr>
          <w:lang w:val="en-US" w:eastAsia="en-US" w:bidi="en-US"/>
          <w:w w:val="100"/>
          <w:color w:val="000000"/>
          <w:position w:val="0"/>
        </w:rPr>
        <w:t xml:space="preserve"> </w:t>
      </w:r>
      <w:r>
        <w:rPr>
          <w:lang w:val="ru-RU" w:eastAsia="ru-RU" w:bidi="ru-RU"/>
          <w:w w:val="100"/>
          <w:color w:val="000000"/>
          <w:position w:val="0"/>
        </w:rPr>
        <w:t xml:space="preserve">~ </w:t>
      </w:r>
      <w:r>
        <w:rPr>
          <w:rStyle w:val="CharStyle831"/>
        </w:rPr>
        <w:t>£</w:t>
      </w:r>
      <w:r>
        <w:rPr>
          <w:lang w:val="ru-RU" w:eastAsia="ru-RU" w:bidi="ru-RU"/>
          <w:w w:val="100"/>
          <w:color w:val="000000"/>
          <w:position w:val="0"/>
        </w:rPr>
        <w:tab/>
        <w:t xml:space="preserve">-&gt;• </w:t>
      </w:r>
      <w:r>
        <w:rPr>
          <w:rStyle w:val="CharStyle831"/>
        </w:rPr>
        <w:t>Т ~ ~Г-</w:t>
      </w:r>
      <w:r>
        <w:rPr>
          <w:lang w:val="ru-RU" w:eastAsia="ru-RU" w:bidi="ru-RU"/>
          <w:w w:val="100"/>
          <w:color w:val="000000"/>
          <w:position w:val="0"/>
        </w:rPr>
        <w:tab/>
        <w:t>(Ю)</w:t>
      </w:r>
    </w:p>
    <w:p>
      <w:pPr>
        <w:pStyle w:val="Style91"/>
        <w:widowControl w:val="0"/>
        <w:keepNext w:val="0"/>
        <w:keepLines w:val="0"/>
        <w:shd w:val="clear" w:color="auto" w:fill="auto"/>
        <w:bidi w:val="0"/>
        <w:jc w:val="left"/>
        <w:spacing w:before="0" w:after="279" w:line="139" w:lineRule="exact"/>
        <w:ind w:left="4000" w:right="0" w:firstLine="0"/>
      </w:pPr>
      <w:r>
        <w:rPr>
          <w:rStyle w:val="CharStyle465"/>
          <w:lang w:val="en-US" w:eastAsia="en-US" w:bidi="en-US"/>
          <w:vertAlign w:val="superscript"/>
          <w:i/>
          <w:iCs/>
        </w:rPr>
        <w:t>b</w:t>
      </w:r>
      <w:r>
        <w:rPr>
          <w:rStyle w:val="CharStyle465"/>
          <w:lang w:val="en-US" w:eastAsia="en-US" w:bidi="en-US"/>
          <w:i/>
          <w:iCs/>
        </w:rPr>
        <w:t xml:space="preserve"> J</w:t>
      </w:r>
      <w:r>
        <w:rPr>
          <w:rStyle w:val="CharStyle832"/>
          <w:i w:val="0"/>
          <w:iCs w:val="0"/>
        </w:rPr>
        <w:t>1</w:t>
      </w:r>
    </w:p>
    <w:p>
      <w:pPr>
        <w:pStyle w:val="Style249"/>
        <w:widowControl w:val="0"/>
        <w:keepNext/>
        <w:keepLines/>
        <w:shd w:val="clear" w:color="auto" w:fill="auto"/>
        <w:bidi w:val="0"/>
        <w:jc w:val="center"/>
        <w:spacing w:before="0" w:after="0" w:line="240" w:lineRule="exact"/>
        <w:ind w:left="0" w:right="500" w:firstLine="0"/>
      </w:pPr>
      <w:bookmarkStart w:id="119" w:name="bookmark119"/>
      <w:r>
        <w:rPr>
          <w:lang w:val="ru-RU" w:eastAsia="ru-RU" w:bidi="ru-RU"/>
          <w:w w:val="100"/>
          <w:spacing w:val="0"/>
          <w:color w:val="000000"/>
          <w:position w:val="0"/>
        </w:rPr>
        <w:t>ЗАДАНИЕ</w:t>
      </w:r>
      <w:bookmarkEnd w:id="119"/>
    </w:p>
    <w:p>
      <w:pPr>
        <w:pStyle w:val="Style74"/>
        <w:widowControl w:val="0"/>
        <w:keepNext w:val="0"/>
        <w:keepLines w:val="0"/>
        <w:shd w:val="clear" w:color="auto" w:fill="auto"/>
        <w:bidi w:val="0"/>
        <w:jc w:val="both"/>
        <w:spacing w:before="0" w:after="160"/>
        <w:ind w:left="240" w:right="0" w:firstLine="300"/>
      </w:pPr>
      <w:r>
        <w:rPr>
          <w:lang w:val="ru-RU" w:eastAsia="ru-RU" w:bidi="ru-RU"/>
          <w:w w:val="100"/>
          <w:spacing w:val="0"/>
          <w:color w:val="000000"/>
          <w:position w:val="0"/>
        </w:rPr>
        <w:t>В этом упражнении предлагается исследовать влияние размера диа</w:t>
        <w:t>фрагмы, ограничивающей поперечный размер пучка света, на чёткость изображения объекта.</w:t>
      </w:r>
    </w:p>
    <w:p>
      <w:pPr>
        <w:pStyle w:val="Style74"/>
        <w:numPr>
          <w:ilvl w:val="0"/>
          <w:numId w:val="167"/>
        </w:numPr>
        <w:tabs>
          <w:tab w:leader="none" w:pos="2656" w:val="left"/>
        </w:tabs>
        <w:widowControl w:val="0"/>
        <w:keepNext w:val="0"/>
        <w:keepLines w:val="0"/>
        <w:shd w:val="clear" w:color="auto" w:fill="auto"/>
        <w:bidi w:val="0"/>
        <w:jc w:val="both"/>
        <w:spacing w:before="0" w:after="48" w:line="190" w:lineRule="exact"/>
        <w:ind w:left="2300" w:right="0" w:firstLine="0"/>
      </w:pPr>
      <w:r>
        <w:rPr>
          <w:lang w:val="ru-RU" w:eastAsia="ru-RU" w:bidi="ru-RU"/>
          <w:w w:val="100"/>
          <w:spacing w:val="0"/>
          <w:color w:val="000000"/>
          <w:position w:val="0"/>
        </w:rPr>
        <w:t>Настройка и измерения</w:t>
      </w:r>
    </w:p>
    <w:p>
      <w:pPr>
        <w:pStyle w:val="Style74"/>
        <w:numPr>
          <w:ilvl w:val="0"/>
          <w:numId w:val="175"/>
        </w:numPr>
        <w:tabs>
          <w:tab w:leader="none" w:pos="260"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 xml:space="preserve">Соберите схему согласно рис. 5. Для этого в предыдущей схеме (рис. 4), не меняя (!) положения линз и микроскопа, вместо щели </w:t>
      </w:r>
      <w:r>
        <w:rPr>
          <w:lang w:val="en-US" w:eastAsia="en-US" w:bidi="en-US"/>
          <w:w w:val="100"/>
          <w:spacing w:val="0"/>
          <w:color w:val="000000"/>
          <w:position w:val="0"/>
        </w:rPr>
        <w:t xml:space="preserve">S </w:t>
      </w:r>
      <w:r>
        <w:rPr>
          <w:lang w:val="ru-RU" w:eastAsia="ru-RU" w:bidi="ru-RU"/>
          <w:w w:val="100"/>
          <w:spacing w:val="0"/>
          <w:color w:val="000000"/>
          <w:position w:val="0"/>
        </w:rPr>
        <w:t>поставьте двойную щель и, перемещая её вдоль оси, получите в поле зрения мик</w:t>
        <w:t>роскопа чёткое, симметричное изображение двойного источника.</w:t>
      </w:r>
    </w:p>
    <w:p>
      <w:pPr>
        <w:pStyle w:val="Style74"/>
        <w:numPr>
          <w:ilvl w:val="0"/>
          <w:numId w:val="175"/>
        </w:numPr>
        <w:tabs>
          <w:tab w:leader="none" w:pos="270"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 xml:space="preserve">Поставьте между линзами щель </w:t>
      </w:r>
      <w:r>
        <w:rPr>
          <w:lang w:val="en-US" w:eastAsia="en-US" w:bidi="en-US"/>
          <w:w w:val="100"/>
          <w:spacing w:val="0"/>
          <w:color w:val="000000"/>
          <w:position w:val="0"/>
        </w:rPr>
        <w:t>S</w:t>
      </w:r>
      <w:r>
        <w:rPr>
          <w:rStyle w:val="CharStyle823"/>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и, уменьшая её ширину, наблюдайте за ухудшением качества изображения. Подберите ширину щели </w:t>
      </w:r>
      <w:r>
        <w:rPr>
          <w:lang w:val="en-US" w:eastAsia="en-US" w:bidi="en-US"/>
          <w:w w:val="100"/>
          <w:spacing w:val="0"/>
          <w:color w:val="000000"/>
          <w:position w:val="0"/>
        </w:rPr>
        <w:t>S</w:t>
      </w:r>
      <w:r>
        <w:rPr>
          <w:rStyle w:val="CharStyle823"/>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так, чтобы изображения обеих щелей почти сливались, но всё-таки ещё вос</w:t>
        <w:t>принимались раздельно. Запишите показания микрометрического вин</w:t>
        <w:t xml:space="preserve">та щели </w:t>
      </w:r>
      <w:r>
        <w:rPr>
          <w:lang w:val="en-US" w:eastAsia="en-US" w:bidi="en-US"/>
          <w:w w:val="100"/>
          <w:spacing w:val="0"/>
          <w:color w:val="000000"/>
          <w:position w:val="0"/>
        </w:rPr>
        <w:t>S</w:t>
      </w:r>
      <w:r>
        <w:rPr>
          <w:rStyle w:val="CharStyle823"/>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(ширину </w:t>
      </w:r>
      <w:r>
        <w:rPr>
          <w:lang w:val="en-US" w:eastAsia="en-US" w:bidi="en-US"/>
          <w:w w:val="100"/>
          <w:spacing w:val="0"/>
          <w:color w:val="000000"/>
          <w:position w:val="0"/>
        </w:rPr>
        <w:t>bo).</w:t>
      </w:r>
    </w:p>
    <w:p>
      <w:pPr>
        <w:pStyle w:val="Style74"/>
        <w:numPr>
          <w:ilvl w:val="0"/>
          <w:numId w:val="175"/>
        </w:numPr>
        <w:tabs>
          <w:tab w:leader="none" w:pos="270"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Поставьте двойную щель перед микроскопом и измерьте с помощью микрометрического винта поперечных салазок микроскопа расстоя</w:t>
        <w:t xml:space="preserve">ние </w:t>
      </w:r>
      <w:r>
        <w:rPr>
          <w:lang w:val="en-US" w:eastAsia="en-US" w:bidi="en-US"/>
          <w:w w:val="100"/>
          <w:spacing w:val="0"/>
          <w:color w:val="000000"/>
          <w:position w:val="0"/>
        </w:rPr>
        <w:t xml:space="preserve">d </w:t>
      </w:r>
      <w:r>
        <w:rPr>
          <w:lang w:val="ru-RU" w:eastAsia="ru-RU" w:bidi="ru-RU"/>
          <w:w w:val="100"/>
          <w:spacing w:val="0"/>
          <w:color w:val="000000"/>
          <w:position w:val="0"/>
        </w:rPr>
        <w:t xml:space="preserve">между щелями и ширину каждой щели </w:t>
      </w:r>
      <w:r>
        <w:rPr>
          <w:rStyle w:val="CharStyle464"/>
          <w:lang w:val="en-US" w:eastAsia="en-US" w:bidi="en-US"/>
        </w:rPr>
        <w:t>b</w:t>
      </w:r>
      <w:r>
        <w:rPr>
          <w:lang w:val="en-US" w:eastAsia="en-US" w:bidi="en-US"/>
          <w:w w:val="100"/>
          <w:spacing w:val="0"/>
          <w:color w:val="000000"/>
          <w:position w:val="0"/>
        </w:rPr>
        <w:t xml:space="preserve"> </w:t>
      </w:r>
      <w:r>
        <w:rPr>
          <w:lang w:val="ru-RU" w:eastAsia="ru-RU" w:bidi="ru-RU"/>
          <w:w w:val="100"/>
          <w:spacing w:val="0"/>
          <w:color w:val="000000"/>
          <w:position w:val="0"/>
        </w:rPr>
        <w:t>(сделайте чертёж щели и запишите координату каждой из 4-х вертикалей). Используйте под</w:t>
        <w:t>светку лампой.</w:t>
      </w:r>
    </w:p>
    <w:p>
      <w:pPr>
        <w:pStyle w:val="Style74"/>
        <w:numPr>
          <w:ilvl w:val="0"/>
          <w:numId w:val="177"/>
        </w:numPr>
        <w:tabs>
          <w:tab w:leader="none" w:pos="2718" w:val="left"/>
        </w:tabs>
        <w:widowControl w:val="0"/>
        <w:keepNext w:val="0"/>
        <w:keepLines w:val="0"/>
        <w:shd w:val="clear" w:color="auto" w:fill="auto"/>
        <w:bidi w:val="0"/>
        <w:jc w:val="both"/>
        <w:spacing w:before="0" w:after="0" w:line="190" w:lineRule="exact"/>
        <w:ind w:left="2300" w:right="0" w:firstLine="0"/>
      </w:pPr>
      <w:r>
        <w:rPr>
          <w:lang w:val="ru-RU" w:eastAsia="ru-RU" w:bidi="ru-RU"/>
          <w:w w:val="100"/>
          <w:spacing w:val="0"/>
          <w:color w:val="000000"/>
          <w:position w:val="0"/>
        </w:rPr>
        <w:t>Обработка результатов</w:t>
      </w:r>
    </w:p>
    <w:p>
      <w:pPr>
        <w:pStyle w:val="Style74"/>
        <w:numPr>
          <w:ilvl w:val="0"/>
          <w:numId w:val="179"/>
        </w:numPr>
        <w:tabs>
          <w:tab w:leader="none" w:pos="274" w:val="left"/>
        </w:tabs>
        <w:widowControl w:val="0"/>
        <w:keepNext w:val="0"/>
        <w:keepLines w:val="0"/>
        <w:shd w:val="clear" w:color="auto" w:fill="auto"/>
        <w:bidi w:val="0"/>
        <w:jc w:val="both"/>
        <w:spacing w:before="0" w:after="100"/>
        <w:ind w:left="240" w:right="0" w:hanging="240"/>
      </w:pPr>
      <w:r>
        <w:rPr>
          <w:lang w:val="ru-RU" w:eastAsia="ru-RU" w:bidi="ru-RU"/>
          <w:w w:val="100"/>
          <w:spacing w:val="0"/>
          <w:color w:val="000000"/>
          <w:position w:val="0"/>
        </w:rPr>
        <w:t xml:space="preserve">Для проверки справедливости критерия Рэлея сравните измеренную ширину </w:t>
      </w:r>
      <w:r>
        <w:rPr>
          <w:rStyle w:val="CharStyle88"/>
          <w:lang w:val="en-US" w:eastAsia="en-US" w:bidi="en-US"/>
        </w:rPr>
        <w:t>b</w:t>
      </w:r>
      <w:r>
        <w:rPr>
          <w:rStyle w:val="CharStyle88"/>
          <w:lang w:val="en-US" w:eastAsia="en-US" w:bidi="en-US"/>
          <w:vertAlign w:val="subscript"/>
        </w:rPr>
        <w:t>0</w:t>
      </w:r>
      <w:r>
        <w:rPr>
          <w:lang w:val="en-US" w:eastAsia="en-US" w:bidi="en-US"/>
          <w:w w:val="100"/>
          <w:spacing w:val="0"/>
          <w:color w:val="000000"/>
          <w:position w:val="0"/>
        </w:rPr>
        <w:t xml:space="preserve"> </w:t>
      </w:r>
      <w:r>
        <w:rPr>
          <w:lang w:val="ru-RU" w:eastAsia="ru-RU" w:bidi="ru-RU"/>
          <w:w w:val="100"/>
          <w:spacing w:val="0"/>
          <w:color w:val="000000"/>
          <w:position w:val="0"/>
        </w:rPr>
        <w:t xml:space="preserve">щели </w:t>
      </w:r>
      <w:r>
        <w:rPr>
          <w:lang w:val="en-US" w:eastAsia="en-US" w:bidi="en-US"/>
          <w:w w:val="100"/>
          <w:spacing w:val="0"/>
          <w:color w:val="000000"/>
          <w:position w:val="0"/>
        </w:rPr>
        <w:t>S</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с расчётом по формуле (10): </w:t>
      </w:r>
      <w:r>
        <w:rPr>
          <w:rStyle w:val="CharStyle88"/>
          <w:lang w:val="en-US" w:eastAsia="en-US" w:bidi="en-US"/>
        </w:rPr>
        <w:t>b</w:t>
      </w:r>
      <w:r>
        <w:rPr>
          <w:rStyle w:val="CharStyle88"/>
          <w:lang w:val="en-US" w:eastAsia="en-US" w:bidi="en-US"/>
          <w:vertAlign w:val="subscript"/>
        </w:rPr>
        <w:t>0</w:t>
      </w:r>
      <w:r>
        <w:rPr>
          <w:rStyle w:val="CharStyle88"/>
          <w:lang w:val="en-US" w:eastAsia="en-US" w:bidi="en-US"/>
        </w:rPr>
        <w:t xml:space="preserve"> </w:t>
      </w:r>
      <w:r>
        <w:rPr>
          <w:rStyle w:val="CharStyle88"/>
        </w:rPr>
        <w:t>=</w:t>
      </w:r>
      <w:r>
        <w:rPr>
          <w:lang w:val="ru-RU" w:eastAsia="ru-RU" w:bidi="ru-RU"/>
          <w:w w:val="100"/>
          <w:spacing w:val="0"/>
          <w:color w:val="000000"/>
          <w:position w:val="0"/>
        </w:rPr>
        <w:t xml:space="preserve"> </w:t>
      </w:r>
      <w:r>
        <w:rPr>
          <w:lang w:val="en-US" w:eastAsia="en-US" w:bidi="en-US"/>
          <w:w w:val="100"/>
          <w:spacing w:val="0"/>
          <w:color w:val="000000"/>
          <w:position w:val="0"/>
        </w:rPr>
        <w:t>A/i/d.</w:t>
      </w:r>
    </w:p>
    <w:p>
      <w:pPr>
        <w:pStyle w:val="Style74"/>
        <w:widowControl w:val="0"/>
        <w:keepNext w:val="0"/>
        <w:keepLines w:val="0"/>
        <w:shd w:val="clear" w:color="auto" w:fill="auto"/>
        <w:bidi w:val="0"/>
        <w:jc w:val="both"/>
        <w:spacing w:before="0" w:after="0" w:line="190" w:lineRule="exact"/>
        <w:ind w:left="2300" w:right="0" w:firstLine="0"/>
      </w:pPr>
      <w:r>
        <w:rPr>
          <w:lang w:val="ru-RU" w:eastAsia="ru-RU" w:bidi="ru-RU"/>
          <w:w w:val="100"/>
          <w:spacing w:val="0"/>
          <w:color w:val="000000"/>
          <w:position w:val="0"/>
        </w:rPr>
        <w:t>Контрольные вопросы</w:t>
      </w:r>
    </w:p>
    <w:p>
      <w:pPr>
        <w:pStyle w:val="Style74"/>
        <w:numPr>
          <w:ilvl w:val="0"/>
          <w:numId w:val="181"/>
        </w:numPr>
        <w:tabs>
          <w:tab w:leader="none" w:pos="250" w:val="left"/>
        </w:tabs>
        <w:widowControl w:val="0"/>
        <w:keepNext w:val="0"/>
        <w:keepLines w:val="0"/>
        <w:shd w:val="clear" w:color="auto" w:fill="auto"/>
        <w:bidi w:val="0"/>
        <w:jc w:val="both"/>
        <w:spacing w:before="0" w:after="0" w:line="216" w:lineRule="exact"/>
        <w:ind w:left="240" w:right="0" w:hanging="240"/>
      </w:pPr>
      <w:r>
        <w:rPr>
          <w:lang w:val="ru-RU" w:eastAsia="ru-RU" w:bidi="ru-RU"/>
          <w:w w:val="100"/>
          <w:spacing w:val="0"/>
          <w:color w:val="000000"/>
          <w:position w:val="0"/>
        </w:rPr>
        <w:t>Объясните, почему при дифракции Френеля на круглом отверстии в центре картины может быть как тёмное, так и светлое пятно, а при дифракции на препятствии — круглом экране — пятно всегда светлое (пятно Пуассона).</w:t>
      </w:r>
    </w:p>
    <w:p>
      <w:pPr>
        <w:pStyle w:val="Style74"/>
        <w:numPr>
          <w:ilvl w:val="0"/>
          <w:numId w:val="181"/>
        </w:numPr>
        <w:tabs>
          <w:tab w:leader="none" w:pos="255" w:val="left"/>
        </w:tabs>
        <w:widowControl w:val="0"/>
        <w:keepNext w:val="0"/>
        <w:keepLines w:val="0"/>
        <w:shd w:val="clear" w:color="auto" w:fill="auto"/>
        <w:bidi w:val="0"/>
        <w:jc w:val="both"/>
        <w:spacing w:before="0" w:after="0" w:line="216" w:lineRule="exact"/>
        <w:ind w:left="240" w:right="0" w:hanging="240"/>
      </w:pPr>
      <w:r>
        <w:rPr>
          <w:lang w:val="ru-RU" w:eastAsia="ru-RU" w:bidi="ru-RU"/>
          <w:w w:val="100"/>
          <w:spacing w:val="0"/>
          <w:color w:val="000000"/>
          <w:position w:val="0"/>
        </w:rPr>
        <w:t xml:space="preserve">Объясните, почему смещение щели </w:t>
      </w:r>
      <w:r>
        <w:rPr>
          <w:lang w:val="en-US" w:eastAsia="en-US" w:bidi="en-US"/>
          <w:w w:val="100"/>
          <w:spacing w:val="0"/>
          <w:color w:val="000000"/>
          <w:position w:val="0"/>
        </w:rPr>
        <w:t>S</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в боковом направлении в установке на рис. 3 не приводит к сдвигу дифракционной картины. Будет ли смещаться картина дифракции при смещении щели </w:t>
      </w:r>
      <w:r>
        <w:rPr>
          <w:lang w:val="en-US" w:eastAsia="en-US" w:bidi="en-US"/>
          <w:w w:val="100"/>
          <w:spacing w:val="0"/>
          <w:color w:val="000000"/>
          <w:position w:val="0"/>
        </w:rPr>
        <w:t>S</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вдоль оси установки?</w:t>
      </w:r>
    </w:p>
    <w:p>
      <w:pPr>
        <w:pStyle w:val="Style74"/>
        <w:numPr>
          <w:ilvl w:val="0"/>
          <w:numId w:val="181"/>
        </w:numPr>
        <w:tabs>
          <w:tab w:leader="none" w:pos="255" w:val="left"/>
        </w:tabs>
        <w:widowControl w:val="0"/>
        <w:keepNext w:val="0"/>
        <w:keepLines w:val="0"/>
        <w:shd w:val="clear" w:color="auto" w:fill="auto"/>
        <w:bidi w:val="0"/>
        <w:jc w:val="both"/>
        <w:spacing w:before="0" w:after="0" w:line="221" w:lineRule="exact"/>
        <w:ind w:left="240" w:right="0" w:hanging="240"/>
      </w:pPr>
      <w:r>
        <w:rPr>
          <w:lang w:val="ru-RU" w:eastAsia="ru-RU" w:bidi="ru-RU"/>
          <w:w w:val="100"/>
          <w:spacing w:val="0"/>
          <w:color w:val="000000"/>
          <w:position w:val="0"/>
        </w:rPr>
        <w:t>Получите формулу для распределения интенсивности при дифракции Фра</w:t>
        <w:t>унгофера на двух щелях.</w:t>
      </w:r>
    </w:p>
    <w:p>
      <w:pPr>
        <w:pStyle w:val="Style74"/>
        <w:numPr>
          <w:ilvl w:val="0"/>
          <w:numId w:val="181"/>
        </w:numPr>
        <w:tabs>
          <w:tab w:leader="none" w:pos="260" w:val="left"/>
        </w:tabs>
        <w:widowControl w:val="0"/>
        <w:keepNext w:val="0"/>
        <w:keepLines w:val="0"/>
        <w:shd w:val="clear" w:color="auto" w:fill="auto"/>
        <w:bidi w:val="0"/>
        <w:jc w:val="both"/>
        <w:spacing w:before="0" w:after="0" w:line="216" w:lineRule="exact"/>
        <w:ind w:left="240" w:right="0" w:hanging="240"/>
      </w:pPr>
      <w:r>
        <w:rPr>
          <w:lang w:val="ru-RU" w:eastAsia="ru-RU" w:bidi="ru-RU"/>
          <w:w w:val="100"/>
          <w:spacing w:val="0"/>
          <w:color w:val="000000"/>
          <w:position w:val="0"/>
        </w:rPr>
        <w:t>Выведите формулу (8). На примере размытия интерференционной картины при широком источнике объясните, что такое пространственная когерент</w:t>
        <w:t>ность.</w:t>
      </w:r>
    </w:p>
    <w:p>
      <w:pPr>
        <w:pStyle w:val="Style74"/>
        <w:numPr>
          <w:ilvl w:val="0"/>
          <w:numId w:val="181"/>
        </w:numPr>
        <w:tabs>
          <w:tab w:leader="none" w:pos="303" w:val="left"/>
        </w:tabs>
        <w:widowControl w:val="0"/>
        <w:keepNext w:val="0"/>
        <w:keepLines w:val="0"/>
        <w:shd w:val="clear" w:color="auto" w:fill="auto"/>
        <w:bidi w:val="0"/>
        <w:jc w:val="both"/>
        <w:spacing w:before="0" w:after="0" w:line="216" w:lineRule="exact"/>
        <w:ind w:left="240" w:right="0" w:hanging="240"/>
      </w:pPr>
      <w:r>
        <w:rPr>
          <w:lang w:val="ru-RU" w:eastAsia="ru-RU" w:bidi="ru-RU"/>
          <w:w w:val="100"/>
          <w:spacing w:val="0"/>
          <w:color w:val="000000"/>
          <w:position w:val="0"/>
        </w:rPr>
        <w:t>Как связана видность интерференционной картины с пространственной коге</w:t>
        <w:t>рентностью источника? Чем отличаются графики видности при дискретном и непрерывном изменении параметров источника? То же для временной ко</w:t>
        <w:t>герентности.</w:t>
      </w:r>
    </w:p>
    <w:p>
      <w:pPr>
        <w:pStyle w:val="Style74"/>
        <w:numPr>
          <w:ilvl w:val="0"/>
          <w:numId w:val="181"/>
        </w:numPr>
        <w:tabs>
          <w:tab w:leader="none" w:pos="303" w:val="left"/>
        </w:tabs>
        <w:widowControl w:val="0"/>
        <w:keepNext w:val="0"/>
        <w:keepLines w:val="0"/>
        <w:shd w:val="clear" w:color="auto" w:fill="auto"/>
        <w:bidi w:val="0"/>
        <w:jc w:val="both"/>
        <w:spacing w:before="0" w:after="189" w:line="190" w:lineRule="exact"/>
        <w:ind w:left="240" w:right="0" w:hanging="240"/>
      </w:pPr>
      <w:r>
        <w:rPr>
          <w:lang w:val="ru-RU" w:eastAsia="ru-RU" w:bidi="ru-RU"/>
          <w:w w:val="100"/>
          <w:spacing w:val="0"/>
          <w:color w:val="000000"/>
          <w:position w:val="0"/>
        </w:rPr>
        <w:t>Сформулируйте теорему Бабине.</w:t>
      </w:r>
    </w:p>
    <w:p>
      <w:pPr>
        <w:pStyle w:val="Style74"/>
        <w:widowControl w:val="0"/>
        <w:keepNext w:val="0"/>
        <w:keepLines w:val="0"/>
        <w:shd w:val="clear" w:color="auto" w:fill="auto"/>
        <w:bidi w:val="0"/>
        <w:jc w:val="center"/>
        <w:spacing w:before="0" w:after="0" w:line="190" w:lineRule="exact"/>
        <w:ind w:left="0" w:right="200" w:firstLine="0"/>
      </w:pPr>
      <w:r>
        <w:rPr>
          <w:lang w:val="ru-RU" w:eastAsia="ru-RU" w:bidi="ru-RU"/>
          <w:w w:val="100"/>
          <w:spacing w:val="0"/>
          <w:color w:val="000000"/>
          <w:position w:val="0"/>
        </w:rPr>
        <w:t>Литература</w:t>
      </w:r>
    </w:p>
    <w:p>
      <w:pPr>
        <w:pStyle w:val="Style74"/>
        <w:numPr>
          <w:ilvl w:val="0"/>
          <w:numId w:val="183"/>
        </w:numPr>
        <w:tabs>
          <w:tab w:leader="none" w:pos="250" w:val="left"/>
        </w:tabs>
        <w:widowControl w:val="0"/>
        <w:keepNext w:val="0"/>
        <w:keepLines w:val="0"/>
        <w:shd w:val="clear" w:color="auto" w:fill="auto"/>
        <w:bidi w:val="0"/>
        <w:jc w:val="both"/>
        <w:spacing w:before="0" w:after="0" w:line="221" w:lineRule="exact"/>
        <w:ind w:left="240" w:right="0" w:hanging="240"/>
      </w:pPr>
      <w:r>
        <w:rPr>
          <w:rStyle w:val="CharStyle88"/>
        </w:rPr>
        <w:t>Кингсеп А.С., Локшин Г.Р., Ольхов О.А.</w:t>
      </w:r>
      <w:r>
        <w:rPr>
          <w:lang w:val="ru-RU" w:eastAsia="ru-RU" w:bidi="ru-RU"/>
          <w:w w:val="100"/>
          <w:spacing w:val="0"/>
          <w:color w:val="000000"/>
          <w:position w:val="0"/>
        </w:rPr>
        <w:t xml:space="preserve"> Основы физики. Курсы общей фи</w:t>
        <w:t>зики: учебн. в 2 т. Т. 1. Механика, электричество и магнетизм, колебания и волны, волновая оптика / под ред. А.С. Кингсепа. — М.: Физматлит, 2001. Ч. 3, гл. 8.</w:t>
      </w:r>
    </w:p>
    <w:p>
      <w:pPr>
        <w:pStyle w:val="Style74"/>
        <w:numPr>
          <w:ilvl w:val="0"/>
          <w:numId w:val="183"/>
        </w:numPr>
        <w:tabs>
          <w:tab w:leader="none" w:pos="255" w:val="left"/>
        </w:tabs>
        <w:widowControl w:val="0"/>
        <w:keepNext w:val="0"/>
        <w:keepLines w:val="0"/>
        <w:shd w:val="clear" w:color="auto" w:fill="auto"/>
        <w:bidi w:val="0"/>
        <w:jc w:val="both"/>
        <w:spacing w:before="0" w:after="0" w:line="221" w:lineRule="exact"/>
        <w:ind w:left="240" w:right="0" w:hanging="240"/>
      </w:pPr>
      <w:r>
        <w:rPr>
          <w:rStyle w:val="CharStyle88"/>
        </w:rPr>
        <w:t>Ландсберг Г.С.</w:t>
      </w:r>
      <w:r>
        <w:rPr>
          <w:lang w:val="ru-RU" w:eastAsia="ru-RU" w:bidi="ru-RU"/>
          <w:w w:val="100"/>
          <w:spacing w:val="0"/>
          <w:color w:val="000000"/>
          <w:position w:val="0"/>
        </w:rPr>
        <w:t xml:space="preserve"> Оптика. — М.: Физматлит, 2003. Гл. VIII, §§ 33, 36-38; гл. IX, §§ 39-41, 44, 45.</w:t>
      </w:r>
    </w:p>
    <w:p>
      <w:pPr>
        <w:pStyle w:val="Style74"/>
        <w:numPr>
          <w:ilvl w:val="0"/>
          <w:numId w:val="183"/>
        </w:numPr>
        <w:tabs>
          <w:tab w:leader="none" w:pos="255" w:val="left"/>
        </w:tabs>
        <w:widowControl w:val="0"/>
        <w:keepNext w:val="0"/>
        <w:keepLines w:val="0"/>
        <w:shd w:val="clear" w:color="auto" w:fill="auto"/>
        <w:bidi w:val="0"/>
        <w:jc w:val="both"/>
        <w:spacing w:before="0" w:after="0" w:line="221" w:lineRule="exact"/>
        <w:ind w:left="240" w:right="0" w:hanging="240"/>
        <w:sectPr>
          <w:pgSz w:w="8400" w:h="11900"/>
          <w:pgMar w:top="1041" w:left="750" w:right="862" w:bottom="753" w:header="0" w:footer="3" w:gutter="0"/>
          <w:rtlGutter w:val="0"/>
          <w:cols w:space="720"/>
          <w:noEndnote/>
          <w:docGrid w:linePitch="360"/>
        </w:sectPr>
      </w:pPr>
      <w:r>
        <w:rPr>
          <w:rStyle w:val="CharStyle88"/>
        </w:rPr>
        <w:t>Сивухин Д.В.</w:t>
      </w:r>
      <w:r>
        <w:rPr>
          <w:lang w:val="ru-RU" w:eastAsia="ru-RU" w:bidi="ru-RU"/>
          <w:w w:val="100"/>
          <w:spacing w:val="0"/>
          <w:color w:val="000000"/>
          <w:position w:val="0"/>
        </w:rPr>
        <w:t xml:space="preserve"> Общий курс физики. Т. IV. Оптика. — М.: Физматлит, 2005. Гл. </w:t>
      </w:r>
      <w:r>
        <w:rPr>
          <w:lang w:val="en-US" w:eastAsia="en-US" w:bidi="en-US"/>
          <w:w w:val="100"/>
          <w:spacing w:val="0"/>
          <w:color w:val="000000"/>
          <w:position w:val="0"/>
        </w:rPr>
        <w:t xml:space="preserve">III, </w:t>
      </w:r>
      <w:r>
        <w:rPr>
          <w:lang w:val="ru-RU" w:eastAsia="ru-RU" w:bidi="ru-RU"/>
          <w:w w:val="100"/>
          <w:spacing w:val="0"/>
          <w:color w:val="000000"/>
          <w:position w:val="0"/>
        </w:rPr>
        <w:t xml:space="preserve">§ 28; гл. </w:t>
      </w:r>
      <w:r>
        <w:rPr>
          <w:lang w:val="en-US" w:eastAsia="en-US" w:bidi="en-US"/>
          <w:w w:val="100"/>
          <w:spacing w:val="0"/>
          <w:color w:val="000000"/>
          <w:position w:val="0"/>
        </w:rPr>
        <w:t xml:space="preserve">IV, </w:t>
      </w:r>
      <w:r>
        <w:rPr>
          <w:lang w:val="ru-RU" w:eastAsia="ru-RU" w:bidi="ru-RU"/>
          <w:w w:val="100"/>
          <w:spacing w:val="0"/>
          <w:color w:val="000000"/>
          <w:position w:val="0"/>
        </w:rPr>
        <w:t>§§ 39-46.</w:t>
      </w:r>
    </w:p>
    <w:p>
      <w:pPr>
        <w:pStyle w:val="Style74"/>
        <w:widowControl w:val="0"/>
        <w:keepNext w:val="0"/>
        <w:keepLines w:val="0"/>
        <w:shd w:val="clear" w:color="auto" w:fill="auto"/>
        <w:bidi w:val="0"/>
        <w:jc w:val="both"/>
        <w:spacing w:before="0" w:after="87" w:line="190" w:lineRule="exact"/>
        <w:ind w:left="0" w:right="0" w:firstLine="340"/>
      </w:pPr>
      <w:r>
        <w:rPr>
          <w:lang w:val="ru-RU" w:eastAsia="ru-RU" w:bidi="ru-RU"/>
          <w:w w:val="100"/>
          <w:spacing w:val="0"/>
          <w:color w:val="000000"/>
          <w:position w:val="0"/>
        </w:rPr>
        <w:t>Работа 4.3.2</w:t>
      </w:r>
    </w:p>
    <w:p>
      <w:pPr>
        <w:pStyle w:val="Style239"/>
        <w:widowControl w:val="0"/>
        <w:keepNext/>
        <w:keepLines/>
        <w:shd w:val="clear" w:color="auto" w:fill="auto"/>
        <w:bidi w:val="0"/>
        <w:jc w:val="left"/>
        <w:spacing w:before="0" w:after="110" w:line="278" w:lineRule="exact"/>
        <w:ind w:left="340" w:right="1180" w:firstLine="0"/>
      </w:pPr>
      <w:bookmarkStart w:id="120" w:name="bookmark120"/>
      <w:r>
        <w:rPr>
          <w:lang w:val="ru-RU" w:eastAsia="ru-RU" w:bidi="ru-RU"/>
          <w:w w:val="100"/>
          <w:spacing w:val="0"/>
          <w:color w:val="000000"/>
          <w:position w:val="0"/>
        </w:rPr>
        <w:t>Дифракция света на ультразвуковой волне в жидкости</w:t>
      </w:r>
      <w:bookmarkEnd w:id="120"/>
    </w:p>
    <w:p>
      <w:pPr>
        <w:pStyle w:val="Style74"/>
        <w:widowControl w:val="0"/>
        <w:keepNext w:val="0"/>
        <w:keepLines w:val="0"/>
        <w:shd w:val="clear" w:color="auto" w:fill="auto"/>
        <w:bidi w:val="0"/>
        <w:jc w:val="both"/>
        <w:spacing w:before="0" w:after="60" w:line="216" w:lineRule="exact"/>
        <w:ind w:left="340" w:right="580" w:firstLine="0"/>
      </w:pPr>
      <w:r>
        <w:rPr>
          <w:lang w:val="ru-RU" w:eastAsia="ru-RU" w:bidi="ru-RU"/>
          <w:w w:val="100"/>
          <w:spacing w:val="0"/>
          <w:color w:val="000000"/>
          <w:position w:val="0"/>
        </w:rPr>
        <w:t>Цель работы: изучение дифракции света на синусоидальной аку</w:t>
        <w:t>стической решётке и наблюдение фазовой решётки методом тёмного поля.</w:t>
      </w:r>
    </w:p>
    <w:p>
      <w:pPr>
        <w:pStyle w:val="Style74"/>
        <w:widowControl w:val="0"/>
        <w:keepNext w:val="0"/>
        <w:keepLines w:val="0"/>
        <w:shd w:val="clear" w:color="auto" w:fill="auto"/>
        <w:bidi w:val="0"/>
        <w:jc w:val="both"/>
        <w:spacing w:before="0" w:after="45" w:line="216" w:lineRule="exact"/>
        <w:ind w:left="340" w:right="580" w:firstLine="0"/>
      </w:pPr>
      <w:r>
        <w:rPr>
          <w:lang w:val="ru-RU" w:eastAsia="ru-RU" w:bidi="ru-RU"/>
          <w:w w:val="100"/>
          <w:spacing w:val="0"/>
          <w:color w:val="000000"/>
          <w:position w:val="0"/>
        </w:rPr>
        <w:t>В работе используются: оптическая скамья, осветитель, два длин</w:t>
        <w:t>нофокусных объектива, кювета с жидкостью, кварцевый излучатель с микрометрическим винтом, генератор ультразвуковой частоты, лин</w:t>
        <w:t>за, вертикальная нить на рейтере, микроскоп.</w:t>
      </w:r>
    </w:p>
    <w:p>
      <w:pPr>
        <w:pStyle w:val="Style74"/>
        <w:widowControl w:val="0"/>
        <w:keepNext w:val="0"/>
        <w:keepLines w:val="0"/>
        <w:shd w:val="clear" w:color="auto" w:fill="auto"/>
        <w:bidi w:val="0"/>
        <w:jc w:val="both"/>
        <w:spacing w:before="0" w:after="0" w:line="235" w:lineRule="exact"/>
        <w:ind w:left="0" w:right="280" w:firstLine="340"/>
      </w:pPr>
      <w:r>
        <w:rPr>
          <w:lang w:val="ru-RU" w:eastAsia="ru-RU" w:bidi="ru-RU"/>
          <w:w w:val="100"/>
          <w:spacing w:val="0"/>
          <w:color w:val="000000"/>
          <w:position w:val="0"/>
        </w:rPr>
        <w:t>В работе изучается дифракция света на фазовой решётке. Фазовая решётка создаётся в жидкости ультразвуковыми волнами и наблюдает</w:t>
        <w:t>ся методом тёмного поля. Перед выполнением работы необходимо озна</w:t>
        <w:t>комиться с теорией дифракции на фазовых структурах (см. п. 2.2, 2.8.2 введения к разделу).</w:t>
      </w:r>
    </w:p>
    <w:p>
      <w:pPr>
        <w:pStyle w:val="Style74"/>
        <w:widowControl w:val="0"/>
        <w:keepNext w:val="0"/>
        <w:keepLines w:val="0"/>
        <w:shd w:val="clear" w:color="auto" w:fill="auto"/>
        <w:bidi w:val="0"/>
        <w:jc w:val="both"/>
        <w:spacing w:before="0" w:after="0" w:line="235" w:lineRule="exact"/>
        <w:ind w:left="0" w:right="280" w:firstLine="340"/>
      </w:pPr>
      <w:r>
        <w:pict>
          <v:shape id="_x0000_s2124" type="#_x0000_t202" style="position:absolute;margin-left:5.5pt;margin-top:29.5pt;width:124.1pt;height:5.e-002pt;z-index:-125828539;mso-wrap-distance-left:5.pt;mso-wrap-distance-top:26.5pt;mso-wrap-distance-right:14.65pt;mso-wrap-distance-bottom:1.1pt;mso-position-horizontal-relative:margin" filled="f" stroked="f">
            <v:textbox style="mso-fit-shape-to-text:t" inset="0,0,0,0">
              <w:txbxContent>
                <w:tbl>
                  <w:tblPr>
                    <w:tblOverlap w:val="never"/>
                    <w:tblLayout w:type="fixed"/>
                    <w:jc w:val="center"/>
                  </w:tblPr>
                  <w:tblGrid>
                    <w:gridCol w:w="466"/>
                    <w:gridCol w:w="154"/>
                    <w:gridCol w:w="283"/>
                    <w:gridCol w:w="283"/>
                    <w:gridCol w:w="283"/>
                    <w:gridCol w:w="283"/>
                    <w:gridCol w:w="283"/>
                    <w:gridCol w:w="168"/>
                    <w:gridCol w:w="278"/>
                  </w:tblGrid>
                  <w:tr>
                    <w:trPr>
                      <w:trHeight w:val="888" w:hRule="exact"/>
                    </w:trPr>
                    <w:tc>
                      <w:tcPr>
                        <w:shd w:val="clear" w:color="auto" w:fill="FFFFFF"/>
                        <w:tcBorders>
                          <w:left w:val="single" w:sz="4"/>
                          <w:top w:val="single" w:sz="4"/>
                        </w:tcBorders>
                        <w:vAlign w:val="bottom"/>
                      </w:tcPr>
                      <w:p>
                        <w:pPr>
                          <w:pStyle w:val="Style74"/>
                          <w:widowControl w:val="0"/>
                          <w:keepNext w:val="0"/>
                          <w:keepLines w:val="0"/>
                          <w:shd w:val="clear" w:color="auto" w:fill="auto"/>
                          <w:bidi w:val="0"/>
                          <w:jc w:val="left"/>
                          <w:spacing w:before="0" w:after="0" w:line="190" w:lineRule="exact"/>
                          <w:ind w:left="0" w:right="0" w:firstLine="0"/>
                        </w:pPr>
                        <w:r>
                          <w:rPr>
                            <w:lang w:val="en-US" w:eastAsia="en-US" w:bidi="en-US"/>
                            <w:w w:val="100"/>
                            <w:spacing w:val="0"/>
                            <w:color w:val="000000"/>
                            <w:position w:val="0"/>
                          </w:rPr>
                          <w:t xml:space="preserve">Q </w:t>
                        </w:r>
                        <w:r>
                          <w:rPr>
                            <w:lang w:val="en-US" w:eastAsia="en-US" w:bidi="en-US"/>
                            <w:vertAlign w:val="subscript"/>
                            <w:w w:val="100"/>
                            <w:spacing w:val="0"/>
                            <w:color w:val="000000"/>
                            <w:position w:val="0"/>
                          </w:rPr>
                          <w:t>r</w:t>
                        </w:r>
                      </w:p>
                      <w:p>
                        <w:pPr>
                          <w:pStyle w:val="Style74"/>
                          <w:widowControl w:val="0"/>
                          <w:keepNext w:val="0"/>
                          <w:keepLines w:val="0"/>
                          <w:shd w:val="clear" w:color="auto" w:fill="auto"/>
                          <w:bidi w:val="0"/>
                          <w:jc w:val="left"/>
                          <w:spacing w:before="0" w:after="0" w:line="680" w:lineRule="exact"/>
                          <w:ind w:left="0" w:right="0" w:firstLine="0"/>
                        </w:pPr>
                        <w:r>
                          <w:rPr>
                            <w:rStyle w:val="CharStyle833"/>
                          </w:rPr>
                          <w:t>4</w:t>
                        </w: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right w:val="single" w:sz="4"/>
                          <w:top w:val="single" w:sz="4"/>
                        </w:tcBorders>
                        <w:vAlign w:val="top"/>
                      </w:tcPr>
                      <w:p>
                        <w:pPr>
                          <w:pStyle w:val="Style74"/>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П</w:t>
                        </w:r>
                      </w:p>
                    </w:tc>
                  </w:tr>
                  <w:tr>
                    <w:trPr>
                      <w:trHeight w:val="538" w:hRule="exact"/>
                    </w:trPr>
                    <w:tc>
                      <w:tcPr>
                        <w:shd w:val="clear" w:color="auto" w:fill="FFFFFF"/>
                        <w:gridSpan w:val="2"/>
                        <w:tcBorders>
                          <w:left w:val="single" w:sz="4"/>
                          <w:top w:val="single" w:sz="4"/>
                          <w:bottom w:val="single" w:sz="4"/>
                        </w:tcBorders>
                        <w:vAlign w:val="bottom"/>
                      </w:tcPr>
                      <w:p>
                        <w:pPr>
                          <w:pStyle w:val="Style74"/>
                          <w:widowControl w:val="0"/>
                          <w:keepNext w:val="0"/>
                          <w:keepLines w:val="0"/>
                          <w:shd w:val="clear" w:color="auto" w:fill="auto"/>
                          <w:bidi w:val="0"/>
                          <w:jc w:val="right"/>
                          <w:spacing w:before="0" w:after="0" w:line="190" w:lineRule="exact"/>
                          <w:ind w:left="0" w:right="140" w:firstLine="0"/>
                        </w:pPr>
                        <w:r>
                          <w:rPr>
                            <w:rStyle w:val="CharStyle88"/>
                            <w:lang w:val="en-US" w:eastAsia="en-US" w:bidi="en-US"/>
                          </w:rPr>
                          <w:t>z</w:t>
                        </w:r>
                      </w:p>
                    </w:tc>
                    <w:tc>
                      <w:tcPr>
                        <w:shd w:val="clear" w:color="auto" w:fill="FFFFFF"/>
                        <w:gridSpan w:val="3"/>
                        <w:tcBorders>
                          <w:left w:val="single" w:sz="4"/>
                          <w:top w:val="single" w:sz="4"/>
                          <w:bottom w:val="single" w:sz="4"/>
                        </w:tcBorders>
                        <w:vAlign w:val="bottom"/>
                      </w:tcPr>
                      <w:p>
                        <w:pPr>
                          <w:pStyle w:val="Style74"/>
                          <w:widowControl w:val="0"/>
                          <w:keepNext w:val="0"/>
                          <w:keepLines w:val="0"/>
                          <w:shd w:val="clear" w:color="auto" w:fill="auto"/>
                          <w:bidi w:val="0"/>
                          <w:jc w:val="left"/>
                          <w:spacing w:before="0" w:after="0" w:line="660" w:lineRule="exact"/>
                          <w:ind w:left="0" w:right="0" w:firstLine="0"/>
                        </w:pPr>
                        <w:r>
                          <w:rPr>
                            <w:rStyle w:val="CharStyle834"/>
                          </w:rPr>
                          <w:t>f\Wl</w:t>
                        </w:r>
                      </w:p>
                    </w:tc>
                    <w:tc>
                      <w:tcPr>
                        <w:shd w:val="clear" w:color="auto" w:fill="FFFFFF"/>
                        <w:gridSpan w:val="4"/>
                        <w:tcBorders>
                          <w:left w:val="single" w:sz="4"/>
                          <w:right w:val="single" w:sz="4"/>
                          <w:top w:val="single" w:sz="4"/>
                          <w:bottom w:val="single" w:sz="4"/>
                        </w:tcBorders>
                        <w:vAlign w:val="bottom"/>
                      </w:tcPr>
                      <w:p>
                        <w:pPr>
                          <w:pStyle w:val="Style74"/>
                          <w:widowControl w:val="0"/>
                          <w:keepNext w:val="0"/>
                          <w:keepLines w:val="0"/>
                          <w:shd w:val="clear" w:color="auto" w:fill="auto"/>
                          <w:bidi w:val="0"/>
                          <w:jc w:val="left"/>
                          <w:spacing w:before="0" w:after="0" w:line="660" w:lineRule="exact"/>
                          <w:ind w:left="0" w:right="0" w:firstLine="0"/>
                        </w:pPr>
                        <w:r>
                          <w:rPr>
                            <w:rStyle w:val="CharStyle834"/>
                            <w:lang w:val="ru-RU" w:eastAsia="ru-RU" w:bidi="ru-RU"/>
                          </w:rPr>
                          <w:t xml:space="preserve">д\ </w:t>
                        </w:r>
                        <w:r>
                          <w:rPr>
                            <w:rStyle w:val="CharStyle834"/>
                          </w:rPr>
                          <w:t>V</w:t>
                        </w:r>
                      </w:p>
                    </w:tc>
                  </w:tr>
                </w:tbl>
                <w:p>
                  <w:pPr>
                    <w:pStyle w:val="Style388"/>
                    <w:widowControl w:val="0"/>
                    <w:keepNext w:val="0"/>
                    <w:keepLines w:val="0"/>
                    <w:shd w:val="clear" w:color="auto" w:fill="auto"/>
                    <w:bidi w:val="0"/>
                    <w:jc w:val="center"/>
                    <w:spacing w:before="0" w:after="0" w:line="221" w:lineRule="exact"/>
                    <w:ind w:left="0" w:right="0" w:firstLine="0"/>
                  </w:pPr>
                  <w:r>
                    <w:rPr>
                      <w:rStyle w:val="CharStyle483"/>
                    </w:rPr>
                    <w:t>Рис. 1. Дифракция световых волн на акустической решётке</w:t>
                  </w:r>
                </w:p>
                <w:p>
                  <w:pPr>
                    <w:widowControl w:val="0"/>
                    <w:rPr>
                      <w:sz w:val="2"/>
                      <w:szCs w:val="2"/>
                    </w:rPr>
                  </w:pPr>
                </w:p>
              </w:txbxContent>
            </v:textbox>
            <w10:wrap type="square" side="right" anchorx="margin"/>
          </v:shape>
        </w:pict>
      </w:r>
      <w:r>
        <w:rPr>
          <w:lang w:val="ru-RU" w:eastAsia="ru-RU" w:bidi="ru-RU"/>
          <w:w w:val="100"/>
          <w:spacing w:val="0"/>
          <w:color w:val="000000"/>
          <w:position w:val="0"/>
        </w:rPr>
        <w:t>При прохождении ультразвуко</w:t>
        <w:t>вой (УЗ) волны через жидкость в ней возникают периодические оп</w:t>
        <w:t>тические неоднородности, обуслов</w:t>
        <w:t>ленные разницей значений коэф</w:t>
        <w:t>фициента преломления в областях сжатия и разрежения. Эти пери</w:t>
        <w:t>одические неоднородности играют роль своеобразной дифракционной решётки для проходящего сквозь жидкость света.</w:t>
      </w:r>
    </w:p>
    <w:p>
      <w:pPr>
        <w:pStyle w:val="Style74"/>
        <w:widowControl w:val="0"/>
        <w:keepNext w:val="0"/>
        <w:keepLines w:val="0"/>
        <w:shd w:val="clear" w:color="auto" w:fill="auto"/>
        <w:bidi w:val="0"/>
        <w:jc w:val="both"/>
        <w:spacing w:before="0" w:after="0" w:line="235" w:lineRule="exact"/>
        <w:ind w:left="0" w:right="280" w:firstLine="340"/>
      </w:pPr>
      <w:r>
        <w:rPr>
          <w:lang w:val="ru-RU" w:eastAsia="ru-RU" w:bidi="ru-RU"/>
          <w:w w:val="100"/>
          <w:spacing w:val="0"/>
          <w:color w:val="000000"/>
          <w:position w:val="0"/>
        </w:rPr>
        <w:t>Пусть УЗ-волна распространя</w:t>
        <w:t xml:space="preserve">ется вдоль оси X (рис. 1) в жидкости, налитой в стеклянную кювету. В направлении оси </w:t>
      </w:r>
      <w:r>
        <w:rPr>
          <w:lang w:val="en-US" w:eastAsia="en-US" w:bidi="en-US"/>
          <w:w w:val="100"/>
          <w:spacing w:val="0"/>
          <w:color w:val="000000"/>
          <w:position w:val="0"/>
        </w:rPr>
        <w:t xml:space="preserve">Z </w:t>
      </w:r>
      <w:r>
        <w:rPr>
          <w:lang w:val="ru-RU" w:eastAsia="ru-RU" w:bidi="ru-RU"/>
          <w:w w:val="100"/>
          <w:spacing w:val="0"/>
          <w:color w:val="000000"/>
          <w:position w:val="0"/>
        </w:rPr>
        <w:t>сквозь жидкость проходит световая волна, испы</w:t>
        <w:t>тывающая дифракцию на акустической решётке. Поскольку скорость света значительно больше скорости звука, акустическую решётку мож</w:t>
        <w:t>но считать неподвижной. Вызванное ультразвуком возмущение пока</w:t>
        <w:t>зателя преломления жидкости в нашем случае очень мало. При этом естественно сделать предположение (справедливость которого мы по</w:t>
        <w:t>том исследуем теоретически и экспериментально), что акустическую решётку можно рассматривать как тонкий фазовый экран.</w:t>
      </w:r>
    </w:p>
    <w:p>
      <w:pPr>
        <w:pStyle w:val="Style74"/>
        <w:widowControl w:val="0"/>
        <w:keepNext w:val="0"/>
        <w:keepLines w:val="0"/>
        <w:shd w:val="clear" w:color="auto" w:fill="auto"/>
        <w:bidi w:val="0"/>
        <w:jc w:val="both"/>
        <w:spacing w:before="0" w:after="0" w:line="235" w:lineRule="exact"/>
        <w:ind w:left="0" w:right="280" w:firstLine="340"/>
        <w:sectPr>
          <w:headerReference w:type="even" r:id="rId370"/>
          <w:headerReference w:type="default" r:id="rId371"/>
          <w:headerReference w:type="first" r:id="rId372"/>
          <w:footerReference w:type="first" r:id="rId373"/>
          <w:titlePg/>
          <w:pgSz w:w="8400" w:h="11900"/>
          <w:pgMar w:top="1079" w:left="826" w:right="788" w:bottom="1079" w:header="0" w:footer="3" w:gutter="0"/>
          <w:rtlGutter w:val="0"/>
          <w:cols w:space="720"/>
          <w:noEndnote/>
          <w:docGrid w:linePitch="360"/>
        </w:sectPr>
      </w:pPr>
      <w:r>
        <w:rPr>
          <w:lang w:val="ru-RU" w:eastAsia="ru-RU" w:bidi="ru-RU"/>
          <w:w w:val="100"/>
          <w:spacing w:val="0"/>
          <w:color w:val="000000"/>
          <w:position w:val="0"/>
        </w:rPr>
        <w:t>При небольших амплитудах звуковой волны показатель преломле</w:t>
        <w:t xml:space="preserve">ния жидкости </w:t>
      </w:r>
      <w:r>
        <w:rPr>
          <w:lang w:val="en-US" w:eastAsia="en-US" w:bidi="en-US"/>
          <w:w w:val="100"/>
          <w:spacing w:val="0"/>
          <w:color w:val="000000"/>
          <w:position w:val="0"/>
        </w:rPr>
        <w:t xml:space="preserve">n </w:t>
      </w:r>
      <w:r>
        <w:rPr>
          <w:lang w:val="ru-RU" w:eastAsia="ru-RU" w:bidi="ru-RU"/>
          <w:w w:val="100"/>
          <w:spacing w:val="0"/>
          <w:color w:val="000000"/>
          <w:position w:val="0"/>
        </w:rPr>
        <w:t>меняется по закону</w:t>
      </w:r>
    </w:p>
    <w:p>
      <w:pPr>
        <w:pStyle w:val="Style74"/>
        <w:widowControl w:val="0"/>
        <w:keepNext w:val="0"/>
        <w:keepLines w:val="0"/>
        <w:shd w:val="clear" w:color="auto" w:fill="auto"/>
        <w:bidi w:val="0"/>
        <w:jc w:val="both"/>
        <w:spacing w:before="0" w:after="0" w:line="235" w:lineRule="exact"/>
        <w:ind w:left="260" w:right="0" w:firstLine="0"/>
      </w:pPr>
      <w:r>
        <w:rPr>
          <w:lang w:val="ru-RU" w:eastAsia="ru-RU" w:bidi="ru-RU"/>
          <w:w w:val="100"/>
          <w:spacing w:val="0"/>
          <w:color w:val="000000"/>
          <w:position w:val="0"/>
        </w:rPr>
        <w:t xml:space="preserve">где </w:t>
      </w:r>
      <w:r>
        <w:rPr>
          <w:rStyle w:val="CharStyle88"/>
          <w:lang w:val="en-US" w:eastAsia="en-US" w:bidi="en-US"/>
        </w:rPr>
        <w:t>Q</w:t>
      </w:r>
      <w:r>
        <w:rPr>
          <w:lang w:val="en-US" w:eastAsia="en-US" w:bidi="en-US"/>
          <w:w w:val="100"/>
          <w:spacing w:val="0"/>
          <w:color w:val="000000"/>
          <w:position w:val="0"/>
        </w:rPr>
        <w:t xml:space="preserve"> </w:t>
      </w:r>
      <w:r>
        <w:rPr>
          <w:lang w:val="ru-RU" w:eastAsia="ru-RU" w:bidi="ru-RU"/>
          <w:w w:val="100"/>
          <w:spacing w:val="0"/>
          <w:color w:val="000000"/>
          <w:position w:val="0"/>
        </w:rPr>
        <w:t xml:space="preserve">— волновое число для УЗ-волны </w:t>
      </w:r>
      <w:r>
        <w:rPr>
          <w:rStyle w:val="CharStyle88"/>
          <w:lang w:val="en-US" w:eastAsia="en-US" w:bidi="en-US"/>
        </w:rPr>
        <w:t xml:space="preserve">(Q </w:t>
      </w:r>
      <w:r>
        <w:rPr>
          <w:rStyle w:val="CharStyle88"/>
        </w:rPr>
        <w:t>=</w:t>
      </w:r>
      <w:r>
        <w:rPr>
          <w:lang w:val="ru-RU" w:eastAsia="ru-RU" w:bidi="ru-RU"/>
          <w:w w:val="100"/>
          <w:spacing w:val="0"/>
          <w:color w:val="000000"/>
          <w:position w:val="0"/>
        </w:rPr>
        <w:t xml:space="preserve"> 2п/Л), Л — длина УЗ- волны, </w:t>
      </w:r>
      <w:r>
        <w:rPr>
          <w:lang w:val="en-US" w:eastAsia="en-US" w:bidi="en-US"/>
          <w:w w:val="100"/>
          <w:spacing w:val="0"/>
          <w:color w:val="000000"/>
          <w:position w:val="0"/>
        </w:rPr>
        <w:t xml:space="preserve">m </w:t>
      </w:r>
      <w:r>
        <w:rPr>
          <w:lang w:val="ru-RU" w:eastAsia="ru-RU" w:bidi="ru-RU"/>
          <w:w w:val="100"/>
          <w:spacing w:val="0"/>
          <w:color w:val="000000"/>
          <w:position w:val="0"/>
        </w:rPr>
        <w:t xml:space="preserve">— глубина модуляции показателя преломления, определяемая интенсивностью ультразвуковой волны </w:t>
      </w:r>
      <w:r>
        <w:rPr>
          <w:lang w:val="en-US" w:eastAsia="en-US" w:bidi="en-US"/>
          <w:w w:val="100"/>
          <w:spacing w:val="0"/>
          <w:color w:val="000000"/>
          <w:position w:val="0"/>
        </w:rPr>
        <w:t xml:space="preserve">(m </w:t>
      </w:r>
      <w:r>
        <w:rPr>
          <w:lang w:val="ru-RU" w:eastAsia="ru-RU" w:bidi="ru-RU"/>
          <w:w w:val="100"/>
          <w:spacing w:val="0"/>
          <w:color w:val="000000"/>
          <w:position w:val="0"/>
        </w:rPr>
        <w:t>^ 1).</w:t>
      </w:r>
    </w:p>
    <w:p>
      <w:pPr>
        <w:pStyle w:val="Style74"/>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 xml:space="preserve">Пусть фаза световых колебаний на передней поверхности жидкости равна нулю. Тогда на задней поверхности (т.е.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0) она равна</w:t>
      </w:r>
    </w:p>
    <w:p>
      <w:pPr>
        <w:pStyle w:val="Style74"/>
        <w:tabs>
          <w:tab w:leader="none" w:pos="6475" w:val="left"/>
        </w:tabs>
        <w:widowControl w:val="0"/>
        <w:keepNext w:val="0"/>
        <w:keepLines w:val="0"/>
        <w:shd w:val="clear" w:color="auto" w:fill="auto"/>
        <w:bidi w:val="0"/>
        <w:jc w:val="both"/>
        <w:spacing w:before="0" w:after="60" w:line="235" w:lineRule="exact"/>
        <w:ind w:left="2400" w:right="0" w:firstLine="0"/>
      </w:pPr>
      <w:r>
        <w:rPr>
          <w:lang w:val="ru-RU" w:eastAsia="ru-RU" w:bidi="ru-RU"/>
          <w:w w:val="100"/>
          <w:spacing w:val="0"/>
          <w:color w:val="000000"/>
          <w:position w:val="0"/>
        </w:rPr>
        <w:t xml:space="preserve">= </w:t>
      </w:r>
      <w:r>
        <w:rPr>
          <w:rStyle w:val="CharStyle88"/>
          <w:lang w:val="en-US" w:eastAsia="en-US" w:bidi="en-US"/>
        </w:rPr>
        <w:t>knL</w:t>
      </w:r>
      <w:r>
        <w:rPr>
          <w:lang w:val="en-US" w:eastAsia="en-US" w:bidi="en-US"/>
          <w:w w:val="100"/>
          <w:spacing w:val="0"/>
          <w:color w:val="000000"/>
          <w:position w:val="0"/>
        </w:rPr>
        <w:t xml:space="preserve"> </w:t>
      </w:r>
      <w:r>
        <w:rPr>
          <w:lang w:val="ru-RU" w:eastAsia="ru-RU" w:bidi="ru-RU"/>
          <w:w w:val="100"/>
          <w:spacing w:val="0"/>
          <w:color w:val="000000"/>
          <w:position w:val="0"/>
        </w:rPr>
        <w:t xml:space="preserve">= у&gt;о(1 + </w:t>
      </w:r>
      <w:r>
        <w:rPr>
          <w:lang w:val="en-US" w:eastAsia="en-US" w:bidi="en-US"/>
          <w:w w:val="100"/>
          <w:spacing w:val="0"/>
          <w:color w:val="000000"/>
          <w:position w:val="0"/>
        </w:rPr>
        <w:t>m cos^x),</w:t>
        <w:tab/>
      </w:r>
      <w:r>
        <w:rPr>
          <w:lang w:val="ru-RU" w:eastAsia="ru-RU" w:bidi="ru-RU"/>
          <w:w w:val="100"/>
          <w:spacing w:val="0"/>
          <w:color w:val="000000"/>
          <w:position w:val="0"/>
        </w:rPr>
        <w:t>(2)</w:t>
      </w:r>
    </w:p>
    <w:p>
      <w:pPr>
        <w:pStyle w:val="Style74"/>
        <w:widowControl w:val="0"/>
        <w:keepNext w:val="0"/>
        <w:keepLines w:val="0"/>
        <w:shd w:val="clear" w:color="auto" w:fill="auto"/>
        <w:bidi w:val="0"/>
        <w:jc w:val="both"/>
        <w:spacing w:before="0" w:after="0" w:line="235" w:lineRule="exact"/>
        <w:ind w:left="26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 xml:space="preserve">L </w:t>
      </w:r>
      <w:r>
        <w:rPr>
          <w:lang w:val="ru-RU" w:eastAsia="ru-RU" w:bidi="ru-RU"/>
          <w:w w:val="100"/>
          <w:spacing w:val="0"/>
          <w:color w:val="000000"/>
          <w:position w:val="0"/>
        </w:rPr>
        <w:t xml:space="preserve">— толщина слоя жидкости в кювете, </w:t>
      </w:r>
      <w:r>
        <w:rPr>
          <w:lang w:val="en-US" w:eastAsia="en-US" w:bidi="en-US"/>
          <w:w w:val="100"/>
          <w:spacing w:val="0"/>
          <w:color w:val="000000"/>
          <w:position w:val="0"/>
        </w:rPr>
        <w:t xml:space="preserve">k </w:t>
      </w:r>
      <w:r>
        <w:rPr>
          <w:lang w:val="ru-RU" w:eastAsia="ru-RU" w:bidi="ru-RU"/>
          <w:w w:val="100"/>
          <w:spacing w:val="0"/>
          <w:color w:val="000000"/>
          <w:position w:val="0"/>
        </w:rPr>
        <w:t>— волновое число для све</w:t>
        <w:t xml:space="preserve">та </w:t>
      </w:r>
      <w:r>
        <w:rPr>
          <w:lang w:val="en-US" w:eastAsia="en-US" w:bidi="en-US"/>
          <w:w w:val="100"/>
          <w:spacing w:val="0"/>
          <w:color w:val="000000"/>
          <w:position w:val="0"/>
        </w:rPr>
        <w:t xml:space="preserve">(k </w:t>
      </w:r>
      <w:r>
        <w:rPr>
          <w:lang w:val="ru-RU" w:eastAsia="ru-RU" w:bidi="ru-RU"/>
          <w:w w:val="100"/>
          <w:spacing w:val="0"/>
          <w:color w:val="000000"/>
          <w:position w:val="0"/>
        </w:rPr>
        <w:t xml:space="preserve">= 2п/А), А — длина световой волны, &lt;^о = </w:t>
      </w:r>
      <w:r>
        <w:rPr>
          <w:rStyle w:val="CharStyle88"/>
          <w:lang w:val="en-US" w:eastAsia="en-US" w:bidi="en-US"/>
        </w:rPr>
        <w:t>knoL.</w:t>
      </w:r>
      <w:r>
        <w:rPr>
          <w:lang w:val="en-US" w:eastAsia="en-US" w:bidi="en-US"/>
          <w:w w:val="100"/>
          <w:spacing w:val="0"/>
          <w:color w:val="000000"/>
          <w:position w:val="0"/>
        </w:rPr>
        <w:t xml:space="preserve"> </w:t>
      </w:r>
      <w:r>
        <w:rPr>
          <w:lang w:val="ru-RU" w:eastAsia="ru-RU" w:bidi="ru-RU"/>
          <w:w w:val="100"/>
          <w:spacing w:val="0"/>
          <w:color w:val="000000"/>
          <w:position w:val="0"/>
        </w:rPr>
        <w:t xml:space="preserve">Таким образом, в плоскости </w:t>
      </w:r>
      <w:r>
        <w:rPr>
          <w:lang w:val="en-US" w:eastAsia="en-US" w:bidi="en-US"/>
          <w:w w:val="100"/>
          <w:spacing w:val="0"/>
          <w:color w:val="000000"/>
          <w:position w:val="0"/>
        </w:rPr>
        <w:t xml:space="preserve">z </w:t>
      </w:r>
      <w:r>
        <w:rPr>
          <w:lang w:val="ru-RU" w:eastAsia="ru-RU" w:bidi="ru-RU"/>
          <w:w w:val="100"/>
          <w:spacing w:val="0"/>
          <w:color w:val="000000"/>
          <w:position w:val="0"/>
        </w:rPr>
        <w:t>= 0 фаза световых колебаний является периодической функцией координаты х, иными словами — УЗ-волна в жидкости со</w:t>
        <w:t>здаёт фазовую дифракционную решётку.</w:t>
      </w:r>
    </w:p>
    <w:p>
      <w:pPr>
        <w:pStyle w:val="Style74"/>
        <w:widowControl w:val="0"/>
        <w:keepNext w:val="0"/>
        <w:keepLines w:val="0"/>
        <w:shd w:val="clear" w:color="auto" w:fill="auto"/>
        <w:bidi w:val="0"/>
        <w:jc w:val="both"/>
        <w:spacing w:before="0" w:after="141" w:line="235" w:lineRule="exact"/>
        <w:ind w:left="260" w:right="0" w:firstLine="300"/>
      </w:pPr>
      <w:r>
        <w:rPr>
          <w:lang w:val="ru-RU" w:eastAsia="ru-RU" w:bidi="ru-RU"/>
          <w:w w:val="100"/>
          <w:spacing w:val="0"/>
          <w:color w:val="000000"/>
          <w:position w:val="0"/>
        </w:rPr>
        <w:t>Можно сформулировать качественный критерий, при выполнении которого можно считать акустическую решётку чисто фазовой, т.е. рас</w:t>
        <w:t>сматривать её как тонкий фазовый экран. Для нашей задачи условие тонкого транспаранта (3.66) можно записать в виде</w:t>
      </w:r>
    </w:p>
    <w:p>
      <w:pPr>
        <w:pStyle w:val="Style74"/>
        <w:widowControl w:val="0"/>
        <w:keepNext w:val="0"/>
        <w:keepLines w:val="0"/>
        <w:shd w:val="clear" w:color="auto" w:fill="auto"/>
        <w:bidi w:val="0"/>
        <w:jc w:val="right"/>
        <w:spacing w:before="0" w:after="0" w:line="134" w:lineRule="exact"/>
        <w:ind w:left="0" w:right="0" w:firstLine="0"/>
      </w:pPr>
      <w:r>
        <w:pict>
          <v:shape id="_x0000_s2129" type="#_x0000_t202" style="position:absolute;margin-left:180.5pt;margin-top:-5.55pt;width:20.9pt;height:31.2pt;z-index:-125828538;mso-wrap-distance-left:5.pt;mso-wrap-distance-right:5.pt;mso-position-horizontal-relative:margin" filled="f" stroked="f">
            <v:textbox style="mso-fit-shape-to-text:t" inset="0,0,0,0">
              <w:txbxContent>
                <w:p>
                  <w:pPr>
                    <w:pStyle w:val="Style835"/>
                    <w:widowControl w:val="0"/>
                    <w:keepNext w:val="0"/>
                    <w:keepLines w:val="0"/>
                    <w:shd w:val="clear" w:color="auto" w:fill="auto"/>
                    <w:bidi w:val="0"/>
                    <w:spacing w:before="0" w:after="0"/>
                    <w:ind w:left="0" w:right="0" w:firstLine="0"/>
                  </w:pPr>
                  <w:r>
                    <w:rPr>
                      <w:lang w:val="ru-RU" w:eastAsia="ru-RU" w:bidi="ru-RU"/>
                      <w:w w:val="100"/>
                      <w:color w:val="000000"/>
                      <w:position w:val="0"/>
                    </w:rPr>
                    <w:t xml:space="preserve">[X </w:t>
                  </w:r>
                  <w:r>
                    <w:rPr>
                      <w:rStyle w:val="CharStyle837"/>
                    </w:rPr>
                    <w:t xml:space="preserve">V </w:t>
                  </w:r>
                  <w:r>
                    <w:rPr>
                      <w:rStyle w:val="CharStyle838"/>
                    </w:rPr>
                    <w:t>L'</w:t>
                  </w:r>
                </w:p>
              </w:txbxContent>
            </v:textbox>
            <w10:wrap type="square" side="left" anchorx="margin"/>
          </v:shape>
        </w:pict>
      </w:r>
      <w:r>
        <w:pict>
          <v:shape id="_x0000_s2130" type="#_x0000_t202" style="position:absolute;margin-left:323.75pt;margin-top:4.9pt;width:13.9pt;height:12.85pt;z-index:-125828537;mso-wrap-distance-left:82.3pt;mso-wrap-distance-top:2.75pt;mso-wrap-distance-right:5.pt;mso-wrap-distance-bottom:1.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w:t>
                  </w:r>
                </w:p>
              </w:txbxContent>
            </v:textbox>
            <w10:wrap type="square" side="left" anchorx="margin"/>
          </v:shape>
        </w:pict>
      </w:r>
      <w:r>
        <w:rPr>
          <w:lang w:val="ru-RU" w:eastAsia="ru-RU" w:bidi="ru-RU"/>
          <w:w w:val="100"/>
          <w:spacing w:val="0"/>
          <w:color w:val="000000"/>
          <w:position w:val="0"/>
        </w:rPr>
        <w:t>Л</w:t>
      </w:r>
    </w:p>
    <w:p>
      <w:pPr>
        <w:pStyle w:val="Style839"/>
        <w:widowControl w:val="0"/>
        <w:keepNext w:val="0"/>
        <w:keepLines w:val="0"/>
        <w:shd w:val="clear" w:color="auto" w:fill="auto"/>
        <w:bidi w:val="0"/>
        <w:spacing w:before="0" w:after="0"/>
        <w:ind w:left="2960" w:right="0" w:firstLine="0"/>
      </w:pPr>
      <w:r>
        <w:rPr>
          <w:lang w:val="ru-RU" w:eastAsia="ru-RU" w:bidi="ru-RU"/>
          <w:w w:val="100"/>
          <w:color w:val="000000"/>
          <w:position w:val="0"/>
        </w:rPr>
        <w:t xml:space="preserve">то -С у </w:t>
      </w:r>
      <w:r>
        <w:rPr>
          <w:rStyle w:val="CharStyle841"/>
        </w:rPr>
        <w:t>L</w:t>
      </w:r>
    </w:p>
    <w:p>
      <w:pPr>
        <w:pStyle w:val="Style74"/>
        <w:widowControl w:val="0"/>
        <w:keepNext w:val="0"/>
        <w:keepLines w:val="0"/>
        <w:shd w:val="clear" w:color="auto" w:fill="auto"/>
        <w:bidi w:val="0"/>
        <w:jc w:val="both"/>
        <w:spacing w:before="0" w:after="0" w:line="235" w:lineRule="exact"/>
        <w:ind w:left="260" w:right="0" w:firstLine="0"/>
      </w:pPr>
      <w:r>
        <w:rPr>
          <w:lang w:val="ru-RU" w:eastAsia="ru-RU" w:bidi="ru-RU"/>
          <w:w w:val="100"/>
          <w:spacing w:val="0"/>
          <w:color w:val="000000"/>
          <w:position w:val="0"/>
        </w:rPr>
        <w:t>Таким образом, чисто фазовая акустическая решётка реализуется лишь на достаточно слабой УЗ-волне. При повышении мощности ультразву</w:t>
        <w:t>ка акустическая волна начинает работать как сложная амплитудно</w:t>
        <w:t>фазовая решётка.</w:t>
      </w:r>
    </w:p>
    <w:p>
      <w:pPr>
        <w:pStyle w:val="Style74"/>
        <w:widowControl w:val="0"/>
        <w:keepNext w:val="0"/>
        <w:keepLines w:val="0"/>
        <w:shd w:val="clear" w:color="auto" w:fill="auto"/>
        <w:bidi w:val="0"/>
        <w:jc w:val="both"/>
        <w:spacing w:before="0" w:after="96" w:line="235" w:lineRule="exact"/>
        <w:ind w:left="260" w:right="0" w:firstLine="300"/>
      </w:pPr>
      <w:r>
        <w:rPr>
          <w:lang w:val="ru-RU" w:eastAsia="ru-RU" w:bidi="ru-RU"/>
          <w:w w:val="100"/>
          <w:spacing w:val="0"/>
          <w:color w:val="000000"/>
          <w:position w:val="0"/>
        </w:rPr>
        <w:t>Проведённое в п. 2.2.2 рассмотрение дифракции на фазовой решёт</w:t>
        <w:t>ке справедливо только в случае слабой фазовой модуляции. В общем случае после прохождения через кювету световое поле представляет совокупность не трёх, а большого числа плоских волн, распространяю</w:t>
        <w:t>щихся под углами, определяемыми условием</w:t>
      </w:r>
    </w:p>
    <w:p>
      <w:pPr>
        <w:pStyle w:val="Style74"/>
        <w:tabs>
          <w:tab w:leader="none" w:pos="6475" w:val="left"/>
        </w:tabs>
        <w:widowControl w:val="0"/>
        <w:keepNext w:val="0"/>
        <w:keepLines w:val="0"/>
        <w:shd w:val="clear" w:color="auto" w:fill="auto"/>
        <w:bidi w:val="0"/>
        <w:jc w:val="both"/>
        <w:spacing w:before="0" w:after="89" w:line="190" w:lineRule="exact"/>
        <w:ind w:left="1800" w:right="0" w:firstLine="0"/>
      </w:pPr>
      <w:r>
        <w:rPr>
          <w:lang w:val="ru-RU" w:eastAsia="ru-RU" w:bidi="ru-RU"/>
          <w:w w:val="100"/>
          <w:spacing w:val="0"/>
          <w:color w:val="000000"/>
          <w:position w:val="0"/>
        </w:rPr>
        <w:t>Лsin</w:t>
      </w:r>
      <w:r>
        <w:rPr>
          <w:rStyle w:val="CharStyle88"/>
        </w:rPr>
        <w:t>в</w:t>
      </w:r>
      <w:r>
        <w:rPr>
          <w:rStyle w:val="CharStyle88"/>
          <w:vertAlign w:val="subscript"/>
        </w:rPr>
        <w:t>т</w:t>
      </w:r>
      <w:r>
        <w:rPr>
          <w:rStyle w:val="CharStyle88"/>
        </w:rPr>
        <w:t xml:space="preserve"> = тА (т</w:t>
      </w:r>
      <w:r>
        <w:rPr>
          <w:lang w:val="ru-RU" w:eastAsia="ru-RU" w:bidi="ru-RU"/>
          <w:w w:val="100"/>
          <w:spacing w:val="0"/>
          <w:color w:val="000000"/>
          <w:position w:val="0"/>
        </w:rPr>
        <w:t xml:space="preserve"> = 0, ± 1, ± 2, ...).</w:t>
        <w:tab/>
        <w:t>(4)</w:t>
      </w:r>
    </w:p>
    <w:p>
      <w:pPr>
        <w:pStyle w:val="Style74"/>
        <w:widowControl w:val="0"/>
        <w:keepNext w:val="0"/>
        <w:keepLines w:val="0"/>
        <w:shd w:val="clear" w:color="auto" w:fill="auto"/>
        <w:bidi w:val="0"/>
        <w:jc w:val="both"/>
        <w:spacing w:before="0" w:after="0"/>
        <w:ind w:left="260" w:right="0" w:firstLine="0"/>
      </w:pPr>
      <w:r>
        <w:rPr>
          <w:lang w:val="ru-RU" w:eastAsia="ru-RU" w:bidi="ru-RU"/>
          <w:w w:val="100"/>
          <w:spacing w:val="0"/>
          <w:color w:val="000000"/>
          <w:position w:val="0"/>
        </w:rPr>
        <w:t>Каждая из этих волн соответствует одному из максимумов в дифрак</w:t>
        <w:t>ционной картине Фраунгофера.</w:t>
      </w:r>
    </w:p>
    <w:p>
      <w:pPr>
        <w:pStyle w:val="Style74"/>
        <w:widowControl w:val="0"/>
        <w:keepNext w:val="0"/>
        <w:keepLines w:val="0"/>
        <w:shd w:val="clear" w:color="auto" w:fill="auto"/>
        <w:bidi w:val="0"/>
        <w:jc w:val="both"/>
        <w:spacing w:before="0" w:after="100"/>
        <w:ind w:left="260" w:right="0" w:firstLine="300"/>
      </w:pPr>
      <w:r>
        <w:rPr>
          <w:lang w:val="ru-RU" w:eastAsia="ru-RU" w:bidi="ru-RU"/>
          <w:w w:val="100"/>
          <w:spacing w:val="0"/>
          <w:color w:val="000000"/>
          <w:position w:val="0"/>
        </w:rPr>
        <w:t>Определяя на опыте положение дифракционных максимумов раз</w:t>
        <w:t xml:space="preserve">личного порядка, можно по формуле (4) найти длину Л УЗ-волны и вычислить скорость </w:t>
      </w:r>
      <w:r>
        <w:rPr>
          <w:lang w:val="en-US" w:eastAsia="en-US" w:bidi="en-US"/>
          <w:w w:val="100"/>
          <w:spacing w:val="0"/>
          <w:color w:val="000000"/>
          <w:position w:val="0"/>
        </w:rPr>
        <w:t xml:space="preserve">v </w:t>
      </w:r>
      <w:r>
        <w:rPr>
          <w:lang w:val="ru-RU" w:eastAsia="ru-RU" w:bidi="ru-RU"/>
          <w:w w:val="100"/>
          <w:spacing w:val="0"/>
          <w:color w:val="000000"/>
          <w:position w:val="0"/>
        </w:rPr>
        <w:t>распространения ультразвуковых волн в жидко</w:t>
        <w:t xml:space="preserve">сти, если известна частота </w:t>
      </w:r>
      <w:r>
        <w:rPr>
          <w:lang w:val="en-US" w:eastAsia="en-US" w:bidi="en-US"/>
          <w:w w:val="100"/>
          <w:spacing w:val="0"/>
          <w:color w:val="000000"/>
          <w:position w:val="0"/>
        </w:rPr>
        <w:t xml:space="preserve">v </w:t>
      </w:r>
      <w:r>
        <w:rPr>
          <w:lang w:val="ru-RU" w:eastAsia="ru-RU" w:bidi="ru-RU"/>
          <w:w w:val="100"/>
          <w:spacing w:val="0"/>
          <w:color w:val="000000"/>
          <w:position w:val="0"/>
        </w:rPr>
        <w:t>колебаний кварцевого излучателя:</w:t>
      </w:r>
    </w:p>
    <w:p>
      <w:pPr>
        <w:pStyle w:val="Style74"/>
        <w:widowControl w:val="0"/>
        <w:keepNext w:val="0"/>
        <w:keepLines w:val="0"/>
        <w:shd w:val="clear" w:color="auto" w:fill="auto"/>
        <w:bidi w:val="0"/>
        <w:jc w:val="right"/>
        <w:spacing w:before="0" w:after="89" w:line="190" w:lineRule="exact"/>
        <w:ind w:left="0" w:right="0" w:firstLine="0"/>
      </w:pPr>
      <w:r>
        <w:pict>
          <v:shape id="_x0000_s2131" type="#_x0000_t202" style="position:absolute;margin-left:324.pt;margin-top:0;width:13.7pt;height:13.9pt;z-index:-125828536;mso-wrap-distance-left:133.2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(5)</w:t>
                  </w:r>
                </w:p>
              </w:txbxContent>
            </v:textbox>
            <w10:wrap type="square" side="left" anchorx="margin"/>
          </v:shape>
        </w:pict>
      </w:r>
      <w:r>
        <w:rPr>
          <w:lang w:val="en-US" w:eastAsia="en-US" w:bidi="en-US"/>
          <w:w w:val="100"/>
          <w:spacing w:val="0"/>
          <w:color w:val="000000"/>
          <w:position w:val="0"/>
        </w:rPr>
        <w:t xml:space="preserve">v </w:t>
      </w:r>
      <w:r>
        <w:rPr>
          <w:lang w:val="ru-RU" w:eastAsia="ru-RU" w:bidi="ru-RU"/>
          <w:w w:val="100"/>
          <w:spacing w:val="0"/>
          <w:color w:val="000000"/>
          <w:position w:val="0"/>
        </w:rPr>
        <w:t>= Лv.</w:t>
      </w:r>
    </w:p>
    <w:p>
      <w:pPr>
        <w:pStyle w:val="Style74"/>
        <w:widowControl w:val="0"/>
        <w:keepNext w:val="0"/>
        <w:keepLines w:val="0"/>
        <w:shd w:val="clear" w:color="auto" w:fill="auto"/>
        <w:bidi w:val="0"/>
        <w:jc w:val="both"/>
        <w:spacing w:before="0" w:after="0"/>
        <w:ind w:left="260" w:right="0" w:firstLine="0"/>
        <w:sectPr>
          <w:pgSz w:w="8400" w:h="11900"/>
          <w:pgMar w:top="1085" w:left="826" w:right="788" w:bottom="826" w:header="0" w:footer="3" w:gutter="0"/>
          <w:rtlGutter w:val="0"/>
          <w:cols w:space="720"/>
          <w:noEndnote/>
          <w:docGrid w:linePitch="360"/>
        </w:sectPr>
      </w:pPr>
      <w:r>
        <w:rPr>
          <w:lang w:val="ru-RU" w:eastAsia="ru-RU" w:bidi="ru-RU"/>
          <w:w w:val="100"/>
          <w:spacing w:val="0"/>
          <w:color w:val="000000"/>
          <w:position w:val="0"/>
        </w:rPr>
        <w:t>Рассматриваемая теория применима как для бегущих, так и для сто</w:t>
        <w:t>ячих ультразвуковых волн. Стоячие УЗ-волны образуются при нало</w:t>
        <w:t>жении волны, идущей от излучателя, и волны, отражённой от задней</w:t>
      </w:r>
    </w:p>
    <w:p>
      <w:pPr>
        <w:pStyle w:val="Style74"/>
        <w:widowControl w:val="0"/>
        <w:keepNext w:val="0"/>
        <w:keepLines w:val="0"/>
        <w:shd w:val="clear" w:color="auto" w:fill="auto"/>
        <w:bidi w:val="0"/>
        <w:jc w:val="both"/>
        <w:spacing w:before="0" w:after="176" w:line="235" w:lineRule="exact"/>
        <w:ind w:left="0" w:right="280" w:firstLine="0"/>
      </w:pPr>
      <w:r>
        <w:rPr>
          <w:lang w:val="ru-RU" w:eastAsia="ru-RU" w:bidi="ru-RU"/>
          <w:w w:val="100"/>
          <w:spacing w:val="0"/>
          <w:color w:val="000000"/>
          <w:position w:val="0"/>
        </w:rPr>
        <w:t>стенки кюветы. Если же заднюю стенку кюветы покрыть слоем пори</w:t>
        <w:t>стой резины (слой П на рис. 1), то волна от неё не отражается, и в кювете образуется практически чистая бегущая волна. Следует иметь в виду, что в стоячей волне амплитуда изменения давления (а следо</w:t>
        <w:t>вательно, и коэффициента преломления) больше, чем в бегущей волне, создаваемой тем же излучателем. В связи с этим дифракционная кар</w:t>
        <w:t>тина в первом случае содержит большее число максимумов.</w:t>
      </w:r>
    </w:p>
    <w:p>
      <w:pPr>
        <w:pStyle w:val="Style74"/>
        <w:widowControl w:val="0"/>
        <w:keepNext w:val="0"/>
        <w:keepLines w:val="0"/>
        <w:shd w:val="clear" w:color="auto" w:fill="auto"/>
        <w:bidi w:val="0"/>
        <w:jc w:val="both"/>
        <w:spacing w:before="0" w:after="372"/>
        <w:ind w:left="0" w:right="280" w:firstLine="0"/>
      </w:pPr>
      <w:r>
        <w:rPr>
          <w:rStyle w:val="CharStyle844"/>
        </w:rPr>
        <w:t xml:space="preserve">Экспериментальная установка. </w:t>
      </w:r>
      <w:r>
        <w:rPr>
          <w:lang w:val="ru-RU" w:eastAsia="ru-RU" w:bidi="ru-RU"/>
          <w:w w:val="100"/>
          <w:spacing w:val="0"/>
          <w:color w:val="000000"/>
          <w:position w:val="0"/>
        </w:rPr>
        <w:t>Для наблюдения дифракции света на УЗ-волнах на оптической скамье собирается установка, изображён</w:t>
        <w:t>ная на рис. 2.</w:t>
      </w:r>
    </w:p>
    <w:p>
      <w:pPr>
        <w:framePr w:h="1762" w:wrap="notBeside" w:vAnchor="text" w:hAnchor="text" w:xAlign="center" w:y="1"/>
        <w:widowControl w:val="0"/>
        <w:jc w:val="center"/>
        <w:rPr>
          <w:sz w:val="2"/>
          <w:szCs w:val="2"/>
        </w:rPr>
      </w:pPr>
      <w:r>
        <w:pict>
          <v:shape id="_x0000_s2132" type="#_x0000_t75" style="width:308pt;height:88pt;">
            <v:imagedata r:id="rId374" r:href="rId375"/>
          </v:shape>
        </w:pict>
      </w:r>
    </w:p>
    <w:p>
      <w:pPr>
        <w:pStyle w:val="Style234"/>
        <w:framePr w:h="1762"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Рис. 2. Схема наблюдения дифракции на акустической решётке</w:t>
      </w:r>
    </w:p>
    <w:p>
      <w:pPr>
        <w:widowControl w:val="0"/>
        <w:rPr>
          <w:sz w:val="2"/>
          <w:szCs w:val="2"/>
        </w:rPr>
      </w:pPr>
    </w:p>
    <w:p>
      <w:pPr>
        <w:pStyle w:val="Style74"/>
        <w:widowControl w:val="0"/>
        <w:keepNext w:val="0"/>
        <w:keepLines w:val="0"/>
        <w:shd w:val="clear" w:color="auto" w:fill="auto"/>
        <w:bidi w:val="0"/>
        <w:jc w:val="both"/>
        <w:spacing w:before="191" w:after="0" w:line="235" w:lineRule="exact"/>
        <w:ind w:left="0" w:right="280" w:firstLine="320"/>
      </w:pPr>
      <w:r>
        <w:rPr>
          <w:lang w:val="ru-RU" w:eastAsia="ru-RU" w:bidi="ru-RU"/>
          <w:w w:val="100"/>
          <w:spacing w:val="0"/>
          <w:color w:val="000000"/>
          <w:position w:val="0"/>
        </w:rPr>
        <w:t xml:space="preserve">Источник света Л через светофильтр Ф и конденсор К освещает щель </w:t>
      </w:r>
      <w:r>
        <w:rPr>
          <w:lang w:val="en-US" w:eastAsia="en-US" w:bidi="en-US"/>
          <w:w w:val="100"/>
          <w:spacing w:val="0"/>
          <w:color w:val="000000"/>
          <w:position w:val="0"/>
        </w:rPr>
        <w:t>S</w:t>
      </w:r>
      <w:r>
        <w:rPr>
          <w:lang w:val="ru-RU" w:eastAsia="ru-RU" w:bidi="ru-RU"/>
          <w:w w:val="100"/>
          <w:spacing w:val="0"/>
          <w:color w:val="000000"/>
          <w:position w:val="0"/>
        </w:rPr>
        <w:t xml:space="preserve">, которая расположена в фокусе объектива Оц Выходящий из объектива параллельный пучок света проходит через кювету </w:t>
      </w:r>
      <w:r>
        <w:rPr>
          <w:lang w:val="en-US" w:eastAsia="en-US" w:bidi="en-US"/>
          <w:w w:val="100"/>
          <w:spacing w:val="0"/>
          <w:color w:val="000000"/>
          <w:position w:val="0"/>
        </w:rPr>
        <w:t xml:space="preserve">C </w:t>
      </w:r>
      <w:r>
        <w:rPr>
          <w:lang w:val="ru-RU" w:eastAsia="ru-RU" w:bidi="ru-RU"/>
          <w:w w:val="100"/>
          <w:spacing w:val="0"/>
          <w:color w:val="000000"/>
          <w:position w:val="0"/>
        </w:rPr>
        <w:t>пер</w:t>
        <w:t>пендикулярно направлению распространения УЗ-волн. Эти волны воз</w:t>
        <w:t xml:space="preserve">буждаются в жидкости пьезокварцевой пластинкой </w:t>
      </w:r>
      <w:r>
        <w:rPr>
          <w:lang w:val="en-US" w:eastAsia="en-US" w:bidi="en-US"/>
          <w:w w:val="100"/>
          <w:spacing w:val="0"/>
          <w:color w:val="000000"/>
          <w:position w:val="0"/>
        </w:rPr>
        <w:t xml:space="preserve">Q, </w:t>
      </w:r>
      <w:r>
        <w:rPr>
          <w:lang w:val="ru-RU" w:eastAsia="ru-RU" w:bidi="ru-RU"/>
          <w:w w:val="100"/>
          <w:spacing w:val="0"/>
          <w:color w:val="000000"/>
          <w:position w:val="0"/>
        </w:rPr>
        <w:t>прикреплённой к стенке кюветы. На кварцевую пластинку подаётся напряжение уль</w:t>
        <w:t>тразвуковой частоты от генератора (на рис. 2 не показан). В фокальной плоскости второго объектива О</w:t>
      </w:r>
      <w:r>
        <w:rPr>
          <w:rStyle w:val="CharStyle251"/>
        </w:rPr>
        <w:t>2</w:t>
      </w:r>
      <w:r>
        <w:rPr>
          <w:lang w:val="ru-RU" w:eastAsia="ru-RU" w:bidi="ru-RU"/>
          <w:w w:val="100"/>
          <w:spacing w:val="0"/>
          <w:color w:val="000000"/>
          <w:position w:val="0"/>
        </w:rPr>
        <w:t xml:space="preserve"> образуется дифракционная картина, наблюдаемая при помощи микроскопа М. При этом обязательно при</w:t>
        <w:t>меняют монохроматическое излучение (красный светофильтр).</w:t>
      </w:r>
    </w:p>
    <w:p>
      <w:pPr>
        <w:pStyle w:val="Style74"/>
        <w:widowControl w:val="0"/>
        <w:keepNext w:val="0"/>
        <w:keepLines w:val="0"/>
        <w:shd w:val="clear" w:color="auto" w:fill="auto"/>
        <w:bidi w:val="0"/>
        <w:jc w:val="both"/>
        <w:spacing w:before="0" w:after="0"/>
        <w:ind w:left="0" w:right="280" w:firstLine="320"/>
      </w:pPr>
      <w:r>
        <w:rPr>
          <w:lang w:val="ru-RU" w:eastAsia="ru-RU" w:bidi="ru-RU"/>
          <w:w w:val="100"/>
          <w:spacing w:val="0"/>
          <w:color w:val="000000"/>
          <w:position w:val="0"/>
        </w:rPr>
        <w:t>Чёткость дифракционных полос зависит от ряда факторов, напри</w:t>
        <w:t xml:space="preserve">мер, от ширины щели </w:t>
      </w:r>
      <w:r>
        <w:rPr>
          <w:rStyle w:val="CharStyle88"/>
          <w:lang w:val="en-US" w:eastAsia="en-US" w:bidi="en-US"/>
        </w:rPr>
        <w:t>S</w:t>
      </w:r>
      <w:r>
        <w:rPr>
          <w:lang w:val="en-US" w:eastAsia="en-US" w:bidi="en-US"/>
          <w:w w:val="100"/>
          <w:spacing w:val="0"/>
          <w:color w:val="000000"/>
          <w:position w:val="0"/>
        </w:rPr>
        <w:t xml:space="preserve">, </w:t>
      </w:r>
      <w:r>
        <w:rPr>
          <w:lang w:val="ru-RU" w:eastAsia="ru-RU" w:bidi="ru-RU"/>
          <w:w w:val="100"/>
          <w:spacing w:val="0"/>
          <w:color w:val="000000"/>
          <w:position w:val="0"/>
        </w:rPr>
        <w:t>от её наклона по отношению к вертикали, от угла наклона кюветы к падающему лучу и т.д.</w:t>
      </w:r>
    </w:p>
    <w:p>
      <w:pPr>
        <w:pStyle w:val="Style74"/>
        <w:widowControl w:val="0"/>
        <w:keepNext w:val="0"/>
        <w:keepLines w:val="0"/>
        <w:shd w:val="clear" w:color="auto" w:fill="auto"/>
        <w:bidi w:val="0"/>
        <w:jc w:val="both"/>
        <w:spacing w:before="0" w:after="0"/>
        <w:ind w:left="0" w:right="280" w:firstLine="320"/>
        <w:sectPr>
          <w:headerReference w:type="even" r:id="rId376"/>
          <w:headerReference w:type="default" r:id="rId377"/>
          <w:headerReference w:type="first" r:id="rId378"/>
          <w:footerReference w:type="first" r:id="rId379"/>
          <w:titlePg/>
          <w:pgSz w:w="8400" w:h="11900"/>
          <w:pgMar w:top="1084" w:left="826" w:right="788" w:bottom="1084" w:header="0" w:footer="3" w:gutter="0"/>
          <w:rtlGutter w:val="0"/>
          <w:cols w:space="720"/>
          <w:noEndnote/>
          <w:docGrid w:linePitch="360"/>
        </w:sectPr>
      </w:pPr>
      <w:r>
        <w:rPr>
          <w:lang w:val="ru-RU" w:eastAsia="ru-RU" w:bidi="ru-RU"/>
          <w:w w:val="100"/>
          <w:spacing w:val="0"/>
          <w:color w:val="000000"/>
          <w:position w:val="0"/>
        </w:rPr>
        <w:t xml:space="preserve">Длина Л ультразвуковой волны определяется с помощью (4); в силу малости углов </w:t>
      </w:r>
      <w:r>
        <w:rPr>
          <w:rStyle w:val="CharStyle88"/>
        </w:rPr>
        <w:t>в</w:t>
      </w:r>
      <w:r>
        <w:rPr>
          <w:rStyle w:val="CharStyle88"/>
          <w:vertAlign w:val="subscript"/>
        </w:rPr>
        <w:t>т</w:t>
      </w:r>
      <w:r>
        <w:rPr>
          <w:lang w:val="ru-RU" w:eastAsia="ru-RU" w:bidi="ru-RU"/>
          <w:w w:val="100"/>
          <w:spacing w:val="0"/>
          <w:color w:val="000000"/>
          <w:position w:val="0"/>
        </w:rPr>
        <w:t xml:space="preserve"> окончательное выражение может быть представлено в виде</w:t>
      </w:r>
    </w:p>
    <w:p>
      <w:pPr>
        <w:pStyle w:val="Style74"/>
        <w:widowControl w:val="0"/>
        <w:keepNext w:val="0"/>
        <w:keepLines w:val="0"/>
        <w:shd w:val="clear" w:color="auto" w:fill="auto"/>
        <w:bidi w:val="0"/>
        <w:jc w:val="both"/>
        <w:spacing w:before="0" w:after="120"/>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l</w:t>
      </w:r>
      <w:r>
        <w:rPr>
          <w:lang w:val="en-US" w:eastAsia="en-US" w:bidi="en-US"/>
          <w:vertAlign w:val="subscript"/>
          <w:w w:val="100"/>
          <w:spacing w:val="0"/>
          <w:color w:val="000000"/>
          <w:position w:val="0"/>
        </w:rPr>
        <w:t>m</w:t>
      </w:r>
      <w:r>
        <w:rPr>
          <w:lang w:val="en-US" w:eastAsia="en-US" w:bidi="en-US"/>
          <w:w w:val="100"/>
          <w:spacing w:val="0"/>
          <w:color w:val="000000"/>
          <w:position w:val="0"/>
        </w:rPr>
        <w:t xml:space="preserve"> </w:t>
      </w:r>
      <w:r>
        <w:rPr>
          <w:lang w:val="ru-RU" w:eastAsia="ru-RU" w:bidi="ru-RU"/>
          <w:w w:val="100"/>
          <w:spacing w:val="0"/>
          <w:color w:val="000000"/>
          <w:position w:val="0"/>
        </w:rPr>
        <w:t xml:space="preserve">— измеренное на опыте линейное расстояние между </w:t>
      </w:r>
      <w:r>
        <w:rPr>
          <w:lang w:val="en-US" w:eastAsia="en-US" w:bidi="en-US"/>
          <w:w w:val="100"/>
          <w:spacing w:val="0"/>
          <w:color w:val="000000"/>
          <w:position w:val="0"/>
        </w:rPr>
        <w:t>m</w:t>
      </w:r>
      <w:r>
        <w:rPr>
          <w:lang w:val="ru-RU" w:eastAsia="ru-RU" w:bidi="ru-RU"/>
          <w:w w:val="100"/>
          <w:spacing w:val="0"/>
          <w:color w:val="000000"/>
          <w:position w:val="0"/>
        </w:rPr>
        <w:t>-м и нуле</w:t>
        <w:t xml:space="preserve">вым максимумами, а </w:t>
      </w:r>
      <w:r>
        <w:rPr>
          <w:lang w:val="en-US" w:eastAsia="en-US" w:bidi="en-US"/>
          <w:w w:val="100"/>
          <w:spacing w:val="0"/>
          <w:color w:val="000000"/>
          <w:position w:val="0"/>
        </w:rPr>
        <w:t xml:space="preserve">f </w:t>
      </w:r>
      <w:r>
        <w:rPr>
          <w:lang w:val="ru-RU" w:eastAsia="ru-RU" w:bidi="ru-RU"/>
          <w:w w:val="100"/>
          <w:spacing w:val="0"/>
          <w:color w:val="000000"/>
          <w:position w:val="0"/>
        </w:rPr>
        <w:t>— фокусное расстояние объектива О</w:t>
      </w:r>
      <w:r>
        <w:rPr>
          <w:rStyle w:val="CharStyle251"/>
        </w:rPr>
        <w:t>2</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372"/>
        <w:ind w:left="0" w:right="0" w:firstLine="0"/>
      </w:pPr>
      <w:r>
        <w:rPr>
          <w:lang w:val="ru-RU" w:eastAsia="ru-RU" w:bidi="ru-RU"/>
          <w:w w:val="100"/>
          <w:spacing w:val="0"/>
          <w:color w:val="000000"/>
          <w:position w:val="0"/>
        </w:rPr>
        <w:t>Наблюдение оптических неоднородностей, создаваемых ультразвуковыми волнами в жидкости, методом тёмного поля. Попробуем теперь получить видимое изображение фазовой акустической решётки. Для этого, прежде всего, необходимо получить в поле зрения микроскопа изображение задней плоскости (считая по ходу световых лучей) кюветы. Это достигается с помощью вспомога</w:t>
        <w:t>тельной положительной линзы О, которую располагают на оптической скамье за фокальной плоскостью объектива О</w:t>
      </w:r>
      <w:r>
        <w:rPr>
          <w:rStyle w:val="CharStyle251"/>
        </w:rPr>
        <w:t>2</w:t>
      </w:r>
      <w:r>
        <w:rPr>
          <w:lang w:val="ru-RU" w:eastAsia="ru-RU" w:bidi="ru-RU"/>
          <w:w w:val="100"/>
          <w:spacing w:val="0"/>
          <w:color w:val="000000"/>
          <w:position w:val="0"/>
        </w:rPr>
        <w:t xml:space="preserve"> (рис. 3).</w:t>
      </w:r>
    </w:p>
    <w:p>
      <w:pPr>
        <w:framePr w:h="1651" w:wrap="notBeside" w:vAnchor="text" w:hAnchor="text" w:xAlign="center" w:y="1"/>
        <w:widowControl w:val="0"/>
        <w:jc w:val="center"/>
        <w:rPr>
          <w:sz w:val="2"/>
          <w:szCs w:val="2"/>
        </w:rPr>
      </w:pPr>
      <w:r>
        <w:pict>
          <v:shape id="_x0000_s2137" type="#_x0000_t75" style="width:292pt;height:83pt;">
            <v:imagedata r:id="rId380" r:href="rId381"/>
          </v:shape>
        </w:pict>
      </w:r>
    </w:p>
    <w:p>
      <w:pPr>
        <w:pStyle w:val="Style234"/>
        <w:framePr w:h="1651" w:wrap="notBeside" w:vAnchor="text" w:hAnchor="text" w:xAlign="center" w:y="1"/>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Рис. 3. Наблюдение акустической решётки методом тёмного поля</w:t>
      </w:r>
    </w:p>
    <w:p>
      <w:pPr>
        <w:widowControl w:val="0"/>
        <w:rPr>
          <w:sz w:val="2"/>
          <w:szCs w:val="2"/>
        </w:rPr>
      </w:pPr>
    </w:p>
    <w:p>
      <w:pPr>
        <w:pStyle w:val="Style74"/>
        <w:widowControl w:val="0"/>
        <w:keepNext w:val="0"/>
        <w:keepLines w:val="0"/>
        <w:shd w:val="clear" w:color="auto" w:fill="auto"/>
        <w:bidi w:val="0"/>
        <w:jc w:val="both"/>
        <w:spacing w:before="251" w:after="0" w:line="235" w:lineRule="exact"/>
        <w:ind w:left="0" w:right="0" w:firstLine="320"/>
      </w:pPr>
      <w:r>
        <w:rPr>
          <w:lang w:val="ru-RU" w:eastAsia="ru-RU" w:bidi="ru-RU"/>
          <w:w w:val="100"/>
          <w:spacing w:val="0"/>
          <w:color w:val="000000"/>
          <w:position w:val="0"/>
        </w:rPr>
        <w:t xml:space="preserve">Перемещая микроскоп вдоль оптической скамьи, фокусируют его на плоскость </w:t>
      </w:r>
      <w:r>
        <w:rPr>
          <w:lang w:val="en-US" w:eastAsia="en-US" w:bidi="en-US"/>
          <w:w w:val="100"/>
          <w:spacing w:val="0"/>
          <w:color w:val="000000"/>
          <w:position w:val="0"/>
        </w:rPr>
        <w:t>P</w:t>
      </w:r>
      <w:r>
        <w:rPr>
          <w:lang w:val="ru-RU" w:eastAsia="ru-RU" w:bidi="ru-RU"/>
          <w:w w:val="100"/>
          <w:spacing w:val="0"/>
          <w:color w:val="000000"/>
          <w:position w:val="0"/>
        </w:rPr>
        <w:t xml:space="preserve">, где расположено чёткое изображение </w:t>
      </w:r>
      <w:r>
        <w:rPr>
          <w:rStyle w:val="CharStyle88"/>
        </w:rPr>
        <w:t>а'Ь'</w:t>
      </w:r>
      <w:r>
        <w:rPr>
          <w:lang w:val="ru-RU" w:eastAsia="ru-RU" w:bidi="ru-RU"/>
          <w:w w:val="100"/>
          <w:spacing w:val="0"/>
          <w:color w:val="000000"/>
          <w:position w:val="0"/>
        </w:rPr>
        <w:t xml:space="preserve"> какого-либо предмета </w:t>
      </w:r>
      <w:r>
        <w:rPr>
          <w:rStyle w:val="CharStyle88"/>
        </w:rPr>
        <w:t>аЬ,</w:t>
      </w:r>
      <w:r>
        <w:rPr>
          <w:lang w:val="ru-RU" w:eastAsia="ru-RU" w:bidi="ru-RU"/>
          <w:w w:val="100"/>
          <w:spacing w:val="0"/>
          <w:color w:val="000000"/>
          <w:position w:val="0"/>
        </w:rPr>
        <w:t xml:space="preserve"> вплотную прижатого к стенке кюветы. Можно ли теперь увидеть в микроскоп УЗ-волну? Ясно, что чисто фазовая акустическая решётка является невидимой (если, конечно, выполнено условие (3)).</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 xml:space="preserve">Для наблюдения пространственной структуры фазовой решётки можно использовать методы </w:t>
      </w:r>
      <w:r>
        <w:rPr>
          <w:rStyle w:val="CharStyle88"/>
        </w:rPr>
        <w:t>фазового контраста</w:t>
      </w:r>
      <w:r>
        <w:rPr>
          <w:lang w:val="ru-RU" w:eastAsia="ru-RU" w:bidi="ru-RU"/>
          <w:w w:val="100"/>
          <w:spacing w:val="0"/>
          <w:color w:val="000000"/>
          <w:position w:val="0"/>
        </w:rPr>
        <w:t xml:space="preserve"> или </w:t>
      </w:r>
      <w:r>
        <w:rPr>
          <w:rStyle w:val="CharStyle88"/>
        </w:rPr>
        <w:t xml:space="preserve">тёмного поля </w:t>
      </w:r>
      <w:r>
        <w:rPr>
          <w:lang w:val="ru-RU" w:eastAsia="ru-RU" w:bidi="ru-RU"/>
          <w:w w:val="100"/>
          <w:spacing w:val="0"/>
          <w:color w:val="000000"/>
          <w:position w:val="0"/>
        </w:rPr>
        <w:t>(см. п. 2.8.2). Фазовую структуру можно сделать видимой при изме</w:t>
        <w:t xml:space="preserve">нении фазы колебаний в центральном дифракционном максимуме на ±п/2. Такой метод наблюдения носит название </w:t>
      </w:r>
      <w:r>
        <w:rPr>
          <w:rStyle w:val="CharStyle88"/>
        </w:rPr>
        <w:t>метода фазового кон</w:t>
        <w:t>траста.</w:t>
      </w:r>
      <w:r>
        <w:rPr>
          <w:lang w:val="ru-RU" w:eastAsia="ru-RU" w:bidi="ru-RU"/>
          <w:w w:val="100"/>
          <w:spacing w:val="0"/>
          <w:color w:val="000000"/>
          <w:position w:val="0"/>
        </w:rPr>
        <w:t xml:space="preserve"> В настоящей работе используется другой способ получения видимого изображения решётки — </w:t>
      </w:r>
      <w:r>
        <w:rPr>
          <w:rStyle w:val="CharStyle88"/>
        </w:rPr>
        <w:t>метод тёмного поля</w:t>
      </w:r>
      <w:r>
        <w:rPr>
          <w:lang w:val="ru-RU" w:eastAsia="ru-RU" w:bidi="ru-RU"/>
          <w:w w:val="100"/>
          <w:spacing w:val="0"/>
          <w:color w:val="000000"/>
          <w:position w:val="0"/>
        </w:rPr>
        <w:t>, основанный на устранении центрального дифракционного максимума с помощью специального экрана. Как нетрудно показать, в поле зрения микроско</w:t>
        <w:t>па будут наблюдаться чередующиеся светлые и тёмные полосы, причём расстояние между тёмными полосами соответствует смещению в плос</w:t>
        <w:t>кости кюветы на Л/2. Таким образом, должно наблюдаться характер</w:t>
        <w:t>ное для метода тёмного поля удвоение числа деталей рассматриваемой структуры.</w:t>
      </w:r>
    </w:p>
    <w:p>
      <w:pPr>
        <w:pStyle w:val="Style74"/>
        <w:widowControl w:val="0"/>
        <w:keepNext w:val="0"/>
        <w:keepLines w:val="0"/>
        <w:shd w:val="clear" w:color="auto" w:fill="auto"/>
        <w:bidi w:val="0"/>
        <w:jc w:val="both"/>
        <w:spacing w:before="0" w:after="220"/>
        <w:ind w:left="260" w:right="0" w:firstLine="300"/>
      </w:pPr>
      <w:r>
        <w:rPr>
          <w:lang w:val="ru-RU" w:eastAsia="ru-RU" w:bidi="ru-RU"/>
          <w:w w:val="100"/>
          <w:spacing w:val="0"/>
          <w:color w:val="000000"/>
          <w:position w:val="0"/>
        </w:rPr>
        <w:t>Этот опыт можно проводить только со стоячими волнами, т.к. в слу</w:t>
        <w:t>чае бегущей волны визуальное наблюдение оказывается невозможным: глаз не успевает следить за быстро перемещающейся волной.</w:t>
      </w:r>
    </w:p>
    <w:p>
      <w:pPr>
        <w:pStyle w:val="Style74"/>
        <w:widowControl w:val="0"/>
        <w:keepNext w:val="0"/>
        <w:keepLines w:val="0"/>
        <w:shd w:val="clear" w:color="auto" w:fill="auto"/>
        <w:bidi w:val="0"/>
        <w:jc w:val="left"/>
        <w:spacing w:before="0" w:after="118" w:line="190" w:lineRule="exact"/>
        <w:ind w:left="260" w:right="0" w:firstLine="0"/>
      </w:pPr>
      <w:r>
        <w:rPr>
          <w:lang w:val="ru-RU" w:eastAsia="ru-RU" w:bidi="ru-RU"/>
          <w:w w:val="100"/>
          <w:spacing w:val="0"/>
          <w:color w:val="000000"/>
          <w:position w:val="0"/>
        </w:rPr>
        <w:t>А. Установка с вертикальной щелью</w:t>
      </w:r>
    </w:p>
    <w:p>
      <w:pPr>
        <w:pStyle w:val="Style249"/>
        <w:widowControl w:val="0"/>
        <w:keepNext/>
        <w:keepLines/>
        <w:shd w:val="clear" w:color="auto" w:fill="auto"/>
        <w:bidi w:val="0"/>
        <w:jc w:val="left"/>
        <w:spacing w:before="0" w:after="0" w:line="240" w:lineRule="exact"/>
        <w:ind w:left="2960" w:right="0" w:firstLine="0"/>
      </w:pPr>
      <w:bookmarkStart w:id="121" w:name="bookmark121"/>
      <w:r>
        <w:rPr>
          <w:lang w:val="ru-RU" w:eastAsia="ru-RU" w:bidi="ru-RU"/>
          <w:w w:val="100"/>
          <w:spacing w:val="0"/>
          <w:color w:val="000000"/>
          <w:position w:val="0"/>
        </w:rPr>
        <w:t>ЗАДАНИЕ</w:t>
      </w:r>
      <w:bookmarkEnd w:id="121"/>
    </w:p>
    <w:p>
      <w:pPr>
        <w:pStyle w:val="Style74"/>
        <w:widowControl w:val="0"/>
        <w:keepNext w:val="0"/>
        <w:keepLines w:val="0"/>
        <w:shd w:val="clear" w:color="auto" w:fill="auto"/>
        <w:bidi w:val="0"/>
        <w:jc w:val="both"/>
        <w:spacing w:before="0" w:after="220"/>
        <w:ind w:left="260" w:right="0" w:firstLine="300"/>
      </w:pPr>
      <w:r>
        <w:rPr>
          <w:lang w:val="ru-RU" w:eastAsia="ru-RU" w:bidi="ru-RU"/>
          <w:w w:val="100"/>
          <w:spacing w:val="0"/>
          <w:color w:val="000000"/>
          <w:position w:val="0"/>
        </w:rPr>
        <w:t>В работе предлагается измерить координаты дифракционных по</w:t>
        <w:t>лос, образующихся при дифракции света на акустической решётке, а также определить период этой решётки методом тёмного поля. По ре</w:t>
        <w:t>зультатам измерений рассчитывается скорость ультразвука в воде. Все измерения ведутся на стоячей волне.</w:t>
      </w:r>
    </w:p>
    <w:p>
      <w:pPr>
        <w:pStyle w:val="Style74"/>
        <w:numPr>
          <w:ilvl w:val="0"/>
          <w:numId w:val="185"/>
        </w:numPr>
        <w:tabs>
          <w:tab w:leader="none" w:pos="872" w:val="left"/>
        </w:tabs>
        <w:widowControl w:val="0"/>
        <w:keepNext w:val="0"/>
        <w:keepLines w:val="0"/>
        <w:shd w:val="clear" w:color="auto" w:fill="auto"/>
        <w:bidi w:val="0"/>
        <w:jc w:val="both"/>
        <w:spacing w:before="0" w:after="98" w:line="190" w:lineRule="exact"/>
        <w:ind w:left="660" w:right="0" w:firstLine="0"/>
      </w:pPr>
      <w:r>
        <w:rPr>
          <w:lang w:val="ru-RU" w:eastAsia="ru-RU" w:bidi="ru-RU"/>
          <w:w w:val="100"/>
          <w:spacing w:val="0"/>
          <w:color w:val="000000"/>
          <w:position w:val="0"/>
        </w:rPr>
        <w:t>Определение скорости ультразвука по дифракционной картине</w:t>
      </w:r>
    </w:p>
    <w:p>
      <w:pPr>
        <w:pStyle w:val="Style74"/>
        <w:numPr>
          <w:ilvl w:val="0"/>
          <w:numId w:val="187"/>
        </w:numPr>
        <w:tabs>
          <w:tab w:leader="none" w:pos="260"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Соберите схему согласно рис. 2. Для получения параллельного пуч</w:t>
        <w:t xml:space="preserve">ка установите щель </w:t>
      </w:r>
      <w:r>
        <w:rPr>
          <w:lang w:val="en-US" w:eastAsia="en-US" w:bidi="en-US"/>
          <w:w w:val="100"/>
          <w:spacing w:val="0"/>
          <w:color w:val="000000"/>
          <w:position w:val="0"/>
        </w:rPr>
        <w:t xml:space="preserve">S </w:t>
      </w:r>
      <w:r>
        <w:rPr>
          <w:lang w:val="ru-RU" w:eastAsia="ru-RU" w:bidi="ru-RU"/>
          <w:w w:val="100"/>
          <w:spacing w:val="0"/>
          <w:color w:val="000000"/>
          <w:position w:val="0"/>
        </w:rPr>
        <w:t>на фокусном расстоянии от главной плоскости объектива О</w:t>
      </w:r>
      <w:r>
        <w:rPr>
          <w:rStyle w:val="CharStyle251"/>
        </w:rPr>
        <w:t>1</w:t>
      </w:r>
      <w:r>
        <w:rPr>
          <w:lang w:val="ru-RU" w:eastAsia="ru-RU" w:bidi="ru-RU"/>
          <w:w w:val="100"/>
          <w:spacing w:val="0"/>
          <w:color w:val="000000"/>
          <w:position w:val="0"/>
        </w:rPr>
        <w:t xml:space="preserve"> (положение главной плоскости и фокусное расстояние объектива указаны на установке).</w:t>
      </w:r>
    </w:p>
    <w:p>
      <w:pPr>
        <w:pStyle w:val="Style74"/>
        <w:numPr>
          <w:ilvl w:val="0"/>
          <w:numId w:val="187"/>
        </w:numPr>
        <w:tabs>
          <w:tab w:leader="none" w:pos="270"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Ярко осветите щель с помощью конденсора. Предварительную настрой</w:t>
        <w:t>ку можно вести с зелёным фильтром.</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 xml:space="preserve">С помощью листа бумаги найдите резкое изображение щели </w:t>
      </w:r>
      <w:r>
        <w:rPr>
          <w:lang w:val="en-US" w:eastAsia="en-US" w:bidi="en-US"/>
          <w:w w:val="100"/>
          <w:spacing w:val="0"/>
          <w:color w:val="000000"/>
          <w:position w:val="0"/>
        </w:rPr>
        <w:t xml:space="preserve">S </w:t>
      </w:r>
      <w:r>
        <w:rPr>
          <w:lang w:val="ru-RU" w:eastAsia="ru-RU" w:bidi="ru-RU"/>
          <w:w w:val="100"/>
          <w:spacing w:val="0"/>
          <w:color w:val="000000"/>
          <w:position w:val="0"/>
        </w:rPr>
        <w:t>в фо</w:t>
        <w:t xml:space="preserve">кальной плоскости </w:t>
      </w:r>
      <w:r>
        <w:rPr>
          <w:lang w:val="en-US" w:eastAsia="en-US" w:bidi="en-US"/>
          <w:w w:val="100"/>
          <w:spacing w:val="0"/>
          <w:color w:val="000000"/>
          <w:position w:val="0"/>
        </w:rPr>
        <w:t xml:space="preserve">F </w:t>
      </w:r>
      <w:r>
        <w:rPr>
          <w:lang w:val="ru-RU" w:eastAsia="ru-RU" w:bidi="ru-RU"/>
          <w:w w:val="100"/>
          <w:spacing w:val="0"/>
          <w:color w:val="000000"/>
          <w:position w:val="0"/>
        </w:rPr>
        <w:t>объектива О</w:t>
      </w:r>
      <w:r>
        <w:rPr>
          <w:rStyle w:val="CharStyle251"/>
        </w:rPr>
        <w:t>2</w:t>
      </w:r>
      <w:r>
        <w:rPr>
          <w:lang w:val="ru-RU" w:eastAsia="ru-RU" w:bidi="ru-RU"/>
          <w:w w:val="100"/>
          <w:spacing w:val="0"/>
          <w:color w:val="000000"/>
          <w:position w:val="0"/>
        </w:rPr>
        <w:t>. Перемещая микроскоп вдоль опти</w:t>
        <w:t>ческой скамьи, сфокусируйте его на резкое изображение щели. Пред</w:t>
        <w:t>метная плоскость микроскопа расположена на расстоянии 2-4 см от его объектива.</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Если окулярная шкала видна нерезко, следует вынуть окуляр из тубуса и, направив на любой освещённый объект, вращением глазной линзы подстроить его под свой глаз. Вернув окуляр на место, снова найдите резкое изображение щели.</w:t>
      </w:r>
    </w:p>
    <w:p>
      <w:pPr>
        <w:pStyle w:val="Style74"/>
        <w:numPr>
          <w:ilvl w:val="0"/>
          <w:numId w:val="187"/>
        </w:numPr>
        <w:tabs>
          <w:tab w:leader="none" w:pos="270"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Включите генератор УЗ-частоты и частотомер. Плавно изменяя часто</w:t>
        <w:t>ту генератора в диапазоне 1-1,5 МГц, получите в поле зрения микро</w:t>
        <w:t>скопа систему дифракционных полос.</w:t>
      </w:r>
    </w:p>
    <w:p>
      <w:pPr>
        <w:pStyle w:val="Style74"/>
        <w:numPr>
          <w:ilvl w:val="0"/>
          <w:numId w:val="187"/>
        </w:numPr>
        <w:tabs>
          <w:tab w:leader="none" w:pos="274"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 xml:space="preserve">Замените широкополосный зелёный фильтр красным. Изменяя ширину щели </w:t>
      </w:r>
      <w:r>
        <w:rPr>
          <w:rStyle w:val="CharStyle88"/>
          <w:lang w:val="en-US" w:eastAsia="en-US" w:bidi="en-US"/>
        </w:rPr>
        <w:t>S</w:t>
      </w:r>
      <w:r>
        <w:rPr>
          <w:lang w:val="en-US" w:eastAsia="en-US" w:bidi="en-US"/>
          <w:w w:val="100"/>
          <w:spacing w:val="0"/>
          <w:color w:val="000000"/>
          <w:position w:val="0"/>
        </w:rPr>
        <w:t xml:space="preserve">, </w:t>
      </w:r>
      <w:r>
        <w:rPr>
          <w:lang w:val="ru-RU" w:eastAsia="ru-RU" w:bidi="ru-RU"/>
          <w:w w:val="100"/>
          <w:spacing w:val="0"/>
          <w:color w:val="000000"/>
          <w:position w:val="0"/>
        </w:rPr>
        <w:t>её наклон и положение конденсора, добейтесь оптимальных условий наблюдения дифракционных полос.</w:t>
      </w:r>
    </w:p>
    <w:p>
      <w:pPr>
        <w:pStyle w:val="Style74"/>
        <w:numPr>
          <w:ilvl w:val="0"/>
          <w:numId w:val="187"/>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Проследите, как изменяется число дифракционных полос при измене</w:t>
        <w:t>нии мощности ультразвука.</w:t>
      </w:r>
    </w:p>
    <w:p>
      <w:pPr>
        <w:pStyle w:val="Style74"/>
        <w:numPr>
          <w:ilvl w:val="0"/>
          <w:numId w:val="187"/>
        </w:numPr>
        <w:tabs>
          <w:tab w:leader="none" w:pos="274"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Найдите чёткую дифракционную картину и, перемещая излучатель с помощью микрометрического винта, оцените по порядку величины дли</w:t>
        <w:t>ну УЗ-волны как удвоенное расстояние между наиболее чёткими ди</w:t>
        <w:t>фракционными картинами.</w:t>
      </w:r>
    </w:p>
    <w:p>
      <w:pPr>
        <w:pStyle w:val="Style74"/>
        <w:numPr>
          <w:ilvl w:val="0"/>
          <w:numId w:val="187"/>
        </w:numPr>
        <w:tabs>
          <w:tab w:leader="none" w:pos="278"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 xml:space="preserve">Измерьте положения </w:t>
      </w:r>
      <w:r>
        <w:rPr>
          <w:lang w:val="en-US" w:eastAsia="en-US" w:bidi="en-US"/>
          <w:w w:val="100"/>
          <w:spacing w:val="0"/>
          <w:color w:val="000000"/>
          <w:position w:val="0"/>
        </w:rPr>
        <w:t>x</w:t>
      </w:r>
      <w:r>
        <w:rPr>
          <w:lang w:val="en-US" w:eastAsia="en-US" w:bidi="en-US"/>
          <w:vertAlign w:val="subscript"/>
          <w:w w:val="100"/>
          <w:spacing w:val="0"/>
          <w:color w:val="000000"/>
          <w:position w:val="0"/>
        </w:rPr>
        <w:t>m</w:t>
      </w:r>
      <w:r>
        <w:rPr>
          <w:lang w:val="en-US" w:eastAsia="en-US" w:bidi="en-US"/>
          <w:w w:val="100"/>
          <w:spacing w:val="0"/>
          <w:color w:val="000000"/>
          <w:position w:val="0"/>
        </w:rPr>
        <w:t xml:space="preserve"> </w:t>
      </w:r>
      <w:r>
        <w:rPr>
          <w:lang w:val="ru-RU" w:eastAsia="ru-RU" w:bidi="ru-RU"/>
          <w:w w:val="100"/>
          <w:spacing w:val="0"/>
          <w:color w:val="000000"/>
          <w:position w:val="0"/>
        </w:rPr>
        <w:t>шести-восьми дифракционных максимумов с помощью поперечного микрометрического винта микроскопа. Один оборот винта (100 дел.) соответствует перемещению в 1 мм.</w:t>
      </w:r>
    </w:p>
    <w:p>
      <w:pPr>
        <w:pStyle w:val="Style74"/>
        <w:widowControl w:val="0"/>
        <w:keepNext w:val="0"/>
        <w:keepLines w:val="0"/>
        <w:shd w:val="clear" w:color="auto" w:fill="auto"/>
        <w:bidi w:val="0"/>
        <w:jc w:val="both"/>
        <w:spacing w:before="0" w:after="0" w:line="235" w:lineRule="exact"/>
        <w:ind w:left="340" w:right="0" w:firstLine="300"/>
      </w:pPr>
      <w:r>
        <w:rPr>
          <w:lang w:val="ru-RU" w:eastAsia="ru-RU" w:bidi="ru-RU"/>
          <w:w w:val="100"/>
          <w:spacing w:val="0"/>
          <w:color w:val="000000"/>
          <w:position w:val="0"/>
        </w:rPr>
        <w:t>Не рекомендуется использовать для этих измерений окулярную шкалу, т.к. цена деления её неизвестна, а калибровка шкалы с помощью винта поперечного смещения микроскопа даёт большую погрешность.</w:t>
      </w:r>
    </w:p>
    <w:p>
      <w:pPr>
        <w:pStyle w:val="Style74"/>
        <w:widowControl w:val="0"/>
        <w:keepNext w:val="0"/>
        <w:keepLines w:val="0"/>
        <w:shd w:val="clear" w:color="auto" w:fill="auto"/>
        <w:bidi w:val="0"/>
        <w:jc w:val="both"/>
        <w:spacing w:before="0" w:after="24" w:line="190" w:lineRule="exact"/>
        <w:ind w:left="340" w:right="0" w:firstLine="300"/>
      </w:pPr>
      <w:r>
        <w:rPr>
          <w:lang w:val="ru-RU" w:eastAsia="ru-RU" w:bidi="ru-RU"/>
          <w:w w:val="100"/>
          <w:spacing w:val="0"/>
          <w:color w:val="000000"/>
          <w:position w:val="0"/>
        </w:rPr>
        <w:t>Определите рабочую частоту по показаниям частотомера.</w:t>
      </w:r>
    </w:p>
    <w:p>
      <w:pPr>
        <w:pStyle w:val="Style74"/>
        <w:numPr>
          <w:ilvl w:val="0"/>
          <w:numId w:val="187"/>
        </w:numPr>
        <w:tabs>
          <w:tab w:leader="none" w:pos="278"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Повторите измерения п. 7 для 3-4-х частот в одном из диапазонов: вблизи одного, 4-х или 6-ти МГц. Отключите сигнал генератора, не выключая его из сети.</w:t>
      </w:r>
    </w:p>
    <w:p>
      <w:pPr>
        <w:pStyle w:val="Style74"/>
        <w:numPr>
          <w:ilvl w:val="0"/>
          <w:numId w:val="187"/>
        </w:numPr>
        <w:tabs>
          <w:tab w:leader="none" w:pos="278"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Запишите фокусное расстояние объектива О</w:t>
      </w:r>
      <w:r>
        <w:rPr>
          <w:rStyle w:val="CharStyle251"/>
        </w:rPr>
        <w:t>2</w:t>
      </w:r>
      <w:r>
        <w:rPr>
          <w:lang w:val="ru-RU" w:eastAsia="ru-RU" w:bidi="ru-RU"/>
          <w:w w:val="100"/>
          <w:spacing w:val="0"/>
          <w:color w:val="000000"/>
          <w:position w:val="0"/>
        </w:rPr>
        <w:t xml:space="preserve"> и полосу пропускания светофильтра, указанные на установке.</w:t>
      </w:r>
    </w:p>
    <w:p>
      <w:pPr>
        <w:pStyle w:val="Style74"/>
        <w:numPr>
          <w:ilvl w:val="0"/>
          <w:numId w:val="187"/>
        </w:numPr>
        <w:tabs>
          <w:tab w:leader="none" w:pos="366"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 xml:space="preserve">Для каждой частоты постройте график зависимости координаты </w:t>
      </w:r>
      <w:r>
        <w:rPr>
          <w:lang w:val="en-US" w:eastAsia="en-US" w:bidi="en-US"/>
          <w:w w:val="100"/>
          <w:spacing w:val="0"/>
          <w:color w:val="000000"/>
          <w:position w:val="0"/>
        </w:rPr>
        <w:t>x</w:t>
      </w:r>
      <w:r>
        <w:rPr>
          <w:lang w:val="en-US" w:eastAsia="en-US" w:bidi="en-US"/>
          <w:vertAlign w:val="subscript"/>
          <w:w w:val="100"/>
          <w:spacing w:val="0"/>
          <w:color w:val="000000"/>
          <w:position w:val="0"/>
        </w:rPr>
        <w:t>m</w:t>
      </w:r>
      <w:r>
        <w:rPr>
          <w:lang w:val="en-US" w:eastAsia="en-US" w:bidi="en-US"/>
          <w:w w:val="100"/>
          <w:spacing w:val="0"/>
          <w:color w:val="000000"/>
          <w:position w:val="0"/>
        </w:rPr>
        <w:t xml:space="preserve"> </w:t>
      </w:r>
      <w:r>
        <w:rPr>
          <w:lang w:val="ru-RU" w:eastAsia="ru-RU" w:bidi="ru-RU"/>
          <w:w w:val="100"/>
          <w:spacing w:val="0"/>
          <w:color w:val="000000"/>
          <w:position w:val="0"/>
        </w:rPr>
        <w:t xml:space="preserve">от порядка </w:t>
      </w:r>
      <w:r>
        <w:rPr>
          <w:lang w:val="en-US" w:eastAsia="en-US" w:bidi="en-US"/>
          <w:w w:val="100"/>
          <w:spacing w:val="0"/>
          <w:color w:val="000000"/>
          <w:position w:val="0"/>
        </w:rPr>
        <w:t xml:space="preserve">m </w:t>
      </w:r>
      <w:r>
        <w:rPr>
          <w:lang w:val="ru-RU" w:eastAsia="ru-RU" w:bidi="ru-RU"/>
          <w:w w:val="100"/>
          <w:spacing w:val="0"/>
          <w:color w:val="000000"/>
          <w:position w:val="0"/>
        </w:rPr>
        <w:t>и по наклону прямой определите расстояние между сосед</w:t>
        <w:t xml:space="preserve">ними полосами </w:t>
      </w:r>
      <w:r>
        <w:rPr>
          <w:rStyle w:val="CharStyle88"/>
          <w:lang w:val="en-US" w:eastAsia="en-US" w:bidi="en-US"/>
        </w:rPr>
        <w:t>l</w:t>
      </w:r>
      <w:r>
        <w:rPr>
          <w:rStyle w:val="CharStyle88"/>
          <w:lang w:val="en-US" w:eastAsia="en-US" w:bidi="en-US"/>
          <w:vertAlign w:val="subscript"/>
        </w:rPr>
        <w:t>m</w:t>
      </w:r>
      <w:r>
        <w:rPr>
          <w:rStyle w:val="CharStyle88"/>
          <w:lang w:val="en-US" w:eastAsia="en-US" w:bidi="en-US"/>
        </w:rPr>
        <w:t xml:space="preserve">/m </w:t>
      </w:r>
      <w:r>
        <w:rPr>
          <w:rStyle w:val="CharStyle88"/>
        </w:rPr>
        <w:t>= Дх</w:t>
      </w:r>
      <w:r>
        <w:rPr>
          <w:rStyle w:val="CharStyle88"/>
          <w:vertAlign w:val="subscript"/>
        </w:rPr>
        <w:t>т</w:t>
      </w:r>
      <w:r>
        <w:rPr>
          <w:lang w:val="ru-RU" w:eastAsia="ru-RU" w:bidi="ru-RU"/>
          <w:w w:val="100"/>
          <w:spacing w:val="0"/>
          <w:color w:val="000000"/>
          <w:position w:val="0"/>
        </w:rPr>
        <w:t>/Дт. Рассчитайте длину Л УЗ-волны по формуле (6).</w:t>
      </w:r>
    </w:p>
    <w:p>
      <w:pPr>
        <w:pStyle w:val="Style74"/>
        <w:numPr>
          <w:ilvl w:val="0"/>
          <w:numId w:val="187"/>
        </w:numPr>
        <w:tabs>
          <w:tab w:leader="none" w:pos="366" w:val="left"/>
        </w:tabs>
        <w:widowControl w:val="0"/>
        <w:keepNext w:val="0"/>
        <w:keepLines w:val="0"/>
        <w:shd w:val="clear" w:color="auto" w:fill="auto"/>
        <w:bidi w:val="0"/>
        <w:jc w:val="both"/>
        <w:spacing w:before="0" w:after="280"/>
        <w:ind w:left="340" w:right="0" w:hanging="340"/>
      </w:pPr>
      <w:r>
        <w:rPr>
          <w:lang w:val="ru-RU" w:eastAsia="ru-RU" w:bidi="ru-RU"/>
          <w:w w:val="100"/>
          <w:spacing w:val="0"/>
          <w:color w:val="000000"/>
          <w:position w:val="0"/>
        </w:rPr>
        <w:t>Рассчитайте скорость ультразвука в воде по формуле (5). Оцените по</w:t>
        <w:t>грешность эксперимента и сравните результат с табличным.</w:t>
      </w:r>
    </w:p>
    <w:p>
      <w:pPr>
        <w:pStyle w:val="Style74"/>
        <w:widowControl w:val="0"/>
        <w:keepNext w:val="0"/>
        <w:keepLines w:val="0"/>
        <w:shd w:val="clear" w:color="auto" w:fill="auto"/>
        <w:bidi w:val="0"/>
        <w:jc w:val="left"/>
        <w:spacing w:before="0" w:after="39" w:line="190" w:lineRule="exact"/>
        <w:ind w:left="920" w:right="0" w:firstLine="0"/>
      </w:pPr>
      <w:r>
        <w:rPr>
          <w:lang w:val="ru-RU" w:eastAsia="ru-RU" w:bidi="ru-RU"/>
          <w:w w:val="100"/>
          <w:spacing w:val="0"/>
          <w:color w:val="000000"/>
          <w:position w:val="0"/>
        </w:rPr>
        <w:t>II. Определение скорости ультразвука методом тёмного поля</w:t>
      </w:r>
    </w:p>
    <w:p>
      <w:pPr>
        <w:pStyle w:val="Style74"/>
        <w:numPr>
          <w:ilvl w:val="0"/>
          <w:numId w:val="187"/>
        </w:numPr>
        <w:tabs>
          <w:tab w:leader="none" w:pos="366"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 xml:space="preserve">Для перехода к методу тёмного поля (рис. 3), не смещая микроскоп, поставьте рейтер с вертикальной нитью в фокальной плоскости </w:t>
      </w:r>
      <w:r>
        <w:rPr>
          <w:lang w:val="en-US" w:eastAsia="en-US" w:bidi="en-US"/>
          <w:w w:val="100"/>
          <w:spacing w:val="0"/>
          <w:color w:val="000000"/>
          <w:position w:val="0"/>
        </w:rPr>
        <w:t xml:space="preserve">F </w:t>
      </w:r>
      <w:r>
        <w:rPr>
          <w:lang w:val="ru-RU" w:eastAsia="ru-RU" w:bidi="ru-RU"/>
          <w:w w:val="100"/>
          <w:spacing w:val="0"/>
          <w:color w:val="000000"/>
          <w:position w:val="0"/>
        </w:rPr>
        <w:t>объ</w:t>
        <w:t>ектива О</w:t>
      </w:r>
      <w:r>
        <w:rPr>
          <w:rStyle w:val="CharStyle251"/>
        </w:rPr>
        <w:t>2</w:t>
      </w:r>
      <w:r>
        <w:rPr>
          <w:lang w:val="ru-RU" w:eastAsia="ru-RU" w:bidi="ru-RU"/>
          <w:w w:val="100"/>
          <w:spacing w:val="0"/>
          <w:color w:val="000000"/>
          <w:position w:val="0"/>
        </w:rPr>
        <w:t xml:space="preserve"> и, перемещая рейтер вдоль оптической скамьи, найдите рез</w:t>
        <w:t>кое изображение нити. Оно должно совпадать с резким изображением щели.</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Не смещая рейтер с нитью, отодвиньте микроскоп и поставьте до</w:t>
        <w:t>полнительную линзу между нитью и микроскопом.</w:t>
      </w:r>
    </w:p>
    <w:p>
      <w:pPr>
        <w:pStyle w:val="Style74"/>
        <w:numPr>
          <w:ilvl w:val="0"/>
          <w:numId w:val="187"/>
        </w:numPr>
        <w:tabs>
          <w:tab w:leader="none" w:pos="366"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К задней (по ходу луча) стенке кюветы прижмите стеклянную пла</w:t>
        <w:t>стинку с миллиметровыми делениями. Откройте пошире входную щель. С помощью листа бумаги найдите плоскость, в которой располагает</w:t>
        <w:t>ся резкое изображение линейки, созданное двумя линзами. Передвигая микроскоп, сфокусируйте его на изображение пластинки.</w:t>
      </w:r>
    </w:p>
    <w:p>
      <w:pPr>
        <w:pStyle w:val="Style74"/>
        <w:numPr>
          <w:ilvl w:val="0"/>
          <w:numId w:val="187"/>
        </w:numPr>
        <w:tabs>
          <w:tab w:leader="none" w:pos="366"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Определите цену деления окулярной шкалы в условиях опыта. Для это</w:t>
        <w:t>го совместите самые дальние из хорошо видимых в поле зрения мил</w:t>
        <w:t>лиметровых делений пластинки с делениями окулярной шкалы и запи</w:t>
        <w:t>шите количество тех и других делений.</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Вместо калибровки окулярной шкалы можно найти соответствие между делениями поперечного микрометрического винта и линейки в кювете.</w:t>
      </w:r>
    </w:p>
    <w:p>
      <w:pPr>
        <w:pStyle w:val="Style74"/>
        <w:widowControl w:val="0"/>
        <w:keepNext w:val="0"/>
        <w:keepLines w:val="0"/>
        <w:shd w:val="clear" w:color="auto" w:fill="auto"/>
        <w:bidi w:val="0"/>
        <w:jc w:val="both"/>
        <w:spacing w:before="0" w:after="0" w:line="235" w:lineRule="exact"/>
        <w:ind w:left="340" w:right="0" w:firstLine="300"/>
      </w:pPr>
      <w:r>
        <w:rPr>
          <w:lang w:val="ru-RU" w:eastAsia="ru-RU" w:bidi="ru-RU"/>
          <w:w w:val="100"/>
          <w:spacing w:val="0"/>
          <w:color w:val="000000"/>
          <w:position w:val="0"/>
        </w:rPr>
        <w:t>Проведённая калибровка соответствует определённому положению микроскопа, поэтому не следует перемещать микроскоп вдоль скамьи до конца эксперимента.</w:t>
      </w:r>
    </w:p>
    <w:p>
      <w:pPr>
        <w:pStyle w:val="Style74"/>
        <w:numPr>
          <w:ilvl w:val="0"/>
          <w:numId w:val="187"/>
        </w:numPr>
        <w:tabs>
          <w:tab w:leader="none" w:pos="366"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Уберите пластинку из кюветы и уменьшите ширину входной щели. Включите генератор и попытайтесь увидеть звуковую решётку. Ес</w:t>
        <w:t>ли решётка видна без применения метода тёмного поля (при откры</w:t>
        <w:t>том нулевом максимуме), значит, она не чисто фазовая, а сложная амплитудно-фазовая. В этом случае приведённая выше теория плохо применима. Уменьшая мощность излучателя, добейтесь исчезновения видимого изображения решётки в поле зрения микроскопа.</w:t>
      </w:r>
    </w:p>
    <w:p>
      <w:pPr>
        <w:pStyle w:val="Style74"/>
        <w:numPr>
          <w:ilvl w:val="0"/>
          <w:numId w:val="187"/>
        </w:numPr>
        <w:tabs>
          <w:tab w:leader="none" w:pos="366"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Закройте центральный дифракционный максимум вертикальной ни</w:t>
        <w:t>тью. Удобно устанавливать нить в отсутствие УЗ-сигнала. В этом слу</w:t>
        <w:t xml:space="preserve">чае нет никаких максимумов, кроме нулевого (изображения щели), так что правильно установленная нить должна полностью затемнять поле зрения (отсюда название </w:t>
      </w:r>
      <w:r>
        <w:rPr>
          <w:rStyle w:val="CharStyle88"/>
        </w:rPr>
        <w:t>метод тёмного поля</w:t>
      </w:r>
      <w:r>
        <w:rPr>
          <w:lang w:val="ru-RU" w:eastAsia="ru-RU" w:bidi="ru-RU"/>
          <w:w w:val="100"/>
          <w:spacing w:val="0"/>
          <w:color w:val="000000"/>
          <w:position w:val="0"/>
        </w:rPr>
        <w:t>).</w:t>
      </w:r>
    </w:p>
    <w:p>
      <w:pPr>
        <w:pStyle w:val="Style74"/>
        <w:numPr>
          <w:ilvl w:val="0"/>
          <w:numId w:val="187"/>
        </w:numPr>
        <w:tabs>
          <w:tab w:leader="none" w:pos="366" w:val="left"/>
        </w:tabs>
        <w:widowControl w:val="0"/>
        <w:keepNext w:val="0"/>
        <w:keepLines w:val="0"/>
        <w:shd w:val="clear" w:color="auto" w:fill="auto"/>
        <w:bidi w:val="0"/>
        <w:jc w:val="both"/>
        <w:spacing w:before="0" w:after="38" w:line="190" w:lineRule="exact"/>
        <w:ind w:left="340" w:right="0" w:hanging="340"/>
      </w:pPr>
      <w:r>
        <w:rPr>
          <w:lang w:val="ru-RU" w:eastAsia="ru-RU" w:bidi="ru-RU"/>
          <w:w w:val="100"/>
          <w:spacing w:val="0"/>
          <w:color w:val="000000"/>
          <w:position w:val="0"/>
        </w:rPr>
        <w:t>Включите генератор и найдите изображение акустической решётки.</w:t>
      </w:r>
    </w:p>
    <w:p>
      <w:pPr>
        <w:pStyle w:val="Style74"/>
        <w:numPr>
          <w:ilvl w:val="0"/>
          <w:numId w:val="187"/>
        </w:numPr>
        <w:tabs>
          <w:tab w:leader="none" w:pos="366"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Измерьте длину УЗ-волны в воде. Для этого с помощью окулярной шка</w:t>
        <w:t>лы (или микрометрического винта) измерьте расстояние между самы</w:t>
        <w:t>ми дальними из хорошо видимых в поле зрения тёмных (или светлых) полос и просчитайте число промежутков между ними.</w:t>
      </w:r>
    </w:p>
    <w:p>
      <w:pPr>
        <w:pStyle w:val="Style74"/>
        <w:numPr>
          <w:ilvl w:val="0"/>
          <w:numId w:val="187"/>
        </w:numPr>
        <w:tabs>
          <w:tab w:leader="none" w:pos="366" w:val="left"/>
        </w:tabs>
        <w:widowControl w:val="0"/>
        <w:keepNext w:val="0"/>
        <w:keepLines w:val="0"/>
        <w:shd w:val="clear" w:color="auto" w:fill="auto"/>
        <w:bidi w:val="0"/>
        <w:jc w:val="both"/>
        <w:spacing w:before="0" w:after="0" w:line="245" w:lineRule="exact"/>
        <w:ind w:left="340" w:right="0" w:hanging="340"/>
      </w:pPr>
      <w:r>
        <w:rPr>
          <w:lang w:val="ru-RU" w:eastAsia="ru-RU" w:bidi="ru-RU"/>
          <w:w w:val="100"/>
          <w:spacing w:val="0"/>
          <w:color w:val="000000"/>
          <w:position w:val="0"/>
        </w:rPr>
        <w:t>В заключение работы проделайте качественные эксперименты. Переме</w:t>
        <w:t>щая нить, закрывайте последовательно максимумы первого, второго и т.д. порядков и наблюдайте за изменениями картины звукового поля.</w:t>
      </w:r>
    </w:p>
    <w:p>
      <w:pPr>
        <w:pStyle w:val="Style74"/>
        <w:widowControl w:val="0"/>
        <w:keepNext w:val="0"/>
        <w:keepLines w:val="0"/>
        <w:shd w:val="clear" w:color="auto" w:fill="auto"/>
        <w:bidi w:val="0"/>
        <w:jc w:val="both"/>
        <w:spacing w:before="0" w:after="0" w:line="245" w:lineRule="exact"/>
        <w:ind w:left="340" w:right="0" w:firstLine="300"/>
      </w:pPr>
      <w:r>
        <w:rPr>
          <w:lang w:val="ru-RU" w:eastAsia="ru-RU" w:bidi="ru-RU"/>
          <w:w w:val="100"/>
          <w:spacing w:val="0"/>
          <w:color w:val="000000"/>
          <w:position w:val="0"/>
        </w:rPr>
        <w:t>Убрав нить, постепенно закрывайте дифракционные максимумы с помощью края экрана (лезвия бритвы).</w:t>
      </w:r>
    </w:p>
    <w:p>
      <w:pPr>
        <w:pStyle w:val="Style74"/>
        <w:widowControl w:val="0"/>
        <w:keepNext w:val="0"/>
        <w:keepLines w:val="0"/>
        <w:shd w:val="clear" w:color="auto" w:fill="auto"/>
        <w:bidi w:val="0"/>
        <w:jc w:val="both"/>
        <w:spacing w:before="0" w:after="0" w:line="245" w:lineRule="exact"/>
        <w:ind w:left="340" w:right="0" w:firstLine="300"/>
      </w:pPr>
      <w:r>
        <w:rPr>
          <w:lang w:val="ru-RU" w:eastAsia="ru-RU" w:bidi="ru-RU"/>
          <w:w w:val="100"/>
          <w:spacing w:val="0"/>
          <w:color w:val="000000"/>
          <w:position w:val="0"/>
        </w:rPr>
        <w:t>Объясните изменения в картине звукового поля.</w:t>
      </w:r>
    </w:p>
    <w:p>
      <w:pPr>
        <w:pStyle w:val="Style74"/>
        <w:numPr>
          <w:ilvl w:val="0"/>
          <w:numId w:val="187"/>
        </w:numPr>
        <w:tabs>
          <w:tab w:leader="none" w:pos="375" w:val="left"/>
        </w:tabs>
        <w:widowControl w:val="0"/>
        <w:keepNext w:val="0"/>
        <w:keepLines w:val="0"/>
        <w:shd w:val="clear" w:color="auto" w:fill="auto"/>
        <w:bidi w:val="0"/>
        <w:jc w:val="both"/>
        <w:spacing w:before="0" w:after="280"/>
        <w:ind w:left="340" w:right="0" w:hanging="340"/>
      </w:pPr>
      <w:r>
        <w:rPr>
          <w:lang w:val="ru-RU" w:eastAsia="ru-RU" w:bidi="ru-RU"/>
          <w:w w:val="100"/>
          <w:spacing w:val="0"/>
          <w:color w:val="000000"/>
          <w:position w:val="0"/>
        </w:rPr>
        <w:t>Рассчитайте длину УЗ-волны Л с учётом удвоения числа деталей, на</w:t>
        <w:t>блюдаемых методом тёмного поля. Определите скорость ультразвука в воде и оцените погрешность эксперимента.</w:t>
      </w:r>
    </w:p>
    <w:p>
      <w:pPr>
        <w:pStyle w:val="Style74"/>
        <w:widowControl w:val="0"/>
        <w:keepNext w:val="0"/>
        <w:keepLines w:val="0"/>
        <w:shd w:val="clear" w:color="auto" w:fill="auto"/>
        <w:bidi w:val="0"/>
        <w:jc w:val="left"/>
        <w:spacing w:before="0" w:after="44" w:line="190" w:lineRule="exact"/>
        <w:ind w:left="340" w:right="0" w:firstLine="0"/>
      </w:pPr>
      <w:r>
        <w:rPr>
          <w:lang w:val="ru-RU" w:eastAsia="ru-RU" w:bidi="ru-RU"/>
          <w:w w:val="100"/>
          <w:spacing w:val="0"/>
          <w:color w:val="000000"/>
          <w:position w:val="0"/>
        </w:rPr>
        <w:t>Б. Установка с горизонтальной щелью</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 xml:space="preserve">Источник света Л (рис. 4) с помощью конденсора К проецируется на входную (коллиматорную) щель </w:t>
      </w:r>
      <w:r>
        <w:rPr>
          <w:lang w:val="en-US" w:eastAsia="en-US" w:bidi="en-US"/>
          <w:w w:val="100"/>
          <w:spacing w:val="0"/>
          <w:color w:val="000000"/>
          <w:position w:val="0"/>
        </w:rPr>
        <w:t xml:space="preserve">S. </w:t>
      </w:r>
      <w:r>
        <w:rPr>
          <w:lang w:val="ru-RU" w:eastAsia="ru-RU" w:bidi="ru-RU"/>
          <w:w w:val="100"/>
          <w:spacing w:val="0"/>
          <w:color w:val="000000"/>
          <w:position w:val="0"/>
        </w:rPr>
        <w:t>Входная щель ориентирована горизонтально и прикрыта красным светофильтром Ф. Коллиматорный объектив О</w:t>
      </w:r>
      <w:r>
        <w:rPr>
          <w:rStyle w:val="CharStyle251"/>
        </w:rPr>
        <w:t>1</w:t>
      </w:r>
      <w:r>
        <w:rPr>
          <w:lang w:val="ru-RU" w:eastAsia="ru-RU" w:bidi="ru-RU"/>
          <w:w w:val="100"/>
          <w:spacing w:val="0"/>
          <w:color w:val="000000"/>
          <w:position w:val="0"/>
        </w:rPr>
        <w:t xml:space="preserve"> посылает параллельный пучок на кювету с водой </w:t>
      </w:r>
      <w:r>
        <w:rPr>
          <w:lang w:val="en-US" w:eastAsia="en-US" w:bidi="en-US"/>
          <w:w w:val="100"/>
          <w:spacing w:val="0"/>
          <w:color w:val="000000"/>
          <w:position w:val="0"/>
        </w:rPr>
        <w:t>C.</w:t>
      </w:r>
    </w:p>
    <w:p>
      <w:pPr>
        <w:pStyle w:val="Style74"/>
        <w:widowControl w:val="0"/>
        <w:keepNext w:val="0"/>
        <w:keepLines w:val="0"/>
        <w:shd w:val="clear" w:color="auto" w:fill="auto"/>
        <w:bidi w:val="0"/>
        <w:jc w:val="both"/>
        <w:spacing w:before="0" w:after="0" w:line="235" w:lineRule="exact"/>
        <w:ind w:left="340" w:right="0" w:firstLine="300"/>
      </w:pPr>
      <w:r>
        <w:rPr>
          <w:lang w:val="ru-RU" w:eastAsia="ru-RU" w:bidi="ru-RU"/>
          <w:w w:val="100"/>
          <w:spacing w:val="0"/>
          <w:color w:val="000000"/>
          <w:position w:val="0"/>
        </w:rPr>
        <w:t xml:space="preserve">Излучатель </w:t>
      </w:r>
      <w:r>
        <w:rPr>
          <w:lang w:val="en-US" w:eastAsia="en-US" w:bidi="en-US"/>
          <w:w w:val="100"/>
          <w:spacing w:val="0"/>
          <w:color w:val="000000"/>
          <w:position w:val="0"/>
        </w:rPr>
        <w:t xml:space="preserve">Q, </w:t>
      </w:r>
      <w:r>
        <w:rPr>
          <w:lang w:val="ru-RU" w:eastAsia="ru-RU" w:bidi="ru-RU"/>
          <w:w w:val="100"/>
          <w:spacing w:val="0"/>
          <w:color w:val="000000"/>
          <w:position w:val="0"/>
        </w:rPr>
        <w:t>погружённый в кювету, создаёт УЗ-волну. Верти</w:t>
        <w:t>кальное перемещение излучателя осуществляется винтом I (рис. 5), тонкая подача — лимбом II. При определённых положениях излучателя волна становится стоячей.</w:t>
      </w:r>
      <w:r>
        <w:br w:type="page"/>
      </w:r>
    </w:p>
    <w:p>
      <w:pPr>
        <w:pStyle w:val="Style74"/>
        <w:widowControl w:val="0"/>
        <w:keepNext w:val="0"/>
        <w:keepLines w:val="0"/>
        <w:shd w:val="clear" w:color="auto" w:fill="auto"/>
        <w:bidi w:val="0"/>
        <w:jc w:val="both"/>
        <w:spacing w:before="0" w:after="0"/>
        <w:ind w:left="240" w:right="0" w:firstLine="300"/>
      </w:pPr>
      <w:r>
        <w:pict>
          <v:shape id="_x0000_s2138" type="#_x0000_t202" style="position:absolute;margin-left:31.3pt;margin-top:-260.15pt;width:244.55pt;height:79.45pt;z-index:-125828535;mso-wrap-distance-left:28.1pt;mso-wrap-distance-right:17.5pt;mso-position-horizontal-relative:margin" wrapcoords="1244 0 19346 0 19346 15954 21600 19380 21600 21600 0 21600 0 19380 1244 15954 1244 0" filled="f" stroked="f">
            <v:textbox style="mso-fit-shape-to-text:t" inset="0,0,0,0">
              <w:txbxContent>
                <w:p>
                  <w:pPr>
                    <w:framePr w:h="1589" w:hSpace="350" w:wrap="notBeside" w:vAnchor="text" w:hAnchor="margin" w:x="627" w:y="-5202"/>
                    <w:widowControl w:val="0"/>
                    <w:jc w:val="center"/>
                    <w:rPr>
                      <w:sz w:val="2"/>
                      <w:szCs w:val="2"/>
                    </w:rPr>
                  </w:pPr>
                  <w:r>
                    <w:pict>
                      <v:shape id="_x0000_s2139" type="#_x0000_t75" style="width:245pt;height:80pt;">
                        <v:imagedata r:id="rId382" r:href="rId383"/>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Рис. 4. Схема для наблюдения дифракции на акустической решётке</w:t>
                  </w:r>
                </w:p>
              </w:txbxContent>
            </v:textbox>
            <w10:wrap type="topAndBottom" anchorx="margin"/>
          </v:shape>
        </w:pict>
      </w:r>
      <w:r>
        <w:pict>
          <v:shape id="_x0000_s2140" type="#_x0000_t202" style="position:absolute;margin-left:33.7pt;margin-top:-119.5pt;width:90.7pt;height:66.25pt;z-index:-125828534;mso-wrap-distance-left:30.5pt;mso-wrap-distance-top:33.1pt;mso-wrap-distance-right:38.9pt;mso-position-horizontal-relative:margin" wrapcoords="2971 0 19009 0 19009 13670 21600 14816 21600 21600 0 21600 0 14816 2971 13670 2971 0" filled="f" stroked="f">
            <v:textbox style="mso-fit-shape-to-text:t" inset="0,0,0,0">
              <w:txbxContent>
                <w:p>
                  <w:pPr>
                    <w:framePr w:h="1325" w:hSpace="610" w:vSpace="662" w:wrap="notBeside" w:vAnchor="text" w:hAnchor="margin" w:x="675" w:y="-2389"/>
                    <w:widowControl w:val="0"/>
                    <w:jc w:val="center"/>
                    <w:rPr>
                      <w:sz w:val="2"/>
                      <w:szCs w:val="2"/>
                    </w:rPr>
                  </w:pPr>
                  <w:r>
                    <w:pict>
                      <v:shape id="_x0000_s2141" type="#_x0000_t75" style="width:91pt;height:66pt;">
                        <v:imagedata r:id="rId384" r:href="rId385"/>
                      </v:shape>
                    </w:pict>
                  </w:r>
                </w:p>
                <w:p>
                  <w:pPr>
                    <w:pStyle w:val="Style234"/>
                    <w:widowControl w:val="0"/>
                    <w:keepNext w:val="0"/>
                    <w:keepLines w:val="0"/>
                    <w:shd w:val="clear" w:color="auto" w:fill="auto"/>
                    <w:bidi w:val="0"/>
                    <w:jc w:val="center"/>
                    <w:spacing w:before="0" w:after="0" w:line="216" w:lineRule="exact"/>
                    <w:ind w:left="0" w:right="0" w:firstLine="0"/>
                  </w:pPr>
                  <w:r>
                    <w:rPr>
                      <w:rStyle w:val="CharStyle235"/>
                    </w:rPr>
                    <w:t>Рис. 5. Устройство для вертикального перемещения излучателя</w:t>
                  </w:r>
                </w:p>
              </w:txbxContent>
            </v:textbox>
            <w10:wrap type="topAndBottom" anchorx="margin"/>
          </v:shape>
        </w:pict>
      </w:r>
      <w:r>
        <w:pict>
          <v:shape id="_x0000_s2142" type="#_x0000_t202" style="position:absolute;margin-left:194.75pt;margin-top:-122.15pt;width:73.45pt;height:56.15pt;z-index:-125828533;mso-wrap-distance-left:5.pt;mso-wrap-distance-top:30.5pt;mso-wrap-distance-right:32.9pt;mso-position-horizontal-relative:margin" wrapcoords="4951 0 18991 0 18991 11061 21600 13139 21600 21600 0 21600 0 13139 4951 11061 4951 0" filled="f" stroked="f">
            <v:textbox style="mso-fit-shape-to-text:t" inset="0,0,0,0">
              <w:txbxContent>
                <w:p>
                  <w:pPr>
                    <w:framePr w:h="1123" w:hSpace="658" w:vSpace="610" w:wrap="notBeside" w:vAnchor="text" w:hAnchor="margin" w:x="3896" w:y="-2442"/>
                    <w:widowControl w:val="0"/>
                    <w:jc w:val="center"/>
                    <w:rPr>
                      <w:sz w:val="2"/>
                      <w:szCs w:val="2"/>
                    </w:rPr>
                  </w:pPr>
                  <w:r>
                    <w:pict>
                      <v:shape id="_x0000_s2143" type="#_x0000_t75" style="width:73pt;height:56pt;">
                        <v:imagedata r:id="rId386" r:href="rId387"/>
                      </v:shape>
                    </w:pict>
                  </w:r>
                </w:p>
                <w:p>
                  <w:pPr>
                    <w:pStyle w:val="Style234"/>
                    <w:widowControl w:val="0"/>
                    <w:keepNext w:val="0"/>
                    <w:keepLines w:val="0"/>
                    <w:shd w:val="clear" w:color="auto" w:fill="auto"/>
                    <w:bidi w:val="0"/>
                    <w:jc w:val="center"/>
                    <w:spacing w:before="0" w:after="0" w:line="216" w:lineRule="exact"/>
                    <w:ind w:left="0" w:right="0" w:firstLine="0"/>
                  </w:pPr>
                  <w:r>
                    <w:rPr>
                      <w:rStyle w:val="CharStyle235"/>
                    </w:rPr>
                    <w:t>Рис. 6. Проволока Пр, перекрестие П и реперная линия Рл в фокальной плоскости объектива О</w:t>
                  </w:r>
                  <w:r>
                    <w:rPr>
                      <w:rStyle w:val="CharStyle235"/>
                      <w:vertAlign w:val="subscript"/>
                    </w:rPr>
                    <w:t>2</w:t>
                  </w:r>
                </w:p>
              </w:txbxContent>
            </v:textbox>
            <w10:wrap type="topAndBottom" anchorx="margin"/>
          </v:shape>
        </w:pict>
      </w:r>
      <w:r>
        <w:rPr>
          <w:lang w:val="ru-RU" w:eastAsia="ru-RU" w:bidi="ru-RU"/>
          <w:w w:val="100"/>
          <w:spacing w:val="0"/>
          <w:color w:val="000000"/>
          <w:position w:val="0"/>
        </w:rPr>
        <w:t xml:space="preserve">Параллельный пучок света, дифрагируя на стоячей звуковой волне, образует дифракционную картину в фокальной плоскости </w:t>
      </w:r>
      <w:r>
        <w:rPr>
          <w:lang w:val="en-US" w:eastAsia="en-US" w:bidi="en-US"/>
          <w:w w:val="100"/>
          <w:spacing w:val="0"/>
          <w:color w:val="000000"/>
          <w:position w:val="0"/>
        </w:rPr>
        <w:t xml:space="preserve">F </w:t>
      </w:r>
      <w:r>
        <w:rPr>
          <w:lang w:val="ru-RU" w:eastAsia="ru-RU" w:bidi="ru-RU"/>
          <w:w w:val="100"/>
          <w:spacing w:val="0"/>
          <w:color w:val="000000"/>
          <w:position w:val="0"/>
        </w:rPr>
        <w:t>(рис. 4) камерного объектива О</w:t>
      </w:r>
      <w:r>
        <w:rPr>
          <w:lang w:val="ru-RU" w:eastAsia="ru-RU" w:bidi="ru-RU"/>
          <w:vertAlign w:val="subscript"/>
          <w:w w:val="100"/>
          <w:spacing w:val="0"/>
          <w:color w:val="000000"/>
          <w:position w:val="0"/>
        </w:rPr>
        <w:t>2</w:t>
      </w:r>
      <w:r>
        <w:rPr>
          <w:lang w:val="ru-RU" w:eastAsia="ru-RU" w:bidi="ru-RU"/>
          <w:w w:val="100"/>
          <w:spacing w:val="0"/>
          <w:color w:val="000000"/>
          <w:position w:val="0"/>
        </w:rPr>
        <w:t>. Картину можно наблюдать в микроскоп М.</w:t>
      </w:r>
    </w:p>
    <w:p>
      <w:pPr>
        <w:pStyle w:val="Style74"/>
        <w:widowControl w:val="0"/>
        <w:keepNext w:val="0"/>
        <w:keepLines w:val="0"/>
        <w:shd w:val="clear" w:color="auto" w:fill="auto"/>
        <w:bidi w:val="0"/>
        <w:jc w:val="both"/>
        <w:spacing w:before="0" w:after="240"/>
        <w:ind w:left="240" w:right="0" w:firstLine="300"/>
      </w:pPr>
      <w:r>
        <w:rPr>
          <w:lang w:val="ru-RU" w:eastAsia="ru-RU" w:bidi="ru-RU"/>
          <w:w w:val="100"/>
          <w:spacing w:val="0"/>
          <w:color w:val="000000"/>
          <w:position w:val="0"/>
        </w:rPr>
        <w:t xml:space="preserve">Дифракционные полосы ориентированы горизонтально. Расстояние между ними можно измерить с помощью микрометрического винта В. Винт передвигает размещённые на стекле (рис. 6) в плоскости </w:t>
      </w:r>
      <w:r>
        <w:rPr>
          <w:lang w:val="en-US" w:eastAsia="en-US" w:bidi="en-US"/>
          <w:w w:val="100"/>
          <w:spacing w:val="0"/>
          <w:color w:val="000000"/>
          <w:position w:val="0"/>
        </w:rPr>
        <w:t xml:space="preserve">F </w:t>
      </w:r>
      <w:r>
        <w:rPr>
          <w:lang w:val="ru-RU" w:eastAsia="ru-RU" w:bidi="ru-RU"/>
          <w:w w:val="100"/>
          <w:spacing w:val="0"/>
          <w:color w:val="000000"/>
          <w:position w:val="0"/>
        </w:rPr>
        <w:t>пе</w:t>
        <w:t>рекрестие П, тонкую реперную линию Рл и толстую проволоку Пр, которая используется в методе тёмного поля.</w:t>
      </w:r>
    </w:p>
    <w:p>
      <w:pPr>
        <w:pStyle w:val="Style249"/>
        <w:widowControl w:val="0"/>
        <w:keepNext/>
        <w:keepLines/>
        <w:shd w:val="clear" w:color="auto" w:fill="auto"/>
        <w:bidi w:val="0"/>
        <w:jc w:val="left"/>
        <w:spacing w:before="0" w:after="0" w:line="240" w:lineRule="exact"/>
        <w:ind w:left="2960" w:right="0" w:firstLine="0"/>
      </w:pPr>
      <w:bookmarkStart w:id="122" w:name="bookmark122"/>
      <w:r>
        <w:rPr>
          <w:lang w:val="ru-RU" w:eastAsia="ru-RU" w:bidi="ru-RU"/>
          <w:w w:val="100"/>
          <w:spacing w:val="0"/>
          <w:color w:val="000000"/>
          <w:position w:val="0"/>
        </w:rPr>
        <w:t>ЗАДАНИЕ</w:t>
      </w:r>
      <w:bookmarkEnd w:id="122"/>
    </w:p>
    <w:p>
      <w:pPr>
        <w:pStyle w:val="Style74"/>
        <w:widowControl w:val="0"/>
        <w:keepNext w:val="0"/>
        <w:keepLines w:val="0"/>
        <w:shd w:val="clear" w:color="auto" w:fill="auto"/>
        <w:bidi w:val="0"/>
        <w:jc w:val="both"/>
        <w:spacing w:before="0" w:after="160"/>
        <w:ind w:left="240" w:right="0" w:firstLine="300"/>
      </w:pPr>
      <w:r>
        <w:rPr>
          <w:lang w:val="ru-RU" w:eastAsia="ru-RU" w:bidi="ru-RU"/>
          <w:w w:val="100"/>
          <w:spacing w:val="0"/>
          <w:color w:val="000000"/>
          <w:position w:val="0"/>
        </w:rPr>
        <w:t>В работе предлагается измерить координаты полос, образующихся при дифракции света на акустической решётке, а также определить период этой решётки методом тёмного поля. По результатам измерений рассчитывается скорость ультразвука в воде. Все измерения ведутся на стоячей волне.</w:t>
      </w:r>
    </w:p>
    <w:p>
      <w:pPr>
        <w:pStyle w:val="Style74"/>
        <w:numPr>
          <w:ilvl w:val="0"/>
          <w:numId w:val="189"/>
        </w:numPr>
        <w:tabs>
          <w:tab w:leader="none" w:pos="872" w:val="left"/>
        </w:tabs>
        <w:widowControl w:val="0"/>
        <w:keepNext w:val="0"/>
        <w:keepLines w:val="0"/>
        <w:shd w:val="clear" w:color="auto" w:fill="auto"/>
        <w:bidi w:val="0"/>
        <w:jc w:val="both"/>
        <w:spacing w:before="0" w:after="44" w:line="190" w:lineRule="exact"/>
        <w:ind w:left="240" w:right="0" w:firstLine="300"/>
      </w:pPr>
      <w:r>
        <w:rPr>
          <w:lang w:val="ru-RU" w:eastAsia="ru-RU" w:bidi="ru-RU"/>
          <w:w w:val="100"/>
          <w:spacing w:val="0"/>
          <w:color w:val="000000"/>
          <w:position w:val="0"/>
        </w:rPr>
        <w:t>Определение скорости ультразвука по дифракционной картине</w:t>
      </w:r>
    </w:p>
    <w:p>
      <w:pPr>
        <w:pStyle w:val="Style74"/>
        <w:widowControl w:val="0"/>
        <w:keepNext w:val="0"/>
        <w:keepLines w:val="0"/>
        <w:shd w:val="clear" w:color="auto" w:fill="auto"/>
        <w:bidi w:val="0"/>
        <w:jc w:val="left"/>
        <w:spacing w:before="0" w:after="0"/>
        <w:ind w:left="240" w:right="0" w:hanging="240"/>
      </w:pPr>
      <w:r>
        <w:rPr>
          <w:lang w:val="ru-RU" w:eastAsia="ru-RU" w:bidi="ru-RU"/>
          <w:w w:val="100"/>
          <w:spacing w:val="0"/>
          <w:color w:val="000000"/>
          <w:position w:val="0"/>
        </w:rPr>
        <w:t>1. а) Соберите схему согласно рис. 4. Включите осветитель. Максимально откройте входную щель.</w:t>
      </w:r>
      <w:r>
        <w:br w:type="page"/>
      </w:r>
    </w:p>
    <w:p>
      <w:pPr>
        <w:pStyle w:val="Style74"/>
        <w:tabs>
          <w:tab w:leader="none" w:pos="856" w:val="left"/>
        </w:tabs>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б)</w:t>
        <w:tab/>
        <w:t>Поместив лист бумаги между коллиматором и кюветой, убеди</w:t>
        <w:t>тесь, что световое пятно равномерно освещено; затем проверьте осве</w:t>
        <w:t>щённость пятна на выходе из прибора. В случае необходимости отцен</w:t>
        <w:t>трируйте источник света и конденсор (см. Техническое описание — ТО, «Юстировка», пп. 1 и 2).</w:t>
      </w:r>
    </w:p>
    <w:p>
      <w:pPr>
        <w:pStyle w:val="Style74"/>
        <w:tabs>
          <w:tab w:leader="none" w:pos="854" w:val="left"/>
        </w:tabs>
        <w:widowControl w:val="0"/>
        <w:keepNext w:val="0"/>
        <w:keepLines w:val="0"/>
        <w:shd w:val="clear" w:color="auto" w:fill="auto"/>
        <w:bidi w:val="0"/>
        <w:jc w:val="both"/>
        <w:spacing w:before="0" w:after="74" w:line="190" w:lineRule="exact"/>
        <w:ind w:left="260" w:right="0" w:firstLine="300"/>
      </w:pPr>
      <w:r>
        <w:rPr>
          <w:lang w:val="ru-RU" w:eastAsia="ru-RU" w:bidi="ru-RU"/>
          <w:w w:val="100"/>
          <w:spacing w:val="0"/>
          <w:color w:val="000000"/>
          <w:position w:val="0"/>
        </w:rPr>
        <w:t>в)</w:t>
        <w:tab/>
        <w:t>Настройте микроскоп и отсчётное устройство (см. ТО, пп. 3 и 4).</w:t>
      </w:r>
    </w:p>
    <w:p>
      <w:pPr>
        <w:pStyle w:val="Style74"/>
        <w:widowControl w:val="0"/>
        <w:keepNext w:val="0"/>
        <w:keepLines w:val="0"/>
        <w:shd w:val="clear" w:color="auto" w:fill="auto"/>
        <w:bidi w:val="0"/>
        <w:jc w:val="both"/>
        <w:spacing w:before="0" w:after="40" w:line="190" w:lineRule="exact"/>
        <w:ind w:left="260" w:right="0" w:firstLine="300"/>
      </w:pPr>
      <w:r>
        <w:rPr>
          <w:lang w:val="ru-RU" w:eastAsia="ru-RU" w:bidi="ru-RU"/>
          <w:w w:val="100"/>
          <w:spacing w:val="0"/>
          <w:color w:val="000000"/>
          <w:position w:val="0"/>
        </w:rPr>
        <w:t>Установите рабочую ширину щели 20-30 мкм.</w:t>
      </w:r>
    </w:p>
    <w:p>
      <w:pPr>
        <w:pStyle w:val="Style74"/>
        <w:numPr>
          <w:ilvl w:val="0"/>
          <w:numId w:val="191"/>
        </w:numPr>
        <w:tabs>
          <w:tab w:leader="none" w:pos="270" w:val="left"/>
        </w:tabs>
        <w:widowControl w:val="0"/>
        <w:keepNext w:val="0"/>
        <w:keepLines w:val="0"/>
        <w:shd w:val="clear" w:color="auto" w:fill="auto"/>
        <w:bidi w:val="0"/>
        <w:jc w:val="both"/>
        <w:spacing w:before="0" w:after="0" w:line="245" w:lineRule="exact"/>
        <w:ind w:left="260" w:right="0" w:hanging="260"/>
      </w:pPr>
      <w:r>
        <w:rPr>
          <w:lang w:val="ru-RU" w:eastAsia="ru-RU" w:bidi="ru-RU"/>
          <w:w w:val="100"/>
          <w:spacing w:val="0"/>
          <w:color w:val="000000"/>
          <w:position w:val="0"/>
        </w:rPr>
        <w:t>Получите дифракционную картину (см. ТО, п. 5). Картина видна наи</w:t>
        <w:t>более чётко, когда в кювете образуется стоячая УЗ-волна.</w:t>
      </w:r>
    </w:p>
    <w:p>
      <w:pPr>
        <w:pStyle w:val="Style74"/>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Перемещая излучатель с помощью лимба (рис. 5), оцените по поряд</w:t>
        <w:t>ку величины длину УЗ-волны как удвоенное расстояние между наи</w:t>
        <w:t>более чёткими дифракционными картинами. Цена деления лимба — 10 мкм, один оборот — 50 делений. Максимальное перемещение излу</w:t>
        <w:t>чателя — 2 мм.</w:t>
      </w:r>
    </w:p>
    <w:p>
      <w:pPr>
        <w:pStyle w:val="Style74"/>
        <w:numPr>
          <w:ilvl w:val="0"/>
          <w:numId w:val="191"/>
        </w:numPr>
        <w:tabs>
          <w:tab w:leader="none" w:pos="270" w:val="left"/>
        </w:tabs>
        <w:widowControl w:val="0"/>
        <w:keepNext w:val="0"/>
        <w:keepLines w:val="0"/>
        <w:shd w:val="clear" w:color="auto" w:fill="auto"/>
        <w:bidi w:val="0"/>
        <w:jc w:val="both"/>
        <w:spacing w:before="0" w:after="0" w:line="245" w:lineRule="exact"/>
        <w:ind w:left="260" w:right="0" w:hanging="260"/>
      </w:pPr>
      <w:r>
        <w:rPr>
          <w:lang w:val="ru-RU" w:eastAsia="ru-RU" w:bidi="ru-RU"/>
          <w:w w:val="100"/>
          <w:spacing w:val="0"/>
          <w:color w:val="000000"/>
          <w:position w:val="0"/>
        </w:rPr>
        <w:t>Определите положения дифракционных полос. Это удобно делать в следующем порядке:</w:t>
      </w:r>
    </w:p>
    <w:p>
      <w:pPr>
        <w:pStyle w:val="Style74"/>
        <w:tabs>
          <w:tab w:leader="none" w:pos="861" w:val="left"/>
        </w:tabs>
        <w:widowControl w:val="0"/>
        <w:keepNext w:val="0"/>
        <w:keepLines w:val="0"/>
        <w:shd w:val="clear" w:color="auto" w:fill="auto"/>
        <w:bidi w:val="0"/>
        <w:jc w:val="both"/>
        <w:spacing w:before="0" w:after="0" w:line="245" w:lineRule="exact"/>
        <w:ind w:left="260" w:right="0" w:firstLine="300"/>
      </w:pPr>
      <w:r>
        <w:rPr>
          <w:lang w:val="ru-RU" w:eastAsia="ru-RU" w:bidi="ru-RU"/>
          <w:w w:val="100"/>
          <w:spacing w:val="0"/>
          <w:color w:val="000000"/>
          <w:position w:val="0"/>
        </w:rPr>
        <w:t>а)</w:t>
        <w:tab/>
        <w:t>увидев дифракционную картину, установите частоту генератора на ближайшее фиксированное значение (например, 1,2; 1,3 МГц и т. д. — для удобства отсчёта);</w:t>
      </w:r>
    </w:p>
    <w:p>
      <w:pPr>
        <w:pStyle w:val="Style74"/>
        <w:tabs>
          <w:tab w:leader="none" w:pos="856" w:val="left"/>
        </w:tabs>
        <w:widowControl w:val="0"/>
        <w:keepNext w:val="0"/>
        <w:keepLines w:val="0"/>
        <w:shd w:val="clear" w:color="auto" w:fill="auto"/>
        <w:bidi w:val="0"/>
        <w:jc w:val="both"/>
        <w:spacing w:before="0" w:after="0" w:line="245" w:lineRule="exact"/>
        <w:ind w:left="260" w:right="0" w:firstLine="300"/>
      </w:pPr>
      <w:r>
        <w:rPr>
          <w:lang w:val="ru-RU" w:eastAsia="ru-RU" w:bidi="ru-RU"/>
          <w:w w:val="100"/>
          <w:spacing w:val="0"/>
          <w:color w:val="000000"/>
          <w:position w:val="0"/>
        </w:rPr>
        <w:t>б)</w:t>
        <w:tab/>
        <w:t>вращением лимба II (рис. 5) добейтесь наилучшей картины: в поле зрения должно быть 8-10 дифракционных полос;</w:t>
      </w:r>
    </w:p>
    <w:p>
      <w:pPr>
        <w:pStyle w:val="Style74"/>
        <w:tabs>
          <w:tab w:leader="none" w:pos="856" w:val="left"/>
        </w:tabs>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в)</w:t>
        <w:tab/>
        <w:t>с помощью перекрестия П и микрометрического винта, установ</w:t>
        <w:t xml:space="preserve">ленного на выходе из прибора, определите координату </w:t>
      </w:r>
      <w:r>
        <w:rPr>
          <w:lang w:val="en-US" w:eastAsia="en-US" w:bidi="en-US"/>
          <w:w w:val="100"/>
          <w:spacing w:val="0"/>
          <w:color w:val="000000"/>
          <w:position w:val="0"/>
        </w:rPr>
        <w:t xml:space="preserve">Y </w:t>
      </w:r>
      <w:r>
        <w:rPr>
          <w:lang w:val="ru-RU" w:eastAsia="ru-RU" w:bidi="ru-RU"/>
          <w:w w:val="100"/>
          <w:spacing w:val="0"/>
          <w:color w:val="000000"/>
          <w:position w:val="0"/>
        </w:rPr>
        <w:t>(в делениях винта) каждой светлой полосы (окулярная шкала микроскопа в этом упражнении не используется). Запишите соответствующую частоту.</w:t>
      </w:r>
    </w:p>
    <w:p>
      <w:pPr>
        <w:pStyle w:val="Style74"/>
        <w:numPr>
          <w:ilvl w:val="0"/>
          <w:numId w:val="191"/>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Повторите измерения п. 3 для трёх-четырёх фиксированных частот, лежащих в одном из диапазонов (см. рис. 2-ТО).</w:t>
      </w:r>
    </w:p>
    <w:p>
      <w:pPr>
        <w:pStyle w:val="Style74"/>
        <w:numPr>
          <w:ilvl w:val="0"/>
          <w:numId w:val="191"/>
        </w:numPr>
        <w:tabs>
          <w:tab w:leader="none" w:pos="274"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Для подготовки установки к следующему упражнению, глядя в окуляр, закройте проволочкой (Пр на рис. 6) центральный максимум (изобра</w:t>
        <w:t>жение щели) и запишите показания винта, перемещающего проволочку. Это облегчит Вам настройку методом тёмного поля.</w:t>
      </w:r>
    </w:p>
    <w:p>
      <w:pPr>
        <w:pStyle w:val="Style74"/>
        <w:numPr>
          <w:ilvl w:val="0"/>
          <w:numId w:val="191"/>
        </w:numPr>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 xml:space="preserve"> Постройте на одном листе графики </w:t>
      </w:r>
      <w:r>
        <w:rPr>
          <w:lang w:val="en-US" w:eastAsia="en-US" w:bidi="en-US"/>
          <w:w w:val="100"/>
          <w:spacing w:val="0"/>
          <w:color w:val="000000"/>
          <w:position w:val="0"/>
        </w:rPr>
        <w:t xml:space="preserve">Y </w:t>
      </w:r>
      <w:r>
        <w:rPr>
          <w:lang w:val="ru-RU" w:eastAsia="ru-RU" w:bidi="ru-RU"/>
          <w:w w:val="100"/>
          <w:spacing w:val="0"/>
          <w:color w:val="000000"/>
          <w:position w:val="0"/>
        </w:rPr>
        <w:t xml:space="preserve">= </w:t>
      </w:r>
      <w:r>
        <w:rPr>
          <w:lang w:val="en-US" w:eastAsia="en-US" w:bidi="en-US"/>
          <w:w w:val="100"/>
          <w:spacing w:val="0"/>
          <w:color w:val="000000"/>
          <w:position w:val="0"/>
        </w:rPr>
        <w:t xml:space="preserve">Y(m) </w:t>
      </w:r>
      <w:r>
        <w:rPr>
          <w:lang w:val="ru-RU" w:eastAsia="ru-RU" w:bidi="ru-RU"/>
          <w:w w:val="100"/>
          <w:spacing w:val="0"/>
          <w:color w:val="000000"/>
          <w:position w:val="0"/>
        </w:rPr>
        <w:t>(от —</w:t>
      </w:r>
      <w:r>
        <w:rPr>
          <w:lang w:val="en-US" w:eastAsia="en-US" w:bidi="en-US"/>
          <w:w w:val="100"/>
          <w:spacing w:val="0"/>
          <w:color w:val="000000"/>
          <w:position w:val="0"/>
        </w:rPr>
        <w:t xml:space="preserve">m </w:t>
      </w:r>
      <w:r>
        <w:rPr>
          <w:lang w:val="ru-RU" w:eastAsia="ru-RU" w:bidi="ru-RU"/>
          <w:w w:val="100"/>
          <w:spacing w:val="0"/>
          <w:color w:val="000000"/>
          <w:position w:val="0"/>
        </w:rPr>
        <w:t xml:space="preserve">до </w:t>
      </w:r>
      <w:r>
        <w:rPr>
          <w:lang w:val="en-US" w:eastAsia="en-US" w:bidi="en-US"/>
          <w:w w:val="100"/>
          <w:spacing w:val="0"/>
          <w:color w:val="000000"/>
          <w:position w:val="0"/>
        </w:rPr>
        <w:t xml:space="preserve">+m). </w:t>
      </w:r>
      <w:r>
        <w:rPr>
          <w:lang w:val="ru-RU" w:eastAsia="ru-RU" w:bidi="ru-RU"/>
          <w:w w:val="100"/>
          <w:spacing w:val="0"/>
          <w:color w:val="000000"/>
          <w:position w:val="0"/>
        </w:rPr>
        <w:t>Для каждой частоты определите по наклону прямой расстояние между со</w:t>
        <w:t>седними полосами (цена деления микрометрического винта — 4 мкм). Зная фокусное расстояние объектива О</w:t>
      </w:r>
      <w:r>
        <w:rPr>
          <w:rStyle w:val="CharStyle251"/>
        </w:rPr>
        <w:t>2</w:t>
      </w:r>
      <w:r>
        <w:rPr>
          <w:lang w:val="ru-RU" w:eastAsia="ru-RU" w:bidi="ru-RU"/>
          <w:w w:val="100"/>
          <w:spacing w:val="0"/>
          <w:color w:val="000000"/>
          <w:position w:val="0"/>
        </w:rPr>
        <w:t xml:space="preserve"> </w:t>
      </w:r>
      <w:r>
        <w:rPr>
          <w:rStyle w:val="CharStyle88"/>
          <w:lang w:val="en-US" w:eastAsia="en-US" w:bidi="en-US"/>
        </w:rPr>
        <w:t xml:space="preserve">(f </w:t>
      </w:r>
      <w:r>
        <w:rPr>
          <w:rStyle w:val="CharStyle88"/>
        </w:rPr>
        <w:t>=</w:t>
      </w:r>
      <w:r>
        <w:rPr>
          <w:lang w:val="ru-RU" w:eastAsia="ru-RU" w:bidi="ru-RU"/>
          <w:w w:val="100"/>
          <w:spacing w:val="0"/>
          <w:color w:val="000000"/>
          <w:position w:val="0"/>
        </w:rPr>
        <w:t xml:space="preserve"> 28 см) и полосу про</w:t>
        <w:t xml:space="preserve">пускания красного фильтра (Л = 6400 ± 200 </w:t>
      </w:r>
      <w:r>
        <w:rPr>
          <w:lang w:val="en-US" w:eastAsia="en-US" w:bidi="en-US"/>
          <w:w w:val="100"/>
          <w:spacing w:val="0"/>
          <w:color w:val="000000"/>
          <w:position w:val="0"/>
        </w:rPr>
        <w:t xml:space="preserve">A), </w:t>
      </w:r>
      <w:r>
        <w:rPr>
          <w:lang w:val="ru-RU" w:eastAsia="ru-RU" w:bidi="ru-RU"/>
          <w:w w:val="100"/>
          <w:spacing w:val="0"/>
          <w:color w:val="000000"/>
          <w:position w:val="0"/>
        </w:rPr>
        <w:t>рассчитайте длину УЗ-волны Л по формуле (6). Рассчитайте скорость звука для каждой частоты по формуле (5) и среднюю скорость.</w:t>
      </w:r>
    </w:p>
    <w:p>
      <w:pPr>
        <w:pStyle w:val="Style74"/>
        <w:numPr>
          <w:ilvl w:val="0"/>
          <w:numId w:val="191"/>
        </w:numPr>
        <w:tabs>
          <w:tab w:leader="none" w:pos="274" w:val="left"/>
        </w:tabs>
        <w:widowControl w:val="0"/>
        <w:keepNext w:val="0"/>
        <w:keepLines w:val="0"/>
        <w:shd w:val="clear" w:color="auto" w:fill="auto"/>
        <w:bidi w:val="0"/>
        <w:jc w:val="both"/>
        <w:spacing w:before="0" w:after="0" w:line="190" w:lineRule="exact"/>
        <w:ind w:left="260" w:right="0" w:hanging="260"/>
      </w:pPr>
      <w:r>
        <w:rPr>
          <w:lang w:val="ru-RU" w:eastAsia="ru-RU" w:bidi="ru-RU"/>
          <w:w w:val="100"/>
          <w:spacing w:val="0"/>
          <w:color w:val="000000"/>
          <w:position w:val="0"/>
        </w:rPr>
        <w:t>Оцените погрешность эксперимента. Сравните результат с табличным.</w:t>
      </w:r>
    </w:p>
    <w:p>
      <w:pPr>
        <w:pStyle w:val="Style74"/>
        <w:numPr>
          <w:ilvl w:val="0"/>
          <w:numId w:val="189"/>
        </w:numPr>
        <w:tabs>
          <w:tab w:leader="none" w:pos="1226" w:val="left"/>
        </w:tabs>
        <w:widowControl w:val="0"/>
        <w:keepNext w:val="0"/>
        <w:keepLines w:val="0"/>
        <w:shd w:val="clear" w:color="auto" w:fill="auto"/>
        <w:bidi w:val="0"/>
        <w:jc w:val="both"/>
        <w:spacing w:before="0" w:after="33" w:line="190" w:lineRule="exact"/>
        <w:ind w:left="880" w:right="0" w:firstLine="0"/>
      </w:pPr>
      <w:r>
        <w:rPr>
          <w:lang w:val="ru-RU" w:eastAsia="ru-RU" w:bidi="ru-RU"/>
          <w:w w:val="100"/>
          <w:spacing w:val="0"/>
          <w:color w:val="000000"/>
          <w:position w:val="0"/>
        </w:rPr>
        <w:t>Определение скорости ультразвука методом тёмного поля</w:t>
      </w:r>
    </w:p>
    <w:p>
      <w:pPr>
        <w:pStyle w:val="Style74"/>
        <w:numPr>
          <w:ilvl w:val="0"/>
          <w:numId w:val="191"/>
        </w:numPr>
        <w:tabs>
          <w:tab w:leader="none" w:pos="274"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Для перехода к методу тёмного поля отодвиньте микроскоп от щели и разместите в промежутке между ними дополнительную линзу (рис. 3).</w:t>
      </w:r>
    </w:p>
    <w:p>
      <w:pPr>
        <w:pStyle w:val="Style74"/>
        <w:widowControl w:val="0"/>
        <w:keepNext w:val="0"/>
        <w:keepLines w:val="0"/>
        <w:shd w:val="clear" w:color="auto" w:fill="auto"/>
        <w:bidi w:val="0"/>
        <w:jc w:val="both"/>
        <w:spacing w:before="0" w:after="0" w:line="235" w:lineRule="exact"/>
        <w:ind w:left="340" w:right="0" w:firstLine="300"/>
      </w:pPr>
      <w:r>
        <w:rPr>
          <w:lang w:val="ru-RU" w:eastAsia="ru-RU" w:bidi="ru-RU"/>
          <w:w w:val="100"/>
          <w:spacing w:val="0"/>
          <w:color w:val="000000"/>
          <w:position w:val="0"/>
        </w:rPr>
        <w:t>Поднимите излучатель над кюветой, опустите в воду квадратную сетку (сторона квадрата — 1 мм) и прижмите её к задней по ходу луча стенке кюветы.</w:t>
      </w:r>
    </w:p>
    <w:p>
      <w:pPr>
        <w:pStyle w:val="Style74"/>
        <w:widowControl w:val="0"/>
        <w:keepNext w:val="0"/>
        <w:keepLines w:val="0"/>
        <w:shd w:val="clear" w:color="auto" w:fill="auto"/>
        <w:bidi w:val="0"/>
        <w:jc w:val="both"/>
        <w:spacing w:before="0" w:after="0" w:line="235" w:lineRule="exact"/>
        <w:ind w:left="340" w:right="0" w:firstLine="300"/>
      </w:pPr>
      <w:r>
        <w:rPr>
          <w:lang w:val="ru-RU" w:eastAsia="ru-RU" w:bidi="ru-RU"/>
          <w:w w:val="100"/>
          <w:spacing w:val="0"/>
          <w:color w:val="000000"/>
          <w:position w:val="0"/>
        </w:rPr>
        <w:t>Расширьте входную щель, чтобы увеличить освещённость поля зре</w:t>
        <w:t>ния микроскопа. Найдите изображение сетки на листе бумаги (в плос</w:t>
        <w:t xml:space="preserve">кости </w:t>
      </w:r>
      <w:r>
        <w:rPr>
          <w:lang w:val="en-US" w:eastAsia="en-US" w:bidi="en-US"/>
          <w:w w:val="100"/>
          <w:spacing w:val="0"/>
          <w:color w:val="000000"/>
          <w:position w:val="0"/>
        </w:rPr>
        <w:t>P</w:t>
      </w:r>
      <w:r>
        <w:rPr>
          <w:lang w:val="ru-RU" w:eastAsia="ru-RU" w:bidi="ru-RU"/>
          <w:w w:val="100"/>
          <w:spacing w:val="0"/>
          <w:color w:val="000000"/>
          <w:position w:val="0"/>
        </w:rPr>
        <w:t>) и убедитесь, что свет попадает на объектив микроскопа. Пе</w:t>
        <w:t>редвигая микроскоп вдоль оптической оси, настройтесь на резкое изоб</w:t>
        <w:t xml:space="preserve">ражение сетки в плоскости </w:t>
      </w:r>
      <w:r>
        <w:rPr>
          <w:lang w:val="en-US" w:eastAsia="en-US" w:bidi="en-US"/>
          <w:w w:val="100"/>
          <w:spacing w:val="0"/>
          <w:color w:val="000000"/>
          <w:position w:val="0"/>
        </w:rPr>
        <w:t>P</w:t>
      </w:r>
      <w:r>
        <w:rPr>
          <w:lang w:val="ru-RU" w:eastAsia="ru-RU" w:bidi="ru-RU"/>
          <w:w w:val="100"/>
          <w:spacing w:val="0"/>
          <w:color w:val="000000"/>
          <w:position w:val="0"/>
        </w:rPr>
        <w:t>. Центрируя линзу О по высоте и вокруг горизонтальной и вертикальной осей, добейтесь того, чтобы чётко были видны как горизонтальные, так и вертикальные штрихи сетки. Закре</w:t>
        <w:t>пите микроскоп.</w:t>
      </w:r>
    </w:p>
    <w:p>
      <w:pPr>
        <w:pStyle w:val="Style74"/>
        <w:widowControl w:val="0"/>
        <w:keepNext w:val="0"/>
        <w:keepLines w:val="0"/>
        <w:shd w:val="clear" w:color="auto" w:fill="auto"/>
        <w:bidi w:val="0"/>
        <w:jc w:val="both"/>
        <w:spacing w:before="0" w:after="0" w:line="235" w:lineRule="exact"/>
        <w:ind w:left="340" w:right="0" w:firstLine="300"/>
      </w:pPr>
      <w:r>
        <w:rPr>
          <w:lang w:val="ru-RU" w:eastAsia="ru-RU" w:bidi="ru-RU"/>
          <w:w w:val="100"/>
          <w:spacing w:val="0"/>
          <w:color w:val="000000"/>
          <w:position w:val="0"/>
        </w:rPr>
        <w:t>Окулярная шкала микроскопа ориентирована вертикально. Исполь</w:t>
        <w:t>зуя как можно большую часть поля зрения микроскопа, зафиксируйте координаты совпадающих штрихов окулярной шкалы и сетки.</w:t>
      </w:r>
    </w:p>
    <w:p>
      <w:pPr>
        <w:pStyle w:val="Style74"/>
        <w:widowControl w:val="0"/>
        <w:keepNext w:val="0"/>
        <w:keepLines w:val="0"/>
        <w:shd w:val="clear" w:color="auto" w:fill="auto"/>
        <w:bidi w:val="0"/>
        <w:jc w:val="both"/>
        <w:spacing w:before="0" w:after="0" w:line="235" w:lineRule="exact"/>
        <w:ind w:left="340" w:right="0" w:firstLine="300"/>
      </w:pPr>
      <w:r>
        <w:rPr>
          <w:lang w:val="ru-RU" w:eastAsia="ru-RU" w:bidi="ru-RU"/>
          <w:w w:val="100"/>
          <w:spacing w:val="0"/>
          <w:color w:val="000000"/>
          <w:position w:val="0"/>
        </w:rPr>
        <w:t>Проведённая калибровка соответствует определённому положению микроскопа, поэтому не следует перемещать микроскоп вдоль скамьи до конца эксперимента.</w:t>
      </w:r>
    </w:p>
    <w:p>
      <w:pPr>
        <w:pStyle w:val="Style74"/>
        <w:widowControl w:val="0"/>
        <w:keepNext w:val="0"/>
        <w:keepLines w:val="0"/>
        <w:shd w:val="clear" w:color="auto" w:fill="auto"/>
        <w:bidi w:val="0"/>
        <w:jc w:val="both"/>
        <w:spacing w:before="0" w:after="0" w:line="235" w:lineRule="exact"/>
        <w:ind w:left="340" w:right="0" w:firstLine="300"/>
      </w:pPr>
      <w:r>
        <w:rPr>
          <w:lang w:val="ru-RU" w:eastAsia="ru-RU" w:bidi="ru-RU"/>
          <w:w w:val="100"/>
          <w:spacing w:val="0"/>
          <w:color w:val="000000"/>
          <w:position w:val="0"/>
        </w:rPr>
        <w:t>Рассчитайте цену малого деления окулярной шкалы в этом экспе</w:t>
        <w:t>рименте.</w:t>
      </w:r>
    </w:p>
    <w:p>
      <w:pPr>
        <w:pStyle w:val="Style74"/>
        <w:numPr>
          <w:ilvl w:val="0"/>
          <w:numId w:val="191"/>
        </w:numPr>
        <w:tabs>
          <w:tab w:leader="none" w:pos="274"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Для наблюдения акустической решётки установите рабочую ширину щели (20-30 мкм). Уберите калибровочную сетку из кюветы, опустите туда излучатель и, варьируя частоту, постарайтесь увидеть звуковую решётку в микроскоп. Если решётка видна при открытом централь</w:t>
        <w:t>ном максимуме, значит, она сложная амплитудно-фазовая. Уменьшая мощность ультразвука, добейтесь исчезновения видимого изображения решётки.</w:t>
      </w:r>
    </w:p>
    <w:p>
      <w:pPr>
        <w:pStyle w:val="Style74"/>
        <w:numPr>
          <w:ilvl w:val="0"/>
          <w:numId w:val="191"/>
        </w:numPr>
        <w:tabs>
          <w:tab w:leader="none" w:pos="361"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Закройте нулевой дифракционный максимум проволочкой (см. упр. I, п. 5). Это можно сделать, глядя мимо микроскопа на стекло в фокаль</w:t>
        <w:t>ной плоскости объектива О</w:t>
      </w:r>
      <w:r>
        <w:rPr>
          <w:rStyle w:val="CharStyle251"/>
        </w:rPr>
        <w:t>2</w:t>
      </w:r>
      <w:r>
        <w:rPr>
          <w:lang w:val="ru-RU" w:eastAsia="ru-RU" w:bidi="ru-RU"/>
          <w:w w:val="100"/>
          <w:spacing w:val="0"/>
          <w:color w:val="000000"/>
          <w:position w:val="0"/>
        </w:rPr>
        <w:t xml:space="preserve"> (рис. 3). При этом проволочка закрывает изображение щели, и поле зрения микроскопа затемняется.</w:t>
      </w:r>
    </w:p>
    <w:p>
      <w:pPr>
        <w:pStyle w:val="Style74"/>
        <w:numPr>
          <w:ilvl w:val="0"/>
          <w:numId w:val="191"/>
        </w:numPr>
        <w:tabs>
          <w:tab w:leader="none" w:pos="361"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Меняя частоту, наблюдайте акустическую решётку. Убедитесь, что при удалении проволочки с главного максимума решётка не видна.</w:t>
      </w:r>
    </w:p>
    <w:p>
      <w:pPr>
        <w:pStyle w:val="Style74"/>
        <w:numPr>
          <w:ilvl w:val="0"/>
          <w:numId w:val="191"/>
        </w:numPr>
        <w:tabs>
          <w:tab w:leader="none" w:pos="361"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Определение периода звуковой решётки удобно вести при фиксирован</w:t>
        <w:t>ных частотах, настраивая чёткую картину перемещением излучателя (см. упр. I, п. 3).</w:t>
      </w:r>
    </w:p>
    <w:p>
      <w:pPr>
        <w:pStyle w:val="Style74"/>
        <w:widowControl w:val="0"/>
        <w:keepNext w:val="0"/>
        <w:keepLines w:val="0"/>
        <w:shd w:val="clear" w:color="auto" w:fill="auto"/>
        <w:bidi w:val="0"/>
        <w:jc w:val="both"/>
        <w:spacing w:before="0" w:after="0" w:line="235" w:lineRule="exact"/>
        <w:ind w:left="340" w:right="0" w:firstLine="300"/>
        <w:sectPr>
          <w:pgSz w:w="8400" w:h="11900"/>
          <w:pgMar w:top="1031" w:left="657" w:right="864" w:bottom="810" w:header="0" w:footer="3" w:gutter="0"/>
          <w:rtlGutter w:val="0"/>
          <w:cols w:space="720"/>
          <w:noEndnote/>
          <w:docGrid w:linePitch="360"/>
        </w:sectPr>
      </w:pPr>
      <w:r>
        <w:rPr>
          <w:lang w:val="ru-RU" w:eastAsia="ru-RU" w:bidi="ru-RU"/>
          <w:w w:val="100"/>
          <w:spacing w:val="0"/>
          <w:color w:val="000000"/>
          <w:position w:val="0"/>
        </w:rPr>
        <w:t>Зафиксируйте с помощью окулярной шкалы микроскопа координа</w:t>
        <w:t>ты первой и последней из хорошо видимых в поле зрения тёмных полос и количество светлых промежутков между ними.</w:t>
      </w:r>
    </w:p>
    <w:p>
      <w:pPr>
        <w:pStyle w:val="Style74"/>
        <w:numPr>
          <w:ilvl w:val="0"/>
          <w:numId w:val="191"/>
        </w:numPr>
        <w:tabs>
          <w:tab w:leader="none" w:pos="366" w:val="left"/>
        </w:tabs>
        <w:widowControl w:val="0"/>
        <w:keepNext w:val="0"/>
        <w:keepLines w:val="0"/>
        <w:shd w:val="clear" w:color="auto" w:fill="auto"/>
        <w:bidi w:val="0"/>
        <w:jc w:val="left"/>
        <w:spacing w:before="0" w:after="0" w:line="245" w:lineRule="exact"/>
        <w:ind w:left="340" w:right="0" w:hanging="340"/>
      </w:pPr>
      <w:r>
        <w:rPr>
          <w:lang w:val="ru-RU" w:eastAsia="ru-RU" w:bidi="ru-RU"/>
          <w:w w:val="100"/>
          <w:spacing w:val="0"/>
          <w:color w:val="000000"/>
          <w:position w:val="0"/>
        </w:rPr>
        <w:t>Повторите измерения п. 12 для 6-8-ми частот внутри одной из рабочих полос УЗ-излучателя (рис. 2-ТО).</w:t>
      </w:r>
    </w:p>
    <w:p>
      <w:pPr>
        <w:pStyle w:val="Style74"/>
        <w:numPr>
          <w:ilvl w:val="0"/>
          <w:numId w:val="191"/>
        </w:numPr>
        <w:tabs>
          <w:tab w:leader="none" w:pos="366" w:val="left"/>
        </w:tabs>
        <w:widowControl w:val="0"/>
        <w:keepNext w:val="0"/>
        <w:keepLines w:val="0"/>
        <w:shd w:val="clear" w:color="auto" w:fill="auto"/>
        <w:bidi w:val="0"/>
        <w:jc w:val="left"/>
        <w:spacing w:before="0" w:after="0" w:line="245" w:lineRule="exact"/>
        <w:ind w:left="340" w:right="0" w:hanging="340"/>
      </w:pPr>
      <w:r>
        <w:rPr>
          <w:lang w:val="ru-RU" w:eastAsia="ru-RU" w:bidi="ru-RU"/>
          <w:w w:val="100"/>
          <w:spacing w:val="0"/>
          <w:color w:val="000000"/>
          <w:position w:val="0"/>
        </w:rPr>
        <w:t>Закрывая проволочкой последовательно 1-й, 2-й, -1-й, -2-й максиму</w:t>
        <w:t>мы, наблюдайте за изменением картины. Объясните явление.</w:t>
      </w:r>
    </w:p>
    <w:p>
      <w:pPr>
        <w:pStyle w:val="Style74"/>
        <w:numPr>
          <w:ilvl w:val="0"/>
          <w:numId w:val="191"/>
        </w:numPr>
        <w:tabs>
          <w:tab w:leader="none" w:pos="366" w:val="left"/>
        </w:tabs>
        <w:widowControl w:val="0"/>
        <w:keepNext w:val="0"/>
        <w:keepLines w:val="0"/>
        <w:shd w:val="clear" w:color="auto" w:fill="auto"/>
        <w:bidi w:val="0"/>
        <w:jc w:val="left"/>
        <w:spacing w:before="0" w:after="0" w:line="245" w:lineRule="exact"/>
        <w:ind w:left="340" w:right="0" w:hanging="340"/>
      </w:pPr>
      <w:r>
        <w:rPr>
          <w:lang w:val="ru-RU" w:eastAsia="ru-RU" w:bidi="ru-RU"/>
          <w:w w:val="100"/>
          <w:spacing w:val="0"/>
          <w:color w:val="000000"/>
          <w:position w:val="0"/>
        </w:rPr>
        <w:t>Для каждой частоты рассчитайте длину УЗ-волны Л с учётом удвоения числа наблюдаемых полос.</w:t>
      </w:r>
    </w:p>
    <w:p>
      <w:pPr>
        <w:pStyle w:val="Style74"/>
        <w:numPr>
          <w:ilvl w:val="0"/>
          <w:numId w:val="191"/>
        </w:numPr>
        <w:tabs>
          <w:tab w:leader="none" w:pos="366" w:val="left"/>
        </w:tabs>
        <w:widowControl w:val="0"/>
        <w:keepNext w:val="0"/>
        <w:keepLines w:val="0"/>
        <w:shd w:val="clear" w:color="auto" w:fill="auto"/>
        <w:bidi w:val="0"/>
        <w:jc w:val="left"/>
        <w:spacing w:before="0" w:after="0" w:line="245" w:lineRule="exact"/>
        <w:ind w:left="340" w:right="0" w:hanging="340"/>
      </w:pPr>
      <w:r>
        <w:rPr>
          <w:lang w:val="ru-RU" w:eastAsia="ru-RU" w:bidi="ru-RU"/>
          <w:w w:val="100"/>
          <w:spacing w:val="0"/>
          <w:color w:val="000000"/>
          <w:position w:val="0"/>
        </w:rPr>
        <w:t xml:space="preserve">Постройте график Л = </w:t>
      </w:r>
      <w:r>
        <w:rPr>
          <w:lang w:val="en-US" w:eastAsia="en-US" w:bidi="en-US"/>
          <w:w w:val="100"/>
          <w:spacing w:val="0"/>
          <w:color w:val="000000"/>
          <w:position w:val="0"/>
        </w:rPr>
        <w:t xml:space="preserve">F(1/v) </w:t>
      </w:r>
      <w:r>
        <w:rPr>
          <w:lang w:val="ru-RU" w:eastAsia="ru-RU" w:bidi="ru-RU"/>
          <w:w w:val="100"/>
          <w:spacing w:val="0"/>
          <w:color w:val="000000"/>
          <w:position w:val="0"/>
        </w:rPr>
        <w:t>и определите по наклону прямой ско</w:t>
        <w:t>рость ультразвука в воде.</w:t>
      </w:r>
    </w:p>
    <w:p>
      <w:pPr>
        <w:pStyle w:val="Style74"/>
        <w:widowControl w:val="0"/>
        <w:keepNext w:val="0"/>
        <w:keepLines w:val="0"/>
        <w:shd w:val="clear" w:color="auto" w:fill="auto"/>
        <w:bidi w:val="0"/>
        <w:jc w:val="left"/>
        <w:spacing w:before="0" w:after="104" w:line="245" w:lineRule="exact"/>
        <w:ind w:left="340" w:right="0" w:firstLine="300"/>
      </w:pPr>
      <w:r>
        <w:rPr>
          <w:lang w:val="ru-RU" w:eastAsia="ru-RU" w:bidi="ru-RU"/>
          <w:w w:val="100"/>
          <w:spacing w:val="0"/>
          <w:color w:val="000000"/>
          <w:position w:val="0"/>
        </w:rPr>
        <w:t>Оцените погрешность эксперимента, сравните результаты с теоре</w:t>
        <w:t>тическими.</w:t>
      </w:r>
    </w:p>
    <w:p>
      <w:pPr>
        <w:pStyle w:val="Style74"/>
        <w:widowControl w:val="0"/>
        <w:keepNext w:val="0"/>
        <w:keepLines w:val="0"/>
        <w:shd w:val="clear" w:color="auto" w:fill="auto"/>
        <w:bidi w:val="0"/>
        <w:jc w:val="left"/>
        <w:spacing w:before="0" w:after="0" w:line="190" w:lineRule="exact"/>
        <w:ind w:left="2400" w:right="0" w:firstLine="0"/>
      </w:pPr>
      <w:r>
        <w:rPr>
          <w:lang w:val="ru-RU" w:eastAsia="ru-RU" w:bidi="ru-RU"/>
          <w:w w:val="100"/>
          <w:spacing w:val="0"/>
          <w:color w:val="000000"/>
          <w:position w:val="0"/>
        </w:rPr>
        <w:t>Контрольные вопросы</w:t>
      </w:r>
    </w:p>
    <w:p>
      <w:pPr>
        <w:pStyle w:val="Style74"/>
        <w:numPr>
          <w:ilvl w:val="0"/>
          <w:numId w:val="193"/>
        </w:numPr>
        <w:tabs>
          <w:tab w:leader="none" w:pos="255" w:val="left"/>
        </w:tabs>
        <w:widowControl w:val="0"/>
        <w:keepNext w:val="0"/>
        <w:keepLines w:val="0"/>
        <w:shd w:val="clear" w:color="auto" w:fill="auto"/>
        <w:bidi w:val="0"/>
        <w:jc w:val="both"/>
        <w:spacing w:before="0" w:after="0" w:line="216" w:lineRule="exact"/>
        <w:ind w:left="340" w:right="0" w:hanging="340"/>
      </w:pPr>
      <w:r>
        <w:rPr>
          <w:lang w:val="ru-RU" w:eastAsia="ru-RU" w:bidi="ru-RU"/>
          <w:w w:val="100"/>
          <w:spacing w:val="0"/>
          <w:color w:val="000000"/>
          <w:position w:val="0"/>
        </w:rPr>
        <w:t>Покажите, что период акустической решётки совпадает с длиной бегущей ультразвуковой волны как в случае бегущих, так и в случае стоячих волн. Покажите, что формула (4) справедлива для любой периодической решётки, независимо от того, является ли она амплитудной или фазовой.</w:t>
      </w:r>
    </w:p>
    <w:p>
      <w:pPr>
        <w:pStyle w:val="Style74"/>
        <w:numPr>
          <w:ilvl w:val="0"/>
          <w:numId w:val="193"/>
        </w:numPr>
        <w:tabs>
          <w:tab w:leader="none" w:pos="303" w:val="left"/>
        </w:tabs>
        <w:widowControl w:val="0"/>
        <w:keepNext w:val="0"/>
        <w:keepLines w:val="0"/>
        <w:shd w:val="clear" w:color="auto" w:fill="auto"/>
        <w:bidi w:val="0"/>
        <w:jc w:val="both"/>
        <w:spacing w:before="0" w:after="0" w:line="216" w:lineRule="exact"/>
        <w:ind w:left="340" w:right="0" w:hanging="340"/>
      </w:pPr>
      <w:r>
        <w:rPr>
          <w:lang w:val="ru-RU" w:eastAsia="ru-RU" w:bidi="ru-RU"/>
          <w:w w:val="100"/>
          <w:spacing w:val="0"/>
          <w:color w:val="000000"/>
          <w:position w:val="0"/>
        </w:rPr>
        <w:t>Как изменяется во времени интенсивность света в дифракционных максиму</w:t>
        <w:t>мах разного порядка при дифракции света на бегущих и на стоячих ультра</w:t>
        <w:t>звуковых волнах?</w:t>
      </w:r>
    </w:p>
    <w:p>
      <w:pPr>
        <w:pStyle w:val="Style74"/>
        <w:numPr>
          <w:ilvl w:val="0"/>
          <w:numId w:val="193"/>
        </w:numPr>
        <w:tabs>
          <w:tab w:leader="none" w:pos="303" w:val="left"/>
        </w:tabs>
        <w:widowControl w:val="0"/>
        <w:keepNext w:val="0"/>
        <w:keepLines w:val="0"/>
        <w:shd w:val="clear" w:color="auto" w:fill="auto"/>
        <w:bidi w:val="0"/>
        <w:jc w:val="both"/>
        <w:spacing w:before="0" w:after="7" w:line="190" w:lineRule="exact"/>
        <w:ind w:left="340" w:right="0" w:hanging="340"/>
      </w:pPr>
      <w:r>
        <w:rPr>
          <w:lang w:val="ru-RU" w:eastAsia="ru-RU" w:bidi="ru-RU"/>
          <w:w w:val="100"/>
          <w:spacing w:val="0"/>
          <w:color w:val="000000"/>
          <w:position w:val="0"/>
        </w:rPr>
        <w:t>В чём отличие метода тёмного поля от метода фазового контраста?</w:t>
      </w:r>
    </w:p>
    <w:p>
      <w:pPr>
        <w:pStyle w:val="Style74"/>
        <w:numPr>
          <w:ilvl w:val="0"/>
          <w:numId w:val="193"/>
        </w:numPr>
        <w:tabs>
          <w:tab w:leader="none" w:pos="308" w:val="left"/>
        </w:tabs>
        <w:widowControl w:val="0"/>
        <w:keepNext w:val="0"/>
        <w:keepLines w:val="0"/>
        <w:shd w:val="clear" w:color="auto" w:fill="auto"/>
        <w:bidi w:val="0"/>
        <w:jc w:val="both"/>
        <w:spacing w:before="0" w:after="201" w:line="216" w:lineRule="exact"/>
        <w:ind w:left="340" w:right="0" w:hanging="340"/>
      </w:pPr>
      <w:r>
        <w:rPr>
          <w:lang w:val="ru-RU" w:eastAsia="ru-RU" w:bidi="ru-RU"/>
          <w:w w:val="100"/>
          <w:spacing w:val="0"/>
          <w:color w:val="000000"/>
          <w:position w:val="0"/>
        </w:rPr>
        <w:t>Сформулируйте экспериментальный критерий того, что акустическая решёт</w:t>
        <w:t>ка является чисто фазовой.</w:t>
      </w:r>
    </w:p>
    <w:p>
      <w:pPr>
        <w:pStyle w:val="Style74"/>
        <w:widowControl w:val="0"/>
        <w:keepNext w:val="0"/>
        <w:keepLines w:val="0"/>
        <w:shd w:val="clear" w:color="auto" w:fill="auto"/>
        <w:bidi w:val="0"/>
        <w:jc w:val="left"/>
        <w:spacing w:before="0" w:after="0" w:line="190" w:lineRule="exact"/>
        <w:ind w:left="2960" w:right="0" w:firstLine="0"/>
      </w:pPr>
      <w:r>
        <w:rPr>
          <w:lang w:val="ru-RU" w:eastAsia="ru-RU" w:bidi="ru-RU"/>
          <w:w w:val="100"/>
          <w:spacing w:val="0"/>
          <w:color w:val="000000"/>
          <w:position w:val="0"/>
        </w:rPr>
        <w:t>Литература</w:t>
      </w:r>
    </w:p>
    <w:p>
      <w:pPr>
        <w:pStyle w:val="Style74"/>
        <w:numPr>
          <w:ilvl w:val="0"/>
          <w:numId w:val="195"/>
        </w:numPr>
        <w:tabs>
          <w:tab w:leader="none" w:pos="255" w:val="left"/>
        </w:tabs>
        <w:widowControl w:val="0"/>
        <w:keepNext w:val="0"/>
        <w:keepLines w:val="0"/>
        <w:shd w:val="clear" w:color="auto" w:fill="auto"/>
        <w:bidi w:val="0"/>
        <w:jc w:val="both"/>
        <w:spacing w:before="0" w:after="0" w:line="190" w:lineRule="exact"/>
        <w:ind w:left="340" w:right="0" w:hanging="340"/>
      </w:pPr>
      <w:r>
        <w:rPr>
          <w:rStyle w:val="CharStyle88"/>
        </w:rPr>
        <w:t>Ландсберг Г.С.</w:t>
      </w:r>
      <w:r>
        <w:rPr>
          <w:lang w:val="ru-RU" w:eastAsia="ru-RU" w:bidi="ru-RU"/>
          <w:w w:val="100"/>
          <w:spacing w:val="0"/>
          <w:color w:val="000000"/>
          <w:position w:val="0"/>
        </w:rPr>
        <w:t xml:space="preserve"> Оптика. — М.: Физматлит, 2003. Гл. X, § 56.</w:t>
      </w:r>
    </w:p>
    <w:p>
      <w:pPr>
        <w:pStyle w:val="Style74"/>
        <w:numPr>
          <w:ilvl w:val="0"/>
          <w:numId w:val="195"/>
        </w:numPr>
        <w:tabs>
          <w:tab w:leader="none" w:pos="260" w:val="left"/>
        </w:tabs>
        <w:widowControl w:val="0"/>
        <w:keepNext w:val="0"/>
        <w:keepLines w:val="0"/>
        <w:shd w:val="clear" w:color="auto" w:fill="auto"/>
        <w:bidi w:val="0"/>
        <w:jc w:val="both"/>
        <w:spacing w:before="0" w:after="0" w:line="221" w:lineRule="exact"/>
        <w:ind w:left="340" w:right="0" w:hanging="340"/>
      </w:pPr>
      <w:r>
        <w:rPr>
          <w:rStyle w:val="CharStyle88"/>
        </w:rPr>
        <w:t>Сивухин Д.В.</w:t>
      </w:r>
      <w:r>
        <w:rPr>
          <w:lang w:val="ru-RU" w:eastAsia="ru-RU" w:bidi="ru-RU"/>
          <w:w w:val="100"/>
          <w:spacing w:val="0"/>
          <w:color w:val="000000"/>
          <w:position w:val="0"/>
        </w:rPr>
        <w:t xml:space="preserve"> Общий курс физики. Т. IV. Оптика. — М.: Физматлит, 2005. Гл. IV, § 59.</w:t>
      </w:r>
    </w:p>
    <w:p>
      <w:pPr>
        <w:pStyle w:val="Style74"/>
        <w:numPr>
          <w:ilvl w:val="0"/>
          <w:numId w:val="195"/>
        </w:numPr>
        <w:tabs>
          <w:tab w:leader="none" w:pos="260" w:val="left"/>
        </w:tabs>
        <w:widowControl w:val="0"/>
        <w:keepNext w:val="0"/>
        <w:keepLines w:val="0"/>
        <w:shd w:val="clear" w:color="auto" w:fill="auto"/>
        <w:bidi w:val="0"/>
        <w:jc w:val="both"/>
        <w:spacing w:before="0" w:after="0" w:line="216" w:lineRule="exact"/>
        <w:ind w:left="340" w:right="0" w:hanging="340"/>
        <w:sectPr>
          <w:headerReference w:type="even" r:id="rId388"/>
          <w:headerReference w:type="default" r:id="rId389"/>
          <w:headerReference w:type="first" r:id="rId390"/>
          <w:footerReference w:type="first" r:id="rId391"/>
          <w:pgSz w:w="8400" w:h="11900"/>
          <w:pgMar w:top="1031" w:left="657" w:right="864" w:bottom="810" w:header="0" w:footer="3" w:gutter="0"/>
          <w:rtlGutter w:val="0"/>
          <w:cols w:space="720"/>
          <w:noEndnote/>
          <w:docGrid w:linePitch="360"/>
        </w:sectPr>
      </w:pPr>
      <w:r>
        <w:rPr>
          <w:rStyle w:val="CharStyle88"/>
        </w:rPr>
        <w:t>Кингсеп А.С., Локшин Г.Р., Ольхов О.А.</w:t>
      </w:r>
      <w:r>
        <w:rPr>
          <w:lang w:val="ru-RU" w:eastAsia="ru-RU" w:bidi="ru-RU"/>
          <w:w w:val="100"/>
          <w:spacing w:val="0"/>
          <w:color w:val="000000"/>
          <w:position w:val="0"/>
        </w:rPr>
        <w:t xml:space="preserve"> Основы физики. Курсы общей фи</w:t>
        <w:t>зики: учебн. в 2 т. Т. 1. Механика, электричество и магнетизм, колебания и волны, волновая оптика / под ред. А.С. Кингсепа. — М.: Физматлит, 2001. § 8.8.</w:t>
      </w:r>
    </w:p>
    <w:p>
      <w:pPr>
        <w:pStyle w:val="Style74"/>
        <w:widowControl w:val="0"/>
        <w:keepNext w:val="0"/>
        <w:keepLines w:val="0"/>
        <w:shd w:val="clear" w:color="auto" w:fill="auto"/>
        <w:bidi w:val="0"/>
        <w:jc w:val="both"/>
        <w:spacing w:before="0" w:after="147" w:line="190" w:lineRule="exact"/>
        <w:ind w:left="340" w:right="0" w:firstLine="320"/>
      </w:pPr>
      <w:r>
        <w:rPr>
          <w:lang w:val="ru-RU" w:eastAsia="ru-RU" w:bidi="ru-RU"/>
          <w:w w:val="100"/>
          <w:spacing w:val="0"/>
          <w:color w:val="000000"/>
          <w:position w:val="0"/>
        </w:rPr>
        <w:t>Работа 4.3.3</w:t>
      </w:r>
    </w:p>
    <w:p>
      <w:pPr>
        <w:pStyle w:val="Style239"/>
        <w:widowControl w:val="0"/>
        <w:keepNext/>
        <w:keepLines/>
        <w:shd w:val="clear" w:color="auto" w:fill="auto"/>
        <w:bidi w:val="0"/>
        <w:jc w:val="left"/>
        <w:spacing w:before="0" w:after="166" w:line="278" w:lineRule="exact"/>
        <w:ind w:left="660" w:right="0" w:firstLine="0"/>
      </w:pPr>
      <w:bookmarkStart w:id="127" w:name="bookmark127"/>
      <w:r>
        <w:rPr>
          <w:lang w:val="ru-RU" w:eastAsia="ru-RU" w:bidi="ru-RU"/>
          <w:w w:val="100"/>
          <w:spacing w:val="0"/>
          <w:color w:val="000000"/>
          <w:position w:val="0"/>
        </w:rPr>
        <w:t>Исследование разрешающей способности микроскопа методом Аббе</w:t>
      </w:r>
      <w:bookmarkEnd w:id="127"/>
    </w:p>
    <w:p>
      <w:pPr>
        <w:pStyle w:val="Style74"/>
        <w:widowControl w:val="0"/>
        <w:keepNext w:val="0"/>
        <w:keepLines w:val="0"/>
        <w:shd w:val="clear" w:color="auto" w:fill="auto"/>
        <w:bidi w:val="0"/>
        <w:jc w:val="both"/>
        <w:spacing w:before="0" w:after="120" w:line="221" w:lineRule="exact"/>
        <w:ind w:left="660" w:right="380" w:firstLine="0"/>
      </w:pPr>
      <w:r>
        <w:rPr>
          <w:lang w:val="ru-RU" w:eastAsia="ru-RU" w:bidi="ru-RU"/>
          <w:w w:val="100"/>
          <w:spacing w:val="0"/>
          <w:color w:val="000000"/>
          <w:position w:val="0"/>
        </w:rPr>
        <w:t>Цель работы: определение дифракционного предела разрешения объектива микроскопа методом Аббе.</w:t>
      </w:r>
    </w:p>
    <w:p>
      <w:pPr>
        <w:pStyle w:val="Style74"/>
        <w:widowControl w:val="0"/>
        <w:keepNext w:val="0"/>
        <w:keepLines w:val="0"/>
        <w:shd w:val="clear" w:color="auto" w:fill="auto"/>
        <w:bidi w:val="0"/>
        <w:jc w:val="both"/>
        <w:spacing w:before="0" w:after="109" w:line="221" w:lineRule="exact"/>
        <w:ind w:left="660" w:right="380" w:firstLine="0"/>
      </w:pPr>
      <w:r>
        <w:rPr>
          <w:lang w:val="ru-RU" w:eastAsia="ru-RU" w:bidi="ru-RU"/>
          <w:w w:val="100"/>
          <w:spacing w:val="0"/>
          <w:color w:val="000000"/>
          <w:position w:val="0"/>
        </w:rPr>
        <w:t xml:space="preserve">В работе используются: лазер; кассета с набором сеток разного периода; линзы; щель с микрометрическим винтом; оптический стол </w:t>
      </w:r>
      <w:r>
        <w:rPr>
          <w:lang w:val="en-US" w:eastAsia="en-US" w:bidi="en-US"/>
          <w:w w:val="100"/>
          <w:spacing w:val="0"/>
          <w:color w:val="000000"/>
          <w:position w:val="0"/>
        </w:rPr>
        <w:t xml:space="preserve">c </w:t>
      </w:r>
      <w:r>
        <w:rPr>
          <w:lang w:val="ru-RU" w:eastAsia="ru-RU" w:bidi="ru-RU"/>
          <w:w w:val="100"/>
          <w:spacing w:val="0"/>
          <w:color w:val="000000"/>
          <w:position w:val="0"/>
        </w:rPr>
        <w:t>набором рейтеров и крепёжных винтов; экран; линейка.</w:t>
      </w:r>
    </w:p>
    <w:p>
      <w:pPr>
        <w:pStyle w:val="Style74"/>
        <w:widowControl w:val="0"/>
        <w:keepNext w:val="0"/>
        <w:keepLines w:val="0"/>
        <w:shd w:val="clear" w:color="auto" w:fill="auto"/>
        <w:bidi w:val="0"/>
        <w:jc w:val="both"/>
        <w:spacing w:before="0" w:after="0" w:line="235" w:lineRule="exact"/>
        <w:ind w:left="340" w:right="0" w:firstLine="320"/>
      </w:pPr>
      <w:r>
        <w:rPr>
          <w:lang w:val="ru-RU" w:eastAsia="ru-RU" w:bidi="ru-RU"/>
          <w:w w:val="100"/>
          <w:spacing w:val="0"/>
          <w:color w:val="000000"/>
          <w:position w:val="0"/>
        </w:rPr>
        <w:t>Перед выполнением работы необходимо ознакомиться со спектраль</w:t>
        <w:t>ным методом задачи дифракции (см. п. 2 введения к разделу).</w:t>
      </w:r>
    </w:p>
    <w:p>
      <w:pPr>
        <w:pStyle w:val="Style74"/>
        <w:widowControl w:val="0"/>
        <w:keepNext w:val="0"/>
        <w:keepLines w:val="0"/>
        <w:shd w:val="clear" w:color="auto" w:fill="auto"/>
        <w:bidi w:val="0"/>
        <w:jc w:val="both"/>
        <w:spacing w:before="0" w:after="0" w:line="235" w:lineRule="exact"/>
        <w:ind w:left="340" w:right="0" w:firstLine="320"/>
      </w:pPr>
      <w:r>
        <w:rPr>
          <w:lang w:val="ru-RU" w:eastAsia="ru-RU" w:bidi="ru-RU"/>
          <w:w w:val="100"/>
          <w:spacing w:val="0"/>
          <w:color w:val="000000"/>
          <w:position w:val="0"/>
        </w:rPr>
        <w:t>Всякая оптическая система, предназначенная для получения изоб</w:t>
        <w:t>ражений, имеет конечный предел разрешения, т. е. ограниченную воз</w:t>
        <w:t>можность раздельного наблюдения близко расположенных предметов. Принципиальной причиной, ограничивающей предел разрешения, яв</w:t>
        <w:t xml:space="preserve">ляется дифракция световых волн. </w:t>
      </w:r>
      <w:r>
        <w:rPr>
          <w:rStyle w:val="CharStyle88"/>
        </w:rPr>
        <w:t>Разрешающей способностью опти</w:t>
        <w:t>ческого прибора</w:t>
      </w:r>
      <w:r>
        <w:rPr>
          <w:lang w:val="ru-RU" w:eastAsia="ru-RU" w:bidi="ru-RU"/>
          <w:w w:val="100"/>
          <w:spacing w:val="0"/>
          <w:color w:val="000000"/>
          <w:position w:val="0"/>
        </w:rPr>
        <w:t xml:space="preserve"> называют минимальное расстояние </w:t>
      </w:r>
      <w:r>
        <w:rPr>
          <w:lang w:val="en-US" w:eastAsia="en-US" w:bidi="en-US"/>
          <w:w w:val="100"/>
          <w:spacing w:val="0"/>
          <w:color w:val="000000"/>
          <w:position w:val="0"/>
        </w:rPr>
        <w:t>l</w:t>
      </w:r>
      <w:r>
        <w:rPr>
          <w:lang w:val="en-US" w:eastAsia="en-US" w:bidi="en-US"/>
          <w:vertAlign w:val="subscript"/>
          <w:w w:val="100"/>
          <w:spacing w:val="0"/>
          <w:color w:val="000000"/>
          <w:position w:val="0"/>
        </w:rPr>
        <w:t>min</w:t>
      </w:r>
      <w:r>
        <w:rPr>
          <w:lang w:val="en-US" w:eastAsia="en-US" w:bidi="en-US"/>
          <w:w w:val="100"/>
          <w:spacing w:val="0"/>
          <w:color w:val="000000"/>
          <w:position w:val="0"/>
        </w:rPr>
        <w:t xml:space="preserve"> </w:t>
      </w:r>
      <w:r>
        <w:rPr>
          <w:lang w:val="ru-RU" w:eastAsia="ru-RU" w:bidi="ru-RU"/>
          <w:w w:val="100"/>
          <w:spacing w:val="0"/>
          <w:color w:val="000000"/>
          <w:position w:val="0"/>
        </w:rPr>
        <w:t>между двумя точками в пространстве предметов, которое прибор может разрешить. При визуальном наблюдении изображения в качестве критерия разре</w:t>
        <w:t xml:space="preserve">шения применяют так называемый </w:t>
      </w:r>
      <w:r>
        <w:rPr>
          <w:rStyle w:val="CharStyle88"/>
        </w:rPr>
        <w:t>критерий Рэлея</w:t>
      </w:r>
      <w:r>
        <w:rPr>
          <w:lang w:val="ru-RU" w:eastAsia="ru-RU" w:bidi="ru-RU"/>
          <w:w w:val="100"/>
          <w:spacing w:val="0"/>
          <w:color w:val="000000"/>
          <w:position w:val="0"/>
        </w:rPr>
        <w:t xml:space="preserve"> (см. п. 2.9 введе</w:t>
        <w:t>ния).</w:t>
      </w:r>
    </w:p>
    <w:p>
      <w:pPr>
        <w:pStyle w:val="Style74"/>
        <w:widowControl w:val="0"/>
        <w:keepNext w:val="0"/>
        <w:keepLines w:val="0"/>
        <w:shd w:val="clear" w:color="auto" w:fill="auto"/>
        <w:bidi w:val="0"/>
        <w:jc w:val="both"/>
        <w:spacing w:before="0" w:after="0" w:line="235" w:lineRule="exact"/>
        <w:ind w:left="340" w:right="0" w:firstLine="320"/>
      </w:pPr>
      <w:r>
        <w:pict>
          <v:shape id="_x0000_s2146" type="#_x0000_t202" style="position:absolute;margin-left:138.95pt;margin-top:50.45pt;width:3.85pt;height:9.75pt;z-index:-125828532;mso-wrap-distance-left:146.65pt;mso-wrap-distance-right:5.pt;mso-wrap-distance-bottom:6.2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lang w:val="ru-RU" w:eastAsia="ru-RU" w:bidi="ru-RU"/>
                      <w:i/>
                      <w:iCs/>
                    </w:rPr>
                    <w:t>I</w:t>
                  </w:r>
                </w:p>
              </w:txbxContent>
            </v:textbox>
            <w10:wrap type="topAndBottom" anchorx="margin"/>
          </v:shape>
        </w:pict>
      </w:r>
      <w:r>
        <w:pict>
          <v:shape id="_x0000_s2147" type="#_x0000_t202" style="position:absolute;margin-left:143.3pt;margin-top:51.9pt;width:12.5pt;height:9.75pt;z-index:-125828531;mso-wrap-distance-left:5.pt;mso-wrap-distance-right:13.9pt;mso-wrap-distance-bottom:4.8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min</w:t>
                  </w:r>
                </w:p>
              </w:txbxContent>
            </v:textbox>
            <w10:wrap type="topAndBottom" anchorx="margin"/>
          </v:shape>
        </w:pict>
      </w:r>
      <w:r>
        <w:pict>
          <v:shape id="_x0000_s2148" type="#_x0000_t202" style="position:absolute;margin-left:169.7pt;margin-top:38.95pt;width:34.8pt;height:30.25pt;z-index:-125828530;mso-wrap-distance-left:5.pt;mso-wrap-distance-right:131.7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line="274" w:lineRule="exact"/>
                    <w:ind w:left="0" w:right="140" w:firstLine="0"/>
                  </w:pPr>
                  <w:r>
                    <w:rPr>
                      <w:rStyle w:val="CharStyle89"/>
                    </w:rPr>
                    <w:t xml:space="preserve">0,61А </w:t>
                  </w:r>
                  <w:r>
                    <w:rPr>
                      <w:rStyle w:val="CharStyle89"/>
                      <w:lang w:val="en-US" w:eastAsia="en-US" w:bidi="en-US"/>
                    </w:rPr>
                    <w:t xml:space="preserve">n sin A </w:t>
                  </w:r>
                  <w:r>
                    <w:rPr>
                      <w:rStyle w:val="CharStyle89"/>
                    </w:rPr>
                    <w:t>’</w:t>
                  </w:r>
                </w:p>
              </w:txbxContent>
            </v:textbox>
            <w10:wrap type="topAndBottom" anchorx="margin"/>
          </v:shape>
        </w:pict>
      </w:r>
      <w:r>
        <w:rPr>
          <w:lang w:val="ru-RU" w:eastAsia="ru-RU" w:bidi="ru-RU"/>
          <w:w w:val="100"/>
          <w:spacing w:val="0"/>
          <w:color w:val="000000"/>
          <w:position w:val="0"/>
        </w:rPr>
        <w:t xml:space="preserve">Для иммерсионного микроскопа (объект находится в иммерсионной среде — жидкости с показателем преломления </w:t>
      </w:r>
      <w:r>
        <w:rPr>
          <w:rStyle w:val="CharStyle88"/>
        </w:rPr>
        <w:t>п)</w:t>
      </w:r>
      <w:r>
        <w:rPr>
          <w:lang w:val="ru-RU" w:eastAsia="ru-RU" w:bidi="ru-RU"/>
          <w:w w:val="100"/>
          <w:spacing w:val="0"/>
          <w:color w:val="000000"/>
          <w:position w:val="0"/>
        </w:rPr>
        <w:t xml:space="preserve"> разрешающая способ</w:t>
        <w:t xml:space="preserve">ность объектива при </w:t>
      </w:r>
      <w:r>
        <w:rPr>
          <w:rStyle w:val="CharStyle88"/>
        </w:rPr>
        <w:t>некогерентном</w:t>
      </w:r>
      <w:r>
        <w:rPr>
          <w:lang w:val="ru-RU" w:eastAsia="ru-RU" w:bidi="ru-RU"/>
          <w:w w:val="100"/>
          <w:spacing w:val="0"/>
          <w:color w:val="000000"/>
          <w:position w:val="0"/>
        </w:rPr>
        <w:t xml:space="preserve"> освещении</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 xml:space="preserve">A </w:t>
      </w:r>
      <w:r>
        <w:rPr>
          <w:lang w:val="ru-RU" w:eastAsia="ru-RU" w:bidi="ru-RU"/>
          <w:w w:val="100"/>
          <w:spacing w:val="0"/>
          <w:color w:val="000000"/>
          <w:position w:val="0"/>
        </w:rPr>
        <w:t>— апертурный угол объектива микроскопа (см. рис. 1), т. е. угол между оптической осью и лучом, направленным из центра объекта в край линзы (напомним, что при наблюдении в микроскоп объект за</w:t>
        <w:t>нимает небольшой участок, располагающийся вблизи оптической оси объектива). Вывод этой формулы предоставляем читателю.</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Рассмотрим теперь </w:t>
      </w:r>
      <w:r>
        <w:rPr>
          <w:rStyle w:val="CharStyle88"/>
        </w:rPr>
        <w:t>когерентно</w:t>
      </w:r>
      <w:r>
        <w:rPr>
          <w:lang w:val="ru-RU" w:eastAsia="ru-RU" w:bidi="ru-RU"/>
          <w:w w:val="100"/>
          <w:spacing w:val="0"/>
          <w:color w:val="000000"/>
          <w:position w:val="0"/>
        </w:rPr>
        <w:t xml:space="preserve"> освещённый объект, наблюдаемый в микроскоп. Схема образования изображения в объективе микроскопа представлена на рис. 1. Для простоты рассмотрим случай, когда пред</w:t>
        <w:t>метом является периодическая структура (дифракционная решётка), освещаемая параллельным пучком лучей. При наблюдении в микро</w:t>
        <w:t>скоп предмет располагается вблизи переднего фокуса объектива. При освещении решётки волнами, наклонными к оси, с углом наклона чуть</w:t>
      </w:r>
      <w:r>
        <w:br w:type="page"/>
      </w:r>
    </w:p>
    <w:p>
      <w:pPr>
        <w:pStyle w:val="Style74"/>
        <w:widowControl w:val="0"/>
        <w:keepNext w:val="0"/>
        <w:keepLines w:val="0"/>
        <w:shd w:val="clear" w:color="auto" w:fill="auto"/>
        <w:bidi w:val="0"/>
        <w:jc w:val="both"/>
        <w:spacing w:before="0" w:after="0"/>
        <w:ind w:left="0" w:right="0" w:firstLine="0"/>
      </w:pPr>
      <w:r>
        <w:pict>
          <v:shape id="_x0000_s2149" type="#_x0000_t202" style="position:absolute;margin-left:10.9pt;margin-top:-171.35pt;width:283.2pt;height:92.15pt;z-index:-125828529;mso-wrap-distance-left:5.pt;mso-wrap-distance-right:5.pt;mso-position-horizontal-relative:margin" wrapcoords="1801 0 20795 0 20795 13208 21600 15336 21600 21600 0 21600 0 15336 1801 13208 1801 0" filled="f" stroked="f">
            <v:textbox style="mso-fit-shape-to-text:t" inset="0,0,0,0">
              <w:txbxContent>
                <w:p>
                  <w:pPr>
                    <w:framePr w:h="1843" w:hSpace="53" w:wrap="notBeside" w:vAnchor="text" w:hAnchor="margin" w:x="219" w:y="-3426"/>
                    <w:widowControl w:val="0"/>
                    <w:jc w:val="center"/>
                    <w:rPr>
                      <w:sz w:val="2"/>
                      <w:szCs w:val="2"/>
                    </w:rPr>
                  </w:pPr>
                  <w:r>
                    <w:pict>
                      <v:shape id="_x0000_s2150" type="#_x0000_t75" style="width:283pt;height:92pt;">
                        <v:imagedata r:id="rId392" r:href="rId393"/>
                      </v:shape>
                    </w:pict>
                  </w:r>
                </w:p>
                <w:p>
                  <w:pPr>
                    <w:pStyle w:val="Style234"/>
                    <w:widowControl w:val="0"/>
                    <w:keepNext w:val="0"/>
                    <w:keepLines w:val="0"/>
                    <w:shd w:val="clear" w:color="auto" w:fill="auto"/>
                    <w:bidi w:val="0"/>
                    <w:jc w:val="center"/>
                    <w:spacing w:before="0" w:after="0" w:line="216" w:lineRule="exact"/>
                    <w:ind w:left="0" w:right="0" w:firstLine="0"/>
                  </w:pPr>
                  <w:r>
                    <w:rPr>
                      <w:rStyle w:val="CharStyle235"/>
                    </w:rPr>
                    <w:t xml:space="preserve">Рис. 1. Образование изображения в объективе микроскопа. </w:t>
                  </w:r>
                  <w:r>
                    <w:rPr>
                      <w:rStyle w:val="CharStyle374"/>
                      <w:lang w:val="en-US" w:eastAsia="en-US" w:bidi="en-US"/>
                    </w:rPr>
                    <w:t>Pi</w:t>
                  </w:r>
                  <w:r>
                    <w:rPr>
                      <w:rStyle w:val="CharStyle235"/>
                      <w:lang w:val="en-US" w:eastAsia="en-US" w:bidi="en-US"/>
                    </w:rPr>
                    <w:t xml:space="preserve"> </w:t>
                  </w:r>
                  <w:r>
                    <w:rPr>
                      <w:rStyle w:val="CharStyle235"/>
                    </w:rPr>
                    <w:t xml:space="preserve">— плоскость предмета, </w:t>
                  </w:r>
                  <w:r>
                    <w:rPr>
                      <w:rStyle w:val="CharStyle374"/>
                      <w:lang w:val="en-US" w:eastAsia="en-US" w:bidi="en-US"/>
                    </w:rPr>
                    <w:t>F</w:t>
                  </w:r>
                  <w:r>
                    <w:rPr>
                      <w:rStyle w:val="CharStyle235"/>
                      <w:lang w:val="en-US" w:eastAsia="en-US" w:bidi="en-US"/>
                    </w:rPr>
                    <w:t xml:space="preserve"> </w:t>
                  </w:r>
                  <w:r>
                    <w:rPr>
                      <w:rStyle w:val="CharStyle235"/>
                    </w:rPr>
                    <w:t>— задняя фокальная плоскость объектива, Р</w:t>
                  </w:r>
                  <w:r>
                    <w:rPr>
                      <w:rStyle w:val="CharStyle235"/>
                      <w:vertAlign w:val="subscript"/>
                    </w:rPr>
                    <w:t>2</w:t>
                  </w:r>
                  <w:r>
                    <w:rPr>
                      <w:rStyle w:val="CharStyle235"/>
                    </w:rPr>
                    <w:t xml:space="preserve"> — плоскость, сопряжённая с предметной плоскостью. В плоскости Р</w:t>
                  </w:r>
                  <w:r>
                    <w:rPr>
                      <w:rStyle w:val="CharStyle235"/>
                      <w:vertAlign w:val="subscript"/>
                    </w:rPr>
                    <w:t>2</w:t>
                  </w:r>
                  <w:r>
                    <w:rPr>
                      <w:rStyle w:val="CharStyle235"/>
                    </w:rPr>
                    <w:t xml:space="preserve"> световые пучки сильно перекрываются</w:t>
                  </w:r>
                </w:p>
              </w:txbxContent>
            </v:textbox>
            <w10:wrap type="topAndBottom" anchorx="margin"/>
          </v:shape>
        </w:pict>
      </w:r>
      <w:r>
        <w:pict>
          <v:shape id="_x0000_s2151" type="#_x0000_t202" style="position:absolute;margin-left:128.05pt;margin-top:86.5pt;width:12.5pt;height:9.5pt;z-index:-125828528;mso-wrap-distance-left:119.75pt;mso-wrap-distance-right:15.85pt;mso-wrap-distance-bottom:7.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mm</w:t>
                  </w:r>
                </w:p>
              </w:txbxContent>
            </v:textbox>
            <w10:wrap type="topAndBottom" anchorx="margin"/>
          </v:shape>
        </w:pict>
      </w:r>
      <w:r>
        <w:pict>
          <v:shape id="_x0000_s2152" type="#_x0000_t202" style="position:absolute;margin-left:160.2pt;margin-top:77.1pt;width:12.5pt;height:11.65pt;z-index:-125828527;mso-wrap-distance-left:151.9pt;mso-wrap-distance-right:18.7pt;mso-wrap-distance-bottom:2.4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Л</w:t>
                  </w:r>
                </w:p>
              </w:txbxContent>
            </v:textbox>
            <w10:wrap type="topAndBottom" anchorx="margin"/>
          </v:shape>
        </w:pict>
      </w:r>
      <w:r>
        <w:pict>
          <v:shape id="_x0000_s2153" type="#_x0000_t202" style="position:absolute;margin-left:156.35pt;margin-top:90.8pt;width:24.pt;height:11.4pt;z-index:-125828526;mso-wrap-distance-left:5.pt;mso-wrap-distance-right:11.05pt;mso-wrap-distance-bottom: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sin A</w:t>
                  </w:r>
                </w:p>
              </w:txbxContent>
            </v:textbox>
            <w10:wrap type="topAndBottom" anchorx="margin"/>
          </v:shape>
        </w:pict>
      </w:r>
      <w:r>
        <w:pict>
          <v:shape id="_x0000_s2154" type="#_x0000_t202" style="position:absolute;margin-left:191.4pt;margin-top:76.85pt;width:30.25pt;height:28.25pt;z-index:-125828525;mso-wrap-distance-left:5.pt;mso-wrap-distance-right:99.6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220" w:right="0" w:firstLine="0"/>
                  </w:pPr>
                  <w:r>
                    <w:rPr>
                      <w:rStyle w:val="CharStyle89"/>
                    </w:rPr>
                    <w:t>Л</w:t>
                  </w:r>
                </w:p>
              </w:txbxContent>
            </v:textbox>
            <w10:wrap type="topAndBottom" anchorx="margin"/>
          </v:shape>
        </w:pict>
      </w:r>
      <w:r>
        <w:pict>
          <v:shape id="_x0000_s2155" type="#_x0000_t202" style="position:absolute;margin-left:321.25pt;margin-top:83.6pt;width:13.7pt;height:12.85pt;z-index:-125828524;mso-wrap-distance-left:20.5pt;mso-wrap-distance-right:5.pt;mso-wrap-distance-bottom:6.7pt;mso-position-horizontal-relative:margin" filled="f" stroked="f">
            <v:textbox style="mso-fit-shape-to-text:t" inset="0,0,0,0">
              <w:txbxContent>
                <w:p>
                  <w:pPr>
                    <w:pStyle w:val="Style236"/>
                    <w:widowControl w:val="0"/>
                    <w:keepNext/>
                    <w:keepLines/>
                    <w:shd w:val="clear" w:color="auto" w:fill="auto"/>
                    <w:bidi w:val="0"/>
                    <w:jc w:val="left"/>
                    <w:spacing w:before="0" w:after="0" w:line="190" w:lineRule="exact"/>
                    <w:ind w:left="0" w:right="0" w:firstLine="0"/>
                  </w:pPr>
                  <w:bookmarkStart w:id="123" w:name="bookmark123"/>
                  <w:r>
                    <w:rPr>
                      <w:rStyle w:val="CharStyle237"/>
                      <w:lang w:val="ru-RU" w:eastAsia="ru-RU" w:bidi="ru-RU"/>
                    </w:rPr>
                    <w:t>(1)</w:t>
                  </w:r>
                  <w:bookmarkEnd w:id="123"/>
                </w:p>
              </w:txbxContent>
            </v:textbox>
            <w10:wrap type="topAndBottom" anchorx="margin"/>
          </v:shape>
        </w:pict>
      </w:r>
      <w:r>
        <w:rPr>
          <w:lang w:val="ru-RU" w:eastAsia="ru-RU" w:bidi="ru-RU"/>
          <w:w w:val="100"/>
          <w:spacing w:val="0"/>
          <w:color w:val="000000"/>
          <w:position w:val="0"/>
        </w:rPr>
        <w:t xml:space="preserve">меньшим апертуры </w:t>
      </w:r>
      <w:r>
        <w:rPr>
          <w:lang w:val="en-US" w:eastAsia="en-US" w:bidi="en-US"/>
          <w:w w:val="100"/>
          <w:spacing w:val="0"/>
          <w:color w:val="000000"/>
          <w:position w:val="0"/>
        </w:rPr>
        <w:t xml:space="preserve">A </w:t>
      </w:r>
      <w:r>
        <w:rPr>
          <w:lang w:val="ru-RU" w:eastAsia="ru-RU" w:bidi="ru-RU"/>
          <w:w w:val="100"/>
          <w:spacing w:val="0"/>
          <w:color w:val="000000"/>
          <w:position w:val="0"/>
        </w:rPr>
        <w:t>волны нулевого порядка сфокусируются на край диафрагмы. Для получения изображения достаточно, чтобы на проти</w:t>
        <w:t>воположные края сфокусировались волны 1-го порядка, т. е. угол меж</w:t>
        <w:t xml:space="preserve">ду волнами 0 и 1 порядка должен быть равен </w:t>
      </w:r>
      <w:r>
        <w:rPr>
          <w:lang w:val="en-US" w:eastAsia="en-US" w:bidi="en-US"/>
          <w:w w:val="100"/>
          <w:spacing w:val="0"/>
          <w:color w:val="000000"/>
          <w:position w:val="0"/>
        </w:rPr>
        <w:t xml:space="preserve">2A </w:t>
      </w:r>
      <w:r>
        <w:rPr>
          <w:lang w:val="ru-RU" w:eastAsia="ru-RU" w:bidi="ru-RU"/>
          <w:w w:val="100"/>
          <w:spacing w:val="0"/>
          <w:color w:val="000000"/>
          <w:position w:val="0"/>
        </w:rPr>
        <w:t>(см. п. 2.10). Соглас</w:t>
        <w:t>но формуле (3.82), минимальное разрешаемое объективом расстояние определяется условием</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 xml:space="preserve">D </w:t>
      </w:r>
      <w:r>
        <w:rPr>
          <w:lang w:val="ru-RU" w:eastAsia="ru-RU" w:bidi="ru-RU"/>
          <w:w w:val="100"/>
          <w:spacing w:val="0"/>
          <w:color w:val="000000"/>
          <w:position w:val="0"/>
        </w:rPr>
        <w:t>— диаметр диафрагмы. При этом диафрагма, расположенная симметрично, пропускает нулевой и ±1 дифракционные максимумы.</w:t>
      </w:r>
    </w:p>
    <w:p>
      <w:pPr>
        <w:pStyle w:val="Style74"/>
        <w:widowControl w:val="0"/>
        <w:keepNext w:val="0"/>
        <w:keepLines w:val="0"/>
        <w:shd w:val="clear" w:color="auto" w:fill="auto"/>
        <w:bidi w:val="0"/>
        <w:jc w:val="both"/>
        <w:spacing w:before="0" w:after="156" w:line="235" w:lineRule="exact"/>
        <w:ind w:left="0" w:right="0" w:firstLine="340"/>
      </w:pPr>
      <w:r>
        <w:rPr>
          <w:lang w:val="ru-RU" w:eastAsia="ru-RU" w:bidi="ru-RU"/>
          <w:w w:val="100"/>
          <w:spacing w:val="0"/>
          <w:color w:val="000000"/>
          <w:position w:val="0"/>
        </w:rPr>
        <w:t>В нашей работе применяется двумерная решётка — сетка. Её можно рассматривать как две скрещенные (перпендикулярные друг к другу) решётки. Узкий пучок монохроматического света, пройдя через решёт</w:t>
        <w:t>ку с вертикальными штрихами, даёт совокупность максимумов, распо</w:t>
        <w:t>ложенных вдоль горизонтальной линии. Световой пучок, соответству</w:t>
        <w:t>ющий каждому максимуму, проходя через вторую решётку, распадает</w:t>
        <w:t>ся на новую совокупность световых пучков, дающих максимумы вдоль вертикальной линии. Главные максимумы возникают тогда, когда од</w:t>
        <w:t>новременно выполняются условия:</w:t>
      </w:r>
    </w:p>
    <w:p>
      <w:pPr>
        <w:pStyle w:val="Style74"/>
        <w:tabs>
          <w:tab w:leader="none" w:pos="3474" w:val="left"/>
        </w:tabs>
        <w:widowControl w:val="0"/>
        <w:keepNext w:val="0"/>
        <w:keepLines w:val="0"/>
        <w:shd w:val="clear" w:color="auto" w:fill="auto"/>
        <w:bidi w:val="0"/>
        <w:jc w:val="both"/>
        <w:spacing w:before="0" w:after="158" w:line="190" w:lineRule="exact"/>
        <w:ind w:left="1780" w:right="0" w:firstLine="0"/>
      </w:pPr>
      <w:r>
        <w:pict>
          <v:shape id="_x0000_s2156" type="#_x0000_t202" style="position:absolute;margin-left:321.pt;margin-top:-0.15pt;width:13.9pt;height:12.85pt;z-index:-125828523;mso-wrap-distance-left:74.1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(2)</w:t>
                  </w:r>
                </w:p>
              </w:txbxContent>
            </v:textbox>
            <w10:wrap type="square" side="left" anchorx="margin"/>
          </v:shape>
        </w:pict>
      </w:r>
      <w:r>
        <w:rPr>
          <w:lang w:val="en-US" w:eastAsia="en-US" w:bidi="en-US"/>
          <w:w w:val="100"/>
          <w:spacing w:val="0"/>
          <w:color w:val="000000"/>
          <w:position w:val="0"/>
        </w:rPr>
        <w:t xml:space="preserve">d sin </w:t>
      </w:r>
      <w:r>
        <w:rPr>
          <w:rStyle w:val="CharStyle859"/>
        </w:rPr>
        <w:t>6</w:t>
      </w:r>
      <w:r>
        <w:rPr>
          <w:rStyle w:val="CharStyle88"/>
          <w:lang w:val="en-US" w:eastAsia="en-US" w:bidi="en-US"/>
          <w:vertAlign w:val="subscript"/>
        </w:rPr>
        <w:t>x</w:t>
      </w:r>
      <w:r>
        <w:rPr>
          <w:rStyle w:val="CharStyle88"/>
          <w:lang w:val="en-US" w:eastAsia="en-US" w:bidi="en-US"/>
        </w:rPr>
        <w:t xml:space="preserve"> </w:t>
      </w:r>
      <w:r>
        <w:rPr>
          <w:rStyle w:val="CharStyle88"/>
        </w:rPr>
        <w:t>= т</w:t>
      </w:r>
      <w:r>
        <w:rPr>
          <w:rStyle w:val="CharStyle88"/>
          <w:vertAlign w:val="subscript"/>
        </w:rPr>
        <w:t>х</w:t>
      </w:r>
      <w:r>
        <w:rPr>
          <w:rStyle w:val="CharStyle88"/>
        </w:rPr>
        <w:t>Л</w:t>
      </w:r>
      <w:r>
        <w:rPr>
          <w:lang w:val="ru-RU" w:eastAsia="ru-RU" w:bidi="ru-RU"/>
          <w:w w:val="100"/>
          <w:spacing w:val="0"/>
          <w:color w:val="000000"/>
          <w:position w:val="0"/>
        </w:rPr>
        <w:t>,</w:t>
        <w:tab/>
      </w:r>
      <w:r>
        <w:rPr>
          <w:rStyle w:val="CharStyle88"/>
          <w:lang w:val="en-US" w:eastAsia="en-US" w:bidi="en-US"/>
        </w:rPr>
        <w:t>d</w:t>
      </w:r>
      <w:r>
        <w:rPr>
          <w:lang w:val="en-US" w:eastAsia="en-US" w:bidi="en-US"/>
          <w:w w:val="100"/>
          <w:spacing w:val="0"/>
          <w:color w:val="000000"/>
          <w:position w:val="0"/>
        </w:rPr>
        <w:t xml:space="preserve"> sin </w:t>
      </w:r>
      <w:r>
        <w:rPr>
          <w:rStyle w:val="CharStyle859"/>
        </w:rPr>
        <w:t>6</w:t>
      </w:r>
      <w:r>
        <w:rPr>
          <w:rStyle w:val="CharStyle88"/>
          <w:lang w:val="en-US" w:eastAsia="en-US" w:bidi="en-US"/>
          <w:vertAlign w:val="subscript"/>
        </w:rPr>
        <w:t>y</w:t>
      </w:r>
      <w:r>
        <w:rPr>
          <w:rStyle w:val="CharStyle88"/>
          <w:lang w:val="en-US" w:eastAsia="en-US" w:bidi="en-US"/>
        </w:rPr>
        <w:t xml:space="preserve"> = m</w:t>
      </w:r>
      <w:r>
        <w:rPr>
          <w:rStyle w:val="CharStyle88"/>
          <w:lang w:val="en-US" w:eastAsia="en-US" w:bidi="en-US"/>
          <w:vertAlign w:val="subscript"/>
        </w:rPr>
        <w:t>y</w:t>
      </w:r>
      <w:r>
        <w:rPr>
          <w:lang w:val="en-US" w:eastAsia="en-US" w:bidi="en-US"/>
          <w:w w:val="100"/>
          <w:spacing w:val="0"/>
          <w:color w:val="000000"/>
          <w:position w:val="0"/>
        </w:rPr>
        <w:t xml:space="preserve"> </w:t>
      </w:r>
      <w:r>
        <w:rPr>
          <w:lang w:val="ru-RU" w:eastAsia="ru-RU" w:bidi="ru-RU"/>
          <w:w w:val="100"/>
          <w:spacing w:val="0"/>
          <w:color w:val="000000"/>
          <w:position w:val="0"/>
        </w:rPr>
        <w:t>Л,</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 xml:space="preserve">mx </w:t>
      </w:r>
      <w:r>
        <w:rPr>
          <w:lang w:val="ru-RU" w:eastAsia="ru-RU" w:bidi="ru-RU"/>
          <w:w w:val="100"/>
          <w:spacing w:val="0"/>
          <w:color w:val="000000"/>
          <w:position w:val="0"/>
        </w:rPr>
        <w:t xml:space="preserve">и </w:t>
      </w:r>
      <w:r>
        <w:rPr>
          <w:rStyle w:val="CharStyle88"/>
          <w:lang w:val="en-US" w:eastAsia="en-US" w:bidi="en-US"/>
        </w:rPr>
        <w:t>my</w:t>
      </w:r>
      <w:r>
        <w:rPr>
          <w:lang w:val="en-US" w:eastAsia="en-US" w:bidi="en-US"/>
          <w:w w:val="100"/>
          <w:spacing w:val="0"/>
          <w:color w:val="000000"/>
          <w:position w:val="0"/>
        </w:rPr>
        <w:t xml:space="preserve"> — </w:t>
      </w:r>
      <w:r>
        <w:rPr>
          <w:lang w:val="ru-RU" w:eastAsia="ru-RU" w:bidi="ru-RU"/>
          <w:w w:val="100"/>
          <w:spacing w:val="0"/>
          <w:color w:val="000000"/>
          <w:position w:val="0"/>
        </w:rPr>
        <w:t>целые числа, характеризующие порядки дифракцион</w:t>
        <w:t>ных максимумов, 6х и 6у — направления на главные дифракционные максимумы в горизонтальной и вертикальной плоскостях соответствен</w:t>
        <w:t>но.</w:t>
      </w:r>
      <w:r>
        <w:br w:type="page"/>
      </w:r>
    </w:p>
    <w:tbl>
      <w:tblPr>
        <w:tblOverlap w:val="never"/>
        <w:tblLayout w:type="fixed"/>
        <w:jc w:val="left"/>
      </w:tblPr>
      <w:tblGrid>
        <w:gridCol w:w="226"/>
        <w:gridCol w:w="355"/>
        <w:gridCol w:w="552"/>
      </w:tblGrid>
      <w:tr>
        <w:trPr>
          <w:trHeight w:val="216" w:hRule="exact"/>
        </w:trPr>
        <w:tc>
          <w:tcPr>
            <w:shd w:val="clear" w:color="auto" w:fill="FFFFFF"/>
            <w:tcBorders/>
            <w:vAlign w:val="top"/>
          </w:tcPr>
          <w:p>
            <w:pPr>
              <w:framePr w:w="1133" w:h="2050" w:hSpace="2222" w:wrap="notBeside" w:vAnchor="text" w:hAnchor="text" w:x="4282" w:y="1"/>
              <w:widowControl w:val="0"/>
              <w:rPr>
                <w:sz w:val="10"/>
                <w:szCs w:val="10"/>
              </w:rPr>
            </w:pPr>
          </w:p>
        </w:tc>
        <w:tc>
          <w:tcPr>
            <w:shd w:val="clear" w:color="auto" w:fill="FFFFFF"/>
            <w:tcBorders/>
            <w:vAlign w:val="top"/>
          </w:tcPr>
          <w:p>
            <w:pPr>
              <w:framePr w:w="1133" w:h="2050" w:hSpace="2222" w:wrap="notBeside" w:vAnchor="text" w:hAnchor="text" w:x="4282" w:y="1"/>
              <w:widowControl w:val="0"/>
              <w:rPr>
                <w:sz w:val="10"/>
                <w:szCs w:val="10"/>
              </w:rPr>
            </w:pPr>
          </w:p>
        </w:tc>
        <w:tc>
          <w:tcPr>
            <w:shd w:val="clear" w:color="auto" w:fill="FFFFFF"/>
            <w:tcBorders/>
            <w:vAlign w:val="bottom"/>
          </w:tcPr>
          <w:p>
            <w:pPr>
              <w:pStyle w:val="Style74"/>
              <w:framePr w:w="1133" w:h="2050" w:hSpace="2222" w:wrap="notBeside" w:vAnchor="text" w:hAnchor="text" w:x="4282" w:y="1"/>
              <w:widowControl w:val="0"/>
              <w:keepNext w:val="0"/>
              <w:keepLines w:val="0"/>
              <w:shd w:val="clear" w:color="auto" w:fill="auto"/>
              <w:bidi w:val="0"/>
              <w:jc w:val="right"/>
              <w:spacing w:before="0" w:after="0" w:line="190" w:lineRule="exact"/>
              <w:ind w:left="0" w:right="0" w:firstLine="0"/>
            </w:pPr>
            <w:r>
              <w:rPr>
                <w:rStyle w:val="CharStyle88"/>
                <w:vertAlign w:val="superscript"/>
              </w:rPr>
              <w:t>т</w:t>
            </w:r>
            <w:r>
              <w:rPr>
                <w:rStyle w:val="CharStyle88"/>
              </w:rPr>
              <w:t>у</w:t>
            </w:r>
          </w:p>
        </w:tc>
      </w:tr>
      <w:tr>
        <w:trPr>
          <w:trHeight w:val="307" w:hRule="exact"/>
        </w:trPr>
        <w:tc>
          <w:tcPr>
            <w:shd w:val="clear" w:color="auto" w:fill="FFFFFF"/>
            <w:tcBorders/>
            <w:vAlign w:val="center"/>
          </w:tcPr>
          <w:p>
            <w:pPr>
              <w:pStyle w:val="Style74"/>
              <w:framePr w:w="1133" w:h="2050" w:hSpace="2222" w:wrap="notBeside" w:vAnchor="text" w:hAnchor="text" w:x="4282"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w:t>
            </w:r>
          </w:p>
        </w:tc>
        <w:tc>
          <w:tcPr>
            <w:shd w:val="clear" w:color="auto" w:fill="FFFFFF"/>
            <w:tcBorders/>
            <w:vAlign w:val="center"/>
          </w:tcPr>
          <w:p>
            <w:pPr>
              <w:pStyle w:val="Style74"/>
              <w:framePr w:w="1133" w:h="2050" w:hSpace="2222" w:wrap="notBeside" w:vAnchor="text" w:hAnchor="text" w:x="4282" w:y="1"/>
              <w:widowControl w:val="0"/>
              <w:keepNext w:val="0"/>
              <w:keepLines w:val="0"/>
              <w:shd w:val="clear" w:color="auto" w:fill="auto"/>
              <w:bidi w:val="0"/>
              <w:jc w:val="left"/>
              <w:spacing w:before="0" w:after="0" w:line="190" w:lineRule="exact"/>
              <w:ind w:left="140" w:right="0" w:firstLine="0"/>
            </w:pPr>
            <w:r>
              <w:rPr>
                <w:lang w:val="ru-RU" w:eastAsia="ru-RU" w:bidi="ru-RU"/>
                <w:w w:val="100"/>
                <w:spacing w:val="0"/>
                <w:color w:val="000000"/>
                <w:position w:val="0"/>
              </w:rPr>
              <w:t>•</w:t>
            </w:r>
          </w:p>
        </w:tc>
        <w:tc>
          <w:tcPr>
            <w:shd w:val="clear" w:color="auto" w:fill="FFFFFF"/>
            <w:tcBorders/>
            <w:vAlign w:val="center"/>
          </w:tcPr>
          <w:p>
            <w:pPr>
              <w:pStyle w:val="Style74"/>
              <w:framePr w:w="1133" w:h="2050" w:hSpace="2222" w:wrap="notBeside" w:vAnchor="text" w:hAnchor="text" w:x="4282" w:y="1"/>
              <w:widowControl w:val="0"/>
              <w:keepNext w:val="0"/>
              <w:keepLines w:val="0"/>
              <w:shd w:val="clear" w:color="auto" w:fill="auto"/>
              <w:bidi w:val="0"/>
              <w:jc w:val="right"/>
              <w:spacing w:before="0" w:after="0" w:line="190" w:lineRule="exact"/>
              <w:ind w:left="0" w:right="0" w:firstLine="0"/>
            </w:pPr>
            <w:r>
              <w:rPr>
                <w:rStyle w:val="CharStyle88"/>
              </w:rPr>
              <w:t xml:space="preserve">• </w:t>
            </w:r>
            <w:r>
              <w:rPr>
                <w:rStyle w:val="CharStyle859"/>
                <w:lang w:val="ru-RU" w:eastAsia="ru-RU" w:bidi="ru-RU"/>
              </w:rPr>
              <w:t>+2</w:t>
            </w:r>
          </w:p>
        </w:tc>
      </w:tr>
      <w:tr>
        <w:trPr>
          <w:trHeight w:val="336" w:hRule="exact"/>
        </w:trPr>
        <w:tc>
          <w:tcPr>
            <w:shd w:val="clear" w:color="auto" w:fill="FFFFFF"/>
            <w:tcBorders/>
            <w:vAlign w:val="center"/>
          </w:tcPr>
          <w:p>
            <w:pPr>
              <w:pStyle w:val="Style74"/>
              <w:framePr w:w="1133" w:h="2050" w:hSpace="2222" w:wrap="notBeside" w:vAnchor="text" w:hAnchor="text" w:x="4282"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w:t>
            </w:r>
          </w:p>
        </w:tc>
        <w:tc>
          <w:tcPr>
            <w:shd w:val="clear" w:color="auto" w:fill="FFFFFF"/>
            <w:tcBorders/>
            <w:vAlign w:val="center"/>
          </w:tcPr>
          <w:p>
            <w:pPr>
              <w:pStyle w:val="Style74"/>
              <w:framePr w:w="1133" w:h="2050" w:hSpace="2222" w:wrap="notBeside" w:vAnchor="text" w:hAnchor="text" w:x="4282" w:y="1"/>
              <w:widowControl w:val="0"/>
              <w:keepNext w:val="0"/>
              <w:keepLines w:val="0"/>
              <w:shd w:val="clear" w:color="auto" w:fill="auto"/>
              <w:bidi w:val="0"/>
              <w:jc w:val="left"/>
              <w:spacing w:before="0" w:after="0" w:line="190" w:lineRule="exact"/>
              <w:ind w:left="140" w:right="0" w:firstLine="0"/>
            </w:pPr>
            <w:r>
              <w:rPr>
                <w:lang w:val="ru-RU" w:eastAsia="ru-RU" w:bidi="ru-RU"/>
                <w:w w:val="100"/>
                <w:spacing w:val="0"/>
                <w:color w:val="000000"/>
                <w:position w:val="0"/>
              </w:rPr>
              <w:t>•</w:t>
            </w:r>
          </w:p>
        </w:tc>
        <w:tc>
          <w:tcPr>
            <w:shd w:val="clear" w:color="auto" w:fill="FFFFFF"/>
            <w:tcBorders/>
            <w:vAlign w:val="center"/>
          </w:tcPr>
          <w:p>
            <w:pPr>
              <w:pStyle w:val="Style74"/>
              <w:framePr w:w="1133" w:h="2050" w:hSpace="2222" w:wrap="notBeside" w:vAnchor="text" w:hAnchor="text" w:x="4282" w:y="1"/>
              <w:widowControl w:val="0"/>
              <w:keepNext w:val="0"/>
              <w:keepLines w:val="0"/>
              <w:shd w:val="clear" w:color="auto" w:fill="auto"/>
              <w:bidi w:val="0"/>
              <w:jc w:val="right"/>
              <w:spacing w:before="0" w:after="0" w:line="190" w:lineRule="exact"/>
              <w:ind w:left="0" w:right="0" w:firstLine="0"/>
            </w:pPr>
            <w:r>
              <w:rPr>
                <w:lang w:val="ru-RU" w:eastAsia="ru-RU" w:bidi="ru-RU"/>
                <w:w w:val="100"/>
                <w:spacing w:val="0"/>
                <w:color w:val="000000"/>
                <w:position w:val="0"/>
              </w:rPr>
              <w:t>• +1</w:t>
            </w:r>
          </w:p>
        </w:tc>
      </w:tr>
      <w:tr>
        <w:trPr>
          <w:trHeight w:val="346" w:hRule="exact"/>
        </w:trPr>
        <w:tc>
          <w:tcPr>
            <w:shd w:val="clear" w:color="auto" w:fill="FFFFFF"/>
            <w:tcBorders/>
            <w:vAlign w:val="center"/>
          </w:tcPr>
          <w:p>
            <w:pPr>
              <w:pStyle w:val="Style74"/>
              <w:framePr w:w="1133" w:h="2050" w:hSpace="2222" w:wrap="notBeside" w:vAnchor="text" w:hAnchor="text" w:x="4282"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w:t>
            </w:r>
          </w:p>
        </w:tc>
        <w:tc>
          <w:tcPr>
            <w:shd w:val="clear" w:color="auto" w:fill="FFFFFF"/>
            <w:tcBorders/>
            <w:vAlign w:val="center"/>
          </w:tcPr>
          <w:p>
            <w:pPr>
              <w:pStyle w:val="Style74"/>
              <w:framePr w:w="1133" w:h="2050" w:hSpace="2222" w:wrap="notBeside" w:vAnchor="text" w:hAnchor="text" w:x="4282" w:y="1"/>
              <w:widowControl w:val="0"/>
              <w:keepNext w:val="0"/>
              <w:keepLines w:val="0"/>
              <w:shd w:val="clear" w:color="auto" w:fill="auto"/>
              <w:bidi w:val="0"/>
              <w:jc w:val="left"/>
              <w:spacing w:before="0" w:after="0" w:line="190" w:lineRule="exact"/>
              <w:ind w:left="140" w:right="0" w:firstLine="0"/>
            </w:pPr>
            <w:r>
              <w:rPr>
                <w:lang w:val="ru-RU" w:eastAsia="ru-RU" w:bidi="ru-RU"/>
                <w:w w:val="100"/>
                <w:spacing w:val="0"/>
                <w:color w:val="000000"/>
                <w:position w:val="0"/>
              </w:rPr>
              <w:t>•</w:t>
            </w:r>
          </w:p>
        </w:tc>
        <w:tc>
          <w:tcPr>
            <w:shd w:val="clear" w:color="auto" w:fill="FFFFFF"/>
            <w:tcBorders/>
            <w:vAlign w:val="center"/>
          </w:tcPr>
          <w:p>
            <w:pPr>
              <w:pStyle w:val="Style74"/>
              <w:framePr w:w="1133" w:h="2050" w:hSpace="2222" w:wrap="notBeside" w:vAnchor="text" w:hAnchor="text" w:x="4282" w:y="1"/>
              <w:widowControl w:val="0"/>
              <w:keepNext w:val="0"/>
              <w:keepLines w:val="0"/>
              <w:shd w:val="clear" w:color="auto" w:fill="auto"/>
              <w:bidi w:val="0"/>
              <w:jc w:val="right"/>
              <w:spacing w:before="0" w:after="0" w:line="190" w:lineRule="exact"/>
              <w:ind w:left="0" w:right="0" w:firstLine="0"/>
            </w:pPr>
            <w:r>
              <w:rPr>
                <w:lang w:val="ru-RU" w:eastAsia="ru-RU" w:bidi="ru-RU"/>
                <w:w w:val="100"/>
                <w:spacing w:val="0"/>
                <w:color w:val="000000"/>
                <w:position w:val="0"/>
              </w:rPr>
              <w:t>• 0</w:t>
            </w:r>
          </w:p>
        </w:tc>
      </w:tr>
      <w:tr>
        <w:trPr>
          <w:trHeight w:val="336" w:hRule="exact"/>
        </w:trPr>
        <w:tc>
          <w:tcPr>
            <w:shd w:val="clear" w:color="auto" w:fill="FFFFFF"/>
            <w:tcBorders/>
            <w:vAlign w:val="center"/>
          </w:tcPr>
          <w:p>
            <w:pPr>
              <w:pStyle w:val="Style74"/>
              <w:framePr w:w="1133" w:h="2050" w:hSpace="2222" w:wrap="notBeside" w:vAnchor="text" w:hAnchor="text" w:x="4282"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w:t>
            </w:r>
          </w:p>
        </w:tc>
        <w:tc>
          <w:tcPr>
            <w:shd w:val="clear" w:color="auto" w:fill="FFFFFF"/>
            <w:tcBorders/>
            <w:vAlign w:val="center"/>
          </w:tcPr>
          <w:p>
            <w:pPr>
              <w:pStyle w:val="Style74"/>
              <w:framePr w:w="1133" w:h="2050" w:hSpace="2222" w:wrap="notBeside" w:vAnchor="text" w:hAnchor="text" w:x="4282" w:y="1"/>
              <w:widowControl w:val="0"/>
              <w:keepNext w:val="0"/>
              <w:keepLines w:val="0"/>
              <w:shd w:val="clear" w:color="auto" w:fill="auto"/>
              <w:bidi w:val="0"/>
              <w:jc w:val="left"/>
              <w:spacing w:before="0" w:after="0" w:line="190" w:lineRule="exact"/>
              <w:ind w:left="140" w:right="0" w:firstLine="0"/>
            </w:pPr>
            <w:r>
              <w:rPr>
                <w:lang w:val="ru-RU" w:eastAsia="ru-RU" w:bidi="ru-RU"/>
                <w:w w:val="100"/>
                <w:spacing w:val="0"/>
                <w:color w:val="000000"/>
                <w:position w:val="0"/>
              </w:rPr>
              <w:t>•</w:t>
            </w:r>
          </w:p>
        </w:tc>
        <w:tc>
          <w:tcPr>
            <w:shd w:val="clear" w:color="auto" w:fill="FFFFFF"/>
            <w:tcBorders/>
            <w:vAlign w:val="center"/>
          </w:tcPr>
          <w:p>
            <w:pPr>
              <w:pStyle w:val="Style74"/>
              <w:framePr w:w="1133" w:h="2050" w:hSpace="2222" w:wrap="notBeside" w:vAnchor="text" w:hAnchor="text" w:x="4282" w:y="1"/>
              <w:widowControl w:val="0"/>
              <w:keepNext w:val="0"/>
              <w:keepLines w:val="0"/>
              <w:shd w:val="clear" w:color="auto" w:fill="auto"/>
              <w:bidi w:val="0"/>
              <w:jc w:val="right"/>
              <w:spacing w:before="0" w:after="0" w:line="190" w:lineRule="exact"/>
              <w:ind w:left="0" w:right="0" w:firstLine="0"/>
            </w:pPr>
            <w:r>
              <w:rPr>
                <w:lang w:val="ru-RU" w:eastAsia="ru-RU" w:bidi="ru-RU"/>
                <w:w w:val="100"/>
                <w:spacing w:val="0"/>
                <w:color w:val="000000"/>
                <w:position w:val="0"/>
              </w:rPr>
              <w:t>• -1</w:t>
            </w:r>
          </w:p>
        </w:tc>
      </w:tr>
      <w:tr>
        <w:trPr>
          <w:trHeight w:val="278" w:hRule="exact"/>
        </w:trPr>
        <w:tc>
          <w:tcPr>
            <w:shd w:val="clear" w:color="auto" w:fill="FFFFFF"/>
            <w:tcBorders/>
            <w:vAlign w:val="center"/>
          </w:tcPr>
          <w:p>
            <w:pPr>
              <w:pStyle w:val="Style74"/>
              <w:framePr w:w="1133" w:h="2050" w:hSpace="2222" w:wrap="notBeside" w:vAnchor="text" w:hAnchor="text" w:x="4282"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w:t>
            </w:r>
          </w:p>
        </w:tc>
        <w:tc>
          <w:tcPr>
            <w:shd w:val="clear" w:color="auto" w:fill="FFFFFF"/>
            <w:tcBorders/>
            <w:vAlign w:val="center"/>
          </w:tcPr>
          <w:p>
            <w:pPr>
              <w:pStyle w:val="Style74"/>
              <w:framePr w:w="1133" w:h="2050" w:hSpace="2222" w:wrap="notBeside" w:vAnchor="text" w:hAnchor="text" w:x="4282" w:y="1"/>
              <w:widowControl w:val="0"/>
              <w:keepNext w:val="0"/>
              <w:keepLines w:val="0"/>
              <w:shd w:val="clear" w:color="auto" w:fill="auto"/>
              <w:bidi w:val="0"/>
              <w:jc w:val="left"/>
              <w:spacing w:before="0" w:after="0" w:line="190" w:lineRule="exact"/>
              <w:ind w:left="140" w:right="0" w:firstLine="0"/>
            </w:pPr>
            <w:r>
              <w:rPr>
                <w:lang w:val="ru-RU" w:eastAsia="ru-RU" w:bidi="ru-RU"/>
                <w:w w:val="100"/>
                <w:spacing w:val="0"/>
                <w:color w:val="000000"/>
                <w:position w:val="0"/>
              </w:rPr>
              <w:t>•</w:t>
            </w:r>
          </w:p>
        </w:tc>
        <w:tc>
          <w:tcPr>
            <w:shd w:val="clear" w:color="auto" w:fill="FFFFFF"/>
            <w:tcBorders/>
            <w:vAlign w:val="center"/>
          </w:tcPr>
          <w:p>
            <w:pPr>
              <w:pStyle w:val="Style74"/>
              <w:framePr w:w="1133" w:h="2050" w:hSpace="2222" w:wrap="notBeside" w:vAnchor="text" w:hAnchor="text" w:x="4282" w:y="1"/>
              <w:widowControl w:val="0"/>
              <w:keepNext w:val="0"/>
              <w:keepLines w:val="0"/>
              <w:shd w:val="clear" w:color="auto" w:fill="auto"/>
              <w:bidi w:val="0"/>
              <w:jc w:val="right"/>
              <w:spacing w:before="0" w:after="0" w:line="190" w:lineRule="exact"/>
              <w:ind w:left="0" w:right="0" w:firstLine="0"/>
            </w:pPr>
            <w:r>
              <w:rPr>
                <w:lang w:val="ru-RU" w:eastAsia="ru-RU" w:bidi="ru-RU"/>
                <w:w w:val="100"/>
                <w:spacing w:val="0"/>
                <w:color w:val="000000"/>
                <w:position w:val="0"/>
              </w:rPr>
              <w:t>• -2</w:t>
            </w:r>
          </w:p>
        </w:tc>
      </w:tr>
      <w:tr>
        <w:trPr>
          <w:trHeight w:val="230" w:hRule="exact"/>
        </w:trPr>
        <w:tc>
          <w:tcPr>
            <w:shd w:val="clear" w:color="auto" w:fill="FFFFFF"/>
            <w:tcBorders/>
            <w:vAlign w:val="bottom"/>
          </w:tcPr>
          <w:p>
            <w:pPr>
              <w:pStyle w:val="Style74"/>
              <w:framePr w:w="1133" w:h="2050" w:hSpace="2222" w:wrap="notBeside" w:vAnchor="text" w:hAnchor="text" w:x="4282"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0</w:t>
            </w:r>
          </w:p>
        </w:tc>
        <w:tc>
          <w:tcPr>
            <w:shd w:val="clear" w:color="auto" w:fill="FFFFFF"/>
            <w:tcBorders/>
            <w:vAlign w:val="center"/>
          </w:tcPr>
          <w:p>
            <w:pPr>
              <w:pStyle w:val="Style74"/>
              <w:framePr w:w="1133" w:h="2050" w:hSpace="2222" w:wrap="notBeside" w:vAnchor="text" w:hAnchor="text" w:x="4282"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+1</w:t>
            </w:r>
          </w:p>
        </w:tc>
        <w:tc>
          <w:tcPr>
            <w:shd w:val="clear" w:color="auto" w:fill="FFFFFF"/>
            <w:tcBorders/>
            <w:vAlign w:val="bottom"/>
          </w:tcPr>
          <w:p>
            <w:pPr>
              <w:pStyle w:val="Style74"/>
              <w:framePr w:w="1133" w:h="2050" w:hSpace="2222" w:wrap="notBeside" w:vAnchor="text" w:hAnchor="text" w:x="4282"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+2</w:t>
            </w:r>
          </w:p>
        </w:tc>
      </w:tr>
    </w:tbl>
    <w:p>
      <w:pPr>
        <w:pStyle w:val="Style388"/>
        <w:framePr w:w="960" w:h="248" w:hSpace="2222" w:wrap="notBeside" w:vAnchor="text" w:hAnchor="text" w:x="3188" w:y="1798"/>
        <w:widowControl w:val="0"/>
        <w:keepNext w:val="0"/>
        <w:keepLines w:val="0"/>
        <w:shd w:val="clear" w:color="auto" w:fill="auto"/>
        <w:bidi w:val="0"/>
        <w:jc w:val="left"/>
        <w:spacing w:before="0" w:after="0" w:line="190" w:lineRule="exact"/>
        <w:ind w:left="0" w:right="0" w:firstLine="0"/>
      </w:pPr>
      <w:r>
        <w:rPr>
          <w:rStyle w:val="CharStyle860"/>
        </w:rPr>
        <w:t>rn</w:t>
      </w:r>
      <w:r>
        <w:rPr>
          <w:rStyle w:val="CharStyle860"/>
          <w:vertAlign w:val="subscript"/>
        </w:rPr>
        <w:t>x</w:t>
      </w:r>
      <w:r>
        <w:rPr>
          <w:lang w:val="en-US" w:eastAsia="en-US" w:bidi="en-US"/>
          <w:w w:val="100"/>
          <w:spacing w:val="0"/>
          <w:color w:val="000000"/>
          <w:position w:val="0"/>
        </w:rPr>
        <w:t xml:space="preserve"> </w:t>
      </w:r>
      <w:r>
        <w:rPr>
          <w:lang w:val="ru-RU" w:eastAsia="ru-RU" w:bidi="ru-RU"/>
          <w:w w:val="100"/>
          <w:spacing w:val="0"/>
          <w:color w:val="000000"/>
          <w:position w:val="0"/>
        </w:rPr>
        <w:t>-2 -1</w:t>
      </w:r>
    </w:p>
    <w:p>
      <w:pPr>
        <w:widowControl w:val="0"/>
        <w:rPr>
          <w:sz w:val="2"/>
          <w:szCs w:val="2"/>
        </w:rPr>
      </w:pPr>
    </w:p>
    <w:p>
      <w:pPr>
        <w:pStyle w:val="Style74"/>
        <w:widowControl w:val="0"/>
        <w:keepNext w:val="0"/>
        <w:keepLines w:val="0"/>
        <w:shd w:val="clear" w:color="auto" w:fill="auto"/>
        <w:bidi w:val="0"/>
        <w:jc w:val="center"/>
        <w:spacing w:before="201" w:after="345" w:line="216" w:lineRule="exact"/>
        <w:ind w:left="20" w:right="0" w:firstLine="0"/>
      </w:pPr>
      <w:r>
        <w:rPr>
          <w:lang w:val="ru-RU" w:eastAsia="ru-RU" w:bidi="ru-RU"/>
          <w:w w:val="100"/>
          <w:spacing w:val="0"/>
          <w:color w:val="000000"/>
          <w:position w:val="0"/>
        </w:rPr>
        <w:t>Рис. 2. Дифракция Фраунгофера на двумерной решётке (сетке). Максимумы</w:t>
        <w:br/>
        <w:t>изображены кружками, размеры которых характеризуют интенсивности</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 xml:space="preserve">Максимумы, удовлетворяющие условию </w:t>
      </w:r>
      <w:r>
        <w:rPr>
          <w:rStyle w:val="CharStyle88"/>
        </w:rPr>
        <w:t>в</w:t>
      </w:r>
      <w:r>
        <w:rPr>
          <w:rStyle w:val="CharStyle88"/>
          <w:vertAlign w:val="subscript"/>
        </w:rPr>
        <w:t>х</w:t>
      </w:r>
      <w:r>
        <w:rPr>
          <w:rStyle w:val="CharStyle88"/>
        </w:rPr>
        <w:t>, в</w:t>
      </w:r>
      <w:r>
        <w:rPr>
          <w:rStyle w:val="CharStyle88"/>
          <w:vertAlign w:val="subscript"/>
        </w:rPr>
        <w:t>у</w:t>
      </w:r>
      <w:r>
        <w:rPr>
          <w:rStyle w:val="CharStyle88"/>
        </w:rPr>
        <w:t xml:space="preserve"> &lt; и,</w:t>
      </w:r>
      <w:r>
        <w:rPr>
          <w:lang w:val="ru-RU" w:eastAsia="ru-RU" w:bidi="ru-RU"/>
          <w:w w:val="100"/>
          <w:spacing w:val="0"/>
          <w:color w:val="000000"/>
          <w:position w:val="0"/>
        </w:rPr>
        <w:t xml:space="preserve"> создают в задней фокальной плоскости </w:t>
      </w:r>
      <w:r>
        <w:rPr>
          <w:lang w:val="en-US" w:eastAsia="en-US" w:bidi="en-US"/>
          <w:w w:val="100"/>
          <w:spacing w:val="0"/>
          <w:color w:val="000000"/>
          <w:position w:val="0"/>
        </w:rPr>
        <w:t xml:space="preserve">F </w:t>
      </w:r>
      <w:r>
        <w:rPr>
          <w:lang w:val="ru-RU" w:eastAsia="ru-RU" w:bidi="ru-RU"/>
          <w:w w:val="100"/>
          <w:spacing w:val="0"/>
          <w:color w:val="000000"/>
          <w:position w:val="0"/>
        </w:rPr>
        <w:t>объектива картину дифракции Фраунгофера (рис. 2) — первичное изображение.</w:t>
      </w:r>
    </w:p>
    <w:p>
      <w:pPr>
        <w:pStyle w:val="Style74"/>
        <w:widowControl w:val="0"/>
        <w:keepNext w:val="0"/>
        <w:keepLines w:val="0"/>
        <w:shd w:val="clear" w:color="auto" w:fill="auto"/>
        <w:bidi w:val="0"/>
        <w:jc w:val="both"/>
        <w:spacing w:before="0" w:after="60" w:line="235" w:lineRule="exact"/>
        <w:ind w:left="0" w:right="0" w:firstLine="320"/>
      </w:pPr>
      <w:r>
        <w:rPr>
          <w:lang w:val="ru-RU" w:eastAsia="ru-RU" w:bidi="ru-RU"/>
          <w:w w:val="100"/>
          <w:spacing w:val="0"/>
          <w:color w:val="000000"/>
          <w:position w:val="0"/>
        </w:rPr>
        <w:t xml:space="preserve">Если теперь поместить в фокальной плоскости вертикальную щель так, чтобы через неё проходили дифракционные максимумы с </w:t>
      </w:r>
      <w:r>
        <w:rPr>
          <w:lang w:val="en-US" w:eastAsia="en-US" w:bidi="en-US"/>
          <w:w w:val="100"/>
          <w:spacing w:val="0"/>
          <w:color w:val="000000"/>
          <w:position w:val="0"/>
        </w:rPr>
        <w:t>m</w:t>
      </w:r>
      <w:r>
        <w:rPr>
          <w:lang w:val="en-US" w:eastAsia="en-US" w:bidi="en-US"/>
          <w:vertAlign w:val="subscript"/>
          <w:w w:val="100"/>
          <w:spacing w:val="0"/>
          <w:color w:val="000000"/>
          <w:position w:val="0"/>
        </w:rPr>
        <w:t>x</w:t>
      </w:r>
      <w:r>
        <w:rPr>
          <w:lang w:val="en-US" w:eastAsia="en-US" w:bidi="en-US"/>
          <w:w w:val="100"/>
          <w:spacing w:val="0"/>
          <w:color w:val="000000"/>
          <w:position w:val="0"/>
        </w:rPr>
        <w:t xml:space="preserve"> </w:t>
      </w:r>
      <w:r>
        <w:rPr>
          <w:lang w:val="ru-RU" w:eastAsia="ru-RU" w:bidi="ru-RU"/>
          <w:w w:val="100"/>
          <w:spacing w:val="0"/>
          <w:color w:val="000000"/>
          <w:position w:val="0"/>
        </w:rPr>
        <w:t xml:space="preserve">= 0 и </w:t>
      </w:r>
      <w:r>
        <w:rPr>
          <w:lang w:val="en-US" w:eastAsia="en-US" w:bidi="en-US"/>
          <w:w w:val="100"/>
          <w:spacing w:val="0"/>
          <w:color w:val="000000"/>
          <w:position w:val="0"/>
        </w:rPr>
        <w:t>m</w:t>
      </w:r>
      <w:r>
        <w:rPr>
          <w:lang w:val="en-US" w:eastAsia="en-US" w:bidi="en-US"/>
          <w:vertAlign w:val="subscript"/>
          <w:w w:val="100"/>
          <w:spacing w:val="0"/>
          <w:color w:val="000000"/>
          <w:position w:val="0"/>
        </w:rPr>
        <w:t>y</w:t>
      </w:r>
      <w:r>
        <w:rPr>
          <w:lang w:val="en-US" w:eastAsia="en-US" w:bidi="en-US"/>
          <w:w w:val="100"/>
          <w:spacing w:val="0"/>
          <w:color w:val="000000"/>
          <w:position w:val="0"/>
        </w:rPr>
        <w:t xml:space="preserve"> </w:t>
      </w:r>
      <w:r>
        <w:rPr>
          <w:lang w:val="ru-RU" w:eastAsia="ru-RU" w:bidi="ru-RU"/>
          <w:w w:val="100"/>
          <w:spacing w:val="0"/>
          <w:color w:val="000000"/>
          <w:position w:val="0"/>
        </w:rPr>
        <w:t xml:space="preserve">=0, ± 1, ± 2, ..., то в плоскости </w:t>
      </w:r>
      <w:r>
        <w:rPr>
          <w:rStyle w:val="CharStyle88"/>
          <w:lang w:val="en-US" w:eastAsia="en-US" w:bidi="en-US"/>
        </w:rPr>
        <w:t>P</w:t>
      </w:r>
      <w:r>
        <w:rPr>
          <w:rStyle w:val="CharStyle859"/>
        </w:rPr>
        <w:t>2</w:t>
      </w:r>
      <w:r>
        <w:rPr>
          <w:lang w:val="en-US" w:eastAsia="en-US" w:bidi="en-US"/>
          <w:w w:val="100"/>
          <w:spacing w:val="0"/>
          <w:color w:val="000000"/>
          <w:position w:val="0"/>
        </w:rPr>
        <w:t xml:space="preserve"> </w:t>
      </w:r>
      <w:r>
        <w:rPr>
          <w:lang w:val="ru-RU" w:eastAsia="ru-RU" w:bidi="ru-RU"/>
          <w:w w:val="100"/>
          <w:spacing w:val="0"/>
          <w:color w:val="000000"/>
          <w:position w:val="0"/>
        </w:rPr>
        <w:t>получится изображение решёт</w:t>
        <w:t>ки с горизонтально расположенными штрихами. Если, наоборот, про</w:t>
        <w:t xml:space="preserve">пустить максимумы с </w:t>
      </w:r>
      <w:r>
        <w:rPr>
          <w:lang w:val="en-US" w:eastAsia="en-US" w:bidi="en-US"/>
          <w:w w:val="100"/>
          <w:spacing w:val="0"/>
          <w:color w:val="000000"/>
          <w:position w:val="0"/>
        </w:rPr>
        <w:t>m</w:t>
      </w:r>
      <w:r>
        <w:rPr>
          <w:lang w:val="en-US" w:eastAsia="en-US" w:bidi="en-US"/>
          <w:vertAlign w:val="subscript"/>
          <w:w w:val="100"/>
          <w:spacing w:val="0"/>
          <w:color w:val="000000"/>
          <w:position w:val="0"/>
        </w:rPr>
        <w:t>y</w:t>
      </w:r>
      <w:r>
        <w:rPr>
          <w:lang w:val="en-US" w:eastAsia="en-US" w:bidi="en-US"/>
          <w:w w:val="100"/>
          <w:spacing w:val="0"/>
          <w:color w:val="000000"/>
          <w:position w:val="0"/>
        </w:rPr>
        <w:t xml:space="preserve"> </w:t>
      </w:r>
      <w:r>
        <w:rPr>
          <w:lang w:val="ru-RU" w:eastAsia="ru-RU" w:bidi="ru-RU"/>
          <w:w w:val="100"/>
          <w:spacing w:val="0"/>
          <w:color w:val="000000"/>
          <w:position w:val="0"/>
        </w:rPr>
        <w:t xml:space="preserve">= 0 и </w:t>
      </w:r>
      <w:r>
        <w:rPr>
          <w:lang w:val="en-US" w:eastAsia="en-US" w:bidi="en-US"/>
          <w:w w:val="100"/>
          <w:spacing w:val="0"/>
          <w:color w:val="000000"/>
          <w:position w:val="0"/>
        </w:rPr>
        <w:t>m</w:t>
      </w:r>
      <w:r>
        <w:rPr>
          <w:lang w:val="en-US" w:eastAsia="en-US" w:bidi="en-US"/>
          <w:vertAlign w:val="subscript"/>
          <w:w w:val="100"/>
          <w:spacing w:val="0"/>
          <w:color w:val="000000"/>
          <w:position w:val="0"/>
        </w:rPr>
        <w:t>x</w:t>
      </w:r>
      <w:r>
        <w:rPr>
          <w:lang w:val="en-US" w:eastAsia="en-US" w:bidi="en-US"/>
          <w:w w:val="100"/>
          <w:spacing w:val="0"/>
          <w:color w:val="000000"/>
          <w:position w:val="0"/>
        </w:rPr>
        <w:t xml:space="preserve"> </w:t>
      </w:r>
      <w:r>
        <w:rPr>
          <w:lang w:val="ru-RU" w:eastAsia="ru-RU" w:bidi="ru-RU"/>
          <w:w w:val="100"/>
          <w:spacing w:val="0"/>
          <w:color w:val="000000"/>
          <w:position w:val="0"/>
        </w:rPr>
        <w:t xml:space="preserve">=0, ± 1, ± 2, ..., то в </w:t>
      </w:r>
      <w:r>
        <w:rPr>
          <w:lang w:val="en-US" w:eastAsia="en-US" w:bidi="en-US"/>
          <w:w w:val="100"/>
          <w:spacing w:val="0"/>
          <w:color w:val="000000"/>
          <w:position w:val="0"/>
        </w:rPr>
        <w:t>P</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получит</w:t>
        <w:t xml:space="preserve">ся изображение решётки с вертикальными штрихами. Таким образом можно продемонстрировать явление </w:t>
      </w:r>
      <w:r>
        <w:rPr>
          <w:rStyle w:val="CharStyle88"/>
        </w:rPr>
        <w:t>пространственной фильтрации</w:t>
      </w:r>
      <w:r>
        <w:rPr>
          <w:lang w:val="ru-RU" w:eastAsia="ru-RU" w:bidi="ru-RU"/>
          <w:w w:val="100"/>
          <w:spacing w:val="0"/>
          <w:color w:val="000000"/>
          <w:position w:val="0"/>
        </w:rPr>
        <w:t xml:space="preserve"> — выделение различных структур в изображении (см. п. 2.8 введения к разделу).</w:t>
      </w:r>
    </w:p>
    <w:p>
      <w:pPr>
        <w:pStyle w:val="Style74"/>
        <w:widowControl w:val="0"/>
        <w:keepNext w:val="0"/>
        <w:keepLines w:val="0"/>
        <w:shd w:val="clear" w:color="auto" w:fill="auto"/>
        <w:bidi w:val="0"/>
        <w:jc w:val="both"/>
        <w:spacing w:before="0" w:after="0" w:line="235" w:lineRule="exact"/>
        <w:ind w:left="0" w:right="0" w:firstLine="0"/>
      </w:pPr>
      <w:r>
        <w:pict>
          <v:shape id="_x0000_s2157" type="#_x0000_t202" style="position:absolute;margin-left:52.1pt;margin-top:61.05pt;width:28.55pt;height:34.95pt;z-index:-125828522;mso-wrap-distance-left:43.7pt;mso-wrap-distance-right:17.5pt;mso-wrap-distance-bottom:22.8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160" w:right="0" w:firstLine="0"/>
                  </w:pPr>
                  <w:r>
                    <w:rPr>
                      <w:rStyle w:val="CharStyle89"/>
                    </w:rPr>
                    <w:t>ОКГ</w:t>
                  </w:r>
                </w:p>
              </w:txbxContent>
            </v:textbox>
            <w10:wrap type="topAndBottom" anchorx="margin"/>
          </v:shape>
        </w:pict>
      </w:r>
      <w:r>
        <w:pict>
          <v:shape id="_x0000_s2158" type="#_x0000_t202" style="position:absolute;margin-left:98.15pt;margin-top:54.8pt;width:34.55pt;height:24.4pt;z-index:-125828521;mso-wrap-distance-left:5.pt;mso-wrap-distance-right:13.2pt;mso-wrap-distance-bottom:29.5pt;mso-position-horizontal-relative:margin" filled="f" stroked="f">
            <v:textbox style="mso-fit-shape-to-text:t" inset="0,0,0,0">
              <w:txbxContent>
                <w:p>
                  <w:pPr>
                    <w:pStyle w:val="Style91"/>
                    <w:tabs>
                      <w:tab w:leader="none" w:pos="403" w:val="left"/>
                    </w:tabs>
                    <w:widowControl w:val="0"/>
                    <w:keepNext w:val="0"/>
                    <w:keepLines w:val="0"/>
                    <w:shd w:val="clear" w:color="auto" w:fill="auto"/>
                    <w:bidi w:val="0"/>
                    <w:spacing w:before="0" w:after="0" w:line="190" w:lineRule="exact"/>
                    <w:ind w:left="0" w:right="0" w:firstLine="0"/>
                  </w:pPr>
                  <w:r>
                    <w:rPr>
                      <w:rStyle w:val="CharStyle100"/>
                      <w:i/>
                      <w:iCs/>
                    </w:rPr>
                    <w:t>Pi</w:t>
                  </w:r>
                  <w:r>
                    <w:rPr>
                      <w:rStyle w:val="CharStyle101"/>
                      <w:lang w:val="en-US" w:eastAsia="en-US" w:bidi="en-US"/>
                      <w:i w:val="0"/>
                      <w:iCs w:val="0"/>
                    </w:rPr>
                    <w:tab/>
                  </w:r>
                  <w:r>
                    <w:rPr>
                      <w:rStyle w:val="CharStyle101"/>
                      <w:i w:val="0"/>
                      <w:iCs w:val="0"/>
                    </w:rPr>
                    <w:t>Л</w:t>
                  </w:r>
                  <w:r>
                    <w:rPr>
                      <w:rStyle w:val="CharStyle265"/>
                      <w:i w:val="0"/>
                      <w:iCs w:val="0"/>
                    </w:rPr>
                    <w:t>1</w:t>
                  </w:r>
                </w:p>
                <w:p>
                  <w:pPr>
                    <w:pStyle w:val="Style360"/>
                    <w:widowControl w:val="0"/>
                    <w:keepNext w:val="0"/>
                    <w:keepLines w:val="0"/>
                    <w:shd w:val="clear" w:color="auto" w:fill="auto"/>
                    <w:bidi w:val="0"/>
                    <w:jc w:val="left"/>
                    <w:spacing w:before="0" w:after="0" w:line="240" w:lineRule="exact"/>
                    <w:ind w:left="240" w:right="0" w:firstLine="0"/>
                  </w:pPr>
                  <w:r>
                    <w:rPr>
                      <w:lang w:val="ru-RU" w:eastAsia="ru-RU" w:bidi="ru-RU"/>
                      <w:sz w:val="24"/>
                      <w:szCs w:val="24"/>
                      <w:spacing w:val="0"/>
                      <w:color w:val="000000"/>
                      <w:position w:val="0"/>
                    </w:rPr>
                    <w:t>с А</w:t>
                  </w:r>
                </w:p>
              </w:txbxContent>
            </v:textbox>
            <w10:wrap type="topAndBottom" anchorx="margin"/>
          </v:shape>
        </w:pict>
      </w:r>
      <w:r>
        <w:pict>
          <v:shape id="_x0000_s2159" type="#_x0000_t202" style="position:absolute;margin-left:145.9pt;margin-top:65.05pt;width:13.2pt;height:45.7pt;z-index:-125828520;mso-wrap-distance-left:5.pt;mso-wrap-distance-right:5.pt;mso-wrap-distance-bottom:8.05pt;mso-position-horizontal-relative:margin" filled="f" stroked="f">
            <v:textbox style="mso-fit-shape-to-text:t" inset="0,0,0,0">
              <w:txbxContent>
                <w:p>
                  <w:pPr>
                    <w:pStyle w:val="Style825"/>
                    <w:widowControl w:val="0"/>
                    <w:keepNext w:val="0"/>
                    <w:keepLines w:val="0"/>
                    <w:shd w:val="clear" w:color="auto" w:fill="auto"/>
                    <w:bidi w:val="0"/>
                    <w:jc w:val="left"/>
                    <w:spacing w:before="0" w:after="246" w:line="200" w:lineRule="exact"/>
                    <w:ind w:left="0" w:right="0" w:firstLine="0"/>
                  </w:pPr>
                  <w:r>
                    <w:rPr>
                      <w:rStyle w:val="CharStyle846"/>
                    </w:rPr>
                    <w:t>11</w:t>
                  </w:r>
                </w:p>
                <w:p>
                  <w:pPr>
                    <w:pStyle w:val="Style64"/>
                    <w:widowControl w:val="0"/>
                    <w:keepNext w:val="0"/>
                    <w:keepLines w:val="0"/>
                    <w:shd w:val="clear" w:color="auto" w:fill="auto"/>
                    <w:bidi w:val="0"/>
                    <w:jc w:val="left"/>
                    <w:spacing w:before="0" w:after="0" w:line="300" w:lineRule="exact"/>
                    <w:ind w:left="0" w:right="0" w:firstLine="0"/>
                  </w:pPr>
                  <w:r>
                    <w:rPr>
                      <w:rStyle w:val="CharStyle134"/>
                      <w:lang w:val="en-US" w:eastAsia="en-US" w:bidi="en-US"/>
                      <w:b/>
                      <w:bCs/>
                    </w:rPr>
                    <w:t>IT</w:t>
                  </w:r>
                </w:p>
              </w:txbxContent>
            </v:textbox>
            <w10:wrap type="topAndBottom" anchorx="margin"/>
          </v:shape>
        </w:pict>
      </w:r>
      <w:r>
        <w:pict>
          <v:shape id="_x0000_s2160" type="#_x0000_t202" style="position:absolute;margin-left:159.85pt;margin-top:57.95pt;width:9.85pt;height:12.35pt;z-index:-125828519;mso-wrap-distance-left:5.pt;mso-wrap-distance-right:30.7pt;mso-wrap-distance-bottom:38.4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D</w:t>
                  </w:r>
                </w:p>
              </w:txbxContent>
            </v:textbox>
            <w10:wrap type="topAndBottom" anchorx="margin"/>
          </v:shape>
        </w:pict>
      </w:r>
      <w:r>
        <w:pict>
          <v:shape id="_x0000_s2161" type="#_x0000_t202" style="position:absolute;margin-left:200.4pt;margin-top:54.25pt;width:38.15pt;height:12.5pt;z-index:-125828518;mso-wrap-distance-left:5.pt;mso-wrap-distance-right:54.pt;mso-wrap-distance-bottom:42.pt;mso-position-horizontal-relative:margin" filled="f" stroked="f">
            <v:textbox style="mso-fit-shape-to-text:t" inset="0,0,0,0">
              <w:txbxContent>
                <w:p>
                  <w:pPr>
                    <w:pStyle w:val="Style74"/>
                    <w:tabs>
                      <w:tab w:leader="none" w:pos="466" w:val="left"/>
                    </w:tabs>
                    <w:widowControl w:val="0"/>
                    <w:keepNext w:val="0"/>
                    <w:keepLines w:val="0"/>
                    <w:shd w:val="clear" w:color="auto" w:fill="auto"/>
                    <w:bidi w:val="0"/>
                    <w:jc w:val="both"/>
                    <w:spacing w:before="0" w:after="0" w:line="190" w:lineRule="exact"/>
                    <w:ind w:left="0" w:right="0" w:firstLine="0"/>
                  </w:pPr>
                  <w:r>
                    <w:rPr>
                      <w:rStyle w:val="CharStyle102"/>
                    </w:rPr>
                    <w:t>P</w:t>
                  </w:r>
                  <w:r>
                    <w:rPr>
                      <w:rStyle w:val="CharStyle847"/>
                    </w:rPr>
                    <w:t>2</w:t>
                  </w:r>
                  <w:r>
                    <w:rPr>
                      <w:rStyle w:val="CharStyle89"/>
                      <w:lang w:val="en-US" w:eastAsia="en-US" w:bidi="en-US"/>
                    </w:rPr>
                    <w:tab/>
                  </w:r>
                  <w:r>
                    <w:rPr>
                      <w:rStyle w:val="CharStyle89"/>
                    </w:rPr>
                    <w:t>Л</w:t>
                  </w:r>
                  <w:r>
                    <w:rPr>
                      <w:rStyle w:val="CharStyle261"/>
                    </w:rPr>
                    <w:t>2</w:t>
                  </w:r>
                </w:p>
              </w:txbxContent>
            </v:textbox>
            <w10:wrap type="topAndBottom" anchorx="margin"/>
          </v:shape>
        </w:pict>
      </w:r>
      <w:r>
        <w:pict>
          <v:shape id="_x0000_s2162" type="#_x0000_t202" style="position:absolute;margin-left:292.55pt;margin-top:54.35pt;width:8.65pt;height:12.35pt;z-index:-125828517;mso-wrap-distance-left:5.pt;mso-wrap-distance-right:34.3pt;mso-wrap-distance-bottom:52.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Э</w:t>
                  </w:r>
                </w:p>
              </w:txbxContent>
            </v:textbox>
            <w10:wrap type="topAndBottom" anchorx="margin"/>
          </v:shape>
        </w:pict>
      </w:r>
      <w:r>
        <w:pict>
          <v:shape id="_x0000_s2163" type="#_x0000_t202" style="position:absolute;margin-left:108.95pt;margin-top:106.15pt;width:10.8pt;height:12.35pt;z-index:-125828516;mso-wrap-distance-left:100.55pt;mso-wrap-distance-right:42.7pt;mso-wrap-distance-bottom:0.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Я1</w:t>
                  </w:r>
                </w:p>
              </w:txbxContent>
            </v:textbox>
            <w10:wrap type="topAndBottom" anchorx="margin"/>
          </v:shape>
        </w:pict>
      </w:r>
      <w:r>
        <w:pict>
          <v:shape id="_x0000_s2164" type="#_x0000_t202" style="position:absolute;margin-left:162.5pt;margin-top:107.8pt;width:9.85pt;height:12.4pt;z-index:-125828515;mso-wrap-distance-left:5.pt;mso-wrap-distance-right:45.3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 xml:space="preserve">b </w:t>
                  </w:r>
                  <w:r>
                    <w:rPr>
                      <w:rStyle w:val="CharStyle848"/>
                      <w:i/>
                      <w:iCs/>
                    </w:rPr>
                    <w:t>1</w:t>
                  </w:r>
                </w:p>
              </w:txbxContent>
            </v:textbox>
            <w10:wrap type="topAndBottom" anchorx="margin"/>
          </v:shape>
        </w:pict>
      </w:r>
      <w:r>
        <w:pict>
          <v:shape id="_x0000_s2165" type="#_x0000_t202" style="position:absolute;margin-left:217.7pt;margin-top:105.65pt;width:10.8pt;height:12.35pt;z-index:-125828514;mso-wrap-distance-left:5.pt;mso-wrap-distance-right:25.7pt;mso-wrap-distance-bottom:0.75pt;mso-position-horizontal-relative:margin" filled="f" stroked="f">
            <v:textbox style="mso-fit-shape-to-text:t" inset="0,0,0,0">
              <w:txbxContent>
                <w:p>
                  <w:pPr>
                    <w:pStyle w:val="Style151"/>
                    <w:widowControl w:val="0"/>
                    <w:keepNext w:val="0"/>
                    <w:keepLines w:val="0"/>
                    <w:shd w:val="clear" w:color="auto" w:fill="auto"/>
                    <w:bidi w:val="0"/>
                    <w:jc w:val="left"/>
                    <w:spacing w:before="0" w:after="0" w:line="190" w:lineRule="exact"/>
                    <w:ind w:left="0" w:right="0" w:firstLine="0"/>
                  </w:pPr>
                  <w:r>
                    <w:rPr>
                      <w:rStyle w:val="CharStyle153"/>
                      <w:lang w:val="ru-RU" w:eastAsia="ru-RU" w:bidi="ru-RU"/>
                    </w:rPr>
                    <w:t>а</w:t>
                  </w:r>
                  <w:r>
                    <w:rPr>
                      <w:rStyle w:val="CharStyle156"/>
                    </w:rPr>
                    <w:t xml:space="preserve"> </w:t>
                  </w:r>
                  <w:r>
                    <w:rPr>
                      <w:rStyle w:val="CharStyle285"/>
                    </w:rPr>
                    <w:t>2</w:t>
                  </w:r>
                </w:p>
              </w:txbxContent>
            </v:textbox>
            <w10:wrap type="topAndBottom" anchorx="margin"/>
          </v:shape>
        </w:pict>
      </w:r>
      <w:r>
        <w:pict>
          <v:shape id="_x0000_s2166" type="#_x0000_t202" style="position:absolute;margin-left:254.15pt;margin-top:108.3pt;width:9.85pt;height:12.4pt;z-index:-125828513;mso-wrap-distance-left:5.pt;mso-wrap-distance-right:71.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Ь2</w:t>
                  </w:r>
                </w:p>
              </w:txbxContent>
            </v:textbox>
            <w10:wrap type="topAndBottom" anchorx="margin"/>
          </v:shape>
        </w:pict>
      </w:r>
      <w:r>
        <w:rPr>
          <w:lang w:val="ru-RU" w:eastAsia="ru-RU" w:bidi="ru-RU"/>
          <w:w w:val="100"/>
          <w:spacing w:val="0"/>
          <w:color w:val="000000"/>
          <w:position w:val="0"/>
        </w:rPr>
        <w:t>Экспериментальная установка. Схема модели проекционного мик</w:t>
        <w:t>роскопа приведена на рис. 3. Предметом служат сетки, расположенные в кассете. Смена сеток осуществляется поворотом внешнего кольца кас</w:t>
        <w:t>сеты.</w:t>
      </w:r>
    </w:p>
    <w:p>
      <w:pPr>
        <w:pStyle w:val="Style74"/>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Рис. 3. Схема экспериментальной установки — модель проекционного</w:t>
      </w:r>
    </w:p>
    <w:p>
      <w:pPr>
        <w:pStyle w:val="Style74"/>
        <w:widowControl w:val="0"/>
        <w:keepNext w:val="0"/>
        <w:keepLines w:val="0"/>
        <w:shd w:val="clear" w:color="auto" w:fill="auto"/>
        <w:bidi w:val="0"/>
        <w:jc w:val="center"/>
        <w:spacing w:before="0" w:after="104" w:line="190" w:lineRule="exact"/>
        <w:ind w:left="0" w:right="0" w:firstLine="0"/>
      </w:pPr>
      <w:r>
        <w:rPr>
          <w:lang w:val="ru-RU" w:eastAsia="ru-RU" w:bidi="ru-RU"/>
          <w:w w:val="100"/>
          <w:spacing w:val="0"/>
          <w:color w:val="000000"/>
          <w:position w:val="0"/>
        </w:rPr>
        <w:t>микроскопа</w:t>
      </w:r>
    </w:p>
    <w:p>
      <w:pPr>
        <w:pStyle w:val="Style74"/>
        <w:widowControl w:val="0"/>
        <w:keepNext w:val="0"/>
        <w:keepLines w:val="0"/>
        <w:shd w:val="clear" w:color="auto" w:fill="auto"/>
        <w:bidi w:val="0"/>
        <w:jc w:val="right"/>
        <w:spacing w:before="0" w:after="0"/>
        <w:ind w:left="0" w:right="0" w:firstLine="0"/>
      </w:pPr>
      <w:r>
        <w:rPr>
          <w:lang w:val="ru-RU" w:eastAsia="ru-RU" w:bidi="ru-RU"/>
          <w:w w:val="100"/>
          <w:spacing w:val="0"/>
          <w:color w:val="000000"/>
          <w:position w:val="0"/>
        </w:rPr>
        <w:t>Излучение лазера (ОКГ) почти перпендикулярно падает на сетку С, установленную вблизи фокальной плоскости линзы Л</w:t>
      </w:r>
      <w:r>
        <w:rPr>
          <w:rStyle w:val="CharStyle251"/>
        </w:rPr>
        <w:t>1</w:t>
      </w:r>
      <w:r>
        <w:rPr>
          <w:lang w:val="ru-RU" w:eastAsia="ru-RU" w:bidi="ru-RU"/>
          <w:w w:val="100"/>
          <w:spacing w:val="0"/>
          <w:color w:val="000000"/>
          <w:position w:val="0"/>
        </w:rPr>
        <w:t xml:space="preserve"> — объектива</w:t>
      </w:r>
      <w:r>
        <w:br w:type="page"/>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микроскопа. Обычно и объектив, и окуляр микроскопа — короткофо</w:t>
        <w:t>кусные линзы (1-3 см). В нашей модели линза Л</w:t>
      </w:r>
      <w:r>
        <w:rPr>
          <w:rStyle w:val="CharStyle251"/>
        </w:rPr>
        <w:t>1</w:t>
      </w:r>
      <w:r>
        <w:rPr>
          <w:lang w:val="ru-RU" w:eastAsia="ru-RU" w:bidi="ru-RU"/>
          <w:w w:val="100"/>
          <w:spacing w:val="0"/>
          <w:color w:val="000000"/>
          <w:position w:val="0"/>
        </w:rPr>
        <w:t xml:space="preserve"> выбирается достаточ</w:t>
        <w:t xml:space="preserve">но длиннофокусной </w:t>
      </w:r>
      <w:r>
        <w:rPr>
          <w:lang w:val="en-US" w:eastAsia="en-US" w:bidi="en-US"/>
          <w:w w:val="100"/>
          <w:spacing w:val="0"/>
          <w:color w:val="000000"/>
          <w:position w:val="0"/>
        </w:rPr>
        <w:t xml:space="preserve">(f </w:t>
      </w:r>
      <w:r>
        <w:rPr>
          <w:lang w:val="ru-RU" w:eastAsia="ru-RU" w:bidi="ru-RU"/>
          <w:w w:val="100"/>
          <w:spacing w:val="0"/>
          <w:color w:val="000000"/>
          <w:position w:val="0"/>
        </w:rPr>
        <w:t xml:space="preserve">« 10 см), т. к. размер первичного изображения в фокальной плоскости </w:t>
      </w:r>
      <w:r>
        <w:rPr>
          <w:lang w:val="en-US" w:eastAsia="en-US" w:bidi="en-US"/>
          <w:w w:val="100"/>
          <w:spacing w:val="0"/>
          <w:color w:val="000000"/>
          <w:position w:val="0"/>
        </w:rPr>
        <w:t xml:space="preserve">F </w:t>
      </w:r>
      <w:r>
        <w:rPr>
          <w:lang w:val="ru-RU" w:eastAsia="ru-RU" w:bidi="ru-RU"/>
          <w:w w:val="100"/>
          <w:spacing w:val="0"/>
          <w:color w:val="000000"/>
          <w:position w:val="0"/>
        </w:rPr>
        <w:t>должен быть не слишком малым, чтобы до</w:t>
        <w:t>полнительными диафрагмами можно было влиять на вторичное изоб</w:t>
        <w:t xml:space="preserve">ражение в плоскости </w:t>
      </w:r>
      <w:r>
        <w:rPr>
          <w:rStyle w:val="CharStyle88"/>
          <w:lang w:val="en-US" w:eastAsia="en-US" w:bidi="en-US"/>
        </w:rPr>
        <w:t>P</w:t>
      </w:r>
      <w:r>
        <w:rPr>
          <w:rStyle w:val="CharStyle859"/>
        </w:rPr>
        <w:t>2</w:t>
      </w:r>
      <w:r>
        <w:rPr>
          <w:lang w:val="ru-RU" w:eastAsia="ru-RU" w:bidi="ru-RU"/>
          <w:w w:val="100"/>
          <w:spacing w:val="0"/>
          <w:color w:val="000000"/>
          <w:position w:val="0"/>
        </w:rPr>
        <w:t xml:space="preserve">. Вторичное изображение из плоскости </w:t>
      </w:r>
      <w:r>
        <w:rPr>
          <w:rStyle w:val="CharStyle88"/>
          <w:lang w:val="en-US" w:eastAsia="en-US" w:bidi="en-US"/>
        </w:rPr>
        <w:t>P</w:t>
      </w:r>
      <w:r>
        <w:rPr>
          <w:rStyle w:val="CharStyle859"/>
        </w:rPr>
        <w:t>2</w:t>
      </w:r>
      <w:r>
        <w:rPr>
          <w:lang w:val="en-US" w:eastAsia="en-US" w:bidi="en-US"/>
          <w:w w:val="100"/>
          <w:spacing w:val="0"/>
          <w:color w:val="000000"/>
          <w:position w:val="0"/>
        </w:rPr>
        <w:t xml:space="preserve"> </w:t>
      </w:r>
      <w:r>
        <w:rPr>
          <w:lang w:val="ru-RU" w:eastAsia="ru-RU" w:bidi="ru-RU"/>
          <w:w w:val="100"/>
          <w:spacing w:val="0"/>
          <w:color w:val="000000"/>
          <w:position w:val="0"/>
        </w:rPr>
        <w:t>про</w:t>
        <w:t>ецируется на экран Э линзой Л</w:t>
      </w:r>
      <w:r>
        <w:rPr>
          <w:rStyle w:val="CharStyle251"/>
        </w:rPr>
        <w:t>2</w:t>
      </w:r>
      <w:r>
        <w:rPr>
          <w:lang w:val="ru-RU" w:eastAsia="ru-RU" w:bidi="ru-RU"/>
          <w:w w:val="100"/>
          <w:spacing w:val="0"/>
          <w:color w:val="000000"/>
          <w:position w:val="0"/>
        </w:rPr>
        <w:t xml:space="preserve"> (короткофокусной, чтобы изображение на экране было крупнее). Во избежание микротравм глаза от излуче</w:t>
        <w:t>ния лазера не следует использовать эту линзу традиционным образом как окуляр микроскопа.</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 xml:space="preserve">Изображение сетки периодически повторяется — </w:t>
      </w:r>
      <w:r>
        <w:rPr>
          <w:rStyle w:val="CharStyle88"/>
        </w:rPr>
        <w:t>репродуцирует</w:t>
        <w:t>ся</w:t>
      </w:r>
      <w:r>
        <w:rPr>
          <w:lang w:val="ru-RU" w:eastAsia="ru-RU" w:bidi="ru-RU"/>
          <w:w w:val="100"/>
          <w:spacing w:val="0"/>
          <w:color w:val="000000"/>
          <w:position w:val="0"/>
        </w:rPr>
        <w:t xml:space="preserve"> — в пространстве между сеткой и первой линзой, поэтому для того, чтобы среди множества репродуцированных изображений сетки можно было выделить её геометрическое изображение, на одну из сеток на</w:t>
        <w:t>ложена тонкая проволочка, т. е. непериодический объект, изображение которого не репродуцируется.</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 xml:space="preserve">В фокальной плоскости </w:t>
      </w:r>
      <w:r>
        <w:rPr>
          <w:rStyle w:val="CharStyle88"/>
          <w:lang w:val="en-US" w:eastAsia="en-US" w:bidi="en-US"/>
        </w:rPr>
        <w:t>F</w:t>
      </w:r>
      <w:r>
        <w:rPr>
          <w:lang w:val="en-US" w:eastAsia="en-US" w:bidi="en-US"/>
          <w:w w:val="100"/>
          <w:spacing w:val="0"/>
          <w:color w:val="000000"/>
          <w:position w:val="0"/>
        </w:rPr>
        <w:t xml:space="preserve"> </w:t>
      </w:r>
      <w:r>
        <w:rPr>
          <w:lang w:val="ru-RU" w:eastAsia="ru-RU" w:bidi="ru-RU"/>
          <w:w w:val="100"/>
          <w:spacing w:val="0"/>
          <w:color w:val="000000"/>
          <w:position w:val="0"/>
        </w:rPr>
        <w:t>могут быть установлены диафрагмы — щелевая или ирисовая (отверстие с переменным диаметром) и различ</w:t>
        <w:t>ного рода маски (препятствия).</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Как видно из соотношения (1), минимально разрешимый шаг ре</w:t>
        <w:t xml:space="preserve">шётки или сетки определяется апертурным углом </w:t>
      </w:r>
      <w:r>
        <w:rPr>
          <w:lang w:val="en-US" w:eastAsia="en-US" w:bidi="en-US"/>
          <w:w w:val="100"/>
          <w:spacing w:val="0"/>
          <w:color w:val="000000"/>
          <w:position w:val="0"/>
        </w:rPr>
        <w:t xml:space="preserve">A </w:t>
      </w:r>
      <w:r>
        <w:rPr>
          <w:lang w:val="ru-RU" w:eastAsia="ru-RU" w:bidi="ru-RU"/>
          <w:w w:val="100"/>
          <w:spacing w:val="0"/>
          <w:color w:val="000000"/>
          <w:position w:val="0"/>
        </w:rPr>
        <w:t>объектива. Обыч</w:t>
        <w:t>но апертура микроскопа меняется при помощи ирисовой диафрагмы на объективе (на линзе Л</w:t>
      </w:r>
      <w:r>
        <w:rPr>
          <w:rStyle w:val="CharStyle251"/>
        </w:rPr>
        <w:t>1</w:t>
      </w:r>
      <w:r>
        <w:rPr>
          <w:lang w:val="ru-RU" w:eastAsia="ru-RU" w:bidi="ru-RU"/>
          <w:w w:val="100"/>
          <w:spacing w:val="0"/>
          <w:color w:val="000000"/>
          <w:position w:val="0"/>
        </w:rPr>
        <w:t xml:space="preserve"> такая диафрагма есть), но в наших условиях удобнее располагать щелевую диафрагму в плоскости </w:t>
      </w:r>
      <w:r>
        <w:rPr>
          <w:rStyle w:val="CharStyle88"/>
          <w:lang w:val="en-US" w:eastAsia="en-US" w:bidi="en-US"/>
        </w:rPr>
        <w:t>F</w:t>
      </w:r>
      <w:r>
        <w:rPr>
          <w:lang w:val="en-US" w:eastAsia="en-US" w:bidi="en-US"/>
          <w:w w:val="100"/>
          <w:spacing w:val="0"/>
          <w:color w:val="000000"/>
          <w:position w:val="0"/>
        </w:rPr>
        <w:t xml:space="preserve">. </w:t>
      </w:r>
      <w:r>
        <w:rPr>
          <w:lang w:val="ru-RU" w:eastAsia="ru-RU" w:bidi="ru-RU"/>
          <w:w w:val="100"/>
          <w:spacing w:val="0"/>
          <w:color w:val="000000"/>
          <w:position w:val="0"/>
        </w:rPr>
        <w:t>Имея набор се</w:t>
        <w:t xml:space="preserve">ток с различными периодами </w:t>
      </w:r>
      <w:r>
        <w:rPr>
          <w:rStyle w:val="CharStyle88"/>
          <w:lang w:val="en-US" w:eastAsia="en-US" w:bidi="en-US"/>
        </w:rPr>
        <w:t>d</w:t>
      </w:r>
      <w:r>
        <w:rPr>
          <w:lang w:val="en-US" w:eastAsia="en-US" w:bidi="en-US"/>
          <w:w w:val="100"/>
          <w:spacing w:val="0"/>
          <w:color w:val="000000"/>
          <w:position w:val="0"/>
        </w:rPr>
        <w:t xml:space="preserve"> </w:t>
      </w:r>
      <w:r>
        <w:rPr>
          <w:lang w:val="ru-RU" w:eastAsia="ru-RU" w:bidi="ru-RU"/>
          <w:w w:val="100"/>
          <w:spacing w:val="0"/>
          <w:color w:val="000000"/>
          <w:position w:val="0"/>
        </w:rPr>
        <w:t>и изменяя апертурный угол объектива с помощью щелевой диафрагмы, можно экспериментально проверить соотношение (1).</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В нашей работе период сеток рассчитывается двумя способами: в первом способе (по дифракции Фраунгофера) расстояние между ди</w:t>
        <w:t>фракционными максимумами на экране измеряется при помощи линей</w:t>
        <w:t>ки, а затем по формулам (2) определяется её период; во втором способе период определяется по увеличенному (с помощью модели микроскопа) изображению сетки на экране.</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 xml:space="preserve">С помощью откалиброванных таким образом сеток определяется разрешающая способность микроскопа. Для этого в задней фокальной плоскости </w:t>
      </w:r>
      <w:r>
        <w:rPr>
          <w:rStyle w:val="CharStyle88"/>
          <w:lang w:val="en-US" w:eastAsia="en-US" w:bidi="en-US"/>
        </w:rPr>
        <w:t>F</w:t>
      </w:r>
      <w:r>
        <w:rPr>
          <w:lang w:val="en-US" w:eastAsia="en-US" w:bidi="en-US"/>
          <w:w w:val="100"/>
          <w:spacing w:val="0"/>
          <w:color w:val="000000"/>
          <w:position w:val="0"/>
        </w:rPr>
        <w:t xml:space="preserve"> </w:t>
      </w:r>
      <w:r>
        <w:rPr>
          <w:lang w:val="ru-RU" w:eastAsia="ru-RU" w:bidi="ru-RU"/>
          <w:w w:val="100"/>
          <w:spacing w:val="0"/>
          <w:color w:val="000000"/>
          <w:position w:val="0"/>
        </w:rPr>
        <w:t>объектива устанавливается щелевая диафрагма с микро</w:t>
        <w:t>метрическим винтом и подбирается её минимальный размер, при кото</w:t>
        <w:t>ром ещё видно изображение сетки на экране (щель пропускает макси</w:t>
        <w:t xml:space="preserve">мумы с </w:t>
      </w:r>
      <w:r>
        <w:rPr>
          <w:lang w:val="en-US" w:eastAsia="en-US" w:bidi="en-US"/>
          <w:w w:val="100"/>
          <w:spacing w:val="0"/>
          <w:color w:val="000000"/>
          <w:position w:val="0"/>
        </w:rPr>
        <w:t xml:space="preserve">m </w:t>
      </w:r>
      <w:r>
        <w:rPr>
          <w:lang w:val="ru-RU" w:eastAsia="ru-RU" w:bidi="ru-RU"/>
          <w:w w:val="100"/>
          <w:spacing w:val="0"/>
          <w:color w:val="000000"/>
          <w:position w:val="0"/>
        </w:rPr>
        <w:t xml:space="preserve">= 0, ± 1). По размеру диафрагмы и фокусному расстоянию объектива рассчитывается апертурный угол </w:t>
      </w:r>
      <w:r>
        <w:rPr>
          <w:rStyle w:val="CharStyle88"/>
        </w:rPr>
        <w:t>и</w:t>
      </w:r>
      <w:r>
        <w:rPr>
          <w:lang w:val="ru-RU" w:eastAsia="ru-RU" w:bidi="ru-RU"/>
          <w:w w:val="100"/>
          <w:spacing w:val="0"/>
          <w:color w:val="000000"/>
          <w:position w:val="0"/>
        </w:rPr>
        <w:t xml:space="preserve"> и проверяется соотноше</w:t>
        <w:t>ние (1).</w:t>
      </w:r>
    </w:p>
    <w:p>
      <w:pPr>
        <w:pStyle w:val="Style74"/>
        <w:widowControl w:val="0"/>
        <w:keepNext w:val="0"/>
        <w:keepLines w:val="0"/>
        <w:shd w:val="clear" w:color="auto" w:fill="auto"/>
        <w:bidi w:val="0"/>
        <w:jc w:val="both"/>
        <w:spacing w:before="0" w:after="132" w:line="235" w:lineRule="exact"/>
        <w:ind w:left="260" w:right="0" w:firstLine="300"/>
      </w:pPr>
      <w:r>
        <w:rPr>
          <w:lang w:val="ru-RU" w:eastAsia="ru-RU" w:bidi="ru-RU"/>
          <w:w w:val="100"/>
          <w:spacing w:val="0"/>
          <w:color w:val="000000"/>
          <w:position w:val="0"/>
        </w:rPr>
        <w:t>Для выполнения последней части работы ширина вспомогательной щели и угол наклона к оси системы подбираются так, чтобы на экране вместо изображения сетки получалось изображение решётки, распо</w:t>
        <w:t xml:space="preserve">ложенной наклонно, т. е. осуществлялась </w:t>
      </w:r>
      <w:r>
        <w:rPr>
          <w:rStyle w:val="CharStyle88"/>
        </w:rPr>
        <w:t>пространственная фильтра</w:t>
        <w:t>ция.</w:t>
      </w:r>
      <w:r>
        <w:rPr>
          <w:lang w:val="ru-RU" w:eastAsia="ru-RU" w:bidi="ru-RU"/>
          <w:w w:val="100"/>
          <w:spacing w:val="0"/>
          <w:color w:val="000000"/>
          <w:position w:val="0"/>
        </w:rPr>
        <w:t xml:space="preserve"> Если сетку и щель поменять местами, то соответствующим под</w:t>
        <w:t>бором сетки можно «рассечь» первичное изображение так, что изобра</w:t>
        <w:t xml:space="preserve">жение щели на экране будет многократно повторяться — </w:t>
      </w:r>
      <w:r>
        <w:rPr>
          <w:rStyle w:val="CharStyle88"/>
        </w:rPr>
        <w:t>мультипли</w:t>
        <w:t>цироваться</w:t>
      </w:r>
      <w:r>
        <w:rPr>
          <w:lang w:val="ru-RU" w:eastAsia="ru-RU" w:bidi="ru-RU"/>
          <w:w w:val="100"/>
          <w:spacing w:val="0"/>
          <w:color w:val="000000"/>
          <w:position w:val="0"/>
        </w:rPr>
        <w:t>.</w:t>
      </w:r>
    </w:p>
    <w:p>
      <w:pPr>
        <w:pStyle w:val="Style249"/>
        <w:widowControl w:val="0"/>
        <w:keepNext/>
        <w:keepLines/>
        <w:shd w:val="clear" w:color="auto" w:fill="auto"/>
        <w:bidi w:val="0"/>
        <w:jc w:val="left"/>
        <w:spacing w:before="0" w:after="0" w:line="220" w:lineRule="exact"/>
        <w:ind w:left="2960" w:right="0" w:firstLine="0"/>
      </w:pPr>
      <w:bookmarkStart w:id="128" w:name="bookmark128"/>
      <w:r>
        <w:rPr>
          <w:lang w:val="ru-RU" w:eastAsia="ru-RU" w:bidi="ru-RU"/>
          <w:w w:val="100"/>
          <w:spacing w:val="0"/>
          <w:color w:val="000000"/>
          <w:position w:val="0"/>
        </w:rPr>
        <w:t>ЗАДАНИЕ</w:t>
      </w:r>
      <w:bookmarkEnd w:id="128"/>
    </w:p>
    <w:p>
      <w:pPr>
        <w:pStyle w:val="Style74"/>
        <w:widowControl w:val="0"/>
        <w:keepNext w:val="0"/>
        <w:keepLines w:val="0"/>
        <w:shd w:val="clear" w:color="auto" w:fill="auto"/>
        <w:bidi w:val="0"/>
        <w:jc w:val="both"/>
        <w:spacing w:before="0" w:after="116" w:line="235" w:lineRule="exact"/>
        <w:ind w:left="260" w:right="0" w:firstLine="300"/>
      </w:pPr>
      <w:r>
        <w:rPr>
          <w:lang w:val="ru-RU" w:eastAsia="ru-RU" w:bidi="ru-RU"/>
          <w:w w:val="100"/>
          <w:spacing w:val="0"/>
          <w:color w:val="000000"/>
          <w:position w:val="0"/>
        </w:rPr>
        <w:t>В работе предлагается определить периоды сеток сначала по их спектру на удалённом экране, затем по увеличенному с помощью моде</w:t>
        <w:t>ли микроскопа изображению сеток на экране и, наконец, по результатам измерения разрешающей способности микроскопа; наблюдать явления саморепродукции, пространственной фильтрации и мультиплицирова</w:t>
        <w:t>ния.</w:t>
      </w:r>
    </w:p>
    <w:p>
      <w:pPr>
        <w:pStyle w:val="Style74"/>
        <w:widowControl w:val="0"/>
        <w:keepNext w:val="0"/>
        <w:keepLines w:val="0"/>
        <w:shd w:val="clear" w:color="auto" w:fill="auto"/>
        <w:bidi w:val="0"/>
        <w:jc w:val="center"/>
        <w:spacing w:before="0" w:after="340"/>
        <w:ind w:left="0" w:right="200" w:firstLine="0"/>
      </w:pPr>
      <w:r>
        <w:rPr>
          <w:lang w:val="ru-RU" w:eastAsia="ru-RU" w:bidi="ru-RU"/>
          <w:w w:val="100"/>
          <w:spacing w:val="0"/>
          <w:color w:val="000000"/>
          <w:position w:val="0"/>
        </w:rPr>
        <w:t>Внимание! Попадание прямого лазерного луча на сетчатку</w:t>
        <w:br/>
        <w:t>глаза крайне опасно!</w:t>
      </w:r>
    </w:p>
    <w:p>
      <w:pPr>
        <w:pStyle w:val="Style74"/>
        <w:numPr>
          <w:ilvl w:val="0"/>
          <w:numId w:val="197"/>
        </w:numPr>
        <w:tabs>
          <w:tab w:leader="none" w:pos="772" w:val="left"/>
        </w:tabs>
        <w:widowControl w:val="0"/>
        <w:keepNext w:val="0"/>
        <w:keepLines w:val="0"/>
        <w:shd w:val="clear" w:color="auto" w:fill="auto"/>
        <w:bidi w:val="0"/>
        <w:jc w:val="both"/>
        <w:spacing w:before="0" w:after="29" w:line="190" w:lineRule="exact"/>
        <w:ind w:left="260" w:right="0" w:firstLine="300"/>
      </w:pPr>
      <w:r>
        <w:rPr>
          <w:lang w:val="ru-RU" w:eastAsia="ru-RU" w:bidi="ru-RU"/>
          <w:w w:val="100"/>
          <w:spacing w:val="0"/>
          <w:color w:val="000000"/>
          <w:position w:val="0"/>
        </w:rPr>
        <w:t>Определение периода решёток по их пространственному спектру</w:t>
      </w:r>
    </w:p>
    <w:p>
      <w:pPr>
        <w:pStyle w:val="Style74"/>
        <w:numPr>
          <w:ilvl w:val="0"/>
          <w:numId w:val="199"/>
        </w:numPr>
        <w:tabs>
          <w:tab w:leader="none" w:pos="265"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Включите в сеть блок питания лазера. Из-за переотражения в выход</w:t>
        <w:t>ных стеклах лазера на его выходе может быть несколько лучей. Следи</w:t>
        <w:t>те за лучом с максимальной яркостью. Яркость зелёного лазера можно ослабить с помощью светофильтра.</w:t>
      </w:r>
    </w:p>
    <w:p>
      <w:pPr>
        <w:pStyle w:val="Style74"/>
        <w:numPr>
          <w:ilvl w:val="0"/>
          <w:numId w:val="199"/>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Закрепите кассету с двумерными решётками (сетками) вблизи выход</w:t>
        <w:t>ного окна лазера. В каждой кассете 6 различных решёток.</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Вращая наружное кольцо кассеты, пронаблюдайте на удалённом экране дифракционные картины для разных сеток.</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Для определения расстояния между соседними дифракционными максимумами измерьте расстояние между удалёнными друг от друга максимумами (горизонтальными или вертикальными) и число проме</w:t>
        <w:t>жутков между ними.</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Проведите измерения для шести разных сеток и укажите их номера.</w:t>
      </w:r>
    </w:p>
    <w:p>
      <w:pPr>
        <w:pStyle w:val="Style74"/>
        <w:numPr>
          <w:ilvl w:val="0"/>
          <w:numId w:val="199"/>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 xml:space="preserve">Измерьте расстояние </w:t>
      </w:r>
      <w:r>
        <w:rPr>
          <w:rStyle w:val="CharStyle88"/>
          <w:lang w:val="en-US" w:eastAsia="en-US" w:bidi="en-US"/>
        </w:rPr>
        <w:t>H</w:t>
      </w:r>
      <w:r>
        <w:rPr>
          <w:lang w:val="en-US" w:eastAsia="en-US" w:bidi="en-US"/>
          <w:w w:val="100"/>
          <w:spacing w:val="0"/>
          <w:color w:val="000000"/>
          <w:position w:val="0"/>
        </w:rPr>
        <w:t xml:space="preserve"> </w:t>
      </w:r>
      <w:r>
        <w:rPr>
          <w:lang w:val="ru-RU" w:eastAsia="ru-RU" w:bidi="ru-RU"/>
          <w:w w:val="100"/>
          <w:spacing w:val="0"/>
          <w:color w:val="000000"/>
          <w:position w:val="0"/>
        </w:rPr>
        <w:t>от сетки до экрана.</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 xml:space="preserve">Запишите длину волны лазера, указанную на установке. </w:t>
      </w:r>
      <w:r>
        <w:rPr>
          <w:lang w:val="ru-RU" w:eastAsia="ru-RU" w:bidi="ru-RU"/>
          <w:vertAlign w:val="superscript"/>
          <w:w w:val="100"/>
          <w:spacing w:val="0"/>
          <w:color w:val="000000"/>
          <w:position w:val="0"/>
        </w:rPr>
        <w:footnoteReference w:id="30"/>
      </w:r>
    </w:p>
    <w:p>
      <w:pPr>
        <w:pStyle w:val="Style74"/>
        <w:widowControl w:val="0"/>
        <w:keepNext w:val="0"/>
        <w:keepLines w:val="0"/>
        <w:shd w:val="clear" w:color="auto" w:fill="auto"/>
        <w:bidi w:val="0"/>
        <w:jc w:val="both"/>
        <w:spacing w:before="0" w:after="0" w:line="235" w:lineRule="exact"/>
        <w:ind w:left="240" w:right="0" w:firstLine="0"/>
      </w:pPr>
      <w:r>
        <w:rPr>
          <w:lang w:val="ru-RU" w:eastAsia="ru-RU" w:bidi="ru-RU"/>
          <w:w w:val="100"/>
          <w:spacing w:val="0"/>
          <w:color w:val="000000"/>
          <w:position w:val="0"/>
        </w:rPr>
        <w:t>линзу, и пучок, прошедший обе линзы, должны попадать в то же место экрана, куда падал луч от лазера в отсутствие линз.</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Длиннофокусная линза Л</w:t>
      </w:r>
      <w:r>
        <w:rPr>
          <w:rStyle w:val="CharStyle251"/>
        </w:rPr>
        <w:t>1</w:t>
      </w:r>
      <w:r>
        <w:rPr>
          <w:lang w:val="ru-RU" w:eastAsia="ru-RU" w:bidi="ru-RU"/>
          <w:w w:val="100"/>
          <w:spacing w:val="0"/>
          <w:color w:val="000000"/>
          <w:position w:val="0"/>
        </w:rPr>
        <w:t xml:space="preserve"> </w:t>
      </w:r>
      <w:r>
        <w:rPr>
          <w:lang w:val="en-US" w:eastAsia="en-US" w:bidi="en-US"/>
          <w:w w:val="100"/>
          <w:spacing w:val="0"/>
          <w:color w:val="000000"/>
          <w:position w:val="0"/>
        </w:rPr>
        <w:t xml:space="preserve">(f </w:t>
      </w:r>
      <w:r>
        <w:rPr>
          <w:lang w:val="ru-RU" w:eastAsia="ru-RU" w:bidi="ru-RU"/>
          <w:w w:val="100"/>
          <w:spacing w:val="0"/>
          <w:color w:val="000000"/>
          <w:position w:val="0"/>
        </w:rPr>
        <w:t xml:space="preserve">« 10 см) должна отстоять от сетки на расстоянии, чуть большем фокусного, при этом изображение сетки в плоскости </w:t>
      </w:r>
      <w:r>
        <w:rPr>
          <w:rStyle w:val="CharStyle88"/>
          <w:lang w:val="en-US" w:eastAsia="en-US" w:bidi="en-US"/>
        </w:rPr>
        <w:t>P</w:t>
      </w:r>
      <w:r>
        <w:rPr>
          <w:rStyle w:val="CharStyle859"/>
        </w:rPr>
        <w:t>2</w:t>
      </w:r>
      <w:r>
        <w:rPr>
          <w:lang w:val="en-US" w:eastAsia="en-US" w:bidi="en-US"/>
          <w:w w:val="100"/>
          <w:spacing w:val="0"/>
          <w:color w:val="000000"/>
          <w:position w:val="0"/>
        </w:rPr>
        <w:t xml:space="preserve"> </w:t>
      </w:r>
      <w:r>
        <w:rPr>
          <w:lang w:val="ru-RU" w:eastAsia="ru-RU" w:bidi="ru-RU"/>
          <w:w w:val="100"/>
          <w:spacing w:val="0"/>
          <w:color w:val="000000"/>
          <w:position w:val="0"/>
        </w:rPr>
        <w:t>получится на расстоянии, в несколько раз превышаю</w:t>
        <w:t>щем фокусное. Найдите это изображение на листе бумаги, затем с по</w:t>
        <w:t>мощью короткофокусной линзы Л</w:t>
      </w:r>
      <w:r>
        <w:rPr>
          <w:rStyle w:val="CharStyle251"/>
        </w:rPr>
        <w:t>2</w:t>
      </w:r>
      <w:r>
        <w:rPr>
          <w:lang w:val="ru-RU" w:eastAsia="ru-RU" w:bidi="ru-RU"/>
          <w:w w:val="100"/>
          <w:spacing w:val="0"/>
          <w:color w:val="000000"/>
          <w:position w:val="0"/>
        </w:rPr>
        <w:t xml:space="preserve"> получите резкое изображение сетки на экране.</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Для того чтобы выделить изображение сетки, соответствующее за</w:t>
        <w:t>конам геометрической оптики (для устранения влияния саморепродук</w:t>
        <w:t>ции), найдите резкое изображение проволочки, расположенной на од</w:t>
        <w:t>ной из сеток.</w:t>
      </w:r>
    </w:p>
    <w:p>
      <w:pPr>
        <w:pStyle w:val="Style74"/>
        <w:numPr>
          <w:ilvl w:val="0"/>
          <w:numId w:val="193"/>
        </w:numPr>
        <w:tabs>
          <w:tab w:leader="none" w:pos="270"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Определите расстояния а</w:t>
      </w:r>
      <w:r>
        <w:rPr>
          <w:lang w:val="ru-RU" w:eastAsia="ru-RU" w:bidi="ru-RU"/>
          <w:vertAlign w:val="subscript"/>
          <w:w w:val="100"/>
          <w:spacing w:val="0"/>
          <w:color w:val="000000"/>
          <w:position w:val="0"/>
        </w:rPr>
        <w:t>1</w:t>
      </w:r>
      <w:r>
        <w:rPr>
          <w:lang w:val="ru-RU" w:eastAsia="ru-RU" w:bidi="ru-RU"/>
          <w:w w:val="100"/>
          <w:spacing w:val="0"/>
          <w:color w:val="000000"/>
          <w:position w:val="0"/>
        </w:rPr>
        <w:t xml:space="preserve">, </w:t>
      </w:r>
      <w:r>
        <w:rPr>
          <w:rStyle w:val="CharStyle88"/>
          <w:lang w:val="en-US" w:eastAsia="en-US" w:bidi="en-US"/>
        </w:rPr>
        <w:t>b</w:t>
      </w:r>
      <w:r>
        <w:rPr>
          <w:rStyle w:val="CharStyle88"/>
          <w:lang w:val="en-US" w:eastAsia="en-US" w:bidi="en-US"/>
          <w:vertAlign w:val="subscript"/>
        </w:rPr>
        <w:t>1</w:t>
      </w:r>
      <w:r>
        <w:rPr>
          <w:rStyle w:val="CharStyle88"/>
          <w:lang w:val="en-US" w:eastAsia="en-US" w:bidi="en-US"/>
        </w:rPr>
        <w:t xml:space="preserve">, </w:t>
      </w:r>
      <w:r>
        <w:rPr>
          <w:rStyle w:val="CharStyle88"/>
        </w:rPr>
        <w:t>а</w:t>
      </w:r>
      <w:r>
        <w:rPr>
          <w:rStyle w:val="CharStyle88"/>
          <w:vertAlign w:val="subscript"/>
        </w:rPr>
        <w:t>2</w:t>
      </w:r>
      <w:r>
        <w:rPr>
          <w:rStyle w:val="CharStyle88"/>
        </w:rPr>
        <w:t xml:space="preserve">, </w:t>
      </w:r>
      <w:r>
        <w:rPr>
          <w:rStyle w:val="CharStyle88"/>
          <w:lang w:val="en-US" w:eastAsia="en-US" w:bidi="en-US"/>
        </w:rPr>
        <w:t>b</w:t>
      </w:r>
      <w:r>
        <w:rPr>
          <w:rStyle w:val="CharStyle859"/>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(рис. 3), учитывая следующие фак</w:t>
        <w:t>торы: положение центров линз указаны на оправах проточками; рассто</w:t>
        <w:t xml:space="preserve">яние </w:t>
      </w:r>
      <w:r>
        <w:rPr>
          <w:rStyle w:val="CharStyle88"/>
        </w:rPr>
        <w:t>а</w:t>
      </w:r>
      <w:r>
        <w:rPr>
          <w:rStyle w:val="CharStyle859"/>
          <w:lang w:val="ru-RU" w:eastAsia="ru-RU" w:bidi="ru-RU"/>
        </w:rPr>
        <w:t>2</w:t>
      </w:r>
      <w:r>
        <w:rPr>
          <w:rStyle w:val="CharStyle88"/>
        </w:rPr>
        <w:t xml:space="preserve"> — </w:t>
      </w:r>
      <w:r>
        <w:rPr>
          <w:rStyle w:val="CharStyle88"/>
          <w:lang w:val="en-US" w:eastAsia="en-US" w:bidi="en-US"/>
        </w:rPr>
        <w:t>f</w:t>
      </w:r>
      <w:r>
        <w:rPr>
          <w:rStyle w:val="CharStyle859"/>
        </w:rPr>
        <w:t>2</w:t>
      </w:r>
      <w:r>
        <w:rPr>
          <w:lang w:val="ru-RU" w:eastAsia="ru-RU" w:bidi="ru-RU"/>
          <w:w w:val="100"/>
          <w:spacing w:val="0"/>
          <w:color w:val="000000"/>
          <w:position w:val="0"/>
        </w:rPr>
        <w:t xml:space="preserve">, поэтому положение промежуточного изображения можно не искать, а измерять сразу </w:t>
      </w:r>
      <w:r>
        <w:rPr>
          <w:lang w:val="en-US" w:eastAsia="en-US" w:bidi="en-US"/>
          <w:w w:val="100"/>
          <w:spacing w:val="0"/>
          <w:color w:val="000000"/>
          <w:position w:val="0"/>
        </w:rPr>
        <w:t xml:space="preserve">(bi </w:t>
      </w:r>
      <w:r>
        <w:rPr>
          <w:lang w:val="ru-RU" w:eastAsia="ru-RU" w:bidi="ru-RU"/>
          <w:w w:val="100"/>
          <w:spacing w:val="0"/>
          <w:color w:val="000000"/>
          <w:position w:val="0"/>
        </w:rPr>
        <w:t>+ а</w:t>
      </w:r>
      <w:r>
        <w:rPr>
          <w:rStyle w:val="CharStyle251"/>
        </w:rPr>
        <w:t>2</w:t>
      </w:r>
      <w:r>
        <w:rPr>
          <w:lang w:val="ru-RU" w:eastAsia="ru-RU" w:bidi="ru-RU"/>
          <w:w w:val="100"/>
          <w:spacing w:val="0"/>
          <w:color w:val="000000"/>
          <w:position w:val="0"/>
        </w:rPr>
        <w:t>) — «длину тубуса» микроскопа.</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 xml:space="preserve">Так как для одной линзы увеличение равно </w:t>
      </w:r>
      <w:r>
        <w:rPr>
          <w:rStyle w:val="CharStyle88"/>
          <w:lang w:val="en-US" w:eastAsia="en-US" w:bidi="en-US"/>
        </w:rPr>
        <w:t>b</w:t>
      </w:r>
      <w:r>
        <w:rPr>
          <w:rStyle w:val="CharStyle88"/>
        </w:rPr>
        <w:t>/а,</w:t>
      </w:r>
      <w:r>
        <w:rPr>
          <w:lang w:val="ru-RU" w:eastAsia="ru-RU" w:bidi="ru-RU"/>
          <w:w w:val="100"/>
          <w:spacing w:val="0"/>
          <w:color w:val="000000"/>
          <w:position w:val="0"/>
        </w:rPr>
        <w:t xml:space="preserve"> то для всей системы оно составляет </w:t>
      </w:r>
      <w:r>
        <w:rPr>
          <w:lang w:val="en-US" w:eastAsia="en-US" w:bidi="en-US"/>
          <w:w w:val="100"/>
          <w:spacing w:val="0"/>
          <w:color w:val="000000"/>
          <w:position w:val="0"/>
        </w:rPr>
        <w:t>bib</w:t>
      </w:r>
      <w:r>
        <w:rPr>
          <w:rStyle w:val="CharStyle251"/>
          <w:lang w:val="en-US" w:eastAsia="en-US" w:bidi="en-US"/>
        </w:rPr>
        <w:t>2</w:t>
      </w:r>
      <w:r>
        <w:rPr>
          <w:lang w:val="en-US" w:eastAsia="en-US" w:bidi="en-US"/>
          <w:w w:val="100"/>
          <w:spacing w:val="0"/>
          <w:color w:val="000000"/>
          <w:position w:val="0"/>
        </w:rPr>
        <w:t>/(aia</w:t>
      </w:r>
      <w:r>
        <w:rPr>
          <w:rStyle w:val="CharStyle251"/>
          <w:lang w:val="en-US" w:eastAsia="en-US" w:bidi="en-US"/>
        </w:rPr>
        <w:t>2</w:t>
      </w:r>
      <w:r>
        <w:rPr>
          <w:lang w:val="en-US" w:eastAsia="en-US" w:bidi="en-US"/>
          <w:w w:val="100"/>
          <w:spacing w:val="0"/>
          <w:color w:val="000000"/>
          <w:position w:val="0"/>
        </w:rPr>
        <w:t>).</w:t>
      </w:r>
    </w:p>
    <w:p>
      <w:pPr>
        <w:pStyle w:val="Style74"/>
        <w:widowControl w:val="0"/>
        <w:keepNext w:val="0"/>
        <w:keepLines w:val="0"/>
        <w:shd w:val="clear" w:color="auto" w:fill="auto"/>
        <w:bidi w:val="0"/>
        <w:jc w:val="both"/>
        <w:spacing w:before="0" w:after="156" w:line="235" w:lineRule="exact"/>
        <w:ind w:left="240" w:right="0" w:firstLine="300"/>
      </w:pPr>
      <w:r>
        <w:rPr>
          <w:lang w:val="ru-RU" w:eastAsia="ru-RU" w:bidi="ru-RU"/>
          <w:w w:val="100"/>
          <w:spacing w:val="0"/>
          <w:color w:val="000000"/>
          <w:position w:val="0"/>
        </w:rPr>
        <w:t>Измерьте периоды изображений сеток на экране.</w:t>
      </w:r>
    </w:p>
    <w:p>
      <w:pPr>
        <w:pStyle w:val="Style74"/>
        <w:numPr>
          <w:ilvl w:val="0"/>
          <w:numId w:val="201"/>
        </w:numPr>
        <w:tabs>
          <w:tab w:leader="none" w:pos="572" w:val="left"/>
        </w:tabs>
        <w:widowControl w:val="0"/>
        <w:keepNext w:val="0"/>
        <w:keepLines w:val="0"/>
        <w:shd w:val="clear" w:color="auto" w:fill="auto"/>
        <w:bidi w:val="0"/>
        <w:jc w:val="both"/>
        <w:spacing w:before="0" w:after="26" w:line="190" w:lineRule="exact"/>
        <w:ind w:left="240" w:right="0" w:firstLine="0"/>
      </w:pPr>
      <w:r>
        <w:rPr>
          <w:lang w:val="ru-RU" w:eastAsia="ru-RU" w:bidi="ru-RU"/>
          <w:w w:val="100"/>
          <w:spacing w:val="0"/>
          <w:color w:val="000000"/>
          <w:position w:val="0"/>
        </w:rPr>
        <w:t>Определение периодов решёток по оценке разрешающей способности</w:t>
      </w:r>
    </w:p>
    <w:p>
      <w:pPr>
        <w:pStyle w:val="Style74"/>
        <w:widowControl w:val="0"/>
        <w:keepNext w:val="0"/>
        <w:keepLines w:val="0"/>
        <w:shd w:val="clear" w:color="auto" w:fill="auto"/>
        <w:bidi w:val="0"/>
        <w:jc w:val="left"/>
        <w:spacing w:before="0" w:after="33" w:line="190" w:lineRule="exact"/>
        <w:ind w:left="3000" w:right="0" w:firstLine="0"/>
      </w:pPr>
      <w:r>
        <w:rPr>
          <w:lang w:val="ru-RU" w:eastAsia="ru-RU" w:bidi="ru-RU"/>
          <w:w w:val="100"/>
          <w:spacing w:val="0"/>
          <w:color w:val="000000"/>
          <w:position w:val="0"/>
        </w:rPr>
        <w:t>микроскопа</w:t>
      </w:r>
    </w:p>
    <w:p>
      <w:pPr>
        <w:pStyle w:val="Style74"/>
        <w:numPr>
          <w:ilvl w:val="0"/>
          <w:numId w:val="193"/>
        </w:numPr>
        <w:tabs>
          <w:tab w:leader="none" w:pos="270" w:val="left"/>
        </w:tabs>
        <w:widowControl w:val="0"/>
        <w:keepNext w:val="0"/>
        <w:keepLines w:val="0"/>
        <w:shd w:val="clear" w:color="auto" w:fill="auto"/>
        <w:bidi w:val="0"/>
        <w:jc w:val="both"/>
        <w:spacing w:before="0" w:after="156" w:line="235" w:lineRule="exact"/>
        <w:ind w:left="240" w:right="0" w:hanging="240"/>
      </w:pPr>
      <w:r>
        <w:rPr>
          <w:lang w:val="ru-RU" w:eastAsia="ru-RU" w:bidi="ru-RU"/>
          <w:w w:val="100"/>
          <w:spacing w:val="0"/>
          <w:color w:val="000000"/>
          <w:position w:val="0"/>
        </w:rPr>
        <w:t>Поместите щелевую диафрагму с микрометрическим винтом в фокаль</w:t>
        <w:t xml:space="preserve">ную плоскость </w:t>
      </w:r>
      <w:r>
        <w:rPr>
          <w:rStyle w:val="CharStyle88"/>
          <w:lang w:val="en-US" w:eastAsia="en-US" w:bidi="en-US"/>
        </w:rPr>
        <w:t>F</w:t>
      </w:r>
      <w:r>
        <w:rPr>
          <w:lang w:val="en-US" w:eastAsia="en-US" w:bidi="en-US"/>
          <w:w w:val="100"/>
          <w:spacing w:val="0"/>
          <w:color w:val="000000"/>
          <w:position w:val="0"/>
        </w:rPr>
        <w:t xml:space="preserve"> </w:t>
      </w:r>
      <w:r>
        <w:rPr>
          <w:lang w:val="ru-RU" w:eastAsia="ru-RU" w:bidi="ru-RU"/>
          <w:w w:val="100"/>
          <w:spacing w:val="0"/>
          <w:color w:val="000000"/>
          <w:position w:val="0"/>
        </w:rPr>
        <w:t>линзы Л</w:t>
      </w:r>
      <w:r>
        <w:rPr>
          <w:rStyle w:val="CharStyle251"/>
        </w:rPr>
        <w:t>1</w:t>
      </w:r>
      <w:r>
        <w:rPr>
          <w:lang w:val="ru-RU" w:eastAsia="ru-RU" w:bidi="ru-RU"/>
          <w:w w:val="100"/>
          <w:spacing w:val="0"/>
          <w:color w:val="000000"/>
          <w:position w:val="0"/>
        </w:rPr>
        <w:t>. Определите для каждой решётки мини</w:t>
        <w:t xml:space="preserve">мальный размер диафрагмы </w:t>
      </w:r>
      <w:r>
        <w:rPr>
          <w:rStyle w:val="CharStyle88"/>
          <w:lang w:val="en-US" w:eastAsia="en-US" w:bidi="en-US"/>
        </w:rPr>
        <w:t>D,</w:t>
      </w:r>
      <w:r>
        <w:rPr>
          <w:lang w:val="en-US" w:eastAsia="en-US" w:bidi="en-US"/>
          <w:w w:val="100"/>
          <w:spacing w:val="0"/>
          <w:color w:val="000000"/>
          <w:position w:val="0"/>
        </w:rPr>
        <w:t xml:space="preserve"> </w:t>
      </w:r>
      <w:r>
        <w:rPr>
          <w:lang w:val="ru-RU" w:eastAsia="ru-RU" w:bidi="ru-RU"/>
          <w:w w:val="100"/>
          <w:spacing w:val="0"/>
          <w:color w:val="000000"/>
          <w:position w:val="0"/>
        </w:rPr>
        <w:t>при котором на экране ещё видно изоб</w:t>
        <w:t>ражение сетки (при меньших размерах щели изображение выглядит как одномерная решётка).</w:t>
      </w:r>
    </w:p>
    <w:p>
      <w:pPr>
        <w:pStyle w:val="Style74"/>
        <w:numPr>
          <w:ilvl w:val="0"/>
          <w:numId w:val="201"/>
        </w:numPr>
        <w:tabs>
          <w:tab w:leader="none" w:pos="1302" w:val="left"/>
        </w:tabs>
        <w:widowControl w:val="0"/>
        <w:keepNext w:val="0"/>
        <w:keepLines w:val="0"/>
        <w:shd w:val="clear" w:color="auto" w:fill="auto"/>
        <w:bidi w:val="0"/>
        <w:jc w:val="both"/>
        <w:spacing w:before="0" w:after="33" w:line="190" w:lineRule="exact"/>
        <w:ind w:left="960" w:right="0" w:firstLine="0"/>
      </w:pPr>
      <w:r>
        <w:rPr>
          <w:lang w:val="ru-RU" w:eastAsia="ru-RU" w:bidi="ru-RU"/>
          <w:w w:val="100"/>
          <w:spacing w:val="0"/>
          <w:color w:val="000000"/>
          <w:position w:val="0"/>
        </w:rPr>
        <w:t>Пространственная фильтрация и мультиплицирование</w:t>
      </w:r>
    </w:p>
    <w:p>
      <w:pPr>
        <w:pStyle w:val="Style74"/>
        <w:numPr>
          <w:ilvl w:val="0"/>
          <w:numId w:val="193"/>
        </w:numPr>
        <w:tabs>
          <w:tab w:leader="none" w:pos="270"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Проделайте качественный опыт по пространственной фильтрации. Под</w:t>
        <w:t>берите сетку средних размеров с достаточно крупным вторичным изоб</w:t>
        <w:t>ражением. Ширину щели подберите так, чтобы она свободно пропуска</w:t>
        <w:t>ла максимум нулевого порядка и не пропускала максимумы первого по</w:t>
        <w:t>рядка, расположенные в поперечном направлении. Поворачивая щель относительно оси системы, получите изображения решёток при различ</w:t>
        <w:t xml:space="preserve">ных ориентациях щели: для вертикального положения щели, когда она пропускает только дифракционные максимумы (0, </w:t>
      </w:r>
      <w:r>
        <w:rPr>
          <w:lang w:val="en-US" w:eastAsia="en-US" w:bidi="en-US"/>
          <w:w w:val="100"/>
          <w:spacing w:val="0"/>
          <w:color w:val="000000"/>
          <w:position w:val="0"/>
        </w:rPr>
        <w:t>m</w:t>
      </w:r>
      <w:r>
        <w:rPr>
          <w:lang w:val="en-US" w:eastAsia="en-US" w:bidi="en-US"/>
          <w:vertAlign w:val="subscript"/>
          <w:w w:val="100"/>
          <w:spacing w:val="0"/>
          <w:color w:val="000000"/>
          <w:position w:val="0"/>
        </w:rPr>
        <w:t>x</w:t>
      </w:r>
      <w:r>
        <w:rPr>
          <w:lang w:val="ru-RU" w:eastAsia="ru-RU" w:bidi="ru-RU"/>
          <w:w w:val="100"/>
          <w:spacing w:val="0"/>
          <w:color w:val="000000"/>
          <w:position w:val="0"/>
        </w:rPr>
        <w:t>), для горизон</w:t>
        <w:t>тального положения, когда проходят только дифракционные максиму</w:t>
        <w:t xml:space="preserve">мы </w:t>
      </w:r>
      <w:r>
        <w:rPr>
          <w:rStyle w:val="CharStyle88"/>
          <w:lang w:val="en-US" w:eastAsia="en-US" w:bidi="en-US"/>
        </w:rPr>
        <w:t>(m</w:t>
      </w:r>
      <w:r>
        <w:rPr>
          <w:lang w:val="en-US" w:eastAsia="en-US" w:bidi="en-US"/>
          <w:vertAlign w:val="subscript"/>
          <w:w w:val="100"/>
          <w:spacing w:val="0"/>
          <w:color w:val="000000"/>
          <w:position w:val="0"/>
        </w:rPr>
        <w:t>y</w:t>
      </w:r>
      <w:r>
        <w:rPr>
          <w:lang w:val="ru-RU" w:eastAsia="ru-RU" w:bidi="ru-RU"/>
          <w:w w:val="100"/>
          <w:spacing w:val="0"/>
          <w:color w:val="000000"/>
          <w:position w:val="0"/>
        </w:rPr>
        <w:t>, 0), и для наклонного положения под углом 45°, когда пропуска</w:t>
        <w:t xml:space="preserve">ются максимумы с </w:t>
      </w:r>
      <w:r>
        <w:rPr>
          <w:lang w:val="en-US" w:eastAsia="en-US" w:bidi="en-US"/>
          <w:w w:val="100"/>
          <w:spacing w:val="0"/>
          <w:color w:val="000000"/>
          <w:position w:val="0"/>
        </w:rPr>
        <w:t>m</w:t>
      </w:r>
      <w:r>
        <w:rPr>
          <w:lang w:val="en-US" w:eastAsia="en-US" w:bidi="en-US"/>
          <w:vertAlign w:val="subscript"/>
          <w:w w:val="100"/>
          <w:spacing w:val="0"/>
          <w:color w:val="000000"/>
          <w:position w:val="0"/>
        </w:rPr>
        <w:t>x</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m</w:t>
      </w:r>
      <w:r>
        <w:rPr>
          <w:lang w:val="en-US" w:eastAsia="en-US" w:bidi="en-US"/>
          <w:vertAlign w:val="subscript"/>
          <w:w w:val="100"/>
          <w:spacing w:val="0"/>
          <w:color w:val="000000"/>
          <w:position w:val="0"/>
        </w:rPr>
        <w:t>y</w:t>
      </w:r>
      <w:r>
        <w:rPr>
          <w:lang w:val="ru-RU" w:eastAsia="ru-RU" w:bidi="ru-RU"/>
          <w:w w:val="100"/>
          <w:spacing w:val="0"/>
          <w:color w:val="000000"/>
          <w:position w:val="0"/>
        </w:rPr>
        <w:t>. В этом случае на экране видна наклонная решётка — периодическая структура, которой нет в исходном объекте. Объясните наблюдаемые явления.</w:t>
      </w:r>
    </w:p>
    <w:p>
      <w:pPr>
        <w:pStyle w:val="Style74"/>
        <w:numPr>
          <w:ilvl w:val="0"/>
          <w:numId w:val="193"/>
        </w:numPr>
        <w:tabs>
          <w:tab w:leader="none" w:pos="274"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Для наблюдения явления мультиплицирования поменяйте местами сет</w:t>
        <w:t xml:space="preserve">ку С и щель </w:t>
      </w:r>
      <w:r>
        <w:rPr>
          <w:lang w:val="en-US" w:eastAsia="en-US" w:bidi="en-US"/>
          <w:w w:val="100"/>
          <w:spacing w:val="0"/>
          <w:color w:val="000000"/>
          <w:position w:val="0"/>
        </w:rPr>
        <w:t xml:space="preserve">D </w:t>
      </w:r>
      <w:r>
        <w:rPr>
          <w:lang w:val="ru-RU" w:eastAsia="ru-RU" w:bidi="ru-RU"/>
          <w:w w:val="100"/>
          <w:spacing w:val="0"/>
          <w:color w:val="000000"/>
          <w:position w:val="0"/>
        </w:rPr>
        <w:t xml:space="preserve">(рис. 3): сначала, не трогая линз, получите на экране резкое изображение щели, а затем в фокальной плоскости </w:t>
      </w:r>
      <w:r>
        <w:rPr>
          <w:lang w:val="en-US" w:eastAsia="en-US" w:bidi="en-US"/>
          <w:w w:val="100"/>
          <w:spacing w:val="0"/>
          <w:color w:val="000000"/>
          <w:position w:val="0"/>
        </w:rPr>
        <w:t xml:space="preserve">F </w:t>
      </w:r>
      <w:r>
        <w:rPr>
          <w:lang w:val="ru-RU" w:eastAsia="ru-RU" w:bidi="ru-RU"/>
          <w:w w:val="100"/>
          <w:spacing w:val="0"/>
          <w:color w:val="000000"/>
          <w:position w:val="0"/>
        </w:rPr>
        <w:t>объектива поставьте кассету с сетками, которые будут «рассекать» фурье-образ щели.</w:t>
      </w:r>
    </w:p>
    <w:p>
      <w:pPr>
        <w:pStyle w:val="Style74"/>
        <w:widowControl w:val="0"/>
        <w:keepNext w:val="0"/>
        <w:keepLines w:val="0"/>
        <w:shd w:val="clear" w:color="auto" w:fill="auto"/>
        <w:bidi w:val="0"/>
        <w:jc w:val="both"/>
        <w:spacing w:before="0" w:after="0" w:line="235" w:lineRule="exact"/>
        <w:ind w:left="260" w:right="0" w:firstLine="280"/>
      </w:pPr>
      <w:r>
        <w:rPr>
          <w:lang w:val="ru-RU" w:eastAsia="ru-RU" w:bidi="ru-RU"/>
          <w:w w:val="100"/>
          <w:spacing w:val="0"/>
          <w:color w:val="000000"/>
          <w:position w:val="0"/>
        </w:rPr>
        <w:t xml:space="preserve">Подберите такую ширину входной щели </w:t>
      </w:r>
      <w:r>
        <w:rPr>
          <w:lang w:val="en-US" w:eastAsia="en-US" w:bidi="en-US"/>
          <w:w w:val="100"/>
          <w:spacing w:val="0"/>
          <w:color w:val="000000"/>
          <w:position w:val="0"/>
        </w:rPr>
        <w:t xml:space="preserve">D, </w:t>
      </w:r>
      <w:r>
        <w:rPr>
          <w:lang w:val="ru-RU" w:eastAsia="ru-RU" w:bidi="ru-RU"/>
          <w:w w:val="100"/>
          <w:spacing w:val="0"/>
          <w:color w:val="000000"/>
          <w:position w:val="0"/>
        </w:rPr>
        <w:t>чтобы на экране мож</w:t>
        <w:t>но было наблюдать мультиплицированное изображение для всех сеток. Чем уже щель, тем шире её фурье-образ и тем легче «рассечь» его сетками.</w:t>
      </w:r>
    </w:p>
    <w:p>
      <w:pPr>
        <w:pStyle w:val="Style74"/>
        <w:widowControl w:val="0"/>
        <w:keepNext w:val="0"/>
        <w:keepLines w:val="0"/>
        <w:shd w:val="clear" w:color="auto" w:fill="auto"/>
        <w:bidi w:val="0"/>
        <w:jc w:val="both"/>
        <w:spacing w:before="0" w:after="96" w:line="235" w:lineRule="exact"/>
        <w:ind w:left="260" w:right="0" w:firstLine="280"/>
      </w:pPr>
      <w:r>
        <w:rPr>
          <w:lang w:val="ru-RU" w:eastAsia="ru-RU" w:bidi="ru-RU"/>
          <w:w w:val="100"/>
          <w:spacing w:val="0"/>
          <w:color w:val="000000"/>
          <w:position w:val="0"/>
        </w:rPr>
        <w:t>Проследите, как влияет на изображение уменьшение ширины щели при неизменной сетке и что происходит при смене сеток при постоянной ширине щели. Объясните явления.</w:t>
      </w:r>
    </w:p>
    <w:p>
      <w:pPr>
        <w:pStyle w:val="Style74"/>
        <w:numPr>
          <w:ilvl w:val="0"/>
          <w:numId w:val="201"/>
        </w:numPr>
        <w:tabs>
          <w:tab w:leader="none" w:pos="2638" w:val="left"/>
        </w:tabs>
        <w:widowControl w:val="0"/>
        <w:keepNext w:val="0"/>
        <w:keepLines w:val="0"/>
        <w:shd w:val="clear" w:color="auto" w:fill="auto"/>
        <w:bidi w:val="0"/>
        <w:jc w:val="both"/>
        <w:spacing w:before="0" w:after="0" w:line="190" w:lineRule="exact"/>
        <w:ind w:left="2340" w:right="0" w:firstLine="0"/>
      </w:pPr>
      <w:r>
        <w:rPr>
          <w:lang w:val="ru-RU" w:eastAsia="ru-RU" w:bidi="ru-RU"/>
          <w:w w:val="100"/>
          <w:spacing w:val="0"/>
          <w:color w:val="000000"/>
          <w:position w:val="0"/>
        </w:rPr>
        <w:t>Обработка результатов</w:t>
      </w:r>
    </w:p>
    <w:p>
      <w:pPr>
        <w:pStyle w:val="Style74"/>
        <w:numPr>
          <w:ilvl w:val="0"/>
          <w:numId w:val="203"/>
        </w:numPr>
        <w:tabs>
          <w:tab w:leader="none" w:pos="260"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 xml:space="preserve">По измерениям спектров определите дифракционные углы </w:t>
      </w:r>
      <w:r>
        <w:rPr>
          <w:rStyle w:val="CharStyle88"/>
        </w:rPr>
        <w:t>в</w:t>
      </w:r>
      <w:r>
        <w:rPr>
          <w:rStyle w:val="CharStyle88"/>
          <w:vertAlign w:val="subscript"/>
        </w:rPr>
        <w:t>х</w:t>
      </w:r>
      <w:r>
        <w:rPr>
          <w:rStyle w:val="CharStyle88"/>
        </w:rPr>
        <w:t>, в</w:t>
      </w:r>
      <w:r>
        <w:rPr>
          <w:rStyle w:val="CharStyle88"/>
          <w:vertAlign w:val="subscript"/>
        </w:rPr>
        <w:t>у</w:t>
      </w:r>
      <w:r>
        <w:rPr>
          <w:lang w:val="ru-RU" w:eastAsia="ru-RU" w:bidi="ru-RU"/>
          <w:w w:val="100"/>
          <w:spacing w:val="0"/>
          <w:color w:val="000000"/>
          <w:position w:val="0"/>
        </w:rPr>
        <w:t xml:space="preserve"> и рас</w:t>
        <w:t>считайте периоды решёток.</w:t>
      </w:r>
    </w:p>
    <w:p>
      <w:pPr>
        <w:pStyle w:val="Style74"/>
        <w:numPr>
          <w:ilvl w:val="0"/>
          <w:numId w:val="203"/>
        </w:numPr>
        <w:tabs>
          <w:tab w:leader="none" w:pos="270"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По измерениям увеличенных с помощью микроскопа изображений се</w:t>
        <w:t>ток рассчитайте их периоды и сравните с результатами, полученными по дифракционной картине.</w:t>
      </w:r>
    </w:p>
    <w:p>
      <w:pPr>
        <w:pStyle w:val="Style74"/>
        <w:numPr>
          <w:ilvl w:val="0"/>
          <w:numId w:val="203"/>
        </w:numPr>
        <w:tabs>
          <w:tab w:leader="none" w:pos="270"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 xml:space="preserve">По измерениям со щелью рассчитайте по формуле (1) минимальное расстояние (период решётки </w:t>
      </w:r>
      <w:r>
        <w:rPr>
          <w:lang w:val="en-US" w:eastAsia="en-US" w:bidi="en-US"/>
          <w:w w:val="100"/>
          <w:spacing w:val="0"/>
          <w:color w:val="000000"/>
          <w:position w:val="0"/>
        </w:rPr>
        <w:t xml:space="preserve">d), </w:t>
      </w:r>
      <w:r>
        <w:rPr>
          <w:lang w:val="ru-RU" w:eastAsia="ru-RU" w:bidi="ru-RU"/>
          <w:w w:val="100"/>
          <w:spacing w:val="0"/>
          <w:color w:val="000000"/>
          <w:position w:val="0"/>
        </w:rPr>
        <w:t>разрешаемое микроскопом, и сравните с результатами предыдущих измерений.</w:t>
      </w:r>
    </w:p>
    <w:p>
      <w:pPr>
        <w:pStyle w:val="Style74"/>
        <w:numPr>
          <w:ilvl w:val="0"/>
          <w:numId w:val="203"/>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 xml:space="preserve">Для проверки теории Аббе постройте график зависимости </w:t>
      </w:r>
      <w:r>
        <w:rPr>
          <w:rStyle w:val="CharStyle88"/>
          <w:lang w:val="en-US" w:eastAsia="en-US" w:bidi="en-US"/>
        </w:rPr>
        <w:t xml:space="preserve">d </w:t>
      </w:r>
      <w:r>
        <w:rPr>
          <w:rStyle w:val="CharStyle88"/>
        </w:rPr>
        <w:t xml:space="preserve">= </w:t>
      </w:r>
      <w:r>
        <w:rPr>
          <w:rStyle w:val="CharStyle88"/>
          <w:lang w:val="en-US" w:eastAsia="en-US" w:bidi="en-US"/>
        </w:rPr>
        <w:t>f</w:t>
      </w:r>
      <w:r>
        <w:rPr>
          <w:lang w:val="en-US" w:eastAsia="en-US" w:bidi="en-US"/>
          <w:w w:val="100"/>
          <w:spacing w:val="0"/>
          <w:color w:val="000000"/>
          <w:position w:val="0"/>
        </w:rPr>
        <w:t xml:space="preserve"> (1/D), </w:t>
      </w:r>
      <w:r>
        <w:rPr>
          <w:lang w:val="ru-RU" w:eastAsia="ru-RU" w:bidi="ru-RU"/>
          <w:w w:val="100"/>
          <w:spacing w:val="0"/>
          <w:color w:val="000000"/>
          <w:position w:val="0"/>
        </w:rPr>
        <w:t>взяв периоды сеток, определённые по спектру. Проверьте справедли</w:t>
        <w:t xml:space="preserve">вость формулы </w:t>
      </w:r>
      <w:r>
        <w:rPr>
          <w:lang w:val="en-US" w:eastAsia="en-US" w:bidi="en-US"/>
          <w:w w:val="100"/>
          <w:spacing w:val="0"/>
          <w:color w:val="000000"/>
          <w:position w:val="0"/>
        </w:rPr>
        <w:t>(1).</w:t>
      </w:r>
    </w:p>
    <w:p>
      <w:pPr>
        <w:pStyle w:val="Style74"/>
        <w:numPr>
          <w:ilvl w:val="0"/>
          <w:numId w:val="203"/>
        </w:numPr>
        <w:tabs>
          <w:tab w:leader="none" w:pos="274" w:val="left"/>
        </w:tabs>
        <w:widowControl w:val="0"/>
        <w:keepNext w:val="0"/>
        <w:keepLines w:val="0"/>
        <w:shd w:val="clear" w:color="auto" w:fill="auto"/>
        <w:bidi w:val="0"/>
        <w:jc w:val="both"/>
        <w:spacing w:before="0" w:after="75"/>
        <w:ind w:left="260" w:right="0" w:hanging="260"/>
      </w:pPr>
      <w:r>
        <w:rPr>
          <w:lang w:val="ru-RU" w:eastAsia="ru-RU" w:bidi="ru-RU"/>
          <w:w w:val="100"/>
          <w:spacing w:val="0"/>
          <w:color w:val="000000"/>
          <w:position w:val="0"/>
        </w:rPr>
        <w:t>Зарисуйте и опишите результаты качественных опытов по простран</w:t>
        <w:t>ственной фильтрации и мультиплицированию.</w:t>
      </w:r>
    </w:p>
    <w:p>
      <w:pPr>
        <w:pStyle w:val="Style74"/>
        <w:widowControl w:val="0"/>
        <w:keepNext w:val="0"/>
        <w:keepLines w:val="0"/>
        <w:shd w:val="clear" w:color="auto" w:fill="auto"/>
        <w:bidi w:val="0"/>
        <w:jc w:val="both"/>
        <w:spacing w:before="0" w:after="0" w:line="221" w:lineRule="exact"/>
        <w:ind w:left="2340" w:right="0" w:firstLine="0"/>
      </w:pPr>
      <w:r>
        <w:rPr>
          <w:lang w:val="ru-RU" w:eastAsia="ru-RU" w:bidi="ru-RU"/>
          <w:w w:val="100"/>
          <w:spacing w:val="0"/>
          <w:color w:val="000000"/>
          <w:position w:val="0"/>
        </w:rPr>
        <w:t>Контрольные вопросы</w:t>
      </w:r>
    </w:p>
    <w:p>
      <w:pPr>
        <w:pStyle w:val="Style74"/>
        <w:numPr>
          <w:ilvl w:val="0"/>
          <w:numId w:val="205"/>
        </w:numPr>
        <w:tabs>
          <w:tab w:leader="none" w:pos="250" w:val="left"/>
        </w:tabs>
        <w:widowControl w:val="0"/>
        <w:keepNext w:val="0"/>
        <w:keepLines w:val="0"/>
        <w:shd w:val="clear" w:color="auto" w:fill="auto"/>
        <w:bidi w:val="0"/>
        <w:jc w:val="both"/>
        <w:spacing w:before="0" w:after="0" w:line="221" w:lineRule="exact"/>
        <w:ind w:left="260" w:right="0" w:hanging="260"/>
      </w:pPr>
      <w:r>
        <w:rPr>
          <w:lang w:val="ru-RU" w:eastAsia="ru-RU" w:bidi="ru-RU"/>
          <w:w w:val="100"/>
          <w:spacing w:val="0"/>
          <w:color w:val="000000"/>
          <w:position w:val="0"/>
        </w:rPr>
        <w:t>Какому условию должно удовлетворять расстояние между сеткой и экраном, чтобы на экране наблюдалась дифракционная картина Фраунгофера?</w:t>
      </w:r>
    </w:p>
    <w:p>
      <w:pPr>
        <w:pStyle w:val="Style74"/>
        <w:numPr>
          <w:ilvl w:val="0"/>
          <w:numId w:val="205"/>
        </w:numPr>
        <w:tabs>
          <w:tab w:leader="none" w:pos="255" w:val="left"/>
        </w:tabs>
        <w:widowControl w:val="0"/>
        <w:keepNext w:val="0"/>
        <w:keepLines w:val="0"/>
        <w:shd w:val="clear" w:color="auto" w:fill="auto"/>
        <w:bidi w:val="0"/>
        <w:jc w:val="both"/>
        <w:spacing w:before="0" w:after="0" w:line="221" w:lineRule="exact"/>
        <w:ind w:left="260" w:right="0" w:hanging="260"/>
      </w:pPr>
      <w:r>
        <w:rPr>
          <w:lang w:val="ru-RU" w:eastAsia="ru-RU" w:bidi="ru-RU"/>
          <w:w w:val="100"/>
          <w:spacing w:val="0"/>
          <w:color w:val="000000"/>
          <w:position w:val="0"/>
        </w:rPr>
        <w:t>Почему при наблюдении дифракции на удалённом экране дифракционные максимумы в случае крупных сеток перекрываются?</w:t>
      </w:r>
    </w:p>
    <w:p>
      <w:pPr>
        <w:pStyle w:val="Style74"/>
        <w:numPr>
          <w:ilvl w:val="0"/>
          <w:numId w:val="205"/>
        </w:numPr>
        <w:tabs>
          <w:tab w:leader="none" w:pos="255" w:val="left"/>
        </w:tabs>
        <w:widowControl w:val="0"/>
        <w:keepNext w:val="0"/>
        <w:keepLines w:val="0"/>
        <w:shd w:val="clear" w:color="auto" w:fill="auto"/>
        <w:bidi w:val="0"/>
        <w:jc w:val="both"/>
        <w:spacing w:before="0" w:after="0" w:line="221" w:lineRule="exact"/>
        <w:ind w:left="260" w:right="0" w:hanging="260"/>
      </w:pPr>
      <w:r>
        <w:rPr>
          <w:lang w:val="ru-RU" w:eastAsia="ru-RU" w:bidi="ru-RU"/>
          <w:w w:val="100"/>
          <w:spacing w:val="0"/>
          <w:color w:val="000000"/>
          <w:position w:val="0"/>
        </w:rPr>
        <w:t>Почему предмет располагается вблизи передней фокальной плоскости объек</w:t>
        <w:t>тива микроскопа?</w:t>
      </w:r>
    </w:p>
    <w:p>
      <w:pPr>
        <w:pStyle w:val="Style74"/>
        <w:numPr>
          <w:ilvl w:val="0"/>
          <w:numId w:val="205"/>
        </w:numPr>
        <w:tabs>
          <w:tab w:leader="none" w:pos="260" w:val="left"/>
        </w:tabs>
        <w:widowControl w:val="0"/>
        <w:keepNext w:val="0"/>
        <w:keepLines w:val="0"/>
        <w:shd w:val="clear" w:color="auto" w:fill="auto"/>
        <w:bidi w:val="0"/>
        <w:jc w:val="both"/>
        <w:spacing w:before="0" w:after="0" w:line="221" w:lineRule="exact"/>
        <w:ind w:left="260" w:right="0" w:hanging="260"/>
      </w:pPr>
      <w:r>
        <w:rPr>
          <w:lang w:val="ru-RU" w:eastAsia="ru-RU" w:bidi="ru-RU"/>
          <w:w w:val="100"/>
          <w:spacing w:val="0"/>
          <w:color w:val="000000"/>
          <w:position w:val="0"/>
        </w:rPr>
        <w:t>Почему при смещении сетки в поперечном направлении первичное изображе</w:t>
        <w:t>ние не меняется, а вторичное смещается?</w:t>
      </w:r>
    </w:p>
    <w:p>
      <w:pPr>
        <w:pStyle w:val="Style74"/>
        <w:numPr>
          <w:ilvl w:val="0"/>
          <w:numId w:val="205"/>
        </w:numPr>
        <w:tabs>
          <w:tab w:leader="none" w:pos="303" w:val="left"/>
        </w:tabs>
        <w:widowControl w:val="0"/>
        <w:keepNext w:val="0"/>
        <w:keepLines w:val="0"/>
        <w:shd w:val="clear" w:color="auto" w:fill="auto"/>
        <w:bidi w:val="0"/>
        <w:jc w:val="both"/>
        <w:spacing w:before="0" w:after="60" w:line="221" w:lineRule="exact"/>
        <w:ind w:left="260" w:right="0" w:hanging="260"/>
      </w:pPr>
      <w:r>
        <w:rPr>
          <w:lang w:val="ru-RU" w:eastAsia="ru-RU" w:bidi="ru-RU"/>
          <w:w w:val="100"/>
          <w:spacing w:val="0"/>
          <w:color w:val="000000"/>
          <w:position w:val="0"/>
        </w:rPr>
        <w:t>Какой пространственный фильтр следует расположить в задней фокальной плоскости объектива, чтобы получить в плоскости Р</w:t>
      </w:r>
      <w:r>
        <w:rPr>
          <w:lang w:val="ru-RU" w:eastAsia="ru-RU" w:bidi="ru-RU"/>
          <w:vertAlign w:val="subscript"/>
          <w:w w:val="100"/>
          <w:spacing w:val="0"/>
          <w:color w:val="000000"/>
          <w:position w:val="0"/>
        </w:rPr>
        <w:t>2</w:t>
      </w:r>
      <w:r>
        <w:rPr>
          <w:lang w:val="ru-RU" w:eastAsia="ru-RU" w:bidi="ru-RU"/>
          <w:w w:val="100"/>
          <w:spacing w:val="0"/>
          <w:color w:val="000000"/>
          <w:position w:val="0"/>
        </w:rPr>
        <w:t xml:space="preserve"> изображение сетки с уменьшенными в два раза линейными размерами ячеек?</w:t>
      </w:r>
    </w:p>
    <w:p>
      <w:pPr>
        <w:pStyle w:val="Style74"/>
        <w:widowControl w:val="0"/>
        <w:keepNext w:val="0"/>
        <w:keepLines w:val="0"/>
        <w:shd w:val="clear" w:color="auto" w:fill="auto"/>
        <w:bidi w:val="0"/>
        <w:jc w:val="center"/>
        <w:spacing w:before="0" w:after="0" w:line="221" w:lineRule="exact"/>
        <w:ind w:left="0" w:right="200" w:firstLine="0"/>
      </w:pPr>
      <w:r>
        <w:rPr>
          <w:lang w:val="ru-RU" w:eastAsia="ru-RU" w:bidi="ru-RU"/>
          <w:w w:val="100"/>
          <w:spacing w:val="0"/>
          <w:color w:val="000000"/>
          <w:position w:val="0"/>
        </w:rPr>
        <w:t>Литература</w:t>
      </w:r>
    </w:p>
    <w:p>
      <w:pPr>
        <w:pStyle w:val="Style74"/>
        <w:numPr>
          <w:ilvl w:val="0"/>
          <w:numId w:val="207"/>
        </w:numPr>
        <w:tabs>
          <w:tab w:leader="none" w:pos="250" w:val="left"/>
        </w:tabs>
        <w:widowControl w:val="0"/>
        <w:keepNext w:val="0"/>
        <w:keepLines w:val="0"/>
        <w:shd w:val="clear" w:color="auto" w:fill="auto"/>
        <w:bidi w:val="0"/>
        <w:jc w:val="both"/>
        <w:spacing w:before="0" w:after="0" w:line="221" w:lineRule="exact"/>
        <w:ind w:left="260" w:right="0" w:hanging="260"/>
        <w:sectPr>
          <w:pgSz w:w="8400" w:h="11900"/>
          <w:pgMar w:top="1023" w:left="702" w:right="819" w:bottom="819" w:header="0" w:footer="3" w:gutter="0"/>
          <w:rtlGutter w:val="0"/>
          <w:cols w:space="720"/>
          <w:noEndnote/>
          <w:docGrid w:linePitch="360"/>
        </w:sectPr>
      </w:pPr>
      <w:r>
        <w:rPr>
          <w:rStyle w:val="CharStyle88"/>
        </w:rPr>
        <w:t>Ландсберг Г.С.</w:t>
      </w:r>
      <w:r>
        <w:rPr>
          <w:lang w:val="ru-RU" w:eastAsia="ru-RU" w:bidi="ru-RU"/>
          <w:w w:val="100"/>
          <w:spacing w:val="0"/>
          <w:color w:val="000000"/>
          <w:position w:val="0"/>
        </w:rPr>
        <w:t xml:space="preserve"> Оптика. — М.: Физматлит, 2003. Гл. XIV, § 92; гл. XV, §§ 96, 97.</w:t>
      </w:r>
    </w:p>
    <w:p>
      <w:pPr>
        <w:pStyle w:val="Style74"/>
        <w:numPr>
          <w:ilvl w:val="0"/>
          <w:numId w:val="207"/>
        </w:numPr>
        <w:tabs>
          <w:tab w:leader="none" w:pos="255" w:val="left"/>
        </w:tabs>
        <w:widowControl w:val="0"/>
        <w:keepNext w:val="0"/>
        <w:keepLines w:val="0"/>
        <w:shd w:val="clear" w:color="auto" w:fill="auto"/>
        <w:bidi w:val="0"/>
        <w:jc w:val="both"/>
        <w:spacing w:before="0" w:after="0" w:line="216" w:lineRule="exact"/>
        <w:ind w:left="240" w:right="0" w:hanging="240"/>
      </w:pPr>
      <w:r>
        <w:rPr>
          <w:rStyle w:val="CharStyle88"/>
        </w:rPr>
        <w:t>Сивухин Д.В.</w:t>
      </w:r>
      <w:r>
        <w:rPr>
          <w:lang w:val="ru-RU" w:eastAsia="ru-RU" w:bidi="ru-RU"/>
          <w:w w:val="100"/>
          <w:spacing w:val="0"/>
          <w:color w:val="000000"/>
          <w:position w:val="0"/>
        </w:rPr>
        <w:t xml:space="preserve"> Общий курс физики. Т. IV. Оптика. — М.: Физматлит, 2005. Гл. IV, §§ 56, 57.</w:t>
      </w:r>
    </w:p>
    <w:p>
      <w:pPr>
        <w:pStyle w:val="Style74"/>
        <w:numPr>
          <w:ilvl w:val="0"/>
          <w:numId w:val="207"/>
        </w:numPr>
        <w:tabs>
          <w:tab w:leader="none" w:pos="255" w:val="left"/>
        </w:tabs>
        <w:widowControl w:val="0"/>
        <w:keepNext w:val="0"/>
        <w:keepLines w:val="0"/>
        <w:shd w:val="clear" w:color="auto" w:fill="auto"/>
        <w:bidi w:val="0"/>
        <w:jc w:val="both"/>
        <w:spacing w:before="0" w:after="0" w:line="216" w:lineRule="exact"/>
        <w:ind w:left="240" w:right="0" w:hanging="240"/>
      </w:pPr>
      <w:r>
        <w:rPr>
          <w:rStyle w:val="CharStyle88"/>
        </w:rPr>
        <w:t>Кингсеп А.С., Локшин Г.Р., Ольхов О.А.</w:t>
      </w:r>
      <w:r>
        <w:rPr>
          <w:lang w:val="ru-RU" w:eastAsia="ru-RU" w:bidi="ru-RU"/>
          <w:w w:val="100"/>
          <w:spacing w:val="0"/>
          <w:color w:val="000000"/>
          <w:position w:val="0"/>
        </w:rPr>
        <w:t xml:space="preserve"> Основы физики. Курсы общей фи</w:t>
        <w:t>зики: учебн. в 2 т. Т. 1. Механика, электричество и магнетизм, колебания и волны, волновая оптика / под ред. А.С. Кингсепа. — М.: Физматлит, 2001.</w:t>
      </w:r>
    </w:p>
    <w:p>
      <w:pPr>
        <w:pStyle w:val="Style74"/>
        <w:tabs>
          <w:tab w:leader="none" w:pos="499" w:val="left"/>
          <w:tab w:leader="none" w:pos="553" w:val="left"/>
        </w:tabs>
        <w:widowControl w:val="0"/>
        <w:keepNext w:val="0"/>
        <w:keepLines w:val="0"/>
        <w:shd w:val="clear" w:color="auto" w:fill="auto"/>
        <w:bidi w:val="0"/>
        <w:jc w:val="both"/>
        <w:spacing w:before="0" w:after="0" w:line="216" w:lineRule="exact"/>
        <w:ind w:left="240" w:right="0" w:firstLine="0"/>
      </w:pPr>
      <w:r>
        <w:rPr>
          <w:lang w:val="ru-RU" w:eastAsia="ru-RU" w:bidi="ru-RU"/>
          <w:w w:val="100"/>
          <w:spacing w:val="0"/>
          <w:color w:val="000000"/>
          <w:position w:val="0"/>
        </w:rPr>
        <w:t>Ч.</w:t>
        <w:tab/>
        <w:t>3, гл. 8, § 8.10.</w:t>
      </w:r>
    </w:p>
    <w:p>
      <w:pPr>
        <w:pStyle w:val="Style74"/>
        <w:numPr>
          <w:ilvl w:val="0"/>
          <w:numId w:val="207"/>
        </w:numPr>
        <w:tabs>
          <w:tab w:leader="none" w:pos="308" w:val="left"/>
        </w:tabs>
        <w:widowControl w:val="0"/>
        <w:keepNext w:val="0"/>
        <w:keepLines w:val="0"/>
        <w:shd w:val="clear" w:color="auto" w:fill="auto"/>
        <w:bidi w:val="0"/>
        <w:jc w:val="both"/>
        <w:spacing w:before="0" w:after="609" w:line="190" w:lineRule="exact"/>
        <w:ind w:left="240" w:right="0" w:hanging="240"/>
      </w:pPr>
      <w:r>
        <w:rPr>
          <w:rStyle w:val="CharStyle88"/>
        </w:rPr>
        <w:t>Дитчберн Р.</w:t>
      </w:r>
      <w:r>
        <w:rPr>
          <w:lang w:val="ru-RU" w:eastAsia="ru-RU" w:bidi="ru-RU"/>
          <w:w w:val="100"/>
          <w:spacing w:val="0"/>
          <w:color w:val="000000"/>
          <w:position w:val="0"/>
        </w:rPr>
        <w:t xml:space="preserve"> Физическая оптика. — М.: Наука, 1965. Гл. 8, §§ 8.19-8.29.</w:t>
      </w:r>
    </w:p>
    <w:p>
      <w:pPr>
        <w:pStyle w:val="Style74"/>
        <w:widowControl w:val="0"/>
        <w:keepNext w:val="0"/>
        <w:keepLines w:val="0"/>
        <w:shd w:val="clear" w:color="auto" w:fill="auto"/>
        <w:bidi w:val="0"/>
        <w:jc w:val="both"/>
        <w:spacing w:before="0" w:after="254" w:line="190" w:lineRule="exact"/>
        <w:ind w:left="240" w:right="0" w:firstLine="320"/>
      </w:pPr>
      <w:r>
        <w:rPr>
          <w:lang w:val="ru-RU" w:eastAsia="ru-RU" w:bidi="ru-RU"/>
          <w:w w:val="100"/>
          <w:spacing w:val="0"/>
          <w:color w:val="000000"/>
          <w:position w:val="0"/>
        </w:rPr>
        <w:t>Работа 4.3.4</w:t>
      </w:r>
    </w:p>
    <w:p>
      <w:pPr>
        <w:pStyle w:val="Style239"/>
        <w:widowControl w:val="0"/>
        <w:keepNext/>
        <w:keepLines/>
        <w:shd w:val="clear" w:color="auto" w:fill="auto"/>
        <w:bidi w:val="0"/>
        <w:spacing w:before="0" w:after="208" w:line="220" w:lineRule="exact"/>
        <w:ind w:left="240" w:right="0" w:firstLine="320"/>
      </w:pPr>
      <w:bookmarkStart w:id="129" w:name="bookmark129"/>
      <w:r>
        <w:rPr>
          <w:lang w:val="ru-RU" w:eastAsia="ru-RU" w:bidi="ru-RU"/>
          <w:w w:val="100"/>
          <w:spacing w:val="0"/>
          <w:color w:val="000000"/>
          <w:position w:val="0"/>
        </w:rPr>
        <w:t>Метод преобразования Фурье в оптике</w:t>
      </w:r>
      <w:bookmarkEnd w:id="129"/>
    </w:p>
    <w:p>
      <w:pPr>
        <w:pStyle w:val="Style74"/>
        <w:widowControl w:val="0"/>
        <w:keepNext w:val="0"/>
        <w:keepLines w:val="0"/>
        <w:shd w:val="clear" w:color="auto" w:fill="auto"/>
        <w:bidi w:val="0"/>
        <w:jc w:val="both"/>
        <w:spacing w:before="0" w:after="176" w:line="216" w:lineRule="exact"/>
        <w:ind w:left="560" w:right="380" w:firstLine="0"/>
      </w:pPr>
      <w:r>
        <w:rPr>
          <w:lang w:val="ru-RU" w:eastAsia="ru-RU" w:bidi="ru-RU"/>
          <w:w w:val="100"/>
          <w:spacing w:val="0"/>
          <w:color w:val="000000"/>
          <w:position w:val="0"/>
        </w:rPr>
        <w:t>Цель работы: исследование особенностей применения простран</w:t>
        <w:t>ственного преобразования Фурье для анализа дифракционных явле</w:t>
        <w:t>ний.</w:t>
      </w:r>
    </w:p>
    <w:p>
      <w:pPr>
        <w:pStyle w:val="Style74"/>
        <w:widowControl w:val="0"/>
        <w:keepNext w:val="0"/>
        <w:keepLines w:val="0"/>
        <w:shd w:val="clear" w:color="auto" w:fill="auto"/>
        <w:bidi w:val="0"/>
        <w:jc w:val="both"/>
        <w:spacing w:before="0" w:after="169" w:line="221" w:lineRule="exact"/>
        <w:ind w:left="560" w:right="380" w:firstLine="0"/>
      </w:pPr>
      <w:r>
        <w:rPr>
          <w:lang w:val="ru-RU" w:eastAsia="ru-RU" w:bidi="ru-RU"/>
          <w:w w:val="100"/>
          <w:spacing w:val="0"/>
          <w:color w:val="000000"/>
          <w:position w:val="0"/>
        </w:rPr>
        <w:t>В работе используются: гелий-неоновый лазер, кассета с набором сеток разного периода, щель с микрометрическим винтом, линзы, экран, линейка.</w:t>
      </w:r>
    </w:p>
    <w:p>
      <w:pPr>
        <w:pStyle w:val="Style74"/>
        <w:widowControl w:val="0"/>
        <w:keepNext w:val="0"/>
        <w:keepLines w:val="0"/>
        <w:shd w:val="clear" w:color="auto" w:fill="auto"/>
        <w:bidi w:val="0"/>
        <w:jc w:val="both"/>
        <w:spacing w:before="0" w:after="120" w:line="235" w:lineRule="exact"/>
        <w:ind w:left="240" w:right="0" w:firstLine="320"/>
      </w:pPr>
      <w:r>
        <w:rPr>
          <w:lang w:val="ru-RU" w:eastAsia="ru-RU" w:bidi="ru-RU"/>
          <w:w w:val="100"/>
          <w:spacing w:val="0"/>
          <w:color w:val="000000"/>
          <w:position w:val="0"/>
        </w:rPr>
        <w:t>Анализ сложного волнового поля во многих случаях целесообраз</w:t>
        <w:t>но проводить, разлагая его на простейшие составляющие, например, представляя его в виде разложения по плоским волнам. При этом ока</w:t>
        <w:t>зывается, что если мы рассматриваем поле, полученное после прохож</w:t>
        <w:t>дения плоской монохроматической волны через предмет или транспа</w:t>
        <w:t>рант (изображение предмета на фотоплёнке или стеклянной пластин</w:t>
        <w:t xml:space="preserve">ке) с функцией пропускания </w:t>
      </w:r>
      <w:r>
        <w:rPr>
          <w:rStyle w:val="CharStyle88"/>
          <w:lang w:val="en-US" w:eastAsia="en-US" w:bidi="en-US"/>
        </w:rPr>
        <w:t>t(x),</w:t>
      </w:r>
      <w:r>
        <w:rPr>
          <w:lang w:val="en-US" w:eastAsia="en-US" w:bidi="en-US"/>
          <w:w w:val="100"/>
          <w:spacing w:val="0"/>
          <w:color w:val="000000"/>
          <w:position w:val="0"/>
        </w:rPr>
        <w:t xml:space="preserve"> </w:t>
      </w:r>
      <w:r>
        <w:rPr>
          <w:lang w:val="ru-RU" w:eastAsia="ru-RU" w:bidi="ru-RU"/>
          <w:w w:val="100"/>
          <w:spacing w:val="0"/>
          <w:color w:val="000000"/>
          <w:position w:val="0"/>
        </w:rPr>
        <w:t>то разложение по плоским волнам соответствует преобразованию Фурье от этой функции. Если за пред</w:t>
        <w:t>метом поставить линзу, то каждая плоская волна сфокусируется в свою точку в задней фокальной плоскости линзы. Таким образом, картина, наблюдаемая в фокальной плоскости линзы, даёт нам представление о спектре плоских волн падающего на линзу волнового поля. Поэто</w:t>
        <w:t>му можно утверждать, что с помощью линзы в оптике осуществляется пространственное преобразование Фурье (подробнее см. п. 2 введения к разделу).</w:t>
      </w:r>
    </w:p>
    <w:p>
      <w:pPr>
        <w:pStyle w:val="Style74"/>
        <w:widowControl w:val="0"/>
        <w:keepNext w:val="0"/>
        <w:keepLines w:val="0"/>
        <w:shd w:val="clear" w:color="auto" w:fill="auto"/>
        <w:bidi w:val="0"/>
        <w:jc w:val="both"/>
        <w:spacing w:before="0" w:after="0" w:line="235" w:lineRule="exact"/>
        <w:ind w:left="240" w:right="0" w:firstLine="0"/>
      </w:pPr>
      <w:r>
        <w:rPr>
          <w:lang w:val="ru-RU" w:eastAsia="ru-RU" w:bidi="ru-RU"/>
          <w:w w:val="100"/>
          <w:spacing w:val="0"/>
          <w:color w:val="000000"/>
          <w:position w:val="0"/>
        </w:rPr>
        <w:t xml:space="preserve">Экспериментальная установка. Схема установки представлена на рис. 1. Щель переменной ширины </w:t>
      </w:r>
      <w:r>
        <w:rPr>
          <w:lang w:val="en-US" w:eastAsia="en-US" w:bidi="en-US"/>
          <w:w w:val="100"/>
          <w:spacing w:val="0"/>
          <w:color w:val="000000"/>
          <w:position w:val="0"/>
        </w:rPr>
        <w:t xml:space="preserve">D, </w:t>
      </w:r>
      <w:r>
        <w:rPr>
          <w:lang w:val="ru-RU" w:eastAsia="ru-RU" w:bidi="ru-RU"/>
          <w:w w:val="100"/>
          <w:spacing w:val="0"/>
          <w:color w:val="000000"/>
          <w:position w:val="0"/>
        </w:rPr>
        <w:t>снабжённая микрометрическим винтом В, освещается параллельным пучком света, излучаемым лазе</w:t>
        <w:t>ром (радиус кривизны фронта волны велик по сравнению с фокусными расстояниями используемых в схеме линз).</w:t>
      </w:r>
      <w:r>
        <w:br w:type="page"/>
      </w:r>
    </w:p>
    <w:p>
      <w:pPr>
        <w:pStyle w:val="Style74"/>
        <w:widowControl w:val="0"/>
        <w:keepNext w:val="0"/>
        <w:keepLines w:val="0"/>
        <w:shd w:val="clear" w:color="auto" w:fill="auto"/>
        <w:bidi w:val="0"/>
        <w:jc w:val="both"/>
        <w:spacing w:before="0" w:after="33"/>
        <w:ind w:left="0" w:right="0" w:firstLine="340"/>
      </w:pPr>
      <w:r>
        <w:rPr>
          <w:lang w:val="ru-RU" w:eastAsia="ru-RU" w:bidi="ru-RU"/>
          <w:w w:val="100"/>
          <w:spacing w:val="0"/>
          <w:color w:val="000000"/>
          <w:position w:val="0"/>
        </w:rPr>
        <w:t>Увеличенное изображение щели с помощью линзы Л</w:t>
      </w:r>
      <w:r>
        <w:rPr>
          <w:rStyle w:val="CharStyle251"/>
        </w:rPr>
        <w:t>1</w:t>
      </w:r>
      <w:r>
        <w:rPr>
          <w:lang w:val="ru-RU" w:eastAsia="ru-RU" w:bidi="ru-RU"/>
          <w:w w:val="100"/>
          <w:spacing w:val="0"/>
          <w:color w:val="000000"/>
          <w:position w:val="0"/>
        </w:rPr>
        <w:t xml:space="preserve"> проецируется на экран Э. Величина изображения </w:t>
      </w:r>
      <w:r>
        <w:rPr>
          <w:rStyle w:val="CharStyle88"/>
          <w:lang w:val="en-US" w:eastAsia="en-US" w:bidi="en-US"/>
        </w:rPr>
        <w:t>D</w:t>
      </w:r>
      <w:r>
        <w:rPr>
          <w:rStyle w:val="CharStyle859"/>
          <w:lang w:val="ru-RU" w:eastAsia="ru-RU" w:bidi="ru-RU"/>
        </w:rPr>
        <w:t>1</w:t>
      </w:r>
      <w:r>
        <w:rPr>
          <w:lang w:val="ru-RU" w:eastAsia="ru-RU" w:bidi="ru-RU"/>
          <w:w w:val="100"/>
          <w:spacing w:val="0"/>
          <w:color w:val="000000"/>
          <w:position w:val="0"/>
        </w:rPr>
        <w:t xml:space="preserve"> зависит от расстояний от линзы до предмета — </w:t>
      </w:r>
      <w:r>
        <w:rPr>
          <w:lang w:val="en-US" w:eastAsia="en-US" w:bidi="en-US"/>
          <w:w w:val="100"/>
          <w:spacing w:val="0"/>
          <w:color w:val="000000"/>
          <w:position w:val="0"/>
        </w:rPr>
        <w:t xml:space="preserve">ai </w:t>
      </w:r>
      <w:r>
        <w:rPr>
          <w:lang w:val="ru-RU" w:eastAsia="ru-RU" w:bidi="ru-RU"/>
          <w:w w:val="100"/>
          <w:spacing w:val="0"/>
          <w:color w:val="000000"/>
          <w:position w:val="0"/>
        </w:rPr>
        <w:t xml:space="preserve">и до изображения — </w:t>
      </w:r>
      <w:r>
        <w:rPr>
          <w:lang w:val="en-US" w:eastAsia="en-US" w:bidi="en-US"/>
          <w:w w:val="100"/>
          <w:spacing w:val="0"/>
          <w:color w:val="000000"/>
          <w:position w:val="0"/>
        </w:rPr>
        <w:t xml:space="preserve">bi, </w:t>
      </w:r>
      <w:r>
        <w:rPr>
          <w:lang w:val="ru-RU" w:eastAsia="ru-RU" w:bidi="ru-RU"/>
          <w:w w:val="100"/>
          <w:spacing w:val="0"/>
          <w:color w:val="000000"/>
          <w:position w:val="0"/>
        </w:rPr>
        <w:t>т. е. от увеличения Г системы:</w:t>
      </w:r>
    </w:p>
    <w:p>
      <w:pPr>
        <w:pStyle w:val="Style861"/>
        <w:widowControl w:val="0"/>
        <w:keepNext w:val="0"/>
        <w:keepLines w:val="0"/>
        <w:shd w:val="clear" w:color="auto" w:fill="auto"/>
        <w:bidi w:val="0"/>
        <w:spacing w:before="0" w:after="87"/>
        <w:ind w:left="3080" w:right="0" w:firstLine="0"/>
      </w:pPr>
      <w:r>
        <w:pict>
          <v:shape id="_x0000_s2167" type="#_x0000_t202" style="position:absolute;margin-left:320.9pt;margin-top:4.8pt;width:13.9pt;height:14.6pt;z-index:-125828512;mso-wrap-distance-left:121.2pt;mso-wrap-distance-top:0.1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(1)</w:t>
                  </w:r>
                </w:p>
              </w:txbxContent>
            </v:textbox>
            <w10:wrap type="square" side="left" anchorx="margin"/>
          </v:shape>
        </w:pict>
      </w:r>
      <w:r>
        <w:pict>
          <v:shape id="_x0000_s2168" type="#_x0000_t202" style="position:absolute;margin-left:60.pt;margin-top:-185.05pt;width:25.9pt;height:33.85pt;z-index:-125828511;mso-wrap-distance-left:23.75pt;mso-wrap-distance-right:23.05pt;mso-position-horizontal-relative:margin" filled="f" stroked="f">
            <v:textbox style="mso-fit-shape-to-text:t" inset="0,0,0,0">
              <w:txbxContent>
                <w:p>
                  <w:pPr>
                    <w:pStyle w:val="Style234"/>
                    <w:widowControl w:val="0"/>
                    <w:keepNext w:val="0"/>
                    <w:keepLines w:val="0"/>
                    <w:shd w:val="clear" w:color="auto" w:fill="auto"/>
                    <w:bidi w:val="0"/>
                    <w:spacing w:before="0" w:after="0" w:line="312" w:lineRule="exact"/>
                    <w:ind w:left="0" w:right="0" w:firstLine="0"/>
                  </w:pPr>
                  <w:r>
                    <w:rPr>
                      <w:rStyle w:val="CharStyle235"/>
                    </w:rPr>
                    <w:t xml:space="preserve">ОКГ </w:t>
                  </w:r>
                  <w:r>
                    <w:rPr>
                      <w:rStyle w:val="CharStyle849"/>
                    </w:rPr>
                    <w:t xml:space="preserve">\ </w:t>
                  </w:r>
                  <w:r>
                    <w:rPr>
                      <w:rStyle w:val="CharStyle850"/>
                    </w:rPr>
                    <w:t>/</w:t>
                  </w:r>
                </w:p>
              </w:txbxContent>
            </v:textbox>
            <w10:wrap type="topAndBottom" anchorx="margin"/>
          </v:shape>
        </w:pict>
      </w:r>
      <w:r>
        <w:pict>
          <v:shape id="_x0000_s2169" type="#_x0000_t202" style="position:absolute;margin-left:32.15pt;margin-top:-79.35pt;width:280.3pt;height:12.1pt;z-index:-125828510;mso-wrap-distance-left:23.75pt;mso-wrap-distance-right:23.0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Рис. 1. Схема для определения ширины щели с помощью линзы</w:t>
                  </w:r>
                </w:p>
              </w:txbxContent>
            </v:textbox>
            <w10:wrap type="topAndBottom" anchorx="margin"/>
          </v:shape>
        </w:pict>
      </w:r>
      <w:r>
        <w:pict>
          <v:shape id="_x0000_s2170" type="#_x0000_t75" style="position:absolute;margin-left:100.8pt;margin-top:-188.9pt;width:190.1pt;height:72.5pt;z-index:-125828509;mso-wrap-distance-left:23.75pt;mso-wrap-distance-right:23.05pt;mso-position-horizontal-relative:margin">
            <v:imagedata r:id="rId394" r:href="rId395"/>
            <w10:wrap type="topAndBottom" anchorx="margin"/>
          </v:shape>
        </w:pict>
      </w:r>
      <w:r>
        <w:rPr>
          <w:w w:val="100"/>
          <w:color w:val="000000"/>
          <w:position w:val="0"/>
        </w:rPr>
        <w:t xml:space="preserve">Di </w:t>
      </w:r>
      <w:r>
        <w:rPr>
          <w:vertAlign w:val="subscript"/>
          <w:w w:val="100"/>
          <w:color w:val="000000"/>
          <w:position w:val="0"/>
        </w:rPr>
        <w:t>=</w:t>
      </w:r>
      <w:r>
        <w:rPr>
          <w:w w:val="100"/>
          <w:color w:val="000000"/>
          <w:position w:val="0"/>
        </w:rPr>
        <w:t xml:space="preserve"> b</w:t>
      </w:r>
      <w:r>
        <w:rPr>
          <w:rStyle w:val="CharStyle863"/>
          <w:vertAlign w:val="subscript"/>
          <w:i/>
          <w:iCs/>
        </w:rPr>
        <w:t xml:space="preserve">1 </w:t>
      </w:r>
      <w:r>
        <w:rPr>
          <w:rStyle w:val="CharStyle864"/>
          <w:i/>
          <w:iCs/>
        </w:rPr>
        <w:t xml:space="preserve">D a </w:t>
      </w:r>
      <w:r>
        <w:rPr>
          <w:rStyle w:val="CharStyle865"/>
          <w:i/>
          <w:iCs/>
        </w:rPr>
        <w:t>1</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Изображение спектра щели образуется в задней фокальной плоско</w:t>
        <w:t>сти Ф линзы Л</w:t>
      </w:r>
      <w:r>
        <w:rPr>
          <w:rStyle w:val="CharStyle251"/>
        </w:rPr>
        <w:t>1</w:t>
      </w:r>
      <w:r>
        <w:rPr>
          <w:lang w:val="ru-RU" w:eastAsia="ru-RU" w:bidi="ru-RU"/>
          <w:w w:val="100"/>
          <w:spacing w:val="0"/>
          <w:color w:val="000000"/>
          <w:position w:val="0"/>
        </w:rPr>
        <w:t>. Размещая в плоскости Ф двумерные решётки-сетки, можно влиять на первичное изображение и получать мультиплициро</w:t>
        <w:t>ванное изображение щели.</w:t>
      </w:r>
    </w:p>
    <w:p>
      <w:pPr>
        <w:pStyle w:val="Style74"/>
        <w:widowControl w:val="0"/>
        <w:keepNext w:val="0"/>
        <w:keepLines w:val="0"/>
        <w:shd w:val="clear" w:color="auto" w:fill="auto"/>
        <w:bidi w:val="0"/>
        <w:jc w:val="both"/>
        <w:spacing w:before="0" w:after="256"/>
        <w:ind w:left="0" w:right="0" w:firstLine="340"/>
      </w:pPr>
      <w:r>
        <w:rPr>
          <w:lang w:val="ru-RU" w:eastAsia="ru-RU" w:bidi="ru-RU"/>
          <w:w w:val="100"/>
          <w:spacing w:val="0"/>
          <w:color w:val="000000"/>
          <w:position w:val="0"/>
        </w:rPr>
        <w:t>Убрав линзу, можно наблюдать на экране спектр щели (рис. 2), а ес</w:t>
        <w:t>ли заменить щель решёткой — спектр решётки. Крупные решётки дают на экране очень мелкую картину спектра, которую трудно промерить. В этом случае используют две линзы (рис. 3): первая (длиннофокусная) формирует первичное изображение — спектр, вторая (короткофокус</w:t>
        <w:t>ная) — проецирует на экран увеличенное изображение спектра.</w:t>
      </w:r>
    </w:p>
    <w:p>
      <w:pPr>
        <w:pStyle w:val="Style249"/>
        <w:widowControl w:val="0"/>
        <w:keepNext/>
        <w:keepLines/>
        <w:shd w:val="clear" w:color="auto" w:fill="auto"/>
        <w:bidi w:val="0"/>
        <w:jc w:val="center"/>
        <w:spacing w:before="0" w:after="0" w:line="220" w:lineRule="exact"/>
        <w:ind w:left="0" w:right="300" w:firstLine="0"/>
      </w:pPr>
      <w:bookmarkStart w:id="130" w:name="bookmark130"/>
      <w:r>
        <w:rPr>
          <w:lang w:val="ru-RU" w:eastAsia="ru-RU" w:bidi="ru-RU"/>
          <w:w w:val="100"/>
          <w:spacing w:val="0"/>
          <w:color w:val="000000"/>
          <w:position w:val="0"/>
        </w:rPr>
        <w:t>ЗАДАНИЕ</w:t>
      </w:r>
      <w:bookmarkEnd w:id="130"/>
    </w:p>
    <w:p>
      <w:pPr>
        <w:pStyle w:val="Style74"/>
        <w:widowControl w:val="0"/>
        <w:keepNext w:val="0"/>
        <w:keepLines w:val="0"/>
        <w:shd w:val="clear" w:color="auto" w:fill="auto"/>
        <w:bidi w:val="0"/>
        <w:jc w:val="both"/>
        <w:spacing w:before="0" w:after="236" w:line="235" w:lineRule="exact"/>
        <w:ind w:left="0" w:right="0" w:firstLine="340"/>
      </w:pPr>
      <w:r>
        <w:rPr>
          <w:lang w:val="ru-RU" w:eastAsia="ru-RU" w:bidi="ru-RU"/>
          <w:w w:val="100"/>
          <w:spacing w:val="0"/>
          <w:color w:val="000000"/>
          <w:position w:val="0"/>
        </w:rPr>
        <w:t>В работе предлагается: А) определить размеры щели сначала по увеличенному с помощью линзы изображению, затем — по спектру на экране; Б) определить периоды сеток сначала по спектру, затем по уве</w:t>
        <w:t>личенному изображению спектра; В) исследовать изображение щели, мультиплицированное с помощью сеток; Г) проследить влияние ще</w:t>
        <w:t>левой диафрагмы, расположенной в фурье-плоскости, на изображение сетки.</w:t>
      </w:r>
    </w:p>
    <w:p>
      <w:pPr>
        <w:pStyle w:val="Style74"/>
        <w:widowControl w:val="0"/>
        <w:keepNext w:val="0"/>
        <w:keepLines w:val="0"/>
        <w:shd w:val="clear" w:color="auto" w:fill="auto"/>
        <w:bidi w:val="0"/>
        <w:jc w:val="center"/>
        <w:spacing w:before="0" w:after="0"/>
        <w:ind w:left="0" w:right="0" w:firstLine="0"/>
      </w:pPr>
      <w:r>
        <w:rPr>
          <w:lang w:val="ru-RU" w:eastAsia="ru-RU" w:bidi="ru-RU"/>
          <w:w w:val="100"/>
          <w:spacing w:val="0"/>
          <w:color w:val="000000"/>
          <w:position w:val="0"/>
        </w:rPr>
        <w:t>Внимание! Попадание прямого лазерного луча на сетчатку</w:t>
        <w:br/>
        <w:t>глаза крайне опасно!</w:t>
      </w:r>
      <w:r>
        <w:br w:type="page"/>
      </w:r>
    </w:p>
    <w:p>
      <w:pPr>
        <w:pStyle w:val="Style74"/>
        <w:widowControl w:val="0"/>
        <w:keepNext w:val="0"/>
        <w:keepLines w:val="0"/>
        <w:shd w:val="clear" w:color="auto" w:fill="auto"/>
        <w:bidi w:val="0"/>
        <w:jc w:val="left"/>
        <w:spacing w:before="0" w:after="319" w:line="190" w:lineRule="exact"/>
        <w:ind w:left="260" w:right="0" w:firstLine="0"/>
      </w:pPr>
      <w:r>
        <w:rPr>
          <w:lang w:val="ru-RU" w:eastAsia="ru-RU" w:bidi="ru-RU"/>
          <w:w w:val="100"/>
          <w:spacing w:val="0"/>
          <w:color w:val="000000"/>
          <w:position w:val="0"/>
        </w:rPr>
        <w:t>А. Определение ширины щели</w:t>
      </w:r>
    </w:p>
    <w:p>
      <w:pPr>
        <w:pStyle w:val="Style74"/>
        <w:numPr>
          <w:ilvl w:val="0"/>
          <w:numId w:val="209"/>
        </w:numPr>
        <w:tabs>
          <w:tab w:leader="none" w:pos="1032" w:val="left"/>
        </w:tabs>
        <w:widowControl w:val="0"/>
        <w:keepNext w:val="0"/>
        <w:keepLines w:val="0"/>
        <w:shd w:val="clear" w:color="auto" w:fill="auto"/>
        <w:bidi w:val="0"/>
        <w:jc w:val="both"/>
        <w:spacing w:before="0" w:after="94" w:line="190" w:lineRule="exact"/>
        <w:ind w:left="820" w:right="0" w:firstLine="0"/>
      </w:pPr>
      <w:r>
        <w:rPr>
          <w:lang w:val="ru-RU" w:eastAsia="ru-RU" w:bidi="ru-RU"/>
          <w:w w:val="100"/>
          <w:spacing w:val="0"/>
          <w:color w:val="000000"/>
          <w:position w:val="0"/>
        </w:rPr>
        <w:t>Определение ширины щели по увеличенному изображению</w:t>
      </w:r>
    </w:p>
    <w:p>
      <w:pPr>
        <w:pStyle w:val="Style74"/>
        <w:numPr>
          <w:ilvl w:val="0"/>
          <w:numId w:val="211"/>
        </w:numPr>
        <w:tabs>
          <w:tab w:leader="none" w:pos="260"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Включите в сеть блок питания лазера. Обратите внимание на распре</w:t>
        <w:t>деление интенсивности излучения лазера на экране: на его сложную структуру, обусловленную возбуждением различных типов колебаний в резонаторе лазера.</w:t>
      </w:r>
    </w:p>
    <w:p>
      <w:pPr>
        <w:pStyle w:val="Style74"/>
        <w:numPr>
          <w:ilvl w:val="0"/>
          <w:numId w:val="211"/>
        </w:numPr>
        <w:tabs>
          <w:tab w:leader="none" w:pos="270"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Установите тубус со щелью вплотную к выходному окну лазера (рис. 1). Настройку системы следует вести, наблюдая за пятном света на листе бумаги.</w:t>
      </w:r>
    </w:p>
    <w:p>
      <w:pPr>
        <w:pStyle w:val="Style74"/>
        <w:numPr>
          <w:ilvl w:val="0"/>
          <w:numId w:val="211"/>
        </w:numPr>
        <w:tabs>
          <w:tab w:leader="none" w:pos="270"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С помощью короткофокусной линзы Л</w:t>
      </w:r>
      <w:r>
        <w:rPr>
          <w:rStyle w:val="CharStyle251"/>
        </w:rPr>
        <w:t>1</w:t>
      </w:r>
      <w:r>
        <w:rPr>
          <w:lang w:val="ru-RU" w:eastAsia="ru-RU" w:bidi="ru-RU"/>
          <w:w w:val="100"/>
          <w:spacing w:val="0"/>
          <w:color w:val="000000"/>
          <w:position w:val="0"/>
        </w:rPr>
        <w:t xml:space="preserve"> </w:t>
      </w:r>
      <w:r>
        <w:rPr>
          <w:lang w:val="en-US" w:eastAsia="en-US" w:bidi="en-US"/>
          <w:w w:val="100"/>
          <w:spacing w:val="0"/>
          <w:color w:val="000000"/>
          <w:position w:val="0"/>
        </w:rPr>
        <w:t xml:space="preserve">(Fi </w:t>
      </w:r>
      <w:r>
        <w:rPr>
          <w:lang w:val="ru-RU" w:eastAsia="ru-RU" w:bidi="ru-RU"/>
          <w:w w:val="100"/>
          <w:spacing w:val="0"/>
          <w:color w:val="000000"/>
          <w:position w:val="0"/>
        </w:rPr>
        <w:t>~ 3-4 см) получите на экране Э увеличенное изображение щели. Фокусы линз указаны на оправах.</w:t>
      </w:r>
    </w:p>
    <w:p>
      <w:pPr>
        <w:pStyle w:val="Style74"/>
        <w:numPr>
          <w:ilvl w:val="0"/>
          <w:numId w:val="211"/>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Определите начало отсчёта ширины щели по её открытию, т. к. ноль может быть сбит. Цена деления винта — 10 мкм.</w:t>
      </w:r>
    </w:p>
    <w:p>
      <w:pPr>
        <w:pStyle w:val="Style74"/>
        <w:numPr>
          <w:ilvl w:val="0"/>
          <w:numId w:val="211"/>
        </w:numPr>
        <w:tabs>
          <w:tab w:leader="none" w:pos="274"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Меняя ширину щели от 50 до 500 мкм (5-50 делений от нового ну</w:t>
        <w:t xml:space="preserve">ля), снимите зависимость размера изображения </w:t>
      </w:r>
      <w:r>
        <w:rPr>
          <w:rStyle w:val="CharStyle866"/>
          <w:lang w:val="en-US" w:eastAsia="en-US" w:bidi="en-US"/>
        </w:rPr>
        <w:t>Di</w:t>
      </w:r>
      <w:r>
        <w:rPr>
          <w:rStyle w:val="CharStyle645"/>
          <w:lang w:val="en-US" w:eastAsia="en-US" w:bidi="en-US"/>
        </w:rPr>
        <w:t xml:space="preserve"> </w:t>
      </w:r>
      <w:r>
        <w:rPr>
          <w:lang w:val="ru-RU" w:eastAsia="ru-RU" w:bidi="ru-RU"/>
          <w:w w:val="100"/>
          <w:spacing w:val="0"/>
          <w:color w:val="000000"/>
          <w:position w:val="0"/>
        </w:rPr>
        <w:t xml:space="preserve">от ширины щели </w:t>
      </w:r>
      <w:r>
        <w:rPr>
          <w:lang w:val="en-US" w:eastAsia="en-US" w:bidi="en-US"/>
          <w:w w:val="100"/>
          <w:spacing w:val="0"/>
          <w:color w:val="000000"/>
          <w:position w:val="0"/>
        </w:rPr>
        <w:t xml:space="preserve">b. </w:t>
      </w:r>
      <w:r>
        <w:rPr>
          <w:lang w:val="ru-RU" w:eastAsia="ru-RU" w:bidi="ru-RU"/>
          <w:w w:val="100"/>
          <w:spacing w:val="0"/>
          <w:color w:val="000000"/>
          <w:position w:val="0"/>
        </w:rPr>
        <w:t>Изменение ширины щели следует вести в сторону увеличения, чтобы исключить влияние люфта (свободного хода винта).</w:t>
      </w:r>
    </w:p>
    <w:p>
      <w:pPr>
        <w:pStyle w:val="Style74"/>
        <w:numPr>
          <w:ilvl w:val="0"/>
          <w:numId w:val="211"/>
        </w:numPr>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 xml:space="preserve"> Измерьте расстояния </w:t>
      </w:r>
      <w:r>
        <w:rPr>
          <w:lang w:val="en-US" w:eastAsia="en-US" w:bidi="en-US"/>
          <w:w w:val="100"/>
          <w:spacing w:val="0"/>
          <w:color w:val="000000"/>
          <w:position w:val="0"/>
        </w:rPr>
        <w:t xml:space="preserve">ai </w:t>
      </w:r>
      <w:r>
        <w:rPr>
          <w:lang w:val="ru-RU" w:eastAsia="ru-RU" w:bidi="ru-RU"/>
          <w:w w:val="100"/>
          <w:spacing w:val="0"/>
          <w:color w:val="000000"/>
          <w:position w:val="0"/>
        </w:rPr>
        <w:t xml:space="preserve">и </w:t>
      </w:r>
      <w:r>
        <w:rPr>
          <w:lang w:val="en-US" w:eastAsia="en-US" w:bidi="en-US"/>
          <w:w w:val="100"/>
          <w:spacing w:val="0"/>
          <w:color w:val="000000"/>
          <w:position w:val="0"/>
        </w:rPr>
        <w:t xml:space="preserve">bi </w:t>
      </w:r>
      <w:r>
        <w:rPr>
          <w:lang w:val="ru-RU" w:eastAsia="ru-RU" w:bidi="ru-RU"/>
          <w:w w:val="100"/>
          <w:spacing w:val="0"/>
          <w:color w:val="000000"/>
          <w:position w:val="0"/>
        </w:rPr>
        <w:t xml:space="preserve">для определения увеличения Г системы. Погрешность этих измерений велика (особенно для малого расстояния </w:t>
      </w:r>
      <w:r>
        <w:rPr>
          <w:lang w:val="en-US" w:eastAsia="en-US" w:bidi="en-US"/>
          <w:w w:val="100"/>
          <w:spacing w:val="0"/>
          <w:color w:val="000000"/>
          <w:position w:val="0"/>
        </w:rPr>
        <w:t xml:space="preserve">ai), </w:t>
      </w:r>
      <w:r>
        <w:rPr>
          <w:lang w:val="ru-RU" w:eastAsia="ru-RU" w:bidi="ru-RU"/>
          <w:w w:val="100"/>
          <w:spacing w:val="0"/>
          <w:color w:val="000000"/>
          <w:position w:val="0"/>
        </w:rPr>
        <w:t xml:space="preserve">поэтому, измерив дополнительно </w:t>
      </w:r>
      <w:r>
        <w:rPr>
          <w:rStyle w:val="CharStyle866"/>
          <w:lang w:val="en-US" w:eastAsia="en-US" w:bidi="en-US"/>
        </w:rPr>
        <w:t xml:space="preserve">L </w:t>
      </w:r>
      <w:r>
        <w:rPr>
          <w:rStyle w:val="CharStyle866"/>
        </w:rPr>
        <w:t xml:space="preserve">= </w:t>
      </w:r>
      <w:r>
        <w:rPr>
          <w:rStyle w:val="CharStyle866"/>
          <w:lang w:val="en-US" w:eastAsia="en-US" w:bidi="en-US"/>
        </w:rPr>
        <w:t>ai</w:t>
      </w:r>
      <w:r>
        <w:rPr>
          <w:rStyle w:val="CharStyle645"/>
          <w:lang w:val="en-US" w:eastAsia="en-US" w:bidi="en-US"/>
        </w:rPr>
        <w:t xml:space="preserve"> </w:t>
      </w:r>
      <w:r>
        <w:rPr>
          <w:rStyle w:val="CharStyle645"/>
        </w:rPr>
        <w:t xml:space="preserve">+ </w:t>
      </w:r>
      <w:r>
        <w:rPr>
          <w:lang w:val="en-US" w:eastAsia="en-US" w:bidi="en-US"/>
          <w:w w:val="100"/>
          <w:spacing w:val="0"/>
          <w:color w:val="000000"/>
          <w:position w:val="0"/>
        </w:rPr>
        <w:t xml:space="preserve">bi </w:t>
      </w:r>
      <w:r>
        <w:rPr>
          <w:lang w:val="ru-RU" w:eastAsia="ru-RU" w:bidi="ru-RU"/>
          <w:w w:val="100"/>
          <w:spacing w:val="0"/>
          <w:color w:val="000000"/>
          <w:position w:val="0"/>
        </w:rPr>
        <w:t xml:space="preserve">и зная </w:t>
      </w:r>
      <w:r>
        <w:rPr>
          <w:rStyle w:val="CharStyle866"/>
          <w:lang w:val="en-US" w:eastAsia="en-US" w:bidi="en-US"/>
        </w:rPr>
        <w:t>Fi</w:t>
      </w:r>
      <w:r>
        <w:rPr>
          <w:rStyle w:val="CharStyle88"/>
          <w:lang w:val="en-US" w:eastAsia="en-US" w:bidi="en-US"/>
        </w:rPr>
        <w:t>,</w:t>
      </w:r>
      <w:r>
        <w:rPr>
          <w:lang w:val="en-US" w:eastAsia="en-US" w:bidi="en-US"/>
          <w:w w:val="100"/>
          <w:spacing w:val="0"/>
          <w:color w:val="000000"/>
          <w:position w:val="0"/>
        </w:rPr>
        <w:t xml:space="preserve"> </w:t>
      </w:r>
      <w:r>
        <w:rPr>
          <w:lang w:val="ru-RU" w:eastAsia="ru-RU" w:bidi="ru-RU"/>
          <w:w w:val="100"/>
          <w:spacing w:val="0"/>
          <w:color w:val="000000"/>
          <w:position w:val="0"/>
        </w:rPr>
        <w:t xml:space="preserve">можно по формуле линзы рассчитать </w:t>
      </w:r>
      <w:r>
        <w:rPr>
          <w:lang w:val="en-US" w:eastAsia="en-US" w:bidi="en-US"/>
          <w:w w:val="100"/>
          <w:spacing w:val="0"/>
          <w:color w:val="000000"/>
          <w:position w:val="0"/>
        </w:rPr>
        <w:t xml:space="preserve">ai </w:t>
      </w:r>
      <w:r>
        <w:rPr>
          <w:lang w:val="ru-RU" w:eastAsia="ru-RU" w:bidi="ru-RU"/>
          <w:w w:val="100"/>
          <w:spacing w:val="0"/>
          <w:color w:val="000000"/>
          <w:position w:val="0"/>
        </w:rPr>
        <w:t xml:space="preserve">и </w:t>
      </w:r>
      <w:r>
        <w:rPr>
          <w:lang w:val="en-US" w:eastAsia="en-US" w:bidi="en-US"/>
          <w:w w:val="100"/>
          <w:spacing w:val="0"/>
          <w:color w:val="000000"/>
          <w:position w:val="0"/>
        </w:rPr>
        <w:t xml:space="preserve">bi </w:t>
      </w:r>
      <w:r>
        <w:rPr>
          <w:lang w:val="ru-RU" w:eastAsia="ru-RU" w:bidi="ru-RU"/>
          <w:w w:val="100"/>
          <w:spacing w:val="0"/>
          <w:color w:val="000000"/>
          <w:position w:val="0"/>
        </w:rPr>
        <w:t xml:space="preserve">и сравнить с измеренными. Для удалённого экрана расчёт даёт обычно </w:t>
      </w:r>
      <w:r>
        <w:rPr>
          <w:lang w:val="en-US" w:eastAsia="en-US" w:bidi="en-US"/>
          <w:w w:val="100"/>
          <w:spacing w:val="0"/>
          <w:color w:val="000000"/>
          <w:position w:val="0"/>
        </w:rPr>
        <w:t>a</w:t>
      </w:r>
      <w:r>
        <w:rPr>
          <w:lang w:val="en-US" w:eastAsia="en-US" w:bidi="en-US"/>
          <w:vertAlign w:val="subscript"/>
          <w:w w:val="100"/>
          <w:spacing w:val="0"/>
          <w:color w:val="000000"/>
          <w:position w:val="0"/>
        </w:rPr>
        <w:t>i</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F</w:t>
      </w:r>
      <w:r>
        <w:rPr>
          <w:lang w:val="en-US" w:eastAsia="en-US" w:bidi="en-US"/>
          <w:vertAlign w:val="subscript"/>
          <w:w w:val="100"/>
          <w:spacing w:val="0"/>
          <w:color w:val="000000"/>
          <w:position w:val="0"/>
        </w:rPr>
        <w:t>i</w:t>
      </w:r>
      <w:r>
        <w:rPr>
          <w:lang w:val="en-US" w:eastAsia="en-US" w:bidi="en-US"/>
          <w:w w:val="100"/>
          <w:spacing w:val="0"/>
          <w:color w:val="000000"/>
          <w:position w:val="0"/>
        </w:rPr>
        <w:t>.</w:t>
      </w:r>
    </w:p>
    <w:p>
      <w:pPr>
        <w:pStyle w:val="Style74"/>
        <w:numPr>
          <w:ilvl w:val="0"/>
          <w:numId w:val="211"/>
        </w:numPr>
        <w:tabs>
          <w:tab w:leader="none" w:pos="274" w:val="left"/>
        </w:tabs>
        <w:widowControl w:val="0"/>
        <w:keepNext w:val="0"/>
        <w:keepLines w:val="0"/>
        <w:shd w:val="clear" w:color="auto" w:fill="auto"/>
        <w:bidi w:val="0"/>
        <w:jc w:val="both"/>
        <w:spacing w:before="0" w:after="216" w:line="235" w:lineRule="exact"/>
        <w:ind w:left="260" w:right="0" w:hanging="260"/>
      </w:pPr>
      <w:r>
        <w:rPr>
          <w:lang w:val="ru-RU" w:eastAsia="ru-RU" w:bidi="ru-RU"/>
          <w:w w:val="100"/>
          <w:spacing w:val="0"/>
          <w:color w:val="000000"/>
          <w:position w:val="0"/>
        </w:rPr>
        <w:t xml:space="preserve">Зная увеличение линзы и размер изображения, рассчитайте по формуле (1) ширину входной щели </w:t>
      </w:r>
      <w:r>
        <w:rPr>
          <w:rStyle w:val="CharStyle866"/>
        </w:rPr>
        <w:t>D</w:t>
      </w:r>
      <w:r>
        <w:rPr>
          <w:rStyle w:val="CharStyle88"/>
          <w:vertAlign w:val="subscript"/>
        </w:rPr>
        <w:t>л</w:t>
      </w:r>
      <w:r>
        <w:rPr>
          <w:lang w:val="ru-RU" w:eastAsia="ru-RU" w:bidi="ru-RU"/>
          <w:w w:val="100"/>
          <w:spacing w:val="0"/>
          <w:color w:val="000000"/>
          <w:position w:val="0"/>
        </w:rPr>
        <w:t xml:space="preserve"> («л» </w:t>
      </w:r>
      <w:r>
        <w:rPr>
          <w:rStyle w:val="CharStyle645"/>
        </w:rPr>
        <w:t xml:space="preserve">— </w:t>
      </w:r>
      <w:r>
        <w:rPr>
          <w:lang w:val="ru-RU" w:eastAsia="ru-RU" w:bidi="ru-RU"/>
          <w:w w:val="100"/>
          <w:spacing w:val="0"/>
          <w:color w:val="000000"/>
          <w:position w:val="0"/>
        </w:rPr>
        <w:t>с применением линзы).</w:t>
      </w:r>
    </w:p>
    <w:p>
      <w:pPr>
        <w:pStyle w:val="Style74"/>
        <w:widowControl w:val="0"/>
        <w:keepNext w:val="0"/>
        <w:keepLines w:val="0"/>
        <w:shd w:val="clear" w:color="auto" w:fill="auto"/>
        <w:bidi w:val="0"/>
        <w:jc w:val="center"/>
        <w:spacing w:before="0" w:after="99" w:line="190" w:lineRule="exact"/>
        <w:ind w:left="0" w:right="220" w:firstLine="0"/>
      </w:pPr>
      <w:r>
        <w:rPr>
          <w:lang w:val="ru-RU" w:eastAsia="ru-RU" w:bidi="ru-RU"/>
          <w:w w:val="100"/>
          <w:spacing w:val="0"/>
          <w:color w:val="000000"/>
          <w:position w:val="0"/>
        </w:rPr>
        <w:t>II. Определение ширины щели по её спектру</w:t>
      </w:r>
    </w:p>
    <w:p>
      <w:pPr>
        <w:pStyle w:val="Style74"/>
        <w:numPr>
          <w:ilvl w:val="0"/>
          <w:numId w:val="211"/>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Получите на удалённом экране спектр щели (рис. 2). Меняя ширину щели, проследите за изменением спектра на экране и оцените интервал, для которого можно наблюдать и измерять спектр.</w:t>
      </w:r>
    </w:p>
    <w:p>
      <w:pPr>
        <w:pStyle w:val="Style74"/>
        <w:numPr>
          <w:ilvl w:val="0"/>
          <w:numId w:val="211"/>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Измерьте ширину спектра для самой маленькой щели. Для большей точности следует измерять расстояние X между удалёнными от цен</w:t>
        <w:t xml:space="preserve">тра минимумами, расположенными симметрично относительно центра картины, и отмечать порядок минимума </w:t>
      </w:r>
      <w:r>
        <w:rPr>
          <w:lang w:val="en-US" w:eastAsia="en-US" w:bidi="en-US"/>
          <w:w w:val="100"/>
          <w:spacing w:val="0"/>
          <w:color w:val="000000"/>
          <w:position w:val="0"/>
        </w:rPr>
        <w:t xml:space="preserve">m </w:t>
      </w:r>
      <w:r>
        <w:rPr>
          <w:lang w:val="ru-RU" w:eastAsia="ru-RU" w:bidi="ru-RU"/>
          <w:w w:val="100"/>
          <w:spacing w:val="0"/>
          <w:color w:val="000000"/>
          <w:position w:val="0"/>
        </w:rPr>
        <w:t>(например, 1-й, 2-й, 3-й, ..., начиная от центра).</w:t>
      </w:r>
    </w:p>
    <w:p>
      <w:pPr>
        <w:pStyle w:val="Style74"/>
        <w:widowControl w:val="0"/>
        <w:keepNext w:val="0"/>
        <w:keepLines w:val="0"/>
        <w:shd w:val="clear" w:color="auto" w:fill="auto"/>
        <w:bidi w:val="0"/>
        <w:jc w:val="left"/>
        <w:spacing w:before="0" w:after="0"/>
        <w:ind w:left="260" w:right="0" w:firstLine="280"/>
      </w:pPr>
      <w:r>
        <w:rPr>
          <w:lang w:val="ru-RU" w:eastAsia="ru-RU" w:bidi="ru-RU"/>
          <w:w w:val="100"/>
          <w:spacing w:val="0"/>
          <w:color w:val="000000"/>
          <w:position w:val="0"/>
        </w:rPr>
        <w:t>Проведите серию измерений X</w:t>
      </w:r>
      <w:r>
        <w:rPr>
          <w:lang w:val="en-US" w:eastAsia="en-US" w:bidi="en-US"/>
          <w:w w:val="100"/>
          <w:spacing w:val="0"/>
          <w:color w:val="000000"/>
          <w:position w:val="0"/>
        </w:rPr>
        <w:t xml:space="preserve">(m), </w:t>
      </w:r>
      <w:r>
        <w:rPr>
          <w:lang w:val="ru-RU" w:eastAsia="ru-RU" w:bidi="ru-RU"/>
          <w:w w:val="100"/>
          <w:spacing w:val="0"/>
          <w:color w:val="000000"/>
          <w:position w:val="0"/>
        </w:rPr>
        <w:t>меняя ширину щели в тех же пределах, что и в п. 5.</w:t>
      </w:r>
    </w:p>
    <w:p>
      <w:pPr>
        <w:pStyle w:val="Style74"/>
        <w:widowControl w:val="0"/>
        <w:keepNext w:val="0"/>
        <w:keepLines w:val="0"/>
        <w:shd w:val="clear" w:color="auto" w:fill="auto"/>
        <w:bidi w:val="0"/>
        <w:jc w:val="left"/>
        <w:spacing w:before="0" w:after="0"/>
        <w:ind w:left="260" w:right="0" w:firstLine="280"/>
      </w:pPr>
      <w:r>
        <w:rPr>
          <w:lang w:val="ru-RU" w:eastAsia="ru-RU" w:bidi="ru-RU"/>
          <w:w w:val="100"/>
          <w:spacing w:val="0"/>
          <w:color w:val="000000"/>
          <w:position w:val="0"/>
        </w:rPr>
        <w:t xml:space="preserve">Измерьте расстояние </w:t>
      </w:r>
      <w:r>
        <w:rPr>
          <w:lang w:val="en-US" w:eastAsia="en-US" w:bidi="en-US"/>
          <w:w w:val="100"/>
          <w:spacing w:val="0"/>
          <w:color w:val="000000"/>
          <w:position w:val="0"/>
        </w:rPr>
        <w:t xml:space="preserve">L </w:t>
      </w:r>
      <w:r>
        <w:rPr>
          <w:lang w:val="ru-RU" w:eastAsia="ru-RU" w:bidi="ru-RU"/>
          <w:w w:val="100"/>
          <w:spacing w:val="0"/>
          <w:color w:val="000000"/>
          <w:position w:val="0"/>
        </w:rPr>
        <w:t>от щели до экрана.</w:t>
      </w:r>
      <w:r>
        <w:br w:type="page"/>
      </w:r>
    </w:p>
    <w:p>
      <w:pPr>
        <w:pStyle w:val="Style74"/>
        <w:widowControl w:val="0"/>
        <w:keepNext w:val="0"/>
        <w:keepLines w:val="0"/>
        <w:shd w:val="clear" w:color="auto" w:fill="auto"/>
        <w:bidi w:val="0"/>
        <w:jc w:val="left"/>
        <w:spacing w:before="0" w:after="0" w:line="202" w:lineRule="exact"/>
        <w:ind w:left="340" w:right="0" w:hanging="340"/>
      </w:pPr>
      <w:r>
        <w:rPr>
          <w:lang w:val="ru-RU" w:eastAsia="ru-RU" w:bidi="ru-RU"/>
          <w:w w:val="100"/>
          <w:spacing w:val="0"/>
          <w:color w:val="000000"/>
          <w:position w:val="0"/>
        </w:rPr>
        <w:t>4</w:t>
      </w:r>
    </w:p>
    <w:p>
      <w:pPr>
        <w:pStyle w:val="Style74"/>
        <w:widowControl w:val="0"/>
        <w:keepNext w:val="0"/>
        <w:keepLines w:val="0"/>
        <w:shd w:val="clear" w:color="auto" w:fill="auto"/>
        <w:bidi w:val="0"/>
        <w:jc w:val="left"/>
        <w:spacing w:before="0" w:after="0" w:line="202" w:lineRule="exact"/>
        <w:ind w:left="340" w:right="0" w:hanging="340"/>
      </w:pPr>
      <w:r>
        <w:pict>
          <v:shape id="_x0000_s2171" type="#_x0000_t202" style="position:absolute;margin-left:253.7pt;margin-top:-9.35pt;width:19.9pt;height:28.3pt;z-index:-125828508;mso-wrap-distance-left:168.5pt;mso-wrap-distance-right:10.55pt;mso-wrap-distance-bottom:51.7pt;mso-position-horizontal-relative:margin" wrapcoords="20974 0 21600 0 21600 2237 21441 2237 21441 9775 18897 9775 18897 13037 9611 13037 9611 19176 12314 19176 12314 21600 11358 21600 11358 21214 0 21214 0 4275 19170 4275 19170 2237 20974 2237 20974 0" filled="f" stroked="f">
            <v:textbox style="mso-fit-shape-to-text:t" inset="0,0,0,0">
              <w:txbxContent>
                <w:p>
                  <w:pPr>
                    <w:pStyle w:val="Style232"/>
                    <w:widowControl w:val="0"/>
                    <w:keepNext w:val="0"/>
                    <w:keepLines w:val="0"/>
                    <w:shd w:val="clear" w:color="auto" w:fill="auto"/>
                    <w:bidi w:val="0"/>
                    <w:jc w:val="left"/>
                    <w:spacing w:before="0" w:after="0" w:line="190" w:lineRule="exact"/>
                    <w:ind w:left="0" w:right="0" w:firstLine="0"/>
                  </w:pPr>
                  <w:r>
                    <w:rPr>
                      <w:rStyle w:val="CharStyle233"/>
                      <w:lang w:val="ru-RU" w:eastAsia="ru-RU" w:bidi="ru-RU"/>
                      <w:i/>
                      <w:iCs/>
                    </w:rPr>
                    <w:t>(</w:t>
                  </w:r>
                </w:p>
                <w:p>
                  <w:pPr>
                    <w:framePr w:h="566" w:hSpace="211" w:vSpace="1034" w:wrap="around" w:vAnchor="text" w:hAnchor="margin" w:x="5075" w:y="-186"/>
                    <w:widowControl w:val="0"/>
                    <w:jc w:val="center"/>
                    <w:rPr>
                      <w:sz w:val="2"/>
                      <w:szCs w:val="2"/>
                    </w:rPr>
                  </w:pPr>
                  <w:r>
                    <w:pict>
                      <v:shape id="_x0000_s2172" type="#_x0000_t75" style="width:20pt;height:28pt;">
                        <v:imagedata r:id="rId396" r:href="rId397"/>
                      </v:shape>
                    </w:pict>
                  </w:r>
                </w:p>
              </w:txbxContent>
            </v:textbox>
            <w10:wrap type="square" side="right" anchorx="margin"/>
          </v:shape>
        </w:pict>
      </w:r>
      <w:r>
        <w:pict>
          <v:shape id="_x0000_s2173" type="#_x0000_t202" style="position:absolute;margin-left:185.05pt;margin-top:61.25pt;width:8.4pt;height:12.35pt;z-index:-125828507;mso-wrap-distance-left:5.pt;mso-wrap-distance-top:16.1pt;mso-wrap-distance-right:92.15pt;mso-wrap-distance-bottom:7.3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lang w:val="en-US" w:eastAsia="en-US" w:bidi="en-US"/>
                    </w:rPr>
                    <w:t>L</w:t>
                  </w:r>
                </w:p>
              </w:txbxContent>
            </v:textbox>
            <w10:wrap type="square" side="right" anchorx="margin"/>
          </v:shape>
        </w:pict>
      </w:r>
      <w:r>
        <w:pict>
          <v:shape id="_x0000_s2174" type="#_x0000_t75" style="position:absolute;margin-left:85.2pt;margin-top:6.7pt;width:84.5pt;height:63.85pt;z-index:-125828506;mso-wrap-distance-left:5.pt;mso-wrap-distance-top:16.1pt;mso-wrap-distance-right:92.15pt;mso-wrap-distance-bottom:7.3pt;mso-position-horizontal-relative:margin">
            <v:imagedata r:id="rId398" r:href="rId399"/>
            <w10:wrap type="square" side="right" anchorx="margin"/>
          </v:shape>
        </w:pict>
      </w:r>
      <w:r>
        <w:pict>
          <v:shape id="_x0000_s2175" type="#_x0000_t75" style="position:absolute;margin-left:220.3pt;margin-top:27.1pt;width:31.2pt;height:12.5pt;z-index:-125828505;mso-wrap-distance-left:135.1pt;mso-wrap-distance-top:36.5pt;mso-wrap-distance-right:34.3pt;mso-wrap-distance-bottom:39.5pt;mso-position-horizontal-relative:margin" wrapcoords="20974 0 21600 0 21600 2237 21441 2237 21441 9775 18897 9775 18897 13037 9611 13037 9611 19176 12314 19176 12314 21600 11358 21600 11358 21214 0 21214 0 4275 19170 4275 19170 2237 20974 2237 20974 0">
            <v:imagedata r:id="rId400" r:href="rId401"/>
            <w10:wrap type="square" side="right" anchorx="margin"/>
          </v:shape>
        </w:pict>
      </w:r>
      <w:r>
        <w:rPr>
          <w:lang w:val="ru-RU" w:eastAsia="ru-RU" w:bidi="ru-RU"/>
          <w:w w:val="100"/>
          <w:spacing w:val="0"/>
          <w:color w:val="000000"/>
          <w:position w:val="0"/>
        </w:rPr>
        <w:t>3</w:t>
      </w:r>
    </w:p>
    <w:p>
      <w:pPr>
        <w:pStyle w:val="Style74"/>
        <w:widowControl w:val="0"/>
        <w:keepNext w:val="0"/>
        <w:keepLines w:val="0"/>
        <w:shd w:val="clear" w:color="auto" w:fill="auto"/>
        <w:bidi w:val="0"/>
        <w:jc w:val="left"/>
        <w:spacing w:before="0" w:after="0" w:line="202" w:lineRule="exact"/>
        <w:ind w:left="340" w:right="0" w:hanging="340"/>
      </w:pPr>
      <w:r>
        <w:rPr>
          <w:lang w:val="ru-RU" w:eastAsia="ru-RU" w:bidi="ru-RU"/>
          <w:w w:val="100"/>
          <w:spacing w:val="0"/>
          <w:color w:val="000000"/>
          <w:position w:val="0"/>
        </w:rPr>
        <w:t>2</w:t>
      </w:r>
    </w:p>
    <w:p>
      <w:pPr>
        <w:pStyle w:val="Style74"/>
        <w:widowControl w:val="0"/>
        <w:keepNext w:val="0"/>
        <w:keepLines w:val="0"/>
        <w:shd w:val="clear" w:color="auto" w:fill="auto"/>
        <w:bidi w:val="0"/>
        <w:jc w:val="left"/>
        <w:spacing w:before="0" w:after="0" w:line="202" w:lineRule="exact"/>
        <w:ind w:left="340" w:right="0" w:hanging="340"/>
      </w:pPr>
      <w:r>
        <w:rPr>
          <w:lang w:val="ru-RU" w:eastAsia="ru-RU" w:bidi="ru-RU"/>
          <w:w w:val="100"/>
          <w:spacing w:val="0"/>
          <w:color w:val="000000"/>
          <w:position w:val="0"/>
        </w:rPr>
        <w:t>1</w:t>
      </w:r>
    </w:p>
    <w:p>
      <w:pPr>
        <w:pStyle w:val="Style74"/>
        <w:widowControl w:val="0"/>
        <w:keepNext w:val="0"/>
        <w:keepLines w:val="0"/>
        <w:shd w:val="clear" w:color="auto" w:fill="auto"/>
        <w:bidi w:val="0"/>
        <w:jc w:val="both"/>
        <w:spacing w:before="0" w:after="265" w:line="221" w:lineRule="exact"/>
        <w:ind w:left="0" w:right="820" w:firstLine="0"/>
      </w:pPr>
      <w:r>
        <w:rPr>
          <w:lang w:val="ru-RU" w:eastAsia="ru-RU" w:bidi="ru-RU"/>
          <w:w w:val="100"/>
          <w:spacing w:val="0"/>
          <w:color w:val="000000"/>
          <w:position w:val="0"/>
        </w:rPr>
        <w:t>0 X -1 -2 “3 -4</w:t>
      </w:r>
    </w:p>
    <w:p>
      <w:pPr>
        <w:pStyle w:val="Style74"/>
        <w:widowControl w:val="0"/>
        <w:keepNext w:val="0"/>
        <w:keepLines w:val="0"/>
        <w:shd w:val="clear" w:color="auto" w:fill="auto"/>
        <w:bidi w:val="0"/>
        <w:jc w:val="left"/>
        <w:spacing w:before="0" w:after="343" w:line="190" w:lineRule="exact"/>
        <w:ind w:left="1160" w:right="0" w:firstLine="0"/>
      </w:pPr>
      <w:r>
        <w:rPr>
          <w:lang w:val="ru-RU" w:eastAsia="ru-RU" w:bidi="ru-RU"/>
          <w:w w:val="100"/>
          <w:spacing w:val="0"/>
          <w:color w:val="000000"/>
          <w:position w:val="0"/>
        </w:rPr>
        <w:t>Рис. 2. Схема для определения ширины щели по спектру</w:t>
      </w:r>
    </w:p>
    <w:p>
      <w:pPr>
        <w:pStyle w:val="Style74"/>
        <w:numPr>
          <w:ilvl w:val="0"/>
          <w:numId w:val="211"/>
        </w:numPr>
        <w:tabs>
          <w:tab w:leader="none" w:pos="368" w:val="left"/>
        </w:tabs>
        <w:widowControl w:val="0"/>
        <w:keepNext w:val="0"/>
        <w:keepLines w:val="0"/>
        <w:shd w:val="clear" w:color="auto" w:fill="auto"/>
        <w:bidi w:val="0"/>
        <w:jc w:val="left"/>
        <w:spacing w:before="0" w:after="0" w:line="235" w:lineRule="exact"/>
        <w:ind w:left="340" w:right="0" w:hanging="340"/>
      </w:pPr>
      <w:r>
        <w:pict>
          <v:shape id="_x0000_s2176" type="#_x0000_t202" style="position:absolute;margin-left:170.4pt;margin-top:31.25pt;width:15.85pt;height:14.05pt;z-index:-125828504;mso-wrap-distance-left:169.7pt;mso-wrap-distance-right:12.95pt;mso-wrap-distance-bottom:0.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X</w:t>
                  </w:r>
                </w:p>
              </w:txbxContent>
            </v:textbox>
            <w10:wrap type="topAndBottom" anchorx="margin"/>
          </v:shape>
        </w:pict>
      </w:r>
      <w:r>
        <w:pict>
          <v:shape id="_x0000_s2177" type="#_x0000_t202" style="position:absolute;margin-left:170.4pt;margin-top:44.7pt;width:15.85pt;height:12.4pt;z-index:-125828503;mso-wrap-distance-left:169.7pt;mso-wrap-distance-right:12.9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2m</w:t>
                  </w:r>
                </w:p>
              </w:txbxContent>
            </v:textbox>
            <w10:wrap type="topAndBottom" anchorx="margin"/>
          </v:shape>
        </w:pict>
      </w:r>
      <w:r>
        <w:pict>
          <v:shape id="_x0000_s2178" type="#_x0000_t202" style="position:absolute;margin-left:199.2pt;margin-top:31.9pt;width:21.35pt;height:26.75pt;z-index:-125828502;mso-wrap-distance-left:5.pt;mso-wrap-distance-right:108.25pt;mso-position-horizontal-relative:margin" filled="f" stroked="f">
            <v:textbox style="mso-fit-shape-to-text:t" inset="0,0,0,0">
              <w:txbxContent>
                <w:p>
                  <w:pPr>
                    <w:pStyle w:val="Style252"/>
                    <w:widowControl w:val="0"/>
                    <w:keepNext w:val="0"/>
                    <w:keepLines w:val="0"/>
                    <w:shd w:val="clear" w:color="auto" w:fill="auto"/>
                    <w:bidi w:val="0"/>
                    <w:jc w:val="left"/>
                    <w:spacing w:before="0" w:after="0" w:line="200" w:lineRule="exact"/>
                    <w:ind w:left="0" w:right="0" w:firstLine="0"/>
                  </w:pPr>
                  <w:r>
                    <w:rPr>
                      <w:rStyle w:val="CharStyle851"/>
                      <w:i/>
                      <w:iCs/>
                    </w:rPr>
                    <w:t>i</w:t>
                  </w:r>
                  <w:r>
                    <w:rPr>
                      <w:rStyle w:val="CharStyle851"/>
                      <w:vertAlign w:val="superscript"/>
                      <w:i/>
                      <w:iCs/>
                    </w:rPr>
                    <w:t>L</w:t>
                  </w:r>
                  <w:r>
                    <w:rPr>
                      <w:rStyle w:val="CharStyle851"/>
                      <w:i/>
                      <w:iCs/>
                    </w:rPr>
                    <w:t>-</w:t>
                  </w:r>
                </w:p>
              </w:txbxContent>
            </v:textbox>
            <w10:wrap type="topAndBottom" anchorx="margin"/>
          </v:shape>
        </w:pict>
      </w:r>
      <w:r>
        <w:pict>
          <v:shape id="_x0000_s2179" type="#_x0000_t202" style="position:absolute;margin-left:328.8pt;margin-top:38.pt;width:13.7pt;height:12.85pt;z-index:-125828501;mso-wrap-distance-left:101.05pt;mso-wrap-distance-right:5.pt;mso-wrap-distance-bottom:5.5pt;mso-position-horizontal-relative:margin" filled="f" stroked="f">
            <v:textbox style="mso-fit-shape-to-text:t" inset="0,0,0,0">
              <w:txbxContent>
                <w:p>
                  <w:pPr>
                    <w:pStyle w:val="Style236"/>
                    <w:widowControl w:val="0"/>
                    <w:keepNext/>
                    <w:keepLines/>
                    <w:shd w:val="clear" w:color="auto" w:fill="auto"/>
                    <w:bidi w:val="0"/>
                    <w:jc w:val="left"/>
                    <w:spacing w:before="0" w:after="0" w:line="190" w:lineRule="exact"/>
                    <w:ind w:left="0" w:right="0" w:firstLine="0"/>
                  </w:pPr>
                  <w:bookmarkStart w:id="124" w:name="bookmark124"/>
                  <w:r>
                    <w:rPr>
                      <w:rStyle w:val="CharStyle237"/>
                    </w:rPr>
                    <w:t>(2)</w:t>
                  </w:r>
                  <w:bookmarkEnd w:id="124"/>
                </w:p>
              </w:txbxContent>
            </v:textbox>
            <w10:wrap type="topAndBottom" anchorx="margin"/>
          </v:shape>
        </w:pict>
      </w:r>
      <w:r>
        <w:rPr>
          <w:lang w:val="ru-RU" w:eastAsia="ru-RU" w:bidi="ru-RU"/>
          <w:w w:val="100"/>
          <w:spacing w:val="0"/>
          <w:color w:val="000000"/>
          <w:position w:val="0"/>
        </w:rPr>
        <w:t xml:space="preserve">По результатам измерений спектра рассчитайте ширину щели </w:t>
      </w:r>
      <w:r>
        <w:rPr>
          <w:rStyle w:val="CharStyle88"/>
        </w:rPr>
        <w:t>Ь</w:t>
      </w:r>
      <w:r>
        <w:rPr>
          <w:rStyle w:val="CharStyle88"/>
          <w:vertAlign w:val="subscript"/>
        </w:rPr>
        <w:t>с</w:t>
      </w:r>
      <w:r>
        <w:rPr>
          <w:lang w:val="ru-RU" w:eastAsia="ru-RU" w:bidi="ru-RU"/>
          <w:w w:val="100"/>
          <w:spacing w:val="0"/>
          <w:color w:val="000000"/>
          <w:position w:val="0"/>
        </w:rPr>
        <w:t xml:space="preserve"> («с» — по спектру), используя соотношения</w:t>
      </w:r>
    </w:p>
    <w:p>
      <w:pPr>
        <w:pStyle w:val="Style74"/>
        <w:widowControl w:val="0"/>
        <w:keepNext w:val="0"/>
        <w:keepLines w:val="0"/>
        <w:shd w:val="clear" w:color="auto" w:fill="auto"/>
        <w:bidi w:val="0"/>
        <w:jc w:val="left"/>
        <w:spacing w:before="0" w:after="0"/>
        <w:ind w:left="340" w:right="0" w:firstLine="0"/>
      </w:pPr>
      <w:r>
        <w:rPr>
          <w:lang w:val="ru-RU" w:eastAsia="ru-RU" w:bidi="ru-RU"/>
          <w:w w:val="100"/>
          <w:spacing w:val="0"/>
          <w:color w:val="000000"/>
          <w:position w:val="0"/>
        </w:rPr>
        <w:t xml:space="preserve">Длина волны </w:t>
      </w:r>
      <w:r>
        <w:rPr>
          <w:lang w:val="en-US" w:eastAsia="en-US" w:bidi="en-US"/>
          <w:w w:val="100"/>
          <w:spacing w:val="0"/>
          <w:color w:val="000000"/>
          <w:position w:val="0"/>
        </w:rPr>
        <w:t>He-Ne</w:t>
      </w:r>
      <w:r>
        <w:rPr>
          <w:lang w:val="ru-RU" w:eastAsia="ru-RU" w:bidi="ru-RU"/>
          <w:w w:val="100"/>
          <w:spacing w:val="0"/>
          <w:color w:val="000000"/>
          <w:position w:val="0"/>
        </w:rPr>
        <w:t xml:space="preserve">-лазера А = 6328 </w:t>
      </w:r>
      <w:r>
        <w:rPr>
          <w:lang w:val="en-US" w:eastAsia="en-US" w:bidi="en-US"/>
          <w:w w:val="100"/>
          <w:spacing w:val="0"/>
          <w:color w:val="000000"/>
          <w:position w:val="0"/>
        </w:rPr>
        <w:t>A.</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Постройте на одном листе графики Ь</w:t>
      </w:r>
      <w:r>
        <w:rPr>
          <w:lang w:val="ru-RU" w:eastAsia="ru-RU" w:bidi="ru-RU"/>
          <w:vertAlign w:val="subscript"/>
          <w:w w:val="100"/>
          <w:spacing w:val="0"/>
          <w:color w:val="000000"/>
          <w:position w:val="0"/>
        </w:rPr>
        <w:t>л</w:t>
      </w:r>
      <w:r>
        <w:rPr>
          <w:lang w:val="ru-RU" w:eastAsia="ru-RU" w:bidi="ru-RU"/>
          <w:w w:val="100"/>
          <w:spacing w:val="0"/>
          <w:color w:val="000000"/>
          <w:position w:val="0"/>
        </w:rPr>
        <w:t xml:space="preserve"> = </w:t>
      </w:r>
      <w:r>
        <w:rPr>
          <w:lang w:val="en-US" w:eastAsia="en-US" w:bidi="en-US"/>
          <w:w w:val="100"/>
          <w:spacing w:val="0"/>
          <w:color w:val="000000"/>
          <w:position w:val="0"/>
        </w:rPr>
        <w:t xml:space="preserve">f </w:t>
      </w:r>
      <w:r>
        <w:rPr>
          <w:lang w:val="ru-RU" w:eastAsia="ru-RU" w:bidi="ru-RU"/>
          <w:w w:val="100"/>
          <w:spacing w:val="0"/>
          <w:color w:val="000000"/>
          <w:position w:val="0"/>
        </w:rPr>
        <w:t xml:space="preserve">(Ь) и </w:t>
      </w:r>
      <w:r>
        <w:rPr>
          <w:lang w:val="en-US" w:eastAsia="en-US" w:bidi="en-US"/>
          <w:w w:val="100"/>
          <w:spacing w:val="0"/>
          <w:color w:val="000000"/>
          <w:position w:val="0"/>
        </w:rPr>
        <w:t>b</w:t>
      </w:r>
      <w:r>
        <w:rPr>
          <w:lang w:val="en-US" w:eastAsia="en-US" w:bidi="en-US"/>
          <w:vertAlign w:val="subscript"/>
          <w:w w:val="100"/>
          <w:spacing w:val="0"/>
          <w:color w:val="000000"/>
          <w:position w:val="0"/>
        </w:rPr>
        <w:t>c</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f </w:t>
      </w:r>
      <w:r>
        <w:rPr>
          <w:lang w:val="ru-RU" w:eastAsia="ru-RU" w:bidi="ru-RU"/>
          <w:w w:val="100"/>
          <w:spacing w:val="0"/>
          <w:color w:val="000000"/>
          <w:position w:val="0"/>
        </w:rPr>
        <w:t>(Ь).</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Обратите внимание, что по спектру можно определить размер малой щели, который не может быть достаточно точно определён с помощью линзы, т. к. размер изображения щели на экране 2-3 мм.</w:t>
      </w:r>
    </w:p>
    <w:p>
      <w:pPr>
        <w:pStyle w:val="Style74"/>
        <w:numPr>
          <w:ilvl w:val="0"/>
          <w:numId w:val="211"/>
        </w:numPr>
        <w:tabs>
          <w:tab w:leader="none" w:pos="382" w:val="left"/>
        </w:tabs>
        <w:widowControl w:val="0"/>
        <w:keepNext w:val="0"/>
        <w:keepLines w:val="0"/>
        <w:shd w:val="clear" w:color="auto" w:fill="auto"/>
        <w:bidi w:val="0"/>
        <w:jc w:val="both"/>
        <w:spacing w:before="0" w:after="160"/>
        <w:ind w:left="340" w:right="0" w:hanging="340"/>
      </w:pPr>
      <w:r>
        <w:rPr>
          <w:lang w:val="ru-RU" w:eastAsia="ru-RU" w:bidi="ru-RU"/>
          <w:w w:val="100"/>
          <w:spacing w:val="0"/>
          <w:color w:val="000000"/>
          <w:position w:val="0"/>
        </w:rPr>
        <w:t>Если поднести волос с выходному окну лазера, то по дифракционной картине на экране можно определить его диаметр. Проведите измере</w:t>
        <w:t>ния и расчёт так же, как для щели.</w:t>
      </w:r>
    </w:p>
    <w:p>
      <w:pPr>
        <w:pStyle w:val="Style74"/>
        <w:widowControl w:val="0"/>
        <w:keepNext w:val="0"/>
        <w:keepLines w:val="0"/>
        <w:shd w:val="clear" w:color="auto" w:fill="auto"/>
        <w:bidi w:val="0"/>
        <w:jc w:val="left"/>
        <w:spacing w:before="0" w:after="259" w:line="190" w:lineRule="exact"/>
        <w:ind w:left="340" w:right="0" w:firstLine="0"/>
      </w:pPr>
      <w:r>
        <w:rPr>
          <w:lang w:val="ru-RU" w:eastAsia="ru-RU" w:bidi="ru-RU"/>
          <w:w w:val="100"/>
          <w:spacing w:val="0"/>
          <w:color w:val="000000"/>
          <w:position w:val="0"/>
        </w:rPr>
        <w:t>Б. Определение периода решёток</w:t>
      </w:r>
    </w:p>
    <w:p>
      <w:pPr>
        <w:pStyle w:val="Style74"/>
        <w:numPr>
          <w:ilvl w:val="0"/>
          <w:numId w:val="213"/>
        </w:numPr>
        <w:tabs>
          <w:tab w:leader="none" w:pos="1408" w:val="left"/>
        </w:tabs>
        <w:widowControl w:val="0"/>
        <w:keepNext w:val="0"/>
        <w:keepLines w:val="0"/>
        <w:shd w:val="clear" w:color="auto" w:fill="auto"/>
        <w:bidi w:val="0"/>
        <w:jc w:val="both"/>
        <w:spacing w:before="0" w:after="39" w:line="190" w:lineRule="exact"/>
        <w:ind w:left="1060" w:right="0" w:firstLine="0"/>
      </w:pPr>
      <w:r>
        <w:rPr>
          <w:lang w:val="ru-RU" w:eastAsia="ru-RU" w:bidi="ru-RU"/>
          <w:w w:val="100"/>
          <w:spacing w:val="0"/>
          <w:color w:val="000000"/>
          <w:position w:val="0"/>
        </w:rPr>
        <w:t>О пределение периода по спектру на удалённом экране</w:t>
      </w:r>
    </w:p>
    <w:p>
      <w:pPr>
        <w:pStyle w:val="Style74"/>
        <w:numPr>
          <w:ilvl w:val="0"/>
          <w:numId w:val="211"/>
        </w:numPr>
        <w:tabs>
          <w:tab w:leader="none" w:pos="382"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Поставьте кассету с двумерными решётками (сетками) вплотную к вы</w:t>
        <w:t>ходному окну лазера. В окошке под отверстием с сеткой виден № сетки. Вращением наружного кольца кассеты можно менять сетки.</w:t>
      </w:r>
    </w:p>
    <w:p>
      <w:pPr>
        <w:pStyle w:val="Style74"/>
        <w:numPr>
          <w:ilvl w:val="0"/>
          <w:numId w:val="211"/>
        </w:numPr>
        <w:tabs>
          <w:tab w:leader="none" w:pos="382"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 xml:space="preserve">Для каждой сетки измерьте расстояние X между </w:t>
      </w:r>
      <w:r>
        <w:rPr>
          <w:lang w:val="en-US" w:eastAsia="en-US" w:bidi="en-US"/>
          <w:w w:val="100"/>
          <w:spacing w:val="0"/>
          <w:color w:val="000000"/>
          <w:position w:val="0"/>
        </w:rPr>
        <w:t>m</w:t>
      </w:r>
      <w:r>
        <w:rPr>
          <w:lang w:val="ru-RU" w:eastAsia="ru-RU" w:bidi="ru-RU"/>
          <w:w w:val="100"/>
          <w:spacing w:val="0"/>
          <w:color w:val="000000"/>
          <w:position w:val="0"/>
        </w:rPr>
        <w:t xml:space="preserve">-ми максимумами и отметьте </w:t>
      </w:r>
      <w:r>
        <w:rPr>
          <w:lang w:val="en-US" w:eastAsia="en-US" w:bidi="en-US"/>
          <w:w w:val="100"/>
          <w:spacing w:val="0"/>
          <w:color w:val="000000"/>
          <w:position w:val="0"/>
        </w:rPr>
        <w:t xml:space="preserve">m </w:t>
      </w:r>
      <w:r>
        <w:rPr>
          <w:lang w:val="ru-RU" w:eastAsia="ru-RU" w:bidi="ru-RU"/>
          <w:w w:val="100"/>
          <w:spacing w:val="0"/>
          <w:color w:val="000000"/>
          <w:position w:val="0"/>
        </w:rPr>
        <w:t>— порядок максимума.</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 xml:space="preserve">Измерьте расстояние </w:t>
      </w:r>
      <w:r>
        <w:rPr>
          <w:lang w:val="en-US" w:eastAsia="en-US" w:bidi="en-US"/>
          <w:w w:val="100"/>
          <w:spacing w:val="0"/>
          <w:color w:val="000000"/>
          <w:position w:val="0"/>
        </w:rPr>
        <w:t xml:space="preserve">L </w:t>
      </w:r>
      <w:r>
        <w:rPr>
          <w:lang w:val="ru-RU" w:eastAsia="ru-RU" w:bidi="ru-RU"/>
          <w:w w:val="100"/>
          <w:spacing w:val="0"/>
          <w:color w:val="000000"/>
          <w:position w:val="0"/>
        </w:rPr>
        <w:t>от кассеты до экрана.</w:t>
      </w:r>
    </w:p>
    <w:p>
      <w:pPr>
        <w:pStyle w:val="Style74"/>
        <w:numPr>
          <w:ilvl w:val="0"/>
          <w:numId w:val="211"/>
        </w:numPr>
        <w:tabs>
          <w:tab w:leader="none" w:pos="382" w:val="left"/>
        </w:tabs>
        <w:widowControl w:val="0"/>
        <w:keepNext w:val="0"/>
        <w:keepLines w:val="0"/>
        <w:shd w:val="clear" w:color="auto" w:fill="auto"/>
        <w:bidi w:val="0"/>
        <w:jc w:val="both"/>
        <w:spacing w:before="0" w:after="0"/>
        <w:ind w:left="340" w:right="0" w:hanging="340"/>
      </w:pPr>
      <w:r>
        <w:pict>
          <v:shape id="_x0000_s2180" type="#_x0000_t202" style="position:absolute;margin-left:169.9pt;margin-top:31.05pt;width:15.85pt;height:14.05pt;z-index:-125828500;mso-wrap-distance-left:169.2pt;mso-wrap-distance-right:12.95pt;mso-wrap-distance-bottom:0.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X</w:t>
                  </w:r>
                </w:p>
              </w:txbxContent>
            </v:textbox>
            <w10:wrap type="topAndBottom" anchorx="margin"/>
          </v:shape>
        </w:pict>
      </w:r>
      <w:r>
        <w:pict>
          <v:shape id="_x0000_s2181" type="#_x0000_t202" style="position:absolute;margin-left:169.9pt;margin-top:44.45pt;width:15.85pt;height:12.65pt;z-index:-125828499;mso-wrap-distance-left:169.2pt;mso-wrap-distance-right:12.95pt;mso-wrap-distance-bottom:19.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2m</w:t>
                  </w:r>
                </w:p>
              </w:txbxContent>
            </v:textbox>
            <w10:wrap type="topAndBottom" anchorx="margin"/>
          </v:shape>
        </w:pict>
      </w:r>
      <w:r>
        <w:pict>
          <v:shape id="_x0000_s2182" type="#_x0000_t202" style="position:absolute;margin-left:198.7pt;margin-top:31.9pt;width:22.1pt;height:24.8pt;z-index:-125828498;mso-wrap-distance-left:5.pt;mso-wrap-distance-right:107.75pt;mso-wrap-distance-bottom:19.7pt;mso-position-horizontal-relative:margin" filled="f" stroked="f">
            <v:textbox style="mso-fit-shape-to-text:t" inset="0,0,0,0">
              <w:txbxContent>
                <w:p>
                  <w:pPr>
                    <w:pStyle w:val="Style852"/>
                    <w:widowControl w:val="0"/>
                    <w:keepNext w:val="0"/>
                    <w:keepLines w:val="0"/>
                    <w:shd w:val="clear" w:color="auto" w:fill="auto"/>
                    <w:bidi w:val="0"/>
                    <w:jc w:val="left"/>
                    <w:spacing w:before="0" w:after="0" w:line="200" w:lineRule="exact"/>
                    <w:ind w:left="0" w:right="0" w:firstLine="0"/>
                  </w:pPr>
                  <w:r>
                    <w:rPr>
                      <w:w w:val="100"/>
                      <w:color w:val="000000"/>
                      <w:position w:val="0"/>
                    </w:rPr>
                    <w:t>i</w:t>
                  </w:r>
                  <w:r>
                    <w:rPr>
                      <w:vertAlign w:val="superscript"/>
                      <w:w w:val="100"/>
                      <w:color w:val="000000"/>
                      <w:position w:val="0"/>
                    </w:rPr>
                    <w:t>L</w:t>
                  </w:r>
                  <w:r>
                    <w:rPr>
                      <w:w w:val="100"/>
                      <w:color w:val="000000"/>
                      <w:position w:val="0"/>
                    </w:rPr>
                    <w:t>-</w:t>
                  </w:r>
                </w:p>
              </w:txbxContent>
            </v:textbox>
            <w10:wrap type="topAndBottom" anchorx="margin"/>
          </v:shape>
        </w:pict>
      </w:r>
      <w:r>
        <w:pict>
          <v:shape id="_x0000_s2183" type="#_x0000_t202" style="position:absolute;margin-left:328.55pt;margin-top:37.75pt;width:13.9pt;height:12.85pt;z-index:-125828497;mso-wrap-distance-left:5.pt;mso-wrap-distance-right:5.pt;mso-wrap-distance-bottom:25.7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(3)</w:t>
                  </w:r>
                </w:p>
              </w:txbxContent>
            </v:textbox>
            <w10:wrap type="topAndBottom" anchorx="margin"/>
          </v:shape>
        </w:pict>
      </w:r>
      <w:r>
        <w:rPr>
          <w:lang w:val="ru-RU" w:eastAsia="ru-RU" w:bidi="ru-RU"/>
          <w:w w:val="100"/>
          <w:spacing w:val="0"/>
          <w:color w:val="000000"/>
          <w:position w:val="0"/>
        </w:rPr>
        <w:t>Рассчитайте расстояния ДХ между соседними максимумами и опреде</w:t>
        <w:t xml:space="preserve">лите период каждой решётки </w:t>
      </w:r>
      <w:r>
        <w:rPr>
          <w:rStyle w:val="CharStyle88"/>
          <w:lang w:val="en-US" w:eastAsia="en-US" w:bidi="en-US"/>
        </w:rPr>
        <w:t>d</w:t>
      </w:r>
      <w:r>
        <w:rPr>
          <w:rStyle w:val="CharStyle88"/>
          <w:lang w:val="en-US" w:eastAsia="en-US" w:bidi="en-US"/>
          <w:vertAlign w:val="subscript"/>
        </w:rPr>
        <w:t>c</w:t>
      </w:r>
      <w:r>
        <w:rPr>
          <w:rStyle w:val="CharStyle88"/>
          <w:lang w:val="en-US" w:eastAsia="en-US" w:bidi="en-US"/>
        </w:rPr>
        <w:t xml:space="preserve"> </w:t>
      </w:r>
      <w:r>
        <w:rPr>
          <w:rStyle w:val="CharStyle88"/>
        </w:rPr>
        <w:t xml:space="preserve">= </w:t>
      </w:r>
      <w:r>
        <w:rPr>
          <w:rStyle w:val="CharStyle88"/>
          <w:lang w:val="en-US" w:eastAsia="en-US" w:bidi="en-US"/>
        </w:rPr>
        <w:t>f</w:t>
      </w:r>
      <w:r>
        <w:rPr>
          <w:lang w:val="en-US" w:eastAsia="en-US" w:bidi="en-US"/>
          <w:w w:val="100"/>
          <w:spacing w:val="0"/>
          <w:color w:val="000000"/>
          <w:position w:val="0"/>
        </w:rPr>
        <w:t xml:space="preserve"> </w:t>
      </w:r>
      <w:r>
        <w:rPr>
          <w:lang w:val="ru-RU" w:eastAsia="ru-RU" w:bidi="ru-RU"/>
          <w:w w:val="100"/>
          <w:spacing w:val="0"/>
          <w:color w:val="000000"/>
          <w:position w:val="0"/>
        </w:rPr>
        <w:t>(№), используя соотношения</w:t>
      </w:r>
      <w:r>
        <w:br w:type="page"/>
      </w:r>
    </w:p>
    <w:p>
      <w:pPr>
        <w:pStyle w:val="Style74"/>
        <w:widowControl w:val="0"/>
        <w:keepNext w:val="0"/>
        <w:keepLines w:val="0"/>
        <w:shd w:val="clear" w:color="auto" w:fill="auto"/>
        <w:bidi w:val="0"/>
        <w:jc w:val="left"/>
        <w:spacing w:before="0" w:after="156" w:line="235" w:lineRule="exact"/>
        <w:ind w:left="340" w:right="0" w:firstLine="280"/>
      </w:pPr>
      <w:r>
        <w:rPr>
          <w:lang w:val="ru-RU" w:eastAsia="ru-RU" w:bidi="ru-RU"/>
          <w:w w:val="100"/>
          <w:spacing w:val="0"/>
          <w:color w:val="000000"/>
          <w:position w:val="0"/>
        </w:rPr>
        <w:t>Для крупных решёток спектры промерить не удаётся — они слиш</w:t>
        <w:t>ком узки. Их можно увеличить с помощью системы линз.</w:t>
      </w:r>
    </w:p>
    <w:p>
      <w:pPr>
        <w:pStyle w:val="Style74"/>
        <w:numPr>
          <w:ilvl w:val="0"/>
          <w:numId w:val="213"/>
        </w:numPr>
        <w:tabs>
          <w:tab w:leader="none" w:pos="730" w:val="left"/>
        </w:tabs>
        <w:widowControl w:val="0"/>
        <w:keepNext w:val="0"/>
        <w:keepLines w:val="0"/>
        <w:shd w:val="clear" w:color="auto" w:fill="auto"/>
        <w:bidi w:val="0"/>
        <w:jc w:val="both"/>
        <w:spacing w:before="0" w:after="0" w:line="190" w:lineRule="exact"/>
        <w:ind w:left="340" w:right="0" w:firstLine="0"/>
      </w:pPr>
      <w:r>
        <w:pict>
          <v:shape id="_x0000_s2184" type="#_x0000_t202" style="position:absolute;margin-left:280.pt;margin-top:38.35pt;width:27.85pt;height:76.05pt;z-index:-125828496;mso-wrap-distance-left:5.pt;mso-wrap-distance-right: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211" w:lineRule="exact"/>
                    <w:ind w:left="160" w:right="0" w:firstLine="0"/>
                  </w:pPr>
                  <w:r>
                    <w:rPr>
                      <w:rStyle w:val="CharStyle235"/>
                    </w:rPr>
                    <w:t>3— 2 1</w:t>
                  </w:r>
                </w:p>
                <w:p>
                  <w:pPr>
                    <w:pStyle w:val="Style234"/>
                    <w:widowControl w:val="0"/>
                    <w:keepNext w:val="0"/>
                    <w:keepLines w:val="0"/>
                    <w:shd w:val="clear" w:color="auto" w:fill="auto"/>
                    <w:bidi w:val="0"/>
                    <w:jc w:val="left"/>
                    <w:spacing w:before="0" w:after="0" w:line="211" w:lineRule="exact"/>
                    <w:ind w:left="0" w:right="0" w:firstLine="0"/>
                  </w:pPr>
                  <w:r>
                    <w:rPr>
                      <w:rStyle w:val="CharStyle235"/>
                    </w:rPr>
                    <w:t>0 X -1 -2 -3—</w:t>
                  </w:r>
                </w:p>
              </w:txbxContent>
            </v:textbox>
            <w10:wrap type="topAndBottom" anchorx="margin"/>
          </v:shape>
        </w:pict>
      </w:r>
      <w:r>
        <w:pict>
          <v:shape id="_x0000_s2185" type="#_x0000_t202" style="position:absolute;margin-left:0.85pt;margin-top:138.7pt;width:342.25pt;height:23.05pt;z-index:-125828495;mso-wrap-distance-left:5.pt;mso-wrap-distance-right:5.pt;mso-position-horizontal-relative:margin" filled="f" stroked="f">
            <v:textbox style="mso-fit-shape-to-text:t" inset="0,0,0,0">
              <w:txbxContent>
                <w:p>
                  <w:pPr>
                    <w:pStyle w:val="Style234"/>
                    <w:widowControl w:val="0"/>
                    <w:keepNext w:val="0"/>
                    <w:keepLines w:val="0"/>
                    <w:shd w:val="clear" w:color="auto" w:fill="auto"/>
                    <w:bidi w:val="0"/>
                    <w:jc w:val="center"/>
                    <w:spacing w:before="0" w:after="0" w:line="216" w:lineRule="exact"/>
                    <w:ind w:left="0" w:right="300" w:firstLine="0"/>
                  </w:pPr>
                  <w:r>
                    <w:rPr>
                      <w:rStyle w:val="CharStyle235"/>
                    </w:rPr>
                    <w:t>Рис. 3. Схема определения периода решётки по увеличенному изображению спектра</w:t>
                  </w:r>
                </w:p>
              </w:txbxContent>
            </v:textbox>
            <w10:wrap type="topAndBottom" anchorx="margin"/>
          </v:shape>
        </w:pict>
      </w:r>
      <w:r>
        <w:pict>
          <v:shape id="_x0000_s2186" type="#_x0000_t75" style="position:absolute;margin-left:88.95pt;margin-top:27.35pt;width:188.65pt;height:101.75pt;z-index:-125828494;mso-wrap-distance-left:5.pt;mso-wrap-distance-right:5.pt;mso-position-horizontal-relative:margin">
            <v:imagedata r:id="rId402" r:href="rId403"/>
            <w10:wrap type="topAndBottom" anchorx="margin"/>
          </v:shape>
        </w:pict>
      </w:r>
      <w:r>
        <w:rPr>
          <w:lang w:val="ru-RU" w:eastAsia="ru-RU" w:bidi="ru-RU"/>
          <w:w w:val="100"/>
          <w:spacing w:val="0"/>
          <w:color w:val="000000"/>
          <w:position w:val="0"/>
        </w:rPr>
        <w:t>Определение периода решёток по увеличенному изображению спектра</w:t>
      </w:r>
    </w:p>
    <w:p>
      <w:pPr>
        <w:pStyle w:val="Style74"/>
        <w:numPr>
          <w:ilvl w:val="0"/>
          <w:numId w:val="211"/>
        </w:numPr>
        <w:tabs>
          <w:tab w:leader="none" w:pos="383"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Линзу Л</w:t>
      </w:r>
      <w:r>
        <w:rPr>
          <w:rStyle w:val="CharStyle251"/>
        </w:rPr>
        <w:t>2</w:t>
      </w:r>
      <w:r>
        <w:rPr>
          <w:lang w:val="ru-RU" w:eastAsia="ru-RU" w:bidi="ru-RU"/>
          <w:w w:val="100"/>
          <w:spacing w:val="0"/>
          <w:color w:val="000000"/>
          <w:position w:val="0"/>
        </w:rPr>
        <w:t xml:space="preserve"> с максимальным фокусом </w:t>
      </w:r>
      <w:r>
        <w:rPr>
          <w:lang w:val="en-US" w:eastAsia="en-US" w:bidi="en-US"/>
          <w:w w:val="100"/>
          <w:spacing w:val="0"/>
          <w:color w:val="000000"/>
          <w:position w:val="0"/>
        </w:rPr>
        <w:t>(F</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10 см) поставьте на расстоя</w:t>
        <w:t xml:space="preserve">нии — </w:t>
      </w:r>
      <w:r>
        <w:rPr>
          <w:rStyle w:val="CharStyle88"/>
          <w:lang w:val="en-US" w:eastAsia="en-US" w:bidi="en-US"/>
        </w:rPr>
        <w:t>F</w:t>
      </w:r>
      <w:r>
        <w:rPr>
          <w:rStyle w:val="CharStyle859"/>
        </w:rPr>
        <w:t>2</w:t>
      </w:r>
      <w:r>
        <w:rPr>
          <w:lang w:val="en-US" w:eastAsia="en-US" w:bidi="en-US"/>
          <w:w w:val="100"/>
          <w:spacing w:val="0"/>
          <w:color w:val="000000"/>
          <w:position w:val="0"/>
        </w:rPr>
        <w:t xml:space="preserve"> </w:t>
      </w:r>
      <w:r>
        <w:rPr>
          <w:lang w:val="ru-RU" w:eastAsia="ru-RU" w:bidi="ru-RU"/>
          <w:w w:val="100"/>
          <w:spacing w:val="0"/>
          <w:color w:val="000000"/>
          <w:position w:val="0"/>
        </w:rPr>
        <w:t>от кассеты. В плоскости Ф линза Л</w:t>
      </w:r>
      <w:r>
        <w:rPr>
          <w:rStyle w:val="CharStyle251"/>
        </w:rPr>
        <w:t>2</w:t>
      </w:r>
      <w:r>
        <w:rPr>
          <w:lang w:val="ru-RU" w:eastAsia="ru-RU" w:bidi="ru-RU"/>
          <w:w w:val="100"/>
          <w:spacing w:val="0"/>
          <w:color w:val="000000"/>
          <w:position w:val="0"/>
        </w:rPr>
        <w:t xml:space="preserve"> даёт фурье-образ сетки — её спектр, а короткофокусная линза Л</w:t>
      </w:r>
      <w:r>
        <w:rPr>
          <w:rStyle w:val="CharStyle251"/>
          <w:vertAlign w:val="subscript"/>
        </w:rPr>
        <w:t>3</w:t>
      </w:r>
      <w:r>
        <w:rPr>
          <w:lang w:val="ru-RU" w:eastAsia="ru-RU" w:bidi="ru-RU"/>
          <w:w w:val="100"/>
          <w:spacing w:val="0"/>
          <w:color w:val="000000"/>
          <w:position w:val="0"/>
        </w:rPr>
        <w:t xml:space="preserve"> </w:t>
      </w:r>
      <w:r>
        <w:rPr>
          <w:lang w:val="en-US" w:eastAsia="en-US" w:bidi="en-US"/>
          <w:w w:val="100"/>
          <w:spacing w:val="0"/>
          <w:color w:val="000000"/>
          <w:position w:val="0"/>
        </w:rPr>
        <w:t>(F</w:t>
      </w:r>
      <w:r>
        <w:rPr>
          <w:rStyle w:val="CharStyle251"/>
          <w:lang w:val="en-US" w:eastAsia="en-US" w:bidi="en-US"/>
        </w:rPr>
        <w:t>3</w:t>
      </w:r>
      <w:r>
        <w:rPr>
          <w:lang w:val="en-US" w:eastAsia="en-US" w:bidi="en-US"/>
          <w:w w:val="100"/>
          <w:spacing w:val="0"/>
          <w:color w:val="000000"/>
          <w:position w:val="0"/>
        </w:rPr>
        <w:t xml:space="preserve"> </w:t>
      </w:r>
      <w:r>
        <w:rPr>
          <w:lang w:val="ru-RU" w:eastAsia="ru-RU" w:bidi="ru-RU"/>
          <w:w w:val="100"/>
          <w:spacing w:val="0"/>
          <w:color w:val="000000"/>
          <w:position w:val="0"/>
        </w:rPr>
        <w:t>— 2,5 см) создаёт на экране увеличенное изображение этого спектра.</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 xml:space="preserve">Так как экран достаточно удалён </w:t>
      </w:r>
      <w:r>
        <w:rPr>
          <w:lang w:val="en-US" w:eastAsia="en-US" w:bidi="en-US"/>
          <w:w w:val="100"/>
          <w:spacing w:val="0"/>
          <w:color w:val="000000"/>
          <w:position w:val="0"/>
        </w:rPr>
        <w:t>(b</w:t>
      </w:r>
      <w:r>
        <w:rPr>
          <w:rStyle w:val="CharStyle251"/>
          <w:lang w:val="en-US" w:eastAsia="en-US" w:bidi="en-US"/>
          <w:vertAlign w:val="subscript"/>
        </w:rPr>
        <w:t>3</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88"/>
        </w:rPr>
        <w:t>а</w:t>
      </w:r>
      <w:r>
        <w:rPr>
          <w:rStyle w:val="CharStyle88"/>
          <w:vertAlign w:val="subscript"/>
        </w:rPr>
        <w:t>3</w:t>
      </w:r>
      <w:r>
        <w:rPr>
          <w:rStyle w:val="CharStyle88"/>
        </w:rPr>
        <w:t>),</w:t>
      </w:r>
      <w:r>
        <w:rPr>
          <w:lang w:val="ru-RU" w:eastAsia="ru-RU" w:bidi="ru-RU"/>
          <w:w w:val="100"/>
          <w:spacing w:val="0"/>
          <w:color w:val="000000"/>
          <w:position w:val="0"/>
        </w:rPr>
        <w:t xml:space="preserve"> то практически </w:t>
      </w:r>
      <w:r>
        <w:rPr>
          <w:rStyle w:val="CharStyle88"/>
        </w:rPr>
        <w:t>а</w:t>
      </w:r>
      <w:r>
        <w:rPr>
          <w:rStyle w:val="CharStyle859"/>
          <w:lang w:val="ru-RU" w:eastAsia="ru-RU" w:bidi="ru-RU"/>
          <w:vertAlign w:val="subscript"/>
        </w:rPr>
        <w:t>3</w:t>
      </w:r>
      <w:r>
        <w:rPr>
          <w:rStyle w:val="CharStyle88"/>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F</w:t>
      </w:r>
      <w:r>
        <w:rPr>
          <w:lang w:val="en-US" w:eastAsia="en-US" w:bidi="en-US"/>
          <w:vertAlign w:val="subscript"/>
          <w:w w:val="100"/>
          <w:spacing w:val="0"/>
          <w:color w:val="000000"/>
          <w:position w:val="0"/>
        </w:rPr>
        <w:t>3</w:t>
      </w:r>
      <w:r>
        <w:rPr>
          <w:lang w:val="en-US" w:eastAsia="en-US" w:bidi="en-US"/>
          <w:w w:val="100"/>
          <w:spacing w:val="0"/>
          <w:color w:val="000000"/>
          <w:position w:val="0"/>
        </w:rPr>
        <w:t xml:space="preserve">, </w:t>
      </w:r>
      <w:r>
        <w:rPr>
          <w:lang w:val="ru-RU" w:eastAsia="ru-RU" w:bidi="ru-RU"/>
          <w:w w:val="100"/>
          <w:spacing w:val="0"/>
          <w:color w:val="000000"/>
          <w:position w:val="0"/>
        </w:rPr>
        <w:t xml:space="preserve">и расстояние между линзами — </w:t>
      </w:r>
      <w:r>
        <w:rPr>
          <w:lang w:val="en-US" w:eastAsia="en-US" w:bidi="en-US"/>
          <w:w w:val="100"/>
          <w:spacing w:val="0"/>
          <w:color w:val="000000"/>
          <w:position w:val="0"/>
        </w:rPr>
        <w:t>F</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F</w:t>
      </w:r>
      <w:r>
        <w:rPr>
          <w:rStyle w:val="CharStyle251"/>
          <w:lang w:val="en-US" w:eastAsia="en-US" w:bidi="en-US"/>
        </w:rPr>
        <w:t>3</w:t>
      </w:r>
      <w:r>
        <w:rPr>
          <w:lang w:val="ru-RU" w:eastAsia="ru-RU" w:bidi="ru-RU"/>
          <w:w w:val="100"/>
          <w:spacing w:val="0"/>
          <w:color w:val="000000"/>
          <w:position w:val="0"/>
        </w:rPr>
        <w:t>.</w:t>
      </w:r>
    </w:p>
    <w:p>
      <w:pPr>
        <w:pStyle w:val="Style74"/>
        <w:numPr>
          <w:ilvl w:val="0"/>
          <w:numId w:val="211"/>
        </w:numPr>
        <w:tabs>
          <w:tab w:leader="none" w:pos="383"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 xml:space="preserve">Измерьте X и </w:t>
      </w:r>
      <w:r>
        <w:rPr>
          <w:lang w:val="en-US" w:eastAsia="en-US" w:bidi="en-US"/>
          <w:w w:val="100"/>
          <w:spacing w:val="0"/>
          <w:color w:val="000000"/>
          <w:position w:val="0"/>
        </w:rPr>
        <w:t xml:space="preserve">m </w:t>
      </w:r>
      <w:r>
        <w:rPr>
          <w:lang w:val="ru-RU" w:eastAsia="ru-RU" w:bidi="ru-RU"/>
          <w:w w:val="100"/>
          <w:spacing w:val="0"/>
          <w:color w:val="000000"/>
          <w:position w:val="0"/>
        </w:rPr>
        <w:t>для всех сеток, где это возможно.</w:t>
      </w:r>
    </w:p>
    <w:p>
      <w:pPr>
        <w:pStyle w:val="Style74"/>
        <w:numPr>
          <w:ilvl w:val="0"/>
          <w:numId w:val="211"/>
        </w:numPr>
        <w:widowControl w:val="0"/>
        <w:keepNext w:val="0"/>
        <w:keepLines w:val="0"/>
        <w:shd w:val="clear" w:color="auto" w:fill="auto"/>
        <w:bidi w:val="0"/>
        <w:jc w:val="both"/>
        <w:spacing w:before="0" w:after="368" w:line="235" w:lineRule="exact"/>
        <w:ind w:left="340" w:right="0" w:hanging="340"/>
      </w:pPr>
      <w:r>
        <w:rPr>
          <w:lang w:val="ru-RU" w:eastAsia="ru-RU" w:bidi="ru-RU"/>
          <w:w w:val="100"/>
          <w:spacing w:val="0"/>
          <w:color w:val="000000"/>
          <w:position w:val="0"/>
        </w:rPr>
        <w:t xml:space="preserve"> Зная увеличение линзы Л</w:t>
      </w:r>
      <w:r>
        <w:rPr>
          <w:rStyle w:val="CharStyle251"/>
        </w:rPr>
        <w:t>3</w:t>
      </w:r>
      <w:r>
        <w:rPr>
          <w:lang w:val="ru-RU" w:eastAsia="ru-RU" w:bidi="ru-RU"/>
          <w:w w:val="100"/>
          <w:spacing w:val="0"/>
          <w:color w:val="000000"/>
          <w:position w:val="0"/>
        </w:rPr>
        <w:t xml:space="preserve"> (Г</w:t>
      </w:r>
      <w:r>
        <w:rPr>
          <w:rStyle w:val="CharStyle251"/>
        </w:rPr>
        <w:t>3</w:t>
      </w:r>
      <w:r>
        <w:rPr>
          <w:lang w:val="ru-RU" w:eastAsia="ru-RU" w:bidi="ru-RU"/>
          <w:w w:val="100"/>
          <w:spacing w:val="0"/>
          <w:color w:val="000000"/>
          <w:position w:val="0"/>
        </w:rPr>
        <w:t xml:space="preserve"> = Ь</w:t>
      </w:r>
      <w:r>
        <w:rPr>
          <w:rStyle w:val="CharStyle251"/>
        </w:rPr>
        <w:t>3</w:t>
      </w:r>
      <w:r>
        <w:rPr>
          <w:lang w:val="ru-RU" w:eastAsia="ru-RU" w:bidi="ru-RU"/>
          <w:w w:val="100"/>
          <w:spacing w:val="0"/>
          <w:color w:val="000000"/>
          <w:position w:val="0"/>
        </w:rPr>
        <w:t>/а</w:t>
      </w:r>
      <w:r>
        <w:rPr>
          <w:rStyle w:val="CharStyle251"/>
        </w:rPr>
        <w:t>3</w:t>
      </w:r>
      <w:r>
        <w:rPr>
          <w:lang w:val="ru-RU" w:eastAsia="ru-RU" w:bidi="ru-RU"/>
          <w:w w:val="100"/>
          <w:spacing w:val="0"/>
          <w:color w:val="000000"/>
          <w:position w:val="0"/>
        </w:rPr>
        <w:t xml:space="preserve">), можно рассчитать расстояние между максимумами Дж в плоскости Ф, а затем период сетки </w:t>
      </w:r>
      <w:r>
        <w:rPr>
          <w:rStyle w:val="CharStyle88"/>
          <w:lang w:val="en-US" w:eastAsia="en-US" w:bidi="en-US"/>
        </w:rPr>
        <w:t>d</w:t>
      </w:r>
      <w:r>
        <w:rPr>
          <w:rStyle w:val="CharStyle88"/>
          <w:lang w:val="en-US" w:eastAsia="en-US" w:bidi="en-US"/>
          <w:vertAlign w:val="subscript"/>
        </w:rPr>
        <w:t>n</w:t>
      </w:r>
      <w:r>
        <w:rPr>
          <w:rStyle w:val="CharStyle88"/>
          <w:lang w:val="en-US" w:eastAsia="en-US" w:bidi="en-US"/>
        </w:rPr>
        <w:t>\</w:t>
      </w:r>
    </w:p>
    <w:p>
      <w:pPr>
        <w:pStyle w:val="Style64"/>
        <w:widowControl w:val="0"/>
        <w:keepNext w:val="0"/>
        <w:keepLines w:val="0"/>
        <w:shd w:val="clear" w:color="auto" w:fill="auto"/>
        <w:bidi w:val="0"/>
        <w:jc w:val="right"/>
        <w:spacing w:before="0" w:after="227" w:line="300" w:lineRule="exact"/>
        <w:ind w:left="0" w:right="0" w:firstLine="0"/>
      </w:pPr>
      <w:r>
        <w:rPr>
          <w:lang w:val="ru-RU" w:eastAsia="ru-RU" w:bidi="ru-RU"/>
          <w:w w:val="100"/>
          <w:spacing w:val="0"/>
          <w:color w:val="000000"/>
          <w:position w:val="0"/>
        </w:rPr>
        <w:t>«&gt;</w:t>
      </w:r>
    </w:p>
    <w:p>
      <w:pPr>
        <w:pStyle w:val="Style74"/>
        <w:widowControl w:val="0"/>
        <w:keepNext w:val="0"/>
        <w:keepLines w:val="0"/>
        <w:shd w:val="clear" w:color="auto" w:fill="auto"/>
        <w:bidi w:val="0"/>
        <w:jc w:val="left"/>
        <w:spacing w:before="0" w:after="254" w:line="190" w:lineRule="exact"/>
        <w:ind w:left="340" w:right="0" w:firstLine="0"/>
      </w:pPr>
      <w:r>
        <w:rPr>
          <w:lang w:val="ru-RU" w:eastAsia="ru-RU" w:bidi="ru-RU"/>
          <w:w w:val="100"/>
          <w:spacing w:val="0"/>
          <w:color w:val="000000"/>
          <w:position w:val="0"/>
        </w:rPr>
        <w:t>В. Пространственное преобразование спектров</w:t>
      </w:r>
    </w:p>
    <w:p>
      <w:pPr>
        <w:pStyle w:val="Style74"/>
        <w:numPr>
          <w:ilvl w:val="0"/>
          <w:numId w:val="213"/>
        </w:numPr>
        <w:tabs>
          <w:tab w:leader="none" w:pos="2841" w:val="left"/>
        </w:tabs>
        <w:widowControl w:val="0"/>
        <w:keepNext w:val="0"/>
        <w:keepLines w:val="0"/>
        <w:shd w:val="clear" w:color="auto" w:fill="auto"/>
        <w:bidi w:val="0"/>
        <w:jc w:val="both"/>
        <w:spacing w:before="0" w:after="48" w:line="190" w:lineRule="exact"/>
        <w:ind w:left="2520" w:right="0" w:firstLine="0"/>
      </w:pPr>
      <w:r>
        <w:rPr>
          <w:lang w:val="ru-RU" w:eastAsia="ru-RU" w:bidi="ru-RU"/>
          <w:w w:val="100"/>
          <w:spacing w:val="0"/>
          <w:color w:val="000000"/>
          <w:position w:val="0"/>
        </w:rPr>
        <w:t>Мультиплицирование</w:t>
      </w:r>
    </w:p>
    <w:p>
      <w:pPr>
        <w:pStyle w:val="Style74"/>
        <w:numPr>
          <w:ilvl w:val="0"/>
          <w:numId w:val="211"/>
        </w:numPr>
        <w:tabs>
          <w:tab w:leader="none" w:pos="383"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Снова поставьте тубус со щелью к окну лазера (рис. 4) и найдите на экране резкое изображение щели с помощью линзы Л</w:t>
      </w:r>
      <w:r>
        <w:rPr>
          <w:rStyle w:val="CharStyle251"/>
        </w:rPr>
        <w:t>2</w:t>
      </w:r>
      <w:r>
        <w:rPr>
          <w:lang w:val="ru-RU" w:eastAsia="ru-RU" w:bidi="ru-RU"/>
          <w:w w:val="100"/>
          <w:spacing w:val="0"/>
          <w:color w:val="000000"/>
          <w:position w:val="0"/>
        </w:rPr>
        <w:t xml:space="preserve"> </w:t>
      </w:r>
      <w:r>
        <w:rPr>
          <w:lang w:val="en-US" w:eastAsia="en-US" w:bidi="en-US"/>
          <w:w w:val="100"/>
          <w:spacing w:val="0"/>
          <w:color w:val="000000"/>
          <w:position w:val="0"/>
        </w:rPr>
        <w:t>(F</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251"/>
        </w:rPr>
        <w:t>10</w:t>
      </w:r>
      <w:r>
        <w:rPr>
          <w:lang w:val="ru-RU" w:eastAsia="ru-RU" w:bidi="ru-RU"/>
          <w:w w:val="100"/>
          <w:spacing w:val="0"/>
          <w:color w:val="000000"/>
          <w:position w:val="0"/>
        </w:rPr>
        <w:t xml:space="preserve"> см).</w:t>
      </w:r>
    </w:p>
    <w:p>
      <w:pPr>
        <w:pStyle w:val="Style74"/>
        <w:widowControl w:val="0"/>
        <w:keepNext w:val="0"/>
        <w:keepLines w:val="0"/>
        <w:shd w:val="clear" w:color="auto" w:fill="auto"/>
        <w:bidi w:val="0"/>
        <w:jc w:val="both"/>
        <w:spacing w:before="0" w:after="0" w:line="235" w:lineRule="exact"/>
        <w:ind w:left="340" w:right="0" w:firstLine="300"/>
      </w:pPr>
      <w:r>
        <w:rPr>
          <w:lang w:val="ru-RU" w:eastAsia="ru-RU" w:bidi="ru-RU"/>
          <w:w w:val="100"/>
          <w:spacing w:val="0"/>
          <w:color w:val="000000"/>
          <w:position w:val="0"/>
        </w:rPr>
        <w:t>В фокальной плоскости Ф линзы Л</w:t>
      </w:r>
      <w:r>
        <w:rPr>
          <w:rStyle w:val="CharStyle251"/>
        </w:rPr>
        <w:t>2</w:t>
      </w:r>
      <w:r>
        <w:rPr>
          <w:lang w:val="ru-RU" w:eastAsia="ru-RU" w:bidi="ru-RU"/>
          <w:w w:val="100"/>
          <w:spacing w:val="0"/>
          <w:color w:val="000000"/>
          <w:position w:val="0"/>
        </w:rPr>
        <w:t xml:space="preserve"> поставьте кассету с сетками, ко</w:t>
        <w:t>торые будут «рассекать» фурье-образ щели — осуществлять простран</w:t>
        <w:t>ственную фильтрацию.</w:t>
      </w:r>
    </w:p>
    <w:p>
      <w:pPr>
        <w:pStyle w:val="Style74"/>
        <w:numPr>
          <w:ilvl w:val="0"/>
          <w:numId w:val="211"/>
        </w:numPr>
        <w:tabs>
          <w:tab w:leader="none" w:pos="383"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 xml:space="preserve">Подберите такую ширину входной щели </w:t>
      </w:r>
      <w:r>
        <w:rPr>
          <w:rStyle w:val="CharStyle88"/>
          <w:lang w:val="en-US" w:eastAsia="en-US" w:bidi="en-US"/>
        </w:rPr>
        <w:t>D,</w:t>
      </w:r>
      <w:r>
        <w:rPr>
          <w:lang w:val="en-US" w:eastAsia="en-US" w:bidi="en-US"/>
          <w:w w:val="100"/>
          <w:spacing w:val="0"/>
          <w:color w:val="000000"/>
          <w:position w:val="0"/>
        </w:rPr>
        <w:t xml:space="preserve"> </w:t>
      </w:r>
      <w:r>
        <w:rPr>
          <w:lang w:val="ru-RU" w:eastAsia="ru-RU" w:bidi="ru-RU"/>
          <w:w w:val="100"/>
          <w:spacing w:val="0"/>
          <w:color w:val="000000"/>
          <w:position w:val="0"/>
        </w:rPr>
        <w:t>чтобы на экране можно бы</w:t>
        <w:t>ло наблюдать мультиплицированное изображение для всех сеток. Чем уже щель, тем шире её фурье-образ и тем легче рассечь его сетками.</w:t>
      </w:r>
      <w:r>
        <w:br w:type="page"/>
      </w:r>
    </w:p>
    <w:p>
      <w:pPr>
        <w:pStyle w:val="Style74"/>
        <w:numPr>
          <w:ilvl w:val="0"/>
          <w:numId w:val="211"/>
        </w:numPr>
        <w:tabs>
          <w:tab w:leader="none" w:pos="370" w:val="left"/>
        </w:tabs>
        <w:widowControl w:val="0"/>
        <w:keepNext w:val="0"/>
        <w:keepLines w:val="0"/>
        <w:shd w:val="clear" w:color="auto" w:fill="auto"/>
        <w:bidi w:val="0"/>
        <w:jc w:val="both"/>
        <w:spacing w:before="0" w:after="0" w:line="245" w:lineRule="exact"/>
        <w:ind w:left="360" w:right="0" w:hanging="360"/>
      </w:pPr>
      <w:r>
        <w:pict>
          <v:shape id="_x0000_s2187" type="#_x0000_t202" style="position:absolute;margin-left:56.65pt;margin-top:-154.8pt;width:218.9pt;height:103.7pt;z-index:-125828493;mso-wrap-distance-left:56.15pt;mso-wrap-distance-right:51.1pt;mso-position-horizontal-relative:margin" wrapcoords="0 0 20060 0 20060 16935 21600 19803 21600 21600 1008 21600 1008 19803 0 16935 0 0" filled="f" stroked="f">
            <v:textbox style="mso-fit-shape-to-text:t" inset="0,0,0,0">
              <w:txbxContent>
                <w:p>
                  <w:pPr>
                    <w:framePr w:h="2074" w:hSpace="1022" w:wrap="notBeside" w:vAnchor="text" w:hAnchor="margin" w:x="1134" w:y="-3095"/>
                    <w:widowControl w:val="0"/>
                    <w:jc w:val="center"/>
                    <w:rPr>
                      <w:sz w:val="2"/>
                      <w:szCs w:val="2"/>
                    </w:rPr>
                  </w:pPr>
                  <w:r>
                    <w:pict>
                      <v:shape id="_x0000_s2188" type="#_x0000_t75" style="width:219pt;height:104pt;">
                        <v:imagedata r:id="rId404" r:href="rId405"/>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Рис. 4. Схема для наблюдения мультиплицирования</w:t>
                  </w:r>
                </w:p>
              </w:txbxContent>
            </v:textbox>
            <w10:wrap type="topAndBottom" anchorx="margin"/>
          </v:shape>
        </w:pict>
      </w:r>
      <w:r>
        <w:rPr>
          <w:lang w:val="ru-RU" w:eastAsia="ru-RU" w:bidi="ru-RU"/>
          <w:w w:val="100"/>
          <w:spacing w:val="0"/>
          <w:color w:val="000000"/>
          <w:position w:val="0"/>
        </w:rPr>
        <w:t xml:space="preserve">Снимите зависимость </w:t>
      </w:r>
      <w:r>
        <w:rPr>
          <w:lang w:val="en-US" w:eastAsia="en-US" w:bidi="en-US"/>
          <w:w w:val="100"/>
          <w:spacing w:val="0"/>
          <w:color w:val="000000"/>
          <w:position w:val="0"/>
        </w:rPr>
        <w:t xml:space="preserve">Y </w:t>
      </w:r>
      <w:r>
        <w:rPr>
          <w:lang w:val="ru-RU" w:eastAsia="ru-RU" w:bidi="ru-RU"/>
          <w:w w:val="100"/>
          <w:spacing w:val="0"/>
          <w:color w:val="000000"/>
          <w:position w:val="0"/>
        </w:rPr>
        <w:t>(расстояние между удалёнными изображения</w:t>
        <w:t xml:space="preserve">ми щели) и </w:t>
      </w:r>
      <w:r>
        <w:rPr>
          <w:lang w:val="en-US" w:eastAsia="en-US" w:bidi="en-US"/>
          <w:w w:val="100"/>
          <w:spacing w:val="0"/>
          <w:color w:val="000000"/>
          <w:position w:val="0"/>
        </w:rPr>
        <w:t xml:space="preserve">K </w:t>
      </w:r>
      <w:r>
        <w:rPr>
          <w:lang w:val="ru-RU" w:eastAsia="ru-RU" w:bidi="ru-RU"/>
          <w:w w:val="100"/>
          <w:spacing w:val="0"/>
          <w:color w:val="000000"/>
          <w:position w:val="0"/>
        </w:rPr>
        <w:t>(число промежутков между изображениями) от № (номер сетки) для фиксированной ширины входной щели.</w:t>
      </w:r>
    </w:p>
    <w:p>
      <w:pPr>
        <w:pStyle w:val="Style74"/>
        <w:widowControl w:val="0"/>
        <w:keepNext w:val="0"/>
        <w:keepLines w:val="0"/>
        <w:shd w:val="clear" w:color="auto" w:fill="auto"/>
        <w:bidi w:val="0"/>
        <w:jc w:val="left"/>
        <w:spacing w:before="0" w:after="0" w:line="245" w:lineRule="exact"/>
        <w:ind w:left="360" w:right="0" w:firstLine="300"/>
      </w:pPr>
      <w:r>
        <w:rPr>
          <w:lang w:val="ru-RU" w:eastAsia="ru-RU" w:bidi="ru-RU"/>
          <w:w w:val="100"/>
          <w:spacing w:val="0"/>
          <w:color w:val="000000"/>
          <w:position w:val="0"/>
        </w:rPr>
        <w:t xml:space="preserve">Запишите величины </w:t>
      </w:r>
      <w:r>
        <w:rPr>
          <w:lang w:val="en-US" w:eastAsia="en-US" w:bidi="en-US"/>
          <w:w w:val="100"/>
          <w:spacing w:val="0"/>
          <w:color w:val="000000"/>
          <w:position w:val="0"/>
        </w:rPr>
        <w:t xml:space="preserve">D </w:t>
      </w:r>
      <w:r>
        <w:rPr>
          <w:lang w:val="ru-RU" w:eastAsia="ru-RU" w:bidi="ru-RU"/>
          <w:w w:val="100"/>
          <w:spacing w:val="0"/>
          <w:color w:val="000000"/>
          <w:position w:val="0"/>
        </w:rPr>
        <w:t xml:space="preserve">и </w:t>
      </w:r>
      <w:r>
        <w:rPr>
          <w:lang w:val="en-US" w:eastAsia="en-US" w:bidi="en-US"/>
          <w:w w:val="100"/>
          <w:spacing w:val="0"/>
          <w:color w:val="000000"/>
          <w:position w:val="0"/>
        </w:rPr>
        <w:t>F</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Измерьте расстояния Я</w:t>
      </w:r>
      <w:r>
        <w:rPr>
          <w:rStyle w:val="CharStyle251"/>
        </w:rPr>
        <w:t>2</w:t>
      </w:r>
      <w:r>
        <w:rPr>
          <w:lang w:val="ru-RU" w:eastAsia="ru-RU" w:bidi="ru-RU"/>
          <w:w w:val="100"/>
          <w:spacing w:val="0"/>
          <w:color w:val="000000"/>
          <w:position w:val="0"/>
        </w:rPr>
        <w:t xml:space="preserve"> и </w:t>
      </w:r>
      <w:r>
        <w:rPr>
          <w:rStyle w:val="CharStyle251"/>
        </w:rPr>
        <w:t>62</w:t>
      </w:r>
      <w:r>
        <w:rPr>
          <w:lang w:val="ru-RU" w:eastAsia="ru-RU" w:bidi="ru-RU"/>
          <w:w w:val="100"/>
          <w:spacing w:val="0"/>
          <w:color w:val="000000"/>
          <w:position w:val="0"/>
        </w:rPr>
        <w:t xml:space="preserve"> для рас</w:t>
        <w:t>чёта увеличения Г</w:t>
      </w:r>
      <w:r>
        <w:rPr>
          <w:rStyle w:val="CharStyle251"/>
        </w:rPr>
        <w:t>2</w:t>
      </w:r>
      <w:r>
        <w:rPr>
          <w:lang w:val="ru-RU" w:eastAsia="ru-RU" w:bidi="ru-RU"/>
          <w:w w:val="100"/>
          <w:spacing w:val="0"/>
          <w:color w:val="000000"/>
          <w:position w:val="0"/>
        </w:rPr>
        <w:t>.</w:t>
      </w:r>
    </w:p>
    <w:p>
      <w:pPr>
        <w:pStyle w:val="Style74"/>
        <w:numPr>
          <w:ilvl w:val="0"/>
          <w:numId w:val="211"/>
        </w:numPr>
        <w:tabs>
          <w:tab w:leader="none" w:pos="370" w:val="left"/>
        </w:tabs>
        <w:widowControl w:val="0"/>
        <w:keepNext w:val="0"/>
        <w:keepLines w:val="0"/>
        <w:shd w:val="clear" w:color="auto" w:fill="auto"/>
        <w:bidi w:val="0"/>
        <w:jc w:val="both"/>
        <w:spacing w:before="0" w:after="0" w:line="245" w:lineRule="exact"/>
        <w:ind w:left="360" w:right="0" w:hanging="360"/>
      </w:pPr>
      <w:r>
        <w:rPr>
          <w:lang w:val="ru-RU" w:eastAsia="ru-RU" w:bidi="ru-RU"/>
          <w:w w:val="100"/>
          <w:spacing w:val="0"/>
          <w:color w:val="000000"/>
          <w:position w:val="0"/>
        </w:rPr>
        <w:t xml:space="preserve">Рассчитайте периоды </w:t>
      </w:r>
      <w:r>
        <w:rPr>
          <w:lang w:val="en-US" w:eastAsia="en-US" w:bidi="en-US"/>
          <w:w w:val="100"/>
          <w:spacing w:val="0"/>
          <w:color w:val="000000"/>
          <w:position w:val="0"/>
        </w:rPr>
        <w:t xml:space="preserve">Ay </w:t>
      </w:r>
      <w:r>
        <w:rPr>
          <w:lang w:val="ru-RU" w:eastAsia="ru-RU" w:bidi="ru-RU"/>
          <w:w w:val="100"/>
          <w:spacing w:val="0"/>
          <w:color w:val="000000"/>
          <w:position w:val="0"/>
        </w:rPr>
        <w:t>«фиктивных» решёток, которые дали бы та</w:t>
        <w:t xml:space="preserve">кую же периодичность на экране: </w:t>
      </w:r>
      <w:r>
        <w:rPr>
          <w:lang w:val="en-US" w:eastAsia="en-US" w:bidi="en-US"/>
          <w:w w:val="100"/>
          <w:spacing w:val="0"/>
          <w:color w:val="000000"/>
          <w:position w:val="0"/>
        </w:rPr>
        <w:t xml:space="preserve">Ay </w:t>
      </w:r>
      <w:r>
        <w:rPr>
          <w:lang w:val="ru-RU" w:eastAsia="ru-RU" w:bidi="ru-RU"/>
          <w:w w:val="100"/>
          <w:spacing w:val="0"/>
          <w:color w:val="000000"/>
          <w:position w:val="0"/>
        </w:rPr>
        <w:t xml:space="preserve">= </w:t>
      </w:r>
      <w:r>
        <w:rPr>
          <w:lang w:val="en-US" w:eastAsia="en-US" w:bidi="en-US"/>
          <w:w w:val="100"/>
          <w:spacing w:val="0"/>
          <w:color w:val="000000"/>
          <w:position w:val="0"/>
        </w:rPr>
        <w:t>AY/r</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где </w:t>
      </w:r>
      <w:r>
        <w:rPr>
          <w:lang w:val="en-US" w:eastAsia="en-US" w:bidi="en-US"/>
          <w:w w:val="100"/>
          <w:spacing w:val="0"/>
          <w:color w:val="000000"/>
          <w:position w:val="0"/>
        </w:rPr>
        <w:t xml:space="preserve">AY </w:t>
      </w:r>
      <w:r>
        <w:rPr>
          <w:lang w:val="ru-RU" w:eastAsia="ru-RU" w:bidi="ru-RU"/>
          <w:w w:val="100"/>
          <w:spacing w:val="0"/>
          <w:color w:val="000000"/>
          <w:position w:val="0"/>
        </w:rPr>
        <w:t xml:space="preserve">= </w:t>
      </w:r>
      <w:r>
        <w:rPr>
          <w:lang w:val="en-US" w:eastAsia="en-US" w:bidi="en-US"/>
          <w:w w:val="100"/>
          <w:spacing w:val="0"/>
          <w:color w:val="000000"/>
          <w:position w:val="0"/>
        </w:rPr>
        <w:t>Y/K</w:t>
      </w:r>
      <w:r>
        <w:rPr>
          <w:lang w:val="ru-RU" w:eastAsia="ru-RU" w:bidi="ru-RU"/>
          <w:w w:val="100"/>
          <w:spacing w:val="0"/>
          <w:color w:val="000000"/>
          <w:position w:val="0"/>
        </w:rPr>
        <w:t>.</w:t>
      </w:r>
    </w:p>
    <w:p>
      <w:pPr>
        <w:pStyle w:val="Style74"/>
        <w:widowControl w:val="0"/>
        <w:keepNext w:val="0"/>
        <w:keepLines w:val="0"/>
        <w:shd w:val="clear" w:color="auto" w:fill="auto"/>
        <w:bidi w:val="0"/>
        <w:jc w:val="left"/>
        <w:spacing w:before="0" w:after="0" w:line="245" w:lineRule="exact"/>
        <w:ind w:left="360" w:right="0" w:firstLine="300"/>
      </w:pPr>
      <w:r>
        <w:pict>
          <v:shape id="_x0000_s2189" type="#_x0000_t202" style="position:absolute;margin-left:154.1pt;margin-top:31.75pt;width:15.6pt;height:26.55pt;z-index:-125828492;mso-wrap-distance-left:153.6pt;mso-wrap-distance-right:5.pt;mso-position-horizontal-relative:margin" filled="f" stroked="f">
            <v:textbox style="mso-fit-shape-to-text:t" inset="0,0,0,0">
              <w:txbxContent>
                <w:p>
                  <w:pPr>
                    <w:pStyle w:val="Style166"/>
                    <w:widowControl w:val="0"/>
                    <w:keepNext w:val="0"/>
                    <w:keepLines w:val="0"/>
                    <w:shd w:val="clear" w:color="auto" w:fill="auto"/>
                    <w:bidi w:val="0"/>
                    <w:jc w:val="left"/>
                    <w:spacing w:before="0" w:after="24" w:line="190" w:lineRule="exact"/>
                    <w:ind w:left="0" w:right="0" w:firstLine="0"/>
                  </w:pPr>
                  <w:bookmarkStart w:id="125" w:name="bookmark125"/>
                  <w:r>
                    <w:rPr>
                      <w:rStyle w:val="CharStyle219"/>
                      <w:lang w:val="ru-RU" w:eastAsia="ru-RU" w:bidi="ru-RU"/>
                    </w:rPr>
                    <w:t>Л</w:t>
                  </w:r>
                  <w:bookmarkEnd w:id="125"/>
                </w:p>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А </w:t>
                  </w:r>
                  <w:r>
                    <w:rPr>
                      <w:rStyle w:val="CharStyle102"/>
                      <w:lang w:val="ru-RU" w:eastAsia="ru-RU" w:bidi="ru-RU"/>
                    </w:rPr>
                    <w:t>у</w:t>
                  </w:r>
                </w:p>
              </w:txbxContent>
            </v:textbox>
            <w10:wrap type="topAndBottom" anchorx="margin"/>
          </v:shape>
        </w:pict>
      </w:r>
      <w:r>
        <w:pict>
          <v:shape id="_x0000_s2190" type="#_x0000_t202" style="position:absolute;margin-left:168.7pt;margin-top:39.1pt;width:12.25pt;height:13.2pt;z-index:-125828491;mso-wrap-distance-left:5.pt;mso-wrap-distance-right:13.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F2</w:t>
                  </w:r>
                </w:p>
              </w:txbxContent>
            </v:textbox>
            <w10:wrap type="topAndBottom" anchorx="margin"/>
          </v:shape>
        </w:pict>
      </w:r>
      <w:r>
        <w:pict>
          <v:shape id="_x0000_s2191" type="#_x0000_t202" style="position:absolute;margin-left:194.65pt;margin-top:40.15pt;width:4.8pt;height:9.25pt;z-index:-125828490;mso-wrap-distance-left:5.pt;mso-wrap-distance-right:5.pt;mso-wrap-distance-bottom:8.4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d</w:t>
                  </w:r>
                </w:p>
              </w:txbxContent>
            </v:textbox>
            <w10:wrap type="topAndBottom" anchorx="margin"/>
          </v:shape>
        </w:pict>
      </w:r>
      <w:r>
        <w:pict>
          <v:shape id="_x0000_s2192" type="#_x0000_t202" style="position:absolute;margin-left:199.45pt;margin-top:41.4pt;width:2.9pt;height:9.5pt;z-index:-125828489;mso-wrap-distance-left:5.pt;mso-wrap-distance-right:126.5pt;mso-wrap-distance-bottom:7.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lang w:val="ru-RU" w:eastAsia="ru-RU" w:bidi="ru-RU"/>
                      <w:i/>
                      <w:iCs/>
                    </w:rPr>
                    <w:t>с</w:t>
                  </w:r>
                </w:p>
              </w:txbxContent>
            </v:textbox>
            <w10:wrap type="topAndBottom" anchorx="margin"/>
          </v:shape>
        </w:pict>
      </w:r>
      <w:r>
        <w:pict>
          <v:shape id="_x0000_s2193" type="#_x0000_t202" style="position:absolute;margin-left:328.8pt;margin-top:38.65pt;width:13.9pt;height:13.9pt;z-index:-125828488;mso-wrap-distance-left:5.pt;mso-wrap-distance-right:5.pt;mso-wrap-distance-bottom:5.3pt;mso-position-horizontal-relative:margin" filled="f" stroked="f">
            <v:textbox style="mso-fit-shape-to-text:t" inset="0,0,0,0">
              <w:txbxContent>
                <w:p>
                  <w:pPr>
                    <w:pStyle w:val="Style236"/>
                    <w:widowControl w:val="0"/>
                    <w:keepNext/>
                    <w:keepLines/>
                    <w:shd w:val="clear" w:color="auto" w:fill="auto"/>
                    <w:bidi w:val="0"/>
                    <w:jc w:val="left"/>
                    <w:spacing w:before="0" w:after="0" w:line="190" w:lineRule="exact"/>
                    <w:ind w:left="0" w:right="0" w:firstLine="0"/>
                  </w:pPr>
                  <w:bookmarkStart w:id="126" w:name="bookmark126"/>
                  <w:r>
                    <w:rPr>
                      <w:rStyle w:val="CharStyle237"/>
                      <w:lang w:val="ru-RU" w:eastAsia="ru-RU" w:bidi="ru-RU"/>
                    </w:rPr>
                    <w:t>(5)</w:t>
                  </w:r>
                  <w:bookmarkEnd w:id="126"/>
                </w:p>
              </w:txbxContent>
            </v:textbox>
            <w10:wrap type="topAndBottom" anchorx="margin"/>
          </v:shape>
        </w:pict>
      </w:r>
      <w:r>
        <w:rPr>
          <w:lang w:val="ru-RU" w:eastAsia="ru-RU" w:bidi="ru-RU"/>
          <w:w w:val="100"/>
          <w:spacing w:val="0"/>
          <w:color w:val="000000"/>
          <w:position w:val="0"/>
        </w:rPr>
        <w:t xml:space="preserve">Постройте график </w:t>
      </w:r>
      <w:r>
        <w:rPr>
          <w:lang w:val="en-US" w:eastAsia="en-US" w:bidi="en-US"/>
          <w:w w:val="100"/>
          <w:spacing w:val="0"/>
          <w:color w:val="000000"/>
          <w:position w:val="0"/>
        </w:rPr>
        <w:t xml:space="preserve">Ay </w:t>
      </w:r>
      <w:r>
        <w:rPr>
          <w:lang w:val="ru-RU" w:eastAsia="ru-RU" w:bidi="ru-RU"/>
          <w:w w:val="100"/>
          <w:spacing w:val="0"/>
          <w:color w:val="000000"/>
          <w:position w:val="0"/>
        </w:rPr>
        <w:t xml:space="preserve">= </w:t>
      </w:r>
      <w:r>
        <w:rPr>
          <w:lang w:val="en-US" w:eastAsia="en-US" w:bidi="en-US"/>
          <w:w w:val="100"/>
          <w:spacing w:val="0"/>
          <w:color w:val="000000"/>
          <w:position w:val="0"/>
        </w:rPr>
        <w:t xml:space="preserve">f </w:t>
      </w:r>
      <w:r>
        <w:rPr>
          <w:lang w:val="ru-RU" w:eastAsia="ru-RU" w:bidi="ru-RU"/>
          <w:w w:val="100"/>
          <w:spacing w:val="0"/>
          <w:color w:val="000000"/>
          <w:position w:val="0"/>
        </w:rPr>
        <w:t xml:space="preserve">(1 </w:t>
      </w:r>
      <w:r>
        <w:rPr>
          <w:lang w:val="en-US" w:eastAsia="en-US" w:bidi="en-US"/>
          <w:w w:val="100"/>
          <w:spacing w:val="0"/>
          <w:color w:val="000000"/>
          <w:position w:val="0"/>
        </w:rPr>
        <w:t>/d</w:t>
      </w:r>
      <w:r>
        <w:rPr>
          <w:lang w:val="en-US" w:eastAsia="en-US" w:bidi="en-US"/>
          <w:vertAlign w:val="subscript"/>
          <w:w w:val="100"/>
          <w:spacing w:val="0"/>
          <w:color w:val="000000"/>
          <w:position w:val="0"/>
        </w:rPr>
        <w:t>c</w:t>
      </w:r>
      <w:r>
        <w:rPr>
          <w:lang w:val="en-US" w:eastAsia="en-US" w:bidi="en-US"/>
          <w:w w:val="100"/>
          <w:spacing w:val="0"/>
          <w:color w:val="000000"/>
          <w:position w:val="0"/>
        </w:rPr>
        <w:t xml:space="preserve">), </w:t>
      </w:r>
      <w:r>
        <w:rPr>
          <w:lang w:val="ru-RU" w:eastAsia="ru-RU" w:bidi="ru-RU"/>
          <w:w w:val="100"/>
          <w:spacing w:val="0"/>
          <w:color w:val="000000"/>
          <w:position w:val="0"/>
        </w:rPr>
        <w:t xml:space="preserve">где </w:t>
      </w:r>
      <w:r>
        <w:rPr>
          <w:lang w:val="en-US" w:eastAsia="en-US" w:bidi="en-US"/>
          <w:w w:val="100"/>
          <w:spacing w:val="0"/>
          <w:color w:val="000000"/>
          <w:position w:val="0"/>
        </w:rPr>
        <w:t>d</w:t>
      </w:r>
      <w:r>
        <w:rPr>
          <w:lang w:val="en-US" w:eastAsia="en-US" w:bidi="en-US"/>
          <w:vertAlign w:val="subscript"/>
          <w:w w:val="100"/>
          <w:spacing w:val="0"/>
          <w:color w:val="000000"/>
          <w:position w:val="0"/>
        </w:rPr>
        <w:t>c</w:t>
      </w:r>
      <w:r>
        <w:rPr>
          <w:lang w:val="en-US" w:eastAsia="en-US" w:bidi="en-US"/>
          <w:w w:val="100"/>
          <w:spacing w:val="0"/>
          <w:color w:val="000000"/>
          <w:position w:val="0"/>
        </w:rPr>
        <w:t xml:space="preserve"> — </w:t>
      </w:r>
      <w:r>
        <w:rPr>
          <w:lang w:val="ru-RU" w:eastAsia="ru-RU" w:bidi="ru-RU"/>
          <w:w w:val="100"/>
          <w:spacing w:val="0"/>
          <w:color w:val="000000"/>
          <w:position w:val="0"/>
        </w:rPr>
        <w:t>периоды решёток, опре</w:t>
        <w:t>делённые по спектру. Зависимость должна быть линейной, поскольку</w:t>
      </w:r>
    </w:p>
    <w:p>
      <w:pPr>
        <w:pStyle w:val="Style74"/>
        <w:numPr>
          <w:ilvl w:val="0"/>
          <w:numId w:val="211"/>
        </w:numPr>
        <w:tabs>
          <w:tab w:leader="none" w:pos="375" w:val="left"/>
        </w:tabs>
        <w:widowControl w:val="0"/>
        <w:keepNext w:val="0"/>
        <w:keepLines w:val="0"/>
        <w:shd w:val="clear" w:color="auto" w:fill="auto"/>
        <w:bidi w:val="0"/>
        <w:jc w:val="both"/>
        <w:spacing w:before="0" w:after="0" w:line="235" w:lineRule="exact"/>
        <w:ind w:left="360" w:right="0" w:hanging="360"/>
        <w:sectPr>
          <w:headerReference w:type="even" r:id="rId406"/>
          <w:headerReference w:type="default" r:id="rId407"/>
          <w:pgSz w:w="8400" w:h="11900"/>
          <w:pgMar w:top="1023" w:left="702" w:right="819" w:bottom="819" w:header="0" w:footer="3" w:gutter="0"/>
          <w:rtlGutter w:val="0"/>
          <w:cols w:space="720"/>
          <w:noEndnote/>
          <w:docGrid w:linePitch="360"/>
        </w:sectPr>
      </w:pPr>
      <w:r>
        <w:rPr>
          <w:lang w:val="ru-RU" w:eastAsia="ru-RU" w:bidi="ru-RU"/>
          <w:w w:val="100"/>
          <w:spacing w:val="0"/>
          <w:color w:val="000000"/>
          <w:position w:val="0"/>
        </w:rPr>
        <w:t xml:space="preserve">Зная размер щели </w:t>
      </w:r>
      <w:r>
        <w:rPr>
          <w:lang w:val="en-US" w:eastAsia="en-US" w:bidi="en-US"/>
          <w:w w:val="100"/>
          <w:spacing w:val="0"/>
          <w:color w:val="000000"/>
          <w:position w:val="0"/>
        </w:rPr>
        <w:t xml:space="preserve">D, </w:t>
      </w:r>
      <w:r>
        <w:rPr>
          <w:lang w:val="ru-RU" w:eastAsia="ru-RU" w:bidi="ru-RU"/>
          <w:w w:val="100"/>
          <w:spacing w:val="0"/>
          <w:color w:val="000000"/>
          <w:position w:val="0"/>
        </w:rPr>
        <w:t xml:space="preserve">постройте в масштабе первичное изображение (спектр щели) и отложите на нём величины </w:t>
      </w:r>
      <w:r>
        <w:rPr>
          <w:lang w:val="en-US" w:eastAsia="en-US" w:bidi="en-US"/>
          <w:w w:val="100"/>
          <w:spacing w:val="0"/>
          <w:color w:val="000000"/>
          <w:position w:val="0"/>
        </w:rPr>
        <w:t xml:space="preserve">d </w:t>
      </w:r>
      <w:r>
        <w:rPr>
          <w:lang w:val="ru-RU" w:eastAsia="ru-RU" w:bidi="ru-RU"/>
          <w:w w:val="100"/>
          <w:spacing w:val="0"/>
          <w:color w:val="000000"/>
          <w:position w:val="0"/>
        </w:rPr>
        <w:t xml:space="preserve">(№) — периоды самой плотной и самой редкой из использованных решёток. </w:t>
      </w:r>
      <w:r>
        <w:rPr>
          <w:lang w:val="ru-RU" w:eastAsia="ru-RU" w:bidi="ru-RU"/>
          <w:vertAlign w:val="superscript"/>
          <w:w w:val="100"/>
          <w:spacing w:val="0"/>
          <w:color w:val="000000"/>
          <w:position w:val="0"/>
        </w:rPr>
        <w:footnoteReference w:id="31"/>
      </w:r>
    </w:p>
    <w:p>
      <w:pPr>
        <w:pStyle w:val="Style74"/>
        <w:widowControl w:val="0"/>
        <w:keepNext w:val="0"/>
        <w:keepLines w:val="0"/>
        <w:shd w:val="clear" w:color="auto" w:fill="auto"/>
        <w:bidi w:val="0"/>
        <w:jc w:val="center"/>
        <w:spacing w:before="0" w:after="55" w:line="190" w:lineRule="exact"/>
        <w:ind w:left="0" w:right="160" w:firstLine="0"/>
      </w:pPr>
      <w:r>
        <w:rPr>
          <w:lang w:val="ru-RU" w:eastAsia="ru-RU" w:bidi="ru-RU"/>
          <w:w w:val="100"/>
          <w:spacing w:val="0"/>
          <w:color w:val="000000"/>
          <w:position w:val="0"/>
        </w:rPr>
        <w:t>Контрольные вопросы</w:t>
      </w:r>
    </w:p>
    <w:p>
      <w:pPr>
        <w:pStyle w:val="Style74"/>
        <w:numPr>
          <w:ilvl w:val="0"/>
          <w:numId w:val="215"/>
        </w:numPr>
        <w:tabs>
          <w:tab w:leader="none" w:pos="255" w:val="left"/>
        </w:tabs>
        <w:widowControl w:val="0"/>
        <w:keepNext w:val="0"/>
        <w:keepLines w:val="0"/>
        <w:shd w:val="clear" w:color="auto" w:fill="auto"/>
        <w:bidi w:val="0"/>
        <w:jc w:val="both"/>
        <w:spacing w:before="0" w:after="46" w:line="190" w:lineRule="exact"/>
        <w:ind w:left="240" w:right="0" w:hanging="240"/>
      </w:pPr>
      <w:r>
        <w:rPr>
          <w:lang w:val="ru-RU" w:eastAsia="ru-RU" w:bidi="ru-RU"/>
          <w:w w:val="100"/>
          <w:spacing w:val="0"/>
          <w:color w:val="000000"/>
          <w:position w:val="0"/>
        </w:rPr>
        <w:t xml:space="preserve">Как связаны между собой изображения, наблюдаемые в плоскостях </w:t>
      </w:r>
      <w:r>
        <w:rPr>
          <w:rStyle w:val="CharStyle88"/>
          <w:lang w:val="en-US" w:eastAsia="en-US" w:bidi="en-US"/>
        </w:rPr>
        <w:t>P</w:t>
      </w:r>
      <w:r>
        <w:rPr>
          <w:rStyle w:val="CharStyle88"/>
          <w:lang w:val="en-US" w:eastAsia="en-US" w:bidi="en-US"/>
          <w:vertAlign w:val="subscript"/>
        </w:rPr>
        <w:t>1</w:t>
      </w:r>
      <w:r>
        <w:rPr>
          <w:rStyle w:val="CharStyle88"/>
          <w:lang w:val="en-US" w:eastAsia="en-US" w:bidi="en-US"/>
        </w:rPr>
        <w:t>,</w:t>
      </w:r>
      <w:r>
        <w:rPr>
          <w:lang w:val="en-US" w:eastAsia="en-US" w:bidi="en-US"/>
          <w:w w:val="100"/>
          <w:spacing w:val="0"/>
          <w:color w:val="000000"/>
          <w:position w:val="0"/>
        </w:rPr>
        <w:t xml:space="preserve"> </w:t>
      </w:r>
      <w:r>
        <w:rPr>
          <w:lang w:val="ru-RU" w:eastAsia="ru-RU" w:bidi="ru-RU"/>
          <w:w w:val="100"/>
          <w:spacing w:val="0"/>
          <w:color w:val="000000"/>
          <w:position w:val="0"/>
        </w:rPr>
        <w:t>Ф,</w:t>
      </w:r>
    </w:p>
    <w:p>
      <w:pPr>
        <w:pStyle w:val="Style74"/>
        <w:widowControl w:val="0"/>
        <w:keepNext w:val="0"/>
        <w:keepLines w:val="0"/>
        <w:shd w:val="clear" w:color="auto" w:fill="auto"/>
        <w:bidi w:val="0"/>
        <w:jc w:val="both"/>
        <w:spacing w:before="0" w:after="0" w:line="226" w:lineRule="exact"/>
        <w:ind w:left="240" w:right="0" w:firstLine="0"/>
      </w:pPr>
      <w:r>
        <w:rPr>
          <w:lang w:val="en-US" w:eastAsia="en-US" w:bidi="en-US"/>
          <w:w w:val="100"/>
          <w:spacing w:val="0"/>
          <w:color w:val="000000"/>
          <w:position w:val="0"/>
        </w:rPr>
        <w:t>P2?</w:t>
      </w:r>
    </w:p>
    <w:p>
      <w:pPr>
        <w:pStyle w:val="Style74"/>
        <w:numPr>
          <w:ilvl w:val="0"/>
          <w:numId w:val="215"/>
        </w:numPr>
        <w:tabs>
          <w:tab w:leader="none" w:pos="255" w:val="left"/>
        </w:tabs>
        <w:widowControl w:val="0"/>
        <w:keepNext w:val="0"/>
        <w:keepLines w:val="0"/>
        <w:shd w:val="clear" w:color="auto" w:fill="auto"/>
        <w:bidi w:val="0"/>
        <w:jc w:val="both"/>
        <w:spacing w:before="0" w:after="0" w:line="226" w:lineRule="exact"/>
        <w:ind w:left="240" w:right="0" w:hanging="240"/>
      </w:pPr>
      <w:r>
        <w:rPr>
          <w:lang w:val="ru-RU" w:eastAsia="ru-RU" w:bidi="ru-RU"/>
          <w:w w:val="100"/>
          <w:spacing w:val="0"/>
          <w:color w:val="000000"/>
          <w:position w:val="0"/>
        </w:rPr>
        <w:t>Что общего между спектром одиночной щели и спектром периодической по</w:t>
        <w:t>следовательности щелей такой же ширины?</w:t>
      </w:r>
    </w:p>
    <w:p>
      <w:pPr>
        <w:pStyle w:val="Style74"/>
        <w:numPr>
          <w:ilvl w:val="0"/>
          <w:numId w:val="215"/>
        </w:numPr>
        <w:tabs>
          <w:tab w:leader="none" w:pos="255" w:val="left"/>
        </w:tabs>
        <w:widowControl w:val="0"/>
        <w:keepNext w:val="0"/>
        <w:keepLines w:val="0"/>
        <w:shd w:val="clear" w:color="auto" w:fill="auto"/>
        <w:bidi w:val="0"/>
        <w:jc w:val="both"/>
        <w:spacing w:before="0" w:after="0" w:line="226" w:lineRule="exact"/>
        <w:ind w:left="240" w:right="0" w:hanging="240"/>
      </w:pPr>
      <w:r>
        <w:rPr>
          <w:lang w:val="ru-RU" w:eastAsia="ru-RU" w:bidi="ru-RU"/>
          <w:w w:val="100"/>
          <w:spacing w:val="0"/>
          <w:color w:val="000000"/>
          <w:position w:val="0"/>
        </w:rPr>
        <w:t>Как связаны между собой ширина щели и ширина её спектра?</w:t>
      </w:r>
    </w:p>
    <w:p>
      <w:pPr>
        <w:pStyle w:val="Style74"/>
        <w:numPr>
          <w:ilvl w:val="0"/>
          <w:numId w:val="215"/>
        </w:numPr>
        <w:tabs>
          <w:tab w:leader="none" w:pos="260" w:val="left"/>
        </w:tabs>
        <w:widowControl w:val="0"/>
        <w:keepNext w:val="0"/>
        <w:keepLines w:val="0"/>
        <w:shd w:val="clear" w:color="auto" w:fill="auto"/>
        <w:bidi w:val="0"/>
        <w:jc w:val="both"/>
        <w:spacing w:before="0" w:after="0" w:line="226" w:lineRule="exact"/>
        <w:ind w:left="240" w:right="0" w:hanging="240"/>
      </w:pPr>
      <w:r>
        <w:rPr>
          <w:lang w:val="ru-RU" w:eastAsia="ru-RU" w:bidi="ru-RU"/>
          <w:w w:val="100"/>
          <w:spacing w:val="0"/>
          <w:color w:val="000000"/>
          <w:position w:val="0"/>
        </w:rPr>
        <w:t>В работе наблюдается картина дифракции Фраунгофера на сетке. Какие па</w:t>
        <w:t>раметры сетки можно определить по этой картине?</w:t>
      </w:r>
    </w:p>
    <w:p>
      <w:pPr>
        <w:pStyle w:val="Style74"/>
        <w:numPr>
          <w:ilvl w:val="0"/>
          <w:numId w:val="215"/>
        </w:numPr>
        <w:tabs>
          <w:tab w:leader="none" w:pos="260" w:val="left"/>
        </w:tabs>
        <w:widowControl w:val="0"/>
        <w:keepNext w:val="0"/>
        <w:keepLines w:val="0"/>
        <w:shd w:val="clear" w:color="auto" w:fill="auto"/>
        <w:bidi w:val="0"/>
        <w:jc w:val="both"/>
        <w:spacing w:before="0" w:after="124" w:line="226" w:lineRule="exact"/>
        <w:ind w:left="240" w:right="0" w:hanging="240"/>
      </w:pPr>
      <w:r>
        <w:rPr>
          <w:lang w:val="ru-RU" w:eastAsia="ru-RU" w:bidi="ru-RU"/>
          <w:w w:val="100"/>
          <w:spacing w:val="0"/>
          <w:color w:val="000000"/>
          <w:position w:val="0"/>
        </w:rPr>
        <w:t>Что общего и чем отличаются спектры, образующиеся при дифракции Фра</w:t>
        <w:t>унгофера на щели и на волосе?</w:t>
      </w:r>
    </w:p>
    <w:p>
      <w:pPr>
        <w:pStyle w:val="Style74"/>
        <w:widowControl w:val="0"/>
        <w:keepNext w:val="0"/>
        <w:keepLines w:val="0"/>
        <w:shd w:val="clear" w:color="auto" w:fill="auto"/>
        <w:bidi w:val="0"/>
        <w:jc w:val="center"/>
        <w:spacing w:before="0" w:after="0" w:line="221" w:lineRule="exact"/>
        <w:ind w:left="0" w:right="160" w:firstLine="0"/>
      </w:pPr>
      <w:r>
        <w:rPr>
          <w:lang w:val="ru-RU" w:eastAsia="ru-RU" w:bidi="ru-RU"/>
          <w:w w:val="100"/>
          <w:spacing w:val="0"/>
          <w:color w:val="000000"/>
          <w:position w:val="0"/>
        </w:rPr>
        <w:t>Литература</w:t>
      </w:r>
    </w:p>
    <w:p>
      <w:pPr>
        <w:pStyle w:val="Style74"/>
        <w:numPr>
          <w:ilvl w:val="0"/>
          <w:numId w:val="217"/>
        </w:numPr>
        <w:tabs>
          <w:tab w:leader="none" w:pos="255" w:val="left"/>
        </w:tabs>
        <w:widowControl w:val="0"/>
        <w:keepNext w:val="0"/>
        <w:keepLines w:val="0"/>
        <w:shd w:val="clear" w:color="auto" w:fill="auto"/>
        <w:bidi w:val="0"/>
        <w:jc w:val="both"/>
        <w:spacing w:before="0" w:after="0" w:line="221" w:lineRule="exact"/>
        <w:ind w:left="240" w:right="0" w:hanging="240"/>
      </w:pPr>
      <w:r>
        <w:rPr>
          <w:rStyle w:val="CharStyle88"/>
        </w:rPr>
        <w:t>Кингсеп А.С., Локшин Г.Р., Ольхов О.А.</w:t>
      </w:r>
      <w:r>
        <w:rPr>
          <w:lang w:val="ru-RU" w:eastAsia="ru-RU" w:bidi="ru-RU"/>
          <w:w w:val="100"/>
          <w:spacing w:val="0"/>
          <w:color w:val="000000"/>
          <w:position w:val="0"/>
        </w:rPr>
        <w:t xml:space="preserve"> Основы физики. Курсы общей фи</w:t>
        <w:t>зики: учебн. в 2 т. Т. 1. Механика, электричество и магнетизм, колебания и волны, волновая оптика / под ред. А.С. Кингсепа. — М.: Физматлит, 2001. Гл. 1, Гл. 8.</w:t>
      </w:r>
    </w:p>
    <w:p>
      <w:pPr>
        <w:pStyle w:val="Style74"/>
        <w:numPr>
          <w:ilvl w:val="0"/>
          <w:numId w:val="217"/>
        </w:numPr>
        <w:tabs>
          <w:tab w:leader="none" w:pos="260" w:val="left"/>
        </w:tabs>
        <w:widowControl w:val="0"/>
        <w:keepNext w:val="0"/>
        <w:keepLines w:val="0"/>
        <w:shd w:val="clear" w:color="auto" w:fill="auto"/>
        <w:bidi w:val="0"/>
        <w:jc w:val="both"/>
        <w:spacing w:before="0" w:after="565" w:line="221" w:lineRule="exact"/>
        <w:ind w:left="240" w:right="0" w:hanging="240"/>
      </w:pPr>
      <w:r>
        <w:rPr>
          <w:rStyle w:val="CharStyle88"/>
        </w:rPr>
        <w:t>Сивухин Д.В.</w:t>
      </w:r>
      <w:r>
        <w:rPr>
          <w:lang w:val="ru-RU" w:eastAsia="ru-RU" w:bidi="ru-RU"/>
          <w:w w:val="100"/>
          <w:spacing w:val="0"/>
          <w:color w:val="000000"/>
          <w:position w:val="0"/>
        </w:rPr>
        <w:t xml:space="preserve"> Общий курс физики. Т. IV. Оптика. — М.: Физматлит, 2005. Гл. IV, § 52.</w:t>
      </w:r>
    </w:p>
    <w:p>
      <w:pPr>
        <w:pStyle w:val="Style74"/>
        <w:widowControl w:val="0"/>
        <w:keepNext w:val="0"/>
        <w:keepLines w:val="0"/>
        <w:shd w:val="clear" w:color="auto" w:fill="auto"/>
        <w:bidi w:val="0"/>
        <w:jc w:val="both"/>
        <w:spacing w:before="0" w:after="189" w:line="190" w:lineRule="exact"/>
        <w:ind w:left="240" w:right="0" w:firstLine="300"/>
      </w:pPr>
      <w:r>
        <w:rPr>
          <w:lang w:val="ru-RU" w:eastAsia="ru-RU" w:bidi="ru-RU"/>
          <w:w w:val="100"/>
          <w:spacing w:val="0"/>
          <w:color w:val="000000"/>
          <w:position w:val="0"/>
        </w:rPr>
        <w:t>Работа 4.3.5</w:t>
      </w:r>
    </w:p>
    <w:p>
      <w:pPr>
        <w:pStyle w:val="Style239"/>
        <w:widowControl w:val="0"/>
        <w:keepNext/>
        <w:keepLines/>
        <w:shd w:val="clear" w:color="auto" w:fill="auto"/>
        <w:bidi w:val="0"/>
        <w:spacing w:before="0" w:after="144" w:line="220" w:lineRule="exact"/>
        <w:ind w:left="240" w:right="0" w:firstLine="300"/>
      </w:pPr>
      <w:bookmarkStart w:id="131" w:name="bookmark131"/>
      <w:r>
        <w:rPr>
          <w:lang w:val="ru-RU" w:eastAsia="ru-RU" w:bidi="ru-RU"/>
          <w:w w:val="100"/>
          <w:spacing w:val="0"/>
          <w:color w:val="000000"/>
          <w:position w:val="0"/>
        </w:rPr>
        <w:t>Изучение голограммы</w:t>
      </w:r>
      <w:bookmarkEnd w:id="131"/>
    </w:p>
    <w:p>
      <w:pPr>
        <w:pStyle w:val="Style74"/>
        <w:widowControl w:val="0"/>
        <w:keepNext w:val="0"/>
        <w:keepLines w:val="0"/>
        <w:shd w:val="clear" w:color="auto" w:fill="auto"/>
        <w:bidi w:val="0"/>
        <w:jc w:val="left"/>
        <w:spacing w:before="0" w:after="124" w:line="221" w:lineRule="exact"/>
        <w:ind w:left="540" w:right="0" w:firstLine="0"/>
      </w:pPr>
      <w:r>
        <w:rPr>
          <w:lang w:val="ru-RU" w:eastAsia="ru-RU" w:bidi="ru-RU"/>
          <w:w w:val="100"/>
          <w:spacing w:val="0"/>
          <w:color w:val="000000"/>
          <w:position w:val="0"/>
        </w:rPr>
        <w:t>Цель работы: изучить свойства голограмм точечного источника и объёмного предмета.</w:t>
      </w:r>
    </w:p>
    <w:p>
      <w:pPr>
        <w:pStyle w:val="Style74"/>
        <w:widowControl w:val="0"/>
        <w:keepNext w:val="0"/>
        <w:keepLines w:val="0"/>
        <w:shd w:val="clear" w:color="auto" w:fill="auto"/>
        <w:bidi w:val="0"/>
        <w:jc w:val="left"/>
        <w:spacing w:before="0" w:after="105" w:line="216" w:lineRule="exact"/>
        <w:ind w:left="540" w:right="0" w:firstLine="0"/>
      </w:pPr>
      <w:r>
        <w:rPr>
          <w:lang w:val="ru-RU" w:eastAsia="ru-RU" w:bidi="ru-RU"/>
          <w:w w:val="100"/>
          <w:spacing w:val="0"/>
          <w:color w:val="000000"/>
          <w:position w:val="0"/>
        </w:rPr>
        <w:t>В работе используются: гелий-неоновый лазер, голограммы, набор линз, предметная шкала, экран, линейка.</w:t>
      </w:r>
    </w:p>
    <w:p>
      <w:pPr>
        <w:pStyle w:val="Style74"/>
        <w:widowControl w:val="0"/>
        <w:keepNext w:val="0"/>
        <w:keepLines w:val="0"/>
        <w:shd w:val="clear" w:color="auto" w:fill="auto"/>
        <w:bidi w:val="0"/>
        <w:jc w:val="both"/>
        <w:spacing w:before="0" w:after="120" w:line="235" w:lineRule="exact"/>
        <w:ind w:left="240" w:right="0" w:firstLine="300"/>
      </w:pPr>
      <w:r>
        <w:rPr>
          <w:lang w:val="ru-RU" w:eastAsia="ru-RU" w:bidi="ru-RU"/>
          <w:w w:val="100"/>
          <w:spacing w:val="0"/>
          <w:color w:val="000000"/>
          <w:position w:val="0"/>
        </w:rPr>
        <w:t>В настоящей работе определяются характеристики голограммы то</w:t>
        <w:t>чечного источника и исследуется голограмма трёхмерного объекта. По</w:t>
        <w:t>лучение и исследование голограмм возможно при наличии источников с большой длиной когерентности, поэтому в работе применяется лазер</w:t>
        <w:t>ное излучение. Перед выполнением работы необходимо ознакомиться с теорией голографического изображения (см. п. 3 введения к разделу). С более подробной теорией голографического изображения, учитыва</w:t>
        <w:t>ющей конечную толщину голограммы, можно познакомиться в прило</w:t>
        <w:t>жении к данной работе (с. 256).</w:t>
      </w:r>
    </w:p>
    <w:p>
      <w:pPr>
        <w:pStyle w:val="Style74"/>
        <w:widowControl w:val="0"/>
        <w:keepNext w:val="0"/>
        <w:keepLines w:val="0"/>
        <w:shd w:val="clear" w:color="auto" w:fill="auto"/>
        <w:bidi w:val="0"/>
        <w:jc w:val="both"/>
        <w:spacing w:before="0" w:after="0" w:line="235" w:lineRule="exact"/>
        <w:ind w:left="240" w:right="0" w:firstLine="0"/>
      </w:pPr>
      <w:r>
        <w:rPr>
          <w:lang w:val="ru-RU" w:eastAsia="ru-RU" w:bidi="ru-RU"/>
          <w:w w:val="100"/>
          <w:spacing w:val="0"/>
          <w:color w:val="000000"/>
          <w:position w:val="0"/>
        </w:rPr>
        <w:t>Экспериментальная установка. В работе исследуются голограммы точечного источника и трёхмерного объекта. Эти голограммы запи</w:t>
        <w:t xml:space="preserve">саны на фотопластинках типа ЛОИ-2, имеющих высокое разрешение: « 5000 линий/мм. При записи был использован </w:t>
      </w:r>
      <w:r>
        <w:rPr>
          <w:lang w:val="en-US" w:eastAsia="en-US" w:bidi="en-US"/>
          <w:w w:val="100"/>
          <w:spacing w:val="0"/>
          <w:color w:val="000000"/>
          <w:position w:val="0"/>
        </w:rPr>
        <w:t>He-Ne</w:t>
      </w:r>
      <w:r>
        <w:rPr>
          <w:lang w:val="ru-RU" w:eastAsia="ru-RU" w:bidi="ru-RU"/>
          <w:w w:val="100"/>
          <w:spacing w:val="0"/>
          <w:color w:val="000000"/>
          <w:position w:val="0"/>
        </w:rPr>
        <w:t>-лазер с длиной</w:t>
      </w:r>
      <w:r>
        <w:br w:type="page"/>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волны излучения Л = 632,8 нм. Такой же лазер используется при вос</w:t>
        <w:t>становлении изображения.</w:t>
      </w:r>
    </w:p>
    <w:p>
      <w:pPr>
        <w:pStyle w:val="Style74"/>
        <w:tabs>
          <w:tab w:leader="none" w:pos="2045" w:val="left"/>
        </w:tabs>
        <w:widowControl w:val="0"/>
        <w:keepNext w:val="0"/>
        <w:keepLines w:val="0"/>
        <w:shd w:val="clear" w:color="auto" w:fill="auto"/>
        <w:bidi w:val="0"/>
        <w:jc w:val="both"/>
        <w:spacing w:before="0" w:after="0" w:line="235" w:lineRule="exact"/>
        <w:ind w:left="0" w:right="0" w:firstLine="380"/>
      </w:pPr>
      <w:r>
        <w:pict>
          <v:shape id="_x0000_s2196" type="#_x0000_t202" style="position:absolute;margin-left:150.1pt;margin-top:0.7pt;width:173.3pt;height:75.35pt;z-index:-125828487;mso-wrap-distance-left:10.3pt;mso-wrap-distance-top:12.95pt;mso-wrap-distance-right:5.pt;mso-wrap-distance-bottom:9.35pt;mso-position-horizontal-relative:margin" wrapcoords="363 0 20674 0 20674 13700 21600 18018 21600 21600 0 21600 0 18018 363 13700 363 0" filled="f" stroked="f">
            <v:textbox style="mso-fit-shape-to-text:t" inset="0,0,0,0">
              <w:txbxContent>
                <w:p>
                  <w:pPr>
                    <w:framePr w:h="1507" w:hSpace="206" w:vSpace="187" w:wrap="around" w:vAnchor="text" w:hAnchor="margin" w:x="3003" w:y="15"/>
                    <w:widowControl w:val="0"/>
                    <w:jc w:val="center"/>
                    <w:rPr>
                      <w:sz w:val="2"/>
                      <w:szCs w:val="2"/>
                    </w:rPr>
                  </w:pPr>
                  <w:r>
                    <w:pict>
                      <v:shape id="_x0000_s2197" type="#_x0000_t75" style="width:173pt;height:75pt;">
                        <v:imagedata r:id="rId408" r:href="rId409"/>
                      </v:shape>
                    </w:pict>
                  </w:r>
                </w:p>
                <w:p>
                  <w:pPr>
                    <w:pStyle w:val="Style234"/>
                    <w:widowControl w:val="0"/>
                    <w:keepNext w:val="0"/>
                    <w:keepLines w:val="0"/>
                    <w:shd w:val="clear" w:color="auto" w:fill="auto"/>
                    <w:bidi w:val="0"/>
                    <w:jc w:val="center"/>
                    <w:spacing w:before="0" w:after="0" w:line="216" w:lineRule="exact"/>
                    <w:ind w:left="0" w:right="0" w:firstLine="0"/>
                  </w:pPr>
                  <w:r>
                    <w:rPr>
                      <w:rStyle w:val="CharStyle235"/>
                    </w:rPr>
                    <w:t>Рис. 1. Схема установки: Г — голограмма точечного источника</w:t>
                  </w:r>
                </w:p>
              </w:txbxContent>
            </v:textbox>
            <w10:wrap type="square" side="left" anchorx="margin"/>
          </v:shape>
        </w:pict>
      </w:r>
      <w:r>
        <w:rPr>
          <w:lang w:val="ru-RU" w:eastAsia="ru-RU" w:bidi="ru-RU"/>
          <w:w w:val="100"/>
          <w:spacing w:val="0"/>
          <w:color w:val="000000"/>
          <w:position w:val="0"/>
        </w:rPr>
        <w:t>В работе требуется опре</w:t>
        <w:t xml:space="preserve">делить расстояние </w:t>
      </w:r>
      <w:r>
        <w:rPr>
          <w:lang w:val="en-US" w:eastAsia="en-US" w:bidi="en-US"/>
          <w:w w:val="100"/>
          <w:spacing w:val="0"/>
          <w:color w:val="000000"/>
          <w:position w:val="0"/>
        </w:rPr>
        <w:t xml:space="preserve">d </w:t>
      </w:r>
      <w:r>
        <w:rPr>
          <w:lang w:val="ru-RU" w:eastAsia="ru-RU" w:bidi="ru-RU"/>
          <w:w w:val="100"/>
          <w:spacing w:val="0"/>
          <w:color w:val="000000"/>
          <w:position w:val="0"/>
        </w:rPr>
        <w:t>между голограммой и точечным ис</w:t>
        <w:t>точником света. Это рассто</w:t>
        <w:t>яние можно рассчитать по формуле (3.88), если изме</w:t>
        <w:t xml:space="preserve">рить радиусы р нескольких колец. Но размеры колец в нашей голограмме слишком малы для непосредственных измерений </w:t>
      </w:r>
      <w:r>
        <w:rPr>
          <w:lang w:val="en-US" w:eastAsia="en-US" w:bidi="en-US"/>
          <w:w w:val="100"/>
          <w:spacing w:val="0"/>
          <w:color w:val="000000"/>
          <w:position w:val="0"/>
        </w:rPr>
        <w:t xml:space="preserve">(d </w:t>
      </w:r>
      <w:r>
        <w:rPr>
          <w:lang w:val="ru-RU" w:eastAsia="ru-RU" w:bidi="ru-RU"/>
          <w:w w:val="100"/>
          <w:spacing w:val="0"/>
          <w:color w:val="000000"/>
          <w:position w:val="0"/>
        </w:rPr>
        <w:t>«</w:t>
        <w:tab/>
      </w:r>
      <w:r>
        <w:rPr>
          <w:rStyle w:val="CharStyle251"/>
        </w:rPr>
        <w:t>1</w:t>
      </w:r>
      <w:r>
        <w:rPr>
          <w:lang w:val="ru-RU" w:eastAsia="ru-RU" w:bidi="ru-RU"/>
          <w:w w:val="100"/>
          <w:spacing w:val="0"/>
          <w:color w:val="000000"/>
          <w:position w:val="0"/>
        </w:rPr>
        <w:t xml:space="preserve"> см,</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Л « 0,6 нм, р « 0,1 мм), поэтому требуется получить увеличенное изображение голограммы. Это изображение получается при помощи короткофокусной линзы на экране (рис. </w:t>
      </w:r>
      <w:r>
        <w:rPr>
          <w:rStyle w:val="CharStyle251"/>
        </w:rPr>
        <w:t>1</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380"/>
      </w:pPr>
      <w:r>
        <w:rPr>
          <w:lang w:val="ru-RU" w:eastAsia="ru-RU" w:bidi="ru-RU"/>
          <w:w w:val="100"/>
          <w:spacing w:val="0"/>
          <w:color w:val="000000"/>
          <w:position w:val="0"/>
        </w:rPr>
        <w:t xml:space="preserve">Согласно формуле (3.85) при просвечивании голограммы Г (рис. 1) точечного источника плоской волной с амплитудой </w:t>
      </w:r>
      <w:r>
        <w:rPr>
          <w:lang w:val="en-US" w:eastAsia="en-US" w:bidi="en-US"/>
          <w:w w:val="100"/>
          <w:spacing w:val="0"/>
          <w:color w:val="000000"/>
          <w:position w:val="0"/>
        </w:rPr>
        <w:t xml:space="preserve">fo </w:t>
      </w:r>
      <w:r>
        <w:rPr>
          <w:rStyle w:val="CharStyle88"/>
        </w:rPr>
        <w:t>=</w:t>
      </w:r>
      <w:r>
        <w:rPr>
          <w:lang w:val="ru-RU" w:eastAsia="ru-RU" w:bidi="ru-RU"/>
          <w:w w:val="100"/>
          <w:spacing w:val="0"/>
          <w:color w:val="000000"/>
          <w:position w:val="0"/>
        </w:rPr>
        <w:t xml:space="preserve"> </w:t>
      </w:r>
      <w:r>
        <w:rPr>
          <w:lang w:val="en-US" w:eastAsia="en-US" w:bidi="en-US"/>
          <w:w w:val="100"/>
          <w:spacing w:val="0"/>
          <w:color w:val="000000"/>
          <w:position w:val="0"/>
        </w:rPr>
        <w:t xml:space="preserve">const </w:t>
      </w:r>
      <w:r>
        <w:rPr>
          <w:lang w:val="ru-RU" w:eastAsia="ru-RU" w:bidi="ru-RU"/>
          <w:w w:val="100"/>
          <w:spacing w:val="0"/>
          <w:color w:val="000000"/>
          <w:position w:val="0"/>
        </w:rPr>
        <w:t>на выхо</w:t>
        <w:t xml:space="preserve">де имеется три волны: плоская с амплитудой </w:t>
      </w:r>
      <w:r>
        <w:rPr>
          <w:rStyle w:val="CharStyle88"/>
          <w:lang w:val="en-US" w:eastAsia="en-US" w:bidi="en-US"/>
        </w:rPr>
        <w:t xml:space="preserve">fi </w:t>
      </w:r>
      <w:r>
        <w:rPr>
          <w:rStyle w:val="CharStyle88"/>
        </w:rPr>
        <w:t>=</w:t>
      </w:r>
      <w:r>
        <w:rPr>
          <w:lang w:val="ru-RU" w:eastAsia="ru-RU" w:bidi="ru-RU"/>
          <w:w w:val="100"/>
          <w:spacing w:val="0"/>
          <w:color w:val="000000"/>
          <w:position w:val="0"/>
        </w:rPr>
        <w:t xml:space="preserve"> </w:t>
      </w:r>
      <w:r>
        <w:rPr>
          <w:lang w:val="en-US" w:eastAsia="en-US" w:bidi="en-US"/>
          <w:w w:val="100"/>
          <w:spacing w:val="0"/>
          <w:color w:val="000000"/>
          <w:position w:val="0"/>
        </w:rPr>
        <w:t xml:space="preserve">const, </w:t>
      </w:r>
      <w:r>
        <w:rPr>
          <w:lang w:val="ru-RU" w:eastAsia="ru-RU" w:bidi="ru-RU"/>
          <w:w w:val="100"/>
          <w:spacing w:val="0"/>
          <w:color w:val="000000"/>
          <w:position w:val="0"/>
        </w:rPr>
        <w:t xml:space="preserve">расходящаяся сферическая волна </w:t>
      </w:r>
      <w:r>
        <w:rPr>
          <w:lang w:val="en-US" w:eastAsia="en-US" w:bidi="en-US"/>
          <w:w w:val="100"/>
          <w:spacing w:val="0"/>
          <w:color w:val="000000"/>
          <w:position w:val="0"/>
        </w:rPr>
        <w:t>f</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ж </w:t>
      </w:r>
      <w:r>
        <w:rPr>
          <w:lang w:val="en-US" w:eastAsia="en-US" w:bidi="en-US"/>
          <w:w w:val="100"/>
          <w:spacing w:val="0"/>
          <w:color w:val="000000"/>
          <w:position w:val="0"/>
        </w:rPr>
        <w:t>e</w:t>
      </w:r>
      <w:r>
        <w:rPr>
          <w:lang w:val="en-US" w:eastAsia="en-US" w:bidi="en-US"/>
          <w:vertAlign w:val="superscript"/>
          <w:w w:val="100"/>
          <w:spacing w:val="0"/>
          <w:color w:val="000000"/>
          <w:position w:val="0"/>
        </w:rPr>
        <w:t>ikr</w:t>
      </w:r>
      <w:r>
        <w:rPr>
          <w:lang w:val="ru-RU" w:eastAsia="ru-RU" w:bidi="ru-RU"/>
          <w:w w:val="100"/>
          <w:spacing w:val="0"/>
          <w:color w:val="000000"/>
          <w:position w:val="0"/>
        </w:rPr>
        <w:t xml:space="preserve">, отвечающая мнимому изображению </w:t>
      </w:r>
      <w:r>
        <w:rPr>
          <w:lang w:val="en-US" w:eastAsia="en-US" w:bidi="en-US"/>
          <w:w w:val="100"/>
          <w:spacing w:val="0"/>
          <w:color w:val="000000"/>
          <w:position w:val="0"/>
        </w:rPr>
        <w:t>O</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и сходящаяся сферическая волна </w:t>
      </w:r>
      <w:r>
        <w:rPr>
          <w:rStyle w:val="CharStyle88"/>
          <w:lang w:val="en-US" w:eastAsia="en-US" w:bidi="en-US"/>
        </w:rPr>
        <w:t>f</w:t>
      </w:r>
      <w:r>
        <w:rPr>
          <w:lang w:val="en-US" w:eastAsia="en-US" w:bidi="en-US"/>
          <w:w w:val="100"/>
          <w:spacing w:val="0"/>
          <w:color w:val="000000"/>
          <w:position w:val="0"/>
        </w:rPr>
        <w:t xml:space="preserve"> </w:t>
      </w:r>
      <w:r>
        <w:rPr>
          <w:lang w:val="ru-RU" w:eastAsia="ru-RU" w:bidi="ru-RU"/>
          <w:w w:val="100"/>
          <w:spacing w:val="0"/>
          <w:color w:val="000000"/>
          <w:position w:val="0"/>
        </w:rPr>
        <w:t xml:space="preserve">ж </w:t>
      </w:r>
      <w:r>
        <w:rPr>
          <w:lang w:val="en-US" w:eastAsia="en-US" w:bidi="en-US"/>
          <w:w w:val="100"/>
          <w:spacing w:val="0"/>
          <w:color w:val="000000"/>
          <w:position w:val="0"/>
        </w:rPr>
        <w:t>e</w:t>
      </w:r>
      <w:r>
        <w:rPr>
          <w:lang w:val="en-US" w:eastAsia="en-US" w:bidi="en-US"/>
          <w:vertAlign w:val="superscript"/>
          <w:w w:val="100"/>
          <w:spacing w:val="0"/>
          <w:color w:val="000000"/>
          <w:position w:val="0"/>
        </w:rPr>
        <w:t>-ikr</w:t>
      </w:r>
      <w:r>
        <w:rPr>
          <w:lang w:val="ru-RU" w:eastAsia="ru-RU" w:bidi="ru-RU"/>
          <w:w w:val="100"/>
          <w:spacing w:val="0"/>
          <w:color w:val="000000"/>
          <w:position w:val="0"/>
        </w:rPr>
        <w:t>, отвечающая действительно</w:t>
        <w:t xml:space="preserve">му изображению </w:t>
      </w:r>
      <w:r>
        <w:rPr>
          <w:lang w:val="en-US" w:eastAsia="en-US" w:bidi="en-US"/>
          <w:w w:val="100"/>
          <w:spacing w:val="0"/>
          <w:color w:val="000000"/>
          <w:position w:val="0"/>
        </w:rPr>
        <w:t>O</w:t>
      </w:r>
      <w:r>
        <w:rPr>
          <w:rStyle w:val="CharStyle251"/>
          <w:lang w:val="en-US" w:eastAsia="en-US" w:bidi="en-US"/>
        </w:rPr>
        <w:t>3</w:t>
      </w:r>
      <w:r>
        <w:rPr>
          <w:lang w:val="en-US" w:eastAsia="en-US" w:bidi="en-US"/>
          <w:w w:val="100"/>
          <w:spacing w:val="0"/>
          <w:color w:val="000000"/>
          <w:position w:val="0"/>
        </w:rPr>
        <w:t xml:space="preserve">. </w:t>
      </w:r>
      <w:r>
        <w:rPr>
          <w:lang w:val="ru-RU" w:eastAsia="ru-RU" w:bidi="ru-RU"/>
          <w:w w:val="100"/>
          <w:spacing w:val="0"/>
          <w:color w:val="000000"/>
          <w:position w:val="0"/>
        </w:rPr>
        <w:t xml:space="preserve">После прохождения линзы Л волна </w:t>
      </w:r>
      <w:r>
        <w:rPr>
          <w:lang w:val="en-US" w:eastAsia="en-US" w:bidi="en-US"/>
          <w:w w:val="100"/>
          <w:spacing w:val="0"/>
          <w:color w:val="000000"/>
          <w:position w:val="0"/>
        </w:rPr>
        <w:t xml:space="preserve">fi </w:t>
      </w:r>
      <w:r>
        <w:rPr>
          <w:lang w:val="ru-RU" w:eastAsia="ru-RU" w:bidi="ru-RU"/>
          <w:w w:val="100"/>
          <w:spacing w:val="0"/>
          <w:color w:val="000000"/>
          <w:position w:val="0"/>
        </w:rPr>
        <w:t xml:space="preserve">собирается в фокусе линзы в точке </w:t>
      </w:r>
      <w:r>
        <w:rPr>
          <w:lang w:val="en-US" w:eastAsia="en-US" w:bidi="en-US"/>
          <w:w w:val="100"/>
          <w:spacing w:val="0"/>
          <w:color w:val="000000"/>
          <w:position w:val="0"/>
        </w:rPr>
        <w:t>O'</w:t>
      </w:r>
      <w:r>
        <w:rPr>
          <w:lang w:val="ru-RU" w:eastAsia="ru-RU" w:bidi="ru-RU"/>
          <w:w w:val="100"/>
          <w:spacing w:val="0"/>
          <w:color w:val="000000"/>
          <w:position w:val="0"/>
        </w:rPr>
        <w:t xml:space="preserve">, волны </w:t>
      </w:r>
      <w:r>
        <w:rPr>
          <w:lang w:val="en-US" w:eastAsia="en-US" w:bidi="en-US"/>
          <w:w w:val="100"/>
          <w:spacing w:val="0"/>
          <w:color w:val="000000"/>
          <w:position w:val="0"/>
        </w:rPr>
        <w:t>f</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f</w:t>
      </w:r>
      <w:r>
        <w:rPr>
          <w:rStyle w:val="CharStyle251"/>
          <w:lang w:val="en-US" w:eastAsia="en-US" w:bidi="en-US"/>
        </w:rPr>
        <w:t>3</w:t>
      </w:r>
      <w:r>
        <w:rPr>
          <w:lang w:val="en-US" w:eastAsia="en-US" w:bidi="en-US"/>
          <w:w w:val="100"/>
          <w:spacing w:val="0"/>
          <w:color w:val="000000"/>
          <w:position w:val="0"/>
        </w:rPr>
        <w:t xml:space="preserve"> </w:t>
      </w:r>
      <w:r>
        <w:rPr>
          <w:lang w:val="ru-RU" w:eastAsia="ru-RU" w:bidi="ru-RU"/>
          <w:w w:val="100"/>
          <w:spacing w:val="0"/>
          <w:color w:val="000000"/>
          <w:position w:val="0"/>
        </w:rPr>
        <w:t>фокусируются соответствен</w:t>
        <w:t xml:space="preserve">но в точках </w:t>
      </w:r>
      <w:r>
        <w:rPr>
          <w:lang w:val="en-US" w:eastAsia="en-US" w:bidi="en-US"/>
          <w:w w:val="100"/>
          <w:spacing w:val="0"/>
          <w:color w:val="000000"/>
          <w:position w:val="0"/>
        </w:rPr>
        <w:t xml:space="preserve">O2 </w:t>
      </w:r>
      <w:r>
        <w:rPr>
          <w:lang w:val="ru-RU" w:eastAsia="ru-RU" w:bidi="ru-RU"/>
          <w:w w:val="100"/>
          <w:spacing w:val="0"/>
          <w:color w:val="000000"/>
          <w:position w:val="0"/>
        </w:rPr>
        <w:t xml:space="preserve">и </w:t>
      </w:r>
      <w:r>
        <w:rPr>
          <w:lang w:val="en-US" w:eastAsia="en-US" w:bidi="en-US"/>
          <w:w w:val="100"/>
          <w:spacing w:val="0"/>
          <w:color w:val="000000"/>
          <w:position w:val="0"/>
        </w:rPr>
        <w:t>O3</w:t>
      </w:r>
      <w:r>
        <w:rPr>
          <w:lang w:val="ru-RU" w:eastAsia="ru-RU" w:bidi="ru-RU"/>
          <w:w w:val="100"/>
          <w:spacing w:val="0"/>
          <w:color w:val="000000"/>
          <w:position w:val="0"/>
        </w:rPr>
        <w:t xml:space="preserve">. Изображение, возникающее на экране Э, можно рассматривать как результат интерференции сферических волн от трёх точечных источников: </w:t>
      </w:r>
      <w:r>
        <w:rPr>
          <w:lang w:val="en-US" w:eastAsia="en-US" w:bidi="en-US"/>
          <w:w w:val="100"/>
          <w:spacing w:val="0"/>
          <w:color w:val="000000"/>
          <w:position w:val="0"/>
        </w:rPr>
        <w:t>O'</w:t>
      </w:r>
      <w:r>
        <w:rPr>
          <w:lang w:val="ru-RU" w:eastAsia="ru-RU" w:bidi="ru-RU"/>
          <w:w w:val="100"/>
          <w:spacing w:val="0"/>
          <w:color w:val="000000"/>
          <w:position w:val="0"/>
        </w:rPr>
        <w:t xml:space="preserve">, </w:t>
      </w:r>
      <w:r>
        <w:rPr>
          <w:rStyle w:val="CharStyle88"/>
          <w:lang w:val="en-US" w:eastAsia="en-US" w:bidi="en-US"/>
        </w:rPr>
        <w:t>O2</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O3</w:t>
      </w:r>
      <w:r>
        <w:rPr>
          <w:lang w:val="ru-RU" w:eastAsia="ru-RU" w:bidi="ru-RU"/>
          <w:w w:val="100"/>
          <w:spacing w:val="0"/>
          <w:color w:val="000000"/>
          <w:position w:val="0"/>
        </w:rPr>
        <w:t>. Поэтому картина концентрических колец возникает на экране не только тогда, когда на нём образуется изображение Г' голограммы, но и при многих других положениях лин</w:t>
        <w:t>зы. Это легко проверить экспериментально.</w:t>
      </w:r>
    </w:p>
    <w:p>
      <w:pPr>
        <w:pStyle w:val="Style74"/>
        <w:widowControl w:val="0"/>
        <w:keepNext w:val="0"/>
        <w:keepLines w:val="0"/>
        <w:shd w:val="clear" w:color="auto" w:fill="auto"/>
        <w:bidi w:val="0"/>
        <w:jc w:val="both"/>
        <w:spacing w:before="0" w:after="0" w:line="235" w:lineRule="exact"/>
        <w:ind w:left="0" w:right="0" w:firstLine="380"/>
      </w:pPr>
      <w:r>
        <w:rPr>
          <w:lang w:val="ru-RU" w:eastAsia="ru-RU" w:bidi="ru-RU"/>
          <w:w w:val="100"/>
          <w:spacing w:val="0"/>
          <w:color w:val="000000"/>
          <w:position w:val="0"/>
        </w:rPr>
        <w:t>Таким образом, чтобы определить радиусы колец, следует убедить</w:t>
        <w:t>ся, что на экране действительно возникло изображение голограммы, то есть что плоскости Г и Г' сопряжены. Для этого в плоскость Г вме</w:t>
        <w:t>сто голограммы помещают прозрачную предметную шкалу, на которую нанесён тонкий крест с делениями. В этом случае увеличенное изоб</w:t>
        <w:t>ражение креста получается при единственном положении линзы для определённого расстояния между предметом и экраном.</w:t>
      </w:r>
    </w:p>
    <w:p>
      <w:pPr>
        <w:pStyle w:val="Style74"/>
        <w:widowControl w:val="0"/>
        <w:keepNext w:val="0"/>
        <w:keepLines w:val="0"/>
        <w:shd w:val="clear" w:color="auto" w:fill="auto"/>
        <w:bidi w:val="0"/>
        <w:jc w:val="both"/>
        <w:spacing w:before="0" w:after="0" w:line="235" w:lineRule="exact"/>
        <w:ind w:left="0" w:right="0" w:firstLine="380"/>
      </w:pPr>
      <w:r>
        <w:rPr>
          <w:lang w:val="ru-RU" w:eastAsia="ru-RU" w:bidi="ru-RU"/>
          <w:w w:val="100"/>
          <w:spacing w:val="0"/>
          <w:color w:val="000000"/>
          <w:position w:val="0"/>
        </w:rPr>
        <w:t>Предметная шкала и голограмма точечного источника смонтирова</w:t>
        <w:t>ны на платформе в единую плоскую кассету транспарантов (шкала — в отверстии № 1, голограмма — в отверстии № 2). Такая же предметная шкала, закреплённая в отдельной оправе, используется в качестве пред</w:t>
        <w:t>мета при определении фокусного расстояния голографической линзы.</w:t>
      </w:r>
      <w:r>
        <w:br w:type="page"/>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Кроме голограммы точечного источника в работе исследуется го</w:t>
        <w:t>лограмма объёмного предмета. Предмет представляет собой горизон</w:t>
        <w:t>тально расположенную миллиметровую линейку, за которой располо</w:t>
        <w:t>жен вертикальный металлический стержень. При записи голограммы предмет располагался на расстоянии 10 см от пластинки. Фотопластин</w:t>
        <w:t>ка была обращена к предмету той стороной, на которую нанесена эмуль</w:t>
        <w:t>сия. Голограмма установлена в оправе вертикально и может поворачи</w:t>
        <w:t>ваться вокруг вертикальной оси. Для измерения угла поворота служит транспортир, закреплённый под голограммой в горизонтальной плос</w:t>
        <w:t>кости.</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 xml:space="preserve">Источником света служит </w:t>
      </w:r>
      <w:r>
        <w:rPr>
          <w:lang w:val="en-US" w:eastAsia="en-US" w:bidi="en-US"/>
          <w:w w:val="100"/>
          <w:spacing w:val="0"/>
          <w:color w:val="000000"/>
          <w:position w:val="0"/>
        </w:rPr>
        <w:t>He-Ne</w:t>
      </w:r>
      <w:r>
        <w:rPr>
          <w:lang w:val="ru-RU" w:eastAsia="ru-RU" w:bidi="ru-RU"/>
          <w:w w:val="100"/>
          <w:spacing w:val="0"/>
          <w:color w:val="000000"/>
          <w:position w:val="0"/>
        </w:rPr>
        <w:t>-лазер с диаметром луча &lt; 1 мм. В опытах с объёмной голограммой требуются более широкие световые пучки. Для расширения пучка используются две линзы: короткофокус</w:t>
        <w:t>ная — с фокусным расстоянием &lt; 2 мм и длиннофокусная — с фокус</w:t>
        <w:t>ным расстоянием « 8 см. Собранный из этих линз расширитель создаёт пучок диаметром 4-5 см.</w:t>
      </w:r>
    </w:p>
    <w:p>
      <w:pPr>
        <w:pStyle w:val="Style74"/>
        <w:widowControl w:val="0"/>
        <w:keepNext w:val="0"/>
        <w:keepLines w:val="0"/>
        <w:shd w:val="clear" w:color="auto" w:fill="auto"/>
        <w:bidi w:val="0"/>
        <w:jc w:val="both"/>
        <w:spacing w:before="0" w:after="192" w:line="235" w:lineRule="exact"/>
        <w:ind w:left="240" w:right="0" w:firstLine="300"/>
      </w:pPr>
      <w:r>
        <w:rPr>
          <w:lang w:val="ru-RU" w:eastAsia="ru-RU" w:bidi="ru-RU"/>
          <w:w w:val="100"/>
          <w:spacing w:val="0"/>
          <w:color w:val="000000"/>
          <w:position w:val="0"/>
        </w:rPr>
        <w:t>При проведении опытов оптические элементы размещаются на мас</w:t>
        <w:t>сивном оптическом столе и могут перемещаться вдоль оптической оси и в перпендикулярной ей плоскости. Расстояния измеряются линейкой. Фокусные расстояния линз указаны на их оправах.</w:t>
      </w:r>
    </w:p>
    <w:p>
      <w:pPr>
        <w:pStyle w:val="Style249"/>
        <w:widowControl w:val="0"/>
        <w:keepNext/>
        <w:keepLines/>
        <w:shd w:val="clear" w:color="auto" w:fill="auto"/>
        <w:bidi w:val="0"/>
        <w:jc w:val="left"/>
        <w:spacing w:before="0" w:after="123" w:line="220" w:lineRule="exact"/>
        <w:ind w:left="2960" w:right="0" w:firstLine="0"/>
      </w:pPr>
      <w:bookmarkStart w:id="132" w:name="bookmark132"/>
      <w:r>
        <w:rPr>
          <w:lang w:val="ru-RU" w:eastAsia="ru-RU" w:bidi="ru-RU"/>
          <w:w w:val="100"/>
          <w:spacing w:val="0"/>
          <w:color w:val="000000"/>
          <w:position w:val="0"/>
        </w:rPr>
        <w:t>ЗАДАНИЕ</w:t>
      </w:r>
      <w:bookmarkEnd w:id="132"/>
    </w:p>
    <w:p>
      <w:pPr>
        <w:pStyle w:val="Style74"/>
        <w:widowControl w:val="0"/>
        <w:keepNext w:val="0"/>
        <w:keepLines w:val="0"/>
        <w:shd w:val="clear" w:color="auto" w:fill="auto"/>
        <w:bidi w:val="0"/>
        <w:jc w:val="left"/>
        <w:spacing w:before="0" w:after="0" w:line="190" w:lineRule="exact"/>
        <w:ind w:left="240" w:right="0" w:firstLine="0"/>
      </w:pPr>
      <w:r>
        <w:rPr>
          <w:lang w:val="ru-RU" w:eastAsia="ru-RU" w:bidi="ru-RU"/>
          <w:w w:val="100"/>
          <w:spacing w:val="0"/>
          <w:color w:val="000000"/>
          <w:position w:val="0"/>
        </w:rPr>
        <w:t>А. Изучение характеристик голограммы точечного источника</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В работе предлагается рассчитать расстояние от голограммы до то</w:t>
        <w:t>чечного источника, который использовался при её создании:</w:t>
      </w:r>
    </w:p>
    <w:p>
      <w:pPr>
        <w:pStyle w:val="Style74"/>
        <w:tabs>
          <w:tab w:leader="none" w:pos="831" w:val="left"/>
        </w:tabs>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а)</w:t>
        <w:tab/>
        <w:t>по результатам измерения радиусов голографических колец, спроецированных на экран при помощи короткофокусной линзы;</w:t>
      </w:r>
    </w:p>
    <w:p>
      <w:pPr>
        <w:pStyle w:val="Style74"/>
        <w:tabs>
          <w:tab w:leader="none" w:pos="836" w:val="left"/>
        </w:tabs>
        <w:widowControl w:val="0"/>
        <w:keepNext w:val="0"/>
        <w:keepLines w:val="0"/>
        <w:shd w:val="clear" w:color="auto" w:fill="auto"/>
        <w:bidi w:val="0"/>
        <w:jc w:val="both"/>
        <w:spacing w:before="0" w:after="216" w:line="235" w:lineRule="exact"/>
        <w:ind w:left="240" w:right="0" w:firstLine="300"/>
      </w:pPr>
      <w:r>
        <w:rPr>
          <w:lang w:val="ru-RU" w:eastAsia="ru-RU" w:bidi="ru-RU"/>
          <w:w w:val="100"/>
          <w:spacing w:val="0"/>
          <w:color w:val="000000"/>
          <w:position w:val="0"/>
        </w:rPr>
        <w:t>б)</w:t>
        <w:tab/>
        <w:t>по результатам измерения параметров проекционной установки, в которой голограмма используется как фокусирующая линза, а объ</w:t>
        <w:t>ектом служит предметная шкала.</w:t>
      </w:r>
    </w:p>
    <w:p>
      <w:pPr>
        <w:pStyle w:val="Style74"/>
        <w:widowControl w:val="0"/>
        <w:keepNext w:val="0"/>
        <w:keepLines w:val="0"/>
        <w:shd w:val="clear" w:color="auto" w:fill="auto"/>
        <w:bidi w:val="0"/>
        <w:jc w:val="center"/>
        <w:spacing w:before="0" w:after="9" w:line="190" w:lineRule="exact"/>
        <w:ind w:left="0" w:right="200" w:firstLine="0"/>
      </w:pPr>
      <w:r>
        <w:rPr>
          <w:lang w:val="ru-RU" w:eastAsia="ru-RU" w:bidi="ru-RU"/>
          <w:w w:val="100"/>
          <w:spacing w:val="0"/>
          <w:color w:val="000000"/>
          <w:position w:val="0"/>
        </w:rPr>
        <w:t>Избегайте прямого попадания лазерного луча в глаз.</w:t>
      </w:r>
    </w:p>
    <w:p>
      <w:pPr>
        <w:pStyle w:val="Style74"/>
        <w:widowControl w:val="0"/>
        <w:keepNext w:val="0"/>
        <w:keepLines w:val="0"/>
        <w:shd w:val="clear" w:color="auto" w:fill="auto"/>
        <w:bidi w:val="0"/>
        <w:jc w:val="center"/>
        <w:spacing w:before="0" w:after="0" w:line="190" w:lineRule="exact"/>
        <w:ind w:left="0" w:right="200" w:firstLine="0"/>
      </w:pPr>
      <w:r>
        <w:rPr>
          <w:lang w:val="ru-RU" w:eastAsia="ru-RU" w:bidi="ru-RU"/>
          <w:w w:val="100"/>
          <w:spacing w:val="0"/>
          <w:color w:val="000000"/>
          <w:position w:val="0"/>
        </w:rPr>
        <w:t xml:space="preserve">Это крайне опасно для вашего зрения! </w:t>
      </w:r>
      <w:r>
        <w:rPr>
          <w:lang w:val="ru-RU" w:eastAsia="ru-RU" w:bidi="ru-RU"/>
          <w:vertAlign w:val="superscript"/>
          <w:w w:val="100"/>
          <w:spacing w:val="0"/>
          <w:color w:val="000000"/>
          <w:position w:val="0"/>
        </w:rPr>
        <w:footnoteReference w:id="32"/>
      </w:r>
    </w:p>
    <w:p>
      <w:pPr>
        <w:pStyle w:val="Style74"/>
        <w:widowControl w:val="0"/>
        <w:keepNext w:val="0"/>
        <w:keepLines w:val="0"/>
        <w:shd w:val="clear" w:color="auto" w:fill="auto"/>
        <w:bidi w:val="0"/>
        <w:jc w:val="both"/>
        <w:spacing w:before="0" w:after="56" w:line="235" w:lineRule="exact"/>
        <w:ind w:left="260" w:right="0" w:firstLine="300"/>
      </w:pPr>
      <w:r>
        <w:rPr>
          <w:lang w:val="ru-RU" w:eastAsia="ru-RU" w:bidi="ru-RU"/>
          <w:w w:val="100"/>
          <w:spacing w:val="0"/>
          <w:color w:val="000000"/>
          <w:position w:val="0"/>
        </w:rPr>
        <w:t xml:space="preserve">Определив расстояние Дх между дифракционными максимумами на экране и расстояние </w:t>
      </w:r>
      <w:r>
        <w:rPr>
          <w:lang w:val="en-US" w:eastAsia="en-US" w:bidi="en-US"/>
          <w:w w:val="100"/>
          <w:spacing w:val="0"/>
          <w:color w:val="000000"/>
          <w:position w:val="0"/>
        </w:rPr>
        <w:t xml:space="preserve">L </w:t>
      </w:r>
      <w:r>
        <w:rPr>
          <w:lang w:val="ru-RU" w:eastAsia="ru-RU" w:bidi="ru-RU"/>
          <w:w w:val="100"/>
          <w:spacing w:val="0"/>
          <w:color w:val="000000"/>
          <w:position w:val="0"/>
        </w:rPr>
        <w:t xml:space="preserve">от шкалы до экрана, рассчитайте цену деления </w:t>
      </w:r>
      <w:r>
        <w:rPr>
          <w:lang w:val="en-US" w:eastAsia="en-US" w:bidi="en-US"/>
          <w:w w:val="100"/>
          <w:spacing w:val="0"/>
          <w:color w:val="000000"/>
          <w:position w:val="0"/>
        </w:rPr>
        <w:t xml:space="preserve">D </w:t>
      </w:r>
      <w:r>
        <w:rPr>
          <w:lang w:val="ru-RU" w:eastAsia="ru-RU" w:bidi="ru-RU"/>
          <w:w w:val="100"/>
          <w:spacing w:val="0"/>
          <w:color w:val="000000"/>
          <w:position w:val="0"/>
        </w:rPr>
        <w:t>по известной формуле для дифракции Фраунгофера: Л</w:t>
      </w:r>
      <w:r>
        <w:rPr>
          <w:lang w:val="en-US" w:eastAsia="en-US" w:bidi="en-US"/>
          <w:w w:val="100"/>
          <w:spacing w:val="0"/>
          <w:color w:val="000000"/>
          <w:position w:val="0"/>
        </w:rPr>
        <w:t xml:space="preserve">/D </w:t>
      </w:r>
      <w:r>
        <w:rPr>
          <w:lang w:val="ru-RU" w:eastAsia="ru-RU" w:bidi="ru-RU"/>
          <w:w w:val="100"/>
          <w:spacing w:val="0"/>
          <w:color w:val="000000"/>
          <w:position w:val="0"/>
        </w:rPr>
        <w:t xml:space="preserve">= </w:t>
      </w:r>
      <w:r>
        <w:rPr>
          <w:rStyle w:val="CharStyle88"/>
        </w:rPr>
        <w:t>Дх</w:t>
      </w:r>
      <w:r>
        <w:rPr>
          <w:rStyle w:val="CharStyle88"/>
          <w:lang w:val="en-US" w:eastAsia="en-US" w:bidi="en-US"/>
        </w:rPr>
        <w:t>/L.</w:t>
      </w:r>
    </w:p>
    <w:p>
      <w:pPr>
        <w:pStyle w:val="Style74"/>
        <w:numPr>
          <w:ilvl w:val="0"/>
          <w:numId w:val="219"/>
        </w:numPr>
        <w:tabs>
          <w:tab w:leader="none" w:pos="274" w:val="left"/>
        </w:tabs>
        <w:widowControl w:val="0"/>
        <w:keepNext w:val="0"/>
        <w:keepLines w:val="0"/>
        <w:shd w:val="clear" w:color="auto" w:fill="auto"/>
        <w:bidi w:val="0"/>
        <w:jc w:val="both"/>
        <w:spacing w:before="0" w:after="60"/>
        <w:ind w:left="260" w:right="0" w:hanging="260"/>
      </w:pPr>
      <w:r>
        <w:rPr>
          <w:lang w:val="ru-RU" w:eastAsia="ru-RU" w:bidi="ru-RU"/>
          <w:w w:val="100"/>
          <w:spacing w:val="0"/>
          <w:color w:val="000000"/>
          <w:position w:val="0"/>
        </w:rPr>
        <w:t xml:space="preserve">Определите цену деления той же шкалы, используя линзу с фокусным расстоянием </w:t>
      </w:r>
      <w:r>
        <w:rPr>
          <w:lang w:val="en-US" w:eastAsia="en-US" w:bidi="en-US"/>
          <w:w w:val="100"/>
          <w:spacing w:val="0"/>
          <w:color w:val="000000"/>
          <w:position w:val="0"/>
        </w:rPr>
        <w:t xml:space="preserve">F </w:t>
      </w:r>
      <w:r>
        <w:rPr>
          <w:lang w:val="ru-RU" w:eastAsia="ru-RU" w:bidi="ru-RU"/>
          <w:w w:val="100"/>
          <w:spacing w:val="0"/>
          <w:color w:val="000000"/>
          <w:position w:val="0"/>
        </w:rPr>
        <w:t>« 4 см: получите в центре экрана увеличенное изобра</w:t>
        <w:t>жение предметной шкалы с чёткими делениями.</w:t>
      </w:r>
    </w:p>
    <w:p>
      <w:pPr>
        <w:pStyle w:val="Style74"/>
        <w:widowControl w:val="0"/>
        <w:keepNext w:val="0"/>
        <w:keepLines w:val="0"/>
        <w:shd w:val="clear" w:color="auto" w:fill="auto"/>
        <w:bidi w:val="0"/>
        <w:jc w:val="both"/>
        <w:spacing w:before="0" w:after="340"/>
        <w:ind w:left="260" w:right="0" w:firstLine="300"/>
      </w:pPr>
      <w:r>
        <w:rPr>
          <w:lang w:val="ru-RU" w:eastAsia="ru-RU" w:bidi="ru-RU"/>
          <w:w w:val="100"/>
          <w:spacing w:val="0"/>
          <w:color w:val="000000"/>
          <w:position w:val="0"/>
        </w:rPr>
        <w:t xml:space="preserve">Измерьте расстояния от линзы до предметной шкалы </w:t>
      </w:r>
      <w:r>
        <w:rPr>
          <w:rStyle w:val="CharStyle88"/>
        </w:rPr>
        <w:t>а</w:t>
      </w:r>
      <w:r>
        <w:rPr>
          <w:lang w:val="ru-RU" w:eastAsia="ru-RU" w:bidi="ru-RU"/>
          <w:w w:val="100"/>
          <w:spacing w:val="0"/>
          <w:color w:val="000000"/>
          <w:position w:val="0"/>
        </w:rPr>
        <w:t xml:space="preserve"> и до экрана </w:t>
      </w:r>
      <w:r>
        <w:rPr>
          <w:lang w:val="en-US" w:eastAsia="en-US" w:bidi="en-US"/>
          <w:w w:val="100"/>
          <w:spacing w:val="0"/>
          <w:color w:val="000000"/>
          <w:position w:val="0"/>
        </w:rPr>
        <w:t xml:space="preserve">b </w:t>
      </w:r>
      <w:r>
        <w:rPr>
          <w:lang w:val="ru-RU" w:eastAsia="ru-RU" w:bidi="ru-RU"/>
          <w:w w:val="100"/>
          <w:spacing w:val="0"/>
          <w:color w:val="000000"/>
          <w:position w:val="0"/>
        </w:rPr>
        <w:t xml:space="preserve">и рассчитайте увеличение системы. Определите расстояние </w:t>
      </w:r>
      <w:r>
        <w:rPr>
          <w:rStyle w:val="CharStyle88"/>
          <w:lang w:val="en-US" w:eastAsia="en-US" w:bidi="en-US"/>
        </w:rPr>
        <w:t>D'</w:t>
      </w:r>
      <w:r>
        <w:rPr>
          <w:lang w:val="en-US" w:eastAsia="en-US" w:bidi="en-US"/>
          <w:w w:val="100"/>
          <w:spacing w:val="0"/>
          <w:color w:val="000000"/>
          <w:position w:val="0"/>
        </w:rPr>
        <w:t xml:space="preserve"> </w:t>
      </w:r>
      <w:r>
        <w:rPr>
          <w:lang w:val="ru-RU" w:eastAsia="ru-RU" w:bidi="ru-RU"/>
          <w:w w:val="100"/>
          <w:spacing w:val="0"/>
          <w:color w:val="000000"/>
          <w:position w:val="0"/>
        </w:rPr>
        <w:t xml:space="preserve">между изображениями штрихов и рассчитайте цену деления </w:t>
      </w:r>
      <w:r>
        <w:rPr>
          <w:lang w:val="en-US" w:eastAsia="en-US" w:bidi="en-US"/>
          <w:w w:val="100"/>
          <w:spacing w:val="0"/>
          <w:color w:val="000000"/>
          <w:position w:val="0"/>
        </w:rPr>
        <w:t xml:space="preserve">D </w:t>
      </w:r>
      <w:r>
        <w:rPr>
          <w:lang w:val="ru-RU" w:eastAsia="ru-RU" w:bidi="ru-RU"/>
          <w:w w:val="100"/>
          <w:spacing w:val="0"/>
          <w:color w:val="000000"/>
          <w:position w:val="0"/>
        </w:rPr>
        <w:t>предметной шкалы. Сравните результаты, полученные разными методами. Какой из методов точнее в наших условиях?</w:t>
      </w:r>
    </w:p>
    <w:p>
      <w:pPr>
        <w:pStyle w:val="Style74"/>
        <w:widowControl w:val="0"/>
        <w:keepNext w:val="0"/>
        <w:keepLines w:val="0"/>
        <w:shd w:val="clear" w:color="auto" w:fill="auto"/>
        <w:bidi w:val="0"/>
        <w:jc w:val="right"/>
        <w:spacing w:before="0" w:after="158" w:line="190" w:lineRule="exact"/>
        <w:ind w:left="0" w:right="220" w:firstLine="0"/>
      </w:pPr>
      <w:r>
        <w:rPr>
          <w:lang w:val="ru-RU" w:eastAsia="ru-RU" w:bidi="ru-RU"/>
          <w:w w:val="100"/>
          <w:spacing w:val="0"/>
          <w:color w:val="000000"/>
          <w:position w:val="0"/>
        </w:rPr>
        <w:t xml:space="preserve">II. Определение расстояния </w:t>
      </w:r>
      <w:r>
        <w:rPr>
          <w:rStyle w:val="CharStyle88"/>
          <w:lang w:val="en-US" w:eastAsia="en-US" w:bidi="en-US"/>
        </w:rPr>
        <w:t xml:space="preserve">d </w:t>
      </w:r>
      <w:r>
        <w:rPr>
          <w:rStyle w:val="CharStyle88"/>
        </w:rPr>
        <w:t>от</w:t>
      </w:r>
      <w:r>
        <w:rPr>
          <w:lang w:val="ru-RU" w:eastAsia="ru-RU" w:bidi="ru-RU"/>
          <w:w w:val="100"/>
          <w:spacing w:val="0"/>
          <w:color w:val="000000"/>
          <w:position w:val="0"/>
        </w:rPr>
        <w:t xml:space="preserve"> голограммы до точечного источника</w:t>
      </w:r>
    </w:p>
    <w:p>
      <w:pPr>
        <w:pStyle w:val="Style74"/>
        <w:numPr>
          <w:ilvl w:val="0"/>
          <w:numId w:val="219"/>
        </w:numPr>
        <w:tabs>
          <w:tab w:leader="none" w:pos="270" w:val="left"/>
        </w:tabs>
        <w:widowControl w:val="0"/>
        <w:keepNext w:val="0"/>
        <w:keepLines w:val="0"/>
        <w:shd w:val="clear" w:color="auto" w:fill="auto"/>
        <w:bidi w:val="0"/>
        <w:jc w:val="both"/>
        <w:spacing w:before="0" w:after="60" w:line="235" w:lineRule="exact"/>
        <w:ind w:left="260" w:right="0" w:hanging="260"/>
      </w:pPr>
      <w:r>
        <w:rPr>
          <w:lang w:val="ru-RU" w:eastAsia="ru-RU" w:bidi="ru-RU"/>
          <w:w w:val="100"/>
          <w:spacing w:val="0"/>
          <w:color w:val="000000"/>
          <w:position w:val="0"/>
        </w:rPr>
        <w:t>Получите на экране изображение голограммы точечного источника: для этого, перемещая кассету перпендикулярно лучу с помощью винта поперечной подачи (или плавно перемещая рейтер вдоль упора), осве</w:t>
        <w:t>тите окно № 2 с голограммой. Перемещая голограмму по высоте, до</w:t>
        <w:t>бейтесь того, чтобы три световых пятна на экране были расположены на одной высоте. Затем, совместив все три пятна, получите на экране изображение голограммы (набор концентрических колец правильной формы). Смещая линзу вдоль луча на несколько миллиметров (при необходимости), получите наиболее контрастное изображение колец. Приложите к экрану лист бумаги, отметьте на нём радиусы несколь</w:t>
        <w:t>ких тёмных колец и измерьте эти радиусы линейкой. Зная увеличение системы, рассчитайте размеры колец на голограмме, а затем определи</w:t>
        <w:t xml:space="preserve">те расстояние </w:t>
      </w:r>
      <w:r>
        <w:rPr>
          <w:rStyle w:val="CharStyle88"/>
          <w:lang w:val="en-US" w:eastAsia="en-US" w:bidi="en-US"/>
        </w:rPr>
        <w:t>d</w:t>
      </w:r>
      <w:r>
        <w:rPr>
          <w:lang w:val="en-US" w:eastAsia="en-US" w:bidi="en-US"/>
          <w:w w:val="100"/>
          <w:spacing w:val="0"/>
          <w:color w:val="000000"/>
          <w:position w:val="0"/>
        </w:rPr>
        <w:t xml:space="preserve"> </w:t>
      </w:r>
      <w:r>
        <w:rPr>
          <w:lang w:val="ru-RU" w:eastAsia="ru-RU" w:bidi="ru-RU"/>
          <w:w w:val="100"/>
          <w:spacing w:val="0"/>
          <w:color w:val="000000"/>
          <w:position w:val="0"/>
        </w:rPr>
        <w:t>от голограммы до точечного источника, который был использован при её создании.</w:t>
      </w:r>
    </w:p>
    <w:p>
      <w:pPr>
        <w:pStyle w:val="Style74"/>
        <w:numPr>
          <w:ilvl w:val="0"/>
          <w:numId w:val="219"/>
        </w:numPr>
        <w:tabs>
          <w:tab w:leader="none" w:pos="274" w:val="left"/>
        </w:tabs>
        <w:widowControl w:val="0"/>
        <w:keepNext w:val="0"/>
        <w:keepLines w:val="0"/>
        <w:shd w:val="clear" w:color="auto" w:fill="auto"/>
        <w:bidi w:val="0"/>
        <w:jc w:val="both"/>
        <w:spacing w:before="0" w:after="60" w:line="235" w:lineRule="exact"/>
        <w:ind w:left="260" w:right="0" w:hanging="260"/>
      </w:pPr>
      <w:r>
        <w:rPr>
          <w:lang w:val="ru-RU" w:eastAsia="ru-RU" w:bidi="ru-RU"/>
          <w:w w:val="100"/>
          <w:spacing w:val="0"/>
          <w:color w:val="000000"/>
          <w:position w:val="0"/>
        </w:rPr>
        <w:t xml:space="preserve">Перемещая линзу вдоль луча, получите на экране изображение сначала мнимого </w:t>
      </w:r>
      <w:r>
        <w:rPr>
          <w:lang w:val="en-US" w:eastAsia="en-US" w:bidi="en-US"/>
          <w:w w:val="100"/>
          <w:spacing w:val="0"/>
          <w:color w:val="000000"/>
          <w:position w:val="0"/>
        </w:rPr>
        <w:t>O</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а затем действительного </w:t>
      </w:r>
      <w:r>
        <w:rPr>
          <w:lang w:val="en-US" w:eastAsia="en-US" w:bidi="en-US"/>
          <w:w w:val="100"/>
          <w:spacing w:val="0"/>
          <w:color w:val="000000"/>
          <w:position w:val="0"/>
        </w:rPr>
        <w:t>O</w:t>
      </w:r>
      <w:r>
        <w:rPr>
          <w:rStyle w:val="CharStyle251"/>
          <w:lang w:val="en-US" w:eastAsia="en-US" w:bidi="en-US"/>
        </w:rPr>
        <w:t>3</w:t>
      </w:r>
      <w:r>
        <w:rPr>
          <w:lang w:val="en-US" w:eastAsia="en-US" w:bidi="en-US"/>
          <w:w w:val="100"/>
          <w:spacing w:val="0"/>
          <w:color w:val="000000"/>
          <w:position w:val="0"/>
        </w:rPr>
        <w:t xml:space="preserve"> </w:t>
      </w:r>
      <w:r>
        <w:rPr>
          <w:lang w:val="ru-RU" w:eastAsia="ru-RU" w:bidi="ru-RU"/>
          <w:w w:val="100"/>
          <w:spacing w:val="0"/>
          <w:color w:val="000000"/>
          <w:position w:val="0"/>
        </w:rPr>
        <w:t>точечного источника. Для каждого изображения измерьте необходимые геометрические размеры установки и, зная фокусное расстояние линзы, рассчитайте расстояния от точечных источников до голограммы.</w:t>
      </w:r>
    </w:p>
    <w:p>
      <w:pPr>
        <w:pStyle w:val="Style74"/>
        <w:numPr>
          <w:ilvl w:val="0"/>
          <w:numId w:val="219"/>
        </w:numPr>
        <w:tabs>
          <w:tab w:leader="none" w:pos="274"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Снова получите на экране изображение голограммы (совместите три световых пятна). Перемещая кассету перпендикулярно оптической оси, сместите голограмму ближе к границе светового пятна. Опять получите изображения действительного и мнимого источников и определите их расстояния до голограммы. Объясните, почему изображение источника смещено относительно оси системы.</w:t>
      </w:r>
    </w:p>
    <w:p>
      <w:pPr>
        <w:pStyle w:val="Style74"/>
        <w:numPr>
          <w:ilvl w:val="0"/>
          <w:numId w:val="221"/>
        </w:numPr>
        <w:tabs>
          <w:tab w:leader="none" w:pos="1652" w:val="left"/>
        </w:tabs>
        <w:widowControl w:val="0"/>
        <w:keepNext w:val="0"/>
        <w:keepLines w:val="0"/>
        <w:shd w:val="clear" w:color="auto" w:fill="auto"/>
        <w:bidi w:val="0"/>
        <w:jc w:val="both"/>
        <w:spacing w:before="0" w:after="33" w:line="190" w:lineRule="exact"/>
        <w:ind w:left="1320" w:right="0" w:firstLine="0"/>
      </w:pPr>
      <w:r>
        <w:rPr>
          <w:lang w:val="ru-RU" w:eastAsia="ru-RU" w:bidi="ru-RU"/>
          <w:w w:val="100"/>
          <w:spacing w:val="0"/>
          <w:color w:val="000000"/>
          <w:position w:val="0"/>
        </w:rPr>
        <w:t>Изучение фокусирующих свойств голограммы</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В этом опыте сама голограмма выполняет роль короткофокусной линзы. В качестве транспаранта, увеличенное изображение которого требуется получить с помощью голографической линзы, используется предметная шкала, закреплённая в отдельной оправе (цены деления этой шкалы и шкалы, закреплённой в кассете, одинаковы).</w:t>
      </w:r>
    </w:p>
    <w:p>
      <w:pPr>
        <w:pStyle w:val="Style74"/>
        <w:numPr>
          <w:ilvl w:val="0"/>
          <w:numId w:val="219"/>
        </w:numPr>
        <w:tabs>
          <w:tab w:leader="none" w:pos="270"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Сначала небольшим перемещением голограммы по вертикали добей</w:t>
        <w:t>тесь полного разделения пучков света на удалённом экране. По раз</w:t>
        <w:t>мерам световых пятен определите, какой из пучков соответствует дей</w:t>
        <w:t xml:space="preserve">ствительному </w:t>
      </w:r>
      <w:r>
        <w:rPr>
          <w:lang w:val="en-US" w:eastAsia="en-US" w:bidi="en-US"/>
          <w:w w:val="100"/>
          <w:spacing w:val="0"/>
          <w:color w:val="000000"/>
          <w:position w:val="0"/>
        </w:rPr>
        <w:t>O</w:t>
      </w:r>
      <w:r>
        <w:rPr>
          <w:rStyle w:val="CharStyle251"/>
          <w:lang w:val="en-US" w:eastAsia="en-US" w:bidi="en-US"/>
        </w:rPr>
        <w:t>3</w:t>
      </w:r>
      <w:r>
        <w:rPr>
          <w:lang w:val="ru-RU" w:eastAsia="ru-RU" w:bidi="ru-RU"/>
          <w:w w:val="100"/>
          <w:spacing w:val="0"/>
          <w:color w:val="000000"/>
          <w:position w:val="0"/>
        </w:rPr>
        <w:t xml:space="preserve">, а какой — мнимому </w:t>
      </w:r>
      <w:r>
        <w:rPr>
          <w:lang w:val="en-US" w:eastAsia="en-US" w:bidi="en-US"/>
          <w:w w:val="100"/>
          <w:spacing w:val="0"/>
          <w:color w:val="000000"/>
          <w:position w:val="0"/>
        </w:rPr>
        <w:t>O</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изображению точки (для этого можно приблизить </w:t>
      </w:r>
      <w:r>
        <w:rPr>
          <w:rStyle w:val="CharStyle88"/>
        </w:rPr>
        <w:t>переносной</w:t>
      </w:r>
      <w:r>
        <w:rPr>
          <w:lang w:val="ru-RU" w:eastAsia="ru-RU" w:bidi="ru-RU"/>
          <w:w w:val="100"/>
          <w:spacing w:val="0"/>
          <w:color w:val="000000"/>
          <w:position w:val="0"/>
        </w:rPr>
        <w:t xml:space="preserve"> экран ближе к голограмме).</w:t>
      </w:r>
    </w:p>
    <w:p>
      <w:pPr>
        <w:pStyle w:val="Style74"/>
        <w:numPr>
          <w:ilvl w:val="0"/>
          <w:numId w:val="219"/>
        </w:numPr>
        <w:tabs>
          <w:tab w:leader="none" w:pos="270"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Установите переносной экран на расстоянии ~ 50 см за голограммой (отсчёт всегда ведётся от источника света). Перед голограммой (вплот</w:t>
        <w:t>ную к ней) поставьте предметную шкалу, закреплённую в отдельной оправе. Отодвигая рейтер со шкалой от голограммы, получите в одном из пятен резкое изображение делений крестообразной шкалы</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 xml:space="preserve">Измерьте расстояние между штрихами </w:t>
      </w:r>
      <w:r>
        <w:rPr>
          <w:rStyle w:val="CharStyle88"/>
          <w:lang w:val="en-US" w:eastAsia="en-US" w:bidi="en-US"/>
        </w:rPr>
        <w:t>D'</w:t>
      </w:r>
      <w:r>
        <w:rPr>
          <w:lang w:val="en-US" w:eastAsia="en-US" w:bidi="en-US"/>
          <w:w w:val="100"/>
          <w:spacing w:val="0"/>
          <w:color w:val="000000"/>
          <w:position w:val="0"/>
        </w:rPr>
        <w:t xml:space="preserve"> </w:t>
      </w:r>
      <w:r>
        <w:rPr>
          <w:lang w:val="ru-RU" w:eastAsia="ru-RU" w:bidi="ru-RU"/>
          <w:w w:val="100"/>
          <w:spacing w:val="0"/>
          <w:color w:val="000000"/>
          <w:position w:val="0"/>
        </w:rPr>
        <w:t xml:space="preserve">на экране и расстояние </w:t>
      </w:r>
      <w:r>
        <w:rPr>
          <w:lang w:val="en-US" w:eastAsia="en-US" w:bidi="en-US"/>
          <w:w w:val="100"/>
          <w:spacing w:val="0"/>
          <w:color w:val="000000"/>
          <w:position w:val="0"/>
        </w:rPr>
        <w:t xml:space="preserve">b </w:t>
      </w:r>
      <w:r>
        <w:rPr>
          <w:lang w:val="ru-RU" w:eastAsia="ru-RU" w:bidi="ru-RU"/>
          <w:w w:val="100"/>
          <w:spacing w:val="0"/>
          <w:color w:val="000000"/>
          <w:position w:val="0"/>
        </w:rPr>
        <w:t xml:space="preserve">от экрана до голограммы. Используя эти данные, а также найденную ранее цену деления шкалы </w:t>
      </w:r>
      <w:r>
        <w:rPr>
          <w:rStyle w:val="CharStyle88"/>
          <w:lang w:val="en-US" w:eastAsia="en-US" w:bidi="en-US"/>
        </w:rPr>
        <w:t>D</w:t>
      </w:r>
      <w:r>
        <w:rPr>
          <w:lang w:val="en-US" w:eastAsia="en-US" w:bidi="en-US"/>
          <w:w w:val="100"/>
          <w:spacing w:val="0"/>
          <w:color w:val="000000"/>
          <w:position w:val="0"/>
        </w:rPr>
        <w:t xml:space="preserve">, </w:t>
      </w:r>
      <w:r>
        <w:rPr>
          <w:lang w:val="ru-RU" w:eastAsia="ru-RU" w:bidi="ru-RU"/>
          <w:w w:val="100"/>
          <w:spacing w:val="0"/>
          <w:color w:val="000000"/>
          <w:position w:val="0"/>
        </w:rPr>
        <w:t>рассчитайте фокусное расстояние голо</w:t>
        <w:t>графической линзы.</w:t>
      </w:r>
    </w:p>
    <w:p>
      <w:pPr>
        <w:pStyle w:val="Style74"/>
        <w:widowControl w:val="0"/>
        <w:keepNext w:val="0"/>
        <w:keepLines w:val="0"/>
        <w:shd w:val="clear" w:color="auto" w:fill="auto"/>
        <w:bidi w:val="0"/>
        <w:jc w:val="both"/>
        <w:spacing w:before="0" w:after="156" w:line="235" w:lineRule="exact"/>
        <w:ind w:left="240" w:right="0" w:firstLine="300"/>
      </w:pPr>
      <w:r>
        <w:rPr>
          <w:lang w:val="ru-RU" w:eastAsia="ru-RU" w:bidi="ru-RU"/>
          <w:w w:val="100"/>
          <w:spacing w:val="0"/>
          <w:color w:val="000000"/>
          <w:position w:val="0"/>
        </w:rPr>
        <w:t>Сравните между собой найденные во всех опытах расстояния от то</w:t>
        <w:t>чечного источника до голограммы.</w:t>
      </w:r>
    </w:p>
    <w:p>
      <w:pPr>
        <w:pStyle w:val="Style74"/>
        <w:widowControl w:val="0"/>
        <w:keepNext w:val="0"/>
        <w:keepLines w:val="0"/>
        <w:shd w:val="clear" w:color="auto" w:fill="auto"/>
        <w:bidi w:val="0"/>
        <w:jc w:val="left"/>
        <w:spacing w:before="0" w:after="29" w:line="190" w:lineRule="exact"/>
        <w:ind w:left="240" w:right="0" w:firstLine="0"/>
      </w:pPr>
      <w:r>
        <w:rPr>
          <w:lang w:val="ru-RU" w:eastAsia="ru-RU" w:bidi="ru-RU"/>
          <w:w w:val="100"/>
          <w:spacing w:val="0"/>
          <w:color w:val="000000"/>
          <w:position w:val="0"/>
        </w:rPr>
        <w:t>Б. Изучение характеристик голограммы объёмного предмета</w:t>
      </w:r>
    </w:p>
    <w:p>
      <w:pPr>
        <w:pStyle w:val="Style74"/>
        <w:widowControl w:val="0"/>
        <w:keepNext w:val="0"/>
        <w:keepLines w:val="0"/>
        <w:shd w:val="clear" w:color="auto" w:fill="auto"/>
        <w:bidi w:val="0"/>
        <w:jc w:val="both"/>
        <w:spacing w:before="0" w:after="0"/>
        <w:ind w:left="240" w:right="0" w:firstLine="300"/>
      </w:pPr>
      <w:r>
        <w:rPr>
          <w:lang w:val="ru-RU" w:eastAsia="ru-RU" w:bidi="ru-RU"/>
          <w:w w:val="100"/>
          <w:spacing w:val="0"/>
          <w:color w:val="000000"/>
          <w:position w:val="0"/>
        </w:rPr>
        <w:t>В работе предлагается, рассматривая сквозь голограмму мнимое изображение предмета,</w:t>
      </w:r>
    </w:p>
    <w:p>
      <w:pPr>
        <w:pStyle w:val="Style74"/>
        <w:tabs>
          <w:tab w:leader="none" w:pos="831" w:val="left"/>
        </w:tabs>
        <w:widowControl w:val="0"/>
        <w:keepNext w:val="0"/>
        <w:keepLines w:val="0"/>
        <w:shd w:val="clear" w:color="auto" w:fill="auto"/>
        <w:bidi w:val="0"/>
        <w:jc w:val="both"/>
        <w:spacing w:before="0" w:after="0"/>
        <w:ind w:left="240" w:right="0" w:firstLine="300"/>
      </w:pPr>
      <w:r>
        <w:rPr>
          <w:lang w:val="ru-RU" w:eastAsia="ru-RU" w:bidi="ru-RU"/>
          <w:w w:val="100"/>
          <w:spacing w:val="0"/>
          <w:color w:val="000000"/>
          <w:position w:val="0"/>
        </w:rPr>
        <w:t>а)</w:t>
        <w:tab/>
        <w:t>оценить угол падения опорной волны, который был выбран при создании голограммы;</w:t>
      </w:r>
    </w:p>
    <w:p>
      <w:pPr>
        <w:pStyle w:val="Style74"/>
        <w:tabs>
          <w:tab w:leader="none" w:pos="836" w:val="left"/>
        </w:tabs>
        <w:widowControl w:val="0"/>
        <w:keepNext w:val="0"/>
        <w:keepLines w:val="0"/>
        <w:shd w:val="clear" w:color="auto" w:fill="auto"/>
        <w:bidi w:val="0"/>
        <w:jc w:val="both"/>
        <w:spacing w:before="0" w:after="0"/>
        <w:ind w:left="240" w:right="0" w:firstLine="300"/>
      </w:pPr>
      <w:r>
        <w:rPr>
          <w:lang w:val="ru-RU" w:eastAsia="ru-RU" w:bidi="ru-RU"/>
          <w:w w:val="100"/>
          <w:spacing w:val="0"/>
          <w:color w:val="000000"/>
          <w:position w:val="0"/>
        </w:rPr>
        <w:t>б)</w:t>
        <w:tab/>
        <w:t>убедиться, что изображение предмета восстанавливается по небольшой части голограммы;</w:t>
      </w:r>
    </w:p>
    <w:p>
      <w:pPr>
        <w:pStyle w:val="Style74"/>
        <w:tabs>
          <w:tab w:leader="none" w:pos="838" w:val="left"/>
        </w:tabs>
        <w:widowControl w:val="0"/>
        <w:keepNext w:val="0"/>
        <w:keepLines w:val="0"/>
        <w:shd w:val="clear" w:color="auto" w:fill="auto"/>
        <w:bidi w:val="0"/>
        <w:jc w:val="both"/>
        <w:spacing w:before="0" w:after="0"/>
        <w:ind w:left="240" w:right="0" w:firstLine="300"/>
      </w:pPr>
      <w:r>
        <w:rPr>
          <w:lang w:val="ru-RU" w:eastAsia="ru-RU" w:bidi="ru-RU"/>
          <w:w w:val="100"/>
          <w:spacing w:val="0"/>
          <w:color w:val="000000"/>
          <w:position w:val="0"/>
        </w:rPr>
        <w:t>в)</w:t>
        <w:tab/>
        <w:t>оценить расстояние между линейкой и стержнем.</w:t>
      </w:r>
    </w:p>
    <w:p>
      <w:pPr>
        <w:pStyle w:val="Style74"/>
        <w:widowControl w:val="0"/>
        <w:keepNext w:val="0"/>
        <w:keepLines w:val="0"/>
        <w:shd w:val="clear" w:color="auto" w:fill="auto"/>
        <w:bidi w:val="0"/>
        <w:jc w:val="both"/>
        <w:spacing w:before="0" w:after="0"/>
        <w:ind w:left="240" w:right="0" w:firstLine="300"/>
      </w:pPr>
      <w:r>
        <w:rPr>
          <w:lang w:val="ru-RU" w:eastAsia="ru-RU" w:bidi="ru-RU"/>
          <w:w w:val="100"/>
          <w:spacing w:val="0"/>
          <w:color w:val="000000"/>
          <w:position w:val="0"/>
        </w:rPr>
        <w:t>Кроме того, предлагается провести наблюдение действительного изображения предмета, чтобы</w:t>
      </w:r>
    </w:p>
    <w:p>
      <w:pPr>
        <w:pStyle w:val="Style74"/>
        <w:tabs>
          <w:tab w:leader="none" w:pos="831" w:val="left"/>
        </w:tabs>
        <w:widowControl w:val="0"/>
        <w:keepNext w:val="0"/>
        <w:keepLines w:val="0"/>
        <w:shd w:val="clear" w:color="auto" w:fill="auto"/>
        <w:bidi w:val="0"/>
        <w:jc w:val="both"/>
        <w:spacing w:before="0" w:after="0"/>
        <w:ind w:left="240" w:right="0" w:firstLine="300"/>
      </w:pPr>
      <w:r>
        <w:rPr>
          <w:lang w:val="ru-RU" w:eastAsia="ru-RU" w:bidi="ru-RU"/>
          <w:w w:val="100"/>
          <w:spacing w:val="0"/>
          <w:color w:val="000000"/>
          <w:position w:val="0"/>
        </w:rPr>
        <w:t>г)</w:t>
        <w:tab/>
        <w:t>определить, чем отличаются изображения при повороте голограм</w:t>
        <w:t>мы на 180° вокруг вертикальной оси;</w:t>
      </w:r>
    </w:p>
    <w:p>
      <w:pPr>
        <w:pStyle w:val="Style74"/>
        <w:tabs>
          <w:tab w:leader="none" w:pos="841" w:val="left"/>
        </w:tabs>
        <w:widowControl w:val="0"/>
        <w:keepNext w:val="0"/>
        <w:keepLines w:val="0"/>
        <w:shd w:val="clear" w:color="auto" w:fill="auto"/>
        <w:bidi w:val="0"/>
        <w:jc w:val="both"/>
        <w:spacing w:before="0" w:after="160"/>
        <w:ind w:left="240" w:right="0" w:firstLine="300"/>
      </w:pPr>
      <w:r>
        <w:rPr>
          <w:lang w:val="ru-RU" w:eastAsia="ru-RU" w:bidi="ru-RU"/>
          <w:w w:val="100"/>
          <w:spacing w:val="0"/>
          <w:color w:val="000000"/>
          <w:position w:val="0"/>
        </w:rPr>
        <w:t>д)</w:t>
        <w:tab/>
        <w:t>проследить за изменением масштабов изображений при освеще</w:t>
        <w:t>нии голограммы сферической волной.</w:t>
      </w:r>
    </w:p>
    <w:p>
      <w:pPr>
        <w:pStyle w:val="Style74"/>
        <w:numPr>
          <w:ilvl w:val="0"/>
          <w:numId w:val="221"/>
        </w:numPr>
        <w:tabs>
          <w:tab w:leader="none" w:pos="2806" w:val="left"/>
        </w:tabs>
        <w:widowControl w:val="0"/>
        <w:keepNext w:val="0"/>
        <w:keepLines w:val="0"/>
        <w:shd w:val="clear" w:color="auto" w:fill="auto"/>
        <w:bidi w:val="0"/>
        <w:jc w:val="both"/>
        <w:spacing w:before="0" w:after="29" w:line="190" w:lineRule="exact"/>
        <w:ind w:left="2460" w:right="0" w:firstLine="0"/>
      </w:pPr>
      <w:r>
        <w:rPr>
          <w:lang w:val="ru-RU" w:eastAsia="ru-RU" w:bidi="ru-RU"/>
          <w:w w:val="100"/>
          <w:spacing w:val="0"/>
          <w:color w:val="000000"/>
          <w:position w:val="0"/>
        </w:rPr>
        <w:t>Юстировка системы</w:t>
      </w:r>
    </w:p>
    <w:p>
      <w:pPr>
        <w:pStyle w:val="Style74"/>
        <w:numPr>
          <w:ilvl w:val="0"/>
          <w:numId w:val="219"/>
        </w:numPr>
        <w:tabs>
          <w:tab w:leader="none" w:pos="270"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Соберите на оптическом столе расширитель пучка. Для этого определи</w:t>
        <w:t>те положение лазерного пятна на удалённом экране; установите линзу</w:t>
      </w:r>
    </w:p>
    <w:p>
      <w:pPr>
        <w:pStyle w:val="Style74"/>
        <w:widowControl w:val="0"/>
        <w:keepNext w:val="0"/>
        <w:keepLines w:val="0"/>
        <w:shd w:val="clear" w:color="auto" w:fill="auto"/>
        <w:bidi w:val="0"/>
        <w:jc w:val="both"/>
        <w:spacing w:before="0" w:after="0" w:line="235" w:lineRule="exact"/>
        <w:ind w:left="340" w:right="0" w:firstLine="0"/>
      </w:pPr>
      <w:r>
        <w:rPr>
          <w:lang w:val="ru-RU" w:eastAsia="ru-RU" w:bidi="ru-RU"/>
          <w:w w:val="100"/>
          <w:spacing w:val="0"/>
          <w:color w:val="000000"/>
          <w:position w:val="0"/>
        </w:rPr>
        <w:t>с фокусным расстоянием 8-9 см на расстоянии « 50 см от экрана и, перемещая линзу в плоскости, перпендикулярной оптической оси, сов</w:t>
        <w:t>местите центр светового пятна с точкой, где располагалось пятно в отсутствие линзы.</w:t>
      </w:r>
    </w:p>
    <w:p>
      <w:pPr>
        <w:pStyle w:val="Style74"/>
        <w:numPr>
          <w:ilvl w:val="0"/>
          <w:numId w:val="219"/>
        </w:numPr>
        <w:tabs>
          <w:tab w:leader="none" w:pos="299"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На расстоянии « 10 см перед длиннофокусной линзой установите ко</w:t>
        <w:t xml:space="preserve">роткофокусную линзу с </w:t>
      </w:r>
      <w:r>
        <w:rPr>
          <w:lang w:val="en-US" w:eastAsia="en-US" w:bidi="en-US"/>
          <w:w w:val="100"/>
          <w:spacing w:val="0"/>
          <w:color w:val="000000"/>
          <w:position w:val="0"/>
        </w:rPr>
        <w:t xml:space="preserve">f </w:t>
      </w:r>
      <w:r>
        <w:rPr>
          <w:lang w:val="ru-RU" w:eastAsia="ru-RU" w:bidi="ru-RU"/>
          <w:w w:val="100"/>
          <w:spacing w:val="0"/>
          <w:color w:val="000000"/>
          <w:position w:val="0"/>
        </w:rPr>
        <w:t>« 2 мм. Перемещая короткофокусную линзу в плоскости, перпендикулярной лучу, вновь совместите центр светового пятна с его первоначальным положением.</w:t>
      </w:r>
    </w:p>
    <w:p>
      <w:pPr>
        <w:pStyle w:val="Style74"/>
        <w:numPr>
          <w:ilvl w:val="0"/>
          <w:numId w:val="219"/>
        </w:numPr>
        <w:tabs>
          <w:tab w:leader="none" w:pos="361" w:val="left"/>
        </w:tabs>
        <w:widowControl w:val="0"/>
        <w:keepNext w:val="0"/>
        <w:keepLines w:val="0"/>
        <w:shd w:val="clear" w:color="auto" w:fill="auto"/>
        <w:bidi w:val="0"/>
        <w:jc w:val="both"/>
        <w:spacing w:before="0" w:after="156" w:line="235" w:lineRule="exact"/>
        <w:ind w:left="340" w:right="0" w:hanging="340"/>
      </w:pPr>
      <w:r>
        <w:rPr>
          <w:lang w:val="ru-RU" w:eastAsia="ru-RU" w:bidi="ru-RU"/>
          <w:w w:val="100"/>
          <w:spacing w:val="0"/>
          <w:color w:val="000000"/>
          <w:position w:val="0"/>
        </w:rPr>
        <w:t>Перемещением короткофокусной линзы вдоль луча добейтесь того, что</w:t>
        <w:t>бы из собранного расширителя выходил параллельный пучок: при пол</w:t>
        <w:t>ном заполнении светом длиннофокусной линзы диаметр светового пят</w:t>
        <w:t>на на удалённом экране равен диаметру линзы, при неполном — мож</w:t>
        <w:t>но контролировать размер пятна, перемещая вдоль луча переносной экран.</w:t>
      </w:r>
    </w:p>
    <w:p>
      <w:pPr>
        <w:pStyle w:val="Style74"/>
        <w:numPr>
          <w:ilvl w:val="0"/>
          <w:numId w:val="221"/>
        </w:numPr>
        <w:tabs>
          <w:tab w:leader="none" w:pos="2338" w:val="left"/>
        </w:tabs>
        <w:widowControl w:val="0"/>
        <w:keepNext w:val="0"/>
        <w:keepLines w:val="0"/>
        <w:shd w:val="clear" w:color="auto" w:fill="auto"/>
        <w:bidi w:val="0"/>
        <w:jc w:val="both"/>
        <w:spacing w:before="0" w:after="29" w:line="190" w:lineRule="exact"/>
        <w:ind w:left="2040" w:right="0" w:firstLine="0"/>
      </w:pPr>
      <w:r>
        <w:rPr>
          <w:lang w:val="ru-RU" w:eastAsia="ru-RU" w:bidi="ru-RU"/>
          <w:w w:val="100"/>
          <w:spacing w:val="0"/>
          <w:color w:val="000000"/>
          <w:position w:val="0"/>
        </w:rPr>
        <w:t>Изучение мнимого изображения</w:t>
      </w:r>
    </w:p>
    <w:p>
      <w:pPr>
        <w:pStyle w:val="Style74"/>
        <w:numPr>
          <w:ilvl w:val="0"/>
          <w:numId w:val="219"/>
        </w:numPr>
        <w:tabs>
          <w:tab w:leader="none" w:pos="361"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Поместите голограмму в расширенный пучок лазера фотоэмульсией к лазеру и найдите мнимое изображение предмета. Для этого расположи</w:t>
        <w:t>тесь за экраном с правой стороны. Медленно поворачивая голограмму вокруг вертикальной оси и перемещая глаз в горизонтальной плоско</w:t>
        <w:t>сти на высоте луча, найдите изображение линейки в окне голограммы. Проследите за тем, как меняется ориентация мнимого изображения при перемещении глаза наблюдателя (убедитесь, что изображение объём</w:t>
        <w:t>ное).</w:t>
      </w:r>
    </w:p>
    <w:p>
      <w:pPr>
        <w:pStyle w:val="Style74"/>
        <w:numPr>
          <w:ilvl w:val="0"/>
          <w:numId w:val="219"/>
        </w:numPr>
        <w:tabs>
          <w:tab w:leader="none" w:pos="366"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По углу поворота голограммы оцените угол падения опорной волны, который был выбран при получении голограммы.</w:t>
      </w:r>
    </w:p>
    <w:p>
      <w:pPr>
        <w:pStyle w:val="Style74"/>
        <w:numPr>
          <w:ilvl w:val="0"/>
          <w:numId w:val="219"/>
        </w:numPr>
        <w:tabs>
          <w:tab w:leader="none" w:pos="366" w:val="left"/>
        </w:tabs>
        <w:widowControl w:val="0"/>
        <w:keepNext w:val="0"/>
        <w:keepLines w:val="0"/>
        <w:shd w:val="clear" w:color="auto" w:fill="auto"/>
        <w:bidi w:val="0"/>
        <w:jc w:val="both"/>
        <w:spacing w:before="0" w:after="0" w:line="245" w:lineRule="exact"/>
        <w:ind w:left="340" w:right="0" w:hanging="340"/>
      </w:pPr>
      <w:r>
        <w:rPr>
          <w:lang w:val="ru-RU" w:eastAsia="ru-RU" w:bidi="ru-RU"/>
          <w:w w:val="100"/>
          <w:spacing w:val="0"/>
          <w:color w:val="000000"/>
          <w:position w:val="0"/>
        </w:rPr>
        <w:t>Постепенно закрывая голограмму листом бумаги, убедитесь в том, что изображение предмета восстанавливается даже по небольшой части го</w:t>
        <w:t>лограммы. Объясните это явление.</w:t>
      </w:r>
    </w:p>
    <w:p>
      <w:pPr>
        <w:pStyle w:val="Style74"/>
        <w:numPr>
          <w:ilvl w:val="0"/>
          <w:numId w:val="219"/>
        </w:numPr>
        <w:tabs>
          <w:tab w:leader="none" w:pos="366" w:val="left"/>
        </w:tabs>
        <w:widowControl w:val="0"/>
        <w:keepNext w:val="0"/>
        <w:keepLines w:val="0"/>
        <w:shd w:val="clear" w:color="auto" w:fill="auto"/>
        <w:bidi w:val="0"/>
        <w:jc w:val="both"/>
        <w:spacing w:before="0" w:after="0" w:line="245" w:lineRule="exact"/>
        <w:ind w:left="340" w:right="0" w:hanging="340"/>
      </w:pPr>
      <w:r>
        <w:rPr>
          <w:lang w:val="ru-RU" w:eastAsia="ru-RU" w:bidi="ru-RU"/>
          <w:w w:val="100"/>
          <w:spacing w:val="0"/>
          <w:color w:val="000000"/>
          <w:position w:val="0"/>
        </w:rPr>
        <w:t>Подумайте, как оценить расстояние от линейки до вертикального стержня, расположенного за ней, фиксируя по транспортиру угол, под которым наблюдается изображение. Оцените это расстояние.</w:t>
      </w:r>
    </w:p>
    <w:p>
      <w:pPr>
        <w:pStyle w:val="Style74"/>
        <w:numPr>
          <w:ilvl w:val="0"/>
          <w:numId w:val="219"/>
        </w:numPr>
        <w:tabs>
          <w:tab w:leader="none" w:pos="366" w:val="left"/>
        </w:tabs>
        <w:widowControl w:val="0"/>
        <w:keepNext w:val="0"/>
        <w:keepLines w:val="0"/>
        <w:shd w:val="clear" w:color="auto" w:fill="auto"/>
        <w:bidi w:val="0"/>
        <w:jc w:val="both"/>
        <w:spacing w:before="0" w:after="164" w:line="245" w:lineRule="exact"/>
        <w:ind w:left="340" w:right="0" w:hanging="340"/>
      </w:pPr>
      <w:r>
        <w:rPr>
          <w:lang w:val="ru-RU" w:eastAsia="ru-RU" w:bidi="ru-RU"/>
          <w:w w:val="100"/>
          <w:spacing w:val="0"/>
          <w:color w:val="000000"/>
          <w:position w:val="0"/>
        </w:rPr>
        <w:t>Проведите наблюдение мнимого изображения предмета, используя в качестве лупы линзу с фокусным расстоянием 20 см.</w:t>
      </w:r>
    </w:p>
    <w:p>
      <w:pPr>
        <w:pStyle w:val="Style74"/>
        <w:numPr>
          <w:ilvl w:val="0"/>
          <w:numId w:val="221"/>
        </w:numPr>
        <w:tabs>
          <w:tab w:leader="none" w:pos="2021" w:val="left"/>
        </w:tabs>
        <w:widowControl w:val="0"/>
        <w:keepNext w:val="0"/>
        <w:keepLines w:val="0"/>
        <w:shd w:val="clear" w:color="auto" w:fill="auto"/>
        <w:bidi w:val="0"/>
        <w:jc w:val="both"/>
        <w:spacing w:before="0" w:after="34" w:line="190" w:lineRule="exact"/>
        <w:ind w:left="1660" w:right="0" w:firstLine="0"/>
      </w:pPr>
      <w:r>
        <w:rPr>
          <w:lang w:val="ru-RU" w:eastAsia="ru-RU" w:bidi="ru-RU"/>
          <w:w w:val="100"/>
          <w:spacing w:val="0"/>
          <w:color w:val="000000"/>
          <w:position w:val="0"/>
        </w:rPr>
        <w:t>Изучение действительного изображения</w:t>
      </w:r>
    </w:p>
    <w:p>
      <w:pPr>
        <w:pStyle w:val="Style74"/>
        <w:numPr>
          <w:ilvl w:val="0"/>
          <w:numId w:val="219"/>
        </w:numPr>
        <w:tabs>
          <w:tab w:leader="none" w:pos="366" w:val="left"/>
        </w:tabs>
        <w:widowControl w:val="0"/>
        <w:keepNext w:val="0"/>
        <w:keepLines w:val="0"/>
        <w:shd w:val="clear" w:color="auto" w:fill="auto"/>
        <w:bidi w:val="0"/>
        <w:jc w:val="both"/>
        <w:spacing w:before="0" w:after="0"/>
        <w:ind w:left="340" w:right="0" w:hanging="340"/>
        <w:sectPr>
          <w:headerReference w:type="even" r:id="rId410"/>
          <w:headerReference w:type="default" r:id="rId411"/>
          <w:pgSz w:w="8400" w:h="11900"/>
          <w:pgMar w:top="1023" w:left="702" w:right="819" w:bottom="819" w:header="0" w:footer="3" w:gutter="0"/>
          <w:rtlGutter w:val="0"/>
          <w:cols w:space="720"/>
          <w:noEndnote/>
          <w:docGrid w:linePitch="360"/>
        </w:sectPr>
      </w:pPr>
      <w:r>
        <w:rPr>
          <w:lang w:val="ru-RU" w:eastAsia="ru-RU" w:bidi="ru-RU"/>
          <w:w w:val="100"/>
          <w:spacing w:val="0"/>
          <w:color w:val="000000"/>
          <w:position w:val="0"/>
        </w:rPr>
        <w:t>Найдите действительное изображение предмета: голограмма должна при этом располагаться перпендикулярно падающему пучку света, глаз наблюдателя — с левой стороны от экрана на расстоянии от пластинки 50-80 см. Поскольку это изображение расположено между пластинкой и глазом, удобно рассматривать его через лупу.</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Обратите внимание, что по мере удаления лупы от глаза вы сна</w:t>
        <w:t>чала видите резкое изображение стержня и только потом — линейки. Объясните это явление.</w:t>
      </w:r>
    </w:p>
    <w:p>
      <w:pPr>
        <w:pStyle w:val="Style74"/>
        <w:numPr>
          <w:ilvl w:val="0"/>
          <w:numId w:val="219"/>
        </w:numPr>
        <w:tabs>
          <w:tab w:leader="none" w:pos="366"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Поверните голограмму на 180° вокруг вертикальной оси (фотоэмуль</w:t>
        <w:t>сией от лазера). Найдите действительное и мнимое изображения. При каких углах падения восстанавливающей волны они возникают? Чем и почему отличаются эти изображения от наблюдаемых ранее?</w:t>
      </w:r>
    </w:p>
    <w:p>
      <w:pPr>
        <w:pStyle w:val="Style74"/>
        <w:numPr>
          <w:ilvl w:val="0"/>
          <w:numId w:val="219"/>
        </w:numPr>
        <w:tabs>
          <w:tab w:leader="none" w:pos="366" w:val="left"/>
        </w:tabs>
        <w:widowControl w:val="0"/>
        <w:keepNext w:val="0"/>
        <w:keepLines w:val="0"/>
        <w:shd w:val="clear" w:color="auto" w:fill="auto"/>
        <w:bidi w:val="0"/>
        <w:jc w:val="both"/>
        <w:spacing w:before="0" w:after="160"/>
        <w:ind w:left="340" w:right="0" w:hanging="340"/>
      </w:pPr>
      <w:r>
        <w:rPr>
          <w:lang w:val="ru-RU" w:eastAsia="ru-RU" w:bidi="ru-RU"/>
          <w:w w:val="100"/>
          <w:spacing w:val="0"/>
          <w:color w:val="000000"/>
          <w:position w:val="0"/>
        </w:rPr>
        <w:t>Снова разверните голограмму эмульсией к лазеру. Перемещая коротко</w:t>
        <w:t>фокусную линзу расширителя вдоль луча, определите, как изменяются масштабы действительного и мнимого изображений. Объясните эти из</w:t>
        <w:t>менения.</w:t>
      </w:r>
    </w:p>
    <w:p>
      <w:pPr>
        <w:pStyle w:val="Style74"/>
        <w:widowControl w:val="0"/>
        <w:keepNext w:val="0"/>
        <w:keepLines w:val="0"/>
        <w:shd w:val="clear" w:color="auto" w:fill="auto"/>
        <w:bidi w:val="0"/>
        <w:jc w:val="center"/>
        <w:spacing w:before="0" w:after="94" w:line="190" w:lineRule="exact"/>
        <w:ind w:left="0" w:right="280" w:firstLine="0"/>
      </w:pPr>
      <w:r>
        <w:rPr>
          <w:lang w:val="ru-RU" w:eastAsia="ru-RU" w:bidi="ru-RU"/>
          <w:w w:val="100"/>
          <w:spacing w:val="0"/>
          <w:color w:val="000000"/>
          <w:position w:val="0"/>
        </w:rPr>
        <w:t>ПРИЛОЖЕНИЕ</w:t>
      </w:r>
    </w:p>
    <w:p>
      <w:pPr>
        <w:pStyle w:val="Style74"/>
        <w:widowControl w:val="0"/>
        <w:keepNext w:val="0"/>
        <w:keepLines w:val="0"/>
        <w:shd w:val="clear" w:color="auto" w:fill="auto"/>
        <w:bidi w:val="0"/>
        <w:jc w:val="both"/>
        <w:spacing w:before="0" w:after="9" w:line="216" w:lineRule="exact"/>
        <w:ind w:left="340" w:right="0" w:firstLine="300"/>
      </w:pPr>
      <w:r>
        <w:rPr>
          <w:lang w:val="ru-RU" w:eastAsia="ru-RU" w:bidi="ru-RU"/>
          <w:w w:val="100"/>
          <w:spacing w:val="0"/>
          <w:color w:val="000000"/>
          <w:position w:val="0"/>
        </w:rPr>
        <w:t>Если голограмма записана на фотопластинке с толстым слоем эмульсии и при большом угле падения опорной волны, то она регистрирует объём</w:t>
        <w:t>ную картину интерференции предметной и опорной волн. Будем считать, что предметная волна с комплексной амплитудой /</w:t>
      </w:r>
      <w:r>
        <w:rPr>
          <w:rStyle w:val="CharStyle867"/>
          <w:vertAlign w:val="subscript"/>
        </w:rPr>
        <w:t>пр</w:t>
      </w:r>
      <w:r>
        <w:rPr>
          <w:lang w:val="ru-RU" w:eastAsia="ru-RU" w:bidi="ru-RU"/>
          <w:w w:val="100"/>
          <w:spacing w:val="0"/>
          <w:color w:val="000000"/>
          <w:position w:val="0"/>
        </w:rPr>
        <w:t xml:space="preserve">(г), где </w:t>
      </w:r>
      <w:r>
        <w:rPr>
          <w:lang w:val="en-US" w:eastAsia="en-US" w:bidi="en-US"/>
          <w:w w:val="100"/>
          <w:spacing w:val="0"/>
          <w:color w:val="000000"/>
          <w:position w:val="0"/>
        </w:rPr>
        <w:t xml:space="preserve">r </w:t>
      </w:r>
      <w:r>
        <w:rPr>
          <w:lang w:val="ru-RU" w:eastAsia="ru-RU" w:bidi="ru-RU"/>
          <w:w w:val="100"/>
          <w:spacing w:val="0"/>
          <w:color w:val="000000"/>
          <w:position w:val="0"/>
        </w:rPr>
        <w:t>= (</w:t>
      </w:r>
      <w:r>
        <w:rPr>
          <w:rStyle w:val="CharStyle88"/>
          <w:lang w:val="en-US" w:eastAsia="en-US" w:bidi="en-US"/>
        </w:rPr>
        <w:t>x,y</w:t>
      </w:r>
      <w:r>
        <w:rPr>
          <w:lang w:val="ru-RU" w:eastAsia="ru-RU" w:bidi="ru-RU"/>
          <w:w w:val="100"/>
          <w:spacing w:val="0"/>
          <w:color w:val="000000"/>
          <w:position w:val="0"/>
        </w:rPr>
        <w:t xml:space="preserve">, </w:t>
      </w:r>
      <w:r>
        <w:rPr>
          <w:lang w:val="en-US" w:eastAsia="en-US" w:bidi="en-US"/>
          <w:w w:val="100"/>
          <w:spacing w:val="0"/>
          <w:color w:val="000000"/>
          <w:position w:val="0"/>
        </w:rPr>
        <w:t xml:space="preserve">z), </w:t>
      </w:r>
      <w:r>
        <w:rPr>
          <w:lang w:val="ru-RU" w:eastAsia="ru-RU" w:bidi="ru-RU"/>
          <w:w w:val="100"/>
          <w:spacing w:val="0"/>
          <w:color w:val="000000"/>
          <w:position w:val="0"/>
        </w:rPr>
        <w:t>распро</w:t>
        <w:t xml:space="preserve">страняется в плоскопараллельном слое эмульсии толщины </w:t>
      </w:r>
      <w:r>
        <w:rPr>
          <w:lang w:val="en-US" w:eastAsia="en-US" w:bidi="en-US"/>
          <w:w w:val="100"/>
          <w:spacing w:val="0"/>
          <w:color w:val="000000"/>
          <w:position w:val="0"/>
        </w:rPr>
        <w:t xml:space="preserve">h </w:t>
      </w:r>
      <w:r>
        <w:rPr>
          <w:lang w:val="ru-RU" w:eastAsia="ru-RU" w:bidi="ru-RU"/>
          <w:w w:val="100"/>
          <w:spacing w:val="0"/>
          <w:color w:val="000000"/>
          <w:position w:val="0"/>
        </w:rPr>
        <w:t xml:space="preserve">(0 &lt; </w:t>
      </w:r>
      <w:r>
        <w:rPr>
          <w:lang w:val="en-US" w:eastAsia="en-US" w:bidi="en-US"/>
          <w:w w:val="100"/>
          <w:spacing w:val="0"/>
          <w:color w:val="000000"/>
          <w:position w:val="0"/>
        </w:rPr>
        <w:t xml:space="preserve">z </w:t>
      </w:r>
      <w:r>
        <w:rPr>
          <w:lang w:val="ru-RU" w:eastAsia="ru-RU" w:bidi="ru-RU"/>
          <w:w w:val="100"/>
          <w:spacing w:val="0"/>
          <w:color w:val="000000"/>
          <w:position w:val="0"/>
        </w:rPr>
        <w:t xml:space="preserve">&lt; </w:t>
      </w:r>
      <w:r>
        <w:rPr>
          <w:lang w:val="en-US" w:eastAsia="en-US" w:bidi="en-US"/>
          <w:w w:val="100"/>
          <w:spacing w:val="0"/>
          <w:color w:val="000000"/>
          <w:position w:val="0"/>
        </w:rPr>
        <w:t xml:space="preserve">h). </w:t>
      </w:r>
      <w:r>
        <w:rPr>
          <w:lang w:val="ru-RU" w:eastAsia="ru-RU" w:bidi="ru-RU"/>
          <w:w w:val="100"/>
          <w:spacing w:val="0"/>
          <w:color w:val="000000"/>
          <w:position w:val="0"/>
        </w:rPr>
        <w:t xml:space="preserve">При записи голограммы опорная волна была плоской, её волновой вектор </w:t>
      </w:r>
      <w:r>
        <w:rPr>
          <w:rStyle w:val="CharStyle88"/>
        </w:rPr>
        <w:t>к</w:t>
      </w:r>
      <w:r>
        <w:rPr>
          <w:rStyle w:val="CharStyle88"/>
          <w:vertAlign w:val="subscript"/>
        </w:rPr>
        <w:t>оп</w:t>
      </w:r>
      <w:r>
        <w:rPr>
          <w:lang w:val="ru-RU" w:eastAsia="ru-RU" w:bidi="ru-RU"/>
          <w:w w:val="100"/>
          <w:spacing w:val="0"/>
          <w:color w:val="000000"/>
          <w:position w:val="0"/>
        </w:rPr>
        <w:t xml:space="preserve"> ле</w:t>
        <w:t xml:space="preserve">жал в плоскости </w:t>
      </w:r>
      <w:r>
        <w:rPr>
          <w:lang w:val="en-US" w:eastAsia="en-US" w:bidi="en-US"/>
          <w:w w:val="100"/>
          <w:spacing w:val="0"/>
          <w:color w:val="000000"/>
          <w:position w:val="0"/>
        </w:rPr>
        <w:t xml:space="preserve">x,z </w:t>
      </w:r>
      <w:r>
        <w:rPr>
          <w:lang w:val="ru-RU" w:eastAsia="ru-RU" w:bidi="ru-RU"/>
          <w:w w:val="100"/>
          <w:spacing w:val="0"/>
          <w:color w:val="000000"/>
          <w:position w:val="0"/>
        </w:rPr>
        <w:t xml:space="preserve">и составлял угол </w:t>
      </w:r>
      <w:r>
        <w:rPr>
          <w:rStyle w:val="CharStyle88"/>
        </w:rPr>
        <w:t>а</w:t>
      </w:r>
      <w:r>
        <w:rPr>
          <w:lang w:val="ru-RU" w:eastAsia="ru-RU" w:bidi="ru-RU"/>
          <w:w w:val="100"/>
          <w:spacing w:val="0"/>
          <w:color w:val="000000"/>
          <w:position w:val="0"/>
        </w:rPr>
        <w:t xml:space="preserve"> с осью </w:t>
      </w:r>
      <w:r>
        <w:rPr>
          <w:lang w:val="en-US" w:eastAsia="en-US" w:bidi="en-US"/>
          <w:w w:val="100"/>
          <w:spacing w:val="0"/>
          <w:color w:val="000000"/>
          <w:position w:val="0"/>
        </w:rPr>
        <w:t xml:space="preserve">z. </w:t>
      </w:r>
      <w:r>
        <w:rPr>
          <w:lang w:val="ru-RU" w:eastAsia="ru-RU" w:bidi="ru-RU"/>
          <w:w w:val="100"/>
          <w:spacing w:val="0"/>
          <w:color w:val="000000"/>
          <w:position w:val="0"/>
        </w:rPr>
        <w:t>Запишем комплексную амплитуду этой волны в виде</w:t>
      </w:r>
    </w:p>
    <w:p>
      <w:pPr>
        <w:pStyle w:val="Style74"/>
        <w:tabs>
          <w:tab w:leader="none" w:pos="4716" w:val="left"/>
          <w:tab w:leader="none" w:pos="6570" w:val="left"/>
        </w:tabs>
        <w:widowControl w:val="0"/>
        <w:keepNext w:val="0"/>
        <w:keepLines w:val="0"/>
        <w:shd w:val="clear" w:color="auto" w:fill="auto"/>
        <w:bidi w:val="0"/>
        <w:jc w:val="both"/>
        <w:spacing w:before="0" w:after="0" w:line="355" w:lineRule="exact"/>
        <w:ind w:left="1740" w:right="0" w:firstLine="0"/>
      </w:pPr>
      <w:r>
        <w:rPr>
          <w:rStyle w:val="CharStyle88"/>
          <w:lang w:val="en-US" w:eastAsia="en-US" w:bidi="en-US"/>
        </w:rPr>
        <w:t xml:space="preserve">fon(r) = </w:t>
      </w:r>
      <w:r>
        <w:rPr>
          <w:rStyle w:val="CharStyle88"/>
        </w:rPr>
        <w:t>аопе</w:t>
      </w:r>
      <w:r>
        <w:rPr>
          <w:lang w:val="ru-RU" w:eastAsia="ru-RU" w:bidi="ru-RU"/>
          <w:w w:val="100"/>
          <w:spacing w:val="0"/>
          <w:color w:val="000000"/>
          <w:position w:val="0"/>
        </w:rPr>
        <w:t xml:space="preserve"> </w:t>
      </w:r>
      <w:r>
        <w:rPr>
          <w:lang w:val="en-US" w:eastAsia="en-US" w:bidi="en-US"/>
          <w:w w:val="100"/>
          <w:spacing w:val="0"/>
          <w:color w:val="000000"/>
          <w:position w:val="0"/>
        </w:rPr>
        <w:t xml:space="preserve">^ </w:t>
      </w:r>
      <w:r>
        <w:rPr>
          <w:lang w:val="ru-RU" w:eastAsia="ru-RU" w:bidi="ru-RU"/>
          <w:vertAlign w:val="superscript"/>
          <w:w w:val="100"/>
          <w:spacing w:val="0"/>
          <w:color w:val="000000"/>
          <w:position w:val="0"/>
        </w:rPr>
        <w:t xml:space="preserve">оп </w:t>
      </w:r>
      <w:r>
        <w:rPr>
          <w:lang w:val="en-US" w:eastAsia="en-US" w:bidi="en-US"/>
          <w:vertAlign w:val="superscript"/>
          <w:w w:val="100"/>
          <w:spacing w:val="0"/>
          <w:color w:val="000000"/>
          <w:position w:val="0"/>
        </w:rPr>
        <w:t>;</w:t>
      </w:r>
      <w:r>
        <w:rPr>
          <w:lang w:val="en-US" w:eastAsia="en-US" w:bidi="en-US"/>
          <w:w w:val="100"/>
          <w:spacing w:val="0"/>
          <w:color w:val="000000"/>
          <w:position w:val="0"/>
        </w:rPr>
        <w:t xml:space="preserve"> = </w:t>
      </w:r>
      <w:r>
        <w:rPr>
          <w:lang w:val="ru-RU" w:eastAsia="ru-RU" w:bidi="ru-RU"/>
          <w:w w:val="100"/>
          <w:spacing w:val="0"/>
          <w:color w:val="000000"/>
          <w:position w:val="0"/>
        </w:rPr>
        <w:t>й</w:t>
      </w:r>
      <w:r>
        <w:rPr>
          <w:rStyle w:val="CharStyle867"/>
        </w:rPr>
        <w:t>оп</w:t>
      </w:r>
      <w:r>
        <w:rPr>
          <w:lang w:val="ru-RU" w:eastAsia="ru-RU" w:bidi="ru-RU"/>
          <w:w w:val="100"/>
          <w:spacing w:val="0"/>
          <w:color w:val="000000"/>
          <w:position w:val="0"/>
        </w:rPr>
        <w:t>^</w:t>
        <w:tab/>
      </w:r>
      <w:r>
        <w:rPr>
          <w:lang w:val="en-US" w:eastAsia="en-US" w:bidi="en-US"/>
          <w:vertAlign w:val="superscript"/>
          <w:w w:val="100"/>
          <w:spacing w:val="0"/>
          <w:color w:val="000000"/>
          <w:position w:val="0"/>
        </w:rPr>
        <w:t>T</w:t>
      </w:r>
      <w:r>
        <w:rPr>
          <w:lang w:val="en-US" w:eastAsia="en-US" w:bidi="en-US"/>
          <w:w w:val="100"/>
          <w:spacing w:val="0"/>
          <w:color w:val="000000"/>
          <w:position w:val="0"/>
        </w:rPr>
        <w:t xml:space="preserve"> </w:t>
      </w:r>
      <w:r>
        <w:rPr>
          <w:rStyle w:val="CharStyle88"/>
          <w:lang w:val="en-US" w:eastAsia="en-US" w:bidi="en-US"/>
        </w:rPr>
        <w:t>’,</w:t>
      </w:r>
      <w:r>
        <w:rPr>
          <w:lang w:val="en-US" w:eastAsia="en-US" w:bidi="en-US"/>
          <w:w w:val="100"/>
          <w:spacing w:val="0"/>
          <w:color w:val="000000"/>
          <w:position w:val="0"/>
        </w:rPr>
        <w:tab/>
        <w:t>(1)</w:t>
      </w:r>
    </w:p>
    <w:p>
      <w:pPr>
        <w:pStyle w:val="Style74"/>
        <w:widowControl w:val="0"/>
        <w:keepNext w:val="0"/>
        <w:keepLines w:val="0"/>
        <w:shd w:val="clear" w:color="auto" w:fill="auto"/>
        <w:bidi w:val="0"/>
        <w:jc w:val="both"/>
        <w:spacing w:before="0" w:after="0" w:line="355" w:lineRule="exact"/>
        <w:ind w:left="340" w:right="0" w:firstLine="0"/>
      </w:pPr>
      <w:r>
        <w:rPr>
          <w:lang w:val="ru-RU" w:eastAsia="ru-RU" w:bidi="ru-RU"/>
          <w:w w:val="100"/>
          <w:spacing w:val="0"/>
          <w:color w:val="000000"/>
          <w:position w:val="0"/>
        </w:rPr>
        <w:t xml:space="preserve">где </w:t>
      </w:r>
      <w:r>
        <w:rPr>
          <w:rStyle w:val="CharStyle88"/>
        </w:rPr>
        <w:t>к</w:t>
      </w:r>
      <w:r>
        <w:rPr>
          <w:lang w:val="ru-RU" w:eastAsia="ru-RU" w:bidi="ru-RU"/>
          <w:w w:val="100"/>
          <w:spacing w:val="0"/>
          <w:color w:val="000000"/>
          <w:position w:val="0"/>
        </w:rPr>
        <w:t xml:space="preserve"> </w:t>
      </w:r>
      <w:r>
        <w:rPr>
          <w:lang w:val="en-US" w:eastAsia="en-US" w:bidi="en-US"/>
          <w:w w:val="100"/>
          <w:spacing w:val="0"/>
          <w:color w:val="000000"/>
          <w:position w:val="0"/>
        </w:rPr>
        <w:t xml:space="preserve">— </w:t>
      </w:r>
      <w:r>
        <w:rPr>
          <w:lang w:val="ru-RU" w:eastAsia="ru-RU" w:bidi="ru-RU"/>
          <w:w w:val="100"/>
          <w:spacing w:val="0"/>
          <w:color w:val="000000"/>
          <w:position w:val="0"/>
        </w:rPr>
        <w:t>волновое число.</w:t>
      </w:r>
    </w:p>
    <w:p>
      <w:pPr>
        <w:pStyle w:val="Style74"/>
        <w:widowControl w:val="0"/>
        <w:keepNext w:val="0"/>
        <w:keepLines w:val="0"/>
        <w:shd w:val="clear" w:color="auto" w:fill="auto"/>
        <w:bidi w:val="0"/>
        <w:jc w:val="both"/>
        <w:spacing w:before="0" w:after="0" w:line="216" w:lineRule="exact"/>
        <w:ind w:left="340" w:right="0" w:firstLine="300"/>
      </w:pPr>
      <w:r>
        <w:rPr>
          <w:lang w:val="ru-RU" w:eastAsia="ru-RU" w:bidi="ru-RU"/>
          <w:w w:val="100"/>
          <w:spacing w:val="0"/>
          <w:color w:val="000000"/>
          <w:position w:val="0"/>
        </w:rPr>
        <w:t>После экспонирования фотопластинки и её химической обработки в фото</w:t>
        <w:t>эмульсии образуются кристаллы металлического серебра, локальная концен</w:t>
        <w:t>трация которых пропорциональна интенсивности интерференционной карти</w:t>
        <w:t>ны:</w:t>
      </w:r>
    </w:p>
    <w:p>
      <w:pPr>
        <w:pStyle w:val="Style74"/>
        <w:widowControl w:val="0"/>
        <w:keepNext w:val="0"/>
        <w:keepLines w:val="0"/>
        <w:shd w:val="clear" w:color="auto" w:fill="auto"/>
        <w:bidi w:val="0"/>
        <w:jc w:val="center"/>
        <w:spacing w:before="0" w:after="34" w:line="190" w:lineRule="exact"/>
        <w:ind w:left="0" w:right="280" w:firstLine="0"/>
      </w:pPr>
      <w:r>
        <w:rPr>
          <w:lang w:val="en-US" w:eastAsia="en-US" w:bidi="en-US"/>
          <w:vertAlign w:val="superscript"/>
          <w:w w:val="100"/>
          <w:spacing w:val="0"/>
          <w:color w:val="000000"/>
          <w:position w:val="0"/>
        </w:rPr>
        <w:t>|f</w:t>
      </w:r>
      <w:r>
        <w:rPr>
          <w:rStyle w:val="CharStyle867"/>
          <w:lang w:val="en-US" w:eastAsia="en-US" w:bidi="en-US"/>
        </w:rPr>
        <w:t>np</w:t>
      </w:r>
      <w:r>
        <w:rPr>
          <w:lang w:val="en-US" w:eastAsia="en-US" w:bidi="en-US"/>
          <w:vertAlign w:val="superscript"/>
          <w:w w:val="100"/>
          <w:spacing w:val="0"/>
          <w:color w:val="000000"/>
          <w:position w:val="0"/>
        </w:rPr>
        <w:t>(r)</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vertAlign w:val="superscript"/>
          <w:w w:val="100"/>
          <w:spacing w:val="0"/>
          <w:color w:val="000000"/>
          <w:position w:val="0"/>
        </w:rPr>
        <w:t>f</w:t>
      </w:r>
      <w:r>
        <w:rPr>
          <w:rStyle w:val="CharStyle867"/>
          <w:lang w:val="en-US" w:eastAsia="en-US" w:bidi="en-US"/>
        </w:rPr>
        <w:t>on</w:t>
      </w:r>
      <w:r>
        <w:rPr>
          <w:lang w:val="en-US" w:eastAsia="en-US" w:bidi="en-US"/>
          <w:vertAlign w:val="superscript"/>
          <w:w w:val="100"/>
          <w:spacing w:val="0"/>
          <w:color w:val="000000"/>
          <w:position w:val="0"/>
        </w:rPr>
        <w:t>(r)|</w:t>
      </w:r>
      <w:r>
        <w:rPr>
          <w:lang w:val="en-US" w:eastAsia="en-US" w:bidi="en-US"/>
          <w:w w:val="100"/>
          <w:spacing w:val="0"/>
          <w:color w:val="000000"/>
          <w:position w:val="0"/>
        </w:rPr>
        <w:t xml:space="preserve"> </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16" w:lineRule="exact"/>
        <w:ind w:left="340" w:right="0" w:firstLine="300"/>
      </w:pPr>
      <w:r>
        <w:rPr>
          <w:lang w:val="ru-RU" w:eastAsia="ru-RU" w:bidi="ru-RU"/>
          <w:w w:val="100"/>
          <w:spacing w:val="0"/>
          <w:color w:val="000000"/>
          <w:position w:val="0"/>
        </w:rPr>
        <w:t>Рассмотрим структуру эмульсии в случае, когда предметная волна яв</w:t>
        <w:t>ляется плоской волной с волновым вектором, перпендикулярным плоскости фотопластинки:</w:t>
      </w:r>
    </w:p>
    <w:p>
      <w:pPr>
        <w:pStyle w:val="Style335"/>
        <w:widowControl w:val="0"/>
        <w:keepNext w:val="0"/>
        <w:keepLines w:val="0"/>
        <w:shd w:val="clear" w:color="auto" w:fill="auto"/>
        <w:bidi w:val="0"/>
        <w:jc w:val="left"/>
        <w:spacing w:before="0" w:after="0" w:line="150" w:lineRule="exact"/>
        <w:ind w:left="3960" w:right="0" w:firstLine="0"/>
      </w:pPr>
      <w:r>
        <w:rPr>
          <w:lang w:val="en-US" w:eastAsia="en-US" w:bidi="en-US"/>
          <w:w w:val="100"/>
          <w:color w:val="000000"/>
          <w:position w:val="0"/>
        </w:rPr>
        <w:t>-ikz</w:t>
      </w:r>
    </w:p>
    <w:p>
      <w:pPr>
        <w:pStyle w:val="Style74"/>
        <w:tabs>
          <w:tab w:leader="none" w:pos="4246" w:val="left"/>
        </w:tabs>
        <w:widowControl w:val="0"/>
        <w:keepNext w:val="0"/>
        <w:keepLines w:val="0"/>
        <w:shd w:val="clear" w:color="auto" w:fill="auto"/>
        <w:bidi w:val="0"/>
        <w:jc w:val="both"/>
        <w:spacing w:before="0" w:after="0" w:line="190" w:lineRule="exact"/>
        <w:ind w:left="2840" w:right="0" w:firstLine="0"/>
      </w:pPr>
      <w:r>
        <w:rPr>
          <w:lang w:val="en-US" w:eastAsia="en-US" w:bidi="en-US"/>
          <w:vertAlign w:val="superscript"/>
          <w:w w:val="100"/>
          <w:spacing w:val="0"/>
          <w:color w:val="000000"/>
          <w:position w:val="0"/>
        </w:rPr>
        <w:t>f</w:t>
      </w:r>
      <w:r>
        <w:rPr>
          <w:rStyle w:val="CharStyle867"/>
        </w:rPr>
        <w:t xml:space="preserve">пр </w:t>
      </w:r>
      <w:r>
        <w:rPr>
          <w:lang w:val="en-US" w:eastAsia="en-US" w:bidi="en-US"/>
          <w:vertAlign w:val="superscript"/>
          <w:w w:val="100"/>
          <w:spacing w:val="0"/>
          <w:color w:val="000000"/>
          <w:position w:val="0"/>
        </w:rPr>
        <w:t>(r)</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ru-RU" w:eastAsia="ru-RU" w:bidi="ru-RU"/>
          <w:vertAlign w:val="superscript"/>
          <w:w w:val="100"/>
          <w:spacing w:val="0"/>
          <w:color w:val="000000"/>
          <w:position w:val="0"/>
        </w:rPr>
        <w:t>а</w:t>
      </w:r>
      <w:r>
        <w:rPr>
          <w:rStyle w:val="CharStyle867"/>
        </w:rPr>
        <w:t>пр</w:t>
      </w:r>
      <w:r>
        <w:rPr>
          <w:lang w:val="ru-RU" w:eastAsia="ru-RU" w:bidi="ru-RU"/>
          <w:vertAlign w:val="superscript"/>
          <w:w w:val="100"/>
          <w:spacing w:val="0"/>
          <w:color w:val="000000"/>
          <w:position w:val="0"/>
        </w:rPr>
        <w:t>е</w:t>
      </w:r>
      <w:r>
        <w:rPr>
          <w:lang w:val="ru-RU" w:eastAsia="ru-RU" w:bidi="ru-RU"/>
          <w:w w:val="100"/>
          <w:spacing w:val="0"/>
          <w:color w:val="000000"/>
          <w:position w:val="0"/>
        </w:rPr>
        <w:tab/>
        <w:t>.</w:t>
      </w:r>
    </w:p>
    <w:p>
      <w:pPr>
        <w:pStyle w:val="Style74"/>
        <w:widowControl w:val="0"/>
        <w:keepNext w:val="0"/>
        <w:keepLines w:val="0"/>
        <w:shd w:val="clear" w:color="auto" w:fill="auto"/>
        <w:bidi w:val="0"/>
        <w:jc w:val="left"/>
        <w:spacing w:before="0" w:after="0" w:line="370" w:lineRule="exact"/>
        <w:ind w:left="640" w:right="2760" w:hanging="300"/>
      </w:pPr>
      <w:r>
        <w:rPr>
          <w:lang w:val="ru-RU" w:eastAsia="ru-RU" w:bidi="ru-RU"/>
          <w:w w:val="100"/>
          <w:spacing w:val="0"/>
          <w:color w:val="000000"/>
          <w:position w:val="0"/>
        </w:rPr>
        <w:t xml:space="preserve">Интенсивность интерференционной картины </w:t>
      </w:r>
      <w:r>
        <w:rPr>
          <w:lang w:val="en-US" w:eastAsia="en-US" w:bidi="en-US"/>
          <w:w w:val="100"/>
          <w:spacing w:val="0"/>
          <w:color w:val="000000"/>
          <w:position w:val="0"/>
        </w:rPr>
        <w:t xml:space="preserve">I </w:t>
      </w:r>
      <w:r>
        <w:rPr>
          <w:rStyle w:val="CharStyle88"/>
          <w:lang w:val="en-US" w:eastAsia="en-US" w:bidi="en-US"/>
        </w:rPr>
        <w:t xml:space="preserve">(r) </w:t>
      </w:r>
      <w:r>
        <w:rPr>
          <w:rStyle w:val="CharStyle88"/>
        </w:rPr>
        <w:t>=</w:t>
      </w:r>
      <w:r>
        <w:rPr>
          <w:lang w:val="ru-RU" w:eastAsia="ru-RU" w:bidi="ru-RU"/>
          <w:w w:val="100"/>
          <w:spacing w:val="0"/>
          <w:color w:val="000000"/>
          <w:position w:val="0"/>
        </w:rPr>
        <w:t xml:space="preserve"> |а</w:t>
      </w:r>
      <w:r>
        <w:rPr>
          <w:rStyle w:val="CharStyle867"/>
        </w:rPr>
        <w:t>пр</w:t>
      </w:r>
      <w:r>
        <w:rPr>
          <w:lang w:val="ru-RU" w:eastAsia="ru-RU" w:bidi="ru-RU"/>
          <w:w w:val="100"/>
          <w:spacing w:val="0"/>
          <w:color w:val="000000"/>
          <w:position w:val="0"/>
        </w:rPr>
        <w:t>|</w:t>
      </w:r>
      <w:r>
        <w:rPr>
          <w:lang w:val="ru-RU" w:eastAsia="ru-RU" w:bidi="ru-RU"/>
          <w:vertAlign w:val="superscript"/>
          <w:w w:val="100"/>
          <w:spacing w:val="0"/>
          <w:color w:val="000000"/>
          <w:position w:val="0"/>
        </w:rPr>
        <w:t>2</w:t>
      </w:r>
      <w:r>
        <w:rPr>
          <w:lang w:val="ru-RU" w:eastAsia="ru-RU" w:bidi="ru-RU"/>
          <w:w w:val="100"/>
          <w:spacing w:val="0"/>
          <w:color w:val="000000"/>
          <w:position w:val="0"/>
        </w:rPr>
        <w:t xml:space="preserve"> + |а</w:t>
      </w:r>
      <w:r>
        <w:rPr>
          <w:rStyle w:val="CharStyle867"/>
        </w:rPr>
        <w:t>оп</w:t>
      </w:r>
      <w:r>
        <w:rPr>
          <w:lang w:val="ru-RU" w:eastAsia="ru-RU" w:bidi="ru-RU"/>
          <w:w w:val="100"/>
          <w:spacing w:val="0"/>
          <w:color w:val="000000"/>
          <w:position w:val="0"/>
        </w:rPr>
        <w:t>|</w:t>
      </w:r>
      <w:r>
        <w:rPr>
          <w:lang w:val="ru-RU" w:eastAsia="ru-RU" w:bidi="ru-RU"/>
          <w:vertAlign w:val="superscript"/>
          <w:w w:val="100"/>
          <w:spacing w:val="0"/>
          <w:color w:val="000000"/>
          <w:position w:val="0"/>
        </w:rPr>
        <w:t>2</w:t>
      </w:r>
      <w:r>
        <w:rPr>
          <w:lang w:val="ru-RU" w:eastAsia="ru-RU" w:bidi="ru-RU"/>
          <w:w w:val="100"/>
          <w:spacing w:val="0"/>
          <w:color w:val="000000"/>
          <w:position w:val="0"/>
        </w:rPr>
        <w:t xml:space="preserve"> +</w:t>
      </w:r>
    </w:p>
    <w:p>
      <w:pPr>
        <w:pStyle w:val="Style74"/>
        <w:tabs>
          <w:tab w:leader="none" w:pos="6570" w:val="left"/>
        </w:tabs>
        <w:widowControl w:val="0"/>
        <w:keepNext w:val="0"/>
        <w:keepLines w:val="0"/>
        <w:shd w:val="clear" w:color="auto" w:fill="auto"/>
        <w:bidi w:val="0"/>
        <w:jc w:val="both"/>
        <w:spacing w:before="0" w:after="94" w:line="190" w:lineRule="exact"/>
        <w:ind w:left="2540" w:right="0" w:firstLine="0"/>
      </w:pPr>
      <w:r>
        <w:rPr>
          <w:lang w:val="ru-RU" w:eastAsia="ru-RU" w:bidi="ru-RU"/>
          <w:w w:val="100"/>
          <w:spacing w:val="0"/>
          <w:color w:val="000000"/>
          <w:position w:val="0"/>
        </w:rPr>
        <w:t>+2|а</w:t>
      </w:r>
      <w:r>
        <w:rPr>
          <w:rStyle w:val="CharStyle867"/>
          <w:vertAlign w:val="subscript"/>
        </w:rPr>
        <w:t>пр</w:t>
      </w:r>
      <w:r>
        <w:rPr>
          <w:lang w:val="ru-RU" w:eastAsia="ru-RU" w:bidi="ru-RU"/>
          <w:w w:val="100"/>
          <w:spacing w:val="0"/>
          <w:color w:val="000000"/>
          <w:position w:val="0"/>
        </w:rPr>
        <w:t>||а</w:t>
      </w:r>
      <w:r>
        <w:rPr>
          <w:rStyle w:val="CharStyle867"/>
          <w:vertAlign w:val="subscript"/>
        </w:rPr>
        <w:t>оп</w:t>
      </w:r>
      <w:r>
        <w:rPr>
          <w:lang w:val="ru-RU" w:eastAsia="ru-RU" w:bidi="ru-RU"/>
          <w:w w:val="100"/>
          <w:spacing w:val="0"/>
          <w:color w:val="000000"/>
          <w:position w:val="0"/>
        </w:rPr>
        <w:t xml:space="preserve">| </w:t>
      </w:r>
      <w:r>
        <w:rPr>
          <w:lang w:val="en-US" w:eastAsia="en-US" w:bidi="en-US"/>
          <w:w w:val="100"/>
          <w:spacing w:val="0"/>
          <w:color w:val="000000"/>
          <w:position w:val="0"/>
        </w:rPr>
        <w:t xml:space="preserve">cos </w:t>
      </w:r>
      <w:r>
        <w:rPr>
          <w:rStyle w:val="CharStyle88"/>
        </w:rPr>
        <w:t>(к</w:t>
      </w:r>
      <w:r>
        <w:rPr>
          <w:lang w:val="ru-RU" w:eastAsia="ru-RU" w:bidi="ru-RU"/>
          <w:w w:val="100"/>
          <w:spacing w:val="0"/>
          <w:color w:val="000000"/>
          <w:position w:val="0"/>
        </w:rPr>
        <w:t xml:space="preserve"> [(1 — </w:t>
      </w:r>
      <w:r>
        <w:rPr>
          <w:lang w:val="en-US" w:eastAsia="en-US" w:bidi="en-US"/>
          <w:w w:val="100"/>
          <w:spacing w:val="0"/>
          <w:color w:val="000000"/>
          <w:position w:val="0"/>
        </w:rPr>
        <w:t xml:space="preserve">cos </w:t>
      </w:r>
      <w:r>
        <w:rPr>
          <w:rStyle w:val="CharStyle88"/>
          <w:lang w:val="en-US" w:eastAsia="en-US" w:bidi="en-US"/>
        </w:rPr>
        <w:t xml:space="preserve">a)z </w:t>
      </w:r>
      <w:r>
        <w:rPr>
          <w:rStyle w:val="CharStyle88"/>
        </w:rPr>
        <w:t xml:space="preserve">— </w:t>
      </w:r>
      <w:r>
        <w:rPr>
          <w:rStyle w:val="CharStyle88"/>
          <w:lang w:val="en-US" w:eastAsia="en-US" w:bidi="en-US"/>
        </w:rPr>
        <w:t>x</w:t>
      </w:r>
      <w:r>
        <w:rPr>
          <w:lang w:val="en-US" w:eastAsia="en-US" w:bidi="en-US"/>
          <w:w w:val="100"/>
          <w:spacing w:val="0"/>
          <w:color w:val="000000"/>
          <w:position w:val="0"/>
        </w:rPr>
        <w:t xml:space="preserve"> sin </w:t>
      </w:r>
      <w:r>
        <w:rPr>
          <w:lang w:val="ru-RU" w:eastAsia="ru-RU" w:bidi="ru-RU"/>
          <w:w w:val="100"/>
          <w:spacing w:val="0"/>
          <w:color w:val="000000"/>
          <w:position w:val="0"/>
        </w:rPr>
        <w:t xml:space="preserve">а] </w:t>
      </w:r>
      <w:r>
        <w:rPr>
          <w:lang w:val="en-US" w:eastAsia="en-US" w:bidi="en-US"/>
          <w:w w:val="100"/>
          <w:spacing w:val="0"/>
          <w:color w:val="000000"/>
          <w:position w:val="0"/>
        </w:rPr>
        <w:t xml:space="preserve">+ p) </w:t>
      </w:r>
      <w:r>
        <w:rPr>
          <w:rStyle w:val="CharStyle88"/>
          <w:lang w:val="en-US" w:eastAsia="en-US" w:bidi="en-US"/>
        </w:rPr>
        <w:t>,</w:t>
      </w:r>
      <w:r>
        <w:rPr>
          <w:lang w:val="en-US" w:eastAsia="en-US" w:bidi="en-US"/>
          <w:w w:val="100"/>
          <w:spacing w:val="0"/>
          <w:color w:val="000000"/>
          <w:position w:val="0"/>
        </w:rPr>
        <w:tab/>
        <w:t>(2)</w:t>
      </w:r>
    </w:p>
    <w:p>
      <w:pPr>
        <w:pStyle w:val="Style74"/>
        <w:widowControl w:val="0"/>
        <w:keepNext w:val="0"/>
        <w:keepLines w:val="0"/>
        <w:shd w:val="clear" w:color="auto" w:fill="auto"/>
        <w:bidi w:val="0"/>
        <w:jc w:val="both"/>
        <w:spacing w:before="0" w:after="0" w:line="216" w:lineRule="exact"/>
        <w:ind w:left="340" w:right="0" w:firstLine="0"/>
      </w:pPr>
      <w:r>
        <w:pict>
          <v:shape id="_x0000_s2200" type="#_x0000_t202" style="position:absolute;margin-left:79.2pt;margin-top:40.65pt;width:6.7pt;height:12.35pt;z-index:-125828486;mso-wrap-distance-left:79.2pt;mso-wrap-distance-right:11.05pt;mso-wrap-distance-bottom:26.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z</w:t>
                  </w:r>
                </w:p>
              </w:txbxContent>
            </v:textbox>
            <w10:wrap type="topAndBottom" anchorx="margin"/>
          </v:shape>
        </w:pict>
      </w:r>
      <w:r>
        <w:pict>
          <v:shape id="_x0000_s2201" type="#_x0000_t202" style="position:absolute;margin-left:96.95pt;margin-top:32.9pt;width:93.85pt;height:26.9pt;z-index:-125828485;mso-wrap-distance-left:5.pt;mso-wrap-distance-right:11.3pt;mso-wrap-distance-bottom:19.75pt;mso-position-horizontal-relative:margin" filled="f" stroked="f">
            <v:textbox style="mso-fit-shape-to-text:t" inset="0,0,0,0">
              <w:txbxContent>
                <w:p>
                  <w:pPr>
                    <w:pStyle w:val="Style91"/>
                    <w:tabs>
                      <w:tab w:leader="none" w:pos="1024" w:val="left"/>
                    </w:tabs>
                    <w:widowControl w:val="0"/>
                    <w:keepNext w:val="0"/>
                    <w:keepLines w:val="0"/>
                    <w:shd w:val="clear" w:color="auto" w:fill="auto"/>
                    <w:bidi w:val="0"/>
                    <w:spacing w:before="0" w:after="0" w:line="240" w:lineRule="exact"/>
                    <w:ind w:left="280" w:right="0" w:firstLine="0"/>
                  </w:pPr>
                  <w:r>
                    <w:rPr>
                      <w:rStyle w:val="CharStyle101"/>
                      <w:lang w:val="en-US" w:eastAsia="en-US" w:bidi="en-US"/>
                      <w:i w:val="0"/>
                      <w:iCs w:val="0"/>
                    </w:rPr>
                    <w:t>x</w:t>
                    <w:tab/>
                  </w:r>
                  <w:r>
                    <w:rPr>
                      <w:rStyle w:val="CharStyle101"/>
                      <w:i w:val="0"/>
                      <w:iCs w:val="0"/>
                    </w:rPr>
                    <w:t xml:space="preserve">2 </w:t>
                  </w:r>
                  <w:r>
                    <w:rPr>
                      <w:rStyle w:val="CharStyle100"/>
                      <w:i/>
                      <w:iCs/>
                    </w:rPr>
                    <w:t xml:space="preserve">nn </w:t>
                  </w:r>
                  <w:r>
                    <w:rPr>
                      <w:rStyle w:val="CharStyle100"/>
                      <w:lang w:val="ru-RU" w:eastAsia="ru-RU" w:bidi="ru-RU"/>
                      <w:i/>
                      <w:iCs/>
                    </w:rPr>
                    <w:t xml:space="preserve">— </w:t>
                  </w:r>
                  <w:r>
                    <w:rPr>
                      <w:rStyle w:val="CharStyle100"/>
                      <w:i/>
                      <w:iCs/>
                    </w:rPr>
                    <w:t>p</w:t>
                  </w:r>
                </w:p>
                <w:p>
                  <w:pPr>
                    <w:pStyle w:val="Style74"/>
                    <w:widowControl w:val="0"/>
                    <w:keepNext w:val="0"/>
                    <w:keepLines w:val="0"/>
                    <w:shd w:val="clear" w:color="auto" w:fill="auto"/>
                    <w:bidi w:val="0"/>
                    <w:jc w:val="left"/>
                    <w:spacing w:before="0" w:after="0"/>
                    <w:ind w:left="0" w:right="0" w:firstLine="0"/>
                  </w:pPr>
                  <w:r>
                    <w:rPr>
                      <w:rStyle w:val="CharStyle89"/>
                      <w:lang w:val="en-US" w:eastAsia="en-US" w:bidi="en-US"/>
                    </w:rPr>
                    <w:t xml:space="preserve">tg(a/2) </w:t>
                  </w:r>
                  <w:r>
                    <w:rPr>
                      <w:rStyle w:val="CharStyle102"/>
                    </w:rPr>
                    <w:t>k(</w:t>
                  </w:r>
                  <w:r>
                    <w:rPr>
                      <w:rStyle w:val="CharStyle89"/>
                      <w:lang w:val="en-US" w:eastAsia="en-US" w:bidi="en-US"/>
                    </w:rPr>
                    <w:t xml:space="preserve"> 1 — cos a)</w:t>
                  </w:r>
                </w:p>
              </w:txbxContent>
            </v:textbox>
            <w10:wrap type="topAndBottom" anchorx="margin"/>
          </v:shape>
        </w:pict>
      </w:r>
      <w:r>
        <w:pict>
          <v:shape id="_x0000_s2202" type="#_x0000_t202" style="position:absolute;margin-left:202.1pt;margin-top:40.65pt;width:76.1pt;height:12.35pt;z-index:-125828484;mso-wrap-distance-left:5.pt;mso-wrap-distance-right:65.75pt;mso-wrap-distance-bottom:26.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n = 0, ± 1, ± 2,...</w:t>
                  </w:r>
                </w:p>
              </w:txbxContent>
            </v:textbox>
            <w10:wrap type="topAndBottom" anchorx="margin"/>
          </v:shape>
        </w:pict>
      </w:r>
      <w:r>
        <w:rPr>
          <w:lang w:val="ru-RU" w:eastAsia="ru-RU" w:bidi="ru-RU"/>
          <w:w w:val="100"/>
          <w:spacing w:val="0"/>
          <w:color w:val="000000"/>
          <w:position w:val="0"/>
        </w:rPr>
        <w:t xml:space="preserve">где </w:t>
      </w:r>
      <w:r>
        <w:rPr>
          <w:lang w:val="en-US" w:eastAsia="en-US" w:bidi="en-US"/>
          <w:w w:val="100"/>
          <w:spacing w:val="0"/>
          <w:color w:val="000000"/>
          <w:position w:val="0"/>
        </w:rPr>
        <w:t xml:space="preserve">p — </w:t>
      </w:r>
      <w:r>
        <w:rPr>
          <w:lang w:val="ru-RU" w:eastAsia="ru-RU" w:bidi="ru-RU"/>
          <w:w w:val="100"/>
          <w:spacing w:val="0"/>
          <w:color w:val="000000"/>
          <w:position w:val="0"/>
        </w:rPr>
        <w:t>постоянная разность фаз между предметной и опорной волнами. Отсюда видно, что в рассматриваемом случае линиями постоянной интенсив</w:t>
        <w:t>ности являются прямые. В частности, интенсивность максимальна, если</w:t>
      </w:r>
      <w:r>
        <w:br w:type="page"/>
      </w:r>
    </w:p>
    <w:p>
      <w:pPr>
        <w:pStyle w:val="Style74"/>
        <w:widowControl w:val="0"/>
        <w:keepNext w:val="0"/>
        <w:keepLines w:val="0"/>
        <w:shd w:val="clear" w:color="auto" w:fill="auto"/>
        <w:bidi w:val="0"/>
        <w:jc w:val="both"/>
        <w:spacing w:before="0" w:after="0" w:line="216" w:lineRule="exact"/>
        <w:ind w:left="0" w:right="0" w:firstLine="0"/>
      </w:pPr>
      <w:r>
        <w:rPr>
          <w:lang w:val="ru-RU" w:eastAsia="ru-RU" w:bidi="ru-RU"/>
          <w:w w:val="100"/>
          <w:spacing w:val="0"/>
          <w:color w:val="000000"/>
          <w:position w:val="0"/>
        </w:rPr>
        <w:t xml:space="preserve">(здесь использовано </w:t>
      </w:r>
      <w:r>
        <w:rPr>
          <w:lang w:val="en-US" w:eastAsia="en-US" w:bidi="en-US"/>
          <w:w w:val="100"/>
          <w:spacing w:val="0"/>
          <w:color w:val="000000"/>
          <w:position w:val="0"/>
        </w:rPr>
        <w:t xml:space="preserve">tg </w:t>
      </w:r>
      <w:r>
        <w:rPr>
          <w:rStyle w:val="CharStyle868"/>
        </w:rPr>
        <w:t>а/2</w:t>
      </w:r>
      <w:r>
        <w:rPr>
          <w:lang w:val="ru-RU" w:eastAsia="ru-RU" w:bidi="ru-RU"/>
          <w:w w:val="100"/>
          <w:spacing w:val="0"/>
          <w:color w:val="000000"/>
          <w:position w:val="0"/>
        </w:rPr>
        <w:t xml:space="preserve"> = (1 — </w:t>
      </w:r>
      <w:r>
        <w:rPr>
          <w:lang w:val="en-US" w:eastAsia="en-US" w:bidi="en-US"/>
          <w:w w:val="100"/>
          <w:spacing w:val="0"/>
          <w:color w:val="000000"/>
          <w:position w:val="0"/>
        </w:rPr>
        <w:t xml:space="preserve">cos </w:t>
      </w:r>
      <w:r>
        <w:rPr>
          <w:rStyle w:val="CharStyle868"/>
          <w:lang w:val="en-US" w:eastAsia="en-US" w:bidi="en-US"/>
        </w:rPr>
        <w:t>a)/</w:t>
      </w:r>
      <w:r>
        <w:rPr>
          <w:lang w:val="en-US" w:eastAsia="en-US" w:bidi="en-US"/>
          <w:w w:val="100"/>
          <w:spacing w:val="0"/>
          <w:color w:val="000000"/>
          <w:position w:val="0"/>
        </w:rPr>
        <w:t xml:space="preserve"> sin </w:t>
      </w:r>
      <w:r>
        <w:rPr>
          <w:lang w:val="ru-RU" w:eastAsia="ru-RU" w:bidi="ru-RU"/>
          <w:w w:val="100"/>
          <w:spacing w:val="0"/>
          <w:color w:val="000000"/>
          <w:position w:val="0"/>
        </w:rPr>
        <w:t xml:space="preserve">а). Кроме того, при постоянной координате </w:t>
      </w:r>
      <w:r>
        <w:rPr>
          <w:lang w:val="en-US" w:eastAsia="en-US" w:bidi="en-US"/>
          <w:w w:val="100"/>
          <w:spacing w:val="0"/>
          <w:color w:val="000000"/>
          <w:position w:val="0"/>
        </w:rPr>
        <w:t xml:space="preserve">z </w:t>
      </w:r>
      <w:r>
        <w:rPr>
          <w:lang w:val="ru-RU" w:eastAsia="ru-RU" w:bidi="ru-RU"/>
          <w:w w:val="100"/>
          <w:spacing w:val="0"/>
          <w:color w:val="000000"/>
          <w:position w:val="0"/>
        </w:rPr>
        <w:t>интенсивность периодически меняется вдоль координаты х с периодом</w:t>
      </w:r>
    </w:p>
    <w:p>
      <w:pPr>
        <w:pStyle w:val="Style74"/>
        <w:widowControl w:val="0"/>
        <w:keepNext w:val="0"/>
        <w:keepLines w:val="0"/>
        <w:shd w:val="clear" w:color="auto" w:fill="auto"/>
        <w:bidi w:val="0"/>
        <w:jc w:val="both"/>
        <w:spacing w:before="0" w:after="0" w:line="190" w:lineRule="exact"/>
        <w:ind w:left="0" w:right="0" w:firstLine="0"/>
      </w:pPr>
      <w:r>
        <w:pict>
          <v:shape id="_x0000_s2203" type="#_x0000_t202" style="position:absolute;margin-left:180.pt;margin-top:-14.8pt;width:7.45pt;height:12.35pt;z-index:-125828483;mso-wrap-distance-left:113.5pt;mso-wrap-distance-top:7.05pt;mso-wrap-distance-right:149.7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Л</w:t>
                  </w:r>
                </w:p>
              </w:txbxContent>
            </v:textbox>
            <w10:wrap type="topAndBottom" anchorx="margin"/>
          </v:shape>
        </w:pict>
      </w:r>
      <w:r>
        <w:pict>
          <v:shape id="_x0000_s2204" type="#_x0000_t202" style="position:absolute;margin-left:146.9pt;margin-top:-9.pt;width:14.9pt;height:12.35pt;z-index:-125828482;mso-wrap-distance-left:5.pt;mso-wrap-distance-right:12.7pt;mso-wrap-distance-bottom:2.6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Дх</w:t>
                  </w:r>
                </w:p>
              </w:txbxContent>
            </v:textbox>
            <w10:wrap type="square" side="right" anchorx="margin"/>
          </v:shape>
        </w:pict>
      </w:r>
      <w:r>
        <w:rPr>
          <w:lang w:val="en-US" w:eastAsia="en-US" w:bidi="en-US"/>
          <w:w w:val="100"/>
          <w:spacing w:val="0"/>
          <w:color w:val="000000"/>
          <w:position w:val="0"/>
        </w:rPr>
        <w:t xml:space="preserve">sin </w:t>
      </w:r>
      <w:r>
        <w:rPr>
          <w:lang w:val="ru-RU" w:eastAsia="ru-RU" w:bidi="ru-RU"/>
          <w:w w:val="100"/>
          <w:spacing w:val="0"/>
          <w:color w:val="000000"/>
          <w:position w:val="0"/>
        </w:rPr>
        <w:t>а</w:t>
      </w:r>
    </w:p>
    <w:p>
      <w:pPr>
        <w:pStyle w:val="Style74"/>
        <w:widowControl w:val="0"/>
        <w:keepNext w:val="0"/>
        <w:keepLines w:val="0"/>
        <w:shd w:val="clear" w:color="auto" w:fill="auto"/>
        <w:bidi w:val="0"/>
        <w:jc w:val="both"/>
        <w:spacing w:before="0" w:after="0" w:line="216" w:lineRule="exact"/>
        <w:ind w:left="0" w:right="0" w:firstLine="0"/>
      </w:pPr>
      <w:r>
        <w:pict>
          <v:shape id="_x0000_s2205" type="#_x0000_t202" style="position:absolute;margin-left:27.85pt;margin-top:125.1pt;width:12.pt;height:12.15pt;z-index:-125828481;mso-wrap-distance-left:21.1pt;mso-wrap-distance-right: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lang w:val="en-US" w:eastAsia="en-US" w:bidi="en-US"/>
                    </w:rPr>
                    <w:t>E</w:t>
                  </w:r>
                </w:p>
              </w:txbxContent>
            </v:textbox>
            <w10:wrap type="topAndBottom" anchorx="margin"/>
          </v:shape>
        </w:pict>
      </w:r>
      <w:r>
        <w:pict>
          <v:shape id="_x0000_s2206" type="#_x0000_t75" style="position:absolute;margin-left:38.9pt;margin-top:57.85pt;width:73.9pt;height:85.9pt;z-index:-125828480;mso-wrap-distance-left:21.1pt;mso-wrap-distance-right:5.pt;mso-position-horizontal-relative:margin">
            <v:imagedata r:id="rId412" r:href="rId413"/>
            <w10:wrap type="topAndBottom" anchorx="margin"/>
          </v:shape>
        </w:pict>
      </w:r>
      <w:r>
        <w:pict>
          <v:shape id="_x0000_s2207" type="#_x0000_t202" style="position:absolute;margin-left:53.5pt;margin-top:57.85pt;width:89.5pt;height:86.15pt;z-index:-125828479;mso-wrap-distance-left:5.pt;mso-wrap-distance-right:5.pt;mso-position-horizontal-relative:margin" wrapcoords="6315 0 14436 0 14436 14254 21600 19813 21600 21600 0 21600 0 19813 6315 14254 6315 0" filled="f" stroked="f">
            <v:textbox style="mso-fit-shape-to-text:t" inset="0,0,0,0">
              <w:txbxContent>
                <w:p>
                  <w:pPr>
                    <w:framePr w:h="1723" w:wrap="notBeside" w:vAnchor="text" w:hAnchor="margin" w:x="1071" w:y="1158"/>
                    <w:widowControl w:val="0"/>
                    <w:jc w:val="center"/>
                    <w:rPr>
                      <w:sz w:val="2"/>
                      <w:szCs w:val="2"/>
                    </w:rPr>
                  </w:pPr>
                  <w:r>
                    <w:pict>
                      <v:shape id="_x0000_s2208" type="#_x0000_t75" style="width:90pt;height:86pt;">
                        <v:imagedata r:id="rId414" r:href="rId415"/>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Рис. 2. Запись и восстановление фронта плоской волны</w:t>
                  </w:r>
                </w:p>
              </w:txbxContent>
            </v:textbox>
            <w10:wrap type="topAndBottom" anchorx="margin"/>
          </v:shape>
        </w:pict>
      </w:r>
      <w:r>
        <w:pict>
          <v:shape id="_x0000_s2209" type="#_x0000_t75" style="position:absolute;margin-left:231.35pt;margin-top:57.1pt;width:74.4pt;height:84.95pt;z-index:-125828478;mso-wrap-distance-left:5.pt;mso-wrap-distance-right:31.7pt;mso-position-horizontal-relative:margin" wrapcoords="0 0 21600 0 21600 21600 0 21600 0 0">
            <v:imagedata r:id="rId416" r:href="rId417"/>
            <w10:wrap type="topAndBottom" anchorx="margin"/>
          </v:shape>
        </w:pict>
      </w:r>
      <w:r>
        <w:pict>
          <v:shape id="_x0000_s2210" type="#_x0000_t202" style="position:absolute;margin-left:75.85pt;margin-top:147.35pt;width:15.35pt;height:12.95pt;z-index:-125828477;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vertAlign w:val="superscript"/>
                    </w:rPr>
                    <w:t>а</w:t>
                  </w:r>
                  <w:r>
                    <w:rPr>
                      <w:rStyle w:val="CharStyle89"/>
                    </w:rPr>
                    <w:t>)</w:t>
                  </w:r>
                </w:p>
              </w:txbxContent>
            </v:textbox>
            <w10:wrap type="topAndBottom" anchorx="margin"/>
          </v:shape>
        </w:pict>
      </w:r>
      <w:r>
        <w:pict>
          <v:shape id="_x0000_s2211" type="#_x0000_t202" style="position:absolute;margin-left:175.2pt;margin-top:147.35pt;width:15.35pt;height:14.15pt;z-index:-125828476;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б)</w:t>
                  </w:r>
                </w:p>
              </w:txbxContent>
            </v:textbox>
            <w10:wrap type="topAndBottom" anchorx="margin"/>
          </v:shape>
        </w:pict>
      </w:r>
      <w:r>
        <w:pict>
          <v:shape id="_x0000_s2212" type="#_x0000_t202" style="position:absolute;margin-left:265.9pt;margin-top:147.35pt;width:15.35pt;height:14.85pt;z-index:-125828475;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vertAlign w:val="superscript"/>
                    </w:rPr>
                    <w:t>в)</w:t>
                  </w:r>
                </w:p>
              </w:txbxContent>
            </v:textbox>
            <w10:wrap type="topAndBottom" anchorx="margin"/>
          </v:shape>
        </w:pict>
      </w:r>
      <w:r>
        <w:rPr>
          <w:lang w:val="ru-RU" w:eastAsia="ru-RU" w:bidi="ru-RU"/>
          <w:w w:val="100"/>
          <w:spacing w:val="0"/>
          <w:color w:val="000000"/>
          <w:position w:val="0"/>
        </w:rPr>
        <w:t>где Л — длина волны света. На рис. 2а показано семейство прямых, вдоль которых интенсивность интерференционной картины постоянна. Эти прямые параллельны биссектрисе угла между волновыми векторами предметной и опорной волн.</w:t>
      </w:r>
    </w:p>
    <w:p>
      <w:pPr>
        <w:pStyle w:val="Style74"/>
        <w:widowControl w:val="0"/>
        <w:keepNext w:val="0"/>
        <w:keepLines w:val="0"/>
        <w:shd w:val="clear" w:color="auto" w:fill="auto"/>
        <w:bidi w:val="0"/>
        <w:jc w:val="both"/>
        <w:spacing w:before="0" w:after="0" w:line="216" w:lineRule="exact"/>
        <w:ind w:left="0" w:right="0" w:firstLine="380"/>
      </w:pPr>
      <w:r>
        <w:rPr>
          <w:lang w:val="ru-RU" w:eastAsia="ru-RU" w:bidi="ru-RU"/>
          <w:w w:val="100"/>
          <w:spacing w:val="0"/>
          <w:color w:val="000000"/>
          <w:position w:val="0"/>
        </w:rPr>
        <w:t xml:space="preserve">Пропорционально интенсивности </w:t>
      </w:r>
      <w:r>
        <w:rPr>
          <w:lang w:val="en-US" w:eastAsia="en-US" w:bidi="en-US"/>
          <w:w w:val="100"/>
          <w:spacing w:val="0"/>
          <w:color w:val="000000"/>
          <w:position w:val="0"/>
        </w:rPr>
        <w:t>I</w:t>
      </w:r>
      <w:r>
        <w:rPr>
          <w:rStyle w:val="CharStyle868"/>
          <w:lang w:val="en-US" w:eastAsia="en-US" w:bidi="en-US"/>
        </w:rPr>
        <w:t>(r)</w:t>
      </w:r>
      <w:r>
        <w:rPr>
          <w:lang w:val="en-US" w:eastAsia="en-US" w:bidi="en-US"/>
          <w:w w:val="100"/>
          <w:spacing w:val="0"/>
          <w:color w:val="000000"/>
          <w:position w:val="0"/>
        </w:rPr>
        <w:t xml:space="preserve"> </w:t>
      </w:r>
      <w:r>
        <w:rPr>
          <w:lang w:val="ru-RU" w:eastAsia="ru-RU" w:bidi="ru-RU"/>
          <w:w w:val="100"/>
          <w:spacing w:val="0"/>
          <w:color w:val="000000"/>
          <w:position w:val="0"/>
        </w:rPr>
        <w:t>меняется локальная концентрация металлического серебра. Можно сказать, что в рассматриваемом случае эмульсия голограммы представляет собой периодическую последователь</w:t>
        <w:t xml:space="preserve">ность наклонно расположенных зеркал, причём коэффициент пропускания и отражения зеркал меняется вдоль координат </w:t>
      </w:r>
      <w:r>
        <w:rPr>
          <w:lang w:val="en-US" w:eastAsia="en-US" w:bidi="en-US"/>
          <w:w w:val="100"/>
          <w:spacing w:val="0"/>
          <w:color w:val="000000"/>
          <w:position w:val="0"/>
        </w:rPr>
        <w:t xml:space="preserve">x,z. </w:t>
      </w:r>
      <w:r>
        <w:rPr>
          <w:lang w:val="ru-RU" w:eastAsia="ru-RU" w:bidi="ru-RU"/>
          <w:w w:val="100"/>
          <w:spacing w:val="0"/>
          <w:color w:val="000000"/>
          <w:position w:val="0"/>
        </w:rPr>
        <w:t xml:space="preserve">Эмульсию можно считать тонкой, если проекция </w:t>
      </w:r>
      <w:r>
        <w:rPr>
          <w:lang w:val="en-US" w:eastAsia="en-US" w:bidi="en-US"/>
          <w:w w:val="100"/>
          <w:spacing w:val="0"/>
          <w:color w:val="000000"/>
          <w:position w:val="0"/>
        </w:rPr>
        <w:t xml:space="preserve">h tg(a/2) (h </w:t>
      </w:r>
      <w:r>
        <w:rPr>
          <w:lang w:val="ru-RU" w:eastAsia="ru-RU" w:bidi="ru-RU"/>
          <w:w w:val="100"/>
          <w:spacing w:val="0"/>
          <w:color w:val="000000"/>
          <w:position w:val="0"/>
        </w:rPr>
        <w:t>— толщина эмульсии) линейного размера отдельного зеркала на ось х много меньше периода следования зеркал Дх, т. е.</w:t>
      </w:r>
    </w:p>
    <w:p>
      <w:pPr>
        <w:pStyle w:val="Style74"/>
        <w:widowControl w:val="0"/>
        <w:keepNext w:val="0"/>
        <w:keepLines w:val="0"/>
        <w:shd w:val="clear" w:color="auto" w:fill="auto"/>
        <w:bidi w:val="0"/>
        <w:jc w:val="both"/>
        <w:spacing w:before="0" w:after="0" w:line="120" w:lineRule="exact"/>
        <w:ind w:left="2140" w:right="0" w:firstLine="0"/>
      </w:pPr>
      <w:r>
        <w:pict>
          <v:shape id="_x0000_s2213" type="#_x0000_t202" style="position:absolute;margin-left:185.75pt;margin-top:0;width:67.2pt;height:21.85pt;z-index:-125828474;mso-wrap-distance-left:5.pt;mso-wrap-distance-top:5.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20" w:lineRule="exact"/>
                    <w:ind w:left="0" w:right="0" w:firstLine="180"/>
                  </w:pPr>
                  <w:r>
                    <w:rPr>
                      <w:rStyle w:val="CharStyle89"/>
                      <w:lang w:val="en-US" w:eastAsia="en-US" w:bidi="en-US"/>
                    </w:rPr>
                    <w:t xml:space="preserve">h </w:t>
                  </w:r>
                  <w:r>
                    <w:rPr>
                      <w:rStyle w:val="CharStyle89"/>
                      <w:vertAlign w:val="subscript"/>
                    </w:rPr>
                    <w:t>2</w:t>
                  </w:r>
                  <w:r>
                    <w:rPr>
                      <w:rStyle w:val="CharStyle89"/>
                    </w:rPr>
                    <w:t xml:space="preserve"> </w:t>
                  </w:r>
                  <w:r>
                    <w:rPr>
                      <w:rStyle w:val="CharStyle89"/>
                      <w:lang w:val="en-US" w:eastAsia="en-US" w:bidi="en-US"/>
                    </w:rPr>
                    <w:t xml:space="preserve">a </w:t>
                  </w:r>
                  <w:r>
                    <w:rPr>
                      <w:rStyle w:val="CharStyle89"/>
                    </w:rPr>
                    <w:t>2-</w:t>
                  </w:r>
                  <w:r>
                    <w:rPr>
                      <w:rStyle w:val="CharStyle89"/>
                      <w:lang w:val="en-US" w:eastAsia="en-US" w:bidi="en-US"/>
                    </w:rPr>
                    <w:t xml:space="preserve">sin - &lt; 1. </w:t>
                  </w:r>
                  <w:r>
                    <w:rPr>
                      <w:rStyle w:val="CharStyle89"/>
                    </w:rPr>
                    <w:t>Л2</w:t>
                  </w:r>
                </w:p>
              </w:txbxContent>
            </v:textbox>
            <w10:wrap type="square" side="left" anchorx="margin"/>
          </v:shape>
        </w:pict>
      </w:r>
      <w:r>
        <w:rPr>
          <w:lang w:val="ru-RU" w:eastAsia="ru-RU" w:bidi="ru-RU"/>
          <w:w w:val="100"/>
          <w:spacing w:val="0"/>
          <w:color w:val="000000"/>
          <w:position w:val="0"/>
        </w:rPr>
        <w:t>аЛ</w:t>
      </w:r>
    </w:p>
    <w:p>
      <w:pPr>
        <w:pStyle w:val="Style74"/>
        <w:tabs>
          <w:tab w:leader="hyphen" w:pos="2722" w:val="left"/>
          <w:tab w:leader="hyphen" w:pos="2961" w:val="left"/>
        </w:tabs>
        <w:widowControl w:val="0"/>
        <w:keepNext w:val="0"/>
        <w:keepLines w:val="0"/>
        <w:shd w:val="clear" w:color="auto" w:fill="auto"/>
        <w:bidi w:val="0"/>
        <w:jc w:val="both"/>
        <w:spacing w:before="0" w:after="0" w:line="120" w:lineRule="exact"/>
        <w:ind w:left="1780" w:right="0" w:firstLine="0"/>
      </w:pPr>
      <w:r>
        <w:pict>
          <v:shape id="_x0000_s2214" type="#_x0000_t202" style="position:absolute;margin-left:165.1pt;margin-top:-1.1pt;width:14.9pt;height:9.25pt;z-index:-125828473;mso-wrap-distance-left:10.8pt;mso-wrap-distance-top:1.05pt;mso-wrap-distance-right:5.pt;mso-wrap-distance-bottom:2.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или</w:t>
                  </w:r>
                </w:p>
              </w:txbxContent>
            </v:textbox>
            <w10:wrap type="square" side="left" anchorx="margin"/>
          </v:shape>
        </w:pict>
      </w:r>
      <w:r>
        <w:rPr>
          <w:rStyle w:val="CharStyle868"/>
          <w:lang w:val="en-US" w:eastAsia="en-US" w:bidi="en-US"/>
        </w:rPr>
        <w:t>h</w:t>
      </w:r>
      <w:r>
        <w:rPr>
          <w:lang w:val="en-US" w:eastAsia="en-US" w:bidi="en-US"/>
          <w:w w:val="100"/>
          <w:spacing w:val="0"/>
          <w:color w:val="000000"/>
          <w:position w:val="0"/>
        </w:rPr>
        <w:t xml:space="preserve"> tg </w:t>
      </w:r>
      <w:r>
        <w:rPr>
          <w:lang w:val="ru-RU" w:eastAsia="ru-RU" w:bidi="ru-RU"/>
          <w:w w:val="100"/>
          <w:spacing w:val="0"/>
          <w:color w:val="000000"/>
          <w:position w:val="0"/>
        </w:rPr>
        <w:t xml:space="preserve">- &lt; </w:t>
        <w:tab/>
        <w:tab/>
      </w:r>
    </w:p>
    <w:p>
      <w:pPr>
        <w:pStyle w:val="Style74"/>
        <w:numPr>
          <w:ilvl w:val="0"/>
          <w:numId w:val="223"/>
        </w:numPr>
        <w:tabs>
          <w:tab w:leader="none" w:pos="2632" w:val="left"/>
        </w:tabs>
        <w:widowControl w:val="0"/>
        <w:keepNext w:val="0"/>
        <w:keepLines w:val="0"/>
        <w:shd w:val="clear" w:color="auto" w:fill="auto"/>
        <w:bidi w:val="0"/>
        <w:jc w:val="both"/>
        <w:spacing w:before="0" w:after="4" w:line="120" w:lineRule="exact"/>
        <w:ind w:left="2140" w:right="0" w:firstLine="0"/>
      </w:pPr>
      <w:r>
        <w:rPr>
          <w:lang w:val="en-US" w:eastAsia="en-US" w:bidi="en-US"/>
          <w:w w:val="100"/>
          <w:spacing w:val="0"/>
          <w:color w:val="000000"/>
          <w:position w:val="0"/>
        </w:rPr>
        <w:t xml:space="preserve">sin </w:t>
      </w:r>
      <w:r>
        <w:rPr>
          <w:lang w:val="ru-RU" w:eastAsia="ru-RU" w:bidi="ru-RU"/>
          <w:w w:val="100"/>
          <w:spacing w:val="0"/>
          <w:color w:val="000000"/>
          <w:position w:val="0"/>
        </w:rPr>
        <w:t>а</w:t>
      </w:r>
    </w:p>
    <w:p>
      <w:pPr>
        <w:pStyle w:val="Style74"/>
        <w:widowControl w:val="0"/>
        <w:keepNext w:val="0"/>
        <w:keepLines w:val="0"/>
        <w:shd w:val="clear" w:color="auto" w:fill="auto"/>
        <w:bidi w:val="0"/>
        <w:jc w:val="both"/>
        <w:spacing w:before="0" w:after="184" w:line="190" w:lineRule="exact"/>
        <w:ind w:left="0" w:right="0" w:firstLine="0"/>
      </w:pPr>
      <w:r>
        <w:rPr>
          <w:lang w:val="ru-RU" w:eastAsia="ru-RU" w:bidi="ru-RU"/>
          <w:w w:val="100"/>
          <w:spacing w:val="0"/>
          <w:color w:val="000000"/>
          <w:position w:val="0"/>
        </w:rPr>
        <w:t>Толщина эмульсии на фотопластинках ЛОИ-2, используемых в работе,</w:t>
      </w:r>
    </w:p>
    <w:p>
      <w:pPr>
        <w:pStyle w:val="Style74"/>
        <w:tabs>
          <w:tab w:leader="none" w:pos="3790" w:val="left"/>
        </w:tabs>
        <w:widowControl w:val="0"/>
        <w:keepNext w:val="0"/>
        <w:keepLines w:val="0"/>
        <w:shd w:val="clear" w:color="auto" w:fill="auto"/>
        <w:bidi w:val="0"/>
        <w:jc w:val="both"/>
        <w:spacing w:before="0" w:after="154" w:line="190" w:lineRule="exact"/>
        <w:ind w:left="1620" w:right="0" w:firstLine="0"/>
      </w:pPr>
      <w:r>
        <w:rPr>
          <w:lang w:val="en-US" w:eastAsia="en-US" w:bidi="en-US"/>
          <w:w w:val="100"/>
          <w:spacing w:val="0"/>
          <w:color w:val="000000"/>
          <w:position w:val="0"/>
        </w:rPr>
        <w:t xml:space="preserve">h </w:t>
      </w:r>
      <w:r>
        <w:rPr>
          <w:lang w:val="ru-RU" w:eastAsia="ru-RU" w:bidi="ru-RU"/>
          <w:w w:val="100"/>
          <w:spacing w:val="0"/>
          <w:color w:val="000000"/>
          <w:position w:val="0"/>
        </w:rPr>
        <w:t>~ (7 ^ 10)Л ~ 5 мкм</w:t>
        <w:tab/>
        <w:t>(Л ~ 0,6 мкм).</w:t>
      </w:r>
    </w:p>
    <w:p>
      <w:pPr>
        <w:pStyle w:val="Style74"/>
        <w:widowControl w:val="0"/>
        <w:keepNext w:val="0"/>
        <w:keepLines w:val="0"/>
        <w:shd w:val="clear" w:color="auto" w:fill="auto"/>
        <w:bidi w:val="0"/>
        <w:jc w:val="both"/>
        <w:spacing w:before="0" w:after="0" w:line="216" w:lineRule="exact"/>
        <w:ind w:left="0" w:right="0" w:firstLine="0"/>
      </w:pPr>
      <w:r>
        <w:rPr>
          <w:lang w:val="ru-RU" w:eastAsia="ru-RU" w:bidi="ru-RU"/>
          <w:w w:val="100"/>
          <w:spacing w:val="0"/>
          <w:color w:val="000000"/>
          <w:position w:val="0"/>
        </w:rPr>
        <w:t xml:space="preserve">При регистрации голограммы точечного источника опорная волна падает на фотопластинку нормально, а угол падения предметной волны на периферии голограммы (в районе десятого интерференционного кольца) </w:t>
      </w:r>
      <w:r>
        <w:rPr>
          <w:lang w:val="en-US" w:eastAsia="en-US" w:bidi="en-US"/>
          <w:w w:val="100"/>
          <w:spacing w:val="0"/>
          <w:color w:val="000000"/>
          <w:position w:val="0"/>
        </w:rPr>
        <w:t xml:space="preserve">a </w:t>
      </w:r>
      <w:r>
        <w:rPr>
          <w:lang w:val="ru-RU" w:eastAsia="ru-RU" w:bidi="ru-RU"/>
          <w:w w:val="100"/>
          <w:spacing w:val="0"/>
          <w:color w:val="000000"/>
          <w:position w:val="0"/>
        </w:rPr>
        <w:t>~ 10</w:t>
      </w:r>
      <w:r>
        <w:rPr>
          <w:lang w:val="ru-RU" w:eastAsia="ru-RU" w:bidi="ru-RU"/>
          <w:vertAlign w:val="superscript"/>
          <w:w w:val="100"/>
          <w:spacing w:val="0"/>
          <w:color w:val="000000"/>
          <w:position w:val="0"/>
        </w:rPr>
        <w:t>-2</w:t>
      </w:r>
      <w:r>
        <w:rPr>
          <w:lang w:val="ru-RU" w:eastAsia="ru-RU" w:bidi="ru-RU"/>
          <w:w w:val="100"/>
          <w:spacing w:val="0"/>
          <w:color w:val="000000"/>
          <w:position w:val="0"/>
        </w:rPr>
        <w:t>. По</w:t>
        <w:t>этому</w:t>
      </w:r>
    </w:p>
    <w:p>
      <w:pPr>
        <w:pStyle w:val="Style74"/>
        <w:widowControl w:val="0"/>
        <w:keepNext w:val="0"/>
        <w:keepLines w:val="0"/>
        <w:shd w:val="clear" w:color="auto" w:fill="auto"/>
        <w:bidi w:val="0"/>
        <w:jc w:val="both"/>
        <w:spacing w:before="0" w:after="154" w:line="190" w:lineRule="exact"/>
        <w:ind w:left="0" w:right="0" w:firstLine="0"/>
      </w:pPr>
      <w:r>
        <w:pict>
          <v:shape id="_x0000_s2215" type="#_x0000_t202" style="position:absolute;margin-left:133.9pt;margin-top:-5.45pt;width:66.25pt;height:22.7pt;z-index:-125828472;mso-wrap-distance-left:5.pt;mso-wrap-distance-top:5.1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2h </w:t>
                  </w:r>
                  <w:r>
                    <w:rPr>
                      <w:rStyle w:val="CharStyle854"/>
                    </w:rPr>
                    <w:t>.2</w:t>
                  </w:r>
                  <w:r>
                    <w:rPr>
                      <w:rStyle w:val="CharStyle89"/>
                    </w:rPr>
                    <w:t xml:space="preserve"> </w:t>
                  </w:r>
                  <w:r>
                    <w:rPr>
                      <w:rStyle w:val="CharStyle89"/>
                      <w:lang w:val="en-US" w:eastAsia="en-US" w:bidi="en-US"/>
                    </w:rPr>
                    <w:t>a</w:t>
                  </w:r>
                </w:p>
                <w:p>
                  <w:pPr>
                    <w:pStyle w:val="Style723"/>
                    <w:widowControl w:val="0"/>
                    <w:keepNext w:val="0"/>
                    <w:keepLines w:val="0"/>
                    <w:shd w:val="clear" w:color="auto" w:fill="auto"/>
                    <w:bidi w:val="0"/>
                    <w:jc w:val="left"/>
                    <w:spacing w:before="0" w:after="0" w:line="190" w:lineRule="exact"/>
                    <w:ind w:left="0" w:right="0" w:firstLine="0"/>
                  </w:pPr>
                  <w:r>
                    <w:rPr>
                      <w:rStyle w:val="CharStyle855"/>
                      <w:lang w:val="en-US" w:eastAsia="en-US" w:bidi="en-US"/>
                    </w:rPr>
                    <w:t>T</w:t>
                  </w:r>
                  <w:r>
                    <w:rPr>
                      <w:rStyle w:val="CharStyle855"/>
                      <w:lang w:val="en-US" w:eastAsia="en-US" w:bidi="en-US"/>
                      <w:vertAlign w:val="superscript"/>
                    </w:rPr>
                    <w:t>sm</w:t>
                  </w:r>
                  <w:r>
                    <w:rPr>
                      <w:rStyle w:val="CharStyle855"/>
                      <w:lang w:val="en-US" w:eastAsia="en-US" w:bidi="en-US"/>
                    </w:rPr>
                    <w:t xml:space="preserve"> </w:t>
                  </w:r>
                  <w:r>
                    <w:rPr>
                      <w:rStyle w:val="CharStyle855"/>
                    </w:rPr>
                    <w:t>2 "</w:t>
                  </w:r>
                  <w:r>
                    <w:rPr>
                      <w:rStyle w:val="CharStyle855"/>
                      <w:vertAlign w:val="superscript"/>
                    </w:rPr>
                    <w:t>10</w:t>
                  </w:r>
                </w:p>
              </w:txbxContent>
            </v:textbox>
            <w10:wrap type="square" side="right" anchorx="margin"/>
          </v:shape>
        </w:pict>
      </w:r>
      <w:r>
        <w:rPr>
          <w:lang w:val="ru-RU" w:eastAsia="ru-RU" w:bidi="ru-RU"/>
          <w:w w:val="100"/>
          <w:spacing w:val="0"/>
          <w:color w:val="000000"/>
          <w:position w:val="0"/>
        </w:rPr>
        <w:t>3</w:t>
      </w:r>
    </w:p>
    <w:p>
      <w:pPr>
        <w:pStyle w:val="Style74"/>
        <w:widowControl w:val="0"/>
        <w:keepNext w:val="0"/>
        <w:keepLines w:val="0"/>
        <w:shd w:val="clear" w:color="auto" w:fill="auto"/>
        <w:bidi w:val="0"/>
        <w:jc w:val="both"/>
        <w:spacing w:before="0" w:after="0" w:line="216" w:lineRule="exact"/>
        <w:ind w:left="0" w:right="0" w:firstLine="0"/>
      </w:pPr>
      <w:r>
        <w:rPr>
          <w:lang w:val="ru-RU" w:eastAsia="ru-RU" w:bidi="ru-RU"/>
          <w:w w:val="100"/>
          <w:spacing w:val="0"/>
          <w:color w:val="000000"/>
          <w:position w:val="0"/>
        </w:rPr>
        <w:t>и эту голограмму можно считать тонкой. Для голограммы предмета угол падения опорной волны а ~ 40°, и тот же параметр достигает значения ~ 2. В этом случае эмульсию следует считать толстой.</w:t>
      </w:r>
      <w:r>
        <w:br w:type="page"/>
      </w:r>
    </w:p>
    <w:p>
      <w:pPr>
        <w:pStyle w:val="Style74"/>
        <w:widowControl w:val="0"/>
        <w:keepNext w:val="0"/>
        <w:keepLines w:val="0"/>
        <w:shd w:val="clear" w:color="auto" w:fill="auto"/>
        <w:bidi w:val="0"/>
        <w:jc w:val="both"/>
        <w:spacing w:before="0" w:after="0" w:line="216" w:lineRule="exact"/>
        <w:ind w:left="0" w:right="0" w:firstLine="340"/>
      </w:pPr>
      <w:r>
        <w:pict>
          <v:shape id="_x0000_s2216" type="#_x0000_t202" style="position:absolute;margin-left:89.65pt;margin-top:49.55pt;width:22.3pt;height:12.35pt;z-index:-125828471;mso-wrap-distance-left:82.1pt;mso-wrap-distance-right:10.5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fo(r)</w:t>
                  </w:r>
                </w:p>
              </w:txbxContent>
            </v:textbox>
            <w10:wrap type="topAndBottom" anchorx="margin"/>
          </v:shape>
        </w:pict>
      </w:r>
      <w:r>
        <w:pict>
          <v:shape id="_x0000_s2217" type="#_x0000_t202" style="position:absolute;margin-left:122.5pt;margin-top:48.8pt;width:15.85pt;height:12.35pt;z-index:-125828470;mso-wrap-distance-left:32.15pt;mso-wrap-distance-right:5.pt;mso-wrap-distance-bottom:0.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aoe</w:t>
                  </w:r>
                </w:p>
              </w:txbxContent>
            </v:textbox>
            <w10:wrap type="topAndBottom" anchorx="margin"/>
          </v:shape>
        </w:pict>
      </w:r>
      <w:r>
        <w:pict>
          <v:shape id="_x0000_s2218" type="#_x0000_t202" style="position:absolute;margin-left:141.95pt;margin-top:44.5pt;width:17.05pt;height:12.35pt;z-index:-125828469;mso-wrap-distance-left:51.6pt;mso-wrap-distance-right:10.55pt;mso-wrap-distance-bottom:4.6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856"/>
                      <w:i/>
                      <w:iCs/>
                    </w:rPr>
                    <w:t>ikor</w:t>
                  </w:r>
                </w:p>
              </w:txbxContent>
            </v:textbox>
            <w10:wrap type="topAndBottom" anchorx="margin"/>
          </v:shape>
        </w:pict>
      </w:r>
      <w:r>
        <w:pict>
          <v:shape id="_x0000_s2219" type="#_x0000_t202" style="position:absolute;margin-left:169.55pt;margin-top:48.8pt;width:15.85pt;height:12.35pt;z-index:-125828468;mso-wrap-distance-left:79.2pt;mso-wrap-distance-right:5.pt;mso-wrap-distance-bottom:0.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aoe</w:t>
                  </w:r>
                </w:p>
              </w:txbxContent>
            </v:textbox>
            <w10:wrap type="topAndBottom" anchorx="margin"/>
          </v:shape>
        </w:pict>
      </w:r>
      <w:r>
        <w:pict>
          <v:shape id="_x0000_s2220" type="#_x0000_t202" style="position:absolute;margin-left:188.75pt;margin-top:46.05pt;width:61.2pt;height:10.4pt;z-index:-125828467;mso-wrap-distance-left:98.4pt;mso-wrap-distance-right:71.5pt;mso-wrap-distance-bottom:5.pt;mso-position-horizontal-relative:margin" filled="f" stroked="f">
            <v:textbox style="mso-fit-shape-to-text:t" inset="0,0,0,0">
              <w:txbxContent>
                <w:p>
                  <w:pPr>
                    <w:pStyle w:val="Style57"/>
                    <w:widowControl w:val="0"/>
                    <w:keepNext w:val="0"/>
                    <w:keepLines w:val="0"/>
                    <w:shd w:val="clear" w:color="auto" w:fill="auto"/>
                    <w:bidi w:val="0"/>
                    <w:jc w:val="left"/>
                    <w:spacing w:before="0" w:after="0" w:line="150" w:lineRule="exact"/>
                    <w:ind w:left="0" w:right="0" w:firstLine="0"/>
                  </w:pPr>
                  <w:r>
                    <w:rPr>
                      <w:rStyle w:val="CharStyle408"/>
                      <w:lang w:val="en-US" w:eastAsia="en-US" w:bidi="en-US"/>
                    </w:rPr>
                    <w:t xml:space="preserve">ik(x sin </w:t>
                  </w:r>
                  <w:r>
                    <w:rPr>
                      <w:rStyle w:val="CharStyle857"/>
                      <w:lang w:val="ru-RU" w:eastAsia="ru-RU" w:bidi="ru-RU"/>
                    </w:rPr>
                    <w:t xml:space="preserve">в </w:t>
                  </w:r>
                  <w:r>
                    <w:rPr>
                      <w:rStyle w:val="CharStyle857"/>
                    </w:rPr>
                    <w:t>+ z</w:t>
                  </w:r>
                  <w:r>
                    <w:rPr>
                      <w:rStyle w:val="CharStyle408"/>
                      <w:lang w:val="en-US" w:eastAsia="en-US" w:bidi="en-US"/>
                    </w:rPr>
                    <w:t xml:space="preserve"> cos </w:t>
                  </w:r>
                  <w:r>
                    <w:rPr>
                      <w:rStyle w:val="CharStyle408"/>
                    </w:rPr>
                    <w:t>в)</w:t>
                  </w:r>
                </w:p>
              </w:txbxContent>
            </v:textbox>
            <w10:wrap type="topAndBottom" anchorx="margin"/>
          </v:shape>
        </w:pict>
      </w:r>
      <w:r>
        <w:pict>
          <v:shape id="_x0000_s2221" type="#_x0000_t202" style="position:absolute;margin-left:321.5pt;margin-top:49.7pt;width:12.7pt;height:12.95pt;z-index:-125828466;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(3)</w:t>
                  </w:r>
                </w:p>
              </w:txbxContent>
            </v:textbox>
            <w10:wrap type="topAndBottom" anchorx="margin"/>
          </v:shape>
        </w:pict>
      </w:r>
      <w:r>
        <w:rPr>
          <w:lang w:val="ru-RU" w:eastAsia="ru-RU" w:bidi="ru-RU"/>
          <w:w w:val="100"/>
          <w:spacing w:val="0"/>
          <w:color w:val="000000"/>
          <w:position w:val="0"/>
        </w:rPr>
        <w:t>Рассмотрим условия восстановления действительного и мнимого изобра</w:t>
        <w:t xml:space="preserve">жений для толстослойной голограммы. Пусть на голограмму падает плоская волна, волновой вектор </w:t>
      </w:r>
      <w:r>
        <w:rPr>
          <w:lang w:val="en-US" w:eastAsia="en-US" w:bidi="en-US"/>
          <w:w w:val="100"/>
          <w:spacing w:val="0"/>
          <w:color w:val="000000"/>
          <w:position w:val="0"/>
        </w:rPr>
        <w:t>k</w:t>
      </w:r>
      <w:r>
        <w:rPr>
          <w:lang w:val="en-US" w:eastAsia="en-US" w:bidi="en-US"/>
          <w:vertAlign w:val="subscript"/>
          <w:w w:val="100"/>
          <w:spacing w:val="0"/>
          <w:color w:val="000000"/>
          <w:position w:val="0"/>
        </w:rPr>
        <w:t>0</w:t>
      </w:r>
      <w:r>
        <w:rPr>
          <w:lang w:val="en-US" w:eastAsia="en-US" w:bidi="en-US"/>
          <w:w w:val="100"/>
          <w:spacing w:val="0"/>
          <w:color w:val="000000"/>
          <w:position w:val="0"/>
        </w:rPr>
        <w:t xml:space="preserve"> </w:t>
      </w:r>
      <w:r>
        <w:rPr>
          <w:lang w:val="ru-RU" w:eastAsia="ru-RU" w:bidi="ru-RU"/>
          <w:w w:val="100"/>
          <w:spacing w:val="0"/>
          <w:color w:val="000000"/>
          <w:position w:val="0"/>
        </w:rPr>
        <w:t xml:space="preserve">которой лежит в плоскости </w:t>
      </w:r>
      <w:r>
        <w:rPr>
          <w:rStyle w:val="CharStyle868"/>
          <w:lang w:val="en-US" w:eastAsia="en-US" w:bidi="en-US"/>
        </w:rPr>
        <w:t>x,z</w:t>
      </w:r>
      <w:r>
        <w:rPr>
          <w:lang w:val="en-US" w:eastAsia="en-US" w:bidi="en-US"/>
          <w:w w:val="100"/>
          <w:spacing w:val="0"/>
          <w:color w:val="000000"/>
          <w:position w:val="0"/>
        </w:rPr>
        <w:t xml:space="preserve"> </w:t>
      </w:r>
      <w:r>
        <w:rPr>
          <w:lang w:val="ru-RU" w:eastAsia="ru-RU" w:bidi="ru-RU"/>
          <w:w w:val="100"/>
          <w:spacing w:val="0"/>
          <w:color w:val="000000"/>
          <w:position w:val="0"/>
        </w:rPr>
        <w:t xml:space="preserve">и составляет угол </w:t>
      </w:r>
      <w:r>
        <w:rPr>
          <w:rStyle w:val="CharStyle868"/>
        </w:rPr>
        <w:t>в</w:t>
      </w:r>
      <w:r>
        <w:rPr>
          <w:lang w:val="ru-RU" w:eastAsia="ru-RU" w:bidi="ru-RU"/>
          <w:w w:val="100"/>
          <w:spacing w:val="0"/>
          <w:color w:val="000000"/>
          <w:position w:val="0"/>
        </w:rPr>
        <w:t xml:space="preserve"> с осью </w:t>
      </w:r>
      <w:r>
        <w:rPr>
          <w:lang w:val="en-US" w:eastAsia="en-US" w:bidi="en-US"/>
          <w:w w:val="100"/>
          <w:spacing w:val="0"/>
          <w:color w:val="000000"/>
          <w:position w:val="0"/>
        </w:rPr>
        <w:t xml:space="preserve">z. </w:t>
      </w:r>
      <w:r>
        <w:rPr>
          <w:lang w:val="ru-RU" w:eastAsia="ru-RU" w:bidi="ru-RU"/>
          <w:w w:val="100"/>
          <w:spacing w:val="0"/>
          <w:color w:val="000000"/>
          <w:position w:val="0"/>
        </w:rPr>
        <w:t>Комплексная амплитуда этой волны</w:t>
      </w:r>
    </w:p>
    <w:p>
      <w:pPr>
        <w:pStyle w:val="Style74"/>
        <w:widowControl w:val="0"/>
        <w:keepNext w:val="0"/>
        <w:keepLines w:val="0"/>
        <w:shd w:val="clear" w:color="auto" w:fill="auto"/>
        <w:bidi w:val="0"/>
        <w:jc w:val="both"/>
        <w:spacing w:before="0" w:after="141" w:line="216" w:lineRule="exact"/>
        <w:ind w:left="0" w:right="0" w:firstLine="0"/>
      </w:pPr>
      <w:r>
        <w:rPr>
          <w:lang w:val="ru-RU" w:eastAsia="ru-RU" w:bidi="ru-RU"/>
          <w:w w:val="100"/>
          <w:spacing w:val="0"/>
          <w:color w:val="000000"/>
          <w:position w:val="0"/>
        </w:rPr>
        <w:t>Падающая волна, проходя через эмульсию голограммы, будет частично рассе</w:t>
        <w:t xml:space="preserve">иваться на центрах восстановленного серебра. Можно считать, что небольшая область эмульсии вблизи точки </w:t>
      </w:r>
      <w:r>
        <w:rPr>
          <w:lang w:val="en-US" w:eastAsia="en-US" w:bidi="en-US"/>
          <w:w w:val="100"/>
          <w:spacing w:val="0"/>
          <w:color w:val="000000"/>
          <w:position w:val="0"/>
        </w:rPr>
        <w:t xml:space="preserve">r </w:t>
      </w:r>
      <w:r>
        <w:rPr>
          <w:lang w:val="ru-RU" w:eastAsia="ru-RU" w:bidi="ru-RU"/>
          <w:w w:val="100"/>
          <w:spacing w:val="0"/>
          <w:color w:val="000000"/>
          <w:position w:val="0"/>
        </w:rPr>
        <w:t xml:space="preserve">= </w:t>
      </w:r>
      <w:r>
        <w:rPr>
          <w:lang w:val="en-US" w:eastAsia="en-US" w:bidi="en-US"/>
          <w:w w:val="100"/>
          <w:spacing w:val="0"/>
          <w:color w:val="000000"/>
          <w:position w:val="0"/>
        </w:rPr>
        <w:t xml:space="preserve">(x,y,z) </w:t>
      </w:r>
      <w:r>
        <w:rPr>
          <w:lang w:val="ru-RU" w:eastAsia="ru-RU" w:bidi="ru-RU"/>
          <w:w w:val="100"/>
          <w:spacing w:val="0"/>
          <w:color w:val="000000"/>
          <w:position w:val="0"/>
        </w:rPr>
        <w:t>является источником вторичной (рассеянной) волны. Амплитуда вторичной волны пропорциональна концен</w:t>
        <w:t xml:space="preserve">трации металлического серебра, которая в свою очередь пропорциональна интенсивности интерференционной картины предметной и опорной волн при записи голограммы, а фаза определяется фазой падающей волны. Исходя из этого, запишем комплексную амплитуду волны </w:t>
      </w:r>
      <w:r>
        <w:rPr>
          <w:lang w:val="en-US" w:eastAsia="en-US" w:bidi="en-US"/>
          <w:w w:val="100"/>
          <w:spacing w:val="0"/>
          <w:color w:val="000000"/>
          <w:position w:val="0"/>
        </w:rPr>
        <w:t xml:space="preserve">f, </w:t>
      </w:r>
      <w:r>
        <w:rPr>
          <w:lang w:val="ru-RU" w:eastAsia="ru-RU" w:bidi="ru-RU"/>
          <w:w w:val="100"/>
          <w:spacing w:val="0"/>
          <w:color w:val="000000"/>
          <w:position w:val="0"/>
        </w:rPr>
        <w:t xml:space="preserve">рассеянной в точке </w:t>
      </w:r>
      <w:r>
        <w:rPr>
          <w:rStyle w:val="CharStyle868"/>
          <w:lang w:val="en-US" w:eastAsia="en-US" w:bidi="en-US"/>
        </w:rPr>
        <w:t>r</w:t>
      </w:r>
      <w:r>
        <w:rPr>
          <w:lang w:val="en-US" w:eastAsia="en-US" w:bidi="en-US"/>
          <w:w w:val="100"/>
          <w:spacing w:val="0"/>
          <w:color w:val="000000"/>
          <w:position w:val="0"/>
        </w:rPr>
        <w:t xml:space="preserve"> </w:t>
      </w:r>
      <w:r>
        <w:rPr>
          <w:lang w:val="ru-RU" w:eastAsia="ru-RU" w:bidi="ru-RU"/>
          <w:w w:val="100"/>
          <w:spacing w:val="0"/>
          <w:color w:val="000000"/>
          <w:position w:val="0"/>
        </w:rPr>
        <w:t>в виде</w:t>
      </w:r>
    </w:p>
    <w:p>
      <w:pPr>
        <w:pStyle w:val="Style74"/>
        <w:widowControl w:val="0"/>
        <w:keepNext w:val="0"/>
        <w:keepLines w:val="0"/>
        <w:shd w:val="clear" w:color="auto" w:fill="auto"/>
        <w:bidi w:val="0"/>
        <w:jc w:val="center"/>
        <w:spacing w:before="0" w:after="0" w:line="190" w:lineRule="exact"/>
        <w:ind w:left="20" w:right="0" w:firstLine="0"/>
      </w:pPr>
      <w:r>
        <w:pict>
          <v:shape id="_x0000_s2222" type="#_x0000_t202" style="position:absolute;margin-left:7.8pt;margin-top:18.35pt;width:15.6pt;height:12.35pt;z-index:-125828465;mso-wrap-distance-left:5.pt;mso-wrap-distance-right:72.5pt;mso-wrap-distance-bottom:43.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где</w:t>
                  </w:r>
                </w:p>
              </w:txbxContent>
            </v:textbox>
            <w10:wrap type="topAndBottom" anchorx="margin"/>
          </v:shape>
        </w:pict>
      </w:r>
      <w:r>
        <w:pict>
          <v:shape id="_x0000_s2223" type="#_x0000_t202" style="position:absolute;margin-left:95.9pt;margin-top:26.25pt;width:22.55pt;height:49.1pt;z-index:-125828464;mso-wrap-distance-left:5.pt;mso-wrap-distance-right:10.8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317" w:lineRule="exact"/>
                    <w:ind w:left="0" w:right="0" w:firstLine="0"/>
                  </w:pPr>
                  <w:r>
                    <w:rPr>
                      <w:rStyle w:val="CharStyle89"/>
                      <w:lang w:val="en-US" w:eastAsia="en-US" w:bidi="en-US"/>
                      <w:vertAlign w:val="superscript"/>
                    </w:rPr>
                    <w:t>f</w:t>
                  </w:r>
                  <w:r>
                    <w:rPr>
                      <w:rStyle w:val="CharStyle89"/>
                      <w:lang w:val="en-US" w:eastAsia="en-US" w:bidi="en-US"/>
                    </w:rPr>
                    <w:t>1</w:t>
                  </w:r>
                  <w:r>
                    <w:rPr>
                      <w:rStyle w:val="CharStyle89"/>
                      <w:lang w:val="en-US" w:eastAsia="en-US" w:bidi="en-US"/>
                      <w:vertAlign w:val="superscript"/>
                    </w:rPr>
                    <w:t>(r)</w:t>
                  </w:r>
                </w:p>
                <w:p>
                  <w:pPr>
                    <w:pStyle w:val="Style74"/>
                    <w:widowControl w:val="0"/>
                    <w:keepNext w:val="0"/>
                    <w:keepLines w:val="0"/>
                    <w:shd w:val="clear" w:color="auto" w:fill="auto"/>
                    <w:bidi w:val="0"/>
                    <w:jc w:val="left"/>
                    <w:spacing w:before="0" w:after="0" w:line="317" w:lineRule="exact"/>
                    <w:ind w:left="0" w:right="0" w:firstLine="0"/>
                  </w:pPr>
                  <w:r>
                    <w:rPr>
                      <w:rStyle w:val="CharStyle89"/>
                      <w:lang w:val="en-US" w:eastAsia="en-US" w:bidi="en-US"/>
                    </w:rPr>
                    <w:t>f2(r)</w:t>
                  </w:r>
                </w:p>
                <w:p>
                  <w:pPr>
                    <w:pStyle w:val="Style74"/>
                    <w:widowControl w:val="0"/>
                    <w:keepNext w:val="0"/>
                    <w:keepLines w:val="0"/>
                    <w:shd w:val="clear" w:color="auto" w:fill="auto"/>
                    <w:bidi w:val="0"/>
                    <w:jc w:val="left"/>
                    <w:spacing w:before="0" w:after="0" w:line="317" w:lineRule="exact"/>
                    <w:ind w:left="0" w:right="0" w:firstLine="0"/>
                  </w:pPr>
                  <w:r>
                    <w:rPr>
                      <w:rStyle w:val="CharStyle89"/>
                      <w:lang w:val="en-US" w:eastAsia="en-US" w:bidi="en-US"/>
                    </w:rPr>
                    <w:t>fa(r)</w:t>
                  </w:r>
                </w:p>
              </w:txbxContent>
            </v:textbox>
            <w10:wrap type="topAndBottom" anchorx="margin"/>
          </v:shape>
        </w:pict>
      </w:r>
      <w:r>
        <w:pict>
          <v:shape id="_x0000_s2224" type="#_x0000_t202" style="position:absolute;margin-left:129.25pt;margin-top:24.55pt;width:100.8pt;height:49.6pt;z-index:-125828463;mso-wrap-distance-left:5.pt;mso-wrap-distance-right:6.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317" w:lineRule="exact"/>
                    <w:ind w:left="0" w:right="0" w:firstLine="0"/>
                  </w:pPr>
                  <w:r>
                    <w:rPr>
                      <w:rStyle w:val="CharStyle858"/>
                    </w:rPr>
                    <w:t>ao</w:t>
                  </w:r>
                  <w:r>
                    <w:rPr>
                      <w:rStyle w:val="CharStyle89"/>
                      <w:lang w:val="en-US" w:eastAsia="en-US" w:bidi="en-US"/>
                    </w:rPr>
                    <w:t xml:space="preserve"> (|aon|</w:t>
                  </w:r>
                  <w:r>
                    <w:rPr>
                      <w:rStyle w:val="CharStyle89"/>
                      <w:lang w:val="en-US" w:eastAsia="en-US" w:bidi="en-US"/>
                      <w:vertAlign w:val="superscript"/>
                    </w:rPr>
                    <w:t>2</w:t>
                  </w:r>
                  <w:r>
                    <w:rPr>
                      <w:rStyle w:val="CharStyle89"/>
                      <w:lang w:val="en-US" w:eastAsia="en-US" w:bidi="en-US"/>
                    </w:rPr>
                    <w:t xml:space="preserve"> + |fnp(r)|</w:t>
                  </w:r>
                  <w:r>
                    <w:rPr>
                      <w:rStyle w:val="CharStyle89"/>
                      <w:lang w:val="en-US" w:eastAsia="en-US" w:bidi="en-US"/>
                      <w:vertAlign w:val="superscript"/>
                    </w:rPr>
                    <w:t>2</w:t>
                  </w:r>
                  <w:r>
                    <w:rPr>
                      <w:rStyle w:val="CharStyle89"/>
                      <w:lang w:val="en-US" w:eastAsia="en-US" w:bidi="en-US"/>
                    </w:rPr>
                    <w:t xml:space="preserve">) e </w:t>
                  </w:r>
                  <w:r>
                    <w:rPr>
                      <w:rStyle w:val="CharStyle858"/>
                    </w:rPr>
                    <w:t>aoaf (r)e</w:t>
                  </w:r>
                  <w:r>
                    <w:rPr>
                      <w:rStyle w:val="CharStyle858"/>
                      <w:vertAlign w:val="superscript"/>
                    </w:rPr>
                    <w:t>-i(k0-kon)r</w:t>
                  </w:r>
                  <w:r>
                    <w:rPr>
                      <w:rStyle w:val="CharStyle858"/>
                    </w:rPr>
                    <w:t xml:space="preserve">, </w:t>
                  </w:r>
                  <w:r>
                    <w:rPr>
                      <w:rStyle w:val="CharStyle89"/>
                      <w:lang w:val="en-US" w:eastAsia="en-US" w:bidi="en-US"/>
                    </w:rPr>
                    <w:t>aoaf (r)e</w:t>
                  </w:r>
                  <w:r>
                    <w:rPr>
                      <w:rStyle w:val="CharStyle89"/>
                      <w:lang w:val="en-US" w:eastAsia="en-US" w:bidi="en-US"/>
                      <w:vertAlign w:val="superscript"/>
                    </w:rPr>
                    <w:t>-i(ko</w:t>
                  </w:r>
                  <w:r>
                    <w:rPr>
                      <w:rStyle w:val="CharStyle89"/>
                      <w:lang w:val="en-US" w:eastAsia="en-US" w:bidi="en-US"/>
                    </w:rPr>
                    <w:t>+</w:t>
                  </w:r>
                  <w:r>
                    <w:rPr>
                      <w:rStyle w:val="CharStyle89"/>
                      <w:lang w:val="en-US" w:eastAsia="en-US" w:bidi="en-US"/>
                      <w:vertAlign w:val="superscript"/>
                    </w:rPr>
                    <w:t>k</w:t>
                  </w:r>
                  <w:r>
                    <w:rPr>
                      <w:rStyle w:val="CharStyle89"/>
                      <w:lang w:val="en-US" w:eastAsia="en-US" w:bidi="en-US"/>
                    </w:rPr>
                    <w:t xml:space="preserve">“ </w:t>
                  </w:r>
                  <w:r>
                    <w:rPr>
                      <w:rStyle w:val="CharStyle89"/>
                      <w:lang w:val="en-US" w:eastAsia="en-US" w:bidi="en-US"/>
                      <w:vertAlign w:val="superscript"/>
                    </w:rPr>
                    <w:t>)r</w:t>
                  </w:r>
                  <w:r>
                    <w:rPr>
                      <w:rStyle w:val="CharStyle89"/>
                      <w:lang w:val="en-US" w:eastAsia="en-US" w:bidi="en-US"/>
                    </w:rPr>
                    <w:t>.</w:t>
                  </w:r>
                </w:p>
              </w:txbxContent>
            </v:textbox>
            <w10:wrap type="topAndBottom" anchorx="margin"/>
          </v:shape>
        </w:pict>
      </w:r>
      <w:r>
        <w:pict>
          <v:shape id="_x0000_s2225" type="#_x0000_t202" style="position:absolute;margin-left:236.75pt;margin-top:27.9pt;width:2.4pt;height:9.5pt;z-index:-125828462;mso-wrap-distance-left:5.pt;mso-wrap-distance-right:97.2pt;mso-wrap-distance-bottom:36.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o</w:t>
                  </w:r>
                </w:p>
              </w:txbxContent>
            </v:textbox>
            <w10:wrap type="topAndBottom" anchorx="margin"/>
          </v:shape>
        </w:pict>
      </w:r>
      <w:r>
        <w:pict>
          <v:shape id="_x0000_s2226" type="#_x0000_t202" style="position:absolute;margin-left:321.5pt;margin-top:45.85pt;width:12.7pt;height:12.95pt;z-index:-125828461;mso-wrap-distance-left:54.7pt;mso-wrap-distance-right:5.pt;mso-wrap-distance-bottom:15.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(4)</w:t>
                  </w:r>
                </w:p>
              </w:txbxContent>
            </v:textbox>
            <w10:wrap type="topAndBottom" anchorx="margin"/>
          </v:shape>
        </w:pict>
      </w:r>
      <w:r>
        <w:rPr>
          <w:lang w:val="en-US" w:eastAsia="en-US" w:bidi="en-US"/>
          <w:w w:val="100"/>
          <w:spacing w:val="0"/>
          <w:color w:val="000000"/>
          <w:position w:val="0"/>
        </w:rPr>
        <w:t xml:space="preserve">f (r) </w:t>
      </w:r>
      <w:r>
        <w:rPr>
          <w:lang w:val="ru-RU" w:eastAsia="ru-RU" w:bidi="ru-RU"/>
          <w:w w:val="100"/>
          <w:spacing w:val="0"/>
          <w:color w:val="000000"/>
          <w:position w:val="0"/>
        </w:rPr>
        <w:t xml:space="preserve">~ </w:t>
      </w:r>
      <w:r>
        <w:rPr>
          <w:lang w:val="en-US" w:eastAsia="en-US" w:bidi="en-US"/>
          <w:w w:val="100"/>
          <w:spacing w:val="0"/>
          <w:color w:val="000000"/>
          <w:position w:val="0"/>
        </w:rPr>
        <w:t>|f</w:t>
      </w:r>
      <w:r>
        <w:rPr>
          <w:rStyle w:val="CharStyle867"/>
          <w:lang w:val="en-US" w:eastAsia="en-US" w:bidi="en-US"/>
        </w:rPr>
        <w:t xml:space="preserve">np </w:t>
      </w:r>
      <w:r>
        <w:rPr>
          <w:lang w:val="ru-RU" w:eastAsia="ru-RU" w:bidi="ru-RU"/>
          <w:w w:val="100"/>
          <w:spacing w:val="0"/>
          <w:color w:val="000000"/>
          <w:position w:val="0"/>
        </w:rPr>
        <w:t xml:space="preserve">+ </w:t>
      </w:r>
      <w:r>
        <w:rPr>
          <w:lang w:val="en-US" w:eastAsia="en-US" w:bidi="en-US"/>
          <w:w w:val="100"/>
          <w:spacing w:val="0"/>
          <w:color w:val="000000"/>
          <w:position w:val="0"/>
        </w:rPr>
        <w:t>f</w:t>
      </w:r>
      <w:r>
        <w:rPr>
          <w:rStyle w:val="CharStyle867"/>
          <w:lang w:val="en-US" w:eastAsia="en-US" w:bidi="en-US"/>
        </w:rPr>
        <w:t xml:space="preserve">on </w:t>
      </w:r>
      <w:r>
        <w:rPr>
          <w:lang w:val="ru-RU" w:eastAsia="ru-RU" w:bidi="ru-RU"/>
          <w:w w:val="100"/>
          <w:spacing w:val="0"/>
          <w:color w:val="000000"/>
          <w:position w:val="0"/>
        </w:rPr>
        <w:t>|</w:t>
      </w:r>
      <w:r>
        <w:rPr>
          <w:lang w:val="ru-RU" w:eastAsia="ru-RU" w:bidi="ru-RU"/>
          <w:vertAlign w:val="superscript"/>
          <w:w w:val="100"/>
          <w:spacing w:val="0"/>
          <w:color w:val="000000"/>
          <w:position w:val="0"/>
        </w:rPr>
        <w:t>2</w:t>
      </w:r>
      <w:r>
        <w:rPr>
          <w:lang w:val="ru-RU" w:eastAsia="ru-RU" w:bidi="ru-RU"/>
          <w:w w:val="100"/>
          <w:spacing w:val="0"/>
          <w:color w:val="000000"/>
          <w:position w:val="0"/>
        </w:rPr>
        <w:t xml:space="preserve"> </w:t>
      </w:r>
      <w:r>
        <w:rPr>
          <w:lang w:val="en-US" w:eastAsia="en-US" w:bidi="en-US"/>
          <w:w w:val="100"/>
          <w:spacing w:val="0"/>
          <w:color w:val="000000"/>
          <w:position w:val="0"/>
        </w:rPr>
        <w:t>f</w:t>
      </w:r>
      <w:r>
        <w:rPr>
          <w:rStyle w:val="CharStyle870"/>
        </w:rPr>
        <w:t>0</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fl (r) + f</w:t>
      </w:r>
      <w:r>
        <w:rPr>
          <w:rStyle w:val="CharStyle870"/>
        </w:rPr>
        <w:t>2</w:t>
      </w:r>
      <w:r>
        <w:rPr>
          <w:lang w:val="en-US" w:eastAsia="en-US" w:bidi="en-US"/>
          <w:w w:val="100"/>
          <w:spacing w:val="0"/>
          <w:color w:val="000000"/>
          <w:position w:val="0"/>
        </w:rPr>
        <w:t>(r) + fa (r),</w:t>
      </w:r>
    </w:p>
    <w:p>
      <w:pPr>
        <w:pStyle w:val="Style74"/>
        <w:widowControl w:val="0"/>
        <w:keepNext w:val="0"/>
        <w:keepLines w:val="0"/>
        <w:shd w:val="clear" w:color="auto" w:fill="auto"/>
        <w:bidi w:val="0"/>
        <w:jc w:val="both"/>
        <w:spacing w:before="0" w:after="0" w:line="216" w:lineRule="exact"/>
        <w:ind w:left="0" w:right="0" w:firstLine="340"/>
      </w:pPr>
      <w:r>
        <w:rPr>
          <w:lang w:val="ru-RU" w:eastAsia="ru-RU" w:bidi="ru-RU"/>
          <w:w w:val="100"/>
          <w:spacing w:val="0"/>
          <w:color w:val="000000"/>
          <w:position w:val="0"/>
        </w:rPr>
        <w:t xml:space="preserve">Обычно </w:t>
      </w:r>
      <w:r>
        <w:rPr>
          <w:lang w:val="en-US" w:eastAsia="en-US" w:bidi="en-US"/>
          <w:w w:val="100"/>
          <w:spacing w:val="0"/>
          <w:color w:val="000000"/>
          <w:position w:val="0"/>
        </w:rPr>
        <w:t>|a</w:t>
      </w:r>
      <w:r>
        <w:rPr>
          <w:lang w:val="en-US" w:eastAsia="en-US" w:bidi="en-US"/>
          <w:vertAlign w:val="subscript"/>
          <w:w w:val="100"/>
          <w:spacing w:val="0"/>
          <w:color w:val="000000"/>
          <w:position w:val="0"/>
        </w:rPr>
        <w:t>on</w:t>
      </w:r>
      <w:r>
        <w:rPr>
          <w:lang w:val="en-US" w:eastAsia="en-US" w:bidi="en-US"/>
          <w:w w:val="100"/>
          <w:spacing w:val="0"/>
          <w:color w:val="000000"/>
          <w:position w:val="0"/>
        </w:rPr>
        <w:t>|</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 |f</w:t>
      </w:r>
      <w:r>
        <w:rPr>
          <w:lang w:val="en-US" w:eastAsia="en-US" w:bidi="en-US"/>
          <w:vertAlign w:val="subscript"/>
          <w:w w:val="100"/>
          <w:spacing w:val="0"/>
          <w:color w:val="000000"/>
          <w:position w:val="0"/>
        </w:rPr>
        <w:t>np</w:t>
      </w:r>
      <w:r>
        <w:rPr>
          <w:lang w:val="en-US" w:eastAsia="en-US" w:bidi="en-US"/>
          <w:w w:val="100"/>
          <w:spacing w:val="0"/>
          <w:color w:val="000000"/>
          <w:position w:val="0"/>
        </w:rPr>
        <w:t>(x,y)|</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поэтому </w:t>
      </w:r>
      <w:r>
        <w:rPr>
          <w:lang w:val="en-US" w:eastAsia="en-US" w:bidi="en-US"/>
          <w:w w:val="100"/>
          <w:spacing w:val="0"/>
          <w:color w:val="000000"/>
          <w:position w:val="0"/>
        </w:rPr>
        <w:t>f</w:t>
      </w:r>
      <w:r>
        <w:rPr>
          <w:lang w:val="en-US" w:eastAsia="en-US" w:bidi="en-US"/>
          <w:vertAlign w:val="subscript"/>
          <w:w w:val="100"/>
          <w:spacing w:val="0"/>
          <w:color w:val="000000"/>
          <w:position w:val="0"/>
        </w:rPr>
        <w:t>1</w:t>
      </w:r>
      <w:r>
        <w:rPr>
          <w:lang w:val="en-US" w:eastAsia="en-US" w:bidi="en-US"/>
          <w:w w:val="100"/>
          <w:spacing w:val="0"/>
          <w:color w:val="000000"/>
          <w:position w:val="0"/>
        </w:rPr>
        <w:t xml:space="preserve">, </w:t>
      </w:r>
      <w:r>
        <w:rPr>
          <w:lang w:val="ru-RU" w:eastAsia="ru-RU" w:bidi="ru-RU"/>
          <w:w w:val="100"/>
          <w:spacing w:val="0"/>
          <w:color w:val="000000"/>
          <w:position w:val="0"/>
        </w:rPr>
        <w:t>как и в случае тонкой голо</w:t>
        <w:t xml:space="preserve">граммы, описывает комплексную амплитуду прошедшей волны. Эта волна распространяется под тем же углом в, что и падающая. Слагаемое </w:t>
      </w:r>
      <w:r>
        <w:rPr>
          <w:lang w:val="en-US" w:eastAsia="en-US" w:bidi="en-US"/>
          <w:w w:val="100"/>
          <w:spacing w:val="0"/>
          <w:color w:val="000000"/>
          <w:position w:val="0"/>
        </w:rPr>
        <w:t>f</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(r) </w:t>
      </w:r>
      <w:r>
        <w:rPr>
          <w:lang w:val="ru-RU" w:eastAsia="ru-RU" w:bidi="ru-RU"/>
          <w:w w:val="100"/>
          <w:spacing w:val="0"/>
          <w:color w:val="000000"/>
          <w:position w:val="0"/>
        </w:rPr>
        <w:t>пропорционально комплексной амплитуде предметной волны, причём соот</w:t>
        <w:t>ношение между фазами предметной волны в разных точках сохраняется, ес</w:t>
        <w:t xml:space="preserve">ли </w:t>
      </w:r>
      <w:r>
        <w:rPr>
          <w:rStyle w:val="CharStyle868"/>
        </w:rPr>
        <w:t>к</w:t>
      </w:r>
      <w:r>
        <w:rPr>
          <w:rStyle w:val="CharStyle765"/>
          <w:lang w:val="ru-RU" w:eastAsia="ru-RU" w:bidi="ru-RU"/>
          <w:vertAlign w:val="subscript"/>
        </w:rPr>
        <w:t>0</w:t>
      </w:r>
      <w:r>
        <w:rPr>
          <w:lang w:val="ru-RU" w:eastAsia="ru-RU" w:bidi="ru-RU"/>
          <w:w w:val="100"/>
          <w:spacing w:val="0"/>
          <w:color w:val="000000"/>
          <w:position w:val="0"/>
        </w:rPr>
        <w:t xml:space="preserve"> = </w:t>
      </w:r>
      <w:r>
        <w:rPr>
          <w:lang w:val="en-US" w:eastAsia="en-US" w:bidi="en-US"/>
          <w:w w:val="100"/>
          <w:spacing w:val="0"/>
          <w:color w:val="000000"/>
          <w:position w:val="0"/>
        </w:rPr>
        <w:t>k</w:t>
      </w:r>
      <w:r>
        <w:rPr>
          <w:lang w:val="en-US" w:eastAsia="en-US" w:bidi="en-US"/>
          <w:vertAlign w:val="subscript"/>
          <w:w w:val="100"/>
          <w:spacing w:val="0"/>
          <w:color w:val="000000"/>
          <w:position w:val="0"/>
        </w:rPr>
        <w:t>on</w:t>
      </w:r>
      <w:r>
        <w:rPr>
          <w:lang w:val="ru-RU" w:eastAsia="ru-RU" w:bidi="ru-RU"/>
          <w:w w:val="100"/>
          <w:spacing w:val="0"/>
          <w:color w:val="000000"/>
          <w:position w:val="0"/>
        </w:rPr>
        <w:t xml:space="preserve">. В этом случае </w:t>
      </w:r>
      <w:r>
        <w:rPr>
          <w:lang w:val="en-US" w:eastAsia="en-US" w:bidi="en-US"/>
          <w:w w:val="100"/>
          <w:spacing w:val="0"/>
          <w:color w:val="000000"/>
          <w:position w:val="0"/>
        </w:rPr>
        <w:t>f</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 (r) </w:t>
      </w:r>
      <w:r>
        <w:rPr>
          <w:lang w:val="ru-RU" w:eastAsia="ru-RU" w:bidi="ru-RU"/>
          <w:w w:val="100"/>
          <w:spacing w:val="0"/>
          <w:color w:val="000000"/>
          <w:position w:val="0"/>
        </w:rPr>
        <w:t xml:space="preserve">описывает мнимое изображение предмета. Таким образом, при наблюдении мнимого изображения восстанавливающая волна должна падать под тем же углом, что и опорная, т. е. </w:t>
      </w:r>
      <w:r>
        <w:rPr>
          <w:rStyle w:val="CharStyle868"/>
        </w:rPr>
        <w:t>а</w:t>
      </w:r>
      <w:r>
        <w:rPr>
          <w:lang w:val="ru-RU" w:eastAsia="ru-RU" w:bidi="ru-RU"/>
          <w:w w:val="100"/>
          <w:spacing w:val="0"/>
          <w:color w:val="000000"/>
          <w:position w:val="0"/>
        </w:rPr>
        <w:t xml:space="preserve"> = в. Отметим, что условие возникновения мнимого изображения в толстой и тонкой голо</w:t>
        <w:t>граммах одно и то же. На рис. 2б показаны падающая и восстановленная плоские волны. Происходит как бы отражение падающей волны от системы наклонно расположенных зеркал.</w:t>
      </w:r>
    </w:p>
    <w:p>
      <w:pPr>
        <w:pStyle w:val="Style74"/>
        <w:widowControl w:val="0"/>
        <w:keepNext w:val="0"/>
        <w:keepLines w:val="0"/>
        <w:shd w:val="clear" w:color="auto" w:fill="auto"/>
        <w:bidi w:val="0"/>
        <w:jc w:val="both"/>
        <w:spacing w:before="0" w:after="201" w:line="216" w:lineRule="exact"/>
        <w:ind w:left="0" w:right="0" w:firstLine="340"/>
      </w:pPr>
      <w:r>
        <w:rPr>
          <w:lang w:val="ru-RU" w:eastAsia="ru-RU" w:bidi="ru-RU"/>
          <w:w w:val="100"/>
          <w:spacing w:val="0"/>
          <w:color w:val="000000"/>
          <w:position w:val="0"/>
        </w:rPr>
        <w:t>При описании рассеянного поля удобно представить поле предметной вол</w:t>
        <w:t>ны в виде суперпозиции плоских волн:</w:t>
      </w:r>
    </w:p>
    <w:p>
      <w:pPr>
        <w:pStyle w:val="Style74"/>
        <w:widowControl w:val="0"/>
        <w:keepNext w:val="0"/>
        <w:keepLines w:val="0"/>
        <w:shd w:val="clear" w:color="auto" w:fill="auto"/>
        <w:bidi w:val="0"/>
        <w:jc w:val="right"/>
        <w:spacing w:before="0" w:after="0" w:line="190" w:lineRule="exact"/>
        <w:ind w:left="0" w:right="0" w:firstLine="0"/>
      </w:pPr>
      <w:r>
        <w:pict>
          <v:shape id="_x0000_s2227" type="#_x0000_t202" style="position:absolute;margin-left:321.5pt;margin-top:0.5pt;width:12.7pt;height:12.95pt;z-index:-125828460;mso-wrap-distance-left:98.15pt;mso-wrap-distance-right:5.pt;mso-wrap-distance-bottom:6.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(5)</w:t>
                  </w:r>
                </w:p>
              </w:txbxContent>
            </v:textbox>
            <w10:wrap type="square" side="left" anchorx="margin"/>
          </v:shape>
        </w:pict>
      </w:r>
      <w:r>
        <w:rPr>
          <w:lang w:val="en-US" w:eastAsia="en-US" w:bidi="en-US"/>
          <w:w w:val="100"/>
          <w:spacing w:val="0"/>
          <w:color w:val="000000"/>
          <w:position w:val="0"/>
        </w:rPr>
        <w:t xml:space="preserve">fnp(r) = ^Z a(knp)e </w:t>
      </w:r>
      <w:r>
        <w:rPr>
          <w:lang w:val="en-US" w:eastAsia="en-US" w:bidi="en-US"/>
          <w:vertAlign w:val="superscript"/>
          <w:w w:val="100"/>
          <w:spacing w:val="0"/>
          <w:color w:val="000000"/>
          <w:position w:val="0"/>
        </w:rPr>
        <w:t>ifenpT&gt;</w:t>
      </w:r>
    </w:p>
    <w:p>
      <w:pPr>
        <w:pStyle w:val="Style74"/>
        <w:widowControl w:val="0"/>
        <w:keepNext w:val="0"/>
        <w:keepLines w:val="0"/>
        <w:shd w:val="clear" w:color="auto" w:fill="auto"/>
        <w:bidi w:val="0"/>
        <w:jc w:val="left"/>
        <w:spacing w:before="0" w:after="99" w:line="190" w:lineRule="exact"/>
        <w:ind w:left="2940" w:right="0" w:firstLine="0"/>
      </w:pPr>
      <w:r>
        <w:rPr>
          <w:lang w:val="en-US" w:eastAsia="en-US" w:bidi="en-US"/>
          <w:vertAlign w:val="superscript"/>
          <w:w w:val="100"/>
          <w:spacing w:val="0"/>
          <w:color w:val="000000"/>
          <w:position w:val="0"/>
        </w:rPr>
        <w:t>k</w:t>
      </w:r>
      <w:r>
        <w:rPr>
          <w:lang w:val="en-US" w:eastAsia="en-US" w:bidi="en-US"/>
          <w:w w:val="100"/>
          <w:spacing w:val="0"/>
          <w:color w:val="000000"/>
          <w:position w:val="0"/>
        </w:rPr>
        <w:t>np</w:t>
      </w:r>
    </w:p>
    <w:p>
      <w:pPr>
        <w:pStyle w:val="Style74"/>
        <w:widowControl w:val="0"/>
        <w:keepNext w:val="0"/>
        <w:keepLines w:val="0"/>
        <w:shd w:val="clear" w:color="auto" w:fill="auto"/>
        <w:bidi w:val="0"/>
        <w:jc w:val="both"/>
        <w:spacing w:before="0" w:after="0" w:line="221" w:lineRule="exact"/>
        <w:ind w:left="0" w:right="0" w:firstLine="0"/>
      </w:pPr>
      <w:r>
        <w:pict>
          <v:shape id="_x0000_s2228" type="#_x0000_t202" style="position:absolute;margin-left:86.5pt;margin-top:40.55pt;width:22.3pt;height:12.95pt;z-index:-125828459;mso-wrap-distance-left:78.95pt;mso-wrap-distance-right:10.8pt;mso-wrap-distance-bottom:20.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f</w:t>
                  </w:r>
                  <w:r>
                    <w:rPr>
                      <w:rStyle w:val="CharStyle854"/>
                      <w:lang w:val="en-US" w:eastAsia="en-US" w:bidi="en-US"/>
                    </w:rPr>
                    <w:t>2</w:t>
                  </w:r>
                  <w:r>
                    <w:rPr>
                      <w:rStyle w:val="CharStyle89"/>
                      <w:lang w:val="en-US" w:eastAsia="en-US" w:bidi="en-US"/>
                    </w:rPr>
                    <w:t xml:space="preserve"> (r)</w:t>
                  </w:r>
                </w:p>
              </w:txbxContent>
            </v:textbox>
            <w10:wrap type="topAndBottom" anchorx="margin"/>
          </v:shape>
        </w:pict>
      </w:r>
      <w:r>
        <w:pict>
          <v:shape id="_x0000_s2229" type="#_x0000_t202" style="position:absolute;margin-left:119.65pt;margin-top:35.6pt;width:23.5pt;height:17.25pt;z-index:-125828458;mso-wrap-distance-left:5.pt;mso-wrap-distance-right:5.pt;mso-wrap-distance-bottom:21.4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320" w:right="0" w:firstLine="0"/>
                  </w:pPr>
                  <w:r>
                    <w:rPr>
                      <w:rStyle w:val="CharStyle89"/>
                    </w:rPr>
                    <w:t>*</w:t>
                  </w:r>
                </w:p>
                <w:p>
                  <w:pPr>
                    <w:pStyle w:val="Style57"/>
                    <w:widowControl w:val="0"/>
                    <w:keepNext w:val="0"/>
                    <w:keepLines w:val="0"/>
                    <w:shd w:val="clear" w:color="auto" w:fill="auto"/>
                    <w:bidi w:val="0"/>
                    <w:jc w:val="left"/>
                    <w:spacing w:before="0" w:after="0" w:line="150" w:lineRule="exact"/>
                    <w:ind w:left="0" w:right="0" w:firstLine="0"/>
                  </w:pPr>
                  <w:r>
                    <w:rPr>
                      <w:rStyle w:val="CharStyle408"/>
                      <w:lang w:val="en-US" w:eastAsia="en-US" w:bidi="en-US"/>
                      <w:vertAlign w:val="superscript"/>
                    </w:rPr>
                    <w:t>a</w:t>
                  </w:r>
                  <w:r>
                    <w:rPr>
                      <w:rStyle w:val="CharStyle408"/>
                      <w:lang w:val="en-US" w:eastAsia="en-US" w:bidi="en-US"/>
                    </w:rPr>
                    <w:t>0</w:t>
                  </w:r>
                  <w:r>
                    <w:rPr>
                      <w:rStyle w:val="CharStyle408"/>
                      <w:lang w:val="en-US" w:eastAsia="en-US" w:bidi="en-US"/>
                      <w:vertAlign w:val="superscript"/>
                    </w:rPr>
                    <w:t>a</w:t>
                  </w:r>
                  <w:r>
                    <w:rPr>
                      <w:rStyle w:val="CharStyle408"/>
                      <w:lang w:val="en-US" w:eastAsia="en-US" w:bidi="en-US"/>
                    </w:rPr>
                    <w:t>on</w:t>
                  </w:r>
                </w:p>
              </w:txbxContent>
            </v:textbox>
            <w10:wrap type="topAndBottom" anchorx="margin"/>
          </v:shape>
        </w:pict>
      </w:r>
      <w:r>
        <w:pict>
          <v:shape id="_x0000_s2230" type="#_x0000_t202" style="position:absolute;margin-left:143.4pt;margin-top:38.4pt;width:112.55pt;height:15.85pt;z-index:-125828457;mso-wrap-distance-left:5.pt;mso-wrap-distance-right:80.4pt;mso-wrap-distance-bottom:20.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^a(k</w:t>
                  </w:r>
                  <w:r>
                    <w:rPr>
                      <w:rStyle w:val="CharStyle365"/>
                      <w:lang w:val="en-US" w:eastAsia="en-US" w:bidi="en-US"/>
                    </w:rPr>
                    <w:t>np</w:t>
                  </w:r>
                  <w:r>
                    <w:rPr>
                      <w:rStyle w:val="CharStyle89"/>
                      <w:lang w:val="en-US" w:eastAsia="en-US" w:bidi="en-US"/>
                    </w:rPr>
                    <w:t>)e</w:t>
                  </w:r>
                  <w:r>
                    <w:rPr>
                      <w:rStyle w:val="CharStyle89"/>
                      <w:lang w:val="en-US" w:eastAsia="en-US" w:bidi="en-US"/>
                      <w:vertAlign w:val="superscript"/>
                    </w:rPr>
                    <w:t>-i(k</w:t>
                  </w:r>
                  <w:r>
                    <w:rPr>
                      <w:rStyle w:val="CharStyle89"/>
                      <w:lang w:val="en-US" w:eastAsia="en-US" w:bidi="en-US"/>
                    </w:rPr>
                    <w:t>"P</w:t>
                  </w:r>
                  <w:r>
                    <w:rPr>
                      <w:rStyle w:val="CharStyle89"/>
                      <w:lang w:val="en-US" w:eastAsia="en-US" w:bidi="en-US"/>
                      <w:vertAlign w:val="superscript"/>
                    </w:rPr>
                    <w:t>+ko-k</w:t>
                  </w:r>
                  <w:r>
                    <w:rPr>
                      <w:rStyle w:val="CharStyle89"/>
                      <w:lang w:val="en-US" w:eastAsia="en-US" w:bidi="en-US"/>
                    </w:rPr>
                    <w:t>°"</w:t>
                  </w:r>
                  <w:r>
                    <w:rPr>
                      <w:rStyle w:val="CharStyle89"/>
                      <w:lang w:val="en-US" w:eastAsia="en-US" w:bidi="en-US"/>
                      <w:vertAlign w:val="superscript"/>
                    </w:rPr>
                    <w:t>)r</w:t>
                  </w:r>
                  <w:r>
                    <w:rPr>
                      <w:rStyle w:val="CharStyle89"/>
                      <w:lang w:val="en-US" w:eastAsia="en-US" w:bidi="en-US"/>
                    </w:rPr>
                    <w:t>.</w:t>
                  </w:r>
                </w:p>
              </w:txbxContent>
            </v:textbox>
            <w10:wrap type="topAndBottom" anchorx="margin"/>
          </v:shape>
        </w:pict>
      </w:r>
      <w:r>
        <w:rPr>
          <w:lang w:val="ru-RU" w:eastAsia="ru-RU" w:bidi="ru-RU"/>
          <w:w w:val="100"/>
          <w:spacing w:val="0"/>
          <w:color w:val="000000"/>
          <w:position w:val="0"/>
        </w:rPr>
        <w:t xml:space="preserve">где </w:t>
      </w:r>
      <w:r>
        <w:rPr>
          <w:lang w:val="en-US" w:eastAsia="en-US" w:bidi="en-US"/>
          <w:w w:val="100"/>
          <w:spacing w:val="0"/>
          <w:color w:val="000000"/>
          <w:position w:val="0"/>
        </w:rPr>
        <w:t>a(k</w:t>
      </w:r>
      <w:r>
        <w:rPr>
          <w:lang w:val="en-US" w:eastAsia="en-US" w:bidi="en-US"/>
          <w:vertAlign w:val="subscript"/>
          <w:w w:val="100"/>
          <w:spacing w:val="0"/>
          <w:color w:val="000000"/>
          <w:position w:val="0"/>
        </w:rPr>
        <w:t>np</w:t>
      </w:r>
      <w:r>
        <w:rPr>
          <w:lang w:val="en-US" w:eastAsia="en-US" w:bidi="en-US"/>
          <w:w w:val="100"/>
          <w:spacing w:val="0"/>
          <w:color w:val="000000"/>
          <w:position w:val="0"/>
        </w:rPr>
        <w:t xml:space="preserve">) </w:t>
      </w:r>
      <w:r>
        <w:rPr>
          <w:lang w:val="ru-RU" w:eastAsia="ru-RU" w:bidi="ru-RU"/>
          <w:w w:val="100"/>
          <w:spacing w:val="0"/>
          <w:color w:val="000000"/>
          <w:position w:val="0"/>
        </w:rPr>
        <w:t xml:space="preserve">имеет смысл амплитуды волны с волновым вектором </w:t>
      </w:r>
      <w:r>
        <w:rPr>
          <w:lang w:val="en-US" w:eastAsia="en-US" w:bidi="en-US"/>
          <w:w w:val="100"/>
          <w:spacing w:val="0"/>
          <w:color w:val="000000"/>
          <w:position w:val="0"/>
        </w:rPr>
        <w:t>k</w:t>
      </w:r>
      <w:r>
        <w:rPr>
          <w:lang w:val="en-US" w:eastAsia="en-US" w:bidi="en-US"/>
          <w:vertAlign w:val="subscript"/>
          <w:w w:val="100"/>
          <w:spacing w:val="0"/>
          <w:color w:val="000000"/>
          <w:position w:val="0"/>
        </w:rPr>
        <w:t>np</w:t>
      </w:r>
      <w:r>
        <w:rPr>
          <w:lang w:val="en-US" w:eastAsia="en-US" w:bidi="en-US"/>
          <w:w w:val="100"/>
          <w:spacing w:val="0"/>
          <w:color w:val="000000"/>
          <w:position w:val="0"/>
        </w:rPr>
        <w:t xml:space="preserve"> </w:t>
      </w:r>
      <w:r>
        <w:rPr>
          <w:lang w:val="ru-RU" w:eastAsia="ru-RU" w:bidi="ru-RU"/>
          <w:w w:val="100"/>
          <w:spacing w:val="0"/>
          <w:color w:val="000000"/>
          <w:position w:val="0"/>
        </w:rPr>
        <w:t>в даль</w:t>
        <w:t xml:space="preserve">ней (фраунгоферовой) зоне. Используя определение (5), можно представить поле </w:t>
      </w:r>
      <w:r>
        <w:rPr>
          <w:lang w:val="en-US" w:eastAsia="en-US" w:bidi="en-US"/>
          <w:w w:val="100"/>
          <w:spacing w:val="0"/>
          <w:color w:val="000000"/>
          <w:position w:val="0"/>
        </w:rPr>
        <w:t>f</w:t>
      </w:r>
      <w:r>
        <w:rPr>
          <w:rStyle w:val="CharStyle870"/>
        </w:rPr>
        <w:t>2</w:t>
      </w:r>
      <w:r>
        <w:rPr>
          <w:lang w:val="en-US" w:eastAsia="en-US" w:bidi="en-US"/>
          <w:w w:val="100"/>
          <w:spacing w:val="0"/>
          <w:color w:val="000000"/>
          <w:position w:val="0"/>
        </w:rPr>
        <w:t xml:space="preserve"> </w:t>
      </w:r>
      <w:r>
        <w:rPr>
          <w:lang w:val="ru-RU" w:eastAsia="ru-RU" w:bidi="ru-RU"/>
          <w:w w:val="100"/>
          <w:spacing w:val="0"/>
          <w:color w:val="000000"/>
          <w:position w:val="0"/>
        </w:rPr>
        <w:t>в виде</w:t>
      </w:r>
      <w:r>
        <w:br w:type="page"/>
      </w:r>
    </w:p>
    <w:p>
      <w:pPr>
        <w:pStyle w:val="Style74"/>
        <w:widowControl w:val="0"/>
        <w:keepNext w:val="0"/>
        <w:keepLines w:val="0"/>
        <w:shd w:val="clear" w:color="auto" w:fill="auto"/>
        <w:bidi w:val="0"/>
        <w:jc w:val="both"/>
        <w:spacing w:before="0" w:after="81" w:line="216" w:lineRule="exact"/>
        <w:ind w:left="220" w:right="0" w:firstLine="0"/>
      </w:pPr>
      <w:r>
        <w:rPr>
          <w:lang w:val="ru-RU" w:eastAsia="ru-RU" w:bidi="ru-RU"/>
          <w:w w:val="100"/>
          <w:spacing w:val="0"/>
          <w:color w:val="000000"/>
          <w:position w:val="0"/>
        </w:rPr>
        <w:t>При выполнении условия к</w:t>
      </w:r>
      <w:r>
        <w:rPr>
          <w:rStyle w:val="CharStyle867"/>
          <w:vertAlign w:val="subscript"/>
        </w:rPr>
        <w:t>0</w:t>
      </w:r>
      <w:r>
        <w:rPr>
          <w:rStyle w:val="CharStyle867"/>
        </w:rPr>
        <w:t xml:space="preserve"> </w:t>
      </w:r>
      <w:r>
        <w:rPr>
          <w:rStyle w:val="CharStyle868"/>
        </w:rPr>
        <w:t>= к</w:t>
      </w:r>
      <w:r>
        <w:rPr>
          <w:rStyle w:val="CharStyle868"/>
          <w:vertAlign w:val="subscript"/>
        </w:rPr>
        <w:t>оп</w:t>
      </w:r>
      <w:r>
        <w:rPr>
          <w:lang w:val="ru-RU" w:eastAsia="ru-RU" w:bidi="ru-RU"/>
          <w:w w:val="100"/>
          <w:spacing w:val="0"/>
          <w:color w:val="000000"/>
          <w:position w:val="0"/>
        </w:rPr>
        <w:t xml:space="preserve"> поле </w:t>
      </w:r>
      <w:r>
        <w:rPr>
          <w:rStyle w:val="CharStyle868"/>
          <w:lang w:val="en-US" w:eastAsia="en-US" w:bidi="en-US"/>
        </w:rPr>
        <w:t>f</w:t>
      </w:r>
      <w:r>
        <w:rPr>
          <w:rStyle w:val="CharStyle765"/>
          <w:vertAlign w:val="subscript"/>
        </w:rPr>
        <w:t>2</w:t>
      </w:r>
      <w:r>
        <w:rPr>
          <w:rStyle w:val="CharStyle868"/>
          <w:lang w:val="en-US" w:eastAsia="en-US" w:bidi="en-US"/>
        </w:rPr>
        <w:t xml:space="preserve"> (r) </w:t>
      </w:r>
      <w:r>
        <w:rPr>
          <w:rStyle w:val="CharStyle868"/>
        </w:rPr>
        <w:t>с</w:t>
      </w:r>
      <w:r>
        <w:rPr>
          <w:lang w:val="ru-RU" w:eastAsia="ru-RU" w:bidi="ru-RU"/>
          <w:w w:val="100"/>
          <w:spacing w:val="0"/>
          <w:color w:val="000000"/>
          <w:position w:val="0"/>
        </w:rPr>
        <w:t xml:space="preserve"> точностью до константы сов</w:t>
        <w:t>падает с полем предметной волны (5). В нашем случае предмет находился перед фотопластинкой, и рассеянное им излучение падало на фотопластин</w:t>
        <w:t xml:space="preserve">ку под небольшими углами, т. е. волновые векторы </w:t>
      </w:r>
      <w:r>
        <w:rPr>
          <w:rStyle w:val="CharStyle868"/>
        </w:rPr>
        <w:t>к</w:t>
      </w:r>
      <w:r>
        <w:rPr>
          <w:rStyle w:val="CharStyle868"/>
          <w:vertAlign w:val="subscript"/>
        </w:rPr>
        <w:t>пр</w:t>
      </w:r>
      <w:r>
        <w:rPr>
          <w:lang w:val="ru-RU" w:eastAsia="ru-RU" w:bidi="ru-RU"/>
          <w:w w:val="100"/>
          <w:spacing w:val="0"/>
          <w:color w:val="000000"/>
          <w:position w:val="0"/>
        </w:rPr>
        <w:t xml:space="preserve"> расположены вблизи </w:t>
      </w:r>
      <w:r>
        <w:rPr>
          <w:rStyle w:val="CharStyle868"/>
        </w:rPr>
        <w:t>ко =</w:t>
      </w:r>
      <w:r>
        <w:rPr>
          <w:lang w:val="ru-RU" w:eastAsia="ru-RU" w:bidi="ru-RU"/>
          <w:w w:val="100"/>
          <w:spacing w:val="0"/>
          <w:color w:val="000000"/>
          <w:position w:val="0"/>
        </w:rPr>
        <w:t xml:space="preserve"> (0, 0</w:t>
      </w:r>
      <w:r>
        <w:rPr>
          <w:rStyle w:val="CharStyle868"/>
          <w:lang w:val="en-US" w:eastAsia="en-US" w:bidi="en-US"/>
        </w:rPr>
        <w:t>,k).</w:t>
      </w:r>
      <w:r>
        <w:rPr>
          <w:lang w:val="en-US" w:eastAsia="en-US" w:bidi="en-US"/>
          <w:w w:val="100"/>
          <w:spacing w:val="0"/>
          <w:color w:val="000000"/>
          <w:position w:val="0"/>
        </w:rPr>
        <w:t xml:space="preserve"> </w:t>
      </w:r>
      <w:r>
        <w:rPr>
          <w:lang w:val="ru-RU" w:eastAsia="ru-RU" w:bidi="ru-RU"/>
          <w:w w:val="100"/>
          <w:spacing w:val="0"/>
          <w:color w:val="000000"/>
          <w:position w:val="0"/>
        </w:rPr>
        <w:t>Поэтому мнимое изображение возникает непосредственно за голограммой на месте голографируемого предмета. Аналогично можно запи</w:t>
        <w:t xml:space="preserve">сать поле </w:t>
      </w:r>
      <w:r>
        <w:rPr>
          <w:lang w:val="en-US" w:eastAsia="en-US" w:bidi="en-US"/>
          <w:w w:val="100"/>
          <w:spacing w:val="0"/>
          <w:color w:val="000000"/>
          <w:position w:val="0"/>
        </w:rPr>
        <w:t>f</w:t>
      </w:r>
      <w:r>
        <w:rPr>
          <w:rStyle w:val="CharStyle867"/>
          <w:lang w:val="en-US" w:eastAsia="en-US" w:bidi="en-US"/>
          <w:vertAlign w:val="subscript"/>
        </w:rPr>
        <w:t>3</w:t>
      </w:r>
      <w:r>
        <w:rPr>
          <w:lang w:val="en-US" w:eastAsia="en-US" w:bidi="en-US"/>
          <w:w w:val="100"/>
          <w:spacing w:val="0"/>
          <w:color w:val="000000"/>
          <w:position w:val="0"/>
        </w:rPr>
        <w:t>:</w:t>
      </w:r>
    </w:p>
    <w:p>
      <w:pPr>
        <w:pStyle w:val="Style96"/>
        <w:tabs>
          <w:tab w:leader="none" w:pos="6447" w:val="left"/>
        </w:tabs>
        <w:widowControl w:val="0"/>
        <w:keepNext w:val="0"/>
        <w:keepLines w:val="0"/>
        <w:shd w:val="clear" w:color="auto" w:fill="auto"/>
        <w:bidi w:val="0"/>
        <w:spacing w:before="0" w:after="0" w:line="190" w:lineRule="exact"/>
        <w:ind w:left="1760" w:right="0" w:firstLine="0"/>
      </w:pPr>
      <w:r>
        <w:fldChar w:fldCharType="begin"/>
        <w:instrText xml:space="preserve"> TOC \o "1-5" \h \z </w:instrText>
        <w:fldChar w:fldCharType="separate"/>
      </w:r>
      <w:r>
        <w:rPr>
          <w:lang w:val="en-US" w:eastAsia="en-US" w:bidi="en-US"/>
          <w:w w:val="100"/>
          <w:spacing w:val="0"/>
          <w:color w:val="000000"/>
          <w:position w:val="0"/>
        </w:rPr>
        <w:t>f</w:t>
      </w:r>
      <w:r>
        <w:rPr>
          <w:rStyle w:val="CharStyle871"/>
        </w:rPr>
        <w:t>3</w:t>
      </w:r>
      <w:r>
        <w:rPr>
          <w:lang w:val="en-US" w:eastAsia="en-US" w:bidi="en-US"/>
          <w:w w:val="100"/>
          <w:spacing w:val="0"/>
          <w:color w:val="000000"/>
          <w:position w:val="0"/>
        </w:rPr>
        <w:t xml:space="preserve">(r) </w:t>
      </w:r>
      <w:r>
        <w:rPr>
          <w:lang w:val="ru-RU" w:eastAsia="ru-RU" w:bidi="ru-RU"/>
          <w:w w:val="100"/>
          <w:spacing w:val="0"/>
          <w:color w:val="000000"/>
          <w:position w:val="0"/>
        </w:rPr>
        <w:t xml:space="preserve">= </w:t>
      </w:r>
      <w:r>
        <w:rPr>
          <w:rStyle w:val="CharStyle872"/>
        </w:rPr>
        <w:t>аоаоп^,</w:t>
      </w:r>
      <w:r>
        <w:rPr>
          <w:rStyle w:val="CharStyle872"/>
          <w:vertAlign w:val="superscript"/>
        </w:rPr>
        <w:t>а</w:t>
      </w:r>
      <w:r>
        <w:rPr>
          <w:rStyle w:val="CharStyle872"/>
        </w:rPr>
        <w:t>*</w:t>
      </w:r>
      <w:r>
        <w:rPr>
          <w:lang w:val="ru-RU" w:eastAsia="ru-RU" w:bidi="ru-RU"/>
          <w:w w:val="100"/>
          <w:spacing w:val="0"/>
          <w:color w:val="000000"/>
          <w:position w:val="0"/>
        </w:rPr>
        <w:t xml:space="preserve"> </w:t>
      </w:r>
      <w:r>
        <w:rPr>
          <w:lang w:val="en-US" w:eastAsia="en-US" w:bidi="en-US"/>
          <w:w w:val="100"/>
          <w:spacing w:val="0"/>
          <w:color w:val="000000"/>
          <w:position w:val="0"/>
        </w:rPr>
        <w:t>(k</w:t>
      </w:r>
      <w:r>
        <w:rPr>
          <w:rStyle w:val="CharStyle871"/>
        </w:rPr>
        <w:t>np</w:t>
      </w:r>
      <w:r>
        <w:rPr>
          <w:lang w:val="en-US" w:eastAsia="en-US" w:bidi="en-US"/>
          <w:w w:val="100"/>
          <w:spacing w:val="0"/>
          <w:color w:val="000000"/>
          <w:position w:val="0"/>
        </w:rPr>
        <w:t>)e</w:t>
      </w:r>
      <w:r>
        <w:rPr>
          <w:lang w:val="en-US" w:eastAsia="en-US" w:bidi="en-US"/>
          <w:vertAlign w:val="superscript"/>
          <w:w w:val="100"/>
          <w:spacing w:val="0"/>
          <w:color w:val="000000"/>
          <w:position w:val="0"/>
        </w:rPr>
        <w:t>-i</w:t>
      </w:r>
      <w:r>
        <w:rPr>
          <w:rStyle w:val="CharStyle871"/>
          <w:vertAlign w:val="superscript"/>
        </w:rPr>
        <w:t>(</w:t>
      </w:r>
      <w:r>
        <w:rPr>
          <w:lang w:val="en-US" w:eastAsia="en-US" w:bidi="en-US"/>
          <w:vertAlign w:val="superscript"/>
          <w:w w:val="100"/>
          <w:spacing w:val="0"/>
          <w:color w:val="000000"/>
          <w:position w:val="0"/>
        </w:rPr>
        <w:t>fe</w:t>
      </w:r>
      <w:r>
        <w:rPr>
          <w:rStyle w:val="CharStyle871"/>
        </w:rPr>
        <w:t>°</w:t>
      </w:r>
      <w:r>
        <w:rPr>
          <w:rStyle w:val="CharStyle871"/>
          <w:vertAlign w:val="superscript"/>
        </w:rPr>
        <w:t>n+</w:t>
      </w:r>
      <w:r>
        <w:rPr>
          <w:lang w:val="en-US" w:eastAsia="en-US" w:bidi="en-US"/>
          <w:vertAlign w:val="superscript"/>
          <w:w w:val="100"/>
          <w:spacing w:val="0"/>
          <w:color w:val="000000"/>
          <w:position w:val="0"/>
        </w:rPr>
        <w:t>feo-fe</w:t>
      </w:r>
      <w:r>
        <w:rPr>
          <w:rStyle w:val="CharStyle871"/>
          <w:vertAlign w:val="superscript"/>
        </w:rPr>
        <w:t>np)</w:t>
      </w:r>
      <w:r>
        <w:rPr>
          <w:lang w:val="en-US" w:eastAsia="en-US" w:bidi="en-US"/>
          <w:vertAlign w:val="superscript"/>
          <w:w w:val="100"/>
          <w:spacing w:val="0"/>
          <w:color w:val="000000"/>
          <w:position w:val="0"/>
        </w:rPr>
        <w:t>r</w:t>
      </w:r>
      <w:r>
        <w:rPr>
          <w:lang w:val="ru-RU" w:eastAsia="ru-RU" w:bidi="ru-RU"/>
          <w:w w:val="100"/>
          <w:spacing w:val="0"/>
          <w:color w:val="000000"/>
          <w:position w:val="0"/>
        </w:rPr>
        <w:t>.</w:t>
        <w:tab/>
        <w:t>(6)</w:t>
      </w:r>
    </w:p>
    <w:p>
      <w:pPr>
        <w:pStyle w:val="Style873"/>
        <w:widowControl w:val="0"/>
        <w:keepNext w:val="0"/>
        <w:keepLines w:val="0"/>
        <w:shd w:val="clear" w:color="auto" w:fill="auto"/>
        <w:bidi w:val="0"/>
        <w:jc w:val="left"/>
        <w:spacing w:before="0" w:after="0" w:line="190" w:lineRule="exact"/>
        <w:ind w:left="2900" w:right="0" w:firstLine="0"/>
      </w:pPr>
      <w:r>
        <w:rPr>
          <w:rStyle w:val="CharStyle875"/>
          <w:vertAlign w:val="superscript"/>
        </w:rPr>
        <w:t>k</w:t>
      </w:r>
      <w:r>
        <w:rPr>
          <w:w w:val="100"/>
          <w:spacing w:val="0"/>
          <w:color w:val="000000"/>
          <w:position w:val="0"/>
        </w:rPr>
        <w:t>np</w:t>
      </w:r>
    </w:p>
    <w:p>
      <w:pPr>
        <w:pStyle w:val="Style96"/>
        <w:widowControl w:val="0"/>
        <w:keepNext w:val="0"/>
        <w:keepLines w:val="0"/>
        <w:shd w:val="clear" w:color="auto" w:fill="auto"/>
        <w:bidi w:val="0"/>
        <w:spacing w:before="0" w:after="81" w:line="216" w:lineRule="exact"/>
        <w:ind w:left="220" w:right="0" w:firstLine="0"/>
      </w:pPr>
      <w:r>
        <w:rPr>
          <w:lang w:val="ru-RU" w:eastAsia="ru-RU" w:bidi="ru-RU"/>
          <w:w w:val="100"/>
          <w:spacing w:val="0"/>
          <w:color w:val="000000"/>
          <w:position w:val="0"/>
        </w:rPr>
        <w:t xml:space="preserve">Поле </w:t>
      </w:r>
      <w:r>
        <w:rPr>
          <w:lang w:val="en-US" w:eastAsia="en-US" w:bidi="en-US"/>
          <w:w w:val="100"/>
          <w:spacing w:val="0"/>
          <w:color w:val="000000"/>
          <w:position w:val="0"/>
        </w:rPr>
        <w:t>f</w:t>
      </w:r>
      <w:r>
        <w:rPr>
          <w:rStyle w:val="CharStyle871"/>
          <w:vertAlign w:val="subscript"/>
        </w:rPr>
        <w:t>3</w:t>
      </w:r>
      <w:r>
        <w:rPr>
          <w:rStyle w:val="CharStyle871"/>
        </w:rPr>
        <w:t xml:space="preserve"> </w:t>
      </w:r>
      <w:r>
        <w:rPr>
          <w:lang w:val="ru-RU" w:eastAsia="ru-RU" w:bidi="ru-RU"/>
          <w:w w:val="100"/>
          <w:spacing w:val="0"/>
          <w:color w:val="000000"/>
          <w:position w:val="0"/>
        </w:rPr>
        <w:t>в форме (6) представлено в виде суперпозиции плоских волн, волно</w:t>
        <w:t>вой вектор которых определяется из условия</w:t>
      </w:r>
    </w:p>
    <w:p>
      <w:pPr>
        <w:pStyle w:val="Style98"/>
        <w:tabs>
          <w:tab w:leader="none" w:pos="6447" w:val="left"/>
        </w:tabs>
        <w:widowControl w:val="0"/>
        <w:keepNext w:val="0"/>
        <w:keepLines w:val="0"/>
        <w:shd w:val="clear" w:color="auto" w:fill="auto"/>
        <w:bidi w:val="0"/>
        <w:spacing w:before="0" w:after="72" w:line="190" w:lineRule="exact"/>
        <w:ind w:left="2640" w:right="0" w:firstLine="0"/>
      </w:pPr>
      <w:r>
        <w:rPr>
          <w:rStyle w:val="CharStyle876"/>
          <w:vertAlign w:val="superscript"/>
          <w:i/>
          <w:iCs/>
        </w:rPr>
        <w:t>к</w:t>
      </w:r>
      <w:r>
        <w:rPr>
          <w:rStyle w:val="CharStyle876"/>
          <w:i/>
          <w:iCs/>
        </w:rPr>
        <w:t>3</w:t>
      </w:r>
      <w:r>
        <w:rPr>
          <w:rStyle w:val="CharStyle404"/>
          <w:i w:val="0"/>
          <w:iCs w:val="0"/>
        </w:rPr>
        <w:t xml:space="preserve"> — </w:t>
      </w:r>
      <w:r>
        <w:rPr>
          <w:rStyle w:val="CharStyle876"/>
          <w:vertAlign w:val="superscript"/>
          <w:i/>
          <w:iCs/>
        </w:rPr>
        <w:t>к</w:t>
      </w:r>
      <w:r>
        <w:rPr>
          <w:rStyle w:val="CharStyle876"/>
          <w:i/>
          <w:iCs/>
        </w:rPr>
        <w:t xml:space="preserve">оп + </w:t>
      </w:r>
      <w:r>
        <w:rPr>
          <w:rStyle w:val="CharStyle876"/>
          <w:vertAlign w:val="superscript"/>
          <w:i/>
          <w:iCs/>
        </w:rPr>
        <w:t>к</w:t>
      </w:r>
      <w:r>
        <w:rPr>
          <w:rStyle w:val="CharStyle876"/>
          <w:i/>
          <w:iCs/>
        </w:rPr>
        <w:t xml:space="preserve">0 </w:t>
      </w:r>
      <w:r>
        <w:rPr>
          <w:rStyle w:val="CharStyle876"/>
          <w:vertAlign w:val="superscript"/>
          <w:i/>
          <w:iCs/>
        </w:rPr>
        <w:t>к</w:t>
      </w:r>
      <w:r>
        <w:rPr>
          <w:rStyle w:val="CharStyle876"/>
          <w:i/>
          <w:iCs/>
        </w:rPr>
        <w:t>пр</w:t>
      </w:r>
      <w:r>
        <w:rPr>
          <w:rStyle w:val="CharStyle404"/>
          <w:i w:val="0"/>
          <w:iCs w:val="0"/>
        </w:rPr>
        <w:tab/>
      </w:r>
      <w:r>
        <w:rPr>
          <w:rStyle w:val="CharStyle404"/>
          <w:vertAlign w:val="superscript"/>
          <w:i w:val="0"/>
          <w:iCs w:val="0"/>
        </w:rPr>
        <w:t>(7)</w:t>
      </w:r>
    </w:p>
    <w:p>
      <w:pPr>
        <w:pStyle w:val="Style96"/>
        <w:widowControl w:val="0"/>
        <w:keepNext w:val="0"/>
        <w:keepLines w:val="0"/>
        <w:shd w:val="clear" w:color="auto" w:fill="auto"/>
        <w:bidi w:val="0"/>
        <w:spacing w:before="0" w:after="139" w:line="190" w:lineRule="exact"/>
        <w:ind w:left="220" w:right="0" w:firstLine="0"/>
      </w:pPr>
      <w:r>
        <w:rPr>
          <w:lang w:val="ru-RU" w:eastAsia="ru-RU" w:bidi="ru-RU"/>
          <w:w w:val="100"/>
          <w:spacing w:val="0"/>
          <w:color w:val="000000"/>
          <w:position w:val="0"/>
        </w:rPr>
        <w:t>при естественном ограничении:</w:t>
      </w:r>
    </w:p>
    <w:p>
      <w:pPr>
        <w:pStyle w:val="Style96"/>
        <w:tabs>
          <w:tab w:leader="none" w:pos="6447" w:val="left"/>
        </w:tabs>
        <w:widowControl w:val="0"/>
        <w:keepNext w:val="0"/>
        <w:keepLines w:val="0"/>
        <w:shd w:val="clear" w:color="auto" w:fill="auto"/>
        <w:bidi w:val="0"/>
        <w:spacing w:before="0" w:after="94" w:line="190" w:lineRule="exact"/>
        <w:ind w:left="2260" w:right="0" w:firstLine="0"/>
      </w:pPr>
      <w:r>
        <w:rPr>
          <w:lang w:val="ru-RU" w:eastAsia="ru-RU" w:bidi="ru-RU"/>
          <w:w w:val="100"/>
          <w:spacing w:val="0"/>
          <w:color w:val="000000"/>
          <w:position w:val="0"/>
        </w:rPr>
        <w:t>|кз| = |к</w:t>
      </w:r>
      <w:r>
        <w:rPr>
          <w:rStyle w:val="CharStyle871"/>
          <w:lang w:val="ru-RU" w:eastAsia="ru-RU" w:bidi="ru-RU"/>
        </w:rPr>
        <w:t>оп</w:t>
      </w:r>
      <w:r>
        <w:rPr>
          <w:lang w:val="ru-RU" w:eastAsia="ru-RU" w:bidi="ru-RU"/>
          <w:w w:val="100"/>
          <w:spacing w:val="0"/>
          <w:color w:val="000000"/>
          <w:position w:val="0"/>
        </w:rPr>
        <w:t>| = | ко | = | к</w:t>
      </w:r>
      <w:r>
        <w:rPr>
          <w:rStyle w:val="CharStyle871"/>
          <w:lang w:val="ru-RU" w:eastAsia="ru-RU" w:bidi="ru-RU"/>
        </w:rPr>
        <w:t xml:space="preserve">пр </w:t>
      </w:r>
      <w:r>
        <w:rPr>
          <w:lang w:val="ru-RU" w:eastAsia="ru-RU" w:bidi="ru-RU"/>
          <w:w w:val="100"/>
          <w:spacing w:val="0"/>
          <w:color w:val="000000"/>
          <w:position w:val="0"/>
        </w:rPr>
        <w:t xml:space="preserve">| = </w:t>
      </w:r>
      <w:r>
        <w:rPr>
          <w:rStyle w:val="CharStyle872"/>
        </w:rPr>
        <w:t>к.</w:t>
      </w:r>
      <w:r>
        <w:rPr>
          <w:lang w:val="ru-RU" w:eastAsia="ru-RU" w:bidi="ru-RU"/>
          <w:w w:val="100"/>
          <w:spacing w:val="0"/>
          <w:color w:val="000000"/>
          <w:position w:val="0"/>
        </w:rPr>
        <w:tab/>
        <w:t>(8)</w:t>
      </w:r>
      <w:r>
        <w:fldChar w:fldCharType="end"/>
      </w:r>
    </w:p>
    <w:p>
      <w:pPr>
        <w:pStyle w:val="Style74"/>
        <w:widowControl w:val="0"/>
        <w:keepNext w:val="0"/>
        <w:keepLines w:val="0"/>
        <w:shd w:val="clear" w:color="auto" w:fill="auto"/>
        <w:bidi w:val="0"/>
        <w:jc w:val="both"/>
        <w:spacing w:before="0" w:after="0" w:line="216" w:lineRule="exact"/>
        <w:ind w:left="220" w:right="0" w:firstLine="300"/>
      </w:pPr>
      <w:r>
        <w:pict>
          <v:shape id="_x0000_s2231" type="#_x0000_t202" style="position:absolute;margin-left:199.45pt;margin-top:4.55pt;width:104.4pt;height:90.7pt;z-index:-125828456;mso-wrap-distance-left:13.2pt;mso-wrap-distance-top:4.55pt;mso-wrap-distance-right:5.pt;mso-wrap-distance-bottom:18.95pt;mso-position-horizontal-relative:margin" wrapcoords="2753 0 19414 0 19414 14197 21600 16490 21600 21600 0 21600 0 16490 2753 14197 2753 0" filled="f" stroked="f">
            <v:textbox style="mso-fit-shape-to-text:t" inset="0,0,0,0">
              <w:txbxContent>
                <w:p>
                  <w:pPr>
                    <w:framePr w:h="1814" w:hSpace="264" w:vSpace="91" w:wrap="around" w:vAnchor="text" w:hAnchor="margin" w:x="3990" w:y="92"/>
                    <w:widowControl w:val="0"/>
                    <w:jc w:val="center"/>
                    <w:rPr>
                      <w:sz w:val="2"/>
                      <w:szCs w:val="2"/>
                    </w:rPr>
                  </w:pPr>
                  <w:r>
                    <w:pict>
                      <v:shape id="_x0000_s2232" type="#_x0000_t75" style="width:105pt;height:91pt;">
                        <v:imagedata r:id="rId418" r:href="rId419"/>
                      </v:shape>
                    </w:pict>
                  </w:r>
                </w:p>
                <w:p>
                  <w:pPr>
                    <w:pStyle w:val="Style234"/>
                    <w:widowControl w:val="0"/>
                    <w:keepNext w:val="0"/>
                    <w:keepLines w:val="0"/>
                    <w:shd w:val="clear" w:color="auto" w:fill="auto"/>
                    <w:bidi w:val="0"/>
                    <w:spacing w:before="0" w:after="0"/>
                    <w:ind w:left="0" w:right="0" w:firstLine="0"/>
                  </w:pPr>
                  <w:r>
                    <w:rPr>
                      <w:rStyle w:val="CharStyle235"/>
                    </w:rPr>
                    <w:t>Рис. 3. Ориентация волновых векторов при восстановлении действительного изображения</w:t>
                  </w:r>
                </w:p>
              </w:txbxContent>
            </v:textbox>
            <w10:wrap type="square" side="left" anchorx="margin"/>
          </v:shape>
        </w:pict>
      </w:r>
      <w:r>
        <w:rPr>
          <w:lang w:val="ru-RU" w:eastAsia="ru-RU" w:bidi="ru-RU"/>
          <w:w w:val="100"/>
          <w:spacing w:val="0"/>
          <w:color w:val="000000"/>
          <w:position w:val="0"/>
        </w:rPr>
        <w:t>В рассмотренном примере поле предметной волны представляет собой плоскую волну, фазовый фронт кото</w:t>
        <w:t>рой параллелен фотопластинке, т. е. к</w:t>
      </w:r>
      <w:r>
        <w:rPr>
          <w:rStyle w:val="CharStyle867"/>
          <w:vertAlign w:val="subscript"/>
        </w:rPr>
        <w:t>пр</w:t>
      </w:r>
      <w:r>
        <w:rPr>
          <w:rStyle w:val="CharStyle867"/>
        </w:rPr>
        <w:t xml:space="preserve"> </w:t>
      </w:r>
      <w:r>
        <w:rPr>
          <w:lang w:val="ru-RU" w:eastAsia="ru-RU" w:bidi="ru-RU"/>
          <w:w w:val="100"/>
          <w:spacing w:val="0"/>
          <w:color w:val="000000"/>
          <w:position w:val="0"/>
        </w:rPr>
        <w:t>~ (0,0, — к). Взаимная ориентация волновых векторов показана на рис. 3.</w:t>
      </w:r>
    </w:p>
    <w:p>
      <w:pPr>
        <w:pStyle w:val="Style74"/>
        <w:tabs>
          <w:tab w:leader="none" w:pos="3042" w:val="left"/>
        </w:tabs>
        <w:widowControl w:val="0"/>
        <w:keepNext w:val="0"/>
        <w:keepLines w:val="0"/>
        <w:shd w:val="clear" w:color="auto" w:fill="auto"/>
        <w:bidi w:val="0"/>
        <w:jc w:val="both"/>
        <w:spacing w:before="0" w:after="0" w:line="216" w:lineRule="exact"/>
        <w:ind w:left="220" w:right="0" w:firstLine="0"/>
      </w:pPr>
      <w:r>
        <w:rPr>
          <w:lang w:val="ru-RU" w:eastAsia="ru-RU" w:bidi="ru-RU"/>
          <w:w w:val="100"/>
          <w:spacing w:val="0"/>
          <w:color w:val="000000"/>
          <w:position w:val="0"/>
        </w:rPr>
        <w:t xml:space="preserve">Как ясно из рисунка, условия (7)-(8) выполняются, если и </w:t>
      </w:r>
      <w:r>
        <w:rPr>
          <w:rStyle w:val="CharStyle868"/>
        </w:rPr>
        <w:t>к</w:t>
      </w:r>
      <w:r>
        <w:rPr>
          <w:lang w:val="ru-RU" w:eastAsia="ru-RU" w:bidi="ru-RU"/>
          <w:w w:val="100"/>
          <w:spacing w:val="0"/>
          <w:color w:val="000000"/>
          <w:position w:val="0"/>
        </w:rPr>
        <w:t>о =</w:t>
        <w:tab/>
        <w:t>(0, 0, к),</w:t>
      </w:r>
    </w:p>
    <w:p>
      <w:pPr>
        <w:pStyle w:val="Style74"/>
        <w:widowControl w:val="0"/>
        <w:keepNext w:val="0"/>
        <w:keepLines w:val="0"/>
        <w:shd w:val="clear" w:color="auto" w:fill="auto"/>
        <w:bidi w:val="0"/>
        <w:jc w:val="both"/>
        <w:spacing w:before="0" w:after="0" w:line="216" w:lineRule="exact"/>
        <w:ind w:left="220" w:right="0" w:firstLine="0"/>
      </w:pPr>
      <w:r>
        <w:rPr>
          <w:lang w:val="ru-RU" w:eastAsia="ru-RU" w:bidi="ru-RU"/>
          <w:w w:val="100"/>
          <w:spacing w:val="0"/>
          <w:color w:val="000000"/>
          <w:position w:val="0"/>
        </w:rPr>
        <w:t xml:space="preserve">т. е. восстанавливающая волна падает на голограмму нормально. При этом волновой вектор восстановленной волны </w:t>
      </w:r>
      <w:r>
        <w:rPr>
          <w:rStyle w:val="CharStyle868"/>
        </w:rPr>
        <w:t>к</w:t>
      </w:r>
      <w:r>
        <w:rPr>
          <w:rStyle w:val="CharStyle870"/>
          <w:lang w:val="ru-RU" w:eastAsia="ru-RU" w:bidi="ru-RU"/>
        </w:rPr>
        <w:t>3</w:t>
      </w:r>
      <w:r>
        <w:rPr>
          <w:lang w:val="ru-RU" w:eastAsia="ru-RU" w:bidi="ru-RU"/>
          <w:w w:val="100"/>
          <w:spacing w:val="0"/>
          <w:color w:val="000000"/>
          <w:position w:val="0"/>
        </w:rPr>
        <w:t xml:space="preserve"> = </w:t>
      </w:r>
      <w:r>
        <w:rPr>
          <w:rStyle w:val="CharStyle868"/>
        </w:rPr>
        <w:t>к</w:t>
      </w:r>
      <w:r>
        <w:rPr>
          <w:rStyle w:val="CharStyle867"/>
        </w:rPr>
        <w:t>оп</w:t>
      </w:r>
      <w:r>
        <w:rPr>
          <w:lang w:val="ru-RU" w:eastAsia="ru-RU" w:bidi="ru-RU"/>
          <w:w w:val="100"/>
          <w:spacing w:val="0"/>
          <w:color w:val="000000"/>
          <w:position w:val="0"/>
        </w:rPr>
        <w:t xml:space="preserve">, и эта волна распространяется под углом </w:t>
      </w:r>
      <w:r>
        <w:rPr>
          <w:rStyle w:val="CharStyle868"/>
        </w:rPr>
        <w:t>а</w:t>
      </w:r>
      <w:r>
        <w:rPr>
          <w:lang w:val="ru-RU" w:eastAsia="ru-RU" w:bidi="ru-RU"/>
          <w:w w:val="100"/>
          <w:spacing w:val="0"/>
          <w:color w:val="000000"/>
          <w:position w:val="0"/>
        </w:rPr>
        <w:t xml:space="preserve"> к оси </w:t>
      </w:r>
      <w:r>
        <w:rPr>
          <w:lang w:val="en-US" w:eastAsia="en-US" w:bidi="en-US"/>
          <w:w w:val="100"/>
          <w:spacing w:val="0"/>
          <w:color w:val="000000"/>
          <w:position w:val="0"/>
        </w:rPr>
        <w:t xml:space="preserve">z. </w:t>
      </w:r>
      <w:r>
        <w:rPr>
          <w:lang w:val="ru-RU" w:eastAsia="ru-RU" w:bidi="ru-RU"/>
          <w:w w:val="100"/>
          <w:spacing w:val="0"/>
          <w:color w:val="000000"/>
          <w:position w:val="0"/>
        </w:rPr>
        <w:t>На рис. 2в показана падающая и восстановленная волна для этого случая.</w:t>
      </w:r>
    </w:p>
    <w:p>
      <w:pPr>
        <w:pStyle w:val="Style74"/>
        <w:widowControl w:val="0"/>
        <w:keepNext w:val="0"/>
        <w:keepLines w:val="0"/>
        <w:shd w:val="clear" w:color="auto" w:fill="auto"/>
        <w:bidi w:val="0"/>
        <w:jc w:val="both"/>
        <w:spacing w:before="0" w:after="56" w:line="216" w:lineRule="exact"/>
        <w:ind w:left="220" w:right="0" w:firstLine="300"/>
      </w:pPr>
      <w:r>
        <w:rPr>
          <w:lang w:val="ru-RU" w:eastAsia="ru-RU" w:bidi="ru-RU"/>
          <w:w w:val="100"/>
          <w:spacing w:val="0"/>
          <w:color w:val="000000"/>
          <w:position w:val="0"/>
        </w:rPr>
        <w:t>Если предмет рассеивает падающую на него волну под небольшими уг</w:t>
        <w:t xml:space="preserve">лами, а волновые векторы </w:t>
      </w:r>
      <w:r>
        <w:rPr>
          <w:rStyle w:val="CharStyle868"/>
        </w:rPr>
        <w:t>к</w:t>
      </w:r>
      <w:r>
        <w:rPr>
          <w:rStyle w:val="CharStyle868"/>
          <w:vertAlign w:val="subscript"/>
        </w:rPr>
        <w:t>пр</w:t>
      </w:r>
      <w:r>
        <w:rPr>
          <w:lang w:val="ru-RU" w:eastAsia="ru-RU" w:bidi="ru-RU"/>
          <w:w w:val="100"/>
          <w:spacing w:val="0"/>
          <w:color w:val="000000"/>
          <w:position w:val="0"/>
        </w:rPr>
        <w:t xml:space="preserve"> мало отличаются от (0, 0, к), то поле </w:t>
      </w:r>
      <w:r>
        <w:rPr>
          <w:lang w:val="en-US" w:eastAsia="en-US" w:bidi="en-US"/>
          <w:w w:val="100"/>
          <w:spacing w:val="0"/>
          <w:color w:val="000000"/>
          <w:position w:val="0"/>
        </w:rPr>
        <w:t>f</w:t>
      </w:r>
      <w:r>
        <w:rPr>
          <w:lang w:val="en-US" w:eastAsia="en-US" w:bidi="en-US"/>
          <w:vertAlign w:val="subscript"/>
          <w:w w:val="100"/>
          <w:spacing w:val="0"/>
          <w:color w:val="000000"/>
          <w:position w:val="0"/>
        </w:rPr>
        <w:t>3</w:t>
      </w:r>
      <w:r>
        <w:rPr>
          <w:lang w:val="en-US" w:eastAsia="en-US" w:bidi="en-US"/>
          <w:w w:val="100"/>
          <w:spacing w:val="0"/>
          <w:color w:val="000000"/>
          <w:position w:val="0"/>
        </w:rPr>
        <w:t xml:space="preserve">(r) </w:t>
      </w:r>
      <w:r>
        <w:rPr>
          <w:lang w:val="ru-RU" w:eastAsia="ru-RU" w:bidi="ru-RU"/>
          <w:w w:val="100"/>
          <w:spacing w:val="0"/>
          <w:color w:val="000000"/>
          <w:position w:val="0"/>
        </w:rPr>
        <w:t>связано с действительным изображением предмета. Для наблюдения этого изображения нужно расположить голограмму перпендикулярно лазерному лучу и рассматривать её под углом а, т. е. под тем же углом, под которым падала опорная волна. Изображение возникает между голограммой и гла</w:t>
        <w:t xml:space="preserve">зом наблюдателя. Если набор волновых векторов </w:t>
      </w:r>
      <w:r>
        <w:rPr>
          <w:rStyle w:val="CharStyle868"/>
        </w:rPr>
        <w:t>к</w:t>
      </w:r>
      <w:r>
        <w:rPr>
          <w:lang w:val="ru-RU" w:eastAsia="ru-RU" w:bidi="ru-RU"/>
          <w:w w:val="100"/>
          <w:spacing w:val="0"/>
          <w:color w:val="000000"/>
          <w:position w:val="0"/>
        </w:rPr>
        <w:t xml:space="preserve">о значительно отличается от (0, 0, </w:t>
      </w:r>
      <w:r>
        <w:rPr>
          <w:rStyle w:val="CharStyle868"/>
        </w:rPr>
        <w:t>к),</w:t>
      </w:r>
      <w:r>
        <w:rPr>
          <w:lang w:val="ru-RU" w:eastAsia="ru-RU" w:bidi="ru-RU"/>
          <w:w w:val="100"/>
          <w:spacing w:val="0"/>
          <w:color w:val="000000"/>
          <w:position w:val="0"/>
        </w:rPr>
        <w:t xml:space="preserve"> то удовлетворить условиям (7)-(8) одновременно для всех </w:t>
      </w:r>
      <w:r>
        <w:rPr>
          <w:rStyle w:val="CharStyle868"/>
        </w:rPr>
        <w:t>к</w:t>
      </w:r>
      <w:r>
        <w:rPr>
          <w:rStyle w:val="CharStyle868"/>
          <w:vertAlign w:val="subscript"/>
        </w:rPr>
        <w:t>пр</w:t>
      </w:r>
      <w:r>
        <w:rPr>
          <w:lang w:val="ru-RU" w:eastAsia="ru-RU" w:bidi="ru-RU"/>
          <w:w w:val="100"/>
          <w:spacing w:val="0"/>
          <w:color w:val="000000"/>
          <w:position w:val="0"/>
        </w:rPr>
        <w:t xml:space="preserve"> не представляется возможным, поэтому качество действительного изображения заметно хуже, чем качество мнимого изображения.</w:t>
      </w:r>
    </w:p>
    <w:p>
      <w:pPr>
        <w:pStyle w:val="Style74"/>
        <w:widowControl w:val="0"/>
        <w:keepNext w:val="0"/>
        <w:keepLines w:val="0"/>
        <w:shd w:val="clear" w:color="auto" w:fill="auto"/>
        <w:bidi w:val="0"/>
        <w:jc w:val="both"/>
        <w:spacing w:before="0" w:after="0" w:line="221" w:lineRule="exact"/>
        <w:ind w:left="2260" w:right="0" w:firstLine="0"/>
      </w:pPr>
      <w:r>
        <w:rPr>
          <w:lang w:val="ru-RU" w:eastAsia="ru-RU" w:bidi="ru-RU"/>
          <w:w w:val="100"/>
          <w:spacing w:val="0"/>
          <w:color w:val="000000"/>
          <w:position w:val="0"/>
        </w:rPr>
        <w:t>Контрольные вопросы</w:t>
      </w:r>
    </w:p>
    <w:p>
      <w:pPr>
        <w:pStyle w:val="Style74"/>
        <w:numPr>
          <w:ilvl w:val="0"/>
          <w:numId w:val="225"/>
        </w:numPr>
        <w:tabs>
          <w:tab w:leader="none" w:pos="250" w:val="left"/>
        </w:tabs>
        <w:widowControl w:val="0"/>
        <w:keepNext w:val="0"/>
        <w:keepLines w:val="0"/>
        <w:shd w:val="clear" w:color="auto" w:fill="auto"/>
        <w:bidi w:val="0"/>
        <w:jc w:val="left"/>
        <w:spacing w:before="0" w:after="0" w:line="221" w:lineRule="exact"/>
        <w:ind w:left="220" w:right="0" w:hanging="220"/>
        <w:sectPr>
          <w:headerReference w:type="even" r:id="rId420"/>
          <w:headerReference w:type="default" r:id="rId421"/>
          <w:footerReference w:type="even" r:id="rId422"/>
          <w:headerReference w:type="first" r:id="rId423"/>
          <w:titlePg/>
          <w:pgSz w:w="8400" w:h="11900"/>
          <w:pgMar w:top="1023" w:left="702" w:right="819" w:bottom="819" w:header="0" w:footer="3" w:gutter="0"/>
          <w:rtlGutter w:val="0"/>
          <w:cols w:space="720"/>
          <w:noEndnote/>
          <w:docGrid w:linePitch="360"/>
        </w:sectPr>
      </w:pPr>
      <w:r>
        <w:rPr>
          <w:lang w:val="ru-RU" w:eastAsia="ru-RU" w:bidi="ru-RU"/>
          <w:w w:val="100"/>
          <w:spacing w:val="0"/>
          <w:color w:val="000000"/>
          <w:position w:val="0"/>
        </w:rPr>
        <w:t>В чем сходство и различие голограммы точечного источника и зонной пла</w:t>
        <w:t>стинки Френеля, фотографии колец Ньютона?</w:t>
      </w:r>
    </w:p>
    <w:p>
      <w:pPr>
        <w:pStyle w:val="Style74"/>
        <w:numPr>
          <w:ilvl w:val="0"/>
          <w:numId w:val="225"/>
        </w:numPr>
        <w:tabs>
          <w:tab w:leader="none" w:pos="255" w:val="left"/>
        </w:tabs>
        <w:widowControl w:val="0"/>
        <w:keepNext w:val="0"/>
        <w:keepLines w:val="0"/>
        <w:shd w:val="clear" w:color="auto" w:fill="auto"/>
        <w:bidi w:val="0"/>
        <w:jc w:val="both"/>
        <w:spacing w:before="0" w:after="0" w:line="221" w:lineRule="exact"/>
        <w:ind w:left="240" w:right="0" w:hanging="240"/>
      </w:pPr>
      <w:r>
        <w:rPr>
          <w:lang w:val="ru-RU" w:eastAsia="ru-RU" w:bidi="ru-RU"/>
          <w:w w:val="100"/>
          <w:spacing w:val="0"/>
          <w:color w:val="000000"/>
          <w:position w:val="0"/>
        </w:rPr>
        <w:t>Что изменится в изображении голограммы точечного источника, наблюдае</w:t>
        <w:t xml:space="preserve">мого по схеме, изображённой на рис. 1, если устранить точечный источник </w:t>
      </w:r>
      <w:r>
        <w:rPr>
          <w:lang w:val="en-US" w:eastAsia="en-US" w:bidi="en-US"/>
          <w:w w:val="100"/>
          <w:spacing w:val="0"/>
          <w:color w:val="000000"/>
          <w:position w:val="0"/>
        </w:rPr>
        <w:t>O)</w:t>
      </w:r>
      <w:r>
        <w:rPr>
          <w:lang w:val="ru-RU" w:eastAsia="ru-RU" w:bidi="ru-RU"/>
          <w:w w:val="100"/>
          <w:spacing w:val="0"/>
          <w:color w:val="000000"/>
          <w:position w:val="0"/>
        </w:rPr>
        <w:t>, поместив в фокус линзы Л небольшой непрозрачный экран-фильтр?</w:t>
      </w:r>
    </w:p>
    <w:p>
      <w:pPr>
        <w:pStyle w:val="Style74"/>
        <w:numPr>
          <w:ilvl w:val="0"/>
          <w:numId w:val="225"/>
        </w:numPr>
        <w:tabs>
          <w:tab w:leader="none" w:pos="255" w:val="left"/>
        </w:tabs>
        <w:widowControl w:val="0"/>
        <w:keepNext w:val="0"/>
        <w:keepLines w:val="0"/>
        <w:shd w:val="clear" w:color="auto" w:fill="auto"/>
        <w:bidi w:val="0"/>
        <w:jc w:val="both"/>
        <w:spacing w:before="0" w:after="0" w:line="221" w:lineRule="exact"/>
        <w:ind w:left="240" w:right="0" w:hanging="240"/>
      </w:pPr>
      <w:r>
        <w:rPr>
          <w:lang w:val="ru-RU" w:eastAsia="ru-RU" w:bidi="ru-RU"/>
          <w:w w:val="100"/>
          <w:spacing w:val="0"/>
          <w:color w:val="000000"/>
          <w:position w:val="0"/>
        </w:rPr>
        <w:t>Как изменится фокусное расстояние голограммы точечного источника, если она была получена при одной длине волны, а освещается светом с другой длиной волны?</w:t>
      </w:r>
    </w:p>
    <w:p>
      <w:pPr>
        <w:pStyle w:val="Style74"/>
        <w:numPr>
          <w:ilvl w:val="0"/>
          <w:numId w:val="225"/>
        </w:numPr>
        <w:tabs>
          <w:tab w:leader="none" w:pos="260" w:val="left"/>
        </w:tabs>
        <w:widowControl w:val="0"/>
        <w:keepNext w:val="0"/>
        <w:keepLines w:val="0"/>
        <w:shd w:val="clear" w:color="auto" w:fill="auto"/>
        <w:bidi w:val="0"/>
        <w:jc w:val="both"/>
        <w:spacing w:before="0" w:after="0" w:line="221" w:lineRule="exact"/>
        <w:ind w:left="240" w:right="0" w:hanging="240"/>
      </w:pPr>
      <w:r>
        <w:rPr>
          <w:lang w:val="ru-RU" w:eastAsia="ru-RU" w:bidi="ru-RU"/>
          <w:w w:val="100"/>
          <w:spacing w:val="0"/>
          <w:color w:val="000000"/>
          <w:position w:val="0"/>
        </w:rPr>
        <w:t>Чем определяется минимальный размер голограммы, при котором можно восстановить изображение предмета?</w:t>
      </w:r>
    </w:p>
    <w:p>
      <w:pPr>
        <w:pStyle w:val="Style74"/>
        <w:numPr>
          <w:ilvl w:val="0"/>
          <w:numId w:val="225"/>
        </w:numPr>
        <w:tabs>
          <w:tab w:leader="none" w:pos="260" w:val="left"/>
        </w:tabs>
        <w:widowControl w:val="0"/>
        <w:keepNext w:val="0"/>
        <w:keepLines w:val="0"/>
        <w:shd w:val="clear" w:color="auto" w:fill="auto"/>
        <w:bidi w:val="0"/>
        <w:jc w:val="both"/>
        <w:spacing w:before="0" w:after="0" w:line="221" w:lineRule="exact"/>
        <w:ind w:left="240" w:right="0" w:hanging="240"/>
      </w:pPr>
      <w:r>
        <w:rPr>
          <w:lang w:val="ru-RU" w:eastAsia="ru-RU" w:bidi="ru-RU"/>
          <w:w w:val="100"/>
          <w:spacing w:val="0"/>
          <w:color w:val="000000"/>
          <w:position w:val="0"/>
        </w:rPr>
        <w:t>Как изменятся масштабы действительного и мнимого изображений предмета, если голограмму освещать расходящейся или сходящейся волной?</w:t>
      </w:r>
    </w:p>
    <w:p>
      <w:pPr>
        <w:pStyle w:val="Style74"/>
        <w:numPr>
          <w:ilvl w:val="0"/>
          <w:numId w:val="225"/>
        </w:numPr>
        <w:tabs>
          <w:tab w:leader="none" w:pos="260" w:val="left"/>
        </w:tabs>
        <w:widowControl w:val="0"/>
        <w:keepNext w:val="0"/>
        <w:keepLines w:val="0"/>
        <w:shd w:val="clear" w:color="auto" w:fill="auto"/>
        <w:bidi w:val="0"/>
        <w:jc w:val="both"/>
        <w:spacing w:before="0" w:after="116" w:line="221" w:lineRule="exact"/>
        <w:ind w:left="240" w:right="0" w:hanging="240"/>
      </w:pPr>
      <w:r>
        <w:rPr>
          <w:lang w:val="ru-RU" w:eastAsia="ru-RU" w:bidi="ru-RU"/>
          <w:w w:val="100"/>
          <w:spacing w:val="0"/>
          <w:color w:val="000000"/>
          <w:position w:val="0"/>
        </w:rPr>
        <w:t>Как зависит диапазон углов, под которым можно рассматривать мнимое изоб</w:t>
        <w:t>ражение предмета, от разрешающей способности фотоэмульсии, от ширины спектра источника света?</w:t>
      </w:r>
    </w:p>
    <w:p>
      <w:pPr>
        <w:pStyle w:val="Style74"/>
        <w:widowControl w:val="0"/>
        <w:keepNext w:val="0"/>
        <w:keepLines w:val="0"/>
        <w:shd w:val="clear" w:color="auto" w:fill="auto"/>
        <w:bidi w:val="0"/>
        <w:jc w:val="center"/>
        <w:spacing w:before="0" w:after="0" w:line="226" w:lineRule="exact"/>
        <w:ind w:left="0" w:right="180" w:firstLine="0"/>
      </w:pPr>
      <w:r>
        <w:rPr>
          <w:lang w:val="ru-RU" w:eastAsia="ru-RU" w:bidi="ru-RU"/>
          <w:w w:val="100"/>
          <w:spacing w:val="0"/>
          <w:color w:val="000000"/>
          <w:position w:val="0"/>
        </w:rPr>
        <w:t>Литература</w:t>
      </w:r>
    </w:p>
    <w:p>
      <w:pPr>
        <w:pStyle w:val="Style74"/>
        <w:numPr>
          <w:ilvl w:val="0"/>
          <w:numId w:val="227"/>
        </w:numPr>
        <w:tabs>
          <w:tab w:leader="none" w:pos="250" w:val="left"/>
        </w:tabs>
        <w:widowControl w:val="0"/>
        <w:keepNext w:val="0"/>
        <w:keepLines w:val="0"/>
        <w:shd w:val="clear" w:color="auto" w:fill="auto"/>
        <w:bidi w:val="0"/>
        <w:jc w:val="both"/>
        <w:spacing w:before="0" w:after="0" w:line="226" w:lineRule="exact"/>
        <w:ind w:left="240" w:right="0" w:hanging="240"/>
      </w:pPr>
      <w:r>
        <w:rPr>
          <w:rStyle w:val="CharStyle868"/>
        </w:rPr>
        <w:t>Кингсеп А.С., Локшин Г.Р., Ольхов О.А.</w:t>
      </w:r>
      <w:r>
        <w:rPr>
          <w:lang w:val="ru-RU" w:eastAsia="ru-RU" w:bidi="ru-RU"/>
          <w:w w:val="100"/>
          <w:spacing w:val="0"/>
          <w:color w:val="000000"/>
          <w:position w:val="0"/>
        </w:rPr>
        <w:t xml:space="preserve"> Основы физики. Курсы общей фи</w:t>
        <w:t>зики: учебн. в 2 т. Т. 1. Механика, электричество и магнетизм, колебания и волны, волновая оптика / под ред. А.С. Кингсепа. — М.: Физматлит, 2001. §§ 8.11-8.15.</w:t>
      </w:r>
    </w:p>
    <w:p>
      <w:pPr>
        <w:pStyle w:val="Style74"/>
        <w:numPr>
          <w:ilvl w:val="0"/>
          <w:numId w:val="227"/>
        </w:numPr>
        <w:tabs>
          <w:tab w:leader="none" w:pos="255" w:val="left"/>
        </w:tabs>
        <w:widowControl w:val="0"/>
        <w:keepNext w:val="0"/>
        <w:keepLines w:val="0"/>
        <w:shd w:val="clear" w:color="auto" w:fill="auto"/>
        <w:bidi w:val="0"/>
        <w:jc w:val="both"/>
        <w:spacing w:before="0" w:after="0" w:line="226" w:lineRule="exact"/>
        <w:ind w:left="240" w:right="0" w:hanging="240"/>
      </w:pPr>
      <w:r>
        <w:rPr>
          <w:rStyle w:val="CharStyle868"/>
        </w:rPr>
        <w:t>Сивухин Д.В.</w:t>
      </w:r>
      <w:r>
        <w:rPr>
          <w:lang w:val="ru-RU" w:eastAsia="ru-RU" w:bidi="ru-RU"/>
          <w:w w:val="100"/>
          <w:spacing w:val="0"/>
          <w:color w:val="000000"/>
          <w:position w:val="0"/>
        </w:rPr>
        <w:t xml:space="preserve"> Общий курс физики. Т. IV. Оптика. — М.: Физматлит, 2005. Гл. IV, §§ 44, 54.</w:t>
      </w:r>
    </w:p>
    <w:p>
      <w:pPr>
        <w:pStyle w:val="Style74"/>
        <w:numPr>
          <w:ilvl w:val="0"/>
          <w:numId w:val="227"/>
        </w:numPr>
        <w:tabs>
          <w:tab w:leader="none" w:pos="255" w:val="left"/>
        </w:tabs>
        <w:widowControl w:val="0"/>
        <w:keepNext w:val="0"/>
        <w:keepLines w:val="0"/>
        <w:shd w:val="clear" w:color="auto" w:fill="auto"/>
        <w:bidi w:val="0"/>
        <w:jc w:val="both"/>
        <w:spacing w:before="0" w:after="0" w:line="226" w:lineRule="exact"/>
        <w:ind w:left="240" w:right="0" w:hanging="240"/>
      </w:pPr>
      <w:r>
        <w:rPr>
          <w:rStyle w:val="CharStyle868"/>
        </w:rPr>
        <w:t>Ландсберг Г.С.</w:t>
      </w:r>
      <w:r>
        <w:rPr>
          <w:lang w:val="ru-RU" w:eastAsia="ru-RU" w:bidi="ru-RU"/>
          <w:w w:val="100"/>
          <w:spacing w:val="0"/>
          <w:color w:val="000000"/>
          <w:position w:val="0"/>
        </w:rPr>
        <w:t xml:space="preserve"> Оптика. — М.: Физматлит, 2003. Гл. XI, §§ 59, 60.</w:t>
      </w:r>
    </w:p>
    <w:p>
      <w:pPr>
        <w:pStyle w:val="Style74"/>
        <w:numPr>
          <w:ilvl w:val="0"/>
          <w:numId w:val="227"/>
        </w:numPr>
        <w:tabs>
          <w:tab w:leader="none" w:pos="308" w:val="left"/>
        </w:tabs>
        <w:widowControl w:val="0"/>
        <w:keepNext w:val="0"/>
        <w:keepLines w:val="0"/>
        <w:shd w:val="clear" w:color="auto" w:fill="auto"/>
        <w:bidi w:val="0"/>
        <w:jc w:val="both"/>
        <w:spacing w:before="0" w:after="629" w:line="226" w:lineRule="exact"/>
        <w:ind w:left="240" w:right="0" w:hanging="240"/>
      </w:pPr>
      <w:r>
        <w:rPr>
          <w:rStyle w:val="CharStyle868"/>
        </w:rPr>
        <w:t>Гудмен Дж.</w:t>
      </w:r>
      <w:r>
        <w:rPr>
          <w:lang w:val="ru-RU" w:eastAsia="ru-RU" w:bidi="ru-RU"/>
          <w:w w:val="100"/>
          <w:spacing w:val="0"/>
          <w:color w:val="000000"/>
          <w:position w:val="0"/>
        </w:rPr>
        <w:t xml:space="preserve"> Введение в фурье-оптику. М.: Мир, 1970. Гл. 8, §§ 1, 2.</w:t>
      </w:r>
    </w:p>
    <w:p>
      <w:pPr>
        <w:pStyle w:val="Style74"/>
        <w:widowControl w:val="0"/>
        <w:keepNext w:val="0"/>
        <w:keepLines w:val="0"/>
        <w:shd w:val="clear" w:color="auto" w:fill="auto"/>
        <w:bidi w:val="0"/>
        <w:jc w:val="both"/>
        <w:spacing w:before="0" w:after="27" w:line="190" w:lineRule="exact"/>
        <w:ind w:left="240" w:right="0" w:firstLine="320"/>
      </w:pPr>
      <w:r>
        <w:rPr>
          <w:lang w:val="ru-RU" w:eastAsia="ru-RU" w:bidi="ru-RU"/>
          <w:w w:val="100"/>
          <w:spacing w:val="0"/>
          <w:color w:val="000000"/>
          <w:position w:val="0"/>
        </w:rPr>
        <w:t>Работа 4.3.6</w:t>
      </w:r>
    </w:p>
    <w:p>
      <w:pPr>
        <w:pStyle w:val="Style239"/>
        <w:widowControl w:val="0"/>
        <w:keepNext/>
        <w:keepLines/>
        <w:shd w:val="clear" w:color="auto" w:fill="auto"/>
        <w:bidi w:val="0"/>
        <w:jc w:val="left"/>
        <w:spacing w:before="0" w:after="166" w:line="278" w:lineRule="exact"/>
        <w:ind w:left="560" w:right="1800" w:firstLine="0"/>
      </w:pPr>
      <w:bookmarkStart w:id="133" w:name="bookmark133"/>
      <w:r>
        <w:rPr>
          <w:lang w:val="ru-RU" w:eastAsia="ru-RU" w:bidi="ru-RU"/>
          <w:w w:val="100"/>
          <w:spacing w:val="0"/>
          <w:color w:val="000000"/>
          <w:position w:val="0"/>
        </w:rPr>
        <w:t>Дифракция света на периодических структурах (саморепродукция)</w:t>
      </w:r>
      <w:bookmarkEnd w:id="133"/>
    </w:p>
    <w:p>
      <w:pPr>
        <w:pStyle w:val="Style74"/>
        <w:widowControl w:val="0"/>
        <w:keepNext w:val="0"/>
        <w:keepLines w:val="0"/>
        <w:shd w:val="clear" w:color="auto" w:fill="auto"/>
        <w:bidi w:val="0"/>
        <w:jc w:val="left"/>
        <w:spacing w:before="0" w:after="124" w:line="221" w:lineRule="exact"/>
        <w:ind w:left="560" w:right="360" w:firstLine="0"/>
      </w:pPr>
      <w:r>
        <w:rPr>
          <w:lang w:val="ru-RU" w:eastAsia="ru-RU" w:bidi="ru-RU"/>
          <w:w w:val="100"/>
          <w:spacing w:val="0"/>
          <w:color w:val="000000"/>
          <w:position w:val="0"/>
        </w:rPr>
        <w:t>Цель работы: Изучение явления саморепродукции и применение его к измерению параметров периодических структур.</w:t>
      </w:r>
    </w:p>
    <w:p>
      <w:pPr>
        <w:pStyle w:val="Style74"/>
        <w:widowControl w:val="0"/>
        <w:keepNext w:val="0"/>
        <w:keepLines w:val="0"/>
        <w:shd w:val="clear" w:color="auto" w:fill="auto"/>
        <w:bidi w:val="0"/>
        <w:jc w:val="left"/>
        <w:spacing w:before="0" w:after="105" w:line="216" w:lineRule="exact"/>
        <w:ind w:left="560" w:right="0" w:firstLine="0"/>
      </w:pPr>
      <w:r>
        <w:rPr>
          <w:lang w:val="ru-RU" w:eastAsia="ru-RU" w:bidi="ru-RU"/>
          <w:w w:val="100"/>
          <w:spacing w:val="0"/>
          <w:color w:val="000000"/>
          <w:position w:val="0"/>
        </w:rPr>
        <w:t>В работе используются: лазер, кассета с сетками, мира, коротко</w:t>
        <w:t>фокусная линза с микрометрическим винтом, экран, линейка.</w:t>
      </w:r>
    </w:p>
    <w:p>
      <w:pPr>
        <w:pStyle w:val="Style74"/>
        <w:widowControl w:val="0"/>
        <w:keepNext w:val="0"/>
        <w:keepLines w:val="0"/>
        <w:shd w:val="clear" w:color="auto" w:fill="auto"/>
        <w:bidi w:val="0"/>
        <w:jc w:val="both"/>
        <w:spacing w:before="0" w:after="112" w:line="235" w:lineRule="exact"/>
        <w:ind w:left="240" w:right="0" w:firstLine="320"/>
      </w:pPr>
      <w:r>
        <w:rPr>
          <w:lang w:val="ru-RU" w:eastAsia="ru-RU" w:bidi="ru-RU"/>
          <w:w w:val="100"/>
          <w:spacing w:val="0"/>
          <w:color w:val="000000"/>
          <w:position w:val="0"/>
        </w:rPr>
        <w:t>При дифракции на предмете с периодической структурой наблюда</w:t>
        <w:t xml:space="preserve">ется интересное явление: на некотором расстоянии от предмета вдоль направления распространения волны появляется изображение, которое потом периодически повторяется — </w:t>
      </w:r>
      <w:r>
        <w:rPr>
          <w:rStyle w:val="CharStyle868"/>
        </w:rPr>
        <w:t>репродуцируется</w:t>
      </w:r>
      <w:r>
        <w:rPr>
          <w:lang w:val="ru-RU" w:eastAsia="ru-RU" w:bidi="ru-RU"/>
          <w:w w:val="100"/>
          <w:spacing w:val="0"/>
          <w:color w:val="000000"/>
          <w:position w:val="0"/>
        </w:rPr>
        <w:t xml:space="preserve"> (эффект Талбота, см. п. 2.3 введения к разделу).</w:t>
      </w:r>
    </w:p>
    <w:p>
      <w:pPr>
        <w:pStyle w:val="Style74"/>
        <w:widowControl w:val="0"/>
        <w:keepNext w:val="0"/>
        <w:keepLines w:val="0"/>
        <w:shd w:val="clear" w:color="auto" w:fill="auto"/>
        <w:bidi w:val="0"/>
        <w:jc w:val="both"/>
        <w:spacing w:before="0" w:after="0" w:line="245" w:lineRule="exact"/>
        <w:ind w:left="240" w:right="0" w:firstLine="0"/>
        <w:sectPr>
          <w:headerReference w:type="even" r:id="rId424"/>
          <w:headerReference w:type="default" r:id="rId425"/>
          <w:footerReference w:type="even" r:id="rId426"/>
          <w:headerReference w:type="first" r:id="rId427"/>
          <w:pgSz w:w="8400" w:h="11900"/>
          <w:pgMar w:top="1023" w:left="702" w:right="819" w:bottom="819" w:header="0" w:footer="3" w:gutter="0"/>
          <w:rtlGutter w:val="0"/>
          <w:cols w:space="720"/>
          <w:noEndnote/>
          <w:docGrid w:linePitch="360"/>
        </w:sectPr>
      </w:pPr>
      <w:r>
        <w:rPr>
          <w:lang w:val="ru-RU" w:eastAsia="ru-RU" w:bidi="ru-RU"/>
          <w:w w:val="100"/>
          <w:spacing w:val="0"/>
          <w:color w:val="000000"/>
          <w:position w:val="0"/>
        </w:rPr>
        <w:t>Экспериментальная установка. Хорошим приближением к плоской волне в нашем эксперименте является излучение лазера. Луч лазера</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падает перпендикулярно на периодический объект О, установленный в плоскости Р</w:t>
      </w:r>
      <w:r>
        <w:rPr>
          <w:lang w:val="ru-RU" w:eastAsia="ru-RU" w:bidi="ru-RU"/>
          <w:vertAlign w:val="subscript"/>
          <w:w w:val="100"/>
          <w:spacing w:val="0"/>
          <w:color w:val="000000"/>
          <w:position w:val="0"/>
        </w:rPr>
        <w:t>0</w:t>
      </w:r>
      <w:r>
        <w:rPr>
          <w:lang w:val="ru-RU" w:eastAsia="ru-RU" w:bidi="ru-RU"/>
          <w:w w:val="100"/>
          <w:spacing w:val="0"/>
          <w:color w:val="000000"/>
          <w:position w:val="0"/>
        </w:rPr>
        <w:t xml:space="preserve"> (рис. 1).</w:t>
      </w:r>
    </w:p>
    <w:p>
      <w:pPr>
        <w:pStyle w:val="Style74"/>
        <w:widowControl w:val="0"/>
        <w:keepNext w:val="0"/>
        <w:keepLines w:val="0"/>
        <w:shd w:val="clear" w:color="auto" w:fill="auto"/>
        <w:bidi w:val="0"/>
        <w:jc w:val="both"/>
        <w:spacing w:before="0" w:after="0"/>
        <w:ind w:left="0" w:right="0" w:firstLine="380"/>
      </w:pPr>
      <w:r>
        <w:pict>
          <v:shape id="_x0000_s2239" type="#_x0000_t202" style="position:absolute;margin-left:22.1pt;margin-top:69.6pt;width:262.8pt;height:26.9pt;z-index:-125828455;mso-wrap-distance-left:14.65pt;mso-wrap-distance-right:11.3pt;mso-position-horizontal-relative:margin" wrapcoords="3173 0 20163 0 20163 1628 20405 3465 20405 8149 9338 8941 9338 10691 21600 14000 21600 21600 0 21600 0 14000 6453 10691 6453 8941 1708 8149 1708 3465 3173 1628 3173 0" filled="f" stroked="f">
            <v:textbox style="mso-fit-shape-to-text:t" inset="0,0,0,0">
              <w:txbxContent>
                <w:p>
                  <w:pPr>
                    <w:pStyle w:val="Style234"/>
                    <w:tabs>
                      <w:tab w:leader="none" w:pos="1022" w:val="left"/>
                      <w:tab w:leader="none" w:pos="1886" w:val="left"/>
                      <w:tab w:leader="none" w:pos="4598" w:val="left"/>
                    </w:tabs>
                    <w:widowControl w:val="0"/>
                    <w:keepNext w:val="0"/>
                    <w:keepLines w:val="0"/>
                    <w:shd w:val="clear" w:color="auto" w:fill="auto"/>
                    <w:bidi w:val="0"/>
                    <w:spacing w:before="0" w:after="0" w:line="190" w:lineRule="exact"/>
                    <w:ind w:left="0" w:right="0" w:firstLine="0"/>
                  </w:pPr>
                  <w:r>
                    <w:rPr>
                      <w:rStyle w:val="CharStyle235"/>
                    </w:rPr>
                    <w:t>ОКГ</w:t>
                    <w:tab/>
                    <w:t>О</w:t>
                    <w:tab/>
                    <w:t>Л</w:t>
                    <w:tab/>
                    <w:t>Э</w:t>
                  </w:r>
                </w:p>
                <w:p>
                  <w:pPr>
                    <w:framePr w:h="538" w:hSpace="226" w:wrap="notBeside" w:vAnchor="text" w:hAnchor="margin" w:x="443" w:y="1393"/>
                    <w:widowControl w:val="0"/>
                    <w:jc w:val="center"/>
                    <w:rPr>
                      <w:sz w:val="2"/>
                      <w:szCs w:val="2"/>
                    </w:rPr>
                  </w:pPr>
                  <w:r>
                    <w:pict>
                      <v:shape id="_x0000_s2240" type="#_x0000_t75" style="width:263pt;height:27pt;">
                        <v:imagedata r:id="rId428" r:href="rId429"/>
                      </v:shape>
                    </w:pict>
                  </w:r>
                </w:p>
                <w:p>
                  <w:pPr>
                    <w:pStyle w:val="Style232"/>
                    <w:widowControl w:val="0"/>
                    <w:keepNext w:val="0"/>
                    <w:keepLines w:val="0"/>
                    <w:shd w:val="clear" w:color="auto" w:fill="auto"/>
                    <w:bidi w:val="0"/>
                    <w:jc w:val="left"/>
                    <w:spacing w:before="0" w:after="0" w:line="190" w:lineRule="exact"/>
                    <w:ind w:left="0" w:right="0" w:firstLine="0"/>
                  </w:pPr>
                  <w:r>
                    <w:rPr>
                      <w:rStyle w:val="CharStyle877"/>
                      <w:i/>
                      <w:iCs/>
                    </w:rPr>
                    <w:t xml:space="preserve">Po Pi </w:t>
                  </w:r>
                  <w:r>
                    <w:rPr>
                      <w:rStyle w:val="CharStyle878"/>
                      <w:i/>
                      <w:iCs/>
                    </w:rPr>
                    <w:t>Pn</w:t>
                  </w:r>
                </w:p>
                <w:p>
                  <w:pPr>
                    <w:pStyle w:val="Style234"/>
                    <w:widowControl w:val="0"/>
                    <w:keepNext w:val="0"/>
                    <w:keepLines w:val="0"/>
                    <w:shd w:val="clear" w:color="auto" w:fill="auto"/>
                    <w:bidi w:val="0"/>
                    <w:jc w:val="center"/>
                    <w:spacing w:before="0" w:after="0" w:line="216" w:lineRule="exact"/>
                    <w:ind w:left="0" w:right="0" w:firstLine="0"/>
                  </w:pPr>
                  <w:r>
                    <w:rPr>
                      <w:rStyle w:val="CharStyle235"/>
                    </w:rPr>
                    <w:t xml:space="preserve">Рис. 1. Схема установки: ОКГ — оптический квантовый генератор (гелий-неоновый лазер), 0 — двумерная решётка, </w:t>
                  </w:r>
                  <w:r>
                    <w:rPr>
                      <w:rStyle w:val="CharStyle879"/>
                    </w:rPr>
                    <w:t>P</w:t>
                  </w:r>
                  <w:r>
                    <w:rPr>
                      <w:rStyle w:val="CharStyle879"/>
                      <w:vertAlign w:val="subscript"/>
                    </w:rPr>
                    <w:t>n</w:t>
                  </w:r>
                  <w:r>
                    <w:rPr>
                      <w:rStyle w:val="CharStyle235"/>
                      <w:lang w:val="en-US" w:eastAsia="en-US" w:bidi="en-US"/>
                    </w:rPr>
                    <w:t xml:space="preserve"> </w:t>
                  </w:r>
                  <w:r>
                    <w:rPr>
                      <w:rStyle w:val="CharStyle235"/>
                    </w:rPr>
                    <w:t>— плоскости, где наблюдаются репродуцированные изображения, Л — короткофокусная линза, Э — экран для наблюдения изображения объекта</w:t>
                  </w:r>
                </w:p>
              </w:txbxContent>
            </v:textbox>
            <w10:wrap type="topAndBottom" anchorx="margin"/>
          </v:shape>
        </w:pict>
      </w:r>
      <w:r>
        <w:rPr>
          <w:lang w:val="ru-RU" w:eastAsia="ru-RU" w:bidi="ru-RU"/>
          <w:w w:val="100"/>
          <w:spacing w:val="0"/>
          <w:color w:val="000000"/>
          <w:position w:val="0"/>
        </w:rPr>
        <w:t xml:space="preserve">За плоскостью Ро (в плоскостях </w:t>
      </w:r>
      <w:r>
        <w:rPr>
          <w:rStyle w:val="CharStyle868"/>
        </w:rPr>
        <w:t>Р\-Р</w:t>
      </w:r>
      <w:r>
        <w:rPr>
          <w:lang w:val="ru-RU" w:eastAsia="ru-RU" w:bidi="ru-RU"/>
          <w:w w:val="100"/>
          <w:spacing w:val="0"/>
          <w:color w:val="000000"/>
          <w:position w:val="0"/>
        </w:rPr>
        <w:t xml:space="preserve">^) периодически по </w:t>
      </w:r>
      <w:r>
        <w:rPr>
          <w:lang w:val="en-US" w:eastAsia="en-US" w:bidi="en-US"/>
          <w:w w:val="100"/>
          <w:spacing w:val="0"/>
          <w:color w:val="000000"/>
          <w:position w:val="0"/>
        </w:rPr>
        <w:t xml:space="preserve">z </w:t>
      </w:r>
      <w:r>
        <w:rPr>
          <w:lang w:val="ru-RU" w:eastAsia="ru-RU" w:bidi="ru-RU"/>
          <w:w w:val="100"/>
          <w:spacing w:val="0"/>
          <w:color w:val="000000"/>
          <w:position w:val="0"/>
        </w:rPr>
        <w:t>возни</w:t>
        <w:t>кают изображения объекта, которые с помощью линзы Л можно по</w:t>
        <w:t>очерёдно проецировать на экран, установленный в плоскости Э. Если убрать линзу, то на экране наблюдается картина дифракции луча ла</w:t>
        <w:t>зера на периодическом объекте.</w:t>
      </w:r>
    </w:p>
    <w:p>
      <w:pPr>
        <w:pStyle w:val="Style74"/>
        <w:widowControl w:val="0"/>
        <w:keepNext w:val="0"/>
        <w:keepLines w:val="0"/>
        <w:shd w:val="clear" w:color="auto" w:fill="auto"/>
        <w:bidi w:val="0"/>
        <w:jc w:val="both"/>
        <w:spacing w:before="0" w:after="0" w:line="235" w:lineRule="exact"/>
        <w:ind w:left="0" w:right="0" w:firstLine="380"/>
      </w:pPr>
      <w:r>
        <w:rPr>
          <w:lang w:val="ru-RU" w:eastAsia="ru-RU" w:bidi="ru-RU"/>
          <w:w w:val="100"/>
          <w:spacing w:val="0"/>
          <w:color w:val="000000"/>
          <w:position w:val="0"/>
        </w:rPr>
        <w:t>Экран устанавливается достаточно далеко от объекта, так что про дифрагировавшие лучи, соответствующие различным порядкам ди</w:t>
        <w:t xml:space="preserve">фракции </w:t>
      </w:r>
      <w:r>
        <w:rPr>
          <w:lang w:val="en-US" w:eastAsia="en-US" w:bidi="en-US"/>
          <w:w w:val="100"/>
          <w:spacing w:val="0"/>
          <w:color w:val="000000"/>
          <w:position w:val="0"/>
        </w:rPr>
        <w:t xml:space="preserve">(sin </w:t>
      </w:r>
      <w:r>
        <w:rPr>
          <w:rStyle w:val="CharStyle765"/>
          <w:lang w:val="ru-RU" w:eastAsia="ru-RU" w:bidi="ru-RU"/>
        </w:rPr>
        <w:t>6</w:t>
      </w:r>
      <w:r>
        <w:rPr>
          <w:rStyle w:val="CharStyle868"/>
          <w:vertAlign w:val="subscript"/>
        </w:rPr>
        <w:t>п</w:t>
      </w:r>
      <w:r>
        <w:rPr>
          <w:rStyle w:val="CharStyle868"/>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nA/d), </w:t>
      </w:r>
      <w:r>
        <w:rPr>
          <w:lang w:val="ru-RU" w:eastAsia="ru-RU" w:bidi="ru-RU"/>
          <w:w w:val="100"/>
          <w:spacing w:val="0"/>
          <w:color w:val="000000"/>
          <w:position w:val="0"/>
        </w:rPr>
        <w:t>разделяются.</w:t>
      </w:r>
    </w:p>
    <w:p>
      <w:pPr>
        <w:pStyle w:val="Style74"/>
        <w:widowControl w:val="0"/>
        <w:keepNext w:val="0"/>
        <w:keepLines w:val="0"/>
        <w:shd w:val="clear" w:color="auto" w:fill="auto"/>
        <w:bidi w:val="0"/>
        <w:jc w:val="both"/>
        <w:spacing w:before="0" w:after="0" w:line="235" w:lineRule="exact"/>
        <w:ind w:left="0" w:right="0" w:firstLine="380"/>
      </w:pPr>
      <w:r>
        <w:rPr>
          <w:lang w:val="ru-RU" w:eastAsia="ru-RU" w:bidi="ru-RU"/>
          <w:w w:val="100"/>
          <w:spacing w:val="0"/>
          <w:color w:val="000000"/>
          <w:position w:val="0"/>
        </w:rPr>
        <w:t>Измерив расстояние между дифракционными максимумами и рас</w:t>
        <w:t xml:space="preserve">стояние от объекта до экрана, мы определим </w:t>
      </w:r>
      <w:r>
        <w:rPr>
          <w:lang w:val="en-US" w:eastAsia="en-US" w:bidi="en-US"/>
          <w:w w:val="100"/>
          <w:spacing w:val="0"/>
          <w:color w:val="000000"/>
          <w:position w:val="0"/>
        </w:rPr>
        <w:t xml:space="preserve">sin </w:t>
      </w:r>
      <w:r>
        <w:rPr>
          <w:rStyle w:val="CharStyle868"/>
        </w:rPr>
        <w:t>в</w:t>
      </w:r>
      <w:r>
        <w:rPr>
          <w:rStyle w:val="CharStyle868"/>
          <w:vertAlign w:val="subscript"/>
        </w:rPr>
        <w:t>п</w:t>
      </w:r>
      <w:r>
        <w:rPr>
          <w:lang w:val="ru-RU" w:eastAsia="ru-RU" w:bidi="ru-RU"/>
          <w:w w:val="100"/>
          <w:spacing w:val="0"/>
          <w:color w:val="000000"/>
          <w:position w:val="0"/>
        </w:rPr>
        <w:t xml:space="preserve"> и </w:t>
      </w:r>
      <w:r>
        <w:rPr>
          <w:lang w:val="en-US" w:eastAsia="en-US" w:bidi="en-US"/>
          <w:w w:val="100"/>
          <w:spacing w:val="0"/>
          <w:color w:val="000000"/>
          <w:position w:val="0"/>
        </w:rPr>
        <w:t>d.</w:t>
      </w:r>
    </w:p>
    <w:p>
      <w:pPr>
        <w:pStyle w:val="Style74"/>
        <w:widowControl w:val="0"/>
        <w:keepNext w:val="0"/>
        <w:keepLines w:val="0"/>
        <w:shd w:val="clear" w:color="auto" w:fill="auto"/>
        <w:bidi w:val="0"/>
        <w:jc w:val="both"/>
        <w:spacing w:before="0" w:after="0" w:line="235" w:lineRule="exact"/>
        <w:ind w:left="0" w:right="0" w:firstLine="380"/>
      </w:pPr>
      <w:r>
        <w:pict>
          <v:shape id="_x0000_s2241" type="#_x0000_t202" style="position:absolute;margin-left:237.35pt;margin-top:0.25pt;width:94.1pt;height:103.2pt;z-index:-125828454;mso-wrap-distance-left:24.95pt;mso-wrap-distance-top:0.25pt;mso-wrap-distance-right:5.pt;mso-wrap-distance-bottom:9.6pt;mso-position-horizontal-relative:margin" filled="f" stroked="f">
            <v:textbox style="mso-fit-shape-to-text:t" inset="0,0,0,0">
              <w:txbxContent>
                <w:tbl>
                  <w:tblPr>
                    <w:tblOverlap w:val="never"/>
                    <w:tblLayout w:type="fixed"/>
                    <w:jc w:val="left"/>
                  </w:tblPr>
                  <w:tblGrid>
                    <w:gridCol w:w="336"/>
                    <w:gridCol w:w="331"/>
                    <w:gridCol w:w="298"/>
                    <w:gridCol w:w="370"/>
                    <w:gridCol w:w="547"/>
                  </w:tblGrid>
                  <w:tr>
                    <w:trPr>
                      <w:trHeight w:val="230" w:hRule="exact"/>
                    </w:trPr>
                    <w:tc>
                      <w:tcPr>
                        <w:shd w:val="clear" w:color="auto" w:fill="FFFFFF"/>
                        <w:tcBorders/>
                        <w:vAlign w:val="top"/>
                      </w:tcPr>
                      <w:p>
                        <w:pPr>
                          <w:widowControl w:val="0"/>
                          <w:rPr>
                            <w:sz w:val="10"/>
                            <w:szCs w:val="10"/>
                          </w:rPr>
                        </w:pPr>
                      </w:p>
                    </w:tc>
                    <w:tc>
                      <w:tcPr>
                        <w:shd w:val="clear" w:color="auto" w:fill="FFFFFF"/>
                        <w:tcBorders/>
                        <w:vAlign w:val="top"/>
                      </w:tcPr>
                      <w:p>
                        <w:pPr>
                          <w:widowControl w:val="0"/>
                          <w:rPr>
                            <w:sz w:val="10"/>
                            <w:szCs w:val="10"/>
                          </w:rPr>
                        </w:pPr>
                      </w:p>
                    </w:tc>
                    <w:tc>
                      <w:tcPr>
                        <w:shd w:val="clear" w:color="auto" w:fill="FFFFFF"/>
                        <w:tcBorders/>
                        <w:vAlign w:val="top"/>
                      </w:tcPr>
                      <w:p>
                        <w:pPr>
                          <w:widowControl w:val="0"/>
                          <w:rPr>
                            <w:sz w:val="10"/>
                            <w:szCs w:val="10"/>
                          </w:rPr>
                        </w:pPr>
                      </w:p>
                    </w:tc>
                    <w:tc>
                      <w:tcPr>
                        <w:shd w:val="clear" w:color="auto" w:fill="FFFFFF"/>
                        <w:tcBorders/>
                        <w:vAlign w:val="top"/>
                      </w:tcPr>
                      <w:p>
                        <w:pPr>
                          <w:widowControl w:val="0"/>
                          <w:rPr>
                            <w:sz w:val="10"/>
                            <w:szCs w:val="10"/>
                          </w:rPr>
                        </w:pPr>
                      </w:p>
                    </w:tc>
                    <w:tc>
                      <w:tcPr>
                        <w:shd w:val="clear" w:color="auto" w:fill="FFFFFF"/>
                        <w:tcBorders/>
                        <w:vAlign w:val="bottom"/>
                      </w:tcPr>
                      <w:p>
                        <w:pPr>
                          <w:pStyle w:val="Style74"/>
                          <w:widowControl w:val="0"/>
                          <w:keepNext w:val="0"/>
                          <w:keepLines w:val="0"/>
                          <w:shd w:val="clear" w:color="auto" w:fill="auto"/>
                          <w:bidi w:val="0"/>
                          <w:jc w:val="right"/>
                          <w:spacing w:before="0" w:after="0" w:line="190" w:lineRule="exact"/>
                          <w:ind w:left="0" w:right="0" w:firstLine="0"/>
                        </w:pPr>
                        <w:r>
                          <w:rPr>
                            <w:rStyle w:val="CharStyle880"/>
                            <w:vertAlign w:val="superscript"/>
                          </w:rPr>
                          <w:t>m</w:t>
                        </w:r>
                        <w:r>
                          <w:rPr>
                            <w:rStyle w:val="CharStyle868"/>
                            <w:lang w:val="en-US" w:eastAsia="en-US" w:bidi="en-US"/>
                          </w:rPr>
                          <w:t>y</w:t>
                        </w:r>
                      </w:p>
                    </w:tc>
                  </w:tr>
                  <w:tr>
                    <w:trPr>
                      <w:trHeight w:val="302" w:hRule="exact"/>
                    </w:trPr>
                    <w:tc>
                      <w:tcPr>
                        <w:shd w:val="clear" w:color="auto" w:fill="FFFFFF"/>
                        <w:tcBorders/>
                        <w:vAlign w:val="center"/>
                      </w:tcPr>
                      <w:p>
                        <w:pPr>
                          <w:pStyle w:val="Style74"/>
                          <w:widowControl w:val="0"/>
                          <w:keepNext w:val="0"/>
                          <w:keepLines w:val="0"/>
                          <w:shd w:val="clear" w:color="auto" w:fill="auto"/>
                          <w:bidi w:val="0"/>
                          <w:jc w:val="left"/>
                          <w:spacing w:before="0" w:after="0" w:line="150" w:lineRule="exact"/>
                          <w:ind w:left="0" w:right="0" w:firstLine="0"/>
                        </w:pPr>
                        <w:r>
                          <w:rPr>
                            <w:rStyle w:val="CharStyle880"/>
                          </w:rPr>
                          <w:t>•</w:t>
                        </w:r>
                      </w:p>
                    </w:tc>
                    <w:tc>
                      <w:tcPr>
                        <w:shd w:val="clear" w:color="auto" w:fill="FFFFFF"/>
                        <w:tcBorders/>
                        <w:vAlign w:val="center"/>
                      </w:tcPr>
                      <w:p>
                        <w:pPr>
                          <w:pStyle w:val="Style74"/>
                          <w:widowControl w:val="0"/>
                          <w:keepNext w:val="0"/>
                          <w:keepLines w:val="0"/>
                          <w:shd w:val="clear" w:color="auto" w:fill="auto"/>
                          <w:bidi w:val="0"/>
                          <w:jc w:val="left"/>
                          <w:spacing w:before="0" w:after="0" w:line="150" w:lineRule="exact"/>
                          <w:ind w:left="0" w:right="0" w:firstLine="0"/>
                        </w:pPr>
                        <w:r>
                          <w:rPr>
                            <w:rStyle w:val="CharStyle880"/>
                          </w:rPr>
                          <w:t>•</w:t>
                        </w:r>
                      </w:p>
                    </w:tc>
                    <w:tc>
                      <w:tcPr>
                        <w:shd w:val="clear" w:color="auto" w:fill="FFFFFF"/>
                        <w:tcBorders/>
                        <w:vAlign w:val="center"/>
                      </w:tcPr>
                      <w:p>
                        <w:pPr>
                          <w:pStyle w:val="Style74"/>
                          <w:widowControl w:val="0"/>
                          <w:keepNext w:val="0"/>
                          <w:keepLines w:val="0"/>
                          <w:shd w:val="clear" w:color="auto" w:fill="auto"/>
                          <w:bidi w:val="0"/>
                          <w:jc w:val="left"/>
                          <w:spacing w:before="0" w:after="0" w:line="150" w:lineRule="exact"/>
                          <w:ind w:left="0" w:right="0" w:firstLine="0"/>
                        </w:pPr>
                        <w:r>
                          <w:rPr>
                            <w:rStyle w:val="CharStyle880"/>
                          </w:rPr>
                          <w:t>•</w:t>
                        </w:r>
                      </w:p>
                    </w:tc>
                    <w:tc>
                      <w:tcPr>
                        <w:shd w:val="clear" w:color="auto" w:fill="FFFFFF"/>
                        <w:tcBorders/>
                        <w:vAlign w:val="center"/>
                      </w:tcPr>
                      <w:p>
                        <w:pPr>
                          <w:pStyle w:val="Style74"/>
                          <w:widowControl w:val="0"/>
                          <w:keepNext w:val="0"/>
                          <w:keepLines w:val="0"/>
                          <w:shd w:val="clear" w:color="auto" w:fill="auto"/>
                          <w:bidi w:val="0"/>
                          <w:jc w:val="left"/>
                          <w:spacing w:before="0" w:after="0" w:line="150" w:lineRule="exact"/>
                          <w:ind w:left="140" w:right="0" w:firstLine="0"/>
                        </w:pPr>
                        <w:r>
                          <w:rPr>
                            <w:rStyle w:val="CharStyle880"/>
                          </w:rPr>
                          <w:t>•</w:t>
                        </w:r>
                      </w:p>
                    </w:tc>
                    <w:tc>
                      <w:tcPr>
                        <w:shd w:val="clear" w:color="auto" w:fill="FFFFFF"/>
                        <w:tcBorders/>
                        <w:vAlign w:val="center"/>
                      </w:tcPr>
                      <w:p>
                        <w:pPr>
                          <w:pStyle w:val="Style74"/>
                          <w:widowControl w:val="0"/>
                          <w:keepNext w:val="0"/>
                          <w:keepLines w:val="0"/>
                          <w:shd w:val="clear" w:color="auto" w:fill="auto"/>
                          <w:bidi w:val="0"/>
                          <w:jc w:val="right"/>
                          <w:spacing w:before="0" w:after="0" w:line="150" w:lineRule="exact"/>
                          <w:ind w:left="0" w:right="0" w:firstLine="0"/>
                        </w:pPr>
                        <w:r>
                          <w:rPr>
                            <w:rStyle w:val="CharStyle880"/>
                          </w:rPr>
                          <w:t>• +2</w:t>
                        </w:r>
                      </w:p>
                    </w:tc>
                  </w:tr>
                  <w:tr>
                    <w:trPr>
                      <w:trHeight w:val="341" w:hRule="exact"/>
                    </w:trPr>
                    <w:tc>
                      <w:tcPr>
                        <w:shd w:val="clear" w:color="auto" w:fill="FFFFFF"/>
                        <w:tcBorders/>
                        <w:vAlign w:val="center"/>
                      </w:tcPr>
                      <w:p>
                        <w:pPr>
                          <w:pStyle w:val="Style74"/>
                          <w:widowControl w:val="0"/>
                          <w:keepNext w:val="0"/>
                          <w:keepLines w:val="0"/>
                          <w:shd w:val="clear" w:color="auto" w:fill="auto"/>
                          <w:bidi w:val="0"/>
                          <w:jc w:val="left"/>
                          <w:spacing w:before="0" w:after="0" w:line="190" w:lineRule="exact"/>
                          <w:ind w:left="0" w:right="0" w:firstLine="0"/>
                        </w:pPr>
                        <w:r>
                          <w:rPr>
                            <w:lang w:val="en-US" w:eastAsia="en-US" w:bidi="en-US"/>
                            <w:w w:val="100"/>
                            <w:spacing w:val="0"/>
                            <w:color w:val="000000"/>
                            <w:position w:val="0"/>
                          </w:rPr>
                          <w:t>•</w:t>
                        </w:r>
                      </w:p>
                    </w:tc>
                    <w:tc>
                      <w:tcPr>
                        <w:shd w:val="clear" w:color="auto" w:fill="FFFFFF"/>
                        <w:tcBorders/>
                        <w:vAlign w:val="center"/>
                      </w:tcPr>
                      <w:p>
                        <w:pPr>
                          <w:pStyle w:val="Style74"/>
                          <w:widowControl w:val="0"/>
                          <w:keepNext w:val="0"/>
                          <w:keepLines w:val="0"/>
                          <w:shd w:val="clear" w:color="auto" w:fill="auto"/>
                          <w:bidi w:val="0"/>
                          <w:jc w:val="left"/>
                          <w:spacing w:before="0" w:after="0" w:line="190" w:lineRule="exact"/>
                          <w:ind w:left="0" w:right="0" w:firstLine="0"/>
                        </w:pPr>
                        <w:r>
                          <w:rPr>
                            <w:lang w:val="en-US" w:eastAsia="en-US" w:bidi="en-US"/>
                            <w:w w:val="100"/>
                            <w:spacing w:val="0"/>
                            <w:color w:val="000000"/>
                            <w:position w:val="0"/>
                          </w:rPr>
                          <w:t>•</w:t>
                        </w:r>
                      </w:p>
                    </w:tc>
                    <w:tc>
                      <w:tcPr>
                        <w:shd w:val="clear" w:color="auto" w:fill="FFFFFF"/>
                        <w:tcBorders/>
                        <w:vAlign w:val="center"/>
                      </w:tcPr>
                      <w:p>
                        <w:pPr>
                          <w:pStyle w:val="Style74"/>
                          <w:widowControl w:val="0"/>
                          <w:keepNext w:val="0"/>
                          <w:keepLines w:val="0"/>
                          <w:shd w:val="clear" w:color="auto" w:fill="auto"/>
                          <w:bidi w:val="0"/>
                          <w:jc w:val="left"/>
                          <w:spacing w:before="0" w:after="0" w:line="190" w:lineRule="exact"/>
                          <w:ind w:left="0" w:right="0" w:firstLine="0"/>
                        </w:pPr>
                        <w:r>
                          <w:rPr>
                            <w:lang w:val="en-US" w:eastAsia="en-US" w:bidi="en-US"/>
                            <w:w w:val="100"/>
                            <w:spacing w:val="0"/>
                            <w:color w:val="000000"/>
                            <w:position w:val="0"/>
                          </w:rPr>
                          <w:t>•</w:t>
                        </w:r>
                      </w:p>
                    </w:tc>
                    <w:tc>
                      <w:tcPr>
                        <w:shd w:val="clear" w:color="auto" w:fill="FFFFFF"/>
                        <w:tcBorders/>
                        <w:vAlign w:val="center"/>
                      </w:tcPr>
                      <w:p>
                        <w:pPr>
                          <w:pStyle w:val="Style74"/>
                          <w:widowControl w:val="0"/>
                          <w:keepNext w:val="0"/>
                          <w:keepLines w:val="0"/>
                          <w:shd w:val="clear" w:color="auto" w:fill="auto"/>
                          <w:bidi w:val="0"/>
                          <w:jc w:val="left"/>
                          <w:spacing w:before="0" w:after="0" w:line="190" w:lineRule="exact"/>
                          <w:ind w:left="140" w:right="0" w:firstLine="0"/>
                        </w:pPr>
                        <w:r>
                          <w:rPr>
                            <w:lang w:val="en-US" w:eastAsia="en-US" w:bidi="en-US"/>
                            <w:w w:val="100"/>
                            <w:spacing w:val="0"/>
                            <w:color w:val="000000"/>
                            <w:position w:val="0"/>
                          </w:rPr>
                          <w:t>•</w:t>
                        </w:r>
                      </w:p>
                    </w:tc>
                    <w:tc>
                      <w:tcPr>
                        <w:shd w:val="clear" w:color="auto" w:fill="FFFFFF"/>
                        <w:tcBorders/>
                        <w:vAlign w:val="center"/>
                      </w:tcPr>
                      <w:p>
                        <w:pPr>
                          <w:pStyle w:val="Style74"/>
                          <w:widowControl w:val="0"/>
                          <w:keepNext w:val="0"/>
                          <w:keepLines w:val="0"/>
                          <w:shd w:val="clear" w:color="auto" w:fill="auto"/>
                          <w:bidi w:val="0"/>
                          <w:jc w:val="right"/>
                          <w:spacing w:before="0" w:after="0" w:line="150" w:lineRule="exact"/>
                          <w:ind w:left="0" w:right="0" w:firstLine="0"/>
                        </w:pPr>
                        <w:r>
                          <w:rPr>
                            <w:rStyle w:val="CharStyle880"/>
                          </w:rPr>
                          <w:t>• +1</w:t>
                        </w:r>
                      </w:p>
                    </w:tc>
                  </w:tr>
                  <w:tr>
                    <w:trPr>
                      <w:trHeight w:val="341" w:hRule="exact"/>
                    </w:trPr>
                    <w:tc>
                      <w:tcPr>
                        <w:shd w:val="clear" w:color="auto" w:fill="FFFFFF"/>
                        <w:tcBorders/>
                        <w:vAlign w:val="center"/>
                      </w:tcPr>
                      <w:p>
                        <w:pPr>
                          <w:pStyle w:val="Style74"/>
                          <w:widowControl w:val="0"/>
                          <w:keepNext w:val="0"/>
                          <w:keepLines w:val="0"/>
                          <w:shd w:val="clear" w:color="auto" w:fill="auto"/>
                          <w:bidi w:val="0"/>
                          <w:jc w:val="left"/>
                          <w:spacing w:before="0" w:after="0" w:line="190" w:lineRule="exact"/>
                          <w:ind w:left="0" w:right="0" w:firstLine="0"/>
                        </w:pPr>
                        <w:r>
                          <w:rPr>
                            <w:lang w:val="en-US" w:eastAsia="en-US" w:bidi="en-US"/>
                            <w:w w:val="100"/>
                            <w:spacing w:val="0"/>
                            <w:color w:val="000000"/>
                            <w:position w:val="0"/>
                          </w:rPr>
                          <w:t>•</w:t>
                        </w:r>
                      </w:p>
                    </w:tc>
                    <w:tc>
                      <w:tcPr>
                        <w:shd w:val="clear" w:color="auto" w:fill="FFFFFF"/>
                        <w:tcBorders/>
                        <w:vAlign w:val="center"/>
                      </w:tcPr>
                      <w:p>
                        <w:pPr>
                          <w:pStyle w:val="Style74"/>
                          <w:widowControl w:val="0"/>
                          <w:keepNext w:val="0"/>
                          <w:keepLines w:val="0"/>
                          <w:shd w:val="clear" w:color="auto" w:fill="auto"/>
                          <w:bidi w:val="0"/>
                          <w:jc w:val="left"/>
                          <w:spacing w:before="0" w:after="0" w:line="150" w:lineRule="exact"/>
                          <w:ind w:left="0" w:right="0" w:firstLine="0"/>
                        </w:pPr>
                        <w:r>
                          <w:rPr>
                            <w:rStyle w:val="CharStyle880"/>
                          </w:rPr>
                          <w:t>•</w:t>
                        </w:r>
                      </w:p>
                    </w:tc>
                    <w:tc>
                      <w:tcPr>
                        <w:shd w:val="clear" w:color="auto" w:fill="FFFFFF"/>
                        <w:tcBorders/>
                        <w:vAlign w:val="center"/>
                      </w:tcPr>
                      <w:p>
                        <w:pPr>
                          <w:pStyle w:val="Style74"/>
                          <w:widowControl w:val="0"/>
                          <w:keepNext w:val="0"/>
                          <w:keepLines w:val="0"/>
                          <w:shd w:val="clear" w:color="auto" w:fill="auto"/>
                          <w:bidi w:val="0"/>
                          <w:jc w:val="left"/>
                          <w:spacing w:before="0" w:after="0" w:line="150" w:lineRule="exact"/>
                          <w:ind w:left="0" w:right="0" w:firstLine="0"/>
                        </w:pPr>
                        <w:r>
                          <w:rPr>
                            <w:rStyle w:val="CharStyle880"/>
                          </w:rPr>
                          <w:t>•</w:t>
                        </w:r>
                      </w:p>
                    </w:tc>
                    <w:tc>
                      <w:tcPr>
                        <w:shd w:val="clear" w:color="auto" w:fill="FFFFFF"/>
                        <w:tcBorders/>
                        <w:vAlign w:val="center"/>
                      </w:tcPr>
                      <w:p>
                        <w:pPr>
                          <w:pStyle w:val="Style74"/>
                          <w:widowControl w:val="0"/>
                          <w:keepNext w:val="0"/>
                          <w:keepLines w:val="0"/>
                          <w:shd w:val="clear" w:color="auto" w:fill="auto"/>
                          <w:bidi w:val="0"/>
                          <w:jc w:val="left"/>
                          <w:spacing w:before="0" w:after="0" w:line="150" w:lineRule="exact"/>
                          <w:ind w:left="140" w:right="0" w:firstLine="0"/>
                        </w:pPr>
                        <w:r>
                          <w:rPr>
                            <w:rStyle w:val="CharStyle880"/>
                          </w:rPr>
                          <w:t>•</w:t>
                        </w:r>
                      </w:p>
                    </w:tc>
                    <w:tc>
                      <w:tcPr>
                        <w:shd w:val="clear" w:color="auto" w:fill="FFFFFF"/>
                        <w:tcBorders/>
                        <w:vAlign w:val="center"/>
                      </w:tcPr>
                      <w:p>
                        <w:pPr>
                          <w:pStyle w:val="Style74"/>
                          <w:widowControl w:val="0"/>
                          <w:keepNext w:val="0"/>
                          <w:keepLines w:val="0"/>
                          <w:shd w:val="clear" w:color="auto" w:fill="auto"/>
                          <w:bidi w:val="0"/>
                          <w:jc w:val="right"/>
                          <w:spacing w:before="0" w:after="0" w:line="150" w:lineRule="exact"/>
                          <w:ind w:left="0" w:right="0" w:firstLine="0"/>
                        </w:pPr>
                        <w:r>
                          <w:rPr>
                            <w:rStyle w:val="CharStyle880"/>
                          </w:rPr>
                          <w:t>• 0</w:t>
                        </w:r>
                      </w:p>
                    </w:tc>
                  </w:tr>
                  <w:tr>
                    <w:trPr>
                      <w:trHeight w:val="336" w:hRule="exact"/>
                    </w:trPr>
                    <w:tc>
                      <w:tcPr>
                        <w:shd w:val="clear" w:color="auto" w:fill="FFFFFF"/>
                        <w:tcBorders/>
                        <w:vAlign w:val="center"/>
                      </w:tcPr>
                      <w:p>
                        <w:pPr>
                          <w:pStyle w:val="Style74"/>
                          <w:widowControl w:val="0"/>
                          <w:keepNext w:val="0"/>
                          <w:keepLines w:val="0"/>
                          <w:shd w:val="clear" w:color="auto" w:fill="auto"/>
                          <w:bidi w:val="0"/>
                          <w:jc w:val="left"/>
                          <w:spacing w:before="0" w:after="0" w:line="150" w:lineRule="exact"/>
                          <w:ind w:left="0" w:right="0" w:firstLine="0"/>
                        </w:pPr>
                        <w:r>
                          <w:rPr>
                            <w:rStyle w:val="CharStyle880"/>
                          </w:rPr>
                          <w:t>•</w:t>
                        </w:r>
                      </w:p>
                    </w:tc>
                    <w:tc>
                      <w:tcPr>
                        <w:shd w:val="clear" w:color="auto" w:fill="FFFFFF"/>
                        <w:tcBorders/>
                        <w:vAlign w:val="center"/>
                      </w:tcPr>
                      <w:p>
                        <w:pPr>
                          <w:pStyle w:val="Style74"/>
                          <w:widowControl w:val="0"/>
                          <w:keepNext w:val="0"/>
                          <w:keepLines w:val="0"/>
                          <w:shd w:val="clear" w:color="auto" w:fill="auto"/>
                          <w:bidi w:val="0"/>
                          <w:jc w:val="left"/>
                          <w:spacing w:before="0" w:after="0" w:line="150" w:lineRule="exact"/>
                          <w:ind w:left="0" w:right="0" w:firstLine="0"/>
                        </w:pPr>
                        <w:r>
                          <w:rPr>
                            <w:rStyle w:val="CharStyle880"/>
                          </w:rPr>
                          <w:t>•</w:t>
                        </w:r>
                      </w:p>
                    </w:tc>
                    <w:tc>
                      <w:tcPr>
                        <w:shd w:val="clear" w:color="auto" w:fill="FFFFFF"/>
                        <w:tcBorders/>
                        <w:vAlign w:val="center"/>
                      </w:tcPr>
                      <w:p>
                        <w:pPr>
                          <w:pStyle w:val="Style74"/>
                          <w:widowControl w:val="0"/>
                          <w:keepNext w:val="0"/>
                          <w:keepLines w:val="0"/>
                          <w:shd w:val="clear" w:color="auto" w:fill="auto"/>
                          <w:bidi w:val="0"/>
                          <w:jc w:val="left"/>
                          <w:spacing w:before="0" w:after="0" w:line="150" w:lineRule="exact"/>
                          <w:ind w:left="0" w:right="0" w:firstLine="0"/>
                        </w:pPr>
                        <w:r>
                          <w:rPr>
                            <w:rStyle w:val="CharStyle880"/>
                          </w:rPr>
                          <w:t>•</w:t>
                        </w:r>
                      </w:p>
                    </w:tc>
                    <w:tc>
                      <w:tcPr>
                        <w:shd w:val="clear" w:color="auto" w:fill="FFFFFF"/>
                        <w:tcBorders/>
                        <w:vAlign w:val="center"/>
                      </w:tcPr>
                      <w:p>
                        <w:pPr>
                          <w:pStyle w:val="Style74"/>
                          <w:widowControl w:val="0"/>
                          <w:keepNext w:val="0"/>
                          <w:keepLines w:val="0"/>
                          <w:shd w:val="clear" w:color="auto" w:fill="auto"/>
                          <w:bidi w:val="0"/>
                          <w:jc w:val="left"/>
                          <w:spacing w:before="0" w:after="0" w:line="150" w:lineRule="exact"/>
                          <w:ind w:left="140" w:right="0" w:firstLine="0"/>
                        </w:pPr>
                        <w:r>
                          <w:rPr>
                            <w:rStyle w:val="CharStyle880"/>
                          </w:rPr>
                          <w:t>•</w:t>
                        </w:r>
                      </w:p>
                    </w:tc>
                    <w:tc>
                      <w:tcPr>
                        <w:shd w:val="clear" w:color="auto" w:fill="FFFFFF"/>
                        <w:tcBorders/>
                        <w:vAlign w:val="center"/>
                      </w:tcPr>
                      <w:p>
                        <w:pPr>
                          <w:pStyle w:val="Style74"/>
                          <w:widowControl w:val="0"/>
                          <w:keepNext w:val="0"/>
                          <w:keepLines w:val="0"/>
                          <w:shd w:val="clear" w:color="auto" w:fill="auto"/>
                          <w:bidi w:val="0"/>
                          <w:jc w:val="right"/>
                          <w:spacing w:before="0" w:after="0" w:line="150" w:lineRule="exact"/>
                          <w:ind w:left="0" w:right="0" w:firstLine="0"/>
                        </w:pPr>
                        <w:r>
                          <w:rPr>
                            <w:rStyle w:val="CharStyle880"/>
                          </w:rPr>
                          <w:t>• -1</w:t>
                        </w:r>
                      </w:p>
                    </w:tc>
                  </w:tr>
                  <w:tr>
                    <w:trPr>
                      <w:trHeight w:val="274" w:hRule="exact"/>
                    </w:trPr>
                    <w:tc>
                      <w:tcPr>
                        <w:shd w:val="clear" w:color="auto" w:fill="FFFFFF"/>
                        <w:tcBorders/>
                        <w:vAlign w:val="center"/>
                      </w:tcPr>
                      <w:p>
                        <w:pPr>
                          <w:pStyle w:val="Style74"/>
                          <w:widowControl w:val="0"/>
                          <w:keepNext w:val="0"/>
                          <w:keepLines w:val="0"/>
                          <w:shd w:val="clear" w:color="auto" w:fill="auto"/>
                          <w:bidi w:val="0"/>
                          <w:jc w:val="left"/>
                          <w:spacing w:before="0" w:after="0" w:line="150" w:lineRule="exact"/>
                          <w:ind w:left="0" w:right="0" w:firstLine="0"/>
                        </w:pPr>
                        <w:r>
                          <w:rPr>
                            <w:rStyle w:val="CharStyle880"/>
                          </w:rPr>
                          <w:t>•</w:t>
                        </w:r>
                      </w:p>
                    </w:tc>
                    <w:tc>
                      <w:tcPr>
                        <w:shd w:val="clear" w:color="auto" w:fill="FFFFFF"/>
                        <w:tcBorders/>
                        <w:vAlign w:val="bottom"/>
                      </w:tcPr>
                      <w:p>
                        <w:pPr>
                          <w:pStyle w:val="Style74"/>
                          <w:widowControl w:val="0"/>
                          <w:keepNext w:val="0"/>
                          <w:keepLines w:val="0"/>
                          <w:shd w:val="clear" w:color="auto" w:fill="auto"/>
                          <w:bidi w:val="0"/>
                          <w:jc w:val="left"/>
                          <w:spacing w:before="0" w:after="0" w:line="150" w:lineRule="exact"/>
                          <w:ind w:left="0" w:right="0" w:firstLine="0"/>
                        </w:pPr>
                        <w:r>
                          <w:rPr>
                            <w:rStyle w:val="CharStyle880"/>
                          </w:rPr>
                          <w:t>•</w:t>
                        </w:r>
                      </w:p>
                    </w:tc>
                    <w:tc>
                      <w:tcPr>
                        <w:shd w:val="clear" w:color="auto" w:fill="FFFFFF"/>
                        <w:tcBorders/>
                        <w:vAlign w:val="bottom"/>
                      </w:tcPr>
                      <w:p>
                        <w:pPr>
                          <w:pStyle w:val="Style74"/>
                          <w:widowControl w:val="0"/>
                          <w:keepNext w:val="0"/>
                          <w:keepLines w:val="0"/>
                          <w:shd w:val="clear" w:color="auto" w:fill="auto"/>
                          <w:bidi w:val="0"/>
                          <w:jc w:val="left"/>
                          <w:spacing w:before="0" w:after="0" w:line="150" w:lineRule="exact"/>
                          <w:ind w:left="0" w:right="0" w:firstLine="0"/>
                        </w:pPr>
                        <w:r>
                          <w:rPr>
                            <w:rStyle w:val="CharStyle880"/>
                          </w:rPr>
                          <w:t>•</w:t>
                        </w:r>
                      </w:p>
                    </w:tc>
                    <w:tc>
                      <w:tcPr>
                        <w:shd w:val="clear" w:color="auto" w:fill="FFFFFF"/>
                        <w:tcBorders/>
                        <w:vAlign w:val="bottom"/>
                      </w:tcPr>
                      <w:p>
                        <w:pPr>
                          <w:pStyle w:val="Style74"/>
                          <w:widowControl w:val="0"/>
                          <w:keepNext w:val="0"/>
                          <w:keepLines w:val="0"/>
                          <w:shd w:val="clear" w:color="auto" w:fill="auto"/>
                          <w:bidi w:val="0"/>
                          <w:jc w:val="left"/>
                          <w:spacing w:before="0" w:after="0" w:line="150" w:lineRule="exact"/>
                          <w:ind w:left="140" w:right="0" w:firstLine="0"/>
                        </w:pPr>
                        <w:r>
                          <w:rPr>
                            <w:rStyle w:val="CharStyle880"/>
                          </w:rPr>
                          <w:t>•</w:t>
                        </w:r>
                      </w:p>
                    </w:tc>
                    <w:tc>
                      <w:tcPr>
                        <w:shd w:val="clear" w:color="auto" w:fill="FFFFFF"/>
                        <w:tcBorders/>
                        <w:vAlign w:val="center"/>
                      </w:tcPr>
                      <w:p>
                        <w:pPr>
                          <w:pStyle w:val="Style74"/>
                          <w:widowControl w:val="0"/>
                          <w:keepNext w:val="0"/>
                          <w:keepLines w:val="0"/>
                          <w:shd w:val="clear" w:color="auto" w:fill="auto"/>
                          <w:bidi w:val="0"/>
                          <w:jc w:val="right"/>
                          <w:spacing w:before="0" w:after="0" w:line="150" w:lineRule="exact"/>
                          <w:ind w:left="0" w:right="0" w:firstLine="0"/>
                        </w:pPr>
                        <w:r>
                          <w:rPr>
                            <w:rStyle w:val="CharStyle880"/>
                          </w:rPr>
                          <w:t>• -2</w:t>
                        </w:r>
                      </w:p>
                    </w:tc>
                  </w:tr>
                  <w:tr>
                    <w:trPr>
                      <w:trHeight w:val="240" w:hRule="exact"/>
                    </w:trPr>
                    <w:tc>
                      <w:tcPr>
                        <w:shd w:val="clear" w:color="auto" w:fill="FFFFFF"/>
                        <w:tcBorders/>
                        <w:vAlign w:val="center"/>
                      </w:tcPr>
                      <w:p>
                        <w:pPr>
                          <w:pStyle w:val="Style74"/>
                          <w:widowControl w:val="0"/>
                          <w:keepNext w:val="0"/>
                          <w:keepLines w:val="0"/>
                          <w:shd w:val="clear" w:color="auto" w:fill="auto"/>
                          <w:bidi w:val="0"/>
                          <w:jc w:val="left"/>
                          <w:spacing w:before="0" w:after="0" w:line="150" w:lineRule="exact"/>
                          <w:ind w:left="0" w:right="0" w:firstLine="0"/>
                        </w:pPr>
                        <w:r>
                          <w:rPr>
                            <w:rStyle w:val="CharStyle880"/>
                          </w:rPr>
                          <w:t>-2</w:t>
                        </w:r>
                      </w:p>
                    </w:tc>
                    <w:tc>
                      <w:tcPr>
                        <w:shd w:val="clear" w:color="auto" w:fill="FFFFFF"/>
                        <w:tcBorders/>
                        <w:vAlign w:val="center"/>
                      </w:tcPr>
                      <w:p>
                        <w:pPr>
                          <w:pStyle w:val="Style74"/>
                          <w:widowControl w:val="0"/>
                          <w:keepNext w:val="0"/>
                          <w:keepLines w:val="0"/>
                          <w:shd w:val="clear" w:color="auto" w:fill="auto"/>
                          <w:bidi w:val="0"/>
                          <w:jc w:val="left"/>
                          <w:spacing w:before="0" w:after="0" w:line="150" w:lineRule="exact"/>
                          <w:ind w:left="0" w:right="0" w:firstLine="0"/>
                        </w:pPr>
                        <w:r>
                          <w:rPr>
                            <w:rStyle w:val="CharStyle880"/>
                          </w:rPr>
                          <w:t>-1</w:t>
                        </w:r>
                      </w:p>
                    </w:tc>
                    <w:tc>
                      <w:tcPr>
                        <w:shd w:val="clear" w:color="auto" w:fill="FFFFFF"/>
                        <w:tcBorders/>
                        <w:vAlign w:val="bottom"/>
                      </w:tcPr>
                      <w:p>
                        <w:pPr>
                          <w:pStyle w:val="Style74"/>
                          <w:widowControl w:val="0"/>
                          <w:keepNext w:val="0"/>
                          <w:keepLines w:val="0"/>
                          <w:shd w:val="clear" w:color="auto" w:fill="auto"/>
                          <w:bidi w:val="0"/>
                          <w:jc w:val="left"/>
                          <w:spacing w:before="0" w:after="0" w:line="150" w:lineRule="exact"/>
                          <w:ind w:left="0" w:right="0" w:firstLine="0"/>
                        </w:pPr>
                        <w:r>
                          <w:rPr>
                            <w:rStyle w:val="CharStyle880"/>
                          </w:rPr>
                          <w:t>0</w:t>
                        </w:r>
                      </w:p>
                    </w:tc>
                    <w:tc>
                      <w:tcPr>
                        <w:shd w:val="clear" w:color="auto" w:fill="FFFFFF"/>
                        <w:gridSpan w:val="2"/>
                        <w:tcBorders/>
                        <w:vAlign w:val="center"/>
                      </w:tcPr>
                      <w:p>
                        <w:pPr>
                          <w:pStyle w:val="Style74"/>
                          <w:widowControl w:val="0"/>
                          <w:keepNext w:val="0"/>
                          <w:keepLines w:val="0"/>
                          <w:shd w:val="clear" w:color="auto" w:fill="auto"/>
                          <w:bidi w:val="0"/>
                          <w:jc w:val="left"/>
                          <w:spacing w:before="0" w:after="0" w:line="150" w:lineRule="exact"/>
                          <w:ind w:left="0" w:right="0" w:firstLine="0"/>
                        </w:pPr>
                        <w:r>
                          <w:rPr>
                            <w:rStyle w:val="CharStyle880"/>
                          </w:rPr>
                          <w:t>+1 +2</w:t>
                        </w:r>
                      </w:p>
                    </w:tc>
                  </w:tr>
                </w:tbl>
              </w:txbxContent>
            </v:textbox>
            <w10:wrap type="square" side="left" anchorx="margin"/>
          </v:shape>
        </w:pict>
      </w:r>
      <w:r>
        <w:pict>
          <v:shape id="_x0000_s2242" type="#_x0000_t202" style="position:absolute;margin-left:329.5pt;margin-top:4.55pt;width:7.7pt;height:14.15pt;z-index:-125828453;mso-wrap-distance-left:24.95pt;mso-wrap-distance-top:0.25pt;mso-wrap-distance-right:5.pt;mso-wrap-distance-bottom:9.6pt;mso-position-horizontal-relative:margin" filled="f" stroked="f">
            <v:textbox style="mso-fit-shape-to-text:t" inset="0,0,0,0">
              <w:txbxContent>
                <w:p>
                  <w:pPr>
                    <w:pStyle w:val="Style388"/>
                    <w:widowControl w:val="0"/>
                    <w:keepNext w:val="0"/>
                    <w:keepLines w:val="0"/>
                    <w:shd w:val="clear" w:color="auto" w:fill="auto"/>
                    <w:bidi w:val="0"/>
                    <w:jc w:val="left"/>
                    <w:spacing w:before="0" w:after="0" w:line="190" w:lineRule="exact"/>
                    <w:ind w:left="0" w:right="0" w:firstLine="0"/>
                  </w:pPr>
                  <w:r>
                    <w:rPr>
                      <w:rStyle w:val="CharStyle483"/>
                    </w:rPr>
                    <w:t>,4</w:t>
                  </w:r>
                </w:p>
              </w:txbxContent>
            </v:textbox>
            <w10:wrap type="square" side="left" anchorx="margin"/>
          </v:shape>
        </w:pict>
      </w:r>
      <w:r>
        <w:pict>
          <v:shape id="_x0000_s2243" type="#_x0000_t202" style="position:absolute;margin-left:244.55pt;margin-top:118.6pt;width:69.6pt;height:24.2pt;z-index:-125828452;mso-wrap-distance-left:24.95pt;mso-wrap-distance-top:0.25pt;mso-wrap-distance-right:5.pt;mso-wrap-distance-bottom:9.6pt;mso-position-horizontal-relative:margin" filled="f" stroked="f">
            <v:textbox style="mso-fit-shape-to-text:t" inset="0,0,0,0">
              <w:txbxContent>
                <w:p>
                  <w:pPr>
                    <w:pStyle w:val="Style388"/>
                    <w:widowControl w:val="0"/>
                    <w:keepNext w:val="0"/>
                    <w:keepLines w:val="0"/>
                    <w:shd w:val="clear" w:color="auto" w:fill="auto"/>
                    <w:bidi w:val="0"/>
                    <w:jc w:val="both"/>
                    <w:spacing w:before="0" w:after="0" w:line="221" w:lineRule="exact"/>
                    <w:ind w:left="0" w:right="0" w:firstLine="0"/>
                  </w:pPr>
                  <w:r>
                    <w:rPr>
                      <w:rStyle w:val="CharStyle483"/>
                    </w:rPr>
                    <w:t>Рис. 2. Спектр решётки-сетки</w:t>
                  </w:r>
                </w:p>
              </w:txbxContent>
            </v:textbox>
            <w10:wrap type="square" side="left" anchorx="margin"/>
          </v:shape>
        </w:pict>
      </w:r>
      <w:r>
        <w:rPr>
          <w:lang w:val="ru-RU" w:eastAsia="ru-RU" w:bidi="ru-RU"/>
          <w:w w:val="100"/>
          <w:spacing w:val="0"/>
          <w:color w:val="000000"/>
          <w:position w:val="0"/>
        </w:rPr>
        <w:t>В нашей работе в качестве периодиче</w:t>
        <w:t>ских объектов применяется «мира» — набор различным образом ориентированных одно</w:t>
        <w:t>мерных решёток разного периода, а также двумерная решётка-сетка. Сетку можно рас</w:t>
        <w:t>сматривать как две взаимно перпендикуляр</w:t>
        <w:t>ные решётки. Узкий пучок монохроматиче</w:t>
        <w:t>ского света, пройдя через первую решётку с вертикальными штрихами, должен дать совокупность максимумов, расположенных вдоль горизонтальной линии.</w:t>
      </w:r>
    </w:p>
    <w:p>
      <w:pPr>
        <w:pStyle w:val="Style74"/>
        <w:widowControl w:val="0"/>
        <w:keepNext w:val="0"/>
        <w:keepLines w:val="0"/>
        <w:shd w:val="clear" w:color="auto" w:fill="auto"/>
        <w:bidi w:val="0"/>
        <w:jc w:val="both"/>
        <w:spacing w:before="0" w:after="216" w:line="235" w:lineRule="exact"/>
        <w:ind w:left="0" w:right="0" w:firstLine="380"/>
      </w:pPr>
      <w:r>
        <w:rPr>
          <w:lang w:val="ru-RU" w:eastAsia="ru-RU" w:bidi="ru-RU"/>
          <w:w w:val="100"/>
          <w:spacing w:val="0"/>
          <w:color w:val="000000"/>
          <w:position w:val="0"/>
        </w:rPr>
        <w:t>Световой пучок, соответствующий каж</w:t>
        <w:t>дому максимуму, проходя через вторую ре</w:t>
        <w:t>шётку, распадается на новую совокупность пучков, дающих максимумы вдоль вертикальной линии. В результате главные максимумы возника</w:t>
        <w:t>ют тогда, когда одновременно выполняются условия</w:t>
      </w:r>
    </w:p>
    <w:p>
      <w:pPr>
        <w:pStyle w:val="Style74"/>
        <w:tabs>
          <w:tab w:leader="none" w:pos="3495" w:val="left"/>
        </w:tabs>
        <w:widowControl w:val="0"/>
        <w:keepNext w:val="0"/>
        <w:keepLines w:val="0"/>
        <w:shd w:val="clear" w:color="auto" w:fill="auto"/>
        <w:bidi w:val="0"/>
        <w:jc w:val="both"/>
        <w:spacing w:before="0" w:after="0" w:line="190" w:lineRule="exact"/>
        <w:ind w:left="1820" w:right="0" w:firstLine="0"/>
      </w:pPr>
      <w:r>
        <w:pict>
          <v:shape id="_x0000_s2244" type="#_x0000_t202" style="position:absolute;margin-left:322.55pt;margin-top:-0.15pt;width:13.9pt;height:12.85pt;z-index:-125828451;mso-wrap-distance-left:74.1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(1)</w:t>
                  </w:r>
                </w:p>
              </w:txbxContent>
            </v:textbox>
            <w10:wrap type="square" side="left" anchorx="margin"/>
          </v:shape>
        </w:pict>
      </w:r>
      <w:r>
        <w:rPr>
          <w:lang w:val="en-US" w:eastAsia="en-US" w:bidi="en-US"/>
          <w:w w:val="100"/>
          <w:spacing w:val="0"/>
          <w:color w:val="000000"/>
          <w:position w:val="0"/>
        </w:rPr>
        <w:t xml:space="preserve">d sin </w:t>
      </w:r>
      <w:r>
        <w:rPr>
          <w:rStyle w:val="CharStyle765"/>
        </w:rPr>
        <w:t>6</w:t>
      </w:r>
      <w:r>
        <w:rPr>
          <w:rStyle w:val="CharStyle868"/>
          <w:lang w:val="en-US" w:eastAsia="en-US" w:bidi="en-US"/>
          <w:vertAlign w:val="subscript"/>
        </w:rPr>
        <w:t>x</w:t>
      </w:r>
      <w:r>
        <w:rPr>
          <w:rStyle w:val="CharStyle868"/>
          <w:lang w:val="en-US" w:eastAsia="en-US" w:bidi="en-US"/>
        </w:rPr>
        <w:t xml:space="preserve"> </w:t>
      </w:r>
      <w:r>
        <w:rPr>
          <w:rStyle w:val="CharStyle868"/>
        </w:rPr>
        <w:t xml:space="preserve">= </w:t>
      </w:r>
      <w:r>
        <w:rPr>
          <w:rStyle w:val="CharStyle868"/>
          <w:lang w:val="en-US" w:eastAsia="en-US" w:bidi="en-US"/>
        </w:rPr>
        <w:t>m</w:t>
      </w:r>
      <w:r>
        <w:rPr>
          <w:rStyle w:val="CharStyle868"/>
          <w:lang w:val="en-US" w:eastAsia="en-US" w:bidi="en-US"/>
          <w:vertAlign w:val="subscript"/>
        </w:rPr>
        <w:t>x</w:t>
      </w:r>
      <w:r>
        <w:rPr>
          <w:lang w:val="en-US" w:eastAsia="en-US" w:bidi="en-US"/>
          <w:w w:val="100"/>
          <w:spacing w:val="0"/>
          <w:color w:val="000000"/>
          <w:position w:val="0"/>
        </w:rPr>
        <w:t xml:space="preserve"> A,</w:t>
        <w:tab/>
        <w:t xml:space="preserve">d sin </w:t>
      </w:r>
      <w:r>
        <w:rPr>
          <w:rStyle w:val="CharStyle765"/>
        </w:rPr>
        <w:t>6</w:t>
      </w:r>
      <w:r>
        <w:rPr>
          <w:rStyle w:val="CharStyle868"/>
          <w:lang w:val="en-US" w:eastAsia="en-US" w:bidi="en-US"/>
          <w:vertAlign w:val="subscript"/>
        </w:rPr>
        <w:t>y</w:t>
      </w:r>
      <w:r>
        <w:rPr>
          <w:rStyle w:val="CharStyle868"/>
          <w:lang w:val="en-US" w:eastAsia="en-US" w:bidi="en-US"/>
        </w:rPr>
        <w:t xml:space="preserve"> = m</w:t>
      </w:r>
      <w:r>
        <w:rPr>
          <w:rStyle w:val="CharStyle868"/>
          <w:lang w:val="en-US" w:eastAsia="en-US" w:bidi="en-US"/>
          <w:vertAlign w:val="subscript"/>
        </w:rPr>
        <w:t>y</w:t>
      </w:r>
      <w:r>
        <w:rPr>
          <w:rStyle w:val="CharStyle868"/>
          <w:lang w:val="en-US" w:eastAsia="en-US" w:bidi="en-US"/>
        </w:rPr>
        <w:t xml:space="preserve"> A,</w:t>
      </w:r>
      <w:r>
        <w:br w:type="page"/>
      </w:r>
    </w:p>
    <w:p>
      <w:pPr>
        <w:pStyle w:val="Style74"/>
        <w:widowControl w:val="0"/>
        <w:keepNext w:val="0"/>
        <w:keepLines w:val="0"/>
        <w:shd w:val="clear" w:color="auto" w:fill="auto"/>
        <w:bidi w:val="0"/>
        <w:jc w:val="both"/>
        <w:spacing w:before="0" w:after="120" w:line="235" w:lineRule="exact"/>
        <w:ind w:left="26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m</w:t>
      </w:r>
      <w:r>
        <w:rPr>
          <w:lang w:val="en-US" w:eastAsia="en-US" w:bidi="en-US"/>
          <w:vertAlign w:val="subscript"/>
          <w:w w:val="100"/>
          <w:spacing w:val="0"/>
          <w:color w:val="000000"/>
          <w:position w:val="0"/>
        </w:rPr>
        <w:t>x</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868"/>
          <w:lang w:val="en-US" w:eastAsia="en-US" w:bidi="en-US"/>
        </w:rPr>
        <w:t>m</w:t>
      </w:r>
      <w:r>
        <w:rPr>
          <w:rStyle w:val="CharStyle868"/>
          <w:lang w:val="en-US" w:eastAsia="en-US" w:bidi="en-US"/>
          <w:vertAlign w:val="subscript"/>
        </w:rPr>
        <w:t>y</w:t>
      </w:r>
      <w:r>
        <w:rPr>
          <w:lang w:val="en-US" w:eastAsia="en-US" w:bidi="en-US"/>
          <w:w w:val="100"/>
          <w:spacing w:val="0"/>
          <w:color w:val="000000"/>
          <w:position w:val="0"/>
        </w:rPr>
        <w:t xml:space="preserve"> </w:t>
      </w:r>
      <w:r>
        <w:rPr>
          <w:lang w:val="ru-RU" w:eastAsia="ru-RU" w:bidi="ru-RU"/>
          <w:w w:val="100"/>
          <w:spacing w:val="0"/>
          <w:color w:val="000000"/>
          <w:position w:val="0"/>
        </w:rPr>
        <w:t>— два целых числа, характеризующих порядки дифракци</w:t>
        <w:t>онных максимумов, у&gt;</w:t>
      </w:r>
      <w:r>
        <w:rPr>
          <w:lang w:val="ru-RU" w:eastAsia="ru-RU" w:bidi="ru-RU"/>
          <w:vertAlign w:val="subscript"/>
          <w:w w:val="100"/>
          <w:spacing w:val="0"/>
          <w:color w:val="000000"/>
          <w:position w:val="0"/>
        </w:rPr>
        <w:t>х</w:t>
      </w:r>
      <w:r>
        <w:rPr>
          <w:lang w:val="ru-RU" w:eastAsia="ru-RU" w:bidi="ru-RU"/>
          <w:w w:val="100"/>
          <w:spacing w:val="0"/>
          <w:color w:val="000000"/>
          <w:position w:val="0"/>
        </w:rPr>
        <w:t xml:space="preserve"> и у&gt;</w:t>
      </w:r>
      <w:r>
        <w:rPr>
          <w:lang w:val="ru-RU" w:eastAsia="ru-RU" w:bidi="ru-RU"/>
          <w:vertAlign w:val="subscript"/>
          <w:w w:val="100"/>
          <w:spacing w:val="0"/>
          <w:color w:val="000000"/>
          <w:position w:val="0"/>
        </w:rPr>
        <w:t>у</w:t>
      </w:r>
      <w:r>
        <w:rPr>
          <w:lang w:val="ru-RU" w:eastAsia="ru-RU" w:bidi="ru-RU"/>
          <w:w w:val="100"/>
          <w:spacing w:val="0"/>
          <w:color w:val="000000"/>
          <w:position w:val="0"/>
        </w:rPr>
        <w:t xml:space="preserve"> — направления на главные дифракционные максимумы в горизонтальной и вертикальной плоскостях соответствен</w:t>
        <w:t>но (рис. 2). Максимумы показаны кружками, размеры которых харак</w:t>
        <w:t>теризуют интенсивность.</w:t>
      </w:r>
    </w:p>
    <w:p>
      <w:pPr>
        <w:pStyle w:val="Style249"/>
        <w:widowControl w:val="0"/>
        <w:keepNext/>
        <w:keepLines/>
        <w:shd w:val="clear" w:color="auto" w:fill="auto"/>
        <w:bidi w:val="0"/>
        <w:jc w:val="left"/>
        <w:spacing w:before="0" w:after="0" w:line="235" w:lineRule="exact"/>
        <w:ind w:left="2960" w:right="0" w:firstLine="0"/>
      </w:pPr>
      <w:bookmarkStart w:id="136" w:name="bookmark136"/>
      <w:r>
        <w:rPr>
          <w:lang w:val="ru-RU" w:eastAsia="ru-RU" w:bidi="ru-RU"/>
          <w:w w:val="100"/>
          <w:spacing w:val="0"/>
          <w:color w:val="000000"/>
          <w:position w:val="0"/>
        </w:rPr>
        <w:t>ЗАДАНИЕ</w:t>
      </w:r>
      <w:bookmarkEnd w:id="136"/>
    </w:p>
    <w:p>
      <w:pPr>
        <w:pStyle w:val="Style74"/>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В работе предлагается:</w:t>
      </w:r>
    </w:p>
    <w:p>
      <w:pPr>
        <w:pStyle w:val="Style74"/>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А) определить периоды сеток сначала по их спектру на удалённом экране; затем по увеличенному с помощью линзы изображению сеток и, наконец, по результатам измерения расстояний между репродуциро</w:t>
        <w:t>ванными изображениями сеток;</w:t>
      </w:r>
    </w:p>
    <w:p>
      <w:pPr>
        <w:pStyle w:val="Style74"/>
        <w:widowControl w:val="0"/>
        <w:keepNext w:val="0"/>
        <w:keepLines w:val="0"/>
        <w:shd w:val="clear" w:color="auto" w:fill="auto"/>
        <w:bidi w:val="0"/>
        <w:jc w:val="both"/>
        <w:spacing w:before="0" w:after="156" w:line="235" w:lineRule="exact"/>
        <w:ind w:left="260" w:right="0" w:firstLine="300"/>
      </w:pPr>
      <w:r>
        <w:rPr>
          <w:lang w:val="ru-RU" w:eastAsia="ru-RU" w:bidi="ru-RU"/>
          <w:w w:val="100"/>
          <w:spacing w:val="0"/>
          <w:color w:val="000000"/>
          <w:position w:val="0"/>
        </w:rPr>
        <w:t>Б) повторить измерения для нескольких элементов миры.</w:t>
      </w:r>
    </w:p>
    <w:p>
      <w:pPr>
        <w:pStyle w:val="Style74"/>
        <w:widowControl w:val="0"/>
        <w:keepNext w:val="0"/>
        <w:keepLines w:val="0"/>
        <w:shd w:val="clear" w:color="auto" w:fill="auto"/>
        <w:bidi w:val="0"/>
        <w:jc w:val="both"/>
        <w:spacing w:before="0" w:after="194" w:line="190" w:lineRule="exact"/>
        <w:ind w:left="260" w:right="0" w:firstLine="0"/>
      </w:pPr>
      <w:r>
        <w:rPr>
          <w:lang w:val="ru-RU" w:eastAsia="ru-RU" w:bidi="ru-RU"/>
          <w:w w:val="100"/>
          <w:spacing w:val="0"/>
          <w:color w:val="000000"/>
          <w:position w:val="0"/>
        </w:rPr>
        <w:t>А. Исследование двумерных решёток</w:t>
      </w:r>
    </w:p>
    <w:p>
      <w:pPr>
        <w:pStyle w:val="Style74"/>
        <w:numPr>
          <w:ilvl w:val="0"/>
          <w:numId w:val="229"/>
        </w:numPr>
        <w:tabs>
          <w:tab w:leader="none" w:pos="772" w:val="left"/>
        </w:tabs>
        <w:widowControl w:val="0"/>
        <w:keepNext w:val="0"/>
        <w:keepLines w:val="0"/>
        <w:shd w:val="clear" w:color="auto" w:fill="auto"/>
        <w:bidi w:val="0"/>
        <w:jc w:val="both"/>
        <w:spacing w:before="0" w:after="38" w:line="190" w:lineRule="exact"/>
        <w:ind w:left="260" w:right="0" w:firstLine="300"/>
      </w:pPr>
      <w:r>
        <w:rPr>
          <w:lang w:val="ru-RU" w:eastAsia="ru-RU" w:bidi="ru-RU"/>
          <w:w w:val="100"/>
          <w:spacing w:val="0"/>
          <w:color w:val="000000"/>
          <w:position w:val="0"/>
        </w:rPr>
        <w:t>Определение периода решёток по их пространственному спектру</w:t>
      </w:r>
    </w:p>
    <w:p>
      <w:pPr>
        <w:pStyle w:val="Style74"/>
        <w:numPr>
          <w:ilvl w:val="0"/>
          <w:numId w:val="231"/>
        </w:numPr>
        <w:tabs>
          <w:tab w:leader="none" w:pos="260"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Включите в сеть блок питания лазера. Пронаблюдайте на экране рас</w:t>
        <w:t>пределение интенсивности в излучении лазера. Из-за переотражения в выходных стёклах лазера на его выходе может быть несколько лучей. Следите за лучом с максимальной яркостью.</w:t>
      </w:r>
    </w:p>
    <w:p>
      <w:pPr>
        <w:pStyle w:val="Style74"/>
        <w:widowControl w:val="0"/>
        <w:keepNext w:val="0"/>
        <w:keepLines w:val="0"/>
        <w:shd w:val="clear" w:color="auto" w:fill="auto"/>
        <w:bidi w:val="0"/>
        <w:jc w:val="both"/>
        <w:spacing w:before="0" w:after="116" w:line="235" w:lineRule="exact"/>
        <w:ind w:left="260" w:right="0" w:firstLine="300"/>
      </w:pPr>
      <w:r>
        <w:rPr>
          <w:lang w:val="ru-RU" w:eastAsia="ru-RU" w:bidi="ru-RU"/>
          <w:w w:val="100"/>
          <w:spacing w:val="0"/>
          <w:color w:val="000000"/>
          <w:position w:val="0"/>
        </w:rPr>
        <w:t>Настройку системы следует вести, наблюдая за пятном света на ли</w:t>
        <w:t>сте бумаги. Яркость излучения зелёного лазера можно ослабить с по</w:t>
        <w:t>мощью светофильтра.</w:t>
      </w:r>
    </w:p>
    <w:p>
      <w:pPr>
        <w:pStyle w:val="Style74"/>
        <w:widowControl w:val="0"/>
        <w:keepNext w:val="0"/>
        <w:keepLines w:val="0"/>
        <w:shd w:val="clear" w:color="auto" w:fill="auto"/>
        <w:bidi w:val="0"/>
        <w:jc w:val="center"/>
        <w:spacing w:before="0" w:after="120"/>
        <w:ind w:left="0" w:right="180" w:firstLine="0"/>
      </w:pPr>
      <w:r>
        <w:rPr>
          <w:lang w:val="ru-RU" w:eastAsia="ru-RU" w:bidi="ru-RU"/>
          <w:w w:val="100"/>
          <w:spacing w:val="0"/>
          <w:color w:val="000000"/>
          <w:position w:val="0"/>
        </w:rPr>
        <w:t>Внимание! Попадание прямого лазерного луча на сетчатку</w:t>
        <w:br/>
        <w:t>глаза крайне опасно!</w:t>
      </w:r>
    </w:p>
    <w:p>
      <w:pPr>
        <w:pStyle w:val="Style74"/>
        <w:numPr>
          <w:ilvl w:val="0"/>
          <w:numId w:val="231"/>
        </w:numPr>
        <w:tabs>
          <w:tab w:leader="none" w:pos="270"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Закрепите кассету с двумерными решётками (сетками) вблизи выходно</w:t>
        <w:t>го окна лазера так, чтобы в окошке под отверстием с сеткой был виден её номер (в каждой кассете 6 разных решёток). Вращением барабана (наружного кольца кассеты) решётки можно менять.</w:t>
      </w:r>
    </w:p>
    <w:p>
      <w:pPr>
        <w:pStyle w:val="Style74"/>
        <w:numPr>
          <w:ilvl w:val="0"/>
          <w:numId w:val="231"/>
        </w:numPr>
        <w:tabs>
          <w:tab w:leader="none" w:pos="270"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 xml:space="preserve">Для каждой сетки определите расстояние </w:t>
      </w:r>
      <w:r>
        <w:rPr>
          <w:lang w:val="en-US" w:eastAsia="en-US" w:bidi="en-US"/>
          <w:w w:val="100"/>
          <w:spacing w:val="0"/>
          <w:color w:val="000000"/>
          <w:position w:val="0"/>
        </w:rPr>
        <w:t xml:space="preserve">x </w:t>
      </w:r>
      <w:r>
        <w:rPr>
          <w:lang w:val="ru-RU" w:eastAsia="ru-RU" w:bidi="ru-RU"/>
          <w:w w:val="100"/>
          <w:spacing w:val="0"/>
          <w:color w:val="000000"/>
          <w:position w:val="0"/>
        </w:rPr>
        <w:t>между соседними дифрак</w:t>
        <w:t>ционными максимумами на экране: измерьте расстояние X между дву</w:t>
        <w:t xml:space="preserve">мя достаточно удалёнными друг от друга максимумами и поделите на число промежутков </w:t>
      </w:r>
      <w:r>
        <w:rPr>
          <w:lang w:val="en-US" w:eastAsia="en-US" w:bidi="en-US"/>
          <w:w w:val="100"/>
          <w:spacing w:val="0"/>
          <w:color w:val="000000"/>
          <w:position w:val="0"/>
        </w:rPr>
        <w:t xml:space="preserve">m </w:t>
      </w:r>
      <w:r>
        <w:rPr>
          <w:lang w:val="ru-RU" w:eastAsia="ru-RU" w:bidi="ru-RU"/>
          <w:w w:val="100"/>
          <w:spacing w:val="0"/>
          <w:color w:val="000000"/>
          <w:position w:val="0"/>
        </w:rPr>
        <w:t xml:space="preserve">между ними </w:t>
      </w:r>
      <w:r>
        <w:rPr>
          <w:lang w:val="en-US" w:eastAsia="en-US" w:bidi="en-US"/>
          <w:w w:val="100"/>
          <w:spacing w:val="0"/>
          <w:color w:val="000000"/>
          <w:position w:val="0"/>
        </w:rPr>
        <w:t xml:space="preserve">(x </w:t>
      </w:r>
      <w:r>
        <w:rPr>
          <w:lang w:val="ru-RU" w:eastAsia="ru-RU" w:bidi="ru-RU"/>
          <w:w w:val="100"/>
          <w:spacing w:val="0"/>
          <w:color w:val="000000"/>
          <w:position w:val="0"/>
        </w:rPr>
        <w:t xml:space="preserve">= </w:t>
      </w:r>
      <w:r>
        <w:rPr>
          <w:lang w:val="en-US" w:eastAsia="en-US" w:bidi="en-US"/>
          <w:w w:val="100"/>
          <w:spacing w:val="0"/>
          <w:color w:val="000000"/>
          <w:position w:val="0"/>
        </w:rPr>
        <w:t xml:space="preserve">X/m </w:t>
      </w:r>
      <w:r>
        <w:rPr>
          <w:lang w:val="ru-RU" w:eastAsia="ru-RU" w:bidi="ru-RU"/>
          <w:w w:val="100"/>
          <w:spacing w:val="0"/>
          <w:color w:val="000000"/>
          <w:position w:val="0"/>
        </w:rPr>
        <w:t xml:space="preserve">= </w:t>
      </w:r>
      <w:r>
        <w:rPr>
          <w:lang w:val="en-US" w:eastAsia="en-US" w:bidi="en-US"/>
          <w:w w:val="100"/>
          <w:spacing w:val="0"/>
          <w:color w:val="000000"/>
          <w:position w:val="0"/>
        </w:rPr>
        <w:t xml:space="preserve">f </w:t>
      </w:r>
      <w:r>
        <w:rPr>
          <w:lang w:val="ru-RU" w:eastAsia="ru-RU" w:bidi="ru-RU"/>
          <w:w w:val="100"/>
          <w:spacing w:val="0"/>
          <w:color w:val="000000"/>
          <w:position w:val="0"/>
        </w:rPr>
        <w:t>(№)).</w:t>
      </w:r>
    </w:p>
    <w:p>
      <w:pPr>
        <w:pStyle w:val="Style74"/>
        <w:numPr>
          <w:ilvl w:val="0"/>
          <w:numId w:val="231"/>
        </w:numPr>
        <w:tabs>
          <w:tab w:leader="none" w:pos="274"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 xml:space="preserve">Измерьте расстояние </w:t>
      </w:r>
      <w:r>
        <w:rPr>
          <w:lang w:val="en-US" w:eastAsia="en-US" w:bidi="en-US"/>
          <w:w w:val="100"/>
          <w:spacing w:val="0"/>
          <w:color w:val="000000"/>
          <w:position w:val="0"/>
        </w:rPr>
        <w:t xml:space="preserve">L </w:t>
      </w:r>
      <w:r>
        <w:rPr>
          <w:lang w:val="ru-RU" w:eastAsia="ru-RU" w:bidi="ru-RU"/>
          <w:w w:val="100"/>
          <w:spacing w:val="0"/>
          <w:color w:val="000000"/>
          <w:position w:val="0"/>
        </w:rPr>
        <w:t>от кассеты до экрана. Длина волны лазера ука</w:t>
        <w:t xml:space="preserve">зана на установке. </w:t>
      </w:r>
      <w:r>
        <w:rPr>
          <w:lang w:val="ru-RU" w:eastAsia="ru-RU" w:bidi="ru-RU"/>
          <w:vertAlign w:val="superscript"/>
          <w:w w:val="100"/>
          <w:spacing w:val="0"/>
          <w:color w:val="000000"/>
          <w:position w:val="0"/>
        </w:rPr>
        <w:footnoteReference w:id="33"/>
      </w:r>
    </w:p>
    <w:p>
      <w:pPr>
        <w:pStyle w:val="Style74"/>
        <w:widowControl w:val="0"/>
        <w:keepNext w:val="0"/>
        <w:keepLines w:val="0"/>
        <w:shd w:val="clear" w:color="auto" w:fill="auto"/>
        <w:bidi w:val="0"/>
        <w:jc w:val="both"/>
        <w:spacing w:before="0" w:after="0" w:line="235" w:lineRule="exact"/>
        <w:ind w:left="340" w:right="0" w:firstLine="0"/>
      </w:pPr>
      <w:r>
        <w:rPr>
          <w:lang w:val="ru-RU" w:eastAsia="ru-RU" w:bidi="ru-RU"/>
          <w:w w:val="100"/>
          <w:spacing w:val="0"/>
          <w:color w:val="000000"/>
          <w:position w:val="0"/>
        </w:rPr>
        <w:t>совместите световое пятно, сформированное линзой, с положением лу</w:t>
        <w:t>ча на экране в отсутствие линзы. Передвигая линзу с помощью микро</w:t>
        <w:t>метрического винта, сначала убедитесь, что световое пятно на экране неподвижно, затем переместите линзу как можно ближе к кассете.</w:t>
      </w:r>
    </w:p>
    <w:p>
      <w:pPr>
        <w:pStyle w:val="Style74"/>
        <w:numPr>
          <w:ilvl w:val="0"/>
          <w:numId w:val="233"/>
        </w:numPr>
        <w:tabs>
          <w:tab w:leader="none" w:pos="274"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Установите кассету с сетками между лазером и линзой и, перемещая её вдоль оси системы, получите на экране увеличенное изображение одной из сеток.</w:t>
      </w:r>
    </w:p>
    <w:p>
      <w:pPr>
        <w:pStyle w:val="Style74"/>
        <w:widowControl w:val="0"/>
        <w:keepNext w:val="0"/>
        <w:keepLines w:val="0"/>
        <w:shd w:val="clear" w:color="auto" w:fill="auto"/>
        <w:bidi w:val="0"/>
        <w:jc w:val="both"/>
        <w:spacing w:before="0" w:after="0" w:line="235" w:lineRule="exact"/>
        <w:ind w:left="340" w:right="0" w:firstLine="300"/>
      </w:pPr>
      <w:r>
        <w:rPr>
          <w:lang w:val="ru-RU" w:eastAsia="ru-RU" w:bidi="ru-RU"/>
          <w:w w:val="100"/>
          <w:spacing w:val="0"/>
          <w:color w:val="000000"/>
          <w:position w:val="0"/>
        </w:rPr>
        <w:t>Изображение сетки периодически повторяется в пространстве, по</w:t>
        <w:t>этому для того, чтобы среди множества репродуцированных изображе</w:t>
        <w:t>ний сетки можно было выделить её геометрическое изображение, на од</w:t>
        <w:t>ну из сеток наложена тонкая проволочка, т. е. непериодический объект, изображение которого не репродуцируется. Найдите резкое изображе</w:t>
        <w:t>ние проволочки; убедитесь, что при смене сеток резкость изображений не нарушается.</w:t>
      </w:r>
    </w:p>
    <w:p>
      <w:pPr>
        <w:pStyle w:val="Style74"/>
        <w:numPr>
          <w:ilvl w:val="0"/>
          <w:numId w:val="233"/>
        </w:numPr>
        <w:tabs>
          <w:tab w:leader="none" w:pos="274"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 xml:space="preserve">Определите размеры </w:t>
      </w:r>
      <w:r>
        <w:rPr>
          <w:lang w:val="en-US" w:eastAsia="en-US" w:bidi="en-US"/>
          <w:w w:val="100"/>
          <w:spacing w:val="0"/>
          <w:color w:val="000000"/>
          <w:position w:val="0"/>
        </w:rPr>
        <w:t xml:space="preserve">D </w:t>
      </w:r>
      <w:r>
        <w:rPr>
          <w:lang w:val="ru-RU" w:eastAsia="ru-RU" w:bidi="ru-RU"/>
          <w:w w:val="100"/>
          <w:spacing w:val="0"/>
          <w:color w:val="000000"/>
          <w:position w:val="0"/>
        </w:rPr>
        <w:t>клеток на экране. Для мелких сеток удобно прижать к экрану дополнительный листок бумаги и отметить на нём необходимые расстояния. Проведите измерения для всех сеток, для ко</w:t>
        <w:t>торых это возможно.</w:t>
      </w:r>
    </w:p>
    <w:p>
      <w:pPr>
        <w:pStyle w:val="Style74"/>
        <w:widowControl w:val="0"/>
        <w:keepNext w:val="0"/>
        <w:keepLines w:val="0"/>
        <w:shd w:val="clear" w:color="auto" w:fill="auto"/>
        <w:bidi w:val="0"/>
        <w:jc w:val="both"/>
        <w:spacing w:before="0" w:after="0" w:line="235" w:lineRule="exact"/>
        <w:ind w:left="340" w:right="0" w:firstLine="300"/>
      </w:pPr>
      <w:r>
        <w:rPr>
          <w:lang w:val="ru-RU" w:eastAsia="ru-RU" w:bidi="ru-RU"/>
          <w:w w:val="100"/>
          <w:spacing w:val="0"/>
          <w:color w:val="000000"/>
          <w:position w:val="0"/>
        </w:rPr>
        <w:t>Обратите внимание, что по спектру можно определять размер мел</w:t>
        <w:t>кой сетки, который не может быть достаточно точно определён с помо</w:t>
        <w:t>щью линзы, т. к. размер изображения на экране слишком мал.</w:t>
      </w:r>
    </w:p>
    <w:p>
      <w:pPr>
        <w:pStyle w:val="Style74"/>
        <w:numPr>
          <w:ilvl w:val="0"/>
          <w:numId w:val="233"/>
        </w:numPr>
        <w:tabs>
          <w:tab w:leader="none" w:pos="274" w:val="left"/>
        </w:tabs>
        <w:widowControl w:val="0"/>
        <w:keepNext w:val="0"/>
        <w:keepLines w:val="0"/>
        <w:shd w:val="clear" w:color="auto" w:fill="auto"/>
        <w:bidi w:val="0"/>
        <w:jc w:val="both"/>
        <w:spacing w:before="0" w:after="156" w:line="235" w:lineRule="exact"/>
        <w:ind w:left="340" w:right="0" w:hanging="340"/>
      </w:pPr>
      <w:r>
        <w:rPr>
          <w:lang w:val="ru-RU" w:eastAsia="ru-RU" w:bidi="ru-RU"/>
          <w:w w:val="100"/>
          <w:spacing w:val="0"/>
          <w:color w:val="000000"/>
          <w:position w:val="0"/>
        </w:rPr>
        <w:t>Измерьте расстояния от линзы до сетки (а) и до экрана (6).</w:t>
      </w:r>
    </w:p>
    <w:p>
      <w:pPr>
        <w:pStyle w:val="Style74"/>
        <w:numPr>
          <w:ilvl w:val="0"/>
          <w:numId w:val="235"/>
        </w:numPr>
        <w:tabs>
          <w:tab w:leader="none" w:pos="1172" w:val="left"/>
        </w:tabs>
        <w:widowControl w:val="0"/>
        <w:keepNext w:val="0"/>
        <w:keepLines w:val="0"/>
        <w:shd w:val="clear" w:color="auto" w:fill="auto"/>
        <w:bidi w:val="0"/>
        <w:jc w:val="both"/>
        <w:spacing w:before="0" w:after="34" w:line="190" w:lineRule="exact"/>
        <w:ind w:left="840" w:right="0" w:firstLine="0"/>
      </w:pPr>
      <w:r>
        <w:rPr>
          <w:lang w:val="ru-RU" w:eastAsia="ru-RU" w:bidi="ru-RU"/>
          <w:w w:val="100"/>
          <w:spacing w:val="0"/>
          <w:color w:val="000000"/>
          <w:position w:val="0"/>
        </w:rPr>
        <w:t>Исследование эффекта саморепродукции с помощью сеток</w:t>
      </w:r>
    </w:p>
    <w:p>
      <w:pPr>
        <w:pStyle w:val="Style74"/>
        <w:numPr>
          <w:ilvl w:val="0"/>
          <w:numId w:val="233"/>
        </w:numPr>
        <w:tabs>
          <w:tab w:leader="none" w:pos="274"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Получите на экране геометрическое изображение сетки. Перемещая линзу с помощью микровинта, определите по нониусной шкале коорди</w:t>
        <w:t xml:space="preserve">наты </w:t>
      </w:r>
      <w:r>
        <w:rPr>
          <w:rStyle w:val="CharStyle897"/>
        </w:rPr>
        <w:t>zn</w:t>
      </w:r>
      <w:r>
        <w:rPr>
          <w:lang w:val="en-US" w:eastAsia="en-US" w:bidi="en-US"/>
          <w:w w:val="100"/>
          <w:spacing w:val="0"/>
          <w:color w:val="000000"/>
          <w:position w:val="0"/>
        </w:rPr>
        <w:t xml:space="preserve"> </w:t>
      </w:r>
      <w:r>
        <w:rPr>
          <w:lang w:val="ru-RU" w:eastAsia="ru-RU" w:bidi="ru-RU"/>
          <w:w w:val="100"/>
          <w:spacing w:val="0"/>
          <w:color w:val="000000"/>
          <w:position w:val="0"/>
        </w:rPr>
        <w:t>плоскостей саморепродукции, соответствующих чёткому изоб</w:t>
        <w:t>ражению сетки на экране.</w:t>
      </w:r>
    </w:p>
    <w:p>
      <w:pPr>
        <w:pStyle w:val="Style74"/>
        <w:widowControl w:val="0"/>
        <w:keepNext w:val="0"/>
        <w:keepLines w:val="0"/>
        <w:shd w:val="clear" w:color="auto" w:fill="auto"/>
        <w:bidi w:val="0"/>
        <w:jc w:val="both"/>
        <w:spacing w:before="0" w:after="160"/>
        <w:ind w:left="340" w:right="0" w:firstLine="300"/>
      </w:pPr>
      <w:r>
        <w:rPr>
          <w:lang w:val="ru-RU" w:eastAsia="ru-RU" w:bidi="ru-RU"/>
          <w:w w:val="100"/>
          <w:spacing w:val="0"/>
          <w:color w:val="000000"/>
          <w:position w:val="0"/>
        </w:rPr>
        <w:t xml:space="preserve">Повторите измерения для других сеток. Для крупных сеток полезно при измерениях строить графики </w:t>
      </w:r>
      <w:r>
        <w:rPr>
          <w:rStyle w:val="CharStyle897"/>
        </w:rPr>
        <w:t>zn</w:t>
      </w:r>
      <w:r>
        <w:rPr>
          <w:rStyle w:val="CharStyle868"/>
          <w:lang w:val="en-US" w:eastAsia="en-US" w:bidi="en-US"/>
        </w:rPr>
        <w:t xml:space="preserve"> </w:t>
      </w:r>
      <w:r>
        <w:rPr>
          <w:rStyle w:val="CharStyle868"/>
        </w:rPr>
        <w:t xml:space="preserve">= </w:t>
      </w:r>
      <w:r>
        <w:rPr>
          <w:rStyle w:val="CharStyle868"/>
          <w:lang w:val="en-US" w:eastAsia="en-US" w:bidi="en-US"/>
        </w:rPr>
        <w:t>f</w:t>
      </w:r>
      <w:r>
        <w:rPr>
          <w:lang w:val="en-US" w:eastAsia="en-US" w:bidi="en-US"/>
          <w:w w:val="100"/>
          <w:spacing w:val="0"/>
          <w:color w:val="000000"/>
          <w:position w:val="0"/>
        </w:rPr>
        <w:t xml:space="preserve"> (N</w:t>
      </w:r>
      <w:r>
        <w:rPr>
          <w:lang w:val="ru-RU" w:eastAsia="ru-RU" w:bidi="ru-RU"/>
          <w:w w:val="100"/>
          <w:spacing w:val="0"/>
          <w:color w:val="000000"/>
          <w:position w:val="0"/>
        </w:rPr>
        <w:t>), чтобы рассчитать перио</w:t>
        <w:t xml:space="preserve">ды сеток </w:t>
      </w:r>
      <w:r>
        <w:rPr>
          <w:rStyle w:val="CharStyle868"/>
          <w:lang w:val="en-US" w:eastAsia="en-US" w:bidi="en-US"/>
        </w:rPr>
        <w:t xml:space="preserve">dpen </w:t>
      </w:r>
      <w:r>
        <w:rPr>
          <w:rStyle w:val="CharStyle868"/>
        </w:rPr>
        <w:t xml:space="preserve">= </w:t>
      </w:r>
      <w:r>
        <w:rPr>
          <w:rStyle w:val="CharStyle868"/>
          <w:lang w:val="en-US" w:eastAsia="en-US" w:bidi="en-US"/>
        </w:rPr>
        <w:t>f</w:t>
      </w:r>
      <w:r>
        <w:rPr>
          <w:lang w:val="en-US" w:eastAsia="en-US" w:bidi="en-US"/>
          <w:w w:val="100"/>
          <w:spacing w:val="0"/>
          <w:color w:val="000000"/>
          <w:position w:val="0"/>
        </w:rPr>
        <w:t xml:space="preserve"> </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24" w:line="190" w:lineRule="exact"/>
        <w:ind w:left="340" w:right="0" w:firstLine="0"/>
      </w:pPr>
      <w:r>
        <w:rPr>
          <w:lang w:val="ru-RU" w:eastAsia="ru-RU" w:bidi="ru-RU"/>
          <w:w w:val="100"/>
          <w:spacing w:val="0"/>
          <w:color w:val="000000"/>
          <w:position w:val="0"/>
        </w:rPr>
        <w:t>Б. Исследование решёток миры</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Ввиду сложности настройки на определённый элемент миры пред</w:t>
        <w:t>лагается следующий порядок измерения периодов: для одного элемента сначала по саморепродукции, затем по увеличенному изображению и, наконец, по спектру.</w:t>
      </w:r>
    </w:p>
    <w:p>
      <w:pPr>
        <w:pStyle w:val="Style74"/>
        <w:numPr>
          <w:ilvl w:val="0"/>
          <w:numId w:val="233"/>
        </w:numPr>
        <w:tabs>
          <w:tab w:leader="none" w:pos="366"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Рассмотрите миру в отражённом свете. Убедитесь, что самые мелкие решётки расположены внизу. Найдите элемент миры с номером 25.</w:t>
      </w:r>
    </w:p>
    <w:p>
      <w:pPr>
        <w:pStyle w:val="Style74"/>
        <w:numPr>
          <w:ilvl w:val="0"/>
          <w:numId w:val="233"/>
        </w:numPr>
        <w:tabs>
          <w:tab w:leader="none" w:pos="366"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Установите миру на место кассеты (стекло миры обращено к линзе) таким образом, чтобы на экране было видно резкое увеличенное изоб</w:t>
        <w:t>ражение цифры 25. Перемещая рейтер с мирой перпендикулярно лучу, осветите одну из ближайших сеток (горизонтальную или вертикаль</w:t>
        <w:t>ную). Перемещением миры подведите пятно лазера к центру выбран</w:t>
        <w:t>ной решётки и уточните настройку на геометрическое изображение с помощью микровинта.</w:t>
      </w:r>
    </w:p>
    <w:p>
      <w:pPr>
        <w:pStyle w:val="Style74"/>
        <w:numPr>
          <w:ilvl w:val="0"/>
          <w:numId w:val="233"/>
        </w:numPr>
        <w:tabs>
          <w:tab w:leader="none" w:pos="366"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Перемещая линзу с помощью микрометрического винта, определите по нониусной шкале координату плоскости, соответствующей изображе</w:t>
        <w:t>нию миры на экране по законам геометрической оптики, и координаты плоскостей саморепродукции.</w:t>
      </w:r>
    </w:p>
    <w:p>
      <w:pPr>
        <w:pStyle w:val="Style74"/>
        <w:numPr>
          <w:ilvl w:val="0"/>
          <w:numId w:val="233"/>
        </w:numPr>
        <w:tabs>
          <w:tab w:leader="none" w:pos="366"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Верните линзу в положение, соответствующее изображению по законам геометрической оптики. Определите параметры изображения миры на экране; измерьте расстояния от линзы до экрана и до миры.</w:t>
      </w:r>
    </w:p>
    <w:p>
      <w:pPr>
        <w:pStyle w:val="Style74"/>
        <w:numPr>
          <w:ilvl w:val="0"/>
          <w:numId w:val="233"/>
        </w:numPr>
        <w:tabs>
          <w:tab w:leader="none" w:pos="366" w:val="left"/>
        </w:tabs>
        <w:widowControl w:val="0"/>
        <w:keepNext w:val="0"/>
        <w:keepLines w:val="0"/>
        <w:shd w:val="clear" w:color="auto" w:fill="auto"/>
        <w:bidi w:val="0"/>
        <w:jc w:val="both"/>
        <w:spacing w:before="0" w:after="0" w:line="245" w:lineRule="exact"/>
        <w:ind w:left="340" w:right="0" w:hanging="340"/>
      </w:pPr>
      <w:r>
        <w:rPr>
          <w:lang w:val="ru-RU" w:eastAsia="ru-RU" w:bidi="ru-RU"/>
          <w:w w:val="100"/>
          <w:spacing w:val="0"/>
          <w:color w:val="000000"/>
          <w:position w:val="0"/>
        </w:rPr>
        <w:t>Поворотом линзы на рейтере вокруг вертикальной оси выведите линзу из луча и проведите измерения спектра миры.</w:t>
      </w:r>
    </w:p>
    <w:p>
      <w:pPr>
        <w:pStyle w:val="Style74"/>
        <w:numPr>
          <w:ilvl w:val="0"/>
          <w:numId w:val="233"/>
        </w:numPr>
        <w:tabs>
          <w:tab w:leader="none" w:pos="366" w:val="left"/>
        </w:tabs>
        <w:widowControl w:val="0"/>
        <w:keepNext w:val="0"/>
        <w:keepLines w:val="0"/>
        <w:shd w:val="clear" w:color="auto" w:fill="auto"/>
        <w:bidi w:val="0"/>
        <w:jc w:val="both"/>
        <w:spacing w:before="0" w:after="164" w:line="245" w:lineRule="exact"/>
        <w:ind w:left="340" w:right="0" w:hanging="340"/>
      </w:pPr>
      <w:r>
        <w:rPr>
          <w:lang w:val="ru-RU" w:eastAsia="ru-RU" w:bidi="ru-RU"/>
          <w:w w:val="100"/>
          <w:spacing w:val="0"/>
          <w:color w:val="000000"/>
          <w:position w:val="0"/>
        </w:rPr>
        <w:t>Повторите всю серию измерений для миры с номером 20.</w:t>
      </w:r>
    </w:p>
    <w:p>
      <w:pPr>
        <w:pStyle w:val="Style74"/>
        <w:numPr>
          <w:ilvl w:val="0"/>
          <w:numId w:val="235"/>
        </w:numPr>
        <w:tabs>
          <w:tab w:leader="none" w:pos="2782" w:val="left"/>
        </w:tabs>
        <w:widowControl w:val="0"/>
        <w:keepNext w:val="0"/>
        <w:keepLines w:val="0"/>
        <w:shd w:val="clear" w:color="auto" w:fill="auto"/>
        <w:bidi w:val="0"/>
        <w:jc w:val="both"/>
        <w:spacing w:before="0" w:after="20" w:line="190" w:lineRule="exact"/>
        <w:ind w:left="2440" w:right="0" w:firstLine="0"/>
      </w:pPr>
      <w:r>
        <w:rPr>
          <w:lang w:val="ru-RU" w:eastAsia="ru-RU" w:bidi="ru-RU"/>
          <w:w w:val="100"/>
          <w:spacing w:val="0"/>
          <w:color w:val="000000"/>
          <w:position w:val="0"/>
        </w:rPr>
        <w:t>Обработка результатов</w:t>
      </w:r>
    </w:p>
    <w:p>
      <w:pPr>
        <w:pStyle w:val="Style74"/>
        <w:numPr>
          <w:ilvl w:val="0"/>
          <w:numId w:val="233"/>
        </w:numPr>
        <w:tabs>
          <w:tab w:leader="none" w:pos="366" w:val="left"/>
        </w:tabs>
        <w:widowControl w:val="0"/>
        <w:keepNext w:val="0"/>
        <w:keepLines w:val="0"/>
        <w:shd w:val="clear" w:color="auto" w:fill="auto"/>
        <w:bidi w:val="0"/>
        <w:jc w:val="both"/>
        <w:spacing w:before="0" w:after="0" w:line="245" w:lineRule="exact"/>
        <w:ind w:left="340" w:right="0" w:hanging="340"/>
      </w:pPr>
      <w:r>
        <w:rPr>
          <w:lang w:val="ru-RU" w:eastAsia="ru-RU" w:bidi="ru-RU"/>
          <w:w w:val="100"/>
          <w:spacing w:val="0"/>
          <w:color w:val="000000"/>
          <w:position w:val="0"/>
        </w:rPr>
        <w:t>По результатам измерений спектра рассчитайте период каждой решёт</w:t>
        <w:t xml:space="preserve">ки </w:t>
      </w:r>
      <w:r>
        <w:rPr>
          <w:rStyle w:val="CharStyle868"/>
          <w:lang w:val="en-US" w:eastAsia="en-US" w:bidi="en-US"/>
        </w:rPr>
        <w:t>d</w:t>
      </w:r>
      <w:r>
        <w:rPr>
          <w:rStyle w:val="CharStyle868"/>
          <w:lang w:val="en-US" w:eastAsia="en-US" w:bidi="en-US"/>
          <w:vertAlign w:val="subscript"/>
        </w:rPr>
        <w:t>cn</w:t>
      </w:r>
      <w:r>
        <w:rPr>
          <w:rStyle w:val="CharStyle868"/>
          <w:lang w:val="en-US" w:eastAsia="en-US" w:bidi="en-US"/>
        </w:rPr>
        <w:t xml:space="preserve"> </w:t>
      </w:r>
      <w:r>
        <w:rPr>
          <w:rStyle w:val="CharStyle868"/>
        </w:rPr>
        <w:t xml:space="preserve">= </w:t>
      </w:r>
      <w:r>
        <w:rPr>
          <w:rStyle w:val="CharStyle868"/>
          <w:lang w:val="en-US" w:eastAsia="en-US" w:bidi="en-US"/>
        </w:rPr>
        <w:t>f</w:t>
      </w:r>
      <w:r>
        <w:rPr>
          <w:lang w:val="en-US" w:eastAsia="en-US" w:bidi="en-US"/>
          <w:w w:val="100"/>
          <w:spacing w:val="0"/>
          <w:color w:val="000000"/>
          <w:position w:val="0"/>
        </w:rPr>
        <w:t xml:space="preserve"> </w:t>
      </w:r>
      <w:r>
        <w:rPr>
          <w:lang w:val="ru-RU" w:eastAsia="ru-RU" w:bidi="ru-RU"/>
          <w:w w:val="100"/>
          <w:spacing w:val="0"/>
          <w:color w:val="000000"/>
          <w:position w:val="0"/>
        </w:rPr>
        <w:t xml:space="preserve">(№), полагая </w:t>
      </w:r>
      <w:r>
        <w:rPr>
          <w:lang w:val="en-US" w:eastAsia="en-US" w:bidi="en-US"/>
          <w:w w:val="100"/>
          <w:spacing w:val="0"/>
          <w:color w:val="000000"/>
          <w:position w:val="0"/>
        </w:rPr>
        <w:t xml:space="preserve">sin </w:t>
      </w:r>
      <w:r>
        <w:rPr>
          <w:rStyle w:val="CharStyle868"/>
        </w:rPr>
        <w:t xml:space="preserve">в к в к </w:t>
      </w:r>
      <w:r>
        <w:rPr>
          <w:rStyle w:val="CharStyle868"/>
          <w:lang w:val="en-US" w:eastAsia="en-US" w:bidi="en-US"/>
        </w:rPr>
        <w:t>x/L.</w:t>
      </w:r>
    </w:p>
    <w:p>
      <w:pPr>
        <w:pStyle w:val="Style74"/>
        <w:numPr>
          <w:ilvl w:val="0"/>
          <w:numId w:val="233"/>
        </w:numPr>
        <w:tabs>
          <w:tab w:leader="none" w:pos="366" w:val="left"/>
        </w:tabs>
        <w:widowControl w:val="0"/>
        <w:keepNext w:val="0"/>
        <w:keepLines w:val="0"/>
        <w:shd w:val="clear" w:color="auto" w:fill="auto"/>
        <w:bidi w:val="0"/>
        <w:jc w:val="both"/>
        <w:spacing w:before="0" w:after="0" w:line="245" w:lineRule="exact"/>
        <w:ind w:left="340" w:right="0" w:hanging="340"/>
      </w:pPr>
      <w:r>
        <w:rPr>
          <w:lang w:val="ru-RU" w:eastAsia="ru-RU" w:bidi="ru-RU"/>
          <w:w w:val="100"/>
          <w:spacing w:val="0"/>
          <w:color w:val="000000"/>
          <w:position w:val="0"/>
        </w:rPr>
        <w:t xml:space="preserve">По измерениям с линзой рассчитайте периоды всех сеток dл = </w:t>
      </w:r>
      <w:r>
        <w:rPr>
          <w:rStyle w:val="CharStyle868"/>
          <w:lang w:val="en-US" w:eastAsia="en-US" w:bidi="en-US"/>
        </w:rPr>
        <w:t>Da</w:t>
      </w:r>
      <w:r>
        <w:rPr>
          <w:rStyle w:val="CharStyle868"/>
        </w:rPr>
        <w:t xml:space="preserve">/Ь = </w:t>
      </w:r>
      <w:r>
        <w:rPr>
          <w:rStyle w:val="CharStyle868"/>
          <w:lang w:val="en-US" w:eastAsia="en-US" w:bidi="en-US"/>
        </w:rPr>
        <w:t>f</w:t>
      </w:r>
      <w:r>
        <w:rPr>
          <w:lang w:val="en-US" w:eastAsia="en-US" w:bidi="en-US"/>
          <w:w w:val="100"/>
          <w:spacing w:val="0"/>
          <w:color w:val="000000"/>
          <w:position w:val="0"/>
        </w:rPr>
        <w:t xml:space="preserve"> </w:t>
      </w:r>
      <w:r>
        <w:rPr>
          <w:lang w:val="ru-RU" w:eastAsia="ru-RU" w:bidi="ru-RU"/>
          <w:w w:val="100"/>
          <w:spacing w:val="0"/>
          <w:color w:val="000000"/>
          <w:position w:val="0"/>
        </w:rPr>
        <w:t>(№).</w:t>
      </w:r>
    </w:p>
    <w:p>
      <w:pPr>
        <w:pStyle w:val="Style74"/>
        <w:numPr>
          <w:ilvl w:val="0"/>
          <w:numId w:val="233"/>
        </w:numPr>
        <w:tabs>
          <w:tab w:leader="none" w:pos="366" w:val="left"/>
        </w:tabs>
        <w:widowControl w:val="0"/>
        <w:keepNext w:val="0"/>
        <w:keepLines w:val="0"/>
        <w:shd w:val="clear" w:color="auto" w:fill="auto"/>
        <w:bidi w:val="0"/>
        <w:jc w:val="both"/>
        <w:spacing w:before="0" w:after="0" w:line="245" w:lineRule="exact"/>
        <w:ind w:left="340" w:right="0" w:hanging="340"/>
      </w:pPr>
      <w:r>
        <w:rPr>
          <w:lang w:val="ru-RU" w:eastAsia="ru-RU" w:bidi="ru-RU"/>
          <w:w w:val="100"/>
          <w:spacing w:val="0"/>
          <w:color w:val="000000"/>
          <w:position w:val="0"/>
        </w:rPr>
        <w:t xml:space="preserve">Постройте графики </w:t>
      </w:r>
      <w:r>
        <w:rPr>
          <w:rStyle w:val="CharStyle897"/>
        </w:rPr>
        <w:t>zn</w:t>
      </w:r>
      <w:r>
        <w:rPr>
          <w:rStyle w:val="CharStyle868"/>
          <w:lang w:val="en-US" w:eastAsia="en-US" w:bidi="en-US"/>
        </w:rPr>
        <w:t xml:space="preserve"> </w:t>
      </w:r>
      <w:r>
        <w:rPr>
          <w:rStyle w:val="CharStyle868"/>
        </w:rPr>
        <w:t xml:space="preserve">= </w:t>
      </w:r>
      <w:r>
        <w:rPr>
          <w:rStyle w:val="CharStyle868"/>
          <w:lang w:val="en-US" w:eastAsia="en-US" w:bidi="en-US"/>
        </w:rPr>
        <w:t>f</w:t>
      </w:r>
      <w:r>
        <w:rPr>
          <w:lang w:val="en-US" w:eastAsia="en-US" w:bidi="en-US"/>
          <w:w w:val="100"/>
          <w:spacing w:val="0"/>
          <w:color w:val="000000"/>
          <w:position w:val="0"/>
        </w:rPr>
        <w:t xml:space="preserve"> (N</w:t>
      </w:r>
      <w:r>
        <w:rPr>
          <w:lang w:val="ru-RU" w:eastAsia="ru-RU" w:bidi="ru-RU"/>
          <w:w w:val="100"/>
          <w:spacing w:val="0"/>
          <w:color w:val="000000"/>
          <w:position w:val="0"/>
        </w:rPr>
        <w:t>); по наклону прямых рассчитайте пери</w:t>
        <w:t xml:space="preserve">оды сеток </w:t>
      </w:r>
      <w:r>
        <w:rPr>
          <w:lang w:val="en-US" w:eastAsia="en-US" w:bidi="en-US"/>
          <w:w w:val="100"/>
          <w:spacing w:val="0"/>
          <w:color w:val="000000"/>
          <w:position w:val="0"/>
        </w:rPr>
        <w:t xml:space="preserve">dpen </w:t>
      </w:r>
      <w:r>
        <w:rPr>
          <w:lang w:val="ru-RU" w:eastAsia="ru-RU" w:bidi="ru-RU"/>
          <w:w w:val="100"/>
          <w:spacing w:val="0"/>
          <w:color w:val="000000"/>
          <w:position w:val="0"/>
        </w:rPr>
        <w:t xml:space="preserve">= </w:t>
      </w:r>
      <w:r>
        <w:rPr>
          <w:lang w:val="en-US" w:eastAsia="en-US" w:bidi="en-US"/>
          <w:w w:val="100"/>
          <w:spacing w:val="0"/>
          <w:color w:val="000000"/>
          <w:position w:val="0"/>
        </w:rPr>
        <w:t xml:space="preserve">f </w:t>
      </w:r>
      <w:r>
        <w:rPr>
          <w:lang w:val="ru-RU" w:eastAsia="ru-RU" w:bidi="ru-RU"/>
          <w:w w:val="100"/>
          <w:spacing w:val="0"/>
          <w:color w:val="000000"/>
          <w:position w:val="0"/>
        </w:rPr>
        <w:t>(№).</w:t>
      </w:r>
    </w:p>
    <w:p>
      <w:pPr>
        <w:pStyle w:val="Style74"/>
        <w:numPr>
          <w:ilvl w:val="0"/>
          <w:numId w:val="233"/>
        </w:numPr>
        <w:tabs>
          <w:tab w:leader="none" w:pos="366" w:val="left"/>
        </w:tabs>
        <w:widowControl w:val="0"/>
        <w:keepNext w:val="0"/>
        <w:keepLines w:val="0"/>
        <w:shd w:val="clear" w:color="auto" w:fill="auto"/>
        <w:bidi w:val="0"/>
        <w:jc w:val="both"/>
        <w:spacing w:before="0" w:after="0" w:line="245" w:lineRule="exact"/>
        <w:ind w:left="340" w:right="0" w:hanging="340"/>
      </w:pPr>
      <w:r>
        <w:rPr>
          <w:lang w:val="ru-RU" w:eastAsia="ru-RU" w:bidi="ru-RU"/>
          <w:w w:val="100"/>
          <w:spacing w:val="0"/>
          <w:color w:val="000000"/>
          <w:position w:val="0"/>
        </w:rPr>
        <w:t xml:space="preserve">Сведите результаты измерений </w:t>
      </w:r>
      <w:r>
        <w:rPr>
          <w:lang w:val="en-US" w:eastAsia="en-US" w:bidi="en-US"/>
          <w:w w:val="100"/>
          <w:spacing w:val="0"/>
          <w:color w:val="000000"/>
          <w:position w:val="0"/>
        </w:rPr>
        <w:t xml:space="preserve">d </w:t>
      </w:r>
      <w:r>
        <w:rPr>
          <w:lang w:val="ru-RU" w:eastAsia="ru-RU" w:bidi="ru-RU"/>
          <w:w w:val="100"/>
          <w:spacing w:val="0"/>
          <w:color w:val="000000"/>
          <w:position w:val="0"/>
        </w:rPr>
        <w:t>разными методами в единую таблицу и оцените, какой из методов точнее.</w:t>
      </w:r>
    </w:p>
    <w:p>
      <w:pPr>
        <w:pStyle w:val="Style74"/>
        <w:numPr>
          <w:ilvl w:val="0"/>
          <w:numId w:val="233"/>
        </w:numPr>
        <w:tabs>
          <w:tab w:leader="none" w:pos="375" w:val="left"/>
        </w:tabs>
        <w:widowControl w:val="0"/>
        <w:keepNext w:val="0"/>
        <w:keepLines w:val="0"/>
        <w:shd w:val="clear" w:color="auto" w:fill="auto"/>
        <w:bidi w:val="0"/>
        <w:jc w:val="both"/>
        <w:spacing w:before="0" w:after="136" w:line="245" w:lineRule="exact"/>
        <w:ind w:left="340" w:right="0" w:hanging="340"/>
      </w:pPr>
      <w:r>
        <w:rPr>
          <w:lang w:val="ru-RU" w:eastAsia="ru-RU" w:bidi="ru-RU"/>
          <w:w w:val="100"/>
          <w:spacing w:val="0"/>
          <w:color w:val="000000"/>
          <w:position w:val="0"/>
        </w:rPr>
        <w:t>Определите периоды решёток миры тремя способами и рассчитайте число штрихов на мм в выбранных элементах.</w:t>
      </w:r>
    </w:p>
    <w:p>
      <w:pPr>
        <w:pStyle w:val="Style74"/>
        <w:widowControl w:val="0"/>
        <w:keepNext w:val="0"/>
        <w:keepLines w:val="0"/>
        <w:shd w:val="clear" w:color="auto" w:fill="auto"/>
        <w:bidi w:val="0"/>
        <w:jc w:val="both"/>
        <w:spacing w:before="0" w:after="0" w:line="226" w:lineRule="exact"/>
        <w:ind w:left="2440" w:right="0" w:firstLine="0"/>
      </w:pPr>
      <w:r>
        <w:rPr>
          <w:lang w:val="ru-RU" w:eastAsia="ru-RU" w:bidi="ru-RU"/>
          <w:w w:val="100"/>
          <w:spacing w:val="0"/>
          <w:color w:val="000000"/>
          <w:position w:val="0"/>
        </w:rPr>
        <w:t>Контрольные вопросы</w:t>
      </w:r>
    </w:p>
    <w:p>
      <w:pPr>
        <w:pStyle w:val="Style74"/>
        <w:numPr>
          <w:ilvl w:val="0"/>
          <w:numId w:val="237"/>
        </w:numPr>
        <w:tabs>
          <w:tab w:leader="none" w:pos="395" w:val="left"/>
        </w:tabs>
        <w:widowControl w:val="0"/>
        <w:keepNext w:val="0"/>
        <w:keepLines w:val="0"/>
        <w:shd w:val="clear" w:color="auto" w:fill="auto"/>
        <w:bidi w:val="0"/>
        <w:jc w:val="both"/>
        <w:spacing w:before="0" w:after="0" w:line="226" w:lineRule="exact"/>
        <w:ind w:left="340" w:right="0" w:hanging="200"/>
      </w:pPr>
      <w:r>
        <w:rPr>
          <w:lang w:val="ru-RU" w:eastAsia="ru-RU" w:bidi="ru-RU"/>
          <w:w w:val="100"/>
          <w:spacing w:val="0"/>
          <w:color w:val="000000"/>
          <w:position w:val="0"/>
        </w:rPr>
        <w:t>Оцените, на каком расстоянии от экрана до решётки выполняется условие дифракции Фраунгофера.</w:t>
      </w:r>
    </w:p>
    <w:p>
      <w:pPr>
        <w:pStyle w:val="Style74"/>
        <w:numPr>
          <w:ilvl w:val="0"/>
          <w:numId w:val="237"/>
        </w:numPr>
        <w:tabs>
          <w:tab w:leader="none" w:pos="400" w:val="left"/>
        </w:tabs>
        <w:widowControl w:val="0"/>
        <w:keepNext w:val="0"/>
        <w:keepLines w:val="0"/>
        <w:shd w:val="clear" w:color="auto" w:fill="auto"/>
        <w:bidi w:val="0"/>
        <w:jc w:val="both"/>
        <w:spacing w:before="0" w:after="0" w:line="226" w:lineRule="exact"/>
        <w:ind w:left="340" w:right="0" w:hanging="200"/>
      </w:pPr>
      <w:r>
        <w:rPr>
          <w:lang w:val="ru-RU" w:eastAsia="ru-RU" w:bidi="ru-RU"/>
          <w:w w:val="100"/>
          <w:spacing w:val="0"/>
          <w:color w:val="000000"/>
          <w:position w:val="0"/>
        </w:rPr>
        <w:t>Почему в эксперименте получается лишь несколько чётких репродуцирован</w:t>
        <w:t>ных изображений решёток?</w:t>
      </w:r>
    </w:p>
    <w:p>
      <w:pPr>
        <w:pStyle w:val="Style74"/>
        <w:numPr>
          <w:ilvl w:val="0"/>
          <w:numId w:val="237"/>
        </w:numPr>
        <w:tabs>
          <w:tab w:leader="none" w:pos="400" w:val="left"/>
        </w:tabs>
        <w:widowControl w:val="0"/>
        <w:keepNext w:val="0"/>
        <w:keepLines w:val="0"/>
        <w:shd w:val="clear" w:color="auto" w:fill="auto"/>
        <w:bidi w:val="0"/>
        <w:jc w:val="both"/>
        <w:spacing w:before="0" w:after="0" w:line="226" w:lineRule="exact"/>
        <w:ind w:left="340" w:right="0" w:hanging="200"/>
      </w:pPr>
      <w:r>
        <w:rPr>
          <w:lang w:val="ru-RU" w:eastAsia="ru-RU" w:bidi="ru-RU"/>
          <w:w w:val="100"/>
          <w:spacing w:val="0"/>
          <w:color w:val="000000"/>
          <w:position w:val="0"/>
        </w:rPr>
        <w:t>Объясните, как получается выражение для направления на дифракционные максимумы.</w:t>
      </w:r>
    </w:p>
    <w:p>
      <w:pPr>
        <w:pStyle w:val="Style74"/>
        <w:numPr>
          <w:ilvl w:val="0"/>
          <w:numId w:val="237"/>
        </w:numPr>
        <w:tabs>
          <w:tab w:leader="none" w:pos="405" w:val="left"/>
        </w:tabs>
        <w:widowControl w:val="0"/>
        <w:keepNext w:val="0"/>
        <w:keepLines w:val="0"/>
        <w:shd w:val="clear" w:color="auto" w:fill="auto"/>
        <w:bidi w:val="0"/>
        <w:jc w:val="both"/>
        <w:spacing w:before="0" w:after="149" w:line="226" w:lineRule="exact"/>
        <w:ind w:left="340" w:right="0" w:hanging="200"/>
      </w:pPr>
      <w:r>
        <w:rPr>
          <w:lang w:val="ru-RU" w:eastAsia="ru-RU" w:bidi="ru-RU"/>
          <w:w w:val="100"/>
          <w:spacing w:val="0"/>
          <w:color w:val="000000"/>
          <w:position w:val="0"/>
        </w:rPr>
        <w:t>Объясните, почему изображение проволочной сетки репродуцируется, а изоб</w:t>
        <w:t>ражение одиночной проволочки не репродуцируется.</w:t>
      </w:r>
    </w:p>
    <w:p>
      <w:pPr>
        <w:pStyle w:val="Style74"/>
        <w:widowControl w:val="0"/>
        <w:keepNext w:val="0"/>
        <w:keepLines w:val="0"/>
        <w:shd w:val="clear" w:color="auto" w:fill="auto"/>
        <w:bidi w:val="0"/>
        <w:jc w:val="left"/>
        <w:spacing w:before="0" w:after="39" w:line="190" w:lineRule="exact"/>
        <w:ind w:left="2980" w:right="0" w:firstLine="0"/>
      </w:pPr>
      <w:r>
        <w:rPr>
          <w:lang w:val="ru-RU" w:eastAsia="ru-RU" w:bidi="ru-RU"/>
          <w:w w:val="100"/>
          <w:spacing w:val="0"/>
          <w:color w:val="000000"/>
          <w:position w:val="0"/>
        </w:rPr>
        <w:t>Литература</w:t>
      </w:r>
    </w:p>
    <w:p>
      <w:pPr>
        <w:pStyle w:val="Style74"/>
        <w:widowControl w:val="0"/>
        <w:keepNext w:val="0"/>
        <w:keepLines w:val="0"/>
        <w:shd w:val="clear" w:color="auto" w:fill="auto"/>
        <w:bidi w:val="0"/>
        <w:jc w:val="both"/>
        <w:spacing w:before="0" w:after="0" w:line="216" w:lineRule="exact"/>
        <w:ind w:left="340" w:right="0" w:hanging="200"/>
        <w:sectPr>
          <w:pgSz w:w="8400" w:h="11900"/>
          <w:pgMar w:top="1058" w:left="709" w:right="803" w:bottom="570" w:header="0" w:footer="3" w:gutter="0"/>
          <w:rtlGutter w:val="0"/>
          <w:cols w:space="720"/>
          <w:noEndnote/>
          <w:docGrid w:linePitch="360"/>
        </w:sectPr>
      </w:pPr>
      <w:r>
        <w:rPr>
          <w:lang w:val="ru-RU" w:eastAsia="ru-RU" w:bidi="ru-RU"/>
          <w:w w:val="100"/>
          <w:spacing w:val="0"/>
          <w:color w:val="000000"/>
          <w:position w:val="0"/>
        </w:rPr>
        <w:t xml:space="preserve">1. </w:t>
      </w:r>
      <w:r>
        <w:rPr>
          <w:rStyle w:val="CharStyle868"/>
        </w:rPr>
        <w:t>Кингсеп А.С., Локшин Г.Р., Ольхов О.А.</w:t>
      </w:r>
      <w:r>
        <w:rPr>
          <w:lang w:val="ru-RU" w:eastAsia="ru-RU" w:bidi="ru-RU"/>
          <w:w w:val="100"/>
          <w:spacing w:val="0"/>
          <w:color w:val="000000"/>
          <w:position w:val="0"/>
        </w:rPr>
        <w:t xml:space="preserve"> Основы физики. Курсы общей фи</w:t>
        <w:t>зики: учебн. в 2 т. Т. 1. Механика, электричество и магнетизм, колебания и волны, волновая оптика / под ред. А.С. Кингсепа. — М.: Физматлит, 2001. Ч. III, гл. 8, §§ 8.1, 8.2, 8.7.</w:t>
      </w:r>
    </w:p>
    <w:p>
      <w:pPr>
        <w:pStyle w:val="Style74"/>
        <w:widowControl w:val="0"/>
        <w:keepNext w:val="0"/>
        <w:keepLines w:val="0"/>
        <w:shd w:val="clear" w:color="auto" w:fill="auto"/>
        <w:bidi w:val="0"/>
        <w:jc w:val="both"/>
        <w:spacing w:before="0" w:after="224" w:line="190" w:lineRule="exact"/>
        <w:ind w:left="360" w:right="0" w:firstLine="0"/>
      </w:pPr>
      <w:r>
        <w:rPr>
          <w:lang w:val="ru-RU" w:eastAsia="ru-RU" w:bidi="ru-RU"/>
          <w:w w:val="100"/>
          <w:spacing w:val="0"/>
          <w:color w:val="000000"/>
          <w:position w:val="0"/>
        </w:rPr>
        <w:t>Раздел IV</w:t>
      </w:r>
    </w:p>
    <w:p>
      <w:pPr>
        <w:pStyle w:val="Style80"/>
        <w:widowControl w:val="0"/>
        <w:keepNext/>
        <w:keepLines/>
        <w:shd w:val="clear" w:color="auto" w:fill="auto"/>
        <w:bidi w:val="0"/>
        <w:jc w:val="both"/>
        <w:spacing w:before="0" w:after="2267" w:line="300" w:lineRule="exact"/>
        <w:ind w:left="360" w:right="0" w:firstLine="0"/>
      </w:pPr>
      <w:bookmarkStart w:id="137" w:name="bookmark137"/>
      <w:r>
        <w:rPr>
          <w:lang w:val="ru-RU" w:eastAsia="ru-RU" w:bidi="ru-RU"/>
          <w:w w:val="100"/>
          <w:spacing w:val="0"/>
          <w:color w:val="000000"/>
          <w:position w:val="0"/>
        </w:rPr>
        <w:t>СПЕКТРАЛЬНЫЕ ПРИБОРЫ</w:t>
      </w:r>
      <w:bookmarkEnd w:id="137"/>
    </w:p>
    <w:p>
      <w:pPr>
        <w:pStyle w:val="Style74"/>
        <w:numPr>
          <w:ilvl w:val="0"/>
          <w:numId w:val="239"/>
        </w:numPr>
        <w:tabs>
          <w:tab w:leader="none" w:pos="644" w:val="left"/>
        </w:tabs>
        <w:widowControl w:val="0"/>
        <w:keepNext w:val="0"/>
        <w:keepLines w:val="0"/>
        <w:shd w:val="clear" w:color="auto" w:fill="auto"/>
        <w:bidi w:val="0"/>
        <w:jc w:val="both"/>
        <w:spacing w:before="0" w:after="93" w:line="190" w:lineRule="exact"/>
        <w:ind w:left="360" w:right="0" w:firstLine="0"/>
      </w:pPr>
      <w:r>
        <w:rPr>
          <w:lang w:val="ru-RU" w:eastAsia="ru-RU" w:bidi="ru-RU"/>
          <w:w w:val="100"/>
          <w:spacing w:val="0"/>
          <w:color w:val="000000"/>
          <w:position w:val="0"/>
        </w:rPr>
        <w:t>Принцип работы спектральных приборов</w:t>
      </w:r>
    </w:p>
    <w:p>
      <w:pPr>
        <w:pStyle w:val="Style74"/>
        <w:widowControl w:val="0"/>
        <w:keepNext w:val="0"/>
        <w:keepLines w:val="0"/>
        <w:shd w:val="clear" w:color="auto" w:fill="auto"/>
        <w:bidi w:val="0"/>
        <w:jc w:val="both"/>
        <w:spacing w:before="0" w:after="0" w:line="235" w:lineRule="exact"/>
        <w:ind w:left="360" w:right="0" w:firstLine="300"/>
      </w:pPr>
      <w:r>
        <w:rPr>
          <w:lang w:val="ru-RU" w:eastAsia="ru-RU" w:bidi="ru-RU"/>
          <w:w w:val="100"/>
          <w:spacing w:val="0"/>
          <w:color w:val="000000"/>
          <w:position w:val="0"/>
        </w:rPr>
        <w:t>Оптические приборы, в которых осуществляется физическое раз</w:t>
        <w:t>ложение электромагнитного излучения на монохроматические состав</w:t>
        <w:t>ляющие, называются спектральными. Спектральный состав электро</w:t>
        <w:t>магнитного излучения может много рассказать о своём источнике и о среде, в которой излучение распространялось. Существуют сотни при</w:t>
        <w:t>боров, анализирующих спектры — от радиодиапазона до высокоэнер</w:t>
        <w:t xml:space="preserve">гетических </w:t>
      </w:r>
      <w:r>
        <w:rPr>
          <w:rStyle w:val="CharStyle196"/>
        </w:rPr>
        <w:t>y</w:t>
      </w:r>
      <w:r>
        <w:rPr>
          <w:rStyle w:val="CharStyle196"/>
          <w:lang w:val="ru-RU" w:eastAsia="ru-RU" w:bidi="ru-RU"/>
        </w:rPr>
        <w:t>-</w:t>
      </w:r>
      <w:r>
        <w:rPr>
          <w:lang w:val="ru-RU" w:eastAsia="ru-RU" w:bidi="ru-RU"/>
          <w:w w:val="100"/>
          <w:spacing w:val="0"/>
          <w:color w:val="000000"/>
          <w:position w:val="0"/>
        </w:rPr>
        <w:t>квантов. По характеру распределения интенсивности в спектральном разложении спектры могут быть разделены на линейча</w:t>
        <w:t>тые (например, спектры излучения атомов), непрерывные или сплошные (например, спектр излучения абсолютно чёрного тела), а также сме</w:t>
        <w:t>шанные, представляющие собой наложение линейчатых и непрерывных спектров (например, спектр излучения Солнца). В данном лаборатор</w:t>
        <w:t>ном практикуме наблюдение спектров проводится на установках, основ</w:t>
        <w:t>ными элементами которых являются дифракционная решётка, интер</w:t>
        <w:t>ферометр Фабри-Перо и призма. Эти установки позволяют проводить визуальное наблюдение линейчатых спектров, состоящих из набора уз</w:t>
        <w:t>ких спектральных линий в оптическом диапазоне длин волн, и на них можно довольно точно определить значение длины волны, но интен</w:t>
        <w:t>сивность спектральной линии определяется грубо, «на глаз».</w:t>
      </w:r>
    </w:p>
    <w:p>
      <w:pPr>
        <w:pStyle w:val="Style74"/>
        <w:widowControl w:val="0"/>
        <w:keepNext w:val="0"/>
        <w:keepLines w:val="0"/>
        <w:shd w:val="clear" w:color="auto" w:fill="auto"/>
        <w:bidi w:val="0"/>
        <w:jc w:val="both"/>
        <w:spacing w:before="0" w:after="0" w:line="235" w:lineRule="exact"/>
        <w:ind w:left="360" w:right="0" w:firstLine="300"/>
      </w:pPr>
      <w:r>
        <w:rPr>
          <w:lang w:val="ru-RU" w:eastAsia="ru-RU" w:bidi="ru-RU"/>
          <w:w w:val="100"/>
          <w:spacing w:val="0"/>
          <w:color w:val="000000"/>
          <w:position w:val="0"/>
        </w:rPr>
        <w:t xml:space="preserve">Принципиальная схема установки для изучения спектров приведена на рис. 4.1. Свет от источника </w:t>
      </w:r>
      <w:r>
        <w:rPr>
          <w:lang w:val="en-US" w:eastAsia="en-US" w:bidi="en-US"/>
          <w:w w:val="100"/>
          <w:spacing w:val="0"/>
          <w:color w:val="000000"/>
          <w:position w:val="0"/>
        </w:rPr>
        <w:t xml:space="preserve">S </w:t>
      </w:r>
      <w:r>
        <w:rPr>
          <w:lang w:val="ru-RU" w:eastAsia="ru-RU" w:bidi="ru-RU"/>
          <w:w w:val="100"/>
          <w:spacing w:val="0"/>
          <w:color w:val="000000"/>
          <w:position w:val="0"/>
        </w:rPr>
        <w:t>попадает на экран, в котором имеется отверстие в виде щели. Экран располагают в фокальной плоскости лин</w:t>
        <w:t>зы или системы линз. Коллиматор формирует пучок света, близкий к параллельному. После коллиматора пучок лучей попадает на дисперги</w:t>
        <w:t>рующий элемент (ДЭ): амплитудную или фазовую дифракционную ре</w:t>
        <w:t>шётку, интерферометр Фабри-Перо или призму. Наблюдаются изобра</w:t>
        <w:t>жения с помощью зрительной трубы, установленной на бесконечность.</w:t>
      </w:r>
      <w:r>
        <w:br w:type="page"/>
      </w:r>
    </w:p>
    <w:p>
      <w:pPr>
        <w:pStyle w:val="Style74"/>
        <w:widowControl w:val="0"/>
        <w:keepNext w:val="0"/>
        <w:keepLines w:val="0"/>
        <w:shd w:val="clear" w:color="auto" w:fill="auto"/>
        <w:bidi w:val="0"/>
        <w:jc w:val="right"/>
        <w:spacing w:before="0" w:after="0" w:line="190" w:lineRule="exact"/>
        <w:ind w:left="0" w:right="0" w:firstLine="0"/>
      </w:pPr>
      <w:r>
        <w:rPr>
          <w:lang w:val="ru-RU" w:eastAsia="ru-RU" w:bidi="ru-RU"/>
          <w:w w:val="100"/>
          <w:spacing w:val="0"/>
          <w:color w:val="000000"/>
          <w:position w:val="0"/>
        </w:rPr>
        <w:t>*</w:t>
      </w:r>
    </w:p>
    <w:p>
      <w:pPr>
        <w:pStyle w:val="Style74"/>
        <w:widowControl w:val="0"/>
        <w:keepNext w:val="0"/>
        <w:keepLines w:val="0"/>
        <w:shd w:val="clear" w:color="auto" w:fill="auto"/>
        <w:bidi w:val="0"/>
        <w:jc w:val="right"/>
        <w:spacing w:before="0" w:after="384" w:line="190" w:lineRule="exact"/>
        <w:ind w:left="0" w:right="0" w:firstLine="0"/>
      </w:pPr>
      <w:r>
        <w:pict>
          <v:shape id="_x0000_s2245" type="#_x0000_t202" style="position:absolute;margin-left:48.6pt;margin-top:-36.25pt;width:63.85pt;height:21.4pt;z-index:-125828450;mso-wrap-distance-left:92.15pt;mso-wrap-distance-right: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Коллиматор</w:t>
                  </w:r>
                </w:p>
                <w:p>
                  <w:pPr>
                    <w:pStyle w:val="Style881"/>
                    <w:tabs>
                      <w:tab w:leader="dot" w:pos="1269" w:val="left"/>
                    </w:tabs>
                    <w:widowControl w:val="0"/>
                    <w:keepNext w:val="0"/>
                    <w:keepLines w:val="0"/>
                    <w:shd w:val="clear" w:color="auto" w:fill="auto"/>
                    <w:bidi w:val="0"/>
                    <w:spacing w:before="0" w:after="0" w:line="240" w:lineRule="exact"/>
                    <w:ind w:left="880" w:right="0" w:firstLine="0"/>
                  </w:pPr>
                  <w:r>
                    <w:rPr>
                      <w:lang w:val="ru-RU" w:eastAsia="ru-RU" w:bidi="ru-RU"/>
                      <w:w w:val="100"/>
                      <w:spacing w:val="0"/>
                      <w:color w:val="000000"/>
                      <w:position w:val="0"/>
                    </w:rPr>
                    <w:t>Д</w:t>
                    <w:tab/>
                  </w:r>
                </w:p>
              </w:txbxContent>
            </v:textbox>
            <w10:wrap type="square" side="left" anchorx="margin"/>
          </v:shape>
        </w:pict>
      </w:r>
      <w:r>
        <w:pict>
          <v:shape id="_x0000_s2246" type="#_x0000_t202" style="position:absolute;margin-left:66.15pt;margin-top:38.85pt;width:212.4pt;height:24.5pt;z-index:-125828449;mso-wrap-distance-left:92.15pt;mso-wrap-distance-right:5.pt;mso-position-horizontal-relative:margin" filled="f" stroked="f">
            <v:textbox style="mso-fit-shape-to-text:t" inset="0,0,0,0">
              <w:txbxContent>
                <w:p>
                  <w:pPr>
                    <w:pStyle w:val="Style234"/>
                    <w:widowControl w:val="0"/>
                    <w:keepNext w:val="0"/>
                    <w:keepLines w:val="0"/>
                    <w:shd w:val="clear" w:color="auto" w:fill="auto"/>
                    <w:bidi w:val="0"/>
                    <w:jc w:val="center"/>
                    <w:spacing w:before="0" w:after="0" w:line="216" w:lineRule="exact"/>
                    <w:ind w:left="0" w:right="0" w:firstLine="0"/>
                  </w:pPr>
                  <w:r>
                    <w:rPr>
                      <w:rStyle w:val="CharStyle235"/>
                    </w:rPr>
                    <w:t>Рис. 4.1. Схема прибора: источник-коллиматор — диспергирующий элемент — зрительная труба</w:t>
                  </w:r>
                </w:p>
              </w:txbxContent>
            </v:textbox>
            <w10:wrap type="square" side="left" anchorx="margin"/>
          </v:shape>
        </w:pict>
      </w:r>
      <w:r>
        <w:pict>
          <v:shape id="_x0000_s2247" type="#_x0000_t75" style="position:absolute;margin-left:124.7pt;margin-top:-36.25pt;width:174.7pt;height:55.7pt;z-index:-125828448;mso-wrap-distance-left:92.15pt;mso-wrap-distance-right:5.pt;mso-position-horizontal-relative:margin">
            <v:imagedata r:id="rId430" r:href="rId431"/>
            <w10:wrap type="square" side="left" anchorx="margin"/>
          </v:shape>
        </w:pict>
      </w:r>
      <w:r>
        <w:rPr>
          <w:lang w:val="en-US" w:eastAsia="en-US" w:bidi="en-US"/>
          <w:w w:val="100"/>
          <w:spacing w:val="0"/>
          <w:color w:val="000000"/>
          <w:position w:val="0"/>
        </w:rPr>
        <w:t>S</w:t>
      </w:r>
    </w:p>
    <w:p>
      <w:pPr>
        <w:pStyle w:val="Style74"/>
        <w:widowControl w:val="0"/>
        <w:keepNext w:val="0"/>
        <w:keepLines w:val="0"/>
        <w:shd w:val="clear" w:color="auto" w:fill="auto"/>
        <w:bidi w:val="0"/>
        <w:jc w:val="both"/>
        <w:spacing w:before="0" w:after="0"/>
        <w:ind w:left="0" w:right="300" w:firstLine="0"/>
      </w:pPr>
      <w:r>
        <w:rPr>
          <w:lang w:val="ru-RU" w:eastAsia="ru-RU" w:bidi="ru-RU"/>
          <w:w w:val="100"/>
          <w:spacing w:val="0"/>
          <w:color w:val="000000"/>
          <w:position w:val="0"/>
        </w:rPr>
        <w:t>Если удалить из схемы диспергирующий элемент, а коллиматор и зри</w:t>
        <w:t>тельную трубу расположить на одной оси, то можно увидеть чёткое изображение входной щели коллиматора.</w:t>
      </w:r>
    </w:p>
    <w:p>
      <w:pPr>
        <w:pStyle w:val="Style74"/>
        <w:widowControl w:val="0"/>
        <w:keepNext w:val="0"/>
        <w:keepLines w:val="0"/>
        <w:shd w:val="clear" w:color="auto" w:fill="auto"/>
        <w:bidi w:val="0"/>
        <w:jc w:val="both"/>
        <w:spacing w:before="0" w:after="0" w:line="235" w:lineRule="exact"/>
        <w:ind w:left="0" w:right="300" w:firstLine="440"/>
      </w:pPr>
      <w:r>
        <w:rPr>
          <w:lang w:val="ru-RU" w:eastAsia="ru-RU" w:bidi="ru-RU"/>
          <w:w w:val="100"/>
          <w:spacing w:val="0"/>
          <w:color w:val="000000"/>
          <w:position w:val="0"/>
        </w:rPr>
        <w:t>Диспергирующий элемент перераспределяет интенсивность падаю</w:t>
        <w:t>щего на него излучения по углам в зависимости от длины волны: каж</w:t>
        <w:t>дой монохроматической компоненте излучения с длиной волны Л соот</w:t>
        <w:t xml:space="preserve">ветствует один или несколько углов </w:t>
      </w:r>
      <w:r>
        <w:rPr>
          <w:rStyle w:val="CharStyle868"/>
        </w:rPr>
        <w:t>у (Л)</w:t>
      </w:r>
      <w:r>
        <w:rPr>
          <w:lang w:val="ru-RU" w:eastAsia="ru-RU" w:bidi="ru-RU"/>
          <w:w w:val="100"/>
          <w:spacing w:val="0"/>
          <w:color w:val="000000"/>
          <w:position w:val="0"/>
        </w:rPr>
        <w:t xml:space="preserve"> на выходе прибора, в направ</w:t>
        <w:t>лении которых интенсивность прошедшей волны максимальна. Иными словами, диспергирующий элемент пространственно разделяет моно</w:t>
        <w:t>хроматические составляющие падающего на него излучения, осуществ</w:t>
        <w:t xml:space="preserve">ляя тем самым его физическое разложение по спектру. При известной зависимости </w:t>
      </w:r>
      <w:r>
        <w:rPr>
          <w:rStyle w:val="CharStyle868"/>
        </w:rPr>
        <w:t>у (Л)</w:t>
      </w:r>
      <w:r>
        <w:rPr>
          <w:lang w:val="ru-RU" w:eastAsia="ru-RU" w:bidi="ru-RU"/>
          <w:w w:val="100"/>
          <w:spacing w:val="0"/>
          <w:color w:val="000000"/>
          <w:position w:val="0"/>
        </w:rPr>
        <w:t xml:space="preserve"> по измеряемому углу поворота </w:t>
      </w:r>
      <w:r>
        <w:rPr>
          <w:rStyle w:val="CharStyle868"/>
        </w:rPr>
        <w:t>у</w:t>
      </w:r>
      <w:r>
        <w:rPr>
          <w:lang w:val="ru-RU" w:eastAsia="ru-RU" w:bidi="ru-RU"/>
          <w:w w:val="100"/>
          <w:spacing w:val="0"/>
          <w:color w:val="000000"/>
          <w:position w:val="0"/>
        </w:rPr>
        <w:t xml:space="preserve"> зрительной трубы можно определить длину волны спектральной линии.</w:t>
      </w:r>
    </w:p>
    <w:p>
      <w:pPr>
        <w:pStyle w:val="Style74"/>
        <w:widowControl w:val="0"/>
        <w:keepNext w:val="0"/>
        <w:keepLines w:val="0"/>
        <w:shd w:val="clear" w:color="auto" w:fill="auto"/>
        <w:bidi w:val="0"/>
        <w:jc w:val="both"/>
        <w:spacing w:before="0" w:after="0"/>
        <w:ind w:left="0" w:right="300" w:firstLine="440"/>
      </w:pPr>
      <w:r>
        <w:pict>
          <v:shape id="_x0000_s2248" type="#_x0000_t202" style="position:absolute;margin-left:8.75pt;margin-top:80.45pt;width:327.1pt;height:11.95pt;z-index:-125828447;mso-wrap-distance-left:5.pt;mso-wrap-distance-right:12.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бора различать две близкие спектральные линии с длинами волн Л и</w:t>
                  </w:r>
                </w:p>
              </w:txbxContent>
            </v:textbox>
            <w10:wrap type="topAndBottom" anchorx="margin"/>
          </v:shape>
        </w:pict>
      </w:r>
      <w:r>
        <w:pict>
          <v:shape id="_x0000_s2249" type="#_x0000_t202" style="position:absolute;margin-left:24.35pt;margin-top:65.35pt;width:131.3pt;height:12.4pt;z-index:-125828446;mso-wrap-distance-left:15.35pt;mso-wrap-distance-top:6.1pt;mso-wrap-distance-right:179.5pt;mso-wrap-distance-bottom:25.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Разрешающая способность </w:t>
                  </w:r>
                  <w:r>
                    <w:rPr>
                      <w:rStyle w:val="CharStyle89"/>
                      <w:lang w:val="en-US" w:eastAsia="en-US" w:bidi="en-US"/>
                    </w:rPr>
                    <w:t>R</w:t>
                  </w:r>
                </w:p>
              </w:txbxContent>
            </v:textbox>
            <w10:wrap type="topAndBottom" anchorx="margin"/>
          </v:shape>
        </w:pict>
      </w:r>
      <w:r>
        <w:pict>
          <v:shape id="_x0000_s2250" type="#_x0000_t202" style="position:absolute;margin-left:9.pt;margin-top:92.pt;width:32.9pt;height:12.4pt;z-index:-125828445;mso-wrap-distance-left:5.pt;mso-wrap-distance-top:32.7pt;mso-wrap-distance-right:293.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58"/>
                      <w:lang w:val="ru-RU" w:eastAsia="ru-RU" w:bidi="ru-RU"/>
                    </w:rPr>
                    <w:t>Л +</w:t>
                  </w:r>
                  <w:r>
                    <w:rPr>
                      <w:rStyle w:val="CharStyle89"/>
                    </w:rPr>
                    <w:t xml:space="preserve"> ОЛ.</w:t>
                  </w:r>
                </w:p>
              </w:txbxContent>
            </v:textbox>
            <w10:wrap type="topAndBottom" anchorx="margin"/>
          </v:shape>
        </w:pict>
      </w:r>
      <w:r>
        <w:pict>
          <v:shape id="_x0000_s2251" type="#_x0000_t202" style="position:absolute;margin-left:167.15pt;margin-top:59.3pt;width:168.pt;height:24.15pt;z-index:-125828444;mso-wrap-distance-left:158.15pt;mso-wrap-distance-right:5.pt;mso-wrap-distance-bottom:20.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34" w:lineRule="exact"/>
                    <w:ind w:left="0" w:right="0" w:firstLine="0"/>
                  </w:pPr>
                  <w:r>
                    <w:rPr>
                      <w:rStyle w:val="CharStyle89"/>
                    </w:rPr>
                    <w:t>Л</w:t>
                  </w:r>
                </w:p>
                <w:p>
                  <w:pPr>
                    <w:pStyle w:val="Style74"/>
                    <w:widowControl w:val="0"/>
                    <w:keepNext w:val="0"/>
                    <w:keepLines w:val="0"/>
                    <w:shd w:val="clear" w:color="auto" w:fill="auto"/>
                    <w:bidi w:val="0"/>
                    <w:jc w:val="both"/>
                    <w:spacing w:before="0" w:after="0" w:line="134" w:lineRule="exact"/>
                    <w:ind w:left="0" w:right="0" w:firstLine="0"/>
                  </w:pPr>
                  <w:r>
                    <w:rPr>
                      <w:rStyle w:val="CharStyle858"/>
                      <w:lang w:val="ru-RU" w:eastAsia="ru-RU" w:bidi="ru-RU"/>
                    </w:rPr>
                    <w:t>—</w:t>
                  </w:r>
                  <w:r>
                    <w:rPr>
                      <w:rStyle w:val="CharStyle89"/>
                    </w:rPr>
                    <w:t xml:space="preserve"> характеризует возможность при- </w:t>
                  </w:r>
                  <w:r>
                    <w:rPr>
                      <w:rStyle w:val="CharStyle858"/>
                      <w:lang w:val="ru-RU" w:eastAsia="ru-RU" w:bidi="ru-RU"/>
                    </w:rPr>
                    <w:t>оЛ</w:t>
                  </w:r>
                </w:p>
              </w:txbxContent>
            </v:textbox>
            <w10:wrap type="topAndBottom" anchorx="margin"/>
          </v:shape>
        </w:pict>
      </w:r>
      <w:r>
        <w:rPr>
          <w:lang w:val="ru-RU" w:eastAsia="ru-RU" w:bidi="ru-RU"/>
          <w:w w:val="100"/>
          <w:spacing w:val="0"/>
          <w:color w:val="000000"/>
          <w:position w:val="0"/>
        </w:rPr>
        <w:t>Каждый спектральный прибор предназначен для решения конкрет</w:t>
        <w:t>ной задачи спектроскопии. Выбор прибора для исследования спектра какого-либо источника должен заключаться в сравнении его характе</w:t>
        <w:t>ристик с требуемыми. Наиболее важными характеристиками являются угловая дисперсия, разрешающая способность и дисперсионная область.</w:t>
      </w:r>
    </w:p>
    <w:p>
      <w:pPr>
        <w:pStyle w:val="Style74"/>
        <w:widowControl w:val="0"/>
        <w:keepNext w:val="0"/>
        <w:keepLines w:val="0"/>
        <w:shd w:val="clear" w:color="auto" w:fill="auto"/>
        <w:bidi w:val="0"/>
        <w:jc w:val="both"/>
        <w:spacing w:before="0" w:after="43" w:line="190" w:lineRule="exact"/>
        <w:ind w:left="0" w:right="0" w:firstLine="0"/>
      </w:pPr>
      <w:r>
        <w:pict>
          <v:shape id="_x0000_s2252" type="#_x0000_t202" style="position:absolute;margin-left:133.55pt;margin-top:-12.15pt;width:13.9pt;height:26.55pt;z-index:-125828443;mso-wrap-distance-left:5.pt;mso-wrap-distance-right:14.65pt;mso-position-horizontal-relative:margin" filled="f" stroked="f">
            <v:textbox style="mso-fit-shape-to-text:t" inset="0,0,0,0">
              <w:txbxContent>
                <w:p>
                  <w:pPr>
                    <w:pStyle w:val="Style883"/>
                    <w:widowControl w:val="0"/>
                    <w:keepNext w:val="0"/>
                    <w:keepLines w:val="0"/>
                    <w:shd w:val="clear" w:color="auto" w:fill="auto"/>
                    <w:bidi w:val="0"/>
                    <w:jc w:val="left"/>
                    <w:spacing w:before="0" w:after="3" w:line="220" w:lineRule="exact"/>
                    <w:ind w:left="0" w:right="0" w:firstLine="0"/>
                  </w:pPr>
                  <w:r>
                    <w:rPr>
                      <w:rStyle w:val="CharStyle884"/>
                      <w:b/>
                      <w:bCs/>
                      <w:i/>
                      <w:iCs/>
                    </w:rPr>
                    <w:t>dy</w:t>
                  </w:r>
                </w:p>
                <w:p>
                  <w:pPr>
                    <w:pStyle w:val="Style91"/>
                    <w:widowControl w:val="0"/>
                    <w:keepNext w:val="0"/>
                    <w:keepLines w:val="0"/>
                    <w:shd w:val="clear" w:color="auto" w:fill="auto"/>
                    <w:bidi w:val="0"/>
                    <w:jc w:val="left"/>
                    <w:spacing w:before="0" w:after="0" w:line="190" w:lineRule="exact"/>
                    <w:ind w:left="0" w:right="0" w:firstLine="0"/>
                  </w:pPr>
                  <w:r>
                    <w:rPr>
                      <w:rStyle w:val="CharStyle856"/>
                      <w:i/>
                      <w:iCs/>
                    </w:rPr>
                    <w:t>dX</w:t>
                  </w:r>
                </w:p>
              </w:txbxContent>
            </v:textbox>
            <w10:wrap type="square" side="right" anchorx="margin"/>
          </v:shape>
        </w:pict>
      </w:r>
      <w:r>
        <w:pict>
          <v:shape id="_x0000_s2253" type="#_x0000_t202" style="position:absolute;margin-left:23.9pt;margin-top:-4.5pt;width:97.2pt;height:12.4pt;z-index:-125828442;mso-wrap-distance-left:5.pt;mso-wrap-distance-top:6.05pt;mso-wrap-distance-right:1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Угловая дисперсия </w:t>
                  </w:r>
                  <w:r>
                    <w:rPr>
                      <w:rStyle w:val="CharStyle858"/>
                    </w:rPr>
                    <w:t>D</w:t>
                  </w:r>
                </w:p>
              </w:txbxContent>
            </v:textbox>
            <w10:wrap type="square" side="right" anchorx="margin"/>
          </v:shape>
        </w:pict>
      </w:r>
      <w:r>
        <w:rPr>
          <w:lang w:val="ru-RU" w:eastAsia="ru-RU" w:bidi="ru-RU"/>
          <w:w w:val="100"/>
          <w:spacing w:val="0"/>
          <w:color w:val="000000"/>
          <w:position w:val="0"/>
        </w:rPr>
        <w:t>производная зависимости угла откло-</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нения у(Л) волны диспергирующим элементом по Л. По величине уг</w:t>
        <w:t>ловой дисперсии можно определить угловое расстояние между двумя близкими спектральными линиями: Оу « DОЛ.</w:t>
      </w:r>
    </w:p>
    <w:p>
      <w:pPr>
        <w:pStyle w:val="Style74"/>
        <w:widowControl w:val="0"/>
        <w:keepNext w:val="0"/>
        <w:keepLines w:val="0"/>
        <w:shd w:val="clear" w:color="auto" w:fill="auto"/>
        <w:bidi w:val="0"/>
        <w:jc w:val="both"/>
        <w:spacing w:before="0" w:after="61"/>
        <w:ind w:left="0" w:right="0" w:firstLine="340"/>
      </w:pPr>
      <w:r>
        <w:rPr>
          <w:lang w:val="ru-RU" w:eastAsia="ru-RU" w:bidi="ru-RU"/>
          <w:w w:val="100"/>
          <w:spacing w:val="0"/>
          <w:color w:val="000000"/>
          <w:position w:val="0"/>
        </w:rPr>
        <w:t>Дисперсионная область (или область дисперсии) — предельная ши</w:t>
        <w:t>рина спектрального интервала ДЛ прибора, для которой дифракцион</w:t>
        <w:t>ные максимумы соседних порядков не перекрываются. Она определяет</w:t>
        <w:br w:type="page"/>
        <w:t>диапазон длин волн, при которых прибор может быть использован для анализа спектра.</w:t>
      </w:r>
    </w:p>
    <w:p>
      <w:pPr>
        <w:pStyle w:val="Style74"/>
        <w:numPr>
          <w:ilvl w:val="0"/>
          <w:numId w:val="239"/>
        </w:numPr>
        <w:tabs>
          <w:tab w:leader="none" w:pos="294" w:val="left"/>
        </w:tabs>
        <w:widowControl w:val="0"/>
        <w:keepNext w:val="0"/>
        <w:keepLines w:val="0"/>
        <w:shd w:val="clear" w:color="auto" w:fill="auto"/>
        <w:bidi w:val="0"/>
        <w:jc w:val="both"/>
        <w:spacing w:before="0" w:after="0" w:line="389" w:lineRule="exact"/>
        <w:ind w:left="0" w:right="0" w:firstLine="0"/>
      </w:pPr>
      <w:r>
        <w:rPr>
          <w:lang w:val="ru-RU" w:eastAsia="ru-RU" w:bidi="ru-RU"/>
          <w:w w:val="100"/>
          <w:spacing w:val="0"/>
          <w:color w:val="000000"/>
          <w:position w:val="0"/>
        </w:rPr>
        <w:t>Описание спектральных приборов</w:t>
      </w:r>
    </w:p>
    <w:p>
      <w:pPr>
        <w:pStyle w:val="Style74"/>
        <w:numPr>
          <w:ilvl w:val="1"/>
          <w:numId w:val="239"/>
        </w:numPr>
        <w:tabs>
          <w:tab w:leader="none" w:pos="442" w:val="left"/>
        </w:tabs>
        <w:widowControl w:val="0"/>
        <w:keepNext w:val="0"/>
        <w:keepLines w:val="0"/>
        <w:shd w:val="clear" w:color="auto" w:fill="auto"/>
        <w:bidi w:val="0"/>
        <w:jc w:val="both"/>
        <w:spacing w:before="0" w:after="0" w:line="389" w:lineRule="exact"/>
        <w:ind w:left="0" w:right="0" w:firstLine="0"/>
      </w:pPr>
      <w:r>
        <w:rPr>
          <w:lang w:val="ru-RU" w:eastAsia="ru-RU" w:bidi="ru-RU"/>
          <w:w w:val="100"/>
          <w:spacing w:val="0"/>
          <w:color w:val="000000"/>
          <w:position w:val="0"/>
        </w:rPr>
        <w:t>Амплитудная дифракционная решётка</w:t>
      </w:r>
    </w:p>
    <w:p>
      <w:pPr>
        <w:pStyle w:val="Style74"/>
        <w:widowControl w:val="0"/>
        <w:keepNext w:val="0"/>
        <w:keepLines w:val="0"/>
        <w:shd w:val="clear" w:color="auto" w:fill="auto"/>
        <w:bidi w:val="0"/>
        <w:jc w:val="both"/>
        <w:spacing w:before="0" w:after="0" w:line="235" w:lineRule="exact"/>
        <w:ind w:left="0" w:right="0" w:firstLine="380"/>
      </w:pPr>
      <w:r>
        <w:rPr>
          <w:lang w:val="ru-RU" w:eastAsia="ru-RU" w:bidi="ru-RU"/>
          <w:w w:val="100"/>
          <w:spacing w:val="0"/>
          <w:color w:val="000000"/>
          <w:position w:val="0"/>
        </w:rPr>
        <w:t>Амплитудную решётку (см. также раздел III, п. 1.5.4) можно пред</w:t>
        <w:t xml:space="preserve">ставить в виде непрозрачного экрана, в котором прорезано большое число </w:t>
      </w:r>
      <w:r>
        <w:rPr>
          <w:lang w:val="en-US" w:eastAsia="en-US" w:bidi="en-US"/>
          <w:w w:val="100"/>
          <w:spacing w:val="0"/>
          <w:color w:val="000000"/>
          <w:position w:val="0"/>
        </w:rPr>
        <w:t xml:space="preserve">N </w:t>
      </w:r>
      <w:r>
        <w:rPr>
          <w:lang w:val="ru-RU" w:eastAsia="ru-RU" w:bidi="ru-RU"/>
          <w:w w:val="100"/>
          <w:spacing w:val="0"/>
          <w:color w:val="000000"/>
          <w:position w:val="0"/>
        </w:rPr>
        <w:t>параллельных щелей — штрихов (рис. 4.2). Постоянство рас</w:t>
        <w:t xml:space="preserve">стояний между штрихами </w:t>
      </w:r>
      <w:r>
        <w:rPr>
          <w:lang w:val="en-US" w:eastAsia="en-US" w:bidi="en-US"/>
          <w:w w:val="100"/>
          <w:spacing w:val="0"/>
          <w:color w:val="000000"/>
          <w:position w:val="0"/>
        </w:rPr>
        <w:t xml:space="preserve">d </w:t>
      </w:r>
      <w:r>
        <w:rPr>
          <w:lang w:val="ru-RU" w:eastAsia="ru-RU" w:bidi="ru-RU"/>
          <w:w w:val="100"/>
          <w:spacing w:val="0"/>
          <w:color w:val="000000"/>
          <w:position w:val="0"/>
        </w:rPr>
        <w:t>(период решётки, или шаг решётки) и ши</w:t>
        <w:t xml:space="preserve">риной штриха </w:t>
      </w:r>
      <w:r>
        <w:rPr>
          <w:lang w:val="en-US" w:eastAsia="en-US" w:bidi="en-US"/>
          <w:w w:val="100"/>
          <w:spacing w:val="0"/>
          <w:color w:val="000000"/>
          <w:position w:val="0"/>
        </w:rPr>
        <w:t xml:space="preserve">b </w:t>
      </w:r>
      <w:r>
        <w:rPr>
          <w:lang w:val="ru-RU" w:eastAsia="ru-RU" w:bidi="ru-RU"/>
          <w:w w:val="100"/>
          <w:spacing w:val="0"/>
          <w:color w:val="000000"/>
          <w:position w:val="0"/>
        </w:rPr>
        <w:t>должно выдерживаться с большой точностью.</w:t>
      </w:r>
    </w:p>
    <w:p>
      <w:pPr>
        <w:pStyle w:val="Style74"/>
        <w:widowControl w:val="0"/>
        <w:keepNext w:val="0"/>
        <w:keepLines w:val="0"/>
        <w:shd w:val="clear" w:color="auto" w:fill="auto"/>
        <w:bidi w:val="0"/>
        <w:jc w:val="both"/>
        <w:spacing w:before="0" w:after="216" w:line="235" w:lineRule="exact"/>
        <w:ind w:left="0" w:right="0" w:firstLine="380"/>
      </w:pPr>
      <w:r>
        <w:pict>
          <v:shape id="_x0000_s2254" type="#_x0000_t202" style="position:absolute;margin-left:271.3pt;margin-top:48.3pt;width:9.6pt;height:12.15pt;z-index:-125828441;mso-wrap-distance-left:44.9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d</w:t>
                  </w:r>
                </w:p>
              </w:txbxContent>
            </v:textbox>
            <w10:wrap type="square" side="left" anchorx="margin"/>
          </v:shape>
        </w:pict>
      </w:r>
      <w:r>
        <w:pict>
          <v:shape id="_x0000_s2255" type="#_x0000_t202" style="position:absolute;margin-left:278.05pt;margin-top:43.55pt;width:49.45pt;height:31.35pt;z-index:-125828440;mso-wrap-distance-left:51.35pt;mso-wrap-distance-top:43.55pt;mso-wrap-distance-right:5.pt;mso-wrap-distance-bottom:3.35pt;mso-position-horizontal-relative:margin" filled="f" stroked="f">
            <v:textbox style="mso-fit-shape-to-text:t" inset="0,0,0,0">
              <w:txbxContent>
                <w:p>
                  <w:pPr>
                    <w:pStyle w:val="Style74"/>
                    <w:widowControl w:val="0"/>
                    <w:keepNext w:val="0"/>
                    <w:keepLines w:val="0"/>
                    <w:shd w:val="clear" w:color="auto" w:fill="auto"/>
                    <w:bidi w:val="0"/>
                    <w:jc w:val="right"/>
                    <w:spacing w:before="0" w:after="0" w:line="190" w:lineRule="exact"/>
                    <w:ind w:left="0" w:right="0" w:firstLine="0"/>
                  </w:pPr>
                  <w:r>
                    <w:rPr>
                      <w:rStyle w:val="CharStyle89"/>
                      <w:lang w:val="en-US" w:eastAsia="en-US" w:bidi="en-US"/>
                    </w:rPr>
                    <w:t xml:space="preserve">d sin </w:t>
                  </w:r>
                  <w:r>
                    <w:rPr>
                      <w:rStyle w:val="CharStyle89"/>
                    </w:rPr>
                    <w:t>ф</w:t>
                  </w:r>
                </w:p>
              </w:txbxContent>
            </v:textbox>
            <w10:wrap type="square" side="left" anchorx="margin"/>
          </v:shape>
        </w:pict>
      </w:r>
      <w:r>
        <w:pict>
          <v:shape id="_x0000_s2256" type="#_x0000_t202" style="position:absolute;margin-left:271.35pt;margin-top:100.65pt;width:8.15pt;height:11.65pt;z-index:-125828439;mso-wrap-distance-left:9.35pt;mso-wrap-distance-top:3.35pt;mso-wrap-distance-right: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lang w:val="en-US" w:eastAsia="en-US" w:bidi="en-US"/>
                    </w:rPr>
                    <w:t>b</w:t>
                  </w:r>
                </w:p>
              </w:txbxContent>
            </v:textbox>
            <w10:wrap type="square" side="left" anchorx="margin"/>
          </v:shape>
        </w:pict>
      </w:r>
      <w:r>
        <w:pict>
          <v:shape id="_x0000_s2257" type="#_x0000_t202" style="position:absolute;margin-left:236.3pt;margin-top:139.95pt;width:101.3pt;height:47.7pt;z-index:-125828438;mso-wrap-distance-left:9.35pt;mso-wrap-distance-top:3.35pt;mso-wrap-distance-right: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ind w:left="0" w:right="0" w:firstLine="0"/>
                  </w:pPr>
                  <w:r>
                    <w:rPr>
                      <w:rStyle w:val="CharStyle235"/>
                    </w:rPr>
                    <w:t>Рис. 4.2. Дифракция световой волны на амплитудной решётке (4.1)</w:t>
                  </w:r>
                </w:p>
              </w:txbxContent>
            </v:textbox>
            <w10:wrap type="square" side="left" anchorx="margin"/>
          </v:shape>
        </w:pict>
      </w:r>
      <w:r>
        <w:pict>
          <v:shape id="_x0000_s2258" type="#_x0000_t75" style="position:absolute;margin-left:278.55pt;margin-top:78.25pt;width:37.9pt;height:53.75pt;z-index:-125828437;mso-wrap-distance-left:9.35pt;mso-wrap-distance-top:3.35pt;mso-wrap-distance-right:5.pt;mso-position-horizontal-relative:margin">
            <v:imagedata r:id="rId432" r:href="rId433"/>
            <w10:wrap type="square" side="left" anchorx="margin"/>
          </v:shape>
        </w:pict>
      </w:r>
      <w:r>
        <w:rPr>
          <w:lang w:val="ru-RU" w:eastAsia="ru-RU" w:bidi="ru-RU"/>
          <w:w w:val="100"/>
          <w:spacing w:val="0"/>
          <w:color w:val="000000"/>
          <w:position w:val="0"/>
        </w:rPr>
        <w:t>Наблюдение изображения спектра прово</w:t>
        <w:t>дится с помощью зрительной трубы, настроен</w:t>
        <w:t>ной на бесконечность (дифракции Фраунгофера на штрихах решётки). В этом случае амплиту</w:t>
        <w:t>да и интенсивность поля световой волны опре</w:t>
        <w:t>деляются углом ф между нормалью к решётке и направлением дифрагировавших лучей. Бу</w:t>
        <w:t>дем считать, что амплитуды всех интерфери</w:t>
        <w:t>рующих волн одинаковы, т. е. фиксирована ам</w:t>
        <w:t>плитуда падающей волны и постоянна площадь всех штрихов. Интенсивность дифрагированно</w:t>
        <w:t xml:space="preserve">го света максимальна для углов </w:t>
      </w:r>
      <w:r>
        <w:rPr>
          <w:rStyle w:val="CharStyle868"/>
        </w:rPr>
        <w:t>ф</w:t>
      </w:r>
      <w:r>
        <w:rPr>
          <w:lang w:val="ru-RU" w:eastAsia="ru-RU" w:bidi="ru-RU"/>
          <w:vertAlign w:val="subscript"/>
          <w:w w:val="100"/>
          <w:spacing w:val="0"/>
          <w:color w:val="000000"/>
          <w:position w:val="0"/>
        </w:rPr>
        <w:t>т</w:t>
      </w:r>
      <w:r>
        <w:rPr>
          <w:lang w:val="ru-RU" w:eastAsia="ru-RU" w:bidi="ru-RU"/>
          <w:w w:val="100"/>
          <w:spacing w:val="0"/>
          <w:color w:val="000000"/>
          <w:position w:val="0"/>
        </w:rPr>
        <w:t>, при кото</w:t>
        <w:t>рых волны, приходящие в точку наблюдения от всех щелей, оказываются в фазе:</w:t>
      </w:r>
    </w:p>
    <w:p>
      <w:pPr>
        <w:pStyle w:val="Style74"/>
        <w:widowControl w:val="0"/>
        <w:keepNext w:val="0"/>
        <w:keepLines w:val="0"/>
        <w:shd w:val="clear" w:color="auto" w:fill="auto"/>
        <w:bidi w:val="0"/>
        <w:jc w:val="left"/>
        <w:spacing w:before="0" w:after="148" w:line="190" w:lineRule="exact"/>
        <w:ind w:left="2680" w:right="0" w:firstLine="0"/>
      </w:pPr>
      <w:r>
        <w:rPr>
          <w:rStyle w:val="CharStyle868"/>
          <w:lang w:val="en-US" w:eastAsia="en-US" w:bidi="en-US"/>
        </w:rPr>
        <w:t>dsin</w:t>
      </w:r>
      <w:r>
        <w:rPr>
          <w:lang w:val="en-US" w:eastAsia="en-US" w:bidi="en-US"/>
          <w:w w:val="100"/>
          <w:spacing w:val="0"/>
          <w:color w:val="000000"/>
          <w:position w:val="0"/>
        </w:rPr>
        <w:t xml:space="preserve"> </w:t>
      </w:r>
      <w:r>
        <w:rPr>
          <w:lang w:val="ru-RU" w:eastAsia="ru-RU" w:bidi="ru-RU"/>
          <w:w w:val="100"/>
          <w:spacing w:val="0"/>
          <w:color w:val="000000"/>
          <w:position w:val="0"/>
        </w:rPr>
        <w:t>ф</w:t>
      </w:r>
      <w:r>
        <w:rPr>
          <w:lang w:val="ru-RU" w:eastAsia="ru-RU" w:bidi="ru-RU"/>
          <w:vertAlign w:val="subscript"/>
          <w:w w:val="100"/>
          <w:spacing w:val="0"/>
          <w:color w:val="000000"/>
          <w:position w:val="0"/>
        </w:rPr>
        <w:t>т</w:t>
      </w:r>
      <w:r>
        <w:rPr>
          <w:lang w:val="ru-RU" w:eastAsia="ru-RU" w:bidi="ru-RU"/>
          <w:w w:val="100"/>
          <w:spacing w:val="0"/>
          <w:color w:val="000000"/>
          <w:position w:val="0"/>
        </w:rPr>
        <w:t xml:space="preserve"> = шЛ.</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Величина ш = 0, ± 1, ± 2, ± 3,... называется порядком спектра.</w:t>
      </w:r>
    </w:p>
    <w:p>
      <w:pPr>
        <w:pStyle w:val="Style74"/>
        <w:widowControl w:val="0"/>
        <w:keepNext w:val="0"/>
        <w:keepLines w:val="0"/>
        <w:shd w:val="clear" w:color="auto" w:fill="auto"/>
        <w:bidi w:val="0"/>
        <w:jc w:val="both"/>
        <w:spacing w:before="0" w:after="0" w:line="235" w:lineRule="exact"/>
        <w:ind w:left="0" w:right="0" w:firstLine="380"/>
      </w:pPr>
      <w:r>
        <w:rPr>
          <w:lang w:val="ru-RU" w:eastAsia="ru-RU" w:bidi="ru-RU"/>
          <w:w w:val="100"/>
          <w:spacing w:val="0"/>
          <w:color w:val="000000"/>
          <w:position w:val="0"/>
        </w:rPr>
        <w:t>Рассмотрим качественный пример. Пусть падающее на решётку из</w:t>
        <w:t>лучение содержит две спектральные линии одинаковой интенсивно</w:t>
        <w:t>сти. Одну линию условно назовем «красной», а другую «фиолетовой». Длина волны «красной» линии больше, чем длина волны «фиолето</w:t>
        <w:t>вой». Изображение спектра приведено на рис. 4.3. Для угла дифракции фо = 0 (ш = 0), когда ось зрительной трубы параллельна оси коллима</w:t>
        <w:t>тора, наблюдается наложение изображений входной щели коллиматора в «красном» и «фиолетовом» цвете друг на друга. При повороте зри</w:t>
        <w:t xml:space="preserve">тельной трубы вокруг решётки в поле зрения возникает «фиолетовая» щель коллиматора, затем «красная» и т. д. Для малых углов дифракции </w:t>
      </w:r>
      <w:r>
        <w:rPr>
          <w:rStyle w:val="CharStyle868"/>
        </w:rPr>
        <w:t>фт</w:t>
      </w:r>
      <w:r>
        <w:rPr>
          <w:lang w:val="ru-RU" w:eastAsia="ru-RU" w:bidi="ru-RU"/>
          <w:w w:val="100"/>
          <w:spacing w:val="0"/>
          <w:color w:val="000000"/>
          <w:position w:val="0"/>
        </w:rPr>
        <w:t xml:space="preserve"> угловое расстояние между порядками </w:t>
      </w:r>
      <w:r>
        <w:rPr>
          <w:rStyle w:val="CharStyle868"/>
        </w:rPr>
        <w:t>ф</w:t>
      </w:r>
      <w:r>
        <w:rPr>
          <w:rStyle w:val="CharStyle765"/>
          <w:lang w:val="ru-RU" w:eastAsia="ru-RU" w:bidi="ru-RU"/>
          <w:vertAlign w:val="subscript"/>
        </w:rPr>
        <w:t>т</w:t>
      </w:r>
      <w:r>
        <w:rPr>
          <w:rStyle w:val="CharStyle765"/>
          <w:lang w:val="ru-RU" w:eastAsia="ru-RU" w:bidi="ru-RU"/>
        </w:rPr>
        <w:t>+</w:t>
      </w:r>
      <w:r>
        <w:rPr>
          <w:rStyle w:val="CharStyle765"/>
          <w:lang w:val="ru-RU" w:eastAsia="ru-RU" w:bidi="ru-RU"/>
          <w:vertAlign w:val="subscript"/>
        </w:rPr>
        <w:t>1</w:t>
      </w:r>
      <w:r>
        <w:rPr>
          <w:lang w:val="ru-RU" w:eastAsia="ru-RU" w:bidi="ru-RU"/>
          <w:w w:val="100"/>
          <w:spacing w:val="0"/>
          <w:color w:val="000000"/>
          <w:position w:val="0"/>
        </w:rPr>
        <w:t xml:space="preserve"> — </w:t>
      </w:r>
      <w:r>
        <w:rPr>
          <w:rStyle w:val="CharStyle868"/>
        </w:rPr>
        <w:t>ф</w:t>
      </w:r>
      <w:r>
        <w:rPr>
          <w:rStyle w:val="CharStyle868"/>
          <w:vertAlign w:val="subscript"/>
        </w:rPr>
        <w:t>т</w:t>
      </w:r>
      <w:r>
        <w:rPr>
          <w:lang w:val="ru-RU" w:eastAsia="ru-RU" w:bidi="ru-RU"/>
          <w:w w:val="100"/>
          <w:spacing w:val="0"/>
          <w:color w:val="000000"/>
          <w:position w:val="0"/>
        </w:rPr>
        <w:t xml:space="preserve"> « Л</w:t>
      </w:r>
      <w:r>
        <w:rPr>
          <w:lang w:val="en-US" w:eastAsia="en-US" w:bidi="en-US"/>
          <w:w w:val="100"/>
          <w:spacing w:val="0"/>
          <w:color w:val="000000"/>
          <w:position w:val="0"/>
        </w:rPr>
        <w:t xml:space="preserve">/d </w:t>
      </w:r>
      <w:r>
        <w:rPr>
          <w:lang w:val="ru-RU" w:eastAsia="ru-RU" w:bidi="ru-RU"/>
          <w:w w:val="100"/>
          <w:spacing w:val="0"/>
          <w:color w:val="000000"/>
          <w:position w:val="0"/>
        </w:rPr>
        <w:t>пропорцио</w:t>
        <w:t>нально длине волны, поэтому «фиолетовые» линии следуют чуть чаще, чем «красные», и возможна ситуация, когда они вновь налагаются друг</w:t>
      </w:r>
      <w:r>
        <w:br w:type="page"/>
      </w:r>
    </w:p>
    <w:p>
      <w:pPr>
        <w:pStyle w:val="Style74"/>
        <w:widowControl w:val="0"/>
        <w:keepNext w:val="0"/>
        <w:keepLines w:val="0"/>
        <w:shd w:val="clear" w:color="auto" w:fill="auto"/>
        <w:bidi w:val="0"/>
        <w:jc w:val="both"/>
        <w:spacing w:before="0" w:after="0"/>
        <w:ind w:left="0" w:right="0" w:firstLine="0"/>
      </w:pPr>
      <w:r>
        <w:pict>
          <v:shape id="_x0000_s2259" type="#_x0000_t202" style="position:absolute;margin-left:8.7pt;margin-top:37.7pt;width:227.05pt;height:74.8pt;z-index:-125828436;mso-wrap-distance-left:5.pt;mso-wrap-distance-right:5.pt;mso-wrap-distance-bottom:5.45pt;mso-position-horizontal-relative:margin" wrapcoords="3289 0 18271 0 18271 7666 21600 9070 21600 21600 0 21600 0 9070 3289 7666 3289 0" filled="f" stroked="f">
            <v:textbox style="mso-fit-shape-to-text:t" inset="0,0,0,0">
              <w:txbxContent>
                <w:p>
                  <w:pPr>
                    <w:framePr w:h="1496" w:hSpace="4" w:vSpace="109" w:wrap="notBeside" w:vAnchor="text" w:hAnchor="margin" w:x="175" w:y="755"/>
                    <w:widowControl w:val="0"/>
                    <w:jc w:val="center"/>
                    <w:rPr>
                      <w:sz w:val="2"/>
                      <w:szCs w:val="2"/>
                    </w:rPr>
                  </w:pPr>
                  <w:r>
                    <w:pict>
                      <v:shape id="_x0000_s2260" type="#_x0000_t75" style="width:227pt;height:75pt;">
                        <v:imagedata r:id="rId434" r:href="rId435"/>
                      </v:shape>
                    </w:pict>
                  </w:r>
                </w:p>
                <w:p>
                  <w:pPr>
                    <w:pStyle w:val="Style234"/>
                    <w:widowControl w:val="0"/>
                    <w:keepNext w:val="0"/>
                    <w:keepLines w:val="0"/>
                    <w:shd w:val="clear" w:color="auto" w:fill="auto"/>
                    <w:bidi w:val="0"/>
                    <w:jc w:val="center"/>
                    <w:spacing w:before="0" w:after="32" w:line="190" w:lineRule="exact"/>
                    <w:ind w:left="0" w:right="0" w:firstLine="0"/>
                  </w:pPr>
                  <w:r>
                    <w:rPr>
                      <w:rStyle w:val="CharStyle235"/>
                    </w:rPr>
                    <w:t>Рис. 4.3. Изображение спектра двух линий</w:t>
                  </w:r>
                </w:p>
                <w:p>
                  <w:pPr>
                    <w:pStyle w:val="Style234"/>
                    <w:widowControl w:val="0"/>
                    <w:keepNext w:val="0"/>
                    <w:keepLines w:val="0"/>
                    <w:shd w:val="clear" w:color="auto" w:fill="auto"/>
                    <w:bidi w:val="0"/>
                    <w:spacing w:before="0" w:after="0" w:line="236" w:lineRule="exact"/>
                    <w:ind w:left="0" w:right="0" w:firstLine="0"/>
                  </w:pPr>
                  <w:r>
                    <w:rPr>
                      <w:rStyle w:val="CharStyle235"/>
                    </w:rPr>
                    <w:t xml:space="preserve">Уточним форму распределения интенсивности света наблюдаемой спектральной линии. Для очень узкой входной щели коллиматора эта форма зависит от числа штрихов решётки </w:t>
                  </w:r>
                  <w:r>
                    <w:rPr>
                      <w:rStyle w:val="CharStyle235"/>
                      <w:lang w:val="en-US" w:eastAsia="en-US" w:bidi="en-US"/>
                    </w:rPr>
                    <w:t>N</w:t>
                  </w:r>
                  <w:r>
                    <w:rPr>
                      <w:rStyle w:val="CharStyle235"/>
                    </w:rPr>
                    <w:t xml:space="preserve">, шага решётки </w:t>
                  </w:r>
                  <w:r>
                    <w:rPr>
                      <w:rStyle w:val="CharStyle235"/>
                      <w:lang w:val="en-US" w:eastAsia="en-US" w:bidi="en-US"/>
                    </w:rPr>
                    <w:t xml:space="preserve">d </w:t>
                  </w:r>
                  <w:r>
                    <w:rPr>
                      <w:rStyle w:val="CharStyle235"/>
                    </w:rPr>
                    <w:t xml:space="preserve">и ширины её штриха </w:t>
                  </w:r>
                  <w:r>
                    <w:rPr>
                      <w:rStyle w:val="CharStyle235"/>
                      <w:lang w:val="en-US" w:eastAsia="en-US" w:bidi="en-US"/>
                    </w:rPr>
                    <w:t xml:space="preserve">b </w:t>
                  </w:r>
                  <w:r>
                    <w:rPr>
                      <w:rStyle w:val="CharStyle235"/>
                    </w:rPr>
                    <w:t xml:space="preserve">(рис. 4.2). Пусть интенсивность квазимонохроматического света (длина волны Л) равна </w:t>
                  </w:r>
                  <w:r>
                    <w:rPr>
                      <w:rStyle w:val="CharStyle885"/>
                    </w:rPr>
                    <w:t>1</w:t>
                  </w:r>
                  <w:r>
                    <w:rPr>
                      <w:rStyle w:val="CharStyle886"/>
                      <w:vertAlign w:val="subscript"/>
                    </w:rPr>
                    <w:t>0</w:t>
                  </w:r>
                  <w:r>
                    <w:rPr>
                      <w:rStyle w:val="CharStyle235"/>
                    </w:rPr>
                    <w:t xml:space="preserve"> [Вт/см</w:t>
                  </w:r>
                  <w:r>
                    <w:rPr>
                      <w:rStyle w:val="CharStyle235"/>
                      <w:vertAlign w:val="superscript"/>
                    </w:rPr>
                    <w:t>2</w:t>
                  </w:r>
                  <w:r>
                    <w:rPr>
                      <w:rStyle w:val="CharStyle235"/>
                    </w:rPr>
                    <w:t xml:space="preserve">]. Учёт дифракции Фраунгофера на отдельной щели решётки и когерентного сложения полей от всех штрихов решётки даёт следующее выражение для мощности света на единицу высоты изображения спектральной линии в малом интервале углов дифракции </w:t>
                  </w:r>
                  <w:r>
                    <w:rPr>
                      <w:rStyle w:val="CharStyle885"/>
                      <w:lang w:val="en-US" w:eastAsia="en-US" w:bidi="en-US"/>
                    </w:rPr>
                    <w:t>dp:</w:t>
                  </w:r>
                </w:p>
              </w:txbxContent>
            </v:textbox>
            <w10:wrap type="topAndBottom" anchorx="margin"/>
          </v:shape>
        </w:pict>
      </w:r>
      <w:r>
        <w:pict>
          <v:shape id="_x0000_s2261" type="#_x0000_t202" style="position:absolute;margin-left:110.7pt;margin-top:253.9pt;width:151.9pt;height:35.05pt;z-index:-125828435;mso-wrap-distance-left:45.95pt;mso-wrap-distance-right:5.pt;mso-position-horizontal-relative:margin" filled="f" stroked="f">
            <v:textbox style="mso-fit-shape-to-text:t" inset="0,0,0,0">
              <w:txbxContent>
                <w:tbl>
                  <w:tblPr>
                    <w:tblOverlap w:val="never"/>
                    <w:tblLayout w:type="fixed"/>
                    <w:jc w:val="left"/>
                  </w:tblPr>
                  <w:tblGrid>
                    <w:gridCol w:w="1290"/>
                    <w:gridCol w:w="248"/>
                    <w:gridCol w:w="1500"/>
                  </w:tblGrid>
                  <w:tr>
                    <w:trPr>
                      <w:trHeight w:val="375" w:hRule="exact"/>
                    </w:trPr>
                    <w:tc>
                      <w:tcPr>
                        <w:shd w:val="clear" w:color="auto" w:fill="FFFFFF"/>
                        <w:tcBorders>
                          <w:left w:val="single" w:sz="4"/>
                        </w:tcBorders>
                        <w:vAlign w:val="bottom"/>
                      </w:tcPr>
                      <w:p>
                        <w:pPr>
                          <w:pStyle w:val="Style74"/>
                          <w:widowControl w:val="0"/>
                          <w:keepNext w:val="0"/>
                          <w:keepLines w:val="0"/>
                          <w:shd w:val="clear" w:color="auto" w:fill="auto"/>
                          <w:bidi w:val="0"/>
                          <w:jc w:val="left"/>
                          <w:spacing w:before="0" w:after="0" w:line="190" w:lineRule="exact"/>
                          <w:ind w:left="0" w:right="0" w:firstLine="0"/>
                        </w:pPr>
                        <w:r>
                          <w:rPr>
                            <w:lang w:val="en-US" w:eastAsia="en-US" w:bidi="en-US"/>
                            <w:w w:val="100"/>
                            <w:spacing w:val="0"/>
                            <w:color w:val="000000"/>
                            <w:position w:val="0"/>
                          </w:rPr>
                          <w:t xml:space="preserve">sin </w:t>
                        </w:r>
                        <w:r>
                          <w:rPr>
                            <w:rStyle w:val="CharStyle868"/>
                          </w:rPr>
                          <w:t>(</w:t>
                        </w:r>
                        <w:r>
                          <w:rPr>
                            <w:rStyle w:val="CharStyle868"/>
                            <w:lang w:val="en-US" w:eastAsia="en-US" w:bidi="en-US"/>
                          </w:rPr>
                          <w:t>j b</w:t>
                        </w:r>
                        <w:r>
                          <w:rPr>
                            <w:lang w:val="en-US" w:eastAsia="en-US" w:bidi="en-US"/>
                            <w:w w:val="100"/>
                            <w:spacing w:val="0"/>
                            <w:color w:val="000000"/>
                            <w:position w:val="0"/>
                          </w:rPr>
                          <w:t xml:space="preserve"> sin </w:t>
                        </w:r>
                        <w:r>
                          <w:rPr>
                            <w:rStyle w:val="CharStyle868"/>
                          </w:rPr>
                          <w:t>р)</w:t>
                        </w:r>
                      </w:p>
                    </w:tc>
                    <w:tc>
                      <w:tcPr>
                        <w:shd w:val="clear" w:color="auto" w:fill="FFFFFF"/>
                        <w:tcBorders>
                          <w:left w:val="single" w:sz="4"/>
                        </w:tcBorders>
                        <w:vAlign w:val="bottom"/>
                      </w:tcPr>
                      <w:p>
                        <w:pPr>
                          <w:pStyle w:val="Style74"/>
                          <w:widowControl w:val="0"/>
                          <w:keepNext w:val="0"/>
                          <w:keepLines w:val="0"/>
                          <w:shd w:val="clear" w:color="auto" w:fill="auto"/>
                          <w:bidi w:val="0"/>
                          <w:jc w:val="left"/>
                          <w:spacing w:before="0" w:after="0" w:line="190" w:lineRule="exact"/>
                          <w:ind w:left="0" w:right="0" w:firstLine="0"/>
                        </w:pPr>
                        <w:r>
                          <w:rPr>
                            <w:lang w:val="ru-RU" w:eastAsia="ru-RU" w:bidi="ru-RU"/>
                            <w:vertAlign w:val="subscript"/>
                            <w:w w:val="100"/>
                            <w:spacing w:val="0"/>
                            <w:color w:val="000000"/>
                            <w:position w:val="0"/>
                          </w:rPr>
                          <w:t>2</w:t>
                        </w:r>
                        <w:r>
                          <w:rPr>
                            <w:lang w:val="ru-RU" w:eastAsia="ru-RU" w:bidi="ru-RU"/>
                            <w:w w:val="100"/>
                            <w:spacing w:val="0"/>
                            <w:color w:val="000000"/>
                            <w:position w:val="0"/>
                          </w:rPr>
                          <w:t>Г</w:t>
                        </w:r>
                      </w:p>
                    </w:tc>
                    <w:tc>
                      <w:tcPr>
                        <w:shd w:val="clear" w:color="auto" w:fill="FFFFFF"/>
                        <w:tcBorders>
                          <w:left w:val="single" w:sz="4"/>
                          <w:right w:val="single" w:sz="4"/>
                        </w:tcBorders>
                        <w:vAlign w:val="bottom"/>
                      </w:tcPr>
                      <w:p>
                        <w:pPr>
                          <w:pStyle w:val="Style74"/>
                          <w:widowControl w:val="0"/>
                          <w:keepNext w:val="0"/>
                          <w:keepLines w:val="0"/>
                          <w:shd w:val="clear" w:color="auto" w:fill="auto"/>
                          <w:bidi w:val="0"/>
                          <w:jc w:val="left"/>
                          <w:spacing w:before="0" w:after="0" w:line="190" w:lineRule="exact"/>
                          <w:ind w:left="0" w:right="0" w:firstLine="0"/>
                        </w:pPr>
                        <w:r>
                          <w:rPr>
                            <w:lang w:val="en-US" w:eastAsia="en-US" w:bidi="en-US"/>
                            <w:w w:val="100"/>
                            <w:spacing w:val="0"/>
                            <w:color w:val="000000"/>
                            <w:position w:val="0"/>
                          </w:rPr>
                          <w:t>sin (^TVdsin^)</w:t>
                        </w:r>
                      </w:p>
                    </w:tc>
                  </w:tr>
                  <w:tr>
                    <w:trPr>
                      <w:trHeight w:val="326" w:hRule="exact"/>
                    </w:trPr>
                    <w:tc>
                      <w:tcPr>
                        <w:shd w:val="clear" w:color="auto" w:fill="FFFFFF"/>
                        <w:tcBorders>
                          <w:left w:val="single" w:sz="4"/>
                          <w:top w:val="single" w:sz="4"/>
                        </w:tcBorders>
                        <w:vAlign w:val="top"/>
                      </w:tcPr>
                      <w:p>
                        <w:pPr>
                          <w:pStyle w:val="Style74"/>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 xml:space="preserve">6 </w:t>
                        </w:r>
                        <w:r>
                          <w:rPr>
                            <w:lang w:val="en-US" w:eastAsia="en-US" w:bidi="en-US"/>
                            <w:w w:val="100"/>
                            <w:spacing w:val="0"/>
                            <w:color w:val="000000"/>
                            <w:position w:val="0"/>
                          </w:rPr>
                          <w:t xml:space="preserve">sin </w:t>
                        </w:r>
                        <w:r>
                          <w:rPr>
                            <w:lang w:val="ru-RU" w:eastAsia="ru-RU" w:bidi="ru-RU"/>
                            <w:w w:val="100"/>
                            <w:spacing w:val="0"/>
                            <w:color w:val="000000"/>
                            <w:position w:val="0"/>
                          </w:rPr>
                          <w:t>(/р</w:t>
                        </w:r>
                      </w:p>
                    </w:tc>
                    <w:tc>
                      <w:tcPr>
                        <w:shd w:val="clear" w:color="auto" w:fill="FFFFFF"/>
                        <w:tcBorders>
                          <w:left w:val="single" w:sz="4"/>
                        </w:tcBorders>
                        <w:vAlign w:val="top"/>
                      </w:tcPr>
                      <w:p>
                        <w:pPr>
                          <w:widowControl w:val="0"/>
                          <w:rPr>
                            <w:sz w:val="10"/>
                            <w:szCs w:val="10"/>
                          </w:rPr>
                        </w:pPr>
                      </w:p>
                    </w:tc>
                    <w:tc>
                      <w:tcPr>
                        <w:shd w:val="clear" w:color="auto" w:fill="FFFFFF"/>
                        <w:tcBorders>
                          <w:left w:val="single" w:sz="4"/>
                          <w:right w:val="single" w:sz="4"/>
                          <w:top w:val="single" w:sz="4"/>
                        </w:tcBorders>
                        <w:vAlign w:val="top"/>
                      </w:tcPr>
                      <w:p>
                        <w:pPr>
                          <w:pStyle w:val="Style74"/>
                          <w:widowControl w:val="0"/>
                          <w:keepNext w:val="0"/>
                          <w:keepLines w:val="0"/>
                          <w:shd w:val="clear" w:color="auto" w:fill="auto"/>
                          <w:bidi w:val="0"/>
                          <w:jc w:val="left"/>
                          <w:spacing w:before="0" w:after="0" w:line="190" w:lineRule="exact"/>
                          <w:ind w:left="220" w:right="0" w:firstLine="0"/>
                        </w:pPr>
                        <w:r>
                          <w:rPr>
                            <w:lang w:val="en-US" w:eastAsia="en-US" w:bidi="en-US"/>
                            <w:w w:val="100"/>
                            <w:spacing w:val="0"/>
                            <w:color w:val="000000"/>
                            <w:position w:val="0"/>
                          </w:rPr>
                          <w:t xml:space="preserve">sin(^dsin </w:t>
                        </w:r>
                        <w:r>
                          <w:rPr>
                            <w:rStyle w:val="CharStyle868"/>
                          </w:rPr>
                          <w:t>р)</w:t>
                        </w:r>
                      </w:p>
                    </w:tc>
                  </w:tr>
                </w:tbl>
              </w:txbxContent>
            </v:textbox>
            <w10:wrap type="topAndBottom" anchorx="margin"/>
          </v:shape>
        </w:pict>
      </w:r>
      <w:r>
        <w:pict>
          <v:shape id="_x0000_s2262" type="#_x0000_t202" style="position:absolute;margin-left:54.45pt;margin-top:266.15pt;width:40.5pt;height:11.95pt;z-index:-125828434;mso-wrap-distance-left:45.95pt;mso-wrap-distance-right:5.pt;mso-position-horizontal-relative:margin" filled="f" stroked="f">
            <v:textbox style="mso-fit-shape-to-text:t" inset="0,0,0,0">
              <w:txbxContent>
                <w:p>
                  <w:pPr>
                    <w:pStyle w:val="Style466"/>
                    <w:widowControl w:val="0"/>
                    <w:keepNext w:val="0"/>
                    <w:keepLines w:val="0"/>
                    <w:shd w:val="clear" w:color="auto" w:fill="auto"/>
                    <w:bidi w:val="0"/>
                    <w:jc w:val="left"/>
                    <w:spacing w:before="0" w:after="0" w:line="190" w:lineRule="exact"/>
                    <w:ind w:left="0" w:right="0" w:firstLine="0"/>
                  </w:pPr>
                  <w:r>
                    <w:rPr>
                      <w:rStyle w:val="CharStyle887"/>
                      <w:i/>
                      <w:iCs/>
                    </w:rPr>
                    <w:t xml:space="preserve">dW </w:t>
                  </w:r>
                  <w:r>
                    <w:rPr>
                      <w:rStyle w:val="CharStyle887"/>
                      <w:lang w:val="ru-RU" w:eastAsia="ru-RU" w:bidi="ru-RU"/>
                      <w:i/>
                      <w:iCs/>
                    </w:rPr>
                    <w:t xml:space="preserve">= </w:t>
                  </w:r>
                  <w:r>
                    <w:rPr>
                      <w:rStyle w:val="CharStyle888"/>
                      <w:i/>
                      <w:iCs/>
                    </w:rPr>
                    <w:t>Iq</w:t>
                  </w:r>
                </w:p>
              </w:txbxContent>
            </v:textbox>
            <w10:wrap type="topAndBottom" anchorx="margin"/>
          </v:shape>
        </w:pict>
      </w:r>
      <w:r>
        <w:pict>
          <v:shape id="_x0000_s2263" type="#_x0000_t202" style="position:absolute;margin-left:95.7pt;margin-top:255.3pt;width:11.25pt;height:14.15pt;z-index:-125828433;mso-wrap-distance-left:45.95pt;mso-wrap-distance-right:5.pt;mso-position-horizontal-relative:margin" filled="f" stroked="f">
            <v:textbox style="mso-fit-shape-to-text:t" inset="0,0,0,0">
              <w:txbxContent>
                <w:p>
                  <w:pPr>
                    <w:pStyle w:val="Style388"/>
                    <w:widowControl w:val="0"/>
                    <w:keepNext w:val="0"/>
                    <w:keepLines w:val="0"/>
                    <w:shd w:val="clear" w:color="auto" w:fill="auto"/>
                    <w:bidi w:val="0"/>
                    <w:jc w:val="left"/>
                    <w:spacing w:before="0" w:after="0" w:line="190" w:lineRule="exact"/>
                    <w:ind w:left="0" w:right="0" w:firstLine="0"/>
                  </w:pPr>
                  <w:r>
                    <w:rPr>
                      <w:rStyle w:val="CharStyle483"/>
                      <w:lang w:val="en-US" w:eastAsia="en-US" w:bidi="en-US"/>
                      <w:vertAlign w:val="subscript"/>
                    </w:rPr>
                    <w:t>b</w:t>
                  </w:r>
                  <w:r>
                    <w:rPr>
                      <w:rStyle w:val="CharStyle483"/>
                      <w:lang w:val="en-US" w:eastAsia="en-US" w:bidi="en-US"/>
                    </w:rPr>
                    <w:t>2</w:t>
                  </w:r>
                </w:p>
              </w:txbxContent>
            </v:textbox>
            <w10:wrap type="topAndBottom" anchorx="margin"/>
          </v:shape>
        </w:pict>
      </w:r>
      <w:r>
        <w:pict>
          <v:shape id="_x0000_s2264" type="#_x0000_t202" style="position:absolute;margin-left:265.6pt;margin-top:253.9pt;width:3.pt;height:8.1pt;z-index:-125828432;mso-wrap-distance-left:45.95pt;mso-wrap-distance-right:5.pt;mso-position-horizontal-relative:margin" filled="f" stroked="f">
            <v:textbox style="mso-fit-shape-to-text:t" inset="0,0,0,0">
              <w:txbxContent>
                <w:p>
                  <w:pPr>
                    <w:pStyle w:val="Style388"/>
                    <w:widowControl w:val="0"/>
                    <w:keepNext w:val="0"/>
                    <w:keepLines w:val="0"/>
                    <w:shd w:val="clear" w:color="auto" w:fill="auto"/>
                    <w:bidi w:val="0"/>
                    <w:jc w:val="left"/>
                    <w:spacing w:before="0" w:after="0" w:line="190" w:lineRule="exact"/>
                    <w:ind w:left="0" w:right="0" w:firstLine="0"/>
                  </w:pPr>
                  <w:r>
                    <w:rPr>
                      <w:rStyle w:val="CharStyle483"/>
                      <w:lang w:val="en-US" w:eastAsia="en-US" w:bidi="en-US"/>
                    </w:rPr>
                    <w:t>2</w:t>
                  </w:r>
                </w:p>
              </w:txbxContent>
            </v:textbox>
            <w10:wrap type="topAndBottom" anchorx="margin"/>
          </v:shape>
        </w:pict>
      </w:r>
      <w:r>
        <w:pict>
          <v:shape id="_x0000_s2265" type="#_x0000_t202" style="position:absolute;margin-left:98.35pt;margin-top:274.65pt;width:4.85pt;height:9.45pt;z-index:-125828431;mso-wrap-distance-left:45.95pt;mso-wrap-distance-right:5.pt;mso-position-horizontal-relative:margin" filled="f" stroked="f">
            <v:textbox style="mso-fit-shape-to-text:t" inset="0,0,0,0">
              <w:txbxContent>
                <w:p>
                  <w:pPr>
                    <w:pStyle w:val="Style466"/>
                    <w:widowControl w:val="0"/>
                    <w:keepNext w:val="0"/>
                    <w:keepLines w:val="0"/>
                    <w:shd w:val="clear" w:color="auto" w:fill="auto"/>
                    <w:bidi w:val="0"/>
                    <w:jc w:val="left"/>
                    <w:spacing w:before="0" w:after="0" w:line="190" w:lineRule="exact"/>
                    <w:ind w:left="0" w:right="0" w:firstLine="0"/>
                  </w:pPr>
                  <w:r>
                    <w:rPr>
                      <w:rStyle w:val="CharStyle887"/>
                      <w:lang w:val="ru-RU" w:eastAsia="ru-RU" w:bidi="ru-RU"/>
                      <w:i/>
                      <w:iCs/>
                    </w:rPr>
                    <w:t>Л</w:t>
                  </w:r>
                </w:p>
              </w:txbxContent>
            </v:textbox>
            <w10:wrap type="topAndBottom" anchorx="margin"/>
          </v:shape>
        </w:pict>
      </w:r>
      <w:r>
        <w:pict>
          <v:shape id="_x0000_s2266" type="#_x0000_t202" style="position:absolute;margin-left:270.45pt;margin-top:264.4pt;width:17.25pt;height:13.8pt;z-index:-125828430;mso-wrap-distance-left:5.pt;mso-wrap-distance-right:25.7pt;mso-wrap-distance-bottom:10.7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884"/>
                      <w:b/>
                      <w:bCs/>
                      <w:i/>
                      <w:iCs/>
                    </w:rPr>
                    <w:t>dp.</w:t>
                  </w:r>
                </w:p>
              </w:txbxContent>
            </v:textbox>
            <w10:wrap type="topAndBottom" anchorx="margin"/>
          </v:shape>
        </w:pict>
      </w:r>
      <w:r>
        <w:pict>
          <v:shape id="_x0000_s2267" type="#_x0000_t202" style="position:absolute;margin-left:313.4pt;margin-top:265.95pt;width:21.55pt;height:13.05pt;z-index:-125828429;mso-wrap-distance-left:5.pt;mso-wrap-distance-right:5.pt;mso-wrap-distance-bottom:9.9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(4.2)</w:t>
                  </w:r>
                </w:p>
              </w:txbxContent>
            </v:textbox>
            <w10:wrap type="topAndBottom" anchorx="margin"/>
          </v:shape>
        </w:pict>
      </w:r>
      <w:r>
        <w:rPr>
          <w:lang w:val="ru-RU" w:eastAsia="ru-RU" w:bidi="ru-RU"/>
          <w:w w:val="100"/>
          <w:spacing w:val="0"/>
          <w:color w:val="000000"/>
          <w:position w:val="0"/>
        </w:rPr>
        <w:t xml:space="preserve">на друга (на рис. 4.3 это происходит при </w:t>
      </w:r>
      <w:r>
        <w:rPr>
          <w:lang w:val="en-US" w:eastAsia="en-US" w:bidi="en-US"/>
          <w:w w:val="100"/>
          <w:spacing w:val="0"/>
          <w:color w:val="000000"/>
          <w:position w:val="0"/>
        </w:rPr>
        <w:t xml:space="preserve">m </w:t>
      </w:r>
      <w:r>
        <w:rPr>
          <w:lang w:val="ru-RU" w:eastAsia="ru-RU" w:bidi="ru-RU"/>
          <w:w w:val="100"/>
          <w:spacing w:val="0"/>
          <w:color w:val="000000"/>
          <w:position w:val="0"/>
        </w:rPr>
        <w:t xml:space="preserve">= 5 для «красной» линии и </w:t>
      </w:r>
      <w:r>
        <w:rPr>
          <w:lang w:val="en-US" w:eastAsia="en-US" w:bidi="en-US"/>
          <w:w w:val="100"/>
          <w:spacing w:val="0"/>
          <w:color w:val="000000"/>
          <w:position w:val="0"/>
        </w:rPr>
        <w:t xml:space="preserve">m </w:t>
      </w:r>
      <w:r>
        <w:rPr>
          <w:lang w:val="ru-RU" w:eastAsia="ru-RU" w:bidi="ru-RU"/>
          <w:w w:val="100"/>
          <w:spacing w:val="0"/>
          <w:color w:val="000000"/>
          <w:position w:val="0"/>
        </w:rPr>
        <w:t>= 6 для «фиолетовой»).</w:t>
      </w:r>
    </w:p>
    <w:p>
      <w:pPr>
        <w:pStyle w:val="Style74"/>
        <w:widowControl w:val="0"/>
        <w:keepNext w:val="0"/>
        <w:keepLines w:val="0"/>
        <w:shd w:val="clear" w:color="auto" w:fill="auto"/>
        <w:bidi w:val="0"/>
        <w:jc w:val="left"/>
        <w:spacing w:before="0" w:after="141"/>
        <w:ind w:left="340" w:right="2260" w:hanging="340"/>
      </w:pPr>
      <w:r>
        <w:rPr>
          <w:lang w:val="ru-RU" w:eastAsia="ru-RU" w:bidi="ru-RU"/>
          <w:w w:val="100"/>
          <w:spacing w:val="0"/>
          <w:color w:val="000000"/>
          <w:position w:val="0"/>
        </w:rPr>
        <w:t xml:space="preserve">Здесь величина </w:t>
      </w:r>
      <w:r>
        <w:rPr>
          <w:lang w:val="en-US" w:eastAsia="en-US" w:bidi="en-US"/>
          <w:w w:val="100"/>
          <w:spacing w:val="0"/>
          <w:color w:val="000000"/>
          <w:position w:val="0"/>
        </w:rPr>
        <w:t xml:space="preserve">W </w:t>
      </w:r>
      <w:r>
        <w:rPr>
          <w:lang w:val="ru-RU" w:eastAsia="ru-RU" w:bidi="ru-RU"/>
          <w:w w:val="100"/>
          <w:spacing w:val="0"/>
          <w:color w:val="000000"/>
          <w:position w:val="0"/>
        </w:rPr>
        <w:t>имеет размерность [Вт/см]. В выражении (4.2) множитель</w:t>
      </w:r>
    </w:p>
    <w:p>
      <w:pPr>
        <w:pStyle w:val="Style91"/>
        <w:widowControl w:val="0"/>
        <w:keepNext w:val="0"/>
        <w:keepLines w:val="0"/>
        <w:shd w:val="clear" w:color="auto" w:fill="auto"/>
        <w:bidi w:val="0"/>
        <w:jc w:val="center"/>
        <w:spacing w:before="0" w:after="99" w:line="289" w:lineRule="exact"/>
        <w:ind w:left="20" w:right="0" w:firstLine="0"/>
      </w:pPr>
      <w:r>
        <w:rPr>
          <w:rStyle w:val="CharStyle93"/>
          <w:lang w:val="en-US" w:eastAsia="en-US" w:bidi="en-US"/>
          <w:i w:val="0"/>
          <w:iCs w:val="0"/>
        </w:rPr>
        <w:t xml:space="preserve">sin </w:t>
      </w:r>
      <w:r>
        <w:rPr>
          <w:rStyle w:val="CharStyle898"/>
          <w:i/>
          <w:iCs/>
        </w:rPr>
        <w:t>(jbsinp)</w:t>
        <w:br/>
        <w:t>j b</w:t>
      </w:r>
      <w:r>
        <w:rPr>
          <w:rStyle w:val="CharStyle93"/>
          <w:lang w:val="en-US" w:eastAsia="en-US" w:bidi="en-US"/>
          <w:i w:val="0"/>
          <w:iCs w:val="0"/>
        </w:rPr>
        <w:t xml:space="preserve"> sin </w:t>
      </w:r>
      <w:r>
        <w:rPr>
          <w:rStyle w:val="CharStyle898"/>
          <w:i/>
          <w:iCs/>
        </w:rPr>
        <w:t>p</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описывает дифракцию света на отдельной щели решётки (рис. 4.4а). Для ширины щели </w:t>
      </w:r>
      <w:r>
        <w:rPr>
          <w:lang w:val="en-US" w:eastAsia="en-US" w:bidi="en-US"/>
          <w:w w:val="100"/>
          <w:spacing w:val="0"/>
          <w:color w:val="000000"/>
          <w:position w:val="0"/>
        </w:rPr>
        <w:t xml:space="preserve">b </w:t>
      </w:r>
      <w:r>
        <w:rPr>
          <w:lang w:val="ru-RU" w:eastAsia="ru-RU" w:bidi="ru-RU"/>
          <w:w w:val="100"/>
          <w:spacing w:val="0"/>
          <w:color w:val="000000"/>
          <w:position w:val="0"/>
        </w:rPr>
        <w:t xml:space="preserve">^ Л область углов центрального, или главного максимума ограничена отрезками </w:t>
      </w:r>
      <w:r>
        <w:rPr>
          <w:lang w:val="en-US" w:eastAsia="en-US" w:bidi="en-US"/>
          <w:w w:val="100"/>
          <w:spacing w:val="0"/>
          <w:color w:val="000000"/>
          <w:position w:val="0"/>
        </w:rPr>
        <w:t xml:space="preserve">|p| </w:t>
      </w:r>
      <w:r>
        <w:rPr>
          <w:lang w:val="ru-RU" w:eastAsia="ru-RU" w:bidi="ru-RU"/>
          <w:w w:val="100"/>
          <w:spacing w:val="0"/>
          <w:color w:val="000000"/>
          <w:position w:val="0"/>
        </w:rPr>
        <w:t>% Л</w:t>
      </w:r>
      <w:r>
        <w:rPr>
          <w:lang w:val="en-US" w:eastAsia="en-US" w:bidi="en-US"/>
          <w:w w:val="100"/>
          <w:spacing w:val="0"/>
          <w:color w:val="000000"/>
          <w:position w:val="0"/>
        </w:rPr>
        <w:t xml:space="preserve">/b </w:t>
      </w:r>
      <w:r>
        <w:rPr>
          <w:lang w:val="ru-RU" w:eastAsia="ru-RU" w:bidi="ru-RU"/>
          <w:w w:val="100"/>
          <w:spacing w:val="0"/>
          <w:color w:val="000000"/>
          <w:position w:val="0"/>
        </w:rPr>
        <w:t>(координаты нулей рас</w:t>
        <w:t>пределения). В этой области сосредоточено около 90% мощности света. Множитель</w:t>
      </w:r>
    </w:p>
    <w:p>
      <w:pPr>
        <w:pStyle w:val="Style74"/>
        <w:tabs>
          <w:tab w:leader="none" w:pos="2896" w:val="left"/>
          <w:tab w:leader="none" w:pos="3811" w:val="left"/>
        </w:tabs>
        <w:widowControl w:val="0"/>
        <w:keepNext w:val="0"/>
        <w:keepLines w:val="0"/>
        <w:shd w:val="clear" w:color="auto" w:fill="auto"/>
        <w:bidi w:val="0"/>
        <w:jc w:val="both"/>
        <w:spacing w:before="0" w:after="0" w:line="190" w:lineRule="exact"/>
        <w:ind w:left="2480" w:right="0" w:firstLine="0"/>
      </w:pPr>
      <w:r>
        <w:rPr>
          <w:lang w:val="ru-RU" w:eastAsia="ru-RU" w:bidi="ru-RU"/>
          <w:w w:val="100"/>
          <w:spacing w:val="0"/>
          <w:color w:val="000000"/>
          <w:position w:val="0"/>
        </w:rPr>
        <w:t>Г</w:t>
        <w:tab/>
        <w:t>,</w:t>
        <w:tab/>
        <w:t xml:space="preserve">. </w:t>
      </w:r>
      <w:r>
        <w:rPr>
          <w:lang w:val="ru-RU" w:eastAsia="ru-RU" w:bidi="ru-RU"/>
          <w:vertAlign w:val="superscript"/>
          <w:w w:val="100"/>
          <w:spacing w:val="0"/>
          <w:color w:val="000000"/>
          <w:position w:val="0"/>
        </w:rPr>
        <w:t>1</w:t>
      </w:r>
      <w:r>
        <w:rPr>
          <w:lang w:val="ru-RU" w:eastAsia="ru-RU" w:bidi="ru-RU"/>
          <w:w w:val="100"/>
          <w:spacing w:val="0"/>
          <w:color w:val="000000"/>
          <w:position w:val="0"/>
        </w:rPr>
        <w:t xml:space="preserve"> 2</w:t>
      </w:r>
    </w:p>
    <w:p>
      <w:pPr>
        <w:pStyle w:val="Style74"/>
        <w:widowControl w:val="0"/>
        <w:keepNext w:val="0"/>
        <w:keepLines w:val="0"/>
        <w:shd w:val="clear" w:color="auto" w:fill="auto"/>
        <w:bidi w:val="0"/>
        <w:jc w:val="center"/>
        <w:spacing w:before="0" w:after="96" w:line="281" w:lineRule="exact"/>
        <w:ind w:left="20" w:right="0" w:firstLine="0"/>
      </w:pPr>
      <w:r>
        <w:rPr>
          <w:lang w:val="en-US" w:eastAsia="en-US" w:bidi="en-US"/>
          <w:w w:val="100"/>
          <w:spacing w:val="0"/>
          <w:color w:val="000000"/>
          <w:position w:val="0"/>
        </w:rPr>
        <w:t xml:space="preserve">sin </w:t>
      </w:r>
      <w:r>
        <w:rPr>
          <w:rStyle w:val="CharStyle868"/>
          <w:lang w:val="en-US" w:eastAsia="en-US" w:bidi="en-US"/>
        </w:rPr>
        <w:t>[jNdsmp)</w:t>
        <w:br/>
      </w:r>
      <w:r>
        <w:rPr>
          <w:lang w:val="en-US" w:eastAsia="en-US" w:bidi="en-US"/>
          <w:w w:val="100"/>
          <w:spacing w:val="0"/>
          <w:color w:val="000000"/>
          <w:position w:val="0"/>
        </w:rPr>
        <w:t xml:space="preserve">sin(^dsin </w:t>
      </w:r>
      <w:r>
        <w:rPr>
          <w:rStyle w:val="CharStyle868"/>
        </w:rPr>
        <w:t>р)</w:t>
      </w:r>
    </w:p>
    <w:p>
      <w:pPr>
        <w:pStyle w:val="Style74"/>
        <w:widowControl w:val="0"/>
        <w:keepNext w:val="0"/>
        <w:keepLines w:val="0"/>
        <w:shd w:val="clear" w:color="auto" w:fill="auto"/>
        <w:bidi w:val="0"/>
        <w:jc w:val="both"/>
        <w:spacing w:before="0" w:after="0" w:line="236" w:lineRule="exact"/>
        <w:ind w:left="0" w:right="0" w:firstLine="0"/>
      </w:pPr>
      <w:r>
        <w:rPr>
          <w:lang w:val="ru-RU" w:eastAsia="ru-RU" w:bidi="ru-RU"/>
          <w:w w:val="100"/>
          <w:spacing w:val="0"/>
          <w:color w:val="000000"/>
          <w:position w:val="0"/>
        </w:rPr>
        <w:t xml:space="preserve">описывает когерентное сложение полей от </w:t>
      </w:r>
      <w:r>
        <w:rPr>
          <w:lang w:val="en-US" w:eastAsia="en-US" w:bidi="en-US"/>
          <w:w w:val="100"/>
          <w:spacing w:val="0"/>
          <w:color w:val="000000"/>
          <w:position w:val="0"/>
        </w:rPr>
        <w:t xml:space="preserve">N </w:t>
      </w:r>
      <w:r>
        <w:rPr>
          <w:lang w:val="ru-RU" w:eastAsia="ru-RU" w:bidi="ru-RU"/>
          <w:w w:val="100"/>
          <w:spacing w:val="0"/>
          <w:color w:val="000000"/>
          <w:position w:val="0"/>
        </w:rPr>
        <w:t>штрихов (рис. 4.4б). Мак</w:t>
        <w:t>симумы этого распределения возникают при обращении знаменателя в ноль, что имеет место при выполнении условия (4.1). Область лока</w:t>
        <w:t>лизации мощности отдельного максимума |5^| % Л</w:t>
      </w:r>
      <w:r>
        <w:rPr>
          <w:lang w:val="en-US" w:eastAsia="en-US" w:bidi="en-US"/>
          <w:w w:val="100"/>
          <w:spacing w:val="0"/>
          <w:color w:val="000000"/>
          <w:position w:val="0"/>
        </w:rPr>
        <w:t xml:space="preserve">/Nd </w:t>
      </w:r>
      <w:r>
        <w:rPr>
          <w:lang w:val="ru-RU" w:eastAsia="ru-RU" w:bidi="ru-RU"/>
          <w:w w:val="100"/>
          <w:spacing w:val="0"/>
          <w:color w:val="000000"/>
          <w:position w:val="0"/>
        </w:rPr>
        <w:t>много меньше</w:t>
      </w:r>
      <w:r>
        <w:br w:type="page"/>
      </w:r>
    </w:p>
    <w:p>
      <w:pPr>
        <w:framePr w:h="4978" w:wrap="notBeside" w:vAnchor="text" w:hAnchor="text" w:xAlign="center" w:y="1"/>
        <w:widowControl w:val="0"/>
        <w:jc w:val="center"/>
        <w:rPr>
          <w:sz w:val="2"/>
          <w:szCs w:val="2"/>
        </w:rPr>
      </w:pPr>
      <w:r>
        <w:pict>
          <v:shape id="_x0000_s2268" type="#_x0000_t75" style="width:267pt;height:249pt;">
            <v:imagedata r:id="rId436" r:href="rId437"/>
          </v:shape>
        </w:pict>
      </w:r>
    </w:p>
    <w:p>
      <w:pPr>
        <w:widowControl w:val="0"/>
        <w:rPr>
          <w:sz w:val="2"/>
          <w:szCs w:val="2"/>
        </w:rPr>
      </w:pPr>
      <w:r>
        <w:pict>
          <v:shape id="_x0000_s2269" type="#_x0000_t202" style="position:absolute;margin-left:20.5pt;margin-top:274.3pt;width:265.9pt;height:122.9pt;z-index:-125828428;mso-wrap-distance-left:12.pt;mso-wrap-distance-top:11.05pt;mso-wrap-distance-right:5.pt;mso-wrap-distance-bottom:20.pt;mso-position-horizontal-relative:margin;mso-position-vertical-relative:margin" wrapcoords="1891 0 19501 0 19501 13484 21600 15514 21600 21600 0 21600 0 15514 1891 13484 1891 0" filled="f" stroked="f">
            <v:textbox style="mso-fit-shape-to-text:t" inset="0,0,0,0">
              <w:txbxContent>
                <w:p>
                  <w:pPr>
                    <w:framePr w:h="2458" w:hSpace="240" w:vSpace="221" w:wrap="notBeside" w:hAnchor="margin" w:x="411" w:y="5487"/>
                    <w:widowControl w:val="0"/>
                    <w:jc w:val="center"/>
                    <w:rPr>
                      <w:sz w:val="2"/>
                      <w:szCs w:val="2"/>
                    </w:rPr>
                  </w:pPr>
                  <w:r>
                    <w:pict>
                      <v:shape id="_x0000_s2270" type="#_x0000_t75" style="width:266pt;height:123pt;">
                        <v:imagedata r:id="rId438" r:href="rId439"/>
                      </v:shape>
                    </w:pict>
                  </w:r>
                </w:p>
                <w:p>
                  <w:pPr>
                    <w:pStyle w:val="Style234"/>
                    <w:widowControl w:val="0"/>
                    <w:keepNext w:val="0"/>
                    <w:keepLines w:val="0"/>
                    <w:shd w:val="clear" w:color="auto" w:fill="auto"/>
                    <w:bidi w:val="0"/>
                    <w:jc w:val="center"/>
                    <w:spacing w:before="0" w:after="0" w:line="216" w:lineRule="exact"/>
                    <w:ind w:left="0" w:right="0" w:firstLine="0"/>
                  </w:pPr>
                  <w:r>
                    <w:rPr>
                      <w:rStyle w:val="CharStyle235"/>
                    </w:rPr>
                    <w:t xml:space="preserve">Рис. </w:t>
                  </w:r>
                  <w:r>
                    <w:rPr>
                      <w:rStyle w:val="CharStyle885"/>
                    </w:rPr>
                    <w:t>4.4.</w:t>
                  </w:r>
                  <w:r>
                    <w:rPr>
                      <w:rStyle w:val="CharStyle235"/>
                    </w:rPr>
                    <w:t xml:space="preserve"> Дифракция света на решётке (Л</w:t>
                  </w:r>
                  <w:r>
                    <w:rPr>
                      <w:rStyle w:val="CharStyle885"/>
                    </w:rPr>
                    <w:t>/Ь</w:t>
                  </w:r>
                  <w:r>
                    <w:rPr>
                      <w:rStyle w:val="CharStyle235"/>
                    </w:rPr>
                    <w:t xml:space="preserve"> ~ 0,25, Л</w:t>
                  </w:r>
                  <w:r>
                    <w:rPr>
                      <w:rStyle w:val="CharStyle235"/>
                      <w:lang w:val="en-US" w:eastAsia="en-US" w:bidi="en-US"/>
                    </w:rPr>
                    <w:t xml:space="preserve">/d </w:t>
                  </w:r>
                  <w:r>
                    <w:rPr>
                      <w:rStyle w:val="CharStyle235"/>
                    </w:rPr>
                    <w:t>~ 0,05). Зависимость интенсивности света от угла: а) дифракция на отдельной щели; б) дифракция на решётке в пределе бесконечно узких щелей; в) распределение мощности света на единицу высоты изображения, отнесённое к малому диапазону углов</w:t>
                  </w:r>
                </w:p>
              </w:txbxContent>
            </v:textbox>
            <w10:wrap type="topAndBottom" anchorx="margin" anchory="margin"/>
          </v:shape>
        </w:pict>
      </w:r>
      <w:r>
        <w:br w:type="page"/>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ширины главного дифракционного максимума 2А/6. На рис. 4.4в при</w:t>
        <w:t>ведена форма спектра квазимонохроматического света.</w:t>
      </w:r>
    </w:p>
    <w:p>
      <w:pPr>
        <w:pStyle w:val="Style74"/>
        <w:widowControl w:val="0"/>
        <w:keepNext w:val="0"/>
        <w:keepLines w:val="0"/>
        <w:shd w:val="clear" w:color="auto" w:fill="auto"/>
        <w:bidi w:val="0"/>
        <w:jc w:val="left"/>
        <w:spacing w:before="0" w:after="0"/>
        <w:ind w:left="0" w:right="0" w:firstLine="340"/>
      </w:pPr>
      <w:r>
        <w:pict>
          <v:shape id="_x0000_s2271" type="#_x0000_t202" style="position:absolute;margin-left:21.25pt;margin-top:39.35pt;width:54.7pt;height:18.95pt;z-index:-125828427;mso-wrap-distance-left:13.2pt;mso-wrap-distance-right:5.75pt;mso-wrap-distance-bottom:42.5pt;mso-position-horizontal-relative:margin" filled="f" stroked="f">
            <v:textbox style="mso-fit-shape-to-text:t" inset="0,0,0,0">
              <w:txbxContent>
                <w:p>
                  <w:pPr>
                    <w:pStyle w:val="Style74"/>
                    <w:widowControl w:val="0"/>
                    <w:keepNext w:val="0"/>
                    <w:keepLines w:val="0"/>
                    <w:shd w:val="clear" w:color="auto" w:fill="auto"/>
                    <w:bidi w:val="0"/>
                    <w:jc w:val="right"/>
                    <w:spacing w:before="0" w:after="0" w:line="190" w:lineRule="exact"/>
                    <w:ind w:left="0" w:right="0" w:firstLine="0"/>
                  </w:pPr>
                  <w:r>
                    <w:rPr>
                      <w:rStyle w:val="CharStyle89"/>
                      <w:lang w:val="en-US" w:eastAsia="en-US" w:bidi="en-US"/>
                    </w:rPr>
                    <w:t>b</w:t>
                  </w:r>
                  <w:r>
                    <w:rPr>
                      <w:rStyle w:val="CharStyle89"/>
                      <w:lang w:val="en-US" w:eastAsia="en-US" w:bidi="en-US"/>
                      <w:vertAlign w:val="superscript"/>
                    </w:rPr>
                    <w:t>2</w:t>
                  </w:r>
                </w:p>
                <w:p>
                  <w:pPr>
                    <w:pStyle w:val="Style378"/>
                    <w:widowControl w:val="0"/>
                    <w:keepNext/>
                    <w:keepLines/>
                    <w:shd w:val="clear" w:color="auto" w:fill="auto"/>
                    <w:bidi w:val="0"/>
                    <w:jc w:val="right"/>
                    <w:spacing w:before="0" w:after="0" w:line="190" w:lineRule="exact"/>
                    <w:ind w:left="0" w:right="0" w:firstLine="0"/>
                  </w:pPr>
                  <w:bookmarkStart w:id="134" w:name="bookmark134"/>
                  <w:r>
                    <w:rPr>
                      <w:rStyle w:val="CharStyle889"/>
                      <w:i/>
                      <w:iCs/>
                    </w:rPr>
                    <w:t>W</w:t>
                  </w:r>
                  <w:r>
                    <w:rPr>
                      <w:rStyle w:val="CharStyle889"/>
                      <w:vertAlign w:val="subscript"/>
                      <w:i/>
                      <w:iCs/>
                    </w:rPr>
                    <w:t>m</w:t>
                  </w:r>
                  <w:r>
                    <w:rPr>
                      <w:rStyle w:val="CharStyle889"/>
                      <w:i/>
                      <w:iCs/>
                    </w:rPr>
                    <w:t>=In^</w:t>
                  </w:r>
                  <w:bookmarkEnd w:id="134"/>
                </w:p>
              </w:txbxContent>
            </v:textbox>
            <w10:wrap type="topAndBottom" anchorx="margin"/>
          </v:shape>
        </w:pict>
      </w:r>
      <w:r>
        <w:pict>
          <v:shape id="_x0000_s2272" type="#_x0000_t202" style="position:absolute;margin-left:81.7pt;margin-top:35.4pt;width:65.3pt;height:32.8pt;z-index:-125828426;mso-wrap-distance-left:5.pt;mso-wrap-distance-right:5.pt;mso-wrap-distance-bottom:32.65pt;mso-position-horizontal-relative:margin" filled="f" stroked="f">
            <v:textbox style="mso-fit-shape-to-text:t" inset="0,0,0,0">
              <w:txbxContent>
                <w:p>
                  <w:pPr>
                    <w:pStyle w:val="Style74"/>
                    <w:widowControl w:val="0"/>
                    <w:keepNext w:val="0"/>
                    <w:keepLines w:val="0"/>
                    <w:shd w:val="clear" w:color="auto" w:fill="auto"/>
                    <w:bidi w:val="0"/>
                    <w:jc w:val="center"/>
                    <w:spacing w:before="0" w:after="0" w:line="298" w:lineRule="exact"/>
                    <w:ind w:left="0" w:right="20" w:firstLine="0"/>
                  </w:pPr>
                  <w:r>
                    <w:rPr>
                      <w:rStyle w:val="CharStyle89"/>
                      <w:lang w:val="en-US" w:eastAsia="en-US" w:bidi="en-US"/>
                    </w:rPr>
                    <w:t xml:space="preserve">sin (Jbsin </w:t>
                  </w:r>
                  <w:r>
                    <w:rPr>
                      <w:rStyle w:val="CharStyle858"/>
                    </w:rPr>
                    <w:t>p</w:t>
                  </w:r>
                  <w:r>
                    <w:rPr>
                      <w:rStyle w:val="CharStyle858"/>
                      <w:vertAlign w:val="subscript"/>
                    </w:rPr>
                    <w:t>m</w:t>
                  </w:r>
                  <w:r>
                    <w:rPr>
                      <w:rStyle w:val="CharStyle858"/>
                    </w:rPr>
                    <w:t>)</w:t>
                    <w:br/>
                  </w:r>
                  <w:r>
                    <w:rPr>
                      <w:rStyle w:val="CharStyle89"/>
                      <w:lang w:val="en-US" w:eastAsia="en-US" w:bidi="en-US"/>
                    </w:rPr>
                    <w:t xml:space="preserve">(fbsin </w:t>
                  </w:r>
                  <w:r>
                    <w:rPr>
                      <w:rStyle w:val="CharStyle858"/>
                    </w:rPr>
                    <w:t>p</w:t>
                  </w:r>
                  <w:r>
                    <w:rPr>
                      <w:rStyle w:val="CharStyle858"/>
                      <w:vertAlign w:val="subscript"/>
                    </w:rPr>
                    <w:t>m</w:t>
                  </w:r>
                  <w:r>
                    <w:rPr>
                      <w:rStyle w:val="CharStyle858"/>
                    </w:rPr>
                    <w:t>)</w:t>
                  </w:r>
                </w:p>
              </w:txbxContent>
            </v:textbox>
            <w10:wrap type="topAndBottom" anchorx="margin"/>
          </v:shape>
        </w:pict>
      </w:r>
      <w:r>
        <w:pict>
          <v:shape id="_x0000_s2273" type="#_x0000_t202" style="position:absolute;margin-left:147.95pt;margin-top:33.6pt;width:48.95pt;height:9.8pt;z-index:-125828425;mso-wrap-distance-left:34.9pt;mso-wrap-distance-right:5.pt;mso-position-horizontal-relative:margin" filled="f" stroked="f">
            <v:textbox style="mso-fit-shape-to-text:t" inset="0,0,0,0">
              <w:txbxContent>
                <w:p>
                  <w:pPr>
                    <w:pStyle w:val="Style890"/>
                    <w:widowControl w:val="0"/>
                    <w:keepNext w:val="0"/>
                    <w:keepLines w:val="0"/>
                    <w:shd w:val="clear" w:color="auto" w:fill="auto"/>
                    <w:bidi w:val="0"/>
                    <w:jc w:val="left"/>
                    <w:spacing w:before="0" w:after="0" w:line="140" w:lineRule="exact"/>
                    <w:ind w:left="140" w:right="0" w:firstLine="0"/>
                  </w:pPr>
                  <w:r>
                    <w:rPr>
                      <w:rStyle w:val="CharStyle892"/>
                      <w:i w:val="0"/>
                      <w:iCs w:val="0"/>
                    </w:rPr>
                    <w:t>2</w:t>
                  </w:r>
                  <w:r>
                    <w:rPr>
                      <w:rStyle w:val="CharStyle893"/>
                      <w:i w:val="0"/>
                      <w:iCs w:val="0"/>
                    </w:rPr>
                    <w:t xml:space="preserve"> </w:t>
                  </w:r>
                  <w:r>
                    <w:rPr>
                      <w:w w:val="100"/>
                      <w:color w:val="000000"/>
                      <w:position w:val="0"/>
                    </w:rPr>
                    <w:t>Prn + 2d r</w:t>
                  </w:r>
                </w:p>
              </w:txbxContent>
            </v:textbox>
            <w10:wrap type="topAndBottom" anchorx="margin"/>
          </v:shape>
        </w:pict>
      </w:r>
      <w:r>
        <w:pict>
          <v:shape id="_x0000_s2274" type="#_x0000_t202" style="position:absolute;margin-left:195.5pt;margin-top:35.4pt;width:67.7pt;height:32.8pt;z-index:-125828424;mso-wrap-distance-left:82.4pt;mso-wrap-distance-right:5.pt;mso-wrap-distance-bottom:14.4pt;mso-position-horizontal-relative:margin" filled="f" stroked="f">
            <v:textbox style="mso-fit-shape-to-text:t" inset="0,0,0,0">
              <w:txbxContent>
                <w:p>
                  <w:pPr>
                    <w:pStyle w:val="Style91"/>
                    <w:widowControl w:val="0"/>
                    <w:keepNext w:val="0"/>
                    <w:keepLines w:val="0"/>
                    <w:shd w:val="clear" w:color="auto" w:fill="auto"/>
                    <w:bidi w:val="0"/>
                    <w:spacing w:before="0" w:after="0" w:line="298" w:lineRule="exact"/>
                    <w:ind w:left="0" w:right="0" w:firstLine="0"/>
                  </w:pPr>
                  <w:r>
                    <w:rPr>
                      <w:rStyle w:val="CharStyle101"/>
                      <w:lang w:val="en-US" w:eastAsia="en-US" w:bidi="en-US"/>
                      <w:i w:val="0"/>
                      <w:iCs w:val="0"/>
                    </w:rPr>
                    <w:t xml:space="preserve">sin </w:t>
                  </w:r>
                  <w:r>
                    <w:rPr>
                      <w:rStyle w:val="CharStyle856"/>
                      <w:i/>
                      <w:iCs/>
                    </w:rPr>
                    <w:t xml:space="preserve">( jNdsin &lt;p) </w:t>
                  </w:r>
                  <w:r>
                    <w:rPr>
                      <w:rStyle w:val="CharStyle101"/>
                      <w:lang w:val="en-US" w:eastAsia="en-US" w:bidi="en-US"/>
                      <w:i w:val="0"/>
                      <w:iCs w:val="0"/>
                    </w:rPr>
                    <w:t xml:space="preserve">sin </w:t>
                  </w:r>
                  <w:r>
                    <w:rPr>
                      <w:rStyle w:val="CharStyle856"/>
                      <w:i/>
                      <w:iCs/>
                    </w:rPr>
                    <w:t>(j</w:t>
                  </w:r>
                  <w:r>
                    <w:rPr>
                      <w:rStyle w:val="CharStyle101"/>
                      <w:lang w:val="en-US" w:eastAsia="en-US" w:bidi="en-US"/>
                      <w:i w:val="0"/>
                      <w:iCs w:val="0"/>
                    </w:rPr>
                    <w:t xml:space="preserve"> dsin </w:t>
                  </w:r>
                  <w:r>
                    <w:rPr>
                      <w:rStyle w:val="CharStyle856"/>
                      <w:i/>
                      <w:iCs/>
                    </w:rPr>
                    <w:t>ip)</w:t>
                  </w:r>
                </w:p>
              </w:txbxContent>
            </v:textbox>
            <w10:wrap type="topAndBottom" anchorx="margin"/>
          </v:shape>
        </w:pict>
      </w:r>
      <w:r>
        <w:pict>
          <v:shape id="_x0000_s2275" type="#_x0000_t202" style="position:absolute;margin-left:264.1pt;margin-top:33.2pt;width:13.9pt;height:11.4pt;z-index:-125828423;mso-wrap-distance-left:151.05pt;mso-wrap-distance-right:58.3pt;mso-wrap-distance-bottom:2.9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2</w:t>
                  </w:r>
                </w:p>
              </w:txbxContent>
            </v:textbox>
            <w10:wrap type="topAndBottom" anchorx="margin"/>
          </v:shape>
        </w:pict>
      </w:r>
      <w:r>
        <w:pict>
          <v:shape id="_x0000_s2276" type="#_x0000_t202" style="position:absolute;margin-left:275.15pt;margin-top:47.1pt;width:18.7pt;height:12.4pt;z-index:-125828422;mso-wrap-distance-left:162.1pt;mso-wrap-distance-right:42.5pt;mso-wrap-distance-bottom:24.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856"/>
                      <w:i/>
                      <w:iCs/>
                    </w:rPr>
                    <w:t>dip</w:t>
                  </w:r>
                  <w:r>
                    <w:rPr>
                      <w:rStyle w:val="CharStyle101"/>
                      <w:lang w:val="en-US" w:eastAsia="en-US" w:bidi="en-US"/>
                      <w:i w:val="0"/>
                      <w:iCs w:val="0"/>
                    </w:rPr>
                    <w:t xml:space="preserve"> :</w:t>
                  </w:r>
                </w:p>
              </w:txbxContent>
            </v:textbox>
            <w10:wrap type="topAndBottom" anchorx="margin"/>
          </v:shape>
        </w:pict>
      </w:r>
      <w:r>
        <w:pict>
          <v:shape id="_x0000_s2277" type="#_x0000_t202" style="position:absolute;margin-left:157.1pt;margin-top:65.1pt;width:33.6pt;height:12.15pt;z-index:-125828421;mso-wrap-distance-left:149.05pt;mso-wrap-distance-right:145.7pt;mso-wrap-distance-bottom:23.5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856"/>
                      <w:i/>
                      <w:iCs/>
                    </w:rPr>
                    <w:t>Pm 2d</w:t>
                  </w:r>
                </w:p>
              </w:txbxContent>
            </v:textbox>
            <w10:wrap type="topAndBottom" anchorx="margin"/>
          </v:shape>
        </w:pict>
      </w:r>
      <w:r>
        <w:pict>
          <v:shape id="_x0000_s2278" type="#_x0000_t202" style="position:absolute;margin-left:229.55pt;margin-top:82.55pt;width:32.15pt;height:18.95pt;z-index:-125828420;mso-wrap-distance-left:5.pt;mso-wrap-distance-right:6.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220" w:right="0" w:firstLine="0"/>
                  </w:pPr>
                  <w:r>
                    <w:rPr>
                      <w:rStyle w:val="CharStyle89"/>
                      <w:lang w:val="en-US" w:eastAsia="en-US" w:bidi="en-US"/>
                    </w:rPr>
                    <w:t>b</w:t>
                  </w:r>
                  <w:r>
                    <w:rPr>
                      <w:rStyle w:val="CharStyle89"/>
                      <w:lang w:val="en-US" w:eastAsia="en-US" w:bidi="en-US"/>
                      <w:vertAlign w:val="superscript"/>
                    </w:rPr>
                    <w:t>2</w:t>
                  </w:r>
                </w:p>
                <w:p>
                  <w:pPr>
                    <w:pStyle w:val="Style378"/>
                    <w:widowControl w:val="0"/>
                    <w:keepNext/>
                    <w:keepLines/>
                    <w:shd w:val="clear" w:color="auto" w:fill="auto"/>
                    <w:bidi w:val="0"/>
                    <w:jc w:val="left"/>
                    <w:spacing w:before="0" w:after="0" w:line="190" w:lineRule="exact"/>
                    <w:ind w:left="0" w:right="0" w:firstLine="0"/>
                  </w:pPr>
                  <w:bookmarkStart w:id="135" w:name="bookmark135"/>
                  <w:r>
                    <w:rPr>
                      <w:rStyle w:val="CharStyle889"/>
                      <w:i/>
                      <w:iCs/>
                    </w:rPr>
                    <w:t>Io^N</w:t>
                  </w:r>
                  <w:bookmarkEnd w:id="135"/>
                </w:p>
              </w:txbxContent>
            </v:textbox>
            <w10:wrap type="topAndBottom" anchorx="margin"/>
          </v:shape>
        </w:pict>
      </w:r>
      <w:r>
        <w:pict>
          <v:shape id="_x0000_s2279" type="#_x0000_t202" style="position:absolute;margin-left:290.05pt;margin-top:80.7pt;width:2.9pt;height:9.5pt;z-index:-125828419;mso-wrap-distance-left:144.3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856"/>
                      <w:i/>
                      <w:iCs/>
                    </w:rPr>
                    <w:t>b</w:t>
                  </w:r>
                </w:p>
              </w:txbxContent>
            </v:textbox>
            <w10:wrap type="topAndBottom" anchorx="margin"/>
          </v:shape>
        </w:pict>
      </w:r>
      <w:r>
        <w:pict>
          <v:shape id="_x0000_s2280" type="#_x0000_t202" style="position:absolute;margin-left:303.5pt;margin-top:76.4pt;width:13.9pt;height:11.4pt;z-index:-125828418;mso-wrap-distance-left:157.8pt;mso-wrap-distance-right:18.95pt;mso-wrap-distance-bottom:1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140" w:right="0" w:firstLine="0"/>
                  </w:pPr>
                  <w:r>
                    <w:rPr>
                      <w:rStyle w:val="CharStyle89"/>
                      <w:lang w:val="en-US" w:eastAsia="en-US" w:bidi="en-US"/>
                    </w:rPr>
                    <w:t>2</w:t>
                  </w:r>
                </w:p>
              </w:txbxContent>
            </v:textbox>
            <w10:wrap type="topAndBottom" anchorx="margin"/>
          </v:shape>
        </w:pict>
      </w:r>
      <w:r>
        <w:pict>
          <v:shape id="_x0000_s2281" type="#_x0000_t202" style="position:absolute;margin-left:268.45pt;margin-top:84.8pt;width:34.55pt;height:11.2pt;z-index:-125828417;mso-wrap-distance-left:122.75pt;mso-wrap-distance-right:33.35pt;mso-wrap-distance-bottom:4.8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105"/>
                    </w:rPr>
                    <w:t xml:space="preserve">sin </w:t>
                  </w:r>
                  <w:r>
                    <w:rPr>
                      <w:rStyle w:val="CharStyle89"/>
                    </w:rPr>
                    <w:t xml:space="preserve">7Г </w:t>
                  </w:r>
                  <w:r>
                    <w:rPr>
                      <w:rStyle w:val="CharStyle89"/>
                      <w:lang w:val="en-US" w:eastAsia="en-US" w:bidi="en-US"/>
                    </w:rPr>
                    <w:t>^ m</w:t>
                  </w:r>
                </w:p>
              </w:txbxContent>
            </v:textbox>
            <w10:wrap type="topAndBottom" anchorx="margin"/>
          </v:shape>
        </w:pict>
      </w:r>
      <w:r>
        <w:rPr>
          <w:lang w:val="ru-RU" w:eastAsia="ru-RU" w:bidi="ru-RU"/>
          <w:w w:val="100"/>
          <w:spacing w:val="0"/>
          <w:color w:val="000000"/>
          <w:position w:val="0"/>
        </w:rPr>
        <w:t>Мощность света на единицу высоты изображения спектральной ли</w:t>
        <w:t xml:space="preserve">нии в порядке </w:t>
      </w:r>
      <w:r>
        <w:rPr>
          <w:lang w:val="en-US" w:eastAsia="en-US" w:bidi="en-US"/>
          <w:w w:val="100"/>
          <w:spacing w:val="0"/>
          <w:color w:val="000000"/>
          <w:position w:val="0"/>
        </w:rPr>
        <w:t>m:</w:t>
      </w:r>
      <w:r>
        <w:rPr>
          <w:lang w:val="en-US" w:eastAsia="en-US" w:bidi="en-US"/>
          <w:vertAlign w:val="superscript"/>
          <w:w w:val="100"/>
          <w:spacing w:val="0"/>
          <w:color w:val="000000"/>
          <w:position w:val="0"/>
        </w:rPr>
        <w:footnoteReference w:id="34"/>
      </w:r>
    </w:p>
    <w:p>
      <w:pPr>
        <w:pStyle w:val="Style74"/>
        <w:widowControl w:val="0"/>
        <w:keepNext w:val="0"/>
        <w:keepLines w:val="0"/>
        <w:shd w:val="clear" w:color="auto" w:fill="auto"/>
        <w:bidi w:val="0"/>
        <w:jc w:val="left"/>
        <w:spacing w:before="0" w:after="0" w:line="190" w:lineRule="exact"/>
        <w:ind w:left="340" w:right="0" w:firstLine="0"/>
      </w:pPr>
      <w:r>
        <w:pict>
          <v:shape id="_x0000_s2282" type="#_x0000_t202" style="position:absolute;margin-left:41.4pt;margin-top:22.9pt;width:12.pt;height:14.3pt;z-index:-125828416;mso-wrap-distance-left:33.35pt;mso-wrap-distance-right:11.5pt;mso-wrap-distance-bottom:6.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vertAlign w:val="subscript"/>
                    </w:rPr>
                    <w:t>b</w:t>
                  </w:r>
                  <w:r>
                    <w:rPr>
                      <w:rStyle w:val="CharStyle89"/>
                      <w:lang w:val="en-US" w:eastAsia="en-US" w:bidi="en-US"/>
                    </w:rPr>
                    <w:t>2</w:t>
                  </w:r>
                </w:p>
              </w:txbxContent>
            </v:textbox>
            <w10:wrap type="topAndBottom" anchorx="margin"/>
          </v:shape>
        </w:pict>
      </w:r>
      <w:r>
        <w:pict>
          <v:shape id="_x0000_s2283" type="#_x0000_t202" style="position:absolute;margin-left:64.9pt;margin-top:20.7pt;width:19.7pt;height:12.15pt;z-index:-125828415;mso-wrap-distance-left:5.pt;mso-wrap-distance-right:8.65pt;mso-wrap-distance-bottom:11.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d/A</w:t>
                  </w:r>
                </w:p>
              </w:txbxContent>
            </v:textbox>
            <w10:wrap type="topAndBottom" anchorx="margin"/>
          </v:shape>
        </w:pict>
      </w:r>
      <w:r>
        <w:pict>
          <v:shape id="_x0000_s2284" type="#_x0000_t202" style="position:absolute;margin-left:115.3pt;margin-top:24.3pt;width:2.9pt;height:9.5pt;z-index:-125828414;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b</w:t>
                  </w:r>
                </w:p>
              </w:txbxContent>
            </v:textbox>
            <w10:wrap type="topAndBottom" anchorx="margin"/>
          </v:shape>
        </w:pict>
      </w:r>
      <w:r>
        <w:pict>
          <v:shape id="_x0000_s2285" type="#_x0000_t202" style="position:absolute;margin-left:128.75pt;margin-top:19.5pt;width:13.9pt;height:11.4pt;z-index:-125828413;mso-wrap-distance-left:5.pt;mso-wrap-distance-right:9.6pt;mso-wrap-distance-bottom:1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2</w:t>
                  </w:r>
                </w:p>
              </w:txbxContent>
            </v:textbox>
            <w10:wrap type="topAndBottom" anchorx="margin"/>
          </v:shape>
        </w:pict>
      </w:r>
      <w:r>
        <w:pict>
          <v:shape id="_x0000_s2286" type="#_x0000_t202" style="position:absolute;margin-left:93.25pt;margin-top:28.3pt;width:35.05pt;height:10.8pt;z-index:-125828412;mso-wrap-distance-left:5.pt;mso-wrap-distance-right:24.pt;mso-wrap-distance-bottom:4.8pt;mso-position-horizontal-relative:margin" filled="f" stroked="f">
            <v:textbox style="mso-fit-shape-to-text:t" inset="0,0,0,0">
              <w:txbxContent>
                <w:p>
                  <w:pPr>
                    <w:pStyle w:val="Style894"/>
                    <w:widowControl w:val="0"/>
                    <w:keepNext w:val="0"/>
                    <w:keepLines w:val="0"/>
                    <w:shd w:val="clear" w:color="auto" w:fill="auto"/>
                    <w:bidi w:val="0"/>
                    <w:jc w:val="left"/>
                    <w:spacing w:before="0" w:after="0" w:line="180" w:lineRule="exact"/>
                    <w:ind w:left="0" w:right="0" w:firstLine="0"/>
                  </w:pPr>
                  <w:r>
                    <w:rPr>
                      <w:w w:val="100"/>
                      <w:color w:val="000000"/>
                      <w:position w:val="0"/>
                    </w:rPr>
                    <w:t>sin7ijm</w:t>
                  </w:r>
                </w:p>
              </w:txbxContent>
            </v:textbox>
            <w10:wrap type="topAndBottom" anchorx="margin"/>
          </v:shape>
        </w:pict>
      </w:r>
      <w:r>
        <w:pict>
          <v:shape id="_x0000_s2287" type="#_x0000_t202" style="position:absolute;margin-left:152.3pt;margin-top:22.9pt;width:33.6pt;height:21.05pt;z-index:-125828411;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center"/>
                    <w:spacing w:before="0" w:after="0" w:line="190" w:lineRule="exact"/>
                    <w:ind w:left="80" w:right="0" w:firstLine="0"/>
                  </w:pPr>
                  <w:r>
                    <w:rPr>
                      <w:rStyle w:val="CharStyle89"/>
                      <w:lang w:val="en-US" w:eastAsia="en-US" w:bidi="en-US"/>
                      <w:vertAlign w:val="subscript"/>
                    </w:rPr>
                    <w:t>b</w:t>
                  </w:r>
                  <w:r>
                    <w:rPr>
                      <w:rStyle w:val="CharStyle89"/>
                      <w:lang w:val="en-US" w:eastAsia="en-US" w:bidi="en-US"/>
                    </w:rPr>
                    <w:t>2</w:t>
                  </w:r>
                </w:p>
              </w:txbxContent>
            </v:textbox>
            <w10:wrap type="topAndBottom" anchorx="margin"/>
          </v:shape>
        </w:pict>
      </w:r>
      <w:r>
        <w:pict>
          <v:shape id="_x0000_s2288" type="#_x0000_t202" style="position:absolute;margin-left:183.95pt;margin-top:17.6pt;width:20.15pt;height:11.6pt;z-index:-125828410;mso-wrap-distance-left:5.pt;mso-wrap-distance-right:31.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d/A</w:t>
                  </w:r>
                </w:p>
              </w:txbxContent>
            </v:textbox>
            <w10:wrap type="topAndBottom" anchorx="margin"/>
          </v:shape>
        </w:pict>
      </w:r>
      <w:r>
        <w:pict>
          <v:shape id="_x0000_s2289" type="#_x0000_t202" style="position:absolute;margin-left:235.8pt;margin-top:24.3pt;width:2.9pt;height:9.5pt;z-index:-125828409;mso-wrap-distance-left:23.4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b</w:t>
                  </w:r>
                </w:p>
              </w:txbxContent>
            </v:textbox>
            <w10:wrap type="topAndBottom" anchorx="margin"/>
          </v:shape>
        </w:pict>
      </w:r>
      <w:r>
        <w:pict>
          <v:shape id="_x0000_s2290" type="#_x0000_t202" style="position:absolute;margin-left:255.5pt;margin-top:20.5pt;width:2.9pt;height:9.5pt;z-index:-125828408;mso-wrap-distance-left:43.05pt;mso-wrap-distance-right:78.pt;mso-wrap-distance-bottom:13.9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2</w:t>
                  </w:r>
                </w:p>
              </w:txbxContent>
            </v:textbox>
            <w10:wrap type="topAndBottom" anchorx="margin"/>
          </v:shape>
        </w:pict>
      </w:r>
      <w:r>
        <w:pict>
          <v:shape id="_x0000_s2291" type="#_x0000_t202" style="position:absolute;margin-left:214.2pt;margin-top:28.3pt;width:31.2pt;height:10.8pt;z-index:-125828407;mso-wrap-distance-left:5.pt;mso-wrap-distance-right:13.9pt;mso-wrap-distance-bottom:4.8pt;mso-position-horizontal-relative:margin" filled="f" stroked="f">
            <v:textbox style="mso-fit-shape-to-text:t" inset="0,0,0,0">
              <w:txbxContent>
                <w:p>
                  <w:pPr>
                    <w:pStyle w:val="Style269"/>
                    <w:widowControl w:val="0"/>
                    <w:keepNext w:val="0"/>
                    <w:keepLines w:val="0"/>
                    <w:shd w:val="clear" w:color="auto" w:fill="auto"/>
                    <w:bidi w:val="0"/>
                    <w:jc w:val="left"/>
                    <w:spacing w:before="0" w:after="0" w:line="180" w:lineRule="exact"/>
                    <w:ind w:left="0" w:right="0" w:firstLine="0"/>
                  </w:pPr>
                  <w:r>
                    <w:rPr>
                      <w:rStyle w:val="CharStyle896"/>
                    </w:rPr>
                    <w:t>Sin 7T^X</w:t>
                  </w:r>
                </w:p>
              </w:txbxContent>
            </v:textbox>
            <w10:wrap type="topAndBottom" anchorx="margin"/>
          </v:shape>
        </w:pict>
      </w:r>
      <w:r>
        <w:pict>
          <v:shape id="_x0000_s2292" type="#_x0000_t202" style="position:absolute;margin-left:259.3pt;margin-top:33.65pt;width:53.75pt;height:10.95pt;z-index:-125828406;mso-wrap-distance-left:46.9pt;mso-wrap-distance-right:23.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58"/>
                    </w:rPr>
                    <w:t>dx</w:t>
                  </w:r>
                  <w:r>
                    <w:rPr>
                      <w:rStyle w:val="CharStyle89"/>
                      <w:lang w:val="en-US" w:eastAsia="en-US" w:bidi="en-US"/>
                    </w:rPr>
                    <w:t xml:space="preserve"> </w:t>
                  </w:r>
                  <w:r>
                    <w:rPr>
                      <w:rStyle w:val="CharStyle89"/>
                    </w:rPr>
                    <w:t xml:space="preserve">« </w:t>
                  </w:r>
                  <w:r>
                    <w:rPr>
                      <w:rStyle w:val="CharStyle89"/>
                      <w:lang w:val="en-US" w:eastAsia="en-US" w:bidi="en-US"/>
                    </w:rPr>
                    <w:t>I</w:t>
                  </w:r>
                  <w:r>
                    <w:rPr>
                      <w:rStyle w:val="CharStyle89"/>
                      <w:lang w:val="en-US" w:eastAsia="en-US" w:bidi="en-US"/>
                      <w:vertAlign w:val="subscript"/>
                    </w:rPr>
                    <w:t>0</w:t>
                  </w:r>
                  <w:r>
                    <w:rPr>
                      <w:rStyle w:val="CharStyle89"/>
                      <w:lang w:val="en-US" w:eastAsia="en-US" w:bidi="en-US"/>
                    </w:rPr>
                    <w:t>Nb</w:t>
                  </w:r>
                </w:p>
              </w:txbxContent>
            </v:textbox>
            <w10:wrap type="topAndBottom" anchorx="margin"/>
          </v:shape>
        </w:pict>
      </w:r>
      <w:r>
        <w:rPr>
          <w:lang w:val="ru-RU" w:eastAsia="ru-RU" w:bidi="ru-RU"/>
          <w:w w:val="100"/>
          <w:spacing w:val="0"/>
          <w:color w:val="000000"/>
          <w:position w:val="0"/>
        </w:rPr>
        <w:t>Суммарная мощность всех порядков</w:t>
      </w:r>
    </w:p>
    <w:p>
      <w:pPr>
        <w:pStyle w:val="Style74"/>
        <w:widowControl w:val="0"/>
        <w:keepNext w:val="0"/>
        <w:keepLines w:val="0"/>
        <w:shd w:val="clear" w:color="auto" w:fill="auto"/>
        <w:bidi w:val="0"/>
        <w:jc w:val="both"/>
        <w:spacing w:before="0" w:after="94" w:line="190" w:lineRule="exact"/>
        <w:ind w:left="0" w:right="0" w:firstLine="0"/>
      </w:pPr>
      <w:r>
        <w:pict>
          <v:shape id="_x0000_s2293" type="#_x0000_t202" style="position:absolute;margin-left:68.3pt;margin-top:-6.15pt;width:24.5pt;height:11.15pt;z-index:-125828405;mso-wrap-distance-left:5.pt;mso-wrap-distance-right:91.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d/A</w:t>
                  </w:r>
                </w:p>
              </w:txbxContent>
            </v:textbox>
            <w10:wrap type="square" side="right" anchorx="margin"/>
          </v:shape>
        </w:pict>
      </w:r>
      <w:r>
        <w:rPr>
          <w:lang w:val="en-US" w:eastAsia="en-US" w:bidi="en-US"/>
          <w:w w:val="100"/>
          <w:spacing w:val="0"/>
          <w:color w:val="000000"/>
          <w:position w:val="0"/>
        </w:rPr>
        <w:t>-d/A</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равна мощности света за решёткой. Разумное ограничение на рабочий порядок спектра </w:t>
      </w:r>
      <w:r>
        <w:rPr>
          <w:rStyle w:val="CharStyle868"/>
          <w:lang w:val="en-US" w:eastAsia="en-US" w:bidi="en-US"/>
        </w:rPr>
        <w:t>m</w:t>
      </w:r>
      <w:r>
        <w:rPr>
          <w:rStyle w:val="CharStyle868"/>
          <w:lang w:val="en-US" w:eastAsia="en-US" w:bidi="en-US"/>
          <w:vertAlign w:val="subscript"/>
        </w:rPr>
        <w:t>p</w:t>
      </w:r>
      <w:r>
        <w:rPr>
          <w:rStyle w:val="CharStyle868"/>
          <w:lang w:val="en-US" w:eastAsia="en-US" w:bidi="en-US"/>
        </w:rPr>
        <w:t>:</w:t>
      </w:r>
      <w:r>
        <w:rPr>
          <w:lang w:val="en-US" w:eastAsia="en-US" w:bidi="en-US"/>
          <w:w w:val="100"/>
          <w:spacing w:val="0"/>
          <w:color w:val="000000"/>
          <w:position w:val="0"/>
        </w:rPr>
        <w:t xml:space="preserve"> </w:t>
      </w:r>
      <w:r>
        <w:rPr>
          <w:lang w:val="ru-RU" w:eastAsia="ru-RU" w:bidi="ru-RU"/>
          <w:w w:val="100"/>
          <w:spacing w:val="0"/>
          <w:color w:val="000000"/>
          <w:position w:val="0"/>
        </w:rPr>
        <w:t xml:space="preserve">0 &lt; </w:t>
      </w:r>
      <w:r>
        <w:rPr>
          <w:lang w:val="en-US" w:eastAsia="en-US" w:bidi="en-US"/>
          <w:w w:val="100"/>
          <w:spacing w:val="0"/>
          <w:color w:val="000000"/>
          <w:position w:val="0"/>
        </w:rPr>
        <w:t>|m</w:t>
      </w:r>
      <w:r>
        <w:rPr>
          <w:lang w:val="en-US" w:eastAsia="en-US" w:bidi="en-US"/>
          <w:vertAlign w:val="subscript"/>
          <w:w w:val="100"/>
          <w:spacing w:val="0"/>
          <w:color w:val="000000"/>
          <w:position w:val="0"/>
        </w:rPr>
        <w:t>p</w:t>
      </w:r>
      <w:r>
        <w:rPr>
          <w:lang w:val="en-US" w:eastAsia="en-US" w:bidi="en-US"/>
          <w:w w:val="100"/>
          <w:spacing w:val="0"/>
          <w:color w:val="000000"/>
          <w:position w:val="0"/>
        </w:rPr>
        <w:t xml:space="preserve">| </w:t>
      </w:r>
      <w:r>
        <w:rPr>
          <w:lang w:val="ru-RU" w:eastAsia="ru-RU" w:bidi="ru-RU"/>
          <w:w w:val="100"/>
          <w:spacing w:val="0"/>
          <w:color w:val="000000"/>
          <w:position w:val="0"/>
        </w:rPr>
        <w:t xml:space="preserve">&lt; </w:t>
      </w:r>
      <w:r>
        <w:rPr>
          <w:lang w:val="en-US" w:eastAsia="en-US" w:bidi="en-US"/>
          <w:w w:val="100"/>
          <w:spacing w:val="0"/>
          <w:color w:val="000000"/>
          <w:position w:val="0"/>
        </w:rPr>
        <w:t xml:space="preserve">d/b, </w:t>
      </w:r>
      <w:r>
        <w:rPr>
          <w:lang w:val="ru-RU" w:eastAsia="ru-RU" w:bidi="ru-RU"/>
          <w:w w:val="100"/>
          <w:spacing w:val="0"/>
          <w:color w:val="000000"/>
          <w:position w:val="0"/>
        </w:rPr>
        <w:t xml:space="preserve">т. е. порядок не нулевой и лежит в области главного дифракционного максимума отдельной щели. Если на единицу высоты решётки падает мощность света </w:t>
      </w:r>
      <w:r>
        <w:rPr>
          <w:rStyle w:val="CharStyle868"/>
          <w:lang w:val="en-US" w:eastAsia="en-US" w:bidi="en-US"/>
        </w:rPr>
        <w:t>IoNd,</w:t>
      </w:r>
      <w:r>
        <w:rPr>
          <w:lang w:val="en-US" w:eastAsia="en-US" w:bidi="en-US"/>
          <w:w w:val="100"/>
          <w:spacing w:val="0"/>
          <w:color w:val="000000"/>
          <w:position w:val="0"/>
        </w:rPr>
        <w:t xml:space="preserve"> </w:t>
      </w:r>
      <w:r>
        <w:rPr>
          <w:lang w:val="ru-RU" w:eastAsia="ru-RU" w:bidi="ru-RU"/>
          <w:w w:val="100"/>
          <w:spacing w:val="0"/>
          <w:color w:val="000000"/>
          <w:position w:val="0"/>
        </w:rPr>
        <w:t>то в рабочий порядок попадает только её часть:</w:t>
      </w:r>
    </w:p>
    <w:tbl>
      <w:tblPr>
        <w:tblOverlap w:val="never"/>
        <w:tblLayout w:type="fixed"/>
        <w:jc w:val="center"/>
      </w:tblPr>
      <w:tblGrid>
        <w:gridCol w:w="874"/>
        <w:gridCol w:w="950"/>
        <w:gridCol w:w="1046"/>
        <w:gridCol w:w="960"/>
      </w:tblGrid>
      <w:tr>
        <w:trPr>
          <w:trHeight w:val="374" w:hRule="exact"/>
        </w:trPr>
        <w:tc>
          <w:tcPr>
            <w:shd w:val="clear" w:color="auto" w:fill="FFFFFF"/>
            <w:tcBorders/>
            <w:vAlign w:val="bottom"/>
          </w:tcPr>
          <w:p>
            <w:pPr>
              <w:pStyle w:val="Style74"/>
              <w:framePr w:w="3830" w:wrap="notBeside" w:vAnchor="text" w:hAnchor="text" w:xAlign="center" w:y="1"/>
              <w:widowControl w:val="0"/>
              <w:keepNext w:val="0"/>
              <w:keepLines w:val="0"/>
              <w:shd w:val="clear" w:color="auto" w:fill="auto"/>
              <w:bidi w:val="0"/>
              <w:jc w:val="left"/>
              <w:spacing w:before="0" w:after="0" w:line="190" w:lineRule="exact"/>
              <w:ind w:left="0" w:right="0" w:firstLine="0"/>
            </w:pPr>
            <w:r>
              <w:rPr>
                <w:rStyle w:val="CharStyle868"/>
                <w:lang w:val="en-US" w:eastAsia="en-US" w:bidi="en-US"/>
              </w:rPr>
              <w:t>I</w:t>
            </w:r>
            <w:r>
              <w:rPr>
                <w:rStyle w:val="CharStyle765"/>
                <w:vertAlign w:val="subscript"/>
              </w:rPr>
              <w:t>0</w:t>
            </w:r>
            <w:r>
              <w:rPr>
                <w:rStyle w:val="CharStyle868"/>
                <w:lang w:val="en-US" w:eastAsia="en-US" w:bidi="en-US"/>
              </w:rPr>
              <w:t>b</w:t>
            </w:r>
            <w:r>
              <w:rPr>
                <w:rStyle w:val="CharStyle765"/>
                <w:vertAlign w:val="superscript"/>
              </w:rPr>
              <w:t>2</w:t>
            </w:r>
            <w:r>
              <w:rPr>
                <w:rStyle w:val="CharStyle868"/>
                <w:lang w:val="en-US" w:eastAsia="en-US" w:bidi="en-US"/>
              </w:rPr>
              <w:t>N/d</w:t>
            </w:r>
          </w:p>
        </w:tc>
        <w:tc>
          <w:tcPr>
            <w:shd w:val="clear" w:color="auto" w:fill="FFFFFF"/>
            <w:tcBorders>
              <w:left w:val="single" w:sz="4"/>
            </w:tcBorders>
            <w:vAlign w:val="bottom"/>
          </w:tcPr>
          <w:p>
            <w:pPr>
              <w:pStyle w:val="Style74"/>
              <w:framePr w:w="3830" w:wrap="notBeside" w:vAnchor="text" w:hAnchor="text" w:xAlign="center" w:y="1"/>
              <w:widowControl w:val="0"/>
              <w:keepNext w:val="0"/>
              <w:keepLines w:val="0"/>
              <w:shd w:val="clear" w:color="auto" w:fill="auto"/>
              <w:bidi w:val="0"/>
              <w:jc w:val="left"/>
              <w:spacing w:before="0" w:after="0" w:line="190" w:lineRule="exact"/>
              <w:ind w:left="0" w:right="0" w:firstLine="0"/>
            </w:pPr>
            <w:r>
              <w:rPr>
                <w:lang w:val="en-US" w:eastAsia="en-US" w:bidi="en-US"/>
                <w:w w:val="100"/>
                <w:spacing w:val="0"/>
                <w:color w:val="000000"/>
                <w:position w:val="0"/>
              </w:rPr>
              <w:t>sin7r^m</w:t>
            </w:r>
            <w:r>
              <w:rPr>
                <w:lang w:val="en-US" w:eastAsia="en-US" w:bidi="en-US"/>
                <w:vertAlign w:val="subscript"/>
                <w:w w:val="100"/>
                <w:spacing w:val="0"/>
                <w:color w:val="000000"/>
                <w:position w:val="0"/>
              </w:rPr>
              <w:t>p</w:t>
            </w:r>
          </w:p>
        </w:tc>
        <w:tc>
          <w:tcPr>
            <w:shd w:val="clear" w:color="auto" w:fill="FFFFFF"/>
            <w:tcBorders>
              <w:left w:val="single" w:sz="4"/>
            </w:tcBorders>
            <w:vAlign w:val="center"/>
          </w:tcPr>
          <w:p>
            <w:pPr>
              <w:pStyle w:val="Style74"/>
              <w:framePr w:w="3830" w:wrap="notBeside" w:vAnchor="text" w:hAnchor="text" w:xAlign="center" w:y="1"/>
              <w:widowControl w:val="0"/>
              <w:keepNext w:val="0"/>
              <w:keepLines w:val="0"/>
              <w:shd w:val="clear" w:color="auto" w:fill="auto"/>
              <w:bidi w:val="0"/>
              <w:jc w:val="left"/>
              <w:spacing w:before="0" w:after="0" w:line="190" w:lineRule="exact"/>
              <w:ind w:left="0" w:right="0" w:firstLine="0"/>
            </w:pPr>
            <w:r>
              <w:rPr>
                <w:lang w:val="en-US" w:eastAsia="en-US" w:bidi="en-US"/>
                <w:w w:val="100"/>
                <w:spacing w:val="0"/>
                <w:color w:val="000000"/>
                <w:position w:val="0"/>
              </w:rPr>
              <w:t xml:space="preserve">2 </w:t>
            </w:r>
            <w:r>
              <w:rPr>
                <w:lang w:val="en-US" w:eastAsia="en-US" w:bidi="en-US"/>
                <w:vertAlign w:val="subscript"/>
                <w:w w:val="100"/>
                <w:spacing w:val="0"/>
                <w:color w:val="000000"/>
                <w:position w:val="0"/>
              </w:rPr>
              <w:t>2</w:t>
            </w:r>
          </w:p>
        </w:tc>
        <w:tc>
          <w:tcPr>
            <w:shd w:val="clear" w:color="auto" w:fill="FFFFFF"/>
            <w:tcBorders>
              <w:left w:val="single" w:sz="4"/>
              <w:right w:val="single" w:sz="4"/>
            </w:tcBorders>
            <w:vAlign w:val="bottom"/>
          </w:tcPr>
          <w:p>
            <w:pPr>
              <w:pStyle w:val="Style74"/>
              <w:framePr w:w="3830" w:wrap="notBeside" w:vAnchor="text" w:hAnchor="text" w:xAlign="center" w:y="1"/>
              <w:widowControl w:val="0"/>
              <w:keepNext w:val="0"/>
              <w:keepLines w:val="0"/>
              <w:shd w:val="clear" w:color="auto" w:fill="auto"/>
              <w:bidi w:val="0"/>
              <w:jc w:val="left"/>
              <w:spacing w:before="0" w:after="0" w:line="190" w:lineRule="exact"/>
              <w:ind w:left="0" w:right="0" w:firstLine="0"/>
            </w:pPr>
            <w:r>
              <w:rPr>
                <w:lang w:val="en-US" w:eastAsia="en-US" w:bidi="en-US"/>
                <w:w w:val="100"/>
                <w:spacing w:val="0"/>
                <w:color w:val="000000"/>
                <w:position w:val="0"/>
              </w:rPr>
              <w:t xml:space="preserve">sin </w:t>
            </w:r>
            <w:r>
              <w:rPr>
                <w:lang w:val="ru-RU" w:eastAsia="ru-RU" w:bidi="ru-RU"/>
                <w:w w:val="100"/>
                <w:spacing w:val="0"/>
                <w:color w:val="000000"/>
                <w:position w:val="0"/>
              </w:rPr>
              <w:t xml:space="preserve">7Г </w:t>
            </w:r>
            <w:r>
              <w:rPr>
                <w:rStyle w:val="CharStyle765"/>
              </w:rPr>
              <w:t>2</w:t>
            </w:r>
            <w:r>
              <w:rPr>
                <w:rStyle w:val="CharStyle868"/>
                <w:lang w:val="en-US" w:eastAsia="en-US" w:bidi="en-US"/>
              </w:rPr>
              <w:t xml:space="preserve"> m</w:t>
            </w:r>
            <w:r>
              <w:rPr>
                <w:rStyle w:val="CharStyle868"/>
                <w:lang w:val="en-US" w:eastAsia="en-US" w:bidi="en-US"/>
                <w:vertAlign w:val="subscript"/>
              </w:rPr>
              <w:t>p</w:t>
            </w:r>
          </w:p>
        </w:tc>
      </w:tr>
      <w:tr>
        <w:trPr>
          <w:trHeight w:val="307" w:hRule="exact"/>
        </w:trPr>
        <w:tc>
          <w:tcPr>
            <w:shd w:val="clear" w:color="auto" w:fill="FFFFFF"/>
            <w:tcBorders>
              <w:top w:val="single" w:sz="4"/>
            </w:tcBorders>
            <w:vAlign w:val="top"/>
          </w:tcPr>
          <w:p>
            <w:pPr>
              <w:pStyle w:val="Style74"/>
              <w:framePr w:w="3830" w:wrap="notBeside" w:vAnchor="text" w:hAnchor="text" w:xAlign="center" w:y="1"/>
              <w:widowControl w:val="0"/>
              <w:keepNext w:val="0"/>
              <w:keepLines w:val="0"/>
              <w:shd w:val="clear" w:color="auto" w:fill="auto"/>
              <w:bidi w:val="0"/>
              <w:jc w:val="left"/>
              <w:spacing w:before="0" w:after="0" w:line="190" w:lineRule="exact"/>
              <w:ind w:left="160" w:right="0" w:firstLine="0"/>
            </w:pPr>
            <w:r>
              <w:rPr>
                <w:rStyle w:val="CharStyle868"/>
                <w:lang w:val="en-US" w:eastAsia="en-US" w:bidi="en-US"/>
              </w:rPr>
              <w:t>IoNd</w:t>
            </w:r>
          </w:p>
        </w:tc>
        <w:tc>
          <w:tcPr>
            <w:shd w:val="clear" w:color="auto" w:fill="FFFFFF"/>
            <w:tcBorders>
              <w:left w:val="single" w:sz="4"/>
              <w:top w:val="single" w:sz="4"/>
            </w:tcBorders>
            <w:vAlign w:val="top"/>
          </w:tcPr>
          <w:p>
            <w:pPr>
              <w:pStyle w:val="Style74"/>
              <w:framePr w:w="3830" w:wrap="notBeside" w:vAnchor="text" w:hAnchor="text" w:xAlign="center" w:y="1"/>
              <w:widowControl w:val="0"/>
              <w:keepNext w:val="0"/>
              <w:keepLines w:val="0"/>
              <w:shd w:val="clear" w:color="auto" w:fill="auto"/>
              <w:bidi w:val="0"/>
              <w:jc w:val="left"/>
              <w:spacing w:before="0" w:after="0" w:line="190" w:lineRule="exact"/>
              <w:ind w:left="220" w:right="0" w:firstLine="0"/>
            </w:pPr>
            <w:r>
              <w:rPr>
                <w:lang w:val="ru-RU" w:eastAsia="ru-RU" w:bidi="ru-RU"/>
                <w:w w:val="100"/>
                <w:spacing w:val="0"/>
                <w:color w:val="000000"/>
                <w:position w:val="0"/>
              </w:rPr>
              <w:t>ТГ^Шр</w:t>
            </w:r>
          </w:p>
        </w:tc>
        <w:tc>
          <w:tcPr>
            <w:shd w:val="clear" w:color="auto" w:fill="FFFFFF"/>
            <w:tcBorders>
              <w:left w:val="single" w:sz="4"/>
            </w:tcBorders>
            <w:vAlign w:val="top"/>
          </w:tcPr>
          <w:p>
            <w:pPr>
              <w:pStyle w:val="Style74"/>
              <w:framePr w:w="3830" w:wrap="notBeside" w:vAnchor="text" w:hAnchor="text" w:xAlign="center" w:y="1"/>
              <w:widowControl w:val="0"/>
              <w:keepNext w:val="0"/>
              <w:keepLines w:val="0"/>
              <w:shd w:val="clear" w:color="auto" w:fill="auto"/>
              <w:bidi w:val="0"/>
              <w:jc w:val="left"/>
              <w:spacing w:before="0" w:after="0" w:line="190" w:lineRule="exact"/>
              <w:ind w:left="460" w:right="0" w:firstLine="0"/>
            </w:pPr>
            <w:r>
              <w:rPr>
                <w:rStyle w:val="CharStyle868"/>
                <w:lang w:val="en-US" w:eastAsia="en-US" w:bidi="en-US"/>
              </w:rPr>
              <w:t>[dj</w:t>
            </w:r>
          </w:p>
        </w:tc>
        <w:tc>
          <w:tcPr>
            <w:shd w:val="clear" w:color="auto" w:fill="FFFFFF"/>
            <w:tcBorders>
              <w:left w:val="single" w:sz="4"/>
              <w:right w:val="single" w:sz="4"/>
              <w:top w:val="single" w:sz="4"/>
            </w:tcBorders>
            <w:vAlign w:val="top"/>
          </w:tcPr>
          <w:p>
            <w:pPr>
              <w:pStyle w:val="Style74"/>
              <w:framePr w:w="3830" w:wrap="notBeside" w:vAnchor="text" w:hAnchor="text" w:xAlign="center" w:y="1"/>
              <w:widowControl w:val="0"/>
              <w:keepNext w:val="0"/>
              <w:keepLines w:val="0"/>
              <w:shd w:val="clear" w:color="auto" w:fill="auto"/>
              <w:bidi w:val="0"/>
              <w:jc w:val="left"/>
              <w:spacing w:before="0" w:after="0" w:line="190" w:lineRule="exact"/>
              <w:ind w:left="220" w:right="0" w:firstLine="0"/>
            </w:pPr>
            <w:r>
              <w:rPr>
                <w:lang w:val="en-US" w:eastAsia="en-US" w:bidi="en-US"/>
                <w:w w:val="100"/>
                <w:spacing w:val="0"/>
                <w:color w:val="000000"/>
                <w:position w:val="0"/>
              </w:rPr>
              <w:t>TT^TOp</w:t>
            </w:r>
          </w:p>
        </w:tc>
      </w:tr>
    </w:tbl>
    <w:p>
      <w:pPr>
        <w:framePr w:w="3830" w:wrap="notBeside" w:vAnchor="text" w:hAnchor="text" w:xAlign="center" w:y="1"/>
        <w:widowControl w:val="0"/>
        <w:rPr>
          <w:sz w:val="2"/>
          <w:szCs w:val="2"/>
        </w:rPr>
      </w:pPr>
    </w:p>
    <w:p>
      <w:pPr>
        <w:widowControl w:val="0"/>
        <w:rPr>
          <w:sz w:val="2"/>
          <w:szCs w:val="2"/>
        </w:rPr>
      </w:pPr>
    </w:p>
    <w:p>
      <w:pPr>
        <w:pStyle w:val="Style74"/>
        <w:widowControl w:val="0"/>
        <w:keepNext w:val="0"/>
        <w:keepLines w:val="0"/>
        <w:shd w:val="clear" w:color="auto" w:fill="auto"/>
        <w:bidi w:val="0"/>
        <w:jc w:val="both"/>
        <w:spacing w:before="141" w:after="0" w:line="235" w:lineRule="exact"/>
        <w:ind w:left="0" w:right="0" w:firstLine="0"/>
      </w:pPr>
      <w:r>
        <w:rPr>
          <w:lang w:val="ru-RU" w:eastAsia="ru-RU" w:bidi="ru-RU"/>
          <w:w w:val="100"/>
          <w:spacing w:val="0"/>
          <w:color w:val="000000"/>
          <w:position w:val="0"/>
        </w:rPr>
        <w:t xml:space="preserve">Пусть, для примера, </w:t>
      </w:r>
      <w:r>
        <w:rPr>
          <w:lang w:val="en-US" w:eastAsia="en-US" w:bidi="en-US"/>
          <w:w w:val="100"/>
          <w:spacing w:val="0"/>
          <w:color w:val="000000"/>
          <w:position w:val="0"/>
        </w:rPr>
        <w:t xml:space="preserve">d/b </w:t>
      </w:r>
      <w:r>
        <w:rPr>
          <w:lang w:val="ru-RU" w:eastAsia="ru-RU" w:bidi="ru-RU"/>
          <w:w w:val="100"/>
          <w:spacing w:val="0"/>
          <w:color w:val="000000"/>
          <w:position w:val="0"/>
        </w:rPr>
        <w:t xml:space="preserve">= 4 и рабочий порядок </w:t>
      </w:r>
      <w:r>
        <w:rPr>
          <w:rStyle w:val="CharStyle868"/>
          <w:lang w:val="en-US" w:eastAsia="en-US" w:bidi="en-US"/>
        </w:rPr>
        <w:t>m</w:t>
      </w:r>
      <w:r>
        <w:rPr>
          <w:rStyle w:val="CharStyle868"/>
          <w:lang w:val="en-US" w:eastAsia="en-US" w:bidi="en-US"/>
          <w:vertAlign w:val="subscript"/>
        </w:rPr>
        <w:t>p</w:t>
      </w:r>
      <w:r>
        <w:rPr>
          <w:lang w:val="en-US" w:eastAsia="en-US" w:bidi="en-US"/>
          <w:w w:val="100"/>
          <w:spacing w:val="0"/>
          <w:color w:val="000000"/>
          <w:position w:val="0"/>
        </w:rPr>
        <w:t xml:space="preserve"> </w:t>
      </w:r>
      <w:r>
        <w:rPr>
          <w:lang w:val="ru-RU" w:eastAsia="ru-RU" w:bidi="ru-RU"/>
          <w:w w:val="100"/>
          <w:spacing w:val="0"/>
          <w:color w:val="000000"/>
          <w:position w:val="0"/>
        </w:rPr>
        <w:t>= 2, в этом случае только 3% падающей на решётку мощности света попадает в нужный порядок. Ограниченное использование в спектроскопии амплитудных дифракционных решёток связано с большими потерями света. Этот недостаток отсутствует у фазовых решёток.</w:t>
      </w:r>
    </w:p>
    <w:p>
      <w:pPr>
        <w:pStyle w:val="Style74"/>
        <w:widowControl w:val="0"/>
        <w:keepNext w:val="0"/>
        <w:keepLines w:val="0"/>
        <w:shd w:val="clear" w:color="auto" w:fill="auto"/>
        <w:bidi w:val="0"/>
        <w:jc w:val="both"/>
        <w:spacing w:before="0" w:after="96" w:line="235" w:lineRule="exact"/>
        <w:ind w:left="0" w:right="0" w:firstLine="340"/>
      </w:pPr>
      <w:r>
        <w:rPr>
          <w:lang w:val="ru-RU" w:eastAsia="ru-RU" w:bidi="ru-RU"/>
          <w:w w:val="100"/>
          <w:spacing w:val="0"/>
          <w:color w:val="000000"/>
          <w:position w:val="0"/>
        </w:rPr>
        <w:t>Отметим, что наблюдение в опытах идеальных линий, приведённых на рис. 4.4в, весьма затруднительно, так как угловой размер щели кол</w:t>
        <w:t xml:space="preserve">лиматора </w:t>
      </w:r>
      <w:r>
        <w:rPr>
          <w:lang w:val="en-US" w:eastAsia="en-US" w:bidi="en-US"/>
          <w:w w:val="100"/>
          <w:spacing w:val="0"/>
          <w:color w:val="000000"/>
          <w:position w:val="0"/>
        </w:rPr>
        <w:t xml:space="preserve">l/f </w:t>
      </w:r>
      <w:r>
        <w:rPr>
          <w:rStyle w:val="CharStyle868"/>
          <w:lang w:val="en-US" w:eastAsia="en-US" w:bidi="en-US"/>
        </w:rPr>
        <w:t>(l</w:t>
      </w:r>
      <w:r>
        <w:rPr>
          <w:lang w:val="en-US" w:eastAsia="en-US" w:bidi="en-US"/>
          <w:w w:val="100"/>
          <w:spacing w:val="0"/>
          <w:color w:val="000000"/>
          <w:position w:val="0"/>
        </w:rPr>
        <w:t xml:space="preserve"> </w:t>
      </w:r>
      <w:r>
        <w:rPr>
          <w:lang w:val="ru-RU" w:eastAsia="ru-RU" w:bidi="ru-RU"/>
          <w:w w:val="100"/>
          <w:spacing w:val="0"/>
          <w:color w:val="000000"/>
          <w:position w:val="0"/>
        </w:rPr>
        <w:t xml:space="preserve">— ширина щели, </w:t>
      </w:r>
      <w:r>
        <w:rPr>
          <w:lang w:val="en-US" w:eastAsia="en-US" w:bidi="en-US"/>
          <w:w w:val="100"/>
          <w:spacing w:val="0"/>
          <w:color w:val="000000"/>
          <w:position w:val="0"/>
        </w:rPr>
        <w:t xml:space="preserve">f </w:t>
      </w:r>
      <w:r>
        <w:rPr>
          <w:lang w:val="ru-RU" w:eastAsia="ru-RU" w:bidi="ru-RU"/>
          <w:w w:val="100"/>
          <w:spacing w:val="0"/>
          <w:color w:val="000000"/>
          <w:position w:val="0"/>
        </w:rPr>
        <w:t>— фокусное расстояние коллимато</w:t>
        <w:t xml:space="preserve">ра) должен быть заметно меньше ширины линии </w:t>
      </w:r>
      <w:r>
        <w:rPr>
          <w:rStyle w:val="CharStyle868"/>
        </w:rPr>
        <w:t>А</w:t>
      </w:r>
      <w:r>
        <w:rPr>
          <w:rStyle w:val="CharStyle868"/>
          <w:lang w:val="en-US" w:eastAsia="en-US" w:bidi="en-US"/>
        </w:rPr>
        <w:t>/Nd.</w:t>
      </w:r>
      <w:r>
        <w:rPr>
          <w:lang w:val="en-US" w:eastAsia="en-US" w:bidi="en-US"/>
          <w:w w:val="100"/>
          <w:spacing w:val="0"/>
          <w:color w:val="000000"/>
          <w:position w:val="0"/>
        </w:rPr>
        <w:t xml:space="preserve"> </w:t>
      </w:r>
      <w:r>
        <w:rPr>
          <w:lang w:val="ru-RU" w:eastAsia="ru-RU" w:bidi="ru-RU"/>
          <w:w w:val="100"/>
          <w:spacing w:val="0"/>
          <w:color w:val="000000"/>
          <w:position w:val="0"/>
        </w:rPr>
        <w:t>Как уменьше</w:t>
        <w:t xml:space="preserve">ние ширины щели </w:t>
      </w:r>
      <w:r>
        <w:rPr>
          <w:rStyle w:val="CharStyle868"/>
          <w:lang w:val="en-US" w:eastAsia="en-US" w:bidi="en-US"/>
        </w:rPr>
        <w:t>l</w:t>
      </w:r>
      <w:r>
        <w:rPr>
          <w:lang w:val="en-US" w:eastAsia="en-US" w:bidi="en-US"/>
          <w:w w:val="100"/>
          <w:spacing w:val="0"/>
          <w:color w:val="000000"/>
          <w:position w:val="0"/>
        </w:rPr>
        <w:t xml:space="preserve">, </w:t>
      </w:r>
      <w:r>
        <w:rPr>
          <w:lang w:val="ru-RU" w:eastAsia="ru-RU" w:bidi="ru-RU"/>
          <w:w w:val="100"/>
          <w:spacing w:val="0"/>
          <w:color w:val="000000"/>
          <w:position w:val="0"/>
        </w:rPr>
        <w:t xml:space="preserve">так и уменьшение размера решётки </w:t>
      </w:r>
      <w:r>
        <w:rPr>
          <w:rStyle w:val="CharStyle868"/>
          <w:lang w:val="en-US" w:eastAsia="en-US" w:bidi="en-US"/>
        </w:rPr>
        <w:t>Nd</w:t>
      </w:r>
      <w:r>
        <w:rPr>
          <w:lang w:val="en-US" w:eastAsia="en-US" w:bidi="en-US"/>
          <w:w w:val="100"/>
          <w:spacing w:val="0"/>
          <w:color w:val="000000"/>
          <w:position w:val="0"/>
        </w:rPr>
        <w:t xml:space="preserve"> </w:t>
      </w:r>
      <w:r>
        <w:rPr>
          <w:lang w:val="ru-RU" w:eastAsia="ru-RU" w:bidi="ru-RU"/>
          <w:w w:val="100"/>
          <w:spacing w:val="0"/>
          <w:color w:val="000000"/>
          <w:position w:val="0"/>
        </w:rPr>
        <w:t>приводят</w:t>
        <w:br w:type="page"/>
        <w:t>к большим потерям света. Практически при измерениях наблюдается слегка размытое изображение щели коллиматора.</w:t>
      </w:r>
    </w:p>
    <w:p>
      <w:pPr>
        <w:pStyle w:val="Style74"/>
        <w:numPr>
          <w:ilvl w:val="1"/>
          <w:numId w:val="239"/>
        </w:numPr>
        <w:tabs>
          <w:tab w:leader="none" w:pos="442" w:val="left"/>
        </w:tabs>
        <w:widowControl w:val="0"/>
        <w:keepNext w:val="0"/>
        <w:keepLines w:val="0"/>
        <w:shd w:val="clear" w:color="auto" w:fill="auto"/>
        <w:bidi w:val="0"/>
        <w:jc w:val="both"/>
        <w:spacing w:before="0" w:after="93" w:line="190" w:lineRule="exact"/>
        <w:ind w:left="0" w:right="0" w:firstLine="0"/>
      </w:pPr>
      <w:r>
        <w:rPr>
          <w:lang w:val="ru-RU" w:eastAsia="ru-RU" w:bidi="ru-RU"/>
          <w:w w:val="100"/>
          <w:spacing w:val="0"/>
          <w:color w:val="000000"/>
          <w:position w:val="0"/>
        </w:rPr>
        <w:t>Фазовая дифракционная решётка</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В современных спектральных приборах широко используются отра</w:t>
        <w:t xml:space="preserve">жательные решётки с треугольным профилем штриха, они способны концентрировать до 70-80% падающего излучения в рабочий порядок спектра. Отражательная решётка (рис. 4.5), в которой угол </w:t>
      </w:r>
      <w:r>
        <w:rPr>
          <w:rStyle w:val="CharStyle868"/>
          <w:lang w:val="en-US" w:eastAsia="en-US" w:bidi="en-US"/>
        </w:rPr>
        <w:t>Q</w:t>
      </w:r>
      <w:r>
        <w:rPr>
          <w:lang w:val="en-US" w:eastAsia="en-US" w:bidi="en-US"/>
          <w:w w:val="100"/>
          <w:spacing w:val="0"/>
          <w:color w:val="000000"/>
          <w:position w:val="0"/>
        </w:rPr>
        <w:t xml:space="preserve"> </w:t>
      </w:r>
      <w:r>
        <w:rPr>
          <w:lang w:val="ru-RU" w:eastAsia="ru-RU" w:bidi="ru-RU"/>
          <w:w w:val="100"/>
          <w:spacing w:val="0"/>
          <w:color w:val="000000"/>
          <w:position w:val="0"/>
        </w:rPr>
        <w:t>меж</w:t>
        <w:t xml:space="preserve">ду рабочей гранью и плоскостью решётки (угол скоса) не превышает 20°, называется эшелеттом (от французского </w:t>
      </w:r>
      <w:r>
        <w:rPr>
          <w:lang w:val="en-US" w:eastAsia="en-US" w:bidi="en-US"/>
          <w:w w:val="100"/>
          <w:spacing w:val="0"/>
          <w:color w:val="000000"/>
          <w:position w:val="0"/>
        </w:rPr>
        <w:t xml:space="preserve">echelle </w:t>
      </w:r>
      <w:r>
        <w:rPr>
          <w:lang w:val="ru-RU" w:eastAsia="ru-RU" w:bidi="ru-RU"/>
          <w:w w:val="100"/>
          <w:spacing w:val="0"/>
          <w:color w:val="000000"/>
          <w:position w:val="0"/>
        </w:rPr>
        <w:t>— лестница). Для эшелетта, варьируя угол скоса и шаг решётки, получают рабочий по</w:t>
        <w:t xml:space="preserve">рядок </w:t>
      </w:r>
      <w:r>
        <w:rPr>
          <w:rStyle w:val="CharStyle868"/>
          <w:lang w:val="en-US" w:eastAsia="en-US" w:bidi="en-US"/>
        </w:rPr>
        <w:t>m</w:t>
      </w:r>
      <w:r>
        <w:rPr>
          <w:rStyle w:val="CharStyle868"/>
          <w:lang w:val="en-US" w:eastAsia="en-US" w:bidi="en-US"/>
          <w:vertAlign w:val="subscript"/>
        </w:rPr>
        <w:t>p</w:t>
      </w:r>
      <w:r>
        <w:rPr>
          <w:lang w:val="en-US" w:eastAsia="en-US" w:bidi="en-US"/>
          <w:w w:val="100"/>
          <w:spacing w:val="0"/>
          <w:color w:val="000000"/>
          <w:position w:val="0"/>
        </w:rPr>
        <w:t xml:space="preserve"> </w:t>
      </w:r>
      <w:r>
        <w:rPr>
          <w:lang w:val="ru-RU" w:eastAsia="ru-RU" w:bidi="ru-RU"/>
          <w:w w:val="100"/>
          <w:spacing w:val="0"/>
          <w:color w:val="000000"/>
          <w:position w:val="0"/>
        </w:rPr>
        <w:t xml:space="preserve">% 10. Если угол скоса лежит в пределах 20-60°, то решётка называется эшелле, её рабочий порядок </w:t>
      </w:r>
      <w:r>
        <w:rPr>
          <w:rStyle w:val="CharStyle868"/>
          <w:lang w:val="en-US" w:eastAsia="en-US" w:bidi="en-US"/>
        </w:rPr>
        <w:t>m</w:t>
      </w:r>
      <w:r>
        <w:rPr>
          <w:rStyle w:val="CharStyle868"/>
          <w:lang w:val="en-US" w:eastAsia="en-US" w:bidi="en-US"/>
          <w:vertAlign w:val="subscript"/>
        </w:rPr>
        <w:t>p</w:t>
      </w:r>
      <w:r>
        <w:rPr>
          <w:rStyle w:val="CharStyle868"/>
          <w:lang w:val="en-US" w:eastAsia="en-US" w:bidi="en-US"/>
        </w:rPr>
        <w:t xml:space="preserve"> </w:t>
      </w:r>
      <w:r>
        <w:rPr>
          <w:rStyle w:val="CharStyle868"/>
        </w:rPr>
        <w:t>=</w:t>
      </w:r>
      <w:r>
        <w:rPr>
          <w:lang w:val="ru-RU" w:eastAsia="ru-RU" w:bidi="ru-RU"/>
          <w:w w:val="100"/>
          <w:spacing w:val="0"/>
          <w:color w:val="000000"/>
          <w:position w:val="0"/>
        </w:rPr>
        <w:t xml:space="preserve"> 5-500.</w:t>
      </w:r>
    </w:p>
    <w:p>
      <w:pPr>
        <w:framePr w:h="3720" w:wrap="notBeside" w:vAnchor="text" w:hAnchor="text" w:xAlign="center" w:y="1"/>
        <w:widowControl w:val="0"/>
        <w:jc w:val="center"/>
        <w:rPr>
          <w:sz w:val="2"/>
          <w:szCs w:val="2"/>
        </w:rPr>
      </w:pPr>
      <w:r>
        <w:pict>
          <v:shape id="_x0000_s2294" type="#_x0000_t75" style="width:165pt;height:186pt;">
            <v:imagedata r:id="rId440" r:href="rId441"/>
          </v:shape>
        </w:pict>
      </w:r>
    </w:p>
    <w:p>
      <w:pPr>
        <w:pStyle w:val="Style234"/>
        <w:framePr w:h="3720" w:wrap="notBeside" w:vAnchor="text" w:hAnchor="text" w:xAlign="center" w:y="1"/>
        <w:widowControl w:val="0"/>
        <w:keepNext w:val="0"/>
        <w:keepLines w:val="0"/>
        <w:shd w:val="clear" w:color="auto" w:fill="auto"/>
        <w:bidi w:val="0"/>
        <w:spacing w:before="0" w:after="0" w:line="250" w:lineRule="exact"/>
        <w:ind w:left="0" w:right="0" w:firstLine="0"/>
      </w:pPr>
      <w:r>
        <w:rPr>
          <w:lang w:val="ru-RU" w:eastAsia="ru-RU" w:bidi="ru-RU"/>
          <w:w w:val="100"/>
          <w:spacing w:val="0"/>
          <w:color w:val="000000"/>
          <w:position w:val="0"/>
        </w:rPr>
        <w:t>Рис. 4.5. Дифракция световой волны на эшелетте Эшелетт можно представить как зеркало в форме лестницы. Най</w:t>
        <w:t xml:space="preserve">дём разность хода между лучами (рис. 4.5). Пусть на эшелетт падает плоская монохроматическая волна с длиной волны А, угол падения, отсчитанный от нормали к решётке, равен ф, угол дифракции — у&gt;. Условие возникновения спектра порядка </w:t>
      </w:r>
      <w:r>
        <w:rPr>
          <w:lang w:val="en-US" w:eastAsia="en-US" w:bidi="en-US"/>
          <w:w w:val="100"/>
          <w:spacing w:val="0"/>
          <w:color w:val="000000"/>
          <w:position w:val="0"/>
        </w:rPr>
        <w:t>m:</w:t>
      </w:r>
    </w:p>
    <w:p>
      <w:pPr>
        <w:widowControl w:val="0"/>
        <w:rPr>
          <w:sz w:val="2"/>
          <w:szCs w:val="2"/>
        </w:rPr>
      </w:pPr>
    </w:p>
    <w:p>
      <w:pPr>
        <w:pStyle w:val="Style74"/>
        <w:tabs>
          <w:tab w:leader="none" w:pos="3532" w:val="left"/>
          <w:tab w:leader="none" w:pos="6124" w:val="left"/>
        </w:tabs>
        <w:widowControl w:val="0"/>
        <w:keepNext w:val="0"/>
        <w:keepLines w:val="0"/>
        <w:shd w:val="clear" w:color="auto" w:fill="auto"/>
        <w:bidi w:val="0"/>
        <w:jc w:val="both"/>
        <w:spacing w:before="177" w:after="89" w:line="190" w:lineRule="exact"/>
        <w:ind w:left="1660" w:right="0" w:firstLine="0"/>
      </w:pPr>
      <w:r>
        <w:rPr>
          <w:rStyle w:val="CharStyle868"/>
          <w:lang w:val="en-US" w:eastAsia="en-US" w:bidi="en-US"/>
        </w:rPr>
        <w:t xml:space="preserve">AC </w:t>
      </w:r>
      <w:r>
        <w:rPr>
          <w:rStyle w:val="CharStyle868"/>
        </w:rPr>
        <w:t xml:space="preserve">— </w:t>
      </w:r>
      <w:r>
        <w:rPr>
          <w:rStyle w:val="CharStyle868"/>
          <w:lang w:val="en-US" w:eastAsia="en-US" w:bidi="en-US"/>
        </w:rPr>
        <w:t xml:space="preserve">BD </w:t>
      </w:r>
      <w:r>
        <w:rPr>
          <w:rStyle w:val="CharStyle868"/>
        </w:rPr>
        <w:t>=</w:t>
      </w:r>
      <w:r>
        <w:rPr>
          <w:lang w:val="ru-RU" w:eastAsia="ru-RU" w:bidi="ru-RU"/>
          <w:w w:val="100"/>
          <w:spacing w:val="0"/>
          <w:color w:val="000000"/>
          <w:position w:val="0"/>
        </w:rPr>
        <w:t xml:space="preserve"> </w:t>
      </w:r>
      <w:r>
        <w:rPr>
          <w:lang w:val="en-US" w:eastAsia="en-US" w:bidi="en-US"/>
          <w:w w:val="100"/>
          <w:spacing w:val="0"/>
          <w:color w:val="000000"/>
          <w:position w:val="0"/>
        </w:rPr>
        <w:t>d(sin</w:t>
        <w:tab/>
      </w:r>
      <w:r>
        <w:rPr>
          <w:rStyle w:val="CharStyle868"/>
          <w:lang w:val="en-US" w:eastAsia="en-US" w:bidi="en-US"/>
        </w:rPr>
        <w:t>—</w:t>
      </w:r>
      <w:r>
        <w:rPr>
          <w:lang w:val="en-US" w:eastAsia="en-US" w:bidi="en-US"/>
          <w:w w:val="100"/>
          <w:spacing w:val="0"/>
          <w:color w:val="000000"/>
          <w:position w:val="0"/>
        </w:rPr>
        <w:t xml:space="preserve"> sin </w:t>
      </w:r>
      <w:r>
        <w:rPr>
          <w:lang w:val="ru-RU" w:eastAsia="ru-RU" w:bidi="ru-RU"/>
          <w:w w:val="100"/>
          <w:spacing w:val="0"/>
          <w:color w:val="000000"/>
          <w:position w:val="0"/>
        </w:rPr>
        <w:t xml:space="preserve">ф) </w:t>
      </w:r>
      <w:r>
        <w:rPr>
          <w:lang w:val="en-US" w:eastAsia="en-US" w:bidi="en-US"/>
          <w:w w:val="100"/>
          <w:spacing w:val="0"/>
          <w:color w:val="000000"/>
          <w:position w:val="0"/>
        </w:rPr>
        <w:t>= mA.</w:t>
        <w:tab/>
        <w:t>(4.3)</w:t>
      </w:r>
    </w:p>
    <w:p>
      <w:pPr>
        <w:pStyle w:val="Style74"/>
        <w:widowControl w:val="0"/>
        <w:keepNext w:val="0"/>
        <w:keepLines w:val="0"/>
        <w:shd w:val="clear" w:color="auto" w:fill="auto"/>
        <w:bidi w:val="0"/>
        <w:jc w:val="both"/>
        <w:spacing w:before="0" w:after="220"/>
        <w:ind w:left="0" w:right="0" w:firstLine="0"/>
      </w:pPr>
      <w:r>
        <w:rPr>
          <w:lang w:val="ru-RU" w:eastAsia="ru-RU" w:bidi="ru-RU"/>
          <w:w w:val="100"/>
          <w:spacing w:val="0"/>
          <w:color w:val="000000"/>
          <w:position w:val="0"/>
        </w:rPr>
        <w:t xml:space="preserve">Для нулевого порядка да </w:t>
      </w:r>
      <w:r>
        <w:rPr>
          <w:lang w:val="en-US" w:eastAsia="en-US" w:bidi="en-US"/>
          <w:w w:val="100"/>
          <w:spacing w:val="0"/>
          <w:color w:val="000000"/>
          <w:position w:val="0"/>
        </w:rPr>
        <w:t xml:space="preserve">= </w:t>
      </w:r>
      <w:r>
        <w:rPr>
          <w:lang w:val="ru-RU" w:eastAsia="ru-RU" w:bidi="ru-RU"/>
          <w:w w:val="100"/>
          <w:spacing w:val="0"/>
          <w:color w:val="000000"/>
          <w:position w:val="0"/>
        </w:rPr>
        <w:t>ф. В отличие от амплитудной решётки, нулевой порядок не будет самым ярким. Угол да, под которым наблю</w:t>
        <w:t>дается максимум интенсивности света, соответствует зеркальному от</w:t>
        <w:t>ражению падающей волны от одной ступеньки, он называется углом блеска и определяется формулой</w:t>
      </w:r>
    </w:p>
    <w:p>
      <w:pPr>
        <w:pStyle w:val="Style74"/>
        <w:tabs>
          <w:tab w:leader="none" w:pos="6052" w:val="left"/>
        </w:tabs>
        <w:widowControl w:val="0"/>
        <w:keepNext w:val="0"/>
        <w:keepLines w:val="0"/>
        <w:shd w:val="clear" w:color="auto" w:fill="auto"/>
        <w:bidi w:val="0"/>
        <w:jc w:val="both"/>
        <w:spacing w:before="0" w:after="158" w:line="190" w:lineRule="exact"/>
        <w:ind w:left="2700" w:right="0" w:firstLine="0"/>
      </w:pPr>
      <w:r>
        <w:rPr>
          <w:lang w:val="ru-RU" w:eastAsia="ru-RU" w:bidi="ru-RU"/>
          <w:w w:val="100"/>
          <w:spacing w:val="0"/>
          <w:color w:val="000000"/>
          <w:position w:val="0"/>
        </w:rPr>
        <w:t>&lt;^&gt;б = ф + 20.</w:t>
        <w:tab/>
        <w:t>(4.4)</w:t>
      </w:r>
    </w:p>
    <w:p>
      <w:pPr>
        <w:pStyle w:val="Style74"/>
        <w:widowControl w:val="0"/>
        <w:keepNext w:val="0"/>
        <w:keepLines w:val="0"/>
        <w:shd w:val="clear" w:color="auto" w:fill="auto"/>
        <w:bidi w:val="0"/>
        <w:jc w:val="both"/>
        <w:spacing w:before="0" w:after="192" w:line="235" w:lineRule="exact"/>
        <w:ind w:left="0" w:right="0" w:firstLine="0"/>
      </w:pPr>
      <w:r>
        <w:rPr>
          <w:lang w:val="ru-RU" w:eastAsia="ru-RU" w:bidi="ru-RU"/>
          <w:w w:val="100"/>
          <w:spacing w:val="0"/>
          <w:color w:val="000000"/>
          <w:position w:val="0"/>
        </w:rPr>
        <w:t xml:space="preserve">Для эшелетта рабочим порядком спектра </w:t>
      </w:r>
      <w:r>
        <w:rPr>
          <w:lang w:val="en-US" w:eastAsia="en-US" w:bidi="en-US"/>
          <w:w w:val="100"/>
          <w:spacing w:val="0"/>
          <w:color w:val="000000"/>
          <w:position w:val="0"/>
        </w:rPr>
        <w:t>m</w:t>
      </w:r>
      <w:r>
        <w:rPr>
          <w:lang w:val="en-US" w:eastAsia="en-US" w:bidi="en-US"/>
          <w:vertAlign w:val="subscript"/>
          <w:w w:val="100"/>
          <w:spacing w:val="0"/>
          <w:color w:val="000000"/>
          <w:position w:val="0"/>
        </w:rPr>
        <w:t>p</w:t>
      </w:r>
      <w:r>
        <w:rPr>
          <w:lang w:val="en-US" w:eastAsia="en-US" w:bidi="en-US"/>
          <w:w w:val="100"/>
          <w:spacing w:val="0"/>
          <w:color w:val="000000"/>
          <w:position w:val="0"/>
        </w:rPr>
        <w:t xml:space="preserve"> </w:t>
      </w:r>
      <w:r>
        <w:rPr>
          <w:lang w:val="ru-RU" w:eastAsia="ru-RU" w:bidi="ru-RU"/>
          <w:w w:val="100"/>
          <w:spacing w:val="0"/>
          <w:color w:val="000000"/>
          <w:position w:val="0"/>
        </w:rPr>
        <w:t>будет то целое число, ко</w:t>
        <w:t>торое соответствует минимальной ошибке решения уравнения</w:t>
      </w:r>
    </w:p>
    <w:p>
      <w:pPr>
        <w:pStyle w:val="Style74"/>
        <w:widowControl w:val="0"/>
        <w:keepNext w:val="0"/>
        <w:keepLines w:val="0"/>
        <w:shd w:val="clear" w:color="auto" w:fill="auto"/>
        <w:bidi w:val="0"/>
        <w:jc w:val="center"/>
        <w:spacing w:before="0" w:after="147" w:line="220" w:lineRule="exact"/>
        <w:ind w:left="0" w:right="0" w:firstLine="0"/>
      </w:pPr>
      <w:r>
        <w:rPr>
          <w:lang w:val="en-US" w:eastAsia="en-US" w:bidi="en-US"/>
          <w:w w:val="100"/>
          <w:spacing w:val="0"/>
          <w:color w:val="000000"/>
          <w:position w:val="0"/>
        </w:rPr>
        <w:t xml:space="preserve">d(sin </w:t>
      </w:r>
      <w:r>
        <w:rPr>
          <w:rStyle w:val="CharStyle868"/>
          <w:lang w:val="en-US" w:eastAsia="en-US" w:bidi="en-US"/>
        </w:rPr>
        <w:t>i</w:t>
      </w:r>
      <w:r>
        <w:rPr>
          <w:rStyle w:val="CharStyle899"/>
        </w:rPr>
        <w:t>p</w:t>
      </w:r>
      <w:r>
        <w:rPr>
          <w:rStyle w:val="CharStyle765"/>
          <w:vertAlign w:val="subscript"/>
        </w:rPr>
        <w:t>6</w:t>
      </w:r>
      <w:r>
        <w:rPr>
          <w:rStyle w:val="CharStyle868"/>
          <w:lang w:val="en-US" w:eastAsia="en-US" w:bidi="en-US"/>
        </w:rPr>
        <w:t xml:space="preserve"> </w:t>
      </w:r>
      <w:r>
        <w:rPr>
          <w:rStyle w:val="CharStyle868"/>
        </w:rPr>
        <w:t>—</w:t>
      </w:r>
      <w:r>
        <w:rPr>
          <w:lang w:val="ru-RU" w:eastAsia="ru-RU" w:bidi="ru-RU"/>
          <w:w w:val="100"/>
          <w:spacing w:val="0"/>
          <w:color w:val="000000"/>
          <w:position w:val="0"/>
        </w:rPr>
        <w:t xml:space="preserve"> </w:t>
      </w:r>
      <w:r>
        <w:rPr>
          <w:lang w:val="en-US" w:eastAsia="en-US" w:bidi="en-US"/>
          <w:w w:val="100"/>
          <w:spacing w:val="0"/>
          <w:color w:val="000000"/>
          <w:position w:val="0"/>
        </w:rPr>
        <w:t xml:space="preserve">sin </w:t>
      </w:r>
      <w:r>
        <w:rPr>
          <w:lang w:val="ru-RU" w:eastAsia="ru-RU" w:bidi="ru-RU"/>
          <w:w w:val="100"/>
          <w:spacing w:val="0"/>
          <w:color w:val="000000"/>
          <w:position w:val="0"/>
        </w:rPr>
        <w:t xml:space="preserve">ф) — </w:t>
      </w:r>
      <w:r>
        <w:rPr>
          <w:rStyle w:val="CharStyle899"/>
        </w:rPr>
        <w:t>Xm</w:t>
      </w:r>
      <w:r>
        <w:rPr>
          <w:rStyle w:val="CharStyle868"/>
          <w:lang w:val="en-US" w:eastAsia="en-US" w:bidi="en-US"/>
          <w:vertAlign w:val="subscript"/>
        </w:rPr>
        <w:t>p</w:t>
      </w:r>
      <w:r>
        <w:rPr>
          <w:rStyle w:val="CharStyle868"/>
          <w:lang w:val="en-US" w:eastAsia="en-US" w:bidi="en-US"/>
        </w:rPr>
        <w:t xml:space="preserve"> </w:t>
      </w:r>
      <w:r>
        <w:rPr>
          <w:rStyle w:val="CharStyle899"/>
          <w:lang w:val="ru-RU" w:eastAsia="ru-RU" w:bidi="ru-RU"/>
        </w:rPr>
        <w:t>=</w:t>
      </w:r>
      <w:r>
        <w:rPr>
          <w:rStyle w:val="CharStyle880"/>
          <w:lang w:val="ru-RU" w:eastAsia="ru-RU" w:bidi="ru-RU"/>
        </w:rPr>
        <w:t xml:space="preserve"> </w:t>
      </w:r>
      <w:r>
        <w:rPr>
          <w:lang w:val="ru-RU" w:eastAsia="ru-RU" w:bidi="ru-RU"/>
          <w:w w:val="100"/>
          <w:spacing w:val="0"/>
          <w:color w:val="000000"/>
          <w:position w:val="0"/>
        </w:rPr>
        <w:t>0.</w:t>
      </w:r>
    </w:p>
    <w:p>
      <w:pPr>
        <w:pStyle w:val="Style74"/>
        <w:tabs>
          <w:tab w:leader="none" w:pos="1992" w:val="left"/>
        </w:tabs>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В паспорте эшелетта указаны рабочий порядок спектра </w:t>
      </w:r>
      <w:r>
        <w:rPr>
          <w:lang w:val="en-US" w:eastAsia="en-US" w:bidi="en-US"/>
          <w:w w:val="100"/>
          <w:spacing w:val="0"/>
          <w:color w:val="000000"/>
          <w:position w:val="0"/>
        </w:rPr>
        <w:t>m</w:t>
      </w:r>
      <w:r>
        <w:rPr>
          <w:lang w:val="en-US" w:eastAsia="en-US" w:bidi="en-US"/>
          <w:vertAlign w:val="subscript"/>
          <w:w w:val="100"/>
          <w:spacing w:val="0"/>
          <w:color w:val="000000"/>
          <w:position w:val="0"/>
        </w:rPr>
        <w:t>p</w:t>
      </w:r>
      <w:r>
        <w:rPr>
          <w:lang w:val="en-US" w:eastAsia="en-US" w:bidi="en-US"/>
          <w:w w:val="100"/>
          <w:spacing w:val="0"/>
          <w:color w:val="000000"/>
          <w:position w:val="0"/>
        </w:rPr>
        <w:t xml:space="preserve"> </w:t>
      </w:r>
      <w:r>
        <w:rPr>
          <w:lang w:val="ru-RU" w:eastAsia="ru-RU" w:bidi="ru-RU"/>
          <w:w w:val="100"/>
          <w:spacing w:val="0"/>
          <w:color w:val="000000"/>
          <w:position w:val="0"/>
        </w:rPr>
        <w:t>и рабочая длина волны А</w:t>
      </w:r>
      <w:r>
        <w:rPr>
          <w:lang w:val="ru-RU" w:eastAsia="ru-RU" w:bidi="ru-RU"/>
          <w:vertAlign w:val="subscript"/>
          <w:w w:val="100"/>
          <w:spacing w:val="0"/>
          <w:color w:val="000000"/>
          <w:position w:val="0"/>
        </w:rPr>
        <w:t>р</w:t>
      </w:r>
      <w:r>
        <w:rPr>
          <w:lang w:val="ru-RU" w:eastAsia="ru-RU" w:bidi="ru-RU"/>
          <w:w w:val="100"/>
          <w:spacing w:val="0"/>
          <w:color w:val="000000"/>
          <w:position w:val="0"/>
        </w:rPr>
        <w:t>. Чтобы устранить произвол в выборе угла падения света при расчёте угла блеска (4.4), считаем, что эшелетт работает в автоколлимационном режиме. В этом режиме свет падает перпенди</w:t>
        <w:t>кулярно рабочей грани решётки (ф = —0) и отражается в обратном направлении (^ =</w:t>
        <w:tab/>
        <w:t>= ^&gt;</w:t>
      </w:r>
      <w:r>
        <w:rPr>
          <w:lang w:val="ru-RU" w:eastAsia="ru-RU" w:bidi="ru-RU"/>
          <w:vertAlign w:val="subscript"/>
          <w:w w:val="100"/>
          <w:spacing w:val="0"/>
          <w:color w:val="000000"/>
          <w:position w:val="0"/>
        </w:rPr>
        <w:t>р</w:t>
      </w:r>
      <w:r>
        <w:rPr>
          <w:lang w:val="ru-RU" w:eastAsia="ru-RU" w:bidi="ru-RU"/>
          <w:w w:val="100"/>
          <w:spacing w:val="0"/>
          <w:color w:val="000000"/>
          <w:position w:val="0"/>
        </w:rPr>
        <w:t xml:space="preserve"> = 0), условие (4.3) возникновения рабочего</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спектра даёт</w:t>
      </w:r>
    </w:p>
    <w:p>
      <w:pPr>
        <w:pStyle w:val="Style74"/>
        <w:tabs>
          <w:tab w:leader="none" w:pos="6052" w:val="left"/>
        </w:tabs>
        <w:widowControl w:val="0"/>
        <w:keepNext w:val="0"/>
        <w:keepLines w:val="0"/>
        <w:shd w:val="clear" w:color="auto" w:fill="auto"/>
        <w:bidi w:val="0"/>
        <w:jc w:val="both"/>
        <w:spacing w:before="0" w:after="87" w:line="220" w:lineRule="exact"/>
        <w:ind w:left="2560" w:right="0" w:firstLine="0"/>
      </w:pPr>
      <w:r>
        <w:rPr>
          <w:rStyle w:val="CharStyle899"/>
        </w:rPr>
        <w:t>2d</w:t>
      </w:r>
      <w:r>
        <w:rPr>
          <w:rStyle w:val="CharStyle880"/>
        </w:rPr>
        <w:t xml:space="preserve"> </w:t>
      </w:r>
      <w:r>
        <w:rPr>
          <w:lang w:val="en-US" w:eastAsia="en-US" w:bidi="en-US"/>
          <w:w w:val="100"/>
          <w:spacing w:val="0"/>
          <w:color w:val="000000"/>
          <w:position w:val="0"/>
        </w:rPr>
        <w:t>sin0 = m</w:t>
      </w:r>
      <w:r>
        <w:rPr>
          <w:lang w:val="en-US" w:eastAsia="en-US" w:bidi="en-US"/>
          <w:vertAlign w:val="subscript"/>
          <w:w w:val="100"/>
          <w:spacing w:val="0"/>
          <w:color w:val="000000"/>
          <w:position w:val="0"/>
        </w:rPr>
        <w:t>p</w:t>
      </w:r>
      <w:r>
        <w:rPr>
          <w:lang w:val="en-US" w:eastAsia="en-US" w:bidi="en-US"/>
          <w:w w:val="100"/>
          <w:spacing w:val="0"/>
          <w:color w:val="000000"/>
          <w:position w:val="0"/>
        </w:rPr>
        <w:t xml:space="preserve"> </w:t>
      </w:r>
      <w:r>
        <w:rPr>
          <w:lang w:val="ru-RU" w:eastAsia="ru-RU" w:bidi="ru-RU"/>
          <w:w w:val="100"/>
          <w:spacing w:val="0"/>
          <w:color w:val="000000"/>
          <w:position w:val="0"/>
        </w:rPr>
        <w:t>А</w:t>
      </w:r>
      <w:r>
        <w:rPr>
          <w:lang w:val="ru-RU" w:eastAsia="ru-RU" w:bidi="ru-RU"/>
          <w:vertAlign w:val="subscript"/>
          <w:w w:val="100"/>
          <w:spacing w:val="0"/>
          <w:color w:val="000000"/>
          <w:position w:val="0"/>
        </w:rPr>
        <w:t>р</w:t>
      </w:r>
      <w:r>
        <w:rPr>
          <w:lang w:val="ru-RU" w:eastAsia="ru-RU" w:bidi="ru-RU"/>
          <w:w w:val="100"/>
          <w:spacing w:val="0"/>
          <w:color w:val="000000"/>
          <w:position w:val="0"/>
        </w:rPr>
        <w:t>.</w:t>
        <w:tab/>
        <w:t>(4-5)</w:t>
      </w:r>
    </w:p>
    <w:p>
      <w:pPr>
        <w:pStyle w:val="Style74"/>
        <w:widowControl w:val="0"/>
        <w:keepNext w:val="0"/>
        <w:keepLines w:val="0"/>
        <w:shd w:val="clear" w:color="auto" w:fill="auto"/>
        <w:bidi w:val="0"/>
        <w:jc w:val="both"/>
        <w:spacing w:before="0" w:after="216" w:line="235" w:lineRule="exact"/>
        <w:ind w:left="0" w:right="0" w:firstLine="0"/>
      </w:pPr>
      <w:r>
        <w:rPr>
          <w:lang w:val="ru-RU" w:eastAsia="ru-RU" w:bidi="ru-RU"/>
          <w:w w:val="100"/>
          <w:spacing w:val="0"/>
          <w:color w:val="000000"/>
          <w:position w:val="0"/>
        </w:rPr>
        <w:t xml:space="preserve">В автоколлимационном режиме дифракция на одной ступеньке- зеркальце описывается так же, как и дифракция на отдельной щели амплитудной решётки, рис. 4.4а, с максимумом вблизи ^ « 0. В отличие от амплитудной решётки, при углах ^ « 0 располагается не нулевой порядок спектра (так называемая ахроматическая полоса), а порядок, определяемый соотношением (4.5), т. е. нумерацию порядков, приведённую на рис. 4.4б для амплитудной решётки, следует сместить на величину </w:t>
      </w:r>
      <w:r>
        <w:rPr>
          <w:lang w:val="en-US" w:eastAsia="en-US" w:bidi="en-US"/>
          <w:w w:val="100"/>
          <w:spacing w:val="0"/>
          <w:color w:val="000000"/>
          <w:position w:val="0"/>
        </w:rPr>
        <w:t>m</w:t>
      </w:r>
      <w:r>
        <w:rPr>
          <w:lang w:val="en-US" w:eastAsia="en-US" w:bidi="en-US"/>
          <w:vertAlign w:val="subscript"/>
          <w:w w:val="100"/>
          <w:spacing w:val="0"/>
          <w:color w:val="000000"/>
          <w:position w:val="0"/>
        </w:rPr>
        <w:t>p</w:t>
      </w:r>
      <w:r>
        <w:rPr>
          <w:lang w:val="en-US" w:eastAsia="en-US" w:bidi="en-US"/>
          <w:w w:val="100"/>
          <w:spacing w:val="0"/>
          <w:color w:val="000000"/>
          <w:position w:val="0"/>
        </w:rPr>
        <w:t xml:space="preserve">. </w:t>
      </w:r>
      <w:r>
        <w:rPr>
          <w:lang w:val="ru-RU" w:eastAsia="ru-RU" w:bidi="ru-RU"/>
          <w:w w:val="100"/>
          <w:spacing w:val="0"/>
          <w:color w:val="000000"/>
          <w:position w:val="0"/>
        </w:rPr>
        <w:t>Доля мощности, попадающей в рабочий порядок, со</w:t>
        <w:t xml:space="preserve">ставляет </w:t>
      </w:r>
      <w:r>
        <w:rPr>
          <w:lang w:val="en-US" w:eastAsia="en-US" w:bidi="en-US"/>
          <w:w w:val="100"/>
          <w:spacing w:val="0"/>
          <w:color w:val="000000"/>
          <w:position w:val="0"/>
        </w:rPr>
        <w:t>(b/d)</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от мощности светового потока, падающего на эшелетт </w:t>
      </w:r>
      <w:r>
        <w:rPr>
          <w:rStyle w:val="CharStyle899"/>
        </w:rPr>
        <w:t>(b</w:t>
      </w:r>
      <w:r>
        <w:rPr>
          <w:rStyle w:val="CharStyle880"/>
        </w:rPr>
        <w:t xml:space="preserve"> </w:t>
      </w:r>
      <w:r>
        <w:rPr>
          <w:lang w:val="ru-RU" w:eastAsia="ru-RU" w:bidi="ru-RU"/>
          <w:w w:val="100"/>
          <w:spacing w:val="0"/>
          <w:color w:val="000000"/>
          <w:position w:val="0"/>
        </w:rPr>
        <w:t xml:space="preserve">— ширина отдельной ступеньки, чуть меньшая шага решётки </w:t>
      </w:r>
      <w:r>
        <w:rPr>
          <w:lang w:val="en-US" w:eastAsia="en-US" w:bidi="en-US"/>
          <w:w w:val="100"/>
          <w:spacing w:val="0"/>
          <w:color w:val="000000"/>
          <w:position w:val="0"/>
        </w:rPr>
        <w:t>d).</w:t>
      </w:r>
    </w:p>
    <w:p>
      <w:pPr>
        <w:pStyle w:val="Style74"/>
        <w:numPr>
          <w:ilvl w:val="1"/>
          <w:numId w:val="239"/>
        </w:numPr>
        <w:tabs>
          <w:tab w:leader="none" w:pos="447" w:val="left"/>
        </w:tabs>
        <w:widowControl w:val="0"/>
        <w:keepNext w:val="0"/>
        <w:keepLines w:val="0"/>
        <w:shd w:val="clear" w:color="auto" w:fill="auto"/>
        <w:bidi w:val="0"/>
        <w:jc w:val="both"/>
        <w:spacing w:before="0" w:after="93" w:line="190" w:lineRule="exact"/>
        <w:ind w:left="0" w:right="0" w:firstLine="0"/>
      </w:pPr>
      <w:r>
        <w:rPr>
          <w:lang w:val="ru-RU" w:eastAsia="ru-RU" w:bidi="ru-RU"/>
          <w:w w:val="100"/>
          <w:spacing w:val="0"/>
          <w:color w:val="000000"/>
          <w:position w:val="0"/>
        </w:rPr>
        <w:t>Интерферометр Фабри—Перо</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Как спектральный прибор высокой разрешающей способности ин</w:t>
        <w:t>терферометр Фабри-Перо широко используется в физических экспе</w:t>
        <w:t>риментах. Он применяется для исследования тонкой структуры спек</w:t>
        <w:t>тральных линий, является неотъемлемым элементом лазера, выполняя роль оптического резонатора, и т. д. Интерферометр Фабри-Перо со</w:t>
        <w:t>стоит из двух стеклянных или кварцевых пластин с хорошо отполиро</w:t>
        <w:t>ванными поверхностями (с шероховатостью до 10</w:t>
      </w:r>
      <w:r>
        <w:rPr>
          <w:lang w:val="ru-RU" w:eastAsia="ru-RU" w:bidi="ru-RU"/>
          <w:vertAlign w:val="superscript"/>
          <w:w w:val="100"/>
          <w:spacing w:val="0"/>
          <w:color w:val="000000"/>
          <w:position w:val="0"/>
        </w:rPr>
        <w:t>-2</w:t>
      </w:r>
      <w:r>
        <w:rPr>
          <w:lang w:val="ru-RU" w:eastAsia="ru-RU" w:bidi="ru-RU"/>
          <w:w w:val="100"/>
          <w:spacing w:val="0"/>
          <w:color w:val="000000"/>
          <w:position w:val="0"/>
        </w:rPr>
        <w:t>А), которые уста</w:t>
        <w:t>новлены параллельно друг другу на некотором расстоянии. На одну поверхность каждой пластины нанесены хорошо отражающие свет по</w:t>
        <w:t xml:space="preserve">крытия. Для получения коэффициента отражения </w:t>
      </w:r>
      <w:r>
        <w:rPr>
          <w:lang w:val="en-US" w:eastAsia="en-US" w:bidi="en-US"/>
          <w:w w:val="100"/>
          <w:spacing w:val="0"/>
          <w:color w:val="000000"/>
          <w:position w:val="0"/>
        </w:rPr>
        <w:t xml:space="preserve">r </w:t>
      </w:r>
      <w:r>
        <w:rPr>
          <w:lang w:val="ru-RU" w:eastAsia="ru-RU" w:bidi="ru-RU"/>
          <w:w w:val="100"/>
          <w:spacing w:val="0"/>
          <w:color w:val="000000"/>
          <w:position w:val="0"/>
        </w:rPr>
        <w:t>« 0,9 используют</w:t>
      </w:r>
    </w:p>
    <w:p>
      <w:pPr>
        <w:framePr w:h="4080" w:hSpace="504" w:wrap="notBeside" w:vAnchor="text" w:hAnchor="text" w:x="1028" w:y="1"/>
        <w:widowControl w:val="0"/>
        <w:jc w:val="center"/>
        <w:rPr>
          <w:sz w:val="2"/>
          <w:szCs w:val="2"/>
        </w:rPr>
      </w:pPr>
      <w:r>
        <w:pict>
          <v:shape id="_x0000_s2295" type="#_x0000_t75" style="width:251pt;height:204pt;">
            <v:imagedata r:id="rId442" r:href="rId443"/>
          </v:shape>
        </w:pict>
      </w:r>
    </w:p>
    <w:p>
      <w:pPr>
        <w:pStyle w:val="Style234"/>
        <w:framePr w:h="4080" w:hSpace="504" w:wrap="notBeside" w:vAnchor="text" w:hAnchor="text" w:x="1028" w:y="1"/>
        <w:widowControl w:val="0"/>
        <w:keepNext w:val="0"/>
        <w:keepLines w:val="0"/>
        <w:shd w:val="clear" w:color="auto" w:fill="auto"/>
        <w:bidi w:val="0"/>
        <w:jc w:val="center"/>
        <w:spacing w:before="0" w:after="0"/>
        <w:ind w:left="0" w:right="0" w:firstLine="0"/>
      </w:pPr>
      <w:r>
        <w:rPr>
          <w:lang w:val="ru-RU" w:eastAsia="ru-RU" w:bidi="ru-RU"/>
          <w:w w:val="100"/>
          <w:spacing w:val="0"/>
          <w:color w:val="000000"/>
          <w:position w:val="0"/>
        </w:rPr>
        <w:t>Рис. 4.6. Амплитуды волн в интерферометре Фабри-Перо. Для прошедших волн также указаны набеги фаз</w:t>
      </w:r>
    </w:p>
    <w:p>
      <w:pPr>
        <w:widowControl w:val="0"/>
        <w:rPr>
          <w:sz w:val="2"/>
          <w:szCs w:val="2"/>
        </w:rPr>
      </w:pPr>
    </w:p>
    <w:p>
      <w:pPr>
        <w:pStyle w:val="Style74"/>
        <w:widowControl w:val="0"/>
        <w:keepNext w:val="0"/>
        <w:keepLines w:val="0"/>
        <w:shd w:val="clear" w:color="auto" w:fill="auto"/>
        <w:bidi w:val="0"/>
        <w:jc w:val="both"/>
        <w:spacing w:before="377" w:after="0"/>
        <w:ind w:left="0" w:right="0" w:firstLine="0"/>
      </w:pPr>
      <w:r>
        <w:rPr>
          <w:lang w:val="ru-RU" w:eastAsia="ru-RU" w:bidi="ru-RU"/>
          <w:w w:val="100"/>
          <w:spacing w:val="0"/>
          <w:color w:val="000000"/>
          <w:position w:val="0"/>
        </w:rPr>
        <w:t xml:space="preserve">металлические покрытия </w:t>
      </w:r>
      <w:r>
        <w:rPr>
          <w:lang w:val="en-US" w:eastAsia="en-US" w:bidi="en-US"/>
          <w:w w:val="100"/>
          <w:spacing w:val="0"/>
          <w:color w:val="000000"/>
          <w:position w:val="0"/>
        </w:rPr>
        <w:t xml:space="preserve">(Ag, Al), </w:t>
      </w:r>
      <w:r>
        <w:rPr>
          <w:lang w:val="ru-RU" w:eastAsia="ru-RU" w:bidi="ru-RU"/>
          <w:w w:val="100"/>
          <w:spacing w:val="0"/>
          <w:color w:val="000000"/>
          <w:position w:val="0"/>
        </w:rPr>
        <w:t xml:space="preserve">для достижения </w:t>
      </w:r>
      <w:r>
        <w:rPr>
          <w:lang w:val="en-US" w:eastAsia="en-US" w:bidi="en-US"/>
          <w:w w:val="100"/>
          <w:spacing w:val="0"/>
          <w:color w:val="000000"/>
          <w:position w:val="0"/>
        </w:rPr>
        <w:t xml:space="preserve">r </w:t>
      </w:r>
      <w:r>
        <w:rPr>
          <w:lang w:val="ru-RU" w:eastAsia="ru-RU" w:bidi="ru-RU"/>
          <w:w w:val="100"/>
          <w:spacing w:val="0"/>
          <w:color w:val="000000"/>
          <w:position w:val="0"/>
        </w:rPr>
        <w:t>« 0,99 наносятся многослойные диэлектрические интерференционные покрытия.</w:t>
      </w:r>
    </w:p>
    <w:p>
      <w:pPr>
        <w:pStyle w:val="Style74"/>
        <w:widowControl w:val="0"/>
        <w:keepNext w:val="0"/>
        <w:keepLines w:val="0"/>
        <w:shd w:val="clear" w:color="auto" w:fill="auto"/>
        <w:bidi w:val="0"/>
        <w:jc w:val="both"/>
        <w:spacing w:before="0" w:after="321" w:line="235" w:lineRule="exact"/>
        <w:ind w:left="0" w:right="0" w:firstLine="340"/>
      </w:pPr>
      <w:r>
        <w:rPr>
          <w:lang w:val="ru-RU" w:eastAsia="ru-RU" w:bidi="ru-RU"/>
          <w:w w:val="100"/>
          <w:spacing w:val="0"/>
          <w:color w:val="000000"/>
          <w:position w:val="0"/>
        </w:rPr>
        <w:t>Интерферометр Фабри-Перо можно рассматривать как плоскопа</w:t>
        <w:t>раллельную пластину, в которой происходят многократные отражения и интерференция световых волн. На рис. 4.6 приведена схема интер</w:t>
        <w:t>ферирующих волн. Коэффициенты пропускания и отражения по ин</w:t>
        <w:t xml:space="preserve">тенсивности отдельного зеркала интерферометра равны </w:t>
      </w:r>
      <w:r>
        <w:rPr>
          <w:lang w:val="en-US" w:eastAsia="en-US" w:bidi="en-US"/>
          <w:w w:val="100"/>
          <w:spacing w:val="0"/>
          <w:color w:val="000000"/>
          <w:position w:val="0"/>
        </w:rPr>
        <w:t xml:space="preserve">t </w:t>
      </w:r>
      <w:r>
        <w:rPr>
          <w:lang w:val="ru-RU" w:eastAsia="ru-RU" w:bidi="ru-RU"/>
          <w:w w:val="100"/>
          <w:spacing w:val="0"/>
          <w:color w:val="000000"/>
          <w:position w:val="0"/>
        </w:rPr>
        <w:t xml:space="preserve">и </w:t>
      </w:r>
      <w:r>
        <w:rPr>
          <w:lang w:val="en-US" w:eastAsia="en-US" w:bidi="en-US"/>
          <w:w w:val="100"/>
          <w:spacing w:val="0"/>
          <w:color w:val="000000"/>
          <w:position w:val="0"/>
        </w:rPr>
        <w:t xml:space="preserve">r </w:t>
      </w:r>
      <w:r>
        <w:rPr>
          <w:lang w:val="ru-RU" w:eastAsia="ru-RU" w:bidi="ru-RU"/>
          <w:w w:val="100"/>
          <w:spacing w:val="0"/>
          <w:color w:val="000000"/>
          <w:position w:val="0"/>
        </w:rPr>
        <w:t>соответ</w:t>
        <w:t xml:space="preserve">ственно (из закона сохранения энергии следует, что </w:t>
      </w:r>
      <w:r>
        <w:rPr>
          <w:lang w:val="en-US" w:eastAsia="en-US" w:bidi="en-US"/>
          <w:w w:val="100"/>
          <w:spacing w:val="0"/>
          <w:color w:val="000000"/>
          <w:position w:val="0"/>
        </w:rPr>
        <w:t xml:space="preserve">t </w:t>
      </w:r>
      <w:r>
        <w:rPr>
          <w:lang w:val="ru-RU" w:eastAsia="ru-RU" w:bidi="ru-RU"/>
          <w:w w:val="100"/>
          <w:spacing w:val="0"/>
          <w:color w:val="000000"/>
          <w:position w:val="0"/>
        </w:rPr>
        <w:t xml:space="preserve">+ </w:t>
      </w:r>
      <w:r>
        <w:rPr>
          <w:lang w:val="en-US" w:eastAsia="en-US" w:bidi="en-US"/>
          <w:w w:val="100"/>
          <w:spacing w:val="0"/>
          <w:color w:val="000000"/>
          <w:position w:val="0"/>
        </w:rPr>
        <w:t xml:space="preserve">r </w:t>
      </w:r>
      <w:r>
        <w:rPr>
          <w:lang w:val="ru-RU" w:eastAsia="ru-RU" w:bidi="ru-RU"/>
          <w:w w:val="100"/>
          <w:spacing w:val="0"/>
          <w:color w:val="000000"/>
          <w:position w:val="0"/>
        </w:rPr>
        <w:t xml:space="preserve">= 1). Пусть </w:t>
      </w:r>
      <w:r>
        <w:rPr>
          <w:lang w:val="en-US" w:eastAsia="en-US" w:bidi="en-US"/>
          <w:w w:val="100"/>
          <w:spacing w:val="0"/>
          <w:color w:val="000000"/>
          <w:position w:val="0"/>
        </w:rPr>
        <w:t>A</w:t>
      </w:r>
      <w:r>
        <w:rPr>
          <w:lang w:val="en-US" w:eastAsia="en-US" w:bidi="en-US"/>
          <w:vertAlign w:val="subscript"/>
          <w:w w:val="100"/>
          <w:spacing w:val="0"/>
          <w:color w:val="000000"/>
          <w:position w:val="0"/>
        </w:rPr>
        <w:t>0</w:t>
      </w:r>
      <w:r>
        <w:rPr>
          <w:lang w:val="en-US" w:eastAsia="en-US" w:bidi="en-US"/>
          <w:w w:val="100"/>
          <w:spacing w:val="0"/>
          <w:color w:val="000000"/>
          <w:position w:val="0"/>
        </w:rPr>
        <w:t xml:space="preserve"> </w:t>
      </w:r>
      <w:r>
        <w:rPr>
          <w:lang w:val="ru-RU" w:eastAsia="ru-RU" w:bidi="ru-RU"/>
          <w:w w:val="100"/>
          <w:spacing w:val="0"/>
          <w:color w:val="000000"/>
          <w:position w:val="0"/>
        </w:rPr>
        <w:t xml:space="preserve">— амплитуда падающей на интерферометр волны, тогда амплитуда отражённой от первого зеркала волны равна </w:t>
      </w:r>
      <w:r>
        <w:rPr>
          <w:rStyle w:val="CharStyle868"/>
        </w:rPr>
        <w:t>Ао</w:t>
      </w:r>
      <w:r>
        <w:rPr>
          <w:lang w:val="ru-RU" w:eastAsia="ru-RU" w:bidi="ru-RU"/>
          <w:w w:val="100"/>
          <w:spacing w:val="0"/>
          <w:color w:val="000000"/>
          <w:position w:val="0"/>
        </w:rPr>
        <w:t xml:space="preserve"> л</w:t>
      </w:r>
      <w:r>
        <w:rPr>
          <w:lang w:val="en-US" w:eastAsia="en-US" w:bidi="en-US"/>
          <w:w w:val="100"/>
          <w:spacing w:val="0"/>
          <w:color w:val="000000"/>
          <w:position w:val="0"/>
        </w:rPr>
        <w:t xml:space="preserve">/r, </w:t>
      </w:r>
      <w:r>
        <w:rPr>
          <w:lang w:val="ru-RU" w:eastAsia="ru-RU" w:bidi="ru-RU"/>
          <w:w w:val="100"/>
          <w:spacing w:val="0"/>
          <w:color w:val="000000"/>
          <w:position w:val="0"/>
        </w:rPr>
        <w:t>амплитуда прошед</w:t>
        <w:t xml:space="preserve">шей внутрь интерферометра волны — </w:t>
      </w:r>
      <w:r>
        <w:rPr>
          <w:rStyle w:val="CharStyle868"/>
          <w:lang w:val="en-US" w:eastAsia="en-US" w:bidi="en-US"/>
        </w:rPr>
        <w:t>Ao\/t,</w:t>
      </w:r>
      <w:r>
        <w:rPr>
          <w:lang w:val="en-US" w:eastAsia="en-US" w:bidi="en-US"/>
          <w:w w:val="100"/>
          <w:spacing w:val="0"/>
          <w:color w:val="000000"/>
          <w:position w:val="0"/>
        </w:rPr>
        <w:t xml:space="preserve"> </w:t>
      </w:r>
      <w:r>
        <w:rPr>
          <w:lang w:val="ru-RU" w:eastAsia="ru-RU" w:bidi="ru-RU"/>
          <w:w w:val="100"/>
          <w:spacing w:val="0"/>
          <w:color w:val="000000"/>
          <w:position w:val="0"/>
        </w:rPr>
        <w:t>амплитуда волны, отра</w:t>
        <w:t xml:space="preserve">жённой от второго зеркала, — </w:t>
      </w:r>
      <w:r>
        <w:rPr>
          <w:rStyle w:val="CharStyle868"/>
          <w:lang w:val="en-US" w:eastAsia="en-US" w:bidi="en-US"/>
        </w:rPr>
        <w:t>Ao\/rt</w:t>
      </w:r>
      <w:r>
        <w:rPr>
          <w:lang w:val="ru-RU" w:eastAsia="ru-RU" w:bidi="ru-RU"/>
          <w:w w:val="100"/>
          <w:spacing w:val="0"/>
          <w:color w:val="000000"/>
          <w:position w:val="0"/>
        </w:rPr>
        <w:t xml:space="preserve">, амплитуда первой прошедшей волны равна </w:t>
      </w:r>
      <w:r>
        <w:rPr>
          <w:lang w:val="en-US" w:eastAsia="en-US" w:bidi="en-US"/>
          <w:w w:val="100"/>
          <w:spacing w:val="0"/>
          <w:color w:val="000000"/>
          <w:position w:val="0"/>
        </w:rPr>
        <w:t xml:space="preserve">Aot </w:t>
      </w:r>
      <w:r>
        <w:rPr>
          <w:lang w:val="ru-RU" w:eastAsia="ru-RU" w:bidi="ru-RU"/>
          <w:w w:val="100"/>
          <w:spacing w:val="0"/>
          <w:color w:val="000000"/>
          <w:position w:val="0"/>
        </w:rPr>
        <w:t xml:space="preserve">и т. д. В результате многократных переотражений на выходе интерферометра будем иметь набор волн, амплитуды которых равны </w:t>
      </w:r>
      <w:r>
        <w:rPr>
          <w:lang w:val="en-US" w:eastAsia="en-US" w:bidi="en-US"/>
          <w:w w:val="100"/>
          <w:spacing w:val="0"/>
          <w:color w:val="000000"/>
          <w:position w:val="0"/>
        </w:rPr>
        <w:t>A</w:t>
      </w:r>
      <w:r>
        <w:rPr>
          <w:lang w:val="en-US" w:eastAsia="en-US" w:bidi="en-US"/>
          <w:vertAlign w:val="subscript"/>
          <w:w w:val="100"/>
          <w:spacing w:val="0"/>
          <w:color w:val="000000"/>
          <w:position w:val="0"/>
        </w:rPr>
        <w:t>0</w:t>
      </w:r>
      <w:r>
        <w:rPr>
          <w:lang w:val="en-US" w:eastAsia="en-US" w:bidi="en-US"/>
          <w:w w:val="100"/>
          <w:spacing w:val="0"/>
          <w:color w:val="000000"/>
          <w:position w:val="0"/>
        </w:rPr>
        <w:t>t, A</w:t>
      </w:r>
      <w:r>
        <w:rPr>
          <w:lang w:val="en-US" w:eastAsia="en-US" w:bidi="en-US"/>
          <w:vertAlign w:val="subscript"/>
          <w:w w:val="100"/>
          <w:spacing w:val="0"/>
          <w:color w:val="000000"/>
          <w:position w:val="0"/>
        </w:rPr>
        <w:t>0</w:t>
      </w:r>
      <w:r>
        <w:rPr>
          <w:lang w:val="en-US" w:eastAsia="en-US" w:bidi="en-US"/>
          <w:w w:val="100"/>
          <w:spacing w:val="0"/>
          <w:color w:val="000000"/>
          <w:position w:val="0"/>
        </w:rPr>
        <w:t>tr, A</w:t>
      </w:r>
      <w:r>
        <w:rPr>
          <w:lang w:val="en-US" w:eastAsia="en-US" w:bidi="en-US"/>
          <w:vertAlign w:val="subscript"/>
          <w:w w:val="100"/>
          <w:spacing w:val="0"/>
          <w:color w:val="000000"/>
          <w:position w:val="0"/>
        </w:rPr>
        <w:t>0</w:t>
      </w:r>
      <w:r>
        <w:rPr>
          <w:lang w:val="en-US" w:eastAsia="en-US" w:bidi="en-US"/>
          <w:w w:val="100"/>
          <w:spacing w:val="0"/>
          <w:color w:val="000000"/>
          <w:position w:val="0"/>
        </w:rPr>
        <w:t>tr</w:t>
      </w:r>
      <w:r>
        <w:rPr>
          <w:lang w:val="en-US" w:eastAsia="en-US" w:bidi="en-US"/>
          <w:vertAlign w:val="superscript"/>
          <w:w w:val="100"/>
          <w:spacing w:val="0"/>
          <w:color w:val="000000"/>
          <w:position w:val="0"/>
        </w:rPr>
        <w:t>2</w:t>
      </w:r>
      <w:r>
        <w:rPr>
          <w:lang w:val="ru-RU" w:eastAsia="ru-RU" w:bidi="ru-RU"/>
          <w:w w:val="100"/>
          <w:spacing w:val="0"/>
          <w:color w:val="000000"/>
          <w:position w:val="0"/>
        </w:rPr>
        <w:t>, .. .Фазовая задержка между двумя «соседни</w:t>
        <w:t xml:space="preserve">ми» волнами равна А;Д, где </w:t>
      </w:r>
      <w:r>
        <w:rPr>
          <w:rStyle w:val="CharStyle868"/>
        </w:rPr>
        <w:t>к = ^-</w:t>
      </w:r>
      <w:r>
        <w:rPr>
          <w:lang w:val="ru-RU" w:eastAsia="ru-RU" w:bidi="ru-RU"/>
          <w:w w:val="100"/>
          <w:spacing w:val="0"/>
          <w:color w:val="000000"/>
          <w:position w:val="0"/>
        </w:rPr>
        <w:t xml:space="preserve"> — волновое число; Д — разность хода для угла падения в. Интерференционная картина, наблюдаемая с помощью зрительной трубы, настроенной на бесконечность, состоит из концентрических колец равного наклона (см. раздел II, п. 4.5). Най</w:t>
        <w:br w:type="page"/>
        <w:t>дём условие возникновения интерференционной картины для световой длины волны Л. Выразим разность хода двух интерферирующих волн, падающих на интерферометр под углом в:</w:t>
      </w:r>
    </w:p>
    <w:p>
      <w:pPr>
        <w:pStyle w:val="Style96"/>
        <w:tabs>
          <w:tab w:leader="none" w:pos="6102" w:val="left"/>
        </w:tabs>
        <w:widowControl w:val="0"/>
        <w:keepNext w:val="0"/>
        <w:keepLines w:val="0"/>
        <w:shd w:val="clear" w:color="auto" w:fill="auto"/>
        <w:bidi w:val="0"/>
        <w:spacing w:before="0" w:after="0" w:line="134" w:lineRule="exact"/>
        <w:ind w:left="1580" w:right="0" w:firstLine="0"/>
      </w:pPr>
      <w:r>
        <w:fldChar w:fldCharType="begin"/>
        <w:instrText xml:space="preserve"> TOC \o "1-5" \h \z </w:instrText>
        <w:fldChar w:fldCharType="separate"/>
      </w:r>
      <w:r>
        <w:rPr>
          <w:lang w:val="ru-RU" w:eastAsia="ru-RU" w:bidi="ru-RU"/>
          <w:w w:val="100"/>
          <w:spacing w:val="0"/>
          <w:color w:val="000000"/>
          <w:position w:val="0"/>
        </w:rPr>
        <w:t>Д = 2</w:t>
      </w:r>
      <w:r>
        <w:rPr>
          <w:rStyle w:val="CharStyle872"/>
          <w:lang w:val="en-US" w:eastAsia="en-US" w:bidi="en-US"/>
        </w:rPr>
        <w:t>Li</w:t>
      </w:r>
      <w:r>
        <w:rPr>
          <w:lang w:val="ru-RU" w:eastAsia="ru-RU" w:bidi="ru-RU"/>
          <w:w w:val="100"/>
          <w:spacing w:val="0"/>
          <w:color w:val="000000"/>
          <w:position w:val="0"/>
        </w:rPr>
        <w:t xml:space="preserve">—— </w:t>
      </w:r>
      <w:r>
        <w:rPr>
          <w:lang w:val="en-US" w:eastAsia="en-US" w:bidi="en-US"/>
          <w:w w:val="100"/>
          <w:spacing w:val="0"/>
          <w:color w:val="000000"/>
          <w:position w:val="0"/>
        </w:rPr>
        <w:t xml:space="preserve">tg0sin0 </w:t>
      </w:r>
      <w:r>
        <w:rPr>
          <w:lang w:val="ru-RU" w:eastAsia="ru-RU" w:bidi="ru-RU"/>
          <w:w w:val="100"/>
          <w:spacing w:val="0"/>
          <w:color w:val="000000"/>
          <w:position w:val="0"/>
        </w:rPr>
        <w:t xml:space="preserve">] = </w:t>
      </w:r>
      <w:r>
        <w:rPr>
          <w:lang w:val="en-US" w:eastAsia="en-US" w:bidi="en-US"/>
          <w:w w:val="100"/>
          <w:spacing w:val="0"/>
          <w:color w:val="000000"/>
          <w:position w:val="0"/>
        </w:rPr>
        <w:t>2Lcos0,</w:t>
        <w:tab/>
      </w:r>
      <w:r>
        <w:rPr>
          <w:lang w:val="ru-RU" w:eastAsia="ru-RU" w:bidi="ru-RU"/>
          <w:w w:val="100"/>
          <w:spacing w:val="0"/>
          <w:color w:val="000000"/>
          <w:position w:val="0"/>
        </w:rPr>
        <w:t>(4.6)</w:t>
      </w:r>
    </w:p>
    <w:p>
      <w:pPr>
        <w:pStyle w:val="Style96"/>
        <w:tabs>
          <w:tab w:leader="none" w:pos="3875" w:val="left"/>
        </w:tabs>
        <w:widowControl w:val="0"/>
        <w:keepNext w:val="0"/>
        <w:keepLines w:val="0"/>
        <w:shd w:val="clear" w:color="auto" w:fill="auto"/>
        <w:bidi w:val="0"/>
        <w:spacing w:before="0" w:after="160" w:line="134" w:lineRule="exact"/>
        <w:ind w:left="2320" w:right="0" w:firstLine="0"/>
      </w:pPr>
      <w:r>
        <w:rPr>
          <w:lang w:val="ru-RU" w:eastAsia="ru-RU" w:bidi="ru-RU"/>
          <w:w w:val="100"/>
          <w:spacing w:val="0"/>
          <w:color w:val="000000"/>
          <w:position w:val="0"/>
        </w:rPr>
        <w:t xml:space="preserve">V </w:t>
      </w:r>
      <w:r>
        <w:rPr>
          <w:lang w:val="en-US" w:eastAsia="en-US" w:bidi="en-US"/>
          <w:w w:val="100"/>
          <w:spacing w:val="0"/>
          <w:color w:val="000000"/>
          <w:position w:val="0"/>
        </w:rPr>
        <w:t xml:space="preserve">cos </w:t>
      </w:r>
      <w:r>
        <w:rPr>
          <w:rStyle w:val="CharStyle872"/>
        </w:rPr>
        <w:t>в</w:t>
        <w:tab/>
      </w:r>
      <w:r>
        <w:rPr>
          <w:rStyle w:val="CharStyle872"/>
          <w:lang w:val="en-US" w:eastAsia="en-US" w:bidi="en-US"/>
        </w:rPr>
        <w:t>i</w:t>
      </w:r>
    </w:p>
    <w:p>
      <w:pPr>
        <w:pStyle w:val="Style96"/>
        <w:widowControl w:val="0"/>
        <w:keepNext w:val="0"/>
        <w:keepLines w:val="0"/>
        <w:shd w:val="clear" w:color="auto" w:fill="auto"/>
        <w:bidi w:val="0"/>
        <w:spacing w:before="0" w:after="156"/>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 xml:space="preserve">L </w:t>
      </w:r>
      <w:r>
        <w:rPr>
          <w:lang w:val="ru-RU" w:eastAsia="ru-RU" w:bidi="ru-RU"/>
          <w:w w:val="100"/>
          <w:spacing w:val="0"/>
          <w:color w:val="000000"/>
          <w:position w:val="0"/>
        </w:rPr>
        <w:t>— расстояние между зеркалами, или база интерферометра. Ин</w:t>
        <w:t>терференционные максимумы будут наблюдаться для волн, падающих под углами в</w:t>
      </w:r>
      <w:r>
        <w:rPr>
          <w:lang w:val="ru-RU" w:eastAsia="ru-RU" w:bidi="ru-RU"/>
          <w:vertAlign w:val="subscript"/>
          <w:w w:val="100"/>
          <w:spacing w:val="0"/>
          <w:color w:val="000000"/>
          <w:position w:val="0"/>
        </w:rPr>
        <w:t>т</w:t>
      </w:r>
      <w:r>
        <w:rPr>
          <w:lang w:val="ru-RU" w:eastAsia="ru-RU" w:bidi="ru-RU"/>
          <w:w w:val="100"/>
          <w:spacing w:val="0"/>
          <w:color w:val="000000"/>
          <w:position w:val="0"/>
        </w:rPr>
        <w:t>, удовлетворяющими условию</w:t>
      </w:r>
    </w:p>
    <w:p>
      <w:pPr>
        <w:pStyle w:val="Style96"/>
        <w:numPr>
          <w:ilvl w:val="0"/>
          <w:numId w:val="241"/>
        </w:numPr>
        <w:tabs>
          <w:tab w:leader="none" w:pos="2802" w:val="left"/>
          <w:tab w:leader="none" w:pos="6102" w:val="left"/>
        </w:tabs>
        <w:widowControl w:val="0"/>
        <w:keepNext w:val="0"/>
        <w:keepLines w:val="0"/>
        <w:shd w:val="clear" w:color="auto" w:fill="auto"/>
        <w:bidi w:val="0"/>
        <w:spacing w:before="0" w:after="153" w:line="190" w:lineRule="exact"/>
        <w:ind w:left="2580" w:right="0" w:firstLine="0"/>
      </w:pPr>
      <w:r>
        <w:rPr>
          <w:lang w:val="en-US" w:eastAsia="en-US" w:bidi="en-US"/>
          <w:w w:val="100"/>
          <w:spacing w:val="0"/>
          <w:color w:val="000000"/>
          <w:position w:val="0"/>
        </w:rPr>
        <w:t xml:space="preserve">L cos </w:t>
      </w:r>
      <w:r>
        <w:rPr>
          <w:rStyle w:val="CharStyle872"/>
        </w:rPr>
        <w:t>в</w:t>
      </w:r>
      <w:r>
        <w:rPr>
          <w:rStyle w:val="CharStyle872"/>
          <w:vertAlign w:val="subscript"/>
        </w:rPr>
        <w:t>т</w:t>
      </w:r>
      <w:r>
        <w:rPr>
          <w:rStyle w:val="CharStyle872"/>
        </w:rPr>
        <w:t xml:space="preserve"> = тЛ.</w:t>
      </w:r>
      <w:r>
        <w:rPr>
          <w:lang w:val="ru-RU" w:eastAsia="ru-RU" w:bidi="ru-RU"/>
          <w:w w:val="100"/>
          <w:spacing w:val="0"/>
          <w:color w:val="000000"/>
          <w:position w:val="0"/>
        </w:rPr>
        <w:tab/>
        <w:t>(4.7)</w:t>
      </w:r>
      <w:r>
        <w:fldChar w:fldCharType="end"/>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Отметим отличия условий возникновения спектров для дифракци</w:t>
        <w:t>онных решёток и интерферометра Фабри-Перо. Для решёток с уве</w:t>
        <w:t xml:space="preserve">личением угла дифракции порядок спектра растёт начиная с </w:t>
      </w:r>
      <w:r>
        <w:rPr>
          <w:lang w:val="en-US" w:eastAsia="en-US" w:bidi="en-US"/>
          <w:w w:val="100"/>
          <w:spacing w:val="0"/>
          <w:color w:val="000000"/>
          <w:position w:val="0"/>
        </w:rPr>
        <w:t xml:space="preserve">m </w:t>
      </w:r>
      <w:r>
        <w:rPr>
          <w:lang w:val="ru-RU" w:eastAsia="ru-RU" w:bidi="ru-RU"/>
          <w:w w:val="100"/>
          <w:spacing w:val="0"/>
          <w:color w:val="000000"/>
          <w:position w:val="0"/>
        </w:rPr>
        <w:t xml:space="preserve">= 0. Для интерферометра Фабри-Перо углу падения </w:t>
      </w:r>
      <w:r>
        <w:rPr>
          <w:rStyle w:val="CharStyle868"/>
        </w:rPr>
        <w:t>в</w:t>
      </w:r>
      <w:r>
        <w:rPr>
          <w:lang w:val="ru-RU" w:eastAsia="ru-RU" w:bidi="ru-RU"/>
          <w:w w:val="100"/>
          <w:spacing w:val="0"/>
          <w:color w:val="000000"/>
          <w:position w:val="0"/>
        </w:rPr>
        <w:t xml:space="preserve"> = 0 соответствует максимальный порядок спектра </w:t>
      </w:r>
      <w:r>
        <w:rPr>
          <w:rStyle w:val="CharStyle868"/>
          <w:lang w:val="en-US" w:eastAsia="en-US" w:bidi="en-US"/>
        </w:rPr>
        <w:t xml:space="preserve">M </w:t>
      </w:r>
      <w:r>
        <w:rPr>
          <w:rStyle w:val="CharStyle868"/>
        </w:rPr>
        <w:t>= 2L/Л</w:t>
      </w:r>
      <w:r>
        <w:rPr>
          <w:lang w:val="ru-RU" w:eastAsia="ru-RU" w:bidi="ru-RU"/>
          <w:w w:val="100"/>
          <w:spacing w:val="0"/>
          <w:color w:val="000000"/>
          <w:position w:val="0"/>
        </w:rPr>
        <w:t xml:space="preserve"> и с увеличением угла по</w:t>
        <w:t>рядок спектра уменьшается. Если зрительную трубу вращать вокруг дифракционной решётки, то в поле зрения трубы возникает сначала «фиолетовая», затем «красная» линия (рис. 4.3). Для интерферомет</w:t>
        <w:t>ра Фабри-Перо первоначально возникнет кольцо для длинноволновой («красной») линии, затем коротковолновой («фиолетовой»).</w:t>
      </w:r>
    </w:p>
    <w:p>
      <w:pPr>
        <w:pStyle w:val="Style74"/>
        <w:widowControl w:val="0"/>
        <w:keepNext w:val="0"/>
        <w:keepLines w:val="0"/>
        <w:shd w:val="clear" w:color="auto" w:fill="auto"/>
        <w:bidi w:val="0"/>
        <w:jc w:val="both"/>
        <w:spacing w:before="0" w:after="156" w:line="235" w:lineRule="exact"/>
        <w:ind w:left="0" w:right="0" w:firstLine="320"/>
      </w:pPr>
      <w:r>
        <w:rPr>
          <w:lang w:val="ru-RU" w:eastAsia="ru-RU" w:bidi="ru-RU"/>
          <w:w w:val="100"/>
          <w:spacing w:val="0"/>
          <w:color w:val="000000"/>
          <w:position w:val="0"/>
        </w:rPr>
        <w:t>Просуммируем комплексные амплитуды световых волн, прошедших интерферометр. Можно видеть (см. рис. 4.6), что амплитуды прошед</w:t>
        <w:t>ших волн образуют геометрическую прогрессию. Считая её бесконеч</w:t>
        <w:t>ной, получим комплексную амплитуду суммарной прошедшей волны:</w:t>
      </w:r>
    </w:p>
    <w:p>
      <w:pPr>
        <w:pStyle w:val="Style91"/>
        <w:widowControl w:val="0"/>
        <w:keepNext w:val="0"/>
        <w:keepLines w:val="0"/>
        <w:shd w:val="clear" w:color="auto" w:fill="auto"/>
        <w:bidi w:val="0"/>
        <w:spacing w:before="0" w:after="31" w:line="190" w:lineRule="exact"/>
        <w:ind w:left="0" w:right="0" w:firstLine="320"/>
      </w:pPr>
      <w:r>
        <w:pict>
          <v:shape id="_x0000_s2296" type="#_x0000_t202" style="position:absolute;margin-left:138.85pt;margin-top:4.9pt;width:9.85pt;height:12.4pt;z-index:-125828404;mso-wrap-distance-left:5.pt;mso-wrap-distance-top:2.pt;mso-wrap-distance-right:14.15pt;mso-wrap-distance-bottom:0.8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A</w:t>
                  </w:r>
                </w:p>
              </w:txbxContent>
            </v:textbox>
            <w10:wrap type="square" side="right" anchorx="margin"/>
          </v:shape>
        </w:pict>
      </w:r>
      <w:r>
        <w:rPr>
          <w:rStyle w:val="CharStyle898"/>
          <w:i/>
          <w:iCs/>
        </w:rPr>
        <w:t>Apt</w:t>
      </w:r>
    </w:p>
    <w:p>
      <w:pPr>
        <w:pStyle w:val="Style166"/>
        <w:tabs>
          <w:tab w:leader="underscore" w:pos="284" w:val="left"/>
        </w:tabs>
        <w:widowControl w:val="0"/>
        <w:keepNext w:val="0"/>
        <w:keepLines w:val="0"/>
        <w:shd w:val="clear" w:color="auto" w:fill="auto"/>
        <w:bidi w:val="0"/>
        <w:spacing w:before="0" w:after="202" w:line="190" w:lineRule="exact"/>
        <w:ind w:left="0" w:right="0" w:firstLine="0"/>
        <w:sectPr>
          <w:headerReference w:type="even" r:id="rId444"/>
          <w:headerReference w:type="default" r:id="rId445"/>
          <w:titlePg/>
          <w:pgSz w:w="8400" w:h="11900"/>
          <w:pgMar w:top="1058" w:left="709" w:right="803" w:bottom="570" w:header="0" w:footer="3" w:gutter="0"/>
          <w:rtlGutter w:val="0"/>
          <w:cols w:space="720"/>
          <w:noEndnote/>
          <w:docGrid w:linePitch="360"/>
        </w:sectPr>
      </w:pPr>
      <w:bookmarkStart w:id="138" w:name="bookmark138"/>
      <w:r>
        <w:rPr>
          <w:lang w:val="ru-RU" w:eastAsia="ru-RU" w:bidi="ru-RU"/>
          <w:w w:val="100"/>
          <w:spacing w:val="0"/>
          <w:color w:val="000000"/>
          <w:position w:val="0"/>
        </w:rPr>
        <w:t>1</w:t>
        <w:tab/>
        <w:t>д</w:t>
      </w:r>
      <w:bookmarkEnd w:id="138"/>
      <w:r>
        <w:rPr>
          <w:lang w:val="ru-RU" w:eastAsia="ru-RU" w:bidi="ru-RU"/>
          <w:w w:val="100"/>
          <w:spacing w:val="0"/>
          <w:color w:val="000000"/>
          <w:position w:val="0"/>
        </w:rPr>
        <w:t xml:space="preserve"> и её интенсивность:</w:t>
      </w:r>
    </w:p>
    <w:p>
      <w:pPr>
        <w:widowControl w:val="0"/>
        <w:rPr>
          <w:sz w:val="2"/>
          <w:szCs w:val="2"/>
        </w:rPr>
      </w:pPr>
      <w:r>
        <w:pict>
          <v:shape id="_x0000_s2299" type="#_x0000_t202" style="position:static;width:420.pt;height:2.65pt" filled="f" stroked="f">
            <v:textbox inset="0,0,0,0">
              <w:txbxContent>
                <w:p>
                  <w:pPr>
                    <w:widowControl w:val="0"/>
                  </w:pPr>
                </w:p>
              </w:txbxContent>
            </v:textbox>
            <w10:anchorlock/>
          </v:shape>
        </w:pict>
      </w:r>
      <w:r>
        <w:t xml:space="preserve"> </w:t>
      </w:r>
    </w:p>
    <w:p>
      <w:pPr>
        <w:widowControl w:val="0"/>
        <w:rPr>
          <w:sz w:val="2"/>
          <w:szCs w:val="2"/>
        </w:rPr>
        <w:sectPr>
          <w:type w:val="continuous"/>
          <w:pgSz w:w="8400" w:h="11900"/>
          <w:pgMar w:top="1079" w:left="0" w:right="0" w:bottom="805" w:header="0" w:footer="3" w:gutter="0"/>
          <w:rtlGutter w:val="0"/>
          <w:cols w:space="720"/>
          <w:noEndnote/>
          <w:docGrid w:linePitch="360"/>
        </w:sectPr>
      </w:pPr>
    </w:p>
    <w:p>
      <w:pPr>
        <w:widowControl w:val="0"/>
        <w:rPr>
          <w:sz w:val="2"/>
          <w:szCs w:val="2"/>
        </w:rPr>
      </w:pPr>
      <w:r>
        <w:pict>
          <v:shape id="_x0000_s2300" type="#_x0000_t202" style="position:absolute;margin-left:-48.4pt;margin-top:6.25pt;width:37.45pt;height:15.55pt;z-index:-125828403;mso-wrap-distance-left:5.pt;mso-wrap-distance-right:13.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I = </w:t>
                  </w:r>
                  <w:r>
                    <w:rPr>
                      <w:rStyle w:val="CharStyle89"/>
                      <w:lang w:val="en-US" w:eastAsia="en-US" w:bidi="en-US"/>
                    </w:rPr>
                    <w:t>|A|</w:t>
                  </w:r>
                  <w:r>
                    <w:rPr>
                      <w:rStyle w:val="CharStyle89"/>
                      <w:lang w:val="en-US" w:eastAsia="en-US" w:bidi="en-US"/>
                      <w:vertAlign w:val="superscript"/>
                    </w:rPr>
                    <w:t>2</w:t>
                  </w:r>
                </w:p>
              </w:txbxContent>
            </v:textbox>
            <w10:wrap type="square" side="right" anchorx="margin"/>
          </v:shape>
        </w:pict>
      </w:r>
      <w:r>
        <w:pict>
          <v:shape id="_x0000_s2301" type="#_x0000_t202" style="position:absolute;margin-left:250.6pt;margin-top:7.7pt;width:21.6pt;height:12.7pt;z-index:-125828402;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(4.8)</w:t>
                  </w:r>
                </w:p>
              </w:txbxContent>
            </v:textbox>
            <w10:wrap type="square" side="left" anchorx="margin"/>
          </v:shape>
        </w:pict>
      </w:r>
    </w:p>
    <w:p>
      <w:pPr>
        <w:pStyle w:val="Style900"/>
        <w:widowControl w:val="0"/>
        <w:keepNext w:val="0"/>
        <w:keepLines w:val="0"/>
        <w:shd w:val="clear" w:color="auto" w:fill="auto"/>
        <w:bidi w:val="0"/>
        <w:spacing w:before="0" w:after="0" w:line="260" w:lineRule="exact"/>
        <w:ind w:left="0" w:right="20" w:firstLine="0"/>
      </w:pPr>
      <w:r>
        <w:rPr>
          <w:rStyle w:val="CharStyle902"/>
          <w:i/>
          <w:iCs/>
        </w:rPr>
        <w:t>\Ар\Ч</w:t>
      </w:r>
      <w:r>
        <w:rPr>
          <w:rStyle w:val="CharStyle903"/>
          <w:vertAlign w:val="superscript"/>
          <w:i/>
          <w:iCs/>
        </w:rPr>
        <w:t xml:space="preserve">2 </w:t>
      </w:r>
      <w:r>
        <w:rPr>
          <w:rStyle w:val="CharStyle903"/>
          <w:vertAlign w:val="superscript"/>
          <w:i/>
          <w:iCs/>
        </w:rPr>
        <w:footnoteReference w:id="35"/>
      </w:r>
    </w:p>
    <w:p>
      <w:pPr>
        <w:pStyle w:val="Style74"/>
        <w:tabs>
          <w:tab w:leader="underscore" w:pos="1018" w:val="left"/>
          <w:tab w:leader="underscore" w:pos="2198" w:val="left"/>
        </w:tabs>
        <w:widowControl w:val="0"/>
        <w:keepNext w:val="0"/>
        <w:keepLines w:val="0"/>
        <w:shd w:val="clear" w:color="auto" w:fill="auto"/>
        <w:bidi w:val="0"/>
        <w:jc w:val="both"/>
        <w:spacing w:before="0" w:after="0" w:line="190" w:lineRule="exact"/>
        <w:ind w:left="0" w:right="0" w:firstLine="0"/>
      </w:pPr>
      <w:r>
        <w:br w:type="column"/>
      </w:r>
      <w:r>
        <w:rPr>
          <w:lang w:val="ru-RU" w:eastAsia="ru-RU" w:bidi="ru-RU"/>
          <w:w w:val="100"/>
          <w:spacing w:val="0"/>
          <w:color w:val="000000"/>
          <w:position w:val="0"/>
        </w:rPr>
        <w:tab/>
      </w:r>
      <w:r>
        <w:rPr>
          <w:rStyle w:val="CharStyle868"/>
          <w:lang w:val="en-US" w:eastAsia="en-US" w:bidi="en-US"/>
        </w:rPr>
        <w:t>h</w:t>
      </w:r>
      <w:r>
        <w:rPr>
          <w:lang w:val="ru-RU" w:eastAsia="ru-RU" w:bidi="ru-RU"/>
          <w:w w:val="100"/>
          <w:spacing w:val="0"/>
          <w:color w:val="000000"/>
          <w:position w:val="0"/>
        </w:rPr>
        <w:tab/>
      </w:r>
    </w:p>
    <w:p>
      <w:pPr>
        <w:pStyle w:val="Style74"/>
        <w:widowControl w:val="0"/>
        <w:keepNext w:val="0"/>
        <w:keepLines w:val="0"/>
        <w:shd w:val="clear" w:color="auto" w:fill="auto"/>
        <w:bidi w:val="0"/>
        <w:jc w:val="both"/>
        <w:spacing w:before="0" w:after="0" w:line="190" w:lineRule="exact"/>
        <w:ind w:left="0" w:right="0" w:firstLine="0"/>
        <w:sectPr>
          <w:type w:val="continuous"/>
          <w:pgSz w:w="8400" w:h="11900"/>
          <w:pgMar w:top="1079" w:left="1963" w:right="1651" w:bottom="805" w:header="0" w:footer="3" w:gutter="0"/>
          <w:rtlGutter w:val="0"/>
          <w:cols w:num="2" w:space="309"/>
          <w:noEndnote/>
          <w:docGrid w:linePitch="360"/>
        </w:sectPr>
      </w:pPr>
      <w:r>
        <w:rPr>
          <w:lang w:val="ru-RU" w:eastAsia="ru-RU" w:bidi="ru-RU"/>
          <w:w w:val="100"/>
          <w:spacing w:val="0"/>
          <w:color w:val="000000"/>
          <w:position w:val="0"/>
        </w:rPr>
        <w:t xml:space="preserve">1 + </w:t>
      </w:r>
      <w:r>
        <w:rPr>
          <w:rStyle w:val="CharStyle371"/>
          <w:lang w:val="en-US" w:eastAsia="en-US" w:bidi="en-US"/>
          <w:vertAlign w:val="subscript"/>
        </w:rPr>
        <w:t>(1</w:t>
      </w:r>
      <w:r>
        <w:rPr>
          <w:rStyle w:val="CharStyle371"/>
          <w:lang w:val="en-US" w:eastAsia="en-US" w:bidi="en-US"/>
        </w:rPr>
        <w:t>l</w:t>
      </w:r>
      <w:r>
        <w:rPr>
          <w:rStyle w:val="CharStyle904"/>
          <w:vertAlign w:val="superscript"/>
        </w:rPr>
        <w:t>r</w:t>
      </w:r>
      <w:r>
        <w:rPr>
          <w:rStyle w:val="CharStyle904"/>
          <w:vertAlign w:val="subscript"/>
        </w:rPr>
        <w:t>r)</w:t>
      </w:r>
      <w:r>
        <w:rPr>
          <w:rStyle w:val="CharStyle904"/>
        </w:rPr>
        <w:t>2</w:t>
      </w:r>
      <w:r>
        <w:rPr>
          <w:lang w:val="en-US" w:eastAsia="en-US" w:bidi="en-US"/>
          <w:w w:val="100"/>
          <w:spacing w:val="0"/>
          <w:color w:val="000000"/>
          <w:position w:val="0"/>
        </w:rPr>
        <w:t xml:space="preserve"> sin</w:t>
      </w:r>
      <w:r>
        <w:rPr>
          <w:lang w:val="en-US" w:eastAsia="en-US" w:bidi="en-US"/>
          <w:vertAlign w:val="superscript"/>
          <w:w w:val="100"/>
          <w:spacing w:val="0"/>
          <w:color w:val="000000"/>
          <w:position w:val="0"/>
        </w:rPr>
        <w:t>2</w:t>
      </w:r>
      <w:r>
        <w:rPr>
          <w:lang w:val="en-US" w:eastAsia="en-US" w:bidi="en-US"/>
          <w:w w:val="100"/>
          <w:spacing w:val="0"/>
          <w:color w:val="000000"/>
          <w:position w:val="0"/>
        </w:rPr>
        <w:t>(^Lcos6&gt;)</w:t>
      </w:r>
    </w:p>
    <w:p>
      <w:pPr>
        <w:widowControl w:val="0"/>
        <w:spacing w:line="149" w:lineRule="exact"/>
        <w:rPr>
          <w:sz w:val="12"/>
          <w:szCs w:val="12"/>
        </w:rPr>
      </w:pPr>
    </w:p>
    <w:p>
      <w:pPr>
        <w:widowControl w:val="0"/>
        <w:rPr>
          <w:sz w:val="2"/>
          <w:szCs w:val="2"/>
        </w:rPr>
        <w:sectPr>
          <w:type w:val="continuous"/>
          <w:pgSz w:w="8400" w:h="11900"/>
          <w:pgMar w:top="1064" w:left="0" w:right="0" w:bottom="821" w:header="0" w:footer="3" w:gutter="0"/>
          <w:rtlGutter w:val="0"/>
          <w:cols w:space="720"/>
          <w:noEndnote/>
          <w:docGrid w:linePitch="360"/>
        </w:sectPr>
      </w:pP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Интерферометр Фабри-Перо становится почти прозрачным (просвет</w:t>
        <w:t xml:space="preserve">ляется) для световой волны, удовлетворяющей условию резонанса </w:t>
      </w:r>
      <w:r>
        <w:rPr>
          <w:lang w:val="en-US" w:eastAsia="en-US" w:bidi="en-US"/>
          <w:w w:val="100"/>
          <w:spacing w:val="0"/>
          <w:color w:val="000000"/>
          <w:position w:val="0"/>
        </w:rPr>
        <w:t>(4.7).</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В качестве примера вида спектра рассмотрим интерференционные кольца для двух близких спектральных линий одинаковой интенсив</w:t>
        <w:t xml:space="preserve">ности (рис. </w:t>
      </w:r>
      <w:r>
        <w:rPr>
          <w:lang w:val="en-US" w:eastAsia="en-US" w:bidi="en-US"/>
          <w:w w:val="100"/>
          <w:spacing w:val="0"/>
          <w:color w:val="000000"/>
          <w:position w:val="0"/>
        </w:rPr>
        <w:t xml:space="preserve">4.7). </w:t>
      </w:r>
      <w:r>
        <w:rPr>
          <w:lang w:val="ru-RU" w:eastAsia="ru-RU" w:bidi="ru-RU"/>
          <w:w w:val="100"/>
          <w:spacing w:val="0"/>
          <w:color w:val="000000"/>
          <w:position w:val="0"/>
        </w:rPr>
        <w:t>Пусть длина волны первой линии Л = 5890А (близ</w:t>
        <w:t xml:space="preserve">кая к жёлтой линии натрия), а другая длина волны отличается на </w:t>
      </w:r>
      <w:r>
        <w:rPr>
          <w:lang w:val="en-US" w:eastAsia="en-US" w:bidi="en-US"/>
          <w:w w:val="100"/>
          <w:spacing w:val="0"/>
          <w:color w:val="000000"/>
          <w:position w:val="0"/>
        </w:rPr>
        <w:t xml:space="preserve">0,5A. </w:t>
      </w:r>
      <w:r>
        <w:rPr>
          <w:lang w:val="ru-RU" w:eastAsia="ru-RU" w:bidi="ru-RU"/>
          <w:w w:val="100"/>
          <w:spacing w:val="0"/>
          <w:color w:val="000000"/>
          <w:position w:val="0"/>
        </w:rPr>
        <w:t xml:space="preserve">База интерферометра </w:t>
      </w:r>
      <w:r>
        <w:rPr>
          <w:lang w:val="en-US" w:eastAsia="en-US" w:bidi="en-US"/>
          <w:w w:val="100"/>
          <w:spacing w:val="0"/>
          <w:color w:val="000000"/>
          <w:position w:val="0"/>
        </w:rPr>
        <w:t xml:space="preserve">L </w:t>
      </w:r>
      <w:r>
        <w:rPr>
          <w:lang w:val="ru-RU" w:eastAsia="ru-RU" w:bidi="ru-RU"/>
          <w:w w:val="100"/>
          <w:spacing w:val="0"/>
          <w:color w:val="000000"/>
          <w:position w:val="0"/>
        </w:rPr>
        <w:t>=1 мм (максимальный порядок спек</w:t>
        <w:t>тра 2</w:t>
      </w:r>
      <w:r>
        <w:rPr>
          <w:lang w:val="en-US" w:eastAsia="en-US" w:bidi="en-US"/>
          <w:w w:val="100"/>
          <w:spacing w:val="0"/>
          <w:color w:val="000000"/>
          <w:position w:val="0"/>
        </w:rPr>
        <w:t>L</w:t>
      </w:r>
      <w:r>
        <w:rPr>
          <w:lang w:val="ru-RU" w:eastAsia="ru-RU" w:bidi="ru-RU"/>
          <w:w w:val="100"/>
          <w:spacing w:val="0"/>
          <w:color w:val="000000"/>
          <w:position w:val="0"/>
        </w:rPr>
        <w:t>/Л = 3,4 • 10</w:t>
      </w:r>
      <w:r>
        <w:rPr>
          <w:lang w:val="ru-RU" w:eastAsia="ru-RU" w:bidi="ru-RU"/>
          <w:vertAlign w:val="superscript"/>
          <w:w w:val="100"/>
          <w:spacing w:val="0"/>
          <w:color w:val="000000"/>
          <w:position w:val="0"/>
        </w:rPr>
        <w:t>3</w:t>
      </w:r>
      <w:r>
        <w:rPr>
          <w:lang w:val="ru-RU" w:eastAsia="ru-RU" w:bidi="ru-RU"/>
          <w:w w:val="100"/>
          <w:spacing w:val="0"/>
          <w:color w:val="000000"/>
          <w:position w:val="0"/>
        </w:rPr>
        <w:t xml:space="preserve">), коэффициент отражения зеркал </w:t>
      </w:r>
      <w:r>
        <w:rPr>
          <w:rStyle w:val="CharStyle868"/>
          <w:lang w:val="en-US" w:eastAsia="en-US" w:bidi="en-US"/>
        </w:rPr>
        <w:t xml:space="preserve">r </w:t>
      </w:r>
      <w:r>
        <w:rPr>
          <w:rStyle w:val="CharStyle868"/>
        </w:rPr>
        <w:t>=</w:t>
      </w:r>
      <w:r>
        <w:rPr>
          <w:lang w:val="ru-RU" w:eastAsia="ru-RU" w:bidi="ru-RU"/>
          <w:w w:val="100"/>
          <w:spacing w:val="0"/>
          <w:color w:val="000000"/>
          <w:position w:val="0"/>
        </w:rPr>
        <w:t xml:space="preserve"> 0,85. Видно,</w:t>
      </w:r>
      <w:r>
        <w:br w:type="page"/>
      </w:r>
    </w:p>
    <w:p>
      <w:pPr>
        <w:pStyle w:val="Style74"/>
        <w:widowControl w:val="0"/>
        <w:keepNext w:val="0"/>
        <w:keepLines w:val="0"/>
        <w:shd w:val="clear" w:color="auto" w:fill="auto"/>
        <w:bidi w:val="0"/>
        <w:jc w:val="both"/>
        <w:spacing w:before="0" w:after="0" w:line="238" w:lineRule="exact"/>
        <w:ind w:left="0" w:right="0" w:firstLine="0"/>
      </w:pPr>
      <w:r>
        <w:pict>
          <v:shape id="_x0000_s2302" type="#_x0000_t202" style="position:absolute;margin-left:22.85pt;margin-top:85.4pt;width:112.2pt;height:111.95pt;z-index:-125828401;mso-wrap-distance-left:5.pt;mso-wrap-distance-right:5.pt;mso-position-horizontal-relative:margin" wrapcoords="0 0 21600 0 21600 18416 10954 19831 10954 21600 9144 21600 9144 19831 0 18416 0 0" filled="f" stroked="f">
            <v:textbox style="mso-fit-shape-to-text:t" inset="0,0,0,0">
              <w:txbxContent>
                <w:p>
                  <w:pPr>
                    <w:framePr w:h="2239" w:wrap="notBeside" w:vAnchor="text" w:hAnchor="margin" w:x="458" w:y="1709"/>
                    <w:widowControl w:val="0"/>
                    <w:jc w:val="center"/>
                    <w:rPr>
                      <w:sz w:val="2"/>
                      <w:szCs w:val="2"/>
                    </w:rPr>
                  </w:pPr>
                  <w:r>
                    <w:pict>
                      <v:shape id="_x0000_s2303" type="#_x0000_t75" style="width:112pt;height:112pt;">
                        <v:imagedata r:id="rId446" r:href="rId447"/>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а)</w:t>
                  </w:r>
                </w:p>
              </w:txbxContent>
            </v:textbox>
            <w10:wrap type="topAndBottom" anchorx="margin"/>
          </v:shape>
        </w:pict>
      </w:r>
      <w:r>
        <w:pict>
          <v:shape id="_x0000_s2304" type="#_x0000_t202" style="position:absolute;margin-left:151.4pt;margin-top:97.85pt;width:113.6pt;height:11.35pt;z-index:-125828400;mso-wrap-distance-left:13.25pt;mso-wrap-distance-right:13.25pt;mso-position-horizontal-relative:margin" filled="f" stroked="f">
            <v:textbox style="mso-fit-shape-to-text:t" inset="0,0,0,0">
              <w:txbxContent>
                <w:p>
                  <w:pPr>
                    <w:pStyle w:val="Style905"/>
                    <w:tabs>
                      <w:tab w:leader="none" w:pos="945" w:val="left"/>
                    </w:tabs>
                    <w:widowControl w:val="0"/>
                    <w:keepNext w:val="0"/>
                    <w:keepLines w:val="0"/>
                    <w:shd w:val="clear" w:color="auto" w:fill="auto"/>
                    <w:bidi w:val="0"/>
                    <w:spacing w:before="0" w:after="0" w:line="130" w:lineRule="exact"/>
                    <w:ind w:left="0" w:right="0" w:firstLine="0"/>
                  </w:pPr>
                  <w:r>
                    <w:rPr>
                      <w:lang w:val="ru-RU" w:eastAsia="ru-RU" w:bidi="ru-RU"/>
                      <w:vertAlign w:val="superscript"/>
                      <w:w w:val="100"/>
                      <w:color w:val="000000"/>
                      <w:position w:val="0"/>
                    </w:rPr>
                    <w:t>1</w:t>
                  </w:r>
                  <w:r>
                    <w:rPr>
                      <w:rStyle w:val="CharStyle907"/>
                      <w:b w:val="0"/>
                      <w:bCs w:val="0"/>
                    </w:rPr>
                    <w:t>1</w:t>
                  </w:r>
                  <w:r>
                    <w:rPr>
                      <w:rStyle w:val="CharStyle907"/>
                      <w:vertAlign w:val="superscript"/>
                      <w:b w:val="0"/>
                      <w:bCs w:val="0"/>
                    </w:rPr>
                    <w:t>1</w:t>
                  </w:r>
                  <w:r>
                    <w:rPr>
                      <w:rStyle w:val="CharStyle907"/>
                      <w:b w:val="0"/>
                      <w:bCs w:val="0"/>
                    </w:rPr>
                    <w:tab/>
                    <w:t>к</w:t>
                  </w:r>
                  <w:r>
                    <w:rPr>
                      <w:lang w:val="ru-RU" w:eastAsia="ru-RU" w:bidi="ru-RU"/>
                      <w:w w:val="100"/>
                      <w:color w:val="000000"/>
                      <w:position w:val="0"/>
                    </w:rPr>
                    <w:t xml:space="preserve"> ф кфкф</w:t>
                  </w:r>
                </w:p>
              </w:txbxContent>
            </v:textbox>
            <w10:wrap type="topAndBottom" anchorx="margin"/>
          </v:shape>
        </w:pict>
      </w:r>
      <w:r>
        <w:pict>
          <v:shape id="_x0000_s2305" type="#_x0000_t202" style="position:absolute;margin-left:203.35pt;margin-top:188.9pt;width:67.15pt;height:9.5pt;z-index:-125828399;mso-wrap-distance-left:13.25pt;mso-wrap-distance-right:13.25pt;mso-position-horizontal-relative:margin" filled="f" stroked="f">
            <v:textbox style="mso-fit-shape-to-text:t" inset="0,0,0,0">
              <w:txbxContent>
                <w:p>
                  <w:pPr>
                    <w:pStyle w:val="Style908"/>
                    <w:widowControl w:val="0"/>
                    <w:keepNext w:val="0"/>
                    <w:keepLines w:val="0"/>
                    <w:shd w:val="clear" w:color="auto" w:fill="auto"/>
                    <w:bidi w:val="0"/>
                    <w:jc w:val="left"/>
                    <w:spacing w:before="0" w:after="0" w:line="130" w:lineRule="exact"/>
                    <w:ind w:left="0" w:right="0" w:firstLine="0"/>
                  </w:pPr>
                  <w:r>
                    <w:rPr>
                      <w:lang w:val="ru-RU" w:eastAsia="ru-RU" w:bidi="ru-RU"/>
                      <w:w w:val="100"/>
                      <w:color w:val="000000"/>
                      <w:position w:val="0"/>
                    </w:rPr>
                    <w:t>т т - 1 т - 2</w:t>
                  </w:r>
                </w:p>
              </w:txbxContent>
            </v:textbox>
            <w10:wrap type="topAndBottom" anchorx="margin"/>
          </v:shape>
        </w:pict>
      </w:r>
      <w:r>
        <w:pict>
          <v:shape id="_x0000_s2306" type="#_x0000_t202" style="position:absolute;margin-left:222.7pt;margin-top:204.55pt;width:9.95pt;height:10.8pt;z-index:-125828398;mso-wrap-distance-left:13.25pt;mso-wrap-distance-right:13.25pt;mso-position-horizontal-relative:margin" filled="f" stroked="f">
            <v:textbox style="mso-fit-shape-to-text:t" inset="0,0,0,0">
              <w:txbxContent>
                <w:p>
                  <w:pPr>
                    <w:pStyle w:val="Style905"/>
                    <w:widowControl w:val="0"/>
                    <w:keepNext w:val="0"/>
                    <w:keepLines w:val="0"/>
                    <w:shd w:val="clear" w:color="auto" w:fill="auto"/>
                    <w:bidi w:val="0"/>
                    <w:jc w:val="left"/>
                    <w:spacing w:before="0" w:after="0" w:line="130" w:lineRule="exact"/>
                    <w:ind w:left="0" w:right="0" w:firstLine="0"/>
                  </w:pPr>
                  <w:r>
                    <w:rPr>
                      <w:lang w:val="ru-RU" w:eastAsia="ru-RU" w:bidi="ru-RU"/>
                      <w:w w:val="100"/>
                      <w:color w:val="000000"/>
                      <w:position w:val="0"/>
                    </w:rPr>
                    <w:t>б)</w:t>
                  </w:r>
                </w:p>
              </w:txbxContent>
            </v:textbox>
            <w10:wrap type="topAndBottom" anchorx="margin"/>
          </v:shape>
        </w:pict>
      </w:r>
      <w:r>
        <w:pict>
          <v:shape id="_x0000_s2307" type="#_x0000_t202" style="position:absolute;margin-left:18.7pt;margin-top:223.9pt;width:301.pt;height:24.6pt;z-index:-125828397;mso-wrap-distance-left:13.25pt;mso-wrap-distance-right:13.25pt;mso-position-horizontal-relative:margin" filled="f" stroked="f">
            <v:textbox style="mso-fit-shape-to-text:t" inset="0,0,0,0">
              <w:txbxContent>
                <w:p>
                  <w:pPr>
                    <w:pStyle w:val="Style234"/>
                    <w:widowControl w:val="0"/>
                    <w:keepNext w:val="0"/>
                    <w:keepLines w:val="0"/>
                    <w:shd w:val="clear" w:color="auto" w:fill="auto"/>
                    <w:bidi w:val="0"/>
                    <w:jc w:val="center"/>
                    <w:spacing w:before="0" w:after="0" w:line="221" w:lineRule="exact"/>
                    <w:ind w:left="0" w:right="0" w:firstLine="0"/>
                  </w:pPr>
                  <w:r>
                    <w:rPr>
                      <w:rStyle w:val="CharStyle235"/>
                    </w:rPr>
                    <w:t>Рис. 4.7. Интерференционные кольца для двух линий: а) изображение спектра, б) зависимость интенсивности света от угла</w:t>
                  </w:r>
                </w:p>
              </w:txbxContent>
            </v:textbox>
            <w10:wrap type="topAndBottom" anchorx="margin"/>
          </v:shape>
        </w:pict>
      </w:r>
      <w:r>
        <w:pict>
          <v:shape id="_x0000_s2308" type="#_x0000_t75" style="position:absolute;margin-left:150.pt;margin-top:109.2pt;width:165.1pt;height:75.85pt;z-index:-125828396;mso-wrap-distance-left:13.25pt;mso-wrap-distance-right:13.25pt;mso-position-horizontal-relative:margin">
            <v:imagedata r:id="rId448" r:href="rId449"/>
            <w10:wrap type="topAndBottom" anchorx="margin"/>
          </v:shape>
        </w:pict>
      </w:r>
      <w:r>
        <w:rPr>
          <w:lang w:val="ru-RU" w:eastAsia="ru-RU" w:bidi="ru-RU"/>
          <w:w w:val="100"/>
          <w:spacing w:val="0"/>
          <w:color w:val="000000"/>
          <w:position w:val="0"/>
        </w:rPr>
        <w:t>что каждый порядок спектра (здесь их 5) представлен парой колец. Угловое расстояние между парами уменьшается при увеличении угла наблюдения или уменьшении порядка спектра. Кроме того, уменьша</w:t>
        <w:t>ется расстояние между кольцами в одном порядке и их ширина. От</w:t>
        <w:t>метим, что приведённому изображению соответствует диапазон углов ±0,06 рад, или всего ±3,4°.</w:t>
      </w:r>
    </w:p>
    <w:p>
      <w:pPr>
        <w:pStyle w:val="Style74"/>
        <w:numPr>
          <w:ilvl w:val="1"/>
          <w:numId w:val="241"/>
        </w:numPr>
        <w:tabs>
          <w:tab w:leader="none" w:pos="444" w:val="left"/>
        </w:tabs>
        <w:widowControl w:val="0"/>
        <w:keepNext w:val="0"/>
        <w:keepLines w:val="0"/>
        <w:shd w:val="clear" w:color="auto" w:fill="auto"/>
        <w:bidi w:val="0"/>
        <w:jc w:val="both"/>
        <w:spacing w:before="0" w:after="93" w:line="190" w:lineRule="exact"/>
        <w:ind w:left="0" w:right="0" w:firstLine="0"/>
      </w:pPr>
      <w:r>
        <w:rPr>
          <w:lang w:val="ru-RU" w:eastAsia="ru-RU" w:bidi="ru-RU"/>
          <w:w w:val="100"/>
          <w:spacing w:val="0"/>
          <w:color w:val="000000"/>
          <w:position w:val="0"/>
        </w:rPr>
        <w:t>Призма</w:t>
      </w:r>
    </w:p>
    <w:p>
      <w:pPr>
        <w:pStyle w:val="Style74"/>
        <w:widowControl w:val="0"/>
        <w:keepNext w:val="0"/>
        <w:keepLines w:val="0"/>
        <w:shd w:val="clear" w:color="auto" w:fill="auto"/>
        <w:bidi w:val="0"/>
        <w:jc w:val="both"/>
        <w:spacing w:before="0" w:after="0" w:line="238" w:lineRule="exact"/>
        <w:ind w:left="0" w:right="0" w:firstLine="340"/>
      </w:pPr>
      <w:r>
        <w:rPr>
          <w:lang w:val="ru-RU" w:eastAsia="ru-RU" w:bidi="ru-RU"/>
          <w:w w:val="100"/>
          <w:spacing w:val="0"/>
          <w:color w:val="000000"/>
          <w:position w:val="0"/>
        </w:rPr>
        <w:t>Принцип действия этого спектрального прибора основан на зави</w:t>
        <w:t>симости коэффициента преломления стекла от длины световой волны. Комбинируя различные виды стекла, количество элементов, их форму, можно сконструировать множество призм для решения задач спектро</w:t>
        <w:t xml:space="preserve">скопии. Мы рассмотрим простую призму из тяжёлого флинта (марка стекла ТФ-1) с углом между гранями 60°. Для стекла ТФ-1 показатель преломления на длине волны </w:t>
      </w:r>
      <w:r>
        <w:rPr>
          <w:lang w:val="en-US" w:eastAsia="en-US" w:bidi="en-US"/>
          <w:w w:val="100"/>
          <w:spacing w:val="0"/>
          <w:color w:val="000000"/>
          <w:position w:val="0"/>
        </w:rPr>
        <w:t xml:space="preserve">Ai </w:t>
      </w:r>
      <w:r>
        <w:rPr>
          <w:lang w:val="ru-RU" w:eastAsia="ru-RU" w:bidi="ru-RU"/>
          <w:w w:val="100"/>
          <w:spacing w:val="0"/>
          <w:color w:val="000000"/>
          <w:position w:val="0"/>
        </w:rPr>
        <w:t xml:space="preserve">= 4880А (голубая линия) </w:t>
      </w:r>
      <w:r>
        <w:rPr>
          <w:lang w:val="en-US" w:eastAsia="en-US" w:bidi="en-US"/>
          <w:w w:val="100"/>
          <w:spacing w:val="0"/>
          <w:color w:val="000000"/>
          <w:position w:val="0"/>
        </w:rPr>
        <w:t xml:space="preserve">ni </w:t>
      </w:r>
      <w:r>
        <w:rPr>
          <w:lang w:val="ru-RU" w:eastAsia="ru-RU" w:bidi="ru-RU"/>
          <w:w w:val="100"/>
          <w:spacing w:val="0"/>
          <w:color w:val="000000"/>
          <w:position w:val="0"/>
        </w:rPr>
        <w:t>= 1,661, на длине волны А</w:t>
      </w:r>
      <w:r>
        <w:rPr>
          <w:lang w:val="ru-RU" w:eastAsia="ru-RU" w:bidi="ru-RU"/>
          <w:vertAlign w:val="subscript"/>
          <w:w w:val="100"/>
          <w:spacing w:val="0"/>
          <w:color w:val="000000"/>
          <w:position w:val="0"/>
        </w:rPr>
        <w:t>2</w:t>
      </w:r>
      <w:r>
        <w:rPr>
          <w:lang w:val="ru-RU" w:eastAsia="ru-RU" w:bidi="ru-RU"/>
          <w:w w:val="100"/>
          <w:spacing w:val="0"/>
          <w:color w:val="000000"/>
          <w:position w:val="0"/>
        </w:rPr>
        <w:t xml:space="preserve"> = 6327А (красная линия) </w:t>
      </w:r>
      <w:r>
        <w:rPr>
          <w:lang w:val="en-US" w:eastAsia="en-US" w:bidi="en-US"/>
          <w:w w:val="100"/>
          <w:spacing w:val="0"/>
          <w:color w:val="000000"/>
          <w:position w:val="0"/>
        </w:rPr>
        <w:t>n</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 1,644.</w:t>
      </w:r>
    </w:p>
    <w:p>
      <w:pPr>
        <w:pStyle w:val="Style74"/>
        <w:widowControl w:val="0"/>
        <w:keepNext w:val="0"/>
        <w:keepLines w:val="0"/>
        <w:shd w:val="clear" w:color="auto" w:fill="auto"/>
        <w:bidi w:val="0"/>
        <w:jc w:val="both"/>
        <w:spacing w:before="0" w:after="242" w:line="238" w:lineRule="exact"/>
        <w:ind w:left="0" w:right="0" w:firstLine="340"/>
      </w:pPr>
      <w:r>
        <w:rPr>
          <w:lang w:val="ru-RU" w:eastAsia="ru-RU" w:bidi="ru-RU"/>
          <w:w w:val="100"/>
          <w:spacing w:val="0"/>
          <w:color w:val="000000"/>
          <w:position w:val="0"/>
        </w:rPr>
        <w:t>По этим данным можно оценить важную характеристику стекла — дисперсию показателя преломления:</w:t>
      </w:r>
    </w:p>
    <w:p>
      <w:pPr>
        <w:pStyle w:val="Style91"/>
        <w:tabs>
          <w:tab w:leader="hyphen" w:pos="2029" w:val="left"/>
          <w:tab w:leader="hyphen" w:pos="3005" w:val="left"/>
        </w:tabs>
        <w:widowControl w:val="0"/>
        <w:keepNext w:val="0"/>
        <w:keepLines w:val="0"/>
        <w:shd w:val="clear" w:color="auto" w:fill="auto"/>
        <w:bidi w:val="0"/>
        <w:spacing w:before="0" w:after="0" w:line="240" w:lineRule="auto"/>
        <w:ind w:left="1800" w:right="0" w:firstLine="0"/>
      </w:pPr>
      <w:r>
        <w:pict>
          <v:shape id="_x0000_s2309" type="#_x0000_t202" style="position:absolute;margin-left:158.pt;margin-top:3.3pt;width:86.8pt;height:13.65pt;z-index:-125828395;mso-wrap-distance-left:5.pt;mso-wrap-distance-top:0.5pt;mso-wrap-distance-right:5.pt;mso-wrap-distance-bottom:2.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—1,17 ■ 10</w:t>
                  </w:r>
                  <w:r>
                    <w:rPr>
                      <w:rStyle w:val="CharStyle89"/>
                      <w:lang w:val="en-US" w:eastAsia="en-US" w:bidi="en-US"/>
                      <w:vertAlign w:val="superscript"/>
                    </w:rPr>
                    <w:t>3</w:t>
                  </w:r>
                  <w:r>
                    <w:rPr>
                      <w:rStyle w:val="CharStyle89"/>
                      <w:lang w:val="en-US" w:eastAsia="en-US" w:bidi="en-US"/>
                    </w:rPr>
                    <w:t xml:space="preserve"> </w:t>
                  </w:r>
                  <w:r>
                    <w:rPr>
                      <w:rStyle w:val="CharStyle89"/>
                    </w:rPr>
                    <w:t>см</w:t>
                  </w:r>
                  <w:r>
                    <w:rPr>
                      <w:rStyle w:val="CharStyle89"/>
                      <w:vertAlign w:val="superscript"/>
                    </w:rPr>
                    <w:t>-1</w:t>
                  </w:r>
                  <w:r>
                    <w:rPr>
                      <w:rStyle w:val="CharStyle89"/>
                      <w:lang w:val="en-US" w:eastAsia="en-US" w:bidi="en-US"/>
                    </w:rPr>
                    <w:t>.</w:t>
                  </w:r>
                </w:p>
              </w:txbxContent>
            </v:textbox>
            <w10:wrap type="square" side="left" anchorx="margin"/>
          </v:shape>
        </w:pict>
      </w:r>
      <w:r>
        <w:rPr>
          <w:rStyle w:val="CharStyle898"/>
          <w:i/>
          <w:iCs/>
        </w:rPr>
        <w:t>dn n</w:t>
      </w:r>
      <w:r>
        <w:rPr>
          <w:rStyle w:val="CharStyle771"/>
          <w:vertAlign w:val="subscript"/>
          <w:i/>
          <w:iCs/>
        </w:rPr>
        <w:t>1</w:t>
      </w:r>
      <w:r>
        <w:rPr>
          <w:rStyle w:val="CharStyle898"/>
          <w:i/>
          <w:iCs/>
        </w:rPr>
        <w:t xml:space="preserve"> </w:t>
      </w:r>
      <w:r>
        <w:rPr>
          <w:rStyle w:val="CharStyle898"/>
          <w:lang w:val="ru-RU" w:eastAsia="ru-RU" w:bidi="ru-RU"/>
          <w:i/>
          <w:iCs/>
        </w:rPr>
        <w:t xml:space="preserve">— </w:t>
      </w:r>
      <w:r>
        <w:rPr>
          <w:rStyle w:val="CharStyle898"/>
          <w:i/>
          <w:iCs/>
        </w:rPr>
        <w:t>n</w:t>
      </w:r>
      <w:r>
        <w:rPr>
          <w:rStyle w:val="CharStyle771"/>
          <w:vertAlign w:val="subscript"/>
          <w:i/>
          <w:iCs/>
        </w:rPr>
        <w:t xml:space="preserve">2 </w:t>
      </w:r>
      <w:r>
        <w:rPr>
          <w:rStyle w:val="CharStyle93"/>
          <w:i w:val="0"/>
          <w:iCs w:val="0"/>
        </w:rPr>
        <w:tab/>
        <w:t xml:space="preserve"> </w:t>
      </w:r>
      <w:r>
        <w:rPr>
          <w:rStyle w:val="CharStyle93"/>
          <w:lang w:val="en-US" w:eastAsia="en-US" w:bidi="en-US"/>
          <w:i w:val="0"/>
          <w:iCs w:val="0"/>
        </w:rPr>
        <w:tab/>
      </w:r>
    </w:p>
    <w:p>
      <w:pPr>
        <w:pStyle w:val="Style74"/>
        <w:widowControl w:val="0"/>
        <w:keepNext w:val="0"/>
        <w:keepLines w:val="0"/>
        <w:shd w:val="clear" w:color="auto" w:fill="auto"/>
        <w:bidi w:val="0"/>
        <w:jc w:val="both"/>
        <w:spacing w:before="0" w:after="93" w:line="190" w:lineRule="exact"/>
        <w:ind w:left="1800" w:right="0" w:firstLine="0"/>
      </w:pPr>
      <w:r>
        <w:rPr>
          <w:lang w:val="en-US" w:eastAsia="en-US" w:bidi="en-US"/>
          <w:w w:val="100"/>
          <w:spacing w:val="0"/>
          <w:color w:val="000000"/>
          <w:position w:val="0"/>
        </w:rPr>
        <w:t>dA Ai — A</w:t>
      </w:r>
      <w:r>
        <w:rPr>
          <w:rStyle w:val="CharStyle920"/>
          <w:lang w:val="en-US" w:eastAsia="en-US" w:bidi="en-US"/>
        </w:rPr>
        <w:t>2</w:t>
      </w:r>
    </w:p>
    <w:p>
      <w:pPr>
        <w:pStyle w:val="Style74"/>
        <w:widowControl w:val="0"/>
        <w:keepNext w:val="0"/>
        <w:keepLines w:val="0"/>
        <w:shd w:val="clear" w:color="auto" w:fill="auto"/>
        <w:bidi w:val="0"/>
        <w:jc w:val="both"/>
        <w:spacing w:before="0" w:after="0" w:line="238" w:lineRule="exact"/>
        <w:ind w:left="0" w:right="0" w:firstLine="340"/>
      </w:pPr>
      <w:r>
        <w:rPr>
          <w:lang w:val="ru-RU" w:eastAsia="ru-RU" w:bidi="ru-RU"/>
          <w:w w:val="100"/>
          <w:spacing w:val="0"/>
          <w:color w:val="000000"/>
          <w:position w:val="0"/>
        </w:rPr>
        <w:t xml:space="preserve">Оценим угол </w:t>
      </w:r>
      <w:r>
        <w:rPr>
          <w:lang w:val="en-US" w:eastAsia="en-US" w:bidi="en-US"/>
          <w:w w:val="100"/>
          <w:spacing w:val="0"/>
          <w:color w:val="000000"/>
          <w:position w:val="0"/>
        </w:rPr>
        <w:t xml:space="preserve">6^ </w:t>
      </w:r>
      <w:r>
        <w:rPr>
          <w:lang w:val="ru-RU" w:eastAsia="ru-RU" w:bidi="ru-RU"/>
          <w:w w:val="100"/>
          <w:spacing w:val="0"/>
          <w:color w:val="000000"/>
          <w:position w:val="0"/>
        </w:rPr>
        <w:t xml:space="preserve">между волновыми фронтами двух близких линий А и А + </w:t>
      </w:r>
      <w:r>
        <w:rPr>
          <w:rStyle w:val="CharStyle765"/>
          <w:lang w:val="ru-RU" w:eastAsia="ru-RU" w:bidi="ru-RU"/>
        </w:rPr>
        <w:t>6</w:t>
      </w:r>
      <w:r>
        <w:rPr>
          <w:lang w:val="ru-RU" w:eastAsia="ru-RU" w:bidi="ru-RU"/>
          <w:w w:val="100"/>
          <w:spacing w:val="0"/>
          <w:color w:val="000000"/>
          <w:position w:val="0"/>
        </w:rPr>
        <w:t xml:space="preserve">А. Пусть на призму с основанием </w:t>
      </w:r>
      <w:r>
        <w:rPr>
          <w:rStyle w:val="CharStyle868"/>
        </w:rPr>
        <w:t>а</w:t>
      </w:r>
      <w:r>
        <w:rPr>
          <w:lang w:val="ru-RU" w:eastAsia="ru-RU" w:bidi="ru-RU"/>
          <w:w w:val="100"/>
          <w:spacing w:val="0"/>
          <w:color w:val="000000"/>
          <w:position w:val="0"/>
        </w:rPr>
        <w:t xml:space="preserve"> падает параллельный пучок света шириной </w:t>
      </w:r>
      <w:r>
        <w:rPr>
          <w:rStyle w:val="CharStyle868"/>
          <w:lang w:val="en-US" w:eastAsia="en-US" w:bidi="en-US"/>
        </w:rPr>
        <w:t>h,</w:t>
      </w:r>
      <w:r>
        <w:rPr>
          <w:lang w:val="en-US" w:eastAsia="en-US" w:bidi="en-US"/>
          <w:w w:val="100"/>
          <w:spacing w:val="0"/>
          <w:color w:val="000000"/>
          <w:position w:val="0"/>
        </w:rPr>
        <w:t xml:space="preserve"> </w:t>
      </w:r>
      <w:r>
        <w:rPr>
          <w:lang w:val="ru-RU" w:eastAsia="ru-RU" w:bidi="ru-RU"/>
          <w:w w:val="100"/>
          <w:spacing w:val="0"/>
          <w:color w:val="000000"/>
          <w:position w:val="0"/>
        </w:rPr>
        <w:t>и этот пучок целиком заполняет призму. Показан</w:t>
        <w:t>ный на рис. 4.8 симметричный ход лучей (внутри призмы лучи распро</w:t>
        <w:t>страняются параллельно основанию) соответствует углу наименьшего</w:t>
      </w:r>
      <w:r>
        <w:br w:type="page"/>
      </w:r>
    </w:p>
    <w:p>
      <w:pPr>
        <w:pStyle w:val="Style74"/>
        <w:widowControl w:val="0"/>
        <w:keepNext w:val="0"/>
        <w:keepLines w:val="0"/>
        <w:shd w:val="clear" w:color="auto" w:fill="auto"/>
        <w:bidi w:val="0"/>
        <w:jc w:val="both"/>
        <w:spacing w:before="0" w:after="0" w:line="235" w:lineRule="exact"/>
        <w:ind w:left="0" w:right="0" w:firstLine="0"/>
      </w:pPr>
      <w:r>
        <w:pict>
          <v:shape id="_x0000_s2310" type="#_x0000_t202" style="position:absolute;margin-left:279.7pt;margin-top:88.3pt;width:2.9pt;height:5.5pt;z-index:-125828394;mso-wrap-distance-left:5.pt;mso-wrap-distance-right:5.pt;mso-position-horizontal-relative:margin" filled="f" stroked="f">
            <v:textbox style="mso-fit-shape-to-text:t" inset="0,0,0,0">
              <w:txbxContent>
                <w:p>
                  <w:pPr>
                    <w:pStyle w:val="Style910"/>
                    <w:widowControl w:val="0"/>
                    <w:keepNext w:val="0"/>
                    <w:keepLines w:val="0"/>
                    <w:shd w:val="clear" w:color="auto" w:fill="auto"/>
                    <w:bidi w:val="0"/>
                    <w:jc w:val="left"/>
                    <w:spacing w:before="0" w:after="0" w:line="110" w:lineRule="exact"/>
                    <w:ind w:left="0" w:right="0" w:firstLine="0"/>
                  </w:pPr>
                  <w:r>
                    <w:rPr>
                      <w:lang w:val="ru-RU" w:eastAsia="ru-RU" w:bidi="ru-RU"/>
                      <w:w w:val="100"/>
                      <w:spacing w:val="0"/>
                      <w:color w:val="000000"/>
                      <w:position w:val="0"/>
                    </w:rPr>
                    <w:t>к</w:t>
                  </w:r>
                </w:p>
              </w:txbxContent>
            </v:textbox>
            <w10:wrap type="topAndBottom" anchorx="margin"/>
          </v:shape>
        </w:pict>
      </w:r>
      <w:r>
        <w:pict>
          <v:shape id="_x0000_s2311" type="#_x0000_t202" style="position:absolute;margin-left:277.8pt;margin-top:118.1pt;width:3.85pt;height:6.85pt;z-index:-125828393;mso-wrap-distance-left:5.pt;mso-wrap-distance-right:5.pt;mso-position-horizontal-relative:margin" filled="f" stroked="f">
            <v:textbox style="mso-fit-shape-to-text:t" inset="0,0,0,0">
              <w:txbxContent>
                <w:p>
                  <w:pPr>
                    <w:pStyle w:val="Style910"/>
                    <w:widowControl w:val="0"/>
                    <w:keepNext w:val="0"/>
                    <w:keepLines w:val="0"/>
                    <w:shd w:val="clear" w:color="auto" w:fill="auto"/>
                    <w:bidi w:val="0"/>
                    <w:jc w:val="left"/>
                    <w:spacing w:before="0" w:after="0" w:line="110" w:lineRule="exact"/>
                    <w:ind w:left="0" w:right="0" w:firstLine="0"/>
                  </w:pPr>
                  <w:r>
                    <w:rPr>
                      <w:lang w:val="ru-RU" w:eastAsia="ru-RU" w:bidi="ru-RU"/>
                      <w:w w:val="100"/>
                      <w:spacing w:val="0"/>
                      <w:color w:val="000000"/>
                      <w:position w:val="0"/>
                    </w:rPr>
                    <w:t>ф</w:t>
                  </w:r>
                </w:p>
              </w:txbxContent>
            </v:textbox>
            <w10:wrap type="topAndBottom" anchorx="margin"/>
          </v:shape>
        </w:pict>
      </w:r>
      <w:r>
        <w:pict>
          <v:shape id="_x0000_s2312" type="#_x0000_t202" style="position:absolute;margin-left:5.65pt;margin-top:193.3pt;width:326.9pt;height:10.95pt;z-index:-125828392;mso-wrap-distance-left:5.pt;mso-wrap-distance-right:5.pt;mso-position-horizontal-relative:margin" filled="f" stroked="f">
            <v:textbox style="mso-fit-shape-to-text:t" inset="0,0,0,0">
              <w:txbxContent>
                <w:p>
                  <w:pPr>
                    <w:pStyle w:val="Style234"/>
                    <w:widowControl w:val="0"/>
                    <w:keepNext w:val="0"/>
                    <w:keepLines w:val="0"/>
                    <w:shd w:val="clear" w:color="auto" w:fill="auto"/>
                    <w:bidi w:val="0"/>
                    <w:jc w:val="center"/>
                    <w:spacing w:before="0" w:after="0" w:line="190" w:lineRule="exact"/>
                    <w:ind w:left="0" w:right="0" w:firstLine="0"/>
                  </w:pPr>
                  <w:r>
                    <w:rPr>
                      <w:rStyle w:val="CharStyle235"/>
                    </w:rPr>
                    <w:t>Рис. 4.8. Ход лучей в призме для угла наименьшего отклонения</w:t>
                  </w:r>
                </w:p>
              </w:txbxContent>
            </v:textbox>
            <w10:wrap type="topAndBottom" anchorx="margin"/>
          </v:shape>
        </w:pict>
      </w:r>
      <w:r>
        <w:pict>
          <v:shape id="_x0000_s2313" type="#_x0000_t75" style="position:absolute;margin-left:55.55pt;margin-top:44.9pt;width:221.75pt;height:134.9pt;z-index:-125828391;mso-wrap-distance-left:5.pt;mso-wrap-distance-right:5.pt;mso-position-horizontal-relative:margin">
            <v:imagedata r:id="rId450" r:href="rId451"/>
            <w10:wrap type="topAndBottom" anchorx="margin"/>
          </v:shape>
        </w:pict>
      </w:r>
      <w:r>
        <w:rPr>
          <w:lang w:val="ru-RU" w:eastAsia="ru-RU" w:bidi="ru-RU"/>
          <w:w w:val="100"/>
          <w:spacing w:val="0"/>
          <w:color w:val="000000"/>
          <w:position w:val="0"/>
        </w:rPr>
        <w:t xml:space="preserve">отклонения падающего пучка </w:t>
      </w:r>
      <w:r>
        <w:rPr>
          <w:rStyle w:val="CharStyle868"/>
        </w:rPr>
        <w:t>в</w:t>
      </w:r>
      <w:r>
        <w:rPr>
          <w:lang w:val="ru-RU" w:eastAsia="ru-RU" w:bidi="ru-RU"/>
          <w:w w:val="100"/>
          <w:spacing w:val="0"/>
          <w:color w:val="000000"/>
          <w:position w:val="0"/>
        </w:rPr>
        <w:t xml:space="preserve">, который в свою очередь зависит от преломляющего угла призмы </w:t>
      </w:r>
      <w:r>
        <w:rPr>
          <w:rStyle w:val="CharStyle868"/>
        </w:rPr>
        <w:t>а</w:t>
      </w:r>
      <w:r>
        <w:rPr>
          <w:lang w:val="ru-RU" w:eastAsia="ru-RU" w:bidi="ru-RU"/>
          <w:w w:val="100"/>
          <w:spacing w:val="0"/>
          <w:color w:val="000000"/>
          <w:position w:val="0"/>
        </w:rPr>
        <w:t xml:space="preserve"> и показателя преломления </w:t>
      </w:r>
      <w:r>
        <w:rPr>
          <w:lang w:val="en-US" w:eastAsia="en-US" w:bidi="en-US"/>
          <w:w w:val="100"/>
          <w:spacing w:val="0"/>
          <w:color w:val="000000"/>
          <w:position w:val="0"/>
        </w:rPr>
        <w:t>n(</w:t>
      </w:r>
      <w:r>
        <w:rPr>
          <w:lang w:val="ru-RU" w:eastAsia="ru-RU" w:bidi="ru-RU"/>
          <w:w w:val="100"/>
          <w:spacing w:val="0"/>
          <w:color w:val="000000"/>
          <w:position w:val="0"/>
        </w:rPr>
        <w:t>Л).</w:t>
      </w:r>
    </w:p>
    <w:p>
      <w:pPr>
        <w:pStyle w:val="Style74"/>
        <w:widowControl w:val="0"/>
        <w:keepNext w:val="0"/>
        <w:keepLines w:val="0"/>
        <w:shd w:val="clear" w:color="auto" w:fill="auto"/>
        <w:bidi w:val="0"/>
        <w:jc w:val="both"/>
        <w:spacing w:before="0" w:after="340"/>
        <w:ind w:left="0" w:right="0" w:firstLine="340"/>
      </w:pPr>
      <w:r>
        <w:rPr>
          <w:lang w:val="ru-RU" w:eastAsia="ru-RU" w:bidi="ru-RU"/>
          <w:w w:val="100"/>
          <w:spacing w:val="0"/>
          <w:color w:val="000000"/>
          <w:position w:val="0"/>
        </w:rPr>
        <w:t xml:space="preserve">Максимальная разность хода двух лучей с длиной волны Л и Л + </w:t>
      </w:r>
      <w:r>
        <w:rPr>
          <w:rStyle w:val="CharStyle765"/>
          <w:lang w:val="ru-RU" w:eastAsia="ru-RU" w:bidi="ru-RU"/>
        </w:rPr>
        <w:t>6</w:t>
      </w:r>
      <w:r>
        <w:rPr>
          <w:rStyle w:val="CharStyle868"/>
        </w:rPr>
        <w:t xml:space="preserve">Л </w:t>
      </w:r>
      <w:r>
        <w:rPr>
          <w:lang w:val="ru-RU" w:eastAsia="ru-RU" w:bidi="ru-RU"/>
          <w:w w:val="100"/>
          <w:spacing w:val="0"/>
          <w:color w:val="000000"/>
          <w:position w:val="0"/>
        </w:rPr>
        <w:t>возникает вблизи основания призмы:</w:t>
      </w:r>
    </w:p>
    <w:p>
      <w:pPr>
        <w:pStyle w:val="Style74"/>
        <w:tabs>
          <w:tab w:leader="none" w:pos="6120" w:val="left"/>
        </w:tabs>
        <w:widowControl w:val="0"/>
        <w:keepNext w:val="0"/>
        <w:keepLines w:val="0"/>
        <w:shd w:val="clear" w:color="auto" w:fill="auto"/>
        <w:bidi w:val="0"/>
        <w:jc w:val="both"/>
        <w:spacing w:before="0" w:after="0" w:line="190" w:lineRule="exact"/>
        <w:ind w:left="1440" w:right="0" w:firstLine="0"/>
      </w:pPr>
      <w:r>
        <w:rPr>
          <w:lang w:val="ru-RU" w:eastAsia="ru-RU" w:bidi="ru-RU"/>
          <w:w w:val="100"/>
          <w:spacing w:val="0"/>
          <w:color w:val="000000"/>
          <w:position w:val="0"/>
        </w:rPr>
        <w:t xml:space="preserve">Д = </w:t>
      </w:r>
      <w:r>
        <w:rPr>
          <w:rStyle w:val="CharStyle868"/>
        </w:rPr>
        <w:t>а[п(Х</w:t>
      </w:r>
      <w:r>
        <w:rPr>
          <w:lang w:val="ru-RU" w:eastAsia="ru-RU" w:bidi="ru-RU"/>
          <w:w w:val="100"/>
          <w:spacing w:val="0"/>
          <w:color w:val="000000"/>
          <w:position w:val="0"/>
        </w:rPr>
        <w:t xml:space="preserve"> + </w:t>
      </w:r>
      <w:r>
        <w:rPr>
          <w:rStyle w:val="CharStyle868"/>
          <w:lang w:val="en-US" w:eastAsia="en-US" w:bidi="en-US"/>
        </w:rPr>
        <w:t>S</w:t>
      </w:r>
      <w:r>
        <w:rPr>
          <w:lang w:val="ru-RU" w:eastAsia="ru-RU" w:bidi="ru-RU"/>
          <w:w w:val="100"/>
          <w:spacing w:val="0"/>
          <w:color w:val="000000"/>
          <w:position w:val="0"/>
        </w:rPr>
        <w:t xml:space="preserve">А) — п(А)] « </w:t>
      </w:r>
      <w:r>
        <w:rPr>
          <w:rStyle w:val="CharStyle868"/>
          <w:lang w:val="en-US" w:eastAsia="en-US" w:bidi="en-US"/>
        </w:rPr>
        <w:t>a—S</w:t>
      </w:r>
      <w:r>
        <w:rPr>
          <w:lang w:val="ru-RU" w:eastAsia="ru-RU" w:bidi="ru-RU"/>
          <w:w w:val="100"/>
          <w:spacing w:val="0"/>
          <w:color w:val="000000"/>
          <w:position w:val="0"/>
        </w:rPr>
        <w:t xml:space="preserve">А = </w:t>
      </w:r>
      <w:r>
        <w:rPr>
          <w:rStyle w:val="CharStyle868"/>
          <w:lang w:val="en-US" w:eastAsia="en-US" w:bidi="en-US"/>
        </w:rPr>
        <w:t xml:space="preserve">h </w:t>
      </w:r>
      <w:r>
        <w:rPr>
          <w:rStyle w:val="CharStyle868"/>
        </w:rPr>
        <w:t>5&lt;р.</w:t>
      </w:r>
      <w:r>
        <w:rPr>
          <w:lang w:val="ru-RU" w:eastAsia="ru-RU" w:bidi="ru-RU"/>
          <w:w w:val="100"/>
          <w:spacing w:val="0"/>
          <w:color w:val="000000"/>
          <w:position w:val="0"/>
        </w:rPr>
        <w:tab/>
        <w:t>(4-9)</w:t>
      </w:r>
    </w:p>
    <w:p>
      <w:pPr>
        <w:pStyle w:val="Style74"/>
        <w:widowControl w:val="0"/>
        <w:keepNext w:val="0"/>
        <w:keepLines w:val="0"/>
        <w:shd w:val="clear" w:color="auto" w:fill="auto"/>
        <w:bidi w:val="0"/>
        <w:jc w:val="left"/>
        <w:spacing w:before="0" w:after="213" w:line="190" w:lineRule="exact"/>
        <w:ind w:left="3960" w:right="0" w:firstLine="0"/>
      </w:pPr>
      <w:r>
        <w:rPr>
          <w:lang w:val="ru-RU" w:eastAsia="ru-RU" w:bidi="ru-RU"/>
          <w:w w:val="100"/>
          <w:spacing w:val="0"/>
          <w:color w:val="000000"/>
          <w:position w:val="0"/>
        </w:rPr>
        <w:t>аЛ</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После прохождения призмы «фиолетовые» лучи отклоняются боль</w:t>
        <w:t>ше, чем «красные». В этом полезно убедиться практически, рассмат</w:t>
        <w:t>ривая резкую границу белого света и тени (освещённый подоконник или крышку стола). Если граница горизонтальна и основание призмы ниже её вершины, то граница тени будет казаться красной, если призму перевернуть на 180°, — фиолетовой.</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Типичная зависимость </w:t>
      </w:r>
      <w:r>
        <w:rPr>
          <w:rStyle w:val="CharStyle868"/>
        </w:rPr>
        <w:t>п(Л),</w:t>
      </w:r>
      <w:r>
        <w:rPr>
          <w:lang w:val="ru-RU" w:eastAsia="ru-RU" w:bidi="ru-RU"/>
          <w:w w:val="100"/>
          <w:spacing w:val="0"/>
          <w:color w:val="000000"/>
          <w:position w:val="0"/>
        </w:rPr>
        <w:t xml:space="preserve"> или закон дисперсии показателя пре</w:t>
        <w:t>ломления, приведена на рис. 4.9. В области, закрашенной серым, пока</w:t>
        <w:t xml:space="preserve">затель преломления растёт с длиной волны </w:t>
      </w:r>
      <w:r>
        <w:rPr>
          <w:rStyle w:val="CharStyle868"/>
          <w:lang w:val="en-US" w:eastAsia="en-US" w:bidi="en-US"/>
        </w:rPr>
        <w:t>dn</w:t>
      </w:r>
      <w:r>
        <w:rPr>
          <w:rStyle w:val="CharStyle868"/>
        </w:rPr>
        <w:t>/йЛ &gt;</w:t>
      </w:r>
      <w:r>
        <w:rPr>
          <w:lang w:val="ru-RU" w:eastAsia="ru-RU" w:bidi="ru-RU"/>
          <w:w w:val="100"/>
          <w:spacing w:val="0"/>
          <w:color w:val="000000"/>
          <w:position w:val="0"/>
        </w:rPr>
        <w:t xml:space="preserve"> 0 — это так на</w:t>
        <w:t>зываемая область аномальной дисперсии. Аномальная дисперсия имеет место на частотах, близких к резонансным, и соответственно в этой области велико поглощение света. В области, далёкой от резонансов, вещество прозрачно, а показатель преломления убывает с ростом дли</w:t>
        <w:t xml:space="preserve">ны волны, </w:t>
      </w:r>
      <w:r>
        <w:rPr>
          <w:rStyle w:val="CharStyle868"/>
          <w:lang w:val="en-US" w:eastAsia="en-US" w:bidi="en-US"/>
        </w:rPr>
        <w:t>dn</w:t>
      </w:r>
      <w:r>
        <w:rPr>
          <w:rStyle w:val="CharStyle868"/>
        </w:rPr>
        <w:t>/аЛ</w:t>
      </w:r>
      <w:r>
        <w:rPr>
          <w:lang w:val="ru-RU" w:eastAsia="ru-RU" w:bidi="ru-RU"/>
          <w:w w:val="100"/>
          <w:spacing w:val="0"/>
          <w:color w:val="000000"/>
          <w:position w:val="0"/>
        </w:rPr>
        <w:t xml:space="preserve"> &lt; 0, — это область нормальной дисперсии. Стекло в оптическом диапазоне длин волн имеет нормальную дисперсию (ано</w:t>
        <w:t>мальная дисперсия в стекле имеет место в ультрафиолетовой области спектра).</w:t>
      </w:r>
      <w:r>
        <w:br w:type="page"/>
      </w:r>
    </w:p>
    <w:p>
      <w:pPr>
        <w:pStyle w:val="Style74"/>
        <w:numPr>
          <w:ilvl w:val="0"/>
          <w:numId w:val="239"/>
        </w:numPr>
        <w:tabs>
          <w:tab w:leader="none" w:pos="302" w:val="left"/>
        </w:tabs>
        <w:widowControl w:val="0"/>
        <w:keepNext w:val="0"/>
        <w:keepLines w:val="0"/>
        <w:shd w:val="clear" w:color="auto" w:fill="auto"/>
        <w:bidi w:val="0"/>
        <w:jc w:val="both"/>
        <w:spacing w:before="0" w:after="103" w:line="190" w:lineRule="exact"/>
        <w:ind w:left="0" w:right="0" w:firstLine="0"/>
      </w:pPr>
      <w:r>
        <w:rPr>
          <w:lang w:val="ru-RU" w:eastAsia="ru-RU" w:bidi="ru-RU"/>
          <w:w w:val="100"/>
          <w:spacing w:val="0"/>
          <w:color w:val="000000"/>
          <w:position w:val="0"/>
        </w:rPr>
        <w:t>Угловая дисперсия спектральных приборов</w:t>
      </w:r>
    </w:p>
    <w:p>
      <w:pPr>
        <w:pStyle w:val="Style74"/>
        <w:widowControl w:val="0"/>
        <w:keepNext w:val="0"/>
        <w:keepLines w:val="0"/>
        <w:shd w:val="clear" w:color="auto" w:fill="auto"/>
        <w:bidi w:val="0"/>
        <w:jc w:val="left"/>
        <w:spacing w:before="0" w:after="368" w:line="235" w:lineRule="exact"/>
        <w:ind w:left="0" w:right="0" w:firstLine="340"/>
      </w:pPr>
      <w:r>
        <w:rPr>
          <w:lang w:val="ru-RU" w:eastAsia="ru-RU" w:bidi="ru-RU"/>
          <w:w w:val="100"/>
          <w:spacing w:val="0"/>
          <w:color w:val="000000"/>
          <w:position w:val="0"/>
        </w:rPr>
        <w:t xml:space="preserve">Угловая дисперсия </w:t>
      </w:r>
      <w:r>
        <w:rPr>
          <w:lang w:val="en-US" w:eastAsia="en-US" w:bidi="en-US"/>
          <w:w w:val="100"/>
          <w:spacing w:val="0"/>
          <w:color w:val="000000"/>
          <w:position w:val="0"/>
        </w:rPr>
        <w:t xml:space="preserve">D(A) </w:t>
      </w:r>
      <w:r>
        <w:rPr>
          <w:lang w:val="ru-RU" w:eastAsia="ru-RU" w:bidi="ru-RU"/>
          <w:w w:val="100"/>
          <w:spacing w:val="0"/>
          <w:color w:val="000000"/>
          <w:position w:val="0"/>
        </w:rPr>
        <w:t>характеризует угловое расстояние между близкими спектральными линиями:</w:t>
      </w:r>
    </w:p>
    <w:p>
      <w:pPr>
        <w:pStyle w:val="Style751"/>
        <w:tabs>
          <w:tab w:leader="none" w:pos="6010" w:val="left"/>
        </w:tabs>
        <w:widowControl w:val="0"/>
        <w:keepNext/>
        <w:keepLines/>
        <w:shd w:val="clear" w:color="auto" w:fill="auto"/>
        <w:bidi w:val="0"/>
        <w:jc w:val="both"/>
        <w:spacing w:before="0" w:after="71" w:line="300" w:lineRule="exact"/>
        <w:ind w:left="2760" w:right="0" w:firstLine="0"/>
      </w:pPr>
      <w:bookmarkStart w:id="147" w:name="bookmark147"/>
      <w:r>
        <w:rPr>
          <w:lang w:val="ru-RU" w:eastAsia="ru-RU" w:bidi="ru-RU"/>
          <w:w w:val="100"/>
          <w:spacing w:val="0"/>
          <w:color w:val="000000"/>
          <w:position w:val="0"/>
        </w:rPr>
        <w:t>°(Л&gt; = |-</w:t>
        <w:tab/>
      </w:r>
      <w:r>
        <w:rPr>
          <w:lang w:val="ru-RU" w:eastAsia="ru-RU" w:bidi="ru-RU"/>
          <w:vertAlign w:val="superscript"/>
          <w:w w:val="100"/>
          <w:spacing w:val="0"/>
          <w:color w:val="000000"/>
          <w:position w:val="0"/>
        </w:rPr>
        <w:t>,4Л0</w:t>
      </w:r>
      <w:r>
        <w:rPr>
          <w:lang w:val="ru-RU" w:eastAsia="ru-RU" w:bidi="ru-RU"/>
          <w:w w:val="100"/>
          <w:spacing w:val="0"/>
          <w:color w:val="000000"/>
          <w:position w:val="0"/>
        </w:rPr>
        <w:t>»</w:t>
      </w:r>
      <w:bookmarkEnd w:id="147"/>
    </w:p>
    <w:p>
      <w:pPr>
        <w:pStyle w:val="Style74"/>
        <w:widowControl w:val="0"/>
        <w:keepNext w:val="0"/>
        <w:keepLines w:val="0"/>
        <w:shd w:val="clear" w:color="auto" w:fill="auto"/>
        <w:bidi w:val="0"/>
        <w:jc w:val="both"/>
        <w:spacing w:before="0" w:after="180" w:line="235" w:lineRule="exact"/>
        <w:ind w:left="0" w:right="0" w:firstLine="0"/>
      </w:pPr>
      <w:r>
        <w:rPr>
          <w:lang w:val="ru-RU" w:eastAsia="ru-RU" w:bidi="ru-RU"/>
          <w:w w:val="100"/>
          <w:spacing w:val="0"/>
          <w:color w:val="000000"/>
          <w:position w:val="0"/>
        </w:rPr>
        <w:t>В современных приборах спектроскопии регистрация изображения спектров проводится не глазом, а линейкой или матрицей чувстви</w:t>
        <w:t xml:space="preserve">тельных к свету элементов. Угловая дисперсия позволяет определить минимальное расстояние между ячейками приёмного устройства: если требуется разрешить две спектральные линии с разностью длин волн </w:t>
      </w:r>
      <w:r>
        <w:rPr>
          <w:lang w:val="en-US" w:eastAsia="en-US" w:bidi="en-US"/>
          <w:w w:val="100"/>
          <w:spacing w:val="0"/>
          <w:color w:val="000000"/>
          <w:position w:val="0"/>
        </w:rPr>
        <w:t xml:space="preserve">SA, </w:t>
      </w:r>
      <w:r>
        <w:rPr>
          <w:lang w:val="ru-RU" w:eastAsia="ru-RU" w:bidi="ru-RU"/>
          <w:w w:val="100"/>
          <w:spacing w:val="0"/>
          <w:color w:val="000000"/>
          <w:position w:val="0"/>
        </w:rPr>
        <w:t xml:space="preserve">то расстояние между элементами приемного устройства должно быть заметно меньше </w:t>
      </w:r>
      <w:r>
        <w:rPr>
          <w:lang w:val="en-US" w:eastAsia="en-US" w:bidi="en-US"/>
          <w:w w:val="100"/>
          <w:spacing w:val="0"/>
          <w:color w:val="000000"/>
          <w:position w:val="0"/>
        </w:rPr>
        <w:t xml:space="preserve">D </w:t>
      </w:r>
      <w:r>
        <w:rPr>
          <w:rStyle w:val="CharStyle868"/>
          <w:lang w:val="en-US" w:eastAsia="en-US" w:bidi="en-US"/>
        </w:rPr>
        <w:t>SAf</w:t>
      </w:r>
      <w:r>
        <w:rPr>
          <w:lang w:val="ru-RU" w:eastAsia="ru-RU" w:bidi="ru-RU"/>
          <w:w w:val="100"/>
          <w:spacing w:val="0"/>
          <w:color w:val="000000"/>
          <w:position w:val="0"/>
        </w:rPr>
        <w:t xml:space="preserve">, где </w:t>
      </w:r>
      <w:r>
        <w:rPr>
          <w:lang w:val="en-US" w:eastAsia="en-US" w:bidi="en-US"/>
          <w:w w:val="100"/>
          <w:spacing w:val="0"/>
          <w:color w:val="000000"/>
          <w:position w:val="0"/>
        </w:rPr>
        <w:t xml:space="preserve">f </w:t>
      </w:r>
      <w:r>
        <w:rPr>
          <w:lang w:val="ru-RU" w:eastAsia="ru-RU" w:bidi="ru-RU"/>
          <w:w w:val="100"/>
          <w:spacing w:val="0"/>
          <w:color w:val="000000"/>
          <w:position w:val="0"/>
        </w:rPr>
        <w:t>— фокусное расстояние объектива зрительной трубы.</w:t>
      </w:r>
    </w:p>
    <w:p>
      <w:pPr>
        <w:pStyle w:val="Style74"/>
        <w:widowControl w:val="0"/>
        <w:keepNext w:val="0"/>
        <w:keepLines w:val="0"/>
        <w:shd w:val="clear" w:color="auto" w:fill="auto"/>
        <w:bidi w:val="0"/>
        <w:jc w:val="both"/>
        <w:spacing w:before="0" w:after="216" w:line="235" w:lineRule="exact"/>
        <w:ind w:left="0" w:right="0" w:firstLine="0"/>
      </w:pPr>
      <w:r>
        <w:rPr>
          <w:lang w:val="ru-RU" w:eastAsia="ru-RU" w:bidi="ru-RU"/>
          <w:w w:val="100"/>
          <w:spacing w:val="0"/>
          <w:color w:val="000000"/>
          <w:position w:val="0"/>
        </w:rPr>
        <w:t>Амплитудная решётка. Выражение для угловой дисперсии дифрак</w:t>
        <w:t>ционной решётки следует из (4.1):</w:t>
      </w:r>
    </w:p>
    <w:p>
      <w:pPr>
        <w:pStyle w:val="Style91"/>
        <w:tabs>
          <w:tab w:leader="none" w:pos="4092" w:val="left"/>
        </w:tabs>
        <w:widowControl w:val="0"/>
        <w:keepNext w:val="0"/>
        <w:keepLines w:val="0"/>
        <w:shd w:val="clear" w:color="auto" w:fill="auto"/>
        <w:bidi w:val="0"/>
        <w:spacing w:before="0" w:after="24" w:line="190" w:lineRule="exact"/>
        <w:ind w:left="2220" w:right="0" w:firstLine="0"/>
      </w:pPr>
      <w:r>
        <w:pict>
          <v:shape id="_x0000_s2314" type="#_x0000_t202" style="position:absolute;margin-left:305.4pt;margin-top:4.9pt;width:26.65pt;height:12.85pt;z-index:-125828390;mso-wrap-distance-left:65.3pt;mso-wrap-distance-top:1.75pt;mso-wrap-distance-right:5.pt;mso-wrap-distance-bottom:2.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(4.11)</w:t>
                  </w:r>
                </w:p>
              </w:txbxContent>
            </v:textbox>
            <w10:wrap type="square" side="left" anchorx="margin"/>
          </v:shape>
        </w:pict>
      </w:r>
      <w:r>
        <w:pict>
          <v:shape id="_x0000_s2315" type="#_x0000_t202" style="position:absolute;margin-left:17.15pt;margin-top:-407.75pt;width:222.25pt;height:130.3pt;z-index:-125828389;mso-wrap-distance-left:11.75pt;mso-wrap-distance-right:11.75pt;mso-position-horizontal-relative:margin" wrapcoords="2742 0 18531 0 18531 17990 21600 20109 21600 21600 0 21600 0 20109 2742 17990 2742 0" filled="f" stroked="f">
            <v:textbox style="mso-fit-shape-to-text:t" inset="0,0,0,0">
              <w:txbxContent>
                <w:p>
                  <w:pPr>
                    <w:framePr w:h="2606" w:hSpace="235" w:wrap="notBeside" w:vAnchor="text" w:hAnchor="margin" w:x="344" w:y="-8154"/>
                    <w:widowControl w:val="0"/>
                    <w:jc w:val="center"/>
                    <w:rPr>
                      <w:sz w:val="2"/>
                      <w:szCs w:val="2"/>
                    </w:rPr>
                  </w:pPr>
                  <w:r>
                    <w:pict>
                      <v:shape id="_x0000_s2316" type="#_x0000_t75" style="width:222pt;height:131pt;">
                        <v:imagedata r:id="rId452" r:href="rId453"/>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Рис. 4.9. Зависимость показателя преломления стекла от длины волны</w:t>
                  </w:r>
                </w:p>
              </w:txbxContent>
            </v:textbox>
            <w10:wrap type="topAndBottom" anchorx="margin"/>
          </v:shape>
        </w:pict>
      </w:r>
      <w:r>
        <w:rPr>
          <w:rStyle w:val="CharStyle898"/>
          <w:i/>
          <w:iCs/>
        </w:rPr>
        <w:t>dp m</w:t>
        <w:tab/>
        <w:t>m</w:t>
      </w:r>
    </w:p>
    <w:p>
      <w:pPr>
        <w:pStyle w:val="Style91"/>
        <w:tabs>
          <w:tab w:leader="none" w:pos="2734" w:val="left"/>
          <w:tab w:leader="none" w:pos="3622" w:val="left"/>
        </w:tabs>
        <w:widowControl w:val="0"/>
        <w:keepNext w:val="0"/>
        <w:keepLines w:val="0"/>
        <w:shd w:val="clear" w:color="auto" w:fill="auto"/>
        <w:bidi w:val="0"/>
        <w:spacing w:before="0" w:after="84" w:line="190" w:lineRule="exact"/>
        <w:ind w:left="2220" w:right="0" w:firstLine="0"/>
      </w:pPr>
      <w:r>
        <w:rPr>
          <w:rStyle w:val="CharStyle898"/>
          <w:i/>
          <w:iCs/>
        </w:rPr>
        <w:t>d\</w:t>
        <w:tab/>
        <w:t>dcosp</w:t>
        <w:tab/>
        <w:t>yjd? -</w:t>
      </w:r>
      <w:r>
        <w:rPr>
          <w:rStyle w:val="CharStyle93"/>
          <w:lang w:val="en-US" w:eastAsia="en-US" w:bidi="en-US"/>
          <w:i w:val="0"/>
          <w:iCs w:val="0"/>
        </w:rPr>
        <w:t xml:space="preserve"> m</w:t>
      </w:r>
      <w:r>
        <w:rPr>
          <w:rStyle w:val="CharStyle93"/>
          <w:lang w:val="en-US" w:eastAsia="en-US" w:bidi="en-US"/>
          <w:vertAlign w:val="superscript"/>
          <w:i w:val="0"/>
          <w:iCs w:val="0"/>
        </w:rPr>
        <w:t>2</w:t>
      </w:r>
      <w:r>
        <w:rPr>
          <w:rStyle w:val="CharStyle93"/>
          <w:lang w:val="en-US" w:eastAsia="en-US" w:bidi="en-US"/>
          <w:i w:val="0"/>
          <w:iCs w:val="0"/>
        </w:rPr>
        <w:t>A</w:t>
      </w:r>
      <w:r>
        <w:rPr>
          <w:rStyle w:val="CharStyle93"/>
          <w:lang w:val="en-US" w:eastAsia="en-US" w:bidi="en-US"/>
          <w:vertAlign w:val="superscript"/>
          <w:i w:val="0"/>
          <w:iCs w:val="0"/>
        </w:rPr>
        <w:t>2</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Дисперсия возрастает с увеличением порядка спектра. Для малых уг</w:t>
        <w:t xml:space="preserve">лов дифракции </w:t>
      </w:r>
      <w:r>
        <w:rPr>
          <w:lang w:val="en-US" w:eastAsia="en-US" w:bidi="en-US"/>
          <w:w w:val="100"/>
          <w:spacing w:val="0"/>
          <w:color w:val="000000"/>
          <w:position w:val="0"/>
        </w:rPr>
        <w:t xml:space="preserve">p </w:t>
      </w:r>
      <w:r>
        <w:rPr>
          <w:lang w:val="ru-RU" w:eastAsia="ru-RU" w:bidi="ru-RU"/>
          <w:w w:val="100"/>
          <w:spacing w:val="0"/>
          <w:color w:val="000000"/>
          <w:position w:val="0"/>
        </w:rPr>
        <w:t xml:space="preserve">^ 1 дисперсия пропорциональна порядку спектра: </w:t>
      </w:r>
      <w:r>
        <w:rPr>
          <w:lang w:val="en-US" w:eastAsia="en-US" w:bidi="en-US"/>
          <w:w w:val="100"/>
          <w:spacing w:val="0"/>
          <w:color w:val="000000"/>
          <w:position w:val="0"/>
        </w:rPr>
        <w:t xml:space="preserve">D </w:t>
      </w:r>
      <w:r>
        <w:rPr>
          <w:lang w:val="ru-RU" w:eastAsia="ru-RU" w:bidi="ru-RU"/>
          <w:w w:val="100"/>
          <w:spacing w:val="0"/>
          <w:color w:val="000000"/>
          <w:position w:val="0"/>
        </w:rPr>
        <w:t xml:space="preserve">« </w:t>
      </w:r>
      <w:r>
        <w:rPr>
          <w:rStyle w:val="CharStyle868"/>
          <w:lang w:val="en-US" w:eastAsia="en-US" w:bidi="en-US"/>
        </w:rPr>
        <w:t>m/d.</w:t>
      </w:r>
      <w:r>
        <w:br w:type="page"/>
      </w:r>
    </w:p>
    <w:p>
      <w:pPr>
        <w:pStyle w:val="Style74"/>
        <w:widowControl w:val="0"/>
        <w:keepNext w:val="0"/>
        <w:keepLines w:val="0"/>
        <w:shd w:val="clear" w:color="auto" w:fill="auto"/>
        <w:bidi w:val="0"/>
        <w:jc w:val="both"/>
        <w:spacing w:before="0" w:after="276" w:line="235" w:lineRule="exact"/>
        <w:ind w:left="0" w:right="0" w:firstLine="0"/>
      </w:pPr>
      <w:r>
        <w:rPr>
          <w:lang w:val="ru-RU" w:eastAsia="ru-RU" w:bidi="ru-RU"/>
          <w:w w:val="100"/>
          <w:spacing w:val="0"/>
          <w:color w:val="000000"/>
          <w:position w:val="0"/>
        </w:rPr>
        <w:t>Эшелетт. Выражение угловой дисперсии эшелетта получается так же, как для амплитудной решётки, но с учётом углов падения; см (4.3):</w:t>
      </w:r>
    </w:p>
    <w:p>
      <w:pPr>
        <w:pStyle w:val="Style74"/>
        <w:widowControl w:val="0"/>
        <w:keepNext w:val="0"/>
        <w:keepLines w:val="0"/>
        <w:shd w:val="clear" w:color="auto" w:fill="auto"/>
        <w:bidi w:val="0"/>
        <w:jc w:val="right"/>
        <w:spacing w:before="0" w:after="0" w:line="190" w:lineRule="exact"/>
        <w:ind w:left="0" w:right="0" w:firstLine="0"/>
      </w:pPr>
      <w:r>
        <w:rPr>
          <w:lang w:val="ru-RU" w:eastAsia="ru-RU" w:bidi="ru-RU"/>
          <w:w w:val="100"/>
          <w:spacing w:val="0"/>
          <w:color w:val="000000"/>
          <w:position w:val="0"/>
        </w:rPr>
        <w:t>(4.12)</w:t>
      </w:r>
    </w:p>
    <w:p>
      <w:pPr>
        <w:pStyle w:val="Style74"/>
        <w:tabs>
          <w:tab w:leader="none" w:pos="3193" w:val="left"/>
        </w:tabs>
        <w:widowControl w:val="0"/>
        <w:keepNext w:val="0"/>
        <w:keepLines w:val="0"/>
        <w:shd w:val="clear" w:color="auto" w:fill="auto"/>
        <w:bidi w:val="0"/>
        <w:jc w:val="both"/>
        <w:spacing w:before="0" w:after="149" w:line="190" w:lineRule="exact"/>
        <w:ind w:left="1820" w:right="0" w:firstLine="0"/>
      </w:pPr>
      <w:r>
        <w:rPr>
          <w:lang w:val="en-US" w:eastAsia="en-US" w:bidi="en-US"/>
          <w:w w:val="100"/>
          <w:spacing w:val="0"/>
          <w:color w:val="000000"/>
          <w:position w:val="0"/>
        </w:rPr>
        <w:t xml:space="preserve">dA </w:t>
      </w:r>
      <w:r>
        <w:rPr>
          <w:rStyle w:val="CharStyle868"/>
          <w:lang w:val="en-US" w:eastAsia="en-US" w:bidi="en-US"/>
        </w:rPr>
        <w:t>d</w:t>
      </w:r>
      <w:r>
        <w:rPr>
          <w:lang w:val="en-US" w:eastAsia="en-US" w:bidi="en-US"/>
          <w:w w:val="100"/>
          <w:spacing w:val="0"/>
          <w:color w:val="000000"/>
          <w:position w:val="0"/>
        </w:rPr>
        <w:t xml:space="preserve"> cos </w:t>
      </w:r>
      <w:r>
        <w:rPr>
          <w:rStyle w:val="CharStyle868"/>
          <w:lang w:val="en-US" w:eastAsia="en-US" w:bidi="en-US"/>
        </w:rPr>
        <w:t>f</w:t>
      </w:r>
      <w:r>
        <w:rPr>
          <w:lang w:val="en-US" w:eastAsia="en-US" w:bidi="en-US"/>
          <w:w w:val="100"/>
          <w:spacing w:val="0"/>
          <w:color w:val="000000"/>
          <w:position w:val="0"/>
        </w:rPr>
        <w:tab/>
      </w:r>
      <w:r>
        <w:rPr>
          <w:lang w:val="ru-RU" w:eastAsia="ru-RU" w:bidi="ru-RU"/>
          <w:w w:val="100"/>
          <w:spacing w:val="0"/>
          <w:color w:val="000000"/>
          <w:position w:val="0"/>
        </w:rPr>
        <w:t>у</w:t>
      </w:r>
      <w:r>
        <w:rPr>
          <w:lang w:val="ru-RU" w:eastAsia="ru-RU" w:bidi="ru-RU"/>
          <w:vertAlign w:val="superscript"/>
          <w:w w:val="100"/>
          <w:spacing w:val="0"/>
          <w:color w:val="000000"/>
          <w:position w:val="0"/>
        </w:rPr>
        <w:t>/</w:t>
      </w:r>
      <w:r>
        <w:rPr>
          <w:lang w:val="en-US" w:eastAsia="en-US" w:bidi="en-US"/>
          <w:w w:val="100"/>
          <w:spacing w:val="0"/>
          <w:color w:val="000000"/>
          <w:position w:val="0"/>
        </w:rPr>
        <w:t>d</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t>
      </w:r>
      <w:r>
        <w:rPr>
          <w:rStyle w:val="CharStyle868"/>
          <w:lang w:val="en-US" w:eastAsia="en-US" w:bidi="en-US"/>
        </w:rPr>
        <w:t>—</w:t>
      </w:r>
      <w:r>
        <w:rPr>
          <w:lang w:val="en-US" w:eastAsia="en-US" w:bidi="en-US"/>
          <w:w w:val="100"/>
          <w:spacing w:val="0"/>
          <w:color w:val="000000"/>
          <w:position w:val="0"/>
        </w:rPr>
        <w:t xml:space="preserve"> (mA + </w:t>
      </w:r>
      <w:r>
        <w:rPr>
          <w:rStyle w:val="CharStyle868"/>
          <w:lang w:val="en-US" w:eastAsia="en-US" w:bidi="en-US"/>
        </w:rPr>
        <w:t>d</w:t>
      </w:r>
      <w:r>
        <w:rPr>
          <w:lang w:val="en-US" w:eastAsia="en-US" w:bidi="en-US"/>
          <w:w w:val="100"/>
          <w:spacing w:val="0"/>
          <w:color w:val="000000"/>
          <w:position w:val="0"/>
        </w:rPr>
        <w:t xml:space="preserve">sin </w:t>
      </w:r>
      <w:r>
        <w:rPr>
          <w:lang w:val="ru-RU" w:eastAsia="ru-RU" w:bidi="ru-RU"/>
          <w:w w:val="100"/>
          <w:spacing w:val="0"/>
          <w:color w:val="000000"/>
          <w:position w:val="0"/>
        </w:rPr>
        <w:t>ф)</w:t>
      </w:r>
      <w:r>
        <w:rPr>
          <w:lang w:val="ru-RU" w:eastAsia="ru-RU" w:bidi="ru-RU"/>
          <w:vertAlign w:val="superscript"/>
          <w:w w:val="100"/>
          <w:spacing w:val="0"/>
          <w:color w:val="000000"/>
          <w:position w:val="0"/>
        </w:rPr>
        <w:t>2</w:t>
      </w:r>
    </w:p>
    <w:p>
      <w:pPr>
        <w:pStyle w:val="Style74"/>
        <w:widowControl w:val="0"/>
        <w:keepNext w:val="0"/>
        <w:keepLines w:val="0"/>
        <w:shd w:val="clear" w:color="auto" w:fill="auto"/>
        <w:bidi w:val="0"/>
        <w:jc w:val="both"/>
        <w:spacing w:before="0" w:after="64"/>
        <w:ind w:left="0" w:right="0" w:firstLine="0"/>
      </w:pPr>
      <w:r>
        <w:rPr>
          <w:lang w:val="ru-RU" w:eastAsia="ru-RU" w:bidi="ru-RU"/>
          <w:w w:val="100"/>
          <w:spacing w:val="0"/>
          <w:color w:val="000000"/>
          <w:position w:val="0"/>
        </w:rPr>
        <w:t>В отличие от амплитудной решётки углы дифракции нельзя считать малыми. В опытах углы падения ф « 30- 60°.</w:t>
      </w:r>
    </w:p>
    <w:p>
      <w:pPr>
        <w:pStyle w:val="Style74"/>
        <w:widowControl w:val="0"/>
        <w:keepNext w:val="0"/>
        <w:keepLines w:val="0"/>
        <w:shd w:val="clear" w:color="auto" w:fill="auto"/>
        <w:bidi w:val="0"/>
        <w:jc w:val="both"/>
        <w:spacing w:before="0" w:after="141" w:line="235" w:lineRule="exact"/>
        <w:ind w:left="0" w:right="0" w:firstLine="0"/>
      </w:pPr>
      <w:r>
        <w:rPr>
          <w:lang w:val="ru-RU" w:eastAsia="ru-RU" w:bidi="ru-RU"/>
          <w:w w:val="100"/>
          <w:spacing w:val="0"/>
          <w:color w:val="000000"/>
          <w:position w:val="0"/>
        </w:rPr>
        <w:t xml:space="preserve">Интерферометр Фабри—Перо. Выражение для угловой дисперсии следует из (4.6). Для малых углов </w:t>
      </w:r>
      <w:r>
        <w:rPr>
          <w:rStyle w:val="CharStyle868"/>
        </w:rPr>
        <w:t>в</w:t>
      </w:r>
      <w:r>
        <w:rPr>
          <w:rStyle w:val="CharStyle868"/>
          <w:vertAlign w:val="subscript"/>
        </w:rPr>
        <w:t>т</w:t>
      </w:r>
      <w:r>
        <w:rPr>
          <w:lang w:val="ru-RU" w:eastAsia="ru-RU" w:bidi="ru-RU"/>
          <w:w w:val="100"/>
          <w:spacing w:val="0"/>
          <w:color w:val="000000"/>
          <w:position w:val="0"/>
        </w:rPr>
        <w:t xml:space="preserve"> ^ 1 и больших порядков спектров имеем </w:t>
      </w:r>
      <w:r>
        <w:rPr>
          <w:lang w:val="en-US" w:eastAsia="en-US" w:bidi="en-US"/>
          <w:w w:val="100"/>
          <w:spacing w:val="0"/>
          <w:color w:val="000000"/>
          <w:position w:val="0"/>
        </w:rPr>
        <w:t xml:space="preserve">m </w:t>
      </w:r>
      <w:r>
        <w:rPr>
          <w:lang w:val="ru-RU" w:eastAsia="ru-RU" w:bidi="ru-RU"/>
          <w:w w:val="100"/>
          <w:spacing w:val="0"/>
          <w:color w:val="000000"/>
          <w:position w:val="0"/>
        </w:rPr>
        <w:t xml:space="preserve">« </w:t>
      </w:r>
      <w:r>
        <w:rPr>
          <w:rStyle w:val="CharStyle868"/>
          <w:lang w:val="en-US" w:eastAsia="en-US" w:bidi="en-US"/>
        </w:rPr>
        <w:t xml:space="preserve">M </w:t>
      </w:r>
      <w:r>
        <w:rPr>
          <w:rStyle w:val="CharStyle868"/>
        </w:rPr>
        <w:t>=</w:t>
      </w:r>
      <w:r>
        <w:rPr>
          <w:lang w:val="ru-RU" w:eastAsia="ru-RU" w:bidi="ru-RU"/>
          <w:w w:val="100"/>
          <w:spacing w:val="0"/>
          <w:color w:val="000000"/>
          <w:position w:val="0"/>
        </w:rPr>
        <w:t xml:space="preserve"> </w:t>
      </w:r>
      <w:r>
        <w:rPr>
          <w:lang w:val="en-US" w:eastAsia="en-US" w:bidi="en-US"/>
          <w:w w:val="100"/>
          <w:spacing w:val="0"/>
          <w:color w:val="000000"/>
          <w:position w:val="0"/>
        </w:rPr>
        <w:t>2L/A,</w:t>
      </w:r>
    </w:p>
    <w:p>
      <w:pPr>
        <w:pStyle w:val="Style74"/>
        <w:numPr>
          <w:ilvl w:val="0"/>
          <w:numId w:val="243"/>
        </w:numPr>
        <w:tabs>
          <w:tab w:leader="none" w:pos="4972" w:val="left"/>
        </w:tabs>
        <w:widowControl w:val="0"/>
        <w:keepNext w:val="0"/>
        <w:keepLines w:val="0"/>
        <w:shd w:val="clear" w:color="auto" w:fill="auto"/>
        <w:bidi w:val="0"/>
        <w:jc w:val="both"/>
        <w:spacing w:before="0" w:after="0" w:line="134" w:lineRule="exact"/>
        <w:ind w:left="4700" w:right="0" w:firstLine="0"/>
      </w:pPr>
      <w:r>
        <w:rPr>
          <w:lang w:val="en-US" w:eastAsia="en-US" w:bidi="en-US"/>
          <w:w w:val="100"/>
          <w:spacing w:val="0"/>
          <w:color w:val="000000"/>
          <w:position w:val="0"/>
        </w:rPr>
        <w:t>L</w:t>
      </w:r>
    </w:p>
    <w:p>
      <w:pPr>
        <w:pStyle w:val="Style91"/>
        <w:widowControl w:val="0"/>
        <w:keepNext w:val="0"/>
        <w:keepLines w:val="0"/>
        <w:shd w:val="clear" w:color="auto" w:fill="auto"/>
        <w:bidi w:val="0"/>
        <w:jc w:val="center"/>
        <w:spacing w:before="0" w:after="0" w:line="134" w:lineRule="exact"/>
        <w:ind w:left="0" w:right="0" w:firstLine="0"/>
      </w:pPr>
      <w:r>
        <w:rPr>
          <w:rStyle w:val="CharStyle898"/>
          <w:i/>
          <w:iCs/>
        </w:rPr>
        <w:t>—2Lsine</w:t>
      </w:r>
      <w:r>
        <w:rPr>
          <w:rStyle w:val="CharStyle898"/>
          <w:vertAlign w:val="subscript"/>
          <w:i/>
          <w:iCs/>
        </w:rPr>
        <w:t>m</w:t>
      </w:r>
      <w:r>
        <w:rPr>
          <w:rStyle w:val="CharStyle898"/>
          <w:i/>
          <w:iCs/>
        </w:rPr>
        <w:t xml:space="preserve">de </w:t>
      </w:r>
      <w:r>
        <w:rPr>
          <w:rStyle w:val="CharStyle898"/>
          <w:lang w:val="ru-RU" w:eastAsia="ru-RU" w:bidi="ru-RU"/>
          <w:i/>
          <w:iCs/>
        </w:rPr>
        <w:t>=</w:t>
      </w:r>
      <w:r>
        <w:rPr>
          <w:rStyle w:val="CharStyle93"/>
          <w:i w:val="0"/>
          <w:iCs w:val="0"/>
        </w:rPr>
        <w:t xml:space="preserve"> —2</w:t>
      </w:r>
      <w:r>
        <w:rPr>
          <w:rStyle w:val="CharStyle898"/>
          <w:i/>
          <w:iCs/>
        </w:rPr>
        <w:t>LQ</w:t>
      </w:r>
      <w:r>
        <w:rPr>
          <w:rStyle w:val="CharStyle898"/>
          <w:vertAlign w:val="subscript"/>
          <w:i/>
          <w:iCs/>
        </w:rPr>
        <w:t>m</w:t>
      </w:r>
      <w:r>
        <w:rPr>
          <w:rStyle w:val="CharStyle898"/>
          <w:i/>
          <w:iCs/>
        </w:rPr>
        <w:t xml:space="preserve">dB </w:t>
      </w:r>
      <w:r>
        <w:rPr>
          <w:rStyle w:val="CharStyle898"/>
          <w:lang w:val="ru-RU" w:eastAsia="ru-RU" w:bidi="ru-RU"/>
          <w:i/>
          <w:iCs/>
        </w:rPr>
        <w:t xml:space="preserve">= </w:t>
      </w:r>
      <w:r>
        <w:rPr>
          <w:rStyle w:val="CharStyle898"/>
          <w:i/>
          <w:iCs/>
        </w:rPr>
        <w:t>mdX</w:t>
      </w:r>
      <w:r>
        <w:rPr>
          <w:rStyle w:val="CharStyle93"/>
          <w:lang w:val="en-US" w:eastAsia="en-US" w:bidi="en-US"/>
          <w:i w:val="0"/>
          <w:iCs w:val="0"/>
        </w:rPr>
        <w:t xml:space="preserve"> </w:t>
      </w:r>
      <w:r>
        <w:rPr>
          <w:rStyle w:val="CharStyle93"/>
          <w:i w:val="0"/>
          <w:iCs w:val="0"/>
        </w:rPr>
        <w:t xml:space="preserve">« </w:t>
      </w:r>
      <w:r>
        <w:rPr>
          <w:rStyle w:val="CharStyle93"/>
          <w:lang w:val="en-US" w:eastAsia="en-US" w:bidi="en-US"/>
          <w:i w:val="0"/>
          <w:iCs w:val="0"/>
        </w:rPr>
        <w:t>— dA,</w:t>
      </w:r>
    </w:p>
    <w:p>
      <w:pPr>
        <w:pStyle w:val="Style91"/>
        <w:widowControl w:val="0"/>
        <w:keepNext w:val="0"/>
        <w:keepLines w:val="0"/>
        <w:shd w:val="clear" w:color="auto" w:fill="auto"/>
        <w:bidi w:val="0"/>
        <w:spacing w:before="0" w:after="16" w:line="134" w:lineRule="exact"/>
        <w:ind w:left="4700" w:right="0" w:firstLine="0"/>
      </w:pPr>
      <w:r>
        <w:rPr>
          <w:rStyle w:val="CharStyle898"/>
          <w:i/>
          <w:iCs/>
        </w:rPr>
        <w:t>A</w:t>
      </w:r>
    </w:p>
    <w:p>
      <w:pPr>
        <w:pStyle w:val="Style912"/>
        <w:framePr w:w="1046" w:h="499" w:hSpace="96" w:wrap="notBeside" w:vAnchor="text" w:hAnchor="margin" w:x="1897" w:y="294"/>
        <w:widowControl w:val="0"/>
        <w:keepNext w:val="0"/>
        <w:keepLines w:val="0"/>
        <w:shd w:val="clear" w:color="auto" w:fill="auto"/>
        <w:bidi w:val="0"/>
        <w:jc w:val="left"/>
        <w:spacing w:before="0" w:after="0" w:line="220" w:lineRule="exact"/>
        <w:ind w:left="0" w:right="0" w:firstLine="0"/>
      </w:pPr>
      <w:r>
        <w:rPr>
          <w:w w:val="100"/>
          <w:color w:val="000000"/>
          <w:position w:val="0"/>
        </w:rPr>
        <w:t>D=* =</w:t>
      </w:r>
    </w:p>
    <w:p>
      <w:pPr>
        <w:pStyle w:val="Style91"/>
        <w:framePr w:w="1046" w:h="499" w:hSpace="96" w:wrap="notBeside" w:vAnchor="text" w:hAnchor="margin" w:x="1897" w:y="294"/>
        <w:widowControl w:val="0"/>
        <w:keepNext w:val="0"/>
        <w:keepLines w:val="0"/>
        <w:shd w:val="clear" w:color="auto" w:fill="auto"/>
        <w:bidi w:val="0"/>
        <w:jc w:val="center"/>
        <w:spacing w:before="0" w:after="0" w:line="190" w:lineRule="exact"/>
        <w:ind w:left="0" w:right="220" w:firstLine="0"/>
      </w:pPr>
      <w:r>
        <w:rPr>
          <w:rStyle w:val="CharStyle856"/>
          <w:i/>
          <w:iCs/>
        </w:rPr>
        <w:t>dX</w:t>
      </w:r>
    </w:p>
    <w:p>
      <w:pPr>
        <w:pStyle w:val="Style74"/>
        <w:widowControl w:val="0"/>
        <w:keepNext w:val="0"/>
        <w:keepLines w:val="0"/>
        <w:shd w:val="clear" w:color="auto" w:fill="auto"/>
        <w:bidi w:val="0"/>
        <w:jc w:val="both"/>
        <w:spacing w:before="0" w:after="0" w:line="190" w:lineRule="exact"/>
        <w:ind w:left="0" w:right="0" w:firstLine="0"/>
      </w:pPr>
      <w:r>
        <w:pict>
          <v:shape id="_x0000_s2317" type="#_x0000_t202" style="position:absolute;margin-left:171.1pt;margin-top:15.65pt;width:8.15pt;height:9.5pt;z-index:-125828388;mso-wrap-distance-left:5.pt;mso-wrap-distance-right:46.55pt;mso-wrap-distance-bottom:3.8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m</w:t>
                  </w:r>
                </w:p>
              </w:txbxContent>
            </v:textbox>
            <w10:wrap type="topAndBottom" anchorx="margin"/>
          </v:shape>
        </w:pict>
      </w:r>
      <w:r>
        <w:pict>
          <v:shape id="_x0000_s2318" type="#_x0000_t202" style="position:absolute;margin-left:225.85pt;margin-top:16.55pt;width:3.35pt;height:8.2pt;z-index:-125828387;mso-wrap-distance-left:5.pt;mso-wrap-distance-right:73.9pt;mso-wrap-distance-bottom:4.2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914"/>
                      <w:b/>
                      <w:bCs/>
                    </w:rPr>
                    <w:t>1</w:t>
                  </w:r>
                </w:p>
              </w:txbxContent>
            </v:textbox>
            <w10:wrap type="topAndBottom" anchorx="margin"/>
          </v:shape>
        </w:pict>
      </w:r>
      <w:r>
        <w:pict>
          <v:shape id="_x0000_s2319" type="#_x0000_t202" style="position:absolute;margin-left:151.9pt;margin-top:28.4pt;width:38.9pt;height:11.2pt;z-index:-125828386;mso-wrap-distance-left:5.pt;mso-wrap-distance-right:24.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58"/>
                    </w:rPr>
                    <w:t>2 L</w:t>
                  </w:r>
                  <w:r>
                    <w:rPr>
                      <w:rStyle w:val="CharStyle89"/>
                      <w:lang w:val="en-US" w:eastAsia="en-US" w:bidi="en-US"/>
                    </w:rPr>
                    <w:t xml:space="preserve"> sin</w:t>
                  </w:r>
                </w:p>
              </w:txbxContent>
            </v:textbox>
            <w10:wrap type="topAndBottom" anchorx="margin"/>
          </v:shape>
        </w:pict>
      </w:r>
      <w:r>
        <w:pict>
          <v:shape id="_x0000_s2320" type="#_x0000_t202" style="position:absolute;margin-left:214.8pt;margin-top:28.65pt;width:17.75pt;height:10.25pt;z-index:-125828385;mso-wrap-distance-left:5.pt;mso-wrap-distance-right:70.5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856"/>
                      <w:i/>
                      <w:iCs/>
                    </w:rPr>
                    <w:t>A 9„</w:t>
                  </w:r>
                </w:p>
              </w:txbxContent>
            </v:textbox>
            <w10:wrap type="topAndBottom" anchorx="margin"/>
          </v:shape>
        </w:pict>
      </w:r>
      <w:r>
        <w:pict>
          <v:shape id="_x0000_s2321" type="#_x0000_t202" style="position:absolute;margin-left:303.1pt;margin-top:19.9pt;width:31.2pt;height:13.9pt;z-index:-125828384;mso-wrap-distance-left:81.25pt;mso-wrap-distance-right:5.pt;mso-wrap-distance-bottom:3.8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(4.13)</w:t>
                  </w:r>
                </w:p>
              </w:txbxContent>
            </v:textbox>
            <w10:wrap type="topAndBottom" anchorx="margin"/>
          </v:shape>
        </w:pict>
      </w:r>
      <w:r>
        <w:rPr>
          <w:lang w:val="ru-RU" w:eastAsia="ru-RU" w:bidi="ru-RU"/>
          <w:w w:val="100"/>
          <w:spacing w:val="0"/>
          <w:color w:val="000000"/>
          <w:position w:val="0"/>
        </w:rPr>
        <w:t>и угловая дисперсия</w:t>
      </w:r>
    </w:p>
    <w:p>
      <w:pPr>
        <w:pStyle w:val="Style74"/>
        <w:widowControl w:val="0"/>
        <w:keepNext w:val="0"/>
        <w:keepLines w:val="0"/>
        <w:shd w:val="clear" w:color="auto" w:fill="auto"/>
        <w:bidi w:val="0"/>
        <w:jc w:val="left"/>
        <w:spacing w:before="0" w:after="62" w:line="190" w:lineRule="exact"/>
        <w:ind w:left="0" w:right="0" w:firstLine="0"/>
      </w:pPr>
      <w:r>
        <w:rPr>
          <w:lang w:val="ru-RU" w:eastAsia="ru-RU" w:bidi="ru-RU"/>
          <w:w w:val="100"/>
          <w:spacing w:val="0"/>
          <w:color w:val="000000"/>
          <w:position w:val="0"/>
        </w:rPr>
        <w:t>Призма. Для разности хода (4.9) получаем угловую дисперсию:</w:t>
      </w:r>
    </w:p>
    <w:p>
      <w:pPr>
        <w:pStyle w:val="Style91"/>
        <w:tabs>
          <w:tab w:leader="none" w:pos="3581" w:val="left"/>
        </w:tabs>
        <w:widowControl w:val="0"/>
        <w:keepNext w:val="0"/>
        <w:keepLines w:val="0"/>
        <w:shd w:val="clear" w:color="auto" w:fill="auto"/>
        <w:bidi w:val="0"/>
        <w:spacing w:before="0" w:after="0" w:line="274" w:lineRule="exact"/>
        <w:ind w:left="3060" w:right="0" w:firstLine="0"/>
      </w:pPr>
      <w:r>
        <w:pict>
          <v:shape id="_x0000_s2322" type="#_x0000_t202" style="position:absolute;margin-left:303.1pt;margin-top:3.95pt;width:31.2pt;height:13.1pt;z-index:-125828383;mso-wrap-distance-left:101.5pt;mso-wrap-distance-top:1.05pt;mso-wrap-distance-right:5.pt;mso-wrap-distance-bottom:1.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(4.14)</w:t>
                  </w:r>
                </w:p>
              </w:txbxContent>
            </v:textbox>
            <w10:wrap type="square" side="left" anchorx="margin"/>
          </v:shape>
        </w:pict>
      </w:r>
      <w:r>
        <w:rPr>
          <w:rStyle w:val="CharStyle898"/>
          <w:i/>
          <w:iCs/>
        </w:rPr>
        <w:t>dtp</w:t>
        <w:tab/>
        <w:t>a dn</w:t>
      </w:r>
    </w:p>
    <w:p>
      <w:pPr>
        <w:pStyle w:val="Style74"/>
        <w:tabs>
          <w:tab w:leader="none" w:pos="3581" w:val="left"/>
        </w:tabs>
        <w:widowControl w:val="0"/>
        <w:keepNext w:val="0"/>
        <w:keepLines w:val="0"/>
        <w:shd w:val="clear" w:color="auto" w:fill="auto"/>
        <w:bidi w:val="0"/>
        <w:jc w:val="both"/>
        <w:spacing w:before="0" w:after="0" w:line="274" w:lineRule="exact"/>
        <w:ind w:left="3060" w:right="0" w:firstLine="0"/>
      </w:pPr>
      <w:r>
        <w:rPr>
          <w:lang w:val="en-US" w:eastAsia="en-US" w:bidi="en-US"/>
          <w:w w:val="100"/>
          <w:spacing w:val="0"/>
          <w:color w:val="000000"/>
          <w:position w:val="0"/>
        </w:rPr>
        <w:t>dA</w:t>
        <w:tab/>
      </w:r>
      <w:r>
        <w:rPr>
          <w:rStyle w:val="CharStyle868"/>
          <w:lang w:val="en-US" w:eastAsia="en-US" w:bidi="en-US"/>
        </w:rPr>
        <w:t>h</w:t>
      </w:r>
      <w:r>
        <w:rPr>
          <w:lang w:val="en-US" w:eastAsia="en-US" w:bidi="en-US"/>
          <w:w w:val="100"/>
          <w:spacing w:val="0"/>
          <w:color w:val="000000"/>
          <w:position w:val="0"/>
        </w:rPr>
        <w:t xml:space="preserve"> dA</w:t>
      </w:r>
    </w:p>
    <w:p>
      <w:pPr>
        <w:pStyle w:val="Style74"/>
        <w:widowControl w:val="0"/>
        <w:keepNext w:val="0"/>
        <w:keepLines w:val="0"/>
        <w:shd w:val="clear" w:color="auto" w:fill="auto"/>
        <w:bidi w:val="0"/>
        <w:jc w:val="both"/>
        <w:spacing w:before="0" w:after="0" w:line="235" w:lineRule="exact"/>
        <w:ind w:left="0" w:right="0" w:firstLine="380"/>
      </w:pPr>
      <w:r>
        <w:rPr>
          <w:lang w:val="ru-RU" w:eastAsia="ru-RU" w:bidi="ru-RU"/>
          <w:w w:val="100"/>
          <w:spacing w:val="0"/>
          <w:color w:val="000000"/>
          <w:position w:val="0"/>
        </w:rPr>
        <w:t>Проведём сравнительную оценку значений угловой дисперсии для рассматриваемых спектральных приборов: амплитудной и фазовой ди</w:t>
        <w:t>фракционной решёток, интерферометра Фабри-Перо, призмы. Вычис</w:t>
        <w:t xml:space="preserve">ления выполним для длины волны </w:t>
      </w:r>
      <w:r>
        <w:rPr>
          <w:lang w:val="en-US" w:eastAsia="en-US" w:bidi="en-US"/>
          <w:w w:val="100"/>
          <w:spacing w:val="0"/>
          <w:color w:val="000000"/>
          <w:position w:val="0"/>
        </w:rPr>
        <w:t xml:space="preserve">A </w:t>
      </w:r>
      <w:r>
        <w:rPr>
          <w:lang w:val="ru-RU" w:eastAsia="ru-RU" w:bidi="ru-RU"/>
          <w:w w:val="100"/>
          <w:spacing w:val="0"/>
          <w:color w:val="000000"/>
          <w:position w:val="0"/>
        </w:rPr>
        <w:t>= 578 нм (средняя длина волны для двух близких жёлтых линий ртути).</w:t>
      </w:r>
    </w:p>
    <w:p>
      <w:pPr>
        <w:pStyle w:val="Style74"/>
        <w:widowControl w:val="0"/>
        <w:keepNext w:val="0"/>
        <w:keepLines w:val="0"/>
        <w:shd w:val="clear" w:color="auto" w:fill="auto"/>
        <w:bidi w:val="0"/>
        <w:jc w:val="both"/>
        <w:spacing w:before="0" w:after="0" w:line="235" w:lineRule="exact"/>
        <w:ind w:left="0" w:right="0" w:firstLine="380"/>
      </w:pPr>
      <w:r>
        <w:rPr>
          <w:lang w:val="ru-RU" w:eastAsia="ru-RU" w:bidi="ru-RU"/>
          <w:w w:val="100"/>
          <w:spacing w:val="0"/>
          <w:color w:val="000000"/>
          <w:position w:val="0"/>
        </w:rPr>
        <w:t xml:space="preserve">Амплитудная дифракционная решётка с плотностью штрихов </w:t>
      </w:r>
      <w:r>
        <w:rPr>
          <w:rStyle w:val="CharStyle868"/>
          <w:lang w:val="en-US" w:eastAsia="en-US" w:bidi="en-US"/>
        </w:rPr>
        <w:t xml:space="preserve">n </w:t>
      </w:r>
      <w:r>
        <w:rPr>
          <w:rStyle w:val="CharStyle868"/>
        </w:rPr>
        <w:t>=</w:t>
      </w:r>
      <w:r>
        <w:rPr>
          <w:lang w:val="ru-RU" w:eastAsia="ru-RU" w:bidi="ru-RU"/>
          <w:w w:val="100"/>
          <w:spacing w:val="0"/>
          <w:color w:val="000000"/>
          <w:position w:val="0"/>
        </w:rPr>
        <w:t xml:space="preserve"> 500 1 /мм для порядков спектра </w:t>
      </w:r>
      <w:r>
        <w:rPr>
          <w:lang w:val="en-US" w:eastAsia="en-US" w:bidi="en-US"/>
          <w:w w:val="100"/>
          <w:spacing w:val="0"/>
          <w:color w:val="000000"/>
          <w:position w:val="0"/>
        </w:rPr>
        <w:t xml:space="preserve">m </w:t>
      </w:r>
      <w:r>
        <w:rPr>
          <w:lang w:val="ru-RU" w:eastAsia="ru-RU" w:bidi="ru-RU"/>
          <w:w w:val="100"/>
          <w:spacing w:val="0"/>
          <w:color w:val="000000"/>
          <w:position w:val="0"/>
        </w:rPr>
        <w:t>= 1, 2, 3 имеет в соответствии с (4.11) угловую дисперсию 5,2 • 10</w:t>
      </w:r>
      <w:r>
        <w:rPr>
          <w:lang w:val="ru-RU" w:eastAsia="ru-RU" w:bidi="ru-RU"/>
          <w:vertAlign w:val="superscript"/>
          <w:w w:val="100"/>
          <w:spacing w:val="0"/>
          <w:color w:val="000000"/>
          <w:position w:val="0"/>
        </w:rPr>
        <w:t>3</w:t>
      </w:r>
      <w:r>
        <w:rPr>
          <w:lang w:val="ru-RU" w:eastAsia="ru-RU" w:bidi="ru-RU"/>
          <w:w w:val="100"/>
          <w:spacing w:val="0"/>
          <w:color w:val="000000"/>
          <w:position w:val="0"/>
        </w:rPr>
        <w:t>; 1,2 • 10</w:t>
      </w:r>
      <w:r>
        <w:rPr>
          <w:lang w:val="ru-RU" w:eastAsia="ru-RU" w:bidi="ru-RU"/>
          <w:vertAlign w:val="superscript"/>
          <w:w w:val="100"/>
          <w:spacing w:val="0"/>
          <w:color w:val="000000"/>
          <w:position w:val="0"/>
        </w:rPr>
        <w:t>4</w:t>
      </w:r>
      <w:r>
        <w:rPr>
          <w:lang w:val="ru-RU" w:eastAsia="ru-RU" w:bidi="ru-RU"/>
          <w:w w:val="100"/>
          <w:spacing w:val="0"/>
          <w:color w:val="000000"/>
          <w:position w:val="0"/>
        </w:rPr>
        <w:t>; 3 • 10</w:t>
      </w:r>
      <w:r>
        <w:rPr>
          <w:lang w:val="ru-RU" w:eastAsia="ru-RU" w:bidi="ru-RU"/>
          <w:vertAlign w:val="superscript"/>
          <w:w w:val="100"/>
          <w:spacing w:val="0"/>
          <w:color w:val="000000"/>
          <w:position w:val="0"/>
        </w:rPr>
        <w:t>4</w:t>
      </w:r>
      <w:r>
        <w:rPr>
          <w:lang w:val="ru-RU" w:eastAsia="ru-RU" w:bidi="ru-RU"/>
          <w:w w:val="100"/>
          <w:spacing w:val="0"/>
          <w:color w:val="000000"/>
          <w:position w:val="0"/>
        </w:rPr>
        <w:t xml:space="preserve"> см </w:t>
      </w:r>
      <w:r>
        <w:rPr>
          <w:rStyle w:val="CharStyle868"/>
          <w:vertAlign w:val="superscript"/>
        </w:rPr>
        <w:t>1</w:t>
      </w:r>
      <w:r>
        <w:rPr>
          <w:rStyle w:val="CharStyle868"/>
        </w:rPr>
        <w:t>.</w:t>
      </w:r>
      <w:r>
        <w:rPr>
          <w:lang w:val="ru-RU" w:eastAsia="ru-RU" w:bidi="ru-RU"/>
          <w:w w:val="100"/>
          <w:spacing w:val="0"/>
          <w:color w:val="000000"/>
          <w:position w:val="0"/>
        </w:rPr>
        <w:t xml:space="preserve"> Эшелетт для угла падения ф = 30</w:t>
      </w:r>
      <w:r>
        <w:rPr>
          <w:lang w:val="ru-RU" w:eastAsia="ru-RU" w:bidi="ru-RU"/>
          <w:vertAlign w:val="superscript"/>
          <w:w w:val="100"/>
          <w:spacing w:val="0"/>
          <w:color w:val="000000"/>
          <w:position w:val="0"/>
        </w:rPr>
        <w:t>°</w:t>
      </w:r>
      <w:r>
        <w:rPr>
          <w:lang w:val="ru-RU" w:eastAsia="ru-RU" w:bidi="ru-RU"/>
          <w:w w:val="100"/>
          <w:spacing w:val="0"/>
          <w:color w:val="000000"/>
          <w:position w:val="0"/>
        </w:rPr>
        <w:t xml:space="preserve"> имеет только один порядок спектра </w:t>
      </w:r>
      <w:r>
        <w:rPr>
          <w:lang w:val="en-US" w:eastAsia="en-US" w:bidi="en-US"/>
          <w:w w:val="100"/>
          <w:spacing w:val="0"/>
          <w:color w:val="000000"/>
          <w:position w:val="0"/>
        </w:rPr>
        <w:t xml:space="preserve">m </w:t>
      </w:r>
      <w:r>
        <w:rPr>
          <w:lang w:val="ru-RU" w:eastAsia="ru-RU" w:bidi="ru-RU"/>
          <w:w w:val="100"/>
          <w:spacing w:val="0"/>
          <w:color w:val="000000"/>
          <w:position w:val="0"/>
        </w:rPr>
        <w:t>= 1, в котором угловая дисперсия (4.12) равна 8,1 • 10</w:t>
      </w:r>
      <w:r>
        <w:rPr>
          <w:lang w:val="ru-RU" w:eastAsia="ru-RU" w:bidi="ru-RU"/>
          <w:vertAlign w:val="superscript"/>
          <w:w w:val="100"/>
          <w:spacing w:val="0"/>
          <w:color w:val="000000"/>
          <w:position w:val="0"/>
        </w:rPr>
        <w:t>3</w:t>
      </w:r>
      <w:r>
        <w:rPr>
          <w:lang w:val="ru-RU" w:eastAsia="ru-RU" w:bidi="ru-RU"/>
          <w:w w:val="100"/>
          <w:spacing w:val="0"/>
          <w:color w:val="000000"/>
          <w:position w:val="0"/>
        </w:rPr>
        <w:t xml:space="preserve"> см</w:t>
      </w:r>
      <w:r>
        <w:rPr>
          <w:lang w:val="ru-RU" w:eastAsia="ru-RU" w:bidi="ru-RU"/>
          <w:vertAlign w:val="superscript"/>
          <w:w w:val="100"/>
          <w:spacing w:val="0"/>
          <w:color w:val="000000"/>
          <w:position w:val="0"/>
        </w:rPr>
        <w:t>-1</w:t>
      </w:r>
      <w:r>
        <w:rPr>
          <w:lang w:val="ru-RU" w:eastAsia="ru-RU" w:bidi="ru-RU"/>
          <w:w w:val="100"/>
          <w:spacing w:val="0"/>
          <w:color w:val="000000"/>
          <w:position w:val="0"/>
        </w:rPr>
        <w:t xml:space="preserve">. Интерферометр Фабри-Перо с базой </w:t>
      </w:r>
      <w:r>
        <w:rPr>
          <w:lang w:val="en-US" w:eastAsia="en-US" w:bidi="en-US"/>
          <w:w w:val="100"/>
          <w:spacing w:val="0"/>
          <w:color w:val="000000"/>
          <w:position w:val="0"/>
        </w:rPr>
        <w:t xml:space="preserve">L </w:t>
      </w:r>
      <w:r>
        <w:rPr>
          <w:lang w:val="ru-RU" w:eastAsia="ru-RU" w:bidi="ru-RU"/>
          <w:w w:val="100"/>
          <w:spacing w:val="0"/>
          <w:color w:val="000000"/>
          <w:position w:val="0"/>
        </w:rPr>
        <w:t>= 1 мм для системы колец максимального порядка спектра и меньшего на 1 и 2 имеет угловую дисперсию (4.13), равную —1 • 10</w:t>
      </w:r>
      <w:r>
        <w:rPr>
          <w:lang w:val="ru-RU" w:eastAsia="ru-RU" w:bidi="ru-RU"/>
          <w:vertAlign w:val="superscript"/>
          <w:w w:val="100"/>
          <w:spacing w:val="0"/>
          <w:color w:val="000000"/>
          <w:position w:val="0"/>
        </w:rPr>
        <w:t>6</w:t>
      </w:r>
      <w:r>
        <w:rPr>
          <w:lang w:val="ru-RU" w:eastAsia="ru-RU" w:bidi="ru-RU"/>
          <w:w w:val="100"/>
          <w:spacing w:val="0"/>
          <w:color w:val="000000"/>
          <w:position w:val="0"/>
        </w:rPr>
        <w:t>, —5,9 • 10</w:t>
      </w:r>
      <w:r>
        <w:rPr>
          <w:lang w:val="ru-RU" w:eastAsia="ru-RU" w:bidi="ru-RU"/>
          <w:vertAlign w:val="superscript"/>
          <w:w w:val="100"/>
          <w:spacing w:val="0"/>
          <w:color w:val="000000"/>
          <w:position w:val="0"/>
        </w:rPr>
        <w:t>5</w:t>
      </w:r>
      <w:r>
        <w:rPr>
          <w:lang w:val="ru-RU" w:eastAsia="ru-RU" w:bidi="ru-RU"/>
          <w:w w:val="100"/>
          <w:spacing w:val="0"/>
          <w:color w:val="000000"/>
          <w:position w:val="0"/>
        </w:rPr>
        <w:t>, —4,6 • 10</w:t>
      </w:r>
      <w:r>
        <w:rPr>
          <w:lang w:val="ru-RU" w:eastAsia="ru-RU" w:bidi="ru-RU"/>
          <w:vertAlign w:val="superscript"/>
          <w:w w:val="100"/>
          <w:spacing w:val="0"/>
          <w:color w:val="000000"/>
          <w:position w:val="0"/>
        </w:rPr>
        <w:t>5</w:t>
      </w:r>
      <w:r>
        <w:rPr>
          <w:lang w:val="ru-RU" w:eastAsia="ru-RU" w:bidi="ru-RU"/>
          <w:w w:val="100"/>
          <w:spacing w:val="0"/>
          <w:color w:val="000000"/>
          <w:position w:val="0"/>
        </w:rPr>
        <w:t xml:space="preserve"> 1/ см. Призма вблизи выбранной длины волны имеет показатель преломления </w:t>
      </w:r>
      <w:r>
        <w:rPr>
          <w:lang w:val="en-US" w:eastAsia="en-US" w:bidi="en-US"/>
          <w:w w:val="100"/>
          <w:spacing w:val="0"/>
          <w:color w:val="000000"/>
          <w:position w:val="0"/>
        </w:rPr>
        <w:t xml:space="preserve">n </w:t>
      </w:r>
      <w:r>
        <w:rPr>
          <w:lang w:val="ru-RU" w:eastAsia="ru-RU" w:bidi="ru-RU"/>
          <w:w w:val="100"/>
          <w:spacing w:val="0"/>
          <w:color w:val="000000"/>
          <w:position w:val="0"/>
        </w:rPr>
        <w:t>= 1,64, и его дисперсия « —920 см</w:t>
      </w:r>
      <w:r>
        <w:rPr>
          <w:lang w:val="ru-RU" w:eastAsia="ru-RU" w:bidi="ru-RU"/>
          <w:vertAlign w:val="superscript"/>
          <w:w w:val="100"/>
          <w:spacing w:val="0"/>
          <w:color w:val="000000"/>
          <w:position w:val="0"/>
        </w:rPr>
        <w:t>-1</w:t>
      </w:r>
      <w:r>
        <w:rPr>
          <w:lang w:val="ru-RU" w:eastAsia="ru-RU" w:bidi="ru-RU"/>
          <w:w w:val="100"/>
          <w:spacing w:val="0"/>
          <w:color w:val="000000"/>
          <w:position w:val="0"/>
        </w:rPr>
        <w:t xml:space="preserve">. Расчёты по законам геометрической оптики дают отношение стороны равносторонней призмы к ширине пучка </w:t>
      </w:r>
      <w:r>
        <w:rPr>
          <w:rStyle w:val="CharStyle868"/>
          <w:lang w:val="en-US" w:eastAsia="en-US" w:bidi="en-US"/>
        </w:rPr>
        <w:t>a/h</w:t>
      </w:r>
      <w:r>
        <w:rPr>
          <w:lang w:val="en-US" w:eastAsia="en-US" w:bidi="en-US"/>
          <w:w w:val="100"/>
          <w:spacing w:val="0"/>
          <w:color w:val="000000"/>
          <w:position w:val="0"/>
        </w:rPr>
        <w:t xml:space="preserve"> </w:t>
      </w:r>
      <w:r>
        <w:rPr>
          <w:lang w:val="ru-RU" w:eastAsia="ru-RU" w:bidi="ru-RU"/>
          <w:w w:val="100"/>
          <w:spacing w:val="0"/>
          <w:color w:val="000000"/>
          <w:position w:val="0"/>
        </w:rPr>
        <w:t>« 1,7. Угловая дисперсия призмы (4.14) при этом равна —1,6 • 10</w:t>
      </w:r>
      <w:r>
        <w:rPr>
          <w:lang w:val="ru-RU" w:eastAsia="ru-RU" w:bidi="ru-RU"/>
          <w:vertAlign w:val="superscript"/>
          <w:w w:val="100"/>
          <w:spacing w:val="0"/>
          <w:color w:val="000000"/>
          <w:position w:val="0"/>
        </w:rPr>
        <w:t>3</w:t>
      </w:r>
      <w:r>
        <w:rPr>
          <w:lang w:val="ru-RU" w:eastAsia="ru-RU" w:bidi="ru-RU"/>
          <w:w w:val="100"/>
          <w:spacing w:val="0"/>
          <w:color w:val="000000"/>
          <w:position w:val="0"/>
        </w:rPr>
        <w:t xml:space="preserve"> см</w:t>
      </w:r>
      <w:r>
        <w:rPr>
          <w:lang w:val="ru-RU" w:eastAsia="ru-RU" w:bidi="ru-RU"/>
          <w:vertAlign w:val="superscript"/>
          <w:w w:val="100"/>
          <w:spacing w:val="0"/>
          <w:color w:val="000000"/>
          <w:position w:val="0"/>
        </w:rPr>
        <w:t>-1</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216" w:line="235" w:lineRule="exact"/>
        <w:ind w:left="0" w:right="0" w:firstLine="380"/>
      </w:pPr>
      <w:r>
        <w:rPr>
          <w:lang w:val="ru-RU" w:eastAsia="ru-RU" w:bidi="ru-RU"/>
          <w:w w:val="100"/>
          <w:spacing w:val="0"/>
          <w:color w:val="000000"/>
          <w:position w:val="0"/>
        </w:rPr>
        <w:t>Для решёток угловая дисперсия положительна, с увеличением дли</w:t>
        <w:t>ны волны спектральных линий угол, под которым они наблюдаются,</w:t>
        <w:br w:type="page"/>
        <w:t>растёт. Для интерферометра Фабри-Перо и призмы угол наблюдения увеличивается с уменьшением длины волны линии. Для рассмотренных примеров минимальной угловой дисперсией обладает призма, дифрак</w:t>
        <w:t>ционные решётки превосходят её по этому параметру в несколько раз, а интерферометр Фабри-Перо — на порядки.</w:t>
      </w:r>
    </w:p>
    <w:p>
      <w:pPr>
        <w:pStyle w:val="Style74"/>
        <w:numPr>
          <w:ilvl w:val="0"/>
          <w:numId w:val="239"/>
        </w:numPr>
        <w:tabs>
          <w:tab w:leader="none" w:pos="298" w:val="left"/>
        </w:tabs>
        <w:widowControl w:val="0"/>
        <w:keepNext w:val="0"/>
        <w:keepLines w:val="0"/>
        <w:shd w:val="clear" w:color="auto" w:fill="auto"/>
        <w:bidi w:val="0"/>
        <w:jc w:val="both"/>
        <w:spacing w:before="0" w:after="89" w:line="190" w:lineRule="exact"/>
        <w:ind w:left="0" w:right="0" w:firstLine="0"/>
      </w:pPr>
      <w:r>
        <w:rPr>
          <w:lang w:val="ru-RU" w:eastAsia="ru-RU" w:bidi="ru-RU"/>
          <w:w w:val="100"/>
          <w:spacing w:val="0"/>
          <w:color w:val="000000"/>
          <w:position w:val="0"/>
        </w:rPr>
        <w:t>Разрешающая способность</w:t>
      </w:r>
    </w:p>
    <w:p>
      <w:pPr>
        <w:pStyle w:val="Style74"/>
        <w:widowControl w:val="0"/>
        <w:keepNext w:val="0"/>
        <w:keepLines w:val="0"/>
        <w:shd w:val="clear" w:color="auto" w:fill="auto"/>
        <w:bidi w:val="0"/>
        <w:jc w:val="both"/>
        <w:spacing w:before="0" w:after="416"/>
        <w:ind w:left="0" w:right="0" w:firstLine="340"/>
      </w:pPr>
      <w:r>
        <w:rPr>
          <w:lang w:val="ru-RU" w:eastAsia="ru-RU" w:bidi="ru-RU"/>
          <w:w w:val="100"/>
          <w:spacing w:val="0"/>
          <w:color w:val="000000"/>
          <w:position w:val="0"/>
        </w:rPr>
        <w:t>Рассмотрим изображения спектра для двух узких спектральных ли</w:t>
        <w:t xml:space="preserve">ний с длинами волн Л и Л + </w:t>
      </w:r>
      <w:r>
        <w:rPr>
          <w:lang w:val="en-US" w:eastAsia="en-US" w:bidi="en-US"/>
          <w:w w:val="100"/>
          <w:spacing w:val="0"/>
          <w:color w:val="000000"/>
          <w:position w:val="0"/>
        </w:rPr>
        <w:t xml:space="preserve">SA. </w:t>
      </w:r>
      <w:r>
        <w:rPr>
          <w:lang w:val="ru-RU" w:eastAsia="ru-RU" w:bidi="ru-RU"/>
          <w:w w:val="100"/>
          <w:spacing w:val="0"/>
          <w:color w:val="000000"/>
          <w:position w:val="0"/>
        </w:rPr>
        <w:t xml:space="preserve">Для минимального значения </w:t>
      </w:r>
      <w:r>
        <w:rPr>
          <w:lang w:val="en-US" w:eastAsia="en-US" w:bidi="en-US"/>
          <w:w w:val="100"/>
          <w:spacing w:val="0"/>
          <w:color w:val="000000"/>
          <w:position w:val="0"/>
        </w:rPr>
        <w:t xml:space="preserve">SA, </w:t>
      </w:r>
      <w:r>
        <w:rPr>
          <w:lang w:val="ru-RU" w:eastAsia="ru-RU" w:bidi="ru-RU"/>
          <w:w w:val="100"/>
          <w:spacing w:val="0"/>
          <w:color w:val="000000"/>
          <w:position w:val="0"/>
        </w:rPr>
        <w:t>которое может быть определено по результатам измерений, вводят важнейшую характеристику спектрального прибора — разрешающую способность:</w:t>
      </w:r>
    </w:p>
    <w:p>
      <w:pPr>
        <w:pStyle w:val="Style922"/>
        <w:tabs>
          <w:tab w:leader="none" w:pos="6026" w:val="left"/>
        </w:tabs>
        <w:widowControl w:val="0"/>
        <w:keepNext/>
        <w:keepLines/>
        <w:shd w:val="clear" w:color="auto" w:fill="auto"/>
        <w:bidi w:val="0"/>
        <w:spacing w:before="0" w:after="97" w:line="170" w:lineRule="exact"/>
        <w:ind w:left="2920" w:right="0" w:firstLine="0"/>
      </w:pPr>
      <w:bookmarkStart w:id="148" w:name="bookmark148"/>
      <w:r>
        <w:rPr>
          <w:lang w:val="ru-RU" w:eastAsia="ru-RU" w:bidi="ru-RU"/>
          <w:vertAlign w:val="superscript"/>
          <w:w w:val="100"/>
          <w:color w:val="000000"/>
          <w:position w:val="0"/>
        </w:rPr>
        <w:t>л</w:t>
      </w:r>
      <w:r>
        <w:rPr>
          <w:lang w:val="ru-RU" w:eastAsia="ru-RU" w:bidi="ru-RU"/>
          <w:w w:val="100"/>
          <w:color w:val="000000"/>
          <w:position w:val="0"/>
        </w:rPr>
        <w:t xml:space="preserve"> = А-</w:t>
        <w:tab/>
        <w:t>&lt;</w:t>
      </w:r>
      <w:r>
        <w:rPr>
          <w:lang w:val="ru-RU" w:eastAsia="ru-RU" w:bidi="ru-RU"/>
          <w:vertAlign w:val="superscript"/>
          <w:w w:val="100"/>
          <w:color w:val="000000"/>
          <w:position w:val="0"/>
        </w:rPr>
        <w:t>415</w:t>
      </w:r>
      <w:r>
        <w:rPr>
          <w:lang w:val="ru-RU" w:eastAsia="ru-RU" w:bidi="ru-RU"/>
          <w:w w:val="100"/>
          <w:color w:val="000000"/>
          <w:position w:val="0"/>
        </w:rPr>
        <w:t>&gt;</w:t>
      </w:r>
      <w:bookmarkEnd w:id="148"/>
    </w:p>
    <w:p>
      <w:pPr>
        <w:pStyle w:val="Style74"/>
        <w:widowControl w:val="0"/>
        <w:keepNext w:val="0"/>
        <w:keepLines w:val="0"/>
        <w:shd w:val="clear" w:color="auto" w:fill="auto"/>
        <w:bidi w:val="0"/>
        <w:jc w:val="both"/>
        <w:spacing w:before="0" w:after="216" w:line="235" w:lineRule="exact"/>
        <w:ind w:left="0" w:right="0" w:firstLine="340"/>
      </w:pPr>
      <w:r>
        <w:rPr>
          <w:lang w:val="ru-RU" w:eastAsia="ru-RU" w:bidi="ru-RU"/>
          <w:w w:val="100"/>
          <w:spacing w:val="0"/>
          <w:color w:val="000000"/>
          <w:position w:val="0"/>
        </w:rPr>
        <w:t xml:space="preserve">Если спектральным прибором является интерферометр Фабри- Перо, то пары колец в каждом порядке спектра (рис. 4.7) для минимальных значений </w:t>
      </w:r>
      <w:r>
        <w:rPr>
          <w:lang w:val="en-US" w:eastAsia="en-US" w:bidi="en-US"/>
          <w:w w:val="100"/>
          <w:spacing w:val="0"/>
          <w:color w:val="000000"/>
          <w:position w:val="0"/>
        </w:rPr>
        <w:t>S</w:t>
      </w:r>
      <w:r>
        <w:rPr>
          <w:lang w:val="ru-RU" w:eastAsia="ru-RU" w:bidi="ru-RU"/>
          <w:w w:val="100"/>
          <w:spacing w:val="0"/>
          <w:color w:val="000000"/>
          <w:position w:val="0"/>
        </w:rPr>
        <w:t xml:space="preserve">Л должны заметно накладываться друг на друга. Минимальное значение </w:t>
      </w:r>
      <w:r>
        <w:rPr>
          <w:lang w:val="en-US" w:eastAsia="en-US" w:bidi="en-US"/>
          <w:w w:val="100"/>
          <w:spacing w:val="0"/>
          <w:color w:val="000000"/>
          <w:position w:val="0"/>
        </w:rPr>
        <w:t>S</w:t>
      </w:r>
      <w:r>
        <w:rPr>
          <w:lang w:val="ru-RU" w:eastAsia="ru-RU" w:bidi="ru-RU"/>
          <w:w w:val="100"/>
          <w:spacing w:val="0"/>
          <w:color w:val="000000"/>
          <w:position w:val="0"/>
        </w:rPr>
        <w:t>Л определяется не только качеством коллиматора и зрительной трубы (рис. 4.1), но главным образом точностью изготовления интерферометра. Точность полировки по</w:t>
        <w:t>верхностей до А/100, строгая параллельность плоскостей (малейший клин заметно искажает изображение спектра), малые температурные деформации конструкции — лишь небольшая часть требований к интерферометру. Высоки технические требования и к дифракционным решёткам. Решётку изготавливают с помощью делительной машины или методами литографии, далее её размножают или распечатывают. Копия эталонной решётки называется репликой. В учебных лаборато</w:t>
        <w:t>риях используются именно реплики. На большие решётки делительная машина наносит 10</w:t>
      </w:r>
      <w:r>
        <w:rPr>
          <w:lang w:val="ru-RU" w:eastAsia="ru-RU" w:bidi="ru-RU"/>
          <w:vertAlign w:val="superscript"/>
          <w:w w:val="100"/>
          <w:spacing w:val="0"/>
          <w:color w:val="000000"/>
          <w:position w:val="0"/>
        </w:rPr>
        <w:t>4</w:t>
      </w:r>
      <w:r>
        <w:rPr>
          <w:lang w:val="ru-RU" w:eastAsia="ru-RU" w:bidi="ru-RU"/>
          <w:w w:val="100"/>
          <w:spacing w:val="0"/>
          <w:color w:val="000000"/>
          <w:position w:val="0"/>
        </w:rPr>
        <w:t xml:space="preserve"> — 10</w:t>
      </w:r>
      <w:r>
        <w:rPr>
          <w:lang w:val="ru-RU" w:eastAsia="ru-RU" w:bidi="ru-RU"/>
          <w:vertAlign w:val="superscript"/>
          <w:w w:val="100"/>
          <w:spacing w:val="0"/>
          <w:color w:val="000000"/>
          <w:position w:val="0"/>
        </w:rPr>
        <w:t>5</w:t>
      </w:r>
      <w:r>
        <w:rPr>
          <w:lang w:val="ru-RU" w:eastAsia="ru-RU" w:bidi="ru-RU"/>
          <w:w w:val="100"/>
          <w:spacing w:val="0"/>
          <w:color w:val="000000"/>
          <w:position w:val="0"/>
        </w:rPr>
        <w:t xml:space="preserve"> штрихов, шаг решётки составляет величину порядка микрометра. Если на одном участке решётки шаг чуть больше, а на других чуть меньше среднего, то в изображении спектра могут возникать ложные линии спектра. Они называются «духа</w:t>
        <w:t>ми». Естественной причиной уменьшения разрешающей способности спектральных приборов является их старение и нарушение правил обращения с ними.</w:t>
      </w:r>
    </w:p>
    <w:p>
      <w:pPr>
        <w:pStyle w:val="Style74"/>
        <w:numPr>
          <w:ilvl w:val="1"/>
          <w:numId w:val="239"/>
        </w:numPr>
        <w:tabs>
          <w:tab w:leader="none" w:pos="452" w:val="left"/>
        </w:tabs>
        <w:widowControl w:val="0"/>
        <w:keepNext w:val="0"/>
        <w:keepLines w:val="0"/>
        <w:shd w:val="clear" w:color="auto" w:fill="auto"/>
        <w:bidi w:val="0"/>
        <w:jc w:val="both"/>
        <w:spacing w:before="0" w:after="93" w:line="190" w:lineRule="exact"/>
        <w:ind w:left="0" w:right="0" w:firstLine="0"/>
      </w:pPr>
      <w:r>
        <w:rPr>
          <w:lang w:val="ru-RU" w:eastAsia="ru-RU" w:bidi="ru-RU"/>
          <w:w w:val="100"/>
          <w:spacing w:val="0"/>
          <w:color w:val="000000"/>
          <w:position w:val="0"/>
        </w:rPr>
        <w:t>Амплитудная решётка, эшелетт, призма</w:t>
      </w:r>
    </w:p>
    <w:p>
      <w:pPr>
        <w:pStyle w:val="Style74"/>
        <w:widowControl w:val="0"/>
        <w:keepNext w:val="0"/>
        <w:keepLines w:val="0"/>
        <w:shd w:val="clear" w:color="auto" w:fill="auto"/>
        <w:bidi w:val="0"/>
        <w:jc w:val="both"/>
        <w:spacing w:before="0" w:after="192" w:line="235" w:lineRule="exact"/>
        <w:ind w:left="0" w:right="0" w:firstLine="340"/>
      </w:pPr>
      <w:r>
        <w:rPr>
          <w:lang w:val="ru-RU" w:eastAsia="ru-RU" w:bidi="ru-RU"/>
          <w:w w:val="100"/>
          <w:spacing w:val="0"/>
          <w:color w:val="000000"/>
          <w:position w:val="0"/>
        </w:rPr>
        <w:t>Приведённые выше соображения относятся к техническим требо</w:t>
        <w:t>ваниям изготовления спектрального прибора. Рассмотрим физические ограничения разрешающей способности. На рис. 4.3 изображения спек</w:t>
        <w:t>тральных линий являются изображениями входной щели коллимато</w:t>
        <w:br w:type="page"/>
        <w:t>ра. Начнём уменьшать размер щели. В начале этого процесса будет уменьшаться интенсивность линий и их ширина. Начиная с некоторо</w:t>
        <w:t>го момента будет уменьшаться только интенсивность, а ширина линий изменяться не будет. Достигнут физический предел ширины линии, и он определяется дифракцией света на апертуре решётки. Определим угловое расстояние между максимумом линии и её первым нулем — по</w:t>
        <w:t xml:space="preserve">луширину линии </w:t>
      </w:r>
      <w:r>
        <w:rPr>
          <w:rStyle w:val="CharStyle868"/>
          <w:lang w:val="en-US" w:eastAsia="en-US" w:bidi="en-US"/>
        </w:rPr>
        <w:t>5ip.</w:t>
      </w:r>
      <w:r>
        <w:rPr>
          <w:lang w:val="en-US" w:eastAsia="en-US" w:bidi="en-US"/>
          <w:w w:val="100"/>
          <w:spacing w:val="0"/>
          <w:color w:val="000000"/>
          <w:position w:val="0"/>
        </w:rPr>
        <w:t xml:space="preserve"> </w:t>
      </w:r>
      <w:r>
        <w:rPr>
          <w:lang w:val="ru-RU" w:eastAsia="ru-RU" w:bidi="ru-RU"/>
          <w:w w:val="100"/>
          <w:spacing w:val="0"/>
          <w:color w:val="000000"/>
          <w:position w:val="0"/>
        </w:rPr>
        <w:t xml:space="preserve">Пусть на решётку, состоящую из </w:t>
      </w:r>
      <w:r>
        <w:rPr>
          <w:rStyle w:val="CharStyle868"/>
          <w:lang w:val="en-US" w:eastAsia="en-US" w:bidi="en-US"/>
        </w:rPr>
        <w:t>N</w:t>
      </w:r>
      <w:r>
        <w:rPr>
          <w:lang w:val="en-US" w:eastAsia="en-US" w:bidi="en-US"/>
          <w:w w:val="100"/>
          <w:spacing w:val="0"/>
          <w:color w:val="000000"/>
          <w:position w:val="0"/>
        </w:rPr>
        <w:t xml:space="preserve"> </w:t>
      </w:r>
      <w:r>
        <w:rPr>
          <w:lang w:val="ru-RU" w:eastAsia="ru-RU" w:bidi="ru-RU"/>
          <w:w w:val="100"/>
          <w:spacing w:val="0"/>
          <w:color w:val="000000"/>
          <w:position w:val="0"/>
        </w:rPr>
        <w:t>штрихов, па</w:t>
        <w:t xml:space="preserve">дает параллельный пучок света перпендикулярно её поверхности. Если </w:t>
      </w:r>
      <w:r>
        <w:rPr>
          <w:lang w:val="en-US" w:eastAsia="en-US" w:bidi="en-US"/>
          <w:w w:val="100"/>
          <w:spacing w:val="0"/>
          <w:color w:val="000000"/>
          <w:position w:val="0"/>
        </w:rPr>
        <w:t xml:space="preserve">N </w:t>
      </w:r>
      <w:r>
        <w:rPr>
          <w:lang w:val="ru-RU" w:eastAsia="ru-RU" w:bidi="ru-RU"/>
          <w:w w:val="100"/>
          <w:spacing w:val="0"/>
          <w:color w:val="000000"/>
          <w:position w:val="0"/>
        </w:rPr>
        <w:t xml:space="preserve">= 2, то две волны погасят друг друга, если между ними возникнет разность хода А/2, если </w:t>
      </w:r>
      <w:r>
        <w:rPr>
          <w:lang w:val="en-US" w:eastAsia="en-US" w:bidi="en-US"/>
          <w:w w:val="100"/>
          <w:spacing w:val="0"/>
          <w:color w:val="000000"/>
          <w:position w:val="0"/>
        </w:rPr>
        <w:t xml:space="preserve">N </w:t>
      </w:r>
      <w:r>
        <w:rPr>
          <w:lang w:val="ru-RU" w:eastAsia="ru-RU" w:bidi="ru-RU"/>
          <w:w w:val="100"/>
          <w:spacing w:val="0"/>
          <w:color w:val="000000"/>
          <w:position w:val="0"/>
        </w:rPr>
        <w:t xml:space="preserve">= 3, то А/3. В общем случае </w:t>
      </w:r>
      <w:r>
        <w:rPr>
          <w:lang w:val="en-US" w:eastAsia="en-US" w:bidi="en-US"/>
          <w:w w:val="100"/>
          <w:spacing w:val="0"/>
          <w:color w:val="000000"/>
          <w:position w:val="0"/>
        </w:rPr>
        <w:t xml:space="preserve">N </w:t>
      </w:r>
      <w:r>
        <w:rPr>
          <w:lang w:val="ru-RU" w:eastAsia="ru-RU" w:bidi="ru-RU"/>
          <w:w w:val="100"/>
          <w:spacing w:val="0"/>
          <w:color w:val="000000"/>
          <w:position w:val="0"/>
        </w:rPr>
        <w:t xml:space="preserve">штрихов для полуширины линии </w:t>
      </w:r>
      <w:r>
        <w:rPr>
          <w:rStyle w:val="CharStyle868"/>
          <w:lang w:val="en-US" w:eastAsia="en-US" w:bidi="en-US"/>
        </w:rPr>
        <w:t>5ip</w:t>
      </w:r>
      <w:r>
        <w:rPr>
          <w:lang w:val="en-US" w:eastAsia="en-US" w:bidi="en-US"/>
          <w:w w:val="100"/>
          <w:spacing w:val="0"/>
          <w:color w:val="000000"/>
          <w:position w:val="0"/>
        </w:rPr>
        <w:t xml:space="preserve"> </w:t>
      </w:r>
      <w:r>
        <w:rPr>
          <w:lang w:val="ru-RU" w:eastAsia="ru-RU" w:bidi="ru-RU"/>
          <w:w w:val="100"/>
          <w:spacing w:val="0"/>
          <w:color w:val="000000"/>
          <w:position w:val="0"/>
        </w:rPr>
        <w:t>получаем уравнение, решение которого совмест</w:t>
        <w:t xml:space="preserve">но с уравнением (4.1) при </w:t>
      </w:r>
      <w:r>
        <w:rPr>
          <w:rStyle w:val="CharStyle868"/>
          <w:lang w:val="en-US" w:eastAsia="en-US" w:bidi="en-US"/>
        </w:rPr>
        <w:t>5ip</w:t>
      </w:r>
      <w:r>
        <w:rPr>
          <w:lang w:val="en-US" w:eastAsia="en-US" w:bidi="en-US"/>
          <w:w w:val="100"/>
          <w:spacing w:val="0"/>
          <w:color w:val="000000"/>
          <w:position w:val="0"/>
        </w:rPr>
        <w:t xml:space="preserve"> </w:t>
      </w:r>
      <w:r>
        <w:rPr>
          <w:lang w:val="ru-RU" w:eastAsia="ru-RU" w:bidi="ru-RU"/>
          <w:w w:val="100"/>
          <w:spacing w:val="0"/>
          <w:color w:val="000000"/>
          <w:position w:val="0"/>
        </w:rPr>
        <w:t>^ 1 имеет вид</w:t>
      </w:r>
    </w:p>
    <w:p>
      <w:pPr>
        <w:pStyle w:val="Style469"/>
        <w:widowControl w:val="0"/>
        <w:keepNext w:val="0"/>
        <w:keepLines w:val="0"/>
        <w:shd w:val="clear" w:color="auto" w:fill="auto"/>
        <w:bidi w:val="0"/>
        <w:jc w:val="left"/>
        <w:spacing w:before="0" w:after="524" w:line="220" w:lineRule="exact"/>
        <w:ind w:left="3660" w:right="0" w:firstLine="0"/>
      </w:pPr>
      <w:r>
        <w:pict>
          <v:shape id="_x0000_s2323" type="#_x0000_t202" style="position:absolute;margin-left:214.55pt;margin-top:-8.8pt;width:14.65pt;height:26.35pt;z-index:-125828382;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33" w:line="190" w:lineRule="exact"/>
                    <w:ind w:left="0" w:right="0" w:firstLine="0"/>
                  </w:pPr>
                  <w:r>
                    <w:rPr>
                      <w:rStyle w:val="CharStyle89"/>
                    </w:rPr>
                    <w:t>А</w:t>
                  </w:r>
                </w:p>
                <w:p>
                  <w:pPr>
                    <w:pStyle w:val="Style91"/>
                    <w:widowControl w:val="0"/>
                    <w:keepNext w:val="0"/>
                    <w:keepLines w:val="0"/>
                    <w:shd w:val="clear" w:color="auto" w:fill="auto"/>
                    <w:bidi w:val="0"/>
                    <w:jc w:val="left"/>
                    <w:spacing w:before="0" w:after="0" w:line="190" w:lineRule="exact"/>
                    <w:ind w:left="0" w:right="0" w:firstLine="0"/>
                  </w:pPr>
                  <w:r>
                    <w:rPr>
                      <w:rStyle w:val="CharStyle856"/>
                      <w:i/>
                      <w:iCs/>
                    </w:rPr>
                    <w:t>N'</w:t>
                  </w:r>
                </w:p>
              </w:txbxContent>
            </v:textbox>
            <w10:wrap type="square" side="left" anchorx="margin"/>
          </v:shape>
        </w:pict>
      </w:r>
      <w:r>
        <w:rPr>
          <w:rStyle w:val="CharStyle924"/>
          <w:b/>
          <w:bCs/>
        </w:rPr>
        <w:t>тА</w:t>
      </w:r>
      <w:r>
        <w:rPr>
          <w:rStyle w:val="CharStyle925"/>
          <w:b/>
          <w:bCs/>
        </w:rPr>
        <w:t xml:space="preserve"> +</w:t>
      </w:r>
    </w:p>
    <w:p>
      <w:pPr>
        <w:pStyle w:val="Style926"/>
        <w:tabs>
          <w:tab w:leader="none" w:pos="3512" w:val="left"/>
          <w:tab w:leader="none" w:pos="5997" w:val="left"/>
        </w:tabs>
        <w:widowControl w:val="0"/>
        <w:keepNext w:val="0"/>
        <w:keepLines w:val="0"/>
        <w:shd w:val="clear" w:color="auto" w:fill="auto"/>
        <w:bidi w:val="0"/>
        <w:spacing w:before="0" w:after="0" w:line="240" w:lineRule="auto"/>
        <w:ind w:left="2840" w:right="0" w:firstLine="0"/>
      </w:pPr>
      <w:bookmarkStart w:id="149" w:name="bookmark149"/>
      <w:r>
        <w:rPr>
          <w:rStyle w:val="CharStyle928"/>
          <w:vertAlign w:val="superscript"/>
        </w:rPr>
        <w:t>=</w:t>
      </w:r>
      <w:r>
        <w:rPr>
          <w:lang w:val="en-US" w:eastAsia="en-US" w:bidi="en-US"/>
          <w:w w:val="100"/>
          <w:color w:val="000000"/>
          <w:position w:val="0"/>
        </w:rPr>
        <w:tab/>
      </w:r>
      <w:r>
        <w:rPr>
          <w:lang w:val="ru-RU" w:eastAsia="ru-RU" w:bidi="ru-RU"/>
          <w:w w:val="100"/>
          <w:color w:val="000000"/>
          <w:position w:val="0"/>
        </w:rPr>
        <w:t>—’</w:t>
        <w:tab/>
        <w:t>(</w:t>
      </w:r>
      <w:r>
        <w:rPr>
          <w:lang w:val="ru-RU" w:eastAsia="ru-RU" w:bidi="ru-RU"/>
          <w:vertAlign w:val="superscript"/>
          <w:w w:val="100"/>
          <w:color w:val="000000"/>
          <w:position w:val="0"/>
        </w:rPr>
        <w:t>4</w:t>
      </w:r>
      <w:r>
        <w:rPr>
          <w:lang w:val="ru-RU" w:eastAsia="ru-RU" w:bidi="ru-RU"/>
          <w:w w:val="100"/>
          <w:color w:val="000000"/>
          <w:position w:val="0"/>
        </w:rPr>
        <w:t>-</w:t>
      </w:r>
      <w:r>
        <w:rPr>
          <w:lang w:val="ru-RU" w:eastAsia="ru-RU" w:bidi="ru-RU"/>
          <w:vertAlign w:val="superscript"/>
          <w:w w:val="100"/>
          <w:color w:val="000000"/>
          <w:position w:val="0"/>
        </w:rPr>
        <w:t>16</w:t>
      </w:r>
      <w:r>
        <w:rPr>
          <w:lang w:val="ru-RU" w:eastAsia="ru-RU" w:bidi="ru-RU"/>
          <w:w w:val="100"/>
          <w:color w:val="000000"/>
          <w:position w:val="0"/>
        </w:rPr>
        <w:t>)</w:t>
      </w:r>
      <w:bookmarkEnd w:id="149"/>
    </w:p>
    <w:p>
      <w:pPr>
        <w:pStyle w:val="Style74"/>
        <w:widowControl w:val="0"/>
        <w:keepNext w:val="0"/>
        <w:keepLines w:val="0"/>
        <w:shd w:val="clear" w:color="auto" w:fill="auto"/>
        <w:bidi w:val="0"/>
        <w:jc w:val="center"/>
        <w:spacing w:before="0" w:after="65" w:line="240" w:lineRule="auto"/>
        <w:ind w:left="0" w:right="0" w:firstLine="0"/>
      </w:pPr>
      <w:r>
        <w:rPr>
          <w:lang w:val="en-US" w:eastAsia="en-US" w:bidi="en-US"/>
          <w:w w:val="100"/>
          <w:spacing w:val="0"/>
          <w:color w:val="000000"/>
          <w:position w:val="0"/>
        </w:rPr>
        <w:t>N d cos</w:t>
      </w:r>
    </w:p>
    <w:p>
      <w:pPr>
        <w:pStyle w:val="Style74"/>
        <w:tabs>
          <w:tab w:leader="none" w:pos="1464" w:val="left"/>
        </w:tabs>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здесь </w:t>
      </w:r>
      <w:r>
        <w:rPr>
          <w:lang w:val="en-US" w:eastAsia="en-US" w:bidi="en-US"/>
          <w:w w:val="100"/>
          <w:spacing w:val="0"/>
          <w:color w:val="000000"/>
          <w:position w:val="0"/>
        </w:rPr>
        <w:t>Ndcos</w:t>
        <w:tab/>
        <w:t xml:space="preserve">— </w:t>
      </w:r>
      <w:r>
        <w:rPr>
          <w:lang w:val="ru-RU" w:eastAsia="ru-RU" w:bidi="ru-RU"/>
          <w:w w:val="100"/>
          <w:spacing w:val="0"/>
          <w:color w:val="000000"/>
          <w:position w:val="0"/>
        </w:rPr>
        <w:t>видимый под углом размер решётки. Тем же вы</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ражением описывается полуширина линии для эшелетта. Угловое рас</w:t>
        <w:t>стояние между двумя линиями определяется дисперсией (4.11), (4.12):</w:t>
      </w:r>
    </w:p>
    <w:p>
      <w:pPr>
        <w:pStyle w:val="Style74"/>
        <w:widowControl w:val="0"/>
        <w:keepNext w:val="0"/>
        <w:keepLines w:val="0"/>
        <w:shd w:val="clear" w:color="auto" w:fill="auto"/>
        <w:bidi w:val="0"/>
        <w:jc w:val="left"/>
        <w:spacing w:before="0" w:after="0" w:line="134" w:lineRule="exact"/>
        <w:ind w:left="3660" w:right="0" w:firstLine="0"/>
      </w:pPr>
      <w:r>
        <w:rPr>
          <w:lang w:val="ru-RU" w:eastAsia="ru-RU" w:bidi="ru-RU"/>
          <w:vertAlign w:val="subscript"/>
          <w:w w:val="100"/>
          <w:spacing w:val="0"/>
          <w:color w:val="000000"/>
          <w:position w:val="0"/>
        </w:rPr>
        <w:t>т</w:t>
      </w:r>
    </w:p>
    <w:p>
      <w:pPr>
        <w:pStyle w:val="Style91"/>
        <w:tabs>
          <w:tab w:leader="hyphen" w:pos="4118" w:val="left"/>
          <w:tab w:leader="none" w:pos="5997" w:val="left"/>
        </w:tabs>
        <w:widowControl w:val="0"/>
        <w:keepNext w:val="0"/>
        <w:keepLines w:val="0"/>
        <w:shd w:val="clear" w:color="auto" w:fill="auto"/>
        <w:bidi w:val="0"/>
        <w:spacing w:before="0" w:after="0" w:line="134" w:lineRule="exact"/>
        <w:ind w:left="2140" w:right="0" w:firstLine="0"/>
      </w:pPr>
      <w:r>
        <w:rPr>
          <w:rStyle w:val="CharStyle898"/>
          <w:i/>
          <w:iCs/>
        </w:rPr>
        <w:t xml:space="preserve">Aw^D5\ </w:t>
      </w:r>
      <w:r>
        <w:rPr>
          <w:rStyle w:val="CharStyle929"/>
          <w:i/>
          <w:iCs/>
        </w:rPr>
        <w:t>= -</w:t>
      </w:r>
      <w:r>
        <w:rPr>
          <w:rStyle w:val="CharStyle930"/>
          <w:lang w:val="ru-RU" w:eastAsia="ru-RU" w:bidi="ru-RU"/>
          <w:i w:val="0"/>
          <w:iCs w:val="0"/>
        </w:rPr>
        <w:tab/>
      </w:r>
      <w:r>
        <w:rPr>
          <w:rStyle w:val="CharStyle929"/>
          <w:lang w:val="ru-RU" w:eastAsia="ru-RU" w:bidi="ru-RU"/>
          <w:i/>
          <w:iCs/>
        </w:rPr>
        <w:t>6Х.</w:t>
      </w:r>
      <w:r>
        <w:rPr>
          <w:rStyle w:val="CharStyle930"/>
          <w:lang w:val="ru-RU" w:eastAsia="ru-RU" w:bidi="ru-RU"/>
          <w:i w:val="0"/>
          <w:iCs w:val="0"/>
        </w:rPr>
        <w:tab/>
      </w:r>
      <w:r>
        <w:rPr>
          <w:rStyle w:val="CharStyle93"/>
          <w:i w:val="0"/>
          <w:iCs w:val="0"/>
        </w:rPr>
        <w:t>(4.17)</w:t>
      </w:r>
    </w:p>
    <w:p>
      <w:pPr>
        <w:pStyle w:val="Style74"/>
        <w:widowControl w:val="0"/>
        <w:keepNext w:val="0"/>
        <w:keepLines w:val="0"/>
        <w:shd w:val="clear" w:color="auto" w:fill="auto"/>
        <w:bidi w:val="0"/>
        <w:jc w:val="left"/>
        <w:spacing w:before="0" w:after="100" w:line="134" w:lineRule="exact"/>
        <w:ind w:left="3420" w:right="0" w:firstLine="0"/>
      </w:pPr>
      <w:r>
        <w:rPr>
          <w:lang w:val="en-US" w:eastAsia="en-US" w:bidi="en-US"/>
          <w:w w:val="100"/>
          <w:spacing w:val="0"/>
          <w:color w:val="000000"/>
          <w:position w:val="0"/>
        </w:rPr>
        <w:t>d cos</w:t>
      </w:r>
    </w:p>
    <w:p>
      <w:pPr>
        <w:pStyle w:val="Style74"/>
        <w:widowControl w:val="0"/>
        <w:keepNext w:val="0"/>
        <w:keepLines w:val="0"/>
        <w:shd w:val="clear" w:color="auto" w:fill="auto"/>
        <w:bidi w:val="0"/>
        <w:jc w:val="both"/>
        <w:spacing w:before="0" w:after="192" w:line="235" w:lineRule="exact"/>
        <w:ind w:left="0" w:right="0" w:firstLine="320"/>
      </w:pPr>
      <w:r>
        <w:rPr>
          <w:lang w:val="ru-RU" w:eastAsia="ru-RU" w:bidi="ru-RU"/>
          <w:w w:val="100"/>
          <w:spacing w:val="0"/>
          <w:color w:val="000000"/>
          <w:position w:val="0"/>
        </w:rPr>
        <w:t>Для сравнения между собой различных спектральных приборов Ре</w:t>
        <w:t xml:space="preserve">лей предложил приравнять полуширину </w:t>
      </w:r>
      <w:r>
        <w:rPr>
          <w:rStyle w:val="CharStyle899"/>
        </w:rPr>
        <w:t>5ip</w:t>
      </w:r>
      <w:r>
        <w:rPr>
          <w:rStyle w:val="CharStyle880"/>
        </w:rPr>
        <w:t xml:space="preserve"> </w:t>
      </w:r>
      <w:r>
        <w:rPr>
          <w:lang w:val="ru-RU" w:eastAsia="ru-RU" w:bidi="ru-RU"/>
          <w:w w:val="100"/>
          <w:spacing w:val="0"/>
          <w:color w:val="000000"/>
          <w:position w:val="0"/>
        </w:rPr>
        <w:t>и расстояние между лини</w:t>
        <w:t>ями Ду&gt;. Критерий Релея удобен для различных оценок. Согласно ему для дифракционных решёток разрешающая способность определяется порядком спектра и числом штрихов:</w:t>
      </w:r>
    </w:p>
    <w:p>
      <w:pPr>
        <w:pStyle w:val="Style74"/>
        <w:tabs>
          <w:tab w:leader="none" w:pos="5997" w:val="left"/>
        </w:tabs>
        <w:widowControl w:val="0"/>
        <w:keepNext w:val="0"/>
        <w:keepLines w:val="0"/>
        <w:shd w:val="clear" w:color="auto" w:fill="auto"/>
        <w:bidi w:val="0"/>
        <w:jc w:val="both"/>
        <w:spacing w:before="0" w:after="87" w:line="220" w:lineRule="exact"/>
        <w:ind w:left="2840" w:right="0" w:firstLine="0"/>
      </w:pPr>
      <w:r>
        <w:rPr>
          <w:rStyle w:val="CharStyle899"/>
        </w:rPr>
        <w:t xml:space="preserve">R </w:t>
      </w:r>
      <w:r>
        <w:rPr>
          <w:rStyle w:val="CharStyle868"/>
        </w:rPr>
        <w:t xml:space="preserve">= </w:t>
      </w:r>
      <w:r>
        <w:rPr>
          <w:rStyle w:val="CharStyle899"/>
        </w:rPr>
        <w:t>Nm.</w:t>
      </w:r>
      <w:r>
        <w:rPr>
          <w:rStyle w:val="CharStyle880"/>
        </w:rPr>
        <w:tab/>
      </w:r>
      <w:r>
        <w:rPr>
          <w:lang w:val="ru-RU" w:eastAsia="ru-RU" w:bidi="ru-RU"/>
          <w:w w:val="100"/>
          <w:spacing w:val="0"/>
          <w:color w:val="000000"/>
          <w:position w:val="0"/>
        </w:rPr>
        <w:t>(4.18)</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Здесь под </w:t>
      </w:r>
      <w:r>
        <w:rPr>
          <w:lang w:val="en-US" w:eastAsia="en-US" w:bidi="en-US"/>
          <w:w w:val="100"/>
          <w:spacing w:val="0"/>
          <w:color w:val="000000"/>
          <w:position w:val="0"/>
        </w:rPr>
        <w:t xml:space="preserve">N </w:t>
      </w:r>
      <w:r>
        <w:rPr>
          <w:lang w:val="ru-RU" w:eastAsia="ru-RU" w:bidi="ru-RU"/>
          <w:w w:val="100"/>
          <w:spacing w:val="0"/>
          <w:color w:val="000000"/>
          <w:position w:val="0"/>
        </w:rPr>
        <w:t>следует понимать число одновременно работающих штри</w:t>
        <w:t xml:space="preserve">хов решётки, которое, вообще говоря, не равно суммарному числу штрихов освещённого участка решётки. Число штрихов </w:t>
      </w:r>
      <w:r>
        <w:rPr>
          <w:lang w:val="en-US" w:eastAsia="en-US" w:bidi="en-US"/>
          <w:w w:val="100"/>
          <w:spacing w:val="0"/>
          <w:color w:val="000000"/>
          <w:position w:val="0"/>
        </w:rPr>
        <w:t xml:space="preserve">N </w:t>
      </w:r>
      <w:r>
        <w:rPr>
          <w:lang w:val="ru-RU" w:eastAsia="ru-RU" w:bidi="ru-RU"/>
          <w:w w:val="100"/>
          <w:spacing w:val="0"/>
          <w:color w:val="000000"/>
          <w:position w:val="0"/>
        </w:rPr>
        <w:t>определя</w:t>
        <w:t xml:space="preserve">ется качеством реплики, размером источника света и т. д. Например, если источник является однородной линией шириной </w:t>
      </w:r>
      <w:r>
        <w:rPr>
          <w:lang w:val="en-US" w:eastAsia="en-US" w:bidi="en-US"/>
          <w:w w:val="100"/>
          <w:spacing w:val="0"/>
          <w:color w:val="000000"/>
          <w:position w:val="0"/>
        </w:rPr>
        <w:t xml:space="preserve">b </w:t>
      </w:r>
      <w:r>
        <w:rPr>
          <w:lang w:val="ru-RU" w:eastAsia="ru-RU" w:bidi="ru-RU"/>
          <w:w w:val="100"/>
          <w:spacing w:val="0"/>
          <w:color w:val="000000"/>
          <w:position w:val="0"/>
        </w:rPr>
        <w:t xml:space="preserve">на расстоянии </w:t>
      </w:r>
      <w:r>
        <w:rPr>
          <w:lang w:val="en-US" w:eastAsia="en-US" w:bidi="en-US"/>
          <w:w w:val="100"/>
          <w:spacing w:val="0"/>
          <w:color w:val="000000"/>
          <w:position w:val="0"/>
        </w:rPr>
        <w:t xml:space="preserve">z </w:t>
      </w:r>
      <w:r>
        <w:rPr>
          <w:lang w:val="ru-RU" w:eastAsia="ru-RU" w:bidi="ru-RU"/>
          <w:w w:val="100"/>
          <w:spacing w:val="0"/>
          <w:color w:val="000000"/>
          <w:position w:val="0"/>
        </w:rPr>
        <w:t>от решётки, то размер области решётки, засвеченной когерентно, опре</w:t>
        <w:t xml:space="preserve">деляется формулой р ~ А/ф, где ф </w:t>
      </w:r>
      <w:r>
        <w:rPr>
          <w:rStyle w:val="CharStyle868"/>
        </w:rPr>
        <w:t xml:space="preserve">= </w:t>
      </w:r>
      <w:r>
        <w:rPr>
          <w:rStyle w:val="CharStyle899"/>
        </w:rPr>
        <w:t>b/z</w:t>
      </w:r>
      <w:r>
        <w:rPr>
          <w:rStyle w:val="CharStyle880"/>
        </w:rPr>
        <w:t xml:space="preserve"> </w:t>
      </w:r>
      <w:r>
        <w:rPr>
          <w:lang w:val="ru-RU" w:eastAsia="ru-RU" w:bidi="ru-RU"/>
          <w:w w:val="100"/>
          <w:spacing w:val="0"/>
          <w:color w:val="000000"/>
          <w:position w:val="0"/>
        </w:rPr>
        <w:t>— угловой размер источника (см. раздел II, п. 4.3).</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На рис. 4.10а показана зависимость от угла интенсивности двух ли</w:t>
        <w:t>ний. Форма линий определяется дифракцией Фраунгофера на апертуре</w:t>
        <w:br w:type="page"/>
        <w:t>решетки, угловая координата максимума одной линии совпадает с пер</w:t>
        <w:t>вым минимумом для другой (условие Релея). Там же приведена фор</w:t>
        <w:t>ма суммарной интенсивности. Основная числовая характеристика усло</w:t>
        <w:t>вия Релея — отношение интенсивности света в провале между линиями к максимальному значению. Численное значение этой характеристики</w:t>
      </w:r>
    </w:p>
    <w:p>
      <w:pPr>
        <w:pStyle w:val="Style931"/>
        <w:widowControl w:val="0"/>
        <w:keepNext w:val="0"/>
        <w:keepLines w:val="0"/>
        <w:shd w:val="clear" w:color="auto" w:fill="auto"/>
        <w:bidi w:val="0"/>
        <w:spacing w:before="0" w:after="0" w:line="140" w:lineRule="exact"/>
        <w:ind w:left="0" w:right="0" w:firstLine="0"/>
      </w:pPr>
      <w:r>
        <w:pict>
          <v:shape id="_x0000_s2324" type="#_x0000_t202" style="position:absolute;margin-left:3.35pt;margin-top:3.2pt;width:102.25pt;height:11.45pt;z-index:-125828381;mso-wrap-distance-left:5.pt;mso-wrap-distance-top:3.2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для решетки равно 2</w:t>
                  </w:r>
                </w:p>
              </w:txbxContent>
            </v:textbox>
            <w10:wrap type="square" side="right" anchorx="margin"/>
          </v:shape>
        </w:pict>
      </w:r>
      <w:r>
        <w:pict>
          <v:shape id="_x0000_s2325" type="#_x0000_t202" style="position:absolute;margin-left:159.85pt;margin-top:3.7pt;width:171.85pt;height:11.15pt;z-index:-125828380;mso-wrap-distance-left:5.pt;mso-wrap-distance-top:3.7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0,81. На рис. 4.8б приведено изобра</w:t>
                  </w:r>
                </w:p>
              </w:txbxContent>
            </v:textbox>
            <w10:wrap type="square" side="left" anchorx="margin"/>
          </v:shape>
        </w:pict>
      </w:r>
      <w:r>
        <w:rPr>
          <w:lang w:val="en-US" w:eastAsia="en-US" w:bidi="en-US"/>
          <w:w w:val="100"/>
          <w:color w:val="000000"/>
          <w:position w:val="0"/>
        </w:rPr>
        <w:t xml:space="preserve">^sin </w:t>
      </w:r>
      <w:r>
        <w:rPr>
          <w:lang w:val="ru-RU" w:eastAsia="ru-RU" w:bidi="ru-RU"/>
          <w:w w:val="100"/>
          <w:color w:val="000000"/>
          <w:position w:val="0"/>
        </w:rPr>
        <w:t>7г/2 ^</w:t>
      </w:r>
    </w:p>
    <w:p>
      <w:pPr>
        <w:pStyle w:val="Style74"/>
        <w:widowControl w:val="0"/>
        <w:keepNext w:val="0"/>
        <w:keepLines w:val="0"/>
        <w:shd w:val="clear" w:color="auto" w:fill="auto"/>
        <w:bidi w:val="0"/>
        <w:jc w:val="both"/>
        <w:spacing w:before="0" w:after="0" w:line="235" w:lineRule="exact"/>
        <w:ind w:left="0" w:right="0" w:firstLine="0"/>
      </w:pPr>
      <w:r>
        <w:pict>
          <v:shape id="_x0000_s2326" type="#_x0000_t202" style="position:absolute;margin-left:115.2pt;margin-top:-12.4pt;width:19.2pt;height:11.15pt;z-index:-125828379;mso-wrap-distance-left:5.pt;mso-wrap-distance-right:25.4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п/2</w:t>
                  </w:r>
                </w:p>
              </w:txbxContent>
            </v:textbox>
            <w10:wrap type="topAndBottom" anchorx="margin"/>
          </v:shape>
        </w:pict>
      </w:r>
      <w:r>
        <w:pict>
          <v:shape id="_x0000_s2327" type="#_x0000_t75" style="position:absolute;margin-left:87.85pt;margin-top:-349.9pt;width:157.9pt;height:123.35pt;z-index:-125828378;mso-wrap-distance-left:84.5pt;mso-wrap-distance-right:89.5pt;mso-position-horizontal-relative:margin" wrapcoords="0 0 21600 0 21600 21600 0 21600 0 0">
            <v:imagedata r:id="rId454" r:href="rId455"/>
            <w10:wrap type="topAndBottom" anchorx="margin"/>
          </v:shape>
        </w:pict>
      </w:r>
      <w:r>
        <w:pict>
          <v:shape id="_x0000_s2328" type="#_x0000_t202" style="position:absolute;margin-left:12.95pt;margin-top:-207.6pt;width:148.8pt;height:64.8pt;z-index:-125828377;mso-wrap-distance-left:9.6pt;mso-wrap-distance-top:18.95pt;mso-wrap-distance-right:9.85pt;mso-position-horizontal-relative:margin" wrapcoords="5179 0 15474 0 15474 14025 21600 16665 21600 21600 0 21600 0 16665 5179 14025 5179 0" filled="f" stroked="f">
            <v:textbox style="mso-fit-shape-to-text:t" inset="0,0,0,0">
              <w:txbxContent>
                <w:p>
                  <w:pPr>
                    <w:framePr w:h="1296" w:hSpace="192" w:vSpace="379" w:wrap="notBeside" w:vAnchor="text" w:hAnchor="margin" w:x="260" w:y="-4151"/>
                    <w:widowControl w:val="0"/>
                    <w:jc w:val="center"/>
                    <w:rPr>
                      <w:sz w:val="2"/>
                      <w:szCs w:val="2"/>
                    </w:rPr>
                  </w:pPr>
                  <w:r>
                    <w:pict>
                      <v:shape id="_x0000_s2329" type="#_x0000_t75" style="width:149pt;height:65pt;">
                        <v:imagedata r:id="rId456" r:href="rId457"/>
                      </v:shape>
                    </w:pict>
                  </w:r>
                </w:p>
                <w:p>
                  <w:pPr>
                    <w:pStyle w:val="Style234"/>
                    <w:widowControl w:val="0"/>
                    <w:keepNext w:val="0"/>
                    <w:keepLines w:val="0"/>
                    <w:shd w:val="clear" w:color="auto" w:fill="auto"/>
                    <w:bidi w:val="0"/>
                    <w:jc w:val="center"/>
                    <w:spacing w:before="0" w:after="0"/>
                    <w:ind w:left="0" w:right="0" w:firstLine="0"/>
                  </w:pPr>
                  <w:r>
                    <w:rPr>
                      <w:rStyle w:val="CharStyle235"/>
                    </w:rPr>
                    <w:t>Рис. 4.10. Условие Релея для дифракционной решётки: а) интенсивности двух близких линий и их сумма, б) изображение спектра</w:t>
                  </w:r>
                </w:p>
              </w:txbxContent>
            </v:textbox>
            <w10:wrap type="topAndBottom" anchorx="margin"/>
          </v:shape>
        </w:pict>
      </w:r>
      <w:r>
        <w:rPr>
          <w:lang w:val="ru-RU" w:eastAsia="ru-RU" w:bidi="ru-RU"/>
          <w:w w:val="100"/>
          <w:spacing w:val="0"/>
          <w:color w:val="000000"/>
          <w:position w:val="0"/>
        </w:rPr>
        <w:t>жение спектра этих линий. Можно отметить, что глаз легко различает две линии. В экспериментальной спектроскопии разрешающая способ</w:t>
        <w:t>ность спектрального прибора превосходит разрешение по критерию Ре- лея при использовании вместо глаза малошумящих приемников света. Измеряется отношение ширины суммарной к ширине отдельной линии на уровне половинной мощности: для критерия Релея это отношение равно 2 (рис. 4.10а).</w:t>
      </w:r>
    </w:p>
    <w:p>
      <w:pPr>
        <w:pStyle w:val="Style74"/>
        <w:widowControl w:val="0"/>
        <w:keepNext w:val="0"/>
        <w:keepLines w:val="0"/>
        <w:shd w:val="clear" w:color="auto" w:fill="auto"/>
        <w:bidi w:val="0"/>
        <w:jc w:val="left"/>
        <w:spacing w:before="0" w:after="0" w:line="190" w:lineRule="exact"/>
        <w:ind w:left="380" w:right="0" w:firstLine="0"/>
      </w:pPr>
      <w:r>
        <w:pict>
          <v:shape id="_x0000_s2330" type="#_x0000_t202" style="position:absolute;margin-left:123.6pt;margin-top:33.65pt;width:13.45pt;height:12.65pt;z-index:-125828376;mso-wrap-distance-left:120.25pt;mso-wrap-distance-right:12.5pt;mso-wrap-distance-bottom:24.8pt;mso-position-horizontal-relative:margin" filled="f" stroked="f">
            <v:textbox style="mso-fit-shape-to-text:t" inset="0,0,0,0">
              <w:txbxContent>
                <w:p>
                  <w:pPr>
                    <w:pStyle w:val="Style326"/>
                    <w:widowControl w:val="0"/>
                    <w:keepNext/>
                    <w:keepLines/>
                    <w:shd w:val="clear" w:color="auto" w:fill="auto"/>
                    <w:bidi w:val="0"/>
                    <w:jc w:val="left"/>
                    <w:spacing w:before="0" w:after="0" w:line="190" w:lineRule="exact"/>
                    <w:ind w:left="0" w:right="0" w:firstLine="0"/>
                  </w:pPr>
                  <w:bookmarkStart w:id="139" w:name="bookmark139"/>
                  <w:r>
                    <w:rPr>
                      <w:lang w:val="en-US" w:eastAsia="en-US" w:bidi="en-US"/>
                      <w:w w:val="100"/>
                      <w:spacing w:val="0"/>
                      <w:color w:val="000000"/>
                      <w:position w:val="0"/>
                    </w:rPr>
                    <w:t>dp</w:t>
                  </w:r>
                  <w:bookmarkEnd w:id="139"/>
                </w:p>
              </w:txbxContent>
            </v:textbox>
            <w10:wrap type="topAndBottom" anchorx="margin"/>
          </v:shape>
        </w:pict>
      </w:r>
      <w:r>
        <w:pict>
          <v:shape id="_x0000_s2331" type="#_x0000_t202" style="position:absolute;margin-left:149.5pt;margin-top:25.75pt;width:7.7pt;height:27.3pt;z-index:-125828375;mso-wrap-distance-left:5.pt;mso-wrap-distance-right:5.05pt;mso-wrap-distance-bottom:18.1pt;mso-position-horizontal-relative:margin" filled="f" stroked="f">
            <v:textbox style="mso-fit-shape-to-text:t" inset="0,0,0,0">
              <w:txbxContent>
                <w:p>
                  <w:pPr>
                    <w:pStyle w:val="Style883"/>
                    <w:widowControl w:val="0"/>
                    <w:keepNext w:val="0"/>
                    <w:keepLines w:val="0"/>
                    <w:shd w:val="clear" w:color="auto" w:fill="auto"/>
                    <w:bidi w:val="0"/>
                    <w:jc w:val="left"/>
                    <w:spacing w:before="0" w:after="3" w:line="220" w:lineRule="exact"/>
                    <w:ind w:left="0" w:right="0" w:firstLine="0"/>
                  </w:pPr>
                  <w:r>
                    <w:rPr>
                      <w:rStyle w:val="CharStyle884"/>
                      <w:b/>
                      <w:bCs/>
                      <w:i/>
                      <w:iCs/>
                    </w:rPr>
                    <w:t>a</w:t>
                  </w:r>
                </w:p>
                <w:p>
                  <w:pPr>
                    <w:pStyle w:val="Style91"/>
                    <w:widowControl w:val="0"/>
                    <w:keepNext w:val="0"/>
                    <w:keepLines w:val="0"/>
                    <w:shd w:val="clear" w:color="auto" w:fill="auto"/>
                    <w:bidi w:val="0"/>
                    <w:jc w:val="left"/>
                    <w:spacing w:before="0" w:after="0" w:line="190" w:lineRule="exact"/>
                    <w:ind w:left="0" w:right="0" w:firstLine="0"/>
                  </w:pPr>
                  <w:r>
                    <w:rPr>
                      <w:rStyle w:val="CharStyle856"/>
                      <w:i/>
                      <w:iCs/>
                    </w:rPr>
                    <w:t>h</w:t>
                  </w:r>
                </w:p>
              </w:txbxContent>
            </v:textbox>
            <w10:wrap type="topAndBottom" anchorx="margin"/>
          </v:shape>
        </w:pict>
      </w:r>
      <w:r>
        <w:pict>
          <v:shape id="_x0000_s2332" type="#_x0000_t202" style="position:absolute;margin-left:162.25pt;margin-top:26.pt;width:14.4pt;height:13.4pt;z-index:-125828374;mso-wrap-distance-left:5.pt;mso-wrap-distance-right:5.pt;mso-wrap-distance-bottom:2.1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884"/>
                      <w:b/>
                      <w:bCs/>
                      <w:i/>
                      <w:iCs/>
                    </w:rPr>
                    <w:t>dn</w:t>
                  </w:r>
                </w:p>
              </w:txbxContent>
            </v:textbox>
            <w10:wrap type="topAndBottom" anchorx="margin"/>
          </v:shape>
        </w:pict>
      </w:r>
      <w:r>
        <w:pict>
          <v:shape id="_x0000_s2333" type="#_x0000_t202" style="position:absolute;margin-left:162.25pt;margin-top:39.9pt;width:14.4pt;height:12.9pt;z-index:-125828373;mso-wrap-distance-left:5.pt;mso-wrap-distance-right:5.pt;mso-wrap-distance-bottom:18.3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884"/>
                      <w:lang w:val="ru-RU" w:eastAsia="ru-RU" w:bidi="ru-RU"/>
                      <w:b/>
                      <w:bCs/>
                      <w:i/>
                      <w:iCs/>
                    </w:rPr>
                    <w:t>д\</w:t>
                  </w:r>
                </w:p>
              </w:txbxContent>
            </v:textbox>
            <w10:wrap type="topAndBottom" anchorx="margin"/>
          </v:shape>
        </w:pict>
      </w:r>
      <w:r>
        <w:pict>
          <v:shape id="_x0000_s2334" type="#_x0000_t202" style="position:absolute;margin-left:180.5pt;margin-top:32.45pt;width:12.95pt;height:13.65pt;z-index:-125828372;mso-wrap-distance-left:5.pt;mso-wrap-distance-right:12.25pt;mso-wrap-distance-bottom:25.pt;mso-position-horizontal-relative:margin" filled="f" stroked="f">
            <v:textbox style="mso-fit-shape-to-text:t" inset="0,0,0,0">
              <w:txbxContent>
                <w:p>
                  <w:pPr>
                    <w:pStyle w:val="Style915"/>
                    <w:widowControl w:val="0"/>
                    <w:keepNext/>
                    <w:keepLines/>
                    <w:shd w:val="clear" w:color="auto" w:fill="auto"/>
                    <w:bidi w:val="0"/>
                    <w:jc w:val="left"/>
                    <w:spacing w:before="0" w:after="0" w:line="220" w:lineRule="exact"/>
                    <w:ind w:left="0" w:right="0" w:firstLine="0"/>
                  </w:pPr>
                  <w:bookmarkStart w:id="140" w:name="bookmark140"/>
                  <w:r>
                    <w:rPr>
                      <w:lang w:val="en-US" w:eastAsia="en-US" w:bidi="en-US"/>
                      <w:w w:val="100"/>
                      <w:color w:val="000000"/>
                      <w:position w:val="0"/>
                    </w:rPr>
                    <w:t>6X</w:t>
                  </w:r>
                  <w:bookmarkEnd w:id="140"/>
                </w:p>
              </w:txbxContent>
            </v:textbox>
            <w10:wrap type="topAndBottom" anchorx="margin"/>
          </v:shape>
        </w:pict>
      </w:r>
      <w:r>
        <w:pict>
          <v:shape id="_x0000_s2335" type="#_x0000_t202" style="position:absolute;margin-left:205.7pt;margin-top:24.95pt;width:7.9pt;height:28.3pt;z-index:-125828371;mso-wrap-distance-left:5.pt;mso-wrap-distance-right:121.45pt;mso-wrap-distance-bottom:17.85pt;mso-position-horizontal-relative:margin" filled="f" stroked="f">
            <v:textbox style="mso-fit-shape-to-text:t" inset="0,0,0,0">
              <w:txbxContent>
                <w:p>
                  <w:pPr>
                    <w:pStyle w:val="Style360"/>
                    <w:widowControl w:val="0"/>
                    <w:keepNext w:val="0"/>
                    <w:keepLines w:val="0"/>
                    <w:shd w:val="clear" w:color="auto" w:fill="auto"/>
                    <w:bidi w:val="0"/>
                    <w:jc w:val="left"/>
                    <w:spacing w:before="0" w:after="4" w:line="240" w:lineRule="exact"/>
                    <w:ind w:left="0" w:right="0" w:firstLine="0"/>
                  </w:pPr>
                  <w:r>
                    <w:rPr>
                      <w:sz w:val="24"/>
                      <w:szCs w:val="24"/>
                      <w:spacing w:val="0"/>
                      <w:color w:val="000000"/>
                      <w:position w:val="0"/>
                    </w:rPr>
                    <w:t>A</w:t>
                  </w:r>
                </w:p>
                <w:p>
                  <w:pPr>
                    <w:pStyle w:val="Style91"/>
                    <w:widowControl w:val="0"/>
                    <w:keepNext w:val="0"/>
                    <w:keepLines w:val="0"/>
                    <w:shd w:val="clear" w:color="auto" w:fill="auto"/>
                    <w:bidi w:val="0"/>
                    <w:jc w:val="left"/>
                    <w:spacing w:before="0" w:after="0" w:line="190" w:lineRule="exact"/>
                    <w:ind w:left="0" w:right="0" w:firstLine="0"/>
                  </w:pPr>
                  <w:r>
                    <w:rPr>
                      <w:rStyle w:val="CharStyle856"/>
                      <w:i/>
                      <w:iCs/>
                    </w:rPr>
                    <w:t>h</w:t>
                  </w:r>
                </w:p>
              </w:txbxContent>
            </v:textbox>
            <w10:wrap type="topAndBottom" anchorx="margin"/>
          </v:shape>
        </w:pict>
      </w:r>
      <w:r>
        <w:rPr>
          <w:lang w:val="ru-RU" w:eastAsia="ru-RU" w:bidi="ru-RU"/>
          <w:w w:val="100"/>
          <w:spacing w:val="0"/>
          <w:color w:val="000000"/>
          <w:position w:val="0"/>
        </w:rPr>
        <w:t>Аналогичная процедура для призмы с учетом (4.14) дает</w:t>
      </w:r>
      <w:r>
        <w:br w:type="page"/>
      </w:r>
    </w:p>
    <w:p>
      <w:pPr>
        <w:pStyle w:val="Style74"/>
        <w:widowControl w:val="0"/>
        <w:keepNext w:val="0"/>
        <w:keepLines w:val="0"/>
        <w:shd w:val="clear" w:color="auto" w:fill="auto"/>
        <w:bidi w:val="0"/>
        <w:jc w:val="left"/>
        <w:spacing w:before="0" w:after="0" w:line="190" w:lineRule="exact"/>
        <w:ind w:left="0" w:right="0" w:firstLine="0"/>
      </w:pPr>
      <w:r>
        <w:pict>
          <v:shape id="_x0000_s2336" type="#_x0000_t202" style="position:absolute;margin-left:150.95pt;margin-top:14.45pt;width:12.7pt;height:14.05pt;z-index:-125828370;mso-wrap-distance-left:145.45pt;mso-wrap-distance-right:13.9pt;mso-wrap-distance-bottom:0.25pt;mso-position-horizontal-relative:margin" filled="f" stroked="f">
            <v:textbox style="mso-fit-shape-to-text:t" inset="0,0,0,0">
              <w:txbxContent>
                <w:p>
                  <w:pPr>
                    <w:pStyle w:val="Style166"/>
                    <w:widowControl w:val="0"/>
                    <w:keepNext w:val="0"/>
                    <w:keepLines w:val="0"/>
                    <w:shd w:val="clear" w:color="auto" w:fill="auto"/>
                    <w:bidi w:val="0"/>
                    <w:jc w:val="left"/>
                    <w:spacing w:before="0" w:after="0" w:line="190" w:lineRule="exact"/>
                    <w:ind w:left="0" w:right="0" w:firstLine="0"/>
                  </w:pPr>
                  <w:bookmarkStart w:id="141" w:name="bookmark141"/>
                  <w:r>
                    <w:rPr>
                      <w:rStyle w:val="CharStyle219"/>
                      <w:lang w:val="ru-RU" w:eastAsia="ru-RU" w:bidi="ru-RU"/>
                    </w:rPr>
                    <w:t>Л</w:t>
                  </w:r>
                  <w:bookmarkEnd w:id="141"/>
                </w:p>
              </w:txbxContent>
            </v:textbox>
            <w10:wrap type="topAndBottom" anchorx="margin"/>
          </v:shape>
        </w:pict>
      </w:r>
      <w:r>
        <w:pict>
          <v:shape id="_x0000_s2337" type="#_x0000_t202" style="position:absolute;margin-left:150.95pt;margin-top:28.15pt;width:12.7pt;height:12.4pt;z-index:-125828369;mso-wrap-distance-left:145.45pt;mso-wrap-distance-right:13.9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5Л</w:t>
                  </w:r>
                </w:p>
              </w:txbxContent>
            </v:textbox>
            <w10:wrap type="topAndBottom" anchorx="margin"/>
          </v:shape>
        </w:pict>
      </w:r>
      <w:r>
        <w:pict>
          <v:shape id="_x0000_s2338" type="#_x0000_t202" style="position:absolute;margin-left:177.6pt;margin-top:22.6pt;width:4.8pt;height:9.5pt;z-index:-125828368;mso-wrap-distance-left:122.5pt;mso-wrap-distance-right:5.3pt;mso-wrap-distance-bottom:6.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856"/>
                      <w:i/>
                      <w:iCs/>
                    </w:rPr>
                    <w:t>a</w:t>
                  </w:r>
                </w:p>
              </w:txbxContent>
            </v:textbox>
            <w10:wrap type="topAndBottom" anchorx="margin"/>
          </v:shape>
        </w:pict>
      </w:r>
      <w:r>
        <w:pict>
          <v:shape id="_x0000_s2339" type="#_x0000_t202" style="position:absolute;margin-left:187.45pt;margin-top:14.45pt;width:13.45pt;height:12.4pt;z-index:-125828367;mso-wrap-distance-left:144.35pt;mso-wrap-distance-right:104.65pt;mso-wrap-distance-bottom:1.9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856"/>
                      <w:i/>
                      <w:iCs/>
                    </w:rPr>
                    <w:t>dn</w:t>
                  </w:r>
                </w:p>
              </w:txbxContent>
            </v:textbox>
            <w10:wrap type="topAndBottom" anchorx="margin"/>
          </v:shape>
        </w:pict>
      </w:r>
      <w:r>
        <w:pict>
          <v:shape id="_x0000_s2340" type="#_x0000_t202" style="position:absolute;margin-left:187.7pt;margin-top:26.95pt;width:13.45pt;height:13.65pt;z-index:-125828366;mso-wrap-distance-left:132.6pt;mso-wrap-distance-right:104.4pt;mso-position-horizontal-relative:margin" filled="f" stroked="f">
            <v:textbox style="mso-fit-shape-to-text:t" inset="0,0,0,0">
              <w:txbxContent>
                <w:p>
                  <w:pPr>
                    <w:pStyle w:val="Style915"/>
                    <w:widowControl w:val="0"/>
                    <w:keepNext/>
                    <w:keepLines/>
                    <w:shd w:val="clear" w:color="auto" w:fill="auto"/>
                    <w:bidi w:val="0"/>
                    <w:jc w:val="left"/>
                    <w:spacing w:before="0" w:after="0" w:line="220" w:lineRule="exact"/>
                    <w:ind w:left="0" w:right="0" w:firstLine="0"/>
                  </w:pPr>
                  <w:bookmarkStart w:id="142" w:name="bookmark142"/>
                  <w:r>
                    <w:rPr>
                      <w:lang w:val="ru-RU" w:eastAsia="ru-RU" w:bidi="ru-RU"/>
                      <w:w w:val="100"/>
                      <w:color w:val="000000"/>
                      <w:position w:val="0"/>
                    </w:rPr>
                    <w:t>йЛ</w:t>
                  </w:r>
                  <w:bookmarkEnd w:id="142"/>
                </w:p>
              </w:txbxContent>
            </v:textbox>
            <w10:wrap type="topAndBottom" anchorx="margin"/>
          </v:shape>
        </w:pict>
      </w:r>
      <w:r>
        <w:pict>
          <v:shape id="_x0000_s2341" type="#_x0000_t202" style="position:absolute;margin-left:305.5pt;margin-top:21.35pt;width:26.65pt;height:12.7pt;z-index:-125828365;mso-wrap-distance-left:5.pt;mso-wrap-distance-right:5.pt;mso-wrap-distance-bottom:4.5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(4.19)</w:t>
                  </w:r>
                </w:p>
              </w:txbxContent>
            </v:textbox>
            <w10:wrap type="topAndBottom" anchorx="margin"/>
          </v:shape>
        </w:pict>
      </w:r>
      <w:r>
        <w:rPr>
          <w:lang w:val="ru-RU" w:eastAsia="ru-RU" w:bidi="ru-RU"/>
          <w:w w:val="100"/>
          <w:spacing w:val="0"/>
          <w:color w:val="000000"/>
          <w:position w:val="0"/>
        </w:rPr>
        <w:t>и разрешающая способность</w:t>
      </w:r>
    </w:p>
    <w:p>
      <w:pPr>
        <w:pStyle w:val="Style74"/>
        <w:widowControl w:val="0"/>
        <w:keepNext w:val="0"/>
        <w:keepLines w:val="0"/>
        <w:shd w:val="clear" w:color="auto" w:fill="auto"/>
        <w:bidi w:val="0"/>
        <w:jc w:val="both"/>
        <w:spacing w:before="0" w:after="100"/>
        <w:ind w:left="0" w:right="0" w:firstLine="0"/>
      </w:pPr>
      <w:r>
        <w:rPr>
          <w:lang w:val="ru-RU" w:eastAsia="ru-RU" w:bidi="ru-RU"/>
          <w:w w:val="100"/>
          <w:spacing w:val="0"/>
          <w:color w:val="000000"/>
          <w:position w:val="0"/>
        </w:rPr>
        <w:t>При полном заполнении призмы светом разрешающая способность про</w:t>
        <w:t>порциональна размеру её основания.</w:t>
      </w:r>
    </w:p>
    <w:p>
      <w:pPr>
        <w:pStyle w:val="Style74"/>
        <w:numPr>
          <w:ilvl w:val="1"/>
          <w:numId w:val="239"/>
        </w:numPr>
        <w:tabs>
          <w:tab w:leader="none" w:pos="452" w:val="left"/>
        </w:tabs>
        <w:widowControl w:val="0"/>
        <w:keepNext w:val="0"/>
        <w:keepLines w:val="0"/>
        <w:shd w:val="clear" w:color="auto" w:fill="auto"/>
        <w:bidi w:val="0"/>
        <w:jc w:val="both"/>
        <w:spacing w:before="0" w:after="98" w:line="190" w:lineRule="exact"/>
        <w:ind w:left="0" w:right="0" w:firstLine="0"/>
      </w:pPr>
      <w:r>
        <w:rPr>
          <w:lang w:val="ru-RU" w:eastAsia="ru-RU" w:bidi="ru-RU"/>
          <w:w w:val="100"/>
          <w:spacing w:val="0"/>
          <w:color w:val="000000"/>
          <w:position w:val="0"/>
        </w:rPr>
        <w:t>Интерферометр Фабри—Перо</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Дифракция Фраунгофера на апертуре интерферометра также вли</w:t>
        <w:t>яет на ширину интерференционного кольца и разрешающую способ</w:t>
        <w:t xml:space="preserve">ность. Строго говоря, имеет значение не размер освещённой области зеркала, а размер её однородно обработанного участка. Напомним, что погрешность обработки и настройки базы интерферометра </w:t>
      </w:r>
      <w:r>
        <w:rPr>
          <w:lang w:val="en-US" w:eastAsia="en-US" w:bidi="en-US"/>
          <w:w w:val="100"/>
          <w:spacing w:val="0"/>
          <w:color w:val="000000"/>
          <w:position w:val="0"/>
        </w:rPr>
        <w:t xml:space="preserve">L </w:t>
      </w:r>
      <w:r>
        <w:rPr>
          <w:lang w:val="ru-RU" w:eastAsia="ru-RU" w:bidi="ru-RU"/>
          <w:w w:val="100"/>
          <w:spacing w:val="0"/>
          <w:color w:val="000000"/>
          <w:position w:val="0"/>
        </w:rPr>
        <w:t xml:space="preserve">должна быть много меньше </w:t>
      </w:r>
      <w:r>
        <w:rPr>
          <w:rStyle w:val="CharStyle868"/>
        </w:rPr>
        <w:t>Л</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340"/>
      </w:pPr>
      <w:r>
        <w:pict>
          <v:shape id="_x0000_s2342" type="#_x0000_t202" style="position:absolute;margin-left:82.8pt;margin-top:97.5pt;width:35.05pt;height:26.35pt;z-index:-125828364;mso-wrap-distance-left:77.3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24" w:line="190" w:lineRule="exact"/>
                    <w:ind w:left="260" w:right="0" w:firstLine="0"/>
                  </w:pPr>
                  <w:r>
                    <w:rPr>
                      <w:rStyle w:val="CharStyle89"/>
                    </w:rPr>
                    <w:t>4г</w:t>
                  </w:r>
                </w:p>
                <w:p>
                  <w:pPr>
                    <w:pStyle w:val="Style326"/>
                    <w:widowControl w:val="0"/>
                    <w:keepNext/>
                    <w:keepLines/>
                    <w:shd w:val="clear" w:color="auto" w:fill="auto"/>
                    <w:bidi w:val="0"/>
                    <w:jc w:val="left"/>
                    <w:spacing w:before="0" w:after="0" w:line="190" w:lineRule="exact"/>
                    <w:ind w:left="0" w:right="0" w:firstLine="0"/>
                  </w:pPr>
                  <w:bookmarkStart w:id="143" w:name="bookmark143"/>
                  <w:r>
                    <w:rPr>
                      <w:lang w:val="ru-RU" w:eastAsia="ru-RU" w:bidi="ru-RU"/>
                      <w:w w:val="100"/>
                      <w:spacing w:val="0"/>
                      <w:color w:val="000000"/>
                      <w:position w:val="0"/>
                    </w:rPr>
                    <w:t>(1 — г)</w:t>
                  </w:r>
                  <w:r>
                    <w:rPr>
                      <w:lang w:val="ru-RU" w:eastAsia="ru-RU" w:bidi="ru-RU"/>
                      <w:vertAlign w:val="superscript"/>
                      <w:w w:val="100"/>
                      <w:spacing w:val="0"/>
                      <w:color w:val="000000"/>
                      <w:position w:val="0"/>
                    </w:rPr>
                    <w:t>2</w:t>
                  </w:r>
                  <w:bookmarkEnd w:id="143"/>
                </w:p>
              </w:txbxContent>
            </v:textbox>
            <w10:wrap type="topAndBottom" anchorx="margin"/>
          </v:shape>
        </w:pict>
      </w:r>
      <w:r>
        <w:pict>
          <v:shape id="_x0000_s2343" type="#_x0000_t202" style="position:absolute;margin-left:119.3pt;margin-top:98.7pt;width:18.25pt;height:17.9pt;z-index:-125828363;mso-wrap-distance-left:5.pt;mso-wrap-distance-right:5.75pt;mso-wrap-distance-bottom:7.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2</w:t>
                  </w:r>
                </w:p>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sin</w:t>
                  </w:r>
                  <w:r>
                    <w:rPr>
                      <w:rStyle w:val="CharStyle89"/>
                      <w:lang w:val="en-US" w:eastAsia="en-US" w:bidi="en-US"/>
                      <w:vertAlign w:val="superscript"/>
                    </w:rPr>
                    <w:t>2</w:t>
                  </w:r>
                </w:p>
              </w:txbxContent>
            </v:textbox>
            <w10:wrap type="topAndBottom" anchorx="margin"/>
          </v:shape>
        </w:pict>
      </w:r>
      <w:r>
        <w:pict>
          <v:shape id="_x0000_s2344" type="#_x0000_t202" style="position:absolute;margin-left:143.3pt;margin-top:99.55pt;width:87.85pt;height:23.25pt;z-index:-125828362;mso-wrap-distance-left:5.pt;mso-wrap-distance-right:16.8pt;mso-wrap-distance-bottom:1.0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line="134" w:lineRule="exact"/>
                    <w:ind w:left="0" w:right="0" w:firstLine="0"/>
                  </w:pPr>
                  <w:r>
                    <w:rPr>
                      <w:rStyle w:val="CharStyle89"/>
                    </w:rPr>
                    <w:t>п</w:t>
                  </w:r>
                </w:p>
                <w:p>
                  <w:pPr>
                    <w:pStyle w:val="Style91"/>
                    <w:widowControl w:val="0"/>
                    <w:keepNext w:val="0"/>
                    <w:keepLines w:val="0"/>
                    <w:shd w:val="clear" w:color="auto" w:fill="auto"/>
                    <w:bidi w:val="0"/>
                    <w:spacing w:before="0" w:after="0" w:line="134" w:lineRule="exact"/>
                    <w:ind w:left="0" w:right="0" w:firstLine="0"/>
                  </w:pPr>
                  <w:r>
                    <w:rPr>
                      <w:rStyle w:val="CharStyle856"/>
                      <w:i/>
                      <w:iCs/>
                    </w:rPr>
                    <w:t>—2L cos(9</w:t>
                  </w:r>
                  <w:r>
                    <w:rPr>
                      <w:rStyle w:val="CharStyle856"/>
                      <w:vertAlign w:val="subscript"/>
                      <w:i/>
                      <w:iCs/>
                    </w:rPr>
                    <w:t>m</w:t>
                  </w:r>
                  <w:r>
                    <w:rPr>
                      <w:rStyle w:val="CharStyle856"/>
                      <w:i/>
                      <w:iCs/>
                    </w:rPr>
                    <w:t xml:space="preserve"> </w:t>
                  </w:r>
                  <w:r>
                    <w:rPr>
                      <w:rStyle w:val="CharStyle856"/>
                      <w:lang w:val="ru-RU" w:eastAsia="ru-RU" w:bidi="ru-RU"/>
                      <w:i/>
                      <w:iCs/>
                    </w:rPr>
                    <w:t>+ 59/2) Л</w:t>
                  </w:r>
                </w:p>
              </w:txbxContent>
            </v:textbox>
            <w10:wrap type="topAndBottom" anchorx="margin"/>
          </v:shape>
        </w:pict>
      </w:r>
      <w:r>
        <w:pict>
          <v:shape id="_x0000_s2345" type="#_x0000_t202" style="position:absolute;margin-left:247.9pt;margin-top:103.pt;width:8.9pt;height:13.9pt;z-index:-125828361;mso-wrap-distance-left:5.pt;mso-wrap-distance-right:76.1pt;mso-wrap-distance-bottom:6.9pt;mso-position-horizontal-relative:margin" filled="f" stroked="f">
            <v:textbox style="mso-fit-shape-to-text:t" inset="0,0,0,0">
              <w:txbxContent>
                <w:p>
                  <w:pPr>
                    <w:pStyle w:val="Style915"/>
                    <w:widowControl w:val="0"/>
                    <w:keepNext/>
                    <w:keepLines/>
                    <w:shd w:val="clear" w:color="auto" w:fill="auto"/>
                    <w:bidi w:val="0"/>
                    <w:jc w:val="left"/>
                    <w:spacing w:before="0" w:after="0" w:line="220" w:lineRule="exact"/>
                    <w:ind w:left="0" w:right="0" w:firstLine="0"/>
                  </w:pPr>
                  <w:bookmarkStart w:id="144" w:name="bookmark144"/>
                  <w:r>
                    <w:rPr>
                      <w:lang w:val="ru-RU" w:eastAsia="ru-RU" w:bidi="ru-RU"/>
                      <w:w w:val="100"/>
                      <w:color w:val="000000"/>
                      <w:position w:val="0"/>
                    </w:rPr>
                    <w:t>1.</w:t>
                  </w:r>
                  <w:bookmarkEnd w:id="144"/>
                </w:p>
              </w:txbxContent>
            </v:textbox>
            <w10:wrap type="topAndBottom" anchorx="margin"/>
          </v:shape>
        </w:pict>
      </w:r>
      <w:r>
        <w:rPr>
          <w:lang w:val="ru-RU" w:eastAsia="ru-RU" w:bidi="ru-RU"/>
          <w:w w:val="100"/>
          <w:spacing w:val="0"/>
          <w:color w:val="000000"/>
          <w:position w:val="0"/>
        </w:rPr>
        <w:t>Мы ограничимся рассмотрением зависимости разрешающей способ</w:t>
        <w:t xml:space="preserve">ности интерферометра Фабри-Перо от величины базы </w:t>
      </w:r>
      <w:r>
        <w:rPr>
          <w:lang w:val="en-US" w:eastAsia="en-US" w:bidi="en-US"/>
          <w:w w:val="100"/>
          <w:spacing w:val="0"/>
          <w:color w:val="000000"/>
          <w:position w:val="0"/>
        </w:rPr>
        <w:t xml:space="preserve">L </w:t>
      </w:r>
      <w:r>
        <w:rPr>
          <w:lang w:val="ru-RU" w:eastAsia="ru-RU" w:bidi="ru-RU"/>
          <w:w w:val="100"/>
          <w:spacing w:val="0"/>
          <w:color w:val="000000"/>
          <w:position w:val="0"/>
        </w:rPr>
        <w:t>(порядка спек</w:t>
        <w:t>тра) и коэффициента отражения зеркал г, определим угловое расстоя</w:t>
        <w:t xml:space="preserve">ние между двумя близкими линиями, соответствующее условию Релея. Пусть, как и в случае дифракционной решётки, две линии пересекаются на уровне половинной мощности каждой линии. Запишем это условие для угла </w:t>
      </w:r>
      <w:r>
        <w:rPr>
          <w:rStyle w:val="CharStyle868"/>
        </w:rPr>
        <w:t>в</w:t>
      </w:r>
      <w:r>
        <w:rPr>
          <w:rStyle w:val="CharStyle868"/>
          <w:vertAlign w:val="subscript"/>
        </w:rPr>
        <w:t>т</w:t>
      </w:r>
      <w:r>
        <w:rPr>
          <w:lang w:val="ru-RU" w:eastAsia="ru-RU" w:bidi="ru-RU"/>
          <w:w w:val="100"/>
          <w:spacing w:val="0"/>
          <w:color w:val="000000"/>
          <w:position w:val="0"/>
        </w:rPr>
        <w:t xml:space="preserve"> + 59/2 (угол </w:t>
      </w:r>
      <w:r>
        <w:rPr>
          <w:rStyle w:val="CharStyle868"/>
        </w:rPr>
        <w:t>9</w:t>
      </w:r>
      <w:r>
        <w:rPr>
          <w:rStyle w:val="CharStyle868"/>
          <w:vertAlign w:val="subscript"/>
        </w:rPr>
        <w:t>т</w:t>
      </w:r>
      <w:r>
        <w:rPr>
          <w:lang w:val="ru-RU" w:eastAsia="ru-RU" w:bidi="ru-RU"/>
          <w:w w:val="100"/>
          <w:spacing w:val="0"/>
          <w:color w:val="000000"/>
          <w:position w:val="0"/>
        </w:rPr>
        <w:t xml:space="preserve"> соответствует максимуму для длины волны Л порядка </w:t>
      </w:r>
      <w:r>
        <w:rPr>
          <w:lang w:val="en-US" w:eastAsia="en-US" w:bidi="en-US"/>
          <w:w w:val="100"/>
          <w:spacing w:val="0"/>
          <w:color w:val="000000"/>
          <w:position w:val="0"/>
        </w:rPr>
        <w:t xml:space="preserve">m). </w:t>
      </w:r>
      <w:r>
        <w:rPr>
          <w:lang w:val="ru-RU" w:eastAsia="ru-RU" w:bidi="ru-RU"/>
          <w:w w:val="100"/>
          <w:spacing w:val="0"/>
          <w:color w:val="000000"/>
          <w:position w:val="0"/>
        </w:rPr>
        <w:t>Используя равенство (4.8), имеем</w:t>
      </w:r>
    </w:p>
    <w:p>
      <w:pPr>
        <w:pStyle w:val="Style74"/>
        <w:widowControl w:val="0"/>
        <w:keepNext w:val="0"/>
        <w:keepLines w:val="0"/>
        <w:shd w:val="clear" w:color="auto" w:fill="auto"/>
        <w:bidi w:val="0"/>
        <w:jc w:val="both"/>
        <w:spacing w:before="0" w:after="0" w:line="245" w:lineRule="exact"/>
        <w:ind w:left="0" w:right="0" w:firstLine="0"/>
      </w:pPr>
      <w:r>
        <w:pict>
          <v:shape id="_x0000_s2346" type="#_x0000_t202" style="position:absolute;margin-left:22.55pt;margin-top:32.pt;width:11.5pt;height:10.95pt;z-index:-125828360;mso-wrap-distance-left:17.05pt;mso-wrap-distance-right:5.pt;mso-wrap-distance-bottom:33.8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884"/>
                      <w:b/>
                      <w:bCs/>
                      <w:i/>
                      <w:iCs/>
                    </w:rPr>
                    <w:t>sin</w:t>
                  </w:r>
                </w:p>
              </w:txbxContent>
            </v:textbox>
            <w10:wrap type="topAndBottom" anchorx="margin"/>
          </v:shape>
        </w:pict>
      </w:r>
      <w:r>
        <w:pict>
          <v:shape id="_x0000_s2347" type="#_x0000_t202" style="position:absolute;margin-left:34.55pt;margin-top:29.85pt;width:2.9pt;height:10.pt;z-index:-125828359;mso-wrap-distance-left:5.pt;mso-wrap-distance-right:7.2pt;mso-wrap-distance-bottom:36.9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2</w:t>
                  </w:r>
                </w:p>
              </w:txbxContent>
            </v:textbox>
            <w10:wrap type="topAndBottom" anchorx="margin"/>
          </v:shape>
        </w:pict>
      </w:r>
      <w:r>
        <w:pict>
          <v:shape id="_x0000_s2348" type="#_x0000_t202" style="position:absolute;margin-left:44.65pt;margin-top:32.pt;width:96.pt;height:33.pt;z-index:-125828358;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1"/>
                      <w:i w:val="0"/>
                      <w:iCs w:val="0"/>
                    </w:rPr>
                    <w:t>—</w:t>
                  </w:r>
                  <w:r>
                    <w:rPr>
                      <w:rStyle w:val="CharStyle856"/>
                      <w:i/>
                      <w:iCs/>
                    </w:rPr>
                    <w:t>2Lcos(9</w:t>
                  </w:r>
                  <w:r>
                    <w:rPr>
                      <w:rStyle w:val="CharStyle856"/>
                      <w:vertAlign w:val="subscript"/>
                      <w:i/>
                      <w:iCs/>
                    </w:rPr>
                    <w:t>m</w:t>
                  </w:r>
                  <w:r>
                    <w:rPr>
                      <w:rStyle w:val="CharStyle101"/>
                      <w:lang w:val="en-US" w:eastAsia="en-US" w:bidi="en-US"/>
                      <w:i w:val="0"/>
                      <w:iCs w:val="0"/>
                    </w:rPr>
                    <w:t xml:space="preserve"> </w:t>
                  </w:r>
                  <w:r>
                    <w:rPr>
                      <w:rStyle w:val="CharStyle101"/>
                      <w:i w:val="0"/>
                      <w:iCs w:val="0"/>
                    </w:rPr>
                    <w:t xml:space="preserve">+ </w:t>
                  </w:r>
                  <w:r>
                    <w:rPr>
                      <w:rStyle w:val="CharStyle856"/>
                      <w:lang w:val="ru-RU" w:eastAsia="ru-RU" w:bidi="ru-RU"/>
                      <w:i/>
                      <w:iCs/>
                    </w:rPr>
                    <w:t>59/2)</w:t>
                  </w:r>
                </w:p>
                <w:p>
                  <w:pPr>
                    <w:pStyle w:val="Style91"/>
                    <w:widowControl w:val="0"/>
                    <w:keepNext w:val="0"/>
                    <w:keepLines w:val="0"/>
                    <w:shd w:val="clear" w:color="auto" w:fill="auto"/>
                    <w:bidi w:val="0"/>
                    <w:jc w:val="left"/>
                    <w:spacing w:before="0" w:after="52" w:line="190" w:lineRule="exact"/>
                    <w:ind w:left="0" w:right="0" w:firstLine="0"/>
                  </w:pPr>
                  <w:r>
                    <w:rPr>
                      <w:rStyle w:val="CharStyle856"/>
                      <w:lang w:val="ru-RU" w:eastAsia="ru-RU" w:bidi="ru-RU"/>
                      <w:i/>
                      <w:iCs/>
                    </w:rPr>
                    <w:t>Л</w:t>
                  </w:r>
                </w:p>
                <w:p>
                  <w:pPr>
                    <w:pStyle w:val="Style91"/>
                    <w:widowControl w:val="0"/>
                    <w:keepNext w:val="0"/>
                    <w:keepLines w:val="0"/>
                    <w:shd w:val="clear" w:color="auto" w:fill="auto"/>
                    <w:bidi w:val="0"/>
                    <w:jc w:val="right"/>
                    <w:spacing w:before="0" w:after="0" w:line="190" w:lineRule="exact"/>
                    <w:ind w:left="0" w:right="0" w:firstLine="0"/>
                  </w:pPr>
                  <w:r>
                    <w:rPr>
                      <w:rStyle w:val="CharStyle101"/>
                      <w:i w:val="0"/>
                      <w:iCs w:val="0"/>
                    </w:rPr>
                    <w:t xml:space="preserve">. </w:t>
                  </w:r>
                  <w:r>
                    <w:rPr>
                      <w:rStyle w:val="CharStyle759"/>
                      <w:lang w:val="ru-RU" w:eastAsia="ru-RU" w:bidi="ru-RU"/>
                      <w:i/>
                      <w:iCs/>
                    </w:rPr>
                    <w:t>2</w:t>
                  </w:r>
                  <w:r>
                    <w:rPr>
                      <w:rStyle w:val="CharStyle856"/>
                      <w:lang w:val="ru-RU" w:eastAsia="ru-RU" w:bidi="ru-RU"/>
                      <w:i/>
                      <w:iCs/>
                    </w:rPr>
                    <w:t xml:space="preserve"> (</w:t>
                  </w:r>
                  <w:r>
                    <w:rPr>
                      <w:rStyle w:val="CharStyle759"/>
                      <w:lang w:val="ru-RU" w:eastAsia="ru-RU" w:bidi="ru-RU"/>
                      <w:i/>
                      <w:iCs/>
                    </w:rPr>
                    <w:t>2</w:t>
                  </w:r>
                  <w:r>
                    <w:rPr>
                      <w:rStyle w:val="CharStyle856"/>
                      <w:i/>
                      <w:iCs/>
                    </w:rPr>
                    <w:t>nL</w:t>
                  </w:r>
                </w:p>
              </w:txbxContent>
            </v:textbox>
            <w10:wrap type="topAndBottom" anchorx="margin"/>
          </v:shape>
        </w:pict>
      </w:r>
      <w:r>
        <w:pict>
          <v:shape id="_x0000_s2349" type="#_x0000_t202" style="position:absolute;margin-left:177.1pt;margin-top:53.1pt;width:20.15pt;height:11.65pt;z-index:-125828357;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856"/>
                      <w:i/>
                      <w:iCs/>
                    </w:rPr>
                    <w:t>nL</w:t>
                  </w:r>
                </w:p>
              </w:txbxContent>
            </v:textbox>
            <w10:wrap type="topAndBottom" anchorx="margin"/>
          </v:shape>
        </w:pict>
      </w:r>
      <w:r>
        <w:pict>
          <v:shape id="_x0000_s2350" type="#_x0000_t202" style="position:absolute;margin-left:93.1pt;margin-top:59.35pt;width:11.5pt;height:10.95pt;z-index:-125828356;mso-wrap-distance-left:87.6pt;mso-wrap-distance-right:5.pt;mso-wrap-distance-bottom:6.45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884"/>
                      <w:b/>
                      <w:bCs/>
                      <w:i/>
                      <w:iCs/>
                    </w:rPr>
                    <w:t>sin</w:t>
                  </w:r>
                </w:p>
              </w:txbxContent>
            </v:textbox>
            <w10:wrap type="topAndBottom" anchorx="margin"/>
          </v:shape>
        </w:pict>
      </w:r>
      <w:r>
        <w:pict>
          <v:shape id="_x0000_s2351" type="#_x0000_t202" style="position:absolute;margin-left:109.45pt;margin-top:60.3pt;width:130.55pt;height:18.4pt;z-index:-125828355;mso-wrap-distance-left:5.pt;mso-wrap-distance-right:24.95pt;mso-position-horizontal-relative:margin" filled="f" stroked="f">
            <v:textbox style="mso-fit-shape-to-text:t" inset="0,0,0,0">
              <w:txbxContent>
                <w:p>
                  <w:pPr>
                    <w:pStyle w:val="Style74"/>
                    <w:tabs>
                      <w:tab w:leader="hyphen" w:pos="1454" w:val="left"/>
                    </w:tabs>
                    <w:widowControl w:val="0"/>
                    <w:keepNext w:val="0"/>
                    <w:keepLines w:val="0"/>
                    <w:shd w:val="clear" w:color="auto" w:fill="auto"/>
                    <w:bidi w:val="0"/>
                    <w:jc w:val="both"/>
                    <w:spacing w:before="0" w:after="0" w:line="190" w:lineRule="exact"/>
                    <w:ind w:left="0" w:right="0" w:firstLine="0"/>
                  </w:pPr>
                  <w:r>
                    <w:rPr>
                      <w:rStyle w:val="CharStyle89"/>
                    </w:rPr>
                    <w:t xml:space="preserve">. </w:t>
                  </w:r>
                  <w:r>
                    <w:rPr>
                      <w:rStyle w:val="CharStyle89"/>
                      <w:lang w:val="en-US" w:eastAsia="en-US" w:bidi="en-US"/>
                    </w:rPr>
                    <w:t xml:space="preserve">cos </w:t>
                  </w:r>
                  <w:r>
                    <w:rPr>
                      <w:rStyle w:val="CharStyle858"/>
                    </w:rPr>
                    <w:t>9</w:t>
                  </w:r>
                  <w:r>
                    <w:rPr>
                      <w:rStyle w:val="CharStyle858"/>
                      <w:vertAlign w:val="subscript"/>
                    </w:rPr>
                    <w:t>m</w:t>
                  </w:r>
                  <w:r>
                    <w:rPr>
                      <w:rStyle w:val="CharStyle89"/>
                      <w:lang w:val="en-US" w:eastAsia="en-US" w:bidi="en-US"/>
                    </w:rPr>
                    <w:tab/>
                    <w:t xml:space="preserve">— sin </w:t>
                  </w:r>
                  <w:r>
                    <w:rPr>
                      <w:rStyle w:val="CharStyle858"/>
                    </w:rPr>
                    <w:t>9</w:t>
                  </w:r>
                  <w:r>
                    <w:rPr>
                      <w:rStyle w:val="CharStyle858"/>
                      <w:vertAlign w:val="subscript"/>
                    </w:rPr>
                    <w:t>m</w:t>
                  </w:r>
                  <w:r>
                    <w:rPr>
                      <w:rStyle w:val="CharStyle858"/>
                    </w:rPr>
                    <w:t xml:space="preserve"> ■ 59</w:t>
                  </w:r>
                </w:p>
                <w:p>
                  <w:pPr>
                    <w:pStyle w:val="Style91"/>
                    <w:widowControl w:val="0"/>
                    <w:keepNext w:val="0"/>
                    <w:keepLines w:val="0"/>
                    <w:shd w:val="clear" w:color="auto" w:fill="auto"/>
                    <w:bidi w:val="0"/>
                    <w:jc w:val="left"/>
                    <w:spacing w:before="0" w:after="0" w:line="190" w:lineRule="exact"/>
                    <w:ind w:left="320" w:right="0" w:firstLine="0"/>
                  </w:pPr>
                  <w:r>
                    <w:rPr>
                      <w:rStyle w:val="CharStyle856"/>
                      <w:lang w:val="ru-RU" w:eastAsia="ru-RU" w:bidi="ru-RU"/>
                      <w:i/>
                      <w:iCs/>
                    </w:rPr>
                    <w:t>ЛЛ</w:t>
                  </w:r>
                </w:p>
              </w:txbxContent>
            </v:textbox>
            <w10:wrap type="topAndBottom" anchorx="margin"/>
          </v:shape>
        </w:pict>
      </w:r>
      <w:r>
        <w:pict>
          <v:shape id="_x0000_s2352" type="#_x0000_t202" style="position:absolute;margin-left:264.95pt;margin-top:53.75pt;width:38.4pt;height:24.7pt;z-index:-125828354;mso-wrap-distance-left:5.pt;mso-wrap-distance-right:5.pt;mso-position-horizontal-relative:margin" filled="f" stroked="f">
            <v:textbox style="mso-fit-shape-to-text:t" inset="0,0,0,0">
              <w:txbxContent>
                <w:p>
                  <w:pPr>
                    <w:pStyle w:val="Style378"/>
                    <w:widowControl w:val="0"/>
                    <w:keepNext/>
                    <w:keepLines/>
                    <w:shd w:val="clear" w:color="auto" w:fill="auto"/>
                    <w:bidi w:val="0"/>
                    <w:jc w:val="left"/>
                    <w:spacing w:before="0" w:after="0" w:line="190" w:lineRule="exact"/>
                    <w:ind w:left="0" w:right="0" w:firstLine="0"/>
                  </w:pPr>
                  <w:bookmarkStart w:id="145" w:name="bookmark145"/>
                  <w:r>
                    <w:rPr>
                      <w:rStyle w:val="CharStyle889"/>
                      <w:lang w:val="ru-RU" w:eastAsia="ru-RU" w:bidi="ru-RU"/>
                      <w:i/>
                      <w:iCs/>
                    </w:rPr>
                    <w:t>— втЗО</w:t>
                  </w:r>
                  <w:bookmarkEnd w:id="145"/>
                </w:p>
              </w:txbxContent>
            </v:textbox>
            <w10:wrap type="topAndBottom" anchorx="margin"/>
          </v:shape>
        </w:pict>
      </w:r>
      <w:r>
        <w:pict>
          <v:shape id="_x0000_s2353" type="#_x0000_t202" style="position:absolute;margin-left:301.45pt;margin-top:48.8pt;width:13.45pt;height:10.45pt;z-index:-125828353;mso-wrap-distance-left:5.pt;mso-wrap-distance-right:18.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856"/>
                      <w:i/>
                      <w:iCs/>
                    </w:rPr>
                    <w:t xml:space="preserve">i </w:t>
                  </w:r>
                  <w:r>
                    <w:rPr>
                      <w:rStyle w:val="CharStyle759"/>
                      <w:i/>
                      <w:iCs/>
                    </w:rPr>
                    <w:t>2</w:t>
                  </w:r>
                </w:p>
              </w:txbxContent>
            </v:textbox>
            <w10:wrap type="topAndBottom" anchorx="margin"/>
          </v:shape>
        </w:pict>
      </w:r>
      <w:r>
        <w:rPr>
          <w:lang w:val="ru-RU" w:eastAsia="ru-RU" w:bidi="ru-RU"/>
          <w:w w:val="100"/>
          <w:spacing w:val="0"/>
          <w:color w:val="000000"/>
          <w:position w:val="0"/>
        </w:rPr>
        <w:t xml:space="preserve">Учитывая условие резонанса (4.6) и малость углов </w:t>
      </w:r>
      <w:r>
        <w:rPr>
          <w:lang w:val="en-US" w:eastAsia="en-US" w:bidi="en-US"/>
          <w:w w:val="100"/>
          <w:spacing w:val="0"/>
          <w:color w:val="000000"/>
          <w:position w:val="0"/>
        </w:rPr>
        <w:t>9</w:t>
      </w:r>
      <w:r>
        <w:rPr>
          <w:lang w:val="en-US" w:eastAsia="en-US" w:bidi="en-US"/>
          <w:vertAlign w:val="subscript"/>
          <w:w w:val="100"/>
          <w:spacing w:val="0"/>
          <w:color w:val="000000"/>
          <w:position w:val="0"/>
        </w:rPr>
        <w:t>m</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868"/>
        </w:rPr>
        <w:t xml:space="preserve">59, </w:t>
      </w:r>
      <w:r>
        <w:rPr>
          <w:rStyle w:val="CharStyle868"/>
          <w:lang w:val="en-US" w:eastAsia="en-US" w:bidi="en-US"/>
        </w:rPr>
        <w:t>(\j9</w:t>
      </w:r>
      <w:r>
        <w:rPr>
          <w:rStyle w:val="CharStyle868"/>
          <w:lang w:val="en-US" w:eastAsia="en-US" w:bidi="en-US"/>
          <w:vertAlign w:val="subscript"/>
        </w:rPr>
        <w:t>m</w:t>
      </w:r>
      <w:r>
        <w:rPr>
          <w:rStyle w:val="CharStyle868"/>
          <w:lang w:val="en-US" w:eastAsia="en-US" w:bidi="en-US"/>
        </w:rPr>
        <w:t>59\</w:t>
      </w:r>
      <w:r>
        <w:rPr>
          <w:lang w:val="en-US" w:eastAsia="en-US" w:bidi="en-US"/>
          <w:w w:val="100"/>
          <w:spacing w:val="0"/>
          <w:color w:val="000000"/>
          <w:position w:val="0"/>
        </w:rPr>
        <w:t xml:space="preserve"> </w:t>
      </w:r>
      <w:r>
        <w:rPr>
          <w:lang w:val="ru-RU" w:eastAsia="ru-RU" w:bidi="ru-RU"/>
          <w:w w:val="100"/>
          <w:spacing w:val="0"/>
          <w:color w:val="000000"/>
          <w:position w:val="0"/>
        </w:rPr>
        <w:t>-С 1), получаем</w:t>
      </w:r>
    </w:p>
    <w:p>
      <w:pPr>
        <w:pStyle w:val="Style74"/>
        <w:widowControl w:val="0"/>
        <w:keepNext w:val="0"/>
        <w:keepLines w:val="0"/>
        <w:shd w:val="clear" w:color="auto" w:fill="auto"/>
        <w:bidi w:val="0"/>
        <w:jc w:val="both"/>
        <w:spacing w:before="0" w:after="0" w:line="235" w:lineRule="exact"/>
        <w:ind w:left="0" w:right="0" w:firstLine="340"/>
      </w:pPr>
      <w:r>
        <w:pict>
          <v:shape id="_x0000_s2354" type="#_x0000_t202" style="position:absolute;margin-left:81.35pt;margin-top:91.75pt;width:11.75pt;height:12.4pt;z-index:-125828352;mso-wrap-distance-left:75.85pt;mso-wrap-distance-right:12.5pt;mso-wrap-distance-bottom:27.4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59</w:t>
                  </w:r>
                </w:p>
              </w:txbxContent>
            </v:textbox>
            <w10:wrap type="topAndBottom" anchorx="margin"/>
          </v:shape>
        </w:pict>
      </w:r>
      <w:r>
        <w:pict>
          <v:shape id="_x0000_s2355" type="#_x0000_t202" style="position:absolute;margin-left:105.6pt;margin-top:81.7pt;width:54.5pt;height:30.25pt;z-index:-125828351;mso-wrap-distance-left:5.pt;mso-wrap-distance-right:12.95pt;mso-wrap-distance-bottom:19.65pt;mso-position-horizontal-relative:margin" filled="f" stroked="f">
            <v:textbox style="mso-fit-shape-to-text:t" inset="0,0,0,0">
              <w:txbxContent>
                <w:p>
                  <w:pPr>
                    <w:pStyle w:val="Style91"/>
                    <w:widowControl w:val="0"/>
                    <w:keepNext w:val="0"/>
                    <w:keepLines w:val="0"/>
                    <w:shd w:val="clear" w:color="auto" w:fill="auto"/>
                    <w:bidi w:val="0"/>
                    <w:spacing w:before="0" w:after="0" w:line="274" w:lineRule="exact"/>
                    <w:ind w:left="0" w:right="0" w:firstLine="0"/>
                  </w:pPr>
                  <w:r>
                    <w:rPr>
                      <w:rStyle w:val="CharStyle917"/>
                      <w:i w:val="0"/>
                      <w:iCs w:val="0"/>
                    </w:rPr>
                    <w:t xml:space="preserve">1 -г Л 1 </w:t>
                  </w:r>
                  <w:r>
                    <w:rPr>
                      <w:rStyle w:val="CharStyle856"/>
                      <w:lang w:val="ru-RU" w:eastAsia="ru-RU" w:bidi="ru-RU"/>
                      <w:i/>
                      <w:iCs/>
                    </w:rPr>
                    <w:t>2п л/г 2</w:t>
                  </w:r>
                  <w:r>
                    <w:rPr>
                      <w:rStyle w:val="CharStyle856"/>
                      <w:i/>
                      <w:iCs/>
                    </w:rPr>
                    <w:t xml:space="preserve">L </w:t>
                  </w:r>
                  <w:r>
                    <w:rPr>
                      <w:rStyle w:val="CharStyle856"/>
                      <w:lang w:val="ru-RU" w:eastAsia="ru-RU" w:bidi="ru-RU"/>
                      <w:i/>
                      <w:iCs/>
                    </w:rPr>
                    <w:t>9</w:t>
                  </w:r>
                  <w:r>
                    <w:rPr>
                      <w:rStyle w:val="CharStyle856"/>
                      <w:lang w:val="ru-RU" w:eastAsia="ru-RU" w:bidi="ru-RU"/>
                      <w:vertAlign w:val="subscript"/>
                      <w:i/>
                      <w:iCs/>
                    </w:rPr>
                    <w:t>т</w:t>
                  </w:r>
                </w:p>
              </w:txbxContent>
            </v:textbox>
            <w10:wrap type="topAndBottom" anchorx="margin"/>
          </v:shape>
        </w:pict>
      </w:r>
      <w:r>
        <w:pict>
          <v:shape id="_x0000_s2356" type="#_x0000_t202" style="position:absolute;margin-left:173.05pt;margin-top:91.75pt;width:31.2pt;height:12.85pt;z-index:-125828350;mso-wrap-distance-left:5.pt;mso-wrap-distance-right:12.pt;mso-wrap-distance-bottom:26.9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856"/>
                      <w:lang w:val="ru-RU" w:eastAsia="ru-RU" w:bidi="ru-RU"/>
                      <w:i/>
                      <w:iCs/>
                    </w:rPr>
                    <w:t>В5Л/2</w:t>
                  </w:r>
                </w:p>
              </w:txbxContent>
            </v:textbox>
            <w10:wrap type="topAndBottom" anchorx="margin"/>
          </v:shape>
        </w:pict>
      </w:r>
      <w:r>
        <w:pict>
          <v:shape id="_x0000_s2357" type="#_x0000_t202" style="position:absolute;margin-left:216.25pt;margin-top:85.pt;width:25.9pt;height:26.05pt;z-index:-125828349;mso-wrap-distance-left:5.pt;mso-wrap-distance-right:5.pt;mso-wrap-distance-bottom:20.5pt;mso-position-horizontal-relative:margin" filled="f" stroked="f">
            <v:textbox style="mso-fit-shape-to-text:t" inset="0,0,0,0">
              <w:txbxContent>
                <w:p>
                  <w:pPr>
                    <w:pStyle w:val="Style74"/>
                    <w:widowControl w:val="0"/>
                    <w:keepNext w:val="0"/>
                    <w:keepLines w:val="0"/>
                    <w:shd w:val="clear" w:color="auto" w:fill="auto"/>
                    <w:bidi w:val="0"/>
                    <w:jc w:val="center"/>
                    <w:spacing w:before="0" w:after="9" w:line="190" w:lineRule="exact"/>
                    <w:ind w:left="0" w:right="0" w:firstLine="0"/>
                  </w:pPr>
                  <w:r>
                    <w:rPr>
                      <w:rStyle w:val="CharStyle89"/>
                      <w:lang w:val="en-US" w:eastAsia="en-US" w:bidi="en-US"/>
                    </w:rPr>
                    <w:t>m</w:t>
                  </w:r>
                </w:p>
                <w:p>
                  <w:pPr>
                    <w:pStyle w:val="Style91"/>
                    <w:widowControl w:val="0"/>
                    <w:keepNext w:val="0"/>
                    <w:keepLines w:val="0"/>
                    <w:shd w:val="clear" w:color="auto" w:fill="auto"/>
                    <w:bidi w:val="0"/>
                    <w:jc w:val="left"/>
                    <w:spacing w:before="0" w:after="0" w:line="190" w:lineRule="exact"/>
                    <w:ind w:left="0" w:right="0" w:firstLine="0"/>
                  </w:pPr>
                  <w:r>
                    <w:rPr>
                      <w:rStyle w:val="CharStyle856"/>
                      <w:i/>
                      <w:iCs/>
                    </w:rPr>
                    <w:t>AL9</w:t>
                  </w:r>
                  <w:r>
                    <w:rPr>
                      <w:rStyle w:val="CharStyle856"/>
                      <w:vertAlign w:val="subscript"/>
                      <w:i/>
                      <w:iCs/>
                    </w:rPr>
                    <w:t>m</w:t>
                  </w:r>
                </w:p>
              </w:txbxContent>
            </v:textbox>
            <w10:wrap type="topAndBottom" anchorx="margin"/>
          </v:shape>
        </w:pict>
      </w:r>
      <w:r>
        <w:pict>
          <v:shape id="_x0000_s2358" type="#_x0000_t202" style="position:absolute;margin-left:241.7pt;margin-top:91.75pt;width:14.9pt;height:12.4pt;z-index:-125828348;mso-wrap-distance-left:5.pt;mso-wrap-distance-right:76.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5Л.</w:t>
                  </w:r>
                </w:p>
              </w:txbxContent>
            </v:textbox>
            <w10:wrap type="topAndBottom" anchorx="margin"/>
          </v:shape>
        </w:pict>
      </w:r>
      <w:r>
        <w:rPr>
          <w:lang w:val="ru-RU" w:eastAsia="ru-RU" w:bidi="ru-RU"/>
          <w:w w:val="100"/>
          <w:spacing w:val="0"/>
          <w:color w:val="000000"/>
          <w:position w:val="0"/>
        </w:rPr>
        <w:t xml:space="preserve">Пусть угловому радиусу </w:t>
      </w:r>
      <w:r>
        <w:rPr>
          <w:lang w:val="en-US" w:eastAsia="en-US" w:bidi="en-US"/>
          <w:w w:val="100"/>
          <w:spacing w:val="0"/>
          <w:color w:val="000000"/>
          <w:position w:val="0"/>
        </w:rPr>
        <w:t>9</w:t>
      </w:r>
      <w:r>
        <w:rPr>
          <w:lang w:val="en-US" w:eastAsia="en-US" w:bidi="en-US"/>
          <w:vertAlign w:val="subscript"/>
          <w:w w:val="100"/>
          <w:spacing w:val="0"/>
          <w:color w:val="000000"/>
          <w:position w:val="0"/>
        </w:rPr>
        <w:t>m</w:t>
      </w:r>
      <w:r>
        <w:rPr>
          <w:lang w:val="en-US" w:eastAsia="en-US" w:bidi="en-US"/>
          <w:w w:val="100"/>
          <w:spacing w:val="0"/>
          <w:color w:val="000000"/>
          <w:position w:val="0"/>
        </w:rPr>
        <w:t xml:space="preserve"> + 59 </w:t>
      </w:r>
      <w:r>
        <w:rPr>
          <w:lang w:val="ru-RU" w:eastAsia="ru-RU" w:bidi="ru-RU"/>
          <w:w w:val="100"/>
          <w:spacing w:val="0"/>
          <w:color w:val="000000"/>
          <w:position w:val="0"/>
        </w:rPr>
        <w:t>соответствует максимум интерфе</w:t>
        <w:t xml:space="preserve">ренционного кольца с тем же порядком спектра </w:t>
      </w:r>
      <w:r>
        <w:rPr>
          <w:lang w:val="en-US" w:eastAsia="en-US" w:bidi="en-US"/>
          <w:w w:val="100"/>
          <w:spacing w:val="0"/>
          <w:color w:val="000000"/>
          <w:position w:val="0"/>
        </w:rPr>
        <w:t xml:space="preserve">m </w:t>
      </w:r>
      <w:r>
        <w:rPr>
          <w:lang w:val="ru-RU" w:eastAsia="ru-RU" w:bidi="ru-RU"/>
          <w:w w:val="100"/>
          <w:spacing w:val="0"/>
          <w:color w:val="000000"/>
          <w:position w:val="0"/>
        </w:rPr>
        <w:t>и длиной волны Л+5Л (при пересечении двух линий на уровне половинной мощности угловое расстояние между максимумами линий в два раза больше полушири</w:t>
        <w:t>ны отдельной линии, см. рис. 4.10а). Величину 5Л можно определить используя выражение для угловой дисперсии (4.13): связь величин 59 и 5Л имеет вид</w:t>
      </w:r>
      <w:r>
        <w:br w:type="page"/>
      </w:r>
    </w:p>
    <w:p>
      <w:pPr>
        <w:pStyle w:val="Style74"/>
        <w:widowControl w:val="0"/>
        <w:keepNext w:val="0"/>
        <w:keepLines w:val="0"/>
        <w:shd w:val="clear" w:color="auto" w:fill="auto"/>
        <w:bidi w:val="0"/>
        <w:jc w:val="left"/>
        <w:spacing w:before="0" w:after="0" w:line="190" w:lineRule="exact"/>
        <w:ind w:left="0" w:right="0" w:firstLine="0"/>
      </w:pPr>
      <w:r>
        <w:pict>
          <v:shape id="_x0000_s2359" type="#_x0000_t75" style="position:absolute;margin-left:56.65pt;margin-top:-426.5pt;width:225.6pt;height:120.95pt;z-index:-125828347;mso-wrap-distance-left:50.9pt;mso-wrap-distance-right:50.65pt;mso-position-horizontal-relative:margin" wrapcoords="0 0 21600 0 21600 21600 0 21600 0 0">
            <v:imagedata r:id="rId458" r:href="rId459"/>
            <w10:wrap type="topAndBottom" anchorx="margin"/>
          </v:shape>
        </w:pict>
      </w:r>
      <w:r>
        <w:pict>
          <v:shape id="_x0000_s2360" type="#_x0000_t202" style="position:absolute;margin-left:15.6pt;margin-top:-287.5pt;width:225.35pt;height:213.35pt;z-index:-125828346;mso-wrap-distance-left:9.85pt;mso-wrap-distance-top:18.25pt;mso-wrap-distance-right:9.85pt;mso-position-horizontal-relative:margin" wrapcoords="2816 0 18661 0 18661 17176 21600 18162 21600 21600 0 21600 0 18162 2816 17176 2816 0" filled="f" stroked="f">
            <v:textbox style="mso-fit-shape-to-text:t" inset="0,0,0,0">
              <w:txbxContent>
                <w:p>
                  <w:pPr>
                    <w:framePr w:h="4267" w:hSpace="197" w:vSpace="365" w:wrap="notBeside" w:vAnchor="text" w:hAnchor="margin" w:x="313" w:y="-5749"/>
                    <w:widowControl w:val="0"/>
                    <w:jc w:val="center"/>
                    <w:rPr>
                      <w:sz w:val="2"/>
                      <w:szCs w:val="2"/>
                    </w:rPr>
                  </w:pPr>
                  <w:r>
                    <w:pict>
                      <v:shape id="_x0000_s2361" type="#_x0000_t75" style="width:226pt;height:214pt;">
                        <v:imagedata r:id="rId460" r:href="rId461"/>
                      </v:shape>
                    </w:pict>
                  </w:r>
                </w:p>
                <w:p>
                  <w:pPr>
                    <w:pStyle w:val="Style234"/>
                    <w:widowControl w:val="0"/>
                    <w:keepNext w:val="0"/>
                    <w:keepLines w:val="0"/>
                    <w:shd w:val="clear" w:color="auto" w:fill="auto"/>
                    <w:bidi w:val="0"/>
                    <w:jc w:val="center"/>
                    <w:spacing w:before="0" w:after="0" w:line="216" w:lineRule="exact"/>
                    <w:ind w:left="0" w:right="0" w:firstLine="0"/>
                  </w:pPr>
                  <w:r>
                    <w:rPr>
                      <w:rStyle w:val="CharStyle235"/>
                    </w:rPr>
                    <w:t xml:space="preserve">Рис. 4.11. Условие Релея для интерферометра Фабри-Перо: а) интенсивности близких линий и их сумма (схематично); б) расчётное изображение спектра двух близких линий (здесь </w:t>
                  </w:r>
                  <w:r>
                    <w:rPr>
                      <w:rStyle w:val="CharStyle235"/>
                      <w:lang w:val="en-US" w:eastAsia="en-US" w:bidi="en-US"/>
                    </w:rPr>
                    <w:t xml:space="preserve">r </w:t>
                  </w:r>
                  <w:r>
                    <w:rPr>
                      <w:rStyle w:val="CharStyle235"/>
                    </w:rPr>
                    <w:t xml:space="preserve">= 0,85, Л = 5760,0 </w:t>
                  </w:r>
                  <w:r>
                    <w:rPr>
                      <w:rStyle w:val="CharStyle235"/>
                      <w:lang w:val="en-US" w:eastAsia="en-US" w:bidi="en-US"/>
                    </w:rPr>
                    <w:t xml:space="preserve">A, </w:t>
                  </w:r>
                  <w:r>
                    <w:rPr>
                      <w:rStyle w:val="CharStyle885"/>
                    </w:rPr>
                    <w:t>5Л =</w:t>
                  </w:r>
                  <w:r>
                    <w:rPr>
                      <w:rStyle w:val="CharStyle235"/>
                    </w:rPr>
                    <w:t xml:space="preserve"> 0,09 </w:t>
                  </w:r>
                  <w:r>
                    <w:rPr>
                      <w:rStyle w:val="CharStyle235"/>
                      <w:lang w:val="en-US" w:eastAsia="en-US" w:bidi="en-US"/>
                    </w:rPr>
                    <w:t xml:space="preserve">A, L </w:t>
                  </w:r>
                  <w:r>
                    <w:rPr>
                      <w:rStyle w:val="CharStyle235"/>
                    </w:rPr>
                    <w:t>= 1 мм)</w:t>
                  </w:r>
                </w:p>
              </w:txbxContent>
            </v:textbox>
            <w10:wrap type="topAndBottom" anchorx="margin"/>
          </v:shape>
        </w:pict>
      </w:r>
      <w:r>
        <w:pict>
          <v:shape id="_x0000_s2362" type="#_x0000_t202" style="position:absolute;margin-left:148.55pt;margin-top:17.6pt;width:12.7pt;height:14.05pt;z-index:-125828345;mso-wrap-distance-left:142.8pt;mso-wrap-distance-right:14.15pt;mso-wrap-distance-bottom:0.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Л</w:t>
                  </w:r>
                </w:p>
              </w:txbxContent>
            </v:textbox>
            <w10:wrap type="topAndBottom" anchorx="margin"/>
          </v:shape>
        </w:pict>
      </w:r>
      <w:r>
        <w:pict>
          <v:shape id="_x0000_s2363" type="#_x0000_t202" style="position:absolute;margin-left:148.55pt;margin-top:30.3pt;width:12.7pt;height:13.65pt;z-index:-125828344;mso-wrap-distance-left:142.8pt;mso-wrap-distance-right:14.15pt;mso-position-horizontal-relative:margin" filled="f" stroked="f">
            <v:textbox style="mso-fit-shape-to-text:t" inset="0,0,0,0">
              <w:txbxContent>
                <w:p>
                  <w:pPr>
                    <w:pStyle w:val="Style915"/>
                    <w:widowControl w:val="0"/>
                    <w:keepNext/>
                    <w:keepLines/>
                    <w:shd w:val="clear" w:color="auto" w:fill="auto"/>
                    <w:bidi w:val="0"/>
                    <w:jc w:val="left"/>
                    <w:spacing w:before="0" w:after="0" w:line="220" w:lineRule="exact"/>
                    <w:ind w:left="0" w:right="0" w:firstLine="0"/>
                  </w:pPr>
                  <w:bookmarkStart w:id="146" w:name="bookmark146"/>
                  <w:r>
                    <w:rPr>
                      <w:lang w:val="ru-RU" w:eastAsia="ru-RU" w:bidi="ru-RU"/>
                      <w:w w:val="100"/>
                      <w:color w:val="000000"/>
                      <w:position w:val="0"/>
                    </w:rPr>
                    <w:t>6Х</w:t>
                  </w:r>
                  <w:bookmarkEnd w:id="146"/>
                </w:p>
              </w:txbxContent>
            </v:textbox>
            <w10:wrap type="topAndBottom" anchorx="margin"/>
          </v:shape>
        </w:pict>
      </w:r>
      <w:r>
        <w:pict>
          <v:shape id="_x0000_s2364" type="#_x0000_t202" style="position:absolute;margin-left:175.45pt;margin-top:14.65pt;width:23.5pt;height:27.4pt;z-index:-125828343;mso-wrap-distance-left:5.pt;mso-wrap-distance-right:5.pt;mso-position-horizontal-relative:margin" filled="f" stroked="f">
            <v:textbox style="mso-fit-shape-to-text:t" inset="0,0,0,0">
              <w:txbxContent>
                <w:p>
                  <w:pPr>
                    <w:pStyle w:val="Style883"/>
                    <w:widowControl w:val="0"/>
                    <w:keepNext w:val="0"/>
                    <w:keepLines w:val="0"/>
                    <w:shd w:val="clear" w:color="auto" w:fill="auto"/>
                    <w:bidi w:val="0"/>
                    <w:jc w:val="both"/>
                    <w:spacing w:before="0" w:after="0" w:line="264" w:lineRule="exact"/>
                    <w:ind w:left="0" w:right="0" w:firstLine="0"/>
                  </w:pPr>
                  <w:r>
                    <w:rPr>
                      <w:rStyle w:val="CharStyle918"/>
                      <w:b w:val="0"/>
                      <w:bCs w:val="0"/>
                      <w:i w:val="0"/>
                      <w:iCs w:val="0"/>
                    </w:rPr>
                    <w:t>7</w:t>
                  </w:r>
                  <w:r>
                    <w:rPr>
                      <w:rStyle w:val="CharStyle919"/>
                      <w:b w:val="0"/>
                      <w:bCs w:val="0"/>
                      <w:i/>
                      <w:iCs/>
                    </w:rPr>
                    <w:t xml:space="preserve">Тл/г </w:t>
                  </w:r>
                  <w:r>
                    <w:rPr>
                      <w:rStyle w:val="CharStyle884"/>
                      <w:lang w:val="ru-RU" w:eastAsia="ru-RU" w:bidi="ru-RU"/>
                      <w:b/>
                      <w:bCs/>
                      <w:i/>
                      <w:iCs/>
                    </w:rPr>
                    <w:t xml:space="preserve">1 — </w:t>
                  </w:r>
                  <w:r>
                    <w:rPr>
                      <w:rStyle w:val="CharStyle884"/>
                      <w:lang w:val="ru-RU" w:eastAsia="ru-RU" w:bidi="ru-RU"/>
                      <w:vertAlign w:val="subscript"/>
                      <w:b/>
                      <w:bCs/>
                      <w:i/>
                      <w:iCs/>
                    </w:rPr>
                    <w:t>г</w:t>
                  </w:r>
                </w:p>
              </w:txbxContent>
            </v:textbox>
            <w10:wrap type="topAndBottom" anchorx="margin"/>
          </v:shape>
        </w:pict>
      </w:r>
      <w:r>
        <w:pict>
          <v:shape id="_x0000_s2365" type="#_x0000_t202" style="position:absolute;margin-left:198.pt;margin-top:24.3pt;width:13.2pt;height:12.4pt;z-index:-125828342;mso-wrap-distance-left:5.pt;mso-wrap-distance-right:94.1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856"/>
                      <w:i/>
                      <w:iCs/>
                    </w:rPr>
                    <w:t>m.</w:t>
                  </w:r>
                </w:p>
              </w:txbxContent>
            </v:textbox>
            <w10:wrap type="topAndBottom" anchorx="margin"/>
          </v:shape>
        </w:pict>
      </w:r>
      <w:r>
        <w:pict>
          <v:shape id="_x0000_s2366" type="#_x0000_t202" style="position:absolute;margin-left:305.3pt;margin-top:24.35pt;width:26.65pt;height:12.85pt;z-index:-125828341;mso-wrap-distance-left:5.pt;mso-wrap-distance-right:5.pt;mso-wrap-distance-bottom:4.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(4.20)</w:t>
                  </w:r>
                </w:p>
              </w:txbxContent>
            </v:textbox>
            <w10:wrap type="topAndBottom" anchorx="margin"/>
          </v:shape>
        </w:pict>
      </w:r>
      <w:r>
        <w:rPr>
          <w:lang w:val="ru-RU" w:eastAsia="ru-RU" w:bidi="ru-RU"/>
          <w:w w:val="100"/>
          <w:spacing w:val="0"/>
          <w:color w:val="000000"/>
          <w:position w:val="0"/>
        </w:rPr>
        <w:t xml:space="preserve">Разрешающая способность для порядка спектра </w:t>
      </w:r>
      <w:r>
        <w:rPr>
          <w:lang w:val="en-US" w:eastAsia="en-US" w:bidi="en-US"/>
          <w:w w:val="100"/>
          <w:spacing w:val="0"/>
          <w:color w:val="000000"/>
          <w:position w:val="0"/>
        </w:rPr>
        <w:t xml:space="preserve">m </w:t>
      </w:r>
      <w:r>
        <w:rPr>
          <w:lang w:val="ru-RU" w:eastAsia="ru-RU" w:bidi="ru-RU"/>
          <w:w w:val="100"/>
          <w:spacing w:val="0"/>
          <w:color w:val="000000"/>
          <w:position w:val="0"/>
        </w:rPr>
        <w:t xml:space="preserve">« </w:t>
      </w:r>
      <w:r>
        <w:rPr>
          <w:rStyle w:val="CharStyle868"/>
          <w:lang w:val="en-US" w:eastAsia="en-US" w:bidi="en-US"/>
        </w:rPr>
        <w:t>2L/X</w:t>
      </w:r>
      <w:r>
        <w:rPr>
          <w:lang w:val="en-US" w:eastAsia="en-US" w:bidi="en-US"/>
          <w:w w:val="100"/>
          <w:spacing w:val="0"/>
          <w:color w:val="000000"/>
          <w:position w:val="0"/>
        </w:rPr>
        <w:t xml:space="preserve"> </w:t>
      </w:r>
      <w:r>
        <w:rPr>
          <w:lang w:val="ru-RU" w:eastAsia="ru-RU" w:bidi="ru-RU"/>
          <w:w w:val="100"/>
          <w:spacing w:val="0"/>
          <w:color w:val="000000"/>
          <w:position w:val="0"/>
        </w:rPr>
        <w:t>равна</w:t>
      </w:r>
    </w:p>
    <w:p>
      <w:pPr>
        <w:pStyle w:val="Style74"/>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Разрешающая способность пропорциональна порядку спектра, который</w:t>
      </w:r>
      <w:r>
        <w:br w:type="page"/>
      </w:r>
    </w:p>
    <w:p>
      <w:pPr>
        <w:pStyle w:val="Style74"/>
        <w:widowControl w:val="0"/>
        <w:keepNext w:val="0"/>
        <w:keepLines w:val="0"/>
        <w:shd w:val="clear" w:color="auto" w:fill="auto"/>
        <w:bidi w:val="0"/>
        <w:jc w:val="both"/>
        <w:spacing w:before="0" w:after="0" w:line="245" w:lineRule="exact"/>
        <w:ind w:left="0" w:right="0" w:firstLine="0"/>
      </w:pPr>
      <w:r>
        <w:rPr>
          <w:lang w:val="ru-RU" w:eastAsia="ru-RU" w:bidi="ru-RU"/>
          <w:w w:val="100"/>
          <w:spacing w:val="0"/>
          <w:color w:val="000000"/>
          <w:position w:val="0"/>
        </w:rPr>
        <w:t>велик и практически постоянен, и эффективному числу волн узу, ана</w:t>
        <w:t xml:space="preserve">логу числа штрихов дифракционной решётки </w:t>
      </w:r>
      <w:r>
        <w:rPr>
          <w:lang w:val="en-US" w:eastAsia="en-US" w:bidi="en-US"/>
          <w:w w:val="100"/>
          <w:spacing w:val="0"/>
          <w:color w:val="000000"/>
          <w:position w:val="0"/>
        </w:rPr>
        <w:t>N</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45" w:lineRule="exact"/>
        <w:ind w:left="0" w:right="0" w:firstLine="340"/>
      </w:pPr>
      <w:r>
        <w:rPr>
          <w:lang w:val="ru-RU" w:eastAsia="ru-RU" w:bidi="ru-RU"/>
          <w:w w:val="100"/>
          <w:spacing w:val="0"/>
          <w:color w:val="000000"/>
          <w:position w:val="0"/>
        </w:rPr>
        <w:t>На рис. 4.11а показана зависимость от угла интенсивности пары ко</w:t>
        <w:t>лец для линий равной мощности. Напомним, что для решётки мак</w:t>
        <w:t>симум интенсивности второй линии попадал на минимум интенсивно</w:t>
        <w:t>сти первой линии. Отношение величины провала интенсивности меж</w:t>
        <w:t>ду кольцами к максимальному значению интенсивности составляет « 0,83, что близко к числовой характеристике критерия Релея 0,81. На рис. 4.11б приведено изображение колец. По первой паре колец глаз легко разрешает линии.</w:t>
      </w:r>
    </w:p>
    <w:p>
      <w:pPr>
        <w:pStyle w:val="Style74"/>
        <w:widowControl w:val="0"/>
        <w:keepNext w:val="0"/>
        <w:keepLines w:val="0"/>
        <w:shd w:val="clear" w:color="auto" w:fill="auto"/>
        <w:bidi w:val="0"/>
        <w:jc w:val="both"/>
        <w:spacing w:before="0" w:after="284" w:line="245" w:lineRule="exact"/>
        <w:ind w:left="0" w:right="0" w:firstLine="340"/>
      </w:pPr>
      <w:r>
        <w:rPr>
          <w:lang w:val="ru-RU" w:eastAsia="ru-RU" w:bidi="ru-RU"/>
          <w:w w:val="100"/>
          <w:spacing w:val="0"/>
          <w:color w:val="000000"/>
          <w:position w:val="0"/>
        </w:rPr>
        <w:t>Рассчитаем разрешающую способность спектральных приборов по условию Релея. Дифракционная решётка с плотностью штрихов 500 мм</w:t>
      </w:r>
      <w:r>
        <w:rPr>
          <w:lang w:val="ru-RU" w:eastAsia="ru-RU" w:bidi="ru-RU"/>
          <w:vertAlign w:val="superscript"/>
          <w:w w:val="100"/>
          <w:spacing w:val="0"/>
          <w:color w:val="000000"/>
          <w:position w:val="0"/>
        </w:rPr>
        <w:t>-1</w:t>
      </w:r>
      <w:r>
        <w:rPr>
          <w:lang w:val="ru-RU" w:eastAsia="ru-RU" w:bidi="ru-RU"/>
          <w:w w:val="100"/>
          <w:spacing w:val="0"/>
          <w:color w:val="000000"/>
          <w:position w:val="0"/>
        </w:rPr>
        <w:t xml:space="preserve"> и размером однородной области 1 см, </w:t>
      </w:r>
      <w:r>
        <w:rPr>
          <w:lang w:val="en-US" w:eastAsia="en-US" w:bidi="en-US"/>
          <w:w w:val="100"/>
          <w:spacing w:val="0"/>
          <w:color w:val="000000"/>
          <w:position w:val="0"/>
        </w:rPr>
        <w:t xml:space="preserve">N </w:t>
      </w:r>
      <w:r>
        <w:rPr>
          <w:lang w:val="ru-RU" w:eastAsia="ru-RU" w:bidi="ru-RU"/>
          <w:w w:val="100"/>
          <w:spacing w:val="0"/>
          <w:color w:val="000000"/>
          <w:position w:val="0"/>
        </w:rPr>
        <w:t>« 5 • 10</w:t>
      </w:r>
      <w:r>
        <w:rPr>
          <w:lang w:val="ru-RU" w:eastAsia="ru-RU" w:bidi="ru-RU"/>
          <w:vertAlign w:val="superscript"/>
          <w:w w:val="100"/>
          <w:spacing w:val="0"/>
          <w:color w:val="000000"/>
          <w:position w:val="0"/>
        </w:rPr>
        <w:t>3</w:t>
      </w:r>
      <w:r>
        <w:rPr>
          <w:lang w:val="ru-RU" w:eastAsia="ru-RU" w:bidi="ru-RU"/>
          <w:w w:val="100"/>
          <w:spacing w:val="0"/>
          <w:color w:val="000000"/>
          <w:position w:val="0"/>
        </w:rPr>
        <w:t xml:space="preserve"> в первом порядке спектра имеет </w:t>
      </w:r>
      <w:r>
        <w:rPr>
          <w:lang w:val="en-US" w:eastAsia="en-US" w:bidi="en-US"/>
          <w:w w:val="100"/>
          <w:spacing w:val="0"/>
          <w:color w:val="000000"/>
          <w:position w:val="0"/>
        </w:rPr>
        <w:t xml:space="preserve">R </w:t>
      </w:r>
      <w:r>
        <w:rPr>
          <w:lang w:val="ru-RU" w:eastAsia="ru-RU" w:bidi="ru-RU"/>
          <w:w w:val="100"/>
          <w:spacing w:val="0"/>
          <w:color w:val="000000"/>
          <w:position w:val="0"/>
        </w:rPr>
        <w:t>= 5 • 10</w:t>
      </w:r>
      <w:r>
        <w:rPr>
          <w:lang w:val="ru-RU" w:eastAsia="ru-RU" w:bidi="ru-RU"/>
          <w:vertAlign w:val="superscript"/>
          <w:w w:val="100"/>
          <w:spacing w:val="0"/>
          <w:color w:val="000000"/>
          <w:position w:val="0"/>
        </w:rPr>
        <w:t>3</w:t>
      </w:r>
      <w:r>
        <w:rPr>
          <w:lang w:val="ru-RU" w:eastAsia="ru-RU" w:bidi="ru-RU"/>
          <w:w w:val="100"/>
          <w:spacing w:val="0"/>
          <w:color w:val="000000"/>
          <w:position w:val="0"/>
        </w:rPr>
        <w:t xml:space="preserve"> и </w:t>
      </w:r>
      <w:r>
        <w:rPr>
          <w:rStyle w:val="CharStyle899"/>
          <w:lang w:val="ru-RU" w:eastAsia="ru-RU" w:bidi="ru-RU"/>
        </w:rPr>
        <w:t xml:space="preserve">6Л </w:t>
      </w:r>
      <w:r>
        <w:rPr>
          <w:rStyle w:val="CharStyle868"/>
        </w:rPr>
        <w:t>=</w:t>
      </w:r>
      <w:r>
        <w:rPr>
          <w:lang w:val="ru-RU" w:eastAsia="ru-RU" w:bidi="ru-RU"/>
          <w:w w:val="100"/>
          <w:spacing w:val="0"/>
          <w:color w:val="000000"/>
          <w:position w:val="0"/>
        </w:rPr>
        <w:t xml:space="preserve"> </w:t>
      </w:r>
      <w:r>
        <w:rPr>
          <w:lang w:val="en-US" w:eastAsia="en-US" w:bidi="en-US"/>
          <w:w w:val="100"/>
          <w:spacing w:val="0"/>
          <w:color w:val="000000"/>
          <w:position w:val="0"/>
        </w:rPr>
        <w:t xml:space="preserve">1,1A </w:t>
      </w:r>
      <w:r>
        <w:rPr>
          <w:lang w:val="ru-RU" w:eastAsia="ru-RU" w:bidi="ru-RU"/>
          <w:w w:val="100"/>
          <w:spacing w:val="0"/>
          <w:color w:val="000000"/>
          <w:position w:val="0"/>
        </w:rPr>
        <w:t xml:space="preserve">для Л = </w:t>
      </w:r>
      <w:r>
        <w:rPr>
          <w:lang w:val="en-US" w:eastAsia="en-US" w:bidi="en-US"/>
          <w:w w:val="100"/>
          <w:spacing w:val="0"/>
          <w:color w:val="000000"/>
          <w:position w:val="0"/>
        </w:rPr>
        <w:t xml:space="preserve">5760A, </w:t>
      </w:r>
      <w:r>
        <w:rPr>
          <w:lang w:val="ru-RU" w:eastAsia="ru-RU" w:bidi="ru-RU"/>
          <w:w w:val="100"/>
          <w:spacing w:val="0"/>
          <w:color w:val="000000"/>
          <w:position w:val="0"/>
        </w:rPr>
        <w:t xml:space="preserve">во втором </w:t>
      </w:r>
      <w:r>
        <w:rPr>
          <w:rStyle w:val="CharStyle868"/>
          <w:lang w:val="en-US" w:eastAsia="en-US" w:bidi="en-US"/>
        </w:rPr>
        <w:t xml:space="preserve">R </w:t>
      </w:r>
      <w:r>
        <w:rPr>
          <w:rStyle w:val="CharStyle868"/>
        </w:rPr>
        <w:t>=</w:t>
      </w:r>
      <w:r>
        <w:rPr>
          <w:lang w:val="ru-RU" w:eastAsia="ru-RU" w:bidi="ru-RU"/>
          <w:w w:val="100"/>
          <w:spacing w:val="0"/>
          <w:color w:val="000000"/>
          <w:position w:val="0"/>
        </w:rPr>
        <w:t xml:space="preserve"> 10</w:t>
      </w:r>
      <w:r>
        <w:rPr>
          <w:lang w:val="ru-RU" w:eastAsia="ru-RU" w:bidi="ru-RU"/>
          <w:vertAlign w:val="superscript"/>
          <w:w w:val="100"/>
          <w:spacing w:val="0"/>
          <w:color w:val="000000"/>
          <w:position w:val="0"/>
        </w:rPr>
        <w:t>4</w:t>
      </w:r>
      <w:r>
        <w:rPr>
          <w:lang w:val="ru-RU" w:eastAsia="ru-RU" w:bidi="ru-RU"/>
          <w:w w:val="100"/>
          <w:spacing w:val="0"/>
          <w:color w:val="000000"/>
          <w:position w:val="0"/>
        </w:rPr>
        <w:t xml:space="preserve">; </w:t>
      </w:r>
      <w:r>
        <w:rPr>
          <w:rStyle w:val="CharStyle899"/>
        </w:rPr>
        <w:t xml:space="preserve">SX </w:t>
      </w:r>
      <w:r>
        <w:rPr>
          <w:rStyle w:val="CharStyle899"/>
          <w:lang w:val="ru-RU" w:eastAsia="ru-RU" w:bidi="ru-RU"/>
        </w:rPr>
        <w:t>=</w:t>
      </w:r>
      <w:r>
        <w:rPr>
          <w:rStyle w:val="CharStyle880"/>
          <w:lang w:val="ru-RU" w:eastAsia="ru-RU" w:bidi="ru-RU"/>
        </w:rPr>
        <w:t xml:space="preserve"> </w:t>
      </w:r>
      <w:r>
        <w:rPr>
          <w:rStyle w:val="CharStyle933"/>
        </w:rPr>
        <w:t xml:space="preserve">ОфА. </w:t>
      </w:r>
      <w:r>
        <w:rPr>
          <w:lang w:val="ru-RU" w:eastAsia="ru-RU" w:bidi="ru-RU"/>
          <w:w w:val="100"/>
          <w:spacing w:val="0"/>
          <w:color w:val="000000"/>
          <w:position w:val="0"/>
        </w:rPr>
        <w:t>Призма с |уу| зз 10</w:t>
      </w:r>
      <w:r>
        <w:rPr>
          <w:lang w:val="ru-RU" w:eastAsia="ru-RU" w:bidi="ru-RU"/>
          <w:vertAlign w:val="superscript"/>
          <w:w w:val="100"/>
          <w:spacing w:val="0"/>
          <w:color w:val="000000"/>
          <w:position w:val="0"/>
        </w:rPr>
        <w:t>3</w:t>
      </w:r>
      <w:r>
        <w:rPr>
          <w:lang w:val="ru-RU" w:eastAsia="ru-RU" w:bidi="ru-RU"/>
          <w:w w:val="100"/>
          <w:spacing w:val="0"/>
          <w:color w:val="000000"/>
          <w:position w:val="0"/>
        </w:rPr>
        <w:t xml:space="preserve"> см</w:t>
      </w:r>
      <w:r>
        <w:rPr>
          <w:lang w:val="ru-RU" w:eastAsia="ru-RU" w:bidi="ru-RU"/>
          <w:vertAlign w:val="superscript"/>
          <w:w w:val="100"/>
          <w:spacing w:val="0"/>
          <w:color w:val="000000"/>
          <w:position w:val="0"/>
        </w:rPr>
        <w:t>-1</w:t>
      </w:r>
      <w:r>
        <w:rPr>
          <w:lang w:val="ru-RU" w:eastAsia="ru-RU" w:bidi="ru-RU"/>
          <w:w w:val="100"/>
          <w:spacing w:val="0"/>
          <w:color w:val="000000"/>
          <w:position w:val="0"/>
        </w:rPr>
        <w:t xml:space="preserve"> и размером основания </w:t>
      </w:r>
      <w:r>
        <w:rPr>
          <w:rStyle w:val="CharStyle899"/>
          <w:lang w:val="ru-RU" w:eastAsia="ru-RU" w:bidi="ru-RU"/>
        </w:rPr>
        <w:t>а</w:t>
      </w:r>
      <w:r>
        <w:rPr>
          <w:rStyle w:val="CharStyle880"/>
          <w:lang w:val="ru-RU" w:eastAsia="ru-RU" w:bidi="ru-RU"/>
        </w:rPr>
        <w:t xml:space="preserve"> </w:t>
      </w:r>
      <w:r>
        <w:rPr>
          <w:lang w:val="ru-RU" w:eastAsia="ru-RU" w:bidi="ru-RU"/>
          <w:w w:val="100"/>
          <w:spacing w:val="0"/>
          <w:color w:val="000000"/>
          <w:position w:val="0"/>
        </w:rPr>
        <w:t xml:space="preserve">= 3 см: </w:t>
      </w:r>
      <w:r>
        <w:rPr>
          <w:lang w:val="en-US" w:eastAsia="en-US" w:bidi="en-US"/>
          <w:w w:val="100"/>
          <w:spacing w:val="0"/>
          <w:color w:val="000000"/>
          <w:position w:val="0"/>
        </w:rPr>
        <w:t xml:space="preserve">R </w:t>
      </w:r>
      <w:r>
        <w:rPr>
          <w:lang w:val="ru-RU" w:eastAsia="ru-RU" w:bidi="ru-RU"/>
          <w:w w:val="100"/>
          <w:spacing w:val="0"/>
          <w:color w:val="000000"/>
          <w:position w:val="0"/>
        </w:rPr>
        <w:t>« 3 • 10</w:t>
      </w:r>
      <w:r>
        <w:rPr>
          <w:lang w:val="ru-RU" w:eastAsia="ru-RU" w:bidi="ru-RU"/>
          <w:vertAlign w:val="superscript"/>
          <w:w w:val="100"/>
          <w:spacing w:val="0"/>
          <w:color w:val="000000"/>
          <w:position w:val="0"/>
        </w:rPr>
        <w:t>3</w:t>
      </w:r>
      <w:r>
        <w:rPr>
          <w:lang w:val="ru-RU" w:eastAsia="ru-RU" w:bidi="ru-RU"/>
          <w:w w:val="100"/>
          <w:spacing w:val="0"/>
          <w:color w:val="000000"/>
          <w:position w:val="0"/>
        </w:rPr>
        <w:t xml:space="preserve">, </w:t>
      </w:r>
      <w:r>
        <w:rPr>
          <w:rStyle w:val="CharStyle899"/>
          <w:lang w:val="ru-RU" w:eastAsia="ru-RU" w:bidi="ru-RU"/>
        </w:rPr>
        <w:t>6Л</w:t>
      </w:r>
      <w:r>
        <w:rPr>
          <w:rStyle w:val="CharStyle880"/>
          <w:lang w:val="ru-RU" w:eastAsia="ru-RU" w:bidi="ru-RU"/>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2A. </w:t>
      </w:r>
      <w:r>
        <w:rPr>
          <w:lang w:val="ru-RU" w:eastAsia="ru-RU" w:bidi="ru-RU"/>
          <w:w w:val="100"/>
          <w:spacing w:val="0"/>
          <w:color w:val="000000"/>
          <w:position w:val="0"/>
        </w:rPr>
        <w:t xml:space="preserve">Интерферометр Фабри-Перо: </w:t>
      </w:r>
      <w:r>
        <w:rPr>
          <w:rStyle w:val="CharStyle899"/>
        </w:rPr>
        <w:t>L</w:t>
      </w:r>
      <w:r>
        <w:rPr>
          <w:rStyle w:val="CharStyle880"/>
        </w:rPr>
        <w:t xml:space="preserve"> </w:t>
      </w:r>
      <w:r>
        <w:rPr>
          <w:lang w:val="ru-RU" w:eastAsia="ru-RU" w:bidi="ru-RU"/>
          <w:w w:val="100"/>
          <w:spacing w:val="0"/>
          <w:color w:val="000000"/>
          <w:position w:val="0"/>
        </w:rPr>
        <w:t xml:space="preserve">=1 мм, г зз 0,85; </w:t>
      </w:r>
      <w:r>
        <w:rPr>
          <w:rStyle w:val="CharStyle868"/>
          <w:lang w:val="en-US" w:eastAsia="en-US" w:bidi="en-US"/>
        </w:rPr>
        <w:t>R</w:t>
      </w:r>
      <w:r>
        <w:rPr>
          <w:lang w:val="en-US" w:eastAsia="en-US" w:bidi="en-US"/>
          <w:w w:val="100"/>
          <w:spacing w:val="0"/>
          <w:color w:val="000000"/>
          <w:position w:val="0"/>
        </w:rPr>
        <w:t xml:space="preserve"> </w:t>
      </w:r>
      <w:r>
        <w:rPr>
          <w:lang w:val="ru-RU" w:eastAsia="ru-RU" w:bidi="ru-RU"/>
          <w:w w:val="100"/>
          <w:spacing w:val="0"/>
          <w:color w:val="000000"/>
          <w:position w:val="0"/>
        </w:rPr>
        <w:t>зз 6,6 • 10</w:t>
      </w:r>
      <w:r>
        <w:rPr>
          <w:lang w:val="ru-RU" w:eastAsia="ru-RU" w:bidi="ru-RU"/>
          <w:vertAlign w:val="superscript"/>
          <w:w w:val="100"/>
          <w:spacing w:val="0"/>
          <w:color w:val="000000"/>
          <w:position w:val="0"/>
        </w:rPr>
        <w:t>4</w:t>
      </w:r>
      <w:r>
        <w:rPr>
          <w:lang w:val="ru-RU" w:eastAsia="ru-RU" w:bidi="ru-RU"/>
          <w:w w:val="100"/>
          <w:spacing w:val="0"/>
          <w:color w:val="000000"/>
          <w:position w:val="0"/>
        </w:rPr>
        <w:t xml:space="preserve">, </w:t>
      </w:r>
      <w:r>
        <w:rPr>
          <w:rStyle w:val="CharStyle899"/>
        </w:rPr>
        <w:t>SX</w:t>
      </w:r>
      <w:r>
        <w:rPr>
          <w:rStyle w:val="CharStyle880"/>
        </w:rPr>
        <w:t xml:space="preserve"> </w:t>
      </w:r>
      <w:r>
        <w:rPr>
          <w:lang w:val="ru-RU" w:eastAsia="ru-RU" w:bidi="ru-RU"/>
          <w:w w:val="100"/>
          <w:spacing w:val="0"/>
          <w:color w:val="000000"/>
          <w:position w:val="0"/>
        </w:rPr>
        <w:t xml:space="preserve">зз 0,09А, порядок спектра </w:t>
      </w:r>
      <w:r>
        <w:rPr>
          <w:rStyle w:val="CharStyle899"/>
        </w:rPr>
        <w:t>2L/X</w:t>
      </w:r>
      <w:r>
        <w:rPr>
          <w:rStyle w:val="CharStyle880"/>
        </w:rPr>
        <w:t xml:space="preserve"> </w:t>
      </w:r>
      <w:r>
        <w:rPr>
          <w:lang w:val="ru-RU" w:eastAsia="ru-RU" w:bidi="ru-RU"/>
          <w:w w:val="100"/>
          <w:spacing w:val="0"/>
          <w:color w:val="000000"/>
          <w:position w:val="0"/>
        </w:rPr>
        <w:t>зз 3,5 • 10</w:t>
      </w:r>
      <w:r>
        <w:rPr>
          <w:lang w:val="ru-RU" w:eastAsia="ru-RU" w:bidi="ru-RU"/>
          <w:vertAlign w:val="superscript"/>
          <w:w w:val="100"/>
          <w:spacing w:val="0"/>
          <w:color w:val="000000"/>
          <w:position w:val="0"/>
        </w:rPr>
        <w:t>3</w:t>
      </w:r>
      <w:r>
        <w:rPr>
          <w:lang w:val="ru-RU" w:eastAsia="ru-RU" w:bidi="ru-RU"/>
          <w:w w:val="100"/>
          <w:spacing w:val="0"/>
          <w:color w:val="000000"/>
          <w:position w:val="0"/>
        </w:rPr>
        <w:t>, эффективное число волн ~ 19.</w:t>
      </w:r>
    </w:p>
    <w:p>
      <w:pPr>
        <w:pStyle w:val="Style74"/>
        <w:numPr>
          <w:ilvl w:val="0"/>
          <w:numId w:val="239"/>
        </w:numPr>
        <w:tabs>
          <w:tab w:leader="none" w:pos="294" w:val="left"/>
        </w:tabs>
        <w:widowControl w:val="0"/>
        <w:keepNext w:val="0"/>
        <w:keepLines w:val="0"/>
        <w:shd w:val="clear" w:color="auto" w:fill="auto"/>
        <w:bidi w:val="0"/>
        <w:jc w:val="both"/>
        <w:spacing w:before="0" w:after="149" w:line="190" w:lineRule="exact"/>
        <w:ind w:left="0" w:right="0" w:firstLine="0"/>
      </w:pPr>
      <w:r>
        <w:rPr>
          <w:lang w:val="ru-RU" w:eastAsia="ru-RU" w:bidi="ru-RU"/>
          <w:w w:val="100"/>
          <w:spacing w:val="0"/>
          <w:color w:val="000000"/>
          <w:position w:val="0"/>
        </w:rPr>
        <w:t>Дисперсионная область</w:t>
      </w:r>
    </w:p>
    <w:p>
      <w:pPr>
        <w:pStyle w:val="Style74"/>
        <w:widowControl w:val="0"/>
        <w:keepNext w:val="0"/>
        <w:keepLines w:val="0"/>
        <w:shd w:val="clear" w:color="auto" w:fill="auto"/>
        <w:bidi w:val="0"/>
        <w:jc w:val="both"/>
        <w:spacing w:before="0" w:after="205"/>
        <w:ind w:left="0" w:right="0" w:firstLine="340"/>
      </w:pPr>
      <w:r>
        <w:rPr>
          <w:lang w:val="ru-RU" w:eastAsia="ru-RU" w:bidi="ru-RU"/>
          <w:w w:val="100"/>
          <w:spacing w:val="0"/>
          <w:color w:val="000000"/>
          <w:position w:val="0"/>
        </w:rPr>
        <w:t>При большой ширине спектра спектры различных порядков могут накладываться друг на друга. На рис. 4.3 отмечено наложение «крас</w:t>
        <w:t>ной» границы спектра 5-го порядка на «фиолетовую» границу спектра 6-го порядка. Предельная ширина спектрального интервала ДЛ, при которой спектры соседних порядков перекрываются своими границами, называется дисперсионной областью. При этом т(Л + ДЛ) = (т + 1)Л и дисперсионная область</w:t>
      </w:r>
    </w:p>
    <w:p>
      <w:pPr>
        <w:pStyle w:val="Style74"/>
        <w:tabs>
          <w:tab w:leader="none" w:pos="6034" w:val="left"/>
        </w:tabs>
        <w:widowControl w:val="0"/>
        <w:keepNext w:val="0"/>
        <w:keepLines w:val="0"/>
        <w:shd w:val="clear" w:color="auto" w:fill="auto"/>
        <w:bidi w:val="0"/>
        <w:jc w:val="both"/>
        <w:spacing w:before="0" w:after="0" w:line="134" w:lineRule="exact"/>
        <w:ind w:left="2880" w:right="0" w:firstLine="0"/>
      </w:pPr>
      <w:r>
        <w:rPr>
          <w:rStyle w:val="CharStyle400"/>
        </w:rPr>
        <w:t>ДЛ=—.</w:t>
      </w:r>
      <w:r>
        <w:rPr>
          <w:lang w:val="ru-RU" w:eastAsia="ru-RU" w:bidi="ru-RU"/>
          <w:w w:val="100"/>
          <w:spacing w:val="0"/>
          <w:color w:val="000000"/>
          <w:position w:val="0"/>
        </w:rPr>
        <w:tab/>
        <w:t>(4.21)</w:t>
      </w:r>
    </w:p>
    <w:p>
      <w:pPr>
        <w:pStyle w:val="Style74"/>
        <w:widowControl w:val="0"/>
        <w:keepNext w:val="0"/>
        <w:keepLines w:val="0"/>
        <w:shd w:val="clear" w:color="auto" w:fill="auto"/>
        <w:bidi w:val="0"/>
        <w:jc w:val="left"/>
        <w:spacing w:before="0" w:after="36" w:line="134" w:lineRule="exact"/>
        <w:ind w:left="3440" w:right="0" w:firstLine="0"/>
      </w:pPr>
      <w:r>
        <w:rPr>
          <w:lang w:val="ru-RU" w:eastAsia="ru-RU" w:bidi="ru-RU"/>
          <w:w w:val="100"/>
          <w:spacing w:val="0"/>
          <w:color w:val="000000"/>
          <w:position w:val="0"/>
        </w:rPr>
        <w:t>т</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Ограничений на оптические спектры не возникает при использовании призмы и дифракционных решёток, работающих в первом порядке спектра, для них ДЛ « Л.</w:t>
      </w:r>
    </w:p>
    <w:p>
      <w:pPr>
        <w:pStyle w:val="Style74"/>
        <w:widowControl w:val="0"/>
        <w:keepNext w:val="0"/>
        <w:keepLines w:val="0"/>
        <w:shd w:val="clear" w:color="auto" w:fill="auto"/>
        <w:bidi w:val="0"/>
        <w:jc w:val="both"/>
        <w:spacing w:before="0" w:after="0"/>
        <w:ind w:left="0" w:right="0" w:firstLine="340"/>
      </w:pPr>
      <w:r>
        <w:pict>
          <v:shape id="_x0000_s2367" type="#_x0000_t202" style="position:absolute;margin-left:176.05pt;margin-top:67.9pt;width:13.9pt;height:14.85pt;z-index:-125828340;mso-wrap-distance-left:170.65pt;mso-wrap-distance-right:115.45pt;mso-wrap-distance-bottom:0.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Л</w:t>
                  </w:r>
                  <w:r>
                    <w:rPr>
                      <w:rStyle w:val="CharStyle89"/>
                      <w:vertAlign w:val="superscript"/>
                    </w:rPr>
                    <w:t>2</w:t>
                  </w:r>
                </w:p>
              </w:txbxContent>
            </v:textbox>
            <w10:wrap type="topAndBottom" anchorx="margin"/>
          </v:shape>
        </w:pict>
      </w:r>
      <w:r>
        <w:pict>
          <v:shape id="_x0000_s2368" type="#_x0000_t202" style="position:absolute;margin-left:176.05pt;margin-top:82.4pt;width:13.9pt;height:12.4pt;z-index:-125828339;mso-wrap-distance-left:170.65pt;mso-wrap-distance-right:115.45pt;mso-wrap-distance-bottom:18.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2L</w:t>
                  </w:r>
                </w:p>
              </w:txbxContent>
            </v:textbox>
            <w10:wrap type="topAndBottom" anchorx="margin"/>
          </v:shape>
        </w:pict>
      </w:r>
      <w:r>
        <w:pict>
          <v:shape id="_x0000_s2369" type="#_x0000_t202" style="position:absolute;margin-left:305.4pt;margin-top:75.45pt;width:26.65pt;height:12.85pt;z-index:-125828338;mso-wrap-distance-left:5.pt;mso-wrap-distance-right:5.pt;mso-wrap-distance-bottom:24.5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(4.22)</w:t>
                  </w:r>
                </w:p>
              </w:txbxContent>
            </v:textbox>
            <w10:wrap type="topAndBottom" anchorx="margin"/>
          </v:shape>
        </w:pict>
      </w:r>
      <w:r>
        <w:rPr>
          <w:lang w:val="ru-RU" w:eastAsia="ru-RU" w:bidi="ru-RU"/>
          <w:w w:val="100"/>
          <w:spacing w:val="0"/>
          <w:color w:val="000000"/>
          <w:position w:val="0"/>
        </w:rPr>
        <w:t>Возможная для исследования ширина спектра источника уменьша</w:t>
        <w:t>ется при увеличении рабочего порядка спектра дифракционной решёт</w:t>
        <w:t>ки. Особые требования к источнику возникают при использовании ин</w:t>
        <w:t>терферометра Фабри-Перо, так как его рабочий порядок спектра весь</w:t>
        <w:t xml:space="preserve">ма высок </w:t>
      </w:r>
      <w:r>
        <w:rPr>
          <w:rStyle w:val="CharStyle868"/>
          <w:lang w:val="en-US" w:eastAsia="en-US" w:bidi="en-US"/>
        </w:rPr>
        <w:t>(2L/X)</w:t>
      </w:r>
      <w:r>
        <w:rPr>
          <w:lang w:val="en-US" w:eastAsia="en-US" w:bidi="en-US"/>
          <w:w w:val="100"/>
          <w:spacing w:val="0"/>
          <w:color w:val="000000"/>
          <w:position w:val="0"/>
        </w:rPr>
        <w:t xml:space="preserve"> </w:t>
      </w:r>
      <w:r>
        <w:rPr>
          <w:lang w:val="ru-RU" w:eastAsia="ru-RU" w:bidi="ru-RU"/>
          <w:w w:val="100"/>
          <w:spacing w:val="0"/>
          <w:color w:val="000000"/>
          <w:position w:val="0"/>
        </w:rPr>
        <w:t>и дисперсионная область</w:t>
      </w:r>
      <w:r>
        <w:br w:type="page"/>
      </w:r>
    </w:p>
    <w:p>
      <w:pPr>
        <w:pStyle w:val="Style74"/>
        <w:widowControl w:val="0"/>
        <w:keepNext w:val="0"/>
        <w:keepLines w:val="0"/>
        <w:shd w:val="clear" w:color="auto" w:fill="auto"/>
        <w:bidi w:val="0"/>
        <w:jc w:val="both"/>
        <w:spacing w:before="0" w:after="96" w:line="235" w:lineRule="exact"/>
        <w:ind w:left="220" w:right="0" w:firstLine="0"/>
      </w:pPr>
      <w:r>
        <w:rPr>
          <w:lang w:val="ru-RU" w:eastAsia="ru-RU" w:bidi="ru-RU"/>
          <w:w w:val="100"/>
          <w:spacing w:val="0"/>
          <w:color w:val="000000"/>
          <w:position w:val="0"/>
        </w:rPr>
        <w:t xml:space="preserve">очень мала. Для порядка спектра </w:t>
      </w:r>
      <w:r>
        <w:rPr>
          <w:lang w:val="en-US" w:eastAsia="en-US" w:bidi="en-US"/>
          <w:w w:val="100"/>
          <w:spacing w:val="0"/>
          <w:color w:val="000000"/>
          <w:position w:val="0"/>
        </w:rPr>
        <w:t xml:space="preserve">2L/A </w:t>
      </w:r>
      <w:r>
        <w:rPr>
          <w:lang w:val="ru-RU" w:eastAsia="ru-RU" w:bidi="ru-RU"/>
          <w:w w:val="100"/>
          <w:spacing w:val="0"/>
          <w:color w:val="000000"/>
          <w:position w:val="0"/>
        </w:rPr>
        <w:t>« 5 • 10</w:t>
      </w:r>
      <w:r>
        <w:rPr>
          <w:lang w:val="ru-RU" w:eastAsia="ru-RU" w:bidi="ru-RU"/>
          <w:vertAlign w:val="superscript"/>
          <w:w w:val="100"/>
          <w:spacing w:val="0"/>
          <w:color w:val="000000"/>
          <w:position w:val="0"/>
        </w:rPr>
        <w:t>3</w:t>
      </w:r>
      <w:r>
        <w:rPr>
          <w:lang w:val="ru-RU" w:eastAsia="ru-RU" w:bidi="ru-RU"/>
          <w:w w:val="100"/>
          <w:spacing w:val="0"/>
          <w:color w:val="000000"/>
          <w:position w:val="0"/>
        </w:rPr>
        <w:t xml:space="preserve"> дисперсионная об</w:t>
        <w:t xml:space="preserve">ласть ДА « </w:t>
      </w:r>
      <w:r>
        <w:rPr>
          <w:lang w:val="en-US" w:eastAsia="en-US" w:bidi="en-US"/>
          <w:w w:val="100"/>
          <w:spacing w:val="0"/>
          <w:color w:val="000000"/>
          <w:position w:val="0"/>
        </w:rPr>
        <w:t xml:space="preserve">1A. </w:t>
      </w:r>
      <w:r>
        <w:rPr>
          <w:lang w:val="ru-RU" w:eastAsia="ru-RU" w:bidi="ru-RU"/>
          <w:w w:val="100"/>
          <w:spacing w:val="0"/>
          <w:color w:val="000000"/>
          <w:position w:val="0"/>
        </w:rPr>
        <w:t>Интерферометр Фабри-Перо обладает очень высокой разрешающей способностью, но при этом может использоваться только для анализа узкополосных спектров. Обычно перед интерферометром располагают светофильтры или другие спектральные приборы, выре</w:t>
        <w:t>зающие вблизи А полосу шириной менее ДА.</w:t>
      </w:r>
    </w:p>
    <w:p>
      <w:pPr>
        <w:pStyle w:val="Style74"/>
        <w:widowControl w:val="0"/>
        <w:keepNext w:val="0"/>
        <w:keepLines w:val="0"/>
        <w:shd w:val="clear" w:color="auto" w:fill="auto"/>
        <w:bidi w:val="0"/>
        <w:jc w:val="center"/>
        <w:spacing w:before="0" w:after="0" w:line="190" w:lineRule="exact"/>
        <w:ind w:left="0" w:right="160" w:firstLine="0"/>
      </w:pPr>
      <w:r>
        <w:rPr>
          <w:lang w:val="ru-RU" w:eastAsia="ru-RU" w:bidi="ru-RU"/>
          <w:w w:val="100"/>
          <w:spacing w:val="0"/>
          <w:color w:val="000000"/>
          <w:position w:val="0"/>
        </w:rPr>
        <w:t>Литература</w:t>
      </w:r>
    </w:p>
    <w:p>
      <w:pPr>
        <w:pStyle w:val="Style74"/>
        <w:numPr>
          <w:ilvl w:val="0"/>
          <w:numId w:val="245"/>
        </w:numPr>
        <w:tabs>
          <w:tab w:leader="none" w:pos="250" w:val="left"/>
        </w:tabs>
        <w:widowControl w:val="0"/>
        <w:keepNext w:val="0"/>
        <w:keepLines w:val="0"/>
        <w:shd w:val="clear" w:color="auto" w:fill="auto"/>
        <w:bidi w:val="0"/>
        <w:jc w:val="both"/>
        <w:spacing w:before="0" w:after="0" w:line="221" w:lineRule="exact"/>
        <w:ind w:left="220" w:right="0" w:hanging="220"/>
      </w:pPr>
      <w:r>
        <w:rPr>
          <w:rStyle w:val="CharStyle868"/>
        </w:rPr>
        <w:t>Сивухин Д.В.</w:t>
      </w:r>
      <w:r>
        <w:rPr>
          <w:lang w:val="ru-RU" w:eastAsia="ru-RU" w:bidi="ru-RU"/>
          <w:w w:val="100"/>
          <w:spacing w:val="0"/>
          <w:color w:val="000000"/>
          <w:position w:val="0"/>
        </w:rPr>
        <w:t xml:space="preserve"> Общий курс физики. Т. IV. Оптика. — М.: Физматлит, 2005. §§ 36, 46, 47, 49.</w:t>
      </w:r>
    </w:p>
    <w:p>
      <w:pPr>
        <w:pStyle w:val="Style74"/>
        <w:numPr>
          <w:ilvl w:val="0"/>
          <w:numId w:val="245"/>
        </w:numPr>
        <w:tabs>
          <w:tab w:leader="none" w:pos="255" w:val="left"/>
        </w:tabs>
        <w:widowControl w:val="0"/>
        <w:keepNext w:val="0"/>
        <w:keepLines w:val="0"/>
        <w:shd w:val="clear" w:color="auto" w:fill="auto"/>
        <w:bidi w:val="0"/>
        <w:jc w:val="both"/>
        <w:spacing w:before="0" w:after="0" w:line="216" w:lineRule="exact"/>
        <w:ind w:left="220" w:right="0" w:hanging="220"/>
        <w:sectPr>
          <w:type w:val="continuous"/>
          <w:pgSz w:w="8400" w:h="11900"/>
          <w:pgMar w:top="1064" w:left="804" w:right="828" w:bottom="821" w:header="0" w:footer="3" w:gutter="0"/>
          <w:rtlGutter w:val="0"/>
          <w:cols w:space="720"/>
          <w:noEndnote/>
          <w:docGrid w:linePitch="360"/>
        </w:sectPr>
      </w:pPr>
      <w:r>
        <w:rPr>
          <w:rStyle w:val="CharStyle868"/>
        </w:rPr>
        <w:t>Кингсеп А.С., Локшин Г.Р., Ольхов О.А.</w:t>
      </w:r>
      <w:r>
        <w:rPr>
          <w:lang w:val="ru-RU" w:eastAsia="ru-RU" w:bidi="ru-RU"/>
          <w:w w:val="100"/>
          <w:spacing w:val="0"/>
          <w:color w:val="000000"/>
          <w:position w:val="0"/>
        </w:rPr>
        <w:t xml:space="preserve"> Основы физики. Курсы общей фи</w:t>
        <w:t>зики: учебн. в 2 т. Т. 1. Механика, электричество и магнетизм, колебания и волны, волновая оптика / под ред. А.С. Кингсепа. — М.: Физматлит, 2001. §8.9.</w:t>
      </w:r>
    </w:p>
    <w:p>
      <w:pPr>
        <w:pStyle w:val="Style74"/>
        <w:widowControl w:val="0"/>
        <w:keepNext w:val="0"/>
        <w:keepLines w:val="0"/>
        <w:shd w:val="clear" w:color="auto" w:fill="auto"/>
        <w:bidi w:val="0"/>
        <w:jc w:val="both"/>
        <w:spacing w:before="0" w:after="194" w:line="190" w:lineRule="exact"/>
        <w:ind w:left="0" w:right="0" w:firstLine="340"/>
      </w:pPr>
      <w:r>
        <w:rPr>
          <w:lang w:val="ru-RU" w:eastAsia="ru-RU" w:bidi="ru-RU"/>
          <w:w w:val="100"/>
          <w:spacing w:val="0"/>
          <w:color w:val="000000"/>
          <w:position w:val="0"/>
        </w:rPr>
        <w:t>Работа 4.4.1</w:t>
      </w:r>
    </w:p>
    <w:p>
      <w:pPr>
        <w:pStyle w:val="Style239"/>
        <w:widowControl w:val="0"/>
        <w:keepNext/>
        <w:keepLines/>
        <w:shd w:val="clear" w:color="auto" w:fill="auto"/>
        <w:bidi w:val="0"/>
        <w:spacing w:before="0" w:after="144" w:line="220" w:lineRule="exact"/>
        <w:ind w:left="0" w:right="0" w:firstLine="340"/>
      </w:pPr>
      <w:bookmarkStart w:id="150" w:name="bookmark150"/>
      <w:r>
        <w:rPr>
          <w:lang w:val="ru-RU" w:eastAsia="ru-RU" w:bidi="ru-RU"/>
          <w:w w:val="100"/>
          <w:spacing w:val="0"/>
          <w:color w:val="000000"/>
          <w:position w:val="0"/>
        </w:rPr>
        <w:t>Амплитудная дифракционная решётка</w:t>
      </w:r>
      <w:bookmarkEnd w:id="150"/>
    </w:p>
    <w:p>
      <w:pPr>
        <w:pStyle w:val="Style74"/>
        <w:widowControl w:val="0"/>
        <w:keepNext w:val="0"/>
        <w:keepLines w:val="0"/>
        <w:shd w:val="clear" w:color="auto" w:fill="auto"/>
        <w:bidi w:val="0"/>
        <w:jc w:val="left"/>
        <w:spacing w:before="0" w:after="124" w:line="221" w:lineRule="exact"/>
        <w:ind w:left="340" w:right="0" w:firstLine="0"/>
      </w:pPr>
      <w:r>
        <w:rPr>
          <w:lang w:val="ru-RU" w:eastAsia="ru-RU" w:bidi="ru-RU"/>
          <w:w w:val="100"/>
          <w:spacing w:val="0"/>
          <w:color w:val="000000"/>
          <w:position w:val="0"/>
        </w:rPr>
        <w:t>Цель работы: Знакомство с работой и настройкой гониометра Г5, определение спектральных характеристик амплитудной решётки.</w:t>
      </w:r>
    </w:p>
    <w:p>
      <w:pPr>
        <w:pStyle w:val="Style74"/>
        <w:widowControl w:val="0"/>
        <w:keepNext w:val="0"/>
        <w:keepLines w:val="0"/>
        <w:shd w:val="clear" w:color="auto" w:fill="auto"/>
        <w:bidi w:val="0"/>
        <w:jc w:val="left"/>
        <w:spacing w:before="0" w:after="401" w:line="216" w:lineRule="exact"/>
        <w:ind w:left="340" w:right="0" w:firstLine="0"/>
      </w:pPr>
      <w:r>
        <w:rPr>
          <w:lang w:val="ru-RU" w:eastAsia="ru-RU" w:bidi="ru-RU"/>
          <w:w w:val="100"/>
          <w:spacing w:val="0"/>
          <w:color w:val="000000"/>
          <w:position w:val="0"/>
        </w:rPr>
        <w:t>В работе используются: гониометр, дифракционная решётка, ртутная лампа.</w:t>
      </w:r>
    </w:p>
    <w:p>
      <w:pPr>
        <w:pStyle w:val="Style239"/>
        <w:widowControl w:val="0"/>
        <w:keepNext/>
        <w:keepLines/>
        <w:shd w:val="clear" w:color="auto" w:fill="auto"/>
        <w:bidi w:val="0"/>
        <w:jc w:val="center"/>
        <w:spacing w:before="0" w:after="0" w:line="240" w:lineRule="exact"/>
        <w:ind w:left="0" w:right="300" w:firstLine="0"/>
      </w:pPr>
      <w:bookmarkStart w:id="151" w:name="bookmark151"/>
      <w:r>
        <w:rPr>
          <w:lang w:val="ru-RU" w:eastAsia="ru-RU" w:bidi="ru-RU"/>
          <w:w w:val="100"/>
          <w:spacing w:val="0"/>
          <w:color w:val="000000"/>
          <w:position w:val="0"/>
        </w:rPr>
        <w:t>ЗАДАНИЕ</w:t>
      </w:r>
      <w:bookmarkEnd w:id="151"/>
    </w:p>
    <w:p>
      <w:pPr>
        <w:pStyle w:val="Style74"/>
        <w:widowControl w:val="0"/>
        <w:keepNext w:val="0"/>
        <w:keepLines w:val="0"/>
        <w:shd w:val="clear" w:color="auto" w:fill="auto"/>
        <w:bidi w:val="0"/>
        <w:jc w:val="both"/>
        <w:spacing w:before="0" w:after="160"/>
        <w:ind w:left="0" w:right="0" w:firstLine="340"/>
      </w:pPr>
      <w:r>
        <w:rPr>
          <w:lang w:val="ru-RU" w:eastAsia="ru-RU" w:bidi="ru-RU"/>
          <w:w w:val="100"/>
          <w:spacing w:val="0"/>
          <w:color w:val="000000"/>
          <w:position w:val="0"/>
        </w:rPr>
        <w:t>В работе предлагается отъюстировать гониометр, исследовать спектр ртутной лампы, определить период и спектральные характери</w:t>
        <w:t>стики решётки.</w:t>
      </w:r>
    </w:p>
    <w:p>
      <w:pPr>
        <w:pStyle w:val="Style74"/>
        <w:numPr>
          <w:ilvl w:val="0"/>
          <w:numId w:val="247"/>
        </w:numPr>
        <w:tabs>
          <w:tab w:leader="none" w:pos="2432" w:val="left"/>
        </w:tabs>
        <w:widowControl w:val="0"/>
        <w:keepNext w:val="0"/>
        <w:keepLines w:val="0"/>
        <w:shd w:val="clear" w:color="auto" w:fill="auto"/>
        <w:bidi w:val="0"/>
        <w:jc w:val="both"/>
        <w:spacing w:before="0" w:after="28" w:line="190" w:lineRule="exact"/>
        <w:ind w:left="2220" w:right="0" w:firstLine="0"/>
      </w:pPr>
      <w:r>
        <w:rPr>
          <w:lang w:val="ru-RU" w:eastAsia="ru-RU" w:bidi="ru-RU"/>
          <w:w w:val="100"/>
          <w:spacing w:val="0"/>
          <w:color w:val="000000"/>
          <w:position w:val="0"/>
        </w:rPr>
        <w:t>Настройка гониометра</w:t>
      </w:r>
    </w:p>
    <w:p>
      <w:pPr>
        <w:pStyle w:val="Style74"/>
        <w:widowControl w:val="0"/>
        <w:keepNext w:val="0"/>
        <w:keepLines w:val="0"/>
        <w:shd w:val="clear" w:color="auto" w:fill="auto"/>
        <w:bidi w:val="0"/>
        <w:jc w:val="both"/>
        <w:spacing w:before="0" w:after="156" w:line="235" w:lineRule="exact"/>
        <w:ind w:left="0" w:right="0" w:firstLine="340"/>
      </w:pPr>
      <w:r>
        <w:rPr>
          <w:lang w:val="ru-RU" w:eastAsia="ru-RU" w:bidi="ru-RU"/>
          <w:w w:val="100"/>
          <w:spacing w:val="0"/>
          <w:color w:val="000000"/>
          <w:position w:val="0"/>
        </w:rPr>
        <w:t>Проведите юстировку гониометра, руководствуясь правилами, из</w:t>
        <w:t>ложенными в Приложении. Ознакомьтесь с устройством гониометра и назначением элементов настройки. Нумерация, написанная на эле</w:t>
        <w:t>ментах лабораторного экземпляра прибора, и нумерация, приведённая на рис. П4.1 Приложения, совпадают. Установите зрительную трубу на бесконечность. Из пункта «Установка поверхности столика перпен</w:t>
        <w:t>дикулярно оси вращения прибора» выполните операции по предвари</w:t>
        <w:t>тельной настройке. Настройте коллиматор. Установите начало отсчёта углов, после чего винт 26 следует закрепить и не освобождать его до конца измерений.</w:t>
      </w:r>
    </w:p>
    <w:p>
      <w:pPr>
        <w:pStyle w:val="Style74"/>
        <w:numPr>
          <w:ilvl w:val="0"/>
          <w:numId w:val="247"/>
        </w:numPr>
        <w:tabs>
          <w:tab w:leader="none" w:pos="2610" w:val="left"/>
        </w:tabs>
        <w:widowControl w:val="0"/>
        <w:keepNext w:val="0"/>
        <w:keepLines w:val="0"/>
        <w:shd w:val="clear" w:color="auto" w:fill="auto"/>
        <w:bidi w:val="0"/>
        <w:jc w:val="both"/>
        <w:spacing w:before="0" w:after="33" w:line="190" w:lineRule="exact"/>
        <w:ind w:left="2340" w:right="0" w:firstLine="0"/>
      </w:pPr>
      <w:r>
        <w:rPr>
          <w:lang w:val="ru-RU" w:eastAsia="ru-RU" w:bidi="ru-RU"/>
          <w:w w:val="100"/>
          <w:spacing w:val="0"/>
          <w:color w:val="000000"/>
          <w:position w:val="0"/>
        </w:rPr>
        <w:t>Установка решётки</w:t>
      </w:r>
    </w:p>
    <w:p>
      <w:pPr>
        <w:pStyle w:val="Style74"/>
        <w:widowControl w:val="0"/>
        <w:keepNext w:val="0"/>
        <w:keepLines w:val="0"/>
        <w:shd w:val="clear" w:color="auto" w:fill="auto"/>
        <w:bidi w:val="0"/>
        <w:jc w:val="both"/>
        <w:spacing w:before="0" w:after="0" w:line="235" w:lineRule="exact"/>
        <w:ind w:left="0" w:right="0" w:firstLine="340"/>
        <w:sectPr>
          <w:pgSz w:w="8400" w:h="11900"/>
          <w:pgMar w:top="1061" w:left="729" w:right="879" w:bottom="821" w:header="0" w:footer="3" w:gutter="0"/>
          <w:rtlGutter w:val="0"/>
          <w:cols w:space="720"/>
          <w:noEndnote/>
          <w:docGrid w:linePitch="360"/>
        </w:sectPr>
      </w:pPr>
      <w:r>
        <w:rPr>
          <w:lang w:val="ru-RU" w:eastAsia="ru-RU" w:bidi="ru-RU"/>
          <w:w w:val="100"/>
          <w:spacing w:val="0"/>
          <w:color w:val="000000"/>
          <w:position w:val="0"/>
        </w:rPr>
        <w:t>Основание оправы решётки и её штрихи могут быть не перпенди</w:t>
        <w:t>кулярны друг другу, поэтому плоскость столика следует немного на</w:t>
        <w:t>клонить. Установите решётку на столик так, чтобы её плоскость бы</w:t>
        <w:t>ла перпендикулярна оси зрительной трубы и параллельна одному из установочных винтов 8. В центре поля зрения расположена белая ахро</w:t>
        <w:t>матическая полоса (спектр нулевого порядка). Высота полос должна быть менее четверти поля зрения трубы. Поворачивая алидаду, найдите изображение линий максимального порядка, и винтом 8, параллельным плоскости решётки, верните центр изображения щели к горизонтальной оси отсчётного креста зрительной трубы.</w:t>
      </w:r>
    </w:p>
    <w:p>
      <w:pPr>
        <w:pStyle w:val="Style74"/>
        <w:numPr>
          <w:ilvl w:val="0"/>
          <w:numId w:val="247"/>
        </w:numPr>
        <w:tabs>
          <w:tab w:leader="none" w:pos="2072" w:val="left"/>
        </w:tabs>
        <w:widowControl w:val="0"/>
        <w:keepNext w:val="0"/>
        <w:keepLines w:val="0"/>
        <w:shd w:val="clear" w:color="auto" w:fill="auto"/>
        <w:bidi w:val="0"/>
        <w:jc w:val="both"/>
        <w:spacing w:before="0" w:after="29" w:line="190" w:lineRule="exact"/>
        <w:ind w:left="1700" w:right="0" w:firstLine="0"/>
      </w:pPr>
      <w:r>
        <w:rPr>
          <w:lang w:val="ru-RU" w:eastAsia="ru-RU" w:bidi="ru-RU"/>
          <w:w w:val="100"/>
          <w:spacing w:val="0"/>
          <w:color w:val="000000"/>
          <w:position w:val="0"/>
        </w:rPr>
        <w:t xml:space="preserve">Исследование спектра ртутной </w:t>
      </w:r>
      <w:r>
        <w:rPr>
          <w:rStyle w:val="CharStyle400"/>
        </w:rPr>
        <w:t>лампы</w:t>
      </w:r>
    </w:p>
    <w:p>
      <w:pPr>
        <w:pStyle w:val="Style74"/>
        <w:numPr>
          <w:ilvl w:val="0"/>
          <w:numId w:val="249"/>
        </w:numPr>
        <w:tabs>
          <w:tab w:leader="none" w:pos="265"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Подберите ширину входной щели коллиматора так, чтобы ширина ли</w:t>
        <w:t>ний жёлтого дублета была чуть больше промежутка между линиями двойного штриха окуляра зрительной трубы. Установите высоту ще</w:t>
        <w:t>ли, удобную для измерений (при короткой щели плохо виден двойной штрих, при слишком высокой — мешает кривизна изображения).</w:t>
      </w:r>
    </w:p>
    <w:p>
      <w:pPr>
        <w:pStyle w:val="Style74"/>
        <w:numPr>
          <w:ilvl w:val="0"/>
          <w:numId w:val="249"/>
        </w:numPr>
        <w:tabs>
          <w:tab w:leader="none" w:pos="274"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Измерьте угловые координаты спектральных линий ртути в ±1 поряд</w:t>
        <w:t>ке. Примерное расположение и относительная яркость основных линий приведена в Приложении (рис. П4.4, табл. 1).</w:t>
      </w:r>
    </w:p>
    <w:p>
      <w:pPr>
        <w:pStyle w:val="Style74"/>
        <w:numPr>
          <w:ilvl w:val="0"/>
          <w:numId w:val="249"/>
        </w:numPr>
        <w:tabs>
          <w:tab w:leader="none" w:pos="274"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Для оценки угловой дисперсии решётки измерьте угловые координаты линий жёлтого дублета для всех видимых порядков спектра, положи</w:t>
        <w:t>тельных и отрицательных.</w:t>
      </w:r>
    </w:p>
    <w:p>
      <w:pPr>
        <w:pStyle w:val="Style74"/>
        <w:numPr>
          <w:ilvl w:val="0"/>
          <w:numId w:val="249"/>
        </w:numPr>
        <w:tabs>
          <w:tab w:leader="none" w:pos="279" w:val="left"/>
        </w:tabs>
        <w:widowControl w:val="0"/>
        <w:keepNext w:val="0"/>
        <w:keepLines w:val="0"/>
        <w:shd w:val="clear" w:color="auto" w:fill="auto"/>
        <w:bidi w:val="0"/>
        <w:jc w:val="both"/>
        <w:spacing w:before="0" w:after="156" w:line="235" w:lineRule="exact"/>
        <w:ind w:left="240" w:right="0" w:hanging="240"/>
      </w:pPr>
      <w:r>
        <w:rPr>
          <w:lang w:val="ru-RU" w:eastAsia="ru-RU" w:bidi="ru-RU"/>
          <w:w w:val="100"/>
          <w:spacing w:val="0"/>
          <w:color w:val="000000"/>
          <w:position w:val="0"/>
        </w:rPr>
        <w:t>Для оценки разрешающей способности спектрального прибора измерь</w:t>
        <w:t>те угловую ширину одной из линий жёлтого дублета по нулям интен</w:t>
        <w:t>сивности в нескольких порядках. Ширина входной щели коллиматора должна быть минимальной, позволяющей провести измерения.</w:t>
      </w:r>
    </w:p>
    <w:p>
      <w:pPr>
        <w:pStyle w:val="Style74"/>
        <w:numPr>
          <w:ilvl w:val="0"/>
          <w:numId w:val="247"/>
        </w:numPr>
        <w:tabs>
          <w:tab w:leader="none" w:pos="2186" w:val="left"/>
        </w:tabs>
        <w:widowControl w:val="0"/>
        <w:keepNext w:val="0"/>
        <w:keepLines w:val="0"/>
        <w:shd w:val="clear" w:color="auto" w:fill="auto"/>
        <w:bidi w:val="0"/>
        <w:jc w:val="both"/>
        <w:spacing w:before="0" w:after="29" w:line="190" w:lineRule="exact"/>
        <w:ind w:left="1840" w:right="0" w:firstLine="0"/>
      </w:pPr>
      <w:r>
        <w:rPr>
          <w:lang w:val="ru-RU" w:eastAsia="ru-RU" w:bidi="ru-RU"/>
          <w:w w:val="100"/>
          <w:spacing w:val="0"/>
          <w:color w:val="000000"/>
          <w:position w:val="0"/>
        </w:rPr>
        <w:t>Обработка результатов измерений</w:t>
      </w:r>
    </w:p>
    <w:p>
      <w:pPr>
        <w:pStyle w:val="Style74"/>
        <w:numPr>
          <w:ilvl w:val="0"/>
          <w:numId w:val="251"/>
        </w:numPr>
        <w:tabs>
          <w:tab w:leader="none" w:pos="265"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 xml:space="preserve">Для ±1 порядка постройте график зависимости </w:t>
      </w:r>
      <w:r>
        <w:rPr>
          <w:lang w:val="en-US" w:eastAsia="en-US" w:bidi="en-US"/>
          <w:w w:val="100"/>
          <w:spacing w:val="0"/>
          <w:color w:val="000000"/>
          <w:position w:val="0"/>
        </w:rPr>
        <w:t xml:space="preserve">sin </w:t>
      </w:r>
      <w:r>
        <w:rPr>
          <w:lang w:val="ru-RU" w:eastAsia="ru-RU" w:bidi="ru-RU"/>
          <w:w w:val="100"/>
          <w:spacing w:val="0"/>
          <w:color w:val="000000"/>
          <w:position w:val="0"/>
        </w:rPr>
        <w:t>от длины волны. Используя (4.1), определите шаг решётки.</w:t>
      </w:r>
    </w:p>
    <w:p>
      <w:pPr>
        <w:pStyle w:val="Style74"/>
        <w:numPr>
          <w:ilvl w:val="0"/>
          <w:numId w:val="251"/>
        </w:numPr>
        <w:tabs>
          <w:tab w:leader="none" w:pos="274"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Рассчитайте по линиям жёлтого дублета угловую дисперсию в спектрах разного порядка (формула (4.10)). Постройте график зависимости уг</w:t>
        <w:t>ловой дисперсии от порядка спектра, сравните эту зависимость с рас</w:t>
        <w:t>чётной по формуле (4.11) для средней длины волны жёлтого дублета.</w:t>
      </w:r>
    </w:p>
    <w:p>
      <w:pPr>
        <w:pStyle w:val="Style74"/>
        <w:numPr>
          <w:ilvl w:val="0"/>
          <w:numId w:val="251"/>
        </w:numPr>
        <w:tabs>
          <w:tab w:leader="none" w:pos="274"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 xml:space="preserve">Оцените разрешимый спектральный интервал </w:t>
      </w:r>
      <w:r>
        <w:rPr>
          <w:lang w:val="en-US" w:eastAsia="en-US" w:bidi="en-US"/>
          <w:w w:val="100"/>
          <w:spacing w:val="0"/>
          <w:color w:val="000000"/>
          <w:position w:val="0"/>
        </w:rPr>
        <w:t xml:space="preserve">SA. </w:t>
      </w:r>
      <w:r>
        <w:rPr>
          <w:lang w:val="ru-RU" w:eastAsia="ru-RU" w:bidi="ru-RU"/>
          <w:w w:val="100"/>
          <w:spacing w:val="0"/>
          <w:color w:val="000000"/>
          <w:position w:val="0"/>
        </w:rPr>
        <w:t>Согласно (4.17), для этого надо по имеющимся измерениям вычислить угловую полуширину жёлтой линии и знать угловую дисперсию. По формуле (4.15) оцените разрешающую способность для средней длины волны жёлтого дубле</w:t>
        <w:t>та. Используя (4.18), оцените число эффективно работающих штрихов решётки и её эффективный размер.</w:t>
      </w:r>
    </w:p>
    <w:p>
      <w:pPr>
        <w:pStyle w:val="Style74"/>
        <w:numPr>
          <w:ilvl w:val="0"/>
          <w:numId w:val="251"/>
        </w:numPr>
        <w:tabs>
          <w:tab w:leader="none" w:pos="279" w:val="left"/>
        </w:tabs>
        <w:widowControl w:val="0"/>
        <w:keepNext w:val="0"/>
        <w:keepLines w:val="0"/>
        <w:shd w:val="clear" w:color="auto" w:fill="auto"/>
        <w:bidi w:val="0"/>
        <w:jc w:val="both"/>
        <w:spacing w:before="0" w:after="132"/>
        <w:ind w:left="240" w:right="0" w:hanging="240"/>
      </w:pPr>
      <w:r>
        <w:rPr>
          <w:lang w:val="ru-RU" w:eastAsia="ru-RU" w:bidi="ru-RU"/>
          <w:w w:val="100"/>
          <w:spacing w:val="0"/>
          <w:color w:val="000000"/>
          <w:position w:val="0"/>
        </w:rPr>
        <w:t>Рассчитайте порядок спектра, при котором фиолетовая линия нало</w:t>
        <w:t>жится на жёлтую.</w:t>
      </w:r>
    </w:p>
    <w:p>
      <w:pPr>
        <w:pStyle w:val="Style74"/>
        <w:widowControl w:val="0"/>
        <w:keepNext w:val="0"/>
        <w:keepLines w:val="0"/>
        <w:shd w:val="clear" w:color="auto" w:fill="auto"/>
        <w:bidi w:val="0"/>
        <w:jc w:val="center"/>
        <w:spacing w:before="0" w:after="0" w:line="226" w:lineRule="exact"/>
        <w:ind w:left="0" w:right="180" w:firstLine="0"/>
      </w:pPr>
      <w:r>
        <w:rPr>
          <w:lang w:val="ru-RU" w:eastAsia="ru-RU" w:bidi="ru-RU"/>
          <w:w w:val="100"/>
          <w:spacing w:val="0"/>
          <w:color w:val="000000"/>
          <w:position w:val="0"/>
        </w:rPr>
        <w:t>Контрольные вопросы</w:t>
      </w:r>
    </w:p>
    <w:p>
      <w:pPr>
        <w:pStyle w:val="Style74"/>
        <w:numPr>
          <w:ilvl w:val="0"/>
          <w:numId w:val="253"/>
        </w:numPr>
        <w:tabs>
          <w:tab w:leader="none" w:pos="250" w:val="left"/>
        </w:tabs>
        <w:widowControl w:val="0"/>
        <w:keepNext w:val="0"/>
        <w:keepLines w:val="0"/>
        <w:shd w:val="clear" w:color="auto" w:fill="auto"/>
        <w:bidi w:val="0"/>
        <w:jc w:val="both"/>
        <w:spacing w:before="0" w:after="0" w:line="226" w:lineRule="exact"/>
        <w:ind w:left="240" w:right="0" w:hanging="240"/>
      </w:pPr>
      <w:r>
        <w:rPr>
          <w:lang w:val="ru-RU" w:eastAsia="ru-RU" w:bidi="ru-RU"/>
          <w:w w:val="100"/>
          <w:spacing w:val="0"/>
          <w:color w:val="000000"/>
          <w:position w:val="0"/>
        </w:rPr>
        <w:t>Дайте определение спектральных характеристик дифракционной решётки.</w:t>
      </w:r>
    </w:p>
    <w:p>
      <w:pPr>
        <w:pStyle w:val="Style74"/>
        <w:numPr>
          <w:ilvl w:val="0"/>
          <w:numId w:val="253"/>
        </w:numPr>
        <w:tabs>
          <w:tab w:leader="none" w:pos="255" w:val="left"/>
        </w:tabs>
        <w:widowControl w:val="0"/>
        <w:keepNext w:val="0"/>
        <w:keepLines w:val="0"/>
        <w:shd w:val="clear" w:color="auto" w:fill="auto"/>
        <w:bidi w:val="0"/>
        <w:jc w:val="both"/>
        <w:spacing w:before="0" w:after="0" w:line="226" w:lineRule="exact"/>
        <w:ind w:left="240" w:right="0" w:hanging="240"/>
      </w:pPr>
      <w:r>
        <w:rPr>
          <w:lang w:val="ru-RU" w:eastAsia="ru-RU" w:bidi="ru-RU"/>
          <w:w w:val="100"/>
          <w:spacing w:val="0"/>
          <w:color w:val="000000"/>
          <w:position w:val="0"/>
        </w:rPr>
        <w:t>Сформулируйте критерий Релея.</w:t>
      </w:r>
    </w:p>
    <w:p>
      <w:pPr>
        <w:pStyle w:val="Style74"/>
        <w:numPr>
          <w:ilvl w:val="0"/>
          <w:numId w:val="253"/>
        </w:numPr>
        <w:tabs>
          <w:tab w:leader="none" w:pos="255" w:val="left"/>
        </w:tabs>
        <w:widowControl w:val="0"/>
        <w:keepNext w:val="0"/>
        <w:keepLines w:val="0"/>
        <w:shd w:val="clear" w:color="auto" w:fill="auto"/>
        <w:bidi w:val="0"/>
        <w:jc w:val="both"/>
        <w:spacing w:before="0" w:after="0" w:line="226" w:lineRule="exact"/>
        <w:ind w:left="240" w:right="0" w:hanging="240"/>
      </w:pPr>
      <w:r>
        <w:rPr>
          <w:lang w:val="ru-RU" w:eastAsia="ru-RU" w:bidi="ru-RU"/>
          <w:w w:val="100"/>
          <w:spacing w:val="0"/>
          <w:color w:val="000000"/>
          <w:position w:val="0"/>
        </w:rPr>
        <w:t>Как меняются угловые характеристики спектров при изменении периода ре</w:t>
        <w:t>шётки, размера штриха, размера всей решётки?</w:t>
      </w:r>
    </w:p>
    <w:p>
      <w:pPr>
        <w:pStyle w:val="Style74"/>
        <w:numPr>
          <w:ilvl w:val="0"/>
          <w:numId w:val="253"/>
        </w:numPr>
        <w:tabs>
          <w:tab w:leader="none" w:pos="260" w:val="left"/>
        </w:tabs>
        <w:widowControl w:val="0"/>
        <w:keepNext w:val="0"/>
        <w:keepLines w:val="0"/>
        <w:shd w:val="clear" w:color="auto" w:fill="auto"/>
        <w:bidi w:val="0"/>
        <w:jc w:val="both"/>
        <w:spacing w:before="0" w:after="0" w:line="226" w:lineRule="exact"/>
        <w:ind w:left="240" w:right="0" w:hanging="240"/>
      </w:pPr>
      <w:r>
        <w:rPr>
          <w:lang w:val="ru-RU" w:eastAsia="ru-RU" w:bidi="ru-RU"/>
          <w:w w:val="100"/>
          <w:spacing w:val="0"/>
          <w:color w:val="000000"/>
          <w:position w:val="0"/>
        </w:rPr>
        <w:t>Можно ли по спектру ртутной лампы определить в ваших опытах дисперси</w:t>
        <w:t>онную область?</w:t>
      </w:r>
    </w:p>
    <w:p>
      <w:pPr>
        <w:pStyle w:val="Style74"/>
        <w:numPr>
          <w:ilvl w:val="0"/>
          <w:numId w:val="253"/>
        </w:numPr>
        <w:tabs>
          <w:tab w:leader="none" w:pos="260" w:val="left"/>
        </w:tabs>
        <w:widowControl w:val="0"/>
        <w:keepNext w:val="0"/>
        <w:keepLines w:val="0"/>
        <w:shd w:val="clear" w:color="auto" w:fill="auto"/>
        <w:bidi w:val="0"/>
        <w:jc w:val="both"/>
        <w:spacing w:before="0" w:after="0" w:line="226" w:lineRule="exact"/>
        <w:ind w:left="240" w:right="0" w:hanging="240"/>
      </w:pPr>
      <w:r>
        <w:rPr>
          <w:lang w:val="ru-RU" w:eastAsia="ru-RU" w:bidi="ru-RU"/>
          <w:w w:val="100"/>
          <w:spacing w:val="0"/>
          <w:color w:val="000000"/>
          <w:position w:val="0"/>
        </w:rPr>
        <w:t>Какие физические и технические причины определяют число эффективно работающих штрихов дифракционной решётки большого размера?</w:t>
      </w:r>
    </w:p>
    <w:p>
      <w:pPr>
        <w:pStyle w:val="Style74"/>
        <w:widowControl w:val="0"/>
        <w:keepNext w:val="0"/>
        <w:keepLines w:val="0"/>
        <w:shd w:val="clear" w:color="auto" w:fill="auto"/>
        <w:bidi w:val="0"/>
        <w:jc w:val="center"/>
        <w:spacing w:before="0" w:after="0" w:line="230" w:lineRule="exact"/>
        <w:ind w:left="0" w:right="200" w:firstLine="0"/>
      </w:pPr>
      <w:r>
        <w:rPr>
          <w:lang w:val="ru-RU" w:eastAsia="ru-RU" w:bidi="ru-RU"/>
          <w:w w:val="100"/>
          <w:spacing w:val="0"/>
          <w:color w:val="000000"/>
          <w:position w:val="0"/>
        </w:rPr>
        <w:t>Литература</w:t>
      </w:r>
    </w:p>
    <w:p>
      <w:pPr>
        <w:pStyle w:val="Style74"/>
        <w:numPr>
          <w:ilvl w:val="0"/>
          <w:numId w:val="255"/>
        </w:numPr>
        <w:tabs>
          <w:tab w:leader="none" w:pos="293" w:val="left"/>
        </w:tabs>
        <w:widowControl w:val="0"/>
        <w:keepNext w:val="0"/>
        <w:keepLines w:val="0"/>
        <w:shd w:val="clear" w:color="auto" w:fill="auto"/>
        <w:bidi w:val="0"/>
        <w:jc w:val="left"/>
        <w:spacing w:before="0" w:after="0" w:line="230" w:lineRule="exact"/>
        <w:ind w:left="240" w:right="0" w:hanging="240"/>
      </w:pPr>
      <w:r>
        <w:rPr>
          <w:rStyle w:val="CharStyle868"/>
        </w:rPr>
        <w:t>Сивухин Д.В.</w:t>
      </w:r>
      <w:r>
        <w:rPr>
          <w:lang w:val="ru-RU" w:eastAsia="ru-RU" w:bidi="ru-RU"/>
          <w:w w:val="100"/>
          <w:spacing w:val="0"/>
          <w:color w:val="000000"/>
          <w:position w:val="0"/>
        </w:rPr>
        <w:t xml:space="preserve"> Общий курс физики. Т. IV. Оптика. — М.: Физматлит, 2005. §§ 46, 47.</w:t>
      </w:r>
    </w:p>
    <w:p>
      <w:pPr>
        <w:pStyle w:val="Style74"/>
        <w:numPr>
          <w:ilvl w:val="0"/>
          <w:numId w:val="255"/>
        </w:numPr>
        <w:tabs>
          <w:tab w:leader="none" w:pos="298" w:val="left"/>
        </w:tabs>
        <w:widowControl w:val="0"/>
        <w:keepNext w:val="0"/>
        <w:keepLines w:val="0"/>
        <w:shd w:val="clear" w:color="auto" w:fill="auto"/>
        <w:bidi w:val="0"/>
        <w:jc w:val="both"/>
        <w:spacing w:before="0" w:after="632" w:line="230" w:lineRule="exact"/>
        <w:ind w:left="0" w:right="0" w:firstLine="0"/>
      </w:pPr>
      <w:r>
        <w:rPr>
          <w:rStyle w:val="CharStyle868"/>
        </w:rPr>
        <w:t>Ландсберг Г.С.</w:t>
      </w:r>
      <w:r>
        <w:rPr>
          <w:lang w:val="ru-RU" w:eastAsia="ru-RU" w:bidi="ru-RU"/>
          <w:w w:val="100"/>
          <w:spacing w:val="0"/>
          <w:color w:val="000000"/>
          <w:position w:val="0"/>
        </w:rPr>
        <w:t xml:space="preserve"> Оптика. — М.: Физматлит, 2003. §§ 46, 50.</w:t>
      </w:r>
    </w:p>
    <w:p>
      <w:pPr>
        <w:pStyle w:val="Style74"/>
        <w:widowControl w:val="0"/>
        <w:keepNext w:val="0"/>
        <w:keepLines w:val="0"/>
        <w:shd w:val="clear" w:color="auto" w:fill="auto"/>
        <w:bidi w:val="0"/>
        <w:jc w:val="both"/>
        <w:spacing w:before="0" w:after="194" w:line="190" w:lineRule="exact"/>
        <w:ind w:left="240" w:right="0" w:firstLine="300"/>
      </w:pPr>
      <w:r>
        <w:rPr>
          <w:lang w:val="ru-RU" w:eastAsia="ru-RU" w:bidi="ru-RU"/>
          <w:w w:val="100"/>
          <w:spacing w:val="0"/>
          <w:color w:val="000000"/>
          <w:position w:val="0"/>
        </w:rPr>
        <w:t>Работа 4.4.2</w:t>
      </w:r>
    </w:p>
    <w:p>
      <w:pPr>
        <w:pStyle w:val="Style239"/>
        <w:widowControl w:val="0"/>
        <w:keepNext/>
        <w:keepLines/>
        <w:shd w:val="clear" w:color="auto" w:fill="auto"/>
        <w:bidi w:val="0"/>
        <w:spacing w:before="0" w:after="148" w:line="220" w:lineRule="exact"/>
        <w:ind w:left="240" w:right="0" w:firstLine="300"/>
      </w:pPr>
      <w:bookmarkStart w:id="152" w:name="bookmark152"/>
      <w:r>
        <w:rPr>
          <w:lang w:val="ru-RU" w:eastAsia="ru-RU" w:bidi="ru-RU"/>
          <w:w w:val="100"/>
          <w:spacing w:val="0"/>
          <w:color w:val="000000"/>
          <w:position w:val="0"/>
        </w:rPr>
        <w:t>Фазовая дифракционная решётка</w:t>
      </w:r>
      <w:bookmarkEnd w:id="152"/>
    </w:p>
    <w:p>
      <w:pPr>
        <w:pStyle w:val="Style74"/>
        <w:widowControl w:val="0"/>
        <w:keepNext w:val="0"/>
        <w:keepLines w:val="0"/>
        <w:shd w:val="clear" w:color="auto" w:fill="auto"/>
        <w:bidi w:val="0"/>
        <w:jc w:val="both"/>
        <w:spacing w:before="0" w:after="201" w:line="216" w:lineRule="exact"/>
        <w:ind w:left="540" w:right="340" w:firstLine="0"/>
      </w:pPr>
      <w:r>
        <w:rPr>
          <w:lang w:val="ru-RU" w:eastAsia="ru-RU" w:bidi="ru-RU"/>
          <w:w w:val="100"/>
          <w:spacing w:val="0"/>
          <w:color w:val="000000"/>
          <w:position w:val="0"/>
        </w:rPr>
        <w:t>Цель работы: Знакомство с работой и настройкой гониометра Г5, определение спектральных характеристик фазовой решётки (эшелет- та).</w:t>
      </w:r>
    </w:p>
    <w:p>
      <w:pPr>
        <w:pStyle w:val="Style74"/>
        <w:widowControl w:val="0"/>
        <w:keepNext w:val="0"/>
        <w:keepLines w:val="0"/>
        <w:shd w:val="clear" w:color="auto" w:fill="auto"/>
        <w:bidi w:val="0"/>
        <w:jc w:val="both"/>
        <w:spacing w:before="0" w:after="422" w:line="190" w:lineRule="exact"/>
        <w:ind w:left="240" w:right="0" w:firstLine="300"/>
      </w:pPr>
      <w:r>
        <w:rPr>
          <w:lang w:val="ru-RU" w:eastAsia="ru-RU" w:bidi="ru-RU"/>
          <w:w w:val="100"/>
          <w:spacing w:val="0"/>
          <w:color w:val="000000"/>
          <w:position w:val="0"/>
        </w:rPr>
        <w:t>В работе используются: гониометр, эшелетт, ртутная лампа.</w:t>
      </w:r>
    </w:p>
    <w:p>
      <w:pPr>
        <w:pStyle w:val="Style239"/>
        <w:widowControl w:val="0"/>
        <w:keepNext/>
        <w:keepLines/>
        <w:shd w:val="clear" w:color="auto" w:fill="auto"/>
        <w:bidi w:val="0"/>
        <w:jc w:val="left"/>
        <w:spacing w:before="0" w:after="0" w:line="235" w:lineRule="exact"/>
        <w:ind w:left="2940" w:right="0" w:firstLine="0"/>
      </w:pPr>
      <w:bookmarkStart w:id="153" w:name="bookmark153"/>
      <w:r>
        <w:rPr>
          <w:lang w:val="ru-RU" w:eastAsia="ru-RU" w:bidi="ru-RU"/>
          <w:w w:val="100"/>
          <w:spacing w:val="0"/>
          <w:color w:val="000000"/>
          <w:position w:val="0"/>
        </w:rPr>
        <w:t>ЗАДАНИЕ</w:t>
      </w:r>
      <w:bookmarkEnd w:id="153"/>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 xml:space="preserve">В работе предлагается отъюстировать гониометр, исследовать спектр ртутной лампы для нескольких углов падения, определить технические и спектральные характеристики эшелетта. </w:t>
      </w:r>
      <w:r>
        <w:rPr>
          <w:lang w:val="ru-RU" w:eastAsia="ru-RU" w:bidi="ru-RU"/>
          <w:vertAlign w:val="superscript"/>
          <w:w w:val="100"/>
          <w:spacing w:val="0"/>
          <w:color w:val="000000"/>
          <w:position w:val="0"/>
        </w:rPr>
        <w:footnoteReference w:id="36"/>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37"/>
      </w:r>
    </w:p>
    <w:p>
      <w:pPr>
        <w:pStyle w:val="Style74"/>
        <w:widowControl w:val="0"/>
        <w:keepNext w:val="0"/>
        <w:keepLines w:val="0"/>
        <w:shd w:val="clear" w:color="auto" w:fill="auto"/>
        <w:bidi w:val="0"/>
        <w:jc w:val="both"/>
        <w:spacing w:before="0" w:after="0" w:line="235" w:lineRule="exact"/>
        <w:ind w:left="260" w:right="0" w:firstLine="0"/>
      </w:pPr>
      <w:r>
        <w:rPr>
          <w:lang w:val="ru-RU" w:eastAsia="ru-RU" w:bidi="ru-RU"/>
          <w:w w:val="100"/>
          <w:spacing w:val="0"/>
          <w:color w:val="000000"/>
          <w:position w:val="0"/>
        </w:rPr>
        <w:t>света-эшелетт, эшелетт-направление на рабочий спектр. При прове</w:t>
        <w:t>дении опытов это будут направления: коллиматор-эшелетт, эшелетт- зрительная труба.</w:t>
      </w:r>
    </w:p>
    <w:p>
      <w:pPr>
        <w:pStyle w:val="Style74"/>
        <w:widowControl w:val="0"/>
        <w:keepNext w:val="0"/>
        <w:keepLines w:val="0"/>
        <w:shd w:val="clear" w:color="auto" w:fill="auto"/>
        <w:bidi w:val="0"/>
        <w:jc w:val="both"/>
        <w:spacing w:before="0" w:after="156" w:line="235" w:lineRule="exact"/>
        <w:ind w:left="260" w:right="0" w:firstLine="300"/>
      </w:pPr>
      <w:r>
        <w:rPr>
          <w:lang w:val="ru-RU" w:eastAsia="ru-RU" w:bidi="ru-RU"/>
          <w:w w:val="100"/>
          <w:spacing w:val="0"/>
          <w:color w:val="000000"/>
          <w:position w:val="0"/>
        </w:rPr>
        <w:t>Отметьте, в каких порядках спектры начинают перекрываться. Оце</w:t>
        <w:t>ните для этих порядков дисперсионную область и сравните её с (4.21) для средней длины волны 500 нм и полуширины 200 нм, что соответ</w:t>
        <w:t xml:space="preserve">ствует наблюдению глазом излучения лампы накаливания. Запишите паспортные данные эшелетта: рабочий порядок </w:t>
      </w:r>
      <w:r>
        <w:rPr>
          <w:lang w:val="en-US" w:eastAsia="en-US" w:bidi="en-US"/>
          <w:w w:val="100"/>
          <w:spacing w:val="0"/>
          <w:color w:val="000000"/>
          <w:position w:val="0"/>
        </w:rPr>
        <w:t>m</w:t>
      </w:r>
      <w:r>
        <w:rPr>
          <w:lang w:val="en-US" w:eastAsia="en-US" w:bidi="en-US"/>
          <w:vertAlign w:val="subscript"/>
          <w:w w:val="100"/>
          <w:spacing w:val="0"/>
          <w:color w:val="000000"/>
          <w:position w:val="0"/>
        </w:rPr>
        <w:t>p</w:t>
      </w:r>
      <w:r>
        <w:rPr>
          <w:lang w:val="en-US" w:eastAsia="en-US" w:bidi="en-US"/>
          <w:w w:val="100"/>
          <w:spacing w:val="0"/>
          <w:color w:val="000000"/>
          <w:position w:val="0"/>
        </w:rPr>
        <w:t xml:space="preserve">, </w:t>
      </w:r>
      <w:r>
        <w:rPr>
          <w:lang w:val="ru-RU" w:eastAsia="ru-RU" w:bidi="ru-RU"/>
          <w:w w:val="100"/>
          <w:spacing w:val="0"/>
          <w:color w:val="000000"/>
          <w:position w:val="0"/>
        </w:rPr>
        <w:t>рабочую длину вол</w:t>
        <w:t>ны А</w:t>
      </w:r>
      <w:r>
        <w:rPr>
          <w:lang w:val="ru-RU" w:eastAsia="ru-RU" w:bidi="ru-RU"/>
          <w:vertAlign w:val="subscript"/>
          <w:w w:val="100"/>
          <w:spacing w:val="0"/>
          <w:color w:val="000000"/>
          <w:position w:val="0"/>
        </w:rPr>
        <w:t>р</w:t>
      </w:r>
      <w:r>
        <w:rPr>
          <w:lang w:val="ru-RU" w:eastAsia="ru-RU" w:bidi="ru-RU"/>
          <w:w w:val="100"/>
          <w:spacing w:val="0"/>
          <w:color w:val="000000"/>
          <w:position w:val="0"/>
        </w:rPr>
        <w:t>.</w:t>
      </w:r>
    </w:p>
    <w:p>
      <w:pPr>
        <w:pStyle w:val="Style74"/>
        <w:numPr>
          <w:ilvl w:val="0"/>
          <w:numId w:val="257"/>
        </w:numPr>
        <w:tabs>
          <w:tab w:leader="none" w:pos="2812" w:val="left"/>
        </w:tabs>
        <w:widowControl w:val="0"/>
        <w:keepNext w:val="0"/>
        <w:keepLines w:val="0"/>
        <w:shd w:val="clear" w:color="auto" w:fill="auto"/>
        <w:bidi w:val="0"/>
        <w:jc w:val="both"/>
        <w:spacing w:before="0" w:after="29" w:line="190" w:lineRule="exact"/>
        <w:ind w:left="2480" w:right="0" w:firstLine="0"/>
      </w:pPr>
      <w:r>
        <w:rPr>
          <w:lang w:val="ru-RU" w:eastAsia="ru-RU" w:bidi="ru-RU"/>
          <w:w w:val="100"/>
          <w:spacing w:val="0"/>
          <w:color w:val="000000"/>
          <w:position w:val="0"/>
        </w:rPr>
        <w:t>Установка эшелетта</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Основание оправы эшелетта и его ступеньки могут быть не пер</w:t>
        <w:t>пендикулярны друг другу, поэтому плоскость столика следует немного наклонить.</w:t>
      </w:r>
    </w:p>
    <w:p>
      <w:pPr>
        <w:pStyle w:val="Style74"/>
        <w:numPr>
          <w:ilvl w:val="0"/>
          <w:numId w:val="259"/>
        </w:numPr>
        <w:tabs>
          <w:tab w:leader="none" w:pos="265"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Настройте зрительную трубу на наблюдение входной щели коллима</w:t>
        <w:t>тора, вертикальный размер изображения щели должен быть менее по</w:t>
        <w:t>ловины поля зрения, рекомендуемый начальный отсчёт угла 180°. Вам известны направления: ось коллиматора-эшелетт-рабочий порядок, по</w:t>
        <w:t>верните алидаду на 120</w:t>
      </w:r>
      <w:r>
        <w:rPr>
          <w:lang w:val="ru-RU" w:eastAsia="ru-RU" w:bidi="ru-RU"/>
          <w:vertAlign w:val="superscript"/>
          <w:w w:val="100"/>
          <w:spacing w:val="0"/>
          <w:color w:val="000000"/>
          <w:position w:val="0"/>
        </w:rPr>
        <w:t>°</w:t>
      </w:r>
      <w:r>
        <w:rPr>
          <w:lang w:val="ru-RU" w:eastAsia="ru-RU" w:bidi="ru-RU"/>
          <w:w w:val="100"/>
          <w:spacing w:val="0"/>
          <w:color w:val="000000"/>
          <w:position w:val="0"/>
        </w:rPr>
        <w:t xml:space="preserve"> от начального положения, направление враще</w:t>
        <w:t>ния, вправо или влево, должно позволить наблюдать рабочий порядок.</w:t>
      </w:r>
    </w:p>
    <w:p>
      <w:pPr>
        <w:pStyle w:val="Style74"/>
        <w:numPr>
          <w:ilvl w:val="0"/>
          <w:numId w:val="259"/>
        </w:numPr>
        <w:tabs>
          <w:tab w:leader="none" w:pos="270"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 xml:space="preserve">Поставьте эшелетт на столик рабочей поверхностью к коллиматору так, чтобы эшелетт был параллелен одному из винтов 8 и перпендикулярен другому. Вращая только верхнюю часть столика, освободив винт 27 (винт 26 закреплён, чтобы не сбился начальный отсчёт угла), найдите ахроматическое (белое) изображение щели коллиматора, отражённое от эшелетта (спектр нулевого порядка). При этом угол падения света на плоскость эшелетта ф </w:t>
      </w:r>
      <w:r>
        <w:rPr>
          <w:rStyle w:val="CharStyle88"/>
        </w:rPr>
        <w:t>=</w:t>
      </w:r>
      <w:r>
        <w:rPr>
          <w:lang w:val="ru-RU" w:eastAsia="ru-RU" w:bidi="ru-RU"/>
          <w:w w:val="100"/>
          <w:spacing w:val="0"/>
          <w:color w:val="000000"/>
          <w:position w:val="0"/>
        </w:rPr>
        <w:t xml:space="preserve"> (180° — 120°)/2 = 30°.</w:t>
      </w:r>
    </w:p>
    <w:p>
      <w:pPr>
        <w:pStyle w:val="Style74"/>
        <w:numPr>
          <w:ilvl w:val="0"/>
          <w:numId w:val="259"/>
        </w:numPr>
        <w:tabs>
          <w:tab w:leader="none" w:pos="270" w:val="left"/>
        </w:tabs>
        <w:widowControl w:val="0"/>
        <w:keepNext w:val="0"/>
        <w:keepLines w:val="0"/>
        <w:shd w:val="clear" w:color="auto" w:fill="auto"/>
        <w:bidi w:val="0"/>
        <w:jc w:val="both"/>
        <w:spacing w:before="0" w:after="160"/>
        <w:ind w:left="260" w:right="0" w:hanging="260"/>
      </w:pPr>
      <w:r>
        <w:rPr>
          <w:lang w:val="ru-RU" w:eastAsia="ru-RU" w:bidi="ru-RU"/>
          <w:w w:val="100"/>
          <w:spacing w:val="0"/>
          <w:color w:val="000000"/>
          <w:position w:val="0"/>
        </w:rPr>
        <w:t>Винтом 8, перпендикулярным плоскости эшелетта, совместите центр изображения щели с горизонтальным штрихом отсчётного креста оку</w:t>
        <w:t>ляра зрительной трубы. Отводя алидаду от коллиматора, найдите изоб</w:t>
        <w:t>ражение линии в дальнем порядке и вторым винтом 8, параллельным плоскости эшелетта, устраните вертикальное расхождение. Вернитесь к ахроматическому изображению и уточните положение винтов 8 по приведённой процедуре. Допустимое вертикальное смещение линий — менее трети радиуса поля зрения.</w:t>
      </w:r>
    </w:p>
    <w:p>
      <w:pPr>
        <w:pStyle w:val="Style74"/>
        <w:numPr>
          <w:ilvl w:val="0"/>
          <w:numId w:val="257"/>
        </w:numPr>
        <w:tabs>
          <w:tab w:leader="none" w:pos="2022" w:val="left"/>
        </w:tabs>
        <w:widowControl w:val="0"/>
        <w:keepNext w:val="0"/>
        <w:keepLines w:val="0"/>
        <w:shd w:val="clear" w:color="auto" w:fill="auto"/>
        <w:bidi w:val="0"/>
        <w:jc w:val="both"/>
        <w:spacing w:before="0" w:after="33" w:line="190" w:lineRule="exact"/>
        <w:ind w:left="1680" w:right="0" w:firstLine="0"/>
      </w:pPr>
      <w:r>
        <w:rPr>
          <w:lang w:val="ru-RU" w:eastAsia="ru-RU" w:bidi="ru-RU"/>
          <w:w w:val="100"/>
          <w:spacing w:val="0"/>
          <w:color w:val="000000"/>
          <w:position w:val="0"/>
        </w:rPr>
        <w:t>Исследование спектра ртутной лампы</w:t>
      </w:r>
    </w:p>
    <w:p>
      <w:pPr>
        <w:pStyle w:val="Style74"/>
        <w:numPr>
          <w:ilvl w:val="0"/>
          <w:numId w:val="259"/>
        </w:numPr>
        <w:tabs>
          <w:tab w:leader="none" w:pos="274"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Подберите ширину входной щели коллиматора, при которой ширина линий жёлтого дублета чуть больше промежутка между линиями двой</w:t>
        <w:t>ного штриха зрительной трубы. Установите высоту щели, удобную для измерений (при короткой щели плохо виден двойной штрих, при слиш</w:t>
        <w:t>ком высокой — мешает кривизна изображения).</w:t>
      </w:r>
    </w:p>
    <w:p>
      <w:pPr>
        <w:pStyle w:val="Style74"/>
        <w:numPr>
          <w:ilvl w:val="0"/>
          <w:numId w:val="259"/>
        </w:numPr>
        <w:tabs>
          <w:tab w:leader="none" w:pos="270"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 xml:space="preserve">Для угла падения ф </w:t>
      </w:r>
      <w:r>
        <w:rPr>
          <w:rStyle w:val="CharStyle88"/>
        </w:rPr>
        <w:t>=</w:t>
      </w:r>
      <w:r>
        <w:rPr>
          <w:lang w:val="ru-RU" w:eastAsia="ru-RU" w:bidi="ru-RU"/>
          <w:w w:val="100"/>
          <w:spacing w:val="0"/>
          <w:color w:val="000000"/>
          <w:position w:val="0"/>
        </w:rPr>
        <w:t xml:space="preserve"> 30° измерьте угловые координаты спектральных линий ртути в рабочем порядке. Примерное расположение и относи</w:t>
        <w:t>тельная яркость основных линий приведены в Приложении (рис. П4.4, табл. 1).</w:t>
      </w:r>
    </w:p>
    <w:p>
      <w:pPr>
        <w:pStyle w:val="Style74"/>
        <w:numPr>
          <w:ilvl w:val="0"/>
          <w:numId w:val="259"/>
        </w:numPr>
        <w:tabs>
          <w:tab w:leader="none" w:pos="270"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Для оценки разрешающей способности спектрального прибора измерь</w:t>
        <w:t>те угловую ширину одной из линий жёлтого дублета (по нулям ин</w:t>
        <w:t>тенсивности). Ширина щели коллиматора должна быть минимальной, позволяющей провести измерения.</w:t>
      </w:r>
    </w:p>
    <w:p>
      <w:pPr>
        <w:pStyle w:val="Style74"/>
        <w:numPr>
          <w:ilvl w:val="0"/>
          <w:numId w:val="259"/>
        </w:numPr>
        <w:tabs>
          <w:tab w:leader="none" w:pos="270"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 xml:space="preserve">Для установленного угла падения </w:t>
      </w:r>
      <w:r>
        <w:rPr>
          <w:rStyle w:val="CharStyle88"/>
        </w:rPr>
        <w:t>ф</w:t>
      </w:r>
      <w:r>
        <w:rPr>
          <w:lang w:val="ru-RU" w:eastAsia="ru-RU" w:bidi="ru-RU"/>
          <w:w w:val="100"/>
          <w:spacing w:val="0"/>
          <w:color w:val="000000"/>
          <w:position w:val="0"/>
        </w:rPr>
        <w:t xml:space="preserve"> = 30° измерьте угловые координа</w:t>
        <w:t>ты жёлтого дублета во всех наблюдаемых порядках, положительных и отрицательных. Эти данные позволят оценить дисперсию в различных порядках спектра для фиксированного угла падения.</w:t>
      </w:r>
    </w:p>
    <w:p>
      <w:pPr>
        <w:pStyle w:val="Style74"/>
        <w:numPr>
          <w:ilvl w:val="0"/>
          <w:numId w:val="259"/>
        </w:numPr>
        <w:tabs>
          <w:tab w:leader="none" w:pos="270"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Измерьте угловые координаты линий жёлтого дублета в рабочем по</w:t>
        <w:t>рядке для углов падения 45</w:t>
      </w:r>
      <w:r>
        <w:rPr>
          <w:lang w:val="ru-RU" w:eastAsia="ru-RU" w:bidi="ru-RU"/>
          <w:vertAlign w:val="superscript"/>
          <w:w w:val="100"/>
          <w:spacing w:val="0"/>
          <w:color w:val="000000"/>
          <w:position w:val="0"/>
        </w:rPr>
        <w:t>°</w:t>
      </w:r>
      <w:r>
        <w:rPr>
          <w:lang w:val="ru-RU" w:eastAsia="ru-RU" w:bidi="ru-RU"/>
          <w:w w:val="100"/>
          <w:spacing w:val="0"/>
          <w:color w:val="000000"/>
          <w:position w:val="0"/>
        </w:rPr>
        <w:t xml:space="preserve"> и 60</w:t>
      </w:r>
      <w:r>
        <w:rPr>
          <w:lang w:val="ru-RU" w:eastAsia="ru-RU" w:bidi="ru-RU"/>
          <w:vertAlign w:val="superscript"/>
          <w:w w:val="100"/>
          <w:spacing w:val="0"/>
          <w:color w:val="000000"/>
          <w:position w:val="0"/>
        </w:rPr>
        <w:t>°</w:t>
      </w:r>
      <w:r>
        <w:rPr>
          <w:lang w:val="ru-RU" w:eastAsia="ru-RU" w:bidi="ru-RU"/>
          <w:w w:val="100"/>
          <w:spacing w:val="0"/>
          <w:color w:val="000000"/>
          <w:position w:val="0"/>
        </w:rPr>
        <w:t xml:space="preserve"> . Для больших углов падения есть возможность найти изображение автоколлимационного креста, отра</w:t>
        <w:t>жённого от эшелетта. В этом положении ось зрительной трубы пер</w:t>
        <w:t>пендикулярна плоскости эшелетта, и можно ввести ещё одно удобное начало отсчёта углов. Например, угол падения света равен углу наблю</w:t>
        <w:t>дения ахроматической полосы, отсчитанному от нового начала.</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Обратите внимание на появление спектров больших отрицательных порядков при увеличении угла падения света.</w:t>
      </w:r>
    </w:p>
    <w:p>
      <w:pPr>
        <w:pStyle w:val="Style74"/>
        <w:numPr>
          <w:ilvl w:val="0"/>
          <w:numId w:val="259"/>
        </w:numPr>
        <w:tabs>
          <w:tab w:leader="none" w:pos="270" w:val="left"/>
        </w:tabs>
        <w:widowControl w:val="0"/>
        <w:keepNext w:val="0"/>
        <w:keepLines w:val="0"/>
        <w:shd w:val="clear" w:color="auto" w:fill="auto"/>
        <w:bidi w:val="0"/>
        <w:jc w:val="both"/>
        <w:spacing w:before="0" w:after="156" w:line="235" w:lineRule="exact"/>
        <w:ind w:left="240" w:right="0" w:hanging="240"/>
      </w:pPr>
      <w:r>
        <w:rPr>
          <w:lang w:val="ru-RU" w:eastAsia="ru-RU" w:bidi="ru-RU"/>
          <w:w w:val="100"/>
          <w:spacing w:val="0"/>
          <w:color w:val="000000"/>
          <w:position w:val="0"/>
        </w:rPr>
        <w:t>Эшелетт, ширина штриха которого сравнима с длиной волны, поляри</w:t>
        <w:t>зует отражённый свет. Проведите следующий эксперимент. Используя отдельный эшелетт с плотностью штрихов 1200 штрихов/мм (полное число штрихов 180 000, ширина отдельного штриха меньше 1 мкм), а в качестве источника излучения — свет настольной лампы (излучение имеет случайную поляризацию), определите с помощью поляроида пре</w:t>
        <w:t>имущественное направление колебания электрического вектора в пер</w:t>
        <w:t>вом порядке спектра. Как связаны между собой это направление и ори</w:t>
        <w:t>ентация штрихов? Объясните этот эффект.</w:t>
      </w:r>
    </w:p>
    <w:p>
      <w:pPr>
        <w:pStyle w:val="Style74"/>
        <w:numPr>
          <w:ilvl w:val="0"/>
          <w:numId w:val="257"/>
        </w:numPr>
        <w:tabs>
          <w:tab w:leader="none" w:pos="2663" w:val="left"/>
        </w:tabs>
        <w:widowControl w:val="0"/>
        <w:keepNext w:val="0"/>
        <w:keepLines w:val="0"/>
        <w:shd w:val="clear" w:color="auto" w:fill="auto"/>
        <w:bidi w:val="0"/>
        <w:jc w:val="both"/>
        <w:spacing w:before="0" w:after="29" w:line="190" w:lineRule="exact"/>
        <w:ind w:left="2360" w:right="0" w:firstLine="0"/>
      </w:pPr>
      <w:r>
        <w:rPr>
          <w:lang w:val="ru-RU" w:eastAsia="ru-RU" w:bidi="ru-RU"/>
          <w:w w:val="100"/>
          <w:spacing w:val="0"/>
          <w:color w:val="000000"/>
          <w:position w:val="0"/>
        </w:rPr>
        <w:t>Обработка результатов</w:t>
      </w:r>
    </w:p>
    <w:p>
      <w:pPr>
        <w:pStyle w:val="Style74"/>
        <w:numPr>
          <w:ilvl w:val="0"/>
          <w:numId w:val="261"/>
        </w:numPr>
        <w:tabs>
          <w:tab w:leader="none" w:pos="260"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 xml:space="preserve">Для угла падения 30° постройте график зависимости </w:t>
      </w:r>
      <w:r>
        <w:rPr>
          <w:lang w:val="en-US" w:eastAsia="en-US" w:bidi="en-US"/>
          <w:w w:val="100"/>
          <w:spacing w:val="0"/>
          <w:color w:val="000000"/>
          <w:position w:val="0"/>
        </w:rPr>
        <w:t xml:space="preserve">sin </w:t>
      </w:r>
      <w:r>
        <w:rPr>
          <w:lang w:val="ru-RU" w:eastAsia="ru-RU" w:bidi="ru-RU"/>
          <w:w w:val="100"/>
          <w:spacing w:val="0"/>
          <w:color w:val="000000"/>
          <w:position w:val="0"/>
        </w:rPr>
        <w:t xml:space="preserve">— </w:t>
      </w:r>
      <w:r>
        <w:rPr>
          <w:lang w:val="en-US" w:eastAsia="en-US" w:bidi="en-US"/>
          <w:w w:val="100"/>
          <w:spacing w:val="0"/>
          <w:color w:val="000000"/>
          <w:position w:val="0"/>
        </w:rPr>
        <w:t xml:space="preserve">sin </w:t>
      </w:r>
      <w:r>
        <w:rPr>
          <w:lang w:val="ru-RU" w:eastAsia="ru-RU" w:bidi="ru-RU"/>
          <w:w w:val="100"/>
          <w:spacing w:val="0"/>
          <w:color w:val="000000"/>
          <w:position w:val="0"/>
        </w:rPr>
        <w:t>ф от длины волны в рабочем порядке. Используя (4.3), определите шаг ре</w:t>
        <w:t>шётки.</w:t>
      </w:r>
    </w:p>
    <w:p>
      <w:pPr>
        <w:pStyle w:val="Style74"/>
        <w:numPr>
          <w:ilvl w:val="0"/>
          <w:numId w:val="261"/>
        </w:numPr>
        <w:tabs>
          <w:tab w:leader="none" w:pos="270" w:val="left"/>
        </w:tabs>
        <w:widowControl w:val="0"/>
        <w:keepNext w:val="0"/>
        <w:keepLines w:val="0"/>
        <w:shd w:val="clear" w:color="auto" w:fill="auto"/>
        <w:bidi w:val="0"/>
        <w:jc w:val="both"/>
        <w:spacing w:before="0" w:after="48" w:line="190" w:lineRule="exact"/>
        <w:ind w:left="240" w:right="0" w:hanging="240"/>
      </w:pPr>
      <w:r>
        <w:rPr>
          <w:lang w:val="ru-RU" w:eastAsia="ru-RU" w:bidi="ru-RU"/>
          <w:w w:val="100"/>
          <w:spacing w:val="0"/>
          <w:color w:val="000000"/>
          <w:position w:val="0"/>
        </w:rPr>
        <w:t>Используя (4.5), рассчитайте угол скоса рабочей грани эшелетта.</w:t>
      </w:r>
    </w:p>
    <w:p>
      <w:pPr>
        <w:pStyle w:val="Style74"/>
        <w:numPr>
          <w:ilvl w:val="0"/>
          <w:numId w:val="261"/>
        </w:numPr>
        <w:tabs>
          <w:tab w:leader="none" w:pos="270"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Рассчитайте по формуле (4.12) угловую дисперсию, используя все из</w:t>
        <w:t>мерения для жёлтого дублета.</w:t>
      </w:r>
    </w:p>
    <w:p>
      <w:pPr>
        <w:pStyle w:val="Style74"/>
        <w:widowControl w:val="0"/>
        <w:keepNext w:val="0"/>
        <w:keepLines w:val="0"/>
        <w:shd w:val="clear" w:color="auto" w:fill="auto"/>
        <w:bidi w:val="0"/>
        <w:jc w:val="both"/>
        <w:spacing w:before="0" w:after="0" w:line="235" w:lineRule="exact"/>
        <w:ind w:left="240" w:right="0" w:firstLine="300"/>
        <w:sectPr>
          <w:headerReference w:type="even" r:id="rId462"/>
          <w:headerReference w:type="default" r:id="rId463"/>
          <w:headerReference w:type="first" r:id="rId464"/>
          <w:titlePg/>
          <w:pgSz w:w="8400" w:h="11900"/>
          <w:pgMar w:top="1061" w:left="729" w:right="879" w:bottom="821" w:header="0" w:footer="3" w:gutter="0"/>
          <w:rtlGutter w:val="0"/>
          <w:cols w:space="720"/>
          <w:noEndnote/>
          <w:docGrid w:linePitch="360"/>
        </w:sectPr>
      </w:pPr>
      <w:r>
        <w:rPr>
          <w:lang w:val="ru-RU" w:eastAsia="ru-RU" w:bidi="ru-RU"/>
          <w:w w:val="100"/>
          <w:spacing w:val="0"/>
          <w:color w:val="000000"/>
          <w:position w:val="0"/>
        </w:rPr>
        <w:t>Для угла падения 30</w:t>
      </w:r>
      <w:r>
        <w:rPr>
          <w:lang w:val="ru-RU" w:eastAsia="ru-RU" w:bidi="ru-RU"/>
          <w:vertAlign w:val="superscript"/>
          <w:w w:val="100"/>
          <w:spacing w:val="0"/>
          <w:color w:val="000000"/>
          <w:position w:val="0"/>
        </w:rPr>
        <w:t>°</w:t>
      </w:r>
      <w:r>
        <w:rPr>
          <w:lang w:val="ru-RU" w:eastAsia="ru-RU" w:bidi="ru-RU"/>
          <w:w w:val="100"/>
          <w:spacing w:val="0"/>
          <w:color w:val="000000"/>
          <w:position w:val="0"/>
        </w:rPr>
        <w:t xml:space="preserve"> постройте график зависимости угловой дис</w:t>
        <w:t>персии от порядка спектра. Отдельно выпишите значения угловой дис</w:t>
        <w:t>персии в рабочем порядке для углов падения 30°, 45°, 60°. Сравните</w:t>
      </w:r>
    </w:p>
    <w:p>
      <w:pPr>
        <w:pStyle w:val="Style74"/>
        <w:widowControl w:val="0"/>
        <w:keepNext w:val="0"/>
        <w:keepLines w:val="0"/>
        <w:shd w:val="clear" w:color="auto" w:fill="auto"/>
        <w:bidi w:val="0"/>
        <w:jc w:val="left"/>
        <w:spacing w:before="0" w:after="0" w:line="190" w:lineRule="exact"/>
        <w:ind w:left="260" w:right="0" w:firstLine="0"/>
      </w:pPr>
      <w:r>
        <w:rPr>
          <w:lang w:val="ru-RU" w:eastAsia="ru-RU" w:bidi="ru-RU"/>
          <w:w w:val="100"/>
          <w:spacing w:val="0"/>
          <w:color w:val="000000"/>
          <w:position w:val="0"/>
        </w:rPr>
        <w:t>полученные экспериментальные данные с рассчитанными по формуле</w:t>
      </w:r>
    </w:p>
    <w:p>
      <w:pPr>
        <w:pStyle w:val="Style74"/>
        <w:widowControl w:val="0"/>
        <w:keepNext w:val="0"/>
        <w:keepLines w:val="0"/>
        <w:shd w:val="clear" w:color="auto" w:fill="auto"/>
        <w:bidi w:val="0"/>
        <w:jc w:val="left"/>
        <w:spacing w:before="0" w:after="0" w:line="190" w:lineRule="exact"/>
        <w:ind w:left="260" w:right="0" w:firstLine="0"/>
      </w:pPr>
      <w:r>
        <w:rPr>
          <w:lang w:val="ru-RU" w:eastAsia="ru-RU" w:bidi="ru-RU"/>
          <w:w w:val="100"/>
          <w:spacing w:val="0"/>
          <w:color w:val="000000"/>
          <w:position w:val="0"/>
        </w:rPr>
        <w:t>(4.12).</w:t>
      </w:r>
    </w:p>
    <w:p>
      <w:pPr>
        <w:pStyle w:val="Style74"/>
        <w:numPr>
          <w:ilvl w:val="0"/>
          <w:numId w:val="261"/>
        </w:numPr>
        <w:tabs>
          <w:tab w:leader="none" w:pos="279"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 xml:space="preserve">Оцените разрешимый спектральный интервал </w:t>
      </w:r>
      <w:r>
        <w:rPr>
          <w:lang w:val="en-US" w:eastAsia="en-US" w:bidi="en-US"/>
          <w:w w:val="100"/>
          <w:spacing w:val="0"/>
          <w:color w:val="000000"/>
          <w:position w:val="0"/>
        </w:rPr>
        <w:t xml:space="preserve">SA </w:t>
      </w:r>
      <w:r>
        <w:rPr>
          <w:lang w:val="ru-RU" w:eastAsia="ru-RU" w:bidi="ru-RU"/>
          <w:w w:val="100"/>
          <w:spacing w:val="0"/>
          <w:color w:val="000000"/>
          <w:position w:val="0"/>
        </w:rPr>
        <w:t>в рабочем порядке для угла падения 30°. Согласно (4.17), для этого надо вычислить угло</w:t>
        <w:t>вую полуширину жёлтой линии и знать величину угловой дисперсии. По формуле (4.15) оцените разрешающую способность спектрального прибора, который включает эшелетт, гониометр, глаз экспериментато</w:t>
        <w:t>ра. Используя (4.18), оцените число эффективно работающих штрихов эшелетта и его эффективный размер.</w:t>
      </w:r>
    </w:p>
    <w:p>
      <w:pPr>
        <w:pStyle w:val="Style74"/>
        <w:numPr>
          <w:ilvl w:val="0"/>
          <w:numId w:val="261"/>
        </w:numPr>
        <w:tabs>
          <w:tab w:leader="none" w:pos="279" w:val="left"/>
        </w:tabs>
        <w:widowControl w:val="0"/>
        <w:keepNext w:val="0"/>
        <w:keepLines w:val="0"/>
        <w:shd w:val="clear" w:color="auto" w:fill="auto"/>
        <w:bidi w:val="0"/>
        <w:jc w:val="both"/>
        <w:spacing w:before="0" w:after="128" w:line="235" w:lineRule="exact"/>
        <w:ind w:left="260" w:right="0" w:hanging="260"/>
      </w:pPr>
      <w:r>
        <w:rPr>
          <w:lang w:val="ru-RU" w:eastAsia="ru-RU" w:bidi="ru-RU"/>
          <w:w w:val="100"/>
          <w:spacing w:val="0"/>
          <w:color w:val="000000"/>
          <w:position w:val="0"/>
        </w:rPr>
        <w:t>Из опытов с лампой накаливания определите дисперсионную область и сравните её с соответствующим порядком спектра.</w:t>
      </w:r>
    </w:p>
    <w:p>
      <w:pPr>
        <w:pStyle w:val="Style74"/>
        <w:widowControl w:val="0"/>
        <w:keepNext w:val="0"/>
        <w:keepLines w:val="0"/>
        <w:shd w:val="clear" w:color="auto" w:fill="auto"/>
        <w:bidi w:val="0"/>
        <w:jc w:val="center"/>
        <w:spacing w:before="0" w:after="0" w:line="226" w:lineRule="exact"/>
        <w:ind w:left="0" w:right="200" w:firstLine="0"/>
      </w:pPr>
      <w:r>
        <w:rPr>
          <w:lang w:val="ru-RU" w:eastAsia="ru-RU" w:bidi="ru-RU"/>
          <w:w w:val="100"/>
          <w:spacing w:val="0"/>
          <w:color w:val="000000"/>
          <w:position w:val="0"/>
        </w:rPr>
        <w:t>Контрольные вопросы</w:t>
      </w:r>
    </w:p>
    <w:p>
      <w:pPr>
        <w:pStyle w:val="Style74"/>
        <w:numPr>
          <w:ilvl w:val="0"/>
          <w:numId w:val="263"/>
        </w:numPr>
        <w:tabs>
          <w:tab w:leader="none" w:pos="250" w:val="left"/>
        </w:tabs>
        <w:widowControl w:val="0"/>
        <w:keepNext w:val="0"/>
        <w:keepLines w:val="0"/>
        <w:shd w:val="clear" w:color="auto" w:fill="auto"/>
        <w:bidi w:val="0"/>
        <w:jc w:val="both"/>
        <w:spacing w:before="0" w:after="0" w:line="226" w:lineRule="exact"/>
        <w:ind w:left="260" w:right="0" w:hanging="260"/>
      </w:pPr>
      <w:r>
        <w:rPr>
          <w:lang w:val="ru-RU" w:eastAsia="ru-RU" w:bidi="ru-RU"/>
          <w:w w:val="100"/>
          <w:spacing w:val="0"/>
          <w:color w:val="000000"/>
          <w:position w:val="0"/>
        </w:rPr>
        <w:t>Дайте определения спектральных характеристик эшелетта.</w:t>
      </w:r>
    </w:p>
    <w:p>
      <w:pPr>
        <w:pStyle w:val="Style74"/>
        <w:numPr>
          <w:ilvl w:val="0"/>
          <w:numId w:val="263"/>
        </w:numPr>
        <w:tabs>
          <w:tab w:leader="none" w:pos="255" w:val="left"/>
        </w:tabs>
        <w:widowControl w:val="0"/>
        <w:keepNext w:val="0"/>
        <w:keepLines w:val="0"/>
        <w:shd w:val="clear" w:color="auto" w:fill="auto"/>
        <w:bidi w:val="0"/>
        <w:jc w:val="both"/>
        <w:spacing w:before="0" w:after="0" w:line="226" w:lineRule="exact"/>
        <w:ind w:left="260" w:right="0" w:hanging="260"/>
      </w:pPr>
      <w:r>
        <w:rPr>
          <w:lang w:val="ru-RU" w:eastAsia="ru-RU" w:bidi="ru-RU"/>
          <w:w w:val="100"/>
          <w:spacing w:val="0"/>
          <w:color w:val="000000"/>
          <w:position w:val="0"/>
        </w:rPr>
        <w:t>В чем заключается преимущество эшелетта по сравнению с амплитудной ди</w:t>
        <w:t>фракционной решёткой?</w:t>
      </w:r>
    </w:p>
    <w:p>
      <w:pPr>
        <w:pStyle w:val="Style74"/>
        <w:numPr>
          <w:ilvl w:val="0"/>
          <w:numId w:val="263"/>
        </w:numPr>
        <w:tabs>
          <w:tab w:leader="none" w:pos="255" w:val="left"/>
        </w:tabs>
        <w:widowControl w:val="0"/>
        <w:keepNext w:val="0"/>
        <w:keepLines w:val="0"/>
        <w:shd w:val="clear" w:color="auto" w:fill="auto"/>
        <w:bidi w:val="0"/>
        <w:jc w:val="both"/>
        <w:spacing w:before="0" w:after="0" w:line="226" w:lineRule="exact"/>
        <w:ind w:left="260" w:right="0" w:hanging="260"/>
      </w:pPr>
      <w:r>
        <w:rPr>
          <w:lang w:val="ru-RU" w:eastAsia="ru-RU" w:bidi="ru-RU"/>
          <w:w w:val="100"/>
          <w:spacing w:val="0"/>
          <w:color w:val="000000"/>
          <w:position w:val="0"/>
        </w:rPr>
        <w:t>Какой элемент спектрального прибора: эшелетт, гониометр, Ваш глаз (чув</w:t>
        <w:t>ствительность, острота зрения) — оказал наибольшее влияние на точность оценки разрешающей способности?</w:t>
      </w:r>
    </w:p>
    <w:p>
      <w:pPr>
        <w:pStyle w:val="Style74"/>
        <w:numPr>
          <w:ilvl w:val="0"/>
          <w:numId w:val="263"/>
        </w:numPr>
        <w:tabs>
          <w:tab w:leader="none" w:pos="260" w:val="left"/>
        </w:tabs>
        <w:widowControl w:val="0"/>
        <w:keepNext w:val="0"/>
        <w:keepLines w:val="0"/>
        <w:shd w:val="clear" w:color="auto" w:fill="auto"/>
        <w:bidi w:val="0"/>
        <w:jc w:val="both"/>
        <w:spacing w:before="0" w:after="0" w:line="226" w:lineRule="exact"/>
        <w:ind w:left="260" w:right="0" w:hanging="260"/>
      </w:pPr>
      <w:r>
        <w:rPr>
          <w:lang w:val="ru-RU" w:eastAsia="ru-RU" w:bidi="ru-RU"/>
          <w:w w:val="100"/>
          <w:spacing w:val="0"/>
          <w:color w:val="000000"/>
          <w:position w:val="0"/>
        </w:rPr>
        <w:t>Нарисуйте принципиальную оптическую схему установки для определения рабочего порядка эшелетта и его рабочей длины волны.</w:t>
      </w:r>
    </w:p>
    <w:p>
      <w:pPr>
        <w:pStyle w:val="Style74"/>
        <w:numPr>
          <w:ilvl w:val="0"/>
          <w:numId w:val="263"/>
        </w:numPr>
        <w:tabs>
          <w:tab w:leader="none" w:pos="260" w:val="left"/>
        </w:tabs>
        <w:widowControl w:val="0"/>
        <w:keepNext w:val="0"/>
        <w:keepLines w:val="0"/>
        <w:shd w:val="clear" w:color="auto" w:fill="auto"/>
        <w:bidi w:val="0"/>
        <w:jc w:val="both"/>
        <w:spacing w:before="0" w:after="149" w:line="226" w:lineRule="exact"/>
        <w:ind w:left="260" w:right="0" w:hanging="260"/>
      </w:pPr>
      <w:r>
        <w:rPr>
          <w:lang w:val="ru-RU" w:eastAsia="ru-RU" w:bidi="ru-RU"/>
          <w:w w:val="100"/>
          <w:spacing w:val="0"/>
          <w:color w:val="000000"/>
          <w:position w:val="0"/>
        </w:rPr>
        <w:t>Нарисуйте качественную зависимость интенсивноти от угла излучения в дальней зоне для рабочей длины волны. Эшелетт работает в автоколлима</w:t>
        <w:t>ционном режиме.</w:t>
      </w:r>
    </w:p>
    <w:p>
      <w:pPr>
        <w:pStyle w:val="Style74"/>
        <w:widowControl w:val="0"/>
        <w:keepNext w:val="0"/>
        <w:keepLines w:val="0"/>
        <w:shd w:val="clear" w:color="auto" w:fill="auto"/>
        <w:bidi w:val="0"/>
        <w:jc w:val="center"/>
        <w:spacing w:before="0" w:after="0" w:line="190" w:lineRule="exact"/>
        <w:ind w:left="0" w:right="200" w:firstLine="0"/>
      </w:pPr>
      <w:r>
        <w:rPr>
          <w:lang w:val="ru-RU" w:eastAsia="ru-RU" w:bidi="ru-RU"/>
          <w:w w:val="100"/>
          <w:spacing w:val="0"/>
          <w:color w:val="000000"/>
          <w:position w:val="0"/>
        </w:rPr>
        <w:t>Литература</w:t>
      </w:r>
    </w:p>
    <w:p>
      <w:pPr>
        <w:pStyle w:val="Style74"/>
        <w:numPr>
          <w:ilvl w:val="0"/>
          <w:numId w:val="265"/>
        </w:numPr>
        <w:tabs>
          <w:tab w:leader="none" w:pos="250" w:val="left"/>
        </w:tabs>
        <w:widowControl w:val="0"/>
        <w:keepNext w:val="0"/>
        <w:keepLines w:val="0"/>
        <w:shd w:val="clear" w:color="auto" w:fill="auto"/>
        <w:bidi w:val="0"/>
        <w:jc w:val="both"/>
        <w:spacing w:before="0" w:after="0" w:line="190" w:lineRule="exact"/>
        <w:ind w:left="260" w:right="0" w:hanging="260"/>
      </w:pPr>
      <w:r>
        <w:rPr>
          <w:rStyle w:val="CharStyle88"/>
        </w:rPr>
        <w:t>Ландсберг Г.С.</w:t>
      </w:r>
      <w:r>
        <w:rPr>
          <w:lang w:val="ru-RU" w:eastAsia="ru-RU" w:bidi="ru-RU"/>
          <w:w w:val="100"/>
          <w:spacing w:val="0"/>
          <w:color w:val="000000"/>
          <w:position w:val="0"/>
        </w:rPr>
        <w:t xml:space="preserve"> Оптика. — М.: Физматлит, 2003. §§ 46-50.</w:t>
      </w:r>
    </w:p>
    <w:p>
      <w:pPr>
        <w:pStyle w:val="Style74"/>
        <w:numPr>
          <w:ilvl w:val="0"/>
          <w:numId w:val="265"/>
        </w:numPr>
        <w:tabs>
          <w:tab w:leader="none" w:pos="255" w:val="left"/>
        </w:tabs>
        <w:widowControl w:val="0"/>
        <w:keepNext w:val="0"/>
        <w:keepLines w:val="0"/>
        <w:shd w:val="clear" w:color="auto" w:fill="auto"/>
        <w:bidi w:val="0"/>
        <w:jc w:val="both"/>
        <w:spacing w:before="0" w:after="0" w:line="216" w:lineRule="exact"/>
        <w:ind w:left="260" w:right="0" w:hanging="260"/>
        <w:sectPr>
          <w:headerReference w:type="even" r:id="rId465"/>
          <w:headerReference w:type="default" r:id="rId466"/>
          <w:headerReference w:type="first" r:id="rId467"/>
          <w:titlePg/>
          <w:pgSz w:w="8400" w:h="11900"/>
          <w:pgMar w:top="1061" w:left="729" w:right="879" w:bottom="821" w:header="0" w:footer="3" w:gutter="0"/>
          <w:rtlGutter w:val="0"/>
          <w:cols w:space="720"/>
          <w:noEndnote/>
          <w:docGrid w:linePitch="360"/>
        </w:sectPr>
      </w:pPr>
      <w:r>
        <w:rPr>
          <w:rStyle w:val="CharStyle88"/>
        </w:rPr>
        <w:t>Сивухин Д.В.</w:t>
      </w:r>
      <w:r>
        <w:rPr>
          <w:lang w:val="ru-RU" w:eastAsia="ru-RU" w:bidi="ru-RU"/>
          <w:w w:val="100"/>
          <w:spacing w:val="0"/>
          <w:color w:val="000000"/>
          <w:position w:val="0"/>
        </w:rPr>
        <w:t xml:space="preserve"> Общий курс физики. Т. IV. Оптика. — М.: Физматлит, 2005. §§ 46, 47.</w:t>
      </w:r>
    </w:p>
    <w:p>
      <w:pPr>
        <w:pStyle w:val="Style74"/>
        <w:widowControl w:val="0"/>
        <w:keepNext w:val="0"/>
        <w:keepLines w:val="0"/>
        <w:shd w:val="clear" w:color="auto" w:fill="auto"/>
        <w:bidi w:val="0"/>
        <w:jc w:val="both"/>
        <w:spacing w:before="0" w:after="189" w:line="190" w:lineRule="exact"/>
        <w:ind w:left="240" w:right="0" w:firstLine="320"/>
      </w:pPr>
      <w:r>
        <w:rPr>
          <w:lang w:val="ru-RU" w:eastAsia="ru-RU" w:bidi="ru-RU"/>
          <w:w w:val="100"/>
          <w:spacing w:val="0"/>
          <w:color w:val="000000"/>
          <w:position w:val="0"/>
        </w:rPr>
        <w:t>Работа 4.4.3</w:t>
      </w:r>
    </w:p>
    <w:p>
      <w:pPr>
        <w:pStyle w:val="Style239"/>
        <w:widowControl w:val="0"/>
        <w:keepNext/>
        <w:keepLines/>
        <w:shd w:val="clear" w:color="auto" w:fill="auto"/>
        <w:bidi w:val="0"/>
        <w:spacing w:before="0" w:after="148" w:line="220" w:lineRule="exact"/>
        <w:ind w:left="240" w:right="0" w:firstLine="320"/>
      </w:pPr>
      <w:bookmarkStart w:id="154" w:name="bookmark154"/>
      <w:r>
        <w:rPr>
          <w:lang w:val="ru-RU" w:eastAsia="ru-RU" w:bidi="ru-RU"/>
          <w:w w:val="100"/>
          <w:spacing w:val="0"/>
          <w:color w:val="000000"/>
          <w:position w:val="0"/>
        </w:rPr>
        <w:t>Изучение призмы с помощью гониометра</w:t>
      </w:r>
      <w:bookmarkEnd w:id="154"/>
    </w:p>
    <w:p>
      <w:pPr>
        <w:pStyle w:val="Style74"/>
        <w:widowControl w:val="0"/>
        <w:keepNext w:val="0"/>
        <w:keepLines w:val="0"/>
        <w:shd w:val="clear" w:color="auto" w:fill="auto"/>
        <w:bidi w:val="0"/>
        <w:jc w:val="both"/>
        <w:spacing w:before="0" w:after="141" w:line="216" w:lineRule="exact"/>
        <w:ind w:left="560" w:right="340" w:firstLine="0"/>
      </w:pPr>
      <w:r>
        <w:rPr>
          <w:lang w:val="ru-RU" w:eastAsia="ru-RU" w:bidi="ru-RU"/>
          <w:w w:val="100"/>
          <w:spacing w:val="0"/>
          <w:color w:val="000000"/>
          <w:position w:val="0"/>
        </w:rPr>
        <w:t>Цель работы: знакомство с работой и настройкой гониометра Г5, определение зависимости показателя преломления стекла призмы от длины волны, определение марки стекла и спектральных характери</w:t>
        <w:t>стик призмы.</w:t>
      </w:r>
    </w:p>
    <w:p>
      <w:pPr>
        <w:pStyle w:val="Style74"/>
        <w:widowControl w:val="0"/>
        <w:keepNext w:val="0"/>
        <w:keepLines w:val="0"/>
        <w:shd w:val="clear" w:color="auto" w:fill="auto"/>
        <w:bidi w:val="0"/>
        <w:jc w:val="both"/>
        <w:spacing w:before="0" w:after="163" w:line="190" w:lineRule="exact"/>
        <w:ind w:left="240" w:right="0" w:firstLine="320"/>
      </w:pPr>
      <w:r>
        <w:rPr>
          <w:lang w:val="ru-RU" w:eastAsia="ru-RU" w:bidi="ru-RU"/>
          <w:w w:val="100"/>
          <w:spacing w:val="0"/>
          <w:color w:val="000000"/>
          <w:position w:val="0"/>
        </w:rPr>
        <w:t>В работе используются: гониометр, ртутная лампа, призма.</w:t>
      </w:r>
    </w:p>
    <w:p>
      <w:pPr>
        <w:pStyle w:val="Style74"/>
        <w:widowControl w:val="0"/>
        <w:keepNext w:val="0"/>
        <w:keepLines w:val="0"/>
        <w:shd w:val="clear" w:color="auto" w:fill="auto"/>
        <w:bidi w:val="0"/>
        <w:jc w:val="both"/>
        <w:spacing w:before="0" w:after="0" w:line="235" w:lineRule="exact"/>
        <w:ind w:left="240" w:right="0" w:firstLine="320"/>
      </w:pPr>
      <w:r>
        <w:pict>
          <v:shape id="_x0000_s2376" type="#_x0000_t202" style="position:absolute;margin-left:135.6pt;margin-top:98.15pt;width:21.1pt;height:14.6pt;z-index:-125828337;mso-wrap-distance-left:132.5pt;mso-wrap-distance-right:14.65pt;mso-wrap-distance-bottom:5.5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90" w:lineRule="exact"/>
                    <w:ind w:left="0" w:right="0" w:firstLine="0"/>
                  </w:pPr>
                  <w:r>
                    <w:rPr>
                      <w:rStyle w:val="CharStyle719"/>
                      <w:vertAlign w:val="superscript"/>
                      <w:b w:val="0"/>
                      <w:bCs w:val="0"/>
                    </w:rPr>
                    <w:t>п</w:t>
                  </w:r>
                  <w:r>
                    <w:rPr>
                      <w:rStyle w:val="CharStyle577"/>
                      <w:vertAlign w:val="superscript"/>
                      <w:b/>
                      <w:bCs/>
                    </w:rPr>
                    <w:t>(</w:t>
                  </w:r>
                  <w:r>
                    <w:rPr>
                      <w:rStyle w:val="CharStyle719"/>
                      <w:vertAlign w:val="superscript"/>
                      <w:b w:val="0"/>
                      <w:bCs w:val="0"/>
                    </w:rPr>
                    <w:t>Л</w:t>
                  </w:r>
                  <w:r>
                    <w:rPr>
                      <w:rStyle w:val="CharStyle577"/>
                      <w:vertAlign w:val="superscript"/>
                      <w:b/>
                      <w:bCs/>
                    </w:rPr>
                    <w:t>)</w:t>
                  </w:r>
                </w:p>
              </w:txbxContent>
            </v:textbox>
            <w10:wrap type="topAndBottom" anchorx="margin"/>
          </v:shape>
        </w:pict>
      </w:r>
      <w:r>
        <w:pict>
          <v:shape id="_x0000_s2377" type="#_x0000_t202" style="position:absolute;margin-left:171.35pt;margin-top:93.6pt;width:11.5pt;height:7.5pt;z-index:-125828336;mso-wrap-distance-left:5.pt;mso-wrap-distance-right:14.4pt;mso-wrap-distance-bottom:4.7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sin</w:t>
                  </w:r>
                </w:p>
              </w:txbxContent>
            </v:textbox>
            <w10:wrap type="topAndBottom" anchorx="margin"/>
          </v:shape>
        </w:pict>
      </w:r>
      <w:r>
        <w:pict>
          <v:shape id="_x0000_s2378" type="#_x0000_t202" style="position:absolute;margin-left:197.3pt;margin-top:95.35pt;width:2.9pt;height:9.5pt;z-index:-125828335;mso-wrap-distance-left:5.pt;mso-wrap-distance-right:140.4pt;mso-wrap-distance-bottom: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2</w:t>
                  </w:r>
                </w:p>
              </w:txbxContent>
            </v:textbox>
            <w10:wrap type="topAndBottom" anchorx="margin"/>
          </v:shape>
        </w:pict>
      </w:r>
      <w:r>
        <w:pict>
          <v:shape id="_x0000_s2379" type="#_x0000_t202" style="position:absolute;margin-left:177.6pt;margin-top:104.95pt;width:27.85pt;height:13.4pt;z-index:-125828334;mso-wrap-distance-left:5.pt;mso-wrap-distance-right:135.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sin </w:t>
                  </w:r>
                  <w:r>
                    <w:rPr>
                      <w:rStyle w:val="CharStyle102"/>
                    </w:rPr>
                    <w:t>j</w:t>
                  </w:r>
                </w:p>
              </w:txbxContent>
            </v:textbox>
            <w10:wrap type="topAndBottom" anchorx="margin"/>
          </v:shape>
        </w:pict>
      </w:r>
      <w:r>
        <w:rPr>
          <w:lang w:val="ru-RU" w:eastAsia="ru-RU" w:bidi="ru-RU"/>
          <w:w w:val="100"/>
          <w:spacing w:val="0"/>
          <w:color w:val="000000"/>
          <w:position w:val="0"/>
        </w:rPr>
        <w:t xml:space="preserve">Показатель преломления материала призмы </w:t>
      </w:r>
      <w:r>
        <w:rPr>
          <w:lang w:val="en-US" w:eastAsia="en-US" w:bidi="en-US"/>
          <w:w w:val="100"/>
          <w:spacing w:val="0"/>
          <w:color w:val="000000"/>
          <w:position w:val="0"/>
        </w:rPr>
        <w:t>n(</w:t>
      </w:r>
      <w:r>
        <w:rPr>
          <w:lang w:val="ru-RU" w:eastAsia="ru-RU" w:bidi="ru-RU"/>
          <w:w w:val="100"/>
          <w:spacing w:val="0"/>
          <w:color w:val="000000"/>
          <w:position w:val="0"/>
        </w:rPr>
        <w:t xml:space="preserve">Л) удобно определять по углу наименьшего отклонения </w:t>
      </w:r>
      <w:r>
        <w:rPr>
          <w:rStyle w:val="CharStyle88"/>
        </w:rPr>
        <w:t>6(Л)</w:t>
      </w:r>
      <w:r>
        <w:rPr>
          <w:lang w:val="ru-RU" w:eastAsia="ru-RU" w:bidi="ru-RU"/>
          <w:w w:val="100"/>
          <w:spacing w:val="0"/>
          <w:color w:val="000000"/>
          <w:position w:val="0"/>
        </w:rPr>
        <w:t xml:space="preserve"> (рис. 4.8). Минимальное откло</w:t>
        <w:t xml:space="preserve">нение луча, преломлённого призмой, от направления луча, падающего на призму, получается при симметричном ходе луча (в призме луч идёт параллельно основанию). Угол минимального отклонения </w:t>
      </w:r>
      <w:r>
        <w:rPr>
          <w:lang w:val="en-US" w:eastAsia="en-US" w:bidi="en-US"/>
          <w:w w:val="100"/>
          <w:spacing w:val="0"/>
          <w:color w:val="000000"/>
          <w:position w:val="0"/>
        </w:rPr>
        <w:t xml:space="preserve">S, </w:t>
      </w:r>
      <w:r>
        <w:rPr>
          <w:lang w:val="ru-RU" w:eastAsia="ru-RU" w:bidi="ru-RU"/>
          <w:w w:val="100"/>
          <w:spacing w:val="0"/>
          <w:color w:val="000000"/>
          <w:position w:val="0"/>
        </w:rPr>
        <w:t>преломля</w:t>
        <w:t xml:space="preserve">ющий угол </w:t>
      </w:r>
      <w:r>
        <w:rPr>
          <w:rStyle w:val="CharStyle88"/>
        </w:rPr>
        <w:t>а</w:t>
      </w:r>
      <w:r>
        <w:rPr>
          <w:lang w:val="ru-RU" w:eastAsia="ru-RU" w:bidi="ru-RU"/>
          <w:w w:val="100"/>
          <w:spacing w:val="0"/>
          <w:color w:val="000000"/>
          <w:position w:val="0"/>
        </w:rPr>
        <w:t xml:space="preserve"> (угол при вершине призмы) и показатель преломления связаны соотношением</w:t>
      </w:r>
    </w:p>
    <w:p>
      <w:pPr>
        <w:pStyle w:val="Style74"/>
        <w:widowControl w:val="0"/>
        <w:keepNext w:val="0"/>
        <w:keepLines w:val="0"/>
        <w:shd w:val="clear" w:color="auto" w:fill="auto"/>
        <w:bidi w:val="0"/>
        <w:jc w:val="left"/>
        <w:spacing w:before="0" w:after="178" w:line="190" w:lineRule="exact"/>
        <w:ind w:left="240" w:right="0" w:firstLine="0"/>
      </w:pPr>
      <w:r>
        <w:rPr>
          <w:lang w:val="ru-RU" w:eastAsia="ru-RU" w:bidi="ru-RU"/>
          <w:w w:val="100"/>
          <w:spacing w:val="0"/>
          <w:color w:val="000000"/>
          <w:position w:val="0"/>
        </w:rPr>
        <w:t>Вывести это соотношение студентам предлагается самостоятельно.</w:t>
      </w:r>
    </w:p>
    <w:p>
      <w:pPr>
        <w:pStyle w:val="Style239"/>
        <w:widowControl w:val="0"/>
        <w:keepNext/>
        <w:keepLines/>
        <w:shd w:val="clear" w:color="auto" w:fill="auto"/>
        <w:bidi w:val="0"/>
        <w:jc w:val="left"/>
        <w:spacing w:before="0" w:after="0" w:line="240" w:lineRule="exact"/>
        <w:ind w:left="2960" w:right="0" w:firstLine="0"/>
      </w:pPr>
      <w:bookmarkStart w:id="155" w:name="bookmark155"/>
      <w:r>
        <w:rPr>
          <w:lang w:val="ru-RU" w:eastAsia="ru-RU" w:bidi="ru-RU"/>
          <w:w w:val="100"/>
          <w:spacing w:val="0"/>
          <w:color w:val="000000"/>
          <w:position w:val="0"/>
        </w:rPr>
        <w:t>ЗАДАНИЕ</w:t>
      </w:r>
      <w:bookmarkEnd w:id="155"/>
    </w:p>
    <w:p>
      <w:pPr>
        <w:pStyle w:val="Style74"/>
        <w:widowControl w:val="0"/>
        <w:keepNext w:val="0"/>
        <w:keepLines w:val="0"/>
        <w:shd w:val="clear" w:color="auto" w:fill="auto"/>
        <w:bidi w:val="0"/>
        <w:jc w:val="both"/>
        <w:spacing w:before="0" w:after="160"/>
        <w:ind w:left="240" w:right="0" w:firstLine="300"/>
      </w:pPr>
      <w:r>
        <w:rPr>
          <w:lang w:val="ru-RU" w:eastAsia="ru-RU" w:bidi="ru-RU"/>
          <w:w w:val="100"/>
          <w:spacing w:val="0"/>
          <w:color w:val="000000"/>
          <w:position w:val="0"/>
        </w:rPr>
        <w:t>В работе предлагается отъюстировать гониометр, определить пре</w:t>
        <w:t>ломляющий угол призмы, оценить спектральные характеристики приз</w:t>
        <w:t>мы.</w:t>
      </w:r>
    </w:p>
    <w:p>
      <w:pPr>
        <w:pStyle w:val="Style74"/>
        <w:numPr>
          <w:ilvl w:val="0"/>
          <w:numId w:val="267"/>
        </w:numPr>
        <w:tabs>
          <w:tab w:leader="none" w:pos="2632" w:val="left"/>
        </w:tabs>
        <w:widowControl w:val="0"/>
        <w:keepNext w:val="0"/>
        <w:keepLines w:val="0"/>
        <w:shd w:val="clear" w:color="auto" w:fill="auto"/>
        <w:bidi w:val="0"/>
        <w:jc w:val="both"/>
        <w:spacing w:before="0" w:after="33" w:line="190" w:lineRule="exact"/>
        <w:ind w:left="2420" w:right="0" w:firstLine="0"/>
      </w:pPr>
      <w:r>
        <w:rPr>
          <w:lang w:val="ru-RU" w:eastAsia="ru-RU" w:bidi="ru-RU"/>
          <w:w w:val="100"/>
          <w:spacing w:val="0"/>
          <w:color w:val="000000"/>
          <w:position w:val="0"/>
        </w:rPr>
        <w:t>Настройка гониометра</w:t>
      </w:r>
    </w:p>
    <w:p>
      <w:pPr>
        <w:pStyle w:val="Style74"/>
        <w:widowControl w:val="0"/>
        <w:keepNext w:val="0"/>
        <w:keepLines w:val="0"/>
        <w:shd w:val="clear" w:color="auto" w:fill="auto"/>
        <w:bidi w:val="0"/>
        <w:jc w:val="both"/>
        <w:spacing w:before="0" w:after="156" w:line="235" w:lineRule="exact"/>
        <w:ind w:left="240" w:right="0" w:firstLine="300"/>
      </w:pPr>
      <w:r>
        <w:rPr>
          <w:lang w:val="ru-RU" w:eastAsia="ru-RU" w:bidi="ru-RU"/>
          <w:w w:val="100"/>
          <w:spacing w:val="0"/>
          <w:color w:val="000000"/>
          <w:position w:val="0"/>
        </w:rPr>
        <w:t>Ознакомьтесь с устройством гониометра и назначением элементов настройки. Нумерация, написанная на элементах лабораторного экзем</w:t>
        <w:t>пляра прибора, и нумерация, приведённая на рис. П4.1 Приложения, совпадают. Установите зрительную трубу на бесконечность. Из пункта «Установка поверхности столика перпендикулярно оси прибора» вы</w:t>
        <w:t>полните операции по предварительной и точной настройке. Настройте коллиматор. Установите начало отсчёта углов, после чего винт 26 сле</w:t>
        <w:t>дует закрепить и до конца измерений не освобождать.</w:t>
      </w:r>
    </w:p>
    <w:p>
      <w:pPr>
        <w:pStyle w:val="Style74"/>
        <w:numPr>
          <w:ilvl w:val="0"/>
          <w:numId w:val="267"/>
        </w:numPr>
        <w:tabs>
          <w:tab w:leader="none" w:pos="2470" w:val="left"/>
        </w:tabs>
        <w:widowControl w:val="0"/>
        <w:keepNext w:val="0"/>
        <w:keepLines w:val="0"/>
        <w:shd w:val="clear" w:color="auto" w:fill="auto"/>
        <w:bidi w:val="0"/>
        <w:jc w:val="both"/>
        <w:spacing w:before="0" w:after="39" w:line="190" w:lineRule="exact"/>
        <w:ind w:left="2200" w:right="0" w:firstLine="0"/>
      </w:pPr>
      <w:r>
        <w:rPr>
          <w:lang w:val="ru-RU" w:eastAsia="ru-RU" w:bidi="ru-RU"/>
          <w:w w:val="100"/>
          <w:spacing w:val="0"/>
          <w:color w:val="000000"/>
          <w:position w:val="0"/>
        </w:rPr>
        <w:t>Качественные наблюдения</w:t>
      </w:r>
    </w:p>
    <w:p>
      <w:pPr>
        <w:pStyle w:val="Style74"/>
        <w:widowControl w:val="0"/>
        <w:keepNext w:val="0"/>
        <w:keepLines w:val="0"/>
        <w:shd w:val="clear" w:color="auto" w:fill="auto"/>
        <w:bidi w:val="0"/>
        <w:jc w:val="both"/>
        <w:spacing w:before="0" w:after="160"/>
        <w:ind w:left="240" w:right="0" w:hanging="240"/>
      </w:pPr>
      <w:r>
        <w:rPr>
          <w:lang w:val="ru-RU" w:eastAsia="ru-RU" w:bidi="ru-RU"/>
          <w:w w:val="100"/>
          <w:spacing w:val="0"/>
          <w:color w:val="000000"/>
          <w:position w:val="0"/>
        </w:rPr>
        <w:t>1. Найдите резкую границу белого света и тени (подоконник, крышка освещённого лампой стола ит.д.). Рассмотрите эту границу через приз</w:t>
        <w:t>му. Для горизонтальной границы преломляющее ребро призмы должно</w:t>
        <w:br w:type="page"/>
        <w:t>быть горизонтальным. Объясните появление цвета границы тени для двух положений призмы (ребро призмы выше и ниже основания). От</w:t>
        <w:t>метьте взаимную ориентацию направлений: источник света (граница)— призма—спектр.</w:t>
      </w:r>
    </w:p>
    <w:p>
      <w:pPr>
        <w:pStyle w:val="Style74"/>
        <w:numPr>
          <w:ilvl w:val="0"/>
          <w:numId w:val="267"/>
        </w:numPr>
        <w:tabs>
          <w:tab w:leader="none" w:pos="1347" w:val="left"/>
        </w:tabs>
        <w:widowControl w:val="0"/>
        <w:keepNext w:val="0"/>
        <w:keepLines w:val="0"/>
        <w:shd w:val="clear" w:color="auto" w:fill="auto"/>
        <w:bidi w:val="0"/>
        <w:jc w:val="both"/>
        <w:spacing w:before="0" w:after="29" w:line="190" w:lineRule="exact"/>
        <w:ind w:left="1020" w:right="0" w:firstLine="0"/>
      </w:pPr>
      <w:r>
        <w:rPr>
          <w:lang w:val="ru-RU" w:eastAsia="ru-RU" w:bidi="ru-RU"/>
          <w:w w:val="100"/>
          <w:spacing w:val="0"/>
          <w:color w:val="000000"/>
          <w:position w:val="0"/>
        </w:rPr>
        <w:t>Установка призмы и измерение преломляющего угла</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Качество обработки граней призмы значительно хуже обработки пластины, использованной при точной настройке столика гониометра. Поэтому требуется подстройка столика под имеющуюся призму.</w:t>
      </w:r>
    </w:p>
    <w:p>
      <w:pPr>
        <w:pStyle w:val="Style74"/>
        <w:numPr>
          <w:ilvl w:val="0"/>
          <w:numId w:val="269"/>
        </w:numPr>
        <w:tabs>
          <w:tab w:leader="none" w:pos="274"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Поставьте призму так, чтобы её преломляющее ребро было вертикаль</w:t>
        <w:t>но, а одна из рабочих граней перпендикулярна одному из винтов 8.</w:t>
      </w:r>
    </w:p>
    <w:p>
      <w:pPr>
        <w:pStyle w:val="Style74"/>
        <w:numPr>
          <w:ilvl w:val="0"/>
          <w:numId w:val="269"/>
        </w:numPr>
        <w:tabs>
          <w:tab w:leader="none" w:pos="274"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Вращая либо алидаду при свободном винте 24, либо столик при свобод</w:t>
        <w:t>ном винте 27 (винт 26 после установки начала отсчёта угла освобож</w:t>
        <w:t>дать нельзя), найдите отражение светящегося креста от рабочей грани и приведите его к центру винтом 8, перпендикулярным отражающей грани. Трубу наклонять не следует. Найдите отражение автоколлима</w:t>
        <w:t>ционного креста от второй рабочей грани призмы и вторым винтом 8 скорректируйте его положение по вертикали.</w:t>
      </w:r>
    </w:p>
    <w:p>
      <w:pPr>
        <w:pStyle w:val="Style74"/>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Вертикальное смещение креста не должно превышать трети радиуса поля зрения.</w:t>
      </w:r>
    </w:p>
    <w:p>
      <w:pPr>
        <w:pStyle w:val="Style74"/>
        <w:numPr>
          <w:ilvl w:val="0"/>
          <w:numId w:val="269"/>
        </w:numPr>
        <w:tabs>
          <w:tab w:leader="none" w:pos="279" w:val="left"/>
        </w:tabs>
        <w:widowControl w:val="0"/>
        <w:keepNext w:val="0"/>
        <w:keepLines w:val="0"/>
        <w:shd w:val="clear" w:color="auto" w:fill="auto"/>
        <w:bidi w:val="0"/>
        <w:jc w:val="both"/>
        <w:spacing w:before="0" w:after="160"/>
        <w:ind w:left="260" w:right="0" w:hanging="260"/>
      </w:pPr>
      <w:r>
        <w:rPr>
          <w:lang w:val="ru-RU" w:eastAsia="ru-RU" w:bidi="ru-RU"/>
          <w:w w:val="100"/>
          <w:spacing w:val="0"/>
          <w:color w:val="000000"/>
          <w:position w:val="0"/>
        </w:rPr>
        <w:t>Снимите отсчёт двух углов, при которых наблюдается изображение ав</w:t>
        <w:t>токоллимационного креста, отражённого от рабочих граней призмы. Вначале алидада вращается от руки, затем точно винтом 25 при отжа</w:t>
        <w:t>том фиксаторе 24. Рассчитайте преломляющий угол призмы и ошибку его определения.</w:t>
      </w:r>
    </w:p>
    <w:p>
      <w:pPr>
        <w:pStyle w:val="Style74"/>
        <w:numPr>
          <w:ilvl w:val="0"/>
          <w:numId w:val="267"/>
        </w:numPr>
        <w:tabs>
          <w:tab w:leader="none" w:pos="2022" w:val="left"/>
        </w:tabs>
        <w:widowControl w:val="0"/>
        <w:keepNext w:val="0"/>
        <w:keepLines w:val="0"/>
        <w:shd w:val="clear" w:color="auto" w:fill="auto"/>
        <w:bidi w:val="0"/>
        <w:jc w:val="both"/>
        <w:spacing w:before="0" w:after="33" w:line="190" w:lineRule="exact"/>
        <w:ind w:left="1680" w:right="0" w:firstLine="0"/>
      </w:pPr>
      <w:r>
        <w:rPr>
          <w:lang w:val="ru-RU" w:eastAsia="ru-RU" w:bidi="ru-RU"/>
          <w:w w:val="100"/>
          <w:spacing w:val="0"/>
          <w:color w:val="000000"/>
          <w:position w:val="0"/>
        </w:rPr>
        <w:t>Исследование спектра ртутной лампы</w:t>
      </w:r>
    </w:p>
    <w:p>
      <w:pPr>
        <w:pStyle w:val="Style74"/>
        <w:numPr>
          <w:ilvl w:val="0"/>
          <w:numId w:val="269"/>
        </w:numPr>
        <w:tabs>
          <w:tab w:leader="none" w:pos="279"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Освободите фиксаторы верхней части столика 27 и алидады 24. Вращая столик и алидаду, восстановите примерную ориентацию осей коллиматор—призма—зрительная труба, которая была при наблюде</w:t>
        <w:t>нии границы света и тени. Найдите в спектре ртути длинноволновую жёлтую линию. Вращая столик рукой, а затем винтом тонкой подачи 29 при зажатом винте 27, установите столик в такое положение, при котором отклонение линии от оси коллиматора оказывается наимень</w:t>
        <w:t xml:space="preserve">шим. Измерьте угол наименьшего отклонения </w:t>
      </w:r>
      <w:r>
        <w:rPr>
          <w:lang w:val="en-US" w:eastAsia="en-US" w:bidi="en-US"/>
          <w:w w:val="100"/>
          <w:spacing w:val="0"/>
          <w:color w:val="000000"/>
          <w:position w:val="0"/>
        </w:rPr>
        <w:t xml:space="preserve">S. </w:t>
      </w:r>
      <w:r>
        <w:rPr>
          <w:lang w:val="ru-RU" w:eastAsia="ru-RU" w:bidi="ru-RU"/>
          <w:w w:val="100"/>
          <w:spacing w:val="0"/>
          <w:color w:val="000000"/>
          <w:position w:val="0"/>
        </w:rPr>
        <w:t>Не меняя положение столика, измерьте координаты обеих жёлтых линий. Примерное распо</w:t>
        <w:t>ложение основных линий спектра ртути, их относительная яркость и длина волны приведены в Приложении (рис. П4.4, табл. 1). Измерьте угол наименьшего отклонения для всех приведённых линий.</w:t>
      </w:r>
    </w:p>
    <w:p>
      <w:pPr>
        <w:pStyle w:val="Style74"/>
        <w:numPr>
          <w:ilvl w:val="0"/>
          <w:numId w:val="269"/>
        </w:numPr>
        <w:tabs>
          <w:tab w:leader="none" w:pos="279" w:val="left"/>
        </w:tabs>
        <w:widowControl w:val="0"/>
        <w:keepNext w:val="0"/>
        <w:keepLines w:val="0"/>
        <w:shd w:val="clear" w:color="auto" w:fill="auto"/>
        <w:bidi w:val="0"/>
        <w:jc w:val="both"/>
        <w:spacing w:before="0" w:after="156" w:line="235" w:lineRule="exact"/>
        <w:ind w:left="260" w:right="0" w:hanging="260"/>
      </w:pPr>
      <w:r>
        <w:rPr>
          <w:lang w:val="ru-RU" w:eastAsia="ru-RU" w:bidi="ru-RU"/>
          <w:w w:val="100"/>
          <w:spacing w:val="0"/>
          <w:color w:val="000000"/>
          <w:position w:val="0"/>
        </w:rPr>
        <w:t>Для оценки разрешающей способности призмы измерьте угловую ши</w:t>
        <w:t>рину одной из жёлтых линий жёлтого дублета (по нулям интенсивно</w:t>
        <w:t>сти). Ширина щели коллиматора должна быть минимальной, позволя</w:t>
        <w:t>ющей провести измерения. Измерьте линейкой длину основания приз</w:t>
        <w:t>мы.</w:t>
      </w:r>
    </w:p>
    <w:p>
      <w:pPr>
        <w:pStyle w:val="Style74"/>
        <w:numPr>
          <w:ilvl w:val="0"/>
          <w:numId w:val="267"/>
        </w:numPr>
        <w:tabs>
          <w:tab w:leader="none" w:pos="2718" w:val="left"/>
        </w:tabs>
        <w:widowControl w:val="0"/>
        <w:keepNext w:val="0"/>
        <w:keepLines w:val="0"/>
        <w:shd w:val="clear" w:color="auto" w:fill="auto"/>
        <w:bidi w:val="0"/>
        <w:jc w:val="both"/>
        <w:spacing w:before="0" w:after="28" w:line="190" w:lineRule="exact"/>
        <w:ind w:left="2420" w:right="0" w:firstLine="0"/>
      </w:pPr>
      <w:r>
        <w:rPr>
          <w:lang w:val="ru-RU" w:eastAsia="ru-RU" w:bidi="ru-RU"/>
          <w:w w:val="100"/>
          <w:spacing w:val="0"/>
          <w:color w:val="000000"/>
          <w:position w:val="0"/>
        </w:rPr>
        <w:t>Обработка результатов</w:t>
      </w:r>
    </w:p>
    <w:p>
      <w:pPr>
        <w:pStyle w:val="Style74"/>
        <w:numPr>
          <w:ilvl w:val="0"/>
          <w:numId w:val="269"/>
        </w:numPr>
        <w:tabs>
          <w:tab w:leader="none" w:pos="270"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Для измеренных углов наименьшего отклонения 6-ти ярких линий спектра ртути вычислите значение показателя преломления и построй</w:t>
        <w:t xml:space="preserve">те график </w:t>
      </w:r>
      <w:r>
        <w:rPr>
          <w:lang w:val="en-US" w:eastAsia="en-US" w:bidi="en-US"/>
          <w:w w:val="100"/>
          <w:spacing w:val="0"/>
          <w:color w:val="000000"/>
          <w:position w:val="0"/>
        </w:rPr>
        <w:t>n(</w:t>
      </w:r>
      <w:r>
        <w:rPr>
          <w:lang w:val="ru-RU" w:eastAsia="ru-RU" w:bidi="ru-RU"/>
          <w:w w:val="100"/>
          <w:spacing w:val="0"/>
          <w:color w:val="000000"/>
          <w:position w:val="0"/>
        </w:rPr>
        <w:t>Л).</w:t>
      </w:r>
    </w:p>
    <w:p>
      <w:pPr>
        <w:pStyle w:val="Style74"/>
        <w:numPr>
          <w:ilvl w:val="0"/>
          <w:numId w:val="269"/>
        </w:numPr>
        <w:tabs>
          <w:tab w:leader="none" w:pos="270"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Проведите на графике п(Л) наилучшую прямую и определите сред</w:t>
        <w:t xml:space="preserve">нее значение дисперсии показателя преломления </w:t>
      </w:r>
      <w:r>
        <w:rPr>
          <w:rStyle w:val="CharStyle88"/>
        </w:rPr>
        <w:t>^.</w:t>
      </w:r>
      <w:r>
        <w:rPr>
          <w:lang w:val="ru-RU" w:eastAsia="ru-RU" w:bidi="ru-RU"/>
          <w:w w:val="100"/>
          <w:spacing w:val="0"/>
          <w:color w:val="000000"/>
          <w:position w:val="0"/>
        </w:rPr>
        <w:t xml:space="preserve"> Определите марку стекла призмы. Для стекла марки ТФ1, ТФ3, ТФ5 среднее значение дисперсии показателя преломления в спектральной области излучения ртути равно соответственно -1,9 • 10</w:t>
      </w:r>
      <w:r>
        <w:rPr>
          <w:lang w:val="ru-RU" w:eastAsia="ru-RU" w:bidi="ru-RU"/>
          <w:vertAlign w:val="superscript"/>
          <w:w w:val="100"/>
          <w:spacing w:val="0"/>
          <w:color w:val="000000"/>
          <w:position w:val="0"/>
        </w:rPr>
        <w:t>3</w:t>
      </w:r>
      <w:r>
        <w:rPr>
          <w:lang w:val="ru-RU" w:eastAsia="ru-RU" w:bidi="ru-RU"/>
          <w:w w:val="100"/>
          <w:spacing w:val="0"/>
          <w:color w:val="000000"/>
          <w:position w:val="0"/>
        </w:rPr>
        <w:t>, -2,4 • 10</w:t>
      </w:r>
      <w:r>
        <w:rPr>
          <w:lang w:val="ru-RU" w:eastAsia="ru-RU" w:bidi="ru-RU"/>
          <w:vertAlign w:val="superscript"/>
          <w:w w:val="100"/>
          <w:spacing w:val="0"/>
          <w:color w:val="000000"/>
          <w:position w:val="0"/>
        </w:rPr>
        <w:t>3</w:t>
      </w:r>
      <w:r>
        <w:rPr>
          <w:lang w:val="ru-RU" w:eastAsia="ru-RU" w:bidi="ru-RU"/>
          <w:w w:val="100"/>
          <w:spacing w:val="0"/>
          <w:color w:val="000000"/>
          <w:position w:val="0"/>
        </w:rPr>
        <w:t>, -2,7 • 10</w:t>
      </w:r>
      <w:r>
        <w:rPr>
          <w:lang w:val="ru-RU" w:eastAsia="ru-RU" w:bidi="ru-RU"/>
          <w:vertAlign w:val="superscript"/>
          <w:w w:val="100"/>
          <w:spacing w:val="0"/>
          <w:color w:val="000000"/>
          <w:position w:val="0"/>
        </w:rPr>
        <w:t>3</w:t>
      </w:r>
      <w:r>
        <w:rPr>
          <w:lang w:val="ru-RU" w:eastAsia="ru-RU" w:bidi="ru-RU"/>
          <w:w w:val="100"/>
          <w:spacing w:val="0"/>
          <w:color w:val="000000"/>
          <w:position w:val="0"/>
        </w:rPr>
        <w:t xml:space="preserve"> см</w:t>
      </w:r>
      <w:r>
        <w:rPr>
          <w:lang w:val="ru-RU" w:eastAsia="ru-RU" w:bidi="ru-RU"/>
          <w:vertAlign w:val="superscript"/>
          <w:w w:val="100"/>
          <w:spacing w:val="0"/>
          <w:color w:val="000000"/>
          <w:position w:val="0"/>
        </w:rPr>
        <w:t>-1</w:t>
      </w:r>
      <w:r>
        <w:rPr>
          <w:lang w:val="ru-RU" w:eastAsia="ru-RU" w:bidi="ru-RU"/>
          <w:w w:val="100"/>
          <w:spacing w:val="0"/>
          <w:color w:val="000000"/>
          <w:position w:val="0"/>
        </w:rPr>
        <w:t>.</w:t>
      </w:r>
    </w:p>
    <w:p>
      <w:pPr>
        <w:pStyle w:val="Style74"/>
        <w:numPr>
          <w:ilvl w:val="0"/>
          <w:numId w:val="269"/>
        </w:numPr>
        <w:tabs>
          <w:tab w:leader="none" w:pos="270"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По измеренным угловым координатам линий жёлтого дублета в опыте с неподвижным столиком рассчитайте значение угловой дисперсии (4.14) и величину приравнивая для указанных двух линий Ду&gt; = |-Д</w:t>
      </w:r>
      <w:r>
        <w:rPr>
          <w:rStyle w:val="CharStyle88"/>
        </w:rPr>
        <w:t xml:space="preserve">п. </w:t>
      </w:r>
      <w:r>
        <w:rPr>
          <w:lang w:val="ru-RU" w:eastAsia="ru-RU" w:bidi="ru-RU"/>
          <w:w w:val="100"/>
          <w:spacing w:val="0"/>
          <w:color w:val="000000"/>
          <w:position w:val="0"/>
        </w:rPr>
        <w:t>Рассчитайте значение ^ из соображения геометрической оптики, счи</w:t>
        <w:t>тая известным показатель преломления для жёлтой линии и полагая преломляющий угол призмы равным 60°.</w:t>
      </w:r>
    </w:p>
    <w:p>
      <w:pPr>
        <w:pStyle w:val="Style74"/>
        <w:numPr>
          <w:ilvl w:val="0"/>
          <w:numId w:val="269"/>
        </w:numPr>
        <w:tabs>
          <w:tab w:leader="none" w:pos="361" w:val="left"/>
        </w:tabs>
        <w:widowControl w:val="0"/>
        <w:keepNext w:val="0"/>
        <w:keepLines w:val="0"/>
        <w:shd w:val="clear" w:color="auto" w:fill="auto"/>
        <w:bidi w:val="0"/>
        <w:jc w:val="both"/>
        <w:spacing w:before="0" w:after="135" w:line="235" w:lineRule="exact"/>
        <w:ind w:left="340" w:right="0" w:hanging="340"/>
      </w:pPr>
      <w:r>
        <w:rPr>
          <w:lang w:val="ru-RU" w:eastAsia="ru-RU" w:bidi="ru-RU"/>
          <w:w w:val="100"/>
          <w:spacing w:val="0"/>
          <w:color w:val="000000"/>
          <w:position w:val="0"/>
        </w:rPr>
        <w:t>Оцените разрешимый спектральный интервал ЗЛ. Согласно (4.17), для этого надо по измеренным данным вычислить угловую полуширину жёлтой линии и знать угловую дисперсию призмы вблизи этой линии. По формуле (4.19) оцените разрешающую способность спектрального прибора, включающего призму, гониометр, глаз экспериментатора. Ис</w:t>
        <w:t>пользуя найденное усреднённое значение дисперсии показателя прелом</w:t>
        <w:t>ления, оцените размер основания призмы, сравните его с измеренным. Оцените максимальную разрешающую способность призмы по формуле (4.19).</w:t>
      </w:r>
    </w:p>
    <w:p>
      <w:pPr>
        <w:pStyle w:val="Style74"/>
        <w:widowControl w:val="0"/>
        <w:keepNext w:val="0"/>
        <w:keepLines w:val="0"/>
        <w:shd w:val="clear" w:color="auto" w:fill="auto"/>
        <w:bidi w:val="0"/>
        <w:jc w:val="both"/>
        <w:spacing w:before="0" w:after="0" w:line="216" w:lineRule="exact"/>
        <w:ind w:left="2420" w:right="0" w:firstLine="0"/>
      </w:pPr>
      <w:r>
        <w:rPr>
          <w:lang w:val="ru-RU" w:eastAsia="ru-RU" w:bidi="ru-RU"/>
          <w:w w:val="100"/>
          <w:spacing w:val="0"/>
          <w:color w:val="000000"/>
          <w:position w:val="0"/>
        </w:rPr>
        <w:t>Контрольные вопросы</w:t>
      </w:r>
    </w:p>
    <w:p>
      <w:pPr>
        <w:pStyle w:val="Style74"/>
        <w:numPr>
          <w:ilvl w:val="0"/>
          <w:numId w:val="271"/>
        </w:numPr>
        <w:tabs>
          <w:tab w:leader="none" w:pos="250" w:val="left"/>
        </w:tabs>
        <w:widowControl w:val="0"/>
        <w:keepNext w:val="0"/>
        <w:keepLines w:val="0"/>
        <w:shd w:val="clear" w:color="auto" w:fill="auto"/>
        <w:bidi w:val="0"/>
        <w:jc w:val="both"/>
        <w:spacing w:before="0" w:after="0" w:line="216" w:lineRule="exact"/>
        <w:ind w:left="340" w:right="0" w:hanging="340"/>
      </w:pPr>
      <w:r>
        <w:rPr>
          <w:lang w:val="ru-RU" w:eastAsia="ru-RU" w:bidi="ru-RU"/>
          <w:w w:val="100"/>
          <w:spacing w:val="0"/>
          <w:color w:val="000000"/>
          <w:position w:val="0"/>
        </w:rPr>
        <w:t>Дайте определение спектральных характеристик призмы. Чему равна её дис</w:t>
        <w:t>персионная область?</w:t>
      </w:r>
    </w:p>
    <w:p>
      <w:pPr>
        <w:pStyle w:val="Style74"/>
        <w:numPr>
          <w:ilvl w:val="0"/>
          <w:numId w:val="271"/>
        </w:numPr>
        <w:tabs>
          <w:tab w:leader="none" w:pos="255" w:val="left"/>
        </w:tabs>
        <w:widowControl w:val="0"/>
        <w:keepNext w:val="0"/>
        <w:keepLines w:val="0"/>
        <w:shd w:val="clear" w:color="auto" w:fill="auto"/>
        <w:bidi w:val="0"/>
        <w:jc w:val="both"/>
        <w:spacing w:before="0" w:after="0" w:line="216" w:lineRule="exact"/>
        <w:ind w:left="340" w:right="0" w:hanging="340"/>
      </w:pPr>
      <w:r>
        <w:rPr>
          <w:lang w:val="ru-RU" w:eastAsia="ru-RU" w:bidi="ru-RU"/>
          <w:w w:val="100"/>
          <w:spacing w:val="0"/>
          <w:color w:val="000000"/>
          <w:position w:val="0"/>
        </w:rPr>
        <w:t>Выведите соотношение, связывающее угол наименьшего отклонения и значе</w:t>
        <w:t>ние показателя преломления.</w:t>
      </w:r>
    </w:p>
    <w:p>
      <w:pPr>
        <w:pStyle w:val="Style74"/>
        <w:numPr>
          <w:ilvl w:val="0"/>
          <w:numId w:val="271"/>
        </w:numPr>
        <w:tabs>
          <w:tab w:leader="none" w:pos="255" w:val="left"/>
        </w:tabs>
        <w:widowControl w:val="0"/>
        <w:keepNext w:val="0"/>
        <w:keepLines w:val="0"/>
        <w:shd w:val="clear" w:color="auto" w:fill="auto"/>
        <w:bidi w:val="0"/>
        <w:jc w:val="both"/>
        <w:spacing w:before="0" w:after="0" w:line="216" w:lineRule="exact"/>
        <w:ind w:left="340" w:right="0" w:hanging="340"/>
      </w:pPr>
      <w:r>
        <w:rPr>
          <w:lang w:val="ru-RU" w:eastAsia="ru-RU" w:bidi="ru-RU"/>
          <w:w w:val="100"/>
          <w:spacing w:val="0"/>
          <w:color w:val="000000"/>
          <w:position w:val="0"/>
        </w:rPr>
        <w:t>Дайте качественное объяснение зависимости показателя преломления стекла от длины волны в оптическом диапазоне.</w:t>
      </w:r>
    </w:p>
    <w:p>
      <w:pPr>
        <w:pStyle w:val="Style74"/>
        <w:numPr>
          <w:ilvl w:val="0"/>
          <w:numId w:val="271"/>
        </w:numPr>
        <w:tabs>
          <w:tab w:leader="none" w:pos="260" w:val="left"/>
        </w:tabs>
        <w:widowControl w:val="0"/>
        <w:keepNext w:val="0"/>
        <w:keepLines w:val="0"/>
        <w:shd w:val="clear" w:color="auto" w:fill="auto"/>
        <w:bidi w:val="0"/>
        <w:jc w:val="both"/>
        <w:spacing w:before="0" w:after="116" w:line="216" w:lineRule="exact"/>
        <w:ind w:left="340" w:right="0" w:hanging="340"/>
      </w:pPr>
      <w:r>
        <w:rPr>
          <w:lang w:val="ru-RU" w:eastAsia="ru-RU" w:bidi="ru-RU"/>
          <w:w w:val="100"/>
          <w:spacing w:val="0"/>
          <w:color w:val="000000"/>
          <w:position w:val="0"/>
        </w:rPr>
        <w:t>Оцените максимальный шаг амплитудной решётки, при котором её угловая дисперсия в 1-м порядке сравнима с угловой дисперсией вашей призмы. Для этого шага оцените размер решётки, при которой её разрешающая способ</w:t>
        <w:t>ность в 1-м порядке спектра сравнима с разрешающей способностью призмы.</w:t>
      </w:r>
    </w:p>
    <w:p>
      <w:pPr>
        <w:pStyle w:val="Style74"/>
        <w:widowControl w:val="0"/>
        <w:keepNext w:val="0"/>
        <w:keepLines w:val="0"/>
        <w:shd w:val="clear" w:color="auto" w:fill="auto"/>
        <w:bidi w:val="0"/>
        <w:jc w:val="left"/>
        <w:spacing w:before="0" w:after="0" w:line="221" w:lineRule="exact"/>
        <w:ind w:left="2960" w:right="0" w:firstLine="0"/>
      </w:pPr>
      <w:r>
        <w:rPr>
          <w:lang w:val="ru-RU" w:eastAsia="ru-RU" w:bidi="ru-RU"/>
          <w:w w:val="100"/>
          <w:spacing w:val="0"/>
          <w:color w:val="000000"/>
          <w:position w:val="0"/>
        </w:rPr>
        <w:t>Литература</w:t>
      </w:r>
    </w:p>
    <w:p>
      <w:pPr>
        <w:pStyle w:val="Style74"/>
        <w:numPr>
          <w:ilvl w:val="0"/>
          <w:numId w:val="273"/>
        </w:numPr>
        <w:tabs>
          <w:tab w:leader="none" w:pos="250" w:val="left"/>
        </w:tabs>
        <w:widowControl w:val="0"/>
        <w:keepNext w:val="0"/>
        <w:keepLines w:val="0"/>
        <w:shd w:val="clear" w:color="auto" w:fill="auto"/>
        <w:bidi w:val="0"/>
        <w:jc w:val="both"/>
        <w:spacing w:before="0" w:after="0" w:line="221" w:lineRule="exact"/>
        <w:ind w:left="340" w:right="0" w:hanging="340"/>
        <w:sectPr>
          <w:pgSz w:w="8400" w:h="11900"/>
          <w:pgMar w:top="1036" w:left="638" w:right="889" w:bottom="806" w:header="0" w:footer="3" w:gutter="0"/>
          <w:rtlGutter w:val="0"/>
          <w:cols w:space="720"/>
          <w:noEndnote/>
          <w:docGrid w:linePitch="360"/>
        </w:sectPr>
      </w:pPr>
      <w:r>
        <w:rPr>
          <w:rStyle w:val="CharStyle88"/>
        </w:rPr>
        <w:t>Сивухин Д.В.</w:t>
      </w:r>
      <w:r>
        <w:rPr>
          <w:lang w:val="ru-RU" w:eastAsia="ru-RU" w:bidi="ru-RU"/>
          <w:w w:val="100"/>
          <w:spacing w:val="0"/>
          <w:color w:val="000000"/>
          <w:position w:val="0"/>
        </w:rPr>
        <w:t xml:space="preserve"> Общий курс физики. Т. IV. Оптика. — М.: Физматлит, 2005. §49.</w:t>
      </w:r>
    </w:p>
    <w:p>
      <w:pPr>
        <w:pStyle w:val="Style74"/>
        <w:widowControl w:val="0"/>
        <w:keepNext w:val="0"/>
        <w:keepLines w:val="0"/>
        <w:shd w:val="clear" w:color="auto" w:fill="auto"/>
        <w:bidi w:val="0"/>
        <w:jc w:val="both"/>
        <w:spacing w:before="0" w:after="314" w:line="190" w:lineRule="exact"/>
        <w:ind w:left="360" w:right="0" w:firstLine="320"/>
      </w:pPr>
      <w:r>
        <w:rPr>
          <w:lang w:val="ru-RU" w:eastAsia="ru-RU" w:bidi="ru-RU"/>
          <w:w w:val="100"/>
          <w:spacing w:val="0"/>
          <w:color w:val="000000"/>
          <w:position w:val="0"/>
        </w:rPr>
        <w:t>Работа 4.4.4</w:t>
      </w:r>
    </w:p>
    <w:p>
      <w:pPr>
        <w:pStyle w:val="Style239"/>
        <w:widowControl w:val="0"/>
        <w:keepNext/>
        <w:keepLines/>
        <w:shd w:val="clear" w:color="auto" w:fill="auto"/>
        <w:bidi w:val="0"/>
        <w:spacing w:before="0" w:after="268" w:line="220" w:lineRule="exact"/>
        <w:ind w:left="360" w:right="0" w:firstLine="320"/>
      </w:pPr>
      <w:bookmarkStart w:id="156" w:name="bookmark156"/>
      <w:r>
        <w:rPr>
          <w:lang w:val="ru-RU" w:eastAsia="ru-RU" w:bidi="ru-RU"/>
          <w:w w:val="100"/>
          <w:spacing w:val="0"/>
          <w:color w:val="000000"/>
          <w:position w:val="0"/>
        </w:rPr>
        <w:t>Интерферометр Фабри—Перо</w:t>
      </w:r>
      <w:bookmarkEnd w:id="156"/>
    </w:p>
    <w:p>
      <w:pPr>
        <w:pStyle w:val="Style74"/>
        <w:widowControl w:val="0"/>
        <w:keepNext w:val="0"/>
        <w:keepLines w:val="0"/>
        <w:shd w:val="clear" w:color="auto" w:fill="auto"/>
        <w:bidi w:val="0"/>
        <w:jc w:val="both"/>
        <w:spacing w:before="0" w:after="236" w:line="216" w:lineRule="exact"/>
        <w:ind w:left="680" w:right="320" w:firstLine="0"/>
      </w:pPr>
      <w:r>
        <w:rPr>
          <w:lang w:val="ru-RU" w:eastAsia="ru-RU" w:bidi="ru-RU"/>
          <w:w w:val="100"/>
          <w:spacing w:val="0"/>
          <w:color w:val="000000"/>
          <w:position w:val="0"/>
        </w:rPr>
        <w:t>Цель работы: измерение длины волны жёлтых линий ртути, жёлто</w:t>
        <w:t>го дублета натрия, определение спектральных характеристик интер</w:t>
        <w:t>ферометра Фабри—Перо.</w:t>
      </w:r>
    </w:p>
    <w:p>
      <w:pPr>
        <w:pStyle w:val="Style74"/>
        <w:widowControl w:val="0"/>
        <w:keepNext w:val="0"/>
        <w:keepLines w:val="0"/>
        <w:shd w:val="clear" w:color="auto" w:fill="auto"/>
        <w:bidi w:val="0"/>
        <w:jc w:val="both"/>
        <w:spacing w:before="0" w:after="556" w:line="221" w:lineRule="exact"/>
        <w:ind w:left="680" w:right="320" w:firstLine="0"/>
      </w:pPr>
      <w:r>
        <w:rPr>
          <w:lang w:val="ru-RU" w:eastAsia="ru-RU" w:bidi="ru-RU"/>
          <w:w w:val="100"/>
          <w:spacing w:val="0"/>
          <w:color w:val="000000"/>
          <w:position w:val="0"/>
        </w:rPr>
        <w:t>В работе используются: интерферометр Фабри—Перо, линзы, све</w:t>
        <w:t>тофильтры, ртутная и натриевая лампы, катетометр КН-6.</w:t>
      </w:r>
    </w:p>
    <w:p>
      <w:pPr>
        <w:framePr w:h="1392" w:hSpace="346" w:wrap="notBeside" w:vAnchor="text" w:hAnchor="text" w:x="870" w:y="1"/>
        <w:widowControl w:val="0"/>
        <w:jc w:val="center"/>
        <w:rPr>
          <w:sz w:val="2"/>
          <w:szCs w:val="2"/>
        </w:rPr>
      </w:pPr>
      <w:r>
        <w:pict>
          <v:shape id="_x0000_s2380" type="#_x0000_t75" style="width:283pt;height:70pt;">
            <v:imagedata r:id="rId468" r:href="rId469"/>
          </v:shape>
        </w:pict>
      </w:r>
    </w:p>
    <w:p>
      <w:pPr>
        <w:pStyle w:val="Style234"/>
        <w:framePr w:h="1392" w:hSpace="346" w:wrap="notBeside" w:vAnchor="text" w:hAnchor="text" w:x="870" w:y="1"/>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Рис. 1. Схема экспериментальной установки</w:t>
      </w:r>
    </w:p>
    <w:p>
      <w:pPr>
        <w:widowControl w:val="0"/>
        <w:rPr>
          <w:sz w:val="2"/>
          <w:szCs w:val="2"/>
        </w:rPr>
      </w:pPr>
    </w:p>
    <w:p>
      <w:pPr>
        <w:pStyle w:val="Style74"/>
        <w:widowControl w:val="0"/>
        <w:keepNext w:val="0"/>
        <w:keepLines w:val="0"/>
        <w:shd w:val="clear" w:color="auto" w:fill="auto"/>
        <w:bidi w:val="0"/>
        <w:jc w:val="both"/>
        <w:spacing w:before="191" w:after="372" w:line="235" w:lineRule="exact"/>
        <w:ind w:left="360" w:right="0" w:firstLine="0"/>
      </w:pPr>
      <w:r>
        <w:rPr>
          <w:lang w:val="ru-RU" w:eastAsia="ru-RU" w:bidi="ru-RU"/>
          <w:w w:val="100"/>
          <w:spacing w:val="0"/>
          <w:color w:val="000000"/>
          <w:position w:val="0"/>
        </w:rPr>
        <w:t>Экспериментальная установка. Схема экспериментальной установ</w:t>
        <w:t xml:space="preserve">ки приведена на рис. 1. Свет от лампы </w:t>
      </w:r>
      <w:r>
        <w:rPr>
          <w:lang w:val="en-US" w:eastAsia="en-US" w:bidi="en-US"/>
          <w:w w:val="100"/>
          <w:spacing w:val="0"/>
          <w:color w:val="000000"/>
          <w:position w:val="0"/>
        </w:rPr>
        <w:t>S</w:t>
      </w:r>
      <w:r>
        <w:rPr>
          <w:lang w:val="ru-RU" w:eastAsia="ru-RU" w:bidi="ru-RU"/>
          <w:w w:val="100"/>
          <w:spacing w:val="0"/>
          <w:color w:val="000000"/>
          <w:position w:val="0"/>
        </w:rPr>
        <w:t>, пройдя через линзу Ло и свето</w:t>
        <w:t>фильтр С, попадает на интерферометр Фабри—Перо (ИФП). Линза Л</w:t>
      </w:r>
      <w:r>
        <w:rPr>
          <w:lang w:val="ru-RU" w:eastAsia="ru-RU" w:bidi="ru-RU"/>
          <w:vertAlign w:val="subscript"/>
          <w:w w:val="100"/>
          <w:spacing w:val="0"/>
          <w:color w:val="000000"/>
          <w:position w:val="0"/>
        </w:rPr>
        <w:t xml:space="preserve">0 </w:t>
      </w:r>
      <w:r>
        <w:rPr>
          <w:lang w:val="ru-RU" w:eastAsia="ru-RU" w:bidi="ru-RU"/>
          <w:w w:val="100"/>
          <w:spacing w:val="0"/>
          <w:color w:val="000000"/>
          <w:position w:val="0"/>
        </w:rPr>
        <w:t>служит для формирования пучка лучей (слегка сходящегося или слегка расходящегося). Интерференционные кольца наблюдаются в фокаль</w:t>
        <w:t>ной плоскости линзы Л. Картина рассматривается через зрительную трубу Т, сфокусированную на эту плоскость. Диаметры колец измеря</w:t>
        <w:t>ются с помощью микроскопа катетометра. Зрительная труба Т, отсчёт- ный микроскоп — элементы катетометра — прибора, предназначенного для измерения расстояний в вертикальной плоскости вдоль вертикаль</w:t>
        <w:t>ной оси. Подробное описание катетометра и инструкция к пользованию прилагаются к работе.</w:t>
      </w:r>
    </w:p>
    <w:p>
      <w:pPr>
        <w:pStyle w:val="Style239"/>
        <w:widowControl w:val="0"/>
        <w:keepNext/>
        <w:keepLines/>
        <w:shd w:val="clear" w:color="auto" w:fill="auto"/>
        <w:bidi w:val="0"/>
        <w:jc w:val="left"/>
        <w:spacing w:before="0" w:after="0" w:line="220" w:lineRule="exact"/>
        <w:ind w:left="3080" w:right="0" w:firstLine="0"/>
      </w:pPr>
      <w:bookmarkStart w:id="157" w:name="bookmark157"/>
      <w:r>
        <w:rPr>
          <w:lang w:val="ru-RU" w:eastAsia="ru-RU" w:bidi="ru-RU"/>
          <w:w w:val="100"/>
          <w:spacing w:val="0"/>
          <w:color w:val="000000"/>
          <w:position w:val="0"/>
        </w:rPr>
        <w:t>ЗАДАНИЕ</w:t>
      </w:r>
      <w:bookmarkEnd w:id="157"/>
    </w:p>
    <w:p>
      <w:pPr>
        <w:pStyle w:val="Style74"/>
        <w:widowControl w:val="0"/>
        <w:keepNext w:val="0"/>
        <w:keepLines w:val="0"/>
        <w:shd w:val="clear" w:color="auto" w:fill="auto"/>
        <w:bidi w:val="0"/>
        <w:jc w:val="both"/>
        <w:spacing w:before="0" w:after="0" w:line="235" w:lineRule="exact"/>
        <w:ind w:left="360" w:right="0" w:firstLine="320"/>
      </w:pPr>
      <w:r>
        <w:rPr>
          <w:lang w:val="ru-RU" w:eastAsia="ru-RU" w:bidi="ru-RU"/>
          <w:w w:val="100"/>
          <w:spacing w:val="0"/>
          <w:color w:val="000000"/>
          <w:position w:val="0"/>
        </w:rPr>
        <w:t>В работе предлагается по результатам измерения диаметров интер</w:t>
        <w:t>ференционных колец определить длины волн жёлтых линий ртути, жёлтого дублета натрия, расстояния между зеркалами интерферометра (по известной длине волны зелёной линии ртути), спектральные харак</w:t>
        <w:t>теристики интерферометра.</w:t>
      </w:r>
    </w:p>
    <w:p>
      <w:pPr>
        <w:pStyle w:val="Style74"/>
        <w:numPr>
          <w:ilvl w:val="0"/>
          <w:numId w:val="275"/>
        </w:numPr>
        <w:tabs>
          <w:tab w:leader="none" w:pos="2732" w:val="left"/>
        </w:tabs>
        <w:widowControl w:val="0"/>
        <w:keepNext w:val="0"/>
        <w:keepLines w:val="0"/>
        <w:shd w:val="clear" w:color="auto" w:fill="auto"/>
        <w:bidi w:val="0"/>
        <w:jc w:val="both"/>
        <w:spacing w:before="0" w:after="29" w:line="190" w:lineRule="exact"/>
        <w:ind w:left="2520" w:right="0" w:firstLine="0"/>
      </w:pPr>
      <w:r>
        <w:rPr>
          <w:lang w:val="ru-RU" w:eastAsia="ru-RU" w:bidi="ru-RU"/>
          <w:w w:val="100"/>
          <w:spacing w:val="0"/>
          <w:color w:val="000000"/>
          <w:position w:val="0"/>
        </w:rPr>
        <w:t>Юстировка системы</w:t>
      </w:r>
    </w:p>
    <w:p>
      <w:pPr>
        <w:pStyle w:val="Style74"/>
        <w:numPr>
          <w:ilvl w:val="0"/>
          <w:numId w:val="277"/>
        </w:numPr>
        <w:tabs>
          <w:tab w:leader="none" w:pos="260"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Включите лампу в сеть. Для ртутной лампы, кроме тумблера на блоке питания, следует нажать кнопку «ПОДЖИГ». Натриевую лампу сле</w:t>
        <w:t>дует включать только на время измерений из-за небольшого срока её службы.</w:t>
      </w:r>
    </w:p>
    <w:p>
      <w:pPr>
        <w:pStyle w:val="Style74"/>
        <w:numPr>
          <w:ilvl w:val="0"/>
          <w:numId w:val="277"/>
        </w:numPr>
        <w:tabs>
          <w:tab w:leader="none" w:pos="270"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 xml:space="preserve">На интерферометр должен падать слегка расходящийся пучок света, поэтому источник света </w:t>
      </w:r>
      <w:r>
        <w:rPr>
          <w:lang w:val="en-US" w:eastAsia="en-US" w:bidi="en-US"/>
          <w:w w:val="100"/>
          <w:spacing w:val="0"/>
          <w:color w:val="000000"/>
          <w:position w:val="0"/>
        </w:rPr>
        <w:t xml:space="preserve">S </w:t>
      </w:r>
      <w:r>
        <w:rPr>
          <w:lang w:val="ru-RU" w:eastAsia="ru-RU" w:bidi="ru-RU"/>
          <w:w w:val="100"/>
          <w:spacing w:val="0"/>
          <w:color w:val="000000"/>
          <w:position w:val="0"/>
        </w:rPr>
        <w:t>располагается вблизи фокуса линзы Ло. С по</w:t>
        <w:t>мощью листа бумаги проследите за пучком света, падающим на интер</w:t>
        <w:t>ферометр. Чем ближе интерферометр к линзе Ло, тем большая часть пучка проходит через него.</w:t>
      </w:r>
    </w:p>
    <w:p>
      <w:pPr>
        <w:pStyle w:val="Style74"/>
        <w:numPr>
          <w:ilvl w:val="0"/>
          <w:numId w:val="277"/>
        </w:numPr>
        <w:tabs>
          <w:tab w:leader="none" w:pos="270"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Отодвиньте линзу Л и, приблизив глаз к интерферометру, рассмот</w:t>
        <w:t>рите систему колец невооружённым глазом. Если интерферометр отъ</w:t>
        <w:t>юстирован правильно (зеркала параллельны), то при смещении глаза вправо-влево или вверх-вниз видимые размеры колец не изменяются. В том случае, когда при смещении глаза кольца сбегаются к центру или выплывают из него, обратитесь за помощью к лаборанту. Снова поставьте за интерферометром линзу Л. На фокальную плоскость этой линзы должна быть сфокусирована зрительная труба катетометра, на объективе которого указаны допустимые расстояния до плоскости на</w:t>
        <w:t>блюдения. Система колец должна быть резкой и равномерно освещена по вертикали (одинаковое число колец, расположенных выше и ниже их центра).</w:t>
      </w:r>
    </w:p>
    <w:p>
      <w:pPr>
        <w:pStyle w:val="Style74"/>
        <w:numPr>
          <w:ilvl w:val="0"/>
          <w:numId w:val="277"/>
        </w:numPr>
        <w:tabs>
          <w:tab w:leader="none" w:pos="274" w:val="left"/>
        </w:tabs>
        <w:widowControl w:val="0"/>
        <w:keepNext w:val="0"/>
        <w:keepLines w:val="0"/>
        <w:shd w:val="clear" w:color="auto" w:fill="auto"/>
        <w:bidi w:val="0"/>
        <w:jc w:val="both"/>
        <w:spacing w:before="0" w:after="160"/>
        <w:ind w:left="260" w:right="0" w:hanging="260"/>
      </w:pPr>
      <w:r>
        <w:rPr>
          <w:lang w:val="ru-RU" w:eastAsia="ru-RU" w:bidi="ru-RU"/>
          <w:w w:val="100"/>
          <w:spacing w:val="0"/>
          <w:color w:val="000000"/>
          <w:position w:val="0"/>
        </w:rPr>
        <w:t>Пользуясь описанием катетометра, ознакомьтесь с устройством прибо</w:t>
        <w:t>ра, правилами его настройки и техникой измерений.</w:t>
      </w:r>
    </w:p>
    <w:p>
      <w:pPr>
        <w:pStyle w:val="Style74"/>
        <w:numPr>
          <w:ilvl w:val="0"/>
          <w:numId w:val="275"/>
        </w:numPr>
        <w:tabs>
          <w:tab w:leader="none" w:pos="3190" w:val="left"/>
        </w:tabs>
        <w:widowControl w:val="0"/>
        <w:keepNext w:val="0"/>
        <w:keepLines w:val="0"/>
        <w:shd w:val="clear" w:color="auto" w:fill="auto"/>
        <w:bidi w:val="0"/>
        <w:jc w:val="both"/>
        <w:spacing w:before="0" w:after="33" w:line="190" w:lineRule="exact"/>
        <w:ind w:left="2920" w:right="0" w:firstLine="0"/>
      </w:pPr>
      <w:r>
        <w:rPr>
          <w:lang w:val="ru-RU" w:eastAsia="ru-RU" w:bidi="ru-RU"/>
          <w:w w:val="100"/>
          <w:spacing w:val="0"/>
          <w:color w:val="000000"/>
          <w:position w:val="0"/>
        </w:rPr>
        <w:t>Измерения</w:t>
      </w:r>
    </w:p>
    <w:p>
      <w:pPr>
        <w:pStyle w:val="Style74"/>
        <w:numPr>
          <w:ilvl w:val="0"/>
          <w:numId w:val="277"/>
        </w:numPr>
        <w:tabs>
          <w:tab w:leader="none" w:pos="274"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В спектре ртутной лампы лабораторная установка позволяет наблю</w:t>
        <w:t>дать интерференционные кольца от зелёной линии, двух жёлтых и од</w:t>
        <w:t>ной фиолетовой, в спектре натриевой лампы — жёлтый дублет. С по</w:t>
        <w:t>мощью катетометра измерьте вертикальные координаты 5-6 диаметров для каждой спектральной линии. Рекомендуется, монотонно перемещая зрительную трубу катетометра снизу вверх, фиксировать координаты колец начиная с самого дальнего от центра. Пройдя центр, последова</w:t>
        <w:t>тельно фиксируйте вторые координаты тех же колец. Если в центре си</w:t>
        <w:t>стемы колец наблюдается интерференционный максимум (относитель</w:t>
        <w:t xml:space="preserve">но яркое пятно), то его при измерениях следует исключить. Удобно, пронумеровав предварительно кольца для каждой линии </w:t>
      </w:r>
      <w:r>
        <w:rPr>
          <w:lang w:val="en-US" w:eastAsia="en-US" w:bidi="en-US"/>
          <w:w w:val="100"/>
          <w:spacing w:val="0"/>
          <w:color w:val="000000"/>
          <w:position w:val="0"/>
        </w:rPr>
        <w:t xml:space="preserve">i </w:t>
      </w:r>
      <w:r>
        <w:rPr>
          <w:lang w:val="ru-RU" w:eastAsia="ru-RU" w:bidi="ru-RU"/>
          <w:w w:val="100"/>
          <w:spacing w:val="0"/>
          <w:color w:val="000000"/>
          <w:position w:val="0"/>
        </w:rPr>
        <w:t xml:space="preserve">= 1,..., 5, 6 </w:t>
      </w:r>
      <w:r>
        <w:rPr>
          <w:lang w:val="en-US" w:eastAsia="en-US" w:bidi="en-US"/>
          <w:w w:val="100"/>
          <w:spacing w:val="0"/>
          <w:color w:val="000000"/>
          <w:position w:val="0"/>
        </w:rPr>
        <w:t xml:space="preserve">(i </w:t>
      </w:r>
      <w:r>
        <w:rPr>
          <w:lang w:val="ru-RU" w:eastAsia="ru-RU" w:bidi="ru-RU"/>
          <w:w w:val="100"/>
          <w:spacing w:val="0"/>
          <w:color w:val="000000"/>
          <w:position w:val="0"/>
        </w:rPr>
        <w:t>= 1 для кольца минимального диаметра), записывать соответству</w:t>
        <w:t>ющие одному кольцу координаты друг под другом. Для спектра ртут</w:t>
        <w:t>ной лампы измеряются диаметры зелёной и двух жёлтых линий (всего 30-36 отсчётов вертикальной координаты). Не забудьте отметить цвет</w:t>
        <w:br w:type="page"/>
        <w:t>спектральной линии для спектра натриевой лампы — двух жёлтых ли</w:t>
        <w:t>ний (20-24 отсчётов).</w:t>
      </w:r>
    </w:p>
    <w:p>
      <w:pPr>
        <w:pStyle w:val="Style74"/>
        <w:numPr>
          <w:ilvl w:val="0"/>
          <w:numId w:val="277"/>
        </w:numPr>
        <w:tabs>
          <w:tab w:leader="none" w:pos="274"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Для оценки разрешаемой способности установки измерьте ширину (не полуширину) 5т, ближайшего к центру кольца для зелёной и жёлтой линий в спектре ртути одной жёлтой линии в спектре натрия. Уровень половинной мощности при регистрации 5т оценивается на глаз.</w:t>
      </w:r>
    </w:p>
    <w:p>
      <w:pPr>
        <w:pStyle w:val="Style74"/>
        <w:widowControl w:val="0"/>
        <w:keepNext w:val="0"/>
        <w:keepLines w:val="0"/>
        <w:shd w:val="clear" w:color="auto" w:fill="auto"/>
        <w:bidi w:val="0"/>
        <w:jc w:val="both"/>
        <w:spacing w:before="0" w:after="160"/>
        <w:ind w:left="240" w:right="0" w:firstLine="300"/>
      </w:pPr>
      <w:r>
        <w:rPr>
          <w:lang w:val="ru-RU" w:eastAsia="ru-RU" w:bidi="ru-RU"/>
          <w:w w:val="100"/>
          <w:spacing w:val="0"/>
          <w:color w:val="000000"/>
          <w:position w:val="0"/>
        </w:rPr>
        <w:t xml:space="preserve">Запишите фокусное расстояние </w:t>
      </w:r>
      <w:r>
        <w:rPr>
          <w:lang w:val="en-US" w:eastAsia="en-US" w:bidi="en-US"/>
          <w:w w:val="100"/>
          <w:spacing w:val="0"/>
          <w:color w:val="000000"/>
          <w:position w:val="0"/>
        </w:rPr>
        <w:t xml:space="preserve">f </w:t>
      </w:r>
      <w:r>
        <w:rPr>
          <w:lang w:val="ru-RU" w:eastAsia="ru-RU" w:bidi="ru-RU"/>
          <w:w w:val="100"/>
          <w:spacing w:val="0"/>
          <w:color w:val="000000"/>
          <w:position w:val="0"/>
        </w:rPr>
        <w:t>линзы Л.</w:t>
      </w:r>
    </w:p>
    <w:p>
      <w:pPr>
        <w:pStyle w:val="Style74"/>
        <w:numPr>
          <w:ilvl w:val="0"/>
          <w:numId w:val="275"/>
        </w:numPr>
        <w:tabs>
          <w:tab w:leader="none" w:pos="2672" w:val="left"/>
        </w:tabs>
        <w:widowControl w:val="0"/>
        <w:keepNext w:val="0"/>
        <w:keepLines w:val="0"/>
        <w:shd w:val="clear" w:color="auto" w:fill="auto"/>
        <w:bidi w:val="0"/>
        <w:jc w:val="both"/>
        <w:spacing w:before="0" w:after="38" w:line="190" w:lineRule="exact"/>
        <w:ind w:left="2340" w:right="0" w:firstLine="0"/>
      </w:pPr>
      <w:r>
        <w:rPr>
          <w:lang w:val="ru-RU" w:eastAsia="ru-RU" w:bidi="ru-RU"/>
          <w:w w:val="100"/>
          <w:spacing w:val="0"/>
          <w:color w:val="000000"/>
          <w:position w:val="0"/>
        </w:rPr>
        <w:t>Обработка результатов</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 xml:space="preserve">Диаметр интерференционного кольца </w:t>
      </w:r>
      <w:r>
        <w:rPr>
          <w:lang w:val="en-US" w:eastAsia="en-US" w:bidi="en-US"/>
          <w:w w:val="100"/>
          <w:spacing w:val="0"/>
          <w:color w:val="000000"/>
          <w:position w:val="0"/>
        </w:rPr>
        <w:t xml:space="preserve">d </w:t>
      </w:r>
      <w:r>
        <w:rPr>
          <w:lang w:val="ru-RU" w:eastAsia="ru-RU" w:bidi="ru-RU"/>
          <w:w w:val="100"/>
          <w:spacing w:val="0"/>
          <w:color w:val="000000"/>
          <w:position w:val="0"/>
        </w:rPr>
        <w:t xml:space="preserve">и угол падения световой волны </w:t>
      </w:r>
      <w:r>
        <w:rPr>
          <w:rStyle w:val="CharStyle88"/>
        </w:rPr>
        <w:t>в</w:t>
      </w:r>
      <w:r>
        <w:rPr>
          <w:lang w:val="ru-RU" w:eastAsia="ru-RU" w:bidi="ru-RU"/>
          <w:w w:val="100"/>
          <w:spacing w:val="0"/>
          <w:color w:val="000000"/>
          <w:position w:val="0"/>
        </w:rPr>
        <w:t xml:space="preserve"> для малых </w:t>
      </w:r>
      <w:r>
        <w:rPr>
          <w:rStyle w:val="CharStyle88"/>
        </w:rPr>
        <w:t>в</w:t>
      </w:r>
      <w:r>
        <w:rPr>
          <w:lang w:val="ru-RU" w:eastAsia="ru-RU" w:bidi="ru-RU"/>
          <w:w w:val="100"/>
          <w:spacing w:val="0"/>
          <w:color w:val="000000"/>
          <w:position w:val="0"/>
        </w:rPr>
        <w:t xml:space="preserve"> связаны соотношением </w:t>
      </w:r>
      <w:r>
        <w:rPr>
          <w:rStyle w:val="CharStyle88"/>
        </w:rPr>
        <w:t>в =</w:t>
      </w:r>
      <w:r>
        <w:rPr>
          <w:lang w:val="ru-RU" w:eastAsia="ru-RU" w:bidi="ru-RU"/>
          <w:w w:val="100"/>
          <w:spacing w:val="0"/>
          <w:color w:val="000000"/>
          <w:position w:val="0"/>
        </w:rPr>
        <w:t xml:space="preserve"> где / — фокусное расстояние линзы Л. Обе величины </w:t>
      </w:r>
      <w:r>
        <w:rPr>
          <w:rStyle w:val="CharStyle88"/>
        </w:rPr>
        <w:t>в</w:t>
      </w:r>
      <w:r>
        <w:rPr>
          <w:lang w:val="ru-RU" w:eastAsia="ru-RU" w:bidi="ru-RU"/>
          <w:w w:val="100"/>
          <w:spacing w:val="0"/>
          <w:color w:val="000000"/>
          <w:position w:val="0"/>
        </w:rPr>
        <w:t xml:space="preserve"> или </w:t>
      </w:r>
      <w:r>
        <w:rPr>
          <w:lang w:val="en-US" w:eastAsia="en-US" w:bidi="en-US"/>
          <w:w w:val="100"/>
          <w:spacing w:val="0"/>
          <w:color w:val="000000"/>
          <w:position w:val="0"/>
        </w:rPr>
        <w:t xml:space="preserve">d </w:t>
      </w:r>
      <w:r>
        <w:rPr>
          <w:lang w:val="ru-RU" w:eastAsia="ru-RU" w:bidi="ru-RU"/>
          <w:w w:val="100"/>
          <w:spacing w:val="0"/>
          <w:color w:val="000000"/>
          <w:position w:val="0"/>
        </w:rPr>
        <w:t>можно использовать при обработке результатов измерений.</w:t>
      </w:r>
    </w:p>
    <w:p>
      <w:pPr>
        <w:pStyle w:val="Style74"/>
        <w:widowControl w:val="0"/>
        <w:keepNext w:val="0"/>
        <w:keepLines w:val="0"/>
        <w:shd w:val="clear" w:color="auto" w:fill="auto"/>
        <w:bidi w:val="0"/>
        <w:jc w:val="both"/>
        <w:spacing w:before="0" w:after="201" w:line="235" w:lineRule="exact"/>
        <w:ind w:left="240" w:right="0" w:firstLine="300"/>
      </w:pPr>
      <w:r>
        <w:rPr>
          <w:lang w:val="ru-RU" w:eastAsia="ru-RU" w:bidi="ru-RU"/>
          <w:w w:val="100"/>
          <w:spacing w:val="0"/>
          <w:color w:val="000000"/>
          <w:position w:val="0"/>
        </w:rPr>
        <w:t xml:space="preserve">Для малых углов </w:t>
      </w:r>
      <w:r>
        <w:rPr>
          <w:rStyle w:val="CharStyle88"/>
        </w:rPr>
        <w:t>в</w:t>
      </w:r>
      <w:r>
        <w:rPr>
          <w:lang w:val="ru-RU" w:eastAsia="ru-RU" w:bidi="ru-RU"/>
          <w:w w:val="100"/>
          <w:spacing w:val="0"/>
          <w:color w:val="000000"/>
          <w:position w:val="0"/>
        </w:rPr>
        <w:t xml:space="preserve"> условие возникновения интерференционного кольца (4.6) приводится к виду</w:t>
      </w:r>
    </w:p>
    <w:p>
      <w:pPr>
        <w:pStyle w:val="Style74"/>
        <w:tabs>
          <w:tab w:leader="none" w:pos="3747" w:val="left"/>
        </w:tabs>
        <w:widowControl w:val="0"/>
        <w:keepNext w:val="0"/>
        <w:keepLines w:val="0"/>
        <w:shd w:val="clear" w:color="auto" w:fill="auto"/>
        <w:bidi w:val="0"/>
        <w:jc w:val="both"/>
        <w:spacing w:before="0" w:after="0" w:line="134" w:lineRule="exact"/>
        <w:ind w:left="2960" w:right="0" w:firstLine="0"/>
      </w:pPr>
      <w:r>
        <w:rPr>
          <w:lang w:val="ru-RU" w:eastAsia="ru-RU" w:bidi="ru-RU"/>
          <w:vertAlign w:val="subscript"/>
          <w:w w:val="100"/>
          <w:spacing w:val="0"/>
          <w:color w:val="000000"/>
          <w:position w:val="0"/>
        </w:rPr>
        <w:t>2</w:t>
      </w:r>
      <w:r>
        <w:rPr>
          <w:lang w:val="ru-RU" w:eastAsia="ru-RU" w:bidi="ru-RU"/>
          <w:w w:val="100"/>
          <w:spacing w:val="0"/>
          <w:color w:val="000000"/>
          <w:position w:val="0"/>
        </w:rPr>
        <w:tab/>
        <w:t>А</w:t>
      </w:r>
    </w:p>
    <w:p>
      <w:pPr>
        <w:pStyle w:val="Style91"/>
        <w:widowControl w:val="0"/>
        <w:keepNext w:val="0"/>
        <w:keepLines w:val="0"/>
        <w:shd w:val="clear" w:color="auto" w:fill="auto"/>
        <w:bidi w:val="0"/>
        <w:jc w:val="center"/>
        <w:spacing w:before="0" w:after="216" w:line="134" w:lineRule="exact"/>
        <w:ind w:left="0" w:right="220" w:firstLine="0"/>
      </w:pPr>
      <w:r>
        <w:rPr>
          <w:lang w:val="ru-RU" w:eastAsia="ru-RU" w:bidi="ru-RU"/>
          <w:w w:val="100"/>
          <w:spacing w:val="0"/>
          <w:color w:val="000000"/>
          <w:position w:val="0"/>
        </w:rPr>
        <w:t>в</w:t>
      </w:r>
      <w:r>
        <w:rPr>
          <w:lang w:val="ru-RU" w:eastAsia="ru-RU" w:bidi="ru-RU"/>
          <w:vertAlign w:val="subscript"/>
          <w:w w:val="100"/>
          <w:spacing w:val="0"/>
          <w:color w:val="000000"/>
          <w:position w:val="0"/>
        </w:rPr>
        <w:t>т</w:t>
      </w:r>
      <w:r>
        <w:rPr>
          <w:lang w:val="ru-RU" w:eastAsia="ru-RU" w:bidi="ru-RU"/>
          <w:w w:val="100"/>
          <w:spacing w:val="0"/>
          <w:color w:val="000000"/>
          <w:position w:val="0"/>
        </w:rPr>
        <w:t xml:space="preserve"> = 2-</w:t>
      </w:r>
      <w:r>
        <w:rPr>
          <w:rStyle w:val="CharStyle93"/>
          <w:i w:val="0"/>
          <w:iCs w:val="0"/>
        </w:rPr>
        <w:t xml:space="preserve"> -то.</w:t>
      </w:r>
    </w:p>
    <w:p>
      <w:pPr>
        <w:pStyle w:val="Style74"/>
        <w:widowControl w:val="0"/>
        <w:keepNext w:val="0"/>
        <w:keepLines w:val="0"/>
        <w:shd w:val="clear" w:color="auto" w:fill="auto"/>
        <w:bidi w:val="0"/>
        <w:jc w:val="both"/>
        <w:spacing w:before="0" w:after="208"/>
        <w:ind w:left="240" w:right="0" w:firstLine="300"/>
      </w:pPr>
      <w:r>
        <w:rPr>
          <w:lang w:val="ru-RU" w:eastAsia="ru-RU" w:bidi="ru-RU"/>
          <w:w w:val="100"/>
          <w:spacing w:val="0"/>
          <w:color w:val="000000"/>
          <w:position w:val="0"/>
        </w:rPr>
        <w:t xml:space="preserve">При переходе от любого кольца к соседнему с большим диаметром порядок интерференции уменьшается на 1. Т.к. кольца пронумерованы </w:t>
      </w:r>
      <w:r>
        <w:rPr>
          <w:lang w:val="en-US" w:eastAsia="en-US" w:bidi="en-US"/>
          <w:w w:val="100"/>
          <w:spacing w:val="0"/>
          <w:color w:val="000000"/>
          <w:position w:val="0"/>
        </w:rPr>
        <w:t xml:space="preserve">i </w:t>
      </w:r>
      <w:r>
        <w:rPr>
          <w:lang w:val="ru-RU" w:eastAsia="ru-RU" w:bidi="ru-RU"/>
          <w:w w:val="100"/>
          <w:spacing w:val="0"/>
          <w:color w:val="000000"/>
          <w:position w:val="0"/>
        </w:rPr>
        <w:t>= 1,..., 5, 6, возникает зависимость угла на максимум интерференции от его номера или диаметра кольца:</w:t>
      </w:r>
    </w:p>
    <w:p>
      <w:pPr>
        <w:pStyle w:val="Style74"/>
        <w:tabs>
          <w:tab w:leader="none" w:pos="1296" w:val="left"/>
        </w:tabs>
        <w:widowControl w:val="0"/>
        <w:keepNext w:val="0"/>
        <w:keepLines w:val="0"/>
        <w:shd w:val="clear" w:color="auto" w:fill="auto"/>
        <w:bidi w:val="0"/>
        <w:jc w:val="both"/>
        <w:spacing w:before="0" w:after="0" w:line="130" w:lineRule="exact"/>
        <w:ind w:left="240" w:right="0" w:hanging="240"/>
      </w:pPr>
      <w:r>
        <w:pict>
          <v:shape id="_x0000_s2381" type="#_x0000_t202" style="position:absolute;margin-left:120.6pt;margin-top:-2.9pt;width:22.3pt;height:29.1pt;z-index:-125828333;mso-wrap-distance-left:5.pt;mso-wrap-distance-right:14.65pt;mso-position-horizontal-relative:margin" filled="f" stroked="f">
            <v:textbox style="mso-fit-shape-to-text:t" inset="0,0,0,0">
              <w:txbxContent>
                <w:p>
                  <w:pPr>
                    <w:pStyle w:val="Style91"/>
                    <w:widowControl w:val="0"/>
                    <w:keepNext w:val="0"/>
                    <w:keepLines w:val="0"/>
                    <w:shd w:val="clear" w:color="auto" w:fill="auto"/>
                    <w:bidi w:val="0"/>
                    <w:jc w:val="left"/>
                    <w:spacing w:before="0" w:after="76" w:line="190" w:lineRule="exact"/>
                    <w:ind w:left="0" w:right="0" w:firstLine="0"/>
                  </w:pPr>
                  <w:r>
                    <w:rPr>
                      <w:rStyle w:val="CharStyle100"/>
                      <w:i/>
                      <w:iCs/>
                    </w:rPr>
                    <w:t>d?(i)</w:t>
                  </w:r>
                </w:p>
                <w:p>
                  <w:pPr>
                    <w:pStyle w:val="Style883"/>
                    <w:widowControl w:val="0"/>
                    <w:keepNext w:val="0"/>
                    <w:keepLines w:val="0"/>
                    <w:shd w:val="clear" w:color="auto" w:fill="auto"/>
                    <w:bidi w:val="0"/>
                    <w:jc w:val="left"/>
                    <w:spacing w:before="0" w:after="0" w:line="220" w:lineRule="exact"/>
                    <w:ind w:left="0" w:right="0" w:firstLine="0"/>
                  </w:pPr>
                  <w:r>
                    <w:rPr>
                      <w:rStyle w:val="CharStyle934"/>
                      <w:b/>
                      <w:bCs/>
                      <w:i/>
                      <w:iCs/>
                    </w:rPr>
                    <w:t>~w</w:t>
                  </w:r>
                </w:p>
              </w:txbxContent>
            </v:textbox>
            <w10:wrap type="square" side="right" anchorx="margin"/>
          </v:shape>
        </w:pict>
      </w:r>
      <w:r>
        <w:rPr>
          <w:lang w:val="ru-RU" w:eastAsia="ru-RU" w:bidi="ru-RU"/>
          <w:w w:val="100"/>
          <w:spacing w:val="0"/>
          <w:color w:val="000000"/>
          <w:position w:val="0"/>
        </w:rPr>
        <w:t>2 / .\</w:t>
        <w:tab/>
      </w:r>
      <w:r>
        <w:rPr>
          <w:lang w:val="en-US" w:eastAsia="en-US" w:bidi="en-US"/>
          <w:w w:val="100"/>
          <w:spacing w:val="0"/>
          <w:color w:val="000000"/>
          <w:position w:val="0"/>
        </w:rPr>
        <w:t>iA</w:t>
      </w:r>
    </w:p>
    <w:p>
      <w:pPr>
        <w:pStyle w:val="Style74"/>
        <w:widowControl w:val="0"/>
        <w:keepNext w:val="0"/>
        <w:keepLines w:val="0"/>
        <w:shd w:val="clear" w:color="auto" w:fill="auto"/>
        <w:bidi w:val="0"/>
        <w:jc w:val="both"/>
        <w:spacing w:before="0" w:after="0" w:line="130" w:lineRule="exact"/>
        <w:ind w:left="240" w:right="0" w:hanging="240"/>
      </w:pPr>
      <w:r>
        <w:rPr>
          <w:rStyle w:val="CharStyle88"/>
        </w:rPr>
        <w:t>в</w:t>
      </w:r>
      <w:r>
        <w:rPr>
          <w:rStyle w:val="CharStyle88"/>
          <w:vertAlign w:val="superscript"/>
        </w:rPr>
        <w:footnoteReference w:id="38"/>
      </w:r>
      <w:r>
        <w:rPr>
          <w:rStyle w:val="CharStyle88"/>
        </w:rPr>
        <w:t xml:space="preserve"> {г) =</w:t>
      </w:r>
      <w:r>
        <w:rPr>
          <w:lang w:val="ru-RU" w:eastAsia="ru-RU" w:bidi="ru-RU"/>
          <w:w w:val="100"/>
          <w:spacing w:val="0"/>
          <w:color w:val="000000"/>
          <w:position w:val="0"/>
        </w:rPr>
        <w:t xml:space="preserve"> </w:t>
      </w:r>
      <w:r>
        <w:rPr>
          <w:lang w:val="en-US" w:eastAsia="en-US" w:bidi="en-US"/>
          <w:w w:val="100"/>
          <w:spacing w:val="0"/>
          <w:color w:val="000000"/>
          <w:position w:val="0"/>
        </w:rPr>
        <w:t xml:space="preserve">const </w:t>
      </w:r>
      <w:r>
        <w:rPr>
          <w:lang w:val="ru-RU" w:eastAsia="ru-RU" w:bidi="ru-RU"/>
          <w:w w:val="100"/>
          <w:spacing w:val="0"/>
          <w:color w:val="000000"/>
          <w:position w:val="0"/>
        </w:rPr>
        <w:t>+ —.</w:t>
      </w:r>
    </w:p>
    <w:p>
      <w:pPr>
        <w:pStyle w:val="Style74"/>
        <w:widowControl w:val="0"/>
        <w:keepNext w:val="0"/>
        <w:keepLines w:val="0"/>
        <w:shd w:val="clear" w:color="auto" w:fill="auto"/>
        <w:bidi w:val="0"/>
        <w:jc w:val="left"/>
        <w:spacing w:before="0" w:after="96" w:line="130" w:lineRule="exact"/>
        <w:ind w:left="1420" w:right="0" w:firstLine="0"/>
      </w:pPr>
      <w:r>
        <w:rPr>
          <w:lang w:val="en-US" w:eastAsia="en-US" w:bidi="en-US"/>
          <w:w w:val="100"/>
          <w:spacing w:val="0"/>
          <w:color w:val="000000"/>
          <w:position w:val="0"/>
        </w:rPr>
        <w:t>L</w:t>
      </w:r>
    </w:p>
    <w:p>
      <w:pPr>
        <w:pStyle w:val="Style74"/>
        <w:widowControl w:val="0"/>
        <w:keepNext w:val="0"/>
        <w:keepLines w:val="0"/>
        <w:shd w:val="clear" w:color="auto" w:fill="auto"/>
        <w:bidi w:val="0"/>
        <w:jc w:val="both"/>
        <w:spacing w:before="0" w:after="0" w:line="235" w:lineRule="exact"/>
        <w:ind w:left="240" w:right="0" w:firstLine="0"/>
        <w:sectPr>
          <w:headerReference w:type="even" r:id="rId470"/>
          <w:headerReference w:type="default" r:id="rId471"/>
          <w:headerReference w:type="first" r:id="rId472"/>
          <w:titlePg/>
          <w:pgSz w:w="8400" w:h="11900"/>
          <w:pgMar w:top="1036" w:left="638" w:right="889" w:bottom="806" w:header="0" w:footer="3" w:gutter="0"/>
          <w:rtlGutter w:val="0"/>
          <w:cols w:space="720"/>
          <w:noEndnote/>
          <w:docGrid w:linePitch="360"/>
        </w:sectPr>
      </w:pPr>
      <w:r>
        <w:rPr>
          <w:lang w:val="ru-RU" w:eastAsia="ru-RU" w:bidi="ru-RU"/>
          <w:w w:val="100"/>
          <w:spacing w:val="0"/>
          <w:color w:val="000000"/>
          <w:position w:val="0"/>
        </w:rPr>
        <w:t xml:space="preserve">Если отложить по оси абсцисс номер кольца </w:t>
      </w:r>
      <w:r>
        <w:rPr>
          <w:lang w:val="en-US" w:eastAsia="en-US" w:bidi="en-US"/>
          <w:w w:val="100"/>
          <w:spacing w:val="0"/>
          <w:color w:val="000000"/>
          <w:position w:val="0"/>
        </w:rPr>
        <w:t xml:space="preserve">i, </w:t>
      </w:r>
      <w:r>
        <w:rPr>
          <w:lang w:val="ru-RU" w:eastAsia="ru-RU" w:bidi="ru-RU"/>
          <w:w w:val="100"/>
          <w:spacing w:val="0"/>
          <w:color w:val="000000"/>
          <w:position w:val="0"/>
        </w:rPr>
        <w:t>а по оси ординат величи</w:t>
        <w:t xml:space="preserve">ны </w:t>
      </w:r>
      <w:r>
        <w:rPr>
          <w:lang w:val="en-US" w:eastAsia="en-US" w:bidi="en-US"/>
          <w:w w:val="100"/>
          <w:spacing w:val="0"/>
          <w:color w:val="000000"/>
          <w:position w:val="0"/>
        </w:rPr>
        <w:t>e</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(i) </w:t>
      </w:r>
      <w:r>
        <w:rPr>
          <w:lang w:val="ru-RU" w:eastAsia="ru-RU" w:bidi="ru-RU"/>
          <w:w w:val="100"/>
          <w:spacing w:val="0"/>
          <w:color w:val="000000"/>
          <w:position w:val="0"/>
        </w:rPr>
        <w:t xml:space="preserve">или </w:t>
      </w:r>
      <w:r>
        <w:rPr>
          <w:lang w:val="en-US" w:eastAsia="en-US" w:bidi="en-US"/>
          <w:w w:val="100"/>
          <w:spacing w:val="0"/>
          <w:color w:val="000000"/>
          <w:position w:val="0"/>
        </w:rPr>
        <w:t>d</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(i), </w:t>
      </w:r>
      <w:r>
        <w:rPr>
          <w:lang w:val="ru-RU" w:eastAsia="ru-RU" w:bidi="ru-RU"/>
          <w:w w:val="100"/>
          <w:spacing w:val="0"/>
          <w:color w:val="000000"/>
          <w:position w:val="0"/>
        </w:rPr>
        <w:t>то по тангенсу угла наклона получившейся прямой можно определить базу интерферометра при известной длине волны или длину волны при известной базе. Для пары жёлтых линий мож</w:t>
        <w:t xml:space="preserve">но вычислить среднюю длину волны А, используя квадраты угловых радиусов </w:t>
      </w:r>
      <w:r>
        <w:rPr>
          <w:lang w:val="en-US" w:eastAsia="en-US" w:bidi="en-US"/>
          <w:w w:val="100"/>
          <w:spacing w:val="0"/>
          <w:color w:val="000000"/>
          <w:position w:val="0"/>
        </w:rPr>
        <w:t>e</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(i) </w:t>
      </w:r>
      <w:r>
        <w:rPr>
          <w:lang w:val="ru-RU" w:eastAsia="ru-RU" w:bidi="ru-RU"/>
          <w:w w:val="100"/>
          <w:spacing w:val="0"/>
          <w:color w:val="000000"/>
          <w:position w:val="0"/>
        </w:rPr>
        <w:t xml:space="preserve">и </w:t>
      </w:r>
      <w:r>
        <w:rPr>
          <w:rStyle w:val="CharStyle88"/>
          <w:lang w:val="en-US" w:eastAsia="en-US" w:bidi="en-US"/>
        </w:rPr>
        <w:t>e?;(i):</w:t>
      </w:r>
    </w:p>
    <w:p>
      <w:pPr>
        <w:widowControl w:val="0"/>
        <w:rPr>
          <w:sz w:val="2"/>
          <w:szCs w:val="2"/>
        </w:rPr>
      </w:pPr>
      <w:r>
        <w:pict>
          <v:shape id="_x0000_s2385" type="#_x0000_t202" style="position:static;width:420.pt;height:5.35pt" filled="f" stroked="f">
            <v:textbox inset="0,0,0,0">
              <w:txbxContent>
                <w:p>
                  <w:pPr>
                    <w:widowControl w:val="0"/>
                  </w:pPr>
                </w:p>
              </w:txbxContent>
            </v:textbox>
            <w10:anchorlock/>
          </v:shape>
        </w:pict>
      </w:r>
      <w:r>
        <w:t xml:space="preserve"> </w:t>
      </w:r>
    </w:p>
    <w:p>
      <w:pPr>
        <w:widowControl w:val="0"/>
        <w:rPr>
          <w:sz w:val="2"/>
          <w:szCs w:val="2"/>
        </w:rPr>
        <w:sectPr>
          <w:type w:val="continuous"/>
          <w:pgSz w:w="8400" w:h="11900"/>
          <w:pgMar w:top="1104" w:left="0" w:right="0" w:bottom="830" w:header="0" w:footer="3" w:gutter="0"/>
          <w:rtlGutter w:val="0"/>
          <w:cols w:space="720"/>
          <w:noEndnote/>
          <w:docGrid w:linePitch="360"/>
        </w:sectPr>
      </w:pPr>
    </w:p>
    <w:p>
      <w:pPr>
        <w:pStyle w:val="Style91"/>
        <w:widowControl w:val="0"/>
        <w:keepNext w:val="0"/>
        <w:keepLines w:val="0"/>
        <w:shd w:val="clear" w:color="auto" w:fill="auto"/>
        <w:bidi w:val="0"/>
        <w:jc w:val="left"/>
        <w:spacing w:before="0" w:after="0" w:line="259" w:lineRule="exact"/>
        <w:ind w:left="0" w:right="0" w:firstLine="0"/>
      </w:pPr>
      <w:r>
        <w:rPr>
          <w:rStyle w:val="CharStyle121"/>
          <w:i/>
          <w:iCs/>
        </w:rPr>
        <w:t>d\{i)</w:t>
      </w:r>
      <w:r>
        <w:rPr>
          <w:rStyle w:val="CharStyle122"/>
          <w:lang w:val="en-US" w:eastAsia="en-US" w:bidi="en-US"/>
          <w:i w:val="0"/>
          <w:iCs w:val="0"/>
        </w:rPr>
        <w:t xml:space="preserve"> </w:t>
      </w:r>
      <w:r>
        <w:rPr>
          <w:rStyle w:val="CharStyle122"/>
          <w:i w:val="0"/>
          <w:iCs w:val="0"/>
        </w:rPr>
        <w:t xml:space="preserve">+ </w:t>
      </w:r>
      <w:r>
        <w:rPr>
          <w:rStyle w:val="CharStyle121"/>
          <w:i/>
          <w:iCs/>
        </w:rPr>
        <w:t>dl{i)</w:t>
      </w:r>
    </w:p>
    <w:p>
      <w:pPr>
        <w:pStyle w:val="Style74"/>
        <w:widowControl w:val="0"/>
        <w:keepNext w:val="0"/>
        <w:keepLines w:val="0"/>
        <w:shd w:val="clear" w:color="auto" w:fill="auto"/>
        <w:bidi w:val="0"/>
        <w:jc w:val="center"/>
        <w:spacing w:before="0" w:after="0" w:line="259" w:lineRule="exact"/>
        <w:ind w:left="0" w:right="0" w:firstLine="0"/>
      </w:pPr>
      <w:r>
        <w:rPr>
          <w:lang w:val="ru-RU" w:eastAsia="ru-RU" w:bidi="ru-RU"/>
          <w:w w:val="100"/>
          <w:spacing w:val="0"/>
          <w:color w:val="000000"/>
          <w:position w:val="0"/>
        </w:rPr>
        <w:t>8/</w:t>
      </w:r>
      <w:r>
        <w:rPr>
          <w:lang w:val="ru-RU" w:eastAsia="ru-RU" w:bidi="ru-RU"/>
          <w:vertAlign w:val="superscript"/>
          <w:w w:val="100"/>
          <w:spacing w:val="0"/>
          <w:color w:val="000000"/>
          <w:position w:val="0"/>
        </w:rPr>
        <w:t>2</w:t>
      </w:r>
    </w:p>
    <w:p>
      <w:pPr>
        <w:pStyle w:val="Style935"/>
        <w:widowControl w:val="0"/>
        <w:keepNext w:val="0"/>
        <w:keepLines w:val="0"/>
        <w:shd w:val="clear" w:color="auto" w:fill="auto"/>
        <w:bidi w:val="0"/>
        <w:jc w:val="left"/>
        <w:spacing w:before="0" w:after="0"/>
        <w:ind w:left="0" w:right="0" w:firstLine="0"/>
      </w:pPr>
      <w:r>
        <w:br w:type="column"/>
      </w:r>
      <w:r>
        <w:rPr>
          <w:rStyle w:val="CharStyle937"/>
          <w:i/>
          <w:iCs/>
        </w:rPr>
        <w:t>вЦг) + вЦг)</w:t>
      </w:r>
    </w:p>
    <w:p>
      <w:pPr>
        <w:pStyle w:val="Style74"/>
        <w:widowControl w:val="0"/>
        <w:keepNext w:val="0"/>
        <w:keepLines w:val="0"/>
        <w:shd w:val="clear" w:color="auto" w:fill="auto"/>
        <w:bidi w:val="0"/>
        <w:jc w:val="right"/>
        <w:spacing w:before="0" w:after="0" w:line="190" w:lineRule="exact"/>
        <w:ind w:left="0" w:right="0" w:firstLine="0"/>
      </w:pPr>
      <w:r>
        <w:br w:type="column"/>
      </w:r>
      <w:r>
        <w:rPr>
          <w:lang w:val="ru-RU" w:eastAsia="ru-RU" w:bidi="ru-RU"/>
          <w:w w:val="100"/>
          <w:spacing w:val="0"/>
          <w:color w:val="000000"/>
          <w:position w:val="0"/>
        </w:rPr>
        <w:t>А</w:t>
      </w:r>
    </w:p>
    <w:p>
      <w:pPr>
        <w:pStyle w:val="Style74"/>
        <w:widowControl w:val="0"/>
        <w:keepNext w:val="0"/>
        <w:keepLines w:val="0"/>
        <w:shd w:val="clear" w:color="auto" w:fill="auto"/>
        <w:bidi w:val="0"/>
        <w:jc w:val="right"/>
        <w:spacing w:before="0" w:after="0" w:line="190" w:lineRule="exact"/>
        <w:ind w:left="0" w:right="0" w:firstLine="0"/>
        <w:sectPr>
          <w:type w:val="continuous"/>
          <w:pgSz w:w="8400" w:h="11900"/>
          <w:pgMar w:top="1104" w:left="2477" w:right="2170" w:bottom="830" w:header="0" w:footer="3" w:gutter="0"/>
          <w:rtlGutter w:val="0"/>
          <w:cols w:num="3" w:space="262"/>
          <w:noEndnote/>
          <w:docGrid w:linePitch="360"/>
        </w:sectPr>
      </w:pPr>
      <w:r>
        <w:rPr>
          <w:lang w:val="en-US" w:eastAsia="en-US" w:bidi="en-US"/>
          <w:w w:val="100"/>
          <w:spacing w:val="0"/>
          <w:color w:val="000000"/>
          <w:position w:val="0"/>
        </w:rPr>
        <w:t xml:space="preserve">const </w:t>
      </w:r>
      <w:r>
        <w:rPr>
          <w:lang w:val="ru-RU" w:eastAsia="ru-RU" w:bidi="ru-RU"/>
          <w:w w:val="100"/>
          <w:spacing w:val="0"/>
          <w:color w:val="000000"/>
          <w:position w:val="0"/>
        </w:rPr>
        <w:t xml:space="preserve">+ * </w:t>
      </w:r>
      <w:r>
        <w:rPr>
          <w:rStyle w:val="CharStyle88"/>
        </w:rPr>
        <w:t>—</w:t>
      </w:r>
    </w:p>
    <w:p>
      <w:pPr>
        <w:widowControl w:val="0"/>
        <w:spacing w:line="118" w:lineRule="exact"/>
        <w:rPr>
          <w:sz w:val="9"/>
          <w:szCs w:val="9"/>
        </w:rPr>
      </w:pPr>
    </w:p>
    <w:p>
      <w:pPr>
        <w:widowControl w:val="0"/>
        <w:rPr>
          <w:sz w:val="2"/>
          <w:szCs w:val="2"/>
        </w:rPr>
        <w:sectPr>
          <w:type w:val="continuous"/>
          <w:pgSz w:w="8400" w:h="11900"/>
          <w:pgMar w:top="995" w:left="0" w:right="0" w:bottom="727" w:header="0" w:footer="3" w:gutter="0"/>
          <w:rtlGutter w:val="0"/>
          <w:cols w:space="720"/>
          <w:noEndnote/>
          <w:docGrid w:linePitch="360"/>
        </w:sectPr>
      </w:pPr>
    </w:p>
    <w:p>
      <w:pPr>
        <w:pStyle w:val="Style91"/>
        <w:framePr w:w="2424" w:h="533" w:hSpace="259" w:wrap="notBeside" w:vAnchor="text" w:hAnchor="margin" w:x="951" w:y="361"/>
        <w:widowControl w:val="0"/>
        <w:keepNext w:val="0"/>
        <w:keepLines w:val="0"/>
        <w:shd w:val="clear" w:color="auto" w:fill="auto"/>
        <w:bidi w:val="0"/>
        <w:jc w:val="left"/>
        <w:spacing w:before="0" w:after="38" w:line="190" w:lineRule="exact"/>
        <w:ind w:left="0" w:right="0" w:firstLine="0"/>
      </w:pPr>
      <w:r>
        <w:rPr>
          <w:rStyle w:val="CharStyle100"/>
          <w:i/>
          <w:iCs/>
        </w:rPr>
        <w:t xml:space="preserve">[di(i) </w:t>
      </w:r>
      <w:r>
        <w:rPr>
          <w:rStyle w:val="CharStyle100"/>
          <w:lang w:val="ru-RU" w:eastAsia="ru-RU" w:bidi="ru-RU"/>
          <w:i/>
          <w:iCs/>
        </w:rPr>
        <w:t xml:space="preserve">- </w:t>
      </w:r>
      <w:r>
        <w:rPr>
          <w:rStyle w:val="CharStyle100"/>
          <w:i/>
          <w:iCs/>
        </w:rPr>
        <w:t>d</w:t>
      </w:r>
      <w:r>
        <w:rPr>
          <w:rStyle w:val="CharStyle100"/>
          <w:vertAlign w:val="subscript"/>
          <w:i/>
          <w:iCs/>
        </w:rPr>
        <w:t>2</w:t>
      </w:r>
      <w:r>
        <w:rPr>
          <w:rStyle w:val="CharStyle100"/>
          <w:i/>
          <w:iCs/>
        </w:rPr>
        <w:t>(i)}</w:t>
      </w:r>
      <w:r>
        <w:rPr>
          <w:rStyle w:val="CharStyle101"/>
          <w:lang w:val="en-US" w:eastAsia="en-US" w:bidi="en-US"/>
          <w:i w:val="0"/>
          <w:iCs w:val="0"/>
        </w:rPr>
        <w:t xml:space="preserve"> [c?i</w:t>
      </w:r>
      <w:r>
        <w:rPr>
          <w:rStyle w:val="CharStyle101"/>
          <w:i w:val="0"/>
          <w:iCs w:val="0"/>
        </w:rPr>
        <w:t xml:space="preserve">(г) + </w:t>
      </w:r>
      <w:r>
        <w:rPr>
          <w:rStyle w:val="CharStyle100"/>
          <w:i/>
          <w:iCs/>
        </w:rPr>
        <w:t>d</w:t>
      </w:r>
      <w:r>
        <w:rPr>
          <w:rStyle w:val="CharStyle100"/>
          <w:vertAlign w:val="subscript"/>
          <w:i/>
          <w:iCs/>
        </w:rPr>
        <w:t>2</w:t>
      </w:r>
      <w:r>
        <w:rPr>
          <w:rStyle w:val="CharStyle100"/>
          <w:i/>
          <w:iCs/>
        </w:rPr>
        <w:t>(i)]</w:t>
      </w:r>
    </w:p>
    <w:p>
      <w:pPr>
        <w:pStyle w:val="Style74"/>
        <w:framePr w:w="2424" w:h="533" w:hSpace="259" w:wrap="notBeside" w:vAnchor="text" w:hAnchor="margin" w:x="951" w:y="361"/>
        <w:widowControl w:val="0"/>
        <w:keepNext w:val="0"/>
        <w:keepLines w:val="0"/>
        <w:shd w:val="clear" w:color="auto" w:fill="auto"/>
        <w:bidi w:val="0"/>
        <w:jc w:val="center"/>
        <w:spacing w:before="0" w:after="0" w:line="190" w:lineRule="exact"/>
        <w:ind w:left="0" w:right="0" w:firstLine="0"/>
      </w:pPr>
      <w:r>
        <w:rPr>
          <w:rStyle w:val="CharStyle89"/>
        </w:rPr>
        <w:t>4/</w:t>
      </w:r>
      <w:r>
        <w:rPr>
          <w:rStyle w:val="CharStyle89"/>
          <w:vertAlign w:val="superscript"/>
        </w:rPr>
        <w:t>2</w:t>
      </w:r>
    </w:p>
    <w:p>
      <w:pPr>
        <w:pStyle w:val="Style74"/>
        <w:framePr w:w="1171" w:h="488" w:hSpace="638" w:vSpace="16" w:wrap="notBeside" w:vAnchor="text" w:hAnchor="margin" w:x="4969" w:y="371"/>
        <w:widowControl w:val="0"/>
        <w:keepNext w:val="0"/>
        <w:keepLines w:val="0"/>
        <w:shd w:val="clear" w:color="auto" w:fill="auto"/>
        <w:bidi w:val="0"/>
        <w:jc w:val="right"/>
        <w:spacing w:before="0" w:after="0" w:line="134" w:lineRule="exact"/>
        <w:ind w:left="0" w:right="180" w:firstLine="0"/>
      </w:pPr>
      <w:r>
        <w:rPr>
          <w:rStyle w:val="CharStyle89"/>
        </w:rPr>
        <w:t>5А</w:t>
      </w:r>
    </w:p>
    <w:p>
      <w:pPr>
        <w:pStyle w:val="Style74"/>
        <w:framePr w:w="1171" w:h="488" w:hSpace="638" w:vSpace="16" w:wrap="notBeside" w:vAnchor="text" w:hAnchor="margin" w:x="4969" w:y="371"/>
        <w:widowControl w:val="0"/>
        <w:keepNext w:val="0"/>
        <w:keepLines w:val="0"/>
        <w:shd w:val="clear" w:color="auto" w:fill="auto"/>
        <w:bidi w:val="0"/>
        <w:jc w:val="left"/>
        <w:spacing w:before="0" w:after="0" w:line="134" w:lineRule="exact"/>
        <w:ind w:left="0" w:right="0" w:firstLine="0"/>
      </w:pPr>
      <w:r>
        <w:rPr>
          <w:rStyle w:val="CharStyle89"/>
          <w:lang w:val="en-US" w:eastAsia="en-US" w:bidi="en-US"/>
        </w:rPr>
        <w:t>const + * —.</w:t>
      </w:r>
    </w:p>
    <w:p>
      <w:pPr>
        <w:pStyle w:val="Style74"/>
        <w:framePr w:w="1171" w:h="488" w:hSpace="638" w:vSpace="16" w:wrap="notBeside" w:vAnchor="text" w:hAnchor="margin" w:x="4969" w:y="371"/>
        <w:widowControl w:val="0"/>
        <w:keepNext w:val="0"/>
        <w:keepLines w:val="0"/>
        <w:shd w:val="clear" w:color="auto" w:fill="auto"/>
        <w:bidi w:val="0"/>
        <w:jc w:val="right"/>
        <w:spacing w:before="0" w:after="0" w:line="134" w:lineRule="exact"/>
        <w:ind w:left="0" w:right="180" w:firstLine="0"/>
      </w:pPr>
      <w:r>
        <w:rPr>
          <w:rStyle w:val="CharStyle89"/>
          <w:lang w:val="en-US" w:eastAsia="en-US" w:bidi="en-US"/>
        </w:rPr>
        <w:t>L</w:t>
      </w:r>
    </w:p>
    <w:p>
      <w:pPr>
        <w:pStyle w:val="Style74"/>
        <w:widowControl w:val="0"/>
        <w:keepNext w:val="0"/>
        <w:keepLines w:val="0"/>
        <w:shd w:val="clear" w:color="auto" w:fill="auto"/>
        <w:bidi w:val="0"/>
        <w:jc w:val="left"/>
        <w:spacing w:before="0" w:after="0" w:line="190" w:lineRule="exact"/>
        <w:ind w:left="240" w:right="0" w:firstLine="0"/>
      </w:pPr>
      <w:r>
        <w:pict>
          <v:shape id="_x0000_s2386" type="#_x0000_t202" style="position:absolute;margin-left:181.7pt;margin-top:23.3pt;width:54.95pt;height:15.55pt;z-index:-125828332;mso-wrap-distance-left:5.pt;mso-wrap-distance-right:11.75pt;mso-wrap-distance-bottom:4.8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в </w:t>
                  </w:r>
                  <w:r>
                    <w:rPr>
                      <w:rStyle w:val="CharStyle89"/>
                      <w:lang w:val="en-US" w:eastAsia="en-US" w:bidi="en-US"/>
                    </w:rPr>
                    <w:t xml:space="preserve">2(i) </w:t>
                  </w:r>
                  <w:r>
                    <w:rPr>
                      <w:rStyle w:val="CharStyle89"/>
                    </w:rPr>
                    <w:t xml:space="preserve">- </w:t>
                  </w:r>
                  <w:r>
                    <w:rPr>
                      <w:rStyle w:val="CharStyle89"/>
                      <w:lang w:val="en-US" w:eastAsia="en-US" w:bidi="en-US"/>
                    </w:rPr>
                    <w:t>e2(i)</w:t>
                  </w:r>
                </w:p>
              </w:txbxContent>
            </v:textbox>
            <w10:wrap type="topAndBottom" anchorx="margin"/>
          </v:shape>
        </w:pict>
      </w:r>
      <w:r>
        <w:rPr>
          <w:lang w:val="ru-RU" w:eastAsia="ru-RU" w:bidi="ru-RU"/>
          <w:w w:val="100"/>
          <w:spacing w:val="0"/>
          <w:color w:val="000000"/>
          <w:position w:val="0"/>
        </w:rPr>
        <w:t>и разность 5А их длин волн</w:t>
      </w:r>
    </w:p>
    <w:p>
      <w:pPr>
        <w:pStyle w:val="Style74"/>
        <w:widowControl w:val="0"/>
        <w:keepNext w:val="0"/>
        <w:keepLines w:val="0"/>
        <w:shd w:val="clear" w:color="auto" w:fill="auto"/>
        <w:bidi w:val="0"/>
        <w:jc w:val="both"/>
        <w:spacing w:before="0" w:after="0"/>
        <w:ind w:left="260" w:right="0" w:firstLine="0"/>
      </w:pPr>
      <w:r>
        <w:rPr>
          <w:lang w:val="ru-RU" w:eastAsia="ru-RU" w:bidi="ru-RU"/>
          <w:w w:val="100"/>
          <w:spacing w:val="0"/>
          <w:color w:val="000000"/>
          <w:position w:val="0"/>
        </w:rPr>
        <w:t>Отметим, что наблюдаемая пара жёлтых колец имеет один порядок интерференции то, если разность длин волн 5А меньше дисперсионной</w:t>
        <w:br w:type="page"/>
        <w:t>области интерферометра ДА, как в случае жёлтого дублета натрия, и порядок спектра внутри пары отличается на 1 для жёлтых линий ртути.</w:t>
      </w:r>
    </w:p>
    <w:p>
      <w:pPr>
        <w:pStyle w:val="Style74"/>
        <w:numPr>
          <w:ilvl w:val="0"/>
          <w:numId w:val="279"/>
        </w:numPr>
        <w:tabs>
          <w:tab w:leader="none" w:pos="260"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Используя значение средней длины волны зелёной линии ртути А</w:t>
      </w:r>
      <w:r>
        <w:rPr>
          <w:lang w:val="ru-RU" w:eastAsia="ru-RU" w:bidi="ru-RU"/>
          <w:vertAlign w:val="subscript"/>
          <w:w w:val="100"/>
          <w:spacing w:val="0"/>
          <w:color w:val="000000"/>
          <w:position w:val="0"/>
        </w:rPr>
        <w:t>з</w:t>
      </w:r>
      <w:r>
        <w:rPr>
          <w:lang w:val="ru-RU" w:eastAsia="ru-RU" w:bidi="ru-RU"/>
          <w:w w:val="100"/>
          <w:spacing w:val="0"/>
          <w:color w:val="000000"/>
          <w:position w:val="0"/>
        </w:rPr>
        <w:t xml:space="preserve"> = 5461 А, определите базу интерферометра </w:t>
      </w:r>
      <w:r>
        <w:rPr>
          <w:lang w:val="en-US" w:eastAsia="en-US" w:bidi="en-US"/>
          <w:w w:val="100"/>
          <w:spacing w:val="0"/>
          <w:color w:val="000000"/>
          <w:position w:val="0"/>
        </w:rPr>
        <w:t>L.</w:t>
      </w:r>
    </w:p>
    <w:p>
      <w:pPr>
        <w:pStyle w:val="Style74"/>
        <w:numPr>
          <w:ilvl w:val="0"/>
          <w:numId w:val="279"/>
        </w:numPr>
        <w:tabs>
          <w:tab w:leader="none" w:pos="270"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Определите среднюю длину волны и разность длин волн для пары жёл</w:t>
        <w:t>тых линий ртути. Сравните полученные значения с приведёнными в приложении, табл. 1. Определите среднюю длину волны и разность длин волн для жёлтого дублета натрия.</w:t>
      </w:r>
    </w:p>
    <w:p>
      <w:pPr>
        <w:pStyle w:val="Style74"/>
        <w:numPr>
          <w:ilvl w:val="0"/>
          <w:numId w:val="279"/>
        </w:numPr>
        <w:tabs>
          <w:tab w:leader="none" w:pos="270"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Оцените максимальный порядок интерференции и дисперсионную об</w:t>
        <w:t>ласть интерферометра (см. (4.22)).</w:t>
      </w:r>
    </w:p>
    <w:p>
      <w:pPr>
        <w:pStyle w:val="Style74"/>
        <w:numPr>
          <w:ilvl w:val="0"/>
          <w:numId w:val="279"/>
        </w:numPr>
        <w:tabs>
          <w:tab w:leader="none" w:pos="274"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Используя известное значение разности длин волн жёлтого дублета на</w:t>
        <w:t xml:space="preserve">трия </w:t>
      </w:r>
      <w:r>
        <w:rPr>
          <w:lang w:val="en-US" w:eastAsia="en-US" w:bidi="en-US"/>
          <w:w w:val="100"/>
          <w:spacing w:val="0"/>
          <w:color w:val="000000"/>
          <w:position w:val="0"/>
        </w:rPr>
        <w:t>S</w:t>
      </w:r>
      <w:r>
        <w:rPr>
          <w:rStyle w:val="CharStyle88"/>
        </w:rPr>
        <w:t>А</w:t>
      </w:r>
      <w:r>
        <w:rPr>
          <w:lang w:val="ru-RU" w:eastAsia="ru-RU" w:bidi="ru-RU"/>
          <w:w w:val="100"/>
          <w:spacing w:val="0"/>
          <w:color w:val="000000"/>
          <w:position w:val="0"/>
        </w:rPr>
        <w:t xml:space="preserve"> = 6 </w:t>
      </w:r>
      <w:r>
        <w:rPr>
          <w:lang w:val="en-US" w:eastAsia="en-US" w:bidi="en-US"/>
          <w:w w:val="100"/>
          <w:spacing w:val="0"/>
          <w:color w:val="000000"/>
          <w:position w:val="0"/>
        </w:rPr>
        <w:t xml:space="preserve">A, </w:t>
      </w:r>
      <w:r>
        <w:rPr>
          <w:lang w:val="ru-RU" w:eastAsia="ru-RU" w:bidi="ru-RU"/>
          <w:w w:val="100"/>
          <w:spacing w:val="0"/>
          <w:color w:val="000000"/>
          <w:position w:val="0"/>
        </w:rPr>
        <w:t>рассчитайте по результатам измерений спектра натрия угловую дисперсию интерферометра и проверьте полученную раннее зависимость (4.13).</w:t>
      </w:r>
    </w:p>
    <w:p>
      <w:pPr>
        <w:pStyle w:val="Style74"/>
        <w:numPr>
          <w:ilvl w:val="0"/>
          <w:numId w:val="279"/>
        </w:numPr>
        <w:tabs>
          <w:tab w:leader="none" w:pos="274" w:val="left"/>
        </w:tabs>
        <w:widowControl w:val="0"/>
        <w:keepNext w:val="0"/>
        <w:keepLines w:val="0"/>
        <w:shd w:val="clear" w:color="auto" w:fill="auto"/>
        <w:bidi w:val="0"/>
        <w:jc w:val="both"/>
        <w:spacing w:before="0" w:after="96" w:line="235" w:lineRule="exact"/>
        <w:ind w:left="260" w:right="0" w:hanging="260"/>
      </w:pPr>
      <w:r>
        <w:rPr>
          <w:lang w:val="ru-RU" w:eastAsia="ru-RU" w:bidi="ru-RU"/>
          <w:w w:val="100"/>
          <w:spacing w:val="0"/>
          <w:color w:val="000000"/>
          <w:position w:val="0"/>
        </w:rPr>
        <w:t xml:space="preserve">Используя связь углового радиуса первого интерференционного кольца </w:t>
      </w:r>
      <w:r>
        <w:rPr>
          <w:rStyle w:val="CharStyle88"/>
          <w:lang w:val="en-US" w:eastAsia="en-US" w:bidi="en-US"/>
        </w:rPr>
        <w:t>Oi</w:t>
      </w:r>
      <w:r>
        <w:rPr>
          <w:lang w:val="ru-RU" w:eastAsia="ru-RU" w:bidi="ru-RU"/>
          <w:w w:val="100"/>
          <w:spacing w:val="0"/>
          <w:color w:val="000000"/>
          <w:position w:val="0"/>
        </w:rPr>
        <w:t xml:space="preserve">, его ширины по уровню половинной мощности </w:t>
      </w:r>
      <w:r>
        <w:rPr>
          <w:rStyle w:val="CharStyle88"/>
          <w:lang w:val="en-US" w:eastAsia="en-US" w:bidi="en-US"/>
        </w:rPr>
        <w:t>SO</w:t>
      </w:r>
      <w:r>
        <w:rPr>
          <w:lang w:val="en-US" w:eastAsia="en-US" w:bidi="en-US"/>
          <w:w w:val="100"/>
          <w:spacing w:val="0"/>
          <w:color w:val="000000"/>
          <w:position w:val="0"/>
        </w:rPr>
        <w:t xml:space="preserve"> </w:t>
      </w:r>
      <w:r>
        <w:rPr>
          <w:rStyle w:val="CharStyle251"/>
        </w:rPr>
        <w:t>1</w:t>
      </w:r>
      <w:r>
        <w:rPr>
          <w:lang w:val="ru-RU" w:eastAsia="ru-RU" w:bidi="ru-RU"/>
          <w:w w:val="100"/>
          <w:spacing w:val="0"/>
          <w:color w:val="000000"/>
          <w:position w:val="0"/>
        </w:rPr>
        <w:t xml:space="preserve"> и разрешающей способности </w:t>
      </w:r>
      <w:r>
        <w:rPr>
          <w:rStyle w:val="CharStyle88"/>
          <w:lang w:val="en-US" w:eastAsia="en-US" w:bidi="en-US"/>
        </w:rPr>
        <w:t xml:space="preserve">R </w:t>
      </w:r>
      <w:r>
        <w:rPr>
          <w:rStyle w:val="CharStyle88"/>
        </w:rPr>
        <w:t>= к,</w:t>
      </w:r>
      <w:r>
        <w:rPr>
          <w:lang w:val="ru-RU" w:eastAsia="ru-RU" w:bidi="ru-RU"/>
          <w:w w:val="100"/>
          <w:spacing w:val="0"/>
          <w:color w:val="000000"/>
          <w:position w:val="0"/>
        </w:rPr>
        <w:t xml:space="preserve"> </w:t>
      </w:r>
      <w:r>
        <w:rPr>
          <w:rStyle w:val="CharStyle371"/>
          <w:vertAlign w:val="subscript"/>
        </w:rPr>
        <w:t>е</w:t>
      </w:r>
      <w:r>
        <w:rPr>
          <w:lang w:val="ru-RU" w:eastAsia="ru-RU" w:bidi="ru-RU"/>
          <w:w w:val="100"/>
          <w:spacing w:val="0"/>
          <w:color w:val="000000"/>
          <w:position w:val="0"/>
        </w:rPr>
        <w:t xml:space="preserve"> , оцените аппаратную разрешающую спо</w:t>
        <w:t>собность установки в целом по зелёной линии ртути и двум жёлтым (ртути и натрия). Оцените число интерферирующих волн и коэффици</w:t>
        <w:t>ент отражения поверхности интерферометра.</w:t>
      </w:r>
    </w:p>
    <w:p>
      <w:pPr>
        <w:pStyle w:val="Style74"/>
        <w:widowControl w:val="0"/>
        <w:keepNext w:val="0"/>
        <w:keepLines w:val="0"/>
        <w:shd w:val="clear" w:color="auto" w:fill="auto"/>
        <w:bidi w:val="0"/>
        <w:jc w:val="center"/>
        <w:spacing w:before="0" w:after="0" w:line="190" w:lineRule="exact"/>
        <w:ind w:left="0" w:right="200" w:firstLine="0"/>
      </w:pPr>
      <w:r>
        <w:rPr>
          <w:lang w:val="ru-RU" w:eastAsia="ru-RU" w:bidi="ru-RU"/>
          <w:w w:val="100"/>
          <w:spacing w:val="0"/>
          <w:color w:val="000000"/>
          <w:position w:val="0"/>
        </w:rPr>
        <w:t>Контрольные вопросы</w:t>
      </w:r>
    </w:p>
    <w:p>
      <w:pPr>
        <w:pStyle w:val="Style74"/>
        <w:numPr>
          <w:ilvl w:val="0"/>
          <w:numId w:val="281"/>
        </w:numPr>
        <w:tabs>
          <w:tab w:leader="none" w:pos="255" w:val="left"/>
        </w:tabs>
        <w:widowControl w:val="0"/>
        <w:keepNext w:val="0"/>
        <w:keepLines w:val="0"/>
        <w:shd w:val="clear" w:color="auto" w:fill="auto"/>
        <w:bidi w:val="0"/>
        <w:jc w:val="both"/>
        <w:spacing w:before="0" w:after="0" w:line="221" w:lineRule="exact"/>
        <w:ind w:left="260" w:right="0" w:hanging="260"/>
      </w:pPr>
      <w:r>
        <w:rPr>
          <w:lang w:val="ru-RU" w:eastAsia="ru-RU" w:bidi="ru-RU"/>
          <w:w w:val="100"/>
          <w:spacing w:val="0"/>
          <w:color w:val="000000"/>
          <w:position w:val="0"/>
        </w:rPr>
        <w:t>Дайте определения и приведите формулы расчёта спектральных характери</w:t>
        <w:t>стик интерферометра Фабри—Перо.</w:t>
      </w:r>
    </w:p>
    <w:p>
      <w:pPr>
        <w:pStyle w:val="Style74"/>
        <w:numPr>
          <w:ilvl w:val="0"/>
          <w:numId w:val="281"/>
        </w:numPr>
        <w:tabs>
          <w:tab w:leader="none" w:pos="260" w:val="left"/>
        </w:tabs>
        <w:widowControl w:val="0"/>
        <w:keepNext w:val="0"/>
        <w:keepLines w:val="0"/>
        <w:shd w:val="clear" w:color="auto" w:fill="auto"/>
        <w:bidi w:val="0"/>
        <w:jc w:val="both"/>
        <w:spacing w:before="0" w:after="0" w:line="216" w:lineRule="exact"/>
        <w:ind w:left="260" w:right="0" w:hanging="260"/>
      </w:pPr>
      <w:r>
        <w:rPr>
          <w:lang w:val="ru-RU" w:eastAsia="ru-RU" w:bidi="ru-RU"/>
          <w:w w:val="100"/>
          <w:spacing w:val="0"/>
          <w:color w:val="000000"/>
          <w:position w:val="0"/>
        </w:rPr>
        <w:t xml:space="preserve">Если бы жёлтые линии ртути были не узкими, а перекрывали друг друга, т.е. имели ширину 21 </w:t>
      </w:r>
      <w:r>
        <w:rPr>
          <w:lang w:val="en-US" w:eastAsia="en-US" w:bidi="en-US"/>
          <w:w w:val="100"/>
          <w:spacing w:val="0"/>
          <w:color w:val="000000"/>
          <w:position w:val="0"/>
        </w:rPr>
        <w:t xml:space="preserve">A, </w:t>
      </w:r>
      <w:r>
        <w:rPr>
          <w:lang w:val="ru-RU" w:eastAsia="ru-RU" w:bidi="ru-RU"/>
          <w:w w:val="100"/>
          <w:spacing w:val="0"/>
          <w:color w:val="000000"/>
          <w:position w:val="0"/>
        </w:rPr>
        <w:t>то можно ли исследовать такой спектр вашим интер</w:t>
        <w:t>ферометром?</w:t>
      </w:r>
    </w:p>
    <w:p>
      <w:pPr>
        <w:pStyle w:val="Style74"/>
        <w:numPr>
          <w:ilvl w:val="0"/>
          <w:numId w:val="281"/>
        </w:numPr>
        <w:tabs>
          <w:tab w:leader="none" w:pos="260" w:val="left"/>
        </w:tabs>
        <w:widowControl w:val="0"/>
        <w:keepNext w:val="0"/>
        <w:keepLines w:val="0"/>
        <w:shd w:val="clear" w:color="auto" w:fill="auto"/>
        <w:bidi w:val="0"/>
        <w:jc w:val="both"/>
        <w:spacing w:before="0" w:after="0" w:line="216" w:lineRule="exact"/>
        <w:ind w:left="260" w:right="0" w:hanging="260"/>
      </w:pPr>
      <w:r>
        <w:rPr>
          <w:lang w:val="ru-RU" w:eastAsia="ru-RU" w:bidi="ru-RU"/>
          <w:w w:val="100"/>
          <w:spacing w:val="0"/>
          <w:color w:val="000000"/>
          <w:position w:val="0"/>
        </w:rPr>
        <w:t>Оцените минимальный диаметр зеркал интерферометра, при котором разре</w:t>
        <w:t>шается жёлтый дублет натрия.</w:t>
      </w:r>
    </w:p>
    <w:p>
      <w:pPr>
        <w:pStyle w:val="Style74"/>
        <w:numPr>
          <w:ilvl w:val="0"/>
          <w:numId w:val="281"/>
        </w:numPr>
        <w:tabs>
          <w:tab w:leader="none" w:pos="265" w:val="left"/>
        </w:tabs>
        <w:widowControl w:val="0"/>
        <w:keepNext w:val="0"/>
        <w:keepLines w:val="0"/>
        <w:shd w:val="clear" w:color="auto" w:fill="auto"/>
        <w:bidi w:val="0"/>
        <w:jc w:val="both"/>
        <w:spacing w:before="0" w:after="201" w:line="216" w:lineRule="exact"/>
        <w:ind w:left="260" w:right="0" w:hanging="260"/>
      </w:pPr>
      <w:r>
        <w:rPr>
          <w:lang w:val="ru-RU" w:eastAsia="ru-RU" w:bidi="ru-RU"/>
          <w:w w:val="100"/>
          <w:spacing w:val="0"/>
          <w:color w:val="000000"/>
          <w:position w:val="0"/>
        </w:rPr>
        <w:t>Оцените длительность импульса излучения натриевой лампы, при которой интерферометр не разрешает жёлтый дублет. Для этого случая оцените путь, который проходит свет внутри интерферометра, сравните его с базой интер</w:t>
        <w:t>ферометра.</w:t>
      </w:r>
    </w:p>
    <w:p>
      <w:pPr>
        <w:pStyle w:val="Style74"/>
        <w:widowControl w:val="0"/>
        <w:keepNext w:val="0"/>
        <w:keepLines w:val="0"/>
        <w:shd w:val="clear" w:color="auto" w:fill="auto"/>
        <w:bidi w:val="0"/>
        <w:jc w:val="center"/>
        <w:spacing w:before="0" w:after="0" w:line="190" w:lineRule="exact"/>
        <w:ind w:left="0" w:right="200" w:firstLine="0"/>
      </w:pPr>
      <w:r>
        <w:rPr>
          <w:lang w:val="ru-RU" w:eastAsia="ru-RU" w:bidi="ru-RU"/>
          <w:w w:val="100"/>
          <w:spacing w:val="0"/>
          <w:color w:val="000000"/>
          <w:position w:val="0"/>
        </w:rPr>
        <w:t>Литература</w:t>
      </w:r>
    </w:p>
    <w:p>
      <w:pPr>
        <w:pStyle w:val="Style74"/>
        <w:numPr>
          <w:ilvl w:val="0"/>
          <w:numId w:val="283"/>
        </w:numPr>
        <w:tabs>
          <w:tab w:leader="none" w:pos="255" w:val="left"/>
        </w:tabs>
        <w:widowControl w:val="0"/>
        <w:keepNext w:val="0"/>
        <w:keepLines w:val="0"/>
        <w:shd w:val="clear" w:color="auto" w:fill="auto"/>
        <w:bidi w:val="0"/>
        <w:jc w:val="both"/>
        <w:spacing w:before="0" w:after="0" w:line="221" w:lineRule="exact"/>
        <w:ind w:left="260" w:right="0" w:hanging="260"/>
      </w:pPr>
      <w:r>
        <w:rPr>
          <w:rStyle w:val="CharStyle88"/>
        </w:rPr>
        <w:t>Сивухин Д.В.</w:t>
      </w:r>
      <w:r>
        <w:rPr>
          <w:lang w:val="ru-RU" w:eastAsia="ru-RU" w:bidi="ru-RU"/>
          <w:w w:val="100"/>
          <w:spacing w:val="0"/>
          <w:color w:val="000000"/>
          <w:position w:val="0"/>
        </w:rPr>
        <w:t xml:space="preserve"> Общий курс физики. Т. IV. Оптика. — М.: Физматлит, 2005. Гл. III. § 36.</w:t>
      </w:r>
    </w:p>
    <w:p>
      <w:pPr>
        <w:pStyle w:val="Style74"/>
        <w:numPr>
          <w:ilvl w:val="0"/>
          <w:numId w:val="283"/>
        </w:numPr>
        <w:tabs>
          <w:tab w:leader="none" w:pos="260" w:val="left"/>
        </w:tabs>
        <w:widowControl w:val="0"/>
        <w:keepNext w:val="0"/>
        <w:keepLines w:val="0"/>
        <w:shd w:val="clear" w:color="auto" w:fill="auto"/>
        <w:bidi w:val="0"/>
        <w:jc w:val="both"/>
        <w:spacing w:before="0" w:after="0" w:line="216" w:lineRule="exact"/>
        <w:ind w:left="260" w:right="0" w:hanging="260"/>
      </w:pPr>
      <w:r>
        <w:rPr>
          <w:rStyle w:val="CharStyle88"/>
        </w:rPr>
        <w:t>Кингсеп А.С., Локшин Г.Р., Ольхов О.А.</w:t>
      </w:r>
      <w:r>
        <w:rPr>
          <w:lang w:val="ru-RU" w:eastAsia="ru-RU" w:bidi="ru-RU"/>
          <w:w w:val="100"/>
          <w:spacing w:val="0"/>
          <w:color w:val="000000"/>
          <w:position w:val="0"/>
        </w:rPr>
        <w:t xml:space="preserve"> Основы физики. Курсы общей фи</w:t>
        <w:t>зики: учебн. в 2 т. Т. 1. Механика, электричество и магнетизм, колебания и волны, волновая оптика / под ред. А.С. Кингсепа. — М.: Физматлит, 2001. §8.9.</w:t>
      </w:r>
    </w:p>
    <w:p>
      <w:pPr>
        <w:pStyle w:val="Style74"/>
        <w:numPr>
          <w:ilvl w:val="0"/>
          <w:numId w:val="283"/>
        </w:numPr>
        <w:tabs>
          <w:tab w:leader="none" w:pos="260" w:val="left"/>
        </w:tabs>
        <w:widowControl w:val="0"/>
        <w:keepNext w:val="0"/>
        <w:keepLines w:val="0"/>
        <w:shd w:val="clear" w:color="auto" w:fill="auto"/>
        <w:bidi w:val="0"/>
        <w:jc w:val="both"/>
        <w:spacing w:before="0" w:after="0" w:line="190" w:lineRule="exact"/>
        <w:ind w:left="260" w:right="0" w:hanging="260"/>
      </w:pPr>
      <w:r>
        <w:rPr>
          <w:rStyle w:val="CharStyle88"/>
        </w:rPr>
        <w:t>Ландсберг Г.С.</w:t>
      </w:r>
      <w:r>
        <w:rPr>
          <w:lang w:val="ru-RU" w:eastAsia="ru-RU" w:bidi="ru-RU"/>
          <w:w w:val="100"/>
          <w:spacing w:val="0"/>
          <w:color w:val="000000"/>
          <w:position w:val="0"/>
        </w:rPr>
        <w:t xml:space="preserve"> Оптика. — М.: Физматлит, 2003. Гл. VII. § 30.</w:t>
      </w:r>
    </w:p>
    <w:p>
      <w:pPr>
        <w:pStyle w:val="Style74"/>
        <w:widowControl w:val="0"/>
        <w:keepNext w:val="0"/>
        <w:keepLines w:val="0"/>
        <w:shd w:val="clear" w:color="auto" w:fill="auto"/>
        <w:bidi w:val="0"/>
        <w:jc w:val="center"/>
        <w:spacing w:before="0" w:after="252" w:line="190" w:lineRule="exact"/>
        <w:ind w:left="0" w:right="200" w:firstLine="0"/>
      </w:pPr>
      <w:r>
        <w:rPr>
          <w:lang w:val="ru-RU" w:eastAsia="ru-RU" w:bidi="ru-RU"/>
          <w:w w:val="100"/>
          <w:spacing w:val="0"/>
          <w:color w:val="000000"/>
          <w:position w:val="0"/>
        </w:rPr>
        <w:t>ПРИЛОЖЕНИЕ</w:t>
      </w:r>
    </w:p>
    <w:p>
      <w:pPr>
        <w:pStyle w:val="Style74"/>
        <w:widowControl w:val="0"/>
        <w:keepNext w:val="0"/>
        <w:keepLines w:val="0"/>
        <w:shd w:val="clear" w:color="auto" w:fill="auto"/>
        <w:bidi w:val="0"/>
        <w:jc w:val="left"/>
        <w:spacing w:before="0" w:after="94" w:line="190" w:lineRule="exact"/>
        <w:ind w:left="260" w:right="0" w:firstLine="0"/>
      </w:pPr>
      <w:r>
        <w:rPr>
          <w:lang w:val="ru-RU" w:eastAsia="ru-RU" w:bidi="ru-RU"/>
          <w:w w:val="100"/>
          <w:spacing w:val="0"/>
          <w:color w:val="000000"/>
          <w:position w:val="0"/>
        </w:rPr>
        <w:t>А. Устройство гониометра Г5</w:t>
      </w:r>
    </w:p>
    <w:p>
      <w:pPr>
        <w:pStyle w:val="Style74"/>
        <w:widowControl w:val="0"/>
        <w:keepNext w:val="0"/>
        <w:keepLines w:val="0"/>
        <w:shd w:val="clear" w:color="auto" w:fill="auto"/>
        <w:bidi w:val="0"/>
        <w:jc w:val="both"/>
        <w:spacing w:before="0" w:after="0" w:line="216" w:lineRule="exact"/>
        <w:ind w:left="260" w:right="0" w:firstLine="300"/>
      </w:pPr>
      <w:r>
        <w:rPr>
          <w:lang w:val="ru-RU" w:eastAsia="ru-RU" w:bidi="ru-RU"/>
          <w:w w:val="100"/>
          <w:spacing w:val="0"/>
          <w:color w:val="000000"/>
          <w:position w:val="0"/>
        </w:rPr>
        <w:t>Внешний вид гониометра представлен на рис. П4.1. Коллиматор 3, столик 7 и алидада 17 со зрительной трубой 12 крепится на массивном основании 23. На столике 7 размещаются исследуемые объекты. Коллиматор закреплён неподвижно, а столик и алидада с трубой могут вращаться вокруг вертикаль</w:t>
        <w:t>ной оси.</w:t>
      </w:r>
    </w:p>
    <w:p>
      <w:pPr>
        <w:framePr w:h="3595" w:wrap="notBeside" w:vAnchor="text" w:hAnchor="text" w:xAlign="center" w:y="1"/>
        <w:widowControl w:val="0"/>
        <w:jc w:val="center"/>
        <w:rPr>
          <w:sz w:val="2"/>
          <w:szCs w:val="2"/>
        </w:rPr>
      </w:pPr>
      <w:r>
        <w:pict>
          <v:shape id="_x0000_s2387" type="#_x0000_t75" style="width:259pt;height:180pt;">
            <v:imagedata r:id="rId473" r:href="rId474"/>
          </v:shape>
        </w:pict>
      </w:r>
    </w:p>
    <w:p>
      <w:pPr>
        <w:widowControl w:val="0"/>
        <w:rPr>
          <w:sz w:val="2"/>
          <w:szCs w:val="2"/>
        </w:rPr>
      </w:pPr>
    </w:p>
    <w:p>
      <w:pPr>
        <w:framePr w:h="3412" w:wrap="notBeside" w:vAnchor="text" w:hAnchor="text" w:xAlign="center" w:y="1"/>
        <w:widowControl w:val="0"/>
        <w:jc w:val="center"/>
        <w:rPr>
          <w:sz w:val="2"/>
          <w:szCs w:val="2"/>
        </w:rPr>
      </w:pPr>
      <w:r>
        <w:pict>
          <v:shape id="_x0000_s2388" type="#_x0000_t75" style="width:259pt;height:170pt;">
            <v:imagedata r:id="rId475" r:href="rId476"/>
          </v:shape>
        </w:pict>
      </w:r>
    </w:p>
    <w:p>
      <w:pPr>
        <w:widowControl w:val="0"/>
        <w:rPr>
          <w:sz w:val="2"/>
          <w:szCs w:val="2"/>
        </w:rPr>
      </w:pPr>
    </w:p>
    <w:p>
      <w:pPr>
        <w:pStyle w:val="Style74"/>
        <w:widowControl w:val="0"/>
        <w:keepNext w:val="0"/>
        <w:keepLines w:val="0"/>
        <w:shd w:val="clear" w:color="auto" w:fill="auto"/>
        <w:bidi w:val="0"/>
        <w:jc w:val="center"/>
        <w:spacing w:before="276" w:after="0" w:line="190" w:lineRule="exact"/>
        <w:ind w:left="0" w:right="200" w:firstLine="0"/>
      </w:pPr>
      <w:r>
        <w:rPr>
          <w:lang w:val="ru-RU" w:eastAsia="ru-RU" w:bidi="ru-RU"/>
          <w:w w:val="100"/>
          <w:spacing w:val="0"/>
          <w:color w:val="000000"/>
          <w:position w:val="0"/>
        </w:rPr>
        <w:t>Рис. П4.1. Внешний вид гониометра Г5</w:t>
      </w:r>
    </w:p>
    <w:p>
      <w:pPr>
        <w:pStyle w:val="Style938"/>
        <w:numPr>
          <w:ilvl w:val="0"/>
          <w:numId w:val="285"/>
        </w:numPr>
        <w:tabs>
          <w:tab w:leader="none" w:pos="4931" w:val="left"/>
        </w:tabs>
        <w:widowControl w:val="0"/>
        <w:keepNext w:val="0"/>
        <w:keepLines w:val="0"/>
        <w:shd w:val="clear" w:color="auto" w:fill="auto"/>
        <w:bidi w:val="0"/>
        <w:spacing w:before="0" w:after="0" w:line="180" w:lineRule="exact"/>
        <w:ind w:left="3340" w:right="0" w:firstLine="0"/>
      </w:pPr>
      <w:r>
        <w:rPr>
          <w:lang w:val="ru-RU" w:eastAsia="ru-RU" w:bidi="ru-RU"/>
          <w:w w:val="100"/>
          <w:color w:val="000000"/>
          <w:position w:val="0"/>
        </w:rPr>
        <w:t>В)</w:t>
      </w:r>
    </w:p>
    <w:p>
      <w:pPr>
        <w:framePr w:h="1756" w:wrap="notBeside" w:vAnchor="text" w:hAnchor="text" w:xAlign="center" w:y="1"/>
        <w:widowControl w:val="0"/>
        <w:jc w:val="center"/>
        <w:rPr>
          <w:sz w:val="2"/>
          <w:szCs w:val="2"/>
        </w:rPr>
      </w:pPr>
      <w:r>
        <w:pict>
          <v:shape id="_x0000_s2389" type="#_x0000_t75" style="width:243pt;height:88pt;">
            <v:imagedata r:id="rId477" r:href="rId478"/>
          </v:shape>
        </w:pict>
      </w:r>
    </w:p>
    <w:p>
      <w:pPr>
        <w:widowControl w:val="0"/>
        <w:rPr>
          <w:sz w:val="2"/>
          <w:szCs w:val="2"/>
        </w:rPr>
      </w:pPr>
    </w:p>
    <w:p>
      <w:pPr>
        <w:pStyle w:val="Style74"/>
        <w:widowControl w:val="0"/>
        <w:keepNext w:val="0"/>
        <w:keepLines w:val="0"/>
        <w:shd w:val="clear" w:color="auto" w:fill="auto"/>
        <w:bidi w:val="0"/>
        <w:jc w:val="center"/>
        <w:spacing w:before="335" w:after="155" w:line="190" w:lineRule="exact"/>
        <w:ind w:left="0" w:right="0" w:firstLine="0"/>
      </w:pPr>
      <w:r>
        <w:rPr>
          <w:lang w:val="ru-RU" w:eastAsia="ru-RU" w:bidi="ru-RU"/>
          <w:w w:val="100"/>
          <w:spacing w:val="0"/>
          <w:color w:val="000000"/>
          <w:position w:val="0"/>
        </w:rPr>
        <w:t>Рис. П4.2. Автоколлимационное устройство</w:t>
      </w:r>
    </w:p>
    <w:p>
      <w:pPr>
        <w:pStyle w:val="Style74"/>
        <w:widowControl w:val="0"/>
        <w:keepNext w:val="0"/>
        <w:keepLines w:val="0"/>
        <w:shd w:val="clear" w:color="auto" w:fill="auto"/>
        <w:bidi w:val="0"/>
        <w:jc w:val="both"/>
        <w:spacing w:before="0" w:after="0" w:line="217" w:lineRule="exact"/>
        <w:ind w:left="0" w:right="0" w:firstLine="340"/>
      </w:pPr>
      <w:r>
        <w:rPr>
          <w:lang w:val="ru-RU" w:eastAsia="ru-RU" w:bidi="ru-RU"/>
          <w:w w:val="100"/>
          <w:spacing w:val="0"/>
          <w:color w:val="000000"/>
          <w:position w:val="0"/>
        </w:rPr>
        <w:t>Ширину коллиматорной щели можно менять от 0 до 2-х мм при помощи микрометрического винта 2, высоту — от 0 до 20 мм — при помощи диафраг</w:t>
        <w:t>мы с треугольным вырезом («ласточкин хвост»), надетой на щель. Винт 4 слу</w:t>
        <w:t>жит для настройки коллиматора на параллельный пучок. Зрительная труба 12 состоит из объектива 9 и окуляра 14 с автоколлимационным устройством 13. объективы коллиматора и зрительной трубы одинаковы. Фокусировка трубы производится винтом 11. Наклон коллиматора и зрительной трубы к горизонтально оси изменяется винтами 6 и 10 соответственно.</w:t>
      </w:r>
    </w:p>
    <w:p>
      <w:pPr>
        <w:pStyle w:val="Style74"/>
        <w:widowControl w:val="0"/>
        <w:keepNext w:val="0"/>
        <w:keepLines w:val="0"/>
        <w:shd w:val="clear" w:color="auto" w:fill="auto"/>
        <w:bidi w:val="0"/>
        <w:jc w:val="both"/>
        <w:spacing w:before="0" w:after="0" w:line="217" w:lineRule="exact"/>
        <w:ind w:left="0" w:right="0" w:firstLine="340"/>
      </w:pPr>
      <w:r>
        <w:rPr>
          <w:lang w:val="ru-RU" w:eastAsia="ru-RU" w:bidi="ru-RU"/>
          <w:w w:val="100"/>
          <w:spacing w:val="0"/>
          <w:color w:val="000000"/>
          <w:position w:val="0"/>
        </w:rPr>
        <w:t>Схема окуляра зрительной трубы с автоколлимационным устройством приведена на рис. П4.2а.</w:t>
      </w:r>
    </w:p>
    <w:p>
      <w:pPr>
        <w:pStyle w:val="Style74"/>
        <w:widowControl w:val="0"/>
        <w:keepNext w:val="0"/>
        <w:keepLines w:val="0"/>
        <w:shd w:val="clear" w:color="auto" w:fill="auto"/>
        <w:bidi w:val="0"/>
        <w:jc w:val="both"/>
        <w:spacing w:before="0" w:after="0" w:line="217" w:lineRule="exact"/>
        <w:ind w:left="0" w:right="0" w:firstLine="340"/>
      </w:pPr>
      <w:r>
        <w:rPr>
          <w:lang w:val="ru-RU" w:eastAsia="ru-RU" w:bidi="ru-RU"/>
          <w:w w:val="100"/>
          <w:spacing w:val="0"/>
          <w:color w:val="000000"/>
          <w:position w:val="0"/>
        </w:rPr>
        <w:t>Свет от лампы Л проходит через защитную стеклянную пластинку П и попадает на автоколлимационную сетку А, содержащую две взаимно перпен</w:t>
        <w:t>дикулярные щели (рис. П4.2б). Свет, прошедший через сетку А, попадает на две прямоугольные призмы Р и отражается от гипотенузной грани, на кото</w:t>
        <w:t>рую нанесён полупрозрачный слой с коэффициентом отражения 50%. Для юстировки гониометра на столик ставится предмет с плоской отражающей поверхностью. После отражения от неё параллельный пучок лучей возвраща</w:t>
        <w:t>ется назад в зрительную трубу и собирается в фокальной плоскости объекти</w:t>
        <w:t>ва. В этом случае светящийся крест можно увидеть через окуляр зрительной трубы. Кроме того, в окуляре имеется ещё одна сетка С, на которой изобра</w:t>
        <w:t>жён чёрный отсчётный крест (рис. П4.2в). Совмещённые изображения обоих крестов рассматриваются через окулярные линзы О. Резкость видимого изоб</w:t>
        <w:t>ражения отсчётного креста регулируется вращением оправы окуляра 14.</w:t>
      </w:r>
    </w:p>
    <w:p>
      <w:pPr>
        <w:pStyle w:val="Style74"/>
        <w:widowControl w:val="0"/>
        <w:keepNext w:val="0"/>
        <w:keepLines w:val="0"/>
        <w:shd w:val="clear" w:color="auto" w:fill="auto"/>
        <w:bidi w:val="0"/>
        <w:jc w:val="both"/>
        <w:spacing w:before="0" w:after="0" w:line="217" w:lineRule="exact"/>
        <w:ind w:left="0" w:right="0" w:firstLine="340"/>
      </w:pPr>
      <w:r>
        <w:rPr>
          <w:lang w:val="ru-RU" w:eastAsia="ru-RU" w:bidi="ru-RU"/>
          <w:w w:val="100"/>
          <w:spacing w:val="0"/>
          <w:color w:val="000000"/>
          <w:position w:val="0"/>
        </w:rPr>
        <w:t>Обе сетки окуляра, А и С (рис. П4.2а), расположены на строго одина</w:t>
        <w:t>ковых расстояниях от гипотенузных граней призмы Р, поэтому их одновре</w:t>
        <w:t>менное наблюдение в окуляре возможно только при совпадении фокальных плоскостей объектива и окуляра (труба настроена на бесконечность).</w:t>
      </w:r>
    </w:p>
    <w:p>
      <w:pPr>
        <w:pStyle w:val="Style74"/>
        <w:widowControl w:val="0"/>
        <w:keepNext w:val="0"/>
        <w:keepLines w:val="0"/>
        <w:shd w:val="clear" w:color="auto" w:fill="auto"/>
        <w:bidi w:val="0"/>
        <w:jc w:val="both"/>
        <w:spacing w:before="0" w:after="0" w:line="217" w:lineRule="exact"/>
        <w:ind w:left="0" w:right="0" w:firstLine="340"/>
      </w:pPr>
      <w:r>
        <w:rPr>
          <w:lang w:val="ru-RU" w:eastAsia="ru-RU" w:bidi="ru-RU"/>
          <w:w w:val="100"/>
          <w:spacing w:val="0"/>
          <w:color w:val="000000"/>
          <w:position w:val="0"/>
        </w:rPr>
        <w:t>Важнейшим узлом гониометра является устройство, служащее для отсчё</w:t>
        <w:t>та угла поворота зрительной трубы вокруг вертикальной оси, проходящей через центр столика. На этой оси крепится прозрачное кольцо (лимб), распо</w:t>
        <w:t>ложенное в корпусе прибора. На поверхности лимба нанесена шкала с делени</w:t>
        <w:t>ями. Лимб разделён на 3 х 360 = 1080 делений. Цена деления 20', оцифровка делений произведена через 1°. Шкалу лимба можно наблюдать через окуляр отсчётного устройства 16 при включённой подсветке (тумблер 22). Резкость изображения шкалы регулируется вращением оправы окуляра 15.</w:t>
      </w:r>
    </w:p>
    <w:p>
      <w:pPr>
        <w:pStyle w:val="Style74"/>
        <w:widowControl w:val="0"/>
        <w:keepNext w:val="0"/>
        <w:keepLines w:val="0"/>
        <w:shd w:val="clear" w:color="auto" w:fill="auto"/>
        <w:bidi w:val="0"/>
        <w:jc w:val="both"/>
        <w:spacing w:before="0" w:after="0" w:line="216" w:lineRule="exact"/>
        <w:ind w:left="0" w:right="0" w:firstLine="320"/>
      </w:pPr>
      <w:r>
        <w:rPr>
          <w:lang w:val="ru-RU" w:eastAsia="ru-RU" w:bidi="ru-RU"/>
          <w:w w:val="100"/>
          <w:spacing w:val="0"/>
          <w:color w:val="000000"/>
          <w:position w:val="0"/>
        </w:rPr>
        <w:t>Оптическая система отсчётного устройства собрана так, что через окуляр можно наблюдать изображения штрихов двух диаметрально противополож</w:t>
        <w:t>ных участков лимба, причём одно изображение прямое, а другое обратное (рис. П4.3). Кроме того, оптическая система позволяет перемещать эти изоб</w:t>
        <w:t>ражения друг относительно друга, оставляя в покое как лимб, так и алидаду со зрительной трубой. Это перемещение штрихов измеряется при помощи оп</w:t>
        <w:t>тического микрометра. Шкала микрометра рассчитана таким образом, что при перемещении её на 600 делений верхнее изображение штрихов лимба смещается относительно нижнего на 10'. Следовательно, цена деления шка</w:t>
        <w:t>лы микрометра 1</w:t>
      </w:r>
      <w:r>
        <w:rPr>
          <w:lang w:val="ru-RU" w:eastAsia="ru-RU" w:bidi="ru-RU"/>
          <w:vertAlign w:val="superscript"/>
          <w:w w:val="100"/>
          <w:spacing w:val="0"/>
          <w:color w:val="000000"/>
          <w:position w:val="0"/>
        </w:rPr>
        <w:t>''</w:t>
      </w:r>
      <w:r>
        <w:rPr>
          <w:lang w:val="ru-RU" w:eastAsia="ru-RU" w:bidi="ru-RU"/>
          <w:w w:val="100"/>
          <w:spacing w:val="0"/>
          <w:color w:val="000000"/>
          <w:position w:val="0"/>
        </w:rPr>
        <w:t>.</w:t>
      </w:r>
    </w:p>
    <w:tbl>
      <w:tblPr>
        <w:tblOverlap w:val="never"/>
        <w:tblLayout w:type="fixed"/>
        <w:jc w:val="center"/>
      </w:tblPr>
      <w:tblGrid>
        <w:gridCol w:w="192"/>
        <w:gridCol w:w="283"/>
        <w:gridCol w:w="283"/>
        <w:gridCol w:w="283"/>
        <w:gridCol w:w="283"/>
        <w:gridCol w:w="278"/>
        <w:gridCol w:w="288"/>
        <w:gridCol w:w="283"/>
        <w:gridCol w:w="278"/>
        <w:gridCol w:w="288"/>
        <w:gridCol w:w="974"/>
        <w:gridCol w:w="1186"/>
      </w:tblGrid>
      <w:tr>
        <w:trPr>
          <w:trHeight w:val="922" w:hRule="exact"/>
        </w:trPr>
        <w:tc>
          <w:tcPr>
            <w:shd w:val="clear" w:color="auto" w:fill="FFFFFF"/>
            <w:tcBorders/>
            <w:vAlign w:val="top"/>
          </w:tcPr>
          <w:p>
            <w:pPr>
              <w:framePr w:w="4901" w:wrap="notBeside" w:vAnchor="text" w:hAnchor="text" w:xAlign="center" w:y="1"/>
              <w:widowControl w:val="0"/>
              <w:rPr>
                <w:sz w:val="10"/>
                <w:szCs w:val="10"/>
              </w:rPr>
            </w:pPr>
          </w:p>
        </w:tc>
        <w:tc>
          <w:tcPr>
            <w:shd w:val="clear" w:color="auto" w:fill="FFFFFF"/>
            <w:tcBorders>
              <w:left w:val="single" w:sz="4"/>
            </w:tcBorders>
            <w:vAlign w:val="top"/>
          </w:tcPr>
          <w:p>
            <w:pPr>
              <w:framePr w:w="4901" w:wrap="notBeside" w:vAnchor="text" w:hAnchor="text" w:xAlign="center" w:y="1"/>
              <w:widowControl w:val="0"/>
              <w:rPr>
                <w:sz w:val="10"/>
                <w:szCs w:val="10"/>
              </w:rPr>
            </w:pPr>
          </w:p>
        </w:tc>
        <w:tc>
          <w:tcPr>
            <w:shd w:val="clear" w:color="auto" w:fill="FFFFFF"/>
            <w:tcBorders>
              <w:left w:val="single" w:sz="4"/>
            </w:tcBorders>
            <w:vAlign w:val="top"/>
          </w:tcPr>
          <w:p>
            <w:pPr>
              <w:pStyle w:val="Style74"/>
              <w:framePr w:w="4901"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Ри</w:t>
            </w:r>
          </w:p>
          <w:p>
            <w:pPr>
              <w:pStyle w:val="Style74"/>
              <w:framePr w:w="4901"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7</w:t>
            </w:r>
          </w:p>
        </w:tc>
        <w:tc>
          <w:tcPr>
            <w:shd w:val="clear" w:color="auto" w:fill="FFFFFF"/>
            <w:tcBorders>
              <w:left w:val="single" w:sz="4"/>
            </w:tcBorders>
            <w:vAlign w:val="top"/>
          </w:tcPr>
          <w:p>
            <w:pPr>
              <w:pStyle w:val="Style74"/>
              <w:framePr w:w="4901" w:wrap="notBeside" w:vAnchor="text" w:hAnchor="text" w:xAlign="center" w:y="1"/>
              <w:widowControl w:val="0"/>
              <w:keepNext w:val="0"/>
              <w:keepLines w:val="0"/>
              <w:shd w:val="clear" w:color="auto" w:fill="auto"/>
              <w:bidi w:val="0"/>
              <w:jc w:val="right"/>
              <w:spacing w:before="0" w:after="0" w:line="190" w:lineRule="exact"/>
              <w:ind w:left="0" w:right="0" w:firstLine="0"/>
            </w:pPr>
            <w:r>
              <w:rPr>
                <w:lang w:val="ru-RU" w:eastAsia="ru-RU" w:bidi="ru-RU"/>
                <w:w w:val="100"/>
                <w:spacing w:val="0"/>
                <w:color w:val="000000"/>
                <w:position w:val="0"/>
              </w:rPr>
              <w:t>ска</w:t>
            </w:r>
          </w:p>
          <w:p>
            <w:pPr>
              <w:pStyle w:val="Style74"/>
              <w:framePr w:w="4901" w:wrap="notBeside" w:vAnchor="text" w:hAnchor="text" w:xAlign="center" w:y="1"/>
              <w:widowControl w:val="0"/>
              <w:keepNext w:val="0"/>
              <w:keepLines w:val="0"/>
              <w:shd w:val="clear" w:color="auto" w:fill="auto"/>
              <w:bidi w:val="0"/>
              <w:jc w:val="right"/>
              <w:spacing w:before="0" w:after="0" w:line="190" w:lineRule="exact"/>
              <w:ind w:left="0" w:right="0" w:firstLine="0"/>
            </w:pPr>
            <w:r>
              <w:rPr>
                <w:lang w:val="ru-RU" w:eastAsia="ru-RU" w:bidi="ru-RU"/>
                <w:w w:val="100"/>
                <w:spacing w:val="0"/>
                <w:color w:val="000000"/>
                <w:position w:val="0"/>
              </w:rPr>
              <w:t>\</w:t>
            </w:r>
          </w:p>
        </w:tc>
        <w:tc>
          <w:tcPr>
            <w:shd w:val="clear" w:color="auto" w:fill="FFFFFF"/>
            <w:tcBorders>
              <w:left w:val="single" w:sz="4"/>
            </w:tcBorders>
            <w:vAlign w:val="top"/>
          </w:tcPr>
          <w:p>
            <w:pPr>
              <w:pStyle w:val="Style74"/>
              <w:framePr w:w="4901" w:wrap="notBeside" w:vAnchor="text" w:hAnchor="text" w:xAlign="center" w:y="1"/>
              <w:widowControl w:val="0"/>
              <w:keepNext w:val="0"/>
              <w:keepLines w:val="0"/>
              <w:shd w:val="clear" w:color="auto" w:fill="auto"/>
              <w:bidi w:val="0"/>
              <w:jc w:val="left"/>
              <w:spacing w:before="0" w:after="0" w:line="110" w:lineRule="exact"/>
              <w:ind w:left="0" w:right="0" w:firstLine="0"/>
            </w:pPr>
            <w:r>
              <w:rPr>
                <w:rStyle w:val="CharStyle940"/>
                <w:lang w:val="en-US" w:eastAsia="en-US" w:bidi="en-US"/>
              </w:rPr>
              <w:t>S</w:t>
            </w:r>
          </w:p>
        </w:tc>
        <w:tc>
          <w:tcPr>
            <w:shd w:val="clear" w:color="auto" w:fill="FFFFFF"/>
            <w:tcBorders>
              <w:left w:val="single" w:sz="4"/>
            </w:tcBorders>
            <w:vAlign w:val="center"/>
          </w:tcPr>
          <w:p>
            <w:pPr>
              <w:pStyle w:val="Style74"/>
              <w:framePr w:w="4901"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8</w:t>
            </w:r>
          </w:p>
        </w:tc>
        <w:tc>
          <w:tcPr>
            <w:shd w:val="clear" w:color="auto" w:fill="FFFFFF"/>
            <w:tcBorders>
              <w:left w:val="single" w:sz="4"/>
            </w:tcBorders>
            <w:vAlign w:val="top"/>
          </w:tcPr>
          <w:p>
            <w:pPr>
              <w:framePr w:w="4901" w:wrap="notBeside" w:vAnchor="text" w:hAnchor="text" w:xAlign="center" w:y="1"/>
              <w:widowControl w:val="0"/>
              <w:rPr>
                <w:sz w:val="10"/>
                <w:szCs w:val="10"/>
              </w:rPr>
            </w:pPr>
          </w:p>
        </w:tc>
        <w:tc>
          <w:tcPr>
            <w:shd w:val="clear" w:color="auto" w:fill="FFFFFF"/>
            <w:tcBorders>
              <w:left w:val="single" w:sz="4"/>
            </w:tcBorders>
            <w:vAlign w:val="top"/>
          </w:tcPr>
          <w:p>
            <w:pPr>
              <w:framePr w:w="4901" w:wrap="notBeside" w:vAnchor="text" w:hAnchor="text" w:xAlign="center" w:y="1"/>
              <w:widowControl w:val="0"/>
              <w:rPr>
                <w:sz w:val="10"/>
                <w:szCs w:val="10"/>
              </w:rPr>
            </w:pPr>
          </w:p>
        </w:tc>
        <w:tc>
          <w:tcPr>
            <w:shd w:val="clear" w:color="auto" w:fill="FFFFFF"/>
            <w:tcBorders>
              <w:left w:val="single" w:sz="4"/>
            </w:tcBorders>
            <w:vAlign w:val="top"/>
          </w:tcPr>
          <w:p>
            <w:pPr>
              <w:pStyle w:val="Style74"/>
              <w:framePr w:w="4901"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9</w:t>
            </w:r>
          </w:p>
        </w:tc>
        <w:tc>
          <w:tcPr>
            <w:shd w:val="clear" w:color="auto" w:fill="FFFFFF"/>
            <w:tcBorders>
              <w:left w:val="single" w:sz="4"/>
            </w:tcBorders>
            <w:vAlign w:val="top"/>
          </w:tcPr>
          <w:p>
            <w:pPr>
              <w:framePr w:w="4901" w:wrap="notBeside" w:vAnchor="text" w:hAnchor="text" w:xAlign="center" w:y="1"/>
              <w:widowControl w:val="0"/>
              <w:rPr>
                <w:sz w:val="10"/>
                <w:szCs w:val="10"/>
              </w:rPr>
            </w:pPr>
          </w:p>
        </w:tc>
        <w:tc>
          <w:tcPr>
            <w:shd w:val="clear" w:color="auto" w:fill="FFFFFF"/>
            <w:tcBorders>
              <w:left w:val="single" w:sz="4"/>
            </w:tcBorders>
            <w:vAlign w:val="top"/>
          </w:tcPr>
          <w:p>
            <w:pPr>
              <w:framePr w:w="4901" w:wrap="notBeside" w:vAnchor="text" w:hAnchor="text" w:xAlign="center" w:y="1"/>
              <w:widowControl w:val="0"/>
              <w:rPr>
                <w:sz w:val="10"/>
                <w:szCs w:val="10"/>
              </w:rPr>
            </w:pPr>
          </w:p>
        </w:tc>
        <w:tc>
          <w:tcPr>
            <w:shd w:val="clear" w:color="auto" w:fill="FFFFFF"/>
            <w:tcBorders>
              <w:left w:val="single" w:sz="4"/>
              <w:right w:val="single" w:sz="4"/>
              <w:top w:val="single" w:sz="4"/>
            </w:tcBorders>
            <w:vAlign w:val="center"/>
          </w:tcPr>
          <w:p>
            <w:pPr>
              <w:pStyle w:val="Style74"/>
              <w:framePr w:w="4901" w:wrap="notBeside" w:vAnchor="text" w:hAnchor="text" w:xAlign="center" w:y="1"/>
              <w:widowControl w:val="0"/>
              <w:keepNext w:val="0"/>
              <w:keepLines w:val="0"/>
              <w:shd w:val="clear" w:color="auto" w:fill="auto"/>
              <w:bidi w:val="0"/>
              <w:jc w:val="right"/>
              <w:spacing w:before="0" w:after="0" w:line="547" w:lineRule="exact"/>
              <w:ind w:left="0" w:right="0" w:firstLine="0"/>
            </w:pPr>
            <w:r>
              <w:rPr>
                <w:lang w:val="ru-RU" w:eastAsia="ru-RU" w:bidi="ru-RU"/>
                <w:w w:val="100"/>
                <w:spacing w:val="0"/>
                <w:color w:val="000000"/>
                <w:position w:val="0"/>
              </w:rPr>
              <w:t xml:space="preserve">1 30 — </w:t>
            </w:r>
            <w:r>
              <w:rPr>
                <w:lang w:val="en-US" w:eastAsia="en-US" w:bidi="en-US"/>
                <w:w w:val="100"/>
                <w:spacing w:val="0"/>
                <w:color w:val="000000"/>
                <w:position w:val="0"/>
              </w:rPr>
              <w:t>A</w:t>
            </w:r>
          </w:p>
        </w:tc>
      </w:tr>
      <w:tr>
        <w:trPr>
          <w:trHeight w:val="725" w:hRule="exact"/>
        </w:trPr>
        <w:tc>
          <w:tcPr>
            <w:shd w:val="clear" w:color="auto" w:fill="FFFFFF"/>
            <w:tcBorders>
              <w:top w:val="single" w:sz="4"/>
            </w:tcBorders>
            <w:vAlign w:val="top"/>
          </w:tcPr>
          <w:p>
            <w:pPr>
              <w:pStyle w:val="Style74"/>
              <w:framePr w:w="4901"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6£</w:t>
            </w:r>
          </w:p>
        </w:tc>
        <w:tc>
          <w:tcPr>
            <w:shd w:val="clear" w:color="auto" w:fill="FFFFFF"/>
            <w:tcBorders>
              <w:left w:val="single" w:sz="4"/>
              <w:top w:val="single" w:sz="4"/>
            </w:tcBorders>
            <w:vAlign w:val="top"/>
          </w:tcPr>
          <w:p>
            <w:pPr>
              <w:pStyle w:val="Style74"/>
              <w:framePr w:w="4901"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I</w:t>
            </w:r>
          </w:p>
        </w:tc>
        <w:tc>
          <w:tcPr>
            <w:shd w:val="clear" w:color="auto" w:fill="FFFFFF"/>
            <w:tcBorders>
              <w:left w:val="single" w:sz="4"/>
              <w:top w:val="single" w:sz="4"/>
            </w:tcBorders>
            <w:vAlign w:val="top"/>
          </w:tcPr>
          <w:p>
            <w:pPr>
              <w:framePr w:w="4901"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74"/>
              <w:framePr w:w="4901" w:wrap="notBeside" w:vAnchor="text" w:hAnchor="text" w:xAlign="center" w:y="1"/>
              <w:widowControl w:val="0"/>
              <w:keepNext w:val="0"/>
              <w:keepLines w:val="0"/>
              <w:shd w:val="clear" w:color="auto" w:fill="auto"/>
              <w:bidi w:val="0"/>
              <w:jc w:val="right"/>
              <w:spacing w:before="0" w:after="0" w:line="190" w:lineRule="exact"/>
              <w:ind w:left="0" w:right="0" w:firstLine="0"/>
            </w:pPr>
            <w:r>
              <w:rPr>
                <w:lang w:val="ru-RU" w:eastAsia="ru-RU" w:bidi="ru-RU"/>
                <w:w w:val="100"/>
                <w:spacing w:val="0"/>
                <w:color w:val="000000"/>
                <w:position w:val="0"/>
              </w:rPr>
              <w:t>8</w:t>
            </w:r>
          </w:p>
        </w:tc>
        <w:tc>
          <w:tcPr>
            <w:shd w:val="clear" w:color="auto" w:fill="FFFFFF"/>
            <w:tcBorders>
              <w:left w:val="single" w:sz="4"/>
              <w:top w:val="single" w:sz="4"/>
            </w:tcBorders>
            <w:vAlign w:val="top"/>
          </w:tcPr>
          <w:p>
            <w:pPr>
              <w:pStyle w:val="Style74"/>
              <w:framePr w:w="4901" w:wrap="notBeside" w:vAnchor="text" w:hAnchor="text" w:xAlign="center" w:y="1"/>
              <w:widowControl w:val="0"/>
              <w:keepNext w:val="0"/>
              <w:keepLines w:val="0"/>
              <w:shd w:val="clear" w:color="auto" w:fill="auto"/>
              <w:bidi w:val="0"/>
              <w:jc w:val="left"/>
              <w:spacing w:before="0" w:after="0" w:line="110" w:lineRule="exact"/>
              <w:ind w:left="0" w:right="0" w:firstLine="0"/>
            </w:pPr>
            <w:r>
              <w:rPr>
                <w:rStyle w:val="CharStyle940"/>
              </w:rPr>
              <w:t>31</w:t>
            </w:r>
          </w:p>
        </w:tc>
        <w:tc>
          <w:tcPr>
            <w:shd w:val="clear" w:color="auto" w:fill="FFFFFF"/>
            <w:tcBorders>
              <w:left w:val="single" w:sz="4"/>
              <w:top w:val="single" w:sz="4"/>
            </w:tcBorders>
            <w:vAlign w:val="top"/>
          </w:tcPr>
          <w:p>
            <w:pPr>
              <w:framePr w:w="4901"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74"/>
              <w:framePr w:w="4901" w:wrap="notBeside" w:vAnchor="text" w:hAnchor="text" w:xAlign="center" w:y="1"/>
              <w:widowControl w:val="0"/>
              <w:keepNext w:val="0"/>
              <w:keepLines w:val="0"/>
              <w:shd w:val="clear" w:color="auto" w:fill="auto"/>
              <w:bidi w:val="0"/>
              <w:jc w:val="left"/>
              <w:spacing w:before="0" w:after="0" w:line="190" w:lineRule="exact"/>
              <w:ind w:left="180" w:right="0" w:firstLine="0"/>
            </w:pPr>
            <w:r>
              <w:rPr>
                <w:rStyle w:val="CharStyle88"/>
              </w:rPr>
              <w:t>1</w:t>
            </w:r>
          </w:p>
        </w:tc>
        <w:tc>
          <w:tcPr>
            <w:shd w:val="clear" w:color="auto" w:fill="FFFFFF"/>
            <w:tcBorders>
              <w:left w:val="single" w:sz="4"/>
              <w:top w:val="single" w:sz="4"/>
            </w:tcBorders>
            <w:vAlign w:val="top"/>
          </w:tcPr>
          <w:p>
            <w:pPr>
              <w:pStyle w:val="Style74"/>
              <w:framePr w:w="4901" w:wrap="notBeside" w:vAnchor="text" w:hAnchor="text" w:xAlign="center" w:y="1"/>
              <w:widowControl w:val="0"/>
              <w:keepNext w:val="0"/>
              <w:keepLines w:val="0"/>
              <w:shd w:val="clear" w:color="auto" w:fill="auto"/>
              <w:bidi w:val="0"/>
              <w:jc w:val="left"/>
              <w:spacing w:before="0" w:after="0" w:line="110" w:lineRule="exact"/>
              <w:ind w:left="0" w:right="0" w:firstLine="0"/>
            </w:pPr>
            <w:r>
              <w:rPr>
                <w:rStyle w:val="CharStyle940"/>
              </w:rPr>
              <w:t>31</w:t>
            </w:r>
          </w:p>
        </w:tc>
        <w:tc>
          <w:tcPr>
            <w:shd w:val="clear" w:color="auto" w:fill="FFFFFF"/>
            <w:tcBorders>
              <w:left w:val="single" w:sz="4"/>
              <w:top w:val="single" w:sz="4"/>
            </w:tcBorders>
            <w:vAlign w:val="top"/>
          </w:tcPr>
          <w:p>
            <w:pPr>
              <w:framePr w:w="4901"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901"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4901" w:wrap="notBeside" w:vAnchor="text" w:hAnchor="text" w:xAlign="center" w:y="1"/>
              <w:widowControl w:val="0"/>
              <w:rPr>
                <w:sz w:val="10"/>
                <w:szCs w:val="10"/>
              </w:rPr>
            </w:pPr>
          </w:p>
        </w:tc>
        <w:tc>
          <w:tcPr>
            <w:shd w:val="clear" w:color="auto" w:fill="FFFFFF"/>
            <w:textDirection w:val="tbRl"/>
            <w:tcBorders>
              <w:left w:val="single" w:sz="4"/>
              <w:right w:val="single" w:sz="4"/>
              <w:top w:val="single" w:sz="4"/>
              <w:bottom w:val="single" w:sz="4"/>
            </w:tcBorders>
            <w:vAlign w:val="top"/>
          </w:tcPr>
          <w:p>
            <w:pPr>
              <w:pStyle w:val="Style74"/>
              <w:framePr w:w="4901" w:wrap="notBeside" w:vAnchor="text" w:hAnchor="text" w:xAlign="center" w:y="1"/>
              <w:widowControl w:val="0"/>
              <w:keepNext w:val="0"/>
              <w:keepLines w:val="0"/>
              <w:shd w:val="clear" w:color="auto" w:fill="auto"/>
              <w:bidi w:val="0"/>
              <w:jc w:val="left"/>
              <w:spacing w:before="0" w:after="300" w:line="110" w:lineRule="exact"/>
              <w:ind w:left="420" w:right="0" w:firstLine="0"/>
            </w:pPr>
            <w:r>
              <w:rPr>
                <w:rStyle w:val="CharStyle940"/>
              </w:rPr>
              <w:t>О</w:t>
            </w:r>
          </w:p>
          <w:p>
            <w:pPr>
              <w:pStyle w:val="Style74"/>
              <w:framePr w:w="4901" w:wrap="notBeside" w:vAnchor="text" w:hAnchor="text" w:xAlign="center" w:y="1"/>
              <w:widowControl w:val="0"/>
              <w:keepNext w:val="0"/>
              <w:keepLines w:val="0"/>
              <w:shd w:val="clear" w:color="auto" w:fill="auto"/>
              <w:bidi w:val="0"/>
              <w:jc w:val="left"/>
              <w:spacing w:before="300" w:after="300" w:line="190" w:lineRule="exact"/>
              <w:ind w:left="0" w:right="0" w:firstLine="0"/>
            </w:pPr>
            <w:r>
              <w:rPr>
                <w:lang w:val="ru-RU" w:eastAsia="ru-RU" w:bidi="ru-RU"/>
                <w:w w:val="100"/>
                <w:spacing w:val="0"/>
                <w:color w:val="000000"/>
                <w:position w:val="0"/>
              </w:rPr>
              <w:t>1 1 1</w:t>
            </w:r>
          </w:p>
          <w:p>
            <w:pPr>
              <w:pStyle w:val="Style74"/>
              <w:framePr w:w="4901" w:wrap="notBeside" w:vAnchor="text" w:hAnchor="text" w:xAlign="center" w:y="1"/>
              <w:widowControl w:val="0"/>
              <w:keepNext w:val="0"/>
              <w:keepLines w:val="0"/>
              <w:shd w:val="clear" w:color="auto" w:fill="auto"/>
              <w:bidi w:val="0"/>
              <w:jc w:val="left"/>
              <w:spacing w:before="300" w:after="0" w:line="110" w:lineRule="exact"/>
              <w:ind w:left="420" w:right="0" w:firstLine="0"/>
            </w:pPr>
            <w:r>
              <w:rPr>
                <w:rStyle w:val="CharStyle940"/>
              </w:rPr>
              <w:t>т-Н</w:t>
            </w:r>
          </w:p>
        </w:tc>
      </w:tr>
    </w:tbl>
    <w:p>
      <w:pPr>
        <w:framePr w:w="4901" w:wrap="notBeside" w:vAnchor="text" w:hAnchor="text" w:xAlign="center" w:y="1"/>
        <w:widowControl w:val="0"/>
        <w:rPr>
          <w:sz w:val="2"/>
          <w:szCs w:val="2"/>
        </w:rPr>
      </w:pPr>
    </w:p>
    <w:p>
      <w:pPr>
        <w:widowControl w:val="0"/>
        <w:rPr>
          <w:sz w:val="2"/>
          <w:szCs w:val="2"/>
        </w:rPr>
      </w:pPr>
    </w:p>
    <w:p>
      <w:pPr>
        <w:pStyle w:val="Style74"/>
        <w:widowControl w:val="0"/>
        <w:keepNext w:val="0"/>
        <w:keepLines w:val="0"/>
        <w:shd w:val="clear" w:color="auto" w:fill="auto"/>
        <w:bidi w:val="0"/>
        <w:jc w:val="left"/>
        <w:spacing w:before="232" w:after="194" w:line="190" w:lineRule="exact"/>
        <w:ind w:left="1680" w:right="0" w:firstLine="0"/>
      </w:pPr>
      <w:r>
        <w:rPr>
          <w:lang w:val="ru-RU" w:eastAsia="ru-RU" w:bidi="ru-RU"/>
          <w:w w:val="100"/>
          <w:spacing w:val="0"/>
          <w:color w:val="000000"/>
          <w:position w:val="0"/>
        </w:rPr>
        <w:t>5 х 10' = 50'</w:t>
      </w:r>
    </w:p>
    <w:p>
      <w:pPr>
        <w:pStyle w:val="Style74"/>
        <w:widowControl w:val="0"/>
        <w:keepNext w:val="0"/>
        <w:keepLines w:val="0"/>
        <w:shd w:val="clear" w:color="auto" w:fill="auto"/>
        <w:bidi w:val="0"/>
        <w:jc w:val="center"/>
        <w:spacing w:before="0" w:after="94" w:line="190" w:lineRule="exact"/>
        <w:ind w:left="20" w:right="0" w:firstLine="0"/>
      </w:pPr>
      <w:r>
        <w:rPr>
          <w:lang w:val="ru-RU" w:eastAsia="ru-RU" w:bidi="ru-RU"/>
          <w:w w:val="100"/>
          <w:spacing w:val="0"/>
          <w:color w:val="000000"/>
          <w:position w:val="0"/>
        </w:rPr>
        <w:t>Рис. П4.3. Поле зрения отсчетного микроскопа (7°51'36'')</w:t>
      </w:r>
    </w:p>
    <w:p>
      <w:pPr>
        <w:pStyle w:val="Style74"/>
        <w:widowControl w:val="0"/>
        <w:keepNext w:val="0"/>
        <w:keepLines w:val="0"/>
        <w:shd w:val="clear" w:color="auto" w:fill="auto"/>
        <w:bidi w:val="0"/>
        <w:jc w:val="both"/>
        <w:spacing w:before="0" w:after="261" w:line="216" w:lineRule="exact"/>
        <w:ind w:left="0" w:right="0" w:firstLine="320"/>
      </w:pPr>
      <w:r>
        <w:rPr>
          <w:lang w:val="ru-RU" w:eastAsia="ru-RU" w:bidi="ru-RU"/>
          <w:w w:val="100"/>
          <w:spacing w:val="0"/>
          <w:color w:val="000000"/>
          <w:position w:val="0"/>
        </w:rPr>
        <w:t>Поле зрения отсчётного микроскопа приведено на рис. П4.3. В левом окне наблюдаются изображения диаметрально противоположных участков лимба и вертикальный штрих для отсчёта градусов и десятков угловых минут, в правом — деления шкалы оптического микрометра и горизонтальная риска А для отсчёта минут и секунд.</w:t>
      </w:r>
    </w:p>
    <w:p>
      <w:pPr>
        <w:pStyle w:val="Style74"/>
        <w:widowControl w:val="0"/>
        <w:keepNext w:val="0"/>
        <w:keepLines w:val="0"/>
        <w:shd w:val="clear" w:color="auto" w:fill="auto"/>
        <w:bidi w:val="0"/>
        <w:jc w:val="both"/>
        <w:spacing w:before="0" w:after="90" w:line="190" w:lineRule="exact"/>
        <w:ind w:left="0" w:right="0" w:firstLine="0"/>
      </w:pPr>
      <w:r>
        <w:rPr>
          <w:lang w:val="ru-RU" w:eastAsia="ru-RU" w:bidi="ru-RU"/>
          <w:w w:val="100"/>
          <w:spacing w:val="0"/>
          <w:color w:val="000000"/>
          <w:position w:val="0"/>
        </w:rPr>
        <w:t>Б. Юстировка гониометра</w:t>
      </w:r>
    </w:p>
    <w:p>
      <w:pPr>
        <w:pStyle w:val="Style74"/>
        <w:widowControl w:val="0"/>
        <w:keepNext w:val="0"/>
        <w:keepLines w:val="0"/>
        <w:shd w:val="clear" w:color="auto" w:fill="auto"/>
        <w:bidi w:val="0"/>
        <w:jc w:val="both"/>
        <w:spacing w:before="0" w:after="0" w:line="221" w:lineRule="exact"/>
        <w:ind w:left="0" w:right="0" w:firstLine="320"/>
      </w:pPr>
      <w:r>
        <w:rPr>
          <w:lang w:val="ru-RU" w:eastAsia="ru-RU" w:bidi="ru-RU"/>
          <w:w w:val="100"/>
          <w:spacing w:val="0"/>
          <w:color w:val="000000"/>
          <w:position w:val="0"/>
        </w:rPr>
        <w:t>Гониометр требует тщательной юстировки, которая заключается в на</w:t>
        <w:t>стройке: а) зрительной трубы на бесконечность; б) поверхности столика и оптической оси трубы — перпендикулярно оси вращения прибора; в) колли</w:t>
        <w:t>матора — на параллельный пучок лучей; г) оптической оси коллиматора — перпендикулярно оси вращения прибора.</w:t>
      </w:r>
    </w:p>
    <w:p>
      <w:pPr>
        <w:pStyle w:val="Style74"/>
        <w:widowControl w:val="0"/>
        <w:keepNext w:val="0"/>
        <w:keepLines w:val="0"/>
        <w:shd w:val="clear" w:color="auto" w:fill="auto"/>
        <w:bidi w:val="0"/>
        <w:jc w:val="both"/>
        <w:spacing w:before="0" w:after="265" w:line="221" w:lineRule="exact"/>
        <w:ind w:left="0" w:right="0" w:firstLine="320"/>
      </w:pPr>
      <w:r>
        <w:rPr>
          <w:lang w:val="ru-RU" w:eastAsia="ru-RU" w:bidi="ru-RU"/>
          <w:w w:val="100"/>
          <w:spacing w:val="0"/>
          <w:color w:val="000000"/>
          <w:position w:val="0"/>
        </w:rPr>
        <w:t>Любой вращающийся элемент системы должен свободно поворачиваться рукой, если освобождён соответствующий закрепляющий винт.</w:t>
      </w:r>
    </w:p>
    <w:p>
      <w:pPr>
        <w:pStyle w:val="Style74"/>
        <w:widowControl w:val="0"/>
        <w:keepNext w:val="0"/>
        <w:keepLines w:val="0"/>
        <w:shd w:val="clear" w:color="auto" w:fill="auto"/>
        <w:bidi w:val="0"/>
        <w:jc w:val="center"/>
        <w:spacing w:before="0" w:after="0" w:line="190" w:lineRule="exact"/>
        <w:ind w:left="20" w:right="0" w:firstLine="0"/>
      </w:pPr>
      <w:r>
        <w:rPr>
          <w:lang w:val="ru-RU" w:eastAsia="ru-RU" w:bidi="ru-RU"/>
          <w:w w:val="100"/>
          <w:spacing w:val="0"/>
          <w:color w:val="000000"/>
          <w:position w:val="0"/>
        </w:rPr>
        <w:t>Вращение от руки с усилием недопустимо!</w:t>
      </w:r>
    </w:p>
    <w:p>
      <w:pPr>
        <w:pStyle w:val="Style941"/>
        <w:numPr>
          <w:ilvl w:val="0"/>
          <w:numId w:val="287"/>
        </w:numPr>
        <w:tabs>
          <w:tab w:leader="none" w:pos="1712" w:val="left"/>
        </w:tabs>
        <w:widowControl w:val="0"/>
        <w:keepNext w:val="0"/>
        <w:keepLines w:val="0"/>
        <w:shd w:val="clear" w:color="auto" w:fill="auto"/>
        <w:bidi w:val="0"/>
        <w:spacing w:before="0" w:after="0" w:line="180" w:lineRule="exact"/>
        <w:ind w:left="1500" w:right="0" w:firstLine="0"/>
      </w:pPr>
      <w:r>
        <w:rPr>
          <w:lang w:val="ru-RU" w:eastAsia="ru-RU" w:bidi="ru-RU"/>
          <w:w w:val="100"/>
          <w:spacing w:val="0"/>
          <w:color w:val="000000"/>
          <w:position w:val="0"/>
        </w:rPr>
        <w:t>Установка зрительной трубы на бесконечность</w:t>
      </w:r>
    </w:p>
    <w:p>
      <w:pPr>
        <w:pStyle w:val="Style74"/>
        <w:numPr>
          <w:ilvl w:val="0"/>
          <w:numId w:val="289"/>
        </w:numPr>
        <w:tabs>
          <w:tab w:leader="none" w:pos="250" w:val="left"/>
        </w:tabs>
        <w:widowControl w:val="0"/>
        <w:keepNext w:val="0"/>
        <w:keepLines w:val="0"/>
        <w:shd w:val="clear" w:color="auto" w:fill="auto"/>
        <w:bidi w:val="0"/>
        <w:jc w:val="both"/>
        <w:spacing w:before="0" w:after="0" w:line="221" w:lineRule="exact"/>
        <w:ind w:left="240" w:right="0" w:hanging="240"/>
      </w:pPr>
      <w:r>
        <w:rPr>
          <w:lang w:val="ru-RU" w:eastAsia="ru-RU" w:bidi="ru-RU"/>
          <w:w w:val="100"/>
          <w:spacing w:val="0"/>
          <w:color w:val="000000"/>
          <w:position w:val="0"/>
        </w:rPr>
        <w:t>Вращением оправы 14 настройте окуляр зрительной трубы на резкое изобра</w:t>
        <w:t>жение чёрного отсчётного креста (крест можно подсветить рассеянным све</w:t>
        <w:t>том настольной лампы).</w:t>
      </w:r>
    </w:p>
    <w:p>
      <w:pPr>
        <w:pStyle w:val="Style74"/>
        <w:numPr>
          <w:ilvl w:val="0"/>
          <w:numId w:val="289"/>
        </w:numPr>
        <w:tabs>
          <w:tab w:leader="none" w:pos="255" w:val="left"/>
        </w:tabs>
        <w:widowControl w:val="0"/>
        <w:keepNext w:val="0"/>
        <w:keepLines w:val="0"/>
        <w:shd w:val="clear" w:color="auto" w:fill="auto"/>
        <w:bidi w:val="0"/>
        <w:jc w:val="both"/>
        <w:spacing w:before="0" w:after="0" w:line="221" w:lineRule="exact"/>
        <w:ind w:left="240" w:right="0" w:hanging="240"/>
      </w:pPr>
      <w:r>
        <w:rPr>
          <w:lang w:val="ru-RU" w:eastAsia="ru-RU" w:bidi="ru-RU"/>
          <w:w w:val="100"/>
          <w:spacing w:val="0"/>
          <w:color w:val="000000"/>
          <w:position w:val="0"/>
        </w:rPr>
        <w:t>Включите тумблер 22 — подсветка — и убедитесь, что светящийся крест авто</w:t>
        <w:t>коллимационной сетки виден, если посмотреть в трубу со стороны объектива.</w:t>
      </w:r>
    </w:p>
    <w:p>
      <w:pPr>
        <w:pStyle w:val="Style74"/>
        <w:widowControl w:val="0"/>
        <w:keepNext w:val="0"/>
        <w:keepLines w:val="0"/>
        <w:shd w:val="clear" w:color="auto" w:fill="auto"/>
        <w:bidi w:val="0"/>
        <w:jc w:val="both"/>
        <w:spacing w:before="0" w:after="93" w:line="221" w:lineRule="exact"/>
        <w:ind w:left="240" w:right="0" w:firstLine="300"/>
      </w:pPr>
      <w:r>
        <w:rPr>
          <w:lang w:val="ru-RU" w:eastAsia="ru-RU" w:bidi="ru-RU"/>
          <w:w w:val="100"/>
          <w:spacing w:val="0"/>
          <w:color w:val="000000"/>
          <w:position w:val="0"/>
        </w:rPr>
        <w:t>Прислоните к оправе объектива плоскопараллельную пластину и, пере</w:t>
        <w:t>страивая объектив винтом 11, найдите резкое изображение светящегося кре</w:t>
        <w:t>ста, отражённого от стеклянной поверхности.</w:t>
      </w:r>
    </w:p>
    <w:p>
      <w:pPr>
        <w:pStyle w:val="Style941"/>
        <w:numPr>
          <w:ilvl w:val="0"/>
          <w:numId w:val="287"/>
        </w:numPr>
        <w:tabs>
          <w:tab w:leader="none" w:pos="685" w:val="left"/>
        </w:tabs>
        <w:widowControl w:val="0"/>
        <w:keepNext w:val="0"/>
        <w:keepLines w:val="0"/>
        <w:shd w:val="clear" w:color="auto" w:fill="auto"/>
        <w:bidi w:val="0"/>
        <w:spacing w:before="0" w:after="0" w:line="180" w:lineRule="exact"/>
        <w:ind w:left="420" w:right="0" w:firstLine="0"/>
      </w:pPr>
      <w:r>
        <w:rPr>
          <w:lang w:val="ru-RU" w:eastAsia="ru-RU" w:bidi="ru-RU"/>
          <w:w w:val="100"/>
          <w:spacing w:val="0"/>
          <w:color w:val="000000"/>
          <w:position w:val="0"/>
        </w:rPr>
        <w:t>Установка поверхности столика перпендикулярно оси вращения прибора</w:t>
      </w:r>
    </w:p>
    <w:p>
      <w:pPr>
        <w:pStyle w:val="Style74"/>
        <w:widowControl w:val="0"/>
        <w:keepNext w:val="0"/>
        <w:keepLines w:val="0"/>
        <w:shd w:val="clear" w:color="auto" w:fill="auto"/>
        <w:bidi w:val="0"/>
        <w:jc w:val="both"/>
        <w:spacing w:before="0" w:after="0" w:line="221" w:lineRule="exact"/>
        <w:ind w:left="240" w:right="0" w:firstLine="300"/>
      </w:pPr>
      <w:r>
        <w:rPr>
          <w:lang w:val="ru-RU" w:eastAsia="ru-RU" w:bidi="ru-RU"/>
          <w:w w:val="100"/>
          <w:spacing w:val="0"/>
          <w:color w:val="000000"/>
          <w:position w:val="0"/>
        </w:rPr>
        <w:t>Поле зрения зрительной трубы гониометра составляет менее 2°, поэтому этот этап настройки требует повышенного терпения и внимания.</w:t>
      </w:r>
    </w:p>
    <w:p>
      <w:pPr>
        <w:pStyle w:val="Style74"/>
        <w:numPr>
          <w:ilvl w:val="0"/>
          <w:numId w:val="289"/>
        </w:numPr>
        <w:tabs>
          <w:tab w:leader="none" w:pos="255" w:val="left"/>
        </w:tabs>
        <w:widowControl w:val="0"/>
        <w:keepNext w:val="0"/>
        <w:keepLines w:val="0"/>
        <w:shd w:val="clear" w:color="auto" w:fill="auto"/>
        <w:bidi w:val="0"/>
        <w:jc w:val="both"/>
        <w:spacing w:before="0" w:after="0" w:line="221" w:lineRule="exact"/>
        <w:ind w:left="240" w:right="0" w:hanging="240"/>
      </w:pPr>
      <w:r>
        <w:rPr>
          <w:lang w:val="ru-RU" w:eastAsia="ru-RU" w:bidi="ru-RU"/>
          <w:w w:val="100"/>
          <w:spacing w:val="0"/>
          <w:color w:val="000000"/>
          <w:position w:val="0"/>
        </w:rPr>
        <w:t>Предварительная настройка. Установив зрительную трубу напротив колли</w:t>
        <w:t>матора, зафиксируйте её положение винтом 24. Убедитесь, что рычажок 20 в верхнем положении (рычажок 19 нажат). Закрепите винт 26 и освободите винт 27. В таком положении верхняя часть столика может свободно вращать</w:t>
        <w:t>ся от руки при неподвижной алидаде и лимбе. Поверните верхнюю часть столика так, чтобы один из винтов 8 был направлен вдоль оси трубы. Накло</w:t>
        <w:t>няя столик двумя ориентированными взаимно перпендикулярно винтами 8, установите на глаз его плоскость горизонтально. При этом удобно следить за величиной щели между крышкой столика и торцом его основания-цилиндра.</w:t>
      </w:r>
    </w:p>
    <w:p>
      <w:pPr>
        <w:pStyle w:val="Style74"/>
        <w:numPr>
          <w:ilvl w:val="0"/>
          <w:numId w:val="289"/>
        </w:numPr>
        <w:tabs>
          <w:tab w:leader="none" w:pos="260" w:val="left"/>
        </w:tabs>
        <w:widowControl w:val="0"/>
        <w:keepNext w:val="0"/>
        <w:keepLines w:val="0"/>
        <w:shd w:val="clear" w:color="auto" w:fill="auto"/>
        <w:bidi w:val="0"/>
        <w:jc w:val="both"/>
        <w:spacing w:before="0" w:after="0" w:line="221" w:lineRule="exact"/>
        <w:ind w:left="240" w:right="0" w:hanging="240"/>
      </w:pPr>
      <w:r>
        <w:rPr>
          <w:lang w:val="ru-RU" w:eastAsia="ru-RU" w:bidi="ru-RU"/>
          <w:w w:val="100"/>
          <w:spacing w:val="0"/>
          <w:color w:val="000000"/>
          <w:position w:val="0"/>
        </w:rPr>
        <w:t>Поставьте на столик уголковый отражатель (призму с углом при вершине 90°). Установите призму так, чтобы её гипотенузная грань была перпенди</w:t>
        <w:t>кулярна оси зрительной трубы и оси одного из винтов 8. Вращая этот винт и слегка поворачивая рукой столик вправо и влево, добейтесь того, чтобы в поле зрения окуляра попал светящийся крест, отражённый от призмы. Сов</w:t>
        <w:t>местите центр отражённого креста с горизонтальным штрихом отсчётного креста (смещение по горизонтали роли не играет). Если отражённых крестов несколько, работайте с самым ярким.</w:t>
      </w:r>
    </w:p>
    <w:p>
      <w:pPr>
        <w:pStyle w:val="Style74"/>
        <w:numPr>
          <w:ilvl w:val="0"/>
          <w:numId w:val="289"/>
        </w:numPr>
        <w:tabs>
          <w:tab w:leader="none" w:pos="260" w:val="left"/>
        </w:tabs>
        <w:widowControl w:val="0"/>
        <w:keepNext w:val="0"/>
        <w:keepLines w:val="0"/>
        <w:shd w:val="clear" w:color="auto" w:fill="auto"/>
        <w:bidi w:val="0"/>
        <w:jc w:val="both"/>
        <w:spacing w:before="0" w:after="0" w:line="221" w:lineRule="exact"/>
        <w:ind w:left="240" w:right="0" w:hanging="240"/>
      </w:pPr>
      <w:r>
        <w:rPr>
          <w:lang w:val="ru-RU" w:eastAsia="ru-RU" w:bidi="ru-RU"/>
          <w:w w:val="100"/>
          <w:spacing w:val="0"/>
          <w:color w:val="000000"/>
          <w:position w:val="0"/>
        </w:rPr>
        <w:t>Поднимите отражатель, поверните столик на 180° и поставьте отражатель на столик. Снова совместите центр автоколлимационного креста с горизон</w:t>
        <w:t>тальным штрихом отсчётного, на этот раз половину расстройки устраните винтом 8, а вторую половину — винтом 10 наклона трубы.</w:t>
      </w:r>
    </w:p>
    <w:p>
      <w:pPr>
        <w:pStyle w:val="Style74"/>
        <w:widowControl w:val="0"/>
        <w:keepNext w:val="0"/>
        <w:keepLines w:val="0"/>
        <w:shd w:val="clear" w:color="auto" w:fill="auto"/>
        <w:bidi w:val="0"/>
        <w:jc w:val="both"/>
        <w:spacing w:before="0" w:after="0" w:line="221" w:lineRule="exact"/>
        <w:ind w:left="240" w:right="0" w:firstLine="300"/>
      </w:pPr>
      <w:r>
        <w:rPr>
          <w:lang w:val="ru-RU" w:eastAsia="ru-RU" w:bidi="ru-RU"/>
          <w:w w:val="100"/>
          <w:spacing w:val="0"/>
          <w:color w:val="000000"/>
          <w:position w:val="0"/>
        </w:rPr>
        <w:t>Снова поверните столик и призму на 180° и теми же действиями уточните настройку. Допустимо смещение креста на треть радиуса поля зрения. Теперь можно считать, что ось вращения столика лежит в вертикальной плоскости, перпендикулярной оси трубы.</w:t>
      </w:r>
    </w:p>
    <w:p>
      <w:pPr>
        <w:pStyle w:val="Style74"/>
        <w:widowControl w:val="0"/>
        <w:keepNext w:val="0"/>
        <w:keepLines w:val="0"/>
        <w:shd w:val="clear" w:color="auto" w:fill="auto"/>
        <w:bidi w:val="0"/>
        <w:jc w:val="both"/>
        <w:spacing w:before="0" w:after="0" w:line="221" w:lineRule="exact"/>
        <w:ind w:left="240" w:right="0" w:firstLine="300"/>
      </w:pPr>
      <w:r>
        <w:rPr>
          <w:lang w:val="ru-RU" w:eastAsia="ru-RU" w:bidi="ru-RU"/>
          <w:w w:val="100"/>
          <w:spacing w:val="0"/>
          <w:color w:val="000000"/>
          <w:position w:val="0"/>
        </w:rPr>
        <w:t>Поверните столик на 90</w:t>
      </w:r>
      <w:r>
        <w:rPr>
          <w:lang w:val="ru-RU" w:eastAsia="ru-RU" w:bidi="ru-RU"/>
          <w:vertAlign w:val="superscript"/>
          <w:w w:val="100"/>
          <w:spacing w:val="0"/>
          <w:color w:val="000000"/>
          <w:position w:val="0"/>
        </w:rPr>
        <w:t>°</w:t>
      </w:r>
      <w:r>
        <w:rPr>
          <w:lang w:val="ru-RU" w:eastAsia="ru-RU" w:bidi="ru-RU"/>
          <w:w w:val="100"/>
          <w:spacing w:val="0"/>
          <w:color w:val="000000"/>
          <w:position w:val="0"/>
        </w:rPr>
        <w:t xml:space="preserve"> , установите на него отражатель и вторым вин</w:t>
        <w:t>том 8 совместите изображение автоколлимационного креста с отсчётным. Те</w:t>
        <w:t>перь можно считать, что оси трубы и вращения столика находятся в одной вертикальной плоскости и они взаимно перпендикулярны.</w:t>
      </w:r>
    </w:p>
    <w:p>
      <w:pPr>
        <w:pStyle w:val="Style74"/>
        <w:numPr>
          <w:ilvl w:val="0"/>
          <w:numId w:val="289"/>
        </w:numPr>
        <w:tabs>
          <w:tab w:leader="none" w:pos="260" w:val="left"/>
        </w:tabs>
        <w:widowControl w:val="0"/>
        <w:keepNext w:val="0"/>
        <w:keepLines w:val="0"/>
        <w:shd w:val="clear" w:color="auto" w:fill="auto"/>
        <w:bidi w:val="0"/>
        <w:jc w:val="both"/>
        <w:spacing w:before="0" w:after="0" w:line="221" w:lineRule="exact"/>
        <w:ind w:left="240" w:right="0" w:hanging="240"/>
      </w:pPr>
      <w:r>
        <w:rPr>
          <w:lang w:val="ru-RU" w:eastAsia="ru-RU" w:bidi="ru-RU"/>
          <w:w w:val="100"/>
          <w:spacing w:val="0"/>
          <w:color w:val="000000"/>
          <w:position w:val="0"/>
        </w:rPr>
        <w:t>Точная настройка. На этом этапе настройки вместо уголкового отражателя используется плоскопараллельная пластина. Плоскости этой пластины пер</w:t>
        <w:t>пендикулярны её узкой полированной грани. На эту грань следует поставить пластину на столик так, чтобы её рабочие грани были примерно перпендику</w:t>
        <w:t>лярны осям трубы и одного из винтов 8. Вращая винт 8 и слегка поворачивая столик рукой, добейтесь того, чтобы в поле зрения окуляра попал отражён</w:t>
        <w:t>ный светящийся крест. Совместите автоколлимационный и отсчётный кресты винтом 8 и винтом 10 наклона трубы, как в пункте 5. Не трогая пластину, поверните столик на 180° и уточните настройку винтами 8 и 10.</w:t>
      </w:r>
    </w:p>
    <w:p>
      <w:pPr>
        <w:pStyle w:val="Style74"/>
        <w:widowControl w:val="0"/>
        <w:keepNext w:val="0"/>
        <w:keepLines w:val="0"/>
        <w:shd w:val="clear" w:color="auto" w:fill="auto"/>
        <w:bidi w:val="0"/>
        <w:jc w:val="both"/>
        <w:spacing w:before="0" w:after="89" w:line="216" w:lineRule="exact"/>
        <w:ind w:left="220" w:right="0" w:firstLine="300"/>
      </w:pPr>
      <w:r>
        <w:rPr>
          <w:lang w:val="ru-RU" w:eastAsia="ru-RU" w:bidi="ru-RU"/>
          <w:w w:val="100"/>
          <w:spacing w:val="0"/>
          <w:color w:val="000000"/>
          <w:position w:val="0"/>
        </w:rPr>
        <w:t>Поверните столик на 90°, поставьте на него пластину, вторым винтом 8 совместите изображения крестов. Проверьте настройку при повороте столика на 180°, допустимое расхождение изображений по вертикали не более трети радиуса поля зрения трубы.</w:t>
      </w:r>
    </w:p>
    <w:p>
      <w:pPr>
        <w:pStyle w:val="Style941"/>
        <w:numPr>
          <w:ilvl w:val="0"/>
          <w:numId w:val="287"/>
        </w:numPr>
        <w:tabs>
          <w:tab w:leader="none" w:pos="2702" w:val="left"/>
        </w:tabs>
        <w:widowControl w:val="0"/>
        <w:keepNext w:val="0"/>
        <w:keepLines w:val="0"/>
        <w:shd w:val="clear" w:color="auto" w:fill="auto"/>
        <w:bidi w:val="0"/>
        <w:spacing w:before="0" w:after="0" w:line="180" w:lineRule="exact"/>
        <w:ind w:left="2380" w:right="0" w:firstLine="0"/>
      </w:pPr>
      <w:r>
        <w:rPr>
          <w:lang w:val="ru-RU" w:eastAsia="ru-RU" w:bidi="ru-RU"/>
          <w:w w:val="100"/>
          <w:spacing w:val="0"/>
          <w:color w:val="000000"/>
          <w:position w:val="0"/>
        </w:rPr>
        <w:t>Настройка коллиматора</w:t>
      </w:r>
    </w:p>
    <w:p>
      <w:pPr>
        <w:pStyle w:val="Style74"/>
        <w:numPr>
          <w:ilvl w:val="0"/>
          <w:numId w:val="289"/>
        </w:numPr>
        <w:tabs>
          <w:tab w:leader="none" w:pos="255" w:val="left"/>
        </w:tabs>
        <w:widowControl w:val="0"/>
        <w:keepNext w:val="0"/>
        <w:keepLines w:val="0"/>
        <w:shd w:val="clear" w:color="auto" w:fill="auto"/>
        <w:bidi w:val="0"/>
        <w:jc w:val="both"/>
        <w:spacing w:before="0" w:after="0" w:line="216" w:lineRule="exact"/>
        <w:ind w:left="220" w:right="0" w:hanging="220"/>
      </w:pPr>
      <w:r>
        <w:rPr>
          <w:lang w:val="ru-RU" w:eastAsia="ru-RU" w:bidi="ru-RU"/>
          <w:w w:val="100"/>
          <w:spacing w:val="0"/>
          <w:color w:val="000000"/>
          <w:position w:val="0"/>
        </w:rPr>
        <w:t>Включите блок питания ртутной лампы и нажмите кнопку «ПОДЖИГ». Рас</w:t>
        <w:t>ширьте входную щель коллиматора и поставьте ртутную лампу вплотную к щели. Расположите лист бумаги за объективом коллиматора и перемещением источника света перпендикулярно оси коллиматора добейтесь максимальной освещённости центральной части светового пятна. Освободите алидаду (винт 24) и установите настроенную на бесконечность зрительную трубу напротив коллиматора. Уточните центровку изображения щели винтом 25 при зажа</w:t>
        <w:t>том винте 24. Наблюдая за изображением щели в зрительную трубу, враще</w:t>
        <w:t>нием винта 4 (перемещением объектива коллиматора) настройтесь на резкое изображение щели. Ограничьте до нескольких миллиметров видимую высоту щели, перемещая вдоль неё диафрагму «ласточкин хвост».</w:t>
      </w:r>
    </w:p>
    <w:p>
      <w:pPr>
        <w:pStyle w:val="Style74"/>
        <w:widowControl w:val="0"/>
        <w:keepNext w:val="0"/>
        <w:keepLines w:val="0"/>
        <w:shd w:val="clear" w:color="auto" w:fill="auto"/>
        <w:bidi w:val="0"/>
        <w:jc w:val="both"/>
        <w:spacing w:before="0" w:after="0" w:line="216" w:lineRule="exact"/>
        <w:ind w:left="220" w:right="0" w:firstLine="300"/>
      </w:pPr>
      <w:r>
        <w:rPr>
          <w:lang w:val="ru-RU" w:eastAsia="ru-RU" w:bidi="ru-RU"/>
          <w:w w:val="100"/>
          <w:spacing w:val="0"/>
          <w:color w:val="000000"/>
          <w:position w:val="0"/>
        </w:rPr>
        <w:t>Изменяя наклон коллиматора винтом 6, выведите резкое изображение щели на середину поля зрения окуляра.</w:t>
      </w:r>
    </w:p>
    <w:p>
      <w:pPr>
        <w:pStyle w:val="Style74"/>
        <w:widowControl w:val="0"/>
        <w:keepNext w:val="0"/>
        <w:keepLines w:val="0"/>
        <w:shd w:val="clear" w:color="auto" w:fill="auto"/>
        <w:bidi w:val="0"/>
        <w:jc w:val="both"/>
        <w:spacing w:before="0" w:after="81" w:line="216" w:lineRule="exact"/>
        <w:ind w:left="220" w:right="0" w:firstLine="300"/>
      </w:pPr>
      <w:r>
        <w:rPr>
          <w:lang w:val="ru-RU" w:eastAsia="ru-RU" w:bidi="ru-RU"/>
          <w:w w:val="100"/>
          <w:spacing w:val="0"/>
          <w:color w:val="000000"/>
          <w:position w:val="0"/>
        </w:rPr>
        <w:t>Подберите рабочую ширину входной щели так, чтобы её видимая ширина составляла 1,5-2 расстояния между полосами двойного отсчётного штриха.</w:t>
      </w:r>
    </w:p>
    <w:p>
      <w:pPr>
        <w:pStyle w:val="Style74"/>
        <w:widowControl w:val="0"/>
        <w:keepNext w:val="0"/>
        <w:keepLines w:val="0"/>
        <w:shd w:val="clear" w:color="auto" w:fill="auto"/>
        <w:bidi w:val="0"/>
        <w:jc w:val="both"/>
        <w:spacing w:before="0" w:after="0" w:line="190" w:lineRule="exact"/>
        <w:ind w:left="220" w:right="0" w:firstLine="0"/>
      </w:pPr>
      <w:r>
        <w:rPr>
          <w:lang w:val="ru-RU" w:eastAsia="ru-RU" w:bidi="ru-RU"/>
          <w:w w:val="100"/>
          <w:spacing w:val="0"/>
          <w:color w:val="000000"/>
          <w:position w:val="0"/>
        </w:rPr>
        <w:t>В. Отсчёт углов</w:t>
      </w:r>
    </w:p>
    <w:p>
      <w:pPr>
        <w:pStyle w:val="Style74"/>
        <w:widowControl w:val="0"/>
        <w:keepNext w:val="0"/>
        <w:keepLines w:val="0"/>
        <w:shd w:val="clear" w:color="auto" w:fill="auto"/>
        <w:bidi w:val="0"/>
        <w:jc w:val="both"/>
        <w:spacing w:before="0" w:after="0" w:line="216" w:lineRule="exact"/>
        <w:ind w:left="220" w:right="0" w:firstLine="300"/>
      </w:pPr>
      <w:r>
        <w:rPr>
          <w:lang w:val="ru-RU" w:eastAsia="ru-RU" w:bidi="ru-RU"/>
          <w:w w:val="100"/>
          <w:spacing w:val="0"/>
          <w:color w:val="000000"/>
          <w:position w:val="0"/>
        </w:rPr>
        <w:t>Глядя в окуляр 15 и вращая оправу окуляра, настройтесь на резкое изоб</w:t>
        <w:t>ражение лимба (круговой шкалы) и вертикальной шкалы, расположенной справа от лимба. Вращением маховичка оптического микрометра 18 (без уси</w:t>
        <w:t>лий!) совместите ближайший к отсчётной риске левый двойной оцифрован</w:t>
        <w:t>ный штрих с ближайшим двойным штрихом нижней шкалы (если совместить штрихи без усилия не удаётся, вращайте маховичок 18 в другую сторону и совмещайте соседний нижний штрих); снимите отсчёт угла в градусах (7° на рис. П4.3). Для определения десятков минут просчитайте число интерва</w:t>
        <w:t>лов между двойными штрихами от выбранного верхнего до нижнего, отли</w:t>
        <w:t>чающегося на 180° (на рис. П4.3 от 7 до 187 между двойными штрихами 5 интервалов, каждый по 10', т.е. 50').</w:t>
      </w:r>
    </w:p>
    <w:p>
      <w:pPr>
        <w:pStyle w:val="Style74"/>
        <w:widowControl w:val="0"/>
        <w:keepNext w:val="0"/>
        <w:keepLines w:val="0"/>
        <w:shd w:val="clear" w:color="auto" w:fill="auto"/>
        <w:bidi w:val="0"/>
        <w:jc w:val="both"/>
        <w:spacing w:before="0" w:after="0" w:line="216" w:lineRule="exact"/>
        <w:ind w:left="220" w:right="0" w:firstLine="300"/>
      </w:pPr>
      <w:r>
        <w:rPr>
          <w:lang w:val="ru-RU" w:eastAsia="ru-RU" w:bidi="ru-RU"/>
          <w:w w:val="100"/>
          <w:spacing w:val="0"/>
          <w:color w:val="000000"/>
          <w:position w:val="0"/>
        </w:rPr>
        <w:t>Число минут — это левая цифра вертикальной шкалы над отсчётной го</w:t>
        <w:t>ризонтальной риской А (на рис. П4.3 — 1'). Число секунд — это отсчёт по правой части вертикальной шкалы (на рис. П4.3 положение горизонтальной риски А даёт 36''). Положение, показанное на рис. П4.3, соответствует отсчё</w:t>
        <w:t>ту 7°51'36''. Отсчётное устройство гониометра обеспечивает точность изме</w:t>
        <w:t>рений угла не хуже 5'', или 2,4 • 10</w:t>
      </w:r>
      <w:r>
        <w:rPr>
          <w:lang w:val="ru-RU" w:eastAsia="ru-RU" w:bidi="ru-RU"/>
          <w:vertAlign w:val="superscript"/>
          <w:w w:val="100"/>
          <w:spacing w:val="0"/>
          <w:color w:val="000000"/>
          <w:position w:val="0"/>
        </w:rPr>
        <w:t>-5</w:t>
      </w:r>
      <w:r>
        <w:rPr>
          <w:lang w:val="ru-RU" w:eastAsia="ru-RU" w:bidi="ru-RU"/>
          <w:w w:val="100"/>
          <w:spacing w:val="0"/>
          <w:color w:val="000000"/>
          <w:position w:val="0"/>
        </w:rPr>
        <w:t xml:space="preserve"> рад (по паспорту Г5).</w:t>
      </w:r>
      <w:r>
        <w:br w:type="page"/>
      </w:r>
    </w:p>
    <w:p>
      <w:pPr>
        <w:pStyle w:val="Style941"/>
        <w:numPr>
          <w:ilvl w:val="0"/>
          <w:numId w:val="287"/>
        </w:numPr>
        <w:tabs>
          <w:tab w:leader="none" w:pos="2672" w:val="left"/>
        </w:tabs>
        <w:widowControl w:val="0"/>
        <w:keepNext w:val="0"/>
        <w:keepLines w:val="0"/>
        <w:shd w:val="clear" w:color="auto" w:fill="auto"/>
        <w:bidi w:val="0"/>
        <w:spacing w:before="0" w:after="36" w:line="180" w:lineRule="exact"/>
        <w:ind w:left="2340" w:right="0" w:firstLine="0"/>
      </w:pPr>
      <w:r>
        <w:rPr>
          <w:lang w:val="ru-RU" w:eastAsia="ru-RU" w:bidi="ru-RU"/>
          <w:w w:val="100"/>
          <w:spacing w:val="0"/>
          <w:color w:val="000000"/>
          <w:position w:val="0"/>
        </w:rPr>
        <w:t>Установка отсчёта углов</w:t>
      </w:r>
    </w:p>
    <w:p>
      <w:pPr>
        <w:pStyle w:val="Style74"/>
        <w:numPr>
          <w:ilvl w:val="0"/>
          <w:numId w:val="291"/>
        </w:numPr>
        <w:tabs>
          <w:tab w:leader="none" w:pos="255" w:val="left"/>
        </w:tabs>
        <w:widowControl w:val="0"/>
        <w:keepNext w:val="0"/>
        <w:keepLines w:val="0"/>
        <w:shd w:val="clear" w:color="auto" w:fill="auto"/>
        <w:bidi w:val="0"/>
        <w:jc w:val="both"/>
        <w:spacing w:before="0" w:after="0" w:line="216" w:lineRule="exact"/>
        <w:ind w:left="240" w:right="0" w:hanging="240"/>
      </w:pPr>
      <w:r>
        <w:rPr>
          <w:lang w:val="ru-RU" w:eastAsia="ru-RU" w:bidi="ru-RU"/>
          <w:w w:val="100"/>
          <w:spacing w:val="0"/>
          <w:color w:val="000000"/>
          <w:position w:val="0"/>
        </w:rPr>
        <w:t>Расположите трубу против коллиматора. Вращением микрометрического винта 25 при закреплённом винте 24 совместите двойной отсчётный штрих с изображением входной щели.</w:t>
      </w:r>
    </w:p>
    <w:p>
      <w:pPr>
        <w:pStyle w:val="Style74"/>
        <w:numPr>
          <w:ilvl w:val="0"/>
          <w:numId w:val="291"/>
        </w:numPr>
        <w:tabs>
          <w:tab w:leader="none" w:pos="260" w:val="left"/>
        </w:tabs>
        <w:widowControl w:val="0"/>
        <w:keepNext w:val="0"/>
        <w:keepLines w:val="0"/>
        <w:shd w:val="clear" w:color="auto" w:fill="auto"/>
        <w:bidi w:val="0"/>
        <w:jc w:val="both"/>
        <w:spacing w:before="0" w:after="0" w:line="216" w:lineRule="exact"/>
        <w:ind w:left="240" w:right="0" w:hanging="240"/>
      </w:pPr>
      <w:r>
        <w:rPr>
          <w:lang w:val="ru-RU" w:eastAsia="ru-RU" w:bidi="ru-RU"/>
          <w:w w:val="100"/>
          <w:spacing w:val="0"/>
          <w:color w:val="000000"/>
          <w:position w:val="0"/>
        </w:rPr>
        <w:t>Для удобства отсчёта можно выставить начальный угол ~180°. Для этого вра</w:t>
        <w:t>щением маховичка 18 установите горизонтальную отсчётную риску А на от</w:t>
        <w:t>счёт 1</w:t>
      </w:r>
      <w:r>
        <w:rPr>
          <w:lang w:val="ru-RU" w:eastAsia="ru-RU" w:bidi="ru-RU"/>
          <w:vertAlign w:val="superscript"/>
          <w:w w:val="100"/>
          <w:spacing w:val="0"/>
          <w:color w:val="000000"/>
          <w:position w:val="0"/>
        </w:rPr>
        <w:t>,</w:t>
      </w:r>
      <w:r>
        <w:rPr>
          <w:lang w:val="ru-RU" w:eastAsia="ru-RU" w:bidi="ru-RU"/>
          <w:w w:val="100"/>
          <w:spacing w:val="0"/>
          <w:color w:val="000000"/>
          <w:position w:val="0"/>
        </w:rPr>
        <w:t>00</w:t>
      </w:r>
      <w:r>
        <w:rPr>
          <w:lang w:val="ru-RU" w:eastAsia="ru-RU" w:bidi="ru-RU"/>
          <w:vertAlign w:val="superscript"/>
          <w:w w:val="100"/>
          <w:spacing w:val="0"/>
          <w:color w:val="000000"/>
          <w:position w:val="0"/>
        </w:rPr>
        <w:t>,/</w:t>
      </w:r>
      <w:r>
        <w:rPr>
          <w:lang w:val="ru-RU" w:eastAsia="ru-RU" w:bidi="ru-RU"/>
          <w:w w:val="100"/>
          <w:spacing w:val="0"/>
          <w:color w:val="000000"/>
          <w:position w:val="0"/>
        </w:rPr>
        <w:t>. Дополнительная минута рекомендуется потому, что при настройке точно на 0</w:t>
      </w:r>
      <w:r>
        <w:rPr>
          <w:lang w:val="ru-RU" w:eastAsia="ru-RU" w:bidi="ru-RU"/>
          <w:vertAlign w:val="superscript"/>
          <w:w w:val="100"/>
          <w:spacing w:val="0"/>
          <w:color w:val="000000"/>
          <w:position w:val="0"/>
        </w:rPr>
        <w:t>,</w:t>
      </w:r>
      <w:r>
        <w:rPr>
          <w:lang w:val="ru-RU" w:eastAsia="ru-RU" w:bidi="ru-RU"/>
          <w:w w:val="100"/>
          <w:spacing w:val="0"/>
          <w:color w:val="000000"/>
          <w:position w:val="0"/>
        </w:rPr>
        <w:t>00</w:t>
      </w:r>
      <w:r>
        <w:rPr>
          <w:lang w:val="ru-RU" w:eastAsia="ru-RU" w:bidi="ru-RU"/>
          <w:vertAlign w:val="superscript"/>
          <w:w w:val="100"/>
          <w:spacing w:val="0"/>
          <w:color w:val="000000"/>
          <w:position w:val="0"/>
        </w:rPr>
        <w:t>,/</w:t>
      </w:r>
      <w:r>
        <w:rPr>
          <w:lang w:val="ru-RU" w:eastAsia="ru-RU" w:bidi="ru-RU"/>
          <w:w w:val="100"/>
          <w:spacing w:val="0"/>
          <w:color w:val="000000"/>
          <w:position w:val="0"/>
        </w:rPr>
        <w:t xml:space="preserve"> (на край шкалы) часто выходит из строя маховичок 18.</w:t>
      </w:r>
    </w:p>
    <w:p>
      <w:pPr>
        <w:pStyle w:val="Style74"/>
        <w:widowControl w:val="0"/>
        <w:keepNext w:val="0"/>
        <w:keepLines w:val="0"/>
        <w:shd w:val="clear" w:color="auto" w:fill="auto"/>
        <w:bidi w:val="0"/>
        <w:jc w:val="both"/>
        <w:spacing w:before="0" w:after="0" w:line="216" w:lineRule="exact"/>
        <w:ind w:left="240" w:right="0" w:firstLine="280"/>
      </w:pPr>
      <w:r>
        <w:rPr>
          <w:lang w:val="ru-RU" w:eastAsia="ru-RU" w:bidi="ru-RU"/>
          <w:w w:val="100"/>
          <w:spacing w:val="0"/>
          <w:color w:val="000000"/>
          <w:position w:val="0"/>
        </w:rPr>
        <w:t>Поворачивая нижнюю часть столика сначала от руки при свободном вин</w:t>
        <w:t>те 26, а затем микрометрическим винтом подачи 28 при зажатом винте 26 совместите верхний штрих — 180° и нижний 0°. При такой настройке углы, под которыми видны спектральные линии, будут отсчитываться от 0°1</w:t>
      </w:r>
      <w:r>
        <w:rPr>
          <w:lang w:val="ru-RU" w:eastAsia="ru-RU" w:bidi="ru-RU"/>
          <w:vertAlign w:val="superscript"/>
          <w:w w:val="100"/>
          <w:spacing w:val="0"/>
          <w:color w:val="000000"/>
          <w:position w:val="0"/>
        </w:rPr>
        <w:t>,</w:t>
      </w:r>
      <w:r>
        <w:rPr>
          <w:lang w:val="ru-RU" w:eastAsia="ru-RU" w:bidi="ru-RU"/>
          <w:w w:val="100"/>
          <w:spacing w:val="0"/>
          <w:color w:val="000000"/>
          <w:position w:val="0"/>
        </w:rPr>
        <w:t>00</w:t>
      </w:r>
      <w:r>
        <w:rPr>
          <w:lang w:val="ru-RU" w:eastAsia="ru-RU" w:bidi="ru-RU"/>
          <w:vertAlign w:val="superscript"/>
          <w:w w:val="100"/>
          <w:spacing w:val="0"/>
          <w:color w:val="000000"/>
          <w:position w:val="0"/>
        </w:rPr>
        <w:t>,/</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16" w:lineRule="exact"/>
        <w:ind w:left="240" w:right="0" w:firstLine="280"/>
      </w:pPr>
      <w:r>
        <w:rPr>
          <w:lang w:val="ru-RU" w:eastAsia="ru-RU" w:bidi="ru-RU"/>
          <w:w w:val="100"/>
          <w:spacing w:val="0"/>
          <w:color w:val="000000"/>
          <w:position w:val="0"/>
        </w:rPr>
        <w:t>Если настройка на 180° затруднена, запишите такое начало отсчёта, ко</w:t>
        <w:t>торое вы установили. Чтобы не сбить начало отсчёта, винт 26 не следует освобождать до конца измерений. Поворачивать столик можно, освобождая только винт 27 (вращается верхняя часть столика, но не шкала).</w:t>
      </w:r>
    </w:p>
    <w:p>
      <w:pPr>
        <w:pStyle w:val="Style74"/>
        <w:widowControl w:val="0"/>
        <w:keepNext w:val="0"/>
        <w:keepLines w:val="0"/>
        <w:shd w:val="clear" w:color="auto" w:fill="auto"/>
        <w:bidi w:val="0"/>
        <w:jc w:val="both"/>
        <w:spacing w:before="0" w:after="141" w:line="216" w:lineRule="exact"/>
        <w:ind w:left="240" w:right="0" w:firstLine="280"/>
      </w:pPr>
      <w:r>
        <w:rPr>
          <w:lang w:val="ru-RU" w:eastAsia="ru-RU" w:bidi="ru-RU"/>
          <w:w w:val="100"/>
          <w:spacing w:val="0"/>
          <w:color w:val="000000"/>
          <w:position w:val="0"/>
        </w:rPr>
        <w:t>Полезно в процессе работы уточнять начало отсчёта.</w:t>
      </w:r>
    </w:p>
    <w:p>
      <w:pPr>
        <w:pStyle w:val="Style74"/>
        <w:widowControl w:val="0"/>
        <w:keepNext w:val="0"/>
        <w:keepLines w:val="0"/>
        <w:shd w:val="clear" w:color="auto" w:fill="auto"/>
        <w:bidi w:val="0"/>
        <w:jc w:val="left"/>
        <w:spacing w:before="0" w:after="30" w:line="190" w:lineRule="exact"/>
        <w:ind w:left="240" w:right="0" w:firstLine="0"/>
      </w:pPr>
      <w:r>
        <w:rPr>
          <w:lang w:val="ru-RU" w:eastAsia="ru-RU" w:bidi="ru-RU"/>
          <w:w w:val="100"/>
          <w:spacing w:val="0"/>
          <w:color w:val="000000"/>
          <w:position w:val="0"/>
        </w:rPr>
        <w:t>Г. Спектр ртутной лампы</w:t>
      </w:r>
    </w:p>
    <w:p>
      <w:pPr>
        <w:pStyle w:val="Style74"/>
        <w:widowControl w:val="0"/>
        <w:keepNext w:val="0"/>
        <w:keepLines w:val="0"/>
        <w:shd w:val="clear" w:color="auto" w:fill="auto"/>
        <w:bidi w:val="0"/>
        <w:jc w:val="both"/>
        <w:spacing w:before="0" w:after="0" w:line="221" w:lineRule="exact"/>
        <w:ind w:left="240" w:right="0" w:firstLine="280"/>
      </w:pPr>
      <w:r>
        <w:pict>
          <v:shape id="_x0000_s2390" type="#_x0000_t202" style="position:absolute;margin-left:88.8pt;margin-top:42.95pt;width:7.7pt;height:22.1pt;z-index:-125828331;mso-wrap-distance-left:88.3pt;mso-wrap-distance-right:5.pt;mso-position-horizontal-relative:margin" wrapcoords="4754 0 17597 0 17597 15048 21600 18665 21600 21600 0 21600 0 18665 4754 15048 4754 0" filled="f" stroked="f">
            <v:textbox style="mso-fit-shape-to-text:t" inset="0,0,0,0">
              <w:txbxContent>
                <w:p>
                  <w:pPr>
                    <w:framePr w:h="442" w:hSpace="1766" w:wrap="notBeside" w:vAnchor="text" w:hAnchor="margin" w:x="1777" w:y="860"/>
                    <w:widowControl w:val="0"/>
                    <w:jc w:val="center"/>
                    <w:rPr>
                      <w:sz w:val="2"/>
                      <w:szCs w:val="2"/>
                    </w:rPr>
                  </w:pPr>
                  <w:r>
                    <w:pict>
                      <v:shape id="_x0000_s2391" type="#_x0000_t75" style="width:8pt;height:22pt;">
                        <v:imagedata r:id="rId479" r:href="rId480"/>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1 2</w:t>
                  </w:r>
                </w:p>
              </w:txbxContent>
            </v:textbox>
            <w10:wrap type="topAndBottom" anchorx="margin"/>
          </v:shape>
        </w:pict>
      </w:r>
      <w:r>
        <w:rPr>
          <w:lang w:val="ru-RU" w:eastAsia="ru-RU" w:bidi="ru-RU"/>
          <w:w w:val="100"/>
          <w:spacing w:val="0"/>
          <w:color w:val="000000"/>
          <w:position w:val="0"/>
        </w:rPr>
        <w:t>Каждая линия спектра имеет свою ширину и тонкую структуру. Ни</w:t>
        <w:t>же приведены некоторые интегральные характеристики спектральных линий для лампы ДРШ-250.</w:t>
      </w:r>
    </w:p>
    <w:p>
      <w:pPr>
        <w:pStyle w:val="Style74"/>
        <w:tabs>
          <w:tab w:leader="none" w:pos="4658" w:val="left"/>
          <w:tab w:leader="none" w:pos="5902" w:val="left"/>
        </w:tabs>
        <w:widowControl w:val="0"/>
        <w:keepNext w:val="0"/>
        <w:keepLines w:val="0"/>
        <w:shd w:val="clear" w:color="auto" w:fill="auto"/>
        <w:bidi w:val="0"/>
        <w:jc w:val="both"/>
        <w:spacing w:before="0" w:after="0" w:line="514" w:lineRule="exact"/>
        <w:ind w:left="4020" w:right="0" w:firstLine="0"/>
      </w:pPr>
      <w:r>
        <w:rPr>
          <w:lang w:val="ru-RU" w:eastAsia="ru-RU" w:bidi="ru-RU"/>
          <w:w w:val="100"/>
          <w:spacing w:val="0"/>
          <w:color w:val="000000"/>
          <w:position w:val="0"/>
        </w:rPr>
        <w:t>4</w:t>
        <w:tab/>
        <w:t>5</w:t>
        <w:tab/>
        <w:t>6</w:t>
      </w:r>
    </w:p>
    <w:p>
      <w:pPr>
        <w:pStyle w:val="Style74"/>
        <w:widowControl w:val="0"/>
        <w:keepNext w:val="0"/>
        <w:keepLines w:val="0"/>
        <w:shd w:val="clear" w:color="auto" w:fill="auto"/>
        <w:bidi w:val="0"/>
        <w:jc w:val="left"/>
        <w:spacing w:before="0" w:after="317" w:line="514" w:lineRule="exact"/>
        <w:ind w:left="1280" w:right="0" w:firstLine="0"/>
      </w:pPr>
      <w:r>
        <w:rPr>
          <w:lang w:val="ru-RU" w:eastAsia="ru-RU" w:bidi="ru-RU"/>
          <w:w w:val="100"/>
          <w:spacing w:val="0"/>
          <w:color w:val="000000"/>
          <w:position w:val="0"/>
        </w:rPr>
        <w:t>Рис. П4.4. Спектр ртутной лампы ДРШ-250</w:t>
      </w:r>
    </w:p>
    <w:p>
      <w:pPr>
        <w:pStyle w:val="Style388"/>
        <w:framePr w:w="5520" w:wrap="notBeside" w:vAnchor="text" w:hAnchor="text" w:xAlign="center" w:y="1"/>
        <w:widowControl w:val="0"/>
        <w:keepNext w:val="0"/>
        <w:keepLines w:val="0"/>
        <w:shd w:val="clear" w:color="auto" w:fill="auto"/>
        <w:bidi w:val="0"/>
        <w:jc w:val="right"/>
        <w:spacing w:before="0" w:after="0" w:line="190" w:lineRule="exact"/>
        <w:ind w:left="0" w:right="0" w:firstLine="0"/>
      </w:pPr>
      <w:r>
        <w:rPr>
          <w:rStyle w:val="CharStyle943"/>
        </w:rPr>
        <w:t>Таблица</w:t>
      </w:r>
      <w:r>
        <w:rPr>
          <w:lang w:val="ru-RU" w:eastAsia="ru-RU" w:bidi="ru-RU"/>
          <w:w w:val="100"/>
          <w:spacing w:val="0"/>
          <w:color w:val="000000"/>
          <w:position w:val="0"/>
        </w:rPr>
        <w:t xml:space="preserve"> 1</w:t>
      </w:r>
    </w:p>
    <w:p>
      <w:pPr>
        <w:pStyle w:val="Style388"/>
        <w:framePr w:w="5520"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Характеристики спектра ртутной лампы ДРШ-250</w:t>
      </w:r>
    </w:p>
    <w:tbl>
      <w:tblPr>
        <w:tblOverlap w:val="never"/>
        <w:tblLayout w:type="fixed"/>
        <w:jc w:val="center"/>
      </w:tblPr>
      <w:tblGrid>
        <w:gridCol w:w="950"/>
        <w:gridCol w:w="710"/>
        <w:gridCol w:w="706"/>
        <w:gridCol w:w="749"/>
        <w:gridCol w:w="763"/>
        <w:gridCol w:w="739"/>
        <w:gridCol w:w="902"/>
      </w:tblGrid>
      <w:tr>
        <w:trPr>
          <w:trHeight w:val="235" w:hRule="exact"/>
        </w:trPr>
        <w:tc>
          <w:tcPr>
            <w:shd w:val="clear" w:color="auto" w:fill="FFFFFF"/>
            <w:tcBorders>
              <w:left w:val="single" w:sz="4"/>
              <w:top w:val="single" w:sz="4"/>
            </w:tcBorders>
            <w:vAlign w:val="center"/>
          </w:tcPr>
          <w:p>
            <w:pPr>
              <w:pStyle w:val="Style74"/>
              <w:framePr w:w="5520" w:wrap="notBeside" w:vAnchor="text" w:hAnchor="text" w:xAlign="center" w:y="1"/>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w:t>
            </w:r>
          </w:p>
        </w:tc>
        <w:tc>
          <w:tcPr>
            <w:shd w:val="clear" w:color="auto" w:fill="FFFFFF"/>
            <w:tcBorders>
              <w:left w:val="single" w:sz="4"/>
              <w:top w:val="single" w:sz="4"/>
            </w:tcBorders>
            <w:vAlign w:val="bottom"/>
          </w:tcPr>
          <w:p>
            <w:pPr>
              <w:pStyle w:val="Style74"/>
              <w:framePr w:w="5520" w:wrap="notBeside" w:vAnchor="text" w:hAnchor="text" w:xAlign="center" w:y="1"/>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1</w:t>
            </w:r>
          </w:p>
        </w:tc>
        <w:tc>
          <w:tcPr>
            <w:shd w:val="clear" w:color="auto" w:fill="FFFFFF"/>
            <w:tcBorders>
              <w:left w:val="single" w:sz="4"/>
              <w:top w:val="single" w:sz="4"/>
            </w:tcBorders>
            <w:vAlign w:val="bottom"/>
          </w:tcPr>
          <w:p>
            <w:pPr>
              <w:pStyle w:val="Style74"/>
              <w:framePr w:w="5520" w:wrap="notBeside" w:vAnchor="text" w:hAnchor="text" w:xAlign="center" w:y="1"/>
              <w:widowControl w:val="0"/>
              <w:keepNext w:val="0"/>
              <w:keepLines w:val="0"/>
              <w:shd w:val="clear" w:color="auto" w:fill="auto"/>
              <w:bidi w:val="0"/>
              <w:jc w:val="center"/>
              <w:spacing w:before="0" w:after="0" w:line="110" w:lineRule="exact"/>
              <w:ind w:left="0" w:right="0" w:firstLine="0"/>
            </w:pPr>
            <w:r>
              <w:rPr>
                <w:rStyle w:val="CharStyle940"/>
              </w:rPr>
              <w:t>2</w:t>
            </w:r>
          </w:p>
        </w:tc>
        <w:tc>
          <w:tcPr>
            <w:shd w:val="clear" w:color="auto" w:fill="FFFFFF"/>
            <w:tcBorders>
              <w:left w:val="single" w:sz="4"/>
              <w:top w:val="single" w:sz="4"/>
            </w:tcBorders>
            <w:vAlign w:val="center"/>
          </w:tcPr>
          <w:p>
            <w:pPr>
              <w:pStyle w:val="Style74"/>
              <w:framePr w:w="5520" w:wrap="notBeside" w:vAnchor="text" w:hAnchor="text" w:xAlign="center" w:y="1"/>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3</w:t>
            </w:r>
          </w:p>
        </w:tc>
        <w:tc>
          <w:tcPr>
            <w:shd w:val="clear" w:color="auto" w:fill="FFFFFF"/>
            <w:tcBorders>
              <w:left w:val="single" w:sz="4"/>
              <w:top w:val="single" w:sz="4"/>
            </w:tcBorders>
            <w:vAlign w:val="center"/>
          </w:tcPr>
          <w:p>
            <w:pPr>
              <w:pStyle w:val="Style74"/>
              <w:framePr w:w="5520" w:wrap="notBeside" w:vAnchor="text" w:hAnchor="text" w:xAlign="center" w:y="1"/>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4</w:t>
            </w:r>
          </w:p>
        </w:tc>
        <w:tc>
          <w:tcPr>
            <w:shd w:val="clear" w:color="auto" w:fill="FFFFFF"/>
            <w:tcBorders>
              <w:left w:val="single" w:sz="4"/>
              <w:top w:val="single" w:sz="4"/>
            </w:tcBorders>
            <w:vAlign w:val="center"/>
          </w:tcPr>
          <w:p>
            <w:pPr>
              <w:pStyle w:val="Style74"/>
              <w:framePr w:w="5520" w:wrap="notBeside" w:vAnchor="text" w:hAnchor="text" w:xAlign="center" w:y="1"/>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5</w:t>
            </w:r>
          </w:p>
        </w:tc>
        <w:tc>
          <w:tcPr>
            <w:shd w:val="clear" w:color="auto" w:fill="FFFFFF"/>
            <w:tcBorders>
              <w:left w:val="single" w:sz="4"/>
              <w:right w:val="single" w:sz="4"/>
              <w:top w:val="single" w:sz="4"/>
            </w:tcBorders>
            <w:vAlign w:val="bottom"/>
          </w:tcPr>
          <w:p>
            <w:pPr>
              <w:pStyle w:val="Style74"/>
              <w:framePr w:w="5520" w:wrap="notBeside" w:vAnchor="text" w:hAnchor="text" w:xAlign="center" w:y="1"/>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6</w:t>
            </w:r>
          </w:p>
        </w:tc>
      </w:tr>
      <w:tr>
        <w:trPr>
          <w:trHeight w:val="226" w:hRule="exact"/>
        </w:trPr>
        <w:tc>
          <w:tcPr>
            <w:shd w:val="clear" w:color="auto" w:fill="FFFFFF"/>
            <w:tcBorders>
              <w:left w:val="single" w:sz="4"/>
              <w:top w:val="single" w:sz="4"/>
            </w:tcBorders>
            <w:vAlign w:val="top"/>
          </w:tcPr>
          <w:p>
            <w:pPr>
              <w:pStyle w:val="Style74"/>
              <w:framePr w:w="5520" w:wrap="notBeside" w:vAnchor="text" w:hAnchor="text" w:xAlign="center" w:y="1"/>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Л нм.</w:t>
            </w:r>
          </w:p>
        </w:tc>
        <w:tc>
          <w:tcPr>
            <w:shd w:val="clear" w:color="auto" w:fill="FFFFFF"/>
            <w:tcBorders>
              <w:left w:val="single" w:sz="4"/>
              <w:top w:val="single" w:sz="4"/>
            </w:tcBorders>
            <w:vAlign w:val="top"/>
          </w:tcPr>
          <w:p>
            <w:pPr>
              <w:pStyle w:val="Style74"/>
              <w:framePr w:w="5520"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579,1</w:t>
            </w:r>
          </w:p>
        </w:tc>
        <w:tc>
          <w:tcPr>
            <w:shd w:val="clear" w:color="auto" w:fill="FFFFFF"/>
            <w:tcBorders>
              <w:left w:val="single" w:sz="4"/>
              <w:top w:val="single" w:sz="4"/>
            </w:tcBorders>
            <w:vAlign w:val="top"/>
          </w:tcPr>
          <w:p>
            <w:pPr>
              <w:pStyle w:val="Style74"/>
              <w:framePr w:w="5520"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577,0</w:t>
            </w:r>
          </w:p>
        </w:tc>
        <w:tc>
          <w:tcPr>
            <w:shd w:val="clear" w:color="auto" w:fill="FFFFFF"/>
            <w:tcBorders>
              <w:left w:val="single" w:sz="4"/>
              <w:top w:val="single" w:sz="4"/>
            </w:tcBorders>
            <w:vAlign w:val="top"/>
          </w:tcPr>
          <w:p>
            <w:pPr>
              <w:pStyle w:val="Style74"/>
              <w:framePr w:w="5520" w:wrap="notBeside" w:vAnchor="text" w:hAnchor="text" w:xAlign="center" w:y="1"/>
              <w:widowControl w:val="0"/>
              <w:keepNext w:val="0"/>
              <w:keepLines w:val="0"/>
              <w:shd w:val="clear" w:color="auto" w:fill="auto"/>
              <w:bidi w:val="0"/>
              <w:jc w:val="left"/>
              <w:spacing w:before="0" w:after="0" w:line="190" w:lineRule="exact"/>
              <w:ind w:left="160" w:right="0" w:firstLine="0"/>
            </w:pPr>
            <w:r>
              <w:rPr>
                <w:lang w:val="ru-RU" w:eastAsia="ru-RU" w:bidi="ru-RU"/>
                <w:w w:val="100"/>
                <w:spacing w:val="0"/>
                <w:color w:val="000000"/>
                <w:position w:val="0"/>
              </w:rPr>
              <w:t>546,1</w:t>
            </w:r>
          </w:p>
        </w:tc>
        <w:tc>
          <w:tcPr>
            <w:shd w:val="clear" w:color="auto" w:fill="FFFFFF"/>
            <w:tcBorders>
              <w:left w:val="single" w:sz="4"/>
              <w:top w:val="single" w:sz="4"/>
            </w:tcBorders>
            <w:vAlign w:val="top"/>
          </w:tcPr>
          <w:p>
            <w:pPr>
              <w:pStyle w:val="Style74"/>
              <w:framePr w:w="5520" w:wrap="notBeside" w:vAnchor="text" w:hAnchor="text" w:xAlign="center" w:y="1"/>
              <w:widowControl w:val="0"/>
              <w:keepNext w:val="0"/>
              <w:keepLines w:val="0"/>
              <w:shd w:val="clear" w:color="auto" w:fill="auto"/>
              <w:bidi w:val="0"/>
              <w:jc w:val="left"/>
              <w:spacing w:before="0" w:after="0" w:line="190" w:lineRule="exact"/>
              <w:ind w:left="160" w:right="0" w:firstLine="0"/>
            </w:pPr>
            <w:r>
              <w:rPr>
                <w:lang w:val="ru-RU" w:eastAsia="ru-RU" w:bidi="ru-RU"/>
                <w:w w:val="100"/>
                <w:spacing w:val="0"/>
                <w:color w:val="000000"/>
                <w:position w:val="0"/>
              </w:rPr>
              <w:t>491,6</w:t>
            </w:r>
          </w:p>
        </w:tc>
        <w:tc>
          <w:tcPr>
            <w:shd w:val="clear" w:color="auto" w:fill="FFFFFF"/>
            <w:tcBorders>
              <w:left w:val="single" w:sz="4"/>
              <w:top w:val="single" w:sz="4"/>
            </w:tcBorders>
            <w:vAlign w:val="top"/>
          </w:tcPr>
          <w:p>
            <w:pPr>
              <w:pStyle w:val="Style74"/>
              <w:framePr w:w="5520" w:wrap="notBeside" w:vAnchor="text" w:hAnchor="text" w:xAlign="center" w:y="1"/>
              <w:widowControl w:val="0"/>
              <w:keepNext w:val="0"/>
              <w:keepLines w:val="0"/>
              <w:shd w:val="clear" w:color="auto" w:fill="auto"/>
              <w:bidi w:val="0"/>
              <w:jc w:val="left"/>
              <w:spacing w:before="0" w:after="0" w:line="190" w:lineRule="exact"/>
              <w:ind w:left="140" w:right="0" w:firstLine="0"/>
            </w:pPr>
            <w:r>
              <w:rPr>
                <w:lang w:val="ru-RU" w:eastAsia="ru-RU" w:bidi="ru-RU"/>
                <w:w w:val="100"/>
                <w:spacing w:val="0"/>
                <w:color w:val="000000"/>
                <w:position w:val="0"/>
              </w:rPr>
              <w:t>435,8</w:t>
            </w:r>
          </w:p>
        </w:tc>
        <w:tc>
          <w:tcPr>
            <w:shd w:val="clear" w:color="auto" w:fill="FFFFFF"/>
            <w:tcBorders>
              <w:left w:val="single" w:sz="4"/>
              <w:right w:val="single" w:sz="4"/>
              <w:top w:val="single" w:sz="4"/>
            </w:tcBorders>
            <w:vAlign w:val="top"/>
          </w:tcPr>
          <w:p>
            <w:pPr>
              <w:pStyle w:val="Style74"/>
              <w:framePr w:w="5520" w:wrap="notBeside" w:vAnchor="text" w:hAnchor="text" w:xAlign="center" w:y="1"/>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404,7</w:t>
            </w:r>
          </w:p>
        </w:tc>
      </w:tr>
      <w:tr>
        <w:trPr>
          <w:trHeight w:val="226" w:hRule="exact"/>
        </w:trPr>
        <w:tc>
          <w:tcPr>
            <w:shd w:val="clear" w:color="auto" w:fill="FFFFFF"/>
            <w:tcBorders>
              <w:left w:val="single" w:sz="4"/>
              <w:top w:val="single" w:sz="4"/>
            </w:tcBorders>
            <w:vAlign w:val="top"/>
          </w:tcPr>
          <w:p>
            <w:pPr>
              <w:pStyle w:val="Style74"/>
              <w:framePr w:w="5520" w:wrap="notBeside" w:vAnchor="text" w:hAnchor="text" w:xAlign="center" w:y="1"/>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Цвет</w:t>
            </w:r>
          </w:p>
        </w:tc>
        <w:tc>
          <w:tcPr>
            <w:shd w:val="clear" w:color="auto" w:fill="FFFFFF"/>
            <w:tcBorders>
              <w:left w:val="single" w:sz="4"/>
              <w:top w:val="single" w:sz="4"/>
            </w:tcBorders>
            <w:vAlign w:val="top"/>
          </w:tcPr>
          <w:p>
            <w:pPr>
              <w:pStyle w:val="Style74"/>
              <w:framePr w:w="5520"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желт.</w:t>
            </w:r>
          </w:p>
        </w:tc>
        <w:tc>
          <w:tcPr>
            <w:shd w:val="clear" w:color="auto" w:fill="FFFFFF"/>
            <w:tcBorders>
              <w:left w:val="single" w:sz="4"/>
              <w:top w:val="single" w:sz="4"/>
            </w:tcBorders>
            <w:vAlign w:val="top"/>
          </w:tcPr>
          <w:p>
            <w:pPr>
              <w:pStyle w:val="Style74"/>
              <w:framePr w:w="5520"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желт.</w:t>
            </w:r>
          </w:p>
        </w:tc>
        <w:tc>
          <w:tcPr>
            <w:shd w:val="clear" w:color="auto" w:fill="FFFFFF"/>
            <w:tcBorders>
              <w:left w:val="single" w:sz="4"/>
              <w:top w:val="single" w:sz="4"/>
            </w:tcBorders>
            <w:vAlign w:val="top"/>
          </w:tcPr>
          <w:p>
            <w:pPr>
              <w:pStyle w:val="Style74"/>
              <w:framePr w:w="5520" w:wrap="notBeside" w:vAnchor="text" w:hAnchor="text" w:xAlign="center" w:y="1"/>
              <w:widowControl w:val="0"/>
              <w:keepNext w:val="0"/>
              <w:keepLines w:val="0"/>
              <w:shd w:val="clear" w:color="auto" w:fill="auto"/>
              <w:bidi w:val="0"/>
              <w:jc w:val="left"/>
              <w:spacing w:before="0" w:after="0" w:line="190" w:lineRule="exact"/>
              <w:ind w:left="160" w:right="0" w:firstLine="0"/>
            </w:pPr>
            <w:r>
              <w:rPr>
                <w:lang w:val="ru-RU" w:eastAsia="ru-RU" w:bidi="ru-RU"/>
                <w:w w:val="100"/>
                <w:spacing w:val="0"/>
                <w:color w:val="000000"/>
                <w:position w:val="0"/>
              </w:rPr>
              <w:t>зелен.</w:t>
            </w:r>
          </w:p>
        </w:tc>
        <w:tc>
          <w:tcPr>
            <w:shd w:val="clear" w:color="auto" w:fill="FFFFFF"/>
            <w:tcBorders>
              <w:left w:val="single" w:sz="4"/>
              <w:top w:val="single" w:sz="4"/>
            </w:tcBorders>
            <w:vAlign w:val="top"/>
          </w:tcPr>
          <w:p>
            <w:pPr>
              <w:pStyle w:val="Style74"/>
              <w:framePr w:w="5520" w:wrap="notBeside" w:vAnchor="text" w:hAnchor="text" w:xAlign="center" w:y="1"/>
              <w:widowControl w:val="0"/>
              <w:keepNext w:val="0"/>
              <w:keepLines w:val="0"/>
              <w:shd w:val="clear" w:color="auto" w:fill="auto"/>
              <w:bidi w:val="0"/>
              <w:jc w:val="left"/>
              <w:spacing w:before="0" w:after="0" w:line="190" w:lineRule="exact"/>
              <w:ind w:left="160" w:right="0" w:firstLine="0"/>
            </w:pPr>
            <w:r>
              <w:rPr>
                <w:lang w:val="ru-RU" w:eastAsia="ru-RU" w:bidi="ru-RU"/>
                <w:w w:val="100"/>
                <w:spacing w:val="0"/>
                <w:color w:val="000000"/>
                <w:position w:val="0"/>
              </w:rPr>
              <w:t>голуб.</w:t>
            </w:r>
          </w:p>
        </w:tc>
        <w:tc>
          <w:tcPr>
            <w:shd w:val="clear" w:color="auto" w:fill="FFFFFF"/>
            <w:tcBorders>
              <w:left w:val="single" w:sz="4"/>
              <w:top w:val="single" w:sz="4"/>
            </w:tcBorders>
            <w:vAlign w:val="top"/>
          </w:tcPr>
          <w:p>
            <w:pPr>
              <w:pStyle w:val="Style74"/>
              <w:framePr w:w="5520" w:wrap="notBeside" w:vAnchor="text" w:hAnchor="text" w:xAlign="center" w:y="1"/>
              <w:widowControl w:val="0"/>
              <w:keepNext w:val="0"/>
              <w:keepLines w:val="0"/>
              <w:shd w:val="clear" w:color="auto" w:fill="auto"/>
              <w:bidi w:val="0"/>
              <w:jc w:val="left"/>
              <w:spacing w:before="0" w:after="0" w:line="110" w:lineRule="exact"/>
              <w:ind w:left="140" w:right="0" w:firstLine="0"/>
            </w:pPr>
            <w:r>
              <w:rPr>
                <w:rStyle w:val="CharStyle940"/>
              </w:rPr>
              <w:t>СИНИЙ</w:t>
            </w:r>
          </w:p>
        </w:tc>
        <w:tc>
          <w:tcPr>
            <w:shd w:val="clear" w:color="auto" w:fill="FFFFFF"/>
            <w:tcBorders>
              <w:left w:val="single" w:sz="4"/>
              <w:right w:val="single" w:sz="4"/>
              <w:top w:val="single" w:sz="4"/>
            </w:tcBorders>
            <w:vAlign w:val="top"/>
          </w:tcPr>
          <w:p>
            <w:pPr>
              <w:pStyle w:val="Style74"/>
              <w:framePr w:w="5520"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фиолет.</w:t>
            </w:r>
          </w:p>
        </w:tc>
      </w:tr>
      <w:tr>
        <w:trPr>
          <w:trHeight w:val="235" w:hRule="exact"/>
        </w:trPr>
        <w:tc>
          <w:tcPr>
            <w:shd w:val="clear" w:color="auto" w:fill="FFFFFF"/>
            <w:tcBorders>
              <w:left w:val="single" w:sz="4"/>
              <w:top w:val="single" w:sz="4"/>
              <w:bottom w:val="single" w:sz="4"/>
            </w:tcBorders>
            <w:vAlign w:val="top"/>
          </w:tcPr>
          <w:p>
            <w:pPr>
              <w:pStyle w:val="Style74"/>
              <w:framePr w:w="5520"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Яркость</w:t>
            </w:r>
          </w:p>
        </w:tc>
        <w:tc>
          <w:tcPr>
            <w:shd w:val="clear" w:color="auto" w:fill="FFFFFF"/>
            <w:tcBorders>
              <w:left w:val="single" w:sz="4"/>
              <w:top w:val="single" w:sz="4"/>
              <w:bottom w:val="single" w:sz="4"/>
            </w:tcBorders>
            <w:vAlign w:val="center"/>
          </w:tcPr>
          <w:p>
            <w:pPr>
              <w:pStyle w:val="Style74"/>
              <w:framePr w:w="5520" w:wrap="notBeside" w:vAnchor="text" w:hAnchor="text" w:xAlign="center" w:y="1"/>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10</w:t>
            </w:r>
          </w:p>
        </w:tc>
        <w:tc>
          <w:tcPr>
            <w:shd w:val="clear" w:color="auto" w:fill="FFFFFF"/>
            <w:tcBorders>
              <w:left w:val="single" w:sz="4"/>
              <w:top w:val="single" w:sz="4"/>
              <w:bottom w:val="single" w:sz="4"/>
            </w:tcBorders>
            <w:vAlign w:val="center"/>
          </w:tcPr>
          <w:p>
            <w:pPr>
              <w:pStyle w:val="Style74"/>
              <w:framePr w:w="5520" w:wrap="notBeside" w:vAnchor="text" w:hAnchor="text" w:xAlign="center" w:y="1"/>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8</w:t>
            </w:r>
          </w:p>
        </w:tc>
        <w:tc>
          <w:tcPr>
            <w:shd w:val="clear" w:color="auto" w:fill="FFFFFF"/>
            <w:tcBorders>
              <w:left w:val="single" w:sz="4"/>
              <w:top w:val="single" w:sz="4"/>
              <w:bottom w:val="single" w:sz="4"/>
            </w:tcBorders>
            <w:vAlign w:val="center"/>
          </w:tcPr>
          <w:p>
            <w:pPr>
              <w:pStyle w:val="Style74"/>
              <w:framePr w:w="5520" w:wrap="notBeside" w:vAnchor="text" w:hAnchor="text" w:xAlign="center" w:y="1"/>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10</w:t>
            </w:r>
          </w:p>
        </w:tc>
        <w:tc>
          <w:tcPr>
            <w:shd w:val="clear" w:color="auto" w:fill="FFFFFF"/>
            <w:tcBorders>
              <w:left w:val="single" w:sz="4"/>
              <w:top w:val="single" w:sz="4"/>
              <w:bottom w:val="single" w:sz="4"/>
            </w:tcBorders>
            <w:vAlign w:val="top"/>
          </w:tcPr>
          <w:p>
            <w:pPr>
              <w:pStyle w:val="Style74"/>
              <w:framePr w:w="5520" w:wrap="notBeside" w:vAnchor="text" w:hAnchor="text" w:xAlign="center" w:y="1"/>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4</w:t>
            </w:r>
          </w:p>
        </w:tc>
        <w:tc>
          <w:tcPr>
            <w:shd w:val="clear" w:color="auto" w:fill="FFFFFF"/>
            <w:tcBorders>
              <w:left w:val="single" w:sz="4"/>
              <w:top w:val="single" w:sz="4"/>
              <w:bottom w:val="single" w:sz="4"/>
            </w:tcBorders>
            <w:vAlign w:val="top"/>
          </w:tcPr>
          <w:p>
            <w:pPr>
              <w:pStyle w:val="Style74"/>
              <w:framePr w:w="5520" w:wrap="notBeside" w:vAnchor="text" w:hAnchor="text" w:xAlign="center" w:y="1"/>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4</w:t>
            </w:r>
          </w:p>
        </w:tc>
        <w:tc>
          <w:tcPr>
            <w:shd w:val="clear" w:color="auto" w:fill="FFFFFF"/>
            <w:tcBorders>
              <w:left w:val="single" w:sz="4"/>
              <w:right w:val="single" w:sz="4"/>
              <w:top w:val="single" w:sz="4"/>
              <w:bottom w:val="single" w:sz="4"/>
            </w:tcBorders>
            <w:vAlign w:val="top"/>
          </w:tcPr>
          <w:p>
            <w:pPr>
              <w:pStyle w:val="Style74"/>
              <w:framePr w:w="5520" w:wrap="notBeside" w:vAnchor="text" w:hAnchor="text" w:xAlign="center" w:y="1"/>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3</w:t>
            </w:r>
          </w:p>
        </w:tc>
      </w:tr>
    </w:tbl>
    <w:p>
      <w:pPr>
        <w:framePr w:w="5520" w:wrap="notBeside" w:vAnchor="text" w:hAnchor="text" w:xAlign="center" w:y="1"/>
        <w:widowControl w:val="0"/>
        <w:rPr>
          <w:sz w:val="2"/>
          <w:szCs w:val="2"/>
        </w:rPr>
      </w:pPr>
    </w:p>
    <w:p>
      <w:pPr>
        <w:widowControl w:val="0"/>
        <w:rPr>
          <w:sz w:val="2"/>
          <w:szCs w:val="2"/>
        </w:rPr>
      </w:pPr>
    </w:p>
    <w:p>
      <w:pPr>
        <w:widowControl w:val="0"/>
        <w:rPr>
          <w:sz w:val="2"/>
          <w:szCs w:val="2"/>
        </w:rPr>
        <w:sectPr>
          <w:type w:val="continuous"/>
          <w:pgSz w:w="8400" w:h="11900"/>
          <w:pgMar w:top="995" w:left="741" w:right="867" w:bottom="727" w:header="0" w:footer="3" w:gutter="0"/>
          <w:rtlGutter w:val="0"/>
          <w:cols w:space="720"/>
          <w:noEndnote/>
          <w:docGrid w:linePitch="360"/>
        </w:sectPr>
      </w:pPr>
    </w:p>
    <w:p>
      <w:pPr>
        <w:pStyle w:val="Style80"/>
        <w:widowControl w:val="0"/>
        <w:keepNext/>
        <w:keepLines/>
        <w:shd w:val="clear" w:color="auto" w:fill="auto"/>
        <w:bidi w:val="0"/>
        <w:jc w:val="both"/>
        <w:spacing w:before="0" w:after="2267" w:line="300" w:lineRule="exact"/>
        <w:ind w:left="0" w:right="0" w:firstLine="0"/>
      </w:pPr>
      <w:bookmarkStart w:id="158" w:name="bookmark158"/>
      <w:r>
        <w:rPr>
          <w:lang w:val="ru-RU" w:eastAsia="ru-RU" w:bidi="ru-RU"/>
          <w:w w:val="100"/>
          <w:spacing w:val="0"/>
          <w:color w:val="000000"/>
          <w:position w:val="0"/>
        </w:rPr>
        <w:t>ЛАЗЕРНОЕ ИЗЛУЧЕНИЕ</w:t>
      </w:r>
      <w:bookmarkEnd w:id="158"/>
    </w:p>
    <w:p>
      <w:pPr>
        <w:pStyle w:val="Style74"/>
        <w:numPr>
          <w:ilvl w:val="0"/>
          <w:numId w:val="293"/>
        </w:numPr>
        <w:tabs>
          <w:tab w:leader="none" w:pos="284" w:val="left"/>
        </w:tabs>
        <w:widowControl w:val="0"/>
        <w:keepNext w:val="0"/>
        <w:keepLines w:val="0"/>
        <w:shd w:val="clear" w:color="auto" w:fill="auto"/>
        <w:bidi w:val="0"/>
        <w:jc w:val="both"/>
        <w:spacing w:before="0" w:after="89" w:line="190" w:lineRule="exact"/>
        <w:ind w:left="0" w:right="0" w:firstLine="0"/>
      </w:pPr>
      <w:r>
        <w:rPr>
          <w:lang w:val="ru-RU" w:eastAsia="ru-RU" w:bidi="ru-RU"/>
          <w:w w:val="100"/>
          <w:spacing w:val="0"/>
          <w:color w:val="000000"/>
          <w:position w:val="0"/>
        </w:rPr>
        <w:t>Общие принципы работы лазера</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Лазер, или оптический квантовый генератор, — источник квазимоно</w:t>
        <w:t>хроматического и узконаправленного высококогерентного потока излу</w:t>
        <w:t>чения, работающий за счёт квантово-механического эффекта вынуж</w:t>
        <w:t xml:space="preserve">денного (индуцированного) излучения </w:t>
      </w:r>
      <w:r>
        <w:rPr>
          <w:lang w:val="en-US" w:eastAsia="en-US" w:bidi="en-US"/>
          <w:w w:val="100"/>
          <w:spacing w:val="0"/>
          <w:color w:val="000000"/>
          <w:position w:val="0"/>
        </w:rPr>
        <w:t xml:space="preserve">(LASER </w:t>
      </w:r>
      <w:r>
        <w:rPr>
          <w:lang w:val="ru-RU" w:eastAsia="ru-RU" w:bidi="ru-RU"/>
          <w:w w:val="100"/>
          <w:spacing w:val="0"/>
          <w:color w:val="000000"/>
          <w:position w:val="0"/>
        </w:rPr>
        <w:t xml:space="preserve">= </w:t>
      </w:r>
      <w:r>
        <w:rPr>
          <w:lang w:val="en-US" w:eastAsia="en-US" w:bidi="en-US"/>
          <w:w w:val="100"/>
          <w:spacing w:val="0"/>
          <w:color w:val="000000"/>
          <w:position w:val="0"/>
        </w:rPr>
        <w:t xml:space="preserve">Light Amplification by Stimulated Emission of Radiation — </w:t>
      </w:r>
      <w:r>
        <w:rPr>
          <w:lang w:val="ru-RU" w:eastAsia="ru-RU" w:bidi="ru-RU"/>
          <w:w w:val="100"/>
          <w:spacing w:val="0"/>
          <w:color w:val="000000"/>
          <w:position w:val="0"/>
        </w:rPr>
        <w:t>«усиление света посредством вы</w:t>
        <w:t>нужденного излучения»).</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Главными элементами лазера являются оптический резонатор и рас</w:t>
        <w:t>положенная в нём активная среда, способная усиливать проходящее че</w:t>
        <w:t>рез неё излучение.</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 xml:space="preserve">Простейший резонатор представляет собой </w:t>
      </w:r>
      <w:r>
        <w:rPr>
          <w:rStyle w:val="CharStyle88"/>
        </w:rPr>
        <w:t>интерферометр Фабри-Перо</w:t>
      </w:r>
      <w:r>
        <w:rPr>
          <w:lang w:val="ru-RU" w:eastAsia="ru-RU" w:bidi="ru-RU"/>
          <w:w w:val="100"/>
          <w:spacing w:val="0"/>
          <w:color w:val="000000"/>
          <w:position w:val="0"/>
        </w:rPr>
        <w:t xml:space="preserve"> (см. раздел IV), состоящий из двух плоских зеркал с высокими коэффициентами отражения, размещённых параллель</w:t>
        <w:t>но друг другу на фиксированном расстоянии. Благодаря наличию активной среды, в резонаторе многократно усиливаются волны, рас</w:t>
        <w:t>пространяющиеся вдоль оси системы и набирающие за один полный проход резонатора фазу, кратную 2п (т. е. на оптической длине ре</w:t>
        <w:t xml:space="preserve">зонатора укладывается целое число полуволн, в системе при этом образуются </w:t>
      </w:r>
      <w:r>
        <w:rPr>
          <w:rStyle w:val="CharStyle88"/>
        </w:rPr>
        <w:t>стоячие волны</w:t>
      </w:r>
      <w:r>
        <w:rPr>
          <w:lang w:val="ru-RU" w:eastAsia="ru-RU" w:bidi="ru-RU"/>
          <w:w w:val="100"/>
          <w:spacing w:val="0"/>
          <w:color w:val="000000"/>
          <w:position w:val="0"/>
        </w:rPr>
        <w:t xml:space="preserve">). Таким образом, резонатор обеспечивает создание </w:t>
      </w:r>
      <w:r>
        <w:rPr>
          <w:rStyle w:val="CharStyle88"/>
        </w:rPr>
        <w:t>положительной обратной связи</w:t>
      </w:r>
      <w:r>
        <w:rPr>
          <w:lang w:val="ru-RU" w:eastAsia="ru-RU" w:bidi="ru-RU"/>
          <w:w w:val="100"/>
          <w:spacing w:val="0"/>
          <w:color w:val="000000"/>
          <w:position w:val="0"/>
        </w:rPr>
        <w:t xml:space="preserve"> в лазере и превращает его в </w:t>
      </w:r>
      <w:r>
        <w:rPr>
          <w:rStyle w:val="CharStyle88"/>
        </w:rPr>
        <w:t>генератор</w:t>
      </w:r>
      <w:r>
        <w:rPr>
          <w:lang w:val="ru-RU" w:eastAsia="ru-RU" w:bidi="ru-RU"/>
          <w:w w:val="100"/>
          <w:spacing w:val="0"/>
          <w:color w:val="000000"/>
          <w:position w:val="0"/>
        </w:rPr>
        <w:t xml:space="preserve"> излучения. Также в резонаторе происходит накопление энергии излучения и отбор узких резонансных линий из спектра излучения, рождающегося в среде. Одно из зеркал резонатора обычно имеет несколько меньший коэффициент отражения, что позволяет выпускать через него часть излучения в виде узконаправленного высокомонохроматического пучка (см. рис. 5.1).</w:t>
      </w:r>
    </w:p>
    <w:p>
      <w:pPr>
        <w:pStyle w:val="Style74"/>
        <w:widowControl w:val="0"/>
        <w:keepNext w:val="0"/>
        <w:keepLines w:val="0"/>
        <w:shd w:val="clear" w:color="auto" w:fill="auto"/>
        <w:bidi w:val="0"/>
        <w:jc w:val="both"/>
        <w:spacing w:before="0" w:after="0"/>
        <w:ind w:left="0" w:right="0" w:firstLine="340"/>
        <w:sectPr>
          <w:headerReference w:type="even" r:id="rId481"/>
          <w:headerReference w:type="default" r:id="rId482"/>
          <w:headerReference w:type="first" r:id="rId483"/>
          <w:titlePg/>
          <w:pgSz w:w="8400" w:h="11900"/>
          <w:pgMar w:top="1589" w:left="1051" w:right="792" w:bottom="821" w:header="0" w:footer="3" w:gutter="0"/>
          <w:rtlGutter w:val="0"/>
          <w:cols w:space="720"/>
          <w:noEndnote/>
          <w:docGrid w:linePitch="360"/>
        </w:sectPr>
      </w:pPr>
      <w:r>
        <w:rPr>
          <w:lang w:val="ru-RU" w:eastAsia="ru-RU" w:bidi="ru-RU"/>
          <w:w w:val="100"/>
          <w:spacing w:val="0"/>
          <w:color w:val="000000"/>
          <w:position w:val="0"/>
        </w:rPr>
        <w:t>Принцип усиления в активной среде основан на использовании эф</w:t>
        <w:t>фекта вынужденного (индуцированного) излучения. Вынужденное излу-</w:t>
      </w:r>
    </w:p>
    <w:p>
      <w:pPr>
        <w:pStyle w:val="Style74"/>
        <w:widowControl w:val="0"/>
        <w:keepNext w:val="0"/>
        <w:keepLines w:val="0"/>
        <w:shd w:val="clear" w:color="auto" w:fill="auto"/>
        <w:bidi w:val="0"/>
        <w:jc w:val="both"/>
        <w:spacing w:before="0" w:after="560" w:line="235" w:lineRule="exact"/>
        <w:ind w:left="0" w:right="0" w:firstLine="0"/>
      </w:pPr>
      <w:r>
        <w:rPr>
          <w:lang w:val="ru-RU" w:eastAsia="ru-RU" w:bidi="ru-RU"/>
          <w:w w:val="100"/>
          <w:spacing w:val="0"/>
          <w:color w:val="000000"/>
          <w:position w:val="0"/>
        </w:rPr>
        <w:t>чение — процесс, обратный поглощению фотона атомом. В нём атом, находящийся в возбуждённом состоянии, под действием налетающего на него фотона переходит в состояние с меньшей энергией, испуская при этом ещё один фотон, частота, поляризация и фаза которого сов</w:t>
        <w:t>падают с таковыми у исходного фотона. Иными словами, падающий и рождённый в результате индуцированного излучения фотоны являются полностью когерентными.</w:t>
      </w:r>
    </w:p>
    <w:p>
      <w:pPr>
        <w:pStyle w:val="Style944"/>
        <w:widowControl w:val="0"/>
        <w:keepNext w:val="0"/>
        <w:keepLines w:val="0"/>
        <w:shd w:val="clear" w:color="auto" w:fill="auto"/>
        <w:bidi w:val="0"/>
        <w:jc w:val="left"/>
        <w:spacing w:before="0" w:after="115" w:line="360" w:lineRule="exact"/>
        <w:ind w:left="5720" w:right="0" w:firstLine="0"/>
      </w:pPr>
      <w:r>
        <w:pict>
          <v:shape id="_x0000_s2395" type="#_x0000_t202" style="position:absolute;margin-left:5.e-002pt;margin-top:-14.65pt;width:221.05pt;height:46.1pt;z-index:-125828330;mso-wrap-distance-left:5.pt;mso-wrap-distance-right:5.pt;mso-position-horizontal-relative:margin" wrapcoords="2728 0 17261 0 17261 13815 21600 18780 21600 21600 0 21600 0 18780 2728 13815 2728 0" filled="f" stroked="f">
            <v:textbox style="mso-fit-shape-to-text:t" inset="0,0,0,0">
              <w:txbxContent>
                <w:p>
                  <w:pPr>
                    <w:framePr w:h="922" w:wrap="around" w:vAnchor="text" w:hAnchor="margin" w:x="2" w:y="-292"/>
                    <w:widowControl w:val="0"/>
                    <w:jc w:val="center"/>
                    <w:rPr>
                      <w:sz w:val="2"/>
                      <w:szCs w:val="2"/>
                    </w:rPr>
                  </w:pPr>
                  <w:r>
                    <w:pict>
                      <v:shape id="_x0000_s2396" type="#_x0000_t75" style="width:221pt;height:46pt;">
                        <v:imagedata r:id="rId484" r:href="rId485"/>
                      </v:shape>
                    </w:pict>
                  </w:r>
                </w:p>
                <w:p>
                  <w:pPr>
                    <w:pStyle w:val="Style234"/>
                    <w:widowControl w:val="0"/>
                    <w:keepNext w:val="0"/>
                    <w:keepLines w:val="0"/>
                    <w:shd w:val="clear" w:color="auto" w:fill="auto"/>
                    <w:bidi w:val="0"/>
                    <w:jc w:val="center"/>
                    <w:spacing w:before="0" w:after="0" w:line="190" w:lineRule="exact"/>
                    <w:ind w:left="0" w:right="0" w:firstLine="0"/>
                  </w:pPr>
                  <w:r>
                    <w:rPr>
                      <w:rStyle w:val="CharStyle235"/>
                    </w:rPr>
                    <w:t>Рис. 5.1. Схема лазера</w:t>
                  </w:r>
                </w:p>
              </w:txbxContent>
            </v:textbox>
            <w10:wrap type="square" side="right" anchorx="margin"/>
          </v:shape>
        </w:pict>
      </w:r>
      <w:r>
        <w:rPr>
          <w:spacing w:val="0"/>
          <w:color w:val="000000"/>
          <w:position w:val="0"/>
        </w:rPr>
        <w:t>S</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Вероятность поглощения фотона при взаимодействии с атомом в невозбуждённом состоянии равна вероятности индуцированного испус</w:t>
        <w:t>кания при взаимодействии фотона с возбуждённым атомом. Поэтому для того, чтобы среда в целом усиливала излучение, количество воз</w:t>
        <w:t>буждённых атомов должно быть больше, чем количество невозбуждён</w:t>
        <w:t>ных. Такое состояние среды не является термодинамически равновес</w:t>
        <w:t>ным и называется состоянием с инверсной заселённостью уровней. Для создания инверсной заселённости используют различные методы накач</w:t>
        <w:t>ки. Источником первичных фотонов служит процесс спонтанного (т. е. самопроизвольного) излучения возбуждённых атомов.</w:t>
      </w:r>
    </w:p>
    <w:p>
      <w:pPr>
        <w:pStyle w:val="Style74"/>
        <w:widowControl w:val="0"/>
        <w:keepNext w:val="0"/>
        <w:keepLines w:val="0"/>
        <w:shd w:val="clear" w:color="auto" w:fill="auto"/>
        <w:bidi w:val="0"/>
        <w:jc w:val="both"/>
        <w:spacing w:before="0" w:after="220"/>
        <w:ind w:left="0" w:right="0" w:firstLine="340"/>
      </w:pPr>
      <w:r>
        <w:rPr>
          <w:lang w:val="ru-RU" w:eastAsia="ru-RU" w:bidi="ru-RU"/>
          <w:w w:val="100"/>
          <w:spacing w:val="0"/>
          <w:color w:val="000000"/>
          <w:position w:val="0"/>
        </w:rPr>
        <w:t>Рассмотрим подробнее различные аспекты работы лазеров.</w:t>
      </w:r>
    </w:p>
    <w:p>
      <w:pPr>
        <w:pStyle w:val="Style74"/>
        <w:numPr>
          <w:ilvl w:val="1"/>
          <w:numId w:val="293"/>
        </w:numPr>
        <w:tabs>
          <w:tab w:leader="none" w:pos="442" w:val="left"/>
        </w:tabs>
        <w:widowControl w:val="0"/>
        <w:keepNext w:val="0"/>
        <w:keepLines w:val="0"/>
        <w:shd w:val="clear" w:color="auto" w:fill="auto"/>
        <w:bidi w:val="0"/>
        <w:jc w:val="both"/>
        <w:spacing w:before="0" w:after="148" w:line="190" w:lineRule="exact"/>
        <w:ind w:left="0" w:right="0" w:firstLine="0"/>
      </w:pPr>
      <w:r>
        <w:rPr>
          <w:lang w:val="ru-RU" w:eastAsia="ru-RU" w:bidi="ru-RU"/>
          <w:w w:val="100"/>
          <w:spacing w:val="0"/>
          <w:color w:val="000000"/>
          <w:position w:val="0"/>
        </w:rPr>
        <w:t>Элементарные процессы</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Как известно из квантовой механики, энергия электронов в атомах способна принимать лишь некоторый дискретный набор значений — энергетических уровней </w:t>
      </w:r>
      <w:r>
        <w:rPr>
          <w:lang w:val="en-US" w:eastAsia="en-US" w:bidi="en-US"/>
          <w:w w:val="100"/>
          <w:spacing w:val="0"/>
          <w:color w:val="000000"/>
          <w:position w:val="0"/>
        </w:rPr>
        <w:t>E</w:t>
      </w:r>
      <w:r>
        <w:rPr>
          <w:lang w:val="en-US" w:eastAsia="en-US" w:bidi="en-US"/>
          <w:vertAlign w:val="subscript"/>
          <w:w w:val="100"/>
          <w:spacing w:val="0"/>
          <w:color w:val="000000"/>
          <w:position w:val="0"/>
        </w:rPr>
        <w:t>i</w:t>
      </w:r>
      <w:r>
        <w:rPr>
          <w:lang w:val="ru-RU" w:eastAsia="ru-RU" w:bidi="ru-RU"/>
          <w:w w:val="100"/>
          <w:spacing w:val="0"/>
          <w:color w:val="000000"/>
          <w:position w:val="0"/>
        </w:rPr>
        <w:t>. Если энергия электронов атома минималь</w:t>
        <w:t xml:space="preserve">на (и равна Ео), то говорят, что атом находится в </w:t>
      </w:r>
      <w:r>
        <w:rPr>
          <w:rStyle w:val="CharStyle88"/>
        </w:rPr>
        <w:t xml:space="preserve">основном состоянии. </w:t>
      </w:r>
      <w:r>
        <w:rPr>
          <w:lang w:val="ru-RU" w:eastAsia="ru-RU" w:bidi="ru-RU"/>
          <w:w w:val="100"/>
          <w:spacing w:val="0"/>
          <w:color w:val="000000"/>
          <w:position w:val="0"/>
        </w:rPr>
        <w:t xml:space="preserve">Если атом находится на любом другом энергетическом уровне </w:t>
      </w:r>
      <w:r>
        <w:rPr>
          <w:lang w:val="en-US" w:eastAsia="en-US" w:bidi="en-US"/>
          <w:w w:val="100"/>
          <w:spacing w:val="0"/>
          <w:color w:val="000000"/>
          <w:position w:val="0"/>
        </w:rPr>
        <w:t>E</w:t>
      </w:r>
      <w:r>
        <w:rPr>
          <w:lang w:val="en-US" w:eastAsia="en-US" w:bidi="en-US"/>
          <w:vertAlign w:val="subscript"/>
          <w:w w:val="100"/>
          <w:spacing w:val="0"/>
          <w:color w:val="000000"/>
          <w:position w:val="0"/>
        </w:rPr>
        <w:t>i</w:t>
      </w:r>
      <w:r>
        <w:rPr>
          <w:lang w:val="en-US" w:eastAsia="en-US" w:bidi="en-US"/>
          <w:w w:val="100"/>
          <w:spacing w:val="0"/>
          <w:color w:val="000000"/>
          <w:position w:val="0"/>
        </w:rPr>
        <w:t xml:space="preserve"> </w:t>
      </w:r>
      <w:r>
        <w:rPr>
          <w:lang w:val="ru-RU" w:eastAsia="ru-RU" w:bidi="ru-RU"/>
          <w:w w:val="100"/>
          <w:spacing w:val="0"/>
          <w:color w:val="000000"/>
          <w:position w:val="0"/>
        </w:rPr>
        <w:t xml:space="preserve">&gt; Ео (т. е. его электроны имеют энергию </w:t>
      </w:r>
      <w:r>
        <w:rPr>
          <w:lang w:val="en-US" w:eastAsia="en-US" w:bidi="en-US"/>
          <w:w w:val="100"/>
          <w:spacing w:val="0"/>
          <w:color w:val="000000"/>
          <w:position w:val="0"/>
        </w:rPr>
        <w:t>E</w:t>
      </w:r>
      <w:r>
        <w:rPr>
          <w:lang w:val="en-US" w:eastAsia="en-US" w:bidi="en-US"/>
          <w:vertAlign w:val="subscript"/>
          <w:w w:val="100"/>
          <w:spacing w:val="0"/>
          <w:color w:val="000000"/>
          <w:position w:val="0"/>
        </w:rPr>
        <w:t>i</w:t>
      </w:r>
      <w:r>
        <w:rPr>
          <w:lang w:val="en-US" w:eastAsia="en-US" w:bidi="en-US"/>
          <w:w w:val="100"/>
          <w:spacing w:val="0"/>
          <w:color w:val="000000"/>
          <w:position w:val="0"/>
        </w:rPr>
        <w:t xml:space="preserve">), </w:t>
      </w:r>
      <w:r>
        <w:rPr>
          <w:lang w:val="ru-RU" w:eastAsia="ru-RU" w:bidi="ru-RU"/>
          <w:w w:val="100"/>
          <w:spacing w:val="0"/>
          <w:color w:val="000000"/>
          <w:position w:val="0"/>
        </w:rPr>
        <w:t xml:space="preserve">то говорят, что атом находится в </w:t>
      </w:r>
      <w:r>
        <w:rPr>
          <w:rStyle w:val="CharStyle88"/>
        </w:rPr>
        <w:t>возбуждённом</w:t>
      </w:r>
      <w:r>
        <w:rPr>
          <w:lang w:val="ru-RU" w:eastAsia="ru-RU" w:bidi="ru-RU"/>
          <w:w w:val="100"/>
          <w:spacing w:val="0"/>
          <w:color w:val="000000"/>
          <w:position w:val="0"/>
        </w:rPr>
        <w:t xml:space="preserve"> состоянии. Рассмотрим, для определённости, переходы электрона между основным Ео и первым возбуждённым Е</w:t>
      </w:r>
      <w:r>
        <w:rPr>
          <w:lang w:val="en-US" w:eastAsia="en-US" w:bidi="en-US"/>
          <w:w w:val="100"/>
          <w:spacing w:val="0"/>
          <w:color w:val="000000"/>
          <w:position w:val="0"/>
        </w:rPr>
        <w:t xml:space="preserve">i </w:t>
      </w:r>
      <w:r>
        <w:rPr>
          <w:lang w:val="ru-RU" w:eastAsia="ru-RU" w:bidi="ru-RU"/>
          <w:w w:val="100"/>
          <w:spacing w:val="0"/>
          <w:color w:val="000000"/>
          <w:position w:val="0"/>
        </w:rPr>
        <w:t>уровнями энергии (всё сказанное в этом параграфе справедливо и для любого другого перехода между атомными уровнями).</w:t>
      </w:r>
    </w:p>
    <w:p>
      <w:pPr>
        <w:pStyle w:val="Style74"/>
        <w:widowControl w:val="0"/>
        <w:keepNext w:val="0"/>
        <w:keepLines w:val="0"/>
        <w:shd w:val="clear" w:color="auto" w:fill="auto"/>
        <w:bidi w:val="0"/>
        <w:jc w:val="both"/>
        <w:spacing w:before="0" w:after="0" w:line="235" w:lineRule="exact"/>
        <w:ind w:left="0" w:right="0" w:firstLine="340"/>
        <w:sectPr>
          <w:pgSz w:w="8400" w:h="11900"/>
          <w:pgMar w:top="1094" w:left="821" w:right="1008" w:bottom="825" w:header="0" w:footer="3" w:gutter="0"/>
          <w:rtlGutter w:val="0"/>
          <w:cols w:space="720"/>
          <w:noEndnote/>
          <w:docGrid w:linePitch="360"/>
        </w:sectPr>
      </w:pPr>
      <w:r>
        <w:rPr>
          <w:lang w:val="ru-RU" w:eastAsia="ru-RU" w:bidi="ru-RU"/>
          <w:w w:val="100"/>
          <w:spacing w:val="0"/>
          <w:color w:val="000000"/>
          <w:position w:val="0"/>
        </w:rPr>
        <w:t>Изменение энергии электрона в атоме может сопровождаться ис</w:t>
        <w:t xml:space="preserve">пусканием или поглощением энергии в виде кванта электромагнитного излучения — фотона. Энергия фотона равна </w:t>
      </w:r>
      <w:r>
        <w:rPr>
          <w:lang w:val="en-US" w:eastAsia="en-US" w:bidi="en-US"/>
          <w:w w:val="100"/>
          <w:spacing w:val="0"/>
          <w:color w:val="000000"/>
          <w:position w:val="0"/>
        </w:rPr>
        <w:t xml:space="preserve">hw, </w:t>
      </w:r>
      <w:r>
        <w:rPr>
          <w:lang w:val="ru-RU" w:eastAsia="ru-RU" w:bidi="ru-RU"/>
          <w:w w:val="100"/>
          <w:spacing w:val="0"/>
          <w:color w:val="000000"/>
          <w:position w:val="0"/>
        </w:rPr>
        <w:t xml:space="preserve">где </w:t>
      </w:r>
      <w:r>
        <w:rPr>
          <w:rStyle w:val="CharStyle88"/>
        </w:rPr>
        <w:t>ш</w:t>
      </w:r>
      <w:r>
        <w:rPr>
          <w:lang w:val="ru-RU" w:eastAsia="ru-RU" w:bidi="ru-RU"/>
          <w:w w:val="100"/>
          <w:spacing w:val="0"/>
          <w:color w:val="000000"/>
          <w:position w:val="0"/>
        </w:rPr>
        <w:t xml:space="preserve"> — частота коле-</w:t>
      </w:r>
    </w:p>
    <w:p>
      <w:pPr>
        <w:pStyle w:val="Style74"/>
        <w:widowControl w:val="0"/>
        <w:keepNext w:val="0"/>
        <w:keepLines w:val="0"/>
        <w:shd w:val="clear" w:color="auto" w:fill="auto"/>
        <w:bidi w:val="0"/>
        <w:jc w:val="both"/>
        <w:spacing w:before="0" w:after="0"/>
        <w:ind w:left="0" w:right="0" w:firstLine="0"/>
      </w:pPr>
      <w:r>
        <w:pict>
          <v:shape id="_x0000_s2397" type="#_x0000_t202" style="position:absolute;margin-left:-1.9pt;margin-top:60.pt;width:21.6pt;height:49.4pt;z-index:-125828329;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24" w:line="190" w:lineRule="exact"/>
                    <w:ind w:left="0" w:right="0" w:firstLine="0"/>
                  </w:pPr>
                  <w:r>
                    <w:rPr>
                      <w:rStyle w:val="CharStyle89"/>
                      <w:lang w:val="en-US" w:eastAsia="en-US" w:bidi="en-US"/>
                      <w:vertAlign w:val="superscript"/>
                    </w:rPr>
                    <w:t>a)</w:t>
                  </w:r>
                </w:p>
                <w:p>
                  <w:pPr>
                    <w:pStyle w:val="Style74"/>
                    <w:widowControl w:val="0"/>
                    <w:keepNext w:val="0"/>
                    <w:keepLines w:val="0"/>
                    <w:shd w:val="clear" w:color="auto" w:fill="auto"/>
                    <w:bidi w:val="0"/>
                    <w:jc w:val="left"/>
                    <w:spacing w:before="0" w:after="249" w:line="190" w:lineRule="exact"/>
                    <w:ind w:left="0" w:right="0" w:firstLine="0"/>
                  </w:pPr>
                  <w:r>
                    <w:rPr>
                      <w:rStyle w:val="CharStyle89"/>
                      <w:lang w:val="en-US" w:eastAsia="en-US" w:bidi="en-US"/>
                    </w:rPr>
                    <w:t>Ei.</w:t>
                  </w:r>
                </w:p>
                <w:p>
                  <w:pPr>
                    <w:pStyle w:val="Style91"/>
                    <w:widowControl w:val="0"/>
                    <w:keepNext w:val="0"/>
                    <w:keepLines w:val="0"/>
                    <w:shd w:val="clear" w:color="auto" w:fill="auto"/>
                    <w:bidi w:val="0"/>
                    <w:jc w:val="left"/>
                    <w:spacing w:before="0" w:after="0" w:line="190" w:lineRule="exact"/>
                    <w:ind w:left="0" w:right="0" w:firstLine="0"/>
                  </w:pPr>
                  <w:r>
                    <w:rPr>
                      <w:rStyle w:val="CharStyle100"/>
                      <w:i/>
                      <w:iCs/>
                    </w:rPr>
                    <w:t>hw</w:t>
                  </w:r>
                </w:p>
              </w:txbxContent>
            </v:textbox>
            <w10:wrap type="topAndBottom" anchorx="margin"/>
          </v:shape>
        </w:pict>
      </w:r>
      <w:r>
        <w:pict>
          <v:shape id="_x0000_s2398" type="#_x0000_t202" style="position:absolute;margin-left:29.3pt;margin-top:66.05pt;width:17.75pt;height:11.9pt;z-index:-125828328;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до</w:t>
                  </w:r>
                </w:p>
              </w:txbxContent>
            </v:textbox>
            <w10:wrap type="topAndBottom" anchorx="margin"/>
          </v:shape>
        </w:pict>
      </w:r>
      <w:r>
        <w:pict>
          <v:shape id="_x0000_s2399" type="#_x0000_t202" style="position:absolute;margin-left:278.9pt;margin-top:66.8pt;width:32.15pt;height:11.4pt;z-index:-125828327;mso-wrap-distance-left:94.5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после</w:t>
                  </w:r>
                </w:p>
              </w:txbxContent>
            </v:textbox>
            <w10:wrap type="topAndBottom" anchorx="margin"/>
          </v:shape>
        </w:pict>
      </w:r>
      <w:r>
        <w:pict>
          <v:shape id="_x0000_s2400" type="#_x0000_t202" style="position:absolute;margin-left:2.9pt;margin-top:146.75pt;width:14.9pt;height:13.1pt;z-index:-125828326;mso-wrap-distance-left:5.pt;mso-wrap-distance-right:5.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934"/>
                      <w:lang w:val="ru-RU" w:eastAsia="ru-RU" w:bidi="ru-RU"/>
                      <w:b/>
                      <w:bCs/>
                      <w:i/>
                      <w:iCs/>
                    </w:rPr>
                    <w:t>Ео</w:t>
                  </w:r>
                </w:p>
              </w:txbxContent>
            </v:textbox>
            <w10:wrap type="topAndBottom" anchorx="margin"/>
          </v:shape>
        </w:pict>
      </w:r>
      <w:r>
        <w:pict>
          <v:shape id="_x0000_s2401" type="#_x0000_t202" style="position:absolute;margin-left:35.1pt;margin-top:81.1pt;width:261.6pt;height:76.3pt;z-index:-125828325;mso-wrap-distance-left:5.pt;mso-wrap-distance-right:5.pt;mso-position-horizontal-relative:margin" filled="f" stroked="f">
            <v:textbox style="mso-fit-shape-to-text:t" inset="0,0,0,0">
              <w:txbxContent>
                <w:tbl>
                  <w:tblPr>
                    <w:tblOverlap w:val="never"/>
                    <w:tblLayout w:type="fixed"/>
                    <w:jc w:val="left"/>
                  </w:tblPr>
                  <w:tblGrid>
                    <w:gridCol w:w="898"/>
                    <w:gridCol w:w="1344"/>
                    <w:gridCol w:w="893"/>
                    <w:gridCol w:w="1166"/>
                    <w:gridCol w:w="931"/>
                  </w:tblGrid>
                  <w:tr>
                    <w:trPr>
                      <w:trHeight w:val="360" w:hRule="exact"/>
                    </w:trPr>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bottom"/>
                      </w:tcPr>
                      <w:p>
                        <w:pPr>
                          <w:pStyle w:val="Style74"/>
                          <w:widowControl w:val="0"/>
                          <w:keepNext w:val="0"/>
                          <w:keepLines w:val="0"/>
                          <w:shd w:val="clear" w:color="auto" w:fill="auto"/>
                          <w:bidi w:val="0"/>
                          <w:jc w:val="left"/>
                          <w:spacing w:before="0" w:after="0" w:line="220" w:lineRule="exact"/>
                          <w:ind w:left="180" w:right="0" w:firstLine="0"/>
                        </w:pPr>
                        <w:r>
                          <w:rPr>
                            <w:rStyle w:val="CharStyle866"/>
                            <w:lang w:val="en-US" w:eastAsia="en-US" w:bidi="en-US"/>
                          </w:rPr>
                          <w:t>hw</w:t>
                        </w:r>
                      </w:p>
                    </w:tc>
                    <w:tc>
                      <w:tcPr>
                        <w:shd w:val="clear" w:color="auto" w:fill="FFFFFF"/>
                        <w:tcBorders>
                          <w:left w:val="single" w:sz="4"/>
                          <w:right w:val="single" w:sz="4"/>
                          <w:top w:val="single" w:sz="4"/>
                        </w:tcBorders>
                        <w:vAlign w:val="top"/>
                      </w:tcPr>
                      <w:p>
                        <w:pPr>
                          <w:pStyle w:val="Style74"/>
                          <w:tabs>
                            <w:tab w:leader="hyphen" w:pos="346" w:val="left"/>
                            <w:tab w:leader="hyphen" w:pos="821" w:val="left"/>
                          </w:tabs>
                          <w:widowControl w:val="0"/>
                          <w:keepNext w:val="0"/>
                          <w:keepLines w:val="0"/>
                          <w:shd w:val="clear" w:color="auto" w:fill="auto"/>
                          <w:bidi w:val="0"/>
                          <w:jc w:val="both"/>
                          <w:spacing w:before="0" w:after="0" w:line="190" w:lineRule="exact"/>
                          <w:ind w:left="0" w:right="0" w:firstLine="0"/>
                        </w:pPr>
                        <w:r>
                          <w:rPr>
                            <w:rStyle w:val="CharStyle88"/>
                            <w:lang w:val="en-US" w:eastAsia="en-US" w:bidi="en-US"/>
                          </w:rPr>
                          <w:t>w</w:t>
                        </w:r>
                        <w:r>
                          <w:rPr>
                            <w:lang w:val="ru-RU" w:eastAsia="ru-RU" w:bidi="ru-RU"/>
                            <w:w w:val="100"/>
                            <w:spacing w:val="0"/>
                            <w:color w:val="000000"/>
                            <w:position w:val="0"/>
                          </w:rPr>
                          <w:tab/>
                          <w:t xml:space="preserve"> </w:t>
                          <w:tab/>
                        </w:r>
                      </w:p>
                    </w:tc>
                  </w:tr>
                  <w:tr>
                    <w:trPr>
                      <w:trHeight w:val="230" w:hRule="exact"/>
                    </w:trPr>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pStyle w:val="Style74"/>
                          <w:widowControl w:val="0"/>
                          <w:keepNext w:val="0"/>
                          <w:keepLines w:val="0"/>
                          <w:shd w:val="clear" w:color="auto" w:fill="auto"/>
                          <w:bidi w:val="0"/>
                          <w:jc w:val="center"/>
                          <w:spacing w:before="0" w:after="0" w:line="220" w:lineRule="exact"/>
                          <w:ind w:left="0" w:right="0" w:firstLine="0"/>
                        </w:pPr>
                        <w:r>
                          <w:rPr>
                            <w:rStyle w:val="CharStyle866"/>
                            <w:lang w:val="en-US" w:eastAsia="en-US" w:bidi="en-US"/>
                          </w:rPr>
                          <w:t>hw</w:t>
                        </w: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pStyle w:val="Style74"/>
                          <w:widowControl w:val="0"/>
                          <w:keepNext w:val="0"/>
                          <w:keepLines w:val="0"/>
                          <w:shd w:val="clear" w:color="auto" w:fill="auto"/>
                          <w:bidi w:val="0"/>
                          <w:jc w:val="left"/>
                          <w:spacing w:before="0" w:after="0" w:line="150" w:lineRule="exact"/>
                          <w:ind w:left="0" w:right="0" w:firstLine="0"/>
                        </w:pPr>
                        <w:r>
                          <w:rPr>
                            <w:rStyle w:val="CharStyle645"/>
                          </w:rPr>
                          <w:t>МАЛ-</w:t>
                        </w:r>
                      </w:p>
                    </w:tc>
                    <w:tc>
                      <w:tcPr>
                        <w:shd w:val="clear" w:color="auto" w:fill="FFFFFF"/>
                        <w:tcBorders>
                          <w:left w:val="single" w:sz="4"/>
                          <w:right w:val="single" w:sz="4"/>
                        </w:tcBorders>
                        <w:vAlign w:val="top"/>
                      </w:tcPr>
                      <w:p>
                        <w:pPr>
                          <w:widowControl w:val="0"/>
                          <w:rPr>
                            <w:sz w:val="10"/>
                            <w:szCs w:val="10"/>
                          </w:rPr>
                        </w:pPr>
                      </w:p>
                    </w:tc>
                  </w:tr>
                  <w:tr>
                    <w:trPr>
                      <w:trHeight w:val="274" w:hRule="exact"/>
                    </w:trPr>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pStyle w:val="Style74"/>
                          <w:widowControl w:val="0"/>
                          <w:keepNext w:val="0"/>
                          <w:keepLines w:val="0"/>
                          <w:shd w:val="clear" w:color="auto" w:fill="auto"/>
                          <w:bidi w:val="0"/>
                          <w:jc w:val="right"/>
                          <w:spacing w:before="0" w:after="0" w:line="150" w:lineRule="exact"/>
                          <w:ind w:left="0" w:right="0" w:firstLine="0"/>
                        </w:pPr>
                        <w:r>
                          <w:rPr>
                            <w:rStyle w:val="CharStyle645"/>
                          </w:rPr>
                          <w:t>ЛЛЛЛ</w:t>
                        </w: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bottom"/>
                      </w:tcPr>
                      <w:p>
                        <w:pPr>
                          <w:pStyle w:val="Style74"/>
                          <w:widowControl w:val="0"/>
                          <w:keepNext w:val="0"/>
                          <w:keepLines w:val="0"/>
                          <w:shd w:val="clear" w:color="auto" w:fill="auto"/>
                          <w:bidi w:val="0"/>
                          <w:jc w:val="left"/>
                          <w:spacing w:before="0" w:after="0" w:line="220" w:lineRule="exact"/>
                          <w:ind w:left="180" w:right="0" w:firstLine="0"/>
                        </w:pPr>
                        <w:r>
                          <w:rPr>
                            <w:rStyle w:val="CharStyle866"/>
                            <w:lang w:val="en-US" w:eastAsia="en-US" w:bidi="en-US"/>
                          </w:rPr>
                          <w:t>hw</w:t>
                        </w:r>
                      </w:p>
                    </w:tc>
                    <w:tc>
                      <w:tcPr>
                        <w:shd w:val="clear" w:color="auto" w:fill="FFFFFF"/>
                        <w:tcBorders>
                          <w:left w:val="single" w:sz="4"/>
                          <w:right w:val="single" w:sz="4"/>
                        </w:tcBorders>
                        <w:vAlign w:val="top"/>
                      </w:tcPr>
                      <w:p>
                        <w:pPr>
                          <w:widowControl w:val="0"/>
                          <w:rPr>
                            <w:sz w:val="10"/>
                            <w:szCs w:val="10"/>
                          </w:rPr>
                        </w:pPr>
                      </w:p>
                    </w:tc>
                  </w:tr>
                  <w:tr>
                    <w:trPr>
                      <w:trHeight w:val="365" w:hRule="exact"/>
                    </w:trPr>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pStyle w:val="Style74"/>
                          <w:widowControl w:val="0"/>
                          <w:keepNext w:val="0"/>
                          <w:keepLines w:val="0"/>
                          <w:shd w:val="clear" w:color="auto" w:fill="auto"/>
                          <w:bidi w:val="0"/>
                          <w:jc w:val="left"/>
                          <w:spacing w:before="0" w:after="0" w:line="150" w:lineRule="exact"/>
                          <w:ind w:left="0" w:right="0" w:firstLine="0"/>
                        </w:pPr>
                        <w:r>
                          <w:rPr>
                            <w:rStyle w:val="CharStyle645"/>
                          </w:rPr>
                          <w:t>ЛАЛЛ*</w:t>
                        </w:r>
                      </w:p>
                    </w:tc>
                    <w:tc>
                      <w:tcPr>
                        <w:shd w:val="clear" w:color="auto" w:fill="FFFFFF"/>
                        <w:tcBorders>
                          <w:left w:val="single" w:sz="4"/>
                          <w:right w:val="single" w:sz="4"/>
                        </w:tcBorders>
                        <w:vAlign w:val="top"/>
                      </w:tcPr>
                      <w:p>
                        <w:pPr>
                          <w:widowControl w:val="0"/>
                          <w:rPr>
                            <w:sz w:val="10"/>
                            <w:szCs w:val="10"/>
                          </w:rPr>
                        </w:pPr>
                      </w:p>
                    </w:tc>
                  </w:tr>
                  <w:tr>
                    <w:trPr>
                      <w:trHeight w:val="298" w:hRule="exact"/>
                    </w:trPr>
                    <w:tc>
                      <w:tcPr>
                        <w:shd w:val="clear" w:color="auto" w:fill="FFFFFF"/>
                        <w:tcBorders>
                          <w:left w:val="single" w:sz="4"/>
                        </w:tcBorders>
                        <w:vAlign w:val="bottom"/>
                      </w:tcPr>
                      <w:p>
                        <w:pPr>
                          <w:pStyle w:val="Style74"/>
                          <w:widowControl w:val="0"/>
                          <w:keepNext w:val="0"/>
                          <w:keepLines w:val="0"/>
                          <w:shd w:val="clear" w:color="auto" w:fill="auto"/>
                          <w:bidi w:val="0"/>
                          <w:jc w:val="left"/>
                          <w:spacing w:before="0" w:after="0" w:line="190" w:lineRule="exact"/>
                          <w:ind w:left="0" w:right="0" w:firstLine="0"/>
                        </w:pPr>
                        <w:r>
                          <w:rPr>
                            <w:rStyle w:val="CharStyle88"/>
                          </w:rPr>
                          <w:t>Ь</w:t>
                        </w:r>
                        <w:r>
                          <w:rPr>
                            <w:rStyle w:val="CharStyle645"/>
                          </w:rPr>
                          <w:t>— —</w:t>
                        </w:r>
                        <w:r>
                          <w:rPr>
                            <w:lang w:val="ru-RU" w:eastAsia="ru-RU" w:bidi="ru-RU"/>
                            <w:w w:val="100"/>
                            <w:spacing w:val="0"/>
                            <w:color w:val="000000"/>
                            <w:position w:val="0"/>
                          </w:rPr>
                          <w:t>£</w:t>
                        </w:r>
                      </w:p>
                    </w:tc>
                    <w:tc>
                      <w:tcPr>
                        <w:shd w:val="clear" w:color="auto" w:fill="FFFFFF"/>
                        <w:tcBorders>
                          <w:left w:val="single" w:sz="4"/>
                        </w:tcBorders>
                        <w:vAlign w:val="bottom"/>
                      </w:tcPr>
                      <w:p>
                        <w:pPr>
                          <w:pStyle w:val="Style74"/>
                          <w:widowControl w:val="0"/>
                          <w:keepNext w:val="0"/>
                          <w:keepLines w:val="0"/>
                          <w:shd w:val="clear" w:color="auto" w:fill="auto"/>
                          <w:bidi w:val="0"/>
                          <w:jc w:val="right"/>
                          <w:spacing w:before="0" w:after="0" w:line="190" w:lineRule="exact"/>
                          <w:ind w:left="0" w:right="0" w:firstLine="0"/>
                        </w:pPr>
                        <w:r>
                          <w:rPr>
                            <w:lang w:val="ru-RU" w:eastAsia="ru-RU" w:bidi="ru-RU"/>
                            <w:w w:val="100"/>
                            <w:spacing w:val="0"/>
                            <w:color w:val="000000"/>
                            <w:position w:val="0"/>
                          </w:rPr>
                          <w:t>2</w:t>
                        </w:r>
                        <w:r>
                          <w:rPr>
                            <w:rStyle w:val="CharStyle645"/>
                          </w:rPr>
                          <w:t xml:space="preserve"> </w:t>
                        </w:r>
                        <w:r>
                          <w:rPr>
                            <w:lang w:val="en-US" w:eastAsia="en-US" w:bidi="en-US"/>
                            <w:w w:val="100"/>
                            <w:spacing w:val="0"/>
                            <w:color w:val="000000"/>
                            <w:position w:val="0"/>
                          </w:rPr>
                          <w:t xml:space="preserve">Eo </w:t>
                        </w:r>
                        <w:r>
                          <w:rPr>
                            <w:lang w:val="ru-RU" w:eastAsia="ru-RU" w:bidi="ru-RU"/>
                            <w:w w:val="100"/>
                            <w:spacing w:val="0"/>
                            <w:color w:val="000000"/>
                            <w:position w:val="0"/>
                          </w:rPr>
                          <w:t>~~</w:t>
                        </w:r>
                        <w:r>
                          <w:rPr>
                            <w:rStyle w:val="CharStyle645"/>
                            <w:lang w:val="en-US" w:eastAsia="en-US" w:bidi="en-US"/>
                          </w:rPr>
                          <w:t>t</w:t>
                        </w:r>
                      </w:p>
                    </w:tc>
                    <w:tc>
                      <w:tcPr>
                        <w:shd w:val="clear" w:color="auto" w:fill="FFFFFF"/>
                        <w:tcBorders>
                          <w:left w:val="single" w:sz="4"/>
                        </w:tcBorders>
                        <w:vAlign w:val="bottom"/>
                      </w:tcPr>
                      <w:p>
                        <w:pPr>
                          <w:pStyle w:val="Style74"/>
                          <w:tabs>
                            <w:tab w:leader="underscore" w:pos="274" w:val="left"/>
                          </w:tabs>
                          <w:widowControl w:val="0"/>
                          <w:keepNext w:val="0"/>
                          <w:keepLines w:val="0"/>
                          <w:shd w:val="clear" w:color="auto" w:fill="auto"/>
                          <w:bidi w:val="0"/>
                          <w:jc w:val="both"/>
                          <w:spacing w:before="0" w:after="0" w:line="190" w:lineRule="exact"/>
                          <w:ind w:left="0" w:right="0" w:firstLine="0"/>
                        </w:pPr>
                        <w:r>
                          <w:rPr>
                            <w:lang w:val="ru-RU" w:eastAsia="ru-RU" w:bidi="ru-RU"/>
                            <w:w w:val="100"/>
                            <w:spacing w:val="0"/>
                            <w:color w:val="000000"/>
                            <w:position w:val="0"/>
                          </w:rPr>
                          <w:tab/>
                        </w:r>
                        <w:r>
                          <w:rPr>
                            <w:rStyle w:val="CharStyle88"/>
                          </w:rPr>
                          <w:t>Л</w:t>
                        </w:r>
                      </w:p>
                    </w:tc>
                    <w:tc>
                      <w:tcPr>
                        <w:shd w:val="clear" w:color="auto" w:fill="FFFFFF"/>
                        <w:tcBorders>
                          <w:left w:val="single" w:sz="4"/>
                        </w:tcBorders>
                        <w:vAlign w:val="bottom"/>
                      </w:tcPr>
                      <w:p>
                        <w:pPr>
                          <w:pStyle w:val="Style74"/>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 xml:space="preserve">&gt;— </w:t>
                        </w:r>
                        <w:r>
                          <w:rPr>
                            <w:lang w:val="en-US" w:eastAsia="en-US" w:bidi="en-US"/>
                            <w:w w:val="100"/>
                            <w:spacing w:val="0"/>
                            <w:color w:val="000000"/>
                            <w:position w:val="0"/>
                          </w:rPr>
                          <w:t xml:space="preserve">Eo </w:t>
                        </w:r>
                        <w:r>
                          <w:rPr>
                            <w:lang w:val="ru-RU" w:eastAsia="ru-RU" w:bidi="ru-RU"/>
                            <w:w w:val="100"/>
                            <w:spacing w:val="0"/>
                            <w:color w:val="000000"/>
                            <w:position w:val="0"/>
                          </w:rPr>
                          <w:t>—е</w:t>
                        </w:r>
                      </w:p>
                    </w:tc>
                    <w:tc>
                      <w:tcPr>
                        <w:shd w:val="clear" w:color="auto" w:fill="FFFFFF"/>
                        <w:tcBorders>
                          <w:left w:val="single" w:sz="4"/>
                        </w:tcBorders>
                        <w:vAlign w:val="bottom"/>
                      </w:tcPr>
                      <w:p>
                        <w:pPr>
                          <w:pStyle w:val="Style74"/>
                          <w:tabs>
                            <w:tab w:leader="underscore" w:pos="274" w:val="left"/>
                          </w:tabs>
                          <w:widowControl w:val="0"/>
                          <w:keepNext w:val="0"/>
                          <w:keepLines w:val="0"/>
                          <w:shd w:val="clear" w:color="auto" w:fill="auto"/>
                          <w:bidi w:val="0"/>
                          <w:jc w:val="both"/>
                          <w:spacing w:before="0" w:after="0" w:line="190" w:lineRule="exact"/>
                          <w:ind w:left="0" w:right="0" w:firstLine="0"/>
                        </w:pPr>
                        <w:r>
                          <w:rPr>
                            <w:lang w:val="ru-RU" w:eastAsia="ru-RU" w:bidi="ru-RU"/>
                            <w:w w:val="100"/>
                            <w:spacing w:val="0"/>
                            <w:color w:val="000000"/>
                            <w:position w:val="0"/>
                          </w:rPr>
                          <w:tab/>
                        </w:r>
                        <w:r>
                          <w:rPr>
                            <w:rStyle w:val="CharStyle88"/>
                          </w:rPr>
                          <w:t>А</w:t>
                        </w:r>
                      </w:p>
                    </w:tc>
                  </w:tr>
                </w:tbl>
              </w:txbxContent>
            </v:textbox>
            <w10:wrap type="topAndBottom" anchorx="margin"/>
          </v:shape>
        </w:pict>
      </w:r>
      <w:r>
        <w:pict>
          <v:shape id="_x0000_s2402" type="#_x0000_t202" style="position:absolute;margin-left:63.9pt;margin-top:66.8pt;width:32.15pt;height:11.4pt;z-index:-125828324;mso-wrap-distance-left:5.pt;mso-wrap-distance-right:5.pt;mso-position-horizontal-relative:margin" filled="f" stroked="f">
            <v:textbox style="mso-fit-shape-to-text:t" inset="0,0,0,0">
              <w:txbxContent>
                <w:p>
                  <w:pPr>
                    <w:pStyle w:val="Style388"/>
                    <w:widowControl w:val="0"/>
                    <w:keepNext w:val="0"/>
                    <w:keepLines w:val="0"/>
                    <w:shd w:val="clear" w:color="auto" w:fill="auto"/>
                    <w:bidi w:val="0"/>
                    <w:jc w:val="left"/>
                    <w:spacing w:before="0" w:after="0" w:line="190" w:lineRule="exact"/>
                    <w:ind w:left="0" w:right="0" w:firstLine="0"/>
                  </w:pPr>
                  <w:r>
                    <w:rPr>
                      <w:rStyle w:val="CharStyle483"/>
                    </w:rPr>
                    <w:t>после</w:t>
                  </w:r>
                </w:p>
              </w:txbxContent>
            </v:textbox>
            <w10:wrap type="topAndBottom" anchorx="margin"/>
          </v:shape>
        </w:pict>
      </w:r>
      <w:r>
        <w:pict>
          <v:shape id="_x0000_s2403" type="#_x0000_t202" style="position:absolute;margin-left:103.25pt;margin-top:60.pt;width:15.35pt;height:12.pt;z-index:-125828323;mso-wrap-distance-left:5.pt;mso-wrap-distance-right:5.pt;mso-position-horizontal-relative:margin" filled="f" stroked="f">
            <v:textbox style="mso-fit-shape-to-text:t" inset="0,0,0,0">
              <w:txbxContent>
                <w:p>
                  <w:pPr>
                    <w:pStyle w:val="Style388"/>
                    <w:widowControl w:val="0"/>
                    <w:keepNext w:val="0"/>
                    <w:keepLines w:val="0"/>
                    <w:shd w:val="clear" w:color="auto" w:fill="auto"/>
                    <w:bidi w:val="0"/>
                    <w:jc w:val="left"/>
                    <w:spacing w:before="0" w:after="0" w:line="190" w:lineRule="exact"/>
                    <w:ind w:left="0" w:right="0" w:firstLine="0"/>
                  </w:pPr>
                  <w:r>
                    <w:rPr>
                      <w:rStyle w:val="CharStyle483"/>
                    </w:rPr>
                    <w:t>б)</w:t>
                  </w:r>
                </w:p>
              </w:txbxContent>
            </v:textbox>
            <w10:wrap type="topAndBottom" anchorx="margin"/>
          </v:shape>
        </w:pict>
      </w:r>
      <w:r>
        <w:pict>
          <v:shape id="_x0000_s2404" type="#_x0000_t202" style="position:absolute;margin-left:131.6pt;margin-top:66.05pt;width:17.75pt;height:11.9pt;z-index:-125828322;mso-wrap-distance-left:5.pt;mso-wrap-distance-right:5.pt;mso-position-horizontal-relative:margin" filled="f" stroked="f">
            <v:textbox style="mso-fit-shape-to-text:t" inset="0,0,0,0">
              <w:txbxContent>
                <w:p>
                  <w:pPr>
                    <w:pStyle w:val="Style388"/>
                    <w:widowControl w:val="0"/>
                    <w:keepNext w:val="0"/>
                    <w:keepLines w:val="0"/>
                    <w:shd w:val="clear" w:color="auto" w:fill="auto"/>
                    <w:bidi w:val="0"/>
                    <w:jc w:val="left"/>
                    <w:spacing w:before="0" w:after="0" w:line="190" w:lineRule="exact"/>
                    <w:ind w:left="0" w:right="0" w:firstLine="0"/>
                  </w:pPr>
                  <w:r>
                    <w:rPr>
                      <w:rStyle w:val="CharStyle483"/>
                    </w:rPr>
                    <w:t>до</w:t>
                  </w:r>
                </w:p>
              </w:txbxContent>
            </v:textbox>
            <w10:wrap type="topAndBottom" anchorx="margin"/>
          </v:shape>
        </w:pict>
      </w:r>
      <w:r>
        <w:pict>
          <v:shape id="_x0000_s2405" type="#_x0000_t202" style="position:absolute;margin-left:166.15pt;margin-top:66.8pt;width:32.15pt;height:11.4pt;z-index:-125828321;mso-wrap-distance-left:5.pt;mso-wrap-distance-right:5.pt;mso-position-horizontal-relative:margin" filled="f" stroked="f">
            <v:textbox style="mso-fit-shape-to-text:t" inset="0,0,0,0">
              <w:txbxContent>
                <w:p>
                  <w:pPr>
                    <w:pStyle w:val="Style388"/>
                    <w:widowControl w:val="0"/>
                    <w:keepNext w:val="0"/>
                    <w:keepLines w:val="0"/>
                    <w:shd w:val="clear" w:color="auto" w:fill="auto"/>
                    <w:bidi w:val="0"/>
                    <w:jc w:val="left"/>
                    <w:spacing w:before="0" w:after="0" w:line="190" w:lineRule="exact"/>
                    <w:ind w:left="0" w:right="0" w:firstLine="0"/>
                  </w:pPr>
                  <w:r>
                    <w:rPr>
                      <w:rStyle w:val="CharStyle483"/>
                    </w:rPr>
                    <w:t>после</w:t>
                  </w:r>
                </w:p>
              </w:txbxContent>
            </v:textbox>
            <w10:wrap type="topAndBottom" anchorx="margin"/>
          </v:shape>
        </w:pict>
      </w:r>
      <w:r>
        <w:pict>
          <v:shape id="_x0000_s2406" type="#_x0000_t202" style="position:absolute;margin-left:216.05pt;margin-top:60.pt;width:14.9pt;height:24.3pt;z-index:-125828320;mso-wrap-distance-left:5.pt;mso-wrap-distance-right:5.pt;mso-position-horizontal-relative:margin" filled="f" stroked="f">
            <v:textbox style="mso-fit-shape-to-text:t" inset="0,0,0,0">
              <w:txbxContent>
                <w:p>
                  <w:pPr>
                    <w:pStyle w:val="Style388"/>
                    <w:widowControl w:val="0"/>
                    <w:keepNext w:val="0"/>
                    <w:keepLines w:val="0"/>
                    <w:shd w:val="clear" w:color="auto" w:fill="auto"/>
                    <w:bidi w:val="0"/>
                    <w:jc w:val="left"/>
                    <w:spacing w:before="0" w:after="0" w:line="190" w:lineRule="exact"/>
                    <w:ind w:left="0" w:right="0" w:firstLine="0"/>
                  </w:pPr>
                  <w:r>
                    <w:rPr>
                      <w:rStyle w:val="CharStyle483"/>
                    </w:rPr>
                    <w:t>в)</w:t>
                  </w:r>
                </w:p>
                <w:p>
                  <w:pPr>
                    <w:pStyle w:val="Style946"/>
                    <w:widowControl w:val="0"/>
                    <w:keepNext w:val="0"/>
                    <w:keepLines w:val="0"/>
                    <w:shd w:val="clear" w:color="auto" w:fill="auto"/>
                    <w:bidi w:val="0"/>
                    <w:jc w:val="left"/>
                    <w:spacing w:before="0" w:after="0" w:line="220" w:lineRule="exact"/>
                    <w:ind w:left="0" w:right="0" w:firstLine="0"/>
                  </w:pPr>
                  <w:r>
                    <w:rPr>
                      <w:rStyle w:val="CharStyle947"/>
                      <w:b/>
                      <w:bCs/>
                      <w:i/>
                      <w:iCs/>
                    </w:rPr>
                    <w:t>Ei</w:t>
                  </w:r>
                </w:p>
              </w:txbxContent>
            </v:textbox>
            <w10:wrap type="topAndBottom" anchorx="margin"/>
          </v:shape>
        </w:pict>
      </w:r>
      <w:r>
        <w:pict>
          <v:shape id="_x0000_s2407" type="#_x0000_t202" style="position:absolute;margin-left:245.8pt;margin-top:66.05pt;width:17.75pt;height:11.9pt;z-index:-125828319;mso-wrap-distance-left:5.pt;mso-wrap-distance-right:5.pt;mso-position-horizontal-relative:margin" filled="f" stroked="f">
            <v:textbox style="mso-fit-shape-to-text:t" inset="0,0,0,0">
              <w:txbxContent>
                <w:p>
                  <w:pPr>
                    <w:pStyle w:val="Style388"/>
                    <w:widowControl w:val="0"/>
                    <w:keepNext w:val="0"/>
                    <w:keepLines w:val="0"/>
                    <w:shd w:val="clear" w:color="auto" w:fill="auto"/>
                    <w:bidi w:val="0"/>
                    <w:jc w:val="left"/>
                    <w:spacing w:before="0" w:after="0" w:line="190" w:lineRule="exact"/>
                    <w:ind w:left="0" w:right="0" w:firstLine="0"/>
                  </w:pPr>
                  <w:r>
                    <w:rPr>
                      <w:rStyle w:val="CharStyle483"/>
                    </w:rPr>
                    <w:t>до</w:t>
                  </w:r>
                </w:p>
              </w:txbxContent>
            </v:textbox>
            <w10:wrap type="topAndBottom" anchorx="margin"/>
          </v:shape>
        </w:pict>
      </w:r>
      <w:r>
        <w:pict>
          <v:shape id="_x0000_s2408" type="#_x0000_t202" style="position:absolute;margin-left:5.e-002pt;margin-top:170.45pt;width:327.85pt;height:10.95pt;z-index:-125828318;mso-wrap-distance-left:5.pt;mso-wrap-distance-right:5.pt;mso-position-horizontal-relative:margin" filled="f" stroked="f">
            <v:textbox style="mso-fit-shape-to-text:t" inset="0,0,0,0">
              <w:txbxContent>
                <w:p>
                  <w:pPr>
                    <w:pStyle w:val="Style388"/>
                    <w:widowControl w:val="0"/>
                    <w:keepNext w:val="0"/>
                    <w:keepLines w:val="0"/>
                    <w:shd w:val="clear" w:color="auto" w:fill="auto"/>
                    <w:bidi w:val="0"/>
                    <w:jc w:val="center"/>
                    <w:spacing w:before="0" w:after="0" w:line="190" w:lineRule="exact"/>
                    <w:ind w:left="20" w:right="0" w:firstLine="0"/>
                  </w:pPr>
                  <w:r>
                    <w:rPr>
                      <w:rStyle w:val="CharStyle483"/>
                    </w:rPr>
                    <w:t xml:space="preserve">Рис. 5.2. Переходы между уровнями </w:t>
                  </w:r>
                  <w:r>
                    <w:rPr>
                      <w:rStyle w:val="CharStyle948"/>
                    </w:rPr>
                    <w:t>E</w:t>
                  </w:r>
                  <w:r>
                    <w:rPr>
                      <w:rStyle w:val="CharStyle483"/>
                      <w:lang w:val="en-US" w:eastAsia="en-US" w:bidi="en-US"/>
                    </w:rPr>
                    <w:t xml:space="preserve">i </w:t>
                  </w:r>
                  <w:r>
                    <w:rPr>
                      <w:rStyle w:val="CharStyle483"/>
                    </w:rPr>
                    <w:t>и Ео</w:t>
                  </w:r>
                </w:p>
              </w:txbxContent>
            </v:textbox>
            <w10:wrap type="topAndBottom" anchorx="margin"/>
          </v:shape>
        </w:pict>
      </w:r>
      <w:r>
        <w:pict>
          <v:shape id="_x0000_s2409" type="#_x0000_t202" style="position:absolute;margin-left:296.65pt;margin-top:92.pt;width:38.9pt;height:26.65pt;z-index:-125828317;mso-wrap-distance-left:112.3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hw</w:t>
                  </w:r>
                </w:p>
                <w:p>
                  <w:pPr>
                    <w:pStyle w:val="Style949"/>
                    <w:widowControl w:val="0"/>
                    <w:keepNext/>
                    <w:keepLines/>
                    <w:shd w:val="clear" w:color="auto" w:fill="auto"/>
                    <w:bidi w:val="0"/>
                    <w:jc w:val="left"/>
                    <w:spacing w:before="0" w:after="0" w:line="150" w:lineRule="exact"/>
                    <w:ind w:left="0" w:right="0" w:firstLine="0"/>
                  </w:pPr>
                  <w:bookmarkStart w:id="159" w:name="bookmark159"/>
                  <w:r>
                    <w:rPr>
                      <w:lang w:val="ru-RU" w:eastAsia="ru-RU" w:bidi="ru-RU"/>
                      <w:w w:val="100"/>
                      <w:spacing w:val="0"/>
                      <w:color w:val="000000"/>
                      <w:position w:val="0"/>
                    </w:rPr>
                    <w:t>ЛЛЛЛ-</w:t>
                  </w:r>
                  <w:bookmarkEnd w:id="159"/>
                </w:p>
              </w:txbxContent>
            </v:textbox>
            <w10:wrap type="topAndBottom" anchorx="margin"/>
          </v:shape>
        </w:pict>
      </w:r>
      <w:r>
        <w:rPr>
          <w:lang w:val="ru-RU" w:eastAsia="ru-RU" w:bidi="ru-RU"/>
          <w:w w:val="100"/>
          <w:spacing w:val="0"/>
          <w:color w:val="000000"/>
          <w:position w:val="0"/>
        </w:rPr>
        <w:t xml:space="preserve">баний электромагнитного поля, </w:t>
      </w:r>
      <w:r>
        <w:rPr>
          <w:rStyle w:val="CharStyle88"/>
          <w:lang w:val="en-US" w:eastAsia="en-US" w:bidi="en-US"/>
        </w:rPr>
        <w:t xml:space="preserve">h </w:t>
      </w:r>
      <w:r>
        <w:rPr>
          <w:rStyle w:val="CharStyle866"/>
        </w:rPr>
        <w:t xml:space="preserve">= </w:t>
      </w:r>
      <w:r>
        <w:rPr>
          <w:rStyle w:val="CharStyle866"/>
          <w:lang w:val="en-US" w:eastAsia="en-US" w:bidi="en-US"/>
        </w:rPr>
        <w:t>h/</w:t>
      </w:r>
      <w:r>
        <w:rPr>
          <w:rStyle w:val="CharStyle951"/>
        </w:rPr>
        <w:t>2</w:t>
      </w:r>
      <w:r>
        <w:rPr>
          <w:rStyle w:val="CharStyle866"/>
          <w:lang w:val="en-US" w:eastAsia="en-US" w:bidi="en-US"/>
        </w:rPr>
        <w:t xml:space="preserve">n (h </w:t>
      </w:r>
      <w:r>
        <w:rPr>
          <w:rStyle w:val="CharStyle88"/>
        </w:rPr>
        <w:t>к</w:t>
      </w:r>
      <w:r>
        <w:rPr>
          <w:lang w:val="ru-RU" w:eastAsia="ru-RU" w:bidi="ru-RU"/>
          <w:w w:val="100"/>
          <w:spacing w:val="0"/>
          <w:color w:val="000000"/>
          <w:position w:val="0"/>
        </w:rPr>
        <w:t xml:space="preserve"> 6,6 • 10</w:t>
      </w:r>
      <w:r>
        <w:rPr>
          <w:lang w:val="ru-RU" w:eastAsia="ru-RU" w:bidi="ru-RU"/>
          <w:vertAlign w:val="superscript"/>
          <w:w w:val="100"/>
          <w:spacing w:val="0"/>
          <w:color w:val="000000"/>
          <w:position w:val="0"/>
        </w:rPr>
        <w:t>-34</w:t>
      </w:r>
      <w:r>
        <w:rPr>
          <w:lang w:val="ru-RU" w:eastAsia="ru-RU" w:bidi="ru-RU"/>
          <w:w w:val="100"/>
          <w:spacing w:val="0"/>
          <w:color w:val="000000"/>
          <w:position w:val="0"/>
        </w:rPr>
        <w:t xml:space="preserve"> Дж • с — посто</w:t>
        <w:t xml:space="preserve">янная Планка). Согласно принципам квантовой механики, электрон в атоме, находящийся в состоянии </w:t>
      </w:r>
      <w:r>
        <w:rPr>
          <w:lang w:val="en-US" w:eastAsia="en-US" w:bidi="en-US"/>
          <w:w w:val="100"/>
          <w:spacing w:val="0"/>
          <w:color w:val="000000"/>
          <w:position w:val="0"/>
        </w:rPr>
        <w:t xml:space="preserve">Eo </w:t>
      </w:r>
      <w:r>
        <w:rPr>
          <w:lang w:val="ru-RU" w:eastAsia="ru-RU" w:bidi="ru-RU"/>
          <w:w w:val="100"/>
          <w:spacing w:val="0"/>
          <w:color w:val="000000"/>
          <w:position w:val="0"/>
        </w:rPr>
        <w:t xml:space="preserve">или </w:t>
      </w:r>
      <w:r>
        <w:rPr>
          <w:rStyle w:val="CharStyle866"/>
          <w:lang w:val="en-US" w:eastAsia="en-US" w:bidi="en-US"/>
        </w:rPr>
        <w:t>E</w:t>
      </w:r>
      <w:r>
        <w:rPr>
          <w:rStyle w:val="CharStyle88"/>
          <w:lang w:val="en-US" w:eastAsia="en-US" w:bidi="en-US"/>
        </w:rPr>
        <w:t>i</w:t>
      </w:r>
      <w:r>
        <w:rPr>
          <w:rStyle w:val="CharStyle866"/>
          <w:lang w:val="en-US" w:eastAsia="en-US" w:bidi="en-US"/>
        </w:rPr>
        <w:t>,</w:t>
      </w:r>
      <w:r>
        <w:rPr>
          <w:rStyle w:val="CharStyle645"/>
          <w:lang w:val="en-US" w:eastAsia="en-US" w:bidi="en-US"/>
        </w:rPr>
        <w:t xml:space="preserve"> </w:t>
      </w:r>
      <w:r>
        <w:rPr>
          <w:lang w:val="ru-RU" w:eastAsia="ru-RU" w:bidi="ru-RU"/>
          <w:w w:val="100"/>
          <w:spacing w:val="0"/>
          <w:color w:val="000000"/>
          <w:position w:val="0"/>
        </w:rPr>
        <w:t xml:space="preserve">может провзаимодейство- вать с фотоном энергии </w:t>
      </w:r>
      <w:r>
        <w:rPr>
          <w:rStyle w:val="CharStyle88"/>
          <w:lang w:val="en-US" w:eastAsia="en-US" w:bidi="en-US"/>
        </w:rPr>
        <w:t>h</w:t>
      </w:r>
      <w:r>
        <w:rPr>
          <w:rStyle w:val="CharStyle866"/>
          <w:lang w:val="en-US" w:eastAsia="en-US" w:bidi="en-US"/>
        </w:rPr>
        <w:t>w,</w:t>
      </w:r>
      <w:r>
        <w:rPr>
          <w:rStyle w:val="CharStyle645"/>
          <w:lang w:val="en-US" w:eastAsia="en-US" w:bidi="en-US"/>
        </w:rPr>
        <w:t xml:space="preserve"> </w:t>
      </w:r>
      <w:r>
        <w:rPr>
          <w:lang w:val="ru-RU" w:eastAsia="ru-RU" w:bidi="ru-RU"/>
          <w:w w:val="100"/>
          <w:spacing w:val="0"/>
          <w:color w:val="000000"/>
          <w:position w:val="0"/>
        </w:rPr>
        <w:t xml:space="preserve">если выполняется равенство </w:t>
      </w:r>
      <w:r>
        <w:rPr>
          <w:rStyle w:val="CharStyle866"/>
          <w:lang w:val="en-US" w:eastAsia="en-US" w:bidi="en-US"/>
        </w:rPr>
        <w:t>E</w:t>
      </w:r>
      <w:r>
        <w:rPr>
          <w:rStyle w:val="CharStyle88"/>
          <w:lang w:val="en-US" w:eastAsia="en-US" w:bidi="en-US"/>
        </w:rPr>
        <w:t xml:space="preserve">i </w:t>
      </w:r>
      <w:r>
        <w:rPr>
          <w:rStyle w:val="CharStyle88"/>
        </w:rPr>
        <w:t xml:space="preserve">— </w:t>
      </w:r>
      <w:r>
        <w:rPr>
          <w:rStyle w:val="CharStyle866"/>
        </w:rPr>
        <w:t>Е</w:t>
      </w:r>
      <w:r>
        <w:rPr>
          <w:rStyle w:val="CharStyle88"/>
        </w:rPr>
        <w:t xml:space="preserve">о </w:t>
      </w:r>
      <w:r>
        <w:rPr>
          <w:rStyle w:val="CharStyle866"/>
        </w:rPr>
        <w:t xml:space="preserve">= </w:t>
      </w:r>
      <w:r>
        <w:rPr>
          <w:rStyle w:val="CharStyle88"/>
          <w:lang w:val="en-US" w:eastAsia="en-US" w:bidi="en-US"/>
        </w:rPr>
        <w:t>h</w:t>
      </w:r>
      <w:r>
        <w:rPr>
          <w:rStyle w:val="CharStyle866"/>
          <w:lang w:val="en-US" w:eastAsia="en-US" w:bidi="en-US"/>
        </w:rPr>
        <w:t>w.</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Можно выделить три главных элементарных процесса, определяю</w:t>
        <w:t>щих взаимодействие излучения с активной средой лазера.</w:t>
      </w:r>
    </w:p>
    <w:p>
      <w:pPr>
        <w:pStyle w:val="Style74"/>
        <w:numPr>
          <w:ilvl w:val="0"/>
          <w:numId w:val="295"/>
        </w:numPr>
        <w:tabs>
          <w:tab w:leader="none" w:pos="577" w:val="left"/>
        </w:tabs>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Поглощение фотона невозбуждённым атомом </w:t>
      </w:r>
      <w:r>
        <w:rPr>
          <w:rStyle w:val="CharStyle866"/>
          <w:lang w:val="en-US" w:eastAsia="en-US" w:bidi="en-US"/>
        </w:rPr>
        <w:t xml:space="preserve">hw </w:t>
      </w:r>
      <w:r>
        <w:rPr>
          <w:rStyle w:val="CharStyle88"/>
        </w:rPr>
        <w:t xml:space="preserve">+ </w:t>
      </w:r>
      <w:r>
        <w:rPr>
          <w:rStyle w:val="CharStyle866"/>
          <w:lang w:val="en-US" w:eastAsia="en-US" w:bidi="en-US"/>
        </w:rPr>
        <w:t xml:space="preserve">A </w:t>
      </w:r>
      <w:r>
        <w:rPr>
          <w:rStyle w:val="CharStyle88"/>
        </w:rPr>
        <w:t xml:space="preserve">^ </w:t>
      </w:r>
      <w:r>
        <w:rPr>
          <w:rStyle w:val="CharStyle866"/>
          <w:lang w:val="en-US" w:eastAsia="en-US" w:bidi="en-US"/>
        </w:rPr>
        <w:t>A</w:t>
      </w:r>
      <w:r>
        <w:rPr>
          <w:rStyle w:val="CharStyle88"/>
          <w:lang w:val="en-US" w:eastAsia="en-US" w:bidi="en-US"/>
        </w:rPr>
        <w:t>*</w:t>
      </w:r>
      <w:r>
        <w:rPr>
          <w:lang w:val="ru-RU" w:eastAsia="ru-RU" w:bidi="ru-RU"/>
          <w:w w:val="100"/>
          <w:spacing w:val="0"/>
          <w:color w:val="000000"/>
          <w:position w:val="0"/>
        </w:rPr>
        <w:t xml:space="preserve">. Атом при взаимодействии с внешним электромагнитным полем поглощает квант энергии </w:t>
      </w:r>
      <w:r>
        <w:rPr>
          <w:rStyle w:val="CharStyle866"/>
          <w:lang w:val="en-US" w:eastAsia="en-US" w:bidi="en-US"/>
        </w:rPr>
        <w:t>hw</w:t>
      </w:r>
      <w:r>
        <w:rPr>
          <w:rStyle w:val="CharStyle645"/>
          <w:lang w:val="en-US" w:eastAsia="en-US" w:bidi="en-US"/>
        </w:rPr>
        <w:t xml:space="preserve"> </w:t>
      </w:r>
      <w:r>
        <w:rPr>
          <w:lang w:val="ru-RU" w:eastAsia="ru-RU" w:bidi="ru-RU"/>
          <w:w w:val="100"/>
          <w:spacing w:val="0"/>
          <w:color w:val="000000"/>
          <w:position w:val="0"/>
        </w:rPr>
        <w:t xml:space="preserve">и переходит из состояния </w:t>
      </w:r>
      <w:r>
        <w:rPr>
          <w:lang w:val="en-US" w:eastAsia="en-US" w:bidi="en-US"/>
          <w:w w:val="100"/>
          <w:spacing w:val="0"/>
          <w:color w:val="000000"/>
          <w:position w:val="0"/>
        </w:rPr>
        <w:t xml:space="preserve">Eo </w:t>
      </w:r>
      <w:r>
        <w:rPr>
          <w:lang w:val="ru-RU" w:eastAsia="ru-RU" w:bidi="ru-RU"/>
          <w:w w:val="100"/>
          <w:spacing w:val="0"/>
          <w:color w:val="000000"/>
          <w:position w:val="0"/>
        </w:rPr>
        <w:t xml:space="preserve">в состояние </w:t>
      </w:r>
      <w:r>
        <w:rPr>
          <w:lang w:val="en-US" w:eastAsia="en-US" w:bidi="en-US"/>
          <w:w w:val="100"/>
          <w:spacing w:val="0"/>
          <w:color w:val="000000"/>
          <w:position w:val="0"/>
        </w:rPr>
        <w:t xml:space="preserve">Ei </w:t>
      </w:r>
      <w:r>
        <w:rPr>
          <w:lang w:val="ru-RU" w:eastAsia="ru-RU" w:bidi="ru-RU"/>
          <w:w w:val="100"/>
          <w:spacing w:val="0"/>
          <w:color w:val="000000"/>
          <w:position w:val="0"/>
        </w:rPr>
        <w:t xml:space="preserve">= </w:t>
      </w:r>
      <w:r>
        <w:rPr>
          <w:lang w:val="en-US" w:eastAsia="en-US" w:bidi="en-US"/>
          <w:w w:val="100"/>
          <w:spacing w:val="0"/>
          <w:color w:val="000000"/>
          <w:position w:val="0"/>
        </w:rPr>
        <w:t xml:space="preserve">Eo </w:t>
      </w:r>
      <w:r>
        <w:rPr>
          <w:lang w:val="ru-RU" w:eastAsia="ru-RU" w:bidi="ru-RU"/>
          <w:w w:val="100"/>
          <w:spacing w:val="0"/>
          <w:color w:val="000000"/>
          <w:position w:val="0"/>
        </w:rPr>
        <w:t xml:space="preserve">+ </w:t>
      </w:r>
      <w:r>
        <w:rPr>
          <w:rStyle w:val="CharStyle866"/>
          <w:lang w:val="en-US" w:eastAsia="en-US" w:bidi="en-US"/>
        </w:rPr>
        <w:t xml:space="preserve">hw </w:t>
      </w:r>
      <w:r>
        <w:rPr>
          <w:lang w:val="ru-RU" w:eastAsia="ru-RU" w:bidi="ru-RU"/>
          <w:w w:val="100"/>
          <w:spacing w:val="0"/>
          <w:color w:val="000000"/>
          <w:position w:val="0"/>
        </w:rPr>
        <w:t>(рис. 5.2а).</w:t>
      </w:r>
    </w:p>
    <w:p>
      <w:pPr>
        <w:pStyle w:val="Style74"/>
        <w:numPr>
          <w:ilvl w:val="0"/>
          <w:numId w:val="295"/>
        </w:numPr>
        <w:tabs>
          <w:tab w:leader="none" w:pos="577" w:val="left"/>
        </w:tabs>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Вынужденное (индуцированное) излучение при взаимодействии атома с падающим на него электромагнитным полем </w:t>
      </w:r>
      <w:r>
        <w:rPr>
          <w:rStyle w:val="CharStyle866"/>
          <w:lang w:val="en-US" w:eastAsia="en-US" w:bidi="en-US"/>
        </w:rPr>
        <w:t xml:space="preserve">hw </w:t>
      </w:r>
      <w:r>
        <w:rPr>
          <w:rStyle w:val="CharStyle88"/>
        </w:rPr>
        <w:t>+</w:t>
      </w:r>
      <w:r>
        <w:rPr>
          <w:lang w:val="ru-RU" w:eastAsia="ru-RU" w:bidi="ru-RU"/>
          <w:w w:val="100"/>
          <w:spacing w:val="0"/>
          <w:color w:val="000000"/>
          <w:position w:val="0"/>
        </w:rPr>
        <w:t xml:space="preserve"> </w:t>
      </w:r>
      <w:r>
        <w:rPr>
          <w:lang w:val="en-US" w:eastAsia="en-US" w:bidi="en-US"/>
          <w:w w:val="100"/>
          <w:spacing w:val="0"/>
          <w:color w:val="000000"/>
          <w:position w:val="0"/>
        </w:rPr>
        <w:t xml:space="preserve">A* </w:t>
      </w:r>
      <w:r>
        <w:rPr>
          <w:lang w:val="ru-RU" w:eastAsia="ru-RU" w:bidi="ru-RU"/>
          <w:w w:val="100"/>
          <w:spacing w:val="0"/>
          <w:color w:val="000000"/>
          <w:position w:val="0"/>
        </w:rPr>
        <w:t xml:space="preserve">^ </w:t>
      </w:r>
      <w:r>
        <w:rPr>
          <w:lang w:val="en-US" w:eastAsia="en-US" w:bidi="en-US"/>
          <w:w w:val="100"/>
          <w:spacing w:val="0"/>
          <w:color w:val="000000"/>
          <w:position w:val="0"/>
        </w:rPr>
        <w:t>A</w:t>
      </w:r>
      <w:r>
        <w:rPr>
          <w:lang w:val="ru-RU" w:eastAsia="ru-RU" w:bidi="ru-RU"/>
          <w:w w:val="100"/>
          <w:spacing w:val="0"/>
          <w:color w:val="000000"/>
          <w:position w:val="0"/>
        </w:rPr>
        <w:t>+2</w:t>
      </w:r>
      <w:r>
        <w:rPr>
          <w:rStyle w:val="CharStyle866"/>
          <w:lang w:val="en-US" w:eastAsia="en-US" w:bidi="en-US"/>
        </w:rPr>
        <w:t xml:space="preserve">hw </w:t>
      </w:r>
      <w:r>
        <w:rPr>
          <w:lang w:val="ru-RU" w:eastAsia="ru-RU" w:bidi="ru-RU"/>
          <w:w w:val="100"/>
          <w:spacing w:val="0"/>
          <w:color w:val="000000"/>
          <w:position w:val="0"/>
        </w:rPr>
        <w:t>(рис. 5.2б). При этом взаимодействии атом переходит в основное состо</w:t>
        <w:t xml:space="preserve">яние, испуская ещё один фотон той же частоты </w:t>
      </w:r>
      <w:r>
        <w:rPr>
          <w:rStyle w:val="CharStyle866"/>
          <w:lang w:val="en-US" w:eastAsia="en-US" w:bidi="en-US"/>
        </w:rPr>
        <w:t>w</w:t>
      </w:r>
      <w:r>
        <w:rPr>
          <w:rStyle w:val="CharStyle88"/>
          <w:lang w:val="en-US" w:eastAsia="en-US" w:bidi="en-US"/>
        </w:rPr>
        <w:t>.</w:t>
      </w:r>
      <w:r>
        <w:rPr>
          <w:lang w:val="en-US" w:eastAsia="en-US" w:bidi="en-US"/>
          <w:w w:val="100"/>
          <w:spacing w:val="0"/>
          <w:color w:val="000000"/>
          <w:position w:val="0"/>
        </w:rPr>
        <w:t xml:space="preserve"> </w:t>
      </w:r>
      <w:r>
        <w:rPr>
          <w:lang w:val="ru-RU" w:eastAsia="ru-RU" w:bidi="ru-RU"/>
          <w:w w:val="100"/>
          <w:spacing w:val="0"/>
          <w:color w:val="000000"/>
          <w:position w:val="0"/>
        </w:rPr>
        <w:t>Кроме того, кванты электромагнитного поля, излучённые при индуцированных переходах, полностью тождественны квантам поля, вызвавшего переход. Иными словами, вновь родившийся фотон имеет ту же фазу, поляризацию и направление распространения (волновой вектор), что и исходный фо</w:t>
        <w:t>тон, то есть является полностью когерентным с ним.</w:t>
      </w:r>
    </w:p>
    <w:p>
      <w:pPr>
        <w:pStyle w:val="Style74"/>
        <w:widowControl w:val="0"/>
        <w:keepNext w:val="0"/>
        <w:keepLines w:val="0"/>
        <w:shd w:val="clear" w:color="auto" w:fill="auto"/>
        <w:bidi w:val="0"/>
        <w:jc w:val="both"/>
        <w:spacing w:before="0" w:after="0" w:line="235" w:lineRule="exact"/>
        <w:ind w:left="0" w:right="0" w:firstLine="340"/>
        <w:sectPr>
          <w:headerReference w:type="even" r:id="rId486"/>
          <w:headerReference w:type="default" r:id="rId487"/>
          <w:headerReference w:type="first" r:id="rId488"/>
          <w:footerReference w:type="first" r:id="rId489"/>
          <w:titlePg/>
          <w:pgSz w:w="8400" w:h="11900"/>
          <w:pgMar w:top="1066" w:left="1046" w:right="796" w:bottom="1512" w:header="0" w:footer="3" w:gutter="0"/>
          <w:rtlGutter w:val="0"/>
          <w:cols w:space="720"/>
          <w:noEndnote/>
          <w:docGrid w:linePitch="360"/>
        </w:sectPr>
      </w:pPr>
      <w:r>
        <w:rPr>
          <w:lang w:val="ru-RU" w:eastAsia="ru-RU" w:bidi="ru-RU"/>
          <w:w w:val="100"/>
          <w:spacing w:val="0"/>
          <w:color w:val="000000"/>
          <w:position w:val="0"/>
        </w:rPr>
        <w:t xml:space="preserve">Согласно законам квантовой механики, вероятности того, что атом поглотит (переход 0 ^ 1) или вынужденно испустит (переход 1 ^ 0) фотон (квант энергии электромагнитного поля </w:t>
      </w:r>
      <w:r>
        <w:rPr>
          <w:rStyle w:val="CharStyle866"/>
          <w:lang w:val="en-US" w:eastAsia="en-US" w:bidi="en-US"/>
        </w:rPr>
        <w:t>hw</w:t>
      </w:r>
      <w:r>
        <w:rPr>
          <w:rStyle w:val="CharStyle88"/>
          <w:lang w:val="en-US" w:eastAsia="en-US" w:bidi="en-US"/>
        </w:rPr>
        <w:t>),</w:t>
      </w:r>
      <w:r>
        <w:rPr>
          <w:lang w:val="en-US" w:eastAsia="en-US" w:bidi="en-US"/>
          <w:w w:val="100"/>
          <w:spacing w:val="0"/>
          <w:color w:val="000000"/>
          <w:position w:val="0"/>
        </w:rPr>
        <w:t xml:space="preserve"> </w:t>
      </w:r>
      <w:r>
        <w:rPr>
          <w:lang w:val="ru-RU" w:eastAsia="ru-RU" w:bidi="ru-RU"/>
          <w:w w:val="100"/>
          <w:spacing w:val="0"/>
          <w:color w:val="000000"/>
          <w:position w:val="0"/>
        </w:rPr>
        <w:t xml:space="preserve">отличны от нуля только для поля резонансной частоты </w:t>
      </w:r>
      <w:r>
        <w:rPr>
          <w:rStyle w:val="CharStyle866"/>
          <w:lang w:val="en-US" w:eastAsia="en-US" w:bidi="en-US"/>
        </w:rPr>
        <w:t xml:space="preserve">hw </w:t>
      </w:r>
      <w:r>
        <w:rPr>
          <w:rStyle w:val="CharStyle88"/>
        </w:rPr>
        <w:t xml:space="preserve">= </w:t>
      </w:r>
      <w:r>
        <w:rPr>
          <w:rStyle w:val="CharStyle866"/>
          <w:lang w:val="en-US" w:eastAsia="en-US" w:bidi="en-US"/>
        </w:rPr>
        <w:t xml:space="preserve">Ei </w:t>
      </w:r>
      <w:r>
        <w:rPr>
          <w:rStyle w:val="CharStyle88"/>
        </w:rPr>
        <w:t xml:space="preserve">— </w:t>
      </w:r>
      <w:r>
        <w:rPr>
          <w:rStyle w:val="CharStyle866"/>
          <w:lang w:val="en-US" w:eastAsia="en-US" w:bidi="en-US"/>
        </w:rPr>
        <w:t>Eo</w:t>
      </w:r>
      <w:r>
        <w:rPr>
          <w:rStyle w:val="CharStyle88"/>
          <w:lang w:val="en-US" w:eastAsia="en-US" w:bidi="en-US"/>
        </w:rPr>
        <w:t>.</w:t>
      </w:r>
      <w:r>
        <w:rPr>
          <w:lang w:val="en-US" w:eastAsia="en-US" w:bidi="en-US"/>
          <w:w w:val="100"/>
          <w:spacing w:val="0"/>
          <w:color w:val="000000"/>
          <w:position w:val="0"/>
        </w:rPr>
        <w:t xml:space="preserve"> </w:t>
      </w:r>
      <w:r>
        <w:rPr>
          <w:lang w:val="ru-RU" w:eastAsia="ru-RU" w:bidi="ru-RU"/>
          <w:w w:val="100"/>
          <w:spacing w:val="0"/>
          <w:color w:val="000000"/>
          <w:position w:val="0"/>
        </w:rPr>
        <w:t>Кроме того, веро</w:t>
        <w:t xml:space="preserve">ятности переходов 0 ^ 1 и 1 ^ 0 </w:t>
      </w:r>
      <w:r>
        <w:rPr>
          <w:rStyle w:val="CharStyle88"/>
        </w:rPr>
        <w:t>равны между собой</w:t>
      </w:r>
      <w:r>
        <w:rPr>
          <w:lang w:val="ru-RU" w:eastAsia="ru-RU" w:bidi="ru-RU"/>
          <w:w w:val="100"/>
          <w:spacing w:val="0"/>
          <w:color w:val="000000"/>
          <w:position w:val="0"/>
        </w:rPr>
        <w:t xml:space="preserve"> (в силу принципа детального равновесия) и пропорциональны </w:t>
      </w:r>
      <w:r>
        <w:rPr>
          <w:rStyle w:val="CharStyle88"/>
        </w:rPr>
        <w:t>спектральной плотности энергии</w:t>
      </w:r>
      <w:r>
        <w:rPr>
          <w:lang w:val="ru-RU" w:eastAsia="ru-RU" w:bidi="ru-RU"/>
          <w:w w:val="100"/>
          <w:spacing w:val="0"/>
          <w:color w:val="000000"/>
          <w:position w:val="0"/>
        </w:rPr>
        <w:t xml:space="preserve"> внешнего поля </w:t>
      </w:r>
      <w:r>
        <w:rPr>
          <w:rStyle w:val="CharStyle866"/>
        </w:rPr>
        <w:t>р</w:t>
      </w:r>
      <w:r>
        <w:rPr>
          <w:rStyle w:val="CharStyle88"/>
          <w:vertAlign w:val="subscript"/>
        </w:rPr>
        <w:t>ш</w:t>
      </w:r>
      <w:r>
        <w:rPr>
          <w:lang w:val="ru-RU" w:eastAsia="ru-RU" w:bidi="ru-RU"/>
          <w:w w:val="100"/>
          <w:spacing w:val="0"/>
          <w:color w:val="000000"/>
          <w:position w:val="0"/>
        </w:rPr>
        <w:t xml:space="preserve"> (которая пропорциональна количеству фо</w:t>
        <w:t>тонов, имеющих данную частоту). Это можно записать как</w:t>
      </w:r>
    </w:p>
    <w:p>
      <w:pPr>
        <w:pStyle w:val="Style74"/>
        <w:widowControl w:val="0"/>
        <w:keepNext w:val="0"/>
        <w:keepLines w:val="0"/>
        <w:shd w:val="clear" w:color="auto" w:fill="auto"/>
        <w:bidi w:val="0"/>
        <w:jc w:val="both"/>
        <w:spacing w:before="0" w:after="0" w:line="235" w:lineRule="exact"/>
        <w:ind w:left="0" w:right="0" w:firstLine="0"/>
      </w:pPr>
      <w:r>
        <w:pict>
          <v:shape id="_x0000_s2414" type="#_x0000_t202" style="position:absolute;margin-left:3.35pt;margin-top:487.3pt;width:250.55pt;height:10.7pt;z-index:-125828316;mso-wrap-distance-left:5.pt;mso-wrap-distance-right:81.1pt;mso-wrap-distance-bottom:21.9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процесса, нормированная на полное число атомов: </w:t>
                  </w:r>
                  <w:r>
                    <w:rPr>
                      <w:rStyle w:val="CharStyle102"/>
                    </w:rPr>
                    <w:t xml:space="preserve">W </w:t>
                  </w:r>
                  <w:r>
                    <w:rPr>
                      <w:rStyle w:val="CharStyle102"/>
                      <w:lang w:val="ru-RU" w:eastAsia="ru-RU" w:bidi="ru-RU"/>
                    </w:rPr>
                    <w:t>= А Ау-.</w:t>
                  </w:r>
                </w:p>
              </w:txbxContent>
            </v:textbox>
            <w10:wrap type="square" anchorx="margin"/>
          </v:shape>
        </w:pict>
      </w:r>
      <w:r>
        <w:rPr>
          <w:lang w:val="ru-RU" w:eastAsia="ru-RU" w:bidi="ru-RU"/>
          <w:w w:val="100"/>
          <w:spacing w:val="0"/>
          <w:color w:val="000000"/>
          <w:position w:val="0"/>
        </w:rPr>
        <w:t xml:space="preserve">где </w:t>
      </w:r>
      <w:r>
        <w:rPr>
          <w:lang w:val="en-US" w:eastAsia="en-US" w:bidi="en-US"/>
          <w:w w:val="100"/>
          <w:spacing w:val="0"/>
          <w:color w:val="000000"/>
          <w:position w:val="0"/>
        </w:rPr>
        <w:t xml:space="preserve">Wo^i </w:t>
      </w:r>
      <w:r>
        <w:rPr>
          <w:lang w:val="ru-RU" w:eastAsia="ru-RU" w:bidi="ru-RU"/>
          <w:w w:val="100"/>
          <w:spacing w:val="0"/>
          <w:color w:val="000000"/>
          <w:position w:val="0"/>
        </w:rPr>
        <w:t>— вероятности в единицу времени</w:t>
      </w:r>
      <w:r>
        <w:rPr>
          <w:rStyle w:val="CharStyle251"/>
          <w:vertAlign w:val="superscript"/>
        </w:rPr>
        <w:footnoteReference w:id="39"/>
      </w:r>
      <w:r>
        <w:rPr>
          <w:rStyle w:val="CharStyle251"/>
          <w:vertAlign w:val="superscript"/>
        </w:rPr>
        <w:t xml:space="preserve"> </w:t>
      </w:r>
      <w:r>
        <w:rPr>
          <w:rStyle w:val="CharStyle251"/>
          <w:vertAlign w:val="superscript"/>
        </w:rPr>
        <w:footnoteReference w:id="40"/>
      </w:r>
      <w:r>
        <w:rPr>
          <w:lang w:val="ru-RU" w:eastAsia="ru-RU" w:bidi="ru-RU"/>
          <w:w w:val="100"/>
          <w:spacing w:val="0"/>
          <w:color w:val="000000"/>
          <w:position w:val="0"/>
        </w:rPr>
        <w:t xml:space="preserve"> для соответствующих пе</w:t>
        <w:t xml:space="preserve">реходов, </w:t>
      </w:r>
      <w:r>
        <w:rPr>
          <w:lang w:val="en-US" w:eastAsia="en-US" w:bidi="en-US"/>
          <w:w w:val="100"/>
          <w:spacing w:val="0"/>
          <w:color w:val="000000"/>
          <w:position w:val="0"/>
        </w:rPr>
        <w:t xml:space="preserve">B </w:t>
      </w:r>
      <w:r>
        <w:rPr>
          <w:lang w:val="ru-RU" w:eastAsia="ru-RU" w:bidi="ru-RU"/>
          <w:w w:val="100"/>
          <w:spacing w:val="0"/>
          <w:color w:val="000000"/>
          <w:position w:val="0"/>
        </w:rPr>
        <w:t>— коэффициент, характеризующий переходы между рас</w:t>
        <w:t>сматриваемыми уровнями энергии, не зависящий от величины поля (так называемый коэффициент Эйнштейна для вынужденных перехо</w:t>
        <w:t>дов).</w:t>
      </w:r>
    </w:p>
    <w:p>
      <w:pPr>
        <w:pStyle w:val="Style74"/>
        <w:numPr>
          <w:ilvl w:val="0"/>
          <w:numId w:val="295"/>
        </w:numPr>
        <w:tabs>
          <w:tab w:leader="none" w:pos="577" w:val="left"/>
        </w:tabs>
        <w:widowControl w:val="0"/>
        <w:keepNext w:val="0"/>
        <w:keepLines w:val="0"/>
        <w:shd w:val="clear" w:color="auto" w:fill="auto"/>
        <w:bidi w:val="0"/>
        <w:jc w:val="both"/>
        <w:spacing w:before="0" w:after="216" w:line="235" w:lineRule="exact"/>
        <w:ind w:left="0" w:right="0" w:firstLine="380"/>
      </w:pPr>
      <w:r>
        <w:rPr>
          <w:lang w:val="ru-RU" w:eastAsia="ru-RU" w:bidi="ru-RU"/>
          <w:w w:val="100"/>
          <w:spacing w:val="0"/>
          <w:color w:val="000000"/>
          <w:position w:val="0"/>
        </w:rPr>
        <w:t xml:space="preserve">Спонтанное излучение фотона возбуждённым атомом </w:t>
      </w:r>
      <w:r>
        <w:rPr>
          <w:lang w:val="en-US" w:eastAsia="en-US" w:bidi="en-US"/>
          <w:w w:val="100"/>
          <w:spacing w:val="0"/>
          <w:color w:val="000000"/>
          <w:position w:val="0"/>
        </w:rPr>
        <w:t xml:space="preserve">A* </w:t>
      </w:r>
      <w:r>
        <w:rPr>
          <w:rStyle w:val="CharStyle88"/>
        </w:rPr>
        <w:t xml:space="preserve">^ </w:t>
      </w:r>
      <w:r>
        <w:rPr>
          <w:rStyle w:val="CharStyle88"/>
          <w:lang w:val="en-US" w:eastAsia="en-US" w:bidi="en-US"/>
        </w:rPr>
        <w:t>A+</w:t>
      </w:r>
      <w:r>
        <w:rPr>
          <w:rStyle w:val="CharStyle866"/>
          <w:lang w:val="en-US" w:eastAsia="en-US" w:bidi="en-US"/>
        </w:rPr>
        <w:t>h</w:t>
      </w:r>
      <w:r>
        <w:rPr>
          <w:rStyle w:val="CharStyle88"/>
          <w:lang w:val="en-US" w:eastAsia="en-US" w:bidi="en-US"/>
        </w:rPr>
        <w:t xml:space="preserve">w </w:t>
      </w:r>
      <w:r>
        <w:rPr>
          <w:lang w:val="ru-RU" w:eastAsia="ru-RU" w:bidi="ru-RU"/>
          <w:w w:val="100"/>
          <w:spacing w:val="0"/>
          <w:color w:val="000000"/>
          <w:position w:val="0"/>
        </w:rPr>
        <w:t>(рис. 5.2в). Время жизни возбуждённых состояний — конечная величи</w:t>
        <w:t xml:space="preserve">на, поэтому по прошествии некоторого времени возбуждённый атом испустит фотон частоты </w:t>
      </w:r>
      <w:r>
        <w:rPr>
          <w:lang w:val="en-US" w:eastAsia="en-US" w:bidi="en-US"/>
          <w:w w:val="100"/>
          <w:spacing w:val="0"/>
          <w:color w:val="000000"/>
          <w:position w:val="0"/>
        </w:rPr>
        <w:t xml:space="preserve">w </w:t>
      </w:r>
      <w:r>
        <w:rPr>
          <w:lang w:val="ru-RU" w:eastAsia="ru-RU" w:bidi="ru-RU"/>
          <w:w w:val="100"/>
          <w:spacing w:val="0"/>
          <w:color w:val="000000"/>
          <w:position w:val="0"/>
        </w:rPr>
        <w:t xml:space="preserve">= </w:t>
      </w:r>
      <w:r>
        <w:rPr>
          <w:lang w:val="en-US" w:eastAsia="en-US" w:bidi="en-US"/>
          <w:w w:val="100"/>
          <w:spacing w:val="0"/>
          <w:color w:val="000000"/>
          <w:position w:val="0"/>
        </w:rPr>
        <w:t xml:space="preserve">(Ei </w:t>
      </w:r>
      <w:r>
        <w:rPr>
          <w:rStyle w:val="CharStyle88"/>
        </w:rPr>
        <w:t xml:space="preserve">— </w:t>
      </w:r>
      <w:r>
        <w:rPr>
          <w:rStyle w:val="CharStyle88"/>
          <w:lang w:val="en-US" w:eastAsia="en-US" w:bidi="en-US"/>
        </w:rPr>
        <w:t>E</w:t>
      </w:r>
      <w:r>
        <w:rPr>
          <w:rStyle w:val="CharStyle866"/>
          <w:lang w:val="en-US" w:eastAsia="en-US" w:bidi="en-US"/>
        </w:rPr>
        <w:t>o</w:t>
      </w:r>
      <w:r>
        <w:rPr>
          <w:rStyle w:val="CharStyle88"/>
          <w:lang w:val="en-US" w:eastAsia="en-US" w:bidi="en-US"/>
        </w:rPr>
        <w:t>)/</w:t>
      </w:r>
      <w:r>
        <w:rPr>
          <w:rStyle w:val="CharStyle866"/>
          <w:lang w:val="en-US" w:eastAsia="en-US" w:bidi="en-US"/>
        </w:rPr>
        <w:t>h</w:t>
      </w:r>
      <w:r>
        <w:rPr>
          <w:rStyle w:val="CharStyle88"/>
          <w:lang w:val="en-US" w:eastAsia="en-US" w:bidi="en-US"/>
        </w:rPr>
        <w:t>.</w:t>
      </w:r>
      <w:r>
        <w:rPr>
          <w:lang w:val="en-US" w:eastAsia="en-US" w:bidi="en-US"/>
          <w:w w:val="100"/>
          <w:spacing w:val="0"/>
          <w:color w:val="000000"/>
          <w:position w:val="0"/>
        </w:rPr>
        <w:t xml:space="preserve"> </w:t>
      </w:r>
      <w:r>
        <w:rPr>
          <w:lang w:val="ru-RU" w:eastAsia="ru-RU" w:bidi="ru-RU"/>
          <w:w w:val="100"/>
          <w:spacing w:val="0"/>
          <w:color w:val="000000"/>
          <w:position w:val="0"/>
        </w:rPr>
        <w:t>Скорость этого процесса яв</w:t>
        <w:t>ляется константой, не зависящей от наличия внешнего поля. Фаза и на</w:t>
        <w:t>правление распространения испущенного фотона будут случайны, так что данный процесс препятствует сохранению когерентности излучения лазера. Кроме того, он мешает поддержанию инверсной заселённости (см. п. 1.5) уровней энергии атомов. С другой стороны, спонтанное из</w:t>
        <w:t>лучение выполняет важную функцию источника первичных фотонов, являясь «затравкой» для формирования направленного пучка лазер</w:t>
        <w:t>ного излучения.</w:t>
      </w:r>
    </w:p>
    <w:p>
      <w:pPr>
        <w:pStyle w:val="Style74"/>
        <w:numPr>
          <w:ilvl w:val="1"/>
          <w:numId w:val="293"/>
        </w:numPr>
        <w:tabs>
          <w:tab w:leader="none" w:pos="451" w:val="left"/>
        </w:tabs>
        <w:widowControl w:val="0"/>
        <w:keepNext w:val="0"/>
        <w:keepLines w:val="0"/>
        <w:shd w:val="clear" w:color="auto" w:fill="auto"/>
        <w:bidi w:val="0"/>
        <w:jc w:val="both"/>
        <w:spacing w:before="0" w:after="89" w:line="190" w:lineRule="exact"/>
        <w:ind w:left="0" w:right="0" w:firstLine="0"/>
      </w:pPr>
      <w:r>
        <w:rPr>
          <w:lang w:val="ru-RU" w:eastAsia="ru-RU" w:bidi="ru-RU"/>
          <w:w w:val="100"/>
          <w:spacing w:val="0"/>
          <w:color w:val="000000"/>
          <w:position w:val="0"/>
        </w:rPr>
        <w:t>Коэффициент усиления</w:t>
      </w:r>
    </w:p>
    <w:p>
      <w:pPr>
        <w:pStyle w:val="Style74"/>
        <w:widowControl w:val="0"/>
        <w:keepNext w:val="0"/>
        <w:keepLines w:val="0"/>
        <w:shd w:val="clear" w:color="auto" w:fill="auto"/>
        <w:bidi w:val="0"/>
        <w:jc w:val="both"/>
        <w:spacing w:before="0" w:after="220"/>
        <w:ind w:left="0" w:right="0" w:firstLine="380"/>
      </w:pPr>
      <w:r>
        <w:rPr>
          <w:lang w:val="ru-RU" w:eastAsia="ru-RU" w:bidi="ru-RU"/>
          <w:w w:val="100"/>
          <w:spacing w:val="0"/>
          <w:color w:val="000000"/>
          <w:position w:val="0"/>
        </w:rPr>
        <w:t xml:space="preserve">Изменение интенсивности электромагнитной волны </w:t>
      </w:r>
      <w:r>
        <w:rPr>
          <w:lang w:val="en-US" w:eastAsia="en-US" w:bidi="en-US"/>
          <w:w w:val="100"/>
          <w:spacing w:val="0"/>
          <w:color w:val="000000"/>
          <w:position w:val="0"/>
        </w:rPr>
        <w:t>dI</w:t>
      </w:r>
      <w:r>
        <w:rPr>
          <w:lang w:val="ru-RU" w:eastAsia="ru-RU" w:bidi="ru-RU"/>
          <w:w w:val="100"/>
          <w:spacing w:val="0"/>
          <w:color w:val="000000"/>
          <w:position w:val="0"/>
        </w:rPr>
        <w:t xml:space="preserve">, прошедшей участок поглощающей (или усиливающей) среды толщиной </w:t>
      </w:r>
      <w:r>
        <w:rPr>
          <w:rStyle w:val="CharStyle88"/>
          <w:lang w:val="en-US" w:eastAsia="en-US" w:bidi="en-US"/>
        </w:rPr>
        <w:t>dx,</w:t>
      </w:r>
      <w:r>
        <w:rPr>
          <w:lang w:val="en-US" w:eastAsia="en-US" w:bidi="en-US"/>
          <w:w w:val="100"/>
          <w:spacing w:val="0"/>
          <w:color w:val="000000"/>
          <w:position w:val="0"/>
        </w:rPr>
        <w:t xml:space="preserve"> </w:t>
      </w:r>
      <w:r>
        <w:rPr>
          <w:lang w:val="ru-RU" w:eastAsia="ru-RU" w:bidi="ru-RU"/>
          <w:w w:val="100"/>
          <w:spacing w:val="0"/>
          <w:color w:val="000000"/>
          <w:position w:val="0"/>
        </w:rPr>
        <w:t>пропор</w:t>
        <w:t xml:space="preserve">ционально интенсивности волны на этом участке </w:t>
      </w:r>
      <w:r>
        <w:rPr>
          <w:lang w:val="en-US" w:eastAsia="en-US" w:bidi="en-US"/>
          <w:w w:val="100"/>
          <w:spacing w:val="0"/>
          <w:color w:val="000000"/>
          <w:position w:val="0"/>
        </w:rPr>
        <w:t xml:space="preserve">I(x): dI </w:t>
      </w:r>
      <w:r>
        <w:rPr>
          <w:lang w:val="ru-RU" w:eastAsia="ru-RU" w:bidi="ru-RU"/>
          <w:w w:val="100"/>
          <w:spacing w:val="0"/>
          <w:color w:val="000000"/>
          <w:position w:val="0"/>
        </w:rPr>
        <w:t xml:space="preserve">= </w:t>
      </w:r>
      <w:r>
        <w:rPr>
          <w:rStyle w:val="CharStyle88"/>
          <w:lang w:val="en-US" w:eastAsia="en-US" w:bidi="en-US"/>
        </w:rPr>
        <w:t>—al dx,</w:t>
      </w:r>
      <w:r>
        <w:rPr>
          <w:lang w:val="en-US" w:eastAsia="en-US" w:bidi="en-US"/>
          <w:w w:val="100"/>
          <w:spacing w:val="0"/>
          <w:color w:val="000000"/>
          <w:position w:val="0"/>
        </w:rPr>
        <w:t xml:space="preserve"> </w:t>
      </w:r>
      <w:r>
        <w:rPr>
          <w:lang w:val="ru-RU" w:eastAsia="ru-RU" w:bidi="ru-RU"/>
          <w:w w:val="100"/>
          <w:spacing w:val="0"/>
          <w:color w:val="000000"/>
          <w:position w:val="0"/>
        </w:rPr>
        <w:t xml:space="preserve">где </w:t>
      </w:r>
      <w:r>
        <w:rPr>
          <w:rStyle w:val="CharStyle88"/>
          <w:lang w:val="en-US" w:eastAsia="en-US" w:bidi="en-US"/>
        </w:rPr>
        <w:t>a</w:t>
      </w:r>
      <w:r>
        <w:rPr>
          <w:lang w:val="en-US" w:eastAsia="en-US" w:bidi="en-US"/>
          <w:w w:val="100"/>
          <w:spacing w:val="0"/>
          <w:color w:val="000000"/>
          <w:position w:val="0"/>
        </w:rPr>
        <w:t xml:space="preserve"> — </w:t>
      </w:r>
      <w:r>
        <w:rPr>
          <w:lang w:val="ru-RU" w:eastAsia="ru-RU" w:bidi="ru-RU"/>
          <w:w w:val="100"/>
          <w:spacing w:val="0"/>
          <w:color w:val="000000"/>
          <w:position w:val="0"/>
        </w:rPr>
        <w:t xml:space="preserve">коэффициент поглощения на единицу длины среды. Если </w:t>
      </w:r>
      <w:r>
        <w:rPr>
          <w:lang w:val="en-US" w:eastAsia="en-US" w:bidi="en-US"/>
          <w:w w:val="100"/>
          <w:spacing w:val="0"/>
          <w:color w:val="000000"/>
          <w:position w:val="0"/>
        </w:rPr>
        <w:t xml:space="preserve">a </w:t>
      </w:r>
      <w:r>
        <w:rPr>
          <w:lang w:val="ru-RU" w:eastAsia="ru-RU" w:bidi="ru-RU"/>
          <w:w w:val="100"/>
          <w:spacing w:val="0"/>
          <w:color w:val="000000"/>
          <w:position w:val="0"/>
        </w:rPr>
        <w:t xml:space="preserve">= </w:t>
      </w:r>
      <w:r>
        <w:rPr>
          <w:lang w:val="en-US" w:eastAsia="en-US" w:bidi="en-US"/>
          <w:w w:val="100"/>
          <w:spacing w:val="0"/>
          <w:color w:val="000000"/>
          <w:position w:val="0"/>
        </w:rPr>
        <w:t xml:space="preserve">const, </w:t>
      </w:r>
      <w:r>
        <w:rPr>
          <w:lang w:val="ru-RU" w:eastAsia="ru-RU" w:bidi="ru-RU"/>
          <w:w w:val="100"/>
          <w:spacing w:val="0"/>
          <w:color w:val="000000"/>
          <w:position w:val="0"/>
        </w:rPr>
        <w:t>то в результате интегрирования получаем, что интенсивность волны в среде изменяется по закону</w:t>
      </w:r>
    </w:p>
    <w:p>
      <w:pPr>
        <w:pStyle w:val="Style74"/>
        <w:widowControl w:val="0"/>
        <w:keepNext w:val="0"/>
        <w:keepLines w:val="0"/>
        <w:shd w:val="clear" w:color="auto" w:fill="auto"/>
        <w:bidi w:val="0"/>
        <w:jc w:val="both"/>
        <w:spacing w:before="0" w:after="159" w:line="190" w:lineRule="exact"/>
        <w:ind w:left="2480" w:right="0" w:firstLine="0"/>
      </w:pPr>
      <w:r>
        <w:rPr>
          <w:lang w:val="en-US" w:eastAsia="en-US" w:bidi="en-US"/>
          <w:w w:val="100"/>
          <w:spacing w:val="0"/>
          <w:color w:val="000000"/>
          <w:position w:val="0"/>
        </w:rPr>
        <w:t>I(x) = I</w:t>
      </w:r>
      <w:r>
        <w:rPr>
          <w:rStyle w:val="CharStyle251"/>
          <w:lang w:val="en-US" w:eastAsia="en-US" w:bidi="en-US"/>
          <w:vertAlign w:val="subscript"/>
        </w:rPr>
        <w:t>0</w:t>
      </w:r>
      <w:r>
        <w:rPr>
          <w:lang w:val="en-US" w:eastAsia="en-US" w:bidi="en-US"/>
          <w:w w:val="100"/>
          <w:spacing w:val="0"/>
          <w:color w:val="000000"/>
          <w:position w:val="0"/>
        </w:rPr>
        <w:t xml:space="preserve"> exp (—ax)</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(закон Бугера-Ламберта-Бера). Если </w:t>
      </w:r>
      <w:r>
        <w:rPr>
          <w:lang w:val="en-US" w:eastAsia="en-US" w:bidi="en-US"/>
          <w:w w:val="100"/>
          <w:spacing w:val="0"/>
          <w:color w:val="000000"/>
          <w:position w:val="0"/>
        </w:rPr>
        <w:t xml:space="preserve">a &lt; 0, </w:t>
      </w:r>
      <w:r>
        <w:rPr>
          <w:lang w:val="ru-RU" w:eastAsia="ru-RU" w:bidi="ru-RU"/>
          <w:w w:val="100"/>
          <w:spacing w:val="0"/>
          <w:color w:val="000000"/>
          <w:position w:val="0"/>
        </w:rPr>
        <w:t>то говорят о коэффициен</w:t>
        <w:t xml:space="preserve">те усиления среды </w:t>
      </w:r>
      <w:r>
        <w:rPr>
          <w:rStyle w:val="CharStyle251"/>
        </w:rPr>
        <w:t>7</w:t>
      </w:r>
      <w:r>
        <w:rPr>
          <w:lang w:val="ru-RU" w:eastAsia="ru-RU" w:bidi="ru-RU"/>
          <w:w w:val="100"/>
          <w:spacing w:val="0"/>
          <w:color w:val="000000"/>
          <w:position w:val="0"/>
        </w:rPr>
        <w:t xml:space="preserve"> = </w:t>
      </w:r>
      <w:r>
        <w:rPr>
          <w:lang w:val="en-US" w:eastAsia="en-US" w:bidi="en-US"/>
          <w:w w:val="100"/>
          <w:spacing w:val="0"/>
          <w:color w:val="000000"/>
          <w:position w:val="0"/>
        </w:rPr>
        <w:t xml:space="preserve">—a, </w:t>
      </w:r>
      <w:r>
        <w:rPr>
          <w:lang w:val="ru-RU" w:eastAsia="ru-RU" w:bidi="ru-RU"/>
          <w:w w:val="100"/>
          <w:spacing w:val="0"/>
          <w:color w:val="000000"/>
          <w:position w:val="0"/>
        </w:rPr>
        <w:t>интенсивность при этом экспоненциально нарастает:</w:t>
      </w:r>
    </w:p>
    <w:p>
      <w:pPr>
        <w:pStyle w:val="Style74"/>
        <w:tabs>
          <w:tab w:leader="none" w:pos="6094" w:val="left"/>
        </w:tabs>
        <w:widowControl w:val="0"/>
        <w:keepNext w:val="0"/>
        <w:keepLines w:val="0"/>
        <w:shd w:val="clear" w:color="auto" w:fill="auto"/>
        <w:bidi w:val="0"/>
        <w:jc w:val="both"/>
        <w:spacing w:before="0" w:after="144" w:line="190" w:lineRule="exact"/>
        <w:ind w:left="2480" w:right="0" w:firstLine="0"/>
      </w:pPr>
      <w:r>
        <w:rPr>
          <w:lang w:val="en-US" w:eastAsia="en-US" w:bidi="en-US"/>
          <w:w w:val="100"/>
          <w:spacing w:val="0"/>
          <w:color w:val="000000"/>
          <w:position w:val="0"/>
        </w:rPr>
        <w:t xml:space="preserve">I(x) </w:t>
      </w:r>
      <w:r>
        <w:rPr>
          <w:lang w:val="ru-RU" w:eastAsia="ru-RU" w:bidi="ru-RU"/>
          <w:w w:val="100"/>
          <w:spacing w:val="0"/>
          <w:color w:val="000000"/>
          <w:position w:val="0"/>
        </w:rPr>
        <w:t xml:space="preserve">= </w:t>
      </w:r>
      <w:r>
        <w:rPr>
          <w:lang w:val="en-US" w:eastAsia="en-US" w:bidi="en-US"/>
          <w:w w:val="100"/>
          <w:spacing w:val="0"/>
          <w:color w:val="000000"/>
          <w:position w:val="0"/>
        </w:rPr>
        <w:t>I</w:t>
      </w:r>
      <w:r>
        <w:rPr>
          <w:rStyle w:val="CharStyle251"/>
          <w:lang w:val="en-US" w:eastAsia="en-US" w:bidi="en-US"/>
          <w:vertAlign w:val="subscript"/>
        </w:rPr>
        <w:t>0</w:t>
      </w:r>
      <w:r>
        <w:rPr>
          <w:lang w:val="en-US" w:eastAsia="en-US" w:bidi="en-US"/>
          <w:w w:val="100"/>
          <w:spacing w:val="0"/>
          <w:color w:val="000000"/>
          <w:position w:val="0"/>
        </w:rPr>
        <w:t xml:space="preserve"> exp(yx)</w:t>
      </w:r>
      <w:r>
        <w:rPr>
          <w:lang w:val="ru-RU" w:eastAsia="ru-RU" w:bidi="ru-RU"/>
          <w:w w:val="100"/>
          <w:spacing w:val="0"/>
          <w:color w:val="000000"/>
          <w:position w:val="0"/>
        </w:rPr>
        <w:t>.</w:t>
        <w:tab/>
        <w:t>(5.2)</w:t>
      </w:r>
    </w:p>
    <w:p>
      <w:pPr>
        <w:pStyle w:val="Style74"/>
        <w:widowControl w:val="0"/>
        <w:keepNext w:val="0"/>
        <w:keepLines w:val="0"/>
        <w:shd w:val="clear" w:color="auto" w:fill="auto"/>
        <w:bidi w:val="0"/>
        <w:jc w:val="both"/>
        <w:spacing w:before="0" w:after="0"/>
        <w:ind w:left="0" w:right="0" w:firstLine="380"/>
      </w:pPr>
      <w:r>
        <w:rPr>
          <w:lang w:val="ru-RU" w:eastAsia="ru-RU" w:bidi="ru-RU"/>
          <w:w w:val="100"/>
          <w:spacing w:val="0"/>
          <w:color w:val="000000"/>
          <w:position w:val="0"/>
        </w:rPr>
        <w:t xml:space="preserve">Рассмотрим прохождение через среду плоской электромагнитной волны, частота </w:t>
      </w:r>
      <w:r>
        <w:rPr>
          <w:lang w:val="en-US" w:eastAsia="en-US" w:bidi="en-US"/>
          <w:w w:val="100"/>
          <w:spacing w:val="0"/>
          <w:color w:val="000000"/>
          <w:position w:val="0"/>
        </w:rPr>
        <w:t xml:space="preserve">w </w:t>
      </w:r>
      <w:r>
        <w:rPr>
          <w:lang w:val="ru-RU" w:eastAsia="ru-RU" w:bidi="ru-RU"/>
          <w:w w:val="100"/>
          <w:spacing w:val="0"/>
          <w:color w:val="000000"/>
          <w:position w:val="0"/>
        </w:rPr>
        <w:t xml:space="preserve">которой удовлетворяет резонансному условию </w:t>
      </w:r>
      <w:r>
        <w:rPr>
          <w:lang w:val="en-US" w:eastAsia="en-US" w:bidi="en-US"/>
          <w:w w:val="100"/>
          <w:spacing w:val="0"/>
          <w:color w:val="000000"/>
          <w:position w:val="0"/>
        </w:rPr>
        <w:t xml:space="preserve">hw </w:t>
      </w:r>
      <w:r>
        <w:rPr>
          <w:lang w:val="ru-RU" w:eastAsia="ru-RU" w:bidi="ru-RU"/>
          <w:w w:val="100"/>
          <w:spacing w:val="0"/>
          <w:color w:val="000000"/>
          <w:position w:val="0"/>
        </w:rPr>
        <w:t xml:space="preserve">= </w:t>
      </w:r>
      <w:r>
        <w:rPr>
          <w:lang w:val="en-US" w:eastAsia="en-US" w:bidi="en-US"/>
          <w:w w:val="100"/>
          <w:spacing w:val="0"/>
          <w:color w:val="000000"/>
          <w:position w:val="0"/>
        </w:rPr>
        <w:t xml:space="preserve">Ei </w:t>
      </w:r>
      <w:r>
        <w:rPr>
          <w:lang w:val="ru-RU" w:eastAsia="ru-RU" w:bidi="ru-RU"/>
          <w:w w:val="100"/>
          <w:spacing w:val="0"/>
          <w:color w:val="000000"/>
          <w:position w:val="0"/>
        </w:rPr>
        <w:t xml:space="preserve">— </w:t>
      </w:r>
      <w:r>
        <w:rPr>
          <w:lang w:val="en-US" w:eastAsia="en-US" w:bidi="en-US"/>
          <w:w w:val="100"/>
          <w:spacing w:val="0"/>
          <w:color w:val="000000"/>
          <w:position w:val="0"/>
        </w:rPr>
        <w:t xml:space="preserve">Eo, </w:t>
      </w:r>
      <w:r>
        <w:rPr>
          <w:lang w:val="ru-RU" w:eastAsia="ru-RU" w:bidi="ru-RU"/>
          <w:w w:val="100"/>
          <w:spacing w:val="0"/>
          <w:color w:val="000000"/>
          <w:position w:val="0"/>
        </w:rPr>
        <w:t xml:space="preserve">где </w:t>
      </w:r>
      <w:r>
        <w:rPr>
          <w:lang w:val="en-US" w:eastAsia="en-US" w:bidi="en-US"/>
          <w:w w:val="100"/>
          <w:spacing w:val="0"/>
          <w:color w:val="000000"/>
          <w:position w:val="0"/>
        </w:rPr>
        <w:t xml:space="preserve">Ei </w:t>
      </w:r>
      <w:r>
        <w:rPr>
          <w:lang w:val="ru-RU" w:eastAsia="ru-RU" w:bidi="ru-RU"/>
          <w:w w:val="100"/>
          <w:spacing w:val="0"/>
          <w:color w:val="000000"/>
          <w:position w:val="0"/>
        </w:rPr>
        <w:t xml:space="preserve">и </w:t>
      </w:r>
      <w:r>
        <w:rPr>
          <w:lang w:val="en-US" w:eastAsia="en-US" w:bidi="en-US"/>
          <w:w w:val="100"/>
          <w:spacing w:val="0"/>
          <w:color w:val="000000"/>
          <w:position w:val="0"/>
        </w:rPr>
        <w:t xml:space="preserve">Eo </w:t>
      </w:r>
      <w:r>
        <w:rPr>
          <w:lang w:val="ru-RU" w:eastAsia="ru-RU" w:bidi="ru-RU"/>
          <w:w w:val="100"/>
          <w:spacing w:val="0"/>
          <w:color w:val="000000"/>
          <w:position w:val="0"/>
        </w:rPr>
        <w:t>— некоторые уровни энергии атомов среды.</w:t>
      </w:r>
    </w:p>
    <w:p>
      <w:pPr>
        <w:pStyle w:val="Style74"/>
        <w:widowControl w:val="0"/>
        <w:keepNext w:val="0"/>
        <w:keepLines w:val="0"/>
        <w:shd w:val="clear" w:color="auto" w:fill="auto"/>
        <w:bidi w:val="0"/>
        <w:jc w:val="both"/>
        <w:spacing w:before="0" w:after="280"/>
        <w:ind w:left="0" w:right="0" w:firstLine="380"/>
      </w:pPr>
      <w:r>
        <w:rPr>
          <w:lang w:val="ru-RU" w:eastAsia="ru-RU" w:bidi="ru-RU"/>
          <w:w w:val="100"/>
          <w:spacing w:val="0"/>
          <w:color w:val="000000"/>
          <w:position w:val="0"/>
        </w:rPr>
        <w:t xml:space="preserve">Пусть </w:t>
      </w:r>
      <w:r>
        <w:rPr>
          <w:rStyle w:val="CharStyle88"/>
          <w:lang w:val="en-US" w:eastAsia="en-US" w:bidi="en-US"/>
        </w:rPr>
        <w:t>Ni</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88"/>
          <w:lang w:val="en-US" w:eastAsia="en-US" w:bidi="en-US"/>
        </w:rPr>
        <w:t>No</w:t>
      </w:r>
      <w:r>
        <w:rPr>
          <w:lang w:val="en-US" w:eastAsia="en-US" w:bidi="en-US"/>
          <w:w w:val="100"/>
          <w:spacing w:val="0"/>
          <w:color w:val="000000"/>
          <w:position w:val="0"/>
        </w:rPr>
        <w:t xml:space="preserve"> </w:t>
      </w:r>
      <w:r>
        <w:rPr>
          <w:lang w:val="ru-RU" w:eastAsia="ru-RU" w:bidi="ru-RU"/>
          <w:w w:val="100"/>
          <w:spacing w:val="0"/>
          <w:color w:val="000000"/>
          <w:position w:val="0"/>
        </w:rPr>
        <w:t xml:space="preserve">— концентрации атомов с энергиями </w:t>
      </w:r>
      <w:r>
        <w:rPr>
          <w:lang w:val="en-US" w:eastAsia="en-US" w:bidi="en-US"/>
          <w:w w:val="100"/>
          <w:spacing w:val="0"/>
          <w:color w:val="000000"/>
          <w:position w:val="0"/>
        </w:rPr>
        <w:t xml:space="preserve">Ei </w:t>
      </w:r>
      <w:r>
        <w:rPr>
          <w:lang w:val="ru-RU" w:eastAsia="ru-RU" w:bidi="ru-RU"/>
          <w:w w:val="100"/>
          <w:spacing w:val="0"/>
          <w:color w:val="000000"/>
          <w:position w:val="0"/>
        </w:rPr>
        <w:t xml:space="preserve">и </w:t>
      </w:r>
      <w:r>
        <w:rPr>
          <w:lang w:val="en-US" w:eastAsia="en-US" w:bidi="en-US"/>
          <w:w w:val="100"/>
          <w:spacing w:val="0"/>
          <w:color w:val="000000"/>
          <w:position w:val="0"/>
        </w:rPr>
        <w:t xml:space="preserve">Eo </w:t>
      </w:r>
      <w:r>
        <w:rPr>
          <w:lang w:val="ru-RU" w:eastAsia="ru-RU" w:bidi="ru-RU"/>
          <w:w w:val="100"/>
          <w:spacing w:val="0"/>
          <w:color w:val="000000"/>
          <w:position w:val="0"/>
        </w:rPr>
        <w:t>соот</w:t>
        <w:t>ветственно. Согласно формуле (5.1), доля «невозбуждённых» атомов</w:t>
        <w:br w:type="page"/>
        <w:t>(находящихся на нижнем энергетическом уровне), поглощающих квант излучения в единицу времени, равна</w:t>
      </w:r>
    </w:p>
    <w:p>
      <w:pPr>
        <w:pStyle w:val="Style378"/>
        <w:widowControl w:val="0"/>
        <w:keepNext/>
        <w:keepLines/>
        <w:shd w:val="clear" w:color="auto" w:fill="auto"/>
        <w:bidi w:val="0"/>
        <w:jc w:val="left"/>
        <w:spacing w:before="0" w:after="0" w:line="190" w:lineRule="exact"/>
        <w:ind w:left="2600" w:right="0" w:firstLine="0"/>
      </w:pPr>
      <w:bookmarkStart w:id="163" w:name="bookmark163"/>
      <w:r>
        <w:rPr>
          <w:rStyle w:val="CharStyle651"/>
          <w:lang w:val="ru-RU" w:eastAsia="ru-RU" w:bidi="ru-RU"/>
          <w:i w:val="0"/>
          <w:iCs w:val="0"/>
        </w:rPr>
        <w:t xml:space="preserve">= </w:t>
      </w:r>
      <w:r>
        <w:rPr>
          <w:w w:val="100"/>
          <w:spacing w:val="0"/>
          <w:color w:val="000000"/>
          <w:position w:val="0"/>
        </w:rPr>
        <w:t xml:space="preserve">Wo^idt </w:t>
      </w:r>
      <w:r>
        <w:rPr>
          <w:lang w:val="ru-RU" w:eastAsia="ru-RU" w:bidi="ru-RU"/>
          <w:w w:val="100"/>
          <w:spacing w:val="0"/>
          <w:color w:val="000000"/>
          <w:position w:val="0"/>
        </w:rPr>
        <w:t>= Вр</w:t>
      </w:r>
      <w:r>
        <w:rPr>
          <w:lang w:val="ru-RU" w:eastAsia="ru-RU" w:bidi="ru-RU"/>
          <w:vertAlign w:val="subscript"/>
          <w:w w:val="100"/>
          <w:spacing w:val="0"/>
          <w:color w:val="000000"/>
          <w:position w:val="0"/>
        </w:rPr>
        <w:t>ш</w:t>
      </w:r>
      <w:r>
        <w:rPr>
          <w:lang w:val="ru-RU" w:eastAsia="ru-RU" w:bidi="ru-RU"/>
          <w:w w:val="100"/>
          <w:spacing w:val="0"/>
          <w:color w:val="000000"/>
          <w:position w:val="0"/>
        </w:rPr>
        <w:t xml:space="preserve"> </w:t>
      </w:r>
      <w:r>
        <w:rPr>
          <w:w w:val="100"/>
          <w:spacing w:val="0"/>
          <w:color w:val="000000"/>
          <w:position w:val="0"/>
        </w:rPr>
        <w:t>dt.</w:t>
      </w:r>
      <w:bookmarkEnd w:id="163"/>
    </w:p>
    <w:p>
      <w:pPr>
        <w:pStyle w:val="Style74"/>
        <w:widowControl w:val="0"/>
        <w:keepNext w:val="0"/>
        <w:keepLines w:val="0"/>
        <w:shd w:val="clear" w:color="auto" w:fill="auto"/>
        <w:bidi w:val="0"/>
        <w:jc w:val="left"/>
        <w:spacing w:before="0" w:after="0" w:line="190" w:lineRule="exact"/>
        <w:ind w:left="2220" w:right="0" w:firstLine="0"/>
      </w:pPr>
      <w:r>
        <w:rPr>
          <w:lang w:val="en-US" w:eastAsia="en-US" w:bidi="en-US"/>
          <w:w w:val="100"/>
          <w:spacing w:val="0"/>
          <w:color w:val="000000"/>
          <w:position w:val="0"/>
        </w:rPr>
        <w:t>N0</w:t>
      </w:r>
    </w:p>
    <w:p>
      <w:pPr>
        <w:pStyle w:val="Style74"/>
        <w:widowControl w:val="0"/>
        <w:keepNext w:val="0"/>
        <w:keepLines w:val="0"/>
        <w:shd w:val="clear" w:color="auto" w:fill="auto"/>
        <w:bidi w:val="0"/>
        <w:jc w:val="both"/>
        <w:spacing w:before="0" w:after="0" w:line="432" w:lineRule="exact"/>
        <w:ind w:left="0" w:right="0" w:firstLine="0"/>
      </w:pPr>
      <w:r>
        <w:rPr>
          <w:lang w:val="ru-RU" w:eastAsia="ru-RU" w:bidi="ru-RU"/>
          <w:w w:val="100"/>
          <w:spacing w:val="0"/>
          <w:color w:val="000000"/>
          <w:position w:val="0"/>
        </w:rPr>
        <w:t>Убыль фотонов в единице объёма при этом равна</w:t>
      </w:r>
    </w:p>
    <w:p>
      <w:pPr>
        <w:pStyle w:val="Style378"/>
        <w:widowControl w:val="0"/>
        <w:keepNext/>
        <w:keepLines/>
        <w:shd w:val="clear" w:color="auto" w:fill="auto"/>
        <w:bidi w:val="0"/>
        <w:jc w:val="center"/>
        <w:spacing w:before="0" w:after="0" w:line="432" w:lineRule="exact"/>
        <w:ind w:left="20" w:right="0" w:firstLine="0"/>
      </w:pPr>
      <w:bookmarkStart w:id="164" w:name="bookmark164"/>
      <w:r>
        <w:rPr>
          <w:w w:val="100"/>
          <w:spacing w:val="0"/>
          <w:color w:val="000000"/>
          <w:position w:val="0"/>
        </w:rPr>
        <w:t>dN</w:t>
      </w:r>
      <w:r>
        <w:rPr>
          <w:vertAlign w:val="superscript"/>
          <w:w w:val="100"/>
          <w:spacing w:val="0"/>
          <w:color w:val="000000"/>
          <w:position w:val="0"/>
        </w:rPr>
        <w:t>—</w:t>
      </w:r>
      <w:r>
        <w:rPr>
          <w:rStyle w:val="CharStyle651"/>
          <w:i w:val="0"/>
          <w:iCs w:val="0"/>
        </w:rPr>
        <w:t xml:space="preserve"> </w:t>
      </w:r>
      <w:r>
        <w:rPr>
          <w:rStyle w:val="CharStyle651"/>
          <w:lang w:val="ru-RU" w:eastAsia="ru-RU" w:bidi="ru-RU"/>
          <w:i w:val="0"/>
          <w:iCs w:val="0"/>
        </w:rPr>
        <w:t xml:space="preserve">= </w:t>
      </w:r>
      <w:r>
        <w:rPr>
          <w:w w:val="100"/>
          <w:spacing w:val="0"/>
          <w:color w:val="000000"/>
          <w:position w:val="0"/>
        </w:rPr>
        <w:t>-dN</w:t>
      </w:r>
      <w:r>
        <w:rPr>
          <w:vertAlign w:val="subscript"/>
          <w:w w:val="100"/>
          <w:spacing w:val="0"/>
          <w:color w:val="000000"/>
          <w:position w:val="0"/>
        </w:rPr>
        <w:t>0</w:t>
      </w:r>
      <w:r>
        <w:rPr>
          <w:w w:val="100"/>
          <w:spacing w:val="0"/>
          <w:color w:val="000000"/>
          <w:position w:val="0"/>
        </w:rPr>
        <w:t xml:space="preserve"> </w:t>
      </w:r>
      <w:r>
        <w:rPr>
          <w:lang w:val="ru-RU" w:eastAsia="ru-RU" w:bidi="ru-RU"/>
          <w:w w:val="100"/>
          <w:spacing w:val="0"/>
          <w:color w:val="000000"/>
          <w:position w:val="0"/>
        </w:rPr>
        <w:t>= -Бр</w:t>
      </w:r>
      <w:r>
        <w:rPr>
          <w:lang w:val="ru-RU" w:eastAsia="ru-RU" w:bidi="ru-RU"/>
          <w:vertAlign w:val="subscript"/>
          <w:w w:val="100"/>
          <w:spacing w:val="0"/>
          <w:color w:val="000000"/>
          <w:position w:val="0"/>
        </w:rPr>
        <w:t>ш</w:t>
      </w:r>
      <w:r>
        <w:rPr>
          <w:w w:val="100"/>
          <w:spacing w:val="0"/>
          <w:color w:val="000000"/>
          <w:position w:val="0"/>
        </w:rPr>
        <w:t>N</w:t>
      </w:r>
      <w:r>
        <w:rPr>
          <w:vertAlign w:val="subscript"/>
          <w:w w:val="100"/>
          <w:spacing w:val="0"/>
          <w:color w:val="000000"/>
          <w:position w:val="0"/>
        </w:rPr>
        <w:t>0</w:t>
      </w:r>
      <w:r>
        <w:rPr>
          <w:w w:val="100"/>
          <w:spacing w:val="0"/>
          <w:color w:val="000000"/>
          <w:position w:val="0"/>
        </w:rPr>
        <w:t xml:space="preserve"> dt.</w:t>
      </w:r>
      <w:bookmarkEnd w:id="164"/>
    </w:p>
    <w:p>
      <w:pPr>
        <w:pStyle w:val="Style74"/>
        <w:widowControl w:val="0"/>
        <w:keepNext w:val="0"/>
        <w:keepLines w:val="0"/>
        <w:shd w:val="clear" w:color="auto" w:fill="auto"/>
        <w:bidi w:val="0"/>
        <w:jc w:val="both"/>
        <w:spacing w:before="0" w:after="187" w:line="274" w:lineRule="exact"/>
        <w:ind w:left="0" w:right="0" w:firstLine="0"/>
      </w:pPr>
      <w:r>
        <w:rPr>
          <w:lang w:val="ru-RU" w:eastAsia="ru-RU" w:bidi="ru-RU"/>
          <w:w w:val="100"/>
          <w:spacing w:val="0"/>
          <w:color w:val="000000"/>
          <w:position w:val="0"/>
        </w:rPr>
        <w:t xml:space="preserve">Аналогично, количество фотонов </w:t>
      </w:r>
      <w:r>
        <w:rPr>
          <w:lang w:val="en-US" w:eastAsia="en-US" w:bidi="en-US"/>
          <w:w w:val="100"/>
          <w:spacing w:val="0"/>
          <w:color w:val="000000"/>
          <w:position w:val="0"/>
        </w:rPr>
        <w:t xml:space="preserve">dN+, </w:t>
      </w:r>
      <w:r>
        <w:rPr>
          <w:lang w:val="ru-RU" w:eastAsia="ru-RU" w:bidi="ru-RU"/>
          <w:w w:val="100"/>
          <w:spacing w:val="0"/>
          <w:color w:val="000000"/>
          <w:position w:val="0"/>
        </w:rPr>
        <w:t>рождённых за счёт вынужден</w:t>
        <w:t>ного излучения</w:t>
      </w:r>
      <w:r>
        <w:rPr>
          <w:lang w:val="ru-RU" w:eastAsia="ru-RU" w:bidi="ru-RU"/>
          <w:vertAlign w:val="superscript"/>
          <w:w w:val="100"/>
          <w:spacing w:val="0"/>
          <w:color w:val="000000"/>
          <w:position w:val="0"/>
        </w:rPr>
        <w:footnoteReference w:id="41"/>
      </w:r>
      <w:r>
        <w:rPr>
          <w:lang w:val="ru-RU" w:eastAsia="ru-RU" w:bidi="ru-RU"/>
          <w:w w:val="100"/>
          <w:spacing w:val="0"/>
          <w:color w:val="000000"/>
          <w:position w:val="0"/>
        </w:rPr>
        <w:t>, равно</w:t>
      </w:r>
    </w:p>
    <w:p>
      <w:pPr>
        <w:pStyle w:val="Style74"/>
        <w:widowControl w:val="0"/>
        <w:keepNext w:val="0"/>
        <w:keepLines w:val="0"/>
        <w:shd w:val="clear" w:color="auto" w:fill="auto"/>
        <w:bidi w:val="0"/>
        <w:jc w:val="center"/>
        <w:spacing w:before="0" w:after="148" w:line="190" w:lineRule="exact"/>
        <w:ind w:left="20" w:right="0" w:firstLine="0"/>
      </w:pPr>
      <w:r>
        <w:rPr>
          <w:lang w:val="en-US" w:eastAsia="en-US" w:bidi="en-US"/>
          <w:w w:val="100"/>
          <w:spacing w:val="0"/>
          <w:color w:val="000000"/>
          <w:position w:val="0"/>
        </w:rPr>
        <w:t xml:space="preserve">dN+ </w:t>
      </w:r>
      <w:r>
        <w:rPr>
          <w:lang w:val="ru-RU" w:eastAsia="ru-RU" w:bidi="ru-RU"/>
          <w:w w:val="100"/>
          <w:spacing w:val="0"/>
          <w:color w:val="000000"/>
          <w:position w:val="0"/>
        </w:rPr>
        <w:t>= Бр</w:t>
      </w:r>
      <w:r>
        <w:rPr>
          <w:lang w:val="ru-RU" w:eastAsia="ru-RU" w:bidi="ru-RU"/>
          <w:vertAlign w:val="subscript"/>
          <w:w w:val="100"/>
          <w:spacing w:val="0"/>
          <w:color w:val="000000"/>
          <w:position w:val="0"/>
        </w:rPr>
        <w:t>ш</w:t>
      </w:r>
      <w:r>
        <w:rPr>
          <w:lang w:val="ru-RU" w:eastAsia="ru-RU" w:bidi="ru-RU"/>
          <w:w w:val="100"/>
          <w:spacing w:val="0"/>
          <w:color w:val="000000"/>
          <w:position w:val="0"/>
        </w:rPr>
        <w:t xml:space="preserve"> </w:t>
      </w:r>
      <w:r>
        <w:rPr>
          <w:lang w:val="en-US" w:eastAsia="en-US" w:bidi="en-US"/>
          <w:w w:val="100"/>
          <w:spacing w:val="0"/>
          <w:color w:val="000000"/>
          <w:position w:val="0"/>
        </w:rPr>
        <w:t>N</w:t>
      </w:r>
      <w:r>
        <w:rPr>
          <w:rStyle w:val="CharStyle251"/>
          <w:lang w:val="en-US" w:eastAsia="en-US" w:bidi="en-US"/>
        </w:rPr>
        <w:t>1</w:t>
      </w:r>
      <w:r>
        <w:rPr>
          <w:lang w:val="en-US" w:eastAsia="en-US" w:bidi="en-US"/>
          <w:w w:val="100"/>
          <w:spacing w:val="0"/>
          <w:color w:val="000000"/>
          <w:position w:val="0"/>
        </w:rPr>
        <w:t xml:space="preserve"> dt.</w:t>
      </w:r>
    </w:p>
    <w:p>
      <w:pPr>
        <w:pStyle w:val="Style74"/>
        <w:widowControl w:val="0"/>
        <w:keepNext w:val="0"/>
        <w:keepLines w:val="0"/>
        <w:shd w:val="clear" w:color="auto" w:fill="auto"/>
        <w:bidi w:val="0"/>
        <w:jc w:val="both"/>
        <w:spacing w:before="0" w:after="0" w:line="235" w:lineRule="exact"/>
        <w:ind w:left="0" w:right="0" w:firstLine="320"/>
      </w:pPr>
      <w:r>
        <w:pict>
          <v:shape id="_x0000_s2415" type="#_x0000_t202" style="position:absolute;margin-left:79.8pt;margin-top:75.4pt;width:81.35pt;height:32.6pt;z-index:-125828315;mso-wrap-distance-left:74.65pt;mso-wrap-distance-right:172.1pt;mso-position-horizontal-relative:margin" filled="f" stroked="f">
            <v:textbox style="mso-fit-shape-to-text:t" inset="0,0,0,0">
              <w:txbxContent>
                <w:p>
                  <w:pPr>
                    <w:pStyle w:val="Style915"/>
                    <w:widowControl w:val="0"/>
                    <w:keepNext/>
                    <w:keepLines/>
                    <w:shd w:val="clear" w:color="auto" w:fill="auto"/>
                    <w:bidi w:val="0"/>
                    <w:jc w:val="both"/>
                    <w:spacing w:before="0" w:after="0" w:line="293" w:lineRule="exact"/>
                    <w:ind w:left="0" w:right="0" w:firstLine="0"/>
                  </w:pPr>
                  <w:bookmarkStart w:id="160" w:name="bookmark160"/>
                  <w:r>
                    <w:rPr>
                      <w:rStyle w:val="CharStyle953"/>
                      <w:b/>
                      <w:bCs/>
                      <w:i/>
                      <w:iCs/>
                    </w:rPr>
                    <w:t xml:space="preserve">&lt;И _ </w:t>
                  </w:r>
                  <w:r>
                    <w:rPr>
                      <w:rStyle w:val="CharStyle954"/>
                      <w:b/>
                      <w:bCs/>
                      <w:i/>
                      <w:iCs/>
                    </w:rPr>
                    <w:t>dN+</w:t>
                  </w:r>
                  <w:r>
                    <w:rPr>
                      <w:rStyle w:val="CharStyle955"/>
                      <w:lang w:val="en-US" w:eastAsia="en-US" w:bidi="en-US"/>
                      <w:b/>
                      <w:bCs/>
                      <w:i w:val="0"/>
                      <w:iCs w:val="0"/>
                    </w:rPr>
                    <w:t xml:space="preserve"> </w:t>
                  </w:r>
                  <w:r>
                    <w:rPr>
                      <w:rStyle w:val="CharStyle955"/>
                      <w:b/>
                      <w:bCs/>
                      <w:i w:val="0"/>
                      <w:iCs w:val="0"/>
                    </w:rPr>
                    <w:t xml:space="preserve">+ </w:t>
                  </w:r>
                  <w:r>
                    <w:rPr>
                      <w:rStyle w:val="CharStyle954"/>
                      <w:b/>
                      <w:bCs/>
                      <w:i/>
                      <w:iCs/>
                    </w:rPr>
                    <w:t>dN</w:t>
                  </w:r>
                  <w:r>
                    <w:rPr>
                      <w:rStyle w:val="CharStyle955"/>
                      <w:b/>
                      <w:bCs/>
                      <w:i w:val="0"/>
                      <w:iCs w:val="0"/>
                    </w:rPr>
                    <w:t xml:space="preserve">ф </w:t>
                  </w:r>
                  <w:r>
                    <w:rPr>
                      <w:rStyle w:val="CharStyle956"/>
                      <w:b w:val="0"/>
                      <w:bCs w:val="0"/>
                      <w:i/>
                      <w:iCs/>
                    </w:rPr>
                    <w:t>I р</w:t>
                  </w:r>
                  <w:r>
                    <w:rPr>
                      <w:rStyle w:val="CharStyle956"/>
                      <w:vertAlign w:val="subscript"/>
                      <w:b w:val="0"/>
                      <w:bCs w:val="0"/>
                      <w:i/>
                      <w:iCs/>
                    </w:rPr>
                    <w:t>ш</w:t>
                  </w:r>
                  <w:r>
                    <w:rPr>
                      <w:rStyle w:val="CharStyle956"/>
                      <w:b w:val="0"/>
                      <w:bCs w:val="0"/>
                      <w:i/>
                      <w:iCs/>
                    </w:rPr>
                    <w:t>/Ьш</w:t>
                  </w:r>
                  <w:bookmarkEnd w:id="160"/>
                </w:p>
              </w:txbxContent>
            </v:textbox>
            <w10:wrap type="topAndBottom" anchorx="margin"/>
          </v:shape>
        </w:pict>
      </w:r>
      <w:r>
        <w:pict>
          <v:shape id="_x0000_s2416" type="#_x0000_t202" style="position:absolute;margin-left:174.35pt;margin-top:86.95pt;width:84.pt;height:19.1pt;z-index:-125828314;mso-wrap-distance-left:169.2pt;mso-wrap-distance-top:9.2pt;mso-wrap-distance-right:74.9pt;mso-wrap-distance-bottom: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102"/>
                      <w:lang w:val="ru-RU" w:eastAsia="ru-RU" w:bidi="ru-RU"/>
                    </w:rPr>
                    <w:t>В</w:t>
                  </w:r>
                  <w:r>
                    <w:rPr>
                      <w:rStyle w:val="CharStyle89"/>
                    </w:rPr>
                    <w:t xml:space="preserve"> — </w:t>
                  </w:r>
                  <w:r>
                    <w:rPr>
                      <w:rStyle w:val="CharStyle89"/>
                      <w:lang w:val="en-US" w:eastAsia="en-US" w:bidi="en-US"/>
                    </w:rPr>
                    <w:t xml:space="preserve">(Wi </w:t>
                  </w:r>
                  <w:r>
                    <w:rPr>
                      <w:rStyle w:val="CharStyle89"/>
                    </w:rPr>
                    <w:t xml:space="preserve">- </w:t>
                  </w:r>
                  <w:r>
                    <w:rPr>
                      <w:rStyle w:val="CharStyle102"/>
                    </w:rPr>
                    <w:t>N</w:t>
                  </w:r>
                  <w:r>
                    <w:rPr>
                      <w:rStyle w:val="CharStyle102"/>
                      <w:vertAlign w:val="subscript"/>
                    </w:rPr>
                    <w:t>0</w:t>
                  </w:r>
                  <w:r>
                    <w:rPr>
                      <w:rStyle w:val="CharStyle102"/>
                    </w:rPr>
                    <w:t>)dx.</w:t>
                  </w:r>
                </w:p>
                <w:p>
                  <w:pPr>
                    <w:pStyle w:val="Style91"/>
                    <w:widowControl w:val="0"/>
                    <w:keepNext w:val="0"/>
                    <w:keepLines w:val="0"/>
                    <w:shd w:val="clear" w:color="auto" w:fill="auto"/>
                    <w:bidi w:val="0"/>
                    <w:jc w:val="left"/>
                    <w:spacing w:before="0" w:after="0" w:line="190" w:lineRule="exact"/>
                    <w:ind w:left="280" w:right="0" w:firstLine="0"/>
                  </w:pPr>
                  <w:r>
                    <w:rPr>
                      <w:rStyle w:val="CharStyle100"/>
                      <w:i/>
                      <w:iCs/>
                    </w:rPr>
                    <w:t>v</w:t>
                  </w:r>
                </w:p>
              </w:txbxContent>
            </v:textbox>
            <w10:wrap type="topAndBottom" anchorx="margin"/>
          </v:shape>
        </w:pict>
      </w:r>
      <w:r>
        <w:rPr>
          <w:lang w:val="ru-RU" w:eastAsia="ru-RU" w:bidi="ru-RU"/>
          <w:w w:val="100"/>
          <w:spacing w:val="0"/>
          <w:color w:val="000000"/>
          <w:position w:val="0"/>
        </w:rPr>
        <w:t>При прохождении волны сквозь среду изменение интенсивности вол</w:t>
        <w:t>ны пропорционально суммарному количеству рождённых и поглощён</w:t>
        <w:t xml:space="preserve">ных квантов (в расчёте на единицу длины в направлении движения волны). Тогда для волны, прошедшей участок длиной </w:t>
      </w:r>
      <w:r>
        <w:rPr>
          <w:rStyle w:val="CharStyle88"/>
          <w:lang w:val="en-US" w:eastAsia="en-US" w:bidi="en-US"/>
        </w:rPr>
        <w:t>dx</w:t>
      </w:r>
      <w:r>
        <w:rPr>
          <w:lang w:val="en-US" w:eastAsia="en-US" w:bidi="en-US"/>
          <w:w w:val="100"/>
          <w:spacing w:val="0"/>
          <w:color w:val="000000"/>
          <w:position w:val="0"/>
        </w:rPr>
        <w:t xml:space="preserve"> </w:t>
      </w:r>
      <w:r>
        <w:rPr>
          <w:lang w:val="ru-RU" w:eastAsia="ru-RU" w:bidi="ru-RU"/>
          <w:w w:val="100"/>
          <w:spacing w:val="0"/>
          <w:color w:val="000000"/>
          <w:position w:val="0"/>
        </w:rPr>
        <w:t xml:space="preserve">за время </w:t>
      </w:r>
      <w:r>
        <w:rPr>
          <w:rStyle w:val="CharStyle88"/>
          <w:lang w:val="en-US" w:eastAsia="en-US" w:bidi="en-US"/>
        </w:rPr>
        <w:t xml:space="preserve">dt </w:t>
      </w:r>
      <w:r>
        <w:rPr>
          <w:rStyle w:val="CharStyle88"/>
        </w:rPr>
        <w:t xml:space="preserve">= </w:t>
      </w:r>
      <w:r>
        <w:rPr>
          <w:rStyle w:val="CharStyle88"/>
          <w:lang w:val="en-US" w:eastAsia="en-US" w:bidi="en-US"/>
        </w:rPr>
        <w:t>dx/v,</w:t>
      </w:r>
      <w:r>
        <w:rPr>
          <w:lang w:val="en-US" w:eastAsia="en-US" w:bidi="en-US"/>
          <w:w w:val="100"/>
          <w:spacing w:val="0"/>
          <w:color w:val="000000"/>
          <w:position w:val="0"/>
        </w:rPr>
        <w:t xml:space="preserve"> </w:t>
      </w:r>
      <w:r>
        <w:rPr>
          <w:lang w:val="ru-RU" w:eastAsia="ru-RU" w:bidi="ru-RU"/>
          <w:w w:val="100"/>
          <w:spacing w:val="0"/>
          <w:color w:val="000000"/>
          <w:position w:val="0"/>
        </w:rPr>
        <w:t xml:space="preserve">где </w:t>
      </w:r>
      <w:r>
        <w:rPr>
          <w:rStyle w:val="CharStyle88"/>
          <w:lang w:val="en-US" w:eastAsia="en-US" w:bidi="en-US"/>
        </w:rPr>
        <w:t xml:space="preserve">v </w:t>
      </w:r>
      <w:r>
        <w:rPr>
          <w:rStyle w:val="CharStyle88"/>
        </w:rPr>
        <w:t xml:space="preserve">= </w:t>
      </w:r>
      <w:r>
        <w:rPr>
          <w:rStyle w:val="CharStyle88"/>
          <w:lang w:val="en-US" w:eastAsia="en-US" w:bidi="en-US"/>
        </w:rPr>
        <w:t>c/n</w:t>
      </w:r>
      <w:r>
        <w:rPr>
          <w:lang w:val="en-US" w:eastAsia="en-US" w:bidi="en-US"/>
          <w:w w:val="100"/>
          <w:spacing w:val="0"/>
          <w:color w:val="000000"/>
          <w:position w:val="0"/>
        </w:rPr>
        <w:t xml:space="preserve"> </w:t>
      </w:r>
      <w:r>
        <w:rPr>
          <w:lang w:val="ru-RU" w:eastAsia="ru-RU" w:bidi="ru-RU"/>
          <w:w w:val="100"/>
          <w:spacing w:val="0"/>
          <w:color w:val="000000"/>
          <w:position w:val="0"/>
        </w:rPr>
        <w:t>— скорость волны, относительное изменение интенсивности равно</w:t>
      </w:r>
    </w:p>
    <w:p>
      <w:pPr>
        <w:pStyle w:val="Style74"/>
        <w:widowControl w:val="0"/>
        <w:keepNext w:val="0"/>
        <w:keepLines w:val="0"/>
        <w:shd w:val="clear" w:color="auto" w:fill="auto"/>
        <w:bidi w:val="0"/>
        <w:jc w:val="both"/>
        <w:spacing w:before="0" w:after="104" w:line="245" w:lineRule="exact"/>
        <w:ind w:left="0" w:right="0" w:firstLine="0"/>
      </w:pPr>
      <w:r>
        <w:rPr>
          <w:lang w:val="ru-RU" w:eastAsia="ru-RU" w:bidi="ru-RU"/>
          <w:w w:val="100"/>
          <w:spacing w:val="0"/>
          <w:color w:val="000000"/>
          <w:position w:val="0"/>
        </w:rPr>
        <w:t>Таким образом, коэффициент усиления волны с частотой ш в активной среде лазера равен</w:t>
      </w:r>
    </w:p>
    <w:p>
      <w:pPr>
        <w:pStyle w:val="Style74"/>
        <w:tabs>
          <w:tab w:leader="none" w:pos="6087" w:val="left"/>
        </w:tabs>
        <w:widowControl w:val="0"/>
        <w:keepNext w:val="0"/>
        <w:keepLines w:val="0"/>
        <w:shd w:val="clear" w:color="auto" w:fill="auto"/>
        <w:bidi w:val="0"/>
        <w:jc w:val="both"/>
        <w:spacing w:before="0" w:after="0" w:line="190" w:lineRule="exact"/>
        <w:ind w:left="2660" w:right="0" w:firstLine="0"/>
      </w:pPr>
      <w:r>
        <w:rPr>
          <w:lang w:val="ru-RU" w:eastAsia="ru-RU" w:bidi="ru-RU"/>
          <w:w w:val="100"/>
          <w:spacing w:val="0"/>
          <w:color w:val="000000"/>
          <w:position w:val="0"/>
        </w:rPr>
        <w:t xml:space="preserve">7 = </w:t>
      </w:r>
      <w:r>
        <w:rPr>
          <w:rStyle w:val="CharStyle88"/>
        </w:rPr>
        <w:t>В —</w:t>
      </w:r>
      <w:r>
        <w:rPr>
          <w:rStyle w:val="CharStyle88"/>
          <w:lang w:val="en-US" w:eastAsia="en-US" w:bidi="en-US"/>
        </w:rPr>
        <w:t>AN,</w:t>
      </w:r>
      <w:r>
        <w:rPr>
          <w:lang w:val="en-US" w:eastAsia="en-US" w:bidi="en-US"/>
          <w:w w:val="100"/>
          <w:spacing w:val="0"/>
          <w:color w:val="000000"/>
          <w:position w:val="0"/>
        </w:rPr>
        <w:tab/>
      </w:r>
      <w:r>
        <w:rPr>
          <w:lang w:val="ru-RU" w:eastAsia="ru-RU" w:bidi="ru-RU"/>
          <w:w w:val="100"/>
          <w:spacing w:val="0"/>
          <w:color w:val="000000"/>
          <w:position w:val="0"/>
        </w:rPr>
        <w:t>(5.3)</w:t>
      </w:r>
    </w:p>
    <w:p>
      <w:pPr>
        <w:pStyle w:val="Style91"/>
        <w:widowControl w:val="0"/>
        <w:keepNext w:val="0"/>
        <w:keepLines w:val="0"/>
        <w:shd w:val="clear" w:color="auto" w:fill="auto"/>
        <w:bidi w:val="0"/>
        <w:jc w:val="center"/>
        <w:spacing w:before="0" w:after="0" w:line="190" w:lineRule="exact"/>
        <w:ind w:left="0" w:right="120" w:firstLine="0"/>
      </w:pPr>
      <w:r>
        <w:rPr>
          <w:lang w:val="en-US" w:eastAsia="en-US" w:bidi="en-US"/>
          <w:w w:val="100"/>
          <w:spacing w:val="0"/>
          <w:color w:val="000000"/>
          <w:position w:val="0"/>
        </w:rPr>
        <w:t>v</w:t>
      </w:r>
    </w:p>
    <w:p>
      <w:pPr>
        <w:pStyle w:val="Style74"/>
        <w:widowControl w:val="0"/>
        <w:keepNext w:val="0"/>
        <w:keepLines w:val="0"/>
        <w:shd w:val="clear" w:color="auto" w:fill="auto"/>
        <w:bidi w:val="0"/>
        <w:jc w:val="both"/>
        <w:spacing w:before="0" w:after="100"/>
        <w:ind w:left="0" w:right="0" w:firstLine="0"/>
      </w:pPr>
      <w:r>
        <w:rPr>
          <w:lang w:val="ru-RU" w:eastAsia="ru-RU" w:bidi="ru-RU"/>
          <w:w w:val="100"/>
          <w:spacing w:val="0"/>
          <w:color w:val="000000"/>
          <w:position w:val="0"/>
        </w:rPr>
        <w:t xml:space="preserve">где </w:t>
      </w:r>
      <w:r>
        <w:rPr>
          <w:rStyle w:val="CharStyle88"/>
          <w:lang w:val="en-US" w:eastAsia="en-US" w:bidi="en-US"/>
        </w:rPr>
        <w:t xml:space="preserve">AN </w:t>
      </w:r>
      <w:r>
        <w:rPr>
          <w:rStyle w:val="CharStyle88"/>
        </w:rPr>
        <w:t xml:space="preserve">= </w:t>
      </w:r>
      <w:r>
        <w:rPr>
          <w:rStyle w:val="CharStyle88"/>
          <w:lang w:val="en-US" w:eastAsia="en-US" w:bidi="en-US"/>
        </w:rPr>
        <w:t>N</w:t>
      </w:r>
      <w:r>
        <w:rPr>
          <w:rStyle w:val="CharStyle88"/>
          <w:lang w:val="en-US" w:eastAsia="en-US" w:bidi="en-US"/>
          <w:vertAlign w:val="subscript"/>
        </w:rPr>
        <w:t>1</w:t>
      </w:r>
      <w:r>
        <w:rPr>
          <w:rStyle w:val="CharStyle88"/>
          <w:lang w:val="en-US" w:eastAsia="en-US" w:bidi="en-US"/>
        </w:rPr>
        <w:t xml:space="preserve"> </w:t>
      </w:r>
      <w:r>
        <w:rPr>
          <w:rStyle w:val="CharStyle88"/>
        </w:rPr>
        <w:t xml:space="preserve">— </w:t>
      </w:r>
      <w:r>
        <w:rPr>
          <w:rStyle w:val="CharStyle88"/>
          <w:lang w:val="en-US" w:eastAsia="en-US" w:bidi="en-US"/>
        </w:rPr>
        <w:t>N</w:t>
      </w:r>
      <w:r>
        <w:rPr>
          <w:rStyle w:val="CharStyle88"/>
          <w:lang w:val="en-US" w:eastAsia="en-US" w:bidi="en-US"/>
          <w:vertAlign w:val="subscript"/>
        </w:rPr>
        <w:t>0</w:t>
      </w:r>
      <w:r>
        <w:rPr>
          <w:rStyle w:val="CharStyle88"/>
          <w:lang w:val="en-US" w:eastAsia="en-US" w:bidi="en-US"/>
        </w:rPr>
        <w:t>.</w:t>
      </w:r>
      <w:r>
        <w:rPr>
          <w:lang w:val="en-US" w:eastAsia="en-US" w:bidi="en-US"/>
          <w:w w:val="100"/>
          <w:spacing w:val="0"/>
          <w:color w:val="000000"/>
          <w:position w:val="0"/>
        </w:rPr>
        <w:t xml:space="preserve"> </w:t>
      </w:r>
      <w:r>
        <w:rPr>
          <w:lang w:val="ru-RU" w:eastAsia="ru-RU" w:bidi="ru-RU"/>
          <w:w w:val="100"/>
          <w:spacing w:val="0"/>
          <w:color w:val="000000"/>
          <w:position w:val="0"/>
        </w:rPr>
        <w:t xml:space="preserve">Отсюда видно, что </w:t>
      </w:r>
      <w:r>
        <w:rPr>
          <w:rStyle w:val="CharStyle88"/>
        </w:rPr>
        <w:t xml:space="preserve">среда является усиливающей </w:t>
      </w:r>
      <w:r>
        <w:rPr>
          <w:lang w:val="ru-RU" w:eastAsia="ru-RU" w:bidi="ru-RU"/>
          <w:w w:val="100"/>
          <w:spacing w:val="0"/>
          <w:color w:val="000000"/>
          <w:position w:val="0"/>
        </w:rPr>
        <w:t xml:space="preserve">(у &gt; 0), если концентрация атомов на верхнем уровне больше, чем на нижнем: </w:t>
      </w:r>
      <w:r>
        <w:rPr>
          <w:lang w:val="en-US" w:eastAsia="en-US" w:bidi="en-US"/>
          <w:w w:val="100"/>
          <w:spacing w:val="0"/>
          <w:color w:val="000000"/>
          <w:position w:val="0"/>
        </w:rPr>
        <w:t xml:space="preserve">Ni </w:t>
      </w:r>
      <w:r>
        <w:rPr>
          <w:lang w:val="ru-RU" w:eastAsia="ru-RU" w:bidi="ru-RU"/>
          <w:w w:val="100"/>
          <w:spacing w:val="0"/>
          <w:color w:val="000000"/>
          <w:position w:val="0"/>
        </w:rPr>
        <w:t xml:space="preserve">&gt; </w:t>
      </w:r>
      <w:r>
        <w:rPr>
          <w:lang w:val="en-US" w:eastAsia="en-US" w:bidi="en-US"/>
          <w:w w:val="100"/>
          <w:spacing w:val="0"/>
          <w:color w:val="000000"/>
          <w:position w:val="0"/>
        </w:rPr>
        <w:t>N</w:t>
      </w:r>
      <w:r>
        <w:rPr>
          <w:rStyle w:val="CharStyle251"/>
          <w:lang w:val="en-US" w:eastAsia="en-US" w:bidi="en-US"/>
        </w:rPr>
        <w:t>0</w:t>
      </w:r>
      <w:r>
        <w:rPr>
          <w:lang w:val="en-US" w:eastAsia="en-US" w:bidi="en-US"/>
          <w:w w:val="100"/>
          <w:spacing w:val="0"/>
          <w:color w:val="000000"/>
          <w:position w:val="0"/>
        </w:rPr>
        <w:t>.</w:t>
      </w:r>
    </w:p>
    <w:p>
      <w:pPr>
        <w:pStyle w:val="Style74"/>
        <w:numPr>
          <w:ilvl w:val="1"/>
          <w:numId w:val="293"/>
        </w:numPr>
        <w:tabs>
          <w:tab w:leader="none" w:pos="438" w:val="left"/>
        </w:tabs>
        <w:widowControl w:val="0"/>
        <w:keepNext w:val="0"/>
        <w:keepLines w:val="0"/>
        <w:shd w:val="clear" w:color="auto" w:fill="auto"/>
        <w:bidi w:val="0"/>
        <w:jc w:val="both"/>
        <w:spacing w:before="0" w:after="98" w:line="190" w:lineRule="exact"/>
        <w:ind w:left="0" w:right="0" w:firstLine="0"/>
      </w:pPr>
      <w:r>
        <w:rPr>
          <w:lang w:val="ru-RU" w:eastAsia="ru-RU" w:bidi="ru-RU"/>
          <w:w w:val="100"/>
          <w:spacing w:val="0"/>
          <w:color w:val="000000"/>
          <w:position w:val="0"/>
        </w:rPr>
        <w:t>Спектр генерации. Доплеровское уширение</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Всё сказанное в предыдущем параграфе относилось к монохро</w:t>
        <w:t xml:space="preserve">матической волне и бесконечно узкой линии поглощения/излучения </w:t>
      </w:r>
      <w:r>
        <w:rPr>
          <w:rStyle w:val="CharStyle88"/>
        </w:rPr>
        <w:t xml:space="preserve">ш = </w:t>
      </w:r>
      <w:r>
        <w:rPr>
          <w:rStyle w:val="CharStyle88"/>
          <w:lang w:val="en-US" w:eastAsia="en-US" w:bidi="en-US"/>
        </w:rPr>
        <w:t xml:space="preserve">(Ei </w:t>
      </w:r>
      <w:r>
        <w:rPr>
          <w:rStyle w:val="CharStyle88"/>
        </w:rPr>
        <w:t>—</w:t>
      </w:r>
      <w:r>
        <w:rPr>
          <w:lang w:val="ru-RU" w:eastAsia="ru-RU" w:bidi="ru-RU"/>
          <w:w w:val="100"/>
          <w:spacing w:val="0"/>
          <w:color w:val="000000"/>
          <w:position w:val="0"/>
        </w:rPr>
        <w:t xml:space="preserve"> </w:t>
      </w:r>
      <w:r>
        <w:rPr>
          <w:lang w:val="en-US" w:eastAsia="en-US" w:bidi="en-US"/>
          <w:w w:val="100"/>
          <w:spacing w:val="0"/>
          <w:color w:val="000000"/>
          <w:position w:val="0"/>
        </w:rPr>
        <w:t xml:space="preserve">E0)/ft. </w:t>
      </w:r>
      <w:r>
        <w:rPr>
          <w:lang w:val="ru-RU" w:eastAsia="ru-RU" w:bidi="ru-RU"/>
          <w:w w:val="100"/>
          <w:spacing w:val="0"/>
          <w:color w:val="000000"/>
          <w:position w:val="0"/>
        </w:rPr>
        <w:t xml:space="preserve">В реальности эта линия имеет конечную ширину </w:t>
      </w:r>
      <w:r>
        <w:rPr>
          <w:lang w:val="en-US" w:eastAsia="en-US" w:bidi="en-US"/>
          <w:w w:val="100"/>
          <w:spacing w:val="0"/>
          <w:color w:val="000000"/>
          <w:position w:val="0"/>
        </w:rPr>
        <w:t>Aw</w:t>
      </w:r>
      <w:r>
        <w:rPr>
          <w:lang w:val="en-US" w:eastAsia="en-US" w:bidi="en-US"/>
          <w:vertAlign w:val="subscript"/>
          <w:w w:val="100"/>
          <w:spacing w:val="0"/>
          <w:color w:val="000000"/>
          <w:position w:val="0"/>
        </w:rPr>
        <w:t>7</w:t>
      </w:r>
      <w:r>
        <w:rPr>
          <w:lang w:val="ru-RU" w:eastAsia="ru-RU" w:bidi="ru-RU"/>
          <w:w w:val="100"/>
          <w:spacing w:val="0"/>
          <w:color w:val="000000"/>
          <w:position w:val="0"/>
        </w:rPr>
        <w:t>, и коэффициент усиления (5.3) должен быть домножен на функцию, пропорциональную форме контура этой спектральной линии. Иными</w:t>
        <w:br w:type="page"/>
        <w:t xml:space="preserve">словами, коэффициент усиления </w:t>
      </w:r>
      <w:r>
        <w:rPr>
          <w:rStyle w:val="CharStyle251"/>
        </w:rPr>
        <w:t>7</w:t>
      </w:r>
      <w:r>
        <w:rPr>
          <w:lang w:val="en-US" w:eastAsia="en-US" w:bidi="en-US"/>
          <w:w w:val="100"/>
          <w:spacing w:val="0"/>
          <w:color w:val="000000"/>
          <w:position w:val="0"/>
        </w:rPr>
        <w:t xml:space="preserve">(w) </w:t>
      </w:r>
      <w:r>
        <w:rPr>
          <w:lang w:val="ru-RU" w:eastAsia="ru-RU" w:bidi="ru-RU"/>
          <w:w w:val="100"/>
          <w:spacing w:val="0"/>
          <w:color w:val="000000"/>
          <w:position w:val="0"/>
        </w:rPr>
        <w:t xml:space="preserve">есть функция частоты с острым максимумом вблизи резонансной частоты </w:t>
      </w:r>
      <w:r>
        <w:rPr>
          <w:lang w:val="en-US" w:eastAsia="en-US" w:bidi="en-US"/>
          <w:w w:val="100"/>
          <w:spacing w:val="0"/>
          <w:color w:val="000000"/>
          <w:position w:val="0"/>
        </w:rPr>
        <w:t xml:space="preserve">w </w:t>
      </w:r>
      <w:r>
        <w:rPr>
          <w:lang w:val="ru-RU" w:eastAsia="ru-RU" w:bidi="ru-RU"/>
          <w:w w:val="100"/>
          <w:spacing w:val="0"/>
          <w:color w:val="000000"/>
          <w:position w:val="0"/>
        </w:rPr>
        <w:t xml:space="preserve">= </w:t>
      </w:r>
      <w:r>
        <w:rPr>
          <w:lang w:val="en-US" w:eastAsia="en-US" w:bidi="en-US"/>
          <w:w w:val="100"/>
          <w:spacing w:val="0"/>
          <w:color w:val="000000"/>
          <w:position w:val="0"/>
        </w:rPr>
        <w:t>(E</w:t>
      </w:r>
      <w:r>
        <w:rPr>
          <w:rStyle w:val="CharStyle251"/>
          <w:lang w:val="en-US" w:eastAsia="en-US" w:bidi="en-US"/>
        </w:rPr>
        <w:t>1</w:t>
      </w:r>
      <w:r>
        <w:rPr>
          <w:lang w:val="en-US" w:eastAsia="en-US" w:bidi="en-US"/>
          <w:w w:val="100"/>
          <w:spacing w:val="0"/>
          <w:color w:val="000000"/>
          <w:position w:val="0"/>
        </w:rPr>
        <w:t xml:space="preserve"> </w:t>
      </w:r>
      <w:r>
        <w:rPr>
          <w:rStyle w:val="CharStyle88"/>
        </w:rPr>
        <w:t>— Еф)/Н,</w:t>
      </w:r>
      <w:r>
        <w:rPr>
          <w:lang w:val="ru-RU" w:eastAsia="ru-RU" w:bidi="ru-RU"/>
          <w:w w:val="100"/>
          <w:spacing w:val="0"/>
          <w:color w:val="000000"/>
          <w:position w:val="0"/>
        </w:rPr>
        <w:t xml:space="preserve"> обладающая некоторой конечной шириной </w:t>
      </w:r>
      <w:r>
        <w:rPr>
          <w:lang w:val="en-US" w:eastAsia="en-US" w:bidi="en-US"/>
          <w:w w:val="100"/>
          <w:spacing w:val="0"/>
          <w:color w:val="000000"/>
          <w:position w:val="0"/>
        </w:rPr>
        <w:t>Aw</w:t>
      </w:r>
      <w:r>
        <w:rPr>
          <w:lang w:val="en-US" w:eastAsia="en-US" w:bidi="en-US"/>
          <w:vertAlign w:val="subscript"/>
          <w:w w:val="100"/>
          <w:spacing w:val="0"/>
          <w:color w:val="000000"/>
          <w:position w:val="0"/>
        </w:rPr>
        <w:t>Y</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Ширина спектра усиления активной среды лазера </w:t>
      </w:r>
      <w:r>
        <w:rPr>
          <w:lang w:val="en-US" w:eastAsia="en-US" w:bidi="en-US"/>
          <w:w w:val="100"/>
          <w:spacing w:val="0"/>
          <w:color w:val="000000"/>
          <w:position w:val="0"/>
        </w:rPr>
        <w:t>Aw</w:t>
      </w:r>
      <w:r>
        <w:rPr>
          <w:lang w:val="en-US" w:eastAsia="en-US" w:bidi="en-US"/>
          <w:vertAlign w:val="subscript"/>
          <w:w w:val="100"/>
          <w:spacing w:val="0"/>
          <w:color w:val="000000"/>
          <w:position w:val="0"/>
        </w:rPr>
        <w:t>Y</w:t>
      </w:r>
      <w:r>
        <w:rPr>
          <w:lang w:val="en-US" w:eastAsia="en-US" w:bidi="en-US"/>
          <w:w w:val="100"/>
          <w:spacing w:val="0"/>
          <w:color w:val="000000"/>
          <w:position w:val="0"/>
        </w:rPr>
        <w:t xml:space="preserve"> </w:t>
      </w:r>
      <w:r>
        <w:rPr>
          <w:lang w:val="ru-RU" w:eastAsia="ru-RU" w:bidi="ru-RU"/>
          <w:w w:val="100"/>
          <w:spacing w:val="0"/>
          <w:color w:val="000000"/>
          <w:position w:val="0"/>
        </w:rPr>
        <w:t>(спектра ге</w:t>
        <w:t xml:space="preserve">нерации) определяется </w:t>
      </w:r>
      <w:r>
        <w:rPr>
          <w:rStyle w:val="CharStyle88"/>
        </w:rPr>
        <w:t>естественной шириной</w:t>
      </w:r>
      <w:r>
        <w:rPr>
          <w:lang w:val="ru-RU" w:eastAsia="ru-RU" w:bidi="ru-RU"/>
          <w:w w:val="100"/>
          <w:spacing w:val="0"/>
          <w:color w:val="000000"/>
          <w:position w:val="0"/>
        </w:rPr>
        <w:t xml:space="preserve"> резонансной линии ла</w:t>
        <w:t xml:space="preserve">зерного перехода и различными </w:t>
      </w:r>
      <w:r>
        <w:rPr>
          <w:rStyle w:val="CharStyle88"/>
        </w:rPr>
        <w:t>механизмами уширения.</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Естественная ширина линии — внутренняя характеристика атома, определяемая строением его энергетических уровней. Если известно время жизни возбуждённого состояния т</w:t>
      </w:r>
      <w:r>
        <w:rPr>
          <w:lang w:val="ru-RU" w:eastAsia="ru-RU" w:bidi="ru-RU"/>
          <w:vertAlign w:val="subscript"/>
          <w:w w:val="100"/>
          <w:spacing w:val="0"/>
          <w:color w:val="000000"/>
          <w:position w:val="0"/>
        </w:rPr>
        <w:t>е</w:t>
      </w:r>
      <w:r>
        <w:rPr>
          <w:lang w:val="ru-RU" w:eastAsia="ru-RU" w:bidi="ru-RU"/>
          <w:w w:val="100"/>
          <w:spacing w:val="0"/>
          <w:color w:val="000000"/>
          <w:position w:val="0"/>
        </w:rPr>
        <w:t xml:space="preserve">, естественная ширина </w:t>
      </w:r>
      <w:r>
        <w:rPr>
          <w:lang w:val="en-US" w:eastAsia="en-US" w:bidi="en-US"/>
          <w:w w:val="100"/>
          <w:spacing w:val="0"/>
          <w:color w:val="000000"/>
          <w:position w:val="0"/>
        </w:rPr>
        <w:t>Aw</w:t>
      </w:r>
      <w:r>
        <w:rPr>
          <w:lang w:val="en-US" w:eastAsia="en-US" w:bidi="en-US"/>
          <w:vertAlign w:val="subscript"/>
          <w:w w:val="100"/>
          <w:spacing w:val="0"/>
          <w:color w:val="000000"/>
          <w:position w:val="0"/>
        </w:rPr>
        <w:t xml:space="preserve">e </w:t>
      </w:r>
      <w:r>
        <w:rPr>
          <w:lang w:val="ru-RU" w:eastAsia="ru-RU" w:bidi="ru-RU"/>
          <w:w w:val="100"/>
          <w:spacing w:val="0"/>
          <w:color w:val="000000"/>
          <w:position w:val="0"/>
        </w:rPr>
        <w:t xml:space="preserve">может быть оценена из соотношения неопределённостей </w:t>
      </w:r>
      <w:r>
        <w:rPr>
          <w:lang w:val="en-US" w:eastAsia="en-US" w:bidi="en-US"/>
          <w:w w:val="100"/>
          <w:spacing w:val="0"/>
          <w:color w:val="000000"/>
          <w:position w:val="0"/>
        </w:rPr>
        <w:t>Aw</w:t>
      </w:r>
      <w:r>
        <w:rPr>
          <w:lang w:val="en-US" w:eastAsia="en-US" w:bidi="en-US"/>
          <w:vertAlign w:val="subscript"/>
          <w:w w:val="100"/>
          <w:spacing w:val="0"/>
          <w:color w:val="000000"/>
          <w:position w:val="0"/>
        </w:rPr>
        <w:t>e</w:t>
      </w:r>
      <w:r>
        <w:rPr>
          <w:lang w:val="en-US" w:eastAsia="en-US" w:bidi="en-US"/>
          <w:w w:val="100"/>
          <w:spacing w:val="0"/>
          <w:color w:val="000000"/>
          <w:position w:val="0"/>
        </w:rPr>
        <w:t xml:space="preserve"> </w:t>
      </w:r>
      <w:r>
        <w:rPr>
          <w:lang w:val="ru-RU" w:eastAsia="ru-RU" w:bidi="ru-RU"/>
          <w:w w:val="100"/>
          <w:spacing w:val="0"/>
          <w:color w:val="000000"/>
          <w:position w:val="0"/>
        </w:rPr>
        <w:t>~ 2п/т</w:t>
      </w:r>
      <w:r>
        <w:rPr>
          <w:lang w:val="ru-RU" w:eastAsia="ru-RU" w:bidi="ru-RU"/>
          <w:vertAlign w:val="subscript"/>
          <w:w w:val="100"/>
          <w:spacing w:val="0"/>
          <w:color w:val="000000"/>
          <w:position w:val="0"/>
        </w:rPr>
        <w:t>е</w:t>
      </w:r>
      <w:r>
        <w:rPr>
          <w:lang w:val="ru-RU" w:eastAsia="ru-RU" w:bidi="ru-RU"/>
          <w:w w:val="100"/>
          <w:spacing w:val="0"/>
          <w:color w:val="000000"/>
          <w:position w:val="0"/>
        </w:rPr>
        <w:t>. В модели цугов (см. раздел II, п. 3) время т</w:t>
      </w:r>
      <w:r>
        <w:rPr>
          <w:lang w:val="ru-RU" w:eastAsia="ru-RU" w:bidi="ru-RU"/>
          <w:vertAlign w:val="subscript"/>
          <w:w w:val="100"/>
          <w:spacing w:val="0"/>
          <w:color w:val="000000"/>
          <w:position w:val="0"/>
        </w:rPr>
        <w:t>е</w:t>
      </w:r>
      <w:r>
        <w:rPr>
          <w:lang w:val="ru-RU" w:eastAsia="ru-RU" w:bidi="ru-RU"/>
          <w:w w:val="100"/>
          <w:spacing w:val="0"/>
          <w:color w:val="000000"/>
          <w:position w:val="0"/>
        </w:rPr>
        <w:t xml:space="preserve"> может быть отождествлено с длительностью цуга, излучаемого отдельным атомом.</w:t>
      </w:r>
    </w:p>
    <w:p>
      <w:pPr>
        <w:pStyle w:val="Style74"/>
        <w:widowControl w:val="0"/>
        <w:keepNext w:val="0"/>
        <w:keepLines w:val="0"/>
        <w:shd w:val="clear" w:color="auto" w:fill="auto"/>
        <w:bidi w:val="0"/>
        <w:jc w:val="both"/>
        <w:spacing w:before="0" w:after="120" w:line="235" w:lineRule="exact"/>
        <w:ind w:left="0" w:right="0" w:firstLine="340"/>
      </w:pPr>
      <w:r>
        <w:rPr>
          <w:lang w:val="ru-RU" w:eastAsia="ru-RU" w:bidi="ru-RU"/>
          <w:w w:val="100"/>
          <w:spacing w:val="0"/>
          <w:color w:val="000000"/>
          <w:position w:val="0"/>
        </w:rPr>
        <w:t xml:space="preserve">Основным механизмом уширения в газовых лазерах, определяющим ширину спектральной линии излучения среды, является </w:t>
      </w:r>
      <w:r>
        <w:rPr>
          <w:rStyle w:val="CharStyle88"/>
        </w:rPr>
        <w:t>эффект Допле</w:t>
        <w:t>ра,</w:t>
      </w:r>
      <w:r>
        <w:rPr>
          <w:lang w:val="ru-RU" w:eastAsia="ru-RU" w:bidi="ru-RU"/>
          <w:w w:val="100"/>
          <w:spacing w:val="0"/>
          <w:color w:val="000000"/>
          <w:position w:val="0"/>
        </w:rPr>
        <w:t xml:space="preserve"> действие которого схематически изображено на рис. 5.3.</w:t>
      </w:r>
    </w:p>
    <w:p>
      <w:pPr>
        <w:pStyle w:val="Style74"/>
        <w:widowControl w:val="0"/>
        <w:keepNext w:val="0"/>
        <w:keepLines w:val="0"/>
        <w:shd w:val="clear" w:color="auto" w:fill="auto"/>
        <w:bidi w:val="0"/>
        <w:jc w:val="both"/>
        <w:spacing w:before="0" w:after="0" w:line="235" w:lineRule="exact"/>
        <w:ind w:left="0" w:right="0" w:firstLine="340"/>
      </w:pPr>
      <w:r>
        <w:pict>
          <v:shape id="_x0000_s2417" type="#_x0000_t202" style="position:absolute;margin-left:-36.35pt;margin-top:-202.8pt;width:359.05pt;height:161.3pt;z-index:-125828313;mso-wrap-distance-left:5.pt;mso-wrap-distance-right:9.6pt;mso-position-horizontal-relative:margin" wrapcoords="0 0 21513 0 21513 18075 21600 19235 21600 21600 2960 21600 2960 19235 0 18075 0 0" filled="f" stroked="f">
            <v:textbox style="mso-fit-shape-to-text:t" inset="0,0,0,0">
              <w:txbxContent>
                <w:p>
                  <w:pPr>
                    <w:framePr w:h="3226" w:hSpace="192" w:wrap="notBeside" w:vAnchor="text" w:hAnchor="margin" w:x="-726" w:y="-4055"/>
                    <w:widowControl w:val="0"/>
                    <w:jc w:val="center"/>
                    <w:rPr>
                      <w:sz w:val="2"/>
                      <w:szCs w:val="2"/>
                    </w:rPr>
                  </w:pPr>
                  <w:r>
                    <w:pict>
                      <v:shape id="_x0000_s2418" type="#_x0000_t75" style="width:359pt;height:161pt;">
                        <v:imagedata r:id="rId490" r:href="rId491"/>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Рис. 5.3. Доплеровское уширение спектра излучения атомов вследствие</w:t>
                  </w:r>
                </w:p>
                <w:p>
                  <w:pPr>
                    <w:pStyle w:val="Style234"/>
                    <w:widowControl w:val="0"/>
                    <w:keepNext w:val="0"/>
                    <w:keepLines w:val="0"/>
                    <w:shd w:val="clear" w:color="auto" w:fill="auto"/>
                    <w:bidi w:val="0"/>
                    <w:jc w:val="center"/>
                    <w:spacing w:before="0" w:after="0" w:line="190" w:lineRule="exact"/>
                    <w:ind w:left="0" w:right="0" w:firstLine="0"/>
                  </w:pPr>
                  <w:r>
                    <w:rPr>
                      <w:rStyle w:val="CharStyle235"/>
                    </w:rPr>
                    <w:t>теплового движения</w:t>
                  </w:r>
                </w:p>
              </w:txbxContent>
            </v:textbox>
            <w10:wrap type="topAndBottom" anchorx="margin"/>
          </v:shape>
        </w:pict>
      </w:r>
      <w:r>
        <w:rPr>
          <w:lang w:val="ru-RU" w:eastAsia="ru-RU" w:bidi="ru-RU"/>
          <w:w w:val="100"/>
          <w:spacing w:val="0"/>
          <w:color w:val="000000"/>
          <w:position w:val="0"/>
        </w:rPr>
        <w:t>В лазерной трубке атомы среды участвуют в хаотическом тепловом движении. Частота излучения движущегося источника сдвинута отно</w:t>
        <w:t>сительно неподвижного источника; в нерелятивистском случае</w:t>
      </w:r>
    </w:p>
    <w:p>
      <w:pPr>
        <w:pStyle w:val="Style74"/>
        <w:tabs>
          <w:tab w:leader="none" w:pos="3238" w:val="left"/>
        </w:tabs>
        <w:widowControl w:val="0"/>
        <w:keepNext w:val="0"/>
        <w:keepLines w:val="0"/>
        <w:shd w:val="clear" w:color="auto" w:fill="auto"/>
        <w:bidi w:val="0"/>
        <w:jc w:val="both"/>
        <w:spacing w:before="0" w:after="0" w:line="134" w:lineRule="exact"/>
        <w:ind w:left="2600" w:right="0" w:firstLine="0"/>
      </w:pPr>
      <w:r>
        <w:rPr>
          <w:lang w:val="ru-RU" w:eastAsia="ru-RU" w:bidi="ru-RU"/>
          <w:w w:val="100"/>
          <w:spacing w:val="0"/>
          <w:color w:val="000000"/>
          <w:position w:val="0"/>
        </w:rPr>
        <w:t>Aw</w:t>
      </w:r>
      <w:r>
        <w:rPr>
          <w:lang w:val="ru-RU" w:eastAsia="ru-RU" w:bidi="ru-RU"/>
          <w:vertAlign w:val="subscript"/>
          <w:w w:val="100"/>
          <w:spacing w:val="0"/>
          <w:color w:val="000000"/>
          <w:position w:val="0"/>
        </w:rPr>
        <w:t>д</w:t>
      </w:r>
      <w:r>
        <w:rPr>
          <w:lang w:val="ru-RU" w:eastAsia="ru-RU" w:bidi="ru-RU"/>
          <w:w w:val="100"/>
          <w:spacing w:val="0"/>
          <w:color w:val="000000"/>
          <w:position w:val="0"/>
        </w:rPr>
        <w:tab/>
      </w:r>
      <w:r>
        <w:rPr>
          <w:rStyle w:val="CharStyle88"/>
          <w:lang w:val="en-US" w:eastAsia="en-US" w:bidi="en-US"/>
        </w:rPr>
        <w:t>v</w:t>
      </w:r>
    </w:p>
    <w:p>
      <w:pPr>
        <w:pStyle w:val="Style319"/>
        <w:tabs>
          <w:tab w:leader="hyphen" w:pos="2946" w:val="left"/>
          <w:tab w:leader="hyphen" w:pos="3038" w:val="left"/>
        </w:tabs>
        <w:widowControl w:val="0"/>
        <w:keepNext w:val="0"/>
        <w:keepLines w:val="0"/>
        <w:shd w:val="clear" w:color="auto" w:fill="auto"/>
        <w:bidi w:val="0"/>
        <w:jc w:val="both"/>
        <w:spacing w:before="0" w:after="0" w:line="134" w:lineRule="exact"/>
        <w:ind w:left="2600" w:right="0" w:firstLine="0"/>
      </w:pPr>
      <w:r>
        <w:rPr>
          <w:lang w:val="ru-RU" w:eastAsia="ru-RU" w:bidi="ru-RU"/>
          <w:w w:val="100"/>
          <w:spacing w:val="0"/>
          <w:color w:val="000000"/>
          <w:position w:val="0"/>
        </w:rPr>
        <w:tab/>
        <w:tab/>
        <w:t xml:space="preserve"> ~ — </w:t>
      </w:r>
      <w:r>
        <w:rPr>
          <w:w w:val="100"/>
          <w:spacing w:val="0"/>
          <w:color w:val="000000"/>
          <w:position w:val="0"/>
        </w:rPr>
        <w:t xml:space="preserve">cos </w:t>
      </w:r>
      <w:r>
        <w:rPr>
          <w:lang w:val="ru-RU" w:eastAsia="ru-RU" w:bidi="ru-RU"/>
          <w:w w:val="100"/>
          <w:spacing w:val="0"/>
          <w:color w:val="000000"/>
          <w:position w:val="0"/>
        </w:rPr>
        <w:t>а,</w:t>
      </w:r>
    </w:p>
    <w:p>
      <w:pPr>
        <w:pStyle w:val="Style74"/>
        <w:widowControl w:val="0"/>
        <w:keepNext w:val="0"/>
        <w:keepLines w:val="0"/>
        <w:shd w:val="clear" w:color="auto" w:fill="auto"/>
        <w:bidi w:val="0"/>
        <w:jc w:val="left"/>
        <w:spacing w:before="0" w:after="40" w:line="134" w:lineRule="exact"/>
        <w:ind w:left="2740" w:right="0" w:firstLine="0"/>
      </w:pPr>
      <w:r>
        <w:rPr>
          <w:lang w:val="en-US" w:eastAsia="en-US" w:bidi="en-US"/>
          <w:w w:val="100"/>
          <w:spacing w:val="0"/>
          <w:color w:val="000000"/>
          <w:position w:val="0"/>
        </w:rPr>
        <w:t>w c</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где а — угол между вектором скорости и направлением на наблюдате</w:t>
        <w:t>ля. Результирующий спектр излучения есть сумма вкладов от большо</w:t>
        <w:t>го количества атомов среды (движущихся с различными скоростями и</w:t>
        <w:br w:type="page"/>
        <w:t xml:space="preserve">в разных направлениях). Поскольку при хаотическом движении </w:t>
      </w:r>
      <w:r>
        <w:rPr>
          <w:lang w:val="en-US" w:eastAsia="en-US" w:bidi="en-US"/>
          <w:w w:val="100"/>
          <w:spacing w:val="0"/>
          <w:color w:val="000000"/>
          <w:position w:val="0"/>
        </w:rPr>
        <w:t xml:space="preserve">cos </w:t>
      </w:r>
      <w:r>
        <w:rPr>
          <w:rStyle w:val="CharStyle88"/>
        </w:rPr>
        <w:t xml:space="preserve">а </w:t>
      </w:r>
      <w:r>
        <w:rPr>
          <w:lang w:val="ru-RU" w:eastAsia="ru-RU" w:bidi="ru-RU"/>
          <w:w w:val="100"/>
          <w:spacing w:val="0"/>
          <w:color w:val="000000"/>
          <w:position w:val="0"/>
        </w:rPr>
        <w:t>принимает значения от 1 до -1, то полуширина линии приблизительно составляет</w:t>
      </w:r>
    </w:p>
    <w:p>
      <w:pPr>
        <w:pStyle w:val="Style74"/>
        <w:tabs>
          <w:tab w:leader="none" w:pos="2911" w:val="left"/>
        </w:tabs>
        <w:widowControl w:val="0"/>
        <w:keepNext w:val="0"/>
        <w:keepLines w:val="0"/>
        <w:shd w:val="clear" w:color="auto" w:fill="auto"/>
        <w:bidi w:val="0"/>
        <w:jc w:val="both"/>
        <w:spacing w:before="0" w:after="0" w:line="134" w:lineRule="exact"/>
        <w:ind w:left="2220" w:right="0" w:firstLine="0"/>
      </w:pPr>
      <w:r>
        <w:pict>
          <v:shape id="_x0000_s2419" type="#_x0000_t202" style="position:absolute;margin-left:310.55pt;margin-top:6.1pt;width:21.35pt;height:12.85pt;z-index:-125828312;mso-wrap-distance-left:85.2pt;mso-wrap-distance-top:0.95pt;mso-wrap-distance-right:5.pt;mso-wrap-distance-bottom:0.9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(5.4)</w:t>
                  </w:r>
                </w:p>
              </w:txbxContent>
            </v:textbox>
            <w10:wrap type="square" side="left" anchorx="margin"/>
          </v:shape>
        </w:pict>
      </w:r>
      <w:r>
        <w:pict>
          <v:shape id="_x0000_s2420" type="#_x0000_t202" style="position:absolute;margin-left:127.2pt;margin-top:375.6pt;width:33.6pt;height:9.2pt;z-index:-125828311;mso-wrap-distance-left:5.pt;mso-wrap-distance-right:174.25pt;mso-wrap-distance-bottom:134.2pt;mso-position-horizontal-relative:margin;mso-position-vertical-relative:margin" filled="f" stroked="f">
            <v:textbox style="mso-fit-shape-to-text:t" inset="0,0,0,0">
              <w:txbxContent>
                <w:p>
                  <w:pPr>
                    <w:pStyle w:val="Style57"/>
                    <w:widowControl w:val="0"/>
                    <w:keepNext w:val="0"/>
                    <w:keepLines w:val="0"/>
                    <w:shd w:val="clear" w:color="auto" w:fill="auto"/>
                    <w:bidi w:val="0"/>
                    <w:jc w:val="left"/>
                    <w:spacing w:before="0" w:after="0" w:line="150" w:lineRule="exact"/>
                    <w:ind w:left="0" w:right="0" w:firstLine="0"/>
                  </w:pPr>
                  <w:r>
                    <w:rPr>
                      <w:rStyle w:val="CharStyle408"/>
                      <w:lang w:val="en-US" w:eastAsia="en-US" w:bidi="en-US"/>
                    </w:rPr>
                    <w:t xml:space="preserve">I </w:t>
                  </w:r>
                  <w:r>
                    <w:rPr>
                      <w:rStyle w:val="CharStyle408"/>
                    </w:rPr>
                    <w:t xml:space="preserve">&lt;х </w:t>
                  </w:r>
                  <w:r>
                    <w:rPr>
                      <w:rStyle w:val="CharStyle408"/>
                      <w:lang w:val="en-US" w:eastAsia="en-US" w:bidi="en-US"/>
                    </w:rPr>
                    <w:t>exp</w:t>
                  </w:r>
                </w:p>
              </w:txbxContent>
            </v:textbox>
            <w10:wrap type="square" side="right" anchorx="margin" anchory="margin"/>
          </v:shape>
        </w:pict>
      </w:r>
      <w:r>
        <w:rPr>
          <w:lang w:val="ru-RU" w:eastAsia="ru-RU" w:bidi="ru-RU"/>
          <w:w w:val="100"/>
          <w:spacing w:val="0"/>
          <w:color w:val="000000"/>
          <w:position w:val="0"/>
        </w:rPr>
        <w:t>.</w:t>
        <w:tab/>
      </w:r>
      <w:r>
        <w:rPr>
          <w:rStyle w:val="CharStyle198"/>
        </w:rPr>
        <w:t>vt</w:t>
      </w:r>
      <w:r>
        <w:rPr>
          <w:rStyle w:val="CharStyle88"/>
          <w:lang w:val="en-US" w:eastAsia="en-US" w:bidi="en-US"/>
        </w:rPr>
        <w:t xml:space="preserve"> </w:t>
      </w:r>
      <w:r>
        <w:rPr>
          <w:rStyle w:val="CharStyle88"/>
        </w:rPr>
        <w:t>ш</w:t>
      </w:r>
      <w:r>
        <w:rPr>
          <w:lang w:val="ru-RU" w:eastAsia="ru-RU" w:bidi="ru-RU"/>
          <w:w w:val="100"/>
          <w:spacing w:val="0"/>
          <w:color w:val="000000"/>
          <w:position w:val="0"/>
        </w:rPr>
        <w:t xml:space="preserve"> /8к</w:t>
      </w:r>
      <w:r>
        <w:rPr>
          <w:lang w:val="ru-RU" w:eastAsia="ru-RU" w:bidi="ru-RU"/>
          <w:vertAlign w:val="subscript"/>
          <w:w w:val="100"/>
          <w:spacing w:val="0"/>
          <w:color w:val="000000"/>
          <w:position w:val="0"/>
        </w:rPr>
        <w:t>в</w:t>
      </w:r>
      <w:r>
        <w:rPr>
          <w:lang w:val="ru-RU" w:eastAsia="ru-RU" w:bidi="ru-RU"/>
          <w:w w:val="100"/>
          <w:spacing w:val="0"/>
          <w:color w:val="000000"/>
          <w:position w:val="0"/>
        </w:rPr>
        <w:t>Т</w:t>
      </w:r>
    </w:p>
    <w:p>
      <w:pPr>
        <w:pStyle w:val="Style74"/>
        <w:tabs>
          <w:tab w:leader="hyphen" w:pos="4418" w:val="left"/>
        </w:tabs>
        <w:widowControl w:val="0"/>
        <w:keepNext w:val="0"/>
        <w:keepLines w:val="0"/>
        <w:shd w:val="clear" w:color="auto" w:fill="auto"/>
        <w:bidi w:val="0"/>
        <w:jc w:val="both"/>
        <w:spacing w:before="0" w:after="0" w:line="134" w:lineRule="exact"/>
        <w:ind w:left="2220" w:right="0" w:firstLine="0"/>
      </w:pPr>
      <w:r>
        <w:rPr>
          <w:lang w:val="ru-RU" w:eastAsia="ru-RU" w:bidi="ru-RU"/>
          <w:w w:val="100"/>
          <w:spacing w:val="0"/>
          <w:color w:val="000000"/>
          <w:position w:val="0"/>
        </w:rPr>
        <w:t xml:space="preserve">Д^д ~ </w:t>
      </w:r>
      <w:r>
        <w:rPr>
          <w:lang w:val="en-US" w:eastAsia="en-US" w:bidi="en-US"/>
          <w:w w:val="100"/>
          <w:spacing w:val="0"/>
          <w:color w:val="000000"/>
          <w:position w:val="0"/>
        </w:rPr>
        <w:t xml:space="preserve">w— </w:t>
      </w:r>
      <w:r>
        <w:rPr>
          <w:lang w:val="ru-RU" w:eastAsia="ru-RU" w:bidi="ru-RU"/>
          <w:w w:val="100"/>
          <w:spacing w:val="0"/>
          <w:color w:val="000000"/>
          <w:position w:val="0"/>
        </w:rPr>
        <w:t xml:space="preserve">= - </w:t>
      </w:r>
      <w:r>
        <w:rPr>
          <w:rStyle w:val="CharStyle88"/>
        </w:rPr>
        <w:t>\</w:t>
      </w:r>
      <w:r>
        <w:rPr>
          <w:lang w:val="ru-RU" w:eastAsia="ru-RU" w:bidi="ru-RU"/>
          <w:w w:val="100"/>
          <w:spacing w:val="0"/>
          <w:color w:val="000000"/>
          <w:position w:val="0"/>
        </w:rPr>
        <w:t xml:space="preserve"> </w:t>
        <w:tab/>
        <w:t>,</w:t>
      </w:r>
    </w:p>
    <w:p>
      <w:pPr>
        <w:pStyle w:val="Style74"/>
        <w:widowControl w:val="0"/>
        <w:keepNext w:val="0"/>
        <w:keepLines w:val="0"/>
        <w:shd w:val="clear" w:color="auto" w:fill="auto"/>
        <w:bidi w:val="0"/>
        <w:jc w:val="right"/>
        <w:spacing w:before="0" w:after="16" w:line="134" w:lineRule="exact"/>
        <w:ind w:left="0" w:right="0" w:firstLine="0"/>
      </w:pPr>
      <w:r>
        <w:rPr>
          <w:lang w:val="en-US" w:eastAsia="en-US" w:bidi="en-US"/>
          <w:w w:val="100"/>
          <w:spacing w:val="0"/>
          <w:color w:val="000000"/>
          <w:position w:val="0"/>
        </w:rPr>
        <w:t xml:space="preserve">c c </w:t>
      </w:r>
      <w:r>
        <w:rPr>
          <w:lang w:val="ru-RU" w:eastAsia="ru-RU" w:bidi="ru-RU"/>
          <w:w w:val="100"/>
          <w:spacing w:val="0"/>
          <w:color w:val="000000"/>
          <w:position w:val="0"/>
        </w:rPr>
        <w:t xml:space="preserve">V </w:t>
      </w:r>
      <w:r>
        <w:rPr>
          <w:lang w:val="en-US" w:eastAsia="en-US" w:bidi="en-US"/>
          <w:w w:val="100"/>
          <w:spacing w:val="0"/>
          <w:color w:val="000000"/>
          <w:position w:val="0"/>
        </w:rPr>
        <w:t>nm</w:t>
      </w:r>
    </w:p>
    <w:p>
      <w:pPr>
        <w:pStyle w:val="Style74"/>
        <w:widowControl w:val="0"/>
        <w:keepNext w:val="0"/>
        <w:keepLines w:val="0"/>
        <w:shd w:val="clear" w:color="auto" w:fill="auto"/>
        <w:bidi w:val="0"/>
        <w:jc w:val="left"/>
        <w:spacing w:before="0" w:after="0" w:line="190" w:lineRule="exact"/>
        <w:ind w:left="5080" w:right="0" w:firstLine="0"/>
      </w:pPr>
      <w:r>
        <w:rPr>
          <w:lang w:val="ru-RU" w:eastAsia="ru-RU" w:bidi="ru-RU"/>
          <w:w w:val="100"/>
          <w:spacing w:val="0"/>
          <w:color w:val="000000"/>
          <w:position w:val="0"/>
        </w:rPr>
        <w:t>3</w:t>
      </w:r>
    </w:p>
    <w:p>
      <w:pPr>
        <w:pStyle w:val="Style74"/>
        <w:widowControl w:val="0"/>
        <w:keepNext w:val="0"/>
        <w:keepLines w:val="0"/>
        <w:shd w:val="clear" w:color="auto" w:fill="auto"/>
        <w:bidi w:val="0"/>
        <w:jc w:val="both"/>
        <w:spacing w:before="0" w:after="175" w:line="190" w:lineRule="exact"/>
        <w:ind w:left="0" w:right="0" w:firstLine="0"/>
      </w:pPr>
      <w:r>
        <w:rPr>
          <w:lang w:val="ru-RU" w:eastAsia="ru-RU" w:bidi="ru-RU"/>
          <w:w w:val="100"/>
          <w:spacing w:val="0"/>
          <w:color w:val="000000"/>
          <w:position w:val="0"/>
        </w:rPr>
        <w:t xml:space="preserve">где </w:t>
      </w:r>
      <w:r>
        <w:rPr>
          <w:rStyle w:val="CharStyle198"/>
        </w:rPr>
        <w:t>vt</w:t>
      </w:r>
      <w:r>
        <w:rPr>
          <w:lang w:val="en-US" w:eastAsia="en-US" w:bidi="en-US"/>
          <w:w w:val="100"/>
          <w:spacing w:val="0"/>
          <w:color w:val="000000"/>
          <w:position w:val="0"/>
        </w:rPr>
        <w:t xml:space="preserve"> </w:t>
      </w:r>
      <w:r>
        <w:rPr>
          <w:lang w:val="ru-RU" w:eastAsia="ru-RU" w:bidi="ru-RU"/>
          <w:w w:val="100"/>
          <w:spacing w:val="0"/>
          <w:color w:val="000000"/>
          <w:position w:val="0"/>
        </w:rPr>
        <w:t>— средняя тепловая скорость движения атомов</w:t>
      </w:r>
      <w:r>
        <w:rPr>
          <w:lang w:val="ru-RU" w:eastAsia="ru-RU" w:bidi="ru-RU"/>
          <w:vertAlign w:val="superscript"/>
          <w:w w:val="100"/>
          <w:spacing w:val="0"/>
          <w:color w:val="000000"/>
          <w:position w:val="0"/>
        </w:rPr>
        <w:footnoteReference w:id="42"/>
      </w:r>
      <w:r>
        <w:rPr>
          <w:lang w:val="ru-RU" w:eastAsia="ru-RU" w:bidi="ru-RU"/>
          <w:w w:val="100"/>
          <w:spacing w:val="0"/>
          <w:color w:val="000000"/>
          <w:position w:val="0"/>
        </w:rPr>
        <w:t>.</w:t>
      </w:r>
    </w:p>
    <w:p>
      <w:pPr>
        <w:pStyle w:val="Style74"/>
        <w:numPr>
          <w:ilvl w:val="1"/>
          <w:numId w:val="293"/>
        </w:numPr>
        <w:tabs>
          <w:tab w:leader="none" w:pos="438" w:val="left"/>
        </w:tabs>
        <w:widowControl w:val="0"/>
        <w:keepNext w:val="0"/>
        <w:keepLines w:val="0"/>
        <w:shd w:val="clear" w:color="auto" w:fill="auto"/>
        <w:bidi w:val="0"/>
        <w:jc w:val="both"/>
        <w:spacing w:before="0" w:after="153" w:line="190" w:lineRule="exact"/>
        <w:ind w:left="0" w:right="0" w:firstLine="0"/>
      </w:pPr>
      <w:r>
        <w:rPr>
          <w:lang w:val="ru-RU" w:eastAsia="ru-RU" w:bidi="ru-RU"/>
          <w:w w:val="100"/>
          <w:spacing w:val="0"/>
          <w:color w:val="000000"/>
          <w:position w:val="0"/>
        </w:rPr>
        <w:t>Условие достижения порога генерации</w:t>
      </w:r>
    </w:p>
    <w:p>
      <w:pPr>
        <w:pStyle w:val="Style74"/>
        <w:widowControl w:val="0"/>
        <w:keepNext w:val="0"/>
        <w:keepLines w:val="0"/>
        <w:shd w:val="clear" w:color="auto" w:fill="auto"/>
        <w:bidi w:val="0"/>
        <w:jc w:val="both"/>
        <w:spacing w:before="0" w:after="252" w:line="235" w:lineRule="exact"/>
        <w:ind w:left="0" w:right="0" w:firstLine="380"/>
      </w:pPr>
      <w:r>
        <w:rPr>
          <w:lang w:val="ru-RU" w:eastAsia="ru-RU" w:bidi="ru-RU"/>
          <w:w w:val="100"/>
          <w:spacing w:val="0"/>
          <w:color w:val="000000"/>
          <w:position w:val="0"/>
        </w:rPr>
        <w:t xml:space="preserve">Предположим, что активная среда с коэффициентом усиления </w:t>
      </w:r>
      <w:r>
        <w:rPr>
          <w:rStyle w:val="CharStyle196"/>
        </w:rPr>
        <w:t xml:space="preserve">y </w:t>
      </w:r>
      <w:r>
        <w:rPr>
          <w:lang w:val="ru-RU" w:eastAsia="ru-RU" w:bidi="ru-RU"/>
          <w:w w:val="100"/>
          <w:spacing w:val="0"/>
          <w:color w:val="000000"/>
          <w:position w:val="0"/>
        </w:rPr>
        <w:t xml:space="preserve">находится между двумя зеркалами с коэффициентами отражения по энергии </w:t>
      </w:r>
      <w:r>
        <w:rPr>
          <w:lang w:val="en-US" w:eastAsia="en-US" w:bidi="en-US"/>
          <w:w w:val="100"/>
          <w:spacing w:val="0"/>
          <w:color w:val="000000"/>
          <w:position w:val="0"/>
        </w:rPr>
        <w:t xml:space="preserve">r </w:t>
      </w:r>
      <w:r>
        <w:rPr>
          <w:rStyle w:val="CharStyle251"/>
        </w:rPr>
        <w:t>1</w:t>
      </w:r>
      <w:r>
        <w:rPr>
          <w:lang w:val="ru-RU" w:eastAsia="ru-RU" w:bidi="ru-RU"/>
          <w:w w:val="100"/>
          <w:spacing w:val="0"/>
          <w:color w:val="000000"/>
          <w:position w:val="0"/>
        </w:rPr>
        <w:t xml:space="preserve"> и Г</w:t>
      </w:r>
      <w:r>
        <w:rPr>
          <w:rStyle w:val="CharStyle251"/>
        </w:rPr>
        <w:t>2</w:t>
      </w:r>
      <w:r>
        <w:rPr>
          <w:lang w:val="ru-RU" w:eastAsia="ru-RU" w:bidi="ru-RU"/>
          <w:w w:val="100"/>
          <w:spacing w:val="0"/>
          <w:color w:val="000000"/>
          <w:position w:val="0"/>
        </w:rPr>
        <w:t xml:space="preserve"> (рис. 5.1). Пусть световой пучок распространяется из некоторой точки внутри резонатора и после отражения от двух зеркал возвращается в эту же точку. При длине промежутка </w:t>
      </w:r>
      <w:r>
        <w:rPr>
          <w:lang w:val="en-US" w:eastAsia="en-US" w:bidi="en-US"/>
          <w:w w:val="100"/>
          <w:spacing w:val="0"/>
          <w:color w:val="000000"/>
          <w:position w:val="0"/>
        </w:rPr>
        <w:t xml:space="preserve">L </w:t>
      </w:r>
      <w:r>
        <w:rPr>
          <w:lang w:val="ru-RU" w:eastAsia="ru-RU" w:bidi="ru-RU"/>
          <w:w w:val="100"/>
          <w:spacing w:val="0"/>
          <w:color w:val="000000"/>
          <w:position w:val="0"/>
        </w:rPr>
        <w:t>усиление за один полный проход резонатора с учётом формул (5.2) и (5.3) равно</w:t>
      </w:r>
    </w:p>
    <w:p>
      <w:pPr>
        <w:pStyle w:val="Style883"/>
        <w:widowControl w:val="0"/>
        <w:keepNext w:val="0"/>
        <w:keepLines w:val="0"/>
        <w:shd w:val="clear" w:color="auto" w:fill="auto"/>
        <w:bidi w:val="0"/>
        <w:jc w:val="center"/>
        <w:spacing w:before="0" w:after="142" w:line="220" w:lineRule="exact"/>
        <w:ind w:left="0" w:right="0" w:firstLine="0"/>
      </w:pPr>
      <w:r>
        <w:rPr>
          <w:rStyle w:val="CharStyle980"/>
          <w:lang w:val="en-US" w:eastAsia="en-US" w:bidi="en-US"/>
          <w:b/>
          <w:bCs/>
          <w:i/>
          <w:iCs/>
        </w:rPr>
        <w:t xml:space="preserve">G </w:t>
      </w:r>
      <w:r>
        <w:rPr>
          <w:rStyle w:val="CharStyle980"/>
          <w:b/>
          <w:bCs/>
          <w:i/>
          <w:iCs/>
        </w:rPr>
        <w:t xml:space="preserve">= </w:t>
      </w:r>
      <w:r>
        <w:rPr>
          <w:rStyle w:val="CharStyle980"/>
          <w:lang w:val="en-US" w:eastAsia="en-US" w:bidi="en-US"/>
          <w:b/>
          <w:bCs/>
          <w:i/>
          <w:iCs/>
        </w:rPr>
        <w:t>e</w:t>
      </w:r>
      <w:r>
        <w:rPr>
          <w:rStyle w:val="CharStyle980"/>
          <w:lang w:val="en-US" w:eastAsia="en-US" w:bidi="en-US"/>
          <w:vertAlign w:val="superscript"/>
          <w:b/>
          <w:bCs/>
          <w:i/>
          <w:iCs/>
        </w:rPr>
        <w:t>2yL</w:t>
      </w:r>
      <w:r>
        <w:rPr>
          <w:rStyle w:val="CharStyle980"/>
          <w:b/>
          <w:bCs/>
          <w:i/>
          <w:iCs/>
        </w:rPr>
        <w:t>.</w:t>
      </w:r>
    </w:p>
    <w:p>
      <w:pPr>
        <w:pStyle w:val="Style74"/>
        <w:framePr w:h="300" w:hSpace="53" w:vSpace="149" w:wrap="notBeside" w:vAnchor="text" w:hAnchor="margin" w:x="2823" w:y="1390"/>
        <w:widowControl w:val="0"/>
        <w:keepNext w:val="0"/>
        <w:keepLines w:val="0"/>
        <w:shd w:val="clear" w:color="auto" w:fill="auto"/>
        <w:bidi w:val="0"/>
        <w:jc w:val="left"/>
        <w:spacing w:before="0" w:after="0" w:line="190" w:lineRule="exact"/>
        <w:ind w:left="0" w:right="0" w:firstLine="0"/>
      </w:pPr>
      <w:r>
        <w:rPr>
          <w:rStyle w:val="CharStyle138"/>
        </w:rPr>
        <w:t>y</w:t>
      </w:r>
      <w:r>
        <w:rPr>
          <w:rStyle w:val="CharStyle138"/>
          <w:vertAlign w:val="superscript"/>
        </w:rPr>
        <w:t>l</w:t>
      </w:r>
      <w:r>
        <w:rPr>
          <w:rStyle w:val="CharStyle138"/>
        </w:rPr>
        <w:t xml:space="preserve"> </w:t>
      </w:r>
      <w:r>
        <w:rPr>
          <w:rStyle w:val="CharStyle138"/>
          <w:lang w:val="ru-RU" w:eastAsia="ru-RU" w:bidi="ru-RU"/>
        </w:rPr>
        <w:t>&gt;</w:t>
      </w:r>
    </w:p>
    <w:p>
      <w:pPr>
        <w:pStyle w:val="Style74"/>
        <w:widowControl w:val="0"/>
        <w:keepNext w:val="0"/>
        <w:keepLines w:val="0"/>
        <w:shd w:val="clear" w:color="auto" w:fill="auto"/>
        <w:bidi w:val="0"/>
        <w:jc w:val="both"/>
        <w:spacing w:before="0" w:after="0" w:line="235" w:lineRule="exact"/>
        <w:ind w:left="0" w:right="0" w:firstLine="380"/>
      </w:pPr>
      <w:r>
        <w:pict>
          <v:shape id="_x0000_s2421" type="#_x0000_t202" style="position:absolute;margin-left:135.85pt;margin-top:70.85pt;width:6.pt;height:13.9pt;z-index:-125828310;mso-wrap-distance-left:132.5pt;mso-wrap-distance-right:5.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934"/>
                      <w:b/>
                      <w:bCs/>
                      <w:i/>
                      <w:iCs/>
                    </w:rPr>
                    <w:t>e</w:t>
                  </w:r>
                </w:p>
              </w:txbxContent>
            </v:textbox>
            <w10:wrap type="topAndBottom" anchorx="margin"/>
          </v:shape>
        </w:pict>
      </w:r>
      <w:r>
        <w:pict>
          <v:shape id="_x0000_s2422" type="#_x0000_t202" style="position:absolute;margin-left:165.85pt;margin-top:65.35pt;width:34.55pt;height:26.8pt;z-index:-125828309;mso-wrap-distance-left:5.pt;mso-wrap-distance-right:109.9pt;mso-position-horizontal-relative:margin" filled="f" stroked="f">
            <v:textbox style="mso-fit-shape-to-text:t" inset="0,0,0,0">
              <w:txbxContent>
                <w:p>
                  <w:pPr>
                    <w:pStyle w:val="Style166"/>
                    <w:widowControl w:val="0"/>
                    <w:keepNext w:val="0"/>
                    <w:keepLines w:val="0"/>
                    <w:shd w:val="clear" w:color="auto" w:fill="auto"/>
                    <w:bidi w:val="0"/>
                    <w:jc w:val="center"/>
                    <w:spacing w:before="0" w:after="3" w:line="190" w:lineRule="exact"/>
                    <w:ind w:left="0" w:right="0" w:firstLine="0"/>
                  </w:pPr>
                  <w:bookmarkStart w:id="161" w:name="bookmark161"/>
                  <w:r>
                    <w:rPr>
                      <w:rStyle w:val="CharStyle219"/>
                      <w:lang w:val="ru-RU" w:eastAsia="ru-RU" w:bidi="ru-RU"/>
                    </w:rPr>
                    <w:t>1</w:t>
                  </w:r>
                  <w:bookmarkEnd w:id="161"/>
                </w:p>
                <w:p>
                  <w:pPr>
                    <w:pStyle w:val="Style957"/>
                    <w:widowControl w:val="0"/>
                    <w:keepNext w:val="0"/>
                    <w:keepLines w:val="0"/>
                    <w:shd w:val="clear" w:color="auto" w:fill="auto"/>
                    <w:bidi w:val="0"/>
                    <w:jc w:val="left"/>
                    <w:spacing w:before="0" w:after="0" w:line="210" w:lineRule="exact"/>
                    <w:ind w:left="0" w:right="0" w:firstLine="0"/>
                  </w:pPr>
                  <w:r>
                    <w:rPr>
                      <w:w w:val="100"/>
                      <w:color w:val="000000"/>
                      <w:position w:val="0"/>
                    </w:rPr>
                    <w:t>\JTr\ri</w:t>
                  </w:r>
                </w:p>
              </w:txbxContent>
            </v:textbox>
            <w10:wrap type="topAndBottom" anchorx="margin"/>
          </v:shape>
        </w:pict>
      </w:r>
      <w:r>
        <w:pict>
          <v:shape id="_x0000_s2423" type="#_x0000_t202" style="position:absolute;margin-left:310.3pt;margin-top:72.1pt;width:21.6pt;height:12.85pt;z-index:-125828308;mso-wrap-distance-left:5.pt;mso-wrap-distance-right:5.pt;mso-wrap-distance-bottom:6.9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(5.5)</w:t>
                  </w:r>
                </w:p>
              </w:txbxContent>
            </v:textbox>
            <w10:wrap type="topAndBottom" anchorx="margin"/>
          </v:shape>
        </w:pict>
      </w:r>
      <w:r>
        <w:rPr>
          <w:lang w:val="ru-RU" w:eastAsia="ru-RU" w:bidi="ru-RU"/>
          <w:w w:val="100"/>
          <w:spacing w:val="0"/>
          <w:color w:val="000000"/>
          <w:position w:val="0"/>
        </w:rPr>
        <w:t>Учтём, что в лазере имеются дополнительные потери энергии, так что за один проход интенсивность из-за них составит долю Т от исход</w:t>
        <w:t>ной</w:t>
      </w:r>
      <w:r>
        <w:rPr>
          <w:lang w:val="ru-RU" w:eastAsia="ru-RU" w:bidi="ru-RU"/>
          <w:vertAlign w:val="superscript"/>
          <w:w w:val="100"/>
          <w:spacing w:val="0"/>
          <w:color w:val="000000"/>
          <w:position w:val="0"/>
        </w:rPr>
        <w:footnoteReference w:id="43"/>
      </w:r>
      <w:r>
        <w:rPr>
          <w:lang w:val="ru-RU" w:eastAsia="ru-RU" w:bidi="ru-RU"/>
          <w:w w:val="100"/>
          <w:spacing w:val="0"/>
          <w:color w:val="000000"/>
          <w:position w:val="0"/>
        </w:rPr>
        <w:t>. Для самовозбуждения лазера необходимо, чтобы усиление было достаточным для компенсации всех потерь при полном обходе резона</w:t>
        <w:t xml:space="preserve">тора: </w:t>
      </w:r>
      <w:r>
        <w:rPr>
          <w:lang w:val="en-US" w:eastAsia="en-US" w:bidi="en-US"/>
          <w:w w:val="100"/>
          <w:spacing w:val="0"/>
          <w:color w:val="000000"/>
          <w:position w:val="0"/>
        </w:rPr>
        <w:t>r</w:t>
      </w:r>
      <w:r>
        <w:rPr>
          <w:lang w:val="en-US" w:eastAsia="en-US" w:bidi="en-US"/>
          <w:vertAlign w:val="subscript"/>
          <w:w w:val="100"/>
          <w:spacing w:val="0"/>
          <w:color w:val="000000"/>
          <w:position w:val="0"/>
        </w:rPr>
        <w:t>1</w:t>
      </w:r>
      <w:r>
        <w:rPr>
          <w:lang w:val="en-US" w:eastAsia="en-US" w:bidi="en-US"/>
          <w:w w:val="100"/>
          <w:spacing w:val="0"/>
          <w:color w:val="000000"/>
          <w:position w:val="0"/>
        </w:rPr>
        <w:t>r</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TG </w:t>
      </w:r>
      <w:r>
        <w:rPr>
          <w:lang w:val="ru-RU" w:eastAsia="ru-RU" w:bidi="ru-RU"/>
          <w:w w:val="100"/>
          <w:spacing w:val="0"/>
          <w:color w:val="000000"/>
          <w:position w:val="0"/>
        </w:rPr>
        <w:t>^ 1, откуда</w:t>
      </w:r>
    </w:p>
    <w:p>
      <w:pPr>
        <w:pStyle w:val="Style74"/>
        <w:widowControl w:val="0"/>
        <w:keepNext w:val="0"/>
        <w:keepLines w:val="0"/>
        <w:shd w:val="clear" w:color="auto" w:fill="auto"/>
        <w:bidi w:val="0"/>
        <w:jc w:val="left"/>
        <w:spacing w:before="0" w:after="14" w:line="190" w:lineRule="exact"/>
        <w:ind w:left="0" w:right="0" w:firstLine="0"/>
      </w:pPr>
      <w:r>
        <w:rPr>
          <w:lang w:val="ru-RU" w:eastAsia="ru-RU" w:bidi="ru-RU"/>
          <w:w w:val="100"/>
          <w:spacing w:val="0"/>
          <w:color w:val="000000"/>
          <w:position w:val="0"/>
        </w:rPr>
        <w:t>или</w:t>
      </w:r>
    </w:p>
    <w:p>
      <w:pPr>
        <w:pStyle w:val="Style74"/>
        <w:widowControl w:val="0"/>
        <w:keepNext w:val="0"/>
        <w:keepLines w:val="0"/>
        <w:shd w:val="clear" w:color="auto" w:fill="auto"/>
        <w:bidi w:val="0"/>
        <w:jc w:val="center"/>
        <w:spacing w:before="0" w:after="0" w:line="190" w:lineRule="exact"/>
        <w:ind w:left="20" w:right="0" w:firstLine="0"/>
      </w:pPr>
      <w:r>
        <w:rPr>
          <w:rStyle w:val="CharStyle88"/>
          <w:lang w:val="en-US" w:eastAsia="en-US" w:bidi="en-US"/>
        </w:rPr>
        <w:t>2jL</w:t>
      </w:r>
      <w:r>
        <w:rPr>
          <w:lang w:val="en-US" w:eastAsia="en-US" w:bidi="en-US"/>
          <w:w w:val="100"/>
          <w:spacing w:val="0"/>
          <w:color w:val="000000"/>
          <w:position w:val="0"/>
        </w:rPr>
        <w:t xml:space="preserve"> </w:t>
      </w:r>
      <w:r>
        <w:rPr>
          <w:lang w:val="ru-RU" w:eastAsia="ru-RU" w:bidi="ru-RU"/>
          <w:w w:val="100"/>
          <w:spacing w:val="0"/>
          <w:color w:val="000000"/>
          <w:position w:val="0"/>
        </w:rPr>
        <w:t xml:space="preserve">Д — </w:t>
      </w:r>
      <w:r>
        <w:rPr>
          <w:lang w:val="en-US" w:eastAsia="en-US" w:bidi="en-US"/>
          <w:w w:val="100"/>
          <w:spacing w:val="0"/>
          <w:color w:val="000000"/>
          <w:position w:val="0"/>
        </w:rPr>
        <w:t xml:space="preserve">ln </w:t>
      </w:r>
      <w:r>
        <w:rPr>
          <w:lang w:val="ru-RU" w:eastAsia="ru-RU" w:bidi="ru-RU"/>
          <w:w w:val="100"/>
          <w:spacing w:val="0"/>
          <w:color w:val="000000"/>
          <w:position w:val="0"/>
        </w:rPr>
        <w:t xml:space="preserve">Т — </w:t>
      </w:r>
      <w:r>
        <w:rPr>
          <w:lang w:val="en-US" w:eastAsia="en-US" w:bidi="en-US"/>
          <w:w w:val="100"/>
          <w:spacing w:val="0"/>
          <w:color w:val="000000"/>
          <w:position w:val="0"/>
        </w:rPr>
        <w:t xml:space="preserve">ln </w:t>
      </w:r>
      <w:r>
        <w:rPr>
          <w:lang w:val="ru-RU" w:eastAsia="ru-RU" w:bidi="ru-RU"/>
          <w:w w:val="100"/>
          <w:spacing w:val="0"/>
          <w:color w:val="000000"/>
          <w:position w:val="0"/>
        </w:rPr>
        <w:t>Г</w:t>
      </w:r>
      <w:r>
        <w:rPr>
          <w:rStyle w:val="CharStyle251"/>
        </w:rPr>
        <w:t>1</w:t>
      </w:r>
      <w:r>
        <w:rPr>
          <w:lang w:val="ru-RU" w:eastAsia="ru-RU" w:bidi="ru-RU"/>
          <w:w w:val="100"/>
          <w:spacing w:val="0"/>
          <w:color w:val="000000"/>
          <w:position w:val="0"/>
        </w:rPr>
        <w:t>Г</w:t>
      </w:r>
      <w:r>
        <w:rPr>
          <w:rStyle w:val="CharStyle251"/>
        </w:rPr>
        <w:t>2</w:t>
      </w:r>
      <w:r>
        <w:rPr>
          <w:lang w:val="ru-RU" w:eastAsia="ru-RU" w:bidi="ru-RU"/>
          <w:w w:val="100"/>
          <w:spacing w:val="0"/>
          <w:color w:val="000000"/>
          <w:position w:val="0"/>
        </w:rPr>
        <w:t>.</w:t>
      </w:r>
      <w:r>
        <w:br w:type="page"/>
      </w:r>
    </w:p>
    <w:p>
      <w:pPr>
        <w:pStyle w:val="Style469"/>
        <w:widowControl w:val="0"/>
        <w:keepNext w:val="0"/>
        <w:keepLines w:val="0"/>
        <w:shd w:val="clear" w:color="auto" w:fill="auto"/>
        <w:bidi w:val="0"/>
        <w:jc w:val="left"/>
        <w:spacing w:before="0" w:after="0" w:line="150" w:lineRule="exact"/>
        <w:ind w:left="1200" w:right="0" w:firstLine="0"/>
      </w:pPr>
      <w:r>
        <w:rPr>
          <w:rStyle w:val="CharStyle773"/>
          <w:lang w:val="en-US" w:eastAsia="en-US" w:bidi="en-US"/>
          <w:b/>
          <w:bCs/>
        </w:rPr>
        <w:t>ln G</w:t>
      </w:r>
    </w:p>
    <w:p>
      <w:pPr>
        <w:pStyle w:val="Style981"/>
        <w:framePr w:w="4238" w:wrap="notBeside" w:vAnchor="text" w:hAnchor="text" w:xAlign="center" w:y="1"/>
        <w:widowControl w:val="0"/>
        <w:keepNext w:val="0"/>
        <w:keepLines w:val="0"/>
        <w:shd w:val="clear" w:color="auto" w:fill="auto"/>
        <w:bidi w:val="0"/>
        <w:jc w:val="left"/>
        <w:spacing w:before="0" w:after="0" w:line="1380" w:lineRule="exact"/>
        <w:ind w:left="0" w:right="0" w:firstLine="0"/>
      </w:pPr>
      <w:r>
        <w:rPr>
          <w:lang w:val="ru-RU" w:eastAsia="ru-RU" w:bidi="ru-RU"/>
          <w:w w:val="100"/>
          <w:spacing w:val="0"/>
          <w:color w:val="000000"/>
          <w:position w:val="0"/>
        </w:rPr>
        <w:t>А</w:t>
      </w:r>
    </w:p>
    <w:tbl>
      <w:tblPr>
        <w:tblOverlap w:val="never"/>
        <w:tblLayout w:type="fixed"/>
        <w:jc w:val="center"/>
      </w:tblPr>
      <w:tblGrid>
        <w:gridCol w:w="1848"/>
        <w:gridCol w:w="845"/>
        <w:gridCol w:w="1546"/>
      </w:tblGrid>
      <w:tr>
        <w:trPr>
          <w:trHeight w:val="874" w:hRule="exact"/>
        </w:trPr>
        <w:tc>
          <w:tcPr>
            <w:shd w:val="clear" w:color="auto" w:fill="FFFFFF"/>
            <w:tcBorders>
              <w:left w:val="single" w:sz="4"/>
              <w:top w:val="single" w:sz="4"/>
            </w:tcBorders>
            <w:vAlign w:val="bottom"/>
          </w:tcPr>
          <w:p>
            <w:pPr>
              <w:pStyle w:val="Style74"/>
              <w:framePr w:w="4238" w:wrap="notBeside" w:vAnchor="text" w:hAnchor="text" w:xAlign="center" w:y="1"/>
              <w:widowControl w:val="0"/>
              <w:keepNext w:val="0"/>
              <w:keepLines w:val="0"/>
              <w:shd w:val="clear" w:color="auto" w:fill="auto"/>
              <w:bidi w:val="0"/>
              <w:jc w:val="right"/>
              <w:spacing w:before="0" w:after="60" w:line="150" w:lineRule="exact"/>
              <w:ind w:left="0" w:right="200" w:firstLine="0"/>
            </w:pPr>
            <w:r>
              <w:rPr>
                <w:rStyle w:val="CharStyle645"/>
              </w:rPr>
              <w:t>уровень потерь</w:t>
            </w:r>
          </w:p>
          <w:p>
            <w:pPr>
              <w:pStyle w:val="Style74"/>
              <w:framePr w:w="4238" w:wrap="notBeside" w:vAnchor="text" w:hAnchor="text" w:xAlign="center" w:y="1"/>
              <w:widowControl w:val="0"/>
              <w:keepNext w:val="0"/>
              <w:keepLines w:val="0"/>
              <w:shd w:val="clear" w:color="auto" w:fill="auto"/>
              <w:bidi w:val="0"/>
              <w:jc w:val="right"/>
              <w:spacing w:before="60" w:after="0" w:line="149" w:lineRule="exact"/>
              <w:ind w:left="0" w:right="0" w:firstLine="0"/>
            </w:pPr>
            <w:r>
              <w:rPr>
                <w:rStyle w:val="CharStyle985"/>
              </w:rPr>
              <w:t>/</w:t>
            </w:r>
          </w:p>
          <w:p>
            <w:pPr>
              <w:pStyle w:val="Style74"/>
              <w:framePr w:w="4238" w:wrap="notBeside" w:vAnchor="text" w:hAnchor="text" w:xAlign="center" w:y="1"/>
              <w:widowControl w:val="0"/>
              <w:keepNext w:val="0"/>
              <w:keepLines w:val="0"/>
              <w:shd w:val="clear" w:color="auto" w:fill="auto"/>
              <w:bidi w:val="0"/>
              <w:jc w:val="right"/>
              <w:spacing w:before="0" w:after="0" w:line="149" w:lineRule="exact"/>
              <w:ind w:left="0" w:right="200" w:firstLine="0"/>
            </w:pPr>
            <w:r>
              <w:rPr>
                <w:rStyle w:val="CharStyle985"/>
              </w:rPr>
              <w:t>/</w:t>
            </w:r>
          </w:p>
          <w:p>
            <w:pPr>
              <w:pStyle w:val="Style74"/>
              <w:framePr w:w="4238" w:wrap="notBeside" w:vAnchor="text" w:hAnchor="text" w:xAlign="center" w:y="1"/>
              <w:widowControl w:val="0"/>
              <w:keepNext w:val="0"/>
              <w:keepLines w:val="0"/>
              <w:shd w:val="clear" w:color="auto" w:fill="auto"/>
              <w:bidi w:val="0"/>
              <w:jc w:val="right"/>
              <w:spacing w:before="0" w:after="0" w:line="149" w:lineRule="exact"/>
              <w:ind w:left="0" w:right="200" w:firstLine="0"/>
            </w:pPr>
            <w:r>
              <w:rPr>
                <w:rStyle w:val="CharStyle985"/>
              </w:rPr>
              <w:t>/</w:t>
            </w:r>
          </w:p>
          <w:p>
            <w:pPr>
              <w:pStyle w:val="Style74"/>
              <w:framePr w:w="4238" w:wrap="notBeside" w:vAnchor="text" w:hAnchor="text" w:xAlign="center" w:y="1"/>
              <w:widowControl w:val="0"/>
              <w:keepNext w:val="0"/>
              <w:keepLines w:val="0"/>
              <w:shd w:val="clear" w:color="auto" w:fill="auto"/>
              <w:bidi w:val="0"/>
              <w:jc w:val="right"/>
              <w:spacing w:before="0" w:after="0"/>
              <w:ind w:left="0" w:right="200" w:firstLine="0"/>
            </w:pPr>
            <w:r>
              <w:rPr>
                <w:rStyle w:val="CharStyle986"/>
              </w:rPr>
              <w:t>L</w:t>
            </w:r>
          </w:p>
        </w:tc>
        <w:tc>
          <w:tcPr>
            <w:shd w:val="clear" w:color="auto" w:fill="FFFFFF"/>
            <w:tcBorders>
              <w:left w:val="single" w:sz="4"/>
              <w:top w:val="single" w:sz="4"/>
            </w:tcBorders>
            <w:vAlign w:val="top"/>
          </w:tcPr>
          <w:p>
            <w:pPr>
              <w:pStyle w:val="Style74"/>
              <w:framePr w:w="4238" w:wrap="notBeside" w:vAnchor="text" w:hAnchor="text" w:xAlign="center" w:y="1"/>
              <w:tabs>
                <w:tab w:leader="hyphen" w:pos="523" w:val="left"/>
              </w:tabs>
              <w:widowControl w:val="0"/>
              <w:keepNext w:val="0"/>
              <w:keepLines w:val="0"/>
              <w:shd w:val="clear" w:color="auto" w:fill="auto"/>
              <w:bidi w:val="0"/>
              <w:jc w:val="both"/>
              <w:spacing w:before="0" w:after="0" w:line="150" w:lineRule="exact"/>
              <w:ind w:left="0" w:right="0" w:firstLine="0"/>
            </w:pPr>
            <w:r>
              <w:rPr>
                <w:rStyle w:val="CharStyle645"/>
              </w:rPr>
              <w:tab/>
            </w:r>
            <w:r>
              <w:rPr>
                <w:rStyle w:val="CharStyle645"/>
                <w:lang w:val="en-US" w:eastAsia="en-US" w:bidi="en-US"/>
              </w:rPr>
              <w:t>&gt;J</w:t>
            </w:r>
          </w:p>
          <w:p>
            <w:pPr>
              <w:pStyle w:val="Style74"/>
              <w:framePr w:w="4238" w:wrap="notBeside" w:vAnchor="text" w:hAnchor="text" w:xAlign="center" w:y="1"/>
              <w:widowControl w:val="0"/>
              <w:keepNext w:val="0"/>
              <w:keepLines w:val="0"/>
              <w:shd w:val="clear" w:color="auto" w:fill="auto"/>
              <w:bidi w:val="0"/>
              <w:jc w:val="left"/>
              <w:spacing w:before="0" w:after="0" w:line="190" w:lineRule="exact"/>
              <w:ind w:left="260" w:right="0" w:firstLine="0"/>
            </w:pPr>
            <w:r>
              <w:rPr>
                <w:rStyle w:val="CharStyle987"/>
              </w:rPr>
              <w:t>2</w:t>
            </w:r>
            <w:r>
              <w:rPr>
                <w:rStyle w:val="CharStyle645"/>
              </w:rPr>
              <w:t>Аш</w:t>
            </w:r>
            <w:r>
              <w:rPr>
                <w:rStyle w:val="CharStyle645"/>
                <w:vertAlign w:val="subscript"/>
              </w:rPr>
              <w:t>г</w:t>
            </w:r>
          </w:p>
        </w:tc>
        <w:tc>
          <w:tcPr>
            <w:shd w:val="clear" w:color="auto" w:fill="FFFFFF"/>
            <w:tcBorders>
              <w:left w:val="single" w:sz="4"/>
              <w:right w:val="single" w:sz="4"/>
              <w:top w:val="single" w:sz="4"/>
            </w:tcBorders>
            <w:vAlign w:val="top"/>
          </w:tcPr>
          <w:p>
            <w:pPr>
              <w:pStyle w:val="Style74"/>
              <w:framePr w:w="4238" w:wrap="notBeside" w:vAnchor="text" w:hAnchor="text" w:xAlign="center" w:y="1"/>
              <w:widowControl w:val="0"/>
              <w:keepNext w:val="0"/>
              <w:keepLines w:val="0"/>
              <w:shd w:val="clear" w:color="auto" w:fill="auto"/>
              <w:bidi w:val="0"/>
              <w:jc w:val="left"/>
              <w:spacing w:before="0" w:after="0" w:line="154" w:lineRule="exact"/>
              <w:ind w:left="0" w:right="0" w:firstLine="0"/>
            </w:pPr>
            <w:r>
              <w:rPr>
                <w:rStyle w:val="CharStyle985"/>
              </w:rPr>
              <w:t>V</w:t>
            </w:r>
          </w:p>
          <w:p>
            <w:pPr>
              <w:pStyle w:val="Style74"/>
              <w:framePr w:w="4238" w:wrap="notBeside" w:vAnchor="text" w:hAnchor="text" w:xAlign="center" w:y="1"/>
              <w:widowControl w:val="0"/>
              <w:keepNext w:val="0"/>
              <w:keepLines w:val="0"/>
              <w:shd w:val="clear" w:color="auto" w:fill="auto"/>
              <w:bidi w:val="0"/>
              <w:jc w:val="left"/>
              <w:spacing w:before="0" w:after="0" w:line="154" w:lineRule="exact"/>
              <w:ind w:left="0" w:right="0" w:firstLine="0"/>
            </w:pPr>
            <w:r>
              <w:rPr>
                <w:rStyle w:val="CharStyle645"/>
              </w:rPr>
              <w:t>\</w:t>
            </w:r>
          </w:p>
          <w:p>
            <w:pPr>
              <w:pStyle w:val="Style74"/>
              <w:framePr w:w="4238" w:wrap="notBeside" w:vAnchor="text" w:hAnchor="text" w:xAlign="center" w:y="1"/>
              <w:widowControl w:val="0"/>
              <w:keepNext w:val="0"/>
              <w:keepLines w:val="0"/>
              <w:shd w:val="clear" w:color="auto" w:fill="auto"/>
              <w:bidi w:val="0"/>
              <w:jc w:val="left"/>
              <w:spacing w:before="0" w:after="0" w:line="154" w:lineRule="exact"/>
              <w:ind w:left="0" w:right="0" w:firstLine="0"/>
            </w:pPr>
            <w:r>
              <w:rPr>
                <w:rStyle w:val="CharStyle645"/>
              </w:rPr>
              <w:t>\</w:t>
            </w:r>
          </w:p>
          <w:p>
            <w:pPr>
              <w:pStyle w:val="Style74"/>
              <w:framePr w:w="4238" w:wrap="notBeside" w:vAnchor="text" w:hAnchor="text" w:xAlign="center" w:y="1"/>
              <w:widowControl w:val="0"/>
              <w:keepNext w:val="0"/>
              <w:keepLines w:val="0"/>
              <w:shd w:val="clear" w:color="auto" w:fill="auto"/>
              <w:bidi w:val="0"/>
              <w:jc w:val="left"/>
              <w:spacing w:before="0" w:after="0" w:line="154" w:lineRule="exact"/>
              <w:ind w:left="180" w:right="0" w:firstLine="0"/>
            </w:pPr>
            <w:r>
              <w:rPr>
                <w:rStyle w:val="CharStyle645"/>
              </w:rPr>
              <w:t>\</w:t>
            </w:r>
          </w:p>
          <w:p>
            <w:pPr>
              <w:pStyle w:val="Style74"/>
              <w:framePr w:w="4238" w:wrap="notBeside" w:vAnchor="text" w:hAnchor="text" w:xAlign="center" w:y="1"/>
              <w:widowControl w:val="0"/>
              <w:keepNext w:val="0"/>
              <w:keepLines w:val="0"/>
              <w:shd w:val="clear" w:color="auto" w:fill="auto"/>
              <w:bidi w:val="0"/>
              <w:jc w:val="left"/>
              <w:spacing w:before="0" w:after="0" w:line="154" w:lineRule="exact"/>
              <w:ind w:left="180" w:right="0" w:firstLine="0"/>
            </w:pPr>
            <w:r>
              <w:rPr>
                <w:rStyle w:val="CharStyle645"/>
              </w:rPr>
              <w:t>\</w:t>
            </w:r>
          </w:p>
        </w:tc>
      </w:tr>
      <w:tr>
        <w:trPr>
          <w:trHeight w:val="1003" w:hRule="exact"/>
        </w:trPr>
        <w:tc>
          <w:tcPr>
            <w:shd w:val="clear" w:color="auto" w:fill="FFFFFF"/>
            <w:tcBorders>
              <w:left w:val="single" w:sz="4"/>
              <w:top w:val="single" w:sz="4"/>
              <w:bottom w:val="single" w:sz="4"/>
            </w:tcBorders>
            <w:vAlign w:val="top"/>
          </w:tcPr>
          <w:p>
            <w:pPr>
              <w:pStyle w:val="Style74"/>
              <w:framePr w:w="4238" w:wrap="notBeside" w:vAnchor="text" w:hAnchor="text" w:xAlign="center" w:y="1"/>
              <w:widowControl w:val="0"/>
              <w:keepNext w:val="0"/>
              <w:keepLines w:val="0"/>
              <w:shd w:val="clear" w:color="auto" w:fill="auto"/>
              <w:bidi w:val="0"/>
              <w:jc w:val="right"/>
              <w:spacing w:before="0" w:after="0"/>
              <w:ind w:left="0" w:right="200" w:firstLine="0"/>
            </w:pPr>
            <w:r>
              <w:rPr>
                <w:rStyle w:val="CharStyle986"/>
              </w:rPr>
              <w:t>t*</w:t>
            </w:r>
          </w:p>
          <w:p>
            <w:pPr>
              <w:pStyle w:val="Style74"/>
              <w:framePr w:w="4238" w:wrap="notBeside" w:vAnchor="text" w:hAnchor="text" w:xAlign="center" w:y="1"/>
              <w:widowControl w:val="0"/>
              <w:keepNext w:val="0"/>
              <w:keepLines w:val="0"/>
              <w:shd w:val="clear" w:color="auto" w:fill="auto"/>
              <w:bidi w:val="0"/>
              <w:jc w:val="right"/>
              <w:spacing w:before="0" w:after="0" w:line="180" w:lineRule="exact"/>
              <w:ind w:left="0" w:right="440" w:firstLine="0"/>
            </w:pPr>
            <w:r>
              <w:rPr>
                <w:rStyle w:val="CharStyle985"/>
              </w:rPr>
              <w:t>/</w:t>
            </w:r>
          </w:p>
          <w:p>
            <w:pPr>
              <w:pStyle w:val="Style74"/>
              <w:framePr w:w="4238" w:wrap="notBeside" w:vAnchor="text" w:hAnchor="text" w:xAlign="center" w:y="1"/>
              <w:widowControl w:val="0"/>
              <w:keepNext w:val="0"/>
              <w:keepLines w:val="0"/>
              <w:shd w:val="clear" w:color="auto" w:fill="auto"/>
              <w:bidi w:val="0"/>
              <w:jc w:val="right"/>
              <w:spacing w:before="0" w:after="240"/>
              <w:ind w:left="0" w:right="440" w:firstLine="0"/>
            </w:pPr>
            <w:r>
              <w:rPr>
                <w:rStyle w:val="CharStyle986"/>
                <w:lang w:val="ru-RU" w:eastAsia="ru-RU" w:bidi="ru-RU"/>
              </w:rPr>
              <w:t>ф/</w:t>
            </w:r>
          </w:p>
          <w:p>
            <w:pPr>
              <w:pStyle w:val="Style74"/>
              <w:framePr w:w="4238" w:wrap="notBeside" w:vAnchor="text" w:hAnchor="text" w:xAlign="center" w:y="1"/>
              <w:widowControl w:val="0"/>
              <w:keepNext w:val="0"/>
              <w:keepLines w:val="0"/>
              <w:shd w:val="clear" w:color="auto" w:fill="auto"/>
              <w:bidi w:val="0"/>
              <w:jc w:val="left"/>
              <w:spacing w:before="240" w:after="0" w:line="150" w:lineRule="exact"/>
              <w:ind w:left="0" w:right="0" w:firstLine="0"/>
            </w:pPr>
            <w:r>
              <w:rPr>
                <w:rStyle w:val="CharStyle645"/>
              </w:rPr>
              <w:t>0</w:t>
            </w:r>
          </w:p>
        </w:tc>
        <w:tc>
          <w:tcPr>
            <w:shd w:val="clear" w:color="auto" w:fill="FFFFFF"/>
            <w:tcBorders>
              <w:left w:val="single" w:sz="4"/>
              <w:top w:val="single" w:sz="4"/>
              <w:bottom w:val="single" w:sz="4"/>
            </w:tcBorders>
            <w:vAlign w:val="bottom"/>
          </w:tcPr>
          <w:p>
            <w:pPr>
              <w:pStyle w:val="Style74"/>
              <w:framePr w:w="4238" w:wrap="notBeside" w:vAnchor="text" w:hAnchor="text" w:xAlign="center" w:y="1"/>
              <w:tabs>
                <w:tab w:leader="underscore" w:pos="389" w:val="left"/>
                <w:tab w:leader="underscore" w:pos="845" w:val="left"/>
              </w:tabs>
              <w:widowControl w:val="0"/>
              <w:keepNext w:val="0"/>
              <w:keepLines w:val="0"/>
              <w:shd w:val="clear" w:color="auto" w:fill="auto"/>
              <w:bidi w:val="0"/>
              <w:jc w:val="left"/>
              <w:spacing w:before="0" w:after="0" w:line="797" w:lineRule="exact"/>
              <w:ind w:left="0" w:right="0" w:firstLine="200"/>
            </w:pPr>
            <w:r>
              <w:rPr>
                <w:rStyle w:val="CharStyle645"/>
              </w:rPr>
              <w:t>2Аш</w:t>
            </w:r>
            <w:r>
              <w:rPr>
                <w:rStyle w:val="CharStyle645"/>
                <w:vertAlign w:val="subscript"/>
              </w:rPr>
              <w:t xml:space="preserve">7 </w:t>
            </w:r>
            <w:r>
              <w:rPr>
                <w:rStyle w:val="CharStyle985"/>
              </w:rPr>
              <w:tab/>
              <w:t>1</w:t>
              <w:tab/>
            </w:r>
          </w:p>
        </w:tc>
        <w:tc>
          <w:tcPr>
            <w:shd w:val="clear" w:color="auto" w:fill="FFFFFF"/>
            <w:tcBorders>
              <w:left w:val="single" w:sz="4"/>
              <w:right w:val="single" w:sz="4"/>
              <w:top w:val="single" w:sz="4"/>
              <w:bottom w:val="single" w:sz="4"/>
            </w:tcBorders>
            <w:vAlign w:val="center"/>
          </w:tcPr>
          <w:p>
            <w:pPr>
              <w:pStyle w:val="Style74"/>
              <w:framePr w:w="4238" w:wrap="notBeside" w:vAnchor="text" w:hAnchor="text" w:xAlign="center" w:y="1"/>
              <w:widowControl w:val="0"/>
              <w:keepNext w:val="0"/>
              <w:keepLines w:val="0"/>
              <w:shd w:val="clear" w:color="auto" w:fill="auto"/>
              <w:bidi w:val="0"/>
              <w:jc w:val="left"/>
              <w:spacing w:before="0" w:after="0" w:line="144" w:lineRule="exact"/>
              <w:ind w:left="340" w:right="0" w:firstLine="0"/>
            </w:pPr>
            <w:r>
              <w:rPr>
                <w:rStyle w:val="CharStyle985"/>
              </w:rPr>
              <w:t>\</w:t>
            </w:r>
          </w:p>
          <w:p>
            <w:pPr>
              <w:pStyle w:val="Style74"/>
              <w:framePr w:w="4238" w:wrap="notBeside" w:vAnchor="text" w:hAnchor="text" w:xAlign="center" w:y="1"/>
              <w:widowControl w:val="0"/>
              <w:keepNext w:val="0"/>
              <w:keepLines w:val="0"/>
              <w:shd w:val="clear" w:color="auto" w:fill="auto"/>
              <w:bidi w:val="0"/>
              <w:jc w:val="left"/>
              <w:spacing w:before="0" w:after="0" w:line="144" w:lineRule="exact"/>
              <w:ind w:left="340" w:right="0" w:firstLine="0"/>
            </w:pPr>
            <w:r>
              <w:rPr>
                <w:rStyle w:val="CharStyle645"/>
              </w:rPr>
              <w:t>\</w:t>
            </w:r>
          </w:p>
          <w:p>
            <w:pPr>
              <w:pStyle w:val="Style74"/>
              <w:framePr w:w="4238" w:wrap="notBeside" w:vAnchor="text" w:hAnchor="text" w:xAlign="center" w:y="1"/>
              <w:widowControl w:val="0"/>
              <w:keepNext w:val="0"/>
              <w:keepLines w:val="0"/>
              <w:shd w:val="clear" w:color="auto" w:fill="auto"/>
              <w:bidi w:val="0"/>
              <w:jc w:val="left"/>
              <w:spacing w:before="0" w:after="0" w:line="144" w:lineRule="exact"/>
              <w:ind w:left="440" w:right="0" w:firstLine="0"/>
            </w:pPr>
            <w:r>
              <w:rPr>
                <w:rStyle w:val="CharStyle645"/>
              </w:rPr>
              <w:t>\</w:t>
            </w:r>
          </w:p>
          <w:p>
            <w:pPr>
              <w:pStyle w:val="Style74"/>
              <w:framePr w:w="4238" w:wrap="notBeside" w:vAnchor="text" w:hAnchor="text" w:xAlign="center" w:y="1"/>
              <w:widowControl w:val="0"/>
              <w:keepNext w:val="0"/>
              <w:keepLines w:val="0"/>
              <w:shd w:val="clear" w:color="auto" w:fill="auto"/>
              <w:bidi w:val="0"/>
              <w:jc w:val="left"/>
              <w:spacing w:before="0" w:after="180" w:line="144" w:lineRule="exact"/>
              <w:ind w:left="520" w:right="0" w:firstLine="0"/>
            </w:pPr>
            <w:r>
              <w:rPr>
                <w:rStyle w:val="CharStyle645"/>
              </w:rPr>
              <w:t>\</w:t>
            </w:r>
          </w:p>
          <w:p>
            <w:pPr>
              <w:pStyle w:val="Style74"/>
              <w:framePr w:w="4238" w:wrap="notBeside" w:vAnchor="text" w:hAnchor="text" w:xAlign="center" w:y="1"/>
              <w:widowControl w:val="0"/>
              <w:keepNext w:val="0"/>
              <w:keepLines w:val="0"/>
              <w:shd w:val="clear" w:color="auto" w:fill="auto"/>
              <w:bidi w:val="0"/>
              <w:jc w:val="right"/>
              <w:spacing w:before="180" w:after="0" w:line="220" w:lineRule="exact"/>
              <w:ind w:left="0" w:right="0" w:firstLine="0"/>
            </w:pPr>
            <w:r>
              <w:rPr>
                <w:rStyle w:val="CharStyle866"/>
              </w:rPr>
              <w:t>ш</w:t>
            </w:r>
          </w:p>
        </w:tc>
      </w:tr>
    </w:tbl>
    <w:p>
      <w:pPr>
        <w:pStyle w:val="Style946"/>
        <w:framePr w:w="4238" w:wrap="notBeside" w:vAnchor="text" w:hAnchor="text" w:xAlign="center" w:y="1"/>
        <w:widowControl w:val="0"/>
        <w:keepNext w:val="0"/>
        <w:keepLines w:val="0"/>
        <w:shd w:val="clear" w:color="auto" w:fill="auto"/>
        <w:bidi w:val="0"/>
        <w:jc w:val="center"/>
        <w:spacing w:before="0" w:after="0" w:line="220" w:lineRule="exact"/>
        <w:ind w:left="0" w:right="0" w:firstLine="0"/>
      </w:pPr>
      <w:r>
        <w:rPr>
          <w:rStyle w:val="CharStyle984"/>
          <w:b/>
          <w:bCs/>
          <w:i w:val="0"/>
          <w:iCs w:val="0"/>
        </w:rPr>
        <w:t xml:space="preserve">ш </w:t>
      </w:r>
      <w:r>
        <w:rPr>
          <w:lang w:val="ru-RU" w:eastAsia="ru-RU" w:bidi="ru-RU"/>
          <w:w w:val="100"/>
          <w:spacing w:val="0"/>
          <w:color w:val="000000"/>
          <w:position w:val="0"/>
        </w:rPr>
        <w:t xml:space="preserve">= </w:t>
      </w:r>
      <w:r>
        <w:rPr>
          <w:w w:val="100"/>
          <w:spacing w:val="0"/>
          <w:color w:val="000000"/>
          <w:position w:val="0"/>
        </w:rPr>
        <w:t>AE/h</w:t>
      </w:r>
    </w:p>
    <w:p>
      <w:pPr>
        <w:pStyle w:val="Style388"/>
        <w:framePr w:w="4238"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Рис. 5.4. Контур усиления и уровень потерь</w:t>
      </w:r>
    </w:p>
    <w:p>
      <w:pPr>
        <w:framePr w:w="4238" w:wrap="notBeside" w:vAnchor="text" w:hAnchor="text" w:xAlign="center" w:y="1"/>
        <w:widowControl w:val="0"/>
        <w:rPr>
          <w:sz w:val="2"/>
          <w:szCs w:val="2"/>
        </w:rPr>
      </w:pPr>
    </w:p>
    <w:p>
      <w:pPr>
        <w:widowControl w:val="0"/>
        <w:rPr>
          <w:sz w:val="2"/>
          <w:szCs w:val="2"/>
        </w:rPr>
      </w:pPr>
    </w:p>
    <w:p>
      <w:pPr>
        <w:pStyle w:val="Style469"/>
        <w:widowControl w:val="0"/>
        <w:keepNext w:val="0"/>
        <w:keepLines w:val="0"/>
        <w:shd w:val="clear" w:color="auto" w:fill="auto"/>
        <w:bidi w:val="0"/>
        <w:jc w:val="both"/>
        <w:spacing w:before="321" w:after="0" w:line="235" w:lineRule="exact"/>
        <w:ind w:left="0" w:right="0" w:firstLine="320"/>
      </w:pPr>
      <w:r>
        <w:rPr>
          <w:rStyle w:val="CharStyle773"/>
          <w:b/>
          <w:bCs/>
        </w:rPr>
        <w:t>Заметим, что коэффициент усиления 7(ш) зависит от частоты и ге</w:t>
        <w:t>нерация может происходить в диапазоне частот ш ± Аш</w:t>
      </w:r>
      <w:r>
        <w:rPr>
          <w:rStyle w:val="CharStyle773"/>
          <w:vertAlign w:val="subscript"/>
          <w:b/>
          <w:bCs/>
        </w:rPr>
        <w:t>г</w:t>
      </w:r>
      <w:r>
        <w:rPr>
          <w:rStyle w:val="CharStyle773"/>
          <w:b/>
          <w:bCs/>
        </w:rPr>
        <w:t>, в котором справедливо условие (</w:t>
      </w:r>
      <w:r>
        <w:rPr>
          <w:rStyle w:val="CharStyle988"/>
          <w:b w:val="0"/>
          <w:bCs w:val="0"/>
        </w:rPr>
        <w:t>5</w:t>
      </w:r>
      <w:r>
        <w:rPr>
          <w:rStyle w:val="CharStyle773"/>
          <w:b/>
          <w:bCs/>
        </w:rPr>
        <w:t>.</w:t>
      </w:r>
      <w:r>
        <w:rPr>
          <w:rStyle w:val="CharStyle988"/>
          <w:b w:val="0"/>
          <w:bCs w:val="0"/>
        </w:rPr>
        <w:t>5</w:t>
      </w:r>
      <w:r>
        <w:rPr>
          <w:rStyle w:val="CharStyle773"/>
          <w:b/>
          <w:bCs/>
        </w:rPr>
        <w:t xml:space="preserve">) (см. рис. </w:t>
      </w:r>
      <w:r>
        <w:rPr>
          <w:rStyle w:val="CharStyle988"/>
          <w:b w:val="0"/>
          <w:bCs w:val="0"/>
        </w:rPr>
        <w:t>5</w:t>
      </w:r>
      <w:r>
        <w:rPr>
          <w:rStyle w:val="CharStyle773"/>
          <w:b/>
          <w:bCs/>
        </w:rPr>
        <w:t>.</w:t>
      </w:r>
      <w:r>
        <w:rPr>
          <w:rStyle w:val="CharStyle988"/>
          <w:b w:val="0"/>
          <w:bCs w:val="0"/>
        </w:rPr>
        <w:t>4</w:t>
      </w:r>
      <w:r>
        <w:rPr>
          <w:rStyle w:val="CharStyle773"/>
          <w:b/>
          <w:bCs/>
        </w:rPr>
        <w:t>).</w:t>
      </w:r>
    </w:p>
    <w:p>
      <w:pPr>
        <w:pStyle w:val="Style469"/>
        <w:widowControl w:val="0"/>
        <w:keepNext w:val="0"/>
        <w:keepLines w:val="0"/>
        <w:shd w:val="clear" w:color="auto" w:fill="auto"/>
        <w:bidi w:val="0"/>
        <w:jc w:val="both"/>
        <w:spacing w:before="0" w:after="156" w:line="235" w:lineRule="exact"/>
        <w:ind w:left="0" w:right="0" w:firstLine="320"/>
      </w:pPr>
      <w:r>
        <w:rPr>
          <w:rStyle w:val="CharStyle773"/>
          <w:b/>
          <w:bCs/>
        </w:rPr>
        <w:t>В лазерах с непрерывной генерацией в установившемся режиме по</w:t>
        <w:t>тери излучения в точности компенсируются усилением, то есть усиле</w:t>
        <w:t xml:space="preserve">ние активного элемента за один проход равно </w:t>
      </w:r>
      <w:r>
        <w:rPr>
          <w:rStyle w:val="CharStyle773"/>
          <w:lang w:val="en-US" w:eastAsia="en-US" w:bidi="en-US"/>
          <w:b/>
          <w:bCs/>
        </w:rPr>
        <w:t xml:space="preserve">G </w:t>
      </w:r>
      <w:r>
        <w:rPr>
          <w:rStyle w:val="CharStyle773"/>
          <w:b/>
          <w:bCs/>
        </w:rPr>
        <w:t xml:space="preserve">= </w:t>
      </w:r>
      <w:r>
        <w:rPr>
          <w:rStyle w:val="CharStyle773"/>
          <w:lang w:val="en-US" w:eastAsia="en-US" w:bidi="en-US"/>
          <w:b/>
          <w:bCs/>
        </w:rPr>
        <w:t>1</w:t>
      </w:r>
      <w:r>
        <w:rPr>
          <w:rStyle w:val="CharStyle989"/>
          <w:b/>
          <w:bCs/>
        </w:rPr>
        <w:t>/(TtiT</w:t>
      </w:r>
      <w:r>
        <w:rPr>
          <w:rStyle w:val="CharStyle773"/>
          <w:lang w:val="en-US" w:eastAsia="en-US" w:bidi="en-US"/>
          <w:b/>
          <w:bCs/>
        </w:rPr>
        <w:t xml:space="preserve">2). </w:t>
      </w:r>
      <w:r>
        <w:rPr>
          <w:rStyle w:val="CharStyle773"/>
          <w:b/>
          <w:bCs/>
        </w:rPr>
        <w:t>При этом следует иметь в виду, что для того, чтобы лазер имел ненулевую мощ</w:t>
        <w:t>ность выходного излучения, активный элемент лазера должен иметь запас по усилению, то есть при отключении положительной обратной связи (удалении зеркал резонатора) усиление должно превышать порог, задаваемый правой частью неравенства (</w:t>
      </w:r>
      <w:r>
        <w:rPr>
          <w:rStyle w:val="CharStyle988"/>
          <w:b w:val="0"/>
          <w:bCs w:val="0"/>
        </w:rPr>
        <w:t>5</w:t>
      </w:r>
      <w:r>
        <w:rPr>
          <w:rStyle w:val="CharStyle773"/>
          <w:b/>
          <w:bCs/>
        </w:rPr>
        <w:t>.</w:t>
      </w:r>
      <w:r>
        <w:rPr>
          <w:rStyle w:val="CharStyle988"/>
          <w:b w:val="0"/>
          <w:bCs w:val="0"/>
        </w:rPr>
        <w:t>5</w:t>
      </w:r>
      <w:r>
        <w:rPr>
          <w:rStyle w:val="CharStyle773"/>
          <w:b/>
          <w:bCs/>
        </w:rPr>
        <w:t>). При подключении обрат</w:t>
        <w:t>ной связи и выходе на стационарный режим генерации усиление авто</w:t>
        <w:t xml:space="preserve">матически падает до величины </w:t>
      </w:r>
      <w:r>
        <w:rPr>
          <w:rStyle w:val="CharStyle773"/>
          <w:lang w:val="en-US" w:eastAsia="en-US" w:bidi="en-US"/>
          <w:b/>
          <w:bCs/>
        </w:rPr>
        <w:t>1</w:t>
      </w:r>
      <w:r>
        <w:rPr>
          <w:rStyle w:val="CharStyle989"/>
          <w:b/>
          <w:bCs/>
        </w:rPr>
        <w:t>/(TtiT</w:t>
      </w:r>
      <w:r>
        <w:rPr>
          <w:rStyle w:val="CharStyle773"/>
          <w:lang w:val="en-US" w:eastAsia="en-US" w:bidi="en-US"/>
          <w:b/>
          <w:bCs/>
        </w:rPr>
        <w:t xml:space="preserve">2) </w:t>
      </w:r>
      <w:r>
        <w:rPr>
          <w:rStyle w:val="CharStyle773"/>
          <w:b/>
          <w:bCs/>
        </w:rPr>
        <w:t>за счет сброса возбужденных атомов с верхнего лазерного уровня на нижний лазерным излучением.</w:t>
      </w:r>
    </w:p>
    <w:p>
      <w:pPr>
        <w:pStyle w:val="Style74"/>
        <w:numPr>
          <w:ilvl w:val="1"/>
          <w:numId w:val="293"/>
        </w:numPr>
        <w:tabs>
          <w:tab w:leader="none" w:pos="442" w:val="left"/>
        </w:tabs>
        <w:widowControl w:val="0"/>
        <w:keepNext w:val="0"/>
        <w:keepLines w:val="0"/>
        <w:shd w:val="clear" w:color="auto" w:fill="auto"/>
        <w:bidi w:val="0"/>
        <w:jc w:val="both"/>
        <w:spacing w:before="0" w:after="33" w:line="190" w:lineRule="exact"/>
        <w:ind w:left="0" w:right="0" w:firstLine="0"/>
      </w:pPr>
      <w:r>
        <w:rPr>
          <w:lang w:val="ru-RU" w:eastAsia="ru-RU" w:bidi="ru-RU"/>
          <w:w w:val="100"/>
          <w:spacing w:val="0"/>
          <w:color w:val="000000"/>
          <w:position w:val="0"/>
        </w:rPr>
        <w:t>Инверсная заселённость. Накачка</w:t>
      </w:r>
    </w:p>
    <w:p>
      <w:pPr>
        <w:pStyle w:val="Style469"/>
        <w:widowControl w:val="0"/>
        <w:keepNext w:val="0"/>
        <w:keepLines w:val="0"/>
        <w:shd w:val="clear" w:color="auto" w:fill="auto"/>
        <w:bidi w:val="0"/>
        <w:jc w:val="both"/>
        <w:spacing w:before="0" w:after="0" w:line="235" w:lineRule="exact"/>
        <w:ind w:left="0" w:right="0" w:firstLine="320"/>
      </w:pPr>
      <w:r>
        <w:rPr>
          <w:rStyle w:val="CharStyle773"/>
          <w:b/>
          <w:bCs/>
        </w:rPr>
        <w:t xml:space="preserve">Как показано в п. </w:t>
      </w:r>
      <w:r>
        <w:rPr>
          <w:rStyle w:val="CharStyle988"/>
          <w:b w:val="0"/>
          <w:bCs w:val="0"/>
        </w:rPr>
        <w:t>1</w:t>
      </w:r>
      <w:r>
        <w:rPr>
          <w:rStyle w:val="CharStyle773"/>
          <w:b/>
          <w:bCs/>
        </w:rPr>
        <w:t>.</w:t>
      </w:r>
      <w:r>
        <w:rPr>
          <w:rStyle w:val="CharStyle988"/>
          <w:b w:val="0"/>
          <w:bCs w:val="0"/>
        </w:rPr>
        <w:t>2</w:t>
      </w:r>
      <w:r>
        <w:rPr>
          <w:rStyle w:val="CharStyle773"/>
          <w:b/>
          <w:bCs/>
        </w:rPr>
        <w:t>, для создания среды, которая способна уси</w:t>
        <w:t>ливать проходящее через неё излучение, необходимо, чтобы концентра</w:t>
        <w:t xml:space="preserve">ция атомов на верхнем лазерном уровне была больше, чем на нижнем: </w:t>
      </w:r>
      <w:r>
        <w:rPr>
          <w:rStyle w:val="CharStyle990"/>
          <w:lang w:val="en-US" w:eastAsia="en-US" w:bidi="en-US"/>
          <w:b/>
          <w:bCs/>
        </w:rPr>
        <w:t xml:space="preserve">N1 </w:t>
      </w:r>
      <w:r>
        <w:rPr>
          <w:rStyle w:val="CharStyle990"/>
          <w:b/>
          <w:bCs/>
        </w:rPr>
        <w:t xml:space="preserve">&gt; </w:t>
      </w:r>
      <w:r>
        <w:rPr>
          <w:rStyle w:val="CharStyle990"/>
          <w:lang w:val="en-US" w:eastAsia="en-US" w:bidi="en-US"/>
          <w:b/>
          <w:bCs/>
        </w:rPr>
        <w:t>N0.</w:t>
      </w:r>
      <w:r>
        <w:rPr>
          <w:rStyle w:val="CharStyle773"/>
          <w:lang w:val="en-US" w:eastAsia="en-US" w:bidi="en-US"/>
          <w:b/>
          <w:bCs/>
        </w:rPr>
        <w:t xml:space="preserve"> </w:t>
      </w:r>
      <w:r>
        <w:rPr>
          <w:rStyle w:val="CharStyle773"/>
          <w:b/>
          <w:bCs/>
        </w:rPr>
        <w:t>В таком случае говорят, что уровни энергий атомов в актив</w:t>
        <w:t xml:space="preserve">ной среде имеют </w:t>
      </w:r>
      <w:r>
        <w:rPr>
          <w:rStyle w:val="CharStyle991"/>
          <w:b w:val="0"/>
          <w:bCs w:val="0"/>
        </w:rPr>
        <w:t>инверсную заселённость</w:t>
      </w:r>
      <w:r>
        <w:rPr>
          <w:rStyle w:val="CharStyle773"/>
          <w:b/>
          <w:bCs/>
        </w:rPr>
        <w:t>.</w:t>
      </w:r>
    </w:p>
    <w:p>
      <w:pPr>
        <w:pStyle w:val="Style469"/>
        <w:widowControl w:val="0"/>
        <w:keepNext w:val="0"/>
        <w:keepLines w:val="0"/>
        <w:shd w:val="clear" w:color="auto" w:fill="auto"/>
        <w:bidi w:val="0"/>
        <w:jc w:val="both"/>
        <w:spacing w:before="0" w:after="0" w:line="235" w:lineRule="exact"/>
        <w:ind w:left="0" w:right="0" w:firstLine="320"/>
      </w:pPr>
      <w:r>
        <w:rPr>
          <w:rStyle w:val="CharStyle773"/>
          <w:b/>
          <w:bCs/>
        </w:rPr>
        <w:t xml:space="preserve">Напомним, что в равновесии при температуре </w:t>
      </w:r>
      <w:r>
        <w:rPr>
          <w:rStyle w:val="CharStyle990"/>
          <w:lang w:val="en-US" w:eastAsia="en-US" w:bidi="en-US"/>
          <w:b/>
          <w:bCs/>
        </w:rPr>
        <w:t>T</w:t>
      </w:r>
      <w:r>
        <w:rPr>
          <w:rStyle w:val="CharStyle773"/>
          <w:lang w:val="en-US" w:eastAsia="en-US" w:bidi="en-US"/>
          <w:b/>
          <w:bCs/>
        </w:rPr>
        <w:t xml:space="preserve"> </w:t>
      </w:r>
      <w:r>
        <w:rPr>
          <w:rStyle w:val="CharStyle773"/>
          <w:b/>
          <w:bCs/>
        </w:rPr>
        <w:t>отношение засе</w:t>
        <w:t xml:space="preserve">лённостей энергетических уровней </w:t>
      </w:r>
      <w:r>
        <w:rPr>
          <w:rStyle w:val="CharStyle773"/>
          <w:lang w:val="en-US" w:eastAsia="en-US" w:bidi="en-US"/>
          <w:b/>
          <w:bCs/>
        </w:rPr>
        <w:t xml:space="preserve">Ei </w:t>
      </w:r>
      <w:r>
        <w:rPr>
          <w:rStyle w:val="CharStyle773"/>
          <w:b/>
          <w:bCs/>
        </w:rPr>
        <w:t>и Ео, согласно распределению</w:t>
      </w:r>
      <w:r>
        <w:br w:type="page"/>
      </w:r>
    </w:p>
    <w:p>
      <w:pPr>
        <w:pStyle w:val="Style74"/>
        <w:tabs>
          <w:tab w:leader="none" w:pos="2062" w:val="left"/>
        </w:tabs>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Больцмана, равно</w:t>
        <w:tab/>
        <w:t xml:space="preserve">= ехр ( </w:t>
      </w:r>
      <w:r>
        <w:rPr>
          <w:rStyle w:val="CharStyle703"/>
          <w:b/>
          <w:bCs/>
        </w:rPr>
        <w:t xml:space="preserve">— </w:t>
      </w:r>
      <w:r>
        <w:rPr>
          <w:rStyle w:val="CharStyle992"/>
          <w:vertAlign w:val="superscript"/>
        </w:rPr>
        <w:t>Ег</w:t>
      </w:r>
      <w:r>
        <w:rPr>
          <w:rStyle w:val="CharStyle992"/>
          <w:vertAlign w:val="subscript"/>
        </w:rPr>
        <w:t>кв</w:t>
      </w:r>
      <w:r>
        <w:rPr>
          <w:rStyle w:val="CharStyle992"/>
        </w:rPr>
        <w:t>т°</w:t>
      </w:r>
      <w:r>
        <w:rPr>
          <w:lang w:val="ru-RU" w:eastAsia="ru-RU" w:bidi="ru-RU"/>
          <w:w w:val="100"/>
          <w:spacing w:val="0"/>
          <w:color w:val="000000"/>
          <w:position w:val="0"/>
        </w:rPr>
        <w:t xml:space="preserve"> </w:t>
      </w:r>
      <w:r>
        <w:rPr>
          <w:lang w:val="en-US" w:eastAsia="en-US" w:bidi="en-US"/>
          <w:w w:val="100"/>
          <w:spacing w:val="0"/>
          <w:color w:val="000000"/>
          <w:position w:val="0"/>
        </w:rPr>
        <w:t xml:space="preserve">J </w:t>
      </w:r>
      <w:r>
        <w:rPr>
          <w:lang w:val="ru-RU" w:eastAsia="ru-RU" w:bidi="ru-RU"/>
          <w:w w:val="100"/>
          <w:spacing w:val="0"/>
          <w:color w:val="000000"/>
          <w:position w:val="0"/>
        </w:rPr>
        <w:t xml:space="preserve">• Если </w:t>
      </w:r>
      <w:r>
        <w:rPr>
          <w:rStyle w:val="CharStyle88"/>
          <w:lang w:val="en-US" w:eastAsia="en-US" w:bidi="en-US"/>
        </w:rPr>
        <w:t xml:space="preserve">N\ </w:t>
      </w:r>
      <w:r>
        <w:rPr>
          <w:rStyle w:val="CharStyle993"/>
        </w:rPr>
        <w:t xml:space="preserve">&gt; </w:t>
      </w:r>
      <w:r>
        <w:rPr>
          <w:rStyle w:val="CharStyle198"/>
        </w:rPr>
        <w:t>Nq,</w:t>
      </w:r>
      <w:r>
        <w:rPr>
          <w:lang w:val="en-US" w:eastAsia="en-US" w:bidi="en-US"/>
          <w:w w:val="100"/>
          <w:spacing w:val="0"/>
          <w:color w:val="000000"/>
          <w:position w:val="0"/>
        </w:rPr>
        <w:t xml:space="preserve"> </w:t>
      </w:r>
      <w:r>
        <w:rPr>
          <w:rStyle w:val="CharStyle704"/>
          <w:b/>
          <w:bCs/>
        </w:rPr>
        <w:t xml:space="preserve">то </w:t>
      </w:r>
      <w:r>
        <w:rPr>
          <w:lang w:val="ru-RU" w:eastAsia="ru-RU" w:bidi="ru-RU"/>
          <w:w w:val="100"/>
          <w:spacing w:val="0"/>
          <w:color w:val="000000"/>
          <w:position w:val="0"/>
        </w:rPr>
        <w:t>формально</w:t>
      </w:r>
    </w:p>
    <w:p>
      <w:pPr>
        <w:pStyle w:val="Style74"/>
        <w:widowControl w:val="0"/>
        <w:keepNext w:val="0"/>
        <w:keepLines w:val="0"/>
        <w:shd w:val="clear" w:color="auto" w:fill="auto"/>
        <w:bidi w:val="0"/>
        <w:jc w:val="both"/>
        <w:spacing w:before="0" w:after="0"/>
        <w:ind w:left="0" w:right="0" w:firstLine="0"/>
      </w:pPr>
      <w:r>
        <w:rPr>
          <w:rStyle w:val="CharStyle866"/>
          <w:lang w:val="en-US" w:eastAsia="en-US" w:bidi="en-US"/>
        </w:rPr>
        <w:t xml:space="preserve">T </w:t>
      </w:r>
      <w:r>
        <w:rPr>
          <w:rStyle w:val="CharStyle866"/>
        </w:rPr>
        <w:t>&lt;</w:t>
      </w:r>
      <w:r>
        <w:rPr>
          <w:rStyle w:val="CharStyle645"/>
        </w:rPr>
        <w:t xml:space="preserve"> </w:t>
      </w:r>
      <w:r>
        <w:rPr>
          <w:lang w:val="ru-RU" w:eastAsia="ru-RU" w:bidi="ru-RU"/>
          <w:w w:val="100"/>
          <w:spacing w:val="0"/>
          <w:color w:val="000000"/>
          <w:position w:val="0"/>
        </w:rPr>
        <w:t>0 и такое состояние не может быть равновесным. Система в состо</w:t>
        <w:t>янии инверсной заселённости, приведённая в контакт с окружающей средой, быстро отдаст ей избыток энергии и вернётся к нормальной за</w:t>
        <w:t xml:space="preserve">селённости. Однако если имеется постоянная подкачка энергии извне (система незамкнута), то неравновесное состояние может быть </w:t>
      </w:r>
      <w:r>
        <w:rPr>
          <w:rStyle w:val="CharStyle88"/>
        </w:rPr>
        <w:t>стаци</w:t>
        <w:t>онарным.</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Для создания инверсной заселённости уровней используют различ</w:t>
        <w:t>ные методы накачки: атомы «перекачиваются» из основного состояния в возбуждённое с помощью внешних источников энергии. В качестве таких источников часто используются источники электромагнитного излучения нужной частоты (оптическая накачка).</w:t>
      </w:r>
    </w:p>
    <w:p>
      <w:pPr>
        <w:pStyle w:val="Style74"/>
        <w:tabs>
          <w:tab w:leader="none" w:pos="2062" w:val="left"/>
        </w:tabs>
        <w:widowControl w:val="0"/>
        <w:keepNext w:val="0"/>
        <w:keepLines w:val="0"/>
        <w:shd w:val="clear" w:color="auto" w:fill="auto"/>
        <w:bidi w:val="0"/>
        <w:jc w:val="both"/>
        <w:spacing w:before="0" w:after="0"/>
        <w:ind w:left="0" w:right="0" w:firstLine="340"/>
      </w:pPr>
      <w:r>
        <w:pict>
          <v:shape id="_x0000_s2424" type="#_x0000_t202" style="position:absolute;margin-left:213.45pt;margin-top:72.65pt;width:8.65pt;height:10.4pt;z-index:-125828307;mso-wrap-distance-left:15.85pt;mso-wrap-distance-top:17.05pt;mso-wrap-distance-right:5.pt;mso-wrap-distance-bottom:5.05pt;mso-position-horizontal-relative:margin" filled="f" stroked="f">
            <v:textbox style="mso-fit-shape-to-text:t" inset="0,0,0,0">
              <w:txbxContent>
                <w:p>
                  <w:pPr>
                    <w:pStyle w:val="Style959"/>
                    <w:widowControl w:val="0"/>
                    <w:keepNext w:val="0"/>
                    <w:keepLines w:val="0"/>
                    <w:shd w:val="clear" w:color="auto" w:fill="auto"/>
                    <w:bidi w:val="0"/>
                    <w:jc w:val="left"/>
                    <w:spacing w:before="0" w:after="0" w:line="170" w:lineRule="exact"/>
                    <w:ind w:left="0" w:right="0" w:firstLine="0"/>
                  </w:pPr>
                  <w:r>
                    <w:rPr>
                      <w:lang w:val="ru-RU" w:eastAsia="ru-RU" w:bidi="ru-RU"/>
                      <w:w w:val="100"/>
                      <w:spacing w:val="0"/>
                      <w:color w:val="000000"/>
                      <w:position w:val="0"/>
                    </w:rPr>
                    <w:t>0</w:t>
                  </w:r>
                </w:p>
              </w:txbxContent>
            </v:textbox>
            <w10:wrap type="square" side="left" anchorx="margin"/>
          </v:shape>
        </w:pict>
      </w:r>
      <w:r>
        <w:pict>
          <v:shape id="_x0000_s2425" type="#_x0000_t202" style="position:absolute;margin-left:274.4pt;margin-top:20.4pt;width:43.2pt;height:25.9pt;z-index:-125828306;mso-wrap-distance-left:15.85pt;mso-wrap-distance-top:17.05pt;mso-wrap-distance-right:5.pt;mso-wrap-distance-bottom:5.05pt;mso-position-horizontal-relative:margin" filled="f" stroked="f">
            <v:textbox style="mso-fit-shape-to-text:t" inset="0,0,0,0">
              <w:txbxContent>
                <w:p>
                  <w:pPr>
                    <w:pStyle w:val="Style86"/>
                    <w:widowControl w:val="0"/>
                    <w:keepNext w:val="0"/>
                    <w:keepLines w:val="0"/>
                    <w:shd w:val="clear" w:color="auto" w:fill="auto"/>
                    <w:bidi w:val="0"/>
                    <w:jc w:val="left"/>
                    <w:spacing w:before="0" w:after="0" w:line="154" w:lineRule="exact"/>
                    <w:ind w:left="0" w:right="0" w:firstLine="0"/>
                  </w:pPr>
                  <w:r>
                    <w:rPr>
                      <w:rStyle w:val="CharStyle150"/>
                    </w:rPr>
                    <w:t>Заселение</w:t>
                  </w:r>
                </w:p>
                <w:p>
                  <w:pPr>
                    <w:pStyle w:val="Style86"/>
                    <w:widowControl w:val="0"/>
                    <w:keepNext w:val="0"/>
                    <w:keepLines w:val="0"/>
                    <w:shd w:val="clear" w:color="auto" w:fill="auto"/>
                    <w:bidi w:val="0"/>
                    <w:jc w:val="left"/>
                    <w:spacing w:before="0" w:after="0" w:line="154" w:lineRule="exact"/>
                    <w:ind w:left="0" w:right="0" w:firstLine="0"/>
                  </w:pPr>
                  <w:r>
                    <w:rPr>
                      <w:rStyle w:val="CharStyle150"/>
                    </w:rPr>
                    <w:t>рабочего</w:t>
                  </w:r>
                </w:p>
                <w:p>
                  <w:pPr>
                    <w:pStyle w:val="Style86"/>
                    <w:widowControl w:val="0"/>
                    <w:keepNext w:val="0"/>
                    <w:keepLines w:val="0"/>
                    <w:shd w:val="clear" w:color="auto" w:fill="auto"/>
                    <w:bidi w:val="0"/>
                    <w:jc w:val="left"/>
                    <w:spacing w:before="0" w:after="0" w:line="154" w:lineRule="exact"/>
                    <w:ind w:left="0" w:right="0" w:firstLine="0"/>
                  </w:pPr>
                  <w:r>
                    <w:rPr>
                      <w:rStyle w:val="CharStyle150"/>
                    </w:rPr>
                    <w:t>уровня</w:t>
                  </w:r>
                </w:p>
              </w:txbxContent>
            </v:textbox>
            <w10:wrap type="square" side="left" anchorx="margin"/>
          </v:shape>
        </w:pict>
      </w:r>
      <w:r>
        <w:pict>
          <v:shape id="_x0000_s2426" type="#_x0000_t202" style="position:absolute;margin-left:273.95pt;margin-top:56.5pt;width:37.45pt;height:17.65pt;z-index:-125828305;mso-wrap-distance-left:15.85pt;mso-wrap-distance-top:17.05pt;mso-wrap-distance-right:5.pt;mso-wrap-distance-bottom:5.05pt;mso-position-horizontal-relative:margin" filled="f" stroked="f">
            <v:textbox style="mso-fit-shape-to-text:t" inset="0,0,0,0">
              <w:txbxContent>
                <w:p>
                  <w:pPr>
                    <w:pStyle w:val="Style86"/>
                    <w:widowControl w:val="0"/>
                    <w:keepNext w:val="0"/>
                    <w:keepLines w:val="0"/>
                    <w:shd w:val="clear" w:color="auto" w:fill="auto"/>
                    <w:bidi w:val="0"/>
                    <w:jc w:val="left"/>
                    <w:spacing w:before="0" w:after="0" w:line="190" w:lineRule="exact"/>
                    <w:ind w:left="0" w:right="0" w:firstLine="0"/>
                  </w:pPr>
                  <w:r>
                    <w:rPr>
                      <w:rStyle w:val="CharStyle150"/>
                    </w:rPr>
                    <w:t>Рабочий</w:t>
                  </w:r>
                </w:p>
                <w:p>
                  <w:pPr>
                    <w:pStyle w:val="Style86"/>
                    <w:widowControl w:val="0"/>
                    <w:keepNext w:val="0"/>
                    <w:keepLines w:val="0"/>
                    <w:shd w:val="clear" w:color="auto" w:fill="auto"/>
                    <w:bidi w:val="0"/>
                    <w:jc w:val="left"/>
                    <w:spacing w:before="0" w:after="0" w:line="190" w:lineRule="exact"/>
                    <w:ind w:left="0" w:right="0" w:firstLine="0"/>
                  </w:pPr>
                  <w:r>
                    <w:rPr>
                      <w:rStyle w:val="CharStyle150"/>
                    </w:rPr>
                    <w:t>переход</w:t>
                  </w:r>
                </w:p>
              </w:txbxContent>
            </v:textbox>
            <w10:wrap type="square" side="left" anchorx="margin"/>
          </v:shape>
        </w:pict>
      </w:r>
      <w:r>
        <w:pict>
          <v:shape id="_x0000_s2427" type="#_x0000_t202" style="position:absolute;margin-left:206.75pt;margin-top:89.05pt;width:119.05pt;height:34.8pt;z-index:-125828304;mso-wrap-distance-left:15.85pt;mso-wrap-distance-top:17.05pt;mso-wrap-distance-right:5.pt;mso-wrap-distance-bottom:5.0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216" w:lineRule="exact"/>
                    <w:ind w:left="160" w:right="0" w:hanging="160"/>
                  </w:pPr>
                  <w:r>
                    <w:rPr>
                      <w:rStyle w:val="CharStyle235"/>
                    </w:rPr>
                    <w:t>Рис. 5.5. Схема получения инверсной заселённости в трёхуровневой системе</w:t>
                  </w:r>
                </w:p>
              </w:txbxContent>
            </v:textbox>
            <w10:wrap type="square" side="left" anchorx="margin"/>
          </v:shape>
        </w:pict>
      </w:r>
      <w:r>
        <w:pict>
          <v:shape id="_x0000_s2428" type="#_x0000_t75" style="position:absolute;margin-left:217.3pt;margin-top:17.05pt;width:60.95pt;height:59.5pt;z-index:-125828303;mso-wrap-distance-left:15.85pt;mso-wrap-distance-top:17.05pt;mso-wrap-distance-right:5.pt;mso-wrap-distance-bottom:5.05pt;mso-position-horizontal-relative:margin">
            <v:imagedata r:id="rId492" r:href="rId493"/>
            <w10:wrap type="square" side="left" anchorx="margin"/>
          </v:shape>
        </w:pict>
      </w:r>
      <w:r>
        <w:rPr>
          <w:lang w:val="ru-RU" w:eastAsia="ru-RU" w:bidi="ru-RU"/>
          <w:w w:val="100"/>
          <w:spacing w:val="0"/>
          <w:color w:val="000000"/>
          <w:position w:val="0"/>
        </w:rPr>
        <w:t>Ввиду того, что вероятность погло</w:t>
        <w:t>щения равна вероятности вынужденно</w:t>
        <w:t xml:space="preserve">го испускания </w:t>
      </w:r>
      <w:r>
        <w:rPr>
          <w:lang w:val="en-US" w:eastAsia="en-US" w:bidi="en-US"/>
          <w:w w:val="100"/>
          <w:spacing w:val="0"/>
          <w:color w:val="000000"/>
          <w:position w:val="0"/>
        </w:rPr>
        <w:t>(B</w:t>
      </w:r>
      <w:r>
        <w:rPr>
          <w:lang w:val="ru-RU" w:eastAsia="ru-RU" w:bidi="ru-RU"/>
          <w:vertAlign w:val="subscript"/>
          <w:w w:val="100"/>
          <w:spacing w:val="0"/>
          <w:color w:val="000000"/>
          <w:position w:val="0"/>
        </w:rPr>
        <w:t>10</w:t>
      </w:r>
      <w:r>
        <w:rPr>
          <w:lang w:val="ru-RU" w:eastAsia="ru-RU" w:bidi="ru-RU"/>
          <w:w w:val="100"/>
          <w:spacing w:val="0"/>
          <w:color w:val="000000"/>
          <w:position w:val="0"/>
        </w:rPr>
        <w:tab/>
        <w:t xml:space="preserve">= </w:t>
      </w:r>
      <w:r>
        <w:rPr>
          <w:lang w:val="en-US" w:eastAsia="en-US" w:bidi="en-US"/>
          <w:w w:val="100"/>
          <w:spacing w:val="0"/>
          <w:color w:val="000000"/>
          <w:position w:val="0"/>
        </w:rPr>
        <w:t>B</w:t>
      </w:r>
      <w:r>
        <w:rPr>
          <w:lang w:val="en-US" w:eastAsia="en-US" w:bidi="en-US"/>
          <w:vertAlign w:val="subscript"/>
          <w:w w:val="100"/>
          <w:spacing w:val="0"/>
          <w:color w:val="000000"/>
          <w:position w:val="0"/>
        </w:rPr>
        <w:t>01</w:t>
      </w:r>
      <w:r>
        <w:rPr>
          <w:lang w:val="en-US" w:eastAsia="en-US" w:bidi="en-US"/>
          <w:w w:val="100"/>
          <w:spacing w:val="0"/>
          <w:color w:val="000000"/>
          <w:position w:val="0"/>
        </w:rPr>
        <w:t xml:space="preserve">), </w:t>
      </w:r>
      <w:r>
        <w:rPr>
          <w:rStyle w:val="CharStyle88"/>
        </w:rPr>
        <w:t>инверс</w:t>
      </w:r>
    </w:p>
    <w:p>
      <w:pPr>
        <w:pStyle w:val="Style74"/>
        <w:widowControl w:val="0"/>
        <w:keepNext w:val="0"/>
        <w:keepLines w:val="0"/>
        <w:shd w:val="clear" w:color="auto" w:fill="auto"/>
        <w:bidi w:val="0"/>
        <w:jc w:val="both"/>
        <w:spacing w:before="0" w:after="0"/>
        <w:ind w:left="0" w:right="0" w:firstLine="0"/>
      </w:pPr>
      <w:r>
        <w:rPr>
          <w:rStyle w:val="CharStyle88"/>
        </w:rPr>
        <w:t>ную заселённость в двухуровневой си</w:t>
        <w:t>стеме невозможно создать оптической накачкой.</w:t>
      </w:r>
      <w:r>
        <w:rPr>
          <w:lang w:val="ru-RU" w:eastAsia="ru-RU" w:bidi="ru-RU"/>
          <w:w w:val="100"/>
          <w:spacing w:val="0"/>
          <w:color w:val="000000"/>
          <w:position w:val="0"/>
        </w:rPr>
        <w:t xml:space="preserve"> Поэтому для создания инверс</w:t>
        <w:t>ной населённости чаще всего используют трёх- и четырёхуровневые системы. На рис. 5.5 изображена трехуровневая си</w:t>
        <w:t>стема, используемая в оптическом диа</w:t>
        <w:t>пазоне (например, в рубиновом лазере).</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Излучение накачки переводит атомы из состояния 0 в состояние 2. Из состояния 2 атомы могут вернуться либо в состояние 0, либо перейти в 1. На уровне 1 атомы будут накапливаться в том случае, если время жизни на нём велико (метастабильный уровень). При этом условии на этом уровне можно накопить достаточное количество атомов, превосхо</w:t>
        <w:t>дящее числом количество атомов в основном состоянии. Время жизни т связано с шириной уровня соотношением неопределённостей ДЕт ~ Н, поэтому желательно, чтобы уровень 1 был узким. Легко видеть, что уровень 2, наоборот, должен быть широким — в этом случае удаётся полезно использовать заметную часть спектра оптического излучения накачки. Чаще всего роль уровня 2 играет широкая полоса. Переход 2 ^ 1 нередко является безызлучательным; в таких переходах излиш</w:t>
        <w:t>няя энергия атома передаётся не кванту излучения, а кристаллической решётке (твёрдые тела) или сталкивающимся атомам (газы).</w:t>
      </w:r>
      <w:r>
        <w:br w:type="page"/>
      </w:r>
    </w:p>
    <w:p>
      <w:pPr>
        <w:pStyle w:val="Style74"/>
        <w:numPr>
          <w:ilvl w:val="0"/>
          <w:numId w:val="293"/>
        </w:numPr>
        <w:tabs>
          <w:tab w:leader="none" w:pos="294" w:val="left"/>
        </w:tabs>
        <w:widowControl w:val="0"/>
        <w:keepNext w:val="0"/>
        <w:keepLines w:val="0"/>
        <w:shd w:val="clear" w:color="auto" w:fill="auto"/>
        <w:bidi w:val="0"/>
        <w:jc w:val="both"/>
        <w:spacing w:before="0" w:after="108" w:line="190" w:lineRule="exact"/>
        <w:ind w:left="0" w:right="0" w:firstLine="0"/>
      </w:pPr>
      <w:r>
        <w:rPr>
          <w:lang w:val="ru-RU" w:eastAsia="ru-RU" w:bidi="ru-RU"/>
          <w:w w:val="100"/>
          <w:spacing w:val="0"/>
          <w:color w:val="000000"/>
          <w:position w:val="0"/>
        </w:rPr>
        <w:t>Модовый состав лазерного излучения</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Модами </w:t>
      </w:r>
      <w:r>
        <w:rPr>
          <w:rStyle w:val="CharStyle88"/>
        </w:rPr>
        <w:t>(</w:t>
      </w:r>
      <w:r>
        <w:rPr>
          <w:rStyle w:val="CharStyle866"/>
        </w:rPr>
        <w:t>англ.</w:t>
      </w:r>
      <w:r>
        <w:rPr>
          <w:rStyle w:val="CharStyle645"/>
        </w:rPr>
        <w:t xml:space="preserve"> </w:t>
      </w:r>
      <w:r>
        <w:rPr>
          <w:lang w:val="en-US" w:eastAsia="en-US" w:bidi="en-US"/>
          <w:w w:val="100"/>
          <w:spacing w:val="0"/>
          <w:color w:val="000000"/>
          <w:position w:val="0"/>
        </w:rPr>
        <w:t xml:space="preserve">mode </w:t>
      </w:r>
      <w:r>
        <w:rPr>
          <w:lang w:val="ru-RU" w:eastAsia="ru-RU" w:bidi="ru-RU"/>
          <w:w w:val="100"/>
          <w:spacing w:val="0"/>
          <w:color w:val="000000"/>
          <w:position w:val="0"/>
        </w:rPr>
        <w:t>— состояние, режим) называют стационарные типы колебаний электромагнитного поля в резонаторе, различающиеся частотой и пространственным распределением амплитуды поля.</w:t>
      </w:r>
    </w:p>
    <w:p>
      <w:pPr>
        <w:pStyle w:val="Style74"/>
        <w:widowControl w:val="0"/>
        <w:keepNext w:val="0"/>
        <w:keepLines w:val="0"/>
        <w:shd w:val="clear" w:color="auto" w:fill="auto"/>
        <w:bidi w:val="0"/>
        <w:jc w:val="both"/>
        <w:spacing w:before="0" w:after="216" w:line="235" w:lineRule="exact"/>
        <w:ind w:left="0" w:right="0" w:firstLine="340"/>
      </w:pPr>
      <w:r>
        <w:rPr>
          <w:lang w:val="ru-RU" w:eastAsia="ru-RU" w:bidi="ru-RU"/>
          <w:w w:val="100"/>
          <w:spacing w:val="0"/>
          <w:color w:val="000000"/>
          <w:position w:val="0"/>
        </w:rPr>
        <w:t xml:space="preserve">Рассмотрим моды в открытом резонаторе Фабри-Перо с плоскими зеркалами, расстояние между которыми равно </w:t>
      </w:r>
      <w:r>
        <w:rPr>
          <w:lang w:val="en-US" w:eastAsia="en-US" w:bidi="en-US"/>
          <w:w w:val="100"/>
          <w:spacing w:val="0"/>
          <w:color w:val="000000"/>
          <w:position w:val="0"/>
        </w:rPr>
        <w:t xml:space="preserve">L. </w:t>
      </w:r>
      <w:r>
        <w:rPr>
          <w:lang w:val="ru-RU" w:eastAsia="ru-RU" w:bidi="ru-RU"/>
          <w:w w:val="100"/>
          <w:spacing w:val="0"/>
          <w:color w:val="000000"/>
          <w:position w:val="0"/>
        </w:rPr>
        <w:t>Будем считать, для простоты, что активная среда заполняет весь резонатор и имеет пока</w:t>
        <w:t>затель преломления</w:t>
      </w:r>
      <w:r>
        <w:rPr>
          <w:lang w:val="ru-RU" w:eastAsia="ru-RU" w:bidi="ru-RU"/>
          <w:vertAlign w:val="superscript"/>
          <w:w w:val="100"/>
          <w:spacing w:val="0"/>
          <w:color w:val="000000"/>
          <w:position w:val="0"/>
        </w:rPr>
        <w:t>5</w:t>
      </w:r>
      <w:r>
        <w:rPr>
          <w:lang w:val="ru-RU" w:eastAsia="ru-RU" w:bidi="ru-RU"/>
          <w:w w:val="100"/>
          <w:spacing w:val="0"/>
          <w:color w:val="000000"/>
          <w:position w:val="0"/>
        </w:rPr>
        <w:t xml:space="preserve"> </w:t>
      </w:r>
      <w:r>
        <w:rPr>
          <w:lang w:val="en-US" w:eastAsia="en-US" w:bidi="en-US"/>
          <w:w w:val="100"/>
          <w:spacing w:val="0"/>
          <w:color w:val="000000"/>
          <w:position w:val="0"/>
        </w:rPr>
        <w:t xml:space="preserve">n </w:t>
      </w:r>
      <w:r>
        <w:rPr>
          <w:lang w:val="ru-RU" w:eastAsia="ru-RU" w:bidi="ru-RU"/>
          <w:w w:val="100"/>
          <w:spacing w:val="0"/>
          <w:color w:val="000000"/>
          <w:position w:val="0"/>
        </w:rPr>
        <w:t>= 1.</w:t>
      </w:r>
    </w:p>
    <w:p>
      <w:pPr>
        <w:pStyle w:val="Style74"/>
        <w:numPr>
          <w:ilvl w:val="1"/>
          <w:numId w:val="293"/>
        </w:numPr>
        <w:tabs>
          <w:tab w:leader="none" w:pos="447" w:val="left"/>
        </w:tabs>
        <w:widowControl w:val="0"/>
        <w:keepNext w:val="0"/>
        <w:keepLines w:val="0"/>
        <w:shd w:val="clear" w:color="auto" w:fill="auto"/>
        <w:bidi w:val="0"/>
        <w:jc w:val="both"/>
        <w:spacing w:before="0" w:after="98" w:line="190" w:lineRule="exact"/>
        <w:ind w:left="0" w:right="0" w:firstLine="0"/>
      </w:pPr>
      <w:r>
        <w:rPr>
          <w:lang w:val="ru-RU" w:eastAsia="ru-RU" w:bidi="ru-RU"/>
          <w:w w:val="100"/>
          <w:spacing w:val="0"/>
          <w:color w:val="000000"/>
          <w:position w:val="0"/>
        </w:rPr>
        <w:t>Продольные моды</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Зеркала обеспечивают возможность многократного прохода плос</w:t>
        <w:t xml:space="preserve">кой волны, если её волновой вектор направлен </w:t>
      </w:r>
      <w:r>
        <w:rPr>
          <w:rStyle w:val="CharStyle866"/>
        </w:rPr>
        <w:t>по оси</w:t>
      </w:r>
      <w:r>
        <w:rPr>
          <w:rStyle w:val="CharStyle645"/>
        </w:rPr>
        <w:t xml:space="preserve"> </w:t>
      </w:r>
      <w:r>
        <w:rPr>
          <w:lang w:val="ru-RU" w:eastAsia="ru-RU" w:bidi="ru-RU"/>
          <w:w w:val="100"/>
          <w:spacing w:val="0"/>
          <w:color w:val="000000"/>
          <w:position w:val="0"/>
        </w:rPr>
        <w:t xml:space="preserve">интерферометра </w:t>
      </w:r>
      <w:r>
        <w:rPr>
          <w:rStyle w:val="CharStyle88"/>
        </w:rPr>
        <w:t>к =</w:t>
      </w:r>
      <w:r>
        <w:rPr>
          <w:lang w:val="ru-RU" w:eastAsia="ru-RU" w:bidi="ru-RU"/>
          <w:w w:val="100"/>
          <w:spacing w:val="0"/>
          <w:color w:val="000000"/>
          <w:position w:val="0"/>
        </w:rPr>
        <w:t xml:space="preserve"> (0, 0, </w:t>
      </w:r>
      <w:r>
        <w:rPr>
          <w:rStyle w:val="CharStyle866"/>
        </w:rPr>
        <w:t>к</w:t>
      </w:r>
      <w:r>
        <w:rPr>
          <w:rStyle w:val="CharStyle88"/>
        </w:rPr>
        <w:t>)</w:t>
      </w:r>
      <w:r>
        <w:rPr>
          <w:lang w:val="ru-RU" w:eastAsia="ru-RU" w:bidi="ru-RU"/>
          <w:w w:val="100"/>
          <w:spacing w:val="0"/>
          <w:color w:val="000000"/>
          <w:position w:val="0"/>
        </w:rPr>
        <w:t xml:space="preserve"> (продольные моды). Если же он имеет наклон к оси, то по</w:t>
        <w:t>сле нескольких проходов волна покинет область пространства между зеркалами и не будет в достаточной мере усилена.</w:t>
      </w:r>
    </w:p>
    <w:p>
      <w:pPr>
        <w:pStyle w:val="Style74"/>
        <w:widowControl w:val="0"/>
        <w:keepNext w:val="0"/>
        <w:keepLines w:val="0"/>
        <w:shd w:val="clear" w:color="auto" w:fill="auto"/>
        <w:bidi w:val="0"/>
        <w:jc w:val="both"/>
        <w:spacing w:before="0" w:after="192" w:line="235" w:lineRule="exact"/>
        <w:ind w:left="0" w:right="0" w:firstLine="340"/>
      </w:pPr>
      <w:r>
        <w:rPr>
          <w:lang w:val="ru-RU" w:eastAsia="ru-RU" w:bidi="ru-RU"/>
          <w:w w:val="100"/>
          <w:spacing w:val="0"/>
          <w:color w:val="000000"/>
          <w:position w:val="0"/>
        </w:rPr>
        <w:t xml:space="preserve">Большая часть энергии поля в резонаторе накапливается в виде </w:t>
      </w:r>
      <w:r>
        <w:rPr>
          <w:rStyle w:val="CharStyle866"/>
        </w:rPr>
        <w:t>сто</w:t>
        <w:t>ячих волн</w:t>
      </w:r>
      <w:r>
        <w:rPr>
          <w:rStyle w:val="CharStyle88"/>
        </w:rPr>
        <w:t>,</w:t>
      </w:r>
      <w:r>
        <w:rPr>
          <w:lang w:val="ru-RU" w:eastAsia="ru-RU" w:bidi="ru-RU"/>
          <w:w w:val="100"/>
          <w:spacing w:val="0"/>
          <w:color w:val="000000"/>
          <w:position w:val="0"/>
        </w:rPr>
        <w:t xml:space="preserve"> образованных встречными волнами, бегущими вдоль оси системы </w:t>
      </w:r>
      <w:r>
        <w:rPr>
          <w:rStyle w:val="CharStyle866"/>
          <w:lang w:val="en-US" w:eastAsia="en-US" w:bidi="en-US"/>
        </w:rPr>
        <w:t>x</w:t>
      </w:r>
      <w:r>
        <w:rPr>
          <w:rStyle w:val="CharStyle88"/>
          <w:lang w:val="en-US" w:eastAsia="en-US" w:bidi="en-US"/>
        </w:rPr>
        <w:t xml:space="preserve">: </w:t>
      </w:r>
      <w:r>
        <w:rPr>
          <w:rStyle w:val="CharStyle866"/>
          <w:lang w:val="en-US" w:eastAsia="en-US" w:bidi="en-US"/>
        </w:rPr>
        <w:t>E</w:t>
      </w:r>
      <w:r>
        <w:rPr>
          <w:rStyle w:val="CharStyle645"/>
          <w:lang w:val="en-US" w:eastAsia="en-US" w:bidi="en-US"/>
        </w:rPr>
        <w:t xml:space="preserve"> </w:t>
      </w:r>
      <w:r>
        <w:rPr>
          <w:lang w:val="ru-RU" w:eastAsia="ru-RU" w:bidi="ru-RU"/>
          <w:w w:val="100"/>
          <w:spacing w:val="0"/>
          <w:color w:val="000000"/>
          <w:position w:val="0"/>
        </w:rPr>
        <w:t xml:space="preserve">ж </w:t>
      </w:r>
      <w:r>
        <w:rPr>
          <w:lang w:val="en-US" w:eastAsia="en-US" w:bidi="en-US"/>
          <w:w w:val="100"/>
          <w:spacing w:val="0"/>
          <w:color w:val="000000"/>
          <w:position w:val="0"/>
        </w:rPr>
        <w:t xml:space="preserve">sin(wt) sin(kx) </w:t>
      </w:r>
      <w:r>
        <w:rPr>
          <w:lang w:val="ru-RU" w:eastAsia="ru-RU" w:bidi="ru-RU"/>
          <w:w w:val="100"/>
          <w:spacing w:val="0"/>
          <w:color w:val="000000"/>
          <w:position w:val="0"/>
        </w:rPr>
        <w:t xml:space="preserve">(вектор </w:t>
      </w:r>
      <w:r>
        <w:rPr>
          <w:rStyle w:val="CharStyle88"/>
          <w:lang w:val="en-US" w:eastAsia="en-US" w:bidi="en-US"/>
        </w:rPr>
        <w:t>E</w:t>
      </w:r>
      <w:r>
        <w:rPr>
          <w:lang w:val="en-US" w:eastAsia="en-US" w:bidi="en-US"/>
          <w:w w:val="100"/>
          <w:spacing w:val="0"/>
          <w:color w:val="000000"/>
          <w:position w:val="0"/>
        </w:rPr>
        <w:t xml:space="preserve"> </w:t>
      </w:r>
      <w:r>
        <w:rPr>
          <w:lang w:val="ru-RU" w:eastAsia="ru-RU" w:bidi="ru-RU"/>
          <w:w w:val="100"/>
          <w:spacing w:val="0"/>
          <w:color w:val="000000"/>
          <w:position w:val="0"/>
        </w:rPr>
        <w:t xml:space="preserve">лежит в плоскости зеркал и перпендикулярен оси </w:t>
      </w:r>
      <w:r>
        <w:rPr>
          <w:lang w:val="en-US" w:eastAsia="en-US" w:bidi="en-US"/>
          <w:w w:val="100"/>
          <w:spacing w:val="0"/>
          <w:color w:val="000000"/>
          <w:position w:val="0"/>
        </w:rPr>
        <w:t xml:space="preserve">x). </w:t>
      </w:r>
      <w:r>
        <w:rPr>
          <w:lang w:val="ru-RU" w:eastAsia="ru-RU" w:bidi="ru-RU"/>
          <w:w w:val="100"/>
          <w:spacing w:val="0"/>
          <w:color w:val="000000"/>
          <w:position w:val="0"/>
        </w:rPr>
        <w:t>Если зеркала проводящие (металлические), то минимальные потери будут испытывать моды, у которых напряжён</w:t>
        <w:t xml:space="preserve">ность поля на поверхности зеркал </w:t>
      </w:r>
      <w:r>
        <w:rPr>
          <w:lang w:val="en-US" w:eastAsia="en-US" w:bidi="en-US"/>
          <w:w w:val="100"/>
          <w:spacing w:val="0"/>
          <w:color w:val="000000"/>
          <w:position w:val="0"/>
        </w:rPr>
        <w:t xml:space="preserve">(x </w:t>
      </w:r>
      <w:r>
        <w:rPr>
          <w:lang w:val="ru-RU" w:eastAsia="ru-RU" w:bidi="ru-RU"/>
          <w:w w:val="100"/>
          <w:spacing w:val="0"/>
          <w:color w:val="000000"/>
          <w:position w:val="0"/>
        </w:rPr>
        <w:t xml:space="preserve">= 0, </w:t>
      </w:r>
      <w:r>
        <w:rPr>
          <w:lang w:val="en-US" w:eastAsia="en-US" w:bidi="en-US"/>
          <w:w w:val="100"/>
          <w:spacing w:val="0"/>
          <w:color w:val="000000"/>
          <w:position w:val="0"/>
        </w:rPr>
        <w:t xml:space="preserve">x </w:t>
      </w:r>
      <w:r>
        <w:rPr>
          <w:lang w:val="ru-RU" w:eastAsia="ru-RU" w:bidi="ru-RU"/>
          <w:w w:val="100"/>
          <w:spacing w:val="0"/>
          <w:color w:val="000000"/>
          <w:position w:val="0"/>
        </w:rPr>
        <w:t xml:space="preserve">= </w:t>
      </w:r>
      <w:r>
        <w:rPr>
          <w:lang w:val="en-US" w:eastAsia="en-US" w:bidi="en-US"/>
          <w:w w:val="100"/>
          <w:spacing w:val="0"/>
          <w:color w:val="000000"/>
          <w:position w:val="0"/>
        </w:rPr>
        <w:t xml:space="preserve">L) </w:t>
      </w:r>
      <w:r>
        <w:rPr>
          <w:lang w:val="ru-RU" w:eastAsia="ru-RU" w:bidi="ru-RU"/>
          <w:w w:val="100"/>
          <w:spacing w:val="0"/>
          <w:color w:val="000000"/>
          <w:position w:val="0"/>
        </w:rPr>
        <w:t>равна нулю, т. е. вы</w:t>
        <w:t xml:space="preserve">полняется условие </w:t>
      </w:r>
      <w:r>
        <w:rPr>
          <w:rStyle w:val="CharStyle866"/>
          <w:lang w:val="en-US" w:eastAsia="en-US" w:bidi="en-US"/>
        </w:rPr>
        <w:t>k</w:t>
      </w:r>
      <w:r>
        <w:rPr>
          <w:rStyle w:val="CharStyle866"/>
          <w:lang w:val="en-US" w:eastAsia="en-US" w:bidi="en-US"/>
          <w:vertAlign w:val="subscript"/>
        </w:rPr>
        <w:t>q</w:t>
      </w:r>
      <w:r>
        <w:rPr>
          <w:rStyle w:val="CharStyle866"/>
          <w:lang w:val="en-US" w:eastAsia="en-US" w:bidi="en-US"/>
        </w:rPr>
        <w:t xml:space="preserve">L </w:t>
      </w:r>
      <w:r>
        <w:rPr>
          <w:rStyle w:val="CharStyle88"/>
        </w:rPr>
        <w:t xml:space="preserve">= </w:t>
      </w:r>
      <w:r>
        <w:rPr>
          <w:rStyle w:val="CharStyle866"/>
          <w:lang w:val="en-US" w:eastAsia="en-US" w:bidi="en-US"/>
        </w:rPr>
        <w:t>nq</w:t>
      </w:r>
      <w:r>
        <w:rPr>
          <w:rStyle w:val="CharStyle88"/>
          <w:lang w:val="en-US" w:eastAsia="en-US" w:bidi="en-US"/>
        </w:rPr>
        <w:t>,</w:t>
      </w:r>
      <w:r>
        <w:rPr>
          <w:lang w:val="en-US" w:eastAsia="en-US" w:bidi="en-US"/>
          <w:w w:val="100"/>
          <w:spacing w:val="0"/>
          <w:color w:val="000000"/>
          <w:position w:val="0"/>
        </w:rPr>
        <w:t xml:space="preserve"> </w:t>
      </w:r>
      <w:r>
        <w:rPr>
          <w:lang w:val="ru-RU" w:eastAsia="ru-RU" w:bidi="ru-RU"/>
          <w:w w:val="100"/>
          <w:spacing w:val="0"/>
          <w:color w:val="000000"/>
          <w:position w:val="0"/>
        </w:rPr>
        <w:t xml:space="preserve">где </w:t>
      </w:r>
      <w:r>
        <w:rPr>
          <w:rStyle w:val="CharStyle866"/>
          <w:lang w:val="en-US" w:eastAsia="en-US" w:bidi="en-US"/>
        </w:rPr>
        <w:t>q</w:t>
      </w:r>
      <w:r>
        <w:rPr>
          <w:rStyle w:val="CharStyle645"/>
          <w:lang w:val="en-US" w:eastAsia="en-US" w:bidi="en-US"/>
        </w:rPr>
        <w:t xml:space="preserve"> </w:t>
      </w:r>
      <w:r>
        <w:rPr>
          <w:lang w:val="ru-RU" w:eastAsia="ru-RU" w:bidi="ru-RU"/>
          <w:w w:val="100"/>
          <w:spacing w:val="0"/>
          <w:color w:val="000000"/>
          <w:position w:val="0"/>
        </w:rPr>
        <w:t xml:space="preserve">=1, 2, 3,..., и </w:t>
      </w:r>
      <w:r>
        <w:rPr>
          <w:rStyle w:val="CharStyle866"/>
          <w:lang w:val="en-US" w:eastAsia="en-US" w:bidi="en-US"/>
        </w:rPr>
        <w:t>k</w:t>
      </w:r>
      <w:r>
        <w:rPr>
          <w:rStyle w:val="CharStyle866"/>
          <w:lang w:val="en-US" w:eastAsia="en-US" w:bidi="en-US"/>
          <w:vertAlign w:val="subscript"/>
        </w:rPr>
        <w:t>q</w:t>
      </w:r>
      <w:r>
        <w:rPr>
          <w:rStyle w:val="CharStyle866"/>
          <w:lang w:val="en-US" w:eastAsia="en-US" w:bidi="en-US"/>
        </w:rPr>
        <w:t xml:space="preserve"> </w:t>
      </w:r>
      <w:r>
        <w:rPr>
          <w:rStyle w:val="CharStyle88"/>
        </w:rPr>
        <w:t xml:space="preserve">= </w:t>
      </w:r>
      <w:r>
        <w:rPr>
          <w:rStyle w:val="CharStyle866"/>
          <w:lang w:val="en-US" w:eastAsia="en-US" w:bidi="en-US"/>
        </w:rPr>
        <w:t>x</w:t>
      </w:r>
      <w:r>
        <w:rPr>
          <w:rStyle w:val="CharStyle866"/>
          <w:lang w:val="en-US" w:eastAsia="en-US" w:bidi="en-US"/>
          <w:vertAlign w:val="subscript"/>
        </w:rPr>
        <w:t>q</w:t>
      </w:r>
      <w:r>
        <w:rPr>
          <w:lang w:val="ru-RU" w:eastAsia="ru-RU" w:bidi="ru-RU"/>
          <w:w w:val="100"/>
          <w:spacing w:val="0"/>
          <w:color w:val="000000"/>
          <w:position w:val="0"/>
        </w:rPr>
        <w:t>/с — волновое число внутри резонатора. Отсюда имеем</w:t>
      </w:r>
    </w:p>
    <w:p>
      <w:pPr>
        <w:pStyle w:val="Style74"/>
        <w:tabs>
          <w:tab w:leader="none" w:pos="6121" w:val="left"/>
        </w:tabs>
        <w:widowControl w:val="0"/>
        <w:keepNext w:val="0"/>
        <w:keepLines w:val="0"/>
        <w:shd w:val="clear" w:color="auto" w:fill="auto"/>
        <w:bidi w:val="0"/>
        <w:jc w:val="both"/>
        <w:spacing w:before="0" w:after="176" w:line="220" w:lineRule="exact"/>
        <w:ind w:left="1900" w:right="0" w:firstLine="0"/>
      </w:pPr>
      <w:r>
        <w:rPr>
          <w:rStyle w:val="CharStyle866"/>
          <w:lang w:val="en-US" w:eastAsia="en-US" w:bidi="en-US"/>
        </w:rPr>
        <w:t xml:space="preserve">L </w:t>
      </w:r>
      <w:r>
        <w:rPr>
          <w:rStyle w:val="CharStyle88"/>
          <w:lang w:val="en-US" w:eastAsia="en-US" w:bidi="en-US"/>
        </w:rPr>
        <w:t xml:space="preserve">= </w:t>
      </w:r>
      <w:r>
        <w:rPr>
          <w:rStyle w:val="CharStyle866"/>
          <w:lang w:val="en-US" w:eastAsia="en-US" w:bidi="en-US"/>
        </w:rPr>
        <w:t>q</w:t>
      </w:r>
      <w:r>
        <w:rPr>
          <w:lang w:val="ru-RU" w:eastAsia="ru-RU" w:bidi="ru-RU"/>
          <w:w w:val="100"/>
          <w:spacing w:val="0"/>
          <w:color w:val="000000"/>
          <w:position w:val="0"/>
        </w:rPr>
        <w:t xml:space="preserve">где </w:t>
      </w:r>
      <w:r>
        <w:rPr>
          <w:rStyle w:val="CharStyle866"/>
          <w:lang w:val="en-US" w:eastAsia="en-US" w:bidi="en-US"/>
        </w:rPr>
        <w:t>q=</w:t>
      </w:r>
      <w:r>
        <w:rPr>
          <w:rStyle w:val="CharStyle645"/>
          <w:lang w:val="en-US" w:eastAsia="en-US" w:bidi="en-US"/>
        </w:rPr>
        <w:t xml:space="preserve"> </w:t>
      </w:r>
      <w:r>
        <w:rPr>
          <w:lang w:val="ru-RU" w:eastAsia="ru-RU" w:bidi="ru-RU"/>
          <w:w w:val="100"/>
          <w:spacing w:val="0"/>
          <w:color w:val="000000"/>
          <w:position w:val="0"/>
        </w:rPr>
        <w:t xml:space="preserve">1,2,3, </w:t>
      </w:r>
      <w:r>
        <w:rPr>
          <w:rStyle w:val="CharStyle400"/>
        </w:rPr>
        <w:t>...,</w:t>
      </w:r>
      <w:r>
        <w:rPr>
          <w:lang w:val="ru-RU" w:eastAsia="ru-RU" w:bidi="ru-RU"/>
          <w:w w:val="100"/>
          <w:spacing w:val="0"/>
          <w:color w:val="000000"/>
          <w:position w:val="0"/>
        </w:rPr>
        <w:tab/>
        <w:t>(5.6)</w:t>
      </w:r>
    </w:p>
    <w:p>
      <w:pPr>
        <w:pStyle w:val="Style74"/>
        <w:widowControl w:val="0"/>
        <w:keepNext w:val="0"/>
        <w:keepLines w:val="0"/>
        <w:shd w:val="clear" w:color="auto" w:fill="auto"/>
        <w:bidi w:val="0"/>
        <w:jc w:val="both"/>
        <w:spacing w:before="0" w:after="192" w:line="235" w:lineRule="exact"/>
        <w:ind w:left="0" w:right="0" w:firstLine="0"/>
      </w:pPr>
      <w:r>
        <w:rPr>
          <w:lang w:val="ru-RU" w:eastAsia="ru-RU" w:bidi="ru-RU"/>
          <w:w w:val="100"/>
          <w:spacing w:val="0"/>
          <w:color w:val="000000"/>
          <w:position w:val="0"/>
        </w:rPr>
        <w:t xml:space="preserve">то есть на длине резонатора укладывается </w:t>
      </w:r>
      <w:r>
        <w:rPr>
          <w:rStyle w:val="CharStyle866"/>
        </w:rPr>
        <w:t>целое число полуволн</w:t>
      </w:r>
      <w:r>
        <w:rPr>
          <w:lang w:val="ru-RU" w:eastAsia="ru-RU" w:bidi="ru-RU"/>
          <w:vertAlign w:val="superscript"/>
          <w:w w:val="100"/>
          <w:spacing w:val="0"/>
          <w:color w:val="000000"/>
          <w:position w:val="0"/>
        </w:rPr>
        <w:t>6</w:t>
      </w:r>
      <w:r>
        <w:rPr>
          <w:lang w:val="ru-RU" w:eastAsia="ru-RU" w:bidi="ru-RU"/>
          <w:w w:val="100"/>
          <w:spacing w:val="0"/>
          <w:color w:val="000000"/>
          <w:position w:val="0"/>
        </w:rPr>
        <w:t>. На</w:t>
        <w:t>бор резонансных частот (собственных частот резонатора):</w:t>
      </w:r>
    </w:p>
    <w:p>
      <w:pPr>
        <w:pStyle w:val="Style883"/>
        <w:tabs>
          <w:tab w:leader="none" w:pos="4035" w:val="left"/>
          <w:tab w:leader="none" w:pos="6121" w:val="left"/>
        </w:tabs>
        <w:widowControl w:val="0"/>
        <w:keepNext w:val="0"/>
        <w:keepLines w:val="0"/>
        <w:shd w:val="clear" w:color="auto" w:fill="auto"/>
        <w:bidi w:val="0"/>
        <w:jc w:val="both"/>
        <w:spacing w:before="0" w:after="148" w:line="220" w:lineRule="exact"/>
        <w:ind w:left="1280" w:right="0" w:firstLine="0"/>
      </w:pPr>
      <w:r>
        <w:rPr>
          <w:rStyle w:val="CharStyle980"/>
          <w:lang w:val="en-US" w:eastAsia="en-US" w:bidi="en-US"/>
          <w:b/>
          <w:bCs/>
          <w:i/>
          <w:iCs/>
        </w:rPr>
        <w:t>u</w:t>
      </w:r>
      <w:r>
        <w:rPr>
          <w:rStyle w:val="CharStyle980"/>
          <w:lang w:val="en-US" w:eastAsia="en-US" w:bidi="en-US"/>
          <w:vertAlign w:val="subscript"/>
          <w:b/>
          <w:bCs/>
          <w:i/>
          <w:iCs/>
        </w:rPr>
        <w:t>q</w:t>
      </w:r>
      <w:r>
        <w:rPr>
          <w:rStyle w:val="CharStyle980"/>
          <w:lang w:val="en-US" w:eastAsia="en-US" w:bidi="en-US"/>
          <w:b/>
          <w:bCs/>
          <w:i/>
          <w:iCs/>
        </w:rPr>
        <w:t xml:space="preserve"> = q-j~, (v</w:t>
      </w:r>
      <w:r>
        <w:rPr>
          <w:rStyle w:val="CharStyle980"/>
          <w:lang w:val="en-US" w:eastAsia="en-US" w:bidi="en-US"/>
          <w:vertAlign w:val="subscript"/>
          <w:b/>
          <w:bCs/>
          <w:i/>
          <w:iCs/>
        </w:rPr>
        <w:t>q</w:t>
      </w:r>
      <w:r>
        <w:rPr>
          <w:rStyle w:val="CharStyle980"/>
          <w:lang w:val="en-US" w:eastAsia="en-US" w:bidi="en-US"/>
          <w:b/>
          <w:bCs/>
          <w:i/>
          <w:iCs/>
        </w:rPr>
        <w:t xml:space="preserve"> = q--j</w:t>
        <w:tab/>
        <w:t>q=</w:t>
      </w:r>
      <w:r>
        <w:rPr>
          <w:rStyle w:val="CharStyle994"/>
          <w:lang w:val="en-US" w:eastAsia="en-US" w:bidi="en-US"/>
          <w:b/>
          <w:bCs/>
          <w:i w:val="0"/>
          <w:iCs w:val="0"/>
        </w:rPr>
        <w:t xml:space="preserve"> </w:t>
      </w:r>
      <w:r>
        <w:rPr>
          <w:rStyle w:val="CharStyle995"/>
          <w:b w:val="0"/>
          <w:bCs w:val="0"/>
          <w:i w:val="0"/>
          <w:iCs w:val="0"/>
        </w:rPr>
        <w:t>1,2,3,...</w:t>
      </w:r>
      <w:r>
        <w:rPr>
          <w:rStyle w:val="CharStyle996"/>
          <w:lang w:val="en-US" w:eastAsia="en-US" w:bidi="en-US"/>
          <w:b w:val="0"/>
          <w:bCs w:val="0"/>
          <w:i w:val="0"/>
          <w:iCs w:val="0"/>
        </w:rPr>
        <w:tab/>
        <w:t>(5.7)</w:t>
      </w:r>
    </w:p>
    <w:p>
      <w:pPr>
        <w:pStyle w:val="Style883"/>
        <w:widowControl w:val="0"/>
        <w:keepNext w:val="0"/>
        <w:keepLines w:val="0"/>
        <w:shd w:val="clear" w:color="auto" w:fill="auto"/>
        <w:bidi w:val="0"/>
        <w:jc w:val="both"/>
        <w:spacing w:before="0" w:after="0" w:line="240" w:lineRule="exact"/>
        <w:ind w:left="0" w:right="0" w:firstLine="0"/>
      </w:pPr>
      <w:r>
        <w:rPr>
          <w:rStyle w:val="CharStyle996"/>
          <w:b w:val="0"/>
          <w:bCs w:val="0"/>
          <w:i w:val="0"/>
          <w:iCs w:val="0"/>
        </w:rPr>
        <w:t xml:space="preserve">Таким образом, </w:t>
      </w:r>
      <w:r>
        <w:rPr>
          <w:rStyle w:val="CharStyle980"/>
          <w:b/>
          <w:bCs/>
          <w:i/>
          <w:iCs/>
        </w:rPr>
        <w:t>резонатор выделяет из спектра генерации активной среды лазера ряд узких спектральных линий</w:t>
      </w:r>
      <w:r>
        <w:rPr>
          <w:rStyle w:val="CharStyle994"/>
          <w:b/>
          <w:bCs/>
          <w:i w:val="0"/>
          <w:iCs w:val="0"/>
        </w:rPr>
        <w:t xml:space="preserve"> </w:t>
      </w:r>
      <w:r>
        <w:rPr>
          <w:rStyle w:val="CharStyle996"/>
          <w:b w:val="0"/>
          <w:bCs w:val="0"/>
          <w:i w:val="0"/>
          <w:iCs w:val="0"/>
        </w:rPr>
        <w:t>центры которых соответ</w:t>
        <w:t xml:space="preserve">ствуют собственным частотам </w:t>
      </w:r>
      <w:r>
        <w:rPr>
          <w:rStyle w:val="CharStyle980"/>
          <w:lang w:val="en-US" w:eastAsia="en-US" w:bidi="en-US"/>
          <w:b/>
          <w:bCs/>
          <w:i/>
          <w:iCs/>
        </w:rPr>
        <w:t>x</w:t>
      </w:r>
      <w:r>
        <w:rPr>
          <w:rStyle w:val="CharStyle980"/>
          <w:lang w:val="en-US" w:eastAsia="en-US" w:bidi="en-US"/>
          <w:vertAlign w:val="subscript"/>
          <w:b/>
          <w:bCs/>
          <w:i/>
          <w:iCs/>
        </w:rPr>
        <w:t>q</w:t>
      </w:r>
      <w:r>
        <w:rPr>
          <w:rStyle w:val="CharStyle994"/>
          <w:lang w:val="en-US" w:eastAsia="en-US" w:bidi="en-US"/>
          <w:b/>
          <w:bCs/>
          <w:i w:val="0"/>
          <w:iCs w:val="0"/>
        </w:rPr>
        <w:t xml:space="preserve"> </w:t>
      </w:r>
      <w:r>
        <w:rPr>
          <w:rStyle w:val="CharStyle996"/>
          <w:b w:val="0"/>
          <w:bCs w:val="0"/>
          <w:i w:val="0"/>
          <w:iCs w:val="0"/>
        </w:rPr>
        <w:t xml:space="preserve">резонатора (5.7). </w:t>
      </w:r>
      <w:r>
        <w:rPr>
          <w:rStyle w:val="CharStyle996"/>
          <w:vertAlign w:val="superscript"/>
          <w:b w:val="0"/>
          <w:bCs w:val="0"/>
          <w:i w:val="0"/>
          <w:iCs w:val="0"/>
        </w:rPr>
        <w:footnoteReference w:id="44"/>
      </w:r>
      <w:r>
        <w:rPr>
          <w:rStyle w:val="CharStyle996"/>
          <w:vertAlign w:val="superscript"/>
          <w:b w:val="0"/>
          <w:bCs w:val="0"/>
          <w:i w:val="0"/>
          <w:iCs w:val="0"/>
        </w:rPr>
        <w:t xml:space="preserve"> </w:t>
      </w:r>
      <w:r>
        <w:rPr>
          <w:rStyle w:val="CharStyle996"/>
          <w:vertAlign w:val="superscript"/>
          <w:b w:val="0"/>
          <w:bCs w:val="0"/>
          <w:i w:val="0"/>
          <w:iCs w:val="0"/>
        </w:rPr>
        <w:footnoteReference w:id="45"/>
      </w:r>
      <w:r>
        <w:br w:type="page"/>
      </w:r>
    </w:p>
    <w:p>
      <w:pPr>
        <w:pStyle w:val="Style74"/>
        <w:numPr>
          <w:ilvl w:val="1"/>
          <w:numId w:val="293"/>
        </w:numPr>
        <w:tabs>
          <w:tab w:leader="none" w:pos="442" w:val="left"/>
        </w:tabs>
        <w:widowControl w:val="0"/>
        <w:keepNext w:val="0"/>
        <w:keepLines w:val="0"/>
        <w:shd w:val="clear" w:color="auto" w:fill="auto"/>
        <w:bidi w:val="0"/>
        <w:jc w:val="both"/>
        <w:spacing w:before="0" w:after="98" w:line="190" w:lineRule="exact"/>
        <w:ind w:left="0" w:right="0" w:firstLine="0"/>
      </w:pPr>
      <w:r>
        <w:rPr>
          <w:lang w:val="ru-RU" w:eastAsia="ru-RU" w:bidi="ru-RU"/>
          <w:w w:val="100"/>
          <w:spacing w:val="0"/>
          <w:color w:val="000000"/>
          <w:position w:val="0"/>
        </w:rPr>
        <w:t>Спектр излучения лазера</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Моды колебаний в резонаторе не являются строго монохроматиче</w:t>
        <w:t xml:space="preserve">скими и каждая содержит узкий спектр частот в некотором интервале </w:t>
      </w:r>
      <w:r>
        <w:rPr>
          <w:rStyle w:val="CharStyle866"/>
          <w:lang w:val="en-US" w:eastAsia="en-US" w:bidi="en-US"/>
        </w:rPr>
        <w:t>w</w:t>
      </w:r>
      <w:r>
        <w:rPr>
          <w:rStyle w:val="CharStyle88"/>
          <w:lang w:val="en-US" w:eastAsia="en-US" w:bidi="en-US"/>
          <w:vertAlign w:val="subscript"/>
        </w:rPr>
        <w:t>q</w:t>
      </w:r>
      <w:r>
        <w:rPr>
          <w:lang w:val="en-US" w:eastAsia="en-US" w:bidi="en-US"/>
          <w:w w:val="100"/>
          <w:spacing w:val="0"/>
          <w:color w:val="000000"/>
          <w:position w:val="0"/>
        </w:rPr>
        <w:t xml:space="preserve"> </w:t>
      </w:r>
      <w:r>
        <w:rPr>
          <w:lang w:val="ru-RU" w:eastAsia="ru-RU" w:bidi="ru-RU"/>
          <w:w w:val="100"/>
          <w:spacing w:val="0"/>
          <w:color w:val="000000"/>
          <w:position w:val="0"/>
        </w:rPr>
        <w:t xml:space="preserve">± ДО. Как известно из теории колебаний, полуширина резонансного пика </w:t>
      </w:r>
      <w:r>
        <w:rPr>
          <w:rStyle w:val="CharStyle88"/>
        </w:rPr>
        <w:t>ДО.</w:t>
      </w:r>
      <w:r>
        <w:rPr>
          <w:lang w:val="ru-RU" w:eastAsia="ru-RU" w:bidi="ru-RU"/>
          <w:w w:val="100"/>
          <w:spacing w:val="0"/>
          <w:color w:val="000000"/>
          <w:position w:val="0"/>
        </w:rPr>
        <w:t xml:space="preserve"> связана с добротностью системы </w:t>
      </w:r>
      <w:r>
        <w:rPr>
          <w:rStyle w:val="CharStyle866"/>
          <w:lang w:val="en-US" w:eastAsia="en-US" w:bidi="en-US"/>
        </w:rPr>
        <w:t>Q</w:t>
      </w:r>
      <w:r>
        <w:rPr>
          <w:rStyle w:val="CharStyle88"/>
          <w:lang w:val="en-US" w:eastAsia="en-US" w:bidi="en-US"/>
        </w:rPr>
        <w:t xml:space="preserve">: </w:t>
      </w:r>
      <w:r>
        <w:rPr>
          <w:rStyle w:val="CharStyle88"/>
        </w:rPr>
        <w:t>ДО</w:t>
      </w:r>
      <w:r>
        <w:rPr>
          <w:lang w:val="ru-RU" w:eastAsia="ru-RU" w:bidi="ru-RU"/>
          <w:w w:val="100"/>
          <w:spacing w:val="0"/>
          <w:color w:val="000000"/>
          <w:position w:val="0"/>
        </w:rPr>
        <w:t xml:space="preserve"> ~ </w:t>
      </w:r>
      <w:r>
        <w:rPr>
          <w:rStyle w:val="CharStyle866"/>
          <w:lang w:val="en-US" w:eastAsia="en-US" w:bidi="en-US"/>
        </w:rPr>
        <w:t>w</w:t>
      </w:r>
      <w:r>
        <w:rPr>
          <w:rStyle w:val="CharStyle88"/>
          <w:lang w:val="en-US" w:eastAsia="en-US" w:bidi="en-US"/>
          <w:vertAlign w:val="subscript"/>
        </w:rPr>
        <w:t>q</w:t>
      </w:r>
      <w:r>
        <w:rPr>
          <w:lang w:val="en-US" w:eastAsia="en-US" w:bidi="en-US"/>
          <w:w w:val="100"/>
          <w:spacing w:val="0"/>
          <w:color w:val="000000"/>
          <w:position w:val="0"/>
        </w:rPr>
        <w:t>/Q.</w:t>
      </w:r>
    </w:p>
    <w:p>
      <w:pPr>
        <w:pStyle w:val="Style74"/>
        <w:widowControl w:val="0"/>
        <w:keepNext w:val="0"/>
        <w:keepLines w:val="0"/>
        <w:shd w:val="clear" w:color="auto" w:fill="auto"/>
        <w:bidi w:val="0"/>
        <w:jc w:val="both"/>
        <w:spacing w:before="0" w:after="0" w:line="235" w:lineRule="exact"/>
        <w:ind w:left="0" w:right="0" w:firstLine="340"/>
      </w:pPr>
      <w:r>
        <w:pict>
          <v:shape id="_x0000_s2429" type="#_x0000_t202" style="position:absolute;margin-left:79.7pt;margin-top:121.7pt;width:21.85pt;height:13.15pt;z-index:-125828302;mso-wrap-distance-left:74.15pt;mso-wrap-distance-right:12.7pt;mso-wrap-distance-bottom:6.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vertAlign w:val="superscript"/>
                    </w:rPr>
                    <w:t>Q</w:t>
                  </w:r>
                  <w:r>
                    <w:rPr>
                      <w:rStyle w:val="CharStyle89"/>
                      <w:lang w:val="en-US" w:eastAsia="en-US" w:bidi="en-US"/>
                    </w:rPr>
                    <w:t>pe3</w:t>
                  </w:r>
                </w:p>
              </w:txbxContent>
            </v:textbox>
            <w10:wrap type="topAndBottom" anchorx="margin"/>
          </v:shape>
        </w:pict>
      </w:r>
      <w:r>
        <w:pict>
          <v:shape id="_x0000_s2430" type="#_x0000_t202" style="position:absolute;margin-left:114.25pt;margin-top:110.75pt;width:60.7pt;height:30.5pt;z-index:-125828301;mso-wrap-distance-left:5.pt;mso-wrap-distance-right:18.25pt;mso-position-horizontal-relative:margin" filled="f" stroked="f">
            <v:textbox style="mso-fit-shape-to-text:t" inset="0,0,0,0">
              <w:txbxContent>
                <w:p>
                  <w:pPr>
                    <w:pStyle w:val="Style91"/>
                    <w:tabs>
                      <w:tab w:leader="none" w:pos="686" w:val="left"/>
                    </w:tabs>
                    <w:widowControl w:val="0"/>
                    <w:keepNext w:val="0"/>
                    <w:keepLines w:val="0"/>
                    <w:shd w:val="clear" w:color="auto" w:fill="auto"/>
                    <w:bidi w:val="0"/>
                    <w:spacing w:before="0" w:after="0" w:line="278" w:lineRule="exact"/>
                    <w:ind w:left="0" w:right="0" w:firstLine="0"/>
                  </w:pPr>
                  <w:r>
                    <w:rPr>
                      <w:rStyle w:val="CharStyle100"/>
                      <w:lang w:val="ru-RU" w:eastAsia="ru-RU" w:bidi="ru-RU"/>
                      <w:i/>
                      <w:iCs/>
                    </w:rPr>
                    <w:t>ЪтЬ</w:t>
                  </w:r>
                  <w:r>
                    <w:rPr>
                      <w:rStyle w:val="CharStyle101"/>
                      <w:i w:val="0"/>
                      <w:iCs w:val="0"/>
                    </w:rPr>
                    <w:tab/>
                    <w:t>1</w:t>
                  </w:r>
                </w:p>
                <w:p>
                  <w:pPr>
                    <w:pStyle w:val="Style74"/>
                    <w:widowControl w:val="0"/>
                    <w:keepNext w:val="0"/>
                    <w:keepLines w:val="0"/>
                    <w:shd w:val="clear" w:color="auto" w:fill="auto"/>
                    <w:bidi w:val="0"/>
                    <w:jc w:val="left"/>
                    <w:spacing w:before="0" w:after="0" w:line="278" w:lineRule="exact"/>
                    <w:ind w:left="140" w:right="0" w:firstLine="0"/>
                  </w:pPr>
                  <w:r>
                    <w:rPr>
                      <w:rStyle w:val="CharStyle89"/>
                    </w:rPr>
                    <w:t>Л 1 — Т</w:t>
                  </w:r>
                  <w:r>
                    <w:rPr>
                      <w:rStyle w:val="CharStyle261"/>
                    </w:rPr>
                    <w:t>1</w:t>
                  </w:r>
                  <w:r>
                    <w:rPr>
                      <w:rStyle w:val="CharStyle89"/>
                    </w:rPr>
                    <w:t>Т</w:t>
                  </w:r>
                  <w:r>
                    <w:rPr>
                      <w:rStyle w:val="CharStyle261"/>
                    </w:rPr>
                    <w:t>2</w:t>
                  </w:r>
                  <w:r>
                    <w:rPr>
                      <w:rStyle w:val="CharStyle89"/>
                    </w:rPr>
                    <w:t>’</w:t>
                  </w:r>
                </w:p>
              </w:txbxContent>
            </v:textbox>
            <w10:wrap type="topAndBottom" anchorx="margin"/>
          </v:shape>
        </w:pict>
      </w:r>
      <w:r>
        <w:pict>
          <v:shape id="_x0000_s2431" type="#_x0000_t202" style="position:absolute;margin-left:193.2pt;margin-top:121.45pt;width:29.5pt;height:13.4pt;z-index:-125828300;mso-wrap-distance-left:5.pt;mso-wrap-distance-right:12.5pt;mso-wrap-distance-bottom:6.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vertAlign w:val="superscript"/>
                    </w:rPr>
                    <w:t>ДО</w:t>
                  </w:r>
                  <w:r>
                    <w:rPr>
                      <w:rStyle w:val="CharStyle89"/>
                    </w:rPr>
                    <w:t>рез</w:t>
                  </w:r>
                </w:p>
              </w:txbxContent>
            </v:textbox>
            <w10:wrap type="topAndBottom" anchorx="margin"/>
          </v:shape>
        </w:pict>
      </w:r>
      <w:r>
        <w:pict>
          <v:shape id="_x0000_s2432" type="#_x0000_t202" style="position:absolute;margin-left:235.2pt;margin-top:116.pt;width:21.85pt;height:25.55pt;z-index:-125828299;mso-wrap-distance-left:14.15pt;mso-wrap-distance-right:75.85pt;mso-position-horizontal-relative:margin" filled="f" stroked="f">
            <v:textbox style="mso-fit-shape-to-text:t" inset="0,0,0,0">
              <w:txbxContent>
                <w:p>
                  <w:pPr>
                    <w:pStyle w:val="Style91"/>
                    <w:widowControl w:val="0"/>
                    <w:keepNext w:val="0"/>
                    <w:keepLines w:val="0"/>
                    <w:shd w:val="clear" w:color="auto" w:fill="auto"/>
                    <w:bidi w:val="0"/>
                    <w:jc w:val="left"/>
                    <w:spacing w:before="0" w:after="38" w:line="190" w:lineRule="exact"/>
                    <w:ind w:left="0" w:right="0" w:firstLine="0"/>
                  </w:pPr>
                  <w:r>
                    <w:rPr>
                      <w:rStyle w:val="CharStyle100"/>
                      <w:i/>
                      <w:iCs/>
                    </w:rPr>
                    <w:t>Uq</w:t>
                  </w:r>
                </w:p>
                <w:p>
                  <w:pPr>
                    <w:pStyle w:val="Style91"/>
                    <w:widowControl w:val="0"/>
                    <w:keepNext w:val="0"/>
                    <w:keepLines w:val="0"/>
                    <w:shd w:val="clear" w:color="auto" w:fill="auto"/>
                    <w:bidi w:val="0"/>
                    <w:jc w:val="left"/>
                    <w:spacing w:before="0" w:after="0" w:line="190" w:lineRule="exact"/>
                    <w:ind w:left="0" w:right="0" w:firstLine="0"/>
                  </w:pPr>
                  <w:r>
                    <w:rPr>
                      <w:rStyle w:val="CharStyle100"/>
                      <w:vertAlign w:val="superscript"/>
                      <w:i/>
                      <w:iCs/>
                    </w:rPr>
                    <w:t>Q</w:t>
                  </w:r>
                  <w:r>
                    <w:rPr>
                      <w:rStyle w:val="CharStyle100"/>
                      <w:i/>
                      <w:iCs/>
                    </w:rPr>
                    <w:t>pe3</w:t>
                  </w:r>
                </w:p>
              </w:txbxContent>
            </v:textbox>
            <w10:wrap type="topAndBottom" anchorx="margin"/>
          </v:shape>
        </w:pict>
      </w:r>
      <w:r>
        <w:rPr>
          <w:lang w:val="ru-RU" w:eastAsia="ru-RU" w:bidi="ru-RU"/>
          <w:w w:val="100"/>
          <w:spacing w:val="0"/>
          <w:color w:val="000000"/>
          <w:position w:val="0"/>
        </w:rPr>
        <w:t xml:space="preserve">Рассчитаем сначала добротность резонатора Фабри—Перо </w:t>
      </w:r>
      <w:r>
        <w:rPr>
          <w:lang w:val="en-US" w:eastAsia="en-US" w:bidi="en-US"/>
          <w:w w:val="100"/>
          <w:spacing w:val="0"/>
          <w:color w:val="000000"/>
          <w:position w:val="0"/>
        </w:rPr>
        <w:t>Q</w:t>
      </w:r>
      <w:r>
        <w:rPr>
          <w:lang w:val="en-US" w:eastAsia="en-US" w:bidi="en-US"/>
          <w:vertAlign w:val="subscript"/>
          <w:w w:val="100"/>
          <w:spacing w:val="0"/>
          <w:color w:val="000000"/>
          <w:position w:val="0"/>
        </w:rPr>
        <w:t>pe3</w:t>
      </w:r>
      <w:r>
        <w:rPr>
          <w:lang w:val="en-US" w:eastAsia="en-US" w:bidi="en-US"/>
          <w:w w:val="100"/>
          <w:spacing w:val="0"/>
          <w:color w:val="000000"/>
          <w:position w:val="0"/>
        </w:rPr>
        <w:t xml:space="preserve"> </w:t>
      </w:r>
      <w:r>
        <w:rPr>
          <w:lang w:val="ru-RU" w:eastAsia="ru-RU" w:bidi="ru-RU"/>
          <w:w w:val="100"/>
          <w:spacing w:val="0"/>
          <w:color w:val="000000"/>
          <w:position w:val="0"/>
        </w:rPr>
        <w:t>и ширину его линий пропускания ДП</w:t>
      </w:r>
      <w:r>
        <w:rPr>
          <w:lang w:val="ru-RU" w:eastAsia="ru-RU" w:bidi="ru-RU"/>
          <w:vertAlign w:val="subscript"/>
          <w:w w:val="100"/>
          <w:spacing w:val="0"/>
          <w:color w:val="000000"/>
          <w:position w:val="0"/>
        </w:rPr>
        <w:t>рез</w:t>
      </w:r>
      <w:r>
        <w:rPr>
          <w:lang w:val="ru-RU" w:eastAsia="ru-RU" w:bidi="ru-RU"/>
          <w:w w:val="100"/>
          <w:spacing w:val="0"/>
          <w:color w:val="000000"/>
          <w:position w:val="0"/>
        </w:rPr>
        <w:t xml:space="preserve"> без учёта усиления в активной среде и потерь, не связанных с отражением от зеркал. Воспользуем</w:t>
        <w:t xml:space="preserve">ся энергетическим смыслом добротности: </w:t>
      </w:r>
      <w:r>
        <w:rPr>
          <w:lang w:val="en-US" w:eastAsia="en-US" w:bidi="en-US"/>
          <w:w w:val="100"/>
          <w:spacing w:val="0"/>
          <w:color w:val="000000"/>
          <w:position w:val="0"/>
        </w:rPr>
        <w:t>Q</w:t>
      </w:r>
      <w:r>
        <w:rPr>
          <w:lang w:val="en-US" w:eastAsia="en-US" w:bidi="en-US"/>
          <w:vertAlign w:val="subscript"/>
          <w:w w:val="100"/>
          <w:spacing w:val="0"/>
          <w:color w:val="000000"/>
          <w:position w:val="0"/>
        </w:rPr>
        <w:t>pe3</w:t>
      </w:r>
      <w:r>
        <w:rPr>
          <w:lang w:val="en-US" w:eastAsia="en-US" w:bidi="en-US"/>
          <w:w w:val="100"/>
          <w:spacing w:val="0"/>
          <w:color w:val="000000"/>
          <w:position w:val="0"/>
        </w:rPr>
        <w:t xml:space="preserve"> </w:t>
      </w:r>
      <w:r>
        <w:rPr>
          <w:lang w:val="ru-RU" w:eastAsia="ru-RU" w:bidi="ru-RU"/>
          <w:w w:val="100"/>
          <w:spacing w:val="0"/>
          <w:color w:val="000000"/>
          <w:position w:val="0"/>
        </w:rPr>
        <w:t xml:space="preserve">= 2я </w:t>
      </w:r>
      <w:r>
        <w:rPr>
          <w:rStyle w:val="CharStyle371"/>
          <w:vertAlign w:val="subscript"/>
        </w:rPr>
        <w:t>А</w:t>
      </w:r>
      <w:r>
        <w:rPr>
          <w:rStyle w:val="CharStyle371"/>
        </w:rPr>
        <w:t>^</w:t>
      </w:r>
      <w:r>
        <w:rPr>
          <w:rStyle w:val="CharStyle371"/>
          <w:vertAlign w:val="subscript"/>
        </w:rPr>
        <w:t>т</w:t>
      </w:r>
      <w:r>
        <w:rPr>
          <w:lang w:val="ru-RU" w:eastAsia="ru-RU" w:bidi="ru-RU"/>
          <w:w w:val="100"/>
          <w:spacing w:val="0"/>
          <w:color w:val="000000"/>
          <w:position w:val="0"/>
        </w:rPr>
        <w:t xml:space="preserve">, где </w:t>
      </w:r>
      <w:r>
        <w:rPr>
          <w:rStyle w:val="CharStyle88"/>
          <w:lang w:val="en-US" w:eastAsia="en-US" w:bidi="en-US"/>
        </w:rPr>
        <w:t xml:space="preserve">W </w:t>
      </w:r>
      <w:r>
        <w:rPr>
          <w:rStyle w:val="CharStyle88"/>
        </w:rPr>
        <w:t xml:space="preserve">— </w:t>
      </w:r>
      <w:r>
        <w:rPr>
          <w:lang w:val="ru-RU" w:eastAsia="ru-RU" w:bidi="ru-RU"/>
          <w:w w:val="100"/>
          <w:spacing w:val="0"/>
          <w:color w:val="000000"/>
          <w:position w:val="0"/>
        </w:rPr>
        <w:t>запасённая энергия в резонаторе, Д^</w:t>
      </w:r>
      <w:r>
        <w:rPr>
          <w:lang w:val="ru-RU" w:eastAsia="ru-RU" w:bidi="ru-RU"/>
          <w:vertAlign w:val="subscript"/>
          <w:w w:val="100"/>
          <w:spacing w:val="0"/>
          <w:color w:val="000000"/>
          <w:position w:val="0"/>
        </w:rPr>
        <w:t>т</w:t>
      </w:r>
      <w:r>
        <w:rPr>
          <w:lang w:val="ru-RU" w:eastAsia="ru-RU" w:bidi="ru-RU"/>
          <w:w w:val="100"/>
          <w:spacing w:val="0"/>
          <w:color w:val="000000"/>
          <w:position w:val="0"/>
        </w:rPr>
        <w:t xml:space="preserve"> — её потери за период коле</w:t>
        <w:t>баний. Пользуясь обозначениями, введёнными в п. 1.4, запишем отно</w:t>
        <w:t xml:space="preserve">сительную потерю энергии волны за один проход пустого резонатора: ДW/W = 1 </w:t>
      </w:r>
      <w:r>
        <w:rPr>
          <w:rStyle w:val="CharStyle88"/>
        </w:rPr>
        <w:t>— т\Т</w:t>
      </w:r>
      <w:r>
        <w:rPr>
          <w:rStyle w:val="CharStyle182"/>
          <w:lang w:val="ru-RU" w:eastAsia="ru-RU" w:bidi="ru-RU"/>
        </w:rPr>
        <w:t>2</w:t>
      </w:r>
      <w:r>
        <w:rPr>
          <w:rStyle w:val="CharStyle88"/>
        </w:rPr>
        <w:t>,</w:t>
      </w:r>
      <w:r>
        <w:rPr>
          <w:lang w:val="ru-RU" w:eastAsia="ru-RU" w:bidi="ru-RU"/>
          <w:w w:val="100"/>
          <w:spacing w:val="0"/>
          <w:color w:val="000000"/>
          <w:position w:val="0"/>
        </w:rPr>
        <w:t xml:space="preserve"> откуда с учётом того, что за время одного прохода совершается </w:t>
      </w:r>
      <w:r>
        <w:rPr>
          <w:lang w:val="en-US" w:eastAsia="en-US" w:bidi="en-US"/>
          <w:w w:val="100"/>
          <w:spacing w:val="0"/>
          <w:color w:val="000000"/>
          <w:position w:val="0"/>
        </w:rPr>
        <w:t>L</w:t>
      </w:r>
      <w:r>
        <w:rPr>
          <w:lang w:val="ru-RU" w:eastAsia="ru-RU" w:bidi="ru-RU"/>
          <w:w w:val="100"/>
          <w:spacing w:val="0"/>
          <w:color w:val="000000"/>
          <w:position w:val="0"/>
        </w:rPr>
        <w:t>/Л колебаний, получим</w:t>
      </w:r>
    </w:p>
    <w:p>
      <w:pPr>
        <w:pStyle w:val="Style74"/>
        <w:widowControl w:val="0"/>
        <w:keepNext w:val="0"/>
        <w:keepLines w:val="0"/>
        <w:shd w:val="clear" w:color="auto" w:fill="auto"/>
        <w:bidi w:val="0"/>
        <w:jc w:val="both"/>
        <w:spacing w:before="0" w:after="0" w:line="235" w:lineRule="exact"/>
        <w:ind w:left="0" w:right="0" w:firstLine="0"/>
      </w:pPr>
      <w:r>
        <w:pict>
          <v:shape id="_x0000_s2433" type="#_x0000_t202" style="position:absolute;margin-left:5.75pt;margin-top:80.15pt;width:183.1pt;height:116.9pt;z-index:-125828298;mso-wrap-distance-left:5.pt;mso-wrap-distance-right:5.pt;mso-position-horizontal-relative:margin" wrapcoords="4709 0 16812 0 16812 19092 21600 20031 21600 21600 0 21600 0 20031 4709 19092 4709 0" filled="f" stroked="f">
            <v:textbox style="mso-fit-shape-to-text:t" inset="0,0,0,0">
              <w:txbxContent>
                <w:p>
                  <w:pPr>
                    <w:framePr w:h="2338" w:hSpace="5" w:wrap="notBeside" w:vAnchor="text" w:hAnchor="margin" w:x="116" w:y="1604"/>
                    <w:widowControl w:val="0"/>
                    <w:jc w:val="center"/>
                    <w:rPr>
                      <w:sz w:val="2"/>
                      <w:szCs w:val="2"/>
                    </w:rPr>
                  </w:pPr>
                  <w:r>
                    <w:pict>
                      <v:shape id="_x0000_s2434" type="#_x0000_t75" style="width:183pt;height:117pt;">
                        <v:imagedata r:id="rId494" r:href="rId495"/>
                      </v:shape>
                    </w:pict>
                  </w:r>
                </w:p>
                <w:p>
                  <w:pPr>
                    <w:pStyle w:val="Style234"/>
                    <w:widowControl w:val="0"/>
                    <w:keepNext w:val="0"/>
                    <w:keepLines w:val="0"/>
                    <w:shd w:val="clear" w:color="auto" w:fill="auto"/>
                    <w:bidi w:val="0"/>
                    <w:jc w:val="center"/>
                    <w:spacing w:before="0" w:after="0" w:line="190" w:lineRule="exact"/>
                    <w:ind w:left="0" w:right="0" w:firstLine="0"/>
                  </w:pPr>
                  <w:r>
                    <w:rPr>
                      <w:rStyle w:val="CharStyle235"/>
                    </w:rPr>
                    <w:t>Рис. 5.6. Спектр пропускания резонатора Фабри-Перо</w:t>
                  </w:r>
                </w:p>
              </w:txbxContent>
            </v:textbox>
            <w10:wrap type="topAndBottom" anchorx="margin"/>
          </v:shape>
        </w:pict>
      </w:r>
      <w:r>
        <w:rPr>
          <w:lang w:val="ru-RU" w:eastAsia="ru-RU" w:bidi="ru-RU"/>
          <w:w w:val="100"/>
          <w:spacing w:val="0"/>
          <w:color w:val="000000"/>
          <w:position w:val="0"/>
        </w:rPr>
        <w:t xml:space="preserve">(ср. с формулой разрешающей способности интерферометра Фабри- Перо (4.20)). Для типичных параметров лазерного резонатора т = 0,99, </w:t>
      </w:r>
      <w:r>
        <w:rPr>
          <w:lang w:val="en-US" w:eastAsia="en-US" w:bidi="en-US"/>
          <w:w w:val="100"/>
          <w:spacing w:val="0"/>
          <w:color w:val="000000"/>
          <w:position w:val="0"/>
        </w:rPr>
        <w:t xml:space="preserve">L </w:t>
      </w:r>
      <w:r>
        <w:rPr>
          <w:lang w:val="ru-RU" w:eastAsia="ru-RU" w:bidi="ru-RU"/>
          <w:w w:val="100"/>
          <w:spacing w:val="0"/>
          <w:color w:val="000000"/>
          <w:position w:val="0"/>
        </w:rPr>
        <w:t xml:space="preserve">= 0,5 м, </w:t>
      </w:r>
      <w:r>
        <w:rPr>
          <w:lang w:val="en-US" w:eastAsia="en-US" w:bidi="en-US"/>
          <w:w w:val="100"/>
          <w:spacing w:val="0"/>
          <w:color w:val="000000"/>
          <w:position w:val="0"/>
        </w:rPr>
        <w:t xml:space="preserve">v </w:t>
      </w:r>
      <w:r>
        <w:rPr>
          <w:lang w:val="ru-RU" w:eastAsia="ru-RU" w:bidi="ru-RU"/>
          <w:w w:val="100"/>
          <w:spacing w:val="0"/>
          <w:color w:val="000000"/>
          <w:position w:val="0"/>
        </w:rPr>
        <w:t>= 5 • 10</w:t>
      </w:r>
      <w:r>
        <w:rPr>
          <w:lang w:val="ru-RU" w:eastAsia="ru-RU" w:bidi="ru-RU"/>
          <w:vertAlign w:val="superscript"/>
          <w:w w:val="100"/>
          <w:spacing w:val="0"/>
          <w:color w:val="000000"/>
          <w:position w:val="0"/>
        </w:rPr>
        <w:t>14</w:t>
      </w:r>
      <w:r>
        <w:rPr>
          <w:lang w:val="ru-RU" w:eastAsia="ru-RU" w:bidi="ru-RU"/>
          <w:w w:val="100"/>
          <w:spacing w:val="0"/>
          <w:color w:val="000000"/>
          <w:position w:val="0"/>
        </w:rPr>
        <w:t xml:space="preserve"> Гц получим </w:t>
      </w:r>
      <w:r>
        <w:rPr>
          <w:lang w:val="en-US" w:eastAsia="en-US" w:bidi="en-US"/>
          <w:w w:val="100"/>
          <w:spacing w:val="0"/>
          <w:color w:val="000000"/>
          <w:position w:val="0"/>
        </w:rPr>
        <w:t>Q</w:t>
      </w:r>
      <w:r>
        <w:rPr>
          <w:lang w:val="en-US" w:eastAsia="en-US" w:bidi="en-US"/>
          <w:vertAlign w:val="subscript"/>
          <w:w w:val="100"/>
          <w:spacing w:val="0"/>
          <w:color w:val="000000"/>
          <w:position w:val="0"/>
        </w:rPr>
        <w:t>pe3</w:t>
      </w:r>
      <w:r>
        <w:rPr>
          <w:lang w:val="en-US" w:eastAsia="en-US" w:bidi="en-US"/>
          <w:w w:val="100"/>
          <w:spacing w:val="0"/>
          <w:color w:val="000000"/>
          <w:position w:val="0"/>
        </w:rPr>
        <w:t xml:space="preserve"> </w:t>
      </w:r>
      <w:r>
        <w:rPr>
          <w:lang w:val="ru-RU" w:eastAsia="ru-RU" w:bidi="ru-RU"/>
          <w:w w:val="100"/>
          <w:spacing w:val="0"/>
          <w:color w:val="000000"/>
          <w:position w:val="0"/>
        </w:rPr>
        <w:t>~ 5 • 10</w:t>
      </w:r>
      <w:r>
        <w:rPr>
          <w:lang w:val="ru-RU" w:eastAsia="ru-RU" w:bidi="ru-RU"/>
          <w:vertAlign w:val="superscript"/>
          <w:w w:val="100"/>
          <w:spacing w:val="0"/>
          <w:color w:val="000000"/>
          <w:position w:val="0"/>
        </w:rPr>
        <w:t>8</w:t>
      </w:r>
      <w:r>
        <w:rPr>
          <w:lang w:val="ru-RU" w:eastAsia="ru-RU" w:bidi="ru-RU"/>
          <w:w w:val="100"/>
          <w:spacing w:val="0"/>
          <w:color w:val="000000"/>
          <w:position w:val="0"/>
        </w:rPr>
        <w:t xml:space="preserve">, Д </w:t>
      </w:r>
      <w:r>
        <w:rPr>
          <w:lang w:val="en-US" w:eastAsia="en-US" w:bidi="en-US"/>
          <w:w w:val="100"/>
          <w:spacing w:val="0"/>
          <w:color w:val="000000"/>
          <w:position w:val="0"/>
        </w:rPr>
        <w:t>v</w:t>
      </w:r>
      <w:r>
        <w:rPr>
          <w:lang w:val="en-US" w:eastAsia="en-US" w:bidi="en-US"/>
          <w:vertAlign w:val="subscript"/>
          <w:w w:val="100"/>
          <w:spacing w:val="0"/>
          <w:color w:val="000000"/>
          <w:position w:val="0"/>
        </w:rPr>
        <w:t>pe3</w:t>
      </w:r>
      <w:r>
        <w:rPr>
          <w:lang w:val="en-US" w:eastAsia="en-US" w:bidi="en-US"/>
          <w:w w:val="100"/>
          <w:spacing w:val="0"/>
          <w:color w:val="000000"/>
          <w:position w:val="0"/>
        </w:rPr>
        <w:t xml:space="preserve"> </w:t>
      </w:r>
      <w:r>
        <w:rPr>
          <w:lang w:val="ru-RU" w:eastAsia="ru-RU" w:bidi="ru-RU"/>
          <w:w w:val="100"/>
          <w:spacing w:val="0"/>
          <w:color w:val="000000"/>
          <w:position w:val="0"/>
        </w:rPr>
        <w:t>= ДО</w:t>
      </w:r>
      <w:r>
        <w:rPr>
          <w:lang w:val="ru-RU" w:eastAsia="ru-RU" w:bidi="ru-RU"/>
          <w:vertAlign w:val="subscript"/>
          <w:w w:val="100"/>
          <w:spacing w:val="0"/>
          <w:color w:val="000000"/>
          <w:position w:val="0"/>
        </w:rPr>
        <w:t>рез</w:t>
      </w:r>
      <w:r>
        <w:rPr>
          <w:lang w:val="ru-RU" w:eastAsia="ru-RU" w:bidi="ru-RU"/>
          <w:w w:val="100"/>
          <w:spacing w:val="0"/>
          <w:color w:val="000000"/>
          <w:position w:val="0"/>
        </w:rPr>
        <w:t>/2п ~ 10</w:t>
      </w:r>
      <w:r>
        <w:rPr>
          <w:lang w:val="ru-RU" w:eastAsia="ru-RU" w:bidi="ru-RU"/>
          <w:vertAlign w:val="superscript"/>
          <w:w w:val="100"/>
          <w:spacing w:val="0"/>
          <w:color w:val="000000"/>
          <w:position w:val="0"/>
        </w:rPr>
        <w:t>6</w:t>
      </w:r>
      <w:r>
        <w:rPr>
          <w:lang w:val="ru-RU" w:eastAsia="ru-RU" w:bidi="ru-RU"/>
          <w:w w:val="100"/>
          <w:spacing w:val="0"/>
          <w:color w:val="000000"/>
          <w:position w:val="0"/>
        </w:rPr>
        <w:t xml:space="preserve"> Гц. Функция пропускания резонатора Фабри—Перо для продольных мод (см. формулу (4.8) при </w:t>
      </w:r>
      <w:r>
        <w:rPr>
          <w:rStyle w:val="CharStyle88"/>
        </w:rPr>
        <w:t>в</w:t>
      </w:r>
      <w:r>
        <w:rPr>
          <w:lang w:val="ru-RU" w:eastAsia="ru-RU" w:bidi="ru-RU"/>
          <w:w w:val="100"/>
          <w:spacing w:val="0"/>
          <w:color w:val="000000"/>
          <w:position w:val="0"/>
        </w:rPr>
        <w:t xml:space="preserve"> = 0) представлена на рис. 5.6.</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Резюмируя сказанное выше, мы теперь можем описать процесс фор</w:t>
        <w:t xml:space="preserve">мирования спектра излучения лазера. Накладывая на спектр генерации активной среды (рис. 5.4) спектр пропускания резонатора Фабри—Перо (рис. 5.6), получим набор мод, которые </w:t>
      </w:r>
      <w:r>
        <w:rPr>
          <w:rStyle w:val="CharStyle88"/>
        </w:rPr>
        <w:t>могут</w:t>
      </w:r>
      <w:r>
        <w:rPr>
          <w:lang w:val="ru-RU" w:eastAsia="ru-RU" w:bidi="ru-RU"/>
          <w:w w:val="100"/>
          <w:spacing w:val="0"/>
          <w:color w:val="000000"/>
          <w:position w:val="0"/>
        </w:rPr>
        <w:t xml:space="preserve"> генерироваться лазе</w:t>
        <w:t xml:space="preserve">ром. Заметим, что ввиду наличия </w:t>
      </w:r>
      <w:r>
        <w:rPr>
          <w:rStyle w:val="CharStyle88"/>
        </w:rPr>
        <w:t>усиления</w:t>
      </w:r>
      <w:r>
        <w:rPr>
          <w:lang w:val="ru-RU" w:eastAsia="ru-RU" w:bidi="ru-RU"/>
          <w:w w:val="100"/>
          <w:spacing w:val="0"/>
          <w:color w:val="000000"/>
          <w:position w:val="0"/>
        </w:rPr>
        <w:t xml:space="preserve"> в активной среде, реальная</w:t>
        <w:br w:type="page"/>
        <w:t xml:space="preserve">ширина </w:t>
      </w:r>
      <w:r>
        <w:rPr>
          <w:rStyle w:val="CharStyle88"/>
          <w:lang w:val="en-US" w:eastAsia="en-US" w:bidi="en-US"/>
        </w:rPr>
        <w:t>AQ</w:t>
      </w:r>
      <w:r>
        <w:rPr>
          <w:lang w:val="en-US" w:eastAsia="en-US" w:bidi="en-US"/>
          <w:w w:val="100"/>
          <w:spacing w:val="0"/>
          <w:color w:val="000000"/>
          <w:position w:val="0"/>
        </w:rPr>
        <w:t xml:space="preserve"> </w:t>
      </w:r>
      <w:r>
        <w:rPr>
          <w:lang w:val="ru-RU" w:eastAsia="ru-RU" w:bidi="ru-RU"/>
          <w:w w:val="100"/>
          <w:spacing w:val="0"/>
          <w:color w:val="000000"/>
          <w:position w:val="0"/>
        </w:rPr>
        <w:t>генерируемых лазером спектральных линий может быть и значительно меньше ширины линии пропускания резонатора ДП</w:t>
      </w:r>
      <w:r>
        <w:rPr>
          <w:lang w:val="ru-RU" w:eastAsia="ru-RU" w:bidi="ru-RU"/>
          <w:vertAlign w:val="subscript"/>
          <w:w w:val="100"/>
          <w:spacing w:val="0"/>
          <w:color w:val="000000"/>
          <w:position w:val="0"/>
        </w:rPr>
        <w:t xml:space="preserve">рез </w:t>
      </w:r>
      <w:r>
        <w:rPr>
          <w:lang w:val="ru-RU" w:eastAsia="ru-RU" w:bidi="ru-RU"/>
          <w:w w:val="100"/>
          <w:spacing w:val="0"/>
          <w:color w:val="000000"/>
          <w:position w:val="0"/>
        </w:rPr>
        <w:t>(см. далее п. 2.3).</w:t>
      </w:r>
    </w:p>
    <w:p>
      <w:pPr>
        <w:pStyle w:val="Style74"/>
        <w:widowControl w:val="0"/>
        <w:keepNext w:val="0"/>
        <w:keepLines w:val="0"/>
        <w:shd w:val="clear" w:color="auto" w:fill="auto"/>
        <w:bidi w:val="0"/>
        <w:jc w:val="both"/>
        <w:spacing w:before="0" w:after="0" w:line="235" w:lineRule="exact"/>
        <w:ind w:left="0" w:right="0" w:firstLine="340"/>
      </w:pPr>
      <w:r>
        <w:pict>
          <v:shape id="_x0000_s2435" type="#_x0000_t202" style="position:absolute;margin-left:29.9pt;margin-top:149.3pt;width:192.pt;height:5.e-002pt;z-index:-125828297;mso-wrap-distance-left:24.25pt;mso-wrap-distance-right:24.25pt;mso-position-horizontal-relative:margin" filled="f" stroked="f">
            <v:textbox style="mso-fit-shape-to-text:t" inset="0,0,0,0">
              <w:txbxContent>
                <w:tbl>
                  <w:tblPr>
                    <w:tblOverlap w:val="never"/>
                    <w:tblLayout w:type="fixed"/>
                    <w:jc w:val="center"/>
                  </w:tblPr>
                  <w:tblGrid>
                    <w:gridCol w:w="2078"/>
                    <w:gridCol w:w="221"/>
                    <w:gridCol w:w="216"/>
                    <w:gridCol w:w="216"/>
                    <w:gridCol w:w="1109"/>
                  </w:tblGrid>
                  <w:tr>
                    <w:trPr>
                      <w:trHeight w:val="1186" w:hRule="exact"/>
                    </w:trPr>
                    <w:tc>
                      <w:tcPr>
                        <w:shd w:val="clear" w:color="auto" w:fill="FFFFFF"/>
                        <w:tcBorders>
                          <w:left w:val="single" w:sz="4"/>
                        </w:tcBorders>
                        <w:vAlign w:val="bottom"/>
                      </w:tcPr>
                      <w:p>
                        <w:pPr>
                          <w:pStyle w:val="Style74"/>
                          <w:widowControl w:val="0"/>
                          <w:keepNext w:val="0"/>
                          <w:keepLines w:val="0"/>
                          <w:shd w:val="clear" w:color="auto" w:fill="auto"/>
                          <w:bidi w:val="0"/>
                          <w:jc w:val="both"/>
                          <w:spacing w:before="0" w:after="360" w:line="187" w:lineRule="exact"/>
                          <w:ind w:left="0" w:right="0" w:firstLine="0"/>
                        </w:pPr>
                        <w:r>
                          <w:rPr>
                            <w:rStyle w:val="CharStyle867"/>
                          </w:rPr>
                          <w:t>Спектральная интенсивность, отн. ед.</w:t>
                        </w:r>
                      </w:p>
                      <w:p>
                        <w:pPr>
                          <w:pStyle w:val="Style74"/>
                          <w:widowControl w:val="0"/>
                          <w:keepNext w:val="0"/>
                          <w:keepLines w:val="0"/>
                          <w:shd w:val="clear" w:color="auto" w:fill="auto"/>
                          <w:bidi w:val="0"/>
                          <w:jc w:val="right"/>
                          <w:spacing w:after="0" w:line="190" w:lineRule="exact"/>
                          <w:ind w:left="0" w:right="0" w:firstLine="0"/>
                        </w:pPr>
                        <w:r>
                          <w:rPr>
                            <w:lang w:val="ru-RU" w:eastAsia="ru-RU" w:bidi="ru-RU"/>
                            <w:w w:val="100"/>
                            <w:spacing w:val="0"/>
                            <w:color w:val="000000"/>
                            <w:position w:val="0"/>
                          </w:rPr>
                          <w:t xml:space="preserve">уровень потерь </w:t>
                        </w:r>
                        <w:r>
                          <w:rPr>
                            <w:rStyle w:val="CharStyle88"/>
                            <w:lang w:val="en-US" w:eastAsia="en-US" w:bidi="en-US"/>
                          </w:rPr>
                          <w:t>j</w:t>
                        </w:r>
                      </w:p>
                    </w:tc>
                    <w:tc>
                      <w:tcPr>
                        <w:shd w:val="clear" w:color="auto" w:fill="FFFFFF"/>
                        <w:tcBorders>
                          <w:left w:val="single" w:sz="4"/>
                        </w:tcBorders>
                        <w:vAlign w:val="center"/>
                      </w:tcPr>
                      <w:p>
                        <w:pPr>
                          <w:pStyle w:val="Style74"/>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w:t>
                        </w:r>
                      </w:p>
                      <w:p>
                        <w:pPr>
                          <w:pStyle w:val="Style74"/>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w:t>
                        </w: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center"/>
                      </w:tcPr>
                      <w:p>
                        <w:pPr>
                          <w:pStyle w:val="Style74"/>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ч</w:t>
                        </w:r>
                      </w:p>
                      <w:p>
                        <w:pPr>
                          <w:pStyle w:val="Style74"/>
                          <w:widowControl w:val="0"/>
                          <w:keepNext w:val="0"/>
                          <w:keepLines w:val="0"/>
                          <w:shd w:val="clear" w:color="auto" w:fill="auto"/>
                          <w:bidi w:val="0"/>
                          <w:jc w:val="right"/>
                          <w:spacing w:before="0" w:after="0" w:line="190" w:lineRule="exact"/>
                          <w:ind w:left="0" w:right="0" w:firstLine="0"/>
                        </w:pPr>
                        <w:r>
                          <w:rPr>
                            <w:lang w:val="ru-RU" w:eastAsia="ru-RU" w:bidi="ru-RU"/>
                            <w:w w:val="100"/>
                            <w:spacing w:val="0"/>
                            <w:color w:val="000000"/>
                            <w:position w:val="0"/>
                          </w:rPr>
                          <w:t>\</w:t>
                        </w:r>
                      </w:p>
                      <w:p>
                        <w:pPr>
                          <w:pStyle w:val="Style74"/>
                          <w:widowControl w:val="0"/>
                          <w:keepNext w:val="0"/>
                          <w:keepLines w:val="0"/>
                          <w:shd w:val="clear" w:color="auto" w:fill="auto"/>
                          <w:bidi w:val="0"/>
                          <w:jc w:val="right"/>
                          <w:spacing w:before="0" w:after="0" w:line="190" w:lineRule="exact"/>
                          <w:ind w:left="0" w:right="0" w:firstLine="0"/>
                        </w:pPr>
                        <w:r>
                          <w:rPr>
                            <w:lang w:val="ru-RU" w:eastAsia="ru-RU" w:bidi="ru-RU"/>
                            <w:w w:val="100"/>
                            <w:spacing w:val="0"/>
                            <w:color w:val="000000"/>
                            <w:position w:val="0"/>
                          </w:rPr>
                          <w:t>'</w:t>
                        </w:r>
                      </w:p>
                    </w:tc>
                    <w:tc>
                      <w:tcPr>
                        <w:shd w:val="clear" w:color="auto" w:fill="FFFFFF"/>
                        <w:tcBorders>
                          <w:left w:val="single" w:sz="4"/>
                        </w:tcBorders>
                        <w:vAlign w:val="bottom"/>
                      </w:tcPr>
                      <w:p>
                        <w:pPr>
                          <w:pStyle w:val="Style74"/>
                          <w:widowControl w:val="0"/>
                          <w:keepNext w:val="0"/>
                          <w:keepLines w:val="0"/>
                          <w:shd w:val="clear" w:color="auto" w:fill="auto"/>
                          <w:bidi w:val="0"/>
                          <w:jc w:val="both"/>
                          <w:spacing w:before="0" w:after="0" w:line="190" w:lineRule="exact"/>
                          <w:ind w:left="0" w:right="0" w:firstLine="0"/>
                        </w:pPr>
                        <w:r>
                          <w:rPr>
                            <w:lang w:val="ru-RU" w:eastAsia="ru-RU" w:bidi="ru-RU"/>
                            <w:w w:val="100"/>
                            <w:spacing w:val="0"/>
                            <w:color w:val="000000"/>
                            <w:position w:val="0"/>
                          </w:rPr>
                          <w:t>\</w:t>
                        </w:r>
                      </w:p>
                    </w:tc>
                  </w:tr>
                  <w:tr>
                    <w:trPr>
                      <w:trHeight w:val="317" w:hRule="exact"/>
                    </w:trPr>
                    <w:tc>
                      <w:tcPr>
                        <w:shd w:val="clear" w:color="auto" w:fill="FFFFFF"/>
                        <w:tcBorders>
                          <w:left w:val="single" w:sz="4"/>
                          <w:top w:val="single" w:sz="4"/>
                        </w:tcBorders>
                        <w:vAlign w:val="top"/>
                      </w:tcPr>
                      <w:p>
                        <w:pPr>
                          <w:pStyle w:val="Style74"/>
                          <w:widowControl w:val="0"/>
                          <w:keepNext w:val="0"/>
                          <w:keepLines w:val="0"/>
                          <w:shd w:val="clear" w:color="auto" w:fill="auto"/>
                          <w:bidi w:val="0"/>
                          <w:jc w:val="right"/>
                          <w:spacing w:before="0" w:after="0" w:line="190" w:lineRule="exact"/>
                          <w:ind w:left="0" w:right="0" w:firstLine="0"/>
                        </w:pPr>
                        <w:r>
                          <w:rPr>
                            <w:lang w:val="ru-RU" w:eastAsia="ru-RU" w:bidi="ru-RU"/>
                            <w:w w:val="100"/>
                            <w:spacing w:val="0"/>
                            <w:color w:val="000000"/>
                            <w:position w:val="0"/>
                          </w:rPr>
                          <w:t>/</w:t>
                        </w:r>
                      </w:p>
                      <w:p>
                        <w:pPr>
                          <w:pStyle w:val="Style74"/>
                          <w:widowControl w:val="0"/>
                          <w:keepNext w:val="0"/>
                          <w:keepLines w:val="0"/>
                          <w:shd w:val="clear" w:color="auto" w:fill="auto"/>
                          <w:bidi w:val="0"/>
                          <w:jc w:val="right"/>
                          <w:spacing w:before="0" w:after="0" w:line="190" w:lineRule="exact"/>
                          <w:ind w:left="0" w:right="140" w:firstLine="0"/>
                        </w:pPr>
                        <w:r>
                          <w:rPr>
                            <w:lang w:val="ru-RU" w:eastAsia="ru-RU" w:bidi="ru-RU"/>
                            <w:w w:val="100"/>
                            <w:spacing w:val="0"/>
                            <w:color w:val="000000"/>
                            <w:position w:val="0"/>
                          </w:rPr>
                          <w:t>/</w:t>
                        </w: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bottom"/>
                      </w:tcPr>
                      <w:p>
                        <w:pPr>
                          <w:pStyle w:val="Style74"/>
                          <w:widowControl w:val="0"/>
                          <w:keepNext w:val="0"/>
                          <w:keepLines w:val="0"/>
                          <w:shd w:val="clear" w:color="auto" w:fill="auto"/>
                          <w:bidi w:val="0"/>
                          <w:jc w:val="left"/>
                          <w:spacing w:before="0" w:after="0" w:line="190" w:lineRule="exact"/>
                          <w:ind w:left="220" w:right="0" w:firstLine="0"/>
                        </w:pPr>
                        <w:r>
                          <w:rPr>
                            <w:lang w:val="ru-RU" w:eastAsia="ru-RU" w:bidi="ru-RU"/>
                            <w:w w:val="100"/>
                            <w:spacing w:val="0"/>
                            <w:color w:val="000000"/>
                            <w:position w:val="0"/>
                          </w:rPr>
                          <w:t>\</w:t>
                        </w:r>
                      </w:p>
                    </w:tc>
                  </w:tr>
                  <w:tr>
                    <w:trPr>
                      <w:trHeight w:val="149" w:hRule="exact"/>
                    </w:trPr>
                    <w:tc>
                      <w:tcPr>
                        <w:shd w:val="clear" w:color="auto" w:fill="FFFFFF"/>
                        <w:tcBorders>
                          <w:left w:val="single" w:sz="4"/>
                        </w:tcBorders>
                        <w:vAlign w:val="bottom"/>
                      </w:tcPr>
                      <w:p>
                        <w:pPr>
                          <w:pStyle w:val="Style74"/>
                          <w:widowControl w:val="0"/>
                          <w:keepNext w:val="0"/>
                          <w:keepLines w:val="0"/>
                          <w:shd w:val="clear" w:color="auto" w:fill="auto"/>
                          <w:bidi w:val="0"/>
                          <w:jc w:val="right"/>
                          <w:spacing w:before="0" w:after="0" w:line="190" w:lineRule="exact"/>
                          <w:ind w:left="0" w:right="220" w:firstLine="0"/>
                        </w:pPr>
                        <w:r>
                          <w:rPr>
                            <w:lang w:val="ru-RU" w:eastAsia="ru-RU" w:bidi="ru-RU"/>
                            <w:w w:val="100"/>
                            <w:spacing w:val="0"/>
                            <w:color w:val="000000"/>
                            <w:position w:val="0"/>
                          </w:rPr>
                          <w:t>/</w:t>
                        </w: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bottom"/>
                      </w:tcPr>
                      <w:p>
                        <w:pPr>
                          <w:pStyle w:val="Style74"/>
                          <w:widowControl w:val="0"/>
                          <w:keepNext w:val="0"/>
                          <w:keepLines w:val="0"/>
                          <w:shd w:val="clear" w:color="auto" w:fill="auto"/>
                          <w:bidi w:val="0"/>
                          <w:jc w:val="left"/>
                          <w:spacing w:before="0" w:after="0" w:line="190" w:lineRule="exact"/>
                          <w:ind w:left="220" w:right="0" w:firstLine="0"/>
                        </w:pPr>
                        <w:r>
                          <w:rPr>
                            <w:lang w:val="ru-RU" w:eastAsia="ru-RU" w:bidi="ru-RU"/>
                            <w:w w:val="100"/>
                            <w:spacing w:val="0"/>
                            <w:color w:val="000000"/>
                            <w:position w:val="0"/>
                          </w:rPr>
                          <w:t xml:space="preserve">\ </w:t>
                        </w:r>
                        <w:r>
                          <w:rPr>
                            <w:lang w:val="ru-RU" w:eastAsia="ru-RU" w:bidi="ru-RU"/>
                            <w:vertAlign w:val="subscript"/>
                            <w:w w:val="100"/>
                            <w:spacing w:val="0"/>
                            <w:color w:val="000000"/>
                            <w:position w:val="0"/>
                          </w:rPr>
                          <w:t>д</w:t>
                        </w:r>
                      </w:p>
                    </w:tc>
                  </w:tr>
                  <w:tr>
                    <w:trPr>
                      <w:trHeight w:val="230" w:hRule="exact"/>
                    </w:trPr>
                    <w:tc>
                      <w:tcPr>
                        <w:shd w:val="clear" w:color="auto" w:fill="FFFFFF"/>
                        <w:tcBorders>
                          <w:left w:val="single" w:sz="4"/>
                        </w:tcBorders>
                        <w:vAlign w:val="top"/>
                      </w:tcPr>
                      <w:p>
                        <w:pPr>
                          <w:pStyle w:val="Style74"/>
                          <w:widowControl w:val="0"/>
                          <w:keepNext w:val="0"/>
                          <w:keepLines w:val="0"/>
                          <w:shd w:val="clear" w:color="auto" w:fill="auto"/>
                          <w:bidi w:val="0"/>
                          <w:jc w:val="right"/>
                          <w:spacing w:before="0" w:after="0" w:line="190" w:lineRule="exact"/>
                          <w:ind w:left="0" w:right="220" w:firstLine="0"/>
                        </w:pPr>
                        <w:r>
                          <w:rPr>
                            <w:lang w:val="ru-RU" w:eastAsia="ru-RU" w:bidi="ru-RU"/>
                            <w:w w:val="100"/>
                            <w:spacing w:val="0"/>
                            <w:color w:val="000000"/>
                            <w:position w:val="0"/>
                          </w:rPr>
                          <w:t>/_</w:t>
                        </w: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pStyle w:val="Style74"/>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\2Дш</w:t>
                        </w:r>
                        <w:r>
                          <w:rPr>
                            <w:lang w:val="ru-RU" w:eastAsia="ru-RU" w:bidi="ru-RU"/>
                            <w:vertAlign w:val="subscript"/>
                            <w:w w:val="100"/>
                            <w:spacing w:val="0"/>
                            <w:color w:val="000000"/>
                            <w:position w:val="0"/>
                          </w:rPr>
                          <w:t>7</w:t>
                        </w:r>
                      </w:p>
                    </w:tc>
                  </w:tr>
                  <w:tr>
                    <w:trPr>
                      <w:trHeight w:val="178" w:hRule="exact"/>
                    </w:trPr>
                    <w:tc>
                      <w:tcPr>
                        <w:shd w:val="clear" w:color="auto" w:fill="FFFFFF"/>
                        <w:tcBorders>
                          <w:left w:val="single" w:sz="4"/>
                          <w:top w:val="single" w:sz="4"/>
                        </w:tcBorders>
                        <w:vAlign w:val="top"/>
                      </w:tcPr>
                      <w:p>
                        <w:pPr>
                          <w:pStyle w:val="Style74"/>
                          <w:widowControl w:val="0"/>
                          <w:keepNext w:val="0"/>
                          <w:keepLines w:val="0"/>
                          <w:shd w:val="clear" w:color="auto" w:fill="auto"/>
                          <w:bidi w:val="0"/>
                          <w:jc w:val="right"/>
                          <w:spacing w:before="0" w:after="0" w:line="190" w:lineRule="exact"/>
                          <w:ind w:left="0" w:right="220" w:firstLine="0"/>
                        </w:pPr>
                        <w:r>
                          <w:rPr>
                            <w:rStyle w:val="CharStyle88"/>
                          </w:rPr>
                          <w:t>/*</w:t>
                        </w: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r>
                  <w:tr>
                    <w:trPr>
                      <w:trHeight w:val="302" w:hRule="exact"/>
                    </w:trPr>
                    <w:tc>
                      <w:tcPr>
                        <w:shd w:val="clear" w:color="auto" w:fill="FFFFFF"/>
                        <w:tcBorders>
                          <w:left w:val="single" w:sz="4"/>
                        </w:tcBorders>
                        <w:vAlign w:val="top"/>
                      </w:tcPr>
                      <w:p>
                        <w:pPr>
                          <w:pStyle w:val="Style74"/>
                          <w:widowControl w:val="0"/>
                          <w:keepNext w:val="0"/>
                          <w:keepLines w:val="0"/>
                          <w:shd w:val="clear" w:color="auto" w:fill="auto"/>
                          <w:bidi w:val="0"/>
                          <w:jc w:val="left"/>
                          <w:spacing w:before="0" w:after="0" w:line="190" w:lineRule="exact"/>
                          <w:ind w:left="1540" w:right="0" w:firstLine="0"/>
                        </w:pPr>
                        <w:r>
                          <w:rPr>
                            <w:rStyle w:val="CharStyle88"/>
                          </w:rPr>
                          <w:t>/</w:t>
                        </w:r>
                      </w:p>
                      <w:p>
                        <w:pPr>
                          <w:pStyle w:val="Style74"/>
                          <w:widowControl w:val="0"/>
                          <w:keepNext w:val="0"/>
                          <w:keepLines w:val="0"/>
                          <w:shd w:val="clear" w:color="auto" w:fill="auto"/>
                          <w:bidi w:val="0"/>
                          <w:jc w:val="left"/>
                          <w:spacing w:before="0" w:after="0" w:line="190" w:lineRule="exact"/>
                          <w:ind w:left="1440" w:right="0" w:firstLine="0"/>
                        </w:pPr>
                        <w:r>
                          <w:rPr>
                            <w:rStyle w:val="CharStyle88"/>
                          </w:rPr>
                          <w:t>/</w:t>
                        </w: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pStyle w:val="Style74"/>
                          <w:widowControl w:val="0"/>
                          <w:keepNext w:val="0"/>
                          <w:keepLines w:val="0"/>
                          <w:shd w:val="clear" w:color="auto" w:fill="auto"/>
                          <w:bidi w:val="0"/>
                          <w:jc w:val="both"/>
                          <w:spacing w:before="0" w:after="0" w:line="190" w:lineRule="exact"/>
                          <w:ind w:left="0" w:right="0" w:firstLine="0"/>
                        </w:pPr>
                        <w:r>
                          <w:rPr>
                            <w:lang w:val="ru-RU" w:eastAsia="ru-RU" w:bidi="ru-RU"/>
                            <w:w w:val="100"/>
                            <w:spacing w:val="0"/>
                            <w:color w:val="000000"/>
                            <w:position w:val="0"/>
                          </w:rPr>
                          <w:t>2Д^</w:t>
                        </w:r>
                        <w:r>
                          <w:rPr>
                            <w:lang w:val="ru-RU" w:eastAsia="ru-RU" w:bidi="ru-RU"/>
                            <w:vertAlign w:val="subscript"/>
                            <w:w w:val="100"/>
                            <w:spacing w:val="0"/>
                            <w:color w:val="000000"/>
                            <w:position w:val="0"/>
                          </w:rPr>
                          <w:t>Х</w:t>
                        </w:r>
                      </w:p>
                    </w:tc>
                  </w:tr>
                  <w:tr>
                    <w:trPr>
                      <w:trHeight w:val="163" w:hRule="exact"/>
                    </w:trPr>
                    <w:tc>
                      <w:tcPr>
                        <w:shd w:val="clear" w:color="auto" w:fill="FFFFFF"/>
                        <w:tcBorders>
                          <w:left w:val="single" w:sz="4"/>
                        </w:tcBorders>
                        <w:vAlign w:val="center"/>
                      </w:tcPr>
                      <w:p>
                        <w:pPr>
                          <w:pStyle w:val="Style74"/>
                          <w:widowControl w:val="0"/>
                          <w:keepNext w:val="0"/>
                          <w:keepLines w:val="0"/>
                          <w:shd w:val="clear" w:color="auto" w:fill="auto"/>
                          <w:bidi w:val="0"/>
                          <w:jc w:val="left"/>
                          <w:spacing w:before="0" w:after="0" w:line="190" w:lineRule="exact"/>
                          <w:ind w:left="1340" w:right="0" w:firstLine="0"/>
                        </w:pPr>
                        <w:r>
                          <w:rPr>
                            <w:rStyle w:val="CharStyle88"/>
                          </w:rPr>
                          <w:t>/</w:t>
                        </w: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center"/>
                      </w:tcPr>
                      <w:p>
                        <w:pPr>
                          <w:pStyle w:val="Style74"/>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w:t>
                        </w:r>
                      </w:p>
                    </w:tc>
                  </w:tr>
                  <w:tr>
                    <w:trPr>
                      <w:trHeight w:val="264" w:hRule="exact"/>
                    </w:trPr>
                    <w:tc>
                      <w:tcPr>
                        <w:shd w:val="clear" w:color="auto" w:fill="FFFFFF"/>
                        <w:tcBorders>
                          <w:left w:val="single" w:sz="4"/>
                        </w:tcBorders>
                        <w:vAlign w:val="bottom"/>
                      </w:tcPr>
                      <w:p>
                        <w:pPr>
                          <w:pStyle w:val="Style74"/>
                          <w:widowControl w:val="0"/>
                          <w:keepNext w:val="0"/>
                          <w:keepLines w:val="0"/>
                          <w:shd w:val="clear" w:color="auto" w:fill="auto"/>
                          <w:bidi w:val="0"/>
                          <w:jc w:val="center"/>
                          <w:spacing w:before="0" w:after="0" w:line="190" w:lineRule="exact"/>
                          <w:ind w:left="0" w:right="0" w:firstLine="0"/>
                        </w:pPr>
                        <w:r>
                          <w:rPr>
                            <w:rStyle w:val="CharStyle196"/>
                          </w:rPr>
                          <w:t>Y</w:t>
                        </w:r>
                        <w:r>
                          <w:rPr>
                            <w:rStyle w:val="CharStyle196"/>
                            <w:vertAlign w:val="superscript"/>
                          </w:rPr>
                          <w:t>l</w:t>
                        </w:r>
                        <w:r>
                          <w:rPr>
                            <w:rStyle w:val="CharStyle196"/>
                          </w:rPr>
                          <w:t xml:space="preserve"> </w:t>
                        </w:r>
                        <w:r>
                          <w:rPr>
                            <w:rStyle w:val="CharStyle196"/>
                            <w:lang w:val="ru-RU" w:eastAsia="ru-RU" w:bidi="ru-RU"/>
                          </w:rPr>
                          <w:t>/</w:t>
                        </w: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bottom"/>
                      </w:tcPr>
                      <w:p>
                        <w:pPr>
                          <w:pStyle w:val="Style74"/>
                          <w:widowControl w:val="0"/>
                          <w:keepNext w:val="0"/>
                          <w:keepLines w:val="0"/>
                          <w:shd w:val="clear" w:color="auto" w:fill="auto"/>
                          <w:bidi w:val="0"/>
                          <w:jc w:val="left"/>
                          <w:spacing w:before="0" w:after="0" w:line="190" w:lineRule="exact"/>
                          <w:ind w:left="720" w:right="0" w:firstLine="0"/>
                        </w:pPr>
                        <w:r>
                          <w:rPr>
                            <w:lang w:val="ru-RU" w:eastAsia="ru-RU" w:bidi="ru-RU"/>
                            <w:w w:val="100"/>
                            <w:spacing w:val="0"/>
                            <w:color w:val="000000"/>
                            <w:position w:val="0"/>
                          </w:rPr>
                          <w:t>\</w:t>
                        </w:r>
                      </w:p>
                      <w:p>
                        <w:pPr>
                          <w:pStyle w:val="Style74"/>
                          <w:widowControl w:val="0"/>
                          <w:keepNext w:val="0"/>
                          <w:keepLines w:val="0"/>
                          <w:shd w:val="clear" w:color="auto" w:fill="auto"/>
                          <w:bidi w:val="0"/>
                          <w:jc w:val="right"/>
                          <w:spacing w:before="0" w:after="0" w:line="190" w:lineRule="exact"/>
                          <w:ind w:left="0" w:right="200" w:firstLine="0"/>
                        </w:pPr>
                        <w:r>
                          <w:rPr>
                            <w:lang w:val="ru-RU" w:eastAsia="ru-RU" w:bidi="ru-RU"/>
                            <w:w w:val="100"/>
                            <w:spacing w:val="0"/>
                            <w:color w:val="000000"/>
                            <w:position w:val="0"/>
                          </w:rPr>
                          <w:t>\</w:t>
                        </w:r>
                      </w:p>
                    </w:tc>
                  </w:tr>
                  <w:tr>
                    <w:trPr>
                      <w:trHeight w:val="250" w:hRule="exact"/>
                    </w:trPr>
                    <w:tc>
                      <w:tcPr>
                        <w:shd w:val="clear" w:color="auto" w:fill="FFFFFF"/>
                        <w:tcBorders>
                          <w:left w:val="single" w:sz="4"/>
                          <w:bottom w:val="single" w:sz="4"/>
                        </w:tcBorders>
                        <w:vAlign w:val="bottom"/>
                      </w:tcPr>
                      <w:p>
                        <w:pPr>
                          <w:pStyle w:val="Style74"/>
                          <w:widowControl w:val="0"/>
                          <w:keepNext w:val="0"/>
                          <w:keepLines w:val="0"/>
                          <w:shd w:val="clear" w:color="auto" w:fill="auto"/>
                          <w:bidi w:val="0"/>
                          <w:jc w:val="center"/>
                          <w:spacing w:before="0" w:after="0" w:line="190" w:lineRule="exact"/>
                          <w:ind w:left="0" w:right="0" w:firstLine="0"/>
                        </w:pPr>
                        <w:r>
                          <w:rPr>
                            <w:rStyle w:val="CharStyle88"/>
                          </w:rPr>
                          <w:t>У</w:t>
                        </w:r>
                      </w:p>
                      <w:p>
                        <w:pPr>
                          <w:pStyle w:val="Style74"/>
                          <w:tabs>
                            <w:tab w:leader="underscore" w:pos="154" w:val="left"/>
                          </w:tabs>
                          <w:widowControl w:val="0"/>
                          <w:keepNext w:val="0"/>
                          <w:keepLines w:val="0"/>
                          <w:shd w:val="clear" w:color="auto" w:fill="auto"/>
                          <w:bidi w:val="0"/>
                          <w:jc w:val="both"/>
                          <w:spacing w:before="0" w:after="0" w:line="190" w:lineRule="exact"/>
                          <w:ind w:left="0" w:right="0" w:firstLine="0"/>
                        </w:pPr>
                        <w:r>
                          <w:rPr>
                            <w:lang w:val="ru-RU" w:eastAsia="ru-RU" w:bidi="ru-RU"/>
                            <w:w w:val="100"/>
                            <w:spacing w:val="0"/>
                            <w:color w:val="000000"/>
                            <w:position w:val="0"/>
                          </w:rPr>
                          <w:tab/>
                          <w:t>^</w:t>
                        </w:r>
                      </w:p>
                    </w:tc>
                    <w:tc>
                      <w:tcPr>
                        <w:shd w:val="clear" w:color="auto" w:fill="FFFFFF"/>
                        <w:tcBorders>
                          <w:left w:val="single" w:sz="4"/>
                          <w:bottom w:val="single" w:sz="4"/>
                        </w:tcBorders>
                        <w:vAlign w:val="top"/>
                      </w:tcPr>
                      <w:p>
                        <w:pPr>
                          <w:widowControl w:val="0"/>
                          <w:rPr>
                            <w:sz w:val="10"/>
                            <w:szCs w:val="10"/>
                          </w:rPr>
                        </w:pPr>
                      </w:p>
                    </w:tc>
                    <w:tc>
                      <w:tcPr>
                        <w:shd w:val="clear" w:color="auto" w:fill="FFFFFF"/>
                        <w:gridSpan w:val="2"/>
                        <w:tcBorders>
                          <w:left w:val="single" w:sz="4"/>
                        </w:tcBorders>
                        <w:vAlign w:val="bottom"/>
                      </w:tcPr>
                      <w:p>
                        <w:pPr>
                          <w:pStyle w:val="Style74"/>
                          <w:widowControl w:val="0"/>
                          <w:keepNext w:val="0"/>
                          <w:keepLines w:val="0"/>
                          <w:shd w:val="clear" w:color="auto" w:fill="auto"/>
                          <w:bidi w:val="0"/>
                          <w:jc w:val="left"/>
                          <w:spacing w:before="0" w:after="0" w:line="360" w:lineRule="exact"/>
                          <w:ind w:left="0" w:right="0" w:firstLine="0"/>
                        </w:pPr>
                        <w:r>
                          <w:rPr>
                            <w:rStyle w:val="CharStyle962"/>
                          </w:rPr>
                          <w:t>JL</w:t>
                        </w:r>
                      </w:p>
                    </w:tc>
                    <w:tc>
                      <w:tcPr>
                        <w:shd w:val="clear" w:color="auto" w:fill="FFFFFF"/>
                        <w:tcBorders>
                          <w:left w:val="single" w:sz="4"/>
                          <w:bottom w:val="single" w:sz="4"/>
                        </w:tcBorders>
                        <w:vAlign w:val="bottom"/>
                      </w:tcPr>
                      <w:p>
                        <w:pPr>
                          <w:pStyle w:val="Style74"/>
                          <w:tabs>
                            <w:tab w:leader="underscore" w:pos="888" w:val="left"/>
                          </w:tabs>
                          <w:widowControl w:val="0"/>
                          <w:keepNext w:val="0"/>
                          <w:keepLines w:val="0"/>
                          <w:shd w:val="clear" w:color="auto" w:fill="auto"/>
                          <w:bidi w:val="0"/>
                          <w:jc w:val="both"/>
                          <w:spacing w:before="0" w:after="0" w:line="190" w:lineRule="exact"/>
                          <w:ind w:left="0" w:right="0" w:firstLine="0"/>
                        </w:pPr>
                        <w:r>
                          <w:rPr>
                            <w:lang w:val="ru-RU" w:eastAsia="ru-RU" w:bidi="ru-RU"/>
                            <w:w w:val="100"/>
                            <w:spacing w:val="0"/>
                            <w:color w:val="000000"/>
                            <w:position w:val="0"/>
                          </w:rPr>
                          <w:t>-</w:t>
                          <w:tab/>
                          <w:t>1</w:t>
                        </w:r>
                      </w:p>
                    </w:tc>
                  </w:tr>
                </w:tbl>
                <w:p>
                  <w:pPr>
                    <w:pStyle w:val="Style466"/>
                    <w:widowControl w:val="0"/>
                    <w:keepNext w:val="0"/>
                    <w:keepLines w:val="0"/>
                    <w:shd w:val="clear" w:color="auto" w:fill="auto"/>
                    <w:bidi w:val="0"/>
                    <w:jc w:val="left"/>
                    <w:spacing w:before="0" w:after="0" w:line="190" w:lineRule="exact"/>
                    <w:ind w:left="0" w:right="0" w:firstLine="0"/>
                  </w:pPr>
                  <w:r>
                    <w:rPr>
                      <w:rStyle w:val="CharStyle468"/>
                      <w:i w:val="0"/>
                      <w:iCs w:val="0"/>
                    </w:rPr>
                    <w:t xml:space="preserve">ш = </w:t>
                  </w:r>
                  <w:r>
                    <w:rPr>
                      <w:rStyle w:val="CharStyle961"/>
                      <w:i/>
                      <w:iCs/>
                    </w:rPr>
                    <w:t>ДЕ/Н</w:t>
                  </w:r>
                </w:p>
                <w:p>
                  <w:pPr>
                    <w:pStyle w:val="Style388"/>
                    <w:widowControl w:val="0"/>
                    <w:keepNext w:val="0"/>
                    <w:keepLines w:val="0"/>
                    <w:shd w:val="clear" w:color="auto" w:fill="auto"/>
                    <w:bidi w:val="0"/>
                    <w:jc w:val="left"/>
                    <w:spacing w:before="0" w:after="0" w:line="190" w:lineRule="exact"/>
                    <w:ind w:left="0" w:right="0" w:firstLine="0"/>
                  </w:pPr>
                  <w:r>
                    <w:rPr>
                      <w:rStyle w:val="CharStyle483"/>
                    </w:rPr>
                    <w:t>Рис. 5.7. Схематическое изображение генерируемых лазером мод</w:t>
                  </w:r>
                </w:p>
                <w:p>
                  <w:pPr>
                    <w:widowControl w:val="0"/>
                    <w:rPr>
                      <w:sz w:val="2"/>
                      <w:szCs w:val="2"/>
                    </w:rPr>
                  </w:pPr>
                </w:p>
              </w:txbxContent>
            </v:textbox>
            <w10:wrap type="topAndBottom" anchorx="margin"/>
          </v:shape>
        </w:pict>
      </w:r>
      <w:r>
        <w:pict>
          <v:shape id="_x0000_s2436" type="#_x0000_t202" style="position:absolute;margin-left:270.1pt;margin-top:286.6pt;width:8.65pt;height:12.4pt;z-index:-125828296;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lang w:val="ru-RU" w:eastAsia="ru-RU" w:bidi="ru-RU"/>
                      <w:i/>
                      <w:iCs/>
                    </w:rPr>
                    <w:t>ш</w:t>
                  </w:r>
                </w:p>
              </w:txbxContent>
            </v:textbox>
            <w10:wrap type="topAndBottom" anchorx="margin"/>
          </v:shape>
        </w:pict>
      </w:r>
      <w:r>
        <w:rPr>
          <w:lang w:val="ru-RU" w:eastAsia="ru-RU" w:bidi="ru-RU"/>
          <w:w w:val="100"/>
          <w:spacing w:val="0"/>
          <w:color w:val="000000"/>
          <w:position w:val="0"/>
        </w:rPr>
        <w:t>Рассмотрим в качестве примера типичный спектр излучения газо</w:t>
        <w:t>вых лазеров. Ширина спектра генерации определяется эффектом До</w:t>
        <w:t>плера Дш</w:t>
      </w:r>
      <w:r>
        <w:rPr>
          <w:lang w:val="ru-RU" w:eastAsia="ru-RU" w:bidi="ru-RU"/>
          <w:vertAlign w:val="subscript"/>
          <w:w w:val="100"/>
          <w:spacing w:val="0"/>
          <w:color w:val="000000"/>
          <w:position w:val="0"/>
        </w:rPr>
        <w:t>7</w:t>
      </w:r>
      <w:r>
        <w:rPr>
          <w:lang w:val="ru-RU" w:eastAsia="ru-RU" w:bidi="ru-RU"/>
          <w:w w:val="100"/>
          <w:spacing w:val="0"/>
          <w:color w:val="000000"/>
          <w:position w:val="0"/>
        </w:rPr>
        <w:t xml:space="preserve"> ~ Дш</w:t>
      </w:r>
      <w:r>
        <w:rPr>
          <w:lang w:val="ru-RU" w:eastAsia="ru-RU" w:bidi="ru-RU"/>
          <w:vertAlign w:val="subscript"/>
          <w:w w:val="100"/>
          <w:spacing w:val="0"/>
          <w:color w:val="000000"/>
          <w:position w:val="0"/>
        </w:rPr>
        <w:t>д</w:t>
      </w:r>
      <w:r>
        <w:rPr>
          <w:lang w:val="ru-RU" w:eastAsia="ru-RU" w:bidi="ru-RU"/>
          <w:w w:val="100"/>
          <w:spacing w:val="0"/>
          <w:color w:val="000000"/>
          <w:position w:val="0"/>
        </w:rPr>
        <w:t xml:space="preserve"> (см. (5.4)) и обычно больше межмодового расстояния </w:t>
      </w:r>
      <w:r>
        <w:rPr>
          <w:lang w:val="en-US" w:eastAsia="en-US" w:bidi="en-US"/>
          <w:w w:val="100"/>
          <w:spacing w:val="0"/>
          <w:color w:val="000000"/>
          <w:position w:val="0"/>
        </w:rPr>
        <w:t>ce</w:t>
      </w:r>
      <w:r>
        <w:rPr>
          <w:lang w:val="en-US" w:eastAsia="en-US" w:bidi="en-US"/>
          <w:vertAlign w:val="subscript"/>
          <w:w w:val="100"/>
          <w:spacing w:val="0"/>
          <w:color w:val="000000"/>
          <w:position w:val="0"/>
        </w:rPr>
        <w:t>g+</w:t>
      </w:r>
      <w:r>
        <w:rPr>
          <w:lang w:val="en-US" w:eastAsia="en-US" w:bidi="en-US"/>
          <w:w w:val="100"/>
          <w:spacing w:val="0"/>
          <w:color w:val="000000"/>
          <w:position w:val="0"/>
        </w:rPr>
        <w:t xml:space="preserve">i </w:t>
      </w:r>
      <w:r>
        <w:rPr>
          <w:lang w:val="ru-RU" w:eastAsia="ru-RU" w:bidi="ru-RU"/>
          <w:w w:val="100"/>
          <w:spacing w:val="0"/>
          <w:color w:val="000000"/>
          <w:position w:val="0"/>
        </w:rPr>
        <w:t xml:space="preserve">— </w:t>
      </w:r>
      <w:r>
        <w:rPr>
          <w:rStyle w:val="CharStyle88"/>
          <w:lang w:val="en-US" w:eastAsia="en-US" w:bidi="en-US"/>
        </w:rPr>
        <w:t>Lo</w:t>
      </w:r>
      <w:r>
        <w:rPr>
          <w:rStyle w:val="CharStyle88"/>
          <w:lang w:val="en-US" w:eastAsia="en-US" w:bidi="en-US"/>
          <w:vertAlign w:val="subscript"/>
        </w:rPr>
        <w:t>q</w:t>
      </w:r>
      <w:r>
        <w:rPr>
          <w:rStyle w:val="CharStyle88"/>
          <w:lang w:val="en-US" w:eastAsia="en-US" w:bidi="en-US"/>
        </w:rPr>
        <w:t xml:space="preserve"> </w:t>
      </w:r>
      <w:r>
        <w:rPr>
          <w:rStyle w:val="CharStyle88"/>
        </w:rPr>
        <w:t>=</w:t>
      </w:r>
      <w:r>
        <w:rPr>
          <w:lang w:val="ru-RU" w:eastAsia="ru-RU" w:bidi="ru-RU"/>
          <w:w w:val="100"/>
          <w:spacing w:val="0"/>
          <w:color w:val="000000"/>
          <w:position w:val="0"/>
        </w:rPr>
        <w:t xml:space="preserve"> В таком случае формируется спектр излучения лазера, представленный на рис. 5.7: из доплеровского контура (полушириной ш</w:t>
      </w:r>
      <w:r>
        <w:rPr>
          <w:lang w:val="ru-RU" w:eastAsia="ru-RU" w:bidi="ru-RU"/>
          <w:vertAlign w:val="subscript"/>
          <w:w w:val="100"/>
          <w:spacing w:val="0"/>
          <w:color w:val="000000"/>
          <w:position w:val="0"/>
        </w:rPr>
        <w:t>д</w:t>
      </w:r>
      <w:r>
        <w:rPr>
          <w:lang w:val="ru-RU" w:eastAsia="ru-RU" w:bidi="ru-RU"/>
          <w:w w:val="100"/>
          <w:spacing w:val="0"/>
          <w:color w:val="000000"/>
          <w:position w:val="0"/>
        </w:rPr>
        <w:t>) «вырезается» ряд узких спектральных линий, причём «выживают» только те линии, усиление которых выше уровня потерь. Такой режим работы лазера называют многомодовым. Количество генерируемых мод зависит от соотношения усиления и потерь. Если усиление лишь немно</w:t>
        <w:t>го выше уровня потерь, то возможна ситуация, когда будет возбуждена только центральная линия и режим работы лазера будет одномодовым.</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В реальности амплитуды и фазы генерируемых лазером мод могут испытывать сильные флуктуации ввиду влияния процессов спонтанно</w:t>
        <w:t>го излучения и конкуренции мод за использование инверсной заселён</w:t>
        <w:t xml:space="preserve">ности (излучение любой моды сбрасывает часть возбуждённых атомов в основное состояние, уменьшая разность заселённостей </w:t>
      </w:r>
      <w:r>
        <w:rPr>
          <w:rStyle w:val="CharStyle88"/>
        </w:rPr>
        <w:t>ДЖ</w:t>
      </w:r>
      <w:r>
        <w:rPr>
          <w:lang w:val="ru-RU" w:eastAsia="ru-RU" w:bidi="ru-RU"/>
          <w:w w:val="100"/>
          <w:spacing w:val="0"/>
          <w:color w:val="000000"/>
          <w:position w:val="0"/>
        </w:rPr>
        <w:t>, а значит, и усиление для себя и для других мод согласно формуле (5.3)). Тепло</w:t>
        <w:t xml:space="preserve">вые флуктуации длины </w:t>
      </w:r>
      <w:r>
        <w:rPr>
          <w:rStyle w:val="CharStyle88"/>
          <w:lang w:val="en-US" w:eastAsia="en-US" w:bidi="en-US"/>
        </w:rPr>
        <w:t>L</w:t>
      </w:r>
      <w:r>
        <w:rPr>
          <w:lang w:val="en-US" w:eastAsia="en-US" w:bidi="en-US"/>
          <w:w w:val="100"/>
          <w:spacing w:val="0"/>
          <w:color w:val="000000"/>
          <w:position w:val="0"/>
        </w:rPr>
        <w:t xml:space="preserve"> </w:t>
      </w:r>
      <w:r>
        <w:rPr>
          <w:lang w:val="ru-RU" w:eastAsia="ru-RU" w:bidi="ru-RU"/>
          <w:w w:val="100"/>
          <w:spacing w:val="0"/>
          <w:color w:val="000000"/>
          <w:position w:val="0"/>
        </w:rPr>
        <w:t>резонатора приводят к смещению положений всех мод (межмодовое расстояние при этом практически не меняется) по спектру и, следовательно, к изменению их количества и средней ам</w:t>
        <w:t>плитуды.</w:t>
      </w:r>
      <w:r>
        <w:br w:type="page"/>
      </w:r>
    </w:p>
    <w:p>
      <w:pPr>
        <w:pStyle w:val="Style74"/>
        <w:numPr>
          <w:ilvl w:val="1"/>
          <w:numId w:val="293"/>
        </w:numPr>
        <w:tabs>
          <w:tab w:leader="none" w:pos="442" w:val="left"/>
        </w:tabs>
        <w:widowControl w:val="0"/>
        <w:keepNext w:val="0"/>
        <w:keepLines w:val="0"/>
        <w:shd w:val="clear" w:color="auto" w:fill="auto"/>
        <w:bidi w:val="0"/>
        <w:jc w:val="both"/>
        <w:spacing w:before="0" w:after="103" w:line="190" w:lineRule="exact"/>
        <w:ind w:left="0" w:right="0" w:firstLine="0"/>
      </w:pPr>
      <w:r>
        <w:rPr>
          <w:lang w:val="ru-RU" w:eastAsia="ru-RU" w:bidi="ru-RU"/>
          <w:w w:val="100"/>
          <w:spacing w:val="0"/>
          <w:color w:val="000000"/>
          <w:position w:val="0"/>
        </w:rPr>
        <w:t>Когерентность лазерного излучения</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Как было указано в предыдущем параграфе, ширина спектра </w:t>
      </w:r>
      <w:r>
        <w:rPr>
          <w:rStyle w:val="CharStyle88"/>
          <w:lang w:val="en-US" w:eastAsia="en-US" w:bidi="en-US"/>
        </w:rPr>
        <w:t xml:space="preserve">AQ </w:t>
      </w:r>
      <w:r>
        <w:rPr>
          <w:lang w:val="ru-RU" w:eastAsia="ru-RU" w:bidi="ru-RU"/>
          <w:w w:val="100"/>
          <w:spacing w:val="0"/>
          <w:color w:val="000000"/>
          <w:position w:val="0"/>
        </w:rPr>
        <w:t>излучения лазера может быть во много раз меньше ширины линии про</w:t>
        <w:t>пускания резонатора ДП</w:t>
      </w:r>
      <w:r>
        <w:rPr>
          <w:lang w:val="ru-RU" w:eastAsia="ru-RU" w:bidi="ru-RU"/>
          <w:vertAlign w:val="subscript"/>
          <w:w w:val="100"/>
          <w:spacing w:val="0"/>
          <w:color w:val="000000"/>
          <w:position w:val="0"/>
        </w:rPr>
        <w:t>рез</w:t>
      </w:r>
      <w:r>
        <w:rPr>
          <w:lang w:val="ru-RU" w:eastAsia="ru-RU" w:bidi="ru-RU"/>
          <w:w w:val="100"/>
          <w:spacing w:val="0"/>
          <w:color w:val="000000"/>
          <w:position w:val="0"/>
        </w:rPr>
        <w:t>. Дело в том, что поскольку при вынужден</w:t>
        <w:t>ном излучении активной среде рождаются фотоны, тождественные ис</w:t>
        <w:t>ходным, эффективное время жизни фотона в лазере многократно воз</w:t>
        <w:t>растает (по сравнению с временем его жизни в пустом резонаторе), из чего, ввиду соотношения неопределённостей, следует сужение результи</w:t>
        <w:t>рующего спектра излучения. С другой стороны, с точки зрения теории колебаний наличие усиления в резонаторе повышает результирующую добротность системы, что опять-таки означает сужение резонансной линии.</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Опишем, как происходит процесс сужения спектра линий излуче</w:t>
        <w:t xml:space="preserve">ния во времени. Прежде всего заметим, что усиление в центре контура усиления </w:t>
      </w:r>
      <w:r>
        <w:rPr>
          <w:rStyle w:val="CharStyle196"/>
        </w:rPr>
        <w:t>y(</w:t>
      </w:r>
      <w:r>
        <w:rPr>
          <w:lang w:val="en-US" w:eastAsia="en-US" w:bidi="en-US"/>
          <w:w w:val="100"/>
          <w:spacing w:val="0"/>
          <w:color w:val="000000"/>
          <w:position w:val="0"/>
        </w:rPr>
        <w:t xml:space="preserve">w) </w:t>
      </w:r>
      <w:r>
        <w:rPr>
          <w:lang w:val="ru-RU" w:eastAsia="ru-RU" w:bidi="ru-RU"/>
          <w:w w:val="100"/>
          <w:spacing w:val="0"/>
          <w:color w:val="000000"/>
          <w:position w:val="0"/>
        </w:rPr>
        <w:t>больше, чем на любой частоте, отличной от централь</w:t>
        <w:t>ной. В начальный момент после возбуждения активной среды из име</w:t>
        <w:t>ющегося в среде спонтанного излучения выделяются те фотоны, для которых усиление максимально. Они будут размножаться, опустошая верхний лазерный уровень и не оставляя возможности размножаться другим фотонам. С каждым проходом резонатора фотоны, частоте ко</w:t>
        <w:t>торых соответствует максимальное усиление, размножаются, а фотоны с меньшим усилением «выбывают из игры», что и приводит к посте</w:t>
        <w:t>пенному сужению спектра</w:t>
      </w:r>
      <w:r>
        <w:rPr>
          <w:lang w:val="ru-RU" w:eastAsia="ru-RU" w:bidi="ru-RU"/>
          <w:vertAlign w:val="superscript"/>
          <w:w w:val="100"/>
          <w:spacing w:val="0"/>
          <w:color w:val="000000"/>
          <w:position w:val="0"/>
        </w:rPr>
        <w:footnoteReference w:id="46"/>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161" w:line="235" w:lineRule="exact"/>
        <w:ind w:left="0" w:right="0" w:firstLine="340"/>
      </w:pPr>
      <w:r>
        <w:rPr>
          <w:lang w:val="ru-RU" w:eastAsia="ru-RU" w:bidi="ru-RU"/>
          <w:w w:val="100"/>
          <w:spacing w:val="0"/>
          <w:color w:val="000000"/>
          <w:position w:val="0"/>
        </w:rPr>
        <w:t>Фундаментальным фактором, препятствующим уменьшению шири</w:t>
        <w:t>ны спектра излучения до нуля (и росту времени когерентности лазера до бесконечности) является спонтанное излучение. С каждым обходом резонатора такие характеристики излучения, как спектральный состав, форма огибающей и фаза, слегка изменяются, поскольку часть излу</w:t>
        <w:t>чения постоянно покидает резонатор через выходное зеркало и на его место приходит та часть усиленного спонтанного излучения, которая попадает в полосу усиления лазерной среды и совпадает по частотному и пространственному спектру со спектром мод резонатора. При этом фаза «подмешанного» спонтанного излучения имеет случайное значе</w:t>
        <w:t>ние. Ясно, что ширина линии и степень когерентности будут зависеть от доли спонтанного излучения в выходном излучении лазера. Вклад спон</w:t>
        <w:t>танного излучения определяется в основном выходной мощностью лазе</w:t>
        <w:t>ра (мощность спонтанного излучения определяется концентрацией воз</w:t>
        <w:t>буждённых атомов) и, конечно, шириной линии пропускания исполь</w:t>
        <w:t>зуемого резонатора ДП</w:t>
      </w:r>
      <w:r>
        <w:rPr>
          <w:lang w:val="ru-RU" w:eastAsia="ru-RU" w:bidi="ru-RU"/>
          <w:vertAlign w:val="subscript"/>
          <w:w w:val="100"/>
          <w:spacing w:val="0"/>
          <w:color w:val="000000"/>
          <w:position w:val="0"/>
        </w:rPr>
        <w:t>рез</w:t>
      </w:r>
      <w:r>
        <w:rPr>
          <w:lang w:val="ru-RU" w:eastAsia="ru-RU" w:bidi="ru-RU"/>
          <w:w w:val="100"/>
          <w:spacing w:val="0"/>
          <w:color w:val="000000"/>
          <w:position w:val="0"/>
        </w:rPr>
        <w:t>. Чем выше выходная мощность, тем меньше вклад спонтанного излучения и уже линия. Шавлов и Таунс получили формулу для вычисления ширины линии в зависимости от этих фак</w:t>
        <w:t>торов. Приведём её в упрощённом виде:</w:t>
      </w:r>
    </w:p>
    <w:p>
      <w:pPr>
        <w:pStyle w:val="Style91"/>
        <w:widowControl w:val="0"/>
        <w:keepNext w:val="0"/>
        <w:keepLines w:val="0"/>
        <w:shd w:val="clear" w:color="auto" w:fill="auto"/>
        <w:bidi w:val="0"/>
        <w:jc w:val="center"/>
        <w:spacing w:before="0" w:after="79" w:line="259" w:lineRule="exact"/>
        <w:ind w:left="20" w:right="0" w:firstLine="0"/>
      </w:pPr>
      <w:r>
        <w:rPr>
          <w:lang w:val="ru-RU" w:eastAsia="ru-RU" w:bidi="ru-RU"/>
          <w:w w:val="100"/>
          <w:spacing w:val="0"/>
          <w:color w:val="000000"/>
          <w:position w:val="0"/>
        </w:rPr>
        <w:t>АП</w:t>
      </w:r>
      <w:r>
        <w:rPr>
          <w:rStyle w:val="CharStyle93"/>
          <w:i w:val="0"/>
          <w:iCs w:val="0"/>
        </w:rPr>
        <w:t xml:space="preserve"> </w:t>
      </w:r>
      <w:r>
        <w:rPr>
          <w:rStyle w:val="CharStyle122"/>
          <w:i w:val="0"/>
          <w:iCs w:val="0"/>
        </w:rPr>
        <w:t>(АПрез)</w:t>
      </w:r>
      <w:r>
        <w:rPr>
          <w:rStyle w:val="CharStyle122"/>
          <w:vertAlign w:val="superscript"/>
          <w:i w:val="0"/>
          <w:iCs w:val="0"/>
        </w:rPr>
        <w:t>2</w:t>
      </w:r>
      <w:r>
        <w:rPr>
          <w:rStyle w:val="CharStyle122"/>
          <w:i w:val="0"/>
          <w:iCs w:val="0"/>
        </w:rPr>
        <w:t xml:space="preserve"> </w:t>
      </w:r>
      <w:r>
        <w:rPr>
          <w:rStyle w:val="CharStyle121"/>
          <w:i/>
          <w:iCs/>
        </w:rPr>
        <w:t>N</w:t>
      </w:r>
      <w:r>
        <w:rPr>
          <w:rStyle w:val="CharStyle121"/>
          <w:vertAlign w:val="subscript"/>
          <w:i/>
          <w:iCs/>
        </w:rPr>
        <w:t>2</w:t>
        <w:br/>
      </w:r>
      <w:r>
        <w:rPr>
          <w:lang w:val="ru-RU" w:eastAsia="ru-RU" w:bidi="ru-RU"/>
          <w:w w:val="100"/>
          <w:spacing w:val="0"/>
          <w:color w:val="000000"/>
          <w:position w:val="0"/>
        </w:rPr>
        <w:t>со</w:t>
      </w:r>
      <w:r>
        <w:rPr>
          <w:rStyle w:val="CharStyle93"/>
          <w:i w:val="0"/>
          <w:iCs w:val="0"/>
        </w:rPr>
        <w:t xml:space="preserve"> ~ </w:t>
      </w:r>
      <w:r>
        <w:rPr>
          <w:lang w:val="ru-RU" w:eastAsia="ru-RU" w:bidi="ru-RU"/>
          <w:w w:val="100"/>
          <w:spacing w:val="0"/>
          <w:color w:val="000000"/>
          <w:position w:val="0"/>
        </w:rPr>
        <w:t xml:space="preserve">Р ' </w:t>
      </w:r>
      <w:r>
        <w:rPr>
          <w:lang w:val="en-US" w:eastAsia="en-US" w:bidi="en-US"/>
          <w:w w:val="100"/>
          <w:spacing w:val="0"/>
          <w:color w:val="000000"/>
          <w:position w:val="0"/>
        </w:rPr>
        <w:t>AN’</w:t>
      </w:r>
    </w:p>
    <w:p>
      <w:pPr>
        <w:pStyle w:val="Style74"/>
        <w:widowControl w:val="0"/>
        <w:keepNext w:val="0"/>
        <w:keepLines w:val="0"/>
        <w:shd w:val="clear" w:color="auto" w:fill="auto"/>
        <w:bidi w:val="0"/>
        <w:jc w:val="both"/>
        <w:spacing w:before="0" w:after="75" w:line="235" w:lineRule="exact"/>
        <w:ind w:left="0" w:right="0" w:firstLine="0"/>
      </w:pPr>
      <w:r>
        <w:rPr>
          <w:lang w:val="ru-RU" w:eastAsia="ru-RU" w:bidi="ru-RU"/>
          <w:w w:val="100"/>
          <w:spacing w:val="0"/>
          <w:color w:val="000000"/>
          <w:position w:val="0"/>
        </w:rPr>
        <w:t xml:space="preserve">где </w:t>
      </w:r>
      <w:r>
        <w:rPr>
          <w:rStyle w:val="CharStyle88"/>
          <w:lang w:val="en-US" w:eastAsia="en-US" w:bidi="en-US"/>
        </w:rPr>
        <w:t>P</w:t>
      </w:r>
      <w:r>
        <w:rPr>
          <w:lang w:val="en-US" w:eastAsia="en-US" w:bidi="en-US"/>
          <w:w w:val="100"/>
          <w:spacing w:val="0"/>
          <w:color w:val="000000"/>
          <w:position w:val="0"/>
        </w:rPr>
        <w:t xml:space="preserve"> </w:t>
      </w:r>
      <w:r>
        <w:rPr>
          <w:lang w:val="ru-RU" w:eastAsia="ru-RU" w:bidi="ru-RU"/>
          <w:w w:val="100"/>
          <w:spacing w:val="0"/>
          <w:color w:val="000000"/>
          <w:position w:val="0"/>
        </w:rPr>
        <w:t>— выходная мощность лазера. Расчёты, выполненные по фор</w:t>
        <w:t xml:space="preserve">муле Шавлова—Таунса, дают для типичного гелий-неонового лазера с выходной мощностью 1 мВт относительную ширину линии одной моды </w:t>
      </w:r>
      <w:r>
        <w:rPr>
          <w:rStyle w:val="CharStyle88"/>
        </w:rPr>
        <w:t>ДП/ш</w:t>
      </w:r>
      <w:r>
        <w:rPr>
          <w:lang w:val="ru-RU" w:eastAsia="ru-RU" w:bidi="ru-RU"/>
          <w:w w:val="100"/>
          <w:spacing w:val="0"/>
          <w:color w:val="000000"/>
          <w:position w:val="0"/>
        </w:rPr>
        <w:t xml:space="preserve"> ~ 10</w:t>
      </w:r>
      <w:r>
        <w:rPr>
          <w:lang w:val="ru-RU" w:eastAsia="ru-RU" w:bidi="ru-RU"/>
          <w:vertAlign w:val="superscript"/>
          <w:w w:val="100"/>
          <w:spacing w:val="0"/>
          <w:color w:val="000000"/>
          <w:position w:val="0"/>
        </w:rPr>
        <w:t>-15</w:t>
      </w:r>
      <w:r>
        <w:rPr>
          <w:lang w:val="ru-RU" w:eastAsia="ru-RU" w:bidi="ru-RU"/>
          <w:w w:val="100"/>
          <w:spacing w:val="0"/>
          <w:color w:val="000000"/>
          <w:position w:val="0"/>
        </w:rPr>
        <w:t xml:space="preserve">, и </w:t>
      </w:r>
      <w:r>
        <w:rPr>
          <w:rStyle w:val="CharStyle88"/>
        </w:rPr>
        <w:t>Ду = ДП/2п</w:t>
      </w:r>
      <w:r>
        <w:rPr>
          <w:lang w:val="ru-RU" w:eastAsia="ru-RU" w:bidi="ru-RU"/>
          <w:w w:val="100"/>
          <w:spacing w:val="0"/>
          <w:color w:val="000000"/>
          <w:position w:val="0"/>
        </w:rPr>
        <w:t xml:space="preserve"> ~ 1 Гц. Это чрезвычайно малая вели</w:t>
        <w:t>чина: оценки показывают, что для того, чтобы уход частоты лазерного излучения вследствие тепловых нестабильностей длины резонатора не превышал этой ширины, необходимо поддерживать длину резонатора постоянной с точностью 10</w:t>
      </w:r>
      <w:r>
        <w:rPr>
          <w:lang w:val="ru-RU" w:eastAsia="ru-RU" w:bidi="ru-RU"/>
          <w:vertAlign w:val="superscript"/>
          <w:w w:val="100"/>
          <w:spacing w:val="0"/>
          <w:color w:val="000000"/>
          <w:position w:val="0"/>
        </w:rPr>
        <w:t>-13</w:t>
      </w:r>
      <w:r>
        <w:rPr>
          <w:lang w:val="ru-RU" w:eastAsia="ru-RU" w:bidi="ru-RU"/>
          <w:w w:val="100"/>
          <w:spacing w:val="0"/>
          <w:color w:val="000000"/>
          <w:position w:val="0"/>
        </w:rPr>
        <w:t xml:space="preserve"> см. Это требует стабилизации темпера</w:t>
        <w:t xml:space="preserve">туры </w:t>
      </w:r>
      <w:r>
        <w:rPr>
          <w:rStyle w:val="CharStyle88"/>
        </w:rPr>
        <w:t>ДТ</w:t>
      </w:r>
      <w:r>
        <w:rPr>
          <w:lang w:val="ru-RU" w:eastAsia="ru-RU" w:bidi="ru-RU"/>
          <w:w w:val="100"/>
          <w:spacing w:val="0"/>
          <w:color w:val="000000"/>
          <w:position w:val="0"/>
        </w:rPr>
        <w:t xml:space="preserve"> ^ 10</w:t>
      </w:r>
      <w:r>
        <w:rPr>
          <w:lang w:val="ru-RU" w:eastAsia="ru-RU" w:bidi="ru-RU"/>
          <w:vertAlign w:val="superscript"/>
          <w:w w:val="100"/>
          <w:spacing w:val="0"/>
          <w:color w:val="000000"/>
          <w:position w:val="0"/>
        </w:rPr>
        <w:t>-8</w:t>
      </w:r>
      <w:r>
        <w:rPr>
          <w:lang w:val="ru-RU" w:eastAsia="ru-RU" w:bidi="ru-RU"/>
          <w:w w:val="100"/>
          <w:spacing w:val="0"/>
          <w:color w:val="000000"/>
          <w:position w:val="0"/>
        </w:rPr>
        <w:t xml:space="preserve"> К, что обеспечить крайне трудно. Поэтому в обычном лазере ширина линии и связанное с ней время когерентности опреде</w:t>
        <w:t xml:space="preserve">ляются </w:t>
      </w:r>
      <w:r>
        <w:rPr>
          <w:rStyle w:val="CharStyle88"/>
        </w:rPr>
        <w:t>техническими</w:t>
      </w:r>
      <w:r>
        <w:rPr>
          <w:lang w:val="ru-RU" w:eastAsia="ru-RU" w:bidi="ru-RU"/>
          <w:w w:val="100"/>
          <w:spacing w:val="0"/>
          <w:color w:val="000000"/>
          <w:position w:val="0"/>
        </w:rPr>
        <w:t xml:space="preserve"> нестабильностями резонатора. Типичная шири</w:t>
        <w:t>на спектра одной моды гелий-неонового лазера составляет ^10</w:t>
      </w:r>
      <w:r>
        <w:rPr>
          <w:lang w:val="ru-RU" w:eastAsia="ru-RU" w:bidi="ru-RU"/>
          <w:vertAlign w:val="superscript"/>
          <w:w w:val="100"/>
          <w:spacing w:val="0"/>
          <w:color w:val="000000"/>
          <w:position w:val="0"/>
        </w:rPr>
        <w:t>6</w:t>
      </w:r>
      <w:r>
        <w:rPr>
          <w:lang w:val="ru-RU" w:eastAsia="ru-RU" w:bidi="ru-RU"/>
          <w:w w:val="100"/>
          <w:spacing w:val="0"/>
          <w:color w:val="000000"/>
          <w:position w:val="0"/>
        </w:rPr>
        <w:t xml:space="preserve"> Гц, соответственно время когерентности ^10</w:t>
      </w:r>
      <w:r>
        <w:rPr>
          <w:lang w:val="ru-RU" w:eastAsia="ru-RU" w:bidi="ru-RU"/>
          <w:vertAlign w:val="superscript"/>
          <w:w w:val="100"/>
          <w:spacing w:val="0"/>
          <w:color w:val="000000"/>
          <w:position w:val="0"/>
        </w:rPr>
        <w:t>-6</w:t>
      </w:r>
      <w:r>
        <w:rPr>
          <w:lang w:val="ru-RU" w:eastAsia="ru-RU" w:bidi="ru-RU"/>
          <w:w w:val="100"/>
          <w:spacing w:val="0"/>
          <w:color w:val="000000"/>
          <w:position w:val="0"/>
        </w:rPr>
        <w:t xml:space="preserve"> с, а длина когерентности несколько сотен метров. Для сравнения: полупроводниковый лазер, на</w:t>
        <w:t>пример, лазерная указка, без принятия специальных мер по сужению спектра и стабилизации частоты имеет длину когерентности менее од</w:t>
        <w:t>ного сантиметра.</w:t>
      </w:r>
    </w:p>
    <w:p>
      <w:pPr>
        <w:pStyle w:val="Style74"/>
        <w:widowControl w:val="0"/>
        <w:keepNext w:val="0"/>
        <w:keepLines w:val="0"/>
        <w:shd w:val="clear" w:color="auto" w:fill="auto"/>
        <w:bidi w:val="0"/>
        <w:jc w:val="both"/>
        <w:spacing w:before="0" w:after="201" w:line="216" w:lineRule="exact"/>
        <w:ind w:left="0" w:right="0" w:firstLine="0"/>
      </w:pPr>
      <w:r>
        <w:rPr>
          <w:lang w:val="ru-RU" w:eastAsia="ru-RU" w:bidi="ru-RU"/>
          <w:w w:val="100"/>
          <w:spacing w:val="0"/>
          <w:color w:val="000000"/>
          <w:position w:val="0"/>
        </w:rPr>
        <w:t>Интерференция от разных источников. При использовании специаль</w:t>
        <w:t>ных методов стабилизации частоты в гелий-неоновых лазерах удалось до</w:t>
        <w:t>стичь ширины линии порядка нескольких Гц и ещё недавно казавшейся фан</w:t>
        <w:t>тастической относительной стабильности частоты 10</w:t>
      </w:r>
      <w:r>
        <w:rPr>
          <w:lang w:val="ru-RU" w:eastAsia="ru-RU" w:bidi="ru-RU"/>
          <w:vertAlign w:val="superscript"/>
          <w:w w:val="100"/>
          <w:spacing w:val="0"/>
          <w:color w:val="000000"/>
          <w:position w:val="0"/>
        </w:rPr>
        <w:t>-14</w:t>
      </w:r>
      <w:r>
        <w:rPr>
          <w:lang w:val="ru-RU" w:eastAsia="ru-RU" w:bidi="ru-RU"/>
          <w:w w:val="100"/>
          <w:spacing w:val="0"/>
          <w:color w:val="000000"/>
          <w:position w:val="0"/>
        </w:rPr>
        <w:t>. Наличие источников света с такими параметрами позволило наблюдать эффекты, считавшиеся ра</w:t>
        <w:t>нее невозможными, например, интерференцию между пучками от двух раз</w:t>
        <w:t>ных лазеров. Длительное время среди физиков бытовало мнение, что интер</w:t>
        <w:t>ферировать могут только пучки, полученные от одного источника. Дираку принадлежит ещё более сильное утверждение: «.. .каждый фотон интерфе</w:t>
        <w:t>рирует только с самим собой. Интерференция между различными фотонами невозможна». Считалось, что вследствие случайных уходов фазы излучения, происходящих независимо у разных источников света, интерференционная картина от двух источников столь быстро «дёргается», что её невозможно наблюдать. И это было фактически верно в долазерную эпоху, поскольку не было методов получения излучения достаточной мощности с временем сбоя фазы (фактически временем когерентности) более 10</w:t>
      </w:r>
      <w:r>
        <w:rPr>
          <w:lang w:val="ru-RU" w:eastAsia="ru-RU" w:bidi="ru-RU"/>
          <w:vertAlign w:val="superscript"/>
          <w:w w:val="100"/>
          <w:spacing w:val="0"/>
          <w:color w:val="000000"/>
          <w:position w:val="0"/>
        </w:rPr>
        <w:t>-8</w:t>
      </w:r>
      <w:r>
        <w:rPr>
          <w:lang w:val="ru-RU" w:eastAsia="ru-RU" w:bidi="ru-RU"/>
          <w:w w:val="100"/>
          <w:spacing w:val="0"/>
          <w:color w:val="000000"/>
          <w:position w:val="0"/>
        </w:rPr>
        <w:t xml:space="preserve"> ^ 10</w:t>
      </w:r>
      <w:r>
        <w:rPr>
          <w:lang w:val="ru-RU" w:eastAsia="ru-RU" w:bidi="ru-RU"/>
          <w:vertAlign w:val="superscript"/>
          <w:w w:val="100"/>
          <w:spacing w:val="0"/>
          <w:color w:val="000000"/>
          <w:position w:val="0"/>
        </w:rPr>
        <w:t>-7</w:t>
      </w:r>
      <w:r>
        <w:rPr>
          <w:lang w:val="ru-RU" w:eastAsia="ru-RU" w:bidi="ru-RU"/>
          <w:w w:val="100"/>
          <w:spacing w:val="0"/>
          <w:color w:val="000000"/>
          <w:position w:val="0"/>
        </w:rPr>
        <w:t xml:space="preserve"> с и не существовало методов регистрации изображений с временным разрешением лучше 10</w:t>
      </w:r>
      <w:r>
        <w:rPr>
          <w:lang w:val="ru-RU" w:eastAsia="ru-RU" w:bidi="ru-RU"/>
          <w:vertAlign w:val="superscript"/>
          <w:w w:val="100"/>
          <w:spacing w:val="0"/>
          <w:color w:val="000000"/>
          <w:position w:val="0"/>
        </w:rPr>
        <w:t>-6</w:t>
      </w:r>
      <w:r>
        <w:rPr>
          <w:lang w:val="ru-RU" w:eastAsia="ru-RU" w:bidi="ru-RU"/>
          <w:w w:val="100"/>
          <w:spacing w:val="0"/>
          <w:color w:val="000000"/>
          <w:position w:val="0"/>
        </w:rPr>
        <w:t xml:space="preserve"> с. Поэтому интерференционная картина смазывалась быстрее, чем её можно было зарегистрировать. Развитие лазерной техники позволи</w:t>
        <w:t>ло создать источники света с временем когерентности порядка секунды, что позволило провести успешные эксперименты по наблюдению интерференции пучков от разных лазеров.</w:t>
      </w:r>
    </w:p>
    <w:p>
      <w:pPr>
        <w:pStyle w:val="Style74"/>
        <w:numPr>
          <w:ilvl w:val="1"/>
          <w:numId w:val="293"/>
        </w:numPr>
        <w:tabs>
          <w:tab w:leader="none" w:pos="442" w:val="left"/>
        </w:tabs>
        <w:widowControl w:val="0"/>
        <w:keepNext w:val="0"/>
        <w:keepLines w:val="0"/>
        <w:shd w:val="clear" w:color="auto" w:fill="auto"/>
        <w:bidi w:val="0"/>
        <w:jc w:val="both"/>
        <w:spacing w:before="0" w:after="93" w:line="190" w:lineRule="exact"/>
        <w:ind w:left="0" w:right="0" w:firstLine="0"/>
      </w:pPr>
      <w:r>
        <w:rPr>
          <w:lang w:val="ru-RU" w:eastAsia="ru-RU" w:bidi="ru-RU"/>
          <w:w w:val="100"/>
          <w:spacing w:val="0"/>
          <w:color w:val="000000"/>
          <w:position w:val="0"/>
        </w:rPr>
        <w:t>Поперечные моды*</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Излучение, распространяющееся под небольшим углом к оси резо</w:t>
        <w:t>натора, может испытать достаточное число проходов, чтобы заметно усилиться и присутствовать в выходном излучении. При этом допусти</w:t>
        <w:t>мые углы должны удовлетворять определённым соотношениям, выте</w:t>
        <w:t>кающим из свойств резонаторов. Анализ углового распределения ла</w:t>
        <w:t>зерного излучения удобнее проводить для случая квадратных зеркал резонатора, считая, что поперечный размер активной среды превыша</w:t>
        <w:t xml:space="preserve">ет ширину </w:t>
      </w:r>
      <w:r>
        <w:rPr>
          <w:lang w:val="en-US" w:eastAsia="en-US" w:bidi="en-US"/>
          <w:w w:val="100"/>
          <w:spacing w:val="0"/>
          <w:color w:val="000000"/>
          <w:position w:val="0"/>
        </w:rPr>
        <w:t xml:space="preserve">D </w:t>
      </w:r>
      <w:r>
        <w:rPr>
          <w:lang w:val="ru-RU" w:eastAsia="ru-RU" w:bidi="ru-RU"/>
          <w:w w:val="100"/>
          <w:spacing w:val="0"/>
          <w:color w:val="000000"/>
          <w:position w:val="0"/>
        </w:rPr>
        <w:t>зеркал, т. е. лазерный пучок ограничивается зеркалами.</w:t>
      </w:r>
    </w:p>
    <w:p>
      <w:pPr>
        <w:pStyle w:val="Style74"/>
        <w:widowControl w:val="0"/>
        <w:keepNext w:val="0"/>
        <w:keepLines w:val="0"/>
        <w:shd w:val="clear" w:color="auto" w:fill="auto"/>
        <w:bidi w:val="0"/>
        <w:jc w:val="both"/>
        <w:spacing w:before="0" w:after="96" w:line="235" w:lineRule="exact"/>
        <w:ind w:left="0" w:right="0" w:firstLine="320"/>
      </w:pPr>
      <w:r>
        <w:rPr>
          <w:lang w:val="ru-RU" w:eastAsia="ru-RU" w:bidi="ru-RU"/>
          <w:w w:val="100"/>
          <w:spacing w:val="0"/>
          <w:color w:val="000000"/>
          <w:position w:val="0"/>
        </w:rPr>
        <w:t>Простейшая теория лазерных резонаторов, предложенная Шавло- вым и Таунсом, основана на сходстве открытых (без боковых стенок) резонаторов с квадратными зеркалами с закрытыми. В процессе уси</w:t>
        <w:t>ления излучения от спонтанных шумов до стационарного уровня «вы</w:t>
        <w:t>живают» только моды, имеющие минимальные потери на дифракцию. Для этого интенсивность излучения на краях зеркал должна быть ми</w:t>
        <w:t xml:space="preserve">нимальной, в идеале равной нулю. Если какая-либо мода содержит две волны, распространяющиеся под малыми углами </w:t>
      </w:r>
      <w:r>
        <w:rPr>
          <w:rStyle w:val="CharStyle88"/>
        </w:rPr>
        <w:t>±9</w:t>
      </w:r>
      <w:r>
        <w:rPr>
          <w:lang w:val="ru-RU" w:eastAsia="ru-RU" w:bidi="ru-RU"/>
          <w:w w:val="100"/>
          <w:spacing w:val="0"/>
          <w:color w:val="000000"/>
          <w:position w:val="0"/>
        </w:rPr>
        <w:t xml:space="preserve"> к оси резонато</w:t>
        <w:t>ра, то при сложении этих волн на зеркале создаётся интерференцион</w:t>
        <w:t xml:space="preserve">ная картина с периодом А/29. Для обращения интенсивности в ноль на краях зеркала необходимо, чтобы на ширине зеркала </w:t>
      </w:r>
      <w:r>
        <w:rPr>
          <w:lang w:val="en-US" w:eastAsia="en-US" w:bidi="en-US"/>
          <w:w w:val="100"/>
          <w:spacing w:val="0"/>
          <w:color w:val="000000"/>
          <w:position w:val="0"/>
        </w:rPr>
        <w:t xml:space="preserve">D </w:t>
      </w:r>
      <w:r>
        <w:rPr>
          <w:lang w:val="ru-RU" w:eastAsia="ru-RU" w:bidi="ru-RU"/>
          <w:w w:val="100"/>
          <w:spacing w:val="0"/>
          <w:color w:val="000000"/>
          <w:position w:val="0"/>
        </w:rPr>
        <w:t xml:space="preserve">укладывалось целое число периодов, поэтому 9 = </w:t>
      </w:r>
      <w:r>
        <w:rPr>
          <w:lang w:val="en-US" w:eastAsia="en-US" w:bidi="en-US"/>
          <w:w w:val="100"/>
          <w:spacing w:val="0"/>
          <w:color w:val="000000"/>
          <w:position w:val="0"/>
        </w:rPr>
        <w:t xml:space="preserve">±mA/2D. </w:t>
      </w:r>
      <w:r>
        <w:rPr>
          <w:lang w:val="ru-RU" w:eastAsia="ru-RU" w:bidi="ru-RU"/>
          <w:w w:val="100"/>
          <w:spacing w:val="0"/>
          <w:color w:val="000000"/>
          <w:position w:val="0"/>
        </w:rPr>
        <w:t xml:space="preserve">Такое же условие должно выполняться по второй координате в плоскости зеркала: 9 = </w:t>
      </w:r>
      <w:r>
        <w:rPr>
          <w:lang w:val="en-US" w:eastAsia="en-US" w:bidi="en-US"/>
          <w:w w:val="100"/>
          <w:spacing w:val="0"/>
          <w:color w:val="000000"/>
          <w:position w:val="0"/>
        </w:rPr>
        <w:t xml:space="preserve">±pA/2D. </w:t>
      </w:r>
      <w:r>
        <w:rPr>
          <w:lang w:val="ru-RU" w:eastAsia="ru-RU" w:bidi="ru-RU"/>
          <w:w w:val="100"/>
          <w:spacing w:val="0"/>
          <w:color w:val="000000"/>
          <w:position w:val="0"/>
        </w:rPr>
        <w:t xml:space="preserve">Здесь </w:t>
      </w:r>
      <w:r>
        <w:rPr>
          <w:lang w:val="en-US" w:eastAsia="en-US" w:bidi="en-US"/>
          <w:w w:val="100"/>
          <w:spacing w:val="0"/>
          <w:color w:val="000000"/>
          <w:position w:val="0"/>
        </w:rPr>
        <w:t xml:space="preserve">m </w:t>
      </w:r>
      <w:r>
        <w:rPr>
          <w:lang w:val="ru-RU" w:eastAsia="ru-RU" w:bidi="ru-RU"/>
          <w:w w:val="100"/>
          <w:spacing w:val="0"/>
          <w:color w:val="000000"/>
          <w:position w:val="0"/>
        </w:rPr>
        <w:t xml:space="preserve">и </w:t>
      </w:r>
      <w:r>
        <w:rPr>
          <w:lang w:val="en-US" w:eastAsia="en-US" w:bidi="en-US"/>
          <w:w w:val="100"/>
          <w:spacing w:val="0"/>
          <w:color w:val="000000"/>
          <w:position w:val="0"/>
        </w:rPr>
        <w:t xml:space="preserve">p </w:t>
      </w:r>
      <w:r>
        <w:rPr>
          <w:lang w:val="ru-RU" w:eastAsia="ru-RU" w:bidi="ru-RU"/>
          <w:w w:val="100"/>
          <w:spacing w:val="0"/>
          <w:color w:val="000000"/>
          <w:position w:val="0"/>
        </w:rPr>
        <w:t>— целые числа. Результирующий угол равен</w:t>
      </w:r>
    </w:p>
    <w:p>
      <w:pPr>
        <w:pStyle w:val="Style74"/>
        <w:tabs>
          <w:tab w:leader="none" w:pos="2694" w:val="left"/>
          <w:tab w:leader="underscore" w:pos="3405" w:val="left"/>
          <w:tab w:leader="none" w:pos="4096" w:val="left"/>
          <w:tab w:leader="underscore" w:pos="4806" w:val="left"/>
        </w:tabs>
        <w:widowControl w:val="0"/>
        <w:keepNext w:val="0"/>
        <w:keepLines w:val="0"/>
        <w:shd w:val="clear" w:color="auto" w:fill="auto"/>
        <w:bidi w:val="0"/>
        <w:jc w:val="both"/>
        <w:spacing w:before="0" w:after="0" w:line="190" w:lineRule="exact"/>
        <w:ind w:left="2320" w:right="0" w:firstLine="0"/>
      </w:pPr>
      <w:r>
        <w:rPr>
          <w:lang w:val="ru-RU" w:eastAsia="ru-RU" w:bidi="ru-RU"/>
          <w:w w:val="100"/>
          <w:spacing w:val="0"/>
          <w:color w:val="000000"/>
          <w:position w:val="0"/>
        </w:rPr>
        <w:t>\</w:t>
        <w:tab/>
        <w:tab/>
        <w:t xml:space="preserve"> Л</w:t>
        <w:tab/>
        <w:tab/>
      </w:r>
    </w:p>
    <w:p>
      <w:pPr>
        <w:pStyle w:val="Style91"/>
        <w:tabs>
          <w:tab w:leader="none" w:pos="6115" w:val="left"/>
        </w:tabs>
        <w:widowControl w:val="0"/>
        <w:keepNext w:val="0"/>
        <w:keepLines w:val="0"/>
        <w:shd w:val="clear" w:color="auto" w:fill="auto"/>
        <w:bidi w:val="0"/>
        <w:spacing w:before="0" w:after="279" w:line="190" w:lineRule="exact"/>
        <w:ind w:left="1680" w:right="0" w:firstLine="0"/>
      </w:pPr>
      <w:r>
        <w:rPr>
          <w:lang w:val="ru-RU" w:eastAsia="ru-RU" w:bidi="ru-RU"/>
          <w:w w:val="100"/>
          <w:spacing w:val="0"/>
          <w:color w:val="000000"/>
          <w:position w:val="0"/>
        </w:rPr>
        <w:t>9 = ± — л/т</w:t>
      </w:r>
      <w:r>
        <w:rPr>
          <w:lang w:val="ru-RU" w:eastAsia="ru-RU" w:bidi="ru-RU"/>
          <w:vertAlign w:val="superscript"/>
          <w:w w:val="100"/>
          <w:spacing w:val="0"/>
          <w:color w:val="000000"/>
          <w:position w:val="0"/>
        </w:rPr>
        <w:t>2</w:t>
      </w:r>
      <w:r>
        <w:rPr>
          <w:lang w:val="ru-RU" w:eastAsia="ru-RU" w:bidi="ru-RU"/>
          <w:w w:val="100"/>
          <w:spacing w:val="0"/>
          <w:color w:val="000000"/>
          <w:position w:val="0"/>
        </w:rPr>
        <w:t xml:space="preserve"> +р</w:t>
      </w:r>
      <w:r>
        <w:rPr>
          <w:rStyle w:val="CharStyle93"/>
          <w:vertAlign w:val="superscript"/>
          <w:i w:val="0"/>
          <w:iCs w:val="0"/>
        </w:rPr>
        <w:t>2</w:t>
      </w:r>
      <w:r>
        <w:rPr>
          <w:rStyle w:val="CharStyle93"/>
          <w:i w:val="0"/>
          <w:iCs w:val="0"/>
        </w:rPr>
        <w:t xml:space="preserve"> = </w:t>
      </w:r>
      <w:r>
        <w:rPr>
          <w:lang w:val="ru-RU" w:eastAsia="ru-RU" w:bidi="ru-RU"/>
          <w:w w:val="100"/>
          <w:spacing w:val="0"/>
          <w:color w:val="000000"/>
          <w:position w:val="0"/>
        </w:rPr>
        <w:t>-^-л/т? +р</w:t>
      </w:r>
      <w:r>
        <w:rPr>
          <w:lang w:val="ru-RU" w:eastAsia="ru-RU" w:bidi="ru-RU"/>
          <w:vertAlign w:val="superscript"/>
          <w:w w:val="100"/>
          <w:spacing w:val="0"/>
          <w:color w:val="000000"/>
          <w:position w:val="0"/>
        </w:rPr>
        <w:t>2</w:t>
      </w:r>
      <w:r>
        <w:rPr>
          <w:lang w:val="ru-RU" w:eastAsia="ru-RU" w:bidi="ru-RU"/>
          <w:w w:val="100"/>
          <w:spacing w:val="0"/>
          <w:color w:val="000000"/>
          <w:position w:val="0"/>
        </w:rPr>
        <w:t>,</w:t>
      </w:r>
      <w:r>
        <w:rPr>
          <w:rStyle w:val="CharStyle93"/>
          <w:i w:val="0"/>
          <w:iCs w:val="0"/>
        </w:rPr>
        <w:tab/>
        <w:t>(5.8)</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где 9</w:t>
      </w:r>
      <w:r>
        <w:rPr>
          <w:lang w:val="ru-RU" w:eastAsia="ru-RU" w:bidi="ru-RU"/>
          <w:vertAlign w:val="subscript"/>
          <w:w w:val="100"/>
          <w:spacing w:val="0"/>
          <w:color w:val="000000"/>
          <w:position w:val="0"/>
        </w:rPr>
        <w:t>д</w:t>
      </w:r>
      <w:r>
        <w:rPr>
          <w:lang w:val="ru-RU" w:eastAsia="ru-RU" w:bidi="ru-RU"/>
          <w:w w:val="100"/>
          <w:spacing w:val="0"/>
          <w:color w:val="000000"/>
          <w:position w:val="0"/>
        </w:rPr>
        <w:t xml:space="preserve"> « A/D — дифракционная расходимость лазерного пучка с попе</w:t>
        <w:t xml:space="preserve">речным размером </w:t>
      </w:r>
      <w:r>
        <w:rPr>
          <w:lang w:val="en-US" w:eastAsia="en-US" w:bidi="en-US"/>
          <w:w w:val="100"/>
          <w:spacing w:val="0"/>
          <w:color w:val="000000"/>
          <w:position w:val="0"/>
        </w:rPr>
        <w:t>D.</w:t>
      </w:r>
    </w:p>
    <w:p>
      <w:pPr>
        <w:pStyle w:val="Style74"/>
        <w:widowControl w:val="0"/>
        <w:keepNext w:val="0"/>
        <w:keepLines w:val="0"/>
        <w:shd w:val="clear" w:color="auto" w:fill="auto"/>
        <w:bidi w:val="0"/>
        <w:jc w:val="both"/>
        <w:spacing w:before="0" w:after="580"/>
        <w:ind w:left="0" w:right="0" w:firstLine="320"/>
      </w:pPr>
      <w:r>
        <w:rPr>
          <w:lang w:val="ru-RU" w:eastAsia="ru-RU" w:bidi="ru-RU"/>
          <w:w w:val="100"/>
          <w:spacing w:val="0"/>
          <w:color w:val="000000"/>
          <w:position w:val="0"/>
        </w:rPr>
        <w:t xml:space="preserve">Для классификации лазерных мод применяют обозначение </w:t>
      </w:r>
      <w:r>
        <w:rPr>
          <w:lang w:val="en-US" w:eastAsia="en-US" w:bidi="en-US"/>
          <w:w w:val="100"/>
          <w:spacing w:val="0"/>
          <w:color w:val="000000"/>
          <w:position w:val="0"/>
        </w:rPr>
        <w:t>TEM</w:t>
      </w:r>
      <w:r>
        <w:rPr>
          <w:lang w:val="en-US" w:eastAsia="en-US" w:bidi="en-US"/>
          <w:vertAlign w:val="subscript"/>
          <w:w w:val="100"/>
          <w:spacing w:val="0"/>
          <w:color w:val="000000"/>
          <w:position w:val="0"/>
        </w:rPr>
        <w:t xml:space="preserve">mpq </w:t>
      </w:r>
      <w:r>
        <w:rPr>
          <w:lang w:val="en-US" w:eastAsia="en-US" w:bidi="en-US"/>
          <w:w w:val="100"/>
          <w:spacing w:val="0"/>
          <w:color w:val="000000"/>
          <w:position w:val="0"/>
        </w:rPr>
        <w:t xml:space="preserve">(TEM </w:t>
      </w:r>
      <w:r>
        <w:rPr>
          <w:lang w:val="ru-RU" w:eastAsia="ru-RU" w:bidi="ru-RU"/>
          <w:w w:val="100"/>
          <w:spacing w:val="0"/>
          <w:color w:val="000000"/>
          <w:position w:val="0"/>
        </w:rPr>
        <w:t xml:space="preserve">= </w:t>
      </w:r>
      <w:r>
        <w:rPr>
          <w:lang w:val="en-US" w:eastAsia="en-US" w:bidi="en-US"/>
          <w:w w:val="100"/>
          <w:spacing w:val="0"/>
          <w:color w:val="000000"/>
          <w:position w:val="0"/>
        </w:rPr>
        <w:t xml:space="preserve">transverse electromagnetic mode), </w:t>
      </w:r>
      <w:r>
        <w:rPr>
          <w:lang w:val="ru-RU" w:eastAsia="ru-RU" w:bidi="ru-RU"/>
          <w:w w:val="100"/>
          <w:spacing w:val="0"/>
          <w:color w:val="000000"/>
          <w:position w:val="0"/>
        </w:rPr>
        <w:t>имея в виду, что и электри</w:t>
        <w:t xml:space="preserve">ческое и магнитное поля </w:t>
      </w:r>
      <w:r>
        <w:rPr>
          <w:lang w:val="en-US" w:eastAsia="en-US" w:bidi="en-US"/>
          <w:w w:val="100"/>
          <w:spacing w:val="0"/>
          <w:color w:val="000000"/>
          <w:position w:val="0"/>
        </w:rPr>
        <w:t xml:space="preserve">E </w:t>
      </w:r>
      <w:r>
        <w:rPr>
          <w:lang w:val="ru-RU" w:eastAsia="ru-RU" w:bidi="ru-RU"/>
          <w:w w:val="100"/>
          <w:spacing w:val="0"/>
          <w:color w:val="000000"/>
          <w:position w:val="0"/>
        </w:rPr>
        <w:t xml:space="preserve">и </w:t>
      </w:r>
      <w:r>
        <w:rPr>
          <w:lang w:val="en-US" w:eastAsia="en-US" w:bidi="en-US"/>
          <w:w w:val="100"/>
          <w:spacing w:val="0"/>
          <w:color w:val="000000"/>
          <w:position w:val="0"/>
        </w:rPr>
        <w:t xml:space="preserve">H </w:t>
      </w:r>
      <w:r>
        <w:rPr>
          <w:lang w:val="ru-RU" w:eastAsia="ru-RU" w:bidi="ru-RU"/>
          <w:w w:val="100"/>
          <w:spacing w:val="0"/>
          <w:color w:val="000000"/>
          <w:position w:val="0"/>
        </w:rPr>
        <w:t>перпендикулярны направлению рас</w:t>
        <w:t>пространения волны. Типы колебаний с различающимися значениями</w:t>
        <w:br w:type="page"/>
        <w:t xml:space="preserve">поперечных индексов </w:t>
      </w:r>
      <w:r>
        <w:rPr>
          <w:lang w:val="en-US" w:eastAsia="en-US" w:bidi="en-US"/>
          <w:w w:val="100"/>
          <w:spacing w:val="0"/>
          <w:color w:val="000000"/>
          <w:position w:val="0"/>
        </w:rPr>
        <w:t xml:space="preserve">m </w:t>
      </w:r>
      <w:r>
        <w:rPr>
          <w:lang w:val="ru-RU" w:eastAsia="ru-RU" w:bidi="ru-RU"/>
          <w:w w:val="100"/>
          <w:spacing w:val="0"/>
          <w:color w:val="000000"/>
          <w:position w:val="0"/>
        </w:rPr>
        <w:t xml:space="preserve">или </w:t>
      </w:r>
      <w:r>
        <w:rPr>
          <w:lang w:val="en-US" w:eastAsia="en-US" w:bidi="en-US"/>
          <w:w w:val="100"/>
          <w:spacing w:val="0"/>
          <w:color w:val="000000"/>
          <w:position w:val="0"/>
        </w:rPr>
        <w:t xml:space="preserve">p </w:t>
      </w:r>
      <w:r>
        <w:rPr>
          <w:lang w:val="ru-RU" w:eastAsia="ru-RU" w:bidi="ru-RU"/>
          <w:w w:val="100"/>
          <w:spacing w:val="0"/>
          <w:color w:val="000000"/>
          <w:position w:val="0"/>
        </w:rPr>
        <w:t>называются поперечными модами, с раз</w:t>
        <w:t xml:space="preserve">личными </w:t>
      </w:r>
      <w:r>
        <w:rPr>
          <w:lang w:val="en-US" w:eastAsia="en-US" w:bidi="en-US"/>
          <w:w w:val="100"/>
          <w:spacing w:val="0"/>
          <w:color w:val="000000"/>
          <w:position w:val="0"/>
        </w:rPr>
        <w:t xml:space="preserve">q </w:t>
      </w:r>
      <w:r>
        <w:rPr>
          <w:lang w:val="ru-RU" w:eastAsia="ru-RU" w:bidi="ru-RU"/>
          <w:w w:val="100"/>
          <w:spacing w:val="0"/>
          <w:color w:val="000000"/>
          <w:position w:val="0"/>
        </w:rPr>
        <w:t>— продольными. Фактически значение поперечного индекса даёт число нулей в распределении интенсивности излучения по соот</w:t>
        <w:t xml:space="preserve">ветствующей координате на поверхности зеркала, не считая нулей на краях. Значение продольного индекса </w:t>
      </w:r>
      <w:r>
        <w:rPr>
          <w:lang w:val="en-US" w:eastAsia="en-US" w:bidi="en-US"/>
          <w:w w:val="100"/>
          <w:spacing w:val="0"/>
          <w:color w:val="000000"/>
          <w:position w:val="0"/>
        </w:rPr>
        <w:t xml:space="preserve">q </w:t>
      </w:r>
      <w:r>
        <w:rPr>
          <w:lang w:val="ru-RU" w:eastAsia="ru-RU" w:bidi="ru-RU"/>
          <w:w w:val="100"/>
          <w:spacing w:val="0"/>
          <w:color w:val="000000"/>
          <w:position w:val="0"/>
        </w:rPr>
        <w:t>равно числу полуволн, укла</w:t>
        <w:t>дывающихся на длине резонатора.</w:t>
      </w:r>
    </w:p>
    <w:p>
      <w:pPr>
        <w:pStyle w:val="Style74"/>
        <w:widowControl w:val="0"/>
        <w:keepNext w:val="0"/>
        <w:keepLines w:val="0"/>
        <w:shd w:val="clear" w:color="auto" w:fill="auto"/>
        <w:bidi w:val="0"/>
        <w:jc w:val="both"/>
        <w:spacing w:before="0" w:after="0" w:line="190" w:lineRule="exact"/>
        <w:ind w:left="0" w:right="0" w:firstLine="0"/>
      </w:pPr>
      <w:r>
        <w:pict>
          <v:shape id="_x0000_s2437" type="#_x0000_t202" style="position:absolute;margin-left:187.45pt;margin-top:-34.6pt;width:148.8pt;height:109.45pt;z-index:-125828295;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line="235" w:lineRule="exact"/>
                    <w:ind w:left="0" w:right="0" w:firstLine="320"/>
                  </w:pPr>
                  <w:r>
                    <w:rPr>
                      <w:rStyle w:val="CharStyle89"/>
                    </w:rPr>
                    <w:t>На рис. 5.8 и 5.9 схематиче</w:t>
                    <w:t>ски показаны направления рас</w:t>
                    <w:t>пространения разных попереч</w:t>
                    <w:t>ных мод и распределение интен</w:t>
                    <w:t>сивности излучения на зеркале по одной из поперечных коор</w:t>
                    <w:t>динат.</w:t>
                  </w:r>
                </w:p>
                <w:p>
                  <w:pPr>
                    <w:pStyle w:val="Style74"/>
                    <w:widowControl w:val="0"/>
                    <w:keepNext w:val="0"/>
                    <w:keepLines w:val="0"/>
                    <w:shd w:val="clear" w:color="auto" w:fill="auto"/>
                    <w:bidi w:val="0"/>
                    <w:jc w:val="both"/>
                    <w:spacing w:before="0" w:after="0" w:line="235" w:lineRule="exact"/>
                    <w:ind w:left="0" w:right="0" w:firstLine="320"/>
                  </w:pPr>
                  <w:r>
                    <w:rPr>
                      <w:rStyle w:val="CharStyle89"/>
                    </w:rPr>
                    <w:t>Найдём сдвиг частоты попе</w:t>
                    <w:t>речных мод относительно чисто</w:t>
                  </w:r>
                </w:p>
              </w:txbxContent>
            </v:textbox>
            <w10:wrap type="square" side="left" anchorx="margin"/>
          </v:shape>
        </w:pict>
      </w:r>
      <w:r>
        <w:pict>
          <v:shape id="_x0000_s2438" type="#_x0000_t75" style="position:absolute;margin-left:14.15pt;margin-top:-25.45pt;width:132.5pt;height:59.5pt;z-index:-125828294;mso-wrap-distance-left:5.pt;mso-wrap-distance-right:5.pt;mso-wrap-distance-bottom:1.55pt;mso-position-horizontal-relative:margin" wrapcoords="0 0 21600 0 21600 21600 0 21600 0 0">
            <v:imagedata r:id="rId496" r:href="rId497"/>
            <w10:wrap type="square" anchorx="margin"/>
          </v:shape>
        </w:pict>
      </w:r>
      <w:r>
        <w:rPr>
          <w:lang w:val="en-US" w:eastAsia="en-US" w:bidi="en-US"/>
          <w:w w:val="100"/>
          <w:spacing w:val="0"/>
          <w:color w:val="000000"/>
          <w:position w:val="0"/>
        </w:rPr>
        <w:t>TEMooq</w:t>
      </w:r>
    </w:p>
    <w:p>
      <w:pPr>
        <w:pStyle w:val="Style74"/>
        <w:widowControl w:val="0"/>
        <w:keepNext w:val="0"/>
        <w:keepLines w:val="0"/>
        <w:shd w:val="clear" w:color="auto" w:fill="auto"/>
        <w:bidi w:val="0"/>
        <w:jc w:val="both"/>
        <w:spacing w:before="0" w:after="135" w:line="259" w:lineRule="exact"/>
        <w:ind w:left="0" w:right="0" w:firstLine="0"/>
      </w:pPr>
      <w:r>
        <w:rPr>
          <w:lang w:val="en-US" w:eastAsia="en-US" w:bidi="en-US"/>
          <w:w w:val="100"/>
          <w:spacing w:val="0"/>
          <w:color w:val="000000"/>
          <w:position w:val="0"/>
        </w:rPr>
        <w:t>TEMioq TEM20q</w:t>
      </w:r>
    </w:p>
    <w:p>
      <w:pPr>
        <w:pStyle w:val="Style74"/>
        <w:widowControl w:val="0"/>
        <w:keepNext w:val="0"/>
        <w:keepLines w:val="0"/>
        <w:shd w:val="clear" w:color="auto" w:fill="auto"/>
        <w:bidi w:val="0"/>
        <w:jc w:val="both"/>
        <w:spacing w:before="0" w:after="0"/>
        <w:ind w:left="0" w:right="0" w:firstLine="0"/>
      </w:pPr>
      <w:r>
        <w:pict>
          <v:shape id="_x0000_s2439" type="#_x0000_t202" style="position:absolute;margin-left:19.45pt;margin-top:107.1pt;width:134.9pt;height:11.4pt;z-index:-125828293;mso-wrap-distance-left:14.9pt;mso-wrap-distance-right:5.pt;mso-wrap-distance-bottom:12.05pt;mso-position-horizontal-relative:margin" filled="f" stroked="f">
            <v:textbox style="mso-fit-shape-to-text:t" inset="0,0,0,0">
              <w:txbxContent>
                <w:p>
                  <w:pPr>
                    <w:pStyle w:val="Style74"/>
                    <w:widowControl w:val="0"/>
                    <w:keepNext w:val="0"/>
                    <w:keepLines w:val="0"/>
                    <w:shd w:val="clear" w:color="auto" w:fill="auto"/>
                    <w:bidi w:val="0"/>
                    <w:jc w:val="right"/>
                    <w:spacing w:before="0" w:after="0" w:line="190" w:lineRule="exact"/>
                    <w:ind w:left="0" w:right="0" w:firstLine="0"/>
                  </w:pPr>
                  <w:r>
                    <w:rPr>
                      <w:rStyle w:val="CharStyle102"/>
                      <w:lang w:val="ru-RU" w:eastAsia="ru-RU" w:bidi="ru-RU"/>
                      <w:vertAlign w:val="superscript"/>
                    </w:rPr>
                    <w:t>ш</w:t>
                  </w:r>
                  <w:r>
                    <w:rPr>
                      <w:rStyle w:val="CharStyle102"/>
                    </w:rPr>
                    <w:t xml:space="preserve">mpq </w:t>
                  </w:r>
                  <w:r>
                    <w:rPr>
                      <w:rStyle w:val="CharStyle102"/>
                      <w:lang w:val="ru-RU" w:eastAsia="ru-RU" w:bidi="ru-RU"/>
                    </w:rPr>
                    <w:t>—</w:t>
                  </w:r>
                  <w:r>
                    <w:rPr>
                      <w:rStyle w:val="CharStyle89"/>
                    </w:rPr>
                    <w:t xml:space="preserve"> </w:t>
                  </w:r>
                  <w:r>
                    <w:rPr>
                      <w:rStyle w:val="CharStyle89"/>
                      <w:vertAlign w:val="superscript"/>
                    </w:rPr>
                    <w:t>ш</w:t>
                  </w:r>
                  <w:r>
                    <w:rPr>
                      <w:rStyle w:val="CharStyle89"/>
                    </w:rPr>
                    <w:t xml:space="preserve">00 </w:t>
                  </w:r>
                  <w:r>
                    <w:rPr>
                      <w:rStyle w:val="CharStyle89"/>
                      <w:lang w:val="en-US" w:eastAsia="en-US" w:bidi="en-US"/>
                    </w:rPr>
                    <w:t>q</w:t>
                  </w:r>
                </w:p>
              </w:txbxContent>
            </v:textbox>
            <w10:wrap type="topAndBottom" anchorx="margin"/>
          </v:shape>
        </w:pict>
      </w:r>
      <w:r>
        <w:pict>
          <v:shape id="_x0000_s2440" type="#_x0000_t202" style="position:absolute;margin-left:159.1pt;margin-top:106.55pt;width:16.3pt;height:12.05pt;z-index:-125828292;mso-wrap-distance-left:5.pt;mso-wrap-distance-right:5.pt;mso-wrap-distance-bottom:11.9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1 +</w:t>
                  </w:r>
                </w:p>
              </w:txbxContent>
            </v:textbox>
            <w10:wrap type="topAndBottom" anchorx="margin"/>
          </v:shape>
        </w:pict>
      </w:r>
      <w:r>
        <w:pict>
          <v:shape id="_x0000_s2441" type="#_x0000_t202" style="position:absolute;margin-left:176.9pt;margin-top:98.9pt;width:55.2pt;height:26.4pt;z-index:-125828291;mso-wrap-distance-left:5.pt;mso-wrap-distance-right:77.3pt;mso-wrap-distance-bottom:5.3pt;mso-position-horizontal-relative:margin" filled="f" stroked="f">
            <v:textbox style="mso-fit-shape-to-text:t" inset="0,0,0,0">
              <w:txbxContent>
                <w:p>
                  <w:pPr>
                    <w:pStyle w:val="Style963"/>
                    <w:widowControl w:val="0"/>
                    <w:keepNext w:val="0"/>
                    <w:keepLines w:val="0"/>
                    <w:shd w:val="clear" w:color="auto" w:fill="auto"/>
                    <w:bidi w:val="0"/>
                    <w:jc w:val="left"/>
                    <w:spacing w:before="0" w:after="24" w:line="190" w:lineRule="exact"/>
                    <w:ind w:left="0" w:right="0" w:firstLine="0"/>
                  </w:pPr>
                  <w:r>
                    <w:rPr>
                      <w:rStyle w:val="CharStyle965"/>
                      <w:i w:val="0"/>
                      <w:iCs w:val="0"/>
                    </w:rPr>
                    <w:t>(m</w:t>
                  </w:r>
                  <w:r>
                    <w:rPr>
                      <w:rStyle w:val="CharStyle965"/>
                      <w:vertAlign w:val="superscript"/>
                      <w:i w:val="0"/>
                      <w:iCs w:val="0"/>
                    </w:rPr>
                    <w:t>2</w:t>
                  </w:r>
                  <w:r>
                    <w:rPr>
                      <w:rStyle w:val="CharStyle965"/>
                      <w:i w:val="0"/>
                      <w:iCs w:val="0"/>
                    </w:rPr>
                    <w:t xml:space="preserve"> </w:t>
                  </w:r>
                  <w:r>
                    <w:rPr>
                      <w:w w:val="100"/>
                      <w:color w:val="000000"/>
                      <w:position w:val="0"/>
                    </w:rPr>
                    <w:t>+p</w:t>
                  </w:r>
                  <w:r>
                    <w:rPr>
                      <w:vertAlign w:val="superscript"/>
                      <w:w w:val="100"/>
                      <w:color w:val="000000"/>
                      <w:position w:val="0"/>
                    </w:rPr>
                    <w:t>2</w:t>
                  </w:r>
                  <w:r>
                    <w:rPr>
                      <w:w w:val="100"/>
                      <w:color w:val="000000"/>
                      <w:position w:val="0"/>
                    </w:rPr>
                    <w:t>)X</w:t>
                  </w:r>
                  <w:r>
                    <w:rPr>
                      <w:vertAlign w:val="superscript"/>
                      <w:w w:val="100"/>
                      <w:color w:val="000000"/>
                      <w:position w:val="0"/>
                    </w:rPr>
                    <w:t>2</w:t>
                  </w:r>
                </w:p>
                <w:p>
                  <w:pPr>
                    <w:pStyle w:val="Style91"/>
                    <w:widowControl w:val="0"/>
                    <w:keepNext w:val="0"/>
                    <w:keepLines w:val="0"/>
                    <w:shd w:val="clear" w:color="auto" w:fill="auto"/>
                    <w:bidi w:val="0"/>
                    <w:jc w:val="center"/>
                    <w:spacing w:before="0" w:after="0" w:line="190" w:lineRule="exact"/>
                    <w:ind w:left="0" w:right="0" w:firstLine="0"/>
                  </w:pPr>
                  <w:r>
                    <w:rPr>
                      <w:rStyle w:val="CharStyle100"/>
                      <w:i/>
                      <w:iCs/>
                    </w:rPr>
                    <w:t>m</w:t>
                  </w:r>
                  <w:r>
                    <w:rPr>
                      <w:rStyle w:val="CharStyle100"/>
                      <w:vertAlign w:val="superscript"/>
                      <w:i/>
                      <w:iCs/>
                    </w:rPr>
                    <w:t>2</w:t>
                  </w:r>
                </w:p>
              </w:txbxContent>
            </v:textbox>
            <w10:wrap type="topAndBottom" anchorx="margin"/>
          </v:shape>
        </w:pict>
      </w:r>
      <w:r>
        <w:pict>
          <v:shape id="_x0000_s2442" type="#_x0000_t202" style="position:absolute;margin-left:309.35pt;margin-top:105.45pt;width:26.4pt;height:13.1pt;z-index:-125828290;mso-wrap-distance-left:16.55pt;mso-wrap-distance-right:5.pt;mso-wrap-distance-bottom:12.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(5.9)</w:t>
                  </w:r>
                </w:p>
              </w:txbxContent>
            </v:textbox>
            <w10:wrap type="topAndBottom" anchorx="margin"/>
          </v:shape>
        </w:pict>
      </w:r>
      <w:r>
        <w:pict>
          <v:shape id="_x0000_s2443" type="#_x0000_t202" style="position:absolute;margin-left:19.45pt;margin-top:135.35pt;width:134.9pt;height:9.8pt;z-index:-125828289;mso-wrap-distance-left:5.pt;mso-wrap-distance-right:5.pt;mso-position-horizontal-relative:margin" filled="f" stroked="f">
            <v:textbox style="mso-fit-shape-to-text:t" inset="0,0,0,0">
              <w:txbxContent>
                <w:p>
                  <w:pPr>
                    <w:pStyle w:val="Style234"/>
                    <w:tabs>
                      <w:tab w:leader="none" w:pos="902" w:val="left"/>
                    </w:tabs>
                    <w:widowControl w:val="0"/>
                    <w:keepNext w:val="0"/>
                    <w:keepLines w:val="0"/>
                    <w:shd w:val="clear" w:color="auto" w:fill="auto"/>
                    <w:bidi w:val="0"/>
                    <w:spacing w:before="0" w:after="0" w:line="190" w:lineRule="exact"/>
                    <w:ind w:left="0" w:right="0" w:firstLine="0"/>
                  </w:pPr>
                  <w:r>
                    <w:rPr>
                      <w:rStyle w:val="CharStyle235"/>
                      <w:lang w:val="en-US" w:eastAsia="en-US" w:bidi="en-US"/>
                    </w:rPr>
                    <w:t>TEMinq</w:t>
                    <w:tab/>
                    <w:t>TEMonq TEM2nq</w:t>
                  </w:r>
                </w:p>
              </w:txbxContent>
            </v:textbox>
            <w10:wrap type="topAndBottom" anchorx="margin"/>
          </v:shape>
        </w:pict>
      </w:r>
      <w:r>
        <w:pict>
          <v:shape id="_x0000_s2444" type="#_x0000_t202" style="position:absolute;margin-left:6.5pt;margin-top:215.05pt;width:156.95pt;height:57.1pt;z-index:-125828288;mso-wrap-distance-left:5.pt;mso-wrap-distance-right:5.pt;mso-position-horizontal-relative:margin" filled="f" stroked="f">
            <v:textbox style="mso-fit-shape-to-text:t" inset="0,0,0,0">
              <w:txbxContent>
                <w:p>
                  <w:pPr>
                    <w:pStyle w:val="Style234"/>
                    <w:widowControl w:val="0"/>
                    <w:keepNext w:val="0"/>
                    <w:keepLines w:val="0"/>
                    <w:shd w:val="clear" w:color="auto" w:fill="auto"/>
                    <w:bidi w:val="0"/>
                    <w:jc w:val="center"/>
                    <w:spacing w:before="0" w:after="0" w:line="216" w:lineRule="exact"/>
                    <w:ind w:left="0" w:right="20" w:firstLine="0"/>
                  </w:pPr>
                  <w:r>
                    <w:rPr>
                      <w:rStyle w:val="CharStyle235"/>
                    </w:rPr>
                    <w:t xml:space="preserve">Рис. </w:t>
                  </w:r>
                  <w:r>
                    <w:rPr>
                      <w:rStyle w:val="CharStyle235"/>
                      <w:lang w:val="en-US" w:eastAsia="en-US" w:bidi="en-US"/>
                    </w:rPr>
                    <w:t xml:space="preserve">5.9. </w:t>
                  </w:r>
                  <w:r>
                    <w:rPr>
                      <w:rStyle w:val="CharStyle235"/>
                    </w:rPr>
                    <w:t>Распределение интенсивности лазерного излучения на зеркале резонатора по одной из поперечных координат для трёх низших поперечных мод</w:t>
                  </w:r>
                </w:p>
              </w:txbxContent>
            </v:textbox>
            <w10:wrap type="topAndBottom" anchorx="margin"/>
          </v:shape>
        </w:pict>
      </w:r>
      <w:r>
        <w:pict>
          <v:shape id="_x0000_s2445" type="#_x0000_t75" style="position:absolute;margin-left:-34.3pt;margin-top:144.95pt;width:197.75pt;height:58.1pt;z-index:-125828287;mso-wrap-distance-left:5.pt;mso-wrap-distance-right:5.pt;mso-position-horizontal-relative:margin">
            <v:imagedata r:id="rId498" r:href="rId499"/>
            <w10:wrap type="topAndBottom" anchorx="margin"/>
          </v:shape>
        </w:pict>
      </w:r>
      <w:r>
        <w:pict>
          <v:shape id="_x0000_s2446" type="#_x0000_t202" style="position:absolute;margin-left:11.3pt;margin-top:280.8pt;width:40.8pt;height:6.75pt;z-index:-125828286;mso-wrap-distance-left:6.7pt;mso-wrap-distance-right:28.3pt;mso-wrap-distance-bottom:1.4pt;mso-position-horizontal-relative:margin" filled="f" stroked="f">
            <v:textbox style="mso-fit-shape-to-text:t" inset="0,0,0,0">
              <w:txbxContent>
                <w:p>
                  <w:pPr>
                    <w:pStyle w:val="Style966"/>
                    <w:widowControl w:val="0"/>
                    <w:keepNext w:val="0"/>
                    <w:keepLines w:val="0"/>
                    <w:shd w:val="clear" w:color="auto" w:fill="auto"/>
                    <w:bidi w:val="0"/>
                    <w:jc w:val="left"/>
                    <w:spacing w:before="0" w:after="0" w:line="100" w:lineRule="exact"/>
                    <w:ind w:left="0" w:right="0" w:firstLine="0"/>
                  </w:pPr>
                  <w:r>
                    <w:rPr>
                      <w:rStyle w:val="CharStyle968"/>
                    </w:rPr>
                    <w:t xml:space="preserve">^10q </w:t>
                  </w:r>
                  <w:r>
                    <w:rPr>
                      <w:rStyle w:val="CharStyle968"/>
                      <w:lang w:val="ru-RU" w:eastAsia="ru-RU" w:bidi="ru-RU"/>
                    </w:rPr>
                    <w:t>—</w:t>
                  </w:r>
                  <w:r>
                    <w:rPr>
                      <w:rStyle w:val="CharStyle968"/>
                    </w:rPr>
                    <w:t>^OOq</w:t>
                  </w:r>
                </w:p>
              </w:txbxContent>
            </v:textbox>
            <w10:wrap type="topAndBottom" anchorx="margin"/>
          </v:shape>
        </w:pict>
      </w:r>
      <w:r>
        <w:pict>
          <v:shape id="_x0000_s2447" type="#_x0000_t202" style="position:absolute;margin-left:80.4pt;margin-top:281.75pt;width:13.45pt;height:10.6pt;z-index:-125828285;mso-wrap-distance-left:5.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10</w:t>
                  </w:r>
                </w:p>
              </w:txbxContent>
            </v:textbox>
            <w10:wrap type="topAndBottom" anchorx="margin"/>
          </v:shape>
        </w:pict>
      </w:r>
      <w:r>
        <w:pict>
          <v:shape id="_x0000_s2448" type="#_x0000_t202" style="position:absolute;margin-left:93.35pt;margin-top:277.5pt;width:13.45pt;height:11.4pt;z-index:-125828284;mso-wrap-distance-left:5.pt;mso-wrap-distance-right:6.2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-2</w:t>
                  </w:r>
                </w:p>
              </w:txbxContent>
            </v:textbox>
            <w10:wrap type="topAndBottom" anchorx="margin"/>
          </v:shape>
        </w:pict>
      </w:r>
      <w:r>
        <w:pict>
          <v:shape id="_x0000_s2449" type="#_x0000_t202" style="position:absolute;margin-left:113.05pt;margin-top:128.1pt;width:223.7pt;height:164.9pt;z-index:-125828283;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both"/>
                    <w:spacing w:before="0" w:after="56" w:line="235" w:lineRule="exact"/>
                    <w:ind w:left="1220" w:right="0" w:firstLine="300"/>
                  </w:pPr>
                  <w:r>
                    <w:rPr>
                      <w:rStyle w:val="CharStyle89"/>
                    </w:rPr>
                    <w:t>Сравним разницу частот про</w:t>
                    <w:t>дольной и поперечной мод (с тем же продольным индексом) с меж</w:t>
                    <w:t>модовым расстоянием для про</w:t>
                    <w:t>дольных мод:</w:t>
                  </w:r>
                </w:p>
                <w:p>
                  <w:pPr>
                    <w:pStyle w:val="Style91"/>
                    <w:widowControl w:val="0"/>
                    <w:keepNext w:val="0"/>
                    <w:keepLines w:val="0"/>
                    <w:shd w:val="clear" w:color="auto" w:fill="auto"/>
                    <w:bidi w:val="0"/>
                    <w:spacing w:before="0" w:after="33" w:line="240" w:lineRule="exact"/>
                    <w:ind w:left="1220" w:right="0" w:firstLine="300"/>
                  </w:pPr>
                  <w:r>
                    <w:rPr>
                      <w:rStyle w:val="CharStyle969"/>
                      <w:i/>
                      <w:iCs/>
                    </w:rPr>
                    <w:t xml:space="preserve">Штрд ~ </w:t>
                  </w:r>
                  <w:r>
                    <w:rPr>
                      <w:rStyle w:val="CharStyle969"/>
                      <w:lang w:val="en-US" w:eastAsia="en-US" w:bidi="en-US"/>
                      <w:i/>
                      <w:iCs/>
                    </w:rPr>
                    <w:t>WQOq</w:t>
                  </w:r>
                  <w:r>
                    <w:rPr>
                      <w:rStyle w:val="CharStyle101"/>
                      <w:lang w:val="en-US" w:eastAsia="en-US" w:bidi="en-US"/>
                      <w:i w:val="0"/>
                      <w:iCs w:val="0"/>
                    </w:rPr>
                    <w:t xml:space="preserve"> </w:t>
                  </w:r>
                  <w:r>
                    <w:rPr>
                      <w:rStyle w:val="CharStyle101"/>
                      <w:i w:val="0"/>
                      <w:iCs w:val="0"/>
                    </w:rPr>
                    <w:t xml:space="preserve">_ </w:t>
                  </w:r>
                  <w:r>
                    <w:rPr>
                      <w:rStyle w:val="CharStyle970"/>
                      <w:i w:val="0"/>
                      <w:iCs w:val="0"/>
                    </w:rPr>
                    <w:t xml:space="preserve">AL( </w:t>
                  </w:r>
                  <w:r>
                    <w:rPr>
                      <w:rStyle w:val="CharStyle442"/>
                      <w:lang w:val="en-US" w:eastAsia="en-US" w:bidi="en-US"/>
                      <w:i w:val="0"/>
                      <w:iCs w:val="0"/>
                    </w:rPr>
                    <w:t>m</w:t>
                  </w:r>
                  <w:r>
                    <w:rPr>
                      <w:rStyle w:val="CharStyle442"/>
                      <w:lang w:val="en-US" w:eastAsia="en-US" w:bidi="en-US"/>
                      <w:vertAlign w:val="superscript"/>
                      <w:i w:val="0"/>
                      <w:iCs w:val="0"/>
                    </w:rPr>
                    <w:t>2</w:t>
                  </w:r>
                  <w:r>
                    <w:rPr>
                      <w:rStyle w:val="CharStyle442"/>
                      <w:lang w:val="en-US" w:eastAsia="en-US" w:bidi="en-US"/>
                      <w:i w:val="0"/>
                      <w:iCs w:val="0"/>
                    </w:rPr>
                    <w:t xml:space="preserve"> </w:t>
                  </w:r>
                  <w:r>
                    <w:rPr>
                      <w:rStyle w:val="CharStyle442"/>
                      <w:i w:val="0"/>
                      <w:iCs w:val="0"/>
                    </w:rPr>
                    <w:t xml:space="preserve">+ </w:t>
                  </w:r>
                  <w:r>
                    <w:rPr>
                      <w:rStyle w:val="CharStyle969"/>
                      <w:i/>
                      <w:iCs/>
                    </w:rPr>
                    <w:t>р</w:t>
                  </w:r>
                  <w:r>
                    <w:rPr>
                      <w:rStyle w:val="CharStyle969"/>
                      <w:vertAlign w:val="superscript"/>
                      <w:i/>
                      <w:iCs/>
                    </w:rPr>
                    <w:t>2</w:t>
                  </w:r>
                  <w:r>
                    <w:rPr>
                      <w:rStyle w:val="CharStyle442"/>
                      <w:i w:val="0"/>
                      <w:iCs w:val="0"/>
                    </w:rPr>
                    <w:t xml:space="preserve"> )</w:t>
                  </w:r>
                </w:p>
                <w:p>
                  <w:pPr>
                    <w:pStyle w:val="Style74"/>
                    <w:tabs>
                      <w:tab w:leader="none" w:pos="3320" w:val="left"/>
                    </w:tabs>
                    <w:widowControl w:val="0"/>
                    <w:keepNext w:val="0"/>
                    <w:keepLines w:val="0"/>
                    <w:shd w:val="clear" w:color="auto" w:fill="auto"/>
                    <w:bidi w:val="0"/>
                    <w:jc w:val="both"/>
                    <w:spacing w:before="0" w:after="0" w:line="190" w:lineRule="exact"/>
                    <w:ind w:left="1220" w:right="0" w:firstLine="300"/>
                  </w:pPr>
                  <w:r>
                    <w:rPr>
                      <w:rStyle w:val="CharStyle89"/>
                      <w:lang w:val="en-US" w:eastAsia="en-US" w:bidi="en-US"/>
                    </w:rPr>
                    <w:t xml:space="preserve">^00q+1 </w:t>
                  </w:r>
                  <w:r>
                    <w:rPr>
                      <w:rStyle w:val="CharStyle89"/>
                    </w:rPr>
                    <w:t xml:space="preserve">— Ш00 </w:t>
                  </w:r>
                  <w:r>
                    <w:rPr>
                      <w:rStyle w:val="CharStyle89"/>
                      <w:lang w:val="en-US" w:eastAsia="en-US" w:bidi="en-US"/>
                    </w:rPr>
                    <w:t>q</w:t>
                    <w:tab/>
                    <w:t>4D</w:t>
                  </w:r>
                  <w:r>
                    <w:rPr>
                      <w:rStyle w:val="CharStyle89"/>
                      <w:lang w:val="en-US" w:eastAsia="en-US" w:bidi="en-US"/>
                      <w:vertAlign w:val="superscript"/>
                    </w:rPr>
                    <w:t>2</w:t>
                  </w:r>
                </w:p>
                <w:p>
                  <w:pPr>
                    <w:pStyle w:val="Style74"/>
                    <w:widowControl w:val="0"/>
                    <w:keepNext w:val="0"/>
                    <w:keepLines w:val="0"/>
                    <w:shd w:val="clear" w:color="auto" w:fill="auto"/>
                    <w:bidi w:val="0"/>
                    <w:jc w:val="right"/>
                    <w:spacing w:before="0" w:after="0" w:line="235" w:lineRule="exact"/>
                    <w:ind w:left="0" w:right="0" w:firstLine="0"/>
                  </w:pPr>
                  <w:r>
                    <w:rPr>
                      <w:rStyle w:val="CharStyle89"/>
                    </w:rPr>
                    <w:t>(5.10)</w:t>
                  </w:r>
                </w:p>
                <w:p>
                  <w:pPr>
                    <w:pStyle w:val="Style74"/>
                    <w:widowControl w:val="0"/>
                    <w:keepNext w:val="0"/>
                    <w:keepLines w:val="0"/>
                    <w:shd w:val="clear" w:color="auto" w:fill="auto"/>
                    <w:bidi w:val="0"/>
                    <w:jc w:val="both"/>
                    <w:spacing w:before="0" w:after="0" w:line="235" w:lineRule="exact"/>
                    <w:ind w:left="0" w:right="0" w:firstLine="1220"/>
                  </w:pPr>
                  <w:r>
                    <w:rPr>
                      <w:rStyle w:val="CharStyle89"/>
                    </w:rPr>
                    <w:t>При длине резонатора лазе</w:t>
                    <w:t xml:space="preserve">ра </w:t>
                  </w:r>
                  <w:r>
                    <w:rPr>
                      <w:rStyle w:val="CharStyle89"/>
                      <w:lang w:val="en-US" w:eastAsia="en-US" w:bidi="en-US"/>
                    </w:rPr>
                    <w:t xml:space="preserve">L </w:t>
                  </w:r>
                  <w:r>
                    <w:rPr>
                      <w:rStyle w:val="CharStyle89"/>
                    </w:rPr>
                    <w:t>« 0,5 ми длине волны А « 0,6 мкм для низшей попереч</w:t>
                    <w:t xml:space="preserve">ной моды </w:t>
                  </w:r>
                  <w:r>
                    <w:rPr>
                      <w:rStyle w:val="CharStyle89"/>
                      <w:lang w:val="en-US" w:eastAsia="en-US" w:bidi="en-US"/>
                    </w:rPr>
                    <w:t xml:space="preserve">(m </w:t>
                  </w:r>
                  <w:r>
                    <w:rPr>
                      <w:rStyle w:val="CharStyle89"/>
                    </w:rPr>
                    <w:t xml:space="preserve">=1, </w:t>
                  </w:r>
                  <w:r>
                    <w:rPr>
                      <w:rStyle w:val="CharStyle89"/>
                      <w:lang w:val="en-US" w:eastAsia="en-US" w:bidi="en-US"/>
                    </w:rPr>
                    <w:t xml:space="preserve">p </w:t>
                  </w:r>
                  <w:r>
                    <w:rPr>
                      <w:rStyle w:val="CharStyle89"/>
                    </w:rPr>
                    <w:t>= 0) имеем Это означает, что спектр мод с ненулевыми</w:t>
                  </w:r>
                </w:p>
              </w:txbxContent>
            </v:textbox>
            <w10:wrap type="topAndBottom" anchorx="margin"/>
          </v:shape>
        </w:pict>
      </w:r>
      <w:r>
        <w:pict>
          <v:shape id="_x0000_s2450" type="#_x0000_t202" style="position:absolute;margin-left:4.55pt;margin-top:285.45pt;width:332.15pt;height:55.3pt;z-index:-125828282;mso-wrap-distance-left:5.pt;mso-wrap-distance-right:5.pt;mso-wrap-distance-bottom:19.5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line="190" w:lineRule="exact"/>
                    <w:ind w:left="0" w:right="0" w:firstLine="0"/>
                  </w:pPr>
                  <w:r>
                    <w:rPr>
                      <w:rStyle w:val="CharStyle89"/>
                      <w:lang w:val="en-US" w:eastAsia="en-US" w:bidi="en-US"/>
                    </w:rPr>
                    <w:t xml:space="preserve">^00,q+1 </w:t>
                  </w:r>
                  <w:r>
                    <w:rPr>
                      <w:rStyle w:val="CharStyle89"/>
                    </w:rPr>
                    <w:t xml:space="preserve">— </w:t>
                  </w:r>
                  <w:r>
                    <w:rPr>
                      <w:rStyle w:val="CharStyle102"/>
                    </w:rPr>
                    <w:t>^00q</w:t>
                  </w:r>
                </w:p>
                <w:p>
                  <w:pPr>
                    <w:pStyle w:val="Style74"/>
                    <w:widowControl w:val="0"/>
                    <w:keepNext w:val="0"/>
                    <w:keepLines w:val="0"/>
                    <w:shd w:val="clear" w:color="auto" w:fill="auto"/>
                    <w:bidi w:val="0"/>
                    <w:jc w:val="both"/>
                    <w:spacing w:before="0" w:after="0" w:line="235" w:lineRule="exact"/>
                    <w:ind w:left="0" w:right="0" w:firstLine="0"/>
                  </w:pPr>
                  <w:r>
                    <w:rPr>
                      <w:rStyle w:val="CharStyle89"/>
                    </w:rPr>
                    <w:t>поперечными индексами лишь незначительно сдвинут относительно спектра чисто продольных мод, этот сдвиг составляет единицы про</w:t>
                    <w:t>центов от межмодового расстояния и не разрешается большинством спектральных приборов.</w:t>
                  </w:r>
                </w:p>
              </w:txbxContent>
            </v:textbox>
            <w10:wrap type="topAndBottom" anchorx="margin"/>
          </v:shape>
        </w:pict>
      </w:r>
      <w:r>
        <w:rPr>
          <w:lang w:val="ru-RU" w:eastAsia="ru-RU" w:bidi="ru-RU"/>
          <w:w w:val="100"/>
          <w:spacing w:val="0"/>
          <w:color w:val="000000"/>
          <w:position w:val="0"/>
        </w:rPr>
        <w:t>Рис. 5.8. Направления распространения мод с разными поперечными индексами продольных. Для моды ТЕМ</w:t>
      </w:r>
      <w:r>
        <w:rPr>
          <w:lang w:val="ru-RU" w:eastAsia="ru-RU" w:bidi="ru-RU"/>
          <w:vertAlign w:val="subscript"/>
          <w:w w:val="100"/>
          <w:spacing w:val="0"/>
          <w:color w:val="000000"/>
          <w:position w:val="0"/>
        </w:rPr>
        <w:t>т</w:t>
      </w:r>
      <w:r>
        <w:rPr>
          <w:lang w:val="ru-RU" w:eastAsia="ru-RU" w:bidi="ru-RU"/>
          <w:w w:val="100"/>
          <w:spacing w:val="0"/>
          <w:color w:val="000000"/>
          <w:position w:val="0"/>
        </w:rPr>
        <w:t xml:space="preserve">рд, распространяющейся под углом в к оси резонатора, составляющая волнового вектора по оси резонатора равна </w:t>
      </w:r>
      <w:r>
        <w:rPr>
          <w:rStyle w:val="CharStyle88"/>
          <w:lang w:val="en-US" w:eastAsia="en-US" w:bidi="en-US"/>
        </w:rPr>
        <w:t>k</w:t>
      </w:r>
      <w:r>
        <w:rPr>
          <w:rStyle w:val="CharStyle88"/>
          <w:lang w:val="en-US" w:eastAsia="en-US" w:bidi="en-US"/>
          <w:vertAlign w:val="subscript"/>
        </w:rPr>
        <w:t>z</w:t>
      </w:r>
      <w:r>
        <w:rPr>
          <w:rStyle w:val="CharStyle88"/>
          <w:lang w:val="en-US" w:eastAsia="en-US" w:bidi="en-US"/>
        </w:rPr>
        <w:t xml:space="preserve"> </w:t>
      </w:r>
      <w:r>
        <w:rPr>
          <w:rStyle w:val="CharStyle88"/>
        </w:rPr>
        <w:t xml:space="preserve">= </w:t>
      </w:r>
      <w:r>
        <w:rPr>
          <w:rStyle w:val="CharStyle88"/>
          <w:lang w:val="en-US" w:eastAsia="en-US" w:bidi="en-US"/>
        </w:rPr>
        <w:t>qn/L,</w:t>
      </w:r>
      <w:r>
        <w:rPr>
          <w:lang w:val="en-US" w:eastAsia="en-US" w:bidi="en-US"/>
          <w:w w:val="100"/>
          <w:spacing w:val="0"/>
          <w:color w:val="000000"/>
          <w:position w:val="0"/>
        </w:rPr>
        <w:t xml:space="preserve"> </w:t>
      </w:r>
      <w:r>
        <w:rPr>
          <w:lang w:val="ru-RU" w:eastAsia="ru-RU" w:bidi="ru-RU"/>
          <w:w w:val="100"/>
          <w:spacing w:val="0"/>
          <w:color w:val="000000"/>
          <w:position w:val="0"/>
        </w:rPr>
        <w:t xml:space="preserve">где </w:t>
      </w:r>
      <w:r>
        <w:rPr>
          <w:lang w:val="en-US" w:eastAsia="en-US" w:bidi="en-US"/>
          <w:w w:val="100"/>
          <w:spacing w:val="0"/>
          <w:color w:val="000000"/>
          <w:position w:val="0"/>
        </w:rPr>
        <w:t xml:space="preserve">L </w:t>
      </w:r>
      <w:r>
        <w:rPr>
          <w:lang w:val="ru-RU" w:eastAsia="ru-RU" w:bidi="ru-RU"/>
          <w:w w:val="100"/>
          <w:spacing w:val="0"/>
          <w:color w:val="000000"/>
          <w:position w:val="0"/>
        </w:rPr>
        <w:t>— длина резонатора. Составляющая в плоско</w:t>
        <w:t xml:space="preserve">сти зеркал равна </w:t>
      </w:r>
      <w:r>
        <w:rPr>
          <w:rStyle w:val="CharStyle88"/>
        </w:rPr>
        <w:t>к</w:t>
      </w:r>
      <w:r>
        <w:rPr>
          <w:rStyle w:val="CharStyle88"/>
          <w:vertAlign w:val="subscript"/>
        </w:rPr>
        <w:t>Х</w:t>
      </w:r>
      <w:r>
        <w:rPr>
          <w:rStyle w:val="CharStyle88"/>
        </w:rPr>
        <w:t>у</w:t>
      </w:r>
      <w:r>
        <w:rPr>
          <w:lang w:val="ru-RU" w:eastAsia="ru-RU" w:bidi="ru-RU"/>
          <w:w w:val="100"/>
          <w:spacing w:val="0"/>
          <w:color w:val="000000"/>
          <w:position w:val="0"/>
        </w:rPr>
        <w:t xml:space="preserve"> = </w:t>
      </w:r>
      <w:r>
        <w:rPr>
          <w:rStyle w:val="CharStyle88"/>
          <w:lang w:val="en-US" w:eastAsia="en-US" w:bidi="en-US"/>
        </w:rPr>
        <w:t>k</w:t>
      </w:r>
      <w:r>
        <w:rPr>
          <w:lang w:val="en-US" w:eastAsia="en-US" w:bidi="en-US"/>
          <w:w w:val="100"/>
          <w:spacing w:val="0"/>
          <w:color w:val="000000"/>
          <w:position w:val="0"/>
        </w:rPr>
        <w:t xml:space="preserve"> sin </w:t>
      </w:r>
      <w:r>
        <w:rPr>
          <w:lang w:val="ru-RU" w:eastAsia="ru-RU" w:bidi="ru-RU"/>
          <w:w w:val="100"/>
          <w:spacing w:val="0"/>
          <w:color w:val="000000"/>
          <w:position w:val="0"/>
        </w:rPr>
        <w:t xml:space="preserve">в ^ </w:t>
      </w:r>
      <w:r>
        <w:rPr>
          <w:lang w:val="en-US" w:eastAsia="en-US" w:bidi="en-US"/>
          <w:w w:val="100"/>
          <w:spacing w:val="0"/>
          <w:color w:val="000000"/>
          <w:position w:val="0"/>
        </w:rPr>
        <w:t xml:space="preserve">kz </w:t>
      </w:r>
      <w:r>
        <w:rPr>
          <w:lang w:val="ru-RU" w:eastAsia="ru-RU" w:bidi="ru-RU"/>
          <w:w w:val="100"/>
          <w:spacing w:val="0"/>
          <w:color w:val="000000"/>
          <w:position w:val="0"/>
        </w:rPr>
        <w:t xml:space="preserve">в. Учитывая, что </w:t>
      </w:r>
      <w:r>
        <w:rPr>
          <w:lang w:val="en-US" w:eastAsia="en-US" w:bidi="en-US"/>
          <w:w w:val="100"/>
          <w:spacing w:val="0"/>
          <w:color w:val="000000"/>
          <w:position w:val="0"/>
        </w:rPr>
        <w:t xml:space="preserve">m,p </w:t>
      </w:r>
      <w:r>
        <w:rPr>
          <w:lang w:val="ru-RU" w:eastAsia="ru-RU" w:bidi="ru-RU"/>
          <w:w w:val="100"/>
          <w:spacing w:val="0"/>
          <w:color w:val="000000"/>
          <w:position w:val="0"/>
        </w:rPr>
        <w:t xml:space="preserve">^ </w:t>
      </w:r>
      <w:r>
        <w:rPr>
          <w:lang w:val="en-US" w:eastAsia="en-US" w:bidi="en-US"/>
          <w:w w:val="100"/>
          <w:spacing w:val="0"/>
          <w:color w:val="000000"/>
          <w:position w:val="0"/>
        </w:rPr>
        <w:t xml:space="preserve">q, </w:t>
      </w:r>
      <w:r>
        <w:rPr>
          <w:lang w:val="ru-RU" w:eastAsia="ru-RU" w:bidi="ru-RU"/>
          <w:w w:val="100"/>
          <w:spacing w:val="0"/>
          <w:color w:val="000000"/>
          <w:position w:val="0"/>
        </w:rPr>
        <w:t xml:space="preserve">в ^ 1, </w:t>
      </w:r>
      <w:r>
        <w:rPr>
          <w:rStyle w:val="CharStyle88"/>
        </w:rPr>
        <w:t>ш =</w:t>
      </w:r>
      <w:r>
        <w:rPr>
          <w:lang w:val="ru-RU" w:eastAsia="ru-RU" w:bidi="ru-RU"/>
          <w:w w:val="100"/>
          <w:spacing w:val="0"/>
          <w:color w:val="000000"/>
          <w:position w:val="0"/>
        </w:rPr>
        <w:t xml:space="preserve"> </w:t>
      </w:r>
      <w:r>
        <w:rPr>
          <w:lang w:val="en-US" w:eastAsia="en-US" w:bidi="en-US"/>
          <w:w w:val="100"/>
          <w:spacing w:val="0"/>
          <w:color w:val="000000"/>
          <w:position w:val="0"/>
        </w:rPr>
        <w:t xml:space="preserve">kc </w:t>
      </w:r>
      <w:r>
        <w:rPr>
          <w:lang w:val="ru-RU" w:eastAsia="ru-RU" w:bidi="ru-RU"/>
          <w:w w:val="100"/>
          <w:spacing w:val="0"/>
          <w:color w:val="000000"/>
          <w:position w:val="0"/>
        </w:rPr>
        <w:t xml:space="preserve">и используя выражение (5.8) для в, нетрудно получить частоту поперечной моды с поперечными индексами </w:t>
      </w:r>
      <w:r>
        <w:rPr>
          <w:lang w:val="en-US" w:eastAsia="en-US" w:bidi="en-US"/>
          <w:w w:val="100"/>
          <w:spacing w:val="0"/>
          <w:color w:val="000000"/>
          <w:position w:val="0"/>
        </w:rPr>
        <w:t xml:space="preserve">m, p </w:t>
      </w:r>
      <w:r>
        <w:rPr>
          <w:lang w:val="ru-RU" w:eastAsia="ru-RU" w:bidi="ru-RU"/>
          <w:w w:val="100"/>
          <w:spacing w:val="0"/>
          <w:color w:val="000000"/>
          <w:position w:val="0"/>
        </w:rPr>
        <w:t xml:space="preserve">и продольным </w:t>
      </w:r>
      <w:r>
        <w:rPr>
          <w:lang w:val="en-US" w:eastAsia="en-US" w:bidi="en-US"/>
          <w:w w:val="100"/>
          <w:spacing w:val="0"/>
          <w:color w:val="000000"/>
          <w:position w:val="0"/>
        </w:rPr>
        <w:t>q:</w:t>
      </w:r>
      <w:r>
        <w:br w:type="page"/>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Типичный спектр излучения лазера с плоскими зеркалами схемати</w:t>
        <w:t>чески изображён на рис. 5.10. Для наглядности пропорции искажены: в действительности поперечные моды ближе к соответствующей чисто продольной моде, а ширина спектра отдельных мод меньше, чем изоб</w:t>
        <w:t>ражено на рисунке. Соотношение между амплитудами различных мод носит случайный характер и меняется со временем.</w:t>
      </w:r>
    </w:p>
    <w:p>
      <w:pPr>
        <w:pStyle w:val="Style469"/>
        <w:widowControl w:val="0"/>
        <w:keepNext w:val="0"/>
        <w:keepLines w:val="0"/>
        <w:shd w:val="clear" w:color="auto" w:fill="auto"/>
        <w:bidi w:val="0"/>
        <w:jc w:val="both"/>
        <w:spacing w:before="0" w:after="0" w:line="235" w:lineRule="exact"/>
        <w:ind w:left="0" w:right="0" w:firstLine="340"/>
      </w:pPr>
      <w:r>
        <w:pict>
          <v:shape id="_x0000_s2451" type="#_x0000_t202" style="position:absolute;margin-left:169.7pt;margin-top:1.9pt;width:161.05pt;height:54.pt;z-index:-125828281;mso-wrap-distance-left:10.8pt;mso-wrap-distance-top:1.9pt;mso-wrap-distance-right:5.pt;mso-position-horizontal-relative:margin" wrapcoords="3059 0 17414 0 17414 2067 21600 2067 21600 13697 20829 16841 20829 21600 805 21600 805 16841 0 13697 0 2067 3059 2067 3059 0"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lang w:val="en-US" w:eastAsia="en-US" w:bidi="en-US"/>
                    </w:rPr>
                    <w:t>TEMooq TEMlOq TEM20q</w:t>
                  </w:r>
                </w:p>
                <w:p>
                  <w:pPr>
                    <w:framePr w:h="1080" w:hSpace="216" w:vSpace="38" w:wrap="around" w:vAnchor="text" w:hAnchor="margin" w:x="3395" w:y="39"/>
                    <w:widowControl w:val="0"/>
                    <w:jc w:val="center"/>
                    <w:rPr>
                      <w:sz w:val="2"/>
                      <w:szCs w:val="2"/>
                    </w:rPr>
                  </w:pPr>
                  <w:r>
                    <w:pict>
                      <v:shape id="_x0000_s2452" type="#_x0000_t75" style="width:161pt;height:54pt;">
                        <v:imagedata r:id="rId500" r:href="rId501"/>
                      </v:shape>
                    </w:pict>
                  </w:r>
                </w:p>
                <w:p>
                  <w:pPr>
                    <w:pStyle w:val="Style234"/>
                    <w:widowControl w:val="0"/>
                    <w:keepNext w:val="0"/>
                    <w:keepLines w:val="0"/>
                    <w:shd w:val="clear" w:color="auto" w:fill="auto"/>
                    <w:bidi w:val="0"/>
                    <w:spacing w:before="0" w:after="0"/>
                    <w:ind w:left="0" w:right="0" w:firstLine="0"/>
                  </w:pPr>
                  <w:r>
                    <w:rPr>
                      <w:rStyle w:val="CharStyle235"/>
                    </w:rPr>
                    <w:t>Рис. 5.10. Примерный вид спектра излучения гелий-неонового лазера</w:t>
                  </w:r>
                </w:p>
              </w:txbxContent>
            </v:textbox>
            <w10:wrap type="square" side="left" anchorx="margin"/>
          </v:shape>
        </w:pict>
      </w:r>
      <w:r>
        <w:rPr>
          <w:rStyle w:val="CharStyle773"/>
          <w:b/>
          <w:bCs/>
        </w:rPr>
        <w:t>Если резонатор составлен не из плоских, а из сферических во</w:t>
        <w:t>гнутых зеркал, то спектр мод с ненулевыми поперечными индек</w:t>
        <w:t>сами сдвинут относительно чисто продольных мод гораздо сильнее.</w:t>
      </w:r>
    </w:p>
    <w:p>
      <w:pPr>
        <w:pStyle w:val="Style469"/>
        <w:widowControl w:val="0"/>
        <w:keepNext w:val="0"/>
        <w:keepLines w:val="0"/>
        <w:shd w:val="clear" w:color="auto" w:fill="auto"/>
        <w:bidi w:val="0"/>
        <w:jc w:val="both"/>
        <w:spacing w:before="0" w:after="276" w:line="235" w:lineRule="exact"/>
        <w:ind w:left="0" w:right="0" w:firstLine="0"/>
      </w:pPr>
      <w:r>
        <w:rPr>
          <w:rStyle w:val="CharStyle773"/>
          <w:b/>
          <w:bCs/>
        </w:rPr>
        <w:t>Например, в случае конфокаль</w:t>
        <w:t>ного резонатора (радиус кривиз</w:t>
        <w:t>ны зеркал равен расстоянию меж</w:t>
        <w:t>ду ними) изменение суммы поперечных индексов на 2 приводит точно к такому же спектральному сдвигу, как и изменение продольного индек</w:t>
        <w:t>са на единицу, в результате имеет место вырождение, т. е. совпадение частот разных мод. В реальных гелий-неоновых лазерах, как прави</w:t>
        <w:t>ло, используется резонатор, составленный из сферических зеркал, но с меньшей кривизной, чем в конфокальном резонаторе, что приводит к меньшему сдвигу частот при изменении поперечного индекса.</w:t>
      </w:r>
    </w:p>
    <w:p>
      <w:pPr>
        <w:pStyle w:val="Style74"/>
        <w:numPr>
          <w:ilvl w:val="0"/>
          <w:numId w:val="297"/>
        </w:numPr>
        <w:tabs>
          <w:tab w:leader="none" w:pos="447" w:val="left"/>
        </w:tabs>
        <w:widowControl w:val="0"/>
        <w:keepNext w:val="0"/>
        <w:keepLines w:val="0"/>
        <w:shd w:val="clear" w:color="auto" w:fill="auto"/>
        <w:bidi w:val="0"/>
        <w:jc w:val="both"/>
        <w:spacing w:before="0" w:after="154" w:line="190" w:lineRule="exact"/>
        <w:ind w:left="0" w:right="0" w:firstLine="0"/>
      </w:pPr>
      <w:r>
        <w:rPr>
          <w:lang w:val="ru-RU" w:eastAsia="ru-RU" w:bidi="ru-RU"/>
          <w:w w:val="100"/>
          <w:spacing w:val="0"/>
          <w:color w:val="000000"/>
          <w:position w:val="0"/>
        </w:rPr>
        <w:t>Провал Лэмба и конкуренция мод*</w:t>
      </w:r>
    </w:p>
    <w:p>
      <w:pPr>
        <w:pStyle w:val="Style74"/>
        <w:widowControl w:val="0"/>
        <w:keepNext w:val="0"/>
        <w:keepLines w:val="0"/>
        <w:shd w:val="clear" w:color="auto" w:fill="auto"/>
        <w:bidi w:val="0"/>
        <w:jc w:val="both"/>
        <w:spacing w:before="0" w:after="0" w:line="216" w:lineRule="exact"/>
        <w:ind w:left="0" w:right="0" w:firstLine="340"/>
      </w:pPr>
      <w:r>
        <w:rPr>
          <w:lang w:val="ru-RU" w:eastAsia="ru-RU" w:bidi="ru-RU"/>
          <w:w w:val="100"/>
          <w:spacing w:val="0"/>
          <w:color w:val="000000"/>
          <w:position w:val="0"/>
        </w:rPr>
        <w:t>Как было отмечено выше, полная ширина спектра излучения гелий-нео</w:t>
        <w:t>нового лазера определяется доплеровским уширением (рис. 5.3). В диапазоне времён порядка времени обхода резонатора это уширение неоднородно. Неод</w:t>
        <w:t>нородным называют уширение, вызванное различным смещением спектров индивидуальных атомов или молекул относительно среднего положения. При этом спектр коллектива атомов шире спектра индивидуальных атомов. Про</w:t>
        <w:t>тивоположный случай, когда уширен спектр каждого атома относительно естественной ширины линии, но смещения спектров атомов друг относитель</w:t>
        <w:t>но друга не происходит, называется однородным уширением, при этом спектр коллектива совпадает со спектром отдельных атомов. Следует отметить, что отнесение к определённому типу уширения зависит от времени наблюдения. Например, в случае гелий-неонового лазера характерное время столкнове</w:t>
        <w:t>ния между атомами составляет 10</w:t>
      </w:r>
      <w:r>
        <w:rPr>
          <w:lang w:val="ru-RU" w:eastAsia="ru-RU" w:bidi="ru-RU"/>
          <w:vertAlign w:val="superscript"/>
          <w:w w:val="100"/>
          <w:spacing w:val="0"/>
          <w:color w:val="000000"/>
          <w:position w:val="0"/>
        </w:rPr>
        <w:t>-6</w:t>
      </w:r>
      <w:r>
        <w:rPr>
          <w:lang w:val="ru-RU" w:eastAsia="ru-RU" w:bidi="ru-RU"/>
          <w:w w:val="100"/>
          <w:spacing w:val="0"/>
          <w:color w:val="000000"/>
          <w:position w:val="0"/>
        </w:rPr>
        <w:t xml:space="preserve"> с, а время обхода резонатора 10</w:t>
      </w:r>
      <w:r>
        <w:rPr>
          <w:lang w:val="ru-RU" w:eastAsia="ru-RU" w:bidi="ru-RU"/>
          <w:vertAlign w:val="superscript"/>
          <w:w w:val="100"/>
          <w:spacing w:val="0"/>
          <w:color w:val="000000"/>
          <w:position w:val="0"/>
        </w:rPr>
        <w:t>-8</w:t>
      </w:r>
      <w:r>
        <w:rPr>
          <w:lang w:val="ru-RU" w:eastAsia="ru-RU" w:bidi="ru-RU"/>
          <w:w w:val="100"/>
          <w:spacing w:val="0"/>
          <w:color w:val="000000"/>
          <w:position w:val="0"/>
        </w:rPr>
        <w:t xml:space="preserve"> с. За 10</w:t>
      </w:r>
      <w:r>
        <w:rPr>
          <w:lang w:val="ru-RU" w:eastAsia="ru-RU" w:bidi="ru-RU"/>
          <w:vertAlign w:val="superscript"/>
          <w:w w:val="100"/>
          <w:spacing w:val="0"/>
          <w:color w:val="000000"/>
          <w:position w:val="0"/>
        </w:rPr>
        <w:t>-8</w:t>
      </w:r>
      <w:r>
        <w:rPr>
          <w:lang w:val="ru-RU" w:eastAsia="ru-RU" w:bidi="ru-RU"/>
          <w:w w:val="100"/>
          <w:spacing w:val="0"/>
          <w:color w:val="000000"/>
          <w:position w:val="0"/>
        </w:rPr>
        <w:t xml:space="preserve"> с атомы не успевают изменить направление и скорость движения и каж</w:t>
        <w:t>дый атом имеет своё положение спектра излучения, смещённое относительно центра полосы, что приводит к неоднородному уширению, как изображено на рис. 5.3. Если же наблюдать за атомами существенно дольше, чем время столкновения между ними, то за время наблюдения каждый атом успеет неод-</w:t>
      </w:r>
      <w:r>
        <w:br w:type="page"/>
      </w:r>
    </w:p>
    <w:p>
      <w:pPr>
        <w:pStyle w:val="Style74"/>
        <w:widowControl w:val="0"/>
        <w:keepNext w:val="0"/>
        <w:keepLines w:val="0"/>
        <w:shd w:val="clear" w:color="auto" w:fill="auto"/>
        <w:bidi w:val="0"/>
        <w:jc w:val="both"/>
        <w:spacing w:before="0" w:after="0" w:line="216" w:lineRule="exact"/>
        <w:ind w:left="0" w:right="0" w:firstLine="0"/>
      </w:pPr>
      <w:r>
        <w:pict>
          <v:shape id="_x0000_s2453" type="#_x0000_t202" style="position:absolute;margin-left:12.85pt;margin-top:24.95pt;width:307.2pt;height:120.25pt;z-index:-125828280;mso-wrap-distance-left:7.9pt;mso-wrap-distance-right:8.65pt;mso-position-horizontal-relative:margin" wrapcoords="332 0 21600 0 21600 14068 10398 15169 10398 21600 0 21600 0 15169 332 14068 332 0" filled="f" stroked="f">
            <v:textbox style="mso-fit-shape-to-text:t" inset="0,0,0,0">
              <w:txbxContent>
                <w:p>
                  <w:pPr>
                    <w:framePr w:h="2405" w:hSpace="158" w:wrap="notBeside" w:vAnchor="text" w:hAnchor="margin" w:x="258" w:y="500"/>
                    <w:widowControl w:val="0"/>
                    <w:jc w:val="center"/>
                    <w:rPr>
                      <w:sz w:val="2"/>
                      <w:szCs w:val="2"/>
                    </w:rPr>
                  </w:pPr>
                  <w:r>
                    <w:pict>
                      <v:shape id="_x0000_s2454" type="#_x0000_t75" style="width:307pt;height:121pt;">
                        <v:imagedata r:id="rId502" r:href="rId503"/>
                      </v:shape>
                    </w:pict>
                  </w:r>
                </w:p>
                <w:p>
                  <w:pPr>
                    <w:pStyle w:val="Style234"/>
                    <w:widowControl w:val="0"/>
                    <w:keepNext w:val="0"/>
                    <w:keepLines w:val="0"/>
                    <w:shd w:val="clear" w:color="auto" w:fill="auto"/>
                    <w:bidi w:val="0"/>
                    <w:jc w:val="center"/>
                    <w:spacing w:before="0" w:after="0" w:line="216" w:lineRule="exact"/>
                    <w:ind w:left="0" w:right="0" w:firstLine="0"/>
                  </w:pPr>
                  <w:r>
                    <w:rPr>
                      <w:rStyle w:val="CharStyle235"/>
                    </w:rPr>
                    <w:t>Рис. 5.11. Расчётный спектр коэффициента усиления гелий-неонового лазера при одной продольной моде в центре контура усиления</w:t>
                  </w:r>
                </w:p>
              </w:txbxContent>
            </v:textbox>
            <w10:wrap type="topAndBottom" anchorx="margin"/>
          </v:shape>
        </w:pict>
      </w:r>
      <w:r>
        <w:rPr>
          <w:lang w:val="ru-RU" w:eastAsia="ru-RU" w:bidi="ru-RU"/>
          <w:w w:val="100"/>
          <w:spacing w:val="0"/>
          <w:color w:val="000000"/>
          <w:position w:val="0"/>
        </w:rPr>
        <w:t>нократно изменить направление движения и скорость, спектр каждого атома будет совпадать со спектром коллектива и уширение будет однородным.</w:t>
      </w:r>
    </w:p>
    <w:p>
      <w:pPr>
        <w:pStyle w:val="Style74"/>
        <w:widowControl w:val="0"/>
        <w:keepNext w:val="0"/>
        <w:keepLines w:val="0"/>
        <w:shd w:val="clear" w:color="auto" w:fill="auto"/>
        <w:bidi w:val="0"/>
        <w:jc w:val="center"/>
        <w:spacing w:before="0" w:after="240" w:line="216" w:lineRule="exact"/>
        <w:ind w:left="0" w:right="280" w:firstLine="0"/>
      </w:pPr>
      <w:r>
        <w:rPr>
          <w:lang w:val="ru-RU" w:eastAsia="ru-RU" w:bidi="ru-RU"/>
          <w:w w:val="100"/>
          <w:spacing w:val="0"/>
          <w:color w:val="000000"/>
          <w:position w:val="0"/>
        </w:rPr>
        <w:t>Рис. 5.12. Расчётный спектр</w:t>
        <w:br/>
        <w:t>коэффициента усиления</w:t>
        <w:br/>
        <w:t>гелий-неонового лазера при двух</w:t>
        <w:br/>
        <w:t>продольных модах</w:t>
      </w:r>
    </w:p>
    <w:p>
      <w:pPr>
        <w:pStyle w:val="Style74"/>
        <w:widowControl w:val="0"/>
        <w:keepNext w:val="0"/>
        <w:keepLines w:val="0"/>
        <w:shd w:val="clear" w:color="auto" w:fill="auto"/>
        <w:bidi w:val="0"/>
        <w:jc w:val="both"/>
        <w:spacing w:before="0" w:after="0" w:line="216" w:lineRule="exact"/>
        <w:ind w:left="0" w:right="0" w:firstLine="320"/>
      </w:pPr>
      <w:r>
        <w:rPr>
          <w:lang w:val="ru-RU" w:eastAsia="ru-RU" w:bidi="ru-RU"/>
          <w:w w:val="100"/>
          <w:spacing w:val="0"/>
          <w:color w:val="000000"/>
          <w:position w:val="0"/>
        </w:rPr>
        <w:t>Рассмотрим световую волну с частотой, не совпадающей с центром спек</w:t>
        <w:t>тра усиления лазерной среды, например, её частота больше центральной ча</w:t>
        <w:t>стоты. Такая волна при перемещении от одного зеркала к другому взаимодей</w:t>
        <w:t>ствует только с атомами, летящими ей навстречу с определённой скоростью, сбрасывая их на нижний лазерный уровень и уменьшая усиление на дан</w:t>
        <w:t>ной частоте. После одного отражения от зеркала эта волна распространяется в противоположном направлении и взаимодействует уже с другими атома</w:t>
        <w:t>ми, летящими с той же скоростью также в противоположном направлении, поскольку за время обхода резонатора атомы не успевают изменить направ</w:t>
        <w:t>ление движения. В результате в спектре усиления «выедается» два прова</w:t>
        <w:t>ла, расположенные симметрично относительно максимума спектра усиления (провалы Беннета). Ширина этих провалов определяется шириной спектра генерирующей моды. При этом усиление в других участках спектра, где нет провалов, оказывается больше, что создаёт условия для генерации других мод. Поэтому если не приняты специальные меры, например, не выбран очень короткий резонатор с большим межмодовым расстоянием, в лазере обычно генерируется одновременно несколько продольных мод. Если в лазере генери</w:t>
        <w:t xml:space="preserve">руется одна мода, расположенная в центре спектра усиления, то два провала сливаются в один. В центре контура усиления образуется так называемый </w:t>
      </w:r>
      <w:r>
        <w:rPr>
          <w:rStyle w:val="CharStyle88"/>
        </w:rPr>
        <w:t>лэмбовский провал,</w:t>
      </w:r>
      <w:r>
        <w:rPr>
          <w:lang w:val="ru-RU" w:eastAsia="ru-RU" w:bidi="ru-RU"/>
          <w:w w:val="100"/>
          <w:spacing w:val="0"/>
          <w:color w:val="000000"/>
          <w:position w:val="0"/>
        </w:rPr>
        <w:t xml:space="preserve"> что приводит к уменьшению выходной мощности лазера при точной настройке частоты генерирующей моды на максимум спектра уси</w:t>
        <w:t>ления. На рис. 5.11 представлен расчётный спектр коэффициента усиления типичного гелий-неонового лазера при наличии только одной генерирующей продольной моды в центре спектра усиления, а на рис. 5.12 — для двух мод.</w:t>
      </w:r>
    </w:p>
    <w:p>
      <w:pPr>
        <w:pStyle w:val="Style74"/>
        <w:widowControl w:val="0"/>
        <w:keepNext w:val="0"/>
        <w:keepLines w:val="0"/>
        <w:shd w:val="clear" w:color="auto" w:fill="auto"/>
        <w:bidi w:val="0"/>
        <w:jc w:val="both"/>
        <w:spacing w:before="0" w:after="79" w:line="190" w:lineRule="exact"/>
        <w:ind w:left="0" w:right="0" w:firstLine="320"/>
      </w:pPr>
      <w:r>
        <w:rPr>
          <w:lang w:val="ru-RU" w:eastAsia="ru-RU" w:bidi="ru-RU"/>
          <w:w w:val="100"/>
          <w:spacing w:val="0"/>
          <w:color w:val="000000"/>
          <w:position w:val="0"/>
        </w:rPr>
        <w:t>Лэмбовский провал используется практически для точной стабилизации</w:t>
        <w:br w:type="page"/>
        <w:t>частоты излучения лазеров путём минимизации выходной мощности за счёт точной подстройки длины резонатора. Если в лазере генерируются две про</w:t>
        <w:t>дольные моды, частоты которых расположены симметрично относительно максимума спектра усиления, то они попеременно взаимодействуют с одними и теми же атомами и «конкурируют за усиление» друг с другом. В резуль</w:t>
        <w:t>тате возникают неустойчивости этих мод, они «переползают» к частотам с большим усилением и их интенсивности начинают сильно флуктуировать.</w:t>
      </w:r>
    </w:p>
    <w:p>
      <w:pPr>
        <w:pStyle w:val="Style74"/>
        <w:numPr>
          <w:ilvl w:val="0"/>
          <w:numId w:val="299"/>
        </w:numPr>
        <w:tabs>
          <w:tab w:leader="none" w:pos="294" w:val="left"/>
        </w:tabs>
        <w:widowControl w:val="0"/>
        <w:keepNext w:val="0"/>
        <w:keepLines w:val="0"/>
        <w:shd w:val="clear" w:color="auto" w:fill="auto"/>
        <w:bidi w:val="0"/>
        <w:jc w:val="both"/>
        <w:spacing w:before="0" w:after="214" w:line="190" w:lineRule="exact"/>
        <w:ind w:left="0" w:right="0" w:firstLine="0"/>
      </w:pPr>
      <w:r>
        <w:rPr>
          <w:lang w:val="ru-RU" w:eastAsia="ru-RU" w:bidi="ru-RU"/>
          <w:w w:val="100"/>
          <w:spacing w:val="0"/>
          <w:color w:val="000000"/>
          <w:position w:val="0"/>
        </w:rPr>
        <w:t>Распространённые типы лазеров*</w:t>
      </w:r>
    </w:p>
    <w:p>
      <w:pPr>
        <w:pStyle w:val="Style74"/>
        <w:widowControl w:val="0"/>
        <w:keepNext w:val="0"/>
        <w:keepLines w:val="0"/>
        <w:shd w:val="clear" w:color="auto" w:fill="auto"/>
        <w:bidi w:val="0"/>
        <w:jc w:val="both"/>
        <w:spacing w:before="0" w:after="0" w:line="216" w:lineRule="exact"/>
        <w:ind w:left="0" w:right="0" w:firstLine="0"/>
      </w:pPr>
      <w:r>
        <w:rPr>
          <w:lang w:val="ru-RU" w:eastAsia="ru-RU" w:bidi="ru-RU"/>
          <w:w w:val="100"/>
          <w:spacing w:val="0"/>
          <w:color w:val="000000"/>
          <w:position w:val="0"/>
        </w:rPr>
        <w:t>Инжекционный полупроводниковый лазер. Это самый распространён</w:t>
        <w:t>ный тип лазеров, во всем мире их выпускается порядка 10</w:t>
      </w:r>
      <w:r>
        <w:rPr>
          <w:lang w:val="ru-RU" w:eastAsia="ru-RU" w:bidi="ru-RU"/>
          <w:vertAlign w:val="superscript"/>
          <w:w w:val="100"/>
          <w:spacing w:val="0"/>
          <w:color w:val="000000"/>
          <w:position w:val="0"/>
        </w:rPr>
        <w:t>9</w:t>
      </w:r>
      <w:r>
        <w:rPr>
          <w:lang w:val="ru-RU" w:eastAsia="ru-RU" w:bidi="ru-RU"/>
          <w:w w:val="100"/>
          <w:spacing w:val="0"/>
          <w:color w:val="000000"/>
          <w:position w:val="0"/>
        </w:rPr>
        <w:t xml:space="preserve"> штук в год. Та</w:t>
        <w:t xml:space="preserve">кие лазеры используются во всех </w:t>
      </w:r>
      <w:r>
        <w:rPr>
          <w:lang w:val="en-US" w:eastAsia="en-US" w:bidi="en-US"/>
          <w:w w:val="100"/>
          <w:spacing w:val="0"/>
          <w:color w:val="000000"/>
          <w:position w:val="0"/>
        </w:rPr>
        <w:t xml:space="preserve">CD, DVD </w:t>
      </w:r>
      <w:r>
        <w:rPr>
          <w:lang w:val="ru-RU" w:eastAsia="ru-RU" w:bidi="ru-RU"/>
          <w:w w:val="100"/>
          <w:spacing w:val="0"/>
          <w:color w:val="000000"/>
          <w:position w:val="0"/>
        </w:rPr>
        <w:t xml:space="preserve">и </w:t>
      </w:r>
      <w:r>
        <w:rPr>
          <w:lang w:val="en-US" w:eastAsia="en-US" w:bidi="en-US"/>
          <w:w w:val="100"/>
          <w:spacing w:val="0"/>
          <w:color w:val="000000"/>
          <w:position w:val="0"/>
        </w:rPr>
        <w:t xml:space="preserve">Blue-Ray </w:t>
      </w:r>
      <w:r>
        <w:rPr>
          <w:lang w:val="ru-RU" w:eastAsia="ru-RU" w:bidi="ru-RU"/>
          <w:w w:val="100"/>
          <w:spacing w:val="0"/>
          <w:color w:val="000000"/>
          <w:position w:val="0"/>
        </w:rPr>
        <w:t>приводах, а также в спектроскопии, лазерных дальномерах, нивелирах, лазерных указках, для накачки других лазеров и т.д.</w:t>
      </w:r>
    </w:p>
    <w:p>
      <w:pPr>
        <w:framePr w:h="2155" w:wrap="notBeside" w:vAnchor="text" w:hAnchor="text" w:xAlign="center" w:y="1"/>
        <w:widowControl w:val="0"/>
        <w:jc w:val="center"/>
        <w:rPr>
          <w:sz w:val="2"/>
          <w:szCs w:val="2"/>
        </w:rPr>
      </w:pPr>
      <w:r>
        <w:pict>
          <v:shape id="_x0000_s2455" type="#_x0000_t75" style="width:227pt;height:108pt;">
            <v:imagedata r:id="rId504" r:href="rId505"/>
          </v:shape>
        </w:pict>
      </w:r>
    </w:p>
    <w:p>
      <w:pPr>
        <w:pStyle w:val="Style234"/>
        <w:framePr w:h="2155" w:wrap="notBeside" w:vAnchor="text" w:hAnchor="text" w:xAlign="center" w:y="1"/>
        <w:widowControl w:val="0"/>
        <w:keepNext w:val="0"/>
        <w:keepLines w:val="0"/>
        <w:shd w:val="clear" w:color="auto" w:fill="auto"/>
        <w:bidi w:val="0"/>
        <w:jc w:val="center"/>
        <w:spacing w:before="0" w:after="0" w:line="190" w:lineRule="exact"/>
        <w:ind w:left="0" w:right="0" w:firstLine="0"/>
      </w:pPr>
      <w:r>
        <w:rPr>
          <w:lang w:val="ru-RU" w:eastAsia="ru-RU" w:bidi="ru-RU"/>
          <w:w w:val="100"/>
          <w:spacing w:val="0"/>
          <w:color w:val="000000"/>
          <w:position w:val="0"/>
        </w:rPr>
        <w:t>Рис. 5.13. Устройство инжекционного полупроводникового лазера</w:t>
      </w:r>
    </w:p>
    <w:p>
      <w:pPr>
        <w:widowControl w:val="0"/>
        <w:rPr>
          <w:sz w:val="2"/>
          <w:szCs w:val="2"/>
        </w:rPr>
      </w:pPr>
    </w:p>
    <w:p>
      <w:pPr>
        <w:pStyle w:val="Style74"/>
        <w:widowControl w:val="0"/>
        <w:keepNext w:val="0"/>
        <w:keepLines w:val="0"/>
        <w:shd w:val="clear" w:color="auto" w:fill="auto"/>
        <w:bidi w:val="0"/>
        <w:jc w:val="both"/>
        <w:spacing w:before="72" w:after="0" w:line="216" w:lineRule="exact"/>
        <w:ind w:left="0" w:right="0" w:firstLine="340"/>
      </w:pPr>
      <w:r>
        <w:rPr>
          <w:lang w:val="ru-RU" w:eastAsia="ru-RU" w:bidi="ru-RU"/>
          <w:w w:val="100"/>
          <w:spacing w:val="0"/>
          <w:color w:val="000000"/>
          <w:position w:val="0"/>
        </w:rPr>
        <w:t>Схематически устройство инжекционного полупроводникового лазера изображено на рис. 5.13.</w:t>
      </w:r>
    </w:p>
    <w:p>
      <w:pPr>
        <w:pStyle w:val="Style74"/>
        <w:widowControl w:val="0"/>
        <w:keepNext w:val="0"/>
        <w:keepLines w:val="0"/>
        <w:shd w:val="clear" w:color="auto" w:fill="auto"/>
        <w:bidi w:val="0"/>
        <w:jc w:val="both"/>
        <w:spacing w:before="0" w:after="0" w:line="216" w:lineRule="exact"/>
        <w:ind w:left="0" w:right="0" w:firstLine="340"/>
      </w:pPr>
      <w:r>
        <w:rPr>
          <w:lang w:val="ru-RU" w:eastAsia="ru-RU" w:bidi="ru-RU"/>
          <w:w w:val="100"/>
          <w:spacing w:val="0"/>
          <w:color w:val="000000"/>
          <w:position w:val="0"/>
        </w:rPr>
        <w:t xml:space="preserve">В полупроводнике </w:t>
      </w:r>
      <w:r>
        <w:rPr>
          <w:lang w:val="en-US" w:eastAsia="en-US" w:bidi="en-US"/>
          <w:w w:val="100"/>
          <w:spacing w:val="0"/>
          <w:color w:val="000000"/>
          <w:position w:val="0"/>
        </w:rPr>
        <w:t>n</w:t>
      </w:r>
      <w:r>
        <w:rPr>
          <w:lang w:val="ru-RU" w:eastAsia="ru-RU" w:bidi="ru-RU"/>
          <w:w w:val="100"/>
          <w:spacing w:val="0"/>
          <w:color w:val="000000"/>
          <w:position w:val="0"/>
        </w:rPr>
        <w:t>-типа есть некоторое количество электронов в зоне проводимости, которые переносят заряд при протекании электрического то</w:t>
        <w:t xml:space="preserve">ка. Перейти вниз, в валентную зону они не могут, потому что в валентной зоне все состояния заняты электронами. В полупроводнике </w:t>
      </w:r>
      <w:r>
        <w:rPr>
          <w:lang w:val="en-US" w:eastAsia="en-US" w:bidi="en-US"/>
          <w:w w:val="100"/>
          <w:spacing w:val="0"/>
          <w:color w:val="000000"/>
          <w:position w:val="0"/>
        </w:rPr>
        <w:t>p</w:t>
      </w:r>
      <w:r>
        <w:rPr>
          <w:lang w:val="ru-RU" w:eastAsia="ru-RU" w:bidi="ru-RU"/>
          <w:w w:val="100"/>
          <w:spacing w:val="0"/>
          <w:color w:val="000000"/>
          <w:position w:val="0"/>
        </w:rPr>
        <w:t>-типа есть сво</w:t>
        <w:t xml:space="preserve">бодные состояния на самом верху валентной зоны, а находящаяся выше зона проводимости практически пуста. В области </w:t>
      </w:r>
      <w:r>
        <w:rPr>
          <w:lang w:val="en-US" w:eastAsia="en-US" w:bidi="en-US"/>
          <w:w w:val="100"/>
          <w:spacing w:val="0"/>
          <w:color w:val="000000"/>
          <w:position w:val="0"/>
        </w:rPr>
        <w:t>p-n</w:t>
      </w:r>
      <w:r>
        <w:rPr>
          <w:lang w:val="ru-RU" w:eastAsia="ru-RU" w:bidi="ru-RU"/>
          <w:w w:val="100"/>
          <w:spacing w:val="0"/>
          <w:color w:val="000000"/>
          <w:position w:val="0"/>
        </w:rPr>
        <w:t xml:space="preserve">-перехода, т. е. на границе раздела полупроводников, электроны из области </w:t>
      </w:r>
      <w:r>
        <w:rPr>
          <w:lang w:val="en-US" w:eastAsia="en-US" w:bidi="en-US"/>
          <w:w w:val="100"/>
          <w:spacing w:val="0"/>
          <w:color w:val="000000"/>
          <w:position w:val="0"/>
        </w:rPr>
        <w:t>n</w:t>
      </w:r>
      <w:r>
        <w:rPr>
          <w:lang w:val="ru-RU" w:eastAsia="ru-RU" w:bidi="ru-RU"/>
          <w:w w:val="100"/>
          <w:spacing w:val="0"/>
          <w:color w:val="000000"/>
          <w:position w:val="0"/>
        </w:rPr>
        <w:t>-типа впрыскиваются (ин</w:t>
        <w:t xml:space="preserve">жектируются) в область </w:t>
      </w:r>
      <w:r>
        <w:rPr>
          <w:lang w:val="en-US" w:eastAsia="en-US" w:bidi="en-US"/>
          <w:w w:val="100"/>
          <w:spacing w:val="0"/>
          <w:color w:val="000000"/>
          <w:position w:val="0"/>
        </w:rPr>
        <w:t>p</w:t>
      </w:r>
      <w:r>
        <w:rPr>
          <w:lang w:val="ru-RU" w:eastAsia="ru-RU" w:bidi="ru-RU"/>
          <w:w w:val="100"/>
          <w:spacing w:val="0"/>
          <w:color w:val="000000"/>
          <w:position w:val="0"/>
        </w:rPr>
        <w:t>-типа и «сваливаются» из зоны проводимости на свободные уровни валентной зоны с излучением фотонов как за счёт спонтан</w:t>
        <w:t>ного, так и за счёт вынужденного излучений. Усиливающая область представ</w:t>
        <w:t>ляет собой слой микронной толщины. Длина кристалла обычно составляет порядка миллиметра, таким образом, инжекционные полупроводниковые ла</w:t>
        <w:t xml:space="preserve">зеры являются самыми миниатюрными из всех типов лазеров. Устройство современных полупроводниковых лазеров несколько сложнее, в частности, </w:t>
      </w:r>
      <w:r>
        <w:rPr>
          <w:lang w:val="en-US" w:eastAsia="en-US" w:bidi="en-US"/>
          <w:w w:val="100"/>
          <w:spacing w:val="0"/>
          <w:color w:val="000000"/>
          <w:position w:val="0"/>
        </w:rPr>
        <w:t>p-n</w:t>
      </w:r>
      <w:r>
        <w:rPr>
          <w:lang w:val="ru-RU" w:eastAsia="ru-RU" w:bidi="ru-RU"/>
          <w:w w:val="100"/>
          <w:spacing w:val="0"/>
          <w:color w:val="000000"/>
          <w:position w:val="0"/>
        </w:rPr>
        <w:t>-переход представляет собой многослойную структуру (гетероструктуру), усиливающая область делается предельно тонкой (заметно меньше длины волны), а чтобы излучение не уходило в стороны за счёт дифракции, фор</w:t>
        <w:t>мируется канал с повышенным показателем преломления, таким образом, образуется волновод, в котором каналируется излучение. Поскольку размер выходного пятна порядка длины волны, дифракционная расходимость из</w:t>
        <w:t>лучения очень велика, обычно десятки градусов, поэтому сразу на выходе излучения из лазера всегда ставится короткофокусная линза или объектив для коллимирования пучка.</w:t>
      </w:r>
    </w:p>
    <w:p>
      <w:pPr>
        <w:pStyle w:val="Style74"/>
        <w:widowControl w:val="0"/>
        <w:keepNext w:val="0"/>
        <w:keepLines w:val="0"/>
        <w:shd w:val="clear" w:color="auto" w:fill="auto"/>
        <w:bidi w:val="0"/>
        <w:jc w:val="both"/>
        <w:spacing w:before="0" w:after="240" w:line="216" w:lineRule="exact"/>
        <w:ind w:left="0" w:right="0" w:firstLine="340"/>
      </w:pPr>
      <w:r>
        <w:rPr>
          <w:lang w:val="ru-RU" w:eastAsia="ru-RU" w:bidi="ru-RU"/>
          <w:w w:val="100"/>
          <w:spacing w:val="0"/>
          <w:color w:val="000000"/>
          <w:position w:val="0"/>
        </w:rPr>
        <w:t>К настоящему времени изготавливаются полупроводниковые лазеры, из</w:t>
        <w:t>лучающие в области от 0,63 мкм до ~10 мкм и в области 0,40-0,52 мкм. Разработаны также лабораторные образцы ультрафиолетовых полупроводни</w:t>
        <w:t>ковых лазеров с длиной волны излучения до 0,34 мкм. Красные, фиолетовые (404-404 нм) и синие (450 нм) лазерные указки устроены чрезвычайно про</w:t>
        <w:t>сто: они представляют собой полупроводниковый лазер с источником тока на батарейках и короткофокусную линзу, собирающую лазерное излучение в параллельный пучок. На желтую и оранжевую область инжекционные полу</w:t>
        <w:t>проводниковые лазеры пока не созданы, а лазерные указки зеленого цвета с длиной волны 532 нм чаще всего представляют собой неодимовые лазеры с удвоением частоты.</w:t>
      </w:r>
    </w:p>
    <w:p>
      <w:pPr>
        <w:pStyle w:val="Style74"/>
        <w:widowControl w:val="0"/>
        <w:keepNext w:val="0"/>
        <w:keepLines w:val="0"/>
        <w:shd w:val="clear" w:color="auto" w:fill="auto"/>
        <w:bidi w:val="0"/>
        <w:jc w:val="both"/>
        <w:spacing w:before="0" w:after="0" w:line="216" w:lineRule="exact"/>
        <w:ind w:left="0" w:right="0" w:firstLine="0"/>
      </w:pPr>
      <w:r>
        <w:rPr>
          <w:lang w:val="ru-RU" w:eastAsia="ru-RU" w:bidi="ru-RU"/>
          <w:w w:val="100"/>
          <w:spacing w:val="0"/>
          <w:color w:val="000000"/>
          <w:position w:val="0"/>
        </w:rPr>
        <w:t xml:space="preserve">Твердотельные лазеры на ионах неодима </w:t>
      </w:r>
      <w:r>
        <w:rPr>
          <w:lang w:val="en-US" w:eastAsia="en-US" w:bidi="en-US"/>
          <w:w w:val="100"/>
          <w:spacing w:val="0"/>
          <w:color w:val="000000"/>
          <w:position w:val="0"/>
        </w:rPr>
        <w:t>Nd</w:t>
      </w:r>
      <w:r>
        <w:rPr>
          <w:lang w:val="en-US" w:eastAsia="en-US" w:bidi="en-US"/>
          <w:vertAlign w:val="superscript"/>
          <w:w w:val="100"/>
          <w:spacing w:val="0"/>
          <w:color w:val="000000"/>
          <w:position w:val="0"/>
        </w:rPr>
        <w:t>3</w:t>
      </w:r>
      <w:r>
        <w:rPr>
          <w:lang w:val="en-US" w:eastAsia="en-US" w:bidi="en-US"/>
          <w:w w:val="100"/>
          <w:spacing w:val="0"/>
          <w:color w:val="000000"/>
          <w:position w:val="0"/>
        </w:rPr>
        <w:t xml:space="preserve">+. </w:t>
      </w:r>
      <w:r>
        <w:rPr>
          <w:lang w:val="ru-RU" w:eastAsia="ru-RU" w:bidi="ru-RU"/>
          <w:w w:val="100"/>
          <w:spacing w:val="0"/>
          <w:color w:val="000000"/>
          <w:position w:val="0"/>
        </w:rPr>
        <w:t>Неодим в виде со</w:t>
        <w:t>ли вносится в какую-либо матрицу: либо в кристалл в процессе его роста, либо в расплавленное стекло в относительной концентрации порядка 10</w:t>
      </w:r>
      <w:r>
        <w:rPr>
          <w:lang w:val="ru-RU" w:eastAsia="ru-RU" w:bidi="ru-RU"/>
          <w:vertAlign w:val="superscript"/>
          <w:w w:val="100"/>
          <w:spacing w:val="0"/>
          <w:color w:val="000000"/>
          <w:position w:val="0"/>
        </w:rPr>
        <w:t>-2</w:t>
      </w:r>
      <w:r>
        <w:rPr>
          <w:lang w:val="ru-RU" w:eastAsia="ru-RU" w:bidi="ru-RU"/>
          <w:w w:val="100"/>
          <w:spacing w:val="0"/>
          <w:color w:val="000000"/>
          <w:position w:val="0"/>
        </w:rPr>
        <w:t>. Схема энергетических уровней ионов неодима изображена на рис. 5.14 (на рис. 5.14 использованы применяемые в спектроскопии обозначения уровней, смысл которых здесь не существенен).</w:t>
      </w:r>
    </w:p>
    <w:p>
      <w:pPr>
        <w:pStyle w:val="Style74"/>
        <w:widowControl w:val="0"/>
        <w:keepNext w:val="0"/>
        <w:keepLines w:val="0"/>
        <w:shd w:val="clear" w:color="auto" w:fill="auto"/>
        <w:bidi w:val="0"/>
        <w:jc w:val="both"/>
        <w:spacing w:before="0" w:after="0" w:line="216" w:lineRule="exact"/>
        <w:ind w:left="0" w:right="0" w:firstLine="340"/>
      </w:pPr>
      <w:r>
        <w:rPr>
          <w:lang w:val="ru-RU" w:eastAsia="ru-RU" w:bidi="ru-RU"/>
          <w:w w:val="100"/>
          <w:spacing w:val="0"/>
          <w:color w:val="000000"/>
          <w:position w:val="0"/>
        </w:rPr>
        <w:t>Накачка среды обычно осуществляется импульсными лампами. Под дей</w:t>
        <w:t xml:space="preserve">ствием накачки ионы </w:t>
      </w:r>
      <w:r>
        <w:rPr>
          <w:lang w:val="en-US" w:eastAsia="en-US" w:bidi="en-US"/>
          <w:w w:val="100"/>
          <w:spacing w:val="0"/>
          <w:color w:val="000000"/>
          <w:position w:val="0"/>
        </w:rPr>
        <w:t>Nd</w:t>
      </w:r>
      <w:r>
        <w:rPr>
          <w:lang w:val="en-US" w:eastAsia="en-US" w:bidi="en-US"/>
          <w:vertAlign w:val="superscript"/>
          <w:w w:val="100"/>
          <w:spacing w:val="0"/>
          <w:color w:val="000000"/>
          <w:position w:val="0"/>
        </w:rPr>
        <w:t>3</w:t>
      </w:r>
      <w:r>
        <w:rPr>
          <w:lang w:val="en-US" w:eastAsia="en-US" w:bidi="en-US"/>
          <w:w w:val="100"/>
          <w:spacing w:val="0"/>
          <w:color w:val="000000"/>
          <w:position w:val="0"/>
        </w:rPr>
        <w:t xml:space="preserve">+ </w:t>
      </w:r>
      <w:r>
        <w:rPr>
          <w:lang w:val="ru-RU" w:eastAsia="ru-RU" w:bidi="ru-RU"/>
          <w:w w:val="100"/>
          <w:spacing w:val="0"/>
          <w:color w:val="000000"/>
          <w:position w:val="0"/>
        </w:rPr>
        <w:t xml:space="preserve">переходят из основного состояния </w:t>
      </w:r>
      <w:r>
        <w:rPr>
          <w:lang w:val="en-US" w:eastAsia="en-US" w:bidi="en-US"/>
          <w:vertAlign w:val="superscript"/>
          <w:w w:val="100"/>
          <w:spacing w:val="0"/>
          <w:color w:val="000000"/>
          <w:position w:val="0"/>
        </w:rPr>
        <w:t>4</w:t>
      </w:r>
      <w:r>
        <w:rPr>
          <w:lang w:val="en-US" w:eastAsia="en-US" w:bidi="en-US"/>
          <w:w w:val="100"/>
          <w:spacing w:val="0"/>
          <w:color w:val="000000"/>
          <w:position w:val="0"/>
        </w:rPr>
        <w:t>Ig/</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на несколь</w:t>
        <w:t>ко сравнительно узких уровней, образованных возбуждёнными состояниями. Из этих уровней энергия возбуждения быстро передаётся в результате безыз</w:t>
        <w:t xml:space="preserve">лучательных процессов на метастабильный уровень </w:t>
      </w:r>
      <w:r>
        <w:rPr>
          <w:lang w:val="ru-RU" w:eastAsia="ru-RU" w:bidi="ru-RU"/>
          <w:vertAlign w:val="superscript"/>
          <w:w w:val="100"/>
          <w:spacing w:val="0"/>
          <w:color w:val="000000"/>
          <w:position w:val="0"/>
        </w:rPr>
        <w:t>4</w:t>
      </w:r>
      <w:r>
        <w:rPr>
          <w:lang w:val="en-US" w:eastAsia="en-US" w:bidi="en-US"/>
          <w:w w:val="100"/>
          <w:spacing w:val="0"/>
          <w:color w:val="000000"/>
          <w:position w:val="0"/>
        </w:rPr>
        <w:t>F</w:t>
      </w:r>
      <w:r>
        <w:rPr>
          <w:lang w:val="en-US" w:eastAsia="en-US" w:bidi="en-US"/>
          <w:vertAlign w:val="subscript"/>
          <w:w w:val="100"/>
          <w:spacing w:val="0"/>
          <w:color w:val="000000"/>
          <w:position w:val="0"/>
        </w:rPr>
        <w:t>3</w:t>
      </w:r>
      <w:r>
        <w:rPr>
          <w:lang w:val="en-US" w:eastAsia="en-US" w:bidi="en-US"/>
          <w:w w:val="100"/>
          <w:spacing w:val="0"/>
          <w:color w:val="000000"/>
          <w:position w:val="0"/>
        </w:rPr>
        <w:t>/</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время жизни кото</w:t>
        <w:t xml:space="preserve">рого составляет 0,2 мс в кристалле иттрий-алюминиевого граната </w:t>
      </w:r>
      <w:r>
        <w:rPr>
          <w:lang w:val="en-US" w:eastAsia="en-US" w:bidi="en-US"/>
          <w:w w:val="100"/>
          <w:spacing w:val="0"/>
          <w:color w:val="000000"/>
          <w:position w:val="0"/>
        </w:rPr>
        <w:t>(Y</w:t>
      </w:r>
      <w:r>
        <w:rPr>
          <w:lang w:val="en-US" w:eastAsia="en-US" w:bidi="en-US"/>
          <w:vertAlign w:val="subscript"/>
          <w:w w:val="100"/>
          <w:spacing w:val="0"/>
          <w:color w:val="000000"/>
          <w:position w:val="0"/>
        </w:rPr>
        <w:t>2</w:t>
      </w:r>
      <w:r>
        <w:rPr>
          <w:lang w:val="en-US" w:eastAsia="en-US" w:bidi="en-US"/>
          <w:w w:val="100"/>
          <w:spacing w:val="0"/>
          <w:color w:val="000000"/>
          <w:position w:val="0"/>
        </w:rPr>
        <w:t>A1</w:t>
      </w:r>
      <w:r>
        <w:rPr>
          <w:rStyle w:val="CharStyle196"/>
        </w:rPr>
        <w:t>bOi</w:t>
      </w:r>
      <w:r>
        <w:rPr>
          <w:lang w:val="en-US" w:eastAsia="en-US" w:bidi="en-US"/>
          <w:vertAlign w:val="subscript"/>
          <w:w w:val="100"/>
          <w:spacing w:val="0"/>
          <w:color w:val="000000"/>
          <w:position w:val="0"/>
        </w:rPr>
        <w:t xml:space="preserve">2 </w:t>
      </w:r>
      <w:r>
        <w:rPr>
          <w:lang w:val="ru-RU" w:eastAsia="ru-RU" w:bidi="ru-RU"/>
          <w:w w:val="100"/>
          <w:spacing w:val="0"/>
          <w:color w:val="000000"/>
          <w:position w:val="0"/>
        </w:rPr>
        <w:t xml:space="preserve">или ИАГ) и 0,1-1 мс в стеклах. Этот уровень является верхним уровнем рабочего лазерного перехода. Наибольшей вероятностью обладает лазерный переход </w:t>
      </w:r>
      <w:r>
        <w:rPr>
          <w:lang w:val="en-US" w:eastAsia="en-US" w:bidi="en-US"/>
          <w:vertAlign w:val="superscript"/>
          <w:w w:val="100"/>
          <w:spacing w:val="0"/>
          <w:color w:val="000000"/>
          <w:position w:val="0"/>
        </w:rPr>
        <w:t>4</w:t>
      </w:r>
      <w:r>
        <w:rPr>
          <w:lang w:val="en-US" w:eastAsia="en-US" w:bidi="en-US"/>
          <w:w w:val="100"/>
          <w:spacing w:val="0"/>
          <w:color w:val="000000"/>
          <w:position w:val="0"/>
        </w:rPr>
        <w:t>F</w:t>
      </w:r>
      <w:r>
        <w:rPr>
          <w:lang w:val="en-US" w:eastAsia="en-US" w:bidi="en-US"/>
          <w:vertAlign w:val="subscript"/>
          <w:w w:val="100"/>
          <w:spacing w:val="0"/>
          <w:color w:val="000000"/>
          <w:position w:val="0"/>
        </w:rPr>
        <w:t>3</w:t>
      </w:r>
      <w:r>
        <w:rPr>
          <w:lang w:val="en-US" w:eastAsia="en-US" w:bidi="en-US"/>
          <w:w w:val="100"/>
          <w:spacing w:val="0"/>
          <w:color w:val="000000"/>
          <w:position w:val="0"/>
        </w:rPr>
        <w:t>/</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ru-RU" w:eastAsia="ru-RU" w:bidi="ru-RU"/>
          <w:vertAlign w:val="superscript"/>
          <w:w w:val="100"/>
          <w:spacing w:val="0"/>
          <w:color w:val="000000"/>
          <w:position w:val="0"/>
        </w:rPr>
        <w:t>4</w:t>
      </w:r>
      <w:r>
        <w:rPr>
          <w:lang w:val="ru-RU" w:eastAsia="ru-RU" w:bidi="ru-RU"/>
          <w:w w:val="100"/>
          <w:spacing w:val="0"/>
          <w:color w:val="000000"/>
          <w:position w:val="0"/>
        </w:rPr>
        <w:t>1ц/</w:t>
      </w:r>
      <w:r>
        <w:rPr>
          <w:lang w:val="ru-RU" w:eastAsia="ru-RU" w:bidi="ru-RU"/>
          <w:vertAlign w:val="subscript"/>
          <w:w w:val="100"/>
          <w:spacing w:val="0"/>
          <w:color w:val="000000"/>
          <w:position w:val="0"/>
        </w:rPr>
        <w:t>2</w:t>
      </w:r>
      <w:r>
        <w:rPr>
          <w:lang w:val="ru-RU" w:eastAsia="ru-RU" w:bidi="ru-RU"/>
          <w:w w:val="100"/>
          <w:spacing w:val="0"/>
          <w:color w:val="000000"/>
          <w:position w:val="0"/>
        </w:rPr>
        <w:t xml:space="preserve"> (А = 1,05 —1,08 мкм в зависимости от матрицы). Такое излучение находится в ближней инфракрасной области и невидимо челове</w:t>
        <w:t xml:space="preserve">ческим глазом. Время жизни на уровне </w:t>
      </w:r>
      <w:r>
        <w:rPr>
          <w:lang w:val="ru-RU" w:eastAsia="ru-RU" w:bidi="ru-RU"/>
          <w:vertAlign w:val="superscript"/>
          <w:w w:val="100"/>
          <w:spacing w:val="0"/>
          <w:color w:val="000000"/>
          <w:position w:val="0"/>
        </w:rPr>
        <w:t>4</w:t>
      </w:r>
      <w:r>
        <w:rPr>
          <w:lang w:val="ru-RU" w:eastAsia="ru-RU" w:bidi="ru-RU"/>
          <w:w w:val="100"/>
          <w:spacing w:val="0"/>
          <w:color w:val="000000"/>
          <w:position w:val="0"/>
        </w:rPr>
        <w:t>1ц/</w:t>
      </w:r>
      <w:r>
        <w:rPr>
          <w:lang w:val="ru-RU" w:eastAsia="ru-RU" w:bidi="ru-RU"/>
          <w:vertAlign w:val="subscript"/>
          <w:w w:val="100"/>
          <w:spacing w:val="0"/>
          <w:color w:val="000000"/>
          <w:position w:val="0"/>
        </w:rPr>
        <w:t>2</w:t>
      </w:r>
      <w:r>
        <w:rPr>
          <w:lang w:val="ru-RU" w:eastAsia="ru-RU" w:bidi="ru-RU"/>
          <w:w w:val="100"/>
          <w:spacing w:val="0"/>
          <w:color w:val="000000"/>
          <w:position w:val="0"/>
        </w:rPr>
        <w:t xml:space="preserve">, то есть на нижнем лазерном уровне данного перехода, составляет всего </w:t>
      </w:r>
      <w:r>
        <w:rPr>
          <w:lang w:val="en-US" w:eastAsia="en-US" w:bidi="en-US"/>
          <w:w w:val="100"/>
          <w:spacing w:val="0"/>
          <w:color w:val="000000"/>
          <w:position w:val="0"/>
        </w:rPr>
        <w:t>10</w:t>
      </w:r>
      <w:r>
        <w:rPr>
          <w:lang w:val="en-US" w:eastAsia="en-US" w:bidi="en-US"/>
          <w:vertAlign w:val="superscript"/>
          <w:w w:val="100"/>
          <w:spacing w:val="0"/>
          <w:color w:val="000000"/>
          <w:position w:val="0"/>
        </w:rPr>
        <w:t>-g</w:t>
      </w:r>
      <w:r>
        <w:rPr>
          <w:lang w:val="en-US" w:eastAsia="en-US" w:bidi="en-US"/>
          <w:w w:val="100"/>
          <w:spacing w:val="0"/>
          <w:color w:val="000000"/>
          <w:position w:val="0"/>
        </w:rPr>
        <w:t xml:space="preserve"> </w:t>
      </w:r>
      <w:r>
        <w:rPr>
          <w:lang w:val="ru-RU" w:eastAsia="ru-RU" w:bidi="ru-RU"/>
          <w:w w:val="100"/>
          <w:spacing w:val="0"/>
          <w:color w:val="000000"/>
          <w:position w:val="0"/>
        </w:rPr>
        <w:t xml:space="preserve">с, поэтому данный уровень всегда практически пуст. Это облегчает достижение инверсной населённости и позволяет считать, что разность заселённостей равна </w:t>
      </w:r>
      <w:r>
        <w:rPr>
          <w:lang w:val="en-US" w:eastAsia="en-US" w:bidi="en-US"/>
          <w:w w:val="100"/>
          <w:spacing w:val="0"/>
          <w:color w:val="000000"/>
          <w:position w:val="0"/>
        </w:rPr>
        <w:t xml:space="preserve">AN </w:t>
      </w:r>
      <w:r>
        <w:rPr>
          <w:rStyle w:val="CharStyle88"/>
        </w:rPr>
        <w:t xml:space="preserve">= </w:t>
      </w:r>
      <w:r>
        <w:rPr>
          <w:rStyle w:val="CharStyle88"/>
          <w:lang w:val="en-US" w:eastAsia="en-US" w:bidi="en-US"/>
        </w:rPr>
        <w:t>N</w:t>
      </w:r>
      <w:r>
        <w:rPr>
          <w:lang w:val="en-US" w:eastAsia="en-US" w:bidi="en-US"/>
          <w:vertAlign w:val="subscript"/>
          <w:w w:val="100"/>
          <w:spacing w:val="0"/>
          <w:color w:val="000000"/>
          <w:position w:val="0"/>
        </w:rPr>
        <w:t>2</w:t>
      </w:r>
      <w:r>
        <w:rPr>
          <w:lang w:val="ru-RU" w:eastAsia="ru-RU" w:bidi="ru-RU"/>
          <w:w w:val="100"/>
          <w:spacing w:val="0"/>
          <w:color w:val="000000"/>
          <w:position w:val="0"/>
        </w:rPr>
        <w:t>. Таким образом, генерация лазерного излучения в неодимовом лазере описывается четырёхуровневой схемой (основной уровень, уровень, на который произво</w:t>
        <w:t>дится накачка, верхний рабочий уровень и нижний рабочий уровень). Созда</w:t>
        <w:t xml:space="preserve">ны твердотельные лазеры и на других элементах: </w:t>
      </w:r>
      <w:r>
        <w:rPr>
          <w:lang w:val="en-US" w:eastAsia="en-US" w:bidi="en-US"/>
          <w:w w:val="100"/>
          <w:spacing w:val="0"/>
          <w:color w:val="000000"/>
          <w:position w:val="0"/>
        </w:rPr>
        <w:t xml:space="preserve">Yb, Cr, Er, Ho, Ce, Ti </w:t>
      </w:r>
      <w:r>
        <w:rPr>
          <w:lang w:val="ru-RU" w:eastAsia="ru-RU" w:bidi="ru-RU"/>
          <w:w w:val="100"/>
          <w:spacing w:val="0"/>
          <w:color w:val="000000"/>
          <w:position w:val="0"/>
        </w:rPr>
        <w:t>и</w:t>
      </w:r>
      <w:r>
        <w:br w:type="page"/>
      </w:r>
    </w:p>
    <w:p>
      <w:pPr>
        <w:pStyle w:val="Style74"/>
        <w:widowControl w:val="0"/>
        <w:keepNext w:val="0"/>
        <w:keepLines w:val="0"/>
        <w:shd w:val="clear" w:color="auto" w:fill="auto"/>
        <w:bidi w:val="0"/>
        <w:jc w:val="both"/>
        <w:spacing w:before="0" w:after="0" w:line="216" w:lineRule="exact"/>
        <w:ind w:left="0" w:right="0" w:firstLine="0"/>
      </w:pPr>
      <w:r>
        <w:pict>
          <v:shape id="_x0000_s2456" type="#_x0000_t202" style="position:absolute;margin-left:4.9pt;margin-top:45.1pt;width:210.25pt;height:176.9pt;z-index:-125828279;mso-wrap-distance-left:5.pt;mso-wrap-distance-right:5.pt;mso-position-horizontal-relative:margin" wrapcoords="3816 0 17639 0 17639 17511 21600 18511 21600 21600 0 21600 0 18511 3816 17511 3816 0" filled="f" stroked="f">
            <v:textbox style="mso-fit-shape-to-text:t" inset="0,0,0,0">
              <w:txbxContent>
                <w:p>
                  <w:pPr>
                    <w:framePr w:h="3538" w:wrap="notBeside" w:vAnchor="text" w:hAnchor="margin" w:x="99" w:y="903"/>
                    <w:widowControl w:val="0"/>
                    <w:jc w:val="center"/>
                    <w:rPr>
                      <w:sz w:val="2"/>
                      <w:szCs w:val="2"/>
                    </w:rPr>
                  </w:pPr>
                  <w:r>
                    <w:pict>
                      <v:shape id="_x0000_s2457" type="#_x0000_t75" style="width:210pt;height:177pt;">
                        <v:imagedata r:id="rId506" r:href="rId507"/>
                      </v:shape>
                    </w:pict>
                  </w:r>
                </w:p>
                <w:p>
                  <w:pPr>
                    <w:pStyle w:val="Style234"/>
                    <w:widowControl w:val="0"/>
                    <w:keepNext w:val="0"/>
                    <w:keepLines w:val="0"/>
                    <w:shd w:val="clear" w:color="auto" w:fill="auto"/>
                    <w:bidi w:val="0"/>
                    <w:jc w:val="center"/>
                    <w:spacing w:before="0" w:after="0" w:line="216" w:lineRule="exact"/>
                    <w:ind w:left="0" w:right="0" w:firstLine="0"/>
                  </w:pPr>
                  <w:r>
                    <w:rPr>
                      <w:rStyle w:val="CharStyle235"/>
                    </w:rPr>
                    <w:t>Рис. 5.14. Схема энергетических уровней иона неодима. Волнистыми линиями показаны безызлучательные переходы. Выделен наиболее интенсивный лазерный переход</w:t>
                  </w:r>
                </w:p>
              </w:txbxContent>
            </v:textbox>
            <w10:wrap type="topAndBottom" anchorx="margin"/>
          </v:shape>
        </w:pict>
      </w:r>
      <w:r>
        <w:rPr>
          <w:lang w:val="ru-RU" w:eastAsia="ru-RU" w:bidi="ru-RU"/>
          <w:w w:val="100"/>
          <w:spacing w:val="0"/>
          <w:color w:val="000000"/>
          <w:position w:val="0"/>
        </w:rPr>
        <w:t>т. д. Но самыми распространёнными являются лазеры на ионах неодима в кристалле иттрий-алюминиевого граната.</w:t>
      </w:r>
    </w:p>
    <w:p>
      <w:pPr>
        <w:pStyle w:val="Style74"/>
        <w:widowControl w:val="0"/>
        <w:keepNext w:val="0"/>
        <w:keepLines w:val="0"/>
        <w:shd w:val="clear" w:color="auto" w:fill="auto"/>
        <w:bidi w:val="0"/>
        <w:jc w:val="both"/>
        <w:spacing w:before="0" w:after="0" w:line="216" w:lineRule="exact"/>
        <w:ind w:left="0" w:right="0" w:firstLine="320"/>
      </w:pPr>
      <w:r>
        <w:pict>
          <v:shape id="_x0000_s2458" type="#_x0000_t75" style="position:absolute;margin-left:44.05pt;margin-top:106.55pt;width:32.15pt;height:48.pt;z-index:-125828278;mso-wrap-distance-left:39.1pt;mso-wrap-distance-right:6.5pt;mso-position-horizontal-relative:margin" wrapcoords="0 0 21600 0 21600 21600 0 21600 0 0">
            <v:imagedata r:id="rId508" r:href="rId509"/>
            <w10:wrap type="topAndBottom" anchorx="margin"/>
          </v:shape>
        </w:pict>
      </w:r>
      <w:r>
        <w:pict>
          <v:shape id="_x0000_s2459" type="#_x0000_t202" style="position:absolute;margin-left:107.9pt;margin-top:85.35pt;width:21.6pt;height:63.7pt;z-index:-125828277;mso-wrap-distance-left:5.pt;mso-wrap-distance-right:5.pt;mso-position-horizontal-relative:margin" filled="f" stroked="f">
            <v:textbox style="mso-fit-shape-to-text:t" inset="0,0,0,0">
              <w:txbxContent>
                <w:p>
                  <w:pPr>
                    <w:pStyle w:val="Style545"/>
                    <w:widowControl w:val="0"/>
                    <w:keepNext w:val="0"/>
                    <w:keepLines w:val="0"/>
                    <w:shd w:val="clear" w:color="auto" w:fill="auto"/>
                    <w:bidi w:val="0"/>
                    <w:jc w:val="left"/>
                    <w:spacing w:before="0" w:after="0" w:line="1160" w:lineRule="exact"/>
                    <w:ind w:left="0" w:right="0" w:firstLine="0"/>
                  </w:pPr>
                  <w:r>
                    <w:rPr>
                      <w:lang w:val="ru-RU" w:eastAsia="ru-RU" w:bidi="ru-RU"/>
                      <w:spacing w:val="0"/>
                      <w:color w:val="000000"/>
                      <w:position w:val="0"/>
                    </w:rPr>
                    <w:t>#</w:t>
                  </w:r>
                </w:p>
                <w:p>
                  <w:pPr>
                    <w:pStyle w:val="Style971"/>
                    <w:widowControl w:val="0"/>
                    <w:keepNext/>
                    <w:keepLines/>
                    <w:shd w:val="clear" w:color="auto" w:fill="auto"/>
                    <w:bidi w:val="0"/>
                    <w:jc w:val="left"/>
                    <w:spacing w:before="0" w:after="0" w:line="220" w:lineRule="exact"/>
                    <w:ind w:left="0" w:right="0" w:firstLine="0"/>
                  </w:pPr>
                  <w:bookmarkStart w:id="162" w:name="bookmark162"/>
                  <w:r>
                    <w:rPr>
                      <w:lang w:val="ru-RU" w:eastAsia="ru-RU" w:bidi="ru-RU"/>
                      <w:w w:val="100"/>
                      <w:spacing w:val="0"/>
                      <w:color w:val="000000"/>
                      <w:position w:val="0"/>
                    </w:rPr>
                    <w:t>/</w:t>
                  </w:r>
                  <w:bookmarkEnd w:id="162"/>
                </w:p>
              </w:txbxContent>
            </v:textbox>
            <w10:wrap type="topAndBottom" anchorx="margin"/>
          </v:shape>
        </w:pict>
      </w:r>
      <w:r>
        <w:pict>
          <v:shape id="_x0000_s2460" type="#_x0000_t202" style="position:absolute;margin-left:141.5pt;margin-top:99.55pt;width:18.25pt;height:12.6pt;z-index:-125828276;mso-wrap-distance-left:5.pt;mso-wrap-distance-right:17.3pt;mso-wrap-distance-bottom:31.1pt;mso-position-horizontal-relative:margin" filled="f" stroked="f">
            <v:textbox style="mso-fit-shape-to-text:t" inset="0,0,0,0">
              <w:txbxContent>
                <w:p>
                  <w:pPr>
                    <w:pStyle w:val="Style68"/>
                    <w:widowControl w:val="0"/>
                    <w:keepNext w:val="0"/>
                    <w:keepLines w:val="0"/>
                    <w:shd w:val="clear" w:color="auto" w:fill="auto"/>
                    <w:bidi w:val="0"/>
                    <w:jc w:val="left"/>
                    <w:spacing w:before="0" w:after="0" w:line="200" w:lineRule="exact"/>
                    <w:ind w:left="0" w:right="0" w:firstLine="0"/>
                  </w:pPr>
                  <w:r>
                    <w:rPr>
                      <w:rStyle w:val="CharStyle973"/>
                      <w:lang w:val="en-US" w:eastAsia="en-US" w:bidi="en-US"/>
                    </w:rPr>
                    <w:t>Nd</w:t>
                  </w:r>
                </w:p>
              </w:txbxContent>
            </v:textbox>
            <w10:wrap type="topAndBottom" anchorx="margin"/>
          </v:shape>
        </w:pict>
      </w:r>
      <w:r>
        <w:pict>
          <v:shape id="_x0000_s2461" type="#_x0000_t202" style="position:absolute;margin-left:177.pt;margin-top:104.9pt;width:40.8pt;height:10.7pt;z-index:-125828275;mso-wrap-distance-left:5.pt;mso-wrap-distance-right:5.pt;mso-position-horizontal-relative:margin" filled="f" stroked="f">
            <v:textbox style="mso-fit-shape-to-text:t" inset="0,0,0,0">
              <w:txbxContent>
                <w:p>
                  <w:pPr>
                    <w:pStyle w:val="Style974"/>
                    <w:widowControl w:val="0"/>
                    <w:keepNext w:val="0"/>
                    <w:keepLines w:val="0"/>
                    <w:shd w:val="clear" w:color="auto" w:fill="auto"/>
                    <w:bidi w:val="0"/>
                    <w:jc w:val="left"/>
                    <w:spacing w:before="0" w:after="0" w:line="160" w:lineRule="exact"/>
                    <w:ind w:left="0" w:right="0" w:firstLine="0"/>
                  </w:pPr>
                  <w:r>
                    <w:rPr>
                      <w:rStyle w:val="CharStyle976"/>
                      <w:b/>
                      <w:bCs/>
                    </w:rPr>
                    <w:t>1,06 мкм</w:t>
                  </w:r>
                </w:p>
              </w:txbxContent>
            </v:textbox>
            <w10:wrap type="topAndBottom" anchorx="margin"/>
          </v:shape>
        </w:pict>
      </w:r>
      <w:r>
        <w:pict>
          <v:shape id="_x0000_s2462" type="#_x0000_t202" style="position:absolute;margin-left:216.85pt;margin-top:111.6pt;width:72.25pt;height:12.95pt;z-index:-125828274;mso-wrap-distance-left:5.pt;mso-wrap-distance-right:5.pt;mso-wrap-distance-bottom:20.15pt;mso-position-horizontal-relative:margin" filled="f" stroked="f">
            <v:textbox style="mso-fit-shape-to-text:t" inset="0,0,0,0">
              <w:txbxContent>
                <w:p>
                  <w:pPr>
                    <w:pStyle w:val="Style974"/>
                    <w:widowControl w:val="0"/>
                    <w:keepNext w:val="0"/>
                    <w:keepLines w:val="0"/>
                    <w:shd w:val="clear" w:color="auto" w:fill="auto"/>
                    <w:bidi w:val="0"/>
                    <w:jc w:val="left"/>
                    <w:spacing w:before="0" w:after="0" w:line="160" w:lineRule="exact"/>
                    <w:ind w:left="0" w:right="0" w:firstLine="0"/>
                  </w:pPr>
                  <w:r>
                    <w:rPr>
                      <w:lang w:val="ru-RU" w:eastAsia="ru-RU" w:bidi="ru-RU"/>
                      <w:w w:val="100"/>
                      <w:spacing w:val="0"/>
                      <w:color w:val="000000"/>
                      <w:position w:val="0"/>
                    </w:rPr>
                    <w:t>□= =£ 0,53</w:t>
                  </w:r>
                </w:p>
              </w:txbxContent>
            </v:textbox>
            <w10:wrap type="topAndBottom" anchorx="margin"/>
          </v:shape>
        </w:pict>
      </w:r>
      <w:r>
        <w:pict>
          <v:shape id="_x0000_s2463" type="#_x0000_t202" style="position:absolute;margin-left:289.1pt;margin-top:110.6pt;width:18.7pt;height:13.1pt;z-index:-125828273;mso-wrap-distance-left:5.pt;mso-wrap-distance-right:25.7pt;mso-wrap-distance-bottom:74.8pt;mso-position-horizontal-relative:margin" filled="f" stroked="f">
            <v:textbox style="mso-fit-shape-to-text:t" inset="0,0,0,0">
              <w:txbxContent>
                <w:p>
                  <w:pPr>
                    <w:pStyle w:val="Style68"/>
                    <w:widowControl w:val="0"/>
                    <w:keepNext w:val="0"/>
                    <w:keepLines w:val="0"/>
                    <w:shd w:val="clear" w:color="auto" w:fill="auto"/>
                    <w:bidi w:val="0"/>
                    <w:jc w:val="left"/>
                    <w:spacing w:before="0" w:after="0" w:line="200" w:lineRule="exact"/>
                    <w:ind w:left="0" w:right="0" w:firstLine="0"/>
                  </w:pPr>
                  <w:r>
                    <w:rPr>
                      <w:rStyle w:val="CharStyle973"/>
                    </w:rPr>
                    <w:t>мкм</w:t>
                  </w:r>
                </w:p>
              </w:txbxContent>
            </v:textbox>
            <w10:wrap type="topAndBottom" anchorx="margin"/>
          </v:shape>
        </w:pict>
      </w:r>
      <w:r>
        <w:pict>
          <v:shape id="_x0000_s2464" type="#_x0000_t202" style="position:absolute;margin-left:164.5pt;margin-top:127.2pt;width:13.9pt;height:25.8pt;z-index:-125828272;mso-wrap-distance-left:5.pt;mso-wrap-distance-right:5.pt;mso-position-horizontal-relative:margin" filled="f" stroked="f">
            <v:textbox style="mso-fit-shape-to-text:t" inset="0,0,0,0">
              <w:txbxContent>
                <w:p>
                  <w:pPr>
                    <w:pStyle w:val="Style977"/>
                    <w:widowControl w:val="0"/>
                    <w:keepNext w:val="0"/>
                    <w:keepLines w:val="0"/>
                    <w:shd w:val="clear" w:color="auto" w:fill="auto"/>
                    <w:bidi w:val="0"/>
                    <w:jc w:val="left"/>
                    <w:spacing w:before="0" w:after="0" w:line="420" w:lineRule="exact"/>
                    <w:ind w:left="0" w:right="0" w:firstLine="0"/>
                  </w:pPr>
                  <w:r>
                    <w:rPr>
                      <w:lang w:val="ru-RU" w:eastAsia="ru-RU" w:bidi="ru-RU"/>
                      <w:w w:val="100"/>
                      <w:spacing w:val="0"/>
                      <w:color w:val="000000"/>
                      <w:position w:val="0"/>
                    </w:rPr>
                    <w:t>\</w:t>
                  </w:r>
                </w:p>
              </w:txbxContent>
            </v:textbox>
            <w10:wrap type="topAndBottom" anchorx="margin"/>
          </v:shape>
        </w:pict>
      </w:r>
      <w:r>
        <w:pict>
          <v:shape id="_x0000_s2465" type="#_x0000_t202" style="position:absolute;margin-left:29.65pt;margin-top:153.5pt;width:49.45pt;height:30.1pt;z-index:-125828271;mso-wrap-distance-left:24.7pt;mso-wrap-distance-right:5.pt;mso-wrap-distance-bottom:14.9pt;mso-position-horizontal-relative:margin" filled="f" stroked="f">
            <v:textbox style="mso-fit-shape-to-text:t" inset="0,0,0,0">
              <w:txbxContent>
                <w:p>
                  <w:pPr>
                    <w:pStyle w:val="Style68"/>
                    <w:widowControl w:val="0"/>
                    <w:keepNext w:val="0"/>
                    <w:keepLines w:val="0"/>
                    <w:shd w:val="clear" w:color="auto" w:fill="auto"/>
                    <w:bidi w:val="0"/>
                    <w:jc w:val="left"/>
                    <w:spacing w:before="0" w:after="0" w:line="182" w:lineRule="exact"/>
                    <w:ind w:left="0" w:right="0" w:firstLine="0"/>
                  </w:pPr>
                  <w:r>
                    <w:rPr>
                      <w:rStyle w:val="CharStyle973"/>
                    </w:rPr>
                    <w:t>Полупро</w:t>
                  </w:r>
                </w:p>
                <w:p>
                  <w:pPr>
                    <w:pStyle w:val="Style68"/>
                    <w:widowControl w:val="0"/>
                    <w:keepNext w:val="0"/>
                    <w:keepLines w:val="0"/>
                    <w:shd w:val="clear" w:color="auto" w:fill="auto"/>
                    <w:bidi w:val="0"/>
                    <w:jc w:val="left"/>
                    <w:spacing w:before="0" w:after="0" w:line="182" w:lineRule="exact"/>
                    <w:ind w:left="0" w:right="0" w:firstLine="0"/>
                  </w:pPr>
                  <w:r>
                    <w:rPr>
                      <w:rStyle w:val="CharStyle973"/>
                    </w:rPr>
                    <w:t>водниковый</w:t>
                  </w:r>
                </w:p>
                <w:p>
                  <w:pPr>
                    <w:pStyle w:val="Style974"/>
                    <w:widowControl w:val="0"/>
                    <w:keepNext w:val="0"/>
                    <w:keepLines w:val="0"/>
                    <w:shd w:val="clear" w:color="auto" w:fill="auto"/>
                    <w:bidi w:val="0"/>
                    <w:jc w:val="left"/>
                    <w:spacing w:before="0" w:after="0" w:line="182" w:lineRule="exact"/>
                    <w:ind w:left="0" w:right="0" w:firstLine="0"/>
                  </w:pPr>
                  <w:r>
                    <w:rPr>
                      <w:lang w:val="ru-RU" w:eastAsia="ru-RU" w:bidi="ru-RU"/>
                      <w:w w:val="100"/>
                      <w:spacing w:val="0"/>
                      <w:color w:val="000000"/>
                      <w:position w:val="0"/>
                    </w:rPr>
                    <w:t>лазер</w:t>
                  </w:r>
                </w:p>
              </w:txbxContent>
            </v:textbox>
            <w10:wrap type="topAndBottom" anchorx="margin"/>
          </v:shape>
        </w:pict>
      </w:r>
      <w:r>
        <w:pict>
          <v:shape id="_x0000_s2466" type="#_x0000_t202" style="position:absolute;margin-left:82.45pt;margin-top:142.2pt;width:111.35pt;height:56.3pt;z-index:-125828270;mso-wrap-distance-left:5.pt;mso-wrap-distance-right:5.pt;mso-position-horizontal-relative:margin" filled="f" stroked="f">
            <v:textbox style="mso-fit-shape-to-text:t" inset="0,0,0,0">
              <w:txbxContent>
                <w:p>
                  <w:pPr>
                    <w:pStyle w:val="Style974"/>
                    <w:widowControl w:val="0"/>
                    <w:keepNext w:val="0"/>
                    <w:keepLines w:val="0"/>
                    <w:shd w:val="clear" w:color="auto" w:fill="auto"/>
                    <w:bidi w:val="0"/>
                    <w:jc w:val="left"/>
                    <w:spacing w:before="0" w:after="0" w:line="178" w:lineRule="exact"/>
                    <w:ind w:left="0" w:right="0" w:firstLine="0"/>
                  </w:pPr>
                  <w:r>
                    <w:rPr>
                      <w:lang w:val="ru-RU" w:eastAsia="ru-RU" w:bidi="ru-RU"/>
                      <w:w w:val="100"/>
                      <w:spacing w:val="0"/>
                      <w:color w:val="000000"/>
                      <w:position w:val="0"/>
                    </w:rPr>
                    <w:t xml:space="preserve">Глухое для генерируемого излучения зеркало, </w:t>
                  </w:r>
                  <w:r>
                    <w:rPr>
                      <w:lang w:val="ru-RU" w:eastAsia="ru-RU" w:bidi="ru-RU"/>
                      <w:vertAlign w:val="superscript"/>
                      <w:w w:val="100"/>
                      <w:spacing w:val="0"/>
                      <w:color w:val="000000"/>
                      <w:position w:val="0"/>
                    </w:rPr>
                    <w:t>зе</w:t>
                  </w:r>
                  <w:r>
                    <w:rPr>
                      <w:lang w:val="ru-RU" w:eastAsia="ru-RU" w:bidi="ru-RU"/>
                      <w:w w:val="100"/>
                      <w:spacing w:val="0"/>
                      <w:color w:val="000000"/>
                      <w:position w:val="0"/>
                    </w:rPr>
                    <w:t>Р</w:t>
                  </w:r>
                  <w:r>
                    <w:rPr>
                      <w:lang w:val="ru-RU" w:eastAsia="ru-RU" w:bidi="ru-RU"/>
                      <w:vertAlign w:val="superscript"/>
                      <w:w w:val="100"/>
                      <w:spacing w:val="0"/>
                      <w:color w:val="000000"/>
                      <w:position w:val="0"/>
                    </w:rPr>
                    <w:t xml:space="preserve">кало </w:t>
                  </w:r>
                  <w:r>
                    <w:rPr>
                      <w:lang w:val="ru-RU" w:eastAsia="ru-RU" w:bidi="ru-RU"/>
                      <w:w w:val="100"/>
                      <w:spacing w:val="0"/>
                      <w:color w:val="000000"/>
                      <w:position w:val="0"/>
                    </w:rPr>
                    <w:t>максимально прозрачное для излучения накачки</w:t>
                  </w:r>
                </w:p>
              </w:txbxContent>
            </v:textbox>
            <w10:wrap type="topAndBottom" anchorx="margin"/>
          </v:shape>
        </w:pict>
      </w:r>
      <w:r>
        <w:pict>
          <v:shape id="_x0000_s2467" type="#_x0000_t202" style="position:absolute;margin-left:156.85pt;margin-top:148.65pt;width:46.55pt;height:10.15pt;z-index:-125828269;mso-wrap-distance-left:5.pt;mso-wrap-distance-right:26.4pt;mso-position-horizontal-relative:margin" filled="f" stroked="f">
            <v:textbox style="mso-fit-shape-to-text:t" inset="0,0,0,0">
              <w:txbxContent>
                <w:p>
                  <w:pPr>
                    <w:pStyle w:val="Style974"/>
                    <w:widowControl w:val="0"/>
                    <w:keepNext w:val="0"/>
                    <w:keepLines w:val="0"/>
                    <w:shd w:val="clear" w:color="auto" w:fill="auto"/>
                    <w:bidi w:val="0"/>
                    <w:jc w:val="left"/>
                    <w:spacing w:before="0" w:after="0" w:line="160" w:lineRule="exact"/>
                    <w:ind w:left="0" w:right="0" w:firstLine="0"/>
                  </w:pPr>
                  <w:r>
                    <w:rPr>
                      <w:lang w:val="ru-RU" w:eastAsia="ru-RU" w:bidi="ru-RU"/>
                      <w:w w:val="100"/>
                      <w:spacing w:val="0"/>
                      <w:color w:val="000000"/>
                      <w:position w:val="0"/>
                    </w:rPr>
                    <w:t>Выходное</w:t>
                  </w:r>
                </w:p>
              </w:txbxContent>
            </v:textbox>
            <w10:wrap type="topAndBottom" anchorx="margin"/>
          </v:shape>
        </w:pict>
      </w:r>
      <w:r>
        <w:pict>
          <v:shape id="_x0000_s2468" type="#_x0000_t202" style="position:absolute;margin-left:229.8pt;margin-top:144.55pt;width:57.1pt;height:11.2pt;z-index:-125828268;mso-wrap-distance-left:5.pt;mso-wrap-distance-right:46.55pt;mso-wrap-distance-bottom:10.55pt;mso-position-horizontal-relative:margin" filled="f" stroked="f">
            <v:textbox style="mso-fit-shape-to-text:t" inset="0,0,0,0">
              <w:txbxContent>
                <w:p>
                  <w:pPr>
                    <w:pStyle w:val="Style974"/>
                    <w:widowControl w:val="0"/>
                    <w:keepNext w:val="0"/>
                    <w:keepLines w:val="0"/>
                    <w:shd w:val="clear" w:color="auto" w:fill="auto"/>
                    <w:bidi w:val="0"/>
                    <w:jc w:val="left"/>
                    <w:spacing w:before="0" w:after="0" w:line="160" w:lineRule="exact"/>
                    <w:ind w:left="0" w:right="0" w:firstLine="0"/>
                  </w:pPr>
                  <w:r>
                    <w:rPr>
                      <w:lang w:val="ru-RU" w:eastAsia="ru-RU" w:bidi="ru-RU"/>
                      <w:w w:val="100"/>
                      <w:spacing w:val="0"/>
                      <w:color w:val="000000"/>
                      <w:position w:val="0"/>
                    </w:rPr>
                    <w:t>Светофильтр</w:t>
                  </w:r>
                </w:p>
              </w:txbxContent>
            </v:textbox>
            <w10:wrap type="topAndBottom" anchorx="margin"/>
          </v:shape>
        </w:pict>
      </w:r>
      <w:r>
        <w:pict>
          <v:shape id="_x0000_s2469" type="#_x0000_t202" style="position:absolute;margin-left:198.1pt;margin-top:165.pt;width:57.1pt;height:30.1pt;z-index:-125828267;mso-wrap-distance-left:5.pt;mso-wrap-distance-right:78.25pt;mso-wrap-distance-bottom:3.35pt;mso-position-horizontal-relative:margin" filled="f" stroked="f">
            <v:textbox style="mso-fit-shape-to-text:t" inset="0,0,0,0">
              <w:txbxContent>
                <w:p>
                  <w:pPr>
                    <w:pStyle w:val="Style974"/>
                    <w:widowControl w:val="0"/>
                    <w:keepNext w:val="0"/>
                    <w:keepLines w:val="0"/>
                    <w:shd w:val="clear" w:color="auto" w:fill="auto"/>
                    <w:bidi w:val="0"/>
                    <w:jc w:val="left"/>
                    <w:spacing w:before="0" w:after="0" w:line="182" w:lineRule="exact"/>
                    <w:ind w:left="0" w:right="0" w:firstLine="0"/>
                  </w:pPr>
                  <w:r>
                    <w:rPr>
                      <w:lang w:val="ru-RU" w:eastAsia="ru-RU" w:bidi="ru-RU"/>
                      <w:w w:val="100"/>
                      <w:spacing w:val="0"/>
                      <w:color w:val="000000"/>
                      <w:position w:val="0"/>
                    </w:rPr>
                    <w:t>Нелинейный</w:t>
                  </w:r>
                </w:p>
                <w:p>
                  <w:pPr>
                    <w:pStyle w:val="Style974"/>
                    <w:widowControl w:val="0"/>
                    <w:keepNext w:val="0"/>
                    <w:keepLines w:val="0"/>
                    <w:shd w:val="clear" w:color="auto" w:fill="auto"/>
                    <w:bidi w:val="0"/>
                    <w:jc w:val="left"/>
                    <w:spacing w:before="0" w:after="0" w:line="182" w:lineRule="exact"/>
                    <w:ind w:left="0" w:right="0" w:firstLine="0"/>
                  </w:pPr>
                  <w:r>
                    <w:rPr>
                      <w:lang w:val="ru-RU" w:eastAsia="ru-RU" w:bidi="ru-RU"/>
                      <w:w w:val="100"/>
                      <w:spacing w:val="0"/>
                      <w:color w:val="000000"/>
                      <w:position w:val="0"/>
                    </w:rPr>
                    <w:t>кристалл</w:t>
                  </w:r>
                </w:p>
                <w:p>
                  <w:pPr>
                    <w:pStyle w:val="Style974"/>
                    <w:widowControl w:val="0"/>
                    <w:keepNext w:val="0"/>
                    <w:keepLines w:val="0"/>
                    <w:shd w:val="clear" w:color="auto" w:fill="auto"/>
                    <w:bidi w:val="0"/>
                    <w:jc w:val="left"/>
                    <w:spacing w:before="0" w:after="0" w:line="182" w:lineRule="exact"/>
                    <w:ind w:left="0" w:right="0" w:firstLine="0"/>
                  </w:pPr>
                  <w:r>
                    <w:rPr>
                      <w:lang w:val="ru-RU" w:eastAsia="ru-RU" w:bidi="ru-RU"/>
                      <w:w w:val="100"/>
                      <w:spacing w:val="0"/>
                      <w:color w:val="000000"/>
                      <w:position w:val="0"/>
                    </w:rPr>
                    <w:t>удвоитель</w:t>
                  </w:r>
                </w:p>
              </w:txbxContent>
            </v:textbox>
            <w10:wrap type="topAndBottom" anchorx="margin"/>
          </v:shape>
        </w:pict>
      </w:r>
      <w:r>
        <w:rPr>
          <w:lang w:val="ru-RU" w:eastAsia="ru-RU" w:bidi="ru-RU"/>
          <w:w w:val="100"/>
          <w:spacing w:val="0"/>
          <w:color w:val="000000"/>
          <w:position w:val="0"/>
        </w:rPr>
        <w:t>В последнее время становятся весьма популярными неодимовые и иттер- биевые лазеры, накачиваемые не лампами, а полупроводниковыми инжекци- онными лазерами с длиной волны излучения, попадающей в полосу поглоще</w:t>
        <w:t xml:space="preserve">ния активной среды (808 нм для </w:t>
      </w:r>
      <w:r>
        <w:rPr>
          <w:lang w:val="en-US" w:eastAsia="en-US" w:bidi="en-US"/>
          <w:w w:val="100"/>
          <w:spacing w:val="0"/>
          <w:color w:val="000000"/>
          <w:position w:val="0"/>
        </w:rPr>
        <w:t xml:space="preserve">Nd </w:t>
      </w:r>
      <w:r>
        <w:rPr>
          <w:lang w:val="ru-RU" w:eastAsia="ru-RU" w:bidi="ru-RU"/>
          <w:w w:val="100"/>
          <w:spacing w:val="0"/>
          <w:color w:val="000000"/>
          <w:position w:val="0"/>
        </w:rPr>
        <w:t xml:space="preserve">и ^980 нм для </w:t>
      </w:r>
      <w:r>
        <w:rPr>
          <w:lang w:val="en-US" w:eastAsia="en-US" w:bidi="en-US"/>
          <w:w w:val="100"/>
          <w:spacing w:val="0"/>
          <w:color w:val="000000"/>
          <w:position w:val="0"/>
        </w:rPr>
        <w:t xml:space="preserve">Yb). </w:t>
      </w:r>
      <w:r>
        <w:rPr>
          <w:lang w:val="ru-RU" w:eastAsia="ru-RU" w:bidi="ru-RU"/>
          <w:w w:val="100"/>
          <w:spacing w:val="0"/>
          <w:color w:val="000000"/>
          <w:position w:val="0"/>
        </w:rPr>
        <w:t>Полупроводнико</w:t>
        <w:t>вая накачка позволяет более чем на порядок уменьшить габариты лазера по сравнению с ламповой накачкой. Появились даже указки зелёного и голубого света размером с авторучку и менее. Типичное устройство зелёного лазера показано на рис. 5.15.</w:t>
      </w:r>
    </w:p>
    <w:p>
      <w:pPr>
        <w:pStyle w:val="Style74"/>
        <w:widowControl w:val="0"/>
        <w:keepNext w:val="0"/>
        <w:keepLines w:val="0"/>
        <w:shd w:val="clear" w:color="auto" w:fill="auto"/>
        <w:bidi w:val="0"/>
        <w:jc w:val="left"/>
        <w:spacing w:before="0" w:after="0" w:line="190" w:lineRule="exact"/>
        <w:ind w:left="0" w:right="0" w:firstLine="0"/>
        <w:sectPr>
          <w:pgSz w:w="8400" w:h="11900"/>
          <w:pgMar w:top="1035" w:left="849" w:right="782" w:bottom="695" w:header="0" w:footer="3" w:gutter="0"/>
          <w:rtlGutter w:val="0"/>
          <w:cols w:space="720"/>
          <w:noEndnote/>
          <w:docGrid w:linePitch="360"/>
        </w:sectPr>
      </w:pPr>
      <w:r>
        <w:rPr>
          <w:lang w:val="ru-RU" w:eastAsia="ru-RU" w:bidi="ru-RU"/>
          <w:w w:val="100"/>
          <w:spacing w:val="0"/>
          <w:color w:val="000000"/>
          <w:position w:val="0"/>
        </w:rPr>
        <w:t xml:space="preserve">Рис. 5.15. Устройство зелёного лазера на </w:t>
      </w:r>
      <w:r>
        <w:rPr>
          <w:lang w:val="en-US" w:eastAsia="en-US" w:bidi="en-US"/>
          <w:w w:val="100"/>
          <w:spacing w:val="0"/>
          <w:color w:val="000000"/>
          <w:position w:val="0"/>
        </w:rPr>
        <w:t xml:space="preserve">Nd </w:t>
      </w:r>
      <w:r>
        <w:rPr>
          <w:lang w:val="ru-RU" w:eastAsia="ru-RU" w:bidi="ru-RU"/>
          <w:w w:val="100"/>
          <w:spacing w:val="0"/>
          <w:color w:val="000000"/>
          <w:position w:val="0"/>
        </w:rPr>
        <w:t>с полупроводниковой накачкой</w:t>
      </w:r>
    </w:p>
    <w:p>
      <w:pPr>
        <w:pStyle w:val="Style74"/>
        <w:widowControl w:val="0"/>
        <w:keepNext w:val="0"/>
        <w:keepLines w:val="0"/>
        <w:shd w:val="clear" w:color="auto" w:fill="auto"/>
        <w:bidi w:val="0"/>
        <w:jc w:val="both"/>
        <w:spacing w:before="0" w:after="81" w:line="216" w:lineRule="exact"/>
        <w:ind w:left="220" w:right="0" w:firstLine="300"/>
      </w:pPr>
      <w:r>
        <w:rPr>
          <w:lang w:val="ru-RU" w:eastAsia="ru-RU" w:bidi="ru-RU"/>
          <w:w w:val="100"/>
          <w:spacing w:val="0"/>
          <w:color w:val="000000"/>
          <w:position w:val="0"/>
        </w:rPr>
        <w:t>Излучение такого миниатюрного неодимового лазера удваивается по ча</w:t>
        <w:t>стоте при прохождении через нелинейный кристалл. В таком кристалле от</w:t>
        <w:t xml:space="preserve">клик среды, т. е. наведённая полем поляризация </w:t>
      </w:r>
      <w:r>
        <w:rPr>
          <w:lang w:val="en-US" w:eastAsia="en-US" w:bidi="en-US"/>
          <w:w w:val="100"/>
          <w:spacing w:val="0"/>
          <w:color w:val="000000"/>
          <w:position w:val="0"/>
        </w:rPr>
        <w:t>P</w:t>
      </w:r>
      <w:r>
        <w:rPr>
          <w:lang w:val="ru-RU" w:eastAsia="ru-RU" w:bidi="ru-RU"/>
          <w:w w:val="100"/>
          <w:spacing w:val="0"/>
          <w:color w:val="000000"/>
          <w:position w:val="0"/>
        </w:rPr>
        <w:t>, зависит нелинейно от на</w:t>
        <w:t>пряжённости поля световой волны, в результате отклик становится несинусо</w:t>
        <w:t>идальным во времени, а это означает появление дополнительных гармоник в спектре распространяющейся волны. Набор гармоник зависит от симметрии кристаллической решетки, в частности, в кристаллах без центра инверсии по</w:t>
        <w:t xml:space="preserve">является вторая гармоника </w:t>
      </w:r>
      <w:r>
        <w:rPr>
          <w:rStyle w:val="CharStyle88"/>
        </w:rPr>
        <w:t>(удвоение частоты</w:t>
      </w:r>
      <w:r>
        <w:rPr>
          <w:lang w:val="ru-RU" w:eastAsia="ru-RU" w:bidi="ru-RU"/>
          <w:w w:val="100"/>
          <w:spacing w:val="0"/>
          <w:color w:val="000000"/>
          <w:position w:val="0"/>
        </w:rPr>
        <w:t>). Путём подбора направления распространения света в некоторых кристаллах удаётся обеспечить сложение рождающихся в разных местах кристалла волн второй гармоники синфаз- но и достичь коэффициента преобразования энергии во вторую гармонику на уровне десятков процентов. Оставшаяся непреобразованная часть инфра</w:t>
        <w:t>красного излучения поглощается цветным светофильтром. Голубые указки с Л = 473 нм устроены аналогично, только для удвоения используется другой лазерный переход иона неодима с длиной волны ^0,9 мкм. Часто кристалл</w:t>
        <w:t>удвоитель размещают внутри резонатора неодимового лазера, что позволяет увеличить эффективность удвоения частоты. В последнее время появились зеленые лазеры-указки без неодимового лазера, в них излучение инфракрас</w:t>
        <w:t>ного полупроводникового лазера сразу подается на кристалл-удвоитель.</w:t>
      </w:r>
    </w:p>
    <w:p>
      <w:pPr>
        <w:pStyle w:val="Style74"/>
        <w:widowControl w:val="0"/>
        <w:keepNext w:val="0"/>
        <w:keepLines w:val="0"/>
        <w:shd w:val="clear" w:color="auto" w:fill="auto"/>
        <w:bidi w:val="0"/>
        <w:jc w:val="center"/>
        <w:spacing w:before="0" w:after="0" w:line="190" w:lineRule="exact"/>
        <w:ind w:left="0" w:right="180" w:firstLine="0"/>
      </w:pPr>
      <w:r>
        <w:rPr>
          <w:lang w:val="ru-RU" w:eastAsia="ru-RU" w:bidi="ru-RU"/>
          <w:w w:val="100"/>
          <w:spacing w:val="0"/>
          <w:color w:val="000000"/>
          <w:position w:val="0"/>
        </w:rPr>
        <w:t>Литература</w:t>
      </w:r>
    </w:p>
    <w:p>
      <w:pPr>
        <w:pStyle w:val="Style74"/>
        <w:numPr>
          <w:ilvl w:val="0"/>
          <w:numId w:val="301"/>
        </w:numPr>
        <w:tabs>
          <w:tab w:leader="none" w:pos="250" w:val="left"/>
        </w:tabs>
        <w:widowControl w:val="0"/>
        <w:keepNext w:val="0"/>
        <w:keepLines w:val="0"/>
        <w:shd w:val="clear" w:color="auto" w:fill="auto"/>
        <w:bidi w:val="0"/>
        <w:jc w:val="both"/>
        <w:spacing w:before="0" w:after="0" w:line="190" w:lineRule="exact"/>
        <w:ind w:left="0" w:right="0" w:firstLine="0"/>
      </w:pPr>
      <w:r>
        <w:rPr>
          <w:rStyle w:val="CharStyle88"/>
        </w:rPr>
        <w:t>Звелто О.</w:t>
      </w:r>
      <w:r>
        <w:rPr>
          <w:lang w:val="ru-RU" w:eastAsia="ru-RU" w:bidi="ru-RU"/>
          <w:w w:val="100"/>
          <w:spacing w:val="0"/>
          <w:color w:val="000000"/>
          <w:position w:val="0"/>
        </w:rPr>
        <w:t xml:space="preserve"> Принципы лазеров. — М.: Лань, 2008.</w:t>
      </w:r>
    </w:p>
    <w:p>
      <w:pPr>
        <w:pStyle w:val="Style74"/>
        <w:numPr>
          <w:ilvl w:val="0"/>
          <w:numId w:val="301"/>
        </w:numPr>
        <w:tabs>
          <w:tab w:leader="none" w:pos="255" w:val="left"/>
        </w:tabs>
        <w:widowControl w:val="0"/>
        <w:keepNext w:val="0"/>
        <w:keepLines w:val="0"/>
        <w:shd w:val="clear" w:color="auto" w:fill="auto"/>
        <w:bidi w:val="0"/>
        <w:jc w:val="left"/>
        <w:spacing w:before="0" w:after="0" w:line="221" w:lineRule="exact"/>
        <w:ind w:left="220" w:right="0" w:hanging="220"/>
        <w:sectPr>
          <w:headerReference w:type="even" r:id="rId510"/>
          <w:headerReference w:type="default" r:id="rId511"/>
          <w:headerReference w:type="first" r:id="rId512"/>
          <w:footerReference w:type="first" r:id="rId513"/>
          <w:pgSz w:w="8400" w:h="11900"/>
          <w:pgMar w:top="1035" w:left="849" w:right="782" w:bottom="695" w:header="0" w:footer="3" w:gutter="0"/>
          <w:rtlGutter w:val="0"/>
          <w:cols w:space="720"/>
          <w:noEndnote/>
          <w:docGrid w:linePitch="360"/>
        </w:sectPr>
      </w:pPr>
      <w:r>
        <w:rPr>
          <w:lang w:val="ru-RU" w:eastAsia="ru-RU" w:bidi="ru-RU"/>
          <w:w w:val="100"/>
          <w:spacing w:val="0"/>
          <w:color w:val="000000"/>
          <w:position w:val="0"/>
        </w:rPr>
        <w:t>Квантовая электроника. Маленькая энциклопедия. — М.: Сов. Энциклопе</w:t>
        <w:t>дия, 1969.</w:t>
      </w:r>
    </w:p>
    <w:p>
      <w:pPr>
        <w:pStyle w:val="Style74"/>
        <w:widowControl w:val="0"/>
        <w:keepNext w:val="0"/>
        <w:keepLines w:val="0"/>
        <w:shd w:val="clear" w:color="auto" w:fill="auto"/>
        <w:bidi w:val="0"/>
        <w:jc w:val="both"/>
        <w:spacing w:before="0" w:after="249" w:line="190" w:lineRule="exact"/>
        <w:ind w:left="0" w:right="0" w:firstLine="340"/>
      </w:pPr>
      <w:r>
        <w:rPr>
          <w:lang w:val="ru-RU" w:eastAsia="ru-RU" w:bidi="ru-RU"/>
          <w:w w:val="100"/>
          <w:spacing w:val="0"/>
          <w:color w:val="000000"/>
          <w:position w:val="0"/>
        </w:rPr>
        <w:t>Работа 4.5.1</w:t>
      </w:r>
    </w:p>
    <w:p>
      <w:pPr>
        <w:pStyle w:val="Style239"/>
        <w:widowControl w:val="0"/>
        <w:keepNext/>
        <w:keepLines/>
        <w:shd w:val="clear" w:color="auto" w:fill="auto"/>
        <w:bidi w:val="0"/>
        <w:spacing w:before="0" w:after="208" w:line="220" w:lineRule="exact"/>
        <w:ind w:left="0" w:right="0" w:firstLine="340"/>
      </w:pPr>
      <w:bookmarkStart w:id="167" w:name="bookmark167"/>
      <w:r>
        <w:rPr>
          <w:lang w:val="ru-RU" w:eastAsia="ru-RU" w:bidi="ru-RU"/>
          <w:w w:val="100"/>
          <w:spacing w:val="0"/>
          <w:color w:val="000000"/>
          <w:position w:val="0"/>
        </w:rPr>
        <w:t>Гелий-неоновый лазер</w:t>
      </w:r>
      <w:bookmarkEnd w:id="167"/>
    </w:p>
    <w:p>
      <w:pPr>
        <w:pStyle w:val="Style74"/>
        <w:widowControl w:val="0"/>
        <w:keepNext w:val="0"/>
        <w:keepLines w:val="0"/>
        <w:shd w:val="clear" w:color="auto" w:fill="auto"/>
        <w:bidi w:val="0"/>
        <w:jc w:val="both"/>
        <w:spacing w:before="0" w:after="120" w:line="216" w:lineRule="exact"/>
        <w:ind w:left="340" w:right="340" w:firstLine="0"/>
      </w:pPr>
      <w:r>
        <w:rPr>
          <w:lang w:val="ru-RU" w:eastAsia="ru-RU" w:bidi="ru-RU"/>
          <w:w w:val="100"/>
          <w:spacing w:val="0"/>
          <w:color w:val="000000"/>
          <w:position w:val="0"/>
        </w:rPr>
        <w:t>Цель работы: Изучение основных принципов работы гелий-неоно</w:t>
        <w:t>вого лазера, свойств лазерного излучения и измерение усиления ла</w:t>
        <w:t>зерной трубки.</w:t>
      </w:r>
    </w:p>
    <w:p>
      <w:pPr>
        <w:pStyle w:val="Style74"/>
        <w:widowControl w:val="0"/>
        <w:keepNext w:val="0"/>
        <w:keepLines w:val="0"/>
        <w:shd w:val="clear" w:color="auto" w:fill="auto"/>
        <w:bidi w:val="0"/>
        <w:jc w:val="both"/>
        <w:spacing w:before="0" w:after="101" w:line="216" w:lineRule="exact"/>
        <w:ind w:left="340" w:right="340" w:firstLine="0"/>
      </w:pPr>
      <w:r>
        <w:rPr>
          <w:lang w:val="ru-RU" w:eastAsia="ru-RU" w:bidi="ru-RU"/>
          <w:w w:val="100"/>
          <w:spacing w:val="0"/>
          <w:color w:val="000000"/>
          <w:position w:val="0"/>
        </w:rPr>
        <w:t xml:space="preserve">В работе используются: объект исследования — активный элемент от гелий-неонового лазера ЛГ-75 с блоком питания, дополнительный </w:t>
      </w:r>
      <w:r>
        <w:rPr>
          <w:lang w:val="en-US" w:eastAsia="en-US" w:bidi="en-US"/>
          <w:w w:val="100"/>
          <w:spacing w:val="0"/>
          <w:color w:val="000000"/>
          <w:position w:val="0"/>
        </w:rPr>
        <w:t>He-Ne</w:t>
      </w:r>
      <w:r>
        <w:rPr>
          <w:lang w:val="ru-RU" w:eastAsia="ru-RU" w:bidi="ru-RU"/>
          <w:w w:val="100"/>
          <w:spacing w:val="0"/>
          <w:color w:val="000000"/>
          <w:position w:val="0"/>
        </w:rPr>
        <w:t>-лазер для юстировки и измерений, модулятор излучения (об</w:t>
        <w:t>тюратор) , фотодиоды, зеркала, поляроид, компьютер со звуковой кар</w:t>
        <w:t>той.</w:t>
      </w:r>
    </w:p>
    <w:p>
      <w:pPr>
        <w:pStyle w:val="Style469"/>
        <w:widowControl w:val="0"/>
        <w:keepNext w:val="0"/>
        <w:keepLines w:val="0"/>
        <w:shd w:val="clear" w:color="auto" w:fill="auto"/>
        <w:bidi w:val="0"/>
        <w:jc w:val="both"/>
        <w:spacing w:before="0" w:after="0" w:line="240" w:lineRule="exact"/>
        <w:ind w:left="0" w:right="0" w:firstLine="340"/>
      </w:pPr>
      <w:r>
        <w:rPr>
          <w:rStyle w:val="CharStyle773"/>
          <w:b/>
          <w:bCs/>
        </w:rPr>
        <w:t>Перед проведением работы необходимо познакомиться с устрой</w:t>
        <w:t>ством и общими принципами работы лазеров в теоретическом введении к разделу.</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Существенное отличие гелий-неонового лазера от большинства дру</w:t>
        <w:t>гих — малое усиление активного элемента, обычно интенсивность света увеличивается на 1-3% на один проход. Чтобы измерить такое усиле</w:t>
        <w:t>ние, необходимо регистрировать интенсивность входного и выходного излучения с точностью доли процента или лучше. Это требует приме</w:t>
        <w:t>нения прецизионных приборов, которые обычно дороги. В данной рабо</w:t>
        <w:t>те точные измерения осуществляются с помощью простого и дешевого оборудования.</w:t>
      </w:r>
    </w:p>
    <w:p>
      <w:pPr>
        <w:pStyle w:val="Style469"/>
        <w:widowControl w:val="0"/>
        <w:keepNext w:val="0"/>
        <w:keepLines w:val="0"/>
        <w:shd w:val="clear" w:color="auto" w:fill="auto"/>
        <w:bidi w:val="0"/>
        <w:jc w:val="both"/>
        <w:spacing w:before="0" w:after="120" w:line="235" w:lineRule="exact"/>
        <w:ind w:left="0" w:right="0" w:firstLine="340"/>
      </w:pPr>
      <w:r>
        <w:rPr>
          <w:rStyle w:val="CharStyle773"/>
          <w:b/>
          <w:bCs/>
        </w:rPr>
        <w:t>В лазере ЛГ-75 окошки лазерной трубки приклеены к торцам под углом Брюстера, что позволяет для одной из поляризаций исключить потери на отражение от этих окошек. В лазере генерируется излучение именно с этой поляризацией, для другой поляризации потери превы</w:t>
        <w:t>шают усиление и лазерная генерация невозможна. Поэтому излучение лазера на исследуемой трубке линейно-поляризовано. В более совре</w:t>
        <w:t>менных лазерах зеркала резонатора приклеиваются непосредственно к торцам трубки и излучение таких лазеров неполяризовано.</w:t>
      </w:r>
    </w:p>
    <w:p>
      <w:pPr>
        <w:pStyle w:val="Style469"/>
        <w:widowControl w:val="0"/>
        <w:keepNext w:val="0"/>
        <w:keepLines w:val="0"/>
        <w:shd w:val="clear" w:color="auto" w:fill="auto"/>
        <w:bidi w:val="0"/>
        <w:jc w:val="both"/>
        <w:spacing w:before="0" w:after="0" w:line="235" w:lineRule="exact"/>
        <w:ind w:left="0" w:right="0" w:firstLine="0"/>
      </w:pPr>
      <w:r>
        <w:rPr>
          <w:rStyle w:val="CharStyle991"/>
          <w:b w:val="0"/>
          <w:bCs w:val="0"/>
        </w:rPr>
        <w:t xml:space="preserve">Гелий-неоновый лазер. </w:t>
      </w:r>
      <w:r>
        <w:rPr>
          <w:rStyle w:val="CharStyle773"/>
          <w:b/>
          <w:bCs/>
        </w:rPr>
        <w:t>Рассмотрим механизм возникновения уси</w:t>
        <w:t>ления в рабочей среде гелий-неонового лазера. Лазерная трубка запол</w:t>
        <w:t>няется смесью гелия и неона в соотношении от 5:1 до 10:1 с общим давлением порядка 10</w:t>
      </w:r>
      <w:r>
        <w:rPr>
          <w:rStyle w:val="CharStyle1020"/>
          <w:vertAlign w:val="superscript"/>
          <w:b w:val="0"/>
          <w:bCs w:val="0"/>
        </w:rPr>
        <w:t>2</w:t>
      </w:r>
      <w:r>
        <w:rPr>
          <w:rStyle w:val="CharStyle773"/>
          <w:b/>
          <w:bCs/>
        </w:rPr>
        <w:t xml:space="preserve"> Па, при котором довольно легко возбудить по</w:t>
        <w:t>стоянный электрический разряд. Рабочим лазерным веществом явля</w:t>
        <w:t>ется неон. Гелий используется для избирательного заселения верхнего рабочего уровня неона. Атомы гелия возбуждаются при столкновениях с разогнанными в электрическом поле разряда электронами. Передача энергии от возбуждённых атомов гелия к атомам неона осуществляется</w:t>
      </w:r>
      <w:r>
        <w:br w:type="page"/>
      </w:r>
    </w:p>
    <w:p>
      <w:pPr>
        <w:pStyle w:val="Style74"/>
        <w:widowControl w:val="0"/>
        <w:keepNext w:val="0"/>
        <w:keepLines w:val="0"/>
        <w:shd w:val="clear" w:color="auto" w:fill="auto"/>
        <w:bidi w:val="0"/>
        <w:jc w:val="center"/>
        <w:spacing w:before="0" w:after="698" w:line="190" w:lineRule="exact"/>
        <w:ind w:left="0" w:right="0" w:firstLine="0"/>
      </w:pPr>
      <w:r>
        <w:pict>
          <v:shape id="_x0000_s2472" type="#_x0000_t202" style="position:absolute;margin-left:44.9pt;margin-top:-259.9pt;width:45.6pt;height:25.95pt;z-index:-125828266;mso-wrap-distance-left:39.35pt;mso-wrap-distance-right:39.1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245" w:lineRule="exact"/>
                    <w:ind w:left="140" w:right="0" w:hanging="140"/>
                  </w:pPr>
                  <w:r>
                    <w:rPr>
                      <w:rStyle w:val="CharStyle577"/>
                      <w:b/>
                      <w:bCs/>
                    </w:rPr>
                    <w:t xml:space="preserve">| </w:t>
                  </w:r>
                  <w:r>
                    <w:rPr>
                      <w:rStyle w:val="CharStyle997"/>
                      <w:b/>
                      <w:bCs/>
                    </w:rPr>
                    <w:t>E</w:t>
                  </w:r>
                  <w:r>
                    <w:rPr>
                      <w:rStyle w:val="CharStyle997"/>
                      <w:lang w:val="ru-RU" w:eastAsia="ru-RU" w:bidi="ru-RU"/>
                      <w:b/>
                      <w:bCs/>
                    </w:rPr>
                    <w:t>,</w:t>
                  </w:r>
                  <w:r>
                    <w:rPr>
                      <w:rStyle w:val="CharStyle577"/>
                      <w:b/>
                      <w:bCs/>
                    </w:rPr>
                    <w:t xml:space="preserve"> эВ 20,62 эВ.</w:t>
                  </w:r>
                </w:p>
              </w:txbxContent>
            </v:textbox>
            <w10:wrap type="topAndBottom" anchorx="margin"/>
          </v:shape>
        </w:pict>
      </w:r>
      <w:r>
        <w:pict>
          <v:shape id="_x0000_s2473" type="#_x0000_t202" style="position:absolute;margin-left:36.pt;margin-top:-214.3pt;width:12.pt;height:11.1pt;z-index:-125828265;mso-wrap-distance-left:30.5pt;mso-wrap-distance-top:20.15pt;mso-wrap-distance-right:5.pt;mso-position-horizontal-relative:margin" filled="f" stroked="f">
            <v:textbox style="mso-fit-shape-to-text:t" inset="0,0,0,0">
              <w:txbxContent>
                <w:p>
                  <w:pPr>
                    <w:pStyle w:val="Style998"/>
                    <w:widowControl w:val="0"/>
                    <w:keepNext w:val="0"/>
                    <w:keepLines w:val="0"/>
                    <w:shd w:val="clear" w:color="auto" w:fill="auto"/>
                    <w:bidi w:val="0"/>
                    <w:jc w:val="left"/>
                    <w:spacing w:before="0" w:after="0" w:line="150" w:lineRule="exact"/>
                    <w:ind w:left="0" w:right="0" w:firstLine="0"/>
                  </w:pPr>
                  <w:bookmarkStart w:id="165" w:name="bookmark165"/>
                  <w:r>
                    <w:rPr>
                      <w:lang w:val="ru-RU" w:eastAsia="ru-RU" w:bidi="ru-RU"/>
                      <w:w w:val="100"/>
                      <w:spacing w:val="0"/>
                      <w:color w:val="000000"/>
                      <w:position w:val="0"/>
                    </w:rPr>
                    <w:t>20</w:t>
                  </w:r>
                  <w:bookmarkEnd w:id="165"/>
                </w:p>
              </w:txbxContent>
            </v:textbox>
            <w10:wrap type="topAndBottom" anchorx="margin"/>
          </v:shape>
        </w:pict>
      </w:r>
      <w:r>
        <w:pict>
          <v:shape id="_x0000_s2474" type="#_x0000_t202" style="position:absolute;margin-left:51.35pt;margin-top:-206.65pt;width:38.9pt;height:11.5pt;z-index:-125828264;mso-wrap-distance-left:5.pt;mso-wrap-distance-top:27.85pt;mso-wrap-distance-right:39.3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19,82 эВ</w:t>
                  </w:r>
                </w:p>
              </w:txbxContent>
            </v:textbox>
            <w10:wrap type="topAndBottom" anchorx="margin"/>
          </v:shape>
        </w:pict>
      </w:r>
      <w:r>
        <w:pict>
          <v:shape id="_x0000_s2475" type="#_x0000_t202" style="position:absolute;margin-left:35.75pt;margin-top:-163.9pt;width:18.95pt;height:11.35pt;z-index:-125828263;mso-wrap-distance-left:30.25pt;mso-wrap-distance-top:31.2pt;mso-wrap-distance-right:74.9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19 -</w:t>
                  </w:r>
                </w:p>
              </w:txbxContent>
            </v:textbox>
            <w10:wrap type="topAndBottom" anchorx="margin"/>
          </v:shape>
        </w:pict>
      </w:r>
      <w:r>
        <w:pict>
          <v:shape id="_x0000_s2476" type="#_x0000_t202" style="position:absolute;margin-left:36.25pt;margin-top:-114.5pt;width:18.7pt;height:11.35pt;z-index:-125828262;mso-wrap-distance-left:30.7pt;mso-wrap-distance-top:39.6pt;mso-wrap-distance-right:37.2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18 -</w:t>
                  </w:r>
                </w:p>
              </w:txbxContent>
            </v:textbox>
            <w10:wrap type="topAndBottom" anchorx="margin"/>
          </v:shape>
        </w:pict>
      </w:r>
      <w:r>
        <w:pict>
          <v:shape id="_x0000_s2477" type="#_x0000_t202" style="position:absolute;margin-left:92.15pt;margin-top:-153.6pt;width:16.8pt;height:118.35pt;z-index:-125828261;mso-wrap-distance-left:5.pt;mso-wrap-distance-top:104.65pt;mso-wrap-distance-right:20.6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06" w:lineRule="exact"/>
                    <w:ind w:left="0" w:right="0" w:firstLine="0"/>
                  </w:pPr>
                  <w:r>
                    <w:rPr>
                      <w:rStyle w:val="CharStyle89"/>
                    </w:rPr>
                    <w:t>л</w:t>
                  </w:r>
                </w:p>
                <w:p>
                  <w:pPr>
                    <w:pStyle w:val="Style74"/>
                    <w:widowControl w:val="0"/>
                    <w:keepNext w:val="0"/>
                    <w:keepLines w:val="0"/>
                    <w:shd w:val="clear" w:color="auto" w:fill="auto"/>
                    <w:bidi w:val="0"/>
                    <w:jc w:val="left"/>
                    <w:spacing w:before="0" w:after="0" w:line="106" w:lineRule="exact"/>
                    <w:ind w:left="0" w:right="0" w:firstLine="0"/>
                  </w:pPr>
                  <w:r>
                    <w:rPr>
                      <w:rStyle w:val="CharStyle89"/>
                    </w:rPr>
                    <w:t>к</w:t>
                  </w:r>
                </w:p>
                <w:p>
                  <w:pPr>
                    <w:pStyle w:val="Style74"/>
                    <w:widowControl w:val="0"/>
                    <w:keepNext w:val="0"/>
                    <w:keepLines w:val="0"/>
                    <w:shd w:val="clear" w:color="auto" w:fill="auto"/>
                    <w:bidi w:val="0"/>
                    <w:jc w:val="left"/>
                    <w:spacing w:before="0" w:after="0" w:line="106" w:lineRule="exact"/>
                    <w:ind w:left="0" w:right="0" w:firstLine="0"/>
                  </w:pPr>
                  <w:r>
                    <w:rPr>
                      <w:rStyle w:val="CharStyle89"/>
                    </w:rPr>
                    <w:t>к</w:t>
                  </w:r>
                </w:p>
                <w:p>
                  <w:pPr>
                    <w:pStyle w:val="Style74"/>
                    <w:widowControl w:val="0"/>
                    <w:keepNext w:val="0"/>
                    <w:keepLines w:val="0"/>
                    <w:shd w:val="clear" w:color="auto" w:fill="auto"/>
                    <w:bidi w:val="0"/>
                    <w:jc w:val="left"/>
                    <w:spacing w:before="0" w:after="0" w:line="106" w:lineRule="exact"/>
                    <w:ind w:left="0" w:right="0" w:firstLine="0"/>
                  </w:pPr>
                  <w:r>
                    <w:rPr>
                      <w:rStyle w:val="CharStyle89"/>
                    </w:rPr>
                    <w:t>о</w:t>
                  </w:r>
                </w:p>
                <w:p>
                  <w:pPr>
                    <w:pStyle w:val="Style166"/>
                    <w:widowControl w:val="0"/>
                    <w:keepNext w:val="0"/>
                    <w:keepLines w:val="0"/>
                    <w:shd w:val="clear" w:color="auto" w:fill="auto"/>
                    <w:bidi w:val="0"/>
                    <w:jc w:val="left"/>
                    <w:spacing w:before="0" w:after="0" w:line="106" w:lineRule="exact"/>
                    <w:ind w:left="0" w:right="0" w:firstLine="0"/>
                  </w:pPr>
                  <w:bookmarkStart w:id="166" w:name="bookmark166"/>
                  <w:r>
                    <w:rPr>
                      <w:rStyle w:val="CharStyle219"/>
                      <w:lang w:val="ru-RU" w:eastAsia="ru-RU" w:bidi="ru-RU"/>
                    </w:rPr>
                    <w:t>а</w:t>
                  </w:r>
                  <w:bookmarkEnd w:id="166"/>
                </w:p>
                <w:p>
                  <w:pPr>
                    <w:pStyle w:val="Style74"/>
                    <w:widowControl w:val="0"/>
                    <w:keepNext w:val="0"/>
                    <w:keepLines w:val="0"/>
                    <w:shd w:val="clear" w:color="auto" w:fill="auto"/>
                    <w:bidi w:val="0"/>
                    <w:jc w:val="left"/>
                    <w:spacing w:before="0" w:after="0" w:line="106" w:lineRule="exact"/>
                    <w:ind w:left="0" w:right="0" w:firstLine="0"/>
                  </w:pPr>
                  <w:r>
                    <w:rPr>
                      <w:rStyle w:val="CharStyle89"/>
                    </w:rPr>
                    <w:t>в</w:t>
                  </w:r>
                </w:p>
                <w:p>
                  <w:pPr>
                    <w:pStyle w:val="Style74"/>
                    <w:widowControl w:val="0"/>
                    <w:keepNext w:val="0"/>
                    <w:keepLines w:val="0"/>
                    <w:shd w:val="clear" w:color="auto" w:fill="auto"/>
                    <w:bidi w:val="0"/>
                    <w:jc w:val="left"/>
                    <w:spacing w:before="0" w:after="0" w:line="106" w:lineRule="exact"/>
                    <w:ind w:left="0" w:right="0" w:firstLine="0"/>
                  </w:pPr>
                  <w:r>
                    <w:rPr>
                      <w:rStyle w:val="CharStyle89"/>
                    </w:rPr>
                    <w:t>«</w:t>
                  </w:r>
                </w:p>
                <w:p>
                  <w:pPr>
                    <w:pStyle w:val="Style74"/>
                    <w:widowControl w:val="0"/>
                    <w:keepNext w:val="0"/>
                    <w:keepLines w:val="0"/>
                    <w:shd w:val="clear" w:color="auto" w:fill="auto"/>
                    <w:bidi w:val="0"/>
                    <w:jc w:val="left"/>
                    <w:spacing w:before="0" w:after="0" w:line="190" w:lineRule="exact"/>
                    <w:ind w:left="0" w:right="0" w:firstLine="0"/>
                  </w:pPr>
                  <w:r>
                    <w:rPr>
                      <w:rStyle w:val="CharStyle89"/>
                    </w:rPr>
                    <w:t>Ч</w:t>
                  </w:r>
                </w:p>
                <w:p>
                  <w:pPr>
                    <w:pStyle w:val="Style1000"/>
                    <w:widowControl w:val="0"/>
                    <w:keepNext w:val="0"/>
                    <w:keepLines w:val="0"/>
                    <w:shd w:val="clear" w:color="auto" w:fill="auto"/>
                    <w:bidi w:val="0"/>
                    <w:jc w:val="left"/>
                    <w:spacing w:before="0" w:after="9" w:line="200" w:lineRule="exact"/>
                    <w:ind w:left="0" w:right="0" w:firstLine="0"/>
                  </w:pPr>
                  <w:r>
                    <w:rPr>
                      <w:lang w:val="ru-RU" w:eastAsia="ru-RU" w:bidi="ru-RU"/>
                      <w:w w:val="100"/>
                      <w:spacing w:val="0"/>
                      <w:color w:val="000000"/>
                      <w:position w:val="0"/>
                    </w:rPr>
                    <w:t>от</w:t>
                  </w:r>
                </w:p>
                <w:p>
                  <w:pPr>
                    <w:pStyle w:val="Style1002"/>
                    <w:widowControl w:val="0"/>
                    <w:keepNext w:val="0"/>
                    <w:keepLines w:val="0"/>
                    <w:shd w:val="clear" w:color="auto" w:fill="auto"/>
                    <w:bidi w:val="0"/>
                    <w:jc w:val="left"/>
                    <w:spacing w:before="0" w:after="0" w:line="140" w:lineRule="exact"/>
                    <w:ind w:left="0" w:right="0" w:firstLine="0"/>
                  </w:pPr>
                  <w:r>
                    <w:rPr>
                      <w:lang w:val="ru-RU" w:eastAsia="ru-RU" w:bidi="ru-RU"/>
                      <w:w w:val="100"/>
                      <w:spacing w:val="0"/>
                      <w:color w:val="000000"/>
                      <w:position w:val="0"/>
                    </w:rPr>
                    <w:t>К</w:t>
                  </w:r>
                </w:p>
                <w:p>
                  <w:pPr>
                    <w:pStyle w:val="Style74"/>
                    <w:widowControl w:val="0"/>
                    <w:keepNext w:val="0"/>
                    <w:keepLines w:val="0"/>
                    <w:shd w:val="clear" w:color="auto" w:fill="auto"/>
                    <w:bidi w:val="0"/>
                    <w:jc w:val="left"/>
                    <w:spacing w:before="0" w:after="0" w:line="190" w:lineRule="exact"/>
                    <w:ind w:left="0" w:right="0" w:firstLine="0"/>
                  </w:pPr>
                  <w:r>
                    <w:rPr>
                      <w:rStyle w:val="CharStyle89"/>
                    </w:rPr>
                    <w:t>К</w:t>
                  </w:r>
                </w:p>
                <w:p>
                  <w:pPr>
                    <w:pStyle w:val="Style74"/>
                    <w:widowControl w:val="0"/>
                    <w:keepNext w:val="0"/>
                    <w:keepLines w:val="0"/>
                    <w:shd w:val="clear" w:color="auto" w:fill="auto"/>
                    <w:bidi w:val="0"/>
                    <w:jc w:val="left"/>
                    <w:spacing w:before="0" w:after="0" w:line="190" w:lineRule="exact"/>
                    <w:ind w:left="0" w:right="0" w:firstLine="0"/>
                  </w:pPr>
                  <w:r>
                    <w:rPr>
                      <w:rStyle w:val="CharStyle89"/>
                    </w:rPr>
                    <w:t>ч</w:t>
                  </w:r>
                </w:p>
                <w:p>
                  <w:pPr>
                    <w:pStyle w:val="Style74"/>
                    <w:widowControl w:val="0"/>
                    <w:keepNext w:val="0"/>
                    <w:keepLines w:val="0"/>
                    <w:shd w:val="clear" w:color="auto" w:fill="auto"/>
                    <w:bidi w:val="0"/>
                    <w:jc w:val="left"/>
                    <w:spacing w:before="0" w:after="35" w:line="190" w:lineRule="exact"/>
                    <w:ind w:left="0" w:right="0" w:firstLine="0"/>
                  </w:pPr>
                  <w:r>
                    <w:rPr>
                      <w:rStyle w:val="CharStyle89"/>
                    </w:rPr>
                    <w:t>*</w:t>
                  </w:r>
                </w:p>
                <w:p>
                  <w:pPr>
                    <w:pStyle w:val="Style1004"/>
                    <w:widowControl w:val="0"/>
                    <w:keepNext w:val="0"/>
                    <w:keepLines w:val="0"/>
                    <w:shd w:val="clear" w:color="auto" w:fill="auto"/>
                    <w:bidi w:val="0"/>
                    <w:jc w:val="left"/>
                    <w:spacing w:before="0" w:after="0"/>
                    <w:ind w:left="0" w:right="0" w:firstLine="0"/>
                  </w:pPr>
                  <w:r>
                    <w:rPr>
                      <w:w w:val="100"/>
                      <w:spacing w:val="0"/>
                      <w:color w:val="000000"/>
                      <w:position w:val="0"/>
                    </w:rPr>
                    <w:t>VD</w:t>
                  </w:r>
                </w:p>
                <w:p>
                  <w:pPr>
                    <w:pStyle w:val="Style1006"/>
                    <w:widowControl w:val="0"/>
                    <w:keepNext w:val="0"/>
                    <w:keepLines w:val="0"/>
                    <w:shd w:val="clear" w:color="auto" w:fill="auto"/>
                    <w:bidi w:val="0"/>
                    <w:jc w:val="left"/>
                    <w:spacing w:before="0" w:after="0"/>
                    <w:ind w:left="0" w:right="0" w:firstLine="0"/>
                  </w:pPr>
                  <w:r>
                    <w:rPr>
                      <w:lang w:val="ru-RU" w:eastAsia="ru-RU" w:bidi="ru-RU"/>
                      <w:w w:val="100"/>
                      <w:spacing w:val="0"/>
                      <w:color w:val="000000"/>
                      <w:position w:val="0"/>
                    </w:rPr>
                    <w:t>СО</w:t>
                  </w:r>
                </w:p>
                <w:p>
                  <w:pPr>
                    <w:pStyle w:val="Style1008"/>
                    <w:widowControl w:val="0"/>
                    <w:keepNext w:val="0"/>
                    <w:keepLines w:val="0"/>
                    <w:shd w:val="clear" w:color="auto" w:fill="auto"/>
                    <w:bidi w:val="0"/>
                    <w:jc w:val="left"/>
                    <w:spacing w:before="0" w:after="0"/>
                    <w:ind w:left="0" w:right="0" w:firstLine="0"/>
                  </w:pPr>
                  <w:r>
                    <w:rPr>
                      <w:lang w:val="ru-RU" w:eastAsia="ru-RU" w:bidi="ru-RU"/>
                      <w:w w:val="100"/>
                      <w:spacing w:val="0"/>
                      <w:color w:val="000000"/>
                      <w:position w:val="0"/>
                    </w:rPr>
                    <w:t>О</w:t>
                  </w:r>
                </w:p>
                <w:p>
                  <w:pPr>
                    <w:pStyle w:val="Style1010"/>
                    <w:widowControl w:val="0"/>
                    <w:keepNext w:val="0"/>
                    <w:keepLines w:val="0"/>
                    <w:shd w:val="clear" w:color="auto" w:fill="auto"/>
                    <w:bidi w:val="0"/>
                    <w:jc w:val="left"/>
                    <w:spacing w:before="0" w:after="0" w:line="170" w:lineRule="exact"/>
                    <w:ind w:left="0" w:right="0" w:firstLine="0"/>
                  </w:pPr>
                  <w:r>
                    <w:rPr>
                      <w:lang w:val="ru-RU" w:eastAsia="ru-RU" w:bidi="ru-RU"/>
                      <w:w w:val="100"/>
                      <w:color w:val="000000"/>
                      <w:position w:val="0"/>
                    </w:rPr>
                    <w:t>СО</w:t>
                  </w:r>
                </w:p>
              </w:txbxContent>
            </v:textbox>
            <w10:wrap type="topAndBottom" anchorx="margin"/>
          </v:shape>
        </w:pict>
      </w:r>
      <w:r>
        <w:pict>
          <v:shape id="_x0000_s2478" type="#_x0000_t202" style="position:absolute;margin-left:198.25pt;margin-top:-35.3pt;width:13.9pt;height:23.8pt;z-index:-125828260;mso-wrap-distance-left:5.pt;mso-wrap-distance-right: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879"/>
                      <w:lang w:val="ru-RU" w:eastAsia="ru-RU" w:bidi="ru-RU"/>
                    </w:rPr>
                    <w:t>а.</w:t>
                  </w:r>
                </w:p>
                <w:p>
                  <w:pPr>
                    <w:pStyle w:val="Style411"/>
                    <w:widowControl w:val="0"/>
                    <w:keepNext w:val="0"/>
                    <w:keepLines w:val="0"/>
                    <w:shd w:val="clear" w:color="auto" w:fill="auto"/>
                    <w:bidi w:val="0"/>
                    <w:jc w:val="left"/>
                    <w:spacing w:before="0" w:after="0" w:line="150" w:lineRule="exact"/>
                    <w:ind w:left="0" w:right="0" w:firstLine="0"/>
                  </w:pPr>
                  <w:r>
                    <w:rPr>
                      <w:rStyle w:val="CharStyle1012"/>
                      <w:lang w:val="en-US" w:eastAsia="en-US" w:bidi="en-US"/>
                      <w:b/>
                      <w:bCs/>
                    </w:rPr>
                    <w:t>Ne</w:t>
                  </w:r>
                </w:p>
              </w:txbxContent>
            </v:textbox>
            <w10:wrap type="topAndBottom" anchorx="margin"/>
          </v:shape>
        </w:pict>
      </w:r>
      <w:r>
        <w:pict>
          <v:shape id="_x0000_s2479" type="#_x0000_t202" style="position:absolute;margin-left:286.55pt;margin-top:-203.3pt;width:38.9pt;height:11.5pt;z-index:-125828259;mso-wrap-distance-left:5.pt;mso-wrap-distance-right:5.pt;mso-position-horizontal-relative:margin" filled="f" stroked="f">
            <v:textbox style="mso-fit-shape-to-text:t" inset="0,0,0,0">
              <w:txbxContent>
                <w:p>
                  <w:pPr>
                    <w:pStyle w:val="Style411"/>
                    <w:widowControl w:val="0"/>
                    <w:keepNext w:val="0"/>
                    <w:keepLines w:val="0"/>
                    <w:shd w:val="clear" w:color="auto" w:fill="auto"/>
                    <w:bidi w:val="0"/>
                    <w:jc w:val="left"/>
                    <w:spacing w:before="0" w:after="0" w:line="150" w:lineRule="exact"/>
                    <w:ind w:left="0" w:right="0" w:firstLine="0"/>
                  </w:pPr>
                  <w:r>
                    <w:rPr>
                      <w:rStyle w:val="CharStyle1012"/>
                      <w:b/>
                      <w:bCs/>
                    </w:rPr>
                    <w:t>19,78 эВ</w:t>
                  </w:r>
                </w:p>
              </w:txbxContent>
            </v:textbox>
            <w10:wrap type="topAndBottom" anchorx="margin"/>
          </v:shape>
        </w:pict>
      </w:r>
      <w:r>
        <w:pict>
          <v:shape id="_x0000_s2480" type="#_x0000_t75" style="position:absolute;margin-left:129.6pt;margin-top:-244.1pt;width:152.65pt;height:208.3pt;z-index:-125828258;mso-wrap-distance-left:5.pt;mso-wrap-distance-right:5.pt;mso-position-horizontal-relative:margin">
            <v:imagedata r:id="rId514" r:href="rId515"/>
            <w10:wrap type="topAndBottom" anchorx="margin"/>
          </v:shape>
        </w:pict>
      </w:r>
      <w:r>
        <w:pict>
          <v:shape id="_x0000_s2481" type="#_x0000_t202" style="position:absolute;margin-left:286.55pt;margin-top:-247.2pt;width:39.35pt;height:11.5pt;z-index:-125828257;mso-wrap-distance-left:12.9pt;mso-wrap-distance-top:11.05pt;mso-wrap-distance-right:7.2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 xml:space="preserve">20,66 </w:t>
                  </w:r>
                  <w:r>
                    <w:rPr>
                      <w:rStyle w:val="CharStyle577"/>
                      <w:b/>
                      <w:bCs/>
                    </w:rPr>
                    <w:t>эВ</w:t>
                  </w:r>
                </w:p>
              </w:txbxContent>
            </v:textbox>
            <w10:wrap type="topAndBottom" anchorx="margin"/>
          </v:shape>
        </w:pict>
      </w:r>
      <w:r>
        <w:pict>
          <v:shape id="_x0000_s2482" type="#_x0000_t202" style="position:absolute;margin-left:41.3pt;margin-top:-31.9pt;width:6.95pt;height:11.35pt;z-index:-125828256;mso-wrap-distance-left:35.75pt;mso-wrap-distance-top:72.7pt;mso-wrap-distance-right:53.0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0</w:t>
                  </w:r>
                </w:p>
              </w:txbxContent>
            </v:textbox>
            <w10:wrap type="topAndBottom" anchorx="margin"/>
          </v:shape>
        </w:pict>
      </w:r>
      <w:r>
        <w:pict>
          <v:shape id="_x0000_s2483" type="#_x0000_t202" style="position:absolute;margin-left:101.3pt;margin-top:-22.55pt;width:18.7pt;height:10.6pt;z-index:-125828255;mso-wrap-distance-left:5.pt;mso-wrap-distance-top:14.4pt;mso-wrap-distance-right:9.6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He</w:t>
                  </w:r>
                </w:p>
              </w:txbxContent>
            </v:textbox>
            <w10:wrap type="topAndBottom" anchorx="margin"/>
          </v:shape>
        </w:pict>
      </w:r>
      <w:r>
        <w:rPr>
          <w:lang w:val="ru-RU" w:eastAsia="ru-RU" w:bidi="ru-RU"/>
          <w:w w:val="100"/>
          <w:spacing w:val="0"/>
          <w:color w:val="000000"/>
          <w:position w:val="0"/>
        </w:rPr>
        <w:t>Рис. 1. Энергетическая схема работы гелий-неонового лазера</w:t>
      </w:r>
    </w:p>
    <w:p>
      <w:pPr>
        <w:pStyle w:val="Style469"/>
        <w:widowControl w:val="0"/>
        <w:keepNext w:val="0"/>
        <w:keepLines w:val="0"/>
        <w:shd w:val="clear" w:color="auto" w:fill="auto"/>
        <w:bidi w:val="0"/>
        <w:jc w:val="both"/>
        <w:spacing w:before="0" w:after="60" w:line="235" w:lineRule="exact"/>
        <w:ind w:left="0" w:right="0" w:firstLine="0"/>
      </w:pPr>
      <w:r>
        <w:rPr>
          <w:rStyle w:val="CharStyle773"/>
          <w:b/>
          <w:bCs/>
        </w:rPr>
        <w:t>при столкновениях между ними. Известно, что наиболее эффективно передача энергии от атома к атому происходит в резонансном случае, то есть когда энергии уровней, между которыми происходит переход, близки. Упрощённая схема энергетических уровней атомов гелия и нео</w:t>
        <w:t>на изображена на рис. 4. Из него видно, что энергии двух уровней атома гелия действительно близки к двум уровням неона, что приводит к эф</w:t>
        <w:t>фективной передаче энергии от гелия к неону. На этом рисунке изобра</w:t>
        <w:t>жена лишь малая часть энергетических уровней неона, в действитель</w:t>
        <w:t>ности их гораздо больше, и все они в той или иной степени заселяются в электрическом разряде даже без добавки гелия, что может приводить к созданию инверсной населённости между некоторыми уровнями. И действительно, генерация лазерного излучения атомами неона получе</w:t>
        <w:t>на в лабораторных условиях на более чем 200 переходах. Однако во всех промышленных лазерах на неоне для увеличения эффективности накачки используют селективное заселение верхних лазерных уровней</w:t>
        <w:br w:type="page"/>
        <w:t>атомами гелия, поэтому такие лазеры называются гелий-неоновыми. На рисунке изображены три основных лазерных перехода с длинами волн 0,63 мкм (красное излучение), а также 1,15 и 3,39 мкм (невиди</w:t>
        <w:t>мое инфракрасное). Кроме обычных лазеров с длиной волны 0,63 мкм выпускаются гелий-неоновые лазеры со сменными наборами зеркал, се</w:t>
        <w:t>лективно отражающими излучение на одной из этих трёх длин волн, что позволяет выбирать длину волны генерируемого излучения. При этом для других длин волн из-за малого отражения пороговое условие генерации не выполняется.</w:t>
      </w:r>
    </w:p>
    <w:p>
      <w:pPr>
        <w:pStyle w:val="Style469"/>
        <w:widowControl w:val="0"/>
        <w:keepNext w:val="0"/>
        <w:keepLines w:val="0"/>
        <w:shd w:val="clear" w:color="auto" w:fill="auto"/>
        <w:bidi w:val="0"/>
        <w:jc w:val="both"/>
        <w:spacing w:before="0" w:after="60" w:line="235" w:lineRule="exact"/>
        <w:ind w:left="0" w:right="0" w:firstLine="340"/>
      </w:pPr>
      <w:r>
        <w:rPr>
          <w:rStyle w:val="CharStyle773"/>
          <w:b/>
          <w:bCs/>
        </w:rPr>
        <w:t>Время жизни верхнего лазерного уровня для перехода 0,63 мкм со</w:t>
        <w:t>ставляет 10</w:t>
      </w:r>
      <w:r>
        <w:rPr>
          <w:rStyle w:val="CharStyle1020"/>
          <w:vertAlign w:val="superscript"/>
          <w:b w:val="0"/>
          <w:bCs w:val="0"/>
        </w:rPr>
        <w:t>-8</w:t>
      </w:r>
      <w:r>
        <w:rPr>
          <w:rStyle w:val="CharStyle773"/>
          <w:b/>
          <w:bCs/>
        </w:rPr>
        <w:t xml:space="preserve"> с. Из принципа неопределённости </w:t>
      </w:r>
      <w:r>
        <w:rPr>
          <w:rStyle w:val="CharStyle773"/>
          <w:lang w:val="en-US" w:eastAsia="en-US" w:bidi="en-US"/>
          <w:b/>
          <w:bCs/>
        </w:rPr>
        <w:t xml:space="preserve">Av </w:t>
      </w:r>
      <w:r>
        <w:rPr>
          <w:rStyle w:val="CharStyle1021"/>
          <w:b/>
          <w:bCs/>
        </w:rPr>
        <w:t>■ т</w:t>
      </w:r>
      <w:r>
        <w:rPr>
          <w:rStyle w:val="CharStyle773"/>
          <w:b/>
          <w:bCs/>
        </w:rPr>
        <w:t xml:space="preserve"> ^ 1 можно по</w:t>
        <w:t xml:space="preserve">лучить оценку ширины линии </w:t>
      </w:r>
      <w:r>
        <w:rPr>
          <w:rStyle w:val="CharStyle773"/>
          <w:lang w:val="en-US" w:eastAsia="en-US" w:bidi="en-US"/>
          <w:b/>
          <w:bCs/>
        </w:rPr>
        <w:t xml:space="preserve">Av </w:t>
      </w:r>
      <w:r>
        <w:rPr>
          <w:rStyle w:val="CharStyle773"/>
          <w:b/>
          <w:bCs/>
        </w:rPr>
        <w:t>^ 10</w:t>
      </w:r>
      <w:r>
        <w:rPr>
          <w:rStyle w:val="CharStyle1020"/>
          <w:vertAlign w:val="superscript"/>
          <w:b w:val="0"/>
          <w:bCs w:val="0"/>
        </w:rPr>
        <w:t>8</w:t>
      </w:r>
      <w:r>
        <w:rPr>
          <w:rStyle w:val="CharStyle773"/>
          <w:b/>
          <w:bCs/>
        </w:rPr>
        <w:t xml:space="preserve"> Гц. Реальная ширина спектра генерации обычного гелий-неонового лазера на порядок больше. Основ</w:t>
        <w:t xml:space="preserve">ной механизм уширения — эффект Доплера. При температуре 400 </w:t>
      </w:r>
      <w:r>
        <w:rPr>
          <w:rStyle w:val="CharStyle773"/>
          <w:lang w:val="en-US" w:eastAsia="en-US" w:bidi="en-US"/>
          <w:b/>
          <w:bCs/>
        </w:rPr>
        <w:t xml:space="preserve">K </w:t>
      </w:r>
      <w:r>
        <w:rPr>
          <w:rStyle w:val="CharStyle773"/>
          <w:b/>
          <w:bCs/>
        </w:rPr>
        <w:t>полуширина спектра излучения газообразного неона равна 1,5-10</w:t>
      </w:r>
      <w:r>
        <w:rPr>
          <w:rStyle w:val="CharStyle1020"/>
          <w:vertAlign w:val="superscript"/>
          <w:b w:val="0"/>
          <w:bCs w:val="0"/>
        </w:rPr>
        <w:t>9</w:t>
      </w:r>
      <w:r>
        <w:rPr>
          <w:rStyle w:val="CharStyle773"/>
          <w:b/>
          <w:bCs/>
        </w:rPr>
        <w:t xml:space="preserve"> Гц. Полуширина линии лазерного излучения в 2-3 раза меньше этой ве</w:t>
        <w:t>личины, поскольку генерация происходит только на тех частотах, где усиление не только больше единицы, но и превышает потери.</w:t>
      </w:r>
    </w:p>
    <w:p>
      <w:pPr>
        <w:pStyle w:val="Style469"/>
        <w:widowControl w:val="0"/>
        <w:keepNext w:val="0"/>
        <w:keepLines w:val="0"/>
        <w:shd w:val="clear" w:color="auto" w:fill="auto"/>
        <w:bidi w:val="0"/>
        <w:jc w:val="both"/>
        <w:spacing w:before="0" w:after="176" w:line="235" w:lineRule="exact"/>
        <w:ind w:left="0" w:right="0" w:firstLine="340"/>
      </w:pPr>
      <w:r>
        <w:rPr>
          <w:rStyle w:val="CharStyle773"/>
          <w:b/>
          <w:bCs/>
        </w:rPr>
        <w:t>Следует отметить, что для поддержания инверсной населённости при работе непрерывного лазера необходимо не только заселение верх</w:t>
        <w:t>него лазерного уровня, но и быстрое опустошение нижнего. В гелий</w:t>
        <w:t>неоновом лазере это происходит при соударении атомов неона, находя</w:t>
        <w:t>щихся на нижнем лазерном уровне, со стенками лазерной трубки, при этом атомы передают энергию стенкам и сбрасываются ещё ниже, в ос</w:t>
        <w:t xml:space="preserve">новное состояние. Поэтому в современных лазерах трубки делаются с маленьким внутренним диаметром порядка </w:t>
      </w:r>
      <w:r>
        <w:rPr>
          <w:rStyle w:val="CharStyle1020"/>
          <w:b w:val="0"/>
          <w:bCs w:val="0"/>
        </w:rPr>
        <w:t>1-2</w:t>
      </w:r>
      <w:r>
        <w:rPr>
          <w:rStyle w:val="CharStyle773"/>
          <w:b/>
          <w:bCs/>
        </w:rPr>
        <w:t xml:space="preserve"> мм при длине 20-60 см. Дальнейшее уменьшение диаметра нецелесообразно из-за возрастания дифракционных потерь. Недостаточно быстрое опустошение нижнего лазерного уровня в гелий-неоновых лазерах ограничивает и предель</w:t>
        <w:t>ный коэффициент усиления, достигаемый при некотором оптимальном разрядном токе. При дальнейшем увеличении тока нижний уровень не успевает опустошаться и эффективность генерации падает. Обычно до</w:t>
        <w:t xml:space="preserve">стигается усиление всего 1^3% за один проход, т.е. </w:t>
      </w:r>
      <w:r>
        <w:rPr>
          <w:rStyle w:val="CharStyle1021"/>
          <w:lang w:val="en-US" w:eastAsia="en-US" w:bidi="en-US"/>
          <w:b/>
          <w:bCs/>
        </w:rPr>
        <w:t xml:space="preserve">G </w:t>
      </w:r>
      <w:r>
        <w:rPr>
          <w:rStyle w:val="CharStyle1021"/>
          <w:b/>
          <w:bCs/>
        </w:rPr>
        <w:t>=</w:t>
      </w:r>
      <w:r>
        <w:rPr>
          <w:rStyle w:val="CharStyle773"/>
          <w:b/>
          <w:bCs/>
        </w:rPr>
        <w:t xml:space="preserve"> 1,01^1,03. При таком малом усилении генерация вынужденного излучения может быть получена, только если окна лазерной трубки либо очень хорошо про</w:t>
        <w:t>светлены, либо расположены под углом Брюстера к оси резонатора, при этом для одной из поляризаций потери на отражение от окошек исчеза</w:t>
        <w:t xml:space="preserve">ют. Отражение зеркал резонатора должно быть очень высоким, обычно </w:t>
      </w:r>
      <w:r>
        <w:rPr>
          <w:rStyle w:val="CharStyle773"/>
          <w:lang w:val="en-US" w:eastAsia="en-US" w:bidi="en-US"/>
          <w:b/>
          <w:bCs/>
        </w:rPr>
        <w:t xml:space="preserve">ri </w:t>
      </w:r>
      <w:r>
        <w:rPr>
          <w:rStyle w:val="CharStyle773"/>
          <w:b/>
          <w:bCs/>
        </w:rPr>
        <w:t>^ 0,998, Г</w:t>
      </w:r>
      <w:r>
        <w:rPr>
          <w:rStyle w:val="CharStyle1020"/>
          <w:b w:val="0"/>
          <w:bCs w:val="0"/>
        </w:rPr>
        <w:t>2</w:t>
      </w:r>
      <w:r>
        <w:rPr>
          <w:rStyle w:val="CharStyle773"/>
          <w:b/>
          <w:bCs/>
        </w:rPr>
        <w:t xml:space="preserve"> « 0,99 (выходное зеркало). Такие отражения недостижи</w:t>
        <w:t>мы с металлическими зеркалами (коэффициент отражения свежена</w:t>
        <w:t>пылённого алюминия « 0,90, серебра « 0,98). Поэтому используются</w:t>
        <w:br w:type="page"/>
        <w:t>специальные зеркала, в которых на стеклянную подложку нанесены (обычно напылением) чередующиеся слои диэлектриков с сильно раз</w:t>
        <w:t xml:space="preserve">личающимися показателями преломления, например, </w:t>
      </w:r>
      <w:r>
        <w:rPr>
          <w:rStyle w:val="CharStyle773"/>
          <w:lang w:val="en-US" w:eastAsia="en-US" w:bidi="en-US"/>
          <w:b/>
          <w:bCs/>
        </w:rPr>
        <w:t>SiO</w:t>
      </w:r>
      <w:r>
        <w:rPr>
          <w:rStyle w:val="CharStyle1020"/>
          <w:lang w:val="en-US" w:eastAsia="en-US" w:bidi="en-US"/>
          <w:b w:val="0"/>
          <w:bCs w:val="0"/>
        </w:rPr>
        <w:t>2</w:t>
      </w:r>
      <w:r>
        <w:rPr>
          <w:rStyle w:val="CharStyle773"/>
          <w:lang w:val="en-US" w:eastAsia="en-US" w:bidi="en-US"/>
          <w:b/>
          <w:bCs/>
        </w:rPr>
        <w:t xml:space="preserve"> </w:t>
      </w:r>
      <w:r>
        <w:rPr>
          <w:rStyle w:val="CharStyle773"/>
          <w:b/>
          <w:bCs/>
        </w:rPr>
        <w:t xml:space="preserve">с </w:t>
      </w:r>
      <w:r>
        <w:rPr>
          <w:rStyle w:val="CharStyle1021"/>
          <w:lang w:val="en-US" w:eastAsia="en-US" w:bidi="en-US"/>
          <w:b/>
          <w:bCs/>
        </w:rPr>
        <w:t xml:space="preserve">n </w:t>
      </w:r>
      <w:r>
        <w:rPr>
          <w:rStyle w:val="CharStyle1021"/>
          <w:b/>
          <w:bCs/>
        </w:rPr>
        <w:t>=</w:t>
      </w:r>
      <w:r>
        <w:rPr>
          <w:rStyle w:val="CharStyle773"/>
          <w:b/>
          <w:bCs/>
        </w:rPr>
        <w:t xml:space="preserve"> 1,45 и </w:t>
      </w:r>
      <w:r>
        <w:rPr>
          <w:rStyle w:val="CharStyle773"/>
          <w:lang w:val="en-US" w:eastAsia="en-US" w:bidi="en-US"/>
          <w:b/>
          <w:bCs/>
        </w:rPr>
        <w:t>TiO</w:t>
      </w:r>
      <w:r>
        <w:rPr>
          <w:rStyle w:val="CharStyle1020"/>
          <w:lang w:val="en-US" w:eastAsia="en-US" w:bidi="en-US"/>
          <w:b w:val="0"/>
          <w:bCs w:val="0"/>
        </w:rPr>
        <w:t>2</w:t>
      </w:r>
      <w:r>
        <w:rPr>
          <w:rStyle w:val="CharStyle773"/>
          <w:lang w:val="en-US" w:eastAsia="en-US" w:bidi="en-US"/>
          <w:b/>
          <w:bCs/>
        </w:rPr>
        <w:t xml:space="preserve"> </w:t>
      </w:r>
      <w:r>
        <w:rPr>
          <w:rStyle w:val="CharStyle773"/>
          <w:b/>
          <w:bCs/>
        </w:rPr>
        <w:t xml:space="preserve">с </w:t>
      </w:r>
      <w:r>
        <w:rPr>
          <w:rStyle w:val="CharStyle773"/>
          <w:lang w:val="en-US" w:eastAsia="en-US" w:bidi="en-US"/>
          <w:b/>
          <w:bCs/>
        </w:rPr>
        <w:t xml:space="preserve">n </w:t>
      </w:r>
      <w:r>
        <w:rPr>
          <w:rStyle w:val="CharStyle773"/>
          <w:b/>
          <w:bCs/>
        </w:rPr>
        <w:t xml:space="preserve">= 2,5. Толщины слоёв подобраны таким образом, чтобы все волны, отражённые от границ разделов слоёв, на выходе складывались в фазе, тогда при количестве слоёв </w:t>
      </w:r>
      <w:r>
        <w:rPr>
          <w:rStyle w:val="CharStyle773"/>
          <w:lang w:val="en-US" w:eastAsia="en-US" w:bidi="en-US"/>
          <w:b/>
          <w:bCs/>
        </w:rPr>
        <w:t xml:space="preserve">N </w:t>
      </w:r>
      <w:r>
        <w:rPr>
          <w:rStyle w:val="CharStyle773"/>
          <w:b/>
          <w:bCs/>
        </w:rPr>
        <w:t xml:space="preserve">^ 10 удаётся достичь отражения </w:t>
      </w:r>
      <w:r>
        <w:rPr>
          <w:rStyle w:val="CharStyle773"/>
          <w:lang w:val="en-US" w:eastAsia="en-US" w:bidi="en-US"/>
          <w:b/>
          <w:bCs/>
        </w:rPr>
        <w:t xml:space="preserve">r </w:t>
      </w:r>
      <w:r>
        <w:rPr>
          <w:rStyle w:val="CharStyle773"/>
          <w:b/>
          <w:bCs/>
        </w:rPr>
        <w:t>^ 0,998^0,999. Сообщалось даже о получении коэффициента отраже</w:t>
        <w:t>ния более 0,9999 при числе слоёв несколько десятков.</w:t>
      </w:r>
    </w:p>
    <w:p>
      <w:pPr>
        <w:pStyle w:val="Style74"/>
        <w:widowControl w:val="0"/>
        <w:keepNext w:val="0"/>
        <w:keepLines w:val="0"/>
        <w:shd w:val="clear" w:color="auto" w:fill="auto"/>
        <w:bidi w:val="0"/>
        <w:jc w:val="center"/>
        <w:spacing w:before="0" w:after="0"/>
        <w:ind w:left="0" w:right="0" w:firstLine="0"/>
      </w:pPr>
      <w:r>
        <w:rPr>
          <w:lang w:val="ru-RU" w:eastAsia="ru-RU" w:bidi="ru-RU"/>
          <w:w w:val="100"/>
          <w:spacing w:val="0"/>
          <w:color w:val="000000"/>
          <w:position w:val="0"/>
        </w:rPr>
        <w:t>Предупреждение: напылённые зеркала, особенно старых лет</w:t>
        <w:br/>
        <w:t>выпуска, очень непрочные. Ни в коем случае не</w:t>
        <w:br/>
        <w:t>прикасайтесь к ним руками и другими предметами.</w:t>
      </w:r>
    </w:p>
    <w:p>
      <w:pPr>
        <w:pStyle w:val="Style74"/>
        <w:widowControl w:val="0"/>
        <w:keepNext w:val="0"/>
        <w:keepLines w:val="0"/>
        <w:shd w:val="clear" w:color="auto" w:fill="auto"/>
        <w:bidi w:val="0"/>
        <w:jc w:val="center"/>
        <w:spacing w:before="0" w:after="184"/>
        <w:ind w:left="0" w:right="0" w:firstLine="0"/>
      </w:pPr>
      <w:r>
        <w:rPr>
          <w:lang w:val="ru-RU" w:eastAsia="ru-RU" w:bidi="ru-RU"/>
          <w:w w:val="100"/>
          <w:spacing w:val="0"/>
          <w:color w:val="000000"/>
          <w:position w:val="0"/>
        </w:rPr>
        <w:t>Нежелательно даже дышать на них.</w:t>
      </w:r>
    </w:p>
    <w:p>
      <w:pPr>
        <w:pStyle w:val="Style469"/>
        <w:widowControl w:val="0"/>
        <w:keepNext w:val="0"/>
        <w:keepLines w:val="0"/>
        <w:shd w:val="clear" w:color="auto" w:fill="auto"/>
        <w:bidi w:val="0"/>
        <w:jc w:val="left"/>
        <w:spacing w:before="0" w:after="0" w:line="235" w:lineRule="exact"/>
        <w:ind w:left="0" w:right="0" w:firstLine="380"/>
      </w:pPr>
      <w:r>
        <w:pict>
          <v:shape id="_x0000_s2484" type="#_x0000_t202" style="position:absolute;margin-left:5.9pt;margin-top:38.65pt;width:51.6pt;height:5.e-002pt;z-index:-125828254;mso-wrap-distance-left:5.pt;mso-wrap-distance-right:5.pt;mso-position-horizontal-relative:margin" filled="f" stroked="f">
            <v:textbox style="mso-fit-shape-to-text:t" inset="0,0,0,0">
              <w:txbxContent>
                <w:tbl>
                  <w:tblPr>
                    <w:tblOverlap w:val="never"/>
                    <w:tblLayout w:type="fixed"/>
                    <w:jc w:val="center"/>
                  </w:tblPr>
                  <w:tblGrid>
                    <w:gridCol w:w="744"/>
                    <w:gridCol w:w="288"/>
                  </w:tblGrid>
                  <w:tr>
                    <w:trPr>
                      <w:trHeight w:val="226" w:hRule="exact"/>
                    </w:trPr>
                    <w:tc>
                      <w:tcPr>
                        <w:shd w:val="clear" w:color="auto" w:fill="FFFFFF"/>
                        <w:tcBorders/>
                        <w:vAlign w:val="top"/>
                      </w:tcPr>
                      <w:p>
                        <w:pPr>
                          <w:widowControl w:val="0"/>
                          <w:rPr>
                            <w:sz w:val="10"/>
                            <w:szCs w:val="10"/>
                          </w:rPr>
                        </w:pPr>
                      </w:p>
                    </w:tc>
                    <w:tc>
                      <w:tcPr>
                        <w:shd w:val="clear" w:color="auto" w:fill="FFFFFF"/>
                        <w:tcBorders>
                          <w:right w:val="single" w:sz="4"/>
                        </w:tcBorders>
                        <w:vAlign w:val="bottom"/>
                      </w:tcPr>
                      <w:p>
                        <w:pPr>
                          <w:pStyle w:val="Style74"/>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в=&gt;</w:t>
                        </w:r>
                      </w:p>
                    </w:tc>
                  </w:tr>
                  <w:tr>
                    <w:trPr>
                      <w:trHeight w:val="163" w:hRule="exact"/>
                    </w:trPr>
                    <w:tc>
                      <w:tcPr>
                        <w:shd w:val="clear" w:color="auto" w:fill="FFFFFF"/>
                        <w:tcBorders/>
                        <w:vAlign w:val="top"/>
                      </w:tcPr>
                      <w:p>
                        <w:pPr>
                          <w:pStyle w:val="Style74"/>
                          <w:widowControl w:val="0"/>
                          <w:keepNext w:val="0"/>
                          <w:keepLines w:val="0"/>
                          <w:shd w:val="clear" w:color="auto" w:fill="auto"/>
                          <w:bidi w:val="0"/>
                          <w:jc w:val="left"/>
                          <w:spacing w:before="0" w:after="0" w:line="140" w:lineRule="exact"/>
                          <w:ind w:left="0" w:right="0" w:firstLine="0"/>
                        </w:pPr>
                        <w:r>
                          <w:rPr>
                            <w:rStyle w:val="CharStyle1013"/>
                          </w:rPr>
                          <w:t>винты для</w:t>
                        </w:r>
                      </w:p>
                    </w:tc>
                    <w:tc>
                      <w:tcPr>
                        <w:shd w:val="clear" w:color="auto" w:fill="FFFFFF"/>
                        <w:tcBorders>
                          <w:right w:val="single" w:sz="4"/>
                        </w:tcBorders>
                        <w:vAlign w:val="top"/>
                      </w:tcPr>
                      <w:p>
                        <w:pPr>
                          <w:widowControl w:val="0"/>
                          <w:rPr>
                            <w:sz w:val="10"/>
                            <w:szCs w:val="10"/>
                          </w:rPr>
                        </w:pPr>
                      </w:p>
                    </w:tc>
                  </w:tr>
                  <w:tr>
                    <w:trPr>
                      <w:trHeight w:val="182" w:hRule="exact"/>
                    </w:trPr>
                    <w:tc>
                      <w:tcPr>
                        <w:shd w:val="clear" w:color="auto" w:fill="FFFFFF"/>
                        <w:tcBorders/>
                        <w:vAlign w:val="bottom"/>
                      </w:tcPr>
                      <w:p>
                        <w:pPr>
                          <w:pStyle w:val="Style74"/>
                          <w:widowControl w:val="0"/>
                          <w:keepNext w:val="0"/>
                          <w:keepLines w:val="0"/>
                          <w:shd w:val="clear" w:color="auto" w:fill="auto"/>
                          <w:bidi w:val="0"/>
                          <w:jc w:val="left"/>
                          <w:spacing w:before="0" w:after="0" w:line="140" w:lineRule="exact"/>
                          <w:ind w:left="0" w:right="0" w:firstLine="0"/>
                        </w:pPr>
                        <w:r>
                          <w:rPr>
                            <w:rStyle w:val="CharStyle1013"/>
                          </w:rPr>
                          <w:t>юстировки</w:t>
                        </w:r>
                      </w:p>
                    </w:tc>
                    <w:tc>
                      <w:tcPr>
                        <w:shd w:val="clear" w:color="auto" w:fill="FFFFFF"/>
                        <w:tcBorders>
                          <w:right w:val="single" w:sz="4"/>
                        </w:tcBorders>
                        <w:vAlign w:val="top"/>
                      </w:tcPr>
                      <w:p>
                        <w:pPr>
                          <w:widowControl w:val="0"/>
                          <w:rPr>
                            <w:sz w:val="10"/>
                            <w:szCs w:val="10"/>
                          </w:rPr>
                        </w:pPr>
                      </w:p>
                    </w:tc>
                  </w:tr>
                  <w:tr>
                    <w:trPr>
                      <w:trHeight w:val="389" w:hRule="exact"/>
                    </w:trPr>
                    <w:tc>
                      <w:tcPr>
                        <w:shd w:val="clear" w:color="auto" w:fill="FFFFFF"/>
                        <w:tcBorders/>
                        <w:vAlign w:val="top"/>
                      </w:tcPr>
                      <w:p>
                        <w:pPr>
                          <w:pStyle w:val="Style74"/>
                          <w:widowControl w:val="0"/>
                          <w:keepNext w:val="0"/>
                          <w:keepLines w:val="0"/>
                          <w:shd w:val="clear" w:color="auto" w:fill="auto"/>
                          <w:bidi w:val="0"/>
                          <w:jc w:val="center"/>
                          <w:spacing w:before="0" w:after="0" w:line="140" w:lineRule="exact"/>
                          <w:ind w:left="0" w:right="0" w:firstLine="0"/>
                        </w:pPr>
                        <w:r>
                          <w:rPr>
                            <w:rStyle w:val="CharStyle1013"/>
                          </w:rPr>
                          <w:t>зеркал</w:t>
                        </w:r>
                      </w:p>
                    </w:tc>
                    <w:tc>
                      <w:tcPr>
                        <w:shd w:val="clear" w:color="auto" w:fill="FFFFFF"/>
                        <w:tcBorders>
                          <w:right w:val="single" w:sz="4"/>
                        </w:tcBorders>
                        <w:vAlign w:val="bottom"/>
                      </w:tcPr>
                      <w:p>
                        <w:pPr>
                          <w:pStyle w:val="Style74"/>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в=&gt;</w:t>
                        </w:r>
                      </w:p>
                    </w:tc>
                  </w:tr>
                </w:tbl>
                <w:p>
                  <w:pPr>
                    <w:widowControl w:val="0"/>
                    <w:rPr>
                      <w:sz w:val="2"/>
                      <w:szCs w:val="2"/>
                    </w:rPr>
                  </w:pPr>
                </w:p>
              </w:txbxContent>
            </v:textbox>
            <w10:wrap type="topAndBottom" anchorx="margin"/>
          </v:shape>
        </w:pict>
      </w:r>
      <w:r>
        <w:pict>
          <v:shape id="_x0000_s2485" type="#_x0000_t202" style="position:absolute;margin-left:151.6pt;margin-top:41.2pt;width:36.95pt;height:8.7pt;z-index:-125828253;mso-wrap-distance-left:5.pt;mso-wrap-distance-right:33.1pt;mso-wrap-distance-bottom:2.15pt;mso-position-horizontal-relative:margin" filled="f" stroked="f">
            <v:textbox style="mso-fit-shape-to-text:t" inset="0,0,0,0">
              <w:txbxContent>
                <w:p>
                  <w:pPr>
                    <w:pStyle w:val="Style1014"/>
                    <w:widowControl w:val="0"/>
                    <w:keepNext w:val="0"/>
                    <w:keepLines w:val="0"/>
                    <w:shd w:val="clear" w:color="auto" w:fill="auto"/>
                    <w:bidi w:val="0"/>
                    <w:jc w:val="left"/>
                    <w:spacing w:before="0" w:after="0" w:line="140" w:lineRule="exact"/>
                    <w:ind w:left="0" w:right="0" w:firstLine="0"/>
                  </w:pPr>
                  <w:r>
                    <w:rPr>
                      <w:lang w:val="ru-RU" w:eastAsia="ru-RU" w:bidi="ru-RU"/>
                      <w:w w:val="100"/>
                      <w:spacing w:val="0"/>
                      <w:color w:val="000000"/>
                      <w:position w:val="0"/>
                    </w:rPr>
                    <w:t>электроды'</w:t>
                  </w:r>
                </w:p>
              </w:txbxContent>
            </v:textbox>
            <w10:wrap type="topAndBottom" anchorx="margin"/>
          </v:shape>
        </w:pict>
      </w:r>
      <w:r>
        <w:pict>
          <v:shape id="_x0000_s2486" type="#_x0000_t75" style="position:absolute;margin-left:57.5pt;margin-top:34.1pt;width:92.65pt;height:50.4pt;z-index:-125828252;mso-wrap-distance-left:5.pt;mso-wrap-distance-right:33.1pt;mso-wrap-distance-bottom:2.15pt;mso-position-horizontal-relative:margin">
            <v:imagedata r:id="rId516" r:href="rId517"/>
            <w10:wrap type="topAndBottom" anchorx="margin"/>
          </v:shape>
        </w:pict>
      </w:r>
      <w:r>
        <w:pict>
          <v:shape id="_x0000_s2487" type="#_x0000_t202" style="position:absolute;margin-left:221.65pt;margin-top:41.75pt;width:12.95pt;height:23.05pt;z-index:-125828251;mso-wrap-distance-left:5.pt;mso-wrap-distance-right:59.05pt;mso-wrap-distance-bottom:21.8pt;mso-position-horizontal-relative:margin" filled="f" stroked="f">
            <v:textbox style="mso-fit-shape-to-text:t" inset="0,0,0,0">
              <w:txbxContent>
                <w:p>
                  <w:pPr>
                    <w:pStyle w:val="Style115"/>
                    <w:widowControl w:val="0"/>
                    <w:keepNext w:val="0"/>
                    <w:keepLines w:val="0"/>
                    <w:shd w:val="clear" w:color="auto" w:fill="auto"/>
                    <w:bidi w:val="0"/>
                    <w:jc w:val="left"/>
                    <w:spacing w:before="0" w:after="0" w:line="360" w:lineRule="exact"/>
                    <w:ind w:left="0" w:right="0" w:firstLine="0"/>
                  </w:pPr>
                  <w:r>
                    <w:rPr>
                      <w:rStyle w:val="CharStyle216"/>
                    </w:rPr>
                    <w:t>Э</w:t>
                  </w:r>
                </w:p>
              </w:txbxContent>
            </v:textbox>
            <w10:wrap type="topAndBottom" anchorx="margin"/>
          </v:shape>
        </w:pict>
      </w:r>
      <w:r>
        <w:pict>
          <v:shape id="_x0000_s2488" type="#_x0000_t202" style="position:absolute;margin-left:293.65pt;margin-top:45.9pt;width:41.3pt;height:28.3pt;z-index:-125828250;mso-wrap-distance-left:26.95pt;mso-wrap-distance-right:5.pt;mso-wrap-distance-bottom:12.45pt;mso-position-horizontal-relative:margin" filled="f" stroked="f">
            <v:textbox style="mso-fit-shape-to-text:t" inset="0,0,0,0">
              <w:txbxContent>
                <w:p>
                  <w:pPr>
                    <w:pStyle w:val="Style1016"/>
                    <w:widowControl w:val="0"/>
                    <w:keepNext w:val="0"/>
                    <w:keepLines w:val="0"/>
                    <w:shd w:val="clear" w:color="auto" w:fill="auto"/>
                    <w:bidi w:val="0"/>
                    <w:spacing w:before="0" w:after="0"/>
                    <w:ind w:left="0" w:right="0" w:firstLine="0"/>
                  </w:pPr>
                  <w:r>
                    <w:rPr>
                      <w:lang w:val="ru-RU" w:eastAsia="ru-RU" w:bidi="ru-RU"/>
                      <w:w w:val="100"/>
                      <w:spacing w:val="0"/>
                      <w:color w:val="000000"/>
                      <w:position w:val="0"/>
                    </w:rPr>
                    <w:t>винты для</w:t>
                    <w:br/>
                    <w:t>юстировки</w:t>
                    <w:br/>
                    <w:t>зеркал</w:t>
                  </w:r>
                </w:p>
              </w:txbxContent>
            </v:textbox>
            <w10:wrap type="topAndBottom" anchorx="margin"/>
          </v:shape>
        </w:pict>
      </w:r>
      <w:r>
        <w:rPr>
          <w:rStyle w:val="CharStyle773"/>
          <w:b/>
          <w:bCs/>
        </w:rPr>
        <w:t xml:space="preserve">Типичная конструкция гелий-неонового лазера изображена на рис. </w:t>
      </w:r>
      <w:r>
        <w:rPr>
          <w:rStyle w:val="CharStyle1020"/>
          <w:b w:val="0"/>
          <w:bCs w:val="0"/>
        </w:rPr>
        <w:t>2</w:t>
      </w:r>
      <w:r>
        <w:rPr>
          <w:rStyle w:val="CharStyle773"/>
          <w:b/>
          <w:bCs/>
        </w:rPr>
        <w:t>.</w:t>
      </w:r>
    </w:p>
    <w:p>
      <w:pPr>
        <w:pStyle w:val="Style74"/>
        <w:widowControl w:val="0"/>
        <w:keepNext w:val="0"/>
        <w:keepLines w:val="0"/>
        <w:shd w:val="clear" w:color="auto" w:fill="auto"/>
        <w:bidi w:val="0"/>
        <w:jc w:val="center"/>
        <w:spacing w:before="0" w:after="153" w:line="190" w:lineRule="exact"/>
        <w:ind w:left="0" w:right="0" w:firstLine="0"/>
      </w:pPr>
      <w:r>
        <w:rPr>
          <w:lang w:val="ru-RU" w:eastAsia="ru-RU" w:bidi="ru-RU"/>
          <w:w w:val="100"/>
          <w:spacing w:val="0"/>
          <w:color w:val="000000"/>
          <w:position w:val="0"/>
        </w:rPr>
        <w:t>Рис. 2. Устройство гелий-неонового лазера</w:t>
      </w:r>
    </w:p>
    <w:p>
      <w:pPr>
        <w:pStyle w:val="Style469"/>
        <w:widowControl w:val="0"/>
        <w:keepNext w:val="0"/>
        <w:keepLines w:val="0"/>
        <w:shd w:val="clear" w:color="auto" w:fill="auto"/>
        <w:bidi w:val="0"/>
        <w:jc w:val="both"/>
        <w:spacing w:before="0" w:after="60" w:line="235" w:lineRule="exact"/>
        <w:ind w:left="0" w:right="0" w:firstLine="380"/>
      </w:pPr>
      <w:r>
        <w:rPr>
          <w:rStyle w:val="CharStyle773"/>
          <w:b/>
          <w:bCs/>
        </w:rPr>
        <w:t>Обычно используется сферический или полусферический резонатор, предъявляющий более мягкие требования к точности юстировки зеркал и менее чувствительный к их угловым отклонениям по сравнению с плоским резонатором.</w:t>
      </w:r>
    </w:p>
    <w:p>
      <w:pPr>
        <w:pStyle w:val="Style469"/>
        <w:widowControl w:val="0"/>
        <w:keepNext w:val="0"/>
        <w:keepLines w:val="0"/>
        <w:shd w:val="clear" w:color="auto" w:fill="auto"/>
        <w:bidi w:val="0"/>
        <w:jc w:val="both"/>
        <w:spacing w:before="0" w:after="0" w:line="235" w:lineRule="exact"/>
        <w:ind w:left="0" w:right="0" w:firstLine="0"/>
      </w:pPr>
      <w:r>
        <w:rPr>
          <w:rStyle w:val="CharStyle991"/>
          <w:b w:val="0"/>
          <w:bCs w:val="0"/>
        </w:rPr>
        <w:t xml:space="preserve">Экспериментальная установка. </w:t>
      </w:r>
      <w:r>
        <w:rPr>
          <w:rStyle w:val="CharStyle773"/>
          <w:b/>
          <w:bCs/>
        </w:rPr>
        <w:t>Схема экспериментальной установ</w:t>
        <w:t>ки приведена на рис. 3. На одном оптической рельсе расположены: го</w:t>
        <w:t xml:space="preserve">ловка промышленного </w:t>
      </w:r>
      <w:r>
        <w:rPr>
          <w:rStyle w:val="CharStyle773"/>
          <w:lang w:val="en-US" w:eastAsia="en-US" w:bidi="en-US"/>
          <w:b/>
          <w:bCs/>
        </w:rPr>
        <w:t>He-Ne</w:t>
      </w:r>
      <w:r>
        <w:rPr>
          <w:rStyle w:val="CharStyle773"/>
          <w:b/>
          <w:bCs/>
        </w:rPr>
        <w:t>-лазера ЛГ-75 с исследуемой газоразряд</w:t>
        <w:t>ной трубкой (</w:t>
      </w:r>
      <w:r>
        <w:rPr>
          <w:rStyle w:val="CharStyle1020"/>
          <w:b w:val="0"/>
          <w:bCs w:val="0"/>
        </w:rPr>
        <w:t>11</w:t>
      </w:r>
      <w:r>
        <w:rPr>
          <w:rStyle w:val="CharStyle773"/>
          <w:b/>
          <w:bCs/>
        </w:rPr>
        <w:t>), заключённой в кожух (</w:t>
      </w:r>
      <w:r>
        <w:rPr>
          <w:rStyle w:val="CharStyle1020"/>
          <w:b w:val="0"/>
          <w:bCs w:val="0"/>
        </w:rPr>
        <w:t>10</w:t>
      </w:r>
      <w:r>
        <w:rPr>
          <w:rStyle w:val="CharStyle773"/>
          <w:b/>
          <w:bCs/>
        </w:rPr>
        <w:t xml:space="preserve">), рейтер с полупрозрачным зеркалом (4), фотодиоды (5 и </w:t>
      </w:r>
      <w:r>
        <w:rPr>
          <w:rStyle w:val="CharStyle1020"/>
          <w:b w:val="0"/>
          <w:bCs w:val="0"/>
        </w:rPr>
        <w:t>6</w:t>
      </w:r>
      <w:r>
        <w:rPr>
          <w:rStyle w:val="CharStyle773"/>
          <w:b/>
          <w:bCs/>
        </w:rPr>
        <w:t>), а также 3 съёмных рейтера с выходным зеркалом (9), отрицательной линзой для наблюдения модовой структу</w:t>
        <w:t>ры излучения исследуемого лазера или поляроидом для исследования поляризации выходного излучения лазера (</w:t>
      </w:r>
      <w:r>
        <w:rPr>
          <w:rStyle w:val="CharStyle1020"/>
          <w:b w:val="0"/>
          <w:bCs w:val="0"/>
        </w:rPr>
        <w:t>8</w:t>
      </w:r>
      <w:r>
        <w:rPr>
          <w:rStyle w:val="CharStyle773"/>
          <w:b/>
          <w:bCs/>
        </w:rPr>
        <w:t>) и с белым экраном (7).</w:t>
      </w:r>
    </w:p>
    <w:p>
      <w:pPr>
        <w:pStyle w:val="Style469"/>
        <w:widowControl w:val="0"/>
        <w:keepNext w:val="0"/>
        <w:keepLines w:val="0"/>
        <w:shd w:val="clear" w:color="auto" w:fill="auto"/>
        <w:bidi w:val="0"/>
        <w:jc w:val="both"/>
        <w:spacing w:before="0" w:after="0" w:line="235" w:lineRule="exact"/>
        <w:ind w:left="0" w:right="0" w:firstLine="380"/>
      </w:pPr>
      <w:r>
        <w:rPr>
          <w:rStyle w:val="CharStyle773"/>
          <w:b/>
          <w:bCs/>
        </w:rPr>
        <w:t>Юстировочный лазер (1) с белым экранчиком (2) и модулятор (3) закреплены на втором оптическом рельсе. Модулятор может быть по</w:t>
        <w:t>вёрнут в разные положения: при измерении коэффициента усиления он модулирует пучок, идущий от юстировочного лазера, при измерении по</w:t>
        <w:t>ляризации излучения исследуемого лазера он модулирует выходящее из</w:t>
      </w:r>
      <w:r>
        <w:br w:type="page"/>
      </w:r>
    </w:p>
    <w:p>
      <w:pPr>
        <w:framePr w:h="4666" w:wrap="notBeside" w:vAnchor="text" w:hAnchor="text" w:xAlign="center" w:y="1"/>
        <w:widowControl w:val="0"/>
        <w:jc w:val="center"/>
        <w:rPr>
          <w:sz w:val="2"/>
          <w:szCs w:val="2"/>
        </w:rPr>
      </w:pPr>
      <w:r>
        <w:pict>
          <v:shape id="_x0000_s2489" type="#_x0000_t75" style="width:306pt;height:233pt;">
            <v:imagedata r:id="rId518" r:href="rId519"/>
          </v:shape>
        </w:pict>
      </w:r>
    </w:p>
    <w:p>
      <w:pPr>
        <w:pStyle w:val="Style1022"/>
        <w:framePr w:h="4666" w:wrap="notBeside" w:vAnchor="text" w:hAnchor="text" w:xAlign="center" w:y="1"/>
        <w:widowControl w:val="0"/>
        <w:keepNext w:val="0"/>
        <w:keepLines w:val="0"/>
        <w:shd w:val="clear" w:color="auto" w:fill="auto"/>
        <w:bidi w:val="0"/>
        <w:jc w:val="left"/>
        <w:spacing w:before="0" w:after="0" w:line="140" w:lineRule="exact"/>
        <w:ind w:left="0" w:right="0" w:firstLine="0"/>
      </w:pPr>
      <w:r>
        <w:rPr>
          <w:lang w:val="ru-RU" w:eastAsia="ru-RU" w:bidi="ru-RU"/>
          <w:w w:val="100"/>
          <w:spacing w:val="0"/>
          <w:color w:val="000000"/>
          <w:position w:val="0"/>
        </w:rPr>
        <w:t>ЭВМ со звуковой картой</w:t>
      </w:r>
    </w:p>
    <w:p>
      <w:pPr>
        <w:pStyle w:val="Style234"/>
        <w:framePr w:h="4666" w:wrap="notBeside" w:vAnchor="text" w:hAnchor="text" w:xAlign="center" w:y="1"/>
        <w:widowControl w:val="0"/>
        <w:keepNext w:val="0"/>
        <w:keepLines w:val="0"/>
        <w:shd w:val="clear" w:color="auto" w:fill="auto"/>
        <w:bidi w:val="0"/>
        <w:jc w:val="center"/>
        <w:spacing w:before="0" w:after="0" w:line="216" w:lineRule="exact"/>
        <w:ind w:left="0" w:right="0" w:firstLine="0"/>
      </w:pPr>
      <w:r>
        <w:rPr>
          <w:lang w:val="ru-RU" w:eastAsia="ru-RU" w:bidi="ru-RU"/>
          <w:w w:val="100"/>
          <w:spacing w:val="0"/>
          <w:color w:val="000000"/>
          <w:position w:val="0"/>
        </w:rPr>
        <w:t>Рис. 3. Схема экспериментальной установки. Штриховыми линиуми показано положение зеркал при получении лазерной генерации на исследуемой трубке</w:t>
      </w:r>
    </w:p>
    <w:p>
      <w:pPr>
        <w:widowControl w:val="0"/>
        <w:rPr>
          <w:sz w:val="2"/>
          <w:szCs w:val="2"/>
        </w:rPr>
      </w:pPr>
    </w:p>
    <w:p>
      <w:pPr>
        <w:pStyle w:val="Style469"/>
        <w:widowControl w:val="0"/>
        <w:keepNext w:val="0"/>
        <w:keepLines w:val="0"/>
        <w:shd w:val="clear" w:color="auto" w:fill="auto"/>
        <w:bidi w:val="0"/>
        <w:jc w:val="both"/>
        <w:spacing w:before="602" w:after="0" w:line="240" w:lineRule="exact"/>
        <w:ind w:left="0" w:right="0" w:firstLine="0"/>
      </w:pPr>
      <w:r>
        <w:rPr>
          <w:rStyle w:val="CharStyle773"/>
          <w:b/>
          <w:bCs/>
        </w:rPr>
        <w:t>него излучение. В остальных случаях модулятор отводится в сторону, чтобы не перекрывать пучки.</w:t>
      </w:r>
    </w:p>
    <w:p>
      <w:pPr>
        <w:pStyle w:val="Style469"/>
        <w:widowControl w:val="0"/>
        <w:keepNext w:val="0"/>
        <w:keepLines w:val="0"/>
        <w:shd w:val="clear" w:color="auto" w:fill="auto"/>
        <w:bidi w:val="0"/>
        <w:jc w:val="both"/>
        <w:spacing w:before="0" w:after="0" w:line="240" w:lineRule="exact"/>
        <w:ind w:left="0" w:right="0" w:firstLine="340"/>
      </w:pPr>
      <w:r>
        <w:rPr>
          <w:rStyle w:val="CharStyle773"/>
          <w:b/>
          <w:bCs/>
        </w:rPr>
        <w:t>Юстировочный лазер предназначен для настройки положения всех элементов установки и является источником зондирующего излучения для измерения усиления активной среды исследуемого лазера.</w:t>
      </w:r>
    </w:p>
    <w:p>
      <w:pPr>
        <w:pStyle w:val="Style469"/>
        <w:widowControl w:val="0"/>
        <w:keepNext w:val="0"/>
        <w:keepLines w:val="0"/>
        <w:shd w:val="clear" w:color="auto" w:fill="auto"/>
        <w:bidi w:val="0"/>
        <w:jc w:val="both"/>
        <w:spacing w:before="0" w:after="0" w:line="240" w:lineRule="exact"/>
        <w:ind w:left="0" w:right="0" w:firstLine="340"/>
      </w:pPr>
      <w:r>
        <w:rPr>
          <w:rStyle w:val="CharStyle773"/>
          <w:b/>
          <w:bCs/>
        </w:rPr>
        <w:t>Зондирующий пучок сначала попадает на полупрозрачное зерка</w:t>
        <w:t>ло (4). Часть излучения проходит сквозь зеркало и попадает на фо</w:t>
        <w:t>тодиод № 1 (6), с которого снимается сигнал, пропорциональный ин</w:t>
        <w:t>тенсивности зондирующего пучка. Отражённая часть направляется в исследуемую трубку.</w:t>
      </w:r>
    </w:p>
    <w:p>
      <w:pPr>
        <w:pStyle w:val="Style469"/>
        <w:widowControl w:val="0"/>
        <w:keepNext w:val="0"/>
        <w:keepLines w:val="0"/>
        <w:shd w:val="clear" w:color="auto" w:fill="auto"/>
        <w:bidi w:val="0"/>
        <w:jc w:val="both"/>
        <w:spacing w:before="0" w:after="0" w:line="240" w:lineRule="exact"/>
        <w:ind w:left="0" w:right="0" w:firstLine="340"/>
      </w:pPr>
      <w:r>
        <w:rPr>
          <w:rStyle w:val="CharStyle773"/>
          <w:b/>
          <w:bCs/>
        </w:rPr>
        <w:t xml:space="preserve">Такая методика позволяет исключить влияние нестабильности интенсивности зондирующего лазера во времени, которое составляет обычно несколько процентов. Сигналы с обоих фотодиодов подаются на звуковую карту компьютера и с помощью программы </w:t>
      </w:r>
      <w:r>
        <w:rPr>
          <w:rStyle w:val="CharStyle773"/>
          <w:lang w:val="en-US" w:eastAsia="en-US" w:bidi="en-US"/>
          <w:b/>
          <w:bCs/>
        </w:rPr>
        <w:t xml:space="preserve">PhysLab </w:t>
      </w:r>
      <w:r>
        <w:rPr>
          <w:rStyle w:val="CharStyle773"/>
          <w:b/>
          <w:bCs/>
        </w:rPr>
        <w:t>измеряются с высокой точностью. Однако, хотя сигналы с фотодиодов пропорциональны интенсивностям входного и выходного излучений, коэффициенты пропорциональности неизвестны. Они зависят не только от чувствительности фотодиодов и коэффициентов отражения полупрозрачного и глухого зеркал, но и от возможных потерь при прохождении через трубку, если края пучка «задевают» за стенки трубки вследствие неточной юстировки. Поэтому вычислить уси</w:t>
        <w:t xml:space="preserve">ление трубки по отношению сигналов с фотодиодов невозможно. Для преодоления такой трудности используется следующий приём: вычисляется отношение сигналов с фотодиодов два раза. Один раз — при выключенном питании трубки, когда усиления нет, второй раз — при включённом питании, когда появляется усиление. Затем делится второе значение на первое и получается усиление. Таким образом, вычисляется </w:t>
      </w:r>
      <w:r>
        <w:rPr>
          <w:rStyle w:val="CharStyle990"/>
          <w:b/>
          <w:bCs/>
        </w:rPr>
        <w:t>«отношение отношений</w:t>
      </w:r>
      <w:r>
        <w:rPr>
          <w:rStyle w:val="CharStyle773"/>
          <w:b/>
          <w:bCs/>
        </w:rPr>
        <w:t>». Для увеличения точности и удобства измерений чувствительности фотодиодов подбираются таким образом, чтобы сигналы с них были приблизительно одной величи</w:t>
        <w:t>ны. Для этого пучок, попадающий на фотодиод № 1, ослабляется с помощью матовых пластинок, помещённых внутри кожуха фотодиода.</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Сигналы с фотодиодов можно измерять достаточно точным цифро</w:t>
        <w:t>вым амперметром или вольтметром постоянного тока. Однако при этом нужно вычитать из показаний темновой ток фотодиода, который силь</w:t>
        <w:t>но зависит от температуры и поэтому плавает во времени, что услож</w:t>
        <w:t>няет измерения. Самый простой путь устранения влияния темнового тока — промодулировать интенсивность излучения, например, враща</w:t>
        <w:t>ющимся обтюратором и перейти к измерениям на переменном токе. При этом также устраняется влияние внешних засветок и так называе</w:t>
        <w:t xml:space="preserve">мых фликер-шумов, амплитуда которых растёт по закону </w:t>
      </w:r>
      <w:r>
        <w:rPr>
          <w:rStyle w:val="CharStyle1020"/>
          <w:lang w:val="en-US" w:eastAsia="en-US" w:bidi="en-US"/>
          <w:b w:val="0"/>
          <w:bCs w:val="0"/>
        </w:rPr>
        <w:t>1</w:t>
      </w:r>
      <w:r>
        <w:rPr>
          <w:rStyle w:val="CharStyle773"/>
          <w:lang w:val="en-US" w:eastAsia="en-US" w:bidi="en-US"/>
          <w:b/>
          <w:bCs/>
        </w:rPr>
        <w:t>/f</w:t>
      </w:r>
      <w:r>
        <w:rPr>
          <w:rStyle w:val="CharStyle773"/>
          <w:b/>
          <w:bCs/>
        </w:rPr>
        <w:t xml:space="preserve">, где </w:t>
      </w:r>
      <w:r>
        <w:rPr>
          <w:rStyle w:val="CharStyle773"/>
          <w:lang w:val="en-US" w:eastAsia="en-US" w:bidi="en-US"/>
          <w:b/>
          <w:bCs/>
        </w:rPr>
        <w:t xml:space="preserve">f </w:t>
      </w:r>
      <w:r>
        <w:rPr>
          <w:rStyle w:val="CharStyle773"/>
          <w:b/>
          <w:bCs/>
        </w:rPr>
        <w:t>— частота.</w:t>
      </w:r>
    </w:p>
    <w:p>
      <w:pPr>
        <w:pStyle w:val="Style469"/>
        <w:widowControl w:val="0"/>
        <w:keepNext w:val="0"/>
        <w:keepLines w:val="0"/>
        <w:shd w:val="clear" w:color="auto" w:fill="auto"/>
        <w:bidi w:val="0"/>
        <w:jc w:val="both"/>
        <w:spacing w:before="0" w:after="56" w:line="235" w:lineRule="exact"/>
        <w:ind w:left="0" w:right="0" w:firstLine="340"/>
      </w:pPr>
      <w:r>
        <w:rPr>
          <w:rStyle w:val="CharStyle773"/>
          <w:b/>
          <w:bCs/>
        </w:rPr>
        <w:t>Для получения генерации вынужденного излучения лазера на ис</w:t>
        <w:t>следуемой трубке используется съемное выходное зеркало (9), закреп</w:t>
        <w:t>лённое в юстируемой оправе. Наблюдение модовой структуры излуче</w:t>
        <w:t>ния исследуемого лазера производится с помощью короткофокусной от</w:t>
        <w:t>рицательной линзы (</w:t>
      </w:r>
      <w:r>
        <w:rPr>
          <w:rStyle w:val="CharStyle1020"/>
          <w:b w:val="0"/>
          <w:bCs w:val="0"/>
        </w:rPr>
        <w:t>8</w:t>
      </w:r>
      <w:r>
        <w:rPr>
          <w:rStyle w:val="CharStyle773"/>
          <w:b/>
          <w:bCs/>
        </w:rPr>
        <w:t>), позволяющей на коротком расстоянии увели</w:t>
        <w:t>чить размер выходного пучка, и съемного белого экрана (7). Изучение поляризации исследуемого лазера производится с помощью вращающе</w:t>
        <w:t>гося поляроида, устанавливаемого вместо отрицательной линзы, моду</w:t>
        <w:t xml:space="preserve">лятора и фотодиода № </w:t>
      </w:r>
      <w:r>
        <w:rPr>
          <w:rStyle w:val="CharStyle1020"/>
          <w:b w:val="0"/>
          <w:bCs w:val="0"/>
        </w:rPr>
        <w:t>2</w:t>
      </w:r>
      <w:r>
        <w:rPr>
          <w:rStyle w:val="CharStyle773"/>
          <w:b/>
          <w:bCs/>
        </w:rPr>
        <w:t>.</w:t>
      </w:r>
    </w:p>
    <w:p>
      <w:pPr>
        <w:pStyle w:val="Style469"/>
        <w:widowControl w:val="0"/>
        <w:keepNext w:val="0"/>
        <w:keepLines w:val="0"/>
        <w:shd w:val="clear" w:color="auto" w:fill="auto"/>
        <w:bidi w:val="0"/>
        <w:jc w:val="both"/>
        <w:spacing w:before="0" w:after="0" w:line="240" w:lineRule="exact"/>
        <w:ind w:left="0" w:right="0" w:firstLine="0"/>
      </w:pPr>
      <w:r>
        <w:rPr>
          <w:rStyle w:val="CharStyle991"/>
          <w:b w:val="0"/>
          <w:bCs w:val="0"/>
        </w:rPr>
        <w:t xml:space="preserve">Проведение измерений. </w:t>
      </w:r>
      <w:r>
        <w:rPr>
          <w:rStyle w:val="CharStyle773"/>
          <w:b/>
          <w:bCs/>
        </w:rPr>
        <w:t>Измерение усиления трубки гелий</w:t>
        <w:t>неонового лазера в данной работе производится с помощью ком</w:t>
        <w:t xml:space="preserve">пьютера со звуковой картой и программы </w:t>
      </w:r>
      <w:r>
        <w:rPr>
          <w:rStyle w:val="CharStyle773"/>
          <w:lang w:val="en-US" w:eastAsia="en-US" w:bidi="en-US"/>
          <w:b/>
          <w:bCs/>
        </w:rPr>
        <w:t>PhysLab</w:t>
      </w:r>
      <w:r>
        <w:rPr>
          <w:rStyle w:val="CharStyle773"/>
          <w:lang w:val="en-US" w:eastAsia="en-US" w:bidi="en-US"/>
          <w:vertAlign w:val="superscript"/>
          <w:b/>
          <w:bCs/>
        </w:rPr>
        <w:footnoteReference w:id="47"/>
      </w:r>
      <w:r>
        <w:rPr>
          <w:rStyle w:val="CharStyle773"/>
          <w:lang w:val="en-US" w:eastAsia="en-US" w:bidi="en-US"/>
          <w:b/>
          <w:bCs/>
        </w:rPr>
        <w:t xml:space="preserve">. </w:t>
      </w:r>
      <w:r>
        <w:rPr>
          <w:rStyle w:val="CharStyle773"/>
          <w:b/>
          <w:bCs/>
        </w:rPr>
        <w:t>Эта программа превращает компьютер в измерительный центр, включающий в себя такие виртуальные приборы, как цифровой осциллограф с возмож</w:t>
        <w:t xml:space="preserve">ностью измерения пиковых значений и эффективных напряжений сигналов, анализатор спектра, синхронный детектор, позволяющий измерять сигналы, амплитуда которых в десятки и сотни раз меньше шумов, генератор и некоторые другие приборы. Основой всех этих виртуальных приборов является звуковая карта, в которой имеются аналогово-цифровые преобразователи (АЦП). Они могут периодически измерять амплитуду любых электрических сигналов по двум (иногда более) каналам и переводить амплитуду в цифровой код. Частота измерений может выбираться из ряда 11, 22, 44 и иногда 48 кГц (в некоторых современных звуковых картах до 192 кГц). Измеренные значения могут накапливаться в памяти компьютера и затем с ними можно производить различные преобразования. Например, используя процедуру «быстрого преобразования Фурье» </w:t>
      </w:r>
      <w:r>
        <w:rPr>
          <w:rStyle w:val="CharStyle773"/>
          <w:lang w:val="en-US" w:eastAsia="en-US" w:bidi="en-US"/>
          <w:b/>
          <w:bCs/>
        </w:rPr>
        <w:t xml:space="preserve">(FFT), </w:t>
      </w:r>
      <w:r>
        <w:rPr>
          <w:rStyle w:val="CharStyle773"/>
          <w:b/>
          <w:bCs/>
        </w:rPr>
        <w:t>можно вычис</w:t>
        <w:t>лить спектр измеряемых сигналов, не производя собственно измерений спектра. В звуковой карте имеются также ЦАПы — цифро-аналоговые преобразователи, которые позволяют использовать звуковую карту как генератор сигналов различной формы. Если звуковая карта имеет разрядность 16 бит, теоретический динамический диапазон составляет 2</w:t>
      </w:r>
      <w:r>
        <w:rPr>
          <w:rStyle w:val="CharStyle1020"/>
          <w:vertAlign w:val="superscript"/>
          <w:b w:val="0"/>
          <w:bCs w:val="0"/>
        </w:rPr>
        <w:t>16</w:t>
      </w:r>
      <w:r>
        <w:rPr>
          <w:rStyle w:val="CharStyle773"/>
          <w:b/>
          <w:bCs/>
        </w:rPr>
        <w:t xml:space="preserve"> « 6,6-10</w:t>
      </w:r>
      <w:r>
        <w:rPr>
          <w:rStyle w:val="CharStyle1020"/>
          <w:vertAlign w:val="superscript"/>
          <w:b w:val="0"/>
          <w:bCs w:val="0"/>
        </w:rPr>
        <w:t>4</w:t>
      </w:r>
      <w:r>
        <w:rPr>
          <w:rStyle w:val="CharStyle773"/>
          <w:b/>
          <w:bCs/>
        </w:rPr>
        <w:t xml:space="preserve"> (96 дБ) и можно ожидать относительной точности измерений порядка 2-10</w:t>
      </w:r>
      <w:r>
        <w:rPr>
          <w:rStyle w:val="CharStyle773"/>
          <w:vertAlign w:val="superscript"/>
          <w:b/>
          <w:bCs/>
        </w:rPr>
        <w:t>-5</w:t>
      </w:r>
      <w:r>
        <w:rPr>
          <w:rStyle w:val="CharStyle773"/>
          <w:b/>
          <w:bCs/>
        </w:rPr>
        <w:t>. Реальные звуковые карты имеют значительные собственные шумы, которые «съедают» несколько млад</w:t>
        <w:t>ших разрядов. Типичный динамический диапазон дешевых звуковых карт по входу 70-80 дБ, у самых качественных 16-битных карт до 85-90 дБ</w:t>
      </w:r>
      <w:r>
        <w:rPr>
          <w:rStyle w:val="CharStyle773"/>
          <w:vertAlign w:val="superscript"/>
          <w:b/>
          <w:bCs/>
        </w:rPr>
        <w:footnoteReference w:id="48"/>
      </w:r>
      <w:r>
        <w:rPr>
          <w:rStyle w:val="CharStyle773"/>
          <w:b/>
          <w:bCs/>
        </w:rPr>
        <w:t>. Современные звуковые карты обеспечивают динамический диапазон до ^120 дБ. В нашей установке может использоваться простая дискретная двухканальная звуковая карта либо встроенная в материнскую плату звуковая карта, которая, тем не менее, позволяет обеспечить относительную точность измерений ^</w:t>
      </w:r>
      <w:r>
        <w:rPr>
          <w:rStyle w:val="CharStyle1020"/>
          <w:b w:val="0"/>
          <w:bCs w:val="0"/>
        </w:rPr>
        <w:t>10</w:t>
      </w:r>
      <w:r>
        <w:rPr>
          <w:rStyle w:val="CharStyle773"/>
          <w:vertAlign w:val="superscript"/>
          <w:b/>
          <w:bCs/>
        </w:rPr>
        <w:t>-3</w:t>
      </w:r>
      <w:r>
        <w:rPr>
          <w:rStyle w:val="CharStyle773"/>
          <w:b/>
          <w:bCs/>
        </w:rPr>
        <w:t>.</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В данной работе из всех виртуальных приборов используется толь</w:t>
        <w:t xml:space="preserve">ко цифровой осциллограф. Для его запуска нужно дважды щёлкнуть мышкой по иконке </w:t>
      </w:r>
      <w:r>
        <w:rPr>
          <w:rStyle w:val="CharStyle773"/>
          <w:lang w:val="en-US" w:eastAsia="en-US" w:bidi="en-US"/>
          <w:b/>
          <w:bCs/>
        </w:rPr>
        <w:t xml:space="preserve">PhysLab </w:t>
      </w:r>
      <w:r>
        <w:rPr>
          <w:rStyle w:val="CharStyle773"/>
          <w:b/>
          <w:bCs/>
        </w:rPr>
        <w:t>на экране монитора. Сначала появится со</w:t>
        <w:t xml:space="preserve">общение: </w:t>
      </w:r>
      <w:r>
        <w:rPr>
          <w:rStyle w:val="CharStyle773"/>
          <w:lang w:val="en-US" w:eastAsia="en-US" w:bidi="en-US"/>
          <w:b/>
          <w:bCs/>
        </w:rPr>
        <w:t xml:space="preserve">Calibration file is absent one default factor is used. </w:t>
      </w:r>
      <w:r>
        <w:rPr>
          <w:rStyle w:val="CharStyle773"/>
          <w:b/>
          <w:bCs/>
        </w:rPr>
        <w:t>Щёлк</w:t>
        <w:t xml:space="preserve">ните по кнопке </w:t>
      </w:r>
      <w:r>
        <w:rPr>
          <w:rStyle w:val="CharStyle773"/>
          <w:lang w:val="en-US" w:eastAsia="en-US" w:bidi="en-US"/>
          <w:b/>
          <w:bCs/>
        </w:rPr>
        <w:t xml:space="preserve">Ok, </w:t>
      </w:r>
      <w:r>
        <w:rPr>
          <w:rStyle w:val="CharStyle773"/>
          <w:b/>
          <w:bCs/>
        </w:rPr>
        <w:t>поскольку для данной работы нужны лишь отно</w:t>
        <w:t>сительные измерения, и абсолютная калибровка чувствительности не обязательна. Раскроется цифровой осциллограф (он по умолчанию за</w:t>
        <w:t>пускается первым) и меню с перечнем других приборов.</w:t>
      </w:r>
    </w:p>
    <w:p>
      <w:pPr>
        <w:framePr w:h="5767" w:wrap="notBeside" w:vAnchor="text" w:hAnchor="text" w:xAlign="center" w:y="1"/>
        <w:widowControl w:val="0"/>
        <w:jc w:val="center"/>
        <w:rPr>
          <w:sz w:val="2"/>
          <w:szCs w:val="2"/>
        </w:rPr>
      </w:pPr>
      <w:r>
        <w:pict>
          <v:shape id="_x0000_s2490" type="#_x0000_t75" style="width:325pt;height:289pt;">
            <v:imagedata r:id="rId520" r:href="rId521"/>
          </v:shape>
        </w:pict>
      </w:r>
    </w:p>
    <w:p>
      <w:pPr>
        <w:pStyle w:val="Style234"/>
        <w:framePr w:h="5767"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Рис. 4</w:t>
      </w:r>
    </w:p>
    <w:p>
      <w:pPr>
        <w:widowControl w:val="0"/>
        <w:rPr>
          <w:sz w:val="2"/>
          <w:szCs w:val="2"/>
        </w:rPr>
      </w:pPr>
    </w:p>
    <w:p>
      <w:pPr>
        <w:pStyle w:val="Style469"/>
        <w:widowControl w:val="0"/>
        <w:keepNext w:val="0"/>
        <w:keepLines w:val="0"/>
        <w:shd w:val="clear" w:color="auto" w:fill="auto"/>
        <w:bidi w:val="0"/>
        <w:jc w:val="both"/>
        <w:spacing w:before="730" w:after="0" w:line="237" w:lineRule="exact"/>
        <w:ind w:left="0" w:right="0" w:firstLine="340"/>
      </w:pPr>
      <w:r>
        <w:rPr>
          <w:rStyle w:val="CharStyle773"/>
          <w:b/>
          <w:bCs/>
        </w:rPr>
        <w:t>Слева от экрана осциллографа расположены окошки, в которых можно выбрать скорость развёртки, длительность развёртки (она мо</w:t>
        <w:t>жет быть много больше отрезка времени, умещающегося на экране, то</w:t>
        <w:t>гда осциллограмму можно передвигать по экрану с помощью бегунка слева внизу от экрана), масштаб отображения по вертикали (чувстви</w:t>
        <w:t>тельность) и регулировка усиления звуковой карты. В самом низу левой колонки расположены окошки выбора способа и уровня синхронизации запуска: по сигналу на первом или втором канале, по внутренним часам. В данной работе практически неважно, какой способ синхронизации выбран, немного удобнее синхронизоваться по сигналу на каком-либо канале.</w:t>
      </w:r>
      <w:r>
        <w:br w:type="page"/>
      </w:r>
    </w:p>
    <w:p>
      <w:pPr>
        <w:pStyle w:val="Style469"/>
        <w:widowControl w:val="0"/>
        <w:keepNext w:val="0"/>
        <w:keepLines w:val="0"/>
        <w:shd w:val="clear" w:color="auto" w:fill="auto"/>
        <w:bidi w:val="0"/>
        <w:jc w:val="both"/>
        <w:spacing w:before="0" w:after="120" w:line="235" w:lineRule="exact"/>
        <w:ind w:left="0" w:right="0" w:firstLine="320"/>
      </w:pPr>
      <w:r>
        <w:rPr>
          <w:rStyle w:val="CharStyle773"/>
          <w:b/>
          <w:bCs/>
        </w:rPr>
        <w:t xml:space="preserve">Под экраном слева расположена кнопка </w:t>
      </w:r>
      <w:r>
        <w:rPr>
          <w:rStyle w:val="CharStyle991"/>
          <w:lang w:val="en-US" w:eastAsia="en-US" w:bidi="en-US"/>
          <w:b w:val="0"/>
          <w:bCs w:val="0"/>
        </w:rPr>
        <w:t xml:space="preserve">Set </w:t>
      </w:r>
      <w:r>
        <w:rPr>
          <w:rStyle w:val="CharStyle773"/>
          <w:b/>
          <w:bCs/>
        </w:rPr>
        <w:t>(установка), по кото</w:t>
        <w:t>рой обязательно надо щёлкнуть, чтобы зайти в меню установок и про</w:t>
        <w:t>контролировать их. Должен быть выбран линейный вход, частоту дис</w:t>
        <w:t>кретизации звуковой карты лучше выбрать побольше (44 кГц), чтобы увеличить число измеряемых точек на длине выбранной развёртки и за счёт этого увеличить точность. Под экраном справа имеется кноп</w:t>
        <w:t xml:space="preserve">ка </w:t>
      </w:r>
      <w:r>
        <w:rPr>
          <w:rStyle w:val="CharStyle991"/>
          <w:lang w:val="en-US" w:eastAsia="en-US" w:bidi="en-US"/>
          <w:b w:val="0"/>
          <w:bCs w:val="0"/>
        </w:rPr>
        <w:t xml:space="preserve">Run/S </w:t>
      </w:r>
      <w:r>
        <w:rPr>
          <w:rStyle w:val="CharStyle773"/>
          <w:b/>
          <w:bCs/>
        </w:rPr>
        <w:t>(запуск/остановка). Щелчок по ней запускает развёртку ос</w:t>
        <w:t>циллографа, повторный щелчок - останавливает, при этом на экране остаётся последняя оставшаяся в памяти осциллограмма. Слева от этой кнопки находится индикатор. Когда развёртка запущена, индикатор пе</w:t>
        <w:t>риодически мигает или светится красным цветом, показывая, что про</w:t>
        <w:t>исходят измерения.</w:t>
      </w:r>
    </w:p>
    <w:p>
      <w:pPr>
        <w:pStyle w:val="Style74"/>
        <w:widowControl w:val="0"/>
        <w:keepNext w:val="0"/>
        <w:keepLines w:val="0"/>
        <w:shd w:val="clear" w:color="auto" w:fill="auto"/>
        <w:bidi w:val="0"/>
        <w:jc w:val="center"/>
        <w:spacing w:before="0" w:after="120" w:line="235" w:lineRule="exact"/>
        <w:ind w:left="0" w:right="0" w:firstLine="0"/>
      </w:pPr>
      <w:r>
        <w:rPr>
          <w:lang w:val="ru-RU" w:eastAsia="ru-RU" w:bidi="ru-RU"/>
          <w:w w:val="100"/>
          <w:spacing w:val="0"/>
          <w:color w:val="000000"/>
          <w:position w:val="0"/>
        </w:rPr>
        <w:t>Важно: все изменения временных параметров развёртки</w:t>
        <w:br/>
        <w:t>(скорость и длительность развёртки, частоту дискретизации)</w:t>
        <w:br/>
        <w:t>можно производить только при выключенном запуске, иначе</w:t>
        <w:br/>
        <w:t>программа может зависнуть, и её придётся перезапускать.</w:t>
      </w:r>
    </w:p>
    <w:p>
      <w:pPr>
        <w:pStyle w:val="Style469"/>
        <w:widowControl w:val="0"/>
        <w:keepNext w:val="0"/>
        <w:keepLines w:val="0"/>
        <w:shd w:val="clear" w:color="auto" w:fill="auto"/>
        <w:bidi w:val="0"/>
        <w:jc w:val="both"/>
        <w:spacing w:before="0" w:after="120" w:line="235" w:lineRule="exact"/>
        <w:ind w:left="0" w:right="0" w:firstLine="320"/>
      </w:pPr>
      <w:r>
        <w:rPr>
          <w:rStyle w:val="CharStyle773"/>
          <w:b/>
          <w:bCs/>
        </w:rPr>
        <w:t xml:space="preserve">Величину сигналов с фотодиодов в </w:t>
      </w:r>
      <w:r>
        <w:rPr>
          <w:rStyle w:val="CharStyle773"/>
          <w:lang w:val="en-US" w:eastAsia="en-US" w:bidi="en-US"/>
          <w:b/>
          <w:bCs/>
        </w:rPr>
        <w:t xml:space="preserve">PhysLab </w:t>
      </w:r>
      <w:r>
        <w:rPr>
          <w:rStyle w:val="CharStyle773"/>
          <w:b/>
          <w:bCs/>
        </w:rPr>
        <w:t>можно измерять раз</w:t>
        <w:t>ными способами: например, определять размах осциллограммы с помо</w:t>
        <w:t>щью маркеров (при перемещении маркера по экрану осциллографа всё время отображаются значения абсциссы и ординаты); можно выбрать режим вывода на экран пиковых значений сигнала относительно нуле</w:t>
        <w:t>вой линии или эффективного значения напряжения в осциллограмме первого и второго каналов. В данной работе предлагается использовать последний способ, как наименее подверженный влиянию шумов. Для его реализации нужно щёлкнуть правой кнопкой мыши в любом ме</w:t>
        <w:t xml:space="preserve">сте экрана осциллографа, появится меню, из которого следует выбрать пункт </w:t>
      </w:r>
      <w:r>
        <w:rPr>
          <w:rStyle w:val="CharStyle773"/>
          <w:lang w:val="en-US" w:eastAsia="en-US" w:bidi="en-US"/>
          <w:b/>
          <w:bCs/>
        </w:rPr>
        <w:t xml:space="preserve">View, </w:t>
      </w:r>
      <w:r>
        <w:rPr>
          <w:rStyle w:val="CharStyle773"/>
          <w:b/>
          <w:bCs/>
        </w:rPr>
        <w:t xml:space="preserve">затем </w:t>
      </w:r>
      <w:r>
        <w:rPr>
          <w:rStyle w:val="CharStyle773"/>
          <w:lang w:val="en-US" w:eastAsia="en-US" w:bidi="en-US"/>
          <w:b/>
          <w:bCs/>
        </w:rPr>
        <w:t xml:space="preserve">EffChl. </w:t>
      </w:r>
      <w:r>
        <w:rPr>
          <w:rStyle w:val="CharStyle773"/>
          <w:b/>
          <w:bCs/>
        </w:rPr>
        <w:t>Теперь эффективное значение напряжения в первом канале будет отображаться на экране осциллографа для каж</w:t>
        <w:t xml:space="preserve">дой осциллограммы. Затем нужно повторить процедуру для второго канала. Можно таким же образом включить вывод на экран остальных величин: пикового и среднего значений в каждом канале, тогда будут одновременно выводиться </w:t>
      </w:r>
      <w:r>
        <w:rPr>
          <w:rStyle w:val="CharStyle1020"/>
          <w:b w:val="0"/>
          <w:bCs w:val="0"/>
        </w:rPr>
        <w:t>6</w:t>
      </w:r>
      <w:r>
        <w:rPr>
          <w:rStyle w:val="CharStyle773"/>
          <w:b/>
          <w:bCs/>
        </w:rPr>
        <w:t xml:space="preserve"> величин, из которых нам нужны только эффективные значения напряжения. Они вычисляются компьютером по формуле</w:t>
      </w:r>
    </w:p>
    <w:p>
      <w:pPr>
        <w:pStyle w:val="Style469"/>
        <w:widowControl w:val="0"/>
        <w:keepNext w:val="0"/>
        <w:keepLines w:val="0"/>
        <w:shd w:val="clear" w:color="auto" w:fill="auto"/>
        <w:bidi w:val="0"/>
        <w:jc w:val="both"/>
        <w:spacing w:before="0" w:after="0" w:line="235" w:lineRule="exact"/>
        <w:ind w:left="0" w:right="0" w:firstLine="0"/>
      </w:pPr>
      <w:r>
        <w:pict>
          <v:shape id="_x0000_s2491" type="#_x0000_t75" style="position:absolute;margin-left:126.1pt;margin-top:-30.pt;width:86.4pt;height:24.pt;z-index:-125828249;mso-wrap-distance-left:120.5pt;mso-wrap-distance-top:8.75pt;mso-wrap-distance-right:120.7pt;mso-position-horizontal-relative:margin" wrapcoords="0 0 21600 0 21600 21600 0 21600 0 0">
            <v:imagedata r:id="rId522" r:href="rId523"/>
            <w10:wrap type="topAndBottom" anchorx="margin"/>
          </v:shape>
        </w:pict>
      </w:r>
      <w:r>
        <w:rPr>
          <w:rStyle w:val="CharStyle773"/>
          <w:b/>
          <w:bCs/>
        </w:rPr>
        <w:t xml:space="preserve">где </w:t>
      </w:r>
      <w:r>
        <w:rPr>
          <w:rStyle w:val="CharStyle773"/>
          <w:lang w:val="en-US" w:eastAsia="en-US" w:bidi="en-US"/>
          <w:b/>
          <w:bCs/>
        </w:rPr>
        <w:t xml:space="preserve">i </w:t>
      </w:r>
      <w:r>
        <w:rPr>
          <w:rStyle w:val="CharStyle773"/>
          <w:b/>
          <w:bCs/>
        </w:rPr>
        <w:t xml:space="preserve">— номер отсчёта, </w:t>
      </w:r>
      <w:r>
        <w:rPr>
          <w:rStyle w:val="CharStyle773"/>
          <w:lang w:val="en-US" w:eastAsia="en-US" w:bidi="en-US"/>
          <w:b/>
          <w:bCs/>
        </w:rPr>
        <w:t xml:space="preserve">n </w:t>
      </w:r>
      <w:r>
        <w:rPr>
          <w:rStyle w:val="CharStyle773"/>
          <w:b/>
          <w:bCs/>
        </w:rPr>
        <w:t>— полное число отсчётов. Может оказать</w:t>
        <w:t>ся, что на экране высвечиваются ненулевые значения и</w:t>
      </w:r>
      <w:r>
        <w:rPr>
          <w:rStyle w:val="CharStyle773"/>
          <w:vertAlign w:val="subscript"/>
          <w:b/>
          <w:bCs/>
        </w:rPr>
        <w:t>э</w:t>
      </w:r>
      <w:r>
        <w:rPr>
          <w:rStyle w:val="CharStyle773"/>
          <w:b/>
          <w:bCs/>
        </w:rPr>
        <w:t>фф, даже когда сигнал с фотодиода заведомо равен нулю, например, пучок света полно</w:t>
        <w:t>стью перекрыт. Это вызвано сдвигом нуля в звуковых картах, особенно</w:t>
      </w:r>
      <w:r>
        <w:br w:type="page"/>
      </w:r>
    </w:p>
    <w:p>
      <w:pPr>
        <w:pStyle w:val="Style469"/>
        <w:widowControl w:val="0"/>
        <w:keepNext w:val="0"/>
        <w:keepLines w:val="0"/>
        <w:shd w:val="clear" w:color="auto" w:fill="auto"/>
        <w:bidi w:val="0"/>
        <w:jc w:val="both"/>
        <w:spacing w:before="0" w:after="252" w:line="235" w:lineRule="exact"/>
        <w:ind w:left="240" w:right="0" w:firstLine="0"/>
      </w:pPr>
      <w:r>
        <w:rPr>
          <w:rStyle w:val="CharStyle773"/>
          <w:b/>
          <w:bCs/>
        </w:rPr>
        <w:t>старых. Легко показать, что связанная с этим сдвигом относительная ошибка квадратична по величине сдвига, она равна к(и</w:t>
      </w:r>
      <w:r>
        <w:rPr>
          <w:rStyle w:val="CharStyle773"/>
          <w:vertAlign w:val="subscript"/>
          <w:b/>
          <w:bCs/>
        </w:rPr>
        <w:t>сдв</w:t>
      </w:r>
      <w:r>
        <w:rPr>
          <w:rStyle w:val="CharStyle773"/>
          <w:b/>
          <w:bCs/>
        </w:rPr>
        <w:t>/и</w:t>
      </w:r>
      <w:r>
        <w:rPr>
          <w:rStyle w:val="CharStyle773"/>
          <w:vertAlign w:val="subscript"/>
          <w:b/>
          <w:bCs/>
        </w:rPr>
        <w:t>э</w:t>
      </w:r>
      <w:r>
        <w:rPr>
          <w:rStyle w:val="CharStyle773"/>
          <w:b/>
          <w:bCs/>
        </w:rPr>
        <w:t>фф)</w:t>
      </w:r>
      <w:r>
        <w:rPr>
          <w:rStyle w:val="CharStyle773"/>
          <w:vertAlign w:val="superscript"/>
          <w:b/>
          <w:bCs/>
        </w:rPr>
        <w:t>2</w:t>
      </w:r>
      <w:r>
        <w:rPr>
          <w:rStyle w:val="CharStyle773"/>
          <w:b/>
          <w:bCs/>
        </w:rPr>
        <w:t xml:space="preserve">, где </w:t>
      </w:r>
      <w:r>
        <w:rPr>
          <w:rStyle w:val="CharStyle990"/>
          <w:b/>
          <w:bCs/>
        </w:rPr>
        <w:t>к</w:t>
      </w:r>
      <w:r>
        <w:rPr>
          <w:rStyle w:val="CharStyle773"/>
          <w:b/>
          <w:bCs/>
        </w:rPr>
        <w:t xml:space="preserve"> — коэффициент, зависящий от формы импульсов. Для последователь</w:t>
        <w:t xml:space="preserve">ности прямоугольных импульсов со скважностью 2 (меандр) </w:t>
      </w:r>
      <w:r>
        <w:rPr>
          <w:rStyle w:val="CharStyle990"/>
          <w:b/>
          <w:bCs/>
        </w:rPr>
        <w:t>к =</w:t>
      </w:r>
      <w:r>
        <w:rPr>
          <w:rStyle w:val="CharStyle773"/>
          <w:b/>
          <w:bCs/>
        </w:rPr>
        <w:t xml:space="preserve"> 0,5, при скважности 5 этот коэффициент увеличивается до 1,5. Поэтому, ес</w:t>
        <w:t xml:space="preserve">ли отношение измеряемой величины при наличии и отсутствии сигнала превышает 30, наличие сдвига для сигналов с небольшой скважностью даёт относительную ошибку порядка </w:t>
      </w:r>
      <w:r>
        <w:rPr>
          <w:rStyle w:val="CharStyle1020"/>
          <w:b w:val="0"/>
          <w:bCs w:val="0"/>
        </w:rPr>
        <w:t>10</w:t>
      </w:r>
      <w:r>
        <w:rPr>
          <w:rStyle w:val="CharStyle1020"/>
          <w:vertAlign w:val="superscript"/>
          <w:b w:val="0"/>
          <w:bCs w:val="0"/>
        </w:rPr>
        <w:t>-3</w:t>
      </w:r>
      <w:r>
        <w:rPr>
          <w:rStyle w:val="CharStyle773"/>
          <w:b/>
          <w:bCs/>
        </w:rPr>
        <w:t xml:space="preserve"> или менее, и ею можно пре</w:t>
        <w:t>небречь.</w:t>
      </w:r>
    </w:p>
    <w:p>
      <w:pPr>
        <w:pStyle w:val="Style249"/>
        <w:widowControl w:val="0"/>
        <w:keepNext/>
        <w:keepLines/>
        <w:shd w:val="clear" w:color="auto" w:fill="auto"/>
        <w:bidi w:val="0"/>
        <w:jc w:val="left"/>
        <w:spacing w:before="0" w:after="0" w:line="220" w:lineRule="exact"/>
        <w:ind w:left="2960" w:right="0" w:firstLine="0"/>
      </w:pPr>
      <w:bookmarkStart w:id="168" w:name="bookmark168"/>
      <w:r>
        <w:rPr>
          <w:lang w:val="ru-RU" w:eastAsia="ru-RU" w:bidi="ru-RU"/>
          <w:w w:val="100"/>
          <w:spacing w:val="0"/>
          <w:color w:val="000000"/>
          <w:position w:val="0"/>
        </w:rPr>
        <w:t>ЗАДАНИЕ</w:t>
      </w:r>
      <w:bookmarkEnd w:id="168"/>
    </w:p>
    <w:p>
      <w:pPr>
        <w:pStyle w:val="Style469"/>
        <w:numPr>
          <w:ilvl w:val="0"/>
          <w:numId w:val="303"/>
        </w:numPr>
        <w:tabs>
          <w:tab w:leader="none" w:pos="260" w:val="left"/>
        </w:tabs>
        <w:widowControl w:val="0"/>
        <w:keepNext w:val="0"/>
        <w:keepLines w:val="0"/>
        <w:shd w:val="clear" w:color="auto" w:fill="auto"/>
        <w:bidi w:val="0"/>
        <w:jc w:val="both"/>
        <w:spacing w:before="0" w:after="0" w:line="240" w:lineRule="exact"/>
        <w:ind w:left="240" w:right="0" w:hanging="240"/>
      </w:pPr>
      <w:r>
        <w:rPr>
          <w:rStyle w:val="CharStyle773"/>
          <w:b/>
          <w:bCs/>
        </w:rPr>
        <w:t>Включите питание юстировочного лазера и убедитесь в наличии ла</w:t>
        <w:t>зерного излучения. С помощью листочка белой бумаги ознакомьтесь с ходом лазерного пучка по установке.</w:t>
      </w:r>
    </w:p>
    <w:p>
      <w:pPr>
        <w:pStyle w:val="Style469"/>
        <w:numPr>
          <w:ilvl w:val="0"/>
          <w:numId w:val="303"/>
        </w:numPr>
        <w:tabs>
          <w:tab w:leader="none" w:pos="270" w:val="left"/>
        </w:tabs>
        <w:widowControl w:val="0"/>
        <w:keepNext w:val="0"/>
        <w:keepLines w:val="0"/>
        <w:shd w:val="clear" w:color="auto" w:fill="auto"/>
        <w:bidi w:val="0"/>
        <w:jc w:val="both"/>
        <w:spacing w:before="0" w:after="0" w:line="235" w:lineRule="exact"/>
        <w:ind w:left="240" w:right="0" w:hanging="240"/>
      </w:pPr>
      <w:r>
        <w:rPr>
          <w:rStyle w:val="CharStyle773"/>
          <w:b/>
          <w:bCs/>
        </w:rPr>
        <w:t>Проведите юстировку оптической схемы установки, целью которой яв</w:t>
        <w:t>ляется хорошее прохождение пучка юстировочного лазера сквозь труб</w:t>
        <w:t>ку. При этом выходное зеркало исследуемого лазера должно быть снято (удобнее его снимать вместе с рейтером), а модулятор отведен в сторо</w:t>
        <w:t>ну, чтобы не перегораживать излучение юстировочного лазера. Глухое зеркало также лучше снять вместе с рейтером, чтобы наблюдать про</w:t>
        <w:t>шедшее излучение на стене. Лазерный пучок должен проходить строго по центру трубки. Для этого сначала нужно добиться, чтобы пучок юс- тировочного лазера входил в трубку точно по центру (он хорошо виден на поверхности брюстеровского окошка трубки), затем обеспечить со</w:t>
        <w:t>осность пучка и лазерной трубки. Это делается качанием полупрозрач</w:t>
        <w:t>ного зеркала №4 и, если этого недостаточно, качанием юстировочного лазера. Возможно, эту операцию придется повторить несколько раз. Если пучок какой-либо стороной касается стенки трубки, на экране на стене появляется кольцевой ореол. При правильной настройке пятно на экране должно быть равномерно освещенным, с ровными краями без ореолов и при малой расстройке хода пучка вверх-вниз и влево-вправо при качании полупрозрачного зеркала №4 практически не менять свою форму.</w:t>
      </w:r>
    </w:p>
    <w:p>
      <w:pPr>
        <w:pStyle w:val="Style469"/>
        <w:numPr>
          <w:ilvl w:val="0"/>
          <w:numId w:val="303"/>
        </w:numPr>
        <w:tabs>
          <w:tab w:leader="none" w:pos="270" w:val="left"/>
        </w:tabs>
        <w:widowControl w:val="0"/>
        <w:keepNext w:val="0"/>
        <w:keepLines w:val="0"/>
        <w:shd w:val="clear" w:color="auto" w:fill="auto"/>
        <w:bidi w:val="0"/>
        <w:jc w:val="both"/>
        <w:spacing w:before="0" w:after="0" w:line="240" w:lineRule="exact"/>
        <w:ind w:left="240" w:right="0" w:hanging="240"/>
      </w:pPr>
      <w:r>
        <w:rPr>
          <w:rStyle w:val="CharStyle773"/>
          <w:b/>
          <w:bCs/>
        </w:rPr>
        <w:t>Измерьте усиление трубки.</w:t>
      </w:r>
    </w:p>
    <w:p>
      <w:pPr>
        <w:pStyle w:val="Style469"/>
        <w:widowControl w:val="0"/>
        <w:keepNext w:val="0"/>
        <w:keepLines w:val="0"/>
        <w:shd w:val="clear" w:color="auto" w:fill="auto"/>
        <w:bidi w:val="0"/>
        <w:jc w:val="both"/>
        <w:spacing w:before="0" w:after="0" w:line="240" w:lineRule="exact"/>
        <w:ind w:left="240" w:right="0" w:firstLine="300"/>
      </w:pPr>
      <w:r>
        <w:rPr>
          <w:rStyle w:val="CharStyle773"/>
          <w:b/>
          <w:bCs/>
        </w:rPr>
        <w:t>Для этого нужно поставить глухое зеркало и развернуть его так, чтобы прошедший сквозь трубку пучок попадал на центр фотодиода №2. Фотодиод №1 за полупрозрачным зеркалом следует выставить та</w:t>
        <w:t>ким образом, чтобы прошедший через зеркало пучок также попадал на центр.</w:t>
      </w:r>
    </w:p>
    <w:p>
      <w:pPr>
        <w:pStyle w:val="Style469"/>
        <w:widowControl w:val="0"/>
        <w:keepNext w:val="0"/>
        <w:keepLines w:val="0"/>
        <w:shd w:val="clear" w:color="auto" w:fill="auto"/>
        <w:bidi w:val="0"/>
        <w:jc w:val="both"/>
        <w:spacing w:before="0" w:after="0" w:line="240" w:lineRule="exact"/>
        <w:ind w:left="240" w:right="0" w:firstLine="300"/>
      </w:pPr>
      <w:r>
        <w:rPr>
          <w:rStyle w:val="CharStyle773"/>
          <w:b/>
          <w:bCs/>
        </w:rPr>
        <w:t>Включите мотор модулятора и расположите диск модулятора таким образом, чтобы он прерывал пучок юстировочного лазера до попадания на полупрозрачное зеркало. Выберите подходящие параметры осцилло</w:t>
        <w:t xml:space="preserve">графа в </w:t>
      </w:r>
      <w:r>
        <w:rPr>
          <w:rStyle w:val="CharStyle773"/>
          <w:lang w:val="en-US" w:eastAsia="en-US" w:bidi="en-US"/>
          <w:b/>
          <w:bCs/>
        </w:rPr>
        <w:t xml:space="preserve">PhysLab </w:t>
      </w:r>
      <w:r>
        <w:rPr>
          <w:rStyle w:val="CharStyle773"/>
          <w:b/>
          <w:bCs/>
        </w:rPr>
        <w:t>и пронаблюдайте сигналы с обоих фотодиодов. Они должны иметь одинаковую временную форму, не превышать 100 мВ и различаться по амплитуде не более чем в два раза. Если это не вы</w:t>
        <w:t xml:space="preserve">полняется, убедитесь в том, что выходное зеркало снято и проверьте юстировку. Добейтесь нормальных сигналов амплитудой 60-90 мВ на экране осциллографа. Проведите по нескольку раз измерения </w:t>
      </w:r>
      <w:r>
        <w:rPr>
          <w:rStyle w:val="CharStyle773"/>
          <w:lang w:val="en-US" w:eastAsia="en-US" w:bidi="en-US"/>
          <w:b/>
          <w:bCs/>
        </w:rPr>
        <w:t xml:space="preserve">c </w:t>
      </w:r>
      <w:r>
        <w:rPr>
          <w:rStyle w:val="CharStyle773"/>
          <w:b/>
          <w:bCs/>
        </w:rPr>
        <w:t>вклю</w:t>
        <w:t>чённым и выключенным питанием трубки для трёх значений тока через трубку.</w:t>
      </w:r>
    </w:p>
    <w:p>
      <w:pPr>
        <w:pStyle w:val="Style469"/>
        <w:widowControl w:val="0"/>
        <w:keepNext w:val="0"/>
        <w:keepLines w:val="0"/>
        <w:shd w:val="clear" w:color="auto" w:fill="auto"/>
        <w:bidi w:val="0"/>
        <w:jc w:val="both"/>
        <w:spacing w:before="0" w:after="0" w:line="240" w:lineRule="exact"/>
        <w:ind w:left="260" w:right="0" w:firstLine="300"/>
      </w:pPr>
      <w:r>
        <w:rPr>
          <w:rStyle w:val="CharStyle991"/>
          <w:b w:val="0"/>
          <w:bCs w:val="0"/>
        </w:rPr>
        <w:t>Важно</w:t>
      </w:r>
      <w:r>
        <w:rPr>
          <w:rStyle w:val="CharStyle773"/>
          <w:b/>
          <w:bCs/>
        </w:rPr>
        <w:t>: Если амплитуды сигналов не попадают в нужный интер</w:t>
        <w:t>вал, например, хотя бы один превышает 100 мВ, отрегулируйте усиле</w:t>
        <w:t>ние звуковой карты с помощью вертикального ползунка, расположен</w:t>
        <w:t xml:space="preserve">ного на левом краю экрана программы </w:t>
      </w:r>
      <w:r>
        <w:rPr>
          <w:rStyle w:val="CharStyle773"/>
          <w:lang w:val="en-US" w:eastAsia="en-US" w:bidi="en-US"/>
          <w:b/>
          <w:bCs/>
        </w:rPr>
        <w:t xml:space="preserve">PhysLab. </w:t>
      </w:r>
      <w:r>
        <w:rPr>
          <w:rStyle w:val="CharStyle773"/>
          <w:b/>
          <w:bCs/>
        </w:rPr>
        <w:t>При сигнале, большем, чем 100 мВ, программа выдает только три значащие цифры величины сигнала, что не обеспечивает нужной точности.</w:t>
      </w:r>
    </w:p>
    <w:p>
      <w:pPr>
        <w:pStyle w:val="Style469"/>
        <w:widowControl w:val="0"/>
        <w:keepNext w:val="0"/>
        <w:keepLines w:val="0"/>
        <w:shd w:val="clear" w:color="auto" w:fill="auto"/>
        <w:bidi w:val="0"/>
        <w:jc w:val="both"/>
        <w:spacing w:before="0" w:after="0" w:line="240" w:lineRule="exact"/>
        <w:ind w:left="260" w:right="0" w:firstLine="300"/>
      </w:pPr>
      <w:r>
        <w:rPr>
          <w:rStyle w:val="CharStyle773"/>
          <w:b/>
          <w:bCs/>
        </w:rPr>
        <w:t>Вычислите усиление при использованных значениях тока через трубку. Полезно вычислить усиление прямо на месте хотя бы для одного значения тока, чтобы убедиться в правильности измерений.</w:t>
      </w:r>
    </w:p>
    <w:p>
      <w:pPr>
        <w:pStyle w:val="Style469"/>
        <w:numPr>
          <w:ilvl w:val="0"/>
          <w:numId w:val="303"/>
        </w:numPr>
        <w:tabs>
          <w:tab w:leader="none" w:pos="279" w:val="left"/>
        </w:tabs>
        <w:widowControl w:val="0"/>
        <w:keepNext w:val="0"/>
        <w:keepLines w:val="0"/>
        <w:shd w:val="clear" w:color="auto" w:fill="auto"/>
        <w:bidi w:val="0"/>
        <w:jc w:val="both"/>
        <w:spacing w:before="0" w:after="0" w:line="235" w:lineRule="exact"/>
        <w:ind w:left="260" w:right="0" w:hanging="260"/>
      </w:pPr>
      <w:r>
        <w:rPr>
          <w:rStyle w:val="CharStyle773"/>
          <w:b/>
          <w:bCs/>
        </w:rPr>
        <w:t>Добейтесь лазерной генерации на исследуемой трубке. Для этого раз</w:t>
        <w:t>верните глухое зеркало так, чтобы пучок юстировочного лазера воз</w:t>
        <w:t>вращался строго назад сквозь трубку. Поймайте отраженный пучок на экранчике №2 на юстировочном лазере. Добейтесь того, чтобы этот пу</w:t>
        <w:t>чок попадал точно в центр экранчика. Затем поставьте выходное зер</w:t>
        <w:t xml:space="preserve">кало и также направьте отраженный от него пучок строго назад на центр экранчика. Должна появиться лазерная генерация. Если этого не произошло, повторите настройку более тщательно. Имейте в виду, что лазерные зеркала должны быть настроены параллельно друг другу с точностью « </w:t>
      </w:r>
      <w:r>
        <w:rPr>
          <w:rStyle w:val="CharStyle1020"/>
          <w:b w:val="0"/>
          <w:bCs w:val="0"/>
        </w:rPr>
        <w:t>10</w:t>
      </w:r>
      <w:r>
        <w:rPr>
          <w:rStyle w:val="CharStyle1020"/>
          <w:vertAlign w:val="superscript"/>
          <w:b w:val="0"/>
          <w:bCs w:val="0"/>
        </w:rPr>
        <w:t>-4</w:t>
      </w:r>
      <w:r>
        <w:rPr>
          <w:rStyle w:val="CharStyle773"/>
          <w:b/>
          <w:bCs/>
        </w:rPr>
        <w:t xml:space="preserve"> рад.</w:t>
      </w:r>
    </w:p>
    <w:p>
      <w:pPr>
        <w:pStyle w:val="Style469"/>
        <w:numPr>
          <w:ilvl w:val="0"/>
          <w:numId w:val="303"/>
        </w:numPr>
        <w:tabs>
          <w:tab w:leader="none" w:pos="279" w:val="left"/>
        </w:tabs>
        <w:widowControl w:val="0"/>
        <w:keepNext w:val="0"/>
        <w:keepLines w:val="0"/>
        <w:shd w:val="clear" w:color="auto" w:fill="auto"/>
        <w:bidi w:val="0"/>
        <w:jc w:val="both"/>
        <w:spacing w:before="0" w:after="0" w:line="240" w:lineRule="exact"/>
        <w:ind w:left="260" w:right="0" w:hanging="260"/>
      </w:pPr>
      <w:r>
        <w:rPr>
          <w:rStyle w:val="CharStyle773"/>
          <w:b/>
          <w:bCs/>
        </w:rPr>
        <w:t>Исследуйте состояние поляризации излучения лазера на исследуемой трубке.</w:t>
      </w:r>
    </w:p>
    <w:p>
      <w:pPr>
        <w:pStyle w:val="Style469"/>
        <w:widowControl w:val="0"/>
        <w:keepNext w:val="0"/>
        <w:keepLines w:val="0"/>
        <w:shd w:val="clear" w:color="auto" w:fill="auto"/>
        <w:bidi w:val="0"/>
        <w:jc w:val="both"/>
        <w:spacing w:before="0" w:after="0" w:line="240" w:lineRule="exact"/>
        <w:ind w:left="260" w:right="0" w:firstLine="300"/>
      </w:pPr>
      <w:r>
        <w:rPr>
          <w:rStyle w:val="CharStyle773"/>
          <w:b/>
          <w:bCs/>
        </w:rPr>
        <w:t>Закрепите в рейтере (</w:t>
      </w:r>
      <w:r>
        <w:rPr>
          <w:rStyle w:val="CharStyle1020"/>
          <w:b w:val="0"/>
          <w:bCs w:val="0"/>
        </w:rPr>
        <w:t>8</w:t>
      </w:r>
      <w:r>
        <w:rPr>
          <w:rStyle w:val="CharStyle773"/>
          <w:b/>
          <w:bCs/>
        </w:rPr>
        <w:t>) поляроид. Поверните модулятор таким об</w:t>
        <w:t>разом, чтобы пучок исследуемого лазера хорошо проходил сквозь от</w:t>
        <w:t xml:space="preserve">верстия модулятора и попадал на фотодиод № </w:t>
      </w:r>
      <w:r>
        <w:rPr>
          <w:rStyle w:val="CharStyle1020"/>
          <w:b w:val="0"/>
          <w:bCs w:val="0"/>
        </w:rPr>
        <w:t>2</w:t>
      </w:r>
      <w:r>
        <w:rPr>
          <w:rStyle w:val="CharStyle773"/>
          <w:b/>
          <w:bCs/>
        </w:rPr>
        <w:t>. Юстировочный лазер на время проведения этих измерений лучше выключить или перекрыть его излучение. Измерьте зависимость интенсивности излучения иссле</w:t>
        <w:t>дуемого лазера от угла поворота поляроида. Постройте зависимость относительной интенсивности от угла поворота поляроида, сравните с теоретической зависимостью для линейной поляризации.</w:t>
      </w:r>
    </w:p>
    <w:p>
      <w:pPr>
        <w:pStyle w:val="Style469"/>
        <w:numPr>
          <w:ilvl w:val="0"/>
          <w:numId w:val="303"/>
        </w:numPr>
        <w:tabs>
          <w:tab w:leader="none" w:pos="279" w:val="left"/>
        </w:tabs>
        <w:widowControl w:val="0"/>
        <w:keepNext w:val="0"/>
        <w:keepLines w:val="0"/>
        <w:shd w:val="clear" w:color="auto" w:fill="auto"/>
        <w:bidi w:val="0"/>
        <w:jc w:val="both"/>
        <w:spacing w:before="0" w:after="160" w:line="240" w:lineRule="exact"/>
        <w:ind w:left="260" w:right="0" w:hanging="260"/>
      </w:pPr>
      <w:r>
        <w:rPr>
          <w:rStyle w:val="CharStyle773"/>
          <w:b/>
          <w:bCs/>
        </w:rPr>
        <w:t>Проведите наблюдение модовой структуры лазерного излучения. По</w:t>
        <w:t>ставьте на рельс вплотную к выходному зеркалу рейтер с короткофо</w:t>
        <w:t>кусной линзой, а в рейтер (7) вставьте белый экран. Наблюдая за пят</w:t>
        <w:br w:type="page"/>
        <w:t>ном излучения лазера, с помощью малого поворота выходного зеркала попытайтесь получить одномодовый режим, трёхмодовый и многомо</w:t>
        <w:t>довый режимы.</w:t>
      </w:r>
    </w:p>
    <w:p>
      <w:pPr>
        <w:pStyle w:val="Style74"/>
        <w:widowControl w:val="0"/>
        <w:keepNext w:val="0"/>
        <w:keepLines w:val="0"/>
        <w:shd w:val="clear" w:color="auto" w:fill="auto"/>
        <w:bidi w:val="0"/>
        <w:jc w:val="center"/>
        <w:spacing w:before="0" w:after="34" w:line="190" w:lineRule="exact"/>
        <w:ind w:left="0" w:right="140" w:firstLine="0"/>
      </w:pPr>
      <w:r>
        <w:rPr>
          <w:lang w:val="ru-RU" w:eastAsia="ru-RU" w:bidi="ru-RU"/>
          <w:w w:val="100"/>
          <w:spacing w:val="0"/>
          <w:color w:val="000000"/>
          <w:position w:val="0"/>
        </w:rPr>
        <w:t>Контрольные вопросы</w:t>
      </w:r>
    </w:p>
    <w:p>
      <w:pPr>
        <w:pStyle w:val="Style74"/>
        <w:numPr>
          <w:ilvl w:val="0"/>
          <w:numId w:val="305"/>
        </w:numPr>
        <w:tabs>
          <w:tab w:leader="none" w:pos="250" w:val="left"/>
        </w:tabs>
        <w:widowControl w:val="0"/>
        <w:keepNext w:val="0"/>
        <w:keepLines w:val="0"/>
        <w:shd w:val="clear" w:color="auto" w:fill="auto"/>
        <w:bidi w:val="0"/>
        <w:jc w:val="left"/>
        <w:spacing w:before="0" w:after="0" w:line="216" w:lineRule="exact"/>
        <w:ind w:left="240" w:right="0" w:hanging="240"/>
      </w:pPr>
      <w:r>
        <w:rPr>
          <w:lang w:val="ru-RU" w:eastAsia="ru-RU" w:bidi="ru-RU"/>
          <w:w w:val="100"/>
          <w:spacing w:val="0"/>
          <w:color w:val="000000"/>
          <w:position w:val="0"/>
        </w:rPr>
        <w:t xml:space="preserve">Почему не удаётся получить большего усиления в трубке </w:t>
      </w:r>
      <w:r>
        <w:rPr>
          <w:lang w:val="en-US" w:eastAsia="en-US" w:bidi="en-US"/>
          <w:w w:val="100"/>
          <w:spacing w:val="0"/>
          <w:color w:val="000000"/>
          <w:position w:val="0"/>
        </w:rPr>
        <w:t>He-Ne</w:t>
      </w:r>
      <w:r>
        <w:rPr>
          <w:lang w:val="ru-RU" w:eastAsia="ru-RU" w:bidi="ru-RU"/>
          <w:w w:val="100"/>
          <w:spacing w:val="0"/>
          <w:color w:val="000000"/>
          <w:position w:val="0"/>
        </w:rPr>
        <w:t>-лазера путём увеличения разрядного тока?</w:t>
      </w:r>
    </w:p>
    <w:p>
      <w:pPr>
        <w:pStyle w:val="Style74"/>
        <w:numPr>
          <w:ilvl w:val="0"/>
          <w:numId w:val="305"/>
        </w:numPr>
        <w:tabs>
          <w:tab w:leader="none" w:pos="255" w:val="left"/>
        </w:tabs>
        <w:widowControl w:val="0"/>
        <w:keepNext w:val="0"/>
        <w:keepLines w:val="0"/>
        <w:shd w:val="clear" w:color="auto" w:fill="auto"/>
        <w:bidi w:val="0"/>
        <w:jc w:val="left"/>
        <w:spacing w:before="0" w:after="0" w:line="221" w:lineRule="exact"/>
        <w:ind w:left="240" w:right="0" w:hanging="240"/>
      </w:pPr>
      <w:r>
        <w:rPr>
          <w:lang w:val="ru-RU" w:eastAsia="ru-RU" w:bidi="ru-RU"/>
          <w:w w:val="100"/>
          <w:spacing w:val="0"/>
          <w:color w:val="000000"/>
          <w:position w:val="0"/>
        </w:rPr>
        <w:t>Зачем окошки в лазерной трубке приклеены под углом и почему наружные поверхности окошек смотрят вниз, а не вверх или вбок?</w:t>
      </w:r>
    </w:p>
    <w:p>
      <w:pPr>
        <w:pStyle w:val="Style74"/>
        <w:numPr>
          <w:ilvl w:val="0"/>
          <w:numId w:val="305"/>
        </w:numPr>
        <w:tabs>
          <w:tab w:leader="none" w:pos="255" w:val="left"/>
        </w:tabs>
        <w:widowControl w:val="0"/>
        <w:keepNext w:val="0"/>
        <w:keepLines w:val="0"/>
        <w:shd w:val="clear" w:color="auto" w:fill="auto"/>
        <w:bidi w:val="0"/>
        <w:jc w:val="both"/>
        <w:spacing w:before="0" w:after="30" w:line="190" w:lineRule="exact"/>
        <w:ind w:left="0" w:right="0" w:firstLine="0"/>
      </w:pPr>
      <w:r>
        <w:rPr>
          <w:lang w:val="ru-RU" w:eastAsia="ru-RU" w:bidi="ru-RU"/>
          <w:w w:val="100"/>
          <w:spacing w:val="0"/>
          <w:color w:val="000000"/>
          <w:position w:val="0"/>
        </w:rPr>
        <w:t>Зачем в лазерной трубке к рабочему веществу - неону добавляется гелий?</w:t>
      </w:r>
    </w:p>
    <w:p>
      <w:pPr>
        <w:pStyle w:val="Style74"/>
        <w:numPr>
          <w:ilvl w:val="0"/>
          <w:numId w:val="305"/>
        </w:numPr>
        <w:tabs>
          <w:tab w:leader="none" w:pos="260" w:val="left"/>
        </w:tabs>
        <w:widowControl w:val="0"/>
        <w:keepNext w:val="0"/>
        <w:keepLines w:val="0"/>
        <w:shd w:val="clear" w:color="auto" w:fill="auto"/>
        <w:bidi w:val="0"/>
        <w:jc w:val="left"/>
        <w:spacing w:before="0" w:after="304" w:line="221" w:lineRule="exact"/>
        <w:ind w:left="240" w:right="0" w:hanging="240"/>
      </w:pPr>
      <w:r>
        <w:rPr>
          <w:lang w:val="ru-RU" w:eastAsia="ru-RU" w:bidi="ru-RU"/>
          <w:w w:val="100"/>
          <w:spacing w:val="0"/>
          <w:color w:val="000000"/>
          <w:position w:val="0"/>
        </w:rPr>
        <w:t>Зачем осуществляется модуляция пучка измеряемого излучения и можно ли обойтись без модуляции в данной установке?</w:t>
      </w:r>
    </w:p>
    <w:p>
      <w:pPr>
        <w:pStyle w:val="Style74"/>
        <w:widowControl w:val="0"/>
        <w:keepNext w:val="0"/>
        <w:keepLines w:val="0"/>
        <w:shd w:val="clear" w:color="auto" w:fill="auto"/>
        <w:bidi w:val="0"/>
        <w:jc w:val="center"/>
        <w:spacing w:before="0" w:after="0" w:line="216" w:lineRule="exact"/>
        <w:ind w:left="0" w:right="140" w:firstLine="0"/>
      </w:pPr>
      <w:r>
        <w:rPr>
          <w:lang w:val="ru-RU" w:eastAsia="ru-RU" w:bidi="ru-RU"/>
          <w:w w:val="100"/>
          <w:spacing w:val="0"/>
          <w:color w:val="000000"/>
          <w:position w:val="0"/>
        </w:rPr>
        <w:t>ПРИЛОЖЕНИЕ</w:t>
      </w:r>
    </w:p>
    <w:p>
      <w:pPr>
        <w:pStyle w:val="Style74"/>
        <w:widowControl w:val="0"/>
        <w:keepNext w:val="0"/>
        <w:keepLines w:val="0"/>
        <w:shd w:val="clear" w:color="auto" w:fill="auto"/>
        <w:bidi w:val="0"/>
        <w:jc w:val="center"/>
        <w:spacing w:before="0" w:after="0" w:line="216" w:lineRule="exact"/>
        <w:ind w:left="0" w:right="140" w:firstLine="0"/>
      </w:pPr>
      <w:r>
        <w:rPr>
          <w:lang w:val="ru-RU" w:eastAsia="ru-RU" w:bidi="ru-RU"/>
          <w:w w:val="100"/>
          <w:spacing w:val="0"/>
          <w:color w:val="000000"/>
          <w:position w:val="0"/>
        </w:rPr>
        <w:t>Устройство, принцип работы и схема включения фотодиода</w:t>
      </w:r>
    </w:p>
    <w:p>
      <w:pPr>
        <w:pStyle w:val="Style74"/>
        <w:widowControl w:val="0"/>
        <w:keepNext w:val="0"/>
        <w:keepLines w:val="0"/>
        <w:shd w:val="clear" w:color="auto" w:fill="auto"/>
        <w:bidi w:val="0"/>
        <w:jc w:val="both"/>
        <w:spacing w:before="0" w:after="0" w:line="216" w:lineRule="exact"/>
        <w:ind w:left="0" w:right="0" w:firstLine="240"/>
      </w:pPr>
      <w:r>
        <w:pict>
          <v:shape id="_x0000_s2492" type="#_x0000_t202" style="position:absolute;margin-left:37.9pt;margin-top:0;width:64.3pt;height:33.1pt;z-index:-125828248;mso-wrap-distance-left:5.pt;mso-wrap-distance-right:41.05pt;mso-position-horizontal-relative:margin" filled="f" stroked="f">
            <v:textbox style="mso-fit-shape-to-text:t" inset="0,0,0,0">
              <w:txbxContent>
                <w:p>
                  <w:pPr>
                    <w:pStyle w:val="Style62"/>
                    <w:widowControl w:val="0"/>
                    <w:keepNext w:val="0"/>
                    <w:keepLines w:val="0"/>
                    <w:shd w:val="clear" w:color="auto" w:fill="auto"/>
                    <w:bidi w:val="0"/>
                    <w:jc w:val="left"/>
                    <w:spacing w:before="0" w:after="0" w:line="360" w:lineRule="exact"/>
                    <w:ind w:left="0" w:right="0" w:firstLine="0"/>
                  </w:pPr>
                  <w:r>
                    <w:rPr>
                      <w:rStyle w:val="CharStyle1019"/>
                      <w:b/>
                      <w:bCs/>
                    </w:rPr>
                    <w:t>////-</w:t>
                  </w:r>
                </w:p>
              </w:txbxContent>
            </v:textbox>
            <w10:wrap type="square" side="right" anchorx="margin"/>
          </v:shape>
        </w:pict>
      </w:r>
      <w:r>
        <w:pict>
          <v:shape id="_x0000_s2493" type="#_x0000_t202" style="position:absolute;margin-left:-31.2pt;margin-top:28.8pt;width:161.05pt;height:89.75pt;z-index:-125828247;mso-wrap-distance-left:5.pt;mso-wrap-distance-right:13.45pt;mso-wrap-distance-bottom:9.35pt;mso-position-horizontal-relative:margin" wrapcoords="0 0 21600 0 21600 15903 19641 17684 19641 21600 8110 21600 8110 17684 0 15903 0 0" filled="f" stroked="f">
            <v:textbox style="mso-fit-shape-to-text:t" inset="0,0,0,0">
              <w:txbxContent>
                <w:p>
                  <w:pPr>
                    <w:framePr w:h="1795" w:hSpace="269" w:vSpace="187" w:wrap="around" w:vAnchor="text" w:hAnchor="margin" w:x="-623" w:y="577"/>
                    <w:widowControl w:val="0"/>
                    <w:jc w:val="center"/>
                    <w:rPr>
                      <w:sz w:val="2"/>
                      <w:szCs w:val="2"/>
                    </w:rPr>
                  </w:pPr>
                  <w:r>
                    <w:pict>
                      <v:shape id="_x0000_s2494" type="#_x0000_t75" style="width:161pt;height:90pt;">
                        <v:imagedata r:id="rId524" r:href="rId525"/>
                      </v:shape>
                    </w:pict>
                  </w:r>
                </w:p>
                <w:p>
                  <w:pPr>
                    <w:pStyle w:val="Style234"/>
                    <w:widowControl w:val="0"/>
                    <w:keepNext w:val="0"/>
                    <w:keepLines w:val="0"/>
                    <w:shd w:val="clear" w:color="auto" w:fill="auto"/>
                    <w:bidi w:val="0"/>
                    <w:jc w:val="center"/>
                    <w:spacing w:before="0" w:after="0"/>
                    <w:ind w:left="0" w:right="0" w:firstLine="0"/>
                  </w:pPr>
                  <w:r>
                    <w:rPr>
                      <w:rStyle w:val="CharStyle235"/>
                    </w:rPr>
                    <w:t>Рис. 5. Устройство фотодиода</w:t>
                  </w:r>
                </w:p>
              </w:txbxContent>
            </v:textbox>
            <w10:wrap type="square" side="right" anchorx="margin"/>
          </v:shape>
        </w:pict>
      </w:r>
      <w:r>
        <w:rPr>
          <w:lang w:val="ru-RU" w:eastAsia="ru-RU" w:bidi="ru-RU"/>
          <w:w w:val="100"/>
          <w:spacing w:val="0"/>
          <w:color w:val="000000"/>
          <w:position w:val="0"/>
        </w:rPr>
        <w:t>Фотодиод представляет собой полупровод</w:t>
        <w:t>никовый диод на основе р-п-перехода между слоями полупроводников р- и п- типа. В отли</w:t>
        <w:t>чие от обычных диодов (например, выпрями</w:t>
        <w:t xml:space="preserve">тельных) </w:t>
      </w:r>
      <w:r>
        <w:rPr>
          <w:lang w:val="en-US" w:eastAsia="en-US" w:bidi="en-US"/>
          <w:w w:val="100"/>
          <w:spacing w:val="0"/>
          <w:color w:val="000000"/>
          <w:position w:val="0"/>
        </w:rPr>
        <w:t>p</w:t>
      </w:r>
      <w:r>
        <w:rPr>
          <w:lang w:val="ru-RU" w:eastAsia="ru-RU" w:bidi="ru-RU"/>
          <w:w w:val="100"/>
          <w:spacing w:val="0"/>
          <w:color w:val="000000"/>
          <w:position w:val="0"/>
        </w:rPr>
        <w:t>-слой делается очень тонким (де</w:t>
        <w:t>сятки микрон). Сквозь этот слой и происхо</w:t>
        <w:t>дит освещение фотодиода светом, интенсив</w:t>
        <w:t>ность которого нужно измерить. Поглощаясь в этом тонком слое, фотоны вызывают перехо</w:t>
        <w:t>ды электронов из валентной зоны наверх в зо</w:t>
        <w:t>ну проводимости, в результате чего появляют</w:t>
        <w:t>ся подвижные носители заряда. (Электроны, находящиеся в полностью заполненной энер</w:t>
        <w:t>гетической зоне, не могут переносить заряд и обеспечивать прохождение тока, поскольку не могут изменить своего состояния вследствие отсутствия свободных состо</w:t>
        <w:t>яний). К р-п-переходу приложено постоянное обратное напряжение, так что без света ток через фотодиод практически не идёт. Если же под действи</w:t>
        <w:t>ем света появляются свободные носители заряда, электрическое поле «рас</w:t>
        <w:t>таскивает» эти заряды к электродам и появляется фототок. При этом один поглощённый фотон перебрасывает наверх один электрон, поэтому энергети</w:t>
        <w:t>ческую чувствительность фотодиода легко рассчитать. Например, на длине волны 620 нм энергия фотона равна 3,20-10</w:t>
      </w:r>
      <w:r>
        <w:rPr>
          <w:lang w:val="ru-RU" w:eastAsia="ru-RU" w:bidi="ru-RU"/>
          <w:vertAlign w:val="superscript"/>
          <w:w w:val="100"/>
          <w:spacing w:val="0"/>
          <w:color w:val="000000"/>
          <w:position w:val="0"/>
        </w:rPr>
        <w:t>-19</w:t>
      </w:r>
      <w:r>
        <w:rPr>
          <w:lang w:val="ru-RU" w:eastAsia="ru-RU" w:bidi="ru-RU"/>
          <w:w w:val="100"/>
          <w:spacing w:val="0"/>
          <w:color w:val="000000"/>
          <w:position w:val="0"/>
        </w:rPr>
        <w:t xml:space="preserve"> Дж, в то время как заряд элек</w:t>
        <w:t>трона равен 1,60-10</w:t>
      </w:r>
      <w:r>
        <w:rPr>
          <w:lang w:val="ru-RU" w:eastAsia="ru-RU" w:bidi="ru-RU"/>
          <w:vertAlign w:val="superscript"/>
          <w:w w:val="100"/>
          <w:spacing w:val="0"/>
          <w:color w:val="000000"/>
          <w:position w:val="0"/>
        </w:rPr>
        <w:t>-19</w:t>
      </w:r>
      <w:r>
        <w:rPr>
          <w:lang w:val="ru-RU" w:eastAsia="ru-RU" w:bidi="ru-RU"/>
          <w:w w:val="100"/>
          <w:spacing w:val="0"/>
          <w:color w:val="000000"/>
          <w:position w:val="0"/>
        </w:rPr>
        <w:t xml:space="preserve"> Кл, поэтому чувствительность равна 0,5 Кл/Дж или 0,5 А/Вт. Чувствительность реальных фотодиодов ниже, потому что часть падающего излучения отражается от поверхности фотодиода и не участвует в создании носителей заряда. Замечательным свойством фотодиодов является их высокая линейность в широком диапазоне интенсивностей света. Извест</w:t>
        <w:t>ны примеры построения измерителей интенсивности света на фотодиодах с</w:t>
      </w:r>
      <w:r>
        <w:br w:type="page"/>
      </w:r>
    </w:p>
    <w:p>
      <w:pPr>
        <w:pStyle w:val="Style74"/>
        <w:widowControl w:val="0"/>
        <w:keepNext w:val="0"/>
        <w:keepLines w:val="0"/>
        <w:shd w:val="clear" w:color="auto" w:fill="auto"/>
        <w:bidi w:val="0"/>
        <w:jc w:val="both"/>
        <w:spacing w:before="0" w:after="689" w:line="216" w:lineRule="exact"/>
        <w:ind w:left="0" w:right="0" w:firstLine="0"/>
      </w:pPr>
      <w:r>
        <w:rPr>
          <w:lang w:val="ru-RU" w:eastAsia="ru-RU" w:bidi="ru-RU"/>
          <w:w w:val="100"/>
          <w:spacing w:val="0"/>
          <w:color w:val="000000"/>
          <w:position w:val="0"/>
        </w:rPr>
        <w:t>диапазоном линейности 11 порядков. Для сравнения: фотоэлектронные умно</w:t>
        <w:t>жители в зависимости от конструкции имеют диапазон линейности всего 2-3 порядка, хотя и обладают большей чувствительностью. Поэтому с помощью фотодиодов легко проводить довольно точные измерения в широком диапа</w:t>
        <w:t>зоне интенсивностей.</w:t>
      </w:r>
    </w:p>
    <w:p>
      <w:pPr>
        <w:pStyle w:val="Style756"/>
        <w:widowControl w:val="0"/>
        <w:keepNext w:val="0"/>
        <w:keepLines w:val="0"/>
        <w:shd w:val="clear" w:color="auto" w:fill="auto"/>
        <w:bidi w:val="0"/>
        <w:jc w:val="both"/>
        <w:spacing w:before="0" w:after="1317" w:line="180" w:lineRule="exact"/>
        <w:ind w:left="0" w:right="0" w:firstLine="320"/>
      </w:pPr>
      <w:r>
        <w:pict>
          <v:shape id="_x0000_s2495" type="#_x0000_t202" style="position:absolute;margin-left:58.55pt;margin-top:-31.9pt;width:258.7pt;height:88.8pt;z-index:-125828246;mso-wrap-distance-left:23.75pt;mso-wrap-distance-right:130.8pt;mso-position-horizontal-relative:margin" wrapcoords="116 0 21600 0 21600 16723 2669 19971 2669 21600 0 21600 0 19971 116 16723 116 0" filled="f" stroked="f">
            <v:textbox style="mso-fit-shape-to-text:t" inset="0,0,0,0">
              <w:txbxContent>
                <w:p>
                  <w:pPr>
                    <w:framePr w:h="1776" w:hSpace="475" w:wrap="around" w:vAnchor="text" w:hAnchor="margin" w:x="1172" w:y="-637"/>
                    <w:widowControl w:val="0"/>
                    <w:jc w:val="center"/>
                    <w:rPr>
                      <w:sz w:val="2"/>
                      <w:szCs w:val="2"/>
                    </w:rPr>
                  </w:pPr>
                  <w:r>
                    <w:pict>
                      <v:shape id="_x0000_s2496" type="#_x0000_t75" style="width:259pt;height:89pt;">
                        <v:imagedata r:id="rId526" r:href="rId527"/>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Рис. 6</w:t>
                  </w:r>
                </w:p>
              </w:txbxContent>
            </v:textbox>
            <w10:wrap type="square" anchorx="margin"/>
          </v:shape>
        </w:pict>
      </w:r>
      <w:r>
        <w:rPr>
          <w:lang w:val="ru-RU" w:eastAsia="ru-RU" w:bidi="ru-RU"/>
          <w:w w:val="100"/>
          <w:spacing w:val="0"/>
          <w:color w:val="000000"/>
          <w:position w:val="0"/>
        </w:rPr>
        <w:t>свет</w:t>
      </w:r>
    </w:p>
    <w:p>
      <w:pPr>
        <w:pStyle w:val="Style74"/>
        <w:widowControl w:val="0"/>
        <w:keepNext w:val="0"/>
        <w:keepLines w:val="0"/>
        <w:shd w:val="clear" w:color="auto" w:fill="auto"/>
        <w:bidi w:val="0"/>
        <w:jc w:val="left"/>
        <w:spacing w:before="0" w:after="154" w:line="190" w:lineRule="exact"/>
        <w:ind w:left="4320" w:right="0" w:firstLine="0"/>
      </w:pPr>
      <w:r>
        <w:rPr>
          <w:lang w:val="ru-RU" w:eastAsia="ru-RU" w:bidi="ru-RU"/>
          <w:w w:val="100"/>
          <w:spacing w:val="0"/>
          <w:color w:val="000000"/>
          <w:position w:val="0"/>
        </w:rPr>
        <w:t>Рис. 7</w:t>
      </w:r>
    </w:p>
    <w:p>
      <w:pPr>
        <w:pStyle w:val="Style74"/>
        <w:widowControl w:val="0"/>
        <w:keepNext w:val="0"/>
        <w:keepLines w:val="0"/>
        <w:shd w:val="clear" w:color="auto" w:fill="auto"/>
        <w:bidi w:val="0"/>
        <w:jc w:val="both"/>
        <w:spacing w:before="0" w:after="0" w:line="216" w:lineRule="exact"/>
        <w:ind w:left="0" w:right="0" w:firstLine="320"/>
      </w:pPr>
      <w:r>
        <w:rPr>
          <w:lang w:val="ru-RU" w:eastAsia="ru-RU" w:bidi="ru-RU"/>
          <w:w w:val="100"/>
          <w:spacing w:val="0"/>
          <w:color w:val="000000"/>
          <w:position w:val="0"/>
        </w:rPr>
        <w:t>Стандартная схема включения фотодиода показана на рис. 6.</w:t>
      </w:r>
    </w:p>
    <w:p>
      <w:pPr>
        <w:pStyle w:val="Style74"/>
        <w:widowControl w:val="0"/>
        <w:keepNext w:val="0"/>
        <w:keepLines w:val="0"/>
        <w:shd w:val="clear" w:color="auto" w:fill="auto"/>
        <w:bidi w:val="0"/>
        <w:jc w:val="both"/>
        <w:spacing w:before="0" w:after="0" w:line="216" w:lineRule="exact"/>
        <w:ind w:left="0" w:right="0" w:firstLine="320"/>
      </w:pPr>
      <w:r>
        <w:rPr>
          <w:lang w:val="ru-RU" w:eastAsia="ru-RU" w:bidi="ru-RU"/>
          <w:w w:val="100"/>
          <w:spacing w:val="0"/>
          <w:color w:val="000000"/>
          <w:position w:val="0"/>
        </w:rPr>
        <w:t>В нашей установке для уменьшения влияния шумов и наводок в схему добавлены буферные конденсаторы в цепи питания, накопительный конден</w:t>
        <w:t>сатор С</w:t>
      </w:r>
      <w:r>
        <w:rPr>
          <w:lang w:val="ru-RU" w:eastAsia="ru-RU" w:bidi="ru-RU"/>
          <w:vertAlign w:val="subscript"/>
          <w:w w:val="100"/>
          <w:spacing w:val="0"/>
          <w:color w:val="000000"/>
          <w:position w:val="0"/>
        </w:rPr>
        <w:t>3</w:t>
      </w:r>
      <w:r>
        <w:rPr>
          <w:lang w:val="ru-RU" w:eastAsia="ru-RU" w:bidi="ru-RU"/>
          <w:w w:val="100"/>
          <w:spacing w:val="0"/>
          <w:color w:val="000000"/>
          <w:position w:val="0"/>
        </w:rPr>
        <w:t xml:space="preserve"> и интегрирующая цепочка </w:t>
      </w:r>
      <w:r>
        <w:rPr>
          <w:rStyle w:val="CharStyle88"/>
        </w:rPr>
        <w:t>г</w:t>
      </w:r>
      <w:r>
        <w:rPr>
          <w:rStyle w:val="CharStyle88"/>
          <w:vertAlign w:val="subscript"/>
        </w:rPr>
        <w:t>2</w:t>
      </w:r>
      <w:r>
        <w:rPr>
          <w:rStyle w:val="CharStyle88"/>
        </w:rPr>
        <w:t>С</w:t>
      </w:r>
      <w:r>
        <w:rPr>
          <w:rStyle w:val="CharStyle88"/>
          <w:vertAlign w:val="subscript"/>
        </w:rPr>
        <w:t>4</w:t>
      </w:r>
      <w:r>
        <w:rPr>
          <w:lang w:val="ru-RU" w:eastAsia="ru-RU" w:bidi="ru-RU"/>
          <w:w w:val="100"/>
          <w:spacing w:val="0"/>
          <w:color w:val="000000"/>
          <w:position w:val="0"/>
        </w:rPr>
        <w:t xml:space="preserve"> на выходе (рис. 7).</w:t>
      </w:r>
    </w:p>
    <w:p>
      <w:pPr>
        <w:pStyle w:val="Style74"/>
        <w:widowControl w:val="0"/>
        <w:keepNext w:val="0"/>
        <w:keepLines w:val="0"/>
        <w:shd w:val="clear" w:color="auto" w:fill="auto"/>
        <w:bidi w:val="0"/>
        <w:jc w:val="both"/>
        <w:spacing w:before="0" w:after="0" w:line="216" w:lineRule="exact"/>
        <w:ind w:left="0" w:right="0" w:firstLine="320"/>
      </w:pPr>
      <w:r>
        <w:rPr>
          <w:lang w:val="ru-RU" w:eastAsia="ru-RU" w:bidi="ru-RU"/>
          <w:w w:val="100"/>
          <w:spacing w:val="0"/>
          <w:color w:val="000000"/>
          <w:position w:val="0"/>
        </w:rPr>
        <w:t>С</w:t>
      </w:r>
      <w:r>
        <w:rPr>
          <w:rStyle w:val="CharStyle88"/>
          <w:vertAlign w:val="subscript"/>
        </w:rPr>
        <w:t>1</w:t>
      </w:r>
      <w:r>
        <w:rPr>
          <w:lang w:val="ru-RU" w:eastAsia="ru-RU" w:bidi="ru-RU"/>
          <w:w w:val="100"/>
          <w:spacing w:val="0"/>
          <w:color w:val="000000"/>
          <w:position w:val="0"/>
        </w:rPr>
        <w:t xml:space="preserve"> — электролитический конденсатор большой ёмкости С ~ 100 мкФ,</w:t>
      </w:r>
    </w:p>
    <w:p>
      <w:pPr>
        <w:pStyle w:val="Style74"/>
        <w:widowControl w:val="0"/>
        <w:keepNext w:val="0"/>
        <w:keepLines w:val="0"/>
        <w:shd w:val="clear" w:color="auto" w:fill="auto"/>
        <w:bidi w:val="0"/>
        <w:jc w:val="both"/>
        <w:spacing w:before="0" w:after="0" w:line="216" w:lineRule="exact"/>
        <w:ind w:left="0" w:right="0" w:firstLine="320"/>
      </w:pPr>
      <w:r>
        <w:rPr>
          <w:rStyle w:val="CharStyle88"/>
        </w:rPr>
        <w:t>С</w:t>
      </w:r>
      <w:r>
        <w:rPr>
          <w:rStyle w:val="CharStyle88"/>
          <w:vertAlign w:val="subscript"/>
        </w:rPr>
        <w:t>2</w:t>
      </w:r>
      <w:r>
        <w:rPr>
          <w:lang w:val="ru-RU" w:eastAsia="ru-RU" w:bidi="ru-RU"/>
          <w:w w:val="100"/>
          <w:spacing w:val="0"/>
          <w:color w:val="000000"/>
          <w:position w:val="0"/>
        </w:rPr>
        <w:t xml:space="preserve"> — быстрый керамический 0,1 мкФ,</w:t>
      </w:r>
    </w:p>
    <w:p>
      <w:pPr>
        <w:pStyle w:val="Style74"/>
        <w:widowControl w:val="0"/>
        <w:keepNext w:val="0"/>
        <w:keepLines w:val="0"/>
        <w:shd w:val="clear" w:color="auto" w:fill="auto"/>
        <w:bidi w:val="0"/>
        <w:jc w:val="both"/>
        <w:spacing w:before="0" w:after="0" w:line="216" w:lineRule="exact"/>
        <w:ind w:left="0" w:right="0" w:firstLine="320"/>
      </w:pPr>
      <w:r>
        <w:rPr>
          <w:lang w:val="ru-RU" w:eastAsia="ru-RU" w:bidi="ru-RU"/>
          <w:w w:val="100"/>
          <w:spacing w:val="0"/>
          <w:color w:val="000000"/>
          <w:position w:val="0"/>
        </w:rPr>
        <w:t>Сз, С</w:t>
      </w:r>
      <w:r>
        <w:rPr>
          <w:lang w:val="ru-RU" w:eastAsia="ru-RU" w:bidi="ru-RU"/>
          <w:vertAlign w:val="subscript"/>
          <w:w w:val="100"/>
          <w:spacing w:val="0"/>
          <w:color w:val="000000"/>
          <w:position w:val="0"/>
        </w:rPr>
        <w:t>4</w:t>
      </w:r>
      <w:r>
        <w:rPr>
          <w:lang w:val="ru-RU" w:eastAsia="ru-RU" w:bidi="ru-RU"/>
          <w:w w:val="100"/>
          <w:spacing w:val="0"/>
          <w:color w:val="000000"/>
          <w:position w:val="0"/>
        </w:rPr>
        <w:t xml:space="preserve"> — керамические по 100 пФ,</w:t>
      </w:r>
    </w:p>
    <w:p>
      <w:pPr>
        <w:pStyle w:val="Style74"/>
        <w:widowControl w:val="0"/>
        <w:keepNext w:val="0"/>
        <w:keepLines w:val="0"/>
        <w:shd w:val="clear" w:color="auto" w:fill="auto"/>
        <w:bidi w:val="0"/>
        <w:jc w:val="both"/>
        <w:spacing w:before="0" w:after="0" w:line="216" w:lineRule="exact"/>
        <w:ind w:left="0" w:right="0" w:firstLine="320"/>
      </w:pPr>
      <w:r>
        <w:rPr>
          <w:rStyle w:val="CharStyle88"/>
          <w:lang w:val="en-US" w:eastAsia="en-US" w:bidi="en-US"/>
        </w:rPr>
        <w:t>R</w:t>
      </w:r>
      <w:r>
        <w:rPr>
          <w:rStyle w:val="CharStyle88"/>
          <w:lang w:val="en-US" w:eastAsia="en-US" w:bidi="en-US"/>
          <w:vertAlign w:val="subscript"/>
        </w:rPr>
        <w:t>1</w:t>
      </w:r>
      <w:r>
        <w:rPr>
          <w:lang w:val="en-US" w:eastAsia="en-US" w:bidi="en-US"/>
          <w:w w:val="100"/>
          <w:spacing w:val="0"/>
          <w:color w:val="000000"/>
          <w:position w:val="0"/>
        </w:rPr>
        <w:t xml:space="preserve"> </w:t>
      </w:r>
      <w:r>
        <w:rPr>
          <w:lang w:val="ru-RU" w:eastAsia="ru-RU" w:bidi="ru-RU"/>
          <w:w w:val="100"/>
          <w:spacing w:val="0"/>
          <w:color w:val="000000"/>
          <w:position w:val="0"/>
        </w:rPr>
        <w:t>— 8 кОм,</w:t>
      </w:r>
    </w:p>
    <w:p>
      <w:pPr>
        <w:pStyle w:val="Style74"/>
        <w:widowControl w:val="0"/>
        <w:keepNext w:val="0"/>
        <w:keepLines w:val="0"/>
        <w:shd w:val="clear" w:color="auto" w:fill="auto"/>
        <w:bidi w:val="0"/>
        <w:jc w:val="both"/>
        <w:spacing w:before="0" w:after="0" w:line="216" w:lineRule="exact"/>
        <w:ind w:left="0" w:right="0" w:firstLine="320"/>
      </w:pPr>
      <w:r>
        <w:rPr>
          <w:rStyle w:val="CharStyle88"/>
          <w:lang w:val="en-US" w:eastAsia="en-US" w:bidi="en-US"/>
        </w:rPr>
        <w:t>R</w:t>
      </w:r>
      <w:r>
        <w:rPr>
          <w:rStyle w:val="CharStyle88"/>
          <w:lang w:val="en-US" w:eastAsia="en-US" w:bidi="en-US"/>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 5,6 кОм.</w:t>
      </w:r>
    </w:p>
    <w:p>
      <w:pPr>
        <w:pStyle w:val="Style74"/>
        <w:widowControl w:val="0"/>
        <w:keepNext w:val="0"/>
        <w:keepLines w:val="0"/>
        <w:shd w:val="clear" w:color="auto" w:fill="auto"/>
        <w:bidi w:val="0"/>
        <w:jc w:val="both"/>
        <w:spacing w:before="0" w:after="0" w:line="216" w:lineRule="exact"/>
        <w:ind w:left="0" w:right="0" w:firstLine="320"/>
        <w:sectPr>
          <w:pgSz w:w="8400" w:h="11900"/>
          <w:pgMar w:top="1041" w:left="806" w:right="822" w:bottom="571" w:header="0" w:footer="3" w:gutter="0"/>
          <w:rtlGutter w:val="0"/>
          <w:cols w:space="720"/>
          <w:noEndnote/>
          <w:docGrid w:linePitch="360"/>
        </w:sectPr>
      </w:pPr>
      <w:r>
        <w:rPr>
          <w:lang w:val="ru-RU" w:eastAsia="ru-RU" w:bidi="ru-RU"/>
          <w:w w:val="100"/>
          <w:spacing w:val="0"/>
          <w:color w:val="000000"/>
          <w:position w:val="0"/>
        </w:rPr>
        <w:t>Использован фотодиод типа ФД24К с большой фоточувствительной пло</w:t>
        <w:t>щадкой диаметром ~ 1 см.</w:t>
      </w:r>
    </w:p>
    <w:p>
      <w:pPr>
        <w:pStyle w:val="Style74"/>
        <w:widowControl w:val="0"/>
        <w:keepNext w:val="0"/>
        <w:keepLines w:val="0"/>
        <w:shd w:val="clear" w:color="auto" w:fill="auto"/>
        <w:bidi w:val="0"/>
        <w:jc w:val="both"/>
        <w:spacing w:before="0" w:after="254" w:line="190" w:lineRule="exact"/>
        <w:ind w:left="0" w:right="0" w:firstLine="360"/>
      </w:pPr>
      <w:r>
        <w:rPr>
          <w:lang w:val="ru-RU" w:eastAsia="ru-RU" w:bidi="ru-RU"/>
          <w:w w:val="100"/>
          <w:spacing w:val="0"/>
          <w:color w:val="000000"/>
          <w:position w:val="0"/>
        </w:rPr>
        <w:t>Работа 4.5.2</w:t>
      </w:r>
    </w:p>
    <w:p>
      <w:pPr>
        <w:pStyle w:val="Style239"/>
        <w:widowControl w:val="0"/>
        <w:keepNext/>
        <w:keepLines/>
        <w:shd w:val="clear" w:color="auto" w:fill="auto"/>
        <w:bidi w:val="0"/>
        <w:spacing w:before="0" w:after="208" w:line="220" w:lineRule="exact"/>
        <w:ind w:left="0" w:right="0"/>
      </w:pPr>
      <w:bookmarkStart w:id="175" w:name="bookmark175"/>
      <w:r>
        <w:rPr>
          <w:lang w:val="ru-RU" w:eastAsia="ru-RU" w:bidi="ru-RU"/>
          <w:w w:val="100"/>
          <w:spacing w:val="0"/>
          <w:color w:val="000000"/>
          <w:position w:val="0"/>
        </w:rPr>
        <w:t>Интерференция лазерного излучения</w:t>
      </w:r>
      <w:bookmarkEnd w:id="175"/>
    </w:p>
    <w:p>
      <w:pPr>
        <w:pStyle w:val="Style74"/>
        <w:widowControl w:val="0"/>
        <w:keepNext w:val="0"/>
        <w:keepLines w:val="0"/>
        <w:shd w:val="clear" w:color="auto" w:fill="auto"/>
        <w:bidi w:val="0"/>
        <w:jc w:val="both"/>
        <w:spacing w:before="0" w:after="180" w:line="216" w:lineRule="exact"/>
        <w:ind w:left="360" w:right="340" w:firstLine="0"/>
      </w:pPr>
      <w:r>
        <w:rPr>
          <w:lang w:val="ru-RU" w:eastAsia="ru-RU" w:bidi="ru-RU"/>
          <w:w w:val="100"/>
          <w:spacing w:val="0"/>
          <w:color w:val="000000"/>
          <w:position w:val="0"/>
        </w:rPr>
        <w:t>Цель работы: исследование видности интерференционной картины излучения гелий-неонового лазера и определение длины когерентно</w:t>
        <w:t>сти излучения.</w:t>
      </w:r>
    </w:p>
    <w:p>
      <w:pPr>
        <w:pStyle w:val="Style74"/>
        <w:widowControl w:val="0"/>
        <w:keepNext w:val="0"/>
        <w:keepLines w:val="0"/>
        <w:shd w:val="clear" w:color="auto" w:fill="auto"/>
        <w:bidi w:val="0"/>
        <w:jc w:val="both"/>
        <w:spacing w:before="0" w:after="165" w:line="216" w:lineRule="exact"/>
        <w:ind w:left="360" w:right="340" w:firstLine="0"/>
      </w:pPr>
      <w:r>
        <w:rPr>
          <w:lang w:val="ru-RU" w:eastAsia="ru-RU" w:bidi="ru-RU"/>
          <w:w w:val="100"/>
          <w:spacing w:val="0"/>
          <w:color w:val="000000"/>
          <w:position w:val="0"/>
        </w:rPr>
        <w:t xml:space="preserve">В работе используются: </w:t>
      </w:r>
      <w:r>
        <w:rPr>
          <w:lang w:val="en-US" w:eastAsia="en-US" w:bidi="en-US"/>
          <w:w w:val="100"/>
          <w:spacing w:val="0"/>
          <w:color w:val="000000"/>
          <w:position w:val="0"/>
        </w:rPr>
        <w:t>He—Ne</w:t>
      </w:r>
      <w:r>
        <w:rPr>
          <w:lang w:val="ru-RU" w:eastAsia="ru-RU" w:bidi="ru-RU"/>
          <w:w w:val="100"/>
          <w:spacing w:val="0"/>
          <w:color w:val="000000"/>
          <w:position w:val="0"/>
        </w:rPr>
        <w:t>-лазер, интерферометр Майкельсо- на с подвижным зеркалом, фотодиод с усилителем, осциллограф, по</w:t>
        <w:t>ляроид, линейка.</w:t>
      </w:r>
    </w:p>
    <w:p>
      <w:pPr>
        <w:pStyle w:val="Style74"/>
        <w:widowControl w:val="0"/>
        <w:keepNext w:val="0"/>
        <w:keepLines w:val="0"/>
        <w:shd w:val="clear" w:color="auto" w:fill="auto"/>
        <w:bidi w:val="0"/>
        <w:jc w:val="both"/>
        <w:spacing w:before="0" w:after="0" w:line="235" w:lineRule="exact"/>
        <w:ind w:left="0" w:right="0" w:firstLine="360"/>
      </w:pPr>
      <w:r>
        <w:rPr>
          <w:lang w:val="ru-RU" w:eastAsia="ru-RU" w:bidi="ru-RU"/>
          <w:w w:val="100"/>
          <w:spacing w:val="0"/>
          <w:color w:val="000000"/>
          <w:position w:val="0"/>
        </w:rPr>
        <w:t>Перед выполнением эксперимента следует ознакомиться с принци</w:t>
        <w:t>пами работы лазеров в теоретическом введении к разделу.</w:t>
      </w:r>
    </w:p>
    <w:p>
      <w:pPr>
        <w:pStyle w:val="Style74"/>
        <w:widowControl w:val="0"/>
        <w:keepNext w:val="0"/>
        <w:keepLines w:val="0"/>
        <w:shd w:val="clear" w:color="auto" w:fill="auto"/>
        <w:bidi w:val="0"/>
        <w:jc w:val="both"/>
        <w:spacing w:before="0" w:after="0" w:line="235" w:lineRule="exact"/>
        <w:ind w:left="0" w:right="0" w:firstLine="360"/>
      </w:pPr>
      <w:r>
        <w:rPr>
          <w:lang w:val="ru-RU" w:eastAsia="ru-RU" w:bidi="ru-RU"/>
          <w:w w:val="100"/>
          <w:spacing w:val="0"/>
          <w:color w:val="000000"/>
          <w:position w:val="0"/>
        </w:rPr>
        <w:t>Напомним коротко особенности конструкции и свойств излучения гелий-неонового лазера. Лазер состоит из двух зеркал, составляющих лазерный резонатор, и расположенной между ними газообразной усили</w:t>
        <w:t>вающей среды, состоящей из смеси гелия и неона. Типичное расстояние между зеркалами — 0,2 ^ 1 м. Смесь гелия и неона может находиться в отдельной трубке, закрытой с торцов стеклянными окошками, прикле</w:t>
        <w:t>енными под углом Брюстера с целью устранения потерь на отражение для одной из поляризаций. Лазер такой конструкции излучает свет с линейной поляризацией. Зеркала резонатора должны быть с высокой точностью настроены параллельно друг другу. В современных моде</w:t>
        <w:t>лях лазеров, как правило, зеркала приклеиваются непосредственно на торцы трубки, одновременно играя роль окошек и образуя резонатор. Этим достигается жёсткость резонатора и отпадает необходимость пе</w:t>
        <w:t>риодической подстройки зеркал. Такой лазер излучает неполяризован</w:t>
        <w:t>ный свет (точнее, свет с хаотической поляризацией).</w:t>
      </w:r>
    </w:p>
    <w:p>
      <w:pPr>
        <w:pStyle w:val="Style74"/>
        <w:widowControl w:val="0"/>
        <w:keepNext w:val="0"/>
        <w:keepLines w:val="0"/>
        <w:shd w:val="clear" w:color="auto" w:fill="auto"/>
        <w:bidi w:val="0"/>
        <w:jc w:val="both"/>
        <w:spacing w:before="0" w:after="0" w:line="235" w:lineRule="exact"/>
        <w:ind w:left="0" w:right="0" w:firstLine="360"/>
      </w:pPr>
      <w:r>
        <w:pict>
          <v:shape id="_x0000_s2497" type="#_x0000_t202" style="position:absolute;margin-left:55.2pt;margin-top:60.05pt;width:41.3pt;height:12.4pt;z-index:-125828245;mso-wrap-distance-left:53.05pt;mso-wrap-distance-right:11.3pt;mso-wrap-distance-bottom:5.0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1"/>
                      <w:i w:val="0"/>
                      <w:iCs w:val="0"/>
                    </w:rPr>
                    <w:t xml:space="preserve">2 </w:t>
                  </w:r>
                  <w:r>
                    <w:rPr>
                      <w:rStyle w:val="CharStyle100"/>
                      <w:lang w:val="ru-RU" w:eastAsia="ru-RU" w:bidi="ru-RU"/>
                      <w:i/>
                      <w:iCs/>
                    </w:rPr>
                    <w:t xml:space="preserve">пт, </w:t>
                  </w:r>
                  <w:r>
                    <w:rPr>
                      <w:rStyle w:val="CharStyle100"/>
                      <w:i/>
                      <w:iCs/>
                    </w:rPr>
                    <w:t>L</w:t>
                  </w:r>
                </w:p>
              </w:txbxContent>
            </v:textbox>
            <w10:wrap type="topAndBottom" anchorx="margin"/>
          </v:shape>
        </w:pict>
      </w:r>
      <w:r>
        <w:pict>
          <v:shape id="_x0000_s2498" type="#_x0000_t202" style="position:absolute;margin-left:107.75pt;margin-top:60.05pt;width:41.3pt;height:12.4pt;z-index:-125828244;mso-wrap-distance-left:5.pt;mso-wrap-distance-right:12.95pt;mso-wrap-distance-bottom:5.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102"/>
                    </w:rPr>
                    <w:t>mA,</w:t>
                  </w:r>
                  <w:r>
                    <w:rPr>
                      <w:rStyle w:val="CharStyle89"/>
                      <w:lang w:val="en-US" w:eastAsia="en-US" w:bidi="en-US"/>
                    </w:rPr>
                    <w:t xml:space="preserve"> v</w:t>
                  </w:r>
                  <w:r>
                    <w:rPr>
                      <w:rStyle w:val="CharStyle89"/>
                      <w:lang w:val="en-US" w:eastAsia="en-US" w:bidi="en-US"/>
                      <w:vertAlign w:val="subscript"/>
                    </w:rPr>
                    <w:t>m</w:t>
                  </w:r>
                </w:p>
              </w:txbxContent>
            </v:textbox>
            <w10:wrap type="topAndBottom" anchorx="margin"/>
          </v:shape>
        </w:pict>
      </w:r>
      <w:r>
        <w:pict>
          <v:shape id="_x0000_s2499" type="#_x0000_t202" style="position:absolute;margin-left:162.pt;margin-top:53.35pt;width:18.7pt;height:26.35pt;z-index:-125828243;mso-wrap-distance-left:5.pt;mso-wrap-distance-right:42.5pt;mso-position-horizontal-relative:margin" filled="f" stroked="f">
            <v:textbox style="mso-fit-shape-to-text:t" inset="0,0,0,0">
              <w:txbxContent>
                <w:p>
                  <w:pPr>
                    <w:pStyle w:val="Style74"/>
                    <w:widowControl w:val="0"/>
                    <w:keepNext w:val="0"/>
                    <w:keepLines w:val="0"/>
                    <w:shd w:val="clear" w:color="auto" w:fill="auto"/>
                    <w:bidi w:val="0"/>
                    <w:jc w:val="left"/>
                    <w:spacing w:before="0" w:after="33" w:line="190" w:lineRule="exact"/>
                    <w:ind w:left="0" w:right="0" w:firstLine="0"/>
                  </w:pPr>
                  <w:r>
                    <w:rPr>
                      <w:rStyle w:val="CharStyle89"/>
                      <w:lang w:val="en-US" w:eastAsia="en-US" w:bidi="en-US"/>
                    </w:rPr>
                    <w:t>mc</w:t>
                  </w:r>
                </w:p>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2L’</w:t>
                  </w:r>
                </w:p>
              </w:txbxContent>
            </v:textbox>
            <w10:wrap type="topAndBottom" anchorx="margin"/>
          </v:shape>
        </w:pict>
      </w:r>
      <w:r>
        <w:pict>
          <v:shape id="_x0000_s2500" type="#_x0000_t202" style="position:absolute;margin-left:223.2pt;margin-top:61.5pt;width:48.7pt;height:12.4pt;z-index:-125828242;mso-wrap-distance-left:5.pt;mso-wrap-distance-right:12.7pt;mso-wrap-distance-bottom:3.6pt;mso-position-horizontal-relative:margin" filled="f" stroked="f">
            <v:textbox style="mso-fit-shape-to-text:t" inset="0,0,0,0">
              <w:txbxContent>
                <w:p>
                  <w:pPr>
                    <w:pStyle w:val="Style74"/>
                    <w:tabs>
                      <w:tab w:leader="none" w:pos="658" w:val="left"/>
                    </w:tabs>
                    <w:widowControl w:val="0"/>
                    <w:keepNext w:val="0"/>
                    <w:keepLines w:val="0"/>
                    <w:shd w:val="clear" w:color="auto" w:fill="auto"/>
                    <w:bidi w:val="0"/>
                    <w:jc w:val="both"/>
                    <w:spacing w:before="0" w:after="0" w:line="190" w:lineRule="exact"/>
                    <w:ind w:left="0" w:right="0" w:firstLine="0"/>
                  </w:pPr>
                  <w:r>
                    <w:rPr>
                      <w:rStyle w:val="CharStyle89"/>
                      <w:lang w:val="en-US" w:eastAsia="en-US" w:bidi="en-US"/>
                      <w:vertAlign w:val="superscript"/>
                    </w:rPr>
                    <w:t>v</w:t>
                  </w:r>
                  <w:r>
                    <w:rPr>
                      <w:rStyle w:val="CharStyle89"/>
                      <w:lang w:val="en-US" w:eastAsia="en-US" w:bidi="en-US"/>
                    </w:rPr>
                    <w:t>m+</w:t>
                  </w:r>
                  <w:r>
                    <w:rPr>
                      <w:rStyle w:val="CharStyle89"/>
                    </w:rPr>
                    <w:t>1</w:t>
                    <w:tab/>
                  </w:r>
                  <w:r>
                    <w:rPr>
                      <w:rStyle w:val="CharStyle89"/>
                      <w:lang w:val="en-US" w:eastAsia="en-US" w:bidi="en-US"/>
                      <w:vertAlign w:val="superscript"/>
                    </w:rPr>
                    <w:t>v</w:t>
                  </w:r>
                  <w:r>
                    <w:rPr>
                      <w:rStyle w:val="CharStyle89"/>
                      <w:lang w:val="en-US" w:eastAsia="en-US" w:bidi="en-US"/>
                    </w:rPr>
                    <w:t>m</w:t>
                  </w:r>
                </w:p>
              </w:txbxContent>
            </v:textbox>
            <w10:wrap type="topAndBottom" anchorx="margin"/>
          </v:shape>
        </w:pict>
      </w:r>
      <w:r>
        <w:pict>
          <v:shape id="_x0000_s2501" type="#_x0000_t202" style="position:absolute;margin-left:284.65pt;margin-top:53.35pt;width:17.5pt;height:26.2pt;z-index:-125828241;mso-wrap-distance-left:5.pt;mso-wrap-distance-right:12.95pt;mso-position-horizontal-relative:margin" filled="f" stroked="f">
            <v:textbox style="mso-fit-shape-to-text:t" inset="0,0,0,0">
              <w:txbxContent>
                <w:p>
                  <w:pPr>
                    <w:pStyle w:val="Style74"/>
                    <w:widowControl w:val="0"/>
                    <w:keepNext w:val="0"/>
                    <w:keepLines w:val="0"/>
                    <w:shd w:val="clear" w:color="auto" w:fill="auto"/>
                    <w:bidi w:val="0"/>
                    <w:jc w:val="left"/>
                    <w:spacing w:before="0" w:after="20" w:line="190" w:lineRule="exact"/>
                    <w:ind w:left="0" w:right="0" w:firstLine="0"/>
                  </w:pPr>
                  <w:r>
                    <w:rPr>
                      <w:rStyle w:val="CharStyle89"/>
                      <w:lang w:val="en-US" w:eastAsia="en-US" w:bidi="en-US"/>
                    </w:rPr>
                    <w:t>c</w:t>
                  </w:r>
                </w:p>
                <w:p>
                  <w:pPr>
                    <w:pStyle w:val="Style1025"/>
                    <w:widowControl w:val="0"/>
                    <w:keepNext w:val="0"/>
                    <w:keepLines w:val="0"/>
                    <w:shd w:val="clear" w:color="auto" w:fill="auto"/>
                    <w:bidi w:val="0"/>
                    <w:jc w:val="left"/>
                    <w:spacing w:before="0" w:after="0" w:line="200" w:lineRule="exact"/>
                    <w:ind w:left="0" w:right="0" w:firstLine="0"/>
                  </w:pPr>
                  <w:r>
                    <w:rPr>
                      <w:w w:val="100"/>
                      <w:color w:val="000000"/>
                      <w:position w:val="0"/>
                    </w:rPr>
                    <w:t>2L</w:t>
                  </w:r>
                  <w:r>
                    <w:rPr>
                      <w:rStyle w:val="CharStyle1027"/>
                      <w:i w:val="0"/>
                      <w:iCs w:val="0"/>
                    </w:rPr>
                    <w:t>’</w:t>
                  </w:r>
                </w:p>
              </w:txbxContent>
            </v:textbox>
            <w10:wrap type="topAndBottom" anchorx="margin"/>
          </v:shape>
        </w:pict>
      </w:r>
      <w:r>
        <w:pict>
          <v:shape id="_x0000_s2502" type="#_x0000_t202" style="position:absolute;margin-left:315.1pt;margin-top:60.25pt;width:13.7pt;height:14.2pt;z-index:-125828240;mso-wrap-distance-left:5.pt;mso-wrap-distance-right:5.pt;mso-wrap-distance-bottom:3.05pt;mso-position-horizontal-relative:margin" filled="f" stroked="f">
            <v:textbox style="mso-fit-shape-to-text:t" inset="0,0,0,0">
              <w:txbxContent>
                <w:p>
                  <w:pPr>
                    <w:pStyle w:val="Style1028"/>
                    <w:widowControl w:val="0"/>
                    <w:keepNext/>
                    <w:keepLines/>
                    <w:shd w:val="clear" w:color="auto" w:fill="auto"/>
                    <w:bidi w:val="0"/>
                    <w:jc w:val="left"/>
                    <w:spacing w:before="0" w:after="0" w:line="150" w:lineRule="exact"/>
                    <w:ind w:left="0" w:right="0" w:firstLine="0"/>
                  </w:pPr>
                  <w:bookmarkStart w:id="169" w:name="bookmark169"/>
                  <w:r>
                    <w:rPr>
                      <w:w w:val="100"/>
                      <w:spacing w:val="0"/>
                      <w:color w:val="000000"/>
                      <w:position w:val="0"/>
                    </w:rPr>
                    <w:t>(i)</w:t>
                  </w:r>
                  <w:bookmarkEnd w:id="169"/>
                </w:p>
              </w:txbxContent>
            </v:textbox>
            <w10:wrap type="topAndBottom" anchorx="margin"/>
          </v:shape>
        </w:pict>
      </w:r>
      <w:r>
        <w:rPr>
          <w:lang w:val="ru-RU" w:eastAsia="ru-RU" w:bidi="ru-RU"/>
          <w:w w:val="100"/>
          <w:spacing w:val="0"/>
          <w:color w:val="000000"/>
          <w:position w:val="0"/>
        </w:rPr>
        <w:t>В лазере излучение распространяется по резонатору «туда и обрат</w:t>
        <w:t>но». При этом максимальным усилением обладают волны, для которых набег фазы при полном обходе резонатора кратен 2п. Это приводит к условию на разрешённые частоты и длины волн:</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 xml:space="preserve">L </w:t>
      </w:r>
      <w:r>
        <w:rPr>
          <w:lang w:val="ru-RU" w:eastAsia="ru-RU" w:bidi="ru-RU"/>
          <w:w w:val="100"/>
          <w:spacing w:val="0"/>
          <w:color w:val="000000"/>
          <w:position w:val="0"/>
        </w:rPr>
        <w:t xml:space="preserve">— длина резонатора, </w:t>
      </w:r>
      <w:r>
        <w:rPr>
          <w:lang w:val="en-US" w:eastAsia="en-US" w:bidi="en-US"/>
          <w:w w:val="100"/>
          <w:spacing w:val="0"/>
          <w:color w:val="000000"/>
          <w:position w:val="0"/>
        </w:rPr>
        <w:t xml:space="preserve">m </w:t>
      </w:r>
      <w:r>
        <w:rPr>
          <w:lang w:val="ru-RU" w:eastAsia="ru-RU" w:bidi="ru-RU"/>
          <w:w w:val="100"/>
          <w:spacing w:val="0"/>
          <w:color w:val="000000"/>
          <w:position w:val="0"/>
        </w:rPr>
        <w:t>— целое число. Поэтому лазер генери</w:t>
        <w:t>рует отдельные типы колебаний, называемые модами, которые удовле</w:t>
        <w:t>творяют условию (1). Отметим, что условие (1) в точности совпада</w:t>
        <w:t>ет с условием максимума пропускания интерферометра Фабри—Перо, что не является удивительным, поскольку лазерный резонатор действи</w:t>
        <w:t>тельно представляет собой интерферометр Фабри—Перо.</w:t>
      </w:r>
      <w:r>
        <w:br w:type="page"/>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Спектральная ширина отдельной моды определяется добротностью резонатора лазера и мощностью излучения (подробнее см. п. 2.3 введе</w:t>
        <w:t>ния к разделу). В гелий-неоновом лазере из-за малого усиления актив</w:t>
        <w:t xml:space="preserve">ной среды используются зеркала </w:t>
      </w:r>
      <w:r>
        <w:rPr>
          <w:rStyle w:val="CharStyle773"/>
          <w:lang w:val="en-US" w:eastAsia="en-US" w:bidi="en-US"/>
          <w:b/>
          <w:bCs/>
        </w:rPr>
        <w:t xml:space="preserve">c </w:t>
      </w:r>
      <w:r>
        <w:rPr>
          <w:rStyle w:val="CharStyle773"/>
          <w:b/>
          <w:bCs/>
        </w:rPr>
        <w:t>высоким отражением, добротность резонатора большая и спектральная ширина моды может быть очень узкой, вплоть до единиц Гц. Реально из-за тепловых нестабильностей длины резонатора типичная ширина моды составляет 10</w:t>
      </w:r>
      <w:r>
        <w:rPr>
          <w:rStyle w:val="CharStyle1020"/>
          <w:vertAlign w:val="superscript"/>
          <w:b w:val="0"/>
          <w:bCs w:val="0"/>
        </w:rPr>
        <w:t>5</w:t>
      </w:r>
      <w:r>
        <w:rPr>
          <w:rStyle w:val="CharStyle773"/>
          <w:b/>
          <w:bCs/>
        </w:rPr>
        <w:t xml:space="preserve"> Гц, что всё равно много меньше расстояния между модами (10</w:t>
      </w:r>
      <w:r>
        <w:rPr>
          <w:rStyle w:val="CharStyle1020"/>
          <w:vertAlign w:val="superscript"/>
          <w:b w:val="0"/>
          <w:bCs w:val="0"/>
        </w:rPr>
        <w:t>8</w:t>
      </w:r>
      <w:r>
        <w:rPr>
          <w:rStyle w:val="CharStyle773"/>
          <w:b/>
          <w:bCs/>
        </w:rPr>
        <w:t xml:space="preserve"> Гц). Количество генерируемых мод определяется шириной спектра усиления активной среды. Эта ширина складывается из естественной ширины линии излу</w:t>
        <w:t xml:space="preserve">чения атомов неона и доплеровского уширения, вызванного тепловым движением атомов. Время когерентности и ширина спектра связаны соотношением неопределённости т • </w:t>
      </w:r>
      <w:r>
        <w:rPr>
          <w:rStyle w:val="CharStyle773"/>
          <w:lang w:val="en-US" w:eastAsia="en-US" w:bidi="en-US"/>
          <w:b/>
          <w:bCs/>
        </w:rPr>
        <w:t xml:space="preserve">Av </w:t>
      </w:r>
      <w:r>
        <w:rPr>
          <w:rStyle w:val="CharStyle773"/>
          <w:b/>
          <w:bCs/>
        </w:rPr>
        <w:t>~ 1. Для лазерного перехода атома неона с длиной волны 632,8 нм время затухания т « 10</w:t>
      </w:r>
      <w:r>
        <w:rPr>
          <w:rStyle w:val="CharStyle1020"/>
          <w:vertAlign w:val="superscript"/>
          <w:b w:val="0"/>
          <w:bCs w:val="0"/>
        </w:rPr>
        <w:t>-8</w:t>
      </w:r>
      <w:r>
        <w:rPr>
          <w:rStyle w:val="CharStyle773"/>
          <w:b/>
          <w:bCs/>
        </w:rPr>
        <w:t xml:space="preserve"> с, дли</w:t>
        <w:t xml:space="preserve">на цуга в пространстве </w:t>
      </w:r>
      <w:r>
        <w:rPr>
          <w:rStyle w:val="CharStyle990"/>
          <w:b/>
          <w:bCs/>
        </w:rPr>
        <w:t>Ь</w:t>
      </w:r>
      <w:r>
        <w:rPr>
          <w:rStyle w:val="CharStyle990"/>
          <w:vertAlign w:val="subscript"/>
          <w:b/>
          <w:bCs/>
        </w:rPr>
        <w:t>цуга</w:t>
      </w:r>
      <w:r>
        <w:rPr>
          <w:rStyle w:val="CharStyle773"/>
          <w:b/>
          <w:bCs/>
        </w:rPr>
        <w:t xml:space="preserve"> « 3 м, ширина спектра </w:t>
      </w:r>
      <w:r>
        <w:rPr>
          <w:rStyle w:val="CharStyle773"/>
          <w:lang w:val="en-US" w:eastAsia="en-US" w:bidi="en-US"/>
          <w:b/>
          <w:bCs/>
        </w:rPr>
        <w:t xml:space="preserve">Av </w:t>
      </w:r>
      <w:r>
        <w:rPr>
          <w:rStyle w:val="CharStyle773"/>
          <w:b/>
          <w:bCs/>
        </w:rPr>
        <w:t>« 10</w:t>
      </w:r>
      <w:r>
        <w:rPr>
          <w:rStyle w:val="CharStyle1020"/>
          <w:vertAlign w:val="superscript"/>
          <w:b w:val="0"/>
          <w:bCs w:val="0"/>
        </w:rPr>
        <w:t>8</w:t>
      </w:r>
      <w:r>
        <w:rPr>
          <w:rStyle w:val="CharStyle773"/>
          <w:b/>
          <w:bCs/>
        </w:rPr>
        <w:t xml:space="preserve"> Гц. До</w:t>
        <w:t>плеровское уширение на порядок больше, поэтому общая ширина спек</w:t>
        <w:t xml:space="preserve">тра определяется именно доплеровским уширением. При температуре 400 </w:t>
      </w:r>
      <w:r>
        <w:rPr>
          <w:rStyle w:val="CharStyle773"/>
          <w:lang w:val="en-US" w:eastAsia="en-US" w:bidi="en-US"/>
          <w:b/>
          <w:bCs/>
        </w:rPr>
        <w:t xml:space="preserve">K </w:t>
      </w:r>
      <w:r>
        <w:rPr>
          <w:rStyle w:val="CharStyle773"/>
          <w:b/>
          <w:bCs/>
        </w:rPr>
        <w:t>ширина по полувысоте спектра излучения газообразного неона равна 1,5-10</w:t>
      </w:r>
      <w:r>
        <w:rPr>
          <w:rStyle w:val="CharStyle1020"/>
          <w:vertAlign w:val="superscript"/>
          <w:b w:val="0"/>
          <w:bCs w:val="0"/>
        </w:rPr>
        <w:t>9</w:t>
      </w:r>
      <w:r>
        <w:rPr>
          <w:rStyle w:val="CharStyle773"/>
          <w:b/>
          <w:bCs/>
        </w:rPr>
        <w:t xml:space="preserve"> Гц. На такой ширине укладывается несколько мод при типичном расстоянии между модами 200 ^ 300 МГц, поэтому гелий</w:t>
        <w:t>неоновый лазер с длиной резонатора 0,5-0,7 м обычно одновременно излучает 3-7 мод. Амплитуды и фазы этих мод флуктуируют во вре</w:t>
        <w:t>мени, но в среднем амплитуда мод вблизи максимума кривой усиления больше, чем на краях.</w:t>
      </w:r>
    </w:p>
    <w:p>
      <w:pPr>
        <w:pStyle w:val="Style469"/>
        <w:widowControl w:val="0"/>
        <w:keepNext w:val="0"/>
        <w:keepLines w:val="0"/>
        <w:shd w:val="clear" w:color="auto" w:fill="auto"/>
        <w:bidi w:val="0"/>
        <w:jc w:val="both"/>
        <w:spacing w:before="0" w:after="300" w:line="235" w:lineRule="exact"/>
        <w:ind w:left="0" w:right="0" w:firstLine="340"/>
      </w:pPr>
      <w:r>
        <w:rPr>
          <w:rStyle w:val="CharStyle773"/>
          <w:b/>
          <w:bCs/>
        </w:rPr>
        <w:t>Вследствие тепловых нестабильностей длина резонатора все время меняется, в результате чего моды «переползают» с одного края контура усиления на другой, там исчезают, а на другом краю рождаются новые. Поэтому количество одновременно генерируемых мод и их положение нестабильно. При типичном коэффициенте теплового расширения твёр</w:t>
        <w:t>дых тел 10</w:t>
      </w:r>
      <w:r>
        <w:rPr>
          <w:rStyle w:val="CharStyle1020"/>
          <w:vertAlign w:val="superscript"/>
          <w:b w:val="0"/>
          <w:bCs w:val="0"/>
        </w:rPr>
        <w:t>-5</w:t>
      </w:r>
      <w:r>
        <w:rPr>
          <w:rStyle w:val="CharStyle773"/>
          <w:b/>
          <w:bCs/>
        </w:rPr>
        <w:t xml:space="preserve"> достаточно изменения температуры на 0,05°, чтобы длина резонатора изменилась на А</w:t>
      </w:r>
      <w:r>
        <w:rPr>
          <w:rStyle w:val="CharStyle1020"/>
          <w:b w:val="0"/>
          <w:bCs w:val="0"/>
        </w:rPr>
        <w:t>/2</w:t>
      </w:r>
      <w:r>
        <w:rPr>
          <w:rStyle w:val="CharStyle773"/>
          <w:b/>
          <w:bCs/>
        </w:rPr>
        <w:t xml:space="preserve"> и мо ды переместились на величину меж</w:t>
        <w:t xml:space="preserve">модового расстояния. Таким образом, температурная нестабильность резонатора приводит к медленным изменениям амплитуд колебаний в лазерных модах и числа самих мод. После примерно часа работы лазера характерное время перестройки резонатора составляет около </w:t>
      </w:r>
      <w:r>
        <w:rPr>
          <w:rStyle w:val="CharStyle1020"/>
          <w:b w:val="0"/>
          <w:bCs w:val="0"/>
        </w:rPr>
        <w:t>1</w:t>
      </w:r>
      <w:r>
        <w:rPr>
          <w:rStyle w:val="CharStyle773"/>
          <w:b/>
          <w:bCs/>
        </w:rPr>
        <w:t xml:space="preserve"> мин.</w:t>
      </w:r>
    </w:p>
    <w:p>
      <w:pPr>
        <w:pStyle w:val="Style469"/>
        <w:widowControl w:val="0"/>
        <w:keepNext w:val="0"/>
        <w:keepLines w:val="0"/>
        <w:shd w:val="clear" w:color="auto" w:fill="auto"/>
        <w:bidi w:val="0"/>
        <w:jc w:val="both"/>
        <w:spacing w:before="0" w:after="60" w:line="235" w:lineRule="exact"/>
        <w:ind w:left="0" w:right="0" w:firstLine="0"/>
      </w:pPr>
      <w:r>
        <w:rPr>
          <w:rStyle w:val="CharStyle991"/>
          <w:b w:val="0"/>
          <w:bCs w:val="0"/>
        </w:rPr>
        <w:t xml:space="preserve">Время когерентности гелий-неонового лазера. </w:t>
      </w:r>
      <w:r>
        <w:rPr>
          <w:rStyle w:val="CharStyle773"/>
          <w:b/>
          <w:bCs/>
        </w:rPr>
        <w:t>С одной стороны, спектральная ширина каждой моды порядка 10</w:t>
      </w:r>
      <w:r>
        <w:rPr>
          <w:rStyle w:val="CharStyle1020"/>
          <w:vertAlign w:val="superscript"/>
          <w:b w:val="0"/>
          <w:bCs w:val="0"/>
        </w:rPr>
        <w:t>5</w:t>
      </w:r>
      <w:r>
        <w:rPr>
          <w:rStyle w:val="CharStyle773"/>
          <w:b/>
          <w:bCs/>
        </w:rPr>
        <w:t xml:space="preserve"> Гц, поэтому из соотношения неопределённостей можно ожидать вре</w:t>
        <w:t xml:space="preserve">мени когерентности </w:t>
      </w:r>
      <w:r>
        <w:rPr>
          <w:rStyle w:val="CharStyle1020"/>
          <w:b w:val="0"/>
          <w:bCs w:val="0"/>
        </w:rPr>
        <w:t>10</w:t>
      </w:r>
      <w:r>
        <w:rPr>
          <w:rStyle w:val="CharStyle1020"/>
          <w:vertAlign w:val="superscript"/>
          <w:b w:val="0"/>
          <w:bCs w:val="0"/>
        </w:rPr>
        <w:t>-5</w:t>
      </w:r>
      <w:r>
        <w:rPr>
          <w:rStyle w:val="CharStyle773"/>
          <w:b/>
          <w:bCs/>
        </w:rPr>
        <w:t xml:space="preserve"> с, соответственно длины когерентности </w:t>
      </w:r>
      <w:r>
        <w:rPr>
          <w:rStyle w:val="CharStyle990"/>
          <w:b/>
          <w:bCs/>
        </w:rPr>
        <w:t>Ь</w:t>
      </w:r>
      <w:r>
        <w:rPr>
          <w:rStyle w:val="CharStyle990"/>
          <w:vertAlign w:val="subscript"/>
          <w:b/>
          <w:bCs/>
        </w:rPr>
        <w:t>ког</w:t>
      </w:r>
      <w:r>
        <w:rPr>
          <w:rStyle w:val="CharStyle773"/>
          <w:b/>
          <w:bCs/>
        </w:rPr>
        <w:t xml:space="preserve"> « </w:t>
      </w:r>
      <w:r>
        <w:rPr>
          <w:rStyle w:val="CharStyle773"/>
          <w:lang w:val="en-US" w:eastAsia="en-US" w:bidi="en-US"/>
          <w:b/>
          <w:bCs/>
        </w:rPr>
        <w:t xml:space="preserve">tc </w:t>
      </w:r>
      <w:r>
        <w:rPr>
          <w:rStyle w:val="CharStyle773"/>
          <w:b/>
          <w:bCs/>
        </w:rPr>
        <w:t>= 3-10</w:t>
      </w:r>
      <w:r>
        <w:rPr>
          <w:rStyle w:val="CharStyle1020"/>
          <w:vertAlign w:val="superscript"/>
          <w:b w:val="0"/>
          <w:bCs w:val="0"/>
        </w:rPr>
        <w:t>5</w:t>
      </w:r>
      <w:r>
        <w:rPr>
          <w:rStyle w:val="CharStyle773"/>
          <w:b/>
          <w:bCs/>
        </w:rPr>
        <w:t xml:space="preserve"> см = 3 км. С другой стороны, общая ширина спектра порядка 10</w:t>
      </w:r>
      <w:r>
        <w:rPr>
          <w:rStyle w:val="CharStyle1020"/>
          <w:vertAlign w:val="superscript"/>
          <w:b w:val="0"/>
          <w:bCs w:val="0"/>
        </w:rPr>
        <w:t>9</w:t>
      </w:r>
      <w:r>
        <w:rPr>
          <w:rStyle w:val="CharStyle773"/>
          <w:b/>
          <w:bCs/>
        </w:rPr>
        <w:t xml:space="preserve"> Гц и ожидаемое время когерентности 10 </w:t>
      </w:r>
      <w:r>
        <w:rPr>
          <w:rStyle w:val="CharStyle1020"/>
          <w:vertAlign w:val="superscript"/>
          <w:b w:val="0"/>
          <w:bCs w:val="0"/>
        </w:rPr>
        <w:t>9</w:t>
      </w:r>
      <w:r>
        <w:rPr>
          <w:rStyle w:val="CharStyle773"/>
          <w:b/>
          <w:bCs/>
        </w:rPr>
        <w:t xml:space="preserve"> с, а длина когерентности 30 см. Рассмотрим этот вопрос более детально.</w:t>
      </w:r>
    </w:p>
    <w:p>
      <w:pPr>
        <w:pStyle w:val="Style469"/>
        <w:widowControl w:val="0"/>
        <w:keepNext w:val="0"/>
        <w:keepLines w:val="0"/>
        <w:shd w:val="clear" w:color="auto" w:fill="auto"/>
        <w:bidi w:val="0"/>
        <w:jc w:val="both"/>
        <w:spacing w:before="0" w:after="60" w:line="235" w:lineRule="exact"/>
        <w:ind w:left="0" w:right="0" w:firstLine="340"/>
      </w:pPr>
      <w:r>
        <w:rPr>
          <w:rStyle w:val="CharStyle773"/>
          <w:b/>
          <w:bCs/>
        </w:rPr>
        <w:t>Напомним, что временем когерентности называется такое время, на которое можно задержать один пучок относительно другого, чтобы ещё сохранялась способность к интерференции между ними при условии, что эти пучки получены из одного исходного пучка разделением на две части, например, полупрозрачным зеркалом. Длина когерентности — это время когерентности, умноженное на скорость света, то есть это геометрическая разность хода пучков, при которой ещё сохраняется способность к интерференции. Излучение многомодового лазера — это не монохроматическая волна, это набор волн с разными частотами, удо</w:t>
        <w:t>влетворяющими условию (1). Между этими волнами происходят биения с частотой, равной разнице частот между модами, максимальная часто</w:t>
        <w:t>та биений — это разность частот между крайними модами, то есть фак</w:t>
        <w:t>тически полная ширина спектра излучения лазера. Характерное время, за которое существенно меняются амплитуда и другие параметры вол</w:t>
        <w:t>ны, — это период биений, равный обратной ширине спектра. Поэтому интерференция должна смазываться при задержке одного пучка отно</w:t>
        <w:t xml:space="preserve">сительно другого на время </w:t>
      </w:r>
      <w:r>
        <w:rPr>
          <w:rStyle w:val="CharStyle773"/>
          <w:lang w:val="en-US" w:eastAsia="en-US" w:bidi="en-US"/>
          <w:b/>
          <w:bCs/>
        </w:rPr>
        <w:t xml:space="preserve">t </w:t>
      </w:r>
      <w:r>
        <w:rPr>
          <w:rStyle w:val="CharStyle773"/>
          <w:b/>
          <w:bCs/>
        </w:rPr>
        <w:t>« 1 / Д^</w:t>
      </w:r>
      <w:r>
        <w:rPr>
          <w:rStyle w:val="CharStyle773"/>
          <w:vertAlign w:val="subscript"/>
          <w:b/>
          <w:bCs/>
        </w:rPr>
        <w:t>полн</w:t>
      </w:r>
      <w:r>
        <w:rPr>
          <w:rStyle w:val="CharStyle773"/>
          <w:b/>
          <w:bCs/>
        </w:rPr>
        <w:t xml:space="preserve"> « 10</w:t>
      </w:r>
      <w:r>
        <w:rPr>
          <w:rStyle w:val="CharStyle1020"/>
          <w:vertAlign w:val="superscript"/>
          <w:b w:val="0"/>
          <w:bCs w:val="0"/>
        </w:rPr>
        <w:t>-9</w:t>
      </w:r>
      <w:r>
        <w:rPr>
          <w:rStyle w:val="CharStyle773"/>
          <w:b/>
          <w:bCs/>
        </w:rPr>
        <w:t xml:space="preserve"> с, или на длину « 30 см.</w:t>
      </w:r>
    </w:p>
    <w:p>
      <w:pPr>
        <w:pStyle w:val="Style469"/>
        <w:widowControl w:val="0"/>
        <w:keepNext w:val="0"/>
        <w:keepLines w:val="0"/>
        <w:shd w:val="clear" w:color="auto" w:fill="auto"/>
        <w:bidi w:val="0"/>
        <w:jc w:val="both"/>
        <w:spacing w:before="0" w:after="360" w:line="235" w:lineRule="exact"/>
        <w:ind w:left="0" w:right="0" w:firstLine="340"/>
      </w:pPr>
      <w:r>
        <w:rPr>
          <w:rStyle w:val="CharStyle773"/>
          <w:b/>
          <w:bCs/>
        </w:rPr>
        <w:t>С другой стороны, поскольку излучение в лазере последовательно распространяется по резонатору от зеркала к зеркалу, его характери</w:t>
        <w:t>стики (амплитуда и соотношение фаз между модами) должны в точно</w:t>
        <w:t>сти повторяться с периодом, равным времени полного обхода резонато</w:t>
        <w:t xml:space="preserve">ра. Поэтому мы должны ожидать, что при геометрических задержках, кратных удвоенной длине резонатора, интерференция пучков должна восстанавливаться. Этот вывод, основанный на общих соображениях, можно получить более строго. Если один пучок волны с частотой </w:t>
      </w:r>
      <w:r>
        <w:rPr>
          <w:rStyle w:val="CharStyle990"/>
          <w:lang w:val="en-US" w:eastAsia="en-US" w:bidi="en-US"/>
          <w:b/>
          <w:bCs/>
        </w:rPr>
        <w:t>v</w:t>
      </w:r>
      <w:r>
        <w:rPr>
          <w:rStyle w:val="CharStyle990"/>
          <w:lang w:val="en-US" w:eastAsia="en-US" w:bidi="en-US"/>
          <w:vertAlign w:val="subscript"/>
          <w:b/>
          <w:bCs/>
        </w:rPr>
        <w:t>m</w:t>
      </w:r>
      <w:r>
        <w:rPr>
          <w:rStyle w:val="CharStyle773"/>
          <w:lang w:val="en-US" w:eastAsia="en-US" w:bidi="en-US"/>
          <w:b/>
          <w:bCs/>
        </w:rPr>
        <w:t xml:space="preserve"> </w:t>
      </w:r>
      <w:r>
        <w:rPr>
          <w:rStyle w:val="CharStyle773"/>
          <w:b/>
          <w:bCs/>
        </w:rPr>
        <w:t>за</w:t>
        <w:t xml:space="preserve">держать относительно другого на расстояние </w:t>
      </w:r>
      <w:r>
        <w:rPr>
          <w:rStyle w:val="CharStyle990"/>
          <w:b/>
          <w:bCs/>
        </w:rPr>
        <w:t>I,</w:t>
      </w:r>
      <w:r>
        <w:rPr>
          <w:rStyle w:val="CharStyle773"/>
          <w:b/>
          <w:bCs/>
        </w:rPr>
        <w:t xml:space="preserve"> то между ними возник</w:t>
        <w:t xml:space="preserve">нет разность фаз Ду&gt; = </w:t>
      </w:r>
      <w:r>
        <w:rPr>
          <w:rStyle w:val="CharStyle990"/>
          <w:lang w:val="en-US" w:eastAsia="en-US" w:bidi="en-US"/>
          <w:b/>
          <w:bCs/>
        </w:rPr>
        <w:t xml:space="preserve">kl </w:t>
      </w:r>
      <w:r>
        <w:rPr>
          <w:rStyle w:val="CharStyle990"/>
          <w:b/>
          <w:bCs/>
        </w:rPr>
        <w:t xml:space="preserve">= </w:t>
      </w:r>
      <w:r>
        <w:rPr>
          <w:rStyle w:val="CharStyle990"/>
          <w:lang w:val="en-US" w:eastAsia="en-US" w:bidi="en-US"/>
          <w:b/>
          <w:bCs/>
        </w:rPr>
        <w:t>(2nv</w:t>
      </w:r>
      <w:r>
        <w:rPr>
          <w:rStyle w:val="CharStyle990"/>
          <w:lang w:val="en-US" w:eastAsia="en-US" w:bidi="en-US"/>
          <w:vertAlign w:val="subscript"/>
          <w:b/>
          <w:bCs/>
        </w:rPr>
        <w:t>m</w:t>
      </w:r>
      <w:r>
        <w:rPr>
          <w:rStyle w:val="CharStyle990"/>
          <w:lang w:val="en-US" w:eastAsia="en-US" w:bidi="en-US"/>
          <w:b/>
          <w:bCs/>
        </w:rPr>
        <w:t>/c)l</w:t>
      </w:r>
      <w:r>
        <w:rPr>
          <w:rStyle w:val="CharStyle773"/>
          <w:lang w:val="en-US" w:eastAsia="en-US" w:bidi="en-US"/>
          <w:b/>
          <w:bCs/>
        </w:rPr>
        <w:t xml:space="preserve"> </w:t>
      </w:r>
      <w:r>
        <w:rPr>
          <w:rStyle w:val="CharStyle773"/>
          <w:b/>
          <w:bCs/>
        </w:rPr>
        <w:t xml:space="preserve">или с учётом (1) Ду&gt; = </w:t>
      </w:r>
      <w:r>
        <w:rPr>
          <w:rStyle w:val="CharStyle990"/>
          <w:lang w:val="en-US" w:eastAsia="en-US" w:bidi="en-US"/>
          <w:b/>
          <w:bCs/>
        </w:rPr>
        <w:t xml:space="preserve">nml/L, </w:t>
      </w:r>
      <w:r>
        <w:rPr>
          <w:rStyle w:val="CharStyle773"/>
          <w:b/>
          <w:bCs/>
        </w:rPr>
        <w:t xml:space="preserve">где </w:t>
      </w:r>
      <w:r>
        <w:rPr>
          <w:rStyle w:val="CharStyle990"/>
          <w:lang w:val="en-US" w:eastAsia="en-US" w:bidi="en-US"/>
          <w:b/>
          <w:bCs/>
        </w:rPr>
        <w:t>k</w:t>
      </w:r>
      <w:r>
        <w:rPr>
          <w:rStyle w:val="CharStyle773"/>
          <w:lang w:val="en-US" w:eastAsia="en-US" w:bidi="en-US"/>
          <w:b/>
          <w:bCs/>
        </w:rPr>
        <w:t xml:space="preserve"> </w:t>
      </w:r>
      <w:r>
        <w:rPr>
          <w:rStyle w:val="CharStyle773"/>
          <w:b/>
          <w:bCs/>
        </w:rPr>
        <w:t xml:space="preserve">— волновое число, а </w:t>
      </w:r>
      <w:r>
        <w:rPr>
          <w:rStyle w:val="CharStyle773"/>
          <w:lang w:val="en-US" w:eastAsia="en-US" w:bidi="en-US"/>
          <w:b/>
          <w:bCs/>
        </w:rPr>
        <w:t xml:space="preserve">m </w:t>
      </w:r>
      <w:r>
        <w:rPr>
          <w:rStyle w:val="CharStyle773"/>
          <w:b/>
          <w:bCs/>
        </w:rPr>
        <w:t xml:space="preserve">— номер моды. То есть для разных мод с разными </w:t>
      </w:r>
      <w:r>
        <w:rPr>
          <w:rStyle w:val="CharStyle773"/>
          <w:lang w:val="en-US" w:eastAsia="en-US" w:bidi="en-US"/>
          <w:b/>
          <w:bCs/>
        </w:rPr>
        <w:t xml:space="preserve">m </w:t>
      </w:r>
      <w:r>
        <w:rPr>
          <w:rStyle w:val="CharStyle773"/>
          <w:b/>
          <w:bCs/>
        </w:rPr>
        <w:t>разность фаз будет разная, поэтому максимумы интерфе</w:t>
        <w:t xml:space="preserve">ренционной картины будут располагаться в разных местах и картина смазывается. Если же задержка кратна удвоенной длине резонатора, то для всех мод разность фаз будет хотя и разной, но кратной </w:t>
      </w:r>
      <w:r>
        <w:rPr>
          <w:rStyle w:val="CharStyle1020"/>
          <w:b w:val="0"/>
          <w:bCs w:val="0"/>
        </w:rPr>
        <w:t>2</w:t>
      </w:r>
      <w:r>
        <w:rPr>
          <w:rStyle w:val="CharStyle773"/>
          <w:b/>
          <w:bCs/>
        </w:rPr>
        <w:t>п.</w:t>
      </w:r>
    </w:p>
    <w:p>
      <w:pPr>
        <w:pStyle w:val="Style469"/>
        <w:widowControl w:val="0"/>
        <w:keepNext w:val="0"/>
        <w:keepLines w:val="0"/>
        <w:shd w:val="clear" w:color="auto" w:fill="auto"/>
        <w:bidi w:val="0"/>
        <w:jc w:val="both"/>
        <w:spacing w:before="0" w:after="0" w:line="235" w:lineRule="exact"/>
        <w:ind w:left="0" w:right="0" w:firstLine="0"/>
      </w:pPr>
      <w:r>
        <w:rPr>
          <w:rStyle w:val="CharStyle991"/>
          <w:b w:val="0"/>
          <w:bCs w:val="0"/>
        </w:rPr>
        <w:t xml:space="preserve">Видность интерференционной картины. </w:t>
      </w:r>
      <w:r>
        <w:rPr>
          <w:rStyle w:val="CharStyle773"/>
          <w:b/>
          <w:bCs/>
        </w:rPr>
        <w:t>При сложении двух ко</w:t>
        <w:t xml:space="preserve">герентных световых волн возникает интерференционная картина (см. раздел II). Если в плоскости наблюдения сходятся под малым углом </w:t>
      </w:r>
      <w:r>
        <w:rPr>
          <w:rStyle w:val="CharStyle990"/>
          <w:b/>
          <w:bCs/>
        </w:rPr>
        <w:t xml:space="preserve">а </w:t>
      </w:r>
      <w:r>
        <w:rPr>
          <w:rStyle w:val="CharStyle773"/>
          <w:b/>
          <w:bCs/>
        </w:rPr>
        <w:t>две плоских волны с длиной волны Ао, то наблюдается интерференци</w:t>
        <w:t>онная картина в виде последовательности тёмных и светлых полос с</w:t>
      </w:r>
      <w:r>
        <w:br w:type="page"/>
      </w:r>
    </w:p>
    <w:p>
      <w:pPr>
        <w:pStyle w:val="Style74"/>
        <w:widowControl w:val="0"/>
        <w:keepNext w:val="0"/>
        <w:keepLines w:val="0"/>
        <w:shd w:val="clear" w:color="auto" w:fill="auto"/>
        <w:bidi w:val="0"/>
        <w:jc w:val="right"/>
        <w:spacing w:before="0" w:after="259" w:line="190" w:lineRule="exact"/>
        <w:ind w:left="0" w:right="0" w:firstLine="0"/>
      </w:pPr>
      <w:r>
        <w:rPr>
          <w:lang w:val="ru-RU" w:eastAsia="ru-RU" w:bidi="ru-RU"/>
          <w:w w:val="100"/>
          <w:spacing w:val="0"/>
          <w:color w:val="000000"/>
          <w:position w:val="0"/>
        </w:rPr>
        <w:t>расстоянием между полосами (2.25):</w:t>
      </w:r>
    </w:p>
    <w:p>
      <w:pPr>
        <w:pStyle w:val="Style74"/>
        <w:tabs>
          <w:tab w:leader="none" w:pos="6252" w:val="left"/>
        </w:tabs>
        <w:widowControl w:val="0"/>
        <w:keepNext w:val="0"/>
        <w:keepLines w:val="0"/>
        <w:shd w:val="clear" w:color="auto" w:fill="auto"/>
        <w:bidi w:val="0"/>
        <w:jc w:val="both"/>
        <w:spacing w:before="0" w:after="0" w:line="190" w:lineRule="exact"/>
        <w:ind w:left="2860" w:right="0" w:firstLine="0"/>
      </w:pPr>
      <w:r>
        <w:rPr>
          <w:rStyle w:val="CharStyle88"/>
        </w:rPr>
        <w:t>Ах =</w:t>
      </w:r>
      <w:r>
        <w:rPr>
          <w:lang w:val="ru-RU" w:eastAsia="ru-RU" w:bidi="ru-RU"/>
          <w:w w:val="100"/>
          <w:spacing w:val="0"/>
          <w:color w:val="000000"/>
          <w:position w:val="0"/>
        </w:rPr>
        <w:t xml:space="preserve"> —.</w:t>
        <w:tab/>
        <w:t>(2)</w:t>
      </w:r>
    </w:p>
    <w:p>
      <w:pPr>
        <w:pStyle w:val="Style378"/>
        <w:widowControl w:val="0"/>
        <w:keepNext/>
        <w:keepLines/>
        <w:shd w:val="clear" w:color="auto" w:fill="auto"/>
        <w:bidi w:val="0"/>
        <w:jc w:val="left"/>
        <w:spacing w:before="0" w:after="29" w:line="190" w:lineRule="exact"/>
        <w:ind w:left="3460" w:right="0" w:firstLine="0"/>
      </w:pPr>
      <w:bookmarkStart w:id="176" w:name="bookmark176"/>
      <w:r>
        <w:rPr>
          <w:lang w:val="ru-RU" w:eastAsia="ru-RU" w:bidi="ru-RU"/>
          <w:w w:val="100"/>
          <w:spacing w:val="0"/>
          <w:color w:val="000000"/>
          <w:position w:val="0"/>
        </w:rPr>
        <w:t>а</w:t>
      </w:r>
      <w:bookmarkEnd w:id="176"/>
    </w:p>
    <w:p>
      <w:pPr>
        <w:pStyle w:val="Style74"/>
        <w:widowControl w:val="0"/>
        <w:keepNext w:val="0"/>
        <w:keepLines w:val="0"/>
        <w:shd w:val="clear" w:color="auto" w:fill="auto"/>
        <w:bidi w:val="0"/>
        <w:jc w:val="both"/>
        <w:spacing w:before="0" w:after="224"/>
        <w:ind w:left="0" w:right="0" w:firstLine="0"/>
      </w:pPr>
      <w:r>
        <w:rPr>
          <w:lang w:val="ru-RU" w:eastAsia="ru-RU" w:bidi="ru-RU"/>
          <w:w w:val="100"/>
          <w:spacing w:val="0"/>
          <w:color w:val="000000"/>
          <w:position w:val="0"/>
        </w:rPr>
        <w:t>Для оценки чёткости интерференционной картины в окрестности неко</w:t>
        <w:t>торой точки используют параметр видности (2.22):</w:t>
      </w:r>
    </w:p>
    <w:p>
      <w:pPr>
        <w:pStyle w:val="Style1039"/>
        <w:tabs>
          <w:tab w:leader="underscore" w:pos="2872" w:val="left"/>
        </w:tabs>
        <w:widowControl w:val="0"/>
        <w:keepNext w:val="0"/>
        <w:keepLines w:val="0"/>
        <w:shd w:val="clear" w:color="auto" w:fill="auto"/>
        <w:bidi w:val="0"/>
        <w:spacing w:before="0" w:after="90" w:line="110" w:lineRule="exact"/>
        <w:ind w:left="2540" w:right="0" w:firstLine="0"/>
      </w:pPr>
      <w:r>
        <w:pict>
          <v:shape id="_x0000_s2503" type="#_x0000_t202" style="position:absolute;margin-left:315.pt;margin-top:4.65pt;width:13.7pt;height:12.85pt;z-index:-125828239;mso-wrap-distance-left:116.4pt;mso-wrap-distance-top:21.55pt;mso-wrap-distance-right:5.pt;mso-wrap-distance-bottom:4.3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(3)</w:t>
                  </w:r>
                </w:p>
              </w:txbxContent>
            </v:textbox>
            <w10:wrap type="square" side="left" anchorx="margin"/>
          </v:shape>
        </w:pict>
      </w:r>
      <w:r>
        <w:rPr>
          <w:lang w:val="ru-RU" w:eastAsia="ru-RU" w:bidi="ru-RU"/>
          <w:w w:val="100"/>
          <w:spacing w:val="0"/>
          <w:color w:val="000000"/>
          <w:position w:val="0"/>
        </w:rPr>
        <w:t xml:space="preserve">-у </w:t>
        <w:tab/>
        <w:t xml:space="preserve"> </w:t>
      </w:r>
      <w:r>
        <w:rPr>
          <w:w w:val="100"/>
          <w:spacing w:val="0"/>
          <w:color w:val="000000"/>
          <w:position w:val="0"/>
        </w:rPr>
        <w:t>^max -^min</w:t>
      </w:r>
    </w:p>
    <w:p>
      <w:pPr>
        <w:pStyle w:val="Style469"/>
        <w:widowControl w:val="0"/>
        <w:keepNext w:val="0"/>
        <w:keepLines w:val="0"/>
        <w:shd w:val="clear" w:color="auto" w:fill="auto"/>
        <w:bidi w:val="0"/>
        <w:spacing w:before="0" w:after="27" w:line="220" w:lineRule="exact"/>
        <w:ind w:left="0" w:right="0" w:firstLine="0"/>
      </w:pPr>
      <w:r>
        <w:rPr>
          <w:rStyle w:val="CharStyle1041"/>
          <w:vertAlign w:val="superscript"/>
          <w:b w:val="0"/>
          <w:bCs w:val="0"/>
        </w:rPr>
        <w:t>I</w:t>
      </w:r>
      <w:r>
        <w:rPr>
          <w:rStyle w:val="CharStyle990"/>
          <w:lang w:val="en-US" w:eastAsia="en-US" w:bidi="en-US"/>
          <w:b/>
          <w:bCs/>
        </w:rPr>
        <w:t>max</w:t>
      </w:r>
      <w:r>
        <w:rPr>
          <w:rStyle w:val="CharStyle773"/>
          <w:lang w:val="en-US" w:eastAsia="en-US" w:bidi="en-US"/>
          <w:b/>
          <w:bCs/>
        </w:rPr>
        <w:t xml:space="preserve"> </w:t>
      </w:r>
      <w:r>
        <w:rPr>
          <w:rStyle w:val="CharStyle991"/>
          <w:b w:val="0"/>
          <w:bCs w:val="0"/>
        </w:rPr>
        <w:t xml:space="preserve">+ </w:t>
      </w:r>
      <w:r>
        <w:rPr>
          <w:rStyle w:val="CharStyle991"/>
          <w:lang w:val="en-US" w:eastAsia="en-US" w:bidi="en-US"/>
          <w:b w:val="0"/>
          <w:bCs w:val="0"/>
        </w:rPr>
        <w:t>^</w:t>
      </w:r>
      <w:r>
        <w:rPr>
          <w:rStyle w:val="CharStyle773"/>
          <w:lang w:val="en-US" w:eastAsia="en-US" w:bidi="en-US"/>
          <w:b/>
          <w:bCs/>
        </w:rPr>
        <w:t>min</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w:t>
      </w:r>
      <w:r>
        <w:rPr>
          <w:rStyle w:val="CharStyle88"/>
          <w:lang w:val="en-US" w:eastAsia="en-US" w:bidi="en-US"/>
        </w:rPr>
        <w:t>I</w:t>
      </w:r>
      <w:r>
        <w:rPr>
          <w:rStyle w:val="CharStyle866"/>
          <w:lang w:val="en-US" w:eastAsia="en-US" w:bidi="en-US"/>
          <w:vertAlign w:val="subscript"/>
        </w:rPr>
        <w:t>max</w:t>
      </w:r>
      <w:r>
        <w:rPr>
          <w:rStyle w:val="CharStyle645"/>
          <w:lang w:val="en-US" w:eastAsia="en-US" w:bidi="en-US"/>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I</w:t>
      </w:r>
      <w:r>
        <w:rPr>
          <w:rStyle w:val="CharStyle645"/>
          <w:lang w:val="en-US" w:eastAsia="en-US" w:bidi="en-US"/>
          <w:vertAlign w:val="subscript"/>
        </w:rPr>
        <w:t>m</w:t>
      </w:r>
      <w:r>
        <w:rPr>
          <w:rStyle w:val="CharStyle645"/>
          <w:lang w:val="en-US" w:eastAsia="en-US" w:bidi="en-US"/>
        </w:rPr>
        <w:t>i</w:t>
      </w:r>
      <w:r>
        <w:rPr>
          <w:rStyle w:val="CharStyle645"/>
          <w:lang w:val="en-US" w:eastAsia="en-US" w:bidi="en-US"/>
          <w:vertAlign w:val="subscript"/>
        </w:rPr>
        <w:t>n</w:t>
      </w:r>
      <w:r>
        <w:rPr>
          <w:rStyle w:val="CharStyle645"/>
          <w:lang w:val="en-US" w:eastAsia="en-US" w:bidi="en-US"/>
        </w:rPr>
        <w:t xml:space="preserve"> </w:t>
      </w:r>
      <w:r>
        <w:rPr>
          <w:lang w:val="ru-RU" w:eastAsia="ru-RU" w:bidi="ru-RU"/>
          <w:w w:val="100"/>
          <w:spacing w:val="0"/>
          <w:color w:val="000000"/>
          <w:position w:val="0"/>
        </w:rPr>
        <w:t>— максимальная и минимальная интенсивности света ин</w:t>
        <w:t>терференционной картины вблизи выбранной точки. Параметр V меня</w:t>
        <w:t>ется в пределах от 0 (полное исчезновение интерференционной карти</w:t>
        <w:t>ны) до 1 (наиболее чёткая картина). Человеческий глаз может уверенно различать чередование светлых и тёмных интерференционных полос, если V &gt; 0,1.</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Видность зависит от спектрального состава света, отношения ам</w:t>
        <w:t>плитуд интерферирующих волн, разности хода между ними, поляри</w:t>
        <w:t>зации интерферирующих пучков. Рассмотрим эту зависимость. Най</w:t>
        <w:t xml:space="preserve">дём выражение для интенсивности света в интерференционной картине. При этом можно не учитывать так называемые межмодовые биения, приводящие к быстрым (с частотой </w:t>
      </w:r>
      <w:r>
        <w:rPr>
          <w:rStyle w:val="CharStyle88"/>
          <w:lang w:val="en-US" w:eastAsia="en-US" w:bidi="en-US"/>
        </w:rPr>
        <w:t xml:space="preserve">Av </w:t>
      </w:r>
      <w:r>
        <w:rPr>
          <w:rStyle w:val="CharStyle88"/>
        </w:rPr>
        <w:t>к</w:t>
      </w:r>
      <w:r>
        <w:rPr>
          <w:lang w:val="ru-RU" w:eastAsia="ru-RU" w:bidi="ru-RU"/>
          <w:w w:val="100"/>
          <w:spacing w:val="0"/>
          <w:color w:val="000000"/>
          <w:position w:val="0"/>
        </w:rPr>
        <w:t xml:space="preserve"> 200 МГц) пульсациям ин</w:t>
        <w:t>тенсивности света в точке наблюдения. При визуальном наблюдении интерференционной картины или при использовании достаточно инер</w:t>
        <w:t>ционного фотоприёмника эти пульсации усредняются.</w:t>
      </w:r>
    </w:p>
    <w:p>
      <w:pPr>
        <w:pStyle w:val="Style74"/>
        <w:widowControl w:val="0"/>
        <w:keepNext w:val="0"/>
        <w:keepLines w:val="0"/>
        <w:shd w:val="clear" w:color="auto" w:fill="auto"/>
        <w:bidi w:val="0"/>
        <w:jc w:val="both"/>
        <w:spacing w:before="0" w:after="156" w:line="235" w:lineRule="exact"/>
        <w:ind w:left="0" w:right="0" w:firstLine="340"/>
      </w:pPr>
      <w:r>
        <w:rPr>
          <w:lang w:val="ru-RU" w:eastAsia="ru-RU" w:bidi="ru-RU"/>
          <w:w w:val="100"/>
          <w:spacing w:val="0"/>
          <w:color w:val="000000"/>
          <w:position w:val="0"/>
        </w:rPr>
        <w:t>Найдём видность интерференционной картины для одной моды ла</w:t>
        <w:t xml:space="preserve">зерного излучения с частотой </w:t>
      </w:r>
      <w:r>
        <w:rPr>
          <w:lang w:val="en-US" w:eastAsia="en-US" w:bidi="en-US"/>
          <w:w w:val="100"/>
          <w:spacing w:val="0"/>
          <w:color w:val="000000"/>
          <w:position w:val="0"/>
        </w:rPr>
        <w:t>v</w:t>
      </w:r>
      <w:r>
        <w:rPr>
          <w:lang w:val="en-US" w:eastAsia="en-US" w:bidi="en-US"/>
          <w:vertAlign w:val="subscript"/>
          <w:w w:val="100"/>
          <w:spacing w:val="0"/>
          <w:color w:val="000000"/>
          <w:position w:val="0"/>
        </w:rPr>
        <w:t>m</w:t>
      </w:r>
      <w:r>
        <w:rPr>
          <w:lang w:val="en-US" w:eastAsia="en-US" w:bidi="en-US"/>
          <w:w w:val="100"/>
          <w:spacing w:val="0"/>
          <w:color w:val="000000"/>
          <w:position w:val="0"/>
        </w:rPr>
        <w:t xml:space="preserve">. </w:t>
      </w:r>
      <w:r>
        <w:rPr>
          <w:lang w:val="ru-RU" w:eastAsia="ru-RU" w:bidi="ru-RU"/>
          <w:w w:val="100"/>
          <w:spacing w:val="0"/>
          <w:color w:val="000000"/>
          <w:position w:val="0"/>
        </w:rPr>
        <w:t>Пусть в плоскости наблюдения ин</w:t>
        <w:t xml:space="preserve">терферируют под небольшим углом две волны с амплитудами </w:t>
      </w:r>
      <w:r>
        <w:rPr>
          <w:rStyle w:val="CharStyle88"/>
          <w:lang w:val="en-US" w:eastAsia="en-US" w:bidi="en-US"/>
        </w:rPr>
        <w:t>A</w:t>
      </w:r>
      <w:r>
        <w:rPr>
          <w:rStyle w:val="CharStyle88"/>
          <w:lang w:val="en-US" w:eastAsia="en-US" w:bidi="en-US"/>
          <w:vertAlign w:val="subscript"/>
        </w:rPr>
        <w:t>m</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88"/>
          <w:lang w:val="en-US" w:eastAsia="en-US" w:bidi="en-US"/>
        </w:rPr>
        <w:t>B</w:t>
      </w:r>
      <w:r>
        <w:rPr>
          <w:rStyle w:val="CharStyle88"/>
          <w:lang w:val="en-US" w:eastAsia="en-US" w:bidi="en-US"/>
          <w:vertAlign w:val="subscript"/>
        </w:rPr>
        <w:t>m</w:t>
      </w:r>
      <w:r>
        <w:rPr>
          <w:rStyle w:val="CharStyle88"/>
          <w:lang w:val="en-US" w:eastAsia="en-US" w:bidi="en-US"/>
        </w:rPr>
        <w:t>.</w:t>
      </w:r>
      <w:r>
        <w:rPr>
          <w:lang w:val="en-US" w:eastAsia="en-US" w:bidi="en-US"/>
          <w:w w:val="100"/>
          <w:spacing w:val="0"/>
          <w:color w:val="000000"/>
          <w:position w:val="0"/>
        </w:rPr>
        <w:t xml:space="preserve"> </w:t>
      </w:r>
      <w:r>
        <w:rPr>
          <w:lang w:val="ru-RU" w:eastAsia="ru-RU" w:bidi="ru-RU"/>
          <w:w w:val="100"/>
          <w:spacing w:val="0"/>
          <w:color w:val="000000"/>
          <w:position w:val="0"/>
        </w:rPr>
        <w:t xml:space="preserve">Если в точке наблюдения разность фаз между волнами равна </w:t>
      </w:r>
      <w:r>
        <w:rPr>
          <w:rStyle w:val="CharStyle88"/>
          <w:lang w:val="en-US" w:eastAsia="en-US" w:bidi="en-US"/>
        </w:rPr>
        <w:t>k</w:t>
      </w:r>
      <w:r>
        <w:rPr>
          <w:rStyle w:val="CharStyle88"/>
          <w:lang w:val="en-US" w:eastAsia="en-US" w:bidi="en-US"/>
          <w:vertAlign w:val="subscript"/>
        </w:rPr>
        <w:t>m</w:t>
      </w:r>
      <w:r>
        <w:rPr>
          <w:rStyle w:val="CharStyle88"/>
          <w:lang w:val="en-US" w:eastAsia="en-US" w:bidi="en-US"/>
        </w:rPr>
        <w:t xml:space="preserve">l, </w:t>
      </w:r>
      <w:r>
        <w:rPr>
          <w:lang w:val="ru-RU" w:eastAsia="ru-RU" w:bidi="ru-RU"/>
          <w:w w:val="100"/>
          <w:spacing w:val="0"/>
          <w:color w:val="000000"/>
          <w:position w:val="0"/>
        </w:rPr>
        <w:t xml:space="preserve">где </w:t>
      </w:r>
      <w:r>
        <w:rPr>
          <w:rStyle w:val="CharStyle88"/>
          <w:lang w:val="en-US" w:eastAsia="en-US" w:bidi="en-US"/>
        </w:rPr>
        <w:t>k</w:t>
      </w:r>
      <w:r>
        <w:rPr>
          <w:rStyle w:val="CharStyle88"/>
          <w:lang w:val="en-US" w:eastAsia="en-US" w:bidi="en-US"/>
          <w:vertAlign w:val="subscript"/>
        </w:rPr>
        <w:t>m</w:t>
      </w:r>
      <w:r>
        <w:rPr>
          <w:rStyle w:val="CharStyle88"/>
          <w:lang w:val="en-US" w:eastAsia="en-US" w:bidi="en-US"/>
        </w:rPr>
        <w:t xml:space="preserve"> </w:t>
      </w:r>
      <w:r>
        <w:rPr>
          <w:rStyle w:val="CharStyle88"/>
        </w:rPr>
        <w:t xml:space="preserve">= </w:t>
      </w:r>
      <w:r>
        <w:rPr>
          <w:rStyle w:val="CharStyle88"/>
          <w:lang w:val="en-US" w:eastAsia="en-US" w:bidi="en-US"/>
        </w:rPr>
        <w:t>2n/A</w:t>
      </w:r>
      <w:r>
        <w:rPr>
          <w:rStyle w:val="CharStyle88"/>
          <w:lang w:val="en-US" w:eastAsia="en-US" w:bidi="en-US"/>
          <w:vertAlign w:val="subscript"/>
        </w:rPr>
        <w:t>m</w:t>
      </w:r>
      <w:r>
        <w:rPr>
          <w:lang w:val="en-US" w:eastAsia="en-US" w:bidi="en-US"/>
          <w:w w:val="100"/>
          <w:spacing w:val="0"/>
          <w:color w:val="000000"/>
          <w:position w:val="0"/>
        </w:rPr>
        <w:t xml:space="preserve"> </w:t>
      </w:r>
      <w:r>
        <w:rPr>
          <w:lang w:val="ru-RU" w:eastAsia="ru-RU" w:bidi="ru-RU"/>
          <w:w w:val="100"/>
          <w:spacing w:val="0"/>
          <w:color w:val="000000"/>
          <w:position w:val="0"/>
        </w:rPr>
        <w:t>= 2</w:t>
      </w:r>
      <w:r>
        <w:rPr>
          <w:lang w:val="en-US" w:eastAsia="en-US" w:bidi="en-US"/>
          <w:w w:val="100"/>
          <w:spacing w:val="0"/>
          <w:color w:val="000000"/>
          <w:position w:val="0"/>
        </w:rPr>
        <w:t>nv</w:t>
      </w:r>
      <w:r>
        <w:rPr>
          <w:lang w:val="en-US" w:eastAsia="en-US" w:bidi="en-US"/>
          <w:vertAlign w:val="subscript"/>
          <w:w w:val="100"/>
          <w:spacing w:val="0"/>
          <w:color w:val="000000"/>
          <w:position w:val="0"/>
        </w:rPr>
        <w:t>m</w:t>
      </w:r>
      <w:r>
        <w:rPr>
          <w:lang w:val="en-US" w:eastAsia="en-US" w:bidi="en-US"/>
          <w:w w:val="100"/>
          <w:spacing w:val="0"/>
          <w:color w:val="000000"/>
          <w:position w:val="0"/>
        </w:rPr>
        <w:t xml:space="preserve">/e </w:t>
      </w:r>
      <w:r>
        <w:rPr>
          <w:lang w:val="ru-RU" w:eastAsia="ru-RU" w:bidi="ru-RU"/>
          <w:w w:val="100"/>
          <w:spacing w:val="0"/>
          <w:color w:val="000000"/>
          <w:position w:val="0"/>
        </w:rPr>
        <w:t>— волновое число, I — разность хода, то интенсивность света в этой точке</w:t>
      </w:r>
    </w:p>
    <w:p>
      <w:pPr>
        <w:pStyle w:val="Style74"/>
        <w:tabs>
          <w:tab w:leader="none" w:pos="6252" w:val="left"/>
        </w:tabs>
        <w:widowControl w:val="0"/>
        <w:keepNext w:val="0"/>
        <w:keepLines w:val="0"/>
        <w:shd w:val="clear" w:color="auto" w:fill="auto"/>
        <w:bidi w:val="0"/>
        <w:jc w:val="both"/>
        <w:spacing w:before="0" w:after="89" w:line="190" w:lineRule="exact"/>
        <w:ind w:left="1700" w:right="0" w:firstLine="0"/>
      </w:pPr>
      <w:r>
        <w:rPr>
          <w:lang w:val="en-US" w:eastAsia="en-US" w:bidi="en-US"/>
          <w:vertAlign w:val="superscript"/>
          <w:w w:val="100"/>
          <w:spacing w:val="0"/>
          <w:color w:val="000000"/>
          <w:position w:val="0"/>
        </w:rPr>
        <w:t>I</w:t>
      </w:r>
      <w:r>
        <w:rPr>
          <w:lang w:val="en-US" w:eastAsia="en-US" w:bidi="en-US"/>
          <w:w w:val="100"/>
          <w:spacing w:val="0"/>
          <w:color w:val="000000"/>
          <w:position w:val="0"/>
        </w:rPr>
        <w:t xml:space="preserve">m </w:t>
      </w:r>
      <w:r>
        <w:rPr>
          <w:lang w:val="ru-RU" w:eastAsia="ru-RU" w:bidi="ru-RU"/>
          <w:w w:val="100"/>
          <w:spacing w:val="0"/>
          <w:color w:val="000000"/>
          <w:position w:val="0"/>
        </w:rPr>
        <w:t xml:space="preserve">= </w:t>
      </w:r>
      <w:r>
        <w:rPr>
          <w:lang w:val="en-US" w:eastAsia="en-US" w:bidi="en-US"/>
          <w:vertAlign w:val="superscript"/>
          <w:w w:val="100"/>
          <w:spacing w:val="0"/>
          <w:color w:val="000000"/>
          <w:position w:val="0"/>
        </w:rPr>
        <w:t>A</w:t>
      </w:r>
      <w:r>
        <w:rPr>
          <w:lang w:val="en-US" w:eastAsia="en-US" w:bidi="en-US"/>
          <w:w w:val="100"/>
          <w:spacing w:val="0"/>
          <w:color w:val="000000"/>
          <w:position w:val="0"/>
        </w:rPr>
        <w:t xml:space="preserve">m </w:t>
      </w:r>
      <w:r>
        <w:rPr>
          <w:lang w:val="ru-RU" w:eastAsia="ru-RU" w:bidi="ru-RU"/>
          <w:w w:val="100"/>
          <w:spacing w:val="0"/>
          <w:color w:val="000000"/>
          <w:position w:val="0"/>
        </w:rPr>
        <w:t xml:space="preserve">+ </w:t>
      </w:r>
      <w:r>
        <w:rPr>
          <w:lang w:val="en-US" w:eastAsia="en-US" w:bidi="en-US"/>
          <w:vertAlign w:val="superscript"/>
          <w:w w:val="100"/>
          <w:spacing w:val="0"/>
          <w:color w:val="000000"/>
          <w:position w:val="0"/>
        </w:rPr>
        <w:t>B</w:t>
      </w:r>
      <w:r>
        <w:rPr>
          <w:lang w:val="en-US" w:eastAsia="en-US" w:bidi="en-US"/>
          <w:w w:val="100"/>
          <w:spacing w:val="0"/>
          <w:color w:val="000000"/>
          <w:position w:val="0"/>
        </w:rPr>
        <w:t xml:space="preserve">m </w:t>
      </w:r>
      <w:r>
        <w:rPr>
          <w:lang w:val="ru-RU" w:eastAsia="ru-RU" w:bidi="ru-RU"/>
          <w:w w:val="100"/>
          <w:spacing w:val="0"/>
          <w:color w:val="000000"/>
          <w:position w:val="0"/>
        </w:rPr>
        <w:t xml:space="preserve">+ </w:t>
      </w:r>
      <w:r>
        <w:rPr>
          <w:lang w:val="en-US" w:eastAsia="en-US" w:bidi="en-US"/>
          <w:vertAlign w:val="superscript"/>
          <w:w w:val="100"/>
          <w:spacing w:val="0"/>
          <w:color w:val="000000"/>
          <w:position w:val="0"/>
        </w:rPr>
        <w:t>2A</w:t>
      </w:r>
      <w:r>
        <w:rPr>
          <w:lang w:val="en-US" w:eastAsia="en-US" w:bidi="en-US"/>
          <w:w w:val="100"/>
          <w:spacing w:val="0"/>
          <w:color w:val="000000"/>
          <w:position w:val="0"/>
        </w:rPr>
        <w:t>m</w:t>
      </w:r>
      <w:r>
        <w:rPr>
          <w:lang w:val="en-US" w:eastAsia="en-US" w:bidi="en-US"/>
          <w:vertAlign w:val="superscript"/>
          <w:w w:val="100"/>
          <w:spacing w:val="0"/>
          <w:color w:val="000000"/>
          <w:position w:val="0"/>
        </w:rPr>
        <w:t>B</w:t>
      </w:r>
      <w:r>
        <w:rPr>
          <w:lang w:val="en-US" w:eastAsia="en-US" w:bidi="en-US"/>
          <w:w w:val="100"/>
          <w:spacing w:val="0"/>
          <w:color w:val="000000"/>
          <w:position w:val="0"/>
        </w:rPr>
        <w:t>m COS</w:t>
      </w:r>
      <w:r>
        <w:rPr>
          <w:rStyle w:val="CharStyle88"/>
          <w:lang w:val="en-US" w:eastAsia="en-US" w:bidi="en-US"/>
        </w:rPr>
        <w:t>(k</w:t>
      </w:r>
      <w:r>
        <w:rPr>
          <w:rStyle w:val="CharStyle88"/>
          <w:lang w:val="en-US" w:eastAsia="en-US" w:bidi="en-US"/>
          <w:vertAlign w:val="subscript"/>
        </w:rPr>
        <w:t>m</w:t>
      </w:r>
      <w:r>
        <w:rPr>
          <w:rStyle w:val="CharStyle88"/>
          <w:lang w:val="en-US" w:eastAsia="en-US" w:bidi="en-US"/>
        </w:rPr>
        <w:t>f) .</w:t>
      </w:r>
      <w:r>
        <w:rPr>
          <w:lang w:val="en-US" w:eastAsia="en-US" w:bidi="en-US"/>
          <w:w w:val="100"/>
          <w:spacing w:val="0"/>
          <w:color w:val="000000"/>
          <w:position w:val="0"/>
        </w:rPr>
        <w:tab/>
      </w:r>
      <w:r>
        <w:rPr>
          <w:lang w:val="en-US" w:eastAsia="en-US" w:bidi="en-US"/>
          <w:vertAlign w:val="superscript"/>
          <w:w w:val="100"/>
          <w:spacing w:val="0"/>
          <w:color w:val="000000"/>
          <w:position w:val="0"/>
        </w:rPr>
        <w:t>(4)</w:t>
      </w:r>
    </w:p>
    <w:p>
      <w:pPr>
        <w:pStyle w:val="Style74"/>
        <w:widowControl w:val="0"/>
        <w:keepNext w:val="0"/>
        <w:keepLines w:val="0"/>
        <w:shd w:val="clear" w:color="auto" w:fill="auto"/>
        <w:bidi w:val="0"/>
        <w:jc w:val="both"/>
        <w:spacing w:before="0" w:after="160"/>
        <w:ind w:left="0" w:right="0" w:firstLine="0"/>
      </w:pPr>
      <w:r>
        <w:rPr>
          <w:lang w:val="ru-RU" w:eastAsia="ru-RU" w:bidi="ru-RU"/>
          <w:w w:val="100"/>
          <w:spacing w:val="0"/>
          <w:color w:val="000000"/>
          <w:position w:val="0"/>
        </w:rPr>
        <w:t xml:space="preserve">При перемещении поперёк интерференционной картины разность фаз изменяется, и мы переходим от одного максимума к другому. При этом интенсивность света в максимуме интерференционной картины </w:t>
      </w:r>
      <w:r>
        <w:rPr>
          <w:lang w:val="en-US" w:eastAsia="en-US" w:bidi="en-US"/>
          <w:w w:val="100"/>
          <w:spacing w:val="0"/>
          <w:color w:val="000000"/>
          <w:position w:val="0"/>
        </w:rPr>
        <w:t>I</w:t>
      </w:r>
      <w:r>
        <w:rPr>
          <w:rStyle w:val="CharStyle645"/>
          <w:lang w:val="en-US" w:eastAsia="en-US" w:bidi="en-US"/>
        </w:rPr>
        <w:t xml:space="preserve">max </w:t>
      </w:r>
      <w:r>
        <w:rPr>
          <w:lang w:val="en-US" w:eastAsia="en-US" w:bidi="en-US"/>
          <w:w w:val="100"/>
          <w:spacing w:val="0"/>
          <w:color w:val="000000"/>
          <w:position w:val="0"/>
        </w:rPr>
        <w:t xml:space="preserve">= (Am + </w:t>
      </w:r>
      <w:r>
        <w:rPr>
          <w:rStyle w:val="CharStyle88"/>
          <w:lang w:val="en-US" w:eastAsia="en-US" w:bidi="en-US"/>
        </w:rPr>
        <w:t>B</w:t>
      </w:r>
      <w:r>
        <w:rPr>
          <w:lang w:val="en-US" w:eastAsia="en-US" w:bidi="en-US"/>
          <w:vertAlign w:val="subscript"/>
          <w:w w:val="100"/>
          <w:spacing w:val="0"/>
          <w:color w:val="000000"/>
          <w:position w:val="0"/>
        </w:rPr>
        <w:t>m</w:t>
      </w:r>
      <w:r>
        <w:rPr>
          <w:lang w:val="en-US" w:eastAsia="en-US" w:bidi="en-US"/>
          <w:w w:val="100"/>
          <w:spacing w:val="0"/>
          <w:color w:val="000000"/>
          <w:position w:val="0"/>
        </w:rPr>
        <w:t>)</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а в минимуме </w:t>
      </w:r>
      <w:r>
        <w:rPr>
          <w:lang w:val="en-US" w:eastAsia="en-US" w:bidi="en-US"/>
          <w:w w:val="100"/>
          <w:spacing w:val="0"/>
          <w:color w:val="000000"/>
          <w:position w:val="0"/>
        </w:rPr>
        <w:t>I</w:t>
      </w:r>
      <w:r>
        <w:rPr>
          <w:rStyle w:val="CharStyle645"/>
          <w:lang w:val="en-US" w:eastAsia="en-US" w:bidi="en-US"/>
        </w:rPr>
        <w:t xml:space="preserve">min </w:t>
      </w:r>
      <w:r>
        <w:rPr>
          <w:lang w:val="en-US" w:eastAsia="en-US" w:bidi="en-US"/>
          <w:w w:val="100"/>
          <w:spacing w:val="0"/>
          <w:color w:val="000000"/>
          <w:position w:val="0"/>
        </w:rPr>
        <w:t xml:space="preserve">= </w:t>
      </w:r>
      <w:r>
        <w:rPr>
          <w:rStyle w:val="CharStyle88"/>
          <w:lang w:val="en-US" w:eastAsia="en-US" w:bidi="en-US"/>
        </w:rPr>
        <w:t>(A</w:t>
      </w:r>
      <w:r>
        <w:rPr>
          <w:rStyle w:val="CharStyle88"/>
          <w:lang w:val="en-US" w:eastAsia="en-US" w:bidi="en-US"/>
          <w:vertAlign w:val="subscript"/>
        </w:rPr>
        <w:t>m</w:t>
      </w:r>
      <w:r>
        <w:rPr>
          <w:rStyle w:val="CharStyle88"/>
          <w:lang w:val="en-US" w:eastAsia="en-US" w:bidi="en-US"/>
        </w:rPr>
        <w:t xml:space="preserve"> - B</w:t>
      </w:r>
      <w:r>
        <w:rPr>
          <w:lang w:val="en-US" w:eastAsia="en-US" w:bidi="en-US"/>
          <w:vertAlign w:val="subscript"/>
          <w:w w:val="100"/>
          <w:spacing w:val="0"/>
          <w:color w:val="000000"/>
          <w:position w:val="0"/>
        </w:rPr>
        <w:t>m</w:t>
      </w:r>
      <w:r>
        <w:rPr>
          <w:lang w:val="en-US" w:eastAsia="en-US" w:bidi="en-US"/>
          <w:w w:val="100"/>
          <w:spacing w:val="0"/>
          <w:color w:val="000000"/>
          <w:position w:val="0"/>
        </w:rPr>
        <w:t>)</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Поэтому вид- ность</w:t>
      </w:r>
    </w:p>
    <w:p>
      <w:pPr>
        <w:pStyle w:val="Style74"/>
        <w:widowControl w:val="0"/>
        <w:keepNext w:val="0"/>
        <w:keepLines w:val="0"/>
        <w:shd w:val="clear" w:color="auto" w:fill="auto"/>
        <w:bidi w:val="0"/>
        <w:jc w:val="right"/>
        <w:spacing w:before="0" w:after="127" w:line="190" w:lineRule="exact"/>
        <w:ind w:left="0" w:right="0" w:firstLine="0"/>
      </w:pPr>
      <w:r>
        <w:pict>
          <v:shape id="_x0000_s2504" type="#_x0000_t202" style="position:absolute;margin-left:315.pt;margin-top:-0.15pt;width:13.7pt;height:12.85pt;z-index:-125828238;mso-wrap-distance-left:154.1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(5)</w:t>
                  </w:r>
                </w:p>
              </w:txbxContent>
            </v:textbox>
            <w10:wrap type="square" side="left" anchorx="margin"/>
          </v:shape>
        </w:pict>
      </w:r>
      <w:r>
        <w:rPr>
          <w:lang w:val="en-US" w:eastAsia="en-US" w:bidi="en-US"/>
          <w:w w:val="100"/>
          <w:spacing w:val="0"/>
          <w:color w:val="000000"/>
          <w:position w:val="0"/>
        </w:rPr>
        <w:t>Vi =</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введён параметр 5 = </w:t>
      </w:r>
      <w:r>
        <w:rPr>
          <w:rStyle w:val="CharStyle88"/>
          <w:lang w:val="en-US" w:eastAsia="en-US" w:bidi="en-US"/>
        </w:rPr>
        <w:t>B^m</w:t>
      </w:r>
      <w:r>
        <w:rPr>
          <w:lang w:val="en-US" w:eastAsia="en-US" w:bidi="en-US"/>
          <w:w w:val="100"/>
          <w:spacing w:val="0"/>
          <w:color w:val="000000"/>
          <w:position w:val="0"/>
        </w:rPr>
        <w:t xml:space="preserve">/Aj^. </w:t>
      </w:r>
      <w:r>
        <w:rPr>
          <w:lang w:val="ru-RU" w:eastAsia="ru-RU" w:bidi="ru-RU"/>
          <w:w w:val="100"/>
          <w:spacing w:val="0"/>
          <w:color w:val="000000"/>
          <w:position w:val="0"/>
        </w:rPr>
        <w:t xml:space="preserve">Видность </w:t>
      </w:r>
      <w:r>
        <w:rPr>
          <w:lang w:val="en-US" w:eastAsia="en-US" w:bidi="en-US"/>
          <w:w w:val="100"/>
          <w:spacing w:val="0"/>
          <w:color w:val="000000"/>
          <w:position w:val="0"/>
        </w:rPr>
        <w:t>V</w:t>
      </w:r>
      <w:r>
        <w:rPr>
          <w:lang w:val="en-US" w:eastAsia="en-US" w:bidi="en-US"/>
          <w:vertAlign w:val="subscript"/>
          <w:w w:val="100"/>
          <w:spacing w:val="0"/>
          <w:color w:val="000000"/>
          <w:position w:val="0"/>
        </w:rPr>
        <w:t>1</w:t>
      </w:r>
      <w:r>
        <w:rPr>
          <w:lang w:val="en-US" w:eastAsia="en-US" w:bidi="en-US"/>
          <w:w w:val="100"/>
          <w:spacing w:val="0"/>
          <w:color w:val="000000"/>
          <w:position w:val="0"/>
        </w:rPr>
        <w:t xml:space="preserve"> = 1 </w:t>
      </w:r>
      <w:r>
        <w:rPr>
          <w:lang w:val="ru-RU" w:eastAsia="ru-RU" w:bidi="ru-RU"/>
          <w:w w:val="100"/>
          <w:spacing w:val="0"/>
          <w:color w:val="000000"/>
          <w:position w:val="0"/>
        </w:rPr>
        <w:t>только тогда, когда интерферирующие волны имеют равную интенсивность. В установке</w:t>
        <w:br w:type="page"/>
        <w:t>разделение пучка на два производится специальным делительным ку</w:t>
        <w:t xml:space="preserve">биком, при этом </w:t>
      </w:r>
      <w:r>
        <w:rPr>
          <w:lang w:val="en-US" w:eastAsia="en-US" w:bidi="en-US"/>
          <w:w w:val="100"/>
          <w:spacing w:val="0"/>
          <w:color w:val="000000"/>
          <w:position w:val="0"/>
        </w:rPr>
        <w:t xml:space="preserve">S </w:t>
      </w:r>
      <w:r>
        <w:rPr>
          <w:lang w:val="ru-RU" w:eastAsia="ru-RU" w:bidi="ru-RU"/>
          <w:w w:val="100"/>
          <w:spacing w:val="0"/>
          <w:color w:val="000000"/>
          <w:position w:val="0"/>
        </w:rPr>
        <w:t>« 1.</w:t>
      </w:r>
    </w:p>
    <w:p>
      <w:pPr>
        <w:pStyle w:val="Style74"/>
        <w:widowControl w:val="0"/>
        <w:keepNext w:val="0"/>
        <w:keepLines w:val="0"/>
        <w:shd w:val="clear" w:color="auto" w:fill="auto"/>
        <w:bidi w:val="0"/>
        <w:jc w:val="both"/>
        <w:spacing w:before="0" w:after="0" w:line="235" w:lineRule="exact"/>
        <w:ind w:left="0" w:right="0" w:firstLine="340"/>
      </w:pPr>
      <w:r>
        <w:pict>
          <v:shape id="_x0000_s2505" type="#_x0000_t202" style="position:absolute;margin-left:12.35pt;margin-top:139.45pt;width:18.7pt;height:14.2pt;z-index:-125828237;mso-wrap-distance-left:10.3pt;mso-wrap-distance-right:17.5pt;mso-wrap-distance-bottom:8.1pt;mso-position-horizontal-relative:margin" filled="f" stroked="f">
            <v:textbox style="mso-fit-shape-to-text:t" inset="0,0,0,0">
              <w:txbxContent>
                <w:p>
                  <w:pPr>
                    <w:pStyle w:val="Style696"/>
                    <w:widowControl w:val="0"/>
                    <w:keepNext/>
                    <w:keepLines/>
                    <w:shd w:val="clear" w:color="auto" w:fill="auto"/>
                    <w:bidi w:val="0"/>
                    <w:jc w:val="left"/>
                    <w:spacing w:before="0" w:after="0" w:line="150" w:lineRule="exact"/>
                    <w:ind w:left="0" w:right="0" w:firstLine="0"/>
                  </w:pPr>
                  <w:bookmarkStart w:id="170" w:name="bookmark170"/>
                  <w:r>
                    <w:rPr>
                      <w:rStyle w:val="CharStyle697"/>
                      <w:lang w:val="en-US" w:eastAsia="en-US" w:bidi="en-US"/>
                      <w:b/>
                      <w:bCs/>
                    </w:rPr>
                    <w:t xml:space="preserve">I </w:t>
                  </w:r>
                  <w:r>
                    <w:rPr>
                      <w:rStyle w:val="CharStyle697"/>
                      <w:b/>
                      <w:bCs/>
                    </w:rPr>
                    <w:t>(I)</w:t>
                  </w:r>
                  <w:bookmarkEnd w:id="170"/>
                </w:p>
              </w:txbxContent>
            </v:textbox>
            <w10:wrap type="topAndBottom" anchorx="margin"/>
          </v:shape>
        </w:pict>
      </w:r>
      <w:r>
        <w:pict>
          <v:shape id="_x0000_s2506" type="#_x0000_t202" style="position:absolute;margin-left:48.6pt;margin-top:127.55pt;width:48.pt;height:35.65pt;z-index:-125828236;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/'mo+n-</w:t>
                  </w:r>
                  <w:r>
                    <w:rPr>
                      <w:rStyle w:val="CharStyle89"/>
                    </w:rPr>
                    <w:t>1</w:t>
                  </w:r>
                </w:p>
                <w:p>
                  <w:pPr>
                    <w:pStyle w:val="Style469"/>
                    <w:widowControl w:val="0"/>
                    <w:keepNext w:val="0"/>
                    <w:keepLines w:val="0"/>
                    <w:shd w:val="clear" w:color="auto" w:fill="auto"/>
                    <w:bidi w:val="0"/>
                    <w:jc w:val="left"/>
                    <w:spacing w:before="0" w:after="0" w:line="150" w:lineRule="exact"/>
                    <w:ind w:left="260" w:right="0" w:firstLine="0"/>
                  </w:pPr>
                  <w:r>
                    <w:rPr>
                      <w:rStyle w:val="CharStyle577"/>
                      <w:b/>
                      <w:bCs/>
                    </w:rPr>
                    <w:t xml:space="preserve">£ </w:t>
                  </w:r>
                  <w:r>
                    <w:rPr>
                      <w:rStyle w:val="CharStyle577"/>
                      <w:lang w:val="en-US" w:eastAsia="en-US" w:bidi="en-US"/>
                      <w:b/>
                      <w:bCs/>
                    </w:rPr>
                    <w:t>A</w:t>
                  </w:r>
                </w:p>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V </w:t>
                  </w:r>
                  <w:r>
                    <w:rPr>
                      <w:rStyle w:val="CharStyle89"/>
                      <w:lang w:val="en-US" w:eastAsia="en-US" w:bidi="en-US"/>
                    </w:rPr>
                    <w:t>m=mo</w:t>
                  </w:r>
                </w:p>
              </w:txbxContent>
            </v:textbox>
            <w10:wrap type="topAndBottom" anchorx="margin"/>
          </v:shape>
        </w:pict>
      </w:r>
      <w:r>
        <w:pict>
          <v:shape id="_x0000_s2507" type="#_x0000_t202" style="position:absolute;margin-left:99.95pt;margin-top:138.7pt;width:190.3pt;height:13.4pt;z-index:-125828235;mso-wrap-distance-left:5.pt;mso-wrap-distance-right:6.5pt;mso-wrap-distance-bottom:9.6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cos(Wmt + ym + kml) + Am COS(Wmt + ym )</w:t>
                  </w:r>
                </w:p>
              </w:txbxContent>
            </v:textbox>
            <w10:wrap type="topAndBottom" anchorx="margin"/>
          </v:shape>
        </w:pict>
      </w:r>
      <w:r>
        <w:pict>
          <v:shape id="_x0000_s2508" type="#_x0000_t202" style="position:absolute;margin-left:296.75pt;margin-top:124.5pt;width:31.7pt;height:29.2pt;z-index:-125828234;mso-wrap-distance-left:98.95pt;mso-wrap-distance-right:5.pt;mso-wrap-distance-bottom:8.1pt;mso-position-horizontal-relative:margin" filled="f" stroked="f">
            <v:textbox style="mso-fit-shape-to-text:t" inset="0,0,0,0">
              <w:txbxContent>
                <w:p>
                  <w:pPr>
                    <w:pStyle w:val="Style1030"/>
                    <w:widowControl w:val="0"/>
                    <w:keepNext w:val="0"/>
                    <w:keepLines w:val="0"/>
                    <w:shd w:val="clear" w:color="auto" w:fill="auto"/>
                    <w:bidi w:val="0"/>
                    <w:jc w:val="left"/>
                    <w:spacing w:before="0" w:after="163" w:line="170" w:lineRule="exact"/>
                    <w:ind w:left="0" w:right="0" w:firstLine="0"/>
                  </w:pPr>
                  <w:r>
                    <w:rPr>
                      <w:rStyle w:val="CharStyle1031"/>
                    </w:rPr>
                    <w:t>2</w:t>
                  </w:r>
                </w:p>
                <w:p>
                  <w:pPr>
                    <w:pStyle w:val="Style1028"/>
                    <w:widowControl w:val="0"/>
                    <w:keepNext/>
                    <w:keepLines/>
                    <w:shd w:val="clear" w:color="auto" w:fill="auto"/>
                    <w:bidi w:val="0"/>
                    <w:jc w:val="left"/>
                    <w:spacing w:before="0" w:after="0" w:line="150" w:lineRule="exact"/>
                    <w:ind w:left="0" w:right="0" w:firstLine="0"/>
                  </w:pPr>
                  <w:bookmarkStart w:id="171" w:name="bookmark171"/>
                  <w:r>
                    <w:rPr>
                      <w:w w:val="100"/>
                      <w:spacing w:val="0"/>
                      <w:color w:val="000000"/>
                      <w:position w:val="0"/>
                    </w:rPr>
                    <w:t>, (6)</w:t>
                  </w:r>
                  <w:bookmarkEnd w:id="171"/>
                </w:p>
              </w:txbxContent>
            </v:textbox>
            <w10:wrap type="topAndBottom" anchorx="margin"/>
          </v:shape>
        </w:pict>
      </w:r>
      <w:r>
        <w:rPr>
          <w:lang w:val="ru-RU" w:eastAsia="ru-RU" w:bidi="ru-RU"/>
          <w:w w:val="100"/>
          <w:spacing w:val="0"/>
          <w:color w:val="000000"/>
          <w:position w:val="0"/>
        </w:rPr>
        <w:t xml:space="preserve">Найдём видность в случае, когда лазер генерирует одновременно несколько мод, но амплитуды разделяемых пучков одинаковы, т. е. </w:t>
      </w:r>
      <w:r>
        <w:rPr>
          <w:lang w:val="en-US" w:eastAsia="en-US" w:bidi="en-US"/>
          <w:w w:val="100"/>
          <w:spacing w:val="0"/>
          <w:color w:val="000000"/>
          <w:position w:val="0"/>
        </w:rPr>
        <w:t xml:space="preserve">S </w:t>
      </w:r>
      <w:r>
        <w:rPr>
          <w:lang w:val="ru-RU" w:eastAsia="ru-RU" w:bidi="ru-RU"/>
          <w:w w:val="100"/>
          <w:spacing w:val="0"/>
          <w:color w:val="000000"/>
          <w:position w:val="0"/>
        </w:rPr>
        <w:t>=1 для всех мод. Для этого следует сложить мгновенные амплитуды всех интерферирующих волн, возвести в квадрат и усреднить по вре</w:t>
        <w:t>мени в течение 10</w:t>
      </w:r>
      <w:r>
        <w:rPr>
          <w:lang w:val="ru-RU" w:eastAsia="ru-RU" w:bidi="ru-RU"/>
          <w:vertAlign w:val="superscript"/>
          <w:w w:val="100"/>
          <w:spacing w:val="0"/>
          <w:color w:val="000000"/>
          <w:position w:val="0"/>
        </w:rPr>
        <w:t>-5</w:t>
      </w:r>
      <w:r>
        <w:rPr>
          <w:lang w:val="ru-RU" w:eastAsia="ru-RU" w:bidi="ru-RU"/>
          <w:w w:val="100"/>
          <w:spacing w:val="0"/>
          <w:color w:val="000000"/>
          <w:position w:val="0"/>
        </w:rPr>
        <w:t xml:space="preserve"> с (время отклика используемого в данной работе фотодиода), так как более быстрые изменения интенсивности фотодиод не воспринимает. Пусть генерируется одновременно </w:t>
      </w:r>
      <w:r>
        <w:rPr>
          <w:lang w:val="en-US" w:eastAsia="en-US" w:bidi="en-US"/>
          <w:w w:val="100"/>
          <w:spacing w:val="0"/>
          <w:color w:val="000000"/>
          <w:position w:val="0"/>
        </w:rPr>
        <w:t xml:space="preserve">n </w:t>
      </w:r>
      <w:r>
        <w:rPr>
          <w:lang w:val="ru-RU" w:eastAsia="ru-RU" w:bidi="ru-RU"/>
          <w:w w:val="100"/>
          <w:spacing w:val="0"/>
          <w:color w:val="000000"/>
          <w:position w:val="0"/>
        </w:rPr>
        <w:t xml:space="preserve">мод с индексом </w:t>
      </w:r>
      <w:r>
        <w:rPr>
          <w:lang w:val="en-US" w:eastAsia="en-US" w:bidi="en-US"/>
          <w:w w:val="100"/>
          <w:spacing w:val="0"/>
          <w:color w:val="000000"/>
          <w:position w:val="0"/>
        </w:rPr>
        <w:t xml:space="preserve">m </w:t>
      </w:r>
      <w:r>
        <w:rPr>
          <w:lang w:val="ru-RU" w:eastAsia="ru-RU" w:bidi="ru-RU"/>
          <w:w w:val="100"/>
          <w:spacing w:val="0"/>
          <w:color w:val="000000"/>
          <w:position w:val="0"/>
        </w:rPr>
        <w:t xml:space="preserve">от </w:t>
      </w:r>
      <w:r>
        <w:rPr>
          <w:lang w:val="en-US" w:eastAsia="en-US" w:bidi="en-US"/>
          <w:w w:val="100"/>
          <w:spacing w:val="0"/>
          <w:color w:val="000000"/>
          <w:position w:val="0"/>
        </w:rPr>
        <w:t xml:space="preserve">mo </w:t>
      </w:r>
      <w:r>
        <w:rPr>
          <w:lang w:val="ru-RU" w:eastAsia="ru-RU" w:bidi="ru-RU"/>
          <w:w w:val="100"/>
          <w:spacing w:val="0"/>
          <w:color w:val="000000"/>
          <w:position w:val="0"/>
        </w:rPr>
        <w:t xml:space="preserve">до </w:t>
      </w:r>
      <w:r>
        <w:rPr>
          <w:lang w:val="en-US" w:eastAsia="en-US" w:bidi="en-US"/>
          <w:w w:val="100"/>
          <w:spacing w:val="0"/>
          <w:color w:val="000000"/>
          <w:position w:val="0"/>
        </w:rPr>
        <w:t xml:space="preserve">mo </w:t>
      </w:r>
      <w:r>
        <w:rPr>
          <w:lang w:val="ru-RU" w:eastAsia="ru-RU" w:bidi="ru-RU"/>
          <w:w w:val="100"/>
          <w:spacing w:val="0"/>
          <w:color w:val="000000"/>
          <w:position w:val="0"/>
        </w:rPr>
        <w:t xml:space="preserve">+ </w:t>
      </w:r>
      <w:r>
        <w:rPr>
          <w:lang w:val="en-US" w:eastAsia="en-US" w:bidi="en-US"/>
          <w:w w:val="100"/>
          <w:spacing w:val="0"/>
          <w:color w:val="000000"/>
          <w:position w:val="0"/>
        </w:rPr>
        <w:t xml:space="preserve">n </w:t>
      </w:r>
      <w:r>
        <w:rPr>
          <w:lang w:val="ru-RU" w:eastAsia="ru-RU" w:bidi="ru-RU"/>
          <w:w w:val="100"/>
          <w:spacing w:val="0"/>
          <w:color w:val="000000"/>
          <w:position w:val="0"/>
        </w:rPr>
        <w:t xml:space="preserve">— 1 и один из пучков проходит путь на величину </w:t>
      </w:r>
      <w:r>
        <w:rPr>
          <w:rStyle w:val="CharStyle88"/>
        </w:rPr>
        <w:t xml:space="preserve">I </w:t>
      </w:r>
      <w:r>
        <w:rPr>
          <w:lang w:val="ru-RU" w:eastAsia="ru-RU" w:bidi="ru-RU"/>
          <w:w w:val="100"/>
          <w:spacing w:val="0"/>
          <w:color w:val="000000"/>
          <w:position w:val="0"/>
        </w:rPr>
        <w:t>больший, чем второй пучок, до места, где наблюдается интерференция. Интенсивность находится по формуле</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w:t>
      </w:r>
      <w:r>
        <w:rPr>
          <w:rStyle w:val="CharStyle88"/>
          <w:lang w:val="en-US" w:eastAsia="en-US" w:bidi="en-US"/>
        </w:rPr>
        <w:t>A</w:t>
      </w:r>
      <w:r>
        <w:rPr>
          <w:rStyle w:val="CharStyle88"/>
          <w:lang w:val="en-US" w:eastAsia="en-US" w:bidi="en-US"/>
          <w:vertAlign w:val="subscript"/>
        </w:rPr>
        <w:t>m</w:t>
      </w:r>
      <w:r>
        <w:rPr>
          <w:lang w:val="en-US" w:eastAsia="en-US" w:bidi="en-US"/>
          <w:w w:val="100"/>
          <w:spacing w:val="0"/>
          <w:color w:val="000000"/>
          <w:position w:val="0"/>
        </w:rPr>
        <w:t xml:space="preserve"> — </w:t>
      </w:r>
      <w:r>
        <w:rPr>
          <w:lang w:val="ru-RU" w:eastAsia="ru-RU" w:bidi="ru-RU"/>
          <w:w w:val="100"/>
          <w:spacing w:val="0"/>
          <w:color w:val="000000"/>
          <w:position w:val="0"/>
        </w:rPr>
        <w:t xml:space="preserve">амплитуда </w:t>
      </w:r>
      <w:r>
        <w:rPr>
          <w:lang w:val="en-US" w:eastAsia="en-US" w:bidi="en-US"/>
          <w:w w:val="100"/>
          <w:spacing w:val="0"/>
          <w:color w:val="000000"/>
          <w:position w:val="0"/>
        </w:rPr>
        <w:t>m</w:t>
      </w:r>
      <w:r>
        <w:rPr>
          <w:lang w:val="ru-RU" w:eastAsia="ru-RU" w:bidi="ru-RU"/>
          <w:w w:val="100"/>
          <w:spacing w:val="0"/>
          <w:color w:val="000000"/>
          <w:position w:val="0"/>
        </w:rPr>
        <w:t xml:space="preserve">-й моды, </w:t>
      </w:r>
      <w:r>
        <w:rPr>
          <w:lang w:val="en-US" w:eastAsia="en-US" w:bidi="en-US"/>
          <w:w w:val="100"/>
          <w:spacing w:val="0"/>
          <w:color w:val="000000"/>
          <w:position w:val="0"/>
        </w:rPr>
        <w:t>w</w:t>
      </w:r>
      <w:r>
        <w:rPr>
          <w:lang w:val="en-US" w:eastAsia="en-US" w:bidi="en-US"/>
          <w:vertAlign w:val="subscript"/>
          <w:w w:val="100"/>
          <w:spacing w:val="0"/>
          <w:color w:val="000000"/>
          <w:position w:val="0"/>
        </w:rPr>
        <w:t>m</w:t>
      </w:r>
      <w:r>
        <w:rPr>
          <w:lang w:val="en-US" w:eastAsia="en-US" w:bidi="en-US"/>
          <w:w w:val="100"/>
          <w:spacing w:val="0"/>
          <w:color w:val="000000"/>
          <w:position w:val="0"/>
        </w:rPr>
        <w:t xml:space="preserve"> = </w:t>
      </w:r>
      <w:r>
        <w:rPr>
          <w:rStyle w:val="CharStyle88"/>
          <w:lang w:val="en-US" w:eastAsia="en-US" w:bidi="en-US"/>
        </w:rPr>
        <w:t>2nv</w:t>
      </w:r>
      <w:r>
        <w:rPr>
          <w:rStyle w:val="CharStyle88"/>
          <w:lang w:val="en-US" w:eastAsia="en-US" w:bidi="en-US"/>
          <w:vertAlign w:val="subscript"/>
        </w:rPr>
        <w:t>m</w:t>
      </w:r>
      <w:r>
        <w:rPr>
          <w:rStyle w:val="CharStyle88"/>
          <w:lang w:val="en-US" w:eastAsia="en-US" w:bidi="en-US"/>
        </w:rPr>
        <w:t xml:space="preserve"> = ncm/L</w:t>
      </w:r>
      <w:r>
        <w:rPr>
          <w:lang w:val="en-US" w:eastAsia="en-US" w:bidi="en-US"/>
          <w:w w:val="100"/>
          <w:spacing w:val="0"/>
          <w:color w:val="000000"/>
          <w:position w:val="0"/>
        </w:rPr>
        <w:t xml:space="preserve"> — </w:t>
      </w:r>
      <w:r>
        <w:rPr>
          <w:lang w:val="ru-RU" w:eastAsia="ru-RU" w:bidi="ru-RU"/>
          <w:w w:val="100"/>
          <w:spacing w:val="0"/>
          <w:color w:val="000000"/>
          <w:position w:val="0"/>
        </w:rPr>
        <w:t xml:space="preserve">круговая частота, а </w:t>
      </w:r>
      <w:r>
        <w:rPr>
          <w:lang w:val="en-US" w:eastAsia="en-US" w:bidi="en-US"/>
          <w:w w:val="100"/>
          <w:spacing w:val="0"/>
          <w:color w:val="000000"/>
          <w:position w:val="0"/>
        </w:rPr>
        <w:t>y</w:t>
      </w:r>
      <w:r>
        <w:rPr>
          <w:lang w:val="en-US" w:eastAsia="en-US" w:bidi="en-US"/>
          <w:vertAlign w:val="subscript"/>
          <w:w w:val="100"/>
          <w:spacing w:val="0"/>
          <w:color w:val="000000"/>
          <w:position w:val="0"/>
        </w:rPr>
        <w:t>m</w:t>
      </w:r>
      <w:r>
        <w:rPr>
          <w:lang w:val="en-US" w:eastAsia="en-US" w:bidi="en-US"/>
          <w:w w:val="100"/>
          <w:spacing w:val="0"/>
          <w:color w:val="000000"/>
          <w:position w:val="0"/>
        </w:rPr>
        <w:t xml:space="preserve"> — </w:t>
      </w:r>
      <w:r>
        <w:rPr>
          <w:lang w:val="ru-RU" w:eastAsia="ru-RU" w:bidi="ru-RU"/>
          <w:w w:val="100"/>
          <w:spacing w:val="0"/>
          <w:color w:val="000000"/>
          <w:position w:val="0"/>
        </w:rPr>
        <w:t>фаза этой моды, черта означает усреднение по времени.</w:t>
      </w:r>
    </w:p>
    <w:p>
      <w:pPr>
        <w:pStyle w:val="Style74"/>
        <w:widowControl w:val="0"/>
        <w:keepNext w:val="0"/>
        <w:keepLines w:val="0"/>
        <w:shd w:val="clear" w:color="auto" w:fill="auto"/>
        <w:bidi w:val="0"/>
        <w:jc w:val="left"/>
        <w:spacing w:before="0" w:after="216" w:line="235" w:lineRule="exact"/>
        <w:ind w:left="0" w:right="0" w:firstLine="340"/>
      </w:pPr>
      <w:r>
        <w:rPr>
          <w:lang w:val="ru-RU" w:eastAsia="ru-RU" w:bidi="ru-RU"/>
          <w:w w:val="100"/>
          <w:spacing w:val="0"/>
          <w:color w:val="000000"/>
          <w:position w:val="0"/>
        </w:rPr>
        <w:t>После возведения в квадрат этой суммы выражение будет содержать члены двух сортов: квадраты каждого члена суммы вида</w:t>
      </w:r>
    </w:p>
    <w:p>
      <w:pPr>
        <w:pStyle w:val="Style74"/>
        <w:widowControl w:val="0"/>
        <w:keepNext w:val="0"/>
        <w:keepLines w:val="0"/>
        <w:shd w:val="clear" w:color="auto" w:fill="auto"/>
        <w:bidi w:val="0"/>
        <w:jc w:val="center"/>
        <w:spacing w:before="0" w:after="180" w:line="190" w:lineRule="exact"/>
        <w:ind w:left="20" w:right="0" w:firstLine="0"/>
      </w:pPr>
      <w:r>
        <w:rPr>
          <w:lang w:val="en-US" w:eastAsia="en-US" w:bidi="en-US"/>
          <w:w w:val="100"/>
          <w:spacing w:val="0"/>
          <w:color w:val="000000"/>
          <w:position w:val="0"/>
        </w:rPr>
        <w:t>Am COS</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(Wm t + ... )</w:t>
      </w:r>
    </w:p>
    <w:p>
      <w:pPr>
        <w:pStyle w:val="Style74"/>
        <w:widowControl w:val="0"/>
        <w:keepNext w:val="0"/>
        <w:keepLines w:val="0"/>
        <w:shd w:val="clear" w:color="auto" w:fill="auto"/>
        <w:bidi w:val="0"/>
        <w:jc w:val="both"/>
        <w:spacing w:before="0" w:after="199" w:line="190" w:lineRule="exact"/>
        <w:ind w:left="0" w:right="0" w:firstLine="0"/>
      </w:pPr>
      <w:r>
        <w:rPr>
          <w:lang w:val="ru-RU" w:eastAsia="ru-RU" w:bidi="ru-RU"/>
          <w:w w:val="100"/>
          <w:spacing w:val="0"/>
          <w:color w:val="000000"/>
          <w:position w:val="0"/>
        </w:rPr>
        <w:t>и перекрёстные члены вида</w:t>
      </w:r>
    </w:p>
    <w:p>
      <w:pPr>
        <w:pStyle w:val="Style74"/>
        <w:widowControl w:val="0"/>
        <w:keepNext w:val="0"/>
        <w:keepLines w:val="0"/>
        <w:shd w:val="clear" w:color="auto" w:fill="auto"/>
        <w:bidi w:val="0"/>
        <w:jc w:val="center"/>
        <w:spacing w:before="0" w:after="168" w:line="190" w:lineRule="exact"/>
        <w:ind w:left="20" w:right="0" w:firstLine="0"/>
      </w:pPr>
      <w:r>
        <w:rPr>
          <w:lang w:val="en-US" w:eastAsia="en-US" w:bidi="en-US"/>
          <w:w w:val="100"/>
          <w:spacing w:val="0"/>
          <w:color w:val="000000"/>
          <w:position w:val="0"/>
        </w:rPr>
        <w:t>2</w:t>
      </w:r>
      <w:r>
        <w:rPr>
          <w:rStyle w:val="CharStyle645"/>
          <w:lang w:val="en-US" w:eastAsia="en-US" w:bidi="en-US"/>
        </w:rPr>
        <w:t>A</w:t>
      </w:r>
      <w:r>
        <w:rPr>
          <w:lang w:val="en-US" w:eastAsia="en-US" w:bidi="en-US"/>
          <w:vertAlign w:val="subscript"/>
          <w:w w:val="100"/>
          <w:spacing w:val="0"/>
          <w:color w:val="000000"/>
          <w:position w:val="0"/>
        </w:rPr>
        <w:t>m</w:t>
      </w:r>
      <w:r>
        <w:rPr>
          <w:lang w:val="en-US" w:eastAsia="en-US" w:bidi="en-US"/>
          <w:w w:val="100"/>
          <w:spacing w:val="0"/>
          <w:color w:val="000000"/>
          <w:position w:val="0"/>
        </w:rPr>
        <w:t xml:space="preserve"> </w:t>
      </w:r>
      <w:r>
        <w:rPr>
          <w:rStyle w:val="CharStyle645"/>
          <w:lang w:val="en-US" w:eastAsia="en-US" w:bidi="en-US"/>
        </w:rPr>
        <w:t>A</w:t>
      </w:r>
      <w:r>
        <w:rPr>
          <w:lang w:val="en-US" w:eastAsia="en-US" w:bidi="en-US"/>
          <w:w w:val="100"/>
          <w:spacing w:val="0"/>
          <w:color w:val="000000"/>
          <w:position w:val="0"/>
        </w:rPr>
        <w:t>j cos(</w:t>
      </w:r>
      <w:r>
        <w:rPr>
          <w:rStyle w:val="CharStyle645"/>
          <w:lang w:val="en-US" w:eastAsia="en-US" w:bidi="en-US"/>
        </w:rPr>
        <w:t>w</w:t>
      </w:r>
      <w:r>
        <w:rPr>
          <w:lang w:val="en-US" w:eastAsia="en-US" w:bidi="en-US"/>
          <w:vertAlign w:val="subscript"/>
          <w:w w:val="100"/>
          <w:spacing w:val="0"/>
          <w:color w:val="000000"/>
          <w:position w:val="0"/>
        </w:rPr>
        <w:t>m</w:t>
      </w:r>
      <w:r>
        <w:rPr>
          <w:rStyle w:val="CharStyle645"/>
          <w:lang w:val="en-US" w:eastAsia="en-US" w:bidi="en-US"/>
        </w:rPr>
        <w:t xml:space="preserve">t </w:t>
      </w:r>
      <w:r>
        <w:rPr>
          <w:lang w:val="en-US" w:eastAsia="en-US" w:bidi="en-US"/>
          <w:w w:val="100"/>
          <w:spacing w:val="0"/>
          <w:color w:val="000000"/>
          <w:position w:val="0"/>
        </w:rPr>
        <w:t xml:space="preserve">+ </w:t>
      </w:r>
      <w:r>
        <w:rPr>
          <w:rStyle w:val="CharStyle645"/>
          <w:lang w:val="en-US" w:eastAsia="en-US" w:bidi="en-US"/>
        </w:rPr>
        <w:t>...</w:t>
      </w:r>
      <w:r>
        <w:rPr>
          <w:lang w:val="en-US" w:eastAsia="en-US" w:bidi="en-US"/>
          <w:w w:val="100"/>
          <w:spacing w:val="0"/>
          <w:color w:val="000000"/>
          <w:position w:val="0"/>
        </w:rPr>
        <w:t>) cos(</w:t>
      </w:r>
      <w:r>
        <w:rPr>
          <w:rStyle w:val="CharStyle645"/>
          <w:lang w:val="en-US" w:eastAsia="en-US" w:bidi="en-US"/>
        </w:rPr>
        <w:t>w</w:t>
      </w:r>
      <w:r>
        <w:rPr>
          <w:lang w:val="en-US" w:eastAsia="en-US" w:bidi="en-US"/>
          <w:w w:val="100"/>
          <w:spacing w:val="0"/>
          <w:color w:val="000000"/>
          <w:position w:val="0"/>
        </w:rPr>
        <w:t>j</w:t>
      </w:r>
      <w:r>
        <w:rPr>
          <w:rStyle w:val="CharStyle645"/>
          <w:lang w:val="en-US" w:eastAsia="en-US" w:bidi="en-US"/>
        </w:rPr>
        <w:t xml:space="preserve">t </w:t>
      </w:r>
      <w:r>
        <w:rPr>
          <w:lang w:val="en-US" w:eastAsia="en-US" w:bidi="en-US"/>
          <w:w w:val="100"/>
          <w:spacing w:val="0"/>
          <w:color w:val="000000"/>
          <w:position w:val="0"/>
        </w:rPr>
        <w:t xml:space="preserve">+ </w:t>
      </w:r>
      <w:r>
        <w:rPr>
          <w:rStyle w:val="CharStyle645"/>
          <w:lang w:val="en-US" w:eastAsia="en-US" w:bidi="en-US"/>
        </w:rPr>
        <w:t>...</w:t>
      </w:r>
      <w:r>
        <w:rPr>
          <w:lang w:val="en-US" w:eastAsia="en-US" w:bidi="en-US"/>
          <w:w w:val="100"/>
          <w:spacing w:val="0"/>
          <w:color w:val="000000"/>
          <w:position w:val="0"/>
        </w:rPr>
        <w:t>)</w:t>
      </w:r>
      <w:r>
        <w:rPr>
          <w:rStyle w:val="CharStyle645"/>
          <w:lang w:val="en-US" w:eastAsia="en-US" w:bidi="en-US"/>
        </w:rPr>
        <w:t>.</w:t>
      </w:r>
    </w:p>
    <w:p>
      <w:pPr>
        <w:pStyle w:val="Style74"/>
        <w:widowControl w:val="0"/>
        <w:keepNext w:val="0"/>
        <w:keepLines w:val="0"/>
        <w:shd w:val="clear" w:color="auto" w:fill="auto"/>
        <w:bidi w:val="0"/>
        <w:jc w:val="both"/>
        <w:spacing w:before="0" w:after="100"/>
        <w:ind w:left="0" w:right="0" w:firstLine="0"/>
      </w:pPr>
      <w:r>
        <w:rPr>
          <w:lang w:val="ru-RU" w:eastAsia="ru-RU" w:bidi="ru-RU"/>
          <w:w w:val="100"/>
          <w:spacing w:val="0"/>
          <w:color w:val="000000"/>
          <w:position w:val="0"/>
        </w:rPr>
        <w:t xml:space="preserve">Среднее значение </w:t>
      </w:r>
      <w:r>
        <w:rPr>
          <w:lang w:val="en-US" w:eastAsia="en-US" w:bidi="en-US"/>
          <w:w w:val="100"/>
          <w:spacing w:val="0"/>
          <w:color w:val="000000"/>
          <w:position w:val="0"/>
        </w:rPr>
        <w:t>cos</w:t>
      </w:r>
      <w:r>
        <w:rPr>
          <w:lang w:val="en-US" w:eastAsia="en-US" w:bidi="en-US"/>
          <w:vertAlign w:val="superscript"/>
          <w:w w:val="100"/>
          <w:spacing w:val="0"/>
          <w:color w:val="000000"/>
          <w:position w:val="0"/>
        </w:rPr>
        <w:t>2</w:t>
      </w:r>
      <w:r>
        <w:rPr>
          <w:lang w:val="en-US" w:eastAsia="en-US" w:bidi="en-US"/>
          <w:w w:val="100"/>
          <w:spacing w:val="0"/>
          <w:color w:val="000000"/>
          <w:position w:val="0"/>
        </w:rPr>
        <w:t>(</w:t>
      </w:r>
      <w:r>
        <w:rPr>
          <w:rStyle w:val="CharStyle645"/>
          <w:lang w:val="en-US" w:eastAsia="en-US" w:bidi="en-US"/>
        </w:rPr>
        <w:t>w</w:t>
      </w:r>
      <w:r>
        <w:rPr>
          <w:lang w:val="en-US" w:eastAsia="en-US" w:bidi="en-US"/>
          <w:vertAlign w:val="subscript"/>
          <w:w w:val="100"/>
          <w:spacing w:val="0"/>
          <w:color w:val="000000"/>
          <w:position w:val="0"/>
        </w:rPr>
        <w:t>m</w:t>
      </w:r>
      <w:r>
        <w:rPr>
          <w:rStyle w:val="CharStyle645"/>
          <w:lang w:val="en-US" w:eastAsia="en-US" w:bidi="en-US"/>
        </w:rPr>
        <w:t xml:space="preserve">t </w:t>
      </w:r>
      <w:r>
        <w:rPr>
          <w:lang w:val="en-US" w:eastAsia="en-US" w:bidi="en-US"/>
          <w:w w:val="100"/>
          <w:spacing w:val="0"/>
          <w:color w:val="000000"/>
          <w:position w:val="0"/>
        </w:rPr>
        <w:t xml:space="preserve">+ </w:t>
      </w:r>
      <w:r>
        <w:rPr>
          <w:rStyle w:val="CharStyle645"/>
          <w:lang w:val="en-US" w:eastAsia="en-US" w:bidi="en-US"/>
        </w:rPr>
        <w:t>y</w:t>
      </w:r>
      <w:r>
        <w:rPr>
          <w:lang w:val="en-US" w:eastAsia="en-US" w:bidi="en-US"/>
          <w:w w:val="100"/>
          <w:spacing w:val="0"/>
          <w:color w:val="000000"/>
          <w:position w:val="0"/>
        </w:rPr>
        <w:t xml:space="preserve">) </w:t>
      </w:r>
      <w:r>
        <w:rPr>
          <w:lang w:val="ru-RU" w:eastAsia="ru-RU" w:bidi="ru-RU"/>
          <w:w w:val="100"/>
          <w:spacing w:val="0"/>
          <w:color w:val="000000"/>
          <w:position w:val="0"/>
        </w:rPr>
        <w:t>равно 1/2, перекрёстные члены, содер</w:t>
        <w:t xml:space="preserve">жащие частоты разных мод с </w:t>
      </w:r>
      <w:r>
        <w:rPr>
          <w:rStyle w:val="CharStyle645"/>
          <w:lang w:val="en-US" w:eastAsia="en-US" w:bidi="en-US"/>
        </w:rPr>
        <w:t xml:space="preserve">m </w:t>
      </w:r>
      <w:r>
        <w:rPr>
          <w:lang w:val="ru-RU" w:eastAsia="ru-RU" w:bidi="ru-RU"/>
          <w:w w:val="100"/>
          <w:spacing w:val="0"/>
          <w:color w:val="000000"/>
          <w:position w:val="0"/>
        </w:rPr>
        <w:t xml:space="preserve">= </w:t>
      </w:r>
      <w:r>
        <w:rPr>
          <w:rStyle w:val="CharStyle645"/>
          <w:lang w:val="en-US" w:eastAsia="en-US" w:bidi="en-US"/>
        </w:rPr>
        <w:t>i</w:t>
      </w:r>
      <w:r>
        <w:rPr>
          <w:lang w:val="en-US" w:eastAsia="en-US" w:bidi="en-US"/>
          <w:w w:val="100"/>
          <w:spacing w:val="0"/>
          <w:color w:val="000000"/>
          <w:position w:val="0"/>
        </w:rPr>
        <w:t xml:space="preserve">, </w:t>
      </w:r>
      <w:r>
        <w:rPr>
          <w:lang w:val="ru-RU" w:eastAsia="ru-RU" w:bidi="ru-RU"/>
          <w:w w:val="100"/>
          <w:spacing w:val="0"/>
          <w:color w:val="000000"/>
          <w:position w:val="0"/>
        </w:rPr>
        <w:t>осциллируют с частотой межмодо</w:t>
        <w:t>вых биений порядка сотен МГц и поэтому при усреднении по времени занулятся. Останутся только квадраты и перекрёстные члены с одина</w:t>
        <w:t>ковой частотой. Получим</w:t>
      </w:r>
    </w:p>
    <w:p>
      <w:pPr>
        <w:pStyle w:val="Style74"/>
        <w:widowControl w:val="0"/>
        <w:keepNext w:val="0"/>
        <w:keepLines w:val="0"/>
        <w:shd w:val="clear" w:color="auto" w:fill="auto"/>
        <w:bidi w:val="0"/>
        <w:jc w:val="both"/>
        <w:spacing w:before="0" w:after="62" w:line="190" w:lineRule="exact"/>
        <w:ind w:left="1040" w:right="0" w:firstLine="0"/>
      </w:pPr>
      <w:r>
        <w:rPr>
          <w:lang w:val="en-US" w:eastAsia="en-US" w:bidi="en-US"/>
          <w:w w:val="100"/>
          <w:spacing w:val="0"/>
          <w:color w:val="000000"/>
          <w:position w:val="0"/>
        </w:rPr>
        <w:t>mo+n-1</w:t>
      </w:r>
    </w:p>
    <w:p>
      <w:pPr>
        <w:pStyle w:val="Style91"/>
        <w:widowControl w:val="0"/>
        <w:keepNext w:val="0"/>
        <w:keepLines w:val="0"/>
        <w:shd w:val="clear" w:color="auto" w:fill="auto"/>
        <w:bidi w:val="0"/>
        <w:spacing w:before="0" w:after="52" w:line="190" w:lineRule="exact"/>
        <w:ind w:left="680" w:right="0" w:firstLine="0"/>
      </w:pPr>
      <w:r>
        <w:rPr>
          <w:lang w:val="ru-RU" w:eastAsia="ru-RU" w:bidi="ru-RU"/>
          <w:w w:val="100"/>
          <w:spacing w:val="0"/>
          <w:color w:val="000000"/>
          <w:position w:val="0"/>
        </w:rPr>
        <w:t xml:space="preserve">1= </w:t>
      </w:r>
      <w:r>
        <w:rPr>
          <w:lang w:val="en-US" w:eastAsia="en-US" w:bidi="en-US"/>
          <w:w w:val="100"/>
          <w:spacing w:val="0"/>
          <w:color w:val="000000"/>
          <w:position w:val="0"/>
        </w:rPr>
        <w:t xml:space="preserve">Y </w:t>
      </w:r>
      <w:r>
        <w:rPr>
          <w:lang w:val="ru-RU" w:eastAsia="ru-RU" w:bidi="ru-RU"/>
          <w:vertAlign w:val="superscript"/>
          <w:w w:val="100"/>
          <w:spacing w:val="0"/>
          <w:color w:val="000000"/>
          <w:position w:val="0"/>
        </w:rPr>
        <w:t>А</w:t>
      </w:r>
      <w:r>
        <w:rPr>
          <w:lang w:val="ru-RU" w:eastAsia="ru-RU" w:bidi="ru-RU"/>
          <w:w w:val="100"/>
          <w:spacing w:val="0"/>
          <w:color w:val="000000"/>
          <w:position w:val="0"/>
        </w:rPr>
        <w:t>т</w:t>
      </w:r>
      <w:r>
        <w:rPr>
          <w:rStyle w:val="CharStyle93"/>
          <w:i w:val="0"/>
          <w:iCs w:val="0"/>
        </w:rPr>
        <w:t xml:space="preserve"> + </w:t>
      </w:r>
      <w:r>
        <w:rPr>
          <w:rStyle w:val="CharStyle1042"/>
          <w:lang w:val="ru-RU" w:eastAsia="ru-RU" w:bidi="ru-RU"/>
          <w:i w:val="0"/>
          <w:iCs w:val="0"/>
        </w:rPr>
        <w:t xml:space="preserve">А(у </w:t>
      </w:r>
      <w:r>
        <w:rPr>
          <w:rStyle w:val="CharStyle93"/>
          <w:lang w:val="en-US" w:eastAsia="en-US" w:bidi="en-US"/>
          <w:i w:val="0"/>
          <w:iCs w:val="0"/>
        </w:rPr>
        <w:t xml:space="preserve">cos </w:t>
      </w:r>
      <w:r>
        <w:rPr>
          <w:lang w:val="en-US" w:eastAsia="en-US" w:bidi="en-US"/>
          <w:w w:val="100"/>
          <w:spacing w:val="0"/>
          <w:color w:val="000000"/>
          <w:position w:val="0"/>
        </w:rPr>
        <w:t>(oj</w:t>
      </w:r>
      <w:r>
        <w:rPr>
          <w:lang w:val="en-US" w:eastAsia="en-US" w:bidi="en-US"/>
          <w:vertAlign w:val="subscript"/>
          <w:w w:val="100"/>
          <w:spacing w:val="0"/>
          <w:color w:val="000000"/>
          <w:position w:val="0"/>
        </w:rPr>
        <w:t>m</w:t>
      </w:r>
      <w:r>
        <w:rPr>
          <w:lang w:val="en-US" w:eastAsia="en-US" w:bidi="en-US"/>
          <w:w w:val="100"/>
          <w:spacing w:val="0"/>
          <w:color w:val="000000"/>
          <w:position w:val="0"/>
        </w:rPr>
        <w:t>t</w:t>
      </w:r>
      <w:r>
        <w:rPr>
          <w:rStyle w:val="CharStyle93"/>
          <w:lang w:val="en-US" w:eastAsia="en-US" w:bidi="en-US"/>
          <w:i w:val="0"/>
          <w:iCs w:val="0"/>
        </w:rPr>
        <w:t xml:space="preserve"> </w:t>
      </w:r>
      <w:r>
        <w:rPr>
          <w:rStyle w:val="CharStyle93"/>
          <w:i w:val="0"/>
          <w:iCs w:val="0"/>
        </w:rPr>
        <w:t xml:space="preserve">+ </w:t>
      </w:r>
      <w:r>
        <w:rPr>
          <w:rStyle w:val="CharStyle1042"/>
          <w:i w:val="0"/>
          <w:iCs w:val="0"/>
        </w:rPr>
        <w:t>y</w:t>
      </w:r>
      <w:r>
        <w:rPr>
          <w:rStyle w:val="CharStyle1042"/>
          <w:vertAlign w:val="subscript"/>
          <w:i w:val="0"/>
          <w:iCs w:val="0"/>
        </w:rPr>
        <w:t>m</w:t>
      </w:r>
      <w:r>
        <w:rPr>
          <w:rStyle w:val="CharStyle1042"/>
          <w:i w:val="0"/>
          <w:iCs w:val="0"/>
        </w:rPr>
        <w:t xml:space="preserve"> </w:t>
      </w:r>
      <w:r>
        <w:rPr>
          <w:rStyle w:val="CharStyle93"/>
          <w:i w:val="0"/>
          <w:iCs w:val="0"/>
        </w:rPr>
        <w:t xml:space="preserve">+ </w:t>
      </w:r>
      <w:r>
        <w:rPr>
          <w:lang w:val="ru-RU" w:eastAsia="ru-RU" w:bidi="ru-RU"/>
          <w:w w:val="100"/>
          <w:spacing w:val="0"/>
          <w:color w:val="000000"/>
          <w:position w:val="0"/>
        </w:rPr>
        <w:t>к</w:t>
      </w:r>
      <w:r>
        <w:rPr>
          <w:lang w:val="ru-RU" w:eastAsia="ru-RU" w:bidi="ru-RU"/>
          <w:vertAlign w:val="subscript"/>
          <w:w w:val="100"/>
          <w:spacing w:val="0"/>
          <w:color w:val="000000"/>
          <w:position w:val="0"/>
        </w:rPr>
        <w:t>т</w:t>
      </w:r>
      <w:r>
        <w:rPr>
          <w:lang w:val="ru-RU" w:eastAsia="ru-RU" w:bidi="ru-RU"/>
          <w:w w:val="100"/>
          <w:spacing w:val="0"/>
          <w:color w:val="000000"/>
          <w:position w:val="0"/>
        </w:rPr>
        <w:t xml:space="preserve">£) </w:t>
      </w:r>
      <w:r>
        <w:rPr>
          <w:lang w:val="en-US" w:eastAsia="en-US" w:bidi="en-US"/>
          <w:w w:val="100"/>
          <w:spacing w:val="0"/>
          <w:color w:val="000000"/>
          <w:position w:val="0"/>
        </w:rPr>
        <w:t>cos(oj</w:t>
      </w:r>
      <w:r>
        <w:rPr>
          <w:lang w:val="en-US" w:eastAsia="en-US" w:bidi="en-US"/>
          <w:vertAlign w:val="subscript"/>
          <w:w w:val="100"/>
          <w:spacing w:val="0"/>
          <w:color w:val="000000"/>
          <w:position w:val="0"/>
        </w:rPr>
        <w:t>m</w:t>
      </w:r>
      <w:r>
        <w:rPr>
          <w:lang w:val="en-US" w:eastAsia="en-US" w:bidi="en-US"/>
          <w:w w:val="100"/>
          <w:spacing w:val="0"/>
          <w:color w:val="000000"/>
          <w:position w:val="0"/>
        </w:rPr>
        <w:t>t</w:t>
      </w:r>
      <w:r>
        <w:rPr>
          <w:rStyle w:val="CharStyle93"/>
          <w:lang w:val="en-US" w:eastAsia="en-US" w:bidi="en-US"/>
          <w:i w:val="0"/>
          <w:iCs w:val="0"/>
        </w:rPr>
        <w:t xml:space="preserve"> </w:t>
      </w:r>
      <w:r>
        <w:rPr>
          <w:rStyle w:val="CharStyle93"/>
          <w:i w:val="0"/>
          <w:iCs w:val="0"/>
        </w:rPr>
        <w:t xml:space="preserve">+ </w:t>
      </w:r>
      <w:r>
        <w:rPr>
          <w:rStyle w:val="CharStyle1042"/>
          <w:i w:val="0"/>
          <w:iCs w:val="0"/>
        </w:rPr>
        <w:t>y</w:t>
      </w:r>
      <w:r>
        <w:rPr>
          <w:rStyle w:val="CharStyle1042"/>
          <w:vertAlign w:val="subscript"/>
          <w:i w:val="0"/>
          <w:iCs w:val="0"/>
        </w:rPr>
        <w:t>m</w:t>
      </w:r>
      <w:r>
        <w:rPr>
          <w:rStyle w:val="CharStyle1042"/>
          <w:i w:val="0"/>
          <w:iCs w:val="0"/>
        </w:rPr>
        <w:t xml:space="preserve">). </w:t>
      </w:r>
      <w:r>
        <w:rPr>
          <w:rStyle w:val="CharStyle93"/>
          <w:lang w:val="en-US" w:eastAsia="en-US" w:bidi="en-US"/>
          <w:i w:val="0"/>
          <w:iCs w:val="0"/>
        </w:rPr>
        <w:t>(7)</w:t>
      </w:r>
    </w:p>
    <w:p>
      <w:pPr>
        <w:pStyle w:val="Style74"/>
        <w:widowControl w:val="0"/>
        <w:keepNext w:val="0"/>
        <w:keepLines w:val="0"/>
        <w:shd w:val="clear" w:color="auto" w:fill="auto"/>
        <w:bidi w:val="0"/>
        <w:jc w:val="left"/>
        <w:spacing w:before="0" w:after="89" w:line="190" w:lineRule="exact"/>
        <w:ind w:left="1120" w:right="0" w:firstLine="0"/>
      </w:pPr>
      <w:r>
        <w:rPr>
          <w:lang w:val="en-US" w:eastAsia="en-US" w:bidi="en-US"/>
          <w:w w:val="100"/>
          <w:spacing w:val="0"/>
          <w:color w:val="000000"/>
          <w:position w:val="0"/>
        </w:rPr>
        <w:t>m=mo</w:t>
      </w:r>
    </w:p>
    <w:p>
      <w:pPr>
        <w:pStyle w:val="Style74"/>
        <w:widowControl w:val="0"/>
        <w:keepNext w:val="0"/>
        <w:keepLines w:val="0"/>
        <w:shd w:val="clear" w:color="auto" w:fill="auto"/>
        <w:bidi w:val="0"/>
        <w:jc w:val="both"/>
        <w:spacing w:before="0" w:after="100"/>
        <w:ind w:left="0" w:right="0" w:firstLine="0"/>
      </w:pPr>
      <w:r>
        <w:rPr>
          <w:lang w:val="ru-RU" w:eastAsia="ru-RU" w:bidi="ru-RU"/>
          <w:w w:val="100"/>
          <w:spacing w:val="0"/>
          <w:color w:val="000000"/>
          <w:position w:val="0"/>
        </w:rPr>
        <w:t>После преобразования произведения косинусов в сумму и усреднения по времени один из членов суммы также занулится и окончательно получим</w:t>
      </w:r>
    </w:p>
    <w:p>
      <w:pPr>
        <w:pStyle w:val="Style74"/>
        <w:tabs>
          <w:tab w:leader="none" w:pos="3411" w:val="left"/>
        </w:tabs>
        <w:widowControl w:val="0"/>
        <w:keepNext w:val="0"/>
        <w:keepLines w:val="0"/>
        <w:shd w:val="clear" w:color="auto" w:fill="auto"/>
        <w:bidi w:val="0"/>
        <w:jc w:val="both"/>
        <w:spacing w:before="0" w:after="153" w:line="190" w:lineRule="exact"/>
        <w:ind w:left="1040" w:right="0" w:firstLine="0"/>
      </w:pPr>
      <w:r>
        <w:rPr>
          <w:lang w:val="en-US" w:eastAsia="en-US" w:bidi="en-US"/>
          <w:w w:val="100"/>
          <w:spacing w:val="0"/>
          <w:color w:val="000000"/>
          <w:position w:val="0"/>
        </w:rPr>
        <w:t>mo+n-1</w:t>
        <w:tab/>
        <w:t>mo+n-1</w:t>
      </w:r>
    </w:p>
    <w:p>
      <w:pPr>
        <w:pStyle w:val="Style74"/>
        <w:tabs>
          <w:tab w:leader="none" w:pos="6277" w:val="left"/>
        </w:tabs>
        <w:widowControl w:val="0"/>
        <w:keepNext w:val="0"/>
        <w:keepLines w:val="0"/>
        <w:shd w:val="clear" w:color="auto" w:fill="auto"/>
        <w:bidi w:val="0"/>
        <w:jc w:val="both"/>
        <w:spacing w:before="0" w:after="0" w:line="190" w:lineRule="exact"/>
        <w:ind w:left="680" w:right="0" w:firstLine="0"/>
      </w:pPr>
      <w:r>
        <w:rPr>
          <w:rStyle w:val="CharStyle88"/>
          <w:lang w:val="en-US" w:eastAsia="en-US" w:bidi="en-US"/>
        </w:rPr>
        <w:t xml:space="preserve">I = Y </w:t>
      </w:r>
      <w:r>
        <w:rPr>
          <w:rStyle w:val="CharStyle88"/>
          <w:vertAlign w:val="superscript"/>
        </w:rPr>
        <w:t>А</w:t>
      </w:r>
      <w:r>
        <w:rPr>
          <w:rStyle w:val="CharStyle88"/>
        </w:rPr>
        <w:t>1г</w:t>
      </w:r>
      <w:r>
        <w:rPr>
          <w:lang w:val="ru-RU" w:eastAsia="ru-RU" w:bidi="ru-RU"/>
          <w:w w:val="100"/>
          <w:spacing w:val="0"/>
          <w:color w:val="000000"/>
          <w:position w:val="0"/>
        </w:rPr>
        <w:t xml:space="preserve"> </w:t>
      </w:r>
      <w:r>
        <w:rPr>
          <w:lang w:val="en-US" w:eastAsia="en-US" w:bidi="en-US"/>
          <w:w w:val="100"/>
          <w:spacing w:val="0"/>
          <w:color w:val="000000"/>
          <w:position w:val="0"/>
        </w:rPr>
        <w:t xml:space="preserve">(1 + cos </w:t>
      </w:r>
      <w:r>
        <w:rPr>
          <w:rStyle w:val="CharStyle88"/>
          <w:lang w:val="en-US" w:eastAsia="en-US" w:bidi="en-US"/>
        </w:rPr>
        <w:t>k</w:t>
      </w:r>
      <w:r>
        <w:rPr>
          <w:rStyle w:val="CharStyle88"/>
          <w:lang w:val="en-US" w:eastAsia="en-US" w:bidi="en-US"/>
          <w:vertAlign w:val="subscript"/>
        </w:rPr>
        <w:t>m</w:t>
      </w:r>
      <w:r>
        <w:rPr>
          <w:rStyle w:val="CharStyle88"/>
          <w:lang w:val="en-US" w:eastAsia="en-US" w:bidi="en-US"/>
        </w:rPr>
        <w:t>e) = Y</w:t>
      </w:r>
      <w:r>
        <w:rPr>
          <w:lang w:val="en-US" w:eastAsia="en-US" w:bidi="en-US"/>
          <w:w w:val="100"/>
          <w:spacing w:val="0"/>
          <w:color w:val="000000"/>
          <w:position w:val="0"/>
        </w:rPr>
        <w:t xml:space="preserve"> (</w:t>
      </w:r>
      <w:r>
        <w:rPr>
          <w:lang w:val="en-US" w:eastAsia="en-US" w:bidi="en-US"/>
          <w:vertAlign w:val="superscript"/>
          <w:w w:val="100"/>
          <w:spacing w:val="0"/>
          <w:color w:val="000000"/>
          <w:position w:val="0"/>
        </w:rPr>
        <w:t>:</w:t>
      </w:r>
      <w:r>
        <w:rPr>
          <w:lang w:val="en-US" w:eastAsia="en-US" w:bidi="en-US"/>
          <w:w w:val="100"/>
          <w:spacing w:val="0"/>
          <w:color w:val="000000"/>
          <w:position w:val="0"/>
        </w:rPr>
        <w:t xml:space="preserve"> + </w:t>
      </w:r>
      <w:r>
        <w:rPr>
          <w:lang w:val="en-US" w:eastAsia="en-US" w:bidi="en-US"/>
          <w:vertAlign w:val="superscript"/>
          <w:w w:val="100"/>
          <w:spacing w:val="0"/>
          <w:color w:val="000000"/>
          <w:position w:val="0"/>
        </w:rPr>
        <w:t>cos</w:t>
      </w:r>
      <w:r>
        <w:rPr>
          <w:lang w:val="en-US" w:eastAsia="en-US" w:bidi="en-US"/>
          <w:w w:val="100"/>
          <w:spacing w:val="0"/>
          <w:color w:val="000000"/>
          <w:position w:val="0"/>
        </w:rPr>
        <w:t xml:space="preserve"> </w:t>
      </w:r>
      <w:r>
        <w:rPr>
          <w:rStyle w:val="CharStyle88"/>
          <w:lang w:val="en-US" w:eastAsia="en-US" w:bidi="en-US"/>
        </w:rPr>
        <w:t>J~</w:t>
      </w:r>
      <w:r>
        <w:rPr>
          <w:rStyle w:val="CharStyle88"/>
          <w:lang w:val="en-US" w:eastAsia="en-US" w:bidi="en-US"/>
          <w:vertAlign w:val="superscript"/>
        </w:rPr>
        <w:t>£</w:t>
      </w:r>
      <w:r>
        <w:rPr>
          <w:rStyle w:val="CharStyle88"/>
          <w:lang w:val="en-US" w:eastAsia="en-US" w:bidi="en-US"/>
        </w:rPr>
        <w:t>) ■</w:t>
      </w:r>
      <w:r>
        <w:rPr>
          <w:lang w:val="en-US" w:eastAsia="en-US" w:bidi="en-US"/>
          <w:w w:val="100"/>
          <w:spacing w:val="0"/>
          <w:color w:val="000000"/>
          <w:position w:val="0"/>
        </w:rPr>
        <w:tab/>
        <w:t>(</w:t>
      </w:r>
      <w:r>
        <w:rPr>
          <w:lang w:val="en-US" w:eastAsia="en-US" w:bidi="en-US"/>
          <w:vertAlign w:val="superscript"/>
          <w:w w:val="100"/>
          <w:spacing w:val="0"/>
          <w:color w:val="000000"/>
          <w:position w:val="0"/>
        </w:rPr>
        <w:t>8</w:t>
      </w:r>
      <w:r>
        <w:rPr>
          <w:lang w:val="en-US" w:eastAsia="en-US" w:bidi="en-US"/>
          <w:w w:val="100"/>
          <w:spacing w:val="0"/>
          <w:color w:val="000000"/>
          <w:position w:val="0"/>
        </w:rPr>
        <w:t>)</w:t>
      </w:r>
    </w:p>
    <w:p>
      <w:pPr>
        <w:pStyle w:val="Style74"/>
        <w:tabs>
          <w:tab w:leader="none" w:pos="3670" w:val="left"/>
        </w:tabs>
        <w:widowControl w:val="0"/>
        <w:keepNext w:val="0"/>
        <w:keepLines w:val="0"/>
        <w:shd w:val="clear" w:color="auto" w:fill="auto"/>
        <w:bidi w:val="0"/>
        <w:jc w:val="both"/>
        <w:spacing w:before="0" w:after="0" w:line="190" w:lineRule="exact"/>
        <w:ind w:left="1260" w:right="0" w:firstLine="0"/>
      </w:pPr>
      <w:r>
        <w:rPr>
          <w:lang w:val="en-US" w:eastAsia="en-US" w:bidi="en-US"/>
          <w:w w:val="100"/>
          <w:spacing w:val="0"/>
          <w:color w:val="000000"/>
          <w:position w:val="0"/>
        </w:rPr>
        <w:t>mo</w:t>
        <w:tab/>
        <w:t>mo</w:t>
      </w:r>
      <w:r>
        <w:br w:type="page"/>
      </w:r>
    </w:p>
    <w:p>
      <w:pPr>
        <w:pStyle w:val="Style469"/>
        <w:widowControl w:val="0"/>
        <w:keepNext w:val="0"/>
        <w:keepLines w:val="0"/>
        <w:shd w:val="clear" w:color="auto" w:fill="auto"/>
        <w:bidi w:val="0"/>
        <w:jc w:val="both"/>
        <w:spacing w:before="0" w:after="0" w:line="235" w:lineRule="exact"/>
        <w:ind w:left="0" w:right="0" w:firstLine="0"/>
      </w:pPr>
      <w:r>
        <w:rPr>
          <w:rStyle w:val="CharStyle773"/>
          <w:b/>
          <w:bCs/>
        </w:rPr>
        <w:t>Из этого выражения видно, что разные моды не интерферируют друг с другом, а суммарный результат интерференции равен сумме интер</w:t>
        <w:t>ференционных картин разных мод. Кроме того, фазы мод не влия</w:t>
        <w:t xml:space="preserve">ют на картину интерференции, а соотношения амплитуд разных мод, напротив, имеют большое значение. Дальнейший анализ затрудняется тем, что амплитуды мод флуктуируют. Легко рассмотреть простейший случай, когда амплитуды всех мод одинаковы, </w:t>
      </w:r>
      <w:r>
        <w:rPr>
          <w:rStyle w:val="CharStyle990"/>
          <w:lang w:val="en-US" w:eastAsia="en-US" w:bidi="en-US"/>
          <w:b/>
          <w:bCs/>
        </w:rPr>
        <w:t>A</w:t>
      </w:r>
      <w:r>
        <w:rPr>
          <w:rStyle w:val="CharStyle990"/>
          <w:lang w:val="en-US" w:eastAsia="en-US" w:bidi="en-US"/>
          <w:vertAlign w:val="subscript"/>
          <w:b/>
          <w:bCs/>
        </w:rPr>
        <w:t>m</w:t>
      </w:r>
      <w:r>
        <w:rPr>
          <w:rStyle w:val="CharStyle990"/>
          <w:lang w:val="en-US" w:eastAsia="en-US" w:bidi="en-US"/>
          <w:b/>
          <w:bCs/>
        </w:rPr>
        <w:t xml:space="preserve"> </w:t>
      </w:r>
      <w:r>
        <w:rPr>
          <w:rStyle w:val="CharStyle990"/>
          <w:b/>
          <w:bCs/>
        </w:rPr>
        <w:t xml:space="preserve">= </w:t>
      </w:r>
      <w:r>
        <w:rPr>
          <w:rStyle w:val="CharStyle990"/>
          <w:lang w:val="en-US" w:eastAsia="en-US" w:bidi="en-US"/>
          <w:b/>
          <w:bCs/>
        </w:rPr>
        <w:t xml:space="preserve">A </w:t>
      </w:r>
      <w:r>
        <w:rPr>
          <w:rStyle w:val="CharStyle990"/>
          <w:b/>
          <w:bCs/>
        </w:rPr>
        <w:t>=</w:t>
      </w:r>
      <w:r>
        <w:rPr>
          <w:rStyle w:val="CharStyle773"/>
          <w:b/>
          <w:bCs/>
        </w:rPr>
        <w:t xml:space="preserve"> </w:t>
      </w:r>
      <w:r>
        <w:rPr>
          <w:rStyle w:val="CharStyle773"/>
          <w:lang w:val="en-US" w:eastAsia="en-US" w:bidi="en-US"/>
          <w:b/>
          <w:bCs/>
        </w:rPr>
        <w:t xml:space="preserve">const. </w:t>
      </w:r>
      <w:r>
        <w:rPr>
          <w:rStyle w:val="CharStyle773"/>
          <w:b/>
          <w:bCs/>
        </w:rPr>
        <w:t>То-</w:t>
      </w:r>
    </w:p>
    <w:p>
      <w:pPr>
        <w:pStyle w:val="Style883"/>
        <w:widowControl w:val="0"/>
        <w:keepNext w:val="0"/>
        <w:keepLines w:val="0"/>
        <w:shd w:val="clear" w:color="auto" w:fill="auto"/>
        <w:bidi w:val="0"/>
        <w:jc w:val="right"/>
        <w:spacing w:before="0" w:after="0" w:line="220" w:lineRule="exact"/>
        <w:ind w:left="0" w:right="180" w:firstLine="0"/>
      </w:pPr>
      <w:r>
        <w:rPr>
          <w:rStyle w:val="CharStyle980"/>
          <w:lang w:val="en-US" w:eastAsia="en-US" w:bidi="en-US"/>
          <w:b/>
          <w:bCs/>
          <w:i/>
          <w:iCs/>
        </w:rPr>
        <w:t>e</w:t>
      </w:r>
      <w:r>
        <w:rPr>
          <w:rStyle w:val="CharStyle980"/>
          <w:lang w:val="en-US" w:eastAsia="en-US" w:bidi="en-US"/>
          <w:vertAlign w:val="superscript"/>
          <w:b/>
          <w:bCs/>
          <w:i/>
          <w:iCs/>
        </w:rPr>
        <w:t>ix</w:t>
      </w:r>
      <w:r>
        <w:rPr>
          <w:rStyle w:val="CharStyle980"/>
          <w:lang w:val="en-US" w:eastAsia="en-US" w:bidi="en-US"/>
          <w:b/>
          <w:bCs/>
          <w:i/>
          <w:iCs/>
        </w:rPr>
        <w:t xml:space="preserve"> + e</w:t>
      </w:r>
      <w:r>
        <w:rPr>
          <w:rStyle w:val="CharStyle980"/>
          <w:lang w:val="en-US" w:eastAsia="en-US" w:bidi="en-US"/>
          <w:vertAlign w:val="superscript"/>
          <w:b/>
          <w:bCs/>
          <w:i/>
          <w:iCs/>
        </w:rPr>
        <w:t>—iX</w:t>
      </w:r>
    </w:p>
    <w:p>
      <w:pPr>
        <w:pStyle w:val="Style469"/>
        <w:widowControl w:val="0"/>
        <w:keepNext w:val="0"/>
        <w:keepLines w:val="0"/>
        <w:shd w:val="clear" w:color="auto" w:fill="auto"/>
        <w:bidi w:val="0"/>
        <w:jc w:val="both"/>
        <w:spacing w:before="0" w:after="0" w:line="240" w:lineRule="exact"/>
        <w:ind w:left="0" w:right="0" w:firstLine="0"/>
      </w:pPr>
      <w:r>
        <w:rPr>
          <w:rStyle w:val="CharStyle773"/>
          <w:b/>
          <w:bCs/>
        </w:rPr>
        <w:t xml:space="preserve">гда, заменив косинусы комплексными экспонентами, </w:t>
      </w:r>
      <w:r>
        <w:rPr>
          <w:rStyle w:val="CharStyle773"/>
          <w:lang w:val="en-US" w:eastAsia="en-US" w:bidi="en-US"/>
          <w:b/>
          <w:bCs/>
        </w:rPr>
        <w:t xml:space="preserve">cos </w:t>
      </w:r>
      <w:r>
        <w:rPr>
          <w:rStyle w:val="CharStyle773"/>
          <w:b/>
          <w:bCs/>
        </w:rPr>
        <w:t>ж = -—^—, и проведя суммирование получающейся геометрической прогрессии</w:t>
      </w:r>
    </w:p>
    <w:p>
      <w:pPr>
        <w:pStyle w:val="Style380"/>
        <w:tabs>
          <w:tab w:leader="underscore" w:pos="500" w:val="left"/>
        </w:tabs>
        <w:widowControl w:val="0"/>
        <w:keepNext w:val="0"/>
        <w:keepLines w:val="0"/>
        <w:shd w:val="clear" w:color="auto" w:fill="auto"/>
        <w:bidi w:val="0"/>
        <w:spacing w:before="0" w:after="0" w:line="130" w:lineRule="exact"/>
        <w:ind w:left="0" w:right="0" w:firstLine="0"/>
      </w:pPr>
      <w:r>
        <w:pict>
          <v:shape id="_x0000_s2509" type="#_x0000_t202" style="position:absolute;margin-left:5.e-002pt;margin-top:-0.65pt;width:14.9pt;height:16.15pt;z-index:-125828233;mso-wrap-distance-left:5.pt;mso-wrap-distance-right:5.5pt;mso-wrap-distance-bottom:38.95pt;mso-position-horizontal-relative:margin" filled="f" stroked="f">
            <v:textbox style="mso-fit-shape-to-text:t" inset="0,0,0,0">
              <w:txbxContent>
                <w:p>
                  <w:pPr>
                    <w:pStyle w:val="Style1032"/>
                    <w:widowControl w:val="0"/>
                    <w:keepNext w:val="0"/>
                    <w:keepLines w:val="0"/>
                    <w:shd w:val="clear" w:color="auto" w:fill="auto"/>
                    <w:bidi w:val="0"/>
                    <w:jc w:val="left"/>
                    <w:spacing w:before="0" w:after="0" w:line="280" w:lineRule="exact"/>
                    <w:ind w:left="0" w:right="0" w:firstLine="0"/>
                  </w:pPr>
                  <w:r>
                    <w:rPr>
                      <w:lang w:val="ru-RU" w:eastAsia="ru-RU" w:bidi="ru-RU"/>
                      <w:w w:val="100"/>
                      <w:spacing w:val="0"/>
                      <w:color w:val="000000"/>
                      <w:position w:val="0"/>
                    </w:rPr>
                    <w:t>Е</w:t>
                  </w:r>
                </w:p>
              </w:txbxContent>
            </v:textbox>
            <w10:wrap type="square" side="right" anchorx="margin"/>
          </v:shape>
        </w:pict>
      </w:r>
      <w:r>
        <w:pict>
          <v:shape id="_x0000_s2510" type="#_x0000_t202" style="position:absolute;margin-left:104.15pt;margin-top:1.65pt;width:43.2pt;height:10.1pt;z-index:-125828232;mso-wrap-distance-left:5.pt;mso-wrap-distance-right:5.pt;mso-wrap-distance-bottom:12.9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находим</w:t>
                  </w:r>
                </w:p>
              </w:txbxContent>
            </v:textbox>
            <w10:wrap type="square" side="left" anchorx="margin"/>
          </v:shape>
        </w:pict>
      </w:r>
      <w:r>
        <w:pict>
          <v:shape id="_x0000_s2511" type="#_x0000_t202" style="position:absolute;margin-left:72.5pt;margin-top:4.85pt;width:30.25pt;height:10.7pt;z-index:-125828231;mso-wrap-distance-left:5.pt;mso-wrap-distance-top:0.55pt;mso-wrap-distance-right:5.pt;mso-wrap-distance-bottom:9.1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1 — </w:t>
                  </w:r>
                  <w:r>
                    <w:rPr>
                      <w:rStyle w:val="CharStyle89"/>
                      <w:lang w:val="en-US" w:eastAsia="en-US" w:bidi="en-US"/>
                    </w:rPr>
                    <w:t>e</w:t>
                  </w:r>
                  <w:r>
                    <w:rPr>
                      <w:rStyle w:val="CharStyle89"/>
                      <w:lang w:val="en-US" w:eastAsia="en-US" w:bidi="en-US"/>
                      <w:vertAlign w:val="superscript"/>
                    </w:rPr>
                    <w:t>ix</w:t>
                  </w:r>
                  <w:r>
                    <w:rPr>
                      <w:rStyle w:val="CharStyle89"/>
                      <w:lang w:val="en-US" w:eastAsia="en-US" w:bidi="en-US"/>
                    </w:rPr>
                    <w:t xml:space="preserve"> </w:t>
                  </w:r>
                  <w:r>
                    <w:rPr>
                      <w:rStyle w:val="CharStyle89"/>
                    </w:rPr>
                    <w:t>’</w:t>
                  </w:r>
                </w:p>
              </w:txbxContent>
            </v:textbox>
            <w10:wrap type="square" anchorx="margin"/>
          </v:shape>
        </w:pict>
      </w:r>
      <w:r>
        <w:pict>
          <v:shape id="_x0000_s2512" type="#_x0000_t202" style="position:absolute;margin-left:56.65pt;margin-top:23.4pt;width:95.5pt;height:32.pt;z-index:-125828230;mso-wrap-distance-left:56.65pt;mso-wrap-distance-right:5.pt;mso-position-horizontal-relative:margin" filled="f" stroked="f">
            <v:textbox style="mso-fit-shape-to-text:t" inset="0,0,0,0">
              <w:txbxContent>
                <w:p>
                  <w:pPr>
                    <w:pStyle w:val="Style572"/>
                    <w:widowControl w:val="0"/>
                    <w:keepNext w:val="0"/>
                    <w:keepLines w:val="0"/>
                    <w:shd w:val="clear" w:color="auto" w:fill="auto"/>
                    <w:bidi w:val="0"/>
                    <w:jc w:val="right"/>
                    <w:spacing w:before="0" w:after="0" w:line="200" w:lineRule="exact"/>
                    <w:ind w:left="0" w:right="0" w:firstLine="0"/>
                  </w:pPr>
                  <w:r>
                    <w:rPr>
                      <w:rStyle w:val="CharStyle1034"/>
                    </w:rPr>
                    <w:t xml:space="preserve">Sin Trf </w:t>
                  </w:r>
                  <w:r>
                    <w:rPr>
                      <w:rStyle w:val="CharStyle1035"/>
                    </w:rPr>
                    <w:t>П</w:t>
                  </w:r>
                </w:p>
                <w:p>
                  <w:pPr>
                    <w:pStyle w:val="Style1036"/>
                    <w:widowControl w:val="0"/>
                    <w:keepNext/>
                    <w:keepLines/>
                    <w:shd w:val="clear" w:color="auto" w:fill="auto"/>
                    <w:bidi w:val="0"/>
                    <w:spacing w:before="0" w:after="0" w:line="240" w:lineRule="exact"/>
                    <w:ind w:left="0" w:right="0" w:firstLine="0"/>
                  </w:pPr>
                  <w:bookmarkStart w:id="172" w:name="bookmark172"/>
                  <w:r>
                    <w:rPr>
                      <w:vertAlign w:val="superscript"/>
                      <w:sz w:val="24"/>
                      <w:szCs w:val="24"/>
                      <w:w w:val="100"/>
                      <w:color w:val="000000"/>
                      <w:position w:val="0"/>
                    </w:rPr>
                    <w:t>n</w:t>
                  </w:r>
                  <w:r>
                    <w:rPr>
                      <w:sz w:val="24"/>
                      <w:szCs w:val="24"/>
                      <w:w w:val="100"/>
                      <w:color w:val="000000"/>
                      <w:position w:val="0"/>
                    </w:rPr>
                    <w:t xml:space="preserve"> + —^tr</w:t>
                  </w:r>
                  <w:bookmarkEnd w:id="172"/>
                </w:p>
                <w:p>
                  <w:pPr>
                    <w:pStyle w:val="Style375"/>
                    <w:widowControl w:val="0"/>
                    <w:keepNext/>
                    <w:keepLines/>
                    <w:shd w:val="clear" w:color="auto" w:fill="auto"/>
                    <w:bidi w:val="0"/>
                    <w:jc w:val="right"/>
                    <w:spacing w:before="0" w:after="0" w:line="190" w:lineRule="exact"/>
                    <w:ind w:left="0" w:right="0" w:firstLine="0"/>
                  </w:pPr>
                  <w:bookmarkStart w:id="173" w:name="bookmark173"/>
                  <w:r>
                    <w:rPr>
                      <w:rStyle w:val="CharStyle376"/>
                      <w:vertAlign w:val="superscript"/>
                    </w:rPr>
                    <w:t>sm</w:t>
                  </w:r>
                  <w:r>
                    <w:rPr>
                      <w:rStyle w:val="CharStyle376"/>
                    </w:rPr>
                    <w:t>fr</w:t>
                  </w:r>
                  <w:bookmarkEnd w:id="173"/>
                </w:p>
              </w:txbxContent>
            </v:textbox>
            <w10:wrap type="topAndBottom" anchorx="margin"/>
          </v:shape>
        </w:pict>
      </w:r>
      <w:r>
        <w:pict>
          <v:shape id="_x0000_s2513" type="#_x0000_t202" style="position:absolute;margin-left:153.1pt;margin-top:35.25pt;width:15.85pt;height:9.65pt;z-index:-125828229;mso-wrap-distance-left:5.pt;mso-wrap-distance-right:5.pt;mso-wrap-distance-bottom:9.5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cos</w:t>
                  </w:r>
                </w:p>
              </w:txbxContent>
            </v:textbox>
            <w10:wrap type="topAndBottom" anchorx="margin"/>
          </v:shape>
        </w:pict>
      </w:r>
      <w:r>
        <w:pict>
          <v:shape id="_x0000_s2514" type="#_x0000_t202" style="position:absolute;margin-left:173.75pt;margin-top:23.85pt;width:72.pt;height:26.3pt;z-index:-125828228;mso-wrap-distance-left:5.pt;mso-wrap-distance-right:66.7pt;mso-wrap-distance-bottom:4.3pt;mso-position-horizontal-relative:margin" filled="f" stroked="f">
            <v:textbox style="mso-fit-shape-to-text:t" inset="0,0,0,0">
              <w:txbxContent>
                <w:p>
                  <w:pPr>
                    <w:pStyle w:val="Style469"/>
                    <w:widowControl w:val="0"/>
                    <w:keepNext w:val="0"/>
                    <w:keepLines w:val="0"/>
                    <w:shd w:val="clear" w:color="auto" w:fill="auto"/>
                    <w:bidi w:val="0"/>
                    <w:jc w:val="both"/>
                    <w:spacing w:before="0" w:after="0" w:line="274" w:lineRule="exact"/>
                    <w:ind w:left="0" w:right="0" w:firstLine="0"/>
                  </w:pPr>
                  <w:r>
                    <w:rPr>
                      <w:rStyle w:val="CharStyle578"/>
                      <w:b/>
                      <w:bCs/>
                    </w:rPr>
                    <w:t>nl ( n —</w:t>
                  </w:r>
                  <w:r>
                    <w:rPr>
                      <w:rStyle w:val="CharStyle577"/>
                      <w:lang w:val="en-US" w:eastAsia="en-US" w:bidi="en-US"/>
                      <w:b/>
                      <w:bCs/>
                    </w:rPr>
                    <w:t xml:space="preserve"> </w:t>
                  </w:r>
                  <w:r>
                    <w:rPr>
                      <w:rStyle w:val="CharStyle1038"/>
                      <w:lang w:val="en-US" w:eastAsia="en-US" w:bidi="en-US"/>
                      <w:b w:val="0"/>
                      <w:bCs w:val="0"/>
                    </w:rPr>
                    <w:t xml:space="preserve">1 </w:t>
                  </w:r>
                  <w:r>
                    <w:rPr>
                      <w:rStyle w:val="CharStyle577"/>
                      <w:lang w:val="en-US" w:eastAsia="en-US" w:bidi="en-US"/>
                      <w:vertAlign w:val="subscript"/>
                      <w:b/>
                      <w:bCs/>
                    </w:rPr>
                    <w:t>T</w:t>
                  </w:r>
                  <w:r>
                    <w:rPr>
                      <w:rStyle w:val="CharStyle577"/>
                      <w:lang w:val="en-US" w:eastAsia="en-US" w:bidi="en-US"/>
                      <w:b/>
                      <w:bCs/>
                    </w:rPr>
                    <w:t xml:space="preserve"> </w:t>
                  </w:r>
                  <w:r>
                    <w:rPr>
                      <w:rStyle w:val="CharStyle577"/>
                      <w:b/>
                      <w:bCs/>
                    </w:rPr>
                    <w:t>[-»»+—</w:t>
                  </w:r>
                </w:p>
              </w:txbxContent>
            </v:textbox>
            <w10:wrap type="topAndBottom" anchorx="margin"/>
          </v:shape>
        </w:pict>
      </w:r>
      <w:r>
        <w:pict>
          <v:shape id="_x0000_s2515" type="#_x0000_t202" style="position:absolute;margin-left:312.5pt;margin-top:32.4pt;width:18.7pt;height:13.75pt;z-index:-125828227;mso-wrap-distance-left:137.7pt;mso-wrap-distance-right:5.pt;mso-wrap-distance-bottom:8.3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(9)</w:t>
                  </w:r>
                </w:p>
              </w:txbxContent>
            </v:textbox>
            <w10:wrap type="topAndBottom" anchorx="margin"/>
          </v:shape>
        </w:pict>
      </w:r>
      <w:r>
        <w:rPr>
          <w:w w:val="100"/>
          <w:color w:val="000000"/>
          <w:position w:val="0"/>
        </w:rPr>
        <w:t>imx</w:t>
      </w:r>
      <w:r>
        <w:rPr>
          <w:rStyle w:val="CharStyle1044"/>
          <w:b/>
          <w:bCs/>
          <w:i w:val="0"/>
          <w:iCs w:val="0"/>
        </w:rPr>
        <w:t xml:space="preserve"> </w:t>
      </w:r>
      <w:r>
        <w:rPr>
          <w:rStyle w:val="CharStyle1044"/>
          <w:lang w:val="ru-RU" w:eastAsia="ru-RU" w:bidi="ru-RU"/>
          <w:b/>
          <w:bCs/>
          <w:i w:val="0"/>
          <w:iCs w:val="0"/>
        </w:rPr>
        <w:tab/>
        <w:t xml:space="preserve"> </w:t>
      </w:r>
      <w:r>
        <w:rPr>
          <w:w w:val="100"/>
          <w:color w:val="000000"/>
          <w:position w:val="0"/>
        </w:rPr>
        <w:t>^impx</w:t>
      </w:r>
      <w:r>
        <w:rPr>
          <w:rStyle w:val="CharStyle1044"/>
          <w:b/>
          <w:bCs/>
          <w:i w:val="0"/>
          <w:iCs w:val="0"/>
        </w:rPr>
        <w:t xml:space="preserve"> </w:t>
      </w:r>
      <w:r>
        <w:rPr>
          <w:rStyle w:val="CharStyle1045"/>
          <w:b/>
          <w:bCs/>
          <w:i w:val="0"/>
          <w:iCs w:val="0"/>
        </w:rPr>
        <w:t xml:space="preserve">1 — </w:t>
      </w:r>
      <w:r>
        <w:rPr>
          <w:rStyle w:val="CharStyle1046"/>
          <w:i/>
          <w:iCs/>
        </w:rPr>
        <w:t>е</w:t>
      </w:r>
      <w:r>
        <w:rPr>
          <w:rStyle w:val="CharStyle1046"/>
          <w:vertAlign w:val="superscript"/>
          <w:i/>
          <w:iCs/>
        </w:rPr>
        <w:t>г</w:t>
      </w:r>
      <w:r>
        <w:rPr>
          <w:rStyle w:val="CharStyle1046"/>
          <w:i/>
          <w:iCs/>
        </w:rPr>
        <w:t>'</w:t>
      </w:r>
    </w:p>
    <w:p>
      <w:pPr>
        <w:pStyle w:val="Style469"/>
        <w:widowControl w:val="0"/>
        <w:keepNext w:val="0"/>
        <w:keepLines w:val="0"/>
        <w:shd w:val="clear" w:color="auto" w:fill="auto"/>
        <w:bidi w:val="0"/>
        <w:jc w:val="both"/>
        <w:spacing w:before="0" w:after="0" w:line="235" w:lineRule="exact"/>
        <w:ind w:left="0" w:right="0" w:firstLine="0"/>
      </w:pPr>
      <w:r>
        <w:pict>
          <v:shape id="_x0000_s2516" type="#_x0000_t202" style="position:absolute;margin-left:126.25pt;margin-top:77.05pt;width:11.75pt;height:12.3pt;z-index:-125828226;mso-wrap-distance-left:126.25pt;mso-wrap-distance-right:16.55pt;mso-wrap-distance-bottom:8.3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V2</w:t>
                  </w:r>
                </w:p>
              </w:txbxContent>
            </v:textbox>
            <w10:wrap type="topAndBottom" anchorx="margin"/>
          </v:shape>
        </w:pict>
      </w:r>
      <w:r>
        <w:pict>
          <v:shape id="_x0000_s2517" type="#_x0000_t202" style="position:absolute;margin-left:155.05pt;margin-top:65.35pt;width:41.75pt;height:17.45pt;z-index:-125828225;mso-wrap-distance-left:5.pt;mso-wrap-distance-right:113.05pt;mso-wrap-distance-bottom:0.9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-I • п1</w:t>
                  </w:r>
                </w:p>
                <w:p>
                  <w:pPr>
                    <w:pStyle w:val="Style469"/>
                    <w:widowControl w:val="0"/>
                    <w:keepNext w:val="0"/>
                    <w:keepLines w:val="0"/>
                    <w:shd w:val="clear" w:color="auto" w:fill="auto"/>
                    <w:bidi w:val="0"/>
                    <w:jc w:val="left"/>
                    <w:spacing w:before="0" w:after="0" w:line="170" w:lineRule="exact"/>
                    <w:ind w:left="0" w:right="0" w:firstLine="0"/>
                  </w:pPr>
                  <w:r>
                    <w:rPr>
                      <w:rStyle w:val="CharStyle1038"/>
                      <w:b w:val="0"/>
                      <w:bCs w:val="0"/>
                    </w:rPr>
                    <w:t>1</w:t>
                  </w:r>
                  <w:r>
                    <w:rPr>
                      <w:rStyle w:val="CharStyle577"/>
                      <w:b/>
                      <w:bCs/>
                    </w:rPr>
                    <w:t xml:space="preserve"> </w:t>
                  </w:r>
                  <w:r>
                    <w:rPr>
                      <w:rStyle w:val="CharStyle577"/>
                      <w:lang w:val="en-US" w:eastAsia="en-US" w:bidi="en-US"/>
                      <w:b/>
                      <w:bCs/>
                    </w:rPr>
                    <w:t xml:space="preserve">sin </w:t>
                  </w:r>
                  <w:r>
                    <w:rPr>
                      <w:rStyle w:val="CharStyle577"/>
                      <w:b/>
                      <w:bCs/>
                    </w:rPr>
                    <w:t>Цп</w:t>
                  </w:r>
                </w:p>
              </w:txbxContent>
            </v:textbox>
            <w10:wrap type="topAndBottom" anchorx="margin"/>
          </v:shape>
        </w:pict>
      </w:r>
      <w:r>
        <w:pict>
          <v:shape id="_x0000_s2518" type="#_x0000_t202" style="position:absolute;margin-left:154.55pt;margin-top:80.45pt;width:40.3pt;height:17.2pt;z-index:-125828224;mso-wrap-distance-left:5.pt;mso-wrap-distance-right:114.95pt;mso-position-horizontal-relative:margin" filled="f" stroked="f">
            <v:textbox style="mso-fit-shape-to-text:t" inset="0,0,0,0">
              <w:txbxContent>
                <w:p>
                  <w:pPr>
                    <w:pStyle w:val="Style91"/>
                    <w:widowControl w:val="0"/>
                    <w:keepNext w:val="0"/>
                    <w:keepLines w:val="0"/>
                    <w:shd w:val="clear" w:color="auto" w:fill="auto"/>
                    <w:bidi w:val="0"/>
                    <w:jc w:val="right"/>
                    <w:spacing w:before="0" w:after="0" w:line="190" w:lineRule="exact"/>
                    <w:ind w:left="0" w:right="0" w:firstLine="0"/>
                  </w:pPr>
                  <w:r>
                    <w:rPr>
                      <w:rStyle w:val="CharStyle101"/>
                      <w:i w:val="0"/>
                      <w:iCs w:val="0"/>
                    </w:rPr>
                    <w:t xml:space="preserve">• </w:t>
                  </w:r>
                  <w:r>
                    <w:rPr>
                      <w:rStyle w:val="CharStyle100"/>
                      <w:lang w:val="ru-RU" w:eastAsia="ru-RU" w:bidi="ru-RU"/>
                      <w:i/>
                      <w:iCs/>
                    </w:rPr>
                    <w:t xml:space="preserve">п </w:t>
                  </w:r>
                  <w:r>
                    <w:rPr>
                      <w:rStyle w:val="CharStyle100"/>
                      <w:i/>
                      <w:iCs/>
                    </w:rPr>
                    <w:t>l</w:t>
                  </w:r>
                </w:p>
                <w:p>
                  <w:pPr>
                    <w:pStyle w:val="Style469"/>
                    <w:widowControl w:val="0"/>
                    <w:keepNext w:val="0"/>
                    <w:keepLines w:val="0"/>
                    <w:shd w:val="clear" w:color="auto" w:fill="auto"/>
                    <w:bidi w:val="0"/>
                    <w:spacing w:before="0" w:after="0" w:line="220" w:lineRule="exact"/>
                    <w:ind w:left="0" w:right="0" w:firstLine="0"/>
                  </w:pPr>
                  <w:r>
                    <w:rPr>
                      <w:rStyle w:val="CharStyle578"/>
                      <w:lang w:val="ru-RU" w:eastAsia="ru-RU" w:bidi="ru-RU"/>
                      <w:b/>
                      <w:bCs/>
                    </w:rPr>
                    <w:t>п</w:t>
                  </w:r>
                  <w:r>
                    <w:rPr>
                      <w:rStyle w:val="CharStyle577"/>
                      <w:b/>
                      <w:bCs/>
                    </w:rPr>
                    <w:t xml:space="preserve"> </w:t>
                  </w:r>
                  <w:r>
                    <w:rPr>
                      <w:rStyle w:val="CharStyle577"/>
                      <w:lang w:val="en-US" w:eastAsia="en-US" w:bidi="en-US"/>
                      <w:b/>
                      <w:bCs/>
                    </w:rPr>
                    <w:t xml:space="preserve">sin </w:t>
                  </w:r>
                  <w:r>
                    <w:rPr>
                      <w:rStyle w:val="CharStyle577"/>
                      <w:b/>
                      <w:bCs/>
                    </w:rPr>
                    <w:t>Ц;</w:t>
                  </w:r>
                </w:p>
              </w:txbxContent>
            </v:textbox>
            <w10:wrap type="topAndBottom" anchorx="margin"/>
          </v:shape>
        </w:pict>
      </w:r>
      <w:r>
        <w:pict>
          <v:shape id="_x0000_s2519" type="#_x0000_t202" style="position:absolute;margin-left:309.85pt;margin-top:76.55pt;width:18.7pt;height:12.7pt;z-index:-125828223;mso-wrap-distance-left:26.1pt;mso-wrap-distance-right:5.pt;mso-wrap-distance-bottom:8.4pt;mso-position-horizontal-relative:margin" filled="f" stroked="f">
            <v:textbox style="mso-fit-shape-to-text:t" inset="0,0,0,0">
              <w:txbxContent>
                <w:p>
                  <w:pPr>
                    <w:pStyle w:val="Style696"/>
                    <w:widowControl w:val="0"/>
                    <w:keepNext/>
                    <w:keepLines/>
                    <w:shd w:val="clear" w:color="auto" w:fill="auto"/>
                    <w:bidi w:val="0"/>
                    <w:jc w:val="left"/>
                    <w:spacing w:before="0" w:after="0" w:line="150" w:lineRule="exact"/>
                    <w:ind w:left="0" w:right="0" w:firstLine="0"/>
                  </w:pPr>
                  <w:bookmarkStart w:id="174" w:name="bookmark174"/>
                  <w:r>
                    <w:rPr>
                      <w:rStyle w:val="CharStyle697"/>
                      <w:b/>
                      <w:bCs/>
                    </w:rPr>
                    <w:t>(10)</w:t>
                  </w:r>
                  <w:bookmarkEnd w:id="174"/>
                </w:p>
              </w:txbxContent>
            </v:textbox>
            <w10:wrap type="topAndBottom" anchorx="margin"/>
          </v:shape>
        </w:pict>
      </w:r>
      <w:r>
        <w:rPr>
          <w:rStyle w:val="CharStyle773"/>
          <w:b/>
          <w:bCs/>
        </w:rPr>
        <w:t xml:space="preserve">В этой формуле последний множитель периодически меняет свой знак при небольших изменениях </w:t>
      </w:r>
      <w:r>
        <w:rPr>
          <w:rStyle w:val="CharStyle990"/>
          <w:lang w:val="en-US" w:eastAsia="en-US" w:bidi="en-US"/>
          <w:b/>
          <w:bCs/>
        </w:rPr>
        <w:t>l</w:t>
      </w:r>
      <w:r>
        <w:rPr>
          <w:rStyle w:val="CharStyle773"/>
          <w:lang w:val="en-US" w:eastAsia="en-US" w:bidi="en-US"/>
          <w:b/>
          <w:bCs/>
        </w:rPr>
        <w:t xml:space="preserve">, </w:t>
      </w:r>
      <w:r>
        <w:rPr>
          <w:rStyle w:val="CharStyle773"/>
          <w:b/>
          <w:bCs/>
        </w:rPr>
        <w:t>обеспечивая появление максимумов и ми</w:t>
        <w:t>нимумов при смещении поперёк интерференционной картины, а дробь с синусами определяет амплитуду изменения интенсивности. Поэтому видность получается равной</w:t>
      </w:r>
    </w:p>
    <w:p>
      <w:pPr>
        <w:pStyle w:val="Style469"/>
        <w:widowControl w:val="0"/>
        <w:keepNext w:val="0"/>
        <w:keepLines w:val="0"/>
        <w:shd w:val="clear" w:color="auto" w:fill="auto"/>
        <w:bidi w:val="0"/>
        <w:jc w:val="both"/>
        <w:spacing w:before="0" w:after="0" w:line="235" w:lineRule="exact"/>
        <w:ind w:left="0" w:right="0" w:firstLine="380"/>
      </w:pPr>
      <w:r>
        <w:rPr>
          <w:rStyle w:val="CharStyle773"/>
          <w:b/>
          <w:bCs/>
        </w:rPr>
        <w:t xml:space="preserve">Мы ввели обозначение </w:t>
      </w:r>
      <w:r>
        <w:rPr>
          <w:rStyle w:val="CharStyle773"/>
          <w:lang w:val="en-US" w:eastAsia="en-US" w:bidi="en-US"/>
          <w:b/>
          <w:bCs/>
        </w:rPr>
        <w:t>V</w:t>
      </w:r>
      <w:r>
        <w:rPr>
          <w:rStyle w:val="CharStyle1020"/>
          <w:lang w:val="en-US" w:eastAsia="en-US" w:bidi="en-US"/>
          <w:b w:val="0"/>
          <w:bCs w:val="0"/>
        </w:rPr>
        <w:t>2</w:t>
      </w:r>
      <w:r>
        <w:rPr>
          <w:rStyle w:val="CharStyle773"/>
          <w:lang w:val="en-US" w:eastAsia="en-US" w:bidi="en-US"/>
          <w:b/>
          <w:bCs/>
        </w:rPr>
        <w:t xml:space="preserve"> </w:t>
      </w:r>
      <w:r>
        <w:rPr>
          <w:rStyle w:val="CharStyle773"/>
          <w:b/>
          <w:bCs/>
        </w:rPr>
        <w:t>для видности, обусловленной немонохро</w:t>
        <w:t xml:space="preserve">матичностью, в отличие от рассмотренной ранее </w:t>
      </w:r>
      <w:r>
        <w:rPr>
          <w:rStyle w:val="CharStyle773"/>
          <w:lang w:val="en-US" w:eastAsia="en-US" w:bidi="en-US"/>
          <w:b/>
          <w:bCs/>
        </w:rPr>
        <w:t xml:space="preserve">Vi, </w:t>
      </w:r>
      <w:r>
        <w:rPr>
          <w:rStyle w:val="CharStyle773"/>
          <w:b/>
          <w:bCs/>
        </w:rPr>
        <w:t>обусловленной раз</w:t>
        <w:t xml:space="preserve">ницей амплитуд интерферирующих пучков. Из формулы (10) видно, что при разности хода </w:t>
      </w:r>
      <w:r>
        <w:rPr>
          <w:rStyle w:val="CharStyle773"/>
          <w:lang w:val="en-US" w:eastAsia="en-US" w:bidi="en-US"/>
          <w:b/>
          <w:bCs/>
        </w:rPr>
        <w:t xml:space="preserve">l </w:t>
      </w:r>
      <w:r>
        <w:rPr>
          <w:rStyle w:val="CharStyle773"/>
          <w:b/>
          <w:bCs/>
        </w:rPr>
        <w:t xml:space="preserve">= </w:t>
      </w:r>
      <w:r>
        <w:rPr>
          <w:rStyle w:val="CharStyle1020"/>
          <w:b w:val="0"/>
          <w:bCs w:val="0"/>
        </w:rPr>
        <w:t>2</w:t>
      </w:r>
      <w:r>
        <w:rPr>
          <w:rStyle w:val="CharStyle990"/>
          <w:lang w:val="en-US" w:eastAsia="en-US" w:bidi="en-US"/>
          <w:b/>
          <w:bCs/>
        </w:rPr>
        <w:t xml:space="preserve">L </w:t>
      </w:r>
      <w:r>
        <w:rPr>
          <w:rStyle w:val="CharStyle990"/>
          <w:b/>
          <w:bCs/>
        </w:rPr>
        <w:t xml:space="preserve">■ </w:t>
      </w:r>
      <w:r>
        <w:rPr>
          <w:rStyle w:val="CharStyle990"/>
          <w:lang w:val="en-US" w:eastAsia="en-US" w:bidi="en-US"/>
          <w:b/>
          <w:bCs/>
        </w:rPr>
        <w:t>j,</w:t>
      </w:r>
      <w:r>
        <w:rPr>
          <w:rStyle w:val="CharStyle773"/>
          <w:lang w:val="en-US" w:eastAsia="en-US" w:bidi="en-US"/>
          <w:b/>
          <w:bCs/>
        </w:rPr>
        <w:t xml:space="preserve"> </w:t>
      </w:r>
      <w:r>
        <w:rPr>
          <w:rStyle w:val="CharStyle773"/>
          <w:b/>
          <w:bCs/>
        </w:rPr>
        <w:t xml:space="preserve">где </w:t>
      </w:r>
      <w:r>
        <w:rPr>
          <w:rStyle w:val="CharStyle773"/>
          <w:lang w:val="en-US" w:eastAsia="en-US" w:bidi="en-US"/>
          <w:b/>
          <w:bCs/>
        </w:rPr>
        <w:t xml:space="preserve">j </w:t>
      </w:r>
      <w:r>
        <w:rPr>
          <w:rStyle w:val="CharStyle773"/>
          <w:b/>
          <w:bCs/>
        </w:rPr>
        <w:t xml:space="preserve">— целое число, видность </w:t>
      </w:r>
      <w:r>
        <w:rPr>
          <w:rStyle w:val="CharStyle773"/>
          <w:lang w:val="en-US" w:eastAsia="en-US" w:bidi="en-US"/>
          <w:b/>
          <w:bCs/>
        </w:rPr>
        <w:t>V</w:t>
      </w:r>
      <w:r>
        <w:rPr>
          <w:rStyle w:val="CharStyle1020"/>
          <w:lang w:val="en-US" w:eastAsia="en-US" w:bidi="en-US"/>
          <w:vertAlign w:val="subscript"/>
          <w:b w:val="0"/>
          <w:bCs w:val="0"/>
        </w:rPr>
        <w:t>2</w:t>
      </w:r>
      <w:r>
        <w:rPr>
          <w:rStyle w:val="CharStyle773"/>
          <w:lang w:val="en-US" w:eastAsia="en-US" w:bidi="en-US"/>
          <w:b/>
          <w:bCs/>
        </w:rPr>
        <w:t xml:space="preserve"> </w:t>
      </w:r>
      <w:r>
        <w:rPr>
          <w:rStyle w:val="CharStyle773"/>
          <w:b/>
          <w:bCs/>
        </w:rPr>
        <w:t xml:space="preserve">= 1, а число минимумов при изменении </w:t>
      </w:r>
      <w:r>
        <w:rPr>
          <w:rStyle w:val="CharStyle773"/>
          <w:lang w:val="en-US" w:eastAsia="en-US" w:bidi="en-US"/>
          <w:b/>
          <w:bCs/>
        </w:rPr>
        <w:t xml:space="preserve">l </w:t>
      </w:r>
      <w:r>
        <w:rPr>
          <w:rStyle w:val="CharStyle773"/>
          <w:b/>
          <w:bCs/>
        </w:rPr>
        <w:t xml:space="preserve">от </w:t>
      </w:r>
      <w:r>
        <w:rPr>
          <w:rStyle w:val="CharStyle1020"/>
          <w:b w:val="0"/>
          <w:bCs w:val="0"/>
        </w:rPr>
        <w:t>0</w:t>
      </w:r>
      <w:r>
        <w:rPr>
          <w:rStyle w:val="CharStyle773"/>
          <w:b/>
          <w:bCs/>
        </w:rPr>
        <w:t xml:space="preserve"> до </w:t>
      </w:r>
      <w:r>
        <w:rPr>
          <w:rStyle w:val="CharStyle1020"/>
          <w:b w:val="0"/>
          <w:bCs w:val="0"/>
        </w:rPr>
        <w:t>2</w:t>
      </w:r>
      <w:r>
        <w:rPr>
          <w:rStyle w:val="CharStyle773"/>
          <w:lang w:val="en-US" w:eastAsia="en-US" w:bidi="en-US"/>
          <w:b/>
          <w:bCs/>
        </w:rPr>
        <w:t xml:space="preserve">L </w:t>
      </w:r>
      <w:r>
        <w:rPr>
          <w:rStyle w:val="CharStyle773"/>
          <w:b/>
          <w:bCs/>
        </w:rPr>
        <w:t xml:space="preserve">равно </w:t>
      </w:r>
      <w:r>
        <w:rPr>
          <w:rStyle w:val="CharStyle773"/>
          <w:lang w:val="en-US" w:eastAsia="en-US" w:bidi="en-US"/>
          <w:b/>
          <w:bCs/>
        </w:rPr>
        <w:t xml:space="preserve">n </w:t>
      </w:r>
      <w:r>
        <w:rPr>
          <w:rStyle w:val="CharStyle773"/>
          <w:b/>
          <w:bCs/>
        </w:rPr>
        <w:t xml:space="preserve">— </w:t>
      </w:r>
      <w:r>
        <w:rPr>
          <w:rStyle w:val="CharStyle1020"/>
          <w:b w:val="0"/>
          <w:bCs w:val="0"/>
        </w:rPr>
        <w:t>1</w:t>
      </w:r>
      <w:r>
        <w:rPr>
          <w:rStyle w:val="CharStyle773"/>
          <w:b/>
          <w:bCs/>
        </w:rPr>
        <w:t xml:space="preserve">, где </w:t>
      </w:r>
      <w:r>
        <w:rPr>
          <w:rStyle w:val="CharStyle773"/>
          <w:lang w:val="en-US" w:eastAsia="en-US" w:bidi="en-US"/>
          <w:b/>
          <w:bCs/>
        </w:rPr>
        <w:t xml:space="preserve">n </w:t>
      </w:r>
      <w:r>
        <w:rPr>
          <w:rStyle w:val="CharStyle773"/>
          <w:b/>
          <w:bCs/>
        </w:rPr>
        <w:t xml:space="preserve">— число мод. На рис. 1 изображена зависимость видности от задержки </w:t>
      </w:r>
      <w:r>
        <w:rPr>
          <w:rStyle w:val="CharStyle773"/>
          <w:lang w:val="en-US" w:eastAsia="en-US" w:bidi="en-US"/>
          <w:b/>
          <w:bCs/>
        </w:rPr>
        <w:t xml:space="preserve">l </w:t>
      </w:r>
      <w:r>
        <w:rPr>
          <w:rStyle w:val="CharStyle773"/>
          <w:b/>
          <w:bCs/>
        </w:rPr>
        <w:t>для 3 мод (кривая а). По числу минимумов в принципе можно было бы определить число генерируемых лазером мод, но только если амплиту</w:t>
        <w:t xml:space="preserve">ды мод равны, что в действительности не выполняется. В общем случае зависимость </w:t>
      </w:r>
      <w:r>
        <w:rPr>
          <w:rStyle w:val="CharStyle773"/>
          <w:lang w:val="en-US" w:eastAsia="en-US" w:bidi="en-US"/>
          <w:b/>
          <w:bCs/>
        </w:rPr>
        <w:t>V</w:t>
      </w:r>
      <w:r>
        <w:rPr>
          <w:rStyle w:val="CharStyle1020"/>
          <w:lang w:val="en-US" w:eastAsia="en-US" w:bidi="en-US"/>
          <w:b w:val="0"/>
          <w:bCs w:val="0"/>
        </w:rPr>
        <w:t>2</w:t>
      </w:r>
      <w:r>
        <w:rPr>
          <w:rStyle w:val="CharStyle773"/>
          <w:lang w:val="en-US" w:eastAsia="en-US" w:bidi="en-US"/>
          <w:b/>
          <w:bCs/>
        </w:rPr>
        <w:t xml:space="preserve"> </w:t>
      </w:r>
      <w:r>
        <w:rPr>
          <w:rStyle w:val="CharStyle773"/>
          <w:b/>
          <w:bCs/>
        </w:rPr>
        <w:t xml:space="preserve">от </w:t>
      </w:r>
      <w:r>
        <w:rPr>
          <w:rStyle w:val="CharStyle773"/>
          <w:lang w:val="en-US" w:eastAsia="en-US" w:bidi="en-US"/>
          <w:b/>
          <w:bCs/>
        </w:rPr>
        <w:t xml:space="preserve">l </w:t>
      </w:r>
      <w:r>
        <w:rPr>
          <w:rStyle w:val="CharStyle773"/>
          <w:b/>
          <w:bCs/>
        </w:rPr>
        <w:t>будет похожей на кривую (а) на рис. 1, но проме</w:t>
        <w:t xml:space="preserve">жуточные максимумы и минимумы могут размыться или даже совсем исчезнуть. Например, для случая трёх мод, когда квадрат амплитуды центральной моды в два раза больше, чем у крайних мод, получается кривая (б) на рис. </w:t>
      </w:r>
      <w:r>
        <w:rPr>
          <w:rStyle w:val="CharStyle1020"/>
          <w:b w:val="0"/>
          <w:bCs w:val="0"/>
        </w:rPr>
        <w:t>1</w:t>
      </w:r>
      <w:r>
        <w:rPr>
          <w:rStyle w:val="CharStyle773"/>
          <w:b/>
          <w:bCs/>
        </w:rPr>
        <w:t>, у которой вместо двух минимумов остался один. Поэтому число мод лучше оценивать по ширине главного максимума в окрестности нулевой задержки. На рис. 1 приведено ещё несколько расчётных кривых для разного числа мод, интенсивность (квадрат ам</w:t>
        <w:t>плитуды) которых плавно спадает от центра линии усиления к краям.</w:t>
      </w:r>
      <w:r>
        <w:br w:type="page"/>
      </w:r>
    </w:p>
    <w:p>
      <w:pPr>
        <w:framePr w:h="5683" w:wrap="notBeside" w:vAnchor="text" w:hAnchor="text" w:xAlign="center" w:y="1"/>
        <w:widowControl w:val="0"/>
        <w:jc w:val="center"/>
        <w:rPr>
          <w:sz w:val="2"/>
          <w:szCs w:val="2"/>
        </w:rPr>
      </w:pPr>
      <w:r>
        <w:pict>
          <v:shape id="_x0000_s2520" type="#_x0000_t75" style="width:303pt;height:284pt;">
            <v:imagedata r:id="rId528" r:href="rId529"/>
          </v:shape>
        </w:pict>
      </w:r>
    </w:p>
    <w:p>
      <w:pPr>
        <w:pStyle w:val="Style234"/>
        <w:framePr w:h="5683" w:wrap="notBeside" w:vAnchor="text" w:hAnchor="text" w:xAlign="center" w:y="1"/>
        <w:widowControl w:val="0"/>
        <w:keepNext w:val="0"/>
        <w:keepLines w:val="0"/>
        <w:shd w:val="clear" w:color="auto" w:fill="auto"/>
        <w:bidi w:val="0"/>
        <w:jc w:val="center"/>
        <w:spacing w:before="0" w:after="0" w:line="216" w:lineRule="exact"/>
        <w:ind w:left="0" w:right="0" w:firstLine="0"/>
      </w:pPr>
      <w:r>
        <w:rPr>
          <w:lang w:val="ru-RU" w:eastAsia="ru-RU" w:bidi="ru-RU"/>
          <w:w w:val="100"/>
          <w:spacing w:val="0"/>
          <w:color w:val="000000"/>
          <w:position w:val="0"/>
        </w:rPr>
        <w:t>Рис. 1. Зависимость видности от задержки для разного количества генерируемых мод: а) и б) 3 моды, в) 5 мод, г) 6 мод.</w:t>
      </w:r>
    </w:p>
    <w:p>
      <w:pPr>
        <w:pStyle w:val="Style234"/>
        <w:framePr w:h="5683" w:wrap="notBeside" w:vAnchor="text" w:hAnchor="text" w:xAlign="center" w:y="1"/>
        <w:widowControl w:val="0"/>
        <w:keepNext w:val="0"/>
        <w:keepLines w:val="0"/>
        <w:shd w:val="clear" w:color="auto" w:fill="auto"/>
        <w:bidi w:val="0"/>
        <w:jc w:val="center"/>
        <w:spacing w:before="0" w:after="0" w:line="216" w:lineRule="exact"/>
        <w:ind w:left="0" w:right="0" w:firstLine="0"/>
      </w:pPr>
      <w:r>
        <w:rPr>
          <w:lang w:val="ru-RU" w:eastAsia="ru-RU" w:bidi="ru-RU"/>
          <w:w w:val="100"/>
          <w:spacing w:val="0"/>
          <w:color w:val="000000"/>
          <w:position w:val="0"/>
        </w:rPr>
        <w:t>Справа приведены соотношения интенсивностей мод</w:t>
      </w:r>
    </w:p>
    <w:p>
      <w:pPr>
        <w:widowControl w:val="0"/>
        <w:rPr>
          <w:sz w:val="2"/>
          <w:szCs w:val="2"/>
        </w:rPr>
      </w:pPr>
    </w:p>
    <w:p>
      <w:pPr>
        <w:pStyle w:val="Style469"/>
        <w:widowControl w:val="0"/>
        <w:keepNext w:val="0"/>
        <w:keepLines w:val="0"/>
        <w:shd w:val="clear" w:color="auto" w:fill="auto"/>
        <w:bidi w:val="0"/>
        <w:jc w:val="both"/>
        <w:spacing w:before="486" w:after="0" w:line="235" w:lineRule="exact"/>
        <w:ind w:left="0" w:right="0" w:firstLine="340"/>
      </w:pPr>
      <w:r>
        <w:rPr>
          <w:rStyle w:val="CharStyle773"/>
          <w:b/>
          <w:bCs/>
        </w:rPr>
        <w:t>При анализе видности мы предполагали, что световые волны по</w:t>
        <w:t>ляризованы одинаково. Если же поляризация в волнах различна, то интерферируют компоненты только с одинаковой поляризацией, при</w:t>
        <w:t>сутствие в одном из пучков излучения с поляризацией, перпендикуляр</w:t>
        <w:t>ной поляризации другого пучка, только даёт фон, уменьшая видность. В частности, если обе волны линейно поляризованы, их амплитуды не флуктуируют, а угол между плоскостями их поляризаций равен в, то в формуле (</w:t>
      </w:r>
      <w:r>
        <w:rPr>
          <w:rStyle w:val="CharStyle1020"/>
          <w:b w:val="0"/>
          <w:bCs w:val="0"/>
        </w:rPr>
        <w:t>8</w:t>
      </w:r>
      <w:r>
        <w:rPr>
          <w:rStyle w:val="CharStyle773"/>
          <w:b/>
          <w:bCs/>
        </w:rPr>
        <w:t xml:space="preserve">) и в последующих выражениях для видности появится сомножитель </w:t>
      </w:r>
      <w:r>
        <w:rPr>
          <w:rStyle w:val="CharStyle773"/>
          <w:lang w:val="en-US" w:eastAsia="en-US" w:bidi="en-US"/>
          <w:b/>
          <w:bCs/>
        </w:rPr>
        <w:t>V</w:t>
      </w:r>
      <w:r>
        <w:rPr>
          <w:rStyle w:val="CharStyle1020"/>
          <w:lang w:val="en-US" w:eastAsia="en-US" w:bidi="en-US"/>
          <w:b w:val="0"/>
          <w:bCs w:val="0"/>
        </w:rPr>
        <w:t>3</w:t>
      </w:r>
      <w:r>
        <w:rPr>
          <w:rStyle w:val="CharStyle773"/>
          <w:lang w:val="en-US" w:eastAsia="en-US" w:bidi="en-US"/>
          <w:b/>
          <w:bCs/>
        </w:rPr>
        <w:t xml:space="preserve"> </w:t>
      </w:r>
      <w:r>
        <w:rPr>
          <w:rStyle w:val="CharStyle773"/>
          <w:b/>
          <w:bCs/>
        </w:rPr>
        <w:t xml:space="preserve">= </w:t>
      </w:r>
      <w:r>
        <w:rPr>
          <w:rStyle w:val="CharStyle773"/>
          <w:lang w:val="en-US" w:eastAsia="en-US" w:bidi="en-US"/>
          <w:b/>
          <w:bCs/>
        </w:rPr>
        <w:t xml:space="preserve">cos </w:t>
      </w:r>
      <w:r>
        <w:rPr>
          <w:rStyle w:val="CharStyle990"/>
          <w:b/>
          <w:bCs/>
        </w:rPr>
        <w:t>в</w:t>
      </w:r>
      <w:r>
        <w:rPr>
          <w:rStyle w:val="CharStyle773"/>
          <w:b/>
          <w:bCs/>
        </w:rPr>
        <w:t>. При равных амплитудах интерферирующих волн этот сомножитель имеет смысл видности, обусловленной разной поляризацией волн. Если световые волны поляризованы во взаимно</w:t>
        <w:br w:type="page"/>
      </w:r>
      <w:r>
        <w:rPr>
          <w:rStyle w:val="CharStyle75"/>
          <w:b w:val="0"/>
          <w:bCs w:val="0"/>
        </w:rPr>
        <w:t xml:space="preserve">перпендикулярных плоскостях (в </w:t>
      </w:r>
      <w:r>
        <w:rPr>
          <w:rStyle w:val="CharStyle88"/>
          <w:b w:val="0"/>
          <w:bCs w:val="0"/>
        </w:rPr>
        <w:t>=</w:t>
      </w:r>
      <w:r>
        <w:rPr>
          <w:rStyle w:val="CharStyle75"/>
          <w:b w:val="0"/>
          <w:bCs w:val="0"/>
        </w:rPr>
        <w:t xml:space="preserve"> п/</w:t>
      </w:r>
      <w:r>
        <w:rPr>
          <w:rStyle w:val="CharStyle251"/>
          <w:b w:val="0"/>
          <w:bCs w:val="0"/>
        </w:rPr>
        <w:t>2</w:t>
      </w:r>
      <w:r>
        <w:rPr>
          <w:rStyle w:val="CharStyle75"/>
          <w:b w:val="0"/>
          <w:bCs w:val="0"/>
        </w:rPr>
        <w:t xml:space="preserve">), то видность </w:t>
      </w:r>
      <w:r>
        <w:rPr>
          <w:rStyle w:val="CharStyle75"/>
          <w:lang w:val="en-US" w:eastAsia="en-US" w:bidi="en-US"/>
          <w:b w:val="0"/>
          <w:bCs w:val="0"/>
        </w:rPr>
        <w:t>V</w:t>
      </w:r>
      <w:r>
        <w:rPr>
          <w:rStyle w:val="CharStyle251"/>
          <w:lang w:val="en-US" w:eastAsia="en-US" w:bidi="en-US"/>
          <w:b w:val="0"/>
          <w:bCs w:val="0"/>
        </w:rPr>
        <w:t>3</w:t>
      </w:r>
      <w:r>
        <w:rPr>
          <w:rStyle w:val="CharStyle75"/>
          <w:lang w:val="en-US" w:eastAsia="en-US" w:bidi="en-US"/>
          <w:b w:val="0"/>
          <w:bCs w:val="0"/>
        </w:rPr>
        <w:t xml:space="preserve"> </w:t>
      </w:r>
      <w:r>
        <w:rPr>
          <w:rStyle w:val="CharStyle75"/>
          <w:b w:val="0"/>
          <w:bCs w:val="0"/>
        </w:rPr>
        <w:t>обращается в ноль.</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Несколько сложнее случай, когда источник света генерирует излуче</w:t>
        <w:t>ние с линейной поляризацией, но направление поляризации хаотически меняется в пределах от 0 до п. Если такое излучение разделить на два пучка и на пути каждого поставить по поляроиду с углом между на</w:t>
        <w:t xml:space="preserve">правлениями разрешённой поляризации этих поляроидов </w:t>
      </w:r>
      <w:r>
        <w:rPr>
          <w:rStyle w:val="CharStyle88"/>
        </w:rPr>
        <w:t>в</w:t>
      </w:r>
      <w:r>
        <w:rPr>
          <w:lang w:val="ru-RU" w:eastAsia="ru-RU" w:bidi="ru-RU"/>
          <w:w w:val="100"/>
          <w:spacing w:val="0"/>
          <w:color w:val="000000"/>
          <w:position w:val="0"/>
        </w:rPr>
        <w:t xml:space="preserve">, то опять получим две волны с углом между плоскостями их поляризаций </w:t>
      </w:r>
      <w:r>
        <w:rPr>
          <w:rStyle w:val="CharStyle88"/>
        </w:rPr>
        <w:t>в</w:t>
      </w:r>
      <w:r>
        <w:rPr>
          <w:lang w:val="ru-RU" w:eastAsia="ru-RU" w:bidi="ru-RU"/>
          <w:w w:val="100"/>
          <w:spacing w:val="0"/>
          <w:color w:val="000000"/>
          <w:position w:val="0"/>
        </w:rPr>
        <w:t xml:space="preserve">, но амплитуды этих волн будут флуктуировать. Можно показать, что в этом случае </w:t>
      </w:r>
      <w:r>
        <w:rPr>
          <w:lang w:val="en-US" w:eastAsia="en-US" w:bidi="en-US"/>
          <w:w w:val="100"/>
          <w:spacing w:val="0"/>
          <w:color w:val="000000"/>
          <w:position w:val="0"/>
        </w:rPr>
        <w:t>V</w:t>
      </w:r>
      <w:r>
        <w:rPr>
          <w:rStyle w:val="CharStyle251"/>
          <w:lang w:val="en-US" w:eastAsia="en-US" w:bidi="en-US"/>
          <w:vertAlign w:val="subscript"/>
        </w:rPr>
        <w:t>3</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cos</w:t>
      </w:r>
      <w:r>
        <w:rPr>
          <w:rStyle w:val="CharStyle251"/>
          <w:lang w:val="en-US" w:eastAsia="en-US" w:bidi="en-US"/>
          <w:vertAlign w:val="superscript"/>
        </w:rPr>
        <w:t>2</w:t>
      </w:r>
      <w:r>
        <w:rPr>
          <w:lang w:val="en-US" w:eastAsia="en-US" w:bidi="en-US"/>
          <w:w w:val="100"/>
          <w:spacing w:val="0"/>
          <w:color w:val="000000"/>
          <w:position w:val="0"/>
        </w:rPr>
        <w:t xml:space="preserve"> </w:t>
      </w:r>
      <w:r>
        <w:rPr>
          <w:lang w:val="ru-RU" w:eastAsia="ru-RU" w:bidi="ru-RU"/>
          <w:w w:val="100"/>
          <w:spacing w:val="0"/>
          <w:color w:val="000000"/>
          <w:position w:val="0"/>
        </w:rPr>
        <w:t>в.</w:t>
      </w:r>
    </w:p>
    <w:p>
      <w:pPr>
        <w:pStyle w:val="Style74"/>
        <w:widowControl w:val="0"/>
        <w:keepNext w:val="0"/>
        <w:keepLines w:val="0"/>
        <w:shd w:val="clear" w:color="auto" w:fill="auto"/>
        <w:bidi w:val="0"/>
        <w:jc w:val="both"/>
        <w:spacing w:before="0" w:after="216" w:line="235" w:lineRule="exact"/>
        <w:ind w:left="0" w:right="0" w:firstLine="340"/>
      </w:pPr>
      <w:r>
        <w:rPr>
          <w:lang w:val="ru-RU" w:eastAsia="ru-RU" w:bidi="ru-RU"/>
          <w:w w:val="100"/>
          <w:spacing w:val="0"/>
          <w:color w:val="000000"/>
          <w:position w:val="0"/>
        </w:rPr>
        <w:t>Если имеют место все три фактора уменьшения видности: неравен</w:t>
        <w:t>ство амплитуд, несовпадение поляризаций и разная оптическая задерж</w:t>
        <w:t>ка между интерферирующими пучками, то можно доказать, что резуль</w:t>
        <w:t>тирующая видность является произведением</w:t>
      </w:r>
    </w:p>
    <w:p>
      <w:pPr>
        <w:pStyle w:val="Style74"/>
        <w:widowControl w:val="0"/>
        <w:keepNext w:val="0"/>
        <w:keepLines w:val="0"/>
        <w:shd w:val="clear" w:color="auto" w:fill="auto"/>
        <w:bidi w:val="0"/>
        <w:jc w:val="right"/>
        <w:spacing w:before="0" w:after="93" w:line="190" w:lineRule="exact"/>
        <w:ind w:left="0" w:right="0" w:firstLine="0"/>
      </w:pPr>
      <w:r>
        <w:pict>
          <v:shape id="_x0000_s2521" type="#_x0000_t202" style="position:absolute;margin-left:309.25pt;margin-top:0;width:18.7pt;height:12.7pt;z-index:-125828222;mso-wrap-distance-left:110.4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(11)</w:t>
                  </w:r>
                </w:p>
              </w:txbxContent>
            </v:textbox>
            <w10:wrap type="square" side="left" anchorx="margin"/>
          </v:shape>
        </w:pict>
      </w:r>
      <w:r>
        <w:rPr>
          <w:lang w:val="ru-RU" w:eastAsia="ru-RU" w:bidi="ru-RU"/>
          <w:w w:val="100"/>
          <w:spacing w:val="0"/>
          <w:color w:val="000000"/>
          <w:position w:val="0"/>
        </w:rPr>
        <w:t xml:space="preserve">V = </w:t>
      </w:r>
      <w:r>
        <w:rPr>
          <w:lang w:val="en-US" w:eastAsia="en-US" w:bidi="en-US"/>
          <w:w w:val="100"/>
          <w:spacing w:val="0"/>
          <w:color w:val="000000"/>
          <w:position w:val="0"/>
        </w:rPr>
        <w:t>V</w:t>
      </w:r>
      <w:r>
        <w:rPr>
          <w:rStyle w:val="CharStyle645"/>
          <w:lang w:val="en-US" w:eastAsia="en-US" w:bidi="en-US"/>
        </w:rPr>
        <w:t xml:space="preserve">i </w:t>
      </w:r>
      <w:r>
        <w:rPr>
          <w:lang w:val="ru-RU" w:eastAsia="ru-RU" w:bidi="ru-RU"/>
          <w:w w:val="100"/>
          <w:spacing w:val="0"/>
          <w:color w:val="000000"/>
          <w:position w:val="0"/>
        </w:rPr>
        <w:t xml:space="preserve">• </w:t>
      </w:r>
      <w:r>
        <w:rPr>
          <w:lang w:val="en-US" w:eastAsia="en-US" w:bidi="en-US"/>
          <w:w w:val="100"/>
          <w:spacing w:val="0"/>
          <w:color w:val="000000"/>
          <w:position w:val="0"/>
        </w:rPr>
        <w:t>V</w:t>
      </w:r>
      <w:r>
        <w:rPr>
          <w:rStyle w:val="CharStyle1047"/>
          <w:lang w:val="en-US" w:eastAsia="en-US" w:bidi="en-US"/>
        </w:rPr>
        <w:t>2</w:t>
      </w:r>
      <w:r>
        <w:rPr>
          <w:rStyle w:val="CharStyle645"/>
          <w:lang w:val="en-US" w:eastAsia="en-US" w:bidi="en-US"/>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V</w:t>
      </w:r>
      <w:r>
        <w:rPr>
          <w:rStyle w:val="CharStyle1047"/>
          <w:lang w:val="en-US" w:eastAsia="en-US" w:bidi="en-US"/>
        </w:rPr>
        <w:t>3</w:t>
      </w:r>
      <w:r>
        <w:rPr>
          <w:lang w:val="en-US" w:eastAsia="en-US" w:bidi="en-US"/>
          <w:w w:val="100"/>
          <w:spacing w:val="0"/>
          <w:color w:val="000000"/>
          <w:position w:val="0"/>
        </w:rPr>
        <w:t>.</w:t>
      </w:r>
    </w:p>
    <w:p>
      <w:pPr>
        <w:pStyle w:val="Style74"/>
        <w:widowControl w:val="0"/>
        <w:keepNext w:val="0"/>
        <w:keepLines w:val="0"/>
        <w:shd w:val="clear" w:color="auto" w:fill="auto"/>
        <w:bidi w:val="0"/>
        <w:jc w:val="both"/>
        <w:spacing w:before="0" w:after="60" w:line="235" w:lineRule="exact"/>
        <w:ind w:left="0" w:right="0" w:firstLine="340"/>
      </w:pPr>
      <w:r>
        <w:rPr>
          <w:lang w:val="ru-RU" w:eastAsia="ru-RU" w:bidi="ru-RU"/>
          <w:w w:val="100"/>
          <w:spacing w:val="0"/>
          <w:color w:val="000000"/>
          <w:position w:val="0"/>
        </w:rPr>
        <w:t>Мы разобрали главные причины уменьшения видности, но есть и другие. Например, лазерные пучки, проходя через большое количество оптических элементов, могут портиться из-за дефектов этих элементов и дифракции на осевших пылинках, в результате чего интенсивность света становится неоднородной по поперечному сечению. При наложе</w:t>
        <w:t xml:space="preserve">нии таких пучков друг на друга происходит интерференция излучения разной амплитуды, даже при изначально равной интенсивности пучков. Поэтому в эксперименте практически невозможно достичь видности, строго равной </w:t>
      </w:r>
      <w:r>
        <w:rPr>
          <w:rStyle w:val="CharStyle251"/>
        </w:rPr>
        <w:t>1</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248" w:line="235" w:lineRule="exact"/>
        <w:ind w:left="0" w:right="0" w:firstLine="0"/>
      </w:pPr>
      <w:r>
        <w:rPr>
          <w:lang w:val="ru-RU" w:eastAsia="ru-RU" w:bidi="ru-RU"/>
          <w:w w:val="100"/>
          <w:spacing w:val="0"/>
          <w:color w:val="000000"/>
          <w:position w:val="0"/>
        </w:rPr>
        <w:t>Определение ширины спектра лазерного излучения и числа ге</w:t>
        <w:t>нерируемых мод. Геометрическая задержка I, при которой кривая видности заметно спадает, фактически является длиной когерентности. Разделив её на скорость света, получим время когерентности т</w:t>
      </w:r>
      <w:r>
        <w:rPr>
          <w:lang w:val="ru-RU" w:eastAsia="ru-RU" w:bidi="ru-RU"/>
          <w:vertAlign w:val="subscript"/>
          <w:w w:val="100"/>
          <w:spacing w:val="0"/>
          <w:color w:val="000000"/>
          <w:position w:val="0"/>
        </w:rPr>
        <w:t>ког</w:t>
      </w:r>
      <w:r>
        <w:rPr>
          <w:lang w:val="ru-RU" w:eastAsia="ru-RU" w:bidi="ru-RU"/>
          <w:w w:val="100"/>
          <w:spacing w:val="0"/>
          <w:color w:val="000000"/>
          <w:position w:val="0"/>
        </w:rPr>
        <w:t xml:space="preserve"> = </w:t>
      </w:r>
      <w:r>
        <w:rPr>
          <w:rStyle w:val="CharStyle88"/>
        </w:rPr>
        <w:t xml:space="preserve">1/с. </w:t>
      </w:r>
      <w:r>
        <w:rPr>
          <w:lang w:val="ru-RU" w:eastAsia="ru-RU" w:bidi="ru-RU"/>
          <w:w w:val="100"/>
          <w:spacing w:val="0"/>
          <w:color w:val="000000"/>
          <w:position w:val="0"/>
        </w:rPr>
        <w:t>Из принципа неопределённости т</w:t>
      </w:r>
      <w:r>
        <w:rPr>
          <w:lang w:val="ru-RU" w:eastAsia="ru-RU" w:bidi="ru-RU"/>
          <w:vertAlign w:val="subscript"/>
          <w:w w:val="100"/>
          <w:spacing w:val="0"/>
          <w:color w:val="000000"/>
          <w:position w:val="0"/>
        </w:rPr>
        <w:t>ког</w:t>
      </w:r>
      <w:r>
        <w:rPr>
          <w:lang w:val="ru-RU" w:eastAsia="ru-RU" w:bidi="ru-RU"/>
          <w:w w:val="100"/>
          <w:spacing w:val="0"/>
          <w:color w:val="000000"/>
          <w:position w:val="0"/>
        </w:rPr>
        <w:t>Д^</w:t>
      </w:r>
      <w:r>
        <w:rPr>
          <w:lang w:val="ru-RU" w:eastAsia="ru-RU" w:bidi="ru-RU"/>
          <w:vertAlign w:val="subscript"/>
          <w:w w:val="100"/>
          <w:spacing w:val="0"/>
          <w:color w:val="000000"/>
          <w:position w:val="0"/>
        </w:rPr>
        <w:t>полн</w:t>
      </w:r>
      <w:r>
        <w:rPr>
          <w:lang w:val="ru-RU" w:eastAsia="ru-RU" w:bidi="ru-RU"/>
          <w:w w:val="100"/>
          <w:spacing w:val="0"/>
          <w:color w:val="000000"/>
          <w:position w:val="0"/>
        </w:rPr>
        <w:t xml:space="preserve"> ~ 1, где Д^</w:t>
      </w:r>
      <w:r>
        <w:rPr>
          <w:lang w:val="ru-RU" w:eastAsia="ru-RU" w:bidi="ru-RU"/>
          <w:vertAlign w:val="subscript"/>
          <w:w w:val="100"/>
          <w:spacing w:val="0"/>
          <w:color w:val="000000"/>
          <w:position w:val="0"/>
        </w:rPr>
        <w:t>полн</w:t>
      </w:r>
      <w:r>
        <w:rPr>
          <w:lang w:val="ru-RU" w:eastAsia="ru-RU" w:bidi="ru-RU"/>
          <w:w w:val="100"/>
          <w:spacing w:val="0"/>
          <w:color w:val="000000"/>
          <w:position w:val="0"/>
        </w:rPr>
        <w:t xml:space="preserve"> — полная ширина спектра излучения лазера (с учётом всех имеющихся мод). Это соотношение выполняется только по порядку величины, точное значе</w:t>
        <w:t>ние произведения т</w:t>
      </w:r>
      <w:r>
        <w:rPr>
          <w:lang w:val="ru-RU" w:eastAsia="ru-RU" w:bidi="ru-RU"/>
          <w:vertAlign w:val="subscript"/>
          <w:w w:val="100"/>
          <w:spacing w:val="0"/>
          <w:color w:val="000000"/>
          <w:position w:val="0"/>
        </w:rPr>
        <w:t>ког</w:t>
      </w:r>
      <w:r>
        <w:rPr>
          <w:lang w:val="ru-RU" w:eastAsia="ru-RU" w:bidi="ru-RU"/>
          <w:w w:val="100"/>
          <w:spacing w:val="0"/>
          <w:color w:val="000000"/>
          <w:position w:val="0"/>
        </w:rPr>
        <w:t>Д^ зависит от формы спектра, а также от того уровня, по которому измеряется ширина. В нашем случае для опреде</w:t>
        <w:t xml:space="preserve">ления ширины спектра рациональнее исходить из расчётных кривых, представленных на рис. 1. Их анализ показывает, что полная ширина спектра связана с геометрической задержкой </w:t>
      </w:r>
      <w:r>
        <w:rPr>
          <w:lang w:val="en-US" w:eastAsia="en-US" w:bidi="en-US"/>
          <w:w w:val="100"/>
          <w:spacing w:val="0"/>
          <w:color w:val="000000"/>
          <w:position w:val="0"/>
        </w:rPr>
        <w:t>I</w:t>
      </w:r>
      <w:r>
        <w:rPr>
          <w:rStyle w:val="CharStyle251"/>
          <w:lang w:val="en-US" w:eastAsia="en-US" w:bidi="en-US"/>
        </w:rPr>
        <w:t>1</w:t>
      </w:r>
      <w:r>
        <w:rPr>
          <w:lang w:val="en-US" w:eastAsia="en-US" w:bidi="en-US"/>
          <w:w w:val="100"/>
          <w:spacing w:val="0"/>
          <w:color w:val="000000"/>
          <w:position w:val="0"/>
        </w:rPr>
        <w:t>/</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при которой вид- ность падает вдвое, приблизительным соотношением</w:t>
      </w:r>
    </w:p>
    <w:p>
      <w:pPr>
        <w:pStyle w:val="Style696"/>
        <w:widowControl w:val="0"/>
        <w:keepNext/>
        <w:keepLines/>
        <w:shd w:val="clear" w:color="auto" w:fill="auto"/>
        <w:bidi w:val="0"/>
        <w:jc w:val="right"/>
        <w:spacing w:before="0" w:after="0" w:line="150" w:lineRule="exact"/>
        <w:ind w:left="0" w:right="0" w:firstLine="0"/>
      </w:pPr>
      <w:r>
        <w:pict>
          <v:shape id="_x0000_s2522" type="#_x0000_t202" style="position:absolute;margin-left:138.1pt;margin-top:1.4pt;width:19.2pt;height:10.4pt;z-index:-125828221;mso-wrap-distance-left:5.pt;mso-wrap-distance-right:107.05pt;mso-wrap-distance-bottom:20.pt;mso-position-horizontal-relative:margin" filled="f" stroked="f">
            <v:textbox style="mso-fit-shape-to-text:t" inset="0,0,0,0">
              <w:txbxContent>
                <w:p>
                  <w:pPr>
                    <w:pStyle w:val="Style411"/>
                    <w:widowControl w:val="0"/>
                    <w:keepNext w:val="0"/>
                    <w:keepLines w:val="0"/>
                    <w:shd w:val="clear" w:color="auto" w:fill="auto"/>
                    <w:bidi w:val="0"/>
                    <w:jc w:val="left"/>
                    <w:spacing w:before="0" w:after="0" w:line="150" w:lineRule="exact"/>
                    <w:ind w:left="0" w:right="0" w:firstLine="0"/>
                  </w:pPr>
                  <w:r>
                    <w:rPr>
                      <w:rStyle w:val="CharStyle1012"/>
                      <w:b/>
                      <w:bCs/>
                    </w:rPr>
                    <w:t>полн</w:t>
                  </w:r>
                </w:p>
              </w:txbxContent>
            </v:textbox>
            <w10:wrap type="square" side="right" anchorx="margin"/>
          </v:shape>
        </w:pict>
      </w:r>
      <w:r>
        <w:pict>
          <v:shape id="_x0000_s2523" type="#_x0000_t75" style="position:absolute;margin-left:170.pt;margin-top:-3.85pt;width:33.6pt;height:21.6pt;z-index:-125828220;mso-wrap-distance-left:5.pt;mso-wrap-distance-right:107.05pt;mso-wrap-distance-bottom:20.pt;mso-position-horizontal-relative:margin">
            <v:imagedata r:id="rId530" r:href="rId531"/>
            <w10:wrap type="square" side="right" anchorx="margin"/>
          </v:shape>
        </w:pict>
      </w:r>
      <w:bookmarkStart w:id="177" w:name="bookmark177"/>
      <w:r>
        <w:rPr>
          <w:lang w:val="ru-RU" w:eastAsia="ru-RU" w:bidi="ru-RU"/>
          <w:w w:val="100"/>
          <w:spacing w:val="0"/>
          <w:color w:val="000000"/>
          <w:position w:val="0"/>
        </w:rPr>
        <w:t>(12)</w:t>
      </w:r>
      <w:bookmarkEnd w:id="177"/>
      <w:r>
        <w:br w:type="page"/>
      </w:r>
    </w:p>
    <w:p>
      <w:pPr>
        <w:pStyle w:val="Style469"/>
        <w:widowControl w:val="0"/>
        <w:keepNext w:val="0"/>
        <w:keepLines w:val="0"/>
        <w:shd w:val="clear" w:color="auto" w:fill="auto"/>
        <w:bidi w:val="0"/>
        <w:jc w:val="both"/>
        <w:spacing w:before="0" w:after="0" w:line="150" w:lineRule="exact"/>
        <w:ind w:left="0" w:right="0" w:firstLine="0"/>
      </w:pPr>
      <w:r>
        <w:rPr>
          <w:rStyle w:val="CharStyle773"/>
          <w:b/>
          <w:bCs/>
        </w:rPr>
        <w:t>а число мод равно</w:t>
      </w:r>
    </w:p>
    <w:p>
      <w:pPr>
        <w:pStyle w:val="Style469"/>
        <w:tabs>
          <w:tab w:leader="none" w:pos="6185" w:val="left"/>
        </w:tabs>
        <w:widowControl w:val="0"/>
        <w:keepNext w:val="0"/>
        <w:keepLines w:val="0"/>
        <w:shd w:val="clear" w:color="auto" w:fill="auto"/>
        <w:bidi w:val="0"/>
        <w:jc w:val="both"/>
        <w:spacing w:before="0" w:after="0" w:line="173" w:lineRule="exact"/>
        <w:ind w:left="2580" w:right="0" w:firstLine="0"/>
      </w:pPr>
      <w:r>
        <w:rPr>
          <w:rStyle w:val="CharStyle773"/>
          <w:b/>
          <w:bCs/>
        </w:rPr>
        <w:t>««1 + 1,2-^.</w:t>
        <w:tab/>
        <w:t>(13)</w:t>
      </w:r>
    </w:p>
    <w:p>
      <w:pPr>
        <w:pStyle w:val="Style1030"/>
        <w:widowControl w:val="0"/>
        <w:keepNext w:val="0"/>
        <w:keepLines w:val="0"/>
        <w:shd w:val="clear" w:color="auto" w:fill="auto"/>
        <w:bidi w:val="0"/>
        <w:jc w:val="left"/>
        <w:spacing w:before="0" w:after="250" w:line="173" w:lineRule="exact"/>
        <w:ind w:left="3580" w:right="0" w:firstLine="0"/>
      </w:pPr>
      <w:r>
        <w:rPr>
          <w:lang w:val="ru-RU" w:eastAsia="ru-RU" w:bidi="ru-RU"/>
          <w:vertAlign w:val="superscript"/>
          <w:w w:val="100"/>
          <w:spacing w:val="0"/>
          <w:color w:val="000000"/>
          <w:position w:val="0"/>
        </w:rPr>
        <w:t>1</w:t>
      </w:r>
      <w:r>
        <w:rPr>
          <w:lang w:val="ru-RU" w:eastAsia="ru-RU" w:bidi="ru-RU"/>
          <w:w w:val="100"/>
          <w:spacing w:val="0"/>
          <w:color w:val="000000"/>
          <w:position w:val="0"/>
        </w:rPr>
        <w:t>1/2</w:t>
      </w:r>
    </w:p>
    <w:p>
      <w:pPr>
        <w:pStyle w:val="Style469"/>
        <w:widowControl w:val="0"/>
        <w:keepNext w:val="0"/>
        <w:keepLines w:val="0"/>
        <w:shd w:val="clear" w:color="auto" w:fill="auto"/>
        <w:bidi w:val="0"/>
        <w:jc w:val="both"/>
        <w:spacing w:before="0" w:after="0" w:line="235" w:lineRule="exact"/>
        <w:ind w:left="0" w:right="0" w:firstLine="0"/>
      </w:pPr>
      <w:r>
        <w:rPr>
          <w:rStyle w:val="CharStyle991"/>
          <w:b w:val="0"/>
          <w:bCs w:val="0"/>
        </w:rPr>
        <w:t xml:space="preserve">Экспериментальная установка. </w:t>
      </w:r>
      <w:r>
        <w:rPr>
          <w:rStyle w:val="CharStyle773"/>
          <w:b/>
          <w:bCs/>
        </w:rPr>
        <w:t>Для получения интерференцион</w:t>
        <w:t>ной картины используется интерферометр Майкельсона, смонтирован</w:t>
        <w:t xml:space="preserve">ный на вертикально стоящей массивной металлической плите. Схема установки приведена на рис. </w:t>
      </w:r>
      <w:r>
        <w:rPr>
          <w:rStyle w:val="CharStyle1020"/>
          <w:b w:val="0"/>
          <w:bCs w:val="0"/>
        </w:rPr>
        <w:t>2</w:t>
      </w:r>
      <w:r>
        <w:rPr>
          <w:rStyle w:val="CharStyle773"/>
          <w:b/>
          <w:bCs/>
        </w:rPr>
        <w:t>.</w:t>
      </w:r>
    </w:p>
    <w:p>
      <w:pPr>
        <w:framePr w:h="3830" w:wrap="notBeside" w:vAnchor="text" w:hAnchor="text" w:xAlign="center" w:y="1"/>
        <w:widowControl w:val="0"/>
        <w:jc w:val="center"/>
        <w:rPr>
          <w:sz w:val="2"/>
          <w:szCs w:val="2"/>
        </w:rPr>
      </w:pPr>
      <w:r>
        <w:pict>
          <v:shape id="_x0000_s2524" type="#_x0000_t75" style="width:325pt;height:192pt;">
            <v:imagedata r:id="rId532" r:href="rId533"/>
          </v:shape>
        </w:pict>
      </w:r>
    </w:p>
    <w:p>
      <w:pPr>
        <w:pStyle w:val="Style234"/>
        <w:framePr w:h="3830" w:wrap="notBeside" w:vAnchor="text" w:hAnchor="text" w:xAlign="center" w:y="1"/>
        <w:widowControl w:val="0"/>
        <w:keepNext w:val="0"/>
        <w:keepLines w:val="0"/>
        <w:shd w:val="clear" w:color="auto" w:fill="auto"/>
        <w:bidi w:val="0"/>
        <w:jc w:val="center"/>
        <w:spacing w:before="0" w:after="0" w:line="216" w:lineRule="exact"/>
        <w:ind w:left="0" w:right="0" w:firstLine="0"/>
      </w:pPr>
      <w:r>
        <w:rPr>
          <w:lang w:val="ru-RU" w:eastAsia="ru-RU" w:bidi="ru-RU"/>
          <w:w w:val="100"/>
          <w:spacing w:val="0"/>
          <w:color w:val="000000"/>
          <w:position w:val="0"/>
        </w:rPr>
        <w:t xml:space="preserve">Рис. 2. Схема установки. З, </w:t>
      </w:r>
      <w:r>
        <w:rPr>
          <w:lang w:val="en-US" w:eastAsia="en-US" w:bidi="en-US"/>
          <w:w w:val="100"/>
          <w:spacing w:val="0"/>
          <w:color w:val="000000"/>
          <w:position w:val="0"/>
        </w:rPr>
        <w:t>3i</w:t>
      </w:r>
      <w:r>
        <w:rPr>
          <w:lang w:val="ru-RU" w:eastAsia="ru-RU" w:bidi="ru-RU"/>
          <w:w w:val="100"/>
          <w:spacing w:val="0"/>
          <w:color w:val="000000"/>
          <w:position w:val="0"/>
        </w:rPr>
        <w:t>, З</w:t>
      </w:r>
      <w:r>
        <w:rPr>
          <w:lang w:val="ru-RU" w:eastAsia="ru-RU" w:bidi="ru-RU"/>
          <w:vertAlign w:val="subscript"/>
          <w:w w:val="100"/>
          <w:spacing w:val="0"/>
          <w:color w:val="000000"/>
          <w:position w:val="0"/>
        </w:rPr>
        <w:t>2</w:t>
      </w:r>
      <w:r>
        <w:rPr>
          <w:lang w:val="ru-RU" w:eastAsia="ru-RU" w:bidi="ru-RU"/>
          <w:w w:val="100"/>
          <w:spacing w:val="0"/>
          <w:color w:val="000000"/>
          <w:position w:val="0"/>
        </w:rPr>
        <w:t>, З</w:t>
      </w:r>
      <w:r>
        <w:rPr>
          <w:lang w:val="ru-RU" w:eastAsia="ru-RU" w:bidi="ru-RU"/>
          <w:vertAlign w:val="subscript"/>
          <w:w w:val="100"/>
          <w:spacing w:val="0"/>
          <w:color w:val="000000"/>
          <w:position w:val="0"/>
        </w:rPr>
        <w:t>3</w:t>
      </w:r>
      <w:r>
        <w:rPr>
          <w:lang w:val="ru-RU" w:eastAsia="ru-RU" w:bidi="ru-RU"/>
          <w:w w:val="100"/>
          <w:spacing w:val="0"/>
          <w:color w:val="000000"/>
          <w:position w:val="0"/>
        </w:rPr>
        <w:t xml:space="preserve"> — зеркала. П</w:t>
      </w:r>
      <w:r>
        <w:rPr>
          <w:lang w:val="ru-RU" w:eastAsia="ru-RU" w:bidi="ru-RU"/>
          <w:vertAlign w:val="subscript"/>
          <w:w w:val="100"/>
          <w:spacing w:val="0"/>
          <w:color w:val="000000"/>
          <w:position w:val="0"/>
        </w:rPr>
        <w:t>з</w:t>
      </w:r>
      <w:r>
        <w:rPr>
          <w:lang w:val="ru-RU" w:eastAsia="ru-RU" w:bidi="ru-RU"/>
          <w:w w:val="100"/>
          <w:spacing w:val="0"/>
          <w:color w:val="000000"/>
          <w:position w:val="0"/>
        </w:rPr>
        <w:t xml:space="preserve"> и П</w:t>
      </w:r>
      <w:r>
        <w:rPr>
          <w:lang w:val="ru-RU" w:eastAsia="ru-RU" w:bidi="ru-RU"/>
          <w:vertAlign w:val="subscript"/>
          <w:w w:val="100"/>
          <w:spacing w:val="0"/>
          <w:color w:val="000000"/>
          <w:position w:val="0"/>
        </w:rPr>
        <w:t>2</w:t>
      </w:r>
      <w:r>
        <w:rPr>
          <w:lang w:val="ru-RU" w:eastAsia="ru-RU" w:bidi="ru-RU"/>
          <w:w w:val="100"/>
          <w:spacing w:val="0"/>
          <w:color w:val="000000"/>
          <w:position w:val="0"/>
        </w:rPr>
        <w:t xml:space="preserve"> — поляроиды. Б</w:t>
      </w:r>
      <w:r>
        <w:rPr>
          <w:lang w:val="ru-RU" w:eastAsia="ru-RU" w:bidi="ru-RU"/>
          <w:vertAlign w:val="subscript"/>
          <w:w w:val="100"/>
          <w:spacing w:val="0"/>
          <w:color w:val="000000"/>
          <w:position w:val="0"/>
        </w:rPr>
        <w:t xml:space="preserve">з </w:t>
      </w:r>
      <w:r>
        <w:rPr>
          <w:lang w:val="ru-RU" w:eastAsia="ru-RU" w:bidi="ru-RU"/>
          <w:w w:val="100"/>
          <w:spacing w:val="0"/>
          <w:color w:val="000000"/>
          <w:position w:val="0"/>
        </w:rPr>
        <w:t>и Б</w:t>
      </w:r>
      <w:r>
        <w:rPr>
          <w:lang w:val="ru-RU" w:eastAsia="ru-RU" w:bidi="ru-RU"/>
          <w:vertAlign w:val="subscript"/>
          <w:w w:val="100"/>
          <w:spacing w:val="0"/>
          <w:color w:val="000000"/>
          <w:position w:val="0"/>
        </w:rPr>
        <w:t>2</w:t>
      </w:r>
      <w:r>
        <w:rPr>
          <w:lang w:val="ru-RU" w:eastAsia="ru-RU" w:bidi="ru-RU"/>
          <w:w w:val="100"/>
          <w:spacing w:val="0"/>
          <w:color w:val="000000"/>
          <w:position w:val="0"/>
        </w:rPr>
        <w:t xml:space="preserve"> — блоки № 1 и 2. ДК — делительный кубик, РФ — ромб Френеля.</w:t>
      </w:r>
    </w:p>
    <w:p>
      <w:pPr>
        <w:pStyle w:val="Style234"/>
        <w:framePr w:h="3830" w:wrap="notBeside" w:vAnchor="text" w:hAnchor="text" w:xAlign="center" w:y="1"/>
        <w:widowControl w:val="0"/>
        <w:keepNext w:val="0"/>
        <w:keepLines w:val="0"/>
        <w:shd w:val="clear" w:color="auto" w:fill="auto"/>
        <w:bidi w:val="0"/>
        <w:jc w:val="center"/>
        <w:spacing w:before="0" w:after="0" w:line="216" w:lineRule="exact"/>
        <w:ind w:left="0" w:right="0" w:firstLine="0"/>
      </w:pPr>
      <w:r>
        <w:rPr>
          <w:lang w:val="ru-RU" w:eastAsia="ru-RU" w:bidi="ru-RU"/>
          <w:w w:val="100"/>
          <w:spacing w:val="0"/>
          <w:color w:val="000000"/>
          <w:position w:val="0"/>
        </w:rPr>
        <w:t>ФД — фотодиод, Э — экран, ПК — пьезокерамика, Л — линза</w:t>
      </w:r>
    </w:p>
    <w:p>
      <w:pPr>
        <w:widowControl w:val="0"/>
        <w:rPr>
          <w:sz w:val="2"/>
          <w:szCs w:val="2"/>
        </w:rPr>
      </w:pPr>
    </w:p>
    <w:p>
      <w:pPr>
        <w:pStyle w:val="Style469"/>
        <w:widowControl w:val="0"/>
        <w:keepNext w:val="0"/>
        <w:keepLines w:val="0"/>
        <w:shd w:val="clear" w:color="auto" w:fill="auto"/>
        <w:bidi w:val="0"/>
        <w:jc w:val="both"/>
        <w:spacing w:before="77" w:after="0" w:line="240" w:lineRule="exact"/>
        <w:ind w:left="0" w:right="0" w:firstLine="340"/>
      </w:pPr>
      <w:r>
        <w:rPr>
          <w:rStyle w:val="CharStyle773"/>
          <w:b/>
          <w:bCs/>
        </w:rPr>
        <w:t>Источником света служит гелий-неоновый лазер (средняя длина волны Ао = 632,8 нм). Пучок лазерного излучения отражается от зерка</w:t>
        <w:t>ла З и проходит призму полного внутреннего отражения РФ (ромб Фре</w:t>
        <w:t>неля), которая превращает линейную поляризацию излучения в круго</w:t>
        <w:t>вую. Если в установке используется лазер, излучающий неполяризован</w:t>
        <w:t>ный свет, то ромб Френеля не нужен, но он и не мешает выполнению работы. Далее лазерное излучение делится диагональной плоскостью делительного кубика ДК на два пучка.</w:t>
      </w:r>
    </w:p>
    <w:p>
      <w:pPr>
        <w:pStyle w:val="Style469"/>
        <w:widowControl w:val="0"/>
        <w:keepNext w:val="0"/>
        <w:keepLines w:val="0"/>
        <w:shd w:val="clear" w:color="auto" w:fill="auto"/>
        <w:bidi w:val="0"/>
        <w:jc w:val="both"/>
        <w:spacing w:before="0" w:after="0" w:line="240" w:lineRule="exact"/>
        <w:ind w:left="0" w:right="0" w:firstLine="340"/>
        <w:sectPr>
          <w:headerReference w:type="even" r:id="rId534"/>
          <w:headerReference w:type="default" r:id="rId535"/>
          <w:pgSz w:w="8400" w:h="11900"/>
          <w:pgMar w:top="1017" w:left="887" w:right="879" w:bottom="777" w:header="0" w:footer="3" w:gutter="0"/>
          <w:rtlGutter w:val="0"/>
          <w:cols w:space="720"/>
          <w:noEndnote/>
          <w:docGrid w:linePitch="360"/>
        </w:sectPr>
      </w:pPr>
      <w:r>
        <w:rPr>
          <w:rStyle w:val="CharStyle773"/>
          <w:b/>
          <w:bCs/>
        </w:rPr>
        <w:t>Пучок 1 проходит поляроид Щ, отражается под небольшим углом от зеркала З</w:t>
      </w:r>
      <w:r>
        <w:rPr>
          <w:rStyle w:val="CharStyle1020"/>
          <w:b w:val="0"/>
          <w:bCs w:val="0"/>
        </w:rPr>
        <w:t>1</w:t>
      </w:r>
      <w:r>
        <w:rPr>
          <w:rStyle w:val="CharStyle773"/>
          <w:b/>
          <w:bCs/>
        </w:rPr>
        <w:t>, снова проходит поляроид П</w:t>
      </w:r>
      <w:r>
        <w:rPr>
          <w:rStyle w:val="CharStyle1020"/>
          <w:b w:val="0"/>
          <w:bCs w:val="0"/>
        </w:rPr>
        <w:t>1</w:t>
      </w:r>
      <w:r>
        <w:rPr>
          <w:rStyle w:val="CharStyle773"/>
          <w:b/>
          <w:bCs/>
        </w:rPr>
        <w:t xml:space="preserve"> и, частично отражаясь от диагональной плоскости делительного кубика, выходит из интерферо</w:t>
        <w:t>метра, попадает на зеркало З</w:t>
      </w:r>
      <w:r>
        <w:rPr>
          <w:rStyle w:val="CharStyle773"/>
          <w:vertAlign w:val="subscript"/>
          <w:b/>
          <w:bCs/>
        </w:rPr>
        <w:t>3</w:t>
      </w:r>
      <w:r>
        <w:rPr>
          <w:rStyle w:val="CharStyle773"/>
          <w:b/>
          <w:bCs/>
        </w:rPr>
        <w:t xml:space="preserve"> и далее на фотодиод ФД. Зеркало З</w:t>
      </w:r>
      <w:r>
        <w:rPr>
          <w:rStyle w:val="CharStyle773"/>
          <w:vertAlign w:val="subscript"/>
          <w:b/>
          <w:bCs/>
        </w:rPr>
        <w:t>1</w:t>
      </w:r>
      <w:r>
        <w:rPr>
          <w:rStyle w:val="CharStyle773"/>
          <w:b/>
          <w:bCs/>
        </w:rPr>
        <w:t xml:space="preserve"> </w:t>
      </w:r>
    </w:p>
    <w:p>
      <w:pPr>
        <w:pStyle w:val="Style469"/>
        <w:widowControl w:val="0"/>
        <w:keepNext w:val="0"/>
        <w:keepLines w:val="0"/>
        <w:shd w:val="clear" w:color="auto" w:fill="auto"/>
        <w:bidi w:val="0"/>
        <w:jc w:val="both"/>
        <w:spacing w:before="0" w:after="0" w:line="240" w:lineRule="exact"/>
        <w:ind w:left="0" w:right="0" w:firstLine="340"/>
      </w:pPr>
      <w:r>
        <w:rPr>
          <w:rStyle w:val="CharStyle773"/>
          <w:b/>
          <w:bCs/>
        </w:rPr>
        <w:t>наклеено на пьезокерамику ПК, которая может осуществлять малые ко</w:t>
        <w:t>лебания зеркала вдоль направления распространения падающего пуч</w:t>
        <w:t>ка. Поляроид и зеркало с пьезокерамикой собраны в единый блок Б</w:t>
      </w:r>
      <w:r>
        <w:rPr>
          <w:rStyle w:val="CharStyle1020"/>
          <w:b w:val="0"/>
          <w:bCs w:val="0"/>
        </w:rPr>
        <w:t>1</w:t>
      </w:r>
      <w:r>
        <w:rPr>
          <w:rStyle w:val="CharStyle773"/>
          <w:b/>
          <w:bCs/>
        </w:rPr>
        <w:t>, который крепится к вертикально стоящей плите. В блоке Б</w:t>
      </w:r>
      <w:r>
        <w:rPr>
          <w:rStyle w:val="CharStyle1020"/>
          <w:b w:val="0"/>
          <w:bCs w:val="0"/>
        </w:rPr>
        <w:t>1</w:t>
      </w:r>
      <w:r>
        <w:rPr>
          <w:rStyle w:val="CharStyle773"/>
          <w:b/>
          <w:bCs/>
        </w:rPr>
        <w:t xml:space="preserve"> имеются юстировочные винты, которые позволяют регулировать угол наклона зеркала З</w:t>
      </w:r>
      <w:r>
        <w:rPr>
          <w:rStyle w:val="CharStyle1020"/>
          <w:b w:val="0"/>
          <w:bCs w:val="0"/>
        </w:rPr>
        <w:t>1</w:t>
      </w:r>
      <w:r>
        <w:rPr>
          <w:rStyle w:val="CharStyle773"/>
          <w:b/>
          <w:bCs/>
        </w:rPr>
        <w:t>. В установке предусмотрена возможность вращения поляро</w:t>
        <w:t>ида П</w:t>
      </w:r>
      <w:r>
        <w:rPr>
          <w:rStyle w:val="CharStyle1020"/>
          <w:b w:val="0"/>
          <w:bCs w:val="0"/>
        </w:rPr>
        <w:t>1</w:t>
      </w:r>
      <w:r>
        <w:rPr>
          <w:rStyle w:val="CharStyle773"/>
          <w:b/>
          <w:bCs/>
        </w:rPr>
        <w:t>. Угол поворота отсчитывается по шкале, нанесённой на оправу поляроида.</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Пучок 2 проходит линзу Л, поляроид П</w:t>
      </w:r>
      <w:r>
        <w:rPr>
          <w:rStyle w:val="CharStyle773"/>
          <w:vertAlign w:val="subscript"/>
          <w:b/>
          <w:bCs/>
        </w:rPr>
        <w:t>2</w:t>
      </w:r>
      <w:r>
        <w:rPr>
          <w:rStyle w:val="CharStyle773"/>
          <w:b/>
          <w:bCs/>
        </w:rPr>
        <w:t>, отражается от зеркала З</w:t>
      </w:r>
      <w:r>
        <w:rPr>
          <w:rStyle w:val="CharStyle773"/>
          <w:vertAlign w:val="subscript"/>
          <w:b/>
          <w:bCs/>
        </w:rPr>
        <w:t>2</w:t>
      </w:r>
      <w:r>
        <w:rPr>
          <w:rStyle w:val="CharStyle773"/>
          <w:b/>
          <w:bCs/>
        </w:rPr>
        <w:t>, снова проходит поляроид П</w:t>
      </w:r>
      <w:r>
        <w:rPr>
          <w:rStyle w:val="CharStyle1020"/>
          <w:b w:val="0"/>
          <w:bCs w:val="0"/>
        </w:rPr>
        <w:t>2</w:t>
      </w:r>
      <w:r>
        <w:rPr>
          <w:rStyle w:val="CharStyle773"/>
          <w:b/>
          <w:bCs/>
        </w:rPr>
        <w:t>, линзу Л и делительный кубик, выходит из интерферометра, попадает на зеркало З</w:t>
      </w:r>
      <w:r>
        <w:rPr>
          <w:rStyle w:val="CharStyle1020"/>
          <w:vertAlign w:val="subscript"/>
          <w:b w:val="0"/>
          <w:bCs w:val="0"/>
        </w:rPr>
        <w:t>3</w:t>
      </w:r>
      <w:r>
        <w:rPr>
          <w:rStyle w:val="CharStyle773"/>
          <w:b/>
          <w:bCs/>
        </w:rPr>
        <w:t xml:space="preserve"> и далее на фотодиод ФД. Та</w:t>
        <w:t>ким образом, от зеркала Зз под небольшим углом друг к другу идут на фотодиод два пучка, прошедшие разные плечи интерферометра. Меж</w:t>
        <w:t>ду ними происходит интерференция и образуются интерференционные полосы. Линза Л, поляроид П</w:t>
      </w:r>
      <w:r>
        <w:rPr>
          <w:rStyle w:val="CharStyle1020"/>
          <w:b w:val="0"/>
          <w:bCs w:val="0"/>
        </w:rPr>
        <w:t>2</w:t>
      </w:r>
      <w:r>
        <w:rPr>
          <w:rStyle w:val="CharStyle773"/>
          <w:b/>
          <w:bCs/>
        </w:rPr>
        <w:t xml:space="preserve"> и зеркало З</w:t>
      </w:r>
      <w:r>
        <w:rPr>
          <w:rStyle w:val="CharStyle1020"/>
          <w:b w:val="0"/>
          <w:bCs w:val="0"/>
        </w:rPr>
        <w:t>2</w:t>
      </w:r>
      <w:r>
        <w:rPr>
          <w:rStyle w:val="CharStyle773"/>
          <w:b/>
          <w:bCs/>
        </w:rPr>
        <w:t xml:space="preserve"> собраны в единый блок Б</w:t>
      </w:r>
      <w:r>
        <w:rPr>
          <w:rStyle w:val="CharStyle1020"/>
          <w:b w:val="0"/>
          <w:bCs w:val="0"/>
        </w:rPr>
        <w:t>2</w:t>
      </w:r>
      <w:r>
        <w:rPr>
          <w:rStyle w:val="CharStyle773"/>
          <w:b/>
          <w:bCs/>
        </w:rPr>
        <w:t>. Зеркало З</w:t>
      </w:r>
      <w:r>
        <w:rPr>
          <w:rStyle w:val="CharStyle1020"/>
          <w:b w:val="0"/>
          <w:bCs w:val="0"/>
        </w:rPr>
        <w:t>2</w:t>
      </w:r>
      <w:r>
        <w:rPr>
          <w:rStyle w:val="CharStyle773"/>
          <w:b/>
          <w:bCs/>
        </w:rPr>
        <w:t xml:space="preserve"> установлено в фокальной плоскости линзы Л. Это сделано для того, чтобы падающий и выходящий из блока Б</w:t>
      </w:r>
      <w:r>
        <w:rPr>
          <w:rStyle w:val="CharStyle1020"/>
          <w:b w:val="0"/>
          <w:bCs w:val="0"/>
        </w:rPr>
        <w:t>2</w:t>
      </w:r>
      <w:r>
        <w:rPr>
          <w:rStyle w:val="CharStyle773"/>
          <w:b/>
          <w:bCs/>
        </w:rPr>
        <w:t xml:space="preserve"> пучки всегда были параллельны друг другу. Блок Б</w:t>
      </w:r>
      <w:r>
        <w:rPr>
          <w:rStyle w:val="CharStyle1020"/>
          <w:b w:val="0"/>
          <w:bCs w:val="0"/>
        </w:rPr>
        <w:t>2</w:t>
      </w:r>
      <w:r>
        <w:rPr>
          <w:rStyle w:val="CharStyle773"/>
          <w:b/>
          <w:bCs/>
        </w:rPr>
        <w:t xml:space="preserve"> может перемещаться вдоль пучка 2 по штанге, жёстко связанной с плитой интерферометра. Длина штанги 90 см. В установке предусмотрена возможность небольшого поперечно</w:t>
        <w:t>го перемещения блока Б</w:t>
      </w:r>
      <w:r>
        <w:rPr>
          <w:rStyle w:val="CharStyle1020"/>
          <w:b w:val="0"/>
          <w:bCs w:val="0"/>
        </w:rPr>
        <w:t>2</w:t>
      </w:r>
      <w:r>
        <w:rPr>
          <w:rStyle w:val="CharStyle773"/>
          <w:b/>
          <w:bCs/>
        </w:rPr>
        <w:t>, что позволяет регулировать расстояние меж</w:t>
        <w:t>ду падающим и выходящим из блока пучками. При измерениях блок Б</w:t>
      </w:r>
      <w:r>
        <w:rPr>
          <w:rStyle w:val="CharStyle1020"/>
          <w:b w:val="0"/>
          <w:bCs w:val="0"/>
        </w:rPr>
        <w:t>2</w:t>
      </w:r>
      <w:r>
        <w:rPr>
          <w:rStyle w:val="CharStyle773"/>
          <w:b/>
          <w:bCs/>
        </w:rPr>
        <w:t xml:space="preserve"> крепится к штанге при помощи двух винтов. Вдоль штанги нанесе</w:t>
        <w:t>ны деления через один сантиметр. При перемещении блока Б</w:t>
      </w:r>
      <w:r>
        <w:rPr>
          <w:rStyle w:val="CharStyle1020"/>
          <w:b w:val="0"/>
          <w:bCs w:val="0"/>
        </w:rPr>
        <w:t>2</w:t>
      </w:r>
      <w:r>
        <w:rPr>
          <w:rStyle w:val="CharStyle773"/>
          <w:b/>
          <w:bCs/>
        </w:rPr>
        <w:t xml:space="preserve"> вдоль штанги на величину </w:t>
      </w:r>
      <w:r>
        <w:rPr>
          <w:rStyle w:val="CharStyle990"/>
          <w:b/>
          <w:bCs/>
        </w:rPr>
        <w:t>Х</w:t>
      </w:r>
      <w:r>
        <w:rPr>
          <w:rStyle w:val="CharStyle1050"/>
          <w:lang w:val="ru-RU" w:eastAsia="ru-RU" w:bidi="ru-RU"/>
          <w:b w:val="0"/>
          <w:bCs w:val="0"/>
        </w:rPr>
        <w:t>1</w:t>
      </w:r>
      <w:r>
        <w:rPr>
          <w:rStyle w:val="CharStyle773"/>
          <w:b/>
          <w:bCs/>
        </w:rPr>
        <w:t xml:space="preserve"> геометрическая разность хода между пучками </w:t>
      </w:r>
      <w:r>
        <w:rPr>
          <w:rStyle w:val="CharStyle1020"/>
          <w:b w:val="0"/>
          <w:bCs w:val="0"/>
        </w:rPr>
        <w:t>1</w:t>
      </w:r>
      <w:r>
        <w:rPr>
          <w:rStyle w:val="CharStyle773"/>
          <w:b/>
          <w:bCs/>
        </w:rPr>
        <w:t xml:space="preserve"> и </w:t>
      </w:r>
      <w:r>
        <w:rPr>
          <w:rStyle w:val="CharStyle1020"/>
          <w:b w:val="0"/>
          <w:bCs w:val="0"/>
        </w:rPr>
        <w:t>2</w:t>
      </w:r>
      <w:r>
        <w:rPr>
          <w:rStyle w:val="CharStyle773"/>
          <w:b/>
          <w:bCs/>
        </w:rPr>
        <w:t xml:space="preserve"> изменяется на величину </w:t>
      </w:r>
      <w:r>
        <w:rPr>
          <w:rStyle w:val="CharStyle990"/>
          <w:b/>
          <w:bCs/>
        </w:rPr>
        <w:t>I</w:t>
      </w:r>
      <w:r>
        <w:rPr>
          <w:rStyle w:val="CharStyle773"/>
          <w:b/>
          <w:bCs/>
        </w:rPr>
        <w:t xml:space="preserve"> </w:t>
      </w:r>
      <w:r>
        <w:rPr>
          <w:rStyle w:val="CharStyle773"/>
          <w:lang w:val="en-US" w:eastAsia="en-US" w:bidi="en-US"/>
          <w:b/>
          <w:bCs/>
        </w:rPr>
        <w:t>=</w:t>
      </w:r>
      <w:r>
        <w:rPr>
          <w:rStyle w:val="CharStyle1020"/>
          <w:lang w:val="en-US" w:eastAsia="en-US" w:bidi="en-US"/>
          <w:b w:val="0"/>
          <w:bCs w:val="0"/>
        </w:rPr>
        <w:t>2</w:t>
      </w:r>
      <w:r>
        <w:rPr>
          <w:rStyle w:val="CharStyle773"/>
          <w:lang w:val="en-US" w:eastAsia="en-US" w:bidi="en-US"/>
          <w:b/>
          <w:bCs/>
        </w:rPr>
        <w:t>x</w:t>
      </w:r>
      <w:r>
        <w:rPr>
          <w:rStyle w:val="CharStyle1020"/>
          <w:lang w:val="en-US" w:eastAsia="en-US" w:bidi="en-US"/>
          <w:b w:val="0"/>
          <w:bCs w:val="0"/>
        </w:rPr>
        <w:t>1</w:t>
      </w:r>
      <w:r>
        <w:rPr>
          <w:rStyle w:val="CharStyle773"/>
          <w:lang w:val="en-US" w:eastAsia="en-US" w:bidi="en-US"/>
          <w:b/>
          <w:bCs/>
        </w:rPr>
        <w:t>.</w:t>
      </w:r>
    </w:p>
    <w:p>
      <w:pPr>
        <w:pStyle w:val="Style469"/>
        <w:widowControl w:val="0"/>
        <w:keepNext w:val="0"/>
        <w:keepLines w:val="0"/>
        <w:shd w:val="clear" w:color="auto" w:fill="auto"/>
        <w:bidi w:val="0"/>
        <w:jc w:val="both"/>
        <w:spacing w:before="0" w:after="0" w:line="240" w:lineRule="exact"/>
        <w:ind w:left="0" w:right="0" w:firstLine="340"/>
      </w:pPr>
      <w:r>
        <w:rPr>
          <w:rStyle w:val="CharStyle773"/>
          <w:b/>
          <w:bCs/>
        </w:rPr>
        <w:t>Сферическое зеркало Зз с небольшим фокусным расстоянием уве</w:t>
        <w:t>личивает картину интерференционных полос и позволяет наблюдать её на экране Э, расположенном в плоскости входного окна фотодиода.</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Свет попадает на фотодиод ФД через узкую щель в центре экрана. Щель ориентируется параллельно интерференционным полосам. Ши</w:t>
        <w:t>рина щели меньше расстояния между полосами. Сигнал фотодиода уси</w:t>
        <w:t>ливается и подаётся на вход осциллографа. Для питания усилителя сигнала фотодиода и управления пьезокерамикой используется блок питания БП.</w:t>
      </w:r>
    </w:p>
    <w:p>
      <w:pPr>
        <w:pStyle w:val="Style469"/>
        <w:widowControl w:val="0"/>
        <w:keepNext w:val="0"/>
        <w:keepLines w:val="0"/>
        <w:shd w:val="clear" w:color="auto" w:fill="auto"/>
        <w:bidi w:val="0"/>
        <w:jc w:val="both"/>
        <w:spacing w:before="0" w:line="240" w:lineRule="exact"/>
        <w:ind w:left="0" w:right="0" w:firstLine="340"/>
      </w:pPr>
      <w:r>
        <w:rPr>
          <w:rStyle w:val="CharStyle773"/>
          <w:b/>
          <w:bCs/>
        </w:rPr>
        <w:t>На пьезокерамику подаётся напряжение с частотой 50 Гц. При этом её длина изменяется с частотой 100 Гц. Величина удлинения зависит от приложенного напряжения и регулируется ручкой «Качание» на блоке питания. Обычно удлинение составляет несколько длин волн света. На эту величину перемещается вдоль пучка 1 зеркало З</w:t>
      </w:r>
      <w:r>
        <w:rPr>
          <w:rStyle w:val="CharStyle1020"/>
          <w:b w:val="0"/>
          <w:bCs w:val="0"/>
        </w:rPr>
        <w:t>1</w:t>
      </w:r>
      <w:r>
        <w:rPr>
          <w:rStyle w:val="CharStyle773"/>
          <w:b/>
          <w:bCs/>
        </w:rPr>
        <w:t>. Интерференци</w:t>
        <w:t xml:space="preserve">онная картина смещается на ширину полосы (одно колебание на экране осциллографа), если зеркало </w:t>
      </w:r>
      <w:r>
        <w:rPr>
          <w:rStyle w:val="CharStyle773"/>
          <w:lang w:val="en-US" w:eastAsia="en-US" w:bidi="en-US"/>
          <w:b/>
          <w:bCs/>
        </w:rPr>
        <w:t xml:space="preserve">3i </w:t>
      </w:r>
      <w:r>
        <w:rPr>
          <w:rStyle w:val="CharStyle773"/>
          <w:b/>
          <w:bCs/>
        </w:rPr>
        <w:t>смещается на Ао/2 ~ 0,3 мкм. При измерениях через входную щель фотодиода последовательно проходит несколько полос интерференционной картины, а на экране осциллогра</w:t>
        <w:t>фа наблюдаются колебания с изменяющимся периодом.</w:t>
      </w:r>
    </w:p>
    <w:p>
      <w:pPr>
        <w:pStyle w:val="Style469"/>
        <w:widowControl w:val="0"/>
        <w:keepNext w:val="0"/>
        <w:keepLines w:val="0"/>
        <w:shd w:val="clear" w:color="auto" w:fill="auto"/>
        <w:bidi w:val="0"/>
        <w:jc w:val="both"/>
        <w:spacing w:before="0" w:after="0" w:line="240" w:lineRule="exact"/>
        <w:ind w:left="0" w:right="0" w:firstLine="0"/>
      </w:pPr>
      <w:r>
        <w:rPr>
          <w:rStyle w:val="CharStyle991"/>
          <w:b w:val="0"/>
          <w:bCs w:val="0"/>
        </w:rPr>
        <w:t xml:space="preserve">Настройка интерферометра. </w:t>
      </w:r>
      <w:r>
        <w:rPr>
          <w:rStyle w:val="CharStyle773"/>
          <w:b/>
          <w:bCs/>
        </w:rPr>
        <w:t>Пучок 1, падающий на блок Б</w:t>
      </w:r>
      <w:r>
        <w:rPr>
          <w:rStyle w:val="CharStyle773"/>
          <w:vertAlign w:val="subscript"/>
          <w:b/>
          <w:bCs/>
        </w:rPr>
        <w:t>1</w:t>
      </w:r>
      <w:r>
        <w:rPr>
          <w:rStyle w:val="CharStyle773"/>
          <w:b/>
          <w:bCs/>
        </w:rPr>
        <w:t>, дол</w:t>
        <w:t>жен идти строго вертикально и проходить сквозь делительный кубик ДК. Расстояние от вертикальной плиты до центра пучка проверяют специальным шаблоном и при необходимости изменяют перемещением поворотного зеркала З (выполняется лаборантом).</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Пучок 2, идущий к блоку Б</w:t>
      </w:r>
      <w:r>
        <w:rPr>
          <w:rStyle w:val="CharStyle1020"/>
          <w:b w:val="0"/>
          <w:bCs w:val="0"/>
        </w:rPr>
        <w:t>2</w:t>
      </w:r>
      <w:r>
        <w:rPr>
          <w:rStyle w:val="CharStyle773"/>
          <w:b/>
          <w:bCs/>
        </w:rPr>
        <w:t>, должен идти параллельно вертикаль</w:t>
        <w:t>ной плите и попадать на центр линзы Л. Перекрывают пучок 1 листом бумаги. Расположив блок Б</w:t>
      </w:r>
      <w:r>
        <w:rPr>
          <w:rStyle w:val="CharStyle1020"/>
          <w:b w:val="0"/>
          <w:bCs w:val="0"/>
        </w:rPr>
        <w:t>2</w:t>
      </w:r>
      <w:r>
        <w:rPr>
          <w:rStyle w:val="CharStyle773"/>
          <w:b/>
          <w:bCs/>
        </w:rPr>
        <w:t xml:space="preserve"> почти вплотную к делительному кубику, поворотным зеркалом подводят световое пятно к центру линзы (вы</w:t>
        <w:t>полняется лаборантом). Переместив подвижный блок на дальний край штанги, совмещают пятно с центром линзы вращением кубика вокруг вертикальной оси и горизонтальной оси, перпендикулярной плите.</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Перемещая блок Б</w:t>
      </w:r>
      <w:r>
        <w:rPr>
          <w:rStyle w:val="CharStyle1020"/>
          <w:b w:val="0"/>
          <w:bCs w:val="0"/>
        </w:rPr>
        <w:t>2</w:t>
      </w:r>
      <w:r>
        <w:rPr>
          <w:rStyle w:val="CharStyle773"/>
          <w:b/>
          <w:bCs/>
        </w:rPr>
        <w:t>, следует убедиться, что выходящий из него пу</w:t>
        <w:t>чок проходит делительный кубик, а размер сечения пятна не увеличи</w:t>
        <w:t>вается. Наблюдать пучок удобно на листе бумаги, размещённом между делительным кубиком и зеркалом З</w:t>
      </w:r>
      <w:r>
        <w:rPr>
          <w:rStyle w:val="CharStyle1020"/>
          <w:b w:val="0"/>
          <w:bCs w:val="0"/>
        </w:rPr>
        <w:t>3</w:t>
      </w:r>
      <w:r>
        <w:rPr>
          <w:rStyle w:val="CharStyle773"/>
          <w:b/>
          <w:bCs/>
        </w:rPr>
        <w:t>. Допустимое смещение пучка для дальнего и ближнего положений блока на штанге « 2^3 мм.</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Установив блок Б</w:t>
      </w:r>
      <w:r>
        <w:rPr>
          <w:rStyle w:val="CharStyle1020"/>
          <w:b w:val="0"/>
          <w:bCs w:val="0"/>
        </w:rPr>
        <w:t>2</w:t>
      </w:r>
      <w:r>
        <w:rPr>
          <w:rStyle w:val="CharStyle773"/>
          <w:b/>
          <w:bCs/>
        </w:rPr>
        <w:t xml:space="preserve"> в положение, соответствующее нулевой разности хода и поворачивая его вокруг штанги, разводят световые пятна пада</w:t>
        <w:t>ющего и отражённого пучков на линзе Л на расстояние менее 2 мм. От этого расстояния зависит ширина интерференционных полос.</w:t>
      </w:r>
    </w:p>
    <w:p>
      <w:pPr>
        <w:pStyle w:val="Style469"/>
        <w:widowControl w:val="0"/>
        <w:keepNext w:val="0"/>
        <w:keepLines w:val="0"/>
        <w:shd w:val="clear" w:color="auto" w:fill="auto"/>
        <w:bidi w:val="0"/>
        <w:jc w:val="both"/>
        <w:spacing w:before="0" w:after="180" w:line="235" w:lineRule="exact"/>
        <w:ind w:left="0" w:right="0" w:firstLine="340"/>
      </w:pPr>
      <w:r>
        <w:rPr>
          <w:rStyle w:val="CharStyle773"/>
          <w:b/>
          <w:bCs/>
        </w:rPr>
        <w:t>Сферическим зеркалом Зз направляют пучок от блока Б</w:t>
      </w:r>
      <w:r>
        <w:rPr>
          <w:rStyle w:val="CharStyle1020"/>
          <w:b w:val="0"/>
          <w:bCs w:val="0"/>
        </w:rPr>
        <w:t>2</w:t>
      </w:r>
      <w:r>
        <w:rPr>
          <w:rStyle w:val="CharStyle773"/>
          <w:b/>
          <w:bCs/>
        </w:rPr>
        <w:t xml:space="preserve"> на центр экрана, расположенного на входе фотодиода. Экран должен быть пер</w:t>
        <w:t>пендикулярен направлению падающего пучка. Открыв пучок 1 и ис</w:t>
        <w:t>пользуя юстировочные винты на блоке Б</w:t>
      </w:r>
      <w:r>
        <w:rPr>
          <w:rStyle w:val="CharStyle1020"/>
          <w:b w:val="0"/>
          <w:bCs w:val="0"/>
        </w:rPr>
        <w:t>1</w:t>
      </w:r>
      <w:r>
        <w:rPr>
          <w:rStyle w:val="CharStyle773"/>
          <w:b/>
          <w:bCs/>
        </w:rPr>
        <w:t>, подводят к центру экрана пучок 1. Совместив оба пятна, вращением поляроида П</w:t>
      </w:r>
      <w:r>
        <w:rPr>
          <w:rStyle w:val="CharStyle1020"/>
          <w:b w:val="0"/>
          <w:bCs w:val="0"/>
        </w:rPr>
        <w:t>1</w:t>
      </w:r>
      <w:r>
        <w:rPr>
          <w:rStyle w:val="CharStyle773"/>
          <w:b/>
          <w:bCs/>
        </w:rPr>
        <w:t xml:space="preserve"> добиваются наибольшей чёткости интерференционной картины. Сняв экран, уста</w:t>
        <w:t>навливают входную щель фотоприёмника параллельно интерференци</w:t>
        <w:t>онным полосам и возвращают экран на место.</w:t>
      </w:r>
    </w:p>
    <w:p>
      <w:pPr>
        <w:pStyle w:val="Style469"/>
        <w:widowControl w:val="0"/>
        <w:keepNext w:val="0"/>
        <w:keepLines w:val="0"/>
        <w:shd w:val="clear" w:color="auto" w:fill="auto"/>
        <w:bidi w:val="0"/>
        <w:jc w:val="both"/>
        <w:spacing w:before="0" w:after="0" w:line="235" w:lineRule="exact"/>
        <w:ind w:left="0" w:right="0" w:firstLine="0"/>
        <w:sectPr>
          <w:headerReference w:type="even" r:id="rId536"/>
          <w:headerReference w:type="default" r:id="rId537"/>
          <w:footerReference w:type="default" r:id="rId538"/>
          <w:headerReference w:type="first" r:id="rId539"/>
          <w:titlePg/>
          <w:pgSz w:w="8400" w:h="11900"/>
          <w:pgMar w:top="1017" w:left="887" w:right="879" w:bottom="777" w:header="0" w:footer="3" w:gutter="0"/>
          <w:rtlGutter w:val="0"/>
          <w:cols w:space="720"/>
          <w:noEndnote/>
          <w:docGrid w:linePitch="360"/>
        </w:sectPr>
      </w:pPr>
      <w:r>
        <w:rPr>
          <w:rStyle w:val="CharStyle991"/>
          <w:b w:val="0"/>
          <w:bCs w:val="0"/>
        </w:rPr>
        <w:t xml:space="preserve">Измерение видности. </w:t>
      </w:r>
      <w:r>
        <w:rPr>
          <w:rStyle w:val="CharStyle773"/>
          <w:b/>
          <w:bCs/>
        </w:rPr>
        <w:t>Типичная осциллограмма сигнала фотодиода приведена на рис. 3. По осциллограмме можно найти следующие вели</w:t>
        <w:t xml:space="preserve">чины: фоновую засветку (линия </w:t>
      </w:r>
      <w:r>
        <w:rPr>
          <w:rStyle w:val="CharStyle1020"/>
          <w:b w:val="0"/>
          <w:bCs w:val="0"/>
        </w:rPr>
        <w:t>0</w:t>
      </w:r>
      <w:r>
        <w:rPr>
          <w:rStyle w:val="CharStyle773"/>
          <w:b/>
          <w:bCs/>
        </w:rPr>
        <w:t xml:space="preserve"> — перекрыты оба пучка </w:t>
      </w:r>
      <w:r>
        <w:rPr>
          <w:rStyle w:val="CharStyle1020"/>
          <w:b w:val="0"/>
          <w:bCs w:val="0"/>
        </w:rPr>
        <w:t>1</w:t>
      </w:r>
      <w:r>
        <w:rPr>
          <w:rStyle w:val="CharStyle773"/>
          <w:b/>
          <w:bCs/>
        </w:rPr>
        <w:t xml:space="preserve"> и </w:t>
      </w:r>
      <w:r>
        <w:rPr>
          <w:rStyle w:val="CharStyle1020"/>
          <w:b w:val="0"/>
          <w:bCs w:val="0"/>
        </w:rPr>
        <w:t>2</w:t>
      </w:r>
      <w:r>
        <w:rPr>
          <w:rStyle w:val="CharStyle773"/>
          <w:b/>
          <w:bCs/>
        </w:rPr>
        <w:t>); интен</w:t>
        <w:t xml:space="preserve">сивность света каждого из пучков (линии </w:t>
      </w:r>
      <w:r>
        <w:rPr>
          <w:rStyle w:val="CharStyle1020"/>
          <w:b w:val="0"/>
          <w:bCs w:val="0"/>
        </w:rPr>
        <w:t>1</w:t>
      </w:r>
      <w:r>
        <w:rPr>
          <w:rStyle w:val="CharStyle773"/>
          <w:b/>
          <w:bCs/>
        </w:rPr>
        <w:t xml:space="preserve"> или </w:t>
      </w:r>
      <w:r>
        <w:rPr>
          <w:rStyle w:val="CharStyle1020"/>
          <w:b w:val="0"/>
          <w:bCs w:val="0"/>
        </w:rPr>
        <w:t>2</w:t>
      </w:r>
      <w:r>
        <w:rPr>
          <w:rStyle w:val="CharStyle773"/>
          <w:b/>
          <w:bCs/>
        </w:rPr>
        <w:t xml:space="preserve"> — перекрыт пучок </w:t>
      </w:r>
      <w:r>
        <w:rPr>
          <w:rStyle w:val="CharStyle1020"/>
          <w:b w:val="0"/>
          <w:bCs w:val="0"/>
        </w:rPr>
        <w:t>2</w:t>
      </w:r>
      <w:r>
        <w:rPr>
          <w:rStyle w:val="CharStyle773"/>
          <w:b/>
          <w:bCs/>
        </w:rPr>
        <w:t xml:space="preserve"> или </w:t>
      </w:r>
      <w:r>
        <w:rPr>
          <w:rStyle w:val="CharStyle1020"/>
          <w:b w:val="0"/>
          <w:bCs w:val="0"/>
        </w:rPr>
        <w:t>1</w:t>
      </w:r>
      <w:r>
        <w:rPr>
          <w:rStyle w:val="CharStyle773"/>
          <w:b/>
          <w:bCs/>
        </w:rPr>
        <w:t xml:space="preserve">); максимума и минимума интенсивности интерференционной картины (открыты оба пучка). При этом параметр </w:t>
      </w:r>
      <w:r>
        <w:rPr>
          <w:rStyle w:val="CharStyle773"/>
          <w:lang w:val="en-US" w:eastAsia="en-US" w:bidi="en-US"/>
          <w:b/>
          <w:bCs/>
        </w:rPr>
        <w:t xml:space="preserve">S, </w:t>
      </w:r>
      <w:r>
        <w:rPr>
          <w:rStyle w:val="CharStyle773"/>
          <w:b/>
          <w:bCs/>
        </w:rPr>
        <w:t>необходимый для</w:t>
      </w:r>
    </w:p>
    <w:p>
      <w:pPr>
        <w:widowControl w:val="0"/>
        <w:rPr>
          <w:sz w:val="2"/>
          <w:szCs w:val="2"/>
        </w:rPr>
      </w:pPr>
      <w:r>
        <w:pict>
          <v:shape id="_x0000_s2531" type="#_x0000_t202" style="position:static;width:420.pt;height:7.3pt" filled="f" stroked="f">
            <v:textbox inset="0,0,0,0">
              <w:txbxContent>
                <w:p>
                  <w:pPr>
                    <w:widowControl w:val="0"/>
                  </w:pPr>
                </w:p>
              </w:txbxContent>
            </v:textbox>
            <w10:anchorlock/>
          </v:shape>
        </w:pict>
      </w:r>
      <w:r>
        <w:t xml:space="preserve"> </w:t>
      </w:r>
    </w:p>
    <w:p>
      <w:pPr>
        <w:widowControl w:val="0"/>
        <w:rPr>
          <w:sz w:val="2"/>
          <w:szCs w:val="2"/>
        </w:rPr>
        <w:sectPr>
          <w:pgSz w:w="8400" w:h="11900"/>
          <w:pgMar w:top="920" w:left="0" w:right="0" w:bottom="920" w:header="0" w:footer="3" w:gutter="0"/>
          <w:rtlGutter w:val="0"/>
          <w:cols w:space="720"/>
          <w:noEndnote/>
          <w:docGrid w:linePitch="360"/>
        </w:sectPr>
      </w:pPr>
    </w:p>
    <w:p>
      <w:pPr>
        <w:widowControl w:val="0"/>
        <w:spacing w:line="360" w:lineRule="exact"/>
      </w:pPr>
      <w:r>
        <w:pict>
          <v:shape id="_x0000_s2532" type="#_x0000_t202" style="position:absolute;margin-left:6.7pt;margin-top:0;width:242.65pt;height:12.7pt;z-index:251657800;mso-wrap-distance-left:5.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 xml:space="preserve">расчёта </w:t>
                  </w:r>
                  <w:r>
                    <w:rPr>
                      <w:rStyle w:val="CharStyle577"/>
                      <w:lang w:val="en-US" w:eastAsia="en-US" w:bidi="en-US"/>
                      <w:b/>
                      <w:bCs/>
                    </w:rPr>
                    <w:t xml:space="preserve">Vi </w:t>
                  </w:r>
                  <w:r>
                    <w:rPr>
                      <w:rStyle w:val="CharStyle577"/>
                      <w:b/>
                      <w:bCs/>
                    </w:rPr>
                    <w:t>в формуле (5), определяется отношением</w:t>
                  </w:r>
                </w:p>
              </w:txbxContent>
            </v:textbox>
            <w10:wrap anchorx="margin"/>
          </v:shape>
        </w:pict>
      </w:r>
      <w:r>
        <w:pict>
          <v:shape id="_x0000_s2533" type="#_x0000_t202" style="position:absolute;margin-left:171.85pt;margin-top:20.25pt;width:15.6pt;height:27.25pt;z-index:251657801;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52" w:line="190" w:lineRule="exact"/>
                    <w:ind w:left="0" w:right="0" w:firstLine="0"/>
                  </w:pPr>
                  <w:r>
                    <w:rPr>
                      <w:rStyle w:val="CharStyle100"/>
                      <w:i/>
                      <w:iCs/>
                    </w:rPr>
                    <w:t>hi</w:t>
                  </w:r>
                </w:p>
                <w:p>
                  <w:pPr>
                    <w:pStyle w:val="Style91"/>
                    <w:widowControl w:val="0"/>
                    <w:keepNext w:val="0"/>
                    <w:keepLines w:val="0"/>
                    <w:shd w:val="clear" w:color="auto" w:fill="auto"/>
                    <w:bidi w:val="0"/>
                    <w:jc w:val="left"/>
                    <w:spacing w:before="0" w:after="0" w:line="190" w:lineRule="exact"/>
                    <w:ind w:left="0" w:right="0" w:firstLine="0"/>
                  </w:pPr>
                  <w:r>
                    <w:rPr>
                      <w:rStyle w:val="CharStyle100"/>
                      <w:i/>
                      <w:iCs/>
                    </w:rPr>
                    <w:t xml:space="preserve">h2 </w:t>
                  </w:r>
                  <w:r>
                    <w:rPr>
                      <w:rStyle w:val="CharStyle100"/>
                      <w:lang w:val="ru-RU" w:eastAsia="ru-RU" w:bidi="ru-RU"/>
                      <w:i/>
                      <w:iCs/>
                    </w:rPr>
                    <w:t>'</w:t>
                  </w:r>
                </w:p>
              </w:txbxContent>
            </v:textbox>
            <w10:wrap anchorx="margin"/>
          </v:shape>
        </w:pict>
      </w:r>
      <w:r>
        <w:pict>
          <v:shape id="_x0000_s2534" type="#_x0000_t202" style="position:absolute;margin-left:314.15pt;margin-top:27.1pt;width:18.7pt;height:12.7pt;z-index:251657802;mso-wrap-distance-left:5.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(14)</w:t>
                  </w:r>
                </w:p>
              </w:txbxContent>
            </v:textbox>
            <w10:wrap anchorx="margin"/>
          </v:shape>
        </w:pict>
      </w:r>
      <w:r>
        <w:pict>
          <v:shape id="_x0000_s2535" type="#_x0000_t202" style="position:absolute;margin-left:21.85pt;margin-top:53.75pt;width:311.75pt;height:12.pt;z-index:251657803;mso-wrap-distance-left:5.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Видность интерференционной картины рассчитывается по формуле</w:t>
                  </w:r>
                </w:p>
              </w:txbxContent>
            </v:textbox>
            <w10:wrap anchorx="margin"/>
          </v:shape>
        </w:pict>
      </w:r>
      <w:r>
        <w:pict>
          <v:shape id="_x0000_s2536" type="#_x0000_t202" style="position:absolute;margin-left:161.75pt;margin-top:70.pt;width:34.1pt;height:30.25pt;z-index:251657804;mso-wrap-distance-left:5.pt;mso-wrap-distance-right:5.pt;mso-position-horizontal-relative:margin" filled="f" stroked="f">
            <v:textbox style="mso-fit-shape-to-text:t" inset="0,0,0,0">
              <w:txbxContent>
                <w:p>
                  <w:pPr>
                    <w:pStyle w:val="Style883"/>
                    <w:widowControl w:val="0"/>
                    <w:keepNext w:val="0"/>
                    <w:keepLines w:val="0"/>
                    <w:shd w:val="clear" w:color="auto" w:fill="auto"/>
                    <w:bidi w:val="0"/>
                    <w:jc w:val="both"/>
                    <w:spacing w:before="0" w:after="0" w:line="278" w:lineRule="exact"/>
                    <w:ind w:left="0" w:right="0" w:firstLine="0"/>
                  </w:pPr>
                  <w:r>
                    <w:rPr>
                      <w:rStyle w:val="CharStyle934"/>
                      <w:b/>
                      <w:bCs/>
                      <w:i/>
                      <w:iCs/>
                    </w:rPr>
                    <w:t xml:space="preserve">hi </w:t>
                  </w:r>
                  <w:r>
                    <w:rPr>
                      <w:rStyle w:val="CharStyle934"/>
                      <w:lang w:val="ru-RU" w:eastAsia="ru-RU" w:bidi="ru-RU"/>
                      <w:b/>
                      <w:bCs/>
                      <w:i/>
                      <w:iCs/>
                    </w:rPr>
                    <w:t xml:space="preserve">- </w:t>
                  </w:r>
                  <w:r>
                    <w:rPr>
                      <w:rStyle w:val="CharStyle934"/>
                      <w:b/>
                      <w:bCs/>
                      <w:i/>
                      <w:iCs/>
                    </w:rPr>
                    <w:t>h</w:t>
                  </w:r>
                  <w:r>
                    <w:rPr>
                      <w:rStyle w:val="CharStyle934"/>
                      <w:vertAlign w:val="subscript"/>
                      <w:b/>
                      <w:bCs/>
                      <w:i/>
                      <w:iCs/>
                    </w:rPr>
                    <w:t xml:space="preserve">3 </w:t>
                  </w:r>
                  <w:r>
                    <w:rPr>
                      <w:rStyle w:val="CharStyle934"/>
                      <w:b/>
                      <w:bCs/>
                      <w:i/>
                      <w:iCs/>
                    </w:rPr>
                    <w:t>hi</w:t>
                  </w:r>
                  <w:r>
                    <w:rPr>
                      <w:rStyle w:val="CharStyle1051"/>
                      <w:lang w:val="en-US" w:eastAsia="en-US" w:bidi="en-US"/>
                      <w:b/>
                      <w:bCs/>
                      <w:i w:val="0"/>
                      <w:iCs w:val="0"/>
                    </w:rPr>
                    <w:t xml:space="preserve"> </w:t>
                  </w:r>
                  <w:r>
                    <w:rPr>
                      <w:rStyle w:val="CharStyle1051"/>
                      <w:b/>
                      <w:bCs/>
                      <w:i w:val="0"/>
                      <w:iCs w:val="0"/>
                    </w:rPr>
                    <w:t xml:space="preserve">+ </w:t>
                  </w:r>
                  <w:r>
                    <w:rPr>
                      <w:rStyle w:val="CharStyle934"/>
                      <w:b/>
                      <w:bCs/>
                      <w:i/>
                      <w:iCs/>
                    </w:rPr>
                    <w:t>hs</w:t>
                  </w:r>
                </w:p>
              </w:txbxContent>
            </v:textbox>
            <w10:wrap anchorx="margin"/>
          </v:shape>
        </w:pict>
      </w:r>
      <w:r>
        <w:pict>
          <v:shape id="_x0000_s2537" type="#_x0000_t202" style="position:absolute;margin-left:314.15pt;margin-top:79.7pt;width:18.7pt;height:12.7pt;z-index:251657805;mso-wrap-distance-left:5.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(15)</w:t>
                  </w:r>
                </w:p>
              </w:txbxContent>
            </v:textbox>
            <w10:wrap anchorx="margin"/>
          </v:shape>
        </w:pict>
      </w:r>
      <w:r>
        <w:pict>
          <v:shape id="_x0000_s2538" type="#_x0000_t202" style="position:absolute;margin-left:6.5pt;margin-top:104.35pt;width:327.1pt;height:71.1pt;z-index:251657806;mso-wrap-distance-left:5.pt;mso-wrap-distance-right:5.pt;mso-position-horizontal-relative:margin" filled="f" stroked="f">
            <v:textbox style="mso-fit-shape-to-text:t" inset="0,0,0,0">
              <w:txbxContent>
                <w:p>
                  <w:pPr>
                    <w:pStyle w:val="Style469"/>
                    <w:widowControl w:val="0"/>
                    <w:keepNext w:val="0"/>
                    <w:keepLines w:val="0"/>
                    <w:shd w:val="clear" w:color="auto" w:fill="auto"/>
                    <w:bidi w:val="0"/>
                    <w:jc w:val="both"/>
                    <w:spacing w:before="0" w:after="336" w:line="235" w:lineRule="exact"/>
                    <w:ind w:left="0" w:right="0" w:firstLine="0"/>
                  </w:pPr>
                  <w:r>
                    <w:rPr>
                      <w:rStyle w:val="CharStyle577"/>
                      <w:b/>
                      <w:bCs/>
                    </w:rPr>
                    <w:t xml:space="preserve">Измерив величины </w:t>
                  </w:r>
                  <w:r>
                    <w:rPr>
                      <w:rStyle w:val="CharStyle577"/>
                      <w:lang w:val="en-US" w:eastAsia="en-US" w:bidi="en-US"/>
                      <w:b/>
                      <w:bCs/>
                    </w:rPr>
                    <w:t>hi, h</w:t>
                  </w:r>
                  <w:r>
                    <w:rPr>
                      <w:rStyle w:val="CharStyle1038"/>
                      <w:lang w:val="en-US" w:eastAsia="en-US" w:bidi="en-US"/>
                      <w:b w:val="0"/>
                      <w:bCs w:val="0"/>
                    </w:rPr>
                    <w:t>2</w:t>
                  </w:r>
                  <w:r>
                    <w:rPr>
                      <w:rStyle w:val="CharStyle577"/>
                      <w:lang w:val="en-US" w:eastAsia="en-US" w:bidi="en-US"/>
                      <w:b/>
                      <w:bCs/>
                    </w:rPr>
                    <w:t xml:space="preserve">, </w:t>
                  </w:r>
                  <w:r>
                    <w:rPr>
                      <w:rStyle w:val="CharStyle578"/>
                      <w:b/>
                      <w:bCs/>
                    </w:rPr>
                    <w:t>hs</w:t>
                  </w:r>
                  <w:r>
                    <w:rPr>
                      <w:rStyle w:val="CharStyle577"/>
                      <w:lang w:val="en-US" w:eastAsia="en-US" w:bidi="en-US"/>
                      <w:b/>
                      <w:bCs/>
                    </w:rPr>
                    <w:t xml:space="preserve"> </w:t>
                  </w:r>
                  <w:r>
                    <w:rPr>
                      <w:rStyle w:val="CharStyle577"/>
                      <w:b/>
                      <w:bCs/>
                    </w:rPr>
                    <w:t xml:space="preserve">и </w:t>
                  </w:r>
                  <w:r>
                    <w:rPr>
                      <w:rStyle w:val="CharStyle577"/>
                      <w:lang w:val="en-US" w:eastAsia="en-US" w:bidi="en-US"/>
                      <w:b/>
                      <w:bCs/>
                    </w:rPr>
                    <w:t xml:space="preserve">hi, </w:t>
                  </w:r>
                  <w:r>
                    <w:rPr>
                      <w:rStyle w:val="CharStyle577"/>
                      <w:b/>
                      <w:bCs/>
                    </w:rPr>
                    <w:t xml:space="preserve">можно рассчитать </w:t>
                  </w:r>
                  <w:r>
                    <w:rPr>
                      <w:rStyle w:val="CharStyle577"/>
                      <w:lang w:val="en-US" w:eastAsia="en-US" w:bidi="en-US"/>
                      <w:b/>
                      <w:bCs/>
                    </w:rPr>
                    <w:t xml:space="preserve">V </w:t>
                  </w:r>
                  <w:r>
                    <w:rPr>
                      <w:rStyle w:val="CharStyle577"/>
                      <w:b/>
                      <w:bCs/>
                    </w:rPr>
                    <w:t xml:space="preserve">и </w:t>
                  </w:r>
                  <w:r>
                    <w:rPr>
                      <w:rStyle w:val="CharStyle577"/>
                      <w:lang w:val="en-US" w:eastAsia="en-US" w:bidi="en-US"/>
                      <w:b/>
                      <w:bCs/>
                    </w:rPr>
                    <w:t xml:space="preserve">Vi, </w:t>
                  </w:r>
                  <w:r>
                    <w:rPr>
                      <w:rStyle w:val="CharStyle577"/>
                      <w:b/>
                      <w:bCs/>
                    </w:rPr>
                    <w:t xml:space="preserve">а затем определить видность при данной разности хода </w:t>
                  </w:r>
                  <w:r>
                    <w:rPr>
                      <w:rStyle w:val="CharStyle578"/>
                      <w:lang w:val="ru-RU" w:eastAsia="ru-RU" w:bidi="ru-RU"/>
                      <w:b/>
                      <w:bCs/>
                    </w:rPr>
                    <w:t>I</w:t>
                  </w:r>
                  <w:r>
                    <w:rPr>
                      <w:rStyle w:val="CharStyle577"/>
                      <w:b/>
                      <w:bCs/>
                    </w:rPr>
                    <w:t xml:space="preserve"> для угла между плос</w:t>
                    <w:t xml:space="preserve">костями поляризации пучков </w:t>
                  </w:r>
                  <w:r>
                    <w:rPr>
                      <w:rStyle w:val="CharStyle578"/>
                      <w:lang w:val="ru-RU" w:eastAsia="ru-RU" w:bidi="ru-RU"/>
                      <w:b/>
                      <w:bCs/>
                    </w:rPr>
                    <w:t>в</w:t>
                  </w:r>
                  <w:r>
                    <w:rPr>
                      <w:rStyle w:val="CharStyle577"/>
                      <w:b/>
                      <w:bCs/>
                    </w:rPr>
                    <w:t xml:space="preserve"> = </w:t>
                  </w:r>
                  <w:r>
                    <w:rPr>
                      <w:rStyle w:val="CharStyle1038"/>
                      <w:b w:val="0"/>
                      <w:bCs w:val="0"/>
                    </w:rPr>
                    <w:t>0</w:t>
                  </w:r>
                  <w:r>
                    <w:rPr>
                      <w:rStyle w:val="CharStyle577"/>
                      <w:b/>
                      <w:bCs/>
                    </w:rPr>
                    <w:t xml:space="preserve"> </w:t>
                  </w:r>
                  <w:r>
                    <w:rPr>
                      <w:rStyle w:val="CharStyle577"/>
                      <w:lang w:val="en-US" w:eastAsia="en-US" w:bidi="en-US"/>
                      <w:b/>
                      <w:bCs/>
                    </w:rPr>
                    <w:t>(V</w:t>
                  </w:r>
                  <w:r>
                    <w:rPr>
                      <w:rStyle w:val="CharStyle1038"/>
                      <w:lang w:val="en-US" w:eastAsia="en-US" w:bidi="en-US"/>
                      <w:b w:val="0"/>
                      <w:bCs w:val="0"/>
                    </w:rPr>
                    <w:t>3</w:t>
                  </w:r>
                  <w:r>
                    <w:rPr>
                      <w:rStyle w:val="CharStyle577"/>
                      <w:lang w:val="en-US" w:eastAsia="en-US" w:bidi="en-US"/>
                      <w:b/>
                      <w:bCs/>
                    </w:rPr>
                    <w:t xml:space="preserve"> </w:t>
                  </w:r>
                  <w:r>
                    <w:rPr>
                      <w:rStyle w:val="CharStyle577"/>
                      <w:b/>
                      <w:bCs/>
                    </w:rPr>
                    <w:t xml:space="preserve">= </w:t>
                  </w:r>
                  <w:r>
                    <w:rPr>
                      <w:rStyle w:val="CharStyle1038"/>
                      <w:b w:val="0"/>
                      <w:bCs w:val="0"/>
                    </w:rPr>
                    <w:t>1</w:t>
                  </w:r>
                  <w:r>
                    <w:rPr>
                      <w:rStyle w:val="CharStyle577"/>
                      <w:b/>
                      <w:bCs/>
                    </w:rPr>
                    <w:t>):</w:t>
                  </w:r>
                </w:p>
                <w:p>
                  <w:pPr>
                    <w:pStyle w:val="Style1052"/>
                    <w:tabs>
                      <w:tab w:leader="none" w:pos="6184" w:val="left"/>
                    </w:tabs>
                    <w:widowControl w:val="0"/>
                    <w:keepNext/>
                    <w:keepLines/>
                    <w:shd w:val="clear" w:color="auto" w:fill="auto"/>
                    <w:bidi w:val="0"/>
                    <w:spacing w:before="0" w:after="0" w:line="190" w:lineRule="exact"/>
                    <w:ind w:left="2800" w:right="0" w:firstLine="0"/>
                  </w:pPr>
                  <w:bookmarkStart w:id="178" w:name="bookmark178"/>
                  <w:r>
                    <w:rPr>
                      <w:lang w:val="en-US" w:eastAsia="en-US" w:bidi="en-US"/>
                      <w:w w:val="100"/>
                      <w:color w:val="000000"/>
                      <w:position w:val="0"/>
                    </w:rPr>
                    <w:t xml:space="preserve">V2M </w:t>
                  </w:r>
                  <w:r>
                    <w:rPr>
                      <w:lang w:val="ru-RU" w:eastAsia="ru-RU" w:bidi="ru-RU"/>
                      <w:w w:val="100"/>
                      <w:color w:val="000000"/>
                      <w:position w:val="0"/>
                    </w:rPr>
                    <w:t>= £</w:t>
                    <w:tab/>
                    <w:t>(</w:t>
                  </w:r>
                  <w:r>
                    <w:rPr>
                      <w:rStyle w:val="CharStyle1054"/>
                      <w:b/>
                      <w:bCs/>
                    </w:rPr>
                    <w:t>16</w:t>
                  </w:r>
                  <w:r>
                    <w:rPr>
                      <w:lang w:val="ru-RU" w:eastAsia="ru-RU" w:bidi="ru-RU"/>
                      <w:w w:val="100"/>
                      <w:color w:val="000000"/>
                      <w:position w:val="0"/>
                    </w:rPr>
                    <w:t>)</w:t>
                  </w:r>
                  <w:bookmarkEnd w:id="178"/>
                </w:p>
              </w:txbxContent>
            </v:textbox>
            <w10:wrap anchorx="margin"/>
          </v:shape>
        </w:pict>
      </w:r>
      <w:r>
        <w:pict>
          <v:shape id="_x0000_s2539" type="#_x0000_t202" style="position:absolute;margin-left:6.5pt;margin-top:182.5pt;width:214.1pt;height:13.85pt;z-index:251657807;mso-wrap-distance-left:5.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220" w:lineRule="exact"/>
                    <w:ind w:left="0" w:right="0" w:firstLine="0"/>
                  </w:pPr>
                  <w:r>
                    <w:rPr>
                      <w:rStyle w:val="CharStyle577"/>
                      <w:b/>
                      <w:bCs/>
                    </w:rPr>
                    <w:t xml:space="preserve">или при </w:t>
                  </w:r>
                  <w:r>
                    <w:rPr>
                      <w:rStyle w:val="CharStyle578"/>
                      <w:lang w:val="ru-RU" w:eastAsia="ru-RU" w:bidi="ru-RU"/>
                      <w:b/>
                      <w:bCs/>
                    </w:rPr>
                    <w:t>I</w:t>
                  </w:r>
                  <w:r>
                    <w:rPr>
                      <w:rStyle w:val="CharStyle577"/>
                      <w:b/>
                      <w:bCs/>
                    </w:rPr>
                    <w:t xml:space="preserve"> = </w:t>
                  </w:r>
                  <w:r>
                    <w:rPr>
                      <w:rStyle w:val="CharStyle1038"/>
                      <w:b w:val="0"/>
                      <w:bCs w:val="0"/>
                    </w:rPr>
                    <w:t>0</w:t>
                  </w:r>
                  <w:r>
                    <w:rPr>
                      <w:rStyle w:val="CharStyle577"/>
                      <w:b/>
                      <w:bCs/>
                    </w:rPr>
                    <w:t xml:space="preserve">, </w:t>
                  </w:r>
                  <w:r>
                    <w:rPr>
                      <w:rStyle w:val="CharStyle577"/>
                      <w:lang w:val="en-US" w:eastAsia="en-US" w:bidi="en-US"/>
                      <w:b/>
                      <w:bCs/>
                    </w:rPr>
                    <w:t>(V</w:t>
                  </w:r>
                  <w:r>
                    <w:rPr>
                      <w:rStyle w:val="CharStyle1038"/>
                      <w:lang w:val="en-US" w:eastAsia="en-US" w:bidi="en-US"/>
                      <w:b w:val="0"/>
                      <w:bCs w:val="0"/>
                    </w:rPr>
                    <w:t>2</w:t>
                  </w:r>
                  <w:r>
                    <w:rPr>
                      <w:rStyle w:val="CharStyle577"/>
                      <w:lang w:val="en-US" w:eastAsia="en-US" w:bidi="en-US"/>
                      <w:b/>
                      <w:bCs/>
                    </w:rPr>
                    <w:t xml:space="preserve"> </w:t>
                  </w:r>
                  <w:r>
                    <w:rPr>
                      <w:rStyle w:val="CharStyle577"/>
                      <w:b/>
                      <w:bCs/>
                    </w:rPr>
                    <w:t xml:space="preserve">= </w:t>
                  </w:r>
                  <w:r>
                    <w:rPr>
                      <w:rStyle w:val="CharStyle1038"/>
                      <w:b w:val="0"/>
                      <w:bCs w:val="0"/>
                    </w:rPr>
                    <w:t>1</w:t>
                  </w:r>
                  <w:r>
                    <w:rPr>
                      <w:rStyle w:val="CharStyle577"/>
                      <w:b/>
                      <w:bCs/>
                    </w:rPr>
                    <w:t>) для известного угла в</w:t>
                  </w:r>
                  <w:r>
                    <w:rPr>
                      <w:rStyle w:val="CharStyle577"/>
                      <w:vertAlign w:val="superscript"/>
                      <w:b/>
                      <w:bCs/>
                    </w:rPr>
                    <w:t>:</w:t>
                  </w:r>
                </w:p>
              </w:txbxContent>
            </v:textbox>
            <w10:wrap anchorx="margin"/>
          </v:shape>
        </w:pict>
      </w:r>
      <w:r>
        <w:pict>
          <v:shape id="_x0000_s2540" type="#_x0000_t202" style="position:absolute;margin-left:174.25pt;margin-top:204.5pt;width:16.3pt;height:13.pt;z-index:251657808;mso-wrap-distance-left:5.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V</w:t>
                  </w:r>
                </w:p>
              </w:txbxContent>
            </v:textbox>
            <w10:wrap anchorx="margin"/>
          </v:shape>
        </w:pict>
      </w:r>
      <w:r>
        <w:pict>
          <v:shape id="_x0000_s2541" type="#_x0000_t202" style="position:absolute;margin-left:174.25pt;margin-top:218.15pt;width:16.3pt;height:12.55pt;z-index:251657809;mso-wrap-distance-left:5.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Vi</w:t>
                  </w:r>
                </w:p>
              </w:txbxContent>
            </v:textbox>
            <w10:wrap anchorx="margin"/>
          </v:shape>
        </w:pict>
      </w:r>
      <w:r>
        <w:pict>
          <v:shape id="_x0000_s2542" type="#_x0000_t202" style="position:absolute;margin-left:314.15pt;margin-top:210.7pt;width:18.7pt;height:12.7pt;z-index:251657810;mso-wrap-distance-left:5.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(17)</w:t>
                  </w:r>
                </w:p>
              </w:txbxContent>
            </v:textbox>
            <w10:wrap anchorx="margin"/>
          </v:shape>
        </w:pict>
      </w:r>
      <w:r>
        <w:pict>
          <v:shape id="_x0000_s2543" type="#_x0000_t202" style="position:absolute;margin-left:246.55pt;margin-top:316.6pt;width:6.95pt;height:24.3pt;z-index:251657811;mso-wrap-distance-left:5.pt;mso-wrap-distance-right:5.pt;mso-position-horizontal-relative:margin" filled="f" stroked="f">
            <v:textbox style="mso-fit-shape-to-text:t" inset="0,0,0,0">
              <w:txbxContent>
                <w:p>
                  <w:pPr>
                    <w:pStyle w:val="Style411"/>
                    <w:widowControl w:val="0"/>
                    <w:keepNext w:val="0"/>
                    <w:keepLines w:val="0"/>
                    <w:shd w:val="clear" w:color="auto" w:fill="auto"/>
                    <w:bidi w:val="0"/>
                    <w:jc w:val="left"/>
                    <w:spacing w:before="0" w:after="44" w:line="150" w:lineRule="exact"/>
                    <w:ind w:left="0" w:right="0" w:firstLine="0"/>
                  </w:pPr>
                  <w:r>
                    <w:rPr>
                      <w:rStyle w:val="CharStyle1012"/>
                      <w:b/>
                      <w:bCs/>
                    </w:rPr>
                    <w:t>2</w:t>
                  </w:r>
                </w:p>
                <w:p>
                  <w:pPr>
                    <w:pStyle w:val="Style411"/>
                    <w:widowControl w:val="0"/>
                    <w:keepNext w:val="0"/>
                    <w:keepLines w:val="0"/>
                    <w:shd w:val="clear" w:color="auto" w:fill="auto"/>
                    <w:bidi w:val="0"/>
                    <w:jc w:val="left"/>
                    <w:spacing w:before="0" w:after="0" w:line="150" w:lineRule="exact"/>
                    <w:ind w:left="0" w:right="0" w:firstLine="0"/>
                  </w:pPr>
                  <w:r>
                    <w:rPr>
                      <w:rStyle w:val="CharStyle1012"/>
                      <w:b/>
                      <w:bCs/>
                    </w:rPr>
                    <w:t>1</w:t>
                  </w:r>
                </w:p>
              </w:txbxContent>
            </v:textbox>
            <w10:wrap anchorx="margin"/>
          </v:shape>
        </w:pict>
      </w:r>
      <w:r>
        <w:pict>
          <v:shape id="_x0000_s2544" type="#_x0000_t202" style="position:absolute;margin-left:99.65pt;margin-top:402.75pt;width:141.1pt;height:24.45pt;z-index:251657812;mso-wrap-distance-left:5.pt;mso-wrap-distance-right:5.pt;mso-position-horizontal-relative:margin" filled="f" stroked="f">
            <v:textbox style="mso-fit-shape-to-text:t" inset="0,0,0,0">
              <w:txbxContent>
                <w:p>
                  <w:pPr>
                    <w:pStyle w:val="Style234"/>
                    <w:widowControl w:val="0"/>
                    <w:keepNext w:val="0"/>
                    <w:keepLines w:val="0"/>
                    <w:shd w:val="clear" w:color="auto" w:fill="auto"/>
                    <w:bidi w:val="0"/>
                    <w:jc w:val="center"/>
                    <w:spacing w:before="0" w:after="0" w:line="216" w:lineRule="exact"/>
                    <w:ind w:left="0" w:right="0" w:firstLine="0"/>
                  </w:pPr>
                  <w:r>
                    <w:rPr>
                      <w:rStyle w:val="CharStyle235"/>
                    </w:rPr>
                    <w:t>Рис. 3. Осциллограмма сигналов с фотодиода</w:t>
                  </w:r>
                </w:p>
              </w:txbxContent>
            </v:textbox>
            <w10:wrap anchorx="margin"/>
          </v:shape>
        </w:pict>
      </w:r>
      <w:r>
        <w:pict>
          <v:shape id="_x0000_s2545" type="#_x0000_t75" style="position:absolute;margin-left:5.e-002pt;margin-top:251.3pt;width:244.8pt;height:136.8pt;z-index:-251658612;mso-wrap-distance-left:5.pt;mso-wrap-distance-right:5.pt;mso-position-horizontal-relative:margin" wrapcoords="0 0">
            <v:imagedata r:id="rId540" r:href="rId541"/>
            <w10:wrap anchorx="margin"/>
          </v:shape>
        </w:pic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606" w:lineRule="exact"/>
      </w:pPr>
    </w:p>
    <w:p>
      <w:pPr>
        <w:widowControl w:val="0"/>
        <w:rPr>
          <w:sz w:val="2"/>
          <w:szCs w:val="2"/>
        </w:rPr>
        <w:sectPr>
          <w:type w:val="continuous"/>
          <w:pgSz w:w="8400" w:h="11900"/>
          <w:pgMar w:top="920" w:left="922" w:right="807" w:bottom="920" w:header="0" w:footer="3" w:gutter="0"/>
          <w:rtlGutter w:val="0"/>
          <w:cols w:space="720"/>
          <w:noEndnote/>
          <w:docGrid w:linePitch="360"/>
        </w:sectPr>
      </w:pPr>
    </w:p>
    <w:p>
      <w:pPr>
        <w:pStyle w:val="Style249"/>
        <w:widowControl w:val="0"/>
        <w:keepNext/>
        <w:keepLines/>
        <w:shd w:val="clear" w:color="auto" w:fill="auto"/>
        <w:bidi w:val="0"/>
        <w:jc w:val="left"/>
        <w:spacing w:before="0" w:after="0" w:line="220" w:lineRule="exact"/>
        <w:ind w:left="2960" w:right="0" w:firstLine="0"/>
      </w:pPr>
      <w:bookmarkStart w:id="183" w:name="bookmark183"/>
      <w:r>
        <w:rPr>
          <w:lang w:val="ru-RU" w:eastAsia="ru-RU" w:bidi="ru-RU"/>
          <w:w w:val="100"/>
          <w:spacing w:val="0"/>
          <w:color w:val="000000"/>
          <w:position w:val="0"/>
        </w:rPr>
        <w:t>ЗАДАНИЕ</w:t>
      </w:r>
      <w:bookmarkEnd w:id="183"/>
    </w:p>
    <w:p>
      <w:pPr>
        <w:pStyle w:val="Style469"/>
        <w:widowControl w:val="0"/>
        <w:keepNext w:val="0"/>
        <w:keepLines w:val="0"/>
        <w:shd w:val="clear" w:color="auto" w:fill="auto"/>
        <w:bidi w:val="0"/>
        <w:jc w:val="both"/>
        <w:spacing w:before="0" w:after="116" w:line="235" w:lineRule="exact"/>
        <w:ind w:left="260" w:right="0" w:firstLine="300"/>
      </w:pPr>
      <w:r>
        <w:rPr>
          <w:rStyle w:val="CharStyle773"/>
          <w:b/>
          <w:bCs/>
        </w:rPr>
        <w:t>В работе предлагается исследовать: а) зависимость видности интер</w:t>
        <w:t xml:space="preserve">ференционной картины от угла </w:t>
      </w:r>
      <w:r>
        <w:rPr>
          <w:rStyle w:val="CharStyle990"/>
          <w:b/>
          <w:bCs/>
        </w:rPr>
        <w:t>в</w:t>
      </w:r>
      <w:r>
        <w:rPr>
          <w:rStyle w:val="CharStyle773"/>
          <w:b/>
          <w:bCs/>
        </w:rPr>
        <w:t xml:space="preserve"> между плоскостями поляризации ин</w:t>
        <w:t xml:space="preserve">терферирующих волн при нулевой разности хода; б) зависимость видно- сти интерференционной картины от разности хода интерферирующих пучков для угла </w:t>
      </w:r>
      <w:r>
        <w:rPr>
          <w:rStyle w:val="CharStyle990"/>
          <w:b/>
          <w:bCs/>
        </w:rPr>
        <w:t>в</w:t>
      </w:r>
      <w:r>
        <w:rPr>
          <w:rStyle w:val="CharStyle773"/>
          <w:b/>
          <w:bCs/>
        </w:rPr>
        <w:t xml:space="preserve"> = 0. По результатам измерений следует оценить спектральные характеристики лазерного излучения: ширину спектра генерации и число генерируемых мод.</w:t>
      </w:r>
    </w:p>
    <w:p>
      <w:pPr>
        <w:pStyle w:val="Style74"/>
        <w:widowControl w:val="0"/>
        <w:keepNext w:val="0"/>
        <w:keepLines w:val="0"/>
        <w:shd w:val="clear" w:color="auto" w:fill="auto"/>
        <w:bidi w:val="0"/>
        <w:jc w:val="center"/>
        <w:spacing w:before="0" w:after="400"/>
        <w:ind w:left="0" w:right="220" w:firstLine="0"/>
      </w:pPr>
      <w:r>
        <w:rPr>
          <w:lang w:val="ru-RU" w:eastAsia="ru-RU" w:bidi="ru-RU"/>
          <w:w w:val="100"/>
          <w:spacing w:val="0"/>
          <w:color w:val="000000"/>
          <w:position w:val="0"/>
        </w:rPr>
        <w:t>Внимание! Прямое попадание лазерного луча на сетчатку</w:t>
        <w:br/>
        <w:t>глаза крайне опасно для зрения!</w:t>
      </w:r>
    </w:p>
    <w:p>
      <w:pPr>
        <w:pStyle w:val="Style74"/>
        <w:numPr>
          <w:ilvl w:val="0"/>
          <w:numId w:val="307"/>
        </w:numPr>
        <w:tabs>
          <w:tab w:leader="none" w:pos="2767" w:val="left"/>
        </w:tabs>
        <w:widowControl w:val="0"/>
        <w:keepNext w:val="0"/>
        <w:keepLines w:val="0"/>
        <w:shd w:val="clear" w:color="auto" w:fill="auto"/>
        <w:bidi w:val="0"/>
        <w:jc w:val="both"/>
        <w:spacing w:before="0" w:after="101" w:line="190" w:lineRule="exact"/>
        <w:ind w:left="2560" w:right="0" w:firstLine="0"/>
      </w:pPr>
      <w:r>
        <w:rPr>
          <w:lang w:val="ru-RU" w:eastAsia="ru-RU" w:bidi="ru-RU"/>
          <w:w w:val="100"/>
          <w:spacing w:val="0"/>
          <w:color w:val="000000"/>
          <w:position w:val="0"/>
        </w:rPr>
        <w:t>Настройка системы</w:t>
      </w:r>
    </w:p>
    <w:p>
      <w:pPr>
        <w:pStyle w:val="Style469"/>
        <w:numPr>
          <w:ilvl w:val="0"/>
          <w:numId w:val="309"/>
        </w:numPr>
        <w:tabs>
          <w:tab w:leader="none" w:pos="260" w:val="left"/>
        </w:tabs>
        <w:widowControl w:val="0"/>
        <w:keepNext w:val="0"/>
        <w:keepLines w:val="0"/>
        <w:shd w:val="clear" w:color="auto" w:fill="auto"/>
        <w:bidi w:val="0"/>
        <w:jc w:val="both"/>
        <w:spacing w:before="0" w:after="46" w:line="150" w:lineRule="exact"/>
        <w:ind w:left="260" w:right="0" w:hanging="260"/>
      </w:pPr>
      <w:r>
        <w:rPr>
          <w:rStyle w:val="CharStyle773"/>
          <w:b/>
          <w:bCs/>
        </w:rPr>
        <w:t>Включите лазер.</w:t>
      </w:r>
    </w:p>
    <w:p>
      <w:pPr>
        <w:pStyle w:val="Style469"/>
        <w:numPr>
          <w:ilvl w:val="0"/>
          <w:numId w:val="309"/>
        </w:numPr>
        <w:tabs>
          <w:tab w:leader="none" w:pos="270" w:val="left"/>
        </w:tabs>
        <w:widowControl w:val="0"/>
        <w:keepNext w:val="0"/>
        <w:keepLines w:val="0"/>
        <w:shd w:val="clear" w:color="auto" w:fill="auto"/>
        <w:bidi w:val="0"/>
        <w:jc w:val="both"/>
        <w:spacing w:before="0" w:after="0" w:line="235" w:lineRule="exact"/>
        <w:ind w:left="260" w:right="0" w:hanging="260"/>
      </w:pPr>
      <w:r>
        <w:rPr>
          <w:rStyle w:val="CharStyle773"/>
          <w:b/>
          <w:bCs/>
        </w:rPr>
        <w:t>Убедитесь, что пучок лазера после поворотного зеркала З идёт верти</w:t>
        <w:t>кально.</w:t>
      </w:r>
    </w:p>
    <w:p>
      <w:pPr>
        <w:pStyle w:val="Style469"/>
        <w:numPr>
          <w:ilvl w:val="0"/>
          <w:numId w:val="309"/>
        </w:numPr>
        <w:tabs>
          <w:tab w:leader="none" w:pos="270" w:val="left"/>
        </w:tabs>
        <w:widowControl w:val="0"/>
        <w:keepNext w:val="0"/>
        <w:keepLines w:val="0"/>
        <w:shd w:val="clear" w:color="auto" w:fill="auto"/>
        <w:bidi w:val="0"/>
        <w:jc w:val="both"/>
        <w:spacing w:before="0" w:after="0" w:line="245" w:lineRule="exact"/>
        <w:ind w:left="260" w:right="0" w:hanging="260"/>
      </w:pPr>
      <w:r>
        <w:rPr>
          <w:rStyle w:val="CharStyle773"/>
          <w:b/>
          <w:bCs/>
        </w:rPr>
        <w:t>Проверьте параллельность пучка 2 плите интерферометра, сравнив рас</w:t>
        <w:t xml:space="preserve">стояния от центра пучка до плиты при двух положениях блока Б </w:t>
      </w:r>
      <w:r>
        <w:rPr>
          <w:rStyle w:val="CharStyle1020"/>
          <w:b w:val="0"/>
          <w:bCs w:val="0"/>
        </w:rPr>
        <w:t>2</w:t>
      </w:r>
      <w:r>
        <w:rPr>
          <w:rStyle w:val="CharStyle773"/>
          <w:b/>
          <w:bCs/>
        </w:rPr>
        <w:t xml:space="preserve"> — сначала вблизи, а затем вдали от кубика. Установите блок Б</w:t>
      </w:r>
      <w:r>
        <w:rPr>
          <w:rStyle w:val="CharStyle1020"/>
          <w:b w:val="0"/>
          <w:bCs w:val="0"/>
        </w:rPr>
        <w:t>2</w:t>
      </w:r>
      <w:r>
        <w:rPr>
          <w:rStyle w:val="CharStyle773"/>
          <w:b/>
          <w:bCs/>
        </w:rPr>
        <w:t xml:space="preserve"> в положе</w:t>
        <w:t>ние, соответствующее нулевой разности хода, и настройте блок Б</w:t>
      </w:r>
      <w:r>
        <w:rPr>
          <w:rStyle w:val="CharStyle1020"/>
          <w:b w:val="0"/>
          <w:bCs w:val="0"/>
        </w:rPr>
        <w:t>1</w:t>
      </w:r>
      <w:r>
        <w:rPr>
          <w:rStyle w:val="CharStyle773"/>
          <w:b/>
          <w:bCs/>
        </w:rPr>
        <w:t xml:space="preserve"> так, чтобы оба отражённых пучка совместились на сферическом зеркале З</w:t>
      </w:r>
      <w:r>
        <w:rPr>
          <w:rStyle w:val="CharStyle1020"/>
          <w:b w:val="0"/>
          <w:bCs w:val="0"/>
        </w:rPr>
        <w:t>3</w:t>
      </w:r>
      <w:r>
        <w:rPr>
          <w:rStyle w:val="CharStyle773"/>
          <w:b/>
          <w:bCs/>
        </w:rPr>
        <w:t>.</w:t>
      </w:r>
    </w:p>
    <w:p>
      <w:pPr>
        <w:pStyle w:val="Style469"/>
        <w:numPr>
          <w:ilvl w:val="0"/>
          <w:numId w:val="309"/>
        </w:numPr>
        <w:tabs>
          <w:tab w:leader="none" w:pos="274" w:val="left"/>
        </w:tabs>
        <w:widowControl w:val="0"/>
        <w:keepNext w:val="0"/>
        <w:keepLines w:val="0"/>
        <w:shd w:val="clear" w:color="auto" w:fill="auto"/>
        <w:bidi w:val="0"/>
        <w:jc w:val="both"/>
        <w:spacing w:before="0" w:after="0" w:line="245" w:lineRule="exact"/>
        <w:ind w:left="260" w:right="0" w:hanging="260"/>
      </w:pPr>
      <w:r>
        <w:rPr>
          <w:rStyle w:val="CharStyle773"/>
          <w:b/>
          <w:bCs/>
        </w:rPr>
        <w:t xml:space="preserve">Настройте сферическое зеркало так, чтобы отражённый от него пучок </w:t>
      </w:r>
      <w:r>
        <w:rPr>
          <w:rStyle w:val="CharStyle1020"/>
          <w:b w:val="0"/>
          <w:bCs w:val="0"/>
        </w:rPr>
        <w:t>2</w:t>
      </w:r>
      <w:r>
        <w:rPr>
          <w:rStyle w:val="CharStyle773"/>
          <w:b/>
          <w:bCs/>
        </w:rPr>
        <w:t xml:space="preserve"> попал на центр экрана, расположенного на входе фотодиода.</w:t>
      </w:r>
    </w:p>
    <w:p>
      <w:pPr>
        <w:pStyle w:val="Style469"/>
        <w:numPr>
          <w:ilvl w:val="0"/>
          <w:numId w:val="309"/>
        </w:numPr>
        <w:tabs>
          <w:tab w:leader="none" w:pos="274" w:val="left"/>
        </w:tabs>
        <w:widowControl w:val="0"/>
        <w:keepNext w:val="0"/>
        <w:keepLines w:val="0"/>
        <w:shd w:val="clear" w:color="auto" w:fill="auto"/>
        <w:bidi w:val="0"/>
        <w:jc w:val="both"/>
        <w:spacing w:before="0" w:after="0" w:line="245" w:lineRule="exact"/>
        <w:ind w:left="260" w:right="0" w:hanging="260"/>
      </w:pPr>
      <w:r>
        <w:rPr>
          <w:rStyle w:val="CharStyle773"/>
          <w:b/>
          <w:bCs/>
        </w:rPr>
        <w:t>Получите на экране интерференционную картину, совместив оба свето</w:t>
        <w:t>вых пучка. Установите щель фотодиода параллельно интерференцион</w:t>
        <w:t>ным полосам.</w:t>
      </w:r>
    </w:p>
    <w:p>
      <w:pPr>
        <w:pStyle w:val="Style469"/>
        <w:numPr>
          <w:ilvl w:val="0"/>
          <w:numId w:val="309"/>
        </w:numPr>
        <w:tabs>
          <w:tab w:leader="none" w:pos="274" w:val="left"/>
        </w:tabs>
        <w:widowControl w:val="0"/>
        <w:keepNext w:val="0"/>
        <w:keepLines w:val="0"/>
        <w:shd w:val="clear" w:color="auto" w:fill="auto"/>
        <w:bidi w:val="0"/>
        <w:jc w:val="both"/>
        <w:spacing w:before="0" w:after="164" w:line="245" w:lineRule="exact"/>
        <w:ind w:left="260" w:right="0" w:hanging="260"/>
      </w:pPr>
      <w:r>
        <w:rPr>
          <w:rStyle w:val="CharStyle773"/>
          <w:b/>
          <w:bCs/>
        </w:rPr>
        <w:t>Включите осциллограф и блок питания фотодиода и пьезокерамики. Получите на экране осциллографа устойчивую картину колебаний.</w:t>
      </w:r>
    </w:p>
    <w:p>
      <w:pPr>
        <w:pStyle w:val="Style74"/>
        <w:widowControl w:val="0"/>
        <w:keepNext w:val="0"/>
        <w:keepLines w:val="0"/>
        <w:shd w:val="clear" w:color="auto" w:fill="auto"/>
        <w:bidi w:val="0"/>
        <w:jc w:val="center"/>
        <w:spacing w:before="0" w:after="48" w:line="190" w:lineRule="exact"/>
        <w:ind w:left="0" w:right="220" w:firstLine="0"/>
      </w:pPr>
      <w:r>
        <w:rPr>
          <w:lang w:val="ru-RU" w:eastAsia="ru-RU" w:bidi="ru-RU"/>
          <w:w w:val="100"/>
          <w:spacing w:val="0"/>
          <w:color w:val="000000"/>
          <w:position w:val="0"/>
        </w:rPr>
        <w:t>II. Изучение влияния поляризации</w:t>
      </w:r>
    </w:p>
    <w:p>
      <w:pPr>
        <w:pStyle w:val="Style469"/>
        <w:numPr>
          <w:ilvl w:val="0"/>
          <w:numId w:val="309"/>
        </w:numPr>
        <w:widowControl w:val="0"/>
        <w:keepNext w:val="0"/>
        <w:keepLines w:val="0"/>
        <w:shd w:val="clear" w:color="auto" w:fill="auto"/>
        <w:bidi w:val="0"/>
        <w:jc w:val="both"/>
        <w:spacing w:before="0" w:after="0" w:line="235" w:lineRule="exact"/>
        <w:ind w:left="260" w:right="0" w:hanging="260"/>
      </w:pPr>
      <w:r>
        <w:rPr>
          <w:rStyle w:val="CharStyle773"/>
          <w:b/>
          <w:bCs/>
        </w:rPr>
        <w:t xml:space="preserve"> Настройте поляроид П</w:t>
      </w:r>
      <w:r>
        <w:rPr>
          <w:rStyle w:val="CharStyle1020"/>
          <w:b w:val="0"/>
          <w:bCs w:val="0"/>
        </w:rPr>
        <w:t>1</w:t>
      </w:r>
      <w:r>
        <w:rPr>
          <w:rStyle w:val="CharStyle773"/>
          <w:b/>
          <w:bCs/>
        </w:rPr>
        <w:t xml:space="preserve"> в блоке Б</w:t>
      </w:r>
      <w:r>
        <w:rPr>
          <w:rStyle w:val="CharStyle1020"/>
          <w:b w:val="0"/>
          <w:bCs w:val="0"/>
        </w:rPr>
        <w:t>1</w:t>
      </w:r>
      <w:r>
        <w:rPr>
          <w:rStyle w:val="CharStyle773"/>
          <w:b/>
          <w:bCs/>
        </w:rPr>
        <w:t xml:space="preserve"> на максимальную видность (чёт</w:t>
        <w:t>кость) интерференционной картины на экране фотодиода.</w:t>
      </w:r>
    </w:p>
    <w:p>
      <w:pPr>
        <w:pStyle w:val="Style469"/>
        <w:numPr>
          <w:ilvl w:val="0"/>
          <w:numId w:val="309"/>
        </w:numPr>
        <w:tabs>
          <w:tab w:leader="none" w:pos="274" w:val="left"/>
        </w:tabs>
        <w:widowControl w:val="0"/>
        <w:keepNext w:val="0"/>
        <w:keepLines w:val="0"/>
        <w:shd w:val="clear" w:color="auto" w:fill="auto"/>
        <w:bidi w:val="0"/>
        <w:jc w:val="both"/>
        <w:spacing w:before="0" w:after="156" w:line="235" w:lineRule="exact"/>
        <w:ind w:left="260" w:right="0" w:hanging="260"/>
      </w:pPr>
      <w:r>
        <w:rPr>
          <w:rStyle w:val="CharStyle773"/>
          <w:b/>
          <w:bCs/>
        </w:rPr>
        <w:t>Поворотом поляроида П</w:t>
      </w:r>
      <w:r>
        <w:rPr>
          <w:rStyle w:val="CharStyle1020"/>
          <w:b w:val="0"/>
          <w:bCs w:val="0"/>
        </w:rPr>
        <w:t>1</w:t>
      </w:r>
      <w:r>
        <w:rPr>
          <w:rStyle w:val="CharStyle773"/>
          <w:b/>
          <w:bCs/>
        </w:rPr>
        <w:t xml:space="preserve"> установите минимальную чёткость интерфе</w:t>
        <w:t>ренционной картины на экране (в ~ 90°). Введите дополнительный поляроид в пучок, идущий на экран, и объясните происходящие изме</w:t>
        <w:t>нения.</w:t>
      </w:r>
    </w:p>
    <w:p>
      <w:pPr>
        <w:pStyle w:val="Style74"/>
        <w:numPr>
          <w:ilvl w:val="0"/>
          <w:numId w:val="311"/>
        </w:numPr>
        <w:tabs>
          <w:tab w:leader="none" w:pos="2792" w:val="left"/>
        </w:tabs>
        <w:widowControl w:val="0"/>
        <w:keepNext w:val="0"/>
        <w:keepLines w:val="0"/>
        <w:shd w:val="clear" w:color="auto" w:fill="auto"/>
        <w:bidi w:val="0"/>
        <w:jc w:val="both"/>
        <w:spacing w:before="0" w:after="25" w:line="190" w:lineRule="exact"/>
        <w:ind w:left="2460" w:right="0" w:firstLine="0"/>
      </w:pPr>
      <w:r>
        <w:rPr>
          <w:lang w:val="ru-RU" w:eastAsia="ru-RU" w:bidi="ru-RU"/>
          <w:w w:val="100"/>
          <w:spacing w:val="0"/>
          <w:color w:val="000000"/>
          <w:position w:val="0"/>
        </w:rPr>
        <w:t>Измерение видности</w:t>
      </w:r>
    </w:p>
    <w:p>
      <w:pPr>
        <w:pStyle w:val="Style469"/>
        <w:numPr>
          <w:ilvl w:val="0"/>
          <w:numId w:val="309"/>
        </w:numPr>
        <w:tabs>
          <w:tab w:leader="none" w:pos="270" w:val="left"/>
        </w:tabs>
        <w:widowControl w:val="0"/>
        <w:keepNext w:val="0"/>
        <w:keepLines w:val="0"/>
        <w:shd w:val="clear" w:color="auto" w:fill="auto"/>
        <w:bidi w:val="0"/>
        <w:jc w:val="both"/>
        <w:spacing w:before="0" w:after="0" w:line="245" w:lineRule="exact"/>
        <w:ind w:left="260" w:right="0" w:hanging="260"/>
        <w:sectPr>
          <w:pgSz w:w="8400" w:h="11900"/>
          <w:pgMar w:top="1027" w:left="886" w:right="636" w:bottom="821" w:header="0" w:footer="3" w:gutter="0"/>
          <w:rtlGutter w:val="0"/>
          <w:cols w:space="720"/>
          <w:noEndnote/>
          <w:docGrid w:linePitch="360"/>
        </w:sectPr>
      </w:pPr>
      <w:r>
        <w:rPr>
          <w:rStyle w:val="CharStyle773"/>
          <w:b/>
          <w:bCs/>
        </w:rPr>
        <w:t xml:space="preserve">Исследуйте зависимость видности интерференционной картины от угла </w:t>
      </w:r>
      <w:r>
        <w:rPr>
          <w:rStyle w:val="CharStyle990"/>
          <w:b/>
          <w:bCs/>
        </w:rPr>
        <w:t>в</w:t>
      </w:r>
      <w:r>
        <w:rPr>
          <w:rStyle w:val="CharStyle773"/>
          <w:b/>
          <w:bCs/>
        </w:rPr>
        <w:t xml:space="preserve"> поворота поляроида Щ при нулевой разности хода </w:t>
      </w:r>
      <w:r>
        <w:rPr>
          <w:rStyle w:val="CharStyle773"/>
          <w:lang w:val="en-US" w:eastAsia="en-US" w:bidi="en-US"/>
          <w:b/>
          <w:bCs/>
        </w:rPr>
        <w:t>(V</w:t>
      </w:r>
      <w:r>
        <w:rPr>
          <w:rStyle w:val="CharStyle1020"/>
          <w:lang w:val="en-US" w:eastAsia="en-US" w:bidi="en-US"/>
          <w:vertAlign w:val="subscript"/>
          <w:b w:val="0"/>
          <w:bCs w:val="0"/>
        </w:rPr>
        <w:t>2</w:t>
      </w:r>
      <w:r>
        <w:rPr>
          <w:rStyle w:val="CharStyle773"/>
          <w:lang w:val="en-US" w:eastAsia="en-US" w:bidi="en-US"/>
          <w:b/>
          <w:bCs/>
        </w:rPr>
        <w:t xml:space="preserve"> </w:t>
      </w:r>
      <w:r>
        <w:rPr>
          <w:rStyle w:val="CharStyle773"/>
          <w:b/>
          <w:bCs/>
        </w:rPr>
        <w:t>= 1). Для этого</w:t>
      </w:r>
    </w:p>
    <w:p>
      <w:pPr>
        <w:pStyle w:val="Style74"/>
        <w:widowControl w:val="0"/>
        <w:keepNext w:val="0"/>
        <w:keepLines w:val="0"/>
        <w:shd w:val="clear" w:color="auto" w:fill="auto"/>
        <w:bidi w:val="0"/>
        <w:jc w:val="both"/>
        <w:spacing w:before="0" w:after="0" w:line="235" w:lineRule="exact"/>
        <w:ind w:left="340" w:right="0" w:firstLine="0"/>
      </w:pPr>
      <w:r>
        <w:rPr>
          <w:lang w:val="ru-RU" w:eastAsia="ru-RU" w:bidi="ru-RU"/>
          <w:w w:val="100"/>
          <w:spacing w:val="0"/>
          <w:color w:val="000000"/>
          <w:position w:val="0"/>
        </w:rPr>
        <w:t xml:space="preserve">измеряйте величины </w:t>
      </w:r>
      <w:r>
        <w:rPr>
          <w:lang w:val="en-US" w:eastAsia="en-US" w:bidi="en-US"/>
          <w:w w:val="100"/>
          <w:spacing w:val="0"/>
          <w:color w:val="000000"/>
          <w:position w:val="0"/>
        </w:rPr>
        <w:t xml:space="preserve">hi, </w:t>
      </w:r>
      <w:r>
        <w:rPr>
          <w:rStyle w:val="CharStyle88"/>
          <w:lang w:val="en-US" w:eastAsia="en-US" w:bidi="en-US"/>
        </w:rPr>
        <w:t>h</w:t>
      </w:r>
      <w:r>
        <w:rPr>
          <w:rStyle w:val="CharStyle182"/>
        </w:rPr>
        <w:t>2</w:t>
      </w:r>
      <w:r>
        <w:rPr>
          <w:rStyle w:val="CharStyle88"/>
          <w:lang w:val="en-US" w:eastAsia="en-US" w:bidi="en-US"/>
        </w:rPr>
        <w:t>, h</w:t>
      </w:r>
      <w:r>
        <w:rPr>
          <w:rStyle w:val="CharStyle251"/>
        </w:rPr>
        <w:t>3</w:t>
      </w:r>
      <w:r>
        <w:rPr>
          <w:lang w:val="ru-RU" w:eastAsia="ru-RU" w:bidi="ru-RU"/>
          <w:w w:val="100"/>
          <w:spacing w:val="0"/>
          <w:color w:val="000000"/>
          <w:position w:val="0"/>
        </w:rPr>
        <w:t xml:space="preserve"> и </w:t>
      </w:r>
      <w:r>
        <w:rPr>
          <w:lang w:val="en-US" w:eastAsia="en-US" w:bidi="en-US"/>
          <w:w w:val="100"/>
          <w:spacing w:val="0"/>
          <w:color w:val="000000"/>
          <w:position w:val="0"/>
        </w:rPr>
        <w:t>h</w:t>
      </w:r>
      <w:r>
        <w:rPr>
          <w:rStyle w:val="CharStyle251"/>
        </w:rPr>
        <w:t>4</w:t>
      </w:r>
      <w:r>
        <w:rPr>
          <w:lang w:val="ru-RU" w:eastAsia="ru-RU" w:bidi="ru-RU"/>
          <w:w w:val="100"/>
          <w:spacing w:val="0"/>
          <w:color w:val="000000"/>
          <w:position w:val="0"/>
        </w:rPr>
        <w:t xml:space="preserve"> на экране осциллографа. Измерения рекомендуется начинать с угла </w:t>
      </w:r>
      <w:r>
        <w:rPr>
          <w:rStyle w:val="CharStyle88"/>
        </w:rPr>
        <w:t>в</w:t>
      </w:r>
      <w:r>
        <w:rPr>
          <w:lang w:val="ru-RU" w:eastAsia="ru-RU" w:bidi="ru-RU"/>
          <w:w w:val="100"/>
          <w:spacing w:val="0"/>
          <w:color w:val="000000"/>
          <w:position w:val="0"/>
        </w:rPr>
        <w:t xml:space="preserve"> « 90°.</w:t>
      </w:r>
    </w:p>
    <w:p>
      <w:pPr>
        <w:pStyle w:val="Style74"/>
        <w:numPr>
          <w:ilvl w:val="0"/>
          <w:numId w:val="313"/>
        </w:numPr>
        <w:tabs>
          <w:tab w:leader="none" w:pos="366"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 xml:space="preserve">Рассчитайте коэффициент </w:t>
      </w:r>
      <w:r>
        <w:rPr>
          <w:lang w:val="en-US" w:eastAsia="en-US" w:bidi="en-US"/>
          <w:w w:val="100"/>
          <w:spacing w:val="0"/>
          <w:color w:val="000000"/>
          <w:position w:val="0"/>
        </w:rPr>
        <w:t>V</w:t>
      </w:r>
      <w:r>
        <w:rPr>
          <w:lang w:val="en-US" w:eastAsia="en-US" w:bidi="en-US"/>
          <w:vertAlign w:val="subscript"/>
          <w:w w:val="100"/>
          <w:spacing w:val="0"/>
          <w:color w:val="000000"/>
          <w:position w:val="0"/>
        </w:rPr>
        <w:t>3</w:t>
      </w:r>
      <w:r>
        <w:rPr>
          <w:lang w:val="en-US" w:eastAsia="en-US" w:bidi="en-US"/>
          <w:w w:val="100"/>
          <w:spacing w:val="0"/>
          <w:color w:val="000000"/>
          <w:position w:val="0"/>
        </w:rPr>
        <w:t xml:space="preserve">, </w:t>
      </w:r>
      <w:r>
        <w:rPr>
          <w:lang w:val="ru-RU" w:eastAsia="ru-RU" w:bidi="ru-RU"/>
          <w:w w:val="100"/>
          <w:spacing w:val="0"/>
          <w:color w:val="000000"/>
          <w:position w:val="0"/>
        </w:rPr>
        <w:t xml:space="preserve">используя формулы (5), (14), (15) и (17). Постройте график </w:t>
      </w:r>
      <w:r>
        <w:rPr>
          <w:lang w:val="en-US" w:eastAsia="en-US" w:bidi="en-US"/>
          <w:w w:val="100"/>
          <w:spacing w:val="0"/>
          <w:color w:val="000000"/>
          <w:position w:val="0"/>
        </w:rPr>
        <w:t>V</w:t>
      </w:r>
      <w:r>
        <w:rPr>
          <w:rStyle w:val="CharStyle251"/>
          <w:lang w:val="en-US" w:eastAsia="en-US" w:bidi="en-US"/>
        </w:rPr>
        <w:t>3</w:t>
      </w:r>
      <w:r>
        <w:rPr>
          <w:lang w:val="en-US" w:eastAsia="en-US" w:bidi="en-US"/>
          <w:w w:val="100"/>
          <w:spacing w:val="0"/>
          <w:color w:val="000000"/>
          <w:position w:val="0"/>
        </w:rPr>
        <w:t xml:space="preserve"> </w:t>
      </w:r>
      <w:r>
        <w:rPr>
          <w:lang w:val="ru-RU" w:eastAsia="ru-RU" w:bidi="ru-RU"/>
          <w:w w:val="100"/>
          <w:spacing w:val="0"/>
          <w:color w:val="000000"/>
          <w:position w:val="0"/>
        </w:rPr>
        <w:t xml:space="preserve">и сравните его с теоретическими зависимостями </w:t>
      </w:r>
      <w:r>
        <w:rPr>
          <w:lang w:val="en-US" w:eastAsia="en-US" w:bidi="en-US"/>
          <w:w w:val="100"/>
          <w:spacing w:val="0"/>
          <w:color w:val="000000"/>
          <w:position w:val="0"/>
        </w:rPr>
        <w:t>V</w:t>
      </w:r>
      <w:r>
        <w:rPr>
          <w:rStyle w:val="CharStyle251"/>
          <w:lang w:val="en-US" w:eastAsia="en-US" w:bidi="en-US"/>
          <w:vertAlign w:val="subscript"/>
        </w:rPr>
        <w:t>3</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cos </w:t>
      </w:r>
      <w:r>
        <w:rPr>
          <w:rStyle w:val="CharStyle88"/>
        </w:rPr>
        <w:t>в</w:t>
      </w:r>
      <w:r>
        <w:rPr>
          <w:lang w:val="ru-RU" w:eastAsia="ru-RU" w:bidi="ru-RU"/>
          <w:w w:val="100"/>
          <w:spacing w:val="0"/>
          <w:color w:val="000000"/>
          <w:position w:val="0"/>
        </w:rPr>
        <w:t xml:space="preserve"> и </w:t>
      </w:r>
      <w:r>
        <w:rPr>
          <w:lang w:val="en-US" w:eastAsia="en-US" w:bidi="en-US"/>
          <w:w w:val="100"/>
          <w:spacing w:val="0"/>
          <w:color w:val="000000"/>
          <w:position w:val="0"/>
        </w:rPr>
        <w:t>V</w:t>
      </w:r>
      <w:r>
        <w:rPr>
          <w:rStyle w:val="CharStyle251"/>
          <w:lang w:val="en-US" w:eastAsia="en-US" w:bidi="en-US"/>
          <w:vertAlign w:val="subscript"/>
        </w:rPr>
        <w:t>3</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cos</w:t>
      </w:r>
      <w:r>
        <w:rPr>
          <w:rStyle w:val="CharStyle251"/>
          <w:lang w:val="en-US" w:eastAsia="en-US" w:bidi="en-US"/>
          <w:vertAlign w:val="superscript"/>
        </w:rPr>
        <w:t>2</w:t>
      </w:r>
      <w:r>
        <w:rPr>
          <w:lang w:val="en-US" w:eastAsia="en-US" w:bidi="en-US"/>
          <w:w w:val="100"/>
          <w:spacing w:val="0"/>
          <w:color w:val="000000"/>
          <w:position w:val="0"/>
        </w:rPr>
        <w:t xml:space="preserve"> </w:t>
      </w:r>
      <w:r>
        <w:rPr>
          <w:lang w:val="ru-RU" w:eastAsia="ru-RU" w:bidi="ru-RU"/>
          <w:w w:val="100"/>
          <w:spacing w:val="0"/>
          <w:color w:val="000000"/>
          <w:position w:val="0"/>
        </w:rPr>
        <w:t>в. Что можно сказать на основании этого срав</w:t>
        <w:t>нения о характере поляризации излучения используемого в установке лазера?</w:t>
      </w:r>
    </w:p>
    <w:p>
      <w:pPr>
        <w:pStyle w:val="Style74"/>
        <w:numPr>
          <w:ilvl w:val="0"/>
          <w:numId w:val="313"/>
        </w:numPr>
        <w:tabs>
          <w:tab w:leader="none" w:pos="366"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Исследуйте зависимость видности от разности хода между пучками. Для этого установите поляроид П</w:t>
      </w:r>
      <w:r>
        <w:rPr>
          <w:rStyle w:val="CharStyle251"/>
        </w:rPr>
        <w:t>1</w:t>
      </w:r>
      <w:r>
        <w:rPr>
          <w:lang w:val="ru-RU" w:eastAsia="ru-RU" w:bidi="ru-RU"/>
          <w:w w:val="100"/>
          <w:spacing w:val="0"/>
          <w:color w:val="000000"/>
          <w:position w:val="0"/>
        </w:rPr>
        <w:t xml:space="preserve"> в положение, в котором интерфе</w:t>
        <w:t xml:space="preserve">ренционная картина видна наиболее чётко (в = 0°, </w:t>
      </w:r>
      <w:r>
        <w:rPr>
          <w:lang w:val="en-US" w:eastAsia="en-US" w:bidi="en-US"/>
          <w:w w:val="100"/>
          <w:spacing w:val="0"/>
          <w:color w:val="000000"/>
          <w:position w:val="0"/>
        </w:rPr>
        <w:t>V</w:t>
      </w:r>
      <w:r>
        <w:rPr>
          <w:rStyle w:val="CharStyle251"/>
          <w:lang w:val="en-US" w:eastAsia="en-US" w:bidi="en-US"/>
        </w:rPr>
        <w:t>3</w:t>
      </w:r>
      <w:r>
        <w:rPr>
          <w:lang w:val="en-US" w:eastAsia="en-US" w:bidi="en-US"/>
          <w:w w:val="100"/>
          <w:spacing w:val="0"/>
          <w:color w:val="000000"/>
          <w:position w:val="0"/>
        </w:rPr>
        <w:t xml:space="preserve"> </w:t>
      </w:r>
      <w:r>
        <w:rPr>
          <w:lang w:val="ru-RU" w:eastAsia="ru-RU" w:bidi="ru-RU"/>
          <w:w w:val="100"/>
          <w:spacing w:val="0"/>
          <w:color w:val="000000"/>
          <w:position w:val="0"/>
        </w:rPr>
        <w:t>= 1). Передви</w:t>
        <w:t>гая по штанге блок Б</w:t>
      </w:r>
      <w:r>
        <w:rPr>
          <w:rStyle w:val="CharStyle251"/>
        </w:rPr>
        <w:t>2</w:t>
      </w:r>
      <w:r>
        <w:rPr>
          <w:lang w:val="ru-RU" w:eastAsia="ru-RU" w:bidi="ru-RU"/>
          <w:w w:val="100"/>
          <w:spacing w:val="0"/>
          <w:color w:val="000000"/>
          <w:position w:val="0"/>
        </w:rPr>
        <w:t xml:space="preserve">, найдите положение, где видность максимальна (нулевая задержка) и подстройте ещё раз угол поворота поляроида. Снимите зависимость величин </w:t>
      </w:r>
      <w:r>
        <w:rPr>
          <w:lang w:val="en-US" w:eastAsia="en-US" w:bidi="en-US"/>
          <w:w w:val="100"/>
          <w:spacing w:val="0"/>
          <w:color w:val="000000"/>
          <w:position w:val="0"/>
        </w:rPr>
        <w:t>hi, h</w:t>
      </w:r>
      <w:r>
        <w:rPr>
          <w:rStyle w:val="CharStyle251"/>
          <w:lang w:val="en-US" w:eastAsia="en-US" w:bidi="en-US"/>
        </w:rPr>
        <w:t>2</w:t>
      </w:r>
      <w:r>
        <w:rPr>
          <w:lang w:val="en-US" w:eastAsia="en-US" w:bidi="en-US"/>
          <w:w w:val="100"/>
          <w:spacing w:val="0"/>
          <w:color w:val="000000"/>
          <w:position w:val="0"/>
        </w:rPr>
        <w:t>, h</w:t>
      </w:r>
      <w:r>
        <w:rPr>
          <w:lang w:val="ru-RU" w:eastAsia="ru-RU" w:bidi="ru-RU"/>
          <w:w w:val="100"/>
          <w:spacing w:val="0"/>
          <w:color w:val="000000"/>
          <w:position w:val="0"/>
        </w:rPr>
        <w:t xml:space="preserve">-з и </w:t>
      </w:r>
      <w:r>
        <w:rPr>
          <w:lang w:val="en-US" w:eastAsia="en-US" w:bidi="en-US"/>
          <w:w w:val="100"/>
          <w:spacing w:val="0"/>
          <w:color w:val="000000"/>
          <w:position w:val="0"/>
        </w:rPr>
        <w:t>h</w:t>
      </w:r>
      <w:r>
        <w:rPr>
          <w:rStyle w:val="CharStyle251"/>
          <w:lang w:val="en-US" w:eastAsia="en-US" w:bidi="en-US"/>
        </w:rPr>
        <w:t>-4</w:t>
      </w:r>
      <w:r>
        <w:rPr>
          <w:lang w:val="en-US" w:eastAsia="en-US" w:bidi="en-US"/>
          <w:w w:val="100"/>
          <w:spacing w:val="0"/>
          <w:color w:val="000000"/>
          <w:position w:val="0"/>
        </w:rPr>
        <w:t xml:space="preserve"> </w:t>
      </w:r>
      <w:r>
        <w:rPr>
          <w:lang w:val="ru-RU" w:eastAsia="ru-RU" w:bidi="ru-RU"/>
          <w:w w:val="100"/>
          <w:spacing w:val="0"/>
          <w:color w:val="000000"/>
          <w:position w:val="0"/>
        </w:rPr>
        <w:t xml:space="preserve">от координаты </w:t>
      </w:r>
      <w:r>
        <w:rPr>
          <w:lang w:val="en-US" w:eastAsia="en-US" w:bidi="en-US"/>
          <w:w w:val="100"/>
          <w:spacing w:val="0"/>
          <w:color w:val="000000"/>
          <w:position w:val="0"/>
        </w:rPr>
        <w:t xml:space="preserve">x </w:t>
      </w:r>
      <w:r>
        <w:rPr>
          <w:lang w:val="ru-RU" w:eastAsia="ru-RU" w:bidi="ru-RU"/>
          <w:w w:val="100"/>
          <w:spacing w:val="0"/>
          <w:color w:val="000000"/>
          <w:position w:val="0"/>
        </w:rPr>
        <w:t>блока Б</w:t>
      </w:r>
      <w:r>
        <w:rPr>
          <w:rStyle w:val="CharStyle251"/>
        </w:rPr>
        <w:t>2</w:t>
      </w:r>
      <w:r>
        <w:rPr>
          <w:lang w:val="ru-RU" w:eastAsia="ru-RU" w:bidi="ru-RU"/>
          <w:w w:val="100"/>
          <w:spacing w:val="0"/>
          <w:color w:val="000000"/>
          <w:position w:val="0"/>
        </w:rPr>
        <w:t>, начиная с минимального расстояния до максимально возможного. В области максимумов видности измерения следует проводить через 1-2 см, в промежутке между максимумами — через 5 см. При пере</w:t>
        <w:t>мещении блока Б</w:t>
      </w:r>
      <w:r>
        <w:rPr>
          <w:rStyle w:val="CharStyle251"/>
        </w:rPr>
        <w:t>2</w:t>
      </w:r>
      <w:r>
        <w:rPr>
          <w:lang w:val="ru-RU" w:eastAsia="ru-RU" w:bidi="ru-RU"/>
          <w:w w:val="100"/>
          <w:spacing w:val="0"/>
          <w:color w:val="000000"/>
          <w:position w:val="0"/>
        </w:rPr>
        <w:t xml:space="preserve"> можно подстраивать интерференционную картину, уменьшив предварительно амплитуду качания пъезокерамики до мини</w:t>
        <w:t>мума. Это полезно сделать дважды: при среднем и дальнем положении подвижного блока на штанге.</w:t>
      </w:r>
    </w:p>
    <w:p>
      <w:pPr>
        <w:pStyle w:val="Style74"/>
        <w:widowControl w:val="0"/>
        <w:keepNext w:val="0"/>
        <w:keepLines w:val="0"/>
        <w:shd w:val="clear" w:color="auto" w:fill="auto"/>
        <w:bidi w:val="0"/>
        <w:jc w:val="both"/>
        <w:spacing w:before="0" w:after="0" w:line="235" w:lineRule="exact"/>
        <w:ind w:left="340" w:right="0" w:firstLine="300"/>
      </w:pPr>
      <w:r>
        <w:rPr>
          <w:lang w:val="ru-RU" w:eastAsia="ru-RU" w:bidi="ru-RU"/>
          <w:w w:val="100"/>
          <w:spacing w:val="0"/>
          <w:color w:val="000000"/>
          <w:position w:val="0"/>
        </w:rPr>
        <w:t xml:space="preserve">В промежуточной области могут наблюдаться медленные колебания видности с характерным временем колебаний «1 мин. Эти колебания могут быть связаны с тепловым расширением резонатора, о котором мы говорили ранее. Если временные колебания видности заметны, следует проводить измерения в тот момент, когда размах колебаний </w:t>
      </w:r>
      <w:r>
        <w:rPr>
          <w:lang w:val="en-US" w:eastAsia="en-US" w:bidi="en-US"/>
          <w:w w:val="100"/>
          <w:spacing w:val="0"/>
          <w:color w:val="000000"/>
          <w:position w:val="0"/>
        </w:rPr>
        <w:t>(h</w:t>
      </w:r>
      <w:r>
        <w:rPr>
          <w:rStyle w:val="CharStyle251"/>
          <w:lang w:val="en-US" w:eastAsia="en-US" w:bidi="en-US"/>
        </w:rPr>
        <w:t>4</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h</w:t>
      </w:r>
      <w:r>
        <w:rPr>
          <w:lang w:val="ru-RU" w:eastAsia="ru-RU" w:bidi="ru-RU"/>
          <w:w w:val="100"/>
          <w:spacing w:val="0"/>
          <w:color w:val="000000"/>
          <w:position w:val="0"/>
        </w:rPr>
        <w:t>-з) минимален (при этом число мод в доплеровском контуре максимально).</w:t>
      </w:r>
    </w:p>
    <w:p>
      <w:pPr>
        <w:pStyle w:val="Style74"/>
        <w:numPr>
          <w:ilvl w:val="0"/>
          <w:numId w:val="313"/>
        </w:numPr>
        <w:tabs>
          <w:tab w:leader="none" w:pos="366"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 xml:space="preserve">Рассчитайте коэффициент </w:t>
      </w:r>
      <w:r>
        <w:rPr>
          <w:lang w:val="en-US" w:eastAsia="en-US" w:bidi="en-US"/>
          <w:w w:val="100"/>
          <w:spacing w:val="0"/>
          <w:color w:val="000000"/>
          <w:position w:val="0"/>
        </w:rPr>
        <w:t>V</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используя формулы (5), (14) и (16). По</w:t>
        <w:t xml:space="preserve">стройте график зависимости видности </w:t>
      </w:r>
      <w:r>
        <w:rPr>
          <w:lang w:val="en-US" w:eastAsia="en-US" w:bidi="en-US"/>
          <w:w w:val="100"/>
          <w:spacing w:val="0"/>
          <w:color w:val="000000"/>
          <w:position w:val="0"/>
        </w:rPr>
        <w:t>V</w:t>
      </w:r>
      <w:r>
        <w:rPr>
          <w:rStyle w:val="CharStyle251"/>
          <w:lang w:val="en-US" w:eastAsia="en-US" w:bidi="en-US"/>
        </w:rPr>
        <w:t>2</w:t>
      </w:r>
      <w:r>
        <w:rPr>
          <w:lang w:val="en-US" w:eastAsia="en-US" w:bidi="en-US"/>
          <w:w w:val="100"/>
          <w:spacing w:val="0"/>
          <w:color w:val="000000"/>
          <w:position w:val="0"/>
        </w:rPr>
        <w:t xml:space="preserve">(x) </w:t>
      </w:r>
      <w:r>
        <w:rPr>
          <w:lang w:val="ru-RU" w:eastAsia="ru-RU" w:bidi="ru-RU"/>
          <w:w w:val="100"/>
          <w:spacing w:val="0"/>
          <w:color w:val="000000"/>
          <w:position w:val="0"/>
        </w:rPr>
        <w:t>от координаты блока Б</w:t>
      </w:r>
      <w:r>
        <w:rPr>
          <w:rStyle w:val="CharStyle251"/>
        </w:rPr>
        <w:t>2</w:t>
      </w:r>
      <w:r>
        <w:rPr>
          <w:lang w:val="ru-RU" w:eastAsia="ru-RU" w:bidi="ru-RU"/>
          <w:w w:val="100"/>
          <w:spacing w:val="0"/>
          <w:color w:val="000000"/>
          <w:position w:val="0"/>
        </w:rPr>
        <w:t xml:space="preserve">. Определив по графику расстояние между максимумами, вычислите расстояние </w:t>
      </w:r>
      <w:r>
        <w:rPr>
          <w:lang w:val="en-US" w:eastAsia="en-US" w:bidi="en-US"/>
          <w:w w:val="100"/>
          <w:spacing w:val="0"/>
          <w:color w:val="000000"/>
          <w:position w:val="0"/>
        </w:rPr>
        <w:t xml:space="preserve">L </w:t>
      </w:r>
      <w:r>
        <w:rPr>
          <w:lang w:val="ru-RU" w:eastAsia="ru-RU" w:bidi="ru-RU"/>
          <w:w w:val="100"/>
          <w:spacing w:val="0"/>
          <w:color w:val="000000"/>
          <w:position w:val="0"/>
        </w:rPr>
        <w:t>между зеркалами оптического резонатора лазера и меж</w:t>
        <w:t xml:space="preserve">модовое расстояние </w:t>
      </w:r>
      <w:r>
        <w:rPr>
          <w:lang w:val="en-US" w:eastAsia="en-US" w:bidi="en-US"/>
          <w:w w:val="100"/>
          <w:spacing w:val="0"/>
          <w:color w:val="000000"/>
          <w:position w:val="0"/>
        </w:rPr>
        <w:t>Av</w:t>
      </w:r>
      <w:r>
        <w:rPr>
          <w:lang w:val="en-US" w:eastAsia="en-US" w:bidi="en-US"/>
          <w:vertAlign w:val="subscript"/>
          <w:w w:val="100"/>
          <w:spacing w:val="0"/>
          <w:color w:val="000000"/>
          <w:position w:val="0"/>
        </w:rPr>
        <w:t>m</w:t>
      </w:r>
      <w:r>
        <w:rPr>
          <w:lang w:val="en-US" w:eastAsia="en-US" w:bidi="en-US"/>
          <w:w w:val="100"/>
          <w:spacing w:val="0"/>
          <w:color w:val="000000"/>
          <w:position w:val="0"/>
        </w:rPr>
        <w:t xml:space="preserve"> </w:t>
      </w:r>
      <w:r>
        <w:rPr>
          <w:lang w:val="ru-RU" w:eastAsia="ru-RU" w:bidi="ru-RU"/>
          <w:w w:val="100"/>
          <w:spacing w:val="0"/>
          <w:color w:val="000000"/>
          <w:position w:val="0"/>
        </w:rPr>
        <w:t>по формуле (</w:t>
      </w:r>
      <w:r>
        <w:rPr>
          <w:rStyle w:val="CharStyle251"/>
        </w:rPr>
        <w:t>1</w:t>
      </w:r>
      <w:r>
        <w:rPr>
          <w:lang w:val="ru-RU" w:eastAsia="ru-RU" w:bidi="ru-RU"/>
          <w:w w:val="100"/>
          <w:spacing w:val="0"/>
          <w:color w:val="000000"/>
          <w:position w:val="0"/>
        </w:rPr>
        <w:t>).</w:t>
      </w:r>
    </w:p>
    <w:p>
      <w:pPr>
        <w:pStyle w:val="Style74"/>
        <w:widowControl w:val="0"/>
        <w:keepNext w:val="0"/>
        <w:keepLines w:val="0"/>
        <w:shd w:val="clear" w:color="auto" w:fill="auto"/>
        <w:bidi w:val="0"/>
        <w:jc w:val="both"/>
        <w:spacing w:before="0" w:after="192"/>
        <w:ind w:left="340" w:right="0" w:firstLine="300"/>
      </w:pPr>
      <w:r>
        <w:rPr>
          <w:lang w:val="ru-RU" w:eastAsia="ru-RU" w:bidi="ru-RU"/>
          <w:w w:val="100"/>
          <w:spacing w:val="0"/>
          <w:color w:val="000000"/>
          <w:position w:val="0"/>
        </w:rPr>
        <w:t xml:space="preserve">Определите задержку </w:t>
      </w:r>
      <w:r>
        <w:rPr>
          <w:lang w:val="en-US" w:eastAsia="en-US" w:bidi="en-US"/>
          <w:w w:val="100"/>
          <w:spacing w:val="0"/>
          <w:color w:val="000000"/>
          <w:position w:val="0"/>
        </w:rPr>
        <w:t>li</w:t>
      </w:r>
      <w:r>
        <w:rPr>
          <w:rStyle w:val="CharStyle251"/>
        </w:rPr>
        <w:t>/2</w:t>
      </w:r>
      <w:r>
        <w:rPr>
          <w:lang w:val="ru-RU" w:eastAsia="ru-RU" w:bidi="ru-RU"/>
          <w:w w:val="100"/>
          <w:spacing w:val="0"/>
          <w:color w:val="000000"/>
          <w:position w:val="0"/>
        </w:rPr>
        <w:t xml:space="preserve"> на половине высоты главного максимума и рассчитайте по формуле (12) диапазон частот </w:t>
      </w:r>
      <w:r>
        <w:rPr>
          <w:rStyle w:val="CharStyle88"/>
          <w:lang w:val="en-US" w:eastAsia="en-US" w:bidi="en-US"/>
        </w:rPr>
        <w:t>AF</w:t>
      </w:r>
      <w:r>
        <w:rPr>
          <w:lang w:val="ru-RU" w:eastAsia="ru-RU" w:bidi="ru-RU"/>
          <w:w w:val="100"/>
          <w:spacing w:val="0"/>
          <w:color w:val="000000"/>
          <w:position w:val="0"/>
        </w:rPr>
        <w:t>, в котором происхо</w:t>
        <w:t>дит генерация продольных мод. Оцените число генерируемых лазером продольных мод по формуле (13).</w:t>
      </w:r>
    </w:p>
    <w:p>
      <w:pPr>
        <w:pStyle w:val="Style469"/>
        <w:widowControl w:val="0"/>
        <w:keepNext w:val="0"/>
        <w:keepLines w:val="0"/>
        <w:shd w:val="clear" w:color="auto" w:fill="auto"/>
        <w:bidi w:val="0"/>
        <w:jc w:val="left"/>
        <w:spacing w:before="0" w:after="63" w:line="150" w:lineRule="exact"/>
        <w:ind w:left="2400" w:right="0" w:firstLine="0"/>
      </w:pPr>
      <w:r>
        <w:rPr>
          <w:rStyle w:val="CharStyle773"/>
          <w:b/>
          <w:bCs/>
        </w:rPr>
        <w:t>Контрольные вопросы</w:t>
      </w:r>
    </w:p>
    <w:p>
      <w:pPr>
        <w:pStyle w:val="Style74"/>
        <w:numPr>
          <w:ilvl w:val="0"/>
          <w:numId w:val="315"/>
        </w:numPr>
        <w:tabs>
          <w:tab w:leader="none" w:pos="390" w:val="left"/>
        </w:tabs>
        <w:widowControl w:val="0"/>
        <w:keepNext w:val="0"/>
        <w:keepLines w:val="0"/>
        <w:shd w:val="clear" w:color="auto" w:fill="auto"/>
        <w:bidi w:val="0"/>
        <w:jc w:val="both"/>
        <w:spacing w:before="0" w:after="34" w:line="190" w:lineRule="exact"/>
        <w:ind w:left="340" w:right="0" w:hanging="200"/>
      </w:pPr>
      <w:r>
        <w:rPr>
          <w:lang w:val="ru-RU" w:eastAsia="ru-RU" w:bidi="ru-RU"/>
          <w:w w:val="100"/>
          <w:spacing w:val="0"/>
          <w:color w:val="000000"/>
          <w:position w:val="0"/>
        </w:rPr>
        <w:t>Объясните принцип действия ромба Френеля.</w:t>
      </w:r>
    </w:p>
    <w:p>
      <w:pPr>
        <w:pStyle w:val="Style74"/>
        <w:numPr>
          <w:ilvl w:val="0"/>
          <w:numId w:val="315"/>
        </w:numPr>
        <w:tabs>
          <w:tab w:leader="none" w:pos="395" w:val="left"/>
        </w:tabs>
        <w:widowControl w:val="0"/>
        <w:keepNext w:val="0"/>
        <w:keepLines w:val="0"/>
        <w:shd w:val="clear" w:color="auto" w:fill="auto"/>
        <w:bidi w:val="0"/>
        <w:jc w:val="both"/>
        <w:spacing w:before="0" w:after="0" w:line="216" w:lineRule="exact"/>
        <w:ind w:left="340" w:right="0" w:hanging="200"/>
      </w:pPr>
      <w:r>
        <w:rPr>
          <w:lang w:val="ru-RU" w:eastAsia="ru-RU" w:bidi="ru-RU"/>
          <w:w w:val="100"/>
          <w:spacing w:val="0"/>
          <w:color w:val="000000"/>
          <w:position w:val="0"/>
        </w:rPr>
        <w:t>Чему равна видность интерференционной картины интерферирующих волн одинаковой интенсивности, если одна волна имеет плоскую поляризацию, а другая круговую?</w:t>
      </w:r>
      <w:r>
        <w:br w:type="page"/>
      </w:r>
    </w:p>
    <w:p>
      <w:pPr>
        <w:pStyle w:val="Style74"/>
        <w:numPr>
          <w:ilvl w:val="0"/>
          <w:numId w:val="315"/>
        </w:numPr>
        <w:tabs>
          <w:tab w:leader="none" w:pos="255" w:val="left"/>
        </w:tabs>
        <w:widowControl w:val="0"/>
        <w:keepNext w:val="0"/>
        <w:keepLines w:val="0"/>
        <w:shd w:val="clear" w:color="auto" w:fill="auto"/>
        <w:bidi w:val="0"/>
        <w:jc w:val="both"/>
        <w:spacing w:before="0" w:after="0" w:line="216" w:lineRule="exact"/>
        <w:ind w:left="240" w:right="0" w:hanging="240"/>
      </w:pPr>
      <w:r>
        <w:rPr>
          <w:lang w:val="ru-RU" w:eastAsia="ru-RU" w:bidi="ru-RU"/>
          <w:w w:val="100"/>
          <w:spacing w:val="0"/>
          <w:color w:val="000000"/>
          <w:position w:val="0"/>
        </w:rPr>
        <w:t xml:space="preserve">Как изменяется кривая </w:t>
      </w:r>
      <w:r>
        <w:rPr>
          <w:lang w:val="en-US" w:eastAsia="en-US" w:bidi="en-US"/>
          <w:w w:val="100"/>
          <w:spacing w:val="0"/>
          <w:color w:val="000000"/>
          <w:position w:val="0"/>
        </w:rPr>
        <w:t>V</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(l) </w:t>
      </w:r>
      <w:r>
        <w:rPr>
          <w:lang w:val="ru-RU" w:eastAsia="ru-RU" w:bidi="ru-RU"/>
          <w:w w:val="100"/>
          <w:spacing w:val="0"/>
          <w:color w:val="000000"/>
          <w:position w:val="0"/>
        </w:rPr>
        <w:t>при уменьшении и при увеличении расстояния между зеркалами оптического резонатора лазера?</w:t>
      </w:r>
    </w:p>
    <w:p>
      <w:pPr>
        <w:pStyle w:val="Style74"/>
        <w:numPr>
          <w:ilvl w:val="0"/>
          <w:numId w:val="315"/>
        </w:numPr>
        <w:tabs>
          <w:tab w:leader="none" w:pos="260" w:val="left"/>
        </w:tabs>
        <w:widowControl w:val="0"/>
        <w:keepNext w:val="0"/>
        <w:keepLines w:val="0"/>
        <w:shd w:val="clear" w:color="auto" w:fill="auto"/>
        <w:bidi w:val="0"/>
        <w:jc w:val="both"/>
        <w:spacing w:before="0" w:after="0" w:line="221" w:lineRule="exact"/>
        <w:ind w:left="240" w:right="0" w:hanging="240"/>
      </w:pPr>
      <w:r>
        <w:rPr>
          <w:lang w:val="ru-RU" w:eastAsia="ru-RU" w:bidi="ru-RU"/>
          <w:w w:val="100"/>
          <w:spacing w:val="0"/>
          <w:color w:val="000000"/>
          <w:position w:val="0"/>
        </w:rPr>
        <w:t>Из каких соображений следует выбирать ширину входной щели фотоприём</w:t>
        <w:t>ного устройства?</w:t>
      </w:r>
    </w:p>
    <w:p>
      <w:pPr>
        <w:pStyle w:val="Style74"/>
        <w:numPr>
          <w:ilvl w:val="0"/>
          <w:numId w:val="315"/>
        </w:numPr>
        <w:tabs>
          <w:tab w:leader="none" w:pos="260" w:val="left"/>
        </w:tabs>
        <w:widowControl w:val="0"/>
        <w:keepNext w:val="0"/>
        <w:keepLines w:val="0"/>
        <w:shd w:val="clear" w:color="auto" w:fill="auto"/>
        <w:bidi w:val="0"/>
        <w:jc w:val="both"/>
        <w:spacing w:before="0" w:after="201" w:line="190" w:lineRule="exact"/>
        <w:ind w:left="240" w:right="0" w:hanging="240"/>
      </w:pPr>
      <w:r>
        <w:rPr>
          <w:lang w:val="ru-RU" w:eastAsia="ru-RU" w:bidi="ru-RU"/>
          <w:w w:val="100"/>
          <w:spacing w:val="0"/>
          <w:color w:val="000000"/>
          <w:position w:val="0"/>
        </w:rPr>
        <w:t>Как выглядит зависимость V(I) для одной моды; для двух мод?</w:t>
      </w:r>
    </w:p>
    <w:p>
      <w:pPr>
        <w:pStyle w:val="Style469"/>
        <w:widowControl w:val="0"/>
        <w:keepNext w:val="0"/>
        <w:keepLines w:val="0"/>
        <w:shd w:val="clear" w:color="auto" w:fill="auto"/>
        <w:bidi w:val="0"/>
        <w:jc w:val="center"/>
        <w:spacing w:before="0" w:after="0" w:line="250" w:lineRule="exact"/>
        <w:ind w:left="0" w:right="180" w:firstLine="0"/>
      </w:pPr>
      <w:r>
        <w:rPr>
          <w:rStyle w:val="CharStyle773"/>
          <w:b/>
          <w:bCs/>
        </w:rPr>
        <w:t>Литература</w:t>
      </w:r>
    </w:p>
    <w:p>
      <w:pPr>
        <w:pStyle w:val="Style74"/>
        <w:numPr>
          <w:ilvl w:val="0"/>
          <w:numId w:val="317"/>
        </w:numPr>
        <w:tabs>
          <w:tab w:leader="none" w:pos="250" w:val="left"/>
        </w:tabs>
        <w:widowControl w:val="0"/>
        <w:keepNext w:val="0"/>
        <w:keepLines w:val="0"/>
        <w:shd w:val="clear" w:color="auto" w:fill="auto"/>
        <w:bidi w:val="0"/>
        <w:jc w:val="both"/>
        <w:spacing w:before="0" w:after="0" w:line="250" w:lineRule="exact"/>
        <w:ind w:left="240" w:right="0" w:hanging="240"/>
      </w:pPr>
      <w:r>
        <w:rPr>
          <w:rStyle w:val="CharStyle88"/>
        </w:rPr>
        <w:t>Ландсберг Г.С.</w:t>
      </w:r>
      <w:r>
        <w:rPr>
          <w:lang w:val="ru-RU" w:eastAsia="ru-RU" w:bidi="ru-RU"/>
          <w:w w:val="100"/>
          <w:spacing w:val="0"/>
          <w:color w:val="000000"/>
          <w:position w:val="0"/>
        </w:rPr>
        <w:t xml:space="preserve"> Оптика. — М.: Физматлит, 2003. §§22, 158, 227, 228.</w:t>
      </w:r>
    </w:p>
    <w:p>
      <w:pPr>
        <w:pStyle w:val="Style74"/>
        <w:numPr>
          <w:ilvl w:val="0"/>
          <w:numId w:val="317"/>
        </w:numPr>
        <w:tabs>
          <w:tab w:leader="none" w:pos="255" w:val="left"/>
        </w:tabs>
        <w:widowControl w:val="0"/>
        <w:keepNext w:val="0"/>
        <w:keepLines w:val="0"/>
        <w:shd w:val="clear" w:color="auto" w:fill="auto"/>
        <w:bidi w:val="0"/>
        <w:jc w:val="both"/>
        <w:spacing w:before="0" w:after="0" w:line="250" w:lineRule="exact"/>
        <w:ind w:left="240" w:right="0" w:hanging="240"/>
      </w:pPr>
      <w:r>
        <w:rPr>
          <w:rStyle w:val="CharStyle88"/>
        </w:rPr>
        <w:t>Калитеевский Н.И.</w:t>
      </w:r>
      <w:r>
        <w:rPr>
          <w:lang w:val="ru-RU" w:eastAsia="ru-RU" w:bidi="ru-RU"/>
          <w:w w:val="100"/>
          <w:spacing w:val="0"/>
          <w:color w:val="000000"/>
          <w:position w:val="0"/>
        </w:rPr>
        <w:t xml:space="preserve"> Волновая оптика. — М.: Высшая школа, 1978. §§5.8, 7.3.</w:t>
      </w:r>
    </w:p>
    <w:p>
      <w:pPr>
        <w:pStyle w:val="Style74"/>
        <w:numPr>
          <w:ilvl w:val="0"/>
          <w:numId w:val="317"/>
        </w:numPr>
        <w:tabs>
          <w:tab w:leader="none" w:pos="255" w:val="left"/>
        </w:tabs>
        <w:widowControl w:val="0"/>
        <w:keepNext w:val="0"/>
        <w:keepLines w:val="0"/>
        <w:shd w:val="clear" w:color="auto" w:fill="auto"/>
        <w:bidi w:val="0"/>
        <w:jc w:val="both"/>
        <w:spacing w:before="0" w:after="653" w:line="216" w:lineRule="exact"/>
        <w:ind w:left="240" w:right="0" w:hanging="240"/>
      </w:pPr>
      <w:r>
        <w:rPr>
          <w:rStyle w:val="CharStyle88"/>
        </w:rPr>
        <w:t>Кингсеп А.С., Локшин Г.Р., Ольхов О.А.</w:t>
      </w:r>
      <w:r>
        <w:rPr>
          <w:lang w:val="ru-RU" w:eastAsia="ru-RU" w:bidi="ru-RU"/>
          <w:w w:val="100"/>
          <w:spacing w:val="0"/>
          <w:color w:val="000000"/>
          <w:position w:val="0"/>
        </w:rPr>
        <w:t xml:space="preserve"> Основы физики. Курсы общей фи</w:t>
        <w:t>зики: учебн. в 2 т. Т. 1. Механика, электричество и магнетизм, колебания и волны, волновая оптика / под ред. А.С. Кингсепа. — М.: Физматлит, 2001. Ч. 3, гл. 7.</w:t>
      </w:r>
    </w:p>
    <w:p>
      <w:pPr>
        <w:pStyle w:val="Style469"/>
        <w:widowControl w:val="0"/>
        <w:keepNext w:val="0"/>
        <w:keepLines w:val="0"/>
        <w:shd w:val="clear" w:color="auto" w:fill="auto"/>
        <w:bidi w:val="0"/>
        <w:jc w:val="both"/>
        <w:spacing w:before="0" w:after="262" w:line="150" w:lineRule="exact"/>
        <w:ind w:left="240" w:right="0" w:firstLine="300"/>
      </w:pPr>
      <w:r>
        <w:rPr>
          <w:rStyle w:val="CharStyle773"/>
          <w:b/>
          <w:bCs/>
        </w:rPr>
        <w:t>Работа 4.5.3</w:t>
      </w:r>
    </w:p>
    <w:p>
      <w:pPr>
        <w:pStyle w:val="Style239"/>
        <w:widowControl w:val="0"/>
        <w:keepNext/>
        <w:keepLines/>
        <w:shd w:val="clear" w:color="auto" w:fill="auto"/>
        <w:bidi w:val="0"/>
        <w:spacing w:before="0" w:after="208" w:line="220" w:lineRule="exact"/>
        <w:ind w:left="240" w:right="0" w:firstLine="300"/>
      </w:pPr>
      <w:bookmarkStart w:id="184" w:name="bookmark184"/>
      <w:r>
        <w:rPr>
          <w:lang w:val="ru-RU" w:eastAsia="ru-RU" w:bidi="ru-RU"/>
          <w:w w:val="100"/>
          <w:spacing w:val="0"/>
          <w:color w:val="000000"/>
          <w:position w:val="0"/>
        </w:rPr>
        <w:t>Сканирующий интерферометр</w:t>
      </w:r>
      <w:bookmarkEnd w:id="184"/>
    </w:p>
    <w:p>
      <w:pPr>
        <w:pStyle w:val="Style74"/>
        <w:widowControl w:val="0"/>
        <w:keepNext w:val="0"/>
        <w:keepLines w:val="0"/>
        <w:shd w:val="clear" w:color="auto" w:fill="auto"/>
        <w:bidi w:val="0"/>
        <w:jc w:val="both"/>
        <w:spacing w:before="0" w:after="176" w:line="216" w:lineRule="exact"/>
        <w:ind w:left="540" w:right="360" w:firstLine="0"/>
      </w:pPr>
      <w:r>
        <w:rPr>
          <w:lang w:val="ru-RU" w:eastAsia="ru-RU" w:bidi="ru-RU"/>
          <w:w w:val="100"/>
          <w:spacing w:val="0"/>
          <w:color w:val="000000"/>
          <w:position w:val="0"/>
        </w:rPr>
        <w:t>Цель работы: знакомство с устройством и работой газового лазера непрерывного действия, со спектральными характеристиками лазер</w:t>
        <w:t>ного излучения, а также с устройством и принципом действия скани</w:t>
        <w:t>рующего интерферометра Фабри—Перо.</w:t>
      </w:r>
    </w:p>
    <w:p>
      <w:pPr>
        <w:pStyle w:val="Style74"/>
        <w:widowControl w:val="0"/>
        <w:keepNext w:val="0"/>
        <w:keepLines w:val="0"/>
        <w:shd w:val="clear" w:color="auto" w:fill="auto"/>
        <w:bidi w:val="0"/>
        <w:jc w:val="both"/>
        <w:spacing w:before="0" w:after="165" w:line="221" w:lineRule="exact"/>
        <w:ind w:left="540" w:right="360" w:firstLine="0"/>
      </w:pPr>
      <w:r>
        <w:rPr>
          <w:lang w:val="ru-RU" w:eastAsia="ru-RU" w:bidi="ru-RU"/>
          <w:w w:val="100"/>
          <w:spacing w:val="0"/>
          <w:color w:val="000000"/>
          <w:position w:val="0"/>
        </w:rPr>
        <w:t>В работе используются: Не^е-лазер с блоком питания; сканиру</w:t>
        <w:t>ющий интерферометр Фабри—Перо; поляроид; пластинка А/4; линза; фотодиод; электронный осциллограф.</w:t>
      </w:r>
    </w:p>
    <w:p>
      <w:pPr>
        <w:pStyle w:val="Style469"/>
        <w:widowControl w:val="0"/>
        <w:keepNext w:val="0"/>
        <w:keepLines w:val="0"/>
        <w:shd w:val="clear" w:color="auto" w:fill="auto"/>
        <w:bidi w:val="0"/>
        <w:jc w:val="both"/>
        <w:spacing w:before="0" w:after="0" w:line="240" w:lineRule="exact"/>
        <w:ind w:left="240" w:right="0" w:firstLine="300"/>
      </w:pPr>
      <w:r>
        <w:rPr>
          <w:rStyle w:val="CharStyle773"/>
          <w:b/>
          <w:bCs/>
        </w:rPr>
        <w:t>Перед выполнением эксперимента необходимо ознакомиться с прин</w:t>
        <w:t>ципом работы лазеров в теоретическом введении к данному разделу и с теорией интерферометра Фабри—Перо (см. раздел IV).</w:t>
      </w:r>
    </w:p>
    <w:p>
      <w:pPr>
        <w:pStyle w:val="Style469"/>
        <w:widowControl w:val="0"/>
        <w:keepNext w:val="0"/>
        <w:keepLines w:val="0"/>
        <w:shd w:val="clear" w:color="auto" w:fill="auto"/>
        <w:bidi w:val="0"/>
        <w:jc w:val="both"/>
        <w:spacing w:before="0" w:after="0" w:line="240" w:lineRule="exact"/>
        <w:ind w:left="240" w:right="0" w:firstLine="300"/>
      </w:pPr>
      <w:r>
        <w:rPr>
          <w:rStyle w:val="CharStyle773"/>
          <w:b/>
          <w:bCs/>
        </w:rPr>
        <w:t xml:space="preserve">В </w:t>
      </w:r>
      <w:r>
        <w:rPr>
          <w:rStyle w:val="CharStyle773"/>
          <w:lang w:val="en-US" w:eastAsia="en-US" w:bidi="en-US"/>
          <w:b/>
          <w:bCs/>
        </w:rPr>
        <w:t>He-Ne</w:t>
      </w:r>
      <w:r>
        <w:rPr>
          <w:rStyle w:val="CharStyle773"/>
          <w:b/>
          <w:bCs/>
        </w:rPr>
        <w:t>-лазерах используются резонаторы, фактически представ</w:t>
        <w:t>ляющие собой интерферометр Фабри—Перо. Излучение распространя</w:t>
        <w:t>ется вдоль оси интерферометра. При этом генерируются моды (типы колебаний), для которых на длине резонатора укладывается целое чис</w:t>
        <w:t>ло полуволн:</w:t>
      </w:r>
    </w:p>
    <w:p>
      <w:pPr>
        <w:pStyle w:val="Style469"/>
        <w:tabs>
          <w:tab w:leader="none" w:pos="3162" w:val="left"/>
          <w:tab w:leader="none" w:pos="6474" w:val="left"/>
        </w:tabs>
        <w:widowControl w:val="0"/>
        <w:keepNext w:val="0"/>
        <w:keepLines w:val="0"/>
        <w:shd w:val="clear" w:color="auto" w:fill="auto"/>
        <w:bidi w:val="0"/>
        <w:jc w:val="both"/>
        <w:spacing w:before="0" w:after="56" w:line="240" w:lineRule="exact"/>
        <w:ind w:left="2000" w:right="0" w:firstLine="0"/>
      </w:pPr>
      <w:r>
        <w:rPr>
          <w:rStyle w:val="CharStyle773"/>
          <w:b/>
          <w:bCs/>
        </w:rPr>
        <w:t>2</w:t>
      </w:r>
      <w:r>
        <w:rPr>
          <w:rStyle w:val="CharStyle990"/>
          <w:lang w:val="en-US" w:eastAsia="en-US" w:bidi="en-US"/>
          <w:b/>
          <w:bCs/>
        </w:rPr>
        <w:t xml:space="preserve">L </w:t>
      </w:r>
      <w:r>
        <w:rPr>
          <w:rStyle w:val="CharStyle990"/>
          <w:b/>
          <w:bCs/>
        </w:rPr>
        <w:t>=</w:t>
      </w:r>
      <w:r>
        <w:rPr>
          <w:rStyle w:val="CharStyle773"/>
          <w:b/>
          <w:bCs/>
        </w:rPr>
        <w:t xml:space="preserve"> </w:t>
      </w:r>
      <w:r>
        <w:rPr>
          <w:rStyle w:val="CharStyle773"/>
          <w:lang w:val="en-US" w:eastAsia="en-US" w:bidi="en-US"/>
          <w:b/>
          <w:bCs/>
        </w:rPr>
        <w:t>mA</w:t>
        <w:tab/>
        <w:t xml:space="preserve">(m </w:t>
      </w:r>
      <w:r>
        <w:rPr>
          <w:rStyle w:val="CharStyle773"/>
          <w:b/>
          <w:bCs/>
        </w:rPr>
        <w:t>— целое число).</w:t>
        <w:tab/>
        <w:t>(1)</w:t>
      </w:r>
    </w:p>
    <w:p>
      <w:pPr>
        <w:pStyle w:val="Style469"/>
        <w:widowControl w:val="0"/>
        <w:keepNext w:val="0"/>
        <w:keepLines w:val="0"/>
        <w:shd w:val="clear" w:color="auto" w:fill="auto"/>
        <w:bidi w:val="0"/>
        <w:jc w:val="both"/>
        <w:spacing w:before="0" w:after="0" w:line="245" w:lineRule="exact"/>
        <w:ind w:left="240" w:right="0" w:firstLine="300"/>
      </w:pPr>
      <w:r>
        <w:pict>
          <v:shape id="_x0000_s2546" type="#_x0000_t202" style="position:absolute;margin-left:136.55pt;margin-top:36.8pt;width:48.95pt;height:12.4pt;z-index:-125828219;mso-wrap-distance-left:133.9pt;mso-wrap-distance-right:12.7pt;mso-wrap-distance-bottom:23.6pt;mso-position-horizontal-relative:margin" filled="f" stroked="f">
            <v:textbox style="mso-fit-shape-to-text:t" inset="0,0,0,0">
              <w:txbxContent>
                <w:p>
                  <w:pPr>
                    <w:pStyle w:val="Style74"/>
                    <w:tabs>
                      <w:tab w:leader="none" w:pos="682" w:val="left"/>
                    </w:tabs>
                    <w:widowControl w:val="0"/>
                    <w:keepNext w:val="0"/>
                    <w:keepLines w:val="0"/>
                    <w:shd w:val="clear" w:color="auto" w:fill="auto"/>
                    <w:bidi w:val="0"/>
                    <w:jc w:val="both"/>
                    <w:spacing w:before="0" w:after="0" w:line="190" w:lineRule="exact"/>
                    <w:ind w:left="0" w:right="0" w:firstLine="0"/>
                  </w:pPr>
                  <w:r>
                    <w:rPr>
                      <w:rStyle w:val="CharStyle89"/>
                      <w:lang w:val="en-US" w:eastAsia="en-US" w:bidi="en-US"/>
                      <w:vertAlign w:val="superscript"/>
                    </w:rPr>
                    <w:t>v</w:t>
                  </w:r>
                  <w:r>
                    <w:rPr>
                      <w:rStyle w:val="CharStyle89"/>
                      <w:lang w:val="en-US" w:eastAsia="en-US" w:bidi="en-US"/>
                    </w:rPr>
                    <w:t>m+</w:t>
                  </w:r>
                  <w:r>
                    <w:rPr>
                      <w:rStyle w:val="CharStyle89"/>
                    </w:rPr>
                    <w:t>1</w:t>
                    <w:tab/>
                  </w:r>
                  <w:r>
                    <w:rPr>
                      <w:rStyle w:val="CharStyle89"/>
                      <w:lang w:val="en-US" w:eastAsia="en-US" w:bidi="en-US"/>
                      <w:vertAlign w:val="superscript"/>
                    </w:rPr>
                    <w:t>v</w:t>
                  </w:r>
                  <w:r>
                    <w:rPr>
                      <w:rStyle w:val="CharStyle89"/>
                      <w:lang w:val="en-US" w:eastAsia="en-US" w:bidi="en-US"/>
                    </w:rPr>
                    <w:t>m</w:t>
                  </w:r>
                </w:p>
              </w:txbxContent>
            </v:textbox>
            <w10:wrap type="topAndBottom" anchorx="margin"/>
          </v:shape>
        </w:pict>
      </w:r>
      <w:r>
        <w:pict>
          <v:shape id="_x0000_s2547" type="#_x0000_t202" style="position:absolute;margin-left:198.25pt;margin-top:30.2pt;width:13.9pt;height:24.5pt;z-index:-125828218;mso-wrap-distance-left:5.pt;mso-wrap-distance-right:113.05pt;mso-wrap-distance-bottom:18.1pt;mso-position-horizontal-relative:margin" filled="f" stroked="f">
            <v:textbox style="mso-fit-shape-to-text:t" inset="0,0,0,0">
              <w:txbxContent>
                <w:p>
                  <w:pPr>
                    <w:pStyle w:val="Style469"/>
                    <w:widowControl w:val="0"/>
                    <w:keepNext w:val="0"/>
                    <w:keepLines w:val="0"/>
                    <w:shd w:val="clear" w:color="auto" w:fill="auto"/>
                    <w:bidi w:val="0"/>
                    <w:jc w:val="left"/>
                    <w:spacing w:before="0" w:after="17" w:line="150" w:lineRule="exact"/>
                    <w:ind w:left="0" w:right="0" w:firstLine="0"/>
                  </w:pPr>
                  <w:r>
                    <w:rPr>
                      <w:rStyle w:val="CharStyle577"/>
                      <w:b/>
                      <w:bCs/>
                    </w:rPr>
                    <w:t>С</w:t>
                  </w:r>
                </w:p>
                <w:p>
                  <w:pPr>
                    <w:pStyle w:val="Style91"/>
                    <w:widowControl w:val="0"/>
                    <w:keepNext w:val="0"/>
                    <w:keepLines w:val="0"/>
                    <w:shd w:val="clear" w:color="auto" w:fill="auto"/>
                    <w:bidi w:val="0"/>
                    <w:jc w:val="left"/>
                    <w:spacing w:before="0" w:after="0" w:line="190" w:lineRule="exact"/>
                    <w:ind w:left="0" w:right="0" w:firstLine="0"/>
                  </w:pPr>
                  <w:r>
                    <w:rPr>
                      <w:rStyle w:val="CharStyle100"/>
                      <w:i/>
                      <w:iCs/>
                    </w:rPr>
                    <w:t>2L</w:t>
                  </w:r>
                </w:p>
              </w:txbxContent>
            </v:textbox>
            <w10:wrap type="topAndBottom" anchorx="margin"/>
          </v:shape>
        </w:pict>
      </w:r>
      <w:r>
        <w:pict>
          <v:shape id="_x0000_s2548" type="#_x0000_t202" style="position:absolute;margin-left:325.2pt;margin-top:35.5pt;width:13.9pt;height:13.5pt;z-index:-125828217;mso-wrap-distance-left:5.pt;mso-wrap-distance-right:5.pt;mso-wrap-distance-bottom:23.75pt;mso-position-horizontal-relative:margin" filled="f" stroked="f">
            <v:textbox style="mso-fit-shape-to-text:t" inset="0,0,0,0">
              <w:txbxContent>
                <w:p>
                  <w:pPr>
                    <w:pStyle w:val="Style1028"/>
                    <w:widowControl w:val="0"/>
                    <w:keepNext/>
                    <w:keepLines/>
                    <w:shd w:val="clear" w:color="auto" w:fill="auto"/>
                    <w:bidi w:val="0"/>
                    <w:jc w:val="left"/>
                    <w:spacing w:before="0" w:after="0" w:line="150" w:lineRule="exact"/>
                    <w:ind w:left="0" w:right="0" w:firstLine="0"/>
                  </w:pPr>
                  <w:bookmarkStart w:id="179" w:name="bookmark179"/>
                  <w:r>
                    <w:rPr>
                      <w:lang w:val="ru-RU" w:eastAsia="ru-RU" w:bidi="ru-RU"/>
                      <w:w w:val="100"/>
                      <w:spacing w:val="0"/>
                      <w:color w:val="000000"/>
                      <w:position w:val="0"/>
                    </w:rPr>
                    <w:t>(2)</w:t>
                  </w:r>
                  <w:bookmarkEnd w:id="179"/>
                </w:p>
              </w:txbxContent>
            </v:textbox>
            <w10:wrap type="topAndBottom" anchorx="margin"/>
          </v:shape>
        </w:pict>
      </w:r>
      <w:r>
        <w:rPr>
          <w:rStyle w:val="CharStyle773"/>
          <w:b/>
          <w:bCs/>
        </w:rPr>
        <w:t>Из формулы (1) легко получить, что разность частот соседних мод (межмодовое расстояние) равна</w:t>
      </w:r>
      <w:r>
        <w:br w:type="page"/>
      </w:r>
    </w:p>
    <w:p>
      <w:pPr>
        <w:pStyle w:val="Style74"/>
        <w:widowControl w:val="0"/>
        <w:keepNext w:val="0"/>
        <w:keepLines w:val="0"/>
        <w:shd w:val="clear" w:color="auto" w:fill="auto"/>
        <w:bidi w:val="0"/>
        <w:jc w:val="both"/>
        <w:spacing w:before="0" w:after="56" w:line="235" w:lineRule="exact"/>
        <w:ind w:left="0" w:right="0" w:firstLine="0"/>
      </w:pPr>
      <w:r>
        <w:rPr>
          <w:lang w:val="ru-RU" w:eastAsia="ru-RU" w:bidi="ru-RU"/>
          <w:w w:val="100"/>
          <w:spacing w:val="0"/>
          <w:color w:val="000000"/>
          <w:position w:val="0"/>
        </w:rPr>
        <w:t xml:space="preserve">Для интерферометра с базой </w:t>
      </w:r>
      <w:r>
        <w:rPr>
          <w:rStyle w:val="CharStyle88"/>
          <w:lang w:val="en-US" w:eastAsia="en-US" w:bidi="en-US"/>
        </w:rPr>
        <w:t xml:space="preserve">L </w:t>
      </w:r>
      <w:r>
        <w:rPr>
          <w:rStyle w:val="CharStyle88"/>
        </w:rPr>
        <w:t>=</w:t>
      </w:r>
      <w:r>
        <w:rPr>
          <w:lang w:val="ru-RU" w:eastAsia="ru-RU" w:bidi="ru-RU"/>
          <w:w w:val="100"/>
          <w:spacing w:val="0"/>
          <w:color w:val="000000"/>
          <w:position w:val="0"/>
        </w:rPr>
        <w:t xml:space="preserve"> 0,6 м межмодовое расстояние равно 250 МГц. В то же время спектральная линия рабочего перехода неона имеет ширину порядка 1500 МГц, поэтому возможна одновременная генерация нескольких мод. Рис. 1 иллюстрирует увеличение числа мод генерации лазера с ростом усиления активной среды.</w:t>
      </w:r>
    </w:p>
    <w:p>
      <w:pPr>
        <w:pStyle w:val="Style74"/>
        <w:widowControl w:val="0"/>
        <w:keepNext w:val="0"/>
        <w:keepLines w:val="0"/>
        <w:shd w:val="clear" w:color="auto" w:fill="auto"/>
        <w:bidi w:val="0"/>
        <w:jc w:val="both"/>
        <w:spacing w:before="0" w:after="0"/>
        <w:ind w:left="0" w:right="0" w:firstLine="320"/>
      </w:pPr>
      <w:r>
        <w:pict>
          <v:shape id="_x0000_s2549" type="#_x0000_t202" style="position:absolute;margin-left:-44.3pt;margin-top:-202.1pt;width:361.9pt;height:174.pt;z-index:-125828216;mso-wrap-distance-left:5.pt;mso-wrap-distance-right:5.pt;mso-position-horizontal-relative:margin" wrapcoords="0 0 20590 0 20590 19264 21600 20537 21600 21600 2990 21600 2990 20537 0 19264 0 0" filled="f" stroked="f">
            <v:textbox style="mso-fit-shape-to-text:t" inset="0,0,0,0">
              <w:txbxContent>
                <w:p>
                  <w:pPr>
                    <w:framePr w:h="3480" w:hSpace="5" w:wrap="notBeside" w:vAnchor="text" w:hAnchor="margin" w:x="-885" w:y="-4041"/>
                    <w:widowControl w:val="0"/>
                    <w:jc w:val="center"/>
                    <w:rPr>
                      <w:sz w:val="2"/>
                      <w:szCs w:val="2"/>
                    </w:rPr>
                  </w:pPr>
                  <w:r>
                    <w:pict>
                      <v:shape id="_x0000_s2550" type="#_x0000_t75" style="width:362pt;height:174pt;">
                        <v:imagedata r:id="rId542" r:href="rId543"/>
                      </v:shape>
                    </w:pict>
                  </w:r>
                </w:p>
                <w:p>
                  <w:pPr>
                    <w:pStyle w:val="Style234"/>
                    <w:widowControl w:val="0"/>
                    <w:keepNext w:val="0"/>
                    <w:keepLines w:val="0"/>
                    <w:shd w:val="clear" w:color="auto" w:fill="auto"/>
                    <w:bidi w:val="0"/>
                    <w:jc w:val="right"/>
                    <w:spacing w:before="0" w:after="0" w:line="190" w:lineRule="exact"/>
                    <w:ind w:left="0" w:right="0" w:firstLine="0"/>
                  </w:pPr>
                  <w:r>
                    <w:rPr>
                      <w:rStyle w:val="CharStyle235"/>
                    </w:rPr>
                    <w:t>Рис. 1. Увеличение числа генерирующих мод при увеличении усиления</w:t>
                  </w:r>
                </w:p>
              </w:txbxContent>
            </v:textbox>
            <w10:wrap type="topAndBottom" anchorx="margin"/>
          </v:shape>
        </w:pict>
      </w:r>
      <w:r>
        <w:rPr>
          <w:lang w:val="ru-RU" w:eastAsia="ru-RU" w:bidi="ru-RU"/>
          <w:w w:val="100"/>
          <w:spacing w:val="0"/>
          <w:color w:val="000000"/>
          <w:position w:val="0"/>
        </w:rPr>
        <w:t>При небольшом усилении (кривая 1) генерации нет. В случае 2 ге</w:t>
        <w:t xml:space="preserve">нерация происходит только на 2 частотах </w:t>
      </w:r>
      <w:r>
        <w:rPr>
          <w:lang w:val="en-US" w:eastAsia="en-US" w:bidi="en-US"/>
          <w:w w:val="100"/>
          <w:spacing w:val="0"/>
          <w:color w:val="000000"/>
          <w:position w:val="0"/>
        </w:rPr>
        <w:t>v</w:t>
      </w:r>
      <w:r>
        <w:rPr>
          <w:lang w:val="en-US" w:eastAsia="en-US" w:bidi="en-US"/>
          <w:vertAlign w:val="subscript"/>
          <w:w w:val="100"/>
          <w:spacing w:val="0"/>
          <w:color w:val="000000"/>
          <w:position w:val="0"/>
        </w:rPr>
        <w:t>m</w:t>
      </w:r>
      <w:r>
        <w:rPr>
          <w:lang w:val="en-US" w:eastAsia="en-US" w:bidi="en-US"/>
          <w:w w:val="100"/>
          <w:spacing w:val="0"/>
          <w:color w:val="000000"/>
          <w:position w:val="0"/>
        </w:rPr>
        <w:t xml:space="preserve">+i </w:t>
      </w:r>
      <w:r>
        <w:rPr>
          <w:lang w:val="ru-RU" w:eastAsia="ru-RU" w:bidi="ru-RU"/>
          <w:w w:val="100"/>
          <w:spacing w:val="0"/>
          <w:color w:val="000000"/>
          <w:position w:val="0"/>
        </w:rPr>
        <w:t xml:space="preserve">и </w:t>
      </w:r>
      <w:r>
        <w:rPr>
          <w:lang w:val="en-US" w:eastAsia="en-US" w:bidi="en-US"/>
          <w:w w:val="100"/>
          <w:spacing w:val="0"/>
          <w:color w:val="000000"/>
          <w:position w:val="0"/>
        </w:rPr>
        <w:t>v</w:t>
      </w:r>
      <w:r>
        <w:rPr>
          <w:lang w:val="en-US" w:eastAsia="en-US" w:bidi="en-US"/>
          <w:vertAlign w:val="subscript"/>
          <w:w w:val="100"/>
          <w:spacing w:val="0"/>
          <w:color w:val="000000"/>
          <w:position w:val="0"/>
        </w:rPr>
        <w:t>m</w:t>
      </w:r>
      <w:r>
        <w:rPr>
          <w:lang w:val="en-US" w:eastAsia="en-US" w:bidi="en-US"/>
          <w:w w:val="100"/>
          <w:spacing w:val="0"/>
          <w:color w:val="000000"/>
          <w:position w:val="0"/>
        </w:rPr>
        <w:t>+</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расположенных вблизи центра спектральной линии. Если усиление определяется кри</w:t>
        <w:t xml:space="preserve">вой 3, генерация возникает на четырёх частотах от </w:t>
      </w:r>
      <w:r>
        <w:rPr>
          <w:rStyle w:val="CharStyle88"/>
          <w:lang w:val="en-US" w:eastAsia="en-US" w:bidi="en-US"/>
        </w:rPr>
        <w:t>v</w:t>
      </w:r>
      <w:r>
        <w:rPr>
          <w:rStyle w:val="CharStyle88"/>
          <w:lang w:val="en-US" w:eastAsia="en-US" w:bidi="en-US"/>
          <w:vertAlign w:val="subscript"/>
        </w:rPr>
        <w:t>m</w:t>
      </w:r>
      <w:r>
        <w:rPr>
          <w:lang w:val="en-US" w:eastAsia="en-US" w:bidi="en-US"/>
          <w:w w:val="100"/>
          <w:spacing w:val="0"/>
          <w:color w:val="000000"/>
          <w:position w:val="0"/>
        </w:rPr>
        <w:t xml:space="preserve"> </w:t>
      </w:r>
      <w:r>
        <w:rPr>
          <w:lang w:val="ru-RU" w:eastAsia="ru-RU" w:bidi="ru-RU"/>
          <w:w w:val="100"/>
          <w:spacing w:val="0"/>
          <w:color w:val="000000"/>
          <w:position w:val="0"/>
        </w:rPr>
        <w:t xml:space="preserve">до </w:t>
      </w:r>
      <w:r>
        <w:rPr>
          <w:lang w:val="en-US" w:eastAsia="en-US" w:bidi="en-US"/>
          <w:w w:val="100"/>
          <w:spacing w:val="0"/>
          <w:color w:val="000000"/>
          <w:position w:val="0"/>
        </w:rPr>
        <w:t>v</w:t>
      </w:r>
      <w:r>
        <w:rPr>
          <w:lang w:val="en-US" w:eastAsia="en-US" w:bidi="en-US"/>
          <w:vertAlign w:val="subscript"/>
          <w:w w:val="100"/>
          <w:spacing w:val="0"/>
          <w:color w:val="000000"/>
          <w:position w:val="0"/>
        </w:rPr>
        <w:t>m</w:t>
      </w:r>
      <w:r>
        <w:rPr>
          <w:lang w:val="en-US" w:eastAsia="en-US" w:bidi="en-US"/>
          <w:w w:val="100"/>
          <w:spacing w:val="0"/>
          <w:color w:val="000000"/>
          <w:position w:val="0"/>
        </w:rPr>
        <w:t>+</w:t>
      </w:r>
      <w:r>
        <w:rPr>
          <w:lang w:val="en-US" w:eastAsia="en-US" w:bidi="en-US"/>
          <w:vertAlign w:val="subscript"/>
          <w:w w:val="100"/>
          <w:spacing w:val="0"/>
          <w:color w:val="000000"/>
          <w:position w:val="0"/>
        </w:rPr>
        <w:t>3</w:t>
      </w:r>
      <w:r>
        <w:rPr>
          <w:lang w:val="en-US" w:eastAsia="en-US" w:bidi="en-US"/>
          <w:w w:val="100"/>
          <w:spacing w:val="0"/>
          <w:color w:val="000000"/>
          <w:position w:val="0"/>
        </w:rPr>
        <w:t xml:space="preserve">. </w:t>
      </w:r>
      <w:r>
        <w:rPr>
          <w:lang w:val="ru-RU" w:eastAsia="ru-RU" w:bidi="ru-RU"/>
          <w:w w:val="100"/>
          <w:spacing w:val="0"/>
          <w:color w:val="000000"/>
          <w:position w:val="0"/>
        </w:rPr>
        <w:t>Говорят, что в этом случае лазер одновременно работает на четырёх модах.</w:t>
      </w:r>
    </w:p>
    <w:p>
      <w:pPr>
        <w:pStyle w:val="Style74"/>
        <w:widowControl w:val="0"/>
        <w:keepNext w:val="0"/>
        <w:keepLines w:val="0"/>
        <w:shd w:val="clear" w:color="auto" w:fill="auto"/>
        <w:bidi w:val="0"/>
        <w:jc w:val="both"/>
        <w:spacing w:before="0" w:after="64"/>
        <w:ind w:left="0" w:right="0" w:firstLine="320"/>
      </w:pPr>
      <w:r>
        <w:rPr>
          <w:lang w:val="ru-RU" w:eastAsia="ru-RU" w:bidi="ru-RU"/>
          <w:w w:val="100"/>
          <w:spacing w:val="0"/>
          <w:color w:val="000000"/>
          <w:position w:val="0"/>
        </w:rPr>
        <w:t>Для гелий-неонового лазера с достаточно длинной трубкой на пе</w:t>
        <w:t>реходе 632,8 нм многомодовая генерация является обычным режимом работы.</w:t>
      </w:r>
    </w:p>
    <w:p>
      <w:pPr>
        <w:pStyle w:val="Style74"/>
        <w:widowControl w:val="0"/>
        <w:keepNext w:val="0"/>
        <w:keepLines w:val="0"/>
        <w:shd w:val="clear" w:color="auto" w:fill="auto"/>
        <w:bidi w:val="0"/>
        <w:jc w:val="both"/>
        <w:spacing w:before="0" w:after="0" w:line="235" w:lineRule="exact"/>
        <w:ind w:left="0" w:right="0" w:firstLine="0"/>
      </w:pPr>
      <w:r>
        <w:rPr>
          <w:rStyle w:val="CharStyle645"/>
        </w:rPr>
        <w:t xml:space="preserve">Сканирующий интерферометр. </w:t>
      </w:r>
      <w:r>
        <w:rPr>
          <w:lang w:val="ru-RU" w:eastAsia="ru-RU" w:bidi="ru-RU"/>
          <w:w w:val="100"/>
          <w:spacing w:val="0"/>
          <w:color w:val="000000"/>
          <w:position w:val="0"/>
        </w:rPr>
        <w:t xml:space="preserve">Для исследования межмодового состава излучения </w:t>
      </w:r>
      <w:r>
        <w:rPr>
          <w:lang w:val="en-US" w:eastAsia="en-US" w:bidi="en-US"/>
          <w:w w:val="100"/>
          <w:spacing w:val="0"/>
          <w:color w:val="000000"/>
          <w:position w:val="0"/>
        </w:rPr>
        <w:t>He-Ne</w:t>
      </w:r>
      <w:r>
        <w:rPr>
          <w:lang w:val="ru-RU" w:eastAsia="ru-RU" w:bidi="ru-RU"/>
          <w:w w:val="100"/>
          <w:spacing w:val="0"/>
          <w:color w:val="000000"/>
          <w:position w:val="0"/>
        </w:rPr>
        <w:t>-лазера в работе используется сканирующий интерферометр, представляющий собой высокодобротный интерферо</w:t>
        <w:t>метр Фабри-Перо с периодически изменяемой базой. Его устройство схематически показано на рис. 2.</w:t>
      </w:r>
    </w:p>
    <w:p>
      <w:pPr>
        <w:pStyle w:val="Style74"/>
        <w:widowControl w:val="0"/>
        <w:keepNext w:val="0"/>
        <w:keepLines w:val="0"/>
        <w:shd w:val="clear" w:color="auto" w:fill="auto"/>
        <w:bidi w:val="0"/>
        <w:jc w:val="both"/>
        <w:spacing w:before="0" w:after="0" w:line="235" w:lineRule="exact"/>
        <w:ind w:left="0" w:right="0" w:firstLine="320"/>
      </w:pPr>
      <w:r>
        <w:rPr>
          <w:lang w:val="ru-RU" w:eastAsia="ru-RU" w:bidi="ru-RU"/>
          <w:w w:val="100"/>
          <w:spacing w:val="0"/>
          <w:color w:val="000000"/>
          <w:position w:val="0"/>
        </w:rPr>
        <w:t>На жёстком массивном основании расположены две юстировочные головки Г</w:t>
      </w:r>
      <w:r>
        <w:rPr>
          <w:rStyle w:val="CharStyle251"/>
        </w:rPr>
        <w:t>1</w:t>
      </w:r>
      <w:r>
        <w:rPr>
          <w:lang w:val="ru-RU" w:eastAsia="ru-RU" w:bidi="ru-RU"/>
          <w:w w:val="100"/>
          <w:spacing w:val="0"/>
          <w:color w:val="000000"/>
          <w:position w:val="0"/>
        </w:rPr>
        <w:t xml:space="preserve"> и Г</w:t>
      </w:r>
      <w:r>
        <w:rPr>
          <w:lang w:val="ru-RU" w:eastAsia="ru-RU" w:bidi="ru-RU"/>
          <w:vertAlign w:val="subscript"/>
          <w:w w:val="100"/>
          <w:spacing w:val="0"/>
          <w:color w:val="000000"/>
          <w:position w:val="0"/>
        </w:rPr>
        <w:t>2</w:t>
      </w:r>
      <w:r>
        <w:rPr>
          <w:lang w:val="ru-RU" w:eastAsia="ru-RU" w:bidi="ru-RU"/>
          <w:w w:val="100"/>
          <w:spacing w:val="0"/>
          <w:color w:val="000000"/>
          <w:position w:val="0"/>
        </w:rPr>
        <w:t xml:space="preserve">, на которых укреплены зеркала </w:t>
      </w:r>
      <w:r>
        <w:rPr>
          <w:lang w:val="en-US" w:eastAsia="en-US" w:bidi="en-US"/>
          <w:w w:val="100"/>
          <w:spacing w:val="0"/>
          <w:color w:val="000000"/>
          <w:position w:val="0"/>
        </w:rPr>
        <w:t xml:space="preserve">3i </w:t>
      </w:r>
      <w:r>
        <w:rPr>
          <w:lang w:val="ru-RU" w:eastAsia="ru-RU" w:bidi="ru-RU"/>
          <w:w w:val="100"/>
          <w:spacing w:val="0"/>
          <w:color w:val="000000"/>
          <w:position w:val="0"/>
        </w:rPr>
        <w:t>и З</w:t>
      </w:r>
      <w:r>
        <w:rPr>
          <w:lang w:val="ru-RU" w:eastAsia="ru-RU" w:bidi="ru-RU"/>
          <w:vertAlign w:val="subscript"/>
          <w:w w:val="100"/>
          <w:spacing w:val="0"/>
          <w:color w:val="000000"/>
          <w:position w:val="0"/>
        </w:rPr>
        <w:t>2</w:t>
      </w:r>
      <w:r>
        <w:rPr>
          <w:lang w:val="ru-RU" w:eastAsia="ru-RU" w:bidi="ru-RU"/>
          <w:w w:val="100"/>
          <w:spacing w:val="0"/>
          <w:color w:val="000000"/>
          <w:position w:val="0"/>
        </w:rPr>
        <w:t xml:space="preserve">. Зеркало </w:t>
      </w:r>
      <w:r>
        <w:rPr>
          <w:lang w:val="en-US" w:eastAsia="en-US" w:bidi="en-US"/>
          <w:w w:val="100"/>
          <w:spacing w:val="0"/>
          <w:color w:val="000000"/>
          <w:position w:val="0"/>
        </w:rPr>
        <w:t xml:space="preserve">3i </w:t>
      </w:r>
      <w:r>
        <w:rPr>
          <w:lang w:val="ru-RU" w:eastAsia="ru-RU" w:bidi="ru-RU"/>
          <w:w w:val="100"/>
          <w:spacing w:val="0"/>
          <w:color w:val="000000"/>
          <w:position w:val="0"/>
        </w:rPr>
        <w:t>установлено непосредственно на головке Г</w:t>
      </w:r>
      <w:r>
        <w:rPr>
          <w:lang w:val="ru-RU" w:eastAsia="ru-RU" w:bidi="ru-RU"/>
          <w:vertAlign w:val="subscript"/>
          <w:w w:val="100"/>
          <w:spacing w:val="0"/>
          <w:color w:val="000000"/>
          <w:position w:val="0"/>
        </w:rPr>
        <w:t>1</w:t>
      </w:r>
      <w:r>
        <w:rPr>
          <w:lang w:val="ru-RU" w:eastAsia="ru-RU" w:bidi="ru-RU"/>
          <w:w w:val="100"/>
          <w:spacing w:val="0"/>
          <w:color w:val="000000"/>
          <w:position w:val="0"/>
        </w:rPr>
        <w:t>, зеркало З</w:t>
      </w:r>
      <w:r>
        <w:rPr>
          <w:lang w:val="ru-RU" w:eastAsia="ru-RU" w:bidi="ru-RU"/>
          <w:vertAlign w:val="subscript"/>
          <w:w w:val="100"/>
          <w:spacing w:val="0"/>
          <w:color w:val="000000"/>
          <w:position w:val="0"/>
        </w:rPr>
        <w:t>2</w:t>
      </w:r>
      <w:r>
        <w:rPr>
          <w:lang w:val="ru-RU" w:eastAsia="ru-RU" w:bidi="ru-RU"/>
          <w:w w:val="100"/>
          <w:spacing w:val="0"/>
          <w:color w:val="000000"/>
          <w:position w:val="0"/>
        </w:rPr>
        <w:t xml:space="preserve"> связано с го</w:t>
        <w:t>ловкой Г</w:t>
      </w:r>
      <w:r>
        <w:rPr>
          <w:rStyle w:val="CharStyle251"/>
        </w:rPr>
        <w:t>2</w:t>
      </w:r>
      <w:r>
        <w:rPr>
          <w:lang w:val="ru-RU" w:eastAsia="ru-RU" w:bidi="ru-RU"/>
          <w:w w:val="100"/>
          <w:spacing w:val="0"/>
          <w:color w:val="000000"/>
          <w:position w:val="0"/>
        </w:rPr>
        <w:t xml:space="preserve"> через пьезокерамический элемент П. Юстировочные голов</w:t>
        <w:t>ки снабжены винтами, не показанными на рис. 2, которые позволяют в</w:t>
        <w:br w:type="page"/>
      </w:r>
      <w:r>
        <w:rPr>
          <w:rStyle w:val="CharStyle773"/>
        </w:rPr>
        <w:t>небольших пределах поворачивать зеркала относительно вертикальной и горизонтальной осей. С помощью головок Г</w:t>
      </w:r>
      <w:r>
        <w:rPr>
          <w:rStyle w:val="CharStyle1020"/>
        </w:rPr>
        <w:t>1</w:t>
      </w:r>
      <w:r>
        <w:rPr>
          <w:rStyle w:val="CharStyle773"/>
        </w:rPr>
        <w:t xml:space="preserve"> и Г</w:t>
      </w:r>
      <w:r>
        <w:rPr>
          <w:rStyle w:val="CharStyle1020"/>
        </w:rPr>
        <w:t>2</w:t>
      </w:r>
      <w:r>
        <w:rPr>
          <w:rStyle w:val="CharStyle773"/>
        </w:rPr>
        <w:t xml:space="preserve"> зеркала выставля</w:t>
        <w:t>ются на параллельность.</w:t>
      </w:r>
    </w:p>
    <w:p>
      <w:pPr>
        <w:pStyle w:val="Style469"/>
        <w:widowControl w:val="0"/>
        <w:keepNext w:val="0"/>
        <w:keepLines w:val="0"/>
        <w:shd w:val="clear" w:color="auto" w:fill="auto"/>
        <w:bidi w:val="0"/>
        <w:jc w:val="both"/>
        <w:spacing w:before="0" w:after="0" w:line="240" w:lineRule="exact"/>
        <w:ind w:left="0" w:right="0" w:firstLine="320"/>
      </w:pPr>
      <w:r>
        <w:rPr>
          <w:rStyle w:val="CharStyle773"/>
          <w:b/>
          <w:bCs/>
        </w:rPr>
        <w:t>Пьезокерамический элемент П позволяет периодически изменять базу интерферометра (1 ~ 10 см) на величину порядка длины свето</w:t>
        <w:t>вой волны. Элемент имеет форму полого цилиндра. Его внутренняя и наружная поверхности металлизированы и образуют цилиндрический конденсатор. Необходимое изменение длины цилиндра возникает при подаче напряжения в несколько сотен вольт.</w:t>
      </w:r>
    </w:p>
    <w:p>
      <w:pPr>
        <w:pStyle w:val="Style469"/>
        <w:widowControl w:val="0"/>
        <w:keepNext w:val="0"/>
        <w:keepLines w:val="0"/>
        <w:shd w:val="clear" w:color="auto" w:fill="auto"/>
        <w:bidi w:val="0"/>
        <w:jc w:val="both"/>
        <w:spacing w:before="0" w:after="192" w:line="235" w:lineRule="exact"/>
        <w:ind w:left="0" w:right="0" w:firstLine="320"/>
      </w:pPr>
      <w:r>
        <w:rPr>
          <w:rStyle w:val="CharStyle773"/>
          <w:b/>
          <w:bCs/>
        </w:rPr>
        <w:t>Если вдоль оси интерферометра распространяется световое излуче</w:t>
        <w:t>ние с длиной волны А, то при выполнении условия</w:t>
      </w:r>
    </w:p>
    <w:p>
      <w:pPr>
        <w:pStyle w:val="Style469"/>
        <w:tabs>
          <w:tab w:leader="none" w:pos="2915" w:val="left"/>
          <w:tab w:leader="none" w:pos="6222" w:val="left"/>
        </w:tabs>
        <w:widowControl w:val="0"/>
        <w:keepNext w:val="0"/>
        <w:keepLines w:val="0"/>
        <w:shd w:val="clear" w:color="auto" w:fill="auto"/>
        <w:bidi w:val="0"/>
        <w:jc w:val="both"/>
        <w:spacing w:before="0" w:after="222" w:line="220" w:lineRule="exact"/>
        <w:ind w:left="1840" w:right="0" w:firstLine="0"/>
      </w:pPr>
      <w:r>
        <w:rPr>
          <w:rStyle w:val="CharStyle773"/>
          <w:b/>
          <w:bCs/>
        </w:rPr>
        <w:t xml:space="preserve">21 = </w:t>
      </w:r>
      <w:r>
        <w:rPr>
          <w:rStyle w:val="CharStyle990"/>
          <w:b/>
          <w:bCs/>
        </w:rPr>
        <w:t>тА</w:t>
        <w:tab/>
        <w:t>(т</w:t>
      </w:r>
      <w:r>
        <w:rPr>
          <w:rStyle w:val="CharStyle773"/>
          <w:b/>
          <w:bCs/>
        </w:rPr>
        <w:t xml:space="preserve"> — целое число),</w:t>
        <w:tab/>
        <w:t>(3)</w:t>
      </w:r>
    </w:p>
    <w:p>
      <w:pPr>
        <w:pStyle w:val="Style469"/>
        <w:widowControl w:val="0"/>
        <w:keepNext w:val="0"/>
        <w:keepLines w:val="0"/>
        <w:shd w:val="clear" w:color="auto" w:fill="auto"/>
        <w:bidi w:val="0"/>
        <w:jc w:val="both"/>
        <w:spacing w:before="0" w:after="0" w:line="235" w:lineRule="exact"/>
        <w:ind w:left="0" w:right="0" w:firstLine="0"/>
      </w:pPr>
      <w:r>
        <w:rPr>
          <w:rStyle w:val="CharStyle773"/>
          <w:b/>
          <w:bCs/>
        </w:rPr>
        <w:t>аналогичного условию (1) для лазера, возникает резонанс. Внешнее излучение с длиной волны, удовлетворяющей условию (3), полностью проходит через интерферометр. Если на интерферометр падает излу</w:t>
        <w:t>чение с различными длинами волн, то одновременно может возникнуть несколько резонансов. Собственные моды интерферометра отличаются по частоте на величину</w:t>
      </w:r>
    </w:p>
    <w:p>
      <w:pPr>
        <w:pStyle w:val="Style883"/>
        <w:widowControl w:val="0"/>
        <w:keepNext w:val="0"/>
        <w:keepLines w:val="0"/>
        <w:shd w:val="clear" w:color="auto" w:fill="auto"/>
        <w:bidi w:val="0"/>
        <w:jc w:val="both"/>
        <w:spacing w:before="0" w:after="0" w:line="220" w:lineRule="exact"/>
        <w:ind w:left="0" w:right="0" w:firstLine="0"/>
      </w:pPr>
      <w:r>
        <w:pict>
          <v:shape id="_x0000_s2551" type="#_x0000_t202" style="position:absolute;margin-left:148.8pt;margin-top:2.4pt;width:16.1pt;height:11.6pt;z-index:-125828215;mso-wrap-distance-left:5.pt;mso-wrap-distance-top:1.7pt;mso-wrap-distance-right:13.7pt;mso-wrap-distance-bottom:0.6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Av</w:t>
                  </w:r>
                </w:p>
              </w:txbxContent>
            </v:textbox>
            <w10:wrap type="square" side="right" anchorx="margin"/>
          </v:shape>
        </w:pict>
      </w:r>
      <w:r>
        <w:pict>
          <v:shape id="_x0000_s2552" type="#_x0000_t202" style="position:absolute;margin-left:-32.9pt;margin-top:-400.3pt;width:334.1pt;height:95.5pt;z-index:-125828214;mso-wrap-distance-left:5.pt;mso-wrap-distance-right:34.3pt;mso-position-horizontal-relative:margin" wrapcoords="0 0 21600 0 21600 16757 20313 19661 20313 21600 6191 21600 6191 19661 0 16757 0 0" filled="f" stroked="f">
            <v:textbox style="mso-fit-shape-to-text:t" inset="0,0,0,0">
              <w:txbxContent>
                <w:p>
                  <w:pPr>
                    <w:framePr w:h="1910" w:hSpace="686" w:wrap="notBeside" w:vAnchor="text" w:hAnchor="margin" w:x="-657" w:y="-8005"/>
                    <w:widowControl w:val="0"/>
                    <w:jc w:val="center"/>
                    <w:rPr>
                      <w:sz w:val="2"/>
                      <w:szCs w:val="2"/>
                    </w:rPr>
                  </w:pPr>
                  <w:r>
                    <w:pict>
                      <v:shape id="_x0000_s2553" type="#_x0000_t75" style="width:334pt;height:96pt;">
                        <v:imagedata r:id="rId544" r:href="rId545"/>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Рис. 2. Устройство сканирующего интерферометра</w:t>
                  </w:r>
                </w:p>
              </w:txbxContent>
            </v:textbox>
            <w10:wrap type="topAndBottom" anchorx="margin"/>
          </v:shape>
        </w:pict>
      </w:r>
      <w:r>
        <w:rPr>
          <w:rStyle w:val="CharStyle980"/>
          <w:lang w:val="en-US" w:eastAsia="en-US" w:bidi="en-US"/>
          <w:b/>
          <w:bCs/>
          <w:i/>
          <w:iCs/>
        </w:rPr>
        <w:t>c</w:t>
      </w:r>
    </w:p>
    <w:p>
      <w:pPr>
        <w:pStyle w:val="Style91"/>
        <w:widowControl w:val="0"/>
        <w:keepNext w:val="0"/>
        <w:keepLines w:val="0"/>
        <w:shd w:val="clear" w:color="auto" w:fill="auto"/>
        <w:bidi w:val="0"/>
        <w:spacing w:before="0" w:after="0" w:line="190" w:lineRule="exact"/>
        <w:ind w:left="0" w:right="0" w:firstLine="0"/>
      </w:pPr>
      <w:r>
        <w:pict>
          <v:shape id="_x0000_s2554" type="#_x0000_t202" style="position:absolute;margin-left:8.4pt;margin-top:15.85pt;width:326.65pt;height:38.85pt;z-index:-125828213;mso-wrap-distance-left:5.pt;mso-wrap-distance-right:5.pt;mso-position-horizontal-relative:margin" filled="f" stroked="f">
            <v:textbox style="mso-fit-shape-to-text:t" inset="0,0,0,0">
              <w:txbxContent>
                <w:p>
                  <w:pPr>
                    <w:pStyle w:val="Style469"/>
                    <w:widowControl w:val="0"/>
                    <w:keepNext w:val="0"/>
                    <w:keepLines w:val="0"/>
                    <w:shd w:val="clear" w:color="auto" w:fill="auto"/>
                    <w:bidi w:val="0"/>
                    <w:jc w:val="both"/>
                    <w:spacing w:before="0" w:after="0" w:line="240" w:lineRule="exact"/>
                    <w:ind w:left="0" w:right="0" w:firstLine="0"/>
                  </w:pPr>
                  <w:r>
                    <w:rPr>
                      <w:rStyle w:val="CharStyle577"/>
                      <w:b/>
                      <w:bCs/>
                    </w:rPr>
                    <w:t xml:space="preserve">Величина </w:t>
                  </w:r>
                  <w:r>
                    <w:rPr>
                      <w:rStyle w:val="CharStyle577"/>
                      <w:lang w:val="en-US" w:eastAsia="en-US" w:bidi="en-US"/>
                      <w:b/>
                      <w:bCs/>
                    </w:rPr>
                    <w:t xml:space="preserve">Av </w:t>
                  </w:r>
                  <w:r>
                    <w:rPr>
                      <w:rStyle w:val="CharStyle577"/>
                      <w:b/>
                      <w:bCs/>
                    </w:rPr>
                    <w:t xml:space="preserve">называется </w:t>
                  </w:r>
                  <w:r>
                    <w:rPr>
                      <w:rStyle w:val="CharStyle719"/>
                      <w:b w:val="0"/>
                      <w:bCs w:val="0"/>
                    </w:rPr>
                    <w:t xml:space="preserve">дисперсионной областью </w:t>
                  </w:r>
                  <w:r>
                    <w:rPr>
                      <w:rStyle w:val="CharStyle577"/>
                      <w:b/>
                      <w:bCs/>
                    </w:rPr>
                    <w:t>спектрального при</w:t>
                    <w:t>бора. В единицах А дисперсионная область сканирующего интерферо</w:t>
                    <w:t>метра равна</w:t>
                  </w:r>
                </w:p>
              </w:txbxContent>
            </v:textbox>
            <w10:wrap type="topAndBottom" anchorx="margin"/>
          </v:shape>
        </w:pict>
      </w:r>
      <w:r>
        <w:pict>
          <v:shape id="_x0000_s2555" type="#_x0000_t202" style="position:absolute;margin-left:133.2pt;margin-top:62.65pt;width:15.1pt;height:11.6pt;z-index:-125828212;mso-wrap-distance-left:124.8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АА</w:t>
                  </w:r>
                </w:p>
              </w:txbxContent>
            </v:textbox>
            <w10:wrap type="topAndBottom" anchorx="margin"/>
          </v:shape>
        </w:pict>
      </w:r>
      <w:r>
        <w:pict>
          <v:shape id="_x0000_s2556" type="#_x0000_t202" style="position:absolute;margin-left:147.85pt;margin-top:65.25pt;width:9.35pt;height:10.4pt;z-index:-125828211;mso-wrap-distance-left:5.pt;mso-wrap-distance-right:12.95pt;mso-wrap-distance-bottom:24.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си</w:t>
                  </w:r>
                </w:p>
              </w:txbxContent>
            </v:textbox>
            <w10:wrap type="topAndBottom" anchorx="margin"/>
          </v:shape>
        </w:pict>
      </w:r>
      <w:r>
        <w:pict>
          <v:shape id="_x0000_s2557" type="#_x0000_t202" style="position:absolute;margin-left:170.15pt;margin-top:56.15pt;width:10.8pt;height:25.pt;z-index:-125828210;mso-wrap-distance-left:5.pt;mso-wrap-distance-right:13.7pt;mso-wrap-distance-bottom:18.5pt;mso-position-horizontal-relative:margin" filled="f" stroked="f">
            <v:textbox style="mso-fit-shape-to-text:t" inset="0,0,0,0">
              <w:txbxContent>
                <w:p>
                  <w:pPr>
                    <w:pStyle w:val="Style469"/>
                    <w:widowControl w:val="0"/>
                    <w:keepNext w:val="0"/>
                    <w:keepLines w:val="0"/>
                    <w:shd w:val="clear" w:color="auto" w:fill="auto"/>
                    <w:bidi w:val="0"/>
                    <w:jc w:val="left"/>
                    <w:spacing w:before="0" w:after="56" w:line="150" w:lineRule="exact"/>
                    <w:ind w:left="0" w:right="0" w:firstLine="0"/>
                  </w:pPr>
                  <w:r>
                    <w:rPr>
                      <w:rStyle w:val="CharStyle577"/>
                      <w:b/>
                      <w:bCs/>
                    </w:rPr>
                    <w:t>А</w:t>
                  </w:r>
                </w:p>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m</w:t>
                  </w:r>
                </w:p>
              </w:txbxContent>
            </v:textbox>
            <w10:wrap type="topAndBottom" anchorx="margin"/>
          </v:shape>
        </w:pict>
      </w:r>
      <w:r>
        <w:pict>
          <v:shape id="_x0000_s2558" type="#_x0000_t202" style="position:absolute;margin-left:194.65pt;margin-top:54.7pt;width:11.3pt;height:26.75pt;z-index:-125828209;mso-wrap-distance-left:5.pt;mso-wrap-distance-right:115.2pt;mso-wrap-distance-bottom:18.2pt;mso-position-horizontal-relative:margin" filled="f" stroked="f">
            <v:textbox style="mso-fit-shape-to-text:t" inset="0,0,0,0">
              <w:txbxContent>
                <w:p>
                  <w:pPr>
                    <w:pStyle w:val="Style74"/>
                    <w:widowControl w:val="0"/>
                    <w:keepNext w:val="0"/>
                    <w:keepLines w:val="0"/>
                    <w:shd w:val="clear" w:color="auto" w:fill="auto"/>
                    <w:bidi w:val="0"/>
                    <w:jc w:val="left"/>
                    <w:spacing w:before="0" w:after="17" w:line="190" w:lineRule="exact"/>
                    <w:ind w:left="0" w:right="0" w:firstLine="0"/>
                  </w:pPr>
                  <w:r>
                    <w:rPr>
                      <w:rStyle w:val="CharStyle89"/>
                    </w:rPr>
                    <w:t>А2</w:t>
                  </w:r>
                </w:p>
                <w:p>
                  <w:pPr>
                    <w:pStyle w:val="Style1055"/>
                    <w:widowControl w:val="0"/>
                    <w:keepNext w:val="0"/>
                    <w:keepLines w:val="0"/>
                    <w:shd w:val="clear" w:color="auto" w:fill="auto"/>
                    <w:bidi w:val="0"/>
                    <w:jc w:val="left"/>
                    <w:spacing w:before="0" w:after="0" w:line="180" w:lineRule="exact"/>
                    <w:ind w:left="0" w:right="0" w:firstLine="0"/>
                  </w:pPr>
                  <w:r>
                    <w:rPr>
                      <w:lang w:val="ru-RU" w:eastAsia="ru-RU" w:bidi="ru-RU"/>
                      <w:color w:val="000000"/>
                      <w:position w:val="0"/>
                    </w:rPr>
                    <w:t>21</w:t>
                  </w:r>
                </w:p>
              </w:txbxContent>
            </v:textbox>
            <w10:wrap type="topAndBottom" anchorx="margin"/>
          </v:shape>
        </w:pict>
      </w:r>
      <w:r>
        <w:pict>
          <v:shape id="_x0000_s2559" type="#_x0000_t202" style="position:absolute;margin-left:321.1pt;margin-top:62.4pt;width:13.7pt;height:13.5pt;z-index:-125828208;mso-wrap-distance-left:5.pt;mso-wrap-distance-right:5.pt;mso-wrap-distance-bottom:23.75pt;mso-position-horizontal-relative:margin" filled="f" stroked="f">
            <v:textbox style="mso-fit-shape-to-text:t" inset="0,0,0,0">
              <w:txbxContent>
                <w:p>
                  <w:pPr>
                    <w:pStyle w:val="Style1028"/>
                    <w:widowControl w:val="0"/>
                    <w:keepNext/>
                    <w:keepLines/>
                    <w:shd w:val="clear" w:color="auto" w:fill="auto"/>
                    <w:bidi w:val="0"/>
                    <w:jc w:val="left"/>
                    <w:spacing w:before="0" w:after="0" w:line="150" w:lineRule="exact"/>
                    <w:ind w:left="0" w:right="0" w:firstLine="0"/>
                  </w:pPr>
                  <w:bookmarkStart w:id="180" w:name="bookmark180"/>
                  <w:r>
                    <w:rPr>
                      <w:lang w:val="ru-RU" w:eastAsia="ru-RU" w:bidi="ru-RU"/>
                      <w:w w:val="100"/>
                      <w:spacing w:val="0"/>
                      <w:color w:val="000000"/>
                      <w:position w:val="0"/>
                    </w:rPr>
                    <w:t>(4)</w:t>
                  </w:r>
                  <w:bookmarkEnd w:id="180"/>
                </w:p>
              </w:txbxContent>
            </v:textbox>
            <w10:wrap type="topAndBottom" anchorx="margin"/>
          </v:shape>
        </w:pict>
      </w:r>
      <w:r>
        <w:rPr>
          <w:rStyle w:val="CharStyle93"/>
          <w:i w:val="0"/>
          <w:iCs w:val="0"/>
        </w:rPr>
        <w:t>2</w:t>
      </w:r>
      <w:r>
        <w:rPr>
          <w:lang w:val="ru-RU" w:eastAsia="ru-RU" w:bidi="ru-RU"/>
          <w:w w:val="100"/>
          <w:spacing w:val="0"/>
          <w:color w:val="000000"/>
          <w:position w:val="0"/>
        </w:rPr>
        <w:t>Т</w:t>
      </w:r>
      <w:r>
        <w:br w:type="page"/>
      </w:r>
    </w:p>
    <w:p>
      <w:pPr>
        <w:pStyle w:val="Style469"/>
        <w:widowControl w:val="0"/>
        <w:keepNext w:val="0"/>
        <w:keepLines w:val="0"/>
        <w:shd w:val="clear" w:color="auto" w:fill="auto"/>
        <w:bidi w:val="0"/>
        <w:jc w:val="both"/>
        <w:spacing w:before="0" w:after="412" w:line="235" w:lineRule="exact"/>
        <w:ind w:left="0" w:right="0" w:firstLine="0"/>
      </w:pPr>
      <w:r>
        <w:rPr>
          <w:rStyle w:val="CharStyle773"/>
          <w:b/>
          <w:bCs/>
        </w:rPr>
        <w:t>В нашей работе интерферометр Фабри—Перо используется как спек</w:t>
        <w:t>тральный прибор высокой разрешающей силы. Разрешающая способ</w:t>
        <w:t xml:space="preserve">ность </w:t>
      </w:r>
      <w:r>
        <w:rPr>
          <w:rStyle w:val="CharStyle773"/>
          <w:lang w:val="en-US" w:eastAsia="en-US" w:bidi="en-US"/>
          <w:b/>
          <w:bCs/>
        </w:rPr>
        <w:t xml:space="preserve">R </w:t>
      </w:r>
      <w:r>
        <w:rPr>
          <w:rStyle w:val="CharStyle773"/>
          <w:b/>
          <w:bCs/>
        </w:rPr>
        <w:t>спектрального прибора определяется отношением</w:t>
      </w:r>
    </w:p>
    <w:p>
      <w:pPr>
        <w:pStyle w:val="Style922"/>
        <w:tabs>
          <w:tab w:leader="none" w:pos="6275" w:val="left"/>
        </w:tabs>
        <w:widowControl w:val="0"/>
        <w:keepNext/>
        <w:keepLines/>
        <w:shd w:val="clear" w:color="auto" w:fill="auto"/>
        <w:bidi w:val="0"/>
        <w:spacing w:before="0" w:after="37" w:line="170" w:lineRule="exact"/>
        <w:ind w:left="2920" w:right="0" w:firstLine="0"/>
      </w:pPr>
      <w:bookmarkStart w:id="185" w:name="bookmark185"/>
      <w:r>
        <w:rPr>
          <w:lang w:val="ru-RU" w:eastAsia="ru-RU" w:bidi="ru-RU"/>
          <w:vertAlign w:val="superscript"/>
          <w:w w:val="100"/>
          <w:color w:val="000000"/>
          <w:position w:val="0"/>
        </w:rPr>
        <w:t>Я</w:t>
      </w:r>
      <w:r>
        <w:rPr>
          <w:lang w:val="ru-RU" w:eastAsia="ru-RU" w:bidi="ru-RU"/>
          <w:w w:val="100"/>
          <w:color w:val="000000"/>
          <w:position w:val="0"/>
        </w:rPr>
        <w:t xml:space="preserve"> = А-</w:t>
        <w:tab/>
        <w:t>&lt;</w:t>
      </w:r>
      <w:r>
        <w:rPr>
          <w:lang w:val="ru-RU" w:eastAsia="ru-RU" w:bidi="ru-RU"/>
          <w:vertAlign w:val="superscript"/>
          <w:w w:val="100"/>
          <w:color w:val="000000"/>
          <w:position w:val="0"/>
        </w:rPr>
        <w:t>5</w:t>
      </w:r>
      <w:r>
        <w:rPr>
          <w:lang w:val="ru-RU" w:eastAsia="ru-RU" w:bidi="ru-RU"/>
          <w:w w:val="100"/>
          <w:color w:val="000000"/>
          <w:position w:val="0"/>
        </w:rPr>
        <w:t>&gt;</w:t>
      </w:r>
      <w:bookmarkEnd w:id="185"/>
    </w:p>
    <w:p>
      <w:pPr>
        <w:pStyle w:val="Style469"/>
        <w:widowControl w:val="0"/>
        <w:keepNext w:val="0"/>
        <w:keepLines w:val="0"/>
        <w:shd w:val="clear" w:color="auto" w:fill="auto"/>
        <w:bidi w:val="0"/>
        <w:jc w:val="both"/>
        <w:spacing w:before="0" w:after="0" w:line="235" w:lineRule="exact"/>
        <w:ind w:left="0" w:right="0" w:firstLine="0"/>
      </w:pPr>
      <w:r>
        <w:pict>
          <v:shape id="_x0000_s2560" type="#_x0000_t202" style="position:absolute;margin-left:141.5pt;margin-top:83.75pt;width:10.1pt;height:11.35pt;z-index:-125828207;mso-wrap-distance-left:133.2pt;mso-wrap-distance-right:12.pt;mso-wrap-distance-bottom:7.6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R</w:t>
                  </w:r>
                </w:p>
              </w:txbxContent>
            </v:textbox>
            <w10:wrap type="topAndBottom" anchorx="margin"/>
          </v:shape>
        </w:pict>
      </w:r>
      <w:r>
        <w:pict>
          <v:shape id="_x0000_s2561" type="#_x0000_t202" style="position:absolute;margin-left:163.55pt;margin-top:76.4pt;width:36.95pt;height:26.35pt;z-index:-125828206;mso-wrap-distance-left:5.pt;mso-wrap-distance-right:120.25pt;mso-position-horizontal-relative:margin" filled="f" stroked="f">
            <v:textbox style="mso-fit-shape-to-text:t" inset="0,0,0,0">
              <w:txbxContent>
                <w:p>
                  <w:pPr>
                    <w:pStyle w:val="Style1057"/>
                    <w:widowControl w:val="0"/>
                    <w:keepNext w:val="0"/>
                    <w:keepLines w:val="0"/>
                    <w:shd w:val="clear" w:color="auto" w:fill="auto"/>
                    <w:bidi w:val="0"/>
                    <w:jc w:val="left"/>
                    <w:spacing w:before="0" w:after="19" w:line="190" w:lineRule="exact"/>
                    <w:ind w:left="240" w:right="0" w:firstLine="0"/>
                  </w:pPr>
                  <w:r>
                    <w:rPr>
                      <w:lang w:val="ru-RU" w:eastAsia="ru-RU" w:bidi="ru-RU"/>
                      <w:w w:val="100"/>
                      <w:spacing w:val="0"/>
                      <w:color w:val="000000"/>
                      <w:position w:val="0"/>
                    </w:rPr>
                    <w:t>2тг I</w:t>
                  </w:r>
                </w:p>
                <w:p>
                  <w:pPr>
                    <w:pStyle w:val="Style1059"/>
                    <w:widowControl w:val="0"/>
                    <w:keepNext/>
                    <w:keepLines/>
                    <w:shd w:val="clear" w:color="auto" w:fill="auto"/>
                    <w:bidi w:val="0"/>
                    <w:jc w:val="left"/>
                    <w:spacing w:before="0" w:after="0" w:line="190" w:lineRule="exact"/>
                    <w:ind w:left="0" w:right="0" w:firstLine="0"/>
                  </w:pPr>
                  <w:bookmarkStart w:id="181" w:name="bookmark181"/>
                  <w:r>
                    <w:rPr>
                      <w:lang w:val="ru-RU" w:eastAsia="ru-RU" w:bidi="ru-RU"/>
                      <w:w w:val="100"/>
                      <w:color w:val="000000"/>
                      <w:position w:val="0"/>
                    </w:rPr>
                    <w:t>А(1 - г)</w:t>
                  </w:r>
                  <w:bookmarkEnd w:id="181"/>
                </w:p>
              </w:txbxContent>
            </v:textbox>
            <w10:wrap type="topAndBottom" anchorx="margin"/>
          </v:shape>
        </w:pict>
      </w:r>
      <w:r>
        <w:pict>
          <v:shape id="_x0000_s2562" type="#_x0000_t202" style="position:absolute;margin-left:320.75pt;margin-top:83.3pt;width:13.9pt;height:12.7pt;z-index:-125828205;mso-wrap-distance-left:132.7pt;mso-wrap-distance-right:5.pt;mso-wrap-distance-bottom:6.7pt;mso-position-horizontal-relative:margin" filled="f" stroked="f">
            <v:textbox style="mso-fit-shape-to-text:t" inset="0,0,0,0">
              <w:txbxContent>
                <w:p>
                  <w:pPr>
                    <w:pStyle w:val="Style1028"/>
                    <w:widowControl w:val="0"/>
                    <w:keepNext/>
                    <w:keepLines/>
                    <w:shd w:val="clear" w:color="auto" w:fill="auto"/>
                    <w:bidi w:val="0"/>
                    <w:jc w:val="left"/>
                    <w:spacing w:before="0" w:after="0" w:line="150" w:lineRule="exact"/>
                    <w:ind w:left="0" w:right="0" w:firstLine="0"/>
                  </w:pPr>
                  <w:bookmarkStart w:id="182" w:name="bookmark182"/>
                  <w:r>
                    <w:rPr>
                      <w:lang w:val="ru-RU" w:eastAsia="ru-RU" w:bidi="ru-RU"/>
                      <w:w w:val="100"/>
                      <w:spacing w:val="0"/>
                      <w:color w:val="000000"/>
                      <w:position w:val="0"/>
                    </w:rPr>
                    <w:t>(6)</w:t>
                  </w:r>
                  <w:bookmarkEnd w:id="182"/>
                </w:p>
              </w:txbxContent>
            </v:textbox>
            <w10:wrap type="topAndBottom" anchorx="margin"/>
          </v:shape>
        </w:pict>
      </w:r>
      <w:r>
        <w:rPr>
          <w:rStyle w:val="CharStyle773"/>
          <w:b/>
          <w:bCs/>
        </w:rPr>
        <w:t>где SЛ — минимальная разность длин волн, разрешаемая прибором вблизи длины волны Л. В случае интерферометра Фабри—Перо две ли</w:t>
        <w:t>нии считаются разрешимыми, если расстояние между максимумами их контуров равно или превышает ширину контура по уровню 0,5. Разре</w:t>
        <w:t xml:space="preserve">шающая способность интерферометра Фабри—Перо зависит от длины интерферометра </w:t>
      </w:r>
      <w:r>
        <w:rPr>
          <w:rStyle w:val="CharStyle773"/>
          <w:lang w:val="en-US" w:eastAsia="en-US" w:bidi="en-US"/>
          <w:b/>
          <w:bCs/>
        </w:rPr>
        <w:t xml:space="preserve">l </w:t>
      </w:r>
      <w:r>
        <w:rPr>
          <w:rStyle w:val="CharStyle773"/>
          <w:b/>
          <w:bCs/>
        </w:rPr>
        <w:t>и коэффициента отражения зеркал г:</w:t>
      </w:r>
    </w:p>
    <w:p>
      <w:pPr>
        <w:pStyle w:val="Style883"/>
        <w:framePr w:w="403" w:h="490" w:hSpace="264" w:wrap="notBeside" w:vAnchor="text" w:hAnchor="margin" w:x="2946" w:y="596"/>
        <w:widowControl w:val="0"/>
        <w:keepNext w:val="0"/>
        <w:keepLines w:val="0"/>
        <w:shd w:val="clear" w:color="auto" w:fill="auto"/>
        <w:bidi w:val="0"/>
        <w:jc w:val="both"/>
        <w:spacing w:before="0" w:after="0" w:line="240" w:lineRule="auto"/>
        <w:ind w:left="0" w:right="0" w:firstLine="0"/>
      </w:pPr>
      <w:r>
        <w:rPr>
          <w:rStyle w:val="CharStyle934"/>
          <w:b/>
          <w:bCs/>
          <w:i/>
          <w:iCs/>
        </w:rPr>
        <w:t xml:space="preserve">f*± </w:t>
      </w:r>
      <w:r>
        <w:rPr>
          <w:rStyle w:val="CharStyle934"/>
          <w:vertAlign w:val="superscript"/>
          <w:b/>
          <w:bCs/>
          <w:i/>
          <w:iCs/>
        </w:rPr>
        <w:t>J</w:t>
      </w:r>
      <w:r>
        <w:rPr>
          <w:rStyle w:val="CharStyle1051"/>
          <w:lang w:val="en-US" w:eastAsia="en-US" w:bidi="en-US"/>
          <w:b/>
          <w:bCs/>
          <w:i w:val="0"/>
          <w:iCs w:val="0"/>
        </w:rPr>
        <w:t xml:space="preserve"> </w:t>
      </w:r>
      <w:r>
        <w:rPr>
          <w:rStyle w:val="CharStyle1051"/>
          <w:b/>
          <w:bCs/>
          <w:i w:val="0"/>
          <w:iCs w:val="0"/>
        </w:rPr>
        <w:t>А</w:t>
      </w:r>
    </w:p>
    <w:p>
      <w:pPr>
        <w:pStyle w:val="Style469"/>
        <w:widowControl w:val="0"/>
        <w:keepNext w:val="0"/>
        <w:keepLines w:val="0"/>
        <w:shd w:val="clear" w:color="auto" w:fill="auto"/>
        <w:bidi w:val="0"/>
        <w:jc w:val="both"/>
        <w:spacing w:before="0" w:after="0" w:line="240" w:lineRule="exact"/>
        <w:ind w:left="0" w:right="0" w:firstLine="0"/>
      </w:pPr>
      <w:r>
        <w:pict>
          <v:shape id="_x0000_s2563" type="#_x0000_t202" style="position:absolute;margin-left:123.25pt;margin-top:35.1pt;width:12.5pt;height:13.9pt;z-index:-125828204;mso-wrap-distance-left:114.95pt;mso-wrap-distance-right:11.5pt;mso-wrap-distance-bottom:4.75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934"/>
                      <w:b/>
                      <w:bCs/>
                      <w:i/>
                      <w:iCs/>
                    </w:rPr>
                    <w:t>Sv</w:t>
                  </w:r>
                </w:p>
              </w:txbxContent>
            </v:textbox>
            <w10:wrap type="topAndBottom" anchorx="margin"/>
          </v:shape>
        </w:pict>
      </w:r>
      <w:r>
        <w:pict>
          <v:shape id="_x0000_s2564" type="#_x0000_t202" style="position:absolute;margin-left:180.6pt;margin-top:26.5pt;width:35.3pt;height:30.pt;z-index:-125828203;mso-wrap-distance-left:5.pt;mso-wrap-distance-right:104.9pt;mso-position-horizontal-relative:margin" filled="f" stroked="f">
            <v:textbox style="mso-fit-shape-to-text:t" inset="0,0,0,0">
              <w:txbxContent>
                <w:p>
                  <w:pPr>
                    <w:pStyle w:val="Style469"/>
                    <w:widowControl w:val="0"/>
                    <w:keepNext w:val="0"/>
                    <w:keepLines w:val="0"/>
                    <w:shd w:val="clear" w:color="auto" w:fill="auto"/>
                    <w:bidi w:val="0"/>
                    <w:jc w:val="center"/>
                    <w:spacing w:before="0" w:after="0" w:line="274" w:lineRule="exact"/>
                    <w:ind w:left="0" w:right="0" w:firstLine="0"/>
                  </w:pPr>
                  <w:r>
                    <w:rPr>
                      <w:rStyle w:val="CharStyle577"/>
                      <w:lang w:val="en-US" w:eastAsia="en-US" w:bidi="en-US"/>
                      <w:b/>
                      <w:bCs/>
                    </w:rPr>
                    <w:t xml:space="preserve">c( </w:t>
                  </w:r>
                  <w:r>
                    <w:rPr>
                      <w:rStyle w:val="CharStyle577"/>
                      <w:b/>
                      <w:bCs/>
                    </w:rPr>
                    <w:t>1 — г)</w:t>
                    <w:br/>
                  </w:r>
                  <w:r>
                    <w:rPr>
                      <w:rStyle w:val="CharStyle1061"/>
                      <w:b w:val="0"/>
                      <w:bCs w:val="0"/>
                    </w:rPr>
                    <w:t>2тг I</w:t>
                  </w:r>
                </w:p>
              </w:txbxContent>
            </v:textbox>
            <w10:wrap type="topAndBottom" anchorx="margin"/>
          </v:shape>
        </w:pict>
      </w:r>
      <w:r>
        <w:pict>
          <v:shape id="_x0000_s2565" type="#_x0000_t202" style="position:absolute;margin-left:320.75pt;margin-top:36.5pt;width:13.9pt;height:12.7pt;z-index:-125828202;mso-wrap-distance-left:70.3pt;mso-wrap-distance-right:5.pt;mso-wrap-distance-bottom:4.5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(7)</w:t>
                  </w:r>
                </w:p>
              </w:txbxContent>
            </v:textbox>
            <w10:wrap type="topAndBottom" anchorx="margin"/>
          </v:shape>
        </w:pict>
      </w:r>
      <w:r>
        <w:rPr>
          <w:rStyle w:val="CharStyle773"/>
          <w:b/>
          <w:bCs/>
        </w:rPr>
        <w:t>(см. введение к разделу IV). В лазерной технике принято выражать разрешение интерферометра в единицах частоты:</w:t>
      </w:r>
    </w:p>
    <w:p>
      <w:pPr>
        <w:pStyle w:val="Style469"/>
        <w:widowControl w:val="0"/>
        <w:keepNext w:val="0"/>
        <w:keepLines w:val="0"/>
        <w:shd w:val="clear" w:color="auto" w:fill="auto"/>
        <w:bidi w:val="0"/>
        <w:jc w:val="both"/>
        <w:spacing w:before="0" w:after="0" w:line="235" w:lineRule="exact"/>
        <w:ind w:left="0" w:right="0" w:firstLine="0"/>
      </w:pPr>
      <w:r>
        <w:rPr>
          <w:rStyle w:val="CharStyle773"/>
          <w:b/>
          <w:bCs/>
        </w:rPr>
        <w:t>Как видно из (7), величина (1 — г)/п показывает, во сколько раз разре</w:t>
        <w:t>шаемая интерферометром разность частот меньше его дисперсионной области. Сканирующий интерферометр, применяемый в настоящей ра</w:t>
        <w:t>боте, имеет зеркала с коэффициентом отражения г « 98,5%. Поэтому с его помощью можно разрешить две узкие спектральные линии, отли</w:t>
        <w:t xml:space="preserve">чающиеся по частоте на величину порядка </w:t>
      </w:r>
      <w:r>
        <w:rPr>
          <w:rStyle w:val="CharStyle773"/>
          <w:lang w:val="en-US" w:eastAsia="en-US" w:bidi="en-US"/>
          <w:b/>
          <w:bCs/>
        </w:rPr>
        <w:t>0,005Av</w:t>
      </w:r>
      <w:r>
        <w:rPr>
          <w:rStyle w:val="CharStyle773"/>
          <w:b/>
          <w:bCs/>
        </w:rPr>
        <w:t xml:space="preserve">, т.е. (при </w:t>
      </w:r>
      <w:r>
        <w:rPr>
          <w:rStyle w:val="CharStyle773"/>
          <w:lang w:val="en-US" w:eastAsia="en-US" w:bidi="en-US"/>
          <w:b/>
          <w:bCs/>
        </w:rPr>
        <w:t xml:space="preserve">l </w:t>
      </w:r>
      <w:r>
        <w:rPr>
          <w:rStyle w:val="CharStyle773"/>
          <w:b/>
          <w:bCs/>
        </w:rPr>
        <w:t xml:space="preserve">= 10 см) приблизительно на 7,5 МГц. Напомним, что межмодовое расстояние лазера при </w:t>
      </w:r>
      <w:r>
        <w:rPr>
          <w:rStyle w:val="CharStyle990"/>
          <w:lang w:val="en-US" w:eastAsia="en-US" w:bidi="en-US"/>
          <w:b/>
          <w:bCs/>
        </w:rPr>
        <w:t xml:space="preserve">L </w:t>
      </w:r>
      <w:r>
        <w:rPr>
          <w:rStyle w:val="CharStyle990"/>
          <w:b/>
          <w:bCs/>
        </w:rPr>
        <w:t>=</w:t>
      </w:r>
      <w:r>
        <w:rPr>
          <w:rStyle w:val="CharStyle773"/>
          <w:b/>
          <w:bCs/>
        </w:rPr>
        <w:t xml:space="preserve"> 0,6 м равно </w:t>
      </w:r>
      <w:r>
        <w:rPr>
          <w:rStyle w:val="CharStyle773"/>
          <w:lang w:val="en-US" w:eastAsia="en-US" w:bidi="en-US"/>
          <w:b/>
          <w:bCs/>
        </w:rPr>
        <w:t xml:space="preserve">Av </w:t>
      </w:r>
      <w:r>
        <w:rPr>
          <w:rStyle w:val="CharStyle990"/>
          <w:b/>
          <w:bCs/>
        </w:rPr>
        <w:t>=</w:t>
      </w:r>
      <w:r>
        <w:rPr>
          <w:rStyle w:val="CharStyle773"/>
          <w:b/>
          <w:bCs/>
        </w:rPr>
        <w:t xml:space="preserve"> 250 МГц. Таким образом, наш скани</w:t>
        <w:t>рующий интерферометр вполне подходит для исследования модового состава лазерного излучения.</w:t>
      </w:r>
    </w:p>
    <w:p>
      <w:pPr>
        <w:pStyle w:val="Style469"/>
        <w:widowControl w:val="0"/>
        <w:keepNext w:val="0"/>
        <w:keepLines w:val="0"/>
        <w:shd w:val="clear" w:color="auto" w:fill="auto"/>
        <w:bidi w:val="0"/>
        <w:jc w:val="both"/>
        <w:spacing w:before="0" w:after="0" w:line="235" w:lineRule="exact"/>
        <w:ind w:left="0" w:right="0" w:firstLine="320"/>
      </w:pPr>
      <w:r>
        <w:rPr>
          <w:rStyle w:val="CharStyle773"/>
          <w:b/>
          <w:bCs/>
        </w:rPr>
        <w:t>Рис. 3 даёт представление о соотношении между спектром генера</w:t>
        <w:t>ции лазера и спектральной характеристикой сканирующего интерферо</w:t>
        <w:t>метра (т.е. его спектром пропускания). Изменение расстояния между зеркалами сканирующего интерферометра приводит к сдвигу нижней «гребёнки» по оси частот. При этом интерферометр последовательно настраивается на разные моды лазера.</w:t>
      </w:r>
    </w:p>
    <w:p>
      <w:pPr>
        <w:pStyle w:val="Style469"/>
        <w:widowControl w:val="0"/>
        <w:keepNext w:val="0"/>
        <w:keepLines w:val="0"/>
        <w:shd w:val="clear" w:color="auto" w:fill="auto"/>
        <w:bidi w:val="0"/>
        <w:jc w:val="both"/>
        <w:spacing w:before="0" w:after="0" w:line="235" w:lineRule="exact"/>
        <w:ind w:left="0" w:right="0" w:firstLine="320"/>
      </w:pPr>
      <w:r>
        <w:rPr>
          <w:rStyle w:val="CharStyle773"/>
          <w:b/>
          <w:bCs/>
        </w:rPr>
        <w:t>Если одно из зеркал сканирующего интерферометра периодически перемещать вдоль оси, мощность прошедшего через интерферометр из</w:t>
        <w:t>лучения периодически изменяется (рис. 4).</w:t>
      </w:r>
      <w:r>
        <w:br w:type="page"/>
      </w:r>
    </w:p>
    <w:p>
      <w:pPr>
        <w:pStyle w:val="Style469"/>
        <w:widowControl w:val="0"/>
        <w:keepNext w:val="0"/>
        <w:keepLines w:val="0"/>
        <w:shd w:val="clear" w:color="auto" w:fill="auto"/>
        <w:bidi w:val="0"/>
        <w:jc w:val="both"/>
        <w:spacing w:before="0" w:after="0" w:line="235" w:lineRule="exact"/>
        <w:ind w:left="0" w:right="0" w:firstLine="0"/>
      </w:pPr>
      <w:r>
        <w:pict>
          <v:shape id="_x0000_s2566" type="#_x0000_t202" style="position:absolute;margin-left:53.65pt;margin-top:-227.5pt;width:10.55pt;height:13.5pt;z-index:-125828201;mso-wrap-distance-left:45.35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б)</w:t>
                  </w:r>
                </w:p>
              </w:txbxContent>
            </v:textbox>
            <w10:wrap type="topAndBottom" anchorx="margin"/>
          </v:shape>
        </w:pict>
      </w:r>
      <w:r>
        <w:pict>
          <v:shape id="_x0000_s2567" type="#_x0000_t202" style="position:absolute;margin-left:273.5pt;margin-top:-191.7pt;width:7.7pt;height:13.9pt;z-index:-125828200;mso-wrap-distance-left:5.pt;mso-wrap-distance-right:5.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934"/>
                      <w:b/>
                      <w:bCs/>
                      <w:i/>
                      <w:iCs/>
                    </w:rPr>
                    <w:t>v</w:t>
                  </w:r>
                </w:p>
              </w:txbxContent>
            </v:textbox>
            <w10:wrap type="topAndBottom" anchorx="margin"/>
          </v:shape>
        </w:pict>
      </w:r>
      <w:r>
        <w:pict>
          <v:shape id="_x0000_s2568" type="#_x0000_t202" style="position:absolute;margin-left:279.25pt;margin-top:-196.25pt;width:6.5pt;height:12.35pt;z-index:-125828199;mso-wrap-distance-left:199.9pt;mso-wrap-distance-top:31.3pt;mso-wrap-distance-right:49.9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lang w:val="ru-RU" w:eastAsia="ru-RU" w:bidi="ru-RU"/>
                      <w:i/>
                      <w:iCs/>
                    </w:rPr>
                    <w:t>*■</w:t>
                  </w:r>
                </w:p>
              </w:txbxContent>
            </v:textbox>
            <w10:wrap type="topAndBottom" anchorx="margin"/>
          </v:shape>
        </w:pict>
      </w:r>
      <w:r>
        <w:pict>
          <v:shape id="_x0000_s2569" type="#_x0000_t202" style="position:absolute;margin-left:-30.6pt;margin-top:-167.05pt;width:308.4pt;height:94.8pt;z-index:-125828198;mso-wrap-distance-left:5.pt;mso-wrap-distance-top:12.95pt;mso-wrap-distance-right:5.75pt;mso-position-horizontal-relative:margin" wrapcoords="0 0 18481 0 18481 16073 21600 17777 21600 21600 2688 21600 2688 17777 0 16073 0 0" filled="f" stroked="f">
            <v:textbox style="mso-fit-shape-to-text:t" inset="0,0,0,0">
              <w:txbxContent>
                <w:p>
                  <w:pPr>
                    <w:framePr w:h="1896" w:hSpace="115" w:vSpace="259" w:wrap="notBeside" w:vAnchor="text" w:hAnchor="margin" w:x="-611" w:y="-3340"/>
                    <w:widowControl w:val="0"/>
                    <w:jc w:val="center"/>
                    <w:rPr>
                      <w:sz w:val="2"/>
                      <w:szCs w:val="2"/>
                    </w:rPr>
                  </w:pPr>
                  <w:r>
                    <w:pict>
                      <v:shape id="_x0000_s2570" type="#_x0000_t75" style="width:309pt;height:95pt;">
                        <v:imagedata r:id="rId546" r:href="rId547"/>
                      </v:shape>
                    </w:pict>
                  </w:r>
                </w:p>
                <w:p>
                  <w:pPr>
                    <w:pStyle w:val="Style234"/>
                    <w:widowControl w:val="0"/>
                    <w:keepNext w:val="0"/>
                    <w:keepLines w:val="0"/>
                    <w:shd w:val="clear" w:color="auto" w:fill="auto"/>
                    <w:bidi w:val="0"/>
                    <w:jc w:val="left"/>
                    <w:spacing w:before="0" w:after="4" w:line="190" w:lineRule="exact"/>
                    <w:ind w:left="0" w:right="0" w:firstLine="0"/>
                  </w:pPr>
                  <w:r>
                    <w:rPr>
                      <w:rStyle w:val="CharStyle235"/>
                    </w:rPr>
                    <w:t>Рис. 3. Спектр генерации лазера (а) и спектр пропускания сканирующего</w:t>
                  </w:r>
                </w:p>
                <w:p>
                  <w:pPr>
                    <w:pStyle w:val="Style234"/>
                    <w:widowControl w:val="0"/>
                    <w:keepNext w:val="0"/>
                    <w:keepLines w:val="0"/>
                    <w:shd w:val="clear" w:color="auto" w:fill="auto"/>
                    <w:bidi w:val="0"/>
                    <w:jc w:val="center"/>
                    <w:spacing w:before="0" w:after="0" w:line="190" w:lineRule="exact"/>
                    <w:ind w:left="0" w:right="0" w:firstLine="0"/>
                  </w:pPr>
                  <w:r>
                    <w:rPr>
                      <w:rStyle w:val="CharStyle235"/>
                    </w:rPr>
                    <w:t>интерферометра (б)</w:t>
                  </w:r>
                </w:p>
              </w:txbxContent>
            </v:textbox>
            <w10:wrap type="topAndBottom" anchorx="margin"/>
          </v:shape>
        </w:pict>
      </w:r>
      <w:r>
        <w:rPr>
          <w:rStyle w:val="CharStyle773"/>
          <w:b/>
          <w:bCs/>
        </w:rPr>
        <w:t>Динамика спектра генерации гелий-неонового лазера. На ши</w:t>
        <w:t>рине контура усиления гелий неонового лазера обычно укладывается порядка десятка продольных мод. Поскольку генерация вынужденного излучения происходит обычно только на тех частотах, где усиление пре</w:t>
        <w:t>вышает потери, реально генерируется от 1 до 5-8 мод в зависимости от длины резонатора. Излучение в разных модах возникает из усиленного спонтанного шума, поэтому амплитуда моды — случайная величина, которая медленно меняется случайным образом вследствие непрерыв</w:t>
        <w:t>ного «подмешивания» спонтанного излучения. Но амплитуды разных мод зависят друг от друга, поскольку излучение любой моды сбрасы</w:t>
        <w:t>вает вниз возбуждённые атомы, уменьшая усиление для себя и для других мод. На этот процесс накладываются неизбежные флуктуации длины резонатора, связанные с изменением температуры и с механи</w:t>
        <w:t>ческими нестабильностями. При плавном изменении длины резонатора моды «ползут» по спектру в пределах контура усиления. Дойдя до края контура, мода исчезает, а на другой стороне контура усиления может родиться другая мода. Межмодовое расстояние при этом практически не меняется. Если частоты каких-либо двух мод оказались симметрич</w:t>
        <w:t>ны относительно центра контура усиления, то, как было отмечено в п. 2.5 введения к разделу, возникает неустойчивость и эти моды либо быстро сдвигаются по спектру, либо одна подавляет другую.</w:t>
      </w:r>
      <w:r>
        <w:br w:type="page"/>
      </w:r>
    </w:p>
    <w:p>
      <w:pPr>
        <w:pStyle w:val="Style469"/>
        <w:widowControl w:val="0"/>
        <w:keepNext w:val="0"/>
        <w:keepLines w:val="0"/>
        <w:shd w:val="clear" w:color="auto" w:fill="auto"/>
        <w:bidi w:val="0"/>
        <w:jc w:val="left"/>
        <w:spacing w:before="0" w:after="271" w:line="150" w:lineRule="exact"/>
        <w:ind w:left="1620" w:right="0" w:firstLine="0"/>
      </w:pPr>
      <w:r>
        <w:pict>
          <v:shape id="_x0000_s2571" type="#_x0000_t75" style="position:absolute;margin-left:78.pt;margin-top:-135.1pt;width:184.3pt;height:108.95pt;z-index:-125828197;mso-wrap-distance-left:69.6pt;mso-wrap-distance-right:73.45pt;mso-position-horizontal-relative:margin" wrapcoords="0 0 21600 0 21600 21600 0 21600 0 0">
            <v:imagedata r:id="rId548" r:href="rId549"/>
            <w10:wrap type="topAndBottom" anchorx="margin"/>
          </v:shape>
        </w:pict>
      </w:r>
      <w:r>
        <w:rPr>
          <w:rStyle w:val="CharStyle773"/>
          <w:b/>
          <w:bCs/>
        </w:rPr>
        <w:t>б)</w:t>
      </w:r>
    </w:p>
    <w:p>
      <w:pPr>
        <w:pStyle w:val="Style1064"/>
        <w:widowControl w:val="0"/>
        <w:keepNext w:val="0"/>
        <w:keepLines w:val="0"/>
        <w:shd w:val="clear" w:color="auto" w:fill="auto"/>
        <w:bidi w:val="0"/>
        <w:jc w:val="left"/>
        <w:spacing w:before="0" w:after="0" w:line="1100" w:lineRule="exact"/>
        <w:ind w:left="1400" w:right="0" w:firstLine="0"/>
      </w:pPr>
      <w:r>
        <w:rPr>
          <w:w w:val="100"/>
          <w:color w:val="000000"/>
          <w:position w:val="0"/>
        </w:rPr>
        <w:t>JJuu^JJulL</w:t>
      </w:r>
    </w:p>
    <w:p>
      <w:pPr>
        <w:pStyle w:val="Style74"/>
        <w:widowControl w:val="0"/>
        <w:keepNext w:val="0"/>
        <w:keepLines w:val="0"/>
        <w:shd w:val="clear" w:color="auto" w:fill="auto"/>
        <w:bidi w:val="0"/>
        <w:jc w:val="center"/>
        <w:spacing w:before="0" w:after="345" w:line="221" w:lineRule="exact"/>
        <w:ind w:left="0" w:right="0" w:firstLine="0"/>
      </w:pPr>
      <w:r>
        <w:rPr>
          <w:lang w:val="ru-RU" w:eastAsia="ru-RU" w:bidi="ru-RU"/>
          <w:w w:val="100"/>
          <w:spacing w:val="0"/>
          <w:color w:val="000000"/>
          <w:position w:val="0"/>
        </w:rPr>
        <w:t>Рис. 4. Характерные осциллограммы: а) при небольшой амплитуде</w:t>
        <w:br/>
        <w:t>колебаний зеркала (&lt; А/2), б) при амплитуде колебаний, превышающей А/2</w:t>
      </w:r>
    </w:p>
    <w:p>
      <w:pPr>
        <w:pStyle w:val="Style469"/>
        <w:widowControl w:val="0"/>
        <w:keepNext w:val="0"/>
        <w:keepLines w:val="0"/>
        <w:shd w:val="clear" w:color="auto" w:fill="auto"/>
        <w:bidi w:val="0"/>
        <w:jc w:val="both"/>
        <w:spacing w:before="0" w:after="0" w:line="240" w:lineRule="exact"/>
        <w:ind w:left="0" w:right="0" w:firstLine="0"/>
      </w:pPr>
      <w:r>
        <w:pict>
          <v:shape id="_x0000_s2572" type="#_x0000_t202" style="position:absolute;margin-left:8.4pt;margin-top:36.95pt;width:323.75pt;height:77.5pt;z-index:-125828196;mso-wrap-distance-left:5.pt;mso-wrap-distance-right:5.pt;mso-position-horizontal-relative:margin" wrapcoords="5593 0 21171 0 21171 1946 21458 1946 21458 16242 21600 17883 21600 21600 0 21600 0 17883 79 16242 79 1946 5593 1946 5593 0" filled="f" stroked="f">
            <v:textbox style="mso-fit-shape-to-text:t" inset="0,0,0,0">
              <w:txbxContent>
                <w:p>
                  <w:pPr>
                    <w:pStyle w:val="Style1062"/>
                    <w:tabs>
                      <w:tab w:leader="none" w:pos="2011" w:val="left"/>
                      <w:tab w:leader="none" w:pos="2981" w:val="left"/>
                      <w:tab w:leader="none" w:pos="3763" w:val="left"/>
                    </w:tabs>
                    <w:widowControl w:val="0"/>
                    <w:keepNext w:val="0"/>
                    <w:keepLines w:val="0"/>
                    <w:shd w:val="clear" w:color="auto" w:fill="auto"/>
                    <w:bidi w:val="0"/>
                    <w:spacing w:before="0" w:after="0" w:line="150" w:lineRule="exact"/>
                    <w:ind w:left="0" w:right="0" w:firstLine="0"/>
                  </w:pPr>
                  <w:r>
                    <w:rPr>
                      <w:lang w:val="ru-RU" w:eastAsia="ru-RU" w:bidi="ru-RU"/>
                      <w:w w:val="100"/>
                      <w:color w:val="000000"/>
                      <w:position w:val="0"/>
                    </w:rPr>
                    <w:t>П Л</w:t>
                    <w:tab/>
                    <w:t>СИ</w:t>
                    <w:tab/>
                    <w:t>ФД</w:t>
                    <w:tab/>
                    <w:t>осциллограф</w:t>
                  </w:r>
                </w:p>
                <w:p>
                  <w:pPr>
                    <w:framePr w:h="1550" w:wrap="notBeside" w:vAnchor="text" w:hAnchor="margin" w:x="169" w:y="740"/>
                    <w:widowControl w:val="0"/>
                    <w:jc w:val="center"/>
                    <w:rPr>
                      <w:sz w:val="2"/>
                      <w:szCs w:val="2"/>
                    </w:rPr>
                  </w:pPr>
                  <w:r>
                    <w:pict>
                      <v:shape id="_x0000_s2573" type="#_x0000_t75" style="width:324pt;height:78pt;">
                        <v:imagedata r:id="rId550" r:href="rId551"/>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Рис. 5. Схема установки для исследования спектрального состава излучения</w:t>
                  </w:r>
                </w:p>
                <w:p>
                  <w:pPr>
                    <w:pStyle w:val="Style234"/>
                    <w:widowControl w:val="0"/>
                    <w:keepNext w:val="0"/>
                    <w:keepLines w:val="0"/>
                    <w:shd w:val="clear" w:color="auto" w:fill="auto"/>
                    <w:bidi w:val="0"/>
                    <w:jc w:val="center"/>
                    <w:spacing w:before="0" w:after="0" w:line="190" w:lineRule="exact"/>
                    <w:ind w:left="0" w:right="0" w:firstLine="0"/>
                  </w:pPr>
                  <w:r>
                    <w:rPr>
                      <w:rStyle w:val="CharStyle235"/>
                    </w:rPr>
                    <w:t>лазера</w:t>
                  </w:r>
                </w:p>
              </w:txbxContent>
            </v:textbox>
            <w10:wrap type="topAndBottom" anchorx="margin"/>
          </v:shape>
        </w:pict>
      </w:r>
      <w:r>
        <w:rPr>
          <w:rStyle w:val="CharStyle773"/>
          <w:b/>
          <w:bCs/>
        </w:rPr>
        <w:t>Экспериментальная установка. Схема экспериментальной установ</w:t>
        <w:t>ки приведена на рис. 5.</w:t>
      </w:r>
    </w:p>
    <w:p>
      <w:pPr>
        <w:pStyle w:val="Style469"/>
        <w:widowControl w:val="0"/>
        <w:keepNext w:val="0"/>
        <w:keepLines w:val="0"/>
        <w:shd w:val="clear" w:color="auto" w:fill="auto"/>
        <w:bidi w:val="0"/>
        <w:jc w:val="both"/>
        <w:spacing w:before="0" w:after="0" w:line="235" w:lineRule="exact"/>
        <w:ind w:left="0" w:right="0" w:firstLine="320"/>
      </w:pPr>
      <w:r>
        <w:rPr>
          <w:rStyle w:val="CharStyle773"/>
          <w:b/>
          <w:bCs/>
        </w:rPr>
        <w:t xml:space="preserve">Излучение </w:t>
      </w:r>
      <w:r>
        <w:rPr>
          <w:rStyle w:val="CharStyle773"/>
          <w:lang w:val="en-US" w:eastAsia="en-US" w:bidi="en-US"/>
          <w:b/>
          <w:bCs/>
        </w:rPr>
        <w:t>He-Ne</w:t>
      </w:r>
      <w:r>
        <w:rPr>
          <w:rStyle w:val="CharStyle773"/>
          <w:b/>
          <w:bCs/>
        </w:rPr>
        <w:t>-лазера проходит через поляризационную развязку Р и линзу Л и поступает на вход сканирующего интерферометра (СИ). Поляризационная развязка предотвращает попадание в лазер излуче</w:t>
        <w:t>ния, отразившегося от элементов оптического тракта. Это излучение может существенно повлиять на работу лазера и даже привести к сры-</w:t>
      </w:r>
      <w:r>
        <w:br w:type="page"/>
      </w:r>
    </w:p>
    <w:p>
      <w:pPr>
        <w:pStyle w:val="Style469"/>
        <w:widowControl w:val="0"/>
        <w:keepNext w:val="0"/>
        <w:keepLines w:val="0"/>
        <w:shd w:val="clear" w:color="auto" w:fill="auto"/>
        <w:bidi w:val="0"/>
        <w:jc w:val="both"/>
        <w:spacing w:before="0" w:after="0" w:line="240" w:lineRule="exact"/>
        <w:ind w:left="240" w:right="0" w:firstLine="0"/>
      </w:pPr>
      <w:r>
        <w:rPr>
          <w:rStyle w:val="CharStyle773"/>
          <w:b/>
          <w:bCs/>
        </w:rPr>
        <w:t>ву генерации. Развязка состоит из поляроида и пластинки А/4, глав</w:t>
        <w:t>ные направления которой установлены под углом 45° по отношению к разрешённому направлению поляроида. После развязки П свет приоб</w:t>
        <w:t>ретает циркулярную поляризацию (например, по правому кругу). При отражении от передней поверхности линзы, от зеркала сканирующего интерферометра и т.п. свет распространяется в обратном направлении в виде левополяризованной волны. Такая волна, пройдя через пластинку А/4, вновь приобретает линейную поляризацию. Однако направление колебаний в этой волне оказывается перпендикулярным направлению разрешённых колебаний поляроида, поэтому до лазера отражённая вол</w:t>
        <w:t>на не доходит.</w:t>
      </w:r>
    </w:p>
    <w:p>
      <w:pPr>
        <w:pStyle w:val="Style469"/>
        <w:widowControl w:val="0"/>
        <w:keepNext w:val="0"/>
        <w:keepLines w:val="0"/>
        <w:shd w:val="clear" w:color="auto" w:fill="auto"/>
        <w:bidi w:val="0"/>
        <w:jc w:val="both"/>
        <w:spacing w:before="0" w:after="0" w:line="240" w:lineRule="exact"/>
        <w:ind w:left="240" w:right="0" w:firstLine="300"/>
      </w:pPr>
      <w:r>
        <w:rPr>
          <w:rStyle w:val="CharStyle773"/>
          <w:b/>
          <w:bCs/>
        </w:rPr>
        <w:t>Линза Л служит для уменьшения расходимости пучка, поступаю</w:t>
        <w:t>щего на вход сканирующего интерферометра. Линза снабжена попереч</w:t>
        <w:t>ными и продольными салазками для юстировки прибора на максимум сигнала.</w:t>
      </w:r>
    </w:p>
    <w:p>
      <w:pPr>
        <w:pStyle w:val="Style469"/>
        <w:widowControl w:val="0"/>
        <w:keepNext w:val="0"/>
        <w:keepLines w:val="0"/>
        <w:shd w:val="clear" w:color="auto" w:fill="auto"/>
        <w:bidi w:val="0"/>
        <w:jc w:val="both"/>
        <w:spacing w:before="0" w:after="0" w:line="240" w:lineRule="exact"/>
        <w:ind w:left="240" w:right="0" w:firstLine="300"/>
      </w:pPr>
      <w:r>
        <w:rPr>
          <w:rStyle w:val="CharStyle773"/>
          <w:b/>
          <w:bCs/>
        </w:rPr>
        <w:t>Излучение, прошедшее сквозь сканирующий интерферометр, посту</w:t>
        <w:t>пает на фотодиод ФД. Напряжение с фотодиода через усилитель пода</w:t>
        <w:t>ётся на вертикальный вход электронного осциллографа ЭО.</w:t>
      </w:r>
    </w:p>
    <w:p>
      <w:pPr>
        <w:pStyle w:val="Style469"/>
        <w:widowControl w:val="0"/>
        <w:keepNext w:val="0"/>
        <w:keepLines w:val="0"/>
        <w:shd w:val="clear" w:color="auto" w:fill="auto"/>
        <w:bidi w:val="0"/>
        <w:jc w:val="both"/>
        <w:spacing w:before="0" w:line="240" w:lineRule="exact"/>
        <w:ind w:left="240" w:right="0" w:firstLine="300"/>
      </w:pPr>
      <w:r>
        <w:rPr>
          <w:rStyle w:val="CharStyle773"/>
          <w:b/>
          <w:bCs/>
        </w:rPr>
        <w:t>Лазер питается от блока питания БП-1, фотодиод и усилитель — от БП-2. Напряжение на пьезоэлемент сканирующего интерферометра подаётся с блока питания БП-2 и регулируется ручкой 1.</w:t>
      </w:r>
    </w:p>
    <w:p>
      <w:pPr>
        <w:pStyle w:val="Style249"/>
        <w:widowControl w:val="0"/>
        <w:keepNext/>
        <w:keepLines/>
        <w:shd w:val="clear" w:color="auto" w:fill="auto"/>
        <w:bidi w:val="0"/>
        <w:jc w:val="left"/>
        <w:spacing w:before="0" w:after="0" w:line="240" w:lineRule="exact"/>
        <w:ind w:left="2960" w:right="0" w:firstLine="0"/>
      </w:pPr>
      <w:bookmarkStart w:id="186" w:name="bookmark186"/>
      <w:r>
        <w:rPr>
          <w:lang w:val="ru-RU" w:eastAsia="ru-RU" w:bidi="ru-RU"/>
          <w:w w:val="100"/>
          <w:spacing w:val="0"/>
          <w:color w:val="000000"/>
          <w:position w:val="0"/>
        </w:rPr>
        <w:t>ЗАДАНИЕ</w:t>
      </w:r>
      <w:bookmarkEnd w:id="186"/>
    </w:p>
    <w:p>
      <w:pPr>
        <w:pStyle w:val="Style469"/>
        <w:widowControl w:val="0"/>
        <w:keepNext w:val="0"/>
        <w:keepLines w:val="0"/>
        <w:shd w:val="clear" w:color="auto" w:fill="auto"/>
        <w:bidi w:val="0"/>
        <w:jc w:val="both"/>
        <w:spacing w:before="0" w:line="240" w:lineRule="exact"/>
        <w:ind w:left="240" w:right="0" w:firstLine="300"/>
      </w:pPr>
      <w:r>
        <w:rPr>
          <w:rStyle w:val="CharStyle773"/>
          <w:b/>
          <w:bCs/>
        </w:rPr>
        <w:t>В работе предлагается исследовать доплеровский контур спектраль</w:t>
        <w:t>ной линии излучения лазера: определить межмодовое расстояние и при</w:t>
        <w:t>борную ширину отдельной моды излучения лазера; оценить газокине</w:t>
        <w:t>тическую температуру в разряде; рассчитать дисперсионную область, разрешающую способность и коэффициент отражения зеркал сканиру</w:t>
        <w:t>ющего интерферометра.</w:t>
      </w:r>
    </w:p>
    <w:p>
      <w:pPr>
        <w:pStyle w:val="Style469"/>
        <w:widowControl w:val="0"/>
        <w:keepNext w:val="0"/>
        <w:keepLines w:val="0"/>
        <w:shd w:val="clear" w:color="auto" w:fill="auto"/>
        <w:bidi w:val="0"/>
        <w:jc w:val="center"/>
        <w:spacing w:before="0" w:after="0" w:line="240" w:lineRule="exact"/>
        <w:ind w:left="0" w:right="180" w:firstLine="0"/>
      </w:pPr>
      <w:r>
        <w:rPr>
          <w:rStyle w:val="CharStyle773"/>
          <w:b/>
          <w:bCs/>
        </w:rPr>
        <w:t>Внимание! Попадание прямого лазерного луча на сетчатку</w:t>
        <w:br/>
        <w:t xml:space="preserve">глаза крайне опасно для зрения! </w:t>
      </w:r>
      <w:r>
        <w:rPr>
          <w:rStyle w:val="CharStyle773"/>
          <w:vertAlign w:val="superscript"/>
          <w:b/>
          <w:bCs/>
        </w:rPr>
        <w:footnoteReference w:id="49"/>
      </w:r>
    </w:p>
    <w:p>
      <w:pPr>
        <w:pStyle w:val="Style74"/>
        <w:numPr>
          <w:ilvl w:val="0"/>
          <w:numId w:val="317"/>
        </w:numPr>
        <w:tabs>
          <w:tab w:leader="none" w:pos="279"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Настройте поляризационную развязку. Для этого сначала вращением поляроида добейтесь максимальной яркости луча. Можно наблюдать за пятном на пластинке А/4 или на листе бумаги.</w:t>
      </w:r>
    </w:p>
    <w:p>
      <w:pPr>
        <w:pStyle w:val="Style74"/>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Вращая пластинку А/4, погасите отражённый луч: рассеянный свет на оправе лазерного окна не меняет яркости, если перекрывать луч между интерферометром и пластинкой А/4. При этом яркие пятныш</w:t>
        <w:t>ки (отражение от любой стеклянной поверхности) могут появляться и пропадать.</w:t>
      </w:r>
    </w:p>
    <w:p>
      <w:pPr>
        <w:pStyle w:val="Style74"/>
        <w:numPr>
          <w:ilvl w:val="0"/>
          <w:numId w:val="317"/>
        </w:numPr>
        <w:tabs>
          <w:tab w:leader="none" w:pos="279"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Слегка перемещая фотодиод вверх-вниз и в сторону, получите на экране осциллограмму типа показанной на рис. 4а. Добейтесь максимального сигнала.</w:t>
      </w:r>
    </w:p>
    <w:p>
      <w:pPr>
        <w:pStyle w:val="Style74"/>
        <w:numPr>
          <w:ilvl w:val="0"/>
          <w:numId w:val="317"/>
        </w:numPr>
        <w:tabs>
          <w:tab w:leader="none" w:pos="279"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Для уменьшения расходимости пучка (усиления сигнала) введите лин</w:t>
        <w:t>зу в пучок. Чуть смещая линзу, добейтесь стабильности и симметрии картины. Это важнее получения максимума сигнала, т.к. при макси</w:t>
        <w:t>мальном сигнале в лазер всё-таки идёт обратный луч, и лазер работает нестабильно.</w:t>
      </w:r>
    </w:p>
    <w:p>
      <w:pPr>
        <w:pStyle w:val="Style74"/>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Снова подстройте второе зеркало винтами 1 и 2, чтобы добиться совмещения пятен на первом зеркале. Убедитесь, что луч попадает на фотодиод, и добейтесь максимального сигнала на осциллографе.</w:t>
      </w:r>
    </w:p>
    <w:p>
      <w:pPr>
        <w:pStyle w:val="Style74"/>
        <w:numPr>
          <w:ilvl w:val="0"/>
          <w:numId w:val="317"/>
        </w:numPr>
        <w:tabs>
          <w:tab w:leader="none" w:pos="279"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Изменяя напряжение на пьезокристалле (амплитуду смещения зеркала СИ), проследите, как изменяется количество доплеровских контуров за один проход зеркала интерферометра. Подберите напряжение, при котором на экране укладывается 1-2 контура.</w:t>
      </w:r>
    </w:p>
    <w:p>
      <w:pPr>
        <w:pStyle w:val="Style74"/>
        <w:numPr>
          <w:ilvl w:val="0"/>
          <w:numId w:val="317"/>
        </w:numPr>
        <w:tabs>
          <w:tab w:leader="none" w:pos="279"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 xml:space="preserve">Рассчитайте межмодовое расстояние резонатора в единицах </w:t>
      </w:r>
      <w:r>
        <w:rPr>
          <w:lang w:val="en-US" w:eastAsia="en-US" w:bidi="en-US"/>
          <w:w w:val="100"/>
          <w:spacing w:val="0"/>
          <w:color w:val="000000"/>
          <w:position w:val="0"/>
        </w:rPr>
        <w:t xml:space="preserve">v </w:t>
      </w:r>
      <w:r>
        <w:rPr>
          <w:lang w:val="ru-RU" w:eastAsia="ru-RU" w:bidi="ru-RU"/>
          <w:w w:val="100"/>
          <w:spacing w:val="0"/>
          <w:color w:val="000000"/>
          <w:position w:val="0"/>
        </w:rPr>
        <w:t>и А, ис</w:t>
        <w:t xml:space="preserve">пользуя формулу (2). Длина резонатора лазера </w:t>
      </w:r>
      <w:r>
        <w:rPr>
          <w:lang w:val="en-US" w:eastAsia="en-US" w:bidi="en-US"/>
          <w:w w:val="100"/>
          <w:spacing w:val="0"/>
          <w:color w:val="000000"/>
          <w:position w:val="0"/>
        </w:rPr>
        <w:t xml:space="preserve">L </w:t>
      </w:r>
      <w:r>
        <w:rPr>
          <w:lang w:val="ru-RU" w:eastAsia="ru-RU" w:bidi="ru-RU"/>
          <w:w w:val="100"/>
          <w:spacing w:val="0"/>
          <w:color w:val="000000"/>
          <w:position w:val="0"/>
        </w:rPr>
        <w:t xml:space="preserve">указана на установке; А = 6328 </w:t>
      </w:r>
      <w:r>
        <w:rPr>
          <w:lang w:val="en-US" w:eastAsia="en-US" w:bidi="en-US"/>
          <w:w w:val="100"/>
          <w:spacing w:val="0"/>
          <w:color w:val="000000"/>
          <w:position w:val="0"/>
        </w:rPr>
        <w:t>A.</w:t>
      </w:r>
    </w:p>
    <w:p>
      <w:pPr>
        <w:pStyle w:val="Style74"/>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Сосчитав число промежутков между модами на экране, оцените ви</w:t>
        <w:t xml:space="preserve">димую ширину спектральной линии неона ДА </w:t>
      </w:r>
      <w:r>
        <w:rPr>
          <w:lang w:val="en-US" w:eastAsia="en-US" w:bidi="en-US"/>
          <w:w w:val="100"/>
          <w:spacing w:val="0"/>
          <w:color w:val="000000"/>
          <w:position w:val="0"/>
        </w:rPr>
        <w:t xml:space="preserve">(Ne) </w:t>
      </w:r>
      <w:r>
        <w:rPr>
          <w:lang w:val="ru-RU" w:eastAsia="ru-RU" w:bidi="ru-RU"/>
          <w:w w:val="100"/>
          <w:spacing w:val="0"/>
          <w:color w:val="000000"/>
          <w:position w:val="0"/>
        </w:rPr>
        <w:t>(т. е. ширину спек</w:t>
        <w:t>тра генерации лазера).</w:t>
      </w:r>
    </w:p>
    <w:p>
      <w:pPr>
        <w:pStyle w:val="Style74"/>
        <w:widowControl w:val="0"/>
        <w:keepNext w:val="0"/>
        <w:keepLines w:val="0"/>
        <w:shd w:val="clear" w:color="auto" w:fill="auto"/>
        <w:bidi w:val="0"/>
        <w:jc w:val="both"/>
        <w:spacing w:before="0" w:after="37" w:line="235" w:lineRule="exact"/>
        <w:ind w:left="260" w:right="0" w:firstLine="300"/>
      </w:pPr>
      <w:r>
        <w:rPr>
          <w:lang w:val="ru-RU" w:eastAsia="ru-RU" w:bidi="ru-RU"/>
          <w:w w:val="100"/>
          <w:spacing w:val="0"/>
          <w:color w:val="000000"/>
          <w:position w:val="0"/>
        </w:rPr>
        <w:t xml:space="preserve">Полагая, что ширина спектральной линии обусловлена эффектом Доплера (см. п. 1.3 введения к разделу) и что видимая ширина линии неона порядка полуширины доплеровского контура (ДА^е) ~ ДАд), оцените среднюю скорость атомов неона </w:t>
      </w:r>
      <w:r>
        <w:rPr>
          <w:lang w:val="en-US" w:eastAsia="en-US" w:bidi="en-US"/>
          <w:w w:val="100"/>
          <w:spacing w:val="0"/>
          <w:color w:val="000000"/>
          <w:position w:val="0"/>
        </w:rPr>
        <w:t>v</w:t>
      </w:r>
      <w:r>
        <w:rPr>
          <w:lang w:val="en-US" w:eastAsia="en-US" w:bidi="en-US"/>
          <w:vertAlign w:val="subscript"/>
          <w:w w:val="100"/>
          <w:spacing w:val="0"/>
          <w:color w:val="000000"/>
          <w:position w:val="0"/>
        </w:rPr>
        <w:t>x</w:t>
      </w:r>
      <w:r>
        <w:rPr>
          <w:lang w:val="en-US" w:eastAsia="en-US" w:bidi="en-US"/>
          <w:w w:val="100"/>
          <w:spacing w:val="0"/>
          <w:color w:val="000000"/>
          <w:position w:val="0"/>
        </w:rPr>
        <w:t xml:space="preserve"> </w:t>
      </w:r>
      <w:r>
        <w:rPr>
          <w:lang w:val="ru-RU" w:eastAsia="ru-RU" w:bidi="ru-RU"/>
          <w:w w:val="100"/>
          <w:spacing w:val="0"/>
          <w:color w:val="000000"/>
          <w:position w:val="0"/>
        </w:rPr>
        <w:t>и газокинетическую темпе</w:t>
        <w:t xml:space="preserve">ратуру </w:t>
      </w:r>
      <w:r>
        <w:rPr>
          <w:lang w:val="en-US" w:eastAsia="en-US" w:bidi="en-US"/>
          <w:w w:val="100"/>
          <w:spacing w:val="0"/>
          <w:color w:val="000000"/>
          <w:position w:val="0"/>
        </w:rPr>
        <w:t xml:space="preserve">T </w:t>
      </w:r>
      <w:r>
        <w:rPr>
          <w:lang w:val="ru-RU" w:eastAsia="ru-RU" w:bidi="ru-RU"/>
          <w:w w:val="100"/>
          <w:spacing w:val="0"/>
          <w:color w:val="000000"/>
          <w:position w:val="0"/>
        </w:rPr>
        <w:t>в разряде:</w:t>
      </w:r>
    </w:p>
    <w:p>
      <w:pPr>
        <w:pStyle w:val="Style91"/>
        <w:tabs>
          <w:tab w:leader="none" w:pos="3062" w:val="left"/>
          <w:tab w:leader="none" w:pos="3691" w:val="left"/>
          <w:tab w:leader="none" w:pos="4372" w:val="left"/>
        </w:tabs>
        <w:widowControl w:val="0"/>
        <w:keepNext w:val="0"/>
        <w:keepLines w:val="0"/>
        <w:shd w:val="clear" w:color="auto" w:fill="auto"/>
        <w:bidi w:val="0"/>
        <w:spacing w:before="0" w:after="0" w:line="264" w:lineRule="exact"/>
        <w:ind w:left="2260" w:right="0" w:firstLine="0"/>
      </w:pPr>
      <w:r>
        <w:rPr>
          <w:rStyle w:val="CharStyle93"/>
          <w:i w:val="0"/>
          <w:iCs w:val="0"/>
        </w:rPr>
        <w:t>ДАд</w:t>
        <w:tab/>
      </w:r>
      <w:r>
        <w:rPr>
          <w:lang w:val="en-US" w:eastAsia="en-US" w:bidi="en-US"/>
          <w:w w:val="100"/>
          <w:spacing w:val="0"/>
          <w:color w:val="000000"/>
          <w:position w:val="0"/>
        </w:rPr>
        <w:t>v</w:t>
      </w:r>
      <w:r>
        <w:rPr>
          <w:lang w:val="en-US" w:eastAsia="en-US" w:bidi="en-US"/>
          <w:vertAlign w:val="subscript"/>
          <w:w w:val="100"/>
          <w:spacing w:val="0"/>
          <w:color w:val="000000"/>
          <w:position w:val="0"/>
        </w:rPr>
        <w:t>x</w:t>
      </w:r>
      <w:r>
        <w:rPr>
          <w:lang w:val="en-US" w:eastAsia="en-US" w:bidi="en-US"/>
          <w:w w:val="100"/>
          <w:spacing w:val="0"/>
          <w:color w:val="000000"/>
          <w:position w:val="0"/>
        </w:rPr>
        <w:tab/>
        <w:t>mvX</w:t>
        <w:tab/>
        <w:t>kT</w:t>
      </w:r>
    </w:p>
    <w:p>
      <w:pPr>
        <w:pStyle w:val="Style405"/>
        <w:tabs>
          <w:tab w:leader="none" w:pos="3691" w:val="left"/>
        </w:tabs>
        <w:widowControl w:val="0"/>
        <w:keepNext w:val="0"/>
        <w:keepLines w:val="0"/>
        <w:shd w:val="clear" w:color="auto" w:fill="auto"/>
        <w:bidi w:val="0"/>
        <w:spacing w:before="0" w:after="0" w:line="264" w:lineRule="exact"/>
        <w:ind w:left="2420" w:right="0" w:firstLine="0"/>
      </w:pPr>
      <w:r>
        <w:rPr>
          <w:lang w:val="ru-RU" w:eastAsia="ru-RU" w:bidi="ru-RU"/>
          <w:w w:val="100"/>
          <w:spacing w:val="0"/>
          <w:color w:val="000000"/>
          <w:position w:val="0"/>
        </w:rPr>
        <w:t xml:space="preserve">А ~ </w:t>
      </w:r>
      <w:r>
        <w:rPr>
          <w:rStyle w:val="CharStyle1066"/>
        </w:rPr>
        <w:t>V’</w:t>
        <w:tab/>
        <w:t>~Т~</w:t>
      </w:r>
      <w:r>
        <w:rPr>
          <w:lang w:val="ru-RU" w:eastAsia="ru-RU" w:bidi="ru-RU"/>
          <w:w w:val="100"/>
          <w:spacing w:val="0"/>
          <w:color w:val="000000"/>
          <w:position w:val="0"/>
        </w:rPr>
        <w:t xml:space="preserve"> ~ ~2~'</w:t>
      </w:r>
    </w:p>
    <w:p>
      <w:pPr>
        <w:pStyle w:val="Style74"/>
        <w:widowControl w:val="0"/>
        <w:keepNext w:val="0"/>
        <w:keepLines w:val="0"/>
        <w:shd w:val="clear" w:color="auto" w:fill="auto"/>
        <w:bidi w:val="0"/>
        <w:jc w:val="both"/>
        <w:spacing w:before="0" w:after="0" w:line="235" w:lineRule="exact"/>
        <w:ind w:left="260" w:right="0" w:firstLine="0"/>
      </w:pPr>
      <w:r>
        <w:rPr>
          <w:lang w:val="ru-RU" w:eastAsia="ru-RU" w:bidi="ru-RU"/>
          <w:w w:val="100"/>
          <w:spacing w:val="0"/>
          <w:color w:val="000000"/>
          <w:position w:val="0"/>
        </w:rPr>
        <w:t xml:space="preserve">Здесь </w:t>
      </w:r>
      <w:r>
        <w:rPr>
          <w:lang w:val="en-US" w:eastAsia="en-US" w:bidi="en-US"/>
          <w:w w:val="100"/>
          <w:spacing w:val="0"/>
          <w:color w:val="000000"/>
          <w:position w:val="0"/>
        </w:rPr>
        <w:t>v</w:t>
      </w:r>
      <w:r>
        <w:rPr>
          <w:lang w:val="en-US" w:eastAsia="en-US" w:bidi="en-US"/>
          <w:vertAlign w:val="subscript"/>
          <w:w w:val="100"/>
          <w:spacing w:val="0"/>
          <w:color w:val="000000"/>
          <w:position w:val="0"/>
        </w:rPr>
        <w:t>x</w:t>
      </w:r>
      <w:r>
        <w:rPr>
          <w:lang w:val="en-US" w:eastAsia="en-US" w:bidi="en-US"/>
          <w:w w:val="100"/>
          <w:spacing w:val="0"/>
          <w:color w:val="000000"/>
          <w:position w:val="0"/>
        </w:rPr>
        <w:t xml:space="preserve"> </w:t>
      </w:r>
      <w:r>
        <w:rPr>
          <w:lang w:val="ru-RU" w:eastAsia="ru-RU" w:bidi="ru-RU"/>
          <w:w w:val="100"/>
          <w:spacing w:val="0"/>
          <w:color w:val="000000"/>
          <w:position w:val="0"/>
        </w:rPr>
        <w:t xml:space="preserve">— скорость молекул неона вдоль оси лазера; </w:t>
      </w:r>
      <w:r>
        <w:rPr>
          <w:lang w:val="en-US" w:eastAsia="en-US" w:bidi="en-US"/>
          <w:w w:val="100"/>
          <w:spacing w:val="0"/>
          <w:color w:val="000000"/>
          <w:position w:val="0"/>
        </w:rPr>
        <w:t>m</w:t>
      </w:r>
      <w:r>
        <w:rPr>
          <w:lang w:val="en-US" w:eastAsia="en-US" w:bidi="en-US"/>
          <w:vertAlign w:val="subscript"/>
          <w:w w:val="100"/>
          <w:spacing w:val="0"/>
          <w:color w:val="000000"/>
          <w:position w:val="0"/>
        </w:rPr>
        <w:t>Ne</w:t>
      </w:r>
      <w:r>
        <w:rPr>
          <w:lang w:val="en-US" w:eastAsia="en-US" w:bidi="en-US"/>
          <w:w w:val="100"/>
          <w:spacing w:val="0"/>
          <w:color w:val="000000"/>
          <w:position w:val="0"/>
        </w:rPr>
        <w:t xml:space="preserve"> </w:t>
      </w:r>
      <w:r>
        <w:rPr>
          <w:lang w:val="ru-RU" w:eastAsia="ru-RU" w:bidi="ru-RU"/>
          <w:w w:val="100"/>
          <w:spacing w:val="0"/>
          <w:color w:val="000000"/>
          <w:position w:val="0"/>
        </w:rPr>
        <w:t xml:space="preserve">= 20,2 а.е.м.; 1 а.е.м. = 1,66 • </w:t>
      </w:r>
      <w:r>
        <w:rPr>
          <w:lang w:val="en-US" w:eastAsia="en-US" w:bidi="en-US"/>
          <w:w w:val="100"/>
          <w:spacing w:val="0"/>
          <w:color w:val="000000"/>
          <w:position w:val="0"/>
        </w:rPr>
        <w:t>10</w:t>
      </w:r>
      <w:r>
        <w:rPr>
          <w:lang w:val="en-US" w:eastAsia="en-US" w:bidi="en-US"/>
          <w:vertAlign w:val="superscript"/>
          <w:w w:val="100"/>
          <w:spacing w:val="0"/>
          <w:color w:val="000000"/>
          <w:position w:val="0"/>
        </w:rPr>
        <w:t>-X4</w:t>
      </w:r>
      <w:r>
        <w:rPr>
          <w:lang w:val="en-US" w:eastAsia="en-US" w:bidi="en-US"/>
          <w:w w:val="100"/>
          <w:spacing w:val="0"/>
          <w:color w:val="000000"/>
          <w:position w:val="0"/>
        </w:rPr>
        <w:t xml:space="preserve"> </w:t>
      </w:r>
      <w:r>
        <w:rPr>
          <w:lang w:val="ru-RU" w:eastAsia="ru-RU" w:bidi="ru-RU"/>
          <w:w w:val="100"/>
          <w:spacing w:val="0"/>
          <w:color w:val="000000"/>
          <w:position w:val="0"/>
        </w:rPr>
        <w:t>г.</w:t>
      </w:r>
    </w:p>
    <w:p>
      <w:pPr>
        <w:pStyle w:val="Style74"/>
        <w:numPr>
          <w:ilvl w:val="0"/>
          <w:numId w:val="317"/>
        </w:numPr>
        <w:tabs>
          <w:tab w:leader="none" w:pos="279"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Рассчитайте дисперсионную область ДА</w:t>
      </w:r>
      <w:r>
        <w:rPr>
          <w:lang w:val="ru-RU" w:eastAsia="ru-RU" w:bidi="ru-RU"/>
          <w:vertAlign w:val="subscript"/>
          <w:w w:val="100"/>
          <w:spacing w:val="0"/>
          <w:color w:val="000000"/>
          <w:position w:val="0"/>
        </w:rPr>
        <w:t>си</w:t>
      </w:r>
      <w:r>
        <w:rPr>
          <w:lang w:val="ru-RU" w:eastAsia="ru-RU" w:bidi="ru-RU"/>
          <w:w w:val="100"/>
          <w:spacing w:val="0"/>
          <w:color w:val="000000"/>
          <w:position w:val="0"/>
        </w:rPr>
        <w:t xml:space="preserve"> сканирующего интерферо</w:t>
        <w:t xml:space="preserve">метра по формуле (4) для </w:t>
      </w:r>
      <w:r>
        <w:rPr>
          <w:lang w:val="en-US" w:eastAsia="en-US" w:bidi="en-US"/>
          <w:w w:val="100"/>
          <w:spacing w:val="0"/>
          <w:color w:val="000000"/>
          <w:position w:val="0"/>
        </w:rPr>
        <w:t xml:space="preserve">l </w:t>
      </w:r>
      <w:r>
        <w:rPr>
          <w:lang w:val="ru-RU" w:eastAsia="ru-RU" w:bidi="ru-RU"/>
          <w:w w:val="100"/>
          <w:spacing w:val="0"/>
          <w:color w:val="000000"/>
          <w:position w:val="0"/>
        </w:rPr>
        <w:t xml:space="preserve">= 9 см и сравните её с видимой шириной линии неона ДА </w:t>
      </w:r>
      <w:r>
        <w:rPr>
          <w:lang w:val="en-US" w:eastAsia="en-US" w:bidi="en-US"/>
          <w:w w:val="100"/>
          <w:spacing w:val="0"/>
          <w:color w:val="000000"/>
          <w:position w:val="0"/>
        </w:rPr>
        <w:t>(Ne).</w:t>
      </w:r>
    </w:p>
    <w:p>
      <w:pPr>
        <w:pStyle w:val="Style469"/>
        <w:numPr>
          <w:ilvl w:val="0"/>
          <w:numId w:val="317"/>
        </w:numPr>
        <w:tabs>
          <w:tab w:leader="none" w:pos="378" w:val="left"/>
        </w:tabs>
        <w:widowControl w:val="0"/>
        <w:keepNext w:val="0"/>
        <w:keepLines w:val="0"/>
        <w:shd w:val="clear" w:color="auto" w:fill="auto"/>
        <w:bidi w:val="0"/>
        <w:jc w:val="both"/>
        <w:spacing w:before="0" w:after="0" w:line="235" w:lineRule="exact"/>
        <w:ind w:left="340" w:right="0" w:hanging="340"/>
      </w:pPr>
      <w:r>
        <w:rPr>
          <w:rStyle w:val="CharStyle773"/>
          <w:b/>
          <w:bCs/>
        </w:rPr>
        <w:t>Сравнив ширину отдельной моды на полувысоте с межмодовым рассто</w:t>
        <w:t xml:space="preserve">янием, оцените разрешение </w:t>
      </w:r>
      <w:r>
        <w:rPr>
          <w:rStyle w:val="CharStyle990"/>
          <w:b/>
          <w:bCs/>
        </w:rPr>
        <w:t>6Х</w:t>
      </w:r>
      <w:r>
        <w:rPr>
          <w:rStyle w:val="CharStyle773"/>
          <w:b/>
          <w:bCs/>
        </w:rPr>
        <w:t xml:space="preserve"> сканирующего интерферометра и разре</w:t>
        <w:t xml:space="preserve">шающую способность </w:t>
      </w:r>
      <w:r>
        <w:rPr>
          <w:rStyle w:val="CharStyle773"/>
          <w:lang w:val="en-US" w:eastAsia="en-US" w:bidi="en-US"/>
          <w:b/>
          <w:bCs/>
        </w:rPr>
        <w:t xml:space="preserve">R </w:t>
      </w:r>
      <w:r>
        <w:rPr>
          <w:rStyle w:val="CharStyle773"/>
          <w:b/>
          <w:bCs/>
        </w:rPr>
        <w:t>по формуле (5).</w:t>
      </w:r>
    </w:p>
    <w:p>
      <w:pPr>
        <w:pStyle w:val="Style469"/>
        <w:widowControl w:val="0"/>
        <w:keepNext w:val="0"/>
        <w:keepLines w:val="0"/>
        <w:shd w:val="clear" w:color="auto" w:fill="auto"/>
        <w:bidi w:val="0"/>
        <w:jc w:val="left"/>
        <w:spacing w:before="0" w:after="0" w:line="235" w:lineRule="exact"/>
        <w:ind w:left="340" w:right="0" w:firstLine="300"/>
      </w:pPr>
      <w:r>
        <w:rPr>
          <w:rStyle w:val="CharStyle773"/>
          <w:b/>
          <w:bCs/>
        </w:rPr>
        <w:t xml:space="preserve">Оцените коэффициент отражения зеркал интерферометра </w:t>
      </w:r>
      <w:r>
        <w:rPr>
          <w:rStyle w:val="CharStyle773"/>
          <w:lang w:val="en-US" w:eastAsia="en-US" w:bidi="en-US"/>
          <w:b/>
          <w:bCs/>
        </w:rPr>
        <w:t xml:space="preserve">r </w:t>
      </w:r>
      <w:r>
        <w:rPr>
          <w:rStyle w:val="CharStyle773"/>
          <w:b/>
          <w:bCs/>
        </w:rPr>
        <w:t>по фор</w:t>
        <w:t>муле (6).</w:t>
      </w:r>
    </w:p>
    <w:p>
      <w:pPr>
        <w:pStyle w:val="Style469"/>
        <w:numPr>
          <w:ilvl w:val="0"/>
          <w:numId w:val="317"/>
        </w:numPr>
        <w:tabs>
          <w:tab w:leader="none" w:pos="378" w:val="left"/>
        </w:tabs>
        <w:widowControl w:val="0"/>
        <w:keepNext w:val="0"/>
        <w:keepLines w:val="0"/>
        <w:shd w:val="clear" w:color="auto" w:fill="auto"/>
        <w:bidi w:val="0"/>
        <w:jc w:val="both"/>
        <w:spacing w:before="0" w:after="0" w:line="240" w:lineRule="exact"/>
        <w:ind w:left="340" w:right="0" w:hanging="340"/>
      </w:pPr>
      <w:r>
        <w:rPr>
          <w:rStyle w:val="CharStyle773"/>
          <w:b/>
          <w:bCs/>
        </w:rPr>
        <w:t>Зарисуйте в тетради вид осциллограммы спектральной линии (каче</w:t>
        <w:t>ственно); укажите измеренные параметры.</w:t>
      </w:r>
    </w:p>
    <w:p>
      <w:pPr>
        <w:pStyle w:val="Style469"/>
        <w:numPr>
          <w:ilvl w:val="0"/>
          <w:numId w:val="317"/>
        </w:numPr>
        <w:tabs>
          <w:tab w:leader="none" w:pos="378" w:val="left"/>
        </w:tabs>
        <w:widowControl w:val="0"/>
        <w:keepNext w:val="0"/>
        <w:keepLines w:val="0"/>
        <w:shd w:val="clear" w:color="auto" w:fill="auto"/>
        <w:bidi w:val="0"/>
        <w:jc w:val="both"/>
        <w:spacing w:before="0" w:after="45" w:line="150" w:lineRule="exact"/>
        <w:ind w:left="340" w:right="0" w:hanging="340"/>
      </w:pPr>
      <w:r>
        <w:rPr>
          <w:rStyle w:val="CharStyle773"/>
          <w:b/>
          <w:bCs/>
        </w:rPr>
        <w:t>Отключите осциллограф и оба блока питания.</w:t>
      </w:r>
    </w:p>
    <w:p>
      <w:pPr>
        <w:pStyle w:val="Style469"/>
        <w:widowControl w:val="0"/>
        <w:keepNext w:val="0"/>
        <w:keepLines w:val="0"/>
        <w:shd w:val="clear" w:color="auto" w:fill="auto"/>
        <w:bidi w:val="0"/>
        <w:jc w:val="left"/>
        <w:spacing w:before="0" w:after="0" w:line="230" w:lineRule="exact"/>
        <w:ind w:left="2400" w:right="0" w:firstLine="0"/>
      </w:pPr>
      <w:r>
        <w:rPr>
          <w:rStyle w:val="CharStyle773"/>
          <w:b/>
          <w:bCs/>
        </w:rPr>
        <w:t>Контрольные вопросы</w:t>
      </w:r>
    </w:p>
    <w:p>
      <w:pPr>
        <w:pStyle w:val="Style74"/>
        <w:numPr>
          <w:ilvl w:val="0"/>
          <w:numId w:val="319"/>
        </w:numPr>
        <w:tabs>
          <w:tab w:leader="none" w:pos="263" w:val="left"/>
        </w:tabs>
        <w:widowControl w:val="0"/>
        <w:keepNext w:val="0"/>
        <w:keepLines w:val="0"/>
        <w:shd w:val="clear" w:color="auto" w:fill="auto"/>
        <w:bidi w:val="0"/>
        <w:jc w:val="both"/>
        <w:spacing w:before="0" w:after="0" w:line="230" w:lineRule="exact"/>
        <w:ind w:left="340" w:right="0" w:hanging="340"/>
      </w:pPr>
      <w:r>
        <w:rPr>
          <w:lang w:val="ru-RU" w:eastAsia="ru-RU" w:bidi="ru-RU"/>
          <w:w w:val="100"/>
          <w:spacing w:val="0"/>
          <w:color w:val="000000"/>
          <w:position w:val="0"/>
        </w:rPr>
        <w:t>Объясните основные процессы, приводящие к появлению инверсной заселён</w:t>
        <w:t>ности уровней неона.</w:t>
      </w:r>
    </w:p>
    <w:p>
      <w:pPr>
        <w:pStyle w:val="Style74"/>
        <w:numPr>
          <w:ilvl w:val="0"/>
          <w:numId w:val="319"/>
        </w:numPr>
        <w:tabs>
          <w:tab w:leader="none" w:pos="268" w:val="left"/>
        </w:tabs>
        <w:widowControl w:val="0"/>
        <w:keepNext w:val="0"/>
        <w:keepLines w:val="0"/>
        <w:shd w:val="clear" w:color="auto" w:fill="auto"/>
        <w:bidi w:val="0"/>
        <w:jc w:val="both"/>
        <w:spacing w:before="0" w:after="0" w:line="230" w:lineRule="exact"/>
        <w:ind w:left="340" w:right="0" w:hanging="340"/>
      </w:pPr>
      <w:r>
        <w:rPr>
          <w:lang w:val="ru-RU" w:eastAsia="ru-RU" w:bidi="ru-RU"/>
          <w:w w:val="100"/>
          <w:spacing w:val="0"/>
          <w:color w:val="000000"/>
          <w:position w:val="0"/>
        </w:rPr>
        <w:t>Почему плоскопараллельные пластинки, закрывающие с торцов рабочую трубку с гелий-неоновой смесью, устанавливают под углом Брюстера?</w:t>
      </w:r>
    </w:p>
    <w:p>
      <w:pPr>
        <w:pStyle w:val="Style74"/>
        <w:numPr>
          <w:ilvl w:val="0"/>
          <w:numId w:val="319"/>
        </w:numPr>
        <w:tabs>
          <w:tab w:leader="none" w:pos="268" w:val="left"/>
        </w:tabs>
        <w:widowControl w:val="0"/>
        <w:keepNext w:val="0"/>
        <w:keepLines w:val="0"/>
        <w:shd w:val="clear" w:color="auto" w:fill="auto"/>
        <w:bidi w:val="0"/>
        <w:jc w:val="both"/>
        <w:spacing w:before="0" w:after="0" w:line="230" w:lineRule="exact"/>
        <w:ind w:left="340" w:right="0" w:hanging="340"/>
      </w:pPr>
      <w:r>
        <w:rPr>
          <w:lang w:val="ru-RU" w:eastAsia="ru-RU" w:bidi="ru-RU"/>
          <w:w w:val="100"/>
          <w:spacing w:val="0"/>
          <w:color w:val="000000"/>
          <w:position w:val="0"/>
        </w:rPr>
        <w:t>Что такое моды? Получите формулу (2) для межмодового расстояния.</w:t>
      </w:r>
    </w:p>
    <w:p>
      <w:pPr>
        <w:pStyle w:val="Style74"/>
        <w:numPr>
          <w:ilvl w:val="0"/>
          <w:numId w:val="319"/>
        </w:numPr>
        <w:tabs>
          <w:tab w:leader="none" w:pos="273" w:val="left"/>
        </w:tabs>
        <w:widowControl w:val="0"/>
        <w:keepNext w:val="0"/>
        <w:keepLines w:val="0"/>
        <w:shd w:val="clear" w:color="auto" w:fill="auto"/>
        <w:bidi w:val="0"/>
        <w:jc w:val="both"/>
        <w:spacing w:before="0" w:after="0" w:line="230" w:lineRule="exact"/>
        <w:ind w:left="340" w:right="0" w:hanging="340"/>
      </w:pPr>
      <w:r>
        <w:rPr>
          <w:lang w:val="ru-RU" w:eastAsia="ru-RU" w:bidi="ru-RU"/>
          <w:w w:val="100"/>
          <w:spacing w:val="0"/>
          <w:color w:val="000000"/>
          <w:position w:val="0"/>
        </w:rPr>
        <w:t>В чём состоит условие возбуждения лазера?</w:t>
      </w:r>
    </w:p>
    <w:p>
      <w:pPr>
        <w:pStyle w:val="Style74"/>
        <w:numPr>
          <w:ilvl w:val="0"/>
          <w:numId w:val="319"/>
        </w:numPr>
        <w:tabs>
          <w:tab w:leader="none" w:pos="273" w:val="left"/>
        </w:tabs>
        <w:widowControl w:val="0"/>
        <w:keepNext w:val="0"/>
        <w:keepLines w:val="0"/>
        <w:shd w:val="clear" w:color="auto" w:fill="auto"/>
        <w:bidi w:val="0"/>
        <w:jc w:val="both"/>
        <w:spacing w:before="0" w:after="0" w:line="230" w:lineRule="exact"/>
        <w:ind w:left="340" w:right="0" w:hanging="340"/>
      </w:pPr>
      <w:r>
        <w:rPr>
          <w:lang w:val="ru-RU" w:eastAsia="ru-RU" w:bidi="ru-RU"/>
          <w:w w:val="100"/>
          <w:spacing w:val="0"/>
          <w:color w:val="000000"/>
          <w:position w:val="0"/>
        </w:rPr>
        <w:t>Выведите формулу (6) для разрешающей способности интерферометра Фабри—Перо.</w:t>
      </w:r>
    </w:p>
    <w:p>
      <w:pPr>
        <w:pStyle w:val="Style74"/>
        <w:numPr>
          <w:ilvl w:val="0"/>
          <w:numId w:val="319"/>
        </w:numPr>
        <w:tabs>
          <w:tab w:leader="none" w:pos="273" w:val="left"/>
        </w:tabs>
        <w:widowControl w:val="0"/>
        <w:keepNext w:val="0"/>
        <w:keepLines w:val="0"/>
        <w:shd w:val="clear" w:color="auto" w:fill="auto"/>
        <w:bidi w:val="0"/>
        <w:jc w:val="both"/>
        <w:spacing w:before="0" w:after="0" w:line="230" w:lineRule="exact"/>
        <w:ind w:left="340" w:right="0" w:hanging="340"/>
      </w:pPr>
      <w:r>
        <w:rPr>
          <w:lang w:val="ru-RU" w:eastAsia="ru-RU" w:bidi="ru-RU"/>
          <w:w w:val="100"/>
          <w:spacing w:val="0"/>
          <w:color w:val="000000"/>
          <w:position w:val="0"/>
        </w:rPr>
        <w:t>Как работает поляризационная развязка?</w:t>
      </w:r>
    </w:p>
    <w:p>
      <w:pPr>
        <w:pStyle w:val="Style74"/>
        <w:numPr>
          <w:ilvl w:val="0"/>
          <w:numId w:val="319"/>
        </w:numPr>
        <w:tabs>
          <w:tab w:leader="none" w:pos="316" w:val="left"/>
        </w:tabs>
        <w:widowControl w:val="0"/>
        <w:keepNext w:val="0"/>
        <w:keepLines w:val="0"/>
        <w:shd w:val="clear" w:color="auto" w:fill="auto"/>
        <w:bidi w:val="0"/>
        <w:jc w:val="both"/>
        <w:spacing w:before="0" w:after="184" w:line="230" w:lineRule="exact"/>
        <w:ind w:left="340" w:right="0" w:hanging="340"/>
      </w:pPr>
      <w:r>
        <w:rPr>
          <w:lang w:val="ru-RU" w:eastAsia="ru-RU" w:bidi="ru-RU"/>
          <w:w w:val="100"/>
          <w:spacing w:val="0"/>
          <w:color w:val="000000"/>
          <w:position w:val="0"/>
        </w:rPr>
        <w:t xml:space="preserve">При какой длине резонатора </w:t>
      </w:r>
      <w:r>
        <w:rPr>
          <w:lang w:val="en-US" w:eastAsia="en-US" w:bidi="en-US"/>
          <w:w w:val="100"/>
          <w:spacing w:val="0"/>
          <w:color w:val="000000"/>
          <w:position w:val="0"/>
        </w:rPr>
        <w:t>He-Ne</w:t>
      </w:r>
      <w:r>
        <w:rPr>
          <w:lang w:val="ru-RU" w:eastAsia="ru-RU" w:bidi="ru-RU"/>
          <w:w w:val="100"/>
          <w:spacing w:val="0"/>
          <w:color w:val="000000"/>
          <w:position w:val="0"/>
        </w:rPr>
        <w:t>-лазера, независимо от уровня накачки, генерация возможна не более чем на одной моде (одномодовый лазер)?</w:t>
      </w:r>
    </w:p>
    <w:p>
      <w:pPr>
        <w:pStyle w:val="Style469"/>
        <w:widowControl w:val="0"/>
        <w:keepNext w:val="0"/>
        <w:keepLines w:val="0"/>
        <w:shd w:val="clear" w:color="auto" w:fill="auto"/>
        <w:bidi w:val="0"/>
        <w:jc w:val="left"/>
        <w:spacing w:before="0" w:after="3" w:line="150" w:lineRule="exact"/>
        <w:ind w:left="2980" w:right="0" w:firstLine="0"/>
      </w:pPr>
      <w:r>
        <w:rPr>
          <w:rStyle w:val="CharStyle773"/>
          <w:b/>
          <w:bCs/>
        </w:rPr>
        <w:t>Литература</w:t>
      </w:r>
    </w:p>
    <w:p>
      <w:pPr>
        <w:pStyle w:val="Style74"/>
        <w:numPr>
          <w:ilvl w:val="0"/>
          <w:numId w:val="321"/>
        </w:numPr>
        <w:tabs>
          <w:tab w:leader="none" w:pos="263" w:val="left"/>
        </w:tabs>
        <w:widowControl w:val="0"/>
        <w:keepNext w:val="0"/>
        <w:keepLines w:val="0"/>
        <w:shd w:val="clear" w:color="auto" w:fill="auto"/>
        <w:bidi w:val="0"/>
        <w:jc w:val="both"/>
        <w:spacing w:before="0" w:after="0" w:line="190" w:lineRule="exact"/>
        <w:ind w:left="340" w:right="0" w:hanging="340"/>
      </w:pPr>
      <w:r>
        <w:rPr>
          <w:rStyle w:val="CharStyle88"/>
        </w:rPr>
        <w:t>Ландсберг Г.С.</w:t>
      </w:r>
      <w:r>
        <w:rPr>
          <w:lang w:val="ru-RU" w:eastAsia="ru-RU" w:bidi="ru-RU"/>
          <w:w w:val="100"/>
          <w:spacing w:val="0"/>
          <w:color w:val="000000"/>
          <w:position w:val="0"/>
        </w:rPr>
        <w:t xml:space="preserve"> Оптика. — М.: Физматлит, 2003. Гл. XI, §§225, 227, 228.</w:t>
      </w:r>
    </w:p>
    <w:p>
      <w:pPr>
        <w:pStyle w:val="Style74"/>
        <w:numPr>
          <w:ilvl w:val="0"/>
          <w:numId w:val="321"/>
        </w:numPr>
        <w:tabs>
          <w:tab w:leader="none" w:pos="268" w:val="left"/>
        </w:tabs>
        <w:widowControl w:val="0"/>
        <w:keepNext w:val="0"/>
        <w:keepLines w:val="0"/>
        <w:shd w:val="clear" w:color="auto" w:fill="auto"/>
        <w:bidi w:val="0"/>
        <w:jc w:val="both"/>
        <w:spacing w:before="0" w:after="0" w:line="216" w:lineRule="exact"/>
        <w:ind w:left="340" w:right="0" w:hanging="340"/>
      </w:pPr>
      <w:r>
        <w:rPr>
          <w:rStyle w:val="CharStyle88"/>
        </w:rPr>
        <w:t>Сивухин Д.В.</w:t>
      </w:r>
      <w:r>
        <w:rPr>
          <w:lang w:val="ru-RU" w:eastAsia="ru-RU" w:bidi="ru-RU"/>
          <w:w w:val="100"/>
          <w:spacing w:val="0"/>
          <w:color w:val="000000"/>
          <w:position w:val="0"/>
        </w:rPr>
        <w:t xml:space="preserve"> Общий курс физики. Т. IV. Оптика. — М.: Физматлит, 2005. Гл. </w:t>
      </w:r>
      <w:r>
        <w:rPr>
          <w:lang w:val="en-US" w:eastAsia="en-US" w:bidi="en-US"/>
          <w:w w:val="100"/>
          <w:spacing w:val="0"/>
          <w:color w:val="000000"/>
          <w:position w:val="0"/>
        </w:rPr>
        <w:t xml:space="preserve">XI, </w:t>
      </w:r>
      <w:r>
        <w:rPr>
          <w:lang w:val="ru-RU" w:eastAsia="ru-RU" w:bidi="ru-RU"/>
          <w:w w:val="100"/>
          <w:spacing w:val="0"/>
          <w:color w:val="000000"/>
          <w:position w:val="0"/>
        </w:rPr>
        <w:t>§122.</w:t>
      </w:r>
    </w:p>
    <w:p>
      <w:pPr>
        <w:pStyle w:val="Style74"/>
        <w:numPr>
          <w:ilvl w:val="0"/>
          <w:numId w:val="321"/>
        </w:numPr>
        <w:tabs>
          <w:tab w:leader="none" w:pos="268" w:val="left"/>
        </w:tabs>
        <w:widowControl w:val="0"/>
        <w:keepNext w:val="0"/>
        <w:keepLines w:val="0"/>
        <w:shd w:val="clear" w:color="auto" w:fill="auto"/>
        <w:bidi w:val="0"/>
        <w:jc w:val="both"/>
        <w:spacing w:before="0" w:after="0" w:line="216" w:lineRule="exact"/>
        <w:ind w:left="340" w:right="0" w:hanging="340"/>
      </w:pPr>
      <w:r>
        <w:rPr>
          <w:rStyle w:val="CharStyle88"/>
        </w:rPr>
        <w:t>Кингсеп А.С., Локшин Г.Р., Ольхов О.А.</w:t>
      </w:r>
      <w:r>
        <w:rPr>
          <w:lang w:val="ru-RU" w:eastAsia="ru-RU" w:bidi="ru-RU"/>
          <w:w w:val="100"/>
          <w:spacing w:val="0"/>
          <w:color w:val="000000"/>
          <w:position w:val="0"/>
        </w:rPr>
        <w:t xml:space="preserve"> Основы физики. Курсы общей фи</w:t>
        <w:t>зики: учебн. в 2 т. Т. 1. Механика, электричество и магнетизм, колебания и волны, волновая оптика / под ред. А.С. Кингсепа. — М.: Физматлит, 2001. Ч. 3, гл. 8, §8.9.</w:t>
      </w:r>
    </w:p>
    <w:p>
      <w:pPr>
        <w:pStyle w:val="Style74"/>
        <w:numPr>
          <w:ilvl w:val="0"/>
          <w:numId w:val="321"/>
        </w:numPr>
        <w:tabs>
          <w:tab w:leader="none" w:pos="321" w:val="left"/>
        </w:tabs>
        <w:widowControl w:val="0"/>
        <w:keepNext w:val="0"/>
        <w:keepLines w:val="0"/>
        <w:shd w:val="clear" w:color="auto" w:fill="auto"/>
        <w:bidi w:val="0"/>
        <w:jc w:val="both"/>
        <w:spacing w:before="0" w:after="0" w:line="216" w:lineRule="exact"/>
        <w:ind w:left="340" w:right="0" w:hanging="340"/>
        <w:sectPr>
          <w:headerReference w:type="even" r:id="rId552"/>
          <w:headerReference w:type="default" r:id="rId553"/>
          <w:footerReference w:type="default" r:id="rId554"/>
          <w:headerReference w:type="first" r:id="rId555"/>
          <w:titlePg/>
          <w:pgSz w:w="8400" w:h="11900"/>
          <w:pgMar w:top="1027" w:left="886" w:right="636" w:bottom="821" w:header="0" w:footer="3" w:gutter="0"/>
          <w:rtlGutter w:val="0"/>
          <w:cols w:space="720"/>
          <w:noEndnote/>
          <w:docGrid w:linePitch="360"/>
        </w:sectPr>
      </w:pPr>
      <w:r>
        <w:rPr>
          <w:rStyle w:val="CharStyle88"/>
        </w:rPr>
        <w:t>Квантовая электроника.</w:t>
      </w:r>
      <w:r>
        <w:rPr>
          <w:lang w:val="ru-RU" w:eastAsia="ru-RU" w:bidi="ru-RU"/>
          <w:w w:val="100"/>
          <w:spacing w:val="0"/>
          <w:color w:val="000000"/>
          <w:position w:val="0"/>
        </w:rPr>
        <w:t xml:space="preserve"> Маленькая энциклопедия. — М.: Сов. энциклопе</w:t>
        <w:t>дия, 1969. С. 110-115, 165-177, 325-329, 414-415.</w:t>
      </w:r>
    </w:p>
    <w:p>
      <w:pPr>
        <w:pStyle w:val="Style74"/>
        <w:widowControl w:val="0"/>
        <w:keepNext w:val="0"/>
        <w:keepLines w:val="0"/>
        <w:shd w:val="clear" w:color="auto" w:fill="auto"/>
        <w:bidi w:val="0"/>
        <w:jc w:val="both"/>
        <w:spacing w:before="0" w:after="171" w:line="190" w:lineRule="exact"/>
        <w:ind w:left="340" w:right="0" w:firstLine="0"/>
      </w:pPr>
      <w:r>
        <w:rPr>
          <w:lang w:val="ru-RU" w:eastAsia="ru-RU" w:bidi="ru-RU"/>
          <w:w w:val="100"/>
          <w:spacing w:val="0"/>
          <w:color w:val="000000"/>
          <w:position w:val="0"/>
        </w:rPr>
        <w:t>Раздел VI</w:t>
      </w:r>
    </w:p>
    <w:p>
      <w:pPr>
        <w:pStyle w:val="Style80"/>
        <w:widowControl w:val="0"/>
        <w:keepNext/>
        <w:keepLines/>
        <w:shd w:val="clear" w:color="auto" w:fill="auto"/>
        <w:bidi w:val="0"/>
        <w:jc w:val="left"/>
        <w:spacing w:before="0" w:after="1876"/>
        <w:ind w:left="340" w:right="720" w:firstLine="0"/>
      </w:pPr>
      <w:bookmarkStart w:id="187" w:name="bookmark187"/>
      <w:r>
        <w:rPr>
          <w:lang w:val="ru-RU" w:eastAsia="ru-RU" w:bidi="ru-RU"/>
          <w:w w:val="100"/>
          <w:spacing w:val="0"/>
          <w:color w:val="000000"/>
          <w:position w:val="0"/>
        </w:rPr>
        <w:t>ИНТЕРФЕРЕНЦИЯ И ТУННЕЛИРОВАНИЕ РАДИОВОЛН</w:t>
      </w:r>
      <w:bookmarkEnd w:id="187"/>
    </w:p>
    <w:p>
      <w:pPr>
        <w:pStyle w:val="Style74"/>
        <w:numPr>
          <w:ilvl w:val="0"/>
          <w:numId w:val="323"/>
        </w:numPr>
        <w:tabs>
          <w:tab w:leader="none" w:pos="624" w:val="left"/>
        </w:tabs>
        <w:widowControl w:val="0"/>
        <w:keepNext w:val="0"/>
        <w:keepLines w:val="0"/>
        <w:shd w:val="clear" w:color="auto" w:fill="auto"/>
        <w:bidi w:val="0"/>
        <w:jc w:val="both"/>
        <w:spacing w:before="0" w:after="93" w:line="190" w:lineRule="exact"/>
        <w:ind w:left="340" w:right="0" w:firstLine="0"/>
      </w:pPr>
      <w:r>
        <w:rPr>
          <w:lang w:val="ru-RU" w:eastAsia="ru-RU" w:bidi="ru-RU"/>
          <w:w w:val="100"/>
          <w:spacing w:val="0"/>
          <w:color w:val="000000"/>
          <w:position w:val="0"/>
        </w:rPr>
        <w:t>Введение</w:t>
      </w:r>
    </w:p>
    <w:p>
      <w:pPr>
        <w:pStyle w:val="Style469"/>
        <w:widowControl w:val="0"/>
        <w:keepNext w:val="0"/>
        <w:keepLines w:val="0"/>
        <w:shd w:val="clear" w:color="auto" w:fill="auto"/>
        <w:bidi w:val="0"/>
        <w:jc w:val="both"/>
        <w:spacing w:before="0" w:after="0" w:line="235" w:lineRule="exact"/>
        <w:ind w:left="340" w:right="0" w:firstLine="300"/>
      </w:pPr>
      <w:r>
        <w:rPr>
          <w:rStyle w:val="CharStyle773"/>
          <w:b/>
          <w:bCs/>
        </w:rPr>
        <w:t xml:space="preserve">В предыдущих разделах были представлены лабораторные работы, в которых изучались физические явления в </w:t>
      </w:r>
      <w:r>
        <w:rPr>
          <w:rStyle w:val="CharStyle990"/>
          <w:b/>
          <w:bCs/>
        </w:rPr>
        <w:t>видимом диапазоне</w:t>
      </w:r>
      <w:r>
        <w:rPr>
          <w:rStyle w:val="CharStyle773"/>
          <w:b/>
          <w:bCs/>
        </w:rPr>
        <w:t xml:space="preserve"> элек</w:t>
        <w:t>тромагнитных (ЭМ) волн. К этому диапазону относится узкий интер</w:t>
        <w:t>вал длин волн ДА « (4 ^ 8) • 10</w:t>
      </w:r>
      <w:r>
        <w:rPr>
          <w:rStyle w:val="CharStyle773"/>
          <w:vertAlign w:val="superscript"/>
          <w:b/>
          <w:bCs/>
        </w:rPr>
        <w:t>-5</w:t>
      </w:r>
      <w:r>
        <w:rPr>
          <w:rStyle w:val="CharStyle773"/>
          <w:b/>
          <w:bCs/>
        </w:rPr>
        <w:t xml:space="preserve"> см, в котором свет воспринимается глазом человека. Под светом, однако, понимают не только </w:t>
      </w:r>
      <w:r>
        <w:rPr>
          <w:rStyle w:val="CharStyle990"/>
          <w:b/>
          <w:bCs/>
        </w:rPr>
        <w:t>видимый свет</w:t>
      </w:r>
      <w:r>
        <w:rPr>
          <w:rStyle w:val="CharStyle773"/>
          <w:b/>
          <w:bCs/>
        </w:rPr>
        <w:t xml:space="preserve">, но и примыкающие к нему относительно широкие области ЭМ- излучения: </w:t>
      </w:r>
      <w:r>
        <w:rPr>
          <w:rStyle w:val="CharStyle990"/>
          <w:b/>
          <w:bCs/>
        </w:rPr>
        <w:t>инфракрасную</w:t>
      </w:r>
      <w:r>
        <w:rPr>
          <w:rStyle w:val="CharStyle773"/>
          <w:b/>
          <w:bCs/>
        </w:rPr>
        <w:t xml:space="preserve"> и </w:t>
      </w:r>
      <w:r>
        <w:rPr>
          <w:rStyle w:val="CharStyle990"/>
          <w:b/>
          <w:bCs/>
        </w:rPr>
        <w:t>ультрафиолетовую.</w:t>
      </w:r>
      <w:r>
        <w:rPr>
          <w:rStyle w:val="CharStyle773"/>
          <w:b/>
          <w:bCs/>
        </w:rPr>
        <w:t xml:space="preserve"> Весь электромагнит</w:t>
        <w:t xml:space="preserve">ный спектр принято делить на </w:t>
      </w:r>
      <w:r>
        <w:rPr>
          <w:rStyle w:val="CharStyle990"/>
          <w:b/>
          <w:bCs/>
        </w:rPr>
        <w:t>радиоволны, инфракрасное, видимое, уль</w:t>
        <w:t>трафиолетовое, рентгеновское</w:t>
      </w:r>
      <w:r>
        <w:rPr>
          <w:rStyle w:val="CharStyle773"/>
          <w:b/>
          <w:bCs/>
        </w:rPr>
        <w:t xml:space="preserve"> и </w:t>
      </w:r>
      <w:r>
        <w:rPr>
          <w:rStyle w:val="CharStyle990"/>
          <w:b/>
          <w:bCs/>
        </w:rPr>
        <w:t>гамма-излучения.</w:t>
      </w:r>
      <w:r>
        <w:rPr>
          <w:rStyle w:val="CharStyle773"/>
          <w:b/>
          <w:bCs/>
        </w:rPr>
        <w:t xml:space="preserve"> Подчеркнём, что эти участки спектра различаются не по своей физической природе, а по способам генерации и приёма излучения. Границы между участка</w:t>
        <w:t>ми условны и сами участки частично перекрываются. Различными, но, естественно, пересекающимися оказываются и области практического применения ЭМ-излучения.</w:t>
      </w:r>
    </w:p>
    <w:p>
      <w:pPr>
        <w:pStyle w:val="Style469"/>
        <w:widowControl w:val="0"/>
        <w:keepNext w:val="0"/>
        <w:keepLines w:val="0"/>
        <w:shd w:val="clear" w:color="auto" w:fill="auto"/>
        <w:bidi w:val="0"/>
        <w:jc w:val="both"/>
        <w:spacing w:before="0" w:after="0" w:line="240" w:lineRule="exact"/>
        <w:ind w:left="340" w:right="0" w:firstLine="300"/>
      </w:pPr>
      <w:r>
        <w:rPr>
          <w:rStyle w:val="CharStyle773"/>
          <w:b/>
          <w:bCs/>
        </w:rPr>
        <w:t>В данном разделе предложены лабораторные работы, в которых та</w:t>
        <w:t>кие общие для волн различной физической природы явления, как ин</w:t>
        <w:t>терференция, отражение и преломление на границе раздела сред, на</w:t>
        <w:t xml:space="preserve">блюдаются в </w:t>
      </w:r>
      <w:r>
        <w:rPr>
          <w:rStyle w:val="CharStyle990"/>
          <w:b/>
          <w:bCs/>
        </w:rPr>
        <w:t>радиоволновом</w:t>
      </w:r>
      <w:r>
        <w:rPr>
          <w:rStyle w:val="CharStyle773"/>
          <w:b/>
          <w:bCs/>
        </w:rPr>
        <w:t xml:space="preserve"> участке спектра электромагнитных волн. Переход к значительно более длинным, чем в </w:t>
      </w:r>
      <w:r>
        <w:rPr>
          <w:rStyle w:val="CharStyle990"/>
          <w:b/>
          <w:bCs/>
        </w:rPr>
        <w:t>видимом</w:t>
      </w:r>
      <w:r>
        <w:rPr>
          <w:rStyle w:val="CharStyle773"/>
          <w:b/>
          <w:bCs/>
        </w:rPr>
        <w:t xml:space="preserve"> диапазоне, вол</w:t>
        <w:t>нам упрощает реализацию заимствованных из оптики интерференцион</w:t>
        <w:t xml:space="preserve">ных схем, а также даёт возможность наблюдать важный эффект </w:t>
      </w:r>
      <w:r>
        <w:rPr>
          <w:rStyle w:val="CharStyle990"/>
          <w:b/>
          <w:bCs/>
        </w:rPr>
        <w:t>тунне</w:t>
        <w:t>лирования</w:t>
      </w:r>
      <w:r>
        <w:rPr>
          <w:rStyle w:val="CharStyle773"/>
          <w:b/>
          <w:bCs/>
        </w:rPr>
        <w:t xml:space="preserve"> волн при полном внутреннем отражении на границе раздела двух сред.</w:t>
      </w:r>
    </w:p>
    <w:p>
      <w:pPr>
        <w:pStyle w:val="Style469"/>
        <w:widowControl w:val="0"/>
        <w:keepNext w:val="0"/>
        <w:keepLines w:val="0"/>
        <w:shd w:val="clear" w:color="auto" w:fill="auto"/>
        <w:bidi w:val="0"/>
        <w:jc w:val="both"/>
        <w:spacing w:before="0" w:after="0" w:line="240" w:lineRule="exact"/>
        <w:ind w:left="340" w:right="0" w:firstLine="300"/>
      </w:pPr>
      <w:r>
        <w:rPr>
          <w:rStyle w:val="CharStyle773"/>
          <w:b/>
          <w:bCs/>
        </w:rPr>
        <w:t>Для возникновения стационарной картины интерференции волн лю</w:t>
        <w:t>бой физической природы должно выполняться условие когерентности. На практике во всех интерференционных схемах когерентные волны по</w:t>
        <w:t>лучаются путём расщепления (деления) одной волны. Две из большого</w:t>
      </w:r>
      <w:r>
        <w:br w:type="page"/>
      </w:r>
    </w:p>
    <w:p>
      <w:pPr>
        <w:pStyle w:val="Style469"/>
        <w:widowControl w:val="0"/>
        <w:keepNext w:val="0"/>
        <w:keepLines w:val="0"/>
        <w:shd w:val="clear" w:color="auto" w:fill="auto"/>
        <w:bidi w:val="0"/>
        <w:jc w:val="both"/>
        <w:spacing w:before="0" w:after="0" w:line="235" w:lineRule="exact"/>
        <w:ind w:left="0" w:right="300" w:firstLine="0"/>
      </w:pPr>
      <w:r>
        <w:pict>
          <v:shape id="_x0000_s2577" type="#_x0000_t202" style="position:absolute;margin-left:74.75pt;margin-top:147.2pt;width:9.6pt;height:12.65pt;z-index:-125828195;mso-wrap-distance-left:70.8pt;mso-wrap-distance-right:107.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а)</w:t>
                  </w:r>
                </w:p>
              </w:txbxContent>
            </v:textbox>
            <w10:wrap type="topAndBottom" anchorx="margin"/>
          </v:shape>
        </w:pict>
      </w:r>
      <w:r>
        <w:pict>
          <v:shape id="_x0000_s2578" type="#_x0000_t202" style="position:absolute;margin-left:78.85pt;margin-top:89.6pt;width:8.15pt;height:12.35pt;z-index:-125828194;mso-wrap-distance-left:74.9pt;mso-wrap-distance-right:42.7pt;mso-wrap-distance-bottom:12.7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lang w:val="en-US" w:eastAsia="en-US" w:bidi="en-US"/>
                    </w:rPr>
                    <w:t>S</w:t>
                  </w:r>
                </w:p>
              </w:txbxContent>
            </v:textbox>
            <w10:wrap type="topAndBottom" anchorx="margin"/>
          </v:shape>
        </w:pict>
      </w:r>
      <w:r>
        <w:pict>
          <v:shape id="_x0000_s2579" type="#_x0000_t75" style="position:absolute;margin-left:89.4pt;margin-top:88.55pt;width:60.pt;height:47.05pt;z-index:-125828193;mso-wrap-distance-left:74.9pt;mso-wrap-distance-right:42.7pt;mso-wrap-distance-bottom:12.7pt;mso-position-horizontal-relative:margin">
            <v:imagedata r:id="rId556" r:href="rId557"/>
            <w10:wrap type="topAndBottom" anchorx="margin"/>
          </v:shape>
        </w:pict>
      </w:r>
      <w:r>
        <w:pict>
          <v:shape id="_x0000_s2580" type="#_x0000_t75" style="position:absolute;margin-left:191.9pt;margin-top:86.4pt;width:76.8pt;height:71.5pt;z-index:-125828192;mso-wrap-distance-left:13.9pt;mso-wrap-distance-right:79.2pt;mso-wrap-distance-bottom:1.9pt;mso-position-horizontal-relative:margin" wrapcoords="0 0 21600 0 21600 21600 0 21600 0 0">
            <v:imagedata r:id="rId558" r:href="rId559"/>
            <w10:wrap type="topAndBottom" anchorx="margin"/>
          </v:shape>
        </w:pict>
      </w:r>
      <w:r>
        <w:rPr>
          <w:rStyle w:val="CharStyle773"/>
          <w:b/>
          <w:bCs/>
        </w:rPr>
        <w:t>числа интерференционных схем, применяемых в оптике, показаны на рис. 6.1. На рис. 6.1а изображена схема, в которой когерентные вол</w:t>
        <w:t>ны получаются при отражении исходной волны от двух поверхностей плоскопараллельной пластинки. На рис. 6.1б изображён ход лучей в ин</w:t>
        <w:t>терферометре Майкельсона, в котором расщепление лучей достигается при помощи полупрозрачной пластинки.</w:t>
      </w:r>
    </w:p>
    <w:p>
      <w:pPr>
        <w:pStyle w:val="Style74"/>
        <w:widowControl w:val="0"/>
        <w:keepNext w:val="0"/>
        <w:keepLines w:val="0"/>
        <w:shd w:val="clear" w:color="auto" w:fill="auto"/>
        <w:bidi w:val="0"/>
        <w:jc w:val="both"/>
        <w:spacing w:before="0" w:after="84" w:line="190" w:lineRule="exact"/>
        <w:ind w:left="0" w:right="0" w:firstLine="340"/>
      </w:pPr>
      <w:r>
        <w:rPr>
          <w:lang w:val="ru-RU" w:eastAsia="ru-RU" w:bidi="ru-RU"/>
          <w:w w:val="100"/>
          <w:spacing w:val="0"/>
          <w:color w:val="000000"/>
          <w:position w:val="0"/>
        </w:rPr>
        <w:t>Рис. 6.1. Примеры интерференционных схем, применяемых в оптике</w:t>
      </w:r>
    </w:p>
    <w:p>
      <w:pPr>
        <w:pStyle w:val="Style469"/>
        <w:widowControl w:val="0"/>
        <w:keepNext w:val="0"/>
        <w:keepLines w:val="0"/>
        <w:shd w:val="clear" w:color="auto" w:fill="auto"/>
        <w:bidi w:val="0"/>
        <w:jc w:val="both"/>
        <w:spacing w:before="0" w:after="0" w:line="240" w:lineRule="exact"/>
        <w:ind w:left="0" w:right="0" w:firstLine="340"/>
      </w:pPr>
      <w:r>
        <w:rPr>
          <w:rStyle w:val="CharStyle773"/>
          <w:b/>
          <w:bCs/>
        </w:rPr>
        <w:t>Получаемые при делении «дочерние» волны сохраняют частоту и поляризацию, однако для их когерентности должны выполняться ещё ограничения на ширину спектра излучения и угловой размер источ</w:t>
        <w:t xml:space="preserve">ника. Всякая волна занимает конечный спектральный интервал </w:t>
      </w:r>
      <w:r>
        <w:rPr>
          <w:rStyle w:val="CharStyle773"/>
          <w:lang w:val="en-US" w:eastAsia="en-US" w:bidi="en-US"/>
          <w:b/>
          <w:bCs/>
        </w:rPr>
        <w:t>Av</w:t>
      </w:r>
      <w:r>
        <w:rPr>
          <w:rStyle w:val="CharStyle773"/>
          <w:b/>
          <w:bCs/>
        </w:rPr>
        <w:t xml:space="preserve">, связанный с длительностью цуга (временем когерентности) т </w:t>
      </w:r>
      <w:r>
        <w:rPr>
          <w:rStyle w:val="CharStyle991"/>
          <w:b w:val="0"/>
          <w:bCs w:val="0"/>
        </w:rPr>
        <w:t>соотноше</w:t>
        <w:t>нием неопределённости</w:t>
      </w:r>
    </w:p>
    <w:p>
      <w:pPr>
        <w:pStyle w:val="Style469"/>
        <w:tabs>
          <w:tab w:leader="none" w:pos="6122" w:val="left"/>
        </w:tabs>
        <w:widowControl w:val="0"/>
        <w:keepNext w:val="0"/>
        <w:keepLines w:val="0"/>
        <w:shd w:val="clear" w:color="auto" w:fill="auto"/>
        <w:bidi w:val="0"/>
        <w:jc w:val="both"/>
        <w:spacing w:before="0" w:after="96" w:line="150" w:lineRule="exact"/>
        <w:ind w:left="2800" w:right="0" w:firstLine="0"/>
      </w:pPr>
      <w:r>
        <w:rPr>
          <w:rStyle w:val="CharStyle773"/>
          <w:b/>
          <w:bCs/>
        </w:rPr>
        <w:t xml:space="preserve">т • </w:t>
      </w:r>
      <w:r>
        <w:rPr>
          <w:rStyle w:val="CharStyle773"/>
          <w:lang w:val="en-US" w:eastAsia="en-US" w:bidi="en-US"/>
          <w:b/>
          <w:bCs/>
        </w:rPr>
        <w:t xml:space="preserve">Av </w:t>
      </w:r>
      <w:r>
        <w:rPr>
          <w:rStyle w:val="CharStyle773"/>
          <w:b/>
          <w:bCs/>
        </w:rPr>
        <w:t>~ 1.</w:t>
        <w:tab/>
        <w:t>(6.1)</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В оптическом диапазоне даже у хороших источников света, исполь</w:t>
        <w:t>зующих излучение узкой спектральной линии, величина т оказывается порядка 10</w:t>
      </w:r>
      <w:r>
        <w:rPr>
          <w:rStyle w:val="CharStyle773"/>
          <w:vertAlign w:val="superscript"/>
          <w:b/>
          <w:bCs/>
        </w:rPr>
        <w:t>-10</w:t>
      </w:r>
      <w:r>
        <w:rPr>
          <w:rStyle w:val="CharStyle773"/>
          <w:b/>
          <w:bCs/>
        </w:rPr>
        <w:t xml:space="preserve"> с, поэтому интерференция может наблюдаться только при разностях хода порядка сантиметра и менее. В большинстве прак</w:t>
        <w:t>тических случаев условия наблюдения интерференции в оптике оказы</w:t>
        <w:t>ваются ещё значительно более жёсткими. Так, например, при исполь</w:t>
        <w:t>зовании источников белого света (лампа накаливания, дуга и т. п.) ин</w:t>
        <w:t>терференция может наблюдаться только при разности хода в несколько микрометров. Именно поэтому интерференцию в оптике, как правило, легко наблюдать на тонких плёнках и трудно на толстых (несколько миллиметров) стеклянных пластинках. По той же причине в оптиче</w:t>
        <w:t>ском интерферометре Майкельсона для компенсации большой разно</w:t>
        <w:t>сти хода приходится использовать специальную пластинку — компен</w:t>
        <w:t>сатор (эта пластинка на рис. 6.1б не показана). Единственное исклю</w:t>
        <w:t>чение представляет излучение лазера, у которого время когерентности т может быть на несколько порядков больше, чем у самых хороших нелазерных источников.</w:t>
      </w:r>
      <w:r>
        <w:br w:type="page"/>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При переходе от оптики к радиоволнам миллиметрового или санти</w:t>
        <w:t>метрового диапазонов длина электромагнитной волны Л увеличивается примерно в 10</w:t>
      </w:r>
      <w:r>
        <w:rPr>
          <w:rStyle w:val="CharStyle773"/>
          <w:vertAlign w:val="superscript"/>
          <w:b/>
          <w:bCs/>
        </w:rPr>
        <w:t>4</w:t>
      </w:r>
      <w:r>
        <w:rPr>
          <w:rStyle w:val="CharStyle773"/>
          <w:b/>
          <w:bCs/>
        </w:rPr>
        <w:t xml:space="preserve"> ^ 10</w:t>
      </w:r>
      <w:r>
        <w:rPr>
          <w:rStyle w:val="CharStyle773"/>
          <w:vertAlign w:val="superscript"/>
          <w:b/>
          <w:bCs/>
        </w:rPr>
        <w:t>5</w:t>
      </w:r>
      <w:r>
        <w:rPr>
          <w:rStyle w:val="CharStyle773"/>
          <w:b/>
          <w:bCs/>
        </w:rPr>
        <w:t xml:space="preserve"> раз. Поэтому существенно изменяются масштабы явления, экспериментальные методы и условия наблюдения интерфе</w:t>
        <w:t>ренции. В частности, в указанных диапазонах длин волн легко дости</w:t>
        <w:t>жимо время когерентности т порядка 10</w:t>
      </w:r>
      <w:r>
        <w:rPr>
          <w:rStyle w:val="CharStyle773"/>
          <w:vertAlign w:val="superscript"/>
          <w:b/>
          <w:bCs/>
        </w:rPr>
        <w:t>-5</w:t>
      </w:r>
      <w:r>
        <w:rPr>
          <w:rStyle w:val="CharStyle773"/>
          <w:b/>
          <w:bCs/>
        </w:rPr>
        <w:t xml:space="preserve"> ^ 10</w:t>
      </w:r>
      <w:r>
        <w:rPr>
          <w:rStyle w:val="CharStyle773"/>
          <w:vertAlign w:val="superscript"/>
          <w:b/>
          <w:bCs/>
        </w:rPr>
        <w:t>-3</w:t>
      </w:r>
      <w:r>
        <w:rPr>
          <w:rStyle w:val="CharStyle773"/>
          <w:b/>
          <w:bCs/>
        </w:rPr>
        <w:t xml:space="preserve"> с, определяемое в данном случае стабильностью источника радиоизлучения, так что дли</w:t>
        <w:t xml:space="preserve">на цуга ст может достигать сотен километров. К тому же ослабляется ограничение на угловой размер источника </w:t>
      </w:r>
      <w:r>
        <w:rPr>
          <w:rStyle w:val="CharStyle989"/>
          <w:b/>
          <w:bCs/>
        </w:rPr>
        <w:t xml:space="preserve">y </w:t>
      </w:r>
      <w:r>
        <w:rPr>
          <w:rStyle w:val="CharStyle989"/>
          <w:lang w:val="ru-RU" w:eastAsia="ru-RU" w:bidi="ru-RU"/>
          <w:b/>
          <w:bCs/>
        </w:rPr>
        <w:t xml:space="preserve">&lt; </w:t>
      </w:r>
      <w:r>
        <w:rPr>
          <w:rStyle w:val="CharStyle1067"/>
          <w:b/>
          <w:bCs/>
        </w:rPr>
        <w:t>Л/р,</w:t>
      </w:r>
      <w:r>
        <w:rPr>
          <w:rStyle w:val="CharStyle773"/>
          <w:b/>
          <w:bCs/>
        </w:rPr>
        <w:t xml:space="preserve"> где </w:t>
      </w:r>
      <w:r>
        <w:rPr>
          <w:rStyle w:val="CharStyle990"/>
          <w:b/>
          <w:bCs/>
        </w:rPr>
        <w:t>р</w:t>
      </w:r>
      <w:r>
        <w:rPr>
          <w:rStyle w:val="CharStyle773"/>
          <w:b/>
          <w:bCs/>
        </w:rPr>
        <w:t xml:space="preserve"> — попереч</w:t>
        <w:t>ный размер области различимости интерференционной картины (ра</w:t>
        <w:t>диус когерентности). Таким образом, в диапазонах миллиметровых и сантиметровых радиоволн существенно облегчаются условия наблюде</w:t>
        <w:t>ния интерференции.</w:t>
      </w:r>
    </w:p>
    <w:p>
      <w:pPr>
        <w:pStyle w:val="Style469"/>
        <w:widowControl w:val="0"/>
        <w:keepNext w:val="0"/>
        <w:keepLines w:val="0"/>
        <w:shd w:val="clear" w:color="auto" w:fill="auto"/>
        <w:bidi w:val="0"/>
        <w:jc w:val="both"/>
        <w:spacing w:before="0" w:after="248" w:line="235" w:lineRule="exact"/>
        <w:ind w:left="0" w:right="0" w:firstLine="340"/>
      </w:pPr>
      <w:r>
        <w:rPr>
          <w:rStyle w:val="CharStyle773"/>
          <w:b/>
          <w:bCs/>
        </w:rPr>
        <w:t>Миллиметровый диапазон радиоволн (0,1 см &lt; Л ^ 1 см), которо</w:t>
        <w:t xml:space="preserve">му в частотном спектре соответствует полоса </w:t>
      </w:r>
      <w:r>
        <w:rPr>
          <w:rStyle w:val="CharStyle990"/>
          <w:b/>
          <w:bCs/>
        </w:rPr>
        <w:t>крайне высоких</w:t>
      </w:r>
      <w:r>
        <w:rPr>
          <w:rStyle w:val="CharStyle773"/>
          <w:b/>
          <w:bCs/>
        </w:rPr>
        <w:t xml:space="preserve"> частот 30 ГГц ^ </w:t>
      </w:r>
      <w:r>
        <w:rPr>
          <w:rStyle w:val="CharStyle990"/>
          <w:lang w:val="en-US" w:eastAsia="en-US" w:bidi="en-US"/>
          <w:b/>
          <w:bCs/>
        </w:rPr>
        <w:t xml:space="preserve">v </w:t>
      </w:r>
      <w:r>
        <w:rPr>
          <w:rStyle w:val="CharStyle990"/>
          <w:b/>
          <w:bCs/>
        </w:rPr>
        <w:t>&lt;</w:t>
      </w:r>
      <w:r>
        <w:rPr>
          <w:rStyle w:val="CharStyle773"/>
          <w:b/>
          <w:bCs/>
        </w:rPr>
        <w:t xml:space="preserve"> 300 ГГц (КВЧ), широко используется в радиоастроно</w:t>
        <w:t xml:space="preserve">мии, радиоголографии, радиорелейной связи, метеорологии, медицине и т. д. В свою очередь сантиметровый диапазон (1 см &lt; Л ^ 10 см), которому в частотном спектре отвечает полоса </w:t>
      </w:r>
      <w:r>
        <w:rPr>
          <w:rStyle w:val="CharStyle990"/>
          <w:b/>
          <w:bCs/>
        </w:rPr>
        <w:t>сверхвысоких</w:t>
      </w:r>
      <w:r>
        <w:rPr>
          <w:rStyle w:val="CharStyle773"/>
          <w:b/>
          <w:bCs/>
        </w:rPr>
        <w:t xml:space="preserve"> частот 3 ГГц ^ </w:t>
      </w:r>
      <w:r>
        <w:rPr>
          <w:rStyle w:val="CharStyle773"/>
          <w:lang w:val="en-US" w:eastAsia="en-US" w:bidi="en-US"/>
          <w:b/>
          <w:bCs/>
        </w:rPr>
        <w:t xml:space="preserve">v </w:t>
      </w:r>
      <w:r>
        <w:rPr>
          <w:rStyle w:val="CharStyle773"/>
          <w:b/>
          <w:bCs/>
        </w:rPr>
        <w:t>&lt; 30 ГГц (СВЧ), используется в радиолокации, радиого</w:t>
        <w:t>лографии, спутниковом телевидении, навигации и т. п. Отметим, что выделенные здесь участки спектра радиоволн соответствуют междуна</w:t>
        <w:t>родному регламенту радиосвязи. В отечественной литературе к СВЧ- радиоволнам часто относят полосу частот от 0,3 ГГц до 300 ГГц, от</w:t>
        <w:t>вечающую диапазону длин волн от 1 м до 1 мм, который при этом называют микроволновым. В некоторых случаях для упрощения мы будем поступать так же, надеясь, что эта неточность не отразится на понимании вопроса.</w:t>
      </w:r>
    </w:p>
    <w:p>
      <w:pPr>
        <w:pStyle w:val="Style469"/>
        <w:numPr>
          <w:ilvl w:val="0"/>
          <w:numId w:val="323"/>
        </w:numPr>
        <w:tabs>
          <w:tab w:leader="none" w:pos="294" w:val="left"/>
        </w:tabs>
        <w:widowControl w:val="0"/>
        <w:keepNext w:val="0"/>
        <w:keepLines w:val="0"/>
        <w:shd w:val="clear" w:color="auto" w:fill="auto"/>
        <w:bidi w:val="0"/>
        <w:jc w:val="both"/>
        <w:spacing w:before="0" w:after="111" w:line="150" w:lineRule="exact"/>
        <w:ind w:left="0" w:right="0" w:firstLine="0"/>
      </w:pPr>
      <w:r>
        <w:rPr>
          <w:rStyle w:val="CharStyle773"/>
          <w:b/>
          <w:bCs/>
        </w:rPr>
        <w:t>Генерация СВЧ-радиоволн</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В качестве источников ЭМ-излучения малой мощности (от 5 мВт до 5 Вт) в диапазонах дециметровых, сантиметровых и миллиметро</w:t>
        <w:t xml:space="preserve">вых волн обычно используются генераторы на </w:t>
      </w:r>
      <w:r>
        <w:rPr>
          <w:rStyle w:val="CharStyle990"/>
          <w:b/>
          <w:bCs/>
        </w:rPr>
        <w:t>отражательных кли</w:t>
        <w:t>стронах.</w:t>
      </w:r>
      <w:r>
        <w:rPr>
          <w:rStyle w:val="CharStyle773"/>
          <w:b/>
          <w:bCs/>
        </w:rPr>
        <w:t xml:space="preserve"> Отражательный клистрон, схематически изображённый на рис. 6.2, представляет собой электровакуумный прибор, имеющий один тороидальный резонатор 1, дважды пронизываемый электронным по</w:t>
        <w:t>током 2. Возвращение электронов осуществляется с помощью отра</w:t>
        <w:t xml:space="preserve">жателя 3, находящегося под отрицательным постоянным потенциалом </w:t>
      </w:r>
      <w:r>
        <w:rPr>
          <w:rStyle w:val="CharStyle773"/>
          <w:lang w:val="en-US" w:eastAsia="en-US" w:bidi="en-US"/>
          <w:b/>
          <w:bCs/>
        </w:rPr>
        <w:t>U</w:t>
      </w:r>
      <w:r>
        <w:rPr>
          <w:rStyle w:val="CharStyle773"/>
          <w:lang w:val="en-US" w:eastAsia="en-US" w:bidi="en-US"/>
          <w:vertAlign w:val="subscript"/>
          <w:b/>
          <w:bCs/>
        </w:rPr>
        <w:t>OTp</w:t>
      </w:r>
      <w:r>
        <w:rPr>
          <w:rStyle w:val="CharStyle773"/>
          <w:lang w:val="en-US" w:eastAsia="en-US" w:bidi="en-US"/>
          <w:b/>
          <w:bCs/>
        </w:rPr>
        <w:t xml:space="preserve"> </w:t>
      </w:r>
      <w:r>
        <w:rPr>
          <w:rStyle w:val="CharStyle773"/>
          <w:b/>
          <w:bCs/>
        </w:rPr>
        <w:t>по отношению к катоду.</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Процесс генерации протекает следующим образом. Электроны, эми</w:t>
        <w:t xml:space="preserve">тируемые катодом 4, ускоряются постоянным анодным напряжением </w:t>
      </w:r>
      <w:r>
        <w:rPr>
          <w:rStyle w:val="CharStyle990"/>
          <w:lang w:val="en-US" w:eastAsia="en-US" w:bidi="en-US"/>
          <w:b/>
          <w:bCs/>
        </w:rPr>
        <w:t>U</w:t>
      </w:r>
      <w:r>
        <w:rPr>
          <w:rStyle w:val="CharStyle990"/>
          <w:lang w:val="en-US" w:eastAsia="en-US" w:bidi="en-US"/>
          <w:vertAlign w:val="subscript"/>
          <w:b/>
          <w:bCs/>
        </w:rPr>
        <w:t>a</w:t>
      </w:r>
    </w:p>
    <w:p>
      <w:pPr>
        <w:framePr w:h="3883" w:wrap="notBeside" w:vAnchor="text" w:hAnchor="text" w:xAlign="center" w:y="1"/>
        <w:widowControl w:val="0"/>
        <w:jc w:val="center"/>
        <w:rPr>
          <w:sz w:val="2"/>
          <w:szCs w:val="2"/>
        </w:rPr>
      </w:pPr>
      <w:r>
        <w:pict>
          <v:shape id="_x0000_s2581" type="#_x0000_t75" style="width:182pt;height:194pt;">
            <v:imagedata r:id="rId560" r:href="rId561"/>
          </v:shape>
        </w:pict>
      </w:r>
    </w:p>
    <w:p>
      <w:pPr>
        <w:widowControl w:val="0"/>
        <w:rPr>
          <w:sz w:val="2"/>
          <w:szCs w:val="2"/>
        </w:rPr>
      </w:pPr>
    </w:p>
    <w:p>
      <w:pPr>
        <w:pStyle w:val="Style469"/>
        <w:widowControl w:val="0"/>
        <w:keepNext w:val="0"/>
        <w:keepLines w:val="0"/>
        <w:shd w:val="clear" w:color="auto" w:fill="auto"/>
        <w:bidi w:val="0"/>
        <w:jc w:val="both"/>
        <w:spacing w:before="426" w:after="0" w:line="235" w:lineRule="exact"/>
        <w:ind w:left="0" w:right="0" w:firstLine="0"/>
      </w:pPr>
      <w:r>
        <w:rPr>
          <w:rStyle w:val="CharStyle773"/>
          <w:b/>
          <w:bCs/>
        </w:rPr>
        <w:t>и попадают в узкий сеточный зазор резонатора 5, в котором имеется продольное высокочастотное электрическое поле. Это поле периодиче</w:t>
        <w:t>ски ускоряет и замедляет электроны, модулируя электронный поток по скорости. Двигаясь далее в пространстве дрейфа до отражателя и об</w:t>
        <w:t>ратно, электроны постепенно образуют сгустки за счёт того, что быст</w:t>
        <w:t>рые электроны догоняют медленные. Геометрия прибора и распреде</w:t>
        <w:t>ление потенциалов на электродах подобраны так, чтобы при обратном пролёте сгустки электронов проходили через резонатор в те моменты, когда в нём имеется тормозящее высокочастотное поле. При этом часть кинетической энергии электронов преобразуется в энергию поля резо</w:t>
        <w:t>натора, компенсируя затраты на полезное излучение.</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Частота генерации отражательного клистрона допускает практиче</w:t>
        <w:t>ски безынерционную электронную перестройку в пределах « 1% от сво</w:t>
        <w:t>его среднего значения за счёт изменения напряжения на отражателе, а также механическую перестройку в пределах « 20% путём изменения конфигурации резонатора.</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 xml:space="preserve">Энергия СВЧ-колебаний из клистрона поступает в </w:t>
      </w:r>
      <w:r>
        <w:rPr>
          <w:rStyle w:val="CharStyle990"/>
          <w:b/>
          <w:bCs/>
        </w:rPr>
        <w:t>радиоволновод</w:t>
      </w:r>
      <w:r>
        <w:rPr>
          <w:rStyle w:val="CharStyle773"/>
          <w:b/>
          <w:bCs/>
        </w:rPr>
        <w:t xml:space="preserve"> 6, по которому распространяется в виде бегущей ЭМ-волны к нагрузке, в роли которой при излучении в открытое пространство выступает ан</w:t>
        <w:t xml:space="preserve">тенна. В рассматриваемом диапазоне длин волн особенно эффективна антенна в форме рупора, который улучшает согласование антенны с открытым пространством, благодаря чему увеличивается излучаемая </w:t>
      </w:r>
      <w:r>
        <w:rPr>
          <w:rStyle w:val="CharStyle75"/>
          <w:b w:val="0"/>
          <w:bCs w:val="0"/>
        </w:rPr>
        <w:t>мощность. Кроме того, рупор делает излучение более направленным за счёт увеличения площади излучающего отверстия по сравнению с волноводом.</w:t>
      </w:r>
    </w:p>
    <w:p>
      <w:pPr>
        <w:pStyle w:val="Style74"/>
        <w:widowControl w:val="0"/>
        <w:keepNext w:val="0"/>
        <w:keepLines w:val="0"/>
        <w:shd w:val="clear" w:color="auto" w:fill="auto"/>
        <w:bidi w:val="0"/>
        <w:jc w:val="both"/>
        <w:spacing w:before="0" w:after="248" w:line="235" w:lineRule="exact"/>
        <w:ind w:left="0" w:right="0" w:firstLine="340"/>
      </w:pPr>
      <w:r>
        <w:rPr>
          <w:lang w:val="ru-RU" w:eastAsia="ru-RU" w:bidi="ru-RU"/>
          <w:w w:val="100"/>
          <w:spacing w:val="0"/>
          <w:color w:val="000000"/>
          <w:position w:val="0"/>
        </w:rPr>
        <w:t>Чем шире раскрыв рупорной антенны, тем уже направленным будет излучение.</w:t>
      </w:r>
    </w:p>
    <w:p>
      <w:pPr>
        <w:pStyle w:val="Style469"/>
        <w:numPr>
          <w:ilvl w:val="0"/>
          <w:numId w:val="323"/>
        </w:numPr>
        <w:tabs>
          <w:tab w:leader="none" w:pos="294" w:val="left"/>
        </w:tabs>
        <w:widowControl w:val="0"/>
        <w:keepNext w:val="0"/>
        <w:keepLines w:val="0"/>
        <w:shd w:val="clear" w:color="auto" w:fill="auto"/>
        <w:bidi w:val="0"/>
        <w:jc w:val="both"/>
        <w:spacing w:before="0" w:after="101" w:line="150" w:lineRule="exact"/>
        <w:ind w:left="0" w:right="0" w:firstLine="0"/>
      </w:pPr>
      <w:r>
        <w:rPr>
          <w:rStyle w:val="CharStyle773"/>
          <w:b/>
          <w:bCs/>
        </w:rPr>
        <w:t>Распространение ЭМ-волн в радиоволноводах</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Остановимся немного подробнее на распространении ЭМ-волн в ра</w:t>
        <w:t>диоволноводах — важных элементах высокочастотной радиотехники, служащих для транспортировки электромагнитной энергии в интерва</w:t>
        <w:t>ле длин волн от 1 м до 1 мм. Волноводы (далее будем использовать этот термин) делаются из металлических труб и могут иметь любой про</w:t>
        <w:t>филь, но из технологических соображений их сечения делаются круг</w:t>
        <w:t>лыми или прямоугольными. В миллиметровом диапазоне волноводы могут быть сделаны и из диэлектрика, чаще всего — в виде стержней.</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Чтобы найти структуру ЭМ-поля в прямоугольном металлическом волноводе, надо решить уравнения Максвелла с соответствующими гра</w:t>
        <w:t>ничными условиями. Решение этой задачи приведено во многих учеб</w:t>
        <w:t>никах. Мы построим ЭМ-поле в волноводе, воспользовавшись методом Бриллюэна, складывая падающую и отражённые от стенок плоские волны.</w:t>
      </w:r>
    </w:p>
    <w:p>
      <w:pPr>
        <w:pStyle w:val="Style74"/>
        <w:widowControl w:val="0"/>
        <w:keepNext w:val="0"/>
        <w:keepLines w:val="0"/>
        <w:shd w:val="clear" w:color="auto" w:fill="auto"/>
        <w:bidi w:val="0"/>
        <w:jc w:val="both"/>
        <w:spacing w:before="0" w:after="216" w:line="235" w:lineRule="exact"/>
        <w:ind w:left="0" w:right="0" w:firstLine="340"/>
      </w:pPr>
      <w:r>
        <w:rPr>
          <w:lang w:val="ru-RU" w:eastAsia="ru-RU" w:bidi="ru-RU"/>
          <w:w w:val="100"/>
          <w:spacing w:val="0"/>
          <w:color w:val="000000"/>
          <w:position w:val="0"/>
        </w:rPr>
        <w:t>Плоские электромагнитные волны, распространяющиеся в однород</w:t>
        <w:t>ной изотропной среде, обычно представляют выражениями</w:t>
      </w:r>
    </w:p>
    <w:p>
      <w:pPr>
        <w:pStyle w:val="Style74"/>
        <w:tabs>
          <w:tab w:leader="none" w:pos="6105" w:val="left"/>
        </w:tabs>
        <w:widowControl w:val="0"/>
        <w:keepNext w:val="0"/>
        <w:keepLines w:val="0"/>
        <w:shd w:val="clear" w:color="auto" w:fill="auto"/>
        <w:bidi w:val="0"/>
        <w:jc w:val="both"/>
        <w:spacing w:before="0" w:after="154" w:line="190" w:lineRule="exact"/>
        <w:ind w:left="1720" w:right="0" w:firstLine="0"/>
      </w:pPr>
      <w:r>
        <w:rPr>
          <w:lang w:val="en-US" w:eastAsia="en-US" w:bidi="en-US"/>
          <w:w w:val="100"/>
          <w:spacing w:val="0"/>
          <w:color w:val="000000"/>
          <w:position w:val="0"/>
        </w:rPr>
        <w:t>E(r</w:t>
      </w:r>
      <w:r>
        <w:rPr>
          <w:lang w:val="ru-RU" w:eastAsia="ru-RU" w:bidi="ru-RU"/>
          <w:w w:val="100"/>
          <w:spacing w:val="0"/>
          <w:color w:val="000000"/>
          <w:position w:val="0"/>
        </w:rPr>
        <w:t xml:space="preserve">, </w:t>
      </w:r>
      <w:r>
        <w:rPr>
          <w:lang w:val="en-US" w:eastAsia="en-US" w:bidi="en-US"/>
          <w:w w:val="100"/>
          <w:spacing w:val="0"/>
          <w:color w:val="000000"/>
          <w:position w:val="0"/>
        </w:rPr>
        <w:t xml:space="preserve">t) </w:t>
      </w:r>
      <w:r>
        <w:rPr>
          <w:rStyle w:val="CharStyle88"/>
        </w:rPr>
        <w:t xml:space="preserve">= </w:t>
      </w:r>
      <w:r>
        <w:rPr>
          <w:rStyle w:val="CharStyle88"/>
          <w:lang w:val="en-US" w:eastAsia="en-US" w:bidi="en-US"/>
        </w:rPr>
        <w:t>Eoe</w:t>
      </w:r>
      <w:r>
        <w:rPr>
          <w:rStyle w:val="CharStyle88"/>
          <w:lang w:val="en-US" w:eastAsia="en-US" w:bidi="en-US"/>
          <w:vertAlign w:val="superscript"/>
        </w:rPr>
        <w:t>i(kr-uf</w:t>
      </w:r>
      <w:r>
        <w:rPr>
          <w:rStyle w:val="CharStyle88"/>
          <w:lang w:val="en-US" w:eastAsia="en-US" w:bidi="en-US"/>
        </w:rPr>
        <w:t xml:space="preserve">&gt; </w:t>
      </w:r>
      <w:r>
        <w:rPr>
          <w:rStyle w:val="CharStyle88"/>
        </w:rPr>
        <w:t>=</w:t>
      </w:r>
      <w:r>
        <w:rPr>
          <w:lang w:val="ru-RU" w:eastAsia="ru-RU" w:bidi="ru-RU"/>
          <w:w w:val="100"/>
          <w:spacing w:val="0"/>
          <w:color w:val="000000"/>
          <w:position w:val="0"/>
        </w:rPr>
        <w:t xml:space="preserve"> </w:t>
      </w:r>
      <w:r>
        <w:rPr>
          <w:lang w:val="en-US" w:eastAsia="en-US" w:bidi="en-US"/>
          <w:w w:val="100"/>
          <w:spacing w:val="0"/>
          <w:color w:val="000000"/>
          <w:position w:val="0"/>
        </w:rPr>
        <w:t>A(r)e</w:t>
      </w:r>
      <w:r>
        <w:rPr>
          <w:lang w:val="en-US" w:eastAsia="en-US" w:bidi="en-US"/>
          <w:vertAlign w:val="superscript"/>
          <w:w w:val="100"/>
          <w:spacing w:val="0"/>
          <w:color w:val="000000"/>
          <w:position w:val="0"/>
        </w:rPr>
        <w:t>-iwt</w:t>
      </w:r>
      <w:r>
        <w:rPr>
          <w:lang w:val="en-US" w:eastAsia="en-US" w:bidi="en-US"/>
          <w:w w:val="100"/>
          <w:spacing w:val="0"/>
          <w:color w:val="000000"/>
          <w:position w:val="0"/>
        </w:rPr>
        <w:t>.</w:t>
        <w:tab/>
        <w:t>(6.2)</w:t>
      </w:r>
    </w:p>
    <w:p>
      <w:pPr>
        <w:pStyle w:val="Style74"/>
        <w:widowControl w:val="0"/>
        <w:keepNext w:val="0"/>
        <w:keepLines w:val="0"/>
        <w:shd w:val="clear" w:color="auto" w:fill="auto"/>
        <w:bidi w:val="0"/>
        <w:jc w:val="both"/>
        <w:spacing w:before="0" w:after="196"/>
        <w:ind w:left="0" w:right="0" w:firstLine="0"/>
      </w:pPr>
      <w:r>
        <w:rPr>
          <w:lang w:val="ru-RU" w:eastAsia="ru-RU" w:bidi="ru-RU"/>
          <w:w w:val="100"/>
          <w:spacing w:val="0"/>
          <w:color w:val="000000"/>
          <w:position w:val="0"/>
        </w:rPr>
        <w:t xml:space="preserve">Здесь </w:t>
      </w:r>
      <w:r>
        <w:rPr>
          <w:lang w:val="en-US" w:eastAsia="en-US" w:bidi="en-US"/>
          <w:w w:val="100"/>
          <w:spacing w:val="0"/>
          <w:color w:val="000000"/>
          <w:position w:val="0"/>
        </w:rPr>
        <w:t xml:space="preserve">Eo — </w:t>
      </w:r>
      <w:r>
        <w:rPr>
          <w:lang w:val="ru-RU" w:eastAsia="ru-RU" w:bidi="ru-RU"/>
          <w:w w:val="100"/>
          <w:spacing w:val="0"/>
          <w:color w:val="000000"/>
          <w:position w:val="0"/>
        </w:rPr>
        <w:t xml:space="preserve">амплитуда напряжённости электрического поля </w:t>
      </w:r>
      <w:r>
        <w:rPr>
          <w:lang w:val="en-US" w:eastAsia="en-US" w:bidi="en-US"/>
          <w:w w:val="100"/>
          <w:spacing w:val="0"/>
          <w:color w:val="000000"/>
          <w:position w:val="0"/>
        </w:rPr>
        <w:t xml:space="preserve">E, </w:t>
      </w:r>
      <w:r>
        <w:rPr>
          <w:rStyle w:val="CharStyle88"/>
          <w:lang w:val="en-US" w:eastAsia="en-US" w:bidi="en-US"/>
        </w:rPr>
        <w:t>r(x,y,z</w:t>
      </w:r>
      <w:r>
        <w:rPr>
          <w:rStyle w:val="CharStyle88"/>
        </w:rPr>
        <w:t>)</w:t>
      </w:r>
      <w:r>
        <w:rPr>
          <w:lang w:val="ru-RU" w:eastAsia="ru-RU" w:bidi="ru-RU"/>
          <w:w w:val="100"/>
          <w:spacing w:val="0"/>
          <w:color w:val="000000"/>
          <w:position w:val="0"/>
        </w:rPr>
        <w:t xml:space="preserve"> — радиус-вектор точки наблюдения, </w:t>
      </w:r>
      <w:r>
        <w:rPr>
          <w:lang w:val="en-US" w:eastAsia="en-US" w:bidi="en-US"/>
          <w:w w:val="100"/>
          <w:spacing w:val="0"/>
          <w:color w:val="000000"/>
          <w:position w:val="0"/>
        </w:rPr>
        <w:t xml:space="preserve">t </w:t>
      </w:r>
      <w:r>
        <w:rPr>
          <w:lang w:val="ru-RU" w:eastAsia="ru-RU" w:bidi="ru-RU"/>
          <w:w w:val="100"/>
          <w:spacing w:val="0"/>
          <w:color w:val="000000"/>
          <w:position w:val="0"/>
        </w:rPr>
        <w:t xml:space="preserve">— время, </w:t>
      </w:r>
      <w:r>
        <w:rPr>
          <w:rStyle w:val="CharStyle88"/>
        </w:rPr>
        <w:t xml:space="preserve">ш = </w:t>
      </w:r>
      <w:r>
        <w:rPr>
          <w:rStyle w:val="CharStyle88"/>
          <w:lang w:val="en-US" w:eastAsia="en-US" w:bidi="en-US"/>
        </w:rPr>
        <w:t>2nv</w:t>
      </w:r>
      <w:r>
        <w:rPr>
          <w:lang w:val="en-US" w:eastAsia="en-US" w:bidi="en-US"/>
          <w:w w:val="100"/>
          <w:spacing w:val="0"/>
          <w:color w:val="000000"/>
          <w:position w:val="0"/>
        </w:rPr>
        <w:t xml:space="preserve"> </w:t>
      </w:r>
      <w:r>
        <w:rPr>
          <w:lang w:val="ru-RU" w:eastAsia="ru-RU" w:bidi="ru-RU"/>
          <w:w w:val="100"/>
          <w:spacing w:val="0"/>
          <w:color w:val="000000"/>
          <w:position w:val="0"/>
        </w:rPr>
        <w:t xml:space="preserve">— круговая частота, </w:t>
      </w:r>
      <w:r>
        <w:rPr>
          <w:lang w:val="en-US" w:eastAsia="en-US" w:bidi="en-US"/>
          <w:w w:val="100"/>
          <w:spacing w:val="0"/>
          <w:color w:val="000000"/>
          <w:position w:val="0"/>
        </w:rPr>
        <w:t>k(k</w:t>
      </w:r>
      <w:r>
        <w:rPr>
          <w:lang w:val="en-US" w:eastAsia="en-US" w:bidi="en-US"/>
          <w:vertAlign w:val="subscript"/>
          <w:w w:val="100"/>
          <w:spacing w:val="0"/>
          <w:color w:val="000000"/>
          <w:position w:val="0"/>
        </w:rPr>
        <w:t>x</w:t>
      </w:r>
      <w:r>
        <w:rPr>
          <w:lang w:val="en-US" w:eastAsia="en-US" w:bidi="en-US"/>
          <w:w w:val="100"/>
          <w:spacing w:val="0"/>
          <w:color w:val="000000"/>
          <w:position w:val="0"/>
        </w:rPr>
        <w:t>,k</w:t>
      </w:r>
      <w:r>
        <w:rPr>
          <w:rStyle w:val="CharStyle88"/>
          <w:lang w:val="en-US" w:eastAsia="en-US" w:bidi="en-US"/>
          <w:vertAlign w:val="subscript"/>
        </w:rPr>
        <w:t>y</w:t>
      </w:r>
      <w:r>
        <w:rPr>
          <w:rStyle w:val="CharStyle88"/>
          <w:lang w:val="en-US" w:eastAsia="en-US" w:bidi="en-US"/>
        </w:rPr>
        <w:t>,k</w:t>
      </w:r>
      <w:r>
        <w:rPr>
          <w:rStyle w:val="CharStyle88"/>
          <w:lang w:val="en-US" w:eastAsia="en-US" w:bidi="en-US"/>
          <w:vertAlign w:val="subscript"/>
        </w:rPr>
        <w:t>z</w:t>
      </w:r>
      <w:r>
        <w:rPr>
          <w:rStyle w:val="CharStyle88"/>
        </w:rPr>
        <w:t>)</w:t>
      </w:r>
      <w:r>
        <w:rPr>
          <w:lang w:val="ru-RU" w:eastAsia="ru-RU" w:bidi="ru-RU"/>
          <w:w w:val="100"/>
          <w:spacing w:val="0"/>
          <w:color w:val="000000"/>
          <w:position w:val="0"/>
        </w:rPr>
        <w:t xml:space="preserve"> — волновой вектор. Направление век</w:t>
        <w:t xml:space="preserve">тора </w:t>
      </w:r>
      <w:r>
        <w:rPr>
          <w:rStyle w:val="CharStyle88"/>
        </w:rPr>
        <w:t>к</w:t>
      </w:r>
      <w:r>
        <w:rPr>
          <w:lang w:val="ru-RU" w:eastAsia="ru-RU" w:bidi="ru-RU"/>
          <w:w w:val="100"/>
          <w:spacing w:val="0"/>
          <w:color w:val="000000"/>
          <w:position w:val="0"/>
        </w:rPr>
        <w:t xml:space="preserve"> совпадает с направлением распространения волны, а модуль этого вектора равен</w:t>
      </w:r>
    </w:p>
    <w:p>
      <w:pPr>
        <w:pStyle w:val="Style1068"/>
        <w:tabs>
          <w:tab w:leader="none" w:pos="6105" w:val="left"/>
        </w:tabs>
        <w:widowControl w:val="0"/>
        <w:keepNext/>
        <w:keepLines/>
        <w:shd w:val="clear" w:color="auto" w:fill="auto"/>
        <w:bidi w:val="0"/>
        <w:spacing w:before="0" w:after="0" w:line="220" w:lineRule="exact"/>
        <w:ind w:left="2720" w:right="0" w:firstLine="0"/>
      </w:pPr>
      <w:bookmarkStart w:id="188" w:name="bookmark188"/>
      <w:r>
        <w:rPr>
          <w:lang w:val="ru-RU" w:eastAsia="ru-RU" w:bidi="ru-RU"/>
          <w:w w:val="100"/>
          <w:color w:val="000000"/>
          <w:position w:val="0"/>
        </w:rPr>
        <w:t>Ь = % = -'</w:t>
      </w:r>
      <w:r>
        <w:rPr>
          <w:rStyle w:val="CharStyle1070"/>
          <w:i w:val="0"/>
          <w:iCs w:val="0"/>
        </w:rPr>
        <w:tab/>
        <w:t>(«&gt;</w:t>
      </w:r>
      <w:bookmarkEnd w:id="188"/>
    </w:p>
    <w:p>
      <w:pPr>
        <w:pStyle w:val="Style74"/>
        <w:widowControl w:val="0"/>
        <w:keepNext w:val="0"/>
        <w:keepLines w:val="0"/>
        <w:shd w:val="clear" w:color="auto" w:fill="auto"/>
        <w:bidi w:val="0"/>
        <w:jc w:val="left"/>
        <w:spacing w:before="0" w:after="89" w:line="190" w:lineRule="exact"/>
        <w:ind w:left="3160" w:right="0" w:firstLine="0"/>
      </w:pPr>
      <w:r>
        <w:rPr>
          <w:lang w:val="en-US" w:eastAsia="en-US" w:bidi="en-US"/>
          <w:w w:val="100"/>
          <w:spacing w:val="0"/>
          <w:color w:val="000000"/>
          <w:position w:val="0"/>
        </w:rPr>
        <w:t>A v</w:t>
      </w:r>
    </w:p>
    <w:p>
      <w:pPr>
        <w:pStyle w:val="Style74"/>
        <w:widowControl w:val="0"/>
        <w:keepNext w:val="0"/>
        <w:keepLines w:val="0"/>
        <w:shd w:val="clear" w:color="auto" w:fill="auto"/>
        <w:bidi w:val="0"/>
        <w:jc w:val="both"/>
        <w:spacing w:before="0" w:after="220"/>
        <w:ind w:left="0" w:right="0" w:firstLine="0"/>
      </w:pPr>
      <w:r>
        <w:rPr>
          <w:lang w:val="ru-RU" w:eastAsia="ru-RU" w:bidi="ru-RU"/>
          <w:w w:val="100"/>
          <w:spacing w:val="0"/>
          <w:color w:val="000000"/>
          <w:position w:val="0"/>
        </w:rPr>
        <w:t xml:space="preserve">где </w:t>
      </w:r>
      <w:r>
        <w:rPr>
          <w:lang w:val="en-US" w:eastAsia="en-US" w:bidi="en-US"/>
          <w:w w:val="100"/>
          <w:spacing w:val="0"/>
          <w:color w:val="000000"/>
          <w:position w:val="0"/>
        </w:rPr>
        <w:t xml:space="preserve">v </w:t>
      </w:r>
      <w:r>
        <w:rPr>
          <w:lang w:val="ru-RU" w:eastAsia="ru-RU" w:bidi="ru-RU"/>
          <w:w w:val="100"/>
          <w:spacing w:val="0"/>
          <w:color w:val="000000"/>
          <w:position w:val="0"/>
        </w:rPr>
        <w:t>— фазовая скорость волны, которая в пустом пространстве сов</w:t>
        <w:t>падает со скоростью света с. Векторная величина</w:t>
      </w:r>
    </w:p>
    <w:p>
      <w:pPr>
        <w:pStyle w:val="Style74"/>
        <w:tabs>
          <w:tab w:leader="none" w:pos="6105" w:val="left"/>
        </w:tabs>
        <w:widowControl w:val="0"/>
        <w:keepNext w:val="0"/>
        <w:keepLines w:val="0"/>
        <w:shd w:val="clear" w:color="auto" w:fill="auto"/>
        <w:bidi w:val="0"/>
        <w:jc w:val="both"/>
        <w:spacing w:before="0" w:after="163" w:line="190" w:lineRule="exact"/>
        <w:ind w:left="1720" w:right="0" w:firstLine="0"/>
      </w:pPr>
      <w:r>
        <w:rPr>
          <w:lang w:val="en-US" w:eastAsia="en-US" w:bidi="en-US"/>
          <w:w w:val="100"/>
          <w:spacing w:val="0"/>
          <w:color w:val="000000"/>
          <w:position w:val="0"/>
        </w:rPr>
        <w:t xml:space="preserve">A(r) </w:t>
      </w:r>
      <w:r>
        <w:rPr>
          <w:lang w:val="ru-RU" w:eastAsia="ru-RU" w:bidi="ru-RU"/>
          <w:w w:val="100"/>
          <w:spacing w:val="0"/>
          <w:color w:val="000000"/>
          <w:position w:val="0"/>
        </w:rPr>
        <w:t xml:space="preserve">= </w:t>
      </w:r>
      <w:r>
        <w:rPr>
          <w:lang w:val="en-US" w:eastAsia="en-US" w:bidi="en-US"/>
          <w:w w:val="100"/>
          <w:spacing w:val="0"/>
          <w:color w:val="000000"/>
          <w:position w:val="0"/>
        </w:rPr>
        <w:t xml:space="preserve">E </w:t>
      </w:r>
      <w:r>
        <w:rPr>
          <w:rStyle w:val="CharStyle88"/>
          <w:lang w:val="en-US" w:eastAsia="en-US" w:bidi="en-US"/>
          <w:vertAlign w:val="subscript"/>
        </w:rPr>
        <w:t>0</w:t>
      </w:r>
      <w:r>
        <w:rPr>
          <w:rStyle w:val="CharStyle88"/>
          <w:lang w:val="en-US" w:eastAsia="en-US" w:bidi="en-US"/>
        </w:rPr>
        <w:t>e</w:t>
      </w:r>
      <w:r>
        <w:rPr>
          <w:rStyle w:val="CharStyle88"/>
          <w:lang w:val="en-US" w:eastAsia="en-US" w:bidi="en-US"/>
          <w:vertAlign w:val="superscript"/>
        </w:rPr>
        <w:t>ikr</w:t>
      </w:r>
      <w:r>
        <w:rPr>
          <w:rStyle w:val="CharStyle88"/>
          <w:lang w:val="en-US" w:eastAsia="en-US" w:bidi="en-US"/>
        </w:rPr>
        <w:t xml:space="preserve"> </w:t>
      </w:r>
      <w:r>
        <w:rPr>
          <w:rStyle w:val="CharStyle88"/>
        </w:rPr>
        <w:t>=</w:t>
      </w:r>
      <w:r>
        <w:rPr>
          <w:lang w:val="ru-RU" w:eastAsia="ru-RU" w:bidi="ru-RU"/>
          <w:w w:val="100"/>
          <w:spacing w:val="0"/>
          <w:color w:val="000000"/>
          <w:position w:val="0"/>
        </w:rPr>
        <w:t xml:space="preserve"> </w:t>
      </w:r>
      <w:r>
        <w:rPr>
          <w:lang w:val="en-US" w:eastAsia="en-US" w:bidi="en-US"/>
          <w:w w:val="100"/>
          <w:spacing w:val="0"/>
          <w:color w:val="000000"/>
          <w:position w:val="0"/>
        </w:rPr>
        <w:t>E</w:t>
      </w:r>
      <w:r>
        <w:rPr>
          <w:lang w:val="en-US" w:eastAsia="en-US" w:bidi="en-US"/>
          <w:vertAlign w:val="subscript"/>
          <w:w w:val="100"/>
          <w:spacing w:val="0"/>
          <w:color w:val="000000"/>
          <w:position w:val="0"/>
        </w:rPr>
        <w:t>0</w:t>
      </w:r>
      <w:r>
        <w:rPr>
          <w:lang w:val="en-US" w:eastAsia="en-US" w:bidi="en-US"/>
          <w:w w:val="100"/>
          <w:spacing w:val="0"/>
          <w:color w:val="000000"/>
          <w:position w:val="0"/>
        </w:rPr>
        <w:t>e</w:t>
      </w:r>
      <w:r>
        <w:rPr>
          <w:lang w:val="en-US" w:eastAsia="en-US" w:bidi="en-US"/>
          <w:vertAlign w:val="superscript"/>
          <w:w w:val="100"/>
          <w:spacing w:val="0"/>
          <w:color w:val="000000"/>
          <w:position w:val="0"/>
        </w:rPr>
        <w:t>i(fc</w:t>
      </w:r>
      <w:r>
        <w:rPr>
          <w:lang w:val="en-US" w:eastAsia="en-US" w:bidi="en-US"/>
          <w:w w:val="100"/>
          <w:spacing w:val="0"/>
          <w:color w:val="000000"/>
          <w:position w:val="0"/>
        </w:rPr>
        <w:t xml:space="preserve">x </w:t>
      </w:r>
      <w:r>
        <w:rPr>
          <w:lang w:val="en-US" w:eastAsia="en-US" w:bidi="en-US"/>
          <w:vertAlign w:val="superscript"/>
          <w:w w:val="100"/>
          <w:spacing w:val="0"/>
          <w:color w:val="000000"/>
          <w:position w:val="0"/>
        </w:rPr>
        <w:t>x</w:t>
      </w:r>
      <w:r>
        <w:rPr>
          <w:lang w:val="en-US" w:eastAsia="en-US" w:bidi="en-US"/>
          <w:w w:val="100"/>
          <w:spacing w:val="0"/>
          <w:color w:val="000000"/>
          <w:position w:val="0"/>
        </w:rPr>
        <w:t>+</w:t>
      </w:r>
      <w:r>
        <w:rPr>
          <w:lang w:val="en-US" w:eastAsia="en-US" w:bidi="en-US"/>
          <w:vertAlign w:val="superscript"/>
          <w:w w:val="100"/>
          <w:spacing w:val="0"/>
          <w:color w:val="000000"/>
          <w:position w:val="0"/>
        </w:rPr>
        <w:t>fc</w:t>
      </w:r>
      <w:r>
        <w:rPr>
          <w:lang w:val="en-US" w:eastAsia="en-US" w:bidi="en-US"/>
          <w:w w:val="100"/>
          <w:spacing w:val="0"/>
          <w:color w:val="000000"/>
          <w:position w:val="0"/>
        </w:rPr>
        <w:t>»</w:t>
      </w:r>
      <w:r>
        <w:rPr>
          <w:lang w:val="en-US" w:eastAsia="en-US" w:bidi="en-US"/>
          <w:vertAlign w:val="superscript"/>
          <w:w w:val="100"/>
          <w:spacing w:val="0"/>
          <w:color w:val="000000"/>
          <w:position w:val="0"/>
        </w:rPr>
        <w:t>y</w:t>
      </w:r>
      <w:r>
        <w:rPr>
          <w:lang w:val="en-US" w:eastAsia="en-US" w:bidi="en-US"/>
          <w:w w:val="100"/>
          <w:spacing w:val="0"/>
          <w:color w:val="000000"/>
          <w:position w:val="0"/>
        </w:rPr>
        <w:t>+</w:t>
      </w:r>
      <w:r>
        <w:rPr>
          <w:lang w:val="en-US" w:eastAsia="en-US" w:bidi="en-US"/>
          <w:vertAlign w:val="superscript"/>
          <w:w w:val="100"/>
          <w:spacing w:val="0"/>
          <w:color w:val="000000"/>
          <w:position w:val="0"/>
        </w:rPr>
        <w:t>fc</w:t>
      </w:r>
      <w:r>
        <w:rPr>
          <w:lang w:val="en-US" w:eastAsia="en-US" w:bidi="en-US"/>
          <w:w w:val="100"/>
          <w:spacing w:val="0"/>
          <w:color w:val="000000"/>
          <w:position w:val="0"/>
        </w:rPr>
        <w:t>*</w:t>
      </w:r>
      <w:r>
        <w:rPr>
          <w:lang w:val="en-US" w:eastAsia="en-US" w:bidi="en-US"/>
          <w:vertAlign w:val="superscript"/>
          <w:w w:val="100"/>
          <w:spacing w:val="0"/>
          <w:color w:val="000000"/>
          <w:position w:val="0"/>
        </w:rPr>
        <w:t>z)</w:t>
      </w:r>
      <w:r>
        <w:rPr>
          <w:lang w:val="en-US" w:eastAsia="en-US" w:bidi="en-US"/>
          <w:w w:val="100"/>
          <w:spacing w:val="0"/>
          <w:color w:val="000000"/>
          <w:position w:val="0"/>
        </w:rPr>
        <w:tab/>
        <w:t>(6.4)</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называется комплексной амплитудой волны. Комплексная запись (6.2),</w:t>
      </w:r>
    </w:p>
    <w:p>
      <w:pPr>
        <w:pStyle w:val="Style74"/>
        <w:numPr>
          <w:ilvl w:val="0"/>
          <w:numId w:val="325"/>
        </w:numPr>
        <w:tabs>
          <w:tab w:leader="none" w:pos="529" w:val="left"/>
        </w:tabs>
        <w:widowControl w:val="0"/>
        <w:keepNext w:val="0"/>
        <w:keepLines w:val="0"/>
        <w:shd w:val="clear" w:color="auto" w:fill="auto"/>
        <w:bidi w:val="0"/>
        <w:jc w:val="both"/>
        <w:spacing w:before="0" w:after="0" w:line="235" w:lineRule="exact"/>
        <w:ind w:left="0" w:right="0" w:firstLine="0"/>
        <w:sectPr>
          <w:headerReference w:type="even" r:id="rId562"/>
          <w:headerReference w:type="default" r:id="rId563"/>
          <w:headerReference w:type="first" r:id="rId564"/>
          <w:titlePg/>
          <w:pgSz w:w="8400" w:h="11900"/>
          <w:pgMar w:top="1072" w:left="768" w:right="754" w:bottom="808" w:header="0" w:footer="3" w:gutter="0"/>
          <w:rtlGutter w:val="0"/>
          <w:cols w:space="720"/>
          <w:noEndnote/>
          <w:docGrid w:linePitch="360"/>
        </w:sectPr>
      </w:pPr>
      <w:r>
        <w:rPr>
          <w:lang w:val="ru-RU" w:eastAsia="ru-RU" w:bidi="ru-RU"/>
          <w:w w:val="100"/>
          <w:spacing w:val="0"/>
          <w:color w:val="000000"/>
          <w:position w:val="0"/>
        </w:rPr>
        <w:t>позволяет использовать удобную для выкладок экспоненциальную функцию. При этом надо помнить, что физический смысл имеет только действительная часть комплексного выражения.</w:t>
      </w:r>
    </w:p>
    <w:p>
      <w:pPr>
        <w:pStyle w:val="Style74"/>
        <w:widowControl w:val="0"/>
        <w:keepNext w:val="0"/>
        <w:keepLines w:val="0"/>
        <w:shd w:val="clear" w:color="auto" w:fill="auto"/>
        <w:bidi w:val="0"/>
        <w:jc w:val="both"/>
        <w:spacing w:before="0" w:after="0" w:line="235" w:lineRule="exact"/>
        <w:ind w:left="0" w:right="0" w:firstLine="360"/>
      </w:pPr>
      <w:r>
        <w:rPr>
          <w:lang w:val="ru-RU" w:eastAsia="ru-RU" w:bidi="ru-RU"/>
          <w:w w:val="100"/>
          <w:spacing w:val="0"/>
          <w:color w:val="000000"/>
          <w:position w:val="0"/>
        </w:rPr>
        <w:t xml:space="preserve">Рассмотрим отражение плоской ЭМ-волны от идеально проводящей, бесконечно протяжённой плоской поверхности </w:t>
      </w:r>
      <w:r>
        <w:rPr>
          <w:lang w:val="en-US" w:eastAsia="en-US" w:bidi="en-US"/>
          <w:w w:val="100"/>
          <w:spacing w:val="0"/>
          <w:color w:val="000000"/>
          <w:position w:val="0"/>
        </w:rPr>
        <w:t xml:space="preserve">x </w:t>
      </w:r>
      <w:r>
        <w:rPr>
          <w:lang w:val="ru-RU" w:eastAsia="ru-RU" w:bidi="ru-RU"/>
          <w:w w:val="100"/>
          <w:spacing w:val="0"/>
          <w:color w:val="000000"/>
          <w:position w:val="0"/>
        </w:rPr>
        <w:t xml:space="preserve">= 0 (рис. 6.3). Пусть вектор напряжённости электрического поля падающей волны </w:t>
      </w:r>
      <w:r>
        <w:rPr>
          <w:lang w:val="en-US" w:eastAsia="en-US" w:bidi="en-US"/>
          <w:w w:val="100"/>
          <w:spacing w:val="0"/>
          <w:color w:val="000000"/>
          <w:position w:val="0"/>
        </w:rPr>
        <w:t xml:space="preserve">E </w:t>
      </w:r>
      <w:r>
        <w:rPr>
          <w:lang w:val="ru-RU" w:eastAsia="ru-RU" w:bidi="ru-RU"/>
          <w:w w:val="100"/>
          <w:spacing w:val="0"/>
          <w:color w:val="000000"/>
          <w:position w:val="0"/>
        </w:rPr>
        <w:t>парал</w:t>
        <w:t xml:space="preserve">лелен этой плоскости. В наших обозначениях вектор </w:t>
      </w:r>
      <w:r>
        <w:rPr>
          <w:rStyle w:val="CharStyle88"/>
          <w:lang w:val="en-US" w:eastAsia="en-US" w:bidi="en-US"/>
        </w:rPr>
        <w:t>E</w:t>
      </w:r>
      <w:r>
        <w:rPr>
          <w:lang w:val="en-US" w:eastAsia="en-US" w:bidi="en-US"/>
          <w:w w:val="100"/>
          <w:spacing w:val="0"/>
          <w:color w:val="000000"/>
          <w:position w:val="0"/>
        </w:rPr>
        <w:t xml:space="preserve"> </w:t>
      </w:r>
      <w:r>
        <w:rPr>
          <w:lang w:val="ru-RU" w:eastAsia="ru-RU" w:bidi="ru-RU"/>
          <w:w w:val="100"/>
          <w:spacing w:val="0"/>
          <w:color w:val="000000"/>
          <w:position w:val="0"/>
        </w:rPr>
        <w:t xml:space="preserve">направлен по оси у (на нас). Оба вектора напряжённости поля </w:t>
      </w:r>
      <w:r>
        <w:rPr>
          <w:rStyle w:val="CharStyle88"/>
          <w:lang w:val="en-US" w:eastAsia="en-US" w:bidi="en-US"/>
        </w:rPr>
        <w:t>E</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 xml:space="preserve">H </w:t>
      </w:r>
      <w:r>
        <w:rPr>
          <w:lang w:val="ru-RU" w:eastAsia="ru-RU" w:bidi="ru-RU"/>
          <w:w w:val="100"/>
          <w:spacing w:val="0"/>
          <w:color w:val="000000"/>
          <w:position w:val="0"/>
        </w:rPr>
        <w:t>лежат в плос</w:t>
        <w:t xml:space="preserve">кости одинаковой фазы волны, им перпендикулярен волновой вектор </w:t>
      </w:r>
      <w:r>
        <w:rPr>
          <w:lang w:val="en-US" w:eastAsia="en-US" w:bidi="en-US"/>
          <w:w w:val="100"/>
          <w:spacing w:val="0"/>
          <w:color w:val="000000"/>
          <w:position w:val="0"/>
        </w:rPr>
        <w:t>k</w:t>
      </w:r>
      <w:r>
        <w:rPr>
          <w:lang w:val="ru-RU" w:eastAsia="ru-RU" w:bidi="ru-RU"/>
          <w:w w:val="100"/>
          <w:spacing w:val="0"/>
          <w:color w:val="000000"/>
          <w:position w:val="0"/>
        </w:rPr>
        <w:t>, составляющий с векторами поля правовинтовую тройку.</w:t>
      </w:r>
    </w:p>
    <w:p>
      <w:pPr>
        <w:pStyle w:val="Style74"/>
        <w:widowControl w:val="0"/>
        <w:keepNext w:val="0"/>
        <w:keepLines w:val="0"/>
        <w:shd w:val="clear" w:color="auto" w:fill="auto"/>
        <w:bidi w:val="0"/>
        <w:jc w:val="both"/>
        <w:spacing w:before="0" w:after="0" w:line="235" w:lineRule="exact"/>
        <w:ind w:left="0" w:right="0" w:firstLine="360"/>
      </w:pPr>
      <w:r>
        <w:pict>
          <v:shape id="_x0000_s2584" type="#_x0000_t202" style="position:absolute;margin-left:2.4pt;margin-top:1.9pt;width:115.2pt;height:81.1pt;z-index:-125828191;mso-wrap-distance-left:5.pt;mso-wrap-distance-top:1.9pt;mso-wrap-distance-right:8.65pt;mso-wrap-distance-bottom:8.9pt;mso-position-horizontal-relative:margin" wrapcoords="2542 0 19768 0 19768 13696 21600 18037 21600 21600 0 21600 0 18037 2542 13696 2542 0" filled="f" stroked="f">
            <v:textbox style="mso-fit-shape-to-text:t" inset="0,0,0,0">
              <w:txbxContent>
                <w:p>
                  <w:pPr>
                    <w:framePr w:h="1622" w:hSpace="173" w:vSpace="38" w:wrap="around" w:vAnchor="text" w:hAnchor="margin" w:x="49" w:y="39"/>
                    <w:widowControl w:val="0"/>
                    <w:jc w:val="center"/>
                    <w:rPr>
                      <w:sz w:val="2"/>
                      <w:szCs w:val="2"/>
                    </w:rPr>
                  </w:pPr>
                  <w:r>
                    <w:pict>
                      <v:shape id="_x0000_s2585" type="#_x0000_t75" style="width:115pt;height:81pt;">
                        <v:imagedata r:id="rId565" r:href="rId566"/>
                      </v:shape>
                    </w:pict>
                  </w:r>
                </w:p>
                <w:p>
                  <w:pPr>
                    <w:pStyle w:val="Style234"/>
                    <w:widowControl w:val="0"/>
                    <w:keepNext w:val="0"/>
                    <w:keepLines w:val="0"/>
                    <w:shd w:val="clear" w:color="auto" w:fill="auto"/>
                    <w:bidi w:val="0"/>
                    <w:jc w:val="center"/>
                    <w:spacing w:before="0" w:after="0" w:line="216" w:lineRule="exact"/>
                    <w:ind w:left="0" w:right="0" w:firstLine="0"/>
                  </w:pPr>
                  <w:r>
                    <w:rPr>
                      <w:rStyle w:val="CharStyle235"/>
                    </w:rPr>
                    <w:t>Рис. 6.3. Отражение плоской волны от проводящей плоскости</w:t>
                  </w:r>
                </w:p>
              </w:txbxContent>
            </v:textbox>
            <w10:wrap type="square" side="right" anchorx="margin"/>
          </v:shape>
        </w:pict>
      </w:r>
      <w:r>
        <w:pict>
          <v:shape id="_x0000_s2586" type="#_x0000_t202" style="position:absolute;margin-left:56.15pt;margin-top:160.4pt;width:15.35pt;height:10.7pt;z-index:-125828190;mso-wrap-distance-left:56.15pt;mso-wrap-distance-right:19.7pt;mso-wrap-distance-bottom: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E</w:t>
                  </w:r>
                  <w:r>
                    <w:rPr>
                      <w:rStyle w:val="CharStyle89"/>
                      <w:lang w:val="en-US" w:eastAsia="en-US" w:bidi="en-US"/>
                      <w:vertAlign w:val="subscript"/>
                    </w:rPr>
                    <w:t>n</w:t>
                  </w:r>
                </w:p>
              </w:txbxContent>
            </v:textbox>
            <w10:wrap type="topAndBottom" anchorx="margin"/>
          </v:shape>
        </w:pict>
      </w:r>
      <w:r>
        <w:pict>
          <v:shape id="_x0000_s2587" type="#_x0000_t202" style="position:absolute;margin-left:91.2pt;margin-top:159.9pt;width:21.6pt;height:12.15pt;z-index:-125828189;mso-wrap-distance-left:5.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90" w:lineRule="exact"/>
                    <w:ind w:left="0" w:right="0" w:firstLine="0"/>
                  </w:pPr>
                  <w:r>
                    <w:rPr>
                      <w:rStyle w:val="CharStyle719"/>
                      <w:lang w:val="en-US" w:eastAsia="en-US" w:bidi="en-US"/>
                      <w:b w:val="0"/>
                      <w:bCs w:val="0"/>
                    </w:rPr>
                    <w:t>E</w:t>
                  </w:r>
                  <w:r>
                    <w:rPr>
                      <w:rStyle w:val="CharStyle577"/>
                      <w:lang w:val="en-US" w:eastAsia="en-US" w:bidi="en-US"/>
                      <w:b/>
                      <w:bCs/>
                    </w:rPr>
                    <w:t>oe</w:t>
                  </w:r>
                </w:p>
              </w:txbxContent>
            </v:textbox>
            <w10:wrap type="topAndBottom" anchorx="margin"/>
          </v:shape>
        </w:pict>
      </w:r>
      <w:r>
        <w:pict>
          <v:shape id="_x0000_s2588" type="#_x0000_t202" style="position:absolute;margin-left:111.85pt;margin-top:156.35pt;width:40.3pt;height:11.6pt;z-index:-125828188;mso-wrap-distance-left:5.pt;mso-wrap-distance-right:16.8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i(ki r-u&gt;t)</w:t>
                  </w:r>
                </w:p>
              </w:txbxContent>
            </v:textbox>
            <w10:wrap type="topAndBottom" anchorx="margin"/>
          </v:shape>
        </w:pict>
      </w:r>
      <w:r>
        <w:pict>
          <v:shape id="_x0000_s2589" type="#_x0000_t202" style="position:absolute;margin-left:168.95pt;margin-top:159.95pt;width:15.35pt;height:12.15pt;z-index:-125828187;mso-wrap-distance-left:5.pt;mso-wrap-distance-right:19.7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1071"/>
                      <w:b w:val="0"/>
                      <w:bCs w:val="0"/>
                      <w:i/>
                      <w:iCs/>
                    </w:rPr>
                    <w:t>E</w:t>
                  </w:r>
                  <w:r>
                    <w:rPr>
                      <w:rStyle w:val="CharStyle934"/>
                      <w:b/>
                      <w:bCs/>
                      <w:i/>
                      <w:iCs/>
                    </w:rPr>
                    <w:t>o</w:t>
                  </w:r>
                </w:p>
              </w:txbxContent>
            </v:textbox>
            <w10:wrap type="topAndBottom" anchorx="margin"/>
          </v:shape>
        </w:pict>
      </w:r>
      <w:r>
        <w:pict>
          <v:shape id="_x0000_s2590" type="#_x0000_t202" style="position:absolute;margin-left:204.pt;margin-top:158.7pt;width:29.3pt;height:13.65pt;z-index:-125828186;mso-wrap-distance-left:5.pt;mso-wrap-distance-right:5.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934"/>
                      <w:b/>
                      <w:bCs/>
                      <w:i/>
                      <w:iCs/>
                    </w:rPr>
                    <w:t>-</w:t>
                  </w:r>
                  <w:r>
                    <w:rPr>
                      <w:rStyle w:val="CharStyle1071"/>
                      <w:b w:val="0"/>
                      <w:bCs w:val="0"/>
                      <w:i/>
                      <w:iCs/>
                    </w:rPr>
                    <w:t>E</w:t>
                  </w:r>
                  <w:r>
                    <w:rPr>
                      <w:rStyle w:val="CharStyle934"/>
                      <w:b/>
                      <w:bCs/>
                      <w:i/>
                      <w:iCs/>
                    </w:rPr>
                    <w:t>oe</w:t>
                  </w:r>
                </w:p>
              </w:txbxContent>
            </v:textbox>
            <w10:wrap type="topAndBottom" anchorx="margin"/>
          </v:shape>
        </w:pict>
      </w:r>
      <w:r>
        <w:pict>
          <v:shape id="_x0000_s2591" type="#_x0000_t202" style="position:absolute;margin-left:231.85pt;margin-top:156.35pt;width:40.3pt;height:11.6pt;z-index:-125828185;mso-wrap-distance-left:5.pt;mso-wrap-distance-right:60.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i(fe2r-wt)</w:t>
                  </w:r>
                </w:p>
              </w:txbxContent>
            </v:textbox>
            <w10:wrap type="topAndBottom" anchorx="margin"/>
          </v:shape>
        </w:pict>
      </w:r>
      <w:r>
        <w:rPr>
          <w:lang w:val="ru-RU" w:eastAsia="ru-RU" w:bidi="ru-RU"/>
          <w:w w:val="100"/>
          <w:spacing w:val="0"/>
          <w:color w:val="000000"/>
          <w:position w:val="0"/>
        </w:rPr>
        <w:t xml:space="preserve">В некоторую произвольную точку </w:t>
      </w:r>
      <w:r>
        <w:rPr>
          <w:lang w:val="en-US" w:eastAsia="en-US" w:bidi="en-US"/>
          <w:w w:val="100"/>
          <w:spacing w:val="0"/>
          <w:color w:val="000000"/>
          <w:position w:val="0"/>
        </w:rPr>
        <w:t xml:space="preserve">M </w:t>
      </w:r>
      <w:r>
        <w:rPr>
          <w:lang w:val="ru-RU" w:eastAsia="ru-RU" w:bidi="ru-RU"/>
          <w:w w:val="100"/>
          <w:spacing w:val="0"/>
          <w:color w:val="000000"/>
          <w:position w:val="0"/>
        </w:rPr>
        <w:t>над проводящей плоскостью прихо</w:t>
        <w:t>дят две волны: падающая волна с на</w:t>
        <w:t xml:space="preserve">пряжённостью </w:t>
      </w:r>
      <w:r>
        <w:rPr>
          <w:lang w:val="en-US" w:eastAsia="en-US" w:bidi="en-US"/>
          <w:w w:val="100"/>
          <w:spacing w:val="0"/>
          <w:color w:val="000000"/>
          <w:position w:val="0"/>
        </w:rPr>
        <w:t>E</w:t>
      </w:r>
      <w:r>
        <w:rPr>
          <w:lang w:val="ru-RU" w:eastAsia="ru-RU" w:bidi="ru-RU"/>
          <w:vertAlign w:val="subscript"/>
          <w:w w:val="100"/>
          <w:spacing w:val="0"/>
          <w:color w:val="000000"/>
          <w:position w:val="0"/>
        </w:rPr>
        <w:t>пад</w:t>
      </w:r>
      <w:r>
        <w:rPr>
          <w:lang w:val="ru-RU" w:eastAsia="ru-RU" w:bidi="ru-RU"/>
          <w:w w:val="100"/>
          <w:spacing w:val="0"/>
          <w:color w:val="000000"/>
          <w:position w:val="0"/>
        </w:rPr>
        <w:t xml:space="preserve"> и отражённая от плоскости — с напряжённостью </w:t>
      </w:r>
      <w:r>
        <w:rPr>
          <w:lang w:val="en-US" w:eastAsia="en-US" w:bidi="en-US"/>
          <w:w w:val="100"/>
          <w:spacing w:val="0"/>
          <w:color w:val="000000"/>
          <w:position w:val="0"/>
        </w:rPr>
        <w:t>E</w:t>
      </w:r>
      <w:r>
        <w:rPr>
          <w:lang w:val="ru-RU" w:eastAsia="ru-RU" w:bidi="ru-RU"/>
          <w:vertAlign w:val="subscript"/>
          <w:w w:val="100"/>
          <w:spacing w:val="0"/>
          <w:color w:val="000000"/>
          <w:position w:val="0"/>
        </w:rPr>
        <w:t>отр</w:t>
      </w:r>
      <w:r>
        <w:rPr>
          <w:lang w:val="ru-RU" w:eastAsia="ru-RU" w:bidi="ru-RU"/>
          <w:w w:val="100"/>
          <w:spacing w:val="0"/>
          <w:color w:val="000000"/>
          <w:position w:val="0"/>
        </w:rPr>
        <w:t>. Из граничного условия на проводя</w:t>
        <w:t xml:space="preserve">щей поверхности: </w:t>
      </w:r>
      <w:r>
        <w:rPr>
          <w:lang w:val="en-US" w:eastAsia="en-US" w:bidi="en-US"/>
          <w:w w:val="100"/>
          <w:spacing w:val="0"/>
          <w:color w:val="000000"/>
          <w:position w:val="0"/>
        </w:rPr>
        <w:t>E</w:t>
      </w:r>
      <w:r>
        <w:rPr>
          <w:lang w:val="en-US" w:eastAsia="en-US" w:bidi="en-US"/>
          <w:vertAlign w:val="subscript"/>
          <w:w w:val="100"/>
          <w:spacing w:val="0"/>
          <w:color w:val="000000"/>
          <w:position w:val="0"/>
        </w:rPr>
        <w:t>T</w:t>
      </w:r>
      <w:r>
        <w:rPr>
          <w:lang w:val="en-US" w:eastAsia="en-US" w:bidi="en-US"/>
          <w:w w:val="100"/>
          <w:spacing w:val="0"/>
          <w:color w:val="000000"/>
          <w:position w:val="0"/>
        </w:rPr>
        <w:t xml:space="preserve">(t) </w:t>
      </w:r>
      <w:r>
        <w:rPr>
          <w:lang w:val="ru-RU" w:eastAsia="ru-RU" w:bidi="ru-RU"/>
          <w:w w:val="100"/>
          <w:spacing w:val="0"/>
          <w:color w:val="000000"/>
          <w:position w:val="0"/>
        </w:rPr>
        <w:t>= 0, где ин</w:t>
        <w:t>дексом т отмечена тангенциальная со</w:t>
        <w:t>ставляющая напряжённости электри</w:t>
        <w:t>ческого поля, вытекает, что в отра</w:t>
        <w:t>жённой и падающей волнах совпада</w:t>
        <w:t>ют углы падения и отражения, часто</w:t>
        <w:t>ты, волновые числа и модули амплитуд. Таким образом,</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где </w:t>
      </w:r>
      <w:r>
        <w:rPr>
          <w:rStyle w:val="CharStyle866"/>
          <w:lang w:val="en-US" w:eastAsia="en-US" w:bidi="en-US"/>
        </w:rPr>
        <w:t>k</w:t>
      </w:r>
      <w:r>
        <w:rPr>
          <w:rStyle w:val="CharStyle645"/>
          <w:lang w:val="en-US" w:eastAsia="en-US" w:bidi="en-US"/>
        </w:rPr>
        <w:t xml:space="preserve">i </w:t>
      </w:r>
      <w:r>
        <w:rPr>
          <w:lang w:val="en-US" w:eastAsia="en-US" w:bidi="en-US"/>
          <w:w w:val="100"/>
          <w:spacing w:val="0"/>
          <w:color w:val="000000"/>
          <w:position w:val="0"/>
        </w:rPr>
        <w:t xml:space="preserve">= </w:t>
      </w:r>
      <w:r>
        <w:rPr>
          <w:rStyle w:val="CharStyle866"/>
          <w:lang w:val="en-US" w:eastAsia="en-US" w:bidi="en-US"/>
        </w:rPr>
        <w:t>k</w:t>
      </w:r>
      <w:r>
        <w:rPr>
          <w:rStyle w:val="CharStyle182"/>
        </w:rPr>
        <w:t>2</w:t>
      </w:r>
      <w:r>
        <w:rPr>
          <w:rStyle w:val="CharStyle866"/>
          <w:lang w:val="en-US" w:eastAsia="en-US" w:bidi="en-US"/>
        </w:rPr>
        <w:t xml:space="preserve"> = k =</w:t>
      </w:r>
      <w:r>
        <w:rPr>
          <w:rStyle w:val="CharStyle645"/>
          <w:lang w:val="en-US" w:eastAsia="en-US" w:bidi="en-US"/>
        </w:rPr>
        <w:t xml:space="preserve"> </w:t>
      </w:r>
      <w:r>
        <w:rPr>
          <w:lang w:val="en-US" w:eastAsia="en-US" w:bidi="en-US"/>
          <w:w w:val="100"/>
          <w:spacing w:val="0"/>
          <w:color w:val="000000"/>
          <w:position w:val="0"/>
        </w:rPr>
        <w:t xml:space="preserve">w/c. </w:t>
      </w:r>
      <w:r>
        <w:rPr>
          <w:lang w:val="ru-RU" w:eastAsia="ru-RU" w:bidi="ru-RU"/>
          <w:w w:val="100"/>
          <w:spacing w:val="0"/>
          <w:color w:val="000000"/>
          <w:position w:val="0"/>
        </w:rPr>
        <w:t>Знак «минус» в отражённой волне связан со сдвигом фаз на 180°, возникающим при отражении волны от проводя</w:t>
        <w:t xml:space="preserve">щей поверхности. Суммарное электрическое поле в точке </w:t>
      </w:r>
      <w:r>
        <w:rPr>
          <w:lang w:val="en-US" w:eastAsia="en-US" w:bidi="en-US"/>
          <w:w w:val="100"/>
          <w:spacing w:val="0"/>
          <w:color w:val="000000"/>
          <w:position w:val="0"/>
        </w:rPr>
        <w:t xml:space="preserve">M </w:t>
      </w:r>
      <w:r>
        <w:rPr>
          <w:lang w:val="ru-RU" w:eastAsia="ru-RU" w:bidi="ru-RU"/>
          <w:w w:val="100"/>
          <w:spacing w:val="0"/>
          <w:color w:val="000000"/>
          <w:position w:val="0"/>
        </w:rPr>
        <w:t>при этом равно</w:t>
      </w:r>
    </w:p>
    <w:p>
      <w:pPr>
        <w:pStyle w:val="Style96"/>
        <w:tabs>
          <w:tab w:leader="none" w:pos="6112" w:val="left"/>
        </w:tabs>
        <w:widowControl w:val="0"/>
        <w:keepNext w:val="0"/>
        <w:keepLines w:val="0"/>
        <w:shd w:val="clear" w:color="auto" w:fill="auto"/>
        <w:bidi w:val="0"/>
        <w:spacing w:before="0" w:after="64" w:line="240" w:lineRule="exact"/>
        <w:ind w:left="2100" w:right="0" w:firstLine="0"/>
      </w:pPr>
      <w:r>
        <w:fldChar w:fldCharType="begin"/>
        <w:instrText xml:space="preserve"> TOC \o "1-5" \h \z </w:instrText>
        <w:fldChar w:fldCharType="separate"/>
      </w:r>
      <w:r>
        <w:rPr>
          <w:lang w:val="en-US" w:eastAsia="en-US" w:bidi="en-US"/>
          <w:w w:val="100"/>
          <w:spacing w:val="0"/>
          <w:color w:val="000000"/>
          <w:position w:val="0"/>
        </w:rPr>
        <w:t xml:space="preserve">E </w:t>
      </w:r>
      <w:r>
        <w:rPr>
          <w:lang w:val="ru-RU" w:eastAsia="ru-RU" w:bidi="ru-RU"/>
          <w:w w:val="100"/>
          <w:spacing w:val="0"/>
          <w:color w:val="000000"/>
          <w:position w:val="0"/>
        </w:rPr>
        <w:t xml:space="preserve">= </w:t>
      </w:r>
      <w:r>
        <w:rPr>
          <w:lang w:val="en-US" w:eastAsia="en-US" w:bidi="en-US"/>
          <w:w w:val="100"/>
          <w:spacing w:val="0"/>
          <w:color w:val="000000"/>
          <w:position w:val="0"/>
        </w:rPr>
        <w:t>E</w:t>
      </w:r>
      <w:r>
        <w:rPr>
          <w:rStyle w:val="CharStyle1074"/>
        </w:rPr>
        <w:t>o</w:t>
      </w:r>
      <w:r>
        <w:rPr>
          <w:lang w:val="en-US" w:eastAsia="en-US" w:bidi="en-US"/>
          <w:w w:val="100"/>
          <w:spacing w:val="0"/>
          <w:color w:val="000000"/>
          <w:position w:val="0"/>
        </w:rPr>
        <w:t>(e</w:t>
      </w:r>
      <w:r>
        <w:rPr>
          <w:rStyle w:val="CharStyle1074"/>
          <w:vertAlign w:val="superscript"/>
        </w:rPr>
        <w:t>ikir</w:t>
      </w:r>
      <w:r>
        <w:rPr>
          <w:rStyle w:val="CharStyle1074"/>
        </w:rPr>
        <w:t xml:space="preserve"> </w:t>
      </w:r>
      <w:r>
        <w:rPr>
          <w:rStyle w:val="CharStyle1074"/>
          <w:lang w:val="ru-RU" w:eastAsia="ru-RU" w:bidi="ru-RU"/>
        </w:rPr>
        <w:t xml:space="preserve">- </w:t>
      </w:r>
      <w:r>
        <w:rPr>
          <w:rStyle w:val="CharStyle1075"/>
        </w:rPr>
        <w:t>e</w:t>
      </w:r>
      <w:r>
        <w:rPr>
          <w:rStyle w:val="CharStyle1075"/>
          <w:vertAlign w:val="superscript"/>
        </w:rPr>
        <w:t>ik2r</w:t>
      </w:r>
      <w:r>
        <w:rPr>
          <w:rStyle w:val="CharStyle1075"/>
        </w:rPr>
        <w:t>)e</w:t>
      </w:r>
      <w:r>
        <w:rPr>
          <w:rStyle w:val="CharStyle1075"/>
          <w:vertAlign w:val="superscript"/>
        </w:rPr>
        <w:t>-iut</w:t>
      </w:r>
      <w:r>
        <w:rPr>
          <w:rStyle w:val="CharStyle1075"/>
          <w:lang w:val="ru-RU" w:eastAsia="ru-RU" w:bidi="ru-RU"/>
        </w:rPr>
        <w:t>.</w:t>
      </w:r>
      <w:r>
        <w:rPr>
          <w:rStyle w:val="CharStyle1074"/>
          <w:lang w:val="ru-RU" w:eastAsia="ru-RU" w:bidi="ru-RU"/>
        </w:rPr>
        <w:tab/>
      </w:r>
      <w:r>
        <w:rPr>
          <w:lang w:val="ru-RU" w:eastAsia="ru-RU" w:bidi="ru-RU"/>
          <w:w w:val="100"/>
          <w:spacing w:val="0"/>
          <w:color w:val="000000"/>
          <w:position w:val="0"/>
        </w:rPr>
        <w:t>(6.5)</w:t>
      </w:r>
    </w:p>
    <w:p>
      <w:pPr>
        <w:pStyle w:val="Style96"/>
        <w:widowControl w:val="0"/>
        <w:keepNext w:val="0"/>
        <w:keepLines w:val="0"/>
        <w:shd w:val="clear" w:color="auto" w:fill="auto"/>
        <w:bidi w:val="0"/>
        <w:jc w:val="left"/>
        <w:spacing w:before="0" w:after="0"/>
        <w:ind w:left="0" w:right="0" w:firstLine="380"/>
      </w:pPr>
      <w:r>
        <w:rPr>
          <w:lang w:val="ru-RU" w:eastAsia="ru-RU" w:bidi="ru-RU"/>
          <w:w w:val="100"/>
          <w:spacing w:val="0"/>
          <w:color w:val="000000"/>
          <w:position w:val="0"/>
        </w:rPr>
        <w:t xml:space="preserve">Результат вычисления скалярных произведений </w:t>
      </w:r>
      <w:r>
        <w:rPr>
          <w:lang w:val="en-US" w:eastAsia="en-US" w:bidi="en-US"/>
          <w:w w:val="100"/>
          <w:spacing w:val="0"/>
          <w:color w:val="000000"/>
          <w:position w:val="0"/>
        </w:rPr>
        <w:t>k</w:t>
      </w:r>
      <w:r>
        <w:rPr>
          <w:rStyle w:val="CharStyle1074"/>
        </w:rPr>
        <w:t>i</w:t>
      </w:r>
      <w:r>
        <w:rPr>
          <w:rStyle w:val="CharStyle1074"/>
          <w:vertAlign w:val="subscript"/>
        </w:rPr>
        <w:t>j2</w:t>
      </w:r>
      <w:r>
        <w:rPr>
          <w:lang w:val="en-US" w:eastAsia="en-US" w:bidi="en-US"/>
          <w:w w:val="100"/>
          <w:spacing w:val="0"/>
          <w:color w:val="000000"/>
          <w:position w:val="0"/>
        </w:rPr>
        <w:t xml:space="preserve">r </w:t>
      </w:r>
      <w:r>
        <w:rPr>
          <w:lang w:val="ru-RU" w:eastAsia="ru-RU" w:bidi="ru-RU"/>
          <w:w w:val="100"/>
          <w:spacing w:val="0"/>
          <w:color w:val="000000"/>
          <w:position w:val="0"/>
        </w:rPr>
        <w:t>в (6.5) удобно представить формулой</w:t>
      </w:r>
    </w:p>
    <w:p>
      <w:pPr>
        <w:pStyle w:val="Style96"/>
        <w:tabs>
          <w:tab w:leader="none" w:pos="6112" w:val="left"/>
        </w:tabs>
        <w:widowControl w:val="0"/>
        <w:keepNext w:val="0"/>
        <w:keepLines w:val="0"/>
        <w:shd w:val="clear" w:color="auto" w:fill="auto"/>
        <w:bidi w:val="0"/>
        <w:spacing w:before="0" w:after="0" w:line="379" w:lineRule="exact"/>
        <w:ind w:left="2100" w:right="0" w:firstLine="0"/>
      </w:pPr>
      <w:r>
        <w:rPr>
          <w:lang w:val="en-US" w:eastAsia="en-US" w:bidi="en-US"/>
          <w:w w:val="100"/>
          <w:spacing w:val="0"/>
          <w:color w:val="000000"/>
          <w:position w:val="0"/>
        </w:rPr>
        <w:t>k</w:t>
      </w:r>
      <w:r>
        <w:rPr>
          <w:rStyle w:val="CharStyle1074"/>
          <w:vertAlign w:val="subscript"/>
        </w:rPr>
        <w:t>1j2</w:t>
      </w:r>
      <w:r>
        <w:rPr>
          <w:lang w:val="en-US" w:eastAsia="en-US" w:bidi="en-US"/>
          <w:w w:val="100"/>
          <w:spacing w:val="0"/>
          <w:color w:val="000000"/>
          <w:position w:val="0"/>
        </w:rPr>
        <w:t xml:space="preserve">r </w:t>
      </w:r>
      <w:r>
        <w:rPr>
          <w:lang w:val="ru-RU" w:eastAsia="ru-RU" w:bidi="ru-RU"/>
          <w:w w:val="100"/>
          <w:spacing w:val="0"/>
          <w:color w:val="000000"/>
          <w:position w:val="0"/>
        </w:rPr>
        <w:t xml:space="preserve">= </w:t>
      </w:r>
      <w:r>
        <w:rPr>
          <w:lang w:val="en-US" w:eastAsia="en-US" w:bidi="en-US"/>
          <w:w w:val="100"/>
          <w:spacing w:val="0"/>
          <w:color w:val="000000"/>
          <w:position w:val="0"/>
        </w:rPr>
        <w:t>k(</w:t>
      </w:r>
      <w:r>
        <w:rPr>
          <w:rStyle w:val="CharStyle1074"/>
        </w:rPr>
        <w:t>^</w:t>
      </w:r>
      <w:r>
        <w:rPr>
          <w:lang w:val="en-US" w:eastAsia="en-US" w:bidi="en-US"/>
          <w:w w:val="100"/>
          <w:spacing w:val="0"/>
          <w:color w:val="000000"/>
          <w:position w:val="0"/>
        </w:rPr>
        <w:t xml:space="preserve">x cos </w:t>
      </w:r>
      <w:r>
        <w:rPr>
          <w:rStyle w:val="CharStyle1075"/>
          <w:lang w:val="ru-RU" w:eastAsia="ru-RU" w:bidi="ru-RU"/>
        </w:rPr>
        <w:t xml:space="preserve">в + </w:t>
      </w:r>
      <w:r>
        <w:rPr>
          <w:rStyle w:val="CharStyle1075"/>
        </w:rPr>
        <w:t>z</w:t>
      </w:r>
      <w:r>
        <w:rPr>
          <w:rStyle w:val="CharStyle1074"/>
        </w:rPr>
        <w:t xml:space="preserve"> </w:t>
      </w:r>
      <w:r>
        <w:rPr>
          <w:lang w:val="en-US" w:eastAsia="en-US" w:bidi="en-US"/>
          <w:w w:val="100"/>
          <w:spacing w:val="0"/>
          <w:color w:val="000000"/>
          <w:position w:val="0"/>
        </w:rPr>
        <w:t xml:space="preserve">sin </w:t>
      </w:r>
      <w:r>
        <w:rPr>
          <w:lang w:val="ru-RU" w:eastAsia="ru-RU" w:bidi="ru-RU"/>
          <w:w w:val="100"/>
          <w:spacing w:val="0"/>
          <w:color w:val="000000"/>
          <w:position w:val="0"/>
        </w:rPr>
        <w:t>в).</w:t>
        <w:tab/>
      </w:r>
      <w:r>
        <w:rPr>
          <w:lang w:val="en-US" w:eastAsia="en-US" w:bidi="en-US"/>
          <w:w w:val="100"/>
          <w:spacing w:val="0"/>
          <w:color w:val="000000"/>
          <w:position w:val="0"/>
        </w:rPr>
        <w:t>(6.6)</w:t>
      </w:r>
    </w:p>
    <w:p>
      <w:pPr>
        <w:pStyle w:val="Style96"/>
        <w:widowControl w:val="0"/>
        <w:keepNext w:val="0"/>
        <w:keepLines w:val="0"/>
        <w:shd w:val="clear" w:color="auto" w:fill="auto"/>
        <w:bidi w:val="0"/>
        <w:spacing w:before="0" w:after="0" w:line="379" w:lineRule="exact"/>
        <w:ind w:left="0" w:right="0" w:firstLine="0"/>
      </w:pPr>
      <w:r>
        <w:rPr>
          <w:lang w:val="ru-RU" w:eastAsia="ru-RU" w:bidi="ru-RU"/>
          <w:w w:val="100"/>
          <w:spacing w:val="0"/>
          <w:color w:val="000000"/>
          <w:position w:val="0"/>
        </w:rPr>
        <w:t>Подставив (6.6) в (6.5), найдём</w:t>
      </w:r>
    </w:p>
    <w:p>
      <w:pPr>
        <w:pStyle w:val="Style96"/>
        <w:tabs>
          <w:tab w:leader="none" w:pos="6112" w:val="left"/>
        </w:tabs>
        <w:widowControl w:val="0"/>
        <w:keepNext w:val="0"/>
        <w:keepLines w:val="0"/>
        <w:shd w:val="clear" w:color="auto" w:fill="auto"/>
        <w:bidi w:val="0"/>
        <w:spacing w:before="0" w:after="0" w:line="379" w:lineRule="exact"/>
        <w:ind w:left="1700" w:right="0" w:firstLine="0"/>
      </w:pPr>
      <w:r>
        <w:rPr>
          <w:lang w:val="en-US" w:eastAsia="en-US" w:bidi="en-US"/>
          <w:w w:val="100"/>
          <w:spacing w:val="0"/>
          <w:color w:val="000000"/>
          <w:position w:val="0"/>
        </w:rPr>
        <w:t xml:space="preserve">E = </w:t>
      </w:r>
      <w:r>
        <w:rPr>
          <w:rStyle w:val="CharStyle1075"/>
        </w:rPr>
        <w:t>-2i</w:t>
      </w:r>
      <w:r>
        <w:rPr>
          <w:rStyle w:val="CharStyle1076"/>
        </w:rPr>
        <w:t>E</w:t>
      </w:r>
      <w:r>
        <w:rPr>
          <w:rStyle w:val="CharStyle1075"/>
        </w:rPr>
        <w:t>o</w:t>
      </w:r>
      <w:r>
        <w:rPr>
          <w:rStyle w:val="CharStyle1074"/>
        </w:rPr>
        <w:t xml:space="preserve"> </w:t>
      </w:r>
      <w:r>
        <w:rPr>
          <w:lang w:val="en-US" w:eastAsia="en-US" w:bidi="en-US"/>
          <w:w w:val="100"/>
          <w:spacing w:val="0"/>
          <w:color w:val="000000"/>
          <w:position w:val="0"/>
        </w:rPr>
        <w:t xml:space="preserve">sin(kx cos </w:t>
      </w:r>
      <w:r>
        <w:rPr>
          <w:rStyle w:val="CharStyle1075"/>
        </w:rPr>
        <w:t>e)e</w:t>
      </w:r>
      <w:r>
        <w:rPr>
          <w:rStyle w:val="CharStyle1075"/>
          <w:vertAlign w:val="superscript"/>
        </w:rPr>
        <w:t>i(kz</w:t>
      </w:r>
      <w:r>
        <w:rPr>
          <w:rStyle w:val="CharStyle1074"/>
          <w:vertAlign w:val="superscript"/>
        </w:rPr>
        <w:t xml:space="preserve"> sin </w:t>
      </w:r>
      <w:r>
        <w:rPr>
          <w:rStyle w:val="CharStyle1075"/>
          <w:vertAlign w:val="superscript"/>
        </w:rPr>
        <w:t>e-ut)</w:t>
      </w:r>
      <w:r>
        <w:rPr>
          <w:rStyle w:val="CharStyle1075"/>
        </w:rPr>
        <w:t>.</w:t>
      </w:r>
      <w:r>
        <w:rPr>
          <w:rStyle w:val="CharStyle1074"/>
        </w:rPr>
        <w:tab/>
      </w:r>
      <w:r>
        <w:rPr>
          <w:lang w:val="en-US" w:eastAsia="en-US" w:bidi="en-US"/>
          <w:w w:val="100"/>
          <w:spacing w:val="0"/>
          <w:color w:val="000000"/>
          <w:position w:val="0"/>
        </w:rPr>
        <w:t>(6.7)</w:t>
      </w:r>
    </w:p>
    <w:p>
      <w:pPr>
        <w:pStyle w:val="Style96"/>
        <w:widowControl w:val="0"/>
        <w:keepNext w:val="0"/>
        <w:keepLines w:val="0"/>
        <w:shd w:val="clear" w:color="auto" w:fill="auto"/>
        <w:bidi w:val="0"/>
        <w:spacing w:before="0" w:after="0" w:line="379" w:lineRule="exact"/>
        <w:ind w:left="0" w:right="0" w:firstLine="0"/>
      </w:pPr>
      <w:r>
        <w:rPr>
          <w:lang w:val="ru-RU" w:eastAsia="ru-RU" w:bidi="ru-RU"/>
          <w:w w:val="100"/>
          <w:spacing w:val="0"/>
          <w:color w:val="000000"/>
          <w:position w:val="0"/>
        </w:rPr>
        <w:t>Реальная часть комплексного выражения (6.7) равна</w:t>
      </w:r>
    </w:p>
    <w:p>
      <w:pPr>
        <w:pStyle w:val="Style96"/>
        <w:tabs>
          <w:tab w:leader="none" w:pos="6112" w:val="left"/>
        </w:tabs>
        <w:widowControl w:val="0"/>
        <w:keepNext w:val="0"/>
        <w:keepLines w:val="0"/>
        <w:shd w:val="clear" w:color="auto" w:fill="auto"/>
        <w:bidi w:val="0"/>
        <w:spacing w:before="0" w:after="0" w:line="379" w:lineRule="exact"/>
        <w:ind w:left="1500" w:right="0" w:firstLine="0"/>
      </w:pPr>
      <w:r>
        <w:rPr>
          <w:lang w:val="en-US" w:eastAsia="en-US" w:bidi="en-US"/>
          <w:w w:val="100"/>
          <w:spacing w:val="0"/>
          <w:color w:val="000000"/>
          <w:position w:val="0"/>
        </w:rPr>
        <w:t>E</w:t>
      </w:r>
      <w:r>
        <w:rPr>
          <w:rStyle w:val="CharStyle1074"/>
          <w:vertAlign w:val="subscript"/>
        </w:rPr>
        <w:t>Re</w:t>
      </w:r>
      <w:r>
        <w:rPr>
          <w:rStyle w:val="CharStyle1074"/>
        </w:rPr>
        <w:t xml:space="preserve"> </w:t>
      </w:r>
      <w:r>
        <w:rPr>
          <w:lang w:val="ru-RU" w:eastAsia="ru-RU" w:bidi="ru-RU"/>
          <w:w w:val="100"/>
          <w:spacing w:val="0"/>
          <w:color w:val="000000"/>
          <w:position w:val="0"/>
        </w:rPr>
        <w:t>= 2</w:t>
      </w:r>
      <w:r>
        <w:rPr>
          <w:lang w:val="en-US" w:eastAsia="en-US" w:bidi="en-US"/>
          <w:w w:val="100"/>
          <w:spacing w:val="0"/>
          <w:color w:val="000000"/>
          <w:position w:val="0"/>
        </w:rPr>
        <w:t>E</w:t>
      </w:r>
      <w:r>
        <w:rPr>
          <w:rStyle w:val="CharStyle1074"/>
          <w:vertAlign w:val="subscript"/>
        </w:rPr>
        <w:t>0</w:t>
      </w:r>
      <w:r>
        <w:rPr>
          <w:rStyle w:val="CharStyle1074"/>
        </w:rPr>
        <w:t xml:space="preserve"> </w:t>
      </w:r>
      <w:r>
        <w:rPr>
          <w:lang w:val="en-US" w:eastAsia="en-US" w:bidi="en-US"/>
          <w:w w:val="100"/>
          <w:spacing w:val="0"/>
          <w:color w:val="000000"/>
          <w:position w:val="0"/>
        </w:rPr>
        <w:t xml:space="preserve">sin(kx cos </w:t>
      </w:r>
      <w:r>
        <w:rPr>
          <w:rStyle w:val="CharStyle1075"/>
          <w:lang w:val="ru-RU" w:eastAsia="ru-RU" w:bidi="ru-RU"/>
        </w:rPr>
        <w:t>в)</w:t>
      </w:r>
      <w:r>
        <w:rPr>
          <w:rStyle w:val="CharStyle1074"/>
          <w:lang w:val="ru-RU" w:eastAsia="ru-RU" w:bidi="ru-RU"/>
        </w:rPr>
        <w:t xml:space="preserve"> </w:t>
      </w:r>
      <w:r>
        <w:rPr>
          <w:lang w:val="en-US" w:eastAsia="en-US" w:bidi="en-US"/>
          <w:w w:val="100"/>
          <w:spacing w:val="0"/>
          <w:color w:val="000000"/>
          <w:position w:val="0"/>
        </w:rPr>
        <w:t xml:space="preserve">sin(kz sin </w:t>
      </w:r>
      <w:r>
        <w:rPr>
          <w:rStyle w:val="CharStyle1075"/>
          <w:lang w:val="ru-RU" w:eastAsia="ru-RU" w:bidi="ru-RU"/>
        </w:rPr>
        <w:t xml:space="preserve">в </w:t>
      </w:r>
      <w:r>
        <w:rPr>
          <w:rStyle w:val="CharStyle1075"/>
        </w:rPr>
        <w:t xml:space="preserve">— </w:t>
      </w:r>
      <w:r>
        <w:rPr>
          <w:rStyle w:val="CharStyle1077"/>
        </w:rPr>
        <w:t>wt).</w:t>
      </w:r>
      <w:r>
        <w:rPr>
          <w:rStyle w:val="CharStyle1074"/>
        </w:rPr>
        <w:tab/>
      </w:r>
      <w:r>
        <w:rPr>
          <w:lang w:val="en-US" w:eastAsia="en-US" w:bidi="en-US"/>
          <w:w w:val="100"/>
          <w:spacing w:val="0"/>
          <w:color w:val="000000"/>
          <w:position w:val="0"/>
        </w:rPr>
        <w:t>(6.8)</w:t>
      </w:r>
      <w:r>
        <w:fldChar w:fldCharType="end"/>
      </w:r>
    </w:p>
    <w:p>
      <w:pPr>
        <w:pStyle w:val="Style74"/>
        <w:widowControl w:val="0"/>
        <w:keepNext w:val="0"/>
        <w:keepLines w:val="0"/>
        <w:shd w:val="clear" w:color="auto" w:fill="auto"/>
        <w:bidi w:val="0"/>
        <w:jc w:val="both"/>
        <w:spacing w:before="0" w:after="0" w:line="245" w:lineRule="exact"/>
        <w:ind w:left="0" w:right="0" w:firstLine="0"/>
        <w:sectPr>
          <w:headerReference w:type="even" r:id="rId567"/>
          <w:headerReference w:type="default" r:id="rId568"/>
          <w:headerReference w:type="first" r:id="rId569"/>
          <w:footerReference w:type="first" r:id="rId570"/>
          <w:titlePg/>
          <w:pgSz w:w="8400" w:h="11900"/>
          <w:pgMar w:top="1085" w:left="778" w:right="980" w:bottom="1200" w:header="0" w:footer="3" w:gutter="0"/>
          <w:rtlGutter w:val="0"/>
          <w:cols w:space="720"/>
          <w:noEndnote/>
          <w:docGrid w:linePitch="360"/>
        </w:sectPr>
      </w:pPr>
      <w:r>
        <w:rPr>
          <w:lang w:val="ru-RU" w:eastAsia="ru-RU" w:bidi="ru-RU"/>
          <w:w w:val="100"/>
          <w:spacing w:val="0"/>
          <w:color w:val="000000"/>
          <w:position w:val="0"/>
        </w:rPr>
        <w:t xml:space="preserve">Видно, что формулы </w:t>
      </w:r>
      <w:r>
        <w:rPr>
          <w:lang w:val="en-US" w:eastAsia="en-US" w:bidi="en-US"/>
          <w:w w:val="100"/>
          <w:spacing w:val="0"/>
          <w:color w:val="000000"/>
          <w:position w:val="0"/>
        </w:rPr>
        <w:t xml:space="preserve">(6.7), (6.8) </w:t>
      </w:r>
      <w:r>
        <w:rPr>
          <w:lang w:val="ru-RU" w:eastAsia="ru-RU" w:bidi="ru-RU"/>
          <w:w w:val="100"/>
          <w:spacing w:val="0"/>
          <w:color w:val="000000"/>
          <w:position w:val="0"/>
        </w:rPr>
        <w:t xml:space="preserve">описывают волну с амплитудой </w:t>
      </w:r>
      <w:r>
        <w:rPr>
          <w:lang w:val="en-US" w:eastAsia="en-US" w:bidi="en-US"/>
          <w:w w:val="100"/>
          <w:spacing w:val="0"/>
          <w:color w:val="000000"/>
          <w:position w:val="0"/>
        </w:rPr>
        <w:t xml:space="preserve">2Eo sin(kx cos </w:t>
      </w:r>
      <w:r>
        <w:rPr>
          <w:lang w:val="ru-RU" w:eastAsia="ru-RU" w:bidi="ru-RU"/>
          <w:w w:val="100"/>
          <w:spacing w:val="0"/>
          <w:color w:val="000000"/>
          <w:position w:val="0"/>
        </w:rPr>
        <w:t xml:space="preserve">в), </w:t>
      </w:r>
      <w:r>
        <w:rPr>
          <w:rStyle w:val="CharStyle88"/>
        </w:rPr>
        <w:t>продольным</w:t>
      </w:r>
      <w:r>
        <w:rPr>
          <w:lang w:val="ru-RU" w:eastAsia="ru-RU" w:bidi="ru-RU"/>
          <w:w w:val="100"/>
          <w:spacing w:val="0"/>
          <w:color w:val="000000"/>
          <w:position w:val="0"/>
        </w:rPr>
        <w:t xml:space="preserve"> волновым числом</w:t>
      </w:r>
    </w:p>
    <w:p>
      <w:pPr>
        <w:pStyle w:val="Style74"/>
        <w:widowControl w:val="0"/>
        <w:keepNext w:val="0"/>
        <w:keepLines w:val="0"/>
        <w:shd w:val="clear" w:color="auto" w:fill="auto"/>
        <w:bidi w:val="0"/>
        <w:jc w:val="left"/>
        <w:spacing w:before="0" w:after="292" w:line="190" w:lineRule="exact"/>
        <w:ind w:left="0" w:right="0" w:firstLine="0"/>
      </w:pPr>
      <w:r>
        <w:rPr>
          <w:lang w:val="ru-RU" w:eastAsia="ru-RU" w:bidi="ru-RU"/>
          <w:w w:val="100"/>
          <w:spacing w:val="0"/>
          <w:color w:val="000000"/>
          <w:position w:val="0"/>
        </w:rPr>
        <w:t xml:space="preserve">бегущую в направлении </w:t>
      </w:r>
      <w:r>
        <w:rPr>
          <w:rStyle w:val="CharStyle88"/>
          <w:lang w:val="en-US" w:eastAsia="en-US" w:bidi="en-US"/>
        </w:rPr>
        <w:t>z</w:t>
      </w:r>
      <w:r>
        <w:rPr>
          <w:lang w:val="en-US" w:eastAsia="en-US" w:bidi="en-US"/>
          <w:w w:val="100"/>
          <w:spacing w:val="0"/>
          <w:color w:val="000000"/>
          <w:position w:val="0"/>
        </w:rPr>
        <w:t xml:space="preserve"> </w:t>
      </w:r>
      <w:r>
        <w:rPr>
          <w:lang w:val="ru-RU" w:eastAsia="ru-RU" w:bidi="ru-RU"/>
          <w:w w:val="100"/>
          <w:spacing w:val="0"/>
          <w:color w:val="000000"/>
          <w:position w:val="0"/>
        </w:rPr>
        <w:t>с фазовой скоростью</w:t>
      </w:r>
    </w:p>
    <w:p>
      <w:pPr>
        <w:pStyle w:val="Style74"/>
        <w:widowControl w:val="0"/>
        <w:keepNext w:val="0"/>
        <w:keepLines w:val="0"/>
        <w:shd w:val="clear" w:color="auto" w:fill="auto"/>
        <w:bidi w:val="0"/>
        <w:jc w:val="left"/>
        <w:spacing w:before="0" w:after="223" w:line="190" w:lineRule="exact"/>
        <w:ind w:left="0" w:right="0" w:firstLine="0"/>
      </w:pPr>
      <w:r>
        <w:pict>
          <v:shape id="_x0000_s2596" type="#_x0000_t202" style="position:absolute;margin-left:125.5pt;margin-top:-10.pt;width:75.85pt;height:27.15pt;z-index:-125828184;mso-wrap-distance-left:5.pt;mso-wrap-distance-right:100.1pt;mso-position-horizontal-relative:margin" filled="f" stroked="f">
            <v:textbox style="mso-fit-shape-to-text:t" inset="0,0,0,0">
              <w:txbxContent>
                <w:p>
                  <w:pPr>
                    <w:pStyle w:val="Style91"/>
                    <w:tabs>
                      <w:tab w:leader="none" w:pos="888" w:val="left"/>
                    </w:tabs>
                    <w:widowControl w:val="0"/>
                    <w:keepNext w:val="0"/>
                    <w:keepLines w:val="0"/>
                    <w:shd w:val="clear" w:color="auto" w:fill="auto"/>
                    <w:bidi w:val="0"/>
                    <w:jc w:val="left"/>
                    <w:spacing w:before="0" w:after="0" w:line="274" w:lineRule="exact"/>
                    <w:ind w:left="0" w:right="0" w:firstLine="580"/>
                  </w:pPr>
                  <w:r>
                    <w:rPr>
                      <w:rStyle w:val="CharStyle100"/>
                      <w:lang w:val="ru-RU" w:eastAsia="ru-RU" w:bidi="ru-RU"/>
                      <w:i/>
                      <w:iCs/>
                    </w:rPr>
                    <w:t xml:space="preserve">ш </w:t>
                  </w:r>
                  <w:r>
                    <w:rPr>
                      <w:rStyle w:val="CharStyle100"/>
                      <w:i/>
                      <w:iCs/>
                    </w:rPr>
                    <w:t xml:space="preserve">c </w:t>
                  </w:r>
                  <w:r>
                    <w:rPr>
                      <w:rStyle w:val="CharStyle101"/>
                      <w:i w:val="0"/>
                      <w:iCs w:val="0"/>
                    </w:rPr>
                    <w:t xml:space="preserve">^ </w:t>
                  </w:r>
                  <w:r>
                    <w:rPr>
                      <w:rStyle w:val="CharStyle100"/>
                      <w:i/>
                      <w:iCs/>
                    </w:rPr>
                    <w:t>k</w:t>
                  </w:r>
                  <w:r>
                    <w:rPr>
                      <w:rStyle w:val="CharStyle100"/>
                      <w:vertAlign w:val="subscript"/>
                      <w:i/>
                      <w:iCs/>
                    </w:rPr>
                    <w:t>z</w:t>
                  </w:r>
                  <w:r>
                    <w:rPr>
                      <w:rStyle w:val="CharStyle101"/>
                      <w:lang w:val="en-US" w:eastAsia="en-US" w:bidi="en-US"/>
                      <w:i w:val="0"/>
                      <w:iCs w:val="0"/>
                    </w:rPr>
                    <w:tab/>
                    <w:t xml:space="preserve">sin </w:t>
                  </w:r>
                  <w:r>
                    <w:rPr>
                      <w:rStyle w:val="CharStyle100"/>
                      <w:lang w:val="ru-RU" w:eastAsia="ru-RU" w:bidi="ru-RU"/>
                      <w:i/>
                      <w:iCs/>
                    </w:rPr>
                    <w:t>в</w:t>
                  </w:r>
                </w:p>
              </w:txbxContent>
            </v:textbox>
            <w10:wrap type="square" side="right" anchorx="margin"/>
          </v:shape>
        </w:pict>
      </w:r>
      <w:r>
        <w:rPr>
          <w:lang w:val="ru-RU" w:eastAsia="ru-RU" w:bidi="ru-RU"/>
          <w:w w:val="100"/>
          <w:spacing w:val="0"/>
          <w:color w:val="000000"/>
          <w:position w:val="0"/>
        </w:rPr>
        <w:t>(6.</w:t>
      </w:r>
    </w:p>
    <w:p>
      <w:pPr>
        <w:pStyle w:val="Style74"/>
        <w:widowControl w:val="0"/>
        <w:keepNext w:val="0"/>
        <w:keepLines w:val="0"/>
        <w:shd w:val="clear" w:color="auto" w:fill="auto"/>
        <w:bidi w:val="0"/>
        <w:jc w:val="both"/>
        <w:spacing w:before="0" w:after="216" w:line="235" w:lineRule="exact"/>
        <w:ind w:left="0" w:right="0" w:firstLine="340"/>
      </w:pPr>
      <w:r>
        <w:rPr>
          <w:lang w:val="ru-RU" w:eastAsia="ru-RU" w:bidi="ru-RU"/>
          <w:w w:val="100"/>
          <w:spacing w:val="0"/>
          <w:color w:val="000000"/>
          <w:position w:val="0"/>
        </w:rPr>
        <w:t>Отметим две важные особенности этой волны: 1) её фазовая ско</w:t>
        <w:t xml:space="preserve">рость больше скорости света; 2) при фиксированном угле </w:t>
      </w:r>
      <w:r>
        <w:rPr>
          <w:rStyle w:val="CharStyle88"/>
        </w:rPr>
        <w:t>в</w:t>
      </w:r>
      <w:r>
        <w:rPr>
          <w:lang w:val="ru-RU" w:eastAsia="ru-RU" w:bidi="ru-RU"/>
          <w:w w:val="100"/>
          <w:spacing w:val="0"/>
          <w:color w:val="000000"/>
          <w:position w:val="0"/>
        </w:rPr>
        <w:t xml:space="preserve"> амплиту</w:t>
        <w:t xml:space="preserve">да поля гармонически зависит от </w:t>
      </w:r>
      <w:r>
        <w:rPr>
          <w:lang w:val="en-US" w:eastAsia="en-US" w:bidi="en-US"/>
          <w:w w:val="100"/>
          <w:spacing w:val="0"/>
          <w:color w:val="000000"/>
          <w:position w:val="0"/>
        </w:rPr>
        <w:t xml:space="preserve">x </w:t>
      </w:r>
      <w:r>
        <w:rPr>
          <w:lang w:val="ru-RU" w:eastAsia="ru-RU" w:bidi="ru-RU"/>
          <w:w w:val="100"/>
          <w:spacing w:val="0"/>
          <w:color w:val="000000"/>
          <w:position w:val="0"/>
        </w:rPr>
        <w:t xml:space="preserve">и не меняется со временем. Иначе говоря, в результате интерференции падающей и отражённой волн в пространстве над проводящей поверхностью в направлении оси </w:t>
      </w:r>
      <w:r>
        <w:rPr>
          <w:lang w:val="en-US" w:eastAsia="en-US" w:bidi="en-US"/>
          <w:w w:val="100"/>
          <w:spacing w:val="0"/>
          <w:color w:val="000000"/>
          <w:position w:val="0"/>
        </w:rPr>
        <w:t xml:space="preserve">x </w:t>
      </w:r>
      <w:r>
        <w:rPr>
          <w:lang w:val="ru-RU" w:eastAsia="ru-RU" w:bidi="ru-RU"/>
          <w:w w:val="100"/>
          <w:spacing w:val="0"/>
          <w:color w:val="000000"/>
          <w:position w:val="0"/>
        </w:rPr>
        <w:t>обра</w:t>
        <w:t xml:space="preserve">зуется система стоячих волн с </w:t>
      </w:r>
      <w:r>
        <w:rPr>
          <w:rStyle w:val="CharStyle88"/>
        </w:rPr>
        <w:t>поперечным</w:t>
      </w:r>
      <w:r>
        <w:rPr>
          <w:lang w:val="ru-RU" w:eastAsia="ru-RU" w:bidi="ru-RU"/>
          <w:w w:val="100"/>
          <w:spacing w:val="0"/>
          <w:color w:val="000000"/>
          <w:position w:val="0"/>
        </w:rPr>
        <w:t xml:space="preserve"> волновым числом</w:t>
      </w:r>
    </w:p>
    <w:p>
      <w:pPr>
        <w:pStyle w:val="Style91"/>
        <w:widowControl w:val="0"/>
        <w:keepNext w:val="0"/>
        <w:keepLines w:val="0"/>
        <w:shd w:val="clear" w:color="auto" w:fill="auto"/>
        <w:bidi w:val="0"/>
        <w:jc w:val="right"/>
        <w:spacing w:before="0" w:after="254" w:line="190" w:lineRule="exact"/>
        <w:ind w:left="0" w:right="0" w:firstLine="0"/>
      </w:pPr>
      <w:r>
        <w:pict>
          <v:shape id="_x0000_s2597" type="#_x0000_t202" style="position:absolute;margin-left:300.pt;margin-top:0;width:26.65pt;height:12.7pt;z-index:-125828183;mso-wrap-distance-left:97.9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(6.11)</w:t>
                  </w:r>
                </w:p>
              </w:txbxContent>
            </v:textbox>
            <w10:wrap type="square" side="left" anchorx="margin"/>
          </v:shape>
        </w:pict>
      </w:r>
      <w:r>
        <w:rPr>
          <w:lang w:val="en-US" w:eastAsia="en-US" w:bidi="en-US"/>
          <w:w w:val="100"/>
          <w:spacing w:val="0"/>
          <w:color w:val="000000"/>
          <w:position w:val="0"/>
        </w:rPr>
        <w:t xml:space="preserve">k± </w:t>
      </w:r>
      <w:r>
        <w:rPr>
          <w:lang w:val="ru-RU" w:eastAsia="ru-RU" w:bidi="ru-RU"/>
          <w:w w:val="100"/>
          <w:spacing w:val="0"/>
          <w:color w:val="000000"/>
          <w:position w:val="0"/>
        </w:rPr>
        <w:t xml:space="preserve">= </w:t>
      </w:r>
      <w:r>
        <w:rPr>
          <w:lang w:val="en-US" w:eastAsia="en-US" w:bidi="en-US"/>
          <w:w w:val="100"/>
          <w:spacing w:val="0"/>
          <w:color w:val="000000"/>
          <w:position w:val="0"/>
        </w:rPr>
        <w:t>k</w:t>
      </w:r>
      <w:r>
        <w:rPr>
          <w:lang w:val="en-US" w:eastAsia="en-US" w:bidi="en-US"/>
          <w:vertAlign w:val="subscript"/>
          <w:w w:val="100"/>
          <w:spacing w:val="0"/>
          <w:color w:val="000000"/>
          <w:position w:val="0"/>
        </w:rPr>
        <w:t>x</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k</w:t>
      </w:r>
      <w:r>
        <w:rPr>
          <w:rStyle w:val="CharStyle93"/>
          <w:lang w:val="en-US" w:eastAsia="en-US" w:bidi="en-US"/>
          <w:i w:val="0"/>
          <w:iCs w:val="0"/>
        </w:rPr>
        <w:t xml:space="preserve"> cos </w:t>
      </w:r>
      <w:r>
        <w:rPr>
          <w:lang w:val="ru-RU" w:eastAsia="ru-RU" w:bidi="ru-RU"/>
          <w:w w:val="100"/>
          <w:spacing w:val="0"/>
          <w:color w:val="000000"/>
          <w:position w:val="0"/>
        </w:rPr>
        <w:t>в.</w:t>
      </w:r>
    </w:p>
    <w:p>
      <w:pPr>
        <w:pStyle w:val="Style74"/>
        <w:widowControl w:val="0"/>
        <w:keepNext w:val="0"/>
        <w:keepLines w:val="0"/>
        <w:shd w:val="clear" w:color="auto" w:fill="auto"/>
        <w:bidi w:val="0"/>
        <w:jc w:val="left"/>
        <w:spacing w:before="0" w:after="273" w:line="190" w:lineRule="exact"/>
        <w:ind w:left="0" w:right="0" w:firstLine="0"/>
      </w:pPr>
      <w:r>
        <w:rPr>
          <w:lang w:val="ru-RU" w:eastAsia="ru-RU" w:bidi="ru-RU"/>
          <w:w w:val="100"/>
          <w:spacing w:val="0"/>
          <w:color w:val="000000"/>
          <w:position w:val="0"/>
        </w:rPr>
        <w:t>Электрическое поле стоячей волны равно нулю в точках</w:t>
      </w:r>
    </w:p>
    <w:p>
      <w:pPr>
        <w:pStyle w:val="Style1085"/>
        <w:tabs>
          <w:tab w:leader="hyphen" w:pos="2885" w:val="left"/>
          <w:tab w:leader="none" w:pos="6034" w:val="left"/>
        </w:tabs>
        <w:widowControl w:val="0"/>
        <w:keepNext w:val="0"/>
        <w:keepLines w:val="0"/>
        <w:shd w:val="clear" w:color="auto" w:fill="auto"/>
        <w:bidi w:val="0"/>
        <w:spacing w:before="0" w:after="0" w:line="190" w:lineRule="exact"/>
        <w:ind w:left="1920" w:right="0" w:firstLine="0"/>
      </w:pPr>
      <w:r>
        <w:rPr>
          <w:rStyle w:val="CharStyle1087"/>
          <w:vertAlign w:val="superscript"/>
        </w:rPr>
        <w:t>х</w:t>
      </w:r>
      <w:r>
        <w:rPr>
          <w:rStyle w:val="CharStyle1087"/>
        </w:rPr>
        <w:t>п = ~,</w:t>
      </w:r>
      <w:r>
        <w:rPr>
          <w:lang w:val="ru-RU" w:eastAsia="ru-RU" w:bidi="ru-RU"/>
          <w:w w:val="100"/>
          <w:color w:val="000000"/>
          <w:position w:val="0"/>
        </w:rPr>
        <w:tab/>
        <w:t>V т = 0,1,2,...</w:t>
        <w:tab/>
        <w:t>(6-12)</w:t>
      </w:r>
    </w:p>
    <w:p>
      <w:pPr>
        <w:pStyle w:val="Style74"/>
        <w:widowControl w:val="0"/>
        <w:keepNext w:val="0"/>
        <w:keepLines w:val="0"/>
        <w:shd w:val="clear" w:color="auto" w:fill="auto"/>
        <w:bidi w:val="0"/>
        <w:jc w:val="left"/>
        <w:spacing w:before="0" w:after="89" w:line="190" w:lineRule="exact"/>
        <w:ind w:left="2420" w:right="0" w:firstLine="0"/>
      </w:pPr>
      <w:r>
        <w:rPr>
          <w:rStyle w:val="CharStyle88"/>
          <w:lang w:val="en-US" w:eastAsia="en-US" w:bidi="en-US"/>
        </w:rPr>
        <w:t>k</w:t>
      </w:r>
      <w:r>
        <w:rPr>
          <w:lang w:val="en-US" w:eastAsia="en-US" w:bidi="en-US"/>
          <w:w w:val="100"/>
          <w:spacing w:val="0"/>
          <w:color w:val="000000"/>
          <w:position w:val="0"/>
        </w:rPr>
        <w:t xml:space="preserve"> cos </w:t>
      </w:r>
      <w:r>
        <w:rPr>
          <w:rStyle w:val="CharStyle88"/>
        </w:rPr>
        <w:t>в</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Таким образом, поверхности нулевого электрического поля пред</w:t>
        <w:t xml:space="preserve">ставляют собой плоскости, параллельные отражающей поверхности (для которой </w:t>
      </w:r>
      <w:r>
        <w:rPr>
          <w:lang w:val="en-US" w:eastAsia="en-US" w:bidi="en-US"/>
          <w:w w:val="100"/>
          <w:spacing w:val="0"/>
          <w:color w:val="000000"/>
          <w:position w:val="0"/>
        </w:rPr>
        <w:t xml:space="preserve">x </w:t>
      </w:r>
      <w:r>
        <w:rPr>
          <w:lang w:val="ru-RU" w:eastAsia="ru-RU" w:bidi="ru-RU"/>
          <w:w w:val="100"/>
          <w:spacing w:val="0"/>
          <w:color w:val="000000"/>
          <w:position w:val="0"/>
        </w:rPr>
        <w:t xml:space="preserve">= 0, </w:t>
      </w:r>
      <w:r>
        <w:rPr>
          <w:lang w:val="en-US" w:eastAsia="en-US" w:bidi="en-US"/>
          <w:w w:val="100"/>
          <w:spacing w:val="0"/>
          <w:color w:val="000000"/>
          <w:position w:val="0"/>
        </w:rPr>
        <w:t xml:space="preserve">m </w:t>
      </w:r>
      <w:r>
        <w:rPr>
          <w:lang w:val="ru-RU" w:eastAsia="ru-RU" w:bidi="ru-RU"/>
          <w:w w:val="100"/>
          <w:spacing w:val="0"/>
          <w:color w:val="000000"/>
          <w:position w:val="0"/>
        </w:rPr>
        <w:t xml:space="preserve">= 0). Расположим в первой из них, то есть на расстоянии </w:t>
      </w:r>
      <w:r>
        <w:rPr>
          <w:lang w:val="en-US" w:eastAsia="en-US" w:bidi="en-US"/>
          <w:w w:val="100"/>
          <w:spacing w:val="0"/>
          <w:color w:val="000000"/>
          <w:position w:val="0"/>
        </w:rPr>
        <w:t xml:space="preserve">xi </w:t>
      </w:r>
      <w:r>
        <w:rPr>
          <w:lang w:val="ru-RU" w:eastAsia="ru-RU" w:bidi="ru-RU"/>
          <w:w w:val="100"/>
          <w:spacing w:val="0"/>
          <w:color w:val="000000"/>
          <w:position w:val="0"/>
        </w:rPr>
        <w:t xml:space="preserve">= </w:t>
      </w:r>
      <w:r>
        <w:rPr>
          <w:rStyle w:val="CharStyle88"/>
          <w:lang w:val="en-US" w:eastAsia="en-US" w:bidi="en-US"/>
        </w:rPr>
        <w:t>n/k</w:t>
      </w:r>
      <w:r>
        <w:rPr>
          <w:lang w:val="en-US" w:eastAsia="en-US" w:bidi="en-US"/>
          <w:w w:val="100"/>
          <w:spacing w:val="0"/>
          <w:color w:val="000000"/>
          <w:position w:val="0"/>
        </w:rPr>
        <w:t xml:space="preserve"> cos </w:t>
      </w:r>
      <w:r>
        <w:rPr>
          <w:rStyle w:val="CharStyle88"/>
        </w:rPr>
        <w:t>в = а,</w:t>
      </w:r>
      <w:r>
        <w:rPr>
          <w:lang w:val="ru-RU" w:eastAsia="ru-RU" w:bidi="ru-RU"/>
          <w:w w:val="100"/>
          <w:spacing w:val="0"/>
          <w:color w:val="000000"/>
          <w:position w:val="0"/>
        </w:rPr>
        <w:t xml:space="preserve"> вторую проводящую поверхность. Эта поверхность не исказит полученного распределения поля, так как на ней автоматически удовлетворяется граничное условие </w:t>
      </w:r>
      <w:r>
        <w:rPr>
          <w:rStyle w:val="CharStyle88"/>
          <w:lang w:val="en-US" w:eastAsia="en-US" w:bidi="en-US"/>
        </w:rPr>
        <w:t>E</w:t>
      </w:r>
      <w:r>
        <w:rPr>
          <w:rStyle w:val="CharStyle88"/>
          <w:lang w:val="en-US" w:eastAsia="en-US" w:bidi="en-US"/>
          <w:vertAlign w:val="subscript"/>
        </w:rPr>
        <w:t>T</w:t>
      </w:r>
      <w:r>
        <w:rPr>
          <w:rStyle w:val="CharStyle88"/>
          <w:lang w:val="en-US" w:eastAsia="en-US" w:bidi="en-US"/>
        </w:rPr>
        <w:t xml:space="preserve">(t) </w:t>
      </w:r>
      <w:r>
        <w:rPr>
          <w:rStyle w:val="CharStyle88"/>
        </w:rPr>
        <w:t>=</w:t>
      </w:r>
      <w:r>
        <w:rPr>
          <w:lang w:val="ru-RU" w:eastAsia="ru-RU" w:bidi="ru-RU"/>
          <w:w w:val="100"/>
          <w:spacing w:val="0"/>
          <w:color w:val="000000"/>
          <w:position w:val="0"/>
        </w:rPr>
        <w:t xml:space="preserve"> 0. Точно такие же плоскости можно поставить, например, при у = 0 и произвольном у = </w:t>
      </w:r>
      <w:r>
        <w:rPr>
          <w:lang w:val="en-US" w:eastAsia="en-US" w:bidi="en-US"/>
          <w:w w:val="100"/>
          <w:spacing w:val="0"/>
          <w:color w:val="000000"/>
          <w:position w:val="0"/>
        </w:rPr>
        <w:t xml:space="preserve">b. </w:t>
      </w:r>
      <w:r>
        <w:rPr>
          <w:lang w:val="ru-RU" w:eastAsia="ru-RU" w:bidi="ru-RU"/>
          <w:w w:val="100"/>
          <w:spacing w:val="0"/>
          <w:color w:val="000000"/>
          <w:position w:val="0"/>
        </w:rPr>
        <w:t>Эти плоскости нормальны электрическим сило</w:t>
        <w:t xml:space="preserve">вым линиям, и на них выполняется граничное условие </w:t>
      </w:r>
      <w:r>
        <w:rPr>
          <w:rStyle w:val="CharStyle88"/>
          <w:lang w:val="en-US" w:eastAsia="en-US" w:bidi="en-US"/>
        </w:rPr>
        <w:t>E</w:t>
      </w:r>
      <w:r>
        <w:rPr>
          <w:rStyle w:val="CharStyle88"/>
          <w:lang w:val="en-US" w:eastAsia="en-US" w:bidi="en-US"/>
          <w:vertAlign w:val="subscript"/>
        </w:rPr>
        <w:t>T</w:t>
      </w:r>
      <w:r>
        <w:rPr>
          <w:rStyle w:val="CharStyle88"/>
          <w:lang w:val="en-US" w:eastAsia="en-US" w:bidi="en-US"/>
        </w:rPr>
        <w:t xml:space="preserve">(t) </w:t>
      </w:r>
      <w:r>
        <w:rPr>
          <w:rStyle w:val="CharStyle88"/>
        </w:rPr>
        <w:t>=</w:t>
      </w:r>
      <w:r>
        <w:rPr>
          <w:lang w:val="ru-RU" w:eastAsia="ru-RU" w:bidi="ru-RU"/>
          <w:w w:val="100"/>
          <w:spacing w:val="0"/>
          <w:color w:val="000000"/>
          <w:position w:val="0"/>
        </w:rPr>
        <w:t xml:space="preserve"> 0.</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Итак, мы показали, что в волноводе прямоугольного сечения мо</w:t>
        <w:t>жет распространяться ЭМ-волна, которую в пределах волновода мож</w:t>
        <w:t>но рассматривать как результат суперпозиции двух плоских волн. Каж</w:t>
        <w:t xml:space="preserve">дая плоская волна является чисто поперечной, так что электрическое и магнитное поля перпендикулярны направлению их распространения. В суммарной волне электрическое поле имеет только составляющую </w:t>
      </w:r>
      <w:r>
        <w:rPr>
          <w:rStyle w:val="CharStyle88"/>
          <w:lang w:val="en-US" w:eastAsia="en-US" w:bidi="en-US"/>
        </w:rPr>
        <w:t>E</w:t>
      </w:r>
      <w:r>
        <w:rPr>
          <w:rStyle w:val="CharStyle88"/>
          <w:lang w:val="en-US" w:eastAsia="en-US" w:bidi="en-US"/>
          <w:vertAlign w:val="subscript"/>
        </w:rPr>
        <w:t xml:space="preserve">y </w:t>
      </w:r>
      <w:r>
        <w:rPr>
          <w:lang w:val="ru-RU" w:eastAsia="ru-RU" w:bidi="ru-RU"/>
          <w:w w:val="100"/>
          <w:spacing w:val="0"/>
          <w:color w:val="000000"/>
          <w:position w:val="0"/>
        </w:rPr>
        <w:t xml:space="preserve">и, следовательно, перпендикулярно оси волновода, а магнитное поле имеет составляющие </w:t>
      </w:r>
      <w:r>
        <w:rPr>
          <w:rStyle w:val="CharStyle88"/>
          <w:lang w:val="en-US" w:eastAsia="en-US" w:bidi="en-US"/>
        </w:rPr>
        <w:t>H</w:t>
      </w:r>
      <w:r>
        <w:rPr>
          <w:rStyle w:val="CharStyle88"/>
          <w:lang w:val="en-US" w:eastAsia="en-US" w:bidi="en-US"/>
          <w:vertAlign w:val="subscript"/>
        </w:rPr>
        <w:t>x</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88"/>
          <w:lang w:val="en-US" w:eastAsia="en-US" w:bidi="en-US"/>
        </w:rPr>
        <w:t>H</w:t>
      </w:r>
      <w:r>
        <w:rPr>
          <w:rStyle w:val="CharStyle88"/>
          <w:lang w:val="en-US" w:eastAsia="en-US" w:bidi="en-US"/>
          <w:vertAlign w:val="subscript"/>
        </w:rPr>
        <w:t>z</w:t>
      </w:r>
      <w:r>
        <w:rPr>
          <w:lang w:val="ru-RU" w:eastAsia="ru-RU" w:bidi="ru-RU"/>
          <w:w w:val="100"/>
          <w:spacing w:val="0"/>
          <w:color w:val="000000"/>
          <w:position w:val="0"/>
        </w:rPr>
        <w:t>.</w:t>
      </w:r>
    </w:p>
    <w:p>
      <w:pPr>
        <w:pStyle w:val="Style91"/>
        <w:widowControl w:val="0"/>
        <w:keepNext w:val="0"/>
        <w:keepLines w:val="0"/>
        <w:shd w:val="clear" w:color="auto" w:fill="auto"/>
        <w:bidi w:val="0"/>
        <w:spacing w:before="0" w:after="0" w:line="240" w:lineRule="exact"/>
        <w:ind w:left="0" w:right="0" w:firstLine="340"/>
      </w:pPr>
      <w:r>
        <w:rPr>
          <w:lang w:val="ru-RU" w:eastAsia="ru-RU" w:bidi="ru-RU"/>
          <w:w w:val="100"/>
          <w:spacing w:val="0"/>
          <w:color w:val="000000"/>
          <w:position w:val="0"/>
        </w:rPr>
        <w:t>Электромагнитное поле в волноводе не является чисто попереч</w:t>
        <w:t>ным, а имеет продольные составляющие.</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В рассмотренном случае отлична от нуля продольная составляю</w:t>
        <w:t xml:space="preserve">щая магнитного поля, и поэтому такую волну называют магнитной </w:t>
      </w:r>
      <w:r>
        <w:rPr>
          <w:lang w:val="en-US" w:eastAsia="en-US" w:bidi="en-US"/>
          <w:w w:val="100"/>
          <w:spacing w:val="0"/>
          <w:color w:val="000000"/>
          <w:position w:val="0"/>
        </w:rPr>
        <w:t>(H</w:t>
      </w:r>
      <w:r>
        <w:rPr>
          <w:lang w:val="ru-RU" w:eastAsia="ru-RU" w:bidi="ru-RU"/>
          <w:w w:val="100"/>
          <w:spacing w:val="0"/>
          <w:color w:val="000000"/>
          <w:position w:val="0"/>
        </w:rPr>
        <w:t xml:space="preserve">- волна). Мы могли бы взять другую поляризацию исходной падающей волны (вектор </w:t>
      </w:r>
      <w:r>
        <w:rPr>
          <w:lang w:val="en-US" w:eastAsia="en-US" w:bidi="en-US"/>
          <w:w w:val="100"/>
          <w:spacing w:val="0"/>
          <w:color w:val="000000"/>
          <w:position w:val="0"/>
        </w:rPr>
        <w:t xml:space="preserve">H </w:t>
      </w:r>
      <w:r>
        <w:rPr>
          <w:lang w:val="ru-RU" w:eastAsia="ru-RU" w:bidi="ru-RU"/>
          <w:w w:val="100"/>
          <w:spacing w:val="0"/>
          <w:color w:val="000000"/>
          <w:position w:val="0"/>
        </w:rPr>
        <w:t>направлен по оси у), и тогда возникла бы электриче</w:t>
        <w:t xml:space="preserve">ская волна с </w:t>
      </w:r>
      <w:r>
        <w:rPr>
          <w:lang w:val="en-US" w:eastAsia="en-US" w:bidi="en-US"/>
          <w:w w:val="100"/>
          <w:spacing w:val="0"/>
          <w:color w:val="000000"/>
          <w:position w:val="0"/>
        </w:rPr>
        <w:t>E</w:t>
      </w:r>
      <w:r>
        <w:rPr>
          <w:lang w:val="en-US" w:eastAsia="en-US" w:bidi="en-US"/>
          <w:vertAlign w:val="subscript"/>
          <w:w w:val="100"/>
          <w:spacing w:val="0"/>
          <w:color w:val="000000"/>
          <w:position w:val="0"/>
        </w:rPr>
        <w:t>z</w:t>
      </w:r>
      <w:r>
        <w:rPr>
          <w:lang w:val="en-US" w:eastAsia="en-US" w:bidi="en-US"/>
          <w:w w:val="100"/>
          <w:spacing w:val="0"/>
          <w:color w:val="000000"/>
          <w:position w:val="0"/>
        </w:rPr>
        <w:t xml:space="preserve"> </w:t>
      </w:r>
      <w:r>
        <w:rPr>
          <w:lang w:val="ru-RU" w:eastAsia="ru-RU" w:bidi="ru-RU"/>
          <w:w w:val="100"/>
          <w:spacing w:val="0"/>
          <w:color w:val="000000"/>
          <w:position w:val="0"/>
        </w:rPr>
        <w:t xml:space="preserve">=0 </w:t>
      </w:r>
      <w:r>
        <w:rPr>
          <w:lang w:val="en-US" w:eastAsia="en-US" w:bidi="en-US"/>
          <w:w w:val="100"/>
          <w:spacing w:val="0"/>
          <w:color w:val="000000"/>
          <w:position w:val="0"/>
        </w:rPr>
        <w:t>(E</w:t>
      </w:r>
      <w:r>
        <w:rPr>
          <w:lang w:val="ru-RU" w:eastAsia="ru-RU" w:bidi="ru-RU"/>
          <w:w w:val="100"/>
          <w:spacing w:val="0"/>
          <w:color w:val="000000"/>
          <w:position w:val="0"/>
        </w:rPr>
        <w:t>-волна).</w:t>
      </w:r>
      <w:r>
        <w:br w:type="page"/>
      </w:r>
    </w:p>
    <w:p>
      <w:pPr>
        <w:pStyle w:val="Style469"/>
        <w:widowControl w:val="0"/>
        <w:keepNext w:val="0"/>
        <w:keepLines w:val="0"/>
        <w:shd w:val="clear" w:color="auto" w:fill="auto"/>
        <w:bidi w:val="0"/>
        <w:jc w:val="both"/>
        <w:spacing w:before="0" w:after="0" w:line="240" w:lineRule="exact"/>
        <w:ind w:left="0" w:right="0" w:firstLine="340"/>
      </w:pPr>
      <w:r>
        <w:pict>
          <v:shape id="_x0000_s2598" type="#_x0000_t202" style="position:absolute;margin-left:100.7pt;margin-top:58.85pt;width:29.05pt;height:13.9pt;z-index:-125828182;mso-wrap-distance-left:99.85pt;mso-wrap-distance-right:12.95pt;mso-wrap-distance-bottom:4.5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220" w:lineRule="exact"/>
                    <w:ind w:left="0" w:right="0" w:firstLine="0"/>
                  </w:pPr>
                  <w:r>
                    <w:rPr>
                      <w:rStyle w:val="CharStyle577"/>
                      <w:lang w:val="en-US" w:eastAsia="en-US" w:bidi="en-US"/>
                      <w:b/>
                      <w:bCs/>
                    </w:rPr>
                    <w:t xml:space="preserve">cos </w:t>
                  </w:r>
                  <w:r>
                    <w:rPr>
                      <w:rStyle w:val="CharStyle1078"/>
                      <w:b/>
                      <w:bCs/>
                    </w:rPr>
                    <w:t>в</w:t>
                  </w:r>
                  <w:r>
                    <w:rPr>
                      <w:rStyle w:val="CharStyle1078"/>
                      <w:vertAlign w:val="subscript"/>
                      <w:b/>
                      <w:bCs/>
                    </w:rPr>
                    <w:t>т</w:t>
                  </w:r>
                </w:p>
              </w:txbxContent>
            </v:textbox>
            <w10:wrap type="topAndBottom" anchorx="margin"/>
          </v:shape>
        </w:pict>
      </w:r>
      <w:r>
        <w:pict>
          <v:shape id="_x0000_s2599" type="#_x0000_t202" style="position:absolute;margin-left:142.7pt;margin-top:52.15pt;width:16.8pt;height:27.35pt;z-index:-125828181;mso-wrap-distance-left:59.75pt;mso-wrap-distance-right:13.45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1079"/>
                      <w:b/>
                      <w:bCs/>
                      <w:i/>
                      <w:iCs/>
                    </w:rPr>
                    <w:t>тп</w:t>
                  </w:r>
                </w:p>
                <w:p>
                  <w:pPr>
                    <w:pStyle w:val="Style883"/>
                    <w:widowControl w:val="0"/>
                    <w:keepNext w:val="0"/>
                    <w:keepLines w:val="0"/>
                    <w:shd w:val="clear" w:color="auto" w:fill="auto"/>
                    <w:bidi w:val="0"/>
                    <w:jc w:val="left"/>
                    <w:spacing w:before="0" w:after="0" w:line="220" w:lineRule="exact"/>
                    <w:ind w:left="0" w:right="0" w:firstLine="0"/>
                  </w:pPr>
                  <w:r>
                    <w:rPr>
                      <w:rStyle w:val="CharStyle1079"/>
                      <w:b/>
                      <w:bCs/>
                      <w:i/>
                      <w:iCs/>
                    </w:rPr>
                    <w:t>ка</w:t>
                  </w:r>
                </w:p>
              </w:txbxContent>
            </v:textbox>
            <w10:wrap type="topAndBottom" anchorx="margin"/>
          </v:shape>
        </w:pict>
      </w:r>
      <w:r>
        <w:pict>
          <v:shape id="_x0000_s2600" type="#_x0000_t202" style="position:absolute;margin-left:172.9pt;margin-top:50.2pt;width:16.8pt;height:29.8pt;z-index:-125828180;mso-wrap-distance-left:84.7pt;mso-wrap-distance-right:13.45pt;mso-position-horizontal-relative:margin" filled="f" stroked="f">
            <v:textbox style="mso-fit-shape-to-text:t" inset="0,0,0,0">
              <w:txbxContent>
                <w:p>
                  <w:pPr>
                    <w:pStyle w:val="Style883"/>
                    <w:widowControl w:val="0"/>
                    <w:keepNext w:val="0"/>
                    <w:keepLines w:val="0"/>
                    <w:shd w:val="clear" w:color="auto" w:fill="auto"/>
                    <w:bidi w:val="0"/>
                    <w:jc w:val="both"/>
                    <w:spacing w:before="0" w:after="0" w:line="269" w:lineRule="exact"/>
                    <w:ind w:left="0" w:right="0" w:firstLine="0"/>
                  </w:pPr>
                  <w:r>
                    <w:rPr>
                      <w:rStyle w:val="CharStyle1079"/>
                      <w:b/>
                      <w:bCs/>
                      <w:i/>
                      <w:iCs/>
                    </w:rPr>
                    <w:t xml:space="preserve">тХ </w:t>
                  </w:r>
                  <w:r>
                    <w:rPr>
                      <w:rStyle w:val="CharStyle1051"/>
                      <w:b/>
                      <w:bCs/>
                      <w:i w:val="0"/>
                      <w:iCs w:val="0"/>
                    </w:rPr>
                    <w:t xml:space="preserve">2 </w:t>
                  </w:r>
                  <w:r>
                    <w:rPr>
                      <w:rStyle w:val="CharStyle1079"/>
                      <w:b/>
                      <w:bCs/>
                      <w:i/>
                      <w:iCs/>
                    </w:rPr>
                    <w:t>а</w:t>
                  </w:r>
                </w:p>
              </w:txbxContent>
            </v:textbox>
            <w10:wrap type="topAndBottom" anchorx="margin"/>
          </v:shape>
        </w:pict>
      </w:r>
      <w:r>
        <w:pict>
          <v:shape id="_x0000_s2601" type="#_x0000_t202" style="position:absolute;margin-left:203.15pt;margin-top:50.2pt;width:24.7pt;height:29.8pt;z-index:-125828179;mso-wrap-distance-left:114.95pt;mso-wrap-distance-right:72.95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69" w:lineRule="exact"/>
                    <w:ind w:left="0" w:right="0" w:firstLine="0"/>
                  </w:pPr>
                  <w:r>
                    <w:rPr>
                      <w:rStyle w:val="CharStyle1079"/>
                      <w:b/>
                      <w:bCs/>
                      <w:i/>
                      <w:iCs/>
                    </w:rPr>
                    <w:t xml:space="preserve">тпс </w:t>
                  </w:r>
                  <w:r>
                    <w:rPr>
                      <w:rStyle w:val="CharStyle1079"/>
                      <w:lang w:val="en-US" w:eastAsia="en-US" w:bidi="en-US"/>
                      <w:b/>
                      <w:bCs/>
                      <w:i/>
                      <w:iCs/>
                    </w:rPr>
                    <w:t>aw</w:t>
                  </w:r>
                  <w:r>
                    <w:rPr>
                      <w:rStyle w:val="CharStyle1051"/>
                      <w:lang w:val="en-US" w:eastAsia="en-US" w:bidi="en-US"/>
                      <w:b/>
                      <w:bCs/>
                      <w:i w:val="0"/>
                      <w:iCs w:val="0"/>
                    </w:rPr>
                    <w:t xml:space="preserve"> </w:t>
                  </w:r>
                  <w:r>
                    <w:rPr>
                      <w:rStyle w:val="CharStyle1051"/>
                      <w:b/>
                      <w:bCs/>
                      <w:i w:val="0"/>
                      <w:iCs w:val="0"/>
                    </w:rPr>
                    <w:t>’</w:t>
                  </w:r>
                </w:p>
              </w:txbxContent>
            </v:textbox>
            <w10:wrap type="topAndBottom" anchorx="margin"/>
          </v:shape>
        </w:pict>
      </w:r>
      <w:r>
        <w:pict>
          <v:shape id="_x0000_s2602" type="#_x0000_t202" style="position:absolute;margin-left:300.85pt;margin-top:60.25pt;width:26.65pt;height:12.7pt;z-index:-125828178;mso-wrap-distance-left:5.pt;mso-wrap-distance-right:5.pt;mso-wrap-distance-bottom:4.3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(6.13)</w:t>
                  </w:r>
                </w:p>
              </w:txbxContent>
            </v:textbox>
            <w10:wrap type="topAndBottom" anchorx="margin"/>
          </v:shape>
        </w:pict>
      </w:r>
      <w:r>
        <w:rPr>
          <w:rStyle w:val="CharStyle773"/>
          <w:b/>
          <w:bCs/>
        </w:rPr>
        <w:t xml:space="preserve">Посмотрим на соотношение (6.12) с другой стороны. Если даны две параллельные проводящие плоскости, расположенные на расстоянии </w:t>
      </w:r>
      <w:r>
        <w:rPr>
          <w:rStyle w:val="CharStyle1067"/>
          <w:b/>
          <w:bCs/>
        </w:rPr>
        <w:t xml:space="preserve">а </w:t>
      </w:r>
      <w:r>
        <w:rPr>
          <w:rStyle w:val="CharStyle773"/>
          <w:b/>
          <w:bCs/>
        </w:rPr>
        <w:t xml:space="preserve">друг от друга, то между ними могут распространяться волны с углом падения </w:t>
      </w:r>
      <w:r>
        <w:rPr>
          <w:rStyle w:val="CharStyle1067"/>
          <w:b/>
          <w:bCs/>
        </w:rPr>
        <w:t>в</w:t>
      </w:r>
      <w:r>
        <w:rPr>
          <w:rStyle w:val="CharStyle773"/>
          <w:b/>
          <w:bCs/>
        </w:rPr>
        <w:t xml:space="preserve"> из дискретного набора, определяемого равенствами</w:t>
      </w:r>
    </w:p>
    <w:p>
      <w:pPr>
        <w:pStyle w:val="Style469"/>
        <w:widowControl w:val="0"/>
        <w:keepNext w:val="0"/>
        <w:keepLines w:val="0"/>
        <w:shd w:val="clear" w:color="auto" w:fill="auto"/>
        <w:bidi w:val="0"/>
        <w:jc w:val="both"/>
        <w:spacing w:before="0" w:after="0" w:line="240" w:lineRule="exact"/>
        <w:ind w:left="0" w:right="0" w:firstLine="0"/>
      </w:pPr>
      <w:r>
        <w:rPr>
          <w:rStyle w:val="CharStyle773"/>
          <w:b/>
          <w:bCs/>
        </w:rPr>
        <w:t>в которых учтены соотношения (6.3) для свободного пространства. Так как</w:t>
      </w:r>
    </w:p>
    <w:p>
      <w:pPr>
        <w:pStyle w:val="Style469"/>
        <w:widowControl w:val="0"/>
        <w:keepNext w:val="0"/>
        <w:keepLines w:val="0"/>
        <w:shd w:val="clear" w:color="auto" w:fill="auto"/>
        <w:bidi w:val="0"/>
        <w:spacing w:before="0" w:after="0" w:line="220" w:lineRule="exact"/>
        <w:ind w:left="0" w:right="0" w:firstLine="0"/>
      </w:pPr>
      <w:r>
        <w:pict>
          <v:shape id="_x0000_s2603" type="#_x0000_t202" style="position:absolute;margin-left:300.85pt;margin-top:0;width:26.65pt;height:12.7pt;z-index:-125828177;mso-wrap-distance-left:113.05pt;mso-wrap-distance-right:5.pt;mso-wrap-distance-bottom:7.7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(6.14)</w:t>
                  </w:r>
                </w:p>
              </w:txbxContent>
            </v:textbox>
            <w10:wrap type="square" side="left" anchorx="margin"/>
          </v:shape>
        </w:pict>
      </w:r>
      <w:r>
        <w:pict>
          <v:shape id="_x0000_s2604" type="#_x0000_t202" style="position:absolute;margin-left:1.1pt;margin-top:13.7pt;width:326.9pt;height:49.45pt;z-index:-125828176;mso-wrap-distance-left:5.pt;mso-wrap-distance-right:5.pt;mso-position-horizontal-relative:margin" filled="f" stroked="f">
            <v:textbox style="mso-fit-shape-to-text:t" inset="0,0,0,0">
              <w:txbxContent>
                <w:p>
                  <w:pPr>
                    <w:pStyle w:val="Style469"/>
                    <w:widowControl w:val="0"/>
                    <w:keepNext w:val="0"/>
                    <w:keepLines w:val="0"/>
                    <w:shd w:val="clear" w:color="auto" w:fill="auto"/>
                    <w:bidi w:val="0"/>
                    <w:jc w:val="both"/>
                    <w:spacing w:before="0" w:after="0" w:line="240" w:lineRule="exact"/>
                    <w:ind w:left="0" w:right="0" w:firstLine="0"/>
                  </w:pPr>
                  <w:r>
                    <w:rPr>
                      <w:rStyle w:val="CharStyle577"/>
                      <w:b/>
                      <w:bCs/>
                    </w:rPr>
                    <w:t xml:space="preserve">то для каждого </w:t>
                  </w:r>
                  <w:r>
                    <w:rPr>
                      <w:rStyle w:val="CharStyle577"/>
                      <w:lang w:val="en-US" w:eastAsia="en-US" w:bidi="en-US"/>
                      <w:b/>
                      <w:bCs/>
                    </w:rPr>
                    <w:t xml:space="preserve">m </w:t>
                  </w:r>
                  <w:r>
                    <w:rPr>
                      <w:rStyle w:val="CharStyle577"/>
                      <w:b/>
                      <w:bCs/>
                    </w:rPr>
                    <w:t>существуют наименьшие критические волновое чис</w:t>
                    <w:t>ло и частота, а также наибольшая критическая длина волны, соответ</w:t>
                    <w:t xml:space="preserve">ствующие </w:t>
                  </w:r>
                  <w:r>
                    <w:rPr>
                      <w:rStyle w:val="CharStyle577"/>
                      <w:lang w:val="en-US" w:eastAsia="en-US" w:bidi="en-US"/>
                      <w:b/>
                      <w:bCs/>
                    </w:rPr>
                    <w:t xml:space="preserve">m </w:t>
                  </w:r>
                  <w:r>
                    <w:rPr>
                      <w:rStyle w:val="CharStyle577"/>
                      <w:b/>
                      <w:bCs/>
                    </w:rPr>
                    <w:t>=1, при которых волна ещё может проходить через вол</w:t>
                    <w:t>новод:</w:t>
                  </w:r>
                </w:p>
              </w:txbxContent>
            </v:textbox>
            <w10:wrap type="topAndBottom" anchorx="margin"/>
          </v:shape>
        </w:pict>
      </w:r>
      <w:r>
        <w:pict>
          <v:shape id="_x0000_s2605" type="#_x0000_t202" style="position:absolute;margin-left:83.9pt;margin-top:65.5pt;width:16.1pt;height:12.75pt;z-index:-125828175;mso-wrap-distance-left:83.05pt;mso-wrap-distance-right:12.7pt;mso-wrap-distance-bottom:7.6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ккр</w:t>
                  </w:r>
                </w:p>
              </w:txbxContent>
            </v:textbox>
            <w10:wrap type="topAndBottom" anchorx="margin"/>
          </v:shape>
        </w:pict>
      </w:r>
      <w:r>
        <w:pict>
          <v:shape id="_x0000_s2606" type="#_x0000_t202" style="position:absolute;margin-left:112.7pt;margin-top:60.45pt;width:11.75pt;height:24.05pt;z-index:-125828174;mso-wrap-distance-left:5.pt;mso-wrap-distance-right:5.pt;mso-wrap-distance-bottom:1.4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п</w:t>
                  </w:r>
                </w:p>
                <w:p>
                  <w:pPr>
                    <w:pStyle w:val="Style469"/>
                    <w:widowControl w:val="0"/>
                    <w:keepNext w:val="0"/>
                    <w:keepLines w:val="0"/>
                    <w:shd w:val="clear" w:color="auto" w:fill="auto"/>
                    <w:bidi w:val="0"/>
                    <w:spacing w:before="0" w:after="0" w:line="150" w:lineRule="exact"/>
                    <w:ind w:left="0" w:right="0" w:firstLine="0"/>
                  </w:pPr>
                  <w:r>
                    <w:rPr>
                      <w:rStyle w:val="CharStyle577"/>
                      <w:b/>
                      <w:bCs/>
                    </w:rPr>
                    <w:t>,</w:t>
                  </w:r>
                </w:p>
                <w:p>
                  <w:pPr>
                    <w:pStyle w:val="Style883"/>
                    <w:widowControl w:val="0"/>
                    <w:keepNext w:val="0"/>
                    <w:keepLines w:val="0"/>
                    <w:shd w:val="clear" w:color="auto" w:fill="auto"/>
                    <w:bidi w:val="0"/>
                    <w:jc w:val="left"/>
                    <w:spacing w:before="0" w:after="0" w:line="220" w:lineRule="exact"/>
                    <w:ind w:left="0" w:right="0" w:firstLine="0"/>
                  </w:pPr>
                  <w:r>
                    <w:rPr>
                      <w:rStyle w:val="CharStyle1079"/>
                      <w:lang w:val="en-US" w:eastAsia="en-US" w:bidi="en-US"/>
                      <w:b/>
                      <w:bCs/>
                      <w:i/>
                      <w:iCs/>
                    </w:rPr>
                    <w:t>a</w:t>
                  </w:r>
                </w:p>
              </w:txbxContent>
            </v:textbox>
            <w10:wrap type="topAndBottom" anchorx="margin"/>
          </v:shape>
        </w:pict>
      </w:r>
      <w:r>
        <w:pict>
          <v:shape id="_x0000_s2607" type="#_x0000_t202" style="position:absolute;margin-left:201.95pt;margin-top:65.5pt;width:42.95pt;height:12.7pt;z-index:-125828173;mso-wrap-distance-left:5.pt;mso-wrap-distance-right:55.9pt;mso-wrap-distance-bottom:7.7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vertAlign w:val="superscript"/>
                      <w:b/>
                      <w:bCs/>
                    </w:rPr>
                    <w:t>Х</w:t>
                  </w:r>
                  <w:r>
                    <w:rPr>
                      <w:rStyle w:val="CharStyle577"/>
                      <w:b/>
                      <w:bCs/>
                    </w:rPr>
                    <w:t xml:space="preserve">кр = </w:t>
                  </w:r>
                  <w:r>
                    <w:rPr>
                      <w:rStyle w:val="CharStyle577"/>
                      <w:vertAlign w:val="superscript"/>
                      <w:b/>
                      <w:bCs/>
                    </w:rPr>
                    <w:t>2а</w:t>
                  </w:r>
                  <w:r>
                    <w:rPr>
                      <w:rStyle w:val="CharStyle577"/>
                      <w:b/>
                      <w:bCs/>
                    </w:rPr>
                    <w:t>.</w:t>
                  </w:r>
                </w:p>
              </w:txbxContent>
            </v:textbox>
            <w10:wrap type="topAndBottom" anchorx="margin"/>
          </v:shape>
        </w:pict>
      </w:r>
      <w:r>
        <w:pict>
          <v:shape id="_x0000_s2608" type="#_x0000_t202" style="position:absolute;margin-left:300.85pt;margin-top:65.05pt;width:26.65pt;height:12.7pt;z-index:-125828172;mso-wrap-distance-left:97.15pt;mso-wrap-distance-right:5.pt;mso-wrap-distance-bottom:8.1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(6.15)</w:t>
                  </w:r>
                </w:p>
              </w:txbxContent>
            </v:textbox>
            <w10:wrap type="topAndBottom" anchorx="margin"/>
          </v:shape>
        </w:pict>
      </w:r>
      <w:r>
        <w:pict>
          <v:shape id="_x0000_s2609" type="#_x0000_t202" style="position:absolute;margin-left:1.1pt;margin-top:84.2pt;width:327.35pt;height:35.8pt;z-index:-125828171;mso-wrap-distance-left:5.pt;mso-wrap-distance-right:5.pt;mso-position-horizontal-relative:margin" filled="f" stroked="f">
            <v:textbox style="mso-fit-shape-to-text:t" inset="0,0,0,0">
              <w:txbxContent>
                <w:p>
                  <w:pPr>
                    <w:pStyle w:val="Style469"/>
                    <w:widowControl w:val="0"/>
                    <w:keepNext w:val="0"/>
                    <w:keepLines w:val="0"/>
                    <w:shd w:val="clear" w:color="auto" w:fill="auto"/>
                    <w:bidi w:val="0"/>
                    <w:jc w:val="both"/>
                    <w:spacing w:before="0" w:after="0" w:line="235" w:lineRule="exact"/>
                    <w:ind w:left="0" w:right="0" w:firstLine="0"/>
                  </w:pPr>
                  <w:r>
                    <w:rPr>
                      <w:rStyle w:val="CharStyle577"/>
                      <w:b/>
                      <w:bCs/>
                    </w:rPr>
                    <w:t>Выражения (6.9) и (6.10) для продольного волнового числа и фазовой скорости ЭМ-волны, распространяющейся в волноводе, теперь можно записать так:</w:t>
                  </w:r>
                </w:p>
              </w:txbxContent>
            </v:textbox>
            <w10:wrap type="topAndBottom" anchorx="margin"/>
          </v:shape>
        </w:pict>
      </w:r>
      <w:r>
        <w:pict>
          <v:shape id="_x0000_s2610" type="#_x0000_t202" style="position:absolute;margin-left:93.5pt;margin-top:122.25pt;width:50.9pt;height:13.9pt;z-index:-125828170;mso-wrap-distance-left:92.65pt;mso-wrap-distance-right:12.pt;mso-wrap-distance-bottom:8.15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1079"/>
                      <w:lang w:val="en-US" w:eastAsia="en-US" w:bidi="en-US"/>
                      <w:b/>
                      <w:bCs/>
                      <w:i/>
                      <w:iCs/>
                    </w:rPr>
                    <w:t>k</w:t>
                  </w:r>
                  <w:r>
                    <w:rPr>
                      <w:rStyle w:val="CharStyle1079"/>
                      <w:lang w:val="en-US" w:eastAsia="en-US" w:bidi="en-US"/>
                      <w:vertAlign w:val="subscript"/>
                      <w:b/>
                      <w:bCs/>
                      <w:i/>
                      <w:iCs/>
                    </w:rPr>
                    <w:t>z</w:t>
                  </w:r>
                  <w:r>
                    <w:rPr>
                      <w:rStyle w:val="CharStyle1079"/>
                      <w:lang w:val="en-US" w:eastAsia="en-US" w:bidi="en-US"/>
                      <w:b/>
                      <w:bCs/>
                      <w:i/>
                      <w:iCs/>
                    </w:rPr>
                    <w:t xml:space="preserve"> </w:t>
                  </w:r>
                  <w:r>
                    <w:rPr>
                      <w:rStyle w:val="CharStyle1079"/>
                      <w:b/>
                      <w:bCs/>
                      <w:i/>
                      <w:iCs/>
                    </w:rPr>
                    <w:t>= к</w:t>
                  </w:r>
                  <w:r>
                    <w:rPr>
                      <w:rStyle w:val="CharStyle1051"/>
                      <w:b/>
                      <w:bCs/>
                      <w:i w:val="0"/>
                      <w:iCs w:val="0"/>
                    </w:rPr>
                    <w:t xml:space="preserve"> </w:t>
                  </w:r>
                  <w:r>
                    <w:rPr>
                      <w:rStyle w:val="CharStyle1051"/>
                      <w:lang w:val="en-US" w:eastAsia="en-US" w:bidi="en-US"/>
                      <w:b/>
                      <w:bCs/>
                      <w:i w:val="0"/>
                      <w:iCs w:val="0"/>
                    </w:rPr>
                    <w:t xml:space="preserve">sin </w:t>
                  </w:r>
                  <w:r>
                    <w:rPr>
                      <w:rStyle w:val="CharStyle1079"/>
                      <w:b/>
                      <w:bCs/>
                      <w:i/>
                      <w:iCs/>
                    </w:rPr>
                    <w:t>в</w:t>
                  </w:r>
                </w:p>
              </w:txbxContent>
            </v:textbox>
            <w10:wrap type="topAndBottom" anchorx="margin"/>
          </v:shape>
        </w:pict>
      </w:r>
      <w:r>
        <w:pict>
          <v:shape id="_x0000_s2611" type="#_x0000_t202" style="position:absolute;margin-left:52.7pt;margin-top:150.pt;width:13.2pt;height:11.05pt;z-index:-125828169;mso-wrap-distance-left:51.85pt;mso-wrap-distance-right:12.7pt;mso-wrap-distance-bottom:8.1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«ф</w:t>
                  </w:r>
                </w:p>
              </w:txbxContent>
            </v:textbox>
            <w10:wrap type="topAndBottom" anchorx="margin"/>
          </v:shape>
        </w:pict>
      </w:r>
      <w:r>
        <w:pict>
          <v:shape id="_x0000_s2612" type="#_x0000_t202" style="position:absolute;margin-left:80.05pt;margin-top:139.75pt;width:37.9pt;height:13.9pt;z-index:-125828168;mso-wrap-distance-left:5.pt;mso-wrap-distance-right:38.4pt;mso-wrap-distance-bottom:0.9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1079"/>
                      <w:lang w:val="en-US" w:eastAsia="en-US" w:bidi="en-US"/>
                      <w:b/>
                      <w:bCs/>
                      <w:i/>
                      <w:iCs/>
                    </w:rPr>
                    <w:t xml:space="preserve">w </w:t>
                  </w:r>
                  <w:r>
                    <w:rPr>
                      <w:rStyle w:val="CharStyle1079"/>
                      <w:b/>
                      <w:bCs/>
                      <w:i/>
                      <w:iCs/>
                    </w:rPr>
                    <w:t>с</w:t>
                  </w:r>
                </w:p>
              </w:txbxContent>
            </v:textbox>
            <w10:wrap type="topAndBottom" anchorx="margin"/>
          </v:shape>
        </w:pict>
      </w:r>
      <w:r>
        <w:pict>
          <v:shape id="_x0000_s2613" type="#_x0000_t202" style="position:absolute;margin-left:156.35pt;margin-top:119.05pt;width:85.45pt;height:35.55pt;z-index:-125828167;mso-wrap-distance-left:5.pt;mso-wrap-distance-right:5.pt;mso-position-horizontal-relative:margin" filled="f" stroked="f">
            <v:textbox style="mso-fit-shape-to-text:t" inset="0,0,0,0">
              <w:txbxContent>
                <w:p>
                  <w:pPr>
                    <w:pStyle w:val="Style1080"/>
                    <w:widowControl w:val="0"/>
                    <w:keepNext/>
                    <w:keepLines/>
                    <w:shd w:val="clear" w:color="auto" w:fill="auto"/>
                    <w:bidi w:val="0"/>
                    <w:jc w:val="left"/>
                    <w:spacing w:before="0" w:after="0"/>
                    <w:ind w:left="0" w:right="0" w:firstLine="0"/>
                  </w:pPr>
                  <w:bookmarkStart w:id="189" w:name="bookmark189"/>
                  <w:r>
                    <w:rPr>
                      <w:rStyle w:val="CharStyle1082"/>
                    </w:rPr>
                    <w:t>~</w:t>
                  </w:r>
                  <w:r>
                    <w:rPr>
                      <w:rStyle w:val="CharStyle1082"/>
                      <w:vertAlign w:val="subscript"/>
                    </w:rPr>
                    <w:t>C</w:t>
                  </w:r>
                  <w:r>
                    <w:rPr>
                      <w:rStyle w:val="CharStyle1082"/>
                    </w:rPr>
                    <w:t>\J</w:t>
                  </w:r>
                  <w:r>
                    <w:rPr>
                      <w:lang w:val="en-US" w:eastAsia="en-US" w:bidi="en-US"/>
                      <w:w w:val="100"/>
                      <w:color w:val="000000"/>
                      <w:position w:val="0"/>
                    </w:rPr>
                    <w:t xml:space="preserve"> </w:t>
                  </w:r>
                  <w:r>
                    <w:rPr>
                      <w:lang w:val="ru-RU" w:eastAsia="ru-RU" w:bidi="ru-RU"/>
                      <w:w w:val="100"/>
                      <w:color w:val="000000"/>
                      <w:position w:val="0"/>
                    </w:rPr>
                    <w:t>1 - (^крМ</w:t>
                  </w:r>
                  <w:r>
                    <w:rPr>
                      <w:lang w:val="ru-RU" w:eastAsia="ru-RU" w:bidi="ru-RU"/>
                      <w:vertAlign w:val="superscript"/>
                      <w:w w:val="100"/>
                      <w:color w:val="000000"/>
                      <w:position w:val="0"/>
                    </w:rPr>
                    <w:t>2</w:t>
                  </w:r>
                  <w:r>
                    <w:rPr>
                      <w:lang w:val="ru-RU" w:eastAsia="ru-RU" w:bidi="ru-RU"/>
                      <w:w w:val="100"/>
                      <w:color w:val="000000"/>
                      <w:position w:val="0"/>
                    </w:rPr>
                    <w:t>,</w:t>
                  </w:r>
                  <w:bookmarkEnd w:id="189"/>
                </w:p>
                <w:p>
                  <w:pPr>
                    <w:pStyle w:val="Style883"/>
                    <w:widowControl w:val="0"/>
                    <w:keepNext w:val="0"/>
                    <w:keepLines w:val="0"/>
                    <w:shd w:val="clear" w:color="auto" w:fill="auto"/>
                    <w:bidi w:val="0"/>
                    <w:jc w:val="left"/>
                    <w:spacing w:before="0" w:after="0" w:line="317" w:lineRule="exact"/>
                    <w:ind w:left="0" w:right="0" w:firstLine="0"/>
                  </w:pPr>
                  <w:r>
                    <w:rPr>
                      <w:rStyle w:val="CharStyle1079"/>
                      <w:b/>
                      <w:bCs/>
                      <w:i/>
                      <w:iCs/>
                    </w:rPr>
                    <w:t>сс</w:t>
                  </w:r>
                </w:p>
              </w:txbxContent>
            </v:textbox>
            <w10:wrap type="topAndBottom" anchorx="margin"/>
          </v:shape>
        </w:pict>
      </w:r>
      <w:r>
        <w:pict>
          <v:shape id="_x0000_s2614" type="#_x0000_t202" style="position:absolute;margin-left:78.6pt;margin-top:153.45pt;width:193.2pt;height:15.75pt;z-index:-125828166;mso-wrap-distance-left:5.pt;mso-wrap-distance-right:29.3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220" w:lineRule="exact"/>
                    <w:ind w:left="0" w:right="0" w:firstLine="0"/>
                  </w:pPr>
                  <w:r>
                    <w:rPr>
                      <w:rStyle w:val="CharStyle1078"/>
                      <w:lang w:val="en-US" w:eastAsia="en-US" w:bidi="en-US"/>
                      <w:b/>
                      <w:bCs/>
                    </w:rPr>
                    <w:t>k</w:t>
                  </w:r>
                  <w:r>
                    <w:rPr>
                      <w:rStyle w:val="CharStyle1078"/>
                      <w:lang w:val="en-US" w:eastAsia="en-US" w:bidi="en-US"/>
                      <w:vertAlign w:val="subscript"/>
                      <w:b/>
                      <w:bCs/>
                    </w:rPr>
                    <w:t>z</w:t>
                  </w:r>
                  <w:r>
                    <w:rPr>
                      <w:rStyle w:val="CharStyle577"/>
                      <w:lang w:val="en-US" w:eastAsia="en-US" w:bidi="en-US"/>
                      <w:b/>
                      <w:bCs/>
                    </w:rPr>
                    <w:t xml:space="preserve"> sin </w:t>
                  </w:r>
                  <w:r>
                    <w:rPr>
                      <w:rStyle w:val="CharStyle1078"/>
                      <w:b/>
                      <w:bCs/>
                    </w:rPr>
                    <w:t>в</w:t>
                  </w:r>
                  <w:r>
                    <w:rPr>
                      <w:rStyle w:val="CharStyle577"/>
                      <w:b/>
                      <w:bCs/>
                    </w:rPr>
                    <w:t xml:space="preserve"> л/1 - </w:t>
                  </w:r>
                  <w:r>
                    <w:rPr>
                      <w:rStyle w:val="CharStyle577"/>
                      <w:lang w:val="en-US" w:eastAsia="en-US" w:bidi="en-US"/>
                      <w:b/>
                      <w:bCs/>
                    </w:rPr>
                    <w:t>cos</w:t>
                  </w:r>
                  <w:r>
                    <w:rPr>
                      <w:rStyle w:val="CharStyle577"/>
                      <w:lang w:val="en-US" w:eastAsia="en-US" w:bidi="en-US"/>
                      <w:vertAlign w:val="superscript"/>
                      <w:b/>
                      <w:bCs/>
                    </w:rPr>
                    <w:t>2</w:t>
                  </w:r>
                  <w:r>
                    <w:rPr>
                      <w:rStyle w:val="CharStyle577"/>
                      <w:lang w:val="en-US" w:eastAsia="en-US" w:bidi="en-US"/>
                      <w:b/>
                      <w:bCs/>
                    </w:rPr>
                    <w:t xml:space="preserve"> </w:t>
                  </w:r>
                  <w:r>
                    <w:rPr>
                      <w:rStyle w:val="CharStyle1078"/>
                      <w:b/>
                      <w:bCs/>
                    </w:rPr>
                    <w:t>в</w:t>
                  </w:r>
                  <w:r>
                    <w:rPr>
                      <w:rStyle w:val="CharStyle577"/>
                      <w:b/>
                      <w:bCs/>
                    </w:rPr>
                    <w:t xml:space="preserve"> л/1 - </w:t>
                  </w:r>
                  <w:r>
                    <w:rPr>
                      <w:rStyle w:val="CharStyle578"/>
                      <w:b/>
                      <w:bCs/>
                    </w:rPr>
                    <w:t>(w</w:t>
                  </w:r>
                  <w:r>
                    <w:rPr>
                      <w:rStyle w:val="CharStyle578"/>
                      <w:vertAlign w:val="subscript"/>
                      <w:b/>
                      <w:bCs/>
                    </w:rPr>
                    <w:t>Kp</w:t>
                  </w:r>
                  <w:r>
                    <w:rPr>
                      <w:rStyle w:val="CharStyle578"/>
                      <w:b/>
                      <w:bCs/>
                    </w:rPr>
                    <w:t>/w)</w:t>
                  </w:r>
                  <w:r>
                    <w:rPr>
                      <w:rStyle w:val="CharStyle578"/>
                      <w:vertAlign w:val="superscript"/>
                      <w:b/>
                      <w:bCs/>
                    </w:rPr>
                    <w:t>2</w:t>
                  </w:r>
                </w:p>
              </w:txbxContent>
            </v:textbox>
            <w10:wrap type="topAndBottom" anchorx="margin"/>
          </v:shape>
        </w:pict>
      </w:r>
      <w:r>
        <w:pict>
          <v:shape id="_x0000_s2615" type="#_x0000_t202" style="position:absolute;margin-left:301.1pt;margin-top:123.6pt;width:26.4pt;height:36.95pt;z-index:-125828165;mso-wrap-distance-left:10.55pt;mso-wrap-distance-right:5.pt;mso-wrap-distance-bottom:8.65pt;mso-position-horizontal-relative:margin" filled="f" stroked="f">
            <v:textbox style="mso-fit-shape-to-text:t" inset="0,0,0,0">
              <w:txbxContent>
                <w:p>
                  <w:pPr>
                    <w:pStyle w:val="Style469"/>
                    <w:widowControl w:val="0"/>
                    <w:keepNext w:val="0"/>
                    <w:keepLines w:val="0"/>
                    <w:shd w:val="clear" w:color="auto" w:fill="auto"/>
                    <w:bidi w:val="0"/>
                    <w:jc w:val="left"/>
                    <w:spacing w:before="0" w:after="299" w:line="150" w:lineRule="exact"/>
                    <w:ind w:left="0" w:right="0" w:firstLine="0"/>
                  </w:pPr>
                  <w:r>
                    <w:rPr>
                      <w:rStyle w:val="CharStyle577"/>
                      <w:lang w:val="en-US" w:eastAsia="en-US" w:bidi="en-US"/>
                      <w:b/>
                      <w:bCs/>
                    </w:rPr>
                    <w:t>(6.16)</w:t>
                  </w:r>
                </w:p>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(6.17)</w:t>
                  </w:r>
                </w:p>
              </w:txbxContent>
            </v:textbox>
            <w10:wrap type="topAndBottom" anchorx="margin"/>
          </v:shape>
        </w:pict>
      </w:r>
      <w:r>
        <w:rPr>
          <w:rStyle w:val="CharStyle773"/>
          <w:lang w:val="en-US" w:eastAsia="en-US" w:bidi="en-US"/>
          <w:b/>
          <w:bCs/>
        </w:rPr>
        <w:t xml:space="preserve">cos </w:t>
      </w:r>
      <w:r>
        <w:rPr>
          <w:rStyle w:val="CharStyle1067"/>
          <w:b/>
          <w:bCs/>
        </w:rPr>
        <w:t>в</w:t>
      </w:r>
      <w:r>
        <w:rPr>
          <w:rStyle w:val="CharStyle1067"/>
          <w:vertAlign w:val="subscript"/>
          <w:b/>
          <w:bCs/>
        </w:rPr>
        <w:t>т</w:t>
      </w:r>
      <w:r>
        <w:rPr>
          <w:rStyle w:val="CharStyle773"/>
          <w:b/>
          <w:bCs/>
        </w:rPr>
        <w:t xml:space="preserve"> ^ 1,</w:t>
      </w:r>
    </w:p>
    <w:p>
      <w:pPr>
        <w:pStyle w:val="Style469"/>
        <w:widowControl w:val="0"/>
        <w:keepNext w:val="0"/>
        <w:keepLines w:val="0"/>
        <w:shd w:val="clear" w:color="auto" w:fill="auto"/>
        <w:bidi w:val="0"/>
        <w:spacing w:before="0" w:after="0" w:line="240" w:lineRule="exact"/>
        <w:ind w:left="0" w:right="0" w:firstLine="0"/>
      </w:pPr>
      <w:r>
        <w:rPr>
          <w:rStyle w:val="CharStyle773"/>
          <w:b/>
          <w:bCs/>
        </w:rPr>
        <w:t xml:space="preserve">Из выражений (6.16), (6.17) получаются </w:t>
      </w:r>
      <w:r>
        <w:rPr>
          <w:rStyle w:val="CharStyle991"/>
          <w:b w:val="0"/>
          <w:bCs w:val="0"/>
        </w:rPr>
        <w:t>дисперсионное соотношение</w:t>
      </w:r>
    </w:p>
    <w:p>
      <w:pPr>
        <w:pStyle w:val="Style469"/>
        <w:widowControl w:val="0"/>
        <w:keepNext w:val="0"/>
        <w:keepLines w:val="0"/>
        <w:shd w:val="clear" w:color="auto" w:fill="auto"/>
        <w:bidi w:val="0"/>
        <w:jc w:val="both"/>
        <w:spacing w:before="0" w:after="0" w:line="240" w:lineRule="exact"/>
        <w:ind w:left="0" w:right="0" w:firstLine="0"/>
      </w:pPr>
      <w:r>
        <w:pict>
          <v:shape id="_x0000_s2616" type="#_x0000_t202" style="position:absolute;margin-left:120.1pt;margin-top:33.9pt;width:8.65pt;height:13.9pt;z-index:-125828164;mso-wrap-distance-left:119.3pt;mso-wrap-distance-right:12.pt;mso-wrap-distance-bottom:23.7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934"/>
                      <w:b/>
                      <w:bCs/>
                      <w:i/>
                      <w:iCs/>
                    </w:rPr>
                    <w:t>w</w:t>
                  </w:r>
                </w:p>
              </w:txbxContent>
            </v:textbox>
            <w10:wrap type="topAndBottom" anchorx="margin"/>
          </v:shape>
        </w:pict>
      </w:r>
      <w:r>
        <w:pict>
          <v:shape id="_x0000_s2617" type="#_x0000_t202" style="position:absolute;margin-left:140.75pt;margin-top:30.95pt;width:67.2pt;height:20.65pt;z-index:-125828163;mso-wrap-distance-left:5.pt;mso-wrap-distance-right:93.1pt;mso-wrap-distance-bottom:10.3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1051"/>
                      <w:b/>
                      <w:bCs/>
                      <w:i w:val="0"/>
                      <w:iCs w:val="0"/>
                    </w:rPr>
                    <w:t xml:space="preserve">У^кр </w:t>
                  </w:r>
                  <w:r>
                    <w:rPr>
                      <w:rStyle w:val="CharStyle934"/>
                      <w:b/>
                      <w:bCs/>
                      <w:i/>
                      <w:iCs/>
                    </w:rPr>
                    <w:t>+ {ck</w:t>
                  </w:r>
                  <w:r>
                    <w:rPr>
                      <w:rStyle w:val="CharStyle934"/>
                      <w:vertAlign w:val="subscript"/>
                      <w:b/>
                      <w:bCs/>
                      <w:i/>
                      <w:iCs/>
                    </w:rPr>
                    <w:t>z</w:t>
                  </w:r>
                  <w:r>
                    <w:rPr>
                      <w:rStyle w:val="CharStyle934"/>
                      <w:b/>
                      <w:bCs/>
                      <w:i/>
                      <w:iCs/>
                    </w:rPr>
                    <w:t>)</w:t>
                  </w:r>
                  <w:r>
                    <w:rPr>
                      <w:rStyle w:val="CharStyle934"/>
                      <w:vertAlign w:val="superscript"/>
                      <w:b/>
                      <w:bCs/>
                      <w:i/>
                      <w:iCs/>
                    </w:rPr>
                    <w:t>2</w:t>
                  </w:r>
                  <w:r>
                    <w:rPr>
                      <w:rStyle w:val="CharStyle934"/>
                      <w:b/>
                      <w:bCs/>
                      <w:i/>
                      <w:iCs/>
                    </w:rPr>
                    <w:t>,</w:t>
                  </w:r>
                </w:p>
              </w:txbxContent>
            </v:textbox>
            <w10:wrap type="topAndBottom" anchorx="margin"/>
          </v:shape>
        </w:pict>
      </w:r>
      <w:r>
        <w:pict>
          <v:shape id="_x0000_s2618" type="#_x0000_t202" style="position:absolute;margin-left:301.1pt;margin-top:35.3pt;width:26.4pt;height:12.7pt;z-index:-125828162;mso-wrap-distance-left:5.pt;mso-wrap-distance-right:5.pt;mso-wrap-distance-bottom:20.4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(6.18)</w:t>
                  </w:r>
                </w:p>
              </w:txbxContent>
            </v:textbox>
            <w10:wrap type="topAndBottom" anchorx="margin"/>
          </v:shape>
        </w:pict>
      </w:r>
      <w:r>
        <w:pict>
          <v:shape id="_x0000_s2619" type="#_x0000_t202" style="position:absolute;margin-left:104.5pt;margin-top:71.pt;width:10.8pt;height:10.4pt;z-index:-125828161;mso-wrap-distance-left:103.7pt;mso-wrap-distance-right:11.75pt;mso-wrap-distance-bottom:6.9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«г</w:t>
                  </w:r>
                </w:p>
              </w:txbxContent>
            </v:textbox>
            <w10:wrap type="topAndBottom" anchorx="margin"/>
          </v:shape>
        </w:pict>
      </w:r>
      <w:r>
        <w:pict>
          <v:shape id="_x0000_s2620" type="#_x0000_t202" style="position:absolute;margin-left:127.1pt;margin-top:67.pt;width:6.7pt;height:13.9pt;z-index:-125828160;mso-wrap-distance-left:5.pt;mso-wrap-distance-right:7.9pt;mso-wrap-distance-bottom:7.4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934"/>
                      <w:lang w:val="ru-RU" w:eastAsia="ru-RU" w:bidi="ru-RU"/>
                      <w:b/>
                      <w:bCs/>
                      <w:i/>
                      <w:iCs/>
                    </w:rPr>
                    <w:t>с</w:t>
                  </w:r>
                </w:p>
              </w:txbxContent>
            </v:textbox>
            <w10:wrap type="topAndBottom" anchorx="margin"/>
          </v:shape>
        </w:pict>
      </w:r>
      <w:r>
        <w:pict>
          <v:shape id="_x0000_s2621" type="#_x0000_t202" style="position:absolute;margin-left:141.7pt;margin-top:69.1pt;width:16.1pt;height:11.1pt;z-index:-125828159;mso-wrap-distance-left:5.pt;mso-wrap-distance-right:7.45pt;mso-wrap-distance-bottom:8.1pt;mso-position-horizontal-relative:margin" filled="f" stroked="f">
            <v:textbox style="mso-fit-shape-to-text:t" inset="0,0,0,0">
              <w:txbxContent>
                <w:p>
                  <w:pPr>
                    <w:pStyle w:val="Style998"/>
                    <w:widowControl w:val="0"/>
                    <w:keepNext w:val="0"/>
                    <w:keepLines w:val="0"/>
                    <w:shd w:val="clear" w:color="auto" w:fill="auto"/>
                    <w:bidi w:val="0"/>
                    <w:jc w:val="left"/>
                    <w:spacing w:before="0" w:after="0" w:line="150" w:lineRule="exact"/>
                    <w:ind w:left="0" w:right="0" w:firstLine="0"/>
                  </w:pPr>
                  <w:bookmarkStart w:id="190" w:name="bookmark190"/>
                  <w:r>
                    <w:rPr>
                      <w:w w:val="100"/>
                      <w:spacing w:val="0"/>
                      <w:color w:val="000000"/>
                      <w:position w:val="0"/>
                    </w:rPr>
                    <w:t>1</w:t>
                  </w:r>
                  <w:bookmarkEnd w:id="190"/>
                </w:p>
              </w:txbxContent>
            </v:textbox>
            <w10:wrap type="topAndBottom" anchorx="margin"/>
          </v:shape>
        </w:pict>
      </w:r>
      <w:r>
        <w:pict>
          <v:shape id="_x0000_s2622" type="#_x0000_t202" style="position:absolute;margin-left:165.25pt;margin-top:60.95pt;width:28.55pt;height:26.85pt;z-index:-125828158;mso-wrap-distance-left:5.pt;mso-wrap-distance-right:12.95pt;mso-wrap-distance-bottom:0.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ind w:left="0" w:right="0" w:firstLine="0"/>
                  </w:pPr>
                  <w:r>
                    <w:rPr>
                      <w:rStyle w:val="CharStyle89"/>
                    </w:rPr>
                    <w:t>^кр\</w:t>
                  </w:r>
                  <w:r>
                    <w:rPr>
                      <w:rStyle w:val="CharStyle89"/>
                      <w:vertAlign w:val="superscript"/>
                    </w:rPr>
                    <w:t xml:space="preserve">2 </w:t>
                  </w:r>
                  <w:r>
                    <w:rPr>
                      <w:rStyle w:val="CharStyle1083"/>
                    </w:rPr>
                    <w:t xml:space="preserve">W </w:t>
                  </w:r>
                  <w:r>
                    <w:rPr>
                      <w:rStyle w:val="CharStyle1084"/>
                      <w:lang w:val="ru-RU" w:eastAsia="ru-RU" w:bidi="ru-RU"/>
                    </w:rPr>
                    <w:t>)</w:t>
                  </w:r>
                </w:p>
              </w:txbxContent>
            </v:textbox>
            <w10:wrap type="topAndBottom" anchorx="margin"/>
          </v:shape>
        </w:pict>
      </w:r>
      <w:r>
        <w:pict>
          <v:shape id="_x0000_s2623" type="#_x0000_t202" style="position:absolute;margin-left:209.9pt;margin-top:62.pt;width:3.85pt;height:11.pt;z-index:-125828157;mso-wrap-distance-left:5.pt;mso-wrap-distance-right:5.pt;mso-wrap-distance-bottom:5.25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934"/>
                      <w:lang w:val="ru-RU" w:eastAsia="ru-RU" w:bidi="ru-RU"/>
                      <w:b/>
                      <w:bCs/>
                      <w:i/>
                      <w:iCs/>
                    </w:rPr>
                    <w:t>с</w:t>
                  </w:r>
                </w:p>
              </w:txbxContent>
            </v:textbox>
            <w10:wrap type="topAndBottom" anchorx="margin"/>
          </v:shape>
        </w:pict>
      </w:r>
      <w:r>
        <w:pict>
          <v:shape id="_x0000_s2624" type="#_x0000_t202" style="position:absolute;margin-left:214.2pt;margin-top:58.15pt;width:2.9pt;height:11.pt;z-index:-125828156;mso-wrap-distance-left:5.pt;mso-wrap-distance-right:111.1pt;mso-wrap-distance-bottom:9.1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934"/>
                      <w:lang w:val="ru-RU" w:eastAsia="ru-RU" w:bidi="ru-RU"/>
                      <w:b/>
                      <w:bCs/>
                      <w:i/>
                      <w:iCs/>
                    </w:rPr>
                    <w:t>2</w:t>
                  </w:r>
                </w:p>
              </w:txbxContent>
            </v:textbox>
            <w10:wrap type="topAndBottom" anchorx="margin"/>
          </v:shape>
        </w:pict>
      </w:r>
      <w:r>
        <w:pict>
          <v:shape id="_x0000_s2625" type="#_x0000_t202" style="position:absolute;margin-left:206.75pt;margin-top:74.5pt;width:13.2pt;height:13.9pt;z-index:-125828155;mso-wrap-distance-left:5.pt;mso-wrap-distance-right:81.1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934"/>
                      <w:lang w:val="ru-RU" w:eastAsia="ru-RU" w:bidi="ru-RU"/>
                      <w:b/>
                      <w:bCs/>
                      <w:i/>
                      <w:iCs/>
                    </w:rPr>
                    <w:t>«ф</w:t>
                  </w:r>
                </w:p>
              </w:txbxContent>
            </v:textbox>
            <w10:wrap type="topAndBottom" anchorx="margin"/>
          </v:shape>
        </w:pict>
      </w:r>
      <w:r>
        <w:pict>
          <v:shape id="_x0000_s2626" type="#_x0000_t202" style="position:absolute;margin-left:301.1pt;margin-top:68.4pt;width:26.4pt;height:12.7pt;z-index:-125828154;mso-wrap-distance-left:5.pt;mso-wrap-distance-right:5.pt;mso-wrap-distance-bottom:7.2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(6.19)</w:t>
                  </w:r>
                </w:p>
              </w:txbxContent>
            </v:textbox>
            <w10:wrap type="topAndBottom" anchorx="margin"/>
          </v:shape>
        </w:pict>
      </w:r>
      <w:r>
        <w:rPr>
          <w:rStyle w:val="CharStyle773"/>
          <w:lang w:val="en-US" w:eastAsia="en-US" w:bidi="en-US"/>
          <w:b/>
          <w:bCs/>
        </w:rPr>
        <w:t xml:space="preserve">w </w:t>
      </w:r>
      <w:r>
        <w:rPr>
          <w:rStyle w:val="CharStyle773"/>
          <w:b/>
          <w:bCs/>
        </w:rPr>
        <w:t xml:space="preserve">= </w:t>
      </w:r>
      <w:r>
        <w:rPr>
          <w:rStyle w:val="CharStyle773"/>
          <w:lang w:val="en-US" w:eastAsia="en-US" w:bidi="en-US"/>
          <w:b/>
          <w:bCs/>
        </w:rPr>
        <w:t>w(k</w:t>
      </w:r>
      <w:r>
        <w:rPr>
          <w:rStyle w:val="CharStyle773"/>
          <w:lang w:val="en-US" w:eastAsia="en-US" w:bidi="en-US"/>
          <w:vertAlign w:val="subscript"/>
          <w:b/>
          <w:bCs/>
        </w:rPr>
        <w:t>z</w:t>
      </w:r>
      <w:r>
        <w:rPr>
          <w:rStyle w:val="CharStyle773"/>
          <w:b/>
          <w:bCs/>
        </w:rPr>
        <w:t xml:space="preserve">) для бегущей волны в волноводе и формулы для групповой скорости </w:t>
      </w:r>
      <w:r>
        <w:rPr>
          <w:rStyle w:val="CharStyle990"/>
          <w:lang w:val="en-US" w:eastAsia="en-US" w:bidi="en-US"/>
          <w:b/>
          <w:bCs/>
        </w:rPr>
        <w:t>v</w:t>
      </w:r>
      <w:r>
        <w:rPr>
          <w:rStyle w:val="CharStyle990"/>
          <w:lang w:val="en-US" w:eastAsia="en-US" w:bidi="en-US"/>
          <w:vertAlign w:val="subscript"/>
          <w:b/>
          <w:bCs/>
        </w:rPr>
        <w:t>r</w:t>
      </w:r>
      <w:r>
        <w:rPr>
          <w:rStyle w:val="CharStyle990"/>
          <w:lang w:val="en-US" w:eastAsia="en-US" w:bidi="en-US"/>
          <w:b/>
          <w:bCs/>
        </w:rPr>
        <w:t xml:space="preserve"> </w:t>
      </w:r>
      <w:r>
        <w:rPr>
          <w:rStyle w:val="CharStyle990"/>
          <w:b/>
          <w:bCs/>
        </w:rPr>
        <w:t xml:space="preserve">= </w:t>
      </w:r>
      <w:r>
        <w:rPr>
          <w:rStyle w:val="CharStyle990"/>
          <w:lang w:val="en-US" w:eastAsia="en-US" w:bidi="en-US"/>
          <w:b/>
          <w:bCs/>
        </w:rPr>
        <w:t>dw/dk</w:t>
      </w:r>
      <w:r>
        <w:rPr>
          <w:rStyle w:val="CharStyle990"/>
          <w:lang w:val="en-US" w:eastAsia="en-US" w:bidi="en-US"/>
          <w:vertAlign w:val="subscript"/>
          <w:b/>
          <w:bCs/>
        </w:rPr>
        <w:t>z</w:t>
      </w:r>
      <w:r>
        <w:rPr>
          <w:rStyle w:val="CharStyle773"/>
          <w:lang w:val="en-US" w:eastAsia="en-US" w:bidi="en-US"/>
          <w:b/>
          <w:bCs/>
        </w:rPr>
        <w:t xml:space="preserve"> </w:t>
      </w:r>
      <w:r>
        <w:rPr>
          <w:rStyle w:val="CharStyle773"/>
          <w:b/>
          <w:bCs/>
        </w:rPr>
        <w:t>этой волны:</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Как видно из (6.17), (6.19), фазовая скорость — скорость перемеще</w:t>
        <w:t>ния поверхности постоянной фазы — в волноводе всегда больше ско</w:t>
        <w:t>рости света в пустоте, а групповая — скорость распространения сигна</w:t>
        <w:t xml:space="preserve">ла — всегда меньше. Важно отметить, что фазовая скорость зависит от частоты. В таких случаях говорят, что среда (в данном случае — волновод) обладает </w:t>
      </w:r>
      <w:r>
        <w:rPr>
          <w:rStyle w:val="CharStyle991"/>
          <w:b w:val="0"/>
          <w:bCs w:val="0"/>
        </w:rPr>
        <w:t>дисперсией</w:t>
      </w:r>
      <w:r>
        <w:rPr>
          <w:rStyle w:val="CharStyle773"/>
          <w:b/>
          <w:bCs/>
        </w:rPr>
        <w:t>.</w:t>
      </w:r>
    </w:p>
    <w:p>
      <w:pPr>
        <w:pStyle w:val="Style469"/>
        <w:widowControl w:val="0"/>
        <w:keepNext w:val="0"/>
        <w:keepLines w:val="0"/>
        <w:shd w:val="clear" w:color="auto" w:fill="auto"/>
        <w:bidi w:val="0"/>
        <w:jc w:val="both"/>
        <w:spacing w:before="0" w:after="276" w:line="235" w:lineRule="exact"/>
        <w:ind w:left="0" w:right="0" w:firstLine="340"/>
      </w:pPr>
      <w:r>
        <w:rPr>
          <w:rStyle w:val="CharStyle773"/>
          <w:b/>
          <w:bCs/>
        </w:rPr>
        <w:t xml:space="preserve">Полученные выше результаты относятся к волне в прямоугольном волноводе с синусоидальным распределением поля по координате </w:t>
      </w:r>
      <w:r>
        <w:rPr>
          <w:rStyle w:val="CharStyle773"/>
          <w:lang w:val="en-US" w:eastAsia="en-US" w:bidi="en-US"/>
          <w:b/>
          <w:bCs/>
        </w:rPr>
        <w:t xml:space="preserve">x </w:t>
      </w:r>
      <w:r>
        <w:rPr>
          <w:rStyle w:val="CharStyle773"/>
          <w:b/>
          <w:bCs/>
        </w:rPr>
        <w:t>и однородным распределением по у, как это следовало из формул (6.7),</w:t>
        <w:br w:type="page"/>
      </w:r>
      <w:r>
        <w:rPr>
          <w:rStyle w:val="CharStyle75"/>
          <w:b w:val="0"/>
          <w:bCs w:val="0"/>
        </w:rPr>
        <w:t xml:space="preserve">(6.8). Ясно, однако, что никакой выделенности оси </w:t>
      </w:r>
      <w:r>
        <w:rPr>
          <w:rStyle w:val="CharStyle75"/>
          <w:lang w:val="en-US" w:eastAsia="en-US" w:bidi="en-US"/>
          <w:b w:val="0"/>
          <w:bCs w:val="0"/>
        </w:rPr>
        <w:t xml:space="preserve">x </w:t>
      </w:r>
      <w:r>
        <w:rPr>
          <w:rStyle w:val="CharStyle75"/>
          <w:b w:val="0"/>
          <w:bCs w:val="0"/>
        </w:rPr>
        <w:t xml:space="preserve">нет, и поэтому точно так же может образоваться синусоидальное распределение поля вдоль оси у. Для каждого вида </w:t>
      </w:r>
      <w:r>
        <w:rPr>
          <w:rStyle w:val="CharStyle75"/>
          <w:lang w:val="en-US" w:eastAsia="en-US" w:bidi="en-US"/>
          <w:b w:val="0"/>
          <w:bCs w:val="0"/>
        </w:rPr>
        <w:t xml:space="preserve">E- </w:t>
      </w:r>
      <w:r>
        <w:rPr>
          <w:rStyle w:val="CharStyle75"/>
          <w:b w:val="0"/>
          <w:bCs w:val="0"/>
        </w:rPr>
        <w:t xml:space="preserve">и </w:t>
      </w:r>
      <w:r>
        <w:rPr>
          <w:rStyle w:val="CharStyle88"/>
          <w:lang w:val="en-US" w:eastAsia="en-US" w:bidi="en-US"/>
          <w:b w:val="0"/>
          <w:bCs w:val="0"/>
        </w:rPr>
        <w:t>H</w:t>
      </w:r>
      <w:r>
        <w:rPr>
          <w:rStyle w:val="CharStyle75"/>
          <w:b w:val="0"/>
          <w:bCs w:val="0"/>
        </w:rPr>
        <w:t>-волн получается бесчисленное множество решений, каждое из которых имеет свои критические часто</w:t>
        <w:t xml:space="preserve">ту и длину волны. В случае прямоугольного волновода с поперечными размерами </w:t>
      </w:r>
      <w:r>
        <w:rPr>
          <w:rStyle w:val="CharStyle88"/>
          <w:b w:val="0"/>
          <w:bCs w:val="0"/>
        </w:rPr>
        <w:t>а</w:t>
      </w:r>
      <w:r>
        <w:rPr>
          <w:rStyle w:val="CharStyle75"/>
          <w:b w:val="0"/>
          <w:bCs w:val="0"/>
        </w:rPr>
        <w:t xml:space="preserve"> и </w:t>
      </w:r>
      <w:r>
        <w:rPr>
          <w:rStyle w:val="CharStyle75"/>
          <w:lang w:val="en-US" w:eastAsia="en-US" w:bidi="en-US"/>
          <w:b w:val="0"/>
          <w:bCs w:val="0"/>
        </w:rPr>
        <w:t xml:space="preserve">b </w:t>
      </w:r>
      <w:r>
        <w:rPr>
          <w:rStyle w:val="CharStyle75"/>
          <w:b w:val="0"/>
          <w:bCs w:val="0"/>
        </w:rPr>
        <w:t>все возможные поперечные и продольные волновые числа определяются по формулам</w:t>
      </w:r>
    </w:p>
    <w:p>
      <w:pPr>
        <w:pStyle w:val="Style74"/>
        <w:widowControl w:val="0"/>
        <w:keepNext w:val="0"/>
        <w:keepLines w:val="0"/>
        <w:shd w:val="clear" w:color="auto" w:fill="auto"/>
        <w:bidi w:val="0"/>
        <w:jc w:val="both"/>
        <w:spacing w:before="0" w:after="0" w:line="190" w:lineRule="exact"/>
        <w:ind w:left="0" w:right="0" w:firstLine="0"/>
      </w:pPr>
      <w:r>
        <w:pict>
          <v:shape id="_x0000_s2627" type="#_x0000_t75" style="position:absolute;margin-left:18.85pt;margin-top:-6.5pt;width:150.7pt;height:20.65pt;z-index:-125828153;mso-wrap-distance-left:5.pt;mso-wrap-distance-right:21.35pt;mso-wrap-distance-bottom:9.85pt;mso-position-horizontal-relative:margin" wrapcoords="0 0 21600 0 21600 21600 0 21600 0 0">
            <v:imagedata r:id="rId571" r:href="rId572"/>
            <w10:wrap type="square" side="right" anchorx="margin"/>
          </v:shape>
        </w:pict>
      </w:r>
      <w:r>
        <w:pict>
          <v:shape id="_x0000_s2628" type="#_x0000_t202" style="position:absolute;margin-left:124.7pt;margin-top:24.pt;width:74.15pt;height:20.9pt;z-index:-125828152;mso-wrap-distance-left:123.8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k</w:t>
                  </w:r>
                  <w:r>
                    <w:rPr>
                      <w:rStyle w:val="CharStyle100"/>
                      <w:vertAlign w:val="subscript"/>
                      <w:i/>
                      <w:iCs/>
                    </w:rPr>
                    <w:t>z</w:t>
                  </w:r>
                  <w:r>
                    <w:rPr>
                      <w:rStyle w:val="CharStyle100"/>
                      <w:i/>
                      <w:iCs/>
                    </w:rPr>
                    <w:t xml:space="preserve"> </w:t>
                  </w:r>
                  <w:r>
                    <w:rPr>
                      <w:rStyle w:val="CharStyle100"/>
                      <w:lang w:val="ru-RU" w:eastAsia="ru-RU" w:bidi="ru-RU"/>
                      <w:i/>
                      <w:iCs/>
                    </w:rPr>
                    <w:t>=</w:t>
                  </w:r>
                  <w:r>
                    <w:rPr>
                      <w:rStyle w:val="CharStyle101"/>
                      <w:i w:val="0"/>
                      <w:iCs w:val="0"/>
                    </w:rPr>
                    <w:t xml:space="preserve"> ±-^/</w:t>
                  </w:r>
                  <w:r>
                    <w:rPr>
                      <w:rStyle w:val="CharStyle100"/>
                      <w:lang w:val="ru-RU" w:eastAsia="ru-RU" w:bidi="ru-RU"/>
                      <w:i/>
                      <w:iCs/>
                    </w:rPr>
                    <w:t>к</w:t>
                  </w:r>
                  <w:r>
                    <w:rPr>
                      <w:rStyle w:val="CharStyle100"/>
                      <w:lang w:val="ru-RU" w:eastAsia="ru-RU" w:bidi="ru-RU"/>
                      <w:vertAlign w:val="superscript"/>
                      <w:i/>
                      <w:iCs/>
                    </w:rPr>
                    <w:t>2</w:t>
                  </w:r>
                  <w:r>
                    <w:rPr>
                      <w:rStyle w:val="CharStyle100"/>
                      <w:lang w:val="ru-RU" w:eastAsia="ru-RU" w:bidi="ru-RU"/>
                      <w:i/>
                      <w:iCs/>
                    </w:rPr>
                    <w:t xml:space="preserve"> — к</w:t>
                  </w:r>
                </w:p>
              </w:txbxContent>
            </v:textbox>
            <w10:wrap type="topAndBottom" anchorx="margin"/>
          </v:shape>
        </w:pict>
      </w:r>
      <w:r>
        <w:pict>
          <v:shape id="_x0000_s2629" type="#_x0000_t202" style="position:absolute;margin-left:192.6pt;margin-top:33.6pt;width:11.05pt;height:10.35pt;z-index:-125828151;mso-wrap-distance-left:38.85pt;mso-wrap-distance-right:96.9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д,</w:t>
                  </w:r>
                </w:p>
              </w:txbxContent>
            </v:textbox>
            <w10:wrap type="topAndBottom" anchorx="margin"/>
          </v:shape>
        </w:pict>
      </w:r>
      <w:r>
        <w:pict>
          <v:shape id="_x0000_s2630" type="#_x0000_t202" style="position:absolute;margin-left:300.6pt;margin-top:29.05pt;width:26.65pt;height:12.7pt;z-index:-125828150;mso-wrap-distance-left:146.85pt;mso-wrap-distance-right:5.pt;mso-wrap-distance-bottom:3.1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(6.21)</w:t>
                  </w:r>
                </w:p>
              </w:txbxContent>
            </v:textbox>
            <w10:wrap type="topAndBottom" anchorx="margin"/>
          </v:shape>
        </w:pict>
      </w:r>
      <w:r>
        <w:rPr>
          <w:lang w:val="en-US" w:eastAsia="en-US" w:bidi="en-US"/>
          <w:w w:val="100"/>
          <w:spacing w:val="0"/>
          <w:color w:val="000000"/>
          <w:position w:val="0"/>
        </w:rPr>
        <w:t xml:space="preserve">m, n </w:t>
      </w:r>
      <w:r>
        <w:rPr>
          <w:lang w:val="ru-RU" w:eastAsia="ru-RU" w:bidi="ru-RU"/>
          <w:w w:val="100"/>
          <w:spacing w:val="0"/>
          <w:color w:val="000000"/>
          <w:position w:val="0"/>
        </w:rPr>
        <w:t>— целые числа, (6.20)</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знаки «±» показывают возможные направления распространения волны. Величина </w:t>
      </w:r>
      <w:r>
        <w:rPr>
          <w:lang w:val="en-US" w:eastAsia="en-US" w:bidi="en-US"/>
          <w:w w:val="100"/>
          <w:spacing w:val="0"/>
          <w:color w:val="000000"/>
          <w:position w:val="0"/>
        </w:rPr>
        <w:t xml:space="preserve">m </w:t>
      </w:r>
      <w:r>
        <w:rPr>
          <w:lang w:val="ru-RU" w:eastAsia="ru-RU" w:bidi="ru-RU"/>
          <w:w w:val="100"/>
          <w:spacing w:val="0"/>
          <w:color w:val="000000"/>
          <w:position w:val="0"/>
        </w:rPr>
        <w:t>представляет собой полное число полупериодов из</w:t>
        <w:t xml:space="preserve">менения той или иной составляющей поля вдоль линии, параллельной широкой стенке волновода (а), а </w:t>
      </w:r>
      <w:r>
        <w:rPr>
          <w:lang w:val="en-US" w:eastAsia="en-US" w:bidi="en-US"/>
          <w:w w:val="100"/>
          <w:spacing w:val="0"/>
          <w:color w:val="000000"/>
          <w:position w:val="0"/>
        </w:rPr>
        <w:t xml:space="preserve">n </w:t>
      </w:r>
      <w:r>
        <w:rPr>
          <w:lang w:val="ru-RU" w:eastAsia="ru-RU" w:bidi="ru-RU"/>
          <w:w w:val="100"/>
          <w:spacing w:val="0"/>
          <w:color w:val="000000"/>
          <w:position w:val="0"/>
        </w:rPr>
        <w:t xml:space="preserve">— то же для узкой стенки </w:t>
      </w:r>
      <w:r>
        <w:rPr>
          <w:lang w:val="en-US" w:eastAsia="en-US" w:bidi="en-US"/>
          <w:w w:val="100"/>
          <w:spacing w:val="0"/>
          <w:color w:val="000000"/>
          <w:position w:val="0"/>
        </w:rPr>
        <w:t xml:space="preserve">(b). </w:t>
      </w:r>
      <w:r>
        <w:rPr>
          <w:lang w:val="ru-RU" w:eastAsia="ru-RU" w:bidi="ru-RU"/>
          <w:w w:val="100"/>
          <w:spacing w:val="0"/>
          <w:color w:val="000000"/>
          <w:position w:val="0"/>
        </w:rPr>
        <w:t xml:space="preserve">Эти же символы употребляются и в обозначениях волн: соответственно </w:t>
      </w:r>
      <w:r>
        <w:rPr>
          <w:rStyle w:val="CharStyle88"/>
          <w:lang w:val="en-US" w:eastAsia="en-US" w:bidi="en-US"/>
        </w:rPr>
        <w:t>E</w:t>
      </w:r>
      <w:r>
        <w:rPr>
          <w:rStyle w:val="CharStyle88"/>
          <w:lang w:val="en-US" w:eastAsia="en-US" w:bidi="en-US"/>
          <w:vertAlign w:val="subscript"/>
        </w:rPr>
        <w:t xml:space="preserve">mn </w:t>
      </w:r>
      <w:r>
        <w:rPr>
          <w:lang w:val="ru-RU" w:eastAsia="ru-RU" w:bidi="ru-RU"/>
          <w:w w:val="100"/>
          <w:spacing w:val="0"/>
          <w:color w:val="000000"/>
          <w:position w:val="0"/>
        </w:rPr>
        <w:t xml:space="preserve">или </w:t>
      </w:r>
      <w:r>
        <w:rPr>
          <w:lang w:val="en-US" w:eastAsia="en-US" w:bidi="en-US"/>
          <w:w w:val="100"/>
          <w:spacing w:val="0"/>
          <w:color w:val="000000"/>
          <w:position w:val="0"/>
        </w:rPr>
        <w:t>H</w:t>
      </w:r>
      <w:r>
        <w:rPr>
          <w:lang w:val="en-US" w:eastAsia="en-US" w:bidi="en-US"/>
          <w:vertAlign w:val="subscript"/>
          <w:w w:val="100"/>
          <w:spacing w:val="0"/>
          <w:color w:val="000000"/>
          <w:position w:val="0"/>
        </w:rPr>
        <w:t>m</w:t>
      </w:r>
      <w:r>
        <w:rPr>
          <w:lang w:val="en-US" w:eastAsia="en-US" w:bidi="en-US"/>
          <w:w w:val="100"/>
          <w:spacing w:val="0"/>
          <w:color w:val="000000"/>
          <w:position w:val="0"/>
        </w:rPr>
        <w:t>n.</w:t>
      </w:r>
    </w:p>
    <w:p>
      <w:pPr>
        <w:pStyle w:val="Style74"/>
        <w:widowControl w:val="0"/>
        <w:keepNext w:val="0"/>
        <w:keepLines w:val="0"/>
        <w:shd w:val="clear" w:color="auto" w:fill="auto"/>
        <w:bidi w:val="0"/>
        <w:jc w:val="both"/>
        <w:spacing w:before="0" w:after="248" w:line="235" w:lineRule="exact"/>
        <w:ind w:left="0" w:right="0" w:firstLine="320"/>
      </w:pPr>
      <w:r>
        <w:rPr>
          <w:lang w:val="ru-RU" w:eastAsia="ru-RU" w:bidi="ru-RU"/>
          <w:w w:val="100"/>
          <w:spacing w:val="0"/>
          <w:color w:val="000000"/>
          <w:position w:val="0"/>
        </w:rPr>
        <w:t>Из формулы (6.21) видно, что если в свободном пространстве у вол</w:t>
        <w:t xml:space="preserve">ны </w:t>
      </w:r>
      <w:r>
        <w:rPr>
          <w:rStyle w:val="CharStyle866"/>
        </w:rPr>
        <w:t>к</w:t>
      </w:r>
      <w:r>
        <w:rPr>
          <w:lang w:val="ru-RU" w:eastAsia="ru-RU" w:bidi="ru-RU"/>
          <w:vertAlign w:val="superscript"/>
          <w:w w:val="100"/>
          <w:spacing w:val="0"/>
          <w:color w:val="000000"/>
          <w:position w:val="0"/>
        </w:rPr>
        <w:t>2</w:t>
      </w:r>
      <w:r>
        <w:rPr>
          <w:lang w:val="ru-RU" w:eastAsia="ru-RU" w:bidi="ru-RU"/>
          <w:w w:val="100"/>
          <w:spacing w:val="0"/>
          <w:color w:val="000000"/>
          <w:position w:val="0"/>
        </w:rPr>
        <w:t xml:space="preserve"> &lt; </w:t>
      </w:r>
      <w:r>
        <w:rPr>
          <w:rStyle w:val="CharStyle866"/>
        </w:rPr>
        <w:t>к\</w:t>
      </w:r>
      <w:r>
        <w:rPr>
          <w:lang w:val="ru-RU" w:eastAsia="ru-RU" w:bidi="ru-RU"/>
          <w:w w:val="100"/>
          <w:spacing w:val="0"/>
          <w:color w:val="000000"/>
          <w:position w:val="0"/>
        </w:rPr>
        <w:t xml:space="preserve">, то в волноводе для неё </w:t>
      </w:r>
      <w:r>
        <w:rPr>
          <w:rStyle w:val="CharStyle88"/>
          <w:lang w:val="en-US" w:eastAsia="en-US" w:bidi="en-US"/>
        </w:rPr>
        <w:t>k</w:t>
      </w:r>
      <w:r>
        <w:rPr>
          <w:rStyle w:val="CharStyle88"/>
          <w:lang w:val="en-US" w:eastAsia="en-US" w:bidi="en-US"/>
          <w:vertAlign w:val="subscript"/>
        </w:rPr>
        <w:t>z</w:t>
      </w:r>
      <w:r>
        <w:rPr>
          <w:lang w:val="en-US" w:eastAsia="en-US" w:bidi="en-US"/>
          <w:w w:val="100"/>
          <w:spacing w:val="0"/>
          <w:color w:val="000000"/>
          <w:position w:val="0"/>
        </w:rPr>
        <w:t xml:space="preserve"> </w:t>
      </w:r>
      <w:r>
        <w:rPr>
          <w:lang w:val="ru-RU" w:eastAsia="ru-RU" w:bidi="ru-RU"/>
          <w:w w:val="100"/>
          <w:spacing w:val="0"/>
          <w:color w:val="000000"/>
          <w:position w:val="0"/>
        </w:rPr>
        <w:t>= ±*</w:t>
      </w:r>
      <w:r>
        <w:rPr>
          <w:rStyle w:val="CharStyle88"/>
          <w:lang w:val="en-US" w:eastAsia="en-US" w:bidi="en-US"/>
        </w:rPr>
        <w:t xml:space="preserve">\Jk\ </w:t>
      </w:r>
      <w:r>
        <w:rPr>
          <w:rStyle w:val="CharStyle88"/>
        </w:rPr>
        <w:t>—</w:t>
      </w:r>
      <w:r>
        <w:rPr>
          <w:rStyle w:val="CharStyle866"/>
        </w:rPr>
        <w:t>к</w:t>
      </w:r>
      <w:r>
        <w:rPr>
          <w:lang w:val="ru-RU" w:eastAsia="ru-RU" w:bidi="ru-RU"/>
          <w:vertAlign w:val="superscript"/>
          <w:w w:val="100"/>
          <w:spacing w:val="0"/>
          <w:color w:val="000000"/>
          <w:position w:val="0"/>
        </w:rPr>
        <w:t>2</w:t>
      </w:r>
      <w:r>
        <w:rPr>
          <w:lang w:val="ru-RU" w:eastAsia="ru-RU" w:bidi="ru-RU"/>
          <w:w w:val="100"/>
          <w:spacing w:val="0"/>
          <w:color w:val="000000"/>
          <w:position w:val="0"/>
        </w:rPr>
        <w:t xml:space="preserve">, и волна затухает, не распространяясь. Это затухание не связано с каким либо потерями. Так как для </w:t>
      </w:r>
      <w:r>
        <w:rPr>
          <w:lang w:val="en-US" w:eastAsia="en-US" w:bidi="en-US"/>
          <w:w w:val="100"/>
          <w:spacing w:val="0"/>
          <w:color w:val="000000"/>
          <w:position w:val="0"/>
        </w:rPr>
        <w:t>E</w:t>
      </w:r>
      <w:r>
        <w:rPr>
          <w:lang w:val="ru-RU" w:eastAsia="ru-RU" w:bidi="ru-RU"/>
          <w:w w:val="100"/>
          <w:spacing w:val="0"/>
          <w:color w:val="000000"/>
          <w:position w:val="0"/>
        </w:rPr>
        <w:t xml:space="preserve">-волн </w:t>
      </w:r>
      <w:r>
        <w:rPr>
          <w:lang w:val="en-US" w:eastAsia="en-US" w:bidi="en-US"/>
          <w:w w:val="100"/>
          <w:spacing w:val="0"/>
          <w:color w:val="000000"/>
          <w:position w:val="0"/>
        </w:rPr>
        <w:t xml:space="preserve">m, n </w:t>
      </w:r>
      <w:r>
        <w:rPr>
          <w:lang w:val="ru-RU" w:eastAsia="ru-RU" w:bidi="ru-RU"/>
          <w:w w:val="100"/>
          <w:spacing w:val="0"/>
          <w:color w:val="000000"/>
          <w:position w:val="0"/>
        </w:rPr>
        <w:t xml:space="preserve">= 0, а для </w:t>
      </w:r>
      <w:r>
        <w:rPr>
          <w:lang w:val="en-US" w:eastAsia="en-US" w:bidi="en-US"/>
          <w:w w:val="100"/>
          <w:spacing w:val="0"/>
          <w:color w:val="000000"/>
          <w:position w:val="0"/>
        </w:rPr>
        <w:t>H</w:t>
      </w:r>
      <w:r>
        <w:rPr>
          <w:lang w:val="ru-RU" w:eastAsia="ru-RU" w:bidi="ru-RU"/>
          <w:w w:val="100"/>
          <w:spacing w:val="0"/>
          <w:color w:val="000000"/>
          <w:position w:val="0"/>
        </w:rPr>
        <w:t xml:space="preserve">-волн </w:t>
      </w:r>
      <w:r>
        <w:rPr>
          <w:lang w:val="en-US" w:eastAsia="en-US" w:bidi="en-US"/>
          <w:w w:val="100"/>
          <w:spacing w:val="0"/>
          <w:color w:val="000000"/>
          <w:position w:val="0"/>
        </w:rPr>
        <w:t>m</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n</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 0 (в этом студен</w:t>
        <w:t xml:space="preserve">там предлагается убедиться самостоятельно!), то из формулы (6.20) мы получаем, что минимальным </w:t>
      </w:r>
      <w:r>
        <w:rPr>
          <w:rStyle w:val="CharStyle866"/>
        </w:rPr>
        <w:t>к</w:t>
      </w:r>
      <w:r>
        <w:rPr>
          <w:rStyle w:val="CharStyle866"/>
          <w:vertAlign w:val="subscript"/>
        </w:rPr>
        <w:t>кр</w:t>
      </w:r>
      <w:r>
        <w:rPr>
          <w:rStyle w:val="CharStyle866"/>
        </w:rPr>
        <w:t xml:space="preserve"> = п/а</w:t>
      </w:r>
      <w:r>
        <w:rPr>
          <w:rStyle w:val="CharStyle645"/>
        </w:rPr>
        <w:t xml:space="preserve"> </w:t>
      </w:r>
      <w:r>
        <w:rPr>
          <w:lang w:val="ru-RU" w:eastAsia="ru-RU" w:bidi="ru-RU"/>
          <w:w w:val="100"/>
          <w:spacing w:val="0"/>
          <w:color w:val="000000"/>
          <w:position w:val="0"/>
        </w:rPr>
        <w:t xml:space="preserve">и, соответственно, минимальной критической частотой </w:t>
      </w:r>
      <w:r>
        <w:rPr>
          <w:rStyle w:val="CharStyle866"/>
        </w:rPr>
        <w:t>ш</w:t>
      </w:r>
      <w:r>
        <w:rPr>
          <w:rStyle w:val="CharStyle866"/>
          <w:vertAlign w:val="subscript"/>
        </w:rPr>
        <w:t>кр</w:t>
      </w:r>
      <w:r>
        <w:rPr>
          <w:rStyle w:val="CharStyle645"/>
        </w:rPr>
        <w:t xml:space="preserve"> </w:t>
      </w:r>
      <w:r>
        <w:rPr>
          <w:lang w:val="ru-RU" w:eastAsia="ru-RU" w:bidi="ru-RU"/>
          <w:w w:val="100"/>
          <w:spacing w:val="0"/>
          <w:color w:val="000000"/>
          <w:position w:val="0"/>
        </w:rPr>
        <w:t>= пс/а и максимальной критической длиной А</w:t>
      </w:r>
      <w:r>
        <w:rPr>
          <w:lang w:val="ru-RU" w:eastAsia="ru-RU" w:bidi="ru-RU"/>
          <w:vertAlign w:val="subscript"/>
          <w:w w:val="100"/>
          <w:spacing w:val="0"/>
          <w:color w:val="000000"/>
          <w:position w:val="0"/>
        </w:rPr>
        <w:t>кр</w:t>
      </w:r>
      <w:r>
        <w:rPr>
          <w:lang w:val="ru-RU" w:eastAsia="ru-RU" w:bidi="ru-RU"/>
          <w:w w:val="100"/>
          <w:spacing w:val="0"/>
          <w:color w:val="000000"/>
          <w:position w:val="0"/>
        </w:rPr>
        <w:t xml:space="preserve"> = 2а в прямоугольном волноводе обладает волна Ню. Поэтому эту волну называют основной и обычно используют для передачи электро</w:t>
        <w:t>магнитной энергии по прямоугольным волноводам. Очевидно, что для волновода заданного сечения существует полоса частот, ограниченная снизу критической частотой волны Ню (А</w:t>
      </w:r>
      <w:r>
        <w:rPr>
          <w:lang w:val="ru-RU" w:eastAsia="ru-RU" w:bidi="ru-RU"/>
          <w:vertAlign w:val="subscript"/>
          <w:w w:val="100"/>
          <w:spacing w:val="0"/>
          <w:color w:val="000000"/>
          <w:position w:val="0"/>
        </w:rPr>
        <w:t>кр</w:t>
      </w:r>
      <w:r>
        <w:rPr>
          <w:lang w:val="ru-RU" w:eastAsia="ru-RU" w:bidi="ru-RU"/>
          <w:w w:val="100"/>
          <w:spacing w:val="0"/>
          <w:color w:val="000000"/>
          <w:position w:val="0"/>
        </w:rPr>
        <w:t xml:space="preserve"> = 2а), а сверху — критиче</w:t>
        <w:t>ской частотой следующей распространяющейся волны (например, Ню с А</w:t>
      </w:r>
      <w:r>
        <w:rPr>
          <w:lang w:val="ru-RU" w:eastAsia="ru-RU" w:bidi="ru-RU"/>
          <w:vertAlign w:val="subscript"/>
          <w:w w:val="100"/>
          <w:spacing w:val="0"/>
          <w:color w:val="000000"/>
          <w:position w:val="0"/>
        </w:rPr>
        <w:t>кр</w:t>
      </w:r>
      <w:r>
        <w:rPr>
          <w:lang w:val="ru-RU" w:eastAsia="ru-RU" w:bidi="ru-RU"/>
          <w:w w:val="100"/>
          <w:spacing w:val="0"/>
          <w:color w:val="000000"/>
          <w:position w:val="0"/>
        </w:rPr>
        <w:t xml:space="preserve"> = </w:t>
      </w:r>
      <w:r>
        <w:rPr>
          <w:lang w:val="en-US" w:eastAsia="en-US" w:bidi="en-US"/>
          <w:w w:val="100"/>
          <w:spacing w:val="0"/>
          <w:color w:val="000000"/>
          <w:position w:val="0"/>
        </w:rPr>
        <w:t xml:space="preserve">2b </w:t>
      </w:r>
      <w:r>
        <w:rPr>
          <w:lang w:val="ru-RU" w:eastAsia="ru-RU" w:bidi="ru-RU"/>
          <w:w w:val="100"/>
          <w:spacing w:val="0"/>
          <w:color w:val="000000"/>
          <w:position w:val="0"/>
        </w:rPr>
        <w:t>или Н</w:t>
      </w:r>
      <w:r>
        <w:rPr>
          <w:rStyle w:val="CharStyle251"/>
        </w:rPr>
        <w:t>20</w:t>
      </w:r>
      <w:r>
        <w:rPr>
          <w:lang w:val="ru-RU" w:eastAsia="ru-RU" w:bidi="ru-RU"/>
          <w:w w:val="100"/>
          <w:spacing w:val="0"/>
          <w:color w:val="000000"/>
          <w:position w:val="0"/>
        </w:rPr>
        <w:t xml:space="preserve"> с А</w:t>
      </w:r>
      <w:r>
        <w:rPr>
          <w:lang w:val="ru-RU" w:eastAsia="ru-RU" w:bidi="ru-RU"/>
          <w:vertAlign w:val="subscript"/>
          <w:w w:val="100"/>
          <w:spacing w:val="0"/>
          <w:color w:val="000000"/>
          <w:position w:val="0"/>
        </w:rPr>
        <w:t>кр</w:t>
      </w:r>
      <w:r>
        <w:rPr>
          <w:lang w:val="ru-RU" w:eastAsia="ru-RU" w:bidi="ru-RU"/>
          <w:w w:val="100"/>
          <w:spacing w:val="0"/>
          <w:color w:val="000000"/>
          <w:position w:val="0"/>
        </w:rPr>
        <w:t xml:space="preserve"> = а). В этой полосе частот электромагнит</w:t>
        <w:t>ная энергия переносится только одним типом волн, что существенно облегчает её дальнейшее использование.</w:t>
      </w:r>
    </w:p>
    <w:p>
      <w:pPr>
        <w:pStyle w:val="Style469"/>
        <w:numPr>
          <w:ilvl w:val="0"/>
          <w:numId w:val="323"/>
        </w:numPr>
        <w:tabs>
          <w:tab w:leader="none" w:pos="298" w:val="left"/>
        </w:tabs>
        <w:widowControl w:val="0"/>
        <w:keepNext w:val="0"/>
        <w:keepLines w:val="0"/>
        <w:shd w:val="clear" w:color="auto" w:fill="auto"/>
        <w:bidi w:val="0"/>
        <w:jc w:val="both"/>
        <w:spacing w:before="0" w:after="101" w:line="150" w:lineRule="exact"/>
        <w:ind w:left="0" w:right="0" w:firstLine="0"/>
      </w:pPr>
      <w:r>
        <w:rPr>
          <w:rStyle w:val="CharStyle773"/>
          <w:b/>
          <w:bCs/>
        </w:rPr>
        <w:t>Туннелирование СВЧ-радиоволн</w:t>
      </w:r>
    </w:p>
    <w:p>
      <w:pPr>
        <w:pStyle w:val="Style74"/>
        <w:widowControl w:val="0"/>
        <w:keepNext w:val="0"/>
        <w:keepLines w:val="0"/>
        <w:shd w:val="clear" w:color="auto" w:fill="auto"/>
        <w:bidi w:val="0"/>
        <w:jc w:val="both"/>
        <w:spacing w:before="0" w:after="0" w:line="235" w:lineRule="exact"/>
        <w:ind w:left="0" w:right="0" w:firstLine="320"/>
        <w:sectPr>
          <w:pgSz w:w="8400" w:h="11900"/>
          <w:pgMar w:top="1075" w:left="905" w:right="915" w:bottom="811" w:header="0" w:footer="3" w:gutter="0"/>
          <w:rtlGutter w:val="0"/>
          <w:cols w:space="720"/>
          <w:noEndnote/>
          <w:docGrid w:linePitch="360"/>
        </w:sectPr>
      </w:pPr>
      <w:r>
        <w:rPr>
          <w:lang w:val="ru-RU" w:eastAsia="ru-RU" w:bidi="ru-RU"/>
          <w:w w:val="100"/>
          <w:spacing w:val="0"/>
          <w:color w:val="000000"/>
          <w:position w:val="0"/>
        </w:rPr>
        <w:t>Как отмечалось в предыдущем пункте, плоскую электромагнитную волну в однородной изотропной среде обычно представляют выражени</w:t>
        <w:t>ями (6.2). В максвелловской теории электромагнитного поля они возни</w:t>
        <w:t xml:space="preserve">кают как решение волнового уравнения при действительных значениях </w:t>
      </w:r>
      <w:r>
        <w:rPr>
          <w:rStyle w:val="CharStyle88"/>
          <w:lang w:val="en-US" w:eastAsia="en-US" w:bidi="en-US"/>
        </w:rPr>
        <w:t>k</w:t>
      </w:r>
      <w:r>
        <w:rPr>
          <w:rStyle w:val="CharStyle88"/>
          <w:lang w:val="en-US" w:eastAsia="en-US" w:bidi="en-US"/>
          <w:vertAlign w:val="subscript"/>
        </w:rPr>
        <w:t>x</w:t>
      </w:r>
      <w:r>
        <w:rPr>
          <w:rStyle w:val="CharStyle88"/>
          <w:lang w:val="en-US" w:eastAsia="en-US" w:bidi="en-US"/>
        </w:rPr>
        <w:t>, k</w:t>
      </w:r>
      <w:r>
        <w:rPr>
          <w:rStyle w:val="CharStyle88"/>
          <w:lang w:val="en-US" w:eastAsia="en-US" w:bidi="en-US"/>
          <w:vertAlign w:val="subscript"/>
        </w:rPr>
        <w:t>y</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88"/>
          <w:lang w:val="en-US" w:eastAsia="en-US" w:bidi="en-US"/>
        </w:rPr>
        <w:t>k</w:t>
      </w:r>
      <w:r>
        <w:rPr>
          <w:lang w:val="en-US" w:eastAsia="en-US" w:bidi="en-US"/>
          <w:vertAlign w:val="subscript"/>
          <w:w w:val="100"/>
          <w:spacing w:val="0"/>
          <w:color w:val="000000"/>
          <w:position w:val="0"/>
        </w:rPr>
        <w:t>z</w:t>
      </w:r>
      <w:r>
        <w:rPr>
          <w:lang w:val="ru-RU" w:eastAsia="ru-RU" w:bidi="ru-RU"/>
          <w:w w:val="100"/>
          <w:spacing w:val="0"/>
          <w:color w:val="000000"/>
          <w:position w:val="0"/>
        </w:rPr>
        <w:t>. Однако волновое уравнение формально допускает решения</w:t>
      </w:r>
    </w:p>
    <w:p>
      <w:pPr>
        <w:pStyle w:val="Style469"/>
        <w:widowControl w:val="0"/>
        <w:keepNext w:val="0"/>
        <w:keepLines w:val="0"/>
        <w:shd w:val="clear" w:color="auto" w:fill="auto"/>
        <w:bidi w:val="0"/>
        <w:jc w:val="both"/>
        <w:spacing w:before="0" w:after="96" w:line="235" w:lineRule="exact"/>
        <w:ind w:left="0" w:right="0" w:firstLine="0"/>
      </w:pPr>
      <w:r>
        <w:rPr>
          <w:rStyle w:val="CharStyle773"/>
          <w:b/>
          <w:bCs/>
        </w:rPr>
        <w:t xml:space="preserve">вида (6.2) и с мнимыми значениями </w:t>
      </w:r>
      <w:r>
        <w:rPr>
          <w:rStyle w:val="CharStyle773"/>
          <w:lang w:val="en-US" w:eastAsia="en-US" w:bidi="en-US"/>
          <w:b/>
          <w:bCs/>
        </w:rPr>
        <w:t>k</w:t>
      </w:r>
      <w:r>
        <w:rPr>
          <w:rStyle w:val="CharStyle991"/>
          <w:lang w:val="en-US" w:eastAsia="en-US" w:bidi="en-US"/>
          <w:vertAlign w:val="subscript"/>
          <w:b w:val="0"/>
          <w:bCs w:val="0"/>
        </w:rPr>
        <w:t>x</w:t>
      </w:r>
      <w:r>
        <w:rPr>
          <w:rStyle w:val="CharStyle773"/>
          <w:lang w:val="en-US" w:eastAsia="en-US" w:bidi="en-US"/>
          <w:b/>
          <w:bCs/>
        </w:rPr>
        <w:t xml:space="preserve">, </w:t>
      </w:r>
      <w:r>
        <w:rPr>
          <w:rStyle w:val="CharStyle1041"/>
          <w:b w:val="0"/>
          <w:bCs w:val="0"/>
        </w:rPr>
        <w:t>k</w:t>
      </w:r>
      <w:r>
        <w:rPr>
          <w:rStyle w:val="CharStyle990"/>
          <w:lang w:val="en-US" w:eastAsia="en-US" w:bidi="en-US"/>
          <w:vertAlign w:val="subscript"/>
          <w:b/>
          <w:bCs/>
        </w:rPr>
        <w:t>y</w:t>
      </w:r>
      <w:r>
        <w:rPr>
          <w:rStyle w:val="CharStyle773"/>
          <w:lang w:val="en-US" w:eastAsia="en-US" w:bidi="en-US"/>
          <w:b/>
          <w:bCs/>
        </w:rPr>
        <w:t xml:space="preserve"> </w:t>
      </w:r>
      <w:r>
        <w:rPr>
          <w:rStyle w:val="CharStyle773"/>
          <w:b/>
          <w:bCs/>
        </w:rPr>
        <w:t xml:space="preserve">или </w:t>
      </w:r>
      <w:r>
        <w:rPr>
          <w:rStyle w:val="CharStyle1041"/>
          <w:b w:val="0"/>
          <w:bCs w:val="0"/>
        </w:rPr>
        <w:t>k</w:t>
      </w:r>
      <w:r>
        <w:rPr>
          <w:rStyle w:val="CharStyle990"/>
          <w:lang w:val="en-US" w:eastAsia="en-US" w:bidi="en-US"/>
          <w:vertAlign w:val="subscript"/>
          <w:b/>
          <w:bCs/>
        </w:rPr>
        <w:t>z</w:t>
      </w:r>
      <w:r>
        <w:rPr>
          <w:rStyle w:val="CharStyle773"/>
          <w:b/>
          <w:bCs/>
        </w:rPr>
        <w:t xml:space="preserve">. Такие волны также имеют реальный физический смысл и называются </w:t>
      </w:r>
      <w:r>
        <w:rPr>
          <w:rStyle w:val="CharStyle991"/>
          <w:b w:val="0"/>
          <w:bCs w:val="0"/>
        </w:rPr>
        <w:t xml:space="preserve">неоднородными </w:t>
      </w:r>
      <w:r>
        <w:rPr>
          <w:rStyle w:val="CharStyle773"/>
          <w:b/>
          <w:bCs/>
        </w:rPr>
        <w:t>в от</w:t>
        <w:t xml:space="preserve">личие от </w:t>
      </w:r>
      <w:r>
        <w:rPr>
          <w:rStyle w:val="CharStyle991"/>
          <w:b w:val="0"/>
          <w:bCs w:val="0"/>
        </w:rPr>
        <w:t xml:space="preserve">однородных </w:t>
      </w:r>
      <w:r>
        <w:rPr>
          <w:rStyle w:val="CharStyle773"/>
          <w:b/>
          <w:bCs/>
        </w:rPr>
        <w:t xml:space="preserve">плоских волн с действительными компонентами волнового вектора (см., например, [1]). В качестве примера приведём волну вида (6.2) с мнимым значением </w:t>
      </w:r>
      <w:r>
        <w:rPr>
          <w:rStyle w:val="CharStyle773"/>
          <w:lang w:val="en-US" w:eastAsia="en-US" w:bidi="en-US"/>
          <w:b/>
          <w:bCs/>
        </w:rPr>
        <w:t>k</w:t>
      </w:r>
      <w:r>
        <w:rPr>
          <w:rStyle w:val="CharStyle991"/>
          <w:lang w:val="en-US" w:eastAsia="en-US" w:bidi="en-US"/>
          <w:vertAlign w:val="subscript"/>
          <w:b w:val="0"/>
          <w:bCs w:val="0"/>
        </w:rPr>
        <w:t>z</w:t>
      </w:r>
      <w:r>
        <w:rPr>
          <w:rStyle w:val="CharStyle991"/>
          <w:lang w:val="en-US" w:eastAsia="en-US" w:bidi="en-US"/>
          <w:b w:val="0"/>
          <w:bCs w:val="0"/>
        </w:rPr>
        <w:t xml:space="preserve"> </w:t>
      </w:r>
      <w:r>
        <w:rPr>
          <w:rStyle w:val="CharStyle991"/>
          <w:b w:val="0"/>
          <w:bCs w:val="0"/>
        </w:rPr>
        <w:t xml:space="preserve">= </w:t>
      </w:r>
      <w:r>
        <w:rPr>
          <w:rStyle w:val="CharStyle1041"/>
          <w:lang w:val="ru-RU" w:eastAsia="ru-RU" w:bidi="ru-RU"/>
          <w:b w:val="0"/>
          <w:bCs w:val="0"/>
        </w:rPr>
        <w:t>±гк:</w:t>
      </w:r>
    </w:p>
    <w:p>
      <w:pPr>
        <w:pStyle w:val="Style91"/>
        <w:tabs>
          <w:tab w:leader="none" w:pos="5956" w:val="left"/>
        </w:tabs>
        <w:widowControl w:val="0"/>
        <w:keepNext w:val="0"/>
        <w:keepLines w:val="0"/>
        <w:shd w:val="clear" w:color="auto" w:fill="auto"/>
        <w:bidi w:val="0"/>
        <w:spacing w:before="0" w:after="168" w:line="190" w:lineRule="exact"/>
        <w:ind w:left="2060" w:right="0" w:firstLine="0"/>
      </w:pPr>
      <w:r>
        <w:rPr>
          <w:lang w:val="en-US" w:eastAsia="en-US" w:bidi="en-US"/>
          <w:w w:val="100"/>
          <w:spacing w:val="0"/>
          <w:color w:val="000000"/>
          <w:position w:val="0"/>
        </w:rPr>
        <w:t xml:space="preserve">E </w:t>
      </w:r>
      <w:r>
        <w:rPr>
          <w:lang w:val="ru-RU" w:eastAsia="ru-RU" w:bidi="ru-RU"/>
          <w:w w:val="100"/>
          <w:spacing w:val="0"/>
          <w:color w:val="000000"/>
          <w:position w:val="0"/>
        </w:rPr>
        <w:t>=</w:t>
      </w:r>
      <w:r>
        <w:rPr>
          <w:rStyle w:val="CharStyle93"/>
          <w:i w:val="0"/>
          <w:iCs w:val="0"/>
        </w:rPr>
        <w:t xml:space="preserve"> </w:t>
      </w:r>
      <w:r>
        <w:rPr>
          <w:rStyle w:val="CharStyle1042"/>
          <w:i w:val="0"/>
          <w:iCs w:val="0"/>
        </w:rPr>
        <w:t>ae</w:t>
      </w:r>
      <w:r>
        <w:rPr>
          <w:rStyle w:val="CharStyle1042"/>
          <w:vertAlign w:val="superscript"/>
          <w:i w:val="0"/>
          <w:iCs w:val="0"/>
        </w:rPr>
        <w:t>T</w:t>
      </w:r>
      <w:r>
        <w:rPr>
          <w:rStyle w:val="CharStyle93"/>
          <w:lang w:val="en-US" w:eastAsia="en-US" w:bidi="en-US"/>
          <w:vertAlign w:val="superscript"/>
          <w:i w:val="0"/>
          <w:iCs w:val="0"/>
        </w:rPr>
        <w:t>KZ</w:t>
      </w:r>
      <w:r>
        <w:rPr>
          <w:rStyle w:val="CharStyle93"/>
          <w:lang w:val="en-US" w:eastAsia="en-US" w:bidi="en-US"/>
          <w:i w:val="0"/>
          <w:iCs w:val="0"/>
        </w:rPr>
        <w:t xml:space="preserve"> </w:t>
      </w:r>
      <w:r>
        <w:rPr>
          <w:lang w:val="en-US" w:eastAsia="en-US" w:bidi="en-US"/>
          <w:vertAlign w:val="subscript"/>
          <w:w w:val="100"/>
          <w:spacing w:val="0"/>
          <w:color w:val="000000"/>
          <w:position w:val="0"/>
        </w:rPr>
        <w:t>e</w:t>
      </w:r>
      <w:r>
        <w:rPr>
          <w:lang w:val="en-US" w:eastAsia="en-US" w:bidi="en-US"/>
          <w:w w:val="100"/>
          <w:spacing w:val="0"/>
          <w:color w:val="000000"/>
          <w:position w:val="0"/>
        </w:rPr>
        <w:t>i{kxx+k</w:t>
      </w:r>
      <w:r>
        <w:rPr>
          <w:lang w:val="en-US" w:eastAsia="en-US" w:bidi="en-US"/>
          <w:vertAlign w:val="subscript"/>
          <w:w w:val="100"/>
          <w:spacing w:val="0"/>
          <w:color w:val="000000"/>
          <w:position w:val="0"/>
        </w:rPr>
        <w:t>y</w:t>
      </w:r>
      <w:r>
        <w:rPr>
          <w:lang w:val="en-US" w:eastAsia="en-US" w:bidi="en-US"/>
          <w:w w:val="100"/>
          <w:spacing w:val="0"/>
          <w:color w:val="000000"/>
          <w:position w:val="0"/>
        </w:rPr>
        <w:t xml:space="preserve">y) </w:t>
      </w:r>
      <w:r>
        <w:rPr>
          <w:lang w:val="en-US" w:eastAsia="en-US" w:bidi="en-US"/>
          <w:vertAlign w:val="subscript"/>
          <w:w w:val="100"/>
          <w:spacing w:val="0"/>
          <w:color w:val="000000"/>
          <w:position w:val="0"/>
        </w:rPr>
        <w:t>e</w:t>
      </w:r>
      <w:r>
        <w:rPr>
          <w:lang w:val="en-US" w:eastAsia="en-US" w:bidi="en-US"/>
          <w:w w:val="100"/>
          <w:spacing w:val="0"/>
          <w:color w:val="000000"/>
          <w:position w:val="0"/>
        </w:rPr>
        <w:t>-i^t.</w:t>
      </w:r>
      <w:r>
        <w:rPr>
          <w:rStyle w:val="CharStyle93"/>
          <w:lang w:val="en-US" w:eastAsia="en-US" w:bidi="en-US"/>
          <w:i w:val="0"/>
          <w:iCs w:val="0"/>
        </w:rPr>
        <w:tab/>
      </w:r>
      <w:r>
        <w:rPr>
          <w:rStyle w:val="CharStyle1042"/>
          <w:i w:val="0"/>
          <w:iCs w:val="0"/>
        </w:rPr>
        <w:t>(</w:t>
      </w:r>
      <w:r>
        <w:rPr>
          <w:rStyle w:val="CharStyle1088"/>
          <w:i w:val="0"/>
          <w:iCs w:val="0"/>
        </w:rPr>
        <w:t>6</w:t>
      </w:r>
      <w:r>
        <w:rPr>
          <w:rStyle w:val="CharStyle1042"/>
          <w:i w:val="0"/>
          <w:iCs w:val="0"/>
        </w:rPr>
        <w:t>.</w:t>
      </w:r>
      <w:r>
        <w:rPr>
          <w:rStyle w:val="CharStyle1088"/>
          <w:i w:val="0"/>
          <w:iCs w:val="0"/>
        </w:rPr>
        <w:t>22</w:t>
      </w:r>
      <w:r>
        <w:rPr>
          <w:rStyle w:val="CharStyle1042"/>
          <w:i w:val="0"/>
          <w:iCs w:val="0"/>
        </w:rPr>
        <w:t>)</w:t>
      </w:r>
    </w:p>
    <w:p>
      <w:pPr>
        <w:pStyle w:val="Style469"/>
        <w:widowControl w:val="0"/>
        <w:keepNext w:val="0"/>
        <w:keepLines w:val="0"/>
        <w:shd w:val="clear" w:color="auto" w:fill="auto"/>
        <w:bidi w:val="0"/>
        <w:jc w:val="both"/>
        <w:spacing w:before="0" w:after="0" w:line="235" w:lineRule="exact"/>
        <w:ind w:left="0" w:right="0" w:firstLine="0"/>
      </w:pPr>
      <w:r>
        <w:rPr>
          <w:rStyle w:val="CharStyle773"/>
          <w:b/>
          <w:bCs/>
        </w:rPr>
        <w:t xml:space="preserve">Выражение </w:t>
      </w:r>
      <w:r>
        <w:rPr>
          <w:rStyle w:val="CharStyle773"/>
          <w:lang w:val="en-US" w:eastAsia="en-US" w:bidi="en-US"/>
          <w:b/>
          <w:bCs/>
        </w:rPr>
        <w:t xml:space="preserve">(6.22) </w:t>
      </w:r>
      <w:r>
        <w:rPr>
          <w:rStyle w:val="CharStyle773"/>
          <w:b/>
          <w:bCs/>
        </w:rPr>
        <w:t>описывает бегущую волну, амплитуда которой экс</w:t>
        <w:t xml:space="preserve">поненциально затухает (или нарастает) по оси </w:t>
      </w:r>
      <w:r>
        <w:rPr>
          <w:rStyle w:val="CharStyle773"/>
          <w:lang w:val="en-US" w:eastAsia="en-US" w:bidi="en-US"/>
          <w:b/>
          <w:bCs/>
        </w:rPr>
        <w:t xml:space="preserve">z </w:t>
      </w:r>
      <w:r>
        <w:rPr>
          <w:rStyle w:val="CharStyle773"/>
          <w:b/>
          <w:bCs/>
        </w:rPr>
        <w:t>на характерной длине к</w:t>
      </w:r>
      <w:r>
        <w:rPr>
          <w:rStyle w:val="CharStyle773"/>
          <w:vertAlign w:val="superscript"/>
          <w:b/>
          <w:bCs/>
        </w:rPr>
        <w:t>-1</w:t>
      </w:r>
      <w:r>
        <w:rPr>
          <w:rStyle w:val="CharStyle773"/>
          <w:b/>
          <w:bCs/>
        </w:rPr>
        <w:t xml:space="preserve">. Волна распространяется вдоль плоскости </w:t>
      </w:r>
      <w:r>
        <w:rPr>
          <w:rStyle w:val="CharStyle773"/>
          <w:lang w:val="en-US" w:eastAsia="en-US" w:bidi="en-US"/>
          <w:b/>
          <w:bCs/>
        </w:rPr>
        <w:t xml:space="preserve">xy, </w:t>
      </w:r>
      <w:r>
        <w:rPr>
          <w:rStyle w:val="CharStyle773"/>
          <w:b/>
          <w:bCs/>
        </w:rPr>
        <w:t>направление распро</w:t>
        <w:t xml:space="preserve">странения определяется компонентами </w:t>
      </w:r>
      <w:r>
        <w:rPr>
          <w:rStyle w:val="CharStyle773"/>
          <w:lang w:val="en-US" w:eastAsia="en-US" w:bidi="en-US"/>
          <w:b/>
          <w:bCs/>
        </w:rPr>
        <w:t>k</w:t>
      </w:r>
      <w:r>
        <w:rPr>
          <w:rStyle w:val="CharStyle991"/>
          <w:lang w:val="en-US" w:eastAsia="en-US" w:bidi="en-US"/>
          <w:vertAlign w:val="subscript"/>
          <w:b w:val="0"/>
          <w:bCs w:val="0"/>
        </w:rPr>
        <w:t>x</w:t>
      </w:r>
      <w:r>
        <w:rPr>
          <w:rStyle w:val="CharStyle773"/>
          <w:lang w:val="en-US" w:eastAsia="en-US" w:bidi="en-US"/>
          <w:b/>
          <w:bCs/>
        </w:rPr>
        <w:t>, k</w:t>
      </w:r>
      <w:r>
        <w:rPr>
          <w:rStyle w:val="CharStyle991"/>
          <w:lang w:val="en-US" w:eastAsia="en-US" w:bidi="en-US"/>
          <w:vertAlign w:val="subscript"/>
          <w:b w:val="0"/>
          <w:bCs w:val="0"/>
        </w:rPr>
        <w:t>y</w:t>
      </w:r>
      <w:r>
        <w:rPr>
          <w:rStyle w:val="CharStyle773"/>
          <w:b/>
          <w:bCs/>
        </w:rPr>
        <w:t>.</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Неоднородные волны появляются во многих физических задачах, например, при дифракции света на решётке. Неоднородные волны воз</w:t>
        <w:t>никают и вблизи границы раздела двух сред при полном внутреннем отражении света.</w:t>
      </w:r>
    </w:p>
    <w:p>
      <w:pPr>
        <w:pStyle w:val="Style469"/>
        <w:widowControl w:val="0"/>
        <w:keepNext w:val="0"/>
        <w:keepLines w:val="0"/>
        <w:shd w:val="clear" w:color="auto" w:fill="auto"/>
        <w:bidi w:val="0"/>
        <w:jc w:val="both"/>
        <w:spacing w:before="0" w:after="72" w:line="235" w:lineRule="exact"/>
        <w:ind w:left="0" w:right="0" w:firstLine="340"/>
      </w:pPr>
      <w:r>
        <w:rPr>
          <w:rStyle w:val="CharStyle773"/>
          <w:b/>
          <w:bCs/>
        </w:rPr>
        <w:t>Рассмотрим отражение и преломление электромагнитной волны на границе раздела двух однородных диэлектрических сред. Формулы, определяющие интенсивность, направление распространения и поля</w:t>
        <w:t xml:space="preserve">ризацию отражённых и преломлённых волн, могут быть получены из граничных условий для векторов </w:t>
      </w:r>
      <w:r>
        <w:rPr>
          <w:rStyle w:val="CharStyle773"/>
          <w:lang w:val="en-US" w:eastAsia="en-US" w:bidi="en-US"/>
          <w:b/>
          <w:bCs/>
        </w:rPr>
        <w:t xml:space="preserve">E, </w:t>
      </w:r>
      <w:r>
        <w:rPr>
          <w:rStyle w:val="CharStyle1041"/>
          <w:b w:val="0"/>
          <w:bCs w:val="0"/>
        </w:rPr>
        <w:t>D, H</w:t>
      </w:r>
      <w:r>
        <w:rPr>
          <w:rStyle w:val="CharStyle991"/>
          <w:lang w:val="en-US" w:eastAsia="en-US" w:bidi="en-US"/>
          <w:b w:val="0"/>
          <w:bCs w:val="0"/>
        </w:rPr>
        <w:t xml:space="preserve"> </w:t>
      </w:r>
      <w:r>
        <w:rPr>
          <w:rStyle w:val="CharStyle773"/>
          <w:b/>
          <w:bCs/>
        </w:rPr>
        <w:t xml:space="preserve">и </w:t>
      </w:r>
      <w:r>
        <w:rPr>
          <w:rStyle w:val="CharStyle1041"/>
          <w:b w:val="0"/>
          <w:bCs w:val="0"/>
        </w:rPr>
        <w:t>B:</w:t>
      </w:r>
    </w:p>
    <w:p>
      <w:pPr>
        <w:pStyle w:val="Style91"/>
        <w:tabs>
          <w:tab w:leader="none" w:pos="1759" w:val="left"/>
          <w:tab w:leader="none" w:pos="3175" w:val="left"/>
          <w:tab w:leader="none" w:pos="4596" w:val="left"/>
          <w:tab w:leader="none" w:pos="5956" w:val="left"/>
        </w:tabs>
        <w:widowControl w:val="0"/>
        <w:keepNext w:val="0"/>
        <w:keepLines w:val="0"/>
        <w:shd w:val="clear" w:color="auto" w:fill="auto"/>
        <w:bidi w:val="0"/>
        <w:spacing w:before="0" w:after="147" w:line="220" w:lineRule="exact"/>
        <w:ind w:left="420" w:right="0" w:firstLine="0"/>
      </w:pPr>
      <w:r>
        <w:rPr>
          <w:lang w:val="en-US" w:eastAsia="en-US" w:bidi="en-US"/>
          <w:w w:val="100"/>
          <w:spacing w:val="0"/>
          <w:color w:val="000000"/>
          <w:position w:val="0"/>
        </w:rPr>
        <w:t>El</w:t>
      </w:r>
      <w:r>
        <w:rPr>
          <w:rStyle w:val="CharStyle1089"/>
          <w:i/>
          <w:iCs/>
        </w:rPr>
        <w:t xml:space="preserve">T </w:t>
      </w:r>
      <w:r>
        <w:rPr>
          <w:rStyle w:val="CharStyle259"/>
          <w:lang w:val="ru-RU" w:eastAsia="ru-RU" w:bidi="ru-RU"/>
          <w:i/>
          <w:iCs/>
        </w:rPr>
        <w:t xml:space="preserve">= </w:t>
      </w:r>
      <w:r>
        <w:rPr>
          <w:rStyle w:val="CharStyle259"/>
          <w:i/>
          <w:iCs/>
        </w:rPr>
        <w:t>E2t</w:t>
      </w:r>
      <w:r>
        <w:rPr>
          <w:rStyle w:val="CharStyle93"/>
          <w:lang w:val="en-US" w:eastAsia="en-US" w:bidi="en-US"/>
          <w:i w:val="0"/>
          <w:iCs w:val="0"/>
        </w:rPr>
        <w:t xml:space="preserve"> </w:t>
      </w:r>
      <w:r>
        <w:rPr>
          <w:rStyle w:val="CharStyle93"/>
          <w:i w:val="0"/>
          <w:iCs w:val="0"/>
        </w:rPr>
        <w:t>,</w:t>
        <w:tab/>
      </w:r>
      <w:r>
        <w:rPr>
          <w:lang w:val="en-US" w:eastAsia="en-US" w:bidi="en-US"/>
          <w:w w:val="100"/>
          <w:spacing w:val="0"/>
          <w:color w:val="000000"/>
          <w:position w:val="0"/>
        </w:rPr>
        <w:t>Di</w:t>
      </w:r>
      <w:r>
        <w:rPr>
          <w:rStyle w:val="CharStyle1089"/>
          <w:i/>
          <w:iCs/>
        </w:rPr>
        <w:t xml:space="preserve">n </w:t>
      </w:r>
      <w:r>
        <w:rPr>
          <w:lang w:val="ru-RU" w:eastAsia="ru-RU" w:bidi="ru-RU"/>
          <w:w w:val="100"/>
          <w:spacing w:val="0"/>
          <w:color w:val="000000"/>
          <w:position w:val="0"/>
        </w:rPr>
        <w:t xml:space="preserve">= </w:t>
      </w:r>
      <w:r>
        <w:rPr>
          <w:lang w:val="en-US" w:eastAsia="en-US" w:bidi="en-US"/>
          <w:w w:val="100"/>
          <w:spacing w:val="0"/>
          <w:color w:val="000000"/>
          <w:position w:val="0"/>
        </w:rPr>
        <w:t>D-2</w:t>
      </w:r>
      <w:r>
        <w:rPr>
          <w:rStyle w:val="CharStyle1089"/>
          <w:i/>
          <w:iCs/>
        </w:rPr>
        <w:t>n</w:t>
      </w:r>
      <w:r>
        <w:rPr>
          <w:rStyle w:val="CharStyle259"/>
          <w:i/>
          <w:iCs/>
        </w:rPr>
        <w:t>,</w:t>
        <w:tab/>
        <w:t>Hit = H2t</w:t>
      </w:r>
      <w:r>
        <w:rPr>
          <w:rStyle w:val="CharStyle93"/>
          <w:lang w:val="en-US" w:eastAsia="en-US" w:bidi="en-US"/>
          <w:i w:val="0"/>
          <w:iCs w:val="0"/>
        </w:rPr>
        <w:t xml:space="preserve"> ,</w:t>
        <w:tab/>
      </w:r>
      <w:r>
        <w:rPr>
          <w:lang w:val="en-US" w:eastAsia="en-US" w:bidi="en-US"/>
          <w:w w:val="100"/>
          <w:spacing w:val="0"/>
          <w:color w:val="000000"/>
          <w:position w:val="0"/>
        </w:rPr>
        <w:t>Bl</w:t>
      </w:r>
      <w:r>
        <w:rPr>
          <w:rStyle w:val="CharStyle1089"/>
          <w:i/>
          <w:iCs/>
        </w:rPr>
        <w:t xml:space="preserve">n </w:t>
      </w:r>
      <w:r>
        <w:rPr>
          <w:lang w:val="en-US" w:eastAsia="en-US" w:bidi="en-US"/>
          <w:w w:val="100"/>
          <w:spacing w:val="0"/>
          <w:color w:val="000000"/>
          <w:position w:val="0"/>
        </w:rPr>
        <w:t>=</w:t>
      </w:r>
      <w:r>
        <w:rPr>
          <w:rStyle w:val="CharStyle93"/>
          <w:lang w:val="en-US" w:eastAsia="en-US" w:bidi="en-US"/>
          <w:i w:val="0"/>
          <w:iCs w:val="0"/>
        </w:rPr>
        <w:t xml:space="preserve"> B2n •</w:t>
        <w:tab/>
      </w:r>
      <w:r>
        <w:rPr>
          <w:rStyle w:val="CharStyle1042"/>
          <w:i w:val="0"/>
          <w:iCs w:val="0"/>
        </w:rPr>
        <w:t>(6.23)</w:t>
      </w:r>
    </w:p>
    <w:p>
      <w:pPr>
        <w:pStyle w:val="Style469"/>
        <w:widowControl w:val="0"/>
        <w:keepNext w:val="0"/>
        <w:keepLines w:val="0"/>
        <w:shd w:val="clear" w:color="auto" w:fill="auto"/>
        <w:bidi w:val="0"/>
        <w:jc w:val="both"/>
        <w:spacing w:before="0" w:after="56" w:line="235" w:lineRule="exact"/>
        <w:ind w:left="0" w:right="0" w:firstLine="0"/>
      </w:pPr>
      <w:r>
        <w:rPr>
          <w:rStyle w:val="CharStyle773"/>
          <w:b/>
          <w:bCs/>
        </w:rPr>
        <w:t>Здесь индексами «т» отмечены тангенциальные, а «п» — нормальные составляющие векторов, цифра 1 относится к первой, а 2 — ко второй среде. Поскольку в электромагнитной волне электрическое и магнитное поля связаны между собой, из четырёх соотношений (6.23) независимы</w:t>
        <w:t>ми остаются только два. Обычно используют условия для тангенциаль-</w:t>
      </w:r>
    </w:p>
    <w:p>
      <w:pPr>
        <w:pStyle w:val="Style469"/>
        <w:widowControl w:val="0"/>
        <w:keepNext w:val="0"/>
        <w:keepLines w:val="0"/>
        <w:shd w:val="clear" w:color="auto" w:fill="auto"/>
        <w:bidi w:val="0"/>
        <w:jc w:val="both"/>
        <w:spacing w:before="0" w:after="0" w:line="240" w:lineRule="exact"/>
        <w:ind w:left="0" w:right="0" w:firstLine="0"/>
      </w:pPr>
      <w:r>
        <w:pict>
          <v:shape id="_x0000_s2631" type="#_x0000_t202" style="position:absolute;margin-left:5.e-002pt;margin-top:-12.7pt;width:102.95pt;height:10.6pt;z-index:-125828149;mso-wrap-distance-left:5.pt;mso-wrap-distance-right:5.pt;mso-wrap-distance-bottom:6.9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ных компонент полей.</w:t>
                  </w:r>
                </w:p>
              </w:txbxContent>
            </v:textbox>
            <w10:wrap type="topAndBottom" anchorx="margin"/>
          </v:shape>
        </w:pict>
      </w:r>
      <w:r>
        <w:pict>
          <v:shape id="_x0000_s2632" type="#_x0000_t202" style="position:absolute;margin-left:5.e-002pt;margin-top:4.8pt;width:93.35pt;height:80.15pt;z-index:-125828148;mso-wrap-distance-left:5.pt;mso-wrap-distance-top:4.8pt;mso-wrap-distance-right:16.1pt;mso-position-horizontal-relative:margin" wrapcoords="2861 0 20258 0 20258 12124 21600 16586 21600 21600 0 21600 0 16586 2861 12124 2861 0" filled="f" stroked="f">
            <v:textbox style="mso-fit-shape-to-text:t" inset="0,0,0,0">
              <w:txbxContent>
                <w:p>
                  <w:pPr>
                    <w:framePr w:h="1603" w:hSpace="322" w:vSpace="96" w:wrap="around" w:vAnchor="text" w:hAnchor="margin" w:x="2" w:y="97"/>
                    <w:widowControl w:val="0"/>
                    <w:jc w:val="center"/>
                    <w:rPr>
                      <w:sz w:val="2"/>
                      <w:szCs w:val="2"/>
                    </w:rPr>
                  </w:pPr>
                  <w:r>
                    <w:pict>
                      <v:shape id="_x0000_s2633" type="#_x0000_t75" style="width:94pt;height:80pt;">
                        <v:imagedata r:id="rId573" r:href="rId574"/>
                      </v:shape>
                    </w:pict>
                  </w:r>
                </w:p>
                <w:p>
                  <w:pPr>
                    <w:pStyle w:val="Style234"/>
                    <w:widowControl w:val="0"/>
                    <w:keepNext w:val="0"/>
                    <w:keepLines w:val="0"/>
                    <w:shd w:val="clear" w:color="auto" w:fill="auto"/>
                    <w:bidi w:val="0"/>
                    <w:jc w:val="center"/>
                    <w:spacing w:before="0" w:after="0"/>
                    <w:ind w:left="0" w:right="0" w:firstLine="0"/>
                  </w:pPr>
                  <w:r>
                    <w:rPr>
                      <w:rStyle w:val="CharStyle235"/>
                    </w:rPr>
                    <w:t xml:space="preserve">Рис. </w:t>
                  </w:r>
                  <w:r>
                    <w:rPr>
                      <w:rStyle w:val="CharStyle235"/>
                      <w:lang w:val="en-US" w:eastAsia="en-US" w:bidi="en-US"/>
                    </w:rPr>
                    <w:t xml:space="preserve">6.4. </w:t>
                  </w:r>
                  <w:r>
                    <w:rPr>
                      <w:rStyle w:val="CharStyle235"/>
                    </w:rPr>
                    <w:t>Отражение и преломление волны на границе раздела двух сред</w:t>
                  </w:r>
                </w:p>
              </w:txbxContent>
            </v:textbox>
            <w10:wrap type="square" side="right" anchorx="margin"/>
          </v:shape>
        </w:pict>
      </w:r>
      <w:r>
        <w:rPr>
          <w:rStyle w:val="CharStyle773"/>
          <w:b/>
          <w:bCs/>
        </w:rPr>
        <w:t xml:space="preserve">Выберем координатную систему так, как это изображено на рис. 6.4. Ось </w:t>
      </w:r>
      <w:r>
        <w:rPr>
          <w:rStyle w:val="CharStyle773"/>
          <w:lang w:val="en-US" w:eastAsia="en-US" w:bidi="en-US"/>
          <w:b/>
          <w:bCs/>
        </w:rPr>
        <w:t xml:space="preserve">z </w:t>
      </w:r>
      <w:r>
        <w:rPr>
          <w:rStyle w:val="CharStyle773"/>
          <w:b/>
          <w:bCs/>
        </w:rPr>
        <w:t>совпада</w:t>
        <w:t xml:space="preserve">ет с нормалью к поверхности раздела сред. Ось </w:t>
      </w:r>
      <w:r>
        <w:rPr>
          <w:rStyle w:val="CharStyle1041"/>
          <w:b w:val="0"/>
          <w:bCs w:val="0"/>
        </w:rPr>
        <w:t>x</w:t>
      </w:r>
      <w:r>
        <w:rPr>
          <w:rStyle w:val="CharStyle991"/>
          <w:lang w:val="en-US" w:eastAsia="en-US" w:bidi="en-US"/>
          <w:b w:val="0"/>
          <w:bCs w:val="0"/>
        </w:rPr>
        <w:t xml:space="preserve"> </w:t>
      </w:r>
      <w:r>
        <w:rPr>
          <w:rStyle w:val="CharStyle773"/>
          <w:b/>
          <w:bCs/>
        </w:rPr>
        <w:t>лежит в плоскости падения светового луча.</w:t>
      </w:r>
    </w:p>
    <w:p>
      <w:pPr>
        <w:pStyle w:val="Style469"/>
        <w:widowControl w:val="0"/>
        <w:keepNext w:val="0"/>
        <w:keepLines w:val="0"/>
        <w:shd w:val="clear" w:color="auto" w:fill="auto"/>
        <w:bidi w:val="0"/>
        <w:jc w:val="both"/>
        <w:spacing w:before="0" w:after="72" w:line="235" w:lineRule="exact"/>
        <w:ind w:left="0" w:right="0" w:firstLine="0"/>
      </w:pPr>
      <w:r>
        <w:rPr>
          <w:rStyle w:val="CharStyle773"/>
          <w:b/>
          <w:bCs/>
        </w:rPr>
        <w:t xml:space="preserve">Пусть </w:t>
      </w:r>
      <w:r>
        <w:rPr>
          <w:rStyle w:val="CharStyle773"/>
          <w:lang w:val="en-US" w:eastAsia="en-US" w:bidi="en-US"/>
          <w:b/>
          <w:bCs/>
        </w:rPr>
        <w:t xml:space="preserve">E i, E i </w:t>
      </w:r>
      <w:r>
        <w:rPr>
          <w:rStyle w:val="CharStyle773"/>
          <w:b/>
          <w:bCs/>
        </w:rPr>
        <w:t xml:space="preserve">и </w:t>
      </w:r>
      <w:r>
        <w:rPr>
          <w:rStyle w:val="CharStyle773"/>
          <w:lang w:val="en-US" w:eastAsia="en-US" w:bidi="en-US"/>
          <w:b/>
          <w:bCs/>
        </w:rPr>
        <w:t>E</w:t>
      </w:r>
      <w:r>
        <w:rPr>
          <w:rStyle w:val="CharStyle1020"/>
          <w:lang w:val="en-US" w:eastAsia="en-US" w:bidi="en-US"/>
          <w:b w:val="0"/>
          <w:bCs w:val="0"/>
        </w:rPr>
        <w:t>2</w:t>
      </w:r>
      <w:r>
        <w:rPr>
          <w:rStyle w:val="CharStyle773"/>
          <w:lang w:val="en-US" w:eastAsia="en-US" w:bidi="en-US"/>
          <w:b/>
          <w:bCs/>
        </w:rPr>
        <w:t xml:space="preserve"> </w:t>
      </w:r>
      <w:r>
        <w:rPr>
          <w:rStyle w:val="CharStyle773"/>
          <w:b/>
          <w:bCs/>
        </w:rPr>
        <w:t>— электрические по</w:t>
        <w:t>ля в падающей, отражённой и преломлённой волнах соответственно:</w:t>
      </w:r>
    </w:p>
    <w:p>
      <w:pPr>
        <w:pStyle w:val="Style74"/>
        <w:tabs>
          <w:tab w:leader="underscore" w:pos="877" w:val="left"/>
        </w:tabs>
        <w:widowControl w:val="0"/>
        <w:keepNext w:val="0"/>
        <w:keepLines w:val="0"/>
        <w:shd w:val="clear" w:color="auto" w:fill="auto"/>
        <w:bidi w:val="0"/>
        <w:jc w:val="both"/>
        <w:spacing w:before="0" w:after="207" w:line="220" w:lineRule="exact"/>
        <w:ind w:left="420" w:right="0" w:firstLine="0"/>
      </w:pPr>
      <w:r>
        <w:rPr>
          <w:rStyle w:val="CharStyle645"/>
          <w:lang w:val="en-US" w:eastAsia="en-US" w:bidi="en-US"/>
        </w:rPr>
        <w:t>E</w:t>
      </w:r>
      <w:r>
        <w:rPr>
          <w:lang w:val="en-US" w:eastAsia="en-US" w:bidi="en-US"/>
          <w:w w:val="100"/>
          <w:spacing w:val="0"/>
          <w:color w:val="000000"/>
          <w:position w:val="0"/>
        </w:rPr>
        <w:t xml:space="preserve">i </w:t>
      </w:r>
      <w:r>
        <w:rPr>
          <w:lang w:val="ru-RU" w:eastAsia="ru-RU" w:bidi="ru-RU"/>
          <w:w w:val="100"/>
          <w:spacing w:val="0"/>
          <w:color w:val="000000"/>
          <w:position w:val="0"/>
        </w:rPr>
        <w:tab/>
        <w:t xml:space="preserve"> </w:t>
      </w:r>
      <w:r>
        <w:rPr>
          <w:rStyle w:val="CharStyle88"/>
          <w:lang w:val="en-US" w:eastAsia="en-US" w:bidi="en-US"/>
        </w:rPr>
        <w:t>aie</w:t>
      </w:r>
      <w:r>
        <w:rPr>
          <w:rStyle w:val="CharStyle88"/>
          <w:lang w:val="en-US" w:eastAsia="en-US" w:bidi="en-US"/>
          <w:vertAlign w:val="superscript"/>
        </w:rPr>
        <w:t>i</w:t>
      </w:r>
      <w:r>
        <w:rPr>
          <w:rStyle w:val="CharStyle866"/>
          <w:lang w:val="en-US" w:eastAsia="en-US" w:bidi="en-US"/>
          <w:vertAlign w:val="superscript"/>
        </w:rPr>
        <w:t>k</w:t>
      </w:r>
      <w:r>
        <w:rPr>
          <w:rStyle w:val="CharStyle88"/>
          <w:lang w:val="en-US" w:eastAsia="en-US" w:bidi="en-US"/>
          <w:vertAlign w:val="superscript"/>
        </w:rPr>
        <w:t>l</w:t>
      </w:r>
      <w:r>
        <w:rPr>
          <w:rStyle w:val="CharStyle88"/>
          <w:lang w:val="en-US" w:eastAsia="en-US" w:bidi="en-US"/>
        </w:rPr>
        <w:t xml:space="preserve"> (</w:t>
      </w:r>
      <w:r>
        <w:rPr>
          <w:rStyle w:val="CharStyle866"/>
          <w:lang w:val="en-US" w:eastAsia="en-US" w:bidi="en-US"/>
        </w:rPr>
        <w:t>x</w:t>
      </w:r>
      <w:r>
        <w:rPr>
          <w:rStyle w:val="CharStyle645"/>
          <w:lang w:val="en-US" w:eastAsia="en-US" w:bidi="en-US"/>
        </w:rPr>
        <w:t xml:space="preserve"> </w:t>
      </w:r>
      <w:r>
        <w:rPr>
          <w:lang w:val="en-US" w:eastAsia="en-US" w:bidi="en-US"/>
          <w:vertAlign w:val="superscript"/>
          <w:w w:val="100"/>
          <w:spacing w:val="0"/>
          <w:color w:val="000000"/>
          <w:position w:val="0"/>
        </w:rPr>
        <w:t>s</w:t>
      </w:r>
      <w:r>
        <w:rPr>
          <w:lang w:val="en-US" w:eastAsia="en-US" w:bidi="en-US"/>
          <w:w w:val="100"/>
          <w:spacing w:val="0"/>
          <w:color w:val="000000"/>
          <w:position w:val="0"/>
        </w:rPr>
        <w:t>i</w:t>
      </w:r>
      <w:r>
        <w:rPr>
          <w:lang w:val="en-US" w:eastAsia="en-US" w:bidi="en-US"/>
          <w:vertAlign w:val="superscript"/>
          <w:w w:val="100"/>
          <w:spacing w:val="0"/>
          <w:color w:val="000000"/>
          <w:position w:val="0"/>
        </w:rPr>
        <w:t>n</w:t>
      </w:r>
      <w:r>
        <w:rPr>
          <w:lang w:val="en-US" w:eastAsia="en-US" w:bidi="en-US"/>
          <w:w w:val="100"/>
          <w:spacing w:val="0"/>
          <w:color w:val="000000"/>
          <w:position w:val="0"/>
        </w:rPr>
        <w:t xml:space="preserve"> Pi+z sin pi) </w:t>
      </w:r>
      <w:r>
        <w:rPr>
          <w:rStyle w:val="CharStyle88"/>
          <w:lang w:val="en-US" w:eastAsia="en-US" w:bidi="en-US"/>
          <w:vertAlign w:val="subscript"/>
        </w:rPr>
        <w:t>e</w:t>
      </w:r>
      <w:r>
        <w:rPr>
          <w:rStyle w:val="CharStyle88"/>
          <w:lang w:val="en-US" w:eastAsia="en-US" w:bidi="en-US"/>
        </w:rPr>
        <w:t>-</w:t>
      </w:r>
      <w:r>
        <w:rPr>
          <w:rStyle w:val="CharStyle866"/>
          <w:lang w:val="en-US" w:eastAsia="en-US" w:bidi="en-US"/>
        </w:rPr>
        <w:t>iut</w:t>
      </w:r>
    </w:p>
    <w:p>
      <w:pPr>
        <w:pStyle w:val="Style91"/>
        <w:widowControl w:val="0"/>
        <w:keepNext w:val="0"/>
        <w:keepLines w:val="0"/>
        <w:shd w:val="clear" w:color="auto" w:fill="auto"/>
        <w:bidi w:val="0"/>
        <w:spacing w:before="0" w:after="0" w:line="190" w:lineRule="exact"/>
        <w:ind w:left="0" w:right="0" w:firstLine="0"/>
      </w:pPr>
      <w:r>
        <w:pict>
          <v:shape id="_x0000_s2634" type="#_x0000_t202" style="position:absolute;margin-left:181.45pt;margin-top:-1.6pt;width:104.65pt;height:10.25pt;z-index:-125828147;mso-wrap-distance-left:5.pt;mso-wrap-distance-right:5.pt;mso-wrap-distance-bottom:3.6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iki (x sin Pi + z sin p i)</w:t>
                  </w:r>
                  <w:r>
                    <w:rPr>
                      <w:rStyle w:val="CharStyle89"/>
                      <w:lang w:val="en-US" w:eastAsia="en-US" w:bidi="en-US"/>
                      <w:vertAlign w:val="subscript"/>
                    </w:rPr>
                    <w:t>p</w:t>
                  </w:r>
                  <w:r>
                    <w:rPr>
                      <w:rStyle w:val="CharStyle89"/>
                      <w:lang w:val="en-US" w:eastAsia="en-US" w:bidi="en-US"/>
                    </w:rPr>
                    <w:t>— iw 11</w:t>
                  </w:r>
                </w:p>
              </w:txbxContent>
            </v:textbox>
            <w10:wrap type="square" side="left" anchorx="margin"/>
          </v:shape>
        </w:pict>
      </w:r>
      <w:r>
        <w:rPr>
          <w:lang w:val="en-US" w:eastAsia="en-US" w:bidi="en-US"/>
          <w:w w:val="100"/>
          <w:spacing w:val="0"/>
          <w:color w:val="000000"/>
          <w:position w:val="0"/>
        </w:rPr>
        <w:t>El =</w:t>
      </w:r>
      <w:r>
        <w:rPr>
          <w:rStyle w:val="CharStyle93"/>
          <w:lang w:val="en-US" w:eastAsia="en-US" w:bidi="en-US"/>
          <w:i w:val="0"/>
          <w:iCs w:val="0"/>
        </w:rPr>
        <w:t xml:space="preserve"> </w:t>
      </w:r>
      <w:r>
        <w:rPr>
          <w:rStyle w:val="CharStyle1042"/>
          <w:i w:val="0"/>
          <w:iCs w:val="0"/>
        </w:rPr>
        <w:t>a)e</w:t>
      </w:r>
    </w:p>
    <w:p>
      <w:pPr>
        <w:pStyle w:val="Style91"/>
        <w:widowControl w:val="0"/>
        <w:keepNext w:val="0"/>
        <w:keepLines w:val="0"/>
        <w:shd w:val="clear" w:color="auto" w:fill="auto"/>
        <w:bidi w:val="0"/>
        <w:jc w:val="center"/>
        <w:spacing w:before="0" w:after="0" w:line="220" w:lineRule="exact"/>
        <w:ind w:left="0" w:right="0" w:firstLine="0"/>
        <w:sectPr>
          <w:headerReference w:type="even" r:id="rId575"/>
          <w:headerReference w:type="default" r:id="rId576"/>
          <w:footerReference w:type="even" r:id="rId577"/>
          <w:footerReference w:type="default" r:id="rId578"/>
          <w:headerReference w:type="first" r:id="rId579"/>
          <w:footerReference w:type="first" r:id="rId580"/>
          <w:titlePg/>
          <w:pgSz w:w="8400" w:h="11900"/>
          <w:pgMar w:top="1085" w:left="826" w:right="1032" w:bottom="840" w:header="0" w:footer="3" w:gutter="0"/>
          <w:rtlGutter w:val="0"/>
          <w:cols w:space="720"/>
          <w:noEndnote/>
          <w:docGrid w:linePitch="360"/>
        </w:sectPr>
      </w:pPr>
      <w:r>
        <w:rPr>
          <w:rStyle w:val="CharStyle1042"/>
          <w:i w:val="0"/>
          <w:iCs w:val="0"/>
        </w:rPr>
        <w:t>E</w:t>
      </w:r>
      <w:r>
        <w:rPr>
          <w:rStyle w:val="CharStyle1042"/>
          <w:vertAlign w:val="subscript"/>
          <w:i w:val="0"/>
          <w:iCs w:val="0"/>
        </w:rPr>
        <w:t>2</w:t>
      </w:r>
      <w:r>
        <w:rPr>
          <w:rStyle w:val="CharStyle1042"/>
          <w:i w:val="0"/>
          <w:iCs w:val="0"/>
        </w:rPr>
        <w:t xml:space="preserve"> </w:t>
      </w:r>
      <w:r>
        <w:rPr>
          <w:rStyle w:val="CharStyle93"/>
          <w:lang w:val="en-US" w:eastAsia="en-US" w:bidi="en-US"/>
          <w:i w:val="0"/>
          <w:iCs w:val="0"/>
        </w:rPr>
        <w:t xml:space="preserve">= </w:t>
      </w:r>
      <w:r>
        <w:rPr>
          <w:rStyle w:val="CharStyle1042"/>
          <w:vertAlign w:val="subscript"/>
          <w:i w:val="0"/>
          <w:iCs w:val="0"/>
        </w:rPr>
        <w:t xml:space="preserve">a2 </w:t>
      </w:r>
      <w:r>
        <w:rPr>
          <w:lang w:val="en-US" w:eastAsia="en-US" w:bidi="en-US"/>
          <w:vertAlign w:val="subscript"/>
          <w:w w:val="100"/>
          <w:spacing w:val="0"/>
          <w:color w:val="000000"/>
          <w:position w:val="0"/>
        </w:rPr>
        <w:t>e</w:t>
      </w:r>
      <w:r>
        <w:rPr>
          <w:rStyle w:val="CharStyle1089"/>
          <w:vertAlign w:val="superscript"/>
          <w:i/>
          <w:iCs/>
        </w:rPr>
        <w:t>i</w:t>
      </w:r>
      <w:r>
        <w:rPr>
          <w:lang w:val="en-US" w:eastAsia="en-US" w:bidi="en-US"/>
          <w:vertAlign w:val="superscript"/>
          <w:w w:val="100"/>
          <w:spacing w:val="0"/>
          <w:color w:val="000000"/>
          <w:position w:val="0"/>
        </w:rPr>
        <w:t>(</w:t>
      </w:r>
      <w:r>
        <w:rPr>
          <w:rStyle w:val="CharStyle1089"/>
          <w:vertAlign w:val="superscript"/>
          <w:i/>
          <w:iCs/>
        </w:rPr>
        <w:t>k</w:t>
      </w:r>
      <w:r>
        <w:rPr>
          <w:lang w:val="en-US" w:eastAsia="en-US" w:bidi="en-US"/>
          <w:w w:val="100"/>
          <w:spacing w:val="0"/>
          <w:color w:val="000000"/>
          <w:position w:val="0"/>
        </w:rPr>
        <w:t xml:space="preserve">2x </w:t>
      </w:r>
      <w:r>
        <w:rPr>
          <w:rStyle w:val="CharStyle1089"/>
          <w:vertAlign w:val="superscript"/>
          <w:i/>
          <w:iCs/>
        </w:rPr>
        <w:t>x</w:t>
      </w:r>
      <w:r>
        <w:rPr>
          <w:lang w:val="en-US" w:eastAsia="en-US" w:bidi="en-US"/>
          <w:w w:val="100"/>
          <w:spacing w:val="0"/>
          <w:color w:val="000000"/>
          <w:position w:val="0"/>
        </w:rPr>
        <w:t>+</w:t>
      </w:r>
      <w:r>
        <w:rPr>
          <w:rStyle w:val="CharStyle1089"/>
          <w:vertAlign w:val="superscript"/>
          <w:i/>
          <w:iCs/>
        </w:rPr>
        <w:t>k</w:t>
      </w:r>
      <w:r>
        <w:rPr>
          <w:lang w:val="en-US" w:eastAsia="en-US" w:bidi="en-US"/>
          <w:w w:val="100"/>
          <w:spacing w:val="0"/>
          <w:color w:val="000000"/>
          <w:position w:val="0"/>
        </w:rPr>
        <w:t xml:space="preserve">2z </w:t>
      </w:r>
      <w:r>
        <w:rPr>
          <w:rStyle w:val="CharStyle1089"/>
          <w:vertAlign w:val="superscript"/>
          <w:i/>
          <w:iCs/>
        </w:rPr>
        <w:t>z</w:t>
      </w:r>
      <w:r>
        <w:rPr>
          <w:lang w:val="en-US" w:eastAsia="en-US" w:bidi="en-US"/>
          <w:vertAlign w:val="superscript"/>
          <w:w w:val="100"/>
          <w:spacing w:val="0"/>
          <w:color w:val="000000"/>
          <w:position w:val="0"/>
        </w:rPr>
        <w:t>)</w:t>
      </w:r>
      <w:r>
        <w:rPr>
          <w:lang w:val="en-US" w:eastAsia="en-US" w:bidi="en-US"/>
          <w:w w:val="100"/>
          <w:spacing w:val="0"/>
          <w:color w:val="000000"/>
          <w:position w:val="0"/>
        </w:rPr>
        <w:t xml:space="preserve"> </w:t>
      </w:r>
      <w:r>
        <w:rPr>
          <w:lang w:val="en-US" w:eastAsia="en-US" w:bidi="en-US"/>
          <w:vertAlign w:val="subscript"/>
          <w:w w:val="100"/>
          <w:spacing w:val="0"/>
          <w:color w:val="000000"/>
          <w:position w:val="0"/>
        </w:rPr>
        <w:t>e</w:t>
      </w:r>
      <w:r>
        <w:rPr>
          <w:rStyle w:val="CharStyle93"/>
          <w:lang w:val="en-US" w:eastAsia="en-US" w:bidi="en-US"/>
          <w:i w:val="0"/>
          <w:iCs w:val="0"/>
        </w:rPr>
        <w:t xml:space="preserve"> </w:t>
      </w:r>
      <w:r>
        <w:rPr>
          <w:rStyle w:val="CharStyle93"/>
          <w:lang w:val="en-US" w:eastAsia="en-US" w:bidi="en-US"/>
          <w:vertAlign w:val="superscript"/>
          <w:i w:val="0"/>
          <w:iCs w:val="0"/>
        </w:rPr>
        <w:t>iw</w:t>
      </w:r>
      <w:r>
        <w:rPr>
          <w:rStyle w:val="CharStyle93"/>
          <w:lang w:val="en-US" w:eastAsia="en-US" w:bidi="en-US"/>
          <w:i w:val="0"/>
          <w:iCs w:val="0"/>
        </w:rPr>
        <w:t>2</w:t>
      </w:r>
      <w:r>
        <w:rPr>
          <w:rStyle w:val="CharStyle93"/>
          <w:lang w:val="en-US" w:eastAsia="en-US" w:bidi="en-US"/>
          <w:vertAlign w:val="superscript"/>
          <w:i w:val="0"/>
          <w:iCs w:val="0"/>
        </w:rPr>
        <w:t>t</w:t>
      </w:r>
      <w:r>
        <w:rPr>
          <w:rStyle w:val="CharStyle1042"/>
          <w:i w:val="0"/>
          <w:iCs w:val="0"/>
        </w:rPr>
        <w:t>.</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Здесь — угол падения, — угол отражения и &lt;^</w:t>
      </w:r>
      <w:r>
        <w:rPr>
          <w:lang w:val="ru-RU" w:eastAsia="ru-RU" w:bidi="ru-RU"/>
          <w:vertAlign w:val="subscript"/>
          <w:w w:val="100"/>
          <w:spacing w:val="0"/>
          <w:color w:val="000000"/>
          <w:position w:val="0"/>
        </w:rPr>
        <w:t>2</w:t>
      </w:r>
      <w:r>
        <w:rPr>
          <w:lang w:val="ru-RU" w:eastAsia="ru-RU" w:bidi="ru-RU"/>
          <w:w w:val="100"/>
          <w:spacing w:val="0"/>
          <w:color w:val="000000"/>
          <w:position w:val="0"/>
        </w:rPr>
        <w:t xml:space="preserve"> — угол прелом</w:t>
        <w:t xml:space="preserve">ления (рис. 6.4). Компоненты </w:t>
      </w:r>
      <w:r>
        <w:rPr>
          <w:lang w:val="en-US" w:eastAsia="en-US" w:bidi="en-US"/>
          <w:w w:val="100"/>
          <w:spacing w:val="0"/>
          <w:color w:val="000000"/>
          <w:position w:val="0"/>
        </w:rPr>
        <w:t>k</w:t>
      </w:r>
      <w:r>
        <w:rPr>
          <w:lang w:val="en-US" w:eastAsia="en-US" w:bidi="en-US"/>
          <w:vertAlign w:val="subscript"/>
          <w:w w:val="100"/>
          <w:spacing w:val="0"/>
          <w:color w:val="000000"/>
          <w:position w:val="0"/>
        </w:rPr>
        <w:t>x</w:t>
      </w:r>
      <w:r>
        <w:rPr>
          <w:lang w:val="ru-RU" w:eastAsia="ru-RU" w:bidi="ru-RU"/>
          <w:w w:val="100"/>
          <w:spacing w:val="0"/>
          <w:color w:val="000000"/>
          <w:position w:val="0"/>
        </w:rPr>
        <w:t xml:space="preserve">, </w:t>
      </w:r>
      <w:r>
        <w:rPr>
          <w:rStyle w:val="CharStyle866"/>
          <w:lang w:val="en-US" w:eastAsia="en-US" w:bidi="en-US"/>
        </w:rPr>
        <w:t>k</w:t>
      </w:r>
      <w:r>
        <w:rPr>
          <w:rStyle w:val="CharStyle88"/>
          <w:lang w:val="en-US" w:eastAsia="en-US" w:bidi="en-US"/>
          <w:vertAlign w:val="subscript"/>
        </w:rPr>
        <w:t>z</w:t>
      </w:r>
      <w:r>
        <w:rPr>
          <w:lang w:val="en-US" w:eastAsia="en-US" w:bidi="en-US"/>
          <w:w w:val="100"/>
          <w:spacing w:val="0"/>
          <w:color w:val="000000"/>
          <w:position w:val="0"/>
        </w:rPr>
        <w:t xml:space="preserve"> </w:t>
      </w:r>
      <w:r>
        <w:rPr>
          <w:lang w:val="ru-RU" w:eastAsia="ru-RU" w:bidi="ru-RU"/>
          <w:w w:val="100"/>
          <w:spacing w:val="0"/>
          <w:color w:val="000000"/>
          <w:position w:val="0"/>
        </w:rPr>
        <w:t xml:space="preserve">в падающей и отражённой волнах выражены через </w:t>
      </w:r>
      <w:r>
        <w:rPr>
          <w:lang w:val="en-US" w:eastAsia="en-US" w:bidi="en-US"/>
          <w:w w:val="100"/>
          <w:spacing w:val="0"/>
          <w:color w:val="000000"/>
          <w:position w:val="0"/>
        </w:rPr>
        <w:t>ki</w:t>
      </w:r>
      <w:r>
        <w:rPr>
          <w:lang w:val="ru-RU" w:eastAsia="ru-RU" w:bidi="ru-RU"/>
          <w:w w:val="100"/>
          <w:spacing w:val="0"/>
          <w:color w:val="000000"/>
          <w:position w:val="0"/>
        </w:rPr>
        <w:t xml:space="preserve">, </w:t>
      </w:r>
      <w:r>
        <w:rPr>
          <w:rStyle w:val="CharStyle866"/>
          <w:lang w:val="en-US" w:eastAsia="en-US" w:bidi="en-US"/>
        </w:rPr>
        <w:t>k[</w:t>
      </w:r>
      <w:r>
        <w:rPr>
          <w:rStyle w:val="CharStyle645"/>
          <w:lang w:val="en-US" w:eastAsia="en-US" w:bidi="en-US"/>
        </w:rPr>
        <w:t xml:space="preserve"> </w:t>
      </w:r>
      <w:r>
        <w:rPr>
          <w:lang w:val="ru-RU" w:eastAsia="ru-RU" w:bidi="ru-RU"/>
          <w:w w:val="100"/>
          <w:spacing w:val="0"/>
          <w:color w:val="000000"/>
          <w:position w:val="0"/>
        </w:rPr>
        <w:t xml:space="preserve">и синусы углов падения и отражения, а </w:t>
      </w:r>
      <w:r>
        <w:rPr>
          <w:lang w:val="en-US" w:eastAsia="en-US" w:bidi="en-US"/>
          <w:w w:val="100"/>
          <w:spacing w:val="0"/>
          <w:color w:val="000000"/>
          <w:position w:val="0"/>
        </w:rPr>
        <w:t>k</w:t>
      </w:r>
      <w:r>
        <w:rPr>
          <w:lang w:val="en-US" w:eastAsia="en-US" w:bidi="en-US"/>
          <w:vertAlign w:val="subscript"/>
          <w:w w:val="100"/>
          <w:spacing w:val="0"/>
          <w:color w:val="000000"/>
          <w:position w:val="0"/>
        </w:rPr>
        <w:t>2x</w:t>
      </w:r>
      <w:r>
        <w:rPr>
          <w:lang w:val="en-US" w:eastAsia="en-US" w:bidi="en-US"/>
          <w:w w:val="100"/>
          <w:spacing w:val="0"/>
          <w:color w:val="000000"/>
          <w:position w:val="0"/>
        </w:rPr>
        <w:t>, k</w:t>
      </w:r>
      <w:r>
        <w:rPr>
          <w:lang w:val="en-US" w:eastAsia="en-US" w:bidi="en-US"/>
          <w:vertAlign w:val="subscript"/>
          <w:w w:val="100"/>
          <w:spacing w:val="0"/>
          <w:color w:val="000000"/>
          <w:position w:val="0"/>
        </w:rPr>
        <w:t>2z</w:t>
      </w:r>
      <w:r>
        <w:rPr>
          <w:lang w:val="en-US" w:eastAsia="en-US" w:bidi="en-US"/>
          <w:w w:val="100"/>
          <w:spacing w:val="0"/>
          <w:color w:val="000000"/>
          <w:position w:val="0"/>
        </w:rPr>
        <w:t xml:space="preserve"> </w:t>
      </w:r>
      <w:r>
        <w:rPr>
          <w:lang w:val="ru-RU" w:eastAsia="ru-RU" w:bidi="ru-RU"/>
          <w:w w:val="100"/>
          <w:spacing w:val="0"/>
          <w:color w:val="000000"/>
          <w:position w:val="0"/>
        </w:rPr>
        <w:t>— не преобразованы, чтобы можно было описывать как однород</w:t>
        <w:t xml:space="preserve">ные, так и неоднородные волны во второй среде. Предполагается, что все три вектора </w:t>
      </w:r>
      <w:r>
        <w:rPr>
          <w:rStyle w:val="CharStyle88"/>
          <w:lang w:val="en-US" w:eastAsia="en-US" w:bidi="en-US"/>
        </w:rPr>
        <w:t>k</w:t>
      </w:r>
      <w:r>
        <w:rPr>
          <w:lang w:val="en-US" w:eastAsia="en-US" w:bidi="en-US"/>
          <w:w w:val="100"/>
          <w:spacing w:val="0"/>
          <w:color w:val="000000"/>
          <w:position w:val="0"/>
        </w:rPr>
        <w:t xml:space="preserve">i, </w:t>
      </w:r>
      <w:r>
        <w:rPr>
          <w:rStyle w:val="CharStyle88"/>
          <w:lang w:val="en-US" w:eastAsia="en-US" w:bidi="en-US"/>
        </w:rPr>
        <w:t>k</w:t>
      </w:r>
      <w:r>
        <w:rPr>
          <w:rStyle w:val="CharStyle866"/>
          <w:lang w:val="en-US" w:eastAsia="en-US" w:bidi="en-US"/>
        </w:rPr>
        <w:t>i</w:t>
      </w:r>
      <w:r>
        <w:rPr>
          <w:rStyle w:val="CharStyle645"/>
          <w:lang w:val="en-US" w:eastAsia="en-US" w:bidi="en-US"/>
        </w:rPr>
        <w:t xml:space="preserve"> </w:t>
      </w:r>
      <w:r>
        <w:rPr>
          <w:lang w:val="ru-RU" w:eastAsia="ru-RU" w:bidi="ru-RU"/>
          <w:w w:val="100"/>
          <w:spacing w:val="0"/>
          <w:color w:val="000000"/>
          <w:position w:val="0"/>
        </w:rPr>
        <w:t xml:space="preserve">и </w:t>
      </w:r>
      <w:r>
        <w:rPr>
          <w:rStyle w:val="CharStyle88"/>
          <w:lang w:val="en-US" w:eastAsia="en-US" w:bidi="en-US"/>
        </w:rPr>
        <w:t>k</w:t>
      </w:r>
      <w:r>
        <w:rPr>
          <w:rStyle w:val="CharStyle182"/>
        </w:rPr>
        <w:t>2</w:t>
      </w:r>
      <w:r>
        <w:rPr>
          <w:rStyle w:val="CharStyle645"/>
          <w:lang w:val="en-US" w:eastAsia="en-US" w:bidi="en-US"/>
        </w:rPr>
        <w:t xml:space="preserve"> </w:t>
      </w:r>
      <w:r>
        <w:rPr>
          <w:lang w:val="ru-RU" w:eastAsia="ru-RU" w:bidi="ru-RU"/>
          <w:w w:val="100"/>
          <w:spacing w:val="0"/>
          <w:color w:val="000000"/>
          <w:position w:val="0"/>
        </w:rPr>
        <w:t xml:space="preserve">лежат в плоскости </w:t>
      </w:r>
      <w:r>
        <w:rPr>
          <w:lang w:val="en-US" w:eastAsia="en-US" w:bidi="en-US"/>
          <w:w w:val="100"/>
          <w:spacing w:val="0"/>
          <w:color w:val="000000"/>
          <w:position w:val="0"/>
        </w:rPr>
        <w:t>xz.</w:t>
      </w:r>
    </w:p>
    <w:p>
      <w:pPr>
        <w:pStyle w:val="Style74"/>
        <w:widowControl w:val="0"/>
        <w:keepNext w:val="0"/>
        <w:keepLines w:val="0"/>
        <w:shd w:val="clear" w:color="auto" w:fill="auto"/>
        <w:bidi w:val="0"/>
        <w:jc w:val="both"/>
        <w:spacing w:before="0" w:after="0" w:line="235" w:lineRule="exact"/>
        <w:ind w:left="0" w:right="0" w:firstLine="340"/>
        <w:sectPr>
          <w:pgSz w:w="8400" w:h="11900"/>
          <w:pgMar w:top="1085" w:left="1051" w:right="806" w:bottom="768" w:header="0" w:footer="3" w:gutter="0"/>
          <w:rtlGutter w:val="0"/>
          <w:cols w:space="720"/>
          <w:noEndnote/>
          <w:docGrid w:linePitch="360"/>
        </w:sectPr>
      </w:pPr>
      <w:r>
        <w:rPr>
          <w:lang w:val="ru-RU" w:eastAsia="ru-RU" w:bidi="ru-RU"/>
          <w:w w:val="100"/>
          <w:spacing w:val="0"/>
          <w:color w:val="000000"/>
          <w:position w:val="0"/>
        </w:rPr>
        <w:t xml:space="preserve">На границе раздела (при </w:t>
      </w:r>
      <w:r>
        <w:rPr>
          <w:lang w:val="en-US" w:eastAsia="en-US" w:bidi="en-US"/>
          <w:w w:val="100"/>
          <w:spacing w:val="0"/>
          <w:color w:val="000000"/>
          <w:position w:val="0"/>
        </w:rPr>
        <w:t xml:space="preserve">z </w:t>
      </w:r>
      <w:r>
        <w:rPr>
          <w:lang w:val="ru-RU" w:eastAsia="ru-RU" w:bidi="ru-RU"/>
          <w:w w:val="100"/>
          <w:spacing w:val="0"/>
          <w:color w:val="000000"/>
          <w:position w:val="0"/>
        </w:rPr>
        <w:t xml:space="preserve">= 0) должны выполняться граничные условия (6.23). Первое из них даёт: </w:t>
      </w:r>
      <w:r>
        <w:rPr>
          <w:rStyle w:val="CharStyle88"/>
        </w:rPr>
        <w:t>Е</w:t>
      </w:r>
      <w:r>
        <w:rPr>
          <w:rStyle w:val="CharStyle866"/>
          <w:vertAlign w:val="subscript"/>
        </w:rPr>
        <w:t>1</w:t>
      </w:r>
      <w:r>
        <w:rPr>
          <w:rStyle w:val="CharStyle88"/>
          <w:vertAlign w:val="subscript"/>
        </w:rPr>
        <w:t>т</w:t>
      </w:r>
      <w:r>
        <w:rPr>
          <w:rStyle w:val="CharStyle88"/>
        </w:rPr>
        <w:t xml:space="preserve"> + Е'</w:t>
      </w:r>
      <w:r>
        <w:rPr>
          <w:rStyle w:val="CharStyle866"/>
          <w:vertAlign w:val="subscript"/>
        </w:rPr>
        <w:t>1</w:t>
      </w:r>
      <w:r>
        <w:rPr>
          <w:rStyle w:val="CharStyle88"/>
          <w:vertAlign w:val="subscript"/>
        </w:rPr>
        <w:t>т</w:t>
      </w:r>
      <w:r>
        <w:rPr>
          <w:rStyle w:val="CharStyle88"/>
        </w:rPr>
        <w:t xml:space="preserve"> = Е</w:t>
      </w:r>
      <w:r>
        <w:rPr>
          <w:rStyle w:val="CharStyle866"/>
          <w:vertAlign w:val="subscript"/>
        </w:rPr>
        <w:t>2</w:t>
      </w:r>
      <w:r>
        <w:rPr>
          <w:rStyle w:val="CharStyle88"/>
          <w:vertAlign w:val="subscript"/>
        </w:rPr>
        <w:t>т</w:t>
      </w:r>
      <w:r>
        <w:rPr>
          <w:lang w:val="ru-RU" w:eastAsia="ru-RU" w:bidi="ru-RU"/>
          <w:w w:val="100"/>
          <w:spacing w:val="0"/>
          <w:color w:val="000000"/>
          <w:position w:val="0"/>
        </w:rPr>
        <w:t>, или, с учётом формул (6.24),</w:t>
      </w:r>
    </w:p>
    <w:p>
      <w:pPr>
        <w:widowControl w:val="0"/>
        <w:spacing w:line="188" w:lineRule="exact"/>
        <w:rPr>
          <w:sz w:val="15"/>
          <w:szCs w:val="15"/>
        </w:rPr>
      </w:pPr>
    </w:p>
    <w:p>
      <w:pPr>
        <w:widowControl w:val="0"/>
        <w:rPr>
          <w:sz w:val="2"/>
          <w:szCs w:val="2"/>
        </w:rPr>
        <w:sectPr>
          <w:type w:val="continuous"/>
          <w:pgSz w:w="8400" w:h="11900"/>
          <w:pgMar w:top="949" w:left="0" w:right="0" w:bottom="1199" w:header="0" w:footer="3" w:gutter="0"/>
          <w:rtlGutter w:val="0"/>
          <w:cols w:space="720"/>
          <w:noEndnote/>
          <w:docGrid w:linePitch="360"/>
        </w:sectPr>
      </w:pPr>
    </w:p>
    <w:p>
      <w:pPr>
        <w:widowControl w:val="0"/>
        <w:spacing w:line="630" w:lineRule="exact"/>
      </w:pPr>
      <w:r>
        <w:pict>
          <v:shape id="_x0000_s2641" type="#_x0000_t202" style="position:absolute;margin-left:31.45pt;margin-top:1.25pt;width:24.pt;height:12.15pt;z-index:251657813;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ai</w:t>
                  </w:r>
                  <w:r>
                    <w:rPr>
                      <w:rStyle w:val="CharStyle89"/>
                      <w:lang w:val="en-US" w:eastAsia="en-US" w:bidi="en-US"/>
                      <w:vertAlign w:val="subscript"/>
                    </w:rPr>
                    <w:t>T</w:t>
                  </w:r>
                  <w:r>
                    <w:rPr>
                      <w:rStyle w:val="CharStyle89"/>
                      <w:lang w:val="en-US" w:eastAsia="en-US" w:bidi="en-US"/>
                    </w:rPr>
                    <w:t xml:space="preserve"> e</w:t>
                  </w:r>
                </w:p>
              </w:txbxContent>
            </v:textbox>
            <w10:wrap anchorx="margin"/>
          </v:shape>
        </w:pict>
      </w:r>
      <w:r>
        <w:pict>
          <v:shape id="_x0000_s2642" type="#_x0000_t202" style="position:absolute;margin-left:54.pt;margin-top:0.1pt;width:60.95pt;height:8.65pt;z-index:251657814;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100"/>
                      <w:i/>
                      <w:iCs/>
                    </w:rPr>
                    <w:t>ik\x</w:t>
                  </w:r>
                  <w:r>
                    <w:rPr>
                      <w:rStyle w:val="CharStyle101"/>
                      <w:lang w:val="en-US" w:eastAsia="en-US" w:bidi="en-US"/>
                      <w:i w:val="0"/>
                      <w:iCs w:val="0"/>
                    </w:rPr>
                    <w:t xml:space="preserve"> sin </w:t>
                  </w:r>
                  <w:r>
                    <w:rPr>
                      <w:rStyle w:val="CharStyle100"/>
                      <w:i/>
                      <w:iCs/>
                    </w:rPr>
                    <w:t>e-i^t</w:t>
                  </w:r>
                </w:p>
              </w:txbxContent>
            </v:textbox>
            <w10:wrap anchorx="margin"/>
          </v:shape>
        </w:pict>
      </w:r>
      <w:r>
        <w:pict>
          <v:shape id="_x0000_s2643" type="#_x0000_t202" style="position:absolute;margin-left:243.1pt;margin-top:0.1pt;width:49.9pt;height:10.1pt;z-index:251657815;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100"/>
                      <w:i/>
                      <w:iCs/>
                    </w:rPr>
                    <w:t>ik2</w:t>
                  </w:r>
                  <w:r>
                    <w:rPr>
                      <w:rStyle w:val="CharStyle1090"/>
                      <w:i/>
                      <w:iCs/>
                    </w:rPr>
                    <w:t xml:space="preserve">x </w:t>
                  </w:r>
                  <w:r>
                    <w:rPr>
                      <w:rStyle w:val="CharStyle100"/>
                      <w:i/>
                      <w:iCs/>
                    </w:rPr>
                    <w:t>x -iu&gt;21</w:t>
                  </w:r>
                </w:p>
              </w:txbxContent>
            </v:textbox>
            <w10:wrap anchorx="margin"/>
          </v:shape>
        </w:pict>
      </w:r>
      <w:r>
        <w:pict>
          <v:shape id="_x0000_s2644" type="#_x0000_t202" style="position:absolute;margin-left:91.9pt;margin-top:2.4pt;width:177.1pt;height:11.5pt;z-index:251657816;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e - + </w:t>
                  </w:r>
                  <w:r>
                    <w:rPr>
                      <w:rStyle w:val="CharStyle102"/>
                    </w:rPr>
                    <w:t>a</w:t>
                  </w:r>
                  <w:r>
                    <w:rPr>
                      <w:rStyle w:val="CharStyle102"/>
                      <w:vertAlign w:val="subscript"/>
                    </w:rPr>
                    <w:t>iT</w:t>
                  </w:r>
                  <w:r>
                    <w:rPr>
                      <w:rStyle w:val="CharStyle89"/>
                      <w:lang w:val="en-US" w:eastAsia="en-US" w:bidi="en-US"/>
                    </w:rPr>
                    <w:t>e</w:t>
                  </w:r>
                  <w:r>
                    <w:rPr>
                      <w:rStyle w:val="CharStyle89"/>
                      <w:lang w:val="en-US" w:eastAsia="en-US" w:bidi="en-US"/>
                      <w:vertAlign w:val="superscript"/>
                    </w:rPr>
                    <w:t>ik</w:t>
                  </w:r>
                  <w:r>
                    <w:rPr>
                      <w:rStyle w:val="CharStyle89"/>
                      <w:lang w:val="en-US" w:eastAsia="en-US" w:bidi="en-US"/>
                    </w:rPr>
                    <w:t>i</w:t>
                  </w:r>
                  <w:r>
                    <w:rPr>
                      <w:rStyle w:val="CharStyle89"/>
                      <w:lang w:val="en-US" w:eastAsia="en-US" w:bidi="en-US"/>
                      <w:vertAlign w:val="superscript"/>
                    </w:rPr>
                    <w:t>xsin</w:t>
                  </w:r>
                  <w:r>
                    <w:rPr>
                      <w:rStyle w:val="CharStyle89"/>
                      <w:lang w:val="en-US" w:eastAsia="en-US" w:bidi="en-US"/>
                    </w:rPr>
                    <w:t>^</w:t>
                  </w:r>
                  <w:r>
                    <w:rPr>
                      <w:rStyle w:val="CharStyle102"/>
                    </w:rPr>
                    <w:t>e</w:t>
                  </w:r>
                  <w:r>
                    <w:rPr>
                      <w:rStyle w:val="CharStyle102"/>
                      <w:vertAlign w:val="superscript"/>
                    </w:rPr>
                    <w:t>-iu</w:t>
                  </w:r>
                  <w:r>
                    <w:rPr>
                      <w:rStyle w:val="CharStyle102"/>
                    </w:rPr>
                    <w:t>i</w:t>
                  </w:r>
                  <w:r>
                    <w:rPr>
                      <w:rStyle w:val="CharStyle102"/>
                      <w:vertAlign w:val="superscript"/>
                    </w:rPr>
                    <w:t>t</w:t>
                  </w:r>
                  <w:r>
                    <w:rPr>
                      <w:rStyle w:val="CharStyle89"/>
                      <w:lang w:val="en-US" w:eastAsia="en-US" w:bidi="en-US"/>
                    </w:rPr>
                    <w:t xml:space="preserve"> = </w:t>
                  </w:r>
                  <w:r>
                    <w:rPr>
                      <w:rStyle w:val="CharStyle89"/>
                    </w:rPr>
                    <w:t>а</w:t>
                  </w:r>
                  <w:r>
                    <w:rPr>
                      <w:rStyle w:val="CharStyle261"/>
                    </w:rPr>
                    <w:t>2</w:t>
                  </w:r>
                  <w:r>
                    <w:rPr>
                      <w:rStyle w:val="CharStyle89"/>
                    </w:rPr>
                    <w:t>т</w:t>
                  </w:r>
                  <w:r>
                    <w:rPr>
                      <w:rStyle w:val="CharStyle89"/>
                      <w:lang w:val="en-US" w:eastAsia="en-US" w:bidi="en-US"/>
                    </w:rPr>
                    <w:t>e—e</w:t>
                  </w:r>
                </w:p>
              </w:txbxContent>
            </v:textbox>
            <w10:wrap anchorx="margin"/>
          </v:shape>
        </w:pict>
      </w:r>
    </w:p>
    <w:p>
      <w:pPr>
        <w:widowControl w:val="0"/>
        <w:rPr>
          <w:sz w:val="2"/>
          <w:szCs w:val="2"/>
        </w:rPr>
        <w:sectPr>
          <w:type w:val="continuous"/>
          <w:pgSz w:w="8400" w:h="11900"/>
          <w:pgMar w:top="949" w:left="1051" w:right="806" w:bottom="1199" w:header="0" w:footer="3" w:gutter="0"/>
          <w:rtlGutter w:val="0"/>
          <w:cols w:space="720"/>
          <w:noEndnote/>
          <w:docGrid w:linePitch="360"/>
        </w:sectPr>
      </w:pPr>
    </w:p>
    <w:p>
      <w:pPr>
        <w:widowControl w:val="0"/>
        <w:spacing w:line="158" w:lineRule="exact"/>
        <w:rPr>
          <w:sz w:val="13"/>
          <w:szCs w:val="13"/>
        </w:rPr>
      </w:pPr>
    </w:p>
    <w:p>
      <w:pPr>
        <w:widowControl w:val="0"/>
        <w:rPr>
          <w:sz w:val="2"/>
          <w:szCs w:val="2"/>
        </w:rPr>
        <w:sectPr>
          <w:type w:val="continuous"/>
          <w:pgSz w:w="8400" w:h="11900"/>
          <w:pgMar w:top="1085" w:left="0" w:right="0" w:bottom="768" w:header="0" w:footer="3" w:gutter="0"/>
          <w:rtlGutter w:val="0"/>
          <w:cols w:space="720"/>
          <w:noEndnote/>
          <w:docGrid w:linePitch="360"/>
        </w:sectPr>
      </w:pPr>
    </w:p>
    <w:p>
      <w:pPr>
        <w:pStyle w:val="Style469"/>
        <w:widowControl w:val="0"/>
        <w:keepNext w:val="0"/>
        <w:keepLines w:val="0"/>
        <w:shd w:val="clear" w:color="auto" w:fill="auto"/>
        <w:bidi w:val="0"/>
        <w:jc w:val="both"/>
        <w:spacing w:before="0" w:after="0" w:line="235" w:lineRule="exact"/>
        <w:ind w:left="0" w:right="0" w:firstLine="0"/>
      </w:pPr>
      <w:r>
        <w:rPr>
          <w:rStyle w:val="CharStyle773"/>
          <w:b/>
          <w:bCs/>
        </w:rPr>
        <w:t xml:space="preserve">Это равенство должно выполняться при любых значениях </w:t>
      </w:r>
      <w:r>
        <w:rPr>
          <w:rStyle w:val="CharStyle773"/>
          <w:lang w:val="en-US" w:eastAsia="en-US" w:bidi="en-US"/>
          <w:b/>
          <w:bCs/>
        </w:rPr>
        <w:t xml:space="preserve">x </w:t>
      </w:r>
      <w:r>
        <w:rPr>
          <w:rStyle w:val="CharStyle773"/>
          <w:b/>
          <w:bCs/>
        </w:rPr>
        <w:t xml:space="preserve">и </w:t>
      </w:r>
      <w:r>
        <w:rPr>
          <w:rStyle w:val="CharStyle773"/>
          <w:lang w:val="en-US" w:eastAsia="en-US" w:bidi="en-US"/>
          <w:b/>
          <w:bCs/>
        </w:rPr>
        <w:t xml:space="preserve">t. </w:t>
      </w:r>
      <w:r>
        <w:rPr>
          <w:rStyle w:val="CharStyle773"/>
          <w:b/>
          <w:bCs/>
        </w:rPr>
        <w:t>Поэто</w:t>
        <w:t>му</w:t>
      </w:r>
    </w:p>
    <w:p>
      <w:pPr>
        <w:pStyle w:val="Style883"/>
        <w:tabs>
          <w:tab w:leader="none" w:pos="5954" w:val="left"/>
        </w:tabs>
        <w:widowControl w:val="0"/>
        <w:keepNext w:val="0"/>
        <w:keepLines w:val="0"/>
        <w:shd w:val="clear" w:color="auto" w:fill="auto"/>
        <w:bidi w:val="0"/>
        <w:jc w:val="both"/>
        <w:spacing w:before="0" w:after="114" w:line="220" w:lineRule="exact"/>
        <w:ind w:left="2640" w:right="0" w:firstLine="0"/>
      </w:pPr>
      <w:r>
        <w:rPr>
          <w:rStyle w:val="CharStyle980"/>
          <w:b/>
          <w:bCs/>
          <w:i/>
          <w:iCs/>
        </w:rPr>
        <w:t xml:space="preserve">Ш1 = </w:t>
      </w:r>
      <w:r>
        <w:rPr>
          <w:rStyle w:val="CharStyle980"/>
          <w:lang w:val="en-US" w:eastAsia="en-US" w:bidi="en-US"/>
          <w:b/>
          <w:bCs/>
          <w:i/>
          <w:iCs/>
        </w:rPr>
        <w:t xml:space="preserve">w'i </w:t>
      </w:r>
      <w:r>
        <w:rPr>
          <w:rStyle w:val="CharStyle980"/>
          <w:b/>
          <w:bCs/>
          <w:i/>
          <w:iCs/>
        </w:rPr>
        <w:t>= ш</w:t>
      </w:r>
      <w:r>
        <w:rPr>
          <w:rStyle w:val="CharStyle980"/>
          <w:vertAlign w:val="subscript"/>
          <w:b/>
          <w:bCs/>
          <w:i/>
          <w:iCs/>
        </w:rPr>
        <w:t>2</w:t>
      </w:r>
      <w:r>
        <w:rPr>
          <w:rStyle w:val="CharStyle980"/>
          <w:b/>
          <w:bCs/>
          <w:i/>
          <w:iCs/>
        </w:rPr>
        <w:t>;</w:t>
      </w:r>
      <w:r>
        <w:rPr>
          <w:rStyle w:val="CharStyle994"/>
          <w:b/>
          <w:bCs/>
          <w:i w:val="0"/>
          <w:iCs w:val="0"/>
        </w:rPr>
        <w:tab/>
        <w:t>(6.25)</w:t>
      </w:r>
    </w:p>
    <w:p>
      <w:pPr>
        <w:pStyle w:val="Style469"/>
        <w:tabs>
          <w:tab w:leader="none" w:pos="5954" w:val="left"/>
        </w:tabs>
        <w:widowControl w:val="0"/>
        <w:keepNext w:val="0"/>
        <w:keepLines w:val="0"/>
        <w:shd w:val="clear" w:color="auto" w:fill="auto"/>
        <w:bidi w:val="0"/>
        <w:jc w:val="both"/>
        <w:spacing w:before="0" w:after="47" w:line="150" w:lineRule="exact"/>
        <w:ind w:left="2120" w:right="0" w:firstLine="0"/>
      </w:pPr>
      <w:r>
        <w:rPr>
          <w:rStyle w:val="CharStyle773"/>
          <w:lang w:val="en-US" w:eastAsia="en-US" w:bidi="en-US"/>
          <w:b/>
          <w:bCs/>
        </w:rPr>
        <w:t>k</w:t>
      </w:r>
      <w:r>
        <w:rPr>
          <w:rStyle w:val="CharStyle773"/>
          <w:lang w:val="en-US" w:eastAsia="en-US" w:bidi="en-US"/>
          <w:vertAlign w:val="subscript"/>
          <w:b/>
          <w:bCs/>
        </w:rPr>
        <w:t>1</w:t>
      </w:r>
      <w:r>
        <w:rPr>
          <w:rStyle w:val="CharStyle773"/>
          <w:lang w:val="en-US" w:eastAsia="en-US" w:bidi="en-US"/>
          <w:b/>
          <w:bCs/>
        </w:rPr>
        <w:t xml:space="preserve"> sin &lt;£&gt;i </w:t>
      </w:r>
      <w:r>
        <w:rPr>
          <w:rStyle w:val="CharStyle773"/>
          <w:b/>
          <w:bCs/>
        </w:rPr>
        <w:t xml:space="preserve">= </w:t>
      </w:r>
      <w:r>
        <w:rPr>
          <w:rStyle w:val="CharStyle773"/>
          <w:lang w:val="en-US" w:eastAsia="en-US" w:bidi="en-US"/>
          <w:b/>
          <w:bCs/>
        </w:rPr>
        <w:t>ki sin = k</w:t>
      </w:r>
      <w:r>
        <w:rPr>
          <w:rStyle w:val="CharStyle773"/>
          <w:lang w:val="en-US" w:eastAsia="en-US" w:bidi="en-US"/>
          <w:vertAlign w:val="subscript"/>
          <w:b/>
          <w:bCs/>
        </w:rPr>
        <w:t>2x</w:t>
      </w:r>
      <w:r>
        <w:rPr>
          <w:rStyle w:val="CharStyle773"/>
          <w:lang w:val="en-US" w:eastAsia="en-US" w:bidi="en-US"/>
          <w:b/>
          <w:bCs/>
        </w:rPr>
        <w:t>.</w:t>
        <w:tab/>
        <w:t>(6.26)</w:t>
      </w:r>
    </w:p>
    <w:p>
      <w:pPr>
        <w:pStyle w:val="Style469"/>
        <w:widowControl w:val="0"/>
        <w:keepNext w:val="0"/>
        <w:keepLines w:val="0"/>
        <w:shd w:val="clear" w:color="auto" w:fill="auto"/>
        <w:bidi w:val="0"/>
        <w:jc w:val="both"/>
        <w:spacing w:before="0" w:after="176" w:line="240" w:lineRule="exact"/>
        <w:ind w:left="0" w:right="0" w:firstLine="0"/>
      </w:pPr>
      <w:r>
        <w:rPr>
          <w:rStyle w:val="CharStyle773"/>
          <w:b/>
          <w:bCs/>
        </w:rPr>
        <w:t xml:space="preserve">Равенство </w:t>
      </w:r>
      <w:r>
        <w:rPr>
          <w:rStyle w:val="CharStyle773"/>
          <w:lang w:val="en-US" w:eastAsia="en-US" w:bidi="en-US"/>
          <w:b/>
          <w:bCs/>
        </w:rPr>
        <w:t xml:space="preserve">(6.25) </w:t>
      </w:r>
      <w:r>
        <w:rPr>
          <w:rStyle w:val="CharStyle773"/>
          <w:b/>
          <w:bCs/>
        </w:rPr>
        <w:t xml:space="preserve">показывает, что частоты отражённой и преломлённой волн равны частоте падающей волны. Падающая и отражённая волны распространяются в одной и той же среде, а значит, </w:t>
      </w:r>
      <w:r>
        <w:rPr>
          <w:rStyle w:val="CharStyle773"/>
          <w:lang w:val="en-US" w:eastAsia="en-US" w:bidi="en-US"/>
          <w:b/>
          <w:bCs/>
        </w:rPr>
        <w:t xml:space="preserve">ki </w:t>
      </w:r>
      <w:r>
        <w:rPr>
          <w:rStyle w:val="CharStyle773"/>
          <w:b/>
          <w:bCs/>
        </w:rPr>
        <w:t xml:space="preserve">= </w:t>
      </w:r>
      <w:r>
        <w:rPr>
          <w:rStyle w:val="CharStyle773"/>
          <w:lang w:val="en-US" w:eastAsia="en-US" w:bidi="en-US"/>
          <w:b/>
          <w:bCs/>
        </w:rPr>
        <w:t>k(</w:t>
      </w:r>
      <w:r>
        <w:rPr>
          <w:rStyle w:val="CharStyle773"/>
          <w:b/>
          <w:bCs/>
        </w:rPr>
        <w:t>. Из первого равенства (6.26) при этом следует:</w:t>
      </w:r>
    </w:p>
    <w:p>
      <w:pPr>
        <w:pStyle w:val="Style469"/>
        <w:widowControl w:val="0"/>
        <w:keepNext w:val="0"/>
        <w:keepLines w:val="0"/>
        <w:shd w:val="clear" w:color="auto" w:fill="auto"/>
        <w:bidi w:val="0"/>
        <w:jc w:val="both"/>
        <w:spacing w:before="0" w:after="165" w:line="170" w:lineRule="exact"/>
        <w:ind w:left="2640" w:right="0" w:firstLine="0"/>
      </w:pPr>
      <w:r>
        <w:rPr>
          <w:rStyle w:val="CharStyle773"/>
          <w:lang w:val="en-US" w:eastAsia="en-US" w:bidi="en-US"/>
          <w:b/>
          <w:bCs/>
        </w:rPr>
        <w:t xml:space="preserve">sin </w:t>
      </w:r>
      <w:r>
        <w:rPr>
          <w:rStyle w:val="CharStyle773"/>
          <w:b/>
          <w:bCs/>
        </w:rPr>
        <w:t>у</w:t>
      </w:r>
      <w:r>
        <w:rPr>
          <w:rStyle w:val="CharStyle1020"/>
          <w:b w:val="0"/>
          <w:bCs w:val="0"/>
        </w:rPr>
        <w:t>&gt;1</w:t>
      </w:r>
      <w:r>
        <w:rPr>
          <w:rStyle w:val="CharStyle773"/>
          <w:b/>
          <w:bCs/>
        </w:rPr>
        <w:t xml:space="preserve"> = </w:t>
      </w:r>
      <w:r>
        <w:rPr>
          <w:rStyle w:val="CharStyle773"/>
          <w:lang w:val="en-US" w:eastAsia="en-US" w:bidi="en-US"/>
          <w:b/>
          <w:bCs/>
        </w:rPr>
        <w:t xml:space="preserve">sin </w:t>
      </w:r>
      <w:r>
        <w:rPr>
          <w:rStyle w:val="CharStyle773"/>
          <w:b/>
          <w:bCs/>
        </w:rPr>
        <w:t>^4,</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то есть угол падения равен углу отражения.</w:t>
      </w:r>
    </w:p>
    <w:p>
      <w:pPr>
        <w:pStyle w:val="Style74"/>
        <w:widowControl w:val="0"/>
        <w:keepNext w:val="0"/>
        <w:keepLines w:val="0"/>
        <w:shd w:val="clear" w:color="auto" w:fill="auto"/>
        <w:bidi w:val="0"/>
        <w:jc w:val="both"/>
        <w:spacing w:before="0" w:after="0"/>
        <w:ind w:left="0" w:right="0" w:firstLine="320"/>
      </w:pPr>
      <w:r>
        <w:rPr>
          <w:lang w:val="ru-RU" w:eastAsia="ru-RU" w:bidi="ru-RU"/>
          <w:w w:val="100"/>
          <w:spacing w:val="0"/>
          <w:color w:val="000000"/>
          <w:position w:val="0"/>
        </w:rPr>
        <w:t xml:space="preserve">Если предположить, что волна во второй среде однородна, то </w:t>
      </w:r>
      <w:r>
        <w:rPr>
          <w:lang w:val="en-US" w:eastAsia="en-US" w:bidi="en-US"/>
          <w:w w:val="100"/>
          <w:spacing w:val="0"/>
          <w:color w:val="000000"/>
          <w:position w:val="0"/>
        </w:rPr>
        <w:t>k</w:t>
      </w:r>
      <w:r>
        <w:rPr>
          <w:lang w:val="en-US" w:eastAsia="en-US" w:bidi="en-US"/>
          <w:vertAlign w:val="subscript"/>
          <w:w w:val="100"/>
          <w:spacing w:val="0"/>
          <w:color w:val="000000"/>
          <w:position w:val="0"/>
        </w:rPr>
        <w:t>2x</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k</w:t>
      </w:r>
      <w:r>
        <w:rPr>
          <w:lang w:val="en-US" w:eastAsia="en-US" w:bidi="en-US"/>
          <w:vertAlign w:val="subscript"/>
          <w:w w:val="100"/>
          <w:spacing w:val="0"/>
          <w:color w:val="000000"/>
          <w:position w:val="0"/>
        </w:rPr>
        <w:t>2</w:t>
      </w:r>
      <w:r>
        <w:rPr>
          <w:lang w:val="en-US" w:eastAsia="en-US" w:bidi="en-US"/>
          <w:w w:val="100"/>
          <w:spacing w:val="0"/>
          <w:color w:val="000000"/>
          <w:position w:val="0"/>
        </w:rPr>
        <w:t xml:space="preserve"> sin </w:t>
      </w:r>
      <w:r>
        <w:rPr>
          <w:rStyle w:val="CharStyle88"/>
          <w:lang w:val="en-US" w:eastAsia="en-US" w:bidi="en-US"/>
        </w:rPr>
        <w:t>ip</w:t>
      </w:r>
      <w:r>
        <w:rPr>
          <w:rStyle w:val="CharStyle88"/>
          <w:lang w:val="en-US" w:eastAsia="en-US" w:bidi="en-US"/>
          <w:vertAlign w:val="subscript"/>
        </w:rPr>
        <w:t>2</w:t>
      </w:r>
      <w:r>
        <w:rPr>
          <w:lang w:val="en-US" w:eastAsia="en-US" w:bidi="en-US"/>
          <w:w w:val="100"/>
          <w:spacing w:val="0"/>
          <w:color w:val="000000"/>
          <w:position w:val="0"/>
        </w:rPr>
        <w:t xml:space="preserve"> </w:t>
      </w:r>
      <w:r>
        <w:rPr>
          <w:lang w:val="ru-RU" w:eastAsia="ru-RU" w:bidi="ru-RU"/>
          <w:w w:val="100"/>
          <w:spacing w:val="0"/>
          <w:color w:val="000000"/>
          <w:position w:val="0"/>
        </w:rPr>
        <w:t>и, следовательно, на основании (6.3), (6.25) и (6.26) можно записать:</w:t>
      </w:r>
    </w:p>
    <w:p>
      <w:pPr>
        <w:pStyle w:val="Style883"/>
        <w:widowControl w:val="0"/>
        <w:keepNext w:val="0"/>
        <w:keepLines w:val="0"/>
        <w:shd w:val="clear" w:color="auto" w:fill="auto"/>
        <w:bidi w:val="0"/>
        <w:jc w:val="both"/>
        <w:spacing w:before="0" w:after="0" w:line="220" w:lineRule="exact"/>
        <w:ind w:left="0" w:right="0" w:firstLine="0"/>
      </w:pPr>
      <w:r>
        <w:pict>
          <v:shape id="_x0000_s2645" type="#_x0000_t202" style="position:absolute;margin-left:100.55pt;margin-top:-8.45pt;width:76.8pt;height:30.75pt;z-index:-125828146;mso-wrap-distance-left:5.pt;mso-wrap-distance-top:0.35pt;mso-wrap-distance-right:15.3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line="283" w:lineRule="exact"/>
                    <w:ind w:left="0" w:right="0" w:firstLine="0"/>
                  </w:pPr>
                  <w:r>
                    <w:rPr>
                      <w:rStyle w:val="CharStyle89"/>
                      <w:lang w:val="en-US" w:eastAsia="en-US" w:bidi="en-US"/>
                    </w:rPr>
                    <w:t>sin^</w:t>
                  </w:r>
                  <w:r>
                    <w:rPr>
                      <w:rStyle w:val="CharStyle89"/>
                      <w:lang w:val="en-US" w:eastAsia="en-US" w:bidi="en-US"/>
                      <w:vertAlign w:val="subscript"/>
                    </w:rPr>
                    <w:t>2</w:t>
                  </w:r>
                  <w:r>
                    <w:rPr>
                      <w:rStyle w:val="CharStyle89"/>
                      <w:lang w:val="en-US" w:eastAsia="en-US" w:bidi="en-US"/>
                    </w:rPr>
                    <w:t xml:space="preserve"> </w:t>
                  </w:r>
                  <w:r>
                    <w:rPr>
                      <w:rStyle w:val="CharStyle102"/>
                      <w:lang w:val="ru-RU" w:eastAsia="ru-RU" w:bidi="ru-RU"/>
                    </w:rPr>
                    <w:t xml:space="preserve">_ </w:t>
                  </w:r>
                  <w:r>
                    <w:rPr>
                      <w:rStyle w:val="CharStyle1084"/>
                    </w:rPr>
                    <w:t>k</w:t>
                  </w:r>
                  <w:r>
                    <w:rPr>
                      <w:rStyle w:val="CharStyle1084"/>
                      <w:vertAlign w:val="subscript"/>
                    </w:rPr>
                    <w:t>1</w:t>
                  </w:r>
                  <w:r>
                    <w:rPr>
                      <w:rStyle w:val="CharStyle1084"/>
                    </w:rPr>
                    <w:t xml:space="preserve"> </w:t>
                  </w:r>
                  <w:r>
                    <w:rPr>
                      <w:rStyle w:val="CharStyle102"/>
                    </w:rPr>
                    <w:t>_v</w:t>
                  </w:r>
                  <w:r>
                    <w:rPr>
                      <w:rStyle w:val="CharStyle102"/>
                      <w:vertAlign w:val="subscript"/>
                    </w:rPr>
                    <w:t xml:space="preserve">2 </w:t>
                  </w:r>
                  <w:r>
                    <w:rPr>
                      <w:rStyle w:val="CharStyle89"/>
                      <w:lang w:val="en-US" w:eastAsia="en-US" w:bidi="en-US"/>
                    </w:rPr>
                    <w:t>sin y&gt;i k</w:t>
                  </w:r>
                  <w:r>
                    <w:rPr>
                      <w:rStyle w:val="CharStyle261"/>
                      <w:lang w:val="en-US" w:eastAsia="en-US" w:bidi="en-US"/>
                    </w:rPr>
                    <w:t>2</w:t>
                  </w:r>
                  <w:r>
                    <w:rPr>
                      <w:rStyle w:val="CharStyle89"/>
                      <w:lang w:val="en-US" w:eastAsia="en-US" w:bidi="en-US"/>
                    </w:rPr>
                    <w:t xml:space="preserve"> vi</w:t>
                  </w:r>
                </w:p>
              </w:txbxContent>
            </v:textbox>
            <w10:wrap type="square" side="right" anchorx="margin"/>
          </v:shape>
        </w:pict>
      </w:r>
      <w:r>
        <w:pict>
          <v:shape id="_x0000_s2646" type="#_x0000_t202" style="position:absolute;margin-left:299.75pt;margin-top:2.15pt;width:26.65pt;height:12.7pt;z-index:-125828145;mso-wrap-distance-left:5.pt;mso-wrap-distance-top:0.7pt;mso-wrap-distance-right:5.pt;mso-wrap-distance-bottom:3.1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(6.27)</w:t>
                  </w:r>
                </w:p>
              </w:txbxContent>
            </v:textbox>
            <w10:wrap type="square" side="left" anchorx="margin"/>
          </v:shape>
        </w:pict>
      </w:r>
      <w:r>
        <w:rPr>
          <w:rStyle w:val="CharStyle980"/>
          <w:lang w:val="en-US" w:eastAsia="en-US" w:bidi="en-US"/>
          <w:b/>
          <w:bCs/>
          <w:i/>
          <w:iCs/>
        </w:rPr>
        <w:t>n i</w:t>
      </w:r>
    </w:p>
    <w:p>
      <w:pPr>
        <w:pStyle w:val="Style74"/>
        <w:widowControl w:val="0"/>
        <w:keepNext w:val="0"/>
        <w:keepLines w:val="0"/>
        <w:shd w:val="clear" w:color="auto" w:fill="auto"/>
        <w:bidi w:val="0"/>
        <w:jc w:val="both"/>
        <w:spacing w:before="0" w:after="0" w:line="190" w:lineRule="exact"/>
        <w:ind w:left="0" w:right="0" w:firstLine="0"/>
      </w:pPr>
      <w:r>
        <w:rPr>
          <w:lang w:val="en-US" w:eastAsia="en-US" w:bidi="en-US"/>
          <w:w w:val="100"/>
          <w:spacing w:val="0"/>
          <w:color w:val="000000"/>
          <w:position w:val="0"/>
        </w:rPr>
        <w:t xml:space="preserve">— = </w:t>
      </w:r>
      <w:r>
        <w:rPr>
          <w:rStyle w:val="CharStyle88"/>
          <w:lang w:val="en-US" w:eastAsia="en-US" w:bidi="en-US"/>
        </w:rPr>
        <w:t>n.</w:t>
      </w:r>
    </w:p>
    <w:p>
      <w:pPr>
        <w:pStyle w:val="Style1030"/>
        <w:widowControl w:val="0"/>
        <w:keepNext w:val="0"/>
        <w:keepLines w:val="0"/>
        <w:shd w:val="clear" w:color="auto" w:fill="auto"/>
        <w:bidi w:val="0"/>
        <w:jc w:val="both"/>
        <w:spacing w:before="0" w:after="37" w:line="170" w:lineRule="exact"/>
        <w:ind w:left="0" w:right="0" w:firstLine="0"/>
      </w:pPr>
      <w:r>
        <w:rPr>
          <w:rStyle w:val="CharStyle1091"/>
        </w:rPr>
        <w:t>n</w:t>
      </w:r>
      <w:r>
        <w:rPr>
          <w:lang w:val="en-US" w:eastAsia="en-US" w:bidi="en-US"/>
          <w:w w:val="100"/>
          <w:spacing w:val="0"/>
          <w:color w:val="000000"/>
          <w:position w:val="0"/>
        </w:rPr>
        <w:t>2</w:t>
      </w:r>
    </w:p>
    <w:p>
      <w:pPr>
        <w:pStyle w:val="Style469"/>
        <w:widowControl w:val="0"/>
        <w:keepNext w:val="0"/>
        <w:keepLines w:val="0"/>
        <w:shd w:val="clear" w:color="auto" w:fill="auto"/>
        <w:bidi w:val="0"/>
        <w:jc w:val="both"/>
        <w:spacing w:before="0" w:after="0" w:line="235" w:lineRule="exact"/>
        <w:ind w:left="0" w:right="0" w:firstLine="0"/>
      </w:pPr>
      <w:r>
        <w:rPr>
          <w:rStyle w:val="CharStyle773"/>
          <w:b/>
          <w:bCs/>
        </w:rPr>
        <w:t xml:space="preserve">Здесь </w:t>
      </w:r>
      <w:r>
        <w:rPr>
          <w:rStyle w:val="CharStyle773"/>
          <w:lang w:val="en-US" w:eastAsia="en-US" w:bidi="en-US"/>
          <w:b/>
          <w:bCs/>
        </w:rPr>
        <w:t>ni , n</w:t>
      </w:r>
      <w:r>
        <w:rPr>
          <w:rStyle w:val="CharStyle1020"/>
          <w:lang w:val="en-US" w:eastAsia="en-US" w:bidi="en-US"/>
          <w:b w:val="0"/>
          <w:bCs w:val="0"/>
        </w:rPr>
        <w:t>2</w:t>
      </w:r>
      <w:r>
        <w:rPr>
          <w:rStyle w:val="CharStyle773"/>
          <w:lang w:val="en-US" w:eastAsia="en-US" w:bidi="en-US"/>
          <w:b/>
          <w:bCs/>
        </w:rPr>
        <w:t xml:space="preserve"> — </w:t>
      </w:r>
      <w:r>
        <w:rPr>
          <w:rStyle w:val="CharStyle773"/>
          <w:b/>
          <w:bCs/>
        </w:rPr>
        <w:t>показатели преломления первой и второй сред соответ</w:t>
        <w:t xml:space="preserve">ственно, а </w:t>
      </w:r>
      <w:r>
        <w:rPr>
          <w:rStyle w:val="CharStyle773"/>
          <w:lang w:val="en-US" w:eastAsia="en-US" w:bidi="en-US"/>
          <w:b/>
          <w:bCs/>
        </w:rPr>
        <w:t xml:space="preserve">n = </w:t>
      </w:r>
      <w:r>
        <w:rPr>
          <w:rStyle w:val="CharStyle990"/>
          <w:lang w:val="en-US" w:eastAsia="en-US" w:bidi="en-US"/>
          <w:b/>
          <w:bCs/>
        </w:rPr>
        <w:t>ni/n</w:t>
      </w:r>
      <w:r>
        <w:rPr>
          <w:rStyle w:val="CharStyle1050"/>
          <w:b w:val="0"/>
          <w:bCs w:val="0"/>
        </w:rPr>
        <w:t>2</w:t>
      </w:r>
      <w:r>
        <w:rPr>
          <w:rStyle w:val="CharStyle773"/>
          <w:lang w:val="en-US" w:eastAsia="en-US" w:bidi="en-US"/>
          <w:b/>
          <w:bCs/>
        </w:rPr>
        <w:t xml:space="preserve"> — </w:t>
      </w:r>
      <w:r>
        <w:rPr>
          <w:rStyle w:val="CharStyle773"/>
          <w:b/>
          <w:bCs/>
        </w:rPr>
        <w:t>относительный показатель преломления этих сред. Мы получили, таким образом, обычные законы отражения и пре</w:t>
        <w:t>ломления, известные из оптики.</w:t>
      </w:r>
    </w:p>
    <w:p>
      <w:pPr>
        <w:pStyle w:val="Style469"/>
        <w:widowControl w:val="0"/>
        <w:keepNext w:val="0"/>
        <w:keepLines w:val="0"/>
        <w:shd w:val="clear" w:color="auto" w:fill="auto"/>
        <w:bidi w:val="0"/>
        <w:jc w:val="both"/>
        <w:spacing w:before="0" w:after="156" w:line="235" w:lineRule="exact"/>
        <w:ind w:left="0" w:right="0" w:firstLine="320"/>
      </w:pPr>
      <w:r>
        <w:rPr>
          <w:rStyle w:val="CharStyle773"/>
          <w:b/>
          <w:bCs/>
        </w:rPr>
        <w:t xml:space="preserve">Из безусловного неравенства </w:t>
      </w:r>
      <w:r>
        <w:rPr>
          <w:rStyle w:val="CharStyle773"/>
          <w:lang w:val="en-US" w:eastAsia="en-US" w:bidi="en-US"/>
          <w:b/>
          <w:bCs/>
        </w:rPr>
        <w:t xml:space="preserve">sin </w:t>
      </w:r>
      <w:r>
        <w:rPr>
          <w:rStyle w:val="CharStyle773"/>
          <w:b/>
          <w:bCs/>
        </w:rPr>
        <w:t>^&gt;</w:t>
      </w:r>
      <w:r>
        <w:rPr>
          <w:rStyle w:val="CharStyle773"/>
          <w:vertAlign w:val="subscript"/>
          <w:b/>
          <w:bCs/>
        </w:rPr>
        <w:t>2</w:t>
      </w:r>
      <w:r>
        <w:rPr>
          <w:rStyle w:val="CharStyle773"/>
          <w:b/>
          <w:bCs/>
        </w:rPr>
        <w:t xml:space="preserve"> ^ 1 вытекает, что формула (6.27) теряет смысл при падении ЭМ-волны на границу раздела со стороны «оптически» более плотной среды </w:t>
      </w:r>
      <w:r>
        <w:rPr>
          <w:rStyle w:val="CharStyle773"/>
          <w:lang w:val="en-US" w:eastAsia="en-US" w:bidi="en-US"/>
          <w:b/>
          <w:bCs/>
        </w:rPr>
        <w:t xml:space="preserve">(ni </w:t>
      </w:r>
      <w:r>
        <w:rPr>
          <w:rStyle w:val="CharStyle773"/>
          <w:b/>
          <w:bCs/>
        </w:rPr>
        <w:t xml:space="preserve">&gt; </w:t>
      </w:r>
      <w:r>
        <w:rPr>
          <w:rStyle w:val="CharStyle773"/>
          <w:lang w:val="en-US" w:eastAsia="en-US" w:bidi="en-US"/>
          <w:b/>
          <w:bCs/>
        </w:rPr>
        <w:t>n</w:t>
      </w:r>
      <w:r>
        <w:rPr>
          <w:rStyle w:val="CharStyle1020"/>
          <w:lang w:val="en-US" w:eastAsia="en-US" w:bidi="en-US"/>
          <w:b w:val="0"/>
          <w:bCs w:val="0"/>
        </w:rPr>
        <w:t>2</w:t>
      </w:r>
      <w:r>
        <w:rPr>
          <w:rStyle w:val="CharStyle773"/>
          <w:lang w:val="en-US" w:eastAsia="en-US" w:bidi="en-US"/>
          <w:b/>
          <w:bCs/>
        </w:rPr>
        <w:t xml:space="preserve">), </w:t>
      </w:r>
      <w:r>
        <w:rPr>
          <w:rStyle w:val="CharStyle773"/>
          <w:b/>
          <w:bCs/>
        </w:rPr>
        <w:t xml:space="preserve">когда угол падения </w:t>
      </w:r>
      <w:r>
        <w:rPr>
          <w:rStyle w:val="CharStyle773"/>
          <w:lang w:val="en-US" w:eastAsia="en-US" w:bidi="en-US"/>
          <w:b/>
          <w:bCs/>
        </w:rPr>
        <w:t xml:space="preserve">y&gt;i </w:t>
      </w:r>
      <w:r>
        <w:rPr>
          <w:rStyle w:val="CharStyle773"/>
          <w:b/>
          <w:bCs/>
        </w:rPr>
        <w:t>превышает критическое значение &lt;^&gt;</w:t>
      </w:r>
      <w:r>
        <w:rPr>
          <w:rStyle w:val="CharStyle773"/>
          <w:vertAlign w:val="subscript"/>
          <w:b/>
          <w:bCs/>
        </w:rPr>
        <w:t>пр</w:t>
      </w:r>
      <w:r>
        <w:rPr>
          <w:rStyle w:val="CharStyle773"/>
          <w:b/>
          <w:bCs/>
        </w:rPr>
        <w:t xml:space="preserve">, называемое </w:t>
      </w:r>
      <w:r>
        <w:rPr>
          <w:rStyle w:val="CharStyle991"/>
          <w:b w:val="0"/>
          <w:bCs w:val="0"/>
        </w:rPr>
        <w:t>предельным углом полного внутреннего отражения</w:t>
      </w:r>
      <w:r>
        <w:rPr>
          <w:rStyle w:val="CharStyle773"/>
          <w:b/>
          <w:bCs/>
        </w:rPr>
        <w:t>:</w:t>
      </w:r>
    </w:p>
    <w:p>
      <w:pPr>
        <w:pStyle w:val="Style91"/>
        <w:tabs>
          <w:tab w:leader="none" w:pos="3092" w:val="left"/>
        </w:tabs>
        <w:widowControl w:val="0"/>
        <w:keepNext w:val="0"/>
        <w:keepLines w:val="0"/>
        <w:shd w:val="clear" w:color="auto" w:fill="auto"/>
        <w:bidi w:val="0"/>
        <w:spacing w:before="0" w:after="0" w:line="190" w:lineRule="exact"/>
        <w:ind w:left="2300" w:right="0" w:firstLine="0"/>
      </w:pPr>
      <w:r>
        <w:pict>
          <v:shape id="_x0000_s2647" type="#_x0000_t202" style="position:absolute;margin-left:179.05pt;margin-top:-4.6pt;width:34.55pt;height:31.45pt;z-index:-125828144;mso-wrap-distance-left:14.4pt;mso-wrap-distance-right:5.pt;mso-wrap-distance-bottom:17.85pt;mso-position-horizontal-relative:margin" filled="f" stroked="f">
            <v:textbox style="mso-fit-shape-to-text:t" inset="0,0,0,0">
              <w:txbxContent>
                <w:p>
                  <w:pPr>
                    <w:pStyle w:val="Style469"/>
                    <w:widowControl w:val="0"/>
                    <w:keepNext w:val="0"/>
                    <w:keepLines w:val="0"/>
                    <w:shd w:val="clear" w:color="auto" w:fill="auto"/>
                    <w:bidi w:val="0"/>
                    <w:jc w:val="both"/>
                    <w:spacing w:before="0" w:after="0" w:line="283" w:lineRule="exact"/>
                    <w:ind w:left="0" w:right="0" w:firstLine="0"/>
                  </w:pPr>
                  <w:r>
                    <w:rPr>
                      <w:rStyle w:val="CharStyle1061"/>
                      <w:b w:val="0"/>
                      <w:bCs w:val="0"/>
                    </w:rPr>
                    <w:t>п</w:t>
                  </w:r>
                  <w:r>
                    <w:rPr>
                      <w:rStyle w:val="CharStyle1061"/>
                      <w:vertAlign w:val="subscript"/>
                      <w:b w:val="0"/>
                      <w:bCs w:val="0"/>
                    </w:rPr>
                    <w:t>2</w:t>
                  </w:r>
                  <w:r>
                    <w:rPr>
                      <w:rStyle w:val="CharStyle1061"/>
                      <w:b w:val="0"/>
                      <w:bCs w:val="0"/>
                    </w:rPr>
                    <w:t xml:space="preserve"> _</w:t>
                  </w:r>
                  <w:r>
                    <w:rPr>
                      <w:rStyle w:val="CharStyle719"/>
                      <w:b w:val="0"/>
                      <w:bCs w:val="0"/>
                    </w:rPr>
                    <w:t xml:space="preserve"> 1 </w:t>
                  </w:r>
                  <w:r>
                    <w:rPr>
                      <w:rStyle w:val="CharStyle577"/>
                      <w:lang w:val="en-US" w:eastAsia="en-US" w:bidi="en-US"/>
                      <w:b/>
                      <w:bCs/>
                    </w:rPr>
                    <w:t>ni n</w:t>
                  </w:r>
                </w:p>
              </w:txbxContent>
            </v:textbox>
            <w10:wrap type="square" side="left" anchorx="margin"/>
          </v:shape>
        </w:pict>
      </w:r>
      <w:r>
        <w:rPr>
          <w:rStyle w:val="CharStyle93"/>
          <w:i w:val="0"/>
          <w:iCs w:val="0"/>
        </w:rPr>
        <w:t>.</w:t>
        <w:tab/>
      </w:r>
      <w:r>
        <w:rPr>
          <w:lang w:val="ru-RU" w:eastAsia="ru-RU" w:bidi="ru-RU"/>
          <w:w w:val="100"/>
          <w:spacing w:val="0"/>
          <w:color w:val="000000"/>
          <w:position w:val="0"/>
        </w:rPr>
        <w:t>к</w:t>
      </w:r>
      <w:r>
        <w:rPr>
          <w:lang w:val="ru-RU" w:eastAsia="ru-RU" w:bidi="ru-RU"/>
          <w:vertAlign w:val="subscript"/>
          <w:w w:val="100"/>
          <w:spacing w:val="0"/>
          <w:color w:val="000000"/>
          <w:position w:val="0"/>
        </w:rPr>
        <w:t>2</w:t>
      </w:r>
    </w:p>
    <w:p>
      <w:pPr>
        <w:pStyle w:val="Style74"/>
        <w:widowControl w:val="0"/>
        <w:keepNext w:val="0"/>
        <w:keepLines w:val="0"/>
        <w:shd w:val="clear" w:color="auto" w:fill="auto"/>
        <w:bidi w:val="0"/>
        <w:jc w:val="right"/>
        <w:spacing w:before="0" w:after="0" w:line="149" w:lineRule="exact"/>
        <w:ind w:left="2220" w:right="0" w:firstLine="0"/>
        <w:sectPr>
          <w:type w:val="continuous"/>
          <w:pgSz w:w="8400" w:h="11900"/>
          <w:pgMar w:top="1085" w:left="1051" w:right="806" w:bottom="768" w:header="0" w:footer="3" w:gutter="0"/>
          <w:rtlGutter w:val="0"/>
          <w:cols w:space="720"/>
          <w:noEndnote/>
          <w:docGrid w:linePitch="360"/>
        </w:sectPr>
      </w:pPr>
      <w:r>
        <w:rPr>
          <w:lang w:val="en-US" w:eastAsia="en-US" w:bidi="en-US"/>
          <w:w w:val="100"/>
          <w:spacing w:val="0"/>
          <w:color w:val="000000"/>
          <w:position w:val="0"/>
        </w:rPr>
        <w:t xml:space="preserve">Sin </w:t>
      </w:r>
      <w:r>
        <w:rPr>
          <w:lang w:val="ru-RU" w:eastAsia="ru-RU" w:bidi="ru-RU"/>
          <w:w w:val="100"/>
          <w:spacing w:val="0"/>
          <w:color w:val="000000"/>
          <w:position w:val="0"/>
        </w:rPr>
        <w:t xml:space="preserve">(Дпр = </w:t>
      </w:r>
      <w:r>
        <w:rPr>
          <w:rStyle w:val="CharStyle88"/>
        </w:rPr>
        <w:t xml:space="preserve">~Г </w:t>
      </w:r>
      <w:r>
        <w:rPr>
          <w:lang w:val="en-US" w:eastAsia="en-US" w:bidi="en-US"/>
          <w:vertAlign w:val="superscript"/>
          <w:w w:val="100"/>
          <w:spacing w:val="0"/>
          <w:color w:val="000000"/>
          <w:position w:val="0"/>
        </w:rPr>
        <w:t>k</w:t>
      </w:r>
      <w:r>
        <w:rPr>
          <w:lang w:val="en-US" w:eastAsia="en-US" w:bidi="en-US"/>
          <w:w w:val="100"/>
          <w:spacing w:val="0"/>
          <w:color w:val="000000"/>
          <w:position w:val="0"/>
        </w:rPr>
        <w:t>i</w:t>
      </w:r>
    </w:p>
    <w:p>
      <w:pPr>
        <w:pStyle w:val="Style469"/>
        <w:widowControl w:val="0"/>
        <w:keepNext w:val="0"/>
        <w:keepLines w:val="0"/>
        <w:shd w:val="clear" w:color="auto" w:fill="auto"/>
        <w:bidi w:val="0"/>
        <w:jc w:val="both"/>
        <w:spacing w:before="0" w:after="0" w:line="235" w:lineRule="exact"/>
        <w:ind w:left="0" w:right="0" w:firstLine="0"/>
      </w:pPr>
      <w:r>
        <w:rPr>
          <w:rStyle w:val="CharStyle773"/>
          <w:b/>
          <w:bCs/>
        </w:rPr>
        <w:t xml:space="preserve">Это означает, что при </w:t>
      </w:r>
      <w:r>
        <w:rPr>
          <w:rStyle w:val="CharStyle773"/>
          <w:lang w:val="en-US" w:eastAsia="en-US" w:bidi="en-US"/>
          <w:b/>
          <w:bCs/>
        </w:rPr>
        <w:t xml:space="preserve">yi </w:t>
      </w:r>
      <w:r>
        <w:rPr>
          <w:rStyle w:val="CharStyle773"/>
          <w:b/>
          <w:bCs/>
        </w:rPr>
        <w:t>наше предположение об однородности волны во второй среде в случае полного внутреннего отражения оказывается несправедливым.</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Попытаемся теперь удовлетворить граничным условиям и вытека</w:t>
        <w:t>ющему из них соотношению (6.26), предположив, что волна во второй среде является неоднородной. При уд &gt; у</w:t>
      </w:r>
      <w:r>
        <w:rPr>
          <w:rStyle w:val="CharStyle773"/>
          <w:vertAlign w:val="subscript"/>
          <w:b/>
          <w:bCs/>
        </w:rPr>
        <w:t>пр</w:t>
      </w:r>
      <w:r>
        <w:rPr>
          <w:rStyle w:val="CharStyle773"/>
          <w:b/>
          <w:bCs/>
        </w:rPr>
        <w:t xml:space="preserve"> получим</w:t>
      </w:r>
    </w:p>
    <w:p>
      <w:pPr>
        <w:pStyle w:val="Style469"/>
        <w:widowControl w:val="0"/>
        <w:keepNext w:val="0"/>
        <w:keepLines w:val="0"/>
        <w:shd w:val="clear" w:color="auto" w:fill="auto"/>
        <w:bidi w:val="0"/>
        <w:jc w:val="left"/>
        <w:spacing w:before="0" w:after="0" w:line="150" w:lineRule="exact"/>
        <w:ind w:left="4060" w:right="0" w:firstLine="0"/>
      </w:pPr>
      <w:r>
        <w:rPr>
          <w:rStyle w:val="CharStyle773"/>
          <w:lang w:val="en-US" w:eastAsia="en-US" w:bidi="en-US"/>
          <w:b/>
          <w:bCs/>
        </w:rPr>
        <w:t>k</w:t>
      </w:r>
      <w:r>
        <w:rPr>
          <w:rStyle w:val="CharStyle773"/>
          <w:lang w:val="en-US" w:eastAsia="en-US" w:bidi="en-US"/>
          <w:vertAlign w:val="subscript"/>
          <w:b/>
          <w:bCs/>
        </w:rPr>
        <w:t>2</w:t>
      </w:r>
    </w:p>
    <w:p>
      <w:pPr>
        <w:pStyle w:val="Style469"/>
        <w:widowControl w:val="0"/>
        <w:keepNext w:val="0"/>
        <w:keepLines w:val="0"/>
        <w:shd w:val="clear" w:color="auto" w:fill="auto"/>
        <w:bidi w:val="0"/>
        <w:jc w:val="center"/>
        <w:spacing w:before="0" w:after="0" w:line="150" w:lineRule="exact"/>
        <w:ind w:left="0" w:right="0" w:firstLine="0"/>
      </w:pPr>
      <w:r>
        <w:rPr>
          <w:rStyle w:val="CharStyle773"/>
          <w:b/>
          <w:bCs/>
        </w:rPr>
        <w:t xml:space="preserve">Ад </w:t>
      </w:r>
      <w:r>
        <w:rPr>
          <w:rStyle w:val="CharStyle773"/>
          <w:lang w:val="en-US" w:eastAsia="en-US" w:bidi="en-US"/>
          <w:b/>
          <w:bCs/>
        </w:rPr>
        <w:t xml:space="preserve">sin </w:t>
      </w:r>
      <w:r>
        <w:rPr>
          <w:rStyle w:val="CharStyle773"/>
          <w:b/>
          <w:bCs/>
        </w:rPr>
        <w:t xml:space="preserve">уд &gt; Ад </w:t>
      </w:r>
      <w:r>
        <w:rPr>
          <w:rStyle w:val="CharStyle773"/>
          <w:lang w:val="en-US" w:eastAsia="en-US" w:bidi="en-US"/>
          <w:b/>
          <w:bCs/>
        </w:rPr>
        <w:t xml:space="preserve">sin </w:t>
      </w:r>
      <w:r>
        <w:rPr>
          <w:rStyle w:val="CharStyle773"/>
          <w:b/>
          <w:bCs/>
        </w:rPr>
        <w:t>у</w:t>
      </w:r>
      <w:r>
        <w:rPr>
          <w:rStyle w:val="CharStyle773"/>
          <w:vertAlign w:val="subscript"/>
          <w:b/>
          <w:bCs/>
        </w:rPr>
        <w:t>пр</w:t>
      </w:r>
      <w:r>
        <w:rPr>
          <w:rStyle w:val="CharStyle773"/>
          <w:b/>
          <w:bCs/>
        </w:rPr>
        <w:t xml:space="preserve"> = Ад — = Ад.</w:t>
      </w:r>
    </w:p>
    <w:p>
      <w:pPr>
        <w:pStyle w:val="Style883"/>
        <w:widowControl w:val="0"/>
        <w:keepNext w:val="0"/>
        <w:keepLines w:val="0"/>
        <w:shd w:val="clear" w:color="auto" w:fill="auto"/>
        <w:bidi w:val="0"/>
        <w:jc w:val="left"/>
        <w:spacing w:before="0" w:after="110" w:line="220" w:lineRule="exact"/>
        <w:ind w:left="4060" w:right="0" w:firstLine="0"/>
      </w:pPr>
      <w:r>
        <w:rPr>
          <w:rStyle w:val="CharStyle980"/>
          <w:lang w:val="en-US" w:eastAsia="en-US" w:bidi="en-US"/>
          <w:b/>
          <w:bCs/>
          <w:i/>
          <w:iCs/>
        </w:rPr>
        <w:t>ki</w:t>
      </w:r>
    </w:p>
    <w:p>
      <w:pPr>
        <w:pStyle w:val="Style469"/>
        <w:widowControl w:val="0"/>
        <w:keepNext w:val="0"/>
        <w:keepLines w:val="0"/>
        <w:shd w:val="clear" w:color="auto" w:fill="auto"/>
        <w:bidi w:val="0"/>
        <w:jc w:val="both"/>
        <w:spacing w:before="0" w:after="0" w:line="150" w:lineRule="exact"/>
        <w:ind w:left="0" w:right="0" w:firstLine="0"/>
      </w:pPr>
      <w:r>
        <w:rPr>
          <w:rStyle w:val="CharStyle773"/>
          <w:b/>
          <w:bCs/>
        </w:rPr>
        <w:t>Сравнивая это соотношение с (6.25), находим</w:t>
      </w:r>
    </w:p>
    <w:p>
      <w:pPr>
        <w:pStyle w:val="Style883"/>
        <w:tabs>
          <w:tab w:leader="none" w:pos="6001" w:val="left"/>
        </w:tabs>
        <w:widowControl w:val="0"/>
        <w:keepNext w:val="0"/>
        <w:keepLines w:val="0"/>
        <w:shd w:val="clear" w:color="auto" w:fill="auto"/>
        <w:bidi w:val="0"/>
        <w:jc w:val="both"/>
        <w:spacing w:before="0" w:after="0" w:line="341" w:lineRule="exact"/>
        <w:ind w:left="2860" w:right="0" w:firstLine="0"/>
      </w:pPr>
      <w:r>
        <w:rPr>
          <w:rStyle w:val="CharStyle980"/>
          <w:lang w:val="en-US" w:eastAsia="en-US" w:bidi="en-US"/>
          <w:b/>
          <w:bCs/>
          <w:i/>
          <w:iCs/>
        </w:rPr>
        <w:t xml:space="preserve">k2x </w:t>
      </w:r>
      <w:r>
        <w:rPr>
          <w:rStyle w:val="CharStyle1093"/>
          <w:b/>
          <w:bCs/>
          <w:i/>
          <w:iCs/>
        </w:rPr>
        <w:t>&gt;к2-</w:t>
      </w:r>
      <w:r>
        <w:rPr>
          <w:rStyle w:val="CharStyle994"/>
          <w:b/>
          <w:bCs/>
          <w:i w:val="0"/>
          <w:iCs w:val="0"/>
        </w:rPr>
        <w:tab/>
        <w:t>(6.29)</w:t>
      </w:r>
    </w:p>
    <w:p>
      <w:pPr>
        <w:pStyle w:val="Style469"/>
        <w:widowControl w:val="0"/>
        <w:keepNext w:val="0"/>
        <w:keepLines w:val="0"/>
        <w:shd w:val="clear" w:color="auto" w:fill="auto"/>
        <w:bidi w:val="0"/>
        <w:jc w:val="both"/>
        <w:spacing w:before="0" w:after="0" w:line="341" w:lineRule="exact"/>
        <w:ind w:left="0" w:right="0" w:firstLine="0"/>
      </w:pPr>
      <w:r>
        <w:rPr>
          <w:rStyle w:val="CharStyle773"/>
          <w:b/>
          <w:bCs/>
        </w:rPr>
        <w:t>Но</w:t>
      </w:r>
    </w:p>
    <w:p>
      <w:pPr>
        <w:pStyle w:val="Style469"/>
        <w:tabs>
          <w:tab w:leader="none" w:pos="6001" w:val="left"/>
        </w:tabs>
        <w:widowControl w:val="0"/>
        <w:keepNext w:val="0"/>
        <w:keepLines w:val="0"/>
        <w:shd w:val="clear" w:color="auto" w:fill="auto"/>
        <w:bidi w:val="0"/>
        <w:jc w:val="both"/>
        <w:spacing w:before="0" w:after="38" w:line="190" w:lineRule="exact"/>
        <w:ind w:left="2620" w:right="0" w:firstLine="0"/>
      </w:pPr>
      <w:r>
        <w:rPr>
          <w:rStyle w:val="CharStyle773"/>
          <w:vertAlign w:val="superscript"/>
          <w:b/>
          <w:bCs/>
        </w:rPr>
        <w:t>к</w:t>
      </w:r>
      <w:r>
        <w:rPr>
          <w:rStyle w:val="CharStyle773"/>
          <w:b/>
          <w:bCs/>
        </w:rPr>
        <w:t xml:space="preserve">2 = </w:t>
      </w:r>
      <w:r>
        <w:rPr>
          <w:rStyle w:val="CharStyle773"/>
          <w:vertAlign w:val="superscript"/>
          <w:b/>
          <w:bCs/>
        </w:rPr>
        <w:t>к</w:t>
      </w:r>
      <w:r>
        <w:rPr>
          <w:rStyle w:val="CharStyle773"/>
          <w:b/>
          <w:bCs/>
        </w:rPr>
        <w:t>2</w:t>
      </w:r>
      <w:r>
        <w:rPr>
          <w:rStyle w:val="CharStyle991"/>
          <w:b w:val="0"/>
          <w:bCs w:val="0"/>
        </w:rPr>
        <w:t xml:space="preserve">х </w:t>
      </w:r>
      <w:r>
        <w:rPr>
          <w:rStyle w:val="CharStyle773"/>
          <w:b/>
          <w:bCs/>
        </w:rPr>
        <w:t xml:space="preserve">+ </w:t>
      </w:r>
      <w:r>
        <w:rPr>
          <w:rStyle w:val="CharStyle773"/>
          <w:vertAlign w:val="superscript"/>
          <w:b/>
          <w:bCs/>
        </w:rPr>
        <w:t>к</w:t>
      </w:r>
      <w:r>
        <w:rPr>
          <w:rStyle w:val="CharStyle773"/>
          <w:b/>
          <w:bCs/>
        </w:rPr>
        <w:t xml:space="preserve">2 </w:t>
      </w:r>
      <w:r>
        <w:rPr>
          <w:rStyle w:val="CharStyle991"/>
          <w:lang w:val="en-US" w:eastAsia="en-US" w:bidi="en-US"/>
          <w:b w:val="0"/>
          <w:bCs w:val="0"/>
        </w:rPr>
        <w:t xml:space="preserve">z </w:t>
      </w:r>
      <w:r>
        <w:rPr>
          <w:rStyle w:val="CharStyle773"/>
          <w:b/>
          <w:bCs/>
        </w:rPr>
        <w:t>,</w:t>
        <w:tab/>
      </w:r>
      <w:r>
        <w:rPr>
          <w:rStyle w:val="CharStyle773"/>
          <w:vertAlign w:val="superscript"/>
          <w:b/>
          <w:bCs/>
        </w:rPr>
        <w:t>(6</w:t>
      </w:r>
      <w:r>
        <w:rPr>
          <w:rStyle w:val="CharStyle773"/>
          <w:b/>
          <w:bCs/>
        </w:rPr>
        <w:t>.</w:t>
      </w:r>
      <w:r>
        <w:rPr>
          <w:rStyle w:val="CharStyle773"/>
          <w:vertAlign w:val="superscript"/>
          <w:b/>
          <w:bCs/>
        </w:rPr>
        <w:t>30)</w:t>
      </w:r>
    </w:p>
    <w:p>
      <w:pPr>
        <w:pStyle w:val="Style469"/>
        <w:widowControl w:val="0"/>
        <w:keepNext w:val="0"/>
        <w:keepLines w:val="0"/>
        <w:shd w:val="clear" w:color="auto" w:fill="auto"/>
        <w:bidi w:val="0"/>
        <w:jc w:val="both"/>
        <w:spacing w:before="0" w:after="132" w:line="235" w:lineRule="exact"/>
        <w:ind w:left="0" w:right="0" w:firstLine="0"/>
      </w:pPr>
      <w:r>
        <w:rPr>
          <w:rStyle w:val="CharStyle773"/>
          <w:b/>
          <w:bCs/>
        </w:rPr>
        <w:t xml:space="preserve">где мы учли, что в нашем случае </w:t>
      </w:r>
      <w:r>
        <w:rPr>
          <w:rStyle w:val="CharStyle773"/>
          <w:lang w:val="en-US" w:eastAsia="en-US" w:bidi="en-US"/>
          <w:b/>
          <w:bCs/>
        </w:rPr>
        <w:t>ki</w:t>
      </w:r>
      <w:r>
        <w:rPr>
          <w:rStyle w:val="CharStyle991"/>
          <w:lang w:val="en-US" w:eastAsia="en-US" w:bidi="en-US"/>
          <w:vertAlign w:val="subscript"/>
          <w:b w:val="0"/>
          <w:bCs w:val="0"/>
        </w:rPr>
        <w:t>y</w:t>
      </w:r>
      <w:r>
        <w:rPr>
          <w:rStyle w:val="CharStyle991"/>
          <w:lang w:val="en-US" w:eastAsia="en-US" w:bidi="en-US"/>
          <w:b w:val="0"/>
          <w:bCs w:val="0"/>
        </w:rPr>
        <w:t xml:space="preserve"> </w:t>
      </w:r>
      <w:r>
        <w:rPr>
          <w:rStyle w:val="CharStyle773"/>
          <w:b/>
          <w:bCs/>
        </w:rPr>
        <w:t xml:space="preserve">= </w:t>
      </w:r>
      <w:r>
        <w:rPr>
          <w:rStyle w:val="CharStyle990"/>
          <w:lang w:val="en-US" w:eastAsia="en-US" w:bidi="en-US"/>
          <w:b/>
          <w:bCs/>
        </w:rPr>
        <w:t>k</w:t>
      </w:r>
      <w:r>
        <w:rPr>
          <w:rStyle w:val="CharStyle1050"/>
          <w:b w:val="0"/>
          <w:bCs w:val="0"/>
        </w:rPr>
        <w:t>2</w:t>
      </w:r>
      <w:r>
        <w:rPr>
          <w:rStyle w:val="CharStyle990"/>
          <w:lang w:val="en-US" w:eastAsia="en-US" w:bidi="en-US"/>
          <w:vertAlign w:val="subscript"/>
          <w:b/>
          <w:bCs/>
        </w:rPr>
        <w:t>y</w:t>
      </w:r>
      <w:r>
        <w:rPr>
          <w:rStyle w:val="CharStyle990"/>
          <w:lang w:val="en-US" w:eastAsia="en-US" w:bidi="en-US"/>
          <w:b/>
          <w:bCs/>
        </w:rPr>
        <w:t xml:space="preserve"> </w:t>
      </w:r>
      <w:r>
        <w:rPr>
          <w:rStyle w:val="CharStyle990"/>
          <w:b/>
          <w:bCs/>
        </w:rPr>
        <w:t>=</w:t>
      </w:r>
      <w:r>
        <w:rPr>
          <w:rStyle w:val="CharStyle773"/>
          <w:b/>
          <w:bCs/>
        </w:rPr>
        <w:t xml:space="preserve"> 0. Разрешая уравнение (6.30) относительно </w:t>
      </w:r>
      <w:r>
        <w:rPr>
          <w:rStyle w:val="CharStyle773"/>
          <w:lang w:val="en-US" w:eastAsia="en-US" w:bidi="en-US"/>
          <w:b/>
          <w:bCs/>
        </w:rPr>
        <w:t>k</w:t>
      </w:r>
      <w:r>
        <w:rPr>
          <w:rStyle w:val="CharStyle1020"/>
          <w:lang w:val="en-US" w:eastAsia="en-US" w:bidi="en-US"/>
          <w:b w:val="0"/>
          <w:bCs w:val="0"/>
        </w:rPr>
        <w:t>2</w:t>
      </w:r>
      <w:r>
        <w:rPr>
          <w:rStyle w:val="CharStyle991"/>
          <w:lang w:val="en-US" w:eastAsia="en-US" w:bidi="en-US"/>
          <w:vertAlign w:val="subscript"/>
          <w:b w:val="0"/>
          <w:bCs w:val="0"/>
        </w:rPr>
        <w:t>x</w:t>
      </w:r>
      <w:r>
        <w:rPr>
          <w:rStyle w:val="CharStyle991"/>
          <w:lang w:val="en-US" w:eastAsia="en-US" w:bidi="en-US"/>
          <w:b w:val="0"/>
          <w:bCs w:val="0"/>
        </w:rPr>
        <w:t xml:space="preserve"> </w:t>
      </w:r>
      <w:r>
        <w:rPr>
          <w:rStyle w:val="CharStyle773"/>
          <w:b/>
          <w:bCs/>
        </w:rPr>
        <w:t>с учётом неравенства (6.29), получаем</w:t>
      </w:r>
    </w:p>
    <w:p>
      <w:pPr>
        <w:pStyle w:val="Style883"/>
        <w:widowControl w:val="0"/>
        <w:keepNext w:val="0"/>
        <w:keepLines w:val="0"/>
        <w:shd w:val="clear" w:color="auto" w:fill="auto"/>
        <w:bidi w:val="0"/>
        <w:jc w:val="right"/>
        <w:spacing w:before="0" w:after="28" w:line="220" w:lineRule="exact"/>
        <w:ind w:left="0" w:right="0" w:firstLine="0"/>
      </w:pPr>
      <w:r>
        <w:rPr>
          <w:rStyle w:val="CharStyle980"/>
          <w:b/>
          <w:bCs/>
          <w:i/>
          <w:iCs/>
        </w:rPr>
        <w:t>к</w:t>
      </w:r>
      <w:r>
        <w:rPr>
          <w:rStyle w:val="CharStyle1094"/>
          <w:b w:val="0"/>
          <w:bCs w:val="0"/>
          <w:i/>
          <w:iCs/>
        </w:rPr>
        <w:t>2</w:t>
      </w:r>
      <w:r>
        <w:rPr>
          <w:rStyle w:val="CharStyle980"/>
          <w:b/>
          <w:bCs/>
          <w:i/>
          <w:iCs/>
        </w:rPr>
        <w:t xml:space="preserve">г = </w:t>
      </w:r>
      <w:r>
        <w:rPr>
          <w:rStyle w:val="CharStyle1095"/>
          <w:b/>
          <w:bCs/>
          <w:i/>
          <w:iCs/>
        </w:rPr>
        <w:t>±^/Щ</w:t>
      </w:r>
      <w:r>
        <w:rPr>
          <w:rStyle w:val="CharStyle980"/>
          <w:b/>
          <w:bCs/>
          <w:i/>
          <w:iCs/>
        </w:rPr>
        <w:t xml:space="preserve"> - </w:t>
      </w:r>
      <w:r>
        <w:rPr>
          <w:rStyle w:val="CharStyle1095"/>
          <w:b/>
          <w:bCs/>
          <w:i/>
          <w:iCs/>
        </w:rPr>
        <w:t>Щ</w:t>
      </w:r>
      <w:r>
        <w:rPr>
          <w:rStyle w:val="CharStyle1095"/>
          <w:vertAlign w:val="subscript"/>
          <w:b/>
          <w:bCs/>
          <w:i/>
          <w:iCs/>
        </w:rPr>
        <w:t>х</w:t>
      </w:r>
      <w:r>
        <w:rPr>
          <w:rStyle w:val="CharStyle980"/>
          <w:b/>
          <w:bCs/>
          <w:i/>
          <w:iCs/>
        </w:rPr>
        <w:t xml:space="preserve"> = </w:t>
      </w:r>
      <w:r>
        <w:rPr>
          <w:rStyle w:val="CharStyle980"/>
          <w:lang w:val="en-US" w:eastAsia="en-US" w:bidi="en-US"/>
          <w:b/>
          <w:bCs/>
          <w:i/>
          <w:iCs/>
        </w:rPr>
        <w:t>±i\Jki</w:t>
      </w:r>
      <w:r>
        <w:rPr>
          <w:rStyle w:val="CharStyle980"/>
          <w:lang w:val="en-US" w:eastAsia="en-US" w:bidi="en-US"/>
          <w:vertAlign w:val="subscript"/>
          <w:b/>
          <w:bCs/>
          <w:i/>
          <w:iCs/>
        </w:rPr>
        <w:t>x</w:t>
      </w:r>
      <w:r>
        <w:rPr>
          <w:rStyle w:val="CharStyle980"/>
          <w:lang w:val="en-US" w:eastAsia="en-US" w:bidi="en-US"/>
          <w:b/>
          <w:bCs/>
          <w:i/>
          <w:iCs/>
        </w:rPr>
        <w:t xml:space="preserve"> </w:t>
      </w:r>
      <w:r>
        <w:rPr>
          <w:rStyle w:val="CharStyle980"/>
          <w:b/>
          <w:bCs/>
          <w:i/>
          <w:iCs/>
        </w:rPr>
        <w:t>~Щ =</w:t>
      </w:r>
      <w:r>
        <w:rPr>
          <w:rStyle w:val="CharStyle994"/>
          <w:b/>
          <w:bCs/>
          <w:i w:val="0"/>
          <w:iCs w:val="0"/>
        </w:rPr>
        <w:t xml:space="preserve"> ±*\Дд </w:t>
      </w:r>
      <w:r>
        <w:rPr>
          <w:rStyle w:val="CharStyle994"/>
          <w:lang w:val="en-US" w:eastAsia="en-US" w:bidi="en-US"/>
          <w:b/>
          <w:bCs/>
          <w:i w:val="0"/>
          <w:iCs w:val="0"/>
        </w:rPr>
        <w:t>Sin</w:t>
      </w:r>
      <w:r>
        <w:rPr>
          <w:rStyle w:val="CharStyle994"/>
          <w:lang w:val="en-US" w:eastAsia="en-US" w:bidi="en-US"/>
          <w:vertAlign w:val="superscript"/>
          <w:b/>
          <w:bCs/>
          <w:i w:val="0"/>
          <w:iCs w:val="0"/>
        </w:rPr>
        <w:t>2</w:t>
      </w:r>
      <w:r>
        <w:rPr>
          <w:rStyle w:val="CharStyle994"/>
          <w:lang w:val="en-US" w:eastAsia="en-US" w:bidi="en-US"/>
          <w:b/>
          <w:bCs/>
          <w:i w:val="0"/>
          <w:iCs w:val="0"/>
        </w:rPr>
        <w:t xml:space="preserve"> </w:t>
      </w:r>
      <w:r>
        <w:rPr>
          <w:rStyle w:val="CharStyle994"/>
          <w:b/>
          <w:bCs/>
          <w:i w:val="0"/>
          <w:iCs w:val="0"/>
        </w:rPr>
        <w:t xml:space="preserve">уд - </w:t>
      </w:r>
      <w:r>
        <w:rPr>
          <w:rStyle w:val="CharStyle980"/>
          <w:b/>
          <w:bCs/>
          <w:i/>
          <w:iCs/>
        </w:rPr>
        <w:t>Щ.</w:t>
      </w:r>
      <w:r>
        <w:rPr>
          <w:rStyle w:val="CharStyle994"/>
          <w:b/>
          <w:bCs/>
          <w:i w:val="0"/>
          <w:iCs w:val="0"/>
        </w:rPr>
        <w:t xml:space="preserve"> (6.31)</w:t>
      </w:r>
    </w:p>
    <w:p>
      <w:pPr>
        <w:pStyle w:val="Style469"/>
        <w:widowControl w:val="0"/>
        <w:keepNext w:val="0"/>
        <w:keepLines w:val="0"/>
        <w:shd w:val="clear" w:color="auto" w:fill="auto"/>
        <w:bidi w:val="0"/>
        <w:jc w:val="both"/>
        <w:spacing w:before="0" w:after="136" w:line="240" w:lineRule="exact"/>
        <w:ind w:left="0" w:right="0" w:firstLine="0"/>
      </w:pPr>
      <w:r>
        <w:rPr>
          <w:rStyle w:val="CharStyle773"/>
          <w:b/>
          <w:bCs/>
        </w:rPr>
        <w:t xml:space="preserve">Величина </w:t>
      </w:r>
      <w:r>
        <w:rPr>
          <w:rStyle w:val="CharStyle773"/>
          <w:lang w:val="en-US" w:eastAsia="en-US" w:bidi="en-US"/>
          <w:b/>
          <w:bCs/>
        </w:rPr>
        <w:t>k</w:t>
      </w:r>
      <w:r>
        <w:rPr>
          <w:rStyle w:val="CharStyle1020"/>
          <w:lang w:val="en-US" w:eastAsia="en-US" w:bidi="en-US"/>
          <w:b w:val="0"/>
          <w:bCs w:val="0"/>
        </w:rPr>
        <w:t>2</w:t>
      </w:r>
      <w:r>
        <w:rPr>
          <w:rStyle w:val="CharStyle991"/>
          <w:lang w:val="en-US" w:eastAsia="en-US" w:bidi="en-US"/>
          <w:vertAlign w:val="subscript"/>
          <w:b w:val="0"/>
          <w:bCs w:val="0"/>
        </w:rPr>
        <w:t>z</w:t>
      </w:r>
      <w:r>
        <w:rPr>
          <w:rStyle w:val="CharStyle991"/>
          <w:lang w:val="en-US" w:eastAsia="en-US" w:bidi="en-US"/>
          <w:b w:val="0"/>
          <w:bCs w:val="0"/>
        </w:rPr>
        <w:t xml:space="preserve"> </w:t>
      </w:r>
      <w:r>
        <w:rPr>
          <w:rStyle w:val="CharStyle773"/>
          <w:b/>
          <w:bCs/>
        </w:rPr>
        <w:t>оказывается мнимой. Следовательно, волна во второй сре</w:t>
        <w:t xml:space="preserve">де является неоднородной и описывается выражением вида (6.22), где </w:t>
      </w:r>
      <w:r>
        <w:rPr>
          <w:rStyle w:val="CharStyle773"/>
          <w:lang w:val="en-US" w:eastAsia="en-US" w:bidi="en-US"/>
          <w:b/>
          <w:bCs/>
        </w:rPr>
        <w:t>k</w:t>
      </w:r>
      <w:r>
        <w:rPr>
          <w:rStyle w:val="CharStyle991"/>
          <w:lang w:val="en-US" w:eastAsia="en-US" w:bidi="en-US"/>
          <w:vertAlign w:val="subscript"/>
          <w:b w:val="0"/>
          <w:bCs w:val="0"/>
        </w:rPr>
        <w:t>y</w:t>
      </w:r>
      <w:r>
        <w:rPr>
          <w:rStyle w:val="CharStyle991"/>
          <w:lang w:val="en-US" w:eastAsia="en-US" w:bidi="en-US"/>
          <w:b w:val="0"/>
          <w:bCs w:val="0"/>
        </w:rPr>
        <w:t xml:space="preserve"> </w:t>
      </w:r>
      <w:r>
        <w:rPr>
          <w:rStyle w:val="CharStyle773"/>
          <w:b/>
          <w:bCs/>
        </w:rPr>
        <w:t xml:space="preserve">= </w:t>
      </w:r>
      <w:r>
        <w:rPr>
          <w:rStyle w:val="CharStyle990"/>
          <w:lang w:val="en-US" w:eastAsia="en-US" w:bidi="en-US"/>
          <w:b/>
          <w:bCs/>
        </w:rPr>
        <w:t>k</w:t>
      </w:r>
      <w:r>
        <w:rPr>
          <w:rStyle w:val="CharStyle990"/>
          <w:lang w:val="en-US" w:eastAsia="en-US" w:bidi="en-US"/>
          <w:vertAlign w:val="superscript"/>
          <w:b/>
          <w:bCs/>
        </w:rPr>
        <w:t>i</w:t>
      </w:r>
      <w:r>
        <w:rPr>
          <w:rStyle w:val="CharStyle1050"/>
          <w:b w:val="0"/>
          <w:bCs w:val="0"/>
        </w:rPr>
        <w:t>2</w:t>
      </w:r>
      <w:r>
        <w:rPr>
          <w:rStyle w:val="CharStyle990"/>
          <w:lang w:val="en-US" w:eastAsia="en-US" w:bidi="en-US"/>
          <w:vertAlign w:val="subscript"/>
          <w:b/>
          <w:bCs/>
        </w:rPr>
        <w:t>y</w:t>
      </w:r>
      <w:r>
        <w:rPr>
          <w:rStyle w:val="CharStyle773"/>
          <w:lang w:val="en-US" w:eastAsia="en-US" w:bidi="en-US"/>
          <w:b/>
          <w:bCs/>
        </w:rPr>
        <w:t xml:space="preserve"> </w:t>
      </w:r>
      <w:r>
        <w:rPr>
          <w:rStyle w:val="CharStyle773"/>
          <w:b/>
          <w:bCs/>
        </w:rPr>
        <w:t xml:space="preserve">=0, </w:t>
      </w:r>
      <w:r>
        <w:rPr>
          <w:rStyle w:val="CharStyle773"/>
          <w:lang w:val="en-US" w:eastAsia="en-US" w:bidi="en-US"/>
          <w:b/>
          <w:bCs/>
        </w:rPr>
        <w:t>k</w:t>
      </w:r>
      <w:r>
        <w:rPr>
          <w:rStyle w:val="CharStyle991"/>
          <w:lang w:val="en-US" w:eastAsia="en-US" w:bidi="en-US"/>
          <w:vertAlign w:val="subscript"/>
          <w:b w:val="0"/>
          <w:bCs w:val="0"/>
        </w:rPr>
        <w:t>x</w:t>
      </w:r>
      <w:r>
        <w:rPr>
          <w:rStyle w:val="CharStyle991"/>
          <w:lang w:val="en-US" w:eastAsia="en-US" w:bidi="en-US"/>
          <w:b w:val="0"/>
          <w:bCs w:val="0"/>
        </w:rPr>
        <w:t xml:space="preserve"> </w:t>
      </w:r>
      <w:r>
        <w:rPr>
          <w:rStyle w:val="CharStyle773"/>
          <w:b/>
          <w:bCs/>
        </w:rPr>
        <w:t xml:space="preserve">= </w:t>
      </w:r>
      <w:r>
        <w:rPr>
          <w:rStyle w:val="CharStyle773"/>
          <w:lang w:val="en-US" w:eastAsia="en-US" w:bidi="en-US"/>
          <w:b/>
          <w:bCs/>
        </w:rPr>
        <w:t>k</w:t>
      </w:r>
      <w:r>
        <w:rPr>
          <w:rStyle w:val="CharStyle1020"/>
          <w:lang w:val="en-US" w:eastAsia="en-US" w:bidi="en-US"/>
          <w:b w:val="0"/>
          <w:bCs w:val="0"/>
        </w:rPr>
        <w:t>2</w:t>
      </w:r>
      <w:r>
        <w:rPr>
          <w:rStyle w:val="CharStyle991"/>
          <w:lang w:val="en-US" w:eastAsia="en-US" w:bidi="en-US"/>
          <w:vertAlign w:val="subscript"/>
          <w:b w:val="0"/>
          <w:bCs w:val="0"/>
        </w:rPr>
        <w:t>x</w:t>
      </w:r>
      <w:r>
        <w:rPr>
          <w:rStyle w:val="CharStyle991"/>
          <w:lang w:val="en-US" w:eastAsia="en-US" w:bidi="en-US"/>
          <w:b w:val="0"/>
          <w:bCs w:val="0"/>
        </w:rPr>
        <w:t xml:space="preserve"> </w:t>
      </w:r>
      <w:r>
        <w:rPr>
          <w:rStyle w:val="CharStyle773"/>
          <w:lang w:val="en-US" w:eastAsia="en-US" w:bidi="en-US"/>
          <w:b/>
          <w:bCs/>
        </w:rPr>
        <w:t xml:space="preserve">= ki sin yi, </w:t>
      </w:r>
      <w:r>
        <w:rPr>
          <w:rStyle w:val="CharStyle773"/>
          <w:b/>
          <w:bCs/>
        </w:rPr>
        <w:t>а величина к даётся формулой</w:t>
      </w:r>
    </w:p>
    <w:p>
      <w:pPr>
        <w:pStyle w:val="Style469"/>
        <w:widowControl w:val="0"/>
        <w:keepNext w:val="0"/>
        <w:keepLines w:val="0"/>
        <w:shd w:val="clear" w:color="auto" w:fill="auto"/>
        <w:bidi w:val="0"/>
        <w:spacing w:before="0" w:after="27" w:line="220" w:lineRule="exact"/>
        <w:ind w:left="0" w:right="0" w:firstLine="0"/>
      </w:pPr>
      <w:r>
        <w:pict>
          <v:shape id="_x0000_s2648" type="#_x0000_t202" style="position:absolute;margin-left:300.25pt;margin-top:0;width:26.4pt;height:12.7pt;z-index:-125828143;mso-wrap-distance-left:89.3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(6.32)</w:t>
                  </w:r>
                </w:p>
              </w:txbxContent>
            </v:textbox>
            <w10:wrap type="square" side="left" anchorx="margin"/>
          </v:shape>
        </w:pict>
      </w:r>
      <w:r>
        <w:rPr>
          <w:rStyle w:val="CharStyle773"/>
          <w:b/>
          <w:bCs/>
        </w:rPr>
        <w:t xml:space="preserve">к = </w:t>
      </w:r>
      <w:r>
        <w:rPr>
          <w:rStyle w:val="CharStyle990"/>
          <w:b/>
          <w:bCs/>
        </w:rPr>
        <w:t>у</w:t>
      </w:r>
      <w:r>
        <w:rPr>
          <w:rStyle w:val="CharStyle773"/>
          <w:b/>
          <w:bCs/>
        </w:rPr>
        <w:t xml:space="preserve"> </w:t>
      </w:r>
      <w:r>
        <w:rPr>
          <w:rStyle w:val="CharStyle773"/>
          <w:lang w:val="en-US" w:eastAsia="en-US" w:bidi="en-US"/>
          <w:b/>
          <w:bCs/>
        </w:rPr>
        <w:t>k2 sin</w:t>
      </w:r>
      <w:r>
        <w:rPr>
          <w:rStyle w:val="CharStyle773"/>
          <w:lang w:val="en-US" w:eastAsia="en-US" w:bidi="en-US"/>
          <w:vertAlign w:val="superscript"/>
          <w:b/>
          <w:bCs/>
        </w:rPr>
        <w:t>2</w:t>
      </w:r>
      <w:r>
        <w:rPr>
          <w:rStyle w:val="CharStyle773"/>
          <w:lang w:val="en-US" w:eastAsia="en-US" w:bidi="en-US"/>
          <w:b/>
          <w:bCs/>
        </w:rPr>
        <w:t xml:space="preserve"> </w:t>
      </w:r>
      <w:r>
        <w:rPr>
          <w:rStyle w:val="CharStyle773"/>
          <w:b/>
          <w:bCs/>
        </w:rPr>
        <w:t xml:space="preserve">у </w:t>
      </w:r>
      <w:r>
        <w:rPr>
          <w:rStyle w:val="CharStyle773"/>
          <w:lang w:val="en-US" w:eastAsia="en-US" w:bidi="en-US"/>
          <w:b/>
          <w:bCs/>
        </w:rPr>
        <w:t xml:space="preserve">i </w:t>
      </w:r>
      <w:r>
        <w:rPr>
          <w:rStyle w:val="CharStyle773"/>
          <w:b/>
          <w:bCs/>
        </w:rPr>
        <w:t xml:space="preserve">— </w:t>
      </w:r>
      <w:r>
        <w:rPr>
          <w:rStyle w:val="CharStyle773"/>
          <w:lang w:val="en-US" w:eastAsia="en-US" w:bidi="en-US"/>
          <w:b/>
          <w:bCs/>
        </w:rPr>
        <w:t>k</w:t>
      </w:r>
      <w:r>
        <w:rPr>
          <w:rStyle w:val="CharStyle773"/>
          <w:lang w:val="en-US" w:eastAsia="en-US" w:bidi="en-US"/>
          <w:vertAlign w:val="subscript"/>
          <w:b/>
          <w:bCs/>
        </w:rPr>
        <w:t>2</w:t>
      </w:r>
      <w:r>
        <w:rPr>
          <w:rStyle w:val="CharStyle773"/>
          <w:b/>
          <w:bCs/>
        </w:rPr>
        <w:t>.</w:t>
      </w:r>
    </w:p>
    <w:p>
      <w:pPr>
        <w:pStyle w:val="Style469"/>
        <w:widowControl w:val="0"/>
        <w:keepNext w:val="0"/>
        <w:keepLines w:val="0"/>
        <w:shd w:val="clear" w:color="auto" w:fill="auto"/>
        <w:bidi w:val="0"/>
        <w:jc w:val="both"/>
        <w:spacing w:before="0" w:after="0" w:line="235" w:lineRule="exact"/>
        <w:ind w:left="0" w:right="0" w:firstLine="0"/>
      </w:pPr>
      <w:r>
        <w:rPr>
          <w:rStyle w:val="CharStyle773"/>
          <w:b/>
          <w:bCs/>
        </w:rPr>
        <w:t>Таким образом, при у</w:t>
      </w:r>
      <w:r>
        <w:rPr>
          <w:rStyle w:val="CharStyle773"/>
          <w:vertAlign w:val="subscript"/>
          <w:b/>
          <w:bCs/>
        </w:rPr>
        <w:t>1</w:t>
      </w:r>
      <w:r>
        <w:rPr>
          <w:rStyle w:val="CharStyle773"/>
          <w:b/>
          <w:bCs/>
        </w:rPr>
        <w:t xml:space="preserve"> &gt; у</w:t>
      </w:r>
      <w:r>
        <w:rPr>
          <w:rStyle w:val="CharStyle773"/>
          <w:vertAlign w:val="subscript"/>
          <w:b/>
          <w:bCs/>
        </w:rPr>
        <w:t>пр</w:t>
      </w:r>
      <w:r>
        <w:rPr>
          <w:rStyle w:val="CharStyle773"/>
          <w:b/>
          <w:bCs/>
        </w:rPr>
        <w:t xml:space="preserve"> электромагнитное поле во второй среде (например, при переходе световой волны из стекла в воздух) экспонен</w:t>
        <w:t>циально затухает (или нарастает) с удалением от поверхности раздела. На основании закона сохранения энергии в выражении вида (6.22) пе</w:t>
        <w:t>ред положительной величиной к следует брать знак «-», соответству</w:t>
        <w:t>ющий затухающей волне.</w:t>
      </w:r>
    </w:p>
    <w:p>
      <w:pPr>
        <w:pStyle w:val="Style469"/>
        <w:widowControl w:val="0"/>
        <w:keepNext w:val="0"/>
        <w:keepLines w:val="0"/>
        <w:shd w:val="clear" w:color="auto" w:fill="auto"/>
        <w:bidi w:val="0"/>
        <w:jc w:val="both"/>
        <w:spacing w:before="0" w:after="188" w:line="235" w:lineRule="exact"/>
        <w:ind w:left="0" w:right="0" w:firstLine="340"/>
      </w:pPr>
      <w:r>
        <w:rPr>
          <w:rStyle w:val="CharStyle773"/>
          <w:b/>
          <w:bCs/>
        </w:rPr>
        <w:t>Экспоненциальную функцию, описывающую затухание волны с уда</w:t>
        <w:t xml:space="preserve">лением от поверхности раздела, удобно записать в виде </w:t>
      </w:r>
      <w:r>
        <w:rPr>
          <w:rStyle w:val="CharStyle773"/>
          <w:lang w:val="en-US" w:eastAsia="en-US" w:bidi="en-US"/>
          <w:b/>
          <w:bCs/>
        </w:rPr>
        <w:t>exp(—</w:t>
      </w:r>
      <w:r>
        <w:rPr>
          <w:rStyle w:val="CharStyle773"/>
          <w:b/>
          <w:bCs/>
        </w:rPr>
        <w:t>г/2Л), где Л = 1/2к. Тогда интенсивность волны, пропорциональная квадрату ам</w:t>
        <w:t>плитуды, изменяется с расстоянием по закону</w:t>
      </w:r>
    </w:p>
    <w:p>
      <w:pPr>
        <w:pStyle w:val="Style469"/>
        <w:tabs>
          <w:tab w:leader="none" w:pos="6001" w:val="left"/>
        </w:tabs>
        <w:widowControl w:val="0"/>
        <w:keepNext w:val="0"/>
        <w:keepLines w:val="0"/>
        <w:shd w:val="clear" w:color="auto" w:fill="auto"/>
        <w:bidi w:val="0"/>
        <w:jc w:val="both"/>
        <w:spacing w:before="0" w:after="47" w:line="150" w:lineRule="exact"/>
        <w:ind w:left="2860" w:right="0" w:firstLine="0"/>
      </w:pPr>
      <w:r>
        <w:rPr>
          <w:rStyle w:val="CharStyle773"/>
          <w:b/>
          <w:bCs/>
        </w:rPr>
        <w:t xml:space="preserve">I ж </w:t>
      </w:r>
      <w:r>
        <w:rPr>
          <w:rStyle w:val="CharStyle773"/>
          <w:lang w:val="en-US" w:eastAsia="en-US" w:bidi="en-US"/>
          <w:b/>
          <w:bCs/>
        </w:rPr>
        <w:t>e</w:t>
      </w:r>
      <w:r>
        <w:rPr>
          <w:rStyle w:val="CharStyle773"/>
          <w:lang w:val="en-US" w:eastAsia="en-US" w:bidi="en-US"/>
          <w:vertAlign w:val="superscript"/>
          <w:b/>
          <w:bCs/>
        </w:rPr>
        <w:t>-z/A</w:t>
      </w:r>
      <w:r>
        <w:rPr>
          <w:rStyle w:val="CharStyle773"/>
          <w:lang w:val="en-US" w:eastAsia="en-US" w:bidi="en-US"/>
          <w:b/>
          <w:bCs/>
        </w:rPr>
        <w:tab/>
      </w:r>
      <w:r>
        <w:rPr>
          <w:rStyle w:val="CharStyle773"/>
          <w:b/>
          <w:bCs/>
        </w:rPr>
        <w:t>(6.33)</w:t>
      </w:r>
    </w:p>
    <w:p>
      <w:pPr>
        <w:pStyle w:val="Style74"/>
        <w:framePr w:w="1627" w:h="558" w:hSpace="365" w:vSpace="514" w:wrap="notBeside" w:vAnchor="text" w:hAnchor="margin" w:x="4556" w:y="529"/>
        <w:tabs>
          <w:tab w:leader="underscore" w:pos="710" w:val="left"/>
          <w:tab w:leader="underscore" w:pos="1598" w:val="left"/>
        </w:tabs>
        <w:widowControl w:val="0"/>
        <w:keepNext w:val="0"/>
        <w:keepLines w:val="0"/>
        <w:shd w:val="clear" w:color="auto" w:fill="auto"/>
        <w:bidi w:val="0"/>
        <w:jc w:val="both"/>
        <w:spacing w:before="0" w:after="28" w:line="190" w:lineRule="exact"/>
        <w:ind w:left="0" w:right="0" w:firstLine="0"/>
      </w:pPr>
      <w:r>
        <w:rPr>
          <w:rStyle w:val="CharStyle89"/>
        </w:rPr>
        <w:tab/>
        <w:t>^2</w:t>
        <w:tab/>
      </w:r>
    </w:p>
    <w:p>
      <w:pPr>
        <w:pStyle w:val="Style469"/>
        <w:framePr w:w="1627" w:h="558" w:hSpace="365" w:vSpace="514" w:wrap="notBeside" w:vAnchor="text" w:hAnchor="margin" w:x="4556" w:y="529"/>
        <w:widowControl w:val="0"/>
        <w:keepNext w:val="0"/>
        <w:keepLines w:val="0"/>
        <w:shd w:val="clear" w:color="auto" w:fill="auto"/>
        <w:bidi w:val="0"/>
        <w:jc w:val="both"/>
        <w:spacing w:before="0" w:after="0" w:line="220" w:lineRule="exact"/>
        <w:ind w:left="0" w:right="0" w:firstLine="0"/>
      </w:pPr>
      <w:r>
        <w:rPr>
          <w:rStyle w:val="CharStyle577"/>
          <w:b/>
          <w:bCs/>
        </w:rPr>
        <w:t>4я</w:t>
      </w:r>
      <w:r>
        <w:rPr>
          <w:rStyle w:val="CharStyle578"/>
          <w:b/>
          <w:bCs/>
        </w:rPr>
        <w:t>\J</w:t>
      </w:r>
      <w:r>
        <w:rPr>
          <w:rStyle w:val="CharStyle578"/>
          <w:lang w:val="ru-RU" w:eastAsia="ru-RU" w:bidi="ru-RU"/>
          <w:b/>
          <w:bCs/>
        </w:rPr>
        <w:t>п</w:t>
      </w:r>
      <w:r>
        <w:rPr>
          <w:rStyle w:val="CharStyle578"/>
          <w:lang w:val="ru-RU" w:eastAsia="ru-RU" w:bidi="ru-RU"/>
          <w:vertAlign w:val="superscript"/>
          <w:b/>
          <w:bCs/>
        </w:rPr>
        <w:t>1</w:t>
      </w:r>
      <w:r>
        <w:rPr>
          <w:rStyle w:val="CharStyle577"/>
          <w:b/>
          <w:bCs/>
        </w:rPr>
        <w:t xml:space="preserve"> </w:t>
      </w:r>
      <w:r>
        <w:rPr>
          <w:rStyle w:val="CharStyle577"/>
          <w:lang w:val="en-US" w:eastAsia="en-US" w:bidi="en-US"/>
          <w:b/>
          <w:bCs/>
        </w:rPr>
        <w:t>sin</w:t>
      </w:r>
      <w:r>
        <w:rPr>
          <w:rStyle w:val="CharStyle577"/>
          <w:lang w:val="en-US" w:eastAsia="en-US" w:bidi="en-US"/>
          <w:vertAlign w:val="superscript"/>
          <w:b/>
          <w:bCs/>
        </w:rPr>
        <w:t>2</w:t>
      </w:r>
      <w:r>
        <w:rPr>
          <w:rStyle w:val="CharStyle577"/>
          <w:lang w:val="en-US" w:eastAsia="en-US" w:bidi="en-US"/>
          <w:b/>
          <w:bCs/>
        </w:rPr>
        <w:t xml:space="preserve"> yi </w:t>
      </w:r>
      <w:r>
        <w:rPr>
          <w:rStyle w:val="CharStyle577"/>
          <w:b/>
          <w:bCs/>
        </w:rPr>
        <w:t>— 1</w:t>
      </w:r>
    </w:p>
    <w:p>
      <w:pPr>
        <w:pStyle w:val="Style469"/>
        <w:widowControl w:val="0"/>
        <w:keepNext w:val="0"/>
        <w:keepLines w:val="0"/>
        <w:shd w:val="clear" w:color="auto" w:fill="auto"/>
        <w:bidi w:val="0"/>
        <w:jc w:val="both"/>
        <w:spacing w:before="0" w:after="0" w:line="240" w:lineRule="exact"/>
        <w:ind w:left="0" w:right="0" w:firstLine="0"/>
        <w:sectPr>
          <w:pgSz w:w="8400" w:h="11900"/>
          <w:pgMar w:top="1094" w:left="821" w:right="1032" w:bottom="1041" w:header="0" w:footer="3" w:gutter="0"/>
          <w:rtlGutter w:val="0"/>
          <w:cols w:space="720"/>
          <w:noEndnote/>
          <w:docGrid w:linePitch="360"/>
        </w:sectPr>
      </w:pPr>
      <w:r>
        <w:pict>
          <v:shape id="_x0000_s2649" type="#_x0000_t202" style="position:absolute;margin-left:13.7pt;margin-top:32.9pt;width:9.1pt;height:11.6pt;z-index:-125828142;mso-wrap-distance-left:5.pt;mso-wrap-distance-right:12.pt;mso-wrap-distance-bottom:35.5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Л</w:t>
                  </w:r>
                </w:p>
              </w:txbxContent>
            </v:textbox>
            <w10:wrap type="square" side="right" anchorx="margin"/>
          </v:shape>
        </w:pict>
      </w:r>
      <w:r>
        <w:pict>
          <v:shape id="_x0000_s2650" type="#_x0000_t202" style="position:absolute;margin-left:74.15pt;margin-top:28.3pt;width:2.9pt;height:8.2pt;z-index:-125828141;mso-wrap-distance-left:39.35pt;mso-wrap-distance-top:1.9pt;mso-wrap-distance-right:250.3pt;mso-wrap-distance-bottom:43.4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1</w:t>
                  </w:r>
                </w:p>
              </w:txbxContent>
            </v:textbox>
            <w10:wrap type="topAndBottom" anchorx="margin"/>
          </v:shape>
        </w:pict>
      </w:r>
      <w:r>
        <w:pict>
          <v:shape id="_x0000_s2651" type="#_x0000_t202" style="position:absolute;margin-left:34.8pt;margin-top:36.5pt;width:81.35pt;height:23.5pt;z-index:-125828140;mso-wrap-distance-left:5.pt;mso-wrap-distance-top:10.1pt;mso-wrap-distance-right:211.2pt;mso-wrap-distance-bottom:20.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220" w:lineRule="exact"/>
                    <w:ind w:left="0" w:right="0" w:firstLine="0"/>
                  </w:pPr>
                  <w:r>
                    <w:rPr>
                      <w:rStyle w:val="CharStyle577"/>
                      <w:b/>
                      <w:bCs/>
                    </w:rPr>
                    <w:t>2</w:t>
                  </w:r>
                  <w:r>
                    <w:rPr>
                      <w:rStyle w:val="CharStyle578"/>
                      <w:b/>
                      <w:bCs/>
                    </w:rPr>
                    <w:t>\Jk\</w:t>
                  </w:r>
                  <w:r>
                    <w:rPr>
                      <w:rStyle w:val="CharStyle577"/>
                      <w:lang w:val="en-US" w:eastAsia="en-US" w:bidi="en-US"/>
                      <w:b/>
                      <w:bCs/>
                    </w:rPr>
                    <w:t xml:space="preserve"> sin</w:t>
                  </w:r>
                  <w:r>
                    <w:rPr>
                      <w:rStyle w:val="CharStyle577"/>
                      <w:lang w:val="en-US" w:eastAsia="en-US" w:bidi="en-US"/>
                      <w:vertAlign w:val="superscript"/>
                      <w:b/>
                      <w:bCs/>
                    </w:rPr>
                    <w:t>2</w:t>
                  </w:r>
                  <w:r>
                    <w:rPr>
                      <w:rStyle w:val="CharStyle577"/>
                      <w:lang w:val="en-US" w:eastAsia="en-US" w:bidi="en-US"/>
                      <w:b/>
                      <w:bCs/>
                    </w:rPr>
                    <w:t xml:space="preserve"> yi </w:t>
                  </w:r>
                  <w:r>
                    <w:rPr>
                      <w:rStyle w:val="CharStyle577"/>
                      <w:b/>
                      <w:bCs/>
                    </w:rPr>
                    <w:t xml:space="preserve">— </w:t>
                  </w:r>
                  <w:r>
                    <w:rPr>
                      <w:rStyle w:val="CharStyle578"/>
                      <w:lang w:val="ru-RU" w:eastAsia="ru-RU" w:bidi="ru-RU"/>
                      <w:b/>
                      <w:bCs/>
                    </w:rPr>
                    <w:t>Щ</w:t>
                  </w:r>
                </w:p>
              </w:txbxContent>
            </v:textbox>
            <w10:wrap type="topAndBottom" anchorx="margin"/>
          </v:shape>
        </w:pict>
      </w:r>
      <w:r>
        <w:pict>
          <v:shape id="_x0000_s2652" type="#_x0000_t202" style="position:absolute;margin-left:129.1pt;margin-top:25.75pt;width:84.7pt;height:28.8pt;z-index:-125828139;mso-wrap-distance-left:94.3pt;mso-wrap-distance-right:113.5pt;mso-wrap-distance-bottom:25.45pt;mso-position-horizontal-relative:margin" filled="f" stroked="f">
            <v:textbox style="mso-fit-shape-to-text:t" inset="0,0,0,0">
              <w:txbxContent>
                <w:p>
                  <w:pPr>
                    <w:pStyle w:val="Style166"/>
                    <w:widowControl w:val="0"/>
                    <w:keepNext w:val="0"/>
                    <w:keepLines w:val="0"/>
                    <w:shd w:val="clear" w:color="auto" w:fill="auto"/>
                    <w:bidi w:val="0"/>
                    <w:jc w:val="center"/>
                    <w:spacing w:before="0" w:after="33" w:line="190" w:lineRule="exact"/>
                    <w:ind w:left="0" w:right="0" w:firstLine="0"/>
                  </w:pPr>
                  <w:bookmarkStart w:id="191" w:name="bookmark191"/>
                  <w:r>
                    <w:rPr>
                      <w:rStyle w:val="CharStyle219"/>
                      <w:lang w:val="ru-RU" w:eastAsia="ru-RU" w:bidi="ru-RU"/>
                    </w:rPr>
                    <w:t>1</w:t>
                  </w:r>
                  <w:bookmarkEnd w:id="191"/>
                </w:p>
                <w:p>
                  <w:pPr>
                    <w:pStyle w:val="Style469"/>
                    <w:widowControl w:val="0"/>
                    <w:keepNext w:val="0"/>
                    <w:keepLines w:val="0"/>
                    <w:shd w:val="clear" w:color="auto" w:fill="auto"/>
                    <w:bidi w:val="0"/>
                    <w:jc w:val="left"/>
                    <w:spacing w:before="0" w:after="0" w:line="220" w:lineRule="exact"/>
                    <w:ind w:left="0" w:right="0" w:firstLine="0"/>
                  </w:pPr>
                  <w:r>
                    <w:rPr>
                      <w:rStyle w:val="CharStyle1038"/>
                      <w:b w:val="0"/>
                      <w:bCs w:val="0"/>
                    </w:rPr>
                    <w:t>2</w:t>
                  </w:r>
                  <w:r>
                    <w:rPr>
                      <w:rStyle w:val="CharStyle1092"/>
                      <w:lang w:val="ru-RU" w:eastAsia="ru-RU" w:bidi="ru-RU"/>
                      <w:b/>
                      <w:bCs/>
                    </w:rPr>
                    <w:t>/с</w:t>
                  </w:r>
                  <w:r>
                    <w:rPr>
                      <w:rStyle w:val="CharStyle1038"/>
                      <w:b w:val="0"/>
                      <w:bCs w:val="0"/>
                    </w:rPr>
                    <w:t>2</w:t>
                  </w:r>
                  <w:r>
                    <w:rPr>
                      <w:rStyle w:val="CharStyle577"/>
                      <w:b/>
                      <w:bCs/>
                    </w:rPr>
                    <w:t xml:space="preserve"> </w:t>
                  </w:r>
                  <w:r>
                    <w:rPr>
                      <w:rStyle w:val="CharStyle578"/>
                      <w:b/>
                      <w:bCs/>
                    </w:rPr>
                    <w:t>\J</w:t>
                  </w:r>
                  <w:r>
                    <w:rPr>
                      <w:rStyle w:val="CharStyle578"/>
                      <w:lang w:val="ru-RU" w:eastAsia="ru-RU" w:bidi="ru-RU"/>
                      <w:b/>
                      <w:bCs/>
                    </w:rPr>
                    <w:t>п</w:t>
                  </w:r>
                  <w:r>
                    <w:rPr>
                      <w:rStyle w:val="CharStyle578"/>
                      <w:lang w:val="ru-RU" w:eastAsia="ru-RU" w:bidi="ru-RU"/>
                      <w:vertAlign w:val="superscript"/>
                      <w:b/>
                      <w:bCs/>
                    </w:rPr>
                    <w:t>2</w:t>
                  </w:r>
                  <w:r>
                    <w:rPr>
                      <w:rStyle w:val="CharStyle577"/>
                      <w:b/>
                      <w:bCs/>
                    </w:rPr>
                    <w:t xml:space="preserve"> </w:t>
                  </w:r>
                  <w:r>
                    <w:rPr>
                      <w:rStyle w:val="CharStyle577"/>
                      <w:lang w:val="en-US" w:eastAsia="en-US" w:bidi="en-US"/>
                      <w:b/>
                      <w:bCs/>
                    </w:rPr>
                    <w:t>sin</w:t>
                  </w:r>
                  <w:r>
                    <w:rPr>
                      <w:rStyle w:val="CharStyle577"/>
                      <w:lang w:val="en-US" w:eastAsia="en-US" w:bidi="en-US"/>
                      <w:vertAlign w:val="superscript"/>
                      <w:b/>
                      <w:bCs/>
                    </w:rPr>
                    <w:t>2</w:t>
                  </w:r>
                  <w:r>
                    <w:rPr>
                      <w:rStyle w:val="CharStyle577"/>
                      <w:lang w:val="en-US" w:eastAsia="en-US" w:bidi="en-US"/>
                      <w:b/>
                      <w:bCs/>
                    </w:rPr>
                    <w:t xml:space="preserve"> </w:t>
                  </w:r>
                  <w:r>
                    <w:rPr>
                      <w:rStyle w:val="CharStyle577"/>
                      <w:b/>
                      <w:bCs/>
                    </w:rPr>
                    <w:t xml:space="preserve">у </w:t>
                  </w:r>
                  <w:r>
                    <w:rPr>
                      <w:rStyle w:val="CharStyle577"/>
                      <w:lang w:val="en-US" w:eastAsia="en-US" w:bidi="en-US"/>
                      <w:b/>
                      <w:bCs/>
                    </w:rPr>
                    <w:t xml:space="preserve">i </w:t>
                  </w:r>
                  <w:r>
                    <w:rPr>
                      <w:rStyle w:val="CharStyle577"/>
                      <w:b/>
                      <w:bCs/>
                    </w:rPr>
                    <w:t>— 1</w:t>
                  </w:r>
                </w:p>
              </w:txbxContent>
            </v:textbox>
            <w10:wrap type="topAndBottom" anchorx="margin"/>
          </v:shape>
        </w:pict>
      </w:r>
      <w:r>
        <w:rPr>
          <w:rStyle w:val="CharStyle773"/>
          <w:b/>
          <w:bCs/>
        </w:rPr>
        <w:t xml:space="preserve">Длина затухания Л </w:t>
      </w:r>
      <w:r>
        <w:rPr>
          <w:rStyle w:val="CharStyle773"/>
          <w:lang w:val="en-US" w:eastAsia="en-US" w:bidi="en-US"/>
          <w:b/>
          <w:bCs/>
        </w:rPr>
        <w:t xml:space="preserve">c </w:t>
      </w:r>
      <w:r>
        <w:rPr>
          <w:rStyle w:val="CharStyle773"/>
          <w:b/>
          <w:bCs/>
        </w:rPr>
        <w:t>учётом (6.32) и (6.28) может быть представлена выражениями</w:t>
      </w:r>
    </w:p>
    <w:p>
      <w:pPr>
        <w:pStyle w:val="Style469"/>
        <w:widowControl w:val="0"/>
        <w:keepNext w:val="0"/>
        <w:keepLines w:val="0"/>
        <w:shd w:val="clear" w:color="auto" w:fill="auto"/>
        <w:bidi w:val="0"/>
        <w:jc w:val="both"/>
        <w:spacing w:before="0" w:after="0" w:line="240" w:lineRule="exact"/>
        <w:ind w:left="0" w:right="0" w:firstLine="0"/>
      </w:pPr>
      <w:r>
        <w:rPr>
          <w:rStyle w:val="CharStyle773"/>
          <w:b/>
          <w:bCs/>
        </w:rPr>
        <w:t>То обстоятельство, что при полном внутреннем отражении колебания присутствуют не только в первой, но и во второй среде, является необ</w:t>
        <w:t>ходимым следствием граничных условий (6.23). Формулы (6.33) и (6.34) позволяют количественно исследовать затухание электромагнитных ко</w:t>
        <w:t>лебаний во второй среде.</w:t>
      </w:r>
    </w:p>
    <w:p>
      <w:pPr>
        <w:pStyle w:val="Style469"/>
        <w:widowControl w:val="0"/>
        <w:keepNext w:val="0"/>
        <w:keepLines w:val="0"/>
        <w:shd w:val="clear" w:color="auto" w:fill="auto"/>
        <w:bidi w:val="0"/>
        <w:jc w:val="both"/>
        <w:spacing w:before="0" w:after="0" w:line="240" w:lineRule="exact"/>
        <w:ind w:left="0" w:right="0" w:firstLine="340"/>
      </w:pPr>
      <w:r>
        <w:rPr>
          <w:rStyle w:val="CharStyle773"/>
          <w:b/>
          <w:bCs/>
        </w:rPr>
        <w:t>Из курса электродинамики известно, что последовательное приме</w:t>
        <w:t>нение граничных условий (6.23) позволяет найти соотношения между амплитудами (и интенсивностями) отражённого, преломлённого и па</w:t>
        <w:t xml:space="preserve">дающего лучей при любых углах падения — так называемые </w:t>
      </w:r>
      <w:r>
        <w:rPr>
          <w:rStyle w:val="CharStyle991"/>
          <w:b w:val="0"/>
          <w:bCs w:val="0"/>
        </w:rPr>
        <w:t>формулы Френеля</w:t>
      </w:r>
      <w:r>
        <w:rPr>
          <w:rStyle w:val="CharStyle773"/>
          <w:b/>
          <w:bCs/>
        </w:rPr>
        <w:t>. Из этих соотношений вытекает, что при полном внутреннем отражении интенсивность отражённого луча равна интенсивности па</w:t>
        <w:t>дающего. Этот вывод является очевидным, поскольку мы рассматрива</w:t>
        <w:t xml:space="preserve">ем среды, не поглощающие электромагнитные волны. Вектор Умова— Пойнтинга </w:t>
      </w:r>
      <w:r>
        <w:rPr>
          <w:rStyle w:val="CharStyle990"/>
          <w:lang w:val="en-US" w:eastAsia="en-US" w:bidi="en-US"/>
          <w:b/>
          <w:bCs/>
        </w:rPr>
        <w:t xml:space="preserve">S </w:t>
      </w:r>
      <w:r>
        <w:rPr>
          <w:rStyle w:val="CharStyle990"/>
          <w:b/>
          <w:bCs/>
        </w:rPr>
        <w:t xml:space="preserve">= </w:t>
      </w:r>
      <w:r>
        <w:rPr>
          <w:rStyle w:val="CharStyle990"/>
          <w:lang w:val="en-US" w:eastAsia="en-US" w:bidi="en-US"/>
          <w:b/>
          <w:bCs/>
        </w:rPr>
        <w:t>E</w:t>
      </w:r>
      <w:r>
        <w:rPr>
          <w:rStyle w:val="CharStyle773"/>
          <w:lang w:val="en-US" w:eastAsia="en-US" w:bidi="en-US"/>
          <w:b/>
          <w:bCs/>
        </w:rPr>
        <w:t xml:space="preserve"> </w:t>
      </w:r>
      <w:r>
        <w:rPr>
          <w:rStyle w:val="CharStyle773"/>
          <w:b/>
          <w:bCs/>
        </w:rPr>
        <w:t xml:space="preserve">х </w:t>
      </w:r>
      <w:r>
        <w:rPr>
          <w:rStyle w:val="CharStyle773"/>
          <w:lang w:val="en-US" w:eastAsia="en-US" w:bidi="en-US"/>
          <w:b/>
          <w:bCs/>
        </w:rPr>
        <w:t xml:space="preserve">H </w:t>
      </w:r>
      <w:r>
        <w:rPr>
          <w:rStyle w:val="CharStyle773"/>
          <w:b/>
          <w:bCs/>
        </w:rPr>
        <w:t>в неоднородной волне параллелен границе раз</w:t>
        <w:t>дела сред, так что поток энергии вглубь второй среды равен нулю.</w:t>
      </w:r>
    </w:p>
    <w:p>
      <w:pPr>
        <w:pStyle w:val="Style469"/>
        <w:widowControl w:val="0"/>
        <w:keepNext w:val="0"/>
        <w:keepLines w:val="0"/>
        <w:shd w:val="clear" w:color="auto" w:fill="auto"/>
        <w:bidi w:val="0"/>
        <w:jc w:val="both"/>
        <w:spacing w:before="0" w:after="0" w:line="240" w:lineRule="exact"/>
        <w:ind w:left="0" w:right="0" w:firstLine="340"/>
      </w:pPr>
      <w:r>
        <w:rPr>
          <w:rStyle w:val="CharStyle773"/>
          <w:b/>
          <w:bCs/>
        </w:rPr>
        <w:t>Отметим, что при полном внутреннем отражении сдвиг фаз между отражённой и падающей ЭМ-волнами не равен нулю и зависит от поля</w:t>
        <w:t>ризации падающей волны. Вследствие этого изменяется поляризация волны: линейно поляризованная волна после отражения оказывается поляризованной по эллипсу.</w:t>
      </w:r>
    </w:p>
    <w:p>
      <w:pPr>
        <w:pStyle w:val="Style469"/>
        <w:widowControl w:val="0"/>
        <w:keepNext w:val="0"/>
        <w:keepLines w:val="0"/>
        <w:shd w:val="clear" w:color="auto" w:fill="auto"/>
        <w:bidi w:val="0"/>
        <w:jc w:val="both"/>
        <w:spacing w:before="0" w:after="0" w:line="240" w:lineRule="exact"/>
        <w:ind w:left="0" w:right="0" w:firstLine="340"/>
      </w:pPr>
      <w:r>
        <w:rPr>
          <w:rStyle w:val="CharStyle773"/>
          <w:b/>
          <w:bCs/>
        </w:rPr>
        <w:t>Рассмотрим теперь случай, когда вторая среда представляет собой тонкую воздушную прослойку между двумя диэлектрическими пла</w:t>
        <w:t>стинками. При полном внутреннем отражении на границе пластинки и воздуха часть электромагнитной энергии всё же достигает второй пластинки с интенсивностью, которая экспоненциально уменьшается с шириной воздушной прослойки по формуле (6.33). Волна проникает в эту пластинку и далее распространяется в ней как обычная однород</w:t>
        <w:t>ная плоская волна. При ширине прослойки, стремящейся к нулю, про</w:t>
        <w:t xml:space="preserve">зрачность воздушного промежутка </w:t>
      </w:r>
      <w:r>
        <w:rPr>
          <w:rStyle w:val="CharStyle990"/>
          <w:lang w:val="en-US" w:eastAsia="en-US" w:bidi="en-US"/>
          <w:b/>
          <w:bCs/>
        </w:rPr>
        <w:t xml:space="preserve">T </w:t>
      </w:r>
      <w:r>
        <w:rPr>
          <w:rStyle w:val="CharStyle990"/>
          <w:b/>
          <w:bCs/>
        </w:rPr>
        <w:t>^</w:t>
      </w:r>
      <w:r>
        <w:rPr>
          <w:rStyle w:val="CharStyle773"/>
          <w:b/>
          <w:bCs/>
        </w:rPr>
        <w:t xml:space="preserve"> 1, а коэффициент отражения </w:t>
      </w:r>
      <w:r>
        <w:rPr>
          <w:rStyle w:val="CharStyle990"/>
          <w:lang w:val="en-US" w:eastAsia="en-US" w:bidi="en-US"/>
          <w:b/>
          <w:bCs/>
        </w:rPr>
        <w:t xml:space="preserve">R </w:t>
      </w:r>
      <w:r>
        <w:rPr>
          <w:rStyle w:val="CharStyle990"/>
          <w:b/>
          <w:bCs/>
        </w:rPr>
        <w:t>^</w:t>
      </w:r>
      <w:r>
        <w:rPr>
          <w:rStyle w:val="CharStyle773"/>
          <w:b/>
          <w:bCs/>
        </w:rPr>
        <w:t xml:space="preserve"> 0. При значительном увеличении ширины прослойки </w:t>
      </w:r>
      <w:r>
        <w:rPr>
          <w:rStyle w:val="CharStyle990"/>
          <w:lang w:val="en-US" w:eastAsia="en-US" w:bidi="en-US"/>
          <w:b/>
          <w:bCs/>
        </w:rPr>
        <w:t xml:space="preserve">R </w:t>
      </w:r>
      <w:r>
        <w:rPr>
          <w:rStyle w:val="CharStyle990"/>
          <w:b/>
          <w:bCs/>
        </w:rPr>
        <w:t>^</w:t>
      </w:r>
      <w:r>
        <w:rPr>
          <w:rStyle w:val="CharStyle773"/>
          <w:b/>
          <w:bCs/>
        </w:rPr>
        <w:t xml:space="preserve"> 1, а </w:t>
      </w:r>
      <w:r>
        <w:rPr>
          <w:rStyle w:val="CharStyle773"/>
          <w:lang w:val="en-US" w:eastAsia="en-US" w:bidi="en-US"/>
          <w:b/>
          <w:bCs/>
        </w:rPr>
        <w:t xml:space="preserve">T </w:t>
      </w:r>
      <w:r>
        <w:rPr>
          <w:rStyle w:val="CharStyle773"/>
          <w:b/>
          <w:bCs/>
        </w:rPr>
        <w:t xml:space="preserve">^ 0. Это и есть обычный случай полного внутреннего отражения. В общем случае </w:t>
      </w:r>
      <w:r>
        <w:rPr>
          <w:rStyle w:val="CharStyle773"/>
          <w:lang w:val="en-US" w:eastAsia="en-US" w:bidi="en-US"/>
          <w:b/>
          <w:bCs/>
        </w:rPr>
        <w:t xml:space="preserve">R </w:t>
      </w:r>
      <w:r>
        <w:rPr>
          <w:rStyle w:val="CharStyle773"/>
          <w:b/>
          <w:bCs/>
        </w:rPr>
        <w:t xml:space="preserve">+ </w:t>
      </w:r>
      <w:r>
        <w:rPr>
          <w:rStyle w:val="CharStyle773"/>
          <w:lang w:val="en-US" w:eastAsia="en-US" w:bidi="en-US"/>
          <w:b/>
          <w:bCs/>
        </w:rPr>
        <w:t xml:space="preserve">T </w:t>
      </w:r>
      <w:r>
        <w:rPr>
          <w:rStyle w:val="CharStyle773"/>
          <w:b/>
          <w:bCs/>
        </w:rPr>
        <w:t>= 1, если поглощение ЭМ-волны отсутствует.</w:t>
      </w:r>
    </w:p>
    <w:p>
      <w:pPr>
        <w:pStyle w:val="Style469"/>
        <w:widowControl w:val="0"/>
        <w:keepNext w:val="0"/>
        <w:keepLines w:val="0"/>
        <w:shd w:val="clear" w:color="auto" w:fill="auto"/>
        <w:bidi w:val="0"/>
        <w:jc w:val="both"/>
        <w:spacing w:before="0" w:after="0" w:line="240" w:lineRule="exact"/>
        <w:ind w:left="0" w:right="0" w:firstLine="340"/>
      </w:pPr>
      <w:r>
        <w:rPr>
          <w:rStyle w:val="CharStyle773"/>
          <w:b/>
          <w:bCs/>
        </w:rPr>
        <w:t>Проникновение электромагнитных волн через менее плотную сре</w:t>
        <w:t xml:space="preserve">ду (например, воздушный зазор) при полном внутреннем отражении — явление той же природы, что и прохождение частиц через область, где их полная энергия оказывается меньше потенциальной энергии. Это явление изучается в квантовой физике и носит название </w:t>
      </w:r>
      <w:r>
        <w:rPr>
          <w:rStyle w:val="CharStyle991"/>
          <w:b w:val="0"/>
          <w:bCs w:val="0"/>
        </w:rPr>
        <w:t>туннельного эффекта</w:t>
      </w:r>
      <w:r>
        <w:rPr>
          <w:rStyle w:val="CharStyle773"/>
          <w:b/>
          <w:bCs/>
        </w:rPr>
        <w:t xml:space="preserve">. Классическим примером туннельного эффекта является </w:t>
      </w:r>
      <w:r>
        <w:rPr>
          <w:rStyle w:val="CharStyle773"/>
          <w:lang w:val="en-US" w:eastAsia="en-US" w:bidi="en-US"/>
          <w:b/>
          <w:bCs/>
        </w:rPr>
        <w:t>ft</w:t>
      </w:r>
      <w:r>
        <w:rPr>
          <w:rStyle w:val="CharStyle773"/>
          <w:b/>
          <w:bCs/>
        </w:rPr>
        <w:t>- распад радиоактивных ядер. По аналогии с этим эффектом прохож</w:t>
        <w:t xml:space="preserve">дение электромагнитных волн через узкий зазор при углах падения, превосходящих угол полного внутреннего отражения, часто называют </w:t>
      </w:r>
      <w:r>
        <w:rPr>
          <w:rStyle w:val="CharStyle991"/>
          <w:b w:val="0"/>
          <w:bCs w:val="0"/>
        </w:rPr>
        <w:t>туннел ирован ием</w:t>
      </w:r>
      <w:r>
        <w:rPr>
          <w:rStyle w:val="CharStyle773"/>
          <w:b/>
          <w:bCs/>
        </w:rPr>
        <w:t>.</w:t>
      </w:r>
    </w:p>
    <w:p>
      <w:pPr>
        <w:pStyle w:val="Style469"/>
        <w:widowControl w:val="0"/>
        <w:keepNext w:val="0"/>
        <w:keepLines w:val="0"/>
        <w:shd w:val="clear" w:color="auto" w:fill="auto"/>
        <w:bidi w:val="0"/>
        <w:jc w:val="center"/>
        <w:spacing w:before="0" w:after="0" w:line="226" w:lineRule="exact"/>
        <w:ind w:left="0" w:right="180" w:firstLine="0"/>
      </w:pPr>
      <w:r>
        <w:rPr>
          <w:rStyle w:val="CharStyle773"/>
          <w:b/>
          <w:bCs/>
        </w:rPr>
        <w:t>Литература</w:t>
      </w:r>
    </w:p>
    <w:p>
      <w:pPr>
        <w:pStyle w:val="Style74"/>
        <w:numPr>
          <w:ilvl w:val="0"/>
          <w:numId w:val="327"/>
        </w:numPr>
        <w:tabs>
          <w:tab w:leader="none" w:pos="265" w:val="left"/>
        </w:tabs>
        <w:widowControl w:val="0"/>
        <w:keepNext w:val="0"/>
        <w:keepLines w:val="0"/>
        <w:shd w:val="clear" w:color="auto" w:fill="auto"/>
        <w:bidi w:val="0"/>
        <w:jc w:val="both"/>
        <w:spacing w:before="0" w:after="0" w:line="226" w:lineRule="exact"/>
        <w:ind w:left="240" w:right="0" w:hanging="240"/>
      </w:pPr>
      <w:r>
        <w:rPr>
          <w:rStyle w:val="CharStyle88"/>
        </w:rPr>
        <w:t>Сивухин Д.В.</w:t>
      </w:r>
      <w:r>
        <w:rPr>
          <w:lang w:val="ru-RU" w:eastAsia="ru-RU" w:bidi="ru-RU"/>
          <w:w w:val="100"/>
          <w:spacing w:val="0"/>
          <w:color w:val="000000"/>
          <w:position w:val="0"/>
        </w:rPr>
        <w:t xml:space="preserve"> Общий курс физики. Т. IV. Оптика. — М.: Физматлит, 2005. §§ 1, 26, 27, 33, 35, 63-66.</w:t>
      </w:r>
    </w:p>
    <w:p>
      <w:pPr>
        <w:pStyle w:val="Style74"/>
        <w:numPr>
          <w:ilvl w:val="0"/>
          <w:numId w:val="327"/>
        </w:numPr>
        <w:tabs>
          <w:tab w:leader="none" w:pos="269" w:val="left"/>
        </w:tabs>
        <w:widowControl w:val="0"/>
        <w:keepNext w:val="0"/>
        <w:keepLines w:val="0"/>
        <w:shd w:val="clear" w:color="auto" w:fill="auto"/>
        <w:bidi w:val="0"/>
        <w:jc w:val="both"/>
        <w:spacing w:before="0" w:after="0" w:line="216" w:lineRule="exact"/>
        <w:ind w:left="240" w:right="0" w:hanging="240"/>
      </w:pPr>
      <w:r>
        <w:rPr>
          <w:rStyle w:val="CharStyle88"/>
        </w:rPr>
        <w:t>Кингсеп А.С., Локшин Г.Р., Ольхов О.А.</w:t>
      </w:r>
      <w:r>
        <w:rPr>
          <w:lang w:val="ru-RU" w:eastAsia="ru-RU" w:bidi="ru-RU"/>
          <w:w w:val="100"/>
          <w:spacing w:val="0"/>
          <w:color w:val="000000"/>
          <w:position w:val="0"/>
        </w:rPr>
        <w:t xml:space="preserve"> Основы физики. Курсы общей фи</w:t>
        <w:t>зики: учебн. в 2 т. Т. 1. Механика, электричество и магнетизм, колебания и волны, волновая оптика / под ред. А.С. Кингсепа. — М.: Физматлит, 2001. Ч. III, Гл. 6, § 6.7; Гл. 7.</w:t>
      </w:r>
    </w:p>
    <w:p>
      <w:pPr>
        <w:pStyle w:val="Style74"/>
        <w:numPr>
          <w:ilvl w:val="0"/>
          <w:numId w:val="327"/>
        </w:numPr>
        <w:tabs>
          <w:tab w:leader="none" w:pos="269" w:val="left"/>
        </w:tabs>
        <w:widowControl w:val="0"/>
        <w:keepNext w:val="0"/>
        <w:keepLines w:val="0"/>
        <w:shd w:val="clear" w:color="auto" w:fill="auto"/>
        <w:bidi w:val="0"/>
        <w:jc w:val="both"/>
        <w:spacing w:before="0" w:after="0" w:line="190" w:lineRule="exact"/>
        <w:ind w:left="240" w:right="0" w:hanging="240"/>
      </w:pPr>
      <w:r>
        <w:rPr>
          <w:rStyle w:val="CharStyle88"/>
        </w:rPr>
        <w:t>Ландсберг Г.С.</w:t>
      </w:r>
      <w:r>
        <w:rPr>
          <w:lang w:val="ru-RU" w:eastAsia="ru-RU" w:bidi="ru-RU"/>
          <w:w w:val="100"/>
          <w:spacing w:val="0"/>
          <w:color w:val="000000"/>
          <w:position w:val="0"/>
        </w:rPr>
        <w:t xml:space="preserve"> Оптика. — М.: Физматлит, 2003. §§ 13, 16, 135, 137, 139.</w:t>
      </w:r>
    </w:p>
    <w:p>
      <w:pPr>
        <w:pStyle w:val="Style74"/>
        <w:numPr>
          <w:ilvl w:val="0"/>
          <w:numId w:val="327"/>
        </w:numPr>
        <w:tabs>
          <w:tab w:leader="none" w:pos="322" w:val="left"/>
        </w:tabs>
        <w:widowControl w:val="0"/>
        <w:keepNext w:val="0"/>
        <w:keepLines w:val="0"/>
        <w:shd w:val="clear" w:color="auto" w:fill="auto"/>
        <w:bidi w:val="0"/>
        <w:jc w:val="both"/>
        <w:spacing w:before="0" w:after="0" w:line="216" w:lineRule="exact"/>
        <w:ind w:left="240" w:right="0" w:hanging="240"/>
      </w:pPr>
      <w:r>
        <w:rPr>
          <w:rStyle w:val="CharStyle88"/>
        </w:rPr>
        <w:t>Лебедев И.В.</w:t>
      </w:r>
      <w:r>
        <w:rPr>
          <w:lang w:val="ru-RU" w:eastAsia="ru-RU" w:bidi="ru-RU"/>
          <w:w w:val="100"/>
          <w:spacing w:val="0"/>
          <w:color w:val="000000"/>
          <w:position w:val="0"/>
        </w:rPr>
        <w:t xml:space="preserve"> Техника и приборы СВЧ. Т. 2. — М.: Высшая школа, 1972. §§ 5.7, 5.8.</w:t>
      </w:r>
    </w:p>
    <w:p>
      <w:pPr>
        <w:pStyle w:val="Style74"/>
        <w:numPr>
          <w:ilvl w:val="0"/>
          <w:numId w:val="327"/>
        </w:numPr>
        <w:tabs>
          <w:tab w:leader="none" w:pos="322" w:val="left"/>
        </w:tabs>
        <w:widowControl w:val="0"/>
        <w:keepNext w:val="0"/>
        <w:keepLines w:val="0"/>
        <w:shd w:val="clear" w:color="auto" w:fill="auto"/>
        <w:bidi w:val="0"/>
        <w:jc w:val="both"/>
        <w:spacing w:before="0" w:after="0" w:line="190" w:lineRule="exact"/>
        <w:ind w:left="240" w:right="0" w:hanging="240"/>
        <w:sectPr>
          <w:headerReference w:type="even" r:id="rId581"/>
          <w:headerReference w:type="default" r:id="rId582"/>
          <w:footerReference w:type="even" r:id="rId583"/>
          <w:footerReference w:type="default" r:id="rId584"/>
          <w:headerReference w:type="first" r:id="rId585"/>
          <w:footerReference w:type="first" r:id="rId586"/>
          <w:titlePg/>
          <w:pgSz w:w="8400" w:h="11900"/>
          <w:pgMar w:top="1085" w:left="770" w:right="842" w:bottom="706" w:header="0" w:footer="3" w:gutter="0"/>
          <w:rtlGutter w:val="0"/>
          <w:cols w:space="720"/>
          <w:noEndnote/>
          <w:docGrid w:linePitch="360"/>
        </w:sectPr>
      </w:pPr>
      <w:r>
        <w:rPr>
          <w:rStyle w:val="CharStyle88"/>
        </w:rPr>
        <w:t>Калитеевский Н.И.</w:t>
      </w:r>
      <w:r>
        <w:rPr>
          <w:lang w:val="ru-RU" w:eastAsia="ru-RU" w:bidi="ru-RU"/>
          <w:w w:val="100"/>
          <w:spacing w:val="0"/>
          <w:color w:val="000000"/>
          <w:position w:val="0"/>
        </w:rPr>
        <w:t xml:space="preserve"> Волновая оптика. — М.: Высшая школа, 1978. Гл. II.</w:t>
      </w:r>
    </w:p>
    <w:p>
      <w:pPr>
        <w:pStyle w:val="Style469"/>
        <w:widowControl w:val="0"/>
        <w:keepNext w:val="0"/>
        <w:keepLines w:val="0"/>
        <w:shd w:val="clear" w:color="auto" w:fill="auto"/>
        <w:bidi w:val="0"/>
        <w:jc w:val="both"/>
        <w:spacing w:before="0" w:after="155" w:line="150" w:lineRule="exact"/>
        <w:ind w:left="0" w:right="0" w:firstLine="340"/>
      </w:pPr>
      <w:r>
        <w:rPr>
          <w:rStyle w:val="CharStyle773"/>
          <w:b/>
          <w:bCs/>
        </w:rPr>
        <w:t>Работа 4.6.1</w:t>
      </w:r>
    </w:p>
    <w:p>
      <w:pPr>
        <w:pStyle w:val="Style239"/>
        <w:widowControl w:val="0"/>
        <w:keepNext/>
        <w:keepLines/>
        <w:shd w:val="clear" w:color="auto" w:fill="auto"/>
        <w:bidi w:val="0"/>
        <w:jc w:val="left"/>
        <w:spacing w:before="0" w:after="170" w:line="278" w:lineRule="exact"/>
        <w:ind w:left="340" w:right="0" w:firstLine="0"/>
      </w:pPr>
      <w:bookmarkStart w:id="192" w:name="bookmark192"/>
      <w:r>
        <w:rPr>
          <w:lang w:val="ru-RU" w:eastAsia="ru-RU" w:bidi="ru-RU"/>
          <w:w w:val="100"/>
          <w:spacing w:val="0"/>
          <w:color w:val="000000"/>
          <w:position w:val="0"/>
        </w:rPr>
        <w:t>Интерференция электромагнитных волн миллиметрового диапазона</w:t>
      </w:r>
      <w:bookmarkEnd w:id="192"/>
    </w:p>
    <w:p>
      <w:pPr>
        <w:pStyle w:val="Style74"/>
        <w:widowControl w:val="0"/>
        <w:keepNext w:val="0"/>
        <w:keepLines w:val="0"/>
        <w:shd w:val="clear" w:color="auto" w:fill="auto"/>
        <w:bidi w:val="0"/>
        <w:jc w:val="both"/>
        <w:spacing w:before="0" w:after="116" w:line="216" w:lineRule="exact"/>
        <w:ind w:left="340" w:right="360" w:firstLine="0"/>
      </w:pPr>
      <w:r>
        <w:rPr>
          <w:lang w:val="ru-RU" w:eastAsia="ru-RU" w:bidi="ru-RU"/>
          <w:w w:val="100"/>
          <w:spacing w:val="0"/>
          <w:color w:val="000000"/>
          <w:position w:val="0"/>
        </w:rPr>
        <w:t>Цель работы: изучение интерференции электромагнитных волн миллиметрового диапазона с применением двух оптических интерфе</w:t>
        <w:t>ренционных схем, экспериментальное определение длины волны из</w:t>
        <w:t>лучения и показателя преломления диэлектрика.</w:t>
      </w:r>
    </w:p>
    <w:p>
      <w:pPr>
        <w:pStyle w:val="Style74"/>
        <w:widowControl w:val="0"/>
        <w:keepNext w:val="0"/>
        <w:keepLines w:val="0"/>
        <w:shd w:val="clear" w:color="auto" w:fill="auto"/>
        <w:bidi w:val="0"/>
        <w:jc w:val="both"/>
        <w:spacing w:before="0" w:after="105" w:line="221" w:lineRule="exact"/>
        <w:ind w:left="340" w:right="360" w:firstLine="0"/>
      </w:pPr>
      <w:r>
        <w:rPr>
          <w:lang w:val="ru-RU" w:eastAsia="ru-RU" w:bidi="ru-RU"/>
          <w:w w:val="100"/>
          <w:spacing w:val="0"/>
          <w:color w:val="000000"/>
          <w:position w:val="0"/>
        </w:rPr>
        <w:t>В работе используются: приёмно-передающая система радиоволн миллиметрового диапазона; металлические зеркала; микрометриче</w:t>
        <w:t>ский винт; проволочная решётка; пластина из диэлектрика.</w:t>
      </w:r>
    </w:p>
    <w:p>
      <w:pPr>
        <w:pStyle w:val="Style469"/>
        <w:widowControl w:val="0"/>
        <w:keepNext w:val="0"/>
        <w:keepLines w:val="0"/>
        <w:shd w:val="clear" w:color="auto" w:fill="auto"/>
        <w:bidi w:val="0"/>
        <w:jc w:val="both"/>
        <w:spacing w:before="0" w:after="0" w:line="240" w:lineRule="exact"/>
        <w:ind w:left="0" w:right="0" w:firstLine="340"/>
      </w:pPr>
      <w:r>
        <w:rPr>
          <w:rStyle w:val="CharStyle773"/>
          <w:b/>
          <w:bCs/>
        </w:rPr>
        <w:t>Когерентные волны, необходимые для наблюдения интерференци</w:t>
        <w:t>онной картины, в данной работе получаются путём расщепления вол</w:t>
        <w:t>ны из источника миллиметрового излучения по схемам, аналогичным представленным на рис. 6.1 оптическим схемам с плоскопараллельной пластинкой (а) и с полупрозрачной пластинкой в интерферометре Май- кельсона (б).</w:t>
      </w:r>
    </w:p>
    <w:p>
      <w:pPr>
        <w:pStyle w:val="Style469"/>
        <w:widowControl w:val="0"/>
        <w:keepNext w:val="0"/>
        <w:keepLines w:val="0"/>
        <w:shd w:val="clear" w:color="auto" w:fill="auto"/>
        <w:bidi w:val="0"/>
        <w:jc w:val="both"/>
        <w:spacing w:before="0" w:after="136" w:line="240" w:lineRule="exact"/>
        <w:ind w:left="0" w:right="0" w:firstLine="340"/>
      </w:pPr>
      <w:r>
        <w:rPr>
          <w:rStyle w:val="CharStyle773"/>
          <w:b/>
          <w:bCs/>
        </w:rPr>
        <w:t xml:space="preserve">Если в некоторой точке пространства происходит суперпозиция двух когерентных одинаково поляризованных волн с интенсивностями </w:t>
      </w:r>
      <w:r>
        <w:rPr>
          <w:rStyle w:val="CharStyle773"/>
          <w:lang w:val="en-US" w:eastAsia="en-US" w:bidi="en-US"/>
          <w:b/>
          <w:bCs/>
        </w:rPr>
        <w:t xml:space="preserve">Ii </w:t>
      </w:r>
      <w:r>
        <w:rPr>
          <w:rStyle w:val="CharStyle773"/>
          <w:b/>
          <w:bCs/>
        </w:rPr>
        <w:t xml:space="preserve">и </w:t>
      </w:r>
      <w:r>
        <w:rPr>
          <w:rStyle w:val="CharStyle773"/>
          <w:lang w:val="en-US" w:eastAsia="en-US" w:bidi="en-US"/>
          <w:b/>
          <w:bCs/>
        </w:rPr>
        <w:t>I</w:t>
      </w:r>
      <w:r>
        <w:rPr>
          <w:rStyle w:val="CharStyle1020"/>
          <w:lang w:val="en-US" w:eastAsia="en-US" w:bidi="en-US"/>
          <w:b w:val="0"/>
          <w:bCs w:val="0"/>
        </w:rPr>
        <w:t>2</w:t>
      </w:r>
      <w:r>
        <w:rPr>
          <w:rStyle w:val="CharStyle773"/>
          <w:lang w:val="en-US" w:eastAsia="en-US" w:bidi="en-US"/>
          <w:b/>
          <w:bCs/>
        </w:rPr>
        <w:t xml:space="preserve"> </w:t>
      </w:r>
      <w:r>
        <w:rPr>
          <w:rStyle w:val="CharStyle773"/>
          <w:b/>
          <w:bCs/>
        </w:rPr>
        <w:t>и с разностью фаз р, то интенсивность I результирующего колебания определяется соотношением</w:t>
      </w:r>
    </w:p>
    <w:p>
      <w:pPr>
        <w:pStyle w:val="Style1096"/>
        <w:tabs>
          <w:tab w:leader="none" w:pos="6265" w:val="left"/>
        </w:tabs>
        <w:widowControl w:val="0"/>
        <w:keepNext w:val="0"/>
        <w:keepLines w:val="0"/>
        <w:shd w:val="clear" w:color="auto" w:fill="auto"/>
        <w:bidi w:val="0"/>
        <w:spacing w:before="0" w:after="152" w:line="220" w:lineRule="exact"/>
        <w:ind w:left="2060" w:right="0" w:firstLine="0"/>
      </w:pPr>
      <w:r>
        <w:fldChar w:fldCharType="begin"/>
        <w:instrText xml:space="preserve"> TOC \o "1-5" \h \z </w:instrText>
        <w:fldChar w:fldCharType="separate"/>
      </w:r>
      <w:r>
        <w:rPr>
          <w:lang w:val="ru-RU" w:eastAsia="ru-RU" w:bidi="ru-RU"/>
          <w:w w:val="100"/>
          <w:spacing w:val="0"/>
          <w:color w:val="000000"/>
          <w:position w:val="0"/>
        </w:rPr>
        <w:t xml:space="preserve">I = </w:t>
      </w:r>
      <w:r>
        <w:rPr>
          <w:lang w:val="en-US" w:eastAsia="en-US" w:bidi="en-US"/>
          <w:w w:val="100"/>
          <w:spacing w:val="0"/>
          <w:color w:val="000000"/>
          <w:position w:val="0"/>
        </w:rPr>
        <w:t xml:space="preserve">h </w:t>
      </w:r>
      <w:r>
        <w:rPr>
          <w:lang w:val="ru-RU" w:eastAsia="ru-RU" w:bidi="ru-RU"/>
          <w:w w:val="100"/>
          <w:spacing w:val="0"/>
          <w:color w:val="000000"/>
          <w:position w:val="0"/>
        </w:rPr>
        <w:t xml:space="preserve">+ </w:t>
      </w:r>
      <w:r>
        <w:rPr>
          <w:lang w:val="en-US" w:eastAsia="en-US" w:bidi="en-US"/>
          <w:w w:val="100"/>
          <w:spacing w:val="0"/>
          <w:color w:val="000000"/>
          <w:position w:val="0"/>
        </w:rPr>
        <w:t xml:space="preserve">h </w:t>
      </w:r>
      <w:r>
        <w:rPr>
          <w:lang w:val="ru-RU" w:eastAsia="ru-RU" w:bidi="ru-RU"/>
          <w:w w:val="100"/>
          <w:spacing w:val="0"/>
          <w:color w:val="000000"/>
          <w:position w:val="0"/>
        </w:rPr>
        <w:t>+</w:t>
      </w:r>
      <w:r>
        <w:rPr>
          <w:rStyle w:val="CharStyle1098"/>
          <w:b/>
          <w:bCs/>
          <w:i w:val="0"/>
          <w:iCs w:val="0"/>
        </w:rPr>
        <w:t xml:space="preserve"> 2</w:t>
      </w:r>
      <w:r>
        <w:rPr>
          <w:lang w:val="en-US" w:eastAsia="en-US" w:bidi="en-US"/>
          <w:w w:val="100"/>
          <w:spacing w:val="0"/>
          <w:color w:val="000000"/>
          <w:position w:val="0"/>
        </w:rPr>
        <w:t>\Jhh</w:t>
      </w:r>
      <w:r>
        <w:rPr>
          <w:rStyle w:val="CharStyle1098"/>
          <w:lang w:val="en-US" w:eastAsia="en-US" w:bidi="en-US"/>
          <w:b/>
          <w:bCs/>
          <w:i w:val="0"/>
          <w:iCs w:val="0"/>
        </w:rPr>
        <w:t xml:space="preserve"> cos </w:t>
      </w:r>
      <w:r>
        <w:rPr>
          <w:lang w:val="en-US" w:eastAsia="en-US" w:bidi="en-US"/>
          <w:w w:val="100"/>
          <w:spacing w:val="0"/>
          <w:color w:val="000000"/>
          <w:position w:val="0"/>
        </w:rPr>
        <w:t>&lt;p.</w:t>
      </w:r>
      <w:r>
        <w:rPr>
          <w:rStyle w:val="CharStyle1098"/>
          <w:lang w:val="en-US" w:eastAsia="en-US" w:bidi="en-US"/>
          <w:b/>
          <w:bCs/>
          <w:i w:val="0"/>
          <w:iCs w:val="0"/>
        </w:rPr>
        <w:tab/>
        <w:t>(1)</w:t>
      </w:r>
    </w:p>
    <w:p>
      <w:pPr>
        <w:pStyle w:val="TOC_3"/>
        <w:widowControl w:val="0"/>
        <w:keepNext w:val="0"/>
        <w:keepLines w:val="0"/>
        <w:shd w:val="clear" w:color="auto" w:fill="auto"/>
        <w:bidi w:val="0"/>
        <w:spacing w:before="0" w:after="0" w:line="235" w:lineRule="exact"/>
        <w:ind w:left="0" w:right="0" w:firstLine="0"/>
      </w:pPr>
      <w:r>
        <w:rPr>
          <w:lang w:val="ru-RU" w:eastAsia="ru-RU" w:bidi="ru-RU"/>
          <w:w w:val="100"/>
          <w:spacing w:val="0"/>
          <w:color w:val="000000"/>
          <w:position w:val="0"/>
        </w:rPr>
        <w:t xml:space="preserve">Разность фаз </w:t>
      </w:r>
      <w:r>
        <w:rPr>
          <w:lang w:val="en-US" w:eastAsia="en-US" w:bidi="en-US"/>
          <w:w w:val="100"/>
          <w:spacing w:val="0"/>
          <w:color w:val="000000"/>
          <w:position w:val="0"/>
        </w:rPr>
        <w:t xml:space="preserve">p </w:t>
      </w:r>
      <w:r>
        <w:rPr>
          <w:lang w:val="ru-RU" w:eastAsia="ru-RU" w:bidi="ru-RU"/>
          <w:w w:val="100"/>
          <w:spacing w:val="0"/>
          <w:color w:val="000000"/>
          <w:position w:val="0"/>
        </w:rPr>
        <w:t>определяется разностью хода А между интерфериру</w:t>
        <w:t>ющими волнами:</w:t>
      </w:r>
    </w:p>
    <w:p>
      <w:pPr>
        <w:pStyle w:val="TOC_3"/>
        <w:tabs>
          <w:tab w:leader="none" w:pos="6265" w:val="left"/>
        </w:tabs>
        <w:widowControl w:val="0"/>
        <w:keepNext w:val="0"/>
        <w:keepLines w:val="0"/>
        <w:shd w:val="clear" w:color="auto" w:fill="auto"/>
        <w:bidi w:val="0"/>
        <w:spacing w:before="0" w:after="0" w:line="317" w:lineRule="exact"/>
        <w:ind w:left="2920" w:right="0" w:firstLine="0"/>
      </w:pPr>
      <w:r>
        <w:rPr>
          <w:lang w:val="en-US" w:eastAsia="en-US" w:bidi="en-US"/>
          <w:w w:val="100"/>
          <w:spacing w:val="0"/>
          <w:color w:val="000000"/>
          <w:position w:val="0"/>
        </w:rPr>
        <w:t xml:space="preserve">p </w:t>
      </w:r>
      <w:r>
        <w:rPr>
          <w:rStyle w:val="CharStyle1099"/>
          <w:b/>
          <w:bCs/>
        </w:rPr>
        <w:t>=</w:t>
      </w:r>
      <w:r>
        <w:rPr>
          <w:rStyle w:val="CharStyle1099"/>
          <w:lang w:val="en-US" w:eastAsia="en-US" w:bidi="en-US"/>
          <w:vertAlign w:val="superscript"/>
          <w:b/>
          <w:bCs/>
        </w:rPr>
        <w:t>kA</w:t>
      </w:r>
      <w:r>
        <w:rPr>
          <w:rStyle w:val="CharStyle1099"/>
          <w:lang w:val="en-US" w:eastAsia="en-US" w:bidi="en-US"/>
          <w:b/>
          <w:bCs/>
        </w:rPr>
        <w:t>,</w:t>
      </w:r>
      <w:r>
        <w:rPr>
          <w:lang w:val="en-US" w:eastAsia="en-US" w:bidi="en-US"/>
          <w:w w:val="100"/>
          <w:spacing w:val="0"/>
          <w:color w:val="000000"/>
          <w:position w:val="0"/>
        </w:rPr>
        <w:tab/>
      </w:r>
      <w:r>
        <w:rPr>
          <w:rStyle w:val="CharStyle1100"/>
          <w:vertAlign w:val="superscript"/>
          <w:b/>
          <w:bCs/>
        </w:rPr>
        <w:t>(2)</w:t>
      </w:r>
    </w:p>
    <w:p>
      <w:pPr>
        <w:pStyle w:val="TOC_3"/>
        <w:widowControl w:val="0"/>
        <w:keepNext w:val="0"/>
        <w:keepLines w:val="0"/>
        <w:shd w:val="clear" w:color="auto" w:fill="auto"/>
        <w:bidi w:val="0"/>
        <w:spacing w:before="0" w:after="28" w:line="317" w:lineRule="exact"/>
        <w:ind w:left="0" w:right="0" w:firstLine="0"/>
      </w:pPr>
      <w:r>
        <w:rPr>
          <w:lang w:val="ru-RU" w:eastAsia="ru-RU" w:bidi="ru-RU"/>
          <w:w w:val="100"/>
          <w:spacing w:val="0"/>
          <w:color w:val="000000"/>
          <w:position w:val="0"/>
        </w:rPr>
        <w:t xml:space="preserve">где </w:t>
      </w:r>
      <w:r>
        <w:rPr>
          <w:rStyle w:val="CharStyle1101"/>
          <w:b/>
          <w:bCs/>
        </w:rPr>
        <w:t>к =</w:t>
      </w:r>
      <w:r>
        <w:rPr>
          <w:lang w:val="ru-RU" w:eastAsia="ru-RU" w:bidi="ru-RU"/>
          <w:w w:val="100"/>
          <w:spacing w:val="0"/>
          <w:color w:val="000000"/>
          <w:position w:val="0"/>
        </w:rPr>
        <w:t xml:space="preserve"> 2п/А — волновое число. Интенсивность (1) максимальна при</w:t>
      </w:r>
    </w:p>
    <w:p>
      <w:pPr>
        <w:pStyle w:val="TOC_3"/>
        <w:tabs>
          <w:tab w:leader="none" w:pos="3279" w:val="left"/>
          <w:tab w:leader="none" w:pos="6265" w:val="left"/>
        </w:tabs>
        <w:widowControl w:val="0"/>
        <w:keepNext w:val="0"/>
        <w:keepLines w:val="0"/>
        <w:shd w:val="clear" w:color="auto" w:fill="auto"/>
        <w:bidi w:val="0"/>
        <w:spacing w:before="0" w:after="0" w:line="432" w:lineRule="exact"/>
        <w:ind w:left="2060" w:right="0" w:firstLine="0"/>
      </w:pPr>
      <w:r>
        <w:rPr>
          <w:lang w:val="en-US" w:eastAsia="en-US" w:bidi="en-US"/>
          <w:w w:val="100"/>
          <w:spacing w:val="0"/>
          <w:color w:val="000000"/>
          <w:position w:val="0"/>
        </w:rPr>
        <w:t xml:space="preserve">p </w:t>
      </w:r>
      <w:r>
        <w:rPr>
          <w:lang w:val="ru-RU" w:eastAsia="ru-RU" w:bidi="ru-RU"/>
          <w:w w:val="100"/>
          <w:spacing w:val="0"/>
          <w:color w:val="000000"/>
          <w:position w:val="0"/>
        </w:rPr>
        <w:t>= 2</w:t>
      </w:r>
      <w:r>
        <w:rPr>
          <w:lang w:val="en-US" w:eastAsia="en-US" w:bidi="en-US"/>
          <w:w w:val="100"/>
          <w:spacing w:val="0"/>
          <w:color w:val="000000"/>
          <w:position w:val="0"/>
        </w:rPr>
        <w:t>nm,</w:t>
        <w:tab/>
      </w:r>
      <w:r>
        <w:rPr>
          <w:rStyle w:val="CharStyle1101"/>
          <w:lang w:val="en-US" w:eastAsia="en-US" w:bidi="en-US"/>
          <w:b/>
          <w:bCs/>
        </w:rPr>
        <w:t>m</w:t>
      </w:r>
      <w:r>
        <w:rPr>
          <w:lang w:val="en-US" w:eastAsia="en-US" w:bidi="en-US"/>
          <w:w w:val="100"/>
          <w:spacing w:val="0"/>
          <w:color w:val="000000"/>
          <w:position w:val="0"/>
        </w:rPr>
        <w:t xml:space="preserve"> </w:t>
      </w:r>
      <w:r>
        <w:rPr>
          <w:lang w:val="ru-RU" w:eastAsia="ru-RU" w:bidi="ru-RU"/>
          <w:w w:val="100"/>
          <w:spacing w:val="0"/>
          <w:color w:val="000000"/>
          <w:position w:val="0"/>
        </w:rPr>
        <w:t>= 0, 1, 2, ...</w:t>
        <w:tab/>
        <w:t>(3)</w:t>
      </w:r>
    </w:p>
    <w:p>
      <w:pPr>
        <w:pStyle w:val="TOC_3"/>
        <w:widowControl w:val="0"/>
        <w:keepNext w:val="0"/>
        <w:keepLines w:val="0"/>
        <w:shd w:val="clear" w:color="auto" w:fill="auto"/>
        <w:bidi w:val="0"/>
        <w:spacing w:before="0" w:after="0" w:line="432" w:lineRule="exact"/>
        <w:ind w:left="0" w:right="0" w:firstLine="0"/>
      </w:pPr>
      <w:r>
        <w:rPr>
          <w:lang w:val="ru-RU" w:eastAsia="ru-RU" w:bidi="ru-RU"/>
          <w:w w:val="100"/>
          <w:spacing w:val="0"/>
          <w:color w:val="000000"/>
          <w:position w:val="0"/>
        </w:rPr>
        <w:t>(интерференционный максимум) и минимальна при</w:t>
      </w:r>
    </w:p>
    <w:p>
      <w:pPr>
        <w:pStyle w:val="TOC_3"/>
        <w:tabs>
          <w:tab w:leader="none" w:pos="3455" w:val="left"/>
          <w:tab w:leader="none" w:pos="6265" w:val="left"/>
        </w:tabs>
        <w:widowControl w:val="0"/>
        <w:keepNext w:val="0"/>
        <w:keepLines w:val="0"/>
        <w:shd w:val="clear" w:color="auto" w:fill="auto"/>
        <w:bidi w:val="0"/>
        <w:spacing w:before="0" w:after="0" w:line="432" w:lineRule="exact"/>
        <w:ind w:left="1780" w:right="0" w:firstLine="0"/>
      </w:pPr>
      <w:r>
        <w:rPr>
          <w:lang w:val="en-US" w:eastAsia="en-US" w:bidi="en-US"/>
          <w:w w:val="100"/>
          <w:spacing w:val="0"/>
          <w:color w:val="000000"/>
          <w:position w:val="0"/>
        </w:rPr>
        <w:t xml:space="preserve">p </w:t>
      </w:r>
      <w:r>
        <w:rPr>
          <w:lang w:val="ru-RU" w:eastAsia="ru-RU" w:bidi="ru-RU"/>
          <w:w w:val="100"/>
          <w:spacing w:val="0"/>
          <w:color w:val="000000"/>
          <w:position w:val="0"/>
        </w:rPr>
        <w:t xml:space="preserve">= </w:t>
      </w:r>
      <w:r>
        <w:rPr>
          <w:lang w:val="en-US" w:eastAsia="en-US" w:bidi="en-US"/>
          <w:w w:val="100"/>
          <w:spacing w:val="0"/>
          <w:color w:val="000000"/>
          <w:position w:val="0"/>
        </w:rPr>
        <w:t xml:space="preserve">(2m </w:t>
      </w:r>
      <w:r>
        <w:rPr>
          <w:lang w:val="ru-RU" w:eastAsia="ru-RU" w:bidi="ru-RU"/>
          <w:w w:val="100"/>
          <w:spacing w:val="0"/>
          <w:color w:val="000000"/>
          <w:position w:val="0"/>
        </w:rPr>
        <w:t xml:space="preserve">+ </w:t>
      </w:r>
      <w:r>
        <w:rPr>
          <w:rStyle w:val="CharStyle1100"/>
          <w:b/>
          <w:bCs/>
        </w:rPr>
        <w:t>1)п,</w:t>
        <w:tab/>
      </w:r>
      <w:r>
        <w:rPr>
          <w:rStyle w:val="CharStyle1100"/>
          <w:lang w:val="en-US" w:eastAsia="en-US" w:bidi="en-US"/>
          <w:b/>
          <w:bCs/>
        </w:rPr>
        <w:t xml:space="preserve">m </w:t>
      </w:r>
      <w:r>
        <w:rPr>
          <w:rStyle w:val="CharStyle1100"/>
          <w:b/>
          <w:bCs/>
        </w:rPr>
        <w:t xml:space="preserve">= </w:t>
      </w:r>
      <w:r>
        <w:rPr>
          <w:rStyle w:val="CharStyle1099"/>
          <w:b/>
          <w:bCs/>
        </w:rPr>
        <w:t>0,1,</w:t>
      </w:r>
      <w:r>
        <w:rPr>
          <w:lang w:val="ru-RU" w:eastAsia="ru-RU" w:bidi="ru-RU"/>
          <w:w w:val="100"/>
          <w:spacing w:val="0"/>
          <w:color w:val="000000"/>
          <w:position w:val="0"/>
        </w:rPr>
        <w:t xml:space="preserve"> 2, </w:t>
      </w:r>
      <w:r>
        <w:rPr>
          <w:rStyle w:val="CharStyle1099"/>
          <w:b/>
          <w:bCs/>
        </w:rPr>
        <w:t>...</w:t>
      </w:r>
      <w:r>
        <w:rPr>
          <w:lang w:val="ru-RU" w:eastAsia="ru-RU" w:bidi="ru-RU"/>
          <w:w w:val="100"/>
          <w:spacing w:val="0"/>
          <w:color w:val="000000"/>
          <w:position w:val="0"/>
        </w:rPr>
        <w:tab/>
      </w:r>
      <w:r>
        <w:rPr>
          <w:rStyle w:val="CharStyle1100"/>
          <w:b/>
          <w:bCs/>
        </w:rPr>
        <w:t>(4)</w:t>
      </w:r>
      <w:r>
        <w:fldChar w:fldCharType="end"/>
      </w:r>
    </w:p>
    <w:p>
      <w:pPr>
        <w:pStyle w:val="Style469"/>
        <w:widowControl w:val="0"/>
        <w:keepNext w:val="0"/>
        <w:keepLines w:val="0"/>
        <w:shd w:val="clear" w:color="auto" w:fill="auto"/>
        <w:bidi w:val="0"/>
        <w:jc w:val="both"/>
        <w:spacing w:before="0" w:after="120" w:line="240" w:lineRule="exact"/>
        <w:ind w:left="0" w:right="0" w:firstLine="0"/>
      </w:pPr>
      <w:r>
        <w:rPr>
          <w:rStyle w:val="CharStyle773"/>
          <w:b/>
          <w:bCs/>
        </w:rPr>
        <w:t xml:space="preserve">(интерференционный минимум). Число </w:t>
      </w:r>
      <w:r>
        <w:rPr>
          <w:rStyle w:val="CharStyle773"/>
          <w:lang w:val="en-US" w:eastAsia="en-US" w:bidi="en-US"/>
          <w:b/>
          <w:bCs/>
        </w:rPr>
        <w:t xml:space="preserve">m </w:t>
      </w:r>
      <w:r>
        <w:rPr>
          <w:rStyle w:val="CharStyle773"/>
          <w:b/>
          <w:bCs/>
        </w:rPr>
        <w:t xml:space="preserve">называется </w:t>
      </w:r>
      <w:r>
        <w:rPr>
          <w:rStyle w:val="CharStyle991"/>
          <w:b w:val="0"/>
          <w:bCs w:val="0"/>
        </w:rPr>
        <w:t>порядком интер</w:t>
        <w:t xml:space="preserve">ференции </w:t>
      </w:r>
      <w:r>
        <w:rPr>
          <w:rStyle w:val="CharStyle773"/>
          <w:b/>
          <w:bCs/>
        </w:rPr>
        <w:t>или номером интерференционной полосы.</w:t>
      </w:r>
    </w:p>
    <w:p>
      <w:pPr>
        <w:pStyle w:val="Style469"/>
        <w:widowControl w:val="0"/>
        <w:keepNext w:val="0"/>
        <w:keepLines w:val="0"/>
        <w:shd w:val="clear" w:color="auto" w:fill="auto"/>
        <w:bidi w:val="0"/>
        <w:jc w:val="both"/>
        <w:spacing w:before="0" w:after="0" w:line="240" w:lineRule="exact"/>
        <w:ind w:left="0" w:right="0" w:firstLine="0"/>
      </w:pPr>
      <w:r>
        <w:rPr>
          <w:rStyle w:val="CharStyle773"/>
          <w:b/>
          <w:bCs/>
        </w:rPr>
        <w:t>Экспериментальная установка. Источником радиоволн в работе является высокочастотный генератор Г4-115 на трёх отражательных клистронах, перекрывающих вместе полосу частот от 25,80 ГГц до</w:t>
      </w:r>
      <w:r>
        <w:br w:type="page"/>
      </w:r>
    </w:p>
    <w:p>
      <w:pPr>
        <w:pStyle w:val="Style469"/>
        <w:widowControl w:val="0"/>
        <w:keepNext w:val="0"/>
        <w:keepLines w:val="0"/>
        <w:shd w:val="clear" w:color="auto" w:fill="auto"/>
        <w:bidi w:val="0"/>
        <w:jc w:val="both"/>
        <w:spacing w:before="0" w:after="0" w:line="235" w:lineRule="exact"/>
        <w:ind w:left="0" w:right="0" w:firstLine="0"/>
      </w:pPr>
      <w:r>
        <w:pict>
          <v:shape id="_x0000_s2656" type="#_x0000_t202" style="position:absolute;margin-left:0.35pt;margin-top:92.4pt;width:176.65pt;height:54.25pt;z-index:-125828138;mso-wrap-distance-left:5.pt;mso-wrap-distance-right:5.pt;mso-position-horizontal-relative:margin" wrapcoords="3986 0 15633 0 15633 13184 21600 19314 21600 21600 0 21600 0 19314 3986 13184 3986 0" filled="f" stroked="f">
            <v:textbox style="mso-fit-shape-to-text:t" inset="0,0,0,0">
              <w:txbxContent>
                <w:p>
                  <w:pPr>
                    <w:framePr w:h="1085" w:wrap="notBeside" w:vAnchor="text" w:hAnchor="margin" w:x="8" w:y="1849"/>
                    <w:widowControl w:val="0"/>
                    <w:jc w:val="center"/>
                    <w:rPr>
                      <w:sz w:val="2"/>
                      <w:szCs w:val="2"/>
                    </w:rPr>
                  </w:pPr>
                  <w:r>
                    <w:pict>
                      <v:shape id="_x0000_s2657" type="#_x0000_t75" style="width:177pt;height:54pt;">
                        <v:imagedata r:id="rId587" r:href="rId588"/>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Рис. 1. Приёмно-передающая система СВЧ-диапазона</w:t>
                  </w:r>
                </w:p>
              </w:txbxContent>
            </v:textbox>
            <w10:wrap type="topAndBottom" anchorx="margin"/>
          </v:shape>
        </w:pict>
      </w:r>
      <w:r>
        <w:pict>
          <v:shape id="_x0000_s2658" type="#_x0000_t75" style="position:absolute;margin-left:242.3pt;margin-top:116.65pt;width:52.3pt;height:29.3pt;z-index:-125828137;mso-wrap-distance-left:48.8pt;mso-wrap-distance-right:5.pt;mso-position-horizontal-relative:margin" wrapcoords="0 0 21600 0 21600 21600 0 21600 0 0">
            <v:imagedata r:id="rId589" r:href="rId590"/>
            <w10:wrap type="topAndBottom" anchorx="margin"/>
          </v:shape>
        </w:pict>
      </w:r>
      <w:r>
        <w:rPr>
          <w:rStyle w:val="CharStyle773"/>
          <w:b/>
          <w:bCs/>
        </w:rPr>
        <w:t>37,50 ГГц, разделённую на три поддиапазона, соответствующие от</w:t>
        <w:t>дельным клистронам. Генерирующий при выбранной настройке кли</w:t>
        <w:t>строн возбуждает в прямоугольном металлическом волноводе сечением 7,2 х 3,4 мм</w:t>
      </w:r>
      <w:r>
        <w:rPr>
          <w:rStyle w:val="CharStyle773"/>
          <w:vertAlign w:val="superscript"/>
          <w:b/>
          <w:bCs/>
        </w:rPr>
        <w:t>2</w:t>
      </w:r>
      <w:r>
        <w:rPr>
          <w:rStyle w:val="CharStyle773"/>
          <w:b/>
          <w:bCs/>
        </w:rPr>
        <w:t xml:space="preserve"> электромагнитную волну, которая распространяется вдоль волновода и с помощью рупорной антенны излучается в пространство. Задача антенны заключается в том, чтобы сделать излучение более на</w:t>
        <w:t>правленным.</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Отражённое от препятствия электромагнитное излучение, попадая в рупорную антенну приёмника, распространяется по волноводу, в ко</w:t>
        <w:t>тором имеется детектор высокочастотных колебаний, работающий в квадратичном режиме. Поэтому ток детектора пропорционален интен</w:t>
        <w:t>сивности I волны, попадающей в приёмную антенну. Сигнал с выхода детектора усиливается и измеряется микровольтметром. Принципиаль</w:t>
        <w:t>ная схема приёмно-передающего тракта представлена на рис. 1.</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 xml:space="preserve">Применяемый в настоящей работе передатчик излучает линейно поляризованную волну, электрический вектор </w:t>
      </w:r>
      <w:r>
        <w:rPr>
          <w:rStyle w:val="CharStyle990"/>
          <w:lang w:val="en-US" w:eastAsia="en-US" w:bidi="en-US"/>
          <w:b/>
          <w:bCs/>
        </w:rPr>
        <w:t>E</w:t>
      </w:r>
      <w:r>
        <w:rPr>
          <w:rStyle w:val="CharStyle773"/>
          <w:lang w:val="en-US" w:eastAsia="en-US" w:bidi="en-US"/>
          <w:b/>
          <w:bCs/>
        </w:rPr>
        <w:t xml:space="preserve"> </w:t>
      </w:r>
      <w:r>
        <w:rPr>
          <w:rStyle w:val="CharStyle773"/>
          <w:b/>
          <w:bCs/>
        </w:rPr>
        <w:t>которой перпендику</w:t>
        <w:t>лярен широкой стенке волновода. Приёмник также может принимать только линейно поляризованную волну. Для установления связи в си</w:t>
        <w:t>стеме, изображённой на рис. 1, необходимо, чтобы широкие стенки вол</w:t>
        <w:t>новодов передатчика и приёмника были параллельны друг другу.</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 xml:space="preserve">Если одну из антенн повернуть относительно луча на некоторый угол </w:t>
      </w:r>
      <w:r>
        <w:rPr>
          <w:rStyle w:val="CharStyle990"/>
          <w:b/>
          <w:bCs/>
        </w:rPr>
        <w:t>а,</w:t>
      </w:r>
      <w:r>
        <w:rPr>
          <w:rStyle w:val="CharStyle773"/>
          <w:b/>
          <w:bCs/>
        </w:rPr>
        <w:t xml:space="preserve"> то интенсивность принимаемого сигнала будет изменяться по закону</w:t>
      </w:r>
    </w:p>
    <w:p>
      <w:pPr>
        <w:pStyle w:val="Style469"/>
        <w:tabs>
          <w:tab w:leader="none" w:pos="6214" w:val="left"/>
        </w:tabs>
        <w:widowControl w:val="0"/>
        <w:keepNext w:val="0"/>
        <w:keepLines w:val="0"/>
        <w:shd w:val="clear" w:color="auto" w:fill="auto"/>
        <w:bidi w:val="0"/>
        <w:jc w:val="both"/>
        <w:spacing w:before="0" w:after="60" w:line="235" w:lineRule="exact"/>
        <w:ind w:left="2700" w:right="0" w:firstLine="0"/>
      </w:pPr>
      <w:r>
        <w:rPr>
          <w:rStyle w:val="CharStyle773"/>
          <w:b/>
          <w:bCs/>
        </w:rPr>
        <w:t xml:space="preserve">I = </w:t>
      </w:r>
      <w:r>
        <w:rPr>
          <w:rStyle w:val="CharStyle773"/>
          <w:lang w:val="en-US" w:eastAsia="en-US" w:bidi="en-US"/>
          <w:b/>
          <w:bCs/>
        </w:rPr>
        <w:t>Io cos</w:t>
      </w:r>
      <w:r>
        <w:rPr>
          <w:rStyle w:val="CharStyle773"/>
          <w:lang w:val="en-US" w:eastAsia="en-US" w:bidi="en-US"/>
          <w:vertAlign w:val="superscript"/>
          <w:b/>
          <w:bCs/>
        </w:rPr>
        <w:t>2</w:t>
      </w:r>
      <w:r>
        <w:rPr>
          <w:rStyle w:val="CharStyle773"/>
          <w:lang w:val="en-US" w:eastAsia="en-US" w:bidi="en-US"/>
          <w:b/>
          <w:bCs/>
        </w:rPr>
        <w:t xml:space="preserve"> </w:t>
      </w:r>
      <w:r>
        <w:rPr>
          <w:rStyle w:val="CharStyle773"/>
          <w:b/>
          <w:bCs/>
        </w:rPr>
        <w:t>а.</w:t>
        <w:tab/>
        <w:t>(5)</w:t>
      </w:r>
    </w:p>
    <w:p>
      <w:pPr>
        <w:pStyle w:val="Style469"/>
        <w:widowControl w:val="0"/>
        <w:keepNext w:val="0"/>
        <w:keepLines w:val="0"/>
        <w:shd w:val="clear" w:color="auto" w:fill="auto"/>
        <w:bidi w:val="0"/>
        <w:jc w:val="both"/>
        <w:spacing w:before="0" w:after="0" w:line="235" w:lineRule="exact"/>
        <w:ind w:left="0" w:right="0" w:firstLine="0"/>
      </w:pPr>
      <w:r>
        <w:rPr>
          <w:rStyle w:val="CharStyle773"/>
          <w:b/>
          <w:bCs/>
        </w:rPr>
        <w:t xml:space="preserve">Формула (5) выражает </w:t>
      </w:r>
      <w:r>
        <w:rPr>
          <w:rStyle w:val="CharStyle991"/>
          <w:b w:val="0"/>
          <w:bCs w:val="0"/>
        </w:rPr>
        <w:t>закон Малюса</w:t>
      </w:r>
      <w:r>
        <w:rPr>
          <w:rStyle w:val="CharStyle773"/>
          <w:b/>
          <w:bCs/>
        </w:rPr>
        <w:t>. Выполнение на опыте этого зако</w:t>
        <w:t>на свидетельствует о том, что передатчик излучает, а приёмная система принимает линейно поляризованную волну.</w:t>
      </w:r>
    </w:p>
    <w:p>
      <w:pPr>
        <w:pStyle w:val="Style469"/>
        <w:widowControl w:val="0"/>
        <w:keepNext w:val="0"/>
        <w:keepLines w:val="0"/>
        <w:shd w:val="clear" w:color="auto" w:fill="auto"/>
        <w:bidi w:val="0"/>
        <w:jc w:val="both"/>
        <w:spacing w:before="0" w:after="0" w:line="235" w:lineRule="exact"/>
        <w:ind w:left="0" w:right="0" w:firstLine="340"/>
        <w:sectPr>
          <w:pgSz w:w="8400" w:h="11900"/>
          <w:pgMar w:top="1061" w:left="893" w:right="941" w:bottom="826" w:header="0" w:footer="3" w:gutter="0"/>
          <w:rtlGutter w:val="0"/>
          <w:cols w:space="720"/>
          <w:noEndnote/>
          <w:docGrid w:linePitch="360"/>
        </w:sectPr>
      </w:pPr>
      <w:r>
        <w:rPr>
          <w:rStyle w:val="CharStyle773"/>
          <w:b/>
          <w:bCs/>
        </w:rPr>
        <w:t>Эксперимент с разворотом приёмной и передающей антенн анало</w:t>
        <w:t>гичен оптическому эксперименту с двумя поляроидами, расположен</w:t>
        <w:t>ными на пути светового луча. В качестве отражающих зеркал в рабо</w:t>
        <w:t>те используются металлические листы; роль полупрозрачной пластин</w:t>
        <w:t>ки выполняет решётка из медной проволоки. При установке решётки</w:t>
      </w:r>
    </w:p>
    <w:p>
      <w:pPr>
        <w:widowControl w:val="0"/>
        <w:spacing w:line="185" w:lineRule="exact"/>
        <w:rPr>
          <w:sz w:val="15"/>
          <w:szCs w:val="15"/>
        </w:rPr>
      </w:pPr>
    </w:p>
    <w:p>
      <w:pPr>
        <w:widowControl w:val="0"/>
        <w:rPr>
          <w:sz w:val="2"/>
          <w:szCs w:val="2"/>
        </w:rPr>
        <w:sectPr>
          <w:headerReference w:type="even" r:id="rId591"/>
          <w:headerReference w:type="default" r:id="rId592"/>
          <w:headerReference w:type="first" r:id="rId593"/>
          <w:footerReference w:type="first" r:id="rId594"/>
          <w:titlePg/>
          <w:pgSz w:w="8400" w:h="11900"/>
          <w:pgMar w:top="968" w:left="0" w:right="0" w:bottom="946" w:header="0" w:footer="3" w:gutter="0"/>
          <w:rtlGutter w:val="0"/>
          <w:cols w:space="720"/>
          <w:noEndnote/>
          <w:docGrid w:linePitch="360"/>
        </w:sectPr>
      </w:pPr>
    </w:p>
    <w:p>
      <w:pPr>
        <w:pStyle w:val="Style469"/>
        <w:widowControl w:val="0"/>
        <w:keepNext w:val="0"/>
        <w:keepLines w:val="0"/>
        <w:shd w:val="clear" w:color="auto" w:fill="auto"/>
        <w:bidi w:val="0"/>
        <w:jc w:val="both"/>
        <w:spacing w:before="0" w:after="60" w:line="235" w:lineRule="exact"/>
        <w:ind w:left="0" w:right="0" w:firstLine="0"/>
      </w:pPr>
      <w:r>
        <w:rPr>
          <w:rStyle w:val="CharStyle773"/>
          <w:b/>
          <w:bCs/>
        </w:rPr>
        <w:t>необходимо проследить, чтобы направление проволок было параллель</w:t>
        <w:t xml:space="preserve">но вектору </w:t>
      </w:r>
      <w:r>
        <w:rPr>
          <w:rStyle w:val="CharStyle773"/>
          <w:lang w:val="en-US" w:eastAsia="en-US" w:bidi="en-US"/>
          <w:b/>
          <w:bCs/>
        </w:rPr>
        <w:t xml:space="preserve">E </w:t>
      </w:r>
      <w:r>
        <w:rPr>
          <w:rStyle w:val="CharStyle773"/>
          <w:b/>
          <w:bCs/>
        </w:rPr>
        <w:t xml:space="preserve">падающей волны, так как электромагнитная волна, у которой вектор </w:t>
      </w:r>
      <w:r>
        <w:rPr>
          <w:rStyle w:val="CharStyle1041"/>
          <w:b w:val="0"/>
          <w:bCs w:val="0"/>
        </w:rPr>
        <w:t>E</w:t>
      </w:r>
      <w:r>
        <w:rPr>
          <w:rStyle w:val="CharStyle991"/>
          <w:lang w:val="en-US" w:eastAsia="en-US" w:bidi="en-US"/>
          <w:b w:val="0"/>
          <w:bCs w:val="0"/>
        </w:rPr>
        <w:t xml:space="preserve"> </w:t>
      </w:r>
      <w:r>
        <w:rPr>
          <w:rStyle w:val="CharStyle773"/>
          <w:b/>
          <w:bCs/>
        </w:rPr>
        <w:t>перпендикулярен проводам, слабо отражается от ре</w:t>
        <w:t>шётки.</w:t>
      </w:r>
    </w:p>
    <w:p>
      <w:pPr>
        <w:pStyle w:val="Style469"/>
        <w:widowControl w:val="0"/>
        <w:keepNext w:val="0"/>
        <w:keepLines w:val="0"/>
        <w:shd w:val="clear" w:color="auto" w:fill="auto"/>
        <w:bidi w:val="0"/>
        <w:jc w:val="both"/>
        <w:spacing w:before="0" w:after="0" w:line="235" w:lineRule="exact"/>
        <w:ind w:left="0" w:right="0" w:firstLine="0"/>
      </w:pPr>
      <w:r>
        <w:rPr>
          <w:rStyle w:val="CharStyle773"/>
          <w:b/>
          <w:bCs/>
        </w:rPr>
        <w:t>Интерференция радиоволн, отражённых от зеркала и решёт</w:t>
        <w:t>ки. Схема установки, используемой для этого опыта, приведена на рис. 2.</w:t>
      </w:r>
    </w:p>
    <w:p>
      <w:pPr>
        <w:pStyle w:val="Style469"/>
        <w:widowControl w:val="0"/>
        <w:keepNext w:val="0"/>
        <w:keepLines w:val="0"/>
        <w:shd w:val="clear" w:color="auto" w:fill="auto"/>
        <w:bidi w:val="0"/>
        <w:jc w:val="both"/>
        <w:spacing w:before="0" w:after="0" w:line="240" w:lineRule="exact"/>
        <w:ind w:left="0" w:right="0" w:firstLine="340"/>
      </w:pPr>
      <w:r>
        <w:pict>
          <v:shape id="_x0000_s2663" type="#_x0000_t202" style="position:absolute;margin-left:203.5pt;margin-top:1.45pt;width:119.3pt;height:80.4pt;z-index:-125828136;mso-wrap-distance-left:15.35pt;mso-wrap-distance-top:11.75pt;mso-wrap-distance-right:5.pt;mso-wrap-distance-bottom:8.65pt;mso-position-horizontal-relative:margin" wrapcoords="0 0 21600 0 21600 13328 21256 16188 21256 21600 36 21600 36 16188 0 13328 0 0" filled="f" stroked="f">
            <v:textbox style="mso-fit-shape-to-text:t" inset="0,0,0,0">
              <w:txbxContent>
                <w:p>
                  <w:pPr>
                    <w:framePr w:h="1608" w:hSpace="307" w:vSpace="173" w:wrap="around" w:vAnchor="text" w:hAnchor="margin" w:x="4071" w:y="30"/>
                    <w:widowControl w:val="0"/>
                    <w:jc w:val="center"/>
                    <w:rPr>
                      <w:sz w:val="2"/>
                      <w:szCs w:val="2"/>
                    </w:rPr>
                  </w:pPr>
                  <w:r>
                    <w:pict>
                      <v:shape id="_x0000_s2664" type="#_x0000_t75" style="width:120pt;height:81pt;">
                        <v:imagedata r:id="rId595" r:href="rId596"/>
                      </v:shape>
                    </w:pict>
                  </w:r>
                </w:p>
                <w:p>
                  <w:pPr>
                    <w:pStyle w:val="Style234"/>
                    <w:widowControl w:val="0"/>
                    <w:keepNext w:val="0"/>
                    <w:keepLines w:val="0"/>
                    <w:shd w:val="clear" w:color="auto" w:fill="auto"/>
                    <w:bidi w:val="0"/>
                    <w:spacing w:before="0" w:after="0" w:line="216" w:lineRule="exact"/>
                    <w:ind w:left="0" w:right="0" w:firstLine="0"/>
                  </w:pPr>
                  <w:r>
                    <w:rPr>
                      <w:rStyle w:val="CharStyle235"/>
                    </w:rPr>
                    <w:t>Рис. 2. Схема с зеркалом и решёткой для наблюдения интерференции радиоволн</w:t>
                  </w:r>
                </w:p>
              </w:txbxContent>
            </v:textbox>
            <w10:wrap type="square" side="left" anchorx="margin"/>
          </v:shape>
        </w:pict>
      </w:r>
      <w:r>
        <w:rPr>
          <w:rStyle w:val="CharStyle773"/>
          <w:b/>
          <w:bCs/>
        </w:rPr>
        <w:t>Металлическое зеркало З и проволоч</w:t>
        <w:t>ная решётка Р устанавливаются на неко</w:t>
        <w:t xml:space="preserve">тором расстоянии </w:t>
      </w:r>
      <w:r>
        <w:rPr>
          <w:rStyle w:val="CharStyle773"/>
          <w:lang w:val="en-US" w:eastAsia="en-US" w:bidi="en-US"/>
          <w:b/>
          <w:bCs/>
        </w:rPr>
        <w:t xml:space="preserve">d </w:t>
      </w:r>
      <w:r>
        <w:rPr>
          <w:rStyle w:val="CharStyle773"/>
          <w:b/>
          <w:bCs/>
        </w:rPr>
        <w:t>друг от друга с по</w:t>
        <w:t>мощью специальных фиксаторов. Приём</w:t>
        <w:t>ная и передающая антенны располагают</w:t>
        <w:t>ся симметрично, так чтобы в приёмник попадала отражённая волна. Волна, из</w:t>
        <w:t>лучаемая передающей антенной, частич</w:t>
        <w:t>но отражается от решётки, а частично проходит через неё и отражается от зер</w:t>
        <w:t>кала. Зеркало может перемещаться при помощи микрометрического винта М.</w:t>
      </w:r>
    </w:p>
    <w:p>
      <w:pPr>
        <w:pStyle w:val="Style469"/>
        <w:widowControl w:val="0"/>
        <w:keepNext w:val="0"/>
        <w:keepLines w:val="0"/>
        <w:shd w:val="clear" w:color="auto" w:fill="auto"/>
        <w:bidi w:val="0"/>
        <w:jc w:val="both"/>
        <w:spacing w:before="0" w:after="0" w:line="240" w:lineRule="exact"/>
        <w:ind w:left="0" w:right="0" w:firstLine="340"/>
      </w:pPr>
      <w:r>
        <w:rPr>
          <w:rStyle w:val="CharStyle773"/>
          <w:b/>
          <w:bCs/>
        </w:rPr>
        <w:t>Между волнами, отражёнными от решётки и зеркала, возникает разность хода, равная</w:t>
      </w:r>
    </w:p>
    <w:p>
      <w:pPr>
        <w:pStyle w:val="Style469"/>
        <w:tabs>
          <w:tab w:leader="none" w:pos="6214" w:val="left"/>
        </w:tabs>
        <w:widowControl w:val="0"/>
        <w:keepNext w:val="0"/>
        <w:keepLines w:val="0"/>
        <w:shd w:val="clear" w:color="auto" w:fill="auto"/>
        <w:bidi w:val="0"/>
        <w:jc w:val="both"/>
        <w:spacing w:before="0" w:after="64" w:line="240" w:lineRule="exact"/>
        <w:ind w:left="2720" w:right="0" w:firstLine="0"/>
      </w:pPr>
      <w:r>
        <w:rPr>
          <w:rStyle w:val="CharStyle773"/>
          <w:b/>
          <w:bCs/>
        </w:rPr>
        <w:t xml:space="preserve">Д = </w:t>
      </w:r>
      <w:r>
        <w:rPr>
          <w:rStyle w:val="CharStyle773"/>
          <w:lang w:val="en-US" w:eastAsia="en-US" w:bidi="en-US"/>
          <w:b/>
          <w:bCs/>
        </w:rPr>
        <w:t xml:space="preserve">2d cos </w:t>
      </w:r>
      <w:r>
        <w:rPr>
          <w:rStyle w:val="CharStyle990"/>
          <w:b/>
          <w:bCs/>
        </w:rPr>
        <w:t>в,</w:t>
      </w:r>
      <w:r>
        <w:rPr>
          <w:rStyle w:val="CharStyle773"/>
          <w:b/>
          <w:bCs/>
        </w:rPr>
        <w:tab/>
        <w:t>(6)</w:t>
      </w:r>
    </w:p>
    <w:p>
      <w:pPr>
        <w:pStyle w:val="Style469"/>
        <w:widowControl w:val="0"/>
        <w:keepNext w:val="0"/>
        <w:keepLines w:val="0"/>
        <w:shd w:val="clear" w:color="auto" w:fill="auto"/>
        <w:bidi w:val="0"/>
        <w:jc w:val="both"/>
        <w:spacing w:before="0" w:after="56" w:line="235" w:lineRule="exact"/>
        <w:ind w:left="0" w:right="0" w:firstLine="0"/>
      </w:pPr>
      <w:r>
        <w:rPr>
          <w:rStyle w:val="CharStyle773"/>
          <w:b/>
          <w:bCs/>
        </w:rPr>
        <w:t xml:space="preserve">где </w:t>
      </w:r>
      <w:r>
        <w:rPr>
          <w:rStyle w:val="CharStyle990"/>
          <w:b/>
          <w:bCs/>
        </w:rPr>
        <w:t>в</w:t>
      </w:r>
      <w:r>
        <w:rPr>
          <w:rStyle w:val="CharStyle773"/>
          <w:b/>
          <w:bCs/>
        </w:rPr>
        <w:t xml:space="preserve"> — углы падения и отражения волны, падающей на зеркало. При изменении разности хода (при изменении </w:t>
      </w:r>
      <w:r>
        <w:rPr>
          <w:rStyle w:val="CharStyle990"/>
          <w:lang w:val="en-US" w:eastAsia="en-US" w:bidi="en-US"/>
          <w:b/>
          <w:bCs/>
        </w:rPr>
        <w:t>d</w:t>
      </w:r>
      <w:r>
        <w:rPr>
          <w:rStyle w:val="CharStyle773"/>
          <w:lang w:val="en-US" w:eastAsia="en-US" w:bidi="en-US"/>
          <w:b/>
          <w:bCs/>
        </w:rPr>
        <w:t xml:space="preserve">) </w:t>
      </w:r>
      <w:r>
        <w:rPr>
          <w:rStyle w:val="CharStyle773"/>
          <w:b/>
          <w:bCs/>
        </w:rPr>
        <w:t>интенсивность волны в точ</w:t>
        <w:t>ке приёма, находящейся в области интерференции, изменяется в соот</w:t>
        <w:t xml:space="preserve">ветствии с формулой </w:t>
      </w:r>
      <w:r>
        <w:rPr>
          <w:rStyle w:val="CharStyle1103"/>
          <w:b/>
          <w:bCs/>
        </w:rPr>
        <w:t>(2).</w:t>
      </w:r>
    </w:p>
    <w:p>
      <w:pPr>
        <w:pStyle w:val="Style469"/>
        <w:widowControl w:val="0"/>
        <w:keepNext w:val="0"/>
        <w:keepLines w:val="0"/>
        <w:shd w:val="clear" w:color="auto" w:fill="auto"/>
        <w:bidi w:val="0"/>
        <w:jc w:val="both"/>
        <w:spacing w:before="0" w:after="0" w:line="240" w:lineRule="exact"/>
        <w:ind w:left="0" w:right="0" w:firstLine="0"/>
      </w:pPr>
      <w:r>
        <w:rPr>
          <w:rStyle w:val="CharStyle773"/>
          <w:b/>
          <w:bCs/>
        </w:rPr>
        <w:t>Интерферометр Майкельсона. В этом опыте используется установ</w:t>
        <w:t xml:space="preserve">ка, моделирующая оптический интерферометр Майкельсона (рис. 3). Зеркала </w:t>
      </w:r>
      <w:r>
        <w:rPr>
          <w:rStyle w:val="CharStyle773"/>
          <w:lang w:val="en-US" w:eastAsia="en-US" w:bidi="en-US"/>
          <w:b/>
          <w:bCs/>
        </w:rPr>
        <w:t xml:space="preserve">3i </w:t>
      </w:r>
      <w:r>
        <w:rPr>
          <w:rStyle w:val="CharStyle773"/>
          <w:b/>
          <w:bCs/>
        </w:rPr>
        <w:t>и З</w:t>
      </w:r>
      <w:r>
        <w:rPr>
          <w:rStyle w:val="CharStyle773"/>
          <w:vertAlign w:val="subscript"/>
          <w:b/>
          <w:bCs/>
        </w:rPr>
        <w:t>2</w:t>
      </w:r>
      <w:r>
        <w:rPr>
          <w:rStyle w:val="CharStyle773"/>
          <w:b/>
          <w:bCs/>
        </w:rPr>
        <w:t xml:space="preserve"> располагаются перпендикулярно осям передающей и приёмной антенн, которые в свою очередь должны быть взаимно пер</w:t>
        <w:t xml:space="preserve">пендикулярны. Решётка Р располагается на пересечении осей под углом 45° к ним. Волна от передающей антенны расщепляется решёткой на две волны, распространяющиеся в направлении зеркал </w:t>
      </w:r>
      <w:r>
        <w:rPr>
          <w:rStyle w:val="CharStyle773"/>
          <w:lang w:val="en-US" w:eastAsia="en-US" w:bidi="en-US"/>
          <w:b/>
          <w:bCs/>
        </w:rPr>
        <w:t xml:space="preserve">3i </w:t>
      </w:r>
      <w:r>
        <w:rPr>
          <w:rStyle w:val="CharStyle773"/>
          <w:b/>
          <w:bCs/>
        </w:rPr>
        <w:t>и З</w:t>
      </w:r>
      <w:r>
        <w:rPr>
          <w:rStyle w:val="CharStyle773"/>
          <w:vertAlign w:val="subscript"/>
          <w:b/>
          <w:bCs/>
        </w:rPr>
        <w:t>2</w:t>
      </w:r>
      <w:r>
        <w:rPr>
          <w:rStyle w:val="CharStyle773"/>
          <w:b/>
          <w:bCs/>
        </w:rPr>
        <w:t>. После отражения от зеркал обе волны возвращаются к решётке. Каждая из этих волн после вторичного расщепления на решётке Р частично попа</w:t>
        <w:t>дает в приёмную антенну.</w:t>
      </w:r>
    </w:p>
    <w:p>
      <w:pPr>
        <w:pStyle w:val="Style469"/>
        <w:widowControl w:val="0"/>
        <w:keepNext w:val="0"/>
        <w:keepLines w:val="0"/>
        <w:shd w:val="clear" w:color="auto" w:fill="auto"/>
        <w:bidi w:val="0"/>
        <w:jc w:val="both"/>
        <w:spacing w:before="0" w:after="0" w:line="240" w:lineRule="exact"/>
        <w:ind w:left="0" w:right="0" w:firstLine="340"/>
      </w:pPr>
      <w:r>
        <w:rPr>
          <w:rStyle w:val="CharStyle773"/>
          <w:b/>
          <w:bCs/>
        </w:rPr>
        <w:t xml:space="preserve">Разность хода Д возникает вследствие различия в расстояниях </w:t>
      </w:r>
      <w:r>
        <w:rPr>
          <w:rStyle w:val="CharStyle773"/>
          <w:lang w:val="en-US" w:eastAsia="en-US" w:bidi="en-US"/>
          <w:b/>
          <w:bCs/>
        </w:rPr>
        <w:t xml:space="preserve">li </w:t>
      </w:r>
      <w:r>
        <w:rPr>
          <w:rStyle w:val="CharStyle773"/>
          <w:b/>
          <w:bCs/>
        </w:rPr>
        <w:t xml:space="preserve">и </w:t>
      </w:r>
      <w:r>
        <w:rPr>
          <w:rStyle w:val="CharStyle773"/>
          <w:lang w:val="en-US" w:eastAsia="en-US" w:bidi="en-US"/>
          <w:b/>
          <w:bCs/>
        </w:rPr>
        <w:t>I</w:t>
      </w:r>
      <w:r>
        <w:rPr>
          <w:rStyle w:val="CharStyle1020"/>
          <w:lang w:val="en-US" w:eastAsia="en-US" w:bidi="en-US"/>
          <w:b w:val="0"/>
          <w:bCs w:val="0"/>
        </w:rPr>
        <w:t>2</w:t>
      </w:r>
      <w:r>
        <w:rPr>
          <w:rStyle w:val="CharStyle773"/>
          <w:lang w:val="en-US" w:eastAsia="en-US" w:bidi="en-US"/>
          <w:b/>
          <w:bCs/>
        </w:rPr>
        <w:t xml:space="preserve"> </w:t>
      </w:r>
      <w:r>
        <w:rPr>
          <w:rStyle w:val="CharStyle773"/>
          <w:b/>
          <w:bCs/>
        </w:rPr>
        <w:t xml:space="preserve">между решёткой Р и зеркалами </w:t>
      </w:r>
      <w:r>
        <w:rPr>
          <w:rStyle w:val="CharStyle773"/>
          <w:lang w:val="en-US" w:eastAsia="en-US" w:bidi="en-US"/>
          <w:b/>
          <w:bCs/>
        </w:rPr>
        <w:t xml:space="preserve">3i </w:t>
      </w:r>
      <w:r>
        <w:rPr>
          <w:rStyle w:val="CharStyle773"/>
          <w:b/>
          <w:bCs/>
        </w:rPr>
        <w:t>и З</w:t>
      </w:r>
      <w:r>
        <w:rPr>
          <w:rStyle w:val="CharStyle1020"/>
          <w:b w:val="0"/>
          <w:bCs w:val="0"/>
        </w:rPr>
        <w:t>2</w:t>
      </w:r>
      <w:r>
        <w:rPr>
          <w:rStyle w:val="CharStyle773"/>
          <w:b/>
          <w:bCs/>
        </w:rPr>
        <w:t>:</w:t>
      </w:r>
      <w:r>
        <w:br w:type="page"/>
      </w:r>
    </w:p>
    <w:p>
      <w:pPr>
        <w:pStyle w:val="Style469"/>
        <w:widowControl w:val="0"/>
        <w:keepNext w:val="0"/>
        <w:keepLines w:val="0"/>
        <w:shd w:val="clear" w:color="auto" w:fill="auto"/>
        <w:bidi w:val="0"/>
        <w:jc w:val="both"/>
        <w:spacing w:before="0" w:after="0" w:line="235" w:lineRule="exact"/>
        <w:ind w:left="0" w:right="0" w:firstLine="0"/>
        <w:sectPr>
          <w:type w:val="continuous"/>
          <w:pgSz w:w="8400" w:h="11900"/>
          <w:pgMar w:top="968" w:left="928" w:right="897" w:bottom="946" w:header="0" w:footer="3" w:gutter="0"/>
          <w:rtlGutter w:val="0"/>
          <w:cols w:space="720"/>
          <w:noEndnote/>
          <w:docGrid w:linePitch="360"/>
        </w:sectPr>
      </w:pPr>
      <w:r>
        <w:rPr>
          <w:rStyle w:val="CharStyle773"/>
          <w:b/>
          <w:bCs/>
        </w:rPr>
        <w:t>При изменении длины одного из плеч интерферометра (при перемеще</w:t>
        <w:t>нии соответствующего зеркала) интенсивность в точке приёма изменя</w:t>
        <w:t xml:space="preserve">ется в соответствии с формулой </w:t>
      </w:r>
      <w:r>
        <w:rPr>
          <w:rStyle w:val="CharStyle1104"/>
          <w:b/>
          <w:bCs/>
        </w:rPr>
        <w:t>(1).</w:t>
      </w:r>
    </w:p>
    <w:p>
      <w:pPr>
        <w:widowControl w:val="0"/>
        <w:spacing w:before="3" w:after="3" w:line="240" w:lineRule="exact"/>
        <w:rPr>
          <w:sz w:val="19"/>
          <w:szCs w:val="19"/>
        </w:rPr>
      </w:pPr>
    </w:p>
    <w:p>
      <w:pPr>
        <w:widowControl w:val="0"/>
        <w:rPr>
          <w:sz w:val="2"/>
          <w:szCs w:val="2"/>
        </w:rPr>
        <w:sectPr>
          <w:type w:val="continuous"/>
          <w:pgSz w:w="8400" w:h="11900"/>
          <w:pgMar w:top="944" w:left="0" w:right="0" w:bottom="801" w:header="0" w:footer="3" w:gutter="0"/>
          <w:rtlGutter w:val="0"/>
          <w:cols w:space="720"/>
          <w:noEndnote/>
          <w:docGrid w:linePitch="360"/>
        </w:sectPr>
      </w:pPr>
    </w:p>
    <w:p>
      <w:pPr>
        <w:widowControl w:val="0"/>
        <w:spacing w:line="360" w:lineRule="exact"/>
      </w:pPr>
      <w:r>
        <w:pict>
          <v:shape id="_x0000_s2665" type="#_x0000_t202" style="position:absolute;margin-left:102.4pt;margin-top:0;width:99.6pt;height:5.e-002pt;z-index:251657817;mso-wrap-distance-left:5.pt;mso-wrap-distance-right:5.pt;mso-position-horizontal-relative:margin" filled="f" stroked="f">
            <v:textbox style="mso-fit-shape-to-text:t" inset="0,0,0,0">
              <w:txbxContent>
                <w:p>
                  <w:pPr>
                    <w:pStyle w:val="Style466"/>
                    <w:widowControl w:val="0"/>
                    <w:keepNext w:val="0"/>
                    <w:keepLines w:val="0"/>
                    <w:shd w:val="clear" w:color="auto" w:fill="auto"/>
                    <w:bidi w:val="0"/>
                    <w:jc w:val="left"/>
                    <w:spacing w:before="0" w:after="0" w:line="190" w:lineRule="exact"/>
                    <w:ind w:left="0" w:right="0" w:firstLine="0"/>
                  </w:pPr>
                  <w:r>
                    <w:rPr>
                      <w:rStyle w:val="CharStyle1105"/>
                      <w:i/>
                      <w:iCs/>
                    </w:rPr>
                    <w:t>/11/11/</w:t>
                  </w:r>
                  <w:r>
                    <w:rPr>
                      <w:rStyle w:val="CharStyle468"/>
                      <w:i w:val="0"/>
                      <w:iCs w:val="0"/>
                    </w:rPr>
                    <w:t xml:space="preserve"> </w:t>
                  </w:r>
                  <w:r>
                    <w:rPr>
                      <w:rStyle w:val="CharStyle468"/>
                      <w:lang w:val="en-US" w:eastAsia="en-US" w:bidi="en-US"/>
                      <w:i w:val="0"/>
                      <w:iCs w:val="0"/>
                    </w:rPr>
                    <w:t>3i</w:t>
                  </w:r>
                </w:p>
                <w:tbl>
                  <w:tblPr>
                    <w:tblOverlap w:val="never"/>
                    <w:tblLayout w:type="fixed"/>
                    <w:jc w:val="center"/>
                  </w:tblPr>
                  <w:tblGrid>
                    <w:gridCol w:w="648"/>
                    <w:gridCol w:w="725"/>
                    <w:gridCol w:w="619"/>
                  </w:tblGrid>
                  <w:tr>
                    <w:trPr>
                      <w:trHeight w:val="470" w:hRule="exact"/>
                    </w:trPr>
                    <w:tc>
                      <w:tcPr>
                        <w:shd w:val="clear" w:color="auto" w:fill="FFFFFF"/>
                        <w:gridSpan w:val="2"/>
                        <w:tcBorders>
                          <w:top w:val="single" w:sz="4"/>
                        </w:tcBorders>
                        <w:vAlign w:val="bottom"/>
                      </w:tcPr>
                      <w:p>
                        <w:pPr>
                          <w:pStyle w:val="Style74"/>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Передатчик</w:t>
                        </w:r>
                      </w:p>
                      <w:p>
                        <w:pPr>
                          <w:pStyle w:val="Style74"/>
                          <w:widowControl w:val="0"/>
                          <w:keepNext w:val="0"/>
                          <w:keepLines w:val="0"/>
                          <w:shd w:val="clear" w:color="auto" w:fill="auto"/>
                          <w:bidi w:val="0"/>
                          <w:jc w:val="right"/>
                          <w:spacing w:before="0" w:after="0" w:line="190" w:lineRule="exact"/>
                          <w:ind w:left="0" w:right="0" w:firstLine="0"/>
                        </w:pPr>
                        <w:r>
                          <w:rPr>
                            <w:lang w:val="en-US" w:eastAsia="en-US" w:bidi="en-US"/>
                            <w:w w:val="100"/>
                            <w:spacing w:val="0"/>
                            <w:color w:val="000000"/>
                            <w:position w:val="0"/>
                          </w:rPr>
                          <w:t>li</w:t>
                        </w:r>
                      </w:p>
                    </w:tc>
                    <w:tc>
                      <w:tcPr>
                        <w:shd w:val="clear" w:color="auto" w:fill="FFFFFF"/>
                        <w:tcBorders>
                          <w:left w:val="single" w:sz="4"/>
                          <w:top w:val="single" w:sz="4"/>
                        </w:tcBorders>
                        <w:vAlign w:val="top"/>
                      </w:tcPr>
                      <w:p>
                        <w:pPr>
                          <w:widowControl w:val="0"/>
                          <w:rPr>
                            <w:sz w:val="10"/>
                            <w:szCs w:val="10"/>
                          </w:rPr>
                        </w:pPr>
                      </w:p>
                    </w:tc>
                  </w:tr>
                  <w:tr>
                    <w:trPr>
                      <w:trHeight w:val="211" w:hRule="exact"/>
                    </w:trPr>
                    <w:tc>
                      <w:tcPr>
                        <w:shd w:val="clear" w:color="auto" w:fill="FFFFFF"/>
                        <w:tcBorders/>
                        <w:vAlign w:val="top"/>
                      </w:tcPr>
                      <w:p>
                        <w:pPr>
                          <w:widowControl w:val="0"/>
                          <w:rPr>
                            <w:sz w:val="10"/>
                            <w:szCs w:val="10"/>
                          </w:rPr>
                        </w:pP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center"/>
                      </w:tcPr>
                      <w:p>
                        <w:pPr>
                          <w:pStyle w:val="Style74"/>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w:t>
                        </w:r>
                      </w:p>
                    </w:tc>
                  </w:tr>
                  <w:tr>
                    <w:trPr>
                      <w:trHeight w:val="538" w:hRule="exact"/>
                    </w:trPr>
                    <w:tc>
                      <w:tcPr>
                        <w:shd w:val="clear" w:color="auto" w:fill="FFFFFF"/>
                        <w:tcBorders/>
                        <w:vAlign w:val="top"/>
                      </w:tcPr>
                      <w:p>
                        <w:pPr>
                          <w:widowControl w:val="0"/>
                          <w:rPr>
                            <w:sz w:val="10"/>
                            <w:szCs w:val="10"/>
                          </w:rPr>
                        </w:pPr>
                      </w:p>
                    </w:tc>
                    <w:tc>
                      <w:tcPr>
                        <w:shd w:val="clear" w:color="auto" w:fill="FFFFFF"/>
                        <w:tcBorders>
                          <w:left w:val="single" w:sz="4"/>
                          <w:top w:val="single" w:sz="4"/>
                          <w:bottom w:val="single" w:sz="4"/>
                        </w:tcBorders>
                        <w:vAlign w:val="top"/>
                      </w:tcPr>
                      <w:p>
                        <w:pPr>
                          <w:pStyle w:val="Style74"/>
                          <w:widowControl w:val="0"/>
                          <w:keepNext w:val="0"/>
                          <w:keepLines w:val="0"/>
                          <w:shd w:val="clear" w:color="auto" w:fill="auto"/>
                          <w:bidi w:val="0"/>
                          <w:jc w:val="right"/>
                          <w:spacing w:before="0" w:after="60" w:line="190" w:lineRule="exact"/>
                          <w:ind w:left="0" w:right="0" w:firstLine="0"/>
                        </w:pPr>
                        <w:r>
                          <w:rPr>
                            <w:rStyle w:val="CharStyle195"/>
                            <w:lang w:val="ru-RU" w:eastAsia="ru-RU" w:bidi="ru-RU"/>
                          </w:rPr>
                          <w:t>/</w:t>
                        </w:r>
                      </w:p>
                      <w:p>
                        <w:pPr>
                          <w:pStyle w:val="Style74"/>
                          <w:widowControl w:val="0"/>
                          <w:keepNext w:val="0"/>
                          <w:keepLines w:val="0"/>
                          <w:shd w:val="clear" w:color="auto" w:fill="auto"/>
                          <w:bidi w:val="0"/>
                          <w:jc w:val="center"/>
                          <w:spacing w:before="60" w:after="0" w:line="190" w:lineRule="exact"/>
                          <w:ind w:left="0" w:right="0" w:firstLine="0"/>
                        </w:pPr>
                        <w:r>
                          <w:rPr>
                            <w:rStyle w:val="CharStyle195"/>
                            <w:lang w:val="ru-RU" w:eastAsia="ru-RU" w:bidi="ru-RU"/>
                          </w:rPr>
                          <w:t>/</w:t>
                        </w:r>
                      </w:p>
                    </w:tc>
                    <w:tc>
                      <w:tcPr>
                        <w:shd w:val="clear" w:color="auto" w:fill="FFFFFF"/>
                        <w:tcBorders>
                          <w:left w:val="single" w:sz="4"/>
                          <w:top w:val="single" w:sz="4"/>
                          <w:bottom w:val="single" w:sz="4"/>
                        </w:tcBorders>
                        <w:vAlign w:val="top"/>
                      </w:tcPr>
                      <w:p>
                        <w:pPr>
                          <w:pStyle w:val="Style74"/>
                          <w:widowControl w:val="0"/>
                          <w:keepNext w:val="0"/>
                          <w:keepLines w:val="0"/>
                          <w:shd w:val="clear" w:color="auto" w:fill="auto"/>
                          <w:bidi w:val="0"/>
                          <w:jc w:val="right"/>
                          <w:spacing w:before="0" w:after="0" w:line="190" w:lineRule="exact"/>
                          <w:ind w:left="0" w:right="0" w:firstLine="0"/>
                        </w:pPr>
                        <w:r>
                          <w:rPr>
                            <w:rStyle w:val="CharStyle195"/>
                          </w:rPr>
                          <w:t>h</w:t>
                        </w:r>
                      </w:p>
                    </w:tc>
                  </w:tr>
                </w:tbl>
                <w:p>
                  <w:pPr>
                    <w:pStyle w:val="Style388"/>
                    <w:widowControl w:val="0"/>
                    <w:keepNext w:val="0"/>
                    <w:keepLines w:val="0"/>
                    <w:shd w:val="clear" w:color="auto" w:fill="auto"/>
                    <w:bidi w:val="0"/>
                    <w:jc w:val="left"/>
                    <w:spacing w:before="0" w:after="0" w:line="190" w:lineRule="exact"/>
                    <w:ind w:left="0" w:right="0" w:firstLine="0"/>
                  </w:pPr>
                  <w:r>
                    <w:rPr>
                      <w:rStyle w:val="CharStyle483"/>
                    </w:rPr>
                    <w:t>Приёмник</w:t>
                  </w:r>
                </w:p>
                <w:p>
                  <w:pPr>
                    <w:widowControl w:val="0"/>
                    <w:rPr>
                      <w:sz w:val="2"/>
                      <w:szCs w:val="2"/>
                    </w:rPr>
                  </w:pPr>
                </w:p>
              </w:txbxContent>
            </v:textbox>
            <w10:wrap anchorx="margin"/>
          </v:shape>
        </w:pict>
      </w:r>
      <w:r>
        <w:pict>
          <v:shape id="_x0000_s2666" type="#_x0000_t202" style="position:absolute;margin-left:214.75pt;margin-top:6.pt;width:18.7pt;height:17.3pt;z-index:251657818;mso-wrap-distance-left:5.pt;mso-wrap-distance-right:5.pt;mso-position-horizontal-relative:margin" wrapcoords="0 0 21600 0 21600 6768 18923 8402 18923 13478 14838 19555 14838 21600 7889 21600 7889 19555 1315 13478 1315 8402 0 6768 0 0" filled="f" stroked="f">
            <v:textbox style="mso-fit-shape-to-text:t" inset="0,0,0,0">
              <w:txbxContent>
                <w:p>
                  <w:pPr>
                    <w:pStyle w:val="Style220"/>
                    <w:widowControl w:val="0"/>
                    <w:keepNext w:val="0"/>
                    <w:keepLines w:val="0"/>
                    <w:shd w:val="clear" w:color="auto" w:fill="auto"/>
                    <w:bidi w:val="0"/>
                    <w:jc w:val="left"/>
                    <w:spacing w:before="0" w:after="19" w:line="190" w:lineRule="exact"/>
                    <w:ind w:left="0" w:right="0" w:firstLine="0"/>
                  </w:pPr>
                  <w:r>
                    <w:rPr>
                      <w:rStyle w:val="CharStyle293"/>
                    </w:rPr>
                    <w:t>З</w:t>
                  </w:r>
                  <w:r>
                    <w:rPr>
                      <w:rStyle w:val="CharStyle294"/>
                    </w:rPr>
                    <w:t>2</w:t>
                  </w:r>
                </w:p>
                <w:p>
                  <w:pPr>
                    <w:pStyle w:val="Style234"/>
                    <w:widowControl w:val="0"/>
                    <w:keepNext w:val="0"/>
                    <w:keepLines w:val="0"/>
                    <w:shd w:val="clear" w:color="auto" w:fill="auto"/>
                    <w:bidi w:val="0"/>
                    <w:jc w:val="left"/>
                    <w:spacing w:before="0" w:after="0" w:line="190" w:lineRule="exact"/>
                    <w:ind w:left="0" w:right="0" w:firstLine="0"/>
                  </w:pPr>
                  <w:r>
                    <w:rPr>
                      <w:rStyle w:val="CharStyle235"/>
                    </w:rPr>
                    <w:t>£ М</w:t>
                  </w:r>
                </w:p>
                <w:p>
                  <w:pPr>
                    <w:framePr w:h="346" w:wrap="none" w:vAnchor="text" w:hAnchor="margin" w:x="4296" w:y="121"/>
                    <w:widowControl w:val="0"/>
                    <w:jc w:val="center"/>
                    <w:rPr>
                      <w:sz w:val="2"/>
                      <w:szCs w:val="2"/>
                    </w:rPr>
                  </w:pPr>
                  <w:r>
                    <w:pict>
                      <v:shape id="_x0000_s2667" type="#_x0000_t75" style="width:19pt;height:17pt;">
                        <v:imagedata r:id="rId597" r:href="rId598"/>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lang w:val="en-US" w:eastAsia="en-US" w:bidi="en-US"/>
                    </w:rPr>
                    <w:t>x</w:t>
                  </w:r>
                </w:p>
              </w:txbxContent>
            </v:textbox>
            <w10:wrap anchorx="margin"/>
          </v:shape>
        </w:pict>
      </w:r>
      <w:r>
        <w:pict>
          <v:shape id="_x0000_s2668" type="#_x0000_t202" style="position:absolute;margin-left:158.35pt;margin-top:65.55pt;width:25.7pt;height:23.65pt;z-index:251657819;mso-wrap-distance-left:5.pt;mso-wrap-distance-right:5.pt;mso-position-horizontal-relative:margin" filled="f" stroked="f">
            <v:textbox style="mso-fit-shape-to-text:t" inset="0,0,0,0">
              <w:txbxContent>
                <w:p>
                  <w:pPr>
                    <w:pStyle w:val="Style1106"/>
                    <w:widowControl w:val="0"/>
                    <w:keepNext w:val="0"/>
                    <w:keepLines w:val="0"/>
                    <w:shd w:val="clear" w:color="auto" w:fill="auto"/>
                    <w:bidi w:val="0"/>
                    <w:jc w:val="left"/>
                    <w:spacing w:before="0" w:after="0" w:line="300" w:lineRule="exact"/>
                    <w:ind w:left="0" w:right="0" w:firstLine="0"/>
                  </w:pPr>
                  <w:r>
                    <w:rPr>
                      <w:lang w:val="ru-RU" w:eastAsia="ru-RU" w:bidi="ru-RU"/>
                      <w:w w:val="100"/>
                      <w:spacing w:val="0"/>
                      <w:color w:val="000000"/>
                      <w:position w:val="0"/>
                    </w:rPr>
                    <w:t>И</w:t>
                  </w:r>
                </w:p>
              </w:txbxContent>
            </v:textbox>
            <w10:wrap anchorx="margin"/>
          </v:shape>
        </w:pict>
      </w:r>
    </w:p>
    <w:p>
      <w:pPr>
        <w:widowControl w:val="0"/>
        <w:spacing w:line="360" w:lineRule="exact"/>
      </w:pPr>
    </w:p>
    <w:p>
      <w:pPr>
        <w:widowControl w:val="0"/>
        <w:spacing w:line="360" w:lineRule="exact"/>
      </w:pPr>
    </w:p>
    <w:p>
      <w:pPr>
        <w:widowControl w:val="0"/>
        <w:spacing w:line="650" w:lineRule="exact"/>
      </w:pPr>
    </w:p>
    <w:p>
      <w:pPr>
        <w:widowControl w:val="0"/>
        <w:rPr>
          <w:sz w:val="2"/>
          <w:szCs w:val="2"/>
        </w:rPr>
        <w:sectPr>
          <w:type w:val="continuous"/>
          <w:pgSz w:w="8400" w:h="11900"/>
          <w:pgMar w:top="944" w:left="821" w:right="1027" w:bottom="801" w:header="0" w:footer="3" w:gutter="0"/>
          <w:rtlGutter w:val="0"/>
          <w:cols w:space="720"/>
          <w:noEndnote/>
          <w:docGrid w:linePitch="360"/>
        </w:sectPr>
      </w:pPr>
    </w:p>
    <w:p>
      <w:pPr>
        <w:widowControl w:val="0"/>
        <w:spacing w:before="11" w:after="11" w:line="240" w:lineRule="exact"/>
        <w:rPr>
          <w:sz w:val="19"/>
          <w:szCs w:val="19"/>
        </w:rPr>
      </w:pPr>
    </w:p>
    <w:p>
      <w:pPr>
        <w:widowControl w:val="0"/>
        <w:rPr>
          <w:sz w:val="2"/>
          <w:szCs w:val="2"/>
        </w:rPr>
        <w:sectPr>
          <w:type w:val="continuous"/>
          <w:pgSz w:w="8400" w:h="11900"/>
          <w:pgMar w:top="1030" w:left="0" w:right="0" w:bottom="828" w:header="0" w:footer="3" w:gutter="0"/>
          <w:rtlGutter w:val="0"/>
          <w:cols w:space="720"/>
          <w:noEndnote/>
          <w:docGrid w:linePitch="360"/>
        </w:sectPr>
      </w:pPr>
    </w:p>
    <w:p>
      <w:pPr>
        <w:pStyle w:val="Style74"/>
        <w:widowControl w:val="0"/>
        <w:keepNext w:val="0"/>
        <w:keepLines w:val="0"/>
        <w:shd w:val="clear" w:color="auto" w:fill="auto"/>
        <w:bidi w:val="0"/>
        <w:jc w:val="center"/>
        <w:spacing w:before="0" w:after="93" w:line="190" w:lineRule="exact"/>
        <w:ind w:left="0" w:right="0" w:firstLine="0"/>
      </w:pPr>
      <w:r>
        <w:rPr>
          <w:lang w:val="ru-RU" w:eastAsia="ru-RU" w:bidi="ru-RU"/>
          <w:w w:val="100"/>
          <w:spacing w:val="0"/>
          <w:color w:val="000000"/>
          <w:position w:val="0"/>
        </w:rPr>
        <w:t>Рис. 3. Интерферометр Майкельсона на СВЧ-радиоволнах</w:t>
      </w:r>
    </w:p>
    <w:p>
      <w:pPr>
        <w:pStyle w:val="Style469"/>
        <w:widowControl w:val="0"/>
        <w:keepNext w:val="0"/>
        <w:keepLines w:val="0"/>
        <w:shd w:val="clear" w:color="auto" w:fill="auto"/>
        <w:bidi w:val="0"/>
        <w:jc w:val="both"/>
        <w:spacing w:before="0" w:after="192" w:line="235" w:lineRule="exact"/>
        <w:ind w:left="0" w:right="0" w:firstLine="340"/>
      </w:pPr>
      <w:r>
        <w:rPr>
          <w:rStyle w:val="CharStyle773"/>
          <w:b/>
          <w:bCs/>
        </w:rPr>
        <w:t xml:space="preserve">Если на пути одного из лучей поставить пластинку толщиной </w:t>
      </w:r>
      <w:r>
        <w:rPr>
          <w:rStyle w:val="CharStyle990"/>
          <w:lang w:val="en-US" w:eastAsia="en-US" w:bidi="en-US"/>
          <w:b/>
          <w:bCs/>
        </w:rPr>
        <w:t>h</w:t>
      </w:r>
      <w:r>
        <w:rPr>
          <w:rStyle w:val="CharStyle773"/>
          <w:lang w:val="en-US" w:eastAsia="en-US" w:bidi="en-US"/>
          <w:b/>
          <w:bCs/>
        </w:rPr>
        <w:t xml:space="preserve"> </w:t>
      </w:r>
      <w:r>
        <w:rPr>
          <w:rStyle w:val="CharStyle773"/>
          <w:b/>
          <w:bCs/>
        </w:rPr>
        <w:t>с диэлектрической проницаемостью е, то разность хода (7) изменится на величину 2</w:t>
      </w:r>
      <w:r>
        <w:rPr>
          <w:rStyle w:val="CharStyle773"/>
          <w:lang w:val="en-US" w:eastAsia="en-US" w:bidi="en-US"/>
          <w:b/>
          <w:bCs/>
        </w:rPr>
        <w:t xml:space="preserve">h(n </w:t>
      </w:r>
      <w:r>
        <w:rPr>
          <w:rStyle w:val="CharStyle773"/>
          <w:b/>
          <w:bCs/>
        </w:rPr>
        <w:t xml:space="preserve">— 1), где </w:t>
      </w:r>
      <w:r>
        <w:rPr>
          <w:rStyle w:val="CharStyle773"/>
          <w:lang w:val="en-US" w:eastAsia="en-US" w:bidi="en-US"/>
          <w:b/>
          <w:bCs/>
        </w:rPr>
        <w:t xml:space="preserve">n </w:t>
      </w:r>
      <w:r>
        <w:rPr>
          <w:rStyle w:val="CharStyle773"/>
          <w:b/>
          <w:bCs/>
        </w:rPr>
        <w:t>— показатель преломления вещества, из ко</w:t>
        <w:t>торого сделана пластинка. Это приводит к изменению интенсивности в точке приёма. Пусть в точке приёма до внесения пластинки наблю</w:t>
        <w:t>дался интерференционный максимум. Для того чтобы получить тот же максимум при наличии пластинки, нужно зеркало свободного пле</w:t>
        <w:t xml:space="preserve">ча интерферометра (плеча, в котором нет пластинки) отодвинуть на расстояние </w:t>
      </w:r>
      <w:r>
        <w:rPr>
          <w:rStyle w:val="CharStyle773"/>
          <w:lang w:val="en-US" w:eastAsia="en-US" w:bidi="en-US"/>
          <w:b/>
          <w:bCs/>
        </w:rPr>
        <w:t xml:space="preserve">Sx, </w:t>
      </w:r>
      <w:r>
        <w:rPr>
          <w:rStyle w:val="CharStyle773"/>
          <w:b/>
          <w:bCs/>
        </w:rPr>
        <w:t>определяемое выражением</w:t>
      </w:r>
    </w:p>
    <w:p>
      <w:pPr>
        <w:pStyle w:val="Style883"/>
        <w:tabs>
          <w:tab w:leader="none" w:pos="6250" w:val="left"/>
        </w:tabs>
        <w:widowControl w:val="0"/>
        <w:keepNext w:val="0"/>
        <w:keepLines w:val="0"/>
        <w:shd w:val="clear" w:color="auto" w:fill="auto"/>
        <w:bidi w:val="0"/>
        <w:jc w:val="both"/>
        <w:spacing w:before="0" w:after="147" w:line="220" w:lineRule="exact"/>
        <w:ind w:left="2660" w:right="0" w:firstLine="0"/>
      </w:pPr>
      <w:r>
        <w:rPr>
          <w:rStyle w:val="CharStyle980"/>
          <w:lang w:val="en-US" w:eastAsia="en-US" w:bidi="en-US"/>
          <w:b/>
          <w:bCs/>
          <w:i/>
          <w:iCs/>
        </w:rPr>
        <w:t xml:space="preserve">Sx </w:t>
      </w:r>
      <w:r>
        <w:rPr>
          <w:rStyle w:val="CharStyle980"/>
          <w:b/>
          <w:bCs/>
          <w:i/>
          <w:iCs/>
        </w:rPr>
        <w:t xml:space="preserve">= </w:t>
      </w:r>
      <w:r>
        <w:rPr>
          <w:rStyle w:val="CharStyle980"/>
          <w:lang w:val="en-US" w:eastAsia="en-US" w:bidi="en-US"/>
          <w:b/>
          <w:bCs/>
          <w:i/>
          <w:iCs/>
        </w:rPr>
        <w:t xml:space="preserve">h(n </w:t>
      </w:r>
      <w:r>
        <w:rPr>
          <w:rStyle w:val="CharStyle980"/>
          <w:b/>
          <w:bCs/>
          <w:i/>
          <w:iCs/>
        </w:rPr>
        <w:t>—</w:t>
      </w:r>
      <w:r>
        <w:rPr>
          <w:rStyle w:val="CharStyle994"/>
          <w:b/>
          <w:bCs/>
          <w:i w:val="0"/>
          <w:iCs w:val="0"/>
        </w:rPr>
        <w:t xml:space="preserve"> 1).</w:t>
        <w:tab/>
        <w:t>(8)</w:t>
      </w:r>
    </w:p>
    <w:p>
      <w:pPr>
        <w:pStyle w:val="Style469"/>
        <w:widowControl w:val="0"/>
        <w:keepNext w:val="0"/>
        <w:keepLines w:val="0"/>
        <w:shd w:val="clear" w:color="auto" w:fill="auto"/>
        <w:bidi w:val="0"/>
        <w:jc w:val="both"/>
        <w:spacing w:before="0" w:after="236" w:line="235" w:lineRule="exact"/>
        <w:ind w:left="0" w:right="0" w:firstLine="340"/>
      </w:pPr>
      <w:r>
        <w:rPr>
          <w:rStyle w:val="CharStyle773"/>
          <w:b/>
          <w:bCs/>
        </w:rPr>
        <w:t xml:space="preserve">Зная </w:t>
      </w:r>
      <w:r>
        <w:rPr>
          <w:rStyle w:val="CharStyle773"/>
          <w:lang w:val="en-US" w:eastAsia="en-US" w:bidi="en-US"/>
          <w:b/>
          <w:bCs/>
        </w:rPr>
        <w:t xml:space="preserve">Sx, </w:t>
      </w:r>
      <w:r>
        <w:rPr>
          <w:rStyle w:val="CharStyle773"/>
          <w:b/>
          <w:bCs/>
        </w:rPr>
        <w:t>можно определить показатель преломления. Для этого, од</w:t>
        <w:t>нако, мы должны быть уверены, что добавочная разность хода, внесён</w:t>
        <w:t>ная пластинкой, не превышает длины волны А, иначе возникает неопре</w:t>
        <w:t>делённость в расчёте показателя преломления. Действительно, измене</w:t>
        <w:t>ние разности хода на целое число длин волн смещает интерференци</w:t>
        <w:t>онную картину на целое число полос. Такое смещение не может быть обнаружено в эксперименте, так как все интерференционные полосы идентичны. Применяемая в нашей работе диэлектрическая пластинка имеет достаточно малую толщину, так что вносимая ею дополнитель</w:t>
        <w:t xml:space="preserve">ная разность хода не превышает </w:t>
      </w:r>
      <w:r>
        <w:rPr>
          <w:rStyle w:val="CharStyle990"/>
          <w:b/>
          <w:bCs/>
        </w:rPr>
        <w:t>А</w:t>
      </w:r>
      <w:r>
        <w:rPr>
          <w:rStyle w:val="CharStyle773"/>
          <w:b/>
          <w:bCs/>
        </w:rPr>
        <w:t>.</w:t>
      </w:r>
    </w:p>
    <w:p>
      <w:pPr>
        <w:pStyle w:val="Style249"/>
        <w:widowControl w:val="0"/>
        <w:keepNext/>
        <w:keepLines/>
        <w:shd w:val="clear" w:color="auto" w:fill="auto"/>
        <w:bidi w:val="0"/>
        <w:jc w:val="center"/>
        <w:spacing w:before="0" w:after="0" w:line="240" w:lineRule="exact"/>
        <w:ind w:left="0" w:right="300" w:firstLine="0"/>
      </w:pPr>
      <w:bookmarkStart w:id="193" w:name="bookmark193"/>
      <w:r>
        <w:rPr>
          <w:lang w:val="ru-RU" w:eastAsia="ru-RU" w:bidi="ru-RU"/>
          <w:w w:val="100"/>
          <w:spacing w:val="0"/>
          <w:color w:val="000000"/>
          <w:position w:val="0"/>
        </w:rPr>
        <w:t>ЗАДАНИЕ</w:t>
      </w:r>
      <w:bookmarkEnd w:id="193"/>
    </w:p>
    <w:p>
      <w:pPr>
        <w:pStyle w:val="Style469"/>
        <w:widowControl w:val="0"/>
        <w:keepNext w:val="0"/>
        <w:keepLines w:val="0"/>
        <w:shd w:val="clear" w:color="auto" w:fill="auto"/>
        <w:bidi w:val="0"/>
        <w:jc w:val="both"/>
        <w:spacing w:before="0" w:after="0" w:line="240" w:lineRule="exact"/>
        <w:ind w:left="0" w:right="0" w:firstLine="340"/>
      </w:pPr>
      <w:r>
        <w:rPr>
          <w:rStyle w:val="CharStyle773"/>
          <w:b/>
          <w:bCs/>
        </w:rPr>
        <w:t>В работе предлагается, настроив схему и проверив справедливость закона Малюса, исследовать интерференцию миллиметровых радио</w:t>
        <w:t>волн. В схеме с зеркалом и решёткой — определить длину волны излу</w:t>
        <w:t>чения по экспериментальной зависимости от смещения зеркала интен-</w:t>
      </w:r>
      <w:r>
        <w:br w:type="page"/>
      </w:r>
    </w:p>
    <w:p>
      <w:pPr>
        <w:pStyle w:val="Style469"/>
        <w:widowControl w:val="0"/>
        <w:keepNext w:val="0"/>
        <w:keepLines w:val="0"/>
        <w:shd w:val="clear" w:color="auto" w:fill="auto"/>
        <w:bidi w:val="0"/>
        <w:jc w:val="both"/>
        <w:spacing w:before="0" w:after="156" w:line="235" w:lineRule="exact"/>
        <w:ind w:left="260" w:right="0" w:firstLine="0"/>
      </w:pPr>
      <w:r>
        <w:rPr>
          <w:rStyle w:val="CharStyle773"/>
          <w:b/>
          <w:bCs/>
        </w:rPr>
        <w:t>сивности волны в зоне интерференции, а в схеме интерферометра Май- кельсона — экспериментально проверить выполнение закона сложения интенсивностей при интерференции и определить показатель прелом</w:t>
        <w:t>ления материала диэлектрической пластинки.</w:t>
      </w:r>
    </w:p>
    <w:p>
      <w:pPr>
        <w:pStyle w:val="Style74"/>
        <w:numPr>
          <w:ilvl w:val="0"/>
          <w:numId w:val="329"/>
        </w:numPr>
        <w:tabs>
          <w:tab w:leader="none" w:pos="1072" w:val="left"/>
        </w:tabs>
        <w:widowControl w:val="0"/>
        <w:keepNext w:val="0"/>
        <w:keepLines w:val="0"/>
        <w:shd w:val="clear" w:color="auto" w:fill="auto"/>
        <w:bidi w:val="0"/>
        <w:jc w:val="both"/>
        <w:spacing w:before="0" w:after="29" w:line="190" w:lineRule="exact"/>
        <w:ind w:left="860" w:right="0" w:firstLine="0"/>
      </w:pPr>
      <w:r>
        <w:rPr>
          <w:lang w:val="ru-RU" w:eastAsia="ru-RU" w:bidi="ru-RU"/>
          <w:w w:val="100"/>
          <w:spacing w:val="0"/>
          <w:color w:val="000000"/>
          <w:position w:val="0"/>
        </w:rPr>
        <w:t>Подготовка приборов к работе и проверка закона Малюса</w:t>
      </w:r>
    </w:p>
    <w:p>
      <w:pPr>
        <w:pStyle w:val="Style469"/>
        <w:widowControl w:val="0"/>
        <w:keepNext w:val="0"/>
        <w:keepLines w:val="0"/>
        <w:shd w:val="clear" w:color="auto" w:fill="auto"/>
        <w:bidi w:val="0"/>
        <w:jc w:val="both"/>
        <w:spacing w:before="0" w:after="0" w:line="240" w:lineRule="exact"/>
        <w:ind w:left="260" w:right="0" w:firstLine="300"/>
      </w:pPr>
      <w:r>
        <w:rPr>
          <w:rStyle w:val="CharStyle773"/>
          <w:b/>
          <w:bCs/>
        </w:rPr>
        <w:t>Мощность сигнала, получаемая от генератора Г4-115, невелика, по</w:t>
        <w:t xml:space="preserve">этому излучение не представляет опасности для здоровья человека. Тем не менее </w:t>
      </w:r>
      <w:r>
        <w:rPr>
          <w:rStyle w:val="CharStyle990"/>
          <w:b/>
          <w:bCs/>
        </w:rPr>
        <w:t>заглядывать в открытый волновод при включённом генерато</w:t>
        <w:t>ре не рекомендуется.</w:t>
      </w:r>
    </w:p>
    <w:p>
      <w:pPr>
        <w:pStyle w:val="Style469"/>
        <w:numPr>
          <w:ilvl w:val="0"/>
          <w:numId w:val="331"/>
        </w:numPr>
        <w:tabs>
          <w:tab w:leader="none" w:pos="265" w:val="left"/>
        </w:tabs>
        <w:widowControl w:val="0"/>
        <w:keepNext w:val="0"/>
        <w:keepLines w:val="0"/>
        <w:shd w:val="clear" w:color="auto" w:fill="auto"/>
        <w:bidi w:val="0"/>
        <w:jc w:val="both"/>
        <w:spacing w:before="0" w:after="0" w:line="235" w:lineRule="exact"/>
        <w:ind w:left="260" w:right="0" w:hanging="260"/>
      </w:pPr>
      <w:r>
        <w:rPr>
          <w:rStyle w:val="CharStyle773"/>
          <w:b/>
          <w:bCs/>
        </w:rPr>
        <w:t>На дальнем от генератора конце стола закрепите с помощью фиксато</w:t>
        <w:t>ров металлическое зеркало с продольной подачей (если в оправу зер</w:t>
        <w:t>кала вставлена диэлектрическая пластина, её следует убрать). Рядом с рупором излучателя, вмонтированным в боковую стенку генератора, поставьте рупор приёмной антенны симметрично относительно разде</w:t>
        <w:t>лительной линии так, чтобы оба рупора были направлены в сторону зеркала. При такой установке формула (5) для расчёта разности хо</w:t>
        <w:t xml:space="preserve">да упрощается (на рис. 2 </w:t>
      </w:r>
      <w:r>
        <w:rPr>
          <w:rStyle w:val="CharStyle773"/>
          <w:lang w:val="en-US" w:eastAsia="en-US" w:bidi="en-US"/>
          <w:b/>
          <w:bCs/>
        </w:rPr>
        <w:t xml:space="preserve">cos </w:t>
      </w:r>
      <w:r>
        <w:rPr>
          <w:rStyle w:val="CharStyle990"/>
          <w:b/>
          <w:bCs/>
        </w:rPr>
        <w:t>в</w:t>
      </w:r>
      <w:r>
        <w:rPr>
          <w:rStyle w:val="CharStyle773"/>
          <w:b/>
          <w:bCs/>
        </w:rPr>
        <w:t xml:space="preserve"> « 1). Проверьте, что длинные стороны рупоров горизонтальны.</w:t>
      </w:r>
    </w:p>
    <w:p>
      <w:pPr>
        <w:pStyle w:val="Style469"/>
        <w:numPr>
          <w:ilvl w:val="0"/>
          <w:numId w:val="331"/>
        </w:numPr>
        <w:tabs>
          <w:tab w:leader="none" w:pos="274" w:val="left"/>
        </w:tabs>
        <w:widowControl w:val="0"/>
        <w:keepNext w:val="0"/>
        <w:keepLines w:val="0"/>
        <w:shd w:val="clear" w:color="auto" w:fill="auto"/>
        <w:bidi w:val="0"/>
        <w:jc w:val="both"/>
        <w:spacing w:before="0" w:after="0" w:line="240" w:lineRule="exact"/>
        <w:ind w:left="260" w:right="0" w:hanging="260"/>
      </w:pPr>
      <w:r>
        <w:rPr>
          <w:rStyle w:val="CharStyle773"/>
          <w:b/>
          <w:bCs/>
        </w:rPr>
        <w:t>Соедините коаксиальным кабелем выход приёмной антенны с входом 1 усилителя и подготовьте приборы к работе (см. «Техническое описание» на рабочем столе).</w:t>
      </w:r>
    </w:p>
    <w:p>
      <w:pPr>
        <w:pStyle w:val="Style469"/>
        <w:numPr>
          <w:ilvl w:val="0"/>
          <w:numId w:val="331"/>
        </w:numPr>
        <w:tabs>
          <w:tab w:leader="none" w:pos="274" w:val="left"/>
        </w:tabs>
        <w:widowControl w:val="0"/>
        <w:keepNext w:val="0"/>
        <w:keepLines w:val="0"/>
        <w:shd w:val="clear" w:color="auto" w:fill="auto"/>
        <w:bidi w:val="0"/>
        <w:jc w:val="both"/>
        <w:spacing w:before="0" w:after="0" w:line="240" w:lineRule="exact"/>
        <w:ind w:left="260" w:right="0" w:hanging="260"/>
      </w:pPr>
      <w:r>
        <w:rPr>
          <w:rStyle w:val="CharStyle773"/>
          <w:b/>
          <w:bCs/>
        </w:rPr>
        <w:t>Проведите предварительную настройку установки. Для этого при лю</w:t>
        <w:t>бом заметном отклонении стрелки микровольтметра усилителя, переме</w:t>
        <w:t>щая отражающее зеркало при помощи подвижки и слегка поворачивая подвижку вручную вокруг вертикальной оси, настройтесь на максимум отражённого сигнала. Подстройте сигнал, передвигая приёмную антен</w:t>
        <w:t>ну и слегка поворачивая её вокруг горизонтальной оси.</w:t>
      </w:r>
    </w:p>
    <w:p>
      <w:pPr>
        <w:pStyle w:val="Style469"/>
        <w:widowControl w:val="0"/>
        <w:keepNext w:val="0"/>
        <w:keepLines w:val="0"/>
        <w:shd w:val="clear" w:color="auto" w:fill="auto"/>
        <w:bidi w:val="0"/>
        <w:jc w:val="both"/>
        <w:spacing w:before="0" w:after="0" w:line="240" w:lineRule="exact"/>
        <w:ind w:left="260" w:right="0" w:firstLine="300"/>
      </w:pPr>
      <w:r>
        <w:rPr>
          <w:rStyle w:val="CharStyle773"/>
          <w:b/>
          <w:bCs/>
        </w:rPr>
        <w:t>Методом последовательных приближений ещё раз отрегулируйте положение зеркала и антенн, чтобы настроиться на максимум сигнала. Следите, чтобы при выполнении всех упражнений отклонение стрелки выходного прибора не превышало 80^90% шкалы.</w:t>
      </w:r>
    </w:p>
    <w:p>
      <w:pPr>
        <w:pStyle w:val="Style469"/>
        <w:numPr>
          <w:ilvl w:val="0"/>
          <w:numId w:val="331"/>
        </w:numPr>
        <w:tabs>
          <w:tab w:leader="none" w:pos="274" w:val="left"/>
        </w:tabs>
        <w:widowControl w:val="0"/>
        <w:keepNext w:val="0"/>
        <w:keepLines w:val="0"/>
        <w:shd w:val="clear" w:color="auto" w:fill="auto"/>
        <w:bidi w:val="0"/>
        <w:jc w:val="both"/>
        <w:spacing w:before="0" w:after="0" w:line="235" w:lineRule="exact"/>
        <w:ind w:left="260" w:right="0" w:hanging="260"/>
      </w:pPr>
      <w:r>
        <w:rPr>
          <w:rStyle w:val="CharStyle773"/>
          <w:b/>
          <w:bCs/>
        </w:rPr>
        <w:t>Пронаблюдайте за ослаблением сигнала, располагая перед зеркалом различные препятствия (стопку бумажных листов, диэлектрическую пластинку, металлический лист). Поставьте металлическую решётку перед приёмной антенной и проследите за изменением сигнала при по</w:t>
        <w:t>вороте решётки на 90° вокруг луча. Опишите наблюдаемые результаты и объясните их.</w:t>
      </w:r>
    </w:p>
    <w:p>
      <w:pPr>
        <w:pStyle w:val="Style469"/>
        <w:numPr>
          <w:ilvl w:val="0"/>
          <w:numId w:val="331"/>
        </w:numPr>
        <w:tabs>
          <w:tab w:leader="none" w:pos="274" w:val="left"/>
        </w:tabs>
        <w:widowControl w:val="0"/>
        <w:keepNext w:val="0"/>
        <w:keepLines w:val="0"/>
        <w:shd w:val="clear" w:color="auto" w:fill="auto"/>
        <w:bidi w:val="0"/>
        <w:jc w:val="both"/>
        <w:spacing w:before="0" w:after="0" w:line="240" w:lineRule="exact"/>
        <w:ind w:left="260" w:right="0" w:hanging="260"/>
      </w:pPr>
      <w:r>
        <w:rPr>
          <w:rStyle w:val="CharStyle773"/>
          <w:b/>
          <w:bCs/>
        </w:rPr>
        <w:t xml:space="preserve">Снимите зависимость уровня сигнала I от угла поворота </w:t>
      </w:r>
      <w:r>
        <w:rPr>
          <w:rStyle w:val="CharStyle990"/>
          <w:b/>
          <w:bCs/>
        </w:rPr>
        <w:t>а</w:t>
      </w:r>
      <w:r>
        <w:rPr>
          <w:rStyle w:val="CharStyle773"/>
          <w:b/>
          <w:bCs/>
        </w:rPr>
        <w:t xml:space="preserve"> приёмной антенны относительно луча. Убедитесь, что излучаемая электромаг</w:t>
        <w:t>нитная волна линейно поляризована.</w:t>
      </w:r>
    </w:p>
    <w:p>
      <w:pPr>
        <w:pStyle w:val="Style74"/>
        <w:widowControl w:val="0"/>
        <w:keepNext w:val="0"/>
        <w:keepLines w:val="0"/>
        <w:shd w:val="clear" w:color="auto" w:fill="auto"/>
        <w:bidi w:val="0"/>
        <w:jc w:val="both"/>
        <w:spacing w:before="0" w:after="220"/>
        <w:ind w:left="340" w:right="0" w:firstLine="300"/>
      </w:pPr>
      <w:r>
        <w:rPr>
          <w:lang w:val="ru-RU" w:eastAsia="ru-RU" w:bidi="ru-RU"/>
          <w:w w:val="100"/>
          <w:spacing w:val="0"/>
          <w:color w:val="000000"/>
          <w:position w:val="0"/>
        </w:rPr>
        <w:t xml:space="preserve">Постройте график зависимости уровня сигнала I от </w:t>
      </w:r>
      <w:r>
        <w:rPr>
          <w:lang w:val="en-US" w:eastAsia="en-US" w:bidi="en-US"/>
          <w:w w:val="100"/>
          <w:spacing w:val="0"/>
          <w:color w:val="000000"/>
          <w:position w:val="0"/>
        </w:rPr>
        <w:t>cos</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t>
      </w:r>
      <w:r>
        <w:rPr>
          <w:rStyle w:val="CharStyle195"/>
          <w:lang w:val="ru-RU" w:eastAsia="ru-RU" w:bidi="ru-RU"/>
        </w:rPr>
        <w:t>а</w:t>
      </w:r>
      <w:r>
        <w:rPr>
          <w:lang w:val="ru-RU" w:eastAsia="ru-RU" w:bidi="ru-RU"/>
          <w:w w:val="100"/>
          <w:spacing w:val="0"/>
          <w:color w:val="000000"/>
          <w:position w:val="0"/>
        </w:rPr>
        <w:t xml:space="preserve"> и убеди</w:t>
        <w:t>тесь в справедливости закона Малюса.</w:t>
      </w:r>
    </w:p>
    <w:p>
      <w:pPr>
        <w:pStyle w:val="Style74"/>
        <w:widowControl w:val="0"/>
        <w:keepNext w:val="0"/>
        <w:keepLines w:val="0"/>
        <w:shd w:val="clear" w:color="auto" w:fill="auto"/>
        <w:bidi w:val="0"/>
        <w:jc w:val="left"/>
        <w:spacing w:before="0" w:after="98" w:line="190" w:lineRule="exact"/>
        <w:ind w:left="980" w:right="0" w:firstLine="0"/>
      </w:pPr>
      <w:r>
        <w:rPr>
          <w:lang w:val="ru-RU" w:eastAsia="ru-RU" w:bidi="ru-RU"/>
          <w:w w:val="100"/>
          <w:spacing w:val="0"/>
          <w:color w:val="000000"/>
          <w:position w:val="0"/>
        </w:rPr>
        <w:t>II. Интерференция волн, отражённых от зеркала и решётки</w:t>
      </w:r>
    </w:p>
    <w:p>
      <w:pPr>
        <w:pStyle w:val="Style74"/>
        <w:numPr>
          <w:ilvl w:val="0"/>
          <w:numId w:val="331"/>
        </w:numPr>
        <w:tabs>
          <w:tab w:leader="none" w:pos="270"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Закрепите на фиксаторах перед зеркалом металлическую решётку и по</w:t>
        <w:t>воротом решётки вокруг вертикальной оси настройте систему на мак</w:t>
        <w:t>симум отражённого сигнала (рис. 2). Убедитесь, что при перемещении зеркала уровень сигнала в точке приёма изменяется. Перемещение зер</w:t>
        <w:t>кала осуществляется с помощью микрометрического винта. Один обо</w:t>
        <w:t>рот винта — 100 делений — соответствует одному миллиметру.</w:t>
      </w:r>
    </w:p>
    <w:p>
      <w:pPr>
        <w:pStyle w:val="Style74"/>
        <w:numPr>
          <w:ilvl w:val="0"/>
          <w:numId w:val="331"/>
        </w:numPr>
        <w:tabs>
          <w:tab w:leader="none" w:pos="270" w:val="left"/>
        </w:tabs>
        <w:widowControl w:val="0"/>
        <w:keepNext w:val="0"/>
        <w:keepLines w:val="0"/>
        <w:shd w:val="clear" w:color="auto" w:fill="auto"/>
        <w:bidi w:val="0"/>
        <w:jc w:val="both"/>
        <w:spacing w:before="0" w:after="220"/>
        <w:ind w:left="340" w:right="0" w:hanging="340"/>
      </w:pPr>
      <w:r>
        <w:rPr>
          <w:lang w:val="ru-RU" w:eastAsia="ru-RU" w:bidi="ru-RU"/>
          <w:w w:val="100"/>
          <w:spacing w:val="0"/>
          <w:color w:val="000000"/>
          <w:position w:val="0"/>
        </w:rPr>
        <w:t xml:space="preserve">Снимите зависимость интенсивности I от координаты </w:t>
      </w:r>
      <w:r>
        <w:rPr>
          <w:lang w:val="en-US" w:eastAsia="en-US" w:bidi="en-US"/>
          <w:w w:val="100"/>
          <w:spacing w:val="0"/>
          <w:color w:val="000000"/>
          <w:position w:val="0"/>
        </w:rPr>
        <w:t xml:space="preserve">x </w:t>
      </w:r>
      <w:r>
        <w:rPr>
          <w:lang w:val="ru-RU" w:eastAsia="ru-RU" w:bidi="ru-RU"/>
          <w:w w:val="100"/>
          <w:spacing w:val="0"/>
          <w:color w:val="000000"/>
          <w:position w:val="0"/>
        </w:rPr>
        <w:t xml:space="preserve">подвижного зеркала. Постройте график зависимости </w:t>
      </w:r>
      <w:r>
        <w:rPr>
          <w:lang w:val="en-US" w:eastAsia="en-US" w:bidi="en-US"/>
          <w:w w:val="100"/>
          <w:spacing w:val="0"/>
          <w:color w:val="000000"/>
          <w:position w:val="0"/>
        </w:rPr>
        <w:t xml:space="preserve">I(x), </w:t>
      </w:r>
      <w:r>
        <w:rPr>
          <w:lang w:val="ru-RU" w:eastAsia="ru-RU" w:bidi="ru-RU"/>
          <w:w w:val="100"/>
          <w:spacing w:val="0"/>
          <w:color w:val="000000"/>
          <w:position w:val="0"/>
        </w:rPr>
        <w:t>определите по графику длину волны излучения Л и сравните с аналогичной величиной, рассчи</w:t>
        <w:t>танной по частоте генератора.</w:t>
      </w:r>
    </w:p>
    <w:p>
      <w:pPr>
        <w:pStyle w:val="Style74"/>
        <w:numPr>
          <w:ilvl w:val="0"/>
          <w:numId w:val="333"/>
        </w:numPr>
        <w:tabs>
          <w:tab w:leader="none" w:pos="2472" w:val="left"/>
        </w:tabs>
        <w:widowControl w:val="0"/>
        <w:keepNext w:val="0"/>
        <w:keepLines w:val="0"/>
        <w:shd w:val="clear" w:color="auto" w:fill="auto"/>
        <w:bidi w:val="0"/>
        <w:jc w:val="both"/>
        <w:spacing w:before="0" w:after="98" w:line="190" w:lineRule="exact"/>
        <w:ind w:left="2140" w:right="0" w:firstLine="0"/>
      </w:pPr>
      <w:r>
        <w:rPr>
          <w:lang w:val="ru-RU" w:eastAsia="ru-RU" w:bidi="ru-RU"/>
          <w:w w:val="100"/>
          <w:spacing w:val="0"/>
          <w:color w:val="000000"/>
          <w:position w:val="0"/>
        </w:rPr>
        <w:t>Интерферометр Майкельсона</w:t>
      </w:r>
    </w:p>
    <w:p>
      <w:pPr>
        <w:pStyle w:val="Style74"/>
        <w:numPr>
          <w:ilvl w:val="0"/>
          <w:numId w:val="331"/>
        </w:numPr>
        <w:tabs>
          <w:tab w:leader="none" w:pos="270"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Соберите схему согласно рис. 3. Для этого оба металлических зерка</w:t>
        <w:t xml:space="preserve">ла и решётку закрепите на фиксаторах так, чтобы плечи </w:t>
      </w:r>
      <w:r>
        <w:rPr>
          <w:rStyle w:val="CharStyle195"/>
          <w:lang w:val="ru-RU" w:eastAsia="ru-RU" w:bidi="ru-RU"/>
        </w:rPr>
        <w:t>1\</w:t>
      </w:r>
      <w:r>
        <w:rPr>
          <w:lang w:val="ru-RU" w:eastAsia="ru-RU" w:bidi="ru-RU"/>
          <w:w w:val="100"/>
          <w:spacing w:val="0"/>
          <w:color w:val="000000"/>
          <w:position w:val="0"/>
        </w:rPr>
        <w:t xml:space="preserve"> и </w:t>
      </w:r>
      <w:r>
        <w:rPr>
          <w:lang w:val="en-US" w:eastAsia="en-US" w:bidi="en-US"/>
          <w:w w:val="100"/>
          <w:spacing w:val="0"/>
          <w:color w:val="000000"/>
          <w:position w:val="0"/>
        </w:rPr>
        <w:t>I</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были примерно одинаковы. Настройте установку на максимум сигнала (см. п. 3).</w:t>
      </w:r>
    </w:p>
    <w:p>
      <w:pPr>
        <w:pStyle w:val="Style74"/>
        <w:numPr>
          <w:ilvl w:val="0"/>
          <w:numId w:val="331"/>
        </w:numPr>
        <w:tabs>
          <w:tab w:leader="none" w:pos="270"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Перемещая подвижное зеркало З</w:t>
      </w:r>
      <w:r>
        <w:rPr>
          <w:rStyle w:val="CharStyle251"/>
        </w:rPr>
        <w:t>2</w:t>
      </w:r>
      <w:r>
        <w:rPr>
          <w:lang w:val="ru-RU" w:eastAsia="ru-RU" w:bidi="ru-RU"/>
          <w:w w:val="100"/>
          <w:spacing w:val="0"/>
          <w:color w:val="000000"/>
          <w:position w:val="0"/>
        </w:rPr>
        <w:t xml:space="preserve">, снимите зависимость координаты </w:t>
      </w:r>
      <w:r>
        <w:rPr>
          <w:lang w:val="en-US" w:eastAsia="en-US" w:bidi="en-US"/>
          <w:w w:val="100"/>
          <w:spacing w:val="0"/>
          <w:color w:val="000000"/>
          <w:position w:val="0"/>
        </w:rPr>
        <w:t>x</w:t>
      </w:r>
      <w:r>
        <w:rPr>
          <w:lang w:val="en-US" w:eastAsia="en-US" w:bidi="en-US"/>
          <w:vertAlign w:val="subscript"/>
          <w:w w:val="100"/>
          <w:spacing w:val="0"/>
          <w:color w:val="000000"/>
          <w:position w:val="0"/>
        </w:rPr>
        <w:t>m</w:t>
      </w:r>
      <w:r>
        <w:rPr>
          <w:lang w:val="en-US" w:eastAsia="en-US" w:bidi="en-US"/>
          <w:w w:val="100"/>
          <w:spacing w:val="0"/>
          <w:color w:val="000000"/>
          <w:position w:val="0"/>
        </w:rPr>
        <w:t xml:space="preserve"> </w:t>
      </w:r>
      <w:r>
        <w:rPr>
          <w:lang w:val="ru-RU" w:eastAsia="ru-RU" w:bidi="ru-RU"/>
          <w:w w:val="100"/>
          <w:spacing w:val="0"/>
          <w:color w:val="000000"/>
          <w:position w:val="0"/>
        </w:rPr>
        <w:t>зеркала в точке интерференционного максимума от номера макси</w:t>
        <w:t xml:space="preserve">мума </w:t>
      </w:r>
      <w:r>
        <w:rPr>
          <w:lang w:val="en-US" w:eastAsia="en-US" w:bidi="en-US"/>
          <w:w w:val="100"/>
          <w:spacing w:val="0"/>
          <w:color w:val="000000"/>
          <w:position w:val="0"/>
        </w:rPr>
        <w:t xml:space="preserve">m. </w:t>
      </w:r>
      <w:r>
        <w:rPr>
          <w:lang w:val="ru-RU" w:eastAsia="ru-RU" w:bidi="ru-RU"/>
          <w:w w:val="100"/>
          <w:spacing w:val="0"/>
          <w:color w:val="000000"/>
          <w:position w:val="0"/>
        </w:rPr>
        <w:t xml:space="preserve">По графику </w:t>
      </w:r>
      <w:r>
        <w:rPr>
          <w:lang w:val="en-US" w:eastAsia="en-US" w:bidi="en-US"/>
          <w:w w:val="100"/>
          <w:spacing w:val="0"/>
          <w:color w:val="000000"/>
          <w:position w:val="0"/>
        </w:rPr>
        <w:t>x</w:t>
      </w:r>
      <w:r>
        <w:rPr>
          <w:lang w:val="en-US" w:eastAsia="en-US" w:bidi="en-US"/>
          <w:vertAlign w:val="subscript"/>
          <w:w w:val="100"/>
          <w:spacing w:val="0"/>
          <w:color w:val="000000"/>
          <w:position w:val="0"/>
        </w:rPr>
        <w:t>m</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195"/>
        </w:rPr>
        <w:t>f (m)</w:t>
      </w:r>
      <w:r>
        <w:rPr>
          <w:lang w:val="en-US" w:eastAsia="en-US" w:bidi="en-US"/>
          <w:w w:val="100"/>
          <w:spacing w:val="0"/>
          <w:color w:val="000000"/>
          <w:position w:val="0"/>
        </w:rPr>
        <w:t xml:space="preserve"> </w:t>
      </w:r>
      <w:r>
        <w:rPr>
          <w:lang w:val="ru-RU" w:eastAsia="ru-RU" w:bidi="ru-RU"/>
          <w:w w:val="100"/>
          <w:spacing w:val="0"/>
          <w:color w:val="000000"/>
          <w:position w:val="0"/>
        </w:rPr>
        <w:t>определите длину волны излучения Л и сравните с аналогичной величиной, найденной в предыдущем опыте.</w:t>
      </w:r>
    </w:p>
    <w:p>
      <w:pPr>
        <w:pStyle w:val="Style74"/>
        <w:numPr>
          <w:ilvl w:val="0"/>
          <w:numId w:val="331"/>
        </w:numPr>
        <w:tabs>
          <w:tab w:leader="none" w:pos="361" w:val="left"/>
        </w:tabs>
        <w:widowControl w:val="0"/>
        <w:keepNext w:val="0"/>
        <w:keepLines w:val="0"/>
        <w:shd w:val="clear" w:color="auto" w:fill="auto"/>
        <w:bidi w:val="0"/>
        <w:jc w:val="both"/>
        <w:spacing w:before="0" w:after="0"/>
        <w:ind w:left="340" w:right="0" w:hanging="340"/>
      </w:pPr>
      <w:r>
        <w:rPr>
          <w:lang w:val="ru-RU" w:eastAsia="ru-RU" w:bidi="ru-RU"/>
          <w:w w:val="100"/>
          <w:spacing w:val="0"/>
          <w:color w:val="000000"/>
          <w:position w:val="0"/>
        </w:rPr>
        <w:t xml:space="preserve">Снимите зависимость интенсивности сигнала </w:t>
      </w:r>
      <w:r>
        <w:rPr>
          <w:lang w:val="en-US" w:eastAsia="en-US" w:bidi="en-US"/>
          <w:w w:val="100"/>
          <w:spacing w:val="0"/>
          <w:color w:val="000000"/>
          <w:position w:val="0"/>
        </w:rPr>
        <w:t xml:space="preserve">I(x) </w:t>
      </w:r>
      <w:r>
        <w:rPr>
          <w:lang w:val="ru-RU" w:eastAsia="ru-RU" w:bidi="ru-RU"/>
          <w:w w:val="100"/>
          <w:spacing w:val="0"/>
          <w:color w:val="000000"/>
          <w:position w:val="0"/>
        </w:rPr>
        <w:t>подвижного зеркала З</w:t>
      </w:r>
      <w:r>
        <w:rPr>
          <w:rStyle w:val="CharStyle251"/>
        </w:rPr>
        <w:t>2</w:t>
      </w:r>
      <w:r>
        <w:rPr>
          <w:lang w:val="ru-RU" w:eastAsia="ru-RU" w:bidi="ru-RU"/>
          <w:w w:val="100"/>
          <w:spacing w:val="0"/>
          <w:color w:val="000000"/>
          <w:position w:val="0"/>
        </w:rPr>
        <w:t xml:space="preserve"> в пределах одной длины волны.</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Убирая поочерёдно зеркала З</w:t>
      </w:r>
      <w:r>
        <w:rPr>
          <w:rStyle w:val="CharStyle251"/>
        </w:rPr>
        <w:t>1</w:t>
      </w:r>
      <w:r>
        <w:rPr>
          <w:lang w:val="ru-RU" w:eastAsia="ru-RU" w:bidi="ru-RU"/>
          <w:w w:val="100"/>
          <w:spacing w:val="0"/>
          <w:color w:val="000000"/>
          <w:position w:val="0"/>
        </w:rPr>
        <w:t xml:space="preserve"> и З</w:t>
      </w:r>
      <w:r>
        <w:rPr>
          <w:rStyle w:val="CharStyle251"/>
        </w:rPr>
        <w:t>2</w:t>
      </w:r>
      <w:r>
        <w:rPr>
          <w:lang w:val="ru-RU" w:eastAsia="ru-RU" w:bidi="ru-RU"/>
          <w:w w:val="100"/>
          <w:spacing w:val="0"/>
          <w:color w:val="000000"/>
          <w:position w:val="0"/>
        </w:rPr>
        <w:t>, измерьте интенсивности 1</w:t>
      </w:r>
      <w:r>
        <w:rPr>
          <w:rStyle w:val="CharStyle251"/>
        </w:rPr>
        <w:t>1</w:t>
      </w:r>
      <w:r>
        <w:rPr>
          <w:lang w:val="ru-RU" w:eastAsia="ru-RU" w:bidi="ru-RU"/>
          <w:w w:val="100"/>
          <w:spacing w:val="0"/>
          <w:color w:val="000000"/>
          <w:position w:val="0"/>
        </w:rPr>
        <w:t xml:space="preserve"> и </w:t>
      </w:r>
      <w:r>
        <w:rPr>
          <w:lang w:val="en-US" w:eastAsia="en-US" w:bidi="en-US"/>
          <w:w w:val="100"/>
          <w:spacing w:val="0"/>
          <w:color w:val="000000"/>
          <w:position w:val="0"/>
        </w:rPr>
        <w:t>I</w:t>
      </w:r>
      <w:r>
        <w:rPr>
          <w:rStyle w:val="CharStyle251"/>
          <w:lang w:val="en-US" w:eastAsia="en-US" w:bidi="en-US"/>
        </w:rPr>
        <w:t xml:space="preserve">2 </w:t>
      </w:r>
      <w:r>
        <w:rPr>
          <w:lang w:val="ru-RU" w:eastAsia="ru-RU" w:bidi="ru-RU"/>
          <w:w w:val="100"/>
          <w:spacing w:val="0"/>
          <w:color w:val="000000"/>
          <w:position w:val="0"/>
        </w:rPr>
        <w:t>каждого из интерферирующих лучей.</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 xml:space="preserve">Рассчитайте интенсивность сигнала, используя формулы (1) и (2) и принимая Л = </w:t>
      </w:r>
      <w:r>
        <w:rPr>
          <w:rStyle w:val="CharStyle195"/>
        </w:rPr>
        <w:t>c/v</w:t>
      </w:r>
      <w:r>
        <w:rPr>
          <w:lang w:val="ru-RU" w:eastAsia="ru-RU" w:bidi="ru-RU"/>
          <w:w w:val="100"/>
          <w:spacing w:val="0"/>
          <w:color w:val="000000"/>
          <w:position w:val="0"/>
        </w:rPr>
        <w:t>, а Д = 2</w:t>
      </w:r>
      <w:r>
        <w:rPr>
          <w:rStyle w:val="CharStyle195"/>
        </w:rPr>
        <w:t>Sx,</w:t>
      </w:r>
      <w:r>
        <w:rPr>
          <w:lang w:val="en-US" w:eastAsia="en-US" w:bidi="en-US"/>
          <w:w w:val="100"/>
          <w:spacing w:val="0"/>
          <w:color w:val="000000"/>
          <w:position w:val="0"/>
        </w:rPr>
        <w:t xml:space="preserve"> </w:t>
      </w:r>
      <w:r>
        <w:rPr>
          <w:lang w:val="ru-RU" w:eastAsia="ru-RU" w:bidi="ru-RU"/>
          <w:w w:val="100"/>
          <w:spacing w:val="0"/>
          <w:color w:val="000000"/>
          <w:position w:val="0"/>
        </w:rPr>
        <w:t xml:space="preserve">где </w:t>
      </w:r>
      <w:r>
        <w:rPr>
          <w:rStyle w:val="CharStyle195"/>
        </w:rPr>
        <w:t>Sx</w:t>
      </w:r>
      <w:r>
        <w:rPr>
          <w:lang w:val="en-US" w:eastAsia="en-US" w:bidi="en-US"/>
          <w:w w:val="100"/>
          <w:spacing w:val="0"/>
          <w:color w:val="000000"/>
          <w:position w:val="0"/>
        </w:rPr>
        <w:t xml:space="preserve"> </w:t>
      </w:r>
      <w:r>
        <w:rPr>
          <w:lang w:val="ru-RU" w:eastAsia="ru-RU" w:bidi="ru-RU"/>
          <w:w w:val="100"/>
          <w:spacing w:val="0"/>
          <w:color w:val="000000"/>
          <w:position w:val="0"/>
        </w:rPr>
        <w:t>— смещение зеркала от начального положения (1-го максимума).</w:t>
      </w:r>
    </w:p>
    <w:p>
      <w:pPr>
        <w:pStyle w:val="Style74"/>
        <w:widowControl w:val="0"/>
        <w:keepNext w:val="0"/>
        <w:keepLines w:val="0"/>
        <w:shd w:val="clear" w:color="auto" w:fill="auto"/>
        <w:bidi w:val="0"/>
        <w:jc w:val="both"/>
        <w:spacing w:before="0" w:after="0"/>
        <w:ind w:left="340" w:right="0" w:firstLine="300"/>
      </w:pPr>
      <w:r>
        <w:rPr>
          <w:lang w:val="ru-RU" w:eastAsia="ru-RU" w:bidi="ru-RU"/>
          <w:w w:val="100"/>
          <w:spacing w:val="0"/>
          <w:color w:val="000000"/>
          <w:position w:val="0"/>
        </w:rPr>
        <w:t>Постройте на одном графике и сравните экспериментальную и тео</w:t>
        <w:t>ретическую зависимости I = I(Д) в диапазоне изменения Д от 0 до Л. Объясните результаты сравнения.</w:t>
      </w:r>
    </w:p>
    <w:p>
      <w:pPr>
        <w:pStyle w:val="Style74"/>
        <w:numPr>
          <w:ilvl w:val="0"/>
          <w:numId w:val="331"/>
        </w:numPr>
        <w:tabs>
          <w:tab w:leader="none" w:pos="361" w:val="left"/>
        </w:tabs>
        <w:widowControl w:val="0"/>
        <w:keepNext w:val="0"/>
        <w:keepLines w:val="0"/>
        <w:shd w:val="clear" w:color="auto" w:fill="auto"/>
        <w:bidi w:val="0"/>
        <w:jc w:val="both"/>
        <w:spacing w:before="0" w:after="0" w:line="235" w:lineRule="exact"/>
        <w:ind w:left="340" w:right="0" w:hanging="340"/>
      </w:pPr>
      <w:r>
        <w:rPr>
          <w:lang w:val="ru-RU" w:eastAsia="ru-RU" w:bidi="ru-RU"/>
          <w:w w:val="100"/>
          <w:spacing w:val="0"/>
          <w:color w:val="000000"/>
          <w:position w:val="0"/>
        </w:rPr>
        <w:t>Настройте интерферометр на максимальную интенсивность. Поставьте в пазы подвижного зеркала З</w:t>
      </w:r>
      <w:r>
        <w:rPr>
          <w:rStyle w:val="CharStyle251"/>
        </w:rPr>
        <w:t>2</w:t>
      </w:r>
      <w:r>
        <w:rPr>
          <w:lang w:val="ru-RU" w:eastAsia="ru-RU" w:bidi="ru-RU"/>
          <w:w w:val="100"/>
          <w:spacing w:val="0"/>
          <w:color w:val="000000"/>
          <w:position w:val="0"/>
        </w:rPr>
        <w:t xml:space="preserve"> тонкую пластину из тефлона и, изменяя положение зеркала З</w:t>
      </w:r>
      <w:r>
        <w:rPr>
          <w:rStyle w:val="CharStyle251"/>
        </w:rPr>
        <w:t>2</w:t>
      </w:r>
      <w:r>
        <w:rPr>
          <w:lang w:val="ru-RU" w:eastAsia="ru-RU" w:bidi="ru-RU"/>
          <w:w w:val="100"/>
          <w:spacing w:val="0"/>
          <w:color w:val="000000"/>
          <w:position w:val="0"/>
        </w:rPr>
        <w:t xml:space="preserve">, определите величину </w:t>
      </w:r>
      <w:r>
        <w:rPr>
          <w:lang w:val="en-US" w:eastAsia="en-US" w:bidi="en-US"/>
          <w:w w:val="100"/>
          <w:spacing w:val="0"/>
          <w:color w:val="000000"/>
          <w:position w:val="0"/>
        </w:rPr>
        <w:t xml:space="preserve">Sx </w:t>
      </w:r>
      <w:r>
        <w:rPr>
          <w:lang w:val="ru-RU" w:eastAsia="ru-RU" w:bidi="ru-RU"/>
          <w:w w:val="100"/>
          <w:spacing w:val="0"/>
          <w:color w:val="000000"/>
          <w:position w:val="0"/>
        </w:rPr>
        <w:t>— смещение интерфе</w:t>
        <w:t>ренционного максимума от прежнего положения. Зная толщину пла</w:t>
        <w:t xml:space="preserve">стины </w:t>
      </w:r>
      <w:r>
        <w:rPr>
          <w:lang w:val="en-US" w:eastAsia="en-US" w:bidi="en-US"/>
          <w:w w:val="100"/>
          <w:spacing w:val="0"/>
          <w:color w:val="000000"/>
          <w:position w:val="0"/>
        </w:rPr>
        <w:t xml:space="preserve">h, </w:t>
      </w:r>
      <w:r>
        <w:rPr>
          <w:lang w:val="ru-RU" w:eastAsia="ru-RU" w:bidi="ru-RU"/>
          <w:w w:val="100"/>
          <w:spacing w:val="0"/>
          <w:color w:val="000000"/>
          <w:position w:val="0"/>
        </w:rPr>
        <w:t xml:space="preserve">рассчитайте показатель преломления тефлона </w:t>
      </w:r>
      <w:r>
        <w:rPr>
          <w:lang w:val="en-US" w:eastAsia="en-US" w:bidi="en-US"/>
          <w:w w:val="100"/>
          <w:spacing w:val="0"/>
          <w:color w:val="000000"/>
          <w:position w:val="0"/>
        </w:rPr>
        <w:t xml:space="preserve">n </w:t>
      </w:r>
      <w:r>
        <w:rPr>
          <w:lang w:val="ru-RU" w:eastAsia="ru-RU" w:bidi="ru-RU"/>
          <w:w w:val="100"/>
          <w:spacing w:val="0"/>
          <w:color w:val="000000"/>
          <w:position w:val="0"/>
        </w:rPr>
        <w:t>по формуле (8) и сравните результат с табличным значением.</w:t>
      </w:r>
    </w:p>
    <w:p>
      <w:pPr>
        <w:pStyle w:val="Style469"/>
        <w:widowControl w:val="0"/>
        <w:keepNext w:val="0"/>
        <w:keepLines w:val="0"/>
        <w:shd w:val="clear" w:color="auto" w:fill="auto"/>
        <w:bidi w:val="0"/>
        <w:jc w:val="center"/>
        <w:spacing w:before="0" w:after="0" w:line="230" w:lineRule="exact"/>
        <w:ind w:left="0" w:right="180" w:firstLine="0"/>
      </w:pPr>
      <w:r>
        <w:rPr>
          <w:rStyle w:val="CharStyle773"/>
          <w:b/>
          <w:bCs/>
        </w:rPr>
        <w:t>Контрольные вопросы</w:t>
      </w:r>
    </w:p>
    <w:p>
      <w:pPr>
        <w:pStyle w:val="Style74"/>
        <w:numPr>
          <w:ilvl w:val="0"/>
          <w:numId w:val="335"/>
        </w:numPr>
        <w:tabs>
          <w:tab w:leader="none" w:pos="308" w:val="left"/>
        </w:tabs>
        <w:widowControl w:val="0"/>
        <w:keepNext w:val="0"/>
        <w:keepLines w:val="0"/>
        <w:shd w:val="clear" w:color="auto" w:fill="auto"/>
        <w:bidi w:val="0"/>
        <w:jc w:val="both"/>
        <w:spacing w:before="0" w:after="0" w:line="230" w:lineRule="exact"/>
        <w:ind w:left="0" w:right="0" w:firstLine="0"/>
      </w:pPr>
      <w:r>
        <w:rPr>
          <w:lang w:val="ru-RU" w:eastAsia="ru-RU" w:bidi="ru-RU"/>
          <w:w w:val="100"/>
          <w:spacing w:val="0"/>
          <w:color w:val="000000"/>
          <w:position w:val="0"/>
        </w:rPr>
        <w:t>Выведите соотношение (1).</w:t>
      </w:r>
    </w:p>
    <w:p>
      <w:pPr>
        <w:pStyle w:val="Style74"/>
        <w:numPr>
          <w:ilvl w:val="0"/>
          <w:numId w:val="335"/>
        </w:numPr>
        <w:tabs>
          <w:tab w:leader="none" w:pos="313" w:val="left"/>
        </w:tabs>
        <w:widowControl w:val="0"/>
        <w:keepNext w:val="0"/>
        <w:keepLines w:val="0"/>
        <w:shd w:val="clear" w:color="auto" w:fill="auto"/>
        <w:bidi w:val="0"/>
        <w:jc w:val="left"/>
        <w:spacing w:before="0" w:after="0" w:line="230" w:lineRule="exact"/>
        <w:ind w:left="240" w:right="0" w:hanging="240"/>
      </w:pPr>
      <w:r>
        <w:rPr>
          <w:lang w:val="ru-RU" w:eastAsia="ru-RU" w:bidi="ru-RU"/>
          <w:w w:val="100"/>
          <w:spacing w:val="0"/>
          <w:color w:val="000000"/>
          <w:position w:val="0"/>
        </w:rPr>
        <w:t>Как убедиться на опыте, что электромагнитная волна, излучаемая передаю</w:t>
        <w:t>щей антенной, линейно поляризована?</w:t>
      </w:r>
    </w:p>
    <w:p>
      <w:pPr>
        <w:pStyle w:val="Style74"/>
        <w:numPr>
          <w:ilvl w:val="0"/>
          <w:numId w:val="335"/>
        </w:numPr>
        <w:tabs>
          <w:tab w:leader="none" w:pos="313" w:val="left"/>
        </w:tabs>
        <w:widowControl w:val="0"/>
        <w:keepNext w:val="0"/>
        <w:keepLines w:val="0"/>
        <w:shd w:val="clear" w:color="auto" w:fill="auto"/>
        <w:bidi w:val="0"/>
        <w:jc w:val="left"/>
        <w:spacing w:before="0" w:after="0" w:line="230" w:lineRule="exact"/>
        <w:ind w:left="240" w:right="0" w:hanging="240"/>
      </w:pPr>
      <w:r>
        <w:rPr>
          <w:lang w:val="ru-RU" w:eastAsia="ru-RU" w:bidi="ru-RU"/>
          <w:w w:val="100"/>
          <w:spacing w:val="0"/>
          <w:color w:val="000000"/>
          <w:position w:val="0"/>
        </w:rPr>
        <w:t>Как экспериментально определить направление колебаний вектора электри</w:t>
        <w:t>ческого поля в электромагнитной волне?</w:t>
      </w:r>
    </w:p>
    <w:p>
      <w:pPr>
        <w:pStyle w:val="Style74"/>
        <w:numPr>
          <w:ilvl w:val="0"/>
          <w:numId w:val="335"/>
        </w:numPr>
        <w:tabs>
          <w:tab w:leader="none" w:pos="318" w:val="left"/>
        </w:tabs>
        <w:widowControl w:val="0"/>
        <w:keepNext w:val="0"/>
        <w:keepLines w:val="0"/>
        <w:shd w:val="clear" w:color="auto" w:fill="auto"/>
        <w:bidi w:val="0"/>
        <w:jc w:val="both"/>
        <w:spacing w:before="0" w:after="0" w:line="230" w:lineRule="exact"/>
        <w:ind w:left="0" w:right="0" w:firstLine="0"/>
      </w:pPr>
      <w:r>
        <w:rPr>
          <w:lang w:val="ru-RU" w:eastAsia="ru-RU" w:bidi="ru-RU"/>
          <w:w w:val="100"/>
          <w:spacing w:val="0"/>
          <w:color w:val="000000"/>
          <w:position w:val="0"/>
        </w:rPr>
        <w:t>В чём заключается закон Малюса и как его экспериментально проверить?</w:t>
      </w:r>
    </w:p>
    <w:p>
      <w:pPr>
        <w:pStyle w:val="Style74"/>
        <w:numPr>
          <w:ilvl w:val="0"/>
          <w:numId w:val="335"/>
        </w:numPr>
        <w:tabs>
          <w:tab w:leader="none" w:pos="318" w:val="left"/>
        </w:tabs>
        <w:widowControl w:val="0"/>
        <w:keepNext w:val="0"/>
        <w:keepLines w:val="0"/>
        <w:shd w:val="clear" w:color="auto" w:fill="auto"/>
        <w:bidi w:val="0"/>
        <w:jc w:val="both"/>
        <w:spacing w:before="0" w:after="0" w:line="230" w:lineRule="exact"/>
        <w:ind w:left="0" w:right="0" w:firstLine="0"/>
      </w:pPr>
      <w:r>
        <w:rPr>
          <w:lang w:val="ru-RU" w:eastAsia="ru-RU" w:bidi="ru-RU"/>
          <w:w w:val="100"/>
          <w:spacing w:val="0"/>
          <w:color w:val="000000"/>
          <w:position w:val="0"/>
        </w:rPr>
        <w:t>При каких условиях можно наблюдать интерференцию ЭМ-волн?</w:t>
      </w:r>
    </w:p>
    <w:p>
      <w:pPr>
        <w:pStyle w:val="Style74"/>
        <w:numPr>
          <w:ilvl w:val="0"/>
          <w:numId w:val="335"/>
        </w:numPr>
        <w:tabs>
          <w:tab w:leader="none" w:pos="318" w:val="left"/>
        </w:tabs>
        <w:widowControl w:val="0"/>
        <w:keepNext w:val="0"/>
        <w:keepLines w:val="0"/>
        <w:shd w:val="clear" w:color="auto" w:fill="auto"/>
        <w:bidi w:val="0"/>
        <w:jc w:val="both"/>
        <w:spacing w:before="0" w:after="0" w:line="230" w:lineRule="exact"/>
        <w:ind w:left="0" w:right="0" w:firstLine="0"/>
      </w:pPr>
      <w:r>
        <w:rPr>
          <w:lang w:val="ru-RU" w:eastAsia="ru-RU" w:bidi="ru-RU"/>
          <w:w w:val="100"/>
          <w:spacing w:val="0"/>
          <w:color w:val="000000"/>
          <w:position w:val="0"/>
        </w:rPr>
        <w:t>Оцените длину и радиус когерентности для опыта с зеркалом и решёткой.</w:t>
      </w:r>
    </w:p>
    <w:p>
      <w:pPr>
        <w:pStyle w:val="Style74"/>
        <w:numPr>
          <w:ilvl w:val="0"/>
          <w:numId w:val="335"/>
        </w:numPr>
        <w:tabs>
          <w:tab w:leader="none" w:pos="318" w:val="left"/>
        </w:tabs>
        <w:widowControl w:val="0"/>
        <w:keepNext w:val="0"/>
        <w:keepLines w:val="0"/>
        <w:shd w:val="clear" w:color="auto" w:fill="auto"/>
        <w:bidi w:val="0"/>
        <w:jc w:val="left"/>
        <w:spacing w:before="0" w:after="124" w:line="230" w:lineRule="exact"/>
        <w:ind w:left="240" w:right="0" w:hanging="240"/>
      </w:pPr>
      <w:r>
        <w:rPr>
          <w:lang w:val="ru-RU" w:eastAsia="ru-RU" w:bidi="ru-RU"/>
          <w:w w:val="100"/>
          <w:spacing w:val="0"/>
          <w:color w:val="000000"/>
          <w:position w:val="0"/>
        </w:rPr>
        <w:t>Укажите возможные причины расхождения измеренных в работе величин друг с другом и с известными значениями этих величин.</w:t>
      </w:r>
    </w:p>
    <w:p>
      <w:pPr>
        <w:pStyle w:val="Style469"/>
        <w:widowControl w:val="0"/>
        <w:keepNext w:val="0"/>
        <w:keepLines w:val="0"/>
        <w:shd w:val="clear" w:color="auto" w:fill="auto"/>
        <w:bidi w:val="0"/>
        <w:jc w:val="center"/>
        <w:spacing w:before="0" w:after="0" w:line="226" w:lineRule="exact"/>
        <w:ind w:left="0" w:right="180" w:firstLine="0"/>
      </w:pPr>
      <w:r>
        <w:rPr>
          <w:rStyle w:val="CharStyle773"/>
          <w:b/>
          <w:bCs/>
        </w:rPr>
        <w:t>Литература</w:t>
      </w:r>
    </w:p>
    <w:p>
      <w:pPr>
        <w:pStyle w:val="Style74"/>
        <w:numPr>
          <w:ilvl w:val="0"/>
          <w:numId w:val="337"/>
        </w:numPr>
        <w:tabs>
          <w:tab w:leader="none" w:pos="308" w:val="left"/>
        </w:tabs>
        <w:widowControl w:val="0"/>
        <w:keepNext w:val="0"/>
        <w:keepLines w:val="0"/>
        <w:shd w:val="clear" w:color="auto" w:fill="auto"/>
        <w:bidi w:val="0"/>
        <w:jc w:val="left"/>
        <w:spacing w:before="0" w:after="0" w:line="226" w:lineRule="exact"/>
        <w:ind w:left="240" w:right="0" w:hanging="240"/>
      </w:pPr>
      <w:r>
        <w:rPr>
          <w:rStyle w:val="CharStyle88"/>
        </w:rPr>
        <w:t>Сивухин Д.В.</w:t>
      </w:r>
      <w:r>
        <w:rPr>
          <w:lang w:val="ru-RU" w:eastAsia="ru-RU" w:bidi="ru-RU"/>
          <w:w w:val="100"/>
          <w:spacing w:val="0"/>
          <w:color w:val="000000"/>
          <w:position w:val="0"/>
        </w:rPr>
        <w:t xml:space="preserve"> Общий курс физики. Т. IV. Оптика. — М.: Физматлит, 2005. §§ 26, 27, 33, 35.</w:t>
      </w:r>
    </w:p>
    <w:p>
      <w:pPr>
        <w:pStyle w:val="Style74"/>
        <w:numPr>
          <w:ilvl w:val="0"/>
          <w:numId w:val="337"/>
        </w:numPr>
        <w:tabs>
          <w:tab w:leader="none" w:pos="356" w:val="left"/>
        </w:tabs>
        <w:widowControl w:val="0"/>
        <w:keepNext w:val="0"/>
        <w:keepLines w:val="0"/>
        <w:shd w:val="clear" w:color="auto" w:fill="auto"/>
        <w:bidi w:val="0"/>
        <w:jc w:val="both"/>
        <w:spacing w:before="0" w:after="0" w:line="190" w:lineRule="exact"/>
        <w:ind w:left="0" w:right="0" w:firstLine="0"/>
      </w:pPr>
      <w:r>
        <w:rPr>
          <w:rStyle w:val="CharStyle88"/>
        </w:rPr>
        <w:t>Ландсберг Г.С.</w:t>
      </w:r>
      <w:r>
        <w:rPr>
          <w:lang w:val="ru-RU" w:eastAsia="ru-RU" w:bidi="ru-RU"/>
          <w:w w:val="100"/>
          <w:spacing w:val="0"/>
          <w:color w:val="000000"/>
          <w:position w:val="0"/>
        </w:rPr>
        <w:t xml:space="preserve"> Оптика. — М.: Физматлит, 2003. §§ 11-16, 29, 135, 137, 139.</w:t>
      </w:r>
    </w:p>
    <w:p>
      <w:pPr>
        <w:pStyle w:val="Style74"/>
        <w:numPr>
          <w:ilvl w:val="0"/>
          <w:numId w:val="337"/>
        </w:numPr>
        <w:tabs>
          <w:tab w:leader="none" w:pos="356" w:val="left"/>
        </w:tabs>
        <w:widowControl w:val="0"/>
        <w:keepNext w:val="0"/>
        <w:keepLines w:val="0"/>
        <w:shd w:val="clear" w:color="auto" w:fill="auto"/>
        <w:bidi w:val="0"/>
        <w:jc w:val="both"/>
        <w:spacing w:before="0" w:after="0" w:line="190" w:lineRule="exact"/>
        <w:ind w:left="0" w:right="0" w:firstLine="0"/>
        <w:sectPr>
          <w:type w:val="continuous"/>
          <w:pgSz w:w="8400" w:h="11900"/>
          <w:pgMar w:top="1030" w:left="702" w:right="848" w:bottom="828" w:header="0" w:footer="3" w:gutter="0"/>
          <w:rtlGutter w:val="0"/>
          <w:cols w:space="720"/>
          <w:noEndnote/>
          <w:docGrid w:linePitch="360"/>
        </w:sectPr>
      </w:pPr>
      <w:r>
        <w:rPr>
          <w:rStyle w:val="CharStyle88"/>
        </w:rPr>
        <w:t>Горелик Г.С.</w:t>
      </w:r>
      <w:r>
        <w:rPr>
          <w:lang w:val="ru-RU" w:eastAsia="ru-RU" w:bidi="ru-RU"/>
          <w:w w:val="100"/>
          <w:spacing w:val="0"/>
          <w:color w:val="000000"/>
          <w:position w:val="0"/>
        </w:rPr>
        <w:t xml:space="preserve"> Колебания и волны. — М.: Физматгиз, 1959. Гл. </w:t>
      </w:r>
      <w:r>
        <w:rPr>
          <w:lang w:val="en-US" w:eastAsia="en-US" w:bidi="en-US"/>
          <w:w w:val="100"/>
          <w:spacing w:val="0"/>
          <w:color w:val="000000"/>
          <w:position w:val="0"/>
        </w:rPr>
        <w:t>VII-IX.</w:t>
      </w:r>
    </w:p>
    <w:p>
      <w:pPr>
        <w:pStyle w:val="Style469"/>
        <w:widowControl w:val="0"/>
        <w:keepNext w:val="0"/>
        <w:keepLines w:val="0"/>
        <w:shd w:val="clear" w:color="auto" w:fill="auto"/>
        <w:bidi w:val="0"/>
        <w:jc w:val="both"/>
        <w:spacing w:before="0" w:after="257" w:line="150" w:lineRule="exact"/>
        <w:ind w:left="0" w:right="0" w:firstLine="360"/>
      </w:pPr>
      <w:r>
        <w:rPr>
          <w:rStyle w:val="CharStyle773"/>
          <w:b/>
          <w:bCs/>
        </w:rPr>
        <w:t xml:space="preserve">Работа </w:t>
      </w:r>
      <w:r>
        <w:rPr>
          <w:rStyle w:val="CharStyle1103"/>
          <w:b/>
          <w:bCs/>
        </w:rPr>
        <w:t>4.6.2</w:t>
      </w:r>
    </w:p>
    <w:p>
      <w:pPr>
        <w:pStyle w:val="Style239"/>
        <w:widowControl w:val="0"/>
        <w:keepNext/>
        <w:keepLines/>
        <w:shd w:val="clear" w:color="auto" w:fill="auto"/>
        <w:bidi w:val="0"/>
        <w:spacing w:before="0" w:after="208" w:line="220" w:lineRule="exact"/>
        <w:ind w:left="0" w:right="0"/>
      </w:pPr>
      <w:bookmarkStart w:id="194" w:name="bookmark194"/>
      <w:r>
        <w:rPr>
          <w:lang w:val="ru-RU" w:eastAsia="ru-RU" w:bidi="ru-RU"/>
          <w:w w:val="100"/>
          <w:spacing w:val="0"/>
          <w:color w:val="000000"/>
          <w:position w:val="0"/>
        </w:rPr>
        <w:t>Туннелирование миллиметровых радиоволн</w:t>
      </w:r>
      <w:bookmarkEnd w:id="194"/>
    </w:p>
    <w:p>
      <w:pPr>
        <w:pStyle w:val="Style74"/>
        <w:widowControl w:val="0"/>
        <w:keepNext w:val="0"/>
        <w:keepLines w:val="0"/>
        <w:shd w:val="clear" w:color="auto" w:fill="auto"/>
        <w:bidi w:val="0"/>
        <w:jc w:val="both"/>
        <w:spacing w:before="0" w:after="180" w:line="216" w:lineRule="exact"/>
        <w:ind w:left="360" w:right="340" w:firstLine="0"/>
      </w:pPr>
      <w:r>
        <w:rPr>
          <w:lang w:val="ru-RU" w:eastAsia="ru-RU" w:bidi="ru-RU"/>
          <w:w w:val="100"/>
          <w:spacing w:val="0"/>
          <w:color w:val="000000"/>
          <w:position w:val="0"/>
        </w:rPr>
        <w:t>Цель работы: экспериментальное исследование эффекта проникно</w:t>
        <w:t>вения электромагнитных волн — туннелирования — через воздушный зазор между диэлектрическими призмами при полном внутреннем от</w:t>
        <w:t>ражении на границе диэлектрик-воздух, а также моделирование ин</w:t>
        <w:t>терферометра Майкельсона с использованием этого эффекта и изме</w:t>
        <w:t>рение длины волны излучения и показателя преломления фторопла</w:t>
        <w:t>ста для радиоволн миллиметрового диапазона.</w:t>
      </w:r>
    </w:p>
    <w:p>
      <w:pPr>
        <w:pStyle w:val="Style74"/>
        <w:widowControl w:val="0"/>
        <w:keepNext w:val="0"/>
        <w:keepLines w:val="0"/>
        <w:shd w:val="clear" w:color="auto" w:fill="auto"/>
        <w:bidi w:val="0"/>
        <w:jc w:val="both"/>
        <w:spacing w:before="0" w:after="161" w:line="216" w:lineRule="exact"/>
        <w:ind w:left="360" w:right="340" w:firstLine="0"/>
      </w:pPr>
      <w:r>
        <w:rPr>
          <w:lang w:val="ru-RU" w:eastAsia="ru-RU" w:bidi="ru-RU"/>
          <w:w w:val="100"/>
          <w:spacing w:val="0"/>
          <w:color w:val="000000"/>
          <w:position w:val="0"/>
        </w:rPr>
        <w:t>В работе используются: генератор СВЧ-колебаний с рупорной ан</w:t>
        <w:t>тенной; приемная рупорная антенна и волновод; детектор; микроам</w:t>
        <w:t>перметр; металлические зеркала; две призмы и плоскопараллельная пластина из фторопласта; микрометрические винты.</w:t>
      </w:r>
    </w:p>
    <w:p>
      <w:pPr>
        <w:pStyle w:val="Style469"/>
        <w:widowControl w:val="0"/>
        <w:keepNext w:val="0"/>
        <w:keepLines w:val="0"/>
        <w:shd w:val="clear" w:color="auto" w:fill="auto"/>
        <w:bidi w:val="0"/>
        <w:jc w:val="both"/>
        <w:spacing w:before="0" w:after="64" w:line="240" w:lineRule="exact"/>
        <w:ind w:left="0" w:right="0" w:firstLine="360"/>
      </w:pPr>
      <w:r>
        <w:rPr>
          <w:rStyle w:val="CharStyle773"/>
          <w:b/>
          <w:bCs/>
        </w:rPr>
        <w:t>Теоретические основы эффекта проникновения электромагнитных волн — туннелирования — через воздушный зазор между диэлек</w:t>
        <w:t>трическими средами при полном внутреннем отражении на границе диэлектрик-воздух изложены в вводной части раздела.</w:t>
      </w:r>
    </w:p>
    <w:p>
      <w:pPr>
        <w:pStyle w:val="Style469"/>
        <w:widowControl w:val="0"/>
        <w:keepNext w:val="0"/>
        <w:keepLines w:val="0"/>
        <w:shd w:val="clear" w:color="auto" w:fill="auto"/>
        <w:bidi w:val="0"/>
        <w:jc w:val="both"/>
        <w:spacing w:before="0" w:after="0" w:line="235" w:lineRule="exact"/>
        <w:ind w:left="0" w:right="0" w:firstLine="0"/>
      </w:pPr>
      <w:r>
        <w:rPr>
          <w:rStyle w:val="CharStyle773"/>
          <w:b/>
          <w:bCs/>
        </w:rPr>
        <w:t>Экспериментальная установка. Туннелирование миллиметровых радиоволн через тонкий воздушный зазор переменной толщины изу</w:t>
        <w:t>чается на установке, схема которой приведена на рис. 1. Источником радиоволн является высокочастотный генератор Г4-115 на трёх отра</w:t>
        <w:t>жательных клистронах, перекрывающих полосу частот от 25,80 ГГц до 37,50 ГГц, разделённую на три поддиапазона. Генерирующий при выбранной настройке клистрон возбуждает в прямоугольном металли</w:t>
        <w:t>ческом волноводе сечением 7,2 х 3,4 мм</w:t>
      </w:r>
      <w:r>
        <w:rPr>
          <w:rStyle w:val="CharStyle773"/>
          <w:vertAlign w:val="superscript"/>
          <w:b/>
          <w:bCs/>
        </w:rPr>
        <w:t>2</w:t>
      </w:r>
      <w:r>
        <w:rPr>
          <w:rStyle w:val="CharStyle773"/>
          <w:b/>
          <w:bCs/>
        </w:rPr>
        <w:t xml:space="preserve"> электромагнитную волну, ко</w:t>
        <w:t>торая распространяется вдоль волновода и с помощью рупорной антен</w:t>
        <w:t xml:space="preserve">ны </w:t>
      </w:r>
      <w:r>
        <w:rPr>
          <w:rStyle w:val="CharStyle773"/>
          <w:lang w:val="en-US" w:eastAsia="en-US" w:bidi="en-US"/>
          <w:b/>
          <w:bCs/>
        </w:rPr>
        <w:t xml:space="preserve">Ai </w:t>
      </w:r>
      <w:r>
        <w:rPr>
          <w:rStyle w:val="CharStyle773"/>
          <w:b/>
          <w:bCs/>
        </w:rPr>
        <w:t>излучается в пространство. Задача антенны заключается в том, чтобы сделать излучение более направленным. Электрический вектор волны, бегущей вдоль волновода и излучаемый антенной, перпендику</w:t>
        <w:t>лярен широкой стенке волновода.</w:t>
      </w:r>
    </w:p>
    <w:p>
      <w:pPr>
        <w:pStyle w:val="Style469"/>
        <w:widowControl w:val="0"/>
        <w:keepNext w:val="0"/>
        <w:keepLines w:val="0"/>
        <w:shd w:val="clear" w:color="auto" w:fill="auto"/>
        <w:bidi w:val="0"/>
        <w:jc w:val="both"/>
        <w:spacing w:before="0" w:after="0" w:line="235" w:lineRule="exact"/>
        <w:ind w:left="0" w:right="0" w:firstLine="360"/>
        <w:sectPr>
          <w:pgSz w:w="8400" w:h="11900"/>
          <w:pgMar w:top="1015" w:left="745" w:right="863" w:bottom="909" w:header="0" w:footer="3" w:gutter="0"/>
          <w:rtlGutter w:val="0"/>
          <w:cols w:space="720"/>
          <w:noEndnote/>
          <w:docGrid w:linePitch="360"/>
        </w:sectPr>
      </w:pPr>
      <w:r>
        <w:rPr>
          <w:rStyle w:val="CharStyle773"/>
          <w:b/>
          <w:bCs/>
        </w:rPr>
        <w:t>На пути радиоволн устанавливаются две одинаковые прямые приз</w:t>
        <w:t>мы П</w:t>
      </w:r>
      <w:r>
        <w:rPr>
          <w:rStyle w:val="CharStyle773"/>
          <w:vertAlign w:val="subscript"/>
          <w:b/>
          <w:bCs/>
        </w:rPr>
        <w:t>1</w:t>
      </w:r>
      <w:r>
        <w:rPr>
          <w:rStyle w:val="CharStyle773"/>
          <w:b/>
          <w:bCs/>
        </w:rPr>
        <w:t xml:space="preserve"> иП</w:t>
      </w:r>
      <w:r>
        <w:rPr>
          <w:rStyle w:val="CharStyle773"/>
          <w:vertAlign w:val="subscript"/>
          <w:b/>
          <w:bCs/>
        </w:rPr>
        <w:t>2</w:t>
      </w:r>
      <w:r>
        <w:rPr>
          <w:rStyle w:val="CharStyle773"/>
          <w:b/>
          <w:bCs/>
        </w:rPr>
        <w:t xml:space="preserve"> с почти прямоугольным (рис. 1) равнобедренным треуголь</w:t>
        <w:t>ником в основании. Уменьшение угла при вершине треугольника на 16° сделано для устранения обратных отражений. Призмы изготовлены из фторопласта (более точное название этого диэлектрика — фторопласт- 4), обладающего малыми потерями на высоких радиочастотах. Узкие грани призм ограничивают воздушную прослойку, ширина которой мо</w:t>
        <w:t xml:space="preserve">жет изменяться с помощью микрометрических винтов </w:t>
      </w:r>
      <w:r>
        <w:rPr>
          <w:rStyle w:val="CharStyle773"/>
          <w:lang w:val="en-US" w:eastAsia="en-US" w:bidi="en-US"/>
          <w:b/>
          <w:bCs/>
        </w:rPr>
        <w:t xml:space="preserve">Mi </w:t>
      </w:r>
      <w:r>
        <w:rPr>
          <w:rStyle w:val="CharStyle773"/>
          <w:b/>
          <w:bCs/>
        </w:rPr>
        <w:t>и M</w:t>
      </w:r>
      <w:r>
        <w:rPr>
          <w:rStyle w:val="CharStyle1020"/>
          <w:b w:val="0"/>
          <w:bCs w:val="0"/>
        </w:rPr>
        <w:t>2</w:t>
      </w:r>
      <w:r>
        <w:rPr>
          <w:rStyle w:val="CharStyle773"/>
          <w:b/>
          <w:bCs/>
        </w:rPr>
        <w:t>.</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 xml:space="preserve">Вторая рупорная антенна </w:t>
      </w:r>
      <w:r>
        <w:rPr>
          <w:rStyle w:val="CharStyle773"/>
          <w:lang w:val="en-US" w:eastAsia="en-US" w:bidi="en-US"/>
          <w:b/>
          <w:bCs/>
        </w:rPr>
        <w:t>A</w:t>
      </w:r>
      <w:r>
        <w:rPr>
          <w:rStyle w:val="CharStyle1108"/>
          <w:lang w:val="en-US" w:eastAsia="en-US" w:bidi="en-US"/>
          <w:b w:val="0"/>
          <w:bCs w:val="0"/>
        </w:rPr>
        <w:t>2</w:t>
      </w:r>
      <w:r>
        <w:rPr>
          <w:rStyle w:val="CharStyle773"/>
          <w:lang w:val="en-US" w:eastAsia="en-US" w:bidi="en-US"/>
          <w:b/>
          <w:bCs/>
        </w:rPr>
        <w:t xml:space="preserve"> </w:t>
      </w:r>
      <w:r>
        <w:rPr>
          <w:rStyle w:val="CharStyle773"/>
          <w:b/>
          <w:bCs/>
        </w:rPr>
        <w:t>служит приёмником радиоволн. По</w:t>
        <w:t xml:space="preserve">падая в антенну </w:t>
      </w:r>
      <w:r>
        <w:rPr>
          <w:rStyle w:val="CharStyle773"/>
          <w:lang w:val="en-US" w:eastAsia="en-US" w:bidi="en-US"/>
          <w:b/>
          <w:bCs/>
        </w:rPr>
        <w:t>A</w:t>
      </w:r>
      <w:r>
        <w:rPr>
          <w:rStyle w:val="CharStyle773"/>
          <w:lang w:val="en-US" w:eastAsia="en-US" w:bidi="en-US"/>
          <w:vertAlign w:val="subscript"/>
          <w:b/>
          <w:bCs/>
        </w:rPr>
        <w:t>2</w:t>
      </w:r>
      <w:r>
        <w:rPr>
          <w:rStyle w:val="CharStyle773"/>
          <w:lang w:val="en-US" w:eastAsia="en-US" w:bidi="en-US"/>
          <w:b/>
          <w:bCs/>
        </w:rPr>
        <w:t xml:space="preserve">, </w:t>
      </w:r>
      <w:r>
        <w:rPr>
          <w:rStyle w:val="CharStyle773"/>
          <w:b/>
          <w:bCs/>
        </w:rPr>
        <w:t xml:space="preserve">электромагнитная волна распространяется далее по волноводу, аналогичному волноводу генератора. Детектор </w:t>
      </w:r>
      <w:r>
        <w:rPr>
          <w:rStyle w:val="CharStyle773"/>
          <w:lang w:val="en-US" w:eastAsia="en-US" w:bidi="en-US"/>
          <w:b/>
          <w:bCs/>
        </w:rPr>
        <w:t>D</w:t>
      </w:r>
      <w:r>
        <w:rPr>
          <w:rStyle w:val="CharStyle773"/>
          <w:b/>
          <w:bCs/>
        </w:rPr>
        <w:t>, рас</w:t>
        <w:t>положенный в волноводе, подсоединяется к микроамперметру. Ток де</w:t>
        <w:t>тектора пропорционален интенсивности принимаемого антенной элек</w:t>
        <w:t xml:space="preserve">тромагнитного излучения. Аттенюатор Ат позволяет ослаблять сигнал. В положении I антенна </w:t>
      </w:r>
      <w:r>
        <w:rPr>
          <w:rStyle w:val="CharStyle773"/>
          <w:lang w:val="en-US" w:eastAsia="en-US" w:bidi="en-US"/>
          <w:b/>
          <w:bCs/>
        </w:rPr>
        <w:t>A</w:t>
      </w:r>
      <w:r>
        <w:rPr>
          <w:rStyle w:val="CharStyle1108"/>
          <w:lang w:val="en-US" w:eastAsia="en-US" w:bidi="en-US"/>
          <w:b w:val="0"/>
          <w:bCs w:val="0"/>
        </w:rPr>
        <w:t>2</w:t>
      </w:r>
      <w:r>
        <w:rPr>
          <w:rStyle w:val="CharStyle773"/>
          <w:lang w:val="en-US" w:eastAsia="en-US" w:bidi="en-US"/>
          <w:b/>
          <w:bCs/>
        </w:rPr>
        <w:t xml:space="preserve"> </w:t>
      </w:r>
      <w:r>
        <w:rPr>
          <w:rStyle w:val="CharStyle773"/>
          <w:b/>
          <w:bCs/>
        </w:rPr>
        <w:t>принимает сигнал, прошедший воздушный промежуток, в положении II — сигнал, отражённый от воздушного про</w:t>
        <w:t>межутка.</w:t>
      </w:r>
    </w:p>
    <w:p>
      <w:pPr>
        <w:pStyle w:val="Style469"/>
        <w:widowControl w:val="0"/>
        <w:keepNext w:val="0"/>
        <w:keepLines w:val="0"/>
        <w:shd w:val="clear" w:color="auto" w:fill="auto"/>
        <w:bidi w:val="0"/>
        <w:jc w:val="both"/>
        <w:spacing w:before="0" w:after="0" w:line="235" w:lineRule="exact"/>
        <w:ind w:left="0" w:right="0" w:firstLine="340"/>
      </w:pPr>
      <w:r>
        <w:pict>
          <v:shape id="_x0000_s2669" type="#_x0000_t202" style="position:absolute;margin-left:196.7pt;margin-top:5.05pt;width:128.4pt;height:102.95pt;z-index:-125828135;mso-wrap-distance-left:16.1pt;mso-wrap-distance-top:16.45pt;mso-wrap-distance-right:5.pt;mso-wrap-distance-bottom:1.3pt;mso-position-horizontal-relative:margin" wrapcoords="589 0 21600 0 21600 15268 21207 18397 21207 21600 0 21600 0 18397 589 15268 589 0" filled="f" stroked="f">
            <v:textbox style="mso-fit-shape-to-text:t" inset="0,0,0,0">
              <w:txbxContent>
                <w:p>
                  <w:pPr>
                    <w:framePr w:h="2059" w:hSpace="322" w:vSpace="26" w:wrap="around" w:vAnchor="text" w:hAnchor="margin" w:x="3935" w:y="102"/>
                    <w:widowControl w:val="0"/>
                    <w:jc w:val="center"/>
                    <w:rPr>
                      <w:sz w:val="2"/>
                      <w:szCs w:val="2"/>
                    </w:rPr>
                  </w:pPr>
                  <w:r>
                    <w:pict>
                      <v:shape id="_x0000_s2670" type="#_x0000_t75" style="width:129pt;height:103pt;">
                        <v:imagedata r:id="rId599" r:href="rId600"/>
                      </v:shape>
                    </w:pict>
                  </w:r>
                </w:p>
                <w:p>
                  <w:pPr>
                    <w:pStyle w:val="Style234"/>
                    <w:widowControl w:val="0"/>
                    <w:keepNext w:val="0"/>
                    <w:keepLines w:val="0"/>
                    <w:shd w:val="clear" w:color="auto" w:fill="auto"/>
                    <w:bidi w:val="0"/>
                    <w:spacing w:before="0" w:after="0" w:line="216" w:lineRule="exact"/>
                    <w:ind w:left="0" w:right="0" w:firstLine="0"/>
                  </w:pPr>
                  <w:r>
                    <w:rPr>
                      <w:rStyle w:val="CharStyle235"/>
                    </w:rPr>
                    <w:t>Рис. 2. Схема, моделирующая интерферометр Майкельсона</w:t>
                  </w:r>
                </w:p>
              </w:txbxContent>
            </v:textbox>
            <w10:wrap type="square" side="left" anchorx="margin"/>
          </v:shape>
        </w:pict>
      </w:r>
      <w:r>
        <w:pict>
          <v:shape id="_x0000_s2671" type="#_x0000_t202" style="position:absolute;margin-left:6.1pt;margin-top:-147.3pt;width:327.35pt;height:23.5pt;z-index:-125828134;mso-wrap-distance-left:5.pt;mso-wrap-distance-right:5.pt;mso-position-horizontal-relative:margin" filled="f" stroked="f">
            <v:textbox style="mso-fit-shape-to-text:t" inset="0,0,0,0">
              <w:txbxContent>
                <w:p>
                  <w:pPr>
                    <w:pStyle w:val="Style234"/>
                    <w:widowControl w:val="0"/>
                    <w:keepNext w:val="0"/>
                    <w:keepLines w:val="0"/>
                    <w:shd w:val="clear" w:color="auto" w:fill="auto"/>
                    <w:bidi w:val="0"/>
                    <w:jc w:val="center"/>
                    <w:spacing w:before="0" w:after="0"/>
                    <w:ind w:left="440" w:right="0" w:firstLine="0"/>
                  </w:pPr>
                  <w:r>
                    <w:rPr>
                      <w:rStyle w:val="CharStyle235"/>
                    </w:rPr>
                    <w:t>Рис. 1. Схема установки для исследования туннелирования миллиметровых радиоволн</w:t>
                  </w:r>
                </w:p>
              </w:txbxContent>
            </v:textbox>
            <w10:wrap type="topAndBottom" anchorx="margin"/>
          </v:shape>
        </w:pict>
      </w:r>
      <w:r>
        <w:pict>
          <v:shape id="_x0000_s2672" type="#_x0000_t75" style="position:absolute;margin-left:65.6pt;margin-top:-285.1pt;width:230.4pt;height:120.pt;z-index:-125828133;mso-wrap-distance-left:5.pt;mso-wrap-distance-right:5.pt;mso-position-horizontal-relative:margin">
            <v:imagedata r:id="rId601" r:href="rId602"/>
            <w10:wrap type="topAndBottom" anchorx="margin"/>
          </v:shape>
        </w:pict>
      </w:r>
      <w:r>
        <w:rPr>
          <w:rStyle w:val="CharStyle773"/>
          <w:b/>
          <w:bCs/>
        </w:rPr>
        <w:t>Небольшая реконструкция схемы рис. 1 позволяет смоделировать ин</w:t>
        <w:t>терферометр Майкельсона (рис. 2).</w:t>
      </w:r>
    </w:p>
    <w:p>
      <w:pPr>
        <w:pStyle w:val="Style469"/>
        <w:widowControl w:val="0"/>
        <w:keepNext w:val="0"/>
        <w:keepLines w:val="0"/>
        <w:shd w:val="clear" w:color="auto" w:fill="auto"/>
        <w:bidi w:val="0"/>
        <w:jc w:val="both"/>
        <w:spacing w:before="0" w:after="0" w:line="235" w:lineRule="exact"/>
        <w:ind w:left="0" w:right="0" w:firstLine="0"/>
      </w:pPr>
      <w:r>
        <w:rPr>
          <w:rStyle w:val="CharStyle773"/>
          <w:b/>
          <w:bCs/>
        </w:rPr>
        <w:t>Воздушный зазор между призмами здесь используется в качестве дели</w:t>
        <w:t>теля волны; зеркало З</w:t>
      </w:r>
      <w:r>
        <w:rPr>
          <w:rStyle w:val="CharStyle1108"/>
          <w:b w:val="0"/>
          <w:bCs w:val="0"/>
        </w:rPr>
        <w:t>1</w:t>
      </w:r>
      <w:r>
        <w:rPr>
          <w:rStyle w:val="CharStyle773"/>
          <w:b/>
          <w:bCs/>
        </w:rPr>
        <w:t xml:space="preserve"> установлено неподвижно, зеркало З</w:t>
      </w:r>
      <w:r>
        <w:rPr>
          <w:rStyle w:val="CharStyle1108"/>
          <w:b w:val="0"/>
          <w:bCs w:val="0"/>
        </w:rPr>
        <w:t>2</w:t>
      </w:r>
      <w:r>
        <w:rPr>
          <w:rStyle w:val="CharStyle773"/>
          <w:b/>
          <w:bCs/>
        </w:rPr>
        <w:t xml:space="preserve"> может пере</w:t>
        <w:t>мещаться с помощью микрометриче</w:t>
        <w:t xml:space="preserve">ского винта </w:t>
      </w:r>
      <w:r>
        <w:rPr>
          <w:rStyle w:val="CharStyle773"/>
          <w:lang w:val="en-US" w:eastAsia="en-US" w:bidi="en-US"/>
          <w:b/>
          <w:bCs/>
        </w:rPr>
        <w:t>M.</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Для измерения показателя пре</w:t>
        <w:t>ломления материала призм интер</w:t>
        <w:t>ференционным методом перед непо</w:t>
        <w:t xml:space="preserve">движным зеркалом устанавливается пластина известной толщины </w:t>
      </w:r>
      <w:r>
        <w:rPr>
          <w:rStyle w:val="CharStyle773"/>
          <w:lang w:val="en-US" w:eastAsia="en-US" w:bidi="en-US"/>
          <w:b/>
          <w:bCs/>
        </w:rPr>
        <w:t xml:space="preserve">h </w:t>
      </w:r>
      <w:r>
        <w:rPr>
          <w:rStyle w:val="CharStyle773"/>
          <w:b/>
          <w:bCs/>
        </w:rPr>
        <w:t>из того же материала, что и приз</w:t>
        <w:t>мы — фторопласта. В этом плече интерферометра возникает прира</w:t>
        <w:t>щение длины «оптического» пути:</w:t>
      </w:r>
      <w:r>
        <w:br w:type="page"/>
      </w:r>
    </w:p>
    <w:p>
      <w:pPr>
        <w:pStyle w:val="Style469"/>
        <w:widowControl w:val="0"/>
        <w:keepNext w:val="0"/>
        <w:keepLines w:val="0"/>
        <w:shd w:val="clear" w:color="auto" w:fill="auto"/>
        <w:bidi w:val="0"/>
        <w:jc w:val="both"/>
        <w:spacing w:before="0" w:after="0" w:line="235" w:lineRule="exact"/>
        <w:ind w:left="240" w:right="0" w:firstLine="0"/>
      </w:pPr>
      <w:r>
        <w:rPr>
          <w:rStyle w:val="CharStyle773"/>
          <w:b/>
          <w:bCs/>
        </w:rPr>
        <w:t>Это приращение можно скомпенсировать, передвинув подвижное зер</w:t>
        <w:t xml:space="preserve">кало на необходимое расстояние </w:t>
      </w:r>
      <w:r>
        <w:rPr>
          <w:rStyle w:val="CharStyle773"/>
          <w:lang w:val="en-US" w:eastAsia="en-US" w:bidi="en-US"/>
          <w:b/>
          <w:bCs/>
        </w:rPr>
        <w:t xml:space="preserve">Sx. </w:t>
      </w:r>
      <w:r>
        <w:rPr>
          <w:rStyle w:val="CharStyle773"/>
          <w:b/>
          <w:bCs/>
        </w:rPr>
        <w:t>Показатель преломления опреде</w:t>
        <w:t>ляется из условия</w:t>
      </w:r>
    </w:p>
    <w:p>
      <w:pPr>
        <w:pStyle w:val="Style469"/>
        <w:tabs>
          <w:tab w:leader="none" w:pos="6422" w:val="left"/>
        </w:tabs>
        <w:widowControl w:val="0"/>
        <w:keepNext w:val="0"/>
        <w:keepLines w:val="0"/>
        <w:shd w:val="clear" w:color="auto" w:fill="auto"/>
        <w:bidi w:val="0"/>
        <w:jc w:val="both"/>
        <w:spacing w:before="0" w:after="116" w:line="235" w:lineRule="exact"/>
        <w:ind w:left="2860" w:right="0" w:firstLine="0"/>
      </w:pPr>
      <w:r>
        <w:rPr>
          <w:rStyle w:val="CharStyle773"/>
          <w:lang w:val="en-US" w:eastAsia="en-US" w:bidi="en-US"/>
          <w:b/>
          <w:bCs/>
        </w:rPr>
        <w:t xml:space="preserve">Sx </w:t>
      </w:r>
      <w:r>
        <w:rPr>
          <w:rStyle w:val="CharStyle773"/>
          <w:b/>
          <w:bCs/>
        </w:rPr>
        <w:t xml:space="preserve">= </w:t>
      </w:r>
      <w:r>
        <w:rPr>
          <w:rStyle w:val="CharStyle773"/>
          <w:lang w:val="en-US" w:eastAsia="en-US" w:bidi="en-US"/>
          <w:b/>
          <w:bCs/>
        </w:rPr>
        <w:t xml:space="preserve">h(n </w:t>
      </w:r>
      <w:r>
        <w:rPr>
          <w:rStyle w:val="CharStyle1109"/>
          <w:b/>
          <w:bCs/>
        </w:rPr>
        <w:t>—</w:t>
      </w:r>
      <w:r>
        <w:rPr>
          <w:rStyle w:val="CharStyle773"/>
          <w:b/>
          <w:bCs/>
        </w:rPr>
        <w:t xml:space="preserve"> 1).</w:t>
        <w:tab/>
        <w:t>(2)</w:t>
      </w:r>
    </w:p>
    <w:p>
      <w:pPr>
        <w:pStyle w:val="Style469"/>
        <w:widowControl w:val="0"/>
        <w:keepNext w:val="0"/>
        <w:keepLines w:val="0"/>
        <w:shd w:val="clear" w:color="auto" w:fill="auto"/>
        <w:bidi w:val="0"/>
        <w:jc w:val="both"/>
        <w:spacing w:before="0" w:after="0" w:line="240" w:lineRule="exact"/>
        <w:ind w:left="240" w:right="0" w:firstLine="0"/>
      </w:pPr>
      <w:r>
        <w:rPr>
          <w:rStyle w:val="CharStyle773"/>
          <w:b/>
          <w:bCs/>
        </w:rPr>
        <w:t>Для толстых пластин, когда Л &gt; Л, необходимо учесть изменение по</w:t>
        <w:t>рядка интерференции. Это можно сделать, зная приближённое значе</w:t>
        <w:t xml:space="preserve">ние показателя преломления фторопласта </w:t>
      </w:r>
      <w:r>
        <w:rPr>
          <w:rStyle w:val="CharStyle773"/>
          <w:lang w:val="en-US" w:eastAsia="en-US" w:bidi="en-US"/>
          <w:b/>
          <w:bCs/>
        </w:rPr>
        <w:t xml:space="preserve">(n </w:t>
      </w:r>
      <w:r>
        <w:rPr>
          <w:rStyle w:val="CharStyle773"/>
          <w:b/>
          <w:bCs/>
        </w:rPr>
        <w:t>« 1,5).</w:t>
      </w:r>
    </w:p>
    <w:p>
      <w:pPr>
        <w:pStyle w:val="Style469"/>
        <w:widowControl w:val="0"/>
        <w:keepNext w:val="0"/>
        <w:keepLines w:val="0"/>
        <w:shd w:val="clear" w:color="auto" w:fill="auto"/>
        <w:bidi w:val="0"/>
        <w:jc w:val="both"/>
        <w:spacing w:before="0" w:after="184" w:line="240" w:lineRule="exact"/>
        <w:ind w:left="240" w:right="0" w:firstLine="320"/>
      </w:pPr>
      <w:r>
        <w:rPr>
          <w:rStyle w:val="CharStyle773"/>
          <w:b/>
          <w:bCs/>
        </w:rPr>
        <w:t>Формулу, учитывающую изменение порядка интерференции, сту</w:t>
        <w:t>дентам предлагается вывести самостоятельно.</w:t>
      </w:r>
    </w:p>
    <w:p>
      <w:pPr>
        <w:pStyle w:val="Style249"/>
        <w:widowControl w:val="0"/>
        <w:keepNext/>
        <w:keepLines/>
        <w:shd w:val="clear" w:color="auto" w:fill="auto"/>
        <w:bidi w:val="0"/>
        <w:jc w:val="left"/>
        <w:spacing w:before="0" w:after="0" w:line="235" w:lineRule="exact"/>
        <w:ind w:left="2960" w:right="0" w:firstLine="0"/>
      </w:pPr>
      <w:bookmarkStart w:id="195" w:name="bookmark195"/>
      <w:r>
        <w:rPr>
          <w:lang w:val="ru-RU" w:eastAsia="ru-RU" w:bidi="ru-RU"/>
          <w:w w:val="100"/>
          <w:spacing w:val="0"/>
          <w:color w:val="000000"/>
          <w:position w:val="0"/>
        </w:rPr>
        <w:t>ЗАДАНИЕ</w:t>
      </w:r>
      <w:bookmarkEnd w:id="195"/>
    </w:p>
    <w:p>
      <w:pPr>
        <w:pStyle w:val="Style469"/>
        <w:widowControl w:val="0"/>
        <w:keepNext w:val="0"/>
        <w:keepLines w:val="0"/>
        <w:shd w:val="clear" w:color="auto" w:fill="auto"/>
        <w:bidi w:val="0"/>
        <w:jc w:val="both"/>
        <w:spacing w:before="0" w:after="156" w:line="235" w:lineRule="exact"/>
        <w:ind w:left="240" w:right="0" w:firstLine="320"/>
      </w:pPr>
      <w:r>
        <w:rPr>
          <w:rStyle w:val="CharStyle773"/>
          <w:b/>
          <w:bCs/>
        </w:rPr>
        <w:t>В работе предлагается: провести исследование эффекта туннели</w:t>
        <w:t>рования радиоволн миллиметрового диапазона (снять зависимость ин</w:t>
        <w:t>тенсивностей прошедшей и отражённой волн от величины воздушного промежутка между призмами из фторопласта; убедиться, что энергия сохраняется, а интенсивность прошедшей волны убывает по экспонен</w:t>
        <w:t>циальному закону; рассчитать длину затухания и показатель преломле</w:t>
        <w:t>ния материала призм) и выполнить интерферометрические измерения в схеме Майкельсона, построенной с использованием этого эффекта (по зависимости сигнала от смещения подвижного зеркала определить дли</w:t>
        <w:t>ну волны излучения; по дополнительному перемещению зеркала опре</w:t>
        <w:t>делить показатель преломления фторопласта пластины, добавленной на пути луча).</w:t>
      </w:r>
    </w:p>
    <w:p>
      <w:pPr>
        <w:pStyle w:val="Style74"/>
        <w:numPr>
          <w:ilvl w:val="0"/>
          <w:numId w:val="339"/>
        </w:numPr>
        <w:tabs>
          <w:tab w:leader="none" w:pos="2292" w:val="left"/>
        </w:tabs>
        <w:widowControl w:val="0"/>
        <w:keepNext w:val="0"/>
        <w:keepLines w:val="0"/>
        <w:shd w:val="clear" w:color="auto" w:fill="auto"/>
        <w:bidi w:val="0"/>
        <w:jc w:val="both"/>
        <w:spacing w:before="0" w:after="29" w:line="190" w:lineRule="exact"/>
        <w:ind w:left="2080" w:right="0" w:firstLine="0"/>
      </w:pPr>
      <w:r>
        <w:rPr>
          <w:lang w:val="ru-RU" w:eastAsia="ru-RU" w:bidi="ru-RU"/>
          <w:w w:val="100"/>
          <w:spacing w:val="0"/>
          <w:color w:val="000000"/>
          <w:position w:val="0"/>
        </w:rPr>
        <w:t>Подготовка приборов к работе</w:t>
      </w:r>
    </w:p>
    <w:p>
      <w:pPr>
        <w:pStyle w:val="Style469"/>
        <w:widowControl w:val="0"/>
        <w:keepNext w:val="0"/>
        <w:keepLines w:val="0"/>
        <w:shd w:val="clear" w:color="auto" w:fill="auto"/>
        <w:bidi w:val="0"/>
        <w:jc w:val="both"/>
        <w:spacing w:before="0" w:after="0" w:line="240" w:lineRule="exact"/>
        <w:ind w:left="240" w:right="0" w:firstLine="320"/>
      </w:pPr>
      <w:r>
        <w:rPr>
          <w:rStyle w:val="CharStyle773"/>
          <w:b/>
          <w:bCs/>
        </w:rPr>
        <w:t>Мощность сигнала, получаемая от генератора Г4-115, невелика, по</w:t>
        <w:t xml:space="preserve">этому излучение не представляет опасности для здоровья человека. Тем не менее </w:t>
      </w:r>
      <w:r>
        <w:rPr>
          <w:rStyle w:val="CharStyle1109"/>
          <w:b/>
          <w:bCs/>
        </w:rPr>
        <w:t>заглядывать в открытый волновод при включённом генерато</w:t>
        <w:t>ре не рекомендуется.</w:t>
      </w:r>
    </w:p>
    <w:p>
      <w:pPr>
        <w:pStyle w:val="Style469"/>
        <w:numPr>
          <w:ilvl w:val="0"/>
          <w:numId w:val="341"/>
        </w:numPr>
        <w:tabs>
          <w:tab w:leader="none" w:pos="260" w:val="left"/>
        </w:tabs>
        <w:widowControl w:val="0"/>
        <w:keepNext w:val="0"/>
        <w:keepLines w:val="0"/>
        <w:shd w:val="clear" w:color="auto" w:fill="auto"/>
        <w:bidi w:val="0"/>
        <w:jc w:val="both"/>
        <w:spacing w:before="0" w:after="0" w:line="240" w:lineRule="exact"/>
        <w:ind w:left="240" w:right="0" w:hanging="240"/>
      </w:pPr>
      <w:r>
        <w:rPr>
          <w:rStyle w:val="CharStyle773"/>
          <w:b/>
          <w:bCs/>
        </w:rPr>
        <w:t>Настройте генератор, руководствуясь Техническим описанием, распо</w:t>
        <w:t>ложенным на установке.</w:t>
      </w:r>
    </w:p>
    <w:p>
      <w:pPr>
        <w:pStyle w:val="Style469"/>
        <w:numPr>
          <w:ilvl w:val="0"/>
          <w:numId w:val="341"/>
        </w:numPr>
        <w:tabs>
          <w:tab w:leader="none" w:pos="270" w:val="left"/>
        </w:tabs>
        <w:widowControl w:val="0"/>
        <w:keepNext w:val="0"/>
        <w:keepLines w:val="0"/>
        <w:shd w:val="clear" w:color="auto" w:fill="auto"/>
        <w:bidi w:val="0"/>
        <w:jc w:val="both"/>
        <w:spacing w:before="0" w:after="0" w:line="240" w:lineRule="exact"/>
        <w:ind w:left="240" w:right="0" w:hanging="240"/>
      </w:pPr>
      <w:r>
        <w:rPr>
          <w:rStyle w:val="CharStyle773"/>
          <w:b/>
          <w:bCs/>
        </w:rPr>
        <w:t xml:space="preserve">Установите столик с призмами (рис. 2) так, чтобы воздушный зазор был ориентирован под углом 45° к падающему лучу (на глаз). Для увеличения диапазона изменения воздушного промежутка установите винт левого микрометра </w:t>
      </w:r>
      <w:r>
        <w:rPr>
          <w:rStyle w:val="CharStyle773"/>
          <w:lang w:val="en-US" w:eastAsia="en-US" w:bidi="en-US"/>
          <w:b/>
          <w:bCs/>
        </w:rPr>
        <w:t xml:space="preserve">Mi </w:t>
      </w:r>
      <w:r>
        <w:rPr>
          <w:rStyle w:val="CharStyle773"/>
          <w:b/>
          <w:bCs/>
        </w:rPr>
        <w:t>в соответствующее положение. Вращением винта правого микрометра M</w:t>
      </w:r>
      <w:r>
        <w:rPr>
          <w:rStyle w:val="CharStyle1108"/>
          <w:b w:val="0"/>
          <w:bCs w:val="0"/>
        </w:rPr>
        <w:t>2</w:t>
      </w:r>
      <w:r>
        <w:rPr>
          <w:rStyle w:val="CharStyle773"/>
          <w:b/>
          <w:bCs/>
        </w:rPr>
        <w:t xml:space="preserve"> уберите воздушный промежуток.</w:t>
      </w:r>
    </w:p>
    <w:p>
      <w:pPr>
        <w:pStyle w:val="Style469"/>
        <w:numPr>
          <w:ilvl w:val="0"/>
          <w:numId w:val="341"/>
        </w:numPr>
        <w:tabs>
          <w:tab w:leader="none" w:pos="270" w:val="left"/>
        </w:tabs>
        <w:widowControl w:val="0"/>
        <w:keepNext w:val="0"/>
        <w:keepLines w:val="0"/>
        <w:shd w:val="clear" w:color="auto" w:fill="auto"/>
        <w:bidi w:val="0"/>
        <w:jc w:val="both"/>
        <w:spacing w:before="0" w:after="0" w:line="240" w:lineRule="exact"/>
        <w:ind w:left="240" w:right="0" w:hanging="240"/>
      </w:pPr>
      <w:r>
        <w:rPr>
          <w:rStyle w:val="CharStyle773"/>
          <w:b/>
          <w:bCs/>
        </w:rPr>
        <w:t>Расположите приёмную антенну на одной прямой с передатчиком. Сни</w:t>
        <w:t>мите металлическое зеркало, стоящее на пути луча.</w:t>
      </w:r>
    </w:p>
    <w:p>
      <w:pPr>
        <w:pStyle w:val="Style469"/>
        <w:widowControl w:val="0"/>
        <w:keepNext w:val="0"/>
        <w:keepLines w:val="0"/>
        <w:shd w:val="clear" w:color="auto" w:fill="auto"/>
        <w:bidi w:val="0"/>
        <w:jc w:val="both"/>
        <w:spacing w:before="0" w:after="0" w:line="240" w:lineRule="exact"/>
        <w:ind w:left="240" w:right="0" w:firstLine="320"/>
        <w:sectPr>
          <w:headerReference w:type="even" r:id="rId603"/>
          <w:headerReference w:type="default" r:id="rId604"/>
          <w:headerReference w:type="first" r:id="rId605"/>
          <w:footerReference w:type="first" r:id="rId606"/>
          <w:titlePg/>
          <w:pgSz w:w="8400" w:h="11900"/>
          <w:pgMar w:top="1015" w:left="745" w:right="863" w:bottom="909" w:header="0" w:footer="3" w:gutter="0"/>
          <w:rtlGutter w:val="0"/>
          <w:cols w:space="720"/>
          <w:noEndnote/>
          <w:docGrid w:linePitch="360"/>
        </w:sectPr>
      </w:pPr>
      <w:r>
        <w:rPr>
          <w:rStyle w:val="CharStyle773"/>
          <w:b/>
          <w:bCs/>
        </w:rPr>
        <w:t>Слегка поворачивая столик и приёмную антенну вокруг вертикаль</w:t>
        <w:t>ной оси, методом последовательных приближений добейтесь макси</w:t>
        <w:t>мального отклика микроамперметра и закрепите оба рейтера.</w:t>
      </w:r>
    </w:p>
    <w:p>
      <w:pPr>
        <w:pStyle w:val="Style469"/>
        <w:numPr>
          <w:ilvl w:val="0"/>
          <w:numId w:val="341"/>
        </w:numPr>
        <w:tabs>
          <w:tab w:leader="none" w:pos="279" w:val="left"/>
        </w:tabs>
        <w:widowControl w:val="0"/>
        <w:keepNext w:val="0"/>
        <w:keepLines w:val="0"/>
        <w:shd w:val="clear" w:color="auto" w:fill="auto"/>
        <w:bidi w:val="0"/>
        <w:jc w:val="both"/>
        <w:spacing w:before="0" w:after="0" w:line="235" w:lineRule="exact"/>
        <w:ind w:left="340" w:right="0" w:hanging="340"/>
      </w:pPr>
      <w:r>
        <w:rPr>
          <w:rStyle w:val="CharStyle773"/>
          <w:b/>
          <w:bCs/>
        </w:rPr>
        <w:t>Вращением ручек генератора (12 — установка частоты и 7 — установка генерации плавно) настройтесь на максимальную выходную мощность клистрона, наблюдая за показаниями микроамперметра.</w:t>
      </w:r>
    </w:p>
    <w:p>
      <w:pPr>
        <w:pStyle w:val="Style469"/>
        <w:widowControl w:val="0"/>
        <w:keepNext w:val="0"/>
        <w:keepLines w:val="0"/>
        <w:shd w:val="clear" w:color="auto" w:fill="auto"/>
        <w:bidi w:val="0"/>
        <w:jc w:val="both"/>
        <w:spacing w:before="0" w:after="0" w:line="235" w:lineRule="exact"/>
        <w:ind w:left="340" w:right="0" w:firstLine="300"/>
      </w:pPr>
      <w:r>
        <w:rPr>
          <w:rStyle w:val="CharStyle773"/>
          <w:b/>
          <w:bCs/>
        </w:rPr>
        <w:t>Если ток слишком велик, уменьшите его, вращая ручку аттенюато</w:t>
        <w:t>ра Ат, расположенную на приёмной антенне. В отсутствие зазора про</w:t>
        <w:t>шедший сигнал должен составлять 80^90% шкалы микроамперметра.</w:t>
      </w:r>
    </w:p>
    <w:p>
      <w:pPr>
        <w:pStyle w:val="Style469"/>
        <w:numPr>
          <w:ilvl w:val="0"/>
          <w:numId w:val="341"/>
        </w:numPr>
        <w:tabs>
          <w:tab w:leader="none" w:pos="279" w:val="left"/>
        </w:tabs>
        <w:widowControl w:val="0"/>
        <w:keepNext w:val="0"/>
        <w:keepLines w:val="0"/>
        <w:shd w:val="clear" w:color="auto" w:fill="auto"/>
        <w:bidi w:val="0"/>
        <w:jc w:val="both"/>
        <w:spacing w:before="0" w:after="96" w:line="235" w:lineRule="exact"/>
        <w:ind w:left="340" w:right="0" w:hanging="340"/>
      </w:pPr>
      <w:r>
        <w:rPr>
          <w:rStyle w:val="CharStyle773"/>
          <w:b/>
          <w:bCs/>
        </w:rPr>
        <w:t>Вращением ручки 8 добейтесь загорания контрольной лампочки 10 и определите рабочую частоту клистрона по шкале 9. Рассчитайте соот</w:t>
        <w:t>ветствующую длину волны.</w:t>
      </w:r>
    </w:p>
    <w:p>
      <w:pPr>
        <w:pStyle w:val="Style74"/>
        <w:widowControl w:val="0"/>
        <w:keepNext w:val="0"/>
        <w:keepLines w:val="0"/>
        <w:shd w:val="clear" w:color="auto" w:fill="auto"/>
        <w:bidi w:val="0"/>
        <w:jc w:val="left"/>
        <w:spacing w:before="0" w:after="0" w:line="190" w:lineRule="exact"/>
        <w:ind w:left="1660" w:right="0" w:firstLine="0"/>
      </w:pPr>
      <w:r>
        <w:rPr>
          <w:lang w:val="ru-RU" w:eastAsia="ru-RU" w:bidi="ru-RU"/>
          <w:w w:val="100"/>
          <w:spacing w:val="0"/>
          <w:color w:val="000000"/>
          <w:position w:val="0"/>
        </w:rPr>
        <w:t>II. Исследование туннелирования радиоволн</w:t>
      </w:r>
    </w:p>
    <w:p>
      <w:pPr>
        <w:pStyle w:val="Style469"/>
        <w:numPr>
          <w:ilvl w:val="0"/>
          <w:numId w:val="341"/>
        </w:numPr>
        <w:tabs>
          <w:tab w:leader="none" w:pos="279" w:val="left"/>
        </w:tabs>
        <w:widowControl w:val="0"/>
        <w:keepNext w:val="0"/>
        <w:keepLines w:val="0"/>
        <w:shd w:val="clear" w:color="auto" w:fill="auto"/>
        <w:bidi w:val="0"/>
        <w:jc w:val="both"/>
        <w:spacing w:before="0" w:after="0" w:line="240" w:lineRule="exact"/>
        <w:ind w:left="340" w:right="0" w:hanging="340"/>
      </w:pPr>
      <w:r>
        <w:rPr>
          <w:rStyle w:val="CharStyle773"/>
          <w:b/>
          <w:bCs/>
        </w:rPr>
        <w:t xml:space="preserve">Снимите зависимость интенсивности прошедшей волны от величины зазора </w:t>
      </w:r>
      <w:r>
        <w:rPr>
          <w:rStyle w:val="CharStyle1109"/>
          <w:b/>
          <w:bCs/>
        </w:rPr>
        <w:t>I</w:t>
      </w:r>
      <w:r>
        <w:rPr>
          <w:rStyle w:val="CharStyle773"/>
          <w:b/>
          <w:bCs/>
        </w:rPr>
        <w:t xml:space="preserve"> (используйте только правый микрометр и устраняйте люфт!). Если с увеличением зазора интенсивность падает монотонно, значит, призмы ориентированы правильно и можно продолжать измерения; ес</w:t>
        <w:t>ли нет — попытайтесь небольшим поворотом столика избавиться от интерференции и добиться монотонного хода кривой.</w:t>
      </w:r>
    </w:p>
    <w:p>
      <w:pPr>
        <w:pStyle w:val="Style469"/>
        <w:numPr>
          <w:ilvl w:val="0"/>
          <w:numId w:val="341"/>
        </w:numPr>
        <w:tabs>
          <w:tab w:leader="none" w:pos="279" w:val="left"/>
        </w:tabs>
        <w:widowControl w:val="0"/>
        <w:keepNext w:val="0"/>
        <w:keepLines w:val="0"/>
        <w:shd w:val="clear" w:color="auto" w:fill="auto"/>
        <w:bidi w:val="0"/>
        <w:jc w:val="both"/>
        <w:spacing w:before="0" w:after="0" w:line="240" w:lineRule="exact"/>
        <w:ind w:left="340" w:right="0" w:hanging="340"/>
      </w:pPr>
      <w:r>
        <w:rPr>
          <w:rStyle w:val="CharStyle773"/>
          <w:b/>
          <w:bCs/>
        </w:rPr>
        <w:t>Переставьте приёмник для измерения отражённого сигнала. Слегка по</w:t>
        <w:t>ворачивая столик и приёмник, добейтесь, чтобы отклик микроампер</w:t>
        <w:t>метра на отражённый сигнал при максимальном зазоре был равен от</w:t>
        <w:t>клику на прошедший сигнал при нулевом зазоре.</w:t>
      </w:r>
    </w:p>
    <w:p>
      <w:pPr>
        <w:pStyle w:val="Style469"/>
        <w:widowControl w:val="0"/>
        <w:keepNext w:val="0"/>
        <w:keepLines w:val="0"/>
        <w:shd w:val="clear" w:color="auto" w:fill="auto"/>
        <w:bidi w:val="0"/>
        <w:jc w:val="both"/>
        <w:spacing w:before="0" w:after="0" w:line="240" w:lineRule="exact"/>
        <w:ind w:left="340" w:right="0" w:firstLine="300"/>
      </w:pPr>
      <w:r>
        <w:rPr>
          <w:rStyle w:val="CharStyle773"/>
          <w:b/>
          <w:bCs/>
        </w:rPr>
        <w:t>Снимите зависимость интенсивности отражённой волны от величи</w:t>
        <w:t>ны зазора.</w:t>
      </w:r>
    </w:p>
    <w:p>
      <w:pPr>
        <w:pStyle w:val="Style469"/>
        <w:numPr>
          <w:ilvl w:val="0"/>
          <w:numId w:val="341"/>
        </w:numPr>
        <w:tabs>
          <w:tab w:leader="none" w:pos="279" w:val="left"/>
        </w:tabs>
        <w:widowControl w:val="0"/>
        <w:keepNext w:val="0"/>
        <w:keepLines w:val="0"/>
        <w:shd w:val="clear" w:color="auto" w:fill="auto"/>
        <w:bidi w:val="0"/>
        <w:jc w:val="both"/>
        <w:spacing w:before="0" w:after="0" w:line="240" w:lineRule="exact"/>
        <w:ind w:left="340" w:right="0" w:hanging="340"/>
      </w:pPr>
      <w:r>
        <w:rPr>
          <w:rStyle w:val="CharStyle773"/>
          <w:b/>
          <w:bCs/>
        </w:rPr>
        <w:t xml:space="preserve">Для выполнения следующего упражнения установите такую величину зазора, при которой ток равен половине максимального. Переставляя приёмник, убедитесь, что </w:t>
      </w:r>
      <w:r>
        <w:rPr>
          <w:rStyle w:val="CharStyle773"/>
          <w:lang w:val="en-US" w:eastAsia="en-US" w:bidi="en-US"/>
          <w:b/>
          <w:bCs/>
        </w:rPr>
        <w:t xml:space="preserve">T </w:t>
      </w:r>
      <w:r>
        <w:rPr>
          <w:rStyle w:val="CharStyle773"/>
          <w:b/>
          <w:bCs/>
        </w:rPr>
        <w:t xml:space="preserve">« </w:t>
      </w:r>
      <w:r>
        <w:rPr>
          <w:rStyle w:val="CharStyle773"/>
          <w:lang w:val="en-US" w:eastAsia="en-US" w:bidi="en-US"/>
          <w:b/>
          <w:bCs/>
        </w:rPr>
        <w:t xml:space="preserve">R </w:t>
      </w:r>
      <w:r>
        <w:rPr>
          <w:rStyle w:val="CharStyle773"/>
          <w:b/>
          <w:bCs/>
        </w:rPr>
        <w:t>« 0,5.</w:t>
      </w:r>
    </w:p>
    <w:p>
      <w:pPr>
        <w:pStyle w:val="Style469"/>
        <w:numPr>
          <w:ilvl w:val="0"/>
          <w:numId w:val="341"/>
        </w:numPr>
        <w:tabs>
          <w:tab w:leader="none" w:pos="279" w:val="left"/>
        </w:tabs>
        <w:widowControl w:val="0"/>
        <w:keepNext w:val="0"/>
        <w:keepLines w:val="0"/>
        <w:shd w:val="clear" w:color="auto" w:fill="auto"/>
        <w:bidi w:val="0"/>
        <w:jc w:val="both"/>
        <w:spacing w:before="0" w:after="0" w:line="240" w:lineRule="exact"/>
        <w:ind w:left="340" w:right="0" w:hanging="340"/>
      </w:pPr>
      <w:r>
        <w:rPr>
          <w:rStyle w:val="CharStyle773"/>
          <w:b/>
          <w:bCs/>
        </w:rPr>
        <w:t xml:space="preserve">Постройте на одном листе графики зависимости коэффициентов </w:t>
      </w:r>
      <w:r>
        <w:rPr>
          <w:rStyle w:val="CharStyle773"/>
          <w:lang w:val="en-US" w:eastAsia="en-US" w:bidi="en-US"/>
          <w:b/>
          <w:bCs/>
        </w:rPr>
        <w:t xml:space="preserve">T </w:t>
      </w:r>
      <w:r>
        <w:rPr>
          <w:rStyle w:val="CharStyle773"/>
          <w:b/>
          <w:bCs/>
        </w:rPr>
        <w:t xml:space="preserve">и </w:t>
      </w:r>
      <w:r>
        <w:rPr>
          <w:rStyle w:val="CharStyle773"/>
          <w:lang w:val="en-US" w:eastAsia="en-US" w:bidi="en-US"/>
          <w:b/>
          <w:bCs/>
        </w:rPr>
        <w:t xml:space="preserve">R </w:t>
      </w:r>
      <w:r>
        <w:rPr>
          <w:rStyle w:val="CharStyle773"/>
          <w:b/>
          <w:bCs/>
        </w:rPr>
        <w:t xml:space="preserve">от величины зазора </w:t>
      </w:r>
      <w:r>
        <w:rPr>
          <w:rStyle w:val="CharStyle1109"/>
          <w:b/>
          <w:bCs/>
        </w:rPr>
        <w:t>I,</w:t>
      </w:r>
      <w:r>
        <w:rPr>
          <w:rStyle w:val="CharStyle773"/>
          <w:b/>
          <w:bCs/>
        </w:rPr>
        <w:t xml:space="preserve"> отнормировав токи на величину </w:t>
      </w:r>
      <w:r>
        <w:rPr>
          <w:rStyle w:val="CharStyle773"/>
          <w:lang w:val="en-US" w:eastAsia="en-US" w:bidi="en-US"/>
          <w:b/>
          <w:bCs/>
        </w:rPr>
        <w:t>I</w:t>
      </w:r>
      <w:r>
        <w:rPr>
          <w:rStyle w:val="CharStyle773"/>
          <w:lang w:val="en-US" w:eastAsia="en-US" w:bidi="en-US"/>
          <w:vertAlign w:val="subscript"/>
          <w:b/>
          <w:bCs/>
        </w:rPr>
        <w:t>max</w:t>
      </w:r>
      <w:r>
        <w:rPr>
          <w:rStyle w:val="CharStyle773"/>
          <w:b/>
          <w:bCs/>
        </w:rPr>
        <w:t xml:space="preserve">. Проверьте, выполняется ли соотношение </w:t>
      </w:r>
      <w:r>
        <w:rPr>
          <w:rStyle w:val="CharStyle773"/>
          <w:lang w:val="en-US" w:eastAsia="en-US" w:bidi="en-US"/>
          <w:b/>
          <w:bCs/>
        </w:rPr>
        <w:t xml:space="preserve">T </w:t>
      </w:r>
      <w:r>
        <w:rPr>
          <w:rStyle w:val="CharStyle773"/>
          <w:b/>
          <w:bCs/>
        </w:rPr>
        <w:t xml:space="preserve">+ </w:t>
      </w:r>
      <w:r>
        <w:rPr>
          <w:rStyle w:val="CharStyle773"/>
          <w:lang w:val="en-US" w:eastAsia="en-US" w:bidi="en-US"/>
          <w:b/>
          <w:bCs/>
        </w:rPr>
        <w:t xml:space="preserve">R </w:t>
      </w:r>
      <w:r>
        <w:rPr>
          <w:rStyle w:val="CharStyle773"/>
          <w:b/>
          <w:bCs/>
        </w:rPr>
        <w:t>= 1.</w:t>
      </w:r>
    </w:p>
    <w:p>
      <w:pPr>
        <w:pStyle w:val="Style469"/>
        <w:numPr>
          <w:ilvl w:val="0"/>
          <w:numId w:val="341"/>
        </w:numPr>
        <w:tabs>
          <w:tab w:leader="none" w:pos="361" w:val="left"/>
        </w:tabs>
        <w:widowControl w:val="0"/>
        <w:keepNext w:val="0"/>
        <w:keepLines w:val="0"/>
        <w:shd w:val="clear" w:color="auto" w:fill="auto"/>
        <w:bidi w:val="0"/>
        <w:jc w:val="both"/>
        <w:spacing w:before="0" w:after="100" w:line="240" w:lineRule="exact"/>
        <w:ind w:left="340" w:right="0" w:hanging="340"/>
      </w:pPr>
      <w:r>
        <w:rPr>
          <w:rStyle w:val="CharStyle773"/>
          <w:b/>
          <w:bCs/>
        </w:rPr>
        <w:t xml:space="preserve">Постройте график </w:t>
      </w:r>
      <w:r>
        <w:rPr>
          <w:rStyle w:val="CharStyle773"/>
          <w:lang w:val="en-US" w:eastAsia="en-US" w:bidi="en-US"/>
          <w:b/>
          <w:bCs/>
        </w:rPr>
        <w:t xml:space="preserve">lnT </w:t>
      </w:r>
      <w:r>
        <w:rPr>
          <w:rStyle w:val="CharStyle773"/>
          <w:b/>
          <w:bCs/>
        </w:rPr>
        <w:t xml:space="preserve">= </w:t>
      </w:r>
      <w:r>
        <w:rPr>
          <w:rStyle w:val="CharStyle1109"/>
          <w:lang w:val="en-US" w:eastAsia="en-US" w:bidi="en-US"/>
          <w:b/>
          <w:bCs/>
        </w:rPr>
        <w:t>f (z</w:t>
      </w:r>
      <w:r>
        <w:rPr>
          <w:rStyle w:val="CharStyle773"/>
          <w:b/>
          <w:bCs/>
        </w:rPr>
        <w:t xml:space="preserve">), где </w:t>
      </w:r>
      <w:r>
        <w:rPr>
          <w:rStyle w:val="CharStyle773"/>
          <w:lang w:val="en-US" w:eastAsia="en-US" w:bidi="en-US"/>
          <w:b/>
          <w:bCs/>
        </w:rPr>
        <w:t xml:space="preserve">z </w:t>
      </w:r>
      <w:r>
        <w:rPr>
          <w:rStyle w:val="CharStyle773"/>
          <w:b/>
          <w:bCs/>
        </w:rPr>
        <w:t>— показания микрометра. Про</w:t>
        <w:t>верьте, лежат ли полученные точки на одной прямой, как этого тре</w:t>
        <w:t xml:space="preserve">бует формула (6.33). По наклону прямой рассчитайте длину затухания Д, а затем по формуле (6.34) — величину </w:t>
      </w:r>
      <w:r>
        <w:rPr>
          <w:rStyle w:val="CharStyle773"/>
          <w:lang w:val="en-US" w:eastAsia="en-US" w:bidi="en-US"/>
          <w:b/>
          <w:bCs/>
        </w:rPr>
        <w:t xml:space="preserve">n sin </w:t>
      </w:r>
      <w:r>
        <w:rPr>
          <w:rStyle w:val="CharStyle1109"/>
          <w:lang w:val="en-US" w:eastAsia="en-US" w:bidi="en-US"/>
          <w:b/>
          <w:bCs/>
        </w:rPr>
        <w:t>yi</w:t>
      </w:r>
      <w:r>
        <w:rPr>
          <w:rStyle w:val="CharStyle773"/>
          <w:lang w:val="en-US" w:eastAsia="en-US" w:bidi="en-US"/>
          <w:b/>
          <w:bCs/>
        </w:rPr>
        <w:t xml:space="preserve"> (n — </w:t>
      </w:r>
      <w:r>
        <w:rPr>
          <w:rStyle w:val="CharStyle773"/>
          <w:b/>
          <w:bCs/>
        </w:rPr>
        <w:t>показатель пре</w:t>
        <w:t xml:space="preserve">ломления материала призм, </w:t>
      </w:r>
      <w:r>
        <w:rPr>
          <w:rStyle w:val="CharStyle773"/>
          <w:lang w:val="en-US" w:eastAsia="en-US" w:bidi="en-US"/>
          <w:b/>
          <w:bCs/>
        </w:rPr>
        <w:t xml:space="preserve">yi </w:t>
      </w:r>
      <w:r>
        <w:rPr>
          <w:rStyle w:val="CharStyle773"/>
          <w:b/>
          <w:bCs/>
        </w:rPr>
        <w:t>— угол падения волны на воздушный промежуток, Л</w:t>
      </w:r>
      <w:r>
        <w:rPr>
          <w:rStyle w:val="CharStyle1108"/>
          <w:b w:val="0"/>
          <w:bCs w:val="0"/>
        </w:rPr>
        <w:t>2</w:t>
      </w:r>
      <w:r>
        <w:rPr>
          <w:rStyle w:val="CharStyle773"/>
          <w:b/>
          <w:bCs/>
        </w:rPr>
        <w:t xml:space="preserve"> — длина ЭМ-волны в воздухе). Рассчитайте величину показателя преломления фторопласта </w:t>
      </w:r>
      <w:r>
        <w:rPr>
          <w:rStyle w:val="CharStyle773"/>
          <w:lang w:val="en-US" w:eastAsia="en-US" w:bidi="en-US"/>
          <w:b/>
          <w:bCs/>
        </w:rPr>
        <w:t xml:space="preserve">n; </w:t>
      </w:r>
      <w:r>
        <w:rPr>
          <w:rStyle w:val="CharStyle773"/>
          <w:b/>
          <w:bCs/>
        </w:rPr>
        <w:t>при этом в условиях нашего опыта можно не учитывать, что входная плоскость призмы П</w:t>
      </w:r>
      <w:r>
        <w:rPr>
          <w:rStyle w:val="CharStyle1108"/>
          <w:b w:val="0"/>
          <w:bCs w:val="0"/>
        </w:rPr>
        <w:t>1</w:t>
      </w:r>
      <w:r>
        <w:rPr>
          <w:rStyle w:val="CharStyle773"/>
          <w:b/>
          <w:bCs/>
        </w:rPr>
        <w:t xml:space="preserve"> накло</w:t>
        <w:t>нена на угол 8° по отношению к фронту падающей волны.</w:t>
      </w:r>
    </w:p>
    <w:p>
      <w:pPr>
        <w:pStyle w:val="Style74"/>
        <w:numPr>
          <w:ilvl w:val="0"/>
          <w:numId w:val="343"/>
        </w:numPr>
        <w:tabs>
          <w:tab w:leader="none" w:pos="2472" w:val="left"/>
        </w:tabs>
        <w:widowControl w:val="0"/>
        <w:keepNext w:val="0"/>
        <w:keepLines w:val="0"/>
        <w:shd w:val="clear" w:color="auto" w:fill="auto"/>
        <w:bidi w:val="0"/>
        <w:jc w:val="both"/>
        <w:spacing w:before="0" w:after="0" w:line="190" w:lineRule="exact"/>
        <w:ind w:left="2140" w:right="0" w:firstLine="0"/>
      </w:pPr>
      <w:r>
        <w:rPr>
          <w:lang w:val="ru-RU" w:eastAsia="ru-RU" w:bidi="ru-RU"/>
          <w:w w:val="100"/>
          <w:spacing w:val="0"/>
          <w:color w:val="000000"/>
          <w:position w:val="0"/>
        </w:rPr>
        <w:t>Интерферометр Майкельсона</w:t>
      </w:r>
    </w:p>
    <w:p>
      <w:pPr>
        <w:pStyle w:val="Style469"/>
        <w:numPr>
          <w:ilvl w:val="0"/>
          <w:numId w:val="341"/>
        </w:numPr>
        <w:tabs>
          <w:tab w:leader="none" w:pos="361" w:val="left"/>
        </w:tabs>
        <w:widowControl w:val="0"/>
        <w:keepNext w:val="0"/>
        <w:keepLines w:val="0"/>
        <w:shd w:val="clear" w:color="auto" w:fill="auto"/>
        <w:bidi w:val="0"/>
        <w:jc w:val="both"/>
        <w:spacing w:before="0" w:after="0" w:line="240" w:lineRule="exact"/>
        <w:ind w:left="340" w:right="0" w:hanging="340"/>
      </w:pPr>
      <w:r>
        <w:rPr>
          <w:rStyle w:val="CharStyle773"/>
          <w:b/>
          <w:bCs/>
        </w:rPr>
        <w:t>Соберите схему интерферометра Майкельсона (рис. 2), используя в ка</w:t>
        <w:t>честве делителя воздушный зазор между призмами. Оптимальный раз</w:t>
        <w:t xml:space="preserve">мер зазора соответствует равенству </w:t>
      </w:r>
      <w:r>
        <w:rPr>
          <w:rStyle w:val="CharStyle773"/>
          <w:lang w:val="en-US" w:eastAsia="en-US" w:bidi="en-US"/>
          <w:b/>
          <w:bCs/>
        </w:rPr>
        <w:t xml:space="preserve">T </w:t>
      </w:r>
      <w:r>
        <w:rPr>
          <w:rStyle w:val="CharStyle773"/>
          <w:b/>
          <w:bCs/>
        </w:rPr>
        <w:t xml:space="preserve">« </w:t>
      </w:r>
      <w:r>
        <w:rPr>
          <w:rStyle w:val="CharStyle773"/>
          <w:lang w:val="en-US" w:eastAsia="en-US" w:bidi="en-US"/>
          <w:b/>
          <w:bCs/>
        </w:rPr>
        <w:t xml:space="preserve">R </w:t>
      </w:r>
      <w:r>
        <w:rPr>
          <w:rStyle w:val="CharStyle773"/>
          <w:b/>
          <w:bCs/>
        </w:rPr>
        <w:t>« 0,5. Установите на место неподвижное металлическое зеркало.</w:t>
      </w:r>
    </w:p>
    <w:p>
      <w:pPr>
        <w:pStyle w:val="Style469"/>
        <w:numPr>
          <w:ilvl w:val="0"/>
          <w:numId w:val="341"/>
        </w:numPr>
        <w:tabs>
          <w:tab w:leader="none" w:pos="361" w:val="left"/>
        </w:tabs>
        <w:widowControl w:val="0"/>
        <w:keepNext w:val="0"/>
        <w:keepLines w:val="0"/>
        <w:shd w:val="clear" w:color="auto" w:fill="auto"/>
        <w:bidi w:val="0"/>
        <w:jc w:val="both"/>
        <w:spacing w:before="0" w:after="0" w:line="240" w:lineRule="exact"/>
        <w:ind w:left="340" w:right="0" w:hanging="340"/>
      </w:pPr>
      <w:r>
        <w:rPr>
          <w:rStyle w:val="CharStyle773"/>
          <w:b/>
          <w:bCs/>
        </w:rPr>
        <w:t xml:space="preserve">Снимите зависимость тока от координаты </w:t>
      </w:r>
      <w:r>
        <w:rPr>
          <w:rStyle w:val="CharStyle773"/>
          <w:lang w:val="en-US" w:eastAsia="en-US" w:bidi="en-US"/>
          <w:b/>
          <w:bCs/>
        </w:rPr>
        <w:t xml:space="preserve">x </w:t>
      </w:r>
      <w:r>
        <w:rPr>
          <w:rStyle w:val="CharStyle773"/>
          <w:b/>
          <w:bCs/>
        </w:rPr>
        <w:t xml:space="preserve">подвижного зеркала. По графику I </w:t>
      </w:r>
      <w:r>
        <w:rPr>
          <w:rStyle w:val="CharStyle1109"/>
          <w:b/>
          <w:bCs/>
        </w:rPr>
        <w:t xml:space="preserve">= </w:t>
      </w:r>
      <w:r>
        <w:rPr>
          <w:rStyle w:val="CharStyle1109"/>
          <w:lang w:val="en-US" w:eastAsia="en-US" w:bidi="en-US"/>
          <w:b/>
          <w:bCs/>
        </w:rPr>
        <w:t>f</w:t>
      </w:r>
      <w:r>
        <w:rPr>
          <w:rStyle w:val="CharStyle773"/>
          <w:lang w:val="en-US" w:eastAsia="en-US" w:bidi="en-US"/>
          <w:b/>
          <w:bCs/>
        </w:rPr>
        <w:t xml:space="preserve"> (x) </w:t>
      </w:r>
      <w:r>
        <w:rPr>
          <w:rStyle w:val="CharStyle773"/>
          <w:b/>
          <w:bCs/>
        </w:rPr>
        <w:t>определите экспериментальное значение длины вол</w:t>
        <w:t>ны ЭМ-излучения. Обычно максимумы размыты, поэтому определение длины волны будет более точным, если взять координаты, соответству</w:t>
        <w:t xml:space="preserve">ющие максимальным производным </w:t>
      </w:r>
      <w:r>
        <w:rPr>
          <w:rStyle w:val="CharStyle1109"/>
          <w:lang w:val="en-US" w:eastAsia="en-US" w:bidi="en-US"/>
          <w:b/>
          <w:bCs/>
        </w:rPr>
        <w:t>dI/dx.</w:t>
      </w:r>
      <w:r>
        <w:rPr>
          <w:rStyle w:val="CharStyle773"/>
          <w:lang w:val="en-US" w:eastAsia="en-US" w:bidi="en-US"/>
          <w:b/>
          <w:bCs/>
        </w:rPr>
        <w:t xml:space="preserve"> </w:t>
      </w:r>
      <w:r>
        <w:rPr>
          <w:rStyle w:val="CharStyle773"/>
          <w:b/>
          <w:bCs/>
        </w:rPr>
        <w:t>Сравните эксперименталь</w:t>
        <w:t>ную длину волны с величиной, рассчитанной по рабочей частоте гене</w:t>
        <w:t>ратора.</w:t>
      </w:r>
    </w:p>
    <w:p>
      <w:pPr>
        <w:pStyle w:val="Style469"/>
        <w:numPr>
          <w:ilvl w:val="0"/>
          <w:numId w:val="341"/>
        </w:numPr>
        <w:tabs>
          <w:tab w:leader="none" w:pos="366" w:val="left"/>
        </w:tabs>
        <w:widowControl w:val="0"/>
        <w:keepNext w:val="0"/>
        <w:keepLines w:val="0"/>
        <w:shd w:val="clear" w:color="auto" w:fill="auto"/>
        <w:bidi w:val="0"/>
        <w:jc w:val="both"/>
        <w:spacing w:before="0" w:after="0" w:line="240" w:lineRule="exact"/>
        <w:ind w:left="340" w:right="0" w:hanging="340"/>
      </w:pPr>
      <w:r>
        <w:rPr>
          <w:rStyle w:val="CharStyle773"/>
          <w:b/>
          <w:bCs/>
        </w:rPr>
        <w:t>Для измерения показателя преломления фторопласта интерференци</w:t>
        <w:t>онным методом настройте интерферометр на максимальную интенсив</w:t>
        <w:t xml:space="preserve">ность и поместите пластину известной толщины </w:t>
      </w:r>
      <w:r>
        <w:rPr>
          <w:rStyle w:val="CharStyle1109"/>
          <w:lang w:val="en-US" w:eastAsia="en-US" w:bidi="en-US"/>
          <w:b/>
          <w:bCs/>
        </w:rPr>
        <w:t>d</w:t>
      </w:r>
      <w:r>
        <w:rPr>
          <w:rStyle w:val="CharStyle773"/>
          <w:lang w:val="en-US" w:eastAsia="en-US" w:bidi="en-US"/>
          <w:b/>
          <w:bCs/>
        </w:rPr>
        <w:t xml:space="preserve"> </w:t>
      </w:r>
      <w:r>
        <w:rPr>
          <w:rStyle w:val="CharStyle773"/>
          <w:b/>
          <w:bCs/>
        </w:rPr>
        <w:t>перед неподвижным зеркалом. Скомпенсируйте возникшее увеличение «оптической» длины пути, отодвинув от призм подвижное зеркало на необходимое расстоя</w:t>
        <w:t xml:space="preserve">ние </w:t>
      </w:r>
      <w:r>
        <w:rPr>
          <w:rStyle w:val="CharStyle1109"/>
          <w:lang w:val="en-US" w:eastAsia="en-US" w:bidi="en-US"/>
          <w:b/>
          <w:bCs/>
        </w:rPr>
        <w:t>Sx.</w:t>
      </w:r>
      <w:r>
        <w:rPr>
          <w:rStyle w:val="CharStyle773"/>
          <w:lang w:val="en-US" w:eastAsia="en-US" w:bidi="en-US"/>
          <w:b/>
          <w:bCs/>
        </w:rPr>
        <w:t xml:space="preserve"> </w:t>
      </w:r>
      <w:r>
        <w:rPr>
          <w:rStyle w:val="CharStyle773"/>
          <w:b/>
          <w:bCs/>
        </w:rPr>
        <w:t>Рассчитайте показатель преломления фторопласта по формуле (2).</w:t>
      </w:r>
    </w:p>
    <w:p>
      <w:pPr>
        <w:pStyle w:val="Style469"/>
        <w:numPr>
          <w:ilvl w:val="0"/>
          <w:numId w:val="341"/>
        </w:numPr>
        <w:tabs>
          <w:tab w:leader="none" w:pos="366" w:val="left"/>
        </w:tabs>
        <w:widowControl w:val="0"/>
        <w:keepNext w:val="0"/>
        <w:keepLines w:val="0"/>
        <w:shd w:val="clear" w:color="auto" w:fill="auto"/>
        <w:bidi w:val="0"/>
        <w:jc w:val="both"/>
        <w:spacing w:before="0" w:after="132" w:line="240" w:lineRule="exact"/>
        <w:ind w:left="340" w:right="0" w:hanging="340"/>
      </w:pPr>
      <w:r>
        <w:rPr>
          <w:rStyle w:val="CharStyle773"/>
          <w:b/>
          <w:bCs/>
        </w:rPr>
        <w:t xml:space="preserve">Сравните результаты измерения показателя преломления фторопласта </w:t>
      </w:r>
      <w:r>
        <w:rPr>
          <w:rStyle w:val="CharStyle773"/>
          <w:lang w:val="en-US" w:eastAsia="en-US" w:bidi="en-US"/>
          <w:b/>
          <w:bCs/>
        </w:rPr>
        <w:t xml:space="preserve">n </w:t>
      </w:r>
      <w:r>
        <w:rPr>
          <w:rStyle w:val="CharStyle773"/>
          <w:b/>
          <w:bCs/>
        </w:rPr>
        <w:t>интерференционным методом и методом туннелирования.</w:t>
      </w:r>
    </w:p>
    <w:p>
      <w:pPr>
        <w:pStyle w:val="Style469"/>
        <w:widowControl w:val="0"/>
        <w:keepNext w:val="0"/>
        <w:keepLines w:val="0"/>
        <w:shd w:val="clear" w:color="auto" w:fill="auto"/>
        <w:bidi w:val="0"/>
        <w:jc w:val="left"/>
        <w:spacing w:before="0" w:after="0" w:line="226" w:lineRule="exact"/>
        <w:ind w:left="2400" w:right="0" w:firstLine="0"/>
      </w:pPr>
      <w:r>
        <w:rPr>
          <w:rStyle w:val="CharStyle773"/>
          <w:b/>
          <w:bCs/>
        </w:rPr>
        <w:t>Контрольные вопросы</w:t>
      </w:r>
    </w:p>
    <w:p>
      <w:pPr>
        <w:pStyle w:val="Style74"/>
        <w:numPr>
          <w:ilvl w:val="0"/>
          <w:numId w:val="345"/>
        </w:numPr>
        <w:tabs>
          <w:tab w:leader="none" w:pos="255" w:val="left"/>
        </w:tabs>
        <w:widowControl w:val="0"/>
        <w:keepNext w:val="0"/>
        <w:keepLines w:val="0"/>
        <w:shd w:val="clear" w:color="auto" w:fill="auto"/>
        <w:bidi w:val="0"/>
        <w:jc w:val="left"/>
        <w:spacing w:before="0" w:after="0" w:line="226" w:lineRule="exact"/>
        <w:ind w:left="340" w:right="0" w:hanging="340"/>
      </w:pPr>
      <w:r>
        <w:rPr>
          <w:lang w:val="ru-RU" w:eastAsia="ru-RU" w:bidi="ru-RU"/>
          <w:w w:val="100"/>
          <w:spacing w:val="0"/>
          <w:color w:val="000000"/>
          <w:position w:val="0"/>
        </w:rPr>
        <w:t>Какой угол называется предельным углом полного внутреннего отражения? Чему он равен?</w:t>
      </w:r>
    </w:p>
    <w:p>
      <w:pPr>
        <w:pStyle w:val="Style74"/>
        <w:numPr>
          <w:ilvl w:val="0"/>
          <w:numId w:val="345"/>
        </w:numPr>
        <w:tabs>
          <w:tab w:leader="none" w:pos="260" w:val="left"/>
        </w:tabs>
        <w:widowControl w:val="0"/>
        <w:keepNext w:val="0"/>
        <w:keepLines w:val="0"/>
        <w:shd w:val="clear" w:color="auto" w:fill="auto"/>
        <w:bidi w:val="0"/>
        <w:jc w:val="left"/>
        <w:spacing w:before="0" w:after="0" w:line="226" w:lineRule="exact"/>
        <w:ind w:left="340" w:right="0" w:hanging="340"/>
      </w:pPr>
      <w:r>
        <w:rPr>
          <w:lang w:val="ru-RU" w:eastAsia="ru-RU" w:bidi="ru-RU"/>
          <w:w w:val="100"/>
          <w:spacing w:val="0"/>
          <w:color w:val="000000"/>
          <w:position w:val="0"/>
        </w:rPr>
        <w:t>Что такое неоднородная волна? Как направлен вектор Умова-Пойнтинга в такой волне и почему?</w:t>
      </w:r>
    </w:p>
    <w:p>
      <w:pPr>
        <w:pStyle w:val="Style74"/>
        <w:numPr>
          <w:ilvl w:val="0"/>
          <w:numId w:val="345"/>
        </w:numPr>
        <w:tabs>
          <w:tab w:leader="none" w:pos="260" w:val="left"/>
        </w:tabs>
        <w:widowControl w:val="0"/>
        <w:keepNext w:val="0"/>
        <w:keepLines w:val="0"/>
        <w:shd w:val="clear" w:color="auto" w:fill="auto"/>
        <w:bidi w:val="0"/>
        <w:jc w:val="left"/>
        <w:spacing w:before="0" w:after="0" w:line="226" w:lineRule="exact"/>
        <w:ind w:left="340" w:right="0" w:hanging="340"/>
      </w:pPr>
      <w:r>
        <w:rPr>
          <w:lang w:val="ru-RU" w:eastAsia="ru-RU" w:bidi="ru-RU"/>
          <w:w w:val="100"/>
          <w:spacing w:val="0"/>
          <w:color w:val="000000"/>
          <w:position w:val="0"/>
        </w:rPr>
        <w:t>В чем заключается явление туннелирования волн? Чем отличается это явле</w:t>
        <w:t>ние от обычного прохождения волн через тонкие прозрачные пластинки?</w:t>
      </w:r>
    </w:p>
    <w:p>
      <w:pPr>
        <w:pStyle w:val="Style74"/>
        <w:numPr>
          <w:ilvl w:val="0"/>
          <w:numId w:val="345"/>
        </w:numPr>
        <w:tabs>
          <w:tab w:leader="none" w:pos="265" w:val="left"/>
        </w:tabs>
        <w:widowControl w:val="0"/>
        <w:keepNext w:val="0"/>
        <w:keepLines w:val="0"/>
        <w:shd w:val="clear" w:color="auto" w:fill="auto"/>
        <w:bidi w:val="0"/>
        <w:jc w:val="left"/>
        <w:spacing w:before="0" w:after="181" w:line="226" w:lineRule="exact"/>
        <w:ind w:left="340" w:right="0" w:hanging="340"/>
      </w:pPr>
      <w:r>
        <w:rPr>
          <w:lang w:val="ru-RU" w:eastAsia="ru-RU" w:bidi="ru-RU"/>
          <w:w w:val="100"/>
          <w:spacing w:val="0"/>
          <w:color w:val="000000"/>
          <w:position w:val="0"/>
        </w:rPr>
        <w:t>Каковы возможные причины расхождения измеренных в работе величин друг с другом и с табличными значениями этих величин?</w:t>
      </w:r>
    </w:p>
    <w:p>
      <w:pPr>
        <w:pStyle w:val="Style469"/>
        <w:widowControl w:val="0"/>
        <w:keepNext w:val="0"/>
        <w:keepLines w:val="0"/>
        <w:shd w:val="clear" w:color="auto" w:fill="auto"/>
        <w:bidi w:val="0"/>
        <w:jc w:val="left"/>
        <w:spacing w:before="0" w:after="42" w:line="150" w:lineRule="exact"/>
        <w:ind w:left="2960" w:right="0" w:firstLine="0"/>
      </w:pPr>
      <w:r>
        <w:rPr>
          <w:rStyle w:val="CharStyle773"/>
          <w:b/>
          <w:bCs/>
        </w:rPr>
        <w:t>Литература</w:t>
      </w:r>
    </w:p>
    <w:p>
      <w:pPr>
        <w:pStyle w:val="Style74"/>
        <w:numPr>
          <w:ilvl w:val="0"/>
          <w:numId w:val="347"/>
        </w:numPr>
        <w:tabs>
          <w:tab w:leader="none" w:pos="255" w:val="left"/>
        </w:tabs>
        <w:widowControl w:val="0"/>
        <w:keepNext w:val="0"/>
        <w:keepLines w:val="0"/>
        <w:shd w:val="clear" w:color="auto" w:fill="auto"/>
        <w:bidi w:val="0"/>
        <w:jc w:val="left"/>
        <w:spacing w:before="0" w:after="0" w:line="216" w:lineRule="exact"/>
        <w:ind w:left="340" w:right="0" w:hanging="340"/>
      </w:pPr>
      <w:r>
        <w:rPr>
          <w:rStyle w:val="CharStyle464"/>
        </w:rPr>
        <w:t>Сивухин Д.В.</w:t>
      </w:r>
      <w:r>
        <w:rPr>
          <w:lang w:val="ru-RU" w:eastAsia="ru-RU" w:bidi="ru-RU"/>
          <w:w w:val="100"/>
          <w:spacing w:val="0"/>
          <w:color w:val="000000"/>
          <w:position w:val="0"/>
        </w:rPr>
        <w:t xml:space="preserve"> Общий курс физики. Т. IV. Оптика. — М.: Физматлит, 2005. §§ 35, 63-66.</w:t>
      </w:r>
    </w:p>
    <w:p>
      <w:pPr>
        <w:pStyle w:val="Style74"/>
        <w:numPr>
          <w:ilvl w:val="0"/>
          <w:numId w:val="347"/>
        </w:numPr>
        <w:tabs>
          <w:tab w:leader="none" w:pos="260" w:val="left"/>
          <w:tab w:leader="none" w:pos="4445" w:val="left"/>
        </w:tabs>
        <w:widowControl w:val="0"/>
        <w:keepNext w:val="0"/>
        <w:keepLines w:val="0"/>
        <w:shd w:val="clear" w:color="auto" w:fill="auto"/>
        <w:bidi w:val="0"/>
        <w:jc w:val="both"/>
        <w:spacing w:before="0" w:after="0" w:line="190" w:lineRule="exact"/>
        <w:ind w:left="0" w:right="0" w:firstLine="0"/>
      </w:pPr>
      <w:r>
        <w:rPr>
          <w:rStyle w:val="CharStyle464"/>
        </w:rPr>
        <w:t>Ландсберг Г.С.</w:t>
      </w:r>
      <w:r>
        <w:rPr>
          <w:lang w:val="ru-RU" w:eastAsia="ru-RU" w:bidi="ru-RU"/>
          <w:w w:val="100"/>
          <w:spacing w:val="0"/>
          <w:color w:val="000000"/>
          <w:position w:val="0"/>
        </w:rPr>
        <w:t xml:space="preserve"> Оптика. — М.: Физматлит, 2003.</w:t>
        <w:tab/>
        <w:t>§§ 29, 135, 137, 139.</w:t>
      </w:r>
    </w:p>
    <w:p>
      <w:pPr>
        <w:pStyle w:val="Style74"/>
        <w:numPr>
          <w:ilvl w:val="0"/>
          <w:numId w:val="347"/>
        </w:numPr>
        <w:tabs>
          <w:tab w:leader="none" w:pos="303" w:val="left"/>
        </w:tabs>
        <w:widowControl w:val="0"/>
        <w:keepNext w:val="0"/>
        <w:keepLines w:val="0"/>
        <w:shd w:val="clear" w:color="auto" w:fill="auto"/>
        <w:bidi w:val="0"/>
        <w:jc w:val="both"/>
        <w:spacing w:before="0" w:after="0" w:line="190" w:lineRule="exact"/>
        <w:ind w:left="0" w:right="0" w:firstLine="0"/>
        <w:sectPr>
          <w:pgSz w:w="8400" w:h="11900"/>
          <w:pgMar w:top="1056" w:left="628" w:right="899" w:bottom="826" w:header="0" w:footer="3" w:gutter="0"/>
          <w:rtlGutter w:val="0"/>
          <w:cols w:space="720"/>
          <w:noEndnote/>
          <w:docGrid w:linePitch="360"/>
        </w:sectPr>
      </w:pPr>
      <w:r>
        <w:rPr>
          <w:rStyle w:val="CharStyle464"/>
        </w:rPr>
        <w:t>Калитеевский Н.И.</w:t>
      </w:r>
      <w:r>
        <w:rPr>
          <w:lang w:val="ru-RU" w:eastAsia="ru-RU" w:bidi="ru-RU"/>
          <w:w w:val="100"/>
          <w:spacing w:val="0"/>
          <w:color w:val="000000"/>
          <w:position w:val="0"/>
        </w:rPr>
        <w:t xml:space="preserve"> Волновая оптика. — М.: Высшая школа, 1978. Гл. II.</w:t>
      </w:r>
    </w:p>
    <w:p>
      <w:pPr>
        <w:pStyle w:val="Style74"/>
        <w:widowControl w:val="0"/>
        <w:keepNext w:val="0"/>
        <w:keepLines w:val="0"/>
        <w:shd w:val="clear" w:color="auto" w:fill="auto"/>
        <w:bidi w:val="0"/>
        <w:jc w:val="both"/>
        <w:spacing w:before="0" w:after="224" w:line="190" w:lineRule="exact"/>
        <w:ind w:left="380" w:right="0" w:firstLine="0"/>
      </w:pPr>
      <w:r>
        <w:rPr>
          <w:lang w:val="ru-RU" w:eastAsia="ru-RU" w:bidi="ru-RU"/>
          <w:w w:val="100"/>
          <w:spacing w:val="0"/>
          <w:color w:val="000000"/>
          <w:position w:val="0"/>
        </w:rPr>
        <w:t>Раздел VII</w:t>
      </w:r>
    </w:p>
    <w:p>
      <w:pPr>
        <w:pStyle w:val="Style80"/>
        <w:widowControl w:val="0"/>
        <w:keepNext/>
        <w:keepLines/>
        <w:shd w:val="clear" w:color="auto" w:fill="auto"/>
        <w:bidi w:val="0"/>
        <w:jc w:val="both"/>
        <w:spacing w:before="0" w:after="2239" w:line="300" w:lineRule="exact"/>
        <w:ind w:left="380" w:right="0" w:firstLine="0"/>
      </w:pPr>
      <w:bookmarkStart w:id="197" w:name="bookmark197"/>
      <w:r>
        <w:rPr>
          <w:lang w:val="ru-RU" w:eastAsia="ru-RU" w:bidi="ru-RU"/>
          <w:w w:val="100"/>
          <w:spacing w:val="0"/>
          <w:color w:val="000000"/>
          <w:position w:val="0"/>
        </w:rPr>
        <w:t>ПОЛЯРИЗАЦИЯ. КРИСТАЛЛООПТИКА</w:t>
      </w:r>
      <w:bookmarkEnd w:id="197"/>
    </w:p>
    <w:p>
      <w:pPr>
        <w:pStyle w:val="Style469"/>
        <w:numPr>
          <w:ilvl w:val="0"/>
          <w:numId w:val="349"/>
        </w:numPr>
        <w:tabs>
          <w:tab w:leader="none" w:pos="664" w:val="left"/>
        </w:tabs>
        <w:widowControl w:val="0"/>
        <w:keepNext w:val="0"/>
        <w:keepLines w:val="0"/>
        <w:shd w:val="clear" w:color="auto" w:fill="auto"/>
        <w:bidi w:val="0"/>
        <w:jc w:val="both"/>
        <w:spacing w:before="0" w:after="97" w:line="150" w:lineRule="exact"/>
        <w:ind w:left="380" w:right="0" w:firstLine="0"/>
      </w:pPr>
      <w:r>
        <w:rPr>
          <w:rStyle w:val="CharStyle773"/>
          <w:b/>
          <w:bCs/>
        </w:rPr>
        <w:t>Типы поляризации, основные понятия</w:t>
      </w:r>
    </w:p>
    <w:p>
      <w:pPr>
        <w:pStyle w:val="Style74"/>
        <w:widowControl w:val="0"/>
        <w:keepNext w:val="0"/>
        <w:keepLines w:val="0"/>
        <w:shd w:val="clear" w:color="auto" w:fill="auto"/>
        <w:bidi w:val="0"/>
        <w:jc w:val="both"/>
        <w:spacing w:before="0" w:after="0"/>
        <w:ind w:left="380" w:right="0" w:firstLine="280"/>
      </w:pPr>
      <w:r>
        <w:pict>
          <v:shape id="_x0000_s2677" type="#_x0000_t202" style="position:absolute;margin-left:99.25pt;margin-top:85.7pt;width:25.7pt;height:11.6pt;z-index:-125828132;mso-wrap-distance-left:107.5pt;mso-wrap-distance-right:12.5pt;mso-wrap-distance-bottom:7.15pt;mso-position-horizontal-relative:margin" filled="f" stroked="f">
            <v:textbox style="mso-fit-shape-to-text:t" inset="0,0,0,0">
              <w:txbxContent>
                <w:p>
                  <w:pPr>
                    <w:pStyle w:val="Style998"/>
                    <w:widowControl w:val="0"/>
                    <w:keepNext w:val="0"/>
                    <w:keepLines w:val="0"/>
                    <w:shd w:val="clear" w:color="auto" w:fill="auto"/>
                    <w:bidi w:val="0"/>
                    <w:jc w:val="left"/>
                    <w:spacing w:before="0" w:after="0" w:line="150" w:lineRule="exact"/>
                    <w:ind w:left="0" w:right="0" w:firstLine="0"/>
                  </w:pPr>
                  <w:bookmarkStart w:id="196" w:name="bookmark196"/>
                  <w:r>
                    <w:rPr>
                      <w:w w:val="100"/>
                      <w:spacing w:val="0"/>
                      <w:color w:val="000000"/>
                      <w:position w:val="0"/>
                    </w:rPr>
                    <w:t>div E</w:t>
                  </w:r>
                  <w:bookmarkEnd w:id="196"/>
                </w:p>
              </w:txbxContent>
            </v:textbox>
            <w10:wrap type="topAndBottom" anchorx="margin"/>
          </v:shape>
        </w:pict>
      </w:r>
      <w:r>
        <w:pict>
          <v:shape id="_x0000_s2678" type="#_x0000_t202" style="position:absolute;margin-left:137.4pt;margin-top:74.95pt;width:81.6pt;height:30.3pt;z-index:-125828131;mso-wrap-distance-left:5.pt;mso-wrap-distance-right:15.6pt;mso-position-horizontal-relative:margin" filled="f" stroked="f">
            <v:textbox style="mso-fit-shape-to-text:t" inset="0,0,0,0">
              <w:txbxContent>
                <w:p>
                  <w:pPr>
                    <w:pStyle w:val="Style91"/>
                    <w:tabs>
                      <w:tab w:leader="none" w:pos="614" w:val="left"/>
                      <w:tab w:leader="none" w:pos="1229" w:val="left"/>
                    </w:tabs>
                    <w:widowControl w:val="0"/>
                    <w:keepNext w:val="0"/>
                    <w:keepLines w:val="0"/>
                    <w:shd w:val="clear" w:color="auto" w:fill="auto"/>
                    <w:bidi w:val="0"/>
                    <w:spacing w:before="0" w:after="0" w:line="274" w:lineRule="exact"/>
                    <w:ind w:left="0" w:right="0" w:firstLine="0"/>
                  </w:pPr>
                  <w:r>
                    <w:rPr>
                      <w:rStyle w:val="CharStyle454"/>
                      <w:lang w:val="ru-RU" w:eastAsia="ru-RU" w:bidi="ru-RU"/>
                      <w:i/>
                      <w:iCs/>
                    </w:rPr>
                    <w:t>дЕ</w:t>
                  </w:r>
                  <w:r>
                    <w:rPr>
                      <w:rStyle w:val="CharStyle454"/>
                      <w:lang w:val="ru-RU" w:eastAsia="ru-RU" w:bidi="ru-RU"/>
                      <w:vertAlign w:val="subscript"/>
                      <w:i/>
                      <w:iCs/>
                    </w:rPr>
                    <w:t>х</w:t>
                  </w:r>
                  <w:r>
                    <w:rPr>
                      <w:rStyle w:val="CharStyle454"/>
                      <w:lang w:val="ru-RU" w:eastAsia="ru-RU" w:bidi="ru-RU"/>
                      <w:i/>
                      <w:iCs/>
                    </w:rPr>
                    <w:t xml:space="preserve"> дЕ</w:t>
                  </w:r>
                  <w:r>
                    <w:rPr>
                      <w:rStyle w:val="CharStyle454"/>
                      <w:lang w:val="ru-RU" w:eastAsia="ru-RU" w:bidi="ru-RU"/>
                      <w:vertAlign w:val="subscript"/>
                      <w:i/>
                      <w:iCs/>
                    </w:rPr>
                    <w:t>у</w:t>
                  </w:r>
                  <w:r>
                    <w:rPr>
                      <w:rStyle w:val="CharStyle454"/>
                      <w:lang w:val="ru-RU" w:eastAsia="ru-RU" w:bidi="ru-RU"/>
                      <w:i/>
                      <w:iCs/>
                    </w:rPr>
                    <w:t xml:space="preserve"> дЕ</w:t>
                  </w:r>
                  <w:r>
                    <w:rPr>
                      <w:rStyle w:val="CharStyle454"/>
                      <w:vertAlign w:val="subscript"/>
                      <w:i/>
                      <w:iCs/>
                    </w:rPr>
                    <w:t xml:space="preserve">s </w:t>
                  </w:r>
                  <w:r>
                    <w:rPr>
                      <w:rStyle w:val="CharStyle454"/>
                      <w:lang w:val="ru-RU" w:eastAsia="ru-RU" w:bidi="ru-RU"/>
                      <w:i/>
                      <w:iCs/>
                    </w:rPr>
                    <w:t>дх</w:t>
                    <w:tab/>
                    <w:t>ду</w:t>
                    <w:tab/>
                  </w:r>
                  <w:r>
                    <w:rPr>
                      <w:rStyle w:val="CharStyle454"/>
                      <w:i/>
                      <w:iCs/>
                    </w:rPr>
                    <w:t>dz</w:t>
                  </w:r>
                </w:p>
              </w:txbxContent>
            </v:textbox>
            <w10:wrap type="topAndBottom" anchorx="margin"/>
          </v:shape>
        </w:pict>
      </w:r>
      <w:r>
        <w:pict>
          <v:shape id="_x0000_s2679" type="#_x0000_t202" style="position:absolute;margin-left:234.6pt;margin-top:85.9pt;width:9.6pt;height:12.3pt;z-index:-125828130;mso-wrap-distance-left:5.pt;mso-wrap-distance-right:91.2pt;mso-wrap-distance-bottom:6.1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0,</w:t>
                  </w:r>
                </w:p>
              </w:txbxContent>
            </v:textbox>
            <w10:wrap type="topAndBottom" anchorx="margin"/>
          </v:shape>
        </w:pict>
      </w:r>
      <w:r>
        <w:rPr>
          <w:lang w:val="ru-RU" w:eastAsia="ru-RU" w:bidi="ru-RU"/>
          <w:w w:val="100"/>
          <w:spacing w:val="0"/>
          <w:color w:val="000000"/>
          <w:position w:val="0"/>
        </w:rPr>
        <w:t>Плоские электромагнитные волны являются поперечными, т. е. про</w:t>
        <w:t>екции осциллирующих электрического и магнитного полей на направ</w:t>
        <w:t>ление распространения такой волны равны нулю. Это непосредственно следует из теоремы Гаусса и теоремы о циркуляции магнитного поля. Пусть, для определённости, плоская электромагнитная волна распро</w:t>
        <w:t xml:space="preserve">страняется в вакууме вдоль оси </w:t>
      </w:r>
      <w:r>
        <w:rPr>
          <w:lang w:val="en-US" w:eastAsia="en-US" w:bidi="en-US"/>
          <w:w w:val="100"/>
          <w:spacing w:val="0"/>
          <w:color w:val="000000"/>
          <w:position w:val="0"/>
        </w:rPr>
        <w:t>z</w:t>
      </w:r>
      <w:r>
        <w:rPr>
          <w:lang w:val="ru-RU" w:eastAsia="ru-RU" w:bidi="ru-RU"/>
          <w:w w:val="100"/>
          <w:spacing w:val="0"/>
          <w:color w:val="000000"/>
          <w:position w:val="0"/>
        </w:rPr>
        <w:t>. Тогда по теореме Гаусса</w:t>
      </w:r>
    </w:p>
    <w:p>
      <w:pPr>
        <w:pStyle w:val="Style74"/>
        <w:widowControl w:val="0"/>
        <w:keepNext w:val="0"/>
        <w:keepLines w:val="0"/>
        <w:shd w:val="clear" w:color="auto" w:fill="auto"/>
        <w:bidi w:val="0"/>
        <w:jc w:val="both"/>
        <w:spacing w:before="0" w:after="0"/>
        <w:ind w:left="0" w:right="0" w:firstLine="0"/>
      </w:pPr>
      <w:r>
        <w:pict>
          <v:shape id="_x0000_s2680" type="#_x0000_t202" style="position:absolute;margin-left:96.6pt;margin-top:60.7pt;width:38.4pt;height:13.45pt;z-index:-125828129;mso-wrap-distance-left:88.3pt;mso-wrap-distance-right:12.95pt;mso-wrap-distance-bottom:5.7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(rot </w:t>
                  </w:r>
                  <w:r>
                    <w:rPr>
                      <w:rStyle w:val="CharStyle1083"/>
                    </w:rPr>
                    <w:t xml:space="preserve">H </w:t>
                  </w:r>
                  <w:r>
                    <w:rPr>
                      <w:rStyle w:val="CharStyle89"/>
                      <w:lang w:val="en-US" w:eastAsia="en-US" w:bidi="en-US"/>
                    </w:rPr>
                    <w:t>)z</w:t>
                  </w:r>
                </w:p>
              </w:txbxContent>
            </v:textbox>
            <w10:wrap type="topAndBottom" anchorx="margin"/>
          </v:shape>
        </w:pict>
      </w:r>
      <w:r>
        <w:pict>
          <v:shape id="_x0000_s2681" type="#_x0000_t202" style="position:absolute;margin-left:147.95pt;margin-top:50.5pt;width:54.25pt;height:30.3pt;z-index:-125828128;mso-wrap-distance-left:5.pt;mso-wrap-distance-right:14.4pt;mso-position-horizontal-relative:margin" filled="f" stroked="f">
            <v:textbox style="mso-fit-shape-to-text:t" inset="0,0,0,0">
              <w:txbxContent>
                <w:p>
                  <w:pPr>
                    <w:pStyle w:val="Style91"/>
                    <w:widowControl w:val="0"/>
                    <w:keepNext w:val="0"/>
                    <w:keepLines w:val="0"/>
                    <w:shd w:val="clear" w:color="auto" w:fill="auto"/>
                    <w:bidi w:val="0"/>
                    <w:jc w:val="right"/>
                    <w:spacing w:before="0" w:after="0" w:line="274" w:lineRule="exact"/>
                    <w:ind w:left="0" w:right="0" w:firstLine="0"/>
                  </w:pPr>
                  <w:r>
                    <w:rPr>
                      <w:rStyle w:val="CharStyle454"/>
                      <w:lang w:val="ru-RU" w:eastAsia="ru-RU" w:bidi="ru-RU"/>
                      <w:i/>
                      <w:iCs/>
                    </w:rPr>
                    <w:t>дН</w:t>
                  </w:r>
                  <w:r>
                    <w:rPr>
                      <w:rStyle w:val="CharStyle454"/>
                      <w:lang w:val="ru-RU" w:eastAsia="ru-RU" w:bidi="ru-RU"/>
                      <w:vertAlign w:val="subscript"/>
                      <w:i/>
                      <w:iCs/>
                    </w:rPr>
                    <w:t>у</w:t>
                  </w:r>
                  <w:r>
                    <w:rPr>
                      <w:rStyle w:val="CharStyle454"/>
                      <w:lang w:val="ru-RU" w:eastAsia="ru-RU" w:bidi="ru-RU"/>
                      <w:i/>
                      <w:iCs/>
                    </w:rPr>
                    <w:t xml:space="preserve"> дН</w:t>
                  </w:r>
                  <w:r>
                    <w:rPr>
                      <w:rStyle w:val="CharStyle454"/>
                      <w:lang w:val="ru-RU" w:eastAsia="ru-RU" w:bidi="ru-RU"/>
                      <w:vertAlign w:val="subscript"/>
                      <w:i/>
                      <w:iCs/>
                    </w:rPr>
                    <w:t xml:space="preserve">х </w:t>
                  </w:r>
                  <w:r>
                    <w:rPr>
                      <w:rStyle w:val="CharStyle454"/>
                      <w:lang w:val="ru-RU" w:eastAsia="ru-RU" w:bidi="ru-RU"/>
                      <w:i/>
                      <w:iCs/>
                    </w:rPr>
                    <w:t>дх ду</w:t>
                  </w:r>
                </w:p>
              </w:txbxContent>
            </v:textbox>
            <w10:wrap type="topAndBottom" anchorx="margin"/>
          </v:shape>
        </w:pict>
      </w:r>
      <w:r>
        <w:pict>
          <v:shape id="_x0000_s2682" type="#_x0000_t202" style="position:absolute;margin-left:216.6pt;margin-top:54.25pt;width:30.5pt;height:25.65pt;z-index:-125828127;mso-wrap-distance-left:5.pt;mso-wrap-distance-right:88.3pt;mso-position-horizontal-relative:margin" filled="f" stroked="f">
            <v:textbox style="mso-fit-shape-to-text:t" inset="0,0,0,0">
              <w:txbxContent>
                <w:p>
                  <w:pPr>
                    <w:pStyle w:val="Style91"/>
                    <w:widowControl w:val="0"/>
                    <w:keepNext w:val="0"/>
                    <w:keepLines w:val="0"/>
                    <w:shd w:val="clear" w:color="auto" w:fill="auto"/>
                    <w:bidi w:val="0"/>
                    <w:jc w:val="left"/>
                    <w:spacing w:before="0" w:after="28" w:line="190" w:lineRule="exact"/>
                    <w:ind w:left="0" w:right="0" w:firstLine="0"/>
                  </w:pPr>
                  <w:r>
                    <w:rPr>
                      <w:rStyle w:val="CharStyle101"/>
                      <w:i w:val="0"/>
                      <w:iCs w:val="0"/>
                    </w:rPr>
                    <w:t xml:space="preserve">1 </w:t>
                  </w:r>
                  <w:r>
                    <w:rPr>
                      <w:rStyle w:val="CharStyle527"/>
                      <w:i/>
                      <w:iCs/>
                    </w:rPr>
                    <w:t>дЕ</w:t>
                  </w:r>
                  <w:r>
                    <w:rPr>
                      <w:rStyle w:val="CharStyle527"/>
                      <w:vertAlign w:val="subscript"/>
                      <w:i/>
                      <w:iCs/>
                    </w:rPr>
                    <w:t>г</w:t>
                  </w:r>
                </w:p>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 xml:space="preserve">с д </w:t>
                  </w:r>
                  <w:r>
                    <w:rPr>
                      <w:rStyle w:val="CharStyle454"/>
                      <w:i/>
                      <w:iCs/>
                    </w:rPr>
                    <w:t>t</w:t>
                  </w:r>
                  <w:r>
                    <w:rPr>
                      <w:rStyle w:val="CharStyle101"/>
                      <w:lang w:val="en-US" w:eastAsia="en-US" w:bidi="en-US"/>
                      <w:i w:val="0"/>
                      <w:iCs w:val="0"/>
                    </w:rPr>
                    <w:t xml:space="preserve"> </w:t>
                  </w:r>
                  <w:r>
                    <w:rPr>
                      <w:rStyle w:val="CharStyle101"/>
                      <w:i w:val="0"/>
                      <w:iCs w:val="0"/>
                    </w:rPr>
                    <w:t>’</w:t>
                  </w:r>
                </w:p>
              </w:txbxContent>
            </v:textbox>
            <w10:wrap type="topAndBottom" anchorx="margin"/>
          </v:shape>
        </w:pict>
      </w:r>
      <w:r>
        <w:rPr>
          <w:lang w:val="ru-RU" w:eastAsia="ru-RU" w:bidi="ru-RU"/>
          <w:w w:val="100"/>
          <w:spacing w:val="0"/>
          <w:color w:val="000000"/>
          <w:position w:val="0"/>
        </w:rPr>
        <w:t xml:space="preserve">но поскольку в рассматриваемой волне все производные по </w:t>
      </w:r>
      <w:r>
        <w:rPr>
          <w:rStyle w:val="CharStyle464"/>
          <w:lang w:val="en-US" w:eastAsia="en-US" w:bidi="en-US"/>
        </w:rPr>
        <w:t>x</w:t>
      </w:r>
      <w:r>
        <w:rPr>
          <w:lang w:val="en-US" w:eastAsia="en-US" w:bidi="en-US"/>
          <w:w w:val="100"/>
          <w:spacing w:val="0"/>
          <w:color w:val="000000"/>
          <w:position w:val="0"/>
        </w:rPr>
        <w:t xml:space="preserve"> </w:t>
      </w:r>
      <w:r>
        <w:rPr>
          <w:lang w:val="ru-RU" w:eastAsia="ru-RU" w:bidi="ru-RU"/>
          <w:w w:val="100"/>
          <w:spacing w:val="0"/>
          <w:color w:val="000000"/>
          <w:position w:val="0"/>
        </w:rPr>
        <w:t xml:space="preserve">и по </w:t>
      </w:r>
      <w:r>
        <w:rPr>
          <w:rStyle w:val="CharStyle464"/>
        </w:rPr>
        <w:t xml:space="preserve">у </w:t>
      </w:r>
      <w:r>
        <w:rPr>
          <w:lang w:val="ru-RU" w:eastAsia="ru-RU" w:bidi="ru-RU"/>
          <w:w w:val="100"/>
          <w:spacing w:val="0"/>
          <w:color w:val="000000"/>
          <w:position w:val="0"/>
        </w:rPr>
        <w:t xml:space="preserve">равны нулю, то и </w:t>
      </w:r>
      <w:r>
        <w:rPr>
          <w:rStyle w:val="CharStyle464"/>
          <w:lang w:val="en-US" w:eastAsia="en-US" w:bidi="en-US"/>
        </w:rPr>
        <w:t>dE</w:t>
      </w:r>
      <w:r>
        <w:rPr>
          <w:rStyle w:val="CharStyle464"/>
          <w:lang w:val="en-US" w:eastAsia="en-US" w:bidi="en-US"/>
          <w:vertAlign w:val="subscript"/>
        </w:rPr>
        <w:t>z</w:t>
      </w:r>
      <w:r>
        <w:rPr>
          <w:rStyle w:val="CharStyle464"/>
        </w:rPr>
        <w:t>/</w:t>
      </w:r>
      <w:r>
        <w:rPr>
          <w:rStyle w:val="CharStyle464"/>
          <w:lang w:val="en-US" w:eastAsia="en-US" w:bidi="en-US"/>
        </w:rPr>
        <w:t xml:space="preserve">dz </w:t>
      </w:r>
      <w:r>
        <w:rPr>
          <w:rStyle w:val="CharStyle464"/>
        </w:rPr>
        <w:t>=</w:t>
      </w:r>
      <w:r>
        <w:rPr>
          <w:lang w:val="ru-RU" w:eastAsia="ru-RU" w:bidi="ru-RU"/>
          <w:w w:val="100"/>
          <w:spacing w:val="0"/>
          <w:color w:val="000000"/>
          <w:position w:val="0"/>
        </w:rPr>
        <w:t xml:space="preserve"> 0, т. е. для </w:t>
      </w:r>
      <w:r>
        <w:rPr>
          <w:rStyle w:val="CharStyle464"/>
          <w:lang w:val="en-US" w:eastAsia="en-US" w:bidi="en-US"/>
        </w:rPr>
        <w:t>E</w:t>
      </w:r>
      <w:r>
        <w:rPr>
          <w:rStyle w:val="CharStyle464"/>
          <w:lang w:val="en-US" w:eastAsia="en-US" w:bidi="en-US"/>
          <w:vertAlign w:val="subscript"/>
        </w:rPr>
        <w:t>z</w:t>
      </w:r>
      <w:r>
        <w:rPr>
          <w:lang w:val="en-US" w:eastAsia="en-US" w:bidi="en-US"/>
          <w:w w:val="100"/>
          <w:spacing w:val="0"/>
          <w:color w:val="000000"/>
          <w:position w:val="0"/>
        </w:rPr>
        <w:t xml:space="preserve"> </w:t>
      </w:r>
      <w:r>
        <w:rPr>
          <w:lang w:val="ru-RU" w:eastAsia="ru-RU" w:bidi="ru-RU"/>
          <w:w w:val="100"/>
          <w:spacing w:val="0"/>
          <w:color w:val="000000"/>
          <w:position w:val="0"/>
        </w:rPr>
        <w:t>равны нулю все простран</w:t>
        <w:t>ственные производные. С другой стороны, из уравнения циркуляции магнитного поля следует, что</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т. е. и </w:t>
      </w:r>
      <w:r>
        <w:rPr>
          <w:rStyle w:val="CharStyle464"/>
          <w:lang w:val="en-US" w:eastAsia="en-US" w:bidi="en-US"/>
        </w:rPr>
        <w:t>dE</w:t>
      </w:r>
      <w:r>
        <w:rPr>
          <w:rStyle w:val="CharStyle1126"/>
          <w:vertAlign w:val="subscript"/>
        </w:rPr>
        <w:t>z</w:t>
      </w:r>
      <w:r>
        <w:rPr>
          <w:rStyle w:val="CharStyle464"/>
        </w:rPr>
        <w:t>/</w:t>
      </w:r>
      <w:r>
        <w:rPr>
          <w:rStyle w:val="CharStyle464"/>
          <w:lang w:val="en-US" w:eastAsia="en-US" w:bidi="en-US"/>
        </w:rPr>
        <w:t>dt</w:t>
      </w:r>
      <w:r>
        <w:rPr>
          <w:lang w:val="en-US" w:eastAsia="en-US" w:bidi="en-US"/>
          <w:w w:val="100"/>
          <w:spacing w:val="0"/>
          <w:color w:val="000000"/>
          <w:position w:val="0"/>
        </w:rPr>
        <w:t xml:space="preserve"> </w:t>
      </w:r>
      <w:r>
        <w:rPr>
          <w:lang w:val="ru-RU" w:eastAsia="ru-RU" w:bidi="ru-RU"/>
          <w:w w:val="100"/>
          <w:spacing w:val="0"/>
          <w:color w:val="000000"/>
          <w:position w:val="0"/>
        </w:rPr>
        <w:t xml:space="preserve">= 0 по той же причине, и, таким образом, </w:t>
      </w:r>
      <w:r>
        <w:rPr>
          <w:lang w:val="en-US" w:eastAsia="en-US" w:bidi="en-US"/>
          <w:w w:val="100"/>
          <w:spacing w:val="0"/>
          <w:color w:val="000000"/>
          <w:position w:val="0"/>
        </w:rPr>
        <w:t>E</w:t>
      </w:r>
      <w:r>
        <w:rPr>
          <w:lang w:val="en-US" w:eastAsia="en-US" w:bidi="en-US"/>
          <w:vertAlign w:val="subscript"/>
          <w:w w:val="100"/>
          <w:spacing w:val="0"/>
          <w:color w:val="000000"/>
          <w:position w:val="0"/>
        </w:rPr>
        <w:t>z</w:t>
      </w:r>
      <w:r>
        <w:rPr>
          <w:lang w:val="en-US" w:eastAsia="en-US" w:bidi="en-US"/>
          <w:w w:val="100"/>
          <w:spacing w:val="0"/>
          <w:color w:val="000000"/>
          <w:position w:val="0"/>
        </w:rPr>
        <w:t xml:space="preserve"> </w:t>
      </w:r>
      <w:r>
        <w:rPr>
          <w:lang w:val="ru-RU" w:eastAsia="ru-RU" w:bidi="ru-RU"/>
          <w:w w:val="100"/>
          <w:spacing w:val="0"/>
          <w:color w:val="000000"/>
          <w:position w:val="0"/>
        </w:rPr>
        <w:t xml:space="preserve">является константой. Но поскольку мы рассматриваем осциллирующее поле с нулевым средним значением, эта константа равна нулю. Аналогично из теоремы Гаусса для магнитного поля и закона электромагнитной индукции получим </w:t>
      </w:r>
      <w:r>
        <w:rPr>
          <w:rStyle w:val="CharStyle464"/>
          <w:lang w:val="en-US" w:eastAsia="en-US" w:bidi="en-US"/>
        </w:rPr>
        <w:t>H</w:t>
      </w:r>
      <w:r>
        <w:rPr>
          <w:rStyle w:val="CharStyle1126"/>
          <w:vertAlign w:val="subscript"/>
        </w:rPr>
        <w:t>z</w:t>
      </w:r>
      <w:r>
        <w:rPr>
          <w:rStyle w:val="CharStyle1126"/>
        </w:rPr>
        <w:t xml:space="preserve"> </w:t>
      </w:r>
      <w:r>
        <w:rPr>
          <w:rStyle w:val="CharStyle464"/>
        </w:rPr>
        <w:t>=</w:t>
      </w:r>
      <w:r>
        <w:rPr>
          <w:lang w:val="ru-RU" w:eastAsia="ru-RU" w:bidi="ru-RU"/>
          <w:w w:val="100"/>
          <w:spacing w:val="0"/>
          <w:color w:val="000000"/>
          <w:position w:val="0"/>
        </w:rPr>
        <w:t xml:space="preserve"> 0.</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Теперь, выписав из уравнения циркуляции магнитного поля и урав</w:t>
        <w:t xml:space="preserve">нения электромагнитной индукции выражения для оставшихся х- и у- компонент роторов </w:t>
      </w:r>
      <w:r>
        <w:rPr>
          <w:rStyle w:val="CharStyle1126"/>
        </w:rPr>
        <w:t>E</w:t>
      </w:r>
      <w:r>
        <w:rPr>
          <w:rStyle w:val="CharStyle645"/>
          <w:lang w:val="en-US" w:eastAsia="en-US" w:bidi="en-US"/>
        </w:rPr>
        <w:t xml:space="preserve"> </w:t>
      </w:r>
      <w:r>
        <w:rPr>
          <w:lang w:val="ru-RU" w:eastAsia="ru-RU" w:bidi="ru-RU"/>
          <w:w w:val="100"/>
          <w:spacing w:val="0"/>
          <w:color w:val="000000"/>
          <w:position w:val="0"/>
        </w:rPr>
        <w:t xml:space="preserve">и </w:t>
      </w:r>
      <w:r>
        <w:rPr>
          <w:rStyle w:val="CharStyle1126"/>
        </w:rPr>
        <w:t>H</w:t>
      </w:r>
      <w:r>
        <w:rPr>
          <w:rStyle w:val="CharStyle645"/>
          <w:lang w:val="en-US" w:eastAsia="en-US" w:bidi="en-US"/>
        </w:rPr>
        <w:t xml:space="preserve"> </w:t>
      </w:r>
      <w:r>
        <w:rPr>
          <w:lang w:val="ru-RU" w:eastAsia="ru-RU" w:bidi="ru-RU"/>
          <w:w w:val="100"/>
          <w:spacing w:val="0"/>
          <w:color w:val="000000"/>
          <w:position w:val="0"/>
        </w:rPr>
        <w:t xml:space="preserve">и воспользовавшись условием </w:t>
      </w:r>
      <w:r>
        <w:rPr>
          <w:rStyle w:val="CharStyle464"/>
          <w:lang w:val="en-US" w:eastAsia="en-US" w:bidi="en-US"/>
        </w:rPr>
        <w:t>E</w:t>
      </w:r>
      <w:r>
        <w:rPr>
          <w:rStyle w:val="CharStyle1126"/>
        </w:rPr>
        <w:t>z</w:t>
      </w:r>
      <w:r>
        <w:rPr>
          <w:rStyle w:val="CharStyle645"/>
          <w:lang w:val="en-US" w:eastAsia="en-US" w:bidi="en-US"/>
        </w:rPr>
        <w:t xml:space="preserve"> </w:t>
      </w:r>
      <w:r>
        <w:rPr>
          <w:lang w:val="ru-RU" w:eastAsia="ru-RU" w:bidi="ru-RU"/>
          <w:w w:val="100"/>
          <w:spacing w:val="0"/>
          <w:color w:val="000000"/>
          <w:position w:val="0"/>
        </w:rPr>
        <w:t xml:space="preserve">= </w:t>
      </w:r>
      <w:r>
        <w:rPr>
          <w:rStyle w:val="CharStyle464"/>
          <w:lang w:val="en-US" w:eastAsia="en-US" w:bidi="en-US"/>
        </w:rPr>
        <w:t>H</w:t>
      </w:r>
      <w:r>
        <w:rPr>
          <w:rStyle w:val="CharStyle1126"/>
        </w:rPr>
        <w:t>z</w:t>
      </w:r>
      <w:r>
        <w:rPr>
          <w:rStyle w:val="CharStyle645"/>
          <w:lang w:val="en-US" w:eastAsia="en-US" w:bidi="en-US"/>
        </w:rPr>
        <w:t xml:space="preserve"> </w:t>
      </w:r>
      <w:r>
        <w:rPr>
          <w:lang w:val="ru-RU" w:eastAsia="ru-RU" w:bidi="ru-RU"/>
          <w:w w:val="100"/>
          <w:spacing w:val="0"/>
          <w:color w:val="000000"/>
          <w:position w:val="0"/>
        </w:rPr>
        <w:t>= 0, мы увидим, что уравнения Максвелла для электрического и магнитно</w:t>
        <w:t>го полей разделились на две независимые системы уравнений, одна из</w:t>
      </w:r>
      <w:r>
        <w:br w:type="page"/>
      </w:r>
    </w:p>
    <w:p>
      <w:pPr>
        <w:pStyle w:val="Style74"/>
        <w:widowControl w:val="0"/>
        <w:keepNext w:val="0"/>
        <w:keepLines w:val="0"/>
        <w:shd w:val="clear" w:color="auto" w:fill="auto"/>
        <w:bidi w:val="0"/>
        <w:jc w:val="both"/>
        <w:spacing w:before="0" w:after="0" w:line="514" w:lineRule="exact"/>
        <w:ind w:left="2180" w:right="0" w:hanging="2180"/>
      </w:pPr>
      <w:r>
        <w:rPr>
          <w:lang w:val="ru-RU" w:eastAsia="ru-RU" w:bidi="ru-RU"/>
          <w:w w:val="100"/>
          <w:spacing w:val="0"/>
          <w:color w:val="000000"/>
          <w:position w:val="0"/>
        </w:rPr>
        <w:t xml:space="preserve">которых связывает </w:t>
      </w:r>
      <w:r>
        <w:rPr>
          <w:lang w:val="en-US" w:eastAsia="en-US" w:bidi="en-US"/>
          <w:w w:val="100"/>
          <w:spacing w:val="0"/>
          <w:color w:val="000000"/>
          <w:position w:val="0"/>
        </w:rPr>
        <w:t>E</w:t>
      </w:r>
      <w:r>
        <w:rPr>
          <w:lang w:val="en-US" w:eastAsia="en-US" w:bidi="en-US"/>
          <w:vertAlign w:val="subscript"/>
          <w:w w:val="100"/>
          <w:spacing w:val="0"/>
          <w:color w:val="000000"/>
          <w:position w:val="0"/>
        </w:rPr>
        <w:t>x</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464"/>
          <w:lang w:val="en-US" w:eastAsia="en-US" w:bidi="en-US"/>
        </w:rPr>
        <w:t>H</w:t>
      </w:r>
      <w:r>
        <w:rPr>
          <w:lang w:val="en-US" w:eastAsia="en-US" w:bidi="en-US"/>
          <w:vertAlign w:val="subscript"/>
          <w:w w:val="100"/>
          <w:spacing w:val="0"/>
          <w:color w:val="000000"/>
          <w:position w:val="0"/>
        </w:rPr>
        <w:t>y</w:t>
      </w:r>
      <w:r>
        <w:rPr>
          <w:lang w:val="ru-RU" w:eastAsia="ru-RU" w:bidi="ru-RU"/>
          <w:w w:val="100"/>
          <w:spacing w:val="0"/>
          <w:color w:val="000000"/>
          <w:position w:val="0"/>
        </w:rPr>
        <w:t xml:space="preserve">, а другая </w:t>
      </w:r>
      <w:r>
        <w:rPr>
          <w:lang w:val="en-US" w:eastAsia="en-US" w:bidi="en-US"/>
          <w:w w:val="100"/>
          <w:spacing w:val="0"/>
          <w:color w:val="000000"/>
          <w:position w:val="0"/>
        </w:rPr>
        <w:t xml:space="preserve">(rot </w:t>
      </w:r>
      <w:r>
        <w:rPr>
          <w:rStyle w:val="CharStyle645"/>
          <w:lang w:val="en-US" w:eastAsia="en-US" w:bidi="en-US"/>
        </w:rPr>
        <w:t>E</w:t>
      </w:r>
      <w:r>
        <w:rPr>
          <w:lang w:val="en-US" w:eastAsia="en-US" w:bidi="en-US"/>
          <w:w w:val="100"/>
          <w:spacing w:val="0"/>
          <w:color w:val="000000"/>
          <w:position w:val="0"/>
        </w:rPr>
        <w:t>)</w:t>
      </w:r>
      <w:r>
        <w:rPr>
          <w:lang w:val="en-US" w:eastAsia="en-US" w:bidi="en-US"/>
          <w:vertAlign w:val="subscript"/>
          <w:w w:val="100"/>
          <w:spacing w:val="0"/>
          <w:color w:val="000000"/>
          <w:position w:val="0"/>
        </w:rPr>
        <w:t xml:space="preserve">y </w:t>
      </w:r>
      <w:r>
        <w:rPr>
          <w:lang w:val="en-US" w:eastAsia="en-US" w:bidi="en-US"/>
          <w:w w:val="100"/>
          <w:spacing w:val="0"/>
          <w:color w:val="000000"/>
          <w:position w:val="0"/>
        </w:rPr>
        <w:t xml:space="preserve">(rot </w:t>
      </w:r>
      <w:r>
        <w:rPr>
          <w:rStyle w:val="CharStyle645"/>
          <w:lang w:val="en-US" w:eastAsia="en-US" w:bidi="en-US"/>
        </w:rPr>
        <w:t>H</w:t>
      </w:r>
      <w:r>
        <w:rPr>
          <w:lang w:val="en-US" w:eastAsia="en-US" w:bidi="en-US"/>
          <w:w w:val="100"/>
          <w:spacing w:val="0"/>
          <w:color w:val="000000"/>
          <w:position w:val="0"/>
        </w:rPr>
        <w:t>)</w:t>
      </w:r>
    </w:p>
    <w:p>
      <w:pPr>
        <w:pStyle w:val="Style74"/>
        <w:widowControl w:val="0"/>
        <w:keepNext w:val="0"/>
        <w:keepLines w:val="0"/>
        <w:shd w:val="clear" w:color="auto" w:fill="auto"/>
        <w:bidi w:val="0"/>
        <w:jc w:val="both"/>
        <w:spacing w:before="0" w:after="76" w:line="190" w:lineRule="exact"/>
        <w:ind w:left="0" w:right="0" w:firstLine="0"/>
      </w:pPr>
      <w:r>
        <w:pict>
          <v:shape id="_x0000_s2683" type="#_x0000_t202" style="position:absolute;margin-left:162.5pt;margin-top:-75.1pt;width:72.7pt;height:5.e-002pt;z-index:-125828126;mso-wrap-distance-left:9.35pt;mso-wrap-distance-right:5.pt;mso-position-horizontal-relative:margin" filled="f" stroked="f">
            <v:textbox style="mso-fit-shape-to-text:t" inset="0,0,0,0">
              <w:txbxContent>
                <w:p>
                  <w:pPr>
                    <w:pStyle w:val="Style946"/>
                    <w:widowControl w:val="0"/>
                    <w:keepNext w:val="0"/>
                    <w:keepLines w:val="0"/>
                    <w:shd w:val="clear" w:color="auto" w:fill="auto"/>
                    <w:bidi w:val="0"/>
                    <w:jc w:val="left"/>
                    <w:spacing w:before="0" w:after="0" w:line="220" w:lineRule="exact"/>
                    <w:ind w:left="0" w:right="0" w:firstLine="0"/>
                  </w:pPr>
                  <w:r>
                    <w:rPr>
                      <w:rStyle w:val="CharStyle1110"/>
                      <w:vertAlign w:val="superscript"/>
                      <w:b/>
                      <w:bCs/>
                      <w:i/>
                      <w:iCs/>
                    </w:rPr>
                    <w:t>E</w:t>
                  </w:r>
                  <w:r>
                    <w:rPr>
                      <w:rStyle w:val="CharStyle1110"/>
                      <w:b/>
                      <w:bCs/>
                      <w:i/>
                      <w:iCs/>
                    </w:rPr>
                    <w:t>y</w:t>
                  </w:r>
                  <w:r>
                    <w:rPr>
                      <w:rStyle w:val="CharStyle1111"/>
                      <w:lang w:val="en-US" w:eastAsia="en-US" w:bidi="en-US"/>
                      <w:b/>
                      <w:bCs/>
                      <w:i w:val="0"/>
                      <w:iCs w:val="0"/>
                    </w:rPr>
                    <w:t xml:space="preserve"> </w:t>
                  </w:r>
                  <w:r>
                    <w:rPr>
                      <w:rStyle w:val="CharStyle1111"/>
                      <w:vertAlign w:val="superscript"/>
                      <w:b/>
                      <w:bCs/>
                      <w:i w:val="0"/>
                      <w:iCs w:val="0"/>
                    </w:rPr>
                    <w:t xml:space="preserve">и </w:t>
                  </w:r>
                  <w:r>
                    <w:rPr>
                      <w:rStyle w:val="CharStyle1110"/>
                      <w:vertAlign w:val="superscript"/>
                      <w:b/>
                      <w:bCs/>
                      <w:i/>
                      <w:iCs/>
                    </w:rPr>
                    <w:t>H</w:t>
                  </w:r>
                  <w:r>
                    <w:rPr>
                      <w:rStyle w:val="CharStyle1110"/>
                      <w:b/>
                      <w:bCs/>
                      <w:i/>
                      <w:iCs/>
                    </w:rPr>
                    <w:t>x</w:t>
                  </w:r>
                </w:p>
                <w:tbl>
                  <w:tblPr>
                    <w:tblOverlap w:val="never"/>
                    <w:tblLayout w:type="fixed"/>
                    <w:jc w:val="center"/>
                  </w:tblPr>
                  <w:tblGrid>
                    <w:gridCol w:w="638"/>
                    <w:gridCol w:w="816"/>
                  </w:tblGrid>
                  <w:tr>
                    <w:trPr>
                      <w:trHeight w:val="240" w:hRule="exact"/>
                    </w:trPr>
                    <w:tc>
                      <w:tcPr>
                        <w:shd w:val="clear" w:color="auto" w:fill="FFFFFF"/>
                        <w:tcBorders/>
                        <w:vAlign w:val="top"/>
                      </w:tcPr>
                      <w:p>
                        <w:pPr>
                          <w:pStyle w:val="Style74"/>
                          <w:widowControl w:val="0"/>
                          <w:keepNext w:val="0"/>
                          <w:keepLines w:val="0"/>
                          <w:shd w:val="clear" w:color="auto" w:fill="auto"/>
                          <w:bidi w:val="0"/>
                          <w:jc w:val="left"/>
                          <w:spacing w:before="0" w:after="0" w:line="190" w:lineRule="exact"/>
                          <w:ind w:left="0" w:right="0" w:firstLine="0"/>
                        </w:pPr>
                        <w:r>
                          <w:rPr>
                            <w:rStyle w:val="CharStyle464"/>
                          </w:rPr>
                          <w:t>дЕ</w:t>
                        </w:r>
                        <w:r>
                          <w:rPr>
                            <w:rStyle w:val="CharStyle464"/>
                            <w:vertAlign w:val="subscript"/>
                          </w:rPr>
                          <w:t>х</w:t>
                        </w:r>
                      </w:p>
                    </w:tc>
                    <w:tc>
                      <w:tcPr>
                        <w:shd w:val="clear" w:color="auto" w:fill="FFFFFF"/>
                        <w:tcBorders/>
                        <w:vAlign w:val="top"/>
                      </w:tcPr>
                      <w:p>
                        <w:pPr>
                          <w:pStyle w:val="Style74"/>
                          <w:widowControl w:val="0"/>
                          <w:keepNext w:val="0"/>
                          <w:keepLines w:val="0"/>
                          <w:shd w:val="clear" w:color="auto" w:fill="auto"/>
                          <w:bidi w:val="0"/>
                          <w:jc w:val="left"/>
                          <w:spacing w:before="0" w:after="0" w:line="190" w:lineRule="exact"/>
                          <w:ind w:left="240" w:right="0" w:firstLine="0"/>
                        </w:pPr>
                        <w:r>
                          <w:rPr>
                            <w:lang w:val="ru-RU" w:eastAsia="ru-RU" w:bidi="ru-RU"/>
                            <w:w w:val="100"/>
                            <w:spacing w:val="0"/>
                            <w:color w:val="000000"/>
                            <w:position w:val="0"/>
                          </w:rPr>
                          <w:t xml:space="preserve">1 </w:t>
                        </w:r>
                        <w:r>
                          <w:rPr>
                            <w:rStyle w:val="CharStyle464"/>
                            <w:lang w:val="en-US" w:eastAsia="en-US" w:bidi="en-US"/>
                          </w:rPr>
                          <w:t>dH</w:t>
                        </w:r>
                        <w:r>
                          <w:rPr>
                            <w:rStyle w:val="CharStyle464"/>
                            <w:lang w:val="en-US" w:eastAsia="en-US" w:bidi="en-US"/>
                            <w:vertAlign w:val="subscript"/>
                          </w:rPr>
                          <w:t>y</w:t>
                        </w:r>
                      </w:p>
                    </w:tc>
                  </w:tr>
                  <w:tr>
                    <w:trPr>
                      <w:trHeight w:val="259" w:hRule="exact"/>
                    </w:trPr>
                    <w:tc>
                      <w:tcPr>
                        <w:shd w:val="clear" w:color="auto" w:fill="FFFFFF"/>
                        <w:tcBorders>
                          <w:top w:val="single" w:sz="4"/>
                        </w:tcBorders>
                        <w:vAlign w:val="bottom"/>
                      </w:tcPr>
                      <w:p>
                        <w:pPr>
                          <w:pStyle w:val="Style74"/>
                          <w:widowControl w:val="0"/>
                          <w:keepNext w:val="0"/>
                          <w:keepLines w:val="0"/>
                          <w:shd w:val="clear" w:color="auto" w:fill="auto"/>
                          <w:bidi w:val="0"/>
                          <w:jc w:val="left"/>
                          <w:spacing w:before="0" w:after="0" w:line="190" w:lineRule="exact"/>
                          <w:ind w:left="0" w:right="0" w:firstLine="0"/>
                        </w:pPr>
                        <w:r>
                          <w:rPr>
                            <w:rStyle w:val="CharStyle464"/>
                            <w:lang w:val="en-US" w:eastAsia="en-US" w:bidi="en-US"/>
                          </w:rPr>
                          <w:t>dz</w:t>
                        </w:r>
                      </w:p>
                    </w:tc>
                    <w:tc>
                      <w:tcPr>
                        <w:shd w:val="clear" w:color="auto" w:fill="FFFFFF"/>
                        <w:tcBorders>
                          <w:top w:val="single" w:sz="4"/>
                        </w:tcBorders>
                        <w:vAlign w:val="bottom"/>
                      </w:tcPr>
                      <w:p>
                        <w:pPr>
                          <w:pStyle w:val="Style74"/>
                          <w:widowControl w:val="0"/>
                          <w:keepNext w:val="0"/>
                          <w:keepLines w:val="0"/>
                          <w:shd w:val="clear" w:color="auto" w:fill="auto"/>
                          <w:bidi w:val="0"/>
                          <w:jc w:val="left"/>
                          <w:spacing w:before="0" w:after="0" w:line="190" w:lineRule="exact"/>
                          <w:ind w:left="240" w:right="0" w:firstLine="0"/>
                        </w:pPr>
                        <w:r>
                          <w:rPr>
                            <w:rStyle w:val="CharStyle464"/>
                          </w:rPr>
                          <w:t xml:space="preserve">с </w:t>
                        </w:r>
                        <w:r>
                          <w:rPr>
                            <w:rStyle w:val="CharStyle464"/>
                            <w:lang w:val="en-US" w:eastAsia="en-US" w:bidi="en-US"/>
                          </w:rPr>
                          <w:t>dt</w:t>
                        </w:r>
                        <w:r>
                          <w:rPr>
                            <w:lang w:val="en-US" w:eastAsia="en-US" w:bidi="en-US"/>
                            <w:w w:val="100"/>
                            <w:spacing w:val="0"/>
                            <w:color w:val="000000"/>
                            <w:position w:val="0"/>
                          </w:rPr>
                          <w:t xml:space="preserve"> </w:t>
                        </w:r>
                        <w:r>
                          <w:rPr>
                            <w:lang w:val="ru-RU" w:eastAsia="ru-RU" w:bidi="ru-RU"/>
                            <w:w w:val="100"/>
                            <w:spacing w:val="0"/>
                            <w:color w:val="000000"/>
                            <w:position w:val="0"/>
                          </w:rPr>
                          <w:t>’</w:t>
                        </w:r>
                      </w:p>
                    </w:tc>
                  </w:tr>
                  <w:tr>
                    <w:trPr>
                      <w:trHeight w:val="254" w:hRule="exact"/>
                    </w:trPr>
                    <w:tc>
                      <w:tcPr>
                        <w:shd w:val="clear" w:color="auto" w:fill="FFFFFF"/>
                        <w:tcBorders/>
                        <w:vAlign w:val="top"/>
                      </w:tcPr>
                      <w:p>
                        <w:pPr>
                          <w:pStyle w:val="Style74"/>
                          <w:widowControl w:val="0"/>
                          <w:keepNext w:val="0"/>
                          <w:keepLines w:val="0"/>
                          <w:shd w:val="clear" w:color="auto" w:fill="auto"/>
                          <w:bidi w:val="0"/>
                          <w:jc w:val="right"/>
                          <w:spacing w:before="0" w:after="0" w:line="190" w:lineRule="exact"/>
                          <w:ind w:left="0" w:right="0" w:firstLine="0"/>
                        </w:pPr>
                        <w:r>
                          <w:rPr>
                            <w:rStyle w:val="CharStyle464"/>
                          </w:rPr>
                          <w:t>дН</w:t>
                        </w:r>
                        <w:r>
                          <w:rPr>
                            <w:rStyle w:val="CharStyle464"/>
                            <w:vertAlign w:val="subscript"/>
                          </w:rPr>
                          <w:t>у</w:t>
                        </w:r>
                      </w:p>
                    </w:tc>
                    <w:tc>
                      <w:tcPr>
                        <w:shd w:val="clear" w:color="auto" w:fill="FFFFFF"/>
                        <w:tcBorders/>
                        <w:vAlign w:val="top"/>
                      </w:tcPr>
                      <w:p>
                        <w:pPr>
                          <w:pStyle w:val="Style74"/>
                          <w:widowControl w:val="0"/>
                          <w:keepNext w:val="0"/>
                          <w:keepLines w:val="0"/>
                          <w:shd w:val="clear" w:color="auto" w:fill="auto"/>
                          <w:bidi w:val="0"/>
                          <w:jc w:val="left"/>
                          <w:spacing w:before="0" w:after="0" w:line="190" w:lineRule="exact"/>
                          <w:ind w:left="240" w:right="0" w:firstLine="0"/>
                        </w:pPr>
                        <w:r>
                          <w:rPr>
                            <w:lang w:val="ru-RU" w:eastAsia="ru-RU" w:bidi="ru-RU"/>
                            <w:w w:val="100"/>
                            <w:spacing w:val="0"/>
                            <w:color w:val="000000"/>
                            <w:position w:val="0"/>
                          </w:rPr>
                          <w:t xml:space="preserve">1 </w:t>
                        </w:r>
                        <w:r>
                          <w:rPr>
                            <w:rStyle w:val="CharStyle464"/>
                            <w:lang w:val="en-US" w:eastAsia="en-US" w:bidi="en-US"/>
                          </w:rPr>
                          <w:t>dE</w:t>
                        </w:r>
                        <w:r>
                          <w:rPr>
                            <w:rStyle w:val="CharStyle464"/>
                            <w:lang w:val="en-US" w:eastAsia="en-US" w:bidi="en-US"/>
                            <w:vertAlign w:val="subscript"/>
                          </w:rPr>
                          <w:t>x</w:t>
                        </w:r>
                      </w:p>
                    </w:tc>
                  </w:tr>
                  <w:tr>
                    <w:trPr>
                      <w:trHeight w:val="346" w:hRule="exact"/>
                    </w:trPr>
                    <w:tc>
                      <w:tcPr>
                        <w:shd w:val="clear" w:color="auto" w:fill="FFFFFF"/>
                        <w:tcBorders>
                          <w:top w:val="single" w:sz="4"/>
                        </w:tcBorders>
                        <w:vAlign w:val="top"/>
                      </w:tcPr>
                      <w:p>
                        <w:pPr>
                          <w:pStyle w:val="Style74"/>
                          <w:widowControl w:val="0"/>
                          <w:keepNext w:val="0"/>
                          <w:keepLines w:val="0"/>
                          <w:shd w:val="clear" w:color="auto" w:fill="auto"/>
                          <w:bidi w:val="0"/>
                          <w:jc w:val="right"/>
                          <w:spacing w:before="0" w:after="0" w:line="190" w:lineRule="exact"/>
                          <w:ind w:left="0" w:right="0" w:firstLine="0"/>
                        </w:pPr>
                        <w:r>
                          <w:rPr>
                            <w:rStyle w:val="CharStyle464"/>
                            <w:lang w:val="en-US" w:eastAsia="en-US" w:bidi="en-US"/>
                          </w:rPr>
                          <w:t>dz</w:t>
                        </w:r>
                      </w:p>
                    </w:tc>
                    <w:tc>
                      <w:tcPr>
                        <w:shd w:val="clear" w:color="auto" w:fill="FFFFFF"/>
                        <w:tcBorders>
                          <w:top w:val="single" w:sz="4"/>
                        </w:tcBorders>
                        <w:vAlign w:val="top"/>
                      </w:tcPr>
                      <w:p>
                        <w:pPr>
                          <w:pStyle w:val="Style74"/>
                          <w:widowControl w:val="0"/>
                          <w:keepNext w:val="0"/>
                          <w:keepLines w:val="0"/>
                          <w:shd w:val="clear" w:color="auto" w:fill="auto"/>
                          <w:bidi w:val="0"/>
                          <w:jc w:val="left"/>
                          <w:spacing w:before="0" w:after="0" w:line="190" w:lineRule="exact"/>
                          <w:ind w:left="240" w:right="0" w:firstLine="0"/>
                        </w:pPr>
                        <w:r>
                          <w:rPr>
                            <w:rStyle w:val="CharStyle464"/>
                          </w:rPr>
                          <w:t xml:space="preserve">с </w:t>
                        </w:r>
                        <w:r>
                          <w:rPr>
                            <w:rStyle w:val="CharStyle464"/>
                            <w:lang w:val="en-US" w:eastAsia="en-US" w:bidi="en-US"/>
                          </w:rPr>
                          <w:t>dt</w:t>
                        </w:r>
                      </w:p>
                    </w:tc>
                  </w:tr>
                  <w:tr>
                    <w:trPr>
                      <w:trHeight w:val="350" w:hRule="exact"/>
                    </w:trPr>
                    <w:tc>
                      <w:tcPr>
                        <w:shd w:val="clear" w:color="auto" w:fill="FFFFFF"/>
                        <w:tcBorders/>
                        <w:vAlign w:val="bottom"/>
                      </w:tcPr>
                      <w:p>
                        <w:pPr>
                          <w:pStyle w:val="Style74"/>
                          <w:widowControl w:val="0"/>
                          <w:keepNext w:val="0"/>
                          <w:keepLines w:val="0"/>
                          <w:shd w:val="clear" w:color="auto" w:fill="auto"/>
                          <w:bidi w:val="0"/>
                          <w:jc w:val="left"/>
                          <w:spacing w:before="0" w:after="0" w:line="190" w:lineRule="exact"/>
                          <w:ind w:left="0" w:right="0" w:firstLine="0"/>
                        </w:pPr>
                        <w:r>
                          <w:rPr>
                            <w:rStyle w:val="CharStyle464"/>
                          </w:rPr>
                          <w:t>дЕ</w:t>
                        </w:r>
                        <w:r>
                          <w:rPr>
                            <w:rStyle w:val="CharStyle464"/>
                            <w:vertAlign w:val="subscript"/>
                          </w:rPr>
                          <w:t>у</w:t>
                        </w:r>
                      </w:p>
                    </w:tc>
                    <w:tc>
                      <w:tcPr>
                        <w:shd w:val="clear" w:color="auto" w:fill="FFFFFF"/>
                        <w:tcBorders/>
                        <w:vAlign w:val="bottom"/>
                      </w:tcPr>
                      <w:p>
                        <w:pPr>
                          <w:pStyle w:val="Style74"/>
                          <w:widowControl w:val="0"/>
                          <w:keepNext w:val="0"/>
                          <w:keepLines w:val="0"/>
                          <w:shd w:val="clear" w:color="auto" w:fill="auto"/>
                          <w:bidi w:val="0"/>
                          <w:jc w:val="left"/>
                          <w:spacing w:before="0" w:after="0" w:line="190" w:lineRule="exact"/>
                          <w:ind w:left="160" w:right="0" w:firstLine="0"/>
                        </w:pPr>
                        <w:r>
                          <w:rPr>
                            <w:lang w:val="ru-RU" w:eastAsia="ru-RU" w:bidi="ru-RU"/>
                            <w:w w:val="100"/>
                            <w:spacing w:val="0"/>
                            <w:color w:val="000000"/>
                            <w:position w:val="0"/>
                          </w:rPr>
                          <w:t xml:space="preserve">1 </w:t>
                        </w:r>
                        <w:r>
                          <w:rPr>
                            <w:rStyle w:val="CharStyle464"/>
                            <w:lang w:val="en-US" w:eastAsia="en-US" w:bidi="en-US"/>
                          </w:rPr>
                          <w:t>dH</w:t>
                        </w:r>
                        <w:r>
                          <w:rPr>
                            <w:rStyle w:val="CharStyle464"/>
                            <w:lang w:val="en-US" w:eastAsia="en-US" w:bidi="en-US"/>
                            <w:vertAlign w:val="subscript"/>
                          </w:rPr>
                          <w:t>x</w:t>
                        </w:r>
                      </w:p>
                    </w:tc>
                  </w:tr>
                  <w:tr>
                    <w:trPr>
                      <w:trHeight w:val="259" w:hRule="exact"/>
                    </w:trPr>
                    <w:tc>
                      <w:tcPr>
                        <w:shd w:val="clear" w:color="auto" w:fill="FFFFFF"/>
                        <w:tcBorders>
                          <w:top w:val="single" w:sz="4"/>
                        </w:tcBorders>
                        <w:vAlign w:val="bottom"/>
                      </w:tcPr>
                      <w:p>
                        <w:pPr>
                          <w:pStyle w:val="Style74"/>
                          <w:widowControl w:val="0"/>
                          <w:keepNext w:val="0"/>
                          <w:keepLines w:val="0"/>
                          <w:shd w:val="clear" w:color="auto" w:fill="auto"/>
                          <w:bidi w:val="0"/>
                          <w:jc w:val="left"/>
                          <w:spacing w:before="0" w:after="0" w:line="190" w:lineRule="exact"/>
                          <w:ind w:left="220" w:right="0" w:firstLine="0"/>
                        </w:pPr>
                        <w:r>
                          <w:rPr>
                            <w:rStyle w:val="CharStyle464"/>
                            <w:lang w:val="en-US" w:eastAsia="en-US" w:bidi="en-US"/>
                          </w:rPr>
                          <w:t>dz</w:t>
                        </w:r>
                      </w:p>
                    </w:tc>
                    <w:tc>
                      <w:tcPr>
                        <w:shd w:val="clear" w:color="auto" w:fill="FFFFFF"/>
                        <w:tcBorders>
                          <w:top w:val="single" w:sz="4"/>
                        </w:tcBorders>
                        <w:vAlign w:val="bottom"/>
                      </w:tcPr>
                      <w:p>
                        <w:pPr>
                          <w:pStyle w:val="Style74"/>
                          <w:widowControl w:val="0"/>
                          <w:keepNext w:val="0"/>
                          <w:keepLines w:val="0"/>
                          <w:shd w:val="clear" w:color="auto" w:fill="auto"/>
                          <w:bidi w:val="0"/>
                          <w:jc w:val="left"/>
                          <w:spacing w:before="0" w:after="0" w:line="190" w:lineRule="exact"/>
                          <w:ind w:left="160" w:right="0" w:firstLine="0"/>
                        </w:pPr>
                        <w:r>
                          <w:rPr>
                            <w:rStyle w:val="CharStyle464"/>
                            <w:lang w:val="en-US" w:eastAsia="en-US" w:bidi="en-US"/>
                          </w:rPr>
                          <w:t>c dt</w:t>
                        </w:r>
                        <w:r>
                          <w:rPr>
                            <w:lang w:val="en-US" w:eastAsia="en-US" w:bidi="en-US"/>
                            <w:w w:val="100"/>
                            <w:spacing w:val="0"/>
                            <w:color w:val="000000"/>
                            <w:position w:val="0"/>
                          </w:rPr>
                          <w:t xml:space="preserve"> ’</w:t>
                        </w:r>
                      </w:p>
                    </w:tc>
                  </w:tr>
                  <w:tr>
                    <w:trPr>
                      <w:trHeight w:val="254" w:hRule="exact"/>
                    </w:trPr>
                    <w:tc>
                      <w:tcPr>
                        <w:shd w:val="clear" w:color="auto" w:fill="FFFFFF"/>
                        <w:tcBorders/>
                        <w:vAlign w:val="top"/>
                      </w:tcPr>
                      <w:p>
                        <w:pPr>
                          <w:pStyle w:val="Style74"/>
                          <w:widowControl w:val="0"/>
                          <w:keepNext w:val="0"/>
                          <w:keepLines w:val="0"/>
                          <w:shd w:val="clear" w:color="auto" w:fill="auto"/>
                          <w:bidi w:val="0"/>
                          <w:jc w:val="right"/>
                          <w:spacing w:before="0" w:after="0" w:line="190" w:lineRule="exact"/>
                          <w:ind w:left="0" w:right="0" w:firstLine="0"/>
                        </w:pPr>
                        <w:r>
                          <w:rPr>
                            <w:rStyle w:val="CharStyle464"/>
                          </w:rPr>
                          <w:t>дН</w:t>
                        </w:r>
                        <w:r>
                          <w:rPr>
                            <w:rStyle w:val="CharStyle464"/>
                            <w:vertAlign w:val="subscript"/>
                          </w:rPr>
                          <w:t>х</w:t>
                        </w:r>
                      </w:p>
                    </w:tc>
                    <w:tc>
                      <w:tcPr>
                        <w:shd w:val="clear" w:color="auto" w:fill="FFFFFF"/>
                        <w:tcBorders/>
                        <w:vAlign w:val="top"/>
                      </w:tcPr>
                      <w:p>
                        <w:pPr>
                          <w:pStyle w:val="Style74"/>
                          <w:widowControl w:val="0"/>
                          <w:keepNext w:val="0"/>
                          <w:keepLines w:val="0"/>
                          <w:shd w:val="clear" w:color="auto" w:fill="auto"/>
                          <w:bidi w:val="0"/>
                          <w:jc w:val="left"/>
                          <w:spacing w:before="0" w:after="0" w:line="190" w:lineRule="exact"/>
                          <w:ind w:left="240" w:right="0" w:firstLine="0"/>
                        </w:pPr>
                        <w:r>
                          <w:rPr>
                            <w:lang w:val="en-US" w:eastAsia="en-US" w:bidi="en-US"/>
                            <w:w w:val="100"/>
                            <w:spacing w:val="0"/>
                            <w:color w:val="000000"/>
                            <w:position w:val="0"/>
                          </w:rPr>
                          <w:t xml:space="preserve">1 </w:t>
                        </w:r>
                        <w:r>
                          <w:rPr>
                            <w:rStyle w:val="CharStyle464"/>
                            <w:lang w:val="en-US" w:eastAsia="en-US" w:bidi="en-US"/>
                          </w:rPr>
                          <w:t>dE</w:t>
                        </w:r>
                        <w:r>
                          <w:rPr>
                            <w:rStyle w:val="CharStyle464"/>
                            <w:lang w:val="en-US" w:eastAsia="en-US" w:bidi="en-US"/>
                            <w:vertAlign w:val="subscript"/>
                          </w:rPr>
                          <w:t>y</w:t>
                        </w:r>
                      </w:p>
                    </w:tc>
                  </w:tr>
                  <w:tr>
                    <w:trPr>
                      <w:trHeight w:val="235" w:hRule="exact"/>
                    </w:trPr>
                    <w:tc>
                      <w:tcPr>
                        <w:shd w:val="clear" w:color="auto" w:fill="FFFFFF"/>
                        <w:tcBorders>
                          <w:top w:val="single" w:sz="4"/>
                        </w:tcBorders>
                        <w:vAlign w:val="bottom"/>
                      </w:tcPr>
                      <w:p>
                        <w:pPr>
                          <w:pStyle w:val="Style74"/>
                          <w:widowControl w:val="0"/>
                          <w:keepNext w:val="0"/>
                          <w:keepLines w:val="0"/>
                          <w:shd w:val="clear" w:color="auto" w:fill="auto"/>
                          <w:bidi w:val="0"/>
                          <w:jc w:val="left"/>
                          <w:spacing w:before="0" w:after="0" w:line="190" w:lineRule="exact"/>
                          <w:ind w:left="220" w:right="0" w:firstLine="0"/>
                        </w:pPr>
                        <w:r>
                          <w:rPr>
                            <w:rStyle w:val="CharStyle464"/>
                            <w:lang w:val="en-US" w:eastAsia="en-US" w:bidi="en-US"/>
                          </w:rPr>
                          <w:t>dz</w:t>
                        </w:r>
                      </w:p>
                    </w:tc>
                    <w:tc>
                      <w:tcPr>
                        <w:shd w:val="clear" w:color="auto" w:fill="FFFFFF"/>
                        <w:tcBorders>
                          <w:top w:val="single" w:sz="4"/>
                        </w:tcBorders>
                        <w:vAlign w:val="bottom"/>
                      </w:tcPr>
                      <w:p>
                        <w:pPr>
                          <w:pStyle w:val="Style74"/>
                          <w:widowControl w:val="0"/>
                          <w:keepNext w:val="0"/>
                          <w:keepLines w:val="0"/>
                          <w:shd w:val="clear" w:color="auto" w:fill="auto"/>
                          <w:bidi w:val="0"/>
                          <w:jc w:val="left"/>
                          <w:spacing w:before="0" w:after="0" w:line="190" w:lineRule="exact"/>
                          <w:ind w:left="240" w:right="0" w:firstLine="0"/>
                        </w:pPr>
                        <w:r>
                          <w:rPr>
                            <w:rStyle w:val="CharStyle464"/>
                            <w:lang w:val="en-US" w:eastAsia="en-US" w:bidi="en-US"/>
                          </w:rPr>
                          <w:t>c dt</w:t>
                        </w:r>
                      </w:p>
                    </w:tc>
                  </w:tr>
                </w:tbl>
                <w:p>
                  <w:pPr>
                    <w:pStyle w:val="Style388"/>
                    <w:widowControl w:val="0"/>
                    <w:keepNext w:val="0"/>
                    <w:keepLines w:val="0"/>
                    <w:shd w:val="clear" w:color="auto" w:fill="auto"/>
                    <w:bidi w:val="0"/>
                    <w:jc w:val="left"/>
                    <w:spacing w:before="0" w:after="0" w:line="190" w:lineRule="exact"/>
                    <w:ind w:left="0" w:right="0" w:firstLine="0"/>
                  </w:pPr>
                  <w:r>
                    <w:rPr>
                      <w:rStyle w:val="CharStyle483"/>
                      <w:lang w:val="en-US" w:eastAsia="en-US" w:bidi="en-US"/>
                    </w:rPr>
                    <w:t>Hx</w:t>
                  </w:r>
                </w:p>
                <w:p>
                  <w:pPr>
                    <w:widowControl w:val="0"/>
                    <w:rPr>
                      <w:sz w:val="2"/>
                      <w:szCs w:val="2"/>
                    </w:rPr>
                  </w:pPr>
                </w:p>
              </w:txbxContent>
            </v:textbox>
            <w10:wrap type="square" side="left" anchorx="margin"/>
          </v:shape>
        </w:pict>
      </w:r>
      <w:r>
        <w:rPr>
          <w:lang w:val="ru-RU" w:eastAsia="ru-RU" w:bidi="ru-RU"/>
          <w:w w:val="100"/>
          <w:spacing w:val="0"/>
          <w:color w:val="000000"/>
          <w:position w:val="0"/>
        </w:rPr>
        <w:t>и</w:t>
      </w:r>
    </w:p>
    <w:p>
      <w:pPr>
        <w:pStyle w:val="Style74"/>
        <w:widowControl w:val="0"/>
        <w:keepNext w:val="0"/>
        <w:keepLines w:val="0"/>
        <w:shd w:val="clear" w:color="auto" w:fill="auto"/>
        <w:bidi w:val="0"/>
        <w:jc w:val="right"/>
        <w:spacing w:before="0" w:after="204" w:line="190" w:lineRule="exact"/>
        <w:ind w:left="0" w:right="0" w:firstLine="0"/>
      </w:pPr>
      <w:r>
        <w:rPr>
          <w:lang w:val="en-US" w:eastAsia="en-US" w:bidi="en-US"/>
          <w:vertAlign w:val="superscript"/>
          <w:w w:val="100"/>
          <w:spacing w:val="0"/>
          <w:color w:val="000000"/>
          <w:position w:val="0"/>
        </w:rPr>
        <w:t xml:space="preserve">(rot </w:t>
      </w:r>
      <w:r>
        <w:rPr>
          <w:rStyle w:val="CharStyle645"/>
          <w:lang w:val="en-US" w:eastAsia="en-US" w:bidi="en-US"/>
          <w:vertAlign w:val="superscript"/>
        </w:rPr>
        <w:t>E</w:t>
      </w:r>
      <w:r>
        <w:rPr>
          <w:lang w:val="en-US" w:eastAsia="en-US" w:bidi="en-US"/>
          <w:vertAlign w:val="superscript"/>
          <w:w w:val="100"/>
          <w:spacing w:val="0"/>
          <w:color w:val="000000"/>
          <w:position w:val="0"/>
        </w:rPr>
        <w:t>)</w:t>
      </w:r>
      <w:r>
        <w:rPr>
          <w:lang w:val="en-US" w:eastAsia="en-US" w:bidi="en-US"/>
          <w:w w:val="100"/>
          <w:spacing w:val="0"/>
          <w:color w:val="000000"/>
          <w:position w:val="0"/>
        </w:rPr>
        <w:t>x</w:t>
      </w:r>
    </w:p>
    <w:p>
      <w:pPr>
        <w:pStyle w:val="Style74"/>
        <w:widowControl w:val="0"/>
        <w:keepNext w:val="0"/>
        <w:keepLines w:val="0"/>
        <w:shd w:val="clear" w:color="auto" w:fill="auto"/>
        <w:bidi w:val="0"/>
        <w:jc w:val="right"/>
        <w:spacing w:before="0" w:after="184" w:line="190" w:lineRule="exact"/>
        <w:ind w:left="0" w:right="0" w:firstLine="0"/>
      </w:pPr>
      <w:r>
        <w:rPr>
          <w:lang w:val="en-US" w:eastAsia="en-US" w:bidi="en-US"/>
          <w:w w:val="100"/>
          <w:spacing w:val="0"/>
          <w:color w:val="000000"/>
          <w:position w:val="0"/>
        </w:rPr>
        <w:t xml:space="preserve">(rot </w:t>
      </w:r>
      <w:r>
        <w:rPr>
          <w:rStyle w:val="CharStyle645"/>
          <w:lang w:val="en-US" w:eastAsia="en-US" w:bidi="en-US"/>
        </w:rPr>
        <w:t xml:space="preserve">H </w:t>
      </w:r>
      <w:r>
        <w:rPr>
          <w:lang w:val="en-US" w:eastAsia="en-US" w:bidi="en-US"/>
          <w:w w:val="100"/>
          <w:spacing w:val="0"/>
          <w:color w:val="000000"/>
          <w:position w:val="0"/>
        </w:rPr>
        <w:t>)</w:t>
      </w:r>
      <w:r>
        <w:rPr>
          <w:lang w:val="en-US" w:eastAsia="en-US" w:bidi="en-US"/>
          <w:vertAlign w:val="subscript"/>
          <w:w w:val="100"/>
          <w:spacing w:val="0"/>
          <w:color w:val="000000"/>
          <w:position w:val="0"/>
        </w:rPr>
        <w:t>y</w:t>
      </w:r>
    </w:p>
    <w:p>
      <w:pPr>
        <w:pStyle w:val="Style74"/>
        <w:widowControl w:val="0"/>
        <w:keepNext w:val="0"/>
        <w:keepLines w:val="0"/>
        <w:shd w:val="clear" w:color="auto" w:fill="auto"/>
        <w:bidi w:val="0"/>
        <w:jc w:val="both"/>
        <w:spacing w:before="0" w:after="48" w:line="190" w:lineRule="exact"/>
        <w:ind w:left="0" w:right="0" w:firstLine="0"/>
      </w:pPr>
      <w:r>
        <w:rPr>
          <w:lang w:val="ru-RU" w:eastAsia="ru-RU" w:bidi="ru-RU"/>
          <w:w w:val="100"/>
          <w:spacing w:val="0"/>
          <w:color w:val="000000"/>
          <w:position w:val="0"/>
        </w:rPr>
        <w:t>Решениями этих систем являются две независимые плоские волны</w:t>
      </w:r>
    </w:p>
    <w:p>
      <w:pPr>
        <w:pStyle w:val="Style74"/>
        <w:widowControl w:val="0"/>
        <w:keepNext w:val="0"/>
        <w:keepLines w:val="0"/>
        <w:shd w:val="clear" w:color="auto" w:fill="auto"/>
        <w:bidi w:val="0"/>
        <w:jc w:val="both"/>
        <w:spacing w:before="0" w:after="0" w:line="190" w:lineRule="exact"/>
        <w:ind w:left="0" w:right="0" w:firstLine="0"/>
      </w:pPr>
      <w:r>
        <w:pict>
          <v:shape id="_x0000_s2684" type="#_x0000_t202" style="position:absolute;margin-left:216.95pt;margin-top:0;width:120.95pt;height:11.5pt;z-index:-125828125;mso-wrap-distance-left:49.3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484"/>
                      <w:lang w:val="en-US" w:eastAsia="en-US" w:bidi="en-US"/>
                    </w:rPr>
                    <w:t>fy</w:t>
                  </w:r>
                  <w:r>
                    <w:rPr>
                      <w:rStyle w:val="CharStyle89"/>
                      <w:lang w:val="en-US" w:eastAsia="en-US" w:bidi="en-US"/>
                    </w:rPr>
                    <w:t>(</w:t>
                  </w:r>
                  <w:r>
                    <w:rPr>
                      <w:rStyle w:val="CharStyle1083"/>
                    </w:rPr>
                    <w:t xml:space="preserve">ct </w:t>
                  </w:r>
                  <w:r>
                    <w:rPr>
                      <w:rStyle w:val="CharStyle89"/>
                    </w:rPr>
                    <w:t xml:space="preserve">± </w:t>
                  </w:r>
                  <w:r>
                    <w:rPr>
                      <w:rStyle w:val="CharStyle1083"/>
                    </w:rPr>
                    <w:t>z</w:t>
                  </w:r>
                  <w:r>
                    <w:rPr>
                      <w:rStyle w:val="CharStyle89"/>
                      <w:lang w:val="en-US" w:eastAsia="en-US" w:bidi="en-US"/>
                    </w:rPr>
                    <w:t xml:space="preserve">), </w:t>
                  </w:r>
                  <w:r>
                    <w:rPr>
                      <w:rStyle w:val="CharStyle89"/>
                    </w:rPr>
                    <w:t xml:space="preserve">где </w:t>
                  </w:r>
                  <w:r>
                    <w:rPr>
                      <w:rStyle w:val="CharStyle1083"/>
                    </w:rPr>
                    <w:t>f</w:t>
                  </w:r>
                  <w:r>
                    <w:rPr>
                      <w:rStyle w:val="CharStyle89"/>
                      <w:lang w:val="en-US" w:eastAsia="en-US" w:bidi="en-US"/>
                    </w:rPr>
                    <w:t xml:space="preserve">x </w:t>
                  </w:r>
                  <w:r>
                    <w:rPr>
                      <w:rStyle w:val="CharStyle89"/>
                    </w:rPr>
                    <w:t xml:space="preserve">и </w:t>
                  </w:r>
                  <w:r>
                    <w:rPr>
                      <w:rStyle w:val="CharStyle484"/>
                      <w:lang w:val="en-US" w:eastAsia="en-US" w:bidi="en-US"/>
                    </w:rPr>
                    <w:t>fy</w:t>
                  </w:r>
                  <w:r>
                    <w:rPr>
                      <w:rStyle w:val="CharStyle89"/>
                      <w:lang w:val="en-US" w:eastAsia="en-US" w:bidi="en-US"/>
                    </w:rPr>
                    <w:t xml:space="preserve"> </w:t>
                  </w:r>
                  <w:r>
                    <w:rPr>
                      <w:rStyle w:val="CharStyle89"/>
                    </w:rPr>
                    <w:t>—</w:t>
                  </w:r>
                </w:p>
              </w:txbxContent>
            </v:textbox>
            <w10:wrap type="square" side="left" anchorx="margin"/>
          </v:shape>
        </w:pict>
      </w:r>
      <w:r>
        <w:rPr>
          <w:lang w:val="ru-RU" w:eastAsia="ru-RU" w:bidi="ru-RU"/>
          <w:vertAlign w:val="superscript"/>
          <w:w w:val="100"/>
          <w:spacing w:val="0"/>
          <w:color w:val="000000"/>
          <w:position w:val="0"/>
        </w:rPr>
        <w:t xml:space="preserve">вида </w:t>
      </w:r>
      <w:r>
        <w:rPr>
          <w:lang w:val="en-US" w:eastAsia="en-US" w:bidi="en-US"/>
          <w:vertAlign w:val="superscript"/>
          <w:w w:val="100"/>
          <w:spacing w:val="0"/>
          <w:color w:val="000000"/>
          <w:position w:val="0"/>
        </w:rPr>
        <w:t>E</w:t>
      </w:r>
      <w:r>
        <w:rPr>
          <w:lang w:val="en-US" w:eastAsia="en-US" w:bidi="en-US"/>
          <w:w w:val="100"/>
          <w:spacing w:val="0"/>
          <w:color w:val="000000"/>
          <w:position w:val="0"/>
        </w:rPr>
        <w:t xml:space="preserve">x </w:t>
      </w:r>
      <w:r>
        <w:rPr>
          <w:lang w:val="ru-RU" w:eastAsia="ru-RU" w:bidi="ru-RU"/>
          <w:w w:val="100"/>
          <w:spacing w:val="0"/>
          <w:color w:val="000000"/>
          <w:position w:val="0"/>
        </w:rPr>
        <w:t xml:space="preserve">  Т</w:t>
      </w:r>
      <w:r>
        <w:rPr>
          <w:lang w:val="ru-RU" w:eastAsia="ru-RU" w:bidi="ru-RU"/>
          <w:vertAlign w:val="superscript"/>
          <w:w w:val="100"/>
          <w:spacing w:val="0"/>
          <w:color w:val="000000"/>
          <w:position w:val="0"/>
        </w:rPr>
        <w:t>Н</w:t>
      </w:r>
      <w:r>
        <w:rPr>
          <w:lang w:val="ru-RU" w:eastAsia="ru-RU" w:bidi="ru-RU"/>
          <w:w w:val="100"/>
          <w:spacing w:val="0"/>
          <w:color w:val="000000"/>
          <w:position w:val="0"/>
        </w:rPr>
        <w:t xml:space="preserve">У   </w:t>
      </w:r>
      <w:r>
        <w:rPr>
          <w:lang w:val="en-US" w:eastAsia="en-US" w:bidi="en-US"/>
          <w:vertAlign w:val="superscript"/>
          <w:w w:val="100"/>
          <w:spacing w:val="0"/>
          <w:color w:val="000000"/>
          <w:position w:val="0"/>
        </w:rPr>
        <w:t>f</w:t>
      </w:r>
      <w:r>
        <w:rPr>
          <w:lang w:val="en-US" w:eastAsia="en-US" w:bidi="en-US"/>
          <w:w w:val="100"/>
          <w:spacing w:val="0"/>
          <w:color w:val="000000"/>
          <w:position w:val="0"/>
        </w:rPr>
        <w:t>x</w:t>
      </w:r>
      <w:r>
        <w:rPr>
          <w:lang w:val="en-US" w:eastAsia="en-US" w:bidi="en-US"/>
          <w:vertAlign w:val="superscript"/>
          <w:w w:val="100"/>
          <w:spacing w:val="0"/>
          <w:color w:val="000000"/>
          <w:position w:val="0"/>
        </w:rPr>
        <w:t>(ct</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vertAlign w:val="superscript"/>
          <w:w w:val="100"/>
          <w:spacing w:val="0"/>
          <w:color w:val="000000"/>
          <w:position w:val="0"/>
        </w:rPr>
        <w:t xml:space="preserve">z) </w:t>
      </w:r>
      <w:r>
        <w:rPr>
          <w:lang w:val="ru-RU" w:eastAsia="ru-RU" w:bidi="ru-RU"/>
          <w:vertAlign w:val="superscript"/>
          <w:w w:val="100"/>
          <w:spacing w:val="0"/>
          <w:color w:val="000000"/>
          <w:position w:val="0"/>
        </w:rPr>
        <w:t xml:space="preserve">и </w:t>
      </w:r>
      <w:r>
        <w:rPr>
          <w:lang w:val="en-US" w:eastAsia="en-US" w:bidi="en-US"/>
          <w:vertAlign w:val="superscript"/>
          <w:w w:val="100"/>
          <w:spacing w:val="0"/>
          <w:color w:val="000000"/>
          <w:position w:val="0"/>
        </w:rPr>
        <w:t>E</w:t>
      </w:r>
      <w:r>
        <w:rPr>
          <w:lang w:val="en-US" w:eastAsia="en-US" w:bidi="en-US"/>
          <w:w w:val="100"/>
          <w:spacing w:val="0"/>
          <w:color w:val="000000"/>
          <w:position w:val="0"/>
        </w:rPr>
        <w:t>y</w:t>
      </w:r>
    </w:p>
    <w:p>
      <w:pPr>
        <w:pStyle w:val="Style74"/>
        <w:widowControl w:val="0"/>
        <w:keepNext w:val="0"/>
        <w:keepLines w:val="0"/>
        <w:shd w:val="clear" w:color="auto" w:fill="auto"/>
        <w:bidi w:val="0"/>
        <w:jc w:val="both"/>
        <w:spacing w:before="0" w:after="160"/>
        <w:ind w:left="0" w:right="0" w:firstLine="0"/>
      </w:pPr>
      <w:r>
        <w:rPr>
          <w:lang w:val="ru-RU" w:eastAsia="ru-RU" w:bidi="ru-RU"/>
          <w:w w:val="100"/>
          <w:spacing w:val="0"/>
          <w:color w:val="000000"/>
          <w:position w:val="0"/>
        </w:rPr>
        <w:t>произвольные функции. Важным частным случаем являются монохро</w:t>
        <w:t>матические волны:</w:t>
      </w:r>
    </w:p>
    <w:p>
      <w:pPr>
        <w:pStyle w:val="Style74"/>
        <w:tabs>
          <w:tab w:leader="none" w:pos="6108" w:val="left"/>
        </w:tabs>
        <w:widowControl w:val="0"/>
        <w:keepNext w:val="0"/>
        <w:keepLines w:val="0"/>
        <w:shd w:val="clear" w:color="auto" w:fill="auto"/>
        <w:bidi w:val="0"/>
        <w:jc w:val="both"/>
        <w:spacing w:before="0" w:after="136" w:line="190" w:lineRule="exact"/>
        <w:ind w:left="1800" w:right="0" w:firstLine="0"/>
      </w:pPr>
      <w:r>
        <w:rPr>
          <w:lang w:val="en-US" w:eastAsia="en-US" w:bidi="en-US"/>
          <w:w w:val="100"/>
          <w:spacing w:val="0"/>
          <w:color w:val="000000"/>
          <w:position w:val="0"/>
        </w:rPr>
        <w:t xml:space="preserve">Ex </w:t>
      </w:r>
      <w:r>
        <w:rPr>
          <w:lang w:val="ru-RU" w:eastAsia="ru-RU" w:bidi="ru-RU"/>
          <w:w w:val="100"/>
          <w:spacing w:val="0"/>
          <w:color w:val="000000"/>
          <w:position w:val="0"/>
        </w:rPr>
        <w:t xml:space="preserve">- </w:t>
      </w:r>
      <w:r>
        <w:rPr>
          <w:lang w:val="en-US" w:eastAsia="en-US" w:bidi="en-US"/>
          <w:w w:val="100"/>
          <w:spacing w:val="0"/>
          <w:color w:val="000000"/>
          <w:position w:val="0"/>
        </w:rPr>
        <w:t xml:space="preserve">Hy </w:t>
      </w:r>
      <w:r>
        <w:rPr>
          <w:lang w:val="ru-RU" w:eastAsia="ru-RU" w:bidi="ru-RU"/>
          <w:w w:val="100"/>
          <w:spacing w:val="0"/>
          <w:color w:val="000000"/>
          <w:position w:val="0"/>
        </w:rPr>
        <w:t xml:space="preserve">- </w:t>
      </w:r>
      <w:r>
        <w:rPr>
          <w:lang w:val="en-US" w:eastAsia="en-US" w:bidi="en-US"/>
          <w:w w:val="100"/>
          <w:spacing w:val="0"/>
          <w:color w:val="000000"/>
          <w:position w:val="0"/>
        </w:rPr>
        <w:t>Ax cos</w:t>
      </w:r>
      <w:r>
        <w:rPr>
          <w:rStyle w:val="CharStyle464"/>
          <w:lang w:val="en-US" w:eastAsia="en-US" w:bidi="en-US"/>
        </w:rPr>
        <w:t>(wt</w:t>
      </w:r>
      <w:r>
        <w:rPr>
          <w:lang w:val="en-US" w:eastAsia="en-US" w:bidi="en-US"/>
          <w:w w:val="100"/>
          <w:spacing w:val="0"/>
          <w:color w:val="000000"/>
          <w:position w:val="0"/>
        </w:rPr>
        <w:t xml:space="preserve"> - kz + y&gt;x)</w:t>
        <w:tab/>
        <w:t>(7.1)</w:t>
      </w:r>
    </w:p>
    <w:p>
      <w:pPr>
        <w:pStyle w:val="Style74"/>
        <w:widowControl w:val="0"/>
        <w:keepNext w:val="0"/>
        <w:keepLines w:val="0"/>
        <w:shd w:val="clear" w:color="auto" w:fill="auto"/>
        <w:bidi w:val="0"/>
        <w:jc w:val="both"/>
        <w:spacing w:before="0" w:after="19" w:line="190" w:lineRule="exact"/>
        <w:ind w:left="0" w:right="0" w:firstLine="0"/>
      </w:pPr>
      <w:r>
        <w:rPr>
          <w:lang w:val="ru-RU" w:eastAsia="ru-RU" w:bidi="ru-RU"/>
          <w:w w:val="100"/>
          <w:spacing w:val="0"/>
          <w:color w:val="000000"/>
          <w:position w:val="0"/>
        </w:rPr>
        <w:t>или</w:t>
      </w:r>
    </w:p>
    <w:p>
      <w:pPr>
        <w:pStyle w:val="Style74"/>
        <w:tabs>
          <w:tab w:leader="none" w:pos="6108" w:val="left"/>
        </w:tabs>
        <w:widowControl w:val="0"/>
        <w:keepNext w:val="0"/>
        <w:keepLines w:val="0"/>
        <w:shd w:val="clear" w:color="auto" w:fill="auto"/>
        <w:bidi w:val="0"/>
        <w:jc w:val="both"/>
        <w:spacing w:before="0" w:after="33" w:line="190" w:lineRule="exact"/>
        <w:ind w:left="1800" w:right="0" w:firstLine="0"/>
      </w:pPr>
      <w:r>
        <w:rPr>
          <w:lang w:val="en-US" w:eastAsia="en-US" w:bidi="en-US"/>
          <w:w w:val="100"/>
          <w:spacing w:val="0"/>
          <w:color w:val="000000"/>
          <w:position w:val="0"/>
        </w:rPr>
        <w:t>E</w:t>
      </w:r>
      <w:r>
        <w:rPr>
          <w:lang w:val="en-US" w:eastAsia="en-US" w:bidi="en-US"/>
          <w:vertAlign w:val="subscript"/>
          <w:w w:val="100"/>
          <w:spacing w:val="0"/>
          <w:color w:val="000000"/>
          <w:position w:val="0"/>
        </w:rPr>
        <w:t>y</w:t>
      </w:r>
      <w:r>
        <w:rPr>
          <w:lang w:val="en-US" w:eastAsia="en-US" w:bidi="en-US"/>
          <w:w w:val="100"/>
          <w:spacing w:val="0"/>
          <w:color w:val="000000"/>
          <w:position w:val="0"/>
        </w:rPr>
        <w:t xml:space="preserve"> — —H</w:t>
      </w:r>
      <w:r>
        <w:rPr>
          <w:lang w:val="en-US" w:eastAsia="en-US" w:bidi="en-US"/>
          <w:vertAlign w:val="subscript"/>
          <w:w w:val="100"/>
          <w:spacing w:val="0"/>
          <w:color w:val="000000"/>
          <w:position w:val="0"/>
        </w:rPr>
        <w:t>x</w:t>
      </w:r>
      <w:r>
        <w:rPr>
          <w:lang w:val="en-US" w:eastAsia="en-US" w:bidi="en-US"/>
          <w:w w:val="100"/>
          <w:spacing w:val="0"/>
          <w:color w:val="000000"/>
          <w:position w:val="0"/>
        </w:rPr>
        <w:t xml:space="preserve"> — A</w:t>
      </w:r>
      <w:r>
        <w:rPr>
          <w:lang w:val="en-US" w:eastAsia="en-US" w:bidi="en-US"/>
          <w:vertAlign w:val="subscript"/>
          <w:w w:val="100"/>
          <w:spacing w:val="0"/>
          <w:color w:val="000000"/>
          <w:position w:val="0"/>
        </w:rPr>
        <w:t>y</w:t>
      </w:r>
      <w:r>
        <w:rPr>
          <w:lang w:val="en-US" w:eastAsia="en-US" w:bidi="en-US"/>
          <w:w w:val="100"/>
          <w:spacing w:val="0"/>
          <w:color w:val="000000"/>
          <w:position w:val="0"/>
        </w:rPr>
        <w:t xml:space="preserve"> cos(wt — kz + ^</w:t>
      </w:r>
      <w:r>
        <w:rPr>
          <w:lang w:val="en-US" w:eastAsia="en-US" w:bidi="en-US"/>
          <w:vertAlign w:val="subscript"/>
          <w:w w:val="100"/>
          <w:spacing w:val="0"/>
          <w:color w:val="000000"/>
          <w:position w:val="0"/>
        </w:rPr>
        <w:t>y</w:t>
      </w:r>
      <w:r>
        <w:rPr>
          <w:lang w:val="en-US" w:eastAsia="en-US" w:bidi="en-US"/>
          <w:w w:val="100"/>
          <w:spacing w:val="0"/>
          <w:color w:val="000000"/>
          <w:position w:val="0"/>
        </w:rPr>
        <w:t>).</w:t>
        <w:tab/>
        <w:t>(7.2)</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В любой точке пространства концы векторов </w:t>
      </w:r>
      <w:r>
        <w:rPr>
          <w:rStyle w:val="CharStyle1126"/>
        </w:rPr>
        <w:t>E</w:t>
      </w:r>
      <w:r>
        <w:rPr>
          <w:rStyle w:val="CharStyle645"/>
          <w:lang w:val="en-US" w:eastAsia="en-US" w:bidi="en-US"/>
        </w:rPr>
        <w:t xml:space="preserve"> </w:t>
      </w:r>
      <w:r>
        <w:rPr>
          <w:lang w:val="ru-RU" w:eastAsia="ru-RU" w:bidi="ru-RU"/>
          <w:w w:val="100"/>
          <w:spacing w:val="0"/>
          <w:color w:val="000000"/>
          <w:position w:val="0"/>
        </w:rPr>
        <w:t xml:space="preserve">и </w:t>
      </w:r>
      <w:r>
        <w:rPr>
          <w:rStyle w:val="CharStyle645"/>
          <w:lang w:val="en-US" w:eastAsia="en-US" w:bidi="en-US"/>
        </w:rPr>
        <w:t xml:space="preserve">H </w:t>
      </w:r>
      <w:r>
        <w:rPr>
          <w:lang w:val="ru-RU" w:eastAsia="ru-RU" w:bidi="ru-RU"/>
          <w:w w:val="100"/>
          <w:spacing w:val="0"/>
          <w:color w:val="000000"/>
          <w:position w:val="0"/>
        </w:rPr>
        <w:t xml:space="preserve">в каждой из этих волн движутся по отрезкам прямых линий в плоскости </w:t>
      </w:r>
      <w:r>
        <w:rPr>
          <w:lang w:val="en-US" w:eastAsia="en-US" w:bidi="en-US"/>
          <w:w w:val="100"/>
          <w:spacing w:val="0"/>
          <w:color w:val="000000"/>
          <w:position w:val="0"/>
        </w:rPr>
        <w:t>(E</w:t>
      </w:r>
      <w:r>
        <w:rPr>
          <w:lang w:val="en-US" w:eastAsia="en-US" w:bidi="en-US"/>
          <w:vertAlign w:val="subscript"/>
          <w:w w:val="100"/>
          <w:spacing w:val="0"/>
          <w:color w:val="000000"/>
          <w:position w:val="0"/>
        </w:rPr>
        <w:t>x</w:t>
      </w:r>
      <w:r>
        <w:rPr>
          <w:lang w:val="en-US" w:eastAsia="en-US" w:bidi="en-US"/>
          <w:w w:val="100"/>
          <w:spacing w:val="0"/>
          <w:color w:val="000000"/>
          <w:position w:val="0"/>
        </w:rPr>
        <w:t>,E</w:t>
      </w:r>
      <w:r>
        <w:rPr>
          <w:lang w:val="en-US" w:eastAsia="en-US" w:bidi="en-US"/>
          <w:vertAlign w:val="subscript"/>
          <w:w w:val="100"/>
          <w:spacing w:val="0"/>
          <w:color w:val="000000"/>
          <w:position w:val="0"/>
        </w:rPr>
        <w:t>y</w:t>
      </w:r>
      <w:r>
        <w:rPr>
          <w:lang w:val="ru-RU" w:eastAsia="ru-RU" w:bidi="ru-RU"/>
          <w:w w:val="100"/>
          <w:spacing w:val="0"/>
          <w:color w:val="000000"/>
          <w:position w:val="0"/>
        </w:rPr>
        <w:t>), по</w:t>
        <w:t>этому они называются линейно поляризованными (или плоскополяризо</w:t>
        <w:t xml:space="preserve">ванными). По историческим причинам плоскость, параллельно которой направлены вектора </w:t>
      </w:r>
      <w:r>
        <w:rPr>
          <w:rStyle w:val="CharStyle645"/>
          <w:lang w:val="en-US" w:eastAsia="en-US" w:bidi="en-US"/>
        </w:rPr>
        <w:t>H</w:t>
      </w:r>
      <w:r>
        <w:rPr>
          <w:lang w:val="en-US" w:eastAsia="en-US" w:bidi="en-US"/>
          <w:w w:val="100"/>
          <w:spacing w:val="0"/>
          <w:color w:val="000000"/>
          <w:position w:val="0"/>
        </w:rPr>
        <w:t xml:space="preserve">, </w:t>
      </w:r>
      <w:r>
        <w:rPr>
          <w:lang w:val="ru-RU" w:eastAsia="ru-RU" w:bidi="ru-RU"/>
          <w:w w:val="100"/>
          <w:spacing w:val="0"/>
          <w:color w:val="000000"/>
          <w:position w:val="0"/>
        </w:rPr>
        <w:t xml:space="preserve">обычно называется плоскостью поляризации, а плоскость, параллельно которой направлены вектора </w:t>
      </w:r>
      <w:r>
        <w:rPr>
          <w:rStyle w:val="CharStyle1126"/>
        </w:rPr>
        <w:t>E</w:t>
      </w:r>
      <w:r>
        <w:rPr>
          <w:rStyle w:val="CharStyle645"/>
          <w:lang w:val="en-US" w:eastAsia="en-US" w:bidi="en-US"/>
        </w:rPr>
        <w:t xml:space="preserve"> </w:t>
      </w:r>
      <w:r>
        <w:rPr>
          <w:lang w:val="ru-RU" w:eastAsia="ru-RU" w:bidi="ru-RU"/>
          <w:w w:val="100"/>
          <w:spacing w:val="0"/>
          <w:color w:val="000000"/>
          <w:position w:val="0"/>
        </w:rPr>
        <w:t>— плоскостью колебаний.</w:t>
      </w:r>
    </w:p>
    <w:p>
      <w:pPr>
        <w:pStyle w:val="Style74"/>
        <w:widowControl w:val="0"/>
        <w:keepNext w:val="0"/>
        <w:keepLines w:val="0"/>
        <w:shd w:val="clear" w:color="auto" w:fill="auto"/>
        <w:bidi w:val="0"/>
        <w:jc w:val="both"/>
        <w:spacing w:before="0" w:after="0" w:line="235" w:lineRule="exact"/>
        <w:ind w:left="0" w:right="0" w:firstLine="380"/>
      </w:pPr>
      <w:r>
        <w:rPr>
          <w:lang w:val="ru-RU" w:eastAsia="ru-RU" w:bidi="ru-RU"/>
          <w:w w:val="100"/>
          <w:spacing w:val="0"/>
          <w:color w:val="000000"/>
          <w:position w:val="0"/>
        </w:rPr>
        <w:t>Сам термин «поляризация» исторически возник из предположения о корпускулярной природе света. Его ввёл в 1808 г. французский фи</w:t>
        <w:t>зик Этьен Луи Малюс, он представлял световые частицы чем-то вроде маленьких магнитиков и полагал, что процесс поляризации света при различных его взаимодействиях с веществом связан с отбором частиц с определённой ориентацией полюсов.</w:t>
      </w:r>
    </w:p>
    <w:p>
      <w:pPr>
        <w:pStyle w:val="Style74"/>
        <w:widowControl w:val="0"/>
        <w:keepNext w:val="0"/>
        <w:keepLines w:val="0"/>
        <w:shd w:val="clear" w:color="auto" w:fill="auto"/>
        <w:bidi w:val="0"/>
        <w:jc w:val="both"/>
        <w:spacing w:before="0" w:after="0" w:line="235" w:lineRule="exact"/>
        <w:ind w:left="0" w:right="0" w:firstLine="380"/>
      </w:pPr>
      <w:r>
        <w:rPr>
          <w:lang w:val="ru-RU" w:eastAsia="ru-RU" w:bidi="ru-RU"/>
          <w:w w:val="100"/>
          <w:spacing w:val="0"/>
          <w:color w:val="000000"/>
          <w:position w:val="0"/>
        </w:rPr>
        <w:t xml:space="preserve">Если обе описанные выше монохроматические волны (7.1) и (7.2) распространяются одновременно, то концы векторов </w:t>
      </w:r>
      <w:r>
        <w:rPr>
          <w:rStyle w:val="CharStyle1126"/>
        </w:rPr>
        <w:t>E</w:t>
      </w:r>
      <w:r>
        <w:rPr>
          <w:rStyle w:val="CharStyle645"/>
          <w:lang w:val="en-US" w:eastAsia="en-US" w:bidi="en-US"/>
        </w:rPr>
        <w:t xml:space="preserve"> </w:t>
      </w:r>
      <w:r>
        <w:rPr>
          <w:lang w:val="ru-RU" w:eastAsia="ru-RU" w:bidi="ru-RU"/>
          <w:w w:val="100"/>
          <w:spacing w:val="0"/>
          <w:color w:val="000000"/>
          <w:position w:val="0"/>
        </w:rPr>
        <w:t xml:space="preserve">и </w:t>
      </w:r>
      <w:r>
        <w:rPr>
          <w:rStyle w:val="CharStyle645"/>
          <w:lang w:val="en-US" w:eastAsia="en-US" w:bidi="en-US"/>
        </w:rPr>
        <w:t xml:space="preserve">H </w:t>
      </w:r>
      <w:r>
        <w:rPr>
          <w:lang w:val="ru-RU" w:eastAsia="ru-RU" w:bidi="ru-RU"/>
          <w:w w:val="100"/>
          <w:spacing w:val="0"/>
          <w:color w:val="000000"/>
          <w:position w:val="0"/>
        </w:rPr>
        <w:t xml:space="preserve">движутся по эллипсам в плоскости </w:t>
      </w:r>
      <w:r>
        <w:rPr>
          <w:lang w:val="en-US" w:eastAsia="en-US" w:bidi="en-US"/>
          <w:w w:val="100"/>
          <w:spacing w:val="0"/>
          <w:color w:val="000000"/>
          <w:position w:val="0"/>
        </w:rPr>
        <w:t>(E</w:t>
      </w:r>
      <w:r>
        <w:rPr>
          <w:lang w:val="en-US" w:eastAsia="en-US" w:bidi="en-US"/>
          <w:vertAlign w:val="subscript"/>
          <w:w w:val="100"/>
          <w:spacing w:val="0"/>
          <w:color w:val="000000"/>
          <w:position w:val="0"/>
        </w:rPr>
        <w:t>x</w:t>
      </w:r>
      <w:r>
        <w:rPr>
          <w:lang w:val="en-US" w:eastAsia="en-US" w:bidi="en-US"/>
          <w:w w:val="100"/>
          <w:spacing w:val="0"/>
          <w:color w:val="000000"/>
          <w:position w:val="0"/>
        </w:rPr>
        <w:t>,E</w:t>
      </w:r>
      <w:r>
        <w:rPr>
          <w:lang w:val="en-US" w:eastAsia="en-US" w:bidi="en-US"/>
          <w:vertAlign w:val="subscript"/>
          <w:w w:val="100"/>
          <w:spacing w:val="0"/>
          <w:color w:val="000000"/>
          <w:position w:val="0"/>
        </w:rPr>
        <w:t>y</w:t>
      </w:r>
      <w:r>
        <w:rPr>
          <w:lang w:val="ru-RU" w:eastAsia="ru-RU" w:bidi="ru-RU"/>
          <w:w w:val="100"/>
          <w:spacing w:val="0"/>
          <w:color w:val="000000"/>
          <w:position w:val="0"/>
        </w:rPr>
        <w:t>). Это наиболее общий тип поляриза</w:t>
        <w:t>ции — эллиптическая поляризация, все другие типы поляризации могут рассматриваться как его частные случаи. Если полуоси эллипса рав</w:t>
        <w:t>ны, то такую поляризацию называют круговой. Различают правую и левую эллиптические (и круговые) поляризации. Свет называют право</w:t>
        <w:t xml:space="preserve">поляризованным, если для наблюдателя, смотрящего </w:t>
      </w:r>
      <w:r>
        <w:rPr>
          <w:rStyle w:val="CharStyle464"/>
        </w:rPr>
        <w:t>навстречу</w:t>
      </w:r>
      <w:r>
        <w:rPr>
          <w:lang w:val="ru-RU" w:eastAsia="ru-RU" w:bidi="ru-RU"/>
          <w:w w:val="100"/>
          <w:spacing w:val="0"/>
          <w:color w:val="000000"/>
          <w:position w:val="0"/>
        </w:rPr>
        <w:t xml:space="preserve"> лучу, вектор </w:t>
      </w:r>
      <w:r>
        <w:rPr>
          <w:rStyle w:val="CharStyle645"/>
          <w:lang w:val="en-US" w:eastAsia="en-US" w:bidi="en-US"/>
        </w:rPr>
        <w:t xml:space="preserve">E </w:t>
      </w:r>
      <w:r>
        <w:rPr>
          <w:lang w:val="ru-RU" w:eastAsia="ru-RU" w:bidi="ru-RU"/>
          <w:w w:val="100"/>
          <w:spacing w:val="0"/>
          <w:color w:val="000000"/>
          <w:position w:val="0"/>
        </w:rPr>
        <w:t>вращается по часовой стрелке.</w:t>
      </w:r>
      <w:r>
        <w:br w:type="page"/>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Монохроматические волны, таким образом, всегда являются так или иначе поляризованными. Если же свет квазимонохроматический, т. е. обладает ненулевой шириной спектра и, значит, конечными временем и длиной когерентности (т. е. может рассматриваться как последователь</w:t>
        <w:t>ность независимых монохроматических цугов, между которыми про</w:t>
        <w:t>исходит случайный сбой фазы), то возможны три случая. В первом поляризация не меняется от цуга к цугу, несмотря на сбой фазы между ними. Такой свет считается поляризованным наравне с монохромати</w:t>
        <w:t>ческим. Во втором поляризации цугов меняются случайным и незави</w:t>
        <w:t>симым образом. Такой свет считают неполяризованным. И в третьем случае поляризации цугов отличаются, но некоторые поляризации по</w:t>
        <w:t>являются с большей вероятностью, чем другие. Такой свет считается поляризованным частично, его можно рассматривать как смесь поля</w:t>
        <w:t>ризованного и неполяризованного света.</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Такая классификация справедлива и для немонохроматического (естественного) света, длина когерентности которого сравнима с дли</w:t>
        <w:t xml:space="preserve">ной волны, однако практическое значение для такого света имеет лишь линейная поляризация. </w:t>
      </w:r>
      <w:r>
        <w:rPr>
          <w:rStyle w:val="CharStyle773"/>
          <w:vertAlign w:val="superscript"/>
          <w:b/>
          <w:bCs/>
        </w:rPr>
        <w:t>2</w:t>
      </w:r>
      <w:r>
        <w:rPr>
          <w:rStyle w:val="CharStyle773"/>
          <w:b/>
          <w:bCs/>
        </w:rPr>
        <w:br w:type="page"/>
        <w:t>торически этот термин</w:t>
      </w:r>
      <w:r>
        <w:rPr>
          <w:rStyle w:val="CharStyle773"/>
          <w:vertAlign w:val="superscript"/>
          <w:b/>
          <w:bCs/>
        </w:rPr>
        <w:footnoteReference w:id="50"/>
      </w:r>
      <w:r>
        <w:rPr>
          <w:rStyle w:val="CharStyle773"/>
          <w:b/>
          <w:bCs/>
        </w:rPr>
        <w:t xml:space="preserve"> (от греч. </w:t>
      </w:r>
      <w:r>
        <w:rPr>
          <w:rStyle w:val="CharStyle773"/>
          <w:lang w:val="en-US" w:eastAsia="en-US" w:bidi="en-US"/>
          <w:b/>
          <w:bCs/>
        </w:rPr>
        <w:t xml:space="preserve">dlchroos </w:t>
      </w:r>
      <w:r>
        <w:rPr>
          <w:rStyle w:val="CharStyle773"/>
          <w:b/>
          <w:bCs/>
        </w:rPr>
        <w:t>— двухцветный), возник из- за различной окраски одноосных кристаллов в проходящем свете при взаимно перпендикулярных направлениях наблюдения — вдоль оптиче</w:t>
        <w:t>ской оси и перпендикулярно к ней. На этом явлении основано действие поляроидных плёнок, используемых в лабораторных поляроидах. Это прозрачная полимерная плёнка, в которую внедрено множество иголь</w:t>
        <w:t>чатых кристаллов, причём в процессе производства путём растяжения плёнки в одном направлении или применением сильных электрических или магнитных полей добиваются того, что эти кристаллы ориенти</w:t>
        <w:t>рованы преимущественно в одном направлении. Такая плёнка сильно поглощает свет, плоскость поляризации которого перпендикулярна на</w:t>
        <w:t>правлению выравнивания кристаллов, но слабо поглощает свет, плос</w:t>
        <w:t>кость поляризации которого параллельна направлению выравнивания.</w:t>
      </w:r>
    </w:p>
    <w:p>
      <w:pPr>
        <w:pStyle w:val="Style469"/>
        <w:widowControl w:val="0"/>
        <w:keepNext w:val="0"/>
        <w:keepLines w:val="0"/>
        <w:shd w:val="clear" w:color="auto" w:fill="auto"/>
        <w:bidi w:val="0"/>
        <w:jc w:val="both"/>
        <w:spacing w:before="0" w:after="0" w:line="235" w:lineRule="exact"/>
        <w:ind w:left="0" w:right="0" w:firstLine="380"/>
      </w:pPr>
      <w:r>
        <w:rPr>
          <w:rStyle w:val="CharStyle991"/>
          <w:b w:val="0"/>
          <w:bCs w:val="0"/>
        </w:rPr>
        <w:t xml:space="preserve">Двойное лучепреломление </w:t>
      </w:r>
      <w:r>
        <w:rPr>
          <w:rStyle w:val="CharStyle773"/>
          <w:b/>
          <w:bCs/>
        </w:rPr>
        <w:t>в анизотропных кристаллах — результат зависимости в этих кристаллах коэффициента преломления (и соот</w:t>
        <w:t>ветственно угла преломления, а также угла полного внутреннего от</w:t>
        <w:t>ражения) от поляризации световой волны. На этом явлении основано действие широко применяемых в лабораториях призм Николя, Глана и других схожих по конструкции приборов, где свет пропускается че</w:t>
        <w:t>рез границу раздела двух сред под углом, который обеспечивает полное внутреннее отражение только для одной из двух ортогональных поля</w:t>
        <w:t>ризаций.</w:t>
      </w:r>
    </w:p>
    <w:p>
      <w:pPr>
        <w:pStyle w:val="Style469"/>
        <w:widowControl w:val="0"/>
        <w:keepNext w:val="0"/>
        <w:keepLines w:val="0"/>
        <w:shd w:val="clear" w:color="auto" w:fill="auto"/>
        <w:bidi w:val="0"/>
        <w:jc w:val="both"/>
        <w:spacing w:before="0" w:after="248" w:line="235" w:lineRule="exact"/>
        <w:ind w:left="0" w:right="0" w:firstLine="380"/>
      </w:pPr>
      <w:r>
        <w:rPr>
          <w:rStyle w:val="CharStyle991"/>
          <w:b w:val="0"/>
          <w:bCs w:val="0"/>
        </w:rPr>
        <w:t xml:space="preserve">Поляризация света при отражении и преломлении </w:t>
      </w:r>
      <w:r>
        <w:rPr>
          <w:rStyle w:val="CharStyle773"/>
          <w:b/>
          <w:bCs/>
        </w:rPr>
        <w:t>на границе изотроп</w:t>
        <w:t>ного диэлектрика следует из формул Френеля. Так, для энергетических коэффициентов отражения плоских волн с направлениями электриче</w:t>
        <w:t>ских колебаний, одно из которых перпендикулярно плоскости падения (Ь), а другое параллельно ей (У), получаем соответственно</w:t>
      </w:r>
    </w:p>
    <w:p>
      <w:pPr>
        <w:pStyle w:val="Style469"/>
        <w:framePr w:w="1027" w:h="584" w:hSpace="835" w:wrap="around" w:vAnchor="text" w:hAnchor="margin" w:x="4091" w:y="-36"/>
        <w:widowControl w:val="0"/>
        <w:keepNext w:val="0"/>
        <w:keepLines w:val="0"/>
        <w:shd w:val="clear" w:color="auto" w:fill="auto"/>
        <w:bidi w:val="0"/>
        <w:jc w:val="left"/>
        <w:spacing w:before="0" w:after="69" w:line="220" w:lineRule="exact"/>
        <w:ind w:left="0" w:right="0" w:firstLine="0"/>
      </w:pPr>
      <w:r>
        <w:rPr>
          <w:rStyle w:val="CharStyle577"/>
          <w:lang w:val="en-US" w:eastAsia="en-US" w:bidi="en-US"/>
          <w:b/>
          <w:bCs/>
        </w:rPr>
        <w:t>tg</w:t>
      </w:r>
      <w:r>
        <w:rPr>
          <w:rStyle w:val="CharStyle577"/>
          <w:lang w:val="en-US" w:eastAsia="en-US" w:bidi="en-US"/>
          <w:vertAlign w:val="superscript"/>
          <w:b/>
          <w:bCs/>
        </w:rPr>
        <w:footnoteReference w:id="51"/>
      </w:r>
      <w:r>
        <w:rPr>
          <w:rStyle w:val="CharStyle577"/>
          <w:lang w:val="en-US" w:eastAsia="en-US" w:bidi="en-US"/>
          <w:b/>
          <w:bCs/>
        </w:rPr>
        <w:t xml:space="preserve">(y </w:t>
      </w:r>
      <w:r>
        <w:rPr>
          <w:rStyle w:val="CharStyle577"/>
          <w:b/>
          <w:bCs/>
        </w:rPr>
        <w:t xml:space="preserve">- </w:t>
      </w:r>
      <w:r>
        <w:rPr>
          <w:rStyle w:val="CharStyle1112"/>
          <w:b/>
          <w:bCs/>
        </w:rPr>
        <w:t>г)</w:t>
      </w:r>
    </w:p>
    <w:p>
      <w:pPr>
        <w:pStyle w:val="Style469"/>
        <w:framePr w:w="1027" w:h="584" w:hSpace="835" w:wrap="around" w:vAnchor="text" w:hAnchor="margin" w:x="4091" w:y="-36"/>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tg</w:t>
      </w:r>
      <w:r>
        <w:rPr>
          <w:rStyle w:val="CharStyle577"/>
          <w:lang w:val="en-US" w:eastAsia="en-US" w:bidi="en-US"/>
          <w:vertAlign w:val="superscript"/>
          <w:b/>
          <w:bCs/>
        </w:rPr>
        <w:t>2</w:t>
      </w:r>
      <w:r>
        <w:rPr>
          <w:rStyle w:val="CharStyle577"/>
          <w:lang w:val="en-US" w:eastAsia="en-US" w:bidi="en-US"/>
          <w:b/>
          <w:bCs/>
        </w:rPr>
        <w:t>(y + r)’</w:t>
      </w:r>
    </w:p>
    <w:p>
      <w:pPr>
        <w:pStyle w:val="Style469"/>
        <w:widowControl w:val="0"/>
        <w:keepNext w:val="0"/>
        <w:keepLines w:val="0"/>
        <w:shd w:val="clear" w:color="auto" w:fill="auto"/>
        <w:bidi w:val="0"/>
        <w:spacing w:before="0" w:after="0" w:line="150" w:lineRule="exact"/>
        <w:ind w:left="0" w:right="0" w:firstLine="0"/>
      </w:pPr>
      <w:r>
        <w:pict>
          <v:shape id="_x0000_s2685" type="#_x0000_t202" style="position:absolute;margin-left:180.5pt;margin-top:10.9pt;width:25.45pt;height:10.7pt;z-index:-125828124;mso-wrap-distance-left:17.75pt;mso-wrap-distance-top:10.9pt;mso-wrap-distance-right:49.9pt;mso-wrap-distance-bottom:5.8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Р\\ =</w:t>
                  </w:r>
                </w:p>
              </w:txbxContent>
            </v:textbox>
            <w10:wrap type="square" side="left" anchorx="margin"/>
          </v:shape>
        </w:pict>
      </w:r>
      <w:r>
        <w:rPr>
          <w:rStyle w:val="CharStyle773"/>
          <w:lang w:val="en-US" w:eastAsia="en-US" w:bidi="en-US"/>
          <w:b/>
          <w:bCs/>
        </w:rPr>
        <w:t>sin</w:t>
      </w:r>
      <w:r>
        <w:rPr>
          <w:rStyle w:val="CharStyle773"/>
          <w:lang w:val="en-US" w:eastAsia="en-US" w:bidi="en-US"/>
          <w:vertAlign w:val="superscript"/>
          <w:b/>
          <w:bCs/>
        </w:rPr>
        <w:t>2</w:t>
      </w:r>
      <w:r>
        <w:rPr>
          <w:rStyle w:val="CharStyle773"/>
          <w:lang w:val="en-US" w:eastAsia="en-US" w:bidi="en-US"/>
          <w:b/>
          <w:bCs/>
        </w:rPr>
        <w:t xml:space="preserve"> </w:t>
      </w:r>
      <w:r>
        <w:rPr>
          <w:rStyle w:val="CharStyle773"/>
          <w:b/>
          <w:bCs/>
        </w:rPr>
        <w:t xml:space="preserve">(у — </w:t>
      </w:r>
      <w:r>
        <w:rPr>
          <w:rStyle w:val="CharStyle773"/>
          <w:lang w:val="en-US" w:eastAsia="en-US" w:bidi="en-US"/>
          <w:b/>
          <w:bCs/>
        </w:rPr>
        <w:t>r)</w:t>
      </w:r>
    </w:p>
    <w:p>
      <w:pPr>
        <w:pStyle w:val="Style1127"/>
        <w:tabs>
          <w:tab w:leader="none" w:pos="2796" w:val="left"/>
          <w:tab w:leader="none" w:pos="3031" w:val="left"/>
        </w:tabs>
        <w:widowControl w:val="0"/>
        <w:keepNext w:val="0"/>
        <w:keepLines w:val="0"/>
        <w:shd w:val="clear" w:color="auto" w:fill="auto"/>
        <w:bidi w:val="0"/>
        <w:spacing w:before="0" w:after="0"/>
        <w:ind w:left="1620" w:right="0" w:firstLine="0"/>
      </w:pPr>
      <w:r>
        <w:rPr>
          <w:rStyle w:val="CharStyle1129"/>
        </w:rPr>
        <w:t>Р</w:t>
      </w:r>
      <w:r>
        <w:rPr>
          <w:lang w:val="en-US" w:eastAsia="en-US" w:bidi="en-US"/>
          <w:w w:val="100"/>
          <w:color w:val="000000"/>
          <w:position w:val="0"/>
        </w:rPr>
        <w:t xml:space="preserve">-L </w:t>
      </w:r>
      <w:r>
        <w:rPr>
          <w:lang w:val="ru-RU" w:eastAsia="ru-RU" w:bidi="ru-RU"/>
          <w:vertAlign w:val="superscript"/>
          <w:w w:val="100"/>
          <w:color w:val="000000"/>
          <w:position w:val="0"/>
        </w:rPr>
        <w:t>=</w:t>
      </w:r>
      <w:r>
        <w:rPr>
          <w:lang w:val="ru-RU" w:eastAsia="ru-RU" w:bidi="ru-RU"/>
          <w:w w:val="100"/>
          <w:color w:val="000000"/>
          <w:position w:val="0"/>
        </w:rPr>
        <w:t xml:space="preserve"> • </w:t>
      </w:r>
      <w:r>
        <w:rPr>
          <w:rStyle w:val="CharStyle1129"/>
        </w:rPr>
        <w:t>2(</w:t>
      </w:r>
      <w:r>
        <w:rPr>
          <w:lang w:val="ru-RU" w:eastAsia="ru-RU" w:bidi="ru-RU"/>
          <w:w w:val="100"/>
          <w:color w:val="000000"/>
          <w:position w:val="0"/>
        </w:rPr>
        <w:tab/>
        <w:t>,</w:t>
        <w:tab/>
        <w:t>7:</w:t>
      </w:r>
    </w:p>
    <w:p>
      <w:pPr>
        <w:pStyle w:val="Style469"/>
        <w:widowControl w:val="0"/>
        <w:keepNext w:val="0"/>
        <w:keepLines w:val="0"/>
        <w:shd w:val="clear" w:color="auto" w:fill="auto"/>
        <w:bidi w:val="0"/>
        <w:spacing w:before="0" w:after="133" w:line="101" w:lineRule="exact"/>
        <w:ind w:left="0" w:right="0" w:firstLine="0"/>
      </w:pPr>
      <w:r>
        <w:rPr>
          <w:rStyle w:val="CharStyle773"/>
          <w:lang w:val="en-US" w:eastAsia="en-US" w:bidi="en-US"/>
          <w:b/>
          <w:bCs/>
        </w:rPr>
        <w:t xml:space="preserve">Sin </w:t>
      </w:r>
      <w:r>
        <w:rPr>
          <w:rStyle w:val="CharStyle773"/>
          <w:b/>
          <w:bCs/>
        </w:rPr>
        <w:t>(у + г)</w:t>
      </w:r>
    </w:p>
    <w:p>
      <w:pPr>
        <w:pStyle w:val="Style469"/>
        <w:widowControl w:val="0"/>
        <w:keepNext w:val="0"/>
        <w:keepLines w:val="0"/>
        <w:shd w:val="clear" w:color="auto" w:fill="auto"/>
        <w:bidi w:val="0"/>
        <w:jc w:val="both"/>
        <w:spacing w:before="0" w:after="248" w:line="235" w:lineRule="exact"/>
        <w:ind w:left="0" w:right="0" w:firstLine="0"/>
      </w:pPr>
      <w:r>
        <w:rPr>
          <w:rStyle w:val="CharStyle773"/>
          <w:b/>
          <w:bCs/>
        </w:rPr>
        <w:t xml:space="preserve">здесь у — угол падения, а </w:t>
      </w:r>
      <w:r>
        <w:rPr>
          <w:rStyle w:val="CharStyle773"/>
          <w:lang w:val="en-US" w:eastAsia="en-US" w:bidi="en-US"/>
          <w:b/>
          <w:bCs/>
        </w:rPr>
        <w:t xml:space="preserve">r </w:t>
      </w:r>
      <w:r>
        <w:rPr>
          <w:rStyle w:val="CharStyle773"/>
          <w:b/>
          <w:bCs/>
        </w:rPr>
        <w:t xml:space="preserve">— угол преломления волны. Отсюда следует, что, если у + </w:t>
      </w:r>
      <w:r>
        <w:rPr>
          <w:rStyle w:val="CharStyle773"/>
          <w:lang w:val="en-US" w:eastAsia="en-US" w:bidi="en-US"/>
          <w:b/>
          <w:bCs/>
        </w:rPr>
        <w:t xml:space="preserve">r </w:t>
      </w:r>
      <w:r>
        <w:rPr>
          <w:rStyle w:val="CharStyle773"/>
          <w:b/>
          <w:bCs/>
        </w:rPr>
        <w:t>= 90°, т. е. угол между направлениями распростране</w:t>
        <w:t>ния отражённой и преломлённой волн является прямым, коэффициент отражения Р</w:t>
      </w:r>
      <w:r>
        <w:rPr>
          <w:rStyle w:val="CharStyle773"/>
          <w:vertAlign w:val="subscript"/>
          <w:b/>
          <w:bCs/>
        </w:rPr>
        <w:t>\</w:t>
      </w:r>
      <w:r>
        <w:rPr>
          <w:rStyle w:val="CharStyle773"/>
          <w:b/>
          <w:bCs/>
        </w:rPr>
        <w:t xml:space="preserve"> обращается в ноль и отражённый свет оказывается пол</w:t>
        <w:t>ностью поляризованным. Соответствующий угол падения</w:t>
      </w:r>
    </w:p>
    <w:p>
      <w:pPr>
        <w:pStyle w:val="Style469"/>
        <w:widowControl w:val="0"/>
        <w:keepNext w:val="0"/>
        <w:keepLines w:val="0"/>
        <w:shd w:val="clear" w:color="auto" w:fill="auto"/>
        <w:bidi w:val="0"/>
        <w:spacing w:before="0" w:after="0" w:line="150" w:lineRule="exact"/>
        <w:ind w:left="0" w:right="0" w:firstLine="0"/>
      </w:pPr>
      <w:r>
        <w:pict>
          <v:shape id="_x0000_s2686" type="#_x0000_t202" style="position:absolute;margin-left:310.1pt;margin-top:-2.4pt;width:26.4pt;height:13.45pt;z-index:-125828123;mso-wrap-distance-left:107.3pt;mso-wrap-distance-right:5.pt;mso-wrap-distance-bottom:66.5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(7.3)</w:t>
                  </w:r>
                </w:p>
              </w:txbxContent>
            </v:textbox>
            <w10:wrap type="square" side="left" anchorx="margin"/>
          </v:shape>
        </w:pict>
      </w:r>
      <w:r>
        <w:rPr>
          <w:rStyle w:val="CharStyle989"/>
          <w:lang w:val="ru-RU" w:eastAsia="ru-RU" w:bidi="ru-RU"/>
          <w:b/>
          <w:bCs/>
        </w:rPr>
        <w:t>Уб</w:t>
      </w:r>
      <w:r>
        <w:rPr>
          <w:rStyle w:val="CharStyle773"/>
          <w:b/>
          <w:bCs/>
        </w:rPr>
        <w:t xml:space="preserve"> = </w:t>
      </w:r>
      <w:r>
        <w:rPr>
          <w:rStyle w:val="CharStyle773"/>
          <w:lang w:val="en-US" w:eastAsia="en-US" w:bidi="en-US"/>
          <w:b/>
          <w:bCs/>
        </w:rPr>
        <w:t>arctg(n),</w:t>
      </w:r>
      <w:r>
        <w:br w:type="page"/>
      </w:r>
    </w:p>
    <w:p>
      <w:pPr>
        <w:pStyle w:val="Style469"/>
        <w:widowControl w:val="0"/>
        <w:keepNext w:val="0"/>
        <w:keepLines w:val="0"/>
        <w:shd w:val="clear" w:color="auto" w:fill="auto"/>
        <w:bidi w:val="0"/>
        <w:jc w:val="both"/>
        <w:spacing w:before="0" w:after="0" w:line="235" w:lineRule="exact"/>
        <w:ind w:left="0" w:right="0" w:firstLine="0"/>
      </w:pPr>
      <w:r>
        <w:rPr>
          <w:rStyle w:val="CharStyle773"/>
          <w:b/>
          <w:bCs/>
        </w:rPr>
        <w:t xml:space="preserve">где </w:t>
      </w:r>
      <w:r>
        <w:rPr>
          <w:rStyle w:val="CharStyle773"/>
          <w:lang w:val="en-US" w:eastAsia="en-US" w:bidi="en-US"/>
          <w:b/>
          <w:bCs/>
        </w:rPr>
        <w:t xml:space="preserve">n </w:t>
      </w:r>
      <w:r>
        <w:rPr>
          <w:rStyle w:val="CharStyle773"/>
          <w:b/>
          <w:bCs/>
        </w:rPr>
        <w:t xml:space="preserve">— коэффициент преломления среды, называется </w:t>
      </w:r>
      <w:r>
        <w:rPr>
          <w:rStyle w:val="CharStyle991"/>
          <w:b w:val="0"/>
          <w:bCs w:val="0"/>
        </w:rPr>
        <w:t xml:space="preserve">углом Брюстера </w:t>
      </w:r>
      <w:r>
        <w:rPr>
          <w:rStyle w:val="CharStyle773"/>
          <w:b/>
          <w:bCs/>
        </w:rPr>
        <w:t>или углом полной поляризации. Физически обращение рц в ноль свя</w:t>
        <w:t>зано с тем, что отражённый свет является суперпозицией излучения молекул среды, дипольные моменты которых колеблются под действи</w:t>
        <w:t>ем преломлённой волны. Однако если направление колебаний диполь</w:t>
        <w:t>ных моментов совпадает с направлением распространения отражённой волны, то это излучение отсутствует, так как мощность излучения элек</w:t>
        <w:t>трических диполей в направлении колебаний равна, как известно, нулю.</w:t>
      </w:r>
    </w:p>
    <w:p>
      <w:pPr>
        <w:pStyle w:val="Style469"/>
        <w:widowControl w:val="0"/>
        <w:keepNext w:val="0"/>
        <w:keepLines w:val="0"/>
        <w:shd w:val="clear" w:color="auto" w:fill="auto"/>
        <w:bidi w:val="0"/>
        <w:jc w:val="both"/>
        <w:spacing w:before="0" w:after="0" w:line="240" w:lineRule="exact"/>
        <w:ind w:left="0" w:right="0" w:firstLine="340"/>
      </w:pPr>
      <w:r>
        <w:rPr>
          <w:rStyle w:val="CharStyle773"/>
          <w:b/>
          <w:bCs/>
        </w:rPr>
        <w:t xml:space="preserve">Преломлённый свет также оказывается поляризован, однако лишь частично при любом угле падения. Соответствующие коэффициенты преломления равны (1 — </w:t>
      </w:r>
      <w:r>
        <w:rPr>
          <w:rStyle w:val="CharStyle1109"/>
          <w:b/>
          <w:bCs/>
        </w:rPr>
        <w:t>р±)</w:t>
      </w:r>
      <w:r>
        <w:rPr>
          <w:rStyle w:val="CharStyle773"/>
          <w:b/>
          <w:bCs/>
        </w:rPr>
        <w:t xml:space="preserve"> и (1 — рц). Но степень поляризации можно увеличить, если использовать не одну пластинку диэлектрика, а стопку последовательно расположенных пластинок.</w:t>
      </w:r>
    </w:p>
    <w:p>
      <w:pPr>
        <w:pStyle w:val="Style469"/>
        <w:widowControl w:val="0"/>
        <w:keepNext w:val="0"/>
        <w:keepLines w:val="0"/>
        <w:shd w:val="clear" w:color="auto" w:fill="auto"/>
        <w:bidi w:val="0"/>
        <w:jc w:val="both"/>
        <w:spacing w:before="0" w:after="0" w:line="240" w:lineRule="exact"/>
        <w:ind w:left="0" w:right="0" w:firstLine="340"/>
      </w:pPr>
      <w:r>
        <w:rPr>
          <w:rStyle w:val="CharStyle991"/>
          <w:b w:val="0"/>
          <w:bCs w:val="0"/>
        </w:rPr>
        <w:t xml:space="preserve">При рассеянии </w:t>
      </w:r>
      <w:r>
        <w:rPr>
          <w:rStyle w:val="CharStyle773"/>
          <w:b/>
          <w:bCs/>
        </w:rPr>
        <w:t>света на частицах пыли, молекулах газа и даже на атомах в кристаллах рассеянная волна также оказывается поляризо</w:t>
        <w:t>ванной, причём преимущественное направление электрических колеба</w:t>
        <w:t>ний перпендикулярно падающему лучу. Это связано с разным значени</w:t>
        <w:t>ем проекций дипольных моментов рассеивающих частиц, колеблющих</w:t>
        <w:t>ся под действием падающей волны, на различные направления, перпен</w:t>
        <w:t>дикулярные распространению рассеянного света. Степень поляризации при рассеянии на углы 90° может быть близка к 100%. Интенсивность рассеянного света в газах, конечно, невелика, причём согласно закону Релея она пропорциональна 1/А</w:t>
      </w:r>
      <w:r>
        <w:rPr>
          <w:rStyle w:val="CharStyle773"/>
          <w:vertAlign w:val="superscript"/>
          <w:b/>
          <w:bCs/>
        </w:rPr>
        <w:t>4</w:t>
      </w:r>
      <w:r>
        <w:rPr>
          <w:rStyle w:val="CharStyle773"/>
          <w:b/>
          <w:bCs/>
        </w:rPr>
        <w:t>. Этот метод поляризации имеет осо</w:t>
        <w:t xml:space="preserve">бое значение для рентгеновской области спектра, где все другие методы неприменимы. </w:t>
      </w:r>
      <w:r>
        <w:rPr>
          <w:rStyle w:val="CharStyle773"/>
          <w:vertAlign w:val="superscript"/>
          <w:b/>
          <w:bCs/>
        </w:rPr>
        <w:footnoteReference w:id="52"/>
      </w:r>
      <w:r>
        <w:br w:type="page"/>
      </w:r>
    </w:p>
    <w:p>
      <w:pPr>
        <w:pStyle w:val="Style469"/>
        <w:widowControl w:val="0"/>
        <w:keepNext w:val="0"/>
        <w:keepLines w:val="0"/>
        <w:shd w:val="clear" w:color="auto" w:fill="auto"/>
        <w:bidi w:val="0"/>
        <w:jc w:val="both"/>
        <w:spacing w:before="0" w:after="0" w:line="230" w:lineRule="exact"/>
        <w:ind w:left="0" w:right="0" w:firstLine="340"/>
      </w:pPr>
      <w:r>
        <w:rPr>
          <w:rStyle w:val="CharStyle773"/>
          <w:b/>
          <w:bCs/>
        </w:rPr>
        <w:t>Для частично линейно поляризованного света (т. е. для смеси ли</w:t>
        <w:t xml:space="preserve">нейно поляризованного и естественного света) вводят понятие </w:t>
      </w:r>
      <w:r>
        <w:rPr>
          <w:rStyle w:val="CharStyle991"/>
          <w:b w:val="0"/>
          <w:bCs w:val="0"/>
        </w:rPr>
        <w:t>степени поляризации</w:t>
      </w:r>
    </w:p>
    <w:p>
      <w:pPr>
        <w:pStyle w:val="Style1130"/>
        <w:tabs>
          <w:tab w:leader="underscore" w:pos="2876" w:val="left"/>
        </w:tabs>
        <w:widowControl w:val="0"/>
        <w:keepNext w:val="0"/>
        <w:keepLines w:val="0"/>
        <w:shd w:val="clear" w:color="auto" w:fill="auto"/>
        <w:bidi w:val="0"/>
        <w:spacing w:before="0" w:after="0"/>
        <w:ind w:left="2520" w:right="0" w:firstLine="0"/>
      </w:pPr>
      <w:r>
        <w:pict>
          <v:shape id="_x0000_s2687" type="#_x0000_t202" style="position:absolute;margin-left:314.5pt;margin-top:6.25pt;width:20.15pt;height:9.85pt;z-index:-125828122;mso-wrap-distance-left:109.45pt;mso-wrap-distance-top:13.8pt;mso-wrap-distance-right:5.pt;mso-wrap-distance-bottom:5.7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(7.5)</w:t>
                  </w:r>
                </w:p>
              </w:txbxContent>
            </v:textbox>
            <w10:wrap type="square" side="left" anchorx="margin"/>
          </v:shape>
        </w:pict>
      </w:r>
      <w:r>
        <w:rPr>
          <w:rStyle w:val="CharStyle1132"/>
          <w:b w:val="0"/>
          <w:bCs w:val="0"/>
        </w:rPr>
        <w:t>р</w:t>
      </w:r>
      <w:r>
        <w:rPr>
          <w:rStyle w:val="CharStyle1133"/>
          <w:b w:val="0"/>
          <w:bCs w:val="0"/>
        </w:rPr>
        <w:t xml:space="preserve"> </w:t>
      </w:r>
      <w:r>
        <w:rPr>
          <w:lang w:val="ru-RU" w:eastAsia="ru-RU" w:bidi="ru-RU"/>
          <w:w w:val="100"/>
          <w:color w:val="000000"/>
          <w:position w:val="0"/>
        </w:rPr>
        <w:tab/>
        <w:t xml:space="preserve"> </w:t>
      </w:r>
      <w:r>
        <w:rPr>
          <w:w w:val="100"/>
          <w:color w:val="000000"/>
          <w:position w:val="0"/>
        </w:rPr>
        <w:t>^max -Anin</w:t>
      </w:r>
    </w:p>
    <w:p>
      <w:pPr>
        <w:pStyle w:val="Style469"/>
        <w:widowControl w:val="0"/>
        <w:keepNext w:val="0"/>
        <w:keepLines w:val="0"/>
        <w:shd w:val="clear" w:color="auto" w:fill="auto"/>
        <w:bidi w:val="0"/>
        <w:spacing w:before="0" w:after="106" w:line="150" w:lineRule="exact"/>
        <w:ind w:left="0" w:right="0" w:firstLine="0"/>
      </w:pPr>
      <w:r>
        <w:rPr>
          <w:rStyle w:val="CharStyle773"/>
          <w:lang w:val="en-US" w:eastAsia="en-US" w:bidi="en-US"/>
          <w:vertAlign w:val="superscript"/>
          <w:b/>
          <w:bCs/>
        </w:rPr>
        <w:t>I</w:t>
      </w:r>
      <w:r>
        <w:rPr>
          <w:rStyle w:val="CharStyle773"/>
          <w:lang w:val="en-US" w:eastAsia="en-US" w:bidi="en-US"/>
          <w:b/>
          <w:bCs/>
        </w:rPr>
        <w:t xml:space="preserve">max </w:t>
      </w:r>
      <w:r>
        <w:rPr>
          <w:rStyle w:val="CharStyle773"/>
          <w:b/>
          <w:bCs/>
        </w:rPr>
        <w:t xml:space="preserve">+ </w:t>
      </w:r>
      <w:r>
        <w:rPr>
          <w:rStyle w:val="CharStyle773"/>
          <w:lang w:val="en-US" w:eastAsia="en-US" w:bidi="en-US"/>
          <w:vertAlign w:val="superscript"/>
          <w:b/>
          <w:bCs/>
        </w:rPr>
        <w:t>I</w:t>
      </w:r>
      <w:r>
        <w:rPr>
          <w:rStyle w:val="CharStyle773"/>
          <w:lang w:val="en-US" w:eastAsia="en-US" w:bidi="en-US"/>
          <w:b/>
          <w:bCs/>
        </w:rPr>
        <w:t>min</w:t>
      </w:r>
    </w:p>
    <w:p>
      <w:pPr>
        <w:pStyle w:val="Style469"/>
        <w:widowControl w:val="0"/>
        <w:keepNext w:val="0"/>
        <w:keepLines w:val="0"/>
        <w:shd w:val="clear" w:color="auto" w:fill="auto"/>
        <w:bidi w:val="0"/>
        <w:jc w:val="both"/>
        <w:spacing w:before="0" w:after="0" w:line="235" w:lineRule="exact"/>
        <w:ind w:left="0" w:right="0" w:firstLine="0"/>
      </w:pPr>
      <w:r>
        <w:rPr>
          <w:rStyle w:val="CharStyle773"/>
          <w:b/>
          <w:bCs/>
        </w:rPr>
        <w:t xml:space="preserve">где </w:t>
      </w:r>
      <w:r>
        <w:rPr>
          <w:rStyle w:val="CharStyle1109"/>
          <w:lang w:val="en-US" w:eastAsia="en-US" w:bidi="en-US"/>
          <w:b/>
          <w:bCs/>
        </w:rPr>
        <w:t>I</w:t>
      </w:r>
      <w:r>
        <w:rPr>
          <w:rStyle w:val="CharStyle1109"/>
          <w:lang w:val="en-US" w:eastAsia="en-US" w:bidi="en-US"/>
          <w:vertAlign w:val="subscript"/>
          <w:b/>
          <w:bCs/>
        </w:rPr>
        <w:t>max</w:t>
      </w:r>
      <w:r>
        <w:rPr>
          <w:rStyle w:val="CharStyle773"/>
          <w:lang w:val="en-US" w:eastAsia="en-US" w:bidi="en-US"/>
          <w:b/>
          <w:bCs/>
        </w:rPr>
        <w:t xml:space="preserve"> </w:t>
      </w:r>
      <w:r>
        <w:rPr>
          <w:rStyle w:val="CharStyle773"/>
          <w:b/>
          <w:bCs/>
        </w:rPr>
        <w:t xml:space="preserve">и </w:t>
      </w:r>
      <w:r>
        <w:rPr>
          <w:rStyle w:val="CharStyle773"/>
          <w:lang w:val="en-US" w:eastAsia="en-US" w:bidi="en-US"/>
          <w:b/>
          <w:bCs/>
        </w:rPr>
        <w:t>I</w:t>
      </w:r>
      <w:r>
        <w:rPr>
          <w:rStyle w:val="CharStyle773"/>
          <w:lang w:val="en-US" w:eastAsia="en-US" w:bidi="en-US"/>
          <w:vertAlign w:val="subscript"/>
          <w:b/>
          <w:bCs/>
        </w:rPr>
        <w:t>m</w:t>
      </w:r>
      <w:r>
        <w:rPr>
          <w:rStyle w:val="CharStyle773"/>
          <w:lang w:val="en-US" w:eastAsia="en-US" w:bidi="en-US"/>
          <w:b/>
          <w:bCs/>
        </w:rPr>
        <w:t>i</w:t>
      </w:r>
      <w:r>
        <w:rPr>
          <w:rStyle w:val="CharStyle773"/>
          <w:lang w:val="en-US" w:eastAsia="en-US" w:bidi="en-US"/>
          <w:vertAlign w:val="subscript"/>
          <w:b/>
          <w:bCs/>
        </w:rPr>
        <w:t>n</w:t>
      </w:r>
      <w:r>
        <w:rPr>
          <w:rStyle w:val="CharStyle773"/>
          <w:lang w:val="en-US" w:eastAsia="en-US" w:bidi="en-US"/>
          <w:b/>
          <w:bCs/>
        </w:rPr>
        <w:t xml:space="preserve"> </w:t>
      </w:r>
      <w:r>
        <w:rPr>
          <w:rStyle w:val="CharStyle773"/>
          <w:b/>
          <w:bCs/>
        </w:rPr>
        <w:t>— соответственно максимальное и минимальное значе</w:t>
        <w:t>ния интенсивности света, прошедшего через анализатор при различных углах у.</w:t>
      </w:r>
    </w:p>
    <w:p>
      <w:pPr>
        <w:pStyle w:val="Style469"/>
        <w:widowControl w:val="0"/>
        <w:keepNext w:val="0"/>
        <w:keepLines w:val="0"/>
        <w:shd w:val="clear" w:color="auto" w:fill="auto"/>
        <w:bidi w:val="0"/>
        <w:jc w:val="both"/>
        <w:spacing w:before="0" w:after="192" w:line="235" w:lineRule="exact"/>
        <w:ind w:left="0" w:right="0" w:firstLine="340"/>
      </w:pPr>
      <w:r>
        <w:rPr>
          <w:rStyle w:val="CharStyle773"/>
          <w:b/>
          <w:bCs/>
        </w:rPr>
        <w:t>С помощью одного анализатора, однако, невозможно отличить непо</w:t>
        <w:t>ляризованный свет от поляризованного по кругу, так как в обоих слу</w:t>
        <w:t>чаях интенсивность прошедшего света не будет меняться при вращении анализатора. Чтобы различать эти варианты, необходимо дополнитель</w:t>
        <w:t>но пользоваться устройствами, изменяющими сдвиг фаз между ортого</w:t>
        <w:t>нальными поляризациями и, таким образом, способными преобразовать эллиптическую поляризацию в линейную. Таким устройством может быть набор двояколучепреломляющих пластинок, вырезанных парал</w:t>
        <w:t>лельно главной оптической оси кристалла, которые помещают перед анализатором. У таких пластинок различаются коэффициенты прелом</w:t>
        <w:t>ления (и соответственно оптические длины путей при прохождении по ним света) для волн, поляризованных параллельно и перпендикуляр</w:t>
        <w:t>но главной оси, что и приводит к изменению сдвига фаз между ними. Степень поляризации теперь можно определить для общего случая про</w:t>
        <w:t>извольно поляризованной волны:</w:t>
      </w:r>
    </w:p>
    <w:p>
      <w:pPr>
        <w:pStyle w:val="Style469"/>
        <w:widowControl w:val="0"/>
        <w:keepNext w:val="0"/>
        <w:keepLines w:val="0"/>
        <w:shd w:val="clear" w:color="auto" w:fill="auto"/>
        <w:bidi w:val="0"/>
        <w:jc w:val="center"/>
        <w:spacing w:before="0" w:after="0" w:line="220" w:lineRule="exact"/>
        <w:ind w:left="20" w:right="0" w:firstLine="0"/>
      </w:pPr>
      <w:r>
        <w:rPr>
          <w:rStyle w:val="CharStyle1134"/>
          <w:b w:val="0"/>
          <w:bCs w:val="0"/>
        </w:rPr>
        <w:t>р</w:t>
      </w:r>
      <w:r>
        <w:rPr>
          <w:rStyle w:val="CharStyle1135"/>
          <w:b w:val="0"/>
          <w:bCs w:val="0"/>
        </w:rPr>
        <w:t xml:space="preserve"> </w:t>
      </w:r>
      <w:r>
        <w:rPr>
          <w:rStyle w:val="CharStyle773"/>
          <w:b/>
          <w:bCs/>
        </w:rPr>
        <w:t xml:space="preserve">  А [ </w:t>
      </w:r>
      <w:r>
        <w:rPr>
          <w:rStyle w:val="CharStyle773"/>
          <w:lang w:val="en-US" w:eastAsia="en-US" w:bidi="en-US"/>
          <w:b/>
          <w:bCs/>
        </w:rPr>
        <w:t xml:space="preserve">I </w:t>
      </w:r>
      <w:r>
        <w:rPr>
          <w:rStyle w:val="CharStyle773"/>
          <w:b/>
          <w:bCs/>
        </w:rPr>
        <w:t xml:space="preserve">а X </w:t>
      </w:r>
      <w:r>
        <w:rPr>
          <w:rStyle w:val="CharStyle1136"/>
          <w:b/>
          <w:bCs/>
        </w:rPr>
        <w:t xml:space="preserve">(У5 </w:t>
      </w:r>
      <w:r>
        <w:rPr>
          <w:rStyle w:val="CharStyle1137"/>
          <w:vertAlign w:val="superscript"/>
          <w:b/>
          <w:bCs/>
        </w:rPr>
        <w:t>s</w:t>
      </w:r>
      <w:r>
        <w:rPr>
          <w:rStyle w:val="CharStyle1137"/>
          <w:b/>
          <w:bCs/>
        </w:rPr>
        <w:t>)</w:t>
      </w:r>
      <w:r>
        <w:rPr>
          <w:rStyle w:val="CharStyle773"/>
          <w:lang w:val="en-US" w:eastAsia="en-US" w:bidi="en-US"/>
          <w:b/>
          <w:bCs/>
        </w:rPr>
        <w:t xml:space="preserve"> -^min </w:t>
      </w:r>
      <w:r>
        <w:rPr>
          <w:rStyle w:val="CharStyle1136"/>
          <w:b/>
          <w:bCs/>
        </w:rPr>
        <w:t xml:space="preserve">(&lt;?&gt; </w:t>
      </w:r>
      <w:r>
        <w:rPr>
          <w:rStyle w:val="CharStyle1137"/>
          <w:vertAlign w:val="superscript"/>
          <w:b/>
          <w:bCs/>
        </w:rPr>
        <w:t>s</w:t>
      </w:r>
      <w:r>
        <w:rPr>
          <w:rStyle w:val="CharStyle1137"/>
          <w:b/>
          <w:bCs/>
        </w:rPr>
        <w:t>)</w:t>
      </w:r>
    </w:p>
    <w:p>
      <w:pPr>
        <w:pStyle w:val="Style330"/>
        <w:tabs>
          <w:tab w:leader="none" w:pos="4430" w:val="left"/>
        </w:tabs>
        <w:widowControl w:val="0"/>
        <w:keepNext w:val="0"/>
        <w:keepLines w:val="0"/>
        <w:shd w:val="clear" w:color="auto" w:fill="auto"/>
        <w:bidi w:val="0"/>
        <w:jc w:val="both"/>
        <w:spacing w:before="0" w:after="101" w:line="130" w:lineRule="exact"/>
        <w:ind w:left="2520" w:right="0" w:firstLine="0"/>
      </w:pPr>
      <w:r>
        <w:rPr>
          <w:rStyle w:val="CharStyle1138"/>
          <w:b/>
          <w:bCs/>
        </w:rPr>
        <w:t xml:space="preserve">-^max </w:t>
      </w:r>
      <w:r>
        <w:rPr>
          <w:rStyle w:val="CharStyle1138"/>
          <w:lang w:val="ru-RU" w:eastAsia="ru-RU" w:bidi="ru-RU"/>
          <w:b/>
          <w:bCs/>
        </w:rPr>
        <w:t xml:space="preserve">(у, </w:t>
      </w:r>
      <w:r>
        <w:rPr>
          <w:rStyle w:val="CharStyle1139"/>
          <w:b w:val="0"/>
          <w:bCs w:val="0"/>
        </w:rPr>
        <w:t>5)</w:t>
        <w:tab/>
        <w:t>’</w:t>
      </w:r>
    </w:p>
    <w:p>
      <w:pPr>
        <w:pStyle w:val="Style469"/>
        <w:widowControl w:val="0"/>
        <w:keepNext w:val="0"/>
        <w:keepLines w:val="0"/>
        <w:shd w:val="clear" w:color="auto" w:fill="auto"/>
        <w:bidi w:val="0"/>
        <w:jc w:val="both"/>
        <w:spacing w:before="0" w:after="0" w:line="240" w:lineRule="exact"/>
        <w:ind w:left="0" w:right="0" w:firstLine="0"/>
      </w:pPr>
      <w:r>
        <w:rPr>
          <w:rStyle w:val="CharStyle773"/>
          <w:b/>
          <w:bCs/>
        </w:rPr>
        <w:t xml:space="preserve">где максимальное и минимальное значения интенсивности берутся уже не только при изменении угла поворота анализатора у от 0 до п, но и при изменении разницы оптических длин путей </w:t>
      </w:r>
      <w:r>
        <w:rPr>
          <w:rStyle w:val="CharStyle773"/>
          <w:lang w:val="en-US" w:eastAsia="en-US" w:bidi="en-US"/>
          <w:b/>
          <w:bCs/>
        </w:rPr>
        <w:t xml:space="preserve">S </w:t>
      </w:r>
      <w:r>
        <w:rPr>
          <w:rStyle w:val="CharStyle773"/>
          <w:b/>
          <w:bCs/>
        </w:rPr>
        <w:t>в пластинке перед анализатором от 0 до Л. На практике достаточно всего одной пластин</w:t>
        <w:t>ки, в простейшем случае Л/4 (т. е. вносящей разницу оптических длин путей для указанных поляризаций, равную Л/4). Значения интенсив</w:t>
        <w:t>ностей, входящие в формулу для определения степени поляризации, можно рассчитать, померив максимальные и минимальные по у ин</w:t>
        <w:t>тенсивности при отсутствии такой пластинки и при её наличии перед анализатором.</w:t>
      </w:r>
      <w:r>
        <w:br w:type="page"/>
      </w:r>
    </w:p>
    <w:p>
      <w:pPr>
        <w:pStyle w:val="Style469"/>
        <w:numPr>
          <w:ilvl w:val="0"/>
          <w:numId w:val="347"/>
        </w:numPr>
        <w:tabs>
          <w:tab w:leader="none" w:pos="298" w:val="left"/>
        </w:tabs>
        <w:widowControl w:val="0"/>
        <w:keepNext w:val="0"/>
        <w:keepLines w:val="0"/>
        <w:shd w:val="clear" w:color="auto" w:fill="auto"/>
        <w:bidi w:val="0"/>
        <w:jc w:val="both"/>
        <w:spacing w:before="0" w:after="92" w:line="150" w:lineRule="exact"/>
        <w:ind w:left="0" w:right="0" w:firstLine="0"/>
      </w:pPr>
      <w:r>
        <w:rPr>
          <w:rStyle w:val="CharStyle773"/>
          <w:b/>
          <w:bCs/>
        </w:rPr>
        <w:t>Двойное лучепреломление</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В некоторых кристаллах потенциальные ямы, в которых нахо</w:t>
        <w:t>дятся электроны вблизи узлов решётки, не являются сферически- симметричными. При этом систему координат, оказывается, всегда возможно выбрать так, что для малых отклонений от положения равновесия потенциальная энергия электрона будет иметь вид</w:t>
      </w:r>
    </w:p>
    <w:p>
      <w:pPr>
        <w:pStyle w:val="Style469"/>
        <w:tabs>
          <w:tab w:leader="none" w:pos="2950" w:val="left"/>
          <w:tab w:leader="none" w:pos="3588" w:val="left"/>
          <w:tab w:leader="none" w:pos="4222" w:val="left"/>
        </w:tabs>
        <w:widowControl w:val="0"/>
        <w:keepNext w:val="0"/>
        <w:keepLines w:val="0"/>
        <w:shd w:val="clear" w:color="auto" w:fill="auto"/>
        <w:bidi w:val="0"/>
        <w:jc w:val="both"/>
        <w:spacing w:before="0" w:after="0" w:line="150" w:lineRule="exact"/>
        <w:ind w:left="2220" w:right="0" w:firstLine="0"/>
      </w:pPr>
      <w:r>
        <w:rPr>
          <w:rStyle w:val="CharStyle773"/>
          <w:b/>
          <w:bCs/>
        </w:rPr>
        <w:t>гг</w:t>
        <w:tab/>
        <w:t>2 I</w:t>
        <w:tab/>
        <w:t>2 I</w:t>
        <w:tab/>
        <w:t>2</w:t>
      </w:r>
    </w:p>
    <w:p>
      <w:pPr>
        <w:pStyle w:val="Style883"/>
        <w:widowControl w:val="0"/>
        <w:keepNext w:val="0"/>
        <w:keepLines w:val="0"/>
        <w:shd w:val="clear" w:color="auto" w:fill="auto"/>
        <w:bidi w:val="0"/>
        <w:jc w:val="both"/>
        <w:spacing w:before="0" w:after="92" w:line="220" w:lineRule="exact"/>
        <w:ind w:left="2220" w:right="0" w:firstLine="0"/>
      </w:pPr>
      <w:r>
        <w:rPr>
          <w:rStyle w:val="CharStyle1140"/>
          <w:lang w:val="en-US" w:eastAsia="en-US" w:bidi="en-US"/>
          <w:b/>
          <w:bCs/>
          <w:i/>
          <w:iCs/>
        </w:rPr>
        <w:t xml:space="preserve">U </w:t>
      </w:r>
      <w:r>
        <w:rPr>
          <w:rStyle w:val="CharStyle1140"/>
          <w:b/>
          <w:bCs/>
          <w:i/>
          <w:iCs/>
        </w:rPr>
        <w:t xml:space="preserve">= </w:t>
      </w:r>
      <w:r>
        <w:rPr>
          <w:rStyle w:val="CharStyle1140"/>
          <w:lang w:val="en-US" w:eastAsia="en-US" w:bidi="en-US"/>
          <w:b/>
          <w:bCs/>
          <w:i/>
          <w:iCs/>
        </w:rPr>
        <w:t>a</w:t>
      </w:r>
      <w:r>
        <w:rPr>
          <w:rStyle w:val="CharStyle1140"/>
          <w:lang w:val="en-US" w:eastAsia="en-US" w:bidi="en-US"/>
          <w:vertAlign w:val="subscript"/>
          <w:b/>
          <w:bCs/>
          <w:i/>
          <w:iCs/>
        </w:rPr>
        <w:t>x</w:t>
      </w:r>
      <w:r>
        <w:rPr>
          <w:rStyle w:val="CharStyle1140"/>
          <w:lang w:val="en-US" w:eastAsia="en-US" w:bidi="en-US"/>
          <w:b/>
          <w:bCs/>
          <w:i/>
          <w:iCs/>
        </w:rPr>
        <w:t xml:space="preserve">x </w:t>
      </w:r>
      <w:r>
        <w:rPr>
          <w:rStyle w:val="CharStyle1140"/>
          <w:b/>
          <w:bCs/>
          <w:i/>
          <w:iCs/>
        </w:rPr>
        <w:t xml:space="preserve">+ </w:t>
      </w:r>
      <w:r>
        <w:rPr>
          <w:rStyle w:val="CharStyle1140"/>
          <w:lang w:val="en-US" w:eastAsia="en-US" w:bidi="en-US"/>
          <w:b/>
          <w:bCs/>
          <w:i/>
          <w:iCs/>
        </w:rPr>
        <w:t xml:space="preserve">ay </w:t>
      </w:r>
      <w:r>
        <w:rPr>
          <w:rStyle w:val="CharStyle1140"/>
          <w:b/>
          <w:bCs/>
          <w:i/>
          <w:iCs/>
        </w:rPr>
        <w:t xml:space="preserve">у + </w:t>
      </w:r>
      <w:r>
        <w:rPr>
          <w:rStyle w:val="CharStyle1140"/>
          <w:lang w:val="en-US" w:eastAsia="en-US" w:bidi="en-US"/>
          <w:b/>
          <w:bCs/>
          <w:i/>
          <w:iCs/>
        </w:rPr>
        <w:t>a</w:t>
      </w:r>
      <w:r>
        <w:rPr>
          <w:rStyle w:val="CharStyle1140"/>
          <w:lang w:val="en-US" w:eastAsia="en-US" w:bidi="en-US"/>
          <w:vertAlign w:val="subscript"/>
          <w:b/>
          <w:bCs/>
          <w:i/>
          <w:iCs/>
        </w:rPr>
        <w:t>z</w:t>
      </w:r>
      <w:r>
        <w:rPr>
          <w:rStyle w:val="CharStyle1140"/>
          <w:lang w:val="en-US" w:eastAsia="en-US" w:bidi="en-US"/>
          <w:b/>
          <w:bCs/>
          <w:i/>
          <w:iCs/>
        </w:rPr>
        <w:t xml:space="preserve"> z </w:t>
      </w:r>
      <w:r>
        <w:rPr>
          <w:rStyle w:val="CharStyle1140"/>
          <w:b/>
          <w:bCs/>
          <w:i/>
          <w:iCs/>
        </w:rPr>
        <w:t>.</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Если все три коэффициента </w:t>
      </w:r>
      <w:r>
        <w:rPr>
          <w:lang w:val="en-US" w:eastAsia="en-US" w:bidi="en-US"/>
          <w:w w:val="100"/>
          <w:spacing w:val="0"/>
          <w:color w:val="000000"/>
          <w:position w:val="0"/>
        </w:rPr>
        <w:t>a</w:t>
      </w:r>
      <w:r>
        <w:rPr>
          <w:lang w:val="en-US" w:eastAsia="en-US" w:bidi="en-US"/>
          <w:vertAlign w:val="subscript"/>
          <w:w w:val="100"/>
          <w:spacing w:val="0"/>
          <w:color w:val="000000"/>
          <w:position w:val="0"/>
        </w:rPr>
        <w:t>x</w:t>
      </w:r>
      <w:r>
        <w:rPr>
          <w:lang w:val="en-US" w:eastAsia="en-US" w:bidi="en-US"/>
          <w:w w:val="100"/>
          <w:spacing w:val="0"/>
          <w:color w:val="000000"/>
          <w:position w:val="0"/>
        </w:rPr>
        <w:t>, a</w:t>
      </w:r>
      <w:r>
        <w:rPr>
          <w:lang w:val="en-US" w:eastAsia="en-US" w:bidi="en-US"/>
          <w:vertAlign w:val="subscript"/>
          <w:w w:val="100"/>
          <w:spacing w:val="0"/>
          <w:color w:val="000000"/>
          <w:position w:val="0"/>
        </w:rPr>
        <w:t>y</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a</w:t>
      </w:r>
      <w:r>
        <w:rPr>
          <w:lang w:val="en-US" w:eastAsia="en-US" w:bidi="en-US"/>
          <w:vertAlign w:val="subscript"/>
          <w:w w:val="100"/>
          <w:spacing w:val="0"/>
          <w:color w:val="000000"/>
          <w:position w:val="0"/>
        </w:rPr>
        <w:t>z</w:t>
      </w:r>
      <w:r>
        <w:rPr>
          <w:lang w:val="en-US" w:eastAsia="en-US" w:bidi="en-US"/>
          <w:w w:val="100"/>
          <w:spacing w:val="0"/>
          <w:color w:val="000000"/>
          <w:position w:val="0"/>
        </w:rPr>
        <w:t xml:space="preserve"> </w:t>
      </w:r>
      <w:r>
        <w:rPr>
          <w:lang w:val="ru-RU" w:eastAsia="ru-RU" w:bidi="ru-RU"/>
          <w:w w:val="100"/>
          <w:spacing w:val="0"/>
          <w:color w:val="000000"/>
          <w:position w:val="0"/>
        </w:rPr>
        <w:t>различны, то кристалл называ</w:t>
        <w:t>ется двуосным, если два коэффициента равны — одноосным, если равны все три коэффициента, то яма является сферически-симметричной, а вещество соответственно оптически изотропным. Наибольшее практи</w:t>
        <w:t xml:space="preserve">ческое значение имеют одноосные кристаллы. Положим </w:t>
      </w:r>
      <w:r>
        <w:rPr>
          <w:lang w:val="en-US" w:eastAsia="en-US" w:bidi="en-US"/>
          <w:w w:val="100"/>
          <w:spacing w:val="0"/>
          <w:color w:val="000000"/>
          <w:position w:val="0"/>
        </w:rPr>
        <w:t>a</w:t>
      </w:r>
      <w:r>
        <w:rPr>
          <w:lang w:val="en-US" w:eastAsia="en-US" w:bidi="en-US"/>
          <w:vertAlign w:val="subscript"/>
          <w:w w:val="100"/>
          <w:spacing w:val="0"/>
          <w:color w:val="000000"/>
          <w:position w:val="0"/>
        </w:rPr>
        <w:t>y</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a</w:t>
      </w:r>
      <w:r>
        <w:rPr>
          <w:lang w:val="en-US" w:eastAsia="en-US" w:bidi="en-US"/>
          <w:vertAlign w:val="subscript"/>
          <w:w w:val="100"/>
          <w:spacing w:val="0"/>
          <w:color w:val="000000"/>
          <w:position w:val="0"/>
        </w:rPr>
        <w:t>z</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ay, </w:t>
      </w:r>
      <w:r>
        <w:rPr>
          <w:rStyle w:val="CharStyle1126"/>
        </w:rPr>
        <w:t>a</w:t>
      </w:r>
      <w:r>
        <w:rPr>
          <w:rStyle w:val="CharStyle1126"/>
          <w:vertAlign w:val="subscript"/>
        </w:rPr>
        <w:t>x</w:t>
      </w:r>
      <w:r>
        <w:rPr>
          <w:rStyle w:val="CharStyle1126"/>
        </w:rPr>
        <w:t xml:space="preserve"> = a</w:t>
      </w:r>
      <w:r>
        <w:rPr>
          <w:lang w:val="en-US" w:eastAsia="en-US" w:bidi="en-US"/>
          <w:w w:val="100"/>
          <w:spacing w:val="0"/>
          <w:color w:val="000000"/>
          <w:position w:val="0"/>
        </w:rPr>
        <w:t xml:space="preserve">||. </w:t>
      </w:r>
      <w:r>
        <w:rPr>
          <w:lang w:val="ru-RU" w:eastAsia="ru-RU" w:bidi="ru-RU"/>
          <w:w w:val="100"/>
          <w:spacing w:val="0"/>
          <w:color w:val="000000"/>
          <w:position w:val="0"/>
        </w:rPr>
        <w:t xml:space="preserve">Ось </w:t>
      </w:r>
      <w:r>
        <w:rPr>
          <w:lang w:val="en-US" w:eastAsia="en-US" w:bidi="en-US"/>
          <w:w w:val="100"/>
          <w:spacing w:val="0"/>
          <w:color w:val="000000"/>
          <w:position w:val="0"/>
        </w:rPr>
        <w:t xml:space="preserve">x </w:t>
      </w:r>
      <w:r>
        <w:rPr>
          <w:lang w:val="ru-RU" w:eastAsia="ru-RU" w:bidi="ru-RU"/>
          <w:w w:val="100"/>
          <w:spacing w:val="0"/>
          <w:color w:val="000000"/>
          <w:position w:val="0"/>
        </w:rPr>
        <w:t>при этом называется оптической осью кристалла.</w:t>
      </w:r>
    </w:p>
    <w:p>
      <w:pPr>
        <w:pStyle w:val="Style74"/>
        <w:widowControl w:val="0"/>
        <w:keepNext w:val="0"/>
        <w:keepLines w:val="0"/>
        <w:shd w:val="clear" w:color="auto" w:fill="auto"/>
        <w:bidi w:val="0"/>
        <w:jc w:val="both"/>
        <w:spacing w:before="0" w:after="132" w:line="235" w:lineRule="exact"/>
        <w:ind w:left="0" w:right="0" w:firstLine="340"/>
      </w:pPr>
      <w:r>
        <w:rPr>
          <w:lang w:val="ru-RU" w:eastAsia="ru-RU" w:bidi="ru-RU"/>
          <w:w w:val="100"/>
          <w:spacing w:val="0"/>
          <w:color w:val="000000"/>
          <w:position w:val="0"/>
        </w:rPr>
        <w:t>Поскольку отклонения от положения равновесия под действием внешнего поля у электронов вдоль разных осей координат обратно про</w:t>
        <w:t>порциональны соответствующим коэффициентам в выражении для по</w:t>
        <w:t xml:space="preserve">тенциальной энергии, то вектор удельного дипольного момента </w:t>
      </w:r>
      <w:r>
        <w:rPr>
          <w:lang w:val="en-US" w:eastAsia="en-US" w:bidi="en-US"/>
          <w:w w:val="100"/>
          <w:spacing w:val="0"/>
          <w:color w:val="000000"/>
          <w:position w:val="0"/>
        </w:rPr>
        <w:t xml:space="preserve">P </w:t>
      </w:r>
      <w:r>
        <w:rPr>
          <w:lang w:val="ru-RU" w:eastAsia="ru-RU" w:bidi="ru-RU"/>
          <w:w w:val="100"/>
          <w:spacing w:val="0"/>
          <w:color w:val="000000"/>
          <w:position w:val="0"/>
        </w:rPr>
        <w:t xml:space="preserve">и, как следствие, вектор электрической индукции </w:t>
      </w:r>
      <w:r>
        <w:rPr>
          <w:lang w:val="en-US" w:eastAsia="en-US" w:bidi="en-US"/>
          <w:w w:val="100"/>
          <w:spacing w:val="0"/>
          <w:color w:val="000000"/>
          <w:position w:val="0"/>
        </w:rPr>
        <w:t xml:space="preserve">D </w:t>
      </w:r>
      <w:r>
        <w:rPr>
          <w:lang w:val="ru-RU" w:eastAsia="ru-RU" w:bidi="ru-RU"/>
          <w:w w:val="100"/>
          <w:spacing w:val="0"/>
          <w:color w:val="000000"/>
          <w:position w:val="0"/>
        </w:rPr>
        <w:t xml:space="preserve">окажутся в общем случае неколлинеарны вектору напряжённости электрического поля </w:t>
      </w:r>
      <w:r>
        <w:rPr>
          <w:rStyle w:val="CharStyle464"/>
          <w:lang w:val="en-US" w:eastAsia="en-US" w:bidi="en-US"/>
        </w:rPr>
        <w:t>E:</w:t>
      </w:r>
    </w:p>
    <w:p>
      <w:pPr>
        <w:pStyle w:val="Style74"/>
        <w:tabs>
          <w:tab w:leader="none" w:pos="6095" w:val="left"/>
        </w:tabs>
        <w:widowControl w:val="0"/>
        <w:keepNext w:val="0"/>
        <w:keepLines w:val="0"/>
        <w:shd w:val="clear" w:color="auto" w:fill="auto"/>
        <w:bidi w:val="0"/>
        <w:jc w:val="both"/>
        <w:spacing w:before="0" w:after="0" w:line="220" w:lineRule="exact"/>
        <w:ind w:left="1420" w:right="0" w:firstLine="0"/>
      </w:pPr>
      <w:r>
        <w:pict>
          <v:shape id="_x0000_s2688" type="#_x0000_t202" style="position:absolute;margin-left:8.65pt;margin-top:16.75pt;width:326.9pt;height:73.65pt;z-index:-125828121;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both"/>
                    <w:spacing w:before="0" w:after="0" w:line="235" w:lineRule="exact"/>
                    <w:ind w:left="0" w:right="0" w:firstLine="0"/>
                  </w:pPr>
                  <w:r>
                    <w:rPr>
                      <w:rStyle w:val="CharStyle89"/>
                    </w:rPr>
                    <w:t xml:space="preserve">Здесь ац, а </w:t>
                  </w:r>
                  <w:r>
                    <w:rPr>
                      <w:rStyle w:val="CharStyle1083"/>
                      <w:lang w:val="ru-RU" w:eastAsia="ru-RU" w:bidi="ru-RU"/>
                    </w:rPr>
                    <w:t xml:space="preserve">у </w:t>
                  </w:r>
                  <w:r>
                    <w:rPr>
                      <w:rStyle w:val="CharStyle89"/>
                    </w:rPr>
                    <w:t>—поляризуемости, £</w:t>
                  </w:r>
                  <w:r>
                    <w:rPr>
                      <w:rStyle w:val="CharStyle1083"/>
                      <w:lang w:val="ru-RU" w:eastAsia="ru-RU" w:bidi="ru-RU"/>
                    </w:rPr>
                    <w:t xml:space="preserve">ц </w:t>
                  </w:r>
                  <w:r>
                    <w:rPr>
                      <w:rStyle w:val="CharStyle89"/>
                    </w:rPr>
                    <w:t>= 1+4па</w:t>
                  </w:r>
                  <w:r>
                    <w:rPr>
                      <w:rStyle w:val="CharStyle1083"/>
                      <w:lang w:val="ru-RU" w:eastAsia="ru-RU" w:bidi="ru-RU"/>
                    </w:rPr>
                    <w:t>ц</w:t>
                  </w:r>
                  <w:r>
                    <w:rPr>
                      <w:rStyle w:val="CharStyle89"/>
                    </w:rPr>
                    <w:t xml:space="preserve">, </w:t>
                  </w:r>
                  <w:r>
                    <w:rPr>
                      <w:rStyle w:val="CharStyle1113"/>
                    </w:rPr>
                    <w:t>е</w:t>
                  </w:r>
                  <w:r>
                    <w:rPr>
                      <w:rStyle w:val="CharStyle1083"/>
                      <w:lang w:val="ru-RU" w:eastAsia="ru-RU" w:bidi="ru-RU"/>
                    </w:rPr>
                    <w:t xml:space="preserve">у </w:t>
                  </w:r>
                  <w:r>
                    <w:rPr>
                      <w:rStyle w:val="CharStyle484"/>
                    </w:rPr>
                    <w:t>=</w:t>
                  </w:r>
                  <w:r>
                    <w:rPr>
                      <w:rStyle w:val="CharStyle89"/>
                    </w:rPr>
                    <w:t xml:space="preserve"> 1+4да</w:t>
                  </w:r>
                  <w:r>
                    <w:rPr>
                      <w:rStyle w:val="CharStyle1083"/>
                      <w:lang w:val="ru-RU" w:eastAsia="ru-RU" w:bidi="ru-RU"/>
                    </w:rPr>
                    <w:t xml:space="preserve">у </w:t>
                  </w:r>
                  <w:r>
                    <w:rPr>
                      <w:rStyle w:val="CharStyle89"/>
                    </w:rPr>
                    <w:t>—диэлек</w:t>
                    <w:t>трические проницаемости кристалла вдоль и поперёк его оптической оси соответственно.</w:t>
                  </w:r>
                </w:p>
                <w:p>
                  <w:pPr>
                    <w:pStyle w:val="Style74"/>
                    <w:widowControl w:val="0"/>
                    <w:keepNext w:val="0"/>
                    <w:keepLines w:val="0"/>
                    <w:shd w:val="clear" w:color="auto" w:fill="auto"/>
                    <w:bidi w:val="0"/>
                    <w:jc w:val="both"/>
                    <w:spacing w:before="0" w:after="0" w:line="235" w:lineRule="exact"/>
                    <w:ind w:left="0" w:right="0" w:firstLine="340"/>
                  </w:pPr>
                  <w:r>
                    <w:rPr>
                      <w:rStyle w:val="CharStyle89"/>
                    </w:rPr>
                    <w:t>Распространение электромагнитных волн описывается уравнениями Максвелла, которые в отсутствие электрических зарядов и токов имеют вид</w:t>
                  </w:r>
                </w:p>
              </w:txbxContent>
            </v:textbox>
            <w10:wrap type="topAndBottom" anchorx="margin"/>
          </v:shape>
        </w:pict>
      </w:r>
      <w:r>
        <w:pict>
          <v:shape id="_x0000_s2689" type="#_x0000_t202" style="position:absolute;margin-left:95.3pt;margin-top:94.9pt;width:27.35pt;height:12.4pt;z-index:-125828120;mso-wrap-distance-left:87.1pt;mso-wrap-distance-right:12.7pt;mso-wrap-distance-bottom:4.6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rot H</w:t>
                  </w:r>
                </w:p>
              </w:txbxContent>
            </v:textbox>
            <w10:wrap type="topAndBottom" anchorx="margin"/>
          </v:shape>
        </w:pict>
      </w:r>
      <w:r>
        <w:pict>
          <v:shape id="_x0000_s2690" type="#_x0000_t202" style="position:absolute;margin-left:135.35pt;margin-top:88.65pt;width:28.1pt;height:25.1pt;z-index:-125828119;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24" w:line="190" w:lineRule="exact"/>
                    <w:ind w:left="0" w:right="0" w:firstLine="0"/>
                  </w:pPr>
                  <w:r>
                    <w:rPr>
                      <w:rStyle w:val="CharStyle101"/>
                      <w:i w:val="0"/>
                      <w:iCs w:val="0"/>
                    </w:rPr>
                    <w:t xml:space="preserve">1 </w:t>
                  </w:r>
                  <w:r>
                    <w:rPr>
                      <w:rStyle w:val="CharStyle454"/>
                      <w:i/>
                      <w:iCs/>
                    </w:rPr>
                    <w:t>dD</w:t>
                  </w:r>
                </w:p>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 xml:space="preserve">с д </w:t>
                  </w:r>
                  <w:r>
                    <w:rPr>
                      <w:rStyle w:val="CharStyle454"/>
                      <w:i/>
                      <w:iCs/>
                    </w:rPr>
                    <w:t>t</w:t>
                  </w:r>
                  <w:r>
                    <w:rPr>
                      <w:rStyle w:val="CharStyle101"/>
                      <w:lang w:val="en-US" w:eastAsia="en-US" w:bidi="en-US"/>
                      <w:i w:val="0"/>
                      <w:iCs w:val="0"/>
                    </w:rPr>
                    <w:t xml:space="preserve"> </w:t>
                  </w:r>
                  <w:r>
                    <w:rPr>
                      <w:rStyle w:val="CharStyle101"/>
                      <w:i w:val="0"/>
                      <w:iCs w:val="0"/>
                    </w:rPr>
                    <w:t>’</w:t>
                  </w:r>
                </w:p>
              </w:txbxContent>
            </v:textbox>
            <w10:wrap type="topAndBottom" anchorx="margin"/>
          </v:shape>
        </w:pict>
      </w:r>
      <w:r>
        <w:pict>
          <v:shape id="_x0000_s2691" type="#_x0000_t202" style="position:absolute;margin-left:173.3pt;margin-top:94.65pt;width:25.2pt;height:12.4pt;z-index:-125828118;mso-wrap-distance-left:5.pt;mso-wrap-distance-right:20.65pt;mso-wrap-distance-bottom:4.8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 xml:space="preserve">rot </w:t>
                  </w:r>
                  <w:r>
                    <w:rPr>
                      <w:rStyle w:val="CharStyle484"/>
                    </w:rPr>
                    <w:t>Е</w:t>
                  </w:r>
                </w:p>
              </w:txbxContent>
            </v:textbox>
            <w10:wrap type="topAndBottom" anchorx="margin"/>
          </v:shape>
        </w:pict>
      </w:r>
      <w:r>
        <w:pict>
          <v:shape id="_x0000_s2692" type="#_x0000_t202" style="position:absolute;margin-left:219.1pt;margin-top:88.65pt;width:28.8pt;height:25.1pt;z-index:-125828117;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14" w:line="190" w:lineRule="exact"/>
                    <w:ind w:left="0" w:right="0" w:firstLine="0"/>
                  </w:pPr>
                  <w:r>
                    <w:rPr>
                      <w:rStyle w:val="CharStyle101"/>
                      <w:i w:val="0"/>
                      <w:iCs w:val="0"/>
                    </w:rPr>
                    <w:t xml:space="preserve">1 </w:t>
                  </w:r>
                  <w:r>
                    <w:rPr>
                      <w:rStyle w:val="CharStyle454"/>
                      <w:lang w:val="ru-RU" w:eastAsia="ru-RU" w:bidi="ru-RU"/>
                      <w:i/>
                      <w:iCs/>
                    </w:rPr>
                    <w:t>дН</w:t>
                  </w:r>
                </w:p>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 xml:space="preserve">с д </w:t>
                  </w:r>
                  <w:r>
                    <w:rPr>
                      <w:rStyle w:val="CharStyle454"/>
                      <w:i/>
                      <w:iCs/>
                    </w:rPr>
                    <w:t>t</w:t>
                  </w:r>
                </w:p>
              </w:txbxContent>
            </v:textbox>
            <w10:wrap type="topAndBottom" anchorx="margin"/>
          </v:shape>
        </w:pict>
      </w:r>
      <w:r>
        <w:rPr>
          <w:rStyle w:val="CharStyle464"/>
          <w:lang w:val="en-US" w:eastAsia="en-US" w:bidi="en-US"/>
        </w:rPr>
        <w:t xml:space="preserve">P </w:t>
      </w:r>
      <w:r>
        <w:rPr>
          <w:rStyle w:val="CharStyle464"/>
        </w:rPr>
        <w:t>=</w:t>
      </w:r>
      <w:r>
        <w:rPr>
          <w:lang w:val="ru-RU" w:eastAsia="ru-RU" w:bidi="ru-RU"/>
          <w:w w:val="100"/>
          <w:spacing w:val="0"/>
          <w:color w:val="000000"/>
          <w:position w:val="0"/>
        </w:rPr>
        <w:t xml:space="preserve"> а у </w:t>
      </w:r>
      <w:r>
        <w:rPr>
          <w:rStyle w:val="CharStyle464"/>
          <w:lang w:val="en-US" w:eastAsia="en-US" w:bidi="en-US"/>
        </w:rPr>
        <w:t>E</w:t>
      </w:r>
      <w:r>
        <w:rPr>
          <w:lang w:val="en-US" w:eastAsia="en-US" w:bidi="en-US"/>
          <w:w w:val="100"/>
          <w:spacing w:val="0"/>
          <w:color w:val="000000"/>
          <w:position w:val="0"/>
        </w:rPr>
        <w:t xml:space="preserve"> </w:t>
      </w:r>
      <w:r>
        <w:rPr>
          <w:lang w:val="ru-RU" w:eastAsia="ru-RU" w:bidi="ru-RU"/>
          <w:w w:val="100"/>
          <w:spacing w:val="0"/>
          <w:color w:val="000000"/>
          <w:position w:val="0"/>
        </w:rPr>
        <w:t xml:space="preserve">у + </w:t>
      </w:r>
      <w:r>
        <w:rPr>
          <w:rStyle w:val="CharStyle1126"/>
          <w:lang w:val="ru-RU" w:eastAsia="ru-RU" w:bidi="ru-RU"/>
        </w:rPr>
        <w:t>а</w:t>
      </w:r>
      <w:r>
        <w:rPr>
          <w:rStyle w:val="CharStyle464"/>
        </w:rPr>
        <w:t>цЕ</w:t>
      </w:r>
      <w:r>
        <w:rPr>
          <w:lang w:val="ru-RU" w:eastAsia="ru-RU" w:bidi="ru-RU"/>
          <w:w w:val="100"/>
          <w:spacing w:val="0"/>
          <w:color w:val="000000"/>
          <w:position w:val="0"/>
        </w:rPr>
        <w:t xml:space="preserve"> ц, </w:t>
      </w:r>
      <w:r>
        <w:rPr>
          <w:rStyle w:val="CharStyle464"/>
          <w:lang w:val="en-US" w:eastAsia="en-US" w:bidi="en-US"/>
        </w:rPr>
        <w:t xml:space="preserve">D </w:t>
      </w:r>
      <w:r>
        <w:rPr>
          <w:rStyle w:val="CharStyle464"/>
        </w:rPr>
        <w:t xml:space="preserve">= </w:t>
      </w:r>
      <w:r>
        <w:rPr>
          <w:rStyle w:val="CharStyle1126"/>
          <w:lang w:val="ru-RU" w:eastAsia="ru-RU" w:bidi="ru-RU"/>
        </w:rPr>
        <w:t>е</w:t>
      </w:r>
      <w:r>
        <w:rPr>
          <w:rStyle w:val="CharStyle464"/>
        </w:rPr>
        <w:t>±Е</w:t>
      </w:r>
      <w:r>
        <w:rPr>
          <w:lang w:val="ru-RU" w:eastAsia="ru-RU" w:bidi="ru-RU"/>
          <w:w w:val="100"/>
          <w:spacing w:val="0"/>
          <w:color w:val="000000"/>
          <w:position w:val="0"/>
        </w:rPr>
        <w:t xml:space="preserve"> у + ецЕц.</w:t>
        <w:tab/>
        <w:t>(7.6)</w:t>
      </w:r>
    </w:p>
    <w:p>
      <w:pPr>
        <w:pStyle w:val="Style74"/>
        <w:widowControl w:val="0"/>
        <w:keepNext w:val="0"/>
        <w:keepLines w:val="0"/>
        <w:shd w:val="clear" w:color="auto" w:fill="auto"/>
        <w:bidi w:val="0"/>
        <w:jc w:val="both"/>
        <w:spacing w:before="0" w:after="0"/>
        <w:ind w:left="0" w:right="0" w:firstLine="0"/>
      </w:pPr>
      <w:r>
        <w:pict>
          <v:shape id="_x0000_s2693" type="#_x0000_t202" style="position:absolute;margin-left:44.4pt;margin-top:42.05pt;width:10.55pt;height:12.4pt;z-index:-125828116;mso-wrap-distance-left:36.25pt;mso-wrap-distance-right:11.3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Е</w:t>
                  </w:r>
                </w:p>
              </w:txbxContent>
            </v:textbox>
            <w10:wrap type="topAndBottom" anchorx="margin"/>
          </v:shape>
        </w:pict>
      </w:r>
      <w:r>
        <w:pict>
          <v:shape id="_x0000_s2694" type="#_x0000_t202" style="position:absolute;margin-left:66.25pt;margin-top:42.25pt;width:19.2pt;height:11.55pt;z-index:-125828115;mso-wrap-distance-left:5.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Е ое</w:t>
                  </w:r>
                </w:p>
              </w:txbxContent>
            </v:textbox>
            <w10:wrap type="topAndBottom" anchorx="margin"/>
          </v:shape>
        </w:pict>
      </w:r>
      <w:r>
        <w:pict>
          <v:shape id="_x0000_s2695" type="#_x0000_t202" style="position:absolute;margin-left:84.5pt;margin-top:38.pt;width:36.5pt;height:11.6pt;z-index:-125828114;mso-wrap-distance-left:5.pt;mso-wrap-distance-right:6.7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i(u&gt;t-kr)</w:t>
                  </w:r>
                </w:p>
              </w:txbxContent>
            </v:textbox>
            <w10:wrap type="topAndBottom" anchorx="margin"/>
          </v:shape>
        </w:pict>
      </w:r>
      <w:r>
        <w:pict>
          <v:shape id="_x0000_s2696" type="#_x0000_t202" style="position:absolute;margin-left:127.7pt;margin-top:40.4pt;width:47.5pt;height:14.1pt;z-index:-125828113;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220" w:lineRule="exact"/>
                    <w:ind w:left="0" w:right="0" w:firstLine="0"/>
                  </w:pPr>
                  <w:r>
                    <w:rPr>
                      <w:rStyle w:val="CharStyle454"/>
                      <w:i/>
                      <w:iCs/>
                    </w:rPr>
                    <w:t xml:space="preserve">H </w:t>
                  </w:r>
                  <w:r>
                    <w:rPr>
                      <w:rStyle w:val="CharStyle454"/>
                      <w:lang w:val="ru-RU" w:eastAsia="ru-RU" w:bidi="ru-RU"/>
                      <w:i/>
                      <w:iCs/>
                    </w:rPr>
                    <w:t xml:space="preserve">= </w:t>
                  </w:r>
                  <w:r>
                    <w:rPr>
                      <w:rStyle w:val="CharStyle454"/>
                      <w:i/>
                      <w:iCs/>
                    </w:rPr>
                    <w:t xml:space="preserve">H </w:t>
                  </w:r>
                  <w:r>
                    <w:rPr>
                      <w:rStyle w:val="CharStyle454"/>
                      <w:vertAlign w:val="subscript"/>
                      <w:i/>
                      <w:iCs/>
                    </w:rPr>
                    <w:t>0</w:t>
                  </w:r>
                  <w:r>
                    <w:rPr>
                      <w:rStyle w:val="CharStyle1114"/>
                      <w:i/>
                      <w:iCs/>
                    </w:rPr>
                    <w:t>e</w:t>
                  </w:r>
                </w:p>
              </w:txbxContent>
            </v:textbox>
            <w10:wrap type="topAndBottom" anchorx="margin"/>
          </v:shape>
        </w:pict>
      </w:r>
      <w:r>
        <w:pict>
          <v:shape id="_x0000_s2697" type="#_x0000_t202" style="position:absolute;margin-left:174.25pt;margin-top:38.pt;width:36.5pt;height:11.6pt;z-index:-125828112;mso-wrap-distance-left:5.pt;mso-wrap-distance-right:6.7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i(u&gt;t-kr)</w:t>
                  </w:r>
                </w:p>
              </w:txbxContent>
            </v:textbox>
            <w10:wrap type="topAndBottom" anchorx="margin"/>
          </v:shape>
        </w:pict>
      </w:r>
      <w:r>
        <w:pict>
          <v:shape id="_x0000_s2698" type="#_x0000_t202" style="position:absolute;margin-left:217.45pt;margin-top:41.6pt;width:45.6pt;height:12.6pt;z-index:-125828111;mso-wrap-distance-left: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D = Doe</w:t>
                  </w:r>
                </w:p>
              </w:txbxContent>
            </v:textbox>
            <w10:wrap type="topAndBottom" anchorx="margin"/>
          </v:shape>
        </w:pict>
      </w:r>
      <w:r>
        <w:pict>
          <v:shape id="_x0000_s2699" type="#_x0000_t202" style="position:absolute;margin-left:262.1pt;margin-top:38.pt;width:36.5pt;height:11.6pt;z-index:-125828110;mso-wrap-distance-left:5.pt;mso-wrap-distance-right:36.95pt;mso-position-horizontal-relative:margin" filled="f" stroked="f">
            <v:textbox style="mso-fit-shape-to-text:t" inset="0,0,0,0">
              <w:txbxContent>
                <w:p>
                  <w:pPr>
                    <w:pStyle w:val="Style91"/>
                    <w:widowControl w:val="0"/>
                    <w:keepNext w:val="0"/>
                    <w:keepLines w:val="0"/>
                    <w:shd w:val="clear" w:color="auto" w:fill="auto"/>
                    <w:bidi w:val="0"/>
                    <w:jc w:val="left"/>
                    <w:spacing w:before="0" w:after="0" w:line="190" w:lineRule="exact"/>
                    <w:ind w:left="0" w:right="0" w:firstLine="0"/>
                  </w:pPr>
                  <w:r>
                    <w:rPr>
                      <w:rStyle w:val="CharStyle454"/>
                      <w:i/>
                      <w:iCs/>
                    </w:rPr>
                    <w:t>i(u&gt;t-kr)</w:t>
                  </w:r>
                </w:p>
              </w:txbxContent>
            </v:textbox>
            <w10:wrap type="topAndBottom" anchorx="margin"/>
          </v:shape>
        </w:pict>
      </w:r>
      <w:r>
        <w:rPr>
          <w:lang w:val="ru-RU" w:eastAsia="ru-RU" w:bidi="ru-RU"/>
          <w:w w:val="100"/>
          <w:spacing w:val="0"/>
          <w:color w:val="000000"/>
          <w:position w:val="0"/>
        </w:rPr>
        <w:t>Определим, при каких условиях в одноосных кристаллах могут рас</w:t>
        <w:t>пространяться плоские монохроматические электромагнитные волны. Такие волны в общем случае можно записать в виде</w:t>
      </w:r>
    </w:p>
    <w:p>
      <w:pPr>
        <w:pStyle w:val="Style74"/>
        <w:widowControl w:val="0"/>
        <w:keepNext w:val="0"/>
        <w:keepLines w:val="0"/>
        <w:shd w:val="clear" w:color="auto" w:fill="auto"/>
        <w:bidi w:val="0"/>
        <w:jc w:val="both"/>
        <w:spacing w:before="0" w:after="0"/>
        <w:ind w:left="0" w:right="0" w:firstLine="0"/>
      </w:pPr>
      <w:r>
        <w:rPr>
          <w:lang w:val="ru-RU" w:eastAsia="ru-RU" w:bidi="ru-RU"/>
          <w:w w:val="100"/>
          <w:spacing w:val="0"/>
          <w:color w:val="000000"/>
          <w:position w:val="0"/>
        </w:rPr>
        <w:t xml:space="preserve">откуда следует </w:t>
      </w:r>
      <w:r>
        <w:rPr>
          <w:lang w:val="en-US" w:eastAsia="en-US" w:bidi="en-US"/>
          <w:w w:val="100"/>
          <w:spacing w:val="0"/>
          <w:color w:val="000000"/>
          <w:position w:val="0"/>
        </w:rPr>
        <w:t xml:space="preserve">rot H </w:t>
      </w:r>
      <w:r>
        <w:rPr>
          <w:rStyle w:val="CharStyle645"/>
          <w:lang w:val="en-US" w:eastAsia="en-US" w:bidi="en-US"/>
        </w:rPr>
        <w:t xml:space="preserve">= </w:t>
      </w:r>
      <w:r>
        <w:rPr>
          <w:rStyle w:val="CharStyle1126"/>
        </w:rPr>
        <w:t>-ik x H</w:t>
      </w:r>
      <w:r>
        <w:rPr>
          <w:rStyle w:val="CharStyle645"/>
          <w:lang w:val="en-US" w:eastAsia="en-US" w:bidi="en-US"/>
        </w:rPr>
        <w:t xml:space="preserve"> ^ = </w:t>
      </w:r>
      <w:r>
        <w:rPr>
          <w:rStyle w:val="CharStyle1126"/>
        </w:rPr>
        <w:t>iixD</w:t>
      </w:r>
      <w:r>
        <w:rPr>
          <w:rStyle w:val="CharStyle645"/>
          <w:lang w:val="en-US" w:eastAsia="en-US" w:bidi="en-US"/>
        </w:rPr>
        <w:t xml:space="preserve"> </w:t>
      </w:r>
      <w:r>
        <w:rPr>
          <w:lang w:val="ru-RU" w:eastAsia="ru-RU" w:bidi="ru-RU"/>
          <w:w w:val="100"/>
          <w:spacing w:val="0"/>
          <w:color w:val="000000"/>
          <w:position w:val="0"/>
        </w:rPr>
        <w:t>и аналогичные выражения для других векторов</w:t>
      </w:r>
      <w:r>
        <w:rPr>
          <w:lang w:val="ru-RU" w:eastAsia="ru-RU" w:bidi="ru-RU"/>
          <w:vertAlign w:val="superscript"/>
          <w:w w:val="100"/>
          <w:spacing w:val="0"/>
          <w:color w:val="000000"/>
          <w:position w:val="0"/>
        </w:rPr>
        <w:t>2</w:t>
      </w:r>
      <w:r>
        <w:rPr>
          <w:lang w:val="ru-RU" w:eastAsia="ru-RU" w:bidi="ru-RU"/>
          <w:w w:val="100"/>
          <w:spacing w:val="0"/>
          <w:color w:val="000000"/>
          <w:position w:val="0"/>
        </w:rPr>
        <w:t xml:space="preserve">. Подставив эти выражения в выписанные выше </w:t>
      </w:r>
      <w:r>
        <w:rPr>
          <w:lang w:val="ru-RU" w:eastAsia="ru-RU" w:bidi="ru-RU"/>
          <w:vertAlign w:val="superscript"/>
          <w:w w:val="100"/>
          <w:spacing w:val="0"/>
          <w:color w:val="000000"/>
          <w:position w:val="0"/>
        </w:rPr>
        <w:footnoteReference w:id="53"/>
      </w:r>
      <w:r>
        <w:rPr>
          <w:lang w:val="ru-RU" w:eastAsia="ru-RU" w:bidi="ru-RU"/>
          <w:vertAlign w:val="superscript"/>
          <w:w w:val="100"/>
          <w:spacing w:val="0"/>
          <w:color w:val="000000"/>
          <w:position w:val="0"/>
        </w:rPr>
        <w:t xml:space="preserve"> </w:t>
      </w:r>
      <w:r>
        <w:rPr>
          <w:lang w:val="ru-RU" w:eastAsia="ru-RU" w:bidi="ru-RU"/>
          <w:vertAlign w:val="superscript"/>
          <w:w w:val="100"/>
          <w:spacing w:val="0"/>
          <w:color w:val="000000"/>
          <w:position w:val="0"/>
        </w:rPr>
        <w:footnoteReference w:id="54"/>
      </w:r>
      <w:r>
        <w:rPr>
          <w:lang w:val="ru-RU" w:eastAsia="ru-RU" w:bidi="ru-RU"/>
          <w:w w:val="100"/>
          <w:spacing w:val="0"/>
          <w:color w:val="000000"/>
          <w:position w:val="0"/>
        </w:rPr>
        <w:br w:type="page"/>
      </w:r>
      <w:r>
        <w:rPr>
          <w:rStyle w:val="CharStyle773"/>
        </w:rPr>
        <w:t xml:space="preserve">уравнения Максвелла, получим, что </w:t>
      </w:r>
      <w:r>
        <w:rPr>
          <w:rStyle w:val="CharStyle1109"/>
          <w:lang w:val="en-US" w:eastAsia="en-US" w:bidi="en-US"/>
        </w:rPr>
        <w:t>D, H</w:t>
      </w:r>
      <w:r>
        <w:rPr>
          <w:rStyle w:val="CharStyle773"/>
        </w:rPr>
        <w:t xml:space="preserve">, и </w:t>
      </w:r>
      <w:r>
        <w:rPr>
          <w:rStyle w:val="CharStyle991"/>
        </w:rPr>
        <w:t xml:space="preserve">Е </w:t>
      </w:r>
      <w:r>
        <w:rPr>
          <w:rStyle w:val="CharStyle773"/>
        </w:rPr>
        <w:t>должны быть связаны соотношениями</w:t>
      </w:r>
    </w:p>
    <w:p>
      <w:pPr>
        <w:pStyle w:val="Style1096"/>
        <w:tabs>
          <w:tab w:leader="none" w:pos="4038" w:val="left"/>
        </w:tabs>
        <w:widowControl w:val="0"/>
        <w:keepNext w:val="0"/>
        <w:keepLines w:val="0"/>
        <w:shd w:val="clear" w:color="auto" w:fill="auto"/>
        <w:bidi w:val="0"/>
        <w:spacing w:before="0" w:after="0" w:line="139" w:lineRule="exact"/>
        <w:ind w:left="2440" w:right="0" w:firstLine="0"/>
      </w:pPr>
      <w:r>
        <w:fldChar w:fldCharType="begin"/>
        <w:instrText xml:space="preserve"> TOC \o "1-5" \h \z </w:instrText>
        <w:fldChar w:fldCharType="separate"/>
      </w:r>
      <w:r>
        <w:rPr>
          <w:rStyle w:val="CharStyle1141"/>
          <w:lang w:val="en-US" w:eastAsia="en-US" w:bidi="en-US"/>
          <w:b/>
          <w:bCs/>
          <w:i/>
          <w:iCs/>
        </w:rPr>
        <w:t>c</w:t>
        <w:tab/>
        <w:t>c</w:t>
      </w:r>
    </w:p>
    <w:p>
      <w:pPr>
        <w:pStyle w:val="Style1096"/>
        <w:tabs>
          <w:tab w:leader="hyphen" w:pos="2548" w:val="left"/>
          <w:tab w:leader="none" w:pos="6162" w:val="left"/>
        </w:tabs>
        <w:widowControl w:val="0"/>
        <w:keepNext w:val="0"/>
        <w:keepLines w:val="0"/>
        <w:shd w:val="clear" w:color="auto" w:fill="auto"/>
        <w:bidi w:val="0"/>
        <w:spacing w:before="0" w:after="0" w:line="139" w:lineRule="exact"/>
        <w:ind w:left="1780" w:right="0" w:firstLine="0"/>
      </w:pPr>
      <w:r>
        <w:rPr>
          <w:rStyle w:val="CharStyle1141"/>
          <w:lang w:val="en-US" w:eastAsia="en-US" w:bidi="en-US"/>
          <w:b/>
          <w:bCs/>
          <w:i/>
          <w:iCs/>
        </w:rPr>
        <w:t>D =</w:t>
      </w:r>
      <w:r>
        <w:rPr>
          <w:rStyle w:val="CharStyle1098"/>
          <w:b/>
          <w:bCs/>
          <w:i w:val="0"/>
          <w:iCs w:val="0"/>
        </w:rPr>
        <w:tab/>
      </w:r>
      <w:r>
        <w:rPr>
          <w:rStyle w:val="CharStyle1141"/>
          <w:b/>
          <w:bCs/>
          <w:i/>
          <w:iCs/>
        </w:rPr>
        <w:t>к х Н, Н = —к</w:t>
      </w:r>
      <w:r>
        <w:rPr>
          <w:rStyle w:val="CharStyle1098"/>
          <w:b/>
          <w:bCs/>
          <w:i w:val="0"/>
          <w:iCs w:val="0"/>
        </w:rPr>
        <w:t xml:space="preserve"> х </w:t>
      </w:r>
      <w:r>
        <w:rPr>
          <w:rStyle w:val="CharStyle1141"/>
          <w:b/>
          <w:bCs/>
          <w:i/>
          <w:iCs/>
        </w:rPr>
        <w:t>Е,</w:t>
      </w:r>
      <w:r>
        <w:rPr>
          <w:rStyle w:val="CharStyle1098"/>
          <w:b/>
          <w:bCs/>
          <w:i w:val="0"/>
          <w:iCs w:val="0"/>
        </w:rPr>
        <w:tab/>
        <w:t>(7.7)</w:t>
      </w:r>
    </w:p>
    <w:p>
      <w:pPr>
        <w:pStyle w:val="Style1096"/>
        <w:tabs>
          <w:tab w:leader="none" w:pos="4038" w:val="left"/>
        </w:tabs>
        <w:widowControl w:val="0"/>
        <w:keepNext w:val="0"/>
        <w:keepLines w:val="0"/>
        <w:shd w:val="clear" w:color="auto" w:fill="auto"/>
        <w:bidi w:val="0"/>
        <w:spacing w:before="0" w:after="43" w:line="139" w:lineRule="exact"/>
        <w:ind w:left="2440" w:right="0" w:firstLine="0"/>
      </w:pPr>
      <w:r>
        <w:rPr>
          <w:rStyle w:val="CharStyle1141"/>
          <w:b/>
          <w:bCs/>
          <w:i/>
          <w:iCs/>
        </w:rPr>
        <w:t>ш</w:t>
        <w:tab/>
        <w:t>ш</w:t>
      </w:r>
      <w:r>
        <w:fldChar w:fldCharType="end"/>
      </w:r>
    </w:p>
    <w:p>
      <w:pPr>
        <w:pStyle w:val="Style469"/>
        <w:widowControl w:val="0"/>
        <w:keepNext w:val="0"/>
        <w:keepLines w:val="0"/>
        <w:shd w:val="clear" w:color="auto" w:fill="auto"/>
        <w:bidi w:val="0"/>
        <w:jc w:val="both"/>
        <w:spacing w:before="0" w:after="0" w:line="235" w:lineRule="exact"/>
        <w:ind w:left="0" w:right="0" w:firstLine="0"/>
      </w:pPr>
      <w:r>
        <w:pict>
          <v:shape id="_x0000_s2700" type="#_x0000_t202" style="position:absolute;margin-left:9.1pt;margin-top:28.1pt;width:81.35pt;height:119.75pt;z-index:-125828109;mso-wrap-distance-left:5.pt;mso-wrap-distance-top:14.4pt;mso-wrap-distance-right:9.6pt;mso-wrap-distance-bottom:4.1pt;mso-position-horizontal-relative:margin" wrapcoords="1679 0 19537 0 19537 17907 21600 18445 21600 21600 0 21600 0 18445 1679 17907 1679 0" filled="f" stroked="f">
            <v:textbox style="mso-fit-shape-to-text:t" inset="0,0,0,0">
              <w:txbxContent>
                <w:p>
                  <w:pPr>
                    <w:framePr w:h="2395" w:hSpace="192" w:vSpace="82" w:wrap="around" w:vAnchor="text" w:hAnchor="margin" w:x="183" w:y="563"/>
                    <w:widowControl w:val="0"/>
                    <w:jc w:val="center"/>
                    <w:rPr>
                      <w:sz w:val="2"/>
                      <w:szCs w:val="2"/>
                    </w:rPr>
                  </w:pPr>
                  <w:r>
                    <w:pict>
                      <v:shape id="_x0000_s2701" type="#_x0000_t75" style="width:82pt;height:120pt;">
                        <v:imagedata r:id="rId607" r:href="rId608"/>
                      </v:shape>
                    </w:pict>
                  </w:r>
                </w:p>
                <w:p>
                  <w:pPr>
                    <w:pStyle w:val="Style234"/>
                    <w:widowControl w:val="0"/>
                    <w:keepNext w:val="0"/>
                    <w:keepLines w:val="0"/>
                    <w:shd w:val="clear" w:color="auto" w:fill="auto"/>
                    <w:bidi w:val="0"/>
                    <w:spacing w:before="0" w:after="0"/>
                    <w:ind w:left="0" w:right="0" w:firstLine="0"/>
                  </w:pPr>
                  <w:r>
                    <w:rPr>
                      <w:rStyle w:val="CharStyle235"/>
                    </w:rPr>
                    <w:t xml:space="preserve">векторов </w:t>
                  </w:r>
                  <w:r>
                    <w:rPr>
                      <w:rStyle w:val="CharStyle600"/>
                    </w:rPr>
                    <w:t xml:space="preserve">D, E, k, S </w:t>
                  </w:r>
                  <w:r>
                    <w:rPr>
                      <w:rStyle w:val="CharStyle235"/>
                    </w:rPr>
                    <w:t>в анизотропной среде</w:t>
                  </w:r>
                </w:p>
              </w:txbxContent>
            </v:textbox>
            <w10:wrap type="square" side="right" anchorx="margin"/>
          </v:shape>
        </w:pict>
      </w:r>
      <w:r>
        <w:rPr>
          <w:rStyle w:val="CharStyle773"/>
          <w:b/>
          <w:bCs/>
        </w:rPr>
        <w:t xml:space="preserve">Отсюда видно, что векторы </w:t>
      </w:r>
      <w:r>
        <w:rPr>
          <w:rStyle w:val="CharStyle991"/>
          <w:lang w:val="en-US" w:eastAsia="en-US" w:bidi="en-US"/>
          <w:b w:val="0"/>
          <w:bCs w:val="0"/>
        </w:rPr>
        <w:t>D</w:t>
      </w:r>
      <w:r>
        <w:rPr>
          <w:rStyle w:val="CharStyle773"/>
          <w:lang w:val="en-US" w:eastAsia="en-US" w:bidi="en-US"/>
          <w:b/>
          <w:bCs/>
        </w:rPr>
        <w:t xml:space="preserve">, </w:t>
      </w:r>
      <w:r>
        <w:rPr>
          <w:rStyle w:val="CharStyle991"/>
          <w:lang w:val="en-US" w:eastAsia="en-US" w:bidi="en-US"/>
          <w:b w:val="0"/>
          <w:bCs w:val="0"/>
        </w:rPr>
        <w:t>H</w:t>
      </w:r>
      <w:r>
        <w:rPr>
          <w:rStyle w:val="CharStyle773"/>
          <w:b/>
          <w:bCs/>
        </w:rPr>
        <w:t xml:space="preserve">, и </w:t>
      </w:r>
      <w:r>
        <w:rPr>
          <w:rStyle w:val="CharStyle1109"/>
          <w:b/>
          <w:bCs/>
        </w:rPr>
        <w:t>к</w:t>
      </w:r>
      <w:r>
        <w:rPr>
          <w:rStyle w:val="CharStyle773"/>
          <w:b/>
          <w:bCs/>
        </w:rPr>
        <w:t xml:space="preserve"> взаимно перпендикулярны, т. е. плоские волны поперечны в отношении </w:t>
      </w:r>
      <w:r>
        <w:rPr>
          <w:rStyle w:val="CharStyle991"/>
          <w:lang w:val="en-US" w:eastAsia="en-US" w:bidi="en-US"/>
          <w:b w:val="0"/>
          <w:bCs w:val="0"/>
        </w:rPr>
        <w:t xml:space="preserve">D </w:t>
      </w:r>
      <w:r>
        <w:rPr>
          <w:rStyle w:val="CharStyle773"/>
          <w:b/>
          <w:bCs/>
        </w:rPr>
        <w:t xml:space="preserve">и </w:t>
      </w:r>
      <w:r>
        <w:rPr>
          <w:rStyle w:val="CharStyle991"/>
          <w:lang w:val="en-US" w:eastAsia="en-US" w:bidi="en-US"/>
          <w:b w:val="0"/>
          <w:bCs w:val="0"/>
        </w:rPr>
        <w:t>H</w:t>
      </w:r>
      <w:r>
        <w:rPr>
          <w:rStyle w:val="CharStyle773"/>
          <w:lang w:val="en-US" w:eastAsia="en-US" w:bidi="en-US"/>
          <w:b/>
          <w:bCs/>
        </w:rPr>
        <w:t xml:space="preserve">, </w:t>
      </w:r>
      <w:r>
        <w:rPr>
          <w:rStyle w:val="CharStyle773"/>
          <w:b/>
          <w:bCs/>
        </w:rPr>
        <w:t>но в общем случае не поперечны в отно</w:t>
        <w:t xml:space="preserve">шении </w:t>
      </w:r>
      <w:r>
        <w:rPr>
          <w:rStyle w:val="CharStyle1109"/>
          <w:lang w:val="en-US" w:eastAsia="en-US" w:bidi="en-US"/>
          <w:b/>
          <w:bCs/>
        </w:rPr>
        <w:t>E.</w:t>
      </w:r>
      <w:r>
        <w:rPr>
          <w:rStyle w:val="CharStyle773"/>
          <w:lang w:val="en-US" w:eastAsia="en-US" w:bidi="en-US"/>
          <w:b/>
          <w:bCs/>
        </w:rPr>
        <w:t xml:space="preserve"> </w:t>
      </w:r>
      <w:r>
        <w:rPr>
          <w:rStyle w:val="CharStyle773"/>
          <w:b/>
          <w:bCs/>
        </w:rPr>
        <w:t xml:space="preserve">Кроме того, вектор </w:t>
      </w:r>
      <w:r>
        <w:rPr>
          <w:rStyle w:val="CharStyle1109"/>
          <w:lang w:val="en-US" w:eastAsia="en-US" w:bidi="en-US"/>
          <w:b/>
          <w:bCs/>
        </w:rPr>
        <w:t>E</w:t>
      </w:r>
      <w:r>
        <w:rPr>
          <w:rStyle w:val="CharStyle773"/>
          <w:lang w:val="en-US" w:eastAsia="en-US" w:bidi="en-US"/>
          <w:b/>
          <w:bCs/>
        </w:rPr>
        <w:t xml:space="preserve"> </w:t>
      </w:r>
      <w:r>
        <w:rPr>
          <w:rStyle w:val="CharStyle773"/>
          <w:b/>
          <w:bCs/>
        </w:rPr>
        <w:t xml:space="preserve">должен лежать в одной плоскости с векторами </w:t>
      </w:r>
      <w:r>
        <w:rPr>
          <w:rStyle w:val="CharStyle1109"/>
          <w:lang w:val="en-US" w:eastAsia="en-US" w:bidi="en-US"/>
          <w:b/>
          <w:bCs/>
        </w:rPr>
        <w:t>D</w:t>
      </w:r>
      <w:r>
        <w:rPr>
          <w:rStyle w:val="CharStyle773"/>
          <w:lang w:val="en-US" w:eastAsia="en-US" w:bidi="en-US"/>
          <w:b/>
          <w:bCs/>
        </w:rPr>
        <w:t xml:space="preserve"> </w:t>
      </w:r>
      <w:r>
        <w:rPr>
          <w:rStyle w:val="CharStyle773"/>
          <w:b/>
          <w:bCs/>
        </w:rPr>
        <w:t xml:space="preserve">и </w:t>
      </w:r>
      <w:r>
        <w:rPr>
          <w:rStyle w:val="CharStyle1109"/>
          <w:b/>
          <w:bCs/>
        </w:rPr>
        <w:t>к</w:t>
      </w:r>
      <w:r>
        <w:rPr>
          <w:rStyle w:val="CharStyle773"/>
          <w:b/>
          <w:bCs/>
        </w:rPr>
        <w:t xml:space="preserve">, т. к. все они перпендикулярны вектору </w:t>
      </w:r>
      <w:r>
        <w:rPr>
          <w:rStyle w:val="CharStyle1109"/>
          <w:lang w:val="en-US" w:eastAsia="en-US" w:bidi="en-US"/>
          <w:b/>
          <w:bCs/>
        </w:rPr>
        <w:t>H</w:t>
      </w:r>
      <w:r>
        <w:rPr>
          <w:rStyle w:val="CharStyle773"/>
          <w:lang w:val="en-US" w:eastAsia="en-US" w:bidi="en-US"/>
          <w:b/>
          <w:bCs/>
        </w:rPr>
        <w:t>.</w:t>
      </w:r>
    </w:p>
    <w:p>
      <w:pPr>
        <w:pStyle w:val="Style469"/>
        <w:widowControl w:val="0"/>
        <w:keepNext w:val="0"/>
        <w:keepLines w:val="0"/>
        <w:shd w:val="clear" w:color="auto" w:fill="auto"/>
        <w:bidi w:val="0"/>
        <w:jc w:val="both"/>
        <w:spacing w:before="0" w:after="0" w:line="235" w:lineRule="exact"/>
        <w:ind w:left="0" w:right="0" w:firstLine="360"/>
      </w:pPr>
      <w:r>
        <w:rPr>
          <w:rStyle w:val="CharStyle773"/>
          <w:b/>
          <w:bCs/>
        </w:rPr>
        <w:t xml:space="preserve">Взаимное расположение векторов </w:t>
      </w:r>
      <w:r>
        <w:rPr>
          <w:rStyle w:val="CharStyle991"/>
          <w:lang w:val="en-US" w:eastAsia="en-US" w:bidi="en-US"/>
          <w:b w:val="0"/>
          <w:bCs w:val="0"/>
        </w:rPr>
        <w:t>D</w:t>
      </w:r>
      <w:r>
        <w:rPr>
          <w:rStyle w:val="CharStyle773"/>
          <w:lang w:val="en-US" w:eastAsia="en-US" w:bidi="en-US"/>
          <w:b/>
          <w:bCs/>
        </w:rPr>
        <w:t xml:space="preserve">, </w:t>
      </w:r>
      <w:r>
        <w:rPr>
          <w:rStyle w:val="CharStyle991"/>
          <w:lang w:val="en-US" w:eastAsia="en-US" w:bidi="en-US"/>
          <w:b w:val="0"/>
          <w:bCs w:val="0"/>
        </w:rPr>
        <w:t>E</w:t>
      </w:r>
      <w:r>
        <w:rPr>
          <w:rStyle w:val="CharStyle773"/>
          <w:b/>
          <w:bCs/>
        </w:rPr>
        <w:t xml:space="preserve">, </w:t>
      </w:r>
      <w:r>
        <w:rPr>
          <w:rStyle w:val="CharStyle1109"/>
          <w:b/>
          <w:bCs/>
        </w:rPr>
        <w:t>к,</w:t>
      </w:r>
      <w:r>
        <w:rPr>
          <w:rStyle w:val="CharStyle773"/>
          <w:b/>
          <w:bCs/>
        </w:rPr>
        <w:t xml:space="preserve"> а также вектора плотности потока энергии (век</w:t>
        <w:t xml:space="preserve">тора Пойнтинга) </w:t>
      </w:r>
      <w:r>
        <w:rPr>
          <w:rStyle w:val="CharStyle1109"/>
          <w:lang w:val="en-US" w:eastAsia="en-US" w:bidi="en-US"/>
          <w:b/>
          <w:bCs/>
        </w:rPr>
        <w:t xml:space="preserve">S </w:t>
      </w:r>
      <w:r>
        <w:rPr>
          <w:rStyle w:val="CharStyle1109"/>
          <w:b/>
          <w:bCs/>
        </w:rPr>
        <w:t>= ^-Е х Н</w:t>
      </w:r>
      <w:r>
        <w:rPr>
          <w:rStyle w:val="CharStyle773"/>
          <w:b/>
          <w:bCs/>
        </w:rPr>
        <w:t xml:space="preserve"> показано на рис. 7.1.</w:t>
      </w:r>
    </w:p>
    <w:p>
      <w:pPr>
        <w:pStyle w:val="Style469"/>
        <w:widowControl w:val="0"/>
        <w:keepNext w:val="0"/>
        <w:keepLines w:val="0"/>
        <w:shd w:val="clear" w:color="auto" w:fill="auto"/>
        <w:bidi w:val="0"/>
        <w:jc w:val="both"/>
        <w:spacing w:before="0" w:after="0" w:line="235" w:lineRule="exact"/>
        <w:ind w:left="0" w:right="0" w:firstLine="360"/>
      </w:pPr>
      <w:r>
        <w:rPr>
          <w:rStyle w:val="CharStyle773"/>
          <w:b/>
          <w:bCs/>
        </w:rPr>
        <w:t>Несложный геометрический анализ пока</w:t>
        <w:t>зывает, что одновременное выполнение усло</w:t>
        <w:t xml:space="preserve">вий (7.7) и материального уравнения (7.6) </w:t>
      </w:r>
      <w:r>
        <w:rPr>
          <w:rStyle w:val="CharStyle991"/>
          <w:lang w:val="en-US" w:eastAsia="en-US" w:bidi="en-US"/>
          <w:b w:val="0"/>
          <w:bCs w:val="0"/>
        </w:rPr>
        <w:t xml:space="preserve">D </w:t>
      </w:r>
      <w:r>
        <w:rPr>
          <w:rStyle w:val="CharStyle991"/>
          <w:b w:val="0"/>
          <w:bCs w:val="0"/>
        </w:rPr>
        <w:t>= £</w:t>
      </w:r>
      <w:r>
        <w:rPr>
          <w:rStyle w:val="CharStyle773"/>
          <w:vertAlign w:val="subscript"/>
          <w:b/>
          <w:bCs/>
        </w:rPr>
        <w:t>Т</w:t>
      </w:r>
      <w:r>
        <w:rPr>
          <w:rStyle w:val="CharStyle773"/>
          <w:b/>
          <w:bCs/>
        </w:rPr>
        <w:t xml:space="preserve"> </w:t>
      </w:r>
      <w:r>
        <w:rPr>
          <w:rStyle w:val="CharStyle991"/>
          <w:lang w:val="en-US" w:eastAsia="en-US" w:bidi="en-US"/>
          <w:b w:val="0"/>
          <w:bCs w:val="0"/>
        </w:rPr>
        <w:t xml:space="preserve">E </w:t>
      </w:r>
      <w:r>
        <w:rPr>
          <w:rStyle w:val="CharStyle773"/>
          <w:vertAlign w:val="subscript"/>
          <w:b/>
          <w:bCs/>
        </w:rPr>
        <w:t>т</w:t>
      </w:r>
      <w:r>
        <w:rPr>
          <w:rStyle w:val="CharStyle773"/>
          <w:b/>
          <w:bCs/>
        </w:rPr>
        <w:t xml:space="preserve"> </w:t>
      </w:r>
      <w:r>
        <w:rPr>
          <w:rStyle w:val="CharStyle991"/>
          <w:b w:val="0"/>
          <w:bCs w:val="0"/>
        </w:rPr>
        <w:t xml:space="preserve">+ £||Е </w:t>
      </w:r>
      <w:r>
        <w:rPr>
          <w:rStyle w:val="CharStyle773"/>
          <w:b/>
          <w:bCs/>
        </w:rPr>
        <w:t>II возможно только в двух слу</w:t>
        <w:t>чаях (рис. 7.2).</w:t>
      </w:r>
    </w:p>
    <w:p>
      <w:pPr>
        <w:pStyle w:val="Style469"/>
        <w:numPr>
          <w:ilvl w:val="0"/>
          <w:numId w:val="351"/>
        </w:numPr>
        <w:tabs>
          <w:tab w:leader="none" w:pos="577" w:val="left"/>
        </w:tabs>
        <w:widowControl w:val="0"/>
        <w:keepNext w:val="0"/>
        <w:keepLines w:val="0"/>
        <w:shd w:val="clear" w:color="auto" w:fill="auto"/>
        <w:bidi w:val="0"/>
        <w:jc w:val="both"/>
        <w:spacing w:before="0" w:after="0" w:line="235" w:lineRule="exact"/>
        <w:ind w:left="0" w:right="0" w:firstLine="360"/>
      </w:pPr>
      <w:r>
        <w:rPr>
          <w:rStyle w:val="CharStyle773"/>
          <w:b/>
          <w:bCs/>
        </w:rPr>
        <w:t xml:space="preserve">Если вектор </w:t>
      </w:r>
      <w:r>
        <w:rPr>
          <w:rStyle w:val="CharStyle991"/>
          <w:lang w:val="en-US" w:eastAsia="en-US" w:bidi="en-US"/>
          <w:b w:val="0"/>
          <w:bCs w:val="0"/>
        </w:rPr>
        <w:t xml:space="preserve">D </w:t>
      </w:r>
      <w:r>
        <w:rPr>
          <w:rStyle w:val="CharStyle773"/>
          <w:b/>
          <w:bCs/>
        </w:rPr>
        <w:t>перпендикулярен плоскости, в которой лежат оп</w:t>
        <w:t xml:space="preserve">тическая ось кристалла и волновой вектор </w:t>
      </w:r>
      <w:r>
        <w:rPr>
          <w:rStyle w:val="CharStyle991"/>
          <w:b w:val="0"/>
          <w:bCs w:val="0"/>
        </w:rPr>
        <w:t xml:space="preserve">к </w:t>
      </w:r>
      <w:r>
        <w:rPr>
          <w:rStyle w:val="CharStyle773"/>
          <w:b/>
          <w:bCs/>
        </w:rPr>
        <w:t xml:space="preserve">(эта плоскость называется </w:t>
      </w:r>
      <w:r>
        <w:rPr>
          <w:rStyle w:val="CharStyle991"/>
          <w:b w:val="0"/>
          <w:bCs w:val="0"/>
        </w:rPr>
        <w:t>главным сечением</w:t>
      </w:r>
      <w:r>
        <w:rPr>
          <w:rStyle w:val="CharStyle773"/>
          <w:b/>
          <w:bCs/>
        </w:rPr>
        <w:t>).</w:t>
      </w:r>
    </w:p>
    <w:p>
      <w:pPr>
        <w:pStyle w:val="Style469"/>
        <w:numPr>
          <w:ilvl w:val="0"/>
          <w:numId w:val="351"/>
        </w:numPr>
        <w:tabs>
          <w:tab w:leader="none" w:pos="630" w:val="left"/>
        </w:tabs>
        <w:widowControl w:val="0"/>
        <w:keepNext w:val="0"/>
        <w:keepLines w:val="0"/>
        <w:shd w:val="clear" w:color="auto" w:fill="auto"/>
        <w:bidi w:val="0"/>
        <w:jc w:val="both"/>
        <w:spacing w:before="0" w:after="0" w:line="235" w:lineRule="exact"/>
        <w:ind w:left="0" w:right="0" w:firstLine="360"/>
      </w:pPr>
      <w:r>
        <w:pict>
          <v:shape id="_x0000_s2702" type="#_x0000_t202" style="position:absolute;margin-left:40.3pt;margin-top:22.3pt;width:18.25pt;height:15.7pt;z-index:-125828108;mso-wrap-distance-left:34.55pt;mso-wrap-distance-right:27.35pt;mso-wrap-distance-bottom:78.4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1115"/>
                      <w:b w:val="0"/>
                      <w:bCs w:val="0"/>
                    </w:rPr>
                    <w:t xml:space="preserve">' </w:t>
                  </w:r>
                  <w:r>
                    <w:rPr>
                      <w:rStyle w:val="CharStyle577"/>
                      <w:vertAlign w:val="superscript"/>
                      <w:b/>
                      <w:bCs/>
                    </w:rPr>
                    <w:t>а)</w:t>
                  </w:r>
                </w:p>
              </w:txbxContent>
            </v:textbox>
            <w10:wrap type="topAndBottom" anchorx="margin"/>
          </v:shape>
        </w:pict>
      </w:r>
      <w:r>
        <w:pict>
          <v:shape id="_x0000_s2703" type="#_x0000_t202" style="position:absolute;margin-left:59.05pt;margin-top:78.5pt;width:24.95pt;height:19.2pt;z-index:-125828107;mso-wrap-distance-left:53.3pt;mso-wrap-distance-right:5.pt;mso-wrap-distance-bottom:18.7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1092"/>
                      <w:b/>
                      <w:bCs/>
                    </w:rPr>
                    <w:t>e&lt;8)</w:t>
                  </w:r>
                </w:p>
              </w:txbxContent>
            </v:textbox>
            <w10:wrap type="topAndBottom" anchorx="margin"/>
          </v:shape>
        </w:pict>
      </w:r>
      <w:r>
        <w:pict>
          <v:shape id="_x0000_s2704" type="#_x0000_t202" style="position:absolute;margin-left:132.pt;margin-top:80.45pt;width:21.6pt;height:26.3pt;z-index:-125828106;mso-wrap-distance-left:5.pt;mso-wrap-distance-right:5.pt;mso-position-horizontal-relative:margin" filled="f" stroked="f">
            <v:textbox style="mso-fit-shape-to-text:t" inset="0,0,0,0">
              <w:txbxContent>
                <w:p>
                  <w:pPr>
                    <w:pStyle w:val="Style883"/>
                    <w:widowControl w:val="0"/>
                    <w:keepNext w:val="0"/>
                    <w:keepLines w:val="0"/>
                    <w:shd w:val="clear" w:color="auto" w:fill="auto"/>
                    <w:bidi w:val="0"/>
                    <w:jc w:val="left"/>
                    <w:spacing w:before="0" w:after="3" w:line="220" w:lineRule="exact"/>
                    <w:ind w:left="0" w:right="0" w:firstLine="0"/>
                  </w:pPr>
                  <w:r>
                    <w:rPr>
                      <w:rStyle w:val="CharStyle1116"/>
                      <w:lang w:val="ru-RU" w:eastAsia="ru-RU" w:bidi="ru-RU"/>
                      <w:b/>
                      <w:bCs/>
                      <w:i/>
                      <w:iCs/>
                    </w:rPr>
                    <w:t>к</w:t>
                  </w:r>
                </w:p>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S</w:t>
                  </w:r>
                </w:p>
              </w:txbxContent>
            </v:textbox>
            <w10:wrap type="topAndBottom" anchorx="margin"/>
          </v:shape>
        </w:pict>
      </w:r>
      <w:r>
        <w:pict>
          <v:shape id="_x0000_s2705" type="#_x0000_t202" style="position:absolute;margin-left:85.9pt;margin-top:23.3pt;width:90.7pt;height:11.25pt;z-index:-125828105;mso-wrap-distance-left:5.pt;mso-wrap-distance-right:24.25pt;mso-position-horizontal-relative:margin" filled="f" stroked="f">
            <v:textbox style="mso-fit-shape-to-text:t" inset="0,0,0,0">
              <w:txbxContent>
                <w:p>
                  <w:pPr>
                    <w:pStyle w:val="Style411"/>
                    <w:widowControl w:val="0"/>
                    <w:keepNext w:val="0"/>
                    <w:keepLines w:val="0"/>
                    <w:shd w:val="clear" w:color="auto" w:fill="auto"/>
                    <w:bidi w:val="0"/>
                    <w:jc w:val="left"/>
                    <w:spacing w:before="0" w:after="0" w:line="190" w:lineRule="exact"/>
                    <w:ind w:left="0" w:right="0" w:firstLine="0"/>
                  </w:pPr>
                  <w:r>
                    <w:rPr>
                      <w:rStyle w:val="CharStyle1117"/>
                      <w:b w:val="0"/>
                      <w:bCs w:val="0"/>
                    </w:rPr>
                    <w:t xml:space="preserve">H </w:t>
                  </w:r>
                  <w:r>
                    <w:rPr>
                      <w:rStyle w:val="CharStyle1012"/>
                      <w:b/>
                      <w:bCs/>
                    </w:rPr>
                    <w:t>оптическая ось</w:t>
                  </w:r>
                </w:p>
              </w:txbxContent>
            </v:textbox>
            <w10:wrap type="topAndBottom" anchorx="margin"/>
          </v:shape>
        </w:pict>
      </w:r>
      <w:r>
        <w:pict>
          <v:shape id="_x0000_s2706" type="#_x0000_t202" style="position:absolute;margin-left:251.5pt;margin-top:104.75pt;width:9.35pt;height:13.9pt;z-index:-125828104;mso-wrap-distance-left:5.pt;mso-wrap-distance-right:24.25pt;mso-position-horizontal-relative:margin" filled="f" stroked="f">
            <v:textbox style="mso-fit-shape-to-text:t" inset="0,0,0,0">
              <w:txbxContent>
                <w:p>
                  <w:pPr>
                    <w:pStyle w:val="Style1118"/>
                    <w:widowControl w:val="0"/>
                    <w:keepNext w:val="0"/>
                    <w:keepLines w:val="0"/>
                    <w:shd w:val="clear" w:color="auto" w:fill="auto"/>
                    <w:bidi w:val="0"/>
                    <w:jc w:val="left"/>
                    <w:spacing w:before="0" w:after="0" w:line="220" w:lineRule="exact"/>
                    <w:ind w:left="0" w:right="0" w:firstLine="0"/>
                  </w:pPr>
                  <w:r>
                    <w:rPr>
                      <w:w w:val="100"/>
                      <w:color w:val="000000"/>
                      <w:position w:val="0"/>
                    </w:rPr>
                    <w:t>S</w:t>
                  </w:r>
                </w:p>
              </w:txbxContent>
            </v:textbox>
            <w10:wrap type="topAndBottom" anchorx="margin"/>
          </v:shape>
        </w:pict>
      </w:r>
      <w:r>
        <w:pict>
          <v:shape id="_x0000_s2707" type="#_x0000_t75" style="position:absolute;margin-left:188.85pt;margin-top:24.5pt;width:124.8pt;height:85.45pt;z-index:-125828103;mso-wrap-distance-left:5.pt;mso-wrap-distance-right:24.25pt;mso-position-horizontal-relative:margin">
            <v:imagedata r:id="rId609" r:href="rId610"/>
            <w10:wrap type="topAndBottom" anchorx="margin"/>
          </v:shape>
        </w:pict>
      </w:r>
      <w:r>
        <w:rPr>
          <w:rStyle w:val="CharStyle773"/>
          <w:b/>
          <w:bCs/>
        </w:rPr>
        <w:t xml:space="preserve">Если вектор </w:t>
      </w:r>
      <w:r>
        <w:rPr>
          <w:rStyle w:val="CharStyle991"/>
          <w:lang w:val="en-US" w:eastAsia="en-US" w:bidi="en-US"/>
          <w:b w:val="0"/>
          <w:bCs w:val="0"/>
        </w:rPr>
        <w:t xml:space="preserve">D </w:t>
      </w:r>
      <w:r>
        <w:rPr>
          <w:rStyle w:val="CharStyle773"/>
          <w:b/>
          <w:bCs/>
        </w:rPr>
        <w:t>лежит в главном сечении.</w:t>
      </w:r>
    </w:p>
    <w:p>
      <w:pPr>
        <w:pStyle w:val="Style74"/>
        <w:widowControl w:val="0"/>
        <w:keepNext w:val="0"/>
        <w:keepLines w:val="0"/>
        <w:shd w:val="clear" w:color="auto" w:fill="auto"/>
        <w:bidi w:val="0"/>
        <w:jc w:val="center"/>
        <w:spacing w:before="0" w:after="49" w:line="221" w:lineRule="exact"/>
        <w:ind w:left="20" w:right="0" w:firstLine="0"/>
      </w:pPr>
      <w:r>
        <w:rPr>
          <w:lang w:val="ru-RU" w:eastAsia="ru-RU" w:bidi="ru-RU"/>
          <w:w w:val="100"/>
          <w:spacing w:val="0"/>
          <w:color w:val="000000"/>
          <w:position w:val="0"/>
        </w:rPr>
        <w:t>Рис. 7.2. Обыкновенная (а) и необыкновенная (б) волны и положение</w:t>
        <w:br/>
        <w:t>основных векторов в них. Плоскость рисунка — главное сечение</w:t>
      </w:r>
    </w:p>
    <w:p>
      <w:pPr>
        <w:pStyle w:val="Style469"/>
        <w:widowControl w:val="0"/>
        <w:keepNext w:val="0"/>
        <w:keepLines w:val="0"/>
        <w:shd w:val="clear" w:color="auto" w:fill="auto"/>
        <w:bidi w:val="0"/>
        <w:jc w:val="both"/>
        <w:spacing w:before="0" w:after="0" w:line="235" w:lineRule="exact"/>
        <w:ind w:left="0" w:right="0" w:firstLine="380"/>
      </w:pPr>
      <w:r>
        <w:rPr>
          <w:rStyle w:val="CharStyle773"/>
          <w:b/>
          <w:bCs/>
        </w:rPr>
        <w:t xml:space="preserve">В первом случае плоская волна называется </w:t>
      </w:r>
      <w:r>
        <w:rPr>
          <w:rStyle w:val="CharStyle991"/>
          <w:b w:val="0"/>
          <w:bCs w:val="0"/>
        </w:rPr>
        <w:t>обыкновенной</w:t>
      </w:r>
      <w:r>
        <w:rPr>
          <w:rStyle w:val="CharStyle773"/>
          <w:b/>
          <w:bCs/>
        </w:rPr>
        <w:t>, а во вто</w:t>
        <w:t xml:space="preserve">ром — </w:t>
      </w:r>
      <w:r>
        <w:rPr>
          <w:rStyle w:val="CharStyle991"/>
          <w:b w:val="0"/>
          <w:bCs w:val="0"/>
        </w:rPr>
        <w:t xml:space="preserve">необыкновенной </w:t>
      </w:r>
      <w:r>
        <w:rPr>
          <w:rStyle w:val="CharStyle773"/>
          <w:b/>
          <w:bCs/>
        </w:rPr>
        <w:t>волной. Во всех остальных случаях электромаг</w:t>
        <w:t>нитное поле неизбежно имеет более сложный вид, чем простая плоская монохроматическая волна. Поскольку уравнения Максвелла линейны, в общем случае любое монохроматическое поле в кристалле можно пред</w:t>
        <w:t>ставить в виде суперпозиции обыкновенной и необыкновенной волн.</w:t>
      </w:r>
      <w:r>
        <w:br w:type="page"/>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Обыкновенная и необыкновенная волны распространяются в кри</w:t>
        <w:t xml:space="preserve">сталле с разной скоростью. У обыкновенной волны Ец =0, </w:t>
      </w:r>
      <w:r>
        <w:rPr>
          <w:rStyle w:val="CharStyle1142"/>
          <w:lang w:val="en-US" w:eastAsia="en-US" w:bidi="en-US"/>
          <w:b w:val="0"/>
          <w:bCs w:val="0"/>
        </w:rPr>
        <w:t xml:space="preserve">E </w:t>
      </w:r>
      <w:r>
        <w:rPr>
          <w:rStyle w:val="CharStyle1142"/>
          <w:b w:val="0"/>
          <w:bCs w:val="0"/>
        </w:rPr>
        <w:t>= Е±</w:t>
      </w:r>
      <w:r>
        <w:rPr>
          <w:rStyle w:val="CharStyle1109"/>
          <w:b/>
          <w:bCs/>
        </w:rPr>
        <w:t xml:space="preserve">, </w:t>
      </w:r>
      <w:r>
        <w:rPr>
          <w:rStyle w:val="CharStyle773"/>
          <w:b/>
          <w:bCs/>
        </w:rPr>
        <w:t xml:space="preserve">значит, векторы индукции и напряжённости электрического поля кол- линеарны: </w:t>
      </w:r>
      <w:r>
        <w:rPr>
          <w:rStyle w:val="CharStyle1142"/>
          <w:lang w:val="en-US" w:eastAsia="en-US" w:bidi="en-US"/>
          <w:b w:val="0"/>
          <w:bCs w:val="0"/>
        </w:rPr>
        <w:t xml:space="preserve">D </w:t>
      </w:r>
      <w:r>
        <w:rPr>
          <w:rStyle w:val="CharStyle1142"/>
          <w:b w:val="0"/>
          <w:bCs w:val="0"/>
        </w:rPr>
        <w:t xml:space="preserve">= </w:t>
      </w:r>
      <w:r>
        <w:rPr>
          <w:rStyle w:val="CharStyle1109"/>
          <w:b/>
          <w:bCs/>
        </w:rPr>
        <w:t>е</w:t>
      </w:r>
      <w:r>
        <w:rPr>
          <w:rStyle w:val="CharStyle1142"/>
          <w:b w:val="0"/>
          <w:bCs w:val="0"/>
        </w:rPr>
        <w:t>±Е±</w:t>
      </w:r>
      <w:r>
        <w:rPr>
          <w:rStyle w:val="CharStyle773"/>
          <w:b/>
          <w:bCs/>
        </w:rPr>
        <w:t>, поэтому вид уравнений Максвелла для неё ни</w:t>
        <w:t xml:space="preserve">чем не отличается от уравнений для плоских волн в изотропных средах. Следовательно, фазовая скорость </w:t>
      </w:r>
      <w:r>
        <w:rPr>
          <w:rStyle w:val="CharStyle1109"/>
          <w:lang w:val="en-US" w:eastAsia="en-US" w:bidi="en-US"/>
          <w:b/>
          <w:bCs/>
        </w:rPr>
        <w:t xml:space="preserve">v </w:t>
      </w:r>
      <w:r>
        <w:rPr>
          <w:rStyle w:val="CharStyle1142"/>
          <w:b w:val="0"/>
          <w:bCs w:val="0"/>
        </w:rPr>
        <w:t xml:space="preserve">= </w:t>
      </w:r>
      <w:r>
        <w:rPr>
          <w:rStyle w:val="CharStyle1109"/>
          <w:b/>
          <w:bCs/>
        </w:rPr>
        <w:t>ш/к</w:t>
      </w:r>
      <w:r>
        <w:rPr>
          <w:rStyle w:val="CharStyle773"/>
          <w:b/>
          <w:bCs/>
        </w:rPr>
        <w:t xml:space="preserve"> этой волны не зависит от на</w:t>
        <w:t xml:space="preserve">правления </w:t>
      </w:r>
      <w:r>
        <w:rPr>
          <w:rStyle w:val="CharStyle1142"/>
          <w:b w:val="0"/>
          <w:bCs w:val="0"/>
        </w:rPr>
        <w:t>к</w:t>
      </w:r>
      <w:r>
        <w:rPr>
          <w:rStyle w:val="CharStyle991"/>
          <w:b w:val="0"/>
          <w:bCs w:val="0"/>
        </w:rPr>
        <w:t xml:space="preserve"> </w:t>
      </w:r>
      <w:r>
        <w:rPr>
          <w:rStyle w:val="CharStyle773"/>
          <w:b/>
          <w:bCs/>
        </w:rPr>
        <w:t>и равна</w:t>
      </w:r>
    </w:p>
    <w:p>
      <w:pPr>
        <w:pStyle w:val="Style883"/>
        <w:tabs>
          <w:tab w:leader="none" w:pos="6121" w:val="left"/>
        </w:tabs>
        <w:widowControl w:val="0"/>
        <w:keepNext w:val="0"/>
        <w:keepLines w:val="0"/>
        <w:shd w:val="clear" w:color="auto" w:fill="auto"/>
        <w:bidi w:val="0"/>
        <w:jc w:val="both"/>
        <w:spacing w:before="0" w:after="0" w:line="220" w:lineRule="exact"/>
        <w:ind w:left="2540" w:right="0" w:firstLine="0"/>
      </w:pPr>
      <w:r>
        <w:rPr>
          <w:rStyle w:val="CharStyle1140"/>
          <w:lang w:val="en-US" w:eastAsia="en-US" w:bidi="en-US"/>
          <w:b/>
          <w:bCs/>
          <w:i/>
          <w:iCs/>
        </w:rPr>
        <w:t>Vo = -jL = —,</w:t>
      </w:r>
      <w:r>
        <w:rPr>
          <w:rStyle w:val="CharStyle994"/>
          <w:lang w:val="en-US" w:eastAsia="en-US" w:bidi="en-US"/>
          <w:b/>
          <w:bCs/>
          <w:i w:val="0"/>
          <w:iCs w:val="0"/>
        </w:rPr>
        <w:tab/>
      </w:r>
      <w:r>
        <w:rPr>
          <w:rStyle w:val="CharStyle994"/>
          <w:b/>
          <w:bCs/>
          <w:i w:val="0"/>
          <w:iCs w:val="0"/>
        </w:rPr>
        <w:t>(7.8)</w:t>
      </w:r>
    </w:p>
    <w:p>
      <w:pPr>
        <w:pStyle w:val="Style1143"/>
        <w:widowControl w:val="0"/>
        <w:keepNext w:val="0"/>
        <w:keepLines w:val="0"/>
        <w:shd w:val="clear" w:color="auto" w:fill="auto"/>
        <w:bidi w:val="0"/>
        <w:jc w:val="left"/>
        <w:spacing w:before="0" w:after="64" w:line="180" w:lineRule="exact"/>
        <w:ind w:left="3020" w:right="0" w:firstLine="0"/>
      </w:pPr>
      <w:r>
        <w:rPr>
          <w:lang w:val="ru-RU" w:eastAsia="ru-RU" w:bidi="ru-RU"/>
          <w:w w:val="100"/>
          <w:spacing w:val="0"/>
          <w:color w:val="000000"/>
          <w:position w:val="0"/>
        </w:rPr>
        <w:t>л/</w:t>
      </w:r>
      <w:r>
        <w:rPr>
          <w:lang w:val="ru-RU" w:eastAsia="ru-RU" w:bidi="ru-RU"/>
          <w:vertAlign w:val="superscript"/>
          <w:w w:val="100"/>
          <w:spacing w:val="0"/>
          <w:color w:val="000000"/>
          <w:position w:val="0"/>
        </w:rPr>
        <w:t>е</w:t>
      </w:r>
      <w:r>
        <w:rPr>
          <w:lang w:val="ru-RU" w:eastAsia="ru-RU" w:bidi="ru-RU"/>
          <w:w w:val="100"/>
          <w:spacing w:val="0"/>
          <w:color w:val="000000"/>
          <w:position w:val="0"/>
        </w:rPr>
        <w:t xml:space="preserve">Д </w:t>
      </w:r>
      <w:r>
        <w:rPr>
          <w:rStyle w:val="CharStyle1145"/>
          <w:vertAlign w:val="superscript"/>
        </w:rPr>
        <w:t>П</w:t>
      </w:r>
      <w:r>
        <w:rPr>
          <w:rStyle w:val="CharStyle1145"/>
        </w:rPr>
        <w:t>а</w:t>
      </w:r>
    </w:p>
    <w:p>
      <w:pPr>
        <w:pStyle w:val="Style469"/>
        <w:widowControl w:val="0"/>
        <w:keepNext w:val="0"/>
        <w:keepLines w:val="0"/>
        <w:shd w:val="clear" w:color="auto" w:fill="auto"/>
        <w:bidi w:val="0"/>
        <w:jc w:val="left"/>
        <w:spacing w:before="0" w:after="0" w:line="235" w:lineRule="exact"/>
        <w:ind w:left="0" w:right="0" w:firstLine="0"/>
      </w:pPr>
      <w:r>
        <w:rPr>
          <w:rStyle w:val="CharStyle773"/>
          <w:b/>
          <w:bCs/>
        </w:rPr>
        <w:t xml:space="preserve">где </w:t>
      </w:r>
      <w:r>
        <w:rPr>
          <w:rStyle w:val="CharStyle1109"/>
          <w:b/>
          <w:bCs/>
        </w:rPr>
        <w:t>п</w:t>
      </w:r>
      <w:r>
        <w:rPr>
          <w:rStyle w:val="CharStyle1109"/>
          <w:vertAlign w:val="subscript"/>
          <w:b/>
          <w:bCs/>
        </w:rPr>
        <w:t>0</w:t>
      </w:r>
      <w:r>
        <w:rPr>
          <w:rStyle w:val="CharStyle1109"/>
          <w:b/>
          <w:bCs/>
        </w:rPr>
        <w:t xml:space="preserve"> =</w:t>
      </w:r>
      <w:r>
        <w:rPr>
          <w:rStyle w:val="CharStyle773"/>
          <w:b/>
          <w:bCs/>
        </w:rPr>
        <w:t xml:space="preserve"> л/ёТ — коэффициент преломления для обыкновенной волны</w:t>
      </w:r>
      <w:r>
        <w:rPr>
          <w:rStyle w:val="CharStyle773"/>
          <w:vertAlign w:val="superscript"/>
          <w:b/>
          <w:bCs/>
        </w:rPr>
        <w:footnoteReference w:id="55"/>
      </w:r>
      <w:r>
        <w:rPr>
          <w:rStyle w:val="CharStyle773"/>
          <w:vertAlign w:val="superscript"/>
          <w:b/>
          <w:bCs/>
        </w:rPr>
        <w:t xml:space="preserve"> </w:t>
      </w:r>
      <w:r>
        <w:rPr>
          <w:rStyle w:val="CharStyle773"/>
          <w:vertAlign w:val="superscript"/>
          <w:b/>
          <w:bCs/>
        </w:rPr>
        <w:footnoteReference w:id="56"/>
      </w:r>
      <w:r>
        <w:rPr>
          <w:rStyle w:val="CharStyle773"/>
          <w:b/>
          <w:bCs/>
        </w:rPr>
        <w:t>.</w:t>
      </w:r>
    </w:p>
    <w:p>
      <w:pPr>
        <w:pStyle w:val="Style583"/>
        <w:framePr w:w="538" w:h="399" w:hSpace="335" w:wrap="notBeside" w:vAnchor="text" w:hAnchor="margin" w:x="5252" w:y="1772"/>
        <w:widowControl w:val="0"/>
        <w:keepNext w:val="0"/>
        <w:keepLines w:val="0"/>
        <w:shd w:val="clear" w:color="auto" w:fill="auto"/>
        <w:bidi w:val="0"/>
        <w:jc w:val="left"/>
        <w:spacing w:before="0" w:after="0" w:line="168" w:lineRule="exact"/>
        <w:ind w:left="0" w:right="0" w:firstLine="0"/>
      </w:pPr>
      <w:r>
        <w:rPr>
          <w:rStyle w:val="CharStyle586"/>
        </w:rPr>
        <w:t>cos</w:t>
      </w:r>
      <w:r>
        <w:rPr>
          <w:rStyle w:val="CharStyle1120"/>
          <w:vertAlign w:val="superscript"/>
        </w:rPr>
        <w:t>2</w:t>
      </w:r>
      <w:r>
        <w:rPr>
          <w:rStyle w:val="CharStyle586"/>
        </w:rPr>
        <w:t xml:space="preserve"> </w:t>
      </w:r>
      <w:r>
        <w:rPr>
          <w:rStyle w:val="CharStyle585"/>
        </w:rPr>
        <w:t>в</w:t>
      </w:r>
      <w:r>
        <w:rPr>
          <w:lang w:val="ru-RU" w:eastAsia="ru-RU" w:bidi="ru-RU"/>
          <w:w w:val="100"/>
          <w:spacing w:val="0"/>
          <w:color w:val="000000"/>
          <w:position w:val="0"/>
        </w:rPr>
        <w:t xml:space="preserve"> </w:t>
      </w:r>
      <w:r>
        <w:rPr>
          <w:rStyle w:val="CharStyle1121"/>
          <w:vertAlign w:val="superscript"/>
        </w:rPr>
        <w:t xml:space="preserve">5 </w:t>
      </w:r>
      <w:r>
        <w:rPr>
          <w:rStyle w:val="CharStyle1122"/>
        </w:rPr>
        <w:t>£±</w:t>
      </w:r>
    </w:p>
    <w:p>
      <w:pPr>
        <w:pStyle w:val="Style469"/>
        <w:widowControl w:val="0"/>
        <w:keepNext w:val="0"/>
        <w:keepLines w:val="0"/>
        <w:shd w:val="clear" w:color="auto" w:fill="auto"/>
        <w:bidi w:val="0"/>
        <w:jc w:val="both"/>
        <w:spacing w:before="0" w:after="0" w:line="235" w:lineRule="exact"/>
        <w:ind w:left="0" w:right="0" w:firstLine="340"/>
      </w:pPr>
      <w:r>
        <w:pict>
          <v:shape id="_x0000_s2708" type="#_x0000_t202" style="position:absolute;margin-left:33.35pt;margin-top:82.65pt;width:45.35pt;height:13.85pt;z-index:-125828102;mso-wrap-distance-left:25.2pt;mso-wrap-distance-right:19.45pt;mso-wrap-distance-bottom:10.0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220" w:lineRule="exact"/>
                    <w:ind w:left="0" w:right="0" w:firstLine="0"/>
                  </w:pPr>
                  <w:r>
                    <w:rPr>
                      <w:rStyle w:val="CharStyle577"/>
                      <w:lang w:val="en-US" w:eastAsia="en-US" w:bidi="en-US"/>
                      <w:b/>
                      <w:bCs/>
                    </w:rPr>
                    <w:t xml:space="preserve">D </w:t>
                  </w:r>
                  <w:r>
                    <w:rPr>
                      <w:rStyle w:val="CharStyle577"/>
                      <w:b/>
                      <w:bCs/>
                    </w:rPr>
                    <w:t xml:space="preserve">= </w:t>
                  </w:r>
                  <w:r>
                    <w:rPr>
                      <w:rStyle w:val="CharStyle1112"/>
                      <w:b/>
                      <w:bCs/>
                    </w:rPr>
                    <w:t>еЕп</w:t>
                  </w:r>
                  <w:r>
                    <w:rPr>
                      <w:rStyle w:val="CharStyle577"/>
                      <w:b/>
                      <w:bCs/>
                    </w:rPr>
                    <w:t>,</w:t>
                  </w:r>
                </w:p>
              </w:txbxContent>
            </v:textbox>
            <w10:wrap type="topAndBottom" anchorx="margin"/>
          </v:shape>
        </w:pict>
      </w:r>
      <w:r>
        <w:pict>
          <v:shape id="_x0000_s2709" type="#_x0000_t202" style="position:absolute;margin-left:98.15pt;margin-top:83.6pt;width:4.3pt;height:11.pt;z-index:-125828101;mso-wrap-distance-left:5.pt;mso-wrap-distance-right:5.pt;mso-wrap-distance-bottom:11.95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1116"/>
                      <w:b/>
                      <w:bCs/>
                      <w:i/>
                      <w:iCs/>
                    </w:rPr>
                    <w:t>v</w:t>
                  </w:r>
                </w:p>
              </w:txbxContent>
            </v:textbox>
            <w10:wrap type="topAndBottom" anchorx="margin"/>
          </v:shape>
        </w:pict>
      </w:r>
      <w:r>
        <w:pict>
          <v:shape id="_x0000_s2710" type="#_x0000_t202" style="position:absolute;margin-left:103.45pt;margin-top:86.25pt;width:2.9pt;height:9.5pt;z-index:-125828100;mso-wrap-distance-left:5.pt;mso-wrap-distance-right:42.7pt;mso-wrap-distance-bottom:10.8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e</w:t>
                  </w:r>
                </w:p>
              </w:txbxContent>
            </v:textbox>
            <w10:wrap type="topAndBottom" anchorx="margin"/>
          </v:shape>
        </w:pict>
      </w:r>
      <w:r>
        <w:pict>
          <v:shape id="_x0000_s2711" type="#_x0000_t202" style="position:absolute;margin-left:149.05pt;margin-top:78.2pt;width:24.5pt;height:26.25pt;z-index:-125828099;mso-wrap-distance-left:5.pt;mso-wrap-distance-right:18.25pt;mso-wrap-distance-bottom:2.1pt;mso-position-horizontal-relative:margin" filled="f" stroked="f">
            <v:textbox style="mso-fit-shape-to-text:t" inset="0,0,0,0">
              <w:txbxContent>
                <w:p>
                  <w:pPr>
                    <w:pStyle w:val="Style469"/>
                    <w:widowControl w:val="0"/>
                    <w:keepNext w:val="0"/>
                    <w:keepLines w:val="0"/>
                    <w:shd w:val="clear" w:color="auto" w:fill="auto"/>
                    <w:bidi w:val="0"/>
                    <w:jc w:val="center"/>
                    <w:spacing w:before="0" w:after="0" w:line="150" w:lineRule="exact"/>
                    <w:ind w:left="60" w:right="0" w:firstLine="0"/>
                  </w:pPr>
                  <w:r>
                    <w:rPr>
                      <w:rStyle w:val="CharStyle577"/>
                      <w:b/>
                      <w:bCs/>
                    </w:rPr>
                    <w:t>С</w:t>
                  </w:r>
                </w:p>
              </w:txbxContent>
            </v:textbox>
            <w10:wrap type="topAndBottom" anchorx="margin"/>
          </v:shape>
        </w:pict>
      </w:r>
      <w:r>
        <w:pict>
          <v:shape id="_x0000_s2712" type="#_x0000_t202" style="position:absolute;margin-left:191.75pt;margin-top:82.15pt;width:23.5pt;height:13.85pt;z-index:-125828098;mso-wrap-distance-left:5.pt;mso-wrap-distance-right:13.45pt;mso-wrap-distance-bottom:10.5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220" w:lineRule="exact"/>
                    <w:ind w:left="0" w:right="0" w:firstLine="0"/>
                  </w:pPr>
                  <w:r>
                    <w:rPr>
                      <w:rStyle w:val="CharStyle577"/>
                      <w:b/>
                      <w:bCs/>
                    </w:rPr>
                    <w:t xml:space="preserve">где </w:t>
                  </w:r>
                  <w:r>
                    <w:rPr>
                      <w:rStyle w:val="CharStyle1112"/>
                      <w:b/>
                      <w:bCs/>
                    </w:rPr>
                    <w:t>е</w:t>
                  </w:r>
                </w:p>
              </w:txbxContent>
            </v:textbox>
            <w10:wrap type="topAndBottom" anchorx="margin"/>
          </v:shape>
        </w:pict>
      </w:r>
      <w:r>
        <w:pict>
          <v:shape id="_x0000_s2713" type="#_x0000_t202" style="position:absolute;margin-left:228.7pt;margin-top:76.6pt;width:32.4pt;height:31.85pt;z-index:-125828097;mso-wrap-distance-left:5.pt;mso-wrap-distance-right:5.pt;mso-position-horizontal-relative:margin" filled="f" stroked="f">
            <v:textbox style="mso-fit-shape-to-text:t" inset="0,0,0,0">
              <w:txbxContent>
                <w:p>
                  <w:pPr>
                    <w:pStyle w:val="Style74"/>
                    <w:widowControl w:val="0"/>
                    <w:keepNext w:val="0"/>
                    <w:keepLines w:val="0"/>
                    <w:shd w:val="clear" w:color="auto" w:fill="auto"/>
                    <w:bidi w:val="0"/>
                    <w:jc w:val="right"/>
                    <w:spacing w:before="0" w:after="38" w:line="190" w:lineRule="exact"/>
                    <w:ind w:left="0" w:right="0" w:firstLine="0"/>
                  </w:pPr>
                  <w:r>
                    <w:rPr>
                      <w:rStyle w:val="CharStyle89"/>
                    </w:rPr>
                    <w:t>1</w:t>
                  </w:r>
                </w:p>
                <w:p>
                  <w:pPr>
                    <w:pStyle w:val="Style583"/>
                    <w:widowControl w:val="0"/>
                    <w:keepNext w:val="0"/>
                    <w:keepLines w:val="0"/>
                    <w:shd w:val="clear" w:color="auto" w:fill="auto"/>
                    <w:bidi w:val="0"/>
                    <w:jc w:val="right"/>
                    <w:spacing w:before="0" w:after="0" w:line="130" w:lineRule="exact"/>
                    <w:ind w:left="0" w:right="0" w:firstLine="0"/>
                  </w:pPr>
                  <w:r>
                    <w:rPr>
                      <w:rStyle w:val="CharStyle586"/>
                    </w:rPr>
                    <w:t>sin</w:t>
                  </w:r>
                  <w:r>
                    <w:rPr>
                      <w:rStyle w:val="CharStyle1120"/>
                      <w:vertAlign w:val="superscript"/>
                    </w:rPr>
                    <w:t>2</w:t>
                  </w:r>
                  <w:r>
                    <w:rPr>
                      <w:rStyle w:val="CharStyle586"/>
                    </w:rPr>
                    <w:t xml:space="preserve"> </w:t>
                  </w:r>
                  <w:r>
                    <w:rPr>
                      <w:rStyle w:val="CharStyle585"/>
                    </w:rPr>
                    <w:t>в</w:t>
                  </w:r>
                  <w:r>
                    <w:rPr>
                      <w:lang w:val="ru-RU" w:eastAsia="ru-RU" w:bidi="ru-RU"/>
                      <w:w w:val="100"/>
                      <w:spacing w:val="0"/>
                      <w:color w:val="000000"/>
                      <w:position w:val="0"/>
                    </w:rPr>
                    <w:t xml:space="preserve"> _|_</w:t>
                  </w:r>
                </w:p>
                <w:p>
                  <w:pPr>
                    <w:pStyle w:val="Style74"/>
                    <w:widowControl w:val="0"/>
                    <w:keepNext w:val="0"/>
                    <w:keepLines w:val="0"/>
                    <w:shd w:val="clear" w:color="auto" w:fill="auto"/>
                    <w:bidi w:val="0"/>
                    <w:jc w:val="right"/>
                    <w:spacing w:before="0" w:after="0" w:line="190" w:lineRule="exact"/>
                    <w:ind w:left="0" w:right="0" w:firstLine="0"/>
                  </w:pPr>
                  <w:r>
                    <w:rPr>
                      <w:rStyle w:val="CharStyle89"/>
                      <w:vertAlign w:val="superscript"/>
                    </w:rPr>
                    <w:t>£</w:t>
                  </w:r>
                  <w:r>
                    <w:rPr>
                      <w:rStyle w:val="CharStyle89"/>
                    </w:rPr>
                    <w:t>11 ^</w:t>
                  </w:r>
                </w:p>
              </w:txbxContent>
            </v:textbox>
            <w10:wrap type="topAndBottom" anchorx="margin"/>
          </v:shape>
        </w:pict>
      </w:r>
      <w:r>
        <w:pict>
          <v:shape id="_x0000_s2714" type="#_x0000_t202" style="position:absolute;margin-left:313.2pt;margin-top:83.5pt;width:21.35pt;height:12.7pt;z-index:-125828096;mso-wrap-distance-left:67.35pt;mso-wrap-distance-right:5.pt;mso-wrap-distance-bottom:10.3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(7.9)</w:t>
                  </w:r>
                </w:p>
              </w:txbxContent>
            </v:textbox>
            <w10:wrap type="topAndBottom" anchorx="margin"/>
          </v:shape>
        </w:pict>
      </w:r>
      <w:r>
        <w:rPr>
          <w:rStyle w:val="CharStyle773"/>
          <w:b/>
          <w:bCs/>
        </w:rPr>
        <w:t>У необыкновенной волны векторы индукции и напряжённости элек</w:t>
        <w:t xml:space="preserve">трического поля в общем случае неколлинеарны, а фазовая скорость такой волны зависит от угла </w:t>
      </w:r>
      <w:r>
        <w:rPr>
          <w:rStyle w:val="CharStyle1109"/>
          <w:b/>
          <w:bCs/>
        </w:rPr>
        <w:t>в</w:t>
      </w:r>
      <w:r>
        <w:rPr>
          <w:rStyle w:val="CharStyle773"/>
          <w:b/>
          <w:bCs/>
        </w:rPr>
        <w:t xml:space="preserve"> между оптической осью и волновым век</w:t>
        <w:t xml:space="preserve">тором </w:t>
      </w:r>
      <w:r>
        <w:rPr>
          <w:rStyle w:val="CharStyle1142"/>
          <w:b w:val="0"/>
          <w:bCs w:val="0"/>
        </w:rPr>
        <w:t>к</w:t>
      </w:r>
      <w:r>
        <w:rPr>
          <w:rStyle w:val="CharStyle1109"/>
          <w:b/>
          <w:bCs/>
        </w:rPr>
        <w:t>.</w:t>
      </w:r>
      <w:r>
        <w:rPr>
          <w:rStyle w:val="CharStyle773"/>
          <w:b/>
          <w:bCs/>
        </w:rPr>
        <w:t xml:space="preserve"> Квадрат коэффициента преломления есть уже не отношение модулей </w:t>
      </w:r>
      <w:r>
        <w:rPr>
          <w:rStyle w:val="CharStyle1109"/>
          <w:lang w:val="en-US" w:eastAsia="en-US" w:bidi="en-US"/>
          <w:b/>
          <w:bCs/>
        </w:rPr>
        <w:t>D/E,</w:t>
      </w:r>
      <w:r>
        <w:rPr>
          <w:rStyle w:val="CharStyle773"/>
          <w:lang w:val="en-US" w:eastAsia="en-US" w:bidi="en-US"/>
          <w:b/>
          <w:bCs/>
        </w:rPr>
        <w:t xml:space="preserve"> </w:t>
      </w:r>
      <w:r>
        <w:rPr>
          <w:rStyle w:val="CharStyle773"/>
          <w:b/>
          <w:bCs/>
        </w:rPr>
        <w:t xml:space="preserve">а отношение модуля </w:t>
      </w:r>
      <w:r>
        <w:rPr>
          <w:rStyle w:val="CharStyle1109"/>
          <w:lang w:val="en-US" w:eastAsia="en-US" w:bidi="en-US"/>
          <w:b/>
          <w:bCs/>
        </w:rPr>
        <w:t xml:space="preserve">D </w:t>
      </w:r>
      <w:r>
        <w:rPr>
          <w:rStyle w:val="CharStyle1142"/>
          <w:b w:val="0"/>
          <w:bCs w:val="0"/>
        </w:rPr>
        <w:t xml:space="preserve">= </w:t>
      </w:r>
      <w:r>
        <w:rPr>
          <w:rStyle w:val="CharStyle1109"/>
          <w:lang w:val="en-US" w:eastAsia="en-US" w:bidi="en-US"/>
          <w:b/>
          <w:bCs/>
        </w:rPr>
        <w:t>\</w:t>
      </w:r>
      <w:r>
        <w:rPr>
          <w:rStyle w:val="CharStyle1142"/>
          <w:lang w:val="en-US" w:eastAsia="en-US" w:bidi="en-US"/>
          <w:b w:val="0"/>
          <w:bCs w:val="0"/>
        </w:rPr>
        <w:t>D</w:t>
      </w:r>
      <w:r>
        <w:rPr>
          <w:rStyle w:val="CharStyle1109"/>
          <w:lang w:val="en-US" w:eastAsia="en-US" w:bidi="en-US"/>
          <w:b/>
          <w:bCs/>
        </w:rPr>
        <w:t>\</w:t>
      </w:r>
      <w:r>
        <w:rPr>
          <w:rStyle w:val="CharStyle773"/>
          <w:lang w:val="en-US" w:eastAsia="en-US" w:bidi="en-US"/>
          <w:b/>
          <w:bCs/>
        </w:rPr>
        <w:t xml:space="preserve"> </w:t>
      </w:r>
      <w:r>
        <w:rPr>
          <w:rStyle w:val="CharStyle773"/>
          <w:b/>
          <w:bCs/>
        </w:rPr>
        <w:t xml:space="preserve">и проекции </w:t>
      </w:r>
      <w:r>
        <w:rPr>
          <w:rStyle w:val="CharStyle1146"/>
          <w:b w:val="0"/>
          <w:bCs w:val="0"/>
        </w:rPr>
        <w:t xml:space="preserve">Ed </w:t>
      </w:r>
      <w:r>
        <w:rPr>
          <w:rStyle w:val="CharStyle1146"/>
          <w:lang w:val="ru-RU" w:eastAsia="ru-RU" w:bidi="ru-RU"/>
          <w:b w:val="0"/>
          <w:bCs w:val="0"/>
        </w:rPr>
        <w:t xml:space="preserve">= </w:t>
      </w:r>
      <w:r>
        <w:rPr>
          <w:rStyle w:val="CharStyle1109"/>
          <w:lang w:val="en-US" w:eastAsia="en-US" w:bidi="en-US"/>
          <w:b/>
          <w:bCs/>
        </w:rPr>
        <w:t>E</w:t>
      </w:r>
      <w:r>
        <w:rPr>
          <w:rStyle w:val="CharStyle773"/>
          <w:lang w:val="en-US" w:eastAsia="en-US" w:bidi="en-US"/>
          <w:b/>
          <w:bCs/>
        </w:rPr>
        <w:t xml:space="preserve"> cos </w:t>
      </w:r>
      <w:r>
        <w:rPr>
          <w:rStyle w:val="CharStyle1109"/>
          <w:b/>
          <w:bCs/>
        </w:rPr>
        <w:t xml:space="preserve">а </w:t>
      </w:r>
      <w:r>
        <w:rPr>
          <w:rStyle w:val="CharStyle773"/>
          <w:b/>
          <w:bCs/>
        </w:rPr>
        <w:t xml:space="preserve">вектора Е на направление вектора </w:t>
      </w:r>
      <w:r>
        <w:rPr>
          <w:rStyle w:val="CharStyle1142"/>
          <w:lang w:val="en-US" w:eastAsia="en-US" w:bidi="en-US"/>
          <w:b w:val="0"/>
          <w:bCs w:val="0"/>
        </w:rPr>
        <w:t>D</w:t>
      </w:r>
      <w:r>
        <w:rPr>
          <w:rStyle w:val="CharStyle991"/>
          <w:lang w:val="en-US" w:eastAsia="en-US" w:bidi="en-US"/>
          <w:b w:val="0"/>
          <w:bCs w:val="0"/>
        </w:rPr>
        <w:t xml:space="preserve"> </w:t>
      </w:r>
      <w:r>
        <w:rPr>
          <w:rStyle w:val="CharStyle773"/>
          <w:b/>
          <w:bCs/>
        </w:rPr>
        <w:t>(строгий вывод см. ниже):</w:t>
      </w:r>
    </w:p>
    <w:p>
      <w:pPr>
        <w:pStyle w:val="Style469"/>
        <w:widowControl w:val="0"/>
        <w:keepNext w:val="0"/>
        <w:keepLines w:val="0"/>
        <w:shd w:val="clear" w:color="auto" w:fill="auto"/>
        <w:bidi w:val="0"/>
        <w:jc w:val="both"/>
        <w:spacing w:before="0" w:after="0" w:line="235" w:lineRule="exact"/>
        <w:ind w:left="0" w:right="0" w:firstLine="0"/>
      </w:pPr>
      <w:r>
        <w:rPr>
          <w:rStyle w:val="CharStyle1109"/>
          <w:b/>
          <w:bCs/>
        </w:rPr>
        <w:t>п(в) =</w:t>
      </w:r>
      <w:r>
        <w:rPr>
          <w:rStyle w:val="CharStyle773"/>
          <w:b/>
          <w:bCs/>
        </w:rPr>
        <w:t xml:space="preserve"> л/ё — коэффициент преломления необыкновенной волны, зави</w:t>
        <w:t xml:space="preserve">сящий от угла </w:t>
      </w:r>
      <w:r>
        <w:rPr>
          <w:rStyle w:val="CharStyle1109"/>
          <w:b/>
          <w:bCs/>
        </w:rPr>
        <w:t>в</w:t>
      </w:r>
      <w:r>
        <w:rPr>
          <w:rStyle w:val="CharStyle773"/>
          <w:b/>
          <w:bCs/>
        </w:rPr>
        <w:t xml:space="preserve"> между оптической осью и волновым вектором. Кроме того, у необыкновенной волны вектор Пойнтинга </w:t>
      </w:r>
      <w:r>
        <w:rPr>
          <w:rStyle w:val="CharStyle1142"/>
          <w:lang w:val="en-US" w:eastAsia="en-US" w:bidi="en-US"/>
          <w:b w:val="0"/>
          <w:bCs w:val="0"/>
        </w:rPr>
        <w:t xml:space="preserve">S </w:t>
      </w:r>
      <w:r>
        <w:rPr>
          <w:rStyle w:val="CharStyle1142"/>
          <w:b w:val="0"/>
          <w:bCs w:val="0"/>
        </w:rPr>
        <w:t>=</w:t>
      </w:r>
      <w:r>
        <w:rPr>
          <w:rStyle w:val="CharStyle991"/>
          <w:b w:val="0"/>
          <w:bCs w:val="0"/>
        </w:rPr>
        <w:t xml:space="preserve"> ууЕ </w:t>
      </w:r>
      <w:r>
        <w:rPr>
          <w:rStyle w:val="CharStyle773"/>
          <w:b/>
          <w:bCs/>
        </w:rPr>
        <w:t xml:space="preserve">х </w:t>
      </w:r>
      <w:r>
        <w:rPr>
          <w:rStyle w:val="CharStyle991"/>
          <w:lang w:val="en-US" w:eastAsia="en-US" w:bidi="en-US"/>
          <w:b w:val="0"/>
          <w:bCs w:val="0"/>
        </w:rPr>
        <w:t xml:space="preserve">H </w:t>
      </w:r>
      <w:r>
        <w:rPr>
          <w:rStyle w:val="CharStyle773"/>
          <w:b/>
          <w:bCs/>
        </w:rPr>
        <w:t>и соот</w:t>
        <w:t>ветственно групповая скорость не коллинеарны в общем случае волно</w:t>
        <w:t xml:space="preserve">вому вектору </w:t>
      </w:r>
      <w:r>
        <w:rPr>
          <w:rStyle w:val="CharStyle1142"/>
          <w:b w:val="0"/>
          <w:bCs w:val="0"/>
        </w:rPr>
        <w:t>к</w:t>
      </w:r>
      <w:r>
        <w:rPr>
          <w:rStyle w:val="CharStyle773"/>
          <w:b/>
          <w:bCs/>
        </w:rPr>
        <w:t>, то есть направление переноса энергии и направление смещения поверхностей равных фаз не совпадают.</w:t>
      </w:r>
    </w:p>
    <w:p>
      <w:pPr>
        <w:pStyle w:val="Style469"/>
        <w:widowControl w:val="0"/>
        <w:keepNext w:val="0"/>
        <w:keepLines w:val="0"/>
        <w:shd w:val="clear" w:color="auto" w:fill="auto"/>
        <w:bidi w:val="0"/>
        <w:jc w:val="both"/>
        <w:spacing w:before="0" w:after="56" w:line="235" w:lineRule="exact"/>
        <w:ind w:left="0" w:right="0" w:firstLine="340"/>
      </w:pPr>
      <w:r>
        <w:rPr>
          <w:rStyle w:val="CharStyle773"/>
          <w:b/>
          <w:bCs/>
        </w:rPr>
        <w:t>Плоская монохроматическая волна, попадающая из изотропной сре</w:t>
        <w:t>ды в анизотропный одноосный кристалл, распадается в общем случае на две взаимно ортогонально поляризованные плоские волны, распро</w:t>
        <w:t>страняющихся в общем случае в разных направлениях и с разными скоростями.</w:t>
      </w:r>
    </w:p>
    <w:p>
      <w:pPr>
        <w:pStyle w:val="Style469"/>
        <w:widowControl w:val="0"/>
        <w:keepNext w:val="0"/>
        <w:keepLines w:val="0"/>
        <w:shd w:val="clear" w:color="auto" w:fill="auto"/>
        <w:bidi w:val="0"/>
        <w:jc w:val="both"/>
        <w:spacing w:before="0" w:after="0" w:line="240" w:lineRule="exact"/>
        <w:ind w:left="0" w:right="0" w:firstLine="0"/>
      </w:pPr>
      <w:r>
        <w:pict>
          <v:shape id="_x0000_s2715" type="#_x0000_t202" style="position:absolute;margin-left:104.4pt;margin-top:74.pt;width:7.2pt;height:13.9pt;z-index:-125828095;mso-wrap-distance-left:96.25pt;mso-wrap-distance-right:11.5pt;mso-wrap-distance-bottom:4.75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1116"/>
                      <w:b/>
                      <w:bCs/>
                      <w:i/>
                      <w:iCs/>
                    </w:rPr>
                    <w:t>v</w:t>
                  </w:r>
                </w:p>
              </w:txbxContent>
            </v:textbox>
            <w10:wrap type="topAndBottom" anchorx="margin"/>
          </v:shape>
        </w:pict>
      </w:r>
      <w:r>
        <w:pict>
          <v:shape id="_x0000_s2716" type="#_x0000_t202" style="position:absolute;margin-left:123.1pt;margin-top:74.pt;width:6.7pt;height:13.9pt;z-index:-125828094;mso-wrap-distance-left:5.pt;mso-wrap-distance-right:8.9pt;mso-wrap-distance-bottom:4.75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1116"/>
                      <w:b/>
                      <w:bCs/>
                      <w:i/>
                      <w:iCs/>
                    </w:rPr>
                    <w:t>c</w:t>
                  </w:r>
                </w:p>
              </w:txbxContent>
            </v:textbox>
            <w10:wrap type="topAndBottom" anchorx="margin"/>
          </v:shape>
        </w:pict>
      </w:r>
      <w:r>
        <w:pict>
          <v:shape id="_x0000_s2717" type="#_x0000_t202" style="position:absolute;margin-left:138.7pt;margin-top:67.25pt;width:32.9pt;height:27.35pt;z-index:-125828093;mso-wrap-distance-left:5.pt;mso-wrap-distance-right:14.4pt;mso-position-horizontal-relative:margin" filled="f" stroked="f">
            <v:textbox style="mso-fit-shape-to-text:t" inset="0,0,0,0">
              <w:txbxContent>
                <w:p>
                  <w:pPr>
                    <w:pStyle w:val="Style469"/>
                    <w:widowControl w:val="0"/>
                    <w:keepNext w:val="0"/>
                    <w:keepLines w:val="0"/>
                    <w:shd w:val="clear" w:color="auto" w:fill="auto"/>
                    <w:bidi w:val="0"/>
                    <w:jc w:val="left"/>
                    <w:spacing w:before="0" w:after="48" w:line="220" w:lineRule="exact"/>
                    <w:ind w:left="0" w:right="0" w:firstLine="0"/>
                  </w:pPr>
                  <w:r>
                    <w:rPr>
                      <w:rStyle w:val="CharStyle1112"/>
                      <w:lang w:val="en-US" w:eastAsia="en-US" w:bidi="en-US"/>
                      <w:b/>
                      <w:bCs/>
                    </w:rPr>
                    <w:t>E</w:t>
                  </w:r>
                  <w:r>
                    <w:rPr>
                      <w:rStyle w:val="CharStyle577"/>
                      <w:lang w:val="en-US" w:eastAsia="en-US" w:bidi="en-US"/>
                      <w:b/>
                      <w:bCs/>
                    </w:rPr>
                    <w:t xml:space="preserve"> cos </w:t>
                  </w:r>
                  <w:r>
                    <w:rPr>
                      <w:rStyle w:val="CharStyle1112"/>
                      <w:b/>
                      <w:bCs/>
                    </w:rPr>
                    <w:t>а</w:t>
                  </w:r>
                </w:p>
                <w:p>
                  <w:pPr>
                    <w:pStyle w:val="Style252"/>
                    <w:widowControl w:val="0"/>
                    <w:keepNext w:val="0"/>
                    <w:keepLines w:val="0"/>
                    <w:shd w:val="clear" w:color="auto" w:fill="auto"/>
                    <w:bidi w:val="0"/>
                    <w:jc w:val="left"/>
                    <w:spacing w:before="0" w:after="0" w:line="200" w:lineRule="exact"/>
                    <w:ind w:left="240" w:right="0" w:firstLine="0"/>
                  </w:pPr>
                  <w:r>
                    <w:rPr>
                      <w:rStyle w:val="CharStyle443"/>
                      <w:i/>
                      <w:iCs/>
                    </w:rPr>
                    <w:t>Ъ</w:t>
                  </w:r>
                </w:p>
              </w:txbxContent>
            </v:textbox>
            <w10:wrap type="topAndBottom" anchorx="margin"/>
          </v:shape>
        </w:pict>
      </w:r>
      <w:r>
        <w:pict>
          <v:shape id="_x0000_s2718" type="#_x0000_t202" style="position:absolute;margin-left:186.pt;margin-top:75.65pt;width:3.85pt;height:11.pt;z-index:-125828092;mso-wrap-distance-left:5.pt;mso-wrap-distance-right:11.05pt;mso-wrap-distance-bottom:5.95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1116"/>
                      <w:b/>
                      <w:bCs/>
                      <w:i/>
                      <w:iCs/>
                    </w:rPr>
                    <w:t>c</w:t>
                  </w:r>
                </w:p>
              </w:txbxContent>
            </v:textbox>
            <w10:wrap type="topAndBottom" anchorx="margin"/>
          </v:shape>
        </w:pict>
      </w:r>
      <w:r>
        <w:pict>
          <v:shape id="_x0000_s2719" type="#_x0000_t202" style="position:absolute;margin-left:200.9pt;margin-top:67.7pt;width:35.75pt;height:26.7pt;z-index:-125828091;mso-wrap-distance-left:5.pt;mso-wrap-distance-right:71.5pt;mso-position-horizontal-relative:margin" filled="f" stroked="f">
            <v:textbox style="mso-fit-shape-to-text:t" inset="0,0,0,0">
              <w:txbxContent>
                <w:p>
                  <w:pPr>
                    <w:pStyle w:val="Style91"/>
                    <w:widowControl w:val="0"/>
                    <w:keepNext w:val="0"/>
                    <w:keepLines w:val="0"/>
                    <w:shd w:val="clear" w:color="auto" w:fill="auto"/>
                    <w:bidi w:val="0"/>
                    <w:jc w:val="left"/>
                    <w:spacing w:before="0" w:after="4" w:line="190" w:lineRule="exact"/>
                    <w:ind w:left="0" w:right="0" w:firstLine="0"/>
                  </w:pPr>
                  <w:r>
                    <w:rPr>
                      <w:rStyle w:val="CharStyle527"/>
                      <w:lang w:val="en-US" w:eastAsia="en-US" w:bidi="en-US"/>
                      <w:i/>
                      <w:iCs/>
                    </w:rPr>
                    <w:t>(E-D)</w:t>
                  </w:r>
                </w:p>
                <w:p>
                  <w:pPr>
                    <w:pStyle w:val="Style883"/>
                    <w:widowControl w:val="0"/>
                    <w:keepNext w:val="0"/>
                    <w:keepLines w:val="0"/>
                    <w:shd w:val="clear" w:color="auto" w:fill="auto"/>
                    <w:bidi w:val="0"/>
                    <w:jc w:val="left"/>
                    <w:spacing w:before="0" w:after="0" w:line="220" w:lineRule="exact"/>
                    <w:ind w:left="200" w:right="0" w:firstLine="0"/>
                  </w:pPr>
                  <w:r>
                    <w:rPr>
                      <w:rStyle w:val="CharStyle1116"/>
                      <w:b/>
                      <w:bCs/>
                      <w:i/>
                      <w:iCs/>
                    </w:rPr>
                    <w:t>D</w:t>
                  </w:r>
                  <w:r>
                    <w:rPr>
                      <w:rStyle w:val="CharStyle1116"/>
                      <w:vertAlign w:val="superscript"/>
                      <w:b/>
                      <w:bCs/>
                      <w:i/>
                      <w:iCs/>
                    </w:rPr>
                    <w:t>2</w:t>
                  </w:r>
                  <w:r>
                    <w:rPr>
                      <w:rStyle w:val="CharStyle1116"/>
                      <w:b/>
                      <w:bCs/>
                      <w:i/>
                      <w:iCs/>
                    </w:rPr>
                    <w:t xml:space="preserve"> </w:t>
                  </w:r>
                  <w:r>
                    <w:rPr>
                      <w:rStyle w:val="CharStyle1116"/>
                      <w:lang w:val="ru-RU" w:eastAsia="ru-RU" w:bidi="ru-RU"/>
                      <w:b/>
                      <w:bCs/>
                      <w:i/>
                      <w:iCs/>
                    </w:rPr>
                    <w:t>'</w:t>
                  </w:r>
                </w:p>
              </w:txbxContent>
            </v:textbox>
            <w10:wrap type="topAndBottom" anchorx="margin"/>
          </v:shape>
        </w:pict>
      </w:r>
      <w:r>
        <w:pict>
          <v:shape id="_x0000_s2720" type="#_x0000_t202" style="position:absolute;margin-left:308.15pt;margin-top:75.35pt;width:26.4pt;height:12.75pt;z-index:-125828090;mso-wrap-distance-left:5.pt;mso-wrap-distance-right:5.pt;mso-wrap-distance-bottom:4.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(7.10)</w:t>
                  </w:r>
                </w:p>
              </w:txbxContent>
            </v:textbox>
            <w10:wrap type="topAndBottom" anchorx="margin"/>
          </v:shape>
        </w:pict>
      </w:r>
      <w:r>
        <w:rPr>
          <w:rStyle w:val="CharStyle991"/>
          <w:b w:val="0"/>
          <w:bCs w:val="0"/>
        </w:rPr>
        <w:t xml:space="preserve">Вывод формулы (7.9). </w:t>
      </w:r>
      <w:r>
        <w:rPr>
          <w:rStyle w:val="CharStyle773"/>
          <w:b/>
          <w:bCs/>
        </w:rPr>
        <w:t xml:space="preserve">Выразим фазовую скорость необыкновенной волны </w:t>
      </w:r>
      <w:r>
        <w:rPr>
          <w:rStyle w:val="CharStyle773"/>
          <w:lang w:val="en-US" w:eastAsia="en-US" w:bidi="en-US"/>
          <w:b/>
          <w:bCs/>
        </w:rPr>
        <w:t xml:space="preserve">v </w:t>
      </w:r>
      <w:r>
        <w:rPr>
          <w:rStyle w:val="CharStyle773"/>
          <w:b/>
          <w:bCs/>
        </w:rPr>
        <w:t xml:space="preserve">= </w:t>
      </w:r>
      <w:r>
        <w:rPr>
          <w:rStyle w:val="CharStyle1109"/>
          <w:b/>
          <w:bCs/>
        </w:rPr>
        <w:t>ш/к</w:t>
      </w:r>
      <w:r>
        <w:rPr>
          <w:rStyle w:val="CharStyle773"/>
          <w:b/>
          <w:bCs/>
        </w:rPr>
        <w:t xml:space="preserve"> из соотношений (7.7). С учётом геометрии рис. 7.1 из первого уравнения имеем </w:t>
      </w:r>
      <w:r>
        <w:rPr>
          <w:rStyle w:val="CharStyle773"/>
          <w:lang w:val="en-US" w:eastAsia="en-US" w:bidi="en-US"/>
          <w:b/>
          <w:bCs/>
        </w:rPr>
        <w:t xml:space="preserve">v </w:t>
      </w:r>
      <w:r>
        <w:rPr>
          <w:rStyle w:val="CharStyle773"/>
          <w:b/>
          <w:bCs/>
        </w:rPr>
        <w:t xml:space="preserve">= </w:t>
      </w:r>
      <w:r>
        <w:rPr>
          <w:rStyle w:val="CharStyle1109"/>
          <w:b/>
          <w:bCs/>
        </w:rPr>
        <w:t xml:space="preserve">ш/к = </w:t>
      </w:r>
      <w:r>
        <w:rPr>
          <w:rStyle w:val="CharStyle1109"/>
          <w:lang w:val="en-US" w:eastAsia="en-US" w:bidi="en-US"/>
          <w:b/>
          <w:bCs/>
        </w:rPr>
        <w:t>cH/D,</w:t>
      </w:r>
      <w:r>
        <w:rPr>
          <w:rStyle w:val="CharStyle773"/>
          <w:lang w:val="en-US" w:eastAsia="en-US" w:bidi="en-US"/>
          <w:b/>
          <w:bCs/>
        </w:rPr>
        <w:t xml:space="preserve"> </w:t>
      </w:r>
      <w:r>
        <w:rPr>
          <w:rStyle w:val="CharStyle773"/>
          <w:b/>
          <w:bCs/>
        </w:rPr>
        <w:t xml:space="preserve">а из второго </w:t>
      </w:r>
      <w:r>
        <w:rPr>
          <w:rStyle w:val="CharStyle773"/>
          <w:lang w:val="en-US" w:eastAsia="en-US" w:bidi="en-US"/>
          <w:b/>
          <w:bCs/>
        </w:rPr>
        <w:t xml:space="preserve">v </w:t>
      </w:r>
      <w:r>
        <w:rPr>
          <w:rStyle w:val="CharStyle773"/>
          <w:b/>
          <w:bCs/>
        </w:rPr>
        <w:t xml:space="preserve">= </w:t>
      </w:r>
      <w:r>
        <w:rPr>
          <w:rStyle w:val="CharStyle773"/>
          <w:lang w:val="en-US" w:eastAsia="en-US" w:bidi="en-US"/>
          <w:b/>
          <w:bCs/>
        </w:rPr>
        <w:t xml:space="preserve">cE cos </w:t>
      </w:r>
      <w:r>
        <w:rPr>
          <w:rStyle w:val="CharStyle1109"/>
          <w:b/>
          <w:bCs/>
        </w:rPr>
        <w:t>а</w:t>
      </w:r>
      <w:r>
        <w:rPr>
          <w:rStyle w:val="CharStyle1109"/>
          <w:lang w:val="en-US" w:eastAsia="en-US" w:bidi="en-US"/>
          <w:b/>
          <w:bCs/>
        </w:rPr>
        <w:t>/H</w:t>
      </w:r>
      <w:r>
        <w:rPr>
          <w:rStyle w:val="CharStyle773"/>
          <w:b/>
          <w:bCs/>
        </w:rPr>
        <w:t xml:space="preserve">, где а — угол между векторами </w:t>
      </w:r>
      <w:r>
        <w:rPr>
          <w:rStyle w:val="CharStyle773"/>
          <w:lang w:val="en-US" w:eastAsia="en-US" w:bidi="en-US"/>
          <w:b/>
          <w:bCs/>
        </w:rPr>
        <w:t xml:space="preserve">D </w:t>
      </w:r>
      <w:r>
        <w:rPr>
          <w:rStyle w:val="CharStyle773"/>
          <w:b/>
          <w:bCs/>
        </w:rPr>
        <w:t xml:space="preserve">и </w:t>
      </w:r>
      <w:r>
        <w:rPr>
          <w:rStyle w:val="CharStyle773"/>
          <w:lang w:val="en-US" w:eastAsia="en-US" w:bidi="en-US"/>
          <w:b/>
          <w:bCs/>
        </w:rPr>
        <w:t xml:space="preserve">E. </w:t>
      </w:r>
      <w:r>
        <w:rPr>
          <w:rStyle w:val="CharStyle773"/>
          <w:b/>
          <w:bCs/>
        </w:rPr>
        <w:t xml:space="preserve">Отсюда, исключая </w:t>
      </w:r>
      <w:r>
        <w:rPr>
          <w:rStyle w:val="CharStyle773"/>
          <w:lang w:val="en-US" w:eastAsia="en-US" w:bidi="en-US"/>
          <w:b/>
          <w:bCs/>
        </w:rPr>
        <w:t xml:space="preserve">H </w:t>
      </w:r>
      <w:r>
        <w:rPr>
          <w:rStyle w:val="CharStyle773"/>
          <w:b/>
          <w:bCs/>
        </w:rPr>
        <w:t xml:space="preserve">и выражая угол </w:t>
      </w:r>
      <w:r>
        <w:rPr>
          <w:rStyle w:val="CharStyle1109"/>
          <w:b/>
          <w:bCs/>
        </w:rPr>
        <w:t>а</w:t>
      </w:r>
      <w:r>
        <w:rPr>
          <w:rStyle w:val="CharStyle773"/>
          <w:b/>
          <w:bCs/>
        </w:rPr>
        <w:t xml:space="preserve"> через скалярное произведение, находим</w:t>
      </w:r>
      <w:r>
        <w:br w:type="page"/>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Это общее соотношение для фазовой скорости электромагнитной волны в анизотропной среде (если </w:t>
      </w:r>
      <w:r>
        <w:rPr>
          <w:rStyle w:val="CharStyle1126"/>
        </w:rPr>
        <w:t xml:space="preserve">D </w:t>
      </w:r>
      <w:r>
        <w:rPr>
          <w:rStyle w:val="CharStyle1126"/>
          <w:lang w:val="ru-RU" w:eastAsia="ru-RU" w:bidi="ru-RU"/>
        </w:rPr>
        <w:t>= еЕ</w:t>
      </w:r>
      <w:r>
        <w:rPr>
          <w:lang w:val="ru-RU" w:eastAsia="ru-RU" w:bidi="ru-RU"/>
          <w:w w:val="100"/>
          <w:spacing w:val="0"/>
          <w:color w:val="000000"/>
          <w:position w:val="0"/>
        </w:rPr>
        <w:t xml:space="preserve">, то (7.10) переходит в стандартное </w:t>
      </w:r>
      <w:r>
        <w:rPr>
          <w:rStyle w:val="CharStyle1147"/>
          <w:lang w:val="ru-RU" w:eastAsia="ru-RU" w:bidi="ru-RU"/>
        </w:rPr>
        <w:t xml:space="preserve">V </w:t>
      </w:r>
      <w:r>
        <w:rPr>
          <w:rStyle w:val="CharStyle464"/>
        </w:rPr>
        <w:t>=</w:t>
      </w:r>
      <w:r>
        <w:rPr>
          <w:lang w:val="ru-RU" w:eastAsia="ru-RU" w:bidi="ru-RU"/>
          <w:w w:val="100"/>
          <w:spacing w:val="0"/>
          <w:color w:val="000000"/>
          <w:position w:val="0"/>
        </w:rPr>
        <w:t xml:space="preserve"> с/ </w:t>
      </w:r>
      <w:r>
        <w:rPr>
          <w:rStyle w:val="CharStyle1147"/>
          <w:lang w:val="ru-RU" w:eastAsia="ru-RU" w:bidi="ru-RU"/>
        </w:rPr>
        <w:t>л</w:t>
      </w:r>
      <w:r>
        <w:rPr>
          <w:rStyle w:val="CharStyle1147"/>
        </w:rPr>
        <w:t>/s.).</w:t>
      </w:r>
    </w:p>
    <w:p>
      <w:pPr>
        <w:pStyle w:val="Style74"/>
        <w:tabs>
          <w:tab w:leader="none" w:pos="1254" w:val="left"/>
          <w:tab w:leader="none" w:pos="1594" w:val="left"/>
          <w:tab w:leader="none" w:pos="2838" w:val="left"/>
          <w:tab w:leader="none" w:pos="3150" w:val="left"/>
          <w:tab w:leader="none" w:pos="3361" w:val="left"/>
          <w:tab w:leader="none" w:pos="3826" w:val="left"/>
          <w:tab w:leader="none" w:pos="4033" w:val="left"/>
          <w:tab w:leader="none" w:pos="4398" w:val="left"/>
          <w:tab w:leader="none" w:pos="5228" w:val="left"/>
        </w:tabs>
        <w:widowControl w:val="0"/>
        <w:keepNext w:val="0"/>
        <w:keepLines w:val="0"/>
        <w:shd w:val="clear" w:color="auto" w:fill="auto"/>
        <w:bidi w:val="0"/>
        <w:jc w:val="left"/>
        <w:spacing w:before="0" w:after="312" w:line="235" w:lineRule="exact"/>
        <w:ind w:left="0" w:right="0" w:firstLine="340"/>
      </w:pPr>
      <w:r>
        <w:rPr>
          <w:lang w:val="ru-RU" w:eastAsia="ru-RU" w:bidi="ru-RU"/>
          <w:w w:val="100"/>
          <w:spacing w:val="0"/>
          <w:color w:val="000000"/>
          <w:position w:val="0"/>
        </w:rPr>
        <w:t xml:space="preserve">Проекции вектора </w:t>
      </w:r>
      <w:r>
        <w:rPr>
          <w:rStyle w:val="CharStyle645"/>
          <w:lang w:val="en-US" w:eastAsia="en-US" w:bidi="en-US"/>
        </w:rPr>
        <w:t xml:space="preserve">D </w:t>
      </w:r>
      <w:r>
        <w:rPr>
          <w:lang w:val="ru-RU" w:eastAsia="ru-RU" w:bidi="ru-RU"/>
          <w:w w:val="100"/>
          <w:spacing w:val="0"/>
          <w:color w:val="000000"/>
          <w:position w:val="0"/>
        </w:rPr>
        <w:t xml:space="preserve">на оптическую ось </w:t>
      </w:r>
      <w:r>
        <w:rPr>
          <w:rStyle w:val="CharStyle1126"/>
        </w:rPr>
        <w:t>D</w:t>
      </w:r>
      <w:r>
        <w:rPr>
          <w:rStyle w:val="CharStyle645"/>
          <w:lang w:val="en-US" w:eastAsia="en-US" w:bidi="en-US"/>
        </w:rPr>
        <w:t xml:space="preserve"> </w:t>
      </w:r>
      <w:r>
        <w:rPr>
          <w:rStyle w:val="CharStyle645"/>
        </w:rPr>
        <w:t xml:space="preserve">ц </w:t>
      </w:r>
      <w:r>
        <w:rPr>
          <w:lang w:val="ru-RU" w:eastAsia="ru-RU" w:bidi="ru-RU"/>
          <w:w w:val="100"/>
          <w:spacing w:val="0"/>
          <w:color w:val="000000"/>
          <w:position w:val="0"/>
        </w:rPr>
        <w:t>и нормаль к ней в глав</w:t>
        <w:t>ном сечении</w:t>
        <w:tab/>
      </w:r>
      <w:r>
        <w:rPr>
          <w:rStyle w:val="CharStyle1126"/>
        </w:rPr>
        <w:t>D±</w:t>
      </w:r>
      <w:r>
        <w:rPr>
          <w:rStyle w:val="CharStyle645"/>
          <w:lang w:val="en-US" w:eastAsia="en-US" w:bidi="en-US"/>
        </w:rPr>
        <w:tab/>
      </w:r>
      <w:r>
        <w:rPr>
          <w:lang w:val="ru-RU" w:eastAsia="ru-RU" w:bidi="ru-RU"/>
          <w:w w:val="100"/>
          <w:spacing w:val="0"/>
          <w:color w:val="000000"/>
          <w:position w:val="0"/>
        </w:rPr>
        <w:t>запишем как</w:t>
        <w:tab/>
      </w:r>
      <w:r>
        <w:rPr>
          <w:rStyle w:val="CharStyle1148"/>
        </w:rPr>
        <w:t>Dii</w:t>
      </w:r>
      <w:r>
        <w:rPr>
          <w:rStyle w:val="CharStyle645"/>
          <w:lang w:val="en-US" w:eastAsia="en-US" w:bidi="en-US"/>
        </w:rPr>
        <w:tab/>
      </w:r>
      <w:r>
        <w:rPr>
          <w:rStyle w:val="CharStyle645"/>
        </w:rPr>
        <w:t>=</w:t>
        <w:tab/>
        <w:t>ец</w:t>
      </w:r>
      <w:r>
        <w:rPr>
          <w:rStyle w:val="CharStyle1126"/>
          <w:lang w:val="ru-RU" w:eastAsia="ru-RU" w:bidi="ru-RU"/>
        </w:rPr>
        <w:t>Ей</w:t>
      </w:r>
      <w:r>
        <w:rPr>
          <w:rStyle w:val="CharStyle645"/>
        </w:rPr>
        <w:tab/>
      </w:r>
      <w:r>
        <w:rPr>
          <w:lang w:val="ru-RU" w:eastAsia="ru-RU" w:bidi="ru-RU"/>
          <w:w w:val="100"/>
          <w:spacing w:val="0"/>
          <w:color w:val="000000"/>
          <w:position w:val="0"/>
        </w:rPr>
        <w:t>и</w:t>
        <w:tab/>
      </w:r>
      <w:r>
        <w:rPr>
          <w:rStyle w:val="CharStyle1126"/>
        </w:rPr>
        <w:t>D±</w:t>
        <w:tab/>
      </w:r>
      <w:r>
        <w:rPr>
          <w:rStyle w:val="CharStyle1126"/>
          <w:lang w:val="ru-RU" w:eastAsia="ru-RU" w:bidi="ru-RU"/>
        </w:rPr>
        <w:t>=</w:t>
      </w:r>
      <w:r>
        <w:rPr>
          <w:rStyle w:val="CharStyle645"/>
        </w:rPr>
        <w:t xml:space="preserve"> едЕд</w:t>
      </w:r>
      <w:r>
        <w:rPr>
          <w:lang w:val="ru-RU" w:eastAsia="ru-RU" w:bidi="ru-RU"/>
          <w:w w:val="100"/>
          <w:spacing w:val="0"/>
          <w:color w:val="000000"/>
          <w:position w:val="0"/>
        </w:rPr>
        <w:t>.</w:t>
        <w:tab/>
        <w:t>Тогда</w:t>
      </w:r>
    </w:p>
    <w:p>
      <w:pPr>
        <w:pStyle w:val="Style469"/>
        <w:widowControl w:val="0"/>
        <w:keepNext w:val="0"/>
        <w:keepLines w:val="0"/>
        <w:shd w:val="clear" w:color="auto" w:fill="auto"/>
        <w:bidi w:val="0"/>
        <w:spacing w:before="0" w:after="217" w:line="220" w:lineRule="exact"/>
        <w:ind w:left="0" w:right="0" w:firstLine="0"/>
      </w:pPr>
      <w:r>
        <w:pict>
          <v:shape id="_x0000_s2721" type="#_x0000_t202" style="position:absolute;margin-left:204.pt;margin-top:-9.85pt;width:43.9pt;height:29.6pt;z-index:-125828089;mso-wrap-distance-left:14.65pt;mso-wrap-distance-right:5.pt;mso-position-horizontal-relative:margin" filled="f" stroked="f">
            <v:textbox style="mso-fit-shape-to-text:t" inset="0,0,0,0">
              <w:txbxContent>
                <w:p>
                  <w:pPr>
                    <w:pStyle w:val="Style91"/>
                    <w:widowControl w:val="0"/>
                    <w:keepNext w:val="0"/>
                    <w:keepLines w:val="0"/>
                    <w:shd w:val="clear" w:color="auto" w:fill="auto"/>
                    <w:bidi w:val="0"/>
                    <w:jc w:val="left"/>
                    <w:spacing w:before="0" w:after="52" w:line="190" w:lineRule="exact"/>
                    <w:ind w:left="0" w:right="0" w:firstLine="0"/>
                  </w:pPr>
                  <w:r>
                    <w:rPr>
                      <w:rStyle w:val="CharStyle454"/>
                      <w:lang w:val="ru-RU" w:eastAsia="ru-RU" w:bidi="ru-RU"/>
                      <w:i/>
                      <w:iCs/>
                    </w:rPr>
                    <w:t xml:space="preserve">Щ </w:t>
                  </w:r>
                  <w:r>
                    <w:rPr>
                      <w:rStyle w:val="CharStyle454"/>
                      <w:i/>
                      <w:iCs/>
                    </w:rPr>
                    <w:t>D\</w:t>
                  </w:r>
                </w:p>
                <w:p>
                  <w:pPr>
                    <w:pStyle w:val="Style1123"/>
                    <w:widowControl w:val="0"/>
                    <w:keepNext w:val="0"/>
                    <w:keepLines w:val="0"/>
                    <w:shd w:val="clear" w:color="auto" w:fill="auto"/>
                    <w:bidi w:val="0"/>
                    <w:jc w:val="left"/>
                    <w:spacing w:before="0" w:after="0" w:line="200" w:lineRule="exact"/>
                    <w:ind w:left="0" w:right="0" w:firstLine="0"/>
                  </w:pPr>
                  <w:r>
                    <w:rPr>
                      <w:rStyle w:val="CharStyle1125"/>
                      <w:vertAlign w:val="superscript"/>
                    </w:rPr>
                    <w:t>£</w:t>
                  </w:r>
                  <w:r>
                    <w:rPr>
                      <w:rStyle w:val="CharStyle1125"/>
                    </w:rPr>
                    <w:t>\\</w:t>
                  </w:r>
                  <w:r>
                    <w:rPr>
                      <w:lang w:val="ru-RU" w:eastAsia="ru-RU" w:bidi="ru-RU"/>
                      <w:w w:val="100"/>
                      <w:spacing w:val="0"/>
                      <w:color w:val="000000"/>
                      <w:position w:val="0"/>
                    </w:rPr>
                    <w:t xml:space="preserve"> </w:t>
                  </w:r>
                  <w:r>
                    <w:rPr>
                      <w:lang w:val="en-US" w:eastAsia="en-US" w:bidi="en-US"/>
                      <w:w w:val="100"/>
                      <w:spacing w:val="0"/>
                      <w:color w:val="000000"/>
                      <w:position w:val="0"/>
                    </w:rPr>
                    <w:t>e_L</w:t>
                  </w:r>
                </w:p>
              </w:txbxContent>
            </v:textbox>
            <w10:wrap type="square" side="left" anchorx="margin"/>
          </v:shape>
        </w:pict>
      </w:r>
      <w:r>
        <w:rPr>
          <w:rStyle w:val="CharStyle773"/>
          <w:lang w:val="en-US" w:eastAsia="en-US" w:bidi="en-US"/>
          <w:b/>
          <w:bCs/>
        </w:rPr>
        <w:t xml:space="preserve">(ED) </w:t>
      </w:r>
      <w:r>
        <w:rPr>
          <w:rStyle w:val="CharStyle773"/>
          <w:b/>
          <w:bCs/>
        </w:rPr>
        <w:t xml:space="preserve">= ецЕи + </w:t>
      </w:r>
      <w:r>
        <w:rPr>
          <w:rStyle w:val="CharStyle1109"/>
          <w:b/>
          <w:bCs/>
        </w:rPr>
        <w:t>е</w:t>
      </w:r>
      <w:r>
        <w:rPr>
          <w:rStyle w:val="CharStyle1109"/>
          <w:vertAlign w:val="subscript"/>
          <w:b/>
          <w:bCs/>
        </w:rPr>
        <w:t>т</w:t>
      </w:r>
      <w:r>
        <w:rPr>
          <w:rStyle w:val="CharStyle1109"/>
          <w:b/>
          <w:bCs/>
        </w:rPr>
        <w:t>Е\</w:t>
      </w:r>
    </w:p>
    <w:p>
      <w:pPr>
        <w:pStyle w:val="Style74"/>
        <w:widowControl w:val="0"/>
        <w:keepNext w:val="0"/>
        <w:keepLines w:val="0"/>
        <w:shd w:val="clear" w:color="auto" w:fill="auto"/>
        <w:bidi w:val="0"/>
        <w:jc w:val="both"/>
        <w:spacing w:before="0" w:after="0" w:line="235" w:lineRule="exact"/>
        <w:ind w:left="0" w:right="0" w:firstLine="0"/>
      </w:pPr>
      <w:r>
        <w:pict>
          <v:shape id="_x0000_s2722" type="#_x0000_t202" style="position:absolute;margin-left:101.3pt;margin-top:56.25pt;width:11.05pt;height:13.9pt;z-index:-125828088;mso-wrap-distance-left:93.1pt;mso-wrap-distance-right:11.5pt;mso-wrap-distance-bottom:5.5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1116"/>
                      <w:b/>
                      <w:bCs/>
                      <w:i/>
                      <w:iCs/>
                    </w:rPr>
                    <w:t>Ve</w:t>
                  </w:r>
                </w:p>
              </w:txbxContent>
            </v:textbox>
            <w10:wrap type="topAndBottom" anchorx="margin"/>
          </v:shape>
        </w:pict>
      </w:r>
      <w:r>
        <w:pict>
          <v:shape id="_x0000_s2723" type="#_x0000_t202" style="position:absolute;margin-left:123.85pt;margin-top:54.8pt;width:6.7pt;height:13.9pt;z-index:-125828087;mso-wrap-distance-left:5.pt;mso-wrap-distance-right:8.4pt;mso-wrap-distance-bottom:6.9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1116"/>
                      <w:lang w:val="ru-RU" w:eastAsia="ru-RU" w:bidi="ru-RU"/>
                      <w:b/>
                      <w:bCs/>
                      <w:i/>
                      <w:iCs/>
                    </w:rPr>
                    <w:t>о.</w:t>
                  </w:r>
                </w:p>
              </w:txbxContent>
            </v:textbox>
            <w10:wrap type="topAndBottom" anchorx="margin"/>
          </v:shape>
        </w:pict>
      </w:r>
      <w:r>
        <w:pict>
          <v:shape id="_x0000_s2724" type="#_x0000_t202" style="position:absolute;margin-left:138.95pt;margin-top:47.75pt;width:64.8pt;height:26.9pt;z-index:-125828086;mso-wrap-distance-left:5.pt;mso-wrap-distance-right:13.2pt;mso-wrap-distance-bottom:0.95pt;mso-position-horizontal-relative:margin" filled="f" stroked="f">
            <v:textbox style="mso-fit-shape-to-text:t" inset="0,0,0,0">
              <w:txbxContent>
                <w:p>
                  <w:pPr>
                    <w:pStyle w:val="Style74"/>
                    <w:tabs>
                      <w:tab w:leader="none" w:pos="730" w:val="left"/>
                    </w:tabs>
                    <w:widowControl w:val="0"/>
                    <w:keepNext w:val="0"/>
                    <w:keepLines w:val="0"/>
                    <w:shd w:val="clear" w:color="auto" w:fill="auto"/>
                    <w:bidi w:val="0"/>
                    <w:jc w:val="both"/>
                    <w:spacing w:before="0" w:after="58" w:line="190" w:lineRule="exact"/>
                    <w:ind w:left="0" w:right="0" w:firstLine="0"/>
                  </w:pPr>
                  <w:r>
                    <w:rPr>
                      <w:rStyle w:val="CharStyle89"/>
                      <w:lang w:val="en-US" w:eastAsia="en-US" w:bidi="en-US"/>
                    </w:rPr>
                    <w:t>sin</w:t>
                  </w:r>
                  <w:r>
                    <w:rPr>
                      <w:rStyle w:val="CharStyle89"/>
                      <w:lang w:val="en-US" w:eastAsia="en-US" w:bidi="en-US"/>
                      <w:vertAlign w:val="superscript"/>
                    </w:rPr>
                    <w:t>2</w:t>
                  </w:r>
                  <w:r>
                    <w:rPr>
                      <w:rStyle w:val="CharStyle89"/>
                      <w:lang w:val="en-US" w:eastAsia="en-US" w:bidi="en-US"/>
                    </w:rPr>
                    <w:t xml:space="preserve"> </w:t>
                  </w:r>
                  <w:r>
                    <w:rPr>
                      <w:rStyle w:val="CharStyle484"/>
                    </w:rPr>
                    <w:t>в</w:t>
                  </w:r>
                  <w:r>
                    <w:rPr>
                      <w:rStyle w:val="CharStyle89"/>
                    </w:rPr>
                    <w:tab/>
                  </w:r>
                  <w:r>
                    <w:rPr>
                      <w:rStyle w:val="CharStyle89"/>
                      <w:lang w:val="en-US" w:eastAsia="en-US" w:bidi="en-US"/>
                    </w:rPr>
                    <w:t>cos</w:t>
                  </w:r>
                  <w:r>
                    <w:rPr>
                      <w:rStyle w:val="CharStyle89"/>
                      <w:lang w:val="en-US" w:eastAsia="en-US" w:bidi="en-US"/>
                      <w:vertAlign w:val="superscript"/>
                    </w:rPr>
                    <w:t>2</w:t>
                  </w:r>
                  <w:r>
                    <w:rPr>
                      <w:rStyle w:val="CharStyle89"/>
                      <w:lang w:val="en-US" w:eastAsia="en-US" w:bidi="en-US"/>
                    </w:rPr>
                    <w:t xml:space="preserve"> </w:t>
                  </w:r>
                  <w:r>
                    <w:rPr>
                      <w:rStyle w:val="CharStyle484"/>
                    </w:rPr>
                    <w:t>в</w:t>
                  </w:r>
                </w:p>
                <w:p>
                  <w:pPr>
                    <w:pStyle w:val="Style469"/>
                    <w:tabs>
                      <w:tab w:leader="none" w:pos="919" w:val="left"/>
                    </w:tabs>
                    <w:widowControl w:val="0"/>
                    <w:keepNext w:val="0"/>
                    <w:keepLines w:val="0"/>
                    <w:shd w:val="clear" w:color="auto" w:fill="auto"/>
                    <w:bidi w:val="0"/>
                    <w:jc w:val="both"/>
                    <w:spacing w:before="0" w:after="0" w:line="150" w:lineRule="exact"/>
                    <w:ind w:left="180" w:right="0" w:firstLine="0"/>
                  </w:pPr>
                  <w:r>
                    <w:rPr>
                      <w:rStyle w:val="CharStyle577"/>
                      <w:b/>
                      <w:bCs/>
                    </w:rPr>
                    <w:t>ец</w:t>
                    <w:tab/>
                    <w:t>ет</w:t>
                  </w:r>
                </w:p>
              </w:txbxContent>
            </v:textbox>
            <w10:wrap type="topAndBottom" anchorx="margin"/>
          </v:shape>
        </w:pict>
      </w:r>
      <w:r>
        <w:pict>
          <v:shape id="_x0000_s2725" type="#_x0000_t202" style="position:absolute;margin-left:216.95pt;margin-top:49.pt;width:24.5pt;height:26.6pt;z-index:-125828085;mso-wrap-distance-left:21.05pt;mso-wrap-distance-right:66.5pt;mso-position-horizontal-relative:margin" filled="f" stroked="f">
            <v:textbox style="mso-fit-shape-to-text:t" inset="0,0,0,0">
              <w:txbxContent>
                <w:p>
                  <w:pPr>
                    <w:pStyle w:val="Style91"/>
                    <w:widowControl w:val="0"/>
                    <w:keepNext w:val="0"/>
                    <w:keepLines w:val="0"/>
                    <w:shd w:val="clear" w:color="auto" w:fill="auto"/>
                    <w:bidi w:val="0"/>
                    <w:jc w:val="center"/>
                    <w:spacing w:before="0" w:after="19" w:line="190" w:lineRule="exact"/>
                    <w:ind w:left="60" w:right="0" w:firstLine="0"/>
                  </w:pPr>
                  <w:r>
                    <w:rPr>
                      <w:rStyle w:val="CharStyle454"/>
                      <w:lang w:val="ru-RU" w:eastAsia="ru-RU" w:bidi="ru-RU"/>
                      <w:i/>
                      <w:iCs/>
                    </w:rPr>
                    <w:t>о</w:t>
                  </w:r>
                </w:p>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п(в)</w:t>
                  </w:r>
                </w:p>
              </w:txbxContent>
            </v:textbox>
            <w10:wrap type="topAndBottom" anchorx="margin"/>
          </v:shape>
        </w:pict>
      </w:r>
      <w:r>
        <w:pict>
          <v:shape id="_x0000_s2726" type="#_x0000_t202" style="position:absolute;margin-left:307.9pt;margin-top:56.pt;width:26.65pt;height:12.85pt;z-index:-125828084;mso-wrap-distance-left:111.05pt;mso-wrap-distance-right:5.pt;mso-wrap-distance-bottom:6.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(7.11)</w:t>
                  </w:r>
                </w:p>
              </w:txbxContent>
            </v:textbox>
            <w10:wrap type="topAndBottom" anchorx="margin"/>
          </v:shape>
        </w:pict>
      </w:r>
      <w:r>
        <w:rPr>
          <w:lang w:val="ru-RU" w:eastAsia="ru-RU" w:bidi="ru-RU"/>
          <w:w w:val="100"/>
          <w:spacing w:val="0"/>
          <w:color w:val="000000"/>
          <w:position w:val="0"/>
        </w:rPr>
        <w:t xml:space="preserve">С другой стороны, из геометрии (рис. 7.2б) имеем </w:t>
      </w:r>
      <w:r>
        <w:rPr>
          <w:lang w:val="en-US" w:eastAsia="en-US" w:bidi="en-US"/>
          <w:w w:val="100"/>
          <w:spacing w:val="0"/>
          <w:color w:val="000000"/>
          <w:position w:val="0"/>
        </w:rPr>
        <w:t xml:space="preserve">D| </w:t>
      </w:r>
      <w:r>
        <w:rPr>
          <w:lang w:val="ru-RU" w:eastAsia="ru-RU" w:bidi="ru-RU"/>
          <w:w w:val="100"/>
          <w:spacing w:val="0"/>
          <w:color w:val="000000"/>
          <w:position w:val="0"/>
        </w:rPr>
        <w:t xml:space="preserve">= </w:t>
      </w:r>
      <w:r>
        <w:rPr>
          <w:lang w:val="en-US" w:eastAsia="en-US" w:bidi="en-US"/>
          <w:w w:val="100"/>
          <w:spacing w:val="0"/>
          <w:color w:val="000000"/>
          <w:position w:val="0"/>
        </w:rPr>
        <w:t xml:space="preserve">D sin </w:t>
      </w:r>
      <w:r>
        <w:rPr>
          <w:rStyle w:val="CharStyle464"/>
        </w:rPr>
        <w:t>в</w:t>
      </w:r>
      <w:r>
        <w:rPr>
          <w:lang w:val="ru-RU" w:eastAsia="ru-RU" w:bidi="ru-RU"/>
          <w:w w:val="100"/>
          <w:spacing w:val="0"/>
          <w:color w:val="000000"/>
          <w:position w:val="0"/>
        </w:rPr>
        <w:t xml:space="preserve"> и </w:t>
      </w:r>
      <w:r>
        <w:rPr>
          <w:rStyle w:val="CharStyle464"/>
          <w:lang w:val="en-US" w:eastAsia="en-US" w:bidi="en-US"/>
        </w:rPr>
        <w:t xml:space="preserve">D± </w:t>
      </w:r>
      <w:r>
        <w:rPr>
          <w:rStyle w:val="CharStyle464"/>
        </w:rPr>
        <w:t xml:space="preserve">= </w:t>
      </w:r>
      <w:r>
        <w:rPr>
          <w:rStyle w:val="CharStyle464"/>
          <w:lang w:val="en-US" w:eastAsia="en-US" w:bidi="en-US"/>
        </w:rPr>
        <w:t>D</w:t>
      </w:r>
      <w:r>
        <w:rPr>
          <w:lang w:val="en-US" w:eastAsia="en-US" w:bidi="en-US"/>
          <w:w w:val="100"/>
          <w:spacing w:val="0"/>
          <w:color w:val="000000"/>
          <w:position w:val="0"/>
        </w:rPr>
        <w:t xml:space="preserve"> cos </w:t>
      </w:r>
      <w:r>
        <w:rPr>
          <w:lang w:val="ru-RU" w:eastAsia="ru-RU" w:bidi="ru-RU"/>
          <w:w w:val="100"/>
          <w:spacing w:val="0"/>
          <w:color w:val="000000"/>
          <w:position w:val="0"/>
        </w:rPr>
        <w:t xml:space="preserve">в, из чего, подставляя полученное выражение для </w:t>
      </w:r>
      <w:r>
        <w:rPr>
          <w:lang w:val="en-US" w:eastAsia="en-US" w:bidi="en-US"/>
          <w:w w:val="100"/>
          <w:spacing w:val="0"/>
          <w:color w:val="000000"/>
          <w:position w:val="0"/>
        </w:rPr>
        <w:t>(</w:t>
      </w:r>
      <w:r>
        <w:rPr>
          <w:rStyle w:val="CharStyle645"/>
          <w:lang w:val="en-US" w:eastAsia="en-US" w:bidi="en-US"/>
        </w:rPr>
        <w:t>ED</w:t>
      </w:r>
      <w:r>
        <w:rPr>
          <w:lang w:val="en-US" w:eastAsia="en-US" w:bidi="en-US"/>
          <w:w w:val="100"/>
          <w:spacing w:val="0"/>
          <w:color w:val="000000"/>
          <w:position w:val="0"/>
        </w:rPr>
        <w:t xml:space="preserve">) </w:t>
      </w:r>
      <w:r>
        <w:rPr>
          <w:lang w:val="ru-RU" w:eastAsia="ru-RU" w:bidi="ru-RU"/>
          <w:w w:val="100"/>
          <w:spacing w:val="0"/>
          <w:color w:val="000000"/>
          <w:position w:val="0"/>
        </w:rPr>
        <w:t>в (7.10), получаем зависимость фазовой скорости необыкновенной вол</w:t>
        <w:t xml:space="preserve">ны </w:t>
      </w:r>
      <w:r>
        <w:rPr>
          <w:rStyle w:val="CharStyle464"/>
          <w:lang w:val="en-US" w:eastAsia="en-US" w:bidi="en-US"/>
        </w:rPr>
        <w:t>v</w:t>
      </w:r>
      <w:r>
        <w:rPr>
          <w:rStyle w:val="CharStyle464"/>
          <w:lang w:val="en-US" w:eastAsia="en-US" w:bidi="en-US"/>
          <w:vertAlign w:val="subscript"/>
        </w:rPr>
        <w:t>e</w:t>
      </w:r>
      <w:r>
        <w:rPr>
          <w:lang w:val="en-US" w:eastAsia="en-US" w:bidi="en-US"/>
          <w:w w:val="100"/>
          <w:spacing w:val="0"/>
          <w:color w:val="000000"/>
          <w:position w:val="0"/>
        </w:rPr>
        <w:t xml:space="preserve"> </w:t>
      </w:r>
      <w:r>
        <w:rPr>
          <w:lang w:val="ru-RU" w:eastAsia="ru-RU" w:bidi="ru-RU"/>
          <w:w w:val="100"/>
          <w:spacing w:val="0"/>
          <w:color w:val="000000"/>
          <w:position w:val="0"/>
        </w:rPr>
        <w:t xml:space="preserve">от угла </w:t>
      </w:r>
      <w:r>
        <w:rPr>
          <w:rStyle w:val="CharStyle464"/>
        </w:rPr>
        <w:t>в:</w:t>
      </w:r>
    </w:p>
    <w:p>
      <w:pPr>
        <w:pStyle w:val="Style74"/>
        <w:widowControl w:val="0"/>
        <w:keepNext w:val="0"/>
        <w:keepLines w:val="0"/>
        <w:shd w:val="clear" w:color="auto" w:fill="auto"/>
        <w:bidi w:val="0"/>
        <w:jc w:val="both"/>
        <w:spacing w:before="0" w:after="252"/>
        <w:ind w:left="0" w:right="0" w:firstLine="0"/>
      </w:pPr>
      <w:r>
        <w:rPr>
          <w:lang w:val="ru-RU" w:eastAsia="ru-RU" w:bidi="ru-RU"/>
          <w:w w:val="100"/>
          <w:spacing w:val="0"/>
          <w:color w:val="000000"/>
          <w:position w:val="0"/>
        </w:rPr>
        <w:t xml:space="preserve">Положив </w:t>
      </w:r>
      <w:r>
        <w:rPr>
          <w:rStyle w:val="CharStyle645"/>
        </w:rPr>
        <w:t xml:space="preserve">е </w:t>
      </w:r>
      <w:r>
        <w:rPr>
          <w:lang w:val="ru-RU" w:eastAsia="ru-RU" w:bidi="ru-RU"/>
          <w:w w:val="100"/>
          <w:spacing w:val="0"/>
          <w:color w:val="000000"/>
          <w:position w:val="0"/>
        </w:rPr>
        <w:t xml:space="preserve">= </w:t>
      </w:r>
      <w:r>
        <w:rPr>
          <w:rStyle w:val="CharStyle464"/>
        </w:rPr>
        <w:t>п</w:t>
      </w:r>
      <w:r>
        <w:rPr>
          <w:rStyle w:val="CharStyle464"/>
          <w:vertAlign w:val="superscript"/>
        </w:rPr>
        <w:t>2</w:t>
      </w:r>
      <w:r>
        <w:rPr>
          <w:rStyle w:val="CharStyle464"/>
        </w:rPr>
        <w:t>(в),</w:t>
      </w:r>
      <w:r>
        <w:rPr>
          <w:lang w:val="ru-RU" w:eastAsia="ru-RU" w:bidi="ru-RU"/>
          <w:w w:val="100"/>
          <w:spacing w:val="0"/>
          <w:color w:val="000000"/>
          <w:position w:val="0"/>
        </w:rPr>
        <w:t xml:space="preserve"> убеждаемся, что формулы (7.10) и (7.11) находятся в полном согласии с (7.9).</w:t>
      </w:r>
    </w:p>
    <w:p>
      <w:pPr>
        <w:pStyle w:val="Style469"/>
        <w:numPr>
          <w:ilvl w:val="0"/>
          <w:numId w:val="347"/>
        </w:numPr>
        <w:tabs>
          <w:tab w:leader="none" w:pos="294" w:val="left"/>
        </w:tabs>
        <w:widowControl w:val="0"/>
        <w:keepNext w:val="0"/>
        <w:keepLines w:val="0"/>
        <w:shd w:val="clear" w:color="auto" w:fill="auto"/>
        <w:bidi w:val="0"/>
        <w:jc w:val="both"/>
        <w:spacing w:before="0" w:after="96" w:line="150" w:lineRule="exact"/>
        <w:ind w:left="0" w:right="0" w:firstLine="0"/>
      </w:pPr>
      <w:r>
        <w:rPr>
          <w:rStyle w:val="CharStyle773"/>
          <w:b/>
          <w:bCs/>
        </w:rPr>
        <w:t>Кристаллические пластинки</w:t>
      </w:r>
    </w:p>
    <w:p>
      <w:pPr>
        <w:pStyle w:val="Style74"/>
        <w:widowControl w:val="0"/>
        <w:keepNext w:val="0"/>
        <w:keepLines w:val="0"/>
        <w:shd w:val="clear" w:color="auto" w:fill="auto"/>
        <w:bidi w:val="0"/>
        <w:jc w:val="both"/>
        <w:spacing w:before="0" w:after="156" w:line="235" w:lineRule="exact"/>
        <w:ind w:left="0" w:right="0" w:firstLine="300"/>
      </w:pPr>
      <w:r>
        <w:pict>
          <v:shape id="_x0000_s2727" type="#_x0000_t202" style="position:absolute;margin-left:11.5pt;margin-top:16.8pt;width:92.15pt;height:62.9pt;z-index:-125828083;mso-wrap-distance-left:5.pt;mso-wrap-distance-top:16.8pt;mso-wrap-distance-right:12.95pt;mso-wrap-distance-bottom:15.1pt;mso-position-horizontal-relative:margin" wrapcoords="0 0 21600 0 21600 15713 15635 19675 15635 21600 6188 21600 6188 19675 0 15713 0 0" filled="f" stroked="f">
            <v:textbox style="mso-fit-shape-to-text:t" inset="0,0,0,0">
              <w:txbxContent>
                <w:p>
                  <w:pPr>
                    <w:framePr w:h="1258" w:hSpace="259" w:vSpace="302" w:wrap="around" w:vAnchor="text" w:hAnchor="margin" w:x="231" w:y="337"/>
                    <w:widowControl w:val="0"/>
                    <w:jc w:val="center"/>
                    <w:rPr>
                      <w:sz w:val="2"/>
                      <w:szCs w:val="2"/>
                    </w:rPr>
                  </w:pPr>
                  <w:r>
                    <w:pict>
                      <v:shape id="_x0000_s2728" type="#_x0000_t75" style="width:92pt;height:63pt;">
                        <v:imagedata r:id="rId611" r:href="rId612"/>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Рис. 7.3</w:t>
                  </w:r>
                </w:p>
              </w:txbxContent>
            </v:textbox>
            <w10:wrap type="square" side="right" anchorx="margin"/>
          </v:shape>
        </w:pict>
      </w:r>
      <w:r>
        <w:rPr>
          <w:lang w:val="ru-RU" w:eastAsia="ru-RU" w:bidi="ru-RU"/>
          <w:w w:val="100"/>
          <w:spacing w:val="0"/>
          <w:color w:val="000000"/>
          <w:position w:val="0"/>
        </w:rPr>
        <w:t>Важным частным случаем является распро</w:t>
        <w:t>странение волн в одноосном кристалле перпен</w:t>
        <w:t>дикулярно оптической оси. При этом у обыкно</w:t>
        <w:t xml:space="preserve">венной волны вектор </w:t>
      </w:r>
      <w:r>
        <w:rPr>
          <w:rStyle w:val="CharStyle645"/>
          <w:lang w:val="en-US" w:eastAsia="en-US" w:bidi="en-US"/>
        </w:rPr>
        <w:t xml:space="preserve">E </w:t>
      </w:r>
      <w:r>
        <w:rPr>
          <w:lang w:val="ru-RU" w:eastAsia="ru-RU" w:bidi="ru-RU"/>
          <w:w w:val="100"/>
          <w:spacing w:val="0"/>
          <w:color w:val="000000"/>
          <w:position w:val="0"/>
        </w:rPr>
        <w:t>колеблется в плоскости, перпендикулярной оптической оси, а у необык</w:t>
        <w:t xml:space="preserve">новенной — вдоль оптической оси (ось </w:t>
      </w:r>
      <w:r>
        <w:rPr>
          <w:lang w:val="en-US" w:eastAsia="en-US" w:bidi="en-US"/>
          <w:w w:val="100"/>
          <w:spacing w:val="0"/>
          <w:color w:val="000000"/>
          <w:position w:val="0"/>
        </w:rPr>
        <w:t xml:space="preserve">x </w:t>
      </w:r>
      <w:r>
        <w:rPr>
          <w:lang w:val="ru-RU" w:eastAsia="ru-RU" w:bidi="ru-RU"/>
          <w:w w:val="100"/>
          <w:spacing w:val="0"/>
          <w:color w:val="000000"/>
          <w:position w:val="0"/>
        </w:rPr>
        <w:t>на рис. 7.3). Показатель преломления для обыкно</w:t>
        <w:t xml:space="preserve">венной волны равен </w:t>
      </w:r>
      <w:r>
        <w:rPr>
          <w:rStyle w:val="CharStyle464"/>
        </w:rPr>
        <w:t>п</w:t>
      </w:r>
      <w:r>
        <w:rPr>
          <w:rStyle w:val="CharStyle464"/>
          <w:vertAlign w:val="subscript"/>
        </w:rPr>
        <w:t>0</w:t>
      </w:r>
      <w:r>
        <w:rPr>
          <w:rStyle w:val="CharStyle464"/>
        </w:rPr>
        <w:t xml:space="preserve"> =</w:t>
      </w:r>
      <w:r>
        <w:rPr>
          <w:lang w:val="ru-RU" w:eastAsia="ru-RU" w:bidi="ru-RU"/>
          <w:w w:val="100"/>
          <w:spacing w:val="0"/>
          <w:color w:val="000000"/>
          <w:position w:val="0"/>
        </w:rPr>
        <w:t xml:space="preserve"> л/ёТ, а для необыкно</w:t>
        <w:t xml:space="preserve">венной — </w:t>
      </w:r>
      <w:r>
        <w:rPr>
          <w:rStyle w:val="CharStyle464"/>
        </w:rPr>
        <w:t>п</w:t>
      </w:r>
      <w:r>
        <w:rPr>
          <w:rStyle w:val="CharStyle464"/>
          <w:vertAlign w:val="subscript"/>
        </w:rPr>
        <w:t>е</w:t>
      </w:r>
      <w:r>
        <w:rPr>
          <w:rStyle w:val="CharStyle464"/>
        </w:rPr>
        <w:t xml:space="preserve"> =</w:t>
      </w:r>
      <w:r>
        <w:rPr>
          <w:lang w:val="ru-RU" w:eastAsia="ru-RU" w:bidi="ru-RU"/>
          <w:w w:val="100"/>
          <w:spacing w:val="0"/>
          <w:color w:val="000000"/>
          <w:position w:val="0"/>
        </w:rPr>
        <w:t xml:space="preserve"> (согласно (7.9) при </w:t>
      </w:r>
      <w:r>
        <w:rPr>
          <w:rStyle w:val="CharStyle464"/>
        </w:rPr>
        <w:t>в =</w:t>
      </w:r>
      <w:r>
        <w:rPr>
          <w:lang w:val="ru-RU" w:eastAsia="ru-RU" w:bidi="ru-RU"/>
          <w:w w:val="100"/>
          <w:spacing w:val="0"/>
          <w:color w:val="000000"/>
          <w:position w:val="0"/>
        </w:rPr>
        <w:t xml:space="preserve"> 90°). Рассмотрим волну, падающую нормально на кристаллическую пластинку, вырезанную так, что оптическая ось ле</w:t>
        <w:t xml:space="preserve">жит в плоскости пластинки. Компоненты электрического поля </w:t>
      </w:r>
      <w:r>
        <w:rPr>
          <w:rStyle w:val="CharStyle464"/>
        </w:rPr>
        <w:t>Е</w:t>
      </w:r>
      <w:r>
        <w:rPr>
          <w:rStyle w:val="CharStyle464"/>
          <w:vertAlign w:val="subscript"/>
        </w:rPr>
        <w:t>х</w:t>
      </w:r>
      <w:r>
        <w:rPr>
          <w:lang w:val="ru-RU" w:eastAsia="ru-RU" w:bidi="ru-RU"/>
          <w:w w:val="100"/>
          <w:spacing w:val="0"/>
          <w:color w:val="000000"/>
          <w:position w:val="0"/>
        </w:rPr>
        <w:t xml:space="preserve"> и </w:t>
      </w:r>
      <w:r>
        <w:rPr>
          <w:rStyle w:val="CharStyle464"/>
        </w:rPr>
        <w:t>Е</w:t>
      </w:r>
      <w:r>
        <w:rPr>
          <w:rStyle w:val="CharStyle464"/>
          <w:vertAlign w:val="subscript"/>
        </w:rPr>
        <w:t xml:space="preserve">у </w:t>
      </w:r>
      <w:r>
        <w:rPr>
          <w:lang w:val="ru-RU" w:eastAsia="ru-RU" w:bidi="ru-RU"/>
          <w:w w:val="100"/>
          <w:spacing w:val="0"/>
          <w:color w:val="000000"/>
          <w:position w:val="0"/>
        </w:rPr>
        <w:t>падающей волны в кристалле будут распространяться независимо: в ка</w:t>
        <w:t xml:space="preserve">честве необыкновенной и обыкновенной волны соответственно. Причём обыкновенная и необыкновенная волны в кристалле пространственно не разделятся. Таким образом, результатом прохождения пластинки толщиной </w:t>
      </w:r>
      <w:r>
        <w:rPr>
          <w:lang w:val="en-US" w:eastAsia="en-US" w:bidi="en-US"/>
          <w:w w:val="100"/>
          <w:spacing w:val="0"/>
          <w:color w:val="000000"/>
          <w:position w:val="0"/>
        </w:rPr>
        <w:t xml:space="preserve">h </w:t>
      </w:r>
      <w:r>
        <w:rPr>
          <w:lang w:val="ru-RU" w:eastAsia="ru-RU" w:bidi="ru-RU"/>
          <w:w w:val="100"/>
          <w:spacing w:val="0"/>
          <w:color w:val="000000"/>
          <w:position w:val="0"/>
        </w:rPr>
        <w:t>будет поле, компоненты которого Е</w:t>
      </w:r>
      <w:r>
        <w:rPr>
          <w:lang w:val="ru-RU" w:eastAsia="ru-RU" w:bidi="ru-RU"/>
          <w:vertAlign w:val="subscript"/>
          <w:w w:val="100"/>
          <w:spacing w:val="0"/>
          <w:color w:val="000000"/>
          <w:position w:val="0"/>
        </w:rPr>
        <w:t>х</w:t>
      </w:r>
      <w:r>
        <w:rPr>
          <w:lang w:val="ru-RU" w:eastAsia="ru-RU" w:bidi="ru-RU"/>
          <w:w w:val="100"/>
          <w:spacing w:val="0"/>
          <w:color w:val="000000"/>
          <w:position w:val="0"/>
        </w:rPr>
        <w:t xml:space="preserve"> и Е</w:t>
      </w:r>
      <w:r>
        <w:rPr>
          <w:lang w:val="ru-RU" w:eastAsia="ru-RU" w:bidi="ru-RU"/>
          <w:vertAlign w:val="subscript"/>
          <w:w w:val="100"/>
          <w:spacing w:val="0"/>
          <w:color w:val="000000"/>
          <w:position w:val="0"/>
        </w:rPr>
        <w:t>у</w:t>
      </w:r>
      <w:r>
        <w:rPr>
          <w:lang w:val="ru-RU" w:eastAsia="ru-RU" w:bidi="ru-RU"/>
          <w:w w:val="100"/>
          <w:spacing w:val="0"/>
          <w:color w:val="000000"/>
          <w:position w:val="0"/>
        </w:rPr>
        <w:t xml:space="preserve"> наберут допол</w:t>
        <w:t>нительную разность фаз</w:t>
      </w:r>
    </w:p>
    <w:p>
      <w:pPr>
        <w:pStyle w:val="Style74"/>
        <w:widowControl w:val="0"/>
        <w:keepNext w:val="0"/>
        <w:keepLines w:val="0"/>
        <w:shd w:val="clear" w:color="auto" w:fill="auto"/>
        <w:bidi w:val="0"/>
        <w:jc w:val="right"/>
        <w:spacing w:before="0" w:after="144" w:line="190" w:lineRule="exact"/>
        <w:ind w:left="0" w:right="0" w:firstLine="0"/>
      </w:pPr>
      <w:r>
        <w:pict>
          <v:shape id="_x0000_s2729" type="#_x0000_t202" style="position:absolute;margin-left:307.9pt;margin-top:-0.15pt;width:26.65pt;height:12.85pt;z-index:-125828082;mso-wrap-distance-left:95.7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(7.12)</w:t>
                  </w:r>
                </w:p>
              </w:txbxContent>
            </v:textbox>
            <w10:wrap type="square" side="left" anchorx="margin"/>
          </v:shape>
        </w:pict>
      </w:r>
      <w:r>
        <w:rPr>
          <w:lang w:val="ru-RU" w:eastAsia="ru-RU" w:bidi="ru-RU"/>
          <w:w w:val="100"/>
          <w:spacing w:val="0"/>
          <w:color w:val="000000"/>
          <w:position w:val="0"/>
        </w:rPr>
        <w:t xml:space="preserve">Ду&gt; = </w:t>
      </w:r>
      <w:r>
        <w:rPr>
          <w:rStyle w:val="CharStyle464"/>
          <w:lang w:val="en-US" w:eastAsia="en-US" w:bidi="en-US"/>
        </w:rPr>
        <w:t>kh(n</w:t>
      </w:r>
      <w:r>
        <w:rPr>
          <w:rStyle w:val="CharStyle464"/>
          <w:lang w:val="en-US" w:eastAsia="en-US" w:bidi="en-US"/>
          <w:vertAlign w:val="subscript"/>
        </w:rPr>
        <w:t>e</w:t>
      </w:r>
      <w:r>
        <w:rPr>
          <w:rStyle w:val="CharStyle464"/>
          <w:lang w:val="en-US" w:eastAsia="en-US" w:bidi="en-US"/>
        </w:rPr>
        <w:t xml:space="preserve"> </w:t>
      </w:r>
      <w:r>
        <w:rPr>
          <w:rStyle w:val="CharStyle464"/>
        </w:rPr>
        <w:t>—</w:t>
      </w:r>
      <w:r>
        <w:rPr>
          <w:lang w:val="ru-RU" w:eastAsia="ru-RU" w:bidi="ru-RU"/>
          <w:w w:val="100"/>
          <w:spacing w:val="0"/>
          <w:color w:val="000000"/>
          <w:position w:val="0"/>
        </w:rPr>
        <w:t xml:space="preserve"> </w:t>
      </w:r>
      <w:r>
        <w:rPr>
          <w:lang w:val="en-US" w:eastAsia="en-US" w:bidi="en-US"/>
          <w:w w:val="100"/>
          <w:spacing w:val="0"/>
          <w:color w:val="000000"/>
          <w:position w:val="0"/>
        </w:rPr>
        <w:t>n</w:t>
      </w:r>
      <w:r>
        <w:rPr>
          <w:lang w:val="en-US" w:eastAsia="en-US" w:bidi="en-US"/>
          <w:vertAlign w:val="subscript"/>
          <w:w w:val="100"/>
          <w:spacing w:val="0"/>
          <w:color w:val="000000"/>
          <w:position w:val="0"/>
        </w:rPr>
        <w:t>o</w:t>
      </w:r>
      <w:r>
        <w:rPr>
          <w:lang w:val="en-US" w:eastAsia="en-US" w:bidi="en-US"/>
          <w:w w:val="100"/>
          <w:spacing w:val="0"/>
          <w:color w:val="000000"/>
          <w:position w:val="0"/>
        </w:rPr>
        <w:t>),</w:t>
      </w:r>
    </w:p>
    <w:p>
      <w:pPr>
        <w:pStyle w:val="Style74"/>
        <w:widowControl w:val="0"/>
        <w:keepNext w:val="0"/>
        <w:keepLines w:val="0"/>
        <w:shd w:val="clear" w:color="auto" w:fill="auto"/>
        <w:bidi w:val="0"/>
        <w:jc w:val="both"/>
        <w:spacing w:before="0" w:after="0" w:line="190" w:lineRule="exact"/>
        <w:ind w:left="0" w:right="0" w:firstLine="0"/>
      </w:pPr>
      <w:r>
        <w:rPr>
          <w:lang w:val="ru-RU" w:eastAsia="ru-RU" w:bidi="ru-RU"/>
          <w:w w:val="100"/>
          <w:spacing w:val="0"/>
          <w:color w:val="000000"/>
          <w:position w:val="0"/>
        </w:rPr>
        <w:t xml:space="preserve">где </w:t>
      </w:r>
      <w:r>
        <w:rPr>
          <w:rStyle w:val="CharStyle464"/>
          <w:lang w:val="en-US" w:eastAsia="en-US" w:bidi="en-US"/>
        </w:rPr>
        <w:t xml:space="preserve">k </w:t>
      </w:r>
      <w:r>
        <w:rPr>
          <w:rStyle w:val="CharStyle464"/>
        </w:rPr>
        <w:t>= 2п/А</w:t>
      </w:r>
      <w:r>
        <w:rPr>
          <w:lang w:val="ru-RU" w:eastAsia="ru-RU" w:bidi="ru-RU"/>
          <w:w w:val="100"/>
          <w:spacing w:val="0"/>
          <w:color w:val="000000"/>
          <w:position w:val="0"/>
        </w:rPr>
        <w:t xml:space="preserve"> - волновое число в пустоте.</w:t>
      </w:r>
      <w:r>
        <w:br w:type="page"/>
      </w:r>
    </w:p>
    <w:p>
      <w:pPr>
        <w:pStyle w:val="Style74"/>
        <w:widowControl w:val="0"/>
        <w:keepNext w:val="0"/>
        <w:keepLines w:val="0"/>
        <w:shd w:val="clear" w:color="auto" w:fill="auto"/>
        <w:bidi w:val="0"/>
        <w:jc w:val="both"/>
        <w:spacing w:before="0" w:after="428" w:line="235" w:lineRule="exact"/>
        <w:ind w:left="0" w:right="0" w:firstLine="340"/>
      </w:pPr>
      <w:r>
        <w:rPr>
          <w:lang w:val="ru-RU" w:eastAsia="ru-RU" w:bidi="ru-RU"/>
          <w:w w:val="100"/>
          <w:spacing w:val="0"/>
          <w:color w:val="000000"/>
          <w:position w:val="0"/>
        </w:rPr>
        <w:t>Такая пластинка может быть использована для управления типом поляризации плоских волн за счёт внесения разницы между оптиче- скимим длинами пути для двух ортогональных поляризаций (а значит, и внесения разности фаз между колебаниями соответствующих про</w:t>
        <w:t xml:space="preserve">екций </w:t>
      </w:r>
      <w:r>
        <w:rPr>
          <w:lang w:val="en-US" w:eastAsia="en-US" w:bidi="en-US"/>
          <w:w w:val="100"/>
          <w:spacing w:val="0"/>
          <w:color w:val="000000"/>
          <w:position w:val="0"/>
        </w:rPr>
        <w:t>E</w:t>
      </w:r>
      <w:r>
        <w:rPr>
          <w:lang w:val="en-US" w:eastAsia="en-US" w:bidi="en-US"/>
          <w:vertAlign w:val="subscript"/>
          <w:w w:val="100"/>
          <w:spacing w:val="0"/>
          <w:color w:val="000000"/>
          <w:position w:val="0"/>
        </w:rPr>
        <w:t>x</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464"/>
          <w:lang w:val="en-US" w:eastAsia="en-US" w:bidi="en-US"/>
        </w:rPr>
        <w:t>E</w:t>
      </w:r>
      <w:r>
        <w:rPr>
          <w:lang w:val="en-US" w:eastAsia="en-US" w:bidi="en-US"/>
          <w:vertAlign w:val="subscript"/>
          <w:w w:val="100"/>
          <w:spacing w:val="0"/>
          <w:color w:val="000000"/>
          <w:position w:val="0"/>
        </w:rPr>
        <w:t>y</w:t>
      </w:r>
      <w:r>
        <w:rPr>
          <w:lang w:val="ru-RU" w:eastAsia="ru-RU" w:bidi="ru-RU"/>
          <w:w w:val="100"/>
          <w:spacing w:val="0"/>
          <w:color w:val="000000"/>
          <w:position w:val="0"/>
        </w:rPr>
        <w:t>). В зависимости от соотношения величины вносимой разницы с длиной волны такие пластинки из кристаллов, вырезанные параллельно оптической оси, называются пластинками А/4, А/2, А и т. д. (разность фаз Д&lt;^&gt; = п/2, п, 2п соответственно). Важно помнить, что у одной пластинки это соотношение является разным для разных длин волн, поскольку сама разность фаз (7.12) зависит от длины волны.</w:t>
      </w:r>
    </w:p>
    <w:p>
      <w:pPr>
        <w:pStyle w:val="Style469"/>
        <w:numPr>
          <w:ilvl w:val="0"/>
          <w:numId w:val="347"/>
        </w:numPr>
        <w:tabs>
          <w:tab w:leader="none" w:pos="298" w:val="left"/>
        </w:tabs>
        <w:widowControl w:val="0"/>
        <w:keepNext w:val="0"/>
        <w:keepLines w:val="0"/>
        <w:shd w:val="clear" w:color="auto" w:fill="auto"/>
        <w:bidi w:val="0"/>
        <w:jc w:val="both"/>
        <w:spacing w:before="0" w:after="161" w:line="150" w:lineRule="exact"/>
        <w:ind w:left="0" w:right="0" w:firstLine="0"/>
      </w:pPr>
      <w:r>
        <w:rPr>
          <w:rStyle w:val="CharStyle773"/>
          <w:b/>
          <w:bCs/>
        </w:rPr>
        <w:t>Электрооптические эффекты</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Изотропное вещество можно превратить в анизотропное, поместив его в достаточно сильное внешнее электрическое поле. В этом случае электроны в потенциальных ямах под действием поля смещаются к но</w:t>
        <w:t>вому положению равновесия. И если зависимость потенциальной энер</w:t>
        <w:t xml:space="preserve">гии от смещения электрона в направлении поля имеет не только чисто квадратичную зависимость </w:t>
      </w:r>
      <w:r>
        <w:rPr>
          <w:rStyle w:val="CharStyle1126"/>
        </w:rPr>
        <w:t xml:space="preserve">U </w:t>
      </w:r>
      <w:r>
        <w:rPr>
          <w:rStyle w:val="CharStyle464"/>
        </w:rPr>
        <w:t xml:space="preserve">= </w:t>
      </w:r>
      <w:r>
        <w:rPr>
          <w:rStyle w:val="CharStyle1126"/>
        </w:rPr>
        <w:t>ax</w:t>
      </w:r>
      <w:r>
        <w:rPr>
          <w:rStyle w:val="CharStyle1126"/>
          <w:vertAlign w:val="superscript"/>
        </w:rPr>
        <w:t>2</w:t>
      </w:r>
      <w:r>
        <w:rPr>
          <w:rStyle w:val="CharStyle464"/>
          <w:lang w:val="en-US" w:eastAsia="en-US" w:bidi="en-US"/>
        </w:rPr>
        <w:t>,</w:t>
      </w:r>
      <w:r>
        <w:rPr>
          <w:lang w:val="en-US" w:eastAsia="en-US" w:bidi="en-US"/>
          <w:w w:val="100"/>
          <w:spacing w:val="0"/>
          <w:color w:val="000000"/>
          <w:position w:val="0"/>
        </w:rPr>
        <w:t xml:space="preserve"> </w:t>
      </w:r>
      <w:r>
        <w:rPr>
          <w:lang w:val="ru-RU" w:eastAsia="ru-RU" w:bidi="ru-RU"/>
          <w:w w:val="100"/>
          <w:spacing w:val="0"/>
          <w:color w:val="000000"/>
          <w:position w:val="0"/>
        </w:rPr>
        <w:t>но и слагаемые более высоких по</w:t>
        <w:t xml:space="preserve">рядков: </w:t>
      </w:r>
      <w:r>
        <w:rPr>
          <w:rStyle w:val="CharStyle1126"/>
        </w:rPr>
        <w:t xml:space="preserve">U </w:t>
      </w:r>
      <w:r>
        <w:rPr>
          <w:rStyle w:val="CharStyle464"/>
        </w:rPr>
        <w:t xml:space="preserve">= </w:t>
      </w:r>
      <w:r>
        <w:rPr>
          <w:rStyle w:val="CharStyle1126"/>
        </w:rPr>
        <w:t>ax</w:t>
      </w:r>
      <w:r>
        <w:rPr>
          <w:rStyle w:val="CharStyle464"/>
          <w:lang w:val="en-US" w:eastAsia="en-US" w:bidi="en-US"/>
          <w:vertAlign w:val="superscript"/>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645"/>
        </w:rPr>
        <w:t>вх</w:t>
      </w:r>
      <w:r>
        <w:rPr>
          <w:rStyle w:val="CharStyle645"/>
          <w:vertAlign w:val="superscript"/>
        </w:rPr>
        <w:t>3</w:t>
      </w:r>
      <w:r>
        <w:rPr>
          <w:rStyle w:val="CharStyle645"/>
        </w:rPr>
        <w:t xml:space="preserve"> </w:t>
      </w:r>
      <w:r>
        <w:rPr>
          <w:lang w:val="ru-RU" w:eastAsia="ru-RU" w:bidi="ru-RU"/>
          <w:w w:val="100"/>
          <w:spacing w:val="0"/>
          <w:color w:val="000000"/>
          <w:position w:val="0"/>
        </w:rPr>
        <w:t xml:space="preserve">+ </w:t>
      </w:r>
      <w:r>
        <w:rPr>
          <w:rStyle w:val="CharStyle645"/>
          <w:lang w:val="en-US" w:eastAsia="en-US" w:bidi="en-US"/>
        </w:rPr>
        <w:t>Yx</w:t>
      </w:r>
      <w:r>
        <w:rPr>
          <w:rStyle w:val="CharStyle645"/>
          <w:lang w:val="en-US" w:eastAsia="en-US" w:bidi="en-US"/>
          <w:vertAlign w:val="superscript"/>
        </w:rPr>
        <w:t>4</w:t>
      </w:r>
      <w:r>
        <w:rPr>
          <w:lang w:val="en-US" w:eastAsia="en-US" w:bidi="en-US"/>
          <w:w w:val="100"/>
          <w:spacing w:val="0"/>
          <w:color w:val="000000"/>
          <w:position w:val="0"/>
        </w:rPr>
        <w:t xml:space="preserve">, </w:t>
      </w:r>
      <w:r>
        <w:rPr>
          <w:lang w:val="ru-RU" w:eastAsia="ru-RU" w:bidi="ru-RU"/>
          <w:w w:val="100"/>
          <w:spacing w:val="0"/>
          <w:color w:val="000000"/>
          <w:position w:val="0"/>
        </w:rPr>
        <w:t xml:space="preserve">то в новом положении равновесия </w:t>
      </w:r>
      <w:r>
        <w:rPr>
          <w:rStyle w:val="CharStyle645"/>
        </w:rPr>
        <w:t xml:space="preserve">хо </w:t>
      </w:r>
      <w:r>
        <w:rPr>
          <w:lang w:val="ru-RU" w:eastAsia="ru-RU" w:bidi="ru-RU"/>
          <w:w w:val="100"/>
          <w:spacing w:val="0"/>
          <w:color w:val="000000"/>
          <w:position w:val="0"/>
        </w:rPr>
        <w:t xml:space="preserve">= 0 значение второй производной </w:t>
      </w:r>
      <w:r>
        <w:rPr>
          <w:rStyle w:val="CharStyle645"/>
          <w:lang w:val="en-US" w:eastAsia="en-US" w:bidi="en-US"/>
        </w:rPr>
        <w:t>d</w:t>
      </w:r>
      <w:r>
        <w:rPr>
          <w:rStyle w:val="CharStyle645"/>
          <w:lang w:val="en-US" w:eastAsia="en-US" w:bidi="en-US"/>
          <w:vertAlign w:val="superscript"/>
        </w:rPr>
        <w:t>2</w:t>
      </w:r>
      <w:r>
        <w:rPr>
          <w:rStyle w:val="CharStyle645"/>
          <w:lang w:val="en-US" w:eastAsia="en-US" w:bidi="en-US"/>
        </w:rPr>
        <w:t>U/dx</w:t>
      </w:r>
      <w:r>
        <w:rPr>
          <w:rStyle w:val="CharStyle645"/>
          <w:lang w:val="en-US" w:eastAsia="en-US" w:bidi="en-US"/>
          <w:vertAlign w:val="superscript"/>
        </w:rPr>
        <w:t>2</w:t>
      </w:r>
      <w:r>
        <w:rPr>
          <w:rStyle w:val="CharStyle645"/>
          <w:lang w:val="en-US" w:eastAsia="en-US" w:bidi="en-US"/>
        </w:rPr>
        <w:t xml:space="preserve"> </w:t>
      </w:r>
      <w:r>
        <w:rPr>
          <w:lang w:val="ru-RU" w:eastAsia="ru-RU" w:bidi="ru-RU"/>
          <w:w w:val="100"/>
          <w:spacing w:val="0"/>
          <w:color w:val="000000"/>
          <w:position w:val="0"/>
        </w:rPr>
        <w:t>= 2</w:t>
      </w:r>
      <w:r>
        <w:rPr>
          <w:rStyle w:val="CharStyle1126"/>
        </w:rPr>
        <w:t>a</w:t>
      </w:r>
      <w:r>
        <w:rPr>
          <w:rStyle w:val="CharStyle645"/>
          <w:lang w:val="en-US" w:eastAsia="en-US" w:bidi="en-US"/>
        </w:rPr>
        <w:t xml:space="preserve"> </w:t>
      </w:r>
      <w:r>
        <w:rPr>
          <w:lang w:val="ru-RU" w:eastAsia="ru-RU" w:bidi="ru-RU"/>
          <w:w w:val="100"/>
          <w:spacing w:val="0"/>
          <w:color w:val="000000"/>
          <w:position w:val="0"/>
        </w:rPr>
        <w:t>+ 6</w:t>
      </w:r>
      <w:r>
        <w:rPr>
          <w:rStyle w:val="CharStyle645"/>
        </w:rPr>
        <w:t>вх</w:t>
      </w:r>
      <w:r>
        <w:rPr>
          <w:rStyle w:val="CharStyle645"/>
          <w:vertAlign w:val="subscript"/>
        </w:rPr>
        <w:t>0</w:t>
      </w:r>
      <w:r>
        <w:rPr>
          <w:rStyle w:val="CharStyle645"/>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12</w:t>
      </w:r>
      <w:r>
        <w:rPr>
          <w:rStyle w:val="CharStyle1148"/>
        </w:rPr>
        <w:t xml:space="preserve">yx0 </w:t>
      </w:r>
      <w:r>
        <w:rPr>
          <w:lang w:val="ru-RU" w:eastAsia="ru-RU" w:bidi="ru-RU"/>
          <w:w w:val="100"/>
          <w:spacing w:val="0"/>
          <w:color w:val="000000"/>
          <w:position w:val="0"/>
        </w:rPr>
        <w:t>и соот</w:t>
        <w:t xml:space="preserve">ветственно поляризуемость по оси </w:t>
      </w:r>
      <w:r>
        <w:rPr>
          <w:rStyle w:val="CharStyle645"/>
          <w:lang w:val="en-US" w:eastAsia="en-US" w:bidi="en-US"/>
        </w:rPr>
        <w:t xml:space="preserve">x </w:t>
      </w:r>
      <w:r>
        <w:rPr>
          <w:lang w:val="ru-RU" w:eastAsia="ru-RU" w:bidi="ru-RU"/>
          <w:w w:val="100"/>
          <w:spacing w:val="0"/>
          <w:color w:val="000000"/>
          <w:position w:val="0"/>
        </w:rPr>
        <w:t>изменятся и вещество приобре</w:t>
        <w:t>тёт свойства, аналогичные свойствам одноосных кристаллов, включая двойное лучепреломление.</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Если </w:t>
      </w:r>
      <w:r>
        <w:rPr>
          <w:rStyle w:val="CharStyle1126"/>
          <w:lang w:val="ru-RU" w:eastAsia="ru-RU" w:bidi="ru-RU"/>
        </w:rPr>
        <w:t>в</w:t>
      </w:r>
      <w:r>
        <w:rPr>
          <w:rStyle w:val="CharStyle645"/>
        </w:rPr>
        <w:t xml:space="preserve"> </w:t>
      </w:r>
      <w:r>
        <w:rPr>
          <w:lang w:val="ru-RU" w:eastAsia="ru-RU" w:bidi="ru-RU"/>
          <w:w w:val="100"/>
          <w:spacing w:val="0"/>
          <w:color w:val="000000"/>
          <w:position w:val="0"/>
        </w:rPr>
        <w:t xml:space="preserve">= 0, то эффект оказывается линейным по </w:t>
      </w:r>
      <w:r>
        <w:rPr>
          <w:rStyle w:val="CharStyle645"/>
          <w:lang w:val="en-US" w:eastAsia="en-US" w:bidi="en-US"/>
        </w:rPr>
        <w:t xml:space="preserve">xo </w:t>
      </w:r>
      <w:r>
        <w:rPr>
          <w:lang w:val="ru-RU" w:eastAsia="ru-RU" w:bidi="ru-RU"/>
          <w:w w:val="100"/>
          <w:spacing w:val="0"/>
          <w:color w:val="000000"/>
          <w:position w:val="0"/>
        </w:rPr>
        <w:t>и соответствен</w:t>
        <w:t>но по полю, такое явление называется эффектом Поккельса. Оно воз</w:t>
        <w:t>можно только в кристаллах, не обладающих центром симметрии, по</w:t>
        <w:t xml:space="preserve">скольку отличие </w:t>
      </w:r>
      <w:r>
        <w:rPr>
          <w:rStyle w:val="CharStyle645"/>
        </w:rPr>
        <w:t xml:space="preserve">в </w:t>
      </w:r>
      <w:r>
        <w:rPr>
          <w:lang w:val="ru-RU" w:eastAsia="ru-RU" w:bidi="ru-RU"/>
          <w:w w:val="100"/>
          <w:spacing w:val="0"/>
          <w:color w:val="000000"/>
          <w:position w:val="0"/>
        </w:rPr>
        <w:t>от нуля означает, что потенциальная яма несиммет</w:t>
        <w:t>рична. Вследствие этой ассиметричности поляризуемость по разным осям меняется по-разному и оптическая ось в общем случае не совпа</w:t>
        <w:t>дает с направлением внешнего поля.</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Если </w:t>
      </w:r>
      <w:r>
        <w:rPr>
          <w:rStyle w:val="CharStyle1126"/>
          <w:lang w:val="ru-RU" w:eastAsia="ru-RU" w:bidi="ru-RU"/>
        </w:rPr>
        <w:t>в</w:t>
      </w:r>
      <w:r>
        <w:rPr>
          <w:rStyle w:val="CharStyle645"/>
        </w:rPr>
        <w:t xml:space="preserve"> </w:t>
      </w:r>
      <w:r>
        <w:rPr>
          <w:lang w:val="ru-RU" w:eastAsia="ru-RU" w:bidi="ru-RU"/>
          <w:w w:val="100"/>
          <w:spacing w:val="0"/>
          <w:color w:val="000000"/>
          <w:position w:val="0"/>
        </w:rPr>
        <w:t xml:space="preserve">= 0, а </w:t>
      </w:r>
      <w:r>
        <w:rPr>
          <w:rStyle w:val="CharStyle1148"/>
        </w:rPr>
        <w:t xml:space="preserve">y </w:t>
      </w:r>
      <w:r>
        <w:rPr>
          <w:lang w:val="ru-RU" w:eastAsia="ru-RU" w:bidi="ru-RU"/>
          <w:w w:val="100"/>
          <w:spacing w:val="0"/>
          <w:color w:val="000000"/>
          <w:position w:val="0"/>
        </w:rPr>
        <w:t xml:space="preserve">= 0, то изменение </w:t>
      </w:r>
      <w:r>
        <w:rPr>
          <w:rStyle w:val="CharStyle645"/>
        </w:rPr>
        <w:t>£</w:t>
      </w:r>
      <w:r>
        <w:rPr>
          <w:lang w:val="ru-RU" w:eastAsia="ru-RU" w:bidi="ru-RU"/>
          <w:w w:val="100"/>
          <w:spacing w:val="0"/>
          <w:color w:val="000000"/>
          <w:position w:val="0"/>
        </w:rPr>
        <w:t>ц оказывается квадратичным по полю, в этом случае описываемое явление называется эффектом Керра. Но у эффекта Керра может быть и иная природа, отличная от рассмот</w:t>
        <w:t>ренной выше нелинейной поляризации. В жидкостях и газах эффект Керра обусловлен анизотропией самих молекул, т. е. их разной поля</w:t>
        <w:t>ризуемостью в разных направлениях. В отсутствие внешнего поля эта анизотропия не проявляется, т.к. молекулы ориентированы хаотически и изотропно, но внешнее поле ориентирует дипольные моменты моле</w:t>
        <w:t>кул по полю, и эта анизотропия начинает проявляться. Оптическая ось при этом будет направлена по направлению поля.</w:t>
      </w:r>
    </w:p>
    <w:p>
      <w:pPr>
        <w:pStyle w:val="Style469"/>
        <w:numPr>
          <w:ilvl w:val="0"/>
          <w:numId w:val="347"/>
        </w:numPr>
        <w:tabs>
          <w:tab w:leader="none" w:pos="289" w:val="left"/>
        </w:tabs>
        <w:widowControl w:val="0"/>
        <w:keepNext w:val="0"/>
        <w:keepLines w:val="0"/>
        <w:shd w:val="clear" w:color="auto" w:fill="auto"/>
        <w:bidi w:val="0"/>
        <w:jc w:val="both"/>
        <w:spacing w:before="0" w:after="101" w:line="150" w:lineRule="exact"/>
        <w:ind w:left="0" w:right="0" w:firstLine="0"/>
      </w:pPr>
      <w:r>
        <w:rPr>
          <w:rStyle w:val="CharStyle773"/>
          <w:b/>
          <w:bCs/>
        </w:rPr>
        <w:t>Оптическая активность. Эффект Фарадея</w:t>
      </w:r>
    </w:p>
    <w:p>
      <w:pPr>
        <w:pStyle w:val="Style469"/>
        <w:widowControl w:val="0"/>
        <w:keepNext w:val="0"/>
        <w:keepLines w:val="0"/>
        <w:shd w:val="clear" w:color="auto" w:fill="auto"/>
        <w:bidi w:val="0"/>
        <w:jc w:val="both"/>
        <w:spacing w:before="0" w:after="176" w:line="235" w:lineRule="exact"/>
        <w:ind w:left="0" w:right="0" w:firstLine="340"/>
      </w:pPr>
      <w:r>
        <w:rPr>
          <w:rStyle w:val="CharStyle773"/>
          <w:b/>
          <w:bCs/>
        </w:rPr>
        <w:t>Некоторые вещества обладают так называемой оптической актив</w:t>
        <w:t xml:space="preserve">ностью. </w:t>
      </w:r>
      <w:r>
        <w:rPr>
          <w:rStyle w:val="CharStyle991"/>
          <w:b w:val="0"/>
          <w:bCs w:val="0"/>
        </w:rPr>
        <w:t xml:space="preserve">Оптическая активность </w:t>
      </w:r>
      <w:r>
        <w:rPr>
          <w:rStyle w:val="CharStyle773"/>
          <w:b/>
          <w:bCs/>
        </w:rPr>
        <w:t>— это способность среды (кристаллов, растворов, паров вещества) вызывать вращение плоскости поляризации проходящего через неё оптического излучения. Природа этого явления связана с определённым типом диссимметрии молекул этих веществ, а именно с их спиральностью. Такие молекулы можно условно пред</w:t>
        <w:t>ставить в виде небольших право- или левозакрученных спиралек. При прохождении через такое вещество электромагнитной волны с круговой поляризацией дипольные моменты его молекул и, как следствие, удель</w:t>
        <w:t>ный дипольный момент вещества, диэлектрическая проницаемость и коэффициент преломления зависят от того, совпадают или противопо</w:t>
        <w:t>ложны направления закрученности спиралей молекул и спирали, кото</w:t>
        <w:t>рую описывает в пространстве конец вектора напряжённости электри</w:t>
        <w:t>ческого поля. Если же через оптически активное вещество пропустить линейно поляризованную волну, то её можно представить в виде супер</w:t>
        <w:t xml:space="preserve">позиции двух поляризованных по кругу волн с противоположным по направлению вращением вектора </w:t>
      </w:r>
      <w:r>
        <w:rPr>
          <w:rStyle w:val="CharStyle1109"/>
          <w:lang w:val="en-US" w:eastAsia="en-US" w:bidi="en-US"/>
          <w:b/>
          <w:bCs/>
        </w:rPr>
        <w:t>E,</w:t>
      </w:r>
      <w:r>
        <w:rPr>
          <w:rStyle w:val="CharStyle773"/>
          <w:lang w:val="en-US" w:eastAsia="en-US" w:bidi="en-US"/>
          <w:b/>
          <w:bCs/>
        </w:rPr>
        <w:t xml:space="preserve"> </w:t>
      </w:r>
      <w:r>
        <w:rPr>
          <w:rStyle w:val="CharStyle773"/>
          <w:b/>
          <w:bCs/>
        </w:rPr>
        <w:t>при этом у этих волн будет раз</w:t>
        <w:t>ный коэффициент преломления и, следовательно, разная оптическая длина пути. В результате на выходе из образца у этих волн появится разница фаз, что при суперпозиции даст линейно поляризованную вол</w:t>
        <w:t>ну с отличным от входного направлением поляризации. Относительная разница коэффициентов преломления волн с противоположной круго</w:t>
        <w:t>вой поляризацией при этом очень мала, порядка отношения размеров молекул к длине волны излучения, но при достаточно больших опти</w:t>
        <w:t>ческих длинах пути в веществе эффект может быть заметен.</w:t>
      </w:r>
    </w:p>
    <w:p>
      <w:pPr>
        <w:pStyle w:val="Style469"/>
        <w:widowControl w:val="0"/>
        <w:keepNext w:val="0"/>
        <w:keepLines w:val="0"/>
        <w:shd w:val="clear" w:color="auto" w:fill="auto"/>
        <w:bidi w:val="0"/>
        <w:jc w:val="both"/>
        <w:spacing w:before="0" w:after="0" w:line="240" w:lineRule="exact"/>
        <w:ind w:left="0" w:right="0" w:firstLine="0"/>
      </w:pPr>
      <w:r>
        <w:rPr>
          <w:rStyle w:val="CharStyle773"/>
          <w:b/>
          <w:bCs/>
        </w:rPr>
        <w:t>Эффект Фарадея. Вращение плоскости поляризации можно также наблюдать, если поместить вещество во внешнее магнитное поле, на</w:t>
        <w:t>правленное вдоль направления распространения волны.</w:t>
      </w:r>
    </w:p>
    <w:p>
      <w:pPr>
        <w:pStyle w:val="Style469"/>
        <w:widowControl w:val="0"/>
        <w:keepNext w:val="0"/>
        <w:keepLines w:val="0"/>
        <w:shd w:val="clear" w:color="auto" w:fill="auto"/>
        <w:bidi w:val="0"/>
        <w:jc w:val="both"/>
        <w:spacing w:before="0" w:after="0" w:line="235" w:lineRule="exact"/>
        <w:ind w:left="0" w:right="0" w:firstLine="340"/>
        <w:sectPr>
          <w:headerReference w:type="even" r:id="rId613"/>
          <w:headerReference w:type="default" r:id="rId614"/>
          <w:headerReference w:type="first" r:id="rId615"/>
          <w:footerReference w:type="first" r:id="rId616"/>
          <w:titlePg/>
          <w:pgSz w:w="8400" w:h="11900"/>
          <w:pgMar w:top="1048" w:left="793" w:right="733" w:bottom="809" w:header="0" w:footer="3" w:gutter="0"/>
          <w:rtlGutter w:val="0"/>
          <w:cols w:space="720"/>
          <w:noEndnote/>
          <w:docGrid w:linePitch="360"/>
        </w:sectPr>
      </w:pPr>
      <w:r>
        <w:rPr>
          <w:rStyle w:val="CharStyle773"/>
          <w:b/>
          <w:bCs/>
        </w:rPr>
        <w:t>Для объяснения этого эффекта рассмотрим сначала, как и в случае с оптической активностью, взаимодействие с веществом волны с кру</w:t>
        <w:t>говой поляризацией. Под действием электрического поля такой волны электроны движутся по окружностям, при этом со стороны магнитного поля на них действует дополнительная сила, которая, в зависимости от направления вращения, может быть либо центробежной, либо центро</w:t>
        <w:t xml:space="preserve">стремительной. Сила со стороны электрического поля, в зависимости от отношения </w:t>
      </w:r>
      <w:r>
        <w:rPr>
          <w:rStyle w:val="CharStyle1109"/>
          <w:b/>
          <w:bCs/>
        </w:rPr>
        <w:t>ш/ш</w:t>
      </w:r>
      <w:r>
        <w:rPr>
          <w:rStyle w:val="CharStyle1109"/>
          <w:vertAlign w:val="subscript"/>
          <w:b/>
          <w:bCs/>
        </w:rPr>
        <w:t>е</w:t>
      </w:r>
      <w:r>
        <w:rPr>
          <w:rStyle w:val="CharStyle773"/>
          <w:b/>
          <w:bCs/>
        </w:rPr>
        <w:t xml:space="preserve"> частоты волны и частоты собственных колебаний электронов в потенциальных ямах, также может быть либо центробеж</w:t>
        <w:t xml:space="preserve">ной (при </w:t>
      </w:r>
      <w:r>
        <w:rPr>
          <w:rStyle w:val="CharStyle1109"/>
          <w:b/>
          <w:bCs/>
        </w:rPr>
        <w:t>ш &lt;</w:t>
      </w:r>
      <w:r>
        <w:rPr>
          <w:rStyle w:val="CharStyle773"/>
          <w:b/>
          <w:bCs/>
        </w:rPr>
        <w:t xml:space="preserve"> ш</w:t>
      </w:r>
      <w:r>
        <w:rPr>
          <w:rStyle w:val="CharStyle773"/>
          <w:vertAlign w:val="subscript"/>
          <w:b/>
          <w:bCs/>
        </w:rPr>
        <w:t>е</w:t>
      </w:r>
      <w:r>
        <w:rPr>
          <w:rStyle w:val="CharStyle773"/>
          <w:b/>
          <w:bCs/>
        </w:rPr>
        <w:t xml:space="preserve">), либо центростремительной (при </w:t>
      </w:r>
      <w:r>
        <w:rPr>
          <w:rStyle w:val="CharStyle1109"/>
          <w:b/>
          <w:bCs/>
        </w:rPr>
        <w:t>ш &gt;</w:t>
      </w:r>
      <w:r>
        <w:rPr>
          <w:rStyle w:val="CharStyle773"/>
          <w:b/>
          <w:bCs/>
        </w:rPr>
        <w:t xml:space="preserve"> ш</w:t>
      </w:r>
      <w:r>
        <w:rPr>
          <w:rStyle w:val="CharStyle773"/>
          <w:vertAlign w:val="subscript"/>
          <w:b/>
          <w:bCs/>
        </w:rPr>
        <w:t>е</w:t>
      </w:r>
      <w:r>
        <w:rPr>
          <w:rStyle w:val="CharStyle773"/>
          <w:b/>
          <w:bCs/>
        </w:rPr>
        <w:t>), т. е. действие постоянного магнитного поля можно свести к изменению модуля силы со стороны высокочастотного электрического поля волны, причём ве</w:t>
        <w:t>личина и знак этого изменения зависят от направления поляризации и частоты волны. При этом меняется радиус траектории, т. е. либо увели</w:t>
        <w:t>чивается, либо уменьшается величина удельного дипольного момента и соответственно величины диэлектрической проницаемости и коэффи</w:t>
        <w:t>циента преломления. А разница коэффициентов преломления волн с противоположной круговой поляризацией приводит, как и в оптически активных веществах, к вращению плоскости поляризации линейно по</w:t>
        <w:t>ляризованной волны.</w:t>
      </w:r>
    </w:p>
    <w:p>
      <w:pPr>
        <w:widowControl w:val="0"/>
        <w:rPr>
          <w:sz w:val="2"/>
          <w:szCs w:val="2"/>
        </w:rPr>
      </w:pPr>
      <w:r>
        <w:pict>
          <v:shape id="_x0000_s2732" type="#_x0000_t202" style="position:static;width:420.pt;height:5.8pt" filled="f" stroked="f">
            <v:textbox inset="0,0,0,0">
              <w:txbxContent>
                <w:p>
                  <w:pPr>
                    <w:widowControl w:val="0"/>
                  </w:pPr>
                </w:p>
              </w:txbxContent>
            </v:textbox>
            <w10:anchorlock/>
          </v:shape>
        </w:pict>
      </w:r>
      <w:r>
        <w:t xml:space="preserve"> </w:t>
      </w:r>
    </w:p>
    <w:p>
      <w:pPr>
        <w:widowControl w:val="0"/>
        <w:rPr>
          <w:sz w:val="2"/>
          <w:szCs w:val="2"/>
        </w:rPr>
        <w:sectPr>
          <w:headerReference w:type="even" r:id="rId617"/>
          <w:headerReference w:type="default" r:id="rId618"/>
          <w:pgSz w:w="8400" w:h="11900"/>
          <w:pgMar w:top="970" w:left="0" w:right="0" w:bottom="810" w:header="0" w:footer="3" w:gutter="0"/>
          <w:rtlGutter w:val="0"/>
          <w:cols w:space="720"/>
          <w:noEndnote/>
          <w:docGrid w:linePitch="360"/>
        </w:sectPr>
      </w:pPr>
    </w:p>
    <w:p>
      <w:pPr>
        <w:pStyle w:val="Style469"/>
        <w:widowControl w:val="0"/>
        <w:keepNext w:val="0"/>
        <w:keepLines w:val="0"/>
        <w:shd w:val="clear" w:color="auto" w:fill="auto"/>
        <w:bidi w:val="0"/>
        <w:jc w:val="both"/>
        <w:spacing w:before="0" w:after="317" w:line="150" w:lineRule="exact"/>
        <w:ind w:left="0" w:right="0" w:firstLine="340"/>
      </w:pPr>
      <w:r>
        <w:rPr>
          <w:rStyle w:val="CharStyle773"/>
          <w:b/>
          <w:bCs/>
        </w:rPr>
        <w:t>Работа 4.7.1</w:t>
      </w:r>
    </w:p>
    <w:p>
      <w:pPr>
        <w:pStyle w:val="Style239"/>
        <w:widowControl w:val="0"/>
        <w:keepNext/>
        <w:keepLines/>
        <w:shd w:val="clear" w:color="auto" w:fill="auto"/>
        <w:bidi w:val="0"/>
        <w:spacing w:before="0" w:after="268" w:line="220" w:lineRule="exact"/>
        <w:ind w:left="0" w:right="0" w:firstLine="340"/>
      </w:pPr>
      <w:bookmarkStart w:id="205" w:name="bookmark205"/>
      <w:r>
        <w:rPr>
          <w:lang w:val="ru-RU" w:eastAsia="ru-RU" w:bidi="ru-RU"/>
          <w:w w:val="100"/>
          <w:spacing w:val="0"/>
          <w:color w:val="000000"/>
          <w:position w:val="0"/>
        </w:rPr>
        <w:t>Двойное лучепреломление</w:t>
      </w:r>
      <w:bookmarkEnd w:id="205"/>
    </w:p>
    <w:p>
      <w:pPr>
        <w:pStyle w:val="Style74"/>
        <w:widowControl w:val="0"/>
        <w:keepNext w:val="0"/>
        <w:keepLines w:val="0"/>
        <w:shd w:val="clear" w:color="auto" w:fill="auto"/>
        <w:bidi w:val="0"/>
        <w:jc w:val="both"/>
        <w:spacing w:before="0" w:after="236" w:line="216" w:lineRule="exact"/>
        <w:ind w:left="340" w:right="360" w:firstLine="0"/>
      </w:pPr>
      <w:r>
        <w:rPr>
          <w:lang w:val="ru-RU" w:eastAsia="ru-RU" w:bidi="ru-RU"/>
          <w:w w:val="100"/>
          <w:spacing w:val="0"/>
          <w:color w:val="000000"/>
          <w:position w:val="0"/>
        </w:rPr>
        <w:t>Цель работы: изучение зависимости показателя преломления необыкновенной волны от направления в двоякопреломляющем кри</w:t>
        <w:t>сталле; определение главных показателей преломления в кристалле.</w:t>
      </w:r>
    </w:p>
    <w:p>
      <w:pPr>
        <w:pStyle w:val="Style74"/>
        <w:widowControl w:val="0"/>
        <w:keepNext w:val="0"/>
        <w:keepLines w:val="0"/>
        <w:shd w:val="clear" w:color="auto" w:fill="auto"/>
        <w:bidi w:val="0"/>
        <w:jc w:val="both"/>
        <w:spacing w:before="0" w:after="225" w:line="221" w:lineRule="exact"/>
        <w:ind w:left="340" w:right="360" w:firstLine="0"/>
      </w:pPr>
      <w:r>
        <w:rPr>
          <w:lang w:val="ru-RU" w:eastAsia="ru-RU" w:bidi="ru-RU"/>
          <w:w w:val="100"/>
          <w:spacing w:val="0"/>
          <w:color w:val="000000"/>
          <w:position w:val="0"/>
        </w:rPr>
        <w:t>В работе используются: гелий-неоновый лазер, вращающийся сто</w:t>
        <w:t>лик с неподвижным лимбом, призма из исландского шпата, поляроид.</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Перед выполнением работы необходимо ознакомиться с теорией двойного лучепреломления (см. п. 4 введения к разделу).</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Величины </w:t>
      </w:r>
      <w:r>
        <w:rPr>
          <w:rStyle w:val="CharStyle464"/>
        </w:rPr>
        <w:t>п</w:t>
      </w:r>
      <w:r>
        <w:rPr>
          <w:rStyle w:val="CharStyle464"/>
          <w:vertAlign w:val="subscript"/>
        </w:rPr>
        <w:t>0</w:t>
      </w:r>
      <w:r>
        <w:rPr>
          <w:rStyle w:val="CharStyle464"/>
        </w:rPr>
        <w:t xml:space="preserve"> =</w:t>
      </w:r>
      <w:r>
        <w:rPr>
          <w:lang w:val="ru-RU" w:eastAsia="ru-RU" w:bidi="ru-RU"/>
          <w:w w:val="100"/>
          <w:spacing w:val="0"/>
          <w:color w:val="000000"/>
          <w:position w:val="0"/>
        </w:rPr>
        <w:t xml:space="preserve"> л/ёТ и </w:t>
      </w:r>
      <w:r>
        <w:rPr>
          <w:rStyle w:val="CharStyle464"/>
        </w:rPr>
        <w:t>п</w:t>
      </w:r>
      <w:r>
        <w:rPr>
          <w:rStyle w:val="CharStyle464"/>
          <w:vertAlign w:val="subscript"/>
        </w:rPr>
        <w:t>е</w:t>
      </w:r>
      <w:r>
        <w:rPr>
          <w:rStyle w:val="CharStyle464"/>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^/gjj </w:t>
      </w:r>
      <w:r>
        <w:rPr>
          <w:lang w:val="ru-RU" w:eastAsia="ru-RU" w:bidi="ru-RU"/>
          <w:w w:val="100"/>
          <w:spacing w:val="0"/>
          <w:color w:val="000000"/>
          <w:position w:val="0"/>
        </w:rPr>
        <w:t xml:space="preserve">называют </w:t>
      </w:r>
      <w:r>
        <w:rPr>
          <w:rStyle w:val="CharStyle464"/>
        </w:rPr>
        <w:t>главными показателями преломления</w:t>
      </w:r>
      <w:r>
        <w:rPr>
          <w:lang w:val="ru-RU" w:eastAsia="ru-RU" w:bidi="ru-RU"/>
          <w:w w:val="100"/>
          <w:spacing w:val="0"/>
          <w:color w:val="000000"/>
          <w:position w:val="0"/>
        </w:rPr>
        <w:t xml:space="preserve"> кристалла. Выразим, исходя из формулы (7.9), показатель преломления необыкновенной волны </w:t>
      </w:r>
      <w:r>
        <w:rPr>
          <w:rStyle w:val="CharStyle464"/>
        </w:rPr>
        <w:t>п =</w:t>
      </w:r>
      <w:r>
        <w:rPr>
          <w:lang w:val="ru-RU" w:eastAsia="ru-RU" w:bidi="ru-RU"/>
          <w:w w:val="100"/>
          <w:spacing w:val="0"/>
          <w:color w:val="000000"/>
          <w:position w:val="0"/>
        </w:rPr>
        <w:t xml:space="preserve"> л/е через главные показатели преломления </w:t>
      </w:r>
      <w:r>
        <w:rPr>
          <w:rStyle w:val="CharStyle464"/>
          <w:lang w:val="en-US" w:eastAsia="en-US" w:bidi="en-US"/>
        </w:rPr>
        <w:t>n</w:t>
      </w:r>
      <w:r>
        <w:rPr>
          <w:rStyle w:val="CharStyle464"/>
          <w:lang w:val="en-US" w:eastAsia="en-US" w:bidi="en-US"/>
          <w:vertAlign w:val="subscript"/>
        </w:rPr>
        <w:t>o</w:t>
      </w:r>
      <w:r>
        <w:rPr>
          <w:rStyle w:val="CharStyle464"/>
          <w:lang w:val="en-US" w:eastAsia="en-US" w:bidi="en-US"/>
        </w:rPr>
        <w:t>, n</w:t>
      </w:r>
      <w:r>
        <w:rPr>
          <w:rStyle w:val="CharStyle464"/>
          <w:lang w:val="en-US" w:eastAsia="en-US" w:bidi="en-US"/>
          <w:vertAlign w:val="subscript"/>
        </w:rPr>
        <w:t>e</w:t>
      </w:r>
      <w:r>
        <w:rPr>
          <w:lang w:val="en-US" w:eastAsia="en-US" w:bidi="en-US"/>
          <w:w w:val="100"/>
          <w:spacing w:val="0"/>
          <w:color w:val="000000"/>
          <w:position w:val="0"/>
        </w:rPr>
        <w:t xml:space="preserve"> </w:t>
      </w:r>
      <w:r>
        <w:rPr>
          <w:lang w:val="ru-RU" w:eastAsia="ru-RU" w:bidi="ru-RU"/>
          <w:w w:val="100"/>
          <w:spacing w:val="0"/>
          <w:color w:val="000000"/>
          <w:position w:val="0"/>
        </w:rPr>
        <w:t>и угол между оптической осью и волновым векто</w:t>
        <w:t>ром в:</w:t>
      </w:r>
    </w:p>
    <w:p>
      <w:pPr>
        <w:pStyle w:val="Style74"/>
        <w:tabs>
          <w:tab w:leader="none" w:pos="2963" w:val="left"/>
        </w:tabs>
        <w:widowControl w:val="0"/>
        <w:keepNext w:val="0"/>
        <w:keepLines w:val="0"/>
        <w:shd w:val="clear" w:color="auto" w:fill="auto"/>
        <w:bidi w:val="0"/>
        <w:jc w:val="both"/>
        <w:spacing w:before="0" w:after="0" w:line="274" w:lineRule="exact"/>
        <w:ind w:left="2440" w:right="0" w:firstLine="0"/>
      </w:pPr>
      <w:r>
        <w:pict>
          <v:shape id="_x0000_s2735" type="#_x0000_t202" style="position:absolute;margin-left:320.15pt;margin-top:6.7pt;width:13.9pt;height:14.2pt;z-index:-125828081;mso-wrap-distance-left:100.1pt;mso-wrap-distance-top:3.7pt;mso-wrap-distance-right:5.pt;mso-wrap-distance-bottom:0.4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(1)</w:t>
                  </w:r>
                </w:p>
              </w:txbxContent>
            </v:textbox>
            <w10:wrap type="square" side="left" anchorx="margin"/>
          </v:shape>
        </w:pict>
      </w:r>
      <w:r>
        <w:rPr>
          <w:lang w:val="ru-RU" w:eastAsia="ru-RU" w:bidi="ru-RU"/>
          <w:w w:val="100"/>
          <w:spacing w:val="0"/>
          <w:color w:val="000000"/>
          <w:position w:val="0"/>
        </w:rPr>
        <w:t>1</w:t>
        <w:tab/>
      </w:r>
      <w:r>
        <w:rPr>
          <w:lang w:val="en-US" w:eastAsia="en-US" w:bidi="en-US"/>
          <w:w w:val="100"/>
          <w:spacing w:val="0"/>
          <w:color w:val="000000"/>
          <w:position w:val="0"/>
        </w:rPr>
        <w:t>sin</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t>
      </w:r>
      <w:r>
        <w:rPr>
          <w:rStyle w:val="CharStyle464"/>
        </w:rPr>
        <w:t>в</w:t>
      </w:r>
      <w:r>
        <w:rPr>
          <w:lang w:val="ru-RU" w:eastAsia="ru-RU" w:bidi="ru-RU"/>
          <w:w w:val="100"/>
          <w:spacing w:val="0"/>
          <w:color w:val="000000"/>
          <w:position w:val="0"/>
        </w:rPr>
        <w:t xml:space="preserve"> </w:t>
      </w:r>
      <w:r>
        <w:rPr>
          <w:lang w:val="en-US" w:eastAsia="en-US" w:bidi="en-US"/>
          <w:w w:val="100"/>
          <w:spacing w:val="0"/>
          <w:color w:val="000000"/>
          <w:position w:val="0"/>
        </w:rPr>
        <w:t>cos</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t>
      </w:r>
      <w:r>
        <w:rPr>
          <w:rStyle w:val="CharStyle464"/>
        </w:rPr>
        <w:t>в</w:t>
      </w:r>
    </w:p>
    <w:p>
      <w:pPr>
        <w:pStyle w:val="Style91"/>
        <w:tabs>
          <w:tab w:leader="none" w:pos="3906" w:val="left"/>
        </w:tabs>
        <w:widowControl w:val="0"/>
        <w:keepNext w:val="0"/>
        <w:keepLines w:val="0"/>
        <w:shd w:val="clear" w:color="auto" w:fill="auto"/>
        <w:bidi w:val="0"/>
        <w:spacing w:before="0" w:after="91" w:line="274" w:lineRule="exact"/>
        <w:ind w:left="2240" w:right="0" w:firstLine="0"/>
      </w:pPr>
      <w:r>
        <w:rPr>
          <w:rStyle w:val="CharStyle465"/>
          <w:i/>
          <w:iCs/>
        </w:rPr>
        <w:t>п</w:t>
      </w:r>
      <w:r>
        <w:rPr>
          <w:rStyle w:val="CharStyle465"/>
          <w:vertAlign w:val="superscript"/>
          <w:i/>
          <w:iCs/>
        </w:rPr>
        <w:t>2</w:t>
      </w:r>
      <w:r>
        <w:rPr>
          <w:rStyle w:val="CharStyle465"/>
          <w:i/>
          <w:iCs/>
        </w:rPr>
        <w:t>(в) п</w:t>
      </w:r>
      <w:r>
        <w:rPr>
          <w:rStyle w:val="CharStyle465"/>
          <w:vertAlign w:val="superscript"/>
          <w:i/>
          <w:iCs/>
        </w:rPr>
        <w:t>2</w:t>
      </w:r>
      <w:r>
        <w:rPr>
          <w:rStyle w:val="CharStyle465"/>
          <w:i/>
          <w:iCs/>
        </w:rPr>
        <w:tab/>
        <w:t>п</w:t>
      </w:r>
      <w:r>
        <w:rPr>
          <w:rStyle w:val="CharStyle465"/>
          <w:vertAlign w:val="superscript"/>
          <w:i/>
          <w:iCs/>
        </w:rPr>
        <w:t>2</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Заметим, что при </w:t>
      </w:r>
      <w:r>
        <w:rPr>
          <w:rStyle w:val="CharStyle464"/>
        </w:rPr>
        <w:t>в</w:t>
      </w:r>
      <w:r>
        <w:rPr>
          <w:lang w:val="ru-RU" w:eastAsia="ru-RU" w:bidi="ru-RU"/>
          <w:w w:val="100"/>
          <w:spacing w:val="0"/>
          <w:color w:val="000000"/>
          <w:position w:val="0"/>
        </w:rPr>
        <w:t xml:space="preserve"> = п/2 показатель преломления необыкновенной волны равен </w:t>
      </w:r>
      <w:r>
        <w:rPr>
          <w:lang w:val="en-US" w:eastAsia="en-US" w:bidi="en-US"/>
          <w:w w:val="100"/>
          <w:spacing w:val="0"/>
          <w:color w:val="000000"/>
          <w:position w:val="0"/>
        </w:rPr>
        <w:t xml:space="preserve">n </w:t>
      </w:r>
      <w:r>
        <w:rPr>
          <w:lang w:val="ru-RU" w:eastAsia="ru-RU" w:bidi="ru-RU"/>
          <w:w w:val="100"/>
          <w:spacing w:val="0"/>
          <w:color w:val="000000"/>
          <w:position w:val="0"/>
        </w:rPr>
        <w:t xml:space="preserve">= </w:t>
      </w:r>
      <w:r>
        <w:rPr>
          <w:lang w:val="en-US" w:eastAsia="en-US" w:bidi="en-US"/>
          <w:w w:val="100"/>
          <w:spacing w:val="0"/>
          <w:color w:val="000000"/>
          <w:position w:val="0"/>
        </w:rPr>
        <w:t>n</w:t>
      </w:r>
      <w:r>
        <w:rPr>
          <w:lang w:val="en-US" w:eastAsia="en-US" w:bidi="en-US"/>
          <w:vertAlign w:val="subscript"/>
          <w:w w:val="100"/>
          <w:spacing w:val="0"/>
          <w:color w:val="000000"/>
          <w:position w:val="0"/>
        </w:rPr>
        <w:t>e</w:t>
      </w:r>
      <w:r>
        <w:rPr>
          <w:lang w:val="en-US" w:eastAsia="en-US" w:bidi="en-US"/>
          <w:w w:val="100"/>
          <w:spacing w:val="0"/>
          <w:color w:val="000000"/>
          <w:position w:val="0"/>
        </w:rPr>
        <w:t xml:space="preserve">, </w:t>
      </w:r>
      <w:r>
        <w:rPr>
          <w:lang w:val="ru-RU" w:eastAsia="ru-RU" w:bidi="ru-RU"/>
          <w:w w:val="100"/>
          <w:spacing w:val="0"/>
          <w:color w:val="000000"/>
          <w:position w:val="0"/>
        </w:rPr>
        <w:t xml:space="preserve">а при </w:t>
      </w:r>
      <w:r>
        <w:rPr>
          <w:rStyle w:val="CharStyle464"/>
        </w:rPr>
        <w:t>в</w:t>
      </w:r>
      <w:r>
        <w:rPr>
          <w:lang w:val="ru-RU" w:eastAsia="ru-RU" w:bidi="ru-RU"/>
          <w:w w:val="100"/>
          <w:spacing w:val="0"/>
          <w:color w:val="000000"/>
          <w:position w:val="0"/>
        </w:rPr>
        <w:t xml:space="preserve"> = 0 он равен </w:t>
      </w:r>
      <w:r>
        <w:rPr>
          <w:lang w:val="en-US" w:eastAsia="en-US" w:bidi="en-US"/>
          <w:w w:val="100"/>
          <w:spacing w:val="0"/>
          <w:color w:val="000000"/>
          <w:position w:val="0"/>
        </w:rPr>
        <w:t xml:space="preserve">n </w:t>
      </w:r>
      <w:r>
        <w:rPr>
          <w:lang w:val="ru-RU" w:eastAsia="ru-RU" w:bidi="ru-RU"/>
          <w:w w:val="100"/>
          <w:spacing w:val="0"/>
          <w:color w:val="000000"/>
          <w:position w:val="0"/>
        </w:rPr>
        <w:t xml:space="preserve">= </w:t>
      </w:r>
      <w:r>
        <w:rPr>
          <w:lang w:val="en-US" w:eastAsia="en-US" w:bidi="en-US"/>
          <w:w w:val="100"/>
          <w:spacing w:val="0"/>
          <w:color w:val="000000"/>
          <w:position w:val="0"/>
        </w:rPr>
        <w:t>n</w:t>
      </w:r>
      <w:r>
        <w:rPr>
          <w:lang w:val="en-US" w:eastAsia="en-US" w:bidi="en-US"/>
          <w:vertAlign w:val="subscript"/>
          <w:w w:val="100"/>
          <w:spacing w:val="0"/>
          <w:color w:val="000000"/>
          <w:position w:val="0"/>
        </w:rPr>
        <w:t>o</w:t>
      </w:r>
      <w:r>
        <w:rPr>
          <w:lang w:val="en-US" w:eastAsia="en-US" w:bidi="en-US"/>
          <w:w w:val="100"/>
          <w:spacing w:val="0"/>
          <w:color w:val="000000"/>
          <w:position w:val="0"/>
        </w:rPr>
        <w:t xml:space="preserve">. </w:t>
      </w:r>
      <w:r>
        <w:rPr>
          <w:lang w:val="ru-RU" w:eastAsia="ru-RU" w:bidi="ru-RU"/>
          <w:w w:val="100"/>
          <w:spacing w:val="0"/>
          <w:color w:val="000000"/>
          <w:position w:val="0"/>
        </w:rPr>
        <w:t xml:space="preserve">Для обыкновенной волны показатель преломления равен </w:t>
      </w:r>
      <w:r>
        <w:rPr>
          <w:lang w:val="en-US" w:eastAsia="en-US" w:bidi="en-US"/>
          <w:w w:val="100"/>
          <w:spacing w:val="0"/>
          <w:color w:val="000000"/>
          <w:position w:val="0"/>
        </w:rPr>
        <w:t>n</w:t>
      </w:r>
      <w:r>
        <w:rPr>
          <w:lang w:val="en-US" w:eastAsia="en-US" w:bidi="en-US"/>
          <w:vertAlign w:val="subscript"/>
          <w:w w:val="100"/>
          <w:spacing w:val="0"/>
          <w:color w:val="000000"/>
          <w:position w:val="0"/>
        </w:rPr>
        <w:t>o</w:t>
      </w:r>
      <w:r>
        <w:rPr>
          <w:lang w:val="en-US" w:eastAsia="en-US" w:bidi="en-US"/>
          <w:w w:val="100"/>
          <w:spacing w:val="0"/>
          <w:color w:val="000000"/>
          <w:position w:val="0"/>
        </w:rPr>
        <w:t xml:space="preserve"> </w:t>
      </w:r>
      <w:r>
        <w:rPr>
          <w:lang w:val="ru-RU" w:eastAsia="ru-RU" w:bidi="ru-RU"/>
          <w:w w:val="100"/>
          <w:spacing w:val="0"/>
          <w:color w:val="000000"/>
          <w:position w:val="0"/>
        </w:rPr>
        <w:t>независимо от направления её распространения.</w:t>
      </w:r>
    </w:p>
    <w:p>
      <w:pPr>
        <w:pStyle w:val="Style74"/>
        <w:widowControl w:val="0"/>
        <w:keepNext w:val="0"/>
        <w:keepLines w:val="0"/>
        <w:shd w:val="clear" w:color="auto" w:fill="auto"/>
        <w:bidi w:val="0"/>
        <w:jc w:val="both"/>
        <w:spacing w:before="0" w:after="280"/>
        <w:ind w:left="0" w:right="0" w:firstLine="340"/>
      </w:pPr>
      <w:r>
        <w:rPr>
          <w:lang w:val="ru-RU" w:eastAsia="ru-RU" w:bidi="ru-RU"/>
          <w:w w:val="100"/>
          <w:spacing w:val="0"/>
          <w:color w:val="000000"/>
          <w:position w:val="0"/>
        </w:rPr>
        <w:t xml:space="preserve">Если </w:t>
      </w:r>
      <w:r>
        <w:rPr>
          <w:lang w:val="en-US" w:eastAsia="en-US" w:bidi="en-US"/>
          <w:w w:val="100"/>
          <w:spacing w:val="0"/>
          <w:color w:val="000000"/>
          <w:position w:val="0"/>
        </w:rPr>
        <w:t>n</w:t>
      </w:r>
      <w:r>
        <w:rPr>
          <w:lang w:val="en-US" w:eastAsia="en-US" w:bidi="en-US"/>
          <w:vertAlign w:val="subscript"/>
          <w:w w:val="100"/>
          <w:spacing w:val="0"/>
          <w:color w:val="000000"/>
          <w:position w:val="0"/>
        </w:rPr>
        <w:t>o</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n</w:t>
      </w:r>
      <w:r>
        <w:rPr>
          <w:lang w:val="en-US" w:eastAsia="en-US" w:bidi="en-US"/>
          <w:vertAlign w:val="subscript"/>
          <w:w w:val="100"/>
          <w:spacing w:val="0"/>
          <w:color w:val="000000"/>
          <w:position w:val="0"/>
        </w:rPr>
        <w:t>e</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n</w:t>
      </w:r>
      <w:r>
        <w:rPr>
          <w:lang w:val="en-US" w:eastAsia="en-US" w:bidi="en-US"/>
          <w:vertAlign w:val="subscript"/>
          <w:w w:val="100"/>
          <w:spacing w:val="0"/>
          <w:color w:val="000000"/>
          <w:position w:val="0"/>
        </w:rPr>
        <w:t>o</w:t>
      </w:r>
      <w:r>
        <w:rPr>
          <w:lang w:val="ru-RU" w:eastAsia="ru-RU" w:bidi="ru-RU"/>
          <w:w w:val="100"/>
          <w:spacing w:val="0"/>
          <w:color w:val="000000"/>
          <w:position w:val="0"/>
        </w:rPr>
        <w:t xml:space="preserve">, </w:t>
      </w:r>
      <w:r>
        <w:rPr>
          <w:lang w:val="en-US" w:eastAsia="en-US" w:bidi="en-US"/>
          <w:w w:val="100"/>
          <w:spacing w:val="0"/>
          <w:color w:val="000000"/>
          <w:position w:val="0"/>
        </w:rPr>
        <w:t>n</w:t>
      </w:r>
      <w:r>
        <w:rPr>
          <w:lang w:val="en-US" w:eastAsia="en-US" w:bidi="en-US"/>
          <w:vertAlign w:val="subscript"/>
          <w:w w:val="100"/>
          <w:spacing w:val="0"/>
          <w:color w:val="000000"/>
          <w:position w:val="0"/>
        </w:rPr>
        <w:t>e</w:t>
      </w:r>
      <w:r>
        <w:rPr>
          <w:lang w:val="en-US" w:eastAsia="en-US" w:bidi="en-US"/>
          <w:w w:val="100"/>
          <w:spacing w:val="0"/>
          <w:color w:val="000000"/>
          <w:position w:val="0"/>
        </w:rPr>
        <w:t xml:space="preserve"> </w:t>
      </w:r>
      <w:r>
        <w:rPr>
          <w:lang w:val="ru-RU" w:eastAsia="ru-RU" w:bidi="ru-RU"/>
          <w:w w:val="100"/>
          <w:spacing w:val="0"/>
          <w:color w:val="000000"/>
          <w:position w:val="0"/>
        </w:rPr>
        <w:t xml:space="preserve">(для исландского шпата </w:t>
      </w:r>
      <w:r>
        <w:rPr>
          <w:lang w:val="en-US" w:eastAsia="en-US" w:bidi="en-US"/>
          <w:w w:val="100"/>
          <w:spacing w:val="0"/>
          <w:color w:val="000000"/>
          <w:position w:val="0"/>
        </w:rPr>
        <w:t>n</w:t>
      </w:r>
      <w:r>
        <w:rPr>
          <w:lang w:val="en-US" w:eastAsia="en-US" w:bidi="en-US"/>
          <w:vertAlign w:val="subscript"/>
          <w:w w:val="100"/>
          <w:spacing w:val="0"/>
          <w:color w:val="000000"/>
          <w:position w:val="0"/>
        </w:rPr>
        <w:t>o</w:t>
      </w:r>
      <w:r>
        <w:rPr>
          <w:lang w:val="en-US" w:eastAsia="en-US" w:bidi="en-US"/>
          <w:w w:val="100"/>
          <w:spacing w:val="0"/>
          <w:color w:val="000000"/>
          <w:position w:val="0"/>
        </w:rPr>
        <w:t xml:space="preserve"> </w:t>
      </w:r>
      <w:r>
        <w:rPr>
          <w:lang w:val="ru-RU" w:eastAsia="ru-RU" w:bidi="ru-RU"/>
          <w:w w:val="100"/>
          <w:spacing w:val="0"/>
          <w:color w:val="000000"/>
          <w:position w:val="0"/>
        </w:rPr>
        <w:t xml:space="preserve">= 1,655, </w:t>
      </w:r>
      <w:r>
        <w:rPr>
          <w:lang w:val="en-US" w:eastAsia="en-US" w:bidi="en-US"/>
          <w:w w:val="100"/>
          <w:spacing w:val="0"/>
          <w:color w:val="000000"/>
          <w:position w:val="0"/>
        </w:rPr>
        <w:t>n</w:t>
      </w:r>
      <w:r>
        <w:rPr>
          <w:lang w:val="en-US" w:eastAsia="en-US" w:bidi="en-US"/>
          <w:vertAlign w:val="subscript"/>
          <w:w w:val="100"/>
          <w:spacing w:val="0"/>
          <w:color w:val="000000"/>
          <w:position w:val="0"/>
        </w:rPr>
        <w:t>e</w:t>
      </w:r>
      <w:r>
        <w:rPr>
          <w:lang w:val="en-US" w:eastAsia="en-US" w:bidi="en-US"/>
          <w:w w:val="100"/>
          <w:spacing w:val="0"/>
          <w:color w:val="000000"/>
          <w:position w:val="0"/>
        </w:rPr>
        <w:t xml:space="preserve"> </w:t>
      </w:r>
      <w:r>
        <w:rPr>
          <w:lang w:val="ru-RU" w:eastAsia="ru-RU" w:bidi="ru-RU"/>
          <w:w w:val="100"/>
          <w:spacing w:val="0"/>
          <w:color w:val="000000"/>
          <w:position w:val="0"/>
        </w:rPr>
        <w:t>= 1,485 для А = 0,63 мкм), формулу (1) можно упростить:</w:t>
      </w:r>
    </w:p>
    <w:p>
      <w:pPr>
        <w:pStyle w:val="Style74"/>
        <w:widowControl w:val="0"/>
        <w:keepNext w:val="0"/>
        <w:keepLines w:val="0"/>
        <w:shd w:val="clear" w:color="auto" w:fill="auto"/>
        <w:bidi w:val="0"/>
        <w:jc w:val="right"/>
        <w:spacing w:before="0" w:after="393" w:line="190" w:lineRule="exact"/>
        <w:ind w:left="0" w:right="0" w:firstLine="0"/>
      </w:pPr>
      <w:r>
        <w:pict>
          <v:shape id="_x0000_s2736" type="#_x0000_t202" style="position:absolute;margin-left:320.4pt;margin-top:0;width:13.7pt;height:12.7pt;z-index:-125828080;mso-wrap-distance-left:88.1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(2)</w:t>
                  </w:r>
                </w:p>
              </w:txbxContent>
            </v:textbox>
            <w10:wrap type="square" side="left" anchorx="margin"/>
          </v:shape>
        </w:pict>
      </w:r>
      <w:r>
        <w:rPr>
          <w:lang w:val="en-US" w:eastAsia="en-US" w:bidi="en-US"/>
          <w:w w:val="100"/>
          <w:spacing w:val="0"/>
          <w:color w:val="000000"/>
          <w:position w:val="0"/>
        </w:rPr>
        <w:t xml:space="preserve">n(e) </w:t>
      </w:r>
      <w:r>
        <w:rPr>
          <w:lang w:val="ru-RU" w:eastAsia="ru-RU" w:bidi="ru-RU"/>
          <w:w w:val="100"/>
          <w:spacing w:val="0"/>
          <w:color w:val="000000"/>
          <w:position w:val="0"/>
        </w:rPr>
        <w:t xml:space="preserve">« </w:t>
      </w:r>
      <w:r>
        <w:rPr>
          <w:lang w:val="en-US" w:eastAsia="en-US" w:bidi="en-US"/>
          <w:w w:val="100"/>
          <w:spacing w:val="0"/>
          <w:color w:val="000000"/>
          <w:position w:val="0"/>
        </w:rPr>
        <w:t>n</w:t>
      </w:r>
      <w:r>
        <w:rPr>
          <w:lang w:val="en-US" w:eastAsia="en-US" w:bidi="en-US"/>
          <w:vertAlign w:val="subscript"/>
          <w:w w:val="100"/>
          <w:spacing w:val="0"/>
          <w:color w:val="000000"/>
          <w:position w:val="0"/>
        </w:rPr>
        <w:t>e</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(n</w:t>
      </w:r>
      <w:r>
        <w:rPr>
          <w:lang w:val="en-US" w:eastAsia="en-US" w:bidi="en-US"/>
          <w:vertAlign w:val="subscript"/>
          <w:w w:val="100"/>
          <w:spacing w:val="0"/>
          <w:color w:val="000000"/>
          <w:position w:val="0"/>
        </w:rPr>
        <w:t>o</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n</w:t>
      </w:r>
      <w:r>
        <w:rPr>
          <w:lang w:val="en-US" w:eastAsia="en-US" w:bidi="en-US"/>
          <w:vertAlign w:val="subscript"/>
          <w:w w:val="100"/>
          <w:spacing w:val="0"/>
          <w:color w:val="000000"/>
          <w:position w:val="0"/>
        </w:rPr>
        <w:t>e</w:t>
      </w:r>
      <w:r>
        <w:rPr>
          <w:lang w:val="en-US" w:eastAsia="en-US" w:bidi="en-US"/>
          <w:w w:val="100"/>
          <w:spacing w:val="0"/>
          <w:color w:val="000000"/>
          <w:position w:val="0"/>
        </w:rPr>
        <w:t>) cos</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t>
      </w:r>
      <w:r>
        <w:rPr>
          <w:rStyle w:val="CharStyle464"/>
        </w:rPr>
        <w:t>в.</w:t>
      </w:r>
    </w:p>
    <w:p>
      <w:pPr>
        <w:pStyle w:val="Style469"/>
        <w:widowControl w:val="0"/>
        <w:keepNext w:val="0"/>
        <w:keepLines w:val="0"/>
        <w:shd w:val="clear" w:color="auto" w:fill="auto"/>
        <w:bidi w:val="0"/>
        <w:spacing w:before="0" w:after="0" w:line="235" w:lineRule="exact"/>
        <w:ind w:left="0" w:right="0" w:firstLine="0"/>
      </w:pPr>
      <w:r>
        <w:rPr>
          <w:rStyle w:val="CharStyle773"/>
          <w:b/>
          <w:bCs/>
        </w:rPr>
        <w:t>Двойное лучепреломление в призме из исландского шпата.</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Рассмотрим, как по преломлению лучей в кристаллической призме можно определить показатели преломления для обыкновенной и необыкновенной волны. В работе исследуется одна из двух призм, составляющих поляризатор (рис. 1).</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В исследуемой призме ось кристалла лежит в плоскости, парал</w:t>
        <w:t xml:space="preserve">лельной верхней грани призмы, причём она параллельна входной грани призмы (длинному катету). При этом в обыкновенной волне вектор </w:t>
      </w:r>
      <w:r>
        <w:rPr>
          <w:rStyle w:val="CharStyle1126"/>
        </w:rPr>
        <w:t>D</w:t>
      </w:r>
      <w:r>
        <w:rPr>
          <w:rStyle w:val="CharStyle1126"/>
          <w:vertAlign w:val="subscript"/>
        </w:rPr>
        <w:t xml:space="preserve">o </w:t>
      </w:r>
      <w:r>
        <w:rPr>
          <w:lang w:val="ru-RU" w:eastAsia="ru-RU" w:bidi="ru-RU"/>
          <w:w w:val="100"/>
          <w:spacing w:val="0"/>
          <w:color w:val="000000"/>
          <w:position w:val="0"/>
        </w:rPr>
        <w:t>перпендикулярен верхней грани призмы, а в необыкновенной волне век</w:t>
        <w:t xml:space="preserve">тор </w:t>
      </w:r>
      <w:r>
        <w:rPr>
          <w:rStyle w:val="CharStyle645"/>
          <w:lang w:val="en-US" w:eastAsia="en-US" w:bidi="en-US"/>
        </w:rPr>
        <w:t>D</w:t>
      </w:r>
      <w:r>
        <w:rPr>
          <w:lang w:val="en-US" w:eastAsia="en-US" w:bidi="en-US"/>
          <w:vertAlign w:val="subscript"/>
          <w:w w:val="100"/>
          <w:spacing w:val="0"/>
          <w:color w:val="000000"/>
          <w:position w:val="0"/>
        </w:rPr>
        <w:t>e</w:t>
      </w:r>
      <w:r>
        <w:rPr>
          <w:lang w:val="en-US" w:eastAsia="en-US" w:bidi="en-US"/>
          <w:w w:val="100"/>
          <w:spacing w:val="0"/>
          <w:color w:val="000000"/>
          <w:position w:val="0"/>
        </w:rPr>
        <w:t xml:space="preserve"> </w:t>
      </w:r>
      <w:r>
        <w:rPr>
          <w:lang w:val="ru-RU" w:eastAsia="ru-RU" w:bidi="ru-RU"/>
          <w:w w:val="100"/>
          <w:spacing w:val="0"/>
          <w:color w:val="000000"/>
          <w:position w:val="0"/>
        </w:rPr>
        <w:t>параллелен верхней грани.</w:t>
      </w:r>
      <w:r>
        <w:br w:type="page"/>
      </w:r>
    </w:p>
    <w:p>
      <w:pPr>
        <w:pStyle w:val="Style74"/>
        <w:widowControl w:val="0"/>
        <w:keepNext w:val="0"/>
        <w:keepLines w:val="0"/>
        <w:shd w:val="clear" w:color="auto" w:fill="auto"/>
        <w:bidi w:val="0"/>
        <w:jc w:val="left"/>
        <w:spacing w:before="0" w:after="328" w:line="190" w:lineRule="exact"/>
        <w:ind w:left="800" w:right="0" w:firstLine="0"/>
      </w:pPr>
      <w:r>
        <w:rPr>
          <w:lang w:val="ru-RU" w:eastAsia="ru-RU" w:bidi="ru-RU"/>
          <w:w w:val="100"/>
          <w:spacing w:val="0"/>
          <w:color w:val="000000"/>
          <w:position w:val="0"/>
        </w:rPr>
        <w:t>а)</w:t>
      </w:r>
    </w:p>
    <w:p>
      <w:pPr>
        <w:pStyle w:val="Style74"/>
        <w:widowControl w:val="0"/>
        <w:keepNext w:val="0"/>
        <w:keepLines w:val="0"/>
        <w:shd w:val="clear" w:color="auto" w:fill="auto"/>
        <w:bidi w:val="0"/>
        <w:jc w:val="both"/>
        <w:spacing w:before="0" w:after="0" w:line="235" w:lineRule="exact"/>
        <w:ind w:left="0" w:right="0" w:firstLine="340"/>
      </w:pPr>
      <w:r>
        <w:pict>
          <v:shape id="_x0000_s2737" type="#_x0000_t202" style="position:absolute;margin-left:46.7pt;margin-top:-182.9pt;width:68.9pt;height:11.5pt;z-index:-125828079;mso-wrap-distance-left:5.pt;mso-wrap-distance-right: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Входная грань</w:t>
                  </w:r>
                </w:p>
              </w:txbxContent>
            </v:textbox>
            <w10:wrap type="square" side="left" anchorx="margin"/>
          </v:shape>
        </w:pict>
      </w:r>
      <w:r>
        <w:pict>
          <v:shape id="_x0000_s2738" type="#_x0000_t202" style="position:absolute;margin-left:45.25pt;margin-top:-133.7pt;width:11.75pt;height:11.35pt;z-index:-125828078;mso-wrap-distance-left:5.pt;mso-wrap-distance-right:5.pt;mso-position-horizontal-relative:margin" filled="f" stroked="f">
            <v:textbox style="mso-fit-shape-to-text:t" inset="0,0,0,0">
              <w:txbxContent>
                <w:p>
                  <w:pPr>
                    <w:pStyle w:val="Style411"/>
                    <w:widowControl w:val="0"/>
                    <w:keepNext w:val="0"/>
                    <w:keepLines w:val="0"/>
                    <w:shd w:val="clear" w:color="auto" w:fill="auto"/>
                    <w:bidi w:val="0"/>
                    <w:jc w:val="left"/>
                    <w:spacing w:before="0" w:after="0" w:line="150" w:lineRule="exact"/>
                    <w:ind w:left="0" w:right="0" w:firstLine="0"/>
                  </w:pPr>
                  <w:r>
                    <w:rPr>
                      <w:rStyle w:val="CharStyle1012"/>
                      <w:lang w:val="en-US" w:eastAsia="en-US" w:bidi="en-US"/>
                      <w:b/>
                      <w:bCs/>
                    </w:rPr>
                    <w:t>D</w:t>
                  </w:r>
                </w:p>
              </w:txbxContent>
            </v:textbox>
            <w10:wrap type="square" side="left" anchorx="margin"/>
          </v:shape>
        </w:pict>
      </w:r>
      <w:r>
        <w:pict>
          <v:shape id="_x0000_s2739" type="#_x0000_t202" style="position:absolute;margin-left:77.9pt;margin-top:-86.55pt;width:109.7pt;height:12.4pt;z-index:-125828077;mso-wrap-distance-left:5.pt;mso-wrap-distance-right:5.pt;mso-position-horizontal-relative:margin" filled="f" stroked="f">
            <v:textbox style="mso-fit-shape-to-text:t" inset="0,0,0,0">
              <w:txbxContent>
                <w:p>
                  <w:pPr>
                    <w:pStyle w:val="Style234"/>
                    <w:tabs>
                      <w:tab w:leader="none" w:pos="1181" w:val="left"/>
                    </w:tabs>
                    <w:widowControl w:val="0"/>
                    <w:keepNext w:val="0"/>
                    <w:keepLines w:val="0"/>
                    <w:shd w:val="clear" w:color="auto" w:fill="auto"/>
                    <w:bidi w:val="0"/>
                    <w:spacing w:before="0" w:after="0" w:line="190" w:lineRule="exact"/>
                    <w:ind w:left="0" w:right="0" w:firstLine="0"/>
                  </w:pPr>
                  <w:r>
                    <w:rPr>
                      <w:rStyle w:val="CharStyle235"/>
                      <w:lang w:val="en-US" w:eastAsia="en-US" w:bidi="en-US"/>
                      <w:vertAlign w:val="superscript"/>
                    </w:rPr>
                    <w:t>e</w:t>
                  </w:r>
                  <w:r>
                    <w:rPr>
                      <w:rStyle w:val="CharStyle235"/>
                      <w:lang w:val="en-US" w:eastAsia="en-US" w:bidi="en-US"/>
                    </w:rPr>
                    <w:tab/>
                  </w:r>
                  <w:r>
                    <w:rPr>
                      <w:rStyle w:val="CharStyle235"/>
                    </w:rPr>
                    <w:t>Основание</w:t>
                  </w:r>
                </w:p>
              </w:txbxContent>
            </v:textbox>
            <w10:wrap type="square" side="left" anchorx="margin"/>
          </v:shape>
        </w:pict>
      </w:r>
      <w:r>
        <w:pict>
          <v:shape id="_x0000_s2740" type="#_x0000_t202" style="position:absolute;margin-left:296.75pt;margin-top:-163.15pt;width:6.pt;height:12.4pt;z-index:-125828076;mso-wrap-distance-left:5.pt;mso-wrap-distance-right: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lang w:val="en-US" w:eastAsia="en-US" w:bidi="en-US"/>
                    </w:rPr>
                    <w:t>e</w:t>
                  </w:r>
                </w:p>
              </w:txbxContent>
            </v:textbox>
            <w10:wrap type="square" side="left" anchorx="margin"/>
          </v:shape>
        </w:pict>
      </w:r>
      <w:r>
        <w:pict>
          <v:shape id="_x0000_s2741" type="#_x0000_t202" style="position:absolute;margin-left:202.2pt;margin-top:-79.2pt;width:10.55pt;height:13.9pt;z-index:-125828075;mso-wrap-distance-left:5.pt;mso-wrap-distance-right:5.pt;mso-position-horizontal-relative:margin" filled="f" stroked="f">
            <v:textbox style="mso-fit-shape-to-text:t" inset="0,0,0,0">
              <w:txbxContent>
                <w:p>
                  <w:pPr>
                    <w:pStyle w:val="Style234"/>
                    <w:widowControl w:val="0"/>
                    <w:keepNext w:val="0"/>
                    <w:keepLines w:val="0"/>
                    <w:shd w:val="clear" w:color="auto" w:fill="auto"/>
                    <w:bidi w:val="0"/>
                    <w:jc w:val="left"/>
                    <w:spacing w:before="0" w:after="0" w:line="190" w:lineRule="exact"/>
                    <w:ind w:left="0" w:right="0" w:firstLine="0"/>
                  </w:pPr>
                  <w:r>
                    <w:rPr>
                      <w:rStyle w:val="CharStyle235"/>
                    </w:rPr>
                    <w:t>б)</w:t>
                  </w:r>
                </w:p>
              </w:txbxContent>
            </v:textbox>
            <w10:wrap type="square" side="left" anchorx="margin"/>
          </v:shape>
        </w:pict>
      </w:r>
      <w:r>
        <w:pict>
          <v:shape id="_x0000_s2742" type="#_x0000_t202" style="position:absolute;margin-left:7.8pt;margin-top:-56.9pt;width:327.1pt;height:34.1pt;z-index:-125828074;mso-wrap-distance-left:5.pt;mso-wrap-distance-right:5.pt;mso-position-horizontal-relative:margin" filled="f" stroked="f">
            <v:textbox style="mso-fit-shape-to-text:t" inset="0,0,0,0">
              <w:txbxContent>
                <w:p>
                  <w:pPr>
                    <w:pStyle w:val="Style234"/>
                    <w:widowControl w:val="0"/>
                    <w:keepNext w:val="0"/>
                    <w:keepLines w:val="0"/>
                    <w:shd w:val="clear" w:color="auto" w:fill="auto"/>
                    <w:bidi w:val="0"/>
                    <w:jc w:val="center"/>
                    <w:spacing w:before="0" w:after="0" w:line="216" w:lineRule="exact"/>
                    <w:ind w:left="0" w:right="0" w:firstLine="0"/>
                  </w:pPr>
                  <w:r>
                    <w:rPr>
                      <w:rStyle w:val="CharStyle235"/>
                    </w:rPr>
                    <w:t>Рис. 1. а) Исследуемая призма из исландского шпата. Штриховкой указано направление оптической оси кристалла. б) Ход лучей в поляризационной</w:t>
                  </w:r>
                </w:p>
                <w:p>
                  <w:pPr>
                    <w:pStyle w:val="Style234"/>
                    <w:widowControl w:val="0"/>
                    <w:keepNext w:val="0"/>
                    <w:keepLines w:val="0"/>
                    <w:shd w:val="clear" w:color="auto" w:fill="auto"/>
                    <w:bidi w:val="0"/>
                    <w:jc w:val="center"/>
                    <w:spacing w:before="0" w:after="0" w:line="216" w:lineRule="exact"/>
                    <w:ind w:left="0" w:right="0" w:firstLine="0"/>
                  </w:pPr>
                  <w:r>
                    <w:rPr>
                      <w:rStyle w:val="CharStyle235"/>
                    </w:rPr>
                    <w:t>призме</w:t>
                  </w:r>
                </w:p>
              </w:txbxContent>
            </v:textbox>
            <w10:wrap type="square" side="left" anchorx="margin"/>
          </v:shape>
        </w:pict>
      </w:r>
      <w:r>
        <w:pict>
          <v:shape id="_x0000_s2743" type="#_x0000_t75" style="position:absolute;margin-left:51.25pt;margin-top:-170.65pt;width:235.2pt;height:90.25pt;z-index:-125828073;mso-wrap-distance-left:5.pt;mso-wrap-distance-right:5.pt;mso-position-horizontal-relative:margin">
            <v:imagedata r:id="rId619" r:href="rId620"/>
            <w10:wrap type="square" side="left" anchorx="margin"/>
          </v:shape>
        </w:pict>
      </w:r>
      <w:r>
        <w:rPr>
          <w:lang w:val="ru-RU" w:eastAsia="ru-RU" w:bidi="ru-RU"/>
          <w:w w:val="100"/>
          <w:spacing w:val="0"/>
          <w:color w:val="000000"/>
          <w:position w:val="0"/>
        </w:rPr>
        <w:t>Волну, падающую на входную грань призмы, можно представить в виде суммы двух ортогональных линейно поляризованных волн. Пре</w:t>
        <w:t>ломление этих двух волн на грани призмы можно рассматривать неза</w:t>
        <w:t xml:space="preserve">висимо. Волна, в которой вектор </w:t>
      </w:r>
      <w:r>
        <w:rPr>
          <w:rStyle w:val="CharStyle1126"/>
        </w:rPr>
        <w:t>D</w:t>
      </w:r>
      <w:r>
        <w:rPr>
          <w:rStyle w:val="CharStyle645"/>
          <w:lang w:val="en-US" w:eastAsia="en-US" w:bidi="en-US"/>
        </w:rPr>
        <w:t xml:space="preserve"> </w:t>
      </w:r>
      <w:r>
        <w:rPr>
          <w:lang w:val="ru-RU" w:eastAsia="ru-RU" w:bidi="ru-RU"/>
          <w:w w:val="100"/>
          <w:spacing w:val="0"/>
          <w:color w:val="000000"/>
          <w:position w:val="0"/>
        </w:rPr>
        <w:t>направлен вертикально (перпенди</w:t>
        <w:t>кулярно верхней грани и оси кристалла), внутри кристалла будет рас</w:t>
        <w:t xml:space="preserve">пространяться как обыкновенная. Для этой волны выполняется закон Снеллиуса, а показатель преломления призмы для неё равен </w:t>
      </w:r>
      <w:r>
        <w:rPr>
          <w:rStyle w:val="CharStyle464"/>
        </w:rPr>
        <w:t>п</w:t>
      </w:r>
      <w:r>
        <w:rPr>
          <w:rStyle w:val="CharStyle464"/>
          <w:vertAlign w:val="subscript"/>
        </w:rPr>
        <w:t>0</w:t>
      </w:r>
      <w:r>
        <w:rPr>
          <w:rStyle w:val="CharStyle464"/>
        </w:rPr>
        <w:t xml:space="preserve"> =</w:t>
      </w:r>
      <w:r>
        <w:rPr>
          <w:lang w:val="ru-RU" w:eastAsia="ru-RU" w:bidi="ru-RU"/>
          <w:w w:val="100"/>
          <w:spacing w:val="0"/>
          <w:color w:val="000000"/>
          <w:position w:val="0"/>
        </w:rPr>
        <w:t xml:space="preserve"> ,/ёХ. Волна, в которой вектор </w:t>
      </w:r>
      <w:r>
        <w:rPr>
          <w:rStyle w:val="CharStyle1126"/>
        </w:rPr>
        <w:t>D</w:t>
      </w:r>
      <w:r>
        <w:rPr>
          <w:rStyle w:val="CharStyle645"/>
          <w:lang w:val="en-US" w:eastAsia="en-US" w:bidi="en-US"/>
        </w:rPr>
        <w:t xml:space="preserve"> </w:t>
      </w:r>
      <w:r>
        <w:rPr>
          <w:lang w:val="ru-RU" w:eastAsia="ru-RU" w:bidi="ru-RU"/>
          <w:w w:val="100"/>
          <w:spacing w:val="0"/>
          <w:color w:val="000000"/>
          <w:position w:val="0"/>
        </w:rPr>
        <w:t>направлен горизонтально, в кристалле бу</w:t>
        <w:t>дет распространяться как необыкновенная. Для этой волны также бу</w:t>
        <w:t>дет выполняться закон Снеллиуса</w:t>
      </w:r>
      <w:r>
        <w:rPr>
          <w:lang w:val="ru-RU" w:eastAsia="ru-RU" w:bidi="ru-RU"/>
          <w:vertAlign w:val="superscript"/>
          <w:w w:val="100"/>
          <w:spacing w:val="0"/>
          <w:color w:val="000000"/>
          <w:position w:val="0"/>
        </w:rPr>
        <w:footnoteReference w:id="57"/>
      </w:r>
      <w:r>
        <w:rPr>
          <w:lang w:val="ru-RU" w:eastAsia="ru-RU" w:bidi="ru-RU"/>
          <w:w w:val="100"/>
          <w:spacing w:val="0"/>
          <w:color w:val="000000"/>
          <w:position w:val="0"/>
        </w:rPr>
        <w:t>, но с тем отличием, что показатель преломления призмы для неё будет зависеть от угла между осью кри</w:t>
        <w:t>сталла и волновой нормалью.</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Значение показателя преломления и угол, под которым преломи</w:t>
        <w:t xml:space="preserve">лась волна в призме, можно найти, измерив угол падения на входную грань призмы уч и угол </w:t>
      </w:r>
      <w:r>
        <w:rPr>
          <w:rStyle w:val="CharStyle464"/>
        </w:rPr>
        <w:t>у</w:t>
      </w:r>
      <w:r>
        <w:rPr>
          <w:rStyle w:val="CharStyle182"/>
          <w:lang w:val="ru-RU" w:eastAsia="ru-RU" w:bidi="ru-RU"/>
        </w:rPr>
        <w:t>2</w:t>
      </w:r>
      <w:r>
        <w:rPr>
          <w:lang w:val="ru-RU" w:eastAsia="ru-RU" w:bidi="ru-RU"/>
          <w:w w:val="100"/>
          <w:spacing w:val="0"/>
          <w:color w:val="000000"/>
          <w:position w:val="0"/>
        </w:rPr>
        <w:t xml:space="preserve"> на выходе призмы (рис. 2). Запишем закон Снеллиуса для одной из волн применительно к первой и второй граням призмы:</w:t>
      </w:r>
    </w:p>
    <w:p>
      <w:pPr>
        <w:pStyle w:val="Style74"/>
        <w:widowControl w:val="0"/>
        <w:keepNext w:val="0"/>
        <w:keepLines w:val="0"/>
        <w:shd w:val="clear" w:color="auto" w:fill="auto"/>
        <w:bidi w:val="0"/>
        <w:jc w:val="center"/>
        <w:spacing w:before="0" w:after="0" w:line="360" w:lineRule="exact"/>
        <w:ind w:left="0" w:right="0" w:firstLine="0"/>
      </w:pPr>
      <w:r>
        <w:rPr>
          <w:lang w:val="en-US" w:eastAsia="en-US" w:bidi="en-US"/>
          <w:w w:val="100"/>
          <w:spacing w:val="0"/>
          <w:color w:val="000000"/>
          <w:position w:val="0"/>
        </w:rPr>
        <w:t xml:space="preserve">sin yi </w:t>
      </w:r>
      <w:r>
        <w:rPr>
          <w:lang w:val="ru-RU" w:eastAsia="ru-RU" w:bidi="ru-RU"/>
          <w:w w:val="100"/>
          <w:spacing w:val="0"/>
          <w:color w:val="000000"/>
          <w:position w:val="0"/>
        </w:rPr>
        <w:t xml:space="preserve">= </w:t>
      </w:r>
      <w:r>
        <w:rPr>
          <w:lang w:val="en-US" w:eastAsia="en-US" w:bidi="en-US"/>
          <w:w w:val="100"/>
          <w:spacing w:val="0"/>
          <w:color w:val="000000"/>
          <w:position w:val="0"/>
        </w:rPr>
        <w:t xml:space="preserve">n sin </w:t>
      </w:r>
      <w:r>
        <w:rPr>
          <w:lang w:val="ru-RU" w:eastAsia="ru-RU" w:bidi="ru-RU"/>
          <w:w w:val="100"/>
          <w:spacing w:val="0"/>
          <w:color w:val="000000"/>
          <w:position w:val="0"/>
        </w:rPr>
        <w:t>вь</w:t>
        <w:br/>
      </w:r>
      <w:r>
        <w:rPr>
          <w:lang w:val="en-US" w:eastAsia="en-US" w:bidi="en-US"/>
          <w:w w:val="100"/>
          <w:spacing w:val="0"/>
          <w:color w:val="000000"/>
          <w:position w:val="0"/>
        </w:rPr>
        <w:t xml:space="preserve">sin </w:t>
      </w:r>
      <w:r>
        <w:rPr>
          <w:lang w:val="ru-RU" w:eastAsia="ru-RU" w:bidi="ru-RU"/>
          <w:w w:val="100"/>
          <w:spacing w:val="0"/>
          <w:color w:val="000000"/>
          <w:position w:val="0"/>
        </w:rPr>
        <w:t>у</w:t>
      </w:r>
      <w:r>
        <w:rPr>
          <w:lang w:val="ru-RU" w:eastAsia="ru-RU" w:bidi="ru-RU"/>
          <w:vertAlign w:val="subscript"/>
          <w:w w:val="100"/>
          <w:spacing w:val="0"/>
          <w:color w:val="000000"/>
          <w:position w:val="0"/>
        </w:rPr>
        <w:t>2</w:t>
      </w:r>
      <w:r>
        <w:rPr>
          <w:lang w:val="ru-RU" w:eastAsia="ru-RU" w:bidi="ru-RU"/>
          <w:w w:val="100"/>
          <w:spacing w:val="0"/>
          <w:color w:val="000000"/>
          <w:position w:val="0"/>
        </w:rPr>
        <w:t xml:space="preserve"> = </w:t>
      </w:r>
      <w:r>
        <w:rPr>
          <w:lang w:val="en-US" w:eastAsia="en-US" w:bidi="en-US"/>
          <w:w w:val="100"/>
          <w:spacing w:val="0"/>
          <w:color w:val="000000"/>
          <w:position w:val="0"/>
        </w:rPr>
        <w:t xml:space="preserve">n sin </w:t>
      </w:r>
      <w:r>
        <w:rPr>
          <w:rStyle w:val="CharStyle464"/>
        </w:rPr>
        <w:t>в</w:t>
      </w:r>
      <w:r>
        <w:rPr>
          <w:rStyle w:val="CharStyle464"/>
          <w:vertAlign w:val="subscript"/>
        </w:rPr>
        <w:t>2</w:t>
      </w:r>
      <w:r>
        <w:rPr>
          <w:rStyle w:val="CharStyle464"/>
        </w:rPr>
        <w:t xml:space="preserve"> = </w:t>
      </w:r>
      <w:r>
        <w:rPr>
          <w:rStyle w:val="CharStyle464"/>
          <w:lang w:val="en-US" w:eastAsia="en-US" w:bidi="en-US"/>
        </w:rPr>
        <w:t>n</w:t>
      </w:r>
      <w:r>
        <w:rPr>
          <w:lang w:val="en-US" w:eastAsia="en-US" w:bidi="en-US"/>
          <w:w w:val="100"/>
          <w:spacing w:val="0"/>
          <w:color w:val="000000"/>
          <w:position w:val="0"/>
        </w:rPr>
        <w:t xml:space="preserve"> sin( A — </w:t>
      </w:r>
      <w:r>
        <w:rPr>
          <w:rStyle w:val="CharStyle464"/>
        </w:rPr>
        <w:t>в</w:t>
      </w:r>
      <w:r>
        <w:rPr>
          <w:lang w:val="ru-RU" w:eastAsia="ru-RU" w:bidi="ru-RU"/>
          <w:vertAlign w:val="subscript"/>
          <w:w w:val="100"/>
          <w:spacing w:val="0"/>
          <w:color w:val="000000"/>
          <w:position w:val="0"/>
        </w:rPr>
        <w:t>1</w:t>
      </w:r>
      <w:r>
        <w:rPr>
          <w:lang w:val="en-US" w:eastAsia="en-US" w:bidi="en-US"/>
          <w:w w:val="100"/>
          <w:spacing w:val="0"/>
          <w:color w:val="000000"/>
          <w:position w:val="0"/>
        </w:rPr>
        <w:t>).</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При этом мы выразили угол падения на вторую грань призмы </w:t>
      </w:r>
      <w:r>
        <w:rPr>
          <w:rStyle w:val="CharStyle464"/>
        </w:rPr>
        <w:t>в</w:t>
      </w:r>
      <w:r>
        <w:rPr>
          <w:rStyle w:val="CharStyle182"/>
          <w:lang w:val="ru-RU" w:eastAsia="ru-RU" w:bidi="ru-RU"/>
        </w:rPr>
        <w:t>2</w:t>
      </w:r>
      <w:r>
        <w:rPr>
          <w:lang w:val="ru-RU" w:eastAsia="ru-RU" w:bidi="ru-RU"/>
          <w:w w:val="100"/>
          <w:spacing w:val="0"/>
          <w:color w:val="000000"/>
          <w:position w:val="0"/>
        </w:rPr>
        <w:t xml:space="preserve"> через угол преломления на первой грани призмы </w:t>
      </w:r>
      <w:r>
        <w:rPr>
          <w:rStyle w:val="CharStyle464"/>
        </w:rPr>
        <w:t>в\</w:t>
      </w:r>
      <w:r>
        <w:rPr>
          <w:lang w:val="ru-RU" w:eastAsia="ru-RU" w:bidi="ru-RU"/>
          <w:w w:val="100"/>
          <w:spacing w:val="0"/>
          <w:color w:val="000000"/>
          <w:position w:val="0"/>
        </w:rPr>
        <w:t xml:space="preserve"> и угол при вершине приз</w:t>
        <w:t xml:space="preserve">мы </w:t>
      </w:r>
      <w:r>
        <w:rPr>
          <w:lang w:val="en-US" w:eastAsia="en-US" w:bidi="en-US"/>
          <w:w w:val="100"/>
          <w:spacing w:val="0"/>
          <w:color w:val="000000"/>
          <w:position w:val="0"/>
        </w:rPr>
        <w:t xml:space="preserve">A. </w:t>
      </w:r>
      <w:r>
        <w:rPr>
          <w:lang w:val="ru-RU" w:eastAsia="ru-RU" w:bidi="ru-RU"/>
          <w:w w:val="100"/>
          <w:spacing w:val="0"/>
          <w:color w:val="000000"/>
          <w:position w:val="0"/>
        </w:rPr>
        <w:t>Как видно из рис. 2, эти углы связаны простым соотношением:</w:t>
      </w:r>
      <w:r>
        <w:br w:type="page"/>
      </w:r>
    </w:p>
    <w:p>
      <w:pPr>
        <w:pStyle w:val="Style469"/>
        <w:widowControl w:val="0"/>
        <w:keepNext w:val="0"/>
        <w:keepLines w:val="0"/>
        <w:shd w:val="clear" w:color="auto" w:fill="auto"/>
        <w:bidi w:val="0"/>
        <w:jc w:val="both"/>
        <w:spacing w:before="0" w:after="0" w:line="235" w:lineRule="exact"/>
        <w:ind w:left="0" w:right="0" w:firstLine="0"/>
      </w:pPr>
      <w:r>
        <w:pict>
          <v:shape id="_x0000_s2744" type="#_x0000_t202" style="position:absolute;margin-left:105.95pt;margin-top:-186.95pt;width:130.1pt;height:128.15pt;z-index:-125828072;mso-wrap-distance-left:98.4pt;mso-wrap-distance-right:99.1pt;mso-position-horizontal-relative:margin" wrapcoords="0 0 21600 0 21600 16670 20687 20163 20687 21600 1030 21600 1030 20163 0 16670 0 0" filled="f" stroked="f">
            <v:textbox style="mso-fit-shape-to-text:t" inset="0,0,0,0">
              <w:txbxContent>
                <w:p>
                  <w:pPr>
                    <w:framePr w:h="2563" w:hSpace="1968" w:wrap="notBeside" w:vAnchor="text" w:hAnchor="margin" w:x="2120" w:y="-3738"/>
                    <w:widowControl w:val="0"/>
                    <w:jc w:val="center"/>
                    <w:rPr>
                      <w:sz w:val="2"/>
                      <w:szCs w:val="2"/>
                    </w:rPr>
                  </w:pPr>
                  <w:r>
                    <w:pict>
                      <v:shape id="_x0000_s2745" type="#_x0000_t75" style="width:130pt;height:128pt;">
                        <v:imagedata r:id="rId621" r:href="rId622"/>
                      </v:shape>
                    </w:pict>
                  </w:r>
                </w:p>
                <w:p>
                  <w:pPr>
                    <w:pStyle w:val="Style234"/>
                    <w:widowControl w:val="0"/>
                    <w:keepNext w:val="0"/>
                    <w:keepLines w:val="0"/>
                    <w:shd w:val="clear" w:color="auto" w:fill="auto"/>
                    <w:bidi w:val="0"/>
                    <w:jc w:val="left"/>
                    <w:spacing w:before="0" w:after="0" w:line="190" w:lineRule="exact"/>
                    <w:ind w:left="0" w:right="0" w:firstLine="0"/>
                  </w:pPr>
                  <w:r>
                    <w:rPr>
                      <w:rStyle w:val="CharStyle235"/>
                    </w:rPr>
                    <w:t>Рис. 2. Ход лучей в призме</w:t>
                  </w:r>
                </w:p>
              </w:txbxContent>
            </v:textbox>
            <w10:wrap type="topAndBottom" anchorx="margin"/>
          </v:shape>
        </w:pict>
      </w:r>
      <w:r>
        <w:pict>
          <v:shape id="_x0000_s2746" type="#_x0000_t202" style="position:absolute;margin-left:59.65pt;margin-top:49.4pt;width:8.4pt;height:10.4pt;z-index:-125828071;mso-wrap-distance-left:52.1pt;mso-wrap-distance-right:12.pt;mso-wrap-distance-bottom:5.4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n</w:t>
                  </w:r>
                </w:p>
              </w:txbxContent>
            </v:textbox>
            <w10:wrap type="topAndBottom" anchorx="margin"/>
          </v:shape>
        </w:pict>
      </w:r>
      <w:r>
        <w:pict>
          <v:shape id="_x0000_s2747" type="#_x0000_t202" style="position:absolute;margin-left:80.05pt;margin-top:41.1pt;width:23.75pt;height:25.7pt;z-index:-125828070;mso-wrap-distance-left:5.pt;mso-wrap-distance-right:8.65pt;mso-position-horizontal-relative:margin" filled="f" stroked="f">
            <v:textbox style="mso-fit-shape-to-text:t" inset="0,0,0,0">
              <w:txbxContent>
                <w:p>
                  <w:pPr>
                    <w:pStyle w:val="Style74"/>
                    <w:widowControl w:val="0"/>
                    <w:keepNext w:val="0"/>
                    <w:keepLines w:val="0"/>
                    <w:shd w:val="clear" w:color="auto" w:fill="auto"/>
                    <w:bidi w:val="0"/>
                    <w:jc w:val="left"/>
                    <w:spacing w:before="0" w:after="46" w:line="190" w:lineRule="exact"/>
                    <w:ind w:left="200" w:right="0" w:firstLine="0"/>
                  </w:pPr>
                  <w:r>
                    <w:rPr>
                      <w:rStyle w:val="CharStyle89"/>
                    </w:rPr>
                    <w:t>1</w:t>
                  </w:r>
                </w:p>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sin A</w:t>
                  </w:r>
                </w:p>
              </w:txbxContent>
            </v:textbox>
            <w10:wrap type="topAndBottom" anchorx="margin"/>
          </v:shape>
        </w:pict>
      </w:r>
      <w:r>
        <w:pict>
          <v:shape id="_x0000_s2748" type="#_x0000_t202" style="position:absolute;margin-left:112.45pt;margin-top:46.55pt;width:169.9pt;height:13.9pt;z-index:-125828069;mso-wrap-distance-left:5.pt;mso-wrap-distance-right:37.9pt;mso-wrap-distance-bottom:4.8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sin</w:t>
                  </w:r>
                  <w:r>
                    <w:rPr>
                      <w:rStyle w:val="CharStyle577"/>
                      <w:lang w:val="en-US" w:eastAsia="en-US" w:bidi="en-US"/>
                      <w:vertAlign w:val="superscript"/>
                      <w:b/>
                      <w:bCs/>
                    </w:rPr>
                    <w:t>2</w:t>
                  </w:r>
                  <w:r>
                    <w:rPr>
                      <w:rStyle w:val="CharStyle577"/>
                      <w:lang w:val="en-US" w:eastAsia="en-US" w:bidi="en-US"/>
                      <w:b/>
                      <w:bCs/>
                    </w:rPr>
                    <w:t xml:space="preserve"> </w:t>
                  </w:r>
                  <w:r>
                    <w:rPr>
                      <w:rStyle w:val="CharStyle577"/>
                      <w:b/>
                      <w:bCs/>
                    </w:rPr>
                    <w:t>у&gt;</w:t>
                  </w:r>
                  <w:r>
                    <w:rPr>
                      <w:rStyle w:val="CharStyle577"/>
                      <w:vertAlign w:val="subscript"/>
                      <w:b/>
                      <w:bCs/>
                    </w:rPr>
                    <w:t>г</w:t>
                  </w:r>
                  <w:r>
                    <w:rPr>
                      <w:rStyle w:val="CharStyle577"/>
                      <w:b/>
                      <w:bCs/>
                    </w:rPr>
                    <w:t xml:space="preserve"> </w:t>
                  </w:r>
                  <w:r>
                    <w:rPr>
                      <w:rStyle w:val="CharStyle577"/>
                      <w:lang w:val="en-US" w:eastAsia="en-US" w:bidi="en-US"/>
                      <w:b/>
                      <w:bCs/>
                    </w:rPr>
                    <w:t>+ sin</w:t>
                  </w:r>
                  <w:r>
                    <w:rPr>
                      <w:rStyle w:val="CharStyle577"/>
                      <w:lang w:val="en-US" w:eastAsia="en-US" w:bidi="en-US"/>
                      <w:vertAlign w:val="superscript"/>
                      <w:b/>
                      <w:bCs/>
                    </w:rPr>
                    <w:t>2</w:t>
                  </w:r>
                  <w:r>
                    <w:rPr>
                      <w:rStyle w:val="CharStyle577"/>
                      <w:lang w:val="en-US" w:eastAsia="en-US" w:bidi="en-US"/>
                      <w:b/>
                      <w:bCs/>
                    </w:rPr>
                    <w:t xml:space="preserve"> y&gt;</w:t>
                  </w:r>
                  <w:r>
                    <w:rPr>
                      <w:rStyle w:val="CharStyle577"/>
                      <w:lang w:val="en-US" w:eastAsia="en-US" w:bidi="en-US"/>
                      <w:vertAlign w:val="subscript"/>
                      <w:b/>
                      <w:bCs/>
                    </w:rPr>
                    <w:t>2</w:t>
                  </w:r>
                  <w:r>
                    <w:rPr>
                      <w:rStyle w:val="CharStyle577"/>
                      <w:lang w:val="en-US" w:eastAsia="en-US" w:bidi="en-US"/>
                      <w:b/>
                      <w:bCs/>
                    </w:rPr>
                    <w:t xml:space="preserve"> +2 sin </w:t>
                  </w:r>
                  <w:r>
                    <w:rPr>
                      <w:rStyle w:val="CharStyle577"/>
                      <w:b/>
                      <w:bCs/>
                    </w:rPr>
                    <w:t>у&gt;</w:t>
                  </w:r>
                  <w:r>
                    <w:rPr>
                      <w:rStyle w:val="CharStyle577"/>
                      <w:vertAlign w:val="subscript"/>
                      <w:b/>
                      <w:bCs/>
                    </w:rPr>
                    <w:t>г</w:t>
                  </w:r>
                  <w:r>
                    <w:rPr>
                      <w:rStyle w:val="CharStyle577"/>
                      <w:b/>
                      <w:bCs/>
                    </w:rPr>
                    <w:t xml:space="preserve"> </w:t>
                  </w:r>
                  <w:r>
                    <w:rPr>
                      <w:rStyle w:val="CharStyle577"/>
                      <w:lang w:val="en-US" w:eastAsia="en-US" w:bidi="en-US"/>
                      <w:b/>
                      <w:bCs/>
                    </w:rPr>
                    <w:t>sin y&gt;</w:t>
                  </w:r>
                  <w:r>
                    <w:rPr>
                      <w:rStyle w:val="CharStyle577"/>
                      <w:lang w:val="en-US" w:eastAsia="en-US" w:bidi="en-US"/>
                      <w:vertAlign w:val="subscript"/>
                      <w:b/>
                      <w:bCs/>
                    </w:rPr>
                    <w:t>2</w:t>
                  </w:r>
                  <w:r>
                    <w:rPr>
                      <w:rStyle w:val="CharStyle577"/>
                      <w:lang w:val="en-US" w:eastAsia="en-US" w:bidi="en-US"/>
                      <w:b/>
                      <w:bCs/>
                    </w:rPr>
                    <w:t xml:space="preserve"> cos A;</w:t>
                  </w:r>
                </w:p>
              </w:txbxContent>
            </v:textbox>
            <w10:wrap type="topAndBottom" anchorx="margin"/>
          </v:shape>
        </w:pict>
      </w:r>
      <w:r>
        <w:pict>
          <v:shape id="_x0000_s2749" type="#_x0000_t202" style="position:absolute;margin-left:320.3pt;margin-top:48.pt;width:13.9pt;height:13.5pt;z-index:-125828068;mso-wrap-distance-left:40.3pt;mso-wrap-distance-right:5.pt;mso-wrap-distance-bottom:3.75pt;mso-position-horizontal-relative:margin" filled="f" stroked="f">
            <v:textbox style="mso-fit-shape-to-text:t" inset="0,0,0,0">
              <w:txbxContent>
                <w:p>
                  <w:pPr>
                    <w:pStyle w:val="Style1028"/>
                    <w:widowControl w:val="0"/>
                    <w:keepNext/>
                    <w:keepLines/>
                    <w:shd w:val="clear" w:color="auto" w:fill="auto"/>
                    <w:bidi w:val="0"/>
                    <w:jc w:val="left"/>
                    <w:spacing w:before="0" w:after="0" w:line="150" w:lineRule="exact"/>
                    <w:ind w:left="0" w:right="0" w:firstLine="0"/>
                  </w:pPr>
                  <w:bookmarkStart w:id="198" w:name="bookmark198"/>
                  <w:r>
                    <w:rPr>
                      <w:w w:val="100"/>
                      <w:spacing w:val="0"/>
                      <w:color w:val="000000"/>
                      <w:position w:val="0"/>
                    </w:rPr>
                    <w:t>(3)</w:t>
                  </w:r>
                  <w:bookmarkEnd w:id="198"/>
                </w:p>
              </w:txbxContent>
            </v:textbox>
            <w10:wrap type="topAndBottom" anchorx="margin"/>
          </v:shape>
        </w:pict>
      </w:r>
      <w:r>
        <w:rPr>
          <w:rStyle w:val="CharStyle1109"/>
          <w:lang w:val="en-US" w:eastAsia="en-US" w:bidi="en-US"/>
          <w:b/>
          <w:bCs/>
        </w:rPr>
        <w:t xml:space="preserve">A </w:t>
      </w:r>
      <w:r>
        <w:rPr>
          <w:rStyle w:val="CharStyle1109"/>
          <w:b/>
          <w:bCs/>
        </w:rPr>
        <w:t>= вг</w:t>
      </w:r>
      <w:r>
        <w:rPr>
          <w:rStyle w:val="CharStyle773"/>
          <w:b/>
          <w:bCs/>
        </w:rPr>
        <w:t xml:space="preserve"> + в</w:t>
      </w:r>
      <w:r>
        <w:rPr>
          <w:rStyle w:val="CharStyle1108"/>
          <w:b w:val="0"/>
          <w:bCs w:val="0"/>
        </w:rPr>
        <w:t>2</w:t>
      </w:r>
      <w:r>
        <w:rPr>
          <w:rStyle w:val="CharStyle773"/>
          <w:b/>
          <w:bCs/>
        </w:rPr>
        <w:t xml:space="preserve">. Учитывая, что угол преломления вг связан с углом </w:t>
      </w:r>
      <w:r>
        <w:rPr>
          <w:rStyle w:val="CharStyle1109"/>
          <w:b/>
          <w:bCs/>
        </w:rPr>
        <w:t>в</w:t>
      </w:r>
      <w:r>
        <w:rPr>
          <w:rStyle w:val="CharStyle773"/>
          <w:b/>
          <w:bCs/>
        </w:rPr>
        <w:t xml:space="preserve"> меж</w:t>
        <w:t xml:space="preserve">ду осью кристалла и волновой нормалью </w:t>
      </w:r>
      <w:r>
        <w:rPr>
          <w:rStyle w:val="CharStyle773"/>
          <w:lang w:val="en-US" w:eastAsia="en-US" w:bidi="en-US"/>
          <w:b/>
          <w:bCs/>
        </w:rPr>
        <w:t xml:space="preserve">N </w:t>
      </w:r>
      <w:r>
        <w:rPr>
          <w:rStyle w:val="CharStyle773"/>
          <w:b/>
          <w:bCs/>
        </w:rPr>
        <w:t xml:space="preserve">соотношением </w:t>
      </w:r>
      <w:r>
        <w:rPr>
          <w:rStyle w:val="CharStyle1109"/>
          <w:b/>
          <w:bCs/>
        </w:rPr>
        <w:t>в</w:t>
      </w:r>
      <w:r>
        <w:rPr>
          <w:rStyle w:val="CharStyle773"/>
          <w:b/>
          <w:bCs/>
        </w:rPr>
        <w:t xml:space="preserve"> + вг = п/2, находим </w:t>
      </w:r>
      <w:r>
        <w:rPr>
          <w:rStyle w:val="CharStyle773"/>
          <w:lang w:val="en-US" w:eastAsia="en-US" w:bidi="en-US"/>
          <w:b/>
          <w:bCs/>
        </w:rPr>
        <w:t xml:space="preserve">n </w:t>
      </w:r>
      <w:r>
        <w:rPr>
          <w:rStyle w:val="CharStyle773"/>
          <w:b/>
          <w:bCs/>
        </w:rPr>
        <w:t>и в:</w:t>
      </w:r>
    </w:p>
    <w:p>
      <w:pPr>
        <w:pStyle w:val="Style469"/>
        <w:widowControl w:val="0"/>
        <w:keepNext w:val="0"/>
        <w:keepLines w:val="0"/>
        <w:shd w:val="clear" w:color="auto" w:fill="auto"/>
        <w:bidi w:val="0"/>
        <w:jc w:val="center"/>
        <w:spacing w:before="0" w:after="0" w:line="274" w:lineRule="exact"/>
        <w:ind w:left="20" w:right="0" w:firstLine="0"/>
      </w:pPr>
      <w:r>
        <w:pict>
          <v:shape id="_x0000_s2750" type="#_x0000_t202" style="position:absolute;margin-left:138.35pt;margin-top:2.9pt;width:22.3pt;height:11.35pt;z-index:-125828067;mso-wrap-distance-left:5.pt;mso-wrap-distance-top:0.95pt;mso-wrap-distance-right:13.7pt;mso-wrap-distance-bottom:3.3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 xml:space="preserve">cos </w:t>
                  </w:r>
                  <w:r>
                    <w:rPr>
                      <w:rStyle w:val="CharStyle577"/>
                      <w:b/>
                      <w:bCs/>
                    </w:rPr>
                    <w:t>в</w:t>
                  </w:r>
                </w:p>
              </w:txbxContent>
            </v:textbox>
            <w10:wrap type="square" side="right" anchorx="margin"/>
          </v:shape>
        </w:pict>
      </w:r>
      <w:r>
        <w:rPr>
          <w:rStyle w:val="CharStyle773"/>
          <w:lang w:val="en-US" w:eastAsia="en-US" w:bidi="en-US"/>
          <w:b/>
          <w:bCs/>
        </w:rPr>
        <w:t xml:space="preserve">sin </w:t>
      </w:r>
      <w:r>
        <w:rPr>
          <w:rStyle w:val="CharStyle773"/>
          <w:b/>
          <w:bCs/>
        </w:rPr>
        <w:t>у&gt;</w:t>
      </w:r>
      <w:r>
        <w:rPr>
          <w:rStyle w:val="CharStyle773"/>
          <w:vertAlign w:val="subscript"/>
          <w:b/>
          <w:bCs/>
        </w:rPr>
        <w:t>г</w:t>
        <w:br/>
      </w:r>
      <w:r>
        <w:rPr>
          <w:rStyle w:val="CharStyle1109"/>
          <w:lang w:val="en-US" w:eastAsia="en-US" w:bidi="en-US"/>
          <w:b/>
          <w:bCs/>
        </w:rPr>
        <w:t>n</w:t>
      </w:r>
    </w:p>
    <w:p>
      <w:pPr>
        <w:pStyle w:val="Style469"/>
        <w:widowControl w:val="0"/>
        <w:keepNext w:val="0"/>
        <w:keepLines w:val="0"/>
        <w:shd w:val="clear" w:color="auto" w:fill="auto"/>
        <w:bidi w:val="0"/>
        <w:jc w:val="both"/>
        <w:spacing w:before="0" w:after="0" w:line="240" w:lineRule="exact"/>
        <w:ind w:left="0" w:right="0" w:firstLine="0"/>
      </w:pPr>
      <w:r>
        <w:rPr>
          <w:rStyle w:val="CharStyle773"/>
          <w:b/>
          <w:bCs/>
        </w:rPr>
        <w:t xml:space="preserve">Для обыкновенной волны </w:t>
      </w:r>
      <w:r>
        <w:rPr>
          <w:rStyle w:val="CharStyle773"/>
          <w:lang w:val="en-US" w:eastAsia="en-US" w:bidi="en-US"/>
          <w:b/>
          <w:bCs/>
        </w:rPr>
        <w:t xml:space="preserve">n </w:t>
      </w:r>
      <w:r>
        <w:rPr>
          <w:rStyle w:val="CharStyle773"/>
          <w:b/>
          <w:bCs/>
        </w:rPr>
        <w:t>не будет зависеть от угла в, а для необыкно</w:t>
        <w:t xml:space="preserve">венной волны зависимость </w:t>
      </w:r>
      <w:r>
        <w:rPr>
          <w:rStyle w:val="CharStyle773"/>
          <w:lang w:val="en-US" w:eastAsia="en-US" w:bidi="en-US"/>
          <w:b/>
          <w:bCs/>
        </w:rPr>
        <w:t xml:space="preserve">n </w:t>
      </w:r>
      <w:r>
        <w:rPr>
          <w:rStyle w:val="CharStyle773"/>
          <w:b/>
          <w:bCs/>
        </w:rPr>
        <w:t xml:space="preserve">от </w:t>
      </w:r>
      <w:r>
        <w:rPr>
          <w:rStyle w:val="CharStyle1109"/>
          <w:b/>
          <w:bCs/>
        </w:rPr>
        <w:t>в</w:t>
      </w:r>
      <w:r>
        <w:rPr>
          <w:rStyle w:val="CharStyle773"/>
          <w:b/>
          <w:bCs/>
        </w:rPr>
        <w:t xml:space="preserve"> должна описываться выражением (1).</w:t>
      </w:r>
    </w:p>
    <w:p>
      <w:pPr>
        <w:pStyle w:val="Style469"/>
        <w:widowControl w:val="0"/>
        <w:keepNext w:val="0"/>
        <w:keepLines w:val="0"/>
        <w:shd w:val="clear" w:color="auto" w:fill="auto"/>
        <w:bidi w:val="0"/>
        <w:jc w:val="both"/>
        <w:spacing w:before="0" w:after="0" w:line="240" w:lineRule="exact"/>
        <w:ind w:left="0" w:right="0" w:firstLine="300"/>
      </w:pPr>
      <w:r>
        <w:pict>
          <v:shape id="_x0000_s2751" type="#_x0000_t202" style="position:absolute;margin-left:134.75pt;margin-top:76.55pt;width:8.4pt;height:10.4pt;z-index:-125828066;mso-wrap-distance-left:127.2pt;mso-wrap-distance-right:12.pt;mso-wrap-distance-bottom:9.5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n</w:t>
                  </w:r>
                </w:p>
              </w:txbxContent>
            </v:textbox>
            <w10:wrap type="topAndBottom" anchorx="margin"/>
          </v:shape>
        </w:pict>
      </w:r>
      <w:r>
        <w:pict>
          <v:shape id="_x0000_s2752" type="#_x0000_t202" style="position:absolute;margin-left:155.15pt;margin-top:65.75pt;width:48.pt;height:30.85pt;z-index:-125828065;mso-wrap-distance-left:5.pt;mso-wrap-distance-right:117.35pt;mso-position-horizontal-relative:margin" filled="f" stroked="f">
            <v:textbox style="mso-fit-shape-to-text:t" inset="0,0,0,0">
              <w:txbxContent>
                <w:p>
                  <w:pPr>
                    <w:pStyle w:val="Style469"/>
                    <w:widowControl w:val="0"/>
                    <w:keepNext w:val="0"/>
                    <w:keepLines w:val="0"/>
                    <w:shd w:val="clear" w:color="auto" w:fill="auto"/>
                    <w:bidi w:val="0"/>
                    <w:jc w:val="left"/>
                    <w:spacing w:before="0" w:after="52" w:line="150" w:lineRule="exact"/>
                    <w:ind w:left="0" w:right="0" w:firstLine="0"/>
                  </w:pPr>
                  <w:r>
                    <w:rPr>
                      <w:rStyle w:val="CharStyle577"/>
                      <w:lang w:val="en-US" w:eastAsia="en-US" w:bidi="en-US"/>
                      <w:b/>
                      <w:bCs/>
                    </w:rPr>
                    <w:t>sin(</w:t>
                  </w:r>
                  <w:r>
                    <w:rPr>
                      <w:rStyle w:val="CharStyle1149"/>
                      <w:b/>
                      <w:bCs/>
                    </w:rPr>
                    <w:t>^</w:t>
                  </w:r>
                  <w:r>
                    <w:rPr>
                      <w:rStyle w:val="CharStyle1149"/>
                      <w:vertAlign w:val="superscript"/>
                      <w:b/>
                      <w:bCs/>
                    </w:rPr>
                    <w:t>T71</w:t>
                  </w:r>
                  <w:r>
                    <w:rPr>
                      <w:rStyle w:val="CharStyle1149"/>
                      <w:vertAlign w:val="subscript"/>
                      <w:b/>
                      <w:bCs/>
                    </w:rPr>
                    <w:t>2</w:t>
                  </w:r>
                  <w:r>
                    <w:rPr>
                      <w:rStyle w:val="CharStyle1149"/>
                      <w:vertAlign w:val="superscript"/>
                      <w:b/>
                      <w:bCs/>
                    </w:rPr>
                    <w:t>+A</w:t>
                  </w:r>
                  <w:r>
                    <w:rPr>
                      <w:rStyle w:val="CharStyle577"/>
                      <w:lang w:val="en-US" w:eastAsia="en-US" w:bidi="en-US"/>
                      <w:b/>
                      <w:bCs/>
                    </w:rPr>
                    <w:t>)</w:t>
                  </w:r>
                </w:p>
                <w:p>
                  <w:pPr>
                    <w:pStyle w:val="Style1150"/>
                    <w:widowControl w:val="0"/>
                    <w:keepNext/>
                    <w:keepLines/>
                    <w:shd w:val="clear" w:color="auto" w:fill="auto"/>
                    <w:bidi w:val="0"/>
                    <w:jc w:val="left"/>
                    <w:spacing w:before="0" w:after="0" w:line="230" w:lineRule="exact"/>
                    <w:ind w:left="200" w:right="0" w:firstLine="0"/>
                  </w:pPr>
                  <w:bookmarkStart w:id="199" w:name="bookmark199"/>
                  <w:r>
                    <w:rPr>
                      <w:w w:val="100"/>
                      <w:color w:val="000000"/>
                      <w:position w:val="0"/>
                    </w:rPr>
                    <w:t>sm(f)</w:t>
                  </w:r>
                  <w:bookmarkEnd w:id="199"/>
                </w:p>
              </w:txbxContent>
            </v:textbox>
            <w10:wrap type="topAndBottom" anchorx="margin"/>
          </v:shape>
        </w:pict>
      </w:r>
      <w:r>
        <w:pict>
          <v:shape id="_x0000_s2753" type="#_x0000_t202" style="position:absolute;margin-left:320.5pt;margin-top:75.1pt;width:13.7pt;height:12.7pt;z-index:-125828064;mso-wrap-distance-left:5.pt;mso-wrap-distance-right:5.pt;mso-wrap-distance-bottom:8.6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(4)</w:t>
                  </w:r>
                </w:p>
              </w:txbxContent>
            </v:textbox>
            <w10:wrap type="topAndBottom" anchorx="margin"/>
          </v:shape>
        </w:pict>
      </w:r>
      <w:r>
        <w:rPr>
          <w:rStyle w:val="CharStyle773"/>
          <w:b/>
          <w:bCs/>
        </w:rPr>
        <w:t>Показатель преломления призмы из изотропного материала удобно находить по углу наименьшего отклонения луча от первоначального направления. Угол отклонения луча призмой (ф на рис. 2) минимален для симметричного хода лучей, т.е. когда у&gt;г = у</w:t>
      </w:r>
      <w:r>
        <w:rPr>
          <w:rStyle w:val="CharStyle1108"/>
          <w:b w:val="0"/>
          <w:bCs w:val="0"/>
        </w:rPr>
        <w:t>2</w:t>
      </w:r>
      <w:r>
        <w:rPr>
          <w:rStyle w:val="CharStyle773"/>
          <w:b/>
          <w:bCs/>
        </w:rPr>
        <w:t>. Тогда показатель преломления можно рассчитать по формуле</w:t>
      </w:r>
    </w:p>
    <w:p>
      <w:pPr>
        <w:pStyle w:val="Style469"/>
        <w:widowControl w:val="0"/>
        <w:keepNext w:val="0"/>
        <w:keepLines w:val="0"/>
        <w:shd w:val="clear" w:color="auto" w:fill="auto"/>
        <w:bidi w:val="0"/>
        <w:jc w:val="left"/>
        <w:spacing w:before="0" w:after="0" w:line="235" w:lineRule="exact"/>
        <w:ind w:left="0" w:right="0" w:firstLine="0"/>
      </w:pPr>
      <w:r>
        <w:rPr>
          <w:rStyle w:val="CharStyle773"/>
          <w:b/>
          <w:bCs/>
        </w:rPr>
        <w:t xml:space="preserve">где </w:t>
      </w:r>
      <w:r>
        <w:rPr>
          <w:rStyle w:val="CharStyle1109"/>
          <w:b/>
          <w:bCs/>
        </w:rPr>
        <w:t>ф</w:t>
      </w:r>
      <w:r>
        <w:rPr>
          <w:rStyle w:val="CharStyle1109"/>
          <w:vertAlign w:val="subscript"/>
          <w:b/>
          <w:bCs/>
        </w:rPr>
        <w:t>т</w:t>
      </w:r>
      <w:r>
        <w:rPr>
          <w:rStyle w:val="CharStyle773"/>
          <w:b/>
          <w:bCs/>
        </w:rPr>
        <w:t xml:space="preserve"> — угол наименьшего отклонения.</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Если призма неизотропна, то этой формулой, строго говоря, можно воспользоваться только для обыкновенной волны, которая, как это бы</w:t>
        <w:t>ло показано ранее, распространяется так же, как и в изотропной среде. Но если учесть, что угол при вершине призмы мал и при угле наимень</w:t>
        <w:t>шего отклонения преломлённый луч в призме распространяется под</w:t>
      </w:r>
      <w:r>
        <w:br w:type="page"/>
      </w:r>
    </w:p>
    <w:p>
      <w:pPr>
        <w:framePr w:h="2477" w:wrap="notBeside" w:vAnchor="text" w:hAnchor="text" w:xAlign="center" w:y="1"/>
        <w:widowControl w:val="0"/>
        <w:jc w:val="center"/>
        <w:rPr>
          <w:sz w:val="2"/>
          <w:szCs w:val="2"/>
        </w:rPr>
      </w:pPr>
      <w:r>
        <w:pict>
          <v:shape id="_x0000_s2754" type="#_x0000_t75" style="width:266pt;height:124pt;">
            <v:imagedata r:id="rId623" r:href="rId624"/>
          </v:shape>
        </w:pict>
      </w:r>
    </w:p>
    <w:p>
      <w:pPr>
        <w:pStyle w:val="Style234"/>
        <w:framePr w:h="2477"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Рис. 3. Схема экспериментальной установки</w:t>
      </w:r>
    </w:p>
    <w:p>
      <w:pPr>
        <w:widowControl w:val="0"/>
        <w:rPr>
          <w:sz w:val="2"/>
          <w:szCs w:val="2"/>
        </w:rPr>
      </w:pPr>
    </w:p>
    <w:p>
      <w:pPr>
        <w:pStyle w:val="Style469"/>
        <w:widowControl w:val="0"/>
        <w:keepNext w:val="0"/>
        <w:keepLines w:val="0"/>
        <w:shd w:val="clear" w:color="auto" w:fill="auto"/>
        <w:bidi w:val="0"/>
        <w:jc w:val="both"/>
        <w:spacing w:before="322" w:after="60" w:line="240" w:lineRule="exact"/>
        <w:ind w:left="0" w:right="0" w:firstLine="0"/>
      </w:pPr>
      <w:r>
        <w:rPr>
          <w:rStyle w:val="CharStyle773"/>
          <w:b/>
          <w:bCs/>
        </w:rPr>
        <w:t xml:space="preserve">углом к оси кристалла, близким к п/2, то в качестве оценки формулу (4) можно использовать для определения </w:t>
      </w:r>
      <w:r>
        <w:rPr>
          <w:rStyle w:val="CharStyle773"/>
          <w:lang w:val="en-US" w:eastAsia="en-US" w:bidi="en-US"/>
          <w:b/>
          <w:bCs/>
        </w:rPr>
        <w:t>n</w:t>
      </w:r>
      <w:r>
        <w:rPr>
          <w:rStyle w:val="CharStyle773"/>
          <w:lang w:val="en-US" w:eastAsia="en-US" w:bidi="en-US"/>
          <w:vertAlign w:val="subscript"/>
          <w:b/>
          <w:bCs/>
        </w:rPr>
        <w:t>e</w:t>
      </w:r>
      <w:r>
        <w:rPr>
          <w:rStyle w:val="CharStyle773"/>
          <w:lang w:val="en-US" w:eastAsia="en-US" w:bidi="en-US"/>
          <w:b/>
          <w:bCs/>
        </w:rPr>
        <w:t>.</w:t>
      </w:r>
    </w:p>
    <w:p>
      <w:pPr>
        <w:pStyle w:val="Style469"/>
        <w:widowControl w:val="0"/>
        <w:keepNext w:val="0"/>
        <w:keepLines w:val="0"/>
        <w:shd w:val="clear" w:color="auto" w:fill="auto"/>
        <w:bidi w:val="0"/>
        <w:jc w:val="both"/>
        <w:spacing w:before="0" w:after="0" w:line="240" w:lineRule="exact"/>
        <w:ind w:left="0" w:right="0" w:firstLine="0"/>
      </w:pPr>
      <w:r>
        <w:rPr>
          <w:rStyle w:val="CharStyle773"/>
          <w:b/>
          <w:bCs/>
        </w:rPr>
        <w:t>Экспериментальная установка. Схема экспериментальной установ</w:t>
        <w:t>ки изображена на рис. 3. Источником излучения служит Не—Уе-лазер (Л = 0,63 мкм). Излучение лазера поляризовано линейно за счёт нали</w:t>
        <w:t xml:space="preserve">чия брюстеровских окошек в кювете лазера. Направление вектора </w:t>
      </w:r>
      <w:r>
        <w:rPr>
          <w:rStyle w:val="CharStyle1109"/>
          <w:lang w:val="en-US" w:eastAsia="en-US" w:bidi="en-US"/>
          <w:b/>
          <w:bCs/>
        </w:rPr>
        <w:t>E</w:t>
      </w:r>
      <w:r>
        <w:rPr>
          <w:rStyle w:val="CharStyle773"/>
          <w:lang w:val="en-US" w:eastAsia="en-US" w:bidi="en-US"/>
          <w:b/>
          <w:bCs/>
        </w:rPr>
        <w:t xml:space="preserve"> </w:t>
      </w:r>
      <w:r>
        <w:rPr>
          <w:rStyle w:val="CharStyle773"/>
          <w:b/>
          <w:bCs/>
        </w:rPr>
        <w:t>в луче можно изменять с помощью поляроида, установленного на выходе лазера. Исследуемая призма из исландского шпата закреплена в центре поворотного столика с неподвижным лимбом для отсчёта углов.</w:t>
      </w:r>
    </w:p>
    <w:p>
      <w:pPr>
        <w:pStyle w:val="Style469"/>
        <w:widowControl w:val="0"/>
        <w:keepNext w:val="0"/>
        <w:keepLines w:val="0"/>
        <w:shd w:val="clear" w:color="auto" w:fill="auto"/>
        <w:bidi w:val="0"/>
        <w:jc w:val="both"/>
        <w:spacing w:before="0" w:after="0" w:line="240" w:lineRule="exact"/>
        <w:ind w:left="0" w:right="0" w:firstLine="320"/>
      </w:pPr>
      <w:r>
        <w:rPr>
          <w:rStyle w:val="CharStyle773"/>
          <w:b/>
          <w:bCs/>
        </w:rPr>
        <w:t xml:space="preserve">Преломляющий угол </w:t>
      </w:r>
      <w:r>
        <w:rPr>
          <w:rStyle w:val="CharStyle773"/>
          <w:lang w:val="en-US" w:eastAsia="en-US" w:bidi="en-US"/>
          <w:b/>
          <w:bCs/>
        </w:rPr>
        <w:t xml:space="preserve">A </w:t>
      </w:r>
      <w:r>
        <w:rPr>
          <w:rStyle w:val="CharStyle773"/>
          <w:b/>
          <w:bCs/>
        </w:rPr>
        <w:t>призмы (рис. 2) можно рассчитать, если из</w:t>
        <w:t xml:space="preserve">вестны угловые координаты нормалей </w:t>
      </w:r>
      <w:r>
        <w:rPr>
          <w:rStyle w:val="CharStyle1109"/>
          <w:lang w:val="en-US" w:eastAsia="en-US" w:bidi="en-US"/>
          <w:b/>
          <w:bCs/>
        </w:rPr>
        <w:t>N</w:t>
      </w:r>
      <w:r>
        <w:rPr>
          <w:rStyle w:val="CharStyle1109"/>
          <w:lang w:val="en-US" w:eastAsia="en-US" w:bidi="en-US"/>
          <w:vertAlign w:val="subscript"/>
          <w:b/>
          <w:bCs/>
        </w:rPr>
        <w:t>1</w:t>
      </w:r>
      <w:r>
        <w:rPr>
          <w:rStyle w:val="CharStyle773"/>
          <w:lang w:val="en-US" w:eastAsia="en-US" w:bidi="en-US"/>
          <w:b/>
          <w:bCs/>
        </w:rPr>
        <w:t xml:space="preserve"> </w:t>
      </w:r>
      <w:r>
        <w:rPr>
          <w:rStyle w:val="CharStyle773"/>
          <w:b/>
          <w:bCs/>
        </w:rPr>
        <w:t xml:space="preserve">и </w:t>
      </w:r>
      <w:r>
        <w:rPr>
          <w:rStyle w:val="CharStyle773"/>
          <w:lang w:val="en-US" w:eastAsia="en-US" w:bidi="en-US"/>
          <w:b/>
          <w:bCs/>
        </w:rPr>
        <w:t>N</w:t>
      </w:r>
      <w:r>
        <w:rPr>
          <w:rStyle w:val="CharStyle773"/>
          <w:lang w:val="en-US" w:eastAsia="en-US" w:bidi="en-US"/>
          <w:vertAlign w:val="subscript"/>
          <w:b/>
          <w:bCs/>
        </w:rPr>
        <w:t>2</w:t>
      </w:r>
      <w:r>
        <w:rPr>
          <w:rStyle w:val="CharStyle773"/>
          <w:lang w:val="en-US" w:eastAsia="en-US" w:bidi="en-US"/>
          <w:b/>
          <w:bCs/>
        </w:rPr>
        <w:t xml:space="preserve"> </w:t>
      </w:r>
      <w:r>
        <w:rPr>
          <w:rStyle w:val="CharStyle773"/>
          <w:b/>
          <w:bCs/>
        </w:rPr>
        <w:t xml:space="preserve">к </w:t>
      </w:r>
      <w:r>
        <w:rPr>
          <w:rStyle w:val="CharStyle1109"/>
          <w:b/>
          <w:bCs/>
        </w:rPr>
        <w:t>преломляющим (рабо</w:t>
        <w:t>чим</w:t>
      </w:r>
      <w:r>
        <w:rPr>
          <w:rStyle w:val="CharStyle773"/>
          <w:b/>
          <w:bCs/>
        </w:rPr>
        <w:t xml:space="preserve"> ) граням призмы, прилежащим преломляющему углу. Грань, про</w:t>
        <w:t xml:space="preserve">тиволежащая преломляющему углу, называется </w:t>
      </w:r>
      <w:r>
        <w:rPr>
          <w:rStyle w:val="CharStyle991"/>
          <w:b w:val="0"/>
          <w:bCs w:val="0"/>
        </w:rPr>
        <w:t xml:space="preserve">основанием </w:t>
      </w:r>
      <w:r>
        <w:rPr>
          <w:rStyle w:val="CharStyle773"/>
          <w:b/>
          <w:bCs/>
        </w:rPr>
        <w:t>призмы. Штриховкой указано направление оптической оси.</w:t>
      </w:r>
    </w:p>
    <w:p>
      <w:pPr>
        <w:pStyle w:val="Style469"/>
        <w:widowControl w:val="0"/>
        <w:keepNext w:val="0"/>
        <w:keepLines w:val="0"/>
        <w:shd w:val="clear" w:color="auto" w:fill="auto"/>
        <w:bidi w:val="0"/>
        <w:jc w:val="both"/>
        <w:spacing w:before="0" w:after="0" w:line="240" w:lineRule="exact"/>
        <w:ind w:left="0" w:right="0" w:firstLine="320"/>
      </w:pPr>
      <w:r>
        <w:rPr>
          <w:rStyle w:val="CharStyle773"/>
          <w:b/>
          <w:bCs/>
        </w:rPr>
        <w:t xml:space="preserve">Обычно ход лучей в призме таков, что и падающий, и преломлённый лучи отклоняются от нормалей в сторону основания призмы, при этом углы </w:t>
      </w:r>
      <w:r>
        <w:rPr>
          <w:rStyle w:val="CharStyle773"/>
          <w:lang w:val="en-US" w:eastAsia="en-US" w:bidi="en-US"/>
          <w:b/>
          <w:bCs/>
        </w:rPr>
        <w:t xml:space="preserve">yi </w:t>
      </w:r>
      <w:r>
        <w:rPr>
          <w:rStyle w:val="CharStyle773"/>
          <w:b/>
          <w:bCs/>
        </w:rPr>
        <w:t xml:space="preserve">и у </w:t>
      </w:r>
      <w:r>
        <w:rPr>
          <w:rStyle w:val="CharStyle1108"/>
          <w:b w:val="0"/>
          <w:bCs w:val="0"/>
        </w:rPr>
        <w:t>2</w:t>
      </w:r>
      <w:r>
        <w:rPr>
          <w:rStyle w:val="CharStyle773"/>
          <w:b/>
          <w:bCs/>
        </w:rPr>
        <w:t xml:space="preserve"> считаются положительными.</w:t>
      </w:r>
    </w:p>
    <w:p>
      <w:pPr>
        <w:pStyle w:val="Style469"/>
        <w:widowControl w:val="0"/>
        <w:keepNext w:val="0"/>
        <w:keepLines w:val="0"/>
        <w:shd w:val="clear" w:color="auto" w:fill="auto"/>
        <w:bidi w:val="0"/>
        <w:jc w:val="both"/>
        <w:spacing w:before="0" w:after="0" w:line="240" w:lineRule="exact"/>
        <w:ind w:left="0" w:right="0" w:firstLine="320"/>
      </w:pPr>
      <w:r>
        <w:rPr>
          <w:rStyle w:val="CharStyle773"/>
          <w:b/>
          <w:bCs/>
        </w:rPr>
        <w:t>Угол падения уд определяется по положению луча, отражённого от передней (входной) грани призмы (рис. 3). Из рис. 2 можно получить связь углов уд и уд:</w:t>
      </w:r>
    </w:p>
    <w:p>
      <w:pPr>
        <w:pStyle w:val="Style469"/>
        <w:tabs>
          <w:tab w:leader="none" w:pos="6278" w:val="left"/>
        </w:tabs>
        <w:widowControl w:val="0"/>
        <w:keepNext w:val="0"/>
        <w:keepLines w:val="0"/>
        <w:shd w:val="clear" w:color="auto" w:fill="auto"/>
        <w:bidi w:val="0"/>
        <w:jc w:val="both"/>
        <w:spacing w:before="0" w:after="92" w:line="220" w:lineRule="exact"/>
        <w:ind w:left="2520" w:right="0" w:firstLine="0"/>
      </w:pPr>
      <w:r>
        <w:rPr>
          <w:rStyle w:val="CharStyle773"/>
          <w:b/>
          <w:bCs/>
        </w:rPr>
        <w:t xml:space="preserve">У2 = </w:t>
      </w:r>
      <w:r>
        <w:rPr>
          <w:rStyle w:val="CharStyle773"/>
          <w:lang w:val="en-US" w:eastAsia="en-US" w:bidi="en-US"/>
          <w:b/>
          <w:bCs/>
        </w:rPr>
        <w:t xml:space="preserve">A </w:t>
      </w:r>
      <w:r>
        <w:rPr>
          <w:rStyle w:val="CharStyle773"/>
          <w:b/>
          <w:bCs/>
        </w:rPr>
        <w:t xml:space="preserve">+ ф </w:t>
      </w:r>
      <w:r>
        <w:rPr>
          <w:rStyle w:val="CharStyle1109"/>
          <w:b/>
          <w:bCs/>
        </w:rPr>
        <w:t>-</w:t>
      </w:r>
      <w:r>
        <w:rPr>
          <w:rStyle w:val="CharStyle773"/>
          <w:b/>
          <w:bCs/>
        </w:rPr>
        <w:t xml:space="preserve"> </w:t>
      </w:r>
      <w:r>
        <w:rPr>
          <w:rStyle w:val="CharStyle773"/>
          <w:lang w:val="en-US" w:eastAsia="en-US" w:bidi="en-US"/>
          <w:b/>
          <w:bCs/>
        </w:rPr>
        <w:t>yi,</w:t>
        <w:tab/>
      </w:r>
      <w:r>
        <w:rPr>
          <w:rStyle w:val="CharStyle773"/>
          <w:b/>
          <w:bCs/>
        </w:rPr>
        <w:t>(5)</w:t>
      </w:r>
    </w:p>
    <w:p>
      <w:pPr>
        <w:pStyle w:val="Style469"/>
        <w:widowControl w:val="0"/>
        <w:keepNext w:val="0"/>
        <w:keepLines w:val="0"/>
        <w:shd w:val="clear" w:color="auto" w:fill="auto"/>
        <w:bidi w:val="0"/>
        <w:jc w:val="both"/>
        <w:spacing w:before="0" w:after="0" w:line="235" w:lineRule="exact"/>
        <w:ind w:left="0" w:right="0" w:firstLine="0"/>
      </w:pPr>
      <w:r>
        <w:rPr>
          <w:rStyle w:val="CharStyle773"/>
          <w:b/>
          <w:bCs/>
        </w:rPr>
        <w:t>а угол ф — отклонение преломлённого луча от первоначального на</w:t>
        <w:t>правления — определяется по разности отсчётов на лимбе между точ</w:t>
        <w:t>ками, куда попадает луч в отсутствие призмы, и точкой, куда попадает преломлённый луч.</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При монотонном увеличении угла падения угол ф сначала уменьша</w:t>
        <w:t>ется, а затем снова начинает увеличиваться. Минимальное отклонение соответствует симметричному ходу луча: внутри призмы луч идёт пер</w:t>
        <w:t xml:space="preserve">пендикулярно биссектрисе угла </w:t>
      </w:r>
      <w:r>
        <w:rPr>
          <w:rStyle w:val="CharStyle464"/>
          <w:lang w:val="en-US" w:eastAsia="en-US" w:bidi="en-US"/>
        </w:rPr>
        <w:t>A,</w:t>
      </w:r>
      <w:r>
        <w:rPr>
          <w:lang w:val="en-US" w:eastAsia="en-US" w:bidi="en-US"/>
          <w:w w:val="100"/>
          <w:spacing w:val="0"/>
          <w:color w:val="000000"/>
          <w:position w:val="0"/>
        </w:rPr>
        <w:t xml:space="preserve"> </w:t>
      </w:r>
      <w:r>
        <w:rPr>
          <w:lang w:val="ru-RU" w:eastAsia="ru-RU" w:bidi="ru-RU"/>
          <w:w w:val="100"/>
          <w:spacing w:val="0"/>
          <w:color w:val="000000"/>
          <w:position w:val="0"/>
        </w:rPr>
        <w:t xml:space="preserve">а </w:t>
      </w:r>
      <w:r>
        <w:rPr>
          <w:lang w:val="en-US" w:eastAsia="en-US" w:bidi="en-US"/>
          <w:w w:val="100"/>
          <w:spacing w:val="0"/>
          <w:color w:val="000000"/>
          <w:position w:val="0"/>
        </w:rPr>
        <w:t xml:space="preserve">pi </w:t>
      </w:r>
      <w:r>
        <w:rPr>
          <w:rStyle w:val="CharStyle464"/>
        </w:rPr>
        <w:t xml:space="preserve">= </w:t>
      </w:r>
      <w:r>
        <w:rPr>
          <w:rStyle w:val="CharStyle464"/>
          <w:lang w:val="en-US" w:eastAsia="en-US" w:bidi="en-US"/>
        </w:rPr>
        <w:t>p</w:t>
      </w:r>
      <w:r>
        <w:rPr>
          <w:rStyle w:val="CharStyle920"/>
        </w:rPr>
        <w:t>2</w:t>
      </w:r>
      <w:r>
        <w:rPr>
          <w:lang w:val="ru-RU" w:eastAsia="ru-RU" w:bidi="ru-RU"/>
          <w:w w:val="100"/>
          <w:spacing w:val="0"/>
          <w:color w:val="000000"/>
          <w:position w:val="0"/>
        </w:rPr>
        <w:t>. Углы наименьшего от</w:t>
        <w:t xml:space="preserve">клонения </w:t>
      </w:r>
      <w:r>
        <w:rPr>
          <w:rStyle w:val="CharStyle464"/>
        </w:rPr>
        <w:t>ф</w:t>
      </w:r>
      <w:r>
        <w:rPr>
          <w:rStyle w:val="CharStyle464"/>
          <w:vertAlign w:val="subscript"/>
        </w:rPr>
        <w:t>т</w:t>
      </w:r>
      <w:r>
        <w:rPr>
          <w:lang w:val="ru-RU" w:eastAsia="ru-RU" w:bidi="ru-RU"/>
          <w:w w:val="100"/>
          <w:spacing w:val="0"/>
          <w:color w:val="000000"/>
          <w:position w:val="0"/>
        </w:rPr>
        <w:t xml:space="preserve"> различны для обыкновенного и необыкновенного лучей.</w:t>
      </w:r>
    </w:p>
    <w:p>
      <w:pPr>
        <w:pStyle w:val="Style74"/>
        <w:widowControl w:val="0"/>
        <w:keepNext w:val="0"/>
        <w:keepLines w:val="0"/>
        <w:shd w:val="clear" w:color="auto" w:fill="auto"/>
        <w:bidi w:val="0"/>
        <w:jc w:val="both"/>
        <w:spacing w:before="0" w:after="236" w:line="235" w:lineRule="exact"/>
        <w:ind w:left="240" w:right="0" w:firstLine="300"/>
      </w:pPr>
      <w:r>
        <w:rPr>
          <w:lang w:val="ru-RU" w:eastAsia="ru-RU" w:bidi="ru-RU"/>
          <w:w w:val="100"/>
          <w:spacing w:val="0"/>
          <w:color w:val="000000"/>
          <w:position w:val="0"/>
        </w:rPr>
        <w:t xml:space="preserve">Угол </w:t>
      </w:r>
      <w:r>
        <w:rPr>
          <w:lang w:val="en-US" w:eastAsia="en-US" w:bidi="en-US"/>
          <w:w w:val="100"/>
          <w:spacing w:val="0"/>
          <w:color w:val="000000"/>
          <w:position w:val="0"/>
        </w:rPr>
        <w:t xml:space="preserve">A </w:t>
      </w:r>
      <w:r>
        <w:rPr>
          <w:lang w:val="ru-RU" w:eastAsia="ru-RU" w:bidi="ru-RU"/>
          <w:w w:val="100"/>
          <w:spacing w:val="0"/>
          <w:color w:val="000000"/>
          <w:position w:val="0"/>
        </w:rPr>
        <w:t>подобран так, что призма может выполнять роль поляриза</w:t>
        <w:t>тора: при нормальном падении луча на первую преломляющую грань из призмы выходит только один луч, а другой испытывает полное внут</w:t>
        <w:t>реннее отражение на второй грани. При повороте призмы на неболь</w:t>
        <w:t>шой угол на экране появляются оба преломлённых луча. Можно подо</w:t>
        <w:t>брать такой угол падения, при котором исчезнет второй преломлённый луч. Область углов поворота призмы, в которой обеспечивается про</w:t>
        <w:t>странственное разделение лучей с взаимно ортогональной поляризаци</w:t>
        <w:t>ей, определяется относительной разницей главных показателей прелом</w:t>
        <w:t xml:space="preserve">ления </w:t>
      </w:r>
      <w:r>
        <w:rPr>
          <w:lang w:val="en-US" w:eastAsia="en-US" w:bidi="en-US"/>
          <w:w w:val="100"/>
          <w:spacing w:val="0"/>
          <w:color w:val="000000"/>
          <w:position w:val="0"/>
        </w:rPr>
        <w:t>n</w:t>
      </w:r>
      <w:r>
        <w:rPr>
          <w:lang w:val="en-US" w:eastAsia="en-US" w:bidi="en-US"/>
          <w:vertAlign w:val="subscript"/>
          <w:w w:val="100"/>
          <w:spacing w:val="0"/>
          <w:color w:val="000000"/>
          <w:position w:val="0"/>
        </w:rPr>
        <w:t>o</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n</w:t>
      </w:r>
      <w:r>
        <w:rPr>
          <w:lang w:val="en-US" w:eastAsia="en-US" w:bidi="en-US"/>
          <w:vertAlign w:val="subscript"/>
          <w:w w:val="100"/>
          <w:spacing w:val="0"/>
          <w:color w:val="000000"/>
          <w:position w:val="0"/>
        </w:rPr>
        <w:t>e</w:t>
      </w:r>
      <w:r>
        <w:rPr>
          <w:lang w:val="en-US" w:eastAsia="en-US" w:bidi="en-US"/>
          <w:w w:val="100"/>
          <w:spacing w:val="0"/>
          <w:color w:val="000000"/>
          <w:position w:val="0"/>
        </w:rPr>
        <w:t>.</w:t>
      </w:r>
    </w:p>
    <w:p>
      <w:pPr>
        <w:pStyle w:val="Style249"/>
        <w:widowControl w:val="0"/>
        <w:keepNext/>
        <w:keepLines/>
        <w:shd w:val="clear" w:color="auto" w:fill="auto"/>
        <w:bidi w:val="0"/>
        <w:jc w:val="left"/>
        <w:spacing w:before="0" w:after="0" w:line="240" w:lineRule="exact"/>
        <w:ind w:left="2960" w:right="0" w:firstLine="0"/>
      </w:pPr>
      <w:bookmarkStart w:id="206" w:name="bookmark206"/>
      <w:r>
        <w:rPr>
          <w:lang w:val="ru-RU" w:eastAsia="ru-RU" w:bidi="ru-RU"/>
          <w:w w:val="100"/>
          <w:spacing w:val="0"/>
          <w:color w:val="000000"/>
          <w:position w:val="0"/>
        </w:rPr>
        <w:t>ЗАДАНИЕ</w:t>
      </w:r>
      <w:bookmarkEnd w:id="206"/>
    </w:p>
    <w:p>
      <w:pPr>
        <w:pStyle w:val="Style74"/>
        <w:widowControl w:val="0"/>
        <w:keepNext w:val="0"/>
        <w:keepLines w:val="0"/>
        <w:shd w:val="clear" w:color="auto" w:fill="auto"/>
        <w:bidi w:val="0"/>
        <w:jc w:val="both"/>
        <w:spacing w:before="0" w:after="0"/>
        <w:ind w:left="240" w:right="0" w:firstLine="300"/>
      </w:pPr>
      <w:r>
        <w:rPr>
          <w:lang w:val="ru-RU" w:eastAsia="ru-RU" w:bidi="ru-RU"/>
          <w:w w:val="100"/>
          <w:spacing w:val="0"/>
          <w:color w:val="000000"/>
          <w:position w:val="0"/>
        </w:rPr>
        <w:t xml:space="preserve">В работе предлагается измерить преломляющий угол призмы </w:t>
      </w:r>
      <w:r>
        <w:rPr>
          <w:lang w:val="en-US" w:eastAsia="en-US" w:bidi="en-US"/>
          <w:w w:val="100"/>
          <w:spacing w:val="0"/>
          <w:color w:val="000000"/>
          <w:position w:val="0"/>
        </w:rPr>
        <w:t xml:space="preserve">A </w:t>
      </w:r>
      <w:r>
        <w:rPr>
          <w:lang w:val="ru-RU" w:eastAsia="ru-RU" w:bidi="ru-RU"/>
          <w:w w:val="100"/>
          <w:spacing w:val="0"/>
          <w:color w:val="000000"/>
          <w:position w:val="0"/>
        </w:rPr>
        <w:t xml:space="preserve">и определить главные показатели преломления </w:t>
      </w:r>
      <w:r>
        <w:rPr>
          <w:lang w:val="en-US" w:eastAsia="en-US" w:bidi="en-US"/>
          <w:w w:val="100"/>
          <w:spacing w:val="0"/>
          <w:color w:val="000000"/>
          <w:position w:val="0"/>
        </w:rPr>
        <w:t>n</w:t>
      </w:r>
      <w:r>
        <w:rPr>
          <w:lang w:val="en-US" w:eastAsia="en-US" w:bidi="en-US"/>
          <w:vertAlign w:val="subscript"/>
          <w:w w:val="100"/>
          <w:spacing w:val="0"/>
          <w:color w:val="000000"/>
          <w:position w:val="0"/>
        </w:rPr>
        <w:t>o</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n</w:t>
      </w:r>
      <w:r>
        <w:rPr>
          <w:lang w:val="en-US" w:eastAsia="en-US" w:bidi="en-US"/>
          <w:vertAlign w:val="subscript"/>
          <w:w w:val="100"/>
          <w:spacing w:val="0"/>
          <w:color w:val="000000"/>
          <w:position w:val="0"/>
        </w:rPr>
        <w:t>e</w:t>
      </w:r>
      <w:r>
        <w:rPr>
          <w:lang w:val="en-US" w:eastAsia="en-US" w:bidi="en-US"/>
          <w:w w:val="100"/>
          <w:spacing w:val="0"/>
          <w:color w:val="000000"/>
          <w:position w:val="0"/>
        </w:rPr>
        <w:t xml:space="preserve"> </w:t>
      </w:r>
      <w:r>
        <w:rPr>
          <w:lang w:val="ru-RU" w:eastAsia="ru-RU" w:bidi="ru-RU"/>
          <w:w w:val="100"/>
          <w:spacing w:val="0"/>
          <w:color w:val="000000"/>
          <w:position w:val="0"/>
        </w:rPr>
        <w:t>исландского шпа</w:t>
        <w:t xml:space="preserve">та тремя способами: сняв зависимость </w:t>
      </w:r>
      <w:r>
        <w:rPr>
          <w:rStyle w:val="CharStyle464"/>
        </w:rPr>
        <w:t xml:space="preserve">ф = </w:t>
      </w:r>
      <w:r>
        <w:rPr>
          <w:rStyle w:val="CharStyle464"/>
          <w:lang w:val="en-US" w:eastAsia="en-US" w:bidi="en-US"/>
        </w:rPr>
        <w:t>f (pi</w:t>
      </w:r>
      <w:r>
        <w:rPr>
          <w:lang w:val="ru-RU" w:eastAsia="ru-RU" w:bidi="ru-RU"/>
          <w:w w:val="100"/>
          <w:spacing w:val="0"/>
          <w:color w:val="000000"/>
          <w:position w:val="0"/>
        </w:rPr>
        <w:t xml:space="preserve">) для обыкновенной и необыкновенной волны; определив углы наименьшего отклонения </w:t>
      </w:r>
      <w:r>
        <w:rPr>
          <w:rStyle w:val="CharStyle464"/>
        </w:rPr>
        <w:t>ф</w:t>
      </w:r>
      <w:r>
        <w:rPr>
          <w:rStyle w:val="CharStyle464"/>
          <w:vertAlign w:val="subscript"/>
        </w:rPr>
        <w:t xml:space="preserve">т </w:t>
      </w:r>
      <w:r>
        <w:rPr>
          <w:lang w:val="ru-RU" w:eastAsia="ru-RU" w:bidi="ru-RU"/>
          <w:w w:val="100"/>
          <w:spacing w:val="0"/>
          <w:color w:val="000000"/>
          <w:position w:val="0"/>
        </w:rPr>
        <w:t xml:space="preserve">для обыкновенной и необыкновенной волны; измерив для каждого из лучей угол падения </w:t>
      </w:r>
      <w:r>
        <w:rPr>
          <w:lang w:val="en-US" w:eastAsia="en-US" w:bidi="en-US"/>
          <w:w w:val="100"/>
          <w:spacing w:val="0"/>
          <w:color w:val="000000"/>
          <w:position w:val="0"/>
        </w:rPr>
        <w:t xml:space="preserve">pi </w:t>
      </w:r>
      <w:r>
        <w:rPr>
          <w:lang w:val="ru-RU" w:eastAsia="ru-RU" w:bidi="ru-RU"/>
          <w:w w:val="100"/>
          <w:spacing w:val="0"/>
          <w:color w:val="000000"/>
          <w:position w:val="0"/>
        </w:rPr>
        <w:t>в условиях полного внутреннего отражения. Во время занятий необходимые расчёты могут быть выполнены на ком</w:t>
        <w:t xml:space="preserve">пьютере с помощью программы </w:t>
      </w:r>
      <w:r>
        <w:rPr>
          <w:lang w:val="en-US" w:eastAsia="en-US" w:bidi="en-US"/>
          <w:w w:val="100"/>
          <w:spacing w:val="0"/>
          <w:color w:val="000000"/>
          <w:position w:val="0"/>
        </w:rPr>
        <w:t>SIGMA PLOT.</w:t>
      </w:r>
    </w:p>
    <w:p>
      <w:pPr>
        <w:pStyle w:val="Style74"/>
        <w:numPr>
          <w:ilvl w:val="0"/>
          <w:numId w:val="353"/>
        </w:numPr>
        <w:tabs>
          <w:tab w:leader="none" w:pos="260"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Особенностью этой работы является то, что собственно измерения вы</w:t>
        <w:t>полняются относительно быстро, но результат расчётов зависит от точ</w:t>
        <w:t>ности юстировки системы.</w:t>
      </w:r>
    </w:p>
    <w:p>
      <w:pPr>
        <w:pStyle w:val="Style74"/>
        <w:widowControl w:val="0"/>
        <w:keepNext w:val="0"/>
        <w:keepLines w:val="0"/>
        <w:shd w:val="clear" w:color="auto" w:fill="auto"/>
        <w:bidi w:val="0"/>
        <w:jc w:val="both"/>
        <w:spacing w:before="0" w:after="0"/>
        <w:ind w:left="240" w:right="0" w:firstLine="300"/>
      </w:pPr>
      <w:r>
        <w:rPr>
          <w:lang w:val="ru-RU" w:eastAsia="ru-RU" w:bidi="ru-RU"/>
          <w:w w:val="100"/>
          <w:spacing w:val="0"/>
          <w:color w:val="000000"/>
          <w:position w:val="0"/>
        </w:rPr>
        <w:t>Чтобы отъюстировать установку, отцентрируйте экран по лучу ла</w:t>
        <w:t>зера, т.е. убедитесь в том, что луч проходит под отметками «0» и «180», если его направить вдоль грани призмы (или над призмой). Настроив установку, закрепите оба винта на рейтере столика.</w:t>
      </w:r>
    </w:p>
    <w:p>
      <w:pPr>
        <w:pStyle w:val="Style74"/>
        <w:numPr>
          <w:ilvl w:val="0"/>
          <w:numId w:val="353"/>
        </w:numPr>
        <w:tabs>
          <w:tab w:leader="none" w:pos="270"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 xml:space="preserve">Определите угол </w:t>
      </w:r>
      <w:r>
        <w:rPr>
          <w:lang w:val="en-US" w:eastAsia="en-US" w:bidi="en-US"/>
          <w:w w:val="100"/>
          <w:spacing w:val="0"/>
          <w:color w:val="000000"/>
          <w:position w:val="0"/>
        </w:rPr>
        <w:t xml:space="preserve">A </w:t>
      </w:r>
      <w:r>
        <w:rPr>
          <w:lang w:val="ru-RU" w:eastAsia="ru-RU" w:bidi="ru-RU"/>
          <w:w w:val="100"/>
          <w:spacing w:val="0"/>
          <w:color w:val="000000"/>
          <w:position w:val="0"/>
        </w:rPr>
        <w:t>при вершине призмы; для этого вначале нужно до</w:t>
        <w:t>биться, чтобы луч, отражённый от входной грани (длинного катета), шёл точно назад, заметить положение отсчётной риски на лимбе, а за</w:t>
        <w:t xml:space="preserve">тем повторить эту операцию для второй рабочей грани (гипотенузы). По разнице этих двух отсчётов найдите угол </w:t>
      </w:r>
      <w:r>
        <w:rPr>
          <w:lang w:val="en-US" w:eastAsia="en-US" w:bidi="en-US"/>
          <w:w w:val="100"/>
          <w:spacing w:val="0"/>
          <w:color w:val="000000"/>
          <w:position w:val="0"/>
        </w:rPr>
        <w:t xml:space="preserve">A </w:t>
      </w:r>
      <w:r>
        <w:rPr>
          <w:lang w:val="ru-RU" w:eastAsia="ru-RU" w:bidi="ru-RU"/>
          <w:w w:val="100"/>
          <w:spacing w:val="0"/>
          <w:color w:val="000000"/>
          <w:position w:val="0"/>
        </w:rPr>
        <w:t>и оцените точность из</w:t>
        <w:t>мерения. Формулу для расчёта студентам предлагается вывести само</w:t>
        <w:t>стоятельно.</w:t>
      </w:r>
    </w:p>
    <w:p>
      <w:pPr>
        <w:pStyle w:val="Style74"/>
        <w:numPr>
          <w:ilvl w:val="0"/>
          <w:numId w:val="353"/>
        </w:numPr>
        <w:tabs>
          <w:tab w:leader="none" w:pos="270"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Определите разрешённое направление поляризатора: глядя через него на отражённый от горизонтальной поверхности (стола или подоконни</w:t>
        <w:t>ка) дневной свет, установите его в положение минимального пропуска</w:t>
        <w:t xml:space="preserve">ния. Так как отражённый свет преимущественно поляризован так, что вектор </w:t>
      </w:r>
      <w:r>
        <w:rPr>
          <w:rStyle w:val="CharStyle1126"/>
        </w:rPr>
        <w:t>E</w:t>
      </w:r>
      <w:r>
        <w:rPr>
          <w:rStyle w:val="CharStyle645"/>
          <w:lang w:val="en-US" w:eastAsia="en-US" w:bidi="en-US"/>
        </w:rPr>
        <w:t xml:space="preserve"> </w:t>
      </w:r>
      <w:r>
        <w:rPr>
          <w:lang w:val="ru-RU" w:eastAsia="ru-RU" w:bidi="ru-RU"/>
          <w:w w:val="100"/>
          <w:spacing w:val="0"/>
          <w:color w:val="000000"/>
          <w:position w:val="0"/>
        </w:rPr>
        <w:t>направлен параллельно отражающей поверхности, у настро</w:t>
        <w:t>енного на минимум пропускания поляризатора разрешённое направле</w:t>
        <w:t xml:space="preserve">ние </w:t>
      </w:r>
      <w:r>
        <w:rPr>
          <w:rStyle w:val="CharStyle1126"/>
        </w:rPr>
        <w:t>E</w:t>
      </w:r>
      <w:r>
        <w:rPr>
          <w:rStyle w:val="CharStyle645"/>
          <w:lang w:val="en-US" w:eastAsia="en-US" w:bidi="en-US"/>
        </w:rPr>
        <w:t xml:space="preserve"> </w:t>
      </w:r>
      <w:r>
        <w:rPr>
          <w:lang w:val="ru-RU" w:eastAsia="ru-RU" w:bidi="ru-RU"/>
          <w:w w:val="100"/>
          <w:spacing w:val="0"/>
          <w:color w:val="000000"/>
          <w:position w:val="0"/>
        </w:rPr>
        <w:t>вертикально.</w:t>
      </w:r>
    </w:p>
    <w:p>
      <w:pPr>
        <w:pStyle w:val="Style74"/>
        <w:numPr>
          <w:ilvl w:val="0"/>
          <w:numId w:val="353"/>
        </w:numPr>
        <w:tabs>
          <w:tab w:leader="none" w:pos="279"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Получите на лимбе изображения преломлённых лучей так, как показа</w:t>
        <w:t>но на рис. 3 (падающий и преломлённый лучи отклоняются от норма</w:t>
        <w:t>лей к преломляющим граням в сторону основания призмы). Установите поляризатор в луче лазера перед призмой. Вращая поляризатор, опре</w:t>
        <w:t>делите, какой луч соответствует вертикально поляризованному свету, а какой — горизонтально поляризованному; определите, какой из лучей представляет обыкновенную волну, а какой — необыкновенную.</w:t>
      </w:r>
    </w:p>
    <w:p>
      <w:pPr>
        <w:pStyle w:val="Style74"/>
        <w:numPr>
          <w:ilvl w:val="0"/>
          <w:numId w:val="353"/>
        </w:numPr>
        <w:tabs>
          <w:tab w:leader="none" w:pos="279"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Вращая столик с призмой, снимите зависимость углов отклонения на выходе из призмы для обыкновенной и необыкновенной волн от угла падения луча на призму; удобно определять координату 2 уд луча, от</w:t>
        <w:t xml:space="preserve">ражённого от входной грани призмы — длинного катета, и координаты каждого из преломлённых лучей (180° + ф) (или 180° — </w:t>
      </w:r>
      <w:r>
        <w:rPr>
          <w:rStyle w:val="CharStyle464"/>
        </w:rPr>
        <w:t>ф).</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Для проверки качества юстировки сначала проведите предваритель</w:t>
        <w:t>ную серию измерений, меняя угол падения уд в диапазоне 10-70° через 10° (2уд — через 20° до 140°).</w:t>
      </w:r>
    </w:p>
    <w:p>
      <w:pPr>
        <w:pStyle w:val="Style74"/>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Для расчёта показателей преломления на компьютере с установлен</w:t>
        <w:t xml:space="preserve">ной программой </w:t>
      </w:r>
      <w:r>
        <w:rPr>
          <w:lang w:val="en-US" w:eastAsia="en-US" w:bidi="en-US"/>
          <w:w w:val="100"/>
          <w:spacing w:val="0"/>
          <w:color w:val="000000"/>
          <w:position w:val="0"/>
        </w:rPr>
        <w:t xml:space="preserve">SIGMA PLOT </w:t>
      </w:r>
      <w:r>
        <w:rPr>
          <w:lang w:val="ru-RU" w:eastAsia="ru-RU" w:bidi="ru-RU"/>
          <w:w w:val="100"/>
          <w:spacing w:val="0"/>
          <w:color w:val="000000"/>
          <w:position w:val="0"/>
        </w:rPr>
        <w:t xml:space="preserve">(для работы 406) подготовьте таблицу: (уд), </w:t>
      </w:r>
      <w:r>
        <w:rPr>
          <w:rStyle w:val="CharStyle464"/>
        </w:rPr>
        <w:t>(ф</w:t>
      </w:r>
      <w:r>
        <w:rPr>
          <w:lang w:val="ru-RU" w:eastAsia="ru-RU" w:bidi="ru-RU"/>
          <w:vertAlign w:val="subscript"/>
          <w:w w:val="100"/>
          <w:spacing w:val="0"/>
          <w:color w:val="000000"/>
          <w:position w:val="0"/>
        </w:rPr>
        <w:t>0</w:t>
      </w:r>
      <w:r>
        <w:rPr>
          <w:lang w:val="ru-RU" w:eastAsia="ru-RU" w:bidi="ru-RU"/>
          <w:w w:val="100"/>
          <w:spacing w:val="0"/>
          <w:color w:val="000000"/>
          <w:position w:val="0"/>
        </w:rPr>
        <w:t>), (ф</w:t>
      </w:r>
      <w:r>
        <w:rPr>
          <w:lang w:val="ru-RU" w:eastAsia="ru-RU" w:bidi="ru-RU"/>
          <w:vertAlign w:val="subscript"/>
          <w:w w:val="100"/>
          <w:spacing w:val="0"/>
          <w:color w:val="000000"/>
          <w:position w:val="0"/>
        </w:rPr>
        <w:t>е</w:t>
      </w:r>
      <w:r>
        <w:rPr>
          <w:lang w:val="ru-RU" w:eastAsia="ru-RU" w:bidi="ru-RU"/>
          <w:w w:val="100"/>
          <w:spacing w:val="0"/>
          <w:color w:val="000000"/>
          <w:position w:val="0"/>
        </w:rPr>
        <w:t>). Обсчитайте результаты на компьютере.</w:t>
      </w:r>
    </w:p>
    <w:p>
      <w:pPr>
        <w:pStyle w:val="Style74"/>
        <w:numPr>
          <w:ilvl w:val="0"/>
          <w:numId w:val="353"/>
        </w:numPr>
        <w:tabs>
          <w:tab w:leader="none" w:pos="279"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 xml:space="preserve">Если рассчитанное значение </w:t>
      </w:r>
      <w:r>
        <w:rPr>
          <w:rStyle w:val="CharStyle464"/>
        </w:rPr>
        <w:t>п</w:t>
      </w:r>
      <w:r>
        <w:rPr>
          <w:rStyle w:val="CharStyle464"/>
          <w:vertAlign w:val="subscript"/>
        </w:rPr>
        <w:t>0</w:t>
      </w:r>
      <w:r>
        <w:rPr>
          <w:lang w:val="ru-RU" w:eastAsia="ru-RU" w:bidi="ru-RU"/>
          <w:w w:val="100"/>
          <w:spacing w:val="0"/>
          <w:color w:val="000000"/>
          <w:position w:val="0"/>
        </w:rPr>
        <w:t xml:space="preserve"> зависит от угла падения, следует по</w:t>
        <w:t xml:space="preserve">вторить юстировку, если нет — проведите основную серию измерений в том же диапазоне, меняя угол уд через 5°, а вблизи минимального угла </w:t>
      </w:r>
      <w:r>
        <w:rPr>
          <w:rStyle w:val="CharStyle464"/>
        </w:rPr>
        <w:t>ф</w:t>
      </w:r>
      <w:r>
        <w:rPr>
          <w:rStyle w:val="CharStyle464"/>
          <w:vertAlign w:val="subscript"/>
        </w:rPr>
        <w:t>т</w:t>
      </w:r>
      <w:r>
        <w:rPr>
          <w:lang w:val="ru-RU" w:eastAsia="ru-RU" w:bidi="ru-RU"/>
          <w:w w:val="100"/>
          <w:spacing w:val="0"/>
          <w:color w:val="000000"/>
          <w:position w:val="0"/>
        </w:rPr>
        <w:t xml:space="preserve"> — через 2,5°.</w:t>
      </w:r>
    </w:p>
    <w:p>
      <w:pPr>
        <w:pStyle w:val="Style74"/>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 xml:space="preserve">Снова проведите расчёт на компьютере; покажите преподавателю, как выглядят графики, и запишите рассчитанные значения </w:t>
      </w:r>
      <w:r>
        <w:rPr>
          <w:lang w:val="en-US" w:eastAsia="en-US" w:bidi="en-US"/>
          <w:w w:val="100"/>
          <w:spacing w:val="0"/>
          <w:color w:val="000000"/>
          <w:position w:val="0"/>
        </w:rPr>
        <w:t>cos</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в, </w:t>
      </w:r>
      <w:r>
        <w:rPr>
          <w:rStyle w:val="CharStyle464"/>
        </w:rPr>
        <w:t>п</w:t>
      </w:r>
      <w:r>
        <w:rPr>
          <w:rStyle w:val="CharStyle464"/>
          <w:vertAlign w:val="subscript"/>
        </w:rPr>
        <w:t>0</w:t>
      </w:r>
      <w:r>
        <w:rPr>
          <w:rStyle w:val="CharStyle464"/>
        </w:rPr>
        <w:t xml:space="preserve">(в) </w:t>
      </w:r>
      <w:r>
        <w:rPr>
          <w:lang w:val="ru-RU" w:eastAsia="ru-RU" w:bidi="ru-RU"/>
          <w:w w:val="100"/>
          <w:spacing w:val="0"/>
          <w:color w:val="000000"/>
          <w:position w:val="0"/>
        </w:rPr>
        <w:t>и п</w:t>
      </w:r>
      <w:r>
        <w:rPr>
          <w:lang w:val="ru-RU" w:eastAsia="ru-RU" w:bidi="ru-RU"/>
          <w:vertAlign w:val="subscript"/>
          <w:w w:val="100"/>
          <w:spacing w:val="0"/>
          <w:color w:val="000000"/>
          <w:position w:val="0"/>
        </w:rPr>
        <w:t>е</w:t>
      </w:r>
      <w:r>
        <w:rPr>
          <w:lang w:val="ru-RU" w:eastAsia="ru-RU" w:bidi="ru-RU"/>
          <w:w w:val="100"/>
          <w:spacing w:val="0"/>
          <w:color w:val="000000"/>
          <w:position w:val="0"/>
        </w:rPr>
        <w:t xml:space="preserve">(в) и окончательный результат — </w:t>
      </w:r>
      <w:r>
        <w:rPr>
          <w:rStyle w:val="CharStyle464"/>
        </w:rPr>
        <w:t>п</w:t>
      </w:r>
      <w:r>
        <w:rPr>
          <w:rStyle w:val="CharStyle464"/>
          <w:vertAlign w:val="subscript"/>
        </w:rPr>
        <w:t>0</w:t>
      </w:r>
      <w:r>
        <w:rPr>
          <w:lang w:val="ru-RU" w:eastAsia="ru-RU" w:bidi="ru-RU"/>
          <w:w w:val="100"/>
          <w:spacing w:val="0"/>
          <w:color w:val="000000"/>
          <w:position w:val="0"/>
        </w:rPr>
        <w:t xml:space="preserve"> и </w:t>
      </w:r>
      <w:r>
        <w:rPr>
          <w:lang w:val="en-US" w:eastAsia="en-US" w:bidi="en-US"/>
          <w:w w:val="100"/>
          <w:spacing w:val="0"/>
          <w:color w:val="000000"/>
          <w:position w:val="0"/>
        </w:rPr>
        <w:t>n</w:t>
      </w:r>
      <w:r>
        <w:rPr>
          <w:lang w:val="en-US" w:eastAsia="en-US" w:bidi="en-US"/>
          <w:vertAlign w:val="subscript"/>
          <w:w w:val="100"/>
          <w:spacing w:val="0"/>
          <w:color w:val="000000"/>
          <w:position w:val="0"/>
        </w:rPr>
        <w:t>e</w:t>
      </w:r>
      <w:r>
        <w:rPr>
          <w:lang w:val="en-US" w:eastAsia="en-US" w:bidi="en-US"/>
          <w:w w:val="100"/>
          <w:spacing w:val="0"/>
          <w:color w:val="000000"/>
          <w:position w:val="0"/>
        </w:rPr>
        <w:t>.</w:t>
      </w:r>
    </w:p>
    <w:p>
      <w:pPr>
        <w:pStyle w:val="Style74"/>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 xml:space="preserve">Распечатайте график на принтере. Если это невозможно, запишите рассчитанные на компьютере значения </w:t>
      </w:r>
      <w:r>
        <w:rPr>
          <w:lang w:val="en-US" w:eastAsia="en-US" w:bidi="en-US"/>
          <w:w w:val="100"/>
          <w:spacing w:val="0"/>
          <w:color w:val="000000"/>
          <w:position w:val="0"/>
        </w:rPr>
        <w:t>cos</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в, п</w:t>
      </w:r>
      <w:r>
        <w:rPr>
          <w:lang w:val="ru-RU" w:eastAsia="ru-RU" w:bidi="ru-RU"/>
          <w:vertAlign w:val="subscript"/>
          <w:w w:val="100"/>
          <w:spacing w:val="0"/>
          <w:color w:val="000000"/>
          <w:position w:val="0"/>
        </w:rPr>
        <w:t>0</w:t>
      </w:r>
      <w:r>
        <w:rPr>
          <w:lang w:val="ru-RU" w:eastAsia="ru-RU" w:bidi="ru-RU"/>
          <w:w w:val="100"/>
          <w:spacing w:val="0"/>
          <w:color w:val="000000"/>
          <w:position w:val="0"/>
        </w:rPr>
        <w:t>(в), п</w:t>
      </w:r>
      <w:r>
        <w:rPr>
          <w:lang w:val="ru-RU" w:eastAsia="ru-RU" w:bidi="ru-RU"/>
          <w:vertAlign w:val="subscript"/>
          <w:w w:val="100"/>
          <w:spacing w:val="0"/>
          <w:color w:val="000000"/>
          <w:position w:val="0"/>
        </w:rPr>
        <w:t>е</w:t>
      </w:r>
      <w:r>
        <w:rPr>
          <w:lang w:val="ru-RU" w:eastAsia="ru-RU" w:bidi="ru-RU"/>
          <w:w w:val="100"/>
          <w:spacing w:val="0"/>
          <w:color w:val="000000"/>
          <w:position w:val="0"/>
        </w:rPr>
        <w:t>(в) и постройте график самостоятельно.</w:t>
      </w:r>
    </w:p>
    <w:p>
      <w:pPr>
        <w:pStyle w:val="Style74"/>
        <w:numPr>
          <w:ilvl w:val="0"/>
          <w:numId w:val="353"/>
        </w:numPr>
        <w:tabs>
          <w:tab w:leader="none" w:pos="279"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 xml:space="preserve">Если работа с программой </w:t>
      </w:r>
      <w:r>
        <w:rPr>
          <w:lang w:val="en-US" w:eastAsia="en-US" w:bidi="en-US"/>
          <w:w w:val="100"/>
          <w:spacing w:val="0"/>
          <w:color w:val="000000"/>
          <w:position w:val="0"/>
        </w:rPr>
        <w:t xml:space="preserve">SIGMA PLOT </w:t>
      </w:r>
      <w:r>
        <w:rPr>
          <w:lang w:val="ru-RU" w:eastAsia="ru-RU" w:bidi="ru-RU"/>
          <w:w w:val="100"/>
          <w:spacing w:val="0"/>
          <w:color w:val="000000"/>
          <w:position w:val="0"/>
        </w:rPr>
        <w:t xml:space="preserve">невозможна, рассчитайте на калькуляторе 2-3 значения </w:t>
      </w:r>
      <w:r>
        <w:rPr>
          <w:rStyle w:val="CharStyle464"/>
        </w:rPr>
        <w:t>п</w:t>
      </w:r>
      <w:r>
        <w:rPr>
          <w:rStyle w:val="CharStyle464"/>
          <w:vertAlign w:val="subscript"/>
        </w:rPr>
        <w:t>0</w:t>
      </w:r>
      <w:r>
        <w:rPr>
          <w:lang w:val="ru-RU" w:eastAsia="ru-RU" w:bidi="ru-RU"/>
          <w:w w:val="100"/>
          <w:spacing w:val="0"/>
          <w:color w:val="000000"/>
          <w:position w:val="0"/>
        </w:rPr>
        <w:t xml:space="preserve"> по формуле (3), а основную серию изме</w:t>
        <w:t xml:space="preserve">рений обработайте дома: с помощью (5) и (3) вычислите </w:t>
      </w:r>
      <w:r>
        <w:rPr>
          <w:rStyle w:val="CharStyle464"/>
        </w:rPr>
        <w:t>п</w:t>
      </w:r>
      <w:r>
        <w:rPr>
          <w:rStyle w:val="CharStyle464"/>
          <w:vertAlign w:val="subscript"/>
        </w:rPr>
        <w:t>0</w:t>
      </w:r>
      <w:r>
        <w:rPr>
          <w:lang w:val="ru-RU" w:eastAsia="ru-RU" w:bidi="ru-RU"/>
          <w:w w:val="100"/>
          <w:spacing w:val="0"/>
          <w:color w:val="000000"/>
          <w:position w:val="0"/>
        </w:rPr>
        <w:t xml:space="preserve"> и п</w:t>
      </w:r>
      <w:r>
        <w:rPr>
          <w:lang w:val="ru-RU" w:eastAsia="ru-RU" w:bidi="ru-RU"/>
          <w:vertAlign w:val="subscript"/>
          <w:w w:val="100"/>
          <w:spacing w:val="0"/>
          <w:color w:val="000000"/>
          <w:position w:val="0"/>
        </w:rPr>
        <w:t>е</w:t>
      </w:r>
      <w:r>
        <w:rPr>
          <w:lang w:val="ru-RU" w:eastAsia="ru-RU" w:bidi="ru-RU"/>
          <w:w w:val="100"/>
          <w:spacing w:val="0"/>
          <w:color w:val="000000"/>
          <w:position w:val="0"/>
        </w:rPr>
        <w:t>(в).</w:t>
      </w:r>
    </w:p>
    <w:p>
      <w:pPr>
        <w:pStyle w:val="Style74"/>
        <w:widowControl w:val="0"/>
        <w:keepNext w:val="0"/>
        <w:keepLines w:val="0"/>
        <w:shd w:val="clear" w:color="auto" w:fill="auto"/>
        <w:bidi w:val="0"/>
        <w:jc w:val="both"/>
        <w:spacing w:before="0" w:after="0"/>
        <w:ind w:left="260" w:right="0" w:firstLine="300"/>
        <w:sectPr>
          <w:type w:val="continuous"/>
          <w:pgSz w:w="8400" w:h="11900"/>
          <w:pgMar w:top="970" w:left="752" w:right="794" w:bottom="810" w:header="0" w:footer="3" w:gutter="0"/>
          <w:rtlGutter w:val="0"/>
          <w:cols w:space="720"/>
          <w:noEndnote/>
          <w:docGrid w:linePitch="360"/>
        </w:sectPr>
      </w:pPr>
      <w:r>
        <w:rPr>
          <w:lang w:val="ru-RU" w:eastAsia="ru-RU" w:bidi="ru-RU"/>
          <w:w w:val="100"/>
          <w:spacing w:val="0"/>
          <w:color w:val="000000"/>
          <w:position w:val="0"/>
        </w:rPr>
        <w:t>Постройте графики п</w:t>
      </w:r>
      <w:r>
        <w:rPr>
          <w:lang w:val="ru-RU" w:eastAsia="ru-RU" w:bidi="ru-RU"/>
          <w:vertAlign w:val="subscript"/>
          <w:w w:val="100"/>
          <w:spacing w:val="0"/>
          <w:color w:val="000000"/>
          <w:position w:val="0"/>
        </w:rPr>
        <w:t>0</w:t>
      </w:r>
      <w:r>
        <w:rPr>
          <w:lang w:val="ru-RU" w:eastAsia="ru-RU" w:bidi="ru-RU"/>
          <w:w w:val="100"/>
          <w:spacing w:val="0"/>
          <w:color w:val="000000"/>
          <w:position w:val="0"/>
        </w:rPr>
        <w:t xml:space="preserve"> и п</w:t>
      </w:r>
      <w:r>
        <w:rPr>
          <w:lang w:val="ru-RU" w:eastAsia="ru-RU" w:bidi="ru-RU"/>
          <w:vertAlign w:val="subscript"/>
          <w:w w:val="100"/>
          <w:spacing w:val="0"/>
          <w:color w:val="000000"/>
          <w:position w:val="0"/>
        </w:rPr>
        <w:t>е</w:t>
      </w:r>
      <w:r>
        <w:rPr>
          <w:lang w:val="ru-RU" w:eastAsia="ru-RU" w:bidi="ru-RU"/>
          <w:w w:val="100"/>
          <w:spacing w:val="0"/>
          <w:color w:val="000000"/>
          <w:position w:val="0"/>
        </w:rPr>
        <w:t xml:space="preserve">(в) от </w:t>
      </w:r>
      <w:r>
        <w:rPr>
          <w:lang w:val="en-US" w:eastAsia="en-US" w:bidi="en-US"/>
          <w:w w:val="100"/>
          <w:spacing w:val="0"/>
          <w:color w:val="000000"/>
          <w:position w:val="0"/>
        </w:rPr>
        <w:t>cos</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в и определите главные пока</w:t>
        <w:t xml:space="preserve">затели преломления </w:t>
      </w:r>
      <w:r>
        <w:rPr>
          <w:rStyle w:val="CharStyle464"/>
        </w:rPr>
        <w:t>п</w:t>
      </w:r>
      <w:r>
        <w:rPr>
          <w:rStyle w:val="CharStyle464"/>
          <w:vertAlign w:val="subscript"/>
        </w:rPr>
        <w:t>0</w:t>
      </w:r>
      <w:r>
        <w:rPr>
          <w:lang w:val="ru-RU" w:eastAsia="ru-RU" w:bidi="ru-RU"/>
          <w:w w:val="100"/>
          <w:spacing w:val="0"/>
          <w:color w:val="000000"/>
          <w:position w:val="0"/>
        </w:rPr>
        <w:t xml:space="preserve"> и п</w:t>
      </w:r>
      <w:r>
        <w:rPr>
          <w:lang w:val="ru-RU" w:eastAsia="ru-RU" w:bidi="ru-RU"/>
          <w:vertAlign w:val="subscript"/>
          <w:w w:val="100"/>
          <w:spacing w:val="0"/>
          <w:color w:val="000000"/>
          <w:position w:val="0"/>
        </w:rPr>
        <w:t>е</w:t>
      </w:r>
      <w:r>
        <w:rPr>
          <w:lang w:val="ru-RU" w:eastAsia="ru-RU" w:bidi="ru-RU"/>
          <w:w w:val="100"/>
          <w:spacing w:val="0"/>
          <w:color w:val="000000"/>
          <w:position w:val="0"/>
        </w:rPr>
        <w:t>. Сравните рассчитанные значения с таб</w:t>
        <w:t>личными, приведёнными в описании работы, и оцените погрешности.</w:t>
      </w:r>
    </w:p>
    <w:p>
      <w:pPr>
        <w:pStyle w:val="Style74"/>
        <w:numPr>
          <w:ilvl w:val="0"/>
          <w:numId w:val="353"/>
        </w:numPr>
        <w:tabs>
          <w:tab w:leader="none" w:pos="270"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Из основной серии измерений определите средние значения углов наи</w:t>
        <w:t xml:space="preserve">меньшего отклонения </w:t>
      </w:r>
      <w:r>
        <w:rPr>
          <w:rStyle w:val="CharStyle464"/>
        </w:rPr>
        <w:t>ф</w:t>
      </w:r>
      <w:r>
        <w:rPr>
          <w:lang w:val="ru-RU" w:eastAsia="ru-RU" w:bidi="ru-RU"/>
          <w:vertAlign w:val="subscript"/>
          <w:w w:val="100"/>
          <w:spacing w:val="0"/>
          <w:color w:val="000000"/>
          <w:position w:val="0"/>
        </w:rPr>
        <w:t>т</w:t>
      </w:r>
      <w:r>
        <w:rPr>
          <w:lang w:val="ru-RU" w:eastAsia="ru-RU" w:bidi="ru-RU"/>
          <w:w w:val="100"/>
          <w:spacing w:val="0"/>
          <w:color w:val="000000"/>
          <w:position w:val="0"/>
        </w:rPr>
        <w:t>; по формуле (4) рассчитайте показатели пре</w:t>
        <w:t xml:space="preserve">ломления </w:t>
      </w:r>
      <w:r>
        <w:rPr>
          <w:lang w:val="en-US" w:eastAsia="en-US" w:bidi="en-US"/>
          <w:w w:val="100"/>
          <w:spacing w:val="0"/>
          <w:color w:val="000000"/>
          <w:position w:val="0"/>
        </w:rPr>
        <w:t>n</w:t>
      </w:r>
      <w:r>
        <w:rPr>
          <w:lang w:val="en-US" w:eastAsia="en-US" w:bidi="en-US"/>
          <w:vertAlign w:val="subscript"/>
          <w:w w:val="100"/>
          <w:spacing w:val="0"/>
          <w:color w:val="000000"/>
          <w:position w:val="0"/>
        </w:rPr>
        <w:t>o</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n</w:t>
      </w:r>
      <w:r>
        <w:rPr>
          <w:lang w:val="en-US" w:eastAsia="en-US" w:bidi="en-US"/>
          <w:vertAlign w:val="subscript"/>
          <w:w w:val="100"/>
          <w:spacing w:val="0"/>
          <w:color w:val="000000"/>
          <w:position w:val="0"/>
        </w:rPr>
        <w:t>e</w:t>
      </w:r>
      <w:r>
        <w:rPr>
          <w:lang w:val="en-US" w:eastAsia="en-US" w:bidi="en-US"/>
          <w:w w:val="100"/>
          <w:spacing w:val="0"/>
          <w:color w:val="000000"/>
          <w:position w:val="0"/>
        </w:rPr>
        <w:t xml:space="preserve"> </w:t>
      </w:r>
      <w:r>
        <w:rPr>
          <w:lang w:val="ru-RU" w:eastAsia="ru-RU" w:bidi="ru-RU"/>
          <w:w w:val="100"/>
          <w:spacing w:val="0"/>
          <w:color w:val="000000"/>
          <w:position w:val="0"/>
        </w:rPr>
        <w:t>и оцените погрешности.</w:t>
      </w:r>
    </w:p>
    <w:p>
      <w:pPr>
        <w:pStyle w:val="Style74"/>
        <w:numPr>
          <w:ilvl w:val="0"/>
          <w:numId w:val="353"/>
        </w:numPr>
        <w:tabs>
          <w:tab w:leader="none" w:pos="270"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Для определения углов падения, соответствующих полному внутрен</w:t>
        <w:t>нему отражению, сначала установите призму так, чтобы были видны оба преломлённых луча; затем, уменьшая угол падения, добейтесь для каждого из лучей выполнения условий полного отражения от второй грани призмы (у</w:t>
      </w:r>
      <w:r>
        <w:rPr>
          <w:rStyle w:val="CharStyle920"/>
        </w:rPr>
        <w:t>&gt;2</w:t>
      </w:r>
      <w:r>
        <w:rPr>
          <w:lang w:val="ru-RU" w:eastAsia="ru-RU" w:bidi="ru-RU"/>
          <w:w w:val="100"/>
          <w:spacing w:val="0"/>
          <w:color w:val="000000"/>
          <w:position w:val="0"/>
        </w:rPr>
        <w:t xml:space="preserve"> = 90°); определите соответствующие углы </w:t>
      </w:r>
      <w:r>
        <w:rPr>
          <w:lang w:val="en-US" w:eastAsia="en-US" w:bidi="en-US"/>
          <w:w w:val="100"/>
          <w:spacing w:val="0"/>
          <w:color w:val="000000"/>
          <w:position w:val="0"/>
        </w:rPr>
        <w:t>y&gt;i</w:t>
      </w:r>
      <w:r>
        <w:rPr>
          <w:lang w:val="en-US" w:eastAsia="en-US" w:bidi="en-US"/>
          <w:vertAlign w:val="subscript"/>
          <w:w w:val="100"/>
          <w:spacing w:val="0"/>
          <w:color w:val="000000"/>
          <w:position w:val="0"/>
        </w:rPr>
        <w:t>e</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y&gt;i</w:t>
      </w:r>
      <w:r>
        <w:rPr>
          <w:lang w:val="en-US" w:eastAsia="en-US" w:bidi="en-US"/>
          <w:vertAlign w:val="subscript"/>
          <w:w w:val="100"/>
          <w:spacing w:val="0"/>
          <w:color w:val="000000"/>
          <w:position w:val="0"/>
        </w:rPr>
        <w:t xml:space="preserve">o </w:t>
      </w:r>
      <w:r>
        <w:rPr>
          <w:lang w:val="ru-RU" w:eastAsia="ru-RU" w:bidi="ru-RU"/>
          <w:w w:val="100"/>
          <w:spacing w:val="0"/>
          <w:color w:val="000000"/>
          <w:position w:val="0"/>
        </w:rPr>
        <w:t>с учётом знака.</w:t>
      </w:r>
    </w:p>
    <w:p>
      <w:pPr>
        <w:pStyle w:val="Style74"/>
        <w:widowControl w:val="0"/>
        <w:keepNext w:val="0"/>
        <w:keepLines w:val="0"/>
        <w:shd w:val="clear" w:color="auto" w:fill="auto"/>
        <w:bidi w:val="0"/>
        <w:jc w:val="left"/>
        <w:spacing w:before="0" w:after="192"/>
        <w:ind w:left="240" w:right="0" w:firstLine="300"/>
      </w:pPr>
      <w:r>
        <w:rPr>
          <w:lang w:val="ru-RU" w:eastAsia="ru-RU" w:bidi="ru-RU"/>
          <w:w w:val="100"/>
          <w:spacing w:val="0"/>
          <w:color w:val="000000"/>
          <w:position w:val="0"/>
        </w:rPr>
        <w:t xml:space="preserve">Рассчитайте значения </w:t>
      </w:r>
      <w:r>
        <w:rPr>
          <w:lang w:val="en-US" w:eastAsia="en-US" w:bidi="en-US"/>
          <w:w w:val="100"/>
          <w:spacing w:val="0"/>
          <w:color w:val="000000"/>
          <w:position w:val="0"/>
        </w:rPr>
        <w:t>n</w:t>
      </w:r>
      <w:r>
        <w:rPr>
          <w:lang w:val="en-US" w:eastAsia="en-US" w:bidi="en-US"/>
          <w:vertAlign w:val="subscript"/>
          <w:w w:val="100"/>
          <w:spacing w:val="0"/>
          <w:color w:val="000000"/>
          <w:position w:val="0"/>
        </w:rPr>
        <w:t>o</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n</w:t>
      </w:r>
      <w:r>
        <w:rPr>
          <w:lang w:val="en-US" w:eastAsia="en-US" w:bidi="en-US"/>
          <w:vertAlign w:val="subscript"/>
          <w:w w:val="100"/>
          <w:spacing w:val="0"/>
          <w:color w:val="000000"/>
          <w:position w:val="0"/>
        </w:rPr>
        <w:t>e</w:t>
      </w:r>
      <w:r>
        <w:rPr>
          <w:lang w:val="en-US" w:eastAsia="en-US" w:bidi="en-US"/>
          <w:w w:val="100"/>
          <w:spacing w:val="0"/>
          <w:color w:val="000000"/>
          <w:position w:val="0"/>
        </w:rPr>
        <w:t xml:space="preserve"> </w:t>
      </w:r>
      <w:r>
        <w:rPr>
          <w:lang w:val="ru-RU" w:eastAsia="ru-RU" w:bidi="ru-RU"/>
          <w:w w:val="100"/>
          <w:spacing w:val="0"/>
          <w:color w:val="000000"/>
          <w:position w:val="0"/>
        </w:rPr>
        <w:t>по формуле (3) (с учётом знака угла падения) и сравните с результатами предыдущих измерений.</w:t>
      </w:r>
    </w:p>
    <w:p>
      <w:pPr>
        <w:pStyle w:val="Style469"/>
        <w:widowControl w:val="0"/>
        <w:keepNext w:val="0"/>
        <w:keepLines w:val="0"/>
        <w:shd w:val="clear" w:color="auto" w:fill="auto"/>
        <w:bidi w:val="0"/>
        <w:jc w:val="center"/>
        <w:spacing w:before="0" w:after="63" w:line="150" w:lineRule="exact"/>
        <w:ind w:left="0" w:right="180" w:firstLine="0"/>
      </w:pPr>
      <w:r>
        <w:rPr>
          <w:rStyle w:val="CharStyle773"/>
          <w:b/>
          <w:bCs/>
        </w:rPr>
        <w:t>Контрольные вопросы</w:t>
      </w:r>
    </w:p>
    <w:p>
      <w:pPr>
        <w:pStyle w:val="Style74"/>
        <w:numPr>
          <w:ilvl w:val="0"/>
          <w:numId w:val="355"/>
        </w:numPr>
        <w:tabs>
          <w:tab w:leader="none" w:pos="255" w:val="left"/>
        </w:tabs>
        <w:widowControl w:val="0"/>
        <w:keepNext w:val="0"/>
        <w:keepLines w:val="0"/>
        <w:shd w:val="clear" w:color="auto" w:fill="auto"/>
        <w:bidi w:val="0"/>
        <w:jc w:val="both"/>
        <w:spacing w:before="0" w:after="34" w:line="190" w:lineRule="exact"/>
        <w:ind w:left="240" w:right="0" w:hanging="240"/>
      </w:pPr>
      <w:r>
        <w:rPr>
          <w:lang w:val="ru-RU" w:eastAsia="ru-RU" w:bidi="ru-RU"/>
          <w:w w:val="100"/>
          <w:spacing w:val="0"/>
          <w:color w:val="000000"/>
          <w:position w:val="0"/>
        </w:rPr>
        <w:t xml:space="preserve">Как связаны между собой векторы </w:t>
      </w:r>
      <w:r>
        <w:rPr>
          <w:rStyle w:val="CharStyle464"/>
          <w:lang w:val="en-US" w:eastAsia="en-US" w:bidi="en-US"/>
        </w:rPr>
        <w:t>D</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 xml:space="preserve">E </w:t>
      </w:r>
      <w:r>
        <w:rPr>
          <w:lang w:val="ru-RU" w:eastAsia="ru-RU" w:bidi="ru-RU"/>
          <w:w w:val="100"/>
          <w:spacing w:val="0"/>
          <w:color w:val="000000"/>
          <w:position w:val="0"/>
        </w:rPr>
        <w:t>в анизотропной среде?</w:t>
      </w:r>
    </w:p>
    <w:p>
      <w:pPr>
        <w:pStyle w:val="Style74"/>
        <w:numPr>
          <w:ilvl w:val="0"/>
          <w:numId w:val="355"/>
        </w:numPr>
        <w:tabs>
          <w:tab w:leader="none" w:pos="260" w:val="left"/>
        </w:tabs>
        <w:widowControl w:val="0"/>
        <w:keepNext w:val="0"/>
        <w:keepLines w:val="0"/>
        <w:shd w:val="clear" w:color="auto" w:fill="auto"/>
        <w:bidi w:val="0"/>
        <w:jc w:val="both"/>
        <w:spacing w:before="0" w:after="0" w:line="216" w:lineRule="exact"/>
        <w:ind w:left="240" w:right="0" w:hanging="240"/>
      </w:pPr>
      <w:r>
        <w:rPr>
          <w:lang w:val="ru-RU" w:eastAsia="ru-RU" w:bidi="ru-RU"/>
          <w:w w:val="100"/>
          <w:spacing w:val="0"/>
          <w:color w:val="000000"/>
          <w:position w:val="0"/>
        </w:rPr>
        <w:t>Как направлена оптическая ось в одноосном кристалле относительно главных осей эллипсоида диэлектрических проницаемостей?</w:t>
      </w:r>
    </w:p>
    <w:p>
      <w:pPr>
        <w:pStyle w:val="Style74"/>
        <w:numPr>
          <w:ilvl w:val="0"/>
          <w:numId w:val="355"/>
        </w:numPr>
        <w:tabs>
          <w:tab w:leader="none" w:pos="260" w:val="left"/>
        </w:tabs>
        <w:widowControl w:val="0"/>
        <w:keepNext w:val="0"/>
        <w:keepLines w:val="0"/>
        <w:shd w:val="clear" w:color="auto" w:fill="auto"/>
        <w:bidi w:val="0"/>
        <w:jc w:val="both"/>
        <w:spacing w:before="0" w:after="30" w:line="190" w:lineRule="exact"/>
        <w:ind w:left="240" w:right="0" w:hanging="240"/>
      </w:pPr>
      <w:r>
        <w:rPr>
          <w:lang w:val="ru-RU" w:eastAsia="ru-RU" w:bidi="ru-RU"/>
          <w:w w:val="100"/>
          <w:spacing w:val="0"/>
          <w:color w:val="000000"/>
          <w:position w:val="0"/>
        </w:rPr>
        <w:t>Дайте определение главных показателей преломления.</w:t>
      </w:r>
    </w:p>
    <w:p>
      <w:pPr>
        <w:pStyle w:val="Style74"/>
        <w:numPr>
          <w:ilvl w:val="0"/>
          <w:numId w:val="355"/>
        </w:numPr>
        <w:tabs>
          <w:tab w:leader="none" w:pos="265" w:val="left"/>
        </w:tabs>
        <w:widowControl w:val="0"/>
        <w:keepNext w:val="0"/>
        <w:keepLines w:val="0"/>
        <w:shd w:val="clear" w:color="auto" w:fill="auto"/>
        <w:bidi w:val="0"/>
        <w:jc w:val="both"/>
        <w:spacing w:before="0" w:after="0" w:line="221" w:lineRule="exact"/>
        <w:ind w:left="240" w:right="0" w:hanging="240"/>
      </w:pPr>
      <w:r>
        <w:rPr>
          <w:lang w:val="ru-RU" w:eastAsia="ru-RU" w:bidi="ru-RU"/>
          <w:w w:val="100"/>
          <w:spacing w:val="0"/>
          <w:color w:val="000000"/>
          <w:position w:val="0"/>
        </w:rPr>
        <w:t>Приведите пример, когда волна, распространяющаяся в кристалле, является обыкновенной и когда необыкновенной.</w:t>
      </w:r>
    </w:p>
    <w:p>
      <w:pPr>
        <w:pStyle w:val="Style74"/>
        <w:numPr>
          <w:ilvl w:val="0"/>
          <w:numId w:val="355"/>
        </w:numPr>
        <w:tabs>
          <w:tab w:leader="none" w:pos="265" w:val="left"/>
        </w:tabs>
        <w:widowControl w:val="0"/>
        <w:keepNext w:val="0"/>
        <w:keepLines w:val="0"/>
        <w:shd w:val="clear" w:color="auto" w:fill="auto"/>
        <w:bidi w:val="0"/>
        <w:jc w:val="both"/>
        <w:spacing w:before="0" w:after="30" w:line="190" w:lineRule="exact"/>
        <w:ind w:left="240" w:right="0" w:hanging="240"/>
      </w:pPr>
      <w:r>
        <w:rPr>
          <w:lang w:val="ru-RU" w:eastAsia="ru-RU" w:bidi="ru-RU"/>
          <w:w w:val="100"/>
          <w:spacing w:val="0"/>
          <w:color w:val="000000"/>
          <w:position w:val="0"/>
        </w:rPr>
        <w:t>Получите из (1) приближённое выражение (2).</w:t>
      </w:r>
    </w:p>
    <w:p>
      <w:pPr>
        <w:pStyle w:val="Style74"/>
        <w:numPr>
          <w:ilvl w:val="0"/>
          <w:numId w:val="355"/>
        </w:numPr>
        <w:tabs>
          <w:tab w:leader="none" w:pos="265" w:val="left"/>
        </w:tabs>
        <w:widowControl w:val="0"/>
        <w:keepNext w:val="0"/>
        <w:keepLines w:val="0"/>
        <w:shd w:val="clear" w:color="auto" w:fill="auto"/>
        <w:bidi w:val="0"/>
        <w:jc w:val="both"/>
        <w:spacing w:before="0" w:after="0" w:line="221" w:lineRule="exact"/>
        <w:ind w:left="240" w:right="0" w:hanging="240"/>
      </w:pPr>
      <w:r>
        <w:rPr>
          <w:lang w:val="ru-RU" w:eastAsia="ru-RU" w:bidi="ru-RU"/>
          <w:w w:val="100"/>
          <w:spacing w:val="0"/>
          <w:color w:val="000000"/>
          <w:position w:val="0"/>
        </w:rPr>
        <w:t>Как электромагнитная теория объясняет появление двух преломлённых волн при падении плоской волны на поверхность одноосного кристалла?</w:t>
      </w:r>
    </w:p>
    <w:p>
      <w:pPr>
        <w:pStyle w:val="Style74"/>
        <w:numPr>
          <w:ilvl w:val="0"/>
          <w:numId w:val="355"/>
        </w:numPr>
        <w:tabs>
          <w:tab w:leader="none" w:pos="265" w:val="left"/>
        </w:tabs>
        <w:widowControl w:val="0"/>
        <w:keepNext w:val="0"/>
        <w:keepLines w:val="0"/>
        <w:shd w:val="clear" w:color="auto" w:fill="auto"/>
        <w:bidi w:val="0"/>
        <w:jc w:val="both"/>
        <w:spacing w:before="0" w:after="0" w:line="221" w:lineRule="exact"/>
        <w:ind w:left="240" w:right="0" w:hanging="240"/>
      </w:pPr>
      <w:r>
        <w:rPr>
          <w:lang w:val="ru-RU" w:eastAsia="ru-RU" w:bidi="ru-RU"/>
          <w:w w:val="100"/>
          <w:spacing w:val="0"/>
          <w:color w:val="000000"/>
          <w:position w:val="0"/>
        </w:rPr>
        <w:t>Как зависит показатель преломления обыкновенной и необыкновенной волны от угла между осью кристалла и волновой нормалью?</w:t>
      </w:r>
    </w:p>
    <w:p>
      <w:pPr>
        <w:pStyle w:val="Style74"/>
        <w:numPr>
          <w:ilvl w:val="0"/>
          <w:numId w:val="355"/>
        </w:numPr>
        <w:tabs>
          <w:tab w:leader="none" w:pos="265" w:val="left"/>
        </w:tabs>
        <w:widowControl w:val="0"/>
        <w:keepNext w:val="0"/>
        <w:keepLines w:val="0"/>
        <w:shd w:val="clear" w:color="auto" w:fill="auto"/>
        <w:bidi w:val="0"/>
        <w:jc w:val="both"/>
        <w:spacing w:before="0" w:after="0" w:line="221" w:lineRule="exact"/>
        <w:ind w:left="240" w:right="0" w:hanging="240"/>
      </w:pPr>
      <w:r>
        <w:rPr>
          <w:lang w:val="ru-RU" w:eastAsia="ru-RU" w:bidi="ru-RU"/>
          <w:w w:val="100"/>
          <w:spacing w:val="0"/>
          <w:color w:val="000000"/>
          <w:position w:val="0"/>
        </w:rPr>
        <w:t>Как будет зависеть показатель преломления для обыкновенной и необыкно</w:t>
        <w:t>венной волны от угла преломления, если ось кристалла будет параллельна оси вращения призмы?</w:t>
      </w:r>
    </w:p>
    <w:p>
      <w:pPr>
        <w:pStyle w:val="Style74"/>
        <w:numPr>
          <w:ilvl w:val="0"/>
          <w:numId w:val="355"/>
        </w:numPr>
        <w:tabs>
          <w:tab w:leader="none" w:pos="265" w:val="left"/>
        </w:tabs>
        <w:widowControl w:val="0"/>
        <w:keepNext w:val="0"/>
        <w:keepLines w:val="0"/>
        <w:shd w:val="clear" w:color="auto" w:fill="auto"/>
        <w:bidi w:val="0"/>
        <w:jc w:val="both"/>
        <w:spacing w:before="0" w:after="281" w:line="190" w:lineRule="exact"/>
        <w:ind w:left="240" w:right="0" w:hanging="240"/>
      </w:pPr>
      <w:r>
        <w:rPr>
          <w:lang w:val="ru-RU" w:eastAsia="ru-RU" w:bidi="ru-RU"/>
          <w:w w:val="100"/>
          <w:spacing w:val="0"/>
          <w:color w:val="000000"/>
          <w:position w:val="0"/>
        </w:rPr>
        <w:t xml:space="preserve">Как направлены векторы </w:t>
      </w:r>
      <w:r>
        <w:rPr>
          <w:lang w:val="en-US" w:eastAsia="en-US" w:bidi="en-US"/>
          <w:w w:val="100"/>
          <w:spacing w:val="0"/>
          <w:color w:val="000000"/>
          <w:position w:val="0"/>
        </w:rPr>
        <w:t xml:space="preserve">E </w:t>
      </w:r>
      <w:r>
        <w:rPr>
          <w:lang w:val="ru-RU" w:eastAsia="ru-RU" w:bidi="ru-RU"/>
          <w:w w:val="100"/>
          <w:spacing w:val="0"/>
          <w:color w:val="000000"/>
          <w:position w:val="0"/>
        </w:rPr>
        <w:t>в выходящих из призмы лучах?</w:t>
      </w:r>
    </w:p>
    <w:p>
      <w:pPr>
        <w:pStyle w:val="Style469"/>
        <w:widowControl w:val="0"/>
        <w:keepNext w:val="0"/>
        <w:keepLines w:val="0"/>
        <w:shd w:val="clear" w:color="auto" w:fill="auto"/>
        <w:bidi w:val="0"/>
        <w:jc w:val="center"/>
        <w:spacing w:before="0" w:after="47" w:line="150" w:lineRule="exact"/>
        <w:ind w:left="0" w:right="180" w:firstLine="0"/>
      </w:pPr>
      <w:r>
        <w:rPr>
          <w:rStyle w:val="CharStyle773"/>
          <w:b/>
          <w:bCs/>
        </w:rPr>
        <w:t>Литература</w:t>
      </w:r>
    </w:p>
    <w:p>
      <w:pPr>
        <w:pStyle w:val="Style74"/>
        <w:numPr>
          <w:ilvl w:val="0"/>
          <w:numId w:val="357"/>
        </w:numPr>
        <w:tabs>
          <w:tab w:leader="none" w:pos="255" w:val="left"/>
        </w:tabs>
        <w:widowControl w:val="0"/>
        <w:keepNext w:val="0"/>
        <w:keepLines w:val="0"/>
        <w:shd w:val="clear" w:color="auto" w:fill="auto"/>
        <w:bidi w:val="0"/>
        <w:jc w:val="both"/>
        <w:spacing w:before="0" w:after="0" w:line="216" w:lineRule="exact"/>
        <w:ind w:left="240" w:right="0" w:hanging="240"/>
      </w:pPr>
      <w:r>
        <w:rPr>
          <w:rStyle w:val="CharStyle464"/>
        </w:rPr>
        <w:t>Кингсеп А.С., Локшин Г.Р., Ольхов О.А.</w:t>
      </w:r>
      <w:r>
        <w:rPr>
          <w:lang w:val="ru-RU" w:eastAsia="ru-RU" w:bidi="ru-RU"/>
          <w:w w:val="100"/>
          <w:spacing w:val="0"/>
          <w:color w:val="000000"/>
          <w:position w:val="0"/>
        </w:rPr>
        <w:t xml:space="preserve"> Основы физики. Курсы общей фи</w:t>
        <w:t>зики: учебн. в 2 т. Т. 1. Механика, электричество и магнетизм, колебания и волны, волновая оптика / под ред. А.С. Кингсепа. — М.: Физматлит, 2001. Ч. 3. Гл. 10.</w:t>
      </w:r>
    </w:p>
    <w:p>
      <w:pPr>
        <w:pStyle w:val="Style74"/>
        <w:numPr>
          <w:ilvl w:val="0"/>
          <w:numId w:val="357"/>
        </w:numPr>
        <w:tabs>
          <w:tab w:leader="none" w:pos="260" w:val="left"/>
        </w:tabs>
        <w:widowControl w:val="0"/>
        <w:keepNext w:val="0"/>
        <w:keepLines w:val="0"/>
        <w:shd w:val="clear" w:color="auto" w:fill="auto"/>
        <w:bidi w:val="0"/>
        <w:jc w:val="both"/>
        <w:spacing w:before="0" w:after="0" w:line="216" w:lineRule="exact"/>
        <w:ind w:left="240" w:right="0" w:hanging="240"/>
      </w:pPr>
      <w:r>
        <w:rPr>
          <w:rStyle w:val="CharStyle464"/>
        </w:rPr>
        <w:t>Сивухин Д.В.</w:t>
      </w:r>
      <w:r>
        <w:rPr>
          <w:lang w:val="ru-RU" w:eastAsia="ru-RU" w:bidi="ru-RU"/>
          <w:w w:val="100"/>
          <w:spacing w:val="0"/>
          <w:color w:val="000000"/>
          <w:position w:val="0"/>
        </w:rPr>
        <w:t xml:space="preserve"> Общий курс физики. Т. IV. Оптика. — М.: Физматлит, 2005. Гл. 7, §§ 75, 76, 77.</w:t>
      </w:r>
    </w:p>
    <w:p>
      <w:pPr>
        <w:pStyle w:val="Style74"/>
        <w:numPr>
          <w:ilvl w:val="0"/>
          <w:numId w:val="357"/>
        </w:numPr>
        <w:tabs>
          <w:tab w:leader="none" w:pos="260" w:val="left"/>
        </w:tabs>
        <w:widowControl w:val="0"/>
        <w:keepNext w:val="0"/>
        <w:keepLines w:val="0"/>
        <w:shd w:val="clear" w:color="auto" w:fill="auto"/>
        <w:bidi w:val="0"/>
        <w:jc w:val="both"/>
        <w:spacing w:before="0" w:after="55" w:line="190" w:lineRule="exact"/>
        <w:ind w:left="240" w:right="0" w:hanging="240"/>
      </w:pPr>
      <w:r>
        <w:rPr>
          <w:rStyle w:val="CharStyle464"/>
        </w:rPr>
        <w:t>Бутиков Е.И.</w:t>
      </w:r>
      <w:r>
        <w:rPr>
          <w:lang w:val="ru-RU" w:eastAsia="ru-RU" w:bidi="ru-RU"/>
          <w:w w:val="100"/>
          <w:spacing w:val="0"/>
          <w:color w:val="000000"/>
          <w:position w:val="0"/>
        </w:rPr>
        <w:t xml:space="preserve"> Оптика. М.: Высшая школа, 1986. Гл. 4, §§ 4.1-4.4.</w:t>
      </w:r>
    </w:p>
    <w:p>
      <w:pPr>
        <w:pStyle w:val="Style74"/>
        <w:numPr>
          <w:ilvl w:val="0"/>
          <w:numId w:val="357"/>
        </w:numPr>
        <w:tabs>
          <w:tab w:leader="none" w:pos="265" w:val="left"/>
        </w:tabs>
        <w:widowControl w:val="0"/>
        <w:keepNext w:val="0"/>
        <w:keepLines w:val="0"/>
        <w:shd w:val="clear" w:color="auto" w:fill="auto"/>
        <w:bidi w:val="0"/>
        <w:jc w:val="both"/>
        <w:spacing w:before="0" w:after="59" w:line="190" w:lineRule="exact"/>
        <w:ind w:left="240" w:right="0" w:hanging="240"/>
      </w:pPr>
      <w:r>
        <w:rPr>
          <w:rStyle w:val="CharStyle464"/>
        </w:rPr>
        <w:t>Ландсберг Г.С.</w:t>
      </w:r>
      <w:r>
        <w:rPr>
          <w:lang w:val="ru-RU" w:eastAsia="ru-RU" w:bidi="ru-RU"/>
          <w:w w:val="100"/>
          <w:spacing w:val="0"/>
          <w:color w:val="000000"/>
          <w:position w:val="0"/>
        </w:rPr>
        <w:t xml:space="preserve"> Оптика. — М.: Физматлит, 2003. Гл. 17, § 107.</w:t>
      </w:r>
    </w:p>
    <w:p>
      <w:pPr>
        <w:pStyle w:val="Style74"/>
        <w:numPr>
          <w:ilvl w:val="0"/>
          <w:numId w:val="357"/>
        </w:numPr>
        <w:tabs>
          <w:tab w:leader="none" w:pos="303" w:val="left"/>
        </w:tabs>
        <w:widowControl w:val="0"/>
        <w:keepNext w:val="0"/>
        <w:keepLines w:val="0"/>
        <w:shd w:val="clear" w:color="auto" w:fill="auto"/>
        <w:bidi w:val="0"/>
        <w:jc w:val="both"/>
        <w:spacing w:before="0" w:after="0" w:line="221" w:lineRule="exact"/>
        <w:ind w:left="240" w:right="0" w:hanging="240"/>
      </w:pPr>
      <w:r>
        <w:rPr>
          <w:rStyle w:val="CharStyle464"/>
        </w:rPr>
        <w:t>Ярив А., Юх П.</w:t>
      </w:r>
      <w:r>
        <w:rPr>
          <w:lang w:val="ru-RU" w:eastAsia="ru-RU" w:bidi="ru-RU"/>
          <w:w w:val="100"/>
          <w:spacing w:val="0"/>
          <w:color w:val="000000"/>
          <w:position w:val="0"/>
        </w:rPr>
        <w:t xml:space="preserve"> Оптические волны в кристаллах. — М.: Мир, 1987. Гл. 4, §§ 4.1-4.7.</w:t>
      </w:r>
    </w:p>
    <w:p>
      <w:pPr>
        <w:pStyle w:val="Style469"/>
        <w:widowControl w:val="0"/>
        <w:keepNext w:val="0"/>
        <w:keepLines w:val="0"/>
        <w:shd w:val="clear" w:color="auto" w:fill="auto"/>
        <w:bidi w:val="0"/>
        <w:jc w:val="both"/>
        <w:spacing w:before="0" w:after="0" w:line="466" w:lineRule="exact"/>
        <w:ind w:left="280" w:right="0" w:firstLine="300"/>
      </w:pPr>
      <w:r>
        <w:rPr>
          <w:rStyle w:val="CharStyle773"/>
          <w:b/>
          <w:bCs/>
        </w:rPr>
        <w:t>Работа 4.7.2</w:t>
      </w:r>
    </w:p>
    <w:p>
      <w:pPr>
        <w:pStyle w:val="Style239"/>
        <w:widowControl w:val="0"/>
        <w:keepNext/>
        <w:keepLines/>
        <w:shd w:val="clear" w:color="auto" w:fill="auto"/>
        <w:bidi w:val="0"/>
        <w:spacing w:before="0" w:after="0" w:line="466" w:lineRule="exact"/>
        <w:ind w:left="280" w:right="0" w:firstLine="300"/>
      </w:pPr>
      <w:bookmarkStart w:id="207" w:name="bookmark207"/>
      <w:r>
        <w:rPr>
          <w:lang w:val="ru-RU" w:eastAsia="ru-RU" w:bidi="ru-RU"/>
          <w:w w:val="100"/>
          <w:spacing w:val="0"/>
          <w:color w:val="000000"/>
          <w:position w:val="0"/>
        </w:rPr>
        <w:t>Эффект Поккельса</w:t>
      </w:r>
      <w:bookmarkEnd w:id="207"/>
    </w:p>
    <w:p>
      <w:pPr>
        <w:pStyle w:val="Style74"/>
        <w:widowControl w:val="0"/>
        <w:keepNext w:val="0"/>
        <w:keepLines w:val="0"/>
        <w:shd w:val="clear" w:color="auto" w:fill="auto"/>
        <w:bidi w:val="0"/>
        <w:jc w:val="both"/>
        <w:spacing w:before="0" w:after="120" w:line="216" w:lineRule="exact"/>
        <w:ind w:left="580" w:right="340" w:firstLine="0"/>
      </w:pPr>
      <w:r>
        <w:rPr>
          <w:lang w:val="ru-RU" w:eastAsia="ru-RU" w:bidi="ru-RU"/>
          <w:w w:val="100"/>
          <w:spacing w:val="0"/>
          <w:color w:val="000000"/>
          <w:position w:val="0"/>
        </w:rPr>
        <w:t>Цель работы: исследовать интерференцию рассеянного света, про</w:t>
        <w:t>шедшего кристалл; наблюдать изменение характера поляризации све</w:t>
        <w:t>та при наложении на кристалл электрического поля.</w:t>
      </w:r>
    </w:p>
    <w:p>
      <w:pPr>
        <w:pStyle w:val="Style74"/>
        <w:widowControl w:val="0"/>
        <w:keepNext w:val="0"/>
        <w:keepLines w:val="0"/>
        <w:shd w:val="clear" w:color="auto" w:fill="auto"/>
        <w:bidi w:val="0"/>
        <w:jc w:val="both"/>
        <w:spacing w:before="0" w:after="105" w:line="216" w:lineRule="exact"/>
        <w:ind w:left="580" w:right="340" w:firstLine="0"/>
      </w:pPr>
      <w:r>
        <w:rPr>
          <w:lang w:val="ru-RU" w:eastAsia="ru-RU" w:bidi="ru-RU"/>
          <w:w w:val="100"/>
          <w:spacing w:val="0"/>
          <w:color w:val="000000"/>
          <w:position w:val="0"/>
        </w:rPr>
        <w:t>В работе используются: гелий-неоновый лазер, поляризатор, кри</w:t>
        <w:t>сталл ниобата лития, матовая пластинка, экран, источник высоко</w:t>
        <w:t>вольтного переменного и постоянного напряжения, фотодиод, осцил</w:t>
        <w:t>лограф, линейка.</w:t>
      </w:r>
    </w:p>
    <w:p>
      <w:pPr>
        <w:pStyle w:val="Style469"/>
        <w:widowControl w:val="0"/>
        <w:keepNext w:val="0"/>
        <w:keepLines w:val="0"/>
        <w:shd w:val="clear" w:color="auto" w:fill="auto"/>
        <w:bidi w:val="0"/>
        <w:jc w:val="both"/>
        <w:spacing w:before="0" w:after="0" w:line="235" w:lineRule="exact"/>
        <w:ind w:left="280" w:right="0" w:firstLine="300"/>
      </w:pPr>
      <w:r>
        <w:rPr>
          <w:rStyle w:val="CharStyle773"/>
          <w:b/>
          <w:bCs/>
        </w:rPr>
        <w:t>Перед выполнением данной работы необходимо ознакомиться с тео</w:t>
        <w:t>ретическим введением к разделу.</w:t>
      </w:r>
    </w:p>
    <w:p>
      <w:pPr>
        <w:pStyle w:val="Style469"/>
        <w:widowControl w:val="0"/>
        <w:keepNext w:val="0"/>
        <w:keepLines w:val="0"/>
        <w:shd w:val="clear" w:color="auto" w:fill="auto"/>
        <w:bidi w:val="0"/>
        <w:jc w:val="both"/>
        <w:spacing w:before="0" w:after="0" w:line="235" w:lineRule="exact"/>
        <w:ind w:left="280" w:right="0" w:firstLine="300"/>
      </w:pPr>
      <w:r>
        <w:rPr>
          <w:rStyle w:val="CharStyle991"/>
          <w:b w:val="0"/>
          <w:bCs w:val="0"/>
        </w:rPr>
        <w:t xml:space="preserve">Эффектом Поккельса </w:t>
      </w:r>
      <w:r>
        <w:rPr>
          <w:rStyle w:val="CharStyle773"/>
          <w:b/>
          <w:bCs/>
        </w:rPr>
        <w:t>называется изменение показателя преломле</w:t>
        <w:t>ния света в кристалле под действием электрического поля, причём это изменение пропорционально напряжённости электрического поля. Вследствие эффекта Поккельса в кристалле либо появляется двойное лучепреломление, либо меняется его величина (если кристалл был дву- лучепреломляющим в отсутствие поля), либо, как в данной работе, од</w:t>
        <w:t>ноосный кристалл становится двуосным.</w:t>
      </w:r>
    </w:p>
    <w:p>
      <w:pPr>
        <w:pStyle w:val="Style469"/>
        <w:widowControl w:val="0"/>
        <w:keepNext w:val="0"/>
        <w:keepLines w:val="0"/>
        <w:shd w:val="clear" w:color="auto" w:fill="auto"/>
        <w:bidi w:val="0"/>
        <w:jc w:val="both"/>
        <w:spacing w:before="0" w:after="0" w:line="235" w:lineRule="exact"/>
        <w:ind w:left="280" w:right="0" w:firstLine="300"/>
      </w:pPr>
      <w:r>
        <w:rPr>
          <w:rStyle w:val="CharStyle773"/>
          <w:b/>
          <w:bCs/>
        </w:rPr>
        <w:t xml:space="preserve">Изменение показателя преломления кристаллов под действием внешнего электрического поля происходит за счёт анизотропных свойств кристаллов. Под действием постоянного электрического поля электроны смещаются в сторону того или иного иона (в случае кристалла ниобата лития </w:t>
      </w:r>
      <w:r>
        <w:rPr>
          <w:rStyle w:val="CharStyle773"/>
          <w:lang w:val="en-US" w:eastAsia="en-US" w:bidi="en-US"/>
          <w:b/>
          <w:bCs/>
        </w:rPr>
        <w:t>LiNbO</w:t>
      </w:r>
      <w:r>
        <w:rPr>
          <w:rStyle w:val="CharStyle1108"/>
          <w:lang w:val="en-US" w:eastAsia="en-US" w:bidi="en-US"/>
          <w:b w:val="0"/>
          <w:bCs w:val="0"/>
        </w:rPr>
        <w:t>3</w:t>
      </w:r>
      <w:r>
        <w:rPr>
          <w:rStyle w:val="CharStyle773"/>
          <w:lang w:val="en-US" w:eastAsia="en-US" w:bidi="en-US"/>
          <w:b/>
          <w:bCs/>
        </w:rPr>
        <w:t xml:space="preserve"> </w:t>
      </w:r>
      <w:r>
        <w:rPr>
          <w:rStyle w:val="CharStyle773"/>
          <w:b/>
          <w:bCs/>
        </w:rPr>
        <w:t xml:space="preserve">— это ион </w:t>
      </w:r>
      <w:r>
        <w:rPr>
          <w:rStyle w:val="CharStyle773"/>
          <w:lang w:val="en-US" w:eastAsia="en-US" w:bidi="en-US"/>
          <w:b/>
          <w:bCs/>
        </w:rPr>
        <w:t xml:space="preserve">Li </w:t>
      </w:r>
      <w:r>
        <w:rPr>
          <w:rStyle w:val="CharStyle773"/>
          <w:b/>
          <w:bCs/>
        </w:rPr>
        <w:t xml:space="preserve">или </w:t>
      </w:r>
      <w:r>
        <w:rPr>
          <w:rStyle w:val="CharStyle773"/>
          <w:lang w:val="en-US" w:eastAsia="en-US" w:bidi="en-US"/>
          <w:b/>
          <w:bCs/>
        </w:rPr>
        <w:t xml:space="preserve">Nb), </w:t>
      </w:r>
      <w:r>
        <w:rPr>
          <w:rStyle w:val="CharStyle773"/>
          <w:b/>
          <w:bCs/>
        </w:rPr>
        <w:t>при этом меняется поляризуемость среды и связанный с ней показатель прелом</w:t>
        <w:t>ления. В первом приближении это изменение линейно относительно внешнего электрического поля. Эффект Поккельса может наблю</w:t>
        <w:t xml:space="preserve">даться только в кристаллах, не обладающих центром симметрии. Вследствие линейности эффекта относительно внешнего поля </w:t>
      </w:r>
      <w:r>
        <w:rPr>
          <w:rStyle w:val="CharStyle1109"/>
          <w:b/>
          <w:bCs/>
        </w:rPr>
        <w:t>Е</w:t>
      </w:r>
      <w:r>
        <w:rPr>
          <w:rStyle w:val="CharStyle1109"/>
          <w:vertAlign w:val="subscript"/>
          <w:b/>
          <w:bCs/>
        </w:rPr>
        <w:t>эл</w:t>
      </w:r>
      <w:r>
        <w:rPr>
          <w:rStyle w:val="CharStyle773"/>
          <w:b/>
          <w:bCs/>
        </w:rPr>
        <w:t xml:space="preserve"> при изменении направления поля на противоположное должен меняться на противоположный и знак изменения показателя преломления </w:t>
      </w:r>
      <w:r>
        <w:rPr>
          <w:rStyle w:val="CharStyle773"/>
          <w:lang w:val="en-US" w:eastAsia="en-US" w:bidi="en-US"/>
          <w:b/>
          <w:bCs/>
        </w:rPr>
        <w:t xml:space="preserve">An. </w:t>
      </w:r>
      <w:r>
        <w:rPr>
          <w:rStyle w:val="CharStyle773"/>
          <w:b/>
          <w:bCs/>
        </w:rPr>
        <w:t>Но в кристаллах с центром симметрии это невозможно, так как оба взаимно противоположных направления внешнего поля физически эквивалентны. Кристалл можно поместить между двумя скрещенными поляроидами таким образом, что в отсутствие внешнего электриче</w:t>
        <w:t>ского поля пропускание света системой будет равно нулю. При подаче на кристалл внешнего поля появится наведённое двулучепреломление, которое изменит поляризацию прошедшего через кристалл света, и такая система начнёт пропускать свет. На этом принципе основаны многочисленные применения эффекта Поккельса в лазерной технике</w:t>
      </w:r>
      <w:r>
        <w:br w:type="page"/>
      </w:r>
    </w:p>
    <w:p>
      <w:pPr>
        <w:pStyle w:val="Style469"/>
        <w:widowControl w:val="0"/>
        <w:keepNext w:val="0"/>
        <w:keepLines w:val="0"/>
        <w:shd w:val="clear" w:color="auto" w:fill="auto"/>
        <w:bidi w:val="0"/>
        <w:jc w:val="both"/>
        <w:spacing w:before="0" w:after="0" w:line="235" w:lineRule="exact"/>
        <w:ind w:left="0" w:right="260" w:firstLine="0"/>
      </w:pPr>
      <w:r>
        <w:pict>
          <v:shape id="_x0000_s2755" type="#_x0000_t202" style="position:absolute;margin-left:42.5pt;margin-top:71.4pt;width:59.05pt;height:33.3pt;z-index:-125828063;mso-wrap-distance-left:35.3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298" w:lineRule="exact"/>
                    <w:ind w:left="0" w:right="0" w:firstLine="0"/>
                  </w:pPr>
                  <w:r>
                    <w:rPr>
                      <w:rStyle w:val="CharStyle577"/>
                      <w:b/>
                      <w:bCs/>
                    </w:rPr>
                    <w:t xml:space="preserve">Лазер </w:t>
                  </w:r>
                  <w:r>
                    <w:rPr>
                      <w:rStyle w:val="CharStyle1112"/>
                      <w:lang w:val="en-US" w:eastAsia="en-US" w:bidi="en-US"/>
                      <w:b/>
                      <w:bCs/>
                    </w:rPr>
                    <w:t>E</w:t>
                  </w:r>
                </w:p>
                <w:p>
                  <w:pPr>
                    <w:pStyle w:val="Style1152"/>
                    <w:widowControl w:val="0"/>
                    <w:keepNext w:val="0"/>
                    <w:keepLines w:val="0"/>
                    <w:shd w:val="clear" w:color="auto" w:fill="auto"/>
                    <w:bidi w:val="0"/>
                    <w:jc w:val="left"/>
                    <w:spacing w:before="0" w:after="0"/>
                    <w:ind w:left="300" w:right="0" w:firstLine="0"/>
                  </w:pPr>
                  <w:r>
                    <w:rPr>
                      <w:lang w:val="ru-RU" w:eastAsia="ru-RU" w:bidi="ru-RU"/>
                      <w:w w:val="100"/>
                      <w:spacing w:val="0"/>
                      <w:color w:val="000000"/>
                      <w:position w:val="0"/>
                    </w:rPr>
                    <w:t>\</w:t>
                  </w:r>
                </w:p>
              </w:txbxContent>
            </v:textbox>
            <w10:wrap type="topAndBottom" anchorx="margin"/>
          </v:shape>
        </w:pict>
      </w:r>
      <w:r>
        <w:pict>
          <v:shape id="_x0000_s2756" type="#_x0000_t202" style="position:absolute;margin-left:288.7pt;margin-top:66.5pt;width:33.6pt;height:10.55pt;z-index:-125828062;mso-wrap-distance-left:132.8pt;mso-wrap-distance-right:24.2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Экран</w:t>
                  </w:r>
                </w:p>
              </w:txbxContent>
            </v:textbox>
            <w10:wrap type="topAndBottom" anchorx="margin"/>
          </v:shape>
        </w:pict>
      </w:r>
      <w:r>
        <w:pict>
          <v:shape id="_x0000_s2757" type="#_x0000_t202" style="position:absolute;margin-left:86.15pt;margin-top:76.35pt;width:220.8pt;height:59.75pt;z-index:-125828061;mso-wrap-distance-left:5.pt;mso-wrap-distance-right:5.pt;mso-position-horizontal-relative:margin" filled="f" stroked="f">
            <v:textbox style="mso-fit-shape-to-text:t" inset="0,0,0,0">
              <w:txbxContent>
                <w:tbl>
                  <w:tblPr>
                    <w:tblOverlap w:val="never"/>
                    <w:tblLayout w:type="fixed"/>
                    <w:jc w:val="left"/>
                  </w:tblPr>
                  <w:tblGrid>
                    <w:gridCol w:w="2222"/>
                    <w:gridCol w:w="787"/>
                    <w:gridCol w:w="456"/>
                    <w:gridCol w:w="950"/>
                  </w:tblGrid>
                  <w:tr>
                    <w:trPr>
                      <w:trHeight w:val="466" w:hRule="exact"/>
                    </w:trPr>
                    <w:tc>
                      <w:tcPr>
                        <w:shd w:val="clear" w:color="auto" w:fill="FFFFFF"/>
                        <w:vMerge w:val="restart"/>
                        <w:tcBorders>
                          <w:left w:val="single" w:sz="4"/>
                        </w:tcBorders>
                        <w:vAlign w:val="top"/>
                      </w:tcPr>
                      <w:p>
                        <w:pPr>
                          <w:pStyle w:val="Style74"/>
                          <w:widowControl w:val="0"/>
                          <w:keepNext w:val="0"/>
                          <w:keepLines w:val="0"/>
                          <w:shd w:val="clear" w:color="auto" w:fill="auto"/>
                          <w:bidi w:val="0"/>
                          <w:jc w:val="left"/>
                          <w:spacing w:before="0" w:after="120" w:line="150" w:lineRule="exact"/>
                          <w:ind w:left="0" w:right="0" w:firstLine="0"/>
                        </w:pPr>
                        <w:r>
                          <w:rPr>
                            <w:rStyle w:val="CharStyle645"/>
                            <w:lang w:val="en-US" w:eastAsia="en-US" w:bidi="en-US"/>
                          </w:rPr>
                          <w:t xml:space="preserve">E </w:t>
                        </w:r>
                        <w:r>
                          <w:rPr>
                            <w:rStyle w:val="CharStyle645"/>
                          </w:rPr>
                          <w:t>пластинка</w:t>
                        </w:r>
                      </w:p>
                      <w:p>
                        <w:pPr>
                          <w:pStyle w:val="Style74"/>
                          <w:widowControl w:val="0"/>
                          <w:keepNext w:val="0"/>
                          <w:keepLines w:val="0"/>
                          <w:shd w:val="clear" w:color="auto" w:fill="auto"/>
                          <w:bidi w:val="0"/>
                          <w:jc w:val="left"/>
                          <w:spacing w:before="120" w:after="0" w:line="300" w:lineRule="exact"/>
                          <w:ind w:left="0" w:right="0" w:firstLine="0"/>
                        </w:pPr>
                        <w:r>
                          <w:rPr>
                            <w:rStyle w:val="CharStyle734"/>
                          </w:rPr>
                          <w:t>П</w:t>
                        </w:r>
                        <w:r>
                          <w:rPr>
                            <w:rStyle w:val="CharStyle815"/>
                          </w:rPr>
                          <w:t>1</w:t>
                        </w:r>
                      </w:p>
                    </w:tc>
                    <w:tc>
                      <w:tcPr>
                        <w:shd w:val="clear" w:color="auto" w:fill="FFFFFF"/>
                        <w:gridSpan w:val="2"/>
                        <w:tcBorders>
                          <w:left w:val="single" w:sz="4"/>
                        </w:tcBorders>
                        <w:vAlign w:val="bottom"/>
                      </w:tcPr>
                      <w:p>
                        <w:pPr>
                          <w:pStyle w:val="Style74"/>
                          <w:widowControl w:val="0"/>
                          <w:keepNext w:val="0"/>
                          <w:keepLines w:val="0"/>
                          <w:shd w:val="clear" w:color="auto" w:fill="auto"/>
                          <w:bidi w:val="0"/>
                          <w:jc w:val="left"/>
                          <w:spacing w:before="0" w:after="0" w:line="190" w:lineRule="exact"/>
                          <w:ind w:left="0" w:right="0" w:firstLine="0"/>
                        </w:pPr>
                        <w:r>
                          <w:rPr>
                            <w:rStyle w:val="CharStyle645"/>
                            <w:lang w:val="en-US" w:eastAsia="en-US" w:bidi="en-US"/>
                          </w:rPr>
                          <w:t>LiNiO</w:t>
                        </w:r>
                        <w:r>
                          <w:rPr>
                            <w:lang w:val="en-US" w:eastAsia="en-US" w:bidi="en-US"/>
                            <w:w w:val="100"/>
                            <w:spacing w:val="0"/>
                            <w:color w:val="000000"/>
                            <w:position w:val="0"/>
                          </w:rPr>
                          <w:t>3 v</w:t>
                        </w:r>
                      </w:p>
                      <w:p>
                        <w:pPr>
                          <w:pStyle w:val="Style74"/>
                          <w:widowControl w:val="0"/>
                          <w:keepNext w:val="0"/>
                          <w:keepLines w:val="0"/>
                          <w:shd w:val="clear" w:color="auto" w:fill="auto"/>
                          <w:bidi w:val="0"/>
                          <w:jc w:val="left"/>
                          <w:spacing w:before="0" w:after="0" w:line="150" w:lineRule="exact"/>
                          <w:ind w:left="0" w:right="0" w:firstLine="0"/>
                        </w:pPr>
                        <w:r>
                          <w:rPr>
                            <w:rStyle w:val="CharStyle645"/>
                            <w:vertAlign w:val="subscript"/>
                          </w:rPr>
                          <w:t>п</w:t>
                        </w:r>
                        <w:r>
                          <w:rPr>
                            <w:rStyle w:val="CharStyle645"/>
                          </w:rPr>
                          <w:t xml:space="preserve"> \ ,в \</w:t>
                        </w:r>
                      </w:p>
                    </w:tc>
                    <w:tc>
                      <w:tcPr>
                        <w:shd w:val="clear" w:color="auto" w:fill="FFFFFF"/>
                        <w:vMerge w:val="restart"/>
                        <w:tcBorders>
                          <w:left w:val="single" w:sz="4"/>
                        </w:tcBorders>
                        <w:vAlign w:val="center"/>
                      </w:tcPr>
                      <w:p>
                        <w:pPr>
                          <w:pStyle w:val="Style74"/>
                          <w:widowControl w:val="0"/>
                          <w:keepNext w:val="0"/>
                          <w:keepLines w:val="0"/>
                          <w:shd w:val="clear" w:color="auto" w:fill="auto"/>
                          <w:bidi w:val="0"/>
                          <w:jc w:val="both"/>
                          <w:spacing w:before="0" w:after="0" w:line="150" w:lineRule="exact"/>
                          <w:ind w:left="0" w:right="0" w:firstLine="0"/>
                        </w:pPr>
                        <w:r>
                          <w:rPr>
                            <w:rStyle w:val="CharStyle645"/>
                            <w:vertAlign w:val="superscript"/>
                          </w:rPr>
                          <w:t>в</w:t>
                        </w:r>
                        <w:r>
                          <w:rPr>
                            <w:rStyle w:val="CharStyle645"/>
                          </w:rPr>
                          <w:t>внешн</w:t>
                        </w:r>
                      </w:p>
                    </w:tc>
                  </w:tr>
                  <w:tr>
                    <w:trPr>
                      <w:trHeight w:val="168" w:hRule="exact"/>
                    </w:trPr>
                    <w:tc>
                      <w:tcPr>
                        <w:shd w:val="clear" w:color="auto" w:fill="FFFFFF"/>
                        <w:vMerge/>
                        <w:tcBorders>
                          <w:left w:val="single" w:sz="4"/>
                        </w:tcBorders>
                        <w:vAlign w:val="top"/>
                      </w:tcPr>
                      <w:p>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cBorders>
                        <w:vAlign w:val="top"/>
                      </w:tcPr>
                      <w:p>
                        <w:pPr>
                          <w:widowControl w:val="0"/>
                          <w:rPr>
                            <w:sz w:val="10"/>
                            <w:szCs w:val="10"/>
                          </w:rPr>
                        </w:pPr>
                      </w:p>
                    </w:tc>
                    <w:tc>
                      <w:tcPr>
                        <w:shd w:val="clear" w:color="auto" w:fill="FFFFFF"/>
                        <w:vMerge/>
                        <w:tcBorders>
                          <w:left w:val="single" w:sz="4"/>
                        </w:tcBorders>
                        <w:vAlign w:val="center"/>
                      </w:tcPr>
                      <w:p>
                        <w:pPr/>
                      </w:p>
                    </w:tc>
                  </w:tr>
                  <w:tr>
                    <w:trPr>
                      <w:trHeight w:val="134" w:hRule="exact"/>
                    </w:trPr>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vMerge w:val="restart"/>
                        <w:tcBorders>
                          <w:left w:val="single" w:sz="4"/>
                          <w:top w:val="single" w:sz="4"/>
                        </w:tcBorders>
                        <w:vAlign w:val="top"/>
                      </w:tcPr>
                      <w:p>
                        <w:pPr>
                          <w:widowControl w:val="0"/>
                          <w:rPr>
                            <w:sz w:val="10"/>
                            <w:szCs w:val="10"/>
                          </w:rPr>
                        </w:pPr>
                      </w:p>
                    </w:tc>
                    <w:tc>
                      <w:tcPr>
                        <w:shd w:val="clear" w:color="auto" w:fill="FFFFFF"/>
                        <w:vMerge w:val="restart"/>
                        <w:tcBorders>
                          <w:left w:val="single" w:sz="4"/>
                          <w:top w:val="single" w:sz="4"/>
                        </w:tcBorders>
                        <w:vAlign w:val="bottom"/>
                      </w:tcPr>
                      <w:p>
                        <w:pPr>
                          <w:pStyle w:val="Style74"/>
                          <w:tabs>
                            <w:tab w:leader="hyphen" w:pos="797" w:val="left"/>
                          </w:tabs>
                          <w:widowControl w:val="0"/>
                          <w:keepNext w:val="0"/>
                          <w:keepLines w:val="0"/>
                          <w:shd w:val="clear" w:color="auto" w:fill="auto"/>
                          <w:bidi w:val="0"/>
                          <w:jc w:val="both"/>
                          <w:spacing w:before="0" w:after="0" w:line="220" w:lineRule="exact"/>
                          <w:ind w:left="0" w:right="0" w:firstLine="0"/>
                        </w:pPr>
                        <w:r>
                          <w:rPr>
                            <w:rStyle w:val="CharStyle645"/>
                          </w:rPr>
                          <w:t xml:space="preserve">— </w:t>
                        </w:r>
                        <w:r>
                          <w:rPr>
                            <w:rStyle w:val="CharStyle1126"/>
                          </w:rPr>
                          <w:t>L</w:t>
                        </w:r>
                        <w:r>
                          <w:rPr>
                            <w:rStyle w:val="CharStyle645"/>
                          </w:rPr>
                          <w:tab/>
                        </w:r>
                        <w:r>
                          <w:rPr>
                            <w:rStyle w:val="CharStyle645"/>
                            <w:lang w:val="en-US" w:eastAsia="en-US" w:bidi="en-US"/>
                          </w:rPr>
                          <w:t>-I'</w:t>
                        </w:r>
                      </w:p>
                    </w:tc>
                  </w:tr>
                  <w:tr>
                    <w:trPr>
                      <w:trHeight w:val="427" w:hRule="exact"/>
                    </w:trPr>
                    <w:tc>
                      <w:tcPr>
                        <w:shd w:val="clear" w:color="auto" w:fill="FFFFFF"/>
                        <w:tcBorders/>
                        <w:vAlign w:val="top"/>
                      </w:tcPr>
                      <w:p>
                        <w:pPr>
                          <w:pStyle w:val="Style74"/>
                          <w:widowControl w:val="0"/>
                          <w:keepNext w:val="0"/>
                          <w:keepLines w:val="0"/>
                          <w:shd w:val="clear" w:color="auto" w:fill="auto"/>
                          <w:bidi w:val="0"/>
                          <w:jc w:val="right"/>
                          <w:spacing w:before="0" w:after="0" w:line="163" w:lineRule="exact"/>
                          <w:ind w:left="0" w:right="0" w:firstLine="0"/>
                        </w:pPr>
                        <w:r>
                          <w:rPr>
                            <w:rStyle w:val="CharStyle645"/>
                          </w:rPr>
                          <w:t>Винт Г юстировочный — 1_</w:t>
                        </w:r>
                      </w:p>
                    </w:tc>
                    <w:tc>
                      <w:tcPr>
                        <w:shd w:val="clear" w:color="auto" w:fill="FFFFFF"/>
                        <w:tcBorders>
                          <w:left w:val="single" w:sz="4"/>
                          <w:top w:val="single" w:sz="4"/>
                        </w:tcBorders>
                        <w:vAlign w:val="top"/>
                      </w:tcPr>
                      <w:p>
                        <w:pPr>
                          <w:pStyle w:val="Style74"/>
                          <w:widowControl w:val="0"/>
                          <w:keepNext w:val="0"/>
                          <w:keepLines w:val="0"/>
                          <w:shd w:val="clear" w:color="auto" w:fill="auto"/>
                          <w:bidi w:val="0"/>
                          <w:jc w:val="left"/>
                          <w:spacing w:before="0" w:after="0" w:line="170" w:lineRule="exact"/>
                          <w:ind w:left="0" w:right="0" w:firstLine="0"/>
                        </w:pPr>
                        <w:r>
                          <w:rPr>
                            <w:rStyle w:val="CharStyle1154"/>
                          </w:rPr>
                          <w:t>■г"Э</w:t>
                        </w:r>
                      </w:p>
                    </w:tc>
                    <w:tc>
                      <w:tcPr>
                        <w:shd w:val="clear" w:color="auto" w:fill="FFFFFF"/>
                        <w:vMerge/>
                        <w:tcBorders>
                          <w:left w:val="single" w:sz="4"/>
                        </w:tcBorders>
                        <w:vAlign w:val="top"/>
                      </w:tcPr>
                      <w:p>
                        <w:pPr/>
                      </w:p>
                    </w:tc>
                    <w:tc>
                      <w:tcPr>
                        <w:shd w:val="clear" w:color="auto" w:fill="FFFFFF"/>
                        <w:vMerge/>
                        <w:tcBorders>
                          <w:left w:val="single" w:sz="4"/>
                        </w:tcBorders>
                        <w:vAlign w:val="bottom"/>
                      </w:tcPr>
                      <w:p>
                        <w:pPr/>
                      </w:p>
                    </w:tc>
                  </w:tr>
                </w:tbl>
              </w:txbxContent>
            </v:textbox>
            <w10:wrap type="topAndBottom" anchorx="margin"/>
          </v:shape>
        </w:pict>
      </w:r>
      <w:r>
        <w:pict>
          <v:shape id="_x0000_s2758" type="#_x0000_t202" style="position:absolute;margin-left:139.45pt;margin-top:65.05pt;width:43.7pt;height:10.15pt;z-index:-125828060;mso-wrap-distance-left:5.pt;mso-wrap-distance-right:5.pt;mso-position-horizontal-relative:margin" filled="f" stroked="f">
            <v:textbox style="mso-fit-shape-to-text:t" inset="0,0,0,0">
              <w:txbxContent>
                <w:p>
                  <w:pPr>
                    <w:pStyle w:val="Style1155"/>
                    <w:widowControl w:val="0"/>
                    <w:keepNext w:val="0"/>
                    <w:keepLines w:val="0"/>
                    <w:shd w:val="clear" w:color="auto" w:fill="auto"/>
                    <w:bidi w:val="0"/>
                    <w:jc w:val="left"/>
                    <w:spacing w:before="0" w:after="0" w:line="150" w:lineRule="exact"/>
                    <w:ind w:left="0" w:right="0" w:firstLine="0"/>
                  </w:pPr>
                  <w:r>
                    <w:rPr>
                      <w:rStyle w:val="CharStyle1156"/>
                      <w:b/>
                      <w:bCs/>
                    </w:rPr>
                    <w:t>Матовая</w:t>
                  </w:r>
                </w:p>
              </w:txbxContent>
            </v:textbox>
            <w10:wrap type="topAndBottom" anchorx="margin"/>
          </v:shape>
        </w:pict>
      </w:r>
      <w:r>
        <w:pict>
          <v:shape id="_x0000_s2759" type="#_x0000_t202" style="position:absolute;margin-left:214.3pt;margin-top:66.05pt;width:49.45pt;height:11.05pt;z-index:-125828059;mso-wrap-distance-left:5.pt;mso-wrap-distance-right:5.pt;mso-position-horizontal-relative:margin" filled="f" stroked="f">
            <v:textbox style="mso-fit-shape-to-text:t" inset="0,0,0,0">
              <w:txbxContent>
                <w:p>
                  <w:pPr>
                    <w:pStyle w:val="Style1155"/>
                    <w:widowControl w:val="0"/>
                    <w:keepNext w:val="0"/>
                    <w:keepLines w:val="0"/>
                    <w:shd w:val="clear" w:color="auto" w:fill="auto"/>
                    <w:bidi w:val="0"/>
                    <w:jc w:val="left"/>
                    <w:spacing w:before="0" w:after="0" w:line="150" w:lineRule="exact"/>
                    <w:ind w:left="0" w:right="0" w:firstLine="0"/>
                  </w:pPr>
                  <w:r>
                    <w:rPr>
                      <w:rStyle w:val="CharStyle1156"/>
                      <w:b/>
                      <w:bCs/>
                    </w:rPr>
                    <w:t>Поляроид</w:t>
                  </w:r>
                </w:p>
              </w:txbxContent>
            </v:textbox>
            <w10:wrap type="topAndBottom" anchorx="margin"/>
          </v:shape>
        </w:pict>
      </w:r>
      <w:r>
        <w:rPr>
          <w:rStyle w:val="CharStyle773"/>
          <w:b/>
          <w:bCs/>
        </w:rPr>
        <w:t>для оптических модуляторов, затворов и других устройств, управ</w:t>
        <w:t>ляющих лазерным излучением. Поскольку эффект Поккельса связан с изменением электронной поляризуемости под действием электри</w:t>
        <w:t>ческого поля, то он практически безынерционен — быстродействие устройств на его основе меньше 10</w:t>
      </w:r>
      <w:r>
        <w:rPr>
          <w:rStyle w:val="CharStyle773"/>
          <w:vertAlign w:val="superscript"/>
          <w:b/>
          <w:bCs/>
        </w:rPr>
        <w:t>-9</w:t>
      </w:r>
      <w:r>
        <w:rPr>
          <w:rStyle w:val="CharStyle773"/>
          <w:b/>
          <w:bCs/>
        </w:rPr>
        <w:t xml:space="preserve"> с.</w:t>
      </w:r>
    </w:p>
    <w:p>
      <w:pPr>
        <w:pStyle w:val="Style469"/>
        <w:widowControl w:val="0"/>
        <w:keepNext w:val="0"/>
        <w:keepLines w:val="0"/>
        <w:shd w:val="clear" w:color="auto" w:fill="auto"/>
        <w:bidi w:val="0"/>
        <w:jc w:val="center"/>
        <w:spacing w:before="0" w:after="221" w:line="150" w:lineRule="exact"/>
        <w:ind w:left="0" w:right="0" w:firstLine="0"/>
      </w:pPr>
      <w:r>
        <w:rPr>
          <w:rStyle w:val="CharStyle773"/>
          <w:b/>
          <w:bCs/>
        </w:rPr>
        <w:t>Рис. 1. Схема для наблюдения интерференционной картины</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Рассмотрим сначала кристалл в отсутствие внешнего электрическо</w:t>
        <w:t xml:space="preserve">го поля. Кристалл ниобата лития является одноосным кристаллом, то есть кристаллом, оптические свойства которого обладают симметрией вращения относительно некоторого одного направления, называемого </w:t>
      </w:r>
      <w:r>
        <w:rPr>
          <w:rStyle w:val="CharStyle1109"/>
          <w:b/>
          <w:bCs/>
        </w:rPr>
        <w:t xml:space="preserve">оптической осью </w:t>
      </w:r>
      <w:r>
        <w:rPr>
          <w:rStyle w:val="CharStyle1109"/>
          <w:lang w:val="en-US" w:eastAsia="en-US" w:bidi="en-US"/>
          <w:b/>
          <w:bCs/>
        </w:rPr>
        <w:t>z</w:t>
      </w:r>
      <w:r>
        <w:rPr>
          <w:rStyle w:val="CharStyle773"/>
          <w:lang w:val="en-US" w:eastAsia="en-US" w:bidi="en-US"/>
          <w:b/>
          <w:bCs/>
        </w:rPr>
        <w:t xml:space="preserve"> </w:t>
      </w:r>
      <w:r>
        <w:rPr>
          <w:rStyle w:val="CharStyle773"/>
          <w:b/>
          <w:bCs/>
        </w:rPr>
        <w:t>кристалла. Для световой волны, вектор электриче</w:t>
        <w:t xml:space="preserve">ского поля </w:t>
      </w:r>
      <w:r>
        <w:rPr>
          <w:rStyle w:val="CharStyle773"/>
          <w:lang w:val="en-US" w:eastAsia="en-US" w:bidi="en-US"/>
          <w:b/>
          <w:bCs/>
        </w:rPr>
        <w:t xml:space="preserve">E </w:t>
      </w:r>
      <w:r>
        <w:rPr>
          <w:rStyle w:val="CharStyle773"/>
          <w:b/>
          <w:bCs/>
        </w:rPr>
        <w:t xml:space="preserve">которой перпендикулярен оси </w:t>
      </w:r>
      <w:r>
        <w:rPr>
          <w:rStyle w:val="CharStyle773"/>
          <w:lang w:val="en-US" w:eastAsia="en-US" w:bidi="en-US"/>
          <w:b/>
          <w:bCs/>
        </w:rPr>
        <w:t xml:space="preserve">z, </w:t>
      </w:r>
      <w:r>
        <w:rPr>
          <w:rStyle w:val="CharStyle773"/>
          <w:b/>
          <w:bCs/>
        </w:rPr>
        <w:t xml:space="preserve">показатель преломления равен </w:t>
      </w:r>
      <w:r>
        <w:rPr>
          <w:rStyle w:val="CharStyle1109"/>
          <w:b/>
          <w:bCs/>
        </w:rPr>
        <w:t>п</w:t>
      </w:r>
      <w:r>
        <w:rPr>
          <w:rStyle w:val="CharStyle1109"/>
          <w:vertAlign w:val="subscript"/>
          <w:b/>
          <w:bCs/>
        </w:rPr>
        <w:t>0</w:t>
      </w:r>
      <w:r>
        <w:rPr>
          <w:rStyle w:val="CharStyle1109"/>
          <w:b/>
          <w:bCs/>
        </w:rPr>
        <w:t xml:space="preserve"> =</w:t>
      </w:r>
      <w:r>
        <w:rPr>
          <w:rStyle w:val="CharStyle773"/>
          <w:b/>
          <w:bCs/>
        </w:rPr>
        <w:t xml:space="preserve"> л/ёТ, а для волны, вектор </w:t>
      </w:r>
      <w:r>
        <w:rPr>
          <w:rStyle w:val="CharStyle1109"/>
          <w:b/>
          <w:bCs/>
        </w:rPr>
        <w:t>Е</w:t>
      </w:r>
      <w:r>
        <w:rPr>
          <w:rStyle w:val="CharStyle773"/>
          <w:b/>
          <w:bCs/>
        </w:rPr>
        <w:t xml:space="preserve"> которой располагается вдоль оси </w:t>
      </w:r>
      <w:r>
        <w:rPr>
          <w:rStyle w:val="CharStyle1109"/>
          <w:lang w:val="en-US" w:eastAsia="en-US" w:bidi="en-US"/>
          <w:b/>
          <w:bCs/>
        </w:rPr>
        <w:t>z,</w:t>
      </w:r>
      <w:r>
        <w:rPr>
          <w:rStyle w:val="CharStyle773"/>
          <w:lang w:val="en-US" w:eastAsia="en-US" w:bidi="en-US"/>
          <w:b/>
          <w:bCs/>
        </w:rPr>
        <w:t xml:space="preserve"> </w:t>
      </w:r>
      <w:r>
        <w:rPr>
          <w:rStyle w:val="CharStyle773"/>
          <w:b/>
          <w:bCs/>
        </w:rPr>
        <w:t xml:space="preserve">он равен </w:t>
      </w:r>
      <w:r>
        <w:rPr>
          <w:rStyle w:val="CharStyle1109"/>
          <w:b/>
          <w:bCs/>
        </w:rPr>
        <w:t>п</w:t>
      </w:r>
      <w:r>
        <w:rPr>
          <w:rStyle w:val="CharStyle1109"/>
          <w:vertAlign w:val="subscript"/>
          <w:b/>
          <w:bCs/>
        </w:rPr>
        <w:t>е</w:t>
      </w:r>
      <w:r>
        <w:rPr>
          <w:rStyle w:val="CharStyle1109"/>
          <w:b/>
          <w:bCs/>
        </w:rPr>
        <w:t xml:space="preserve"> =</w:t>
      </w:r>
      <w:r>
        <w:rPr>
          <w:rStyle w:val="CharStyle773"/>
          <w:b/>
          <w:bCs/>
        </w:rPr>
        <w:t xml:space="preserve"> </w:t>
      </w:r>
      <w:r>
        <w:rPr>
          <w:rStyle w:val="CharStyle773"/>
          <w:lang w:val="en-US" w:eastAsia="en-US" w:bidi="en-US"/>
          <w:b/>
          <w:bCs/>
        </w:rPr>
        <w:t xml:space="preserve">^/£jj, </w:t>
      </w:r>
      <w:r>
        <w:rPr>
          <w:rStyle w:val="CharStyle773"/>
          <w:b/>
          <w:bCs/>
        </w:rPr>
        <w:t xml:space="preserve">причём </w:t>
      </w:r>
      <w:r>
        <w:rPr>
          <w:rStyle w:val="CharStyle1109"/>
          <w:b/>
          <w:bCs/>
        </w:rPr>
        <w:t>п</w:t>
      </w:r>
      <w:r>
        <w:rPr>
          <w:rStyle w:val="CharStyle1109"/>
          <w:vertAlign w:val="subscript"/>
          <w:b/>
          <w:bCs/>
        </w:rPr>
        <w:t>е</w:t>
      </w:r>
      <w:r>
        <w:rPr>
          <w:rStyle w:val="CharStyle773"/>
          <w:b/>
          <w:bCs/>
        </w:rPr>
        <w:t xml:space="preserve"> &lt; п</w:t>
      </w:r>
      <w:r>
        <w:rPr>
          <w:rStyle w:val="CharStyle773"/>
          <w:vertAlign w:val="subscript"/>
          <w:b/>
          <w:bCs/>
        </w:rPr>
        <w:t>0</w:t>
      </w:r>
      <w:r>
        <w:rPr>
          <w:rStyle w:val="CharStyle773"/>
          <w:b/>
          <w:bCs/>
        </w:rPr>
        <w:t xml:space="preserve">, т. е. </w:t>
      </w:r>
      <w:r>
        <w:rPr>
          <w:rStyle w:val="CharStyle773"/>
          <w:lang w:val="en-US" w:eastAsia="en-US" w:bidi="en-US"/>
          <w:b/>
          <w:bCs/>
        </w:rPr>
        <w:t xml:space="preserve">LiNbCb </w:t>
      </w:r>
      <w:r>
        <w:rPr>
          <w:rStyle w:val="CharStyle773"/>
          <w:b/>
          <w:bCs/>
        </w:rPr>
        <w:t>— «отрицатель</w:t>
        <w:t>ный кристалл».</w:t>
      </w:r>
    </w:p>
    <w:p>
      <w:pPr>
        <w:pStyle w:val="Style469"/>
        <w:widowControl w:val="0"/>
        <w:keepNext w:val="0"/>
        <w:keepLines w:val="0"/>
        <w:shd w:val="clear" w:color="auto" w:fill="auto"/>
        <w:bidi w:val="0"/>
        <w:jc w:val="both"/>
        <w:spacing w:before="0" w:after="192" w:line="235" w:lineRule="exact"/>
        <w:ind w:left="0" w:right="0" w:firstLine="340"/>
      </w:pPr>
      <w:r>
        <w:rPr>
          <w:rStyle w:val="CharStyle773"/>
          <w:b/>
          <w:bCs/>
        </w:rPr>
        <w:t xml:space="preserve">В общем случае, когда луч света распространяется под углом </w:t>
      </w:r>
      <w:r>
        <w:rPr>
          <w:rStyle w:val="CharStyle1109"/>
          <w:b/>
          <w:bCs/>
        </w:rPr>
        <w:t>в</w:t>
      </w:r>
      <w:r>
        <w:rPr>
          <w:rStyle w:val="CharStyle773"/>
          <w:b/>
          <w:bCs/>
        </w:rPr>
        <w:t xml:space="preserve"> к оп</w:t>
        <w:t xml:space="preserve">тической оси </w:t>
      </w:r>
      <w:r>
        <w:rPr>
          <w:rStyle w:val="CharStyle773"/>
          <w:lang w:val="en-US" w:eastAsia="en-US" w:bidi="en-US"/>
          <w:b/>
          <w:bCs/>
        </w:rPr>
        <w:t xml:space="preserve">z </w:t>
      </w:r>
      <w:r>
        <w:rPr>
          <w:rStyle w:val="CharStyle773"/>
          <w:b/>
          <w:bCs/>
        </w:rPr>
        <w:t>(рис. 1), существуют два собственных значения показа</w:t>
        <w:t xml:space="preserve">теля преломления </w:t>
      </w:r>
      <w:r>
        <w:rPr>
          <w:rStyle w:val="CharStyle773"/>
          <w:lang w:val="en-US" w:eastAsia="en-US" w:bidi="en-US"/>
          <w:b/>
          <w:bCs/>
        </w:rPr>
        <w:t xml:space="preserve">ni </w:t>
      </w:r>
      <w:r>
        <w:rPr>
          <w:rStyle w:val="CharStyle773"/>
          <w:b/>
          <w:bCs/>
        </w:rPr>
        <w:t xml:space="preserve">и </w:t>
      </w:r>
      <w:r>
        <w:rPr>
          <w:rStyle w:val="CharStyle1109"/>
          <w:b/>
          <w:bCs/>
        </w:rPr>
        <w:t>П</w:t>
      </w:r>
      <w:r>
        <w:rPr>
          <w:rStyle w:val="CharStyle1050"/>
          <w:lang w:val="ru-RU" w:eastAsia="ru-RU" w:bidi="ru-RU"/>
          <w:b w:val="0"/>
          <w:bCs w:val="0"/>
        </w:rPr>
        <w:t>2</w:t>
      </w:r>
      <w:r>
        <w:rPr>
          <w:rStyle w:val="CharStyle1109"/>
          <w:b/>
          <w:bCs/>
        </w:rPr>
        <w:t>'.</w:t>
      </w:r>
      <w:r>
        <w:rPr>
          <w:rStyle w:val="CharStyle773"/>
          <w:b/>
          <w:bCs/>
        </w:rPr>
        <w:t xml:space="preserve"> в обыкновенной волне (если световой вектор </w:t>
      </w:r>
      <w:r>
        <w:rPr>
          <w:rStyle w:val="CharStyle773"/>
          <w:lang w:val="en-US" w:eastAsia="en-US" w:bidi="en-US"/>
          <w:b/>
          <w:bCs/>
        </w:rPr>
        <w:t xml:space="preserve">E </w:t>
      </w:r>
      <w:r>
        <w:rPr>
          <w:rStyle w:val="CharStyle773"/>
          <w:b/>
          <w:bCs/>
        </w:rPr>
        <w:t xml:space="preserve">перпендикулярен плоскости </w:t>
      </w:r>
      <w:r>
        <w:rPr>
          <w:rStyle w:val="CharStyle773"/>
          <w:lang w:val="en-US" w:eastAsia="en-US" w:bidi="en-US"/>
          <w:b/>
          <w:bCs/>
        </w:rPr>
        <w:t xml:space="preserve">(k, </w:t>
      </w:r>
      <w:r>
        <w:rPr>
          <w:rStyle w:val="CharStyle1109"/>
          <w:lang w:val="en-US" w:eastAsia="en-US" w:bidi="en-US"/>
          <w:b/>
          <w:bCs/>
        </w:rPr>
        <w:t>e</w:t>
      </w:r>
      <w:r>
        <w:rPr>
          <w:rStyle w:val="CharStyle773"/>
          <w:lang w:val="en-US" w:eastAsia="en-US" w:bidi="en-US"/>
          <w:vertAlign w:val="subscript"/>
          <w:b/>
          <w:bCs/>
        </w:rPr>
        <w:t>z</w:t>
      </w:r>
      <w:r>
        <w:rPr>
          <w:rStyle w:val="CharStyle773"/>
          <w:b/>
          <w:bCs/>
        </w:rPr>
        <w:t xml:space="preserve">), где </w:t>
      </w:r>
      <w:r>
        <w:rPr>
          <w:rStyle w:val="CharStyle1109"/>
          <w:lang w:val="en-US" w:eastAsia="en-US" w:bidi="en-US"/>
          <w:b/>
          <w:bCs/>
        </w:rPr>
        <w:t>k</w:t>
      </w:r>
      <w:r>
        <w:rPr>
          <w:rStyle w:val="CharStyle773"/>
          <w:lang w:val="en-US" w:eastAsia="en-US" w:bidi="en-US"/>
          <w:b/>
          <w:bCs/>
        </w:rPr>
        <w:t xml:space="preserve"> </w:t>
      </w:r>
      <w:r>
        <w:rPr>
          <w:rStyle w:val="CharStyle773"/>
          <w:b/>
          <w:bCs/>
        </w:rPr>
        <w:t xml:space="preserve">— волновой вектор луча, </w:t>
      </w:r>
      <w:r>
        <w:rPr>
          <w:rStyle w:val="CharStyle773"/>
          <w:lang w:val="en-US" w:eastAsia="en-US" w:bidi="en-US"/>
          <w:b/>
          <w:bCs/>
        </w:rPr>
        <w:t>e</w:t>
      </w:r>
      <w:r>
        <w:rPr>
          <w:rStyle w:val="CharStyle773"/>
          <w:lang w:val="en-US" w:eastAsia="en-US" w:bidi="en-US"/>
          <w:vertAlign w:val="subscript"/>
          <w:b/>
          <w:bCs/>
        </w:rPr>
        <w:t>z</w:t>
      </w:r>
      <w:r>
        <w:rPr>
          <w:rStyle w:val="CharStyle773"/>
          <w:lang w:val="en-US" w:eastAsia="en-US" w:bidi="en-US"/>
          <w:b/>
          <w:bCs/>
        </w:rPr>
        <w:t xml:space="preserve"> </w:t>
      </w:r>
      <w:r>
        <w:rPr>
          <w:rStyle w:val="CharStyle773"/>
          <w:b/>
          <w:bCs/>
        </w:rPr>
        <w:t xml:space="preserve">— орт по оси </w:t>
      </w:r>
      <w:r>
        <w:rPr>
          <w:rStyle w:val="CharStyle773"/>
          <w:lang w:val="en-US" w:eastAsia="en-US" w:bidi="en-US"/>
          <w:b/>
          <w:bCs/>
        </w:rPr>
        <w:t>z</w:t>
      </w:r>
      <w:r>
        <w:rPr>
          <w:rStyle w:val="CharStyle773"/>
          <w:b/>
          <w:bCs/>
        </w:rPr>
        <w:t xml:space="preserve">) показатель </w:t>
      </w:r>
      <w:r>
        <w:rPr>
          <w:rStyle w:val="CharStyle773"/>
          <w:lang w:val="en-US" w:eastAsia="en-US" w:bidi="en-US"/>
          <w:b/>
          <w:bCs/>
        </w:rPr>
        <w:t xml:space="preserve">ni </w:t>
      </w:r>
      <w:r>
        <w:rPr>
          <w:rStyle w:val="CharStyle773"/>
          <w:b/>
          <w:bCs/>
        </w:rPr>
        <w:t xml:space="preserve">= </w:t>
      </w:r>
      <w:r>
        <w:rPr>
          <w:rStyle w:val="CharStyle773"/>
          <w:lang w:val="en-US" w:eastAsia="en-US" w:bidi="en-US"/>
          <w:b/>
          <w:bCs/>
        </w:rPr>
        <w:t>n</w:t>
      </w:r>
      <w:r>
        <w:rPr>
          <w:rStyle w:val="CharStyle773"/>
          <w:lang w:val="en-US" w:eastAsia="en-US" w:bidi="en-US"/>
          <w:vertAlign w:val="subscript"/>
          <w:b/>
          <w:bCs/>
        </w:rPr>
        <w:t>o</w:t>
      </w:r>
      <w:r>
        <w:rPr>
          <w:rStyle w:val="CharStyle773"/>
          <w:b/>
          <w:bCs/>
        </w:rPr>
        <w:t>, а в необыкновенной (когда све</w:t>
        <w:t xml:space="preserve">товой вектор </w:t>
      </w:r>
      <w:r>
        <w:rPr>
          <w:rStyle w:val="CharStyle773"/>
          <w:lang w:val="en-US" w:eastAsia="en-US" w:bidi="en-US"/>
          <w:b/>
          <w:bCs/>
        </w:rPr>
        <w:t xml:space="preserve">E </w:t>
      </w:r>
      <w:r>
        <w:rPr>
          <w:rStyle w:val="CharStyle773"/>
          <w:b/>
          <w:bCs/>
        </w:rPr>
        <w:t xml:space="preserve">лежит в плоскости </w:t>
      </w:r>
      <w:r>
        <w:rPr>
          <w:rStyle w:val="CharStyle773"/>
          <w:lang w:val="en-US" w:eastAsia="en-US" w:bidi="en-US"/>
          <w:b/>
          <w:bCs/>
        </w:rPr>
        <w:t>(k, e</w:t>
      </w:r>
      <w:r>
        <w:rPr>
          <w:rStyle w:val="CharStyle773"/>
          <w:lang w:val="en-US" w:eastAsia="en-US" w:bidi="en-US"/>
          <w:vertAlign w:val="subscript"/>
          <w:b/>
          <w:bCs/>
        </w:rPr>
        <w:t>z</w:t>
      </w:r>
      <w:r>
        <w:rPr>
          <w:rStyle w:val="CharStyle773"/>
          <w:b/>
          <w:bCs/>
        </w:rPr>
        <w:t>)) показатель преломления П</w:t>
      </w:r>
      <w:r>
        <w:rPr>
          <w:rStyle w:val="CharStyle1108"/>
          <w:b w:val="0"/>
          <w:bCs w:val="0"/>
        </w:rPr>
        <w:t xml:space="preserve">2 </w:t>
      </w:r>
      <w:r>
        <w:rPr>
          <w:rStyle w:val="CharStyle773"/>
          <w:b/>
          <w:bCs/>
        </w:rPr>
        <w:t>зависит от угла в: согласно формуле (7.9), можем записать</w:t>
      </w:r>
    </w:p>
    <w:p>
      <w:pPr>
        <w:pStyle w:val="Style469"/>
        <w:tabs>
          <w:tab w:leader="none" w:pos="3393" w:val="right"/>
          <w:tab w:leader="none" w:pos="3565" w:val="left"/>
          <w:tab w:leader="none" w:pos="4145" w:val="right"/>
        </w:tabs>
        <w:widowControl w:val="0"/>
        <w:keepNext w:val="0"/>
        <w:keepLines w:val="0"/>
        <w:shd w:val="clear" w:color="auto" w:fill="auto"/>
        <w:bidi w:val="0"/>
        <w:jc w:val="both"/>
        <w:spacing w:before="0" w:after="0" w:line="220" w:lineRule="exact"/>
        <w:ind w:left="2460" w:right="0" w:firstLine="0"/>
      </w:pPr>
      <w:r>
        <w:pict>
          <v:shape id="_x0000_s2760" type="#_x0000_t202" style="position:absolute;margin-left:320.4pt;margin-top:6.95pt;width:13.9pt;height:12.7pt;z-index:-125828058;mso-wrap-distance-left:106.55pt;mso-wrap-distance-top:2.15pt;mso-wrap-distance-right:5.pt;mso-wrap-distance-bottom:2.3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(1)</w:t>
                  </w:r>
                </w:p>
              </w:txbxContent>
            </v:textbox>
            <w10:wrap type="square" side="left" anchorx="margin"/>
          </v:shape>
        </w:pict>
      </w:r>
      <w:r>
        <w:rPr>
          <w:rStyle w:val="CharStyle773"/>
          <w:b/>
          <w:bCs/>
        </w:rPr>
        <w:t>1</w:t>
        <w:tab/>
      </w:r>
      <w:r>
        <w:rPr>
          <w:rStyle w:val="CharStyle773"/>
          <w:lang w:val="en-US" w:eastAsia="en-US" w:bidi="en-US"/>
          <w:b/>
          <w:bCs/>
        </w:rPr>
        <w:t>cos</w:t>
      </w:r>
      <w:r>
        <w:rPr>
          <w:rStyle w:val="CharStyle773"/>
          <w:lang w:val="en-US" w:eastAsia="en-US" w:bidi="en-US"/>
          <w:vertAlign w:val="superscript"/>
          <w:b/>
          <w:bCs/>
        </w:rPr>
        <w:t>2</w:t>
      </w:r>
      <w:r>
        <w:rPr>
          <w:rStyle w:val="CharStyle773"/>
          <w:lang w:val="en-US" w:eastAsia="en-US" w:bidi="en-US"/>
          <w:b/>
          <w:bCs/>
        </w:rPr>
        <w:t xml:space="preserve"> </w:t>
      </w:r>
      <w:r>
        <w:rPr>
          <w:rStyle w:val="CharStyle1109"/>
          <w:b/>
          <w:bCs/>
        </w:rPr>
        <w:t>в</w:t>
      </w:r>
      <w:r>
        <w:rPr>
          <w:rStyle w:val="CharStyle773"/>
          <w:b/>
          <w:bCs/>
        </w:rPr>
        <w:tab/>
      </w:r>
      <w:r>
        <w:rPr>
          <w:rStyle w:val="CharStyle773"/>
          <w:vertAlign w:val="subscript"/>
          <w:b/>
          <w:bCs/>
        </w:rPr>
        <w:t>|</w:t>
      </w:r>
      <w:r>
        <w:rPr>
          <w:rStyle w:val="CharStyle773"/>
          <w:b/>
          <w:bCs/>
        </w:rPr>
        <w:tab/>
      </w:r>
      <w:r>
        <w:rPr>
          <w:rStyle w:val="CharStyle773"/>
          <w:lang w:val="en-US" w:eastAsia="en-US" w:bidi="en-US"/>
          <w:b/>
          <w:bCs/>
        </w:rPr>
        <w:t>sin</w:t>
      </w:r>
      <w:r>
        <w:rPr>
          <w:rStyle w:val="CharStyle773"/>
          <w:lang w:val="en-US" w:eastAsia="en-US" w:bidi="en-US"/>
          <w:vertAlign w:val="superscript"/>
          <w:b/>
          <w:bCs/>
        </w:rPr>
        <w:t>2</w:t>
      </w:r>
      <w:r>
        <w:rPr>
          <w:rStyle w:val="CharStyle773"/>
          <w:lang w:val="en-US" w:eastAsia="en-US" w:bidi="en-US"/>
          <w:b/>
          <w:bCs/>
        </w:rPr>
        <w:t xml:space="preserve"> </w:t>
      </w:r>
      <w:r>
        <w:rPr>
          <w:rStyle w:val="CharStyle1109"/>
          <w:b/>
          <w:bCs/>
        </w:rPr>
        <w:t>в</w:t>
      </w:r>
    </w:p>
    <w:p>
      <w:pPr>
        <w:pStyle w:val="Style1130"/>
        <w:tabs>
          <w:tab w:leader="none" w:pos="3393" w:val="right"/>
          <w:tab w:leader="none" w:pos="3963" w:val="right"/>
        </w:tabs>
        <w:widowControl w:val="0"/>
        <w:keepNext w:val="0"/>
        <w:keepLines w:val="0"/>
        <w:shd w:val="clear" w:color="auto" w:fill="auto"/>
        <w:bidi w:val="0"/>
        <w:spacing w:before="0" w:after="0" w:line="154" w:lineRule="exact"/>
        <w:ind w:left="2460" w:right="0" w:firstLine="0"/>
      </w:pPr>
      <w:r>
        <w:rPr>
          <w:rStyle w:val="CharStyle1176"/>
          <w:b w:val="0"/>
          <w:bCs w:val="0"/>
        </w:rPr>
        <w:t>о</w:t>
      </w:r>
      <w:r>
        <w:rPr>
          <w:lang w:val="ru-RU" w:eastAsia="ru-RU" w:bidi="ru-RU"/>
          <w:w w:val="100"/>
          <w:color w:val="000000"/>
          <w:position w:val="0"/>
        </w:rPr>
        <w:tab/>
        <w:t>о</w:t>
        <w:tab/>
        <w:t>9</w:t>
      </w:r>
    </w:p>
    <w:p>
      <w:pPr>
        <w:pStyle w:val="Style74"/>
        <w:tabs>
          <w:tab w:leader="none" w:pos="3393" w:val="right"/>
          <w:tab w:leader="none" w:pos="3963" w:val="right"/>
        </w:tabs>
        <w:widowControl w:val="0"/>
        <w:keepNext w:val="0"/>
        <w:keepLines w:val="0"/>
        <w:shd w:val="clear" w:color="auto" w:fill="auto"/>
        <w:bidi w:val="0"/>
        <w:jc w:val="both"/>
        <w:spacing w:before="0" w:after="115" w:line="154" w:lineRule="exact"/>
        <w:ind w:left="2360" w:right="0" w:firstLine="0"/>
      </w:pPr>
      <w:r>
        <w:rPr>
          <w:lang w:val="en-US" w:eastAsia="en-US" w:bidi="en-US"/>
          <w:vertAlign w:val="superscript"/>
          <w:w w:val="100"/>
          <w:spacing w:val="0"/>
          <w:color w:val="000000"/>
          <w:position w:val="0"/>
        </w:rPr>
        <w:t>n2</w:t>
        <w:tab/>
        <w:t>n</w:t>
      </w:r>
      <w:r>
        <w:rPr>
          <w:lang w:val="en-US" w:eastAsia="en-US" w:bidi="en-US"/>
          <w:w w:val="100"/>
          <w:spacing w:val="0"/>
          <w:color w:val="000000"/>
          <w:position w:val="0"/>
        </w:rPr>
        <w:t>0</w:t>
        <w:tab/>
      </w:r>
      <w:r>
        <w:rPr>
          <w:lang w:val="ru-RU" w:eastAsia="ru-RU" w:bidi="ru-RU"/>
          <w:vertAlign w:val="superscript"/>
          <w:w w:val="100"/>
          <w:spacing w:val="0"/>
          <w:color w:val="000000"/>
          <w:position w:val="0"/>
        </w:rPr>
        <w:t>п2</w:t>
      </w:r>
    </w:p>
    <w:p>
      <w:pPr>
        <w:pStyle w:val="Style469"/>
        <w:widowControl w:val="0"/>
        <w:keepNext w:val="0"/>
        <w:keepLines w:val="0"/>
        <w:shd w:val="clear" w:color="auto" w:fill="auto"/>
        <w:bidi w:val="0"/>
        <w:jc w:val="both"/>
        <w:spacing w:before="0" w:after="0" w:line="235" w:lineRule="exact"/>
        <w:ind w:left="0" w:right="0" w:firstLine="340"/>
      </w:pPr>
      <w:r>
        <w:rPr>
          <w:rStyle w:val="CharStyle773"/>
          <w:b/>
          <w:bCs/>
        </w:rPr>
        <w:t>Если перед кристаллом, помещённым между скрещенными поляро</w:t>
        <w:t>идами (рис. 1), расположить линзу или матовую пластинку, после ко</w:t>
        <w:t>торых лучи будут рассеиваться под различными углами, то на экране, расположенном за поляроидом, мы увидим тёмные концентрические окружности (коноскопическую картину) — результат интерференции обыкновенной и необыкновенной волн, точнее, проекцию их электри</w:t>
        <w:t>ческих полей на разрешённое направление выходного поляроида. В на</w:t>
        <w:br w:type="page"/>
        <w:t>шем эксперименте используется лазер, излучение которого поляризо</w:t>
        <w:t>вано, поэтому входной поляроид можно не ставить.</w:t>
      </w:r>
    </w:p>
    <w:p>
      <w:pPr>
        <w:pStyle w:val="Style469"/>
        <w:widowControl w:val="0"/>
        <w:keepNext w:val="0"/>
        <w:keepLines w:val="0"/>
        <w:shd w:val="clear" w:color="auto" w:fill="auto"/>
        <w:bidi w:val="0"/>
        <w:jc w:val="left"/>
        <w:spacing w:before="0" w:after="0" w:line="235" w:lineRule="exact"/>
        <w:ind w:left="0" w:right="0" w:firstLine="340"/>
      </w:pPr>
      <w:r>
        <w:pict>
          <v:shape id="_x0000_s2761" type="#_x0000_t202" style="position:absolute;margin-left:147.85pt;margin-top:28.85pt;width:12.95pt;height:26.95pt;z-index:-125828057;mso-wrap-distance-left:140.15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2тг</w:t>
                  </w:r>
                </w:p>
                <w:p>
                  <w:pPr>
                    <w:pStyle w:val="Style64"/>
                    <w:widowControl w:val="0"/>
                    <w:keepNext w:val="0"/>
                    <w:keepLines w:val="0"/>
                    <w:shd w:val="clear" w:color="auto" w:fill="auto"/>
                    <w:bidi w:val="0"/>
                    <w:jc w:val="left"/>
                    <w:spacing w:before="0" w:after="0" w:line="300" w:lineRule="exact"/>
                    <w:ind w:left="0" w:right="0" w:firstLine="0"/>
                  </w:pPr>
                  <w:r>
                    <w:rPr>
                      <w:rStyle w:val="CharStyle134"/>
                      <w:b/>
                      <w:bCs/>
                    </w:rPr>
                    <w:t>т</w:t>
                  </w:r>
                </w:p>
              </w:txbxContent>
            </v:textbox>
            <w10:wrap type="topAndBottom" anchorx="margin"/>
          </v:shape>
        </w:pict>
      </w:r>
      <w:r>
        <w:pict>
          <v:shape id="_x0000_s2762" type="#_x0000_t202" style="position:absolute;margin-left:162.7pt;margin-top:35.75pt;width:31.45pt;height:12.7pt;z-index:-125828056;mso-wrap-distance-left:67.05pt;mso-wrap-distance-right:10.8pt;mso-wrap-distance-bottom:4.3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 xml:space="preserve">• </w:t>
                  </w:r>
                  <w:r>
                    <w:rPr>
                      <w:rStyle w:val="CharStyle1157"/>
                      <w:b/>
                      <w:bCs/>
                    </w:rPr>
                    <w:t>I•</w:t>
                  </w:r>
                  <w:r>
                    <w:rPr>
                      <w:rStyle w:val="CharStyle1157"/>
                      <w:lang w:val="en-US" w:eastAsia="en-US" w:bidi="en-US"/>
                      <w:b/>
                      <w:bCs/>
                    </w:rPr>
                    <w:t>(ni</w:t>
                  </w:r>
                </w:p>
              </w:txbxContent>
            </v:textbox>
            <w10:wrap type="topAndBottom" anchorx="margin"/>
          </v:shape>
        </w:pict>
      </w:r>
      <w:r>
        <w:pict>
          <v:shape id="_x0000_s2763" type="#_x0000_t202" style="position:absolute;margin-left:204.95pt;margin-top:35.75pt;width:18.7pt;height:13.2pt;z-index:-125828055;mso-wrap-distance-left:109.3pt;mso-wrap-distance-right:111.35pt;mso-wrap-distance-bottom:3.8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70" w:lineRule="exact"/>
                    <w:ind w:left="0" w:right="0" w:firstLine="0"/>
                  </w:pPr>
                  <w:r>
                    <w:rPr>
                      <w:rStyle w:val="CharStyle1157"/>
                      <w:b/>
                      <w:bCs/>
                    </w:rPr>
                    <w:t>П</w:t>
                  </w:r>
                  <w:r>
                    <w:rPr>
                      <w:rStyle w:val="CharStyle1158"/>
                      <w:b w:val="0"/>
                      <w:bCs w:val="0"/>
                    </w:rPr>
                    <w:t>2</w:t>
                  </w:r>
                  <w:r>
                    <w:rPr>
                      <w:rStyle w:val="CharStyle1157"/>
                      <w:b/>
                      <w:bCs/>
                    </w:rPr>
                    <w:t>).</w:t>
                  </w:r>
                </w:p>
              </w:txbxContent>
            </v:textbox>
            <w10:wrap type="topAndBottom" anchorx="margin"/>
          </v:shape>
        </w:pict>
      </w:r>
      <w:r>
        <w:rPr>
          <w:rStyle w:val="CharStyle773"/>
          <w:b/>
          <w:bCs/>
        </w:rPr>
        <w:t>Разность фаз между обыкновенной и необыкновенной волнами, при</w:t>
        <w:t xml:space="preserve">обретаемая при прохождении через кристалл длиной </w:t>
      </w:r>
      <w:r>
        <w:rPr>
          <w:rStyle w:val="CharStyle1109"/>
          <w:b/>
          <w:bCs/>
        </w:rPr>
        <w:t>I,</w:t>
      </w:r>
      <w:r>
        <w:rPr>
          <w:rStyle w:val="CharStyle773"/>
          <w:b/>
          <w:bCs/>
        </w:rPr>
        <w:t xml:space="preserve"> равна</w:t>
      </w:r>
    </w:p>
    <w:p>
      <w:pPr>
        <w:pStyle w:val="Style469"/>
        <w:widowControl w:val="0"/>
        <w:keepNext w:val="0"/>
        <w:keepLines w:val="0"/>
        <w:shd w:val="clear" w:color="auto" w:fill="auto"/>
        <w:bidi w:val="0"/>
        <w:jc w:val="both"/>
        <w:spacing w:before="0" w:after="192" w:line="235" w:lineRule="exact"/>
        <w:ind w:left="0" w:right="0" w:firstLine="0"/>
      </w:pPr>
      <w:r>
        <w:rPr>
          <w:rStyle w:val="CharStyle773"/>
          <w:b/>
          <w:bCs/>
        </w:rPr>
        <w:t xml:space="preserve">Для обыкновенного луча </w:t>
      </w:r>
      <w:r>
        <w:rPr>
          <w:rStyle w:val="CharStyle773"/>
          <w:lang w:val="en-US" w:eastAsia="en-US" w:bidi="en-US"/>
          <w:b/>
          <w:bCs/>
        </w:rPr>
        <w:t xml:space="preserve">ni </w:t>
      </w:r>
      <w:r>
        <w:rPr>
          <w:rStyle w:val="CharStyle773"/>
          <w:b/>
          <w:bCs/>
        </w:rPr>
        <w:t xml:space="preserve">= </w:t>
      </w:r>
      <w:r>
        <w:rPr>
          <w:rStyle w:val="CharStyle773"/>
          <w:lang w:val="en-US" w:eastAsia="en-US" w:bidi="en-US"/>
          <w:b/>
          <w:bCs/>
        </w:rPr>
        <w:t>n</w:t>
      </w:r>
      <w:r>
        <w:rPr>
          <w:rStyle w:val="CharStyle991"/>
          <w:lang w:val="en-US" w:eastAsia="en-US" w:bidi="en-US"/>
          <w:vertAlign w:val="subscript"/>
          <w:b w:val="0"/>
          <w:bCs w:val="0"/>
        </w:rPr>
        <w:t>o</w:t>
      </w:r>
      <w:r>
        <w:rPr>
          <w:rStyle w:val="CharStyle991"/>
          <w:lang w:val="en-US" w:eastAsia="en-US" w:bidi="en-US"/>
          <w:b w:val="0"/>
          <w:bCs w:val="0"/>
        </w:rPr>
        <w:t xml:space="preserve"> </w:t>
      </w:r>
      <w:r>
        <w:rPr>
          <w:rStyle w:val="CharStyle773"/>
          <w:b/>
          <w:bCs/>
        </w:rPr>
        <w:t xml:space="preserve">и не зависит от угла </w:t>
      </w:r>
      <w:r>
        <w:rPr>
          <w:rStyle w:val="CharStyle1109"/>
          <w:b/>
          <w:bCs/>
        </w:rPr>
        <w:t>в</w:t>
      </w:r>
      <w:r>
        <w:rPr>
          <w:rStyle w:val="CharStyle773"/>
          <w:b/>
          <w:bCs/>
        </w:rPr>
        <w:t xml:space="preserve"> между на</w:t>
        <w:t xml:space="preserve">правлением луча и осью </w:t>
      </w:r>
      <w:r>
        <w:rPr>
          <w:rStyle w:val="CharStyle773"/>
          <w:lang w:val="en-US" w:eastAsia="en-US" w:bidi="en-US"/>
          <w:b/>
          <w:bCs/>
        </w:rPr>
        <w:t>z</w:t>
      </w:r>
      <w:r>
        <w:rPr>
          <w:rStyle w:val="CharStyle773"/>
          <w:b/>
          <w:bCs/>
        </w:rPr>
        <w:t>. Для необыкновенного луча П</w:t>
      </w:r>
      <w:r>
        <w:rPr>
          <w:rStyle w:val="CharStyle1108"/>
          <w:b w:val="0"/>
          <w:bCs w:val="0"/>
        </w:rPr>
        <w:t>2</w:t>
      </w:r>
      <w:r>
        <w:rPr>
          <w:rStyle w:val="CharStyle773"/>
          <w:b/>
          <w:bCs/>
        </w:rPr>
        <w:t xml:space="preserve"> зависит от угла </w:t>
      </w:r>
      <w:r>
        <w:rPr>
          <w:rStyle w:val="CharStyle1109"/>
          <w:b/>
          <w:bCs/>
        </w:rPr>
        <w:t>в</w:t>
      </w:r>
      <w:r>
        <w:rPr>
          <w:rStyle w:val="CharStyle773"/>
          <w:b/>
          <w:bCs/>
        </w:rPr>
        <w:t xml:space="preserve"> и определяется уравнением </w:t>
      </w:r>
      <w:r>
        <w:rPr>
          <w:rStyle w:val="CharStyle1103"/>
          <w:b/>
          <w:bCs/>
        </w:rPr>
        <w:t>(1).</w:t>
      </w:r>
      <w:r>
        <w:rPr>
          <w:rStyle w:val="CharStyle773"/>
          <w:b/>
          <w:bCs/>
        </w:rPr>
        <w:t xml:space="preserve"> Считая, что </w:t>
      </w:r>
      <w:r>
        <w:rPr>
          <w:rStyle w:val="CharStyle773"/>
          <w:lang w:val="en-US" w:eastAsia="en-US" w:bidi="en-US"/>
          <w:b/>
          <w:bCs/>
        </w:rPr>
        <w:t>n</w:t>
      </w:r>
      <w:r>
        <w:rPr>
          <w:rStyle w:val="CharStyle991"/>
          <w:lang w:val="en-US" w:eastAsia="en-US" w:bidi="en-US"/>
          <w:vertAlign w:val="subscript"/>
          <w:b w:val="0"/>
          <w:bCs w:val="0"/>
        </w:rPr>
        <w:t>e</w:t>
      </w:r>
      <w:r>
        <w:rPr>
          <w:rStyle w:val="CharStyle991"/>
          <w:lang w:val="en-US" w:eastAsia="en-US" w:bidi="en-US"/>
          <w:b w:val="0"/>
          <w:bCs w:val="0"/>
        </w:rPr>
        <w:t xml:space="preserve"> </w:t>
      </w:r>
      <w:r>
        <w:rPr>
          <w:rStyle w:val="CharStyle773"/>
          <w:b/>
          <w:bCs/>
        </w:rPr>
        <w:t xml:space="preserve">и </w:t>
      </w:r>
      <w:r>
        <w:rPr>
          <w:rStyle w:val="CharStyle773"/>
          <w:lang w:val="en-US" w:eastAsia="en-US" w:bidi="en-US"/>
          <w:b/>
          <w:bCs/>
        </w:rPr>
        <w:t>n</w:t>
      </w:r>
      <w:r>
        <w:rPr>
          <w:rStyle w:val="CharStyle991"/>
          <w:lang w:val="en-US" w:eastAsia="en-US" w:bidi="en-US"/>
          <w:vertAlign w:val="subscript"/>
          <w:b w:val="0"/>
          <w:bCs w:val="0"/>
        </w:rPr>
        <w:t>o</w:t>
      </w:r>
      <w:r>
        <w:rPr>
          <w:rStyle w:val="CharStyle991"/>
          <w:lang w:val="en-US" w:eastAsia="en-US" w:bidi="en-US"/>
          <w:b w:val="0"/>
          <w:bCs w:val="0"/>
        </w:rPr>
        <w:t xml:space="preserve"> </w:t>
      </w:r>
      <w:r>
        <w:rPr>
          <w:rStyle w:val="CharStyle773"/>
          <w:b/>
          <w:bCs/>
        </w:rPr>
        <w:t xml:space="preserve">отличаются незначительно, для малых углов </w:t>
      </w:r>
      <w:r>
        <w:rPr>
          <w:rStyle w:val="CharStyle773"/>
          <w:lang w:val="en-US" w:eastAsia="en-US" w:bidi="en-US"/>
          <w:b/>
          <w:bCs/>
        </w:rPr>
        <w:t xml:space="preserve">(sin </w:t>
      </w:r>
      <w:r>
        <w:rPr>
          <w:rStyle w:val="CharStyle1109"/>
          <w:b/>
          <w:bCs/>
        </w:rPr>
        <w:t>в к</w:t>
      </w:r>
      <w:r>
        <w:rPr>
          <w:rStyle w:val="CharStyle773"/>
          <w:b/>
          <w:bCs/>
        </w:rPr>
        <w:t xml:space="preserve"> в, </w:t>
      </w:r>
      <w:r>
        <w:rPr>
          <w:rStyle w:val="CharStyle773"/>
          <w:lang w:val="en-US" w:eastAsia="en-US" w:bidi="en-US"/>
          <w:b/>
          <w:bCs/>
        </w:rPr>
        <w:t xml:space="preserve">cos </w:t>
      </w:r>
      <w:r>
        <w:rPr>
          <w:rStyle w:val="CharStyle773"/>
          <w:b/>
          <w:bCs/>
        </w:rPr>
        <w:t>в к 1 — в</w:t>
      </w:r>
      <w:r>
        <w:rPr>
          <w:rStyle w:val="CharStyle773"/>
          <w:vertAlign w:val="superscript"/>
          <w:b/>
          <w:bCs/>
        </w:rPr>
        <w:t>2</w:t>
      </w:r>
      <w:r>
        <w:rPr>
          <w:rStyle w:val="CharStyle773"/>
          <w:b/>
          <w:bCs/>
        </w:rPr>
        <w:t>/2) получаем</w:t>
      </w:r>
    </w:p>
    <w:p>
      <w:pPr>
        <w:pStyle w:val="Style469"/>
        <w:widowControl w:val="0"/>
        <w:keepNext w:val="0"/>
        <w:keepLines w:val="0"/>
        <w:shd w:val="clear" w:color="auto" w:fill="auto"/>
        <w:bidi w:val="0"/>
        <w:jc w:val="center"/>
        <w:spacing w:before="0" w:after="215" w:line="220" w:lineRule="exact"/>
        <w:ind w:left="20" w:right="0" w:firstLine="0"/>
      </w:pPr>
      <w:r>
        <w:rPr>
          <w:rStyle w:val="CharStyle773"/>
          <w:b/>
          <w:bCs/>
        </w:rPr>
        <w:t xml:space="preserve">П2 к </w:t>
      </w:r>
      <w:r>
        <w:rPr>
          <w:rStyle w:val="CharStyle1109"/>
          <w:b/>
          <w:bCs/>
        </w:rPr>
        <w:t>П</w:t>
      </w:r>
      <w:r>
        <w:rPr>
          <w:rStyle w:val="CharStyle1142"/>
          <w:b w:val="0"/>
          <w:bCs w:val="0"/>
        </w:rPr>
        <w:t xml:space="preserve">о </w:t>
      </w:r>
      <w:r>
        <w:rPr>
          <w:rStyle w:val="CharStyle1109"/>
          <w:b/>
          <w:bCs/>
        </w:rPr>
        <w:t xml:space="preserve">— </w:t>
      </w:r>
      <w:r>
        <w:rPr>
          <w:rStyle w:val="CharStyle1142"/>
          <w:lang w:val="en-US" w:eastAsia="en-US" w:bidi="en-US"/>
          <w:b w:val="0"/>
          <w:bCs w:val="0"/>
        </w:rPr>
        <w:t>(</w:t>
      </w:r>
      <w:r>
        <w:rPr>
          <w:rStyle w:val="CharStyle1109"/>
          <w:lang w:val="en-US" w:eastAsia="en-US" w:bidi="en-US"/>
          <w:b/>
          <w:bCs/>
        </w:rPr>
        <w:t>n</w:t>
      </w:r>
      <w:r>
        <w:rPr>
          <w:rStyle w:val="CharStyle1142"/>
          <w:lang w:val="en-US" w:eastAsia="en-US" w:bidi="en-US"/>
          <w:b w:val="0"/>
          <w:bCs w:val="0"/>
        </w:rPr>
        <w:t xml:space="preserve">o </w:t>
      </w:r>
      <w:r>
        <w:rPr>
          <w:rStyle w:val="CharStyle1109"/>
          <w:b/>
          <w:bCs/>
        </w:rPr>
        <w:t>—</w:t>
      </w:r>
      <w:r>
        <w:rPr>
          <w:rStyle w:val="CharStyle773"/>
          <w:b/>
          <w:bCs/>
        </w:rPr>
        <w:t xml:space="preserve"> П</w:t>
      </w:r>
      <w:r>
        <w:rPr>
          <w:rStyle w:val="CharStyle991"/>
          <w:b w:val="0"/>
          <w:bCs w:val="0"/>
        </w:rPr>
        <w:t>е</w:t>
      </w:r>
      <w:r>
        <w:rPr>
          <w:rStyle w:val="CharStyle1103"/>
          <w:b/>
          <w:bCs/>
        </w:rPr>
        <w:t>)в</w:t>
      </w:r>
      <w:r>
        <w:rPr>
          <w:rStyle w:val="CharStyle1103"/>
          <w:vertAlign w:val="superscript"/>
          <w:b/>
          <w:bCs/>
        </w:rPr>
        <w:t>2</w:t>
      </w:r>
      <w:r>
        <w:rPr>
          <w:rStyle w:val="CharStyle1103"/>
          <w:b/>
          <w:bCs/>
        </w:rPr>
        <w:t>.</w:t>
      </w:r>
    </w:p>
    <w:p>
      <w:pPr>
        <w:pStyle w:val="Style469"/>
        <w:widowControl w:val="0"/>
        <w:keepNext w:val="0"/>
        <w:keepLines w:val="0"/>
        <w:shd w:val="clear" w:color="auto" w:fill="auto"/>
        <w:bidi w:val="0"/>
        <w:jc w:val="both"/>
        <w:spacing w:before="0" w:after="0" w:line="150" w:lineRule="exact"/>
        <w:ind w:left="0" w:right="0" w:firstLine="0"/>
      </w:pPr>
      <w:r>
        <w:rPr>
          <w:rStyle w:val="CharStyle773"/>
          <w:b/>
          <w:bCs/>
        </w:rPr>
        <w:t>Таким образом,</w:t>
      </w:r>
    </w:p>
    <w:p>
      <w:pPr>
        <w:pStyle w:val="Style469"/>
        <w:widowControl w:val="0"/>
        <w:keepNext w:val="0"/>
        <w:keepLines w:val="0"/>
        <w:shd w:val="clear" w:color="auto" w:fill="auto"/>
        <w:bidi w:val="0"/>
        <w:jc w:val="left"/>
        <w:spacing w:before="0" w:after="0" w:line="150" w:lineRule="exact"/>
        <w:ind w:left="2860" w:right="0" w:firstLine="0"/>
      </w:pPr>
      <w:r>
        <w:rPr>
          <w:rStyle w:val="CharStyle773"/>
          <w:b/>
          <w:bCs/>
        </w:rPr>
        <w:t>2п</w:t>
      </w:r>
    </w:p>
    <w:p>
      <w:pPr>
        <w:pStyle w:val="Style883"/>
        <w:widowControl w:val="0"/>
        <w:keepNext w:val="0"/>
        <w:keepLines w:val="0"/>
        <w:shd w:val="clear" w:color="auto" w:fill="auto"/>
        <w:bidi w:val="0"/>
        <w:jc w:val="center"/>
        <w:spacing w:before="0" w:after="147" w:line="220" w:lineRule="exact"/>
        <w:ind w:left="20" w:right="0" w:firstLine="0"/>
      </w:pPr>
      <w:r>
        <w:rPr>
          <w:rStyle w:val="CharStyle1140"/>
          <w:b/>
          <w:bCs/>
          <w:i/>
          <w:iCs/>
        </w:rPr>
        <w:t>Ар = —£(п</w:t>
      </w:r>
      <w:r>
        <w:rPr>
          <w:rStyle w:val="CharStyle1140"/>
          <w:vertAlign w:val="subscript"/>
          <w:b/>
          <w:bCs/>
          <w:i/>
          <w:iCs/>
        </w:rPr>
        <w:t>0</w:t>
      </w:r>
      <w:r>
        <w:rPr>
          <w:rStyle w:val="CharStyle1140"/>
          <w:b/>
          <w:bCs/>
          <w:i/>
          <w:iCs/>
        </w:rPr>
        <w:t xml:space="preserve"> - п</w:t>
      </w:r>
      <w:r>
        <w:rPr>
          <w:rStyle w:val="CharStyle1140"/>
          <w:vertAlign w:val="subscript"/>
          <w:b/>
          <w:bCs/>
          <w:i/>
          <w:iCs/>
        </w:rPr>
        <w:t>е</w:t>
      </w:r>
      <w:r>
        <w:rPr>
          <w:rStyle w:val="CharStyle1140"/>
          <w:b/>
          <w:bCs/>
          <w:i/>
          <w:iCs/>
        </w:rPr>
        <w:t>) в</w:t>
      </w:r>
      <w:r>
        <w:rPr>
          <w:rStyle w:val="CharStyle1140"/>
          <w:vertAlign w:val="superscript"/>
          <w:b/>
          <w:bCs/>
          <w:i/>
          <w:iCs/>
        </w:rPr>
        <w:t>2</w:t>
      </w:r>
      <w:r>
        <w:rPr>
          <w:rStyle w:val="CharStyle1140"/>
          <w:b/>
          <w:bCs/>
          <w:i/>
          <w:iCs/>
        </w:rPr>
        <w:t>.</w:t>
      </w:r>
    </w:p>
    <w:p>
      <w:pPr>
        <w:pStyle w:val="Style469"/>
        <w:widowControl w:val="0"/>
        <w:keepNext w:val="0"/>
        <w:keepLines w:val="0"/>
        <w:shd w:val="clear" w:color="auto" w:fill="auto"/>
        <w:bidi w:val="0"/>
        <w:jc w:val="both"/>
        <w:spacing w:before="0" w:after="0" w:line="235" w:lineRule="exact"/>
        <w:ind w:left="0" w:right="0" w:firstLine="320"/>
      </w:pPr>
      <w:r>
        <w:rPr>
          <w:rStyle w:val="CharStyle773"/>
          <w:b/>
          <w:bCs/>
        </w:rPr>
        <w:t xml:space="preserve">Направлениями постоянной разности фаз служат конусы </w:t>
      </w:r>
      <w:r>
        <w:rPr>
          <w:rStyle w:val="CharStyle1109"/>
          <w:b/>
          <w:bCs/>
        </w:rPr>
        <w:t>в =</w:t>
      </w:r>
      <w:r>
        <w:rPr>
          <w:rStyle w:val="CharStyle773"/>
          <w:b/>
          <w:bCs/>
        </w:rPr>
        <w:t xml:space="preserve"> </w:t>
      </w:r>
      <w:r>
        <w:rPr>
          <w:rStyle w:val="CharStyle773"/>
          <w:lang w:val="en-US" w:eastAsia="en-US" w:bidi="en-US"/>
          <w:b/>
          <w:bCs/>
        </w:rPr>
        <w:t xml:space="preserve">const, </w:t>
      </w:r>
      <w:r>
        <w:rPr>
          <w:rStyle w:val="CharStyle773"/>
          <w:b/>
          <w:bCs/>
        </w:rPr>
        <w:t>поэтому интерференционная картина представляет собой концентри</w:t>
        <w:t>ческие окружности. Интерференционные кольца перерезаны тёмным «мальтийским крестом», который выделяет области, где интерферен</w:t>
        <w:t>ция отсутствует. В этих направлениях распространяется только одна поляризованная волна (обыкновенная или необыкновенная). При пово</w:t>
        <w:t>роте выходного поляроида (анализатора) на 90° картина меняется с по</w:t>
        <w:t>зитива на негатив: везде, где были светлые места, появляются тёмные и наоборот.</w:t>
      </w:r>
    </w:p>
    <w:p>
      <w:pPr>
        <w:pStyle w:val="Style469"/>
        <w:widowControl w:val="0"/>
        <w:keepNext w:val="0"/>
        <w:keepLines w:val="0"/>
        <w:shd w:val="clear" w:color="auto" w:fill="auto"/>
        <w:bidi w:val="0"/>
        <w:jc w:val="both"/>
        <w:spacing w:before="0" w:after="0" w:line="235" w:lineRule="exact"/>
        <w:ind w:left="0" w:right="0" w:firstLine="320"/>
      </w:pPr>
      <w:r>
        <w:pict>
          <v:shape id="_x0000_s2764" type="#_x0000_t202" style="position:absolute;margin-left:125.05pt;margin-top:158.15pt;width:6.pt;height:10.4pt;z-index:-125828054;mso-wrap-distance-left:117.35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r</w:t>
                  </w:r>
                </w:p>
              </w:txbxContent>
            </v:textbox>
            <w10:wrap type="topAndBottom" anchorx="margin"/>
          </v:shape>
        </w:pict>
      </w:r>
      <w:r>
        <w:pict>
          <v:shape id="_x0000_s2765" type="#_x0000_t202" style="position:absolute;margin-left:130.55pt;margin-top:154.1pt;width:8.4pt;height:17.55pt;z-index:-125828053;mso-wrap-distance-left:5.pt;mso-wrap-distance-right:12.95pt;mso-wrap-distance-bottom:24.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lang w:val="en-US" w:eastAsia="en-US" w:bidi="en-US"/>
                      <w:b/>
                      <w:bCs/>
                    </w:rPr>
                    <w:t>2</w:t>
                  </w:r>
                </w:p>
                <w:p>
                  <w:pPr>
                    <w:pStyle w:val="Style883"/>
                    <w:widowControl w:val="0"/>
                    <w:keepNext w:val="0"/>
                    <w:keepLines w:val="0"/>
                    <w:shd w:val="clear" w:color="auto" w:fill="auto"/>
                    <w:bidi w:val="0"/>
                    <w:jc w:val="left"/>
                    <w:spacing w:before="0" w:after="0" w:line="220" w:lineRule="exact"/>
                    <w:ind w:left="0" w:right="0" w:firstLine="0"/>
                  </w:pPr>
                  <w:r>
                    <w:rPr>
                      <w:rStyle w:val="CharStyle1159"/>
                      <w:b/>
                      <w:bCs/>
                      <w:i/>
                      <w:iCs/>
                    </w:rPr>
                    <w:t>m</w:t>
                  </w:r>
                </w:p>
              </w:txbxContent>
            </v:textbox>
            <w10:wrap type="topAndBottom" anchorx="margin"/>
          </v:shape>
        </w:pict>
      </w:r>
      <w:r>
        <w:pict>
          <v:shape id="_x0000_s2766" type="#_x0000_t202" style="position:absolute;margin-left:151.9pt;margin-top:146.95pt;width:50.4pt;height:29.5pt;z-index:-125828052;mso-wrap-distance-left:5.pt;mso-wrap-distance-right:118.1pt;mso-wrap-distance-bottom:19.7pt;mso-position-horizontal-relative:margin" filled="f" stroked="f">
            <v:textbox style="mso-fit-shape-to-text:t" inset="0,0,0,0">
              <w:txbxContent>
                <w:p>
                  <w:pPr>
                    <w:pStyle w:val="Style883"/>
                    <w:widowControl w:val="0"/>
                    <w:keepNext w:val="0"/>
                    <w:keepLines w:val="0"/>
                    <w:shd w:val="clear" w:color="auto" w:fill="auto"/>
                    <w:bidi w:val="0"/>
                    <w:jc w:val="both"/>
                    <w:spacing w:before="0" w:after="0" w:line="269" w:lineRule="exact"/>
                    <w:ind w:left="0" w:right="140" w:firstLine="0"/>
                  </w:pPr>
                  <w:r>
                    <w:rPr>
                      <w:rStyle w:val="CharStyle1051"/>
                      <w:b/>
                      <w:bCs/>
                      <w:i w:val="0"/>
                      <w:iCs w:val="0"/>
                    </w:rPr>
                    <w:t>А (</w:t>
                  </w:r>
                  <w:r>
                    <w:rPr>
                      <w:rStyle w:val="CharStyle1116"/>
                      <w:b/>
                      <w:bCs/>
                      <w:i/>
                      <w:iCs/>
                    </w:rPr>
                    <w:t>n</w:t>
                  </w:r>
                  <w:r>
                    <w:rPr>
                      <w:rStyle w:val="CharStyle1116"/>
                      <w:vertAlign w:val="subscript"/>
                      <w:b/>
                      <w:bCs/>
                      <w:i/>
                      <w:iCs/>
                    </w:rPr>
                    <w:t>0</w:t>
                  </w:r>
                  <w:r>
                    <w:rPr>
                      <w:rStyle w:val="CharStyle1116"/>
                      <w:b/>
                      <w:bCs/>
                      <w:i/>
                      <w:iCs/>
                    </w:rPr>
                    <w:t>L</w:t>
                  </w:r>
                  <w:r>
                    <w:rPr>
                      <w:rStyle w:val="CharStyle1116"/>
                      <w:lang w:val="ru-RU" w:eastAsia="ru-RU" w:bidi="ru-RU"/>
                      <w:b/>
                      <w:bCs/>
                      <w:i/>
                      <w:iCs/>
                    </w:rPr>
                    <w:t>)</w:t>
                  </w:r>
                  <w:r>
                    <w:rPr>
                      <w:rStyle w:val="CharStyle1116"/>
                      <w:lang w:val="ru-RU" w:eastAsia="ru-RU" w:bidi="ru-RU"/>
                      <w:vertAlign w:val="superscript"/>
                      <w:b/>
                      <w:bCs/>
                      <w:i/>
                      <w:iCs/>
                    </w:rPr>
                    <w:t xml:space="preserve">2 </w:t>
                  </w:r>
                  <w:r>
                    <w:rPr>
                      <w:rStyle w:val="CharStyle1116"/>
                      <w:lang w:val="ru-RU" w:eastAsia="ru-RU" w:bidi="ru-RU"/>
                      <w:b/>
                      <w:bCs/>
                      <w:i/>
                      <w:iCs/>
                    </w:rPr>
                    <w:t>I (п</w:t>
                  </w:r>
                  <w:r>
                    <w:rPr>
                      <w:rStyle w:val="CharStyle1116"/>
                      <w:lang w:val="ru-RU" w:eastAsia="ru-RU" w:bidi="ru-RU"/>
                      <w:vertAlign w:val="subscript"/>
                      <w:b/>
                      <w:bCs/>
                      <w:i/>
                      <w:iCs/>
                    </w:rPr>
                    <w:t>0</w:t>
                  </w:r>
                  <w:r>
                    <w:rPr>
                      <w:rStyle w:val="CharStyle1116"/>
                      <w:lang w:val="ru-RU" w:eastAsia="ru-RU" w:bidi="ru-RU"/>
                      <w:b/>
                      <w:bCs/>
                      <w:i/>
                      <w:iCs/>
                    </w:rPr>
                    <w:t xml:space="preserve"> - п</w:t>
                  </w:r>
                  <w:r>
                    <w:rPr>
                      <w:rStyle w:val="CharStyle1116"/>
                      <w:lang w:val="ru-RU" w:eastAsia="ru-RU" w:bidi="ru-RU"/>
                      <w:vertAlign w:val="subscript"/>
                      <w:b/>
                      <w:bCs/>
                      <w:i/>
                      <w:iCs/>
                    </w:rPr>
                    <w:t>е</w:t>
                  </w:r>
                  <w:r>
                    <w:rPr>
                      <w:rStyle w:val="CharStyle1116"/>
                      <w:lang w:val="ru-RU" w:eastAsia="ru-RU" w:bidi="ru-RU"/>
                      <w:b/>
                      <w:bCs/>
                      <w:i/>
                      <w:iCs/>
                    </w:rPr>
                    <w:t>)</w:t>
                  </w:r>
                </w:p>
              </w:txbxContent>
            </v:textbox>
            <w10:wrap type="topAndBottom" anchorx="margin"/>
          </v:shape>
        </w:pict>
      </w:r>
      <w:r>
        <w:pict>
          <v:shape id="_x0000_s2767" type="#_x0000_t202" style="position:absolute;margin-left:320.4pt;margin-top:156.7pt;width:13.7pt;height:12.7pt;z-index:-125828051;mso-wrap-distance-left:5.pt;mso-wrap-distance-right:5.pt;mso-wrap-distance-bottom:26.7pt;mso-position-horizontal-relative:margin" filled="f" stroked="f">
            <v:textbox style="mso-fit-shape-to-text:t" inset="0,0,0,0">
              <w:txbxContent>
                <w:p>
                  <w:pPr>
                    <w:pStyle w:val="Style1028"/>
                    <w:widowControl w:val="0"/>
                    <w:keepNext/>
                    <w:keepLines/>
                    <w:shd w:val="clear" w:color="auto" w:fill="auto"/>
                    <w:bidi w:val="0"/>
                    <w:jc w:val="left"/>
                    <w:spacing w:before="0" w:after="0" w:line="150" w:lineRule="exact"/>
                    <w:ind w:left="0" w:right="0" w:firstLine="0"/>
                  </w:pPr>
                  <w:bookmarkStart w:id="200" w:name="bookmark200"/>
                  <w:r>
                    <w:rPr>
                      <w:lang w:val="ru-RU" w:eastAsia="ru-RU" w:bidi="ru-RU"/>
                      <w:w w:val="100"/>
                      <w:spacing w:val="0"/>
                      <w:color w:val="000000"/>
                      <w:position w:val="0"/>
                    </w:rPr>
                    <w:t>(2)</w:t>
                  </w:r>
                  <w:bookmarkEnd w:id="200"/>
                </w:p>
              </w:txbxContent>
            </v:textbox>
            <w10:wrap type="topAndBottom" anchorx="margin"/>
          </v:shape>
        </w:pict>
      </w:r>
      <w:r>
        <w:rPr>
          <w:rStyle w:val="CharStyle773"/>
          <w:b/>
          <w:bCs/>
        </w:rPr>
        <w:t>Для случая, когда разрешённое направление анализатора перпенди</w:t>
        <w:t xml:space="preserve">кулярно поляризации лазерного излучения (скрещенные поляризации), найдём радиус тёмного кольца с номером т. Для луча, идущего вдоль оси </w:t>
      </w:r>
      <w:r>
        <w:rPr>
          <w:rStyle w:val="CharStyle773"/>
          <w:lang w:val="en-US" w:eastAsia="en-US" w:bidi="en-US"/>
          <w:b/>
          <w:bCs/>
        </w:rPr>
        <w:t xml:space="preserve">z (m </w:t>
      </w:r>
      <w:r>
        <w:rPr>
          <w:rStyle w:val="CharStyle773"/>
          <w:b/>
          <w:bCs/>
        </w:rPr>
        <w:t>= 0), показатели преломления для двух волн совпадают, сдвиг фаз между ними равен нулю, поляризация излучения на выходе остаёт</w:t>
        <w:t xml:space="preserve">ся такой же, как на входе, и луч не проходит через анализатор. Картина не изменится при сдвиге фаз между обыкновенной и необыкновенной волной, кратном 2п. Поэтому для </w:t>
      </w:r>
      <w:r>
        <w:rPr>
          <w:rStyle w:val="CharStyle773"/>
          <w:lang w:val="en-US" w:eastAsia="en-US" w:bidi="en-US"/>
          <w:b/>
          <w:bCs/>
        </w:rPr>
        <w:t>m</w:t>
      </w:r>
      <w:r>
        <w:rPr>
          <w:rStyle w:val="CharStyle773"/>
          <w:b/>
          <w:bCs/>
        </w:rPr>
        <w:t xml:space="preserve">-го тёмного кольца Д&lt;^&gt; = </w:t>
      </w:r>
      <w:r>
        <w:rPr>
          <w:rStyle w:val="CharStyle1109"/>
          <w:b/>
          <w:bCs/>
        </w:rPr>
        <w:t>2пт</w:t>
      </w:r>
      <w:r>
        <w:rPr>
          <w:rStyle w:val="CharStyle773"/>
          <w:b/>
          <w:bCs/>
        </w:rPr>
        <w:t xml:space="preserve"> или </w:t>
      </w:r>
      <w:r>
        <w:rPr>
          <w:rStyle w:val="CharStyle1109"/>
          <w:lang w:val="en-US" w:eastAsia="en-US" w:bidi="en-US"/>
          <w:b/>
          <w:bCs/>
        </w:rPr>
        <w:t xml:space="preserve">Aip </w:t>
      </w:r>
      <w:r>
        <w:rPr>
          <w:rStyle w:val="CharStyle1109"/>
          <w:b/>
          <w:bCs/>
        </w:rPr>
        <w:t>=</w:t>
      </w:r>
      <w:r>
        <w:rPr>
          <w:rStyle w:val="CharStyle773"/>
          <w:b/>
          <w:bCs/>
        </w:rPr>
        <w:t xml:space="preserve"> ^</w:t>
      </w:r>
      <w:r>
        <w:rPr>
          <w:rStyle w:val="CharStyle1109"/>
          <w:b/>
          <w:bCs/>
        </w:rPr>
        <w:t>£(п</w:t>
      </w:r>
      <w:r>
        <w:rPr>
          <w:rStyle w:val="CharStyle1109"/>
          <w:vertAlign w:val="subscript"/>
          <w:b/>
          <w:bCs/>
        </w:rPr>
        <w:t>0</w:t>
      </w:r>
      <w:r>
        <w:rPr>
          <w:rStyle w:val="CharStyle773"/>
          <w:b/>
          <w:bCs/>
        </w:rPr>
        <w:t xml:space="preserve"> — </w:t>
      </w:r>
      <w:r>
        <w:rPr>
          <w:rStyle w:val="CharStyle1109"/>
          <w:b/>
          <w:bCs/>
        </w:rPr>
        <w:t>п</w:t>
      </w:r>
      <w:r>
        <w:rPr>
          <w:rStyle w:val="CharStyle1109"/>
          <w:vertAlign w:val="subscript"/>
          <w:b/>
          <w:bCs/>
        </w:rPr>
        <w:t>е</w:t>
      </w:r>
      <w:r>
        <w:rPr>
          <w:rStyle w:val="CharStyle1109"/>
          <w:b/>
          <w:bCs/>
        </w:rPr>
        <w:t>) в</w:t>
      </w:r>
      <w:r>
        <w:rPr>
          <w:rStyle w:val="CharStyle1109"/>
          <w:vertAlign w:val="superscript"/>
          <w:b/>
          <w:bCs/>
        </w:rPr>
        <w:t>2</w:t>
      </w:r>
      <w:r>
        <w:rPr>
          <w:rStyle w:val="CharStyle1109"/>
          <w:b/>
          <w:bCs/>
        </w:rPr>
        <w:t xml:space="preserve"> = </w:t>
      </w:r>
      <w:r>
        <w:rPr>
          <w:rStyle w:val="CharStyle1177"/>
          <w:b/>
          <w:bCs/>
        </w:rPr>
        <w:t>2тш1.</w:t>
      </w:r>
      <w:r>
        <w:rPr>
          <w:rStyle w:val="CharStyle773"/>
          <w:b/>
          <w:bCs/>
        </w:rPr>
        <w:t xml:space="preserve"> Если </w:t>
      </w:r>
      <w:r>
        <w:rPr>
          <w:rStyle w:val="CharStyle1177"/>
          <w:lang w:val="en-US" w:eastAsia="en-US" w:bidi="en-US"/>
          <w:b/>
          <w:bCs/>
        </w:rPr>
        <w:t>L</w:t>
      </w:r>
      <w:r>
        <w:rPr>
          <w:rStyle w:val="CharStyle773"/>
          <w:lang w:val="en-US" w:eastAsia="en-US" w:bidi="en-US"/>
          <w:b/>
          <w:bCs/>
        </w:rPr>
        <w:t xml:space="preserve"> </w:t>
      </w:r>
      <w:r>
        <w:rPr>
          <w:rStyle w:val="CharStyle773"/>
          <w:b/>
          <w:bCs/>
        </w:rPr>
        <w:t>— расстояние от центра кристал</w:t>
        <w:t>ла до экрана, то, учитывая закон преломления (закон Снеллиуса) на границе кристалла, при малых углах в</w:t>
      </w:r>
      <w:r>
        <w:rPr>
          <w:rStyle w:val="CharStyle773"/>
          <w:vertAlign w:val="subscript"/>
          <w:b/>
          <w:bCs/>
        </w:rPr>
        <w:t>внешн</w:t>
      </w:r>
      <w:r>
        <w:rPr>
          <w:rStyle w:val="CharStyle773"/>
          <w:b/>
          <w:bCs/>
        </w:rPr>
        <w:t xml:space="preserve"> = </w:t>
      </w:r>
      <w:r>
        <w:rPr>
          <w:rStyle w:val="CharStyle773"/>
          <w:lang w:val="en-US" w:eastAsia="en-US" w:bidi="en-US"/>
          <w:b/>
          <w:bCs/>
        </w:rPr>
        <w:t>n</w:t>
      </w:r>
      <w:r>
        <w:rPr>
          <w:rStyle w:val="CharStyle773"/>
          <w:lang w:val="en-US" w:eastAsia="en-US" w:bidi="en-US"/>
          <w:vertAlign w:val="subscript"/>
          <w:b/>
          <w:bCs/>
        </w:rPr>
        <w:t>o</w:t>
      </w:r>
      <w:r>
        <w:rPr>
          <w:rStyle w:val="CharStyle773"/>
          <w:lang w:val="en-US" w:eastAsia="en-US" w:bidi="en-US"/>
          <w:b/>
          <w:bCs/>
        </w:rPr>
        <w:t xml:space="preserve"> </w:t>
      </w:r>
      <w:r>
        <w:rPr>
          <w:rStyle w:val="CharStyle1177"/>
          <w:b/>
          <w:bCs/>
        </w:rPr>
        <w:t>в</w:t>
      </w:r>
      <w:r>
        <w:rPr>
          <w:rStyle w:val="CharStyle773"/>
          <w:b/>
          <w:bCs/>
        </w:rPr>
        <w:t xml:space="preserve"> (рис. 1) получаем выражение для радиуса кольца:</w:t>
      </w:r>
      <w:r>
        <w:br w:type="page"/>
      </w:r>
    </w:p>
    <w:p>
      <w:pPr>
        <w:pStyle w:val="Style74"/>
        <w:widowControl w:val="0"/>
        <w:keepNext w:val="0"/>
        <w:keepLines w:val="0"/>
        <w:shd w:val="clear" w:color="auto" w:fill="auto"/>
        <w:bidi w:val="0"/>
        <w:jc w:val="left"/>
        <w:spacing w:before="0" w:after="0" w:line="235" w:lineRule="exact"/>
        <w:ind w:left="0" w:right="0" w:firstLine="0"/>
      </w:pPr>
      <w:r>
        <w:rPr>
          <w:rStyle w:val="CharStyle464"/>
        </w:rPr>
        <w:t>У - ^</w:t>
      </w:r>
      <w:r>
        <w:rPr>
          <w:lang w:val="ru-RU" w:eastAsia="ru-RU" w:bidi="ru-RU"/>
          <w:w w:val="100"/>
          <w:spacing w:val="0"/>
          <w:color w:val="000000"/>
          <w:position w:val="0"/>
        </w:rPr>
        <w:t xml:space="preserve"> Измеряя радиусы колец, можно найти </w:t>
      </w:r>
      <w:r>
        <w:rPr>
          <w:rStyle w:val="CharStyle464"/>
        </w:rPr>
        <w:t>п +</w:t>
      </w:r>
      <w:r>
        <w:rPr>
          <w:lang w:val="ru-RU" w:eastAsia="ru-RU" w:bidi="ru-RU"/>
          <w:w w:val="100"/>
          <w:spacing w:val="0"/>
          <w:color w:val="000000"/>
          <w:position w:val="0"/>
        </w:rPr>
        <w:t xml:space="preserve"> </w:t>
      </w:r>
      <w:r>
        <w:rPr>
          <w:lang w:val="en-US" w:eastAsia="en-US" w:bidi="en-US"/>
          <w:vertAlign w:val="subscript"/>
          <w:w w:val="100"/>
          <w:spacing w:val="0"/>
          <w:color w:val="000000"/>
          <w:position w:val="0"/>
        </w:rPr>
        <w:t>An</w:t>
      </w:r>
      <w:r>
        <w:rPr>
          <w:lang w:val="en-US" w:eastAsia="en-US" w:bidi="en-US"/>
          <w:w w:val="100"/>
          <w:spacing w:val="0"/>
          <w:color w:val="000000"/>
          <w:position w:val="0"/>
        </w:rPr>
        <w:t xml:space="preserve"> Nr</w:t>
      </w:r>
      <w:r>
        <w:rPr>
          <w:lang w:val="ru-RU" w:eastAsia="ru-RU" w:bidi="ru-RU"/>
          <w:w w:val="100"/>
          <w:spacing w:val="0"/>
          <w:color w:val="000000"/>
          <w:position w:val="0"/>
        </w:rPr>
        <w:t xml:space="preserve">——-7| </w:t>
      </w:r>
      <w:r>
        <w:rPr>
          <w:rStyle w:val="CharStyle464"/>
        </w:rPr>
        <w:t xml:space="preserve">п </w:t>
      </w:r>
      <w:r>
        <w:rPr>
          <w:rStyle w:val="CharStyle464"/>
          <w:vertAlign w:val="subscript"/>
        </w:rPr>
        <w:t>-</w:t>
      </w:r>
      <w:r>
        <w:rPr>
          <w:rStyle w:val="CharStyle464"/>
        </w:rPr>
        <w:t xml:space="preserve"> Ап</w:t>
      </w:r>
      <w:r>
        <w:rPr>
          <w:lang w:val="ru-RU" w:eastAsia="ru-RU" w:bidi="ru-RU"/>
          <w:w w:val="100"/>
          <w:spacing w:val="0"/>
          <w:color w:val="000000"/>
          <w:position w:val="0"/>
        </w:rPr>
        <w:t xml:space="preserve"> разность </w:t>
      </w:r>
      <w:r>
        <w:rPr>
          <w:lang w:val="en-US" w:eastAsia="en-US" w:bidi="en-US"/>
          <w:w w:val="100"/>
          <w:spacing w:val="0"/>
          <w:color w:val="000000"/>
          <w:position w:val="0"/>
        </w:rPr>
        <w:t>(n</w:t>
      </w:r>
      <w:r>
        <w:rPr>
          <w:lang w:val="en-US" w:eastAsia="en-US" w:bidi="en-US"/>
          <w:vertAlign w:val="subscript"/>
          <w:w w:val="100"/>
          <w:spacing w:val="0"/>
          <w:color w:val="000000"/>
          <w:position w:val="0"/>
        </w:rPr>
        <w:t>0</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464"/>
        </w:rPr>
        <w:t>и</w:t>
      </w:r>
      <w:r>
        <w:rPr>
          <w:rStyle w:val="CharStyle464"/>
          <w:vertAlign w:val="subscript"/>
        </w:rPr>
        <w:t>е</w:t>
      </w:r>
      <w:r>
        <w:rPr>
          <w:rStyle w:val="CharStyle464"/>
        </w:rPr>
        <w:t>)</w:t>
      </w:r>
      <w:r>
        <w:rPr>
          <w:lang w:val="ru-RU" w:eastAsia="ru-RU" w:bidi="ru-RU"/>
          <w:w w:val="100"/>
          <w:spacing w:val="0"/>
          <w:color w:val="000000"/>
          <w:position w:val="0"/>
        </w:rPr>
        <w:t xml:space="preserve"> — двулучепрелом</w:t>
        <w:t>ление кристалла.</w:t>
      </w:r>
    </w:p>
    <w:p>
      <w:pPr>
        <w:pStyle w:val="Style74"/>
        <w:tabs>
          <w:tab w:leader="none" w:pos="2851" w:val="left"/>
        </w:tabs>
        <w:widowControl w:val="0"/>
        <w:keepNext w:val="0"/>
        <w:keepLines w:val="0"/>
        <w:shd w:val="clear" w:color="auto" w:fill="auto"/>
        <w:bidi w:val="0"/>
        <w:jc w:val="both"/>
        <w:spacing w:before="0" w:after="0" w:line="235" w:lineRule="exact"/>
        <w:ind w:left="0" w:right="0" w:firstLine="0"/>
      </w:pPr>
      <w:r>
        <w:pict>
          <v:shape id="_x0000_s2768" type="#_x0000_t75" style="position:absolute;margin-left:57.6pt;margin-top:-30.pt;width:70.1pt;height:63.35pt;z-index:-125828050;mso-wrap-distance-left:5.pt;mso-wrap-distance-top:5.65pt;mso-wrap-distance-right:5.pt;mso-wrap-distance-bottom:9.85pt;mso-position-horizontal-relative:margin" wrapcoords="0 0 21600 0 21600 21600 0 21600 0 0">
            <v:imagedata r:id="rId625" r:href="rId626"/>
            <w10:wrap type="square" anchorx="margin"/>
          </v:shape>
        </w:pict>
      </w:r>
      <w:r>
        <w:pict>
          <v:shape id="_x0000_s2769" type="#_x0000_t202" style="position:absolute;margin-left:129.6pt;margin-top:5.05pt;width:10.1pt;height:10.6pt;z-index:-125828049;mso-wrap-distance-left:5.pt;mso-wrap-distance-top:9.5pt;mso-wrap-distance-right:36.25pt;mso-wrap-distance-bottom:27.5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X</w:t>
                  </w:r>
                </w:p>
              </w:txbxContent>
            </v:textbox>
            <w10:wrap type="square" side="right" anchorx="margin"/>
          </v:shape>
        </w:pict>
      </w:r>
      <w:r>
        <w:rPr>
          <w:lang w:val="ru-RU" w:eastAsia="ru-RU" w:bidi="ru-RU"/>
          <w:w w:val="100"/>
          <w:spacing w:val="0"/>
          <w:color w:val="000000"/>
          <w:position w:val="0"/>
        </w:rPr>
        <w:t>Представим теперь, что мы поме</w:t>
        <w:t>стили кристалл в постоянное электри</w:t>
        <w:t xml:space="preserve">ческое поле </w:t>
      </w:r>
      <w:r>
        <w:rPr>
          <w:rStyle w:val="CharStyle464"/>
        </w:rPr>
        <w:t>Е</w:t>
      </w:r>
      <w:r>
        <w:rPr>
          <w:lang w:val="ru-RU" w:eastAsia="ru-RU" w:bidi="ru-RU"/>
          <w:vertAlign w:val="subscript"/>
          <w:w w:val="100"/>
          <w:spacing w:val="0"/>
          <w:color w:val="000000"/>
          <w:position w:val="0"/>
        </w:rPr>
        <w:t>эл</w:t>
      </w:r>
      <w:r>
        <w:rPr>
          <w:lang w:val="ru-RU" w:eastAsia="ru-RU" w:bidi="ru-RU"/>
          <w:w w:val="100"/>
          <w:spacing w:val="0"/>
          <w:color w:val="000000"/>
          <w:position w:val="0"/>
        </w:rPr>
        <w:t xml:space="preserve">, направленное вдоль оси х, перпендикулярной оптической Рис. 2. Эффект Поккельса — оси кристалла </w:t>
      </w:r>
      <w:r>
        <w:rPr>
          <w:lang w:val="en-US" w:eastAsia="en-US" w:bidi="en-US"/>
          <w:w w:val="100"/>
          <w:spacing w:val="0"/>
          <w:color w:val="000000"/>
          <w:position w:val="0"/>
        </w:rPr>
        <w:t>z</w:t>
      </w:r>
      <w:r>
        <w:rPr>
          <w:lang w:val="ru-RU" w:eastAsia="ru-RU" w:bidi="ru-RU"/>
          <w:w w:val="100"/>
          <w:spacing w:val="0"/>
          <w:color w:val="000000"/>
          <w:position w:val="0"/>
        </w:rPr>
        <w:t xml:space="preserve">. Луч света распро- появление новых главных страняется вдоль оси </w:t>
      </w:r>
      <w:r>
        <w:rPr>
          <w:lang w:val="en-US" w:eastAsia="en-US" w:bidi="en-US"/>
          <w:w w:val="100"/>
          <w:spacing w:val="0"/>
          <w:color w:val="000000"/>
          <w:position w:val="0"/>
        </w:rPr>
        <w:t>z</w:t>
      </w:r>
      <w:r>
        <w:rPr>
          <w:lang w:val="ru-RU" w:eastAsia="ru-RU" w:bidi="ru-RU"/>
          <w:w w:val="100"/>
          <w:spacing w:val="0"/>
          <w:color w:val="000000"/>
          <w:position w:val="0"/>
        </w:rPr>
        <w:t xml:space="preserve">, при этом направлений при наложении для любой поляризации в отсутствие </w:t>
      </w:r>
      <w:r>
        <w:rPr>
          <w:lang w:val="ru-RU" w:eastAsia="ru-RU" w:bidi="ru-RU"/>
          <w:vertAlign w:val="superscript"/>
          <w:w w:val="100"/>
          <w:spacing w:val="0"/>
          <w:color w:val="000000"/>
          <w:position w:val="0"/>
        </w:rPr>
        <w:t>электрического поля</w:t>
      </w:r>
      <w:r>
        <w:rPr>
          <w:lang w:val="ru-RU" w:eastAsia="ru-RU" w:bidi="ru-RU"/>
          <w:w w:val="100"/>
          <w:spacing w:val="0"/>
          <w:color w:val="000000"/>
          <w:position w:val="0"/>
        </w:rPr>
        <w:tab/>
        <w:t>внешнего поля показатель преломле</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ния равен </w:t>
      </w:r>
      <w:r>
        <w:rPr>
          <w:rStyle w:val="CharStyle464"/>
          <w:lang w:val="en-US" w:eastAsia="en-US" w:bidi="en-US"/>
        </w:rPr>
        <w:t>n</w:t>
      </w:r>
      <w:r>
        <w:rPr>
          <w:rStyle w:val="CharStyle464"/>
          <w:lang w:val="en-US" w:eastAsia="en-US" w:bidi="en-US"/>
          <w:vertAlign w:val="subscript"/>
        </w:rPr>
        <w:t>o</w:t>
      </w:r>
      <w:r>
        <w:rPr>
          <w:rStyle w:val="CharStyle464"/>
          <w:lang w:val="en-US" w:eastAsia="en-US" w:bidi="en-US"/>
        </w:rPr>
        <w:t>.</w:t>
      </w:r>
      <w:r>
        <w:rPr>
          <w:lang w:val="en-US" w:eastAsia="en-US" w:bidi="en-US"/>
          <w:w w:val="100"/>
          <w:spacing w:val="0"/>
          <w:color w:val="000000"/>
          <w:position w:val="0"/>
        </w:rPr>
        <w:t xml:space="preserve"> </w:t>
      </w:r>
      <w:r>
        <w:rPr>
          <w:lang w:val="ru-RU" w:eastAsia="ru-RU" w:bidi="ru-RU"/>
          <w:w w:val="100"/>
          <w:spacing w:val="0"/>
          <w:color w:val="000000"/>
          <w:position w:val="0"/>
        </w:rPr>
        <w:t>Свойства симметрии кристалла и его электрооптический тензор таковы, что в результате линейного электрооптического эффек</w:t>
        <w:t>та (эффекта Поккельса) в плоскости (ху) возникают два главных на</w:t>
        <w:t xml:space="preserve">правления £ и </w:t>
      </w:r>
      <w:r>
        <w:rPr>
          <w:rStyle w:val="CharStyle464"/>
        </w:rPr>
        <w:t>п</w:t>
      </w:r>
      <w:r>
        <w:rPr>
          <w:lang w:val="ru-RU" w:eastAsia="ru-RU" w:bidi="ru-RU"/>
          <w:w w:val="100"/>
          <w:spacing w:val="0"/>
          <w:color w:val="000000"/>
          <w:position w:val="0"/>
        </w:rPr>
        <w:t xml:space="preserve"> под углами 45° к осям х и у (рис. 2) с показателями преломления </w:t>
      </w:r>
      <w:r>
        <w:rPr>
          <w:lang w:val="en-US" w:eastAsia="en-US" w:bidi="en-US"/>
          <w:w w:val="100"/>
          <w:spacing w:val="0"/>
          <w:color w:val="000000"/>
          <w:position w:val="0"/>
        </w:rPr>
        <w:t>(n</w:t>
      </w:r>
      <w:r>
        <w:rPr>
          <w:lang w:val="en-US" w:eastAsia="en-US" w:bidi="en-US"/>
          <w:vertAlign w:val="subscript"/>
          <w:w w:val="100"/>
          <w:spacing w:val="0"/>
          <w:color w:val="000000"/>
          <w:position w:val="0"/>
        </w:rPr>
        <w:t>o</w:t>
      </w:r>
      <w:r>
        <w:rPr>
          <w:lang w:val="en-US" w:eastAsia="en-US" w:bidi="en-US"/>
          <w:w w:val="100"/>
          <w:spacing w:val="0"/>
          <w:color w:val="000000"/>
          <w:position w:val="0"/>
        </w:rPr>
        <w:t xml:space="preserve"> </w:t>
      </w:r>
      <w:r>
        <w:rPr>
          <w:lang w:val="ru-RU" w:eastAsia="ru-RU" w:bidi="ru-RU"/>
          <w:w w:val="100"/>
          <w:spacing w:val="0"/>
          <w:color w:val="000000"/>
          <w:position w:val="0"/>
        </w:rPr>
        <w:t xml:space="preserve">— Дп) и </w:t>
      </w:r>
      <w:r>
        <w:rPr>
          <w:lang w:val="en-US" w:eastAsia="en-US" w:bidi="en-US"/>
          <w:w w:val="100"/>
          <w:spacing w:val="0"/>
          <w:color w:val="000000"/>
          <w:position w:val="0"/>
        </w:rPr>
        <w:t>(n</w:t>
      </w:r>
      <w:r>
        <w:rPr>
          <w:lang w:val="en-US" w:eastAsia="en-US" w:bidi="en-US"/>
          <w:vertAlign w:val="subscript"/>
          <w:w w:val="100"/>
          <w:spacing w:val="0"/>
          <w:color w:val="000000"/>
          <w:position w:val="0"/>
        </w:rPr>
        <w:t>o</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 xml:space="preserve">An), </w:t>
      </w:r>
      <w:r>
        <w:rPr>
          <w:lang w:val="ru-RU" w:eastAsia="ru-RU" w:bidi="ru-RU"/>
          <w:w w:val="100"/>
          <w:spacing w:val="0"/>
          <w:color w:val="000000"/>
          <w:position w:val="0"/>
        </w:rPr>
        <w:t xml:space="preserve">то есть появляются «медленная» и «быстрая» оси, причём </w:t>
      </w:r>
      <w:r>
        <w:rPr>
          <w:lang w:val="en-US" w:eastAsia="en-US" w:bidi="en-US"/>
          <w:w w:val="100"/>
          <w:spacing w:val="0"/>
          <w:color w:val="000000"/>
          <w:position w:val="0"/>
        </w:rPr>
        <w:t xml:space="preserve">An </w:t>
      </w:r>
      <w:r>
        <w:rPr>
          <w:lang w:val="ru-RU" w:eastAsia="ru-RU" w:bidi="ru-RU"/>
          <w:w w:val="100"/>
          <w:spacing w:val="0"/>
          <w:color w:val="000000"/>
          <w:position w:val="0"/>
        </w:rPr>
        <w:t xml:space="preserve">= </w:t>
      </w:r>
      <w:r>
        <w:rPr>
          <w:rStyle w:val="CharStyle464"/>
          <w:lang w:val="en-US" w:eastAsia="en-US" w:bidi="en-US"/>
        </w:rPr>
        <w:t xml:space="preserve">A </w:t>
      </w:r>
      <w:r>
        <w:rPr>
          <w:rStyle w:val="CharStyle464"/>
        </w:rPr>
        <w:t>■</w:t>
      </w:r>
      <w:r>
        <w:rPr>
          <w:lang w:val="ru-RU" w:eastAsia="ru-RU" w:bidi="ru-RU"/>
          <w:w w:val="100"/>
          <w:spacing w:val="0"/>
          <w:color w:val="000000"/>
          <w:position w:val="0"/>
        </w:rPr>
        <w:t xml:space="preserve"> Е</w:t>
      </w:r>
      <w:r>
        <w:rPr>
          <w:lang w:val="ru-RU" w:eastAsia="ru-RU" w:bidi="ru-RU"/>
          <w:vertAlign w:val="subscript"/>
          <w:w w:val="100"/>
          <w:spacing w:val="0"/>
          <w:color w:val="000000"/>
          <w:position w:val="0"/>
        </w:rPr>
        <w:t>эл</w:t>
      </w:r>
      <w:r>
        <w:rPr>
          <w:lang w:val="ru-RU" w:eastAsia="ru-RU" w:bidi="ru-RU"/>
          <w:w w:val="100"/>
          <w:spacing w:val="0"/>
          <w:color w:val="000000"/>
          <w:position w:val="0"/>
        </w:rPr>
        <w:t xml:space="preserve"> </w:t>
      </w:r>
      <w:r>
        <w:rPr>
          <w:rStyle w:val="CharStyle464"/>
          <w:lang w:val="en-US" w:eastAsia="en-US" w:bidi="en-US"/>
        </w:rPr>
        <w:t>(A</w:t>
      </w:r>
      <w:r>
        <w:rPr>
          <w:lang w:val="en-US" w:eastAsia="en-US" w:bidi="en-US"/>
          <w:w w:val="100"/>
          <w:spacing w:val="0"/>
          <w:color w:val="000000"/>
          <w:position w:val="0"/>
        </w:rPr>
        <w:t xml:space="preserve"> </w:t>
      </w:r>
      <w:r>
        <w:rPr>
          <w:lang w:val="ru-RU" w:eastAsia="ru-RU" w:bidi="ru-RU"/>
          <w:w w:val="100"/>
          <w:spacing w:val="0"/>
          <w:color w:val="000000"/>
          <w:position w:val="0"/>
        </w:rPr>
        <w:t>— некая константа, зависящая только от типа кристалла).</w:t>
      </w:r>
    </w:p>
    <w:p>
      <w:pPr>
        <w:pStyle w:val="Style74"/>
        <w:widowControl w:val="0"/>
        <w:keepNext w:val="0"/>
        <w:keepLines w:val="0"/>
        <w:shd w:val="clear" w:color="auto" w:fill="auto"/>
        <w:bidi w:val="0"/>
        <w:jc w:val="both"/>
        <w:spacing w:before="0" w:after="261" w:line="235" w:lineRule="exact"/>
        <w:ind w:left="0" w:right="0" w:firstLine="400"/>
      </w:pPr>
      <w:r>
        <w:rPr>
          <w:lang w:val="ru-RU" w:eastAsia="ru-RU" w:bidi="ru-RU"/>
          <w:w w:val="100"/>
          <w:spacing w:val="0"/>
          <w:color w:val="000000"/>
          <w:position w:val="0"/>
        </w:rPr>
        <w:t>Пусть свет на входе в кристалл поляризован вертикально, а на вы</w:t>
        <w:t xml:space="preserve">ходе стоит анализатор, пропускающий горизонтальную поляризацию. Разложим исходный световой вектор </w:t>
      </w:r>
      <w:r>
        <w:rPr>
          <w:rStyle w:val="CharStyle464"/>
        </w:rPr>
        <w:t xml:space="preserve">Е = </w:t>
      </w:r>
      <w:r>
        <w:rPr>
          <w:rStyle w:val="CharStyle464"/>
          <w:lang w:val="en-US" w:eastAsia="en-US" w:bidi="en-US"/>
        </w:rPr>
        <w:t>Eoe</w:t>
      </w:r>
      <w:r>
        <w:rPr>
          <w:rStyle w:val="CharStyle464"/>
          <w:lang w:val="en-US" w:eastAsia="en-US" w:bidi="en-US"/>
          <w:vertAlign w:val="superscript"/>
        </w:rPr>
        <w:t>l</w:t>
      </w:r>
      <w:r>
        <w:rPr>
          <w:rStyle w:val="CharStyle464"/>
          <w:lang w:val="en-US" w:eastAsia="en-US" w:bidi="en-US"/>
        </w:rPr>
        <w:t>(</w:t>
      </w:r>
      <w:r>
        <w:rPr>
          <w:rStyle w:val="CharStyle464"/>
          <w:lang w:val="en-US" w:eastAsia="en-US" w:bidi="en-US"/>
          <w:vertAlign w:val="superscript"/>
        </w:rPr>
        <w:t>ut</w:t>
      </w:r>
      <w:r>
        <w:rPr>
          <w:rStyle w:val="CharStyle464"/>
          <w:lang w:val="en-US" w:eastAsia="en-US" w:bidi="en-US"/>
        </w:rPr>
        <w:t>~</w:t>
      </w:r>
      <w:r>
        <w:rPr>
          <w:rStyle w:val="CharStyle464"/>
          <w:lang w:val="en-US" w:eastAsia="en-US" w:bidi="en-US"/>
          <w:vertAlign w:val="superscript"/>
        </w:rPr>
        <w:t>kz</w:t>
      </w:r>
      <w:r>
        <w:rPr>
          <w:rStyle w:val="CharStyle464"/>
          <w:lang w:val="en-US" w:eastAsia="en-US" w:bidi="en-US"/>
        </w:rPr>
        <w:t>'&gt;</w:t>
      </w:r>
      <w:r>
        <w:rPr>
          <w:lang w:val="en-US" w:eastAsia="en-US" w:bidi="en-US"/>
          <w:w w:val="100"/>
          <w:spacing w:val="0"/>
          <w:color w:val="000000"/>
          <w:position w:val="0"/>
        </w:rPr>
        <w:t xml:space="preserve"> </w:t>
      </w:r>
      <w:r>
        <w:rPr>
          <w:lang w:val="ru-RU" w:eastAsia="ru-RU" w:bidi="ru-RU"/>
          <w:w w:val="100"/>
          <w:spacing w:val="0"/>
          <w:color w:val="000000"/>
          <w:position w:val="0"/>
        </w:rPr>
        <w:t xml:space="preserve">по осям £ и у: </w:t>
      </w:r>
      <w:r>
        <w:rPr>
          <w:rStyle w:val="CharStyle464"/>
        </w:rPr>
        <w:t xml:space="preserve">Е^ = </w:t>
      </w:r>
      <w:r>
        <w:rPr>
          <w:rStyle w:val="CharStyle464"/>
          <w:lang w:val="en-US" w:eastAsia="en-US" w:bidi="en-US"/>
        </w:rPr>
        <w:t>E</w:t>
      </w:r>
      <w:r>
        <w:rPr>
          <w:rStyle w:val="CharStyle464"/>
          <w:lang w:val="en-US" w:eastAsia="en-US" w:bidi="en-US"/>
          <w:vertAlign w:val="subscript"/>
        </w:rPr>
        <w:t>v</w:t>
      </w:r>
      <w:r>
        <w:rPr>
          <w:rStyle w:val="CharStyle464"/>
          <w:lang w:val="en-US" w:eastAsia="en-US" w:bidi="en-US"/>
        </w:rPr>
        <w:t xml:space="preserve"> </w:t>
      </w:r>
      <w:r>
        <w:rPr>
          <w:rStyle w:val="CharStyle464"/>
        </w:rPr>
        <w:t>= Ео/л/2.</w:t>
      </w:r>
      <w:r>
        <w:rPr>
          <w:lang w:val="ru-RU" w:eastAsia="ru-RU" w:bidi="ru-RU"/>
          <w:w w:val="100"/>
          <w:spacing w:val="0"/>
          <w:color w:val="000000"/>
          <w:position w:val="0"/>
        </w:rPr>
        <w:t xml:space="preserve"> После прохождения кристалла между векторами </w:t>
      </w:r>
      <w:r>
        <w:rPr>
          <w:rStyle w:val="CharStyle464"/>
        </w:rPr>
        <w:t xml:space="preserve">Е^ </w:t>
      </w:r>
      <w:r>
        <w:rPr>
          <w:lang w:val="ru-RU" w:eastAsia="ru-RU" w:bidi="ru-RU"/>
          <w:w w:val="100"/>
          <w:spacing w:val="0"/>
          <w:color w:val="000000"/>
          <w:position w:val="0"/>
        </w:rPr>
        <w:t>и Е</w:t>
      </w:r>
      <w:r>
        <w:rPr>
          <w:lang w:val="ru-RU" w:eastAsia="ru-RU" w:bidi="ru-RU"/>
          <w:vertAlign w:val="subscript"/>
          <w:w w:val="100"/>
          <w:spacing w:val="0"/>
          <w:color w:val="000000"/>
          <w:position w:val="0"/>
        </w:rPr>
        <w:t>п</w:t>
      </w:r>
      <w:r>
        <w:rPr>
          <w:lang w:val="ru-RU" w:eastAsia="ru-RU" w:bidi="ru-RU"/>
          <w:w w:val="100"/>
          <w:spacing w:val="0"/>
          <w:color w:val="000000"/>
          <w:position w:val="0"/>
        </w:rPr>
        <w:t xml:space="preserve"> появится разность фаз:</w:t>
      </w:r>
    </w:p>
    <w:p>
      <w:pPr>
        <w:pStyle w:val="Style91"/>
        <w:tabs>
          <w:tab w:leader="none" w:pos="2134" w:val="left"/>
          <w:tab w:leader="none" w:pos="3137" w:val="left"/>
          <w:tab w:leader="none" w:pos="4266" w:val="left"/>
        </w:tabs>
        <w:widowControl w:val="0"/>
        <w:keepNext w:val="0"/>
        <w:keepLines w:val="0"/>
        <w:shd w:val="clear" w:color="auto" w:fill="auto"/>
        <w:bidi w:val="0"/>
        <w:spacing w:before="0" w:after="0" w:line="134" w:lineRule="exact"/>
        <w:ind w:left="1620" w:right="0" w:firstLine="0"/>
      </w:pPr>
      <w:r>
        <w:rPr>
          <w:rStyle w:val="CharStyle93"/>
          <w:i w:val="0"/>
          <w:iCs w:val="0"/>
        </w:rPr>
        <w:t>.</w:t>
        <w:tab/>
      </w:r>
      <w:r>
        <w:rPr>
          <w:rStyle w:val="CharStyle465"/>
          <w:lang w:val="en-US" w:eastAsia="en-US" w:bidi="en-US"/>
          <w:i/>
          <w:iCs/>
        </w:rPr>
        <w:t>2nl</w:t>
        <w:tab/>
        <w:t>4nl</w:t>
        <w:tab/>
      </w:r>
      <w:r>
        <w:rPr>
          <w:rStyle w:val="CharStyle465"/>
          <w:i/>
          <w:iCs/>
        </w:rPr>
        <w:t xml:space="preserve">4п I </w:t>
      </w:r>
      <w:r>
        <w:rPr>
          <w:rStyle w:val="CharStyle465"/>
          <w:vertAlign w:val="subscript"/>
          <w:i/>
          <w:iCs/>
        </w:rPr>
        <w:t>тт</w:t>
      </w:r>
    </w:p>
    <w:p>
      <w:pPr>
        <w:pStyle w:val="Style91"/>
        <w:widowControl w:val="0"/>
        <w:keepNext w:val="0"/>
        <w:keepLines w:val="0"/>
        <w:shd w:val="clear" w:color="auto" w:fill="auto"/>
        <w:bidi w:val="0"/>
        <w:spacing w:before="0" w:after="0" w:line="134" w:lineRule="exact"/>
        <w:ind w:left="1620" w:right="0" w:firstLine="0"/>
      </w:pPr>
      <w:r>
        <w:rPr>
          <w:rStyle w:val="CharStyle465"/>
          <w:i/>
          <w:iCs/>
        </w:rPr>
        <w:t>Аср =</w:t>
      </w:r>
      <w:r>
        <w:rPr>
          <w:rStyle w:val="CharStyle93"/>
          <w:i w:val="0"/>
          <w:iCs w:val="0"/>
        </w:rPr>
        <w:t xml:space="preserve"> —2 </w:t>
      </w:r>
      <w:r>
        <w:rPr>
          <w:rStyle w:val="CharStyle465"/>
          <w:i/>
          <w:iCs/>
        </w:rPr>
        <w:t>Ап = —АЕ</w:t>
      </w:r>
      <w:r>
        <w:rPr>
          <w:rStyle w:val="CharStyle465"/>
          <w:vertAlign w:val="subscript"/>
          <w:i/>
          <w:iCs/>
        </w:rPr>
        <w:t>ЭЛ</w:t>
      </w:r>
      <w:r>
        <w:rPr>
          <w:rStyle w:val="CharStyle465"/>
          <w:i/>
          <w:iCs/>
        </w:rPr>
        <w:t xml:space="preserve"> = </w:t>
      </w:r>
      <w:r>
        <w:rPr>
          <w:rStyle w:val="CharStyle465"/>
          <w:lang w:val="en-US" w:eastAsia="en-US" w:bidi="en-US"/>
          <w:i/>
          <w:iCs/>
        </w:rPr>
        <w:t>--AU,</w:t>
      </w:r>
    </w:p>
    <w:p>
      <w:pPr>
        <w:pStyle w:val="Style74"/>
        <w:tabs>
          <w:tab w:leader="none" w:pos="3278" w:val="left"/>
          <w:tab w:leader="none" w:pos="4266" w:val="left"/>
        </w:tabs>
        <w:widowControl w:val="0"/>
        <w:keepNext w:val="0"/>
        <w:keepLines w:val="0"/>
        <w:shd w:val="clear" w:color="auto" w:fill="auto"/>
        <w:bidi w:val="0"/>
        <w:jc w:val="both"/>
        <w:spacing w:before="0" w:after="96" w:line="134" w:lineRule="exact"/>
        <w:ind w:left="2280" w:right="0" w:firstLine="0"/>
      </w:pPr>
      <w:r>
        <w:rPr>
          <w:lang w:val="en-US" w:eastAsia="en-US" w:bidi="en-US"/>
          <w:w w:val="100"/>
          <w:spacing w:val="0"/>
          <w:color w:val="000000"/>
          <w:position w:val="0"/>
        </w:rPr>
        <w:t>A</w:t>
        <w:tab/>
        <w:t>A</w:t>
        <w:tab/>
        <w:t>A d</w:t>
      </w:r>
    </w:p>
    <w:p>
      <w:pPr>
        <w:pStyle w:val="Style74"/>
        <w:widowControl w:val="0"/>
        <w:keepNext w:val="0"/>
        <w:keepLines w:val="0"/>
        <w:shd w:val="clear" w:color="auto" w:fill="auto"/>
        <w:bidi w:val="0"/>
        <w:jc w:val="both"/>
        <w:spacing w:before="0" w:after="0"/>
        <w:ind w:left="0" w:right="0" w:firstLine="0"/>
      </w:pPr>
      <w:r>
        <w:pict>
          <v:shape id="_x0000_s2770" type="#_x0000_t202" style="position:absolute;margin-left:25.9pt;margin-top:44.65pt;width:59.5pt;height:23.05pt;z-index:-125828048;mso-wrap-distance-left:20.65pt;mso-wrap-distance-right:5.pt;mso-position-horizontal-relative:margin" filled="f" stroked="f">
            <v:textbox style="mso-fit-shape-to-text:t" inset="0,0,0,0">
              <w:txbxContent>
                <w:p>
                  <w:pPr>
                    <w:pStyle w:val="Style91"/>
                    <w:widowControl w:val="0"/>
                    <w:keepNext w:val="0"/>
                    <w:keepLines w:val="0"/>
                    <w:shd w:val="clear" w:color="auto" w:fill="auto"/>
                    <w:bidi w:val="0"/>
                    <w:spacing w:before="0" w:after="0" w:line="190" w:lineRule="exact"/>
                    <w:ind w:left="0" w:right="0" w:firstLine="0"/>
                  </w:pPr>
                  <w:r>
                    <w:rPr>
                      <w:rStyle w:val="CharStyle454"/>
                      <w:lang w:val="ru-RU" w:eastAsia="ru-RU" w:bidi="ru-RU"/>
                      <w:i/>
                      <w:iCs/>
                    </w:rPr>
                    <w:t xml:space="preserve">т? — </w:t>
                  </w:r>
                  <w:r>
                    <w:rPr>
                      <w:rStyle w:val="CharStyle454"/>
                      <w:lang w:val="ru-RU" w:eastAsia="ru-RU" w:bidi="ru-RU"/>
                      <w:vertAlign w:val="superscript"/>
                      <w:i/>
                      <w:iCs/>
                    </w:rPr>
                    <w:t>Е</w:t>
                  </w:r>
                  <w:r>
                    <w:rPr>
                      <w:rStyle w:val="CharStyle454"/>
                      <w:lang w:val="ru-RU" w:eastAsia="ru-RU" w:bidi="ru-RU"/>
                      <w:i/>
                      <w:iCs/>
                    </w:rPr>
                    <w:t>°</w:t>
                  </w:r>
                </w:p>
                <w:p>
                  <w:pPr>
                    <w:pStyle w:val="Style793"/>
                    <w:tabs>
                      <w:tab w:leader="hyphen" w:pos="624" w:val="left"/>
                    </w:tabs>
                    <w:widowControl w:val="0"/>
                    <w:keepNext w:val="0"/>
                    <w:keepLines w:val="0"/>
                    <w:shd w:val="clear" w:color="auto" w:fill="auto"/>
                    <w:bidi w:val="0"/>
                    <w:jc w:val="both"/>
                    <w:spacing w:before="0" w:after="0" w:line="90" w:lineRule="exact"/>
                    <w:ind w:left="0" w:right="0" w:firstLine="0"/>
                  </w:pPr>
                  <w:r>
                    <w:rPr>
                      <w:rStyle w:val="CharStyle1160"/>
                    </w:rPr>
                    <w:t xml:space="preserve">-С'ВЫХ </w:t>
                    <w:tab/>
                    <w:t xml:space="preserve"> 2 </w:t>
                  </w:r>
                  <w:r>
                    <w:rPr>
                      <w:rStyle w:val="CharStyle1160"/>
                      <w:vertAlign w:val="superscript"/>
                    </w:rPr>
                    <w:t>е</w:t>
                  </w:r>
                </w:p>
              </w:txbxContent>
            </v:textbox>
            <w10:wrap type="topAndBottom" anchorx="margin"/>
          </v:shape>
        </w:pict>
      </w:r>
      <w:r>
        <w:pict>
          <v:shape id="_x0000_s2771" type="#_x0000_t202" style="position:absolute;margin-left:84.pt;margin-top:48.95pt;width:64.3pt;height:15.6pt;z-index:-125828047;mso-wrap-distance-left:5.pt;mso-wrap-distance-right:5.pt;mso-position-horizontal-relative:margin" filled="f" stroked="f">
            <v:textbox style="mso-fit-shape-to-text:t" inset="0,0,0,0">
              <w:txbxContent>
                <w:p>
                  <w:pPr>
                    <w:pStyle w:val="Style91"/>
                    <w:tabs>
                      <w:tab w:leader="none" w:pos="1138" w:val="left"/>
                    </w:tabs>
                    <w:widowControl w:val="0"/>
                    <w:keepNext w:val="0"/>
                    <w:keepLines w:val="0"/>
                    <w:shd w:val="clear" w:color="auto" w:fill="auto"/>
                    <w:bidi w:val="0"/>
                    <w:spacing w:before="0" w:after="0" w:line="120" w:lineRule="exact"/>
                    <w:ind w:left="0" w:right="0" w:firstLine="0"/>
                  </w:pPr>
                  <w:r>
                    <w:rPr>
                      <w:rStyle w:val="CharStyle454"/>
                      <w:i/>
                      <w:iCs/>
                    </w:rPr>
                    <w:t xml:space="preserve">i(ut-kl) </w:t>
                  </w:r>
                  <w:r>
                    <w:rPr>
                      <w:rStyle w:val="CharStyle454"/>
                      <w:lang w:val="ru-RU" w:eastAsia="ru-RU" w:bidi="ru-RU"/>
                      <w:i/>
                      <w:iCs/>
                    </w:rPr>
                    <w:t>(</w:t>
                  </w:r>
                  <w:r>
                    <w:rPr>
                      <w:rStyle w:val="CharStyle101"/>
                      <w:i w:val="0"/>
                      <w:iCs w:val="0"/>
                    </w:rPr>
                    <w:tab/>
                    <w:t>2</w:t>
                  </w:r>
                </w:p>
                <w:p>
                  <w:pPr>
                    <w:pStyle w:val="Style469"/>
                    <w:widowControl w:val="0"/>
                    <w:keepNext w:val="0"/>
                    <w:keepLines w:val="0"/>
                    <w:shd w:val="clear" w:color="auto" w:fill="auto"/>
                    <w:bidi w:val="0"/>
                    <w:jc w:val="center"/>
                    <w:spacing w:before="0" w:after="0" w:line="120" w:lineRule="exact"/>
                    <w:ind w:left="0" w:right="200" w:firstLine="0"/>
                  </w:pPr>
                  <w:r>
                    <w:rPr>
                      <w:rStyle w:val="CharStyle577"/>
                      <w:vertAlign w:val="superscript"/>
                      <w:b/>
                      <w:bCs/>
                    </w:rPr>
                    <w:t>(е</w:t>
                  </w:r>
                </w:p>
              </w:txbxContent>
            </v:textbox>
            <w10:wrap type="topAndBottom" anchorx="margin"/>
          </v:shape>
        </w:pict>
      </w:r>
      <w:r>
        <w:pict>
          <v:shape id="_x0000_s2772" type="#_x0000_t202" style="position:absolute;margin-left:147.85pt;margin-top:44.2pt;width:72.5pt;height:19.15pt;z-index:-125828046;mso-wrap-distance-left:5.pt;mso-wrap-distance-right:5.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1051"/>
                      <w:b/>
                      <w:bCs/>
                      <w:i w:val="0"/>
                      <w:iCs w:val="0"/>
                    </w:rPr>
                    <w:t xml:space="preserve">— </w:t>
                  </w:r>
                  <w:r>
                    <w:rPr>
                      <w:rStyle w:val="CharStyle1116"/>
                      <w:vertAlign w:val="subscript"/>
                      <w:b/>
                      <w:bCs/>
                      <w:i/>
                      <w:iCs/>
                    </w:rPr>
                    <w:t>e</w:t>
                  </w:r>
                  <w:r>
                    <w:rPr>
                      <w:rStyle w:val="CharStyle1116"/>
                      <w:vertAlign w:val="superscript"/>
                      <w:b/>
                      <w:bCs/>
                      <w:i/>
                      <w:iCs/>
                    </w:rPr>
                    <w:t>-</w:t>
                  </w:r>
                  <w:r>
                    <w:rPr>
                      <w:rStyle w:val="CharStyle1116"/>
                      <w:b/>
                      <w:bCs/>
                      <w:i/>
                      <w:iCs/>
                    </w:rPr>
                    <w:t>iA</w:t>
                  </w:r>
                  <w:r>
                    <w:rPr>
                      <w:rStyle w:val="CharStyle1116"/>
                      <w:vertAlign w:val="subscript"/>
                      <w:b/>
                      <w:bCs/>
                      <w:i/>
                      <w:iCs/>
                    </w:rPr>
                    <w:t>v</w:t>
                  </w:r>
                  <w:r>
                    <w:rPr>
                      <w:rStyle w:val="CharStyle1116"/>
                      <w:b/>
                      <w:bCs/>
                      <w:i/>
                      <w:iCs/>
                    </w:rPr>
                    <w:t xml:space="preserve">/2) </w:t>
                  </w:r>
                  <w:r>
                    <w:rPr>
                      <w:rStyle w:val="CharStyle1116"/>
                      <w:lang w:val="ru-RU" w:eastAsia="ru-RU" w:bidi="ru-RU"/>
                      <w:b/>
                      <w:bCs/>
                      <w:i/>
                      <w:iCs/>
                    </w:rPr>
                    <w:t>=</w:t>
                  </w:r>
                  <w:r>
                    <w:rPr>
                      <w:rStyle w:val="CharStyle1161"/>
                      <w:b/>
                      <w:bCs/>
                      <w:i w:val="0"/>
                      <w:iCs w:val="0"/>
                    </w:rPr>
                    <w:t xml:space="preserve"> е</w:t>
                  </w:r>
                  <w:r>
                    <w:rPr>
                      <w:rStyle w:val="CharStyle1161"/>
                      <w:vertAlign w:val="subscript"/>
                      <w:b/>
                      <w:bCs/>
                      <w:i w:val="0"/>
                      <w:iCs w:val="0"/>
                    </w:rPr>
                    <w:t>(</w:t>
                  </w:r>
                </w:p>
              </w:txbxContent>
            </v:textbox>
            <w10:wrap type="topAndBottom" anchorx="margin"/>
          </v:shape>
        </w:pict>
      </w:r>
      <w:r>
        <w:pict>
          <v:shape id="_x0000_s2773" type="#_x0000_t202" style="position:absolute;margin-left:218.4pt;margin-top:44.65pt;width:82.55pt;height:23.05pt;z-index:-125828045;mso-wrap-distance-left:5.pt;mso-wrap-distance-right:36.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о </w:t>
                  </w:r>
                  <w:r>
                    <w:rPr>
                      <w:rStyle w:val="CharStyle484"/>
                    </w:rPr>
                    <w:t>е^</w:t>
                  </w:r>
                  <w:r>
                    <w:rPr>
                      <w:rStyle w:val="CharStyle484"/>
                      <w:vertAlign w:val="superscript"/>
                    </w:rPr>
                    <w:t>г</w:t>
                  </w:r>
                  <w:r>
                    <w:rPr>
                      <w:rStyle w:val="CharStyle484"/>
                    </w:rPr>
                    <w:t>-</w:t>
                  </w:r>
                  <w:r>
                    <w:rPr>
                      <w:rStyle w:val="CharStyle484"/>
                      <w:vertAlign w:val="superscript"/>
                    </w:rPr>
                    <w:t>м)</w:t>
                  </w:r>
                  <w:r>
                    <w:rPr>
                      <w:rStyle w:val="CharStyle89"/>
                    </w:rPr>
                    <w:t xml:space="preserve"> </w:t>
                  </w:r>
                  <w:r>
                    <w:rPr>
                      <w:rStyle w:val="CharStyle89"/>
                      <w:lang w:val="en-US" w:eastAsia="en-US" w:bidi="en-US"/>
                    </w:rPr>
                    <w:t xml:space="preserve">sin </w:t>
                  </w:r>
                  <w:r>
                    <w:rPr>
                      <w:rStyle w:val="CharStyle89"/>
                    </w:rPr>
                    <w:t>( ^</w:t>
                  </w:r>
                </w:p>
              </w:txbxContent>
            </v:textbox>
            <w10:wrap type="topAndBottom" anchorx="margin"/>
          </v:shape>
        </w:pict>
      </w:r>
      <w:r>
        <w:rPr>
          <w:lang w:val="ru-RU" w:eastAsia="ru-RU" w:bidi="ru-RU"/>
          <w:w w:val="100"/>
          <w:spacing w:val="0"/>
          <w:color w:val="000000"/>
          <w:position w:val="0"/>
        </w:rPr>
        <w:t xml:space="preserve">где </w:t>
      </w:r>
      <w:r>
        <w:rPr>
          <w:rStyle w:val="CharStyle464"/>
          <w:lang w:val="en-US" w:eastAsia="en-US" w:bidi="en-US"/>
        </w:rPr>
        <w:t xml:space="preserve">U </w:t>
      </w:r>
      <w:r>
        <w:rPr>
          <w:rStyle w:val="CharStyle464"/>
        </w:rPr>
        <w:t xml:space="preserve">= </w:t>
      </w:r>
      <w:r>
        <w:rPr>
          <w:rStyle w:val="CharStyle464"/>
          <w:lang w:val="en-US" w:eastAsia="en-US" w:bidi="en-US"/>
        </w:rPr>
        <w:t>E^</w:t>
      </w:r>
      <w:r>
        <w:rPr>
          <w:rStyle w:val="CharStyle464"/>
          <w:lang w:val="en-US" w:eastAsia="en-US" w:bidi="en-US"/>
          <w:vertAlign w:val="subscript"/>
        </w:rPr>
        <w:t>n</w:t>
      </w:r>
      <w:r>
        <w:rPr>
          <w:rStyle w:val="CharStyle464"/>
          <w:lang w:val="en-US" w:eastAsia="en-US" w:bidi="en-US"/>
        </w:rPr>
        <w:t>d</w:t>
      </w:r>
      <w:r>
        <w:rPr>
          <w:lang w:val="en-US" w:eastAsia="en-US" w:bidi="en-US"/>
          <w:w w:val="100"/>
          <w:spacing w:val="0"/>
          <w:color w:val="000000"/>
          <w:position w:val="0"/>
        </w:rPr>
        <w:t xml:space="preserve"> </w:t>
      </w:r>
      <w:r>
        <w:rPr>
          <w:lang w:val="ru-RU" w:eastAsia="ru-RU" w:bidi="ru-RU"/>
          <w:w w:val="100"/>
          <w:spacing w:val="0"/>
          <w:color w:val="000000"/>
          <w:position w:val="0"/>
        </w:rPr>
        <w:t xml:space="preserve">— напряжение на кристалле, </w:t>
      </w:r>
      <w:r>
        <w:rPr>
          <w:lang w:val="en-US" w:eastAsia="en-US" w:bidi="en-US"/>
          <w:w w:val="100"/>
          <w:spacing w:val="0"/>
          <w:color w:val="000000"/>
          <w:position w:val="0"/>
        </w:rPr>
        <w:t xml:space="preserve">d </w:t>
      </w:r>
      <w:r>
        <w:rPr>
          <w:lang w:val="ru-RU" w:eastAsia="ru-RU" w:bidi="ru-RU"/>
          <w:w w:val="100"/>
          <w:spacing w:val="0"/>
          <w:color w:val="000000"/>
          <w:position w:val="0"/>
        </w:rPr>
        <w:t>— размер кристалла в поперечном направлении. Результирующее поле после анализатора — это сумма проекций Е^ и Е</w:t>
      </w:r>
      <w:r>
        <w:rPr>
          <w:lang w:val="ru-RU" w:eastAsia="ru-RU" w:bidi="ru-RU"/>
          <w:vertAlign w:val="subscript"/>
          <w:w w:val="100"/>
          <w:spacing w:val="0"/>
          <w:color w:val="000000"/>
          <w:position w:val="0"/>
        </w:rPr>
        <w:t>п</w:t>
      </w:r>
      <w:r>
        <w:rPr>
          <w:lang w:val="ru-RU" w:eastAsia="ru-RU" w:bidi="ru-RU"/>
          <w:w w:val="100"/>
          <w:spacing w:val="0"/>
          <w:color w:val="000000"/>
          <w:position w:val="0"/>
        </w:rPr>
        <w:t xml:space="preserve"> на направление х, т. е.</w:t>
      </w:r>
    </w:p>
    <w:p>
      <w:pPr>
        <w:pStyle w:val="Style74"/>
        <w:framePr w:h="268" w:hSpace="245" w:vSpace="476" w:wrap="notBeside" w:vAnchor="text" w:hAnchor="margin" w:x="2055" w:y="755"/>
        <w:widowControl w:val="0"/>
        <w:keepNext w:val="0"/>
        <w:keepLines w:val="0"/>
        <w:shd w:val="clear" w:color="auto" w:fill="auto"/>
        <w:bidi w:val="0"/>
        <w:jc w:val="left"/>
        <w:spacing w:before="0" w:after="0" w:line="190" w:lineRule="exact"/>
        <w:ind w:left="0" w:right="0" w:firstLine="0"/>
      </w:pPr>
      <w:r>
        <w:rPr>
          <w:rStyle w:val="CharStyle89"/>
        </w:rPr>
        <w:t xml:space="preserve">/вых - </w:t>
      </w:r>
      <w:r>
        <w:rPr>
          <w:rStyle w:val="CharStyle484"/>
        </w:rPr>
        <w:t>ЕЕ*</w:t>
      </w:r>
    </w:p>
    <w:p>
      <w:pPr>
        <w:pStyle w:val="Style74"/>
        <w:widowControl w:val="0"/>
        <w:keepNext w:val="0"/>
        <w:keepLines w:val="0"/>
        <w:shd w:val="clear" w:color="auto" w:fill="auto"/>
        <w:bidi w:val="0"/>
        <w:jc w:val="both"/>
        <w:spacing w:before="0" w:after="0"/>
        <w:ind w:left="0" w:right="0" w:firstLine="0"/>
      </w:pPr>
      <w:r>
        <w:pict>
          <v:shape id="_x0000_s2774" type="#_x0000_t202" style="position:absolute;margin-left:7.7pt;margin-top:62.95pt;width:39.35pt;height:12.65pt;z-index:-125828044;mso-wrap-distance-left:5.pt;mso-wrap-distance-right:100.3pt;mso-wrap-distance-bottom:46.4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поэтому</w:t>
                  </w:r>
                </w:p>
              </w:txbxContent>
            </v:textbox>
            <w10:wrap type="topAndBottom" anchorx="margin"/>
          </v:shape>
        </w:pict>
      </w:r>
      <w:r>
        <w:pict>
          <v:shape id="_x0000_s2775" type="#_x0000_t202" style="position:absolute;margin-left:83.5pt;margin-top:85.7pt;width:13.45pt;height:7.5pt;z-index:-125828043;mso-wrap-distance-left:78.25pt;mso-wrap-distance-right:12.7pt;mso-wrap-distance-bottom:28.8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вых</w:t>
                  </w:r>
                </w:p>
              </w:txbxContent>
            </v:textbox>
            <w10:wrap type="topAndBottom" anchorx="margin"/>
          </v:shape>
        </w:pict>
      </w:r>
      <w:r>
        <w:pict>
          <v:shape id="_x0000_s2776" type="#_x0000_t202" style="position:absolute;margin-left:168.7pt;margin-top:36.25pt;width:31.9pt;height:14.4pt;z-index:-125828042;mso-wrap-distance-left:5.pt;mso-wrap-distance-right:8.9pt;mso-wrap-distance-bottom:29.0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 xml:space="preserve">Е2 </w:t>
                  </w:r>
                  <w:r>
                    <w:rPr>
                      <w:rStyle w:val="CharStyle89"/>
                      <w:lang w:val="en-US" w:eastAsia="en-US" w:bidi="en-US"/>
                    </w:rPr>
                    <w:t>sin</w:t>
                  </w:r>
                  <w:r>
                    <w:rPr>
                      <w:rStyle w:val="CharStyle89"/>
                      <w:lang w:val="en-US" w:eastAsia="en-US" w:bidi="en-US"/>
                      <w:vertAlign w:val="superscript"/>
                    </w:rPr>
                    <w:t>2</w:t>
                  </w:r>
                </w:p>
              </w:txbxContent>
            </v:textbox>
            <w10:wrap type="topAndBottom" anchorx="margin"/>
          </v:shape>
        </w:pict>
      </w:r>
      <w:r>
        <w:pict>
          <v:shape id="_x0000_s2777" type="#_x0000_t202" style="position:absolute;margin-left:209.5pt;margin-top:30.8pt;width:17.05pt;height:26.05pt;z-index:-125828041;mso-wrap-distance-left:5.pt;mso-wrap-distance-right:110.9pt;mso-wrap-distance-bottom:18.25pt;mso-position-horizontal-relative:margin" filled="f" stroked="f">
            <v:textbox style="mso-fit-shape-to-text:t" inset="0,0,0,0">
              <w:txbxContent>
                <w:p>
                  <w:pPr>
                    <w:pStyle w:val="Style74"/>
                    <w:widowControl w:val="0"/>
                    <w:keepNext w:val="0"/>
                    <w:keepLines w:val="0"/>
                    <w:shd w:val="clear" w:color="auto" w:fill="auto"/>
                    <w:bidi w:val="0"/>
                    <w:jc w:val="left"/>
                    <w:spacing w:before="0" w:after="62" w:line="190" w:lineRule="exact"/>
                    <w:ind w:left="0" w:right="0" w:firstLine="0"/>
                  </w:pPr>
                  <w:r>
                    <w:rPr>
                      <w:rStyle w:val="CharStyle89"/>
                    </w:rPr>
                    <w:t>Ду&gt;</w:t>
                  </w:r>
                </w:p>
                <w:p>
                  <w:pPr>
                    <w:pStyle w:val="Style91"/>
                    <w:widowControl w:val="0"/>
                    <w:keepNext w:val="0"/>
                    <w:keepLines w:val="0"/>
                    <w:shd w:val="clear" w:color="auto" w:fill="auto"/>
                    <w:bidi w:val="0"/>
                    <w:jc w:val="left"/>
                    <w:spacing w:before="0" w:after="0" w:line="190" w:lineRule="exact"/>
                    <w:ind w:left="0" w:right="0" w:firstLine="0"/>
                  </w:pPr>
                  <w:r>
                    <w:rPr>
                      <w:rStyle w:val="CharStyle454"/>
                      <w:lang w:val="ru-RU" w:eastAsia="ru-RU" w:bidi="ru-RU"/>
                      <w:i/>
                      <w:iCs/>
                    </w:rPr>
                    <w:t>~Т</w:t>
                  </w:r>
                </w:p>
              </w:txbxContent>
            </v:textbox>
            <w10:wrap type="topAndBottom" anchorx="margin"/>
          </v:shape>
        </w:pict>
      </w:r>
      <w:r>
        <w:pict>
          <v:shape id="_x0000_s2778" type="#_x0000_t202" style="position:absolute;margin-left:109.7pt;margin-top:79.7pt;width:28.55pt;height:13.9pt;z-index:-125828040;mso-wrap-distance-left:5.pt;mso-wrap-distance-right:9.1pt;mso-wrap-distance-bottom:28.4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w:t>
                  </w:r>
                  <w:r>
                    <w:rPr>
                      <w:rStyle w:val="CharStyle89"/>
                      <w:vertAlign w:val="subscript"/>
                    </w:rPr>
                    <w:t>0</w:t>
                  </w:r>
                  <w:r>
                    <w:rPr>
                      <w:rStyle w:val="CharStyle89"/>
                    </w:rPr>
                    <w:t xml:space="preserve"> </w:t>
                  </w:r>
                  <w:r>
                    <w:rPr>
                      <w:rStyle w:val="CharStyle89"/>
                      <w:lang w:val="en-US" w:eastAsia="en-US" w:bidi="en-US"/>
                    </w:rPr>
                    <w:t>sin</w:t>
                  </w:r>
                  <w:r>
                    <w:rPr>
                      <w:rStyle w:val="CharStyle89"/>
                      <w:lang w:val="en-US" w:eastAsia="en-US" w:bidi="en-US"/>
                      <w:vertAlign w:val="superscript"/>
                    </w:rPr>
                    <w:t>2</w:t>
                  </w:r>
                </w:p>
              </w:txbxContent>
            </v:textbox>
            <w10:wrap type="topAndBottom" anchorx="margin"/>
          </v:shape>
        </w:pict>
      </w:r>
      <w:r>
        <w:pict>
          <v:shape id="_x0000_s2779" type="#_x0000_t202" style="position:absolute;margin-left:147.35pt;margin-top:74.5pt;width:16.8pt;height:25.8pt;z-index:-125828039;mso-wrap-distance-left:5.pt;mso-wrap-distance-right:19.45pt;mso-wrap-distance-bottom:21.7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Ду&gt;</w:t>
                  </w:r>
                </w:p>
                <w:p>
                  <w:pPr>
                    <w:pStyle w:val="Style378"/>
                    <w:widowControl w:val="0"/>
                    <w:keepNext/>
                    <w:keepLines/>
                    <w:shd w:val="clear" w:color="auto" w:fill="auto"/>
                    <w:bidi w:val="0"/>
                    <w:jc w:val="left"/>
                    <w:spacing w:before="0" w:after="0" w:line="190" w:lineRule="exact"/>
                    <w:ind w:left="0" w:right="0" w:firstLine="0"/>
                  </w:pPr>
                  <w:bookmarkStart w:id="201" w:name="bookmark201"/>
                  <w:r>
                    <w:rPr>
                      <w:rStyle w:val="CharStyle556"/>
                      <w:lang w:val="ru-RU" w:eastAsia="ru-RU" w:bidi="ru-RU"/>
                      <w:i/>
                      <w:iCs/>
                    </w:rPr>
                    <w:t>~т</w:t>
                  </w:r>
                  <w:bookmarkEnd w:id="201"/>
                </w:p>
              </w:txbxContent>
            </v:textbox>
            <w10:wrap type="topAndBottom" anchorx="margin"/>
          </v:shape>
        </w:pict>
      </w:r>
      <w:r>
        <w:pict>
          <v:shape id="_x0000_s2780" type="#_x0000_t202" style="position:absolute;margin-left:183.6pt;margin-top:79.7pt;width:28.8pt;height:13.9pt;z-index:-125828038;mso-wrap-distance-left:5.pt;mso-wrap-distance-right:8.65pt;mso-wrap-distance-bottom:28.4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484"/>
                    </w:rPr>
                    <w:t>/</w:t>
                  </w:r>
                  <w:r>
                    <w:rPr>
                      <w:rStyle w:val="CharStyle484"/>
                      <w:vertAlign w:val="subscript"/>
                    </w:rPr>
                    <w:t>0</w:t>
                  </w:r>
                  <w:r>
                    <w:rPr>
                      <w:rStyle w:val="CharStyle89"/>
                    </w:rPr>
                    <w:t xml:space="preserve"> </w:t>
                  </w:r>
                  <w:r>
                    <w:rPr>
                      <w:rStyle w:val="CharStyle89"/>
                      <w:lang w:val="en-US" w:eastAsia="en-US" w:bidi="en-US"/>
                    </w:rPr>
                    <w:t>sin</w:t>
                  </w:r>
                  <w:r>
                    <w:rPr>
                      <w:rStyle w:val="CharStyle89"/>
                      <w:lang w:val="en-US" w:eastAsia="en-US" w:bidi="en-US"/>
                      <w:vertAlign w:val="superscript"/>
                    </w:rPr>
                    <w:t>2</w:t>
                  </w:r>
                </w:p>
              </w:txbxContent>
            </v:textbox>
            <w10:wrap type="topAndBottom" anchorx="margin"/>
          </v:shape>
        </w:pict>
      </w:r>
      <w:r>
        <w:pict>
          <v:shape id="_x0000_s2781" type="#_x0000_t202" style="position:absolute;margin-left:221.05pt;margin-top:74.45pt;width:30.pt;height:27.55pt;z-index:-125828037;mso-wrap-distance-left:5.pt;mso-wrap-distance-right:69.35pt;mso-wrap-distance-bottom:20.pt;mso-position-horizontal-relative:margin" filled="f" stroked="f">
            <v:textbox style="mso-fit-shape-to-text:t" inset="0,0,0,0">
              <w:txbxContent>
                <w:p>
                  <w:pPr>
                    <w:pStyle w:val="Style74"/>
                    <w:widowControl w:val="0"/>
                    <w:keepNext w:val="0"/>
                    <w:keepLines w:val="0"/>
                    <w:shd w:val="clear" w:color="auto" w:fill="auto"/>
                    <w:bidi w:val="0"/>
                    <w:jc w:val="left"/>
                    <w:spacing w:before="0" w:after="20" w:line="190" w:lineRule="exact"/>
                    <w:ind w:left="0" w:right="0" w:firstLine="0"/>
                  </w:pPr>
                  <w:r>
                    <w:rPr>
                      <w:rStyle w:val="CharStyle89"/>
                    </w:rPr>
                    <w:t xml:space="preserve">7Г </w:t>
                  </w:r>
                  <w:r>
                    <w:rPr>
                      <w:rStyle w:val="CharStyle484"/>
                      <w:lang w:val="en-US" w:eastAsia="en-US" w:bidi="en-US"/>
                    </w:rPr>
                    <w:t>U</w:t>
                  </w:r>
                </w:p>
                <w:p>
                  <w:pPr>
                    <w:pStyle w:val="Style1162"/>
                    <w:widowControl w:val="0"/>
                    <w:keepNext w:val="0"/>
                    <w:keepLines w:val="0"/>
                    <w:shd w:val="clear" w:color="auto" w:fill="auto"/>
                    <w:bidi w:val="0"/>
                    <w:jc w:val="left"/>
                    <w:spacing w:before="0" w:after="0" w:line="200" w:lineRule="exact"/>
                    <w:ind w:left="0" w:right="0" w:firstLine="0"/>
                  </w:pPr>
                  <w:r>
                    <w:rPr>
                      <w:rStyle w:val="CharStyle1164"/>
                      <w:i w:val="0"/>
                      <w:iCs w:val="0"/>
                    </w:rPr>
                    <w:t>2</w:t>
                  </w:r>
                  <w:r>
                    <w:rPr>
                      <w:rStyle w:val="CharStyle1165"/>
                      <w:lang w:val="ru-RU" w:eastAsia="ru-RU" w:bidi="ru-RU"/>
                      <w:i w:val="0"/>
                      <w:iCs w:val="0"/>
                    </w:rPr>
                    <w:t xml:space="preserve"> </w:t>
                  </w:r>
                  <w:r>
                    <w:rPr>
                      <w:w w:val="100"/>
                      <w:color w:val="000000"/>
                      <w:position w:val="0"/>
                    </w:rPr>
                    <w:t>U</w:t>
                  </w:r>
                  <w:r>
                    <w:rPr>
                      <w:vertAlign w:val="subscript"/>
                      <w:w w:val="100"/>
                      <w:color w:val="000000"/>
                      <w:position w:val="0"/>
                    </w:rPr>
                    <w:t>X</w:t>
                  </w:r>
                  <w:r>
                    <w:rPr>
                      <w:w w:val="100"/>
                      <w:color w:val="000000"/>
                      <w:position w:val="0"/>
                    </w:rPr>
                    <w:t>j</w:t>
                  </w:r>
                  <w:r>
                    <w:rPr>
                      <w:rStyle w:val="CharStyle1165"/>
                      <w:i w:val="0"/>
                      <w:iCs w:val="0"/>
                    </w:rPr>
                    <w:t xml:space="preserve"> </w:t>
                  </w:r>
                  <w:r>
                    <w:rPr>
                      <w:rStyle w:val="CharStyle1166"/>
                      <w:i w:val="0"/>
                      <w:iCs w:val="0"/>
                    </w:rPr>
                    <w:t>2</w:t>
                  </w:r>
                </w:p>
              </w:txbxContent>
            </v:textbox>
            <w10:wrap type="topAndBottom" anchorx="margin"/>
          </v:shape>
        </w:pict>
      </w:r>
      <w:r>
        <w:pict>
          <v:shape id="_x0000_s2782" type="#_x0000_t202" style="position:absolute;margin-left:320.4pt;margin-top:81.35pt;width:13.7pt;height:13.5pt;z-index:-125828036;mso-wrap-distance-left:5.pt;mso-wrap-distance-right:5.pt;mso-wrap-distance-bottom:27.1pt;mso-position-horizontal-relative:margin" filled="f" stroked="f">
            <v:textbox style="mso-fit-shape-to-text:t" inset="0,0,0,0">
              <w:txbxContent>
                <w:p>
                  <w:pPr>
                    <w:pStyle w:val="Style1028"/>
                    <w:widowControl w:val="0"/>
                    <w:keepNext/>
                    <w:keepLines/>
                    <w:shd w:val="clear" w:color="auto" w:fill="auto"/>
                    <w:bidi w:val="0"/>
                    <w:jc w:val="left"/>
                    <w:spacing w:before="0" w:after="0" w:line="150" w:lineRule="exact"/>
                    <w:ind w:left="0" w:right="0" w:firstLine="0"/>
                  </w:pPr>
                  <w:bookmarkStart w:id="202" w:name="bookmark202"/>
                  <w:r>
                    <w:rPr>
                      <w:lang w:val="ru-RU" w:eastAsia="ru-RU" w:bidi="ru-RU"/>
                      <w:w w:val="100"/>
                      <w:spacing w:val="0"/>
                      <w:color w:val="000000"/>
                      <w:position w:val="0"/>
                    </w:rPr>
                    <w:t>(3)</w:t>
                  </w:r>
                  <w:bookmarkEnd w:id="202"/>
                </w:p>
              </w:txbxContent>
            </v:textbox>
            <w10:wrap type="topAndBottom" anchorx="margin"/>
          </v:shape>
        </w:pict>
      </w:r>
      <w:r>
        <w:rPr>
          <w:lang w:val="ru-RU" w:eastAsia="ru-RU" w:bidi="ru-RU"/>
          <w:w w:val="100"/>
          <w:spacing w:val="0"/>
          <w:color w:val="000000"/>
          <w:position w:val="0"/>
        </w:rPr>
        <w:t>Интенсивность света пропорциональна квадрату модуля вектора элек</w:t>
        <w:t>трического поля в волне:</w:t>
      </w:r>
      <w:r>
        <w:br w:type="page"/>
      </w:r>
    </w:p>
    <w:p>
      <w:pPr>
        <w:pStyle w:val="Style469"/>
        <w:widowControl w:val="0"/>
        <w:keepNext w:val="0"/>
        <w:keepLines w:val="0"/>
        <w:shd w:val="clear" w:color="auto" w:fill="auto"/>
        <w:bidi w:val="0"/>
        <w:jc w:val="both"/>
        <w:spacing w:before="0" w:after="0" w:line="245" w:lineRule="exact"/>
        <w:ind w:left="0" w:right="0" w:firstLine="0"/>
      </w:pPr>
      <w:r>
        <w:rPr>
          <w:rStyle w:val="CharStyle773"/>
          <w:b/>
          <w:bCs/>
        </w:rPr>
        <w:t>Здесь</w:t>
      </w:r>
    </w:p>
    <w:p>
      <w:pPr>
        <w:pStyle w:val="Style883"/>
        <w:tabs>
          <w:tab w:leader="none" w:pos="3479" w:val="left"/>
        </w:tabs>
        <w:widowControl w:val="0"/>
        <w:keepNext w:val="0"/>
        <w:keepLines w:val="0"/>
        <w:shd w:val="clear" w:color="auto" w:fill="auto"/>
        <w:bidi w:val="0"/>
        <w:jc w:val="both"/>
        <w:spacing w:before="0" w:after="0" w:line="245" w:lineRule="exact"/>
        <w:ind w:left="2740" w:right="0" w:firstLine="0"/>
      </w:pPr>
      <w:r>
        <w:rPr>
          <w:rStyle w:val="CharStyle1140"/>
          <w:b/>
          <w:bCs/>
          <w:i/>
          <w:iCs/>
        </w:rPr>
        <w:t>тт</w:t>
        <w:tab/>
      </w:r>
      <w:r>
        <w:rPr>
          <w:rStyle w:val="CharStyle1140"/>
          <w:lang w:val="en-US" w:eastAsia="en-US" w:bidi="en-US"/>
          <w:b/>
          <w:bCs/>
          <w:i/>
          <w:iCs/>
        </w:rPr>
        <w:t>Ad</w:t>
      </w:r>
    </w:p>
    <w:p>
      <w:pPr>
        <w:pStyle w:val="Style91"/>
        <w:tabs>
          <w:tab w:leader="none" w:pos="6280" w:val="left"/>
        </w:tabs>
        <w:widowControl w:val="0"/>
        <w:keepNext w:val="0"/>
        <w:keepLines w:val="0"/>
        <w:shd w:val="clear" w:color="auto" w:fill="auto"/>
        <w:bidi w:val="0"/>
        <w:spacing w:before="0" w:after="0" w:line="245" w:lineRule="exact"/>
        <w:ind w:left="2740" w:right="0" w:firstLine="0"/>
      </w:pPr>
      <w:r>
        <w:rPr>
          <w:rStyle w:val="CharStyle242"/>
          <w:vertAlign w:val="superscript"/>
          <w:i/>
          <w:iCs/>
        </w:rPr>
        <w:t>Ux/2</w:t>
      </w:r>
      <w:r>
        <w:rPr>
          <w:rStyle w:val="CharStyle242"/>
          <w:i/>
          <w:iCs/>
        </w:rPr>
        <w:t>~Ue</w:t>
      </w:r>
      <w:r>
        <w:rPr>
          <w:rStyle w:val="CharStyle93"/>
          <w:lang w:val="en-US" w:eastAsia="en-US" w:bidi="en-US"/>
          <w:i w:val="0"/>
          <w:iCs w:val="0"/>
        </w:rPr>
        <w:tab/>
      </w:r>
      <w:r>
        <w:rPr>
          <w:rStyle w:val="CharStyle93"/>
          <w:vertAlign w:val="superscript"/>
          <w:i w:val="0"/>
          <w:iCs w:val="0"/>
        </w:rPr>
        <w:t>(4)</w:t>
      </w:r>
    </w:p>
    <w:p>
      <w:pPr>
        <w:pStyle w:val="Style469"/>
        <w:widowControl w:val="0"/>
        <w:keepNext w:val="0"/>
        <w:keepLines w:val="0"/>
        <w:shd w:val="clear" w:color="auto" w:fill="auto"/>
        <w:bidi w:val="0"/>
        <w:jc w:val="both"/>
        <w:spacing w:before="0" w:after="0" w:line="240" w:lineRule="exact"/>
        <w:ind w:left="0" w:right="0" w:firstLine="0"/>
      </w:pPr>
      <w:r>
        <w:rPr>
          <w:rStyle w:val="CharStyle773"/>
          <w:b/>
          <w:bCs/>
        </w:rPr>
        <w:t xml:space="preserve">— так называемое </w:t>
      </w:r>
      <w:r>
        <w:rPr>
          <w:rStyle w:val="CharStyle1109"/>
          <w:b/>
          <w:bCs/>
        </w:rPr>
        <w:t>полуволновое напряжение</w:t>
      </w:r>
      <w:r>
        <w:rPr>
          <w:rStyle w:val="CharStyle773"/>
          <w:b/>
          <w:bCs/>
        </w:rPr>
        <w:t xml:space="preserve"> — имеет тот смысл, что при </w:t>
      </w:r>
      <w:r>
        <w:rPr>
          <w:rStyle w:val="CharStyle1109"/>
          <w:lang w:val="en-US" w:eastAsia="en-US" w:bidi="en-US"/>
          <w:b/>
          <w:bCs/>
        </w:rPr>
        <w:t xml:space="preserve">U </w:t>
      </w:r>
      <w:r>
        <w:rPr>
          <w:rStyle w:val="CharStyle1109"/>
          <w:b/>
          <w:bCs/>
        </w:rPr>
        <w:t xml:space="preserve">= </w:t>
      </w:r>
      <w:r>
        <w:rPr>
          <w:rStyle w:val="CharStyle1109"/>
          <w:lang w:val="en-US" w:eastAsia="en-US" w:bidi="en-US"/>
          <w:b/>
          <w:bCs/>
        </w:rPr>
        <w:t>U</w:t>
      </w:r>
      <w:r>
        <w:rPr>
          <w:rStyle w:val="CharStyle1108"/>
          <w:lang w:val="en-US" w:eastAsia="en-US" w:bidi="en-US"/>
          <w:b w:val="0"/>
          <w:bCs w:val="0"/>
        </w:rPr>
        <w:t>\/</w:t>
      </w:r>
      <w:r>
        <w:rPr>
          <w:rStyle w:val="CharStyle1108"/>
          <w:b w:val="0"/>
          <w:bCs w:val="0"/>
        </w:rPr>
        <w:t>2</w:t>
      </w:r>
      <w:r>
        <w:rPr>
          <w:rStyle w:val="CharStyle773"/>
          <w:b/>
          <w:bCs/>
        </w:rPr>
        <w:t xml:space="preserve"> сдвиг фаз между двумя волнами, соответствующими двум собственным поляризациям, Ду&gt; = п (разность хода равна </w:t>
      </w:r>
      <w:r>
        <w:rPr>
          <w:rStyle w:val="CharStyle1103"/>
          <w:b/>
          <w:bCs/>
        </w:rPr>
        <w:t>А/2),</w:t>
      </w:r>
      <w:r>
        <w:rPr>
          <w:rStyle w:val="CharStyle773"/>
          <w:b/>
          <w:bCs/>
        </w:rPr>
        <w:t xml:space="preserve"> и интенсивность света на выходе анализатора, как следует из </w:t>
      </w:r>
      <w:r>
        <w:rPr>
          <w:rStyle w:val="CharStyle1103"/>
          <w:b/>
          <w:bCs/>
        </w:rPr>
        <w:t>(3),</w:t>
      </w:r>
      <w:r>
        <w:rPr>
          <w:rStyle w:val="CharStyle773"/>
          <w:b/>
          <w:bCs/>
        </w:rPr>
        <w:t xml:space="preserve"> дости</w:t>
        <w:t>гает максимума.</w:t>
      </w:r>
    </w:p>
    <w:p>
      <w:pPr>
        <w:pStyle w:val="Style469"/>
        <w:widowControl w:val="0"/>
        <w:keepNext w:val="0"/>
        <w:keepLines w:val="0"/>
        <w:shd w:val="clear" w:color="auto" w:fill="auto"/>
        <w:bidi w:val="0"/>
        <w:jc w:val="left"/>
        <w:spacing w:before="0" w:after="300" w:line="240" w:lineRule="exact"/>
        <w:ind w:left="0" w:right="0" w:firstLine="340"/>
      </w:pPr>
      <w:r>
        <w:rPr>
          <w:rStyle w:val="CharStyle773"/>
          <w:b/>
          <w:bCs/>
        </w:rPr>
        <w:t>Студенту предлагается показать, что при параллельных поляриза</w:t>
        <w:t>циях лазера и анализатора</w:t>
      </w:r>
    </w:p>
    <w:p>
      <w:pPr>
        <w:pStyle w:val="Style1178"/>
        <w:tabs>
          <w:tab w:leader="none" w:pos="6280" w:val="left"/>
        </w:tabs>
        <w:widowControl w:val="0"/>
        <w:keepNext w:val="0"/>
        <w:keepLines w:val="0"/>
        <w:shd w:val="clear" w:color="auto" w:fill="auto"/>
        <w:bidi w:val="0"/>
        <w:spacing w:before="0" w:after="208" w:line="240" w:lineRule="exact"/>
        <w:ind w:left="2160" w:right="0" w:firstLine="0"/>
      </w:pPr>
      <w:r>
        <w:rPr>
          <w:lang w:val="ru-RU" w:eastAsia="ru-RU" w:bidi="ru-RU"/>
          <w:w w:val="100"/>
          <w:spacing w:val="0"/>
          <w:color w:val="000000"/>
          <w:position w:val="0"/>
        </w:rPr>
        <w:t>1</w:t>
      </w:r>
      <w:r>
        <w:rPr>
          <w:lang w:val="ru-RU" w:eastAsia="ru-RU" w:bidi="ru-RU"/>
          <w:vertAlign w:val="subscript"/>
          <w:w w:val="100"/>
          <w:spacing w:val="0"/>
          <w:color w:val="000000"/>
          <w:position w:val="0"/>
        </w:rPr>
        <w:t>ВЪ1Х</w:t>
      </w:r>
      <w:r>
        <w:rPr>
          <w:lang w:val="ru-RU" w:eastAsia="ru-RU" w:bidi="ru-RU"/>
          <w:w w:val="100"/>
          <w:spacing w:val="0"/>
          <w:color w:val="000000"/>
          <w:position w:val="0"/>
        </w:rPr>
        <w:t xml:space="preserve"> = </w:t>
      </w:r>
      <w:r>
        <w:rPr>
          <w:lang w:val="en-US" w:eastAsia="en-US" w:bidi="en-US"/>
          <w:w w:val="100"/>
          <w:spacing w:val="0"/>
          <w:color w:val="000000"/>
          <w:position w:val="0"/>
        </w:rPr>
        <w:t>locos</w:t>
      </w:r>
      <w:r>
        <w:rPr>
          <w:lang w:val="en-US" w:eastAsia="en-US" w:bidi="en-US"/>
          <w:vertAlign w:val="superscript"/>
          <w:w w:val="100"/>
          <w:spacing w:val="0"/>
          <w:color w:val="000000"/>
          <w:position w:val="0"/>
        </w:rPr>
        <w:t>2</w:t>
      </w:r>
      <w:r>
        <w:rPr>
          <w:rStyle w:val="CharStyle1180"/>
          <w:lang w:val="en-US" w:eastAsia="en-US" w:bidi="en-US"/>
          <w:b w:val="0"/>
          <w:bCs w:val="0"/>
          <w:i w:val="0"/>
          <w:iCs w:val="0"/>
        </w:rPr>
        <w:t xml:space="preserve"> </w:t>
      </w:r>
      <w:r>
        <w:rPr>
          <w:rStyle w:val="CharStyle1180"/>
          <w:b w:val="0"/>
          <w:bCs w:val="0"/>
          <w:i w:val="0"/>
          <w:iCs w:val="0"/>
        </w:rPr>
        <w:t>(</w:t>
      </w:r>
      <w:r>
        <w:rPr>
          <w:rStyle w:val="CharStyle1181"/>
          <w:b w:val="0"/>
          <w:bCs w:val="0"/>
          <w:i w:val="0"/>
          <w:iCs w:val="0"/>
        </w:rPr>
        <w:t>2</w:t>
      </w:r>
      <w:r>
        <w:rPr>
          <w:rStyle w:val="CharStyle1180"/>
          <w:b w:val="0"/>
          <w:bCs w:val="0"/>
          <w:i w:val="0"/>
          <w:iCs w:val="0"/>
        </w:rPr>
        <w:t>^) •</w:t>
        <w:tab/>
        <w:t>(</w:t>
      </w:r>
      <w:r>
        <w:rPr>
          <w:rStyle w:val="CharStyle1182"/>
          <w:b w:val="0"/>
          <w:bCs w:val="0"/>
          <w:i w:val="0"/>
          <w:iCs w:val="0"/>
        </w:rPr>
        <w:t>5</w:t>
      </w:r>
      <w:r>
        <w:rPr>
          <w:rStyle w:val="CharStyle1180"/>
          <w:b w:val="0"/>
          <w:bCs w:val="0"/>
          <w:i w:val="0"/>
          <w:iCs w:val="0"/>
        </w:rPr>
        <w:t>)</w:t>
      </w:r>
    </w:p>
    <w:p>
      <w:pPr>
        <w:pStyle w:val="Style469"/>
        <w:widowControl w:val="0"/>
        <w:keepNext w:val="0"/>
        <w:keepLines w:val="0"/>
        <w:shd w:val="clear" w:color="auto" w:fill="auto"/>
        <w:bidi w:val="0"/>
        <w:jc w:val="both"/>
        <w:spacing w:before="0" w:after="0" w:line="235" w:lineRule="exact"/>
        <w:ind w:left="0" w:right="0" w:firstLine="0"/>
      </w:pPr>
      <w:r>
        <w:rPr>
          <w:rStyle w:val="CharStyle773"/>
          <w:b/>
          <w:bCs/>
        </w:rPr>
        <w:t xml:space="preserve">Напряжение </w:t>
      </w:r>
      <w:r>
        <w:rPr>
          <w:rStyle w:val="CharStyle1109"/>
          <w:lang w:val="en-US" w:eastAsia="en-US" w:bidi="en-US"/>
          <w:b/>
          <w:bCs/>
        </w:rPr>
        <w:t>U\/</w:t>
      </w:r>
      <w:r>
        <w:rPr>
          <w:rStyle w:val="CharStyle1109"/>
          <w:lang w:val="en-US" w:eastAsia="en-US" w:bidi="en-US"/>
          <w:vertAlign w:val="subscript"/>
          <w:b/>
          <w:bCs/>
        </w:rPr>
        <w:t>2</w:t>
      </w:r>
      <w:r>
        <w:rPr>
          <w:rStyle w:val="CharStyle773"/>
          <w:lang w:val="en-US" w:eastAsia="en-US" w:bidi="en-US"/>
          <w:b/>
          <w:bCs/>
        </w:rPr>
        <w:t xml:space="preserve"> </w:t>
      </w:r>
      <w:r>
        <w:rPr>
          <w:rStyle w:val="CharStyle773"/>
          <w:b/>
          <w:bCs/>
        </w:rPr>
        <w:t xml:space="preserve">называют также </w:t>
      </w:r>
      <w:r>
        <w:rPr>
          <w:rStyle w:val="CharStyle1109"/>
          <w:b/>
          <w:bCs/>
        </w:rPr>
        <w:t>управляющим напряжением.</w:t>
      </w:r>
      <w:r>
        <w:rPr>
          <w:rStyle w:val="CharStyle773"/>
          <w:b/>
          <w:bCs/>
        </w:rPr>
        <w:t xml:space="preserve"> Оно уменьшается, как это видно из </w:t>
      </w:r>
      <w:r>
        <w:rPr>
          <w:rStyle w:val="CharStyle1103"/>
          <w:b/>
          <w:bCs/>
        </w:rPr>
        <w:t>(4),</w:t>
      </w:r>
      <w:r>
        <w:rPr>
          <w:rStyle w:val="CharStyle773"/>
          <w:b/>
          <w:bCs/>
        </w:rPr>
        <w:t xml:space="preserve"> с уменьшением длины волны света А и с увеличением отношения А</w:t>
      </w:r>
      <w:r>
        <w:rPr>
          <w:rStyle w:val="CharStyle1109"/>
          <w:b/>
          <w:bCs/>
        </w:rPr>
        <w:t>/</w:t>
      </w:r>
      <w:r>
        <w:rPr>
          <w:rStyle w:val="CharStyle1109"/>
          <w:lang w:val="en-US" w:eastAsia="en-US" w:bidi="en-US"/>
          <w:b/>
          <w:bCs/>
        </w:rPr>
        <w:t>d</w:t>
      </w:r>
      <w:r>
        <w:rPr>
          <w:rStyle w:val="CharStyle773"/>
          <w:lang w:val="en-US" w:eastAsia="en-US" w:bidi="en-US"/>
          <w:b/>
          <w:bCs/>
        </w:rPr>
        <w:t xml:space="preserve"> </w:t>
      </w:r>
      <w:r>
        <w:rPr>
          <w:rStyle w:val="CharStyle773"/>
          <w:b/>
          <w:bCs/>
        </w:rPr>
        <w:t>кристалла (это справедливо для попе</w:t>
        <w:t>речного электрооптического эффекта, который используется в нашем опыте). Характерная величина полуволнового напряжения в ниобате лития для видимого света составляет несколько сотен вольт.</w:t>
      </w:r>
    </w:p>
    <w:p>
      <w:pPr>
        <w:pStyle w:val="Style411"/>
        <w:framePr w:h="2054" w:wrap="notBeside" w:vAnchor="text" w:hAnchor="text" w:xAlign="center" w:y="1"/>
        <w:tabs>
          <w:tab w:leader="none" w:pos="2357" w:val="left"/>
        </w:tabs>
        <w:widowControl w:val="0"/>
        <w:keepNext w:val="0"/>
        <w:keepLines w:val="0"/>
        <w:shd w:val="clear" w:color="auto" w:fill="auto"/>
        <w:bidi w:val="0"/>
        <w:jc w:val="both"/>
        <w:spacing w:before="0" w:after="0" w:line="150" w:lineRule="exact"/>
        <w:ind w:left="0" w:right="0" w:firstLine="0"/>
      </w:pPr>
      <w:r>
        <w:rPr>
          <w:lang w:val="ru-RU" w:eastAsia="ru-RU" w:bidi="ru-RU"/>
          <w:w w:val="100"/>
          <w:spacing w:val="0"/>
          <w:color w:val="000000"/>
          <w:position w:val="0"/>
        </w:rPr>
        <w:t>Лазер</w:t>
        <w:tab/>
      </w:r>
      <w:r>
        <w:rPr>
          <w:lang w:val="en-US" w:eastAsia="en-US" w:bidi="en-US"/>
          <w:w w:val="100"/>
          <w:spacing w:val="0"/>
          <w:color w:val="000000"/>
          <w:position w:val="0"/>
        </w:rPr>
        <w:t xml:space="preserve">LiNbOe </w:t>
      </w:r>
      <w:r>
        <w:rPr>
          <w:lang w:val="ru-RU" w:eastAsia="ru-RU" w:bidi="ru-RU"/>
          <w:w w:val="100"/>
          <w:spacing w:val="0"/>
          <w:color w:val="000000"/>
          <w:position w:val="0"/>
        </w:rPr>
        <w:t>Поляроид Фотодиод</w:t>
      </w:r>
    </w:p>
    <w:p>
      <w:pPr>
        <w:framePr w:h="2054" w:wrap="notBeside" w:vAnchor="text" w:hAnchor="text" w:xAlign="center" w:y="1"/>
        <w:widowControl w:val="0"/>
        <w:jc w:val="center"/>
        <w:rPr>
          <w:sz w:val="2"/>
          <w:szCs w:val="2"/>
        </w:rPr>
      </w:pPr>
      <w:r>
        <w:pict>
          <v:shape id="_x0000_s2783" type="#_x0000_t75" style="width:282pt;height:103pt;">
            <v:imagedata r:id="rId627" r:href="rId628"/>
          </v:shape>
        </w:pict>
      </w:r>
    </w:p>
    <w:p>
      <w:pPr>
        <w:pStyle w:val="Style411"/>
        <w:framePr w:h="2054" w:wrap="notBeside" w:vAnchor="text" w:hAnchor="text" w:xAlign="center" w:y="1"/>
        <w:widowControl w:val="0"/>
        <w:keepNext w:val="0"/>
        <w:keepLines w:val="0"/>
        <w:shd w:val="clear" w:color="auto" w:fill="auto"/>
        <w:bidi w:val="0"/>
        <w:jc w:val="center"/>
        <w:spacing w:before="0" w:after="0" w:line="221" w:lineRule="exact"/>
        <w:ind w:left="0" w:right="0" w:firstLine="0"/>
      </w:pPr>
      <w:r>
        <w:rPr>
          <w:lang w:val="ru-RU" w:eastAsia="ru-RU" w:bidi="ru-RU"/>
          <w:w w:val="100"/>
          <w:spacing w:val="0"/>
          <w:color w:val="000000"/>
          <w:position w:val="0"/>
        </w:rPr>
        <w:t>Рис. 3. Схема для изучения двойного лучепреломления в электрическом поле</w:t>
      </w:r>
    </w:p>
    <w:p>
      <w:pPr>
        <w:widowControl w:val="0"/>
        <w:rPr>
          <w:sz w:val="2"/>
          <w:szCs w:val="2"/>
        </w:rPr>
      </w:pPr>
    </w:p>
    <w:p>
      <w:pPr>
        <w:pStyle w:val="Style469"/>
        <w:widowControl w:val="0"/>
        <w:keepNext w:val="0"/>
        <w:keepLines w:val="0"/>
        <w:shd w:val="clear" w:color="auto" w:fill="auto"/>
        <w:bidi w:val="0"/>
        <w:jc w:val="both"/>
        <w:spacing w:before="251" w:after="0" w:line="235" w:lineRule="exact"/>
        <w:ind w:left="0" w:right="0" w:firstLine="0"/>
      </w:pPr>
      <w:r>
        <w:rPr>
          <w:rStyle w:val="CharStyle773"/>
          <w:b/>
          <w:bCs/>
        </w:rPr>
        <w:t>Экспериментальная установка. Оптическая часть установки пред</w:t>
        <w:t>ставлена на рис. 1. Свет гелий-неонового лазера, поляризованный в вер</w:t>
        <w:t>тикальной плоскости, проходя сквозь матовую пластинку, рассеивается и падает на двоякопреломляющий кристалл под различными углами. Кристалл ниобата лития с размерами 3 х 3 х 26 мм вырезан вдоль опти</w:t>
        <w:t xml:space="preserve">ческой оси </w:t>
      </w:r>
      <w:r>
        <w:rPr>
          <w:rStyle w:val="CharStyle773"/>
          <w:lang w:val="en-US" w:eastAsia="en-US" w:bidi="en-US"/>
          <w:b/>
          <w:bCs/>
        </w:rPr>
        <w:t xml:space="preserve">z. </w:t>
      </w:r>
      <w:r>
        <w:rPr>
          <w:rStyle w:val="CharStyle773"/>
          <w:b/>
          <w:bCs/>
        </w:rPr>
        <w:t>На экране, расположенном за скрещенным поляроидом, видна интерференционная картина.</w:t>
      </w:r>
    </w:p>
    <w:p>
      <w:pPr>
        <w:pStyle w:val="Style74"/>
        <w:widowControl w:val="0"/>
        <w:keepNext w:val="0"/>
        <w:keepLines w:val="0"/>
        <w:shd w:val="clear" w:color="auto" w:fill="auto"/>
        <w:bidi w:val="0"/>
        <w:jc w:val="both"/>
        <w:spacing w:before="0" w:after="0"/>
        <w:ind w:left="240" w:right="0" w:firstLine="300"/>
      </w:pPr>
      <w:r>
        <w:rPr>
          <w:lang w:val="ru-RU" w:eastAsia="ru-RU" w:bidi="ru-RU"/>
          <w:w w:val="100"/>
          <w:spacing w:val="0"/>
          <w:color w:val="000000"/>
          <w:position w:val="0"/>
        </w:rPr>
        <w:t xml:space="preserve">Для Л = 0,63 мкм (длина волны гелий-неонового лазера) в ниобате лития </w:t>
      </w:r>
      <w:r>
        <w:rPr>
          <w:rStyle w:val="CharStyle195"/>
        </w:rPr>
        <w:t>n</w:t>
      </w:r>
      <w:r>
        <w:rPr>
          <w:rStyle w:val="CharStyle195"/>
          <w:vertAlign w:val="subscript"/>
        </w:rPr>
        <w:t>o</w:t>
      </w:r>
      <w:r>
        <w:rPr>
          <w:rStyle w:val="CharStyle195"/>
        </w:rPr>
        <w:t xml:space="preserve"> </w:t>
      </w:r>
      <w:r>
        <w:rPr>
          <w:rStyle w:val="CharStyle195"/>
          <w:lang w:val="ru-RU" w:eastAsia="ru-RU" w:bidi="ru-RU"/>
        </w:rPr>
        <w:t>=</w:t>
      </w:r>
      <w:r>
        <w:rPr>
          <w:lang w:val="ru-RU" w:eastAsia="ru-RU" w:bidi="ru-RU"/>
          <w:w w:val="100"/>
          <w:spacing w:val="0"/>
          <w:color w:val="000000"/>
          <w:position w:val="0"/>
        </w:rPr>
        <w:t xml:space="preserve"> 2,29.</w:t>
      </w:r>
    </w:p>
    <w:p>
      <w:pPr>
        <w:pStyle w:val="Style74"/>
        <w:widowControl w:val="0"/>
        <w:keepNext w:val="0"/>
        <w:keepLines w:val="0"/>
        <w:shd w:val="clear" w:color="auto" w:fill="auto"/>
        <w:bidi w:val="0"/>
        <w:jc w:val="both"/>
        <w:spacing w:before="0" w:after="0"/>
        <w:ind w:left="240" w:right="0" w:firstLine="300"/>
      </w:pPr>
      <w:r>
        <w:rPr>
          <w:lang w:val="ru-RU" w:eastAsia="ru-RU" w:bidi="ru-RU"/>
          <w:w w:val="100"/>
          <w:spacing w:val="0"/>
          <w:color w:val="000000"/>
          <w:position w:val="0"/>
        </w:rPr>
        <w:t>Убрав рассеивающую пластинку и подавая на кристалл постоянное напряжение, можно величиной напряжения влиять на поляризацию лу</w:t>
        <w:t>ча, вышедшего из кристалла.</w:t>
      </w:r>
    </w:p>
    <w:p>
      <w:pPr>
        <w:pStyle w:val="Style74"/>
        <w:widowControl w:val="0"/>
        <w:keepNext w:val="0"/>
        <w:keepLines w:val="0"/>
        <w:shd w:val="clear" w:color="auto" w:fill="auto"/>
        <w:bidi w:val="0"/>
        <w:jc w:val="both"/>
        <w:spacing w:before="0" w:after="240"/>
        <w:ind w:left="240" w:right="0" w:firstLine="300"/>
      </w:pPr>
      <w:r>
        <w:rPr>
          <w:lang w:val="ru-RU" w:eastAsia="ru-RU" w:bidi="ru-RU"/>
          <w:w w:val="100"/>
          <w:spacing w:val="0"/>
          <w:color w:val="000000"/>
          <w:position w:val="0"/>
        </w:rPr>
        <w:t>Заменив экран фотодиодом (рис. 3) и подав на кристалл переменное напряжение, можно исследовать поляризацию луча с помощью осцил</w:t>
        <w:t>лографа.</w:t>
      </w:r>
    </w:p>
    <w:p>
      <w:pPr>
        <w:pStyle w:val="Style249"/>
        <w:widowControl w:val="0"/>
        <w:keepNext/>
        <w:keepLines/>
        <w:shd w:val="clear" w:color="auto" w:fill="auto"/>
        <w:bidi w:val="0"/>
        <w:jc w:val="left"/>
        <w:spacing w:before="0" w:after="0" w:line="240" w:lineRule="exact"/>
        <w:ind w:left="2960" w:right="0" w:firstLine="0"/>
      </w:pPr>
      <w:bookmarkStart w:id="208" w:name="bookmark208"/>
      <w:r>
        <w:rPr>
          <w:lang w:val="ru-RU" w:eastAsia="ru-RU" w:bidi="ru-RU"/>
          <w:w w:val="100"/>
          <w:spacing w:val="0"/>
          <w:color w:val="000000"/>
          <w:position w:val="0"/>
        </w:rPr>
        <w:t>ЗАДАНИЕ</w:t>
      </w:r>
      <w:bookmarkEnd w:id="208"/>
    </w:p>
    <w:p>
      <w:pPr>
        <w:pStyle w:val="Style74"/>
        <w:widowControl w:val="0"/>
        <w:keepNext w:val="0"/>
        <w:keepLines w:val="0"/>
        <w:shd w:val="clear" w:color="auto" w:fill="auto"/>
        <w:bidi w:val="0"/>
        <w:jc w:val="both"/>
        <w:spacing w:before="0" w:after="160"/>
        <w:ind w:left="240" w:right="0" w:firstLine="300"/>
      </w:pPr>
      <w:r>
        <w:rPr>
          <w:lang w:val="ru-RU" w:eastAsia="ru-RU" w:bidi="ru-RU"/>
          <w:w w:val="100"/>
          <w:spacing w:val="0"/>
          <w:color w:val="000000"/>
          <w:position w:val="0"/>
        </w:rPr>
        <w:t>В работе предлагается: 1) измерив радиусы интерференционных ко</w:t>
        <w:t xml:space="preserve">лец, определить разность показателей преломления </w:t>
      </w:r>
      <w:r>
        <w:rPr>
          <w:lang w:val="en-US" w:eastAsia="en-US" w:bidi="en-US"/>
          <w:w w:val="100"/>
          <w:spacing w:val="0"/>
          <w:color w:val="000000"/>
          <w:position w:val="0"/>
        </w:rPr>
        <w:t>n</w:t>
      </w:r>
      <w:r>
        <w:rPr>
          <w:lang w:val="en-US" w:eastAsia="en-US" w:bidi="en-US"/>
          <w:vertAlign w:val="subscript"/>
          <w:w w:val="100"/>
          <w:spacing w:val="0"/>
          <w:color w:val="000000"/>
          <w:position w:val="0"/>
        </w:rPr>
        <w:t>o</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n</w:t>
      </w:r>
      <w:r>
        <w:rPr>
          <w:lang w:val="en-US" w:eastAsia="en-US" w:bidi="en-US"/>
          <w:vertAlign w:val="subscript"/>
          <w:w w:val="100"/>
          <w:spacing w:val="0"/>
          <w:color w:val="000000"/>
          <w:position w:val="0"/>
        </w:rPr>
        <w:t>e</w:t>
      </w:r>
      <w:r>
        <w:rPr>
          <w:lang w:val="en-US" w:eastAsia="en-US" w:bidi="en-US"/>
          <w:w w:val="100"/>
          <w:spacing w:val="0"/>
          <w:color w:val="000000"/>
          <w:position w:val="0"/>
        </w:rPr>
        <w:t xml:space="preserve">; </w:t>
      </w:r>
      <w:r>
        <w:rPr>
          <w:lang w:val="ru-RU" w:eastAsia="ru-RU" w:bidi="ru-RU"/>
          <w:w w:val="100"/>
          <w:spacing w:val="0"/>
          <w:color w:val="000000"/>
          <w:position w:val="0"/>
        </w:rPr>
        <w:t>2) подав на кристалл постоянное напряжение, получить свет, поляризованный по кругу; 3) определить полуволновое напряжение по фигурам Лиссажу на экране осциллографа.</w:t>
      </w:r>
    </w:p>
    <w:p>
      <w:pPr>
        <w:pStyle w:val="Style74"/>
        <w:numPr>
          <w:ilvl w:val="0"/>
          <w:numId w:val="359"/>
        </w:numPr>
        <w:tabs>
          <w:tab w:leader="none" w:pos="2727" w:val="left"/>
        </w:tabs>
        <w:widowControl w:val="0"/>
        <w:keepNext w:val="0"/>
        <w:keepLines w:val="0"/>
        <w:shd w:val="clear" w:color="auto" w:fill="auto"/>
        <w:bidi w:val="0"/>
        <w:jc w:val="both"/>
        <w:spacing w:before="0" w:after="38" w:line="190" w:lineRule="exact"/>
        <w:ind w:left="2520" w:right="0" w:firstLine="0"/>
      </w:pPr>
      <w:r>
        <w:rPr>
          <w:lang w:val="ru-RU" w:eastAsia="ru-RU" w:bidi="ru-RU"/>
          <w:w w:val="100"/>
          <w:spacing w:val="0"/>
          <w:color w:val="000000"/>
          <w:position w:val="0"/>
        </w:rPr>
        <w:t>Юстировка системы</w:t>
      </w:r>
    </w:p>
    <w:p>
      <w:pPr>
        <w:pStyle w:val="Style74"/>
        <w:numPr>
          <w:ilvl w:val="0"/>
          <w:numId w:val="361"/>
        </w:numPr>
        <w:tabs>
          <w:tab w:leader="none" w:pos="260" w:val="left"/>
        </w:tabs>
        <w:widowControl w:val="0"/>
        <w:keepNext w:val="0"/>
        <w:keepLines w:val="0"/>
        <w:shd w:val="clear" w:color="auto" w:fill="auto"/>
        <w:bidi w:val="0"/>
        <w:jc w:val="both"/>
        <w:spacing w:before="0" w:after="0" w:line="235" w:lineRule="exact"/>
        <w:ind w:left="240" w:right="0" w:hanging="240"/>
      </w:pPr>
      <w:r>
        <w:rPr>
          <w:lang w:val="ru-RU" w:eastAsia="ru-RU" w:bidi="ru-RU"/>
          <w:w w:val="100"/>
          <w:spacing w:val="0"/>
          <w:color w:val="000000"/>
          <w:position w:val="0"/>
        </w:rPr>
        <w:t>Соберите оптическую схему согласно рис. 1. Включите лазер и устано</w:t>
        <w:t>вите анализатор (без кристалла в схеме) так, чтобы лазерное излучение через него не проходило (скрещенные поляризации).</w:t>
      </w:r>
    </w:p>
    <w:p>
      <w:pPr>
        <w:pStyle w:val="Style74"/>
        <w:widowControl w:val="0"/>
        <w:keepNext w:val="0"/>
        <w:keepLines w:val="0"/>
        <w:shd w:val="clear" w:color="auto" w:fill="auto"/>
        <w:bidi w:val="0"/>
        <w:jc w:val="both"/>
        <w:spacing w:before="0" w:after="0" w:line="235" w:lineRule="exact"/>
        <w:ind w:left="240" w:right="0" w:firstLine="300"/>
      </w:pPr>
      <w:r>
        <w:rPr>
          <w:lang w:val="ru-RU" w:eastAsia="ru-RU" w:bidi="ru-RU"/>
          <w:w w:val="100"/>
          <w:spacing w:val="0"/>
          <w:color w:val="000000"/>
          <w:position w:val="0"/>
        </w:rPr>
        <w:t>Чтобы убедиться, что лазерный луч поляризован вертикально, опре</w:t>
        <w:t>делите разрешённое направление анализатора: посмотрите сквозь поля</w:t>
        <w:t>роид на дневной свет от окна, отражённый от светлой поверхности (от стола, подоконника); вращая поляроид, найдите минимум освещённо</w:t>
        <w:t>сти и заметьте отсчёт угла на лимбе. Вблизи угла Брюстера в отра</w:t>
        <w:t>жённом свете преобладает компонента светового вектора, параллель</w:t>
        <w:t>ная плоскости стола («правило иголки»), следовательно, минимум от</w:t>
        <w:t>ражённого света соответствует вертикальному разрешённому направ</w:t>
        <w:t>лению поляроида.</w:t>
      </w:r>
    </w:p>
    <w:p>
      <w:pPr>
        <w:pStyle w:val="Style74"/>
        <w:numPr>
          <w:ilvl w:val="0"/>
          <w:numId w:val="361"/>
        </w:numPr>
        <w:tabs>
          <w:tab w:leader="none" w:pos="270"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Поставьте кристалл и установите перед ним вплотную к кювете мато</w:t>
        <w:t>вую пластинку. Расстояние от кристалла до экрана определяет размер интерференционной картины и её контрастность: 70-80 см — оптималь</w:t>
        <w:t>ное расстояние для тёмной комнаты, в светлое время дня — около 30 см.</w:t>
      </w:r>
    </w:p>
    <w:p>
      <w:pPr>
        <w:pStyle w:val="Style74"/>
        <w:numPr>
          <w:ilvl w:val="0"/>
          <w:numId w:val="361"/>
        </w:numPr>
        <w:tabs>
          <w:tab w:leader="none" w:pos="270" w:val="left"/>
        </w:tabs>
        <w:widowControl w:val="0"/>
        <w:keepNext w:val="0"/>
        <w:keepLines w:val="0"/>
        <w:shd w:val="clear" w:color="auto" w:fill="auto"/>
        <w:bidi w:val="0"/>
        <w:jc w:val="both"/>
        <w:spacing w:before="0" w:after="0"/>
        <w:ind w:left="240" w:right="0" w:hanging="240"/>
      </w:pPr>
      <w:r>
        <w:rPr>
          <w:lang w:val="ru-RU" w:eastAsia="ru-RU" w:bidi="ru-RU"/>
          <w:w w:val="100"/>
          <w:spacing w:val="0"/>
          <w:color w:val="000000"/>
          <w:position w:val="0"/>
        </w:rPr>
        <w:t>Получите на экране интерференционную картину. Отклоняя кристалл с помощью юстировочного винта (рис. 1) и поворачивая рейтер с кю</w:t>
        <w:t>ветой вокруг вертикальной оси, добейтесь совмещения центра коноско</w:t>
        <w:t>пической картины с положением луча на экране в отсутствие матовой пластинки.</w:t>
      </w:r>
    </w:p>
    <w:p>
      <w:pPr>
        <w:pStyle w:val="Style74"/>
        <w:widowControl w:val="0"/>
        <w:keepNext w:val="0"/>
        <w:keepLines w:val="0"/>
        <w:shd w:val="clear" w:color="auto" w:fill="auto"/>
        <w:bidi w:val="0"/>
        <w:jc w:val="both"/>
        <w:spacing w:before="0" w:after="0"/>
        <w:ind w:left="240" w:right="0" w:firstLine="300"/>
      </w:pPr>
      <w:r>
        <w:rPr>
          <w:lang w:val="ru-RU" w:eastAsia="ru-RU" w:bidi="ru-RU"/>
          <w:w w:val="100"/>
          <w:spacing w:val="0"/>
          <w:color w:val="000000"/>
          <w:position w:val="0"/>
        </w:rPr>
        <w:t>Поверните анализатор на 90° и убедитесь, что коноскопическая кар</w:t>
        <w:t>тина изменилась на негативную. Верните анализатор в прежнее поло</w:t>
        <w:t>жение (горизонтальное разрешённое направление).</w:t>
      </w:r>
    </w:p>
    <w:p>
      <w:pPr>
        <w:pStyle w:val="Style74"/>
        <w:widowControl w:val="0"/>
        <w:keepNext w:val="0"/>
        <w:keepLines w:val="0"/>
        <w:shd w:val="clear" w:color="auto" w:fill="auto"/>
        <w:bidi w:val="0"/>
        <w:jc w:val="center"/>
        <w:spacing w:before="0" w:after="39" w:line="190" w:lineRule="exact"/>
        <w:ind w:left="0" w:right="220" w:firstLine="0"/>
      </w:pPr>
      <w:r>
        <w:rPr>
          <w:lang w:val="ru-RU" w:eastAsia="ru-RU" w:bidi="ru-RU"/>
          <w:w w:val="100"/>
          <w:spacing w:val="0"/>
          <w:color w:val="000000"/>
          <w:position w:val="0"/>
        </w:rPr>
        <w:t>II. Измерения</w:t>
      </w:r>
    </w:p>
    <w:p>
      <w:pPr>
        <w:pStyle w:val="Style74"/>
        <w:numPr>
          <w:ilvl w:val="0"/>
          <w:numId w:val="361"/>
        </w:numPr>
        <w:tabs>
          <w:tab w:leader="none" w:pos="279"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 xml:space="preserve">Измерьте радиусы тёмных колец </w:t>
      </w:r>
      <w:r>
        <w:rPr>
          <w:lang w:val="en-US" w:eastAsia="en-US" w:bidi="en-US"/>
          <w:w w:val="100"/>
          <w:spacing w:val="0"/>
          <w:color w:val="000000"/>
          <w:position w:val="0"/>
        </w:rPr>
        <w:t xml:space="preserve">r(m) </w:t>
      </w:r>
      <w:r>
        <w:rPr>
          <w:lang w:val="ru-RU" w:eastAsia="ru-RU" w:bidi="ru-RU"/>
          <w:w w:val="100"/>
          <w:spacing w:val="0"/>
          <w:color w:val="000000"/>
          <w:position w:val="0"/>
        </w:rPr>
        <w:t xml:space="preserve">и расстояние </w:t>
      </w:r>
      <w:r>
        <w:rPr>
          <w:lang w:val="en-US" w:eastAsia="en-US" w:bidi="en-US"/>
          <w:w w:val="100"/>
          <w:spacing w:val="0"/>
          <w:color w:val="000000"/>
          <w:position w:val="0"/>
        </w:rPr>
        <w:t xml:space="preserve">L </w:t>
      </w:r>
      <w:r>
        <w:rPr>
          <w:lang w:val="ru-RU" w:eastAsia="ru-RU" w:bidi="ru-RU"/>
          <w:w w:val="100"/>
          <w:spacing w:val="0"/>
          <w:color w:val="000000"/>
          <w:position w:val="0"/>
        </w:rPr>
        <w:t>от середины кри</w:t>
        <w:t>сталла до экрана.</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 xml:space="preserve">Постройте график </w:t>
      </w:r>
      <w:r>
        <w:rPr>
          <w:lang w:val="en-US" w:eastAsia="en-US" w:bidi="en-US"/>
          <w:w w:val="100"/>
          <w:spacing w:val="0"/>
          <w:color w:val="000000"/>
          <w:position w:val="0"/>
        </w:rPr>
        <w:t>r</w:t>
      </w:r>
      <w:r>
        <w:rPr>
          <w:rStyle w:val="CharStyle645"/>
          <w:lang w:val="en-US" w:eastAsia="en-US" w:bidi="en-US"/>
          <w:vertAlign w:val="superscript"/>
        </w:rPr>
        <w:t>2</w:t>
      </w:r>
      <w:r>
        <w:rPr>
          <w:rStyle w:val="CharStyle645"/>
          <w:lang w:val="en-US" w:eastAsia="en-US" w:bidi="en-US"/>
        </w:rPr>
        <w:t xml:space="preserve"> </w:t>
      </w:r>
      <w:r>
        <w:rPr>
          <w:lang w:val="ru-RU" w:eastAsia="ru-RU" w:bidi="ru-RU"/>
          <w:w w:val="100"/>
          <w:spacing w:val="0"/>
          <w:color w:val="000000"/>
          <w:position w:val="0"/>
        </w:rPr>
        <w:t xml:space="preserve">= </w:t>
      </w:r>
      <w:r>
        <w:rPr>
          <w:rStyle w:val="CharStyle1126"/>
        </w:rPr>
        <w:t>f (m)</w:t>
      </w:r>
      <w:r>
        <w:rPr>
          <w:rStyle w:val="CharStyle195"/>
        </w:rPr>
        <w:t>.</w:t>
      </w:r>
      <w:r>
        <w:rPr>
          <w:lang w:val="en-US" w:eastAsia="en-US" w:bidi="en-US"/>
          <w:w w:val="100"/>
          <w:spacing w:val="0"/>
          <w:color w:val="000000"/>
          <w:position w:val="0"/>
        </w:rPr>
        <w:t xml:space="preserve"> </w:t>
      </w:r>
      <w:r>
        <w:rPr>
          <w:lang w:val="ru-RU" w:eastAsia="ru-RU" w:bidi="ru-RU"/>
          <w:w w:val="100"/>
          <w:spacing w:val="0"/>
          <w:color w:val="000000"/>
          <w:position w:val="0"/>
        </w:rPr>
        <w:t>По углу наклона прямой определите двулучепреломление (</w:t>
      </w:r>
      <w:r>
        <w:rPr>
          <w:rStyle w:val="CharStyle1126"/>
        </w:rPr>
        <w:t>n</w:t>
      </w:r>
      <w:r>
        <w:rPr>
          <w:rStyle w:val="CharStyle1126"/>
          <w:vertAlign w:val="subscript"/>
        </w:rPr>
        <w:t>o</w:t>
      </w:r>
      <w:r>
        <w:rPr>
          <w:rStyle w:val="CharStyle1126"/>
        </w:rPr>
        <w:t xml:space="preserve"> </w:t>
      </w:r>
      <w:r>
        <w:rPr>
          <w:rStyle w:val="CharStyle195"/>
          <w:lang w:val="ru-RU" w:eastAsia="ru-RU" w:bidi="ru-RU"/>
        </w:rPr>
        <w:t>—</w:t>
      </w:r>
      <w:r>
        <w:rPr>
          <w:lang w:val="ru-RU" w:eastAsia="ru-RU" w:bidi="ru-RU"/>
          <w:w w:val="100"/>
          <w:spacing w:val="0"/>
          <w:color w:val="000000"/>
          <w:position w:val="0"/>
        </w:rPr>
        <w:t xml:space="preserve"> </w:t>
      </w:r>
      <w:r>
        <w:rPr>
          <w:lang w:val="en-US" w:eastAsia="en-US" w:bidi="en-US"/>
          <w:w w:val="100"/>
          <w:spacing w:val="0"/>
          <w:color w:val="000000"/>
          <w:position w:val="0"/>
        </w:rPr>
        <w:t>n</w:t>
      </w:r>
      <w:r>
        <w:rPr>
          <w:lang w:val="en-US" w:eastAsia="en-US" w:bidi="en-US"/>
          <w:vertAlign w:val="subscript"/>
          <w:w w:val="100"/>
          <w:spacing w:val="0"/>
          <w:color w:val="000000"/>
          <w:position w:val="0"/>
        </w:rPr>
        <w:t>e</w:t>
      </w:r>
      <w:r>
        <w:rPr>
          <w:lang w:val="en-US" w:eastAsia="en-US" w:bidi="en-US"/>
          <w:w w:val="100"/>
          <w:spacing w:val="0"/>
          <w:color w:val="000000"/>
          <w:position w:val="0"/>
        </w:rPr>
        <w:t xml:space="preserve">) </w:t>
      </w:r>
      <w:r>
        <w:rPr>
          <w:lang w:val="ru-RU" w:eastAsia="ru-RU" w:bidi="ru-RU"/>
          <w:w w:val="100"/>
          <w:spacing w:val="0"/>
          <w:color w:val="000000"/>
          <w:position w:val="0"/>
        </w:rPr>
        <w:t xml:space="preserve">ниобата лития, пользуясь формулой (2). Величины </w:t>
      </w:r>
      <w:r>
        <w:rPr>
          <w:lang w:val="en-US" w:eastAsia="en-US" w:bidi="en-US"/>
          <w:w w:val="100"/>
          <w:spacing w:val="0"/>
          <w:color w:val="000000"/>
          <w:position w:val="0"/>
        </w:rPr>
        <w:t>n</w:t>
      </w:r>
      <w:r>
        <w:rPr>
          <w:lang w:val="en-US" w:eastAsia="en-US" w:bidi="en-US"/>
          <w:vertAlign w:val="subscript"/>
          <w:w w:val="100"/>
          <w:spacing w:val="0"/>
          <w:color w:val="000000"/>
          <w:position w:val="0"/>
        </w:rPr>
        <w:t>o</w:t>
      </w:r>
      <w:r>
        <w:rPr>
          <w:lang w:val="en-US" w:eastAsia="en-US" w:bidi="en-US"/>
          <w:w w:val="100"/>
          <w:spacing w:val="0"/>
          <w:color w:val="000000"/>
          <w:position w:val="0"/>
        </w:rPr>
        <w:t xml:space="preserve">, </w:t>
      </w:r>
      <w:r>
        <w:rPr>
          <w:rStyle w:val="CharStyle1126"/>
          <w:lang w:val="ru-RU" w:eastAsia="ru-RU" w:bidi="ru-RU"/>
        </w:rPr>
        <w:t>I</w:t>
      </w:r>
      <w:r>
        <w:rPr>
          <w:rStyle w:val="CharStyle645"/>
        </w:rPr>
        <w:t xml:space="preserve"> </w:t>
      </w:r>
      <w:r>
        <w:rPr>
          <w:lang w:val="ru-RU" w:eastAsia="ru-RU" w:bidi="ru-RU"/>
          <w:w w:val="100"/>
          <w:spacing w:val="0"/>
          <w:color w:val="000000"/>
          <w:position w:val="0"/>
        </w:rPr>
        <w:t>и Л указаны на установке.</w:t>
      </w:r>
    </w:p>
    <w:p>
      <w:pPr>
        <w:pStyle w:val="Style74"/>
        <w:numPr>
          <w:ilvl w:val="0"/>
          <w:numId w:val="361"/>
        </w:numPr>
        <w:tabs>
          <w:tab w:leader="none" w:pos="279" w:val="left"/>
        </w:tabs>
        <w:widowControl w:val="0"/>
        <w:keepNext w:val="0"/>
        <w:keepLines w:val="0"/>
        <w:shd w:val="clear" w:color="auto" w:fill="auto"/>
        <w:bidi w:val="0"/>
        <w:jc w:val="both"/>
        <w:spacing w:before="0" w:after="0" w:line="235" w:lineRule="exact"/>
        <w:ind w:left="260" w:right="0" w:hanging="260"/>
      </w:pPr>
      <w:r>
        <w:rPr>
          <w:lang w:val="ru-RU" w:eastAsia="ru-RU" w:bidi="ru-RU"/>
          <w:w w:val="100"/>
          <w:spacing w:val="0"/>
          <w:color w:val="000000"/>
          <w:position w:val="0"/>
        </w:rPr>
        <w:t>Ещё раз убедитесь, что направление лазерного луча совпадает с на</w:t>
        <w:t>правлением на центр интерференционной картины и уберите матовую пластинку. Можно немного подъюстировать кристалл до получения ми</w:t>
        <w:t>нимальной интенсивности луча после прохождения анализатора.</w:t>
      </w:r>
    </w:p>
    <w:p>
      <w:pPr>
        <w:pStyle w:val="Style74"/>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Подключите разъём блока питания на постоянное напряжение (=), установите регулятор напряжения на минимальное напряжение и вклю</w:t>
        <w:t>чите блок питания в сеть.</w:t>
      </w:r>
    </w:p>
    <w:p>
      <w:pPr>
        <w:pStyle w:val="Style74"/>
        <w:widowControl w:val="0"/>
        <w:keepNext w:val="0"/>
        <w:keepLines w:val="0"/>
        <w:shd w:val="clear" w:color="auto" w:fill="auto"/>
        <w:bidi w:val="0"/>
        <w:jc w:val="both"/>
        <w:spacing w:before="0" w:after="0" w:line="235" w:lineRule="exact"/>
        <w:ind w:left="260" w:right="0" w:firstLine="300"/>
      </w:pPr>
      <w:r>
        <w:rPr>
          <w:lang w:val="ru-RU" w:eastAsia="ru-RU" w:bidi="ru-RU"/>
          <w:w w:val="100"/>
          <w:spacing w:val="0"/>
          <w:color w:val="000000"/>
          <w:position w:val="0"/>
        </w:rPr>
        <w:t xml:space="preserve">С увеличением напряжения на кристалле яркость пятна на экране увеличивается и достигает максимума при </w:t>
      </w:r>
      <w:r>
        <w:rPr>
          <w:rStyle w:val="CharStyle1126"/>
        </w:rPr>
        <w:t xml:space="preserve">U </w:t>
      </w:r>
      <w:r>
        <w:rPr>
          <w:rStyle w:val="CharStyle1126"/>
          <w:lang w:val="ru-RU" w:eastAsia="ru-RU" w:bidi="ru-RU"/>
        </w:rPr>
        <w:t xml:space="preserve">= </w:t>
      </w:r>
      <w:r>
        <w:rPr>
          <w:rStyle w:val="CharStyle1126"/>
        </w:rPr>
        <w:t>Ux/</w:t>
      </w:r>
      <w:r>
        <w:rPr>
          <w:rStyle w:val="CharStyle1183"/>
        </w:rPr>
        <w:t>2</w:t>
      </w:r>
      <w:r>
        <w:rPr>
          <w:lang w:val="ru-RU" w:eastAsia="ru-RU" w:bidi="ru-RU"/>
          <w:w w:val="100"/>
          <w:spacing w:val="0"/>
          <w:color w:val="000000"/>
          <w:position w:val="0"/>
        </w:rPr>
        <w:t xml:space="preserve">. При </w:t>
      </w:r>
      <w:r>
        <w:rPr>
          <w:lang w:val="en-US" w:eastAsia="en-US" w:bidi="en-US"/>
          <w:w w:val="100"/>
          <w:spacing w:val="0"/>
          <w:color w:val="000000"/>
          <w:position w:val="0"/>
        </w:rPr>
        <w:t xml:space="preserve">U </w:t>
      </w:r>
      <w:r>
        <w:rPr>
          <w:lang w:val="ru-RU" w:eastAsia="ru-RU" w:bidi="ru-RU"/>
          <w:w w:val="100"/>
          <w:spacing w:val="0"/>
          <w:color w:val="000000"/>
          <w:position w:val="0"/>
        </w:rPr>
        <w:t xml:space="preserve">= </w:t>
      </w:r>
      <w:r>
        <w:rPr>
          <w:rStyle w:val="CharStyle1126"/>
        </w:rPr>
        <w:t xml:space="preserve">2U\/2 </w:t>
      </w:r>
      <w:r>
        <w:rPr>
          <w:rStyle w:val="CharStyle1126"/>
          <w:lang w:val="ru-RU" w:eastAsia="ru-RU" w:bidi="ru-RU"/>
        </w:rPr>
        <w:t xml:space="preserve">= </w:t>
      </w:r>
      <w:r>
        <w:rPr>
          <w:rStyle w:val="CharStyle1126"/>
        </w:rPr>
        <w:t>U\</w:t>
      </w:r>
      <w:r>
        <w:rPr>
          <w:rStyle w:val="CharStyle645"/>
          <w:lang w:val="en-US" w:eastAsia="en-US" w:bidi="en-US"/>
        </w:rPr>
        <w:t xml:space="preserve"> </w:t>
      </w:r>
      <w:r>
        <w:rPr>
          <w:lang w:val="ru-RU" w:eastAsia="ru-RU" w:bidi="ru-RU"/>
          <w:w w:val="100"/>
          <w:spacing w:val="0"/>
          <w:color w:val="000000"/>
          <w:position w:val="0"/>
        </w:rPr>
        <w:t>яркость снова будет минимальной и т. д. Проделайте то же для параллельных поляризаций лазера и анализа</w:t>
        <w:t>тора. Определите полуволновое напряжение ниобата лития.</w:t>
      </w:r>
    </w:p>
    <w:p>
      <w:pPr>
        <w:pStyle w:val="Style74"/>
        <w:numPr>
          <w:ilvl w:val="0"/>
          <w:numId w:val="361"/>
        </w:numPr>
        <w:tabs>
          <w:tab w:leader="none" w:pos="279"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 xml:space="preserve">Подайте на кристалл напряжение </w:t>
      </w:r>
      <w:r>
        <w:rPr>
          <w:rStyle w:val="CharStyle1126"/>
        </w:rPr>
        <w:t xml:space="preserve">U </w:t>
      </w:r>
      <w:r>
        <w:rPr>
          <w:rStyle w:val="CharStyle195"/>
          <w:lang w:val="ru-RU" w:eastAsia="ru-RU" w:bidi="ru-RU"/>
        </w:rPr>
        <w:t xml:space="preserve">= </w:t>
      </w:r>
      <w:r>
        <w:rPr>
          <w:rStyle w:val="CharStyle1126"/>
        </w:rPr>
        <w:t>\U</w:t>
      </w:r>
      <w:r>
        <w:rPr>
          <w:rStyle w:val="CharStyle1126"/>
          <w:vertAlign w:val="subscript"/>
        </w:rPr>
        <w:t>x</w:t>
      </w:r>
      <w:r>
        <w:rPr>
          <w:rStyle w:val="CharStyle1126"/>
        </w:rPr>
        <w:t>/</w:t>
      </w:r>
      <w:r>
        <w:rPr>
          <w:rStyle w:val="CharStyle1126"/>
          <w:vertAlign w:val="subscript"/>
        </w:rPr>
        <w:t>2</w:t>
      </w:r>
      <w:r>
        <w:rPr>
          <w:rStyle w:val="CharStyle1126"/>
        </w:rPr>
        <w:t xml:space="preserve"> </w:t>
      </w:r>
      <w:r>
        <w:rPr>
          <w:rStyle w:val="CharStyle195"/>
          <w:lang w:val="ru-RU" w:eastAsia="ru-RU" w:bidi="ru-RU"/>
        </w:rPr>
        <w:t xml:space="preserve">= </w:t>
      </w:r>
      <w:r>
        <w:rPr>
          <w:rStyle w:val="CharStyle195"/>
        </w:rPr>
        <w:t>U\/</w:t>
      </w:r>
      <w:r>
        <w:rPr>
          <w:rStyle w:val="CharStyle920"/>
        </w:rPr>
        <w:t>4</w:t>
      </w:r>
      <w:r>
        <w:rPr>
          <w:lang w:val="ru-RU" w:eastAsia="ru-RU" w:bidi="ru-RU"/>
          <w:w w:val="100"/>
          <w:spacing w:val="0"/>
          <w:color w:val="000000"/>
          <w:position w:val="0"/>
        </w:rPr>
        <w:t xml:space="preserve"> (четвертьволновое напряжение). Поляризация на выходе кристалла должна быть круго</w:t>
        <w:t>вой. Убедитесь в этом, вращая анализатор и наблюдая за яркостью пятна на экране.</w:t>
      </w:r>
    </w:p>
    <w:p>
      <w:pPr>
        <w:pStyle w:val="Style74"/>
        <w:numPr>
          <w:ilvl w:val="0"/>
          <w:numId w:val="361"/>
        </w:numPr>
        <w:tabs>
          <w:tab w:leader="none" w:pos="279"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Установите вместо экрана фотодиод (рис. 3) и подключите его к у-входу осциллографа. Убрав напряжение до нуля, переключите разъём с по</w:t>
        <w:t>стоянного (=) на переменное напряжение (~). С трёхвольтового выхо</w:t>
        <w:t xml:space="preserve">да блока питания подайте сигнал на вход х осциллографа. Отклонение луча осциллографа по оси х, таким образом, будет пропорционально напряжению </w:t>
      </w:r>
      <w:r>
        <w:rPr>
          <w:lang w:val="en-US" w:eastAsia="en-US" w:bidi="en-US"/>
          <w:w w:val="100"/>
          <w:spacing w:val="0"/>
          <w:color w:val="000000"/>
          <w:position w:val="0"/>
        </w:rPr>
        <w:t xml:space="preserve">U </w:t>
      </w:r>
      <w:r>
        <w:rPr>
          <w:lang w:val="ru-RU" w:eastAsia="ru-RU" w:bidi="ru-RU"/>
          <w:w w:val="100"/>
          <w:spacing w:val="0"/>
          <w:color w:val="000000"/>
          <w:position w:val="0"/>
        </w:rPr>
        <w:t xml:space="preserve">на кристалле, а по оси у — интенсивности прошедшего через анализатор сигнала </w:t>
      </w:r>
      <w:r>
        <w:rPr>
          <w:rStyle w:val="CharStyle1126"/>
          <w:lang w:val="ru-RU" w:eastAsia="ru-RU" w:bidi="ru-RU"/>
        </w:rPr>
        <w:t>1</w:t>
      </w:r>
      <w:r>
        <w:rPr>
          <w:lang w:val="ru-RU" w:eastAsia="ru-RU" w:bidi="ru-RU"/>
          <w:vertAlign w:val="subscript"/>
          <w:w w:val="100"/>
          <w:spacing w:val="0"/>
          <w:color w:val="000000"/>
          <w:position w:val="0"/>
        </w:rPr>
        <w:t>вых</w:t>
      </w:r>
      <w:r>
        <w:rPr>
          <w:lang w:val="ru-RU" w:eastAsia="ru-RU" w:bidi="ru-RU"/>
          <w:w w:val="100"/>
          <w:spacing w:val="0"/>
          <w:color w:val="000000"/>
          <w:position w:val="0"/>
        </w:rPr>
        <w:t>.</w:t>
      </w:r>
    </w:p>
    <w:p>
      <w:pPr>
        <w:pStyle w:val="Style74"/>
        <w:numPr>
          <w:ilvl w:val="0"/>
          <w:numId w:val="361"/>
        </w:numPr>
        <w:tabs>
          <w:tab w:leader="none" w:pos="279" w:val="left"/>
        </w:tabs>
        <w:widowControl w:val="0"/>
        <w:keepNext w:val="0"/>
        <w:keepLines w:val="0"/>
        <w:shd w:val="clear" w:color="auto" w:fill="auto"/>
        <w:bidi w:val="0"/>
        <w:jc w:val="both"/>
        <w:spacing w:before="0" w:after="0"/>
        <w:ind w:left="260" w:right="0" w:hanging="260"/>
      </w:pPr>
      <w:r>
        <w:rPr>
          <w:lang w:val="ru-RU" w:eastAsia="ru-RU" w:bidi="ru-RU"/>
          <w:w w:val="100"/>
          <w:spacing w:val="0"/>
          <w:color w:val="000000"/>
          <w:position w:val="0"/>
        </w:rPr>
        <w:t>Постепенно повышая напряжение на кристалле, наблюдайте на экране осциллографа фигуры Лиссажу, соответствующие зависимости ^</w:t>
      </w:r>
      <w:r>
        <w:rPr>
          <w:lang w:val="ru-RU" w:eastAsia="ru-RU" w:bidi="ru-RU"/>
          <w:vertAlign w:val="subscript"/>
          <w:w w:val="100"/>
          <w:spacing w:val="0"/>
          <w:color w:val="000000"/>
          <w:position w:val="0"/>
        </w:rPr>
        <w:t>вых</w:t>
      </w:r>
      <w:r>
        <w:rPr>
          <w:lang w:val="ru-RU" w:eastAsia="ru-RU" w:bidi="ru-RU"/>
          <w:w w:val="100"/>
          <w:spacing w:val="0"/>
          <w:color w:val="000000"/>
          <w:position w:val="0"/>
        </w:rPr>
        <w:t>(U) для скрещенных поляризаций лазера и анализатора.</w:t>
      </w:r>
    </w:p>
    <w:p>
      <w:pPr>
        <w:pStyle w:val="Style74"/>
        <w:widowControl w:val="0"/>
        <w:keepNext w:val="0"/>
        <w:keepLines w:val="0"/>
        <w:shd w:val="clear" w:color="auto" w:fill="auto"/>
        <w:bidi w:val="0"/>
        <w:jc w:val="both"/>
        <w:spacing w:before="0" w:after="0"/>
        <w:ind w:left="260" w:right="0" w:firstLine="300"/>
      </w:pPr>
      <w:r>
        <w:rPr>
          <w:lang w:val="ru-RU" w:eastAsia="ru-RU" w:bidi="ru-RU"/>
          <w:w w:val="100"/>
          <w:spacing w:val="0"/>
          <w:color w:val="000000"/>
          <w:position w:val="0"/>
        </w:rPr>
        <w:t>Слегка поворачивая кристалл, сделайте фигуру Лиссажу сим</w:t>
        <w:t>метричной. Определите по фигурам Лиссажу полуволновое на</w:t>
        <w:t xml:space="preserve">пряжение </w:t>
      </w:r>
      <w:r>
        <w:rPr>
          <w:rStyle w:val="CharStyle1126"/>
        </w:rPr>
        <w:t>Ux/</w:t>
      </w:r>
      <w:r>
        <w:rPr>
          <w:rStyle w:val="CharStyle182"/>
          <w:lang w:val="ru-RU" w:eastAsia="ru-RU" w:bidi="ru-RU"/>
        </w:rPr>
        <w:t>2</w:t>
      </w:r>
      <w:r>
        <w:rPr>
          <w:rStyle w:val="CharStyle645"/>
        </w:rPr>
        <w:t xml:space="preserve"> </w:t>
      </w:r>
      <w:r>
        <w:rPr>
          <w:lang w:val="ru-RU" w:eastAsia="ru-RU" w:bidi="ru-RU"/>
          <w:w w:val="100"/>
          <w:spacing w:val="0"/>
          <w:color w:val="000000"/>
          <w:position w:val="0"/>
        </w:rPr>
        <w:t xml:space="preserve">как </w:t>
      </w:r>
      <w:r>
        <w:rPr>
          <w:rStyle w:val="CharStyle1126"/>
        </w:rPr>
        <w:t>AU</w:t>
      </w:r>
      <w:r>
        <w:rPr>
          <w:lang w:val="ru-RU" w:eastAsia="ru-RU" w:bidi="ru-RU"/>
          <w:w w:val="100"/>
          <w:spacing w:val="0"/>
          <w:color w:val="000000"/>
          <w:position w:val="0"/>
        </w:rPr>
        <w:t>, соответствующее переходу от максимума к минимуму сигнала на осциллограмме. Сравните значения полу</w:t>
        <w:t>волнового напряжения, полученные при постоянном и переменном напряжениях.</w:t>
      </w:r>
    </w:p>
    <w:p>
      <w:pPr>
        <w:pStyle w:val="Style74"/>
        <w:numPr>
          <w:ilvl w:val="0"/>
          <w:numId w:val="361"/>
        </w:numPr>
        <w:tabs>
          <w:tab w:leader="none" w:pos="279" w:val="left"/>
        </w:tabs>
        <w:widowControl w:val="0"/>
        <w:keepNext w:val="0"/>
        <w:keepLines w:val="0"/>
        <w:shd w:val="clear" w:color="auto" w:fill="auto"/>
        <w:bidi w:val="0"/>
        <w:jc w:val="both"/>
        <w:spacing w:before="0" w:after="0"/>
        <w:ind w:left="260" w:right="0" w:hanging="260"/>
        <w:sectPr>
          <w:headerReference w:type="even" r:id="rId629"/>
          <w:headerReference w:type="default" r:id="rId630"/>
          <w:pgSz w:w="8400" w:h="11900"/>
          <w:pgMar w:top="970" w:left="752" w:right="794" w:bottom="810" w:header="0" w:footer="3" w:gutter="0"/>
          <w:rtlGutter w:val="0"/>
          <w:cols w:space="720"/>
          <w:noEndnote/>
          <w:docGrid w:linePitch="360"/>
        </w:sectPr>
      </w:pPr>
      <w:r>
        <w:rPr>
          <w:lang w:val="ru-RU" w:eastAsia="ru-RU" w:bidi="ru-RU"/>
          <w:w w:val="100"/>
          <w:spacing w:val="0"/>
          <w:color w:val="000000"/>
          <w:position w:val="0"/>
        </w:rPr>
        <w:t xml:space="preserve">Зарисуйте фигуры Лиссажу для напряжений </w:t>
      </w:r>
      <w:r>
        <w:rPr>
          <w:rStyle w:val="CharStyle1184"/>
        </w:rPr>
        <w:t>U</w:t>
      </w:r>
      <w:r>
        <w:rPr>
          <w:rStyle w:val="CharStyle1184"/>
          <w:vertAlign w:val="subscript"/>
        </w:rPr>
        <w:t>x</w:t>
      </w:r>
      <w:r>
        <w:rPr>
          <w:rStyle w:val="CharStyle1184"/>
        </w:rPr>
        <w:t>/</w:t>
      </w:r>
      <w:r>
        <w:rPr>
          <w:rStyle w:val="CharStyle1184"/>
          <w:vertAlign w:val="subscript"/>
        </w:rPr>
        <w:t>2</w:t>
      </w:r>
      <w:r>
        <w:rPr>
          <w:rStyle w:val="CharStyle195"/>
        </w:rPr>
        <w:t xml:space="preserve">, </w:t>
      </w:r>
      <w:r>
        <w:rPr>
          <w:rStyle w:val="CharStyle1184"/>
        </w:rPr>
        <w:t>U</w:t>
      </w:r>
      <w:r>
        <w:rPr>
          <w:rStyle w:val="CharStyle1184"/>
          <w:vertAlign w:val="subscript"/>
        </w:rPr>
        <w:t>x</w:t>
      </w:r>
      <w:r>
        <w:rPr>
          <w:rStyle w:val="CharStyle195"/>
        </w:rPr>
        <w:t>,</w:t>
      </w:r>
      <w:r>
        <w:rPr>
          <w:lang w:val="en-US" w:eastAsia="en-US" w:bidi="en-US"/>
          <w:w w:val="100"/>
          <w:spacing w:val="0"/>
          <w:color w:val="000000"/>
          <w:position w:val="0"/>
        </w:rPr>
        <w:t xml:space="preserve"> U</w:t>
      </w:r>
      <w:r>
        <w:rPr>
          <w:rStyle w:val="CharStyle645"/>
          <w:lang w:val="en-US" w:eastAsia="en-US" w:bidi="en-US"/>
          <w:vertAlign w:val="subscript"/>
        </w:rPr>
        <w:t>3</w:t>
      </w:r>
      <w:r>
        <w:rPr>
          <w:lang w:val="en-US" w:eastAsia="en-US" w:bidi="en-US"/>
          <w:vertAlign w:val="subscript"/>
          <w:w w:val="100"/>
          <w:spacing w:val="0"/>
          <w:color w:val="000000"/>
          <w:position w:val="0"/>
        </w:rPr>
        <w:t>X</w:t>
      </w:r>
      <w:r>
        <w:rPr>
          <w:lang w:val="en-US" w:eastAsia="en-US" w:bidi="en-US"/>
          <w:w w:val="100"/>
          <w:spacing w:val="0"/>
          <w:color w:val="000000"/>
          <w:position w:val="0"/>
        </w:rPr>
        <w:t>/</w:t>
      </w:r>
      <w:r>
        <w:rPr>
          <w:rStyle w:val="CharStyle645"/>
          <w:lang w:val="en-US" w:eastAsia="en-US" w:bidi="en-US"/>
          <w:vertAlign w:val="subscript"/>
        </w:rPr>
        <w:t>2</w:t>
      </w:r>
      <w:r>
        <w:rPr>
          <w:rStyle w:val="CharStyle645"/>
          <w:lang w:val="en-US" w:eastAsia="en-US" w:bidi="en-US"/>
        </w:rPr>
        <w:t xml:space="preserve"> </w:t>
      </w:r>
      <w:r>
        <w:rPr>
          <w:lang w:val="ru-RU" w:eastAsia="ru-RU" w:bidi="ru-RU"/>
          <w:w w:val="100"/>
          <w:spacing w:val="0"/>
          <w:color w:val="000000"/>
          <w:position w:val="0"/>
        </w:rPr>
        <w:t>при скре</w:t>
        <w:t>щенных поляризациях лазера и анализатора. Проследите, как меняется картина при переходе к параллельным поляризациям.</w:t>
      </w:r>
    </w:p>
    <w:p>
      <w:pPr>
        <w:pStyle w:val="Style469"/>
        <w:widowControl w:val="0"/>
        <w:keepNext w:val="0"/>
        <w:keepLines w:val="0"/>
        <w:shd w:val="clear" w:color="auto" w:fill="auto"/>
        <w:bidi w:val="0"/>
        <w:jc w:val="center"/>
        <w:spacing w:before="0" w:after="0" w:line="230" w:lineRule="exact"/>
        <w:ind w:left="0" w:right="200" w:firstLine="0"/>
      </w:pPr>
      <w:r>
        <w:rPr>
          <w:rStyle w:val="CharStyle773"/>
          <w:b/>
          <w:bCs/>
        </w:rPr>
        <w:t>Контрольные вопросы</w:t>
      </w:r>
    </w:p>
    <w:p>
      <w:pPr>
        <w:pStyle w:val="Style74"/>
        <w:numPr>
          <w:ilvl w:val="0"/>
          <w:numId w:val="363"/>
        </w:numPr>
        <w:tabs>
          <w:tab w:leader="none" w:pos="269" w:val="left"/>
        </w:tabs>
        <w:widowControl w:val="0"/>
        <w:keepNext w:val="0"/>
        <w:keepLines w:val="0"/>
        <w:shd w:val="clear" w:color="auto" w:fill="auto"/>
        <w:bidi w:val="0"/>
        <w:jc w:val="both"/>
        <w:spacing w:before="0" w:after="0" w:line="230" w:lineRule="exact"/>
        <w:ind w:left="0" w:right="0" w:firstLine="0"/>
      </w:pPr>
      <w:r>
        <w:rPr>
          <w:lang w:val="ru-RU" w:eastAsia="ru-RU" w:bidi="ru-RU"/>
          <w:w w:val="100"/>
          <w:spacing w:val="0"/>
          <w:color w:val="000000"/>
          <w:position w:val="0"/>
        </w:rPr>
        <w:t>Можно ли наблюдать эффект Поккельса в жидкости?</w:t>
      </w:r>
    </w:p>
    <w:p>
      <w:pPr>
        <w:pStyle w:val="Style74"/>
        <w:numPr>
          <w:ilvl w:val="0"/>
          <w:numId w:val="363"/>
        </w:numPr>
        <w:tabs>
          <w:tab w:leader="none" w:pos="274" w:val="left"/>
        </w:tabs>
        <w:widowControl w:val="0"/>
        <w:keepNext w:val="0"/>
        <w:keepLines w:val="0"/>
        <w:shd w:val="clear" w:color="auto" w:fill="auto"/>
        <w:bidi w:val="0"/>
        <w:jc w:val="left"/>
        <w:spacing w:before="0" w:after="0" w:line="230" w:lineRule="exact"/>
        <w:ind w:left="240" w:right="0" w:hanging="240"/>
      </w:pPr>
      <w:r>
        <w:rPr>
          <w:lang w:val="ru-RU" w:eastAsia="ru-RU" w:bidi="ru-RU"/>
          <w:w w:val="100"/>
          <w:spacing w:val="0"/>
          <w:color w:val="000000"/>
          <w:position w:val="0"/>
        </w:rPr>
        <w:t>Почему при повороте анализатора на 90° интерференционная картина на экране меняется с позитива на негатив?</w:t>
      </w:r>
    </w:p>
    <w:p>
      <w:pPr>
        <w:pStyle w:val="Style74"/>
        <w:numPr>
          <w:ilvl w:val="0"/>
          <w:numId w:val="363"/>
        </w:numPr>
        <w:tabs>
          <w:tab w:leader="none" w:pos="274" w:val="left"/>
        </w:tabs>
        <w:widowControl w:val="0"/>
        <w:keepNext w:val="0"/>
        <w:keepLines w:val="0"/>
        <w:shd w:val="clear" w:color="auto" w:fill="auto"/>
        <w:bidi w:val="0"/>
        <w:jc w:val="left"/>
        <w:spacing w:before="0" w:after="0" w:line="230" w:lineRule="exact"/>
        <w:ind w:left="240" w:right="0" w:hanging="240"/>
      </w:pPr>
      <w:r>
        <w:rPr>
          <w:lang w:val="ru-RU" w:eastAsia="ru-RU" w:bidi="ru-RU"/>
          <w:w w:val="100"/>
          <w:spacing w:val="0"/>
          <w:color w:val="000000"/>
          <w:position w:val="0"/>
        </w:rPr>
        <w:t xml:space="preserve">Что такое полуволновое напряжение </w:t>
      </w:r>
      <w:r>
        <w:rPr>
          <w:rStyle w:val="CharStyle464"/>
          <w:lang w:val="en-US" w:eastAsia="en-US" w:bidi="en-US"/>
        </w:rPr>
        <w:t>U\/</w:t>
      </w:r>
      <w:r>
        <w:rPr>
          <w:rStyle w:val="CharStyle464"/>
          <w:lang w:val="en-US" w:eastAsia="en-US" w:bidi="en-US"/>
          <w:vertAlign w:val="subscript"/>
        </w:rPr>
        <w:t>2</w:t>
      </w:r>
      <w:r>
        <w:rPr>
          <w:rStyle w:val="CharStyle464"/>
          <w:lang w:val="en-US" w:eastAsia="en-US" w:bidi="en-US"/>
        </w:rPr>
        <w:t>?</w:t>
      </w:r>
      <w:r>
        <w:rPr>
          <w:lang w:val="en-US" w:eastAsia="en-US" w:bidi="en-US"/>
          <w:w w:val="100"/>
          <w:spacing w:val="0"/>
          <w:color w:val="000000"/>
          <w:position w:val="0"/>
        </w:rPr>
        <w:t xml:space="preserve"> </w:t>
      </w:r>
      <w:r>
        <w:rPr>
          <w:lang w:val="ru-RU" w:eastAsia="ru-RU" w:bidi="ru-RU"/>
          <w:w w:val="100"/>
          <w:spacing w:val="0"/>
          <w:color w:val="000000"/>
          <w:position w:val="0"/>
        </w:rPr>
        <w:t>Как оно зависит от длины вол</w:t>
        <w:t>ны Л?</w:t>
      </w:r>
    </w:p>
    <w:p>
      <w:pPr>
        <w:pStyle w:val="Style74"/>
        <w:numPr>
          <w:ilvl w:val="0"/>
          <w:numId w:val="363"/>
        </w:numPr>
        <w:tabs>
          <w:tab w:leader="none" w:pos="278" w:val="left"/>
        </w:tabs>
        <w:widowControl w:val="0"/>
        <w:keepNext w:val="0"/>
        <w:keepLines w:val="0"/>
        <w:shd w:val="clear" w:color="auto" w:fill="auto"/>
        <w:bidi w:val="0"/>
        <w:jc w:val="both"/>
        <w:spacing w:before="0" w:after="0" w:line="230" w:lineRule="exact"/>
        <w:ind w:left="0" w:right="0" w:firstLine="0"/>
      </w:pPr>
      <w:r>
        <w:rPr>
          <w:lang w:val="ru-RU" w:eastAsia="ru-RU" w:bidi="ru-RU"/>
          <w:w w:val="100"/>
          <w:spacing w:val="0"/>
          <w:color w:val="000000"/>
          <w:position w:val="0"/>
        </w:rPr>
        <w:t xml:space="preserve">Почему при </w:t>
      </w:r>
      <w:r>
        <w:rPr>
          <w:rStyle w:val="CharStyle464"/>
          <w:lang w:val="en-US" w:eastAsia="en-US" w:bidi="en-US"/>
        </w:rPr>
        <w:t xml:space="preserve">U </w:t>
      </w:r>
      <w:r>
        <w:rPr>
          <w:rStyle w:val="CharStyle464"/>
        </w:rPr>
        <w:t xml:space="preserve">= </w:t>
      </w:r>
      <w:r>
        <w:rPr>
          <w:rStyle w:val="CharStyle464"/>
          <w:lang w:val="en-US" w:eastAsia="en-US" w:bidi="en-US"/>
        </w:rPr>
        <w:t>\U\j</w:t>
      </w:r>
      <w:r>
        <w:rPr>
          <w:rStyle w:val="CharStyle464"/>
          <w:vertAlign w:val="subscript"/>
        </w:rPr>
        <w:t>2</w:t>
      </w:r>
      <w:r>
        <w:rPr>
          <w:lang w:val="ru-RU" w:eastAsia="ru-RU" w:bidi="ru-RU"/>
          <w:w w:val="100"/>
          <w:spacing w:val="0"/>
          <w:color w:val="000000"/>
          <w:position w:val="0"/>
        </w:rPr>
        <w:t xml:space="preserve"> поляризация на выходе из кристалла круговая?</w:t>
      </w:r>
    </w:p>
    <w:p>
      <w:pPr>
        <w:pStyle w:val="Style74"/>
        <w:numPr>
          <w:ilvl w:val="0"/>
          <w:numId w:val="363"/>
        </w:numPr>
        <w:tabs>
          <w:tab w:leader="none" w:pos="278" w:val="left"/>
        </w:tabs>
        <w:widowControl w:val="0"/>
        <w:keepNext w:val="0"/>
        <w:keepLines w:val="0"/>
        <w:shd w:val="clear" w:color="auto" w:fill="auto"/>
        <w:bidi w:val="0"/>
        <w:jc w:val="left"/>
        <w:spacing w:before="0" w:after="0" w:line="216" w:lineRule="exact"/>
        <w:ind w:left="240" w:right="0" w:hanging="240"/>
      </w:pPr>
      <w:r>
        <w:rPr>
          <w:lang w:val="ru-RU" w:eastAsia="ru-RU" w:bidi="ru-RU"/>
          <w:w w:val="100"/>
          <w:spacing w:val="0"/>
          <w:color w:val="000000"/>
          <w:position w:val="0"/>
        </w:rPr>
        <w:t>Оцените относительное изменение показателя преломления данного кристал</w:t>
        <w:t xml:space="preserve">ла при подаче напряжения </w:t>
      </w:r>
      <w:r>
        <w:rPr>
          <w:lang w:val="en-US" w:eastAsia="en-US" w:bidi="en-US"/>
          <w:w w:val="100"/>
          <w:spacing w:val="0"/>
          <w:color w:val="000000"/>
          <w:position w:val="0"/>
        </w:rPr>
        <w:t xml:space="preserve">U </w:t>
      </w:r>
      <w:r>
        <w:rPr>
          <w:lang w:val="ru-RU" w:eastAsia="ru-RU" w:bidi="ru-RU"/>
          <w:w w:val="100"/>
          <w:spacing w:val="0"/>
          <w:color w:val="000000"/>
          <w:position w:val="0"/>
        </w:rPr>
        <w:t xml:space="preserve">= </w:t>
      </w:r>
      <w:r>
        <w:rPr>
          <w:rStyle w:val="CharStyle464"/>
          <w:lang w:val="en-US" w:eastAsia="en-US" w:bidi="en-US"/>
        </w:rPr>
        <w:t>U\/</w:t>
      </w:r>
      <w:r>
        <w:rPr>
          <w:rStyle w:val="CharStyle464"/>
          <w:lang w:val="en-US" w:eastAsia="en-US" w:bidi="en-US"/>
          <w:vertAlign w:val="subscript"/>
        </w:rPr>
        <w:t>2</w:t>
      </w:r>
      <w:r>
        <w:rPr>
          <w:rStyle w:val="CharStyle464"/>
          <w:lang w:val="en-US" w:eastAsia="en-US" w:bidi="en-US"/>
        </w:rPr>
        <w:t>.</w:t>
      </w:r>
    </w:p>
    <w:p>
      <w:pPr>
        <w:pStyle w:val="Style74"/>
        <w:numPr>
          <w:ilvl w:val="0"/>
          <w:numId w:val="363"/>
        </w:numPr>
        <w:tabs>
          <w:tab w:leader="none" w:pos="278" w:val="left"/>
        </w:tabs>
        <w:widowControl w:val="0"/>
        <w:keepNext w:val="0"/>
        <w:keepLines w:val="0"/>
        <w:shd w:val="clear" w:color="auto" w:fill="auto"/>
        <w:bidi w:val="0"/>
        <w:jc w:val="both"/>
        <w:spacing w:before="0" w:after="161" w:line="190" w:lineRule="exact"/>
        <w:ind w:left="0" w:right="0" w:firstLine="0"/>
      </w:pPr>
      <w:r>
        <w:rPr>
          <w:lang w:val="ru-RU" w:eastAsia="ru-RU" w:bidi="ru-RU"/>
          <w:w w:val="100"/>
          <w:spacing w:val="0"/>
          <w:color w:val="000000"/>
          <w:position w:val="0"/>
        </w:rPr>
        <w:t>Выведите формулу (5).</w:t>
      </w:r>
    </w:p>
    <w:p>
      <w:pPr>
        <w:pStyle w:val="Style469"/>
        <w:widowControl w:val="0"/>
        <w:keepNext w:val="0"/>
        <w:keepLines w:val="0"/>
        <w:shd w:val="clear" w:color="auto" w:fill="auto"/>
        <w:bidi w:val="0"/>
        <w:jc w:val="center"/>
        <w:spacing w:before="0" w:after="3" w:line="150" w:lineRule="exact"/>
        <w:ind w:left="0" w:right="200" w:firstLine="0"/>
      </w:pPr>
      <w:r>
        <w:rPr>
          <w:rStyle w:val="CharStyle773"/>
          <w:b/>
          <w:bCs/>
        </w:rPr>
        <w:t>Литература</w:t>
      </w:r>
    </w:p>
    <w:p>
      <w:pPr>
        <w:pStyle w:val="Style74"/>
        <w:numPr>
          <w:ilvl w:val="0"/>
          <w:numId w:val="365"/>
        </w:numPr>
        <w:tabs>
          <w:tab w:leader="none" w:pos="269" w:val="left"/>
        </w:tabs>
        <w:widowControl w:val="0"/>
        <w:keepNext w:val="0"/>
        <w:keepLines w:val="0"/>
        <w:shd w:val="clear" w:color="auto" w:fill="auto"/>
        <w:bidi w:val="0"/>
        <w:jc w:val="both"/>
        <w:spacing w:before="0" w:after="0" w:line="190" w:lineRule="exact"/>
        <w:ind w:left="0" w:right="0" w:firstLine="0"/>
      </w:pPr>
      <w:r>
        <w:rPr>
          <w:rStyle w:val="CharStyle464"/>
        </w:rPr>
        <w:t>Ландсберг Г.С.</w:t>
      </w:r>
      <w:r>
        <w:rPr>
          <w:lang w:val="ru-RU" w:eastAsia="ru-RU" w:bidi="ru-RU"/>
          <w:w w:val="100"/>
          <w:spacing w:val="0"/>
          <w:color w:val="000000"/>
          <w:position w:val="0"/>
        </w:rPr>
        <w:t xml:space="preserve"> Оптика. — М.: Физматлит, 2003. §§ 148, 150-153.</w:t>
      </w:r>
    </w:p>
    <w:p>
      <w:pPr>
        <w:pStyle w:val="Style74"/>
        <w:numPr>
          <w:ilvl w:val="0"/>
          <w:numId w:val="365"/>
        </w:numPr>
        <w:tabs>
          <w:tab w:leader="none" w:pos="274" w:val="left"/>
        </w:tabs>
        <w:widowControl w:val="0"/>
        <w:keepNext w:val="0"/>
        <w:keepLines w:val="0"/>
        <w:shd w:val="clear" w:color="auto" w:fill="auto"/>
        <w:bidi w:val="0"/>
        <w:jc w:val="left"/>
        <w:spacing w:before="0" w:after="0" w:line="216" w:lineRule="exact"/>
        <w:ind w:left="240" w:right="0" w:hanging="240"/>
      </w:pPr>
      <w:r>
        <w:rPr>
          <w:rStyle w:val="CharStyle464"/>
        </w:rPr>
        <w:t>Сивухин Д.В.</w:t>
      </w:r>
      <w:r>
        <w:rPr>
          <w:lang w:val="ru-RU" w:eastAsia="ru-RU" w:bidi="ru-RU"/>
          <w:w w:val="100"/>
          <w:spacing w:val="0"/>
          <w:color w:val="000000"/>
          <w:position w:val="0"/>
        </w:rPr>
        <w:t xml:space="preserve"> Общий курс физики. Т. IV. Оптика. — М.: Физматлит, 2005. §§ 76, 91.</w:t>
      </w:r>
    </w:p>
    <w:p>
      <w:pPr>
        <w:pStyle w:val="Style74"/>
        <w:numPr>
          <w:ilvl w:val="0"/>
          <w:numId w:val="365"/>
        </w:numPr>
        <w:tabs>
          <w:tab w:leader="none" w:pos="317" w:val="left"/>
        </w:tabs>
        <w:widowControl w:val="0"/>
        <w:keepNext w:val="0"/>
        <w:keepLines w:val="0"/>
        <w:shd w:val="clear" w:color="auto" w:fill="auto"/>
        <w:bidi w:val="0"/>
        <w:jc w:val="both"/>
        <w:spacing w:before="0" w:after="28" w:line="190" w:lineRule="exact"/>
        <w:ind w:left="0" w:right="0" w:firstLine="0"/>
      </w:pPr>
      <w:r>
        <w:rPr>
          <w:rStyle w:val="CharStyle464"/>
        </w:rPr>
        <w:t>Борн М., Вольф З.</w:t>
      </w:r>
      <w:r>
        <w:rPr>
          <w:lang w:val="ru-RU" w:eastAsia="ru-RU" w:bidi="ru-RU"/>
          <w:w w:val="100"/>
          <w:spacing w:val="0"/>
          <w:color w:val="000000"/>
          <w:position w:val="0"/>
        </w:rPr>
        <w:t xml:space="preserve"> Основы оптики. — М.: Наука, 1970. §§ 14.3, 14.4.</w:t>
      </w:r>
    </w:p>
    <w:p>
      <w:pPr>
        <w:pStyle w:val="Style74"/>
        <w:numPr>
          <w:ilvl w:val="0"/>
          <w:numId w:val="365"/>
        </w:numPr>
        <w:tabs>
          <w:tab w:leader="none" w:pos="322" w:val="left"/>
        </w:tabs>
        <w:widowControl w:val="0"/>
        <w:keepNext w:val="0"/>
        <w:keepLines w:val="0"/>
        <w:shd w:val="clear" w:color="auto" w:fill="auto"/>
        <w:bidi w:val="0"/>
        <w:jc w:val="both"/>
        <w:spacing w:before="0" w:after="0" w:line="190" w:lineRule="exact"/>
        <w:ind w:left="0" w:right="0" w:firstLine="0"/>
      </w:pPr>
      <w:r>
        <w:rPr>
          <w:rStyle w:val="CharStyle464"/>
        </w:rPr>
        <w:t>Ярив А.й.</w:t>
      </w:r>
      <w:r>
        <w:rPr>
          <w:lang w:val="ru-RU" w:eastAsia="ru-RU" w:bidi="ru-RU"/>
          <w:w w:val="100"/>
          <w:spacing w:val="0"/>
          <w:color w:val="000000"/>
          <w:position w:val="0"/>
        </w:rPr>
        <w:t xml:space="preserve"> Квантовая электроника. — М.: Советское радио, 1980.</w:t>
      </w:r>
    </w:p>
    <w:p>
      <w:pPr>
        <w:pStyle w:val="Style74"/>
        <w:widowControl w:val="0"/>
        <w:keepNext w:val="0"/>
        <w:keepLines w:val="0"/>
        <w:shd w:val="clear" w:color="auto" w:fill="auto"/>
        <w:bidi w:val="0"/>
        <w:jc w:val="both"/>
        <w:spacing w:before="0" w:after="366" w:line="190" w:lineRule="exact"/>
        <w:ind w:left="240" w:right="0" w:firstLine="0"/>
      </w:pPr>
      <w:r>
        <w:rPr>
          <w:lang w:val="ru-RU" w:eastAsia="ru-RU" w:bidi="ru-RU"/>
          <w:w w:val="100"/>
          <w:spacing w:val="0"/>
          <w:color w:val="000000"/>
          <w:position w:val="0"/>
        </w:rPr>
        <w:t>§§ 14.1-14.5.</w:t>
      </w:r>
    </w:p>
    <w:p>
      <w:pPr>
        <w:pStyle w:val="Style469"/>
        <w:widowControl w:val="0"/>
        <w:keepNext w:val="0"/>
        <w:keepLines w:val="0"/>
        <w:shd w:val="clear" w:color="auto" w:fill="auto"/>
        <w:bidi w:val="0"/>
        <w:jc w:val="both"/>
        <w:spacing w:before="0" w:after="0" w:line="494" w:lineRule="exact"/>
        <w:ind w:left="240" w:right="0" w:firstLine="320"/>
      </w:pPr>
      <w:r>
        <w:rPr>
          <w:rStyle w:val="CharStyle773"/>
          <w:b/>
          <w:bCs/>
        </w:rPr>
        <w:t xml:space="preserve">Работа </w:t>
      </w:r>
      <w:r>
        <w:rPr>
          <w:rStyle w:val="CharStyle1103"/>
          <w:b/>
          <w:bCs/>
        </w:rPr>
        <w:t>4.7.3</w:t>
      </w:r>
    </w:p>
    <w:p>
      <w:pPr>
        <w:pStyle w:val="Style239"/>
        <w:widowControl w:val="0"/>
        <w:keepNext/>
        <w:keepLines/>
        <w:shd w:val="clear" w:color="auto" w:fill="auto"/>
        <w:bidi w:val="0"/>
        <w:spacing w:before="0" w:after="0" w:line="494" w:lineRule="exact"/>
        <w:ind w:left="240" w:right="0" w:firstLine="320"/>
      </w:pPr>
      <w:bookmarkStart w:id="209" w:name="bookmark209"/>
      <w:r>
        <w:rPr>
          <w:lang w:val="ru-RU" w:eastAsia="ru-RU" w:bidi="ru-RU"/>
          <w:w w:val="100"/>
          <w:spacing w:val="0"/>
          <w:color w:val="000000"/>
          <w:position w:val="0"/>
        </w:rPr>
        <w:t>Поляризация</w:t>
      </w:r>
      <w:bookmarkEnd w:id="209"/>
    </w:p>
    <w:p>
      <w:pPr>
        <w:pStyle w:val="Style74"/>
        <w:widowControl w:val="0"/>
        <w:keepNext w:val="0"/>
        <w:keepLines w:val="0"/>
        <w:shd w:val="clear" w:color="auto" w:fill="auto"/>
        <w:bidi w:val="0"/>
        <w:jc w:val="both"/>
        <w:spacing w:before="0" w:after="184" w:line="221" w:lineRule="exact"/>
        <w:ind w:left="560" w:right="360" w:firstLine="0"/>
      </w:pPr>
      <w:r>
        <w:rPr>
          <w:lang w:val="ru-RU" w:eastAsia="ru-RU" w:bidi="ru-RU"/>
          <w:w w:val="100"/>
          <w:spacing w:val="0"/>
          <w:color w:val="000000"/>
          <w:position w:val="0"/>
        </w:rPr>
        <w:t>Цель работы: ознакомление с методами получения и анализа поля</w:t>
        <w:t>ризованного света.</w:t>
      </w:r>
    </w:p>
    <w:p>
      <w:pPr>
        <w:pStyle w:val="Style74"/>
        <w:widowControl w:val="0"/>
        <w:keepNext w:val="0"/>
        <w:keepLines w:val="0"/>
        <w:shd w:val="clear" w:color="auto" w:fill="auto"/>
        <w:bidi w:val="0"/>
        <w:jc w:val="both"/>
        <w:spacing w:before="0" w:after="161" w:line="216" w:lineRule="exact"/>
        <w:ind w:left="560" w:right="360" w:firstLine="0"/>
      </w:pPr>
      <w:r>
        <w:rPr>
          <w:lang w:val="ru-RU" w:eastAsia="ru-RU" w:bidi="ru-RU"/>
          <w:w w:val="100"/>
          <w:spacing w:val="0"/>
          <w:color w:val="000000"/>
          <w:position w:val="0"/>
        </w:rPr>
        <w:t>В работе используются: оптическая скамья с осветителем; зелё</w:t>
        <w:t>ный светофильтр; два поляроида; чёрное зеркало; полированная эбо</w:t>
        <w:t>нитовая пластинка; стопа стеклянных пластинок; слюдяные пластин</w:t>
        <w:t>ки разной толщины; пластинки в 1/4 и 1/2 длины волны; пластинка в одну длину волны для зелёного света (пластинка чувствительного оттенка).</w:t>
      </w:r>
    </w:p>
    <w:p>
      <w:pPr>
        <w:pStyle w:val="Style469"/>
        <w:widowControl w:val="0"/>
        <w:keepNext w:val="0"/>
        <w:keepLines w:val="0"/>
        <w:shd w:val="clear" w:color="auto" w:fill="auto"/>
        <w:bidi w:val="0"/>
        <w:jc w:val="both"/>
        <w:spacing w:before="0" w:after="60" w:line="240" w:lineRule="exact"/>
        <w:ind w:left="240" w:right="0" w:firstLine="320"/>
      </w:pPr>
      <w:r>
        <w:rPr>
          <w:rStyle w:val="CharStyle773"/>
          <w:b/>
          <w:bCs/>
        </w:rPr>
        <w:t>Перед выполнением работы необходимо ознакомиться с теоретиче</w:t>
        <w:t>ским введением к разделу.</w:t>
      </w:r>
    </w:p>
    <w:p>
      <w:pPr>
        <w:pStyle w:val="Style469"/>
        <w:widowControl w:val="0"/>
        <w:keepNext w:val="0"/>
        <w:keepLines w:val="0"/>
        <w:shd w:val="clear" w:color="auto" w:fill="auto"/>
        <w:bidi w:val="0"/>
        <w:jc w:val="both"/>
        <w:spacing w:before="0" w:after="0" w:line="240" w:lineRule="exact"/>
        <w:ind w:left="240" w:right="0" w:firstLine="0"/>
      </w:pPr>
      <w:r>
        <w:rPr>
          <w:rStyle w:val="CharStyle773"/>
          <w:b/>
          <w:bCs/>
        </w:rPr>
        <w:t>Определение направления разрешённой плоскости колебаний поляроида. Определить направление разрешённых колебаний поля</w:t>
        <w:t>роида проще всего с помощью чёрного зеркала.</w:t>
      </w:r>
    </w:p>
    <w:p>
      <w:pPr>
        <w:pStyle w:val="Style469"/>
        <w:widowControl w:val="0"/>
        <w:keepNext w:val="0"/>
        <w:keepLines w:val="0"/>
        <w:shd w:val="clear" w:color="auto" w:fill="auto"/>
        <w:bidi w:val="0"/>
        <w:jc w:val="both"/>
        <w:spacing w:before="0" w:after="0" w:line="240" w:lineRule="exact"/>
        <w:ind w:left="240" w:right="0" w:firstLine="320"/>
      </w:pPr>
      <w:r>
        <w:rPr>
          <w:rStyle w:val="CharStyle773"/>
          <w:b/>
          <w:bCs/>
        </w:rPr>
        <w:t>При падении света на отражающую поверхность под углом Брюсте</w:t>
        <w:t xml:space="preserve">ра, свет в отражённом луче почти полностью поляризован, а вектор </w:t>
      </w:r>
      <w:r>
        <w:rPr>
          <w:rStyle w:val="CharStyle1185"/>
          <w:b/>
          <w:bCs/>
        </w:rPr>
        <w:t xml:space="preserve">E </w:t>
      </w:r>
      <w:r>
        <w:rPr>
          <w:rStyle w:val="CharStyle773"/>
          <w:b/>
          <w:bCs/>
        </w:rPr>
        <w:t>параллелен отражающей поверхности («правило иголки»). Луч света,</w:t>
      </w:r>
      <w:r>
        <w:br w:type="page"/>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прошедший поляроид и отразившийся от чёрного зеркала, имеет мини</w:t>
        <w:t xml:space="preserve">мальную интенсивность при выполнении двух условий: во-первых, свет падает на отражающую поверхность под углом Брюстера и, во-вторых, в падающем пучке вектор </w:t>
      </w:r>
      <w:r>
        <w:rPr>
          <w:rStyle w:val="CharStyle866"/>
          <w:lang w:val="en-US" w:eastAsia="en-US" w:bidi="en-US"/>
        </w:rPr>
        <w:t>E</w:t>
      </w:r>
      <w:r>
        <w:rPr>
          <w:rStyle w:val="CharStyle645"/>
          <w:lang w:val="en-US" w:eastAsia="en-US" w:bidi="en-US"/>
        </w:rPr>
        <w:t xml:space="preserve"> </w:t>
      </w:r>
      <w:r>
        <w:rPr>
          <w:lang w:val="ru-RU" w:eastAsia="ru-RU" w:bidi="ru-RU"/>
          <w:w w:val="100"/>
          <w:spacing w:val="0"/>
          <w:color w:val="000000"/>
          <w:position w:val="0"/>
        </w:rPr>
        <w:t>лежит в плоскости падения.</w:t>
      </w:r>
    </w:p>
    <w:p>
      <w:pPr>
        <w:pStyle w:val="Style74"/>
        <w:widowControl w:val="0"/>
        <w:keepNext w:val="0"/>
        <w:keepLines w:val="0"/>
        <w:shd w:val="clear" w:color="auto" w:fill="auto"/>
        <w:bidi w:val="0"/>
        <w:jc w:val="both"/>
        <w:spacing w:before="0" w:after="0"/>
        <w:ind w:left="0" w:right="0" w:firstLine="380"/>
      </w:pPr>
      <w:r>
        <w:rPr>
          <w:lang w:val="ru-RU" w:eastAsia="ru-RU" w:bidi="ru-RU"/>
          <w:w w:val="100"/>
          <w:spacing w:val="0"/>
          <w:color w:val="000000"/>
          <w:position w:val="0"/>
        </w:rPr>
        <w:t>Вращая поляроид вокруг направления луча и чёрное зеркало вокруг оси, перпендикулярной лучу, методом последовательных приближений можно добиться минимальной яркости луча, отражённого от зеркала, и таким образом определить разрешённое направление поляроида.</w:t>
      </w:r>
    </w:p>
    <w:p>
      <w:pPr>
        <w:pStyle w:val="Style74"/>
        <w:widowControl w:val="0"/>
        <w:keepNext w:val="0"/>
        <w:keepLines w:val="0"/>
        <w:shd w:val="clear" w:color="auto" w:fill="auto"/>
        <w:bidi w:val="0"/>
        <w:jc w:val="both"/>
        <w:spacing w:before="0" w:after="116" w:line="235" w:lineRule="exact"/>
        <w:ind w:left="0" w:right="0" w:firstLine="380"/>
      </w:pPr>
      <w:r>
        <w:rPr>
          <w:lang w:val="ru-RU" w:eastAsia="ru-RU" w:bidi="ru-RU"/>
          <w:w w:val="100"/>
          <w:spacing w:val="0"/>
          <w:color w:val="000000"/>
          <w:position w:val="0"/>
        </w:rPr>
        <w:t>Измеряя угол поворота зеркала (угол Брюстера), нетрудно опреде</w:t>
        <w:t>лить коэффициент преломления материала, из которого изготовлено зеркало. Описанный метод часто используется для измерения коэффи</w:t>
        <w:t>циента преломления непрозрачных диэлектриков.</w:t>
      </w:r>
    </w:p>
    <w:p>
      <w:pPr>
        <w:pStyle w:val="Style74"/>
        <w:widowControl w:val="0"/>
        <w:keepNext w:val="0"/>
        <w:keepLines w:val="0"/>
        <w:shd w:val="clear" w:color="auto" w:fill="auto"/>
        <w:bidi w:val="0"/>
        <w:jc w:val="both"/>
        <w:spacing w:before="0" w:after="0"/>
        <w:ind w:left="0" w:right="0" w:firstLine="0"/>
      </w:pPr>
      <w:r>
        <w:rPr>
          <w:rStyle w:val="CharStyle645"/>
        </w:rPr>
        <w:t xml:space="preserve">Получение эллиптически поляризованного света. </w:t>
      </w:r>
      <w:r>
        <w:rPr>
          <w:lang w:val="ru-RU" w:eastAsia="ru-RU" w:bidi="ru-RU"/>
          <w:w w:val="100"/>
          <w:spacing w:val="0"/>
          <w:color w:val="000000"/>
          <w:position w:val="0"/>
        </w:rPr>
        <w:t>Эллиптически поляризованный свет можно получить из линейно поляризованного с помощью двоякопреломляющих кристаллических пластинок.</w:t>
      </w:r>
    </w:p>
    <w:p>
      <w:pPr>
        <w:pStyle w:val="Style74"/>
        <w:widowControl w:val="0"/>
        <w:keepNext w:val="0"/>
        <w:keepLines w:val="0"/>
        <w:shd w:val="clear" w:color="auto" w:fill="auto"/>
        <w:bidi w:val="0"/>
        <w:jc w:val="both"/>
        <w:spacing w:before="0" w:after="0" w:line="235" w:lineRule="exact"/>
        <w:ind w:left="0" w:right="0" w:firstLine="380"/>
      </w:pPr>
      <w:r>
        <w:pict>
          <v:shape id="_x0000_s2786" type="#_x0000_t202" style="position:absolute;margin-left:206.65pt;margin-top:4.55pt;width:88.3pt;height:82.3pt;z-index:-125828035;mso-wrap-distance-left:10.8pt;mso-wrap-distance-top:4.55pt;mso-wrap-distance-right:5.pt;mso-wrap-distance-bottom:5.05pt;mso-position-horizontal-relative:margin" wrapcoords="2952 0 18074 0 18074 11469 21600 14381 21600 21600 0 21600 0 14381 2952 11469 2952 0" filled="f" stroked="f">
            <v:textbox style="mso-fit-shape-to-text:t" inset="0,0,0,0">
              <w:txbxContent>
                <w:p>
                  <w:pPr>
                    <w:framePr w:h="1646" w:hSpace="216" w:vSpace="91" w:wrap="around" w:vAnchor="text" w:hAnchor="margin" w:x="4134" w:y="92"/>
                    <w:widowControl w:val="0"/>
                    <w:jc w:val="center"/>
                    <w:rPr>
                      <w:sz w:val="2"/>
                      <w:szCs w:val="2"/>
                    </w:rPr>
                  </w:pPr>
                  <w:r>
                    <w:pict>
                      <v:shape id="_x0000_s2787" type="#_x0000_t75" style="width:88pt;height:83pt;">
                        <v:imagedata r:id="rId631" r:href="rId632"/>
                      </v:shape>
                    </w:pict>
                  </w:r>
                </w:p>
                <w:p>
                  <w:pPr>
                    <w:pStyle w:val="Style411"/>
                    <w:widowControl w:val="0"/>
                    <w:keepNext w:val="0"/>
                    <w:keepLines w:val="0"/>
                    <w:shd w:val="clear" w:color="auto" w:fill="auto"/>
                    <w:bidi w:val="0"/>
                    <w:jc w:val="center"/>
                    <w:spacing w:before="0" w:after="0" w:line="216" w:lineRule="exact"/>
                    <w:ind w:left="0" w:right="0" w:firstLine="0"/>
                  </w:pPr>
                  <w:r>
                    <w:rPr>
                      <w:rStyle w:val="CharStyle1012"/>
                      <w:b/>
                      <w:bCs/>
                    </w:rPr>
                    <w:t>Рис. 1. Разложение линейно поляризованного света по главным направлениям двоякопреломляющей пластинки</w:t>
                  </w:r>
                </w:p>
              </w:txbxContent>
            </v:textbox>
            <w10:wrap type="square" side="left" anchorx="margin"/>
          </v:shape>
        </w:pict>
      </w:r>
      <w:r>
        <w:rPr>
          <w:lang w:val="ru-RU" w:eastAsia="ru-RU" w:bidi="ru-RU"/>
          <w:w w:val="100"/>
          <w:spacing w:val="0"/>
          <w:color w:val="000000"/>
          <w:position w:val="0"/>
        </w:rPr>
        <w:t xml:space="preserve">Двоякопреломляющая пластинка имеет два взаимно перпендикулярных </w:t>
      </w:r>
      <w:r>
        <w:rPr>
          <w:rStyle w:val="CharStyle88"/>
        </w:rPr>
        <w:t>главных направления,</w:t>
      </w:r>
      <w:r>
        <w:rPr>
          <w:lang w:val="ru-RU" w:eastAsia="ru-RU" w:bidi="ru-RU"/>
          <w:w w:val="100"/>
          <w:spacing w:val="0"/>
          <w:color w:val="000000"/>
          <w:position w:val="0"/>
        </w:rPr>
        <w:t xml:space="preserve"> совпадающих с осями эллипсоида диэлектрической проницаемости. Волны, поляризованные вдоль главных направлений, распро</w:t>
        <w:t xml:space="preserve">страняются в пластинке с разными скоростями, не изменяя характера своей поляризации. Эти волны называются </w:t>
      </w:r>
      <w:r>
        <w:rPr>
          <w:rStyle w:val="CharStyle88"/>
        </w:rPr>
        <w:t>главными.</w:t>
      </w:r>
      <w:r>
        <w:rPr>
          <w:lang w:val="ru-RU" w:eastAsia="ru-RU" w:bidi="ru-RU"/>
          <w:w w:val="100"/>
          <w:spacing w:val="0"/>
          <w:color w:val="000000"/>
          <w:position w:val="0"/>
        </w:rPr>
        <w:t xml:space="preserve"> Мы будем обозначать пока</w:t>
        <w:t xml:space="preserve">затели преломления для главных волн через </w:t>
      </w:r>
      <w:r>
        <w:rPr>
          <w:rStyle w:val="CharStyle88"/>
          <w:lang w:val="en-US" w:eastAsia="en-US" w:bidi="en-US"/>
        </w:rPr>
        <w:t>n</w:t>
      </w:r>
      <w:r>
        <w:rPr>
          <w:rStyle w:val="CharStyle88"/>
          <w:lang w:val="en-US" w:eastAsia="en-US" w:bidi="en-US"/>
          <w:vertAlign w:val="subscript"/>
        </w:rPr>
        <w:t>x</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88"/>
          <w:lang w:val="en-US" w:eastAsia="en-US" w:bidi="en-US"/>
        </w:rPr>
        <w:t>n</w:t>
      </w:r>
      <w:r>
        <w:rPr>
          <w:lang w:val="en-US" w:eastAsia="en-US" w:bidi="en-US"/>
          <w:vertAlign w:val="subscript"/>
          <w:w w:val="100"/>
          <w:spacing w:val="0"/>
          <w:color w:val="000000"/>
          <w:position w:val="0"/>
        </w:rPr>
        <w:t>y</w:t>
      </w:r>
      <w:r>
        <w:rPr>
          <w:lang w:val="ru-RU" w:eastAsia="ru-RU" w:bidi="ru-RU"/>
          <w:w w:val="100"/>
          <w:spacing w:val="0"/>
          <w:color w:val="000000"/>
          <w:position w:val="0"/>
        </w:rPr>
        <w:t xml:space="preserve">, где х и </w:t>
      </w:r>
      <w:r>
        <w:rPr>
          <w:rStyle w:val="CharStyle88"/>
        </w:rPr>
        <w:t>у</w:t>
      </w:r>
      <w:r>
        <w:rPr>
          <w:lang w:val="ru-RU" w:eastAsia="ru-RU" w:bidi="ru-RU"/>
          <w:w w:val="100"/>
          <w:spacing w:val="0"/>
          <w:color w:val="000000"/>
          <w:position w:val="0"/>
        </w:rPr>
        <w:t xml:space="preserve"> — главные на</w:t>
        <w:t>правления кристаллической пластинки (рис. 1).</w:t>
      </w:r>
    </w:p>
    <w:p>
      <w:pPr>
        <w:pStyle w:val="Style74"/>
        <w:widowControl w:val="0"/>
        <w:keepNext w:val="0"/>
        <w:keepLines w:val="0"/>
        <w:shd w:val="clear" w:color="auto" w:fill="auto"/>
        <w:bidi w:val="0"/>
        <w:jc w:val="both"/>
        <w:spacing w:before="0" w:after="0" w:line="235" w:lineRule="exact"/>
        <w:ind w:left="0" w:right="0" w:firstLine="380"/>
      </w:pPr>
      <w:r>
        <w:pict>
          <v:shape id="_x0000_s2788" type="#_x0000_t202" style="position:absolute;margin-left:115.2pt;margin-top:84.8pt;width:17.05pt;height:13.9pt;z-index:-125828034;mso-wrap-distance-left:109.7pt;mso-wrap-distance-right:12.25pt;mso-wrap-distance-bottom:4.5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934"/>
                      <w:lang w:val="ru-RU" w:eastAsia="ru-RU" w:bidi="ru-RU"/>
                      <w:b/>
                      <w:bCs/>
                      <w:i/>
                      <w:iCs/>
                    </w:rPr>
                    <w:t>Ар</w:t>
                  </w:r>
                </w:p>
              </w:txbxContent>
            </v:textbox>
            <w10:wrap type="topAndBottom" anchorx="margin"/>
          </v:shape>
        </w:pict>
      </w:r>
      <w:r>
        <w:pict>
          <v:shape id="_x0000_s2789" type="#_x0000_t202" style="position:absolute;margin-left:144.5pt;margin-top:79.pt;width:12.95pt;height:26.1pt;z-index:-125828033;mso-wrap-distance-left:5.pt;mso-wrap-distance-right:12.7pt;mso-position-horizontal-relative:margin" filled="f" stroked="f">
            <v:textbox style="mso-fit-shape-to-text:t" inset="0,0,0,0">
              <w:txbxContent>
                <w:p>
                  <w:pPr>
                    <w:pStyle w:val="Style1167"/>
                    <w:widowControl w:val="0"/>
                    <w:keepNext w:val="0"/>
                    <w:keepLines w:val="0"/>
                    <w:shd w:val="clear" w:color="auto" w:fill="auto"/>
                    <w:bidi w:val="0"/>
                    <w:jc w:val="left"/>
                    <w:spacing w:before="0" w:after="16" w:line="190" w:lineRule="exact"/>
                    <w:ind w:left="0" w:right="0" w:firstLine="0"/>
                  </w:pPr>
                  <w:r>
                    <w:rPr>
                      <w:lang w:val="ru-RU" w:eastAsia="ru-RU" w:bidi="ru-RU"/>
                      <w:w w:val="100"/>
                      <w:color w:val="000000"/>
                      <w:position w:val="0"/>
                    </w:rPr>
                    <w:t>2тг</w:t>
                  </w:r>
                </w:p>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m</w:t>
                  </w:r>
                </w:p>
              </w:txbxContent>
            </v:textbox>
            <w10:wrap type="topAndBottom" anchorx="margin"/>
          </v:shape>
        </w:pict>
      </w:r>
      <w:r>
        <w:pict>
          <v:shape id="_x0000_s2790" type="#_x0000_t202" style="position:absolute;margin-left:170.15pt;margin-top:85.25pt;width:56.65pt;height:14.1pt;z-index:-125828032;mso-wrap-distance-left:5.pt;mso-wrap-distance-right:93.35pt;mso-wrap-distance-bottom:3.85pt;mso-position-horizontal-relative:margin" filled="f" stroked="f">
            <v:textbox style="mso-fit-shape-to-text:t" inset="0,0,0,0">
              <w:txbxContent>
                <w:p>
                  <w:pPr>
                    <w:pStyle w:val="Style883"/>
                    <w:widowControl w:val="0"/>
                    <w:keepNext w:val="0"/>
                    <w:keepLines w:val="0"/>
                    <w:shd w:val="clear" w:color="auto" w:fill="auto"/>
                    <w:bidi w:val="0"/>
                    <w:jc w:val="left"/>
                    <w:spacing w:before="0" w:after="0" w:line="220" w:lineRule="exact"/>
                    <w:ind w:left="0" w:right="0" w:firstLine="0"/>
                  </w:pPr>
                  <w:r>
                    <w:rPr>
                      <w:rStyle w:val="CharStyle934"/>
                      <w:b/>
                      <w:bCs/>
                      <w:i/>
                      <w:iCs/>
                    </w:rPr>
                    <w:t xml:space="preserve">kd(nx </w:t>
                  </w:r>
                  <w:r>
                    <w:rPr>
                      <w:rStyle w:val="CharStyle934"/>
                      <w:lang w:val="ru-RU" w:eastAsia="ru-RU" w:bidi="ru-RU"/>
                      <w:b/>
                      <w:bCs/>
                      <w:i/>
                      <w:iCs/>
                    </w:rPr>
                    <w:t xml:space="preserve">— </w:t>
                  </w:r>
                  <w:r>
                    <w:rPr>
                      <w:rStyle w:val="CharStyle934"/>
                      <w:b/>
                      <w:bCs/>
                      <w:i/>
                      <w:iCs/>
                    </w:rPr>
                    <w:t>ny</w:t>
                  </w:r>
                  <w:r>
                    <w:rPr>
                      <w:rStyle w:val="CharStyle1051"/>
                      <w:b/>
                      <w:bCs/>
                      <w:i w:val="0"/>
                      <w:iCs w:val="0"/>
                    </w:rPr>
                    <w:t>),</w:t>
                  </w:r>
                </w:p>
              </w:txbxContent>
            </v:textbox>
            <w10:wrap type="topAndBottom" anchorx="margin"/>
          </v:shape>
        </w:pict>
      </w:r>
      <w:r>
        <w:pict>
          <v:shape id="_x0000_s2791" type="#_x0000_t202" style="position:absolute;margin-left:320.15pt;margin-top:86.15pt;width:13.9pt;height:12.7pt;z-index:-125828031;mso-wrap-distance-left:5.pt;mso-wrap-distance-right:5.pt;mso-wrap-distance-bottom:4.3pt;mso-position-horizontal-relative:margin" filled="f" stroked="f">
            <v:textbox style="mso-fit-shape-to-text:t" inset="0,0,0,0">
              <w:txbxContent>
                <w:p>
                  <w:pPr>
                    <w:pStyle w:val="Style1028"/>
                    <w:widowControl w:val="0"/>
                    <w:keepNext/>
                    <w:keepLines/>
                    <w:shd w:val="clear" w:color="auto" w:fill="auto"/>
                    <w:bidi w:val="0"/>
                    <w:jc w:val="left"/>
                    <w:spacing w:before="0" w:after="0" w:line="170" w:lineRule="exact"/>
                    <w:ind w:left="0" w:right="0" w:firstLine="0"/>
                  </w:pPr>
                  <w:bookmarkStart w:id="203" w:name="bookmark203"/>
                  <w:r>
                    <w:rPr>
                      <w:w w:val="100"/>
                      <w:spacing w:val="0"/>
                      <w:color w:val="000000"/>
                      <w:position w:val="0"/>
                    </w:rPr>
                    <w:t>(</w:t>
                  </w:r>
                  <w:r>
                    <w:rPr>
                      <w:rStyle w:val="CharStyle1169"/>
                      <w:b w:val="0"/>
                      <w:bCs w:val="0"/>
                    </w:rPr>
                    <w:t>1</w:t>
                  </w:r>
                  <w:r>
                    <w:rPr>
                      <w:w w:val="100"/>
                      <w:spacing w:val="0"/>
                      <w:color w:val="000000"/>
                      <w:position w:val="0"/>
                    </w:rPr>
                    <w:t>)</w:t>
                  </w:r>
                  <w:bookmarkEnd w:id="203"/>
                </w:p>
              </w:txbxContent>
            </v:textbox>
            <w10:wrap type="topAndBottom" anchorx="margin"/>
          </v:shape>
        </w:pict>
      </w:r>
      <w:r>
        <w:rPr>
          <w:lang w:val="ru-RU" w:eastAsia="ru-RU" w:bidi="ru-RU"/>
          <w:w w:val="100"/>
          <w:spacing w:val="0"/>
          <w:color w:val="000000"/>
          <w:position w:val="0"/>
        </w:rPr>
        <w:t>Пусть на пластинку падает линейно поляризованная волна, элек</w:t>
        <w:t xml:space="preserve">трический вектор которой ориентирован под некоторым углом </w:t>
      </w:r>
      <w:r>
        <w:rPr>
          <w:rStyle w:val="CharStyle88"/>
        </w:rPr>
        <w:t>а</w:t>
      </w:r>
      <w:r>
        <w:rPr>
          <w:lang w:val="ru-RU" w:eastAsia="ru-RU" w:bidi="ru-RU"/>
          <w:w w:val="100"/>
          <w:spacing w:val="0"/>
          <w:color w:val="000000"/>
          <w:position w:val="0"/>
        </w:rPr>
        <w:t xml:space="preserve"> к оси х. Разложим вектор </w:t>
      </w:r>
      <w:r>
        <w:rPr>
          <w:rStyle w:val="CharStyle866"/>
          <w:lang w:val="en-US" w:eastAsia="en-US" w:bidi="en-US"/>
        </w:rPr>
        <w:t>E</w:t>
      </w:r>
      <w:r>
        <w:rPr>
          <w:rStyle w:val="CharStyle645"/>
          <w:lang w:val="en-US" w:eastAsia="en-US" w:bidi="en-US"/>
        </w:rPr>
        <w:t xml:space="preserve"> </w:t>
      </w:r>
      <w:r>
        <w:rPr>
          <w:lang w:val="ru-RU" w:eastAsia="ru-RU" w:bidi="ru-RU"/>
          <w:w w:val="100"/>
          <w:spacing w:val="0"/>
          <w:color w:val="000000"/>
          <w:position w:val="0"/>
        </w:rPr>
        <w:t xml:space="preserve">на составляющие </w:t>
      </w:r>
      <w:r>
        <w:rPr>
          <w:rStyle w:val="CharStyle88"/>
          <w:lang w:val="en-US" w:eastAsia="en-US" w:bidi="en-US"/>
        </w:rPr>
        <w:t>E</w:t>
      </w:r>
      <w:r>
        <w:rPr>
          <w:rStyle w:val="CharStyle88"/>
          <w:lang w:val="en-US" w:eastAsia="en-US" w:bidi="en-US"/>
          <w:vertAlign w:val="subscript"/>
        </w:rPr>
        <w:t>x</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88"/>
          <w:lang w:val="en-US" w:eastAsia="en-US" w:bidi="en-US"/>
        </w:rPr>
        <w:t>E</w:t>
      </w:r>
      <w:r>
        <w:rPr>
          <w:lang w:val="en-US" w:eastAsia="en-US" w:bidi="en-US"/>
          <w:vertAlign w:val="subscript"/>
          <w:w w:val="100"/>
          <w:spacing w:val="0"/>
          <w:color w:val="000000"/>
          <w:position w:val="0"/>
        </w:rPr>
        <w:t>y</w:t>
      </w:r>
      <w:r>
        <w:rPr>
          <w:lang w:val="ru-RU" w:eastAsia="ru-RU" w:bidi="ru-RU"/>
          <w:w w:val="100"/>
          <w:spacing w:val="0"/>
          <w:color w:val="000000"/>
          <w:position w:val="0"/>
        </w:rPr>
        <w:t xml:space="preserve">. На входе пластинки </w:t>
      </w:r>
      <w:r>
        <w:rPr>
          <w:rStyle w:val="CharStyle88"/>
          <w:lang w:val="en-US" w:eastAsia="en-US" w:bidi="en-US"/>
        </w:rPr>
        <w:t>E</w:t>
      </w:r>
      <w:r>
        <w:rPr>
          <w:rStyle w:val="CharStyle88"/>
          <w:lang w:val="en-US" w:eastAsia="en-US" w:bidi="en-US"/>
          <w:vertAlign w:val="subscript"/>
        </w:rPr>
        <w:t>x</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E</w:t>
      </w:r>
      <w:r>
        <w:rPr>
          <w:lang w:val="en-US" w:eastAsia="en-US" w:bidi="en-US"/>
          <w:vertAlign w:val="subscript"/>
          <w:w w:val="100"/>
          <w:spacing w:val="0"/>
          <w:color w:val="000000"/>
          <w:position w:val="0"/>
        </w:rPr>
        <w:t>y</w:t>
      </w:r>
      <w:r>
        <w:rPr>
          <w:lang w:val="en-US" w:eastAsia="en-US" w:bidi="en-US"/>
          <w:w w:val="100"/>
          <w:spacing w:val="0"/>
          <w:color w:val="000000"/>
          <w:position w:val="0"/>
        </w:rPr>
        <w:t xml:space="preserve"> </w:t>
      </w:r>
      <w:r>
        <w:rPr>
          <w:lang w:val="ru-RU" w:eastAsia="ru-RU" w:bidi="ru-RU"/>
          <w:w w:val="100"/>
          <w:spacing w:val="0"/>
          <w:color w:val="000000"/>
          <w:position w:val="0"/>
        </w:rPr>
        <w:t xml:space="preserve">находятся в фазе. На выходе из-за разности скоростей между ними появляется разность хода </w:t>
      </w:r>
      <w:r>
        <w:rPr>
          <w:lang w:val="en-US" w:eastAsia="en-US" w:bidi="en-US"/>
          <w:w w:val="100"/>
          <w:spacing w:val="0"/>
          <w:color w:val="000000"/>
          <w:position w:val="0"/>
        </w:rPr>
        <w:t>d(n</w:t>
      </w:r>
      <w:r>
        <w:rPr>
          <w:lang w:val="en-US" w:eastAsia="en-US" w:bidi="en-US"/>
          <w:vertAlign w:val="subscript"/>
          <w:w w:val="100"/>
          <w:spacing w:val="0"/>
          <w:color w:val="000000"/>
          <w:position w:val="0"/>
        </w:rPr>
        <w:t>x</w:t>
      </w:r>
      <w:r>
        <w:rPr>
          <w:lang w:val="en-US" w:eastAsia="en-US" w:bidi="en-US"/>
          <w:w w:val="100"/>
          <w:spacing w:val="0"/>
          <w:color w:val="000000"/>
          <w:position w:val="0"/>
        </w:rPr>
        <w:t xml:space="preserve"> </w:t>
      </w:r>
      <w:r>
        <w:rPr>
          <w:rStyle w:val="CharStyle88"/>
        </w:rPr>
        <w:t xml:space="preserve">— </w:t>
      </w:r>
      <w:r>
        <w:rPr>
          <w:rStyle w:val="CharStyle88"/>
          <w:lang w:val="en-US" w:eastAsia="en-US" w:bidi="en-US"/>
        </w:rPr>
        <w:t>n</w:t>
      </w:r>
      <w:r>
        <w:rPr>
          <w:lang w:val="en-US" w:eastAsia="en-US" w:bidi="en-US"/>
          <w:vertAlign w:val="subscript"/>
          <w:w w:val="100"/>
          <w:spacing w:val="0"/>
          <w:color w:val="000000"/>
          <w:position w:val="0"/>
        </w:rPr>
        <w:t>y</w:t>
      </w:r>
      <w:r>
        <w:rPr>
          <w:lang w:val="ru-RU" w:eastAsia="ru-RU" w:bidi="ru-RU"/>
          <w:w w:val="100"/>
          <w:spacing w:val="0"/>
          <w:color w:val="000000"/>
          <w:position w:val="0"/>
        </w:rPr>
        <w:t>), при этом сдвиг фаз опреде</w:t>
        <w:t>ляется соотношением (см. (7.12)):</w:t>
      </w:r>
    </w:p>
    <w:p>
      <w:pPr>
        <w:pStyle w:val="Style74"/>
        <w:widowControl w:val="0"/>
        <w:keepNext w:val="0"/>
        <w:keepLines w:val="0"/>
        <w:shd w:val="clear" w:color="auto" w:fill="auto"/>
        <w:bidi w:val="0"/>
        <w:jc w:val="both"/>
        <w:spacing w:before="0" w:after="0" w:line="235" w:lineRule="exact"/>
        <w:ind w:left="0" w:right="0" w:firstLine="0"/>
      </w:pPr>
      <w:r>
        <w:rPr>
          <w:lang w:val="ru-RU" w:eastAsia="ru-RU" w:bidi="ru-RU"/>
          <w:w w:val="100"/>
          <w:spacing w:val="0"/>
          <w:color w:val="000000"/>
          <w:position w:val="0"/>
        </w:rPr>
        <w:t xml:space="preserve">где </w:t>
      </w:r>
      <w:r>
        <w:rPr>
          <w:rStyle w:val="CharStyle88"/>
          <w:lang w:val="en-US" w:eastAsia="en-US" w:bidi="en-US"/>
        </w:rPr>
        <w:t>k</w:t>
      </w:r>
      <w:r>
        <w:rPr>
          <w:lang w:val="en-US" w:eastAsia="en-US" w:bidi="en-US"/>
          <w:w w:val="100"/>
          <w:spacing w:val="0"/>
          <w:color w:val="000000"/>
          <w:position w:val="0"/>
        </w:rPr>
        <w:t xml:space="preserve"> — </w:t>
      </w:r>
      <w:r>
        <w:rPr>
          <w:lang w:val="ru-RU" w:eastAsia="ru-RU" w:bidi="ru-RU"/>
          <w:w w:val="100"/>
          <w:spacing w:val="0"/>
          <w:color w:val="000000"/>
          <w:position w:val="0"/>
        </w:rPr>
        <w:t xml:space="preserve">волновое число (в пустоте), </w:t>
      </w:r>
      <w:r>
        <w:rPr>
          <w:rStyle w:val="CharStyle88"/>
          <w:lang w:val="en-US" w:eastAsia="en-US" w:bidi="en-US"/>
        </w:rPr>
        <w:t>d</w:t>
      </w:r>
      <w:r>
        <w:rPr>
          <w:lang w:val="en-US" w:eastAsia="en-US" w:bidi="en-US"/>
          <w:w w:val="100"/>
          <w:spacing w:val="0"/>
          <w:color w:val="000000"/>
          <w:position w:val="0"/>
        </w:rPr>
        <w:t xml:space="preserve"> — </w:t>
      </w:r>
      <w:r>
        <w:rPr>
          <w:lang w:val="ru-RU" w:eastAsia="ru-RU" w:bidi="ru-RU"/>
          <w:w w:val="100"/>
          <w:spacing w:val="0"/>
          <w:color w:val="000000"/>
          <w:position w:val="0"/>
        </w:rPr>
        <w:t>толщина кристаллической пла</w:t>
        <w:t>стинки. Как уже отмечалось, при сложении двух взаимно перпенди</w:t>
        <w:br w:type="page"/>
      </w:r>
      <w:r>
        <w:rPr>
          <w:rStyle w:val="CharStyle773"/>
        </w:rPr>
        <w:t>кулярных колебаний, обладающих некоторым сдвигом фаз, образуется колебание, поляризованное по эллипсу.</w:t>
      </w:r>
    </w:p>
    <w:p>
      <w:pPr>
        <w:pStyle w:val="Style469"/>
        <w:widowControl w:val="0"/>
        <w:keepNext w:val="0"/>
        <w:keepLines w:val="0"/>
        <w:shd w:val="clear" w:color="auto" w:fill="auto"/>
        <w:bidi w:val="0"/>
        <w:jc w:val="both"/>
        <w:spacing w:before="0" w:after="0" w:line="150" w:lineRule="exact"/>
        <w:ind w:left="0" w:right="0" w:firstLine="320"/>
      </w:pPr>
      <w:r>
        <w:rPr>
          <w:rStyle w:val="CharStyle773"/>
          <w:b/>
          <w:bCs/>
        </w:rPr>
        <w:t>Рассмотрим практически важные частные случаи.</w:t>
      </w:r>
    </w:p>
    <w:p>
      <w:pPr>
        <w:pStyle w:val="Style469"/>
        <w:tabs>
          <w:tab w:leader="none" w:pos="596" w:val="left"/>
        </w:tabs>
        <w:widowControl w:val="0"/>
        <w:keepNext w:val="0"/>
        <w:keepLines w:val="0"/>
        <w:shd w:val="clear" w:color="auto" w:fill="auto"/>
        <w:bidi w:val="0"/>
        <w:jc w:val="both"/>
        <w:spacing w:before="0" w:after="0" w:line="235" w:lineRule="exact"/>
        <w:ind w:left="0" w:right="0" w:firstLine="320"/>
      </w:pPr>
      <w:r>
        <w:pict>
          <v:shape id="_x0000_s2792" type="#_x0000_t202" style="position:absolute;margin-left:8.4pt;margin-top:5.05pt;width:76.3pt;height:82.3pt;z-index:-125828030;mso-wrap-distance-left:5.pt;mso-wrap-distance-top:5.05pt;mso-wrap-distance-right:10.1pt;mso-wrap-distance-bottom:5.3pt;mso-position-horizontal-relative:margin" wrapcoords="3221 0 17687 0 17687 13467 21600 16175 21600 21600 0 21600 0 16175 3221 13467 3221 0" filled="f" stroked="f">
            <v:textbox style="mso-fit-shape-to-text:t" inset="0,0,0,0">
              <w:txbxContent>
                <w:p>
                  <w:pPr>
                    <w:framePr w:h="1646" w:hSpace="202" w:vSpace="101" w:wrap="around" w:vAnchor="text" w:hAnchor="margin" w:x="169" w:y="102"/>
                    <w:widowControl w:val="0"/>
                    <w:jc w:val="center"/>
                    <w:rPr>
                      <w:sz w:val="2"/>
                      <w:szCs w:val="2"/>
                    </w:rPr>
                  </w:pPr>
                  <w:r>
                    <w:pict>
                      <v:shape id="_x0000_s2793" type="#_x0000_t75" style="width:76pt;height:83pt;">
                        <v:imagedata r:id="rId633" r:href="rId634"/>
                      </v:shape>
                    </w:pict>
                  </w:r>
                </w:p>
                <w:p>
                  <w:pPr>
                    <w:pStyle w:val="Style234"/>
                    <w:widowControl w:val="0"/>
                    <w:keepNext w:val="0"/>
                    <w:keepLines w:val="0"/>
                    <w:shd w:val="clear" w:color="auto" w:fill="auto"/>
                    <w:bidi w:val="0"/>
                    <w:jc w:val="left"/>
                    <w:spacing w:before="0" w:after="0" w:line="216" w:lineRule="exact"/>
                    <w:ind w:left="0" w:right="0" w:firstLine="0"/>
                  </w:pPr>
                  <w:r>
                    <w:rPr>
                      <w:rStyle w:val="CharStyle235"/>
                    </w:rPr>
                    <w:t>Рис. 2. Поворот направления колебаний с помощью пластинки в А/2</w:t>
                  </w:r>
                </w:p>
              </w:txbxContent>
            </v:textbox>
            <w10:wrap type="square" side="right" anchorx="margin"/>
          </v:shape>
        </w:pict>
      </w:r>
      <w:r>
        <w:rPr>
          <w:rStyle w:val="CharStyle773"/>
          <w:b/>
          <w:bCs/>
        </w:rPr>
        <w:t>а)</w:t>
        <w:tab/>
        <w:t>Пластинка даёт сдвиг фаз 2п (пла</w:t>
        <w:t>стинка в длину волны А). В результате сло</w:t>
        <w:t>жения волн на выходе пластинки образует</w:t>
        <w:t>ся линейно поляризованная волна с тем же направлением колебаний, что и в падающей волне.</w:t>
      </w:r>
    </w:p>
    <w:p>
      <w:pPr>
        <w:pStyle w:val="Style469"/>
        <w:tabs>
          <w:tab w:leader="none" w:pos="596" w:val="left"/>
        </w:tabs>
        <w:widowControl w:val="0"/>
        <w:keepNext w:val="0"/>
        <w:keepLines w:val="0"/>
        <w:shd w:val="clear" w:color="auto" w:fill="auto"/>
        <w:bidi w:val="0"/>
        <w:jc w:val="both"/>
        <w:spacing w:before="0" w:after="0" w:line="235" w:lineRule="exact"/>
        <w:ind w:left="0" w:right="0" w:firstLine="320"/>
      </w:pPr>
      <w:r>
        <w:rPr>
          <w:rStyle w:val="CharStyle773"/>
          <w:b/>
          <w:bCs/>
        </w:rPr>
        <w:t>б)</w:t>
        <w:tab/>
        <w:t>Пластинка даёт сдвиг фаз п (пла</w:t>
        <w:t>стинка в полдлины волны А/2). На выходе пластинки снова образуется линейно поля</w:t>
        <w:t xml:space="preserve">ризованная волна. Направление </w:t>
      </w:r>
      <w:r>
        <w:rPr>
          <w:rStyle w:val="CharStyle773"/>
          <w:lang w:val="en-US" w:eastAsia="en-US" w:bidi="en-US"/>
          <w:b/>
          <w:bCs/>
        </w:rPr>
        <w:t xml:space="preserve">bb' </w:t>
      </w:r>
      <w:r>
        <w:rPr>
          <w:rStyle w:val="CharStyle773"/>
          <w:b/>
          <w:bCs/>
        </w:rPr>
        <w:t>колеба</w:t>
        <w:t>ний этой волны повёрнуто относительно на</w:t>
        <w:t xml:space="preserve">правления </w:t>
      </w:r>
      <w:r>
        <w:rPr>
          <w:rStyle w:val="CharStyle990"/>
          <w:lang w:val="en-US" w:eastAsia="en-US" w:bidi="en-US"/>
          <w:b/>
          <w:bCs/>
        </w:rPr>
        <w:t>aa'</w:t>
      </w:r>
      <w:r>
        <w:rPr>
          <w:rStyle w:val="CharStyle773"/>
          <w:lang w:val="en-US" w:eastAsia="en-US" w:bidi="en-US"/>
          <w:b/>
          <w:bCs/>
        </w:rPr>
        <w:t xml:space="preserve"> </w:t>
      </w:r>
      <w:r>
        <w:rPr>
          <w:rStyle w:val="CharStyle773"/>
          <w:b/>
          <w:bCs/>
        </w:rPr>
        <w:t>колебаний падающей волны</w:t>
      </w:r>
    </w:p>
    <w:p>
      <w:pPr>
        <w:pStyle w:val="Style469"/>
        <w:widowControl w:val="0"/>
        <w:keepNext w:val="0"/>
        <w:keepLines w:val="0"/>
        <w:shd w:val="clear" w:color="auto" w:fill="auto"/>
        <w:bidi w:val="0"/>
        <w:jc w:val="both"/>
        <w:spacing w:before="0" w:after="0" w:line="235" w:lineRule="exact"/>
        <w:ind w:left="0" w:right="0" w:firstLine="0"/>
      </w:pPr>
      <w:r>
        <w:rPr>
          <w:rStyle w:val="CharStyle773"/>
          <w:b/>
          <w:bCs/>
        </w:rPr>
        <w:t xml:space="preserve">(рис. 2). Как нетрудно сообразить, направление </w:t>
      </w:r>
      <w:r>
        <w:rPr>
          <w:rStyle w:val="CharStyle990"/>
          <w:lang w:val="en-US" w:eastAsia="en-US" w:bidi="en-US"/>
          <w:b/>
          <w:bCs/>
        </w:rPr>
        <w:t>bb'</w:t>
      </w:r>
      <w:r>
        <w:rPr>
          <w:rStyle w:val="CharStyle773"/>
          <w:lang w:val="en-US" w:eastAsia="en-US" w:bidi="en-US"/>
          <w:b/>
          <w:bCs/>
        </w:rPr>
        <w:t xml:space="preserve"> </w:t>
      </w:r>
      <w:r>
        <w:rPr>
          <w:rStyle w:val="CharStyle773"/>
          <w:b/>
          <w:bCs/>
        </w:rPr>
        <w:t>является зеркаль</w:t>
        <w:t xml:space="preserve">ным отображением направления </w:t>
      </w:r>
      <w:r>
        <w:rPr>
          <w:rStyle w:val="CharStyle990"/>
          <w:lang w:val="en-US" w:eastAsia="en-US" w:bidi="en-US"/>
          <w:b/>
          <w:bCs/>
        </w:rPr>
        <w:t>aa</w:t>
      </w:r>
      <w:r>
        <w:rPr>
          <w:rStyle w:val="CharStyle990"/>
          <w:lang w:val="en-US" w:eastAsia="en-US" w:bidi="en-US"/>
          <w:vertAlign w:val="superscript"/>
          <w:b/>
          <w:bCs/>
        </w:rPr>
        <w:t>'</w:t>
      </w:r>
      <w:r>
        <w:rPr>
          <w:rStyle w:val="CharStyle773"/>
          <w:lang w:val="en-US" w:eastAsia="en-US" w:bidi="en-US"/>
          <w:b/>
          <w:bCs/>
        </w:rPr>
        <w:t xml:space="preserve"> </w:t>
      </w:r>
      <w:r>
        <w:rPr>
          <w:rStyle w:val="CharStyle773"/>
          <w:b/>
          <w:bCs/>
        </w:rPr>
        <w:t>относительно одного из главных направлений пластинки. Такую пластинку используют для поворота направления колебаний линейно поляризованного света.</w:t>
      </w:r>
    </w:p>
    <w:p>
      <w:pPr>
        <w:pStyle w:val="Style469"/>
        <w:tabs>
          <w:tab w:leader="none" w:pos="596" w:val="left"/>
        </w:tabs>
        <w:widowControl w:val="0"/>
        <w:keepNext w:val="0"/>
        <w:keepLines w:val="0"/>
        <w:shd w:val="clear" w:color="auto" w:fill="auto"/>
        <w:bidi w:val="0"/>
        <w:jc w:val="both"/>
        <w:spacing w:before="0" w:after="0" w:line="235" w:lineRule="exact"/>
        <w:ind w:left="0" w:right="0" w:firstLine="320"/>
      </w:pPr>
      <w:r>
        <w:rPr>
          <w:rStyle w:val="CharStyle773"/>
          <w:b/>
          <w:bCs/>
        </w:rPr>
        <w:t>в)</w:t>
        <w:tab/>
        <w:t>Пластинка создаёт между колебаниями сдвиг фаз п/2 (пластинка в четверть длины волны). При сложении двух взаимно перпендикуляр</w:t>
        <w:t>ных колебаний, имеющих разность фаз п/</w:t>
      </w:r>
      <w:r>
        <w:rPr>
          <w:rStyle w:val="CharStyle1020"/>
          <w:b w:val="0"/>
          <w:bCs w:val="0"/>
        </w:rPr>
        <w:t>2</w:t>
      </w:r>
      <w:r>
        <w:rPr>
          <w:rStyle w:val="CharStyle773"/>
          <w:b/>
          <w:bCs/>
        </w:rPr>
        <w:t xml:space="preserve">, образуется эллипс, главные оси которого совпадают с координатными осями </w:t>
      </w:r>
      <w:r>
        <w:rPr>
          <w:rStyle w:val="CharStyle773"/>
          <w:lang w:val="en-US" w:eastAsia="en-US" w:bidi="en-US"/>
          <w:b/>
          <w:bCs/>
        </w:rPr>
        <w:t xml:space="preserve">x </w:t>
      </w:r>
      <w:r>
        <w:rPr>
          <w:rStyle w:val="CharStyle773"/>
          <w:b/>
          <w:bCs/>
        </w:rPr>
        <w:t xml:space="preserve">и у. При равенстве амплитуд </w:t>
      </w:r>
      <w:r>
        <w:rPr>
          <w:rStyle w:val="CharStyle773"/>
          <w:lang w:val="en-US" w:eastAsia="en-US" w:bidi="en-US"/>
          <w:b/>
          <w:bCs/>
        </w:rPr>
        <w:t>E</w:t>
      </w:r>
      <w:r>
        <w:rPr>
          <w:rStyle w:val="CharStyle773"/>
          <w:lang w:val="en-US" w:eastAsia="en-US" w:bidi="en-US"/>
          <w:vertAlign w:val="subscript"/>
          <w:b/>
          <w:bCs/>
        </w:rPr>
        <w:t>x</w:t>
      </w:r>
      <w:r>
        <w:rPr>
          <w:rStyle w:val="CharStyle773"/>
          <w:lang w:val="en-US" w:eastAsia="en-US" w:bidi="en-US"/>
          <w:vertAlign w:val="superscript"/>
          <w:b/>
          <w:bCs/>
        </w:rPr>
        <w:t>max</w:t>
      </w:r>
      <w:r>
        <w:rPr>
          <w:rStyle w:val="CharStyle773"/>
          <w:lang w:val="en-US" w:eastAsia="en-US" w:bidi="en-US"/>
          <w:b/>
          <w:bCs/>
        </w:rPr>
        <w:t xml:space="preserve"> </w:t>
      </w:r>
      <w:r>
        <w:rPr>
          <w:rStyle w:val="CharStyle773"/>
          <w:b/>
          <w:bCs/>
        </w:rPr>
        <w:t xml:space="preserve">= </w:t>
      </w:r>
      <w:r>
        <w:rPr>
          <w:rStyle w:val="CharStyle990"/>
          <w:lang w:val="en-US" w:eastAsia="en-US" w:bidi="en-US"/>
          <w:b/>
          <w:bCs/>
        </w:rPr>
        <w:t>Ey</w:t>
      </w:r>
      <w:r>
        <w:rPr>
          <w:rStyle w:val="CharStyle990"/>
          <w:lang w:val="en-US" w:eastAsia="en-US" w:bidi="en-US"/>
          <w:vertAlign w:val="superscript"/>
          <w:b/>
          <w:bCs/>
        </w:rPr>
        <w:t>iax</w:t>
      </w:r>
      <w:r>
        <w:rPr>
          <w:rStyle w:val="CharStyle773"/>
          <w:lang w:val="en-US" w:eastAsia="en-US" w:bidi="en-US"/>
          <w:b/>
          <w:bCs/>
        </w:rPr>
        <w:t xml:space="preserve"> </w:t>
      </w:r>
      <w:r>
        <w:rPr>
          <w:rStyle w:val="CharStyle773"/>
          <w:b/>
          <w:bCs/>
        </w:rPr>
        <w:t>возникает круговая поляризация.</w:t>
      </w:r>
    </w:p>
    <w:p>
      <w:pPr>
        <w:pStyle w:val="Style469"/>
        <w:widowControl w:val="0"/>
        <w:keepNext w:val="0"/>
        <w:keepLines w:val="0"/>
        <w:shd w:val="clear" w:color="auto" w:fill="auto"/>
        <w:bidi w:val="0"/>
        <w:jc w:val="both"/>
        <w:spacing w:before="0" w:after="176" w:line="235" w:lineRule="exact"/>
        <w:ind w:left="0" w:right="0" w:firstLine="320"/>
      </w:pPr>
      <w:r>
        <w:rPr>
          <w:rStyle w:val="CharStyle773"/>
          <w:b/>
          <w:bCs/>
        </w:rPr>
        <w:t>Следует отметить, что, говоря о пластинках А, А/2, А/4 и т. д., всегда подразумевают какую-либо вполне определённую монохроматическую компоненту (например, пластинка А/2 для зелёного света). Если на дво</w:t>
        <w:t>якопреломляющую пластинку падает не монохроматический свет, то на выходе из неё для разных спектральных компонент эллипсы поляриза</w:t>
        <w:t>ции будут различными.</w:t>
      </w:r>
    </w:p>
    <w:p>
      <w:pPr>
        <w:pStyle w:val="Style469"/>
        <w:widowControl w:val="0"/>
        <w:keepNext w:val="0"/>
        <w:keepLines w:val="0"/>
        <w:shd w:val="clear" w:color="auto" w:fill="auto"/>
        <w:bidi w:val="0"/>
        <w:jc w:val="both"/>
        <w:spacing w:before="0" w:after="0" w:line="240" w:lineRule="exact"/>
        <w:ind w:left="0" w:right="0" w:firstLine="0"/>
      </w:pPr>
      <w:r>
        <w:rPr>
          <w:rStyle w:val="CharStyle773"/>
          <w:b/>
          <w:bCs/>
        </w:rPr>
        <w:t>Анализ эллиптически поляризованного света. Анализ эллип</w:t>
        <w:t>тически поляризованного света сводится к нахождению главных осей эллипса поляризации и к определению направления вращения электри</w:t>
        <w:t>ческого вектора.</w:t>
      </w:r>
    </w:p>
    <w:p>
      <w:pPr>
        <w:pStyle w:val="Style469"/>
        <w:widowControl w:val="0"/>
        <w:keepNext w:val="0"/>
        <w:keepLines w:val="0"/>
        <w:shd w:val="clear" w:color="auto" w:fill="auto"/>
        <w:bidi w:val="0"/>
        <w:jc w:val="both"/>
        <w:spacing w:before="0" w:after="0" w:line="235" w:lineRule="exact"/>
        <w:ind w:left="0" w:right="0" w:firstLine="320"/>
      </w:pPr>
      <w:r>
        <w:rPr>
          <w:rStyle w:val="CharStyle773"/>
          <w:b/>
          <w:bCs/>
        </w:rPr>
        <w:t>Главные оси эллипса поляризации определяются с помощью анали</w:t>
        <w:t xml:space="preserve">затора по максимуму и минимуму интенсивности проходящего света. Направление вращения электрического вектора может быть найдено с помощью пластинки в четверть длины волны, для которой известно, какая из главных волн, </w:t>
      </w:r>
      <w:r>
        <w:rPr>
          <w:rStyle w:val="CharStyle990"/>
          <w:lang w:val="en-US" w:eastAsia="en-US" w:bidi="en-US"/>
          <w:b/>
          <w:bCs/>
        </w:rPr>
        <w:t>E</w:t>
      </w:r>
      <w:r>
        <w:rPr>
          <w:rStyle w:val="CharStyle990"/>
          <w:lang w:val="en-US" w:eastAsia="en-US" w:bidi="en-US"/>
          <w:vertAlign w:val="subscript"/>
          <w:b/>
          <w:bCs/>
        </w:rPr>
        <w:t>x</w:t>
      </w:r>
      <w:r>
        <w:rPr>
          <w:rStyle w:val="CharStyle773"/>
          <w:lang w:val="en-US" w:eastAsia="en-US" w:bidi="en-US"/>
          <w:b/>
          <w:bCs/>
        </w:rPr>
        <w:t xml:space="preserve"> </w:t>
      </w:r>
      <w:r>
        <w:rPr>
          <w:rStyle w:val="CharStyle773"/>
          <w:b/>
          <w:bCs/>
        </w:rPr>
        <w:t xml:space="preserve">или </w:t>
      </w:r>
      <w:r>
        <w:rPr>
          <w:rStyle w:val="CharStyle990"/>
          <w:lang w:val="en-US" w:eastAsia="en-US" w:bidi="en-US"/>
          <w:b/>
          <w:bCs/>
        </w:rPr>
        <w:t>E</w:t>
      </w:r>
      <w:r>
        <w:rPr>
          <w:rStyle w:val="CharStyle773"/>
          <w:lang w:val="en-US" w:eastAsia="en-US" w:bidi="en-US"/>
          <w:vertAlign w:val="subscript"/>
          <w:b/>
          <w:bCs/>
        </w:rPr>
        <w:t>y</w:t>
      </w:r>
      <w:r>
        <w:rPr>
          <w:rStyle w:val="CharStyle773"/>
          <w:b/>
          <w:bCs/>
        </w:rPr>
        <w:t>, имеет большую скорость распростра</w:t>
        <w:t>нения (и соответственно меньшее значение показателя преломления).</w:t>
      </w:r>
      <w:r>
        <w:br w:type="page"/>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 xml:space="preserve">Выберем для определённости координатные оси </w:t>
      </w:r>
      <w:r>
        <w:rPr>
          <w:rStyle w:val="CharStyle88"/>
          <w:lang w:val="en-US" w:eastAsia="en-US" w:bidi="en-US"/>
        </w:rPr>
        <w:t xml:space="preserve">x </w:t>
      </w:r>
      <w:r>
        <w:rPr>
          <w:rStyle w:val="CharStyle88"/>
        </w:rPr>
        <w:t>и у</w:t>
      </w:r>
      <w:r>
        <w:rPr>
          <w:lang w:val="ru-RU" w:eastAsia="ru-RU" w:bidi="ru-RU"/>
          <w:w w:val="100"/>
          <w:spacing w:val="0"/>
          <w:color w:val="000000"/>
          <w:position w:val="0"/>
        </w:rPr>
        <w:t xml:space="preserve"> на пластинке так, чтобы </w:t>
      </w:r>
      <w:r>
        <w:rPr>
          <w:rStyle w:val="CharStyle88"/>
          <w:lang w:val="en-US" w:eastAsia="en-US" w:bidi="en-US"/>
        </w:rPr>
        <w:t>n</w:t>
      </w:r>
      <w:r>
        <w:rPr>
          <w:rStyle w:val="CharStyle866"/>
          <w:lang w:val="en-US" w:eastAsia="en-US" w:bidi="en-US"/>
          <w:vertAlign w:val="subscript"/>
        </w:rPr>
        <w:t>x</w:t>
      </w:r>
      <w:r>
        <w:rPr>
          <w:rStyle w:val="CharStyle866"/>
          <w:lang w:val="en-US" w:eastAsia="en-US" w:bidi="en-US"/>
        </w:rPr>
        <w:t xml:space="preserve"> </w:t>
      </w:r>
      <w:r>
        <w:rPr>
          <w:rStyle w:val="CharStyle88"/>
        </w:rPr>
        <w:t xml:space="preserve">&lt; </w:t>
      </w:r>
      <w:r>
        <w:rPr>
          <w:rStyle w:val="CharStyle88"/>
          <w:lang w:val="en-US" w:eastAsia="en-US" w:bidi="en-US"/>
        </w:rPr>
        <w:t>n</w:t>
      </w:r>
      <w:r>
        <w:rPr>
          <w:rStyle w:val="CharStyle866"/>
          <w:lang w:val="en-US" w:eastAsia="en-US" w:bidi="en-US"/>
          <w:vertAlign w:val="subscript"/>
        </w:rPr>
        <w:t>y</w:t>
      </w:r>
      <w:r>
        <w:rPr>
          <w:rStyle w:val="CharStyle645"/>
          <w:lang w:val="en-US" w:eastAsia="en-US" w:bidi="en-US"/>
        </w:rPr>
        <w:t xml:space="preserve"> </w:t>
      </w:r>
      <w:r>
        <w:rPr>
          <w:lang w:val="ru-RU" w:eastAsia="ru-RU" w:bidi="ru-RU"/>
          <w:w w:val="100"/>
          <w:spacing w:val="0"/>
          <w:color w:val="000000"/>
          <w:position w:val="0"/>
        </w:rPr>
        <w:t xml:space="preserve">.В этом случае главная волна </w:t>
      </w:r>
      <w:r>
        <w:rPr>
          <w:rStyle w:val="CharStyle88"/>
          <w:lang w:val="en-US" w:eastAsia="en-US" w:bidi="en-US"/>
        </w:rPr>
        <w:t>E</w:t>
      </w:r>
      <w:r>
        <w:rPr>
          <w:rStyle w:val="CharStyle866"/>
          <w:lang w:val="en-US" w:eastAsia="en-US" w:bidi="en-US"/>
          <w:vertAlign w:val="subscript"/>
        </w:rPr>
        <w:t>x</w:t>
      </w:r>
      <w:r>
        <w:rPr>
          <w:rStyle w:val="CharStyle645"/>
          <w:lang w:val="en-US" w:eastAsia="en-US" w:bidi="en-US"/>
        </w:rPr>
        <w:t xml:space="preserve"> </w:t>
      </w:r>
      <w:r>
        <w:rPr>
          <w:lang w:val="ru-RU" w:eastAsia="ru-RU" w:bidi="ru-RU"/>
          <w:w w:val="100"/>
          <w:spacing w:val="0"/>
          <w:color w:val="000000"/>
          <w:position w:val="0"/>
        </w:rPr>
        <w:t>имеет большую скорость распространения. Поместим такую пластинку на пути эллип</w:t>
        <w:t>тически поляризованного света и совместим главные направления пла</w:t>
        <w:t xml:space="preserve">стинки А/4 с главными осями эллипса поляризации. На выходе из этой пластинки сдвиг фаз между </w:t>
      </w:r>
      <w:r>
        <w:rPr>
          <w:lang w:val="en-US" w:eastAsia="en-US" w:bidi="en-US"/>
          <w:w w:val="100"/>
          <w:spacing w:val="0"/>
          <w:color w:val="000000"/>
          <w:position w:val="0"/>
        </w:rPr>
        <w:t>E</w:t>
      </w:r>
      <w:r>
        <w:rPr>
          <w:lang w:val="en-US" w:eastAsia="en-US" w:bidi="en-US"/>
          <w:vertAlign w:val="subscript"/>
          <w:w w:val="100"/>
          <w:spacing w:val="0"/>
          <w:color w:val="000000"/>
          <w:position w:val="0"/>
        </w:rPr>
        <w:t>x</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E</w:t>
      </w:r>
      <w:r>
        <w:rPr>
          <w:lang w:val="en-US" w:eastAsia="en-US" w:bidi="en-US"/>
          <w:vertAlign w:val="subscript"/>
          <w:w w:val="100"/>
          <w:spacing w:val="0"/>
          <w:color w:val="000000"/>
          <w:position w:val="0"/>
        </w:rPr>
        <w:t>y</w:t>
      </w:r>
      <w:r>
        <w:rPr>
          <w:lang w:val="en-US" w:eastAsia="en-US" w:bidi="en-US"/>
          <w:w w:val="100"/>
          <w:spacing w:val="0"/>
          <w:color w:val="000000"/>
          <w:position w:val="0"/>
        </w:rPr>
        <w:t xml:space="preserve"> </w:t>
      </w:r>
      <w:r>
        <w:rPr>
          <w:lang w:val="ru-RU" w:eastAsia="ru-RU" w:bidi="ru-RU"/>
          <w:w w:val="100"/>
          <w:spacing w:val="0"/>
          <w:color w:val="000000"/>
          <w:position w:val="0"/>
        </w:rPr>
        <w:t>вместо п/2 станет равным ну</w:t>
        <w:t>лю или п. Свет окажется линейно поляризованным. Из двух возмож</w:t>
        <w:t>ных значений сдвига фаз, 0 или п, реализуется одно: то, которое соот</w:t>
        <w:t>ветствует имеющемуся в волне направлению вращения электрического вектора.</w:t>
      </w:r>
    </w:p>
    <w:p>
      <w:pPr>
        <w:pStyle w:val="Style74"/>
        <w:widowControl w:val="0"/>
        <w:keepNext w:val="0"/>
        <w:keepLines w:val="0"/>
        <w:shd w:val="clear" w:color="auto" w:fill="auto"/>
        <w:bidi w:val="0"/>
        <w:jc w:val="both"/>
        <w:spacing w:before="0" w:after="0" w:line="235" w:lineRule="exact"/>
        <w:ind w:left="0" w:right="0" w:firstLine="340"/>
      </w:pPr>
      <w:r>
        <w:rPr>
          <w:lang w:val="ru-RU" w:eastAsia="ru-RU" w:bidi="ru-RU"/>
          <w:w w:val="100"/>
          <w:spacing w:val="0"/>
          <w:color w:val="000000"/>
          <w:position w:val="0"/>
        </w:rPr>
        <w:t>Рассмотрим, например, случай, когда электрический вектор в эл</w:t>
        <w:t>липтически поляризованной волне вращается против часовой стрелки, если смотреть навстречу лучу. В этом случае, очевидно, в волне, па</w:t>
        <w:t xml:space="preserve">дающей на пластинку в А/4, колебание </w:t>
      </w:r>
      <w:r>
        <w:rPr>
          <w:lang w:val="en-US" w:eastAsia="en-US" w:bidi="en-US"/>
          <w:w w:val="100"/>
          <w:spacing w:val="0"/>
          <w:color w:val="000000"/>
          <w:position w:val="0"/>
        </w:rPr>
        <w:t>E</w:t>
      </w:r>
      <w:r>
        <w:rPr>
          <w:rStyle w:val="CharStyle866"/>
          <w:lang w:val="en-US" w:eastAsia="en-US" w:bidi="en-US"/>
        </w:rPr>
        <w:t>y</w:t>
      </w:r>
      <w:r>
        <w:rPr>
          <w:rStyle w:val="CharStyle645"/>
          <w:lang w:val="en-US" w:eastAsia="en-US" w:bidi="en-US"/>
        </w:rPr>
        <w:t xml:space="preserve"> </w:t>
      </w:r>
      <w:r>
        <w:rPr>
          <w:lang w:val="ru-RU" w:eastAsia="ru-RU" w:bidi="ru-RU"/>
          <w:w w:val="100"/>
          <w:spacing w:val="0"/>
          <w:color w:val="000000"/>
          <w:position w:val="0"/>
        </w:rPr>
        <w:t xml:space="preserve">отстаёт по фазе на п/2 от колебания </w:t>
      </w:r>
      <w:r>
        <w:rPr>
          <w:lang w:val="en-US" w:eastAsia="en-US" w:bidi="en-US"/>
          <w:w w:val="100"/>
          <w:spacing w:val="0"/>
          <w:color w:val="000000"/>
          <w:position w:val="0"/>
        </w:rPr>
        <w:t>E</w:t>
      </w:r>
      <w:r>
        <w:rPr>
          <w:lang w:val="en-US" w:eastAsia="en-US" w:bidi="en-US"/>
          <w:vertAlign w:val="subscript"/>
          <w:w w:val="100"/>
          <w:spacing w:val="0"/>
          <w:color w:val="000000"/>
          <w:position w:val="0"/>
        </w:rPr>
        <w:t>x</w:t>
      </w:r>
      <w:r>
        <w:rPr>
          <w:lang w:val="ru-RU" w:eastAsia="ru-RU" w:bidi="ru-RU"/>
          <w:w w:val="100"/>
          <w:spacing w:val="0"/>
          <w:color w:val="000000"/>
          <w:position w:val="0"/>
        </w:rPr>
        <w:t>. При прохождении через пластинку разность фаз уве</w:t>
        <w:t>личивается до п. Таким образом на выходе из пластинки возникают линейно поляризованные волны со сдвигом фаз п. Сложение этих волн даёт плоскополяризованную волну, электрический вектор которой рас</w:t>
        <w:t xml:space="preserve">полагается во втором и четвёртом квадрантах координатной системы </w:t>
      </w:r>
      <w:r>
        <w:rPr>
          <w:lang w:val="en-US" w:eastAsia="en-US" w:bidi="en-US"/>
          <w:w w:val="100"/>
          <w:spacing w:val="0"/>
          <w:color w:val="000000"/>
          <w:position w:val="0"/>
        </w:rPr>
        <w:t xml:space="preserve">x, </w:t>
      </w:r>
      <w:r>
        <w:rPr>
          <w:lang w:val="ru-RU" w:eastAsia="ru-RU" w:bidi="ru-RU"/>
          <w:w w:val="100"/>
          <w:spacing w:val="0"/>
          <w:color w:val="000000"/>
          <w:position w:val="0"/>
        </w:rPr>
        <w:t>у.</w:t>
      </w:r>
    </w:p>
    <w:p>
      <w:pPr>
        <w:pStyle w:val="Style74"/>
        <w:widowControl w:val="0"/>
        <w:keepNext w:val="0"/>
        <w:keepLines w:val="0"/>
        <w:shd w:val="clear" w:color="auto" w:fill="auto"/>
        <w:bidi w:val="0"/>
        <w:jc w:val="both"/>
        <w:spacing w:before="0" w:after="56" w:line="235" w:lineRule="exact"/>
        <w:ind w:left="0" w:right="0" w:firstLine="340"/>
      </w:pPr>
      <w:r>
        <w:rPr>
          <w:lang w:val="ru-RU" w:eastAsia="ru-RU" w:bidi="ru-RU"/>
          <w:w w:val="100"/>
          <w:spacing w:val="0"/>
          <w:color w:val="000000"/>
          <w:position w:val="0"/>
        </w:rPr>
        <w:t>Рассуждая аналогичным образом, найдём, что при вращении элек</w:t>
        <w:t>трического вектора по часовой стрелке направление колебаний в ли</w:t>
        <w:t>нейно поляризованной волне, выходящей из пластинки, располагает</w:t>
        <w:t>ся в первом и третьем квадрантах. Определяя направление колебаний на выходе из пластинки с помощью поляроида, можно, таким обра</w:t>
        <w:t>зом, определить характер эллиптической поляризации (вращение про</w:t>
        <w:t>тив или по часовой стрелке).</w:t>
      </w:r>
    </w:p>
    <w:p>
      <w:pPr>
        <w:pStyle w:val="Style74"/>
        <w:widowControl w:val="0"/>
        <w:keepNext w:val="0"/>
        <w:keepLines w:val="0"/>
        <w:shd w:val="clear" w:color="auto" w:fill="auto"/>
        <w:bidi w:val="0"/>
        <w:jc w:val="both"/>
        <w:spacing w:before="0" w:after="0"/>
        <w:ind w:left="0" w:right="0" w:firstLine="0"/>
      </w:pPr>
      <w:r>
        <w:rPr>
          <w:rStyle w:val="CharStyle645"/>
        </w:rPr>
        <w:t xml:space="preserve">Пластинка чувствительного оттенка. </w:t>
      </w:r>
      <w:r>
        <w:rPr>
          <w:lang w:val="ru-RU" w:eastAsia="ru-RU" w:bidi="ru-RU"/>
          <w:w w:val="100"/>
          <w:spacing w:val="0"/>
          <w:color w:val="000000"/>
          <w:position w:val="0"/>
        </w:rPr>
        <w:t>Выше предполагалось из</w:t>
        <w:t xml:space="preserve">вестным, какому из двух главных направлений пластинки в четверть длины волны соответствует большая скорость распространения света. Установить это можно различными способами, например с помощью пластинки </w:t>
      </w:r>
      <w:r>
        <w:rPr>
          <w:rStyle w:val="CharStyle88"/>
        </w:rPr>
        <w:t>чувствительного оттенка</w:t>
      </w:r>
      <w:r>
        <w:rPr>
          <w:lang w:val="ru-RU" w:eastAsia="ru-RU" w:bidi="ru-RU"/>
          <w:w w:val="100"/>
          <w:spacing w:val="0"/>
          <w:color w:val="000000"/>
          <w:position w:val="0"/>
        </w:rPr>
        <w:t xml:space="preserve"> (так называют пластинку в А для зелёной спектральной компоненты, А = 560 нм).</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Пластинка имеет форму стрелы (рис. 3), вдоль оси которой распо</w:t>
        <w:t>ложено главное направление, соответствующее большей скорости рас</w:t>
        <w:t>пространения.</w:t>
      </w:r>
    </w:p>
    <w:p>
      <w:pPr>
        <w:pStyle w:val="Style74"/>
        <w:widowControl w:val="0"/>
        <w:keepNext w:val="0"/>
        <w:keepLines w:val="0"/>
        <w:shd w:val="clear" w:color="auto" w:fill="auto"/>
        <w:bidi w:val="0"/>
        <w:jc w:val="both"/>
        <w:spacing w:before="0" w:after="0"/>
        <w:ind w:left="0" w:right="0" w:firstLine="340"/>
      </w:pPr>
      <w:r>
        <w:rPr>
          <w:lang w:val="ru-RU" w:eastAsia="ru-RU" w:bidi="ru-RU"/>
          <w:w w:val="100"/>
          <w:spacing w:val="0"/>
          <w:color w:val="000000"/>
          <w:position w:val="0"/>
        </w:rPr>
        <w:t>Если пластинка чувствительного оттенка помещена между скрещен</w:t>
        <w:t>ными поляроидами и главные направления пластинки не параллельны направлениям разрешённых колебаний поляроидов, то при освещении белым светом пластинка кажется окрашенной в лилово-красный цвет. Это объясняется тем, что зелёная компонента линейно поляризованно</w:t>
        <w:br w:type="page"/>
        <w:t>го света при прохождении пластинки не меняет поляризации и задер</w:t>
        <w:t>живается вторым поляроидом. Для красной и фиолетовой компонент пластинка создаёт сдвиг фаз, несколько отличный от 2п. На выходе из пластинки красная и фиолетовая компоненты оказываются поэтому эллиптически поляризованными и частично проходят через второй по</w:t>
        <w:t>ляроид. Таким образом, в известном смысле наблюдаемый в указанном опыте цвет пластинки дополнителен к зелёному.</w:t>
      </w:r>
    </w:p>
    <w:p>
      <w:pPr>
        <w:pStyle w:val="Style74"/>
        <w:widowControl w:val="0"/>
        <w:keepNext w:val="0"/>
        <w:keepLines w:val="0"/>
        <w:shd w:val="clear" w:color="auto" w:fill="auto"/>
        <w:bidi w:val="0"/>
        <w:jc w:val="both"/>
        <w:spacing w:before="0" w:after="0" w:line="235" w:lineRule="exact"/>
        <w:ind w:left="0" w:right="0" w:firstLine="360"/>
      </w:pPr>
      <w:r>
        <w:pict>
          <v:shape id="_x0000_s2794" type="#_x0000_t202" style="position:absolute;margin-left:16.8pt;margin-top:4.1pt;width:57.6pt;height:57.6pt;z-index:-125828029;mso-wrap-distance-left:5.pt;mso-wrap-distance-top:4.1pt;mso-wrap-distance-right:17.5pt;mso-wrap-distance-bottom:2.75pt;mso-position-horizontal-relative:margin" wrapcoords="2211 0 17023 0 17023 11520 21600 15550 21600 21600 0 21600 0 15550 2211 11520 2211 0" filled="f" stroked="f">
            <v:textbox style="mso-fit-shape-to-text:t" inset="0,0,0,0">
              <w:txbxContent>
                <w:p>
                  <w:pPr>
                    <w:framePr w:h="1152" w:hSpace="350" w:vSpace="55" w:wrap="around" w:vAnchor="text" w:hAnchor="margin" w:x="337" w:y="83"/>
                    <w:widowControl w:val="0"/>
                    <w:jc w:val="center"/>
                    <w:rPr>
                      <w:sz w:val="2"/>
                      <w:szCs w:val="2"/>
                    </w:rPr>
                  </w:pPr>
                  <w:r>
                    <w:pict>
                      <v:shape id="_x0000_s2795" type="#_x0000_t75" style="width:58pt;height:58pt;">
                        <v:imagedata r:id="rId635" r:href="rId636"/>
                      </v:shape>
                    </w:pict>
                  </w:r>
                </w:p>
                <w:p>
                  <w:pPr>
                    <w:pStyle w:val="Style411"/>
                    <w:widowControl w:val="0"/>
                    <w:keepNext w:val="0"/>
                    <w:keepLines w:val="0"/>
                    <w:shd w:val="clear" w:color="auto" w:fill="auto"/>
                    <w:bidi w:val="0"/>
                    <w:jc w:val="center"/>
                    <w:spacing w:before="0" w:after="0" w:line="216" w:lineRule="exact"/>
                    <w:ind w:left="0" w:right="0" w:firstLine="0"/>
                  </w:pPr>
                  <w:r>
                    <w:rPr>
                      <w:rStyle w:val="CharStyle1012"/>
                      <w:b/>
                      <w:bCs/>
                    </w:rPr>
                    <w:t>Рис. 3. Пластинка чувствительного оттенка</w:t>
                  </w:r>
                </w:p>
              </w:txbxContent>
            </v:textbox>
            <w10:wrap type="square" side="right" anchorx="margin"/>
          </v:shape>
        </w:pict>
      </w:r>
      <w:r>
        <w:rPr>
          <w:lang w:val="ru-RU" w:eastAsia="ru-RU" w:bidi="ru-RU"/>
          <w:w w:val="100"/>
          <w:spacing w:val="0"/>
          <w:color w:val="000000"/>
          <w:position w:val="0"/>
        </w:rPr>
        <w:t>Если между скрещенными поляроидами по</w:t>
        <w:t>местить пластинку чувствительного оттенка (А) и пластинку в А/4 так, чтобы их главные направления совпадали, цвет пластинки изме</w:t>
        <w:t>нится. Если у пластинки чувствительного от</w:t>
        <w:t>тенка и пластинки в А/4 совпадут главные на</w:t>
        <w:t xml:space="preserve">правления, соответствующие большей скорости распространения, то разность хода между </w:t>
      </w:r>
      <w:r>
        <w:rPr>
          <w:lang w:val="en-US" w:eastAsia="en-US" w:bidi="en-US"/>
          <w:w w:val="100"/>
          <w:spacing w:val="0"/>
          <w:color w:val="000000"/>
          <w:position w:val="0"/>
        </w:rPr>
        <w:t>E</w:t>
      </w:r>
      <w:r>
        <w:rPr>
          <w:lang w:val="en-US" w:eastAsia="en-US" w:bidi="en-US"/>
          <w:vertAlign w:val="subscript"/>
          <w:w w:val="100"/>
          <w:spacing w:val="0"/>
          <w:color w:val="000000"/>
          <w:position w:val="0"/>
        </w:rPr>
        <w:t>x</w:t>
      </w:r>
      <w:r>
        <w:rPr>
          <w:lang w:val="en-US" w:eastAsia="en-US" w:bidi="en-US"/>
          <w:w w:val="100"/>
          <w:spacing w:val="0"/>
          <w:color w:val="000000"/>
          <w:position w:val="0"/>
        </w:rPr>
        <w:t xml:space="preserve"> </w:t>
      </w:r>
      <w:r>
        <w:rPr>
          <w:lang w:val="ru-RU" w:eastAsia="ru-RU" w:bidi="ru-RU"/>
          <w:w w:val="100"/>
          <w:spacing w:val="0"/>
          <w:color w:val="000000"/>
          <w:position w:val="0"/>
        </w:rPr>
        <w:t xml:space="preserve">и </w:t>
      </w:r>
      <w:r>
        <w:rPr>
          <w:rStyle w:val="CharStyle88"/>
          <w:lang w:val="en-US" w:eastAsia="en-US" w:bidi="en-US"/>
        </w:rPr>
        <w:t>E</w:t>
      </w:r>
      <w:r>
        <w:rPr>
          <w:rStyle w:val="CharStyle88"/>
          <w:lang w:val="en-US" w:eastAsia="en-US" w:bidi="en-US"/>
          <w:vertAlign w:val="subscript"/>
        </w:rPr>
        <w:t>y</w:t>
      </w:r>
      <w:r>
        <w:rPr>
          <w:lang w:val="en-US" w:eastAsia="en-US" w:bidi="en-US"/>
          <w:w w:val="100"/>
          <w:spacing w:val="0"/>
          <w:color w:val="000000"/>
          <w:position w:val="0"/>
        </w:rPr>
        <w:t xml:space="preserve"> </w:t>
      </w:r>
      <w:r>
        <w:rPr>
          <w:lang w:val="ru-RU" w:eastAsia="ru-RU" w:bidi="ru-RU"/>
          <w:w w:val="100"/>
          <w:spacing w:val="0"/>
          <w:color w:val="000000"/>
          <w:position w:val="0"/>
        </w:rPr>
        <w:t>для зелёного света составит уже 5А/4. Это соответствует разности хода в А для света с большей длиной волны, т. е. для «более красного» света. При освещении этих пластинок (напомним, что они расположены между скрещенны</w:t>
        <w:t>ми поляроидами) белым светом теперь погасится не зелёная, а красная часть спектра, и проходящий свет будет казаться зеленовато-голубым. Если же главные направления, соответствующие большей скорости рас</w:t>
        <w:t>пространения, у пластинки чувствительного оттенка и у пластинки в А/4 окажутся перпендикулярными, то проходящий свет приобретёт оранжево-желтую окраску (погасится фиолетово-голубая часть спек</w:t>
        <w:t>тра).</w:t>
      </w:r>
    </w:p>
    <w:p>
      <w:pPr>
        <w:pStyle w:val="Style74"/>
        <w:widowControl w:val="0"/>
        <w:keepNext w:val="0"/>
        <w:keepLines w:val="0"/>
        <w:shd w:val="clear" w:color="auto" w:fill="auto"/>
        <w:bidi w:val="0"/>
        <w:jc w:val="both"/>
        <w:spacing w:before="0" w:after="60" w:line="235" w:lineRule="exact"/>
        <w:ind w:left="0" w:right="0" w:firstLine="360"/>
      </w:pPr>
      <w:r>
        <w:rPr>
          <w:lang w:val="ru-RU" w:eastAsia="ru-RU" w:bidi="ru-RU"/>
          <w:w w:val="100"/>
          <w:spacing w:val="0"/>
          <w:color w:val="000000"/>
          <w:position w:val="0"/>
        </w:rPr>
        <w:t>Изменение цвета позволяет, таким образом, определить, какое из главных направлений пластинки в А/4 соответствует большей скорости распространения.</w:t>
      </w:r>
    </w:p>
    <w:p>
      <w:pPr>
        <w:pStyle w:val="Style74"/>
        <w:widowControl w:val="0"/>
        <w:keepNext w:val="0"/>
        <w:keepLines w:val="0"/>
        <w:shd w:val="clear" w:color="auto" w:fill="auto"/>
        <w:bidi w:val="0"/>
        <w:jc w:val="both"/>
        <w:spacing w:before="0" w:after="0" w:line="235" w:lineRule="exact"/>
        <w:ind w:left="0" w:right="0" w:firstLine="0"/>
      </w:pPr>
      <w:r>
        <w:rPr>
          <w:rStyle w:val="CharStyle645"/>
        </w:rPr>
        <w:t xml:space="preserve">Интерференция поляризованных лучей. </w:t>
      </w:r>
      <w:r>
        <w:rPr>
          <w:lang w:val="ru-RU" w:eastAsia="ru-RU" w:bidi="ru-RU"/>
          <w:w w:val="100"/>
          <w:spacing w:val="0"/>
          <w:color w:val="000000"/>
          <w:position w:val="0"/>
        </w:rPr>
        <w:t>Тонкие двоякопрелом</w:t>
        <w:t>ляющие пластинки, помещённые между поляроидами, кажутся окра</w:t>
        <w:t>шенными. Эта окраска может быть истолкована как результат интер</w:t>
        <w:t>ференции поляризованных лучей. На рис. 4 представлена схема для случая скрещенных поляроидов.</w:t>
      </w:r>
    </w:p>
    <w:p>
      <w:pPr>
        <w:pStyle w:val="Style74"/>
        <w:widowControl w:val="0"/>
        <w:keepNext w:val="0"/>
        <w:keepLines w:val="0"/>
        <w:shd w:val="clear" w:color="auto" w:fill="auto"/>
        <w:bidi w:val="0"/>
        <w:jc w:val="both"/>
        <w:spacing w:before="0" w:after="0" w:line="235" w:lineRule="exact"/>
        <w:ind w:left="0" w:right="0" w:firstLine="360"/>
      </w:pPr>
      <w:r>
        <w:rPr>
          <w:lang w:val="ru-RU" w:eastAsia="ru-RU" w:bidi="ru-RU"/>
          <w:w w:val="100"/>
          <w:spacing w:val="0"/>
          <w:color w:val="000000"/>
          <w:position w:val="0"/>
        </w:rPr>
        <w:t xml:space="preserve">Здесь </w:t>
      </w:r>
      <w:r>
        <w:rPr>
          <w:rStyle w:val="CharStyle88"/>
          <w:lang w:val="en-US" w:eastAsia="en-US" w:bidi="en-US"/>
        </w:rPr>
        <w:t>pip'i</w:t>
      </w:r>
      <w:r>
        <w:rPr>
          <w:lang w:val="en-US" w:eastAsia="en-US" w:bidi="en-US"/>
          <w:w w:val="100"/>
          <w:spacing w:val="0"/>
          <w:color w:val="000000"/>
          <w:position w:val="0"/>
        </w:rPr>
        <w:t xml:space="preserve"> </w:t>
      </w:r>
      <w:r>
        <w:rPr>
          <w:lang w:val="ru-RU" w:eastAsia="ru-RU" w:bidi="ru-RU"/>
          <w:w w:val="100"/>
          <w:spacing w:val="0"/>
          <w:color w:val="000000"/>
          <w:position w:val="0"/>
        </w:rPr>
        <w:t xml:space="preserve">— разрешённое направление колебаний поляризатора (первого поляроида); </w:t>
      </w:r>
      <w:r>
        <w:rPr>
          <w:rStyle w:val="CharStyle88"/>
          <w:lang w:val="en-US" w:eastAsia="en-US" w:bidi="en-US"/>
        </w:rPr>
        <w:t>x,y</w:t>
      </w:r>
      <w:r>
        <w:rPr>
          <w:lang w:val="en-US" w:eastAsia="en-US" w:bidi="en-US"/>
          <w:w w:val="100"/>
          <w:spacing w:val="0"/>
          <w:color w:val="000000"/>
          <w:position w:val="0"/>
        </w:rPr>
        <w:t xml:space="preserve"> </w:t>
      </w:r>
      <w:r>
        <w:rPr>
          <w:lang w:val="ru-RU" w:eastAsia="ru-RU" w:bidi="ru-RU"/>
          <w:w w:val="100"/>
          <w:spacing w:val="0"/>
          <w:color w:val="000000"/>
          <w:position w:val="0"/>
        </w:rPr>
        <w:t>— координатная система, связанная с главны</w:t>
        <w:t xml:space="preserve">ми направлениями двоякопреломляющей пластинки; </w:t>
      </w:r>
      <w:r>
        <w:rPr>
          <w:rStyle w:val="CharStyle88"/>
        </w:rPr>
        <w:t>Р</w:t>
      </w:r>
      <w:r>
        <w:rPr>
          <w:rStyle w:val="CharStyle182"/>
          <w:lang w:val="ru-RU" w:eastAsia="ru-RU" w:bidi="ru-RU"/>
        </w:rPr>
        <w:t>2</w:t>
      </w:r>
      <w:r>
        <w:rPr>
          <w:rStyle w:val="CharStyle88"/>
        </w:rPr>
        <w:t>Р</w:t>
      </w:r>
      <w:r>
        <w:rPr>
          <w:rStyle w:val="CharStyle182"/>
          <w:lang w:val="ru-RU" w:eastAsia="ru-RU" w:bidi="ru-RU"/>
        </w:rPr>
        <w:t>2</w:t>
      </w:r>
      <w:r>
        <w:rPr>
          <w:lang w:val="ru-RU" w:eastAsia="ru-RU" w:bidi="ru-RU"/>
          <w:w w:val="100"/>
          <w:spacing w:val="0"/>
          <w:color w:val="000000"/>
          <w:position w:val="0"/>
        </w:rPr>
        <w:t xml:space="preserve"> — разрешён</w:t>
        <w:t xml:space="preserve">ное направление колебаний анализатора (второго поляроида). Волны </w:t>
      </w:r>
      <w:r>
        <w:rPr>
          <w:lang w:val="en-US" w:eastAsia="en-US" w:bidi="en-US"/>
          <w:w w:val="100"/>
          <w:spacing w:val="0"/>
          <w:color w:val="000000"/>
          <w:position w:val="0"/>
        </w:rPr>
        <w:t>E</w:t>
      </w:r>
      <w:r>
        <w:rPr>
          <w:rStyle w:val="CharStyle866"/>
          <w:lang w:val="en-US" w:eastAsia="en-US" w:bidi="en-US"/>
        </w:rPr>
        <w:t>x</w:t>
      </w:r>
      <w:r>
        <w:rPr>
          <w:rStyle w:val="CharStyle645"/>
          <w:lang w:val="en-US" w:eastAsia="en-US" w:bidi="en-US"/>
        </w:rPr>
        <w:t xml:space="preserve"> </w:t>
      </w:r>
      <w:r>
        <w:rPr>
          <w:lang w:val="ru-RU" w:eastAsia="ru-RU" w:bidi="ru-RU"/>
          <w:w w:val="100"/>
          <w:spacing w:val="0"/>
          <w:color w:val="000000"/>
          <w:position w:val="0"/>
        </w:rPr>
        <w:t xml:space="preserve">и </w:t>
      </w:r>
      <w:r>
        <w:rPr>
          <w:lang w:val="en-US" w:eastAsia="en-US" w:bidi="en-US"/>
          <w:w w:val="100"/>
          <w:spacing w:val="0"/>
          <w:color w:val="000000"/>
          <w:position w:val="0"/>
        </w:rPr>
        <w:t>E</w:t>
      </w:r>
      <w:r>
        <w:rPr>
          <w:rStyle w:val="CharStyle866"/>
          <w:lang w:val="en-US" w:eastAsia="en-US" w:bidi="en-US"/>
        </w:rPr>
        <w:t>y</w:t>
      </w:r>
      <w:r>
        <w:rPr>
          <w:rStyle w:val="CharStyle645"/>
          <w:lang w:val="en-US" w:eastAsia="en-US" w:bidi="en-US"/>
        </w:rPr>
        <w:t xml:space="preserve"> </w:t>
      </w:r>
      <w:r>
        <w:rPr>
          <w:lang w:val="ru-RU" w:eastAsia="ru-RU" w:bidi="ru-RU"/>
          <w:w w:val="100"/>
          <w:spacing w:val="0"/>
          <w:color w:val="000000"/>
          <w:position w:val="0"/>
        </w:rPr>
        <w:t>на выходе из пластинки когерентны, но не могут интерфери</w:t>
        <w:t xml:space="preserve">ровать, так как </w:t>
      </w:r>
      <w:r>
        <w:rPr>
          <w:rStyle w:val="CharStyle866"/>
          <w:lang w:val="en-US" w:eastAsia="en-US" w:bidi="en-US"/>
        </w:rPr>
        <w:t>E</w:t>
      </w:r>
      <w:r>
        <w:rPr>
          <w:rStyle w:val="CharStyle866"/>
          <w:lang w:val="en-US" w:eastAsia="en-US" w:bidi="en-US"/>
          <w:vertAlign w:val="subscript"/>
        </w:rPr>
        <w:t>x</w:t>
      </w:r>
      <w:r>
        <w:rPr>
          <w:rStyle w:val="CharStyle866"/>
          <w:lang w:val="en-US" w:eastAsia="en-US" w:bidi="en-US"/>
        </w:rPr>
        <w:t xml:space="preserve"> </w:t>
      </w:r>
      <w:r>
        <w:rPr>
          <w:rStyle w:val="CharStyle866"/>
        </w:rPr>
        <w:t xml:space="preserve">Е </w:t>
      </w:r>
      <w:r>
        <w:rPr>
          <w:rStyle w:val="CharStyle866"/>
          <w:lang w:val="en-US" w:eastAsia="en-US" w:bidi="en-US"/>
        </w:rPr>
        <w:t>E</w:t>
      </w:r>
      <w:r>
        <w:rPr>
          <w:rStyle w:val="CharStyle866"/>
          <w:lang w:val="en-US" w:eastAsia="en-US" w:bidi="en-US"/>
          <w:vertAlign w:val="subscript"/>
        </w:rPr>
        <w:t>y</w:t>
      </w:r>
      <w:r>
        <w:rPr>
          <w:lang w:val="ru-RU" w:eastAsia="ru-RU" w:bidi="ru-RU"/>
          <w:w w:val="100"/>
          <w:spacing w:val="0"/>
          <w:color w:val="000000"/>
          <w:position w:val="0"/>
        </w:rPr>
        <w:t xml:space="preserve">. Волны </w:t>
      </w:r>
      <w:r>
        <w:rPr>
          <w:lang w:val="en-US" w:eastAsia="en-US" w:bidi="en-US"/>
          <w:w w:val="100"/>
          <w:spacing w:val="0"/>
          <w:color w:val="000000"/>
          <w:position w:val="0"/>
        </w:rPr>
        <w:t xml:space="preserve">Ei </w:t>
      </w:r>
      <w:r>
        <w:rPr>
          <w:lang w:val="ru-RU" w:eastAsia="ru-RU" w:bidi="ru-RU"/>
          <w:w w:val="100"/>
          <w:spacing w:val="0"/>
          <w:color w:val="000000"/>
          <w:position w:val="0"/>
        </w:rPr>
        <w:t xml:space="preserve">и </w:t>
      </w:r>
      <w:r>
        <w:rPr>
          <w:lang w:val="en-US" w:eastAsia="en-US" w:bidi="en-US"/>
          <w:w w:val="100"/>
          <w:spacing w:val="0"/>
          <w:color w:val="000000"/>
          <w:position w:val="0"/>
        </w:rPr>
        <w:t>E</w:t>
      </w:r>
      <w:r>
        <w:rPr>
          <w:rStyle w:val="CharStyle251"/>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на выходе второго поляроида также являются когерентными и к тому же поляризованы в одной плос-</w:t>
      </w:r>
      <w:r>
        <w:br w:type="page"/>
      </w:r>
    </w:p>
    <w:p>
      <w:pPr>
        <w:pStyle w:val="Style469"/>
        <w:widowControl w:val="0"/>
        <w:keepNext w:val="0"/>
        <w:keepLines w:val="0"/>
        <w:shd w:val="clear" w:color="auto" w:fill="auto"/>
        <w:bidi w:val="0"/>
        <w:jc w:val="both"/>
        <w:spacing w:before="0" w:after="0" w:line="235" w:lineRule="exact"/>
        <w:ind w:left="280" w:right="0" w:firstLine="0"/>
      </w:pPr>
      <w:r>
        <w:rPr>
          <w:rStyle w:val="CharStyle773"/>
          <w:b/>
          <w:bCs/>
        </w:rPr>
        <w:t>кости. Эти волны интерферируют между собой. Результат интерферен</w:t>
        <w:t xml:space="preserve">ции определяется зависящим от длины волны сдвигом фаз между </w:t>
      </w:r>
      <w:r>
        <w:rPr>
          <w:rStyle w:val="CharStyle773"/>
          <w:lang w:val="en-US" w:eastAsia="en-US" w:bidi="en-US"/>
          <w:b/>
          <w:bCs/>
        </w:rPr>
        <w:t xml:space="preserve">Ei </w:t>
      </w:r>
      <w:r>
        <w:rPr>
          <w:rStyle w:val="CharStyle773"/>
          <w:b/>
          <w:bCs/>
        </w:rPr>
        <w:t xml:space="preserve">и </w:t>
      </w:r>
      <w:r>
        <w:rPr>
          <w:rStyle w:val="CharStyle773"/>
          <w:lang w:val="en-US" w:eastAsia="en-US" w:bidi="en-US"/>
          <w:b/>
          <w:bCs/>
        </w:rPr>
        <w:t>E</w:t>
      </w:r>
      <w:r>
        <w:rPr>
          <w:rStyle w:val="CharStyle1020"/>
          <w:lang w:val="en-US" w:eastAsia="en-US" w:bidi="en-US"/>
          <w:b w:val="0"/>
          <w:bCs w:val="0"/>
        </w:rPr>
        <w:t>2</w:t>
      </w:r>
      <w:r>
        <w:rPr>
          <w:rStyle w:val="CharStyle773"/>
          <w:lang w:val="en-US" w:eastAsia="en-US" w:bidi="en-US"/>
          <w:b/>
          <w:bCs/>
        </w:rPr>
        <w:t xml:space="preserve">. </w:t>
      </w:r>
      <w:r>
        <w:rPr>
          <w:rStyle w:val="CharStyle773"/>
          <w:b/>
          <w:bCs/>
        </w:rPr>
        <w:t>В результате интерференции поляризованных лучей пластинка, освещаемая белым светом, кажется окрашенной.</w:t>
      </w:r>
    </w:p>
    <w:p>
      <w:pPr>
        <w:pStyle w:val="Style469"/>
        <w:widowControl w:val="0"/>
        <w:keepNext w:val="0"/>
        <w:keepLines w:val="0"/>
        <w:shd w:val="clear" w:color="auto" w:fill="auto"/>
        <w:bidi w:val="0"/>
        <w:jc w:val="both"/>
        <w:spacing w:before="0" w:after="0" w:line="235" w:lineRule="exact"/>
        <w:ind w:left="280" w:right="0" w:firstLine="300"/>
      </w:pPr>
      <w:r>
        <w:pict>
          <v:shape id="_x0000_s2796" type="#_x0000_t202" style="position:absolute;margin-left:230.15pt;margin-top:3.6pt;width:89.3pt;height:78.95pt;z-index:-125828028;mso-wrap-distance-left:14.9pt;mso-wrap-distance-top:3.6pt;mso-wrap-distance-right:5.pt;mso-wrap-distance-bottom:8.15pt;mso-position-horizontal-relative:margin" wrapcoords="1037 0 19557 0 19557 13281 21600 16183 21600 21600 0 21600 0 16183 1037 13281 1037 0" filled="f" stroked="f">
            <v:textbox style="mso-fit-shape-to-text:t" inset="0,0,0,0">
              <w:txbxContent>
                <w:p>
                  <w:pPr>
                    <w:framePr w:h="1579" w:hSpace="298" w:vSpace="72" w:wrap="around" w:vAnchor="text" w:hAnchor="margin" w:x="4604" w:y="73"/>
                    <w:widowControl w:val="0"/>
                    <w:jc w:val="center"/>
                    <w:rPr>
                      <w:sz w:val="2"/>
                      <w:szCs w:val="2"/>
                    </w:rPr>
                  </w:pPr>
                  <w:r>
                    <w:pict>
                      <v:shape id="_x0000_s2797" type="#_x0000_t75" style="width:89pt;height:79pt;">
                        <v:imagedata r:id="rId637" r:href="rId638"/>
                      </v:shape>
                    </w:pict>
                  </w:r>
                </w:p>
                <w:p>
                  <w:pPr>
                    <w:pStyle w:val="Style411"/>
                    <w:widowControl w:val="0"/>
                    <w:keepNext w:val="0"/>
                    <w:keepLines w:val="0"/>
                    <w:shd w:val="clear" w:color="auto" w:fill="auto"/>
                    <w:bidi w:val="0"/>
                    <w:jc w:val="center"/>
                    <w:spacing w:before="0" w:after="0" w:line="216" w:lineRule="exact"/>
                    <w:ind w:left="0" w:right="0" w:firstLine="0"/>
                  </w:pPr>
                  <w:r>
                    <w:rPr>
                      <w:rStyle w:val="CharStyle1012"/>
                      <w:b/>
                      <w:bCs/>
                    </w:rPr>
                    <w:t>Рис. 4. К объяснению интерференции поляризованных лучей</w:t>
                  </w:r>
                </w:p>
              </w:txbxContent>
            </v:textbox>
            <w10:wrap type="square" side="left" anchorx="margin"/>
          </v:shape>
        </w:pict>
      </w:r>
      <w:r>
        <w:rPr>
          <w:rStyle w:val="CharStyle773"/>
          <w:b/>
          <w:bCs/>
        </w:rPr>
        <w:t>Если поворачивать двоякопреломляю</w:t>
        <w:t xml:space="preserve">щую пластинку, расположенную между скрещенными поляроидами, то соотношение амплитуд волн </w:t>
      </w:r>
      <w:r>
        <w:rPr>
          <w:rStyle w:val="CharStyle773"/>
          <w:lang w:val="en-US" w:eastAsia="en-US" w:bidi="en-US"/>
          <w:b/>
          <w:bCs/>
        </w:rPr>
        <w:t xml:space="preserve">Ei </w:t>
      </w:r>
      <w:r>
        <w:rPr>
          <w:rStyle w:val="CharStyle773"/>
          <w:b/>
          <w:bCs/>
        </w:rPr>
        <w:t xml:space="preserve">и </w:t>
      </w:r>
      <w:r>
        <w:rPr>
          <w:rStyle w:val="CharStyle773"/>
          <w:lang w:val="en-US" w:eastAsia="en-US" w:bidi="en-US"/>
          <w:b/>
          <w:bCs/>
        </w:rPr>
        <w:t>E</w:t>
      </w:r>
      <w:r>
        <w:rPr>
          <w:rStyle w:val="CharStyle1020"/>
          <w:lang w:val="en-US" w:eastAsia="en-US" w:bidi="en-US"/>
          <w:b w:val="0"/>
          <w:bCs w:val="0"/>
        </w:rPr>
        <w:t>2</w:t>
      </w:r>
      <w:r>
        <w:rPr>
          <w:rStyle w:val="CharStyle773"/>
          <w:lang w:val="en-US" w:eastAsia="en-US" w:bidi="en-US"/>
          <w:b/>
          <w:bCs/>
        </w:rPr>
        <w:t xml:space="preserve"> </w:t>
      </w:r>
      <w:r>
        <w:rPr>
          <w:rStyle w:val="CharStyle773"/>
          <w:b/>
          <w:bCs/>
        </w:rPr>
        <w:t>и разность фаз меж</w:t>
        <w:t>ду ними не изменяются. Это означает, что цвет пластинки при её поворотах не меня</w:t>
        <w:t>ется, а меняется только интенсивность све</w:t>
        <w:t>та. За один оборот пластинки интенсивность четыре раза обращается в нуль — это проис</w:t>
        <w:t xml:space="preserve">ходит при совпадении главных направлений </w:t>
      </w:r>
      <w:r>
        <w:rPr>
          <w:rStyle w:val="CharStyle773"/>
          <w:lang w:val="en-US" w:eastAsia="en-US" w:bidi="en-US"/>
          <w:b/>
          <w:bCs/>
        </w:rPr>
        <w:t xml:space="preserve">x </w:t>
      </w:r>
      <w:r>
        <w:rPr>
          <w:rStyle w:val="CharStyle773"/>
          <w:b/>
          <w:bCs/>
        </w:rPr>
        <w:t xml:space="preserve">и </w:t>
      </w:r>
      <w:r>
        <w:rPr>
          <w:rStyle w:val="CharStyle990"/>
          <w:b/>
          <w:bCs/>
        </w:rPr>
        <w:t>у</w:t>
      </w:r>
      <w:r>
        <w:rPr>
          <w:rStyle w:val="CharStyle773"/>
          <w:b/>
          <w:bCs/>
        </w:rPr>
        <w:t xml:space="preserve"> с разрешёнными направлениями коле</w:t>
        <w:t>баний поляроидов.</w:t>
      </w:r>
    </w:p>
    <w:p>
      <w:pPr>
        <w:pStyle w:val="Style469"/>
        <w:widowControl w:val="0"/>
        <w:keepNext w:val="0"/>
        <w:keepLines w:val="0"/>
        <w:shd w:val="clear" w:color="auto" w:fill="auto"/>
        <w:bidi w:val="0"/>
        <w:jc w:val="both"/>
        <w:spacing w:before="0" w:after="120" w:line="235" w:lineRule="exact"/>
        <w:ind w:left="280" w:right="0" w:firstLine="300"/>
      </w:pPr>
      <w:r>
        <w:rPr>
          <w:rStyle w:val="CharStyle773"/>
          <w:b/>
          <w:bCs/>
        </w:rPr>
        <w:t xml:space="preserve">Если же двоякопреломляющую пластинку оставить неподвижной, а второй поляроид повернуть так, чтобы разрешённые направления </w:t>
      </w:r>
      <w:r>
        <w:rPr>
          <w:rStyle w:val="CharStyle990"/>
          <w:lang w:val="en-US" w:eastAsia="en-US" w:bidi="en-US"/>
          <w:b/>
          <w:bCs/>
        </w:rPr>
        <w:t xml:space="preserve">pipi </w:t>
      </w:r>
      <w:r>
        <w:rPr>
          <w:rStyle w:val="CharStyle773"/>
          <w:b/>
          <w:bCs/>
        </w:rPr>
        <w:t xml:space="preserve">и </w:t>
      </w:r>
      <w:r>
        <w:rPr>
          <w:rStyle w:val="CharStyle773"/>
          <w:lang w:val="en-US" w:eastAsia="en-US" w:bidi="en-US"/>
          <w:b/>
          <w:bCs/>
        </w:rPr>
        <w:t>p</w:t>
      </w:r>
      <w:r>
        <w:rPr>
          <w:rStyle w:val="CharStyle1020"/>
          <w:lang w:val="en-US" w:eastAsia="en-US" w:bidi="en-US"/>
          <w:b w:val="0"/>
          <w:bCs w:val="0"/>
        </w:rPr>
        <w:t>2</w:t>
      </w:r>
      <w:r>
        <w:rPr>
          <w:rStyle w:val="CharStyle773"/>
          <w:lang w:val="en-US" w:eastAsia="en-US" w:bidi="en-US"/>
          <w:b/>
          <w:bCs/>
        </w:rPr>
        <w:t>p</w:t>
      </w:r>
      <w:r>
        <w:rPr>
          <w:rStyle w:val="CharStyle1020"/>
          <w:lang w:val="en-US" w:eastAsia="en-US" w:bidi="en-US"/>
          <w:b w:val="0"/>
          <w:bCs w:val="0"/>
        </w:rPr>
        <w:t>2</w:t>
      </w:r>
      <w:r>
        <w:rPr>
          <w:rStyle w:val="CharStyle773"/>
          <w:lang w:val="en-US" w:eastAsia="en-US" w:bidi="en-US"/>
          <w:b/>
          <w:bCs/>
        </w:rPr>
        <w:t xml:space="preserve"> </w:t>
      </w:r>
      <w:r>
        <w:rPr>
          <w:rStyle w:val="CharStyle773"/>
          <w:b/>
          <w:bCs/>
        </w:rPr>
        <w:t xml:space="preserve">совпали, то волны </w:t>
      </w:r>
      <w:r>
        <w:rPr>
          <w:rStyle w:val="CharStyle773"/>
          <w:lang w:val="en-US" w:eastAsia="en-US" w:bidi="en-US"/>
          <w:b/>
          <w:bCs/>
        </w:rPr>
        <w:t xml:space="preserve">Ei </w:t>
      </w:r>
      <w:r>
        <w:rPr>
          <w:rStyle w:val="CharStyle773"/>
          <w:b/>
          <w:bCs/>
        </w:rPr>
        <w:t xml:space="preserve">и </w:t>
      </w:r>
      <w:r>
        <w:rPr>
          <w:rStyle w:val="CharStyle773"/>
          <w:lang w:val="en-US" w:eastAsia="en-US" w:bidi="en-US"/>
          <w:b/>
          <w:bCs/>
        </w:rPr>
        <w:t>E</w:t>
      </w:r>
      <w:r>
        <w:rPr>
          <w:rStyle w:val="CharStyle1020"/>
          <w:lang w:val="en-US" w:eastAsia="en-US" w:bidi="en-US"/>
          <w:b w:val="0"/>
          <w:bCs w:val="0"/>
        </w:rPr>
        <w:t>2</w:t>
      </w:r>
      <w:r>
        <w:rPr>
          <w:rStyle w:val="CharStyle773"/>
          <w:lang w:val="en-US" w:eastAsia="en-US" w:bidi="en-US"/>
          <w:b/>
          <w:bCs/>
        </w:rPr>
        <w:t xml:space="preserve"> </w:t>
      </w:r>
      <w:r>
        <w:rPr>
          <w:rStyle w:val="CharStyle773"/>
          <w:b/>
          <w:bCs/>
        </w:rPr>
        <w:t>приобретают дополнительный фазо</w:t>
        <w:t>вый сдвиг на п для всех спектральных компонент; при этом их ампли</w:t>
        <w:t>туды изменятся так, что цвет пластинки изменится на дополнительный. Студентам предлагается самостоятельно это доказать.</w:t>
      </w:r>
    </w:p>
    <w:p>
      <w:pPr>
        <w:pStyle w:val="Style249"/>
        <w:widowControl w:val="0"/>
        <w:keepNext/>
        <w:keepLines/>
        <w:shd w:val="clear" w:color="auto" w:fill="auto"/>
        <w:bidi w:val="0"/>
        <w:jc w:val="left"/>
        <w:spacing w:before="0" w:after="0" w:line="235" w:lineRule="exact"/>
        <w:ind w:left="3000" w:right="0" w:firstLine="0"/>
      </w:pPr>
      <w:bookmarkStart w:id="210" w:name="bookmark210"/>
      <w:r>
        <w:rPr>
          <w:lang w:val="ru-RU" w:eastAsia="ru-RU" w:bidi="ru-RU"/>
          <w:w w:val="100"/>
          <w:spacing w:val="0"/>
          <w:color w:val="000000"/>
          <w:position w:val="0"/>
        </w:rPr>
        <w:t>ЗАДАНИЕ</w:t>
      </w:r>
      <w:bookmarkEnd w:id="210"/>
    </w:p>
    <w:p>
      <w:pPr>
        <w:pStyle w:val="Style469"/>
        <w:widowControl w:val="0"/>
        <w:keepNext w:val="0"/>
        <w:keepLines w:val="0"/>
        <w:shd w:val="clear" w:color="auto" w:fill="auto"/>
        <w:bidi w:val="0"/>
        <w:jc w:val="both"/>
        <w:spacing w:before="0" w:after="0" w:line="235" w:lineRule="exact"/>
        <w:ind w:left="280" w:right="0" w:firstLine="300"/>
      </w:pPr>
      <w:r>
        <w:rPr>
          <w:rStyle w:val="CharStyle773"/>
          <w:b/>
          <w:bCs/>
        </w:rPr>
        <w:t>В работе предлагается с помощью чёрного зеркала определить раз</w:t>
        <w:t>решённые направления поляроидов; определить характер поляризации света, прошедшего стопу и отражённого от неё под углом Брюстера; оценить угол Брюстера для эбонита; выделить пластинки А/2 и А/4; определить направления большей и меньшей скоростей для пластинки А/4; исследовать интерференцию поляризованных лучей.</w:t>
      </w:r>
    </w:p>
    <w:p>
      <w:pPr>
        <w:pStyle w:val="Style469"/>
        <w:numPr>
          <w:ilvl w:val="0"/>
          <w:numId w:val="367"/>
        </w:numPr>
        <w:tabs>
          <w:tab w:leader="none" w:pos="265" w:val="left"/>
        </w:tabs>
        <w:widowControl w:val="0"/>
        <w:keepNext w:val="0"/>
        <w:keepLines w:val="0"/>
        <w:shd w:val="clear" w:color="auto" w:fill="auto"/>
        <w:bidi w:val="0"/>
        <w:jc w:val="both"/>
        <w:spacing w:before="0" w:after="0" w:line="235" w:lineRule="exact"/>
        <w:ind w:left="0" w:right="0" w:firstLine="0"/>
      </w:pPr>
      <w:r>
        <w:rPr>
          <w:rStyle w:val="CharStyle773"/>
          <w:b/>
          <w:bCs/>
        </w:rPr>
        <w:t>Определите разрешённые направления поляроидов. Для этого</w:t>
      </w:r>
    </w:p>
    <w:p>
      <w:pPr>
        <w:pStyle w:val="Style469"/>
        <w:tabs>
          <w:tab w:leader="none" w:pos="876" w:val="left"/>
        </w:tabs>
        <w:widowControl w:val="0"/>
        <w:keepNext w:val="0"/>
        <w:keepLines w:val="0"/>
        <w:shd w:val="clear" w:color="auto" w:fill="auto"/>
        <w:bidi w:val="0"/>
        <w:jc w:val="left"/>
        <w:spacing w:before="0" w:after="0" w:line="235" w:lineRule="exact"/>
        <w:ind w:left="280" w:right="0" w:firstLine="300"/>
      </w:pPr>
      <w:r>
        <w:pict>
          <v:shape id="_x0000_s2798" type="#_x0000_t202" style="position:absolute;margin-left:206.15pt;margin-top:11.85pt;width:12.95pt;height:11.9pt;z-index:-125828027;mso-wrap-distance-left:13.9pt;mso-wrap-distance-right: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lang w:val="en-US" w:eastAsia="en-US" w:bidi="en-US"/>
                    </w:rPr>
                    <w:t>S</w:t>
                  </w:r>
                </w:p>
              </w:txbxContent>
            </v:textbox>
            <w10:wrap type="square" side="left" anchorx="margin"/>
          </v:shape>
        </w:pict>
      </w:r>
      <w:r>
        <w:pict>
          <v:shape id="_x0000_s2799" type="#_x0000_t202" style="position:absolute;margin-left:239.7pt;margin-top:12.3pt;width:16.3pt;height:11.9pt;z-index:-125828026;mso-wrap-distance-left:5.pt;mso-wrap-distance-top:11.75pt;mso-wrap-distance-right:5.pt;mso-wrap-distance-bottom:2.4pt;mso-position-horizontal-relative:margin" filled="f" stroked="f">
            <v:textbox style="mso-fit-shape-to-text:t" inset="0,0,0,0">
              <w:txbxContent>
                <w:p>
                  <w:pPr>
                    <w:pStyle w:val="Style232"/>
                    <w:widowControl w:val="0"/>
                    <w:keepNext w:val="0"/>
                    <w:keepLines w:val="0"/>
                    <w:shd w:val="clear" w:color="auto" w:fill="auto"/>
                    <w:bidi w:val="0"/>
                    <w:jc w:val="left"/>
                    <w:spacing w:before="0" w:after="0" w:line="190" w:lineRule="exact"/>
                    <w:ind w:left="0" w:right="0" w:firstLine="0"/>
                  </w:pPr>
                  <w:r>
                    <w:rPr>
                      <w:rStyle w:val="CharStyle233"/>
                      <w:i/>
                      <w:iCs/>
                    </w:rPr>
                    <w:t>Pi</w:t>
                  </w:r>
                </w:p>
              </w:txbxContent>
            </v:textbox>
            <w10:wrap type="square" side="left" anchorx="margin"/>
          </v:shape>
        </w:pict>
      </w:r>
      <w:r>
        <w:pict>
          <v:shape id="_x0000_s2800" type="#_x0000_t202" style="position:absolute;margin-left:272.35pt;margin-top:11.75pt;width:72.95pt;height:11.05pt;z-index:-125828025;mso-wrap-distance-left:5.pt;mso-wrap-distance-top:11.75pt;mso-wrap-distance-right:5.pt;mso-wrap-distance-bottom:2.4pt;mso-position-horizontal-relative:margin" filled="f" stroked="f">
            <v:textbox style="mso-fit-shape-to-text:t" inset="0,0,0,0">
              <w:txbxContent>
                <w:p>
                  <w:pPr>
                    <w:pStyle w:val="Style411"/>
                    <w:widowControl w:val="0"/>
                    <w:keepNext w:val="0"/>
                    <w:keepLines w:val="0"/>
                    <w:shd w:val="clear" w:color="auto" w:fill="auto"/>
                    <w:bidi w:val="0"/>
                    <w:jc w:val="left"/>
                    <w:spacing w:before="0" w:after="0" w:line="150" w:lineRule="exact"/>
                    <w:ind w:left="0" w:right="0" w:firstLine="0"/>
                  </w:pPr>
                  <w:r>
                    <w:rPr>
                      <w:rStyle w:val="CharStyle1012"/>
                      <w:b/>
                      <w:bCs/>
                    </w:rPr>
                    <w:t>Чёрное зеркало</w:t>
                  </w:r>
                </w:p>
              </w:txbxContent>
            </v:textbox>
            <w10:wrap type="square" side="left" anchorx="margin"/>
          </v:shape>
        </w:pict>
      </w:r>
      <w:r>
        <w:pict>
          <v:shape id="_x0000_s2801" type="#_x0000_t202" style="position:absolute;margin-left:209.5pt;margin-top:89.95pt;width:122.4pt;height:35.pt;z-index:-125828024;mso-wrap-distance-left:5.pt;mso-wrap-distance-top:11.75pt;mso-wrap-distance-right:5.pt;mso-wrap-distance-bottom:2.4pt;mso-position-horizontal-relative:margin" filled="f" stroked="f">
            <v:textbox style="mso-fit-shape-to-text:t" inset="0,0,0,0">
              <w:txbxContent>
                <w:p>
                  <w:pPr>
                    <w:pStyle w:val="Style411"/>
                    <w:widowControl w:val="0"/>
                    <w:keepNext w:val="0"/>
                    <w:keepLines w:val="0"/>
                    <w:shd w:val="clear" w:color="auto" w:fill="auto"/>
                    <w:bidi w:val="0"/>
                    <w:jc w:val="center"/>
                    <w:spacing w:before="0" w:after="0" w:line="216" w:lineRule="exact"/>
                    <w:ind w:left="0" w:right="0" w:firstLine="0"/>
                  </w:pPr>
                  <w:r>
                    <w:rPr>
                      <w:rStyle w:val="CharStyle1012"/>
                      <w:b/>
                      <w:bCs/>
                    </w:rPr>
                    <w:t>Рис. 5. Определение разрешённого направления поляроида</w:t>
                  </w:r>
                </w:p>
              </w:txbxContent>
            </v:textbox>
            <w10:wrap type="square" side="left" anchorx="margin"/>
          </v:shape>
        </w:pict>
      </w:r>
      <w:r>
        <w:pict>
          <v:shape id="_x0000_s2802" type="#_x0000_t75" style="position:absolute;margin-left:211.4pt;margin-top:28.05pt;width:128.15pt;height:39.85pt;z-index:-125828023;mso-wrap-distance-left:5.pt;mso-wrap-distance-top:11.75pt;mso-wrap-distance-right:5.pt;mso-wrap-distance-bottom:2.4pt;mso-position-horizontal-relative:margin">
            <v:imagedata r:id="rId639" r:href="rId640"/>
            <w10:wrap type="square" side="left" anchorx="margin"/>
          </v:shape>
        </w:pict>
      </w:r>
      <w:r>
        <w:rPr>
          <w:rStyle w:val="CharStyle773"/>
          <w:b/>
          <w:bCs/>
        </w:rPr>
        <w:t>а)</w:t>
        <w:tab/>
        <w:t xml:space="preserve">разместите на оптической скамье осветитель </w:t>
      </w:r>
      <w:r>
        <w:rPr>
          <w:rStyle w:val="CharStyle773"/>
          <w:lang w:val="en-US" w:eastAsia="en-US" w:bidi="en-US"/>
          <w:b/>
          <w:bCs/>
        </w:rPr>
        <w:t xml:space="preserve">S, </w:t>
      </w:r>
      <w:r>
        <w:rPr>
          <w:rStyle w:val="CharStyle773"/>
          <w:b/>
          <w:bCs/>
        </w:rPr>
        <w:t xml:space="preserve">поляроид </w:t>
      </w:r>
      <w:r>
        <w:rPr>
          <w:rStyle w:val="CharStyle990"/>
          <w:lang w:val="en-US" w:eastAsia="en-US" w:bidi="en-US"/>
          <w:b/>
          <w:bCs/>
        </w:rPr>
        <w:t>Pi</w:t>
      </w:r>
      <w:r>
        <w:rPr>
          <w:rStyle w:val="CharStyle773"/>
          <w:lang w:val="en-US" w:eastAsia="en-US" w:bidi="en-US"/>
          <w:b/>
          <w:bCs/>
        </w:rPr>
        <w:t xml:space="preserve"> </w:t>
      </w:r>
      <w:r>
        <w:rPr>
          <w:rStyle w:val="CharStyle773"/>
          <w:b/>
          <w:bCs/>
        </w:rPr>
        <w:t>и чёрное зеркало (рис. 5);</w:t>
      </w:r>
    </w:p>
    <w:p>
      <w:pPr>
        <w:pStyle w:val="Style469"/>
        <w:tabs>
          <w:tab w:leader="none" w:pos="881" w:val="left"/>
        </w:tabs>
        <w:widowControl w:val="0"/>
        <w:keepNext w:val="0"/>
        <w:keepLines w:val="0"/>
        <w:shd w:val="clear" w:color="auto" w:fill="auto"/>
        <w:bidi w:val="0"/>
        <w:jc w:val="both"/>
        <w:spacing w:before="0" w:after="0" w:line="235" w:lineRule="exact"/>
        <w:ind w:left="280" w:right="360" w:firstLine="300"/>
      </w:pPr>
      <w:r>
        <w:rPr>
          <w:rStyle w:val="CharStyle773"/>
          <w:b/>
          <w:bCs/>
        </w:rPr>
        <w:t>б)</w:t>
        <w:tab/>
        <w:t>поворачивая поляроид вокруг на</w:t>
        <w:t>правления луча, а чёрное зеркало во</w:t>
        <w:t>круг вертикальной оси, методом после</w:t>
        <w:t>довательных приближений добейтесь наименьшей яркости отражённого пят</w:t>
        <w:t>на. Определите разрешённое направле</w:t>
        <w:t>ние поляроида. Зарисуйте схему и опи</w:t>
        <w:t>шите результат.</w:t>
      </w:r>
      <w:r>
        <w:br w:type="page"/>
      </w:r>
    </w:p>
    <w:p>
      <w:pPr>
        <w:pStyle w:val="Style469"/>
        <w:tabs>
          <w:tab w:leader="none" w:pos="856" w:val="left"/>
        </w:tabs>
        <w:widowControl w:val="0"/>
        <w:keepNext w:val="0"/>
        <w:keepLines w:val="0"/>
        <w:shd w:val="clear" w:color="auto" w:fill="auto"/>
        <w:bidi w:val="0"/>
        <w:jc w:val="both"/>
        <w:spacing w:before="0" w:after="0" w:line="235" w:lineRule="exact"/>
        <w:ind w:left="260" w:right="0" w:firstLine="300"/>
      </w:pPr>
      <w:r>
        <w:rPr>
          <w:rStyle w:val="CharStyle773"/>
          <w:b/>
          <w:bCs/>
        </w:rPr>
        <w:t>в)</w:t>
        <w:tab/>
        <w:t>Поставьте вместо чёрного зеркала второй поляроид и определите его разрешённое направление, скрестив поляроиды.</w:t>
      </w:r>
    </w:p>
    <w:p>
      <w:pPr>
        <w:pStyle w:val="Style469"/>
        <w:numPr>
          <w:ilvl w:val="0"/>
          <w:numId w:val="367"/>
        </w:numPr>
        <w:tabs>
          <w:tab w:leader="none" w:pos="270" w:val="left"/>
        </w:tabs>
        <w:widowControl w:val="0"/>
        <w:keepNext w:val="0"/>
        <w:keepLines w:val="0"/>
        <w:shd w:val="clear" w:color="auto" w:fill="auto"/>
        <w:bidi w:val="0"/>
        <w:jc w:val="both"/>
        <w:spacing w:before="0" w:after="0" w:line="245" w:lineRule="exact"/>
        <w:ind w:left="0" w:right="0" w:firstLine="0"/>
      </w:pPr>
      <w:r>
        <w:rPr>
          <w:rStyle w:val="CharStyle773"/>
          <w:b/>
          <w:bCs/>
        </w:rPr>
        <w:t>Определите показатель преломления эбонита. Для этого</w:t>
      </w:r>
    </w:p>
    <w:p>
      <w:pPr>
        <w:pStyle w:val="Style469"/>
        <w:tabs>
          <w:tab w:leader="none" w:pos="856" w:val="left"/>
        </w:tabs>
        <w:widowControl w:val="0"/>
        <w:keepNext w:val="0"/>
        <w:keepLines w:val="0"/>
        <w:shd w:val="clear" w:color="auto" w:fill="auto"/>
        <w:bidi w:val="0"/>
        <w:jc w:val="both"/>
        <w:spacing w:before="0" w:after="0" w:line="245" w:lineRule="exact"/>
        <w:ind w:left="260" w:right="0" w:firstLine="300"/>
      </w:pPr>
      <w:r>
        <w:rPr>
          <w:rStyle w:val="CharStyle773"/>
          <w:b/>
          <w:bCs/>
        </w:rPr>
        <w:t>а)</w:t>
        <w:tab/>
        <w:t>поставьте на скамью вместо чёрного зеркала (рис. 5) эбонитовую пластину и определите по лимбу угол Брюстера для эбонита, оцените неточность установки угла;</w:t>
      </w:r>
    </w:p>
    <w:p>
      <w:pPr>
        <w:pStyle w:val="Style469"/>
        <w:tabs>
          <w:tab w:leader="none" w:pos="856" w:val="left"/>
        </w:tabs>
        <w:widowControl w:val="0"/>
        <w:keepNext w:val="0"/>
        <w:keepLines w:val="0"/>
        <w:shd w:val="clear" w:color="auto" w:fill="auto"/>
        <w:bidi w:val="0"/>
        <w:jc w:val="both"/>
        <w:spacing w:before="0" w:after="0" w:line="245" w:lineRule="exact"/>
        <w:ind w:left="260" w:right="0" w:firstLine="300"/>
      </w:pPr>
      <w:r>
        <w:rPr>
          <w:rStyle w:val="CharStyle773"/>
          <w:b/>
          <w:bCs/>
        </w:rPr>
        <w:t>б)</w:t>
        <w:tab/>
        <w:t>повторите измерения, добавив светофильтр Ф, и сравните резуль</w:t>
        <w:t>таты;</w:t>
      </w:r>
    </w:p>
    <w:p>
      <w:pPr>
        <w:pStyle w:val="Style469"/>
        <w:tabs>
          <w:tab w:leader="none" w:pos="856" w:val="left"/>
        </w:tabs>
        <w:widowControl w:val="0"/>
        <w:keepNext w:val="0"/>
        <w:keepLines w:val="0"/>
        <w:shd w:val="clear" w:color="auto" w:fill="auto"/>
        <w:bidi w:val="0"/>
        <w:jc w:val="both"/>
        <w:spacing w:before="0" w:after="0" w:line="235" w:lineRule="exact"/>
        <w:ind w:left="260" w:right="0" w:firstLine="300"/>
      </w:pPr>
      <w:r>
        <w:rPr>
          <w:rStyle w:val="CharStyle773"/>
          <w:b/>
          <w:bCs/>
        </w:rPr>
        <w:t>в)</w:t>
        <w:tab/>
        <w:t>по углу Брюстера рассчитайте показатель преломления эбонита и сравните с табличным.</w:t>
      </w:r>
    </w:p>
    <w:p>
      <w:pPr>
        <w:pStyle w:val="Style469"/>
        <w:numPr>
          <w:ilvl w:val="0"/>
          <w:numId w:val="367"/>
        </w:numPr>
        <w:tabs>
          <w:tab w:leader="none" w:pos="270" w:val="left"/>
        </w:tabs>
        <w:widowControl w:val="0"/>
        <w:keepNext w:val="0"/>
        <w:keepLines w:val="0"/>
        <w:shd w:val="clear" w:color="auto" w:fill="auto"/>
        <w:bidi w:val="0"/>
        <w:jc w:val="left"/>
        <w:spacing w:before="0" w:after="0" w:line="235" w:lineRule="exact"/>
        <w:ind w:left="260" w:right="0" w:hanging="260"/>
      </w:pPr>
      <w:r>
        <w:rPr>
          <w:rStyle w:val="CharStyle773"/>
          <w:b/>
          <w:bCs/>
        </w:rPr>
        <w:t>Исследуйте характер поляризации света в преломлённом и отражённом от стопы лучах.</w:t>
      </w:r>
    </w:p>
    <w:p>
      <w:pPr>
        <w:pStyle w:val="Style469"/>
        <w:widowControl w:val="0"/>
        <w:keepNext w:val="0"/>
        <w:keepLines w:val="0"/>
        <w:shd w:val="clear" w:color="auto" w:fill="auto"/>
        <w:bidi w:val="0"/>
        <w:jc w:val="both"/>
        <w:spacing w:before="0" w:after="0" w:line="235" w:lineRule="exact"/>
        <w:ind w:left="260" w:right="0" w:firstLine="300"/>
      </w:pPr>
      <w:r>
        <w:rPr>
          <w:rStyle w:val="CharStyle773"/>
          <w:b/>
          <w:bCs/>
        </w:rPr>
        <w:t>Для этого поставьте вместо эбонитового зеркала (рис. 5) стопу стек</w:t>
        <w:t>лянных пластинок под углом Брюстера.</w:t>
      </w:r>
    </w:p>
    <w:p>
      <w:pPr>
        <w:pStyle w:val="Style469"/>
        <w:widowControl w:val="0"/>
        <w:keepNext w:val="0"/>
        <w:keepLines w:val="0"/>
        <w:shd w:val="clear" w:color="auto" w:fill="auto"/>
        <w:bidi w:val="0"/>
        <w:jc w:val="both"/>
        <w:spacing w:before="0" w:after="0" w:line="235" w:lineRule="exact"/>
        <w:ind w:left="260" w:right="0" w:firstLine="300"/>
      </w:pPr>
      <w:r>
        <w:pict>
          <v:shape id="_x0000_s2803" type="#_x0000_t202" style="position:absolute;margin-left:13.1pt;margin-top:12.25pt;width:138.pt;height:55.7pt;z-index:-125828022;mso-wrap-distance-left:5.pt;mso-wrap-distance-top:9.1pt;mso-wrap-distance-right:5.pt;mso-wrap-distance-bottom:12.25pt;mso-position-horizontal-relative:margin" wrapcoords="1939 0 18969 0 18969 2316 20908 3523 20908 15750 21600 19591 21600 21600 0 21600 0 19591 2000 15750 2000 3523 1939 2316 1939 0" filled="f" stroked="f">
            <v:textbox style="mso-fit-shape-to-text:t" inset="0,0,0,0">
              <w:txbxContent>
                <w:p>
                  <w:pPr>
                    <w:pStyle w:val="Style234"/>
                    <w:tabs>
                      <w:tab w:leader="none" w:pos="1363" w:val="left"/>
                      <w:tab w:leader="none" w:pos="2227" w:val="left"/>
                    </w:tabs>
                    <w:widowControl w:val="0"/>
                    <w:keepNext w:val="0"/>
                    <w:keepLines w:val="0"/>
                    <w:shd w:val="clear" w:color="auto" w:fill="auto"/>
                    <w:bidi w:val="0"/>
                    <w:spacing w:before="0" w:after="0" w:line="190" w:lineRule="exact"/>
                    <w:ind w:left="0" w:right="0" w:firstLine="0"/>
                  </w:pPr>
                  <w:r>
                    <w:rPr>
                      <w:rStyle w:val="CharStyle235"/>
                      <w:lang w:val="en-US" w:eastAsia="en-US" w:bidi="en-US"/>
                    </w:rPr>
                    <w:t xml:space="preserve">S </w:t>
                  </w:r>
                  <w:r>
                    <w:rPr>
                      <w:rStyle w:val="CharStyle235"/>
                    </w:rPr>
                    <w:t>Ф</w:t>
                    <w:tab/>
                  </w:r>
                  <w:r>
                    <w:rPr>
                      <w:rStyle w:val="CharStyle235"/>
                      <w:lang w:val="en-US" w:eastAsia="en-US" w:bidi="en-US"/>
                    </w:rPr>
                    <w:t>C</w:t>
                    <w:tab/>
                  </w:r>
                  <w:r>
                    <w:rPr>
                      <w:rStyle w:val="CharStyle374"/>
                      <w:lang w:val="en-US" w:eastAsia="en-US" w:bidi="en-US"/>
                    </w:rPr>
                    <w:t>Pi</w:t>
                  </w:r>
                </w:p>
                <w:p>
                  <w:pPr>
                    <w:framePr w:h="1114" w:hSpace="24" w:vSpace="182" w:wrap="around" w:vAnchor="text" w:hAnchor="margin" w:x="263" w:y="246"/>
                    <w:widowControl w:val="0"/>
                    <w:jc w:val="center"/>
                    <w:rPr>
                      <w:sz w:val="2"/>
                      <w:szCs w:val="2"/>
                    </w:rPr>
                  </w:pPr>
                  <w:r>
                    <w:pict>
                      <v:shape id="_x0000_s2804" type="#_x0000_t75" style="width:138pt;height:56pt;">
                        <v:imagedata r:id="rId641" r:href="rId642"/>
                      </v:shape>
                    </w:pict>
                  </w:r>
                </w:p>
                <w:p>
                  <w:pPr>
                    <w:pStyle w:val="Style234"/>
                    <w:widowControl w:val="0"/>
                    <w:keepNext w:val="0"/>
                    <w:keepLines w:val="0"/>
                    <w:shd w:val="clear" w:color="auto" w:fill="auto"/>
                    <w:bidi w:val="0"/>
                    <w:jc w:val="center"/>
                    <w:spacing w:before="0" w:after="0" w:line="190" w:lineRule="exact"/>
                    <w:ind w:left="0" w:right="0" w:firstLine="0"/>
                  </w:pPr>
                  <w:r>
                    <w:rPr>
                      <w:rStyle w:val="CharStyle235"/>
                    </w:rPr>
                    <w:t>Рис. 6. Исследование стопы</w:t>
                  </w:r>
                </w:p>
              </w:txbxContent>
            </v:textbox>
            <w10:wrap type="square" side="right" anchorx="margin"/>
          </v:shape>
        </w:pict>
      </w:r>
      <w:r>
        <w:pict>
          <v:shape id="_x0000_s2805" type="#_x0000_t202" style="position:absolute;margin-left:13.1pt;margin-top:120.95pt;width:157.7pt;height:25.25pt;z-index:-125828021;mso-wrap-distance-left:10.8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235" w:lineRule="exact"/>
                    <w:ind w:left="0" w:right="0" w:firstLine="340"/>
                  </w:pPr>
                  <w:r>
                    <w:rPr>
                      <w:rStyle w:val="CharStyle577"/>
                      <w:b/>
                      <w:bCs/>
                    </w:rPr>
                    <w:t>а) поставьте кристаллическую ляроидами (рис. 7);</w:t>
                  </w:r>
                </w:p>
              </w:txbxContent>
            </v:textbox>
            <w10:wrap type="topAndBottom" anchorx="margin"/>
          </v:shape>
        </w:pict>
      </w:r>
      <w:r>
        <w:pict>
          <v:shape id="_x0000_s2806" type="#_x0000_t202" style="position:absolute;margin-left:24.35pt;margin-top:148.15pt;width:79.9pt;height:12.4pt;z-index:-125828020;mso-wrap-distance-left:22.1pt;mso-wrap-distance-right:60.5pt;mso-wrap-distance-bottom:54.5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102"/>
                    </w:rPr>
                    <w:t>S Pi</w:t>
                  </w:r>
                  <w:r>
                    <w:rPr>
                      <w:rStyle w:val="CharStyle89"/>
                      <w:lang w:val="en-US" w:eastAsia="en-US" w:bidi="en-US"/>
                    </w:rPr>
                    <w:t xml:space="preserve"> </w:t>
                  </w:r>
                  <w:r>
                    <w:rPr>
                      <w:rStyle w:val="CharStyle89"/>
                    </w:rPr>
                    <w:t xml:space="preserve">Пл </w:t>
                  </w:r>
                  <w:r>
                    <w:rPr>
                      <w:rStyle w:val="CharStyle89"/>
                      <w:lang w:val="en-US" w:eastAsia="en-US" w:bidi="en-US"/>
                    </w:rPr>
                    <w:t>P</w:t>
                  </w:r>
                  <w:r>
                    <w:rPr>
                      <w:rStyle w:val="CharStyle261"/>
                    </w:rPr>
                    <w:t>2</w:t>
                  </w:r>
                </w:p>
              </w:txbxContent>
            </v:textbox>
            <w10:wrap type="topAndBottom" anchorx="margin"/>
          </v:shape>
        </w:pict>
      </w:r>
      <w:r>
        <w:pict>
          <v:shape id="_x0000_s2807" type="#_x0000_t202" style="position:absolute;margin-left:133.55pt;margin-top:173.85pt;width:8.15pt;height:12.6pt;z-index:-125828019;mso-wrap-distance-left:131.3pt;mso-wrap-distance-right:23.05pt;mso-wrap-distance-bottom:28.6pt;mso-position-horizontal-relative:margin" filled="f" stroked="f">
            <v:textbox style="mso-fit-shape-to-text:t" inset="0,0,0,0">
              <w:txbxContent>
                <w:p>
                  <w:pPr>
                    <w:pStyle w:val="Style74"/>
                    <w:widowControl w:val="0"/>
                    <w:keepNext w:val="0"/>
                    <w:keepLines w:val="0"/>
                    <w:shd w:val="clear" w:color="auto" w:fill="auto"/>
                    <w:bidi w:val="0"/>
                    <w:jc w:val="left"/>
                    <w:spacing w:before="0" w:after="0" w:line="190" w:lineRule="exact"/>
                    <w:ind w:left="0" w:right="0" w:firstLine="0"/>
                  </w:pPr>
                  <w:r>
                    <w:rPr>
                      <w:rStyle w:val="CharStyle89"/>
                    </w:rPr>
                    <w:t>•&gt;</w:t>
                  </w:r>
                </w:p>
              </w:txbxContent>
            </v:textbox>
            <w10:wrap type="topAndBottom" anchorx="margin"/>
          </v:shape>
        </w:pict>
      </w:r>
      <w:r>
        <w:pict>
          <v:shape id="_x0000_s2808" type="#_x0000_t202" style="position:absolute;margin-left:22.2pt;margin-top:212.65pt;width:126.pt;height:24.45pt;z-index:-125828018;mso-wrap-distance-left:19.9pt;mso-wrap-distance-right:16.55pt;mso-wrap-distance-bottom:6.25pt;mso-position-horizontal-relative:margin" filled="f" stroked="f">
            <v:textbox style="mso-fit-shape-to-text:t" inset="0,0,0,0">
              <w:txbxContent>
                <w:p>
                  <w:pPr>
                    <w:pStyle w:val="Style74"/>
                    <w:widowControl w:val="0"/>
                    <w:keepNext w:val="0"/>
                    <w:keepLines w:val="0"/>
                    <w:shd w:val="clear" w:color="auto" w:fill="auto"/>
                    <w:bidi w:val="0"/>
                    <w:jc w:val="center"/>
                    <w:spacing w:before="0" w:after="0" w:line="216" w:lineRule="exact"/>
                    <w:ind w:left="0" w:right="0" w:firstLine="0"/>
                  </w:pPr>
                  <w:r>
                    <w:rPr>
                      <w:rStyle w:val="CharStyle89"/>
                    </w:rPr>
                    <w:t>Рис. 7. Определение главных</w:t>
                    <w:br/>
                    <w:t>направлений в пластинках</w:t>
                  </w:r>
                </w:p>
              </w:txbxContent>
            </v:textbox>
            <w10:wrap type="topAndBottom" anchorx="margin"/>
          </v:shape>
        </w:pict>
      </w:r>
      <w:r>
        <w:pict>
          <v:shape id="_x0000_s2809" type="#_x0000_t202" style="position:absolute;margin-left:171.95pt;margin-top:82.75pt;width:167.75pt;height:51.15pt;z-index:-125828017;mso-wrap-distance-left:5.pt;mso-wrap-distance-right:5.pt;mso-wrap-distance-bottom:12.25pt;mso-position-horizontal-relative:margin" filled="f" stroked="f">
            <v:textbox style="mso-fit-shape-to-text:t" inset="0,0,0,0">
              <w:txbxContent>
                <w:p>
                  <w:pPr>
                    <w:pStyle w:val="Style469"/>
                    <w:widowControl w:val="0"/>
                    <w:keepNext w:val="0"/>
                    <w:keepLines w:val="0"/>
                    <w:shd w:val="clear" w:color="auto" w:fill="auto"/>
                    <w:bidi w:val="0"/>
                    <w:jc w:val="both"/>
                    <w:spacing w:before="0" w:after="0" w:line="235" w:lineRule="exact"/>
                    <w:ind w:left="300" w:right="0" w:hanging="300"/>
                  </w:pPr>
                  <w:r>
                    <w:rPr>
                      <w:rStyle w:val="CharStyle577"/>
                      <w:b/>
                      <w:bCs/>
                    </w:rPr>
                    <w:t>4. Определите главные направле</w:t>
                    <w:t>ния двоякопреломляющих пла</w:t>
                    <w:t>стин:</w:t>
                  </w:r>
                </w:p>
                <w:p>
                  <w:pPr>
                    <w:pStyle w:val="Style469"/>
                    <w:widowControl w:val="0"/>
                    <w:keepNext w:val="0"/>
                    <w:keepLines w:val="0"/>
                    <w:shd w:val="clear" w:color="auto" w:fill="auto"/>
                    <w:bidi w:val="0"/>
                    <w:jc w:val="both"/>
                    <w:spacing w:before="0" w:after="0" w:line="150" w:lineRule="exact"/>
                    <w:ind w:left="300" w:right="0" w:hanging="300"/>
                  </w:pPr>
                  <w:r>
                    <w:rPr>
                      <w:rStyle w:val="CharStyle577"/>
                      <w:b/>
                      <w:bCs/>
                    </w:rPr>
                    <w:t>пластинку между скрещенными по-</w:t>
                  </w:r>
                </w:p>
              </w:txbxContent>
            </v:textbox>
            <w10:wrap type="topAndBottom" anchorx="margin"/>
          </v:shape>
        </w:pict>
      </w:r>
      <w:r>
        <w:pict>
          <v:shape id="_x0000_s2810" type="#_x0000_t202" style="position:absolute;margin-left:164.75pt;margin-top:144.45pt;width:175.2pt;height:98.9pt;z-index:-125828016;mso-wrap-distance-left:5.pt;mso-wrap-distance-right:5.pt;mso-position-horizontal-relative:margin" filled="f" stroked="f">
            <v:textbox style="mso-fit-shape-to-text:t" inset="0,0,0,0">
              <w:txbxContent>
                <w:p>
                  <w:pPr>
                    <w:pStyle w:val="Style469"/>
                    <w:tabs>
                      <w:tab w:leader="none" w:pos="595" w:val="left"/>
                    </w:tabs>
                    <w:widowControl w:val="0"/>
                    <w:keepNext w:val="0"/>
                    <w:keepLines w:val="0"/>
                    <w:shd w:val="clear" w:color="auto" w:fill="auto"/>
                    <w:bidi w:val="0"/>
                    <w:jc w:val="both"/>
                    <w:spacing w:before="0" w:after="0" w:line="235" w:lineRule="exact"/>
                    <w:ind w:left="0" w:right="0" w:firstLine="320"/>
                  </w:pPr>
                  <w:r>
                    <w:rPr>
                      <w:rStyle w:val="CharStyle577"/>
                      <w:b/>
                      <w:bCs/>
                    </w:rPr>
                    <w:t>б)</w:t>
                    <w:tab/>
                    <w:t>вращая пластинку вокруг на</w:t>
                    <w:t>правления луча и наблюдая за интен</w:t>
                    <w:t>сивностью света, проходящего сквозь второй поляроид, определите, при ка</w:t>
                    <w:t>ком условии главные направления пластинки совпадают с разрешённы</w:t>
                    <w:t>ми направлениями поляроидов;</w:t>
                  </w:r>
                </w:p>
                <w:p>
                  <w:pPr>
                    <w:pStyle w:val="Style469"/>
                    <w:tabs>
                      <w:tab w:leader="none" w:pos="555" w:val="left"/>
                    </w:tabs>
                    <w:widowControl w:val="0"/>
                    <w:keepNext w:val="0"/>
                    <w:keepLines w:val="0"/>
                    <w:shd w:val="clear" w:color="auto" w:fill="auto"/>
                    <w:bidi w:val="0"/>
                    <w:jc w:val="both"/>
                    <w:spacing w:before="0" w:after="0" w:line="150" w:lineRule="exact"/>
                    <w:ind w:left="0" w:right="0" w:firstLine="320"/>
                  </w:pPr>
                  <w:r>
                    <w:rPr>
                      <w:rStyle w:val="CharStyle577"/>
                      <w:b/>
                      <w:bCs/>
                    </w:rPr>
                    <w:t>в)</w:t>
                    <w:tab/>
                    <w:t>повторите опыт для второй пла-</w:t>
                  </w:r>
                </w:p>
              </w:txbxContent>
            </v:textbox>
            <w10:wrap type="topAndBottom" anchorx="margin"/>
          </v:shape>
        </w:pict>
      </w:r>
      <w:r>
        <w:rPr>
          <w:rStyle w:val="CharStyle773"/>
          <w:b/>
          <w:bCs/>
        </w:rPr>
        <w:t>Осветите стопу неполяризо</w:t>
        <w:t xml:space="preserve">ванным светом и, рассматривая через поляроиды (рис. </w:t>
      </w:r>
      <w:r>
        <w:rPr>
          <w:rStyle w:val="CharStyle1020"/>
          <w:b w:val="0"/>
          <w:bCs w:val="0"/>
        </w:rPr>
        <w:t>6</w:t>
      </w:r>
      <w:r>
        <w:rPr>
          <w:rStyle w:val="CharStyle773"/>
          <w:b/>
          <w:bCs/>
        </w:rPr>
        <w:t>) отра</w:t>
        <w:t>жённый от стопы и преломлён</w:t>
        <w:t>ный лучи, определите в них ори</w:t>
        <w:t xml:space="preserve">ентацию вектора </w:t>
      </w:r>
      <w:r>
        <w:rPr>
          <w:rStyle w:val="CharStyle773"/>
          <w:lang w:val="en-US" w:eastAsia="en-US" w:bidi="en-US"/>
          <w:b/>
          <w:bCs/>
        </w:rPr>
        <w:t xml:space="preserve">E. </w:t>
      </w:r>
      <w:r>
        <w:rPr>
          <w:rStyle w:val="CharStyle773"/>
          <w:b/>
          <w:bCs/>
        </w:rPr>
        <w:t>Опишите ре</w:t>
        <w:t>зультат.</w:t>
      </w:r>
    </w:p>
    <w:p>
      <w:pPr>
        <w:pStyle w:val="Style469"/>
        <w:widowControl w:val="0"/>
        <w:keepNext w:val="0"/>
        <w:keepLines w:val="0"/>
        <w:shd w:val="clear" w:color="auto" w:fill="auto"/>
        <w:bidi w:val="0"/>
        <w:jc w:val="left"/>
        <w:spacing w:before="0" w:after="59" w:line="150" w:lineRule="exact"/>
        <w:ind w:left="240" w:right="0" w:firstLine="0"/>
      </w:pPr>
      <w:r>
        <w:rPr>
          <w:rStyle w:val="CharStyle773"/>
          <w:b/>
          <w:bCs/>
        </w:rPr>
        <w:t>стинки.</w:t>
      </w:r>
    </w:p>
    <w:p>
      <w:pPr>
        <w:pStyle w:val="Style469"/>
        <w:widowControl w:val="0"/>
        <w:keepNext w:val="0"/>
        <w:keepLines w:val="0"/>
        <w:shd w:val="clear" w:color="auto" w:fill="auto"/>
        <w:bidi w:val="0"/>
        <w:jc w:val="left"/>
        <w:spacing w:before="0" w:after="64" w:line="150" w:lineRule="exact"/>
        <w:ind w:left="0" w:right="0" w:firstLine="0"/>
      </w:pPr>
      <w:r>
        <w:rPr>
          <w:rStyle w:val="CharStyle773"/>
          <w:b/>
          <w:bCs/>
        </w:rPr>
        <w:t>5. Для выделения пластин А/2 и А/4</w:t>
      </w:r>
    </w:p>
    <w:p>
      <w:pPr>
        <w:pStyle w:val="Style469"/>
        <w:tabs>
          <w:tab w:leader="none" w:pos="867" w:val="left"/>
        </w:tabs>
        <w:widowControl w:val="0"/>
        <w:keepNext w:val="0"/>
        <w:keepLines w:val="0"/>
        <w:shd w:val="clear" w:color="auto" w:fill="auto"/>
        <w:bidi w:val="0"/>
        <w:jc w:val="both"/>
        <w:spacing w:before="0" w:after="0" w:line="150" w:lineRule="exact"/>
        <w:ind w:left="240" w:right="0" w:firstLine="300"/>
      </w:pPr>
      <w:r>
        <w:rPr>
          <w:rStyle w:val="CharStyle773"/>
          <w:b/>
          <w:bCs/>
        </w:rPr>
        <w:t>а)</w:t>
        <w:tab/>
        <w:t>добавьте к схеме, изображённой на рис. 7, зелёный фильтр;</w:t>
      </w:r>
    </w:p>
    <w:p>
      <w:pPr>
        <w:pStyle w:val="Style469"/>
        <w:tabs>
          <w:tab w:leader="none" w:pos="869" w:val="left"/>
        </w:tabs>
        <w:widowControl w:val="0"/>
        <w:keepNext w:val="0"/>
        <w:keepLines w:val="0"/>
        <w:shd w:val="clear" w:color="auto" w:fill="auto"/>
        <w:bidi w:val="0"/>
        <w:jc w:val="both"/>
        <w:spacing w:before="0" w:after="0" w:line="235" w:lineRule="exact"/>
        <w:ind w:left="240" w:right="0" w:firstLine="300"/>
      </w:pPr>
      <w:r>
        <w:rPr>
          <w:rStyle w:val="CharStyle773"/>
          <w:b/>
          <w:bCs/>
        </w:rPr>
        <w:t>б)</w:t>
        <w:tab/>
        <w:t>установите разрешённое направление первого поляроида горизон</w:t>
        <w:t>тально, а главные направления исследуемой пластинки — под углом 45° к горизонтали;</w:t>
      </w:r>
      <w:r>
        <w:br w:type="page"/>
      </w:r>
    </w:p>
    <w:p>
      <w:pPr>
        <w:pStyle w:val="Style74"/>
        <w:tabs>
          <w:tab w:leader="none" w:pos="891" w:val="left"/>
        </w:tabs>
        <w:widowControl w:val="0"/>
        <w:keepNext w:val="0"/>
        <w:keepLines w:val="0"/>
        <w:shd w:val="clear" w:color="auto" w:fill="auto"/>
        <w:bidi w:val="0"/>
        <w:jc w:val="both"/>
        <w:spacing w:before="0" w:after="0" w:line="235" w:lineRule="exact"/>
        <w:ind w:left="300" w:right="0" w:firstLine="300"/>
      </w:pPr>
      <w:r>
        <w:rPr>
          <w:lang w:val="ru-RU" w:eastAsia="ru-RU" w:bidi="ru-RU"/>
          <w:w w:val="100"/>
          <w:spacing w:val="0"/>
          <w:color w:val="000000"/>
          <w:position w:val="0"/>
        </w:rPr>
        <w:t>в)</w:t>
        <w:tab/>
        <w:t>с помощью второго поляроида установите, какую поляризацию имеет свет, прошедший пластинку: круговую или линейную с переходом в другой квадрант. Опишите результат.</w:t>
      </w:r>
    </w:p>
    <w:p>
      <w:pPr>
        <w:pStyle w:val="Style74"/>
        <w:widowControl w:val="0"/>
        <w:keepNext w:val="0"/>
        <w:keepLines w:val="0"/>
        <w:shd w:val="clear" w:color="auto" w:fill="auto"/>
        <w:bidi w:val="0"/>
        <w:jc w:val="both"/>
        <w:spacing w:before="0" w:after="0" w:line="190" w:lineRule="exact"/>
        <w:ind w:left="300" w:right="0" w:hanging="300"/>
      </w:pPr>
      <w:r>
        <w:rPr>
          <w:lang w:val="ru-RU" w:eastAsia="ru-RU" w:bidi="ru-RU"/>
          <w:w w:val="100"/>
          <w:spacing w:val="0"/>
          <w:color w:val="000000"/>
          <w:position w:val="0"/>
        </w:rPr>
        <w:t>6. Определите «быструю» и «медленную» оси в пластинке А/4:</w:t>
      </w:r>
    </w:p>
    <w:p>
      <w:pPr>
        <w:pStyle w:val="Style74"/>
        <w:tabs>
          <w:tab w:leader="none" w:pos="891" w:val="left"/>
        </w:tabs>
        <w:widowControl w:val="0"/>
        <w:keepNext w:val="0"/>
        <w:keepLines w:val="0"/>
        <w:shd w:val="clear" w:color="auto" w:fill="auto"/>
        <w:bidi w:val="0"/>
        <w:jc w:val="both"/>
        <w:spacing w:before="0" w:after="0"/>
        <w:ind w:left="300" w:right="0" w:firstLine="300"/>
      </w:pPr>
      <w:r>
        <w:rPr>
          <w:lang w:val="ru-RU" w:eastAsia="ru-RU" w:bidi="ru-RU"/>
          <w:w w:val="100"/>
          <w:spacing w:val="0"/>
          <w:color w:val="000000"/>
          <w:position w:val="0"/>
        </w:rPr>
        <w:t>а)</w:t>
        <w:tab/>
        <w:t>поставьте между скрещенными поляроидами пластинку чувстви</w:t>
        <w:t>тельного оттенка, имеющую вид стрелки, и убедитесь, что эта пластин</w:t>
        <w:t>ка не меняет поляризацию зелёного света;</w:t>
      </w:r>
    </w:p>
    <w:p>
      <w:pPr>
        <w:pStyle w:val="Style74"/>
        <w:widowControl w:val="0"/>
        <w:keepNext w:val="0"/>
        <w:keepLines w:val="0"/>
        <w:shd w:val="clear" w:color="auto" w:fill="auto"/>
        <w:bidi w:val="0"/>
        <w:jc w:val="left"/>
        <w:spacing w:before="0" w:after="0" w:line="235" w:lineRule="exact"/>
        <w:ind w:left="300" w:right="0" w:firstLine="300"/>
      </w:pPr>
      <w:r>
        <w:rPr>
          <w:lang w:val="ru-RU" w:eastAsia="ru-RU" w:bidi="ru-RU"/>
          <w:w w:val="100"/>
          <w:spacing w:val="0"/>
          <w:color w:val="000000"/>
          <w:position w:val="0"/>
        </w:rPr>
        <w:t xml:space="preserve">б) уберите зелёный фильтр и убе- </w:t>
      </w:r>
      <w:r>
        <w:rPr>
          <w:rStyle w:val="CharStyle88"/>
          <w:lang w:val="en-US" w:eastAsia="en-US" w:bidi="en-US"/>
        </w:rPr>
        <w:t>S P</w:t>
      </w:r>
      <w:r>
        <w:rPr>
          <w:rStyle w:val="CharStyle88"/>
          <w:lang w:val="en-US" w:eastAsia="en-US" w:bidi="en-US"/>
          <w:vertAlign w:val="subscript"/>
        </w:rPr>
        <w:t>i</w:t>
      </w:r>
      <w:r>
        <w:rPr>
          <w:lang w:val="en-US" w:eastAsia="en-US" w:bidi="en-US"/>
          <w:w w:val="100"/>
          <w:spacing w:val="0"/>
          <w:color w:val="000000"/>
          <w:position w:val="0"/>
        </w:rPr>
        <w:t xml:space="preserve"> </w:t>
      </w:r>
      <w:r>
        <w:rPr>
          <w:lang w:val="ru-RU" w:eastAsia="ru-RU" w:bidi="ru-RU"/>
          <w:w w:val="100"/>
          <w:spacing w:val="0"/>
          <w:color w:val="000000"/>
          <w:position w:val="0"/>
        </w:rPr>
        <w:t xml:space="preserve">А А/4 </w:t>
      </w:r>
      <w:r>
        <w:rPr>
          <w:rStyle w:val="CharStyle88"/>
        </w:rPr>
        <w:t>Р</w:t>
      </w:r>
      <w:r>
        <w:rPr>
          <w:rStyle w:val="CharStyle88"/>
          <w:vertAlign w:val="subscript"/>
        </w:rPr>
        <w:t xml:space="preserve">2 </w:t>
      </w:r>
      <w:r>
        <w:rPr>
          <w:lang w:val="ru-RU" w:eastAsia="ru-RU" w:bidi="ru-RU"/>
          <w:w w:val="100"/>
          <w:spacing w:val="0"/>
          <w:color w:val="000000"/>
          <w:position w:val="0"/>
        </w:rPr>
        <w:t>дитесь, что стрелка имеет пурпурный цвет; объясните это явление;</w:t>
      </w:r>
    </w:p>
    <w:p>
      <w:pPr>
        <w:pStyle w:val="Style74"/>
        <w:tabs>
          <w:tab w:leader="none" w:pos="896" w:val="left"/>
        </w:tabs>
        <w:widowControl w:val="0"/>
        <w:keepNext w:val="0"/>
        <w:keepLines w:val="0"/>
        <w:shd w:val="clear" w:color="auto" w:fill="auto"/>
        <w:bidi w:val="0"/>
        <w:jc w:val="both"/>
        <w:spacing w:before="0" w:after="0" w:line="235" w:lineRule="exact"/>
        <w:ind w:left="300" w:right="0" w:firstLine="300"/>
      </w:pPr>
      <w:r>
        <w:pict>
          <v:shape id="_x0000_s2811" type="#_x0000_t202" style="position:absolute;margin-left:193.9pt;margin-top:25.7pt;width:148.8pt;height:24.45pt;z-index:-125828015;mso-wrap-distance-left:6.7pt;mso-wrap-distance-top:47.5pt;mso-wrap-distance-right:5.pt;mso-wrap-distance-bottom:19.pt;mso-position-horizontal-relative:margin" filled="f" stroked="f">
            <v:textbox style="mso-fit-shape-to-text:t" inset="0,0,0,0">
              <w:txbxContent>
                <w:p>
                  <w:pPr>
                    <w:pStyle w:val="Style469"/>
                    <w:widowControl w:val="0"/>
                    <w:keepNext w:val="0"/>
                    <w:keepLines w:val="0"/>
                    <w:shd w:val="clear" w:color="auto" w:fill="auto"/>
                    <w:bidi w:val="0"/>
                    <w:jc w:val="center"/>
                    <w:spacing w:before="0" w:after="0" w:line="216" w:lineRule="exact"/>
                    <w:ind w:left="0" w:right="0" w:firstLine="0"/>
                  </w:pPr>
                  <w:r>
                    <w:rPr>
                      <w:rStyle w:val="CharStyle577"/>
                      <w:b/>
                      <w:bCs/>
                    </w:rPr>
                    <w:t xml:space="preserve">Рис. </w:t>
                  </w:r>
                  <w:r>
                    <w:rPr>
                      <w:rStyle w:val="CharStyle1038"/>
                      <w:b w:val="0"/>
                      <w:bCs w:val="0"/>
                    </w:rPr>
                    <w:t>8</w:t>
                  </w:r>
                  <w:r>
                    <w:rPr>
                      <w:rStyle w:val="CharStyle577"/>
                      <w:b/>
                      <w:bCs/>
                    </w:rPr>
                    <w:t>. Определение направлений</w:t>
                    <w:br/>
                    <w:t>большей и меньшей скорости</w:t>
                  </w:r>
                </w:p>
              </w:txbxContent>
            </v:textbox>
            <w10:wrap type="square" side="left" anchorx="margin"/>
          </v:shape>
        </w:pict>
      </w:r>
      <w:r>
        <w:rPr>
          <w:lang w:val="ru-RU" w:eastAsia="ru-RU" w:bidi="ru-RU"/>
          <w:w w:val="100"/>
          <w:spacing w:val="0"/>
          <w:color w:val="000000"/>
          <w:position w:val="0"/>
        </w:rPr>
        <w:t>в)</w:t>
        <w:tab/>
        <w:t>добавьте к схеме пластинку А/4 (рис. 8), главные направления кото</w:t>
        <w:t>рой совпадают с главными направле</w:t>
        <w:t>ниями пластины А и ориентированы под углом 45° к разрешённым направ</w:t>
        <w:t>лениям скрещенных поляроидов.</w:t>
      </w:r>
    </w:p>
    <w:p>
      <w:pPr>
        <w:pStyle w:val="Style74"/>
        <w:widowControl w:val="0"/>
        <w:keepNext w:val="0"/>
        <w:keepLines w:val="0"/>
        <w:shd w:val="clear" w:color="auto" w:fill="auto"/>
        <w:bidi w:val="0"/>
        <w:jc w:val="both"/>
        <w:spacing w:before="0" w:after="0" w:line="235" w:lineRule="exact"/>
        <w:ind w:left="300" w:right="0" w:firstLine="300"/>
      </w:pPr>
      <w:r>
        <w:rPr>
          <w:lang w:val="ru-RU" w:eastAsia="ru-RU" w:bidi="ru-RU"/>
          <w:w w:val="100"/>
          <w:spacing w:val="0"/>
          <w:color w:val="000000"/>
          <w:position w:val="0"/>
        </w:rPr>
        <w:t>При повороте рейтера со стрелкой на 180° вокруг вертикальной оси цвет стрелки меняется от зелёно-голубого до оранжево-жёлтого. В ка</w:t>
        <w:t>ком случае «быстрые» оси обеих пластин совпадают? Объясните явле</w:t>
        <w:t>ние и опишите результат.</w:t>
      </w:r>
    </w:p>
    <w:p>
      <w:pPr>
        <w:pStyle w:val="Style74"/>
        <w:tabs>
          <w:tab w:leader="none" w:pos="896" w:val="left"/>
        </w:tabs>
        <w:widowControl w:val="0"/>
        <w:keepNext w:val="0"/>
        <w:keepLines w:val="0"/>
        <w:shd w:val="clear" w:color="auto" w:fill="auto"/>
        <w:bidi w:val="0"/>
        <w:jc w:val="both"/>
        <w:spacing w:before="0" w:after="0"/>
        <w:ind w:left="300" w:right="0" w:firstLine="300"/>
      </w:pPr>
      <w:r>
        <w:rPr>
          <w:lang w:val="ru-RU" w:eastAsia="ru-RU" w:bidi="ru-RU"/>
          <w:w w:val="100"/>
          <w:spacing w:val="0"/>
          <w:color w:val="000000"/>
          <w:position w:val="0"/>
        </w:rPr>
        <w:t>г)</w:t>
        <w:tab/>
        <w:t>Для последнего упражнения установите направление «быстрой» оси пластины А/4 горизонтально.</w:t>
      </w:r>
    </w:p>
    <w:p>
      <w:pPr>
        <w:pStyle w:val="Style74"/>
        <w:numPr>
          <w:ilvl w:val="0"/>
          <w:numId w:val="369"/>
        </w:numPr>
        <w:tabs>
          <w:tab w:leader="none" w:pos="270" w:val="left"/>
        </w:tabs>
        <w:widowControl w:val="0"/>
        <w:keepNext w:val="0"/>
        <w:keepLines w:val="0"/>
        <w:shd w:val="clear" w:color="auto" w:fill="auto"/>
        <w:bidi w:val="0"/>
        <w:jc w:val="both"/>
        <w:spacing w:before="0" w:after="0" w:line="235" w:lineRule="exact"/>
        <w:ind w:left="300" w:right="0" w:hanging="300"/>
      </w:pPr>
      <w:r>
        <w:rPr>
          <w:lang w:val="ru-RU" w:eastAsia="ru-RU" w:bidi="ru-RU"/>
          <w:w w:val="100"/>
          <w:spacing w:val="0"/>
          <w:color w:val="000000"/>
          <w:position w:val="0"/>
        </w:rPr>
        <w:t>Исследуйте интерференцию поляризованных лучей. Для этого распо</w:t>
        <w:t>ложите между скрещенными поляроидами мозаичную слюдяную пла</w:t>
        <w:t>стинку. Она собрана из 4-х узких полосок слюды, лежащих по сторонам квадрата (две полоски «толщиной» А/4 и по одной — А/2 и 3А/4). В цен</w:t>
        <w:t>тральном квадратике слюды нет. Главные направления всех пластинок ориентированы параллельно сторонам квадрата.</w:t>
      </w:r>
    </w:p>
    <w:p>
      <w:pPr>
        <w:pStyle w:val="Style74"/>
        <w:tabs>
          <w:tab w:leader="none" w:pos="891" w:val="left"/>
        </w:tabs>
        <w:widowControl w:val="0"/>
        <w:keepNext w:val="0"/>
        <w:keepLines w:val="0"/>
        <w:shd w:val="clear" w:color="auto" w:fill="auto"/>
        <w:bidi w:val="0"/>
        <w:jc w:val="both"/>
        <w:spacing w:before="0" w:after="0"/>
        <w:ind w:left="300" w:right="0" w:firstLine="300"/>
      </w:pPr>
      <w:r>
        <w:rPr>
          <w:lang w:val="ru-RU" w:eastAsia="ru-RU" w:bidi="ru-RU"/>
          <w:w w:val="100"/>
          <w:spacing w:val="0"/>
          <w:color w:val="000000"/>
          <w:position w:val="0"/>
        </w:rPr>
        <w:t>а)</w:t>
        <w:tab/>
        <w:t>Вращая пластинку, наблюдайте за изменениями (цвета или ин</w:t>
        <w:t>тенсивности) в отдельном квадратике.</w:t>
      </w:r>
    </w:p>
    <w:p>
      <w:pPr>
        <w:pStyle w:val="Style74"/>
        <w:tabs>
          <w:tab w:leader="none" w:pos="886" w:val="left"/>
        </w:tabs>
        <w:widowControl w:val="0"/>
        <w:keepNext w:val="0"/>
        <w:keepLines w:val="0"/>
        <w:shd w:val="clear" w:color="auto" w:fill="auto"/>
        <w:bidi w:val="0"/>
        <w:jc w:val="both"/>
        <w:spacing w:before="0" w:after="0" w:line="235" w:lineRule="exact"/>
        <w:ind w:left="300" w:right="0" w:firstLine="300"/>
      </w:pPr>
      <w:r>
        <w:rPr>
          <w:lang w:val="ru-RU" w:eastAsia="ru-RU" w:bidi="ru-RU"/>
          <w:w w:val="100"/>
          <w:spacing w:val="0"/>
          <w:color w:val="000000"/>
          <w:position w:val="0"/>
        </w:rPr>
        <w:t>б)</w:t>
        <w:tab/>
        <w:t>Не трогая пластинки, вращайте второй поляроид. Чем отличается эффект? Опишите и объясните результат.</w:t>
      </w:r>
    </w:p>
    <w:p>
      <w:pPr>
        <w:pStyle w:val="Style74"/>
        <w:numPr>
          <w:ilvl w:val="0"/>
          <w:numId w:val="369"/>
        </w:numPr>
        <w:tabs>
          <w:tab w:leader="none" w:pos="270" w:val="left"/>
        </w:tabs>
        <w:widowControl w:val="0"/>
        <w:keepNext w:val="0"/>
        <w:keepLines w:val="0"/>
        <w:shd w:val="clear" w:color="auto" w:fill="auto"/>
        <w:bidi w:val="0"/>
        <w:jc w:val="both"/>
        <w:spacing w:before="0" w:after="0"/>
        <w:ind w:left="300" w:right="0" w:hanging="300"/>
      </w:pPr>
      <w:r>
        <w:rPr>
          <w:lang w:val="ru-RU" w:eastAsia="ru-RU" w:bidi="ru-RU"/>
          <w:w w:val="100"/>
          <w:spacing w:val="0"/>
          <w:color w:val="000000"/>
          <w:position w:val="0"/>
        </w:rPr>
        <w:t>Определите направление вращения светового вектора в эллиптически поляризованной волне.</w:t>
      </w:r>
    </w:p>
    <w:p>
      <w:pPr>
        <w:pStyle w:val="Style74"/>
        <w:widowControl w:val="0"/>
        <w:keepNext w:val="0"/>
        <w:keepLines w:val="0"/>
        <w:shd w:val="clear" w:color="auto" w:fill="auto"/>
        <w:bidi w:val="0"/>
        <w:jc w:val="both"/>
        <w:spacing w:before="0" w:after="0" w:line="235" w:lineRule="exact"/>
        <w:ind w:left="300" w:right="0" w:firstLine="300"/>
        <w:sectPr>
          <w:headerReference w:type="even" r:id="rId643"/>
          <w:headerReference w:type="default" r:id="rId644"/>
          <w:pgSz w:w="8400" w:h="11900"/>
          <w:pgMar w:top="970" w:left="752" w:right="794" w:bottom="810" w:header="0" w:footer="3" w:gutter="0"/>
          <w:rtlGutter w:val="0"/>
          <w:cols w:space="720"/>
          <w:noEndnote/>
          <w:docGrid w:linePitch="360"/>
        </w:sectPr>
      </w:pPr>
      <w:r>
        <w:rPr>
          <w:lang w:val="ru-RU" w:eastAsia="ru-RU" w:bidi="ru-RU"/>
          <w:w w:val="100"/>
          <w:spacing w:val="0"/>
          <w:color w:val="000000"/>
          <w:position w:val="0"/>
        </w:rPr>
        <w:t xml:space="preserve">а) Нарисуйте эллипс поляризации для вектора </w:t>
      </w:r>
      <w:r>
        <w:rPr>
          <w:rStyle w:val="CharStyle88"/>
          <w:lang w:val="en-US" w:eastAsia="en-US" w:bidi="en-US"/>
        </w:rPr>
        <w:t>E,</w:t>
      </w:r>
      <w:r>
        <w:rPr>
          <w:lang w:val="en-US" w:eastAsia="en-US" w:bidi="en-US"/>
          <w:w w:val="100"/>
          <w:spacing w:val="0"/>
          <w:color w:val="000000"/>
          <w:position w:val="0"/>
        </w:rPr>
        <w:t xml:space="preserve"> </w:t>
      </w:r>
      <w:r>
        <w:rPr>
          <w:lang w:val="ru-RU" w:eastAsia="ru-RU" w:bidi="ru-RU"/>
          <w:w w:val="100"/>
          <w:spacing w:val="0"/>
          <w:color w:val="000000"/>
          <w:position w:val="0"/>
        </w:rPr>
        <w:t xml:space="preserve">вышедшего из пластинки А/4, и укажите, какая из его осей соответствует большей скорости. Рядом нарисуйте две вышедших из пластинки синусоиды: </w:t>
      </w:r>
      <w:r>
        <w:rPr>
          <w:lang w:val="en-US" w:eastAsia="en-US" w:bidi="en-US"/>
          <w:w w:val="100"/>
          <w:spacing w:val="0"/>
          <w:color w:val="000000"/>
          <w:position w:val="0"/>
        </w:rPr>
        <w:t xml:space="preserve">x(t) </w:t>
      </w:r>
      <w:r>
        <w:rPr>
          <w:lang w:val="ru-RU" w:eastAsia="ru-RU" w:bidi="ru-RU"/>
          <w:w w:val="100"/>
          <w:spacing w:val="0"/>
          <w:color w:val="000000"/>
          <w:position w:val="0"/>
        </w:rPr>
        <w:t xml:space="preserve">и </w:t>
      </w:r>
      <w:r>
        <w:rPr>
          <w:rStyle w:val="CharStyle195"/>
        </w:rPr>
        <w:t>y(t)</w:t>
      </w:r>
      <w:r>
        <w:rPr>
          <w:lang w:val="en-US" w:eastAsia="en-US" w:bidi="en-US"/>
          <w:w w:val="100"/>
          <w:spacing w:val="0"/>
          <w:color w:val="000000"/>
          <w:position w:val="0"/>
        </w:rPr>
        <w:t xml:space="preserve"> </w:t>
      </w:r>
      <w:r>
        <w:rPr>
          <w:lang w:val="ru-RU" w:eastAsia="ru-RU" w:bidi="ru-RU"/>
          <w:w w:val="100"/>
          <w:spacing w:val="0"/>
          <w:color w:val="000000"/>
          <w:position w:val="0"/>
        </w:rPr>
        <w:t>со сдвигом фаз в четверть периода. Проанализируйте гра</w:t>
        <w:t>фики и определите направление вращения электрического вектора в эллиптически поляризованной волне.</w:t>
      </w:r>
    </w:p>
    <w:p>
      <w:pPr>
        <w:pStyle w:val="Style469"/>
        <w:tabs>
          <w:tab w:leader="none" w:pos="836" w:val="left"/>
        </w:tabs>
        <w:widowControl w:val="0"/>
        <w:keepNext w:val="0"/>
        <w:keepLines w:val="0"/>
        <w:shd w:val="clear" w:color="auto" w:fill="auto"/>
        <w:bidi w:val="0"/>
        <w:jc w:val="both"/>
        <w:spacing w:before="0" w:after="0" w:line="235" w:lineRule="exact"/>
        <w:ind w:left="240" w:right="0" w:firstLine="300"/>
      </w:pPr>
      <w:r>
        <w:rPr>
          <w:rStyle w:val="CharStyle773"/>
          <w:b/>
          <w:bCs/>
        </w:rPr>
        <w:t>б)</w:t>
        <w:tab/>
        <w:t>Поставьте зелёный фильтр, а за ним между скрещенными поляро</w:t>
        <w:t>идами — пластинку произвольной толщины (это может быть пластинка А/4 с соседней установки).</w:t>
      </w:r>
    </w:p>
    <w:p>
      <w:pPr>
        <w:pStyle w:val="Style469"/>
        <w:tabs>
          <w:tab w:leader="none" w:pos="841" w:val="left"/>
        </w:tabs>
        <w:widowControl w:val="0"/>
        <w:keepNext w:val="0"/>
        <w:keepLines w:val="0"/>
        <w:shd w:val="clear" w:color="auto" w:fill="auto"/>
        <w:bidi w:val="0"/>
        <w:jc w:val="both"/>
        <w:spacing w:before="0" w:after="0" w:line="235" w:lineRule="exact"/>
        <w:ind w:left="240" w:right="0" w:firstLine="300"/>
      </w:pPr>
      <w:r>
        <w:rPr>
          <w:rStyle w:val="CharStyle773"/>
          <w:b/>
          <w:bCs/>
        </w:rPr>
        <w:t>в)</w:t>
        <w:tab/>
        <w:t>Получите эллиптически-поляризованный свет. Для этого устано</w:t>
        <w:t xml:space="preserve">вите разрешённое направление первого поляроида под углом </w:t>
      </w:r>
      <w:r>
        <w:rPr>
          <w:rStyle w:val="CharStyle1020"/>
          <w:b w:val="0"/>
          <w:bCs w:val="0"/>
        </w:rPr>
        <w:t>10</w:t>
      </w:r>
      <w:r>
        <w:rPr>
          <w:rStyle w:val="CharStyle773"/>
          <w:b/>
          <w:bCs/>
        </w:rPr>
        <w:t>-</w:t>
      </w:r>
      <w:r>
        <w:rPr>
          <w:rStyle w:val="CharStyle1020"/>
          <w:b w:val="0"/>
          <w:bCs w:val="0"/>
        </w:rPr>
        <w:t>20</w:t>
      </w:r>
      <w:r>
        <w:rPr>
          <w:rStyle w:val="CharStyle773"/>
          <w:b/>
          <w:bCs/>
        </w:rPr>
        <w:t xml:space="preserve">° к горизонтали так, чтобы вектор </w:t>
      </w:r>
      <w:r>
        <w:rPr>
          <w:rStyle w:val="CharStyle773"/>
          <w:lang w:val="en-US" w:eastAsia="en-US" w:bidi="en-US"/>
          <w:b/>
          <w:bCs/>
        </w:rPr>
        <w:t xml:space="preserve">E </w:t>
      </w:r>
      <w:r>
        <w:rPr>
          <w:rStyle w:val="CharStyle773"/>
          <w:b/>
          <w:bCs/>
        </w:rPr>
        <w:t>падающего на пластинку света был расположен в первом квадранте. Установите разрешённое направление второго поляроида вертикально и, вращая пластинку, найдите мини</w:t>
        <w:t>мальную интенсивность света, прошедшего второй поляроид. Так бу</w:t>
        <w:t>дет получен эллипс поляризации с вертикально ориентированной малой осью.</w:t>
      </w:r>
    </w:p>
    <w:p>
      <w:pPr>
        <w:pStyle w:val="Style469"/>
        <w:tabs>
          <w:tab w:leader="none" w:pos="841" w:val="left"/>
        </w:tabs>
        <w:widowControl w:val="0"/>
        <w:keepNext w:val="0"/>
        <w:keepLines w:val="0"/>
        <w:shd w:val="clear" w:color="auto" w:fill="auto"/>
        <w:bidi w:val="0"/>
        <w:jc w:val="both"/>
        <w:spacing w:before="0" w:after="188" w:line="235" w:lineRule="exact"/>
        <w:ind w:left="240" w:right="0" w:firstLine="300"/>
      </w:pPr>
      <w:r>
        <w:rPr>
          <w:rStyle w:val="CharStyle773"/>
          <w:b/>
          <w:bCs/>
        </w:rPr>
        <w:t>г)</w:t>
        <w:tab/>
        <w:t>Для определения направления вращения светового вектора уста</w:t>
        <w:t>новите между поляроидами дополнительную пластинку А/4 с горизон</w:t>
        <w:t>тально ориентированной «быстрой» осью. В этом случае свет на выхо</w:t>
        <w:t>де из второй пластинки будет линейно поляризован. Если пластинки поодиночке дают эллипсы, вращающиеся в разные стороны, то постав</w:t>
        <w:t xml:space="preserve">ленные друг за другом, они скомпенсируют разность фаз, и вектор </w:t>
      </w:r>
      <w:r>
        <w:rPr>
          <w:rStyle w:val="CharStyle990"/>
          <w:lang w:val="en-US" w:eastAsia="en-US" w:bidi="en-US"/>
          <w:b/>
          <w:bCs/>
        </w:rPr>
        <w:t xml:space="preserve">E </w:t>
      </w:r>
      <w:r>
        <w:rPr>
          <w:rStyle w:val="CharStyle773"/>
          <w:b/>
          <w:bCs/>
        </w:rPr>
        <w:t xml:space="preserve">на выходе останется в первом и третьем квадрантах. Если же световой вектор перешёл в смежные квадранты, значит, эллипсы вращаются в одну сторону. А как вращается вектор </w:t>
      </w:r>
      <w:r>
        <w:rPr>
          <w:rStyle w:val="CharStyle773"/>
          <w:lang w:val="en-US" w:eastAsia="en-US" w:bidi="en-US"/>
          <w:b/>
          <w:bCs/>
        </w:rPr>
        <w:t xml:space="preserve">E </w:t>
      </w:r>
      <w:r>
        <w:rPr>
          <w:rStyle w:val="CharStyle773"/>
          <w:b/>
          <w:bCs/>
        </w:rPr>
        <w:t xml:space="preserve">после пластинки А/4, было определено в п. </w:t>
      </w:r>
      <w:r>
        <w:rPr>
          <w:rStyle w:val="CharStyle1020"/>
          <w:b w:val="0"/>
          <w:bCs w:val="0"/>
        </w:rPr>
        <w:t>8</w:t>
      </w:r>
      <w:r>
        <w:rPr>
          <w:rStyle w:val="CharStyle773"/>
          <w:b/>
          <w:bCs/>
        </w:rPr>
        <w:t>а.</w:t>
      </w:r>
    </w:p>
    <w:p>
      <w:pPr>
        <w:pStyle w:val="Style469"/>
        <w:widowControl w:val="0"/>
        <w:keepNext w:val="0"/>
        <w:keepLines w:val="0"/>
        <w:shd w:val="clear" w:color="auto" w:fill="auto"/>
        <w:bidi w:val="0"/>
        <w:jc w:val="center"/>
        <w:spacing w:before="0" w:after="42" w:line="150" w:lineRule="exact"/>
        <w:ind w:left="0" w:right="180" w:firstLine="0"/>
      </w:pPr>
      <w:r>
        <w:rPr>
          <w:rStyle w:val="CharStyle773"/>
          <w:b/>
          <w:bCs/>
        </w:rPr>
        <w:t>Контрольные вопросы</w:t>
      </w:r>
    </w:p>
    <w:p>
      <w:pPr>
        <w:pStyle w:val="Style74"/>
        <w:numPr>
          <w:ilvl w:val="0"/>
          <w:numId w:val="371"/>
        </w:numPr>
        <w:tabs>
          <w:tab w:leader="none" w:pos="255" w:val="left"/>
        </w:tabs>
        <w:widowControl w:val="0"/>
        <w:keepNext w:val="0"/>
        <w:keepLines w:val="0"/>
        <w:shd w:val="clear" w:color="auto" w:fill="auto"/>
        <w:bidi w:val="0"/>
        <w:jc w:val="both"/>
        <w:spacing w:before="0" w:after="0" w:line="216" w:lineRule="exact"/>
        <w:ind w:left="240" w:right="0" w:hanging="240"/>
      </w:pPr>
      <w:r>
        <w:rPr>
          <w:lang w:val="ru-RU" w:eastAsia="ru-RU" w:bidi="ru-RU"/>
          <w:w w:val="100"/>
          <w:spacing w:val="0"/>
          <w:color w:val="000000"/>
          <w:position w:val="0"/>
        </w:rPr>
        <w:t>Покажите, что при выполнении условия Брюстера отражённый и преломлён</w:t>
        <w:t>ный лучи взаимно перпендикулярны.</w:t>
      </w:r>
    </w:p>
    <w:p>
      <w:pPr>
        <w:pStyle w:val="Style74"/>
        <w:numPr>
          <w:ilvl w:val="0"/>
          <w:numId w:val="371"/>
        </w:numPr>
        <w:tabs>
          <w:tab w:leader="none" w:pos="260" w:val="left"/>
        </w:tabs>
        <w:widowControl w:val="0"/>
        <w:keepNext w:val="0"/>
        <w:keepLines w:val="0"/>
        <w:shd w:val="clear" w:color="auto" w:fill="auto"/>
        <w:bidi w:val="0"/>
        <w:jc w:val="both"/>
        <w:spacing w:before="0" w:after="0" w:line="230" w:lineRule="exact"/>
        <w:ind w:left="240" w:right="0" w:hanging="240"/>
      </w:pPr>
      <w:r>
        <w:rPr>
          <w:lang w:val="ru-RU" w:eastAsia="ru-RU" w:bidi="ru-RU"/>
          <w:w w:val="100"/>
          <w:spacing w:val="0"/>
          <w:color w:val="000000"/>
          <w:position w:val="0"/>
        </w:rPr>
        <w:t>Как отличить свет с правой и с левой круговой поляризацией?</w:t>
      </w:r>
    </w:p>
    <w:p>
      <w:pPr>
        <w:pStyle w:val="Style74"/>
        <w:numPr>
          <w:ilvl w:val="0"/>
          <w:numId w:val="371"/>
        </w:numPr>
        <w:tabs>
          <w:tab w:leader="none" w:pos="260" w:val="left"/>
        </w:tabs>
        <w:widowControl w:val="0"/>
        <w:keepNext w:val="0"/>
        <w:keepLines w:val="0"/>
        <w:shd w:val="clear" w:color="auto" w:fill="auto"/>
        <w:bidi w:val="0"/>
        <w:jc w:val="both"/>
        <w:spacing w:before="0" w:after="0" w:line="230" w:lineRule="exact"/>
        <w:ind w:left="240" w:right="0" w:hanging="240"/>
      </w:pPr>
      <w:r>
        <w:rPr>
          <w:lang w:val="ru-RU" w:eastAsia="ru-RU" w:bidi="ru-RU"/>
          <w:w w:val="100"/>
          <w:spacing w:val="0"/>
          <w:color w:val="000000"/>
          <w:position w:val="0"/>
        </w:rPr>
        <w:t>Неполяризованный свет проходит через двоякопреломляющую пластинку А/4. Что можно сказать о поляризации света на выходе из пластинки?</w:t>
      </w:r>
    </w:p>
    <w:p>
      <w:pPr>
        <w:pStyle w:val="Style74"/>
        <w:numPr>
          <w:ilvl w:val="0"/>
          <w:numId w:val="371"/>
        </w:numPr>
        <w:tabs>
          <w:tab w:leader="none" w:pos="265" w:val="left"/>
        </w:tabs>
        <w:widowControl w:val="0"/>
        <w:keepNext w:val="0"/>
        <w:keepLines w:val="0"/>
        <w:shd w:val="clear" w:color="auto" w:fill="auto"/>
        <w:bidi w:val="0"/>
        <w:jc w:val="both"/>
        <w:spacing w:before="0" w:after="0" w:line="230" w:lineRule="exact"/>
        <w:ind w:left="240" w:right="0" w:hanging="240"/>
      </w:pPr>
      <w:r>
        <w:rPr>
          <w:lang w:val="ru-RU" w:eastAsia="ru-RU" w:bidi="ru-RU"/>
          <w:w w:val="100"/>
          <w:spacing w:val="0"/>
          <w:color w:val="000000"/>
          <w:position w:val="0"/>
        </w:rPr>
        <w:t>Как отличить естественный свет от света, поляризованного по кругу, и от смеси естественного света со светом, поляризованным по кругу?</w:t>
      </w:r>
    </w:p>
    <w:p>
      <w:pPr>
        <w:pStyle w:val="Style74"/>
        <w:numPr>
          <w:ilvl w:val="0"/>
          <w:numId w:val="371"/>
        </w:numPr>
        <w:tabs>
          <w:tab w:leader="none" w:pos="265" w:val="left"/>
        </w:tabs>
        <w:widowControl w:val="0"/>
        <w:keepNext w:val="0"/>
        <w:keepLines w:val="0"/>
        <w:shd w:val="clear" w:color="auto" w:fill="auto"/>
        <w:bidi w:val="0"/>
        <w:jc w:val="both"/>
        <w:spacing w:before="0" w:after="0" w:line="230" w:lineRule="exact"/>
        <w:ind w:left="240" w:right="0" w:hanging="240"/>
      </w:pPr>
      <w:r>
        <w:rPr>
          <w:lang w:val="ru-RU" w:eastAsia="ru-RU" w:bidi="ru-RU"/>
          <w:w w:val="100"/>
          <w:spacing w:val="0"/>
          <w:color w:val="000000"/>
          <w:position w:val="0"/>
        </w:rPr>
        <w:t>Объясните изменения интенсивности и цвета, наблюдаемые в опытах по ин</w:t>
        <w:t>терференции поляризованных лучей.</w:t>
      </w:r>
    </w:p>
    <w:p>
      <w:pPr>
        <w:pStyle w:val="Style74"/>
        <w:numPr>
          <w:ilvl w:val="0"/>
          <w:numId w:val="371"/>
        </w:numPr>
        <w:tabs>
          <w:tab w:leader="none" w:pos="265" w:val="left"/>
        </w:tabs>
        <w:widowControl w:val="0"/>
        <w:keepNext w:val="0"/>
        <w:keepLines w:val="0"/>
        <w:shd w:val="clear" w:color="auto" w:fill="auto"/>
        <w:bidi w:val="0"/>
        <w:jc w:val="both"/>
        <w:spacing w:before="0" w:after="124" w:line="230" w:lineRule="exact"/>
        <w:ind w:left="240" w:right="0" w:hanging="240"/>
      </w:pPr>
      <w:r>
        <w:rPr>
          <w:lang w:val="ru-RU" w:eastAsia="ru-RU" w:bidi="ru-RU"/>
          <w:w w:val="100"/>
          <w:spacing w:val="0"/>
          <w:color w:val="000000"/>
          <w:position w:val="0"/>
        </w:rPr>
        <w:t>Почему свет от вечернего неба поляризован?</w:t>
      </w:r>
    </w:p>
    <w:p>
      <w:pPr>
        <w:pStyle w:val="Style469"/>
        <w:widowControl w:val="0"/>
        <w:keepNext w:val="0"/>
        <w:keepLines w:val="0"/>
        <w:shd w:val="clear" w:color="auto" w:fill="auto"/>
        <w:bidi w:val="0"/>
        <w:jc w:val="center"/>
        <w:spacing w:before="0" w:after="0" w:line="226" w:lineRule="exact"/>
        <w:ind w:left="0" w:right="180" w:firstLine="0"/>
      </w:pPr>
      <w:r>
        <w:rPr>
          <w:rStyle w:val="CharStyle773"/>
          <w:b/>
          <w:bCs/>
        </w:rPr>
        <w:t>Литература</w:t>
      </w:r>
    </w:p>
    <w:p>
      <w:pPr>
        <w:pStyle w:val="Style74"/>
        <w:numPr>
          <w:ilvl w:val="0"/>
          <w:numId w:val="373"/>
        </w:numPr>
        <w:tabs>
          <w:tab w:leader="none" w:pos="255" w:val="left"/>
        </w:tabs>
        <w:widowControl w:val="0"/>
        <w:keepNext w:val="0"/>
        <w:keepLines w:val="0"/>
        <w:shd w:val="clear" w:color="auto" w:fill="auto"/>
        <w:bidi w:val="0"/>
        <w:jc w:val="both"/>
        <w:spacing w:before="0" w:after="0" w:line="226" w:lineRule="exact"/>
        <w:ind w:left="240" w:right="0" w:hanging="240"/>
      </w:pPr>
      <w:r>
        <w:rPr>
          <w:rStyle w:val="CharStyle88"/>
        </w:rPr>
        <w:t>Ландсберг Г.С.</w:t>
      </w:r>
      <w:r>
        <w:rPr>
          <w:lang w:val="ru-RU" w:eastAsia="ru-RU" w:bidi="ru-RU"/>
          <w:w w:val="100"/>
          <w:spacing w:val="0"/>
          <w:color w:val="000000"/>
          <w:position w:val="0"/>
        </w:rPr>
        <w:t xml:space="preserve"> Оптика. — М.: Физматлит, 2003. Гл. </w:t>
      </w:r>
      <w:r>
        <w:rPr>
          <w:lang w:val="en-US" w:eastAsia="en-US" w:bidi="en-US"/>
          <w:w w:val="100"/>
          <w:spacing w:val="0"/>
          <w:color w:val="000000"/>
          <w:position w:val="0"/>
        </w:rPr>
        <w:t xml:space="preserve">XVI-XVIII, </w:t>
      </w:r>
      <w:r>
        <w:rPr>
          <w:lang w:val="ru-RU" w:eastAsia="ru-RU" w:bidi="ru-RU"/>
          <w:w w:val="100"/>
          <w:spacing w:val="0"/>
          <w:color w:val="000000"/>
          <w:position w:val="0"/>
        </w:rPr>
        <w:t>XXIII, XXVI, §§ 142-146.</w:t>
      </w:r>
    </w:p>
    <w:p>
      <w:pPr>
        <w:pStyle w:val="Style74"/>
        <w:numPr>
          <w:ilvl w:val="0"/>
          <w:numId w:val="373"/>
        </w:numPr>
        <w:tabs>
          <w:tab w:leader="none" w:pos="260" w:val="left"/>
        </w:tabs>
        <w:widowControl w:val="0"/>
        <w:keepNext w:val="0"/>
        <w:keepLines w:val="0"/>
        <w:shd w:val="clear" w:color="auto" w:fill="auto"/>
        <w:bidi w:val="0"/>
        <w:jc w:val="both"/>
        <w:spacing w:before="0" w:after="0" w:line="226" w:lineRule="exact"/>
        <w:ind w:left="240" w:right="0" w:hanging="240"/>
      </w:pPr>
      <w:r>
        <w:rPr>
          <w:rStyle w:val="CharStyle88"/>
        </w:rPr>
        <w:t>Сивухин Д.В.</w:t>
      </w:r>
      <w:r>
        <w:rPr>
          <w:lang w:val="ru-RU" w:eastAsia="ru-RU" w:bidi="ru-RU"/>
          <w:w w:val="100"/>
          <w:spacing w:val="0"/>
          <w:color w:val="000000"/>
          <w:position w:val="0"/>
        </w:rPr>
        <w:t xml:space="preserve"> Общий курс физики. Т. IV. Оптика. — М.: Физматлит, 2005. Гл. VII, §§ 75-79.</w:t>
      </w:r>
    </w:p>
    <w:p>
      <w:pPr>
        <w:pStyle w:val="Style74"/>
        <w:numPr>
          <w:ilvl w:val="0"/>
          <w:numId w:val="373"/>
        </w:numPr>
        <w:tabs>
          <w:tab w:leader="none" w:pos="260" w:val="left"/>
        </w:tabs>
        <w:widowControl w:val="0"/>
        <w:keepNext w:val="0"/>
        <w:keepLines w:val="0"/>
        <w:shd w:val="clear" w:color="auto" w:fill="auto"/>
        <w:bidi w:val="0"/>
        <w:jc w:val="both"/>
        <w:spacing w:before="0" w:after="0" w:line="226" w:lineRule="exact"/>
        <w:ind w:left="240" w:right="0" w:hanging="240"/>
      </w:pPr>
      <w:r>
        <w:rPr>
          <w:rStyle w:val="CharStyle88"/>
        </w:rPr>
        <w:t>Кингсеп А.С., Локшин Г.Р., Ольхов О.А.</w:t>
      </w:r>
      <w:r>
        <w:rPr>
          <w:lang w:val="ru-RU" w:eastAsia="ru-RU" w:bidi="ru-RU"/>
          <w:w w:val="100"/>
          <w:spacing w:val="0"/>
          <w:color w:val="000000"/>
          <w:position w:val="0"/>
        </w:rPr>
        <w:t xml:space="preserve"> Основы физики. Курсы общей фи</w:t>
        <w:t>зики: учебн. в 2 т. Т. 1. Механика, электричество и магнетизм, колебания и волны, волновая оптика / под ред. А.С. Кингсепа. — М.: Физматлит, 2001.</w:t>
      </w:r>
    </w:p>
    <w:p>
      <w:pPr>
        <w:pStyle w:val="Style74"/>
        <w:tabs>
          <w:tab w:leader="none" w:pos="494" w:val="left"/>
          <w:tab w:leader="none" w:pos="553" w:val="left"/>
        </w:tabs>
        <w:widowControl w:val="0"/>
        <w:keepNext w:val="0"/>
        <w:keepLines w:val="0"/>
        <w:shd w:val="clear" w:color="auto" w:fill="auto"/>
        <w:bidi w:val="0"/>
        <w:jc w:val="both"/>
        <w:spacing w:before="0" w:after="0" w:line="226" w:lineRule="exact"/>
        <w:ind w:left="240" w:right="0" w:firstLine="0"/>
      </w:pPr>
      <w:r>
        <w:rPr>
          <w:lang w:val="ru-RU" w:eastAsia="ru-RU" w:bidi="ru-RU"/>
          <w:w w:val="100"/>
          <w:spacing w:val="0"/>
          <w:color w:val="000000"/>
          <w:position w:val="0"/>
        </w:rPr>
        <w:t>Ч.</w:t>
        <w:tab/>
        <w:t>II, гл. 11; ч. III, гл. 10.</w:t>
      </w:r>
    </w:p>
    <w:p>
      <w:pPr>
        <w:pStyle w:val="Style469"/>
        <w:numPr>
          <w:ilvl w:val="0"/>
          <w:numId w:val="373"/>
        </w:numPr>
        <w:tabs>
          <w:tab w:leader="none" w:pos="303" w:val="left"/>
        </w:tabs>
        <w:widowControl w:val="0"/>
        <w:keepNext w:val="0"/>
        <w:keepLines w:val="0"/>
        <w:shd w:val="clear" w:color="auto" w:fill="auto"/>
        <w:bidi w:val="0"/>
        <w:jc w:val="both"/>
        <w:spacing w:before="0" w:after="0" w:line="235" w:lineRule="exact"/>
        <w:ind w:left="0" w:right="0" w:firstLine="0"/>
      </w:pPr>
      <w:r>
        <w:rPr>
          <w:rStyle w:val="CharStyle990"/>
          <w:b/>
          <w:bCs/>
        </w:rPr>
        <w:t>Горелик Г.С.</w:t>
      </w:r>
      <w:r>
        <w:rPr>
          <w:rStyle w:val="CharStyle773"/>
          <w:b/>
          <w:bCs/>
        </w:rPr>
        <w:t xml:space="preserve"> Колебания и волны. — М.: Физматгиз, 1959. Гл. X.</w:t>
      </w:r>
    </w:p>
    <w:p>
      <w:pPr>
        <w:pStyle w:val="Style469"/>
        <w:numPr>
          <w:ilvl w:val="0"/>
          <w:numId w:val="373"/>
        </w:numPr>
        <w:tabs>
          <w:tab w:leader="none" w:pos="303" w:val="left"/>
        </w:tabs>
        <w:widowControl w:val="0"/>
        <w:keepNext w:val="0"/>
        <w:keepLines w:val="0"/>
        <w:shd w:val="clear" w:color="auto" w:fill="auto"/>
        <w:bidi w:val="0"/>
        <w:jc w:val="both"/>
        <w:spacing w:before="0" w:after="0" w:line="235" w:lineRule="exact"/>
        <w:ind w:left="0" w:right="0" w:firstLine="0"/>
      </w:pPr>
      <w:r>
        <w:rPr>
          <w:rStyle w:val="CharStyle990"/>
          <w:b/>
          <w:bCs/>
        </w:rPr>
        <w:t>Поль Р.В.</w:t>
      </w:r>
      <w:r>
        <w:rPr>
          <w:rStyle w:val="CharStyle773"/>
          <w:b/>
          <w:bCs/>
        </w:rPr>
        <w:t xml:space="preserve"> Оптика и атомная физика. — М.: Наука, 1966. Гл. X.</w:t>
      </w:r>
    </w:p>
    <w:p>
      <w:pPr>
        <w:pStyle w:val="Style469"/>
        <w:numPr>
          <w:ilvl w:val="0"/>
          <w:numId w:val="373"/>
        </w:numPr>
        <w:tabs>
          <w:tab w:leader="none" w:pos="303" w:val="left"/>
        </w:tabs>
        <w:widowControl w:val="0"/>
        <w:keepNext w:val="0"/>
        <w:keepLines w:val="0"/>
        <w:shd w:val="clear" w:color="auto" w:fill="auto"/>
        <w:bidi w:val="0"/>
        <w:jc w:val="both"/>
        <w:spacing w:before="0" w:after="668" w:line="235" w:lineRule="exact"/>
        <w:ind w:left="0" w:right="0" w:firstLine="0"/>
      </w:pPr>
      <w:r>
        <w:rPr>
          <w:rStyle w:val="CharStyle990"/>
          <w:b/>
          <w:bCs/>
        </w:rPr>
        <w:t>Дитчберн Р.</w:t>
      </w:r>
      <w:r>
        <w:rPr>
          <w:rStyle w:val="CharStyle773"/>
          <w:b/>
          <w:bCs/>
        </w:rPr>
        <w:t xml:space="preserve"> Физическая оптика. — М.: Наука, 1965. Гл. XII.</w:t>
      </w:r>
    </w:p>
    <w:p>
      <w:pPr>
        <w:pStyle w:val="Style469"/>
        <w:widowControl w:val="0"/>
        <w:keepNext w:val="0"/>
        <w:keepLines w:val="0"/>
        <w:shd w:val="clear" w:color="auto" w:fill="auto"/>
        <w:bidi w:val="0"/>
        <w:jc w:val="both"/>
        <w:spacing w:before="0" w:after="197" w:line="150" w:lineRule="exact"/>
        <w:ind w:left="240" w:right="0" w:firstLine="320"/>
      </w:pPr>
      <w:r>
        <w:rPr>
          <w:rStyle w:val="CharStyle773"/>
          <w:b/>
          <w:bCs/>
        </w:rPr>
        <w:t>Работа 4.7.4</w:t>
      </w:r>
    </w:p>
    <w:p>
      <w:pPr>
        <w:pStyle w:val="Style239"/>
        <w:widowControl w:val="0"/>
        <w:keepNext/>
        <w:keepLines/>
        <w:shd w:val="clear" w:color="auto" w:fill="auto"/>
        <w:bidi w:val="0"/>
        <w:spacing w:before="0" w:after="144" w:line="220" w:lineRule="exact"/>
        <w:ind w:left="240" w:right="0" w:firstLine="320"/>
      </w:pPr>
      <w:bookmarkStart w:id="211" w:name="bookmark211"/>
      <w:r>
        <w:rPr>
          <w:lang w:val="ru-RU" w:eastAsia="ru-RU" w:bidi="ru-RU"/>
          <w:w w:val="100"/>
          <w:spacing w:val="0"/>
          <w:color w:val="000000"/>
          <w:position w:val="0"/>
        </w:rPr>
        <w:t>Вращение плоскости поляризации</w:t>
      </w:r>
      <w:bookmarkEnd w:id="211"/>
    </w:p>
    <w:p>
      <w:pPr>
        <w:pStyle w:val="Style469"/>
        <w:widowControl w:val="0"/>
        <w:keepNext w:val="0"/>
        <w:keepLines w:val="0"/>
        <w:shd w:val="clear" w:color="auto" w:fill="auto"/>
        <w:bidi w:val="0"/>
        <w:jc w:val="both"/>
        <w:spacing w:before="0" w:after="124" w:line="221" w:lineRule="exact"/>
        <w:ind w:left="560" w:right="340" w:firstLine="0"/>
      </w:pPr>
      <w:r>
        <w:rPr>
          <w:rStyle w:val="CharStyle991"/>
          <w:b w:val="0"/>
          <w:bCs w:val="0"/>
        </w:rPr>
        <w:t xml:space="preserve">Цель работы: </w:t>
      </w:r>
      <w:r>
        <w:rPr>
          <w:rStyle w:val="CharStyle773"/>
          <w:b/>
          <w:bCs/>
        </w:rPr>
        <w:t>исследовать вращение плоскости поляризации света в оптически активных растворах и в магнитном поле.</w:t>
      </w:r>
    </w:p>
    <w:p>
      <w:pPr>
        <w:pStyle w:val="Style469"/>
        <w:widowControl w:val="0"/>
        <w:keepNext w:val="0"/>
        <w:keepLines w:val="0"/>
        <w:shd w:val="clear" w:color="auto" w:fill="auto"/>
        <w:bidi w:val="0"/>
        <w:jc w:val="both"/>
        <w:spacing w:before="0" w:after="221" w:line="216" w:lineRule="exact"/>
        <w:ind w:left="560" w:right="340" w:firstLine="0"/>
      </w:pPr>
      <w:r>
        <w:rPr>
          <w:rStyle w:val="CharStyle991"/>
          <w:b w:val="0"/>
          <w:bCs w:val="0"/>
        </w:rPr>
        <w:t xml:space="preserve">В работе используются: </w:t>
      </w:r>
      <w:r>
        <w:rPr>
          <w:rStyle w:val="CharStyle773"/>
          <w:b/>
          <w:bCs/>
        </w:rPr>
        <w:t>сахариметр; магнитный поляриметр; ав</w:t>
        <w:t>тотрансформатор (ЛАТР); амперметр; милливеберметр; стеклянные трубки с раствором сахара и дистиллированной водой; образцы из стекла.</w:t>
      </w:r>
    </w:p>
    <w:p>
      <w:pPr>
        <w:pStyle w:val="Style469"/>
        <w:widowControl w:val="0"/>
        <w:keepNext w:val="0"/>
        <w:keepLines w:val="0"/>
        <w:shd w:val="clear" w:color="auto" w:fill="auto"/>
        <w:bidi w:val="0"/>
        <w:jc w:val="both"/>
        <w:spacing w:before="0" w:after="0" w:line="240" w:lineRule="exact"/>
        <w:ind w:left="240" w:right="0" w:firstLine="0"/>
      </w:pPr>
      <w:r>
        <w:rPr>
          <w:rStyle w:val="CharStyle773"/>
          <w:b/>
          <w:bCs/>
        </w:rPr>
        <w:t>Оптически активные вещества. При прохождении плоскополяри</w:t>
        <w:t>зованного света сквозь некоторые вещества обнаруживается, что плос</w:t>
        <w:t>кость, в которой колеблется электрический вектор, постепенно повора</w:t>
        <w:t>чивается. Такие вещества получили название оптически активных. К их числу принадлежат как твёрдые (например, кварц), так и жидкие тела (например, скипидар, раствор сахара).</w:t>
      </w:r>
    </w:p>
    <w:p>
      <w:pPr>
        <w:pStyle w:val="Style469"/>
        <w:widowControl w:val="0"/>
        <w:keepNext w:val="0"/>
        <w:keepLines w:val="0"/>
        <w:shd w:val="clear" w:color="auto" w:fill="auto"/>
        <w:bidi w:val="0"/>
        <w:jc w:val="both"/>
        <w:spacing w:before="0" w:after="0" w:line="235" w:lineRule="exact"/>
        <w:ind w:left="240" w:right="0" w:firstLine="320"/>
      </w:pPr>
      <w:r>
        <w:rPr>
          <w:rStyle w:val="CharStyle773"/>
          <w:b/>
          <w:bCs/>
        </w:rPr>
        <w:t>Направление вращения плоскости поляризации принято устанавли</w:t>
        <w:t>вать для наблюдателя, смотрящего навстречу световому пучку. Если плоскость поляризации поворачивается по часовой стрелке, то веще</w:t>
        <w:t xml:space="preserve">ство называют </w:t>
      </w:r>
      <w:r>
        <w:rPr>
          <w:rStyle w:val="CharStyle991"/>
          <w:b w:val="0"/>
          <w:bCs w:val="0"/>
        </w:rPr>
        <w:t>правовращающим</w:t>
      </w:r>
      <w:r>
        <w:rPr>
          <w:rStyle w:val="CharStyle773"/>
          <w:b/>
          <w:bCs/>
        </w:rPr>
        <w:t xml:space="preserve">, или </w:t>
      </w:r>
      <w:r>
        <w:rPr>
          <w:rStyle w:val="CharStyle991"/>
          <w:b w:val="0"/>
          <w:bCs w:val="0"/>
        </w:rPr>
        <w:t>положительным</w:t>
      </w:r>
      <w:r>
        <w:rPr>
          <w:rStyle w:val="CharStyle773"/>
          <w:b/>
          <w:bCs/>
        </w:rPr>
        <w:t xml:space="preserve">, а в противном случае — </w:t>
      </w:r>
      <w:r>
        <w:rPr>
          <w:rStyle w:val="CharStyle991"/>
          <w:b w:val="0"/>
          <w:bCs w:val="0"/>
        </w:rPr>
        <w:t>левовращающим</w:t>
      </w:r>
      <w:r>
        <w:rPr>
          <w:rStyle w:val="CharStyle773"/>
          <w:b/>
          <w:bCs/>
        </w:rPr>
        <w:t xml:space="preserve">, или </w:t>
      </w:r>
      <w:r>
        <w:rPr>
          <w:rStyle w:val="CharStyle991"/>
          <w:b w:val="0"/>
          <w:bCs w:val="0"/>
        </w:rPr>
        <w:t>отрицательным</w:t>
      </w:r>
      <w:r>
        <w:rPr>
          <w:rStyle w:val="CharStyle773"/>
          <w:b/>
          <w:bCs/>
        </w:rPr>
        <w:t>.</w:t>
      </w:r>
    </w:p>
    <w:p>
      <w:pPr>
        <w:pStyle w:val="Style469"/>
        <w:widowControl w:val="0"/>
        <w:keepNext w:val="0"/>
        <w:keepLines w:val="0"/>
        <w:shd w:val="clear" w:color="auto" w:fill="auto"/>
        <w:bidi w:val="0"/>
        <w:jc w:val="both"/>
        <w:spacing w:before="0" w:after="132" w:line="235" w:lineRule="exact"/>
        <w:ind w:left="240" w:right="0" w:firstLine="320"/>
      </w:pPr>
      <w:r>
        <w:rPr>
          <w:rStyle w:val="CharStyle773"/>
          <w:b/>
          <w:bCs/>
        </w:rPr>
        <w:t>Основы теории вращения плоскости поляризации были заложены Френелем (1817 г.). Он показал, что оптическая активность является особым типом двойного лучепреломления. В оптически активных ве</w:t>
        <w:t>ществах скорость распространения света различна для лучей, поляри</w:t>
        <w:t>зованных по правому и левому кругу. Для правовращающих веществ</w:t>
      </w:r>
    </w:p>
    <w:p>
      <w:pPr>
        <w:pStyle w:val="Style469"/>
        <w:tabs>
          <w:tab w:leader="none" w:pos="3626" w:val="left"/>
        </w:tabs>
        <w:widowControl w:val="0"/>
        <w:keepNext w:val="0"/>
        <w:keepLines w:val="0"/>
        <w:shd w:val="clear" w:color="auto" w:fill="auto"/>
        <w:bidi w:val="0"/>
        <w:jc w:val="both"/>
        <w:spacing w:before="0" w:after="167" w:line="220" w:lineRule="exact"/>
        <w:ind w:left="2560" w:right="0" w:firstLine="0"/>
      </w:pPr>
      <w:r>
        <w:rPr>
          <w:rStyle w:val="CharStyle990"/>
          <w:lang w:val="en-US" w:eastAsia="en-US" w:bidi="en-US"/>
          <w:b/>
          <w:bCs/>
        </w:rPr>
        <w:t xml:space="preserve">Vn </w:t>
      </w:r>
      <w:r>
        <w:rPr>
          <w:rStyle w:val="CharStyle990"/>
          <w:b/>
          <w:bCs/>
        </w:rPr>
        <w:t>&gt; и</w:t>
      </w:r>
      <w:r>
        <w:rPr>
          <w:rStyle w:val="CharStyle990"/>
          <w:vertAlign w:val="subscript"/>
          <w:b/>
          <w:bCs/>
        </w:rPr>
        <w:t>л</w:t>
      </w:r>
      <w:r>
        <w:rPr>
          <w:rStyle w:val="CharStyle773"/>
          <w:b/>
          <w:bCs/>
        </w:rPr>
        <w:t>,</w:t>
        <w:tab/>
        <w:t>Пп &lt; Пл,</w:t>
      </w:r>
    </w:p>
    <w:p>
      <w:pPr>
        <w:pStyle w:val="Style469"/>
        <w:widowControl w:val="0"/>
        <w:keepNext w:val="0"/>
        <w:keepLines w:val="0"/>
        <w:shd w:val="clear" w:color="auto" w:fill="auto"/>
        <w:bidi w:val="0"/>
        <w:jc w:val="both"/>
        <w:spacing w:before="0" w:after="210" w:line="150" w:lineRule="exact"/>
        <w:ind w:left="240" w:right="0" w:firstLine="0"/>
      </w:pPr>
      <w:r>
        <w:rPr>
          <w:rStyle w:val="CharStyle773"/>
          <w:b/>
          <w:bCs/>
        </w:rPr>
        <w:t>а для левовращающих веществ</w:t>
      </w:r>
    </w:p>
    <w:p>
      <w:pPr>
        <w:pStyle w:val="Style469"/>
        <w:tabs>
          <w:tab w:leader="none" w:pos="3626" w:val="left"/>
        </w:tabs>
        <w:widowControl w:val="0"/>
        <w:keepNext w:val="0"/>
        <w:keepLines w:val="0"/>
        <w:shd w:val="clear" w:color="auto" w:fill="auto"/>
        <w:bidi w:val="0"/>
        <w:jc w:val="both"/>
        <w:spacing w:before="0" w:after="143" w:line="150" w:lineRule="exact"/>
        <w:ind w:left="2560" w:right="0" w:firstLine="0"/>
      </w:pPr>
      <w:r>
        <w:rPr>
          <w:rStyle w:val="CharStyle773"/>
          <w:lang w:val="en-US" w:eastAsia="en-US" w:bidi="en-US"/>
          <w:b/>
          <w:bCs/>
        </w:rPr>
        <w:t xml:space="preserve">Vn </w:t>
      </w:r>
      <w:r>
        <w:rPr>
          <w:rStyle w:val="CharStyle773"/>
          <w:b/>
          <w:bCs/>
        </w:rPr>
        <w:t>&lt; Vл,</w:t>
        <w:tab/>
        <w:t>Пп &gt; Пл,</w:t>
      </w:r>
    </w:p>
    <w:p>
      <w:pPr>
        <w:pStyle w:val="Style469"/>
        <w:widowControl w:val="0"/>
        <w:keepNext w:val="0"/>
        <w:keepLines w:val="0"/>
        <w:shd w:val="clear" w:color="auto" w:fill="auto"/>
        <w:bidi w:val="0"/>
        <w:jc w:val="both"/>
        <w:spacing w:before="0" w:after="0" w:line="240" w:lineRule="exact"/>
        <w:ind w:left="240" w:right="0" w:firstLine="0"/>
      </w:pPr>
      <w:r>
        <w:rPr>
          <w:rStyle w:val="CharStyle773"/>
          <w:b/>
          <w:bCs/>
        </w:rPr>
        <w:t xml:space="preserve">где </w:t>
      </w:r>
      <w:r>
        <w:rPr>
          <w:rStyle w:val="CharStyle773"/>
          <w:lang w:val="en-US" w:eastAsia="en-US" w:bidi="en-US"/>
          <w:b/>
          <w:bCs/>
        </w:rPr>
        <w:t>v</w:t>
      </w:r>
      <w:r>
        <w:rPr>
          <w:rStyle w:val="CharStyle773"/>
          <w:lang w:val="en-US" w:eastAsia="en-US" w:bidi="en-US"/>
          <w:vertAlign w:val="subscript"/>
          <w:b/>
          <w:bCs/>
        </w:rPr>
        <w:t>n</w:t>
      </w:r>
      <w:r>
        <w:rPr>
          <w:rStyle w:val="CharStyle773"/>
          <w:lang w:val="en-US" w:eastAsia="en-US" w:bidi="en-US"/>
          <w:b/>
          <w:bCs/>
        </w:rPr>
        <w:t xml:space="preserve"> </w:t>
      </w:r>
      <w:r>
        <w:rPr>
          <w:rStyle w:val="CharStyle773"/>
          <w:b/>
          <w:bCs/>
        </w:rPr>
        <w:t xml:space="preserve">и </w:t>
      </w:r>
      <w:r>
        <w:rPr>
          <w:rStyle w:val="CharStyle773"/>
          <w:lang w:val="en-US" w:eastAsia="en-US" w:bidi="en-US"/>
          <w:b/>
          <w:bCs/>
        </w:rPr>
        <w:t xml:space="preserve">v.^ </w:t>
      </w:r>
      <w:r>
        <w:rPr>
          <w:rStyle w:val="CharStyle773"/>
          <w:b/>
          <w:bCs/>
        </w:rPr>
        <w:t>— скорости распространения света с правой и левой цир</w:t>
        <w:t>кулярной поляризацией, а п</w:t>
      </w:r>
      <w:r>
        <w:rPr>
          <w:rStyle w:val="CharStyle773"/>
          <w:vertAlign w:val="subscript"/>
          <w:b/>
          <w:bCs/>
        </w:rPr>
        <w:t>п</w:t>
      </w:r>
      <w:r>
        <w:rPr>
          <w:rStyle w:val="CharStyle773"/>
          <w:b/>
          <w:bCs/>
        </w:rPr>
        <w:t xml:space="preserve"> и п</w:t>
      </w:r>
      <w:r>
        <w:rPr>
          <w:rStyle w:val="CharStyle773"/>
          <w:vertAlign w:val="subscript"/>
          <w:b/>
          <w:bCs/>
        </w:rPr>
        <w:t>л</w:t>
      </w:r>
      <w:r>
        <w:rPr>
          <w:rStyle w:val="CharStyle773"/>
          <w:b/>
          <w:bCs/>
        </w:rPr>
        <w:t xml:space="preserve"> — соответствующие показатели пре</w:t>
        <w:t>ломления.</w:t>
      </w:r>
      <w:r>
        <w:br w:type="page"/>
      </w:r>
    </w:p>
    <w:p>
      <w:pPr>
        <w:pStyle w:val="Style330"/>
        <w:framePr w:h="451" w:hSpace="2218" w:wrap="notBeside" w:vAnchor="text" w:hAnchor="margin" w:x="3068" w:y="3433"/>
        <w:widowControl w:val="0"/>
        <w:keepNext w:val="0"/>
        <w:keepLines w:val="0"/>
        <w:shd w:val="clear" w:color="auto" w:fill="auto"/>
        <w:bidi w:val="0"/>
        <w:jc w:val="left"/>
        <w:spacing w:before="0" w:after="0" w:line="200" w:lineRule="exact"/>
        <w:ind w:left="0" w:right="0" w:firstLine="0"/>
      </w:pPr>
      <w:r>
        <w:rPr>
          <w:rStyle w:val="CharStyle1170"/>
          <w:b w:val="0"/>
          <w:bCs w:val="0"/>
        </w:rPr>
        <w:t>2</w:t>
      </w:r>
      <w:r>
        <w:rPr>
          <w:rStyle w:val="CharStyle1171"/>
          <w:b/>
          <w:bCs/>
        </w:rPr>
        <w:t xml:space="preserve">(*п </w:t>
      </w:r>
      <w:r>
        <w:rPr>
          <w:rStyle w:val="CharStyle1172"/>
          <w:b w:val="0"/>
          <w:bCs w:val="0"/>
        </w:rPr>
        <w:t>к</w:t>
      </w:r>
      <w:r>
        <w:rPr>
          <w:rStyle w:val="CharStyle1171"/>
          <w:vertAlign w:val="subscript"/>
          <w:b/>
          <w:bCs/>
        </w:rPr>
        <w:t>л</w:t>
      </w:r>
      <w:r>
        <w:rPr>
          <w:rStyle w:val="CharStyle1171"/>
          <w:b/>
          <w:bCs/>
        </w:rPr>
        <w:t>)у</w:t>
      </w:r>
    </w:p>
    <w:p>
      <w:pPr>
        <w:pStyle w:val="Style469"/>
        <w:widowControl w:val="0"/>
        <w:keepNext w:val="0"/>
        <w:keepLines w:val="0"/>
        <w:shd w:val="clear" w:color="auto" w:fill="auto"/>
        <w:bidi w:val="0"/>
        <w:jc w:val="both"/>
        <w:spacing w:before="0" w:after="0" w:line="235" w:lineRule="exact"/>
        <w:ind w:left="0" w:right="0" w:firstLine="340"/>
      </w:pPr>
      <w:r>
        <w:pict>
          <v:shape id="_x0000_s2814" type="#_x0000_t202" style="position:absolute;margin-left:21.85pt;margin-top:-190.55pt;width:178.1pt;height:138.pt;z-index:-125828014;mso-wrap-distance-left:14.15pt;mso-wrap-distance-right:13.9pt;mso-position-horizontal-relative:margin" wrapcoords="5006 0 17857 0 17857 17447 21600 18749 21600 21600 0 21600 0 18749 5006 17447 5006 0" filled="f" stroked="f">
            <v:textbox style="mso-fit-shape-to-text:t" inset="0,0,0,0">
              <w:txbxContent>
                <w:p>
                  <w:pPr>
                    <w:framePr w:h="2760" w:hSpace="278" w:wrap="notBeside" w:vAnchor="text" w:hAnchor="margin" w:x="438" w:y="-3810"/>
                    <w:widowControl w:val="0"/>
                    <w:jc w:val="center"/>
                    <w:rPr>
                      <w:sz w:val="2"/>
                      <w:szCs w:val="2"/>
                    </w:rPr>
                  </w:pPr>
                  <w:r>
                    <w:pict>
                      <v:shape id="_x0000_s2815" type="#_x0000_t75" style="width:178pt;height:138pt;">
                        <v:imagedata r:id="rId645" r:href="rId646"/>
                      </v:shape>
                    </w:pict>
                  </w:r>
                </w:p>
                <w:p>
                  <w:pPr>
                    <w:pStyle w:val="Style411"/>
                    <w:widowControl w:val="0"/>
                    <w:keepNext w:val="0"/>
                    <w:keepLines w:val="0"/>
                    <w:shd w:val="clear" w:color="auto" w:fill="auto"/>
                    <w:bidi w:val="0"/>
                    <w:jc w:val="center"/>
                    <w:spacing w:before="0" w:after="0" w:line="221" w:lineRule="exact"/>
                    <w:ind w:left="0" w:right="0" w:firstLine="0"/>
                  </w:pPr>
                  <w:r>
                    <w:rPr>
                      <w:rStyle w:val="CharStyle1012"/>
                      <w:b/>
                      <w:bCs/>
                    </w:rPr>
                    <w:t>Рис. 1. Две циркулярно поляризованные волны (правая и левая) и их сумма — линейно поляризованная волна</w:t>
                  </w:r>
                </w:p>
              </w:txbxContent>
            </v:textbox>
            <w10:wrap type="topAndBottom" anchorx="margin"/>
          </v:shape>
        </w:pict>
      </w:r>
      <w:r>
        <w:pict>
          <v:shape id="_x0000_s2816" type="#_x0000_t202" style="position:absolute;margin-left:132.95pt;margin-top:180.5pt;width:8.65pt;height:10.85pt;z-index:-125828013;mso-wrap-distance-left:125.3pt;mso-wrap-distance-right:11.75pt;mso-wrap-distance-bottom:2.8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V</w:t>
                  </w:r>
                </w:p>
              </w:txbxContent>
            </v:textbox>
            <w10:wrap type="topAndBottom" anchorx="margin"/>
          </v:shape>
        </w:pict>
      </w:r>
      <w:r>
        <w:pict>
          <v:shape id="_x0000_s2817" type="#_x0000_t202" style="position:absolute;margin-left:320.4pt;margin-top:177.35pt;width:13.9pt;height:12.7pt;z-index:-125828012;mso-wrap-distance-left:5.pt;mso-wrap-distance-right:5.pt;mso-wrap-distance-bottom:4.1pt;mso-position-horizontal-relative:margin" filled="f" stroked="f">
            <v:textbox style="mso-fit-shape-to-text:t" inset="0,0,0,0">
              <w:txbxContent>
                <w:p>
                  <w:pPr>
                    <w:pStyle w:val="Style1028"/>
                    <w:widowControl w:val="0"/>
                    <w:keepNext/>
                    <w:keepLines/>
                    <w:shd w:val="clear" w:color="auto" w:fill="auto"/>
                    <w:bidi w:val="0"/>
                    <w:jc w:val="left"/>
                    <w:spacing w:before="0" w:after="0" w:line="170" w:lineRule="exact"/>
                    <w:ind w:left="0" w:right="0" w:firstLine="0"/>
                  </w:pPr>
                  <w:bookmarkStart w:id="204" w:name="bookmark204"/>
                  <w:r>
                    <w:rPr>
                      <w:w w:val="100"/>
                      <w:spacing w:val="0"/>
                      <w:color w:val="000000"/>
                      <w:position w:val="0"/>
                    </w:rPr>
                    <w:t>(</w:t>
                  </w:r>
                  <w:r>
                    <w:rPr>
                      <w:rStyle w:val="CharStyle1169"/>
                      <w:b w:val="0"/>
                      <w:bCs w:val="0"/>
                    </w:rPr>
                    <w:t>1</w:t>
                  </w:r>
                  <w:r>
                    <w:rPr>
                      <w:w w:val="100"/>
                      <w:spacing w:val="0"/>
                      <w:color w:val="000000"/>
                      <w:position w:val="0"/>
                    </w:rPr>
                    <w:t>)</w:t>
                  </w:r>
                  <w:bookmarkEnd w:id="204"/>
                </w:p>
              </w:txbxContent>
            </v:textbox>
            <w10:wrap type="topAndBottom" anchorx="margin"/>
          </v:shape>
        </w:pict>
      </w:r>
      <w:r>
        <w:rPr>
          <w:rStyle w:val="CharStyle773"/>
          <w:b/>
          <w:bCs/>
        </w:rPr>
        <w:t>Рассмотрим две монохроматические плоские волны одинаковой ам</w:t>
        <w:t xml:space="preserve">плитуды, имеющие круговую поляризацию, и распространяющиеся в активной среде вдоль оси </w:t>
      </w:r>
      <w:r>
        <w:rPr>
          <w:rStyle w:val="CharStyle773"/>
          <w:lang w:val="en-US" w:eastAsia="en-US" w:bidi="en-US"/>
          <w:b/>
          <w:bCs/>
        </w:rPr>
        <w:t>z</w:t>
      </w:r>
      <w:r>
        <w:rPr>
          <w:rStyle w:val="CharStyle773"/>
          <w:b/>
          <w:bCs/>
        </w:rPr>
        <w:t>. Пусть одна волна является левополяризо</w:t>
        <w:t xml:space="preserve">ванной, другая — правополяризованной. Векторы электрического поля этих волн лежат в плоскости </w:t>
      </w:r>
      <w:r>
        <w:rPr>
          <w:rStyle w:val="CharStyle773"/>
          <w:lang w:val="en-US" w:eastAsia="en-US" w:bidi="en-US"/>
          <w:b/>
          <w:bCs/>
        </w:rPr>
        <w:t xml:space="preserve">xy </w:t>
      </w:r>
      <w:r>
        <w:rPr>
          <w:rStyle w:val="CharStyle773"/>
          <w:b/>
          <w:bCs/>
        </w:rPr>
        <w:t xml:space="preserve">(см. рис. </w:t>
      </w:r>
      <w:r>
        <w:rPr>
          <w:rStyle w:val="CharStyle1020"/>
          <w:b w:val="0"/>
          <w:bCs w:val="0"/>
        </w:rPr>
        <w:t>1</w:t>
      </w:r>
      <w:r>
        <w:rPr>
          <w:rStyle w:val="CharStyle773"/>
          <w:b/>
          <w:bCs/>
        </w:rPr>
        <w:t>), а их угол поворота отно</w:t>
        <w:t xml:space="preserve">сительно оси </w:t>
      </w:r>
      <w:r>
        <w:rPr>
          <w:rStyle w:val="CharStyle773"/>
          <w:lang w:val="en-US" w:eastAsia="en-US" w:bidi="en-US"/>
          <w:b/>
          <w:bCs/>
        </w:rPr>
        <w:t xml:space="preserve">x </w:t>
      </w:r>
      <w:r>
        <w:rPr>
          <w:rStyle w:val="CharStyle773"/>
          <w:b/>
          <w:bCs/>
        </w:rPr>
        <w:t xml:space="preserve">совпадает с фазой волны в момент времени </w:t>
      </w:r>
      <w:r>
        <w:rPr>
          <w:rStyle w:val="CharStyle773"/>
          <w:lang w:val="en-US" w:eastAsia="en-US" w:bidi="en-US"/>
          <w:b/>
          <w:bCs/>
        </w:rPr>
        <w:t xml:space="preserve">t </w:t>
      </w:r>
      <w:r>
        <w:rPr>
          <w:rStyle w:val="CharStyle773"/>
          <w:b/>
          <w:bCs/>
        </w:rPr>
        <w:t xml:space="preserve">в данной точке оси </w:t>
      </w:r>
      <w:r>
        <w:rPr>
          <w:rStyle w:val="CharStyle773"/>
          <w:lang w:val="en-US" w:eastAsia="en-US" w:bidi="en-US"/>
          <w:b/>
          <w:bCs/>
        </w:rPr>
        <w:t>z</w:t>
      </w:r>
      <w:r>
        <w:rPr>
          <w:rStyle w:val="CharStyle773"/>
          <w:b/>
          <w:bCs/>
        </w:rPr>
        <w:t>: в левополяризованной волне вектор Е</w:t>
      </w:r>
      <w:r>
        <w:rPr>
          <w:rStyle w:val="CharStyle773"/>
          <w:vertAlign w:val="subscript"/>
          <w:b/>
          <w:bCs/>
        </w:rPr>
        <w:t>л</w:t>
      </w:r>
      <w:r>
        <w:rPr>
          <w:rStyle w:val="CharStyle773"/>
          <w:b/>
          <w:bCs/>
        </w:rPr>
        <w:t xml:space="preserve"> вращается против часовой стрелки (если смотреть навстречу волне), и угол поворота ра</w:t>
        <w:t>вен ^&gt;</w:t>
      </w:r>
      <w:r>
        <w:rPr>
          <w:rStyle w:val="CharStyle773"/>
          <w:vertAlign w:val="subscript"/>
          <w:b/>
          <w:bCs/>
        </w:rPr>
        <w:t>л</w:t>
      </w:r>
      <w:r>
        <w:rPr>
          <w:rStyle w:val="CharStyle773"/>
          <w:b/>
          <w:bCs/>
        </w:rPr>
        <w:t xml:space="preserve"> = </w:t>
      </w:r>
      <w:r>
        <w:rPr>
          <w:rStyle w:val="CharStyle773"/>
          <w:lang w:val="en-US" w:eastAsia="en-US" w:bidi="en-US"/>
          <w:b/>
          <w:bCs/>
        </w:rPr>
        <w:t xml:space="preserve">wt </w:t>
      </w:r>
      <w:r>
        <w:rPr>
          <w:rStyle w:val="CharStyle990"/>
          <w:b/>
          <w:bCs/>
        </w:rPr>
        <w:t>— к</w:t>
      </w:r>
      <w:r>
        <w:rPr>
          <w:rStyle w:val="CharStyle990"/>
          <w:lang w:val="en-US" w:eastAsia="en-US" w:bidi="en-US"/>
          <w:vertAlign w:val="subscript"/>
          <w:b/>
          <w:bCs/>
        </w:rPr>
        <w:t>n</w:t>
      </w:r>
      <w:r>
        <w:rPr>
          <w:rStyle w:val="CharStyle990"/>
          <w:lang w:val="en-US" w:eastAsia="en-US" w:bidi="en-US"/>
          <w:b/>
          <w:bCs/>
        </w:rPr>
        <w:t>z</w:t>
      </w:r>
      <w:r>
        <w:rPr>
          <w:rStyle w:val="CharStyle773"/>
          <w:b/>
          <w:bCs/>
        </w:rPr>
        <w:t>; и наоборот, в правополяризованной волне вектор Е</w:t>
      </w:r>
      <w:r>
        <w:rPr>
          <w:rStyle w:val="CharStyle773"/>
          <w:vertAlign w:val="subscript"/>
          <w:b/>
          <w:bCs/>
        </w:rPr>
        <w:t xml:space="preserve">п </w:t>
      </w:r>
      <w:r>
        <w:rPr>
          <w:rStyle w:val="CharStyle773"/>
          <w:b/>
          <w:bCs/>
        </w:rPr>
        <w:t>вращается по часовой стрелке, а угол поворота равен у</w:t>
      </w:r>
      <w:r>
        <w:rPr>
          <w:rStyle w:val="CharStyle773"/>
          <w:vertAlign w:val="subscript"/>
          <w:b/>
          <w:bCs/>
        </w:rPr>
        <w:t>п</w:t>
      </w:r>
      <w:r>
        <w:rPr>
          <w:rStyle w:val="CharStyle773"/>
          <w:b/>
          <w:bCs/>
        </w:rPr>
        <w:t xml:space="preserve"> = — </w:t>
      </w:r>
      <w:r>
        <w:rPr>
          <w:rStyle w:val="CharStyle773"/>
          <w:lang w:val="en-US" w:eastAsia="en-US" w:bidi="en-US"/>
          <w:b/>
          <w:bCs/>
        </w:rPr>
        <w:t xml:space="preserve">(wt </w:t>
      </w:r>
      <w:r>
        <w:rPr>
          <w:rStyle w:val="CharStyle773"/>
          <w:b/>
          <w:bCs/>
        </w:rPr>
        <w:t xml:space="preserve">— </w:t>
      </w:r>
      <w:r>
        <w:rPr>
          <w:rStyle w:val="CharStyle773"/>
          <w:lang w:val="en-US" w:eastAsia="en-US" w:bidi="en-US"/>
          <w:b/>
          <w:bCs/>
        </w:rPr>
        <w:t>k</w:t>
      </w:r>
      <w:r>
        <w:rPr>
          <w:rStyle w:val="CharStyle773"/>
          <w:lang w:val="en-US" w:eastAsia="en-US" w:bidi="en-US"/>
          <w:vertAlign w:val="subscript"/>
          <w:b/>
          <w:bCs/>
        </w:rPr>
        <w:t>n</w:t>
      </w:r>
      <w:r>
        <w:rPr>
          <w:rStyle w:val="CharStyle773"/>
          <w:lang w:val="en-US" w:eastAsia="en-US" w:bidi="en-US"/>
          <w:b/>
          <w:bCs/>
        </w:rPr>
        <w:t xml:space="preserve"> z) </w:t>
      </w:r>
      <w:r>
        <w:rPr>
          <w:rStyle w:val="CharStyle773"/>
          <w:b/>
          <w:bCs/>
        </w:rPr>
        <w:t>(к</w:t>
      </w:r>
      <w:r>
        <w:rPr>
          <w:rStyle w:val="CharStyle773"/>
          <w:vertAlign w:val="subscript"/>
          <w:b/>
          <w:bCs/>
        </w:rPr>
        <w:t>л</w:t>
      </w:r>
      <w:r>
        <w:rPr>
          <w:rStyle w:val="CharStyle773"/>
          <w:b/>
          <w:bCs/>
        </w:rPr>
        <w:t xml:space="preserve"> и </w:t>
      </w:r>
      <w:r>
        <w:rPr>
          <w:rStyle w:val="CharStyle990"/>
          <w:b/>
          <w:bCs/>
        </w:rPr>
        <w:t>к</w:t>
      </w:r>
      <w:r>
        <w:rPr>
          <w:rStyle w:val="CharStyle990"/>
          <w:vertAlign w:val="subscript"/>
          <w:b/>
          <w:bCs/>
        </w:rPr>
        <w:t>п</w:t>
      </w:r>
      <w:r>
        <w:rPr>
          <w:rStyle w:val="CharStyle773"/>
          <w:b/>
          <w:bCs/>
        </w:rPr>
        <w:t xml:space="preserve"> — волновые числа лево- и правополяризованной волн в среде). Поскольку |Е</w:t>
      </w:r>
      <w:r>
        <w:rPr>
          <w:rStyle w:val="CharStyle773"/>
          <w:vertAlign w:val="subscript"/>
          <w:b/>
          <w:bCs/>
        </w:rPr>
        <w:t>п</w:t>
      </w:r>
      <w:r>
        <w:rPr>
          <w:rStyle w:val="CharStyle773"/>
          <w:b/>
          <w:bCs/>
        </w:rPr>
        <w:t>| = |Е</w:t>
      </w:r>
      <w:r>
        <w:rPr>
          <w:rStyle w:val="CharStyle773"/>
          <w:vertAlign w:val="subscript"/>
          <w:b/>
          <w:bCs/>
        </w:rPr>
        <w:t>л</w:t>
      </w:r>
      <w:r>
        <w:rPr>
          <w:rStyle w:val="CharStyle773"/>
          <w:b/>
          <w:bCs/>
        </w:rPr>
        <w:t xml:space="preserve">|, суммарный вектор </w:t>
      </w:r>
      <w:r>
        <w:rPr>
          <w:rStyle w:val="CharStyle990"/>
          <w:lang w:val="en-US" w:eastAsia="en-US" w:bidi="en-US"/>
          <w:b/>
          <w:bCs/>
        </w:rPr>
        <w:t xml:space="preserve">E </w:t>
      </w:r>
      <w:r>
        <w:rPr>
          <w:rStyle w:val="CharStyle990"/>
          <w:b/>
          <w:bCs/>
        </w:rPr>
        <w:t>= Е</w:t>
      </w:r>
      <w:r>
        <w:rPr>
          <w:rStyle w:val="CharStyle990"/>
          <w:vertAlign w:val="subscript"/>
          <w:b/>
          <w:bCs/>
        </w:rPr>
        <w:t>п</w:t>
      </w:r>
      <w:r>
        <w:rPr>
          <w:rStyle w:val="CharStyle773"/>
          <w:b/>
          <w:bCs/>
        </w:rPr>
        <w:t xml:space="preserve"> + </w:t>
      </w:r>
      <w:r>
        <w:rPr>
          <w:rStyle w:val="CharStyle990"/>
          <w:b/>
          <w:bCs/>
        </w:rPr>
        <w:t>Е</w:t>
      </w:r>
      <w:r>
        <w:rPr>
          <w:rStyle w:val="CharStyle990"/>
          <w:vertAlign w:val="subscript"/>
          <w:b/>
          <w:bCs/>
        </w:rPr>
        <w:t>л</w:t>
      </w:r>
      <w:r>
        <w:rPr>
          <w:rStyle w:val="CharStyle773"/>
          <w:b/>
          <w:bCs/>
        </w:rPr>
        <w:t xml:space="preserve"> направлен по биссектрисе, то есть под углом у = ^(у</w:t>
      </w:r>
      <w:r>
        <w:rPr>
          <w:rStyle w:val="CharStyle773"/>
          <w:vertAlign w:val="subscript"/>
          <w:b/>
          <w:bCs/>
        </w:rPr>
        <w:t>п</w:t>
      </w:r>
      <w:r>
        <w:rPr>
          <w:rStyle w:val="CharStyle773"/>
          <w:b/>
          <w:bCs/>
        </w:rPr>
        <w:t xml:space="preserve"> + у</w:t>
      </w:r>
      <w:r>
        <w:rPr>
          <w:rStyle w:val="CharStyle773"/>
          <w:vertAlign w:val="subscript"/>
          <w:b/>
          <w:bCs/>
        </w:rPr>
        <w:t>л</w:t>
      </w:r>
      <w:r>
        <w:rPr>
          <w:rStyle w:val="CharStyle773"/>
          <w:b/>
          <w:bCs/>
        </w:rPr>
        <w:t xml:space="preserve">) = </w:t>
      </w:r>
      <w:r>
        <w:rPr>
          <w:rStyle w:val="CharStyle990"/>
          <w:b/>
          <w:bCs/>
        </w:rPr>
        <w:t>\{к</w:t>
      </w:r>
      <w:r>
        <w:rPr>
          <w:rStyle w:val="CharStyle990"/>
          <w:vertAlign w:val="subscript"/>
          <w:b/>
          <w:bCs/>
        </w:rPr>
        <w:t>п</w:t>
      </w:r>
      <w:r>
        <w:rPr>
          <w:rStyle w:val="CharStyle773"/>
          <w:b/>
          <w:bCs/>
        </w:rPr>
        <w:t xml:space="preserve"> — </w:t>
      </w:r>
      <w:r>
        <w:rPr>
          <w:rStyle w:val="CharStyle990"/>
          <w:b/>
          <w:bCs/>
        </w:rPr>
        <w:t>к</w:t>
      </w:r>
      <w:r>
        <w:rPr>
          <w:rStyle w:val="CharStyle990"/>
          <w:vertAlign w:val="subscript"/>
          <w:b/>
          <w:bCs/>
        </w:rPr>
        <w:t>л</w:t>
      </w:r>
      <w:r>
        <w:rPr>
          <w:rStyle w:val="CharStyle990"/>
          <w:b/>
          <w:bCs/>
        </w:rPr>
        <w:t>)г</w:t>
      </w:r>
      <w:r>
        <w:rPr>
          <w:rStyle w:val="CharStyle773"/>
          <w:b/>
          <w:bCs/>
        </w:rPr>
        <w:t xml:space="preserve"> к оси </w:t>
      </w:r>
      <w:r>
        <w:rPr>
          <w:rStyle w:val="CharStyle990"/>
          <w:b/>
          <w:bCs/>
        </w:rPr>
        <w:t xml:space="preserve">х. </w:t>
      </w:r>
      <w:r>
        <w:rPr>
          <w:rStyle w:val="CharStyle773"/>
          <w:b/>
          <w:bCs/>
        </w:rPr>
        <w:t>Иными словами, фаза суммарной волны равна</w:t>
      </w:r>
    </w:p>
    <w:p>
      <w:pPr>
        <w:pStyle w:val="Style469"/>
        <w:widowControl w:val="0"/>
        <w:keepNext w:val="0"/>
        <w:keepLines w:val="0"/>
        <w:shd w:val="clear" w:color="auto" w:fill="auto"/>
        <w:bidi w:val="0"/>
        <w:jc w:val="both"/>
        <w:spacing w:before="0" w:after="0" w:line="235" w:lineRule="exact"/>
        <w:ind w:left="0" w:right="0" w:firstLine="0"/>
      </w:pPr>
      <w:r>
        <w:rPr>
          <w:rStyle w:val="CharStyle773"/>
          <w:b/>
          <w:bCs/>
        </w:rPr>
        <w:t xml:space="preserve">и не зависит от времени. Таким образом, при фиксированном </w:t>
      </w:r>
      <w:r>
        <w:rPr>
          <w:rStyle w:val="CharStyle773"/>
          <w:lang w:val="en-US" w:eastAsia="en-US" w:bidi="en-US"/>
          <w:b/>
          <w:bCs/>
        </w:rPr>
        <w:t xml:space="preserve">z </w:t>
      </w:r>
      <w:r>
        <w:rPr>
          <w:rStyle w:val="CharStyle773"/>
          <w:b/>
          <w:bCs/>
        </w:rPr>
        <w:t>сум</w:t>
        <w:t xml:space="preserve">марный вектор </w:t>
      </w:r>
      <w:r>
        <w:rPr>
          <w:rStyle w:val="CharStyle990"/>
          <w:lang w:val="en-US" w:eastAsia="en-US" w:bidi="en-US"/>
          <w:b/>
          <w:bCs/>
        </w:rPr>
        <w:t>E</w:t>
      </w:r>
      <w:r>
        <w:rPr>
          <w:rStyle w:val="CharStyle773"/>
          <w:lang w:val="en-US" w:eastAsia="en-US" w:bidi="en-US"/>
          <w:b/>
          <w:bCs/>
        </w:rPr>
        <w:t xml:space="preserve"> </w:t>
      </w:r>
      <w:r>
        <w:rPr>
          <w:rStyle w:val="CharStyle773"/>
          <w:b/>
          <w:bCs/>
        </w:rPr>
        <w:t xml:space="preserve">не вращается — он, как нетрудно видеть, колеблется по гармоническому закону с циклической частотой </w:t>
      </w:r>
      <w:r>
        <w:rPr>
          <w:rStyle w:val="CharStyle773"/>
          <w:lang w:val="en-US" w:eastAsia="en-US" w:bidi="en-US"/>
          <w:b/>
          <w:bCs/>
        </w:rPr>
        <w:t xml:space="preserve">w. </w:t>
      </w:r>
      <w:r>
        <w:rPr>
          <w:rStyle w:val="CharStyle773"/>
          <w:b/>
          <w:bCs/>
        </w:rPr>
        <w:t xml:space="preserve">Значит, сумма двух циркулярно поляризованных волн есть не что иное, как волна, поляризованная линейно. При этом формула (1) даёт зависимость угла поворота V плоскости её поляризации от координаты </w:t>
      </w:r>
      <w:r>
        <w:rPr>
          <w:rStyle w:val="CharStyle773"/>
          <w:lang w:val="en-US" w:eastAsia="en-US" w:bidi="en-US"/>
          <w:b/>
          <w:bCs/>
        </w:rPr>
        <w:t>z.</w:t>
      </w:r>
    </w:p>
    <w:p>
      <w:pPr>
        <w:pStyle w:val="Style469"/>
        <w:widowControl w:val="0"/>
        <w:keepNext w:val="0"/>
        <w:keepLines w:val="0"/>
        <w:shd w:val="clear" w:color="auto" w:fill="auto"/>
        <w:bidi w:val="0"/>
        <w:spacing w:before="0" w:after="0" w:line="235" w:lineRule="exact"/>
        <w:ind w:left="0" w:right="0" w:firstLine="0"/>
      </w:pPr>
      <w:r>
        <w:rPr>
          <w:rStyle w:val="CharStyle773"/>
          <w:b/>
          <w:bCs/>
        </w:rPr>
        <w:t xml:space="preserve">Угол поворота плоскости поляризации в результате прохождения активной пластинки толщиной </w:t>
      </w:r>
      <w:r>
        <w:rPr>
          <w:rStyle w:val="CharStyle990"/>
          <w:b/>
          <w:bCs/>
        </w:rPr>
        <w:t>I</w:t>
      </w:r>
      <w:r>
        <w:rPr>
          <w:rStyle w:val="CharStyle773"/>
          <w:b/>
          <w:bCs/>
        </w:rPr>
        <w:t xml:space="preserve"> можно выразить через длину волны</w:t>
      </w:r>
      <w:r>
        <w:br w:type="page"/>
      </w:r>
    </w:p>
    <w:p>
      <w:pPr>
        <w:pStyle w:val="Style469"/>
        <w:widowControl w:val="0"/>
        <w:keepNext w:val="0"/>
        <w:keepLines w:val="0"/>
        <w:shd w:val="clear" w:color="auto" w:fill="auto"/>
        <w:bidi w:val="0"/>
        <w:jc w:val="both"/>
        <w:spacing w:before="0" w:after="0" w:line="230" w:lineRule="exact"/>
        <w:ind w:left="0" w:right="0" w:firstLine="0"/>
      </w:pPr>
      <w:r>
        <w:rPr>
          <w:rStyle w:val="CharStyle773"/>
          <w:b/>
          <w:bCs/>
        </w:rPr>
        <w:t xml:space="preserve">света в пустоте Ао и показатели преломления среды </w:t>
      </w:r>
      <w:r>
        <w:rPr>
          <w:rStyle w:val="CharStyle990"/>
          <w:b/>
          <w:bCs/>
        </w:rPr>
        <w:t>п</w:t>
      </w:r>
      <w:r>
        <w:rPr>
          <w:rStyle w:val="CharStyle990"/>
          <w:vertAlign w:val="subscript"/>
          <w:b/>
          <w:bCs/>
        </w:rPr>
        <w:t>п</w:t>
      </w:r>
      <w:r>
        <w:rPr>
          <w:rStyle w:val="CharStyle773"/>
          <w:b/>
          <w:bCs/>
        </w:rPr>
        <w:t xml:space="preserve"> и </w:t>
      </w:r>
      <w:r>
        <w:rPr>
          <w:rStyle w:val="CharStyle990"/>
          <w:b/>
          <w:bCs/>
        </w:rPr>
        <w:t>п</w:t>
      </w:r>
      <w:r>
        <w:rPr>
          <w:rStyle w:val="CharStyle990"/>
          <w:vertAlign w:val="subscript"/>
          <w:b/>
          <w:bCs/>
        </w:rPr>
        <w:t>л</w:t>
      </w:r>
      <w:r>
        <w:rPr>
          <w:rStyle w:val="CharStyle990"/>
          <w:b/>
          <w:bCs/>
        </w:rPr>
        <w:t>.</w:t>
      </w:r>
      <w:r>
        <w:rPr>
          <w:rStyle w:val="CharStyle773"/>
          <w:b/>
          <w:bCs/>
        </w:rPr>
        <w:t xml:space="preserve"> Из фор</w:t>
        <w:t>мулы (</w:t>
      </w:r>
      <w:r>
        <w:rPr>
          <w:rStyle w:val="CharStyle1020"/>
          <w:b w:val="0"/>
          <w:bCs w:val="0"/>
        </w:rPr>
        <w:t>1</w:t>
      </w:r>
      <w:r>
        <w:rPr>
          <w:rStyle w:val="CharStyle773"/>
          <w:b/>
          <w:bCs/>
        </w:rPr>
        <w:t>) найдём</w:t>
      </w:r>
    </w:p>
    <w:p>
      <w:pPr>
        <w:pStyle w:val="Style1186"/>
        <w:widowControl w:val="0"/>
        <w:keepNext w:val="0"/>
        <w:keepLines w:val="0"/>
        <w:shd w:val="clear" w:color="auto" w:fill="auto"/>
        <w:bidi w:val="0"/>
        <w:jc w:val="left"/>
        <w:spacing w:before="0" w:after="0" w:line="200" w:lineRule="exact"/>
        <w:ind w:left="3000" w:right="0" w:firstLine="0"/>
      </w:pPr>
      <w:r>
        <w:rPr>
          <w:lang w:val="ru-RU" w:eastAsia="ru-RU" w:bidi="ru-RU"/>
          <w:w w:val="100"/>
          <w:spacing w:val="0"/>
          <w:color w:val="000000"/>
          <w:position w:val="0"/>
        </w:rPr>
        <w:t>.</w:t>
      </w:r>
    </w:p>
    <w:p>
      <w:pPr>
        <w:pStyle w:val="Style1188"/>
        <w:tabs>
          <w:tab w:leader="none" w:pos="6281" w:val="left"/>
        </w:tabs>
        <w:widowControl w:val="0"/>
        <w:keepNext w:val="0"/>
        <w:keepLines w:val="0"/>
        <w:shd w:val="clear" w:color="auto" w:fill="auto"/>
        <w:bidi w:val="0"/>
        <w:spacing w:before="0" w:after="0"/>
        <w:ind w:left="2460" w:right="0" w:firstLine="0"/>
      </w:pPr>
      <w:r>
        <w:rPr>
          <w:lang w:val="en-US" w:eastAsia="en-US" w:bidi="en-US"/>
          <w:w w:val="100"/>
          <w:color w:val="000000"/>
          <w:position w:val="0"/>
        </w:rPr>
        <w:t xml:space="preserve">ip </w:t>
      </w:r>
      <w:r>
        <w:rPr>
          <w:lang w:val="ru-RU" w:eastAsia="ru-RU" w:bidi="ru-RU"/>
          <w:w w:val="100"/>
          <w:color w:val="000000"/>
          <w:position w:val="0"/>
        </w:rPr>
        <w:t>= тг(п</w:t>
      </w:r>
      <w:r>
        <w:rPr>
          <w:lang w:val="ru-RU" w:eastAsia="ru-RU" w:bidi="ru-RU"/>
          <w:vertAlign w:val="subscript"/>
          <w:w w:val="100"/>
          <w:color w:val="000000"/>
          <w:position w:val="0"/>
        </w:rPr>
        <w:t>п</w:t>
      </w:r>
      <w:r>
        <w:rPr>
          <w:lang w:val="ru-RU" w:eastAsia="ru-RU" w:bidi="ru-RU"/>
          <w:w w:val="100"/>
          <w:color w:val="000000"/>
          <w:position w:val="0"/>
        </w:rPr>
        <w:t xml:space="preserve"> — п</w:t>
      </w:r>
      <w:r>
        <w:rPr>
          <w:lang w:val="ru-RU" w:eastAsia="ru-RU" w:bidi="ru-RU"/>
          <w:vertAlign w:val="subscript"/>
          <w:w w:val="100"/>
          <w:color w:val="000000"/>
          <w:position w:val="0"/>
        </w:rPr>
        <w:t>л</w:t>
      </w:r>
      <w:r>
        <w:rPr>
          <w:lang w:val="ru-RU" w:eastAsia="ru-RU" w:bidi="ru-RU"/>
          <w:w w:val="100"/>
          <w:color w:val="000000"/>
          <w:position w:val="0"/>
        </w:rPr>
        <w:t>)——.</w:t>
      </w:r>
      <w:r>
        <w:rPr>
          <w:rStyle w:val="CharStyle1190"/>
          <w:i w:val="0"/>
          <w:iCs w:val="0"/>
        </w:rPr>
        <w:tab/>
        <w:t>(</w:t>
      </w:r>
      <w:r>
        <w:rPr>
          <w:rStyle w:val="CharStyle1191"/>
          <w:i w:val="0"/>
          <w:iCs w:val="0"/>
        </w:rPr>
        <w:t>2</w:t>
      </w:r>
      <w:r>
        <w:rPr>
          <w:rStyle w:val="CharStyle1190"/>
          <w:i w:val="0"/>
          <w:iCs w:val="0"/>
        </w:rPr>
        <w:t>)</w:t>
      </w:r>
    </w:p>
    <w:p>
      <w:pPr>
        <w:pStyle w:val="Style469"/>
        <w:widowControl w:val="0"/>
        <w:keepNext w:val="0"/>
        <w:keepLines w:val="0"/>
        <w:shd w:val="clear" w:color="auto" w:fill="auto"/>
        <w:bidi w:val="0"/>
        <w:jc w:val="left"/>
        <w:spacing w:before="0" w:after="119" w:line="163" w:lineRule="exact"/>
        <w:ind w:left="3820" w:right="0" w:firstLine="0"/>
      </w:pPr>
      <w:r>
        <w:rPr>
          <w:rStyle w:val="CharStyle773"/>
          <w:vertAlign w:val="superscript"/>
          <w:b/>
          <w:bCs/>
        </w:rPr>
        <w:t>А</w:t>
      </w:r>
      <w:r>
        <w:rPr>
          <w:rStyle w:val="CharStyle773"/>
          <w:b/>
          <w:bCs/>
        </w:rPr>
        <w:t>о</w:t>
      </w:r>
    </w:p>
    <w:p>
      <w:pPr>
        <w:pStyle w:val="Style469"/>
        <w:widowControl w:val="0"/>
        <w:keepNext w:val="0"/>
        <w:keepLines w:val="0"/>
        <w:shd w:val="clear" w:color="auto" w:fill="auto"/>
        <w:bidi w:val="0"/>
        <w:jc w:val="both"/>
        <w:spacing w:before="0" w:after="0" w:line="240" w:lineRule="exact"/>
        <w:ind w:left="0" w:right="0" w:firstLine="0"/>
      </w:pPr>
      <w:r>
        <w:rPr>
          <w:rStyle w:val="CharStyle773"/>
          <w:b/>
          <w:bCs/>
        </w:rPr>
        <w:t xml:space="preserve">Если для данной среды </w:t>
      </w:r>
      <w:r>
        <w:rPr>
          <w:rStyle w:val="CharStyle773"/>
          <w:lang w:val="en-US" w:eastAsia="en-US" w:bidi="en-US"/>
          <w:b/>
          <w:bCs/>
        </w:rPr>
        <w:t>v</w:t>
      </w:r>
      <w:r>
        <w:rPr>
          <w:rStyle w:val="CharStyle773"/>
          <w:lang w:val="en-US" w:eastAsia="en-US" w:bidi="en-US"/>
          <w:vertAlign w:val="subscript"/>
          <w:b/>
          <w:bCs/>
        </w:rPr>
        <w:t>n</w:t>
      </w:r>
      <w:r>
        <w:rPr>
          <w:rStyle w:val="CharStyle773"/>
          <w:lang w:val="en-US" w:eastAsia="en-US" w:bidi="en-US"/>
          <w:b/>
          <w:bCs/>
        </w:rPr>
        <w:t xml:space="preserve"> </w:t>
      </w:r>
      <w:r>
        <w:rPr>
          <w:rStyle w:val="CharStyle773"/>
          <w:b/>
          <w:bCs/>
        </w:rPr>
        <w:t>&gt; -у</w:t>
      </w:r>
      <w:r>
        <w:rPr>
          <w:rStyle w:val="CharStyle773"/>
          <w:vertAlign w:val="subscript"/>
          <w:b/>
          <w:bCs/>
        </w:rPr>
        <w:t>л</w:t>
      </w:r>
      <w:r>
        <w:rPr>
          <w:rStyle w:val="CharStyle773"/>
          <w:b/>
          <w:bCs/>
        </w:rPr>
        <w:t xml:space="preserve"> и соответственно п</w:t>
      </w:r>
      <w:r>
        <w:rPr>
          <w:rStyle w:val="CharStyle773"/>
          <w:vertAlign w:val="subscript"/>
          <w:b/>
          <w:bCs/>
        </w:rPr>
        <w:t>п</w:t>
      </w:r>
      <w:r>
        <w:rPr>
          <w:rStyle w:val="CharStyle773"/>
          <w:b/>
          <w:bCs/>
        </w:rPr>
        <w:t xml:space="preserve"> &lt; п</w:t>
      </w:r>
      <w:r>
        <w:rPr>
          <w:rStyle w:val="CharStyle773"/>
          <w:vertAlign w:val="subscript"/>
          <w:b/>
          <w:bCs/>
        </w:rPr>
        <w:t>л</w:t>
      </w:r>
      <w:r>
        <w:rPr>
          <w:rStyle w:val="CharStyle773"/>
          <w:b/>
          <w:bCs/>
        </w:rPr>
        <w:t>, то угол р поворота плоскости поляризации отрицателен, т. е. вращение плоскости поляризации происходит вправо (по часовой стрелке), а для веществ, для которых п</w:t>
      </w:r>
      <w:r>
        <w:rPr>
          <w:rStyle w:val="CharStyle773"/>
          <w:vertAlign w:val="subscript"/>
          <w:b/>
          <w:bCs/>
        </w:rPr>
        <w:t>п</w:t>
      </w:r>
      <w:r>
        <w:rPr>
          <w:rStyle w:val="CharStyle773"/>
          <w:b/>
          <w:bCs/>
        </w:rPr>
        <w:t xml:space="preserve"> &gt; п</w:t>
      </w:r>
      <w:r>
        <w:rPr>
          <w:rStyle w:val="CharStyle773"/>
          <w:vertAlign w:val="subscript"/>
          <w:b/>
          <w:bCs/>
        </w:rPr>
        <w:t>л</w:t>
      </w:r>
      <w:r>
        <w:rPr>
          <w:rStyle w:val="CharStyle773"/>
          <w:b/>
          <w:bCs/>
        </w:rPr>
        <w:t xml:space="preserve"> </w:t>
      </w:r>
      <w:r>
        <w:rPr>
          <w:rStyle w:val="CharStyle773"/>
          <w:lang w:val="en-US" w:eastAsia="en-US" w:bidi="en-US"/>
          <w:b/>
          <w:bCs/>
        </w:rPr>
        <w:t>(v</w:t>
      </w:r>
      <w:r>
        <w:rPr>
          <w:rStyle w:val="CharStyle773"/>
          <w:lang w:val="en-US" w:eastAsia="en-US" w:bidi="en-US"/>
          <w:vertAlign w:val="subscript"/>
          <w:b/>
          <w:bCs/>
        </w:rPr>
        <w:t>n</w:t>
      </w:r>
      <w:r>
        <w:rPr>
          <w:rStyle w:val="CharStyle773"/>
          <w:lang w:val="en-US" w:eastAsia="en-US" w:bidi="en-US"/>
          <w:b/>
          <w:bCs/>
        </w:rPr>
        <w:t xml:space="preserve"> </w:t>
      </w:r>
      <w:r>
        <w:rPr>
          <w:rStyle w:val="CharStyle773"/>
          <w:b/>
          <w:bCs/>
        </w:rPr>
        <w:t>&lt; «</w:t>
      </w:r>
      <w:r>
        <w:rPr>
          <w:rStyle w:val="CharStyle773"/>
          <w:vertAlign w:val="subscript"/>
          <w:b/>
          <w:bCs/>
        </w:rPr>
        <w:t>л</w:t>
      </w:r>
      <w:r>
        <w:rPr>
          <w:rStyle w:val="CharStyle773"/>
          <w:b/>
          <w:bCs/>
        </w:rPr>
        <w:t>), поворот происходит влево (против часовой стрелки).</w:t>
      </w:r>
    </w:p>
    <w:p>
      <w:pPr>
        <w:pStyle w:val="Style469"/>
        <w:widowControl w:val="0"/>
        <w:keepNext w:val="0"/>
        <w:keepLines w:val="0"/>
        <w:shd w:val="clear" w:color="auto" w:fill="auto"/>
        <w:bidi w:val="0"/>
        <w:jc w:val="both"/>
        <w:spacing w:before="0" w:after="0" w:line="240" w:lineRule="exact"/>
        <w:ind w:left="0" w:right="0" w:firstLine="340"/>
      </w:pPr>
      <w:r>
        <w:rPr>
          <w:rStyle w:val="CharStyle773"/>
          <w:b/>
          <w:bCs/>
        </w:rPr>
        <w:t>Молекулярная оптика объясняет различие п</w:t>
      </w:r>
      <w:r>
        <w:rPr>
          <w:rStyle w:val="CharStyle773"/>
          <w:vertAlign w:val="subscript"/>
          <w:b/>
          <w:bCs/>
        </w:rPr>
        <w:t>п</w:t>
      </w:r>
      <w:r>
        <w:rPr>
          <w:rStyle w:val="CharStyle773"/>
          <w:b/>
          <w:bCs/>
        </w:rPr>
        <w:t xml:space="preserve"> и </w:t>
      </w:r>
      <w:r>
        <w:rPr>
          <w:rStyle w:val="CharStyle990"/>
          <w:b/>
          <w:bCs/>
        </w:rPr>
        <w:t>п</w:t>
      </w:r>
      <w:r>
        <w:rPr>
          <w:rStyle w:val="CharStyle990"/>
          <w:vertAlign w:val="subscript"/>
          <w:b/>
          <w:bCs/>
        </w:rPr>
        <w:t>л</w:t>
      </w:r>
      <w:r>
        <w:rPr>
          <w:rStyle w:val="CharStyle773"/>
          <w:b/>
          <w:bCs/>
        </w:rPr>
        <w:t xml:space="preserve"> асимметричным строением молекул (для активных жидкостей) или асимметричным строением кристаллов (в случае активных кристаллических тел). Такие молекулы (кристаллы) не имеют ни центра, ни плоскости симметрии. Все оптически активные вещества существуют в виде двух модифика</w:t>
        <w:t>ций, обладающих соответственно правым и левым вращением. Эти две модификации являются зеркальными изображениями друг друга.</w:t>
      </w:r>
    </w:p>
    <w:p>
      <w:pPr>
        <w:pStyle w:val="Style469"/>
        <w:widowControl w:val="0"/>
        <w:keepNext w:val="0"/>
        <w:keepLines w:val="0"/>
        <w:shd w:val="clear" w:color="auto" w:fill="auto"/>
        <w:bidi w:val="0"/>
        <w:jc w:val="both"/>
        <w:spacing w:before="0" w:after="192" w:line="235" w:lineRule="exact"/>
        <w:ind w:left="0" w:right="0" w:firstLine="340"/>
      </w:pPr>
      <w:r>
        <w:rPr>
          <w:rStyle w:val="CharStyle773"/>
          <w:b/>
          <w:bCs/>
        </w:rPr>
        <w:t xml:space="preserve">Угол р поворота плоскости поляризации прямо пропорционален толщине </w:t>
      </w:r>
      <w:r>
        <w:rPr>
          <w:rStyle w:val="CharStyle773"/>
          <w:lang w:val="en-US" w:eastAsia="en-US" w:bidi="en-US"/>
          <w:b/>
          <w:bCs/>
        </w:rPr>
        <w:t xml:space="preserve">l </w:t>
      </w:r>
      <w:r>
        <w:rPr>
          <w:rStyle w:val="CharStyle773"/>
          <w:b/>
          <w:bCs/>
        </w:rPr>
        <w:t xml:space="preserve">слоя раствора и концентрации активного вещества </w:t>
      </w:r>
      <w:r>
        <w:rPr>
          <w:rStyle w:val="CharStyle773"/>
          <w:lang w:val="en-US" w:eastAsia="en-US" w:bidi="en-US"/>
          <w:b/>
          <w:bCs/>
        </w:rPr>
        <w:t>C</w:t>
      </w:r>
      <w:r>
        <w:rPr>
          <w:rStyle w:val="CharStyle773"/>
          <w:b/>
          <w:bCs/>
        </w:rPr>
        <w:t>:</w:t>
      </w:r>
    </w:p>
    <w:p>
      <w:pPr>
        <w:pStyle w:val="Style469"/>
        <w:tabs>
          <w:tab w:leader="none" w:pos="6281" w:val="left"/>
        </w:tabs>
        <w:widowControl w:val="0"/>
        <w:keepNext w:val="0"/>
        <w:keepLines w:val="0"/>
        <w:shd w:val="clear" w:color="auto" w:fill="auto"/>
        <w:bidi w:val="0"/>
        <w:jc w:val="both"/>
        <w:spacing w:before="0" w:after="203" w:line="220" w:lineRule="exact"/>
        <w:ind w:left="2880" w:right="0" w:firstLine="0"/>
      </w:pPr>
      <w:r>
        <w:rPr>
          <w:rStyle w:val="CharStyle773"/>
          <w:b/>
          <w:bCs/>
        </w:rPr>
        <w:t xml:space="preserve">р </w:t>
      </w:r>
      <w:r>
        <w:rPr>
          <w:rStyle w:val="CharStyle990"/>
          <w:b/>
          <w:bCs/>
        </w:rPr>
        <w:t xml:space="preserve">= </w:t>
      </w:r>
      <w:r>
        <w:rPr>
          <w:rStyle w:val="CharStyle990"/>
          <w:lang w:val="en-US" w:eastAsia="en-US" w:bidi="en-US"/>
          <w:b/>
          <w:bCs/>
        </w:rPr>
        <w:t>alC.</w:t>
      </w:r>
      <w:r>
        <w:rPr>
          <w:rStyle w:val="CharStyle773"/>
          <w:lang w:val="en-US" w:eastAsia="en-US" w:bidi="en-US"/>
          <w:b/>
          <w:bCs/>
        </w:rPr>
        <w:tab/>
      </w:r>
      <w:r>
        <w:rPr>
          <w:rStyle w:val="CharStyle773"/>
          <w:b/>
          <w:bCs/>
        </w:rPr>
        <w:t>(3)</w:t>
      </w:r>
    </w:p>
    <w:p>
      <w:pPr>
        <w:pStyle w:val="Style469"/>
        <w:widowControl w:val="0"/>
        <w:keepNext w:val="0"/>
        <w:keepLines w:val="0"/>
        <w:shd w:val="clear" w:color="auto" w:fill="auto"/>
        <w:bidi w:val="0"/>
        <w:jc w:val="both"/>
        <w:spacing w:before="0" w:after="0" w:line="240" w:lineRule="exact"/>
        <w:ind w:left="0" w:right="0" w:firstLine="0"/>
      </w:pPr>
      <w:r>
        <w:rPr>
          <w:rStyle w:val="CharStyle773"/>
          <w:b/>
          <w:bCs/>
        </w:rPr>
        <w:t xml:space="preserve">Коэффициент пропорциональности </w:t>
      </w:r>
      <w:r>
        <w:rPr>
          <w:rStyle w:val="CharStyle990"/>
          <w:b/>
          <w:bCs/>
        </w:rPr>
        <w:t>а</w:t>
      </w:r>
      <w:r>
        <w:rPr>
          <w:rStyle w:val="CharStyle773"/>
          <w:b/>
          <w:bCs/>
        </w:rPr>
        <w:t xml:space="preserve"> зависит от природы вещества и носит название </w:t>
      </w:r>
      <w:r>
        <w:rPr>
          <w:rStyle w:val="CharStyle991"/>
          <w:b w:val="0"/>
          <w:bCs w:val="0"/>
        </w:rPr>
        <w:t>постоянной вращения</w:t>
      </w:r>
      <w:r>
        <w:rPr>
          <w:rStyle w:val="CharStyle773"/>
          <w:b/>
          <w:bCs/>
        </w:rPr>
        <w:t>. Постоянная вращения очень сла</w:t>
        <w:t>бо зависит от температуры и приблизительно обратно пропорциональна квадрату длины волны света.</w:t>
      </w:r>
    </w:p>
    <w:p>
      <w:pPr>
        <w:pStyle w:val="Style469"/>
        <w:widowControl w:val="0"/>
        <w:keepNext w:val="0"/>
        <w:keepLines w:val="0"/>
        <w:shd w:val="clear" w:color="auto" w:fill="auto"/>
        <w:bidi w:val="0"/>
        <w:jc w:val="both"/>
        <w:spacing w:before="0" w:after="184" w:line="240" w:lineRule="exact"/>
        <w:ind w:left="0" w:right="0" w:firstLine="340"/>
      </w:pPr>
      <w:r>
        <w:rPr>
          <w:rStyle w:val="CharStyle773"/>
          <w:b/>
          <w:bCs/>
        </w:rPr>
        <w:t xml:space="preserve">Принято выражать </w:t>
      </w:r>
      <w:r>
        <w:rPr>
          <w:rStyle w:val="CharStyle990"/>
          <w:b/>
          <w:bCs/>
        </w:rPr>
        <w:t>а</w:t>
      </w:r>
      <w:r>
        <w:rPr>
          <w:rStyle w:val="CharStyle773"/>
          <w:b/>
          <w:bCs/>
        </w:rPr>
        <w:t xml:space="preserve"> в градусах, </w:t>
      </w:r>
      <w:r>
        <w:rPr>
          <w:rStyle w:val="CharStyle773"/>
          <w:lang w:val="en-US" w:eastAsia="en-US" w:bidi="en-US"/>
          <w:b/>
          <w:bCs/>
        </w:rPr>
        <w:t xml:space="preserve">l </w:t>
      </w:r>
      <w:r>
        <w:rPr>
          <w:rStyle w:val="CharStyle773"/>
          <w:b/>
          <w:bCs/>
        </w:rPr>
        <w:t xml:space="preserve">— в дециметрах и </w:t>
      </w:r>
      <w:r>
        <w:rPr>
          <w:rStyle w:val="CharStyle773"/>
          <w:lang w:val="en-US" w:eastAsia="en-US" w:bidi="en-US"/>
          <w:b/>
          <w:bCs/>
        </w:rPr>
        <w:t xml:space="preserve">C </w:t>
      </w:r>
      <w:r>
        <w:rPr>
          <w:rStyle w:val="CharStyle773"/>
          <w:b/>
          <w:bCs/>
        </w:rPr>
        <w:t>— в г/см</w:t>
      </w:r>
      <w:r>
        <w:rPr>
          <w:rStyle w:val="CharStyle1020"/>
          <w:vertAlign w:val="superscript"/>
          <w:b w:val="0"/>
          <w:bCs w:val="0"/>
        </w:rPr>
        <w:t>3</w:t>
      </w:r>
      <w:r>
        <w:rPr>
          <w:rStyle w:val="CharStyle773"/>
          <w:b/>
          <w:bCs/>
        </w:rPr>
        <w:t xml:space="preserve">. В этом случае постоянная </w:t>
      </w:r>
      <w:r>
        <w:rPr>
          <w:rStyle w:val="CharStyle990"/>
          <w:b/>
          <w:bCs/>
        </w:rPr>
        <w:t>а</w:t>
      </w:r>
      <w:r>
        <w:rPr>
          <w:rStyle w:val="CharStyle773"/>
          <w:b/>
          <w:bCs/>
        </w:rPr>
        <w:t xml:space="preserve"> называется </w:t>
      </w:r>
      <w:r>
        <w:rPr>
          <w:rStyle w:val="CharStyle991"/>
          <w:b w:val="0"/>
          <w:bCs w:val="0"/>
        </w:rPr>
        <w:t xml:space="preserve">удельным вращением </w:t>
      </w:r>
      <w:r>
        <w:rPr>
          <w:rStyle w:val="CharStyle773"/>
          <w:b/>
          <w:bCs/>
        </w:rPr>
        <w:t>и обозна</w:t>
        <w:t>чается через [а].</w:t>
      </w:r>
    </w:p>
    <w:p>
      <w:pPr>
        <w:pStyle w:val="Style469"/>
        <w:widowControl w:val="0"/>
        <w:keepNext w:val="0"/>
        <w:keepLines w:val="0"/>
        <w:shd w:val="clear" w:color="auto" w:fill="auto"/>
        <w:bidi w:val="0"/>
        <w:jc w:val="both"/>
        <w:spacing w:before="0" w:after="0" w:line="235" w:lineRule="exact"/>
        <w:ind w:left="0" w:right="0" w:firstLine="0"/>
      </w:pPr>
      <w:r>
        <w:rPr>
          <w:rStyle w:val="CharStyle773"/>
          <w:b/>
          <w:bCs/>
        </w:rPr>
        <w:t>Магнитное вращение плоскости поляризации. В 1846 г. Фара</w:t>
        <w:t>дей обнаружил, что плоскость поляризации света, проходящего сквозь вещества, не обладающие оптической активностью, испытывает вра</w:t>
        <w:t xml:space="preserve">щение, если поместить эти вещества в магнитное поле, направленное вдоль светового луча. Угол </w:t>
      </w:r>
      <w:r>
        <w:rPr>
          <w:rStyle w:val="CharStyle990"/>
          <w:b/>
          <w:bCs/>
        </w:rPr>
        <w:t>р</w:t>
      </w:r>
      <w:r>
        <w:rPr>
          <w:rStyle w:val="CharStyle773"/>
          <w:b/>
          <w:bCs/>
        </w:rPr>
        <w:t xml:space="preserve"> поворота плоскости поляризации пропор</w:t>
        <w:t xml:space="preserve">ционален длине пути </w:t>
      </w:r>
      <w:r>
        <w:rPr>
          <w:rStyle w:val="CharStyle990"/>
          <w:lang w:val="en-US" w:eastAsia="en-US" w:bidi="en-US"/>
          <w:b/>
          <w:bCs/>
        </w:rPr>
        <w:t>l</w:t>
      </w:r>
      <w:r>
        <w:rPr>
          <w:rStyle w:val="CharStyle773"/>
          <w:lang w:val="en-US" w:eastAsia="en-US" w:bidi="en-US"/>
          <w:b/>
          <w:bCs/>
        </w:rPr>
        <w:t xml:space="preserve"> </w:t>
      </w:r>
      <w:r>
        <w:rPr>
          <w:rStyle w:val="CharStyle773"/>
          <w:b/>
          <w:bCs/>
        </w:rPr>
        <w:t xml:space="preserve">света в веществе и индукции магнитного поля </w:t>
      </w:r>
      <w:r>
        <w:rPr>
          <w:rStyle w:val="CharStyle773"/>
          <w:lang w:val="en-US" w:eastAsia="en-US" w:bidi="en-US"/>
          <w:b/>
          <w:bCs/>
        </w:rPr>
        <w:t>B:</w:t>
      </w:r>
    </w:p>
    <w:p>
      <w:pPr>
        <w:pStyle w:val="Style883"/>
        <w:tabs>
          <w:tab w:leader="none" w:pos="6281" w:val="left"/>
        </w:tabs>
        <w:widowControl w:val="0"/>
        <w:keepNext w:val="0"/>
        <w:keepLines w:val="0"/>
        <w:shd w:val="clear" w:color="auto" w:fill="auto"/>
        <w:bidi w:val="0"/>
        <w:jc w:val="both"/>
        <w:spacing w:before="0" w:after="207" w:line="220" w:lineRule="exact"/>
        <w:ind w:left="2880" w:right="0" w:firstLine="0"/>
      </w:pPr>
      <w:r>
        <w:rPr>
          <w:rStyle w:val="CharStyle980"/>
          <w:b/>
          <w:bCs/>
          <w:i/>
          <w:iCs/>
        </w:rPr>
        <w:t xml:space="preserve">р = </w:t>
      </w:r>
      <w:r>
        <w:rPr>
          <w:rStyle w:val="CharStyle980"/>
          <w:lang w:val="en-US" w:eastAsia="en-US" w:bidi="en-US"/>
          <w:b/>
          <w:bCs/>
          <w:i/>
          <w:iCs/>
        </w:rPr>
        <w:t>filB.</w:t>
      </w:r>
      <w:r>
        <w:rPr>
          <w:rStyle w:val="CharStyle994"/>
          <w:lang w:val="en-US" w:eastAsia="en-US" w:bidi="en-US"/>
          <w:b/>
          <w:bCs/>
          <w:i w:val="0"/>
          <w:iCs w:val="0"/>
        </w:rPr>
        <w:tab/>
      </w:r>
      <w:r>
        <w:rPr>
          <w:rStyle w:val="CharStyle994"/>
          <w:b/>
          <w:bCs/>
          <w:i w:val="0"/>
          <w:iCs w:val="0"/>
        </w:rPr>
        <w:t>(4)</w:t>
      </w:r>
    </w:p>
    <w:p>
      <w:pPr>
        <w:pStyle w:val="Style469"/>
        <w:widowControl w:val="0"/>
        <w:keepNext w:val="0"/>
        <w:keepLines w:val="0"/>
        <w:shd w:val="clear" w:color="auto" w:fill="auto"/>
        <w:bidi w:val="0"/>
        <w:jc w:val="both"/>
        <w:spacing w:before="0" w:after="0" w:line="235" w:lineRule="exact"/>
        <w:ind w:left="0" w:right="0" w:firstLine="0"/>
      </w:pPr>
      <w:r>
        <w:rPr>
          <w:rStyle w:val="CharStyle773"/>
          <w:b/>
          <w:bCs/>
        </w:rPr>
        <w:t xml:space="preserve">Коэффициент пропорциональности </w:t>
      </w:r>
      <w:r>
        <w:rPr>
          <w:rStyle w:val="CharStyle990"/>
          <w:b/>
          <w:bCs/>
        </w:rPr>
        <w:t>в</w:t>
      </w:r>
      <w:r>
        <w:rPr>
          <w:rStyle w:val="CharStyle773"/>
          <w:b/>
          <w:bCs/>
        </w:rPr>
        <w:t xml:space="preserve"> носит название </w:t>
      </w:r>
      <w:r>
        <w:rPr>
          <w:rStyle w:val="CharStyle991"/>
          <w:b w:val="0"/>
          <w:bCs w:val="0"/>
        </w:rPr>
        <w:t>постоянной Вер- де</w:t>
      </w:r>
      <w:r>
        <w:rPr>
          <w:rStyle w:val="CharStyle773"/>
          <w:b/>
          <w:bCs/>
        </w:rPr>
        <w:t xml:space="preserve">. В таблицах значение </w:t>
      </w:r>
      <w:r>
        <w:rPr>
          <w:rStyle w:val="CharStyle990"/>
          <w:b/>
          <w:bCs/>
        </w:rPr>
        <w:t>в</w:t>
      </w:r>
      <w:r>
        <w:rPr>
          <w:rStyle w:val="CharStyle773"/>
          <w:b/>
          <w:bCs/>
        </w:rPr>
        <w:t xml:space="preserve"> обычно приводится в угловых минутах на сантиметр и гаусс.</w:t>
      </w:r>
      <w:r>
        <w:br w:type="page"/>
      </w:r>
    </w:p>
    <w:p>
      <w:pPr>
        <w:pStyle w:val="Style469"/>
        <w:widowControl w:val="0"/>
        <w:keepNext w:val="0"/>
        <w:keepLines w:val="0"/>
        <w:shd w:val="clear" w:color="auto" w:fill="auto"/>
        <w:bidi w:val="0"/>
        <w:jc w:val="both"/>
        <w:spacing w:before="0" w:after="0" w:line="235" w:lineRule="exact"/>
        <w:ind w:left="0" w:right="0" w:firstLine="360"/>
      </w:pPr>
      <w:r>
        <w:rPr>
          <w:rStyle w:val="CharStyle773"/>
          <w:b/>
          <w:bCs/>
        </w:rPr>
        <w:t>Знак вращения определяется для наблюдателя, смотрящего по на</w:t>
        <w:t>правлению магнитного поля. У большинства веществ плоскость поля</w:t>
        <w:t xml:space="preserve">ризации поворачивается вправо, — такие вещества называются </w:t>
      </w:r>
      <w:r>
        <w:rPr>
          <w:rStyle w:val="CharStyle991"/>
          <w:b w:val="0"/>
          <w:bCs w:val="0"/>
        </w:rPr>
        <w:t>положи</w:t>
        <w:t>тельными</w:t>
      </w:r>
      <w:r>
        <w:rPr>
          <w:rStyle w:val="CharStyle773"/>
          <w:b/>
          <w:bCs/>
        </w:rPr>
        <w:t xml:space="preserve">. В противном случае вещество называют </w:t>
      </w:r>
      <w:r>
        <w:rPr>
          <w:rStyle w:val="CharStyle991"/>
          <w:b w:val="0"/>
          <w:bCs w:val="0"/>
        </w:rPr>
        <w:t>отрицательным</w:t>
      </w:r>
      <w:r>
        <w:rPr>
          <w:rStyle w:val="CharStyle773"/>
          <w:b/>
          <w:bCs/>
        </w:rPr>
        <w:t>.</w:t>
      </w:r>
    </w:p>
    <w:p>
      <w:pPr>
        <w:pStyle w:val="Style1192"/>
        <w:widowControl w:val="0"/>
        <w:keepNext w:val="0"/>
        <w:keepLines w:val="0"/>
        <w:shd w:val="clear" w:color="auto" w:fill="auto"/>
        <w:bidi w:val="0"/>
        <w:jc w:val="left"/>
        <w:spacing w:before="0" w:after="0" w:line="2080" w:lineRule="exact"/>
        <w:ind w:left="0" w:right="0" w:firstLine="0"/>
      </w:pPr>
      <w:r>
        <w:pict>
          <v:shape id="_x0000_s2818" type="#_x0000_t202" style="position:absolute;margin-left:128.65pt;margin-top:-3.35pt;width:119.5pt;height:5.e-002pt;z-index:-125828011;mso-wrap-distance-left:5.pt;mso-wrap-distance-right:5.pt;mso-position-horizontal-relative:margin" filled="f" stroked="f">
            <v:textbox style="mso-fit-shape-to-text:t" inset="0,0,0,0">
              <w:txbxContent>
                <w:tbl>
                  <w:tblPr>
                    <w:tblOverlap w:val="never"/>
                    <w:tblLayout w:type="fixed"/>
                    <w:jc w:val="center"/>
                  </w:tblPr>
                  <w:tblGrid>
                    <w:gridCol w:w="168"/>
                    <w:gridCol w:w="456"/>
                    <w:gridCol w:w="864"/>
                    <w:gridCol w:w="365"/>
                    <w:gridCol w:w="360"/>
                    <w:gridCol w:w="178"/>
                  </w:tblGrid>
                  <w:tr>
                    <w:trPr>
                      <w:trHeight w:val="245" w:hRule="exact"/>
                    </w:trPr>
                    <w:tc>
                      <w:tcPr>
                        <w:shd w:val="clear" w:color="auto" w:fill="FFFFFF"/>
                        <w:tcBorders>
                          <w:left w:val="single" w:sz="4"/>
                        </w:tcBorders>
                        <w:vAlign w:val="top"/>
                      </w:tcPr>
                      <w:p>
                        <w:pPr>
                          <w:widowControl w:val="0"/>
                          <w:rPr>
                            <w:sz w:val="10"/>
                            <w:szCs w:val="10"/>
                          </w:rPr>
                        </w:pPr>
                      </w:p>
                    </w:tc>
                    <w:tc>
                      <w:tcPr>
                        <w:shd w:val="clear" w:color="auto" w:fill="FFFFFF"/>
                        <w:gridSpan w:val="4"/>
                        <w:textDirection w:val="btLr"/>
                        <w:tcBorders>
                          <w:left w:val="single" w:sz="4"/>
                        </w:tcBorders>
                        <w:vAlign w:val="top"/>
                      </w:tcPr>
                      <w:p>
                        <w:pPr>
                          <w:pStyle w:val="Style74"/>
                          <w:widowControl w:val="0"/>
                          <w:keepNext w:val="0"/>
                          <w:keepLines w:val="0"/>
                          <w:shd w:val="clear" w:color="auto" w:fill="auto"/>
                          <w:bidi w:val="0"/>
                          <w:jc w:val="both"/>
                          <w:spacing w:before="0" w:after="0" w:line="110" w:lineRule="exact"/>
                          <w:ind w:left="0" w:right="0" w:firstLine="0"/>
                        </w:pPr>
                        <w:r>
                          <w:rPr>
                            <w:rStyle w:val="CharStyle1047"/>
                          </w:rPr>
                          <w:t>1</w:t>
                        </w:r>
                        <w:r>
                          <w:rPr>
                            <w:rStyle w:val="CharStyle645"/>
                          </w:rPr>
                          <w:t>—</w:t>
                        </w:r>
                        <w:r>
                          <w:rPr>
                            <w:rStyle w:val="CharStyle1047"/>
                            <w:vertAlign w:val="superscript"/>
                          </w:rPr>
                          <w:t>1</w:t>
                        </w:r>
                        <w:r>
                          <w:rPr>
                            <w:rStyle w:val="CharStyle645"/>
                          </w:rPr>
                          <w:t>■ о</w:t>
                        </w:r>
                      </w:p>
                    </w:tc>
                    <w:tc>
                      <w:tcPr>
                        <w:shd w:val="clear" w:color="auto" w:fill="FFFFFF"/>
                        <w:tcBorders>
                          <w:left w:val="single" w:sz="4"/>
                          <w:right w:val="single" w:sz="4"/>
                        </w:tcBorders>
                        <w:vAlign w:val="top"/>
                      </w:tcPr>
                      <w:p>
                        <w:pPr>
                          <w:widowControl w:val="0"/>
                          <w:rPr>
                            <w:sz w:val="10"/>
                            <w:szCs w:val="10"/>
                          </w:rPr>
                        </w:pPr>
                      </w:p>
                    </w:tc>
                  </w:tr>
                  <w:tr>
                    <w:trPr>
                      <w:trHeight w:val="168" w:hRule="exact"/>
                    </w:trPr>
                    <w:tc>
                      <w:tcPr>
                        <w:shd w:val="clear" w:color="auto" w:fill="FFFFFF"/>
                        <w:tcBorders>
                          <w:left w:val="single" w:sz="4"/>
                        </w:tcBorders>
                        <w:vAlign w:val="bottom"/>
                      </w:tcPr>
                      <w:p>
                        <w:pPr>
                          <w:pStyle w:val="Style74"/>
                          <w:widowControl w:val="0"/>
                          <w:keepNext w:val="0"/>
                          <w:keepLines w:val="0"/>
                          <w:shd w:val="clear" w:color="auto" w:fill="auto"/>
                          <w:bidi w:val="0"/>
                          <w:jc w:val="left"/>
                          <w:spacing w:before="0" w:after="0" w:line="440" w:lineRule="exact"/>
                          <w:ind w:left="0" w:right="0" w:firstLine="0"/>
                        </w:pPr>
                        <w:r>
                          <w:rPr>
                            <w:rStyle w:val="CharStyle1173"/>
                            <w:b/>
                            <w:bCs/>
                          </w:rPr>
                          <w:t>/</w:t>
                        </w: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top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left w:val="single" w:sz="4"/>
                          <w:right w:val="single" w:sz="4"/>
                        </w:tcBorders>
                        <w:vAlign w:val="bottom"/>
                      </w:tcPr>
                      <w:p>
                        <w:pPr>
                          <w:pStyle w:val="Style74"/>
                          <w:widowControl w:val="0"/>
                          <w:keepNext w:val="0"/>
                          <w:keepLines w:val="0"/>
                          <w:shd w:val="clear" w:color="auto" w:fill="auto"/>
                          <w:bidi w:val="0"/>
                          <w:jc w:val="left"/>
                          <w:spacing w:before="0" w:after="0" w:line="190" w:lineRule="exact"/>
                          <w:ind w:left="0" w:right="0" w:firstLine="0"/>
                        </w:pPr>
                        <w:r>
                          <w:rPr>
                            <w:rStyle w:val="CharStyle1174"/>
                          </w:rPr>
                          <w:t>1</w:t>
                        </w:r>
                      </w:p>
                    </w:tc>
                  </w:tr>
                  <w:tr>
                    <w:trPr>
                      <w:trHeight w:val="206" w:hRule="exact"/>
                    </w:trPr>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op w:val="single" w:sz="4"/>
                        </w:tcBorders>
                        <w:vAlign w:val="top"/>
                      </w:tcPr>
                      <w:p>
                        <w:pPr>
                          <w:pStyle w:val="Style74"/>
                          <w:widowControl w:val="0"/>
                          <w:keepNext w:val="0"/>
                          <w:keepLines w:val="0"/>
                          <w:shd w:val="clear" w:color="auto" w:fill="auto"/>
                          <w:bidi w:val="0"/>
                          <w:jc w:val="right"/>
                          <w:spacing w:before="0" w:after="0" w:line="150" w:lineRule="exact"/>
                          <w:ind w:left="0" w:right="0" w:firstLine="0"/>
                        </w:pPr>
                        <w:r>
                          <w:rPr>
                            <w:rStyle w:val="CharStyle645"/>
                          </w:rPr>
                          <w:t>-7-</w:t>
                        </w:r>
                      </w:p>
                    </w:tc>
                    <w:tc>
                      <w:tcPr>
                        <w:shd w:val="clear" w:color="auto" w:fill="FFFFFF"/>
                        <w:tcBorders>
                          <w:top w:val="single" w:sz="4"/>
                        </w:tcBorders>
                        <w:vAlign w:val="top"/>
                      </w:tcPr>
                      <w:p>
                        <w:pPr>
                          <w:widowControl w:val="0"/>
                          <w:rPr>
                            <w:sz w:val="10"/>
                            <w:szCs w:val="10"/>
                          </w:rPr>
                        </w:pPr>
                      </w:p>
                    </w:tc>
                    <w:tc>
                      <w:tcPr>
                        <w:shd w:val="clear" w:color="auto" w:fill="FFFFFF"/>
                        <w:tcBorders>
                          <w:left w:val="single" w:sz="4"/>
                        </w:tcBorders>
                        <w:vAlign w:val="top"/>
                      </w:tcPr>
                      <w:p>
                        <w:pPr>
                          <w:widowControl w:val="0"/>
                          <w:rPr>
                            <w:sz w:val="10"/>
                            <w:szCs w:val="10"/>
                          </w:rPr>
                        </w:pPr>
                      </w:p>
                    </w:tc>
                    <w:tc>
                      <w:tcPr>
                        <w:shd w:val="clear" w:color="auto" w:fill="FFFFFF"/>
                        <w:tcBorders>
                          <w:left w:val="single" w:sz="4"/>
                          <w:right w:val="single" w:sz="4"/>
                        </w:tcBorders>
                        <w:vAlign w:val="bottom"/>
                      </w:tcPr>
                      <w:p>
                        <w:pPr>
                          <w:pStyle w:val="Style74"/>
                          <w:widowControl w:val="0"/>
                          <w:keepNext w:val="0"/>
                          <w:keepLines w:val="0"/>
                          <w:shd w:val="clear" w:color="auto" w:fill="auto"/>
                          <w:bidi w:val="0"/>
                          <w:jc w:val="left"/>
                          <w:spacing w:before="0" w:after="0" w:line="440" w:lineRule="exact"/>
                          <w:ind w:left="0" w:right="0" w:firstLine="0"/>
                        </w:pPr>
                        <w:r>
                          <w:rPr>
                            <w:rStyle w:val="CharStyle1173"/>
                            <w:b/>
                            <w:bCs/>
                          </w:rPr>
                          <w:t>/</w:t>
                        </w:r>
                      </w:p>
                    </w:tc>
                  </w:tr>
                  <w:tr>
                    <w:trPr>
                      <w:trHeight w:val="182" w:hRule="exact"/>
                    </w:trPr>
                    <w:tc>
                      <w:tcPr>
                        <w:shd w:val="clear" w:color="auto" w:fill="FFFFFF"/>
                        <w:tcBorders>
                          <w:left w:val="single" w:sz="4"/>
                        </w:tcBorders>
                        <w:vAlign w:val="top"/>
                      </w:tcPr>
                      <w:p>
                        <w:pPr>
                          <w:widowControl w:val="0"/>
                          <w:rPr>
                            <w:sz w:val="10"/>
                            <w:szCs w:val="10"/>
                          </w:rPr>
                        </w:pPr>
                      </w:p>
                    </w:tc>
                    <w:tc>
                      <w:tcPr>
                        <w:shd w:val="clear" w:color="auto" w:fill="FFFFFF"/>
                        <w:tcBorders>
                          <w:left w:val="single" w:sz="4"/>
                        </w:tcBorders>
                        <w:vAlign w:val="top"/>
                      </w:tcPr>
                      <w:p>
                        <w:pPr>
                          <w:widowControl w:val="0"/>
                          <w:rPr>
                            <w:sz w:val="10"/>
                            <w:szCs w:val="10"/>
                          </w:rPr>
                        </w:pPr>
                      </w:p>
                    </w:tc>
                    <w:tc>
                      <w:tcPr>
                        <w:shd w:val="clear" w:color="auto" w:fill="FFFFFF"/>
                        <w:tcBorders>
                          <w:left w:val="single" w:sz="4"/>
                          <w:top w:val="single" w:sz="4"/>
                        </w:tcBorders>
                        <w:vAlign w:val="top"/>
                      </w:tcPr>
                      <w:p>
                        <w:pPr>
                          <w:widowControl w:val="0"/>
                          <w:rPr>
                            <w:sz w:val="10"/>
                            <w:szCs w:val="10"/>
                          </w:rPr>
                        </w:pPr>
                      </w:p>
                    </w:tc>
                    <w:tc>
                      <w:tcPr>
                        <w:shd w:val="clear" w:color="auto" w:fill="FFFFFF"/>
                        <w:tcBorders>
                          <w:top w:val="single" w:sz="4"/>
                        </w:tcBorders>
                        <w:vAlign w:val="top"/>
                      </w:tcPr>
                      <w:p>
                        <w:pPr>
                          <w:widowControl w:val="0"/>
                          <w:rPr>
                            <w:sz w:val="10"/>
                            <w:szCs w:val="10"/>
                          </w:rPr>
                        </w:pPr>
                      </w:p>
                    </w:tc>
                    <w:tc>
                      <w:tcPr>
                        <w:shd w:val="clear" w:color="auto" w:fill="FFFFFF"/>
                        <w:tcBorders>
                          <w:left w:val="single" w:sz="4"/>
                        </w:tcBorders>
                        <w:vAlign w:val="top"/>
                      </w:tcPr>
                      <w:p>
                        <w:pPr>
                          <w:widowControl w:val="0"/>
                          <w:rPr>
                            <w:sz w:val="10"/>
                            <w:szCs w:val="10"/>
                          </w:rPr>
                        </w:pPr>
                      </w:p>
                    </w:tc>
                    <w:tc>
                      <w:tcPr>
                        <w:shd w:val="clear" w:color="auto" w:fill="FFFFFF"/>
                        <w:tcBorders>
                          <w:left w:val="single" w:sz="4"/>
                          <w:right w:val="single" w:sz="4"/>
                        </w:tcBorders>
                        <w:vAlign w:val="top"/>
                      </w:tcPr>
                      <w:p>
                        <w:pPr>
                          <w:pStyle w:val="Style74"/>
                          <w:widowControl w:val="0"/>
                          <w:keepNext w:val="0"/>
                          <w:keepLines w:val="0"/>
                          <w:shd w:val="clear" w:color="auto" w:fill="auto"/>
                          <w:bidi w:val="0"/>
                          <w:jc w:val="left"/>
                          <w:spacing w:before="0" w:after="0" w:line="440" w:lineRule="exact"/>
                          <w:ind w:left="0" w:right="0" w:firstLine="0"/>
                        </w:pPr>
                        <w:r>
                          <w:rPr>
                            <w:rStyle w:val="CharStyle1173"/>
                            <w:b/>
                            <w:bCs/>
                          </w:rPr>
                          <w:t>/</w:t>
                        </w:r>
                      </w:p>
                    </w:tc>
                  </w:tr>
                  <w:tr>
                    <w:trPr>
                      <w:trHeight w:val="192" w:hRule="exact"/>
                    </w:trPr>
                    <w:tc>
                      <w:tcPr>
                        <w:shd w:val="clear" w:color="auto" w:fill="FFFFFF"/>
                        <w:tcBorders>
                          <w:left w:val="single" w:sz="4"/>
                        </w:tcBorders>
                        <w:vAlign w:val="top"/>
                      </w:tcPr>
                      <w:p>
                        <w:pPr>
                          <w:widowControl w:val="0"/>
                          <w:rPr>
                            <w:sz w:val="10"/>
                            <w:szCs w:val="10"/>
                          </w:rPr>
                        </w:pPr>
                      </w:p>
                    </w:tc>
                    <w:tc>
                      <w:tcPr>
                        <w:shd w:val="clear" w:color="auto" w:fill="FFFFFF"/>
                        <w:gridSpan w:val="4"/>
                        <w:tcBorders>
                          <w:left w:val="single" w:sz="4"/>
                          <w:top w:val="single" w:sz="4"/>
                        </w:tcBorders>
                        <w:vAlign w:val="bottom"/>
                      </w:tcPr>
                      <w:p>
                        <w:pPr>
                          <w:pStyle w:val="Style74"/>
                          <w:widowControl w:val="0"/>
                          <w:keepNext w:val="0"/>
                          <w:keepLines w:val="0"/>
                          <w:shd w:val="clear" w:color="auto" w:fill="auto"/>
                          <w:bidi w:val="0"/>
                          <w:jc w:val="left"/>
                          <w:spacing w:before="0" w:after="0"/>
                          <w:ind w:left="260" w:right="0" w:firstLine="0"/>
                        </w:pPr>
                        <w:r>
                          <w:rPr>
                            <w:rStyle w:val="CharStyle1175"/>
                            <w:b/>
                            <w:bCs/>
                          </w:rPr>
                          <w:t>1</w:t>
                        </w:r>
                      </w:p>
                    </w:tc>
                    <w:tc>
                      <w:tcPr>
                        <w:shd w:val="clear" w:color="auto" w:fill="FFFFFF"/>
                        <w:tcBorders>
                          <w:left w:val="single" w:sz="4"/>
                          <w:right w:val="single" w:sz="4"/>
                        </w:tcBorders>
                        <w:vAlign w:val="top"/>
                      </w:tcPr>
                      <w:p>
                        <w:pPr>
                          <w:widowControl w:val="0"/>
                          <w:rPr>
                            <w:sz w:val="10"/>
                            <w:szCs w:val="10"/>
                          </w:rPr>
                        </w:pPr>
                      </w:p>
                    </w:tc>
                  </w:tr>
                </w:tbl>
                <w:p>
                  <w:pPr>
                    <w:widowControl w:val="0"/>
                    <w:rPr>
                      <w:sz w:val="2"/>
                      <w:szCs w:val="2"/>
                    </w:rPr>
                  </w:pPr>
                </w:p>
              </w:txbxContent>
            </v:textbox>
            <w10:wrap type="square" anchorx="margin"/>
          </v:shape>
        </w:pict>
      </w:r>
      <w:r>
        <w:rPr>
          <w:lang w:val="ru-RU" w:eastAsia="ru-RU" w:bidi="ru-RU"/>
          <w:w w:val="100"/>
          <w:spacing w:val="0"/>
          <w:color w:val="000000"/>
          <w:position w:val="0"/>
        </w:rPr>
        <w:t>т</w:t>
      </w:r>
    </w:p>
    <w:p>
      <w:pPr>
        <w:pStyle w:val="Style469"/>
        <w:tabs>
          <w:tab w:leader="none" w:pos="1146" w:val="left"/>
          <w:tab w:leader="none" w:pos="1502" w:val="left"/>
          <w:tab w:leader="none" w:pos="2025" w:val="left"/>
          <w:tab w:leader="none" w:pos="2553" w:val="left"/>
          <w:tab w:leader="none" w:pos="2913" w:val="left"/>
          <w:tab w:leader="none" w:pos="4746" w:val="left"/>
          <w:tab w:leader="none" w:pos="5452" w:val="left"/>
        </w:tabs>
        <w:widowControl w:val="0"/>
        <w:keepNext w:val="0"/>
        <w:keepLines w:val="0"/>
        <w:shd w:val="clear" w:color="auto" w:fill="auto"/>
        <w:bidi w:val="0"/>
        <w:jc w:val="both"/>
        <w:spacing w:before="0" w:after="331" w:line="170" w:lineRule="exact"/>
        <w:ind w:left="820" w:right="0" w:firstLine="0"/>
      </w:pPr>
      <w:r>
        <w:rPr>
          <w:rStyle w:val="CharStyle773"/>
          <w:b/>
          <w:bCs/>
        </w:rPr>
        <w:t>1</w:t>
        <w:tab/>
        <w:t>2</w:t>
        <w:tab/>
        <w:t>3</w:t>
        <w:tab/>
        <w:t>4</w:t>
        <w:tab/>
        <w:t>5</w:t>
        <w:tab/>
      </w:r>
      <w:r>
        <w:rPr>
          <w:rStyle w:val="CharStyle1020"/>
          <w:b w:val="0"/>
          <w:bCs w:val="0"/>
        </w:rPr>
        <w:t>6</w:t>
      </w:r>
      <w:r>
        <w:rPr>
          <w:rStyle w:val="CharStyle773"/>
          <w:b/>
          <w:bCs/>
        </w:rPr>
        <w:tab/>
      </w:r>
      <w:r>
        <w:rPr>
          <w:rStyle w:val="CharStyle1020"/>
          <w:b w:val="0"/>
          <w:bCs w:val="0"/>
        </w:rPr>
        <w:t>8</w:t>
      </w:r>
      <w:r>
        <w:rPr>
          <w:rStyle w:val="CharStyle773"/>
          <w:b/>
          <w:bCs/>
        </w:rPr>
        <w:tab/>
        <w:t>9</w:t>
      </w:r>
    </w:p>
    <w:p>
      <w:pPr>
        <w:pStyle w:val="Style469"/>
        <w:widowControl w:val="0"/>
        <w:keepNext w:val="0"/>
        <w:keepLines w:val="0"/>
        <w:shd w:val="clear" w:color="auto" w:fill="auto"/>
        <w:bidi w:val="0"/>
        <w:jc w:val="center"/>
        <w:spacing w:before="0" w:after="281" w:line="150" w:lineRule="exact"/>
        <w:ind w:left="20" w:right="0" w:firstLine="0"/>
      </w:pPr>
      <w:r>
        <w:rPr>
          <w:rStyle w:val="CharStyle773"/>
          <w:b/>
          <w:bCs/>
        </w:rPr>
        <w:t>Рис. 2. Схема экспериментальной установки</w:t>
      </w:r>
    </w:p>
    <w:p>
      <w:pPr>
        <w:pStyle w:val="Style469"/>
        <w:widowControl w:val="0"/>
        <w:keepNext w:val="0"/>
        <w:keepLines w:val="0"/>
        <w:shd w:val="clear" w:color="auto" w:fill="auto"/>
        <w:bidi w:val="0"/>
        <w:jc w:val="both"/>
        <w:spacing w:before="0" w:after="0" w:line="235" w:lineRule="exact"/>
        <w:ind w:left="0" w:right="0" w:firstLine="0"/>
      </w:pPr>
      <w:r>
        <w:rPr>
          <w:rStyle w:val="CharStyle773"/>
          <w:b/>
          <w:bCs/>
        </w:rPr>
        <w:t>Экспериментальная установка. Вращение плоскости поляризации света в предлагаемой работе изучается с помощью модифицированного технического прибора — сахариметра, оптическая схема которого изоб</w:t>
        <w:t>ражена на рис. 2. Монохроматический свет от натриевой лампы 1 пада</w:t>
        <w:t xml:space="preserve">ет на матовое стекло </w:t>
      </w:r>
      <w:r>
        <w:rPr>
          <w:rStyle w:val="CharStyle1020"/>
          <w:b w:val="0"/>
          <w:bCs w:val="0"/>
        </w:rPr>
        <w:t>2</w:t>
      </w:r>
      <w:r>
        <w:rPr>
          <w:rStyle w:val="CharStyle773"/>
          <w:b/>
          <w:bCs/>
        </w:rPr>
        <w:t xml:space="preserve">, проходит через дополнительный светофильтр 3, который убирает все спектральные линии, кроме двойной жёлтой, проходит конденсорную систему 4, создающую параллельный пучок и поляризатор 5 (поляроидная плёнка). За поляризатором находится круглая диафрагма </w:t>
      </w:r>
      <w:r>
        <w:rPr>
          <w:rStyle w:val="CharStyle1020"/>
          <w:b w:val="0"/>
          <w:bCs w:val="0"/>
        </w:rPr>
        <w:t>6</w:t>
      </w:r>
      <w:r>
        <w:rPr>
          <w:rStyle w:val="CharStyle773"/>
          <w:b/>
          <w:bCs/>
        </w:rPr>
        <w:t>, наполовину перекрытая кварцевой пластинкой, являющейся пластинкой А</w:t>
      </w:r>
      <w:r>
        <w:rPr>
          <w:rStyle w:val="CharStyle1020"/>
          <w:b w:val="0"/>
          <w:bCs w:val="0"/>
        </w:rPr>
        <w:t>/2</w:t>
      </w:r>
      <w:r>
        <w:rPr>
          <w:rStyle w:val="CharStyle773"/>
          <w:b/>
          <w:bCs/>
        </w:rPr>
        <w:t xml:space="preserve"> для жёлтой линии натрия, поворачиваю</w:t>
        <w:t xml:space="preserve">щей плоскость поляризации света, прошедшего через неё, примерно на 50 градусов. Затем свет проходит через исследуемый образец (трубку с раствором) 7, которая находится внутри соленоида 10, по которому может течь постоянный ток, затем через анализатор </w:t>
      </w:r>
      <w:r>
        <w:rPr>
          <w:rStyle w:val="CharStyle1020"/>
          <w:b w:val="0"/>
          <w:bCs w:val="0"/>
        </w:rPr>
        <w:t>8</w:t>
      </w:r>
      <w:r>
        <w:rPr>
          <w:rStyle w:val="CharStyle773"/>
          <w:b/>
          <w:bCs/>
        </w:rPr>
        <w:t xml:space="preserve"> (поляроидная плёнка) и попадает в зрительную трубу, через которую ведётся визу</w:t>
        <w:t>альное наблюдение.</w:t>
      </w:r>
    </w:p>
    <w:p>
      <w:pPr>
        <w:pStyle w:val="Style469"/>
        <w:widowControl w:val="0"/>
        <w:keepNext w:val="0"/>
        <w:keepLines w:val="0"/>
        <w:shd w:val="clear" w:color="auto" w:fill="auto"/>
        <w:bidi w:val="0"/>
        <w:jc w:val="both"/>
        <w:spacing w:before="0" w:after="0" w:line="235" w:lineRule="exact"/>
        <w:ind w:left="0" w:right="0" w:firstLine="360"/>
      </w:pPr>
      <w:r>
        <w:pict>
          <v:shape id="_x0000_s2819" type="#_x0000_t75" style="position:absolute;margin-left:-33.6pt;margin-top:11.05pt;width:155.5pt;height:76.3pt;z-index:-125828010;mso-wrap-distance-left:5.pt;mso-wrap-distance-top:7.7pt;mso-wrap-distance-right:10.8pt;mso-wrap-distance-bottom:5.05pt;mso-position-horizontal-relative:margin" wrapcoords="0 0 21600 0 21600 21600 0 21600 0 0">
            <v:imagedata r:id="rId647" r:href="rId648"/>
            <w10:wrap type="square" side="right" anchorx="margin"/>
          </v:shape>
        </w:pict>
      </w:r>
      <w:r>
        <w:rPr>
          <w:rStyle w:val="CharStyle773"/>
          <w:b/>
          <w:bCs/>
        </w:rPr>
        <w:t>При наблюдении в зрительную трубу видны два соприкасающихся поля зрения, разделённых чёткой границей. Если направ</w:t>
        <w:t>ление разрешённых колебаний анализато</w:t>
        <w:t>ра расположено симметрично относительно плоскостей поляризации обеих половин пуч</w:t>
        <w:t>ка, то оба поля зрения имеют одинаковую освещённость.</w:t>
      </w:r>
    </w:p>
    <w:p>
      <w:pPr>
        <w:pStyle w:val="Style469"/>
        <w:widowControl w:val="0"/>
        <w:keepNext w:val="0"/>
        <w:keepLines w:val="0"/>
        <w:shd w:val="clear" w:color="auto" w:fill="auto"/>
        <w:bidi w:val="0"/>
        <w:jc w:val="both"/>
        <w:spacing w:before="0" w:after="0" w:line="235" w:lineRule="exact"/>
        <w:ind w:left="0" w:right="0" w:firstLine="360"/>
      </w:pPr>
      <w:r>
        <w:rPr>
          <w:rStyle w:val="CharStyle773"/>
          <w:b/>
          <w:bCs/>
        </w:rPr>
        <w:t>Если при прохождении света через исследуемое вещество его плос</w:t>
        <w:t>кость поляризации повернётся, то фотометрическое равенство нару</w:t>
        <w:t>шится — одно поле окажется ярче другого. Равенство освещённостей</w:t>
      </w:r>
      <w:r>
        <w:br w:type="page"/>
      </w:r>
    </w:p>
    <w:p>
      <w:pPr>
        <w:pStyle w:val="Style469"/>
        <w:widowControl w:val="0"/>
        <w:keepNext w:val="0"/>
        <w:keepLines w:val="0"/>
        <w:shd w:val="clear" w:color="auto" w:fill="auto"/>
        <w:bidi w:val="0"/>
        <w:jc w:val="both"/>
        <w:spacing w:before="0" w:after="240" w:line="235" w:lineRule="exact"/>
        <w:ind w:left="260" w:right="0" w:firstLine="0"/>
      </w:pPr>
      <w:r>
        <w:rPr>
          <w:rStyle w:val="CharStyle773"/>
          <w:b/>
          <w:bCs/>
        </w:rPr>
        <w:t>можно восстановить, поворачивая анализатор. Угол поворота анализа</w:t>
        <w:t>тора определяется по лимбу с нониусом.</w:t>
      </w:r>
    </w:p>
    <w:p>
      <w:pPr>
        <w:pStyle w:val="Style249"/>
        <w:widowControl w:val="0"/>
        <w:keepNext/>
        <w:keepLines/>
        <w:shd w:val="clear" w:color="auto" w:fill="auto"/>
        <w:bidi w:val="0"/>
        <w:jc w:val="left"/>
        <w:spacing w:before="0" w:after="0" w:line="235" w:lineRule="exact"/>
        <w:ind w:left="2960" w:right="0" w:firstLine="0"/>
      </w:pPr>
      <w:bookmarkStart w:id="212" w:name="bookmark212"/>
      <w:r>
        <w:rPr>
          <w:lang w:val="ru-RU" w:eastAsia="ru-RU" w:bidi="ru-RU"/>
          <w:w w:val="100"/>
          <w:spacing w:val="0"/>
          <w:color w:val="000000"/>
          <w:position w:val="0"/>
        </w:rPr>
        <w:t>ЗАДАНИЕ</w:t>
      </w:r>
      <w:bookmarkEnd w:id="212"/>
    </w:p>
    <w:p>
      <w:pPr>
        <w:pStyle w:val="Style469"/>
        <w:widowControl w:val="0"/>
        <w:keepNext w:val="0"/>
        <w:keepLines w:val="0"/>
        <w:shd w:val="clear" w:color="auto" w:fill="auto"/>
        <w:bidi w:val="0"/>
        <w:jc w:val="both"/>
        <w:spacing w:before="0" w:after="0" w:line="235" w:lineRule="exact"/>
        <w:ind w:left="260" w:right="0" w:firstLine="300"/>
      </w:pPr>
      <w:r>
        <w:rPr>
          <w:rStyle w:val="CharStyle773"/>
          <w:b/>
          <w:bCs/>
        </w:rPr>
        <w:t>Внимание! Угол поворота плоскости поляризации в установке неве</w:t>
        <w:t>лик, поэтому важно проводить измерения с максимальной возможной точностью. Для этого необходимо правильно подобрать условия измере</w:t>
        <w:t>ния и добиться хорошей адаптации глаза к ним. Следует проводить из</w:t>
        <w:t>мерения в затемнённой комнате, чтобы чувствительность глаза к изме</w:t>
        <w:t>нению освещённости поля зрения (контрастная чувствительность) бы</w:t>
        <w:t>ла максимальной. Следует избегать засветки глаз яркими источниками света — это снижает контрастную чувствительность. Также необходимо выбрать режим измерения, не приводящий к чрезмерному утомлению глаз, что тоже снижает чувствительность и приводит к ухудшению вос</w:t>
        <w:t xml:space="preserve">производимости измерений. Время измерения ограничено также тем, что при протекании значительного тока в соленоиде выделяется тепло, что может привести к его перегреву и выходу из строя. Поэтому при измерении постоянной Верде измерения необходимо проводить быстро, а ток должен протекать через соленоид только во время измерения. </w:t>
      </w:r>
      <w:r>
        <w:rPr>
          <w:rStyle w:val="CharStyle773"/>
          <w:vertAlign w:val="superscript"/>
          <w:b/>
          <w:bCs/>
        </w:rPr>
        <w:footnoteReference w:id="58"/>
      </w:r>
    </w:p>
    <w:p>
      <w:pPr>
        <w:pStyle w:val="Style74"/>
        <w:widowControl w:val="0"/>
        <w:keepNext w:val="0"/>
        <w:keepLines w:val="0"/>
        <w:shd w:val="clear" w:color="auto" w:fill="auto"/>
        <w:bidi w:val="0"/>
        <w:jc w:val="center"/>
        <w:spacing w:before="0" w:after="38" w:line="190" w:lineRule="exact"/>
        <w:ind w:left="0" w:right="180" w:firstLine="0"/>
      </w:pPr>
      <w:r>
        <w:rPr>
          <w:lang w:val="ru-RU" w:eastAsia="ru-RU" w:bidi="ru-RU"/>
          <w:w w:val="100"/>
          <w:spacing w:val="0"/>
          <w:color w:val="000000"/>
          <w:position w:val="0"/>
        </w:rPr>
        <w:t>II. Исследование магнитного вращения плоскости поляризации</w:t>
      </w:r>
    </w:p>
    <w:p>
      <w:pPr>
        <w:pStyle w:val="Style469"/>
        <w:numPr>
          <w:ilvl w:val="0"/>
          <w:numId w:val="375"/>
        </w:numPr>
        <w:tabs>
          <w:tab w:leader="none" w:pos="270" w:val="left"/>
        </w:tabs>
        <w:widowControl w:val="0"/>
        <w:keepNext w:val="0"/>
        <w:keepLines w:val="0"/>
        <w:shd w:val="clear" w:color="auto" w:fill="auto"/>
        <w:bidi w:val="0"/>
        <w:jc w:val="both"/>
        <w:spacing w:before="0" w:after="0" w:line="235" w:lineRule="exact"/>
        <w:ind w:left="240" w:right="0" w:hanging="240"/>
      </w:pPr>
      <w:r>
        <w:rPr>
          <w:rStyle w:val="CharStyle773"/>
          <w:b/>
          <w:bCs/>
        </w:rPr>
        <w:t>Поместите исследуемое вещество в поляриметр. Получите резкое изоб</w:t>
        <w:t>ражение границы раздела полей зрения. Определите нулевую точку прибора, добившись исчезновения границы раздела полей зрения. Про</w:t>
        <w:t>ведите не менее пяти независимых измерений и усредните результаты.</w:t>
      </w:r>
    </w:p>
    <w:p>
      <w:pPr>
        <w:pStyle w:val="Style469"/>
        <w:numPr>
          <w:ilvl w:val="0"/>
          <w:numId w:val="375"/>
        </w:numPr>
        <w:tabs>
          <w:tab w:leader="none" w:pos="270" w:val="left"/>
        </w:tabs>
        <w:widowControl w:val="0"/>
        <w:keepNext w:val="0"/>
        <w:keepLines w:val="0"/>
        <w:shd w:val="clear" w:color="auto" w:fill="auto"/>
        <w:bidi w:val="0"/>
        <w:jc w:val="both"/>
        <w:spacing w:before="0" w:after="0" w:line="235" w:lineRule="exact"/>
        <w:ind w:left="240" w:right="0" w:hanging="240"/>
      </w:pPr>
      <w:r>
        <w:rPr>
          <w:rStyle w:val="CharStyle773"/>
          <w:b/>
          <w:bCs/>
        </w:rPr>
        <w:t>Отградуируйте соленоид. Меняя ток в катушке, снимите зависимость показаний милливеберметра от величины тока. Постройте график за</w:t>
        <w:t xml:space="preserve">висимости </w:t>
      </w:r>
      <w:r>
        <w:rPr>
          <w:rStyle w:val="CharStyle773"/>
          <w:lang w:val="en-US" w:eastAsia="en-US" w:bidi="en-US"/>
          <w:b/>
          <w:bCs/>
        </w:rPr>
        <w:t>B(I</w:t>
      </w:r>
      <w:r>
        <w:rPr>
          <w:rStyle w:val="CharStyle773"/>
          <w:b/>
          <w:bCs/>
        </w:rPr>
        <w:t xml:space="preserve">). На тех установках, где милливеберметр отсутствует, указан коэффициент пропорциональности между I и </w:t>
      </w:r>
      <w:r>
        <w:rPr>
          <w:rStyle w:val="CharStyle773"/>
          <w:lang w:val="en-US" w:eastAsia="en-US" w:bidi="en-US"/>
          <w:b/>
          <w:bCs/>
        </w:rPr>
        <w:t>B.</w:t>
      </w:r>
    </w:p>
    <w:p>
      <w:pPr>
        <w:pStyle w:val="Style469"/>
        <w:numPr>
          <w:ilvl w:val="0"/>
          <w:numId w:val="375"/>
        </w:numPr>
        <w:tabs>
          <w:tab w:leader="none" w:pos="270" w:val="left"/>
        </w:tabs>
        <w:widowControl w:val="0"/>
        <w:keepNext w:val="0"/>
        <w:keepLines w:val="0"/>
        <w:shd w:val="clear" w:color="auto" w:fill="auto"/>
        <w:bidi w:val="0"/>
        <w:jc w:val="both"/>
        <w:spacing w:before="0" w:after="128" w:line="240" w:lineRule="exact"/>
        <w:ind w:left="240" w:right="0" w:hanging="240"/>
      </w:pPr>
      <w:r>
        <w:rPr>
          <w:rStyle w:val="CharStyle773"/>
          <w:b/>
          <w:bCs/>
        </w:rPr>
        <w:t xml:space="preserve">Измерьте угол ^ поворота плоскости поляризации при 5-6 значениях тока в катушке. Постройте график </w:t>
      </w:r>
      <w:r>
        <w:rPr>
          <w:rStyle w:val="CharStyle773"/>
          <w:lang w:val="en-US" w:eastAsia="en-US" w:bidi="en-US"/>
          <w:b/>
          <w:bCs/>
        </w:rPr>
        <w:t xml:space="preserve">&lt;^&gt;(B). </w:t>
      </w:r>
      <w:r>
        <w:rPr>
          <w:rStyle w:val="CharStyle773"/>
          <w:b/>
          <w:bCs/>
        </w:rPr>
        <w:t>Измерьте длину трубки. По графику, зная длину трубки, определите постоянную Верде. Сравните результат с табличным.</w:t>
      </w:r>
    </w:p>
    <w:p>
      <w:pPr>
        <w:pStyle w:val="Style469"/>
        <w:widowControl w:val="0"/>
        <w:keepNext w:val="0"/>
        <w:keepLines w:val="0"/>
        <w:shd w:val="clear" w:color="auto" w:fill="auto"/>
        <w:bidi w:val="0"/>
        <w:jc w:val="center"/>
        <w:spacing w:before="0" w:after="0" w:line="230" w:lineRule="exact"/>
        <w:ind w:left="0" w:right="180" w:firstLine="0"/>
      </w:pPr>
      <w:r>
        <w:rPr>
          <w:rStyle w:val="CharStyle773"/>
          <w:b/>
          <w:bCs/>
        </w:rPr>
        <w:t>Контрольные вопросы</w:t>
      </w:r>
    </w:p>
    <w:p>
      <w:pPr>
        <w:pStyle w:val="Style469"/>
        <w:numPr>
          <w:ilvl w:val="0"/>
          <w:numId w:val="377"/>
        </w:numPr>
        <w:tabs>
          <w:tab w:leader="none" w:pos="250" w:val="left"/>
        </w:tabs>
        <w:widowControl w:val="0"/>
        <w:keepNext w:val="0"/>
        <w:keepLines w:val="0"/>
        <w:shd w:val="clear" w:color="auto" w:fill="auto"/>
        <w:bidi w:val="0"/>
        <w:jc w:val="both"/>
        <w:spacing w:before="0" w:after="0" w:line="230" w:lineRule="exact"/>
        <w:ind w:left="240" w:right="0" w:hanging="240"/>
      </w:pPr>
      <w:r>
        <w:rPr>
          <w:rStyle w:val="CharStyle773"/>
          <w:b/>
          <w:bCs/>
        </w:rPr>
        <w:t>В чём заключается отличие оптической активности от двойного лучепрелом</w:t>
        <w:t>ления?</w:t>
      </w:r>
    </w:p>
    <w:p>
      <w:pPr>
        <w:pStyle w:val="Style469"/>
        <w:numPr>
          <w:ilvl w:val="0"/>
          <w:numId w:val="377"/>
        </w:numPr>
        <w:tabs>
          <w:tab w:leader="none" w:pos="255" w:val="left"/>
        </w:tabs>
        <w:widowControl w:val="0"/>
        <w:keepNext w:val="0"/>
        <w:keepLines w:val="0"/>
        <w:shd w:val="clear" w:color="auto" w:fill="auto"/>
        <w:bidi w:val="0"/>
        <w:jc w:val="both"/>
        <w:spacing w:before="0" w:after="0" w:line="230" w:lineRule="exact"/>
        <w:ind w:left="240" w:right="0" w:hanging="240"/>
      </w:pPr>
      <w:r>
        <w:rPr>
          <w:rStyle w:val="CharStyle773"/>
          <w:b/>
          <w:bCs/>
        </w:rPr>
        <w:t>Как объясняет теория Френеля поворот плоскости поляризации в оптически активных веществах?</w:t>
      </w:r>
    </w:p>
    <w:p>
      <w:pPr>
        <w:pStyle w:val="Style469"/>
        <w:numPr>
          <w:ilvl w:val="0"/>
          <w:numId w:val="377"/>
        </w:numPr>
        <w:tabs>
          <w:tab w:leader="none" w:pos="255" w:val="left"/>
        </w:tabs>
        <w:widowControl w:val="0"/>
        <w:keepNext w:val="0"/>
        <w:keepLines w:val="0"/>
        <w:shd w:val="clear" w:color="auto" w:fill="auto"/>
        <w:bidi w:val="0"/>
        <w:jc w:val="both"/>
        <w:spacing w:before="0" w:after="0" w:line="230" w:lineRule="exact"/>
        <w:ind w:left="240" w:right="0" w:hanging="240"/>
      </w:pPr>
      <w:r>
        <w:rPr>
          <w:rStyle w:val="CharStyle773"/>
          <w:b/>
          <w:bCs/>
        </w:rPr>
        <w:t>Что называют удельным вращением?</w:t>
      </w:r>
    </w:p>
    <w:p>
      <w:pPr>
        <w:pStyle w:val="Style469"/>
        <w:numPr>
          <w:ilvl w:val="0"/>
          <w:numId w:val="377"/>
        </w:numPr>
        <w:tabs>
          <w:tab w:leader="none" w:pos="260" w:val="left"/>
        </w:tabs>
        <w:widowControl w:val="0"/>
        <w:keepNext w:val="0"/>
        <w:keepLines w:val="0"/>
        <w:shd w:val="clear" w:color="auto" w:fill="auto"/>
        <w:bidi w:val="0"/>
        <w:jc w:val="both"/>
        <w:spacing w:before="0" w:after="0" w:line="230" w:lineRule="exact"/>
        <w:ind w:left="240" w:right="0" w:hanging="240"/>
      </w:pPr>
      <w:r>
        <w:rPr>
          <w:rStyle w:val="CharStyle773"/>
          <w:b/>
          <w:bCs/>
        </w:rPr>
        <w:t>Как работает поляризационная призма Николя?</w:t>
      </w:r>
    </w:p>
    <w:p>
      <w:pPr>
        <w:pStyle w:val="Style469"/>
        <w:numPr>
          <w:ilvl w:val="0"/>
          <w:numId w:val="377"/>
        </w:numPr>
        <w:tabs>
          <w:tab w:leader="none" w:pos="260" w:val="left"/>
        </w:tabs>
        <w:widowControl w:val="0"/>
        <w:keepNext w:val="0"/>
        <w:keepLines w:val="0"/>
        <w:shd w:val="clear" w:color="auto" w:fill="auto"/>
        <w:bidi w:val="0"/>
        <w:jc w:val="both"/>
        <w:spacing w:before="0" w:after="0" w:line="230" w:lineRule="exact"/>
        <w:ind w:left="240" w:right="0" w:hanging="240"/>
      </w:pPr>
      <w:r>
        <w:rPr>
          <w:rStyle w:val="CharStyle773"/>
          <w:b/>
          <w:bCs/>
        </w:rPr>
        <w:t>Опишите принцип устройства и работы поляриметра.</w:t>
      </w:r>
    </w:p>
    <w:p>
      <w:pPr>
        <w:pStyle w:val="Style469"/>
        <w:numPr>
          <w:ilvl w:val="0"/>
          <w:numId w:val="377"/>
        </w:numPr>
        <w:tabs>
          <w:tab w:leader="none" w:pos="303" w:val="left"/>
        </w:tabs>
        <w:widowControl w:val="0"/>
        <w:keepNext w:val="0"/>
        <w:keepLines w:val="0"/>
        <w:shd w:val="clear" w:color="auto" w:fill="auto"/>
        <w:bidi w:val="0"/>
        <w:jc w:val="both"/>
        <w:spacing w:before="0" w:after="173" w:line="216" w:lineRule="exact"/>
        <w:ind w:left="240" w:right="0" w:hanging="240"/>
      </w:pPr>
      <w:r>
        <w:rPr>
          <w:rStyle w:val="CharStyle773"/>
          <w:b/>
          <w:bCs/>
        </w:rPr>
        <w:t>При исследовании магнитного вращения плоскости поляризации иногда при</w:t>
        <w:t>меняют устройства с многократным прохождением света в образце в направ</w:t>
        <w:t>лении по и против магнитного поля. Объясните, почему в этом случае эффект поворота плоскости поляризации накапливается.</w:t>
      </w:r>
    </w:p>
    <w:p>
      <w:pPr>
        <w:pStyle w:val="Style469"/>
        <w:widowControl w:val="0"/>
        <w:keepNext w:val="0"/>
        <w:keepLines w:val="0"/>
        <w:shd w:val="clear" w:color="auto" w:fill="auto"/>
        <w:bidi w:val="0"/>
        <w:jc w:val="center"/>
        <w:spacing w:before="0" w:after="42" w:line="150" w:lineRule="exact"/>
        <w:ind w:left="0" w:right="180" w:firstLine="0"/>
      </w:pPr>
      <w:r>
        <w:rPr>
          <w:rStyle w:val="CharStyle773"/>
          <w:b/>
          <w:bCs/>
        </w:rPr>
        <w:t>Литература</w:t>
      </w:r>
    </w:p>
    <w:p>
      <w:pPr>
        <w:pStyle w:val="Style469"/>
        <w:numPr>
          <w:ilvl w:val="0"/>
          <w:numId w:val="379"/>
        </w:numPr>
        <w:tabs>
          <w:tab w:leader="none" w:pos="250" w:val="left"/>
        </w:tabs>
        <w:widowControl w:val="0"/>
        <w:keepNext w:val="0"/>
        <w:keepLines w:val="0"/>
        <w:shd w:val="clear" w:color="auto" w:fill="auto"/>
        <w:bidi w:val="0"/>
        <w:jc w:val="both"/>
        <w:spacing w:before="0" w:after="0" w:line="216" w:lineRule="exact"/>
        <w:ind w:left="240" w:right="0" w:hanging="240"/>
      </w:pPr>
      <w:r>
        <w:rPr>
          <w:rStyle w:val="CharStyle990"/>
          <w:b/>
          <w:bCs/>
        </w:rPr>
        <w:t>Сивухин Д.В.</w:t>
      </w:r>
      <w:r>
        <w:rPr>
          <w:rStyle w:val="CharStyle773"/>
          <w:b/>
          <w:bCs/>
        </w:rPr>
        <w:t xml:space="preserve"> Общий курс физики. Т. IV. Оптика. — М.: Физматлит, 2005. §§ 94, 95.</w:t>
      </w:r>
    </w:p>
    <w:p>
      <w:pPr>
        <w:pStyle w:val="Style469"/>
        <w:numPr>
          <w:ilvl w:val="0"/>
          <w:numId w:val="379"/>
        </w:numPr>
        <w:tabs>
          <w:tab w:leader="none" w:pos="255" w:val="left"/>
        </w:tabs>
        <w:widowControl w:val="0"/>
        <w:keepNext w:val="0"/>
        <w:keepLines w:val="0"/>
        <w:shd w:val="clear" w:color="auto" w:fill="auto"/>
        <w:bidi w:val="0"/>
        <w:jc w:val="both"/>
        <w:spacing w:before="0" w:after="0" w:line="220" w:lineRule="exact"/>
        <w:ind w:left="240" w:right="0" w:hanging="240"/>
        <w:sectPr>
          <w:headerReference w:type="even" r:id="rId649"/>
          <w:headerReference w:type="default" r:id="rId650"/>
          <w:pgSz w:w="8400" w:h="11900"/>
          <w:pgMar w:top="970" w:left="752" w:right="794" w:bottom="810" w:header="0" w:footer="3" w:gutter="0"/>
          <w:rtlGutter w:val="0"/>
          <w:cols w:space="720"/>
          <w:noEndnote/>
          <w:docGrid w:linePitch="360"/>
        </w:sectPr>
      </w:pPr>
      <w:r>
        <w:rPr>
          <w:rStyle w:val="CharStyle990"/>
          <w:b/>
          <w:bCs/>
        </w:rPr>
        <w:t>Ландсберг Г.С.</w:t>
      </w:r>
      <w:r>
        <w:rPr>
          <w:rStyle w:val="CharStyle773"/>
          <w:b/>
          <w:bCs/>
        </w:rPr>
        <w:t xml:space="preserve"> Оптика. — М.: Физматлит, 2003. Гл. XXX.</w:t>
      </w:r>
    </w:p>
    <w:p>
      <w:pPr>
        <w:pStyle w:val="Style74"/>
        <w:widowControl w:val="0"/>
        <w:keepNext w:val="0"/>
        <w:keepLines w:val="0"/>
        <w:shd w:val="clear" w:color="auto" w:fill="auto"/>
        <w:bidi w:val="0"/>
        <w:jc w:val="left"/>
        <w:spacing w:before="0" w:after="224" w:line="190" w:lineRule="exact"/>
        <w:ind w:left="280" w:right="0" w:firstLine="0"/>
      </w:pPr>
      <w:r>
        <w:rPr>
          <w:lang w:val="ru-RU" w:eastAsia="ru-RU" w:bidi="ru-RU"/>
          <w:w w:val="100"/>
          <w:spacing w:val="0"/>
          <w:color w:val="000000"/>
          <w:position w:val="0"/>
        </w:rPr>
        <w:t xml:space="preserve">Раздел </w:t>
      </w:r>
      <w:r>
        <w:rPr>
          <w:rStyle w:val="CharStyle400"/>
        </w:rPr>
        <w:t>VIII</w:t>
      </w:r>
    </w:p>
    <w:p>
      <w:pPr>
        <w:pStyle w:val="Style80"/>
        <w:widowControl w:val="0"/>
        <w:keepNext/>
        <w:keepLines/>
        <w:shd w:val="clear" w:color="auto" w:fill="auto"/>
        <w:bidi w:val="0"/>
        <w:jc w:val="left"/>
        <w:spacing w:before="0" w:after="1992" w:line="300" w:lineRule="exact"/>
        <w:ind w:left="280" w:right="0" w:firstLine="0"/>
      </w:pPr>
      <w:bookmarkStart w:id="213" w:name="bookmark213"/>
      <w:r>
        <w:rPr>
          <w:lang w:val="ru-RU" w:eastAsia="ru-RU" w:bidi="ru-RU"/>
          <w:w w:val="100"/>
          <w:spacing w:val="0"/>
          <w:color w:val="000000"/>
          <w:position w:val="0"/>
        </w:rPr>
        <w:t>ТАБЛИЦЫ ФИЗИЧЕСКИХ ВЕЛИЧИН</w:t>
      </w:r>
      <w:bookmarkEnd w:id="213"/>
    </w:p>
    <w:p>
      <w:pPr>
        <w:pStyle w:val="Style469"/>
        <w:widowControl w:val="0"/>
        <w:keepNext w:val="0"/>
        <w:keepLines w:val="0"/>
        <w:shd w:val="clear" w:color="auto" w:fill="auto"/>
        <w:bidi w:val="0"/>
        <w:spacing w:before="0" w:after="0" w:line="216" w:lineRule="exact"/>
        <w:ind w:left="3860" w:right="0" w:firstLine="0"/>
      </w:pPr>
      <w:r>
        <w:rPr>
          <w:rStyle w:val="CharStyle773"/>
          <w:b/>
          <w:bCs/>
        </w:rPr>
        <w:t>Т абл и ц а 1 Основные физические постоянные</w:t>
      </w:r>
    </w:p>
    <w:tbl>
      <w:tblPr>
        <w:tblOverlap w:val="never"/>
        <w:tblLayout w:type="fixed"/>
        <w:jc w:val="center"/>
      </w:tblPr>
      <w:tblGrid>
        <w:gridCol w:w="1637"/>
        <w:gridCol w:w="1267"/>
        <w:gridCol w:w="3600"/>
      </w:tblGrid>
      <w:tr>
        <w:trPr>
          <w:trHeight w:val="394" w:hRule="exact"/>
        </w:trPr>
        <w:tc>
          <w:tcPr>
            <w:shd w:val="clear" w:color="auto" w:fill="FFFFFF"/>
            <w:tcBorders>
              <w:top w:val="single" w:sz="4"/>
            </w:tcBorders>
            <w:vAlign w:val="top"/>
          </w:tcPr>
          <w:p>
            <w:pPr>
              <w:pStyle w:val="Style74"/>
              <w:framePr w:w="6504"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867"/>
              </w:rPr>
              <w:t>Название</w:t>
            </w:r>
          </w:p>
        </w:tc>
        <w:tc>
          <w:tcPr>
            <w:shd w:val="clear" w:color="auto" w:fill="FFFFFF"/>
            <w:tcBorders>
              <w:left w:val="single" w:sz="4"/>
              <w:top w:val="single" w:sz="4"/>
            </w:tcBorders>
            <w:vAlign w:val="top"/>
          </w:tcPr>
          <w:p>
            <w:pPr>
              <w:pStyle w:val="Style74"/>
              <w:framePr w:w="6504" w:wrap="notBeside" w:vAnchor="text" w:hAnchor="text" w:xAlign="center" w:y="1"/>
              <w:widowControl w:val="0"/>
              <w:keepNext w:val="0"/>
              <w:keepLines w:val="0"/>
              <w:shd w:val="clear" w:color="auto" w:fill="auto"/>
              <w:bidi w:val="0"/>
              <w:jc w:val="both"/>
              <w:spacing w:before="0" w:after="0" w:line="192" w:lineRule="exact"/>
              <w:ind w:left="0" w:right="0" w:firstLine="0"/>
            </w:pPr>
            <w:r>
              <w:rPr>
                <w:rStyle w:val="CharStyle867"/>
              </w:rPr>
              <w:t>Формула или обозначение</w:t>
            </w:r>
          </w:p>
        </w:tc>
        <w:tc>
          <w:tcPr>
            <w:shd w:val="clear" w:color="auto" w:fill="FFFFFF"/>
            <w:tcBorders>
              <w:left w:val="single" w:sz="4"/>
              <w:top w:val="single" w:sz="4"/>
            </w:tcBorders>
            <w:vAlign w:val="top"/>
          </w:tcPr>
          <w:p>
            <w:pPr>
              <w:pStyle w:val="Style74"/>
              <w:framePr w:w="6504" w:wrap="notBeside" w:vAnchor="text" w:hAnchor="text" w:xAlign="center" w:y="1"/>
              <w:widowControl w:val="0"/>
              <w:keepNext w:val="0"/>
              <w:keepLines w:val="0"/>
              <w:shd w:val="clear" w:color="auto" w:fill="auto"/>
              <w:bidi w:val="0"/>
              <w:jc w:val="left"/>
              <w:spacing w:before="0" w:after="0" w:line="187" w:lineRule="exact"/>
              <w:ind w:left="0" w:right="0" w:firstLine="0"/>
            </w:pPr>
            <w:r>
              <w:rPr>
                <w:rStyle w:val="CharStyle867"/>
              </w:rPr>
              <w:t>Значение и размерность</w:t>
            </w:r>
          </w:p>
        </w:tc>
      </w:tr>
      <w:tr>
        <w:trPr>
          <w:trHeight w:val="384" w:hRule="exact"/>
        </w:trPr>
        <w:tc>
          <w:tcPr>
            <w:shd w:val="clear" w:color="auto" w:fill="FFFFFF"/>
            <w:tcBorders>
              <w:top w:val="single" w:sz="4"/>
            </w:tcBorders>
            <w:vAlign w:val="top"/>
          </w:tcPr>
          <w:p>
            <w:pPr>
              <w:pStyle w:val="Style74"/>
              <w:framePr w:w="6504" w:wrap="notBeside" w:vAnchor="text" w:hAnchor="text" w:xAlign="center" w:y="1"/>
              <w:widowControl w:val="0"/>
              <w:keepNext w:val="0"/>
              <w:keepLines w:val="0"/>
              <w:shd w:val="clear" w:color="auto" w:fill="auto"/>
              <w:bidi w:val="0"/>
              <w:jc w:val="left"/>
              <w:spacing w:before="0" w:after="0" w:line="192" w:lineRule="exact"/>
              <w:ind w:left="160" w:right="0" w:firstLine="0"/>
            </w:pPr>
            <w:r>
              <w:rPr>
                <w:rStyle w:val="CharStyle867"/>
              </w:rPr>
              <w:t>Скорость света в вакууме</w:t>
            </w:r>
          </w:p>
        </w:tc>
        <w:tc>
          <w:tcPr>
            <w:shd w:val="clear" w:color="auto" w:fill="FFFFFF"/>
            <w:tcBorders>
              <w:left w:val="single" w:sz="4"/>
              <w:top w:val="single" w:sz="4"/>
            </w:tcBorders>
            <w:vAlign w:val="center"/>
          </w:tcPr>
          <w:p>
            <w:pPr>
              <w:pStyle w:val="Style74"/>
              <w:framePr w:w="6504" w:wrap="notBeside" w:vAnchor="text" w:hAnchor="text" w:xAlign="center" w:y="1"/>
              <w:widowControl w:val="0"/>
              <w:keepNext w:val="0"/>
              <w:keepLines w:val="0"/>
              <w:shd w:val="clear" w:color="auto" w:fill="auto"/>
              <w:bidi w:val="0"/>
              <w:jc w:val="center"/>
              <w:spacing w:before="0" w:after="0" w:line="150" w:lineRule="exact"/>
              <w:ind w:left="0" w:right="0" w:firstLine="0"/>
            </w:pPr>
            <w:r>
              <w:rPr>
                <w:rStyle w:val="CharStyle867"/>
              </w:rPr>
              <w:t>с</w:t>
            </w:r>
          </w:p>
        </w:tc>
        <w:tc>
          <w:tcPr>
            <w:shd w:val="clear" w:color="auto" w:fill="FFFFFF"/>
            <w:tcBorders>
              <w:left w:val="single" w:sz="4"/>
              <w:top w:val="single" w:sz="4"/>
            </w:tcBorders>
            <w:vAlign w:val="center"/>
          </w:tcPr>
          <w:p>
            <w:pPr>
              <w:pStyle w:val="Style74"/>
              <w:framePr w:w="650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299 792 458 (точно) м/с</w:t>
            </w:r>
          </w:p>
        </w:tc>
      </w:tr>
      <w:tr>
        <w:trPr>
          <w:trHeight w:val="917" w:hRule="exact"/>
        </w:trPr>
        <w:tc>
          <w:tcPr>
            <w:shd w:val="clear" w:color="auto" w:fill="FFFFFF"/>
            <w:tcBorders>
              <w:top w:val="single" w:sz="4"/>
            </w:tcBorders>
            <w:vAlign w:val="top"/>
          </w:tcPr>
          <w:p>
            <w:pPr>
              <w:pStyle w:val="Style74"/>
              <w:framePr w:w="6504"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rPr>
              <w:t>Постоянная</w:t>
            </w:r>
          </w:p>
          <w:p>
            <w:pPr>
              <w:pStyle w:val="Style74"/>
              <w:framePr w:w="6504"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rPr>
              <w:t>Планка</w:t>
            </w:r>
          </w:p>
        </w:tc>
        <w:tc>
          <w:tcPr>
            <w:shd w:val="clear" w:color="auto" w:fill="FFFFFF"/>
            <w:tcBorders>
              <w:left w:val="single" w:sz="4"/>
              <w:top w:val="single" w:sz="4"/>
            </w:tcBorders>
            <w:vAlign w:val="center"/>
          </w:tcPr>
          <w:p>
            <w:pPr>
              <w:pStyle w:val="Style74"/>
              <w:framePr w:w="6504" w:wrap="notBeside" w:vAnchor="text" w:hAnchor="text" w:xAlign="center" w:y="1"/>
              <w:widowControl w:val="0"/>
              <w:keepNext w:val="0"/>
              <w:keepLines w:val="0"/>
              <w:shd w:val="clear" w:color="auto" w:fill="auto"/>
              <w:bidi w:val="0"/>
              <w:jc w:val="center"/>
              <w:spacing w:before="0" w:after="300" w:line="190" w:lineRule="exact"/>
              <w:ind w:left="0" w:right="0" w:firstLine="0"/>
            </w:pPr>
            <w:r>
              <w:rPr>
                <w:rStyle w:val="CharStyle868"/>
                <w:lang w:val="en-US" w:eastAsia="en-US" w:bidi="en-US"/>
              </w:rPr>
              <w:t>h</w:t>
            </w:r>
          </w:p>
          <w:p>
            <w:pPr>
              <w:pStyle w:val="Style74"/>
              <w:framePr w:w="6504" w:wrap="notBeside" w:vAnchor="text" w:hAnchor="text" w:xAlign="center" w:y="1"/>
              <w:widowControl w:val="0"/>
              <w:keepNext w:val="0"/>
              <w:keepLines w:val="0"/>
              <w:shd w:val="clear" w:color="auto" w:fill="auto"/>
              <w:bidi w:val="0"/>
              <w:jc w:val="right"/>
              <w:spacing w:before="300" w:after="0" w:line="200" w:lineRule="exact"/>
              <w:ind w:left="0" w:right="300" w:firstLine="0"/>
            </w:pPr>
            <w:r>
              <w:rPr>
                <w:rStyle w:val="CharStyle1194"/>
              </w:rPr>
              <w:t>К</w:t>
            </w:r>
            <w:r>
              <w:rPr>
                <w:rStyle w:val="CharStyle1195"/>
              </w:rPr>
              <w:t xml:space="preserve"> </w:t>
            </w:r>
            <w:r>
              <w:rPr>
                <w:rStyle w:val="CharStyle867"/>
              </w:rPr>
              <w:t xml:space="preserve">= </w:t>
            </w:r>
            <w:r>
              <w:rPr>
                <w:rStyle w:val="CharStyle868"/>
              </w:rPr>
              <w:t>Н/2тг</w:t>
            </w:r>
          </w:p>
        </w:tc>
        <w:tc>
          <w:tcPr>
            <w:shd w:val="clear" w:color="auto" w:fill="FFFFFF"/>
            <w:tcBorders>
              <w:left w:val="single" w:sz="4"/>
              <w:top w:val="single" w:sz="4"/>
            </w:tcBorders>
            <w:vAlign w:val="top"/>
          </w:tcPr>
          <w:p>
            <w:pPr>
              <w:pStyle w:val="Style74"/>
              <w:framePr w:w="6504" w:wrap="notBeside" w:vAnchor="text" w:hAnchor="text" w:xAlign="center" w:y="1"/>
              <w:widowControl w:val="0"/>
              <w:keepNext w:val="0"/>
              <w:keepLines w:val="0"/>
              <w:shd w:val="clear" w:color="auto" w:fill="auto"/>
              <w:bidi w:val="0"/>
              <w:jc w:val="left"/>
              <w:spacing w:before="0" w:after="180" w:line="150" w:lineRule="exact"/>
              <w:ind w:left="0" w:right="0" w:firstLine="0"/>
            </w:pPr>
            <w:r>
              <w:rPr>
                <w:rStyle w:val="CharStyle867"/>
              </w:rPr>
              <w:t xml:space="preserve">6,626 069 57(29) X </w:t>
            </w:r>
            <w:r>
              <w:rPr>
                <w:rStyle w:val="CharStyle867"/>
                <w:vertAlign w:val="superscript"/>
              </w:rPr>
              <w:t>10</w:t>
            </w:r>
            <w:r>
              <w:rPr>
                <w:rStyle w:val="CharStyle867"/>
              </w:rPr>
              <w:t xml:space="preserve"> 27 </w:t>
            </w:r>
            <w:r>
              <w:rPr>
                <w:rStyle w:val="CharStyle867"/>
                <w:vertAlign w:val="superscript"/>
              </w:rPr>
              <w:t>Дж</w:t>
            </w:r>
            <w:r>
              <w:rPr>
                <w:rStyle w:val="CharStyle867"/>
              </w:rPr>
              <w:t xml:space="preserve"> ^</w:t>
            </w:r>
          </w:p>
          <w:p>
            <w:pPr>
              <w:pStyle w:val="Style74"/>
              <w:framePr w:w="6504" w:wrap="notBeside" w:vAnchor="text" w:hAnchor="text" w:xAlign="center" w:y="1"/>
              <w:widowControl w:val="0"/>
              <w:keepNext w:val="0"/>
              <w:keepLines w:val="0"/>
              <w:shd w:val="clear" w:color="auto" w:fill="auto"/>
              <w:bidi w:val="0"/>
              <w:jc w:val="right"/>
              <w:spacing w:before="180" w:after="0" w:line="96" w:lineRule="exact"/>
              <w:ind w:left="0" w:right="780" w:firstLine="0"/>
            </w:pPr>
            <w:r>
              <w:rPr>
                <w:rStyle w:val="CharStyle867"/>
              </w:rPr>
              <w:t xml:space="preserve">1,054 571 726(47) X </w:t>
            </w:r>
            <w:r>
              <w:rPr>
                <w:rStyle w:val="CharStyle867"/>
                <w:vertAlign w:val="superscript"/>
              </w:rPr>
              <w:t>10</w:t>
            </w:r>
            <w:r>
              <w:rPr>
                <w:rStyle w:val="CharStyle867"/>
              </w:rPr>
              <w:t xml:space="preserve"> / ^ ' </w:t>
            </w:r>
            <w:r>
              <w:rPr>
                <w:rStyle w:val="CharStyle867"/>
                <w:vertAlign w:val="superscript"/>
              </w:rPr>
              <w:t xml:space="preserve">С </w:t>
            </w:r>
            <w:r>
              <w:rPr>
                <w:rStyle w:val="CharStyle867"/>
                <w:lang w:val="en-US" w:eastAsia="en-US" w:bidi="en-US"/>
                <w:vertAlign w:val="superscript"/>
              </w:rPr>
              <w:t xml:space="preserve">v </w:t>
            </w:r>
            <w:r>
              <w:rPr>
                <w:rStyle w:val="CharStyle867"/>
                <w:vertAlign w:val="superscript"/>
              </w:rPr>
              <w:t>7</w:t>
            </w:r>
            <w:r>
              <w:rPr>
                <w:rStyle w:val="CharStyle867"/>
              </w:rPr>
              <w:t xml:space="preserve"> 10 — 27 эрг • с</w:t>
            </w:r>
          </w:p>
        </w:tc>
      </w:tr>
      <w:tr>
        <w:trPr>
          <w:trHeight w:val="461" w:hRule="exact"/>
        </w:trPr>
        <w:tc>
          <w:tcPr>
            <w:shd w:val="clear" w:color="auto" w:fill="FFFFFF"/>
            <w:tcBorders>
              <w:top w:val="single" w:sz="4"/>
            </w:tcBorders>
            <w:vAlign w:val="bottom"/>
          </w:tcPr>
          <w:p>
            <w:pPr>
              <w:pStyle w:val="Style74"/>
              <w:framePr w:w="6504" w:wrap="notBeside" w:vAnchor="text" w:hAnchor="text" w:xAlign="center" w:y="1"/>
              <w:widowControl w:val="0"/>
              <w:keepNext w:val="0"/>
              <w:keepLines w:val="0"/>
              <w:shd w:val="clear" w:color="auto" w:fill="auto"/>
              <w:bidi w:val="0"/>
              <w:jc w:val="left"/>
              <w:spacing w:before="0" w:after="60" w:line="150" w:lineRule="exact"/>
              <w:ind w:left="160" w:right="0" w:firstLine="0"/>
            </w:pPr>
            <w:r>
              <w:rPr>
                <w:rStyle w:val="CharStyle867"/>
              </w:rPr>
              <w:t>Постоянная</w:t>
            </w:r>
          </w:p>
          <w:p>
            <w:pPr>
              <w:pStyle w:val="Style74"/>
              <w:framePr w:w="6504" w:wrap="notBeside" w:vAnchor="text" w:hAnchor="text" w:xAlign="center" w:y="1"/>
              <w:widowControl w:val="0"/>
              <w:keepNext w:val="0"/>
              <w:keepLines w:val="0"/>
              <w:shd w:val="clear" w:color="auto" w:fill="auto"/>
              <w:bidi w:val="0"/>
              <w:jc w:val="left"/>
              <w:spacing w:before="60" w:after="0" w:line="150" w:lineRule="exact"/>
              <w:ind w:left="160" w:right="0" w:firstLine="0"/>
            </w:pPr>
            <w:r>
              <w:rPr>
                <w:rStyle w:val="CharStyle867"/>
              </w:rPr>
              <w:t>Больцмана</w:t>
            </w:r>
          </w:p>
        </w:tc>
        <w:tc>
          <w:tcPr>
            <w:shd w:val="clear" w:color="auto" w:fill="FFFFFF"/>
            <w:tcBorders>
              <w:left w:val="single" w:sz="4"/>
              <w:top w:val="single" w:sz="4"/>
            </w:tcBorders>
            <w:vAlign w:val="center"/>
          </w:tcPr>
          <w:p>
            <w:pPr>
              <w:pStyle w:val="Style74"/>
              <w:framePr w:w="6504" w:wrap="notBeside" w:vAnchor="text" w:hAnchor="text" w:xAlign="center" w:y="1"/>
              <w:widowControl w:val="0"/>
              <w:keepNext w:val="0"/>
              <w:keepLines w:val="0"/>
              <w:shd w:val="clear" w:color="auto" w:fill="auto"/>
              <w:bidi w:val="0"/>
              <w:jc w:val="center"/>
              <w:spacing w:before="0" w:after="0" w:line="150" w:lineRule="exact"/>
              <w:ind w:left="0" w:right="0" w:firstLine="0"/>
            </w:pPr>
            <w:r>
              <w:rPr>
                <w:rStyle w:val="CharStyle1196"/>
              </w:rPr>
              <w:t>кв</w:t>
            </w:r>
          </w:p>
        </w:tc>
        <w:tc>
          <w:tcPr>
            <w:shd w:val="clear" w:color="auto" w:fill="FFFFFF"/>
            <w:tcBorders>
              <w:left w:val="single" w:sz="4"/>
              <w:top w:val="single" w:sz="4"/>
            </w:tcBorders>
            <w:vAlign w:val="bottom"/>
          </w:tcPr>
          <w:p>
            <w:pPr>
              <w:pStyle w:val="Style74"/>
              <w:framePr w:w="650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 xml:space="preserve">1,380 6488(13) X </w:t>
            </w:r>
            <w:r>
              <w:rPr>
                <w:rStyle w:val="CharStyle867"/>
                <w:vertAlign w:val="superscript"/>
              </w:rPr>
              <w:t xml:space="preserve">10 </w:t>
            </w:r>
            <w:r>
              <w:rPr>
                <w:rStyle w:val="CharStyle1196"/>
                <w:vertAlign w:val="superscript"/>
              </w:rPr>
              <w:t>23</w:t>
            </w:r>
          </w:p>
          <w:p>
            <w:pPr>
              <w:pStyle w:val="Style74"/>
              <w:framePr w:w="6504" w:wrap="notBeside" w:vAnchor="text" w:hAnchor="text" w:xAlign="center" w:y="1"/>
              <w:widowControl w:val="0"/>
              <w:keepNext w:val="0"/>
              <w:keepLines w:val="0"/>
              <w:shd w:val="clear" w:color="auto" w:fill="auto"/>
              <w:bidi w:val="0"/>
              <w:jc w:val="right"/>
              <w:spacing w:before="0" w:after="0" w:line="150" w:lineRule="exact"/>
              <w:ind w:left="0" w:right="780" w:firstLine="0"/>
            </w:pPr>
            <w:r>
              <w:rPr>
                <w:rStyle w:val="CharStyle867"/>
              </w:rPr>
              <w:t>10—</w:t>
            </w:r>
            <w:r>
              <w:rPr>
                <w:rStyle w:val="CharStyle867"/>
                <w:vertAlign w:val="superscript"/>
              </w:rPr>
              <w:t>16</w:t>
            </w:r>
            <w:r>
              <w:rPr>
                <w:rStyle w:val="CharStyle867"/>
              </w:rPr>
              <w:t xml:space="preserve"> эрг/К</w:t>
            </w:r>
          </w:p>
        </w:tc>
      </w:tr>
      <w:tr>
        <w:trPr>
          <w:trHeight w:val="384" w:hRule="exact"/>
        </w:trPr>
        <w:tc>
          <w:tcPr>
            <w:shd w:val="clear" w:color="auto" w:fill="FFFFFF"/>
            <w:tcBorders>
              <w:top w:val="single" w:sz="4"/>
            </w:tcBorders>
            <w:vAlign w:val="top"/>
          </w:tcPr>
          <w:p>
            <w:pPr>
              <w:pStyle w:val="Style74"/>
              <w:framePr w:w="6504"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rPr>
              <w:t>Постоянная</w:t>
            </w:r>
          </w:p>
          <w:p>
            <w:pPr>
              <w:pStyle w:val="Style74"/>
              <w:framePr w:w="6504"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rPr>
              <w:t>Авогадро</w:t>
            </w:r>
          </w:p>
        </w:tc>
        <w:tc>
          <w:tcPr>
            <w:shd w:val="clear" w:color="auto" w:fill="FFFFFF"/>
            <w:tcBorders>
              <w:left w:val="single" w:sz="4"/>
              <w:top w:val="single" w:sz="4"/>
            </w:tcBorders>
            <w:vAlign w:val="center"/>
          </w:tcPr>
          <w:p>
            <w:pPr>
              <w:pStyle w:val="Style74"/>
              <w:framePr w:w="6504" w:wrap="notBeside" w:vAnchor="text" w:hAnchor="text" w:xAlign="center" w:y="1"/>
              <w:widowControl w:val="0"/>
              <w:keepNext w:val="0"/>
              <w:keepLines w:val="0"/>
              <w:shd w:val="clear" w:color="auto" w:fill="auto"/>
              <w:bidi w:val="0"/>
              <w:jc w:val="center"/>
              <w:spacing w:before="0" w:after="0" w:line="190" w:lineRule="exact"/>
              <w:ind w:left="0" w:right="0" w:firstLine="0"/>
            </w:pPr>
            <w:r>
              <w:rPr>
                <w:rStyle w:val="CharStyle868"/>
                <w:lang w:val="en-US" w:eastAsia="en-US" w:bidi="en-US"/>
              </w:rPr>
              <w:t>N</w:t>
            </w:r>
            <w:r>
              <w:rPr>
                <w:rStyle w:val="CharStyle868"/>
                <w:lang w:val="en-US" w:eastAsia="en-US" w:bidi="en-US"/>
                <w:vertAlign w:val="subscript"/>
              </w:rPr>
              <w:t>A</w:t>
            </w:r>
          </w:p>
        </w:tc>
        <w:tc>
          <w:tcPr>
            <w:shd w:val="clear" w:color="auto" w:fill="FFFFFF"/>
            <w:tcBorders>
              <w:left w:val="single" w:sz="4"/>
              <w:top w:val="single" w:sz="4"/>
            </w:tcBorders>
            <w:vAlign w:val="center"/>
          </w:tcPr>
          <w:p>
            <w:pPr>
              <w:pStyle w:val="Style74"/>
              <w:framePr w:w="650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6,022 14129(27) X 10</w:t>
            </w:r>
            <w:r>
              <w:rPr>
                <w:rStyle w:val="CharStyle867"/>
                <w:vertAlign w:val="superscript"/>
              </w:rPr>
              <w:t>23</w:t>
            </w:r>
            <w:r>
              <w:rPr>
                <w:rStyle w:val="CharStyle867"/>
              </w:rPr>
              <w:t xml:space="preserve"> моль</w:t>
            </w:r>
            <w:r>
              <w:rPr>
                <w:rStyle w:val="CharStyle867"/>
                <w:vertAlign w:val="superscript"/>
              </w:rPr>
              <w:t>-1</w:t>
            </w:r>
          </w:p>
        </w:tc>
      </w:tr>
      <w:tr>
        <w:trPr>
          <w:trHeight w:val="389" w:hRule="exact"/>
        </w:trPr>
        <w:tc>
          <w:tcPr>
            <w:shd w:val="clear" w:color="auto" w:fill="FFFFFF"/>
            <w:tcBorders>
              <w:top w:val="single" w:sz="4"/>
            </w:tcBorders>
            <w:vAlign w:val="top"/>
          </w:tcPr>
          <w:p>
            <w:pPr>
              <w:pStyle w:val="Style74"/>
              <w:framePr w:w="6504" w:wrap="notBeside" w:vAnchor="text" w:hAnchor="text" w:xAlign="center" w:y="1"/>
              <w:widowControl w:val="0"/>
              <w:keepNext w:val="0"/>
              <w:keepLines w:val="0"/>
              <w:shd w:val="clear" w:color="auto" w:fill="auto"/>
              <w:bidi w:val="0"/>
              <w:jc w:val="left"/>
              <w:spacing w:before="0" w:after="60" w:line="150" w:lineRule="exact"/>
              <w:ind w:left="160" w:right="0" w:firstLine="0"/>
            </w:pPr>
            <w:r>
              <w:rPr>
                <w:rStyle w:val="CharStyle867"/>
              </w:rPr>
              <w:t>Газовая</w:t>
            </w:r>
          </w:p>
          <w:p>
            <w:pPr>
              <w:pStyle w:val="Style74"/>
              <w:framePr w:w="6504" w:wrap="notBeside" w:vAnchor="text" w:hAnchor="text" w:xAlign="center" w:y="1"/>
              <w:widowControl w:val="0"/>
              <w:keepNext w:val="0"/>
              <w:keepLines w:val="0"/>
              <w:shd w:val="clear" w:color="auto" w:fill="auto"/>
              <w:bidi w:val="0"/>
              <w:jc w:val="left"/>
              <w:spacing w:before="60" w:after="0" w:line="150" w:lineRule="exact"/>
              <w:ind w:left="160" w:right="0" w:firstLine="0"/>
            </w:pPr>
            <w:r>
              <w:rPr>
                <w:rStyle w:val="CharStyle867"/>
              </w:rPr>
              <w:t>постоянная</w:t>
            </w:r>
          </w:p>
        </w:tc>
        <w:tc>
          <w:tcPr>
            <w:shd w:val="clear" w:color="auto" w:fill="FFFFFF"/>
            <w:tcBorders>
              <w:left w:val="single" w:sz="4"/>
              <w:top w:val="single" w:sz="4"/>
            </w:tcBorders>
            <w:vAlign w:val="center"/>
          </w:tcPr>
          <w:p>
            <w:pPr>
              <w:pStyle w:val="Style74"/>
              <w:framePr w:w="6504" w:wrap="notBeside" w:vAnchor="text" w:hAnchor="text" w:xAlign="center" w:y="1"/>
              <w:widowControl w:val="0"/>
              <w:keepNext w:val="0"/>
              <w:keepLines w:val="0"/>
              <w:shd w:val="clear" w:color="auto" w:fill="auto"/>
              <w:bidi w:val="0"/>
              <w:jc w:val="both"/>
              <w:spacing w:before="0" w:after="0" w:line="190" w:lineRule="exact"/>
              <w:ind w:left="0" w:right="0" w:firstLine="0"/>
            </w:pPr>
            <w:r>
              <w:rPr>
                <w:rStyle w:val="CharStyle868"/>
                <w:lang w:val="en-US" w:eastAsia="en-US" w:bidi="en-US"/>
              </w:rPr>
              <w:t xml:space="preserve">R </w:t>
            </w:r>
            <w:r>
              <w:rPr>
                <w:rStyle w:val="CharStyle1196"/>
              </w:rPr>
              <w:t xml:space="preserve">= </w:t>
            </w:r>
            <w:r>
              <w:rPr>
                <w:rStyle w:val="CharStyle868"/>
                <w:lang w:val="en-US" w:eastAsia="en-US" w:bidi="en-US"/>
              </w:rPr>
              <w:t>k</w:t>
            </w:r>
            <w:r>
              <w:rPr>
                <w:rStyle w:val="CharStyle868"/>
                <w:lang w:val="en-US" w:eastAsia="en-US" w:bidi="en-US"/>
                <w:vertAlign w:val="subscript"/>
              </w:rPr>
              <w:t>s</w:t>
            </w:r>
            <w:r>
              <w:rPr>
                <w:rStyle w:val="CharStyle868"/>
                <w:lang w:val="en-US" w:eastAsia="en-US" w:bidi="en-US"/>
              </w:rPr>
              <w:t>N</w:t>
            </w:r>
            <w:r>
              <w:rPr>
                <w:rStyle w:val="CharStyle868"/>
                <w:lang w:val="en-US" w:eastAsia="en-US" w:bidi="en-US"/>
                <w:vertAlign w:val="subscript"/>
              </w:rPr>
              <w:t>A</w:t>
            </w:r>
          </w:p>
        </w:tc>
        <w:tc>
          <w:tcPr>
            <w:shd w:val="clear" w:color="auto" w:fill="FFFFFF"/>
            <w:tcBorders>
              <w:left w:val="single" w:sz="4"/>
              <w:top w:val="single" w:sz="4"/>
            </w:tcBorders>
            <w:vAlign w:val="center"/>
          </w:tcPr>
          <w:p>
            <w:pPr>
              <w:pStyle w:val="Style74"/>
              <w:framePr w:w="650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8,3144621(75) Дж/(моль • К)</w:t>
            </w:r>
          </w:p>
        </w:tc>
      </w:tr>
      <w:tr>
        <w:trPr>
          <w:trHeight w:val="576" w:hRule="exact"/>
        </w:trPr>
        <w:tc>
          <w:tcPr>
            <w:shd w:val="clear" w:color="auto" w:fill="FFFFFF"/>
            <w:tcBorders>
              <w:top w:val="single" w:sz="4"/>
            </w:tcBorders>
            <w:vAlign w:val="top"/>
          </w:tcPr>
          <w:p>
            <w:pPr>
              <w:pStyle w:val="Style74"/>
              <w:framePr w:w="6504" w:wrap="notBeside" w:vAnchor="text" w:hAnchor="text" w:xAlign="center" w:y="1"/>
              <w:widowControl w:val="0"/>
              <w:keepNext w:val="0"/>
              <w:keepLines w:val="0"/>
              <w:shd w:val="clear" w:color="auto" w:fill="auto"/>
              <w:bidi w:val="0"/>
              <w:jc w:val="left"/>
              <w:spacing w:before="0" w:after="0" w:line="187" w:lineRule="exact"/>
              <w:ind w:left="160" w:right="0" w:firstLine="0"/>
            </w:pPr>
            <w:r>
              <w:rPr>
                <w:rStyle w:val="CharStyle867"/>
              </w:rPr>
              <w:t>Число Лошмидта (Т = 273,15 К,</w:t>
            </w:r>
          </w:p>
          <w:p>
            <w:pPr>
              <w:pStyle w:val="Style74"/>
              <w:framePr w:w="6504" w:wrap="notBeside" w:vAnchor="text" w:hAnchor="text" w:xAlign="center" w:y="1"/>
              <w:widowControl w:val="0"/>
              <w:keepNext w:val="0"/>
              <w:keepLines w:val="0"/>
              <w:shd w:val="clear" w:color="auto" w:fill="auto"/>
              <w:bidi w:val="0"/>
              <w:jc w:val="left"/>
              <w:spacing w:before="0" w:after="0" w:line="187" w:lineRule="exact"/>
              <w:ind w:left="160" w:right="0" w:firstLine="0"/>
            </w:pPr>
            <w:r>
              <w:rPr>
                <w:rStyle w:val="CharStyle1196"/>
              </w:rPr>
              <w:t>Р =</w:t>
            </w:r>
            <w:r>
              <w:rPr>
                <w:rStyle w:val="CharStyle867"/>
              </w:rPr>
              <w:t xml:space="preserve"> 101,325 кПа)</w:t>
            </w:r>
          </w:p>
        </w:tc>
        <w:tc>
          <w:tcPr>
            <w:shd w:val="clear" w:color="auto" w:fill="FFFFFF"/>
            <w:tcBorders>
              <w:left w:val="single" w:sz="4"/>
              <w:top w:val="single" w:sz="4"/>
            </w:tcBorders>
            <w:vAlign w:val="center"/>
          </w:tcPr>
          <w:p>
            <w:pPr>
              <w:pStyle w:val="Style74"/>
              <w:framePr w:w="6504" w:wrap="notBeside" w:vAnchor="text" w:hAnchor="text" w:xAlign="center" w:y="1"/>
              <w:widowControl w:val="0"/>
              <w:keepNext w:val="0"/>
              <w:keepLines w:val="0"/>
              <w:shd w:val="clear" w:color="auto" w:fill="auto"/>
              <w:bidi w:val="0"/>
              <w:jc w:val="right"/>
              <w:spacing w:before="0" w:after="0" w:line="150" w:lineRule="exact"/>
              <w:ind w:left="0" w:right="300" w:firstLine="0"/>
            </w:pPr>
            <w:r>
              <w:rPr>
                <w:rStyle w:val="CharStyle1196"/>
                <w:lang w:val="en-US" w:eastAsia="en-US" w:bidi="en-US"/>
              </w:rPr>
              <w:t>N</w:t>
            </w:r>
            <w:r>
              <w:rPr>
                <w:rStyle w:val="CharStyle1196"/>
                <w:lang w:val="en-US" w:eastAsia="en-US" w:bidi="en-US"/>
                <w:vertAlign w:val="subscript"/>
              </w:rPr>
              <w:t>A</w:t>
            </w:r>
          </w:p>
          <w:p>
            <w:pPr>
              <w:pStyle w:val="Style74"/>
              <w:framePr w:w="6504" w:wrap="notBeside" w:vAnchor="text" w:hAnchor="text" w:xAlign="center" w:y="1"/>
              <w:widowControl w:val="0"/>
              <w:keepNext w:val="0"/>
              <w:keepLines w:val="0"/>
              <w:shd w:val="clear" w:color="auto" w:fill="auto"/>
              <w:bidi w:val="0"/>
              <w:jc w:val="right"/>
              <w:spacing w:before="0" w:after="0" w:line="150" w:lineRule="exact"/>
              <w:ind w:left="0" w:right="380" w:firstLine="0"/>
            </w:pPr>
            <w:r>
              <w:rPr>
                <w:rStyle w:val="CharStyle867"/>
                <w:vertAlign w:val="superscript"/>
              </w:rPr>
              <w:t>=</w:t>
            </w:r>
            <w:r>
              <w:rPr>
                <w:rStyle w:val="CharStyle867"/>
              </w:rPr>
              <w:t xml:space="preserve"> Д/</w:t>
            </w:r>
          </w:p>
        </w:tc>
        <w:tc>
          <w:tcPr>
            <w:shd w:val="clear" w:color="auto" w:fill="FFFFFF"/>
            <w:tcBorders>
              <w:left w:val="single" w:sz="4"/>
              <w:top w:val="single" w:sz="4"/>
            </w:tcBorders>
            <w:vAlign w:val="center"/>
          </w:tcPr>
          <w:p>
            <w:pPr>
              <w:pStyle w:val="Style74"/>
              <w:framePr w:w="6504" w:wrap="notBeside" w:vAnchor="text" w:hAnchor="text" w:xAlign="center" w:y="1"/>
              <w:widowControl w:val="0"/>
              <w:keepNext w:val="0"/>
              <w:keepLines w:val="0"/>
              <w:shd w:val="clear" w:color="auto" w:fill="auto"/>
              <w:bidi w:val="0"/>
              <w:jc w:val="right"/>
              <w:spacing w:before="0" w:after="0" w:line="150" w:lineRule="exact"/>
              <w:ind w:left="0" w:right="880" w:firstLine="0"/>
            </w:pPr>
            <w:r>
              <w:rPr>
                <w:rStyle w:val="CharStyle867"/>
              </w:rPr>
              <w:t xml:space="preserve">1п25 м </w:t>
            </w:r>
            <w:r>
              <w:rPr>
                <w:rStyle w:val="CharStyle867"/>
                <w:vertAlign w:val="superscript"/>
              </w:rPr>
              <w:t>3</w:t>
            </w:r>
          </w:p>
          <w:p>
            <w:pPr>
              <w:pStyle w:val="Style74"/>
              <w:framePr w:w="6504" w:wrap="notBeside" w:vAnchor="text" w:hAnchor="text" w:xAlign="center" w:y="1"/>
              <w:widowControl w:val="0"/>
              <w:keepNext w:val="0"/>
              <w:keepLines w:val="0"/>
              <w:shd w:val="clear" w:color="auto" w:fill="auto"/>
              <w:bidi w:val="0"/>
              <w:jc w:val="right"/>
              <w:spacing w:before="0" w:after="0" w:line="101" w:lineRule="exact"/>
              <w:ind w:left="0" w:right="880" w:firstLine="0"/>
            </w:pPr>
            <w:r>
              <w:rPr>
                <w:rStyle w:val="CharStyle867"/>
              </w:rPr>
              <w:t xml:space="preserve">2,6867805(24) X </w:t>
            </w:r>
            <w:r>
              <w:rPr>
                <w:rStyle w:val="CharStyle867"/>
                <w:vertAlign w:val="superscript"/>
              </w:rPr>
              <w:t>10</w:t>
            </w:r>
            <w:r>
              <w:rPr>
                <w:rStyle w:val="CharStyle867"/>
                <w:vertAlign w:val="subscript"/>
              </w:rPr>
              <w:t xml:space="preserve">1п 3 </w:t>
            </w:r>
            <w:r>
              <w:rPr>
                <w:rStyle w:val="CharStyle867"/>
                <w:lang w:val="en-US" w:eastAsia="en-US" w:bidi="en-US"/>
                <w:vertAlign w:val="superscript"/>
              </w:rPr>
              <w:t>v</w:t>
            </w:r>
            <w:r>
              <w:rPr>
                <w:rStyle w:val="CharStyle867"/>
                <w:lang w:val="en-US" w:eastAsia="en-US" w:bidi="en-US"/>
              </w:rPr>
              <w:t xml:space="preserve"> </w:t>
            </w:r>
            <w:r>
              <w:rPr>
                <w:rStyle w:val="CharStyle867"/>
              </w:rPr>
              <w:t xml:space="preserve">' 1019 см </w:t>
            </w:r>
            <w:r>
              <w:rPr>
                <w:rStyle w:val="CharStyle867"/>
                <w:vertAlign w:val="superscript"/>
              </w:rPr>
              <w:t>3</w:t>
            </w:r>
          </w:p>
        </w:tc>
      </w:tr>
      <w:tr>
        <w:trPr>
          <w:trHeight w:val="384" w:hRule="exact"/>
        </w:trPr>
        <w:tc>
          <w:tcPr>
            <w:shd w:val="clear" w:color="auto" w:fill="FFFFFF"/>
            <w:tcBorders>
              <w:top w:val="single" w:sz="4"/>
            </w:tcBorders>
            <w:vAlign w:val="top"/>
          </w:tcPr>
          <w:p>
            <w:pPr>
              <w:pStyle w:val="Style74"/>
              <w:framePr w:w="6504" w:wrap="notBeside" w:vAnchor="text" w:hAnchor="text" w:xAlign="center" w:y="1"/>
              <w:widowControl w:val="0"/>
              <w:keepNext w:val="0"/>
              <w:keepLines w:val="0"/>
              <w:shd w:val="clear" w:color="auto" w:fill="auto"/>
              <w:bidi w:val="0"/>
              <w:jc w:val="left"/>
              <w:spacing w:before="0" w:after="0" w:line="192" w:lineRule="exact"/>
              <w:ind w:left="160" w:right="0" w:firstLine="0"/>
            </w:pPr>
            <w:r>
              <w:rPr>
                <w:rStyle w:val="CharStyle867"/>
              </w:rPr>
              <w:t>Атомная единица массы</w:t>
            </w:r>
          </w:p>
        </w:tc>
        <w:tc>
          <w:tcPr>
            <w:shd w:val="clear" w:color="auto" w:fill="FFFFFF"/>
            <w:tcBorders>
              <w:left w:val="single" w:sz="4"/>
              <w:top w:val="single" w:sz="4"/>
            </w:tcBorders>
            <w:vAlign w:val="center"/>
          </w:tcPr>
          <w:p>
            <w:pPr>
              <w:pStyle w:val="Style74"/>
              <w:framePr w:w="6504" w:wrap="notBeside" w:vAnchor="text" w:hAnchor="text" w:xAlign="center" w:y="1"/>
              <w:widowControl w:val="0"/>
              <w:keepNext w:val="0"/>
              <w:keepLines w:val="0"/>
              <w:shd w:val="clear" w:color="auto" w:fill="auto"/>
              <w:bidi w:val="0"/>
              <w:jc w:val="right"/>
              <w:spacing w:before="0" w:after="0" w:line="150" w:lineRule="exact"/>
              <w:ind w:left="0" w:right="380" w:firstLine="0"/>
            </w:pPr>
            <w:r>
              <w:rPr>
                <w:rStyle w:val="CharStyle867"/>
              </w:rPr>
              <w:t>1 а.е.м.</w:t>
            </w:r>
          </w:p>
        </w:tc>
        <w:tc>
          <w:tcPr>
            <w:shd w:val="clear" w:color="auto" w:fill="FFFFFF"/>
            <w:tcBorders>
              <w:left w:val="single" w:sz="4"/>
              <w:top w:val="single" w:sz="4"/>
            </w:tcBorders>
            <w:vAlign w:val="center"/>
          </w:tcPr>
          <w:p>
            <w:pPr>
              <w:pStyle w:val="Style74"/>
              <w:framePr w:w="650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1,660 538 921(73) X 10</w:t>
            </w:r>
            <w:r>
              <w:rPr>
                <w:rStyle w:val="CharStyle867"/>
                <w:vertAlign w:val="superscript"/>
              </w:rPr>
              <w:t>—27</w:t>
            </w:r>
            <w:r>
              <w:rPr>
                <w:rStyle w:val="CharStyle867"/>
              </w:rPr>
              <w:t xml:space="preserve"> кг</w:t>
            </w:r>
          </w:p>
        </w:tc>
      </w:tr>
      <w:tr>
        <w:trPr>
          <w:trHeight w:val="461" w:hRule="exact"/>
        </w:trPr>
        <w:tc>
          <w:tcPr>
            <w:shd w:val="clear" w:color="auto" w:fill="FFFFFF"/>
            <w:tcBorders>
              <w:top w:val="single" w:sz="4"/>
            </w:tcBorders>
            <w:vAlign w:val="top"/>
          </w:tcPr>
          <w:p>
            <w:pPr>
              <w:pStyle w:val="Style74"/>
              <w:framePr w:w="6504" w:wrap="notBeside" w:vAnchor="text" w:hAnchor="text" w:xAlign="center" w:y="1"/>
              <w:widowControl w:val="0"/>
              <w:keepNext w:val="0"/>
              <w:keepLines w:val="0"/>
              <w:shd w:val="clear" w:color="auto" w:fill="auto"/>
              <w:bidi w:val="0"/>
              <w:jc w:val="left"/>
              <w:spacing w:before="0" w:after="60" w:line="150" w:lineRule="exact"/>
              <w:ind w:left="160" w:right="0" w:firstLine="0"/>
            </w:pPr>
            <w:r>
              <w:rPr>
                <w:rStyle w:val="CharStyle867"/>
              </w:rPr>
              <w:t>Гравитационная</w:t>
            </w:r>
          </w:p>
          <w:p>
            <w:pPr>
              <w:pStyle w:val="Style74"/>
              <w:framePr w:w="6504" w:wrap="notBeside" w:vAnchor="text" w:hAnchor="text" w:xAlign="center" w:y="1"/>
              <w:widowControl w:val="0"/>
              <w:keepNext w:val="0"/>
              <w:keepLines w:val="0"/>
              <w:shd w:val="clear" w:color="auto" w:fill="auto"/>
              <w:bidi w:val="0"/>
              <w:jc w:val="left"/>
              <w:spacing w:before="60" w:after="0" w:line="150" w:lineRule="exact"/>
              <w:ind w:left="160" w:right="0" w:firstLine="0"/>
            </w:pPr>
            <w:r>
              <w:rPr>
                <w:rStyle w:val="CharStyle867"/>
              </w:rPr>
              <w:t>постоянная</w:t>
            </w:r>
          </w:p>
        </w:tc>
        <w:tc>
          <w:tcPr>
            <w:shd w:val="clear" w:color="auto" w:fill="FFFFFF"/>
            <w:tcBorders>
              <w:left w:val="single" w:sz="4"/>
              <w:top w:val="single" w:sz="4"/>
            </w:tcBorders>
            <w:vAlign w:val="center"/>
          </w:tcPr>
          <w:p>
            <w:pPr>
              <w:pStyle w:val="Style74"/>
              <w:framePr w:w="6504" w:wrap="notBeside" w:vAnchor="text" w:hAnchor="text" w:xAlign="center" w:y="1"/>
              <w:widowControl w:val="0"/>
              <w:keepNext w:val="0"/>
              <w:keepLines w:val="0"/>
              <w:shd w:val="clear" w:color="auto" w:fill="auto"/>
              <w:bidi w:val="0"/>
              <w:jc w:val="center"/>
              <w:spacing w:before="0" w:after="0" w:line="150" w:lineRule="exact"/>
              <w:ind w:left="0" w:right="0" w:firstLine="0"/>
            </w:pPr>
            <w:r>
              <w:rPr>
                <w:rStyle w:val="CharStyle1196"/>
                <w:lang w:val="en-US" w:eastAsia="en-US" w:bidi="en-US"/>
              </w:rPr>
              <w:t>G</w:t>
            </w:r>
          </w:p>
        </w:tc>
        <w:tc>
          <w:tcPr>
            <w:shd w:val="clear" w:color="auto" w:fill="FFFFFF"/>
            <w:tcBorders>
              <w:left w:val="single" w:sz="4"/>
              <w:top w:val="single" w:sz="4"/>
            </w:tcBorders>
            <w:vAlign w:val="top"/>
          </w:tcPr>
          <w:p>
            <w:pPr>
              <w:pStyle w:val="Style74"/>
              <w:framePr w:w="6504" w:wrap="notBeside" w:vAnchor="text" w:hAnchor="text" w:xAlign="center" w:y="1"/>
              <w:widowControl w:val="0"/>
              <w:keepNext w:val="0"/>
              <w:keepLines w:val="0"/>
              <w:shd w:val="clear" w:color="auto" w:fill="auto"/>
              <w:bidi w:val="0"/>
              <w:jc w:val="right"/>
              <w:spacing w:before="0" w:after="0" w:line="101" w:lineRule="exact"/>
              <w:ind w:left="0" w:right="340" w:firstLine="0"/>
            </w:pPr>
            <w:r>
              <w:rPr>
                <w:rStyle w:val="CharStyle867"/>
              </w:rPr>
              <w:t xml:space="preserve">6,67384(80) X </w:t>
            </w:r>
            <w:r>
              <w:rPr>
                <w:rStyle w:val="CharStyle867"/>
                <w:vertAlign w:val="superscript"/>
              </w:rPr>
              <w:t>10</w:t>
            </w:r>
            <w:r>
              <w:rPr>
                <w:rStyle w:val="CharStyle867"/>
              </w:rPr>
              <w:t xml:space="preserve"> / </w:t>
            </w:r>
            <w:r>
              <w:rPr>
                <w:rStyle w:val="CharStyle867"/>
                <w:vertAlign w:val="superscript"/>
              </w:rPr>
              <w:t>Н</w:t>
            </w:r>
            <w:r>
              <w:rPr>
                <w:rStyle w:val="CharStyle867"/>
              </w:rPr>
              <w:t>'</w:t>
            </w:r>
            <w:r>
              <w:rPr>
                <w:rStyle w:val="CharStyle867"/>
                <w:vertAlign w:val="superscript"/>
              </w:rPr>
              <w:t>М</w:t>
            </w:r>
            <w:r>
              <w:rPr>
                <w:rStyle w:val="CharStyle867"/>
              </w:rPr>
              <w:t>7</w:t>
            </w:r>
            <w:r>
              <w:rPr>
                <w:rStyle w:val="CharStyle867"/>
                <w:vertAlign w:val="superscript"/>
              </w:rPr>
              <w:t>К</w:t>
            </w:r>
            <w:r>
              <w:rPr>
                <w:rStyle w:val="CharStyle867"/>
                <w:vertAlign w:val="subscript"/>
              </w:rPr>
              <w:t>2</w:t>
            </w:r>
            <w:r>
              <w:rPr>
                <w:rStyle w:val="CharStyle867"/>
                <w:vertAlign w:val="superscript"/>
              </w:rPr>
              <w:t>Г</w:t>
            </w:r>
            <w:r>
              <w:rPr>
                <w:rStyle w:val="CharStyle867"/>
              </w:rPr>
              <w:t xml:space="preserve">/ 2 </w:t>
            </w:r>
            <w:r>
              <w:rPr>
                <w:rStyle w:val="CharStyle867"/>
                <w:vertAlign w:val="superscript"/>
              </w:rPr>
              <w:t>4</w:t>
            </w:r>
            <w:r>
              <w:rPr>
                <w:rStyle w:val="CharStyle867"/>
              </w:rPr>
              <w:t xml:space="preserve"> </w:t>
            </w:r>
            <w:r>
              <w:rPr>
                <w:rStyle w:val="CharStyle1196"/>
              </w:rPr>
              <w:t>'</w:t>
            </w:r>
            <w:r>
              <w:rPr>
                <w:rStyle w:val="CharStyle867"/>
              </w:rPr>
              <w:t xml:space="preserve"> 10—8 дин • см</w:t>
            </w:r>
            <w:r>
              <w:rPr>
                <w:rStyle w:val="CharStyle867"/>
                <w:vertAlign w:val="superscript"/>
              </w:rPr>
              <w:t>2</w:t>
            </w:r>
            <w:r>
              <w:rPr>
                <w:rStyle w:val="CharStyle867"/>
              </w:rPr>
              <w:t>/г</w:t>
            </w:r>
            <w:r>
              <w:rPr>
                <w:rStyle w:val="CharStyle867"/>
                <w:vertAlign w:val="superscript"/>
              </w:rPr>
              <w:t>2</w:t>
            </w:r>
          </w:p>
        </w:tc>
      </w:tr>
      <w:tr>
        <w:trPr>
          <w:trHeight w:val="389" w:hRule="exact"/>
        </w:trPr>
        <w:tc>
          <w:tcPr>
            <w:shd w:val="clear" w:color="auto" w:fill="FFFFFF"/>
            <w:tcBorders>
              <w:top w:val="single" w:sz="4"/>
            </w:tcBorders>
            <w:vAlign w:val="top"/>
          </w:tcPr>
          <w:p>
            <w:pPr>
              <w:pStyle w:val="Style74"/>
              <w:framePr w:w="6504" w:wrap="notBeside" w:vAnchor="text" w:hAnchor="text" w:xAlign="center" w:y="1"/>
              <w:widowControl w:val="0"/>
              <w:keepNext w:val="0"/>
              <w:keepLines w:val="0"/>
              <w:shd w:val="clear" w:color="auto" w:fill="auto"/>
              <w:bidi w:val="0"/>
              <w:jc w:val="left"/>
              <w:spacing w:before="0" w:after="60" w:line="150" w:lineRule="exact"/>
              <w:ind w:left="160" w:right="0" w:firstLine="0"/>
            </w:pPr>
            <w:r>
              <w:rPr>
                <w:rStyle w:val="CharStyle867"/>
              </w:rPr>
              <w:t>Магнитная</w:t>
            </w:r>
          </w:p>
          <w:p>
            <w:pPr>
              <w:pStyle w:val="Style74"/>
              <w:framePr w:w="6504" w:wrap="notBeside" w:vAnchor="text" w:hAnchor="text" w:xAlign="center" w:y="1"/>
              <w:widowControl w:val="0"/>
              <w:keepNext w:val="0"/>
              <w:keepLines w:val="0"/>
              <w:shd w:val="clear" w:color="auto" w:fill="auto"/>
              <w:bidi w:val="0"/>
              <w:jc w:val="left"/>
              <w:spacing w:before="60" w:after="0" w:line="150" w:lineRule="exact"/>
              <w:ind w:left="160" w:right="0" w:firstLine="0"/>
            </w:pPr>
            <w:r>
              <w:rPr>
                <w:rStyle w:val="CharStyle867"/>
              </w:rPr>
              <w:t>постоянная</w:t>
            </w:r>
          </w:p>
        </w:tc>
        <w:tc>
          <w:tcPr>
            <w:shd w:val="clear" w:color="auto" w:fill="FFFFFF"/>
            <w:tcBorders>
              <w:left w:val="single" w:sz="4"/>
              <w:top w:val="single" w:sz="4"/>
            </w:tcBorders>
            <w:vAlign w:val="center"/>
          </w:tcPr>
          <w:p>
            <w:pPr>
              <w:pStyle w:val="Style74"/>
              <w:framePr w:w="6504" w:wrap="notBeside" w:vAnchor="text" w:hAnchor="text" w:xAlign="center" w:y="1"/>
              <w:widowControl w:val="0"/>
              <w:keepNext w:val="0"/>
              <w:keepLines w:val="0"/>
              <w:shd w:val="clear" w:color="auto" w:fill="auto"/>
              <w:bidi w:val="0"/>
              <w:jc w:val="center"/>
              <w:spacing w:before="0" w:after="0" w:line="110" w:lineRule="exact"/>
              <w:ind w:left="0" w:right="0" w:firstLine="0"/>
            </w:pPr>
            <w:r>
              <w:rPr>
                <w:rStyle w:val="CharStyle1197"/>
              </w:rPr>
              <w:t>МО</w:t>
            </w:r>
          </w:p>
        </w:tc>
        <w:tc>
          <w:tcPr>
            <w:shd w:val="clear" w:color="auto" w:fill="FFFFFF"/>
            <w:tcBorders>
              <w:left w:val="single" w:sz="4"/>
              <w:top w:val="single" w:sz="4"/>
            </w:tcBorders>
            <w:vAlign w:val="center"/>
          </w:tcPr>
          <w:p>
            <w:pPr>
              <w:pStyle w:val="Style74"/>
              <w:framePr w:w="6504" w:wrap="notBeside" w:vAnchor="text" w:hAnchor="text" w:xAlign="center" w:y="1"/>
              <w:widowControl w:val="0"/>
              <w:keepNext w:val="0"/>
              <w:keepLines w:val="0"/>
              <w:shd w:val="clear" w:color="auto" w:fill="auto"/>
              <w:bidi w:val="0"/>
              <w:jc w:val="right"/>
              <w:spacing w:before="0" w:after="0" w:line="150" w:lineRule="exact"/>
              <w:ind w:left="0" w:right="880" w:firstLine="0"/>
            </w:pPr>
            <w:r>
              <w:rPr>
                <w:rStyle w:val="CharStyle1197"/>
              </w:rPr>
              <w:t xml:space="preserve">4-7Г </w:t>
            </w:r>
            <w:r>
              <w:rPr>
                <w:rStyle w:val="CharStyle867"/>
              </w:rPr>
              <w:t>(точно) X 10-</w:t>
            </w:r>
            <w:r>
              <w:rPr>
                <w:rStyle w:val="CharStyle867"/>
                <w:vertAlign w:val="superscript"/>
              </w:rPr>
              <w:t>7</w:t>
            </w:r>
            <w:r>
              <w:rPr>
                <w:rStyle w:val="CharStyle867"/>
              </w:rPr>
              <w:t xml:space="preserve"> Н/А</w:t>
            </w:r>
            <w:r>
              <w:rPr>
                <w:rStyle w:val="CharStyle867"/>
                <w:vertAlign w:val="superscript"/>
              </w:rPr>
              <w:t>2</w:t>
            </w:r>
          </w:p>
        </w:tc>
      </w:tr>
      <w:tr>
        <w:trPr>
          <w:trHeight w:val="389" w:hRule="exact"/>
        </w:trPr>
        <w:tc>
          <w:tcPr>
            <w:shd w:val="clear" w:color="auto" w:fill="FFFFFF"/>
            <w:tcBorders>
              <w:top w:val="single" w:sz="4"/>
            </w:tcBorders>
            <w:vAlign w:val="top"/>
          </w:tcPr>
          <w:p>
            <w:pPr>
              <w:pStyle w:val="Style74"/>
              <w:framePr w:w="6504" w:wrap="notBeside" w:vAnchor="text" w:hAnchor="text" w:xAlign="center" w:y="1"/>
              <w:widowControl w:val="0"/>
              <w:keepNext w:val="0"/>
              <w:keepLines w:val="0"/>
              <w:shd w:val="clear" w:color="auto" w:fill="auto"/>
              <w:bidi w:val="0"/>
              <w:jc w:val="left"/>
              <w:spacing w:before="0" w:after="60" w:line="150" w:lineRule="exact"/>
              <w:ind w:left="160" w:right="0" w:firstLine="0"/>
            </w:pPr>
            <w:r>
              <w:rPr>
                <w:rStyle w:val="CharStyle867"/>
              </w:rPr>
              <w:t>Электрическая</w:t>
            </w:r>
          </w:p>
          <w:p>
            <w:pPr>
              <w:pStyle w:val="Style74"/>
              <w:framePr w:w="6504" w:wrap="notBeside" w:vAnchor="text" w:hAnchor="text" w:xAlign="center" w:y="1"/>
              <w:widowControl w:val="0"/>
              <w:keepNext w:val="0"/>
              <w:keepLines w:val="0"/>
              <w:shd w:val="clear" w:color="auto" w:fill="auto"/>
              <w:bidi w:val="0"/>
              <w:jc w:val="left"/>
              <w:spacing w:before="60" w:after="0" w:line="150" w:lineRule="exact"/>
              <w:ind w:left="160" w:right="0" w:firstLine="0"/>
            </w:pPr>
            <w:r>
              <w:rPr>
                <w:rStyle w:val="CharStyle867"/>
              </w:rPr>
              <w:t>постоянная</w:t>
            </w:r>
          </w:p>
        </w:tc>
        <w:tc>
          <w:tcPr>
            <w:shd w:val="clear" w:color="auto" w:fill="FFFFFF"/>
            <w:tcBorders>
              <w:left w:val="single" w:sz="4"/>
              <w:top w:val="single" w:sz="4"/>
            </w:tcBorders>
            <w:vAlign w:val="bottom"/>
          </w:tcPr>
          <w:p>
            <w:pPr>
              <w:pStyle w:val="Style74"/>
              <w:framePr w:w="6504" w:wrap="notBeside" w:vAnchor="text" w:hAnchor="text" w:xAlign="center" w:y="1"/>
              <w:widowControl w:val="0"/>
              <w:keepNext w:val="0"/>
              <w:keepLines w:val="0"/>
              <w:shd w:val="clear" w:color="auto" w:fill="auto"/>
              <w:bidi w:val="0"/>
              <w:jc w:val="right"/>
              <w:spacing w:before="0" w:after="0" w:line="150" w:lineRule="exact"/>
              <w:ind w:left="0" w:right="380" w:firstLine="0"/>
            </w:pPr>
            <w:r>
              <w:rPr>
                <w:rStyle w:val="CharStyle867"/>
              </w:rPr>
              <w:t>1</w:t>
            </w:r>
          </w:p>
          <w:p>
            <w:pPr>
              <w:pStyle w:val="Style74"/>
              <w:framePr w:w="6504" w:wrap="notBeside" w:vAnchor="text" w:hAnchor="text" w:xAlign="center" w:y="1"/>
              <w:tabs>
                <w:tab w:leader="hyphen" w:pos="677" w:val="left"/>
              </w:tabs>
              <w:widowControl w:val="0"/>
              <w:keepNext w:val="0"/>
              <w:keepLines w:val="0"/>
              <w:shd w:val="clear" w:color="auto" w:fill="auto"/>
              <w:bidi w:val="0"/>
              <w:jc w:val="both"/>
              <w:spacing w:before="0" w:after="0" w:line="150" w:lineRule="exact"/>
              <w:ind w:left="0" w:right="0" w:firstLine="0"/>
            </w:pPr>
            <w:r>
              <w:rPr>
                <w:rStyle w:val="CharStyle867"/>
                <w:vertAlign w:val="superscript"/>
              </w:rPr>
              <w:t>£0</w:t>
            </w:r>
            <w:r>
              <w:rPr>
                <w:rStyle w:val="CharStyle867"/>
              </w:rPr>
              <w:t xml:space="preserve"> = </w:t>
              <w:tab/>
              <w:t>2</w:t>
            </w:r>
          </w:p>
          <w:p>
            <w:pPr>
              <w:pStyle w:val="Style74"/>
              <w:framePr w:w="6504" w:wrap="notBeside" w:vAnchor="text" w:hAnchor="text" w:xAlign="center" w:y="1"/>
              <w:widowControl w:val="0"/>
              <w:keepNext w:val="0"/>
              <w:keepLines w:val="0"/>
              <w:shd w:val="clear" w:color="auto" w:fill="auto"/>
              <w:bidi w:val="0"/>
              <w:jc w:val="right"/>
              <w:spacing w:before="0" w:after="0" w:line="110" w:lineRule="exact"/>
              <w:ind w:left="0" w:right="300" w:firstLine="0"/>
            </w:pPr>
            <w:r>
              <w:rPr>
                <w:rStyle w:val="CharStyle1197"/>
              </w:rPr>
              <w:t>ДО С</w:t>
            </w:r>
            <w:r>
              <w:rPr>
                <w:rStyle w:val="CharStyle1197"/>
                <w:vertAlign w:val="superscript"/>
              </w:rPr>
              <w:t>2</w:t>
            </w:r>
          </w:p>
        </w:tc>
        <w:tc>
          <w:tcPr>
            <w:shd w:val="clear" w:color="auto" w:fill="FFFFFF"/>
            <w:tcBorders>
              <w:left w:val="single" w:sz="4"/>
              <w:top w:val="single" w:sz="4"/>
            </w:tcBorders>
            <w:vAlign w:val="center"/>
          </w:tcPr>
          <w:p>
            <w:pPr>
              <w:pStyle w:val="Style74"/>
              <w:framePr w:w="6504" w:wrap="notBeside" w:vAnchor="text" w:hAnchor="text" w:xAlign="center" w:y="1"/>
              <w:widowControl w:val="0"/>
              <w:keepNext w:val="0"/>
              <w:keepLines w:val="0"/>
              <w:shd w:val="clear" w:color="auto" w:fill="auto"/>
              <w:bidi w:val="0"/>
              <w:jc w:val="right"/>
              <w:spacing w:before="0" w:after="0" w:line="150" w:lineRule="exact"/>
              <w:ind w:left="0" w:right="880" w:firstLine="0"/>
            </w:pPr>
            <w:r>
              <w:rPr>
                <w:rStyle w:val="CharStyle867"/>
              </w:rPr>
              <w:t>8,854 187 817... X 10</w:t>
            </w:r>
            <w:r>
              <w:rPr>
                <w:rStyle w:val="CharStyle867"/>
                <w:vertAlign w:val="superscript"/>
              </w:rPr>
              <w:t>—12</w:t>
            </w:r>
            <w:r>
              <w:rPr>
                <w:rStyle w:val="CharStyle867"/>
              </w:rPr>
              <w:t xml:space="preserve"> Ф/м</w:t>
            </w:r>
          </w:p>
        </w:tc>
      </w:tr>
      <w:tr>
        <w:trPr>
          <w:trHeight w:val="533" w:hRule="exact"/>
        </w:trPr>
        <w:tc>
          <w:tcPr>
            <w:shd w:val="clear" w:color="auto" w:fill="FFFFFF"/>
            <w:tcBorders>
              <w:top w:val="single" w:sz="4"/>
            </w:tcBorders>
            <w:vAlign w:val="center"/>
          </w:tcPr>
          <w:p>
            <w:pPr>
              <w:pStyle w:val="Style74"/>
              <w:framePr w:w="6504" w:wrap="notBeside" w:vAnchor="text" w:hAnchor="text" w:xAlign="center" w:y="1"/>
              <w:widowControl w:val="0"/>
              <w:keepNext w:val="0"/>
              <w:keepLines w:val="0"/>
              <w:shd w:val="clear" w:color="auto" w:fill="auto"/>
              <w:bidi w:val="0"/>
              <w:jc w:val="left"/>
              <w:spacing w:before="0" w:after="60" w:line="150" w:lineRule="exact"/>
              <w:ind w:left="160" w:right="0" w:firstLine="0"/>
            </w:pPr>
            <w:r>
              <w:rPr>
                <w:rStyle w:val="CharStyle867"/>
              </w:rPr>
              <w:t>Элементарный</w:t>
            </w:r>
          </w:p>
          <w:p>
            <w:pPr>
              <w:pStyle w:val="Style74"/>
              <w:framePr w:w="6504" w:wrap="notBeside" w:vAnchor="text" w:hAnchor="text" w:xAlign="center" w:y="1"/>
              <w:widowControl w:val="0"/>
              <w:keepNext w:val="0"/>
              <w:keepLines w:val="0"/>
              <w:shd w:val="clear" w:color="auto" w:fill="auto"/>
              <w:bidi w:val="0"/>
              <w:jc w:val="left"/>
              <w:spacing w:before="60" w:after="0" w:line="150" w:lineRule="exact"/>
              <w:ind w:left="160" w:right="0" w:firstLine="0"/>
            </w:pPr>
            <w:r>
              <w:rPr>
                <w:rStyle w:val="CharStyle867"/>
              </w:rPr>
              <w:t>заряд</w:t>
            </w:r>
          </w:p>
        </w:tc>
        <w:tc>
          <w:tcPr>
            <w:shd w:val="clear" w:color="auto" w:fill="FFFFFF"/>
            <w:tcBorders>
              <w:left w:val="single" w:sz="4"/>
              <w:top w:val="single" w:sz="4"/>
            </w:tcBorders>
            <w:vAlign w:val="center"/>
          </w:tcPr>
          <w:p>
            <w:pPr>
              <w:pStyle w:val="Style74"/>
              <w:framePr w:w="6504" w:wrap="notBeside" w:vAnchor="text" w:hAnchor="text" w:xAlign="center" w:y="1"/>
              <w:widowControl w:val="0"/>
              <w:keepNext w:val="0"/>
              <w:keepLines w:val="0"/>
              <w:shd w:val="clear" w:color="auto" w:fill="auto"/>
              <w:bidi w:val="0"/>
              <w:jc w:val="center"/>
              <w:spacing w:before="0" w:after="0" w:line="150" w:lineRule="exact"/>
              <w:ind w:left="0" w:right="0" w:firstLine="0"/>
            </w:pPr>
            <w:r>
              <w:rPr>
                <w:rStyle w:val="CharStyle867"/>
              </w:rPr>
              <w:t>е</w:t>
            </w:r>
          </w:p>
        </w:tc>
        <w:tc>
          <w:tcPr>
            <w:shd w:val="clear" w:color="auto" w:fill="FFFFFF"/>
            <w:tcBorders>
              <w:left w:val="single" w:sz="4"/>
              <w:top w:val="single" w:sz="4"/>
            </w:tcBorders>
            <w:vAlign w:val="bottom"/>
          </w:tcPr>
          <w:p>
            <w:pPr>
              <w:pStyle w:val="Style74"/>
              <w:framePr w:w="6504" w:wrap="notBeside" w:vAnchor="text" w:hAnchor="text" w:xAlign="center" w:y="1"/>
              <w:widowControl w:val="0"/>
              <w:keepNext w:val="0"/>
              <w:keepLines w:val="0"/>
              <w:shd w:val="clear" w:color="auto" w:fill="auto"/>
              <w:bidi w:val="0"/>
              <w:jc w:val="left"/>
              <w:spacing w:before="0" w:after="0" w:line="264" w:lineRule="exact"/>
              <w:ind w:left="0" w:right="0" w:firstLine="0"/>
            </w:pPr>
            <w:r>
              <w:rPr>
                <w:rStyle w:val="CharStyle867"/>
              </w:rPr>
              <w:t>1,602 176 565(35) X КГ</w:t>
            </w:r>
            <w:r>
              <w:rPr>
                <w:rStyle w:val="CharStyle867"/>
                <w:vertAlign w:val="superscript"/>
              </w:rPr>
              <w:t>19</w:t>
            </w:r>
            <w:r>
              <w:rPr>
                <w:rStyle w:val="CharStyle867"/>
              </w:rPr>
              <w:t xml:space="preserve"> Кл 4,803 204 25(10) X КГ</w:t>
            </w:r>
            <w:r>
              <w:rPr>
                <w:rStyle w:val="CharStyle867"/>
                <w:vertAlign w:val="superscript"/>
              </w:rPr>
              <w:t>10</w:t>
            </w:r>
            <w:r>
              <w:rPr>
                <w:rStyle w:val="CharStyle867"/>
              </w:rPr>
              <w:t xml:space="preserve"> ед. СГС</w:t>
            </w:r>
          </w:p>
        </w:tc>
      </w:tr>
      <w:tr>
        <w:trPr>
          <w:trHeight w:val="394" w:hRule="exact"/>
        </w:trPr>
        <w:tc>
          <w:tcPr>
            <w:shd w:val="clear" w:color="auto" w:fill="FFFFFF"/>
            <w:tcBorders>
              <w:top w:val="single" w:sz="4"/>
              <w:bottom w:val="single" w:sz="4"/>
            </w:tcBorders>
            <w:vAlign w:val="top"/>
          </w:tcPr>
          <w:p>
            <w:pPr>
              <w:pStyle w:val="Style74"/>
              <w:framePr w:w="6504" w:wrap="notBeside" w:vAnchor="text" w:hAnchor="text" w:xAlign="center" w:y="1"/>
              <w:widowControl w:val="0"/>
              <w:keepNext w:val="0"/>
              <w:keepLines w:val="0"/>
              <w:shd w:val="clear" w:color="auto" w:fill="auto"/>
              <w:bidi w:val="0"/>
              <w:jc w:val="left"/>
              <w:spacing w:before="0" w:after="0" w:line="187" w:lineRule="exact"/>
              <w:ind w:left="160" w:right="0" w:firstLine="0"/>
            </w:pPr>
            <w:r>
              <w:rPr>
                <w:rStyle w:val="CharStyle867"/>
              </w:rPr>
              <w:t>Удельный заряд электрона</w:t>
            </w:r>
          </w:p>
        </w:tc>
        <w:tc>
          <w:tcPr>
            <w:shd w:val="clear" w:color="auto" w:fill="FFFFFF"/>
            <w:tcBorders>
              <w:left w:val="single" w:sz="4"/>
              <w:top w:val="single" w:sz="4"/>
              <w:bottom w:val="single" w:sz="4"/>
            </w:tcBorders>
            <w:vAlign w:val="center"/>
          </w:tcPr>
          <w:p>
            <w:pPr>
              <w:pStyle w:val="Style74"/>
              <w:framePr w:w="6504" w:wrap="notBeside" w:vAnchor="text" w:hAnchor="text" w:xAlign="center" w:y="1"/>
              <w:widowControl w:val="0"/>
              <w:keepNext w:val="0"/>
              <w:keepLines w:val="0"/>
              <w:shd w:val="clear" w:color="auto" w:fill="auto"/>
              <w:bidi w:val="0"/>
              <w:jc w:val="center"/>
              <w:spacing w:before="0" w:after="0" w:line="110" w:lineRule="exact"/>
              <w:ind w:left="0" w:right="0" w:firstLine="0"/>
            </w:pPr>
            <w:r>
              <w:rPr>
                <w:rStyle w:val="CharStyle1197"/>
              </w:rPr>
              <w:t>е/т</w:t>
            </w:r>
            <w:r>
              <w:rPr>
                <w:rStyle w:val="CharStyle1197"/>
                <w:vertAlign w:val="subscript"/>
              </w:rPr>
              <w:t>е</w:t>
            </w:r>
          </w:p>
        </w:tc>
        <w:tc>
          <w:tcPr>
            <w:shd w:val="clear" w:color="auto" w:fill="FFFFFF"/>
            <w:tcBorders>
              <w:left w:val="single" w:sz="4"/>
              <w:top w:val="single" w:sz="4"/>
              <w:bottom w:val="single" w:sz="4"/>
            </w:tcBorders>
            <w:vAlign w:val="center"/>
          </w:tcPr>
          <w:p>
            <w:pPr>
              <w:pStyle w:val="Style74"/>
              <w:framePr w:w="6504" w:wrap="notBeside" w:vAnchor="text" w:hAnchor="text" w:xAlign="center" w:y="1"/>
              <w:widowControl w:val="0"/>
              <w:keepNext w:val="0"/>
              <w:keepLines w:val="0"/>
              <w:shd w:val="clear" w:color="auto" w:fill="auto"/>
              <w:bidi w:val="0"/>
              <w:jc w:val="right"/>
              <w:spacing w:before="0" w:after="0" w:line="150" w:lineRule="exact"/>
              <w:ind w:left="0" w:right="780" w:firstLine="0"/>
            </w:pPr>
            <w:r>
              <w:rPr>
                <w:rStyle w:val="CharStyle867"/>
              </w:rPr>
              <w:t>1,758 820,088(39) X 10</w:t>
            </w:r>
            <w:r>
              <w:rPr>
                <w:rStyle w:val="CharStyle867"/>
                <w:vertAlign w:val="superscript"/>
              </w:rPr>
              <w:t>11</w:t>
            </w:r>
            <w:r>
              <w:rPr>
                <w:rStyle w:val="CharStyle867"/>
              </w:rPr>
              <w:t xml:space="preserve"> Кл/кг</w:t>
            </w:r>
          </w:p>
        </w:tc>
      </w:tr>
    </w:tbl>
    <w:p>
      <w:pPr>
        <w:framePr w:w="6504" w:wrap="notBeside" w:vAnchor="text" w:hAnchor="text" w:xAlign="center" w:y="1"/>
        <w:widowControl w:val="0"/>
        <w:rPr>
          <w:sz w:val="2"/>
          <w:szCs w:val="2"/>
        </w:rPr>
      </w:pPr>
    </w:p>
    <w:p>
      <w:pPr>
        <w:widowControl w:val="0"/>
        <w:rPr>
          <w:sz w:val="2"/>
          <w:szCs w:val="2"/>
        </w:rPr>
      </w:pPr>
    </w:p>
    <w:p>
      <w:pPr>
        <w:pStyle w:val="Style469"/>
        <w:widowControl w:val="0"/>
        <w:keepNext w:val="0"/>
        <w:keepLines w:val="0"/>
        <w:shd w:val="clear" w:color="auto" w:fill="auto"/>
        <w:bidi w:val="0"/>
        <w:spacing w:before="0" w:after="44" w:line="150" w:lineRule="exact"/>
        <w:ind w:left="0" w:right="0" w:firstLine="0"/>
      </w:pPr>
      <w:r>
        <w:rPr>
          <w:rStyle w:val="CharStyle773"/>
          <w:b/>
          <w:bCs/>
        </w:rPr>
        <w:t xml:space="preserve">Т </w:t>
      </w:r>
      <w:r>
        <w:rPr>
          <w:rStyle w:val="CharStyle1198"/>
          <w:b/>
          <w:bCs/>
        </w:rPr>
        <w:t>аблица1</w:t>
      </w:r>
    </w:p>
    <w:p>
      <w:pPr>
        <w:pStyle w:val="Style469"/>
        <w:widowControl w:val="0"/>
        <w:keepNext w:val="0"/>
        <w:keepLines w:val="0"/>
        <w:shd w:val="clear" w:color="auto" w:fill="auto"/>
        <w:bidi w:val="0"/>
        <w:spacing w:before="0" w:after="0" w:line="150" w:lineRule="exact"/>
        <w:ind w:left="0" w:right="0" w:firstLine="0"/>
      </w:pPr>
      <w:r>
        <w:rPr>
          <w:rStyle w:val="CharStyle773"/>
          <w:b/>
          <w:bCs/>
        </w:rPr>
        <w:t>Основные физические постоянные (продолжение)</w:t>
      </w:r>
    </w:p>
    <w:tbl>
      <w:tblPr>
        <w:tblOverlap w:val="never"/>
        <w:tblLayout w:type="fixed"/>
        <w:jc w:val="center"/>
      </w:tblPr>
      <w:tblGrid>
        <w:gridCol w:w="1642"/>
        <w:gridCol w:w="1186"/>
        <w:gridCol w:w="3773"/>
      </w:tblGrid>
      <w:tr>
        <w:trPr>
          <w:trHeight w:val="475" w:hRule="exact"/>
        </w:trPr>
        <w:tc>
          <w:tcPr>
            <w:shd w:val="clear" w:color="auto" w:fill="FFFFFF"/>
            <w:tcBorders>
              <w:top w:val="single" w:sz="4"/>
            </w:tcBorders>
            <w:vAlign w:val="bottom"/>
          </w:tcPr>
          <w:p>
            <w:pPr>
              <w:pStyle w:val="Style74"/>
              <w:framePr w:w="6600" w:wrap="notBeside" w:vAnchor="text" w:hAnchor="text" w:xAlign="center" w:y="1"/>
              <w:widowControl w:val="0"/>
              <w:keepNext w:val="0"/>
              <w:keepLines w:val="0"/>
              <w:shd w:val="clear" w:color="auto" w:fill="auto"/>
              <w:bidi w:val="0"/>
              <w:jc w:val="left"/>
              <w:spacing w:before="0" w:after="0" w:line="192" w:lineRule="exact"/>
              <w:ind w:left="160" w:right="0" w:firstLine="0"/>
            </w:pPr>
            <w:r>
              <w:rPr>
                <w:rStyle w:val="CharStyle867"/>
              </w:rPr>
              <w:t>Постоянная тонкой структуры</w:t>
            </w:r>
          </w:p>
        </w:tc>
        <w:tc>
          <w:tcPr>
            <w:shd w:val="clear" w:color="auto" w:fill="FFFFFF"/>
            <w:tcBorders>
              <w:left w:val="single" w:sz="4"/>
              <w:top w:val="single" w:sz="4"/>
            </w:tcBorders>
            <w:vAlign w:val="bottom"/>
          </w:tcPr>
          <w:p>
            <w:pPr>
              <w:pStyle w:val="Style74"/>
              <w:framePr w:w="6600" w:wrap="notBeside" w:vAnchor="text" w:hAnchor="text" w:xAlign="center" w:y="1"/>
              <w:widowControl w:val="0"/>
              <w:keepNext w:val="0"/>
              <w:keepLines w:val="0"/>
              <w:shd w:val="clear" w:color="auto" w:fill="auto"/>
              <w:bidi w:val="0"/>
              <w:jc w:val="right"/>
              <w:spacing w:before="0" w:after="0" w:line="150" w:lineRule="exact"/>
              <w:ind w:left="0" w:right="340" w:firstLine="0"/>
            </w:pPr>
            <w:r>
              <w:rPr>
                <w:rStyle w:val="CharStyle1196"/>
                <w:vertAlign w:val="superscript"/>
              </w:rPr>
              <w:t>а</w:t>
            </w:r>
            <w:r>
              <w:rPr>
                <w:rStyle w:val="CharStyle1196"/>
              </w:rPr>
              <w:t>=тг</w:t>
            </w:r>
          </w:p>
          <w:p>
            <w:pPr>
              <w:pStyle w:val="Style74"/>
              <w:framePr w:w="6600" w:wrap="notBeside" w:vAnchor="text" w:hAnchor="text" w:xAlign="center" w:y="1"/>
              <w:widowControl w:val="0"/>
              <w:keepNext w:val="0"/>
              <w:keepLines w:val="0"/>
              <w:shd w:val="clear" w:color="auto" w:fill="auto"/>
              <w:bidi w:val="0"/>
              <w:jc w:val="right"/>
              <w:spacing w:before="0" w:after="0" w:line="150" w:lineRule="exact"/>
              <w:ind w:left="0" w:right="340" w:firstLine="0"/>
            </w:pPr>
            <w:r>
              <w:rPr>
                <w:rStyle w:val="CharStyle1196"/>
              </w:rPr>
              <w:t>ПС</w:t>
            </w:r>
          </w:p>
          <w:p>
            <w:pPr>
              <w:pStyle w:val="Style74"/>
              <w:framePr w:w="6600" w:wrap="notBeside" w:vAnchor="text" w:hAnchor="text" w:xAlign="center" w:y="1"/>
              <w:widowControl w:val="0"/>
              <w:keepNext w:val="0"/>
              <w:keepLines w:val="0"/>
              <w:shd w:val="clear" w:color="auto" w:fill="auto"/>
              <w:bidi w:val="0"/>
              <w:jc w:val="center"/>
              <w:spacing w:before="0" w:after="0" w:line="150" w:lineRule="exact"/>
              <w:ind w:left="0" w:right="0" w:firstLine="0"/>
            </w:pPr>
            <w:r>
              <w:rPr>
                <w:rStyle w:val="CharStyle867"/>
              </w:rPr>
              <w:t xml:space="preserve">1 </w:t>
            </w:r>
            <w:r>
              <w:rPr>
                <w:rStyle w:val="CharStyle1196"/>
              </w:rPr>
              <w:t>/а</w:t>
            </w:r>
          </w:p>
        </w:tc>
        <w:tc>
          <w:tcPr>
            <w:shd w:val="clear" w:color="auto" w:fill="FFFFFF"/>
            <w:tcBorders>
              <w:left w:val="single" w:sz="4"/>
              <w:top w:val="single" w:sz="4"/>
            </w:tcBorders>
            <w:vAlign w:val="bottom"/>
          </w:tcPr>
          <w:p>
            <w:pPr>
              <w:pStyle w:val="Style74"/>
              <w:framePr w:w="6600" w:wrap="notBeside" w:vAnchor="text" w:hAnchor="text" w:xAlign="center" w:y="1"/>
              <w:widowControl w:val="0"/>
              <w:keepNext w:val="0"/>
              <w:keepLines w:val="0"/>
              <w:shd w:val="clear" w:color="auto" w:fill="auto"/>
              <w:bidi w:val="0"/>
              <w:jc w:val="left"/>
              <w:spacing w:before="0" w:after="0" w:line="197" w:lineRule="exact"/>
              <w:ind w:left="0" w:right="0" w:firstLine="0"/>
            </w:pPr>
            <w:r>
              <w:rPr>
                <w:rStyle w:val="CharStyle867"/>
                <w:lang w:val="en-US" w:eastAsia="en-US" w:bidi="en-US"/>
              </w:rPr>
              <w:t xml:space="preserve">7,297 352 5698(24) X </w:t>
            </w:r>
            <w:r>
              <w:rPr>
                <w:rStyle w:val="CharStyle867"/>
              </w:rPr>
              <w:t>1СГ</w:t>
            </w:r>
            <w:r>
              <w:rPr>
                <w:rStyle w:val="CharStyle867"/>
                <w:vertAlign w:val="superscript"/>
              </w:rPr>
              <w:t xml:space="preserve">3 </w:t>
            </w:r>
            <w:r>
              <w:rPr>
                <w:rStyle w:val="CharStyle867"/>
                <w:lang w:val="en-US" w:eastAsia="en-US" w:bidi="en-US"/>
              </w:rPr>
              <w:t>137,035 999 074(44)</w:t>
            </w:r>
          </w:p>
        </w:tc>
      </w:tr>
      <w:tr>
        <w:trPr>
          <w:trHeight w:val="389" w:hRule="exact"/>
        </w:trPr>
        <w:tc>
          <w:tcPr>
            <w:shd w:val="clear" w:color="auto" w:fill="FFFFFF"/>
            <w:tcBorders>
              <w:top w:val="single" w:sz="4"/>
            </w:tcBorders>
            <w:vAlign w:val="top"/>
          </w:tcPr>
          <w:p>
            <w:pPr>
              <w:pStyle w:val="Style74"/>
              <w:framePr w:w="6600" w:wrap="notBeside" w:vAnchor="text" w:hAnchor="text" w:xAlign="center" w:y="1"/>
              <w:widowControl w:val="0"/>
              <w:keepNext w:val="0"/>
              <w:keepLines w:val="0"/>
              <w:shd w:val="clear" w:color="auto" w:fill="auto"/>
              <w:bidi w:val="0"/>
              <w:jc w:val="left"/>
              <w:spacing w:before="0" w:after="60" w:line="150" w:lineRule="exact"/>
              <w:ind w:left="160" w:right="0" w:firstLine="0"/>
            </w:pPr>
            <w:r>
              <w:rPr>
                <w:rStyle w:val="CharStyle867"/>
              </w:rPr>
              <w:t>Боровский</w:t>
            </w:r>
          </w:p>
          <w:p>
            <w:pPr>
              <w:pStyle w:val="Style74"/>
              <w:framePr w:w="6600" w:wrap="notBeside" w:vAnchor="text" w:hAnchor="text" w:xAlign="center" w:y="1"/>
              <w:widowControl w:val="0"/>
              <w:keepNext w:val="0"/>
              <w:keepLines w:val="0"/>
              <w:shd w:val="clear" w:color="auto" w:fill="auto"/>
              <w:bidi w:val="0"/>
              <w:jc w:val="left"/>
              <w:spacing w:before="60" w:after="0" w:line="150" w:lineRule="exact"/>
              <w:ind w:left="160" w:right="0" w:firstLine="0"/>
            </w:pPr>
            <w:r>
              <w:rPr>
                <w:rStyle w:val="CharStyle867"/>
              </w:rPr>
              <w:t>радиус</w:t>
            </w:r>
          </w:p>
        </w:tc>
        <w:tc>
          <w:tcPr>
            <w:shd w:val="clear" w:color="auto" w:fill="FFFFFF"/>
            <w:tcBorders>
              <w:left w:val="single" w:sz="4"/>
              <w:top w:val="single" w:sz="4"/>
            </w:tcBorders>
            <w:vAlign w:val="center"/>
          </w:tcPr>
          <w:p>
            <w:pPr>
              <w:pStyle w:val="Style74"/>
              <w:framePr w:w="6600" w:wrap="notBeside" w:vAnchor="text" w:hAnchor="text" w:xAlign="center" w:y="1"/>
              <w:widowControl w:val="0"/>
              <w:keepNext w:val="0"/>
              <w:keepLines w:val="0"/>
              <w:shd w:val="clear" w:color="auto" w:fill="auto"/>
              <w:bidi w:val="0"/>
              <w:jc w:val="right"/>
              <w:spacing w:before="0" w:after="0" w:line="150" w:lineRule="exact"/>
              <w:ind w:left="0" w:right="340" w:firstLine="0"/>
            </w:pPr>
            <w:r>
              <w:rPr>
                <w:rStyle w:val="CharStyle1196"/>
                <w:lang w:val="en-US" w:eastAsia="en-US" w:bidi="en-US"/>
              </w:rPr>
              <w:t>h</w:t>
            </w:r>
            <w:r>
              <w:rPr>
                <w:rStyle w:val="CharStyle867"/>
                <w:vertAlign w:val="superscript"/>
              </w:rPr>
              <w:t>2</w:t>
            </w:r>
          </w:p>
          <w:p>
            <w:pPr>
              <w:pStyle w:val="Style74"/>
              <w:framePr w:w="6600" w:wrap="notBeside" w:vAnchor="text" w:hAnchor="text" w:xAlign="center" w:y="1"/>
              <w:widowControl w:val="0"/>
              <w:keepNext w:val="0"/>
              <w:keepLines w:val="0"/>
              <w:shd w:val="clear" w:color="auto" w:fill="auto"/>
              <w:bidi w:val="0"/>
              <w:jc w:val="right"/>
              <w:spacing w:before="0" w:after="0" w:line="150" w:lineRule="exact"/>
              <w:ind w:left="0" w:right="240" w:firstLine="0"/>
            </w:pPr>
            <w:r>
              <w:rPr>
                <w:rStyle w:val="CharStyle1196"/>
              </w:rPr>
              <w:t>ао =</w:t>
            </w:r>
            <w:r>
              <w:rPr>
                <w:rStyle w:val="CharStyle867"/>
              </w:rPr>
              <w:t xml:space="preserve"> </w:t>
            </w:r>
            <w:r>
              <w:rPr>
                <w:rStyle w:val="CharStyle867"/>
                <w:vertAlign w:val="subscript"/>
              </w:rPr>
              <w:t>2</w:t>
            </w:r>
          </w:p>
        </w:tc>
        <w:tc>
          <w:tcPr>
            <w:shd w:val="clear" w:color="auto" w:fill="FFFFFF"/>
            <w:tcBorders>
              <w:left w:val="single" w:sz="4"/>
              <w:top w:val="single" w:sz="4"/>
            </w:tcBorders>
            <w:vAlign w:val="center"/>
          </w:tcPr>
          <w:p>
            <w:pPr>
              <w:pStyle w:val="Style74"/>
              <w:framePr w:w="660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lang w:val="en-US" w:eastAsia="en-US" w:bidi="en-US"/>
              </w:rPr>
              <w:t>5,291772 0859(36) X 10</w:t>
            </w:r>
            <w:r>
              <w:rPr>
                <w:rStyle w:val="CharStyle867"/>
                <w:lang w:val="en-US" w:eastAsia="en-US" w:bidi="en-US"/>
                <w:vertAlign w:val="superscript"/>
              </w:rPr>
              <w:t>-11</w:t>
            </w:r>
            <w:r>
              <w:rPr>
                <w:rStyle w:val="CharStyle867"/>
                <w:lang w:val="en-US" w:eastAsia="en-US" w:bidi="en-US"/>
              </w:rPr>
              <w:t xml:space="preserve"> </w:t>
            </w:r>
            <w:r>
              <w:rPr>
                <w:rStyle w:val="CharStyle867"/>
              </w:rPr>
              <w:t>м</w:t>
            </w:r>
          </w:p>
        </w:tc>
      </w:tr>
      <w:tr>
        <w:trPr>
          <w:trHeight w:val="384" w:hRule="exact"/>
        </w:trPr>
        <w:tc>
          <w:tcPr>
            <w:shd w:val="clear" w:color="auto" w:fill="FFFFFF"/>
            <w:tcBorders>
              <w:top w:val="single" w:sz="4"/>
            </w:tcBorders>
            <w:vAlign w:val="top"/>
          </w:tcPr>
          <w:p>
            <w:pPr>
              <w:pStyle w:val="Style74"/>
              <w:framePr w:w="6600" w:wrap="notBeside" w:vAnchor="text" w:hAnchor="text" w:xAlign="center" w:y="1"/>
              <w:widowControl w:val="0"/>
              <w:keepNext w:val="0"/>
              <w:keepLines w:val="0"/>
              <w:shd w:val="clear" w:color="auto" w:fill="auto"/>
              <w:bidi w:val="0"/>
              <w:jc w:val="left"/>
              <w:spacing w:before="0" w:after="60" w:line="150" w:lineRule="exact"/>
              <w:ind w:left="160" w:right="0" w:firstLine="0"/>
            </w:pPr>
            <w:r>
              <w:rPr>
                <w:rStyle w:val="CharStyle867"/>
              </w:rPr>
              <w:t>Постоянная</w:t>
            </w:r>
          </w:p>
          <w:p>
            <w:pPr>
              <w:pStyle w:val="Style74"/>
              <w:framePr w:w="6600" w:wrap="notBeside" w:vAnchor="text" w:hAnchor="text" w:xAlign="center" w:y="1"/>
              <w:widowControl w:val="0"/>
              <w:keepNext w:val="0"/>
              <w:keepLines w:val="0"/>
              <w:shd w:val="clear" w:color="auto" w:fill="auto"/>
              <w:bidi w:val="0"/>
              <w:jc w:val="left"/>
              <w:spacing w:before="60" w:after="0" w:line="150" w:lineRule="exact"/>
              <w:ind w:left="160" w:right="0" w:firstLine="0"/>
            </w:pPr>
            <w:r>
              <w:rPr>
                <w:rStyle w:val="CharStyle867"/>
              </w:rPr>
              <w:t>Ридберга</w:t>
            </w:r>
          </w:p>
        </w:tc>
        <w:tc>
          <w:tcPr>
            <w:shd w:val="clear" w:color="auto" w:fill="FFFFFF"/>
            <w:tcBorders>
              <w:left w:val="single" w:sz="4"/>
              <w:top w:val="single" w:sz="4"/>
            </w:tcBorders>
            <w:vAlign w:val="top"/>
          </w:tcPr>
          <w:p>
            <w:pPr>
              <w:pStyle w:val="Style74"/>
              <w:framePr w:w="6600" w:wrap="notBeside" w:vAnchor="text" w:hAnchor="text" w:xAlign="center" w:y="1"/>
              <w:widowControl w:val="0"/>
              <w:keepNext w:val="0"/>
              <w:keepLines w:val="0"/>
              <w:shd w:val="clear" w:color="auto" w:fill="auto"/>
              <w:bidi w:val="0"/>
              <w:jc w:val="left"/>
              <w:spacing w:before="0" w:after="0" w:line="90" w:lineRule="exact"/>
              <w:ind w:left="960" w:right="0" w:firstLine="0"/>
            </w:pPr>
            <w:r>
              <w:rPr>
                <w:rStyle w:val="CharStyle1199"/>
                <w:lang w:val="ru-RU" w:eastAsia="ru-RU" w:bidi="ru-RU"/>
              </w:rPr>
              <w:t>4</w:t>
            </w:r>
          </w:p>
          <w:p>
            <w:pPr>
              <w:pStyle w:val="Style74"/>
              <w:framePr w:w="6600" w:wrap="notBeside" w:vAnchor="text" w:hAnchor="text" w:xAlign="center" w:y="1"/>
              <w:widowControl w:val="0"/>
              <w:keepNext w:val="0"/>
              <w:keepLines w:val="0"/>
              <w:shd w:val="clear" w:color="auto" w:fill="auto"/>
              <w:bidi w:val="0"/>
              <w:jc w:val="right"/>
              <w:spacing w:before="0" w:after="0" w:line="150" w:lineRule="exact"/>
              <w:ind w:left="0" w:right="240" w:firstLine="0"/>
            </w:pPr>
            <w:r>
              <w:rPr>
                <w:rStyle w:val="CharStyle1196"/>
                <w:lang w:val="en-US" w:eastAsia="en-US" w:bidi="en-US"/>
              </w:rPr>
              <w:t>r&gt;</w:t>
            </w:r>
            <w:r>
              <w:rPr>
                <w:rStyle w:val="CharStyle867"/>
                <w:lang w:val="en-US" w:eastAsia="en-US" w:bidi="en-US"/>
              </w:rPr>
              <w:t xml:space="preserve"> </w:t>
            </w:r>
            <w:r>
              <w:rPr>
                <w:rStyle w:val="CharStyle867"/>
              </w:rPr>
              <w:t xml:space="preserve">_ </w:t>
            </w:r>
            <w:r>
              <w:rPr>
                <w:rStyle w:val="CharStyle1196"/>
                <w:lang w:val="en-US" w:eastAsia="en-US" w:bidi="en-US"/>
              </w:rPr>
              <w:t>m</w:t>
            </w:r>
            <w:r>
              <w:rPr>
                <w:rStyle w:val="CharStyle1196"/>
                <w:lang w:val="en-US" w:eastAsia="en-US" w:bidi="en-US"/>
                <w:vertAlign w:val="subscript"/>
              </w:rPr>
              <w:t>P</w:t>
            </w:r>
            <w:r>
              <w:rPr>
                <w:rStyle w:val="CharStyle1196"/>
                <w:lang w:val="en-US" w:eastAsia="en-US" w:bidi="en-US"/>
              </w:rPr>
              <w:t>&amp;</w:t>
            </w:r>
          </w:p>
          <w:p>
            <w:pPr>
              <w:pStyle w:val="Style74"/>
              <w:framePr w:w="660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lang w:val="en-US" w:eastAsia="en-US" w:bidi="en-US"/>
              </w:rPr>
              <w:t xml:space="preserve">"°° </w:t>
            </w:r>
            <w:r>
              <w:rPr>
                <w:rStyle w:val="CharStyle1196"/>
                <w:lang w:val="en-US" w:eastAsia="en-US" w:bidi="en-US"/>
              </w:rPr>
              <w:t>-</w:t>
            </w:r>
            <w:r>
              <w:rPr>
                <w:rStyle w:val="CharStyle867"/>
                <w:lang w:val="en-US" w:eastAsia="en-US" w:bidi="en-US"/>
              </w:rPr>
              <w:t xml:space="preserve"> </w:t>
            </w:r>
            <w:r>
              <w:rPr>
                <w:rStyle w:val="CharStyle867"/>
              </w:rPr>
              <w:t>4тг</w:t>
            </w:r>
            <w:r>
              <w:rPr>
                <w:rStyle w:val="CharStyle867"/>
                <w:lang w:val="en-US" w:eastAsia="en-US" w:bidi="en-US"/>
              </w:rPr>
              <w:t>cft3</w:t>
            </w:r>
          </w:p>
        </w:tc>
        <w:tc>
          <w:tcPr>
            <w:shd w:val="clear" w:color="auto" w:fill="FFFFFF"/>
            <w:tcBorders>
              <w:left w:val="single" w:sz="4"/>
              <w:top w:val="single" w:sz="4"/>
            </w:tcBorders>
            <w:vAlign w:val="top"/>
          </w:tcPr>
          <w:p>
            <w:pPr>
              <w:pStyle w:val="Style74"/>
              <w:framePr w:w="660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lang w:val="en-US" w:eastAsia="en-US" w:bidi="en-US"/>
              </w:rPr>
              <w:t>1,097 373 156 8539(55) X 10</w:t>
            </w:r>
            <w:r>
              <w:rPr>
                <w:rStyle w:val="CharStyle867"/>
                <w:lang w:val="en-US" w:eastAsia="en-US" w:bidi="en-US"/>
                <w:vertAlign w:val="superscript"/>
              </w:rPr>
              <w:t>7</w:t>
            </w:r>
            <w:r>
              <w:rPr>
                <w:rStyle w:val="CharStyle867"/>
                <w:lang w:val="en-US" w:eastAsia="en-US" w:bidi="en-US"/>
              </w:rPr>
              <w:t xml:space="preserve"> </w:t>
            </w:r>
            <w:r>
              <w:rPr>
                <w:rStyle w:val="CharStyle867"/>
              </w:rPr>
              <w:t>м</w:t>
            </w:r>
            <w:r>
              <w:rPr>
                <w:rStyle w:val="CharStyle867"/>
                <w:vertAlign w:val="superscript"/>
              </w:rPr>
              <w:t>-1</w:t>
            </w:r>
          </w:p>
        </w:tc>
      </w:tr>
      <w:tr>
        <w:trPr>
          <w:trHeight w:val="533" w:hRule="exact"/>
        </w:trPr>
        <w:tc>
          <w:tcPr>
            <w:shd w:val="clear" w:color="auto" w:fill="FFFFFF"/>
            <w:tcBorders>
              <w:top w:val="single" w:sz="4"/>
            </w:tcBorders>
            <w:vAlign w:val="center"/>
          </w:tcPr>
          <w:p>
            <w:pPr>
              <w:pStyle w:val="Style74"/>
              <w:framePr w:w="6600"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rPr>
              <w:t>«Ридберг»</w:t>
            </w:r>
          </w:p>
        </w:tc>
        <w:tc>
          <w:tcPr>
            <w:shd w:val="clear" w:color="auto" w:fill="FFFFFF"/>
            <w:tcBorders>
              <w:left w:val="single" w:sz="4"/>
              <w:top w:val="single" w:sz="4"/>
            </w:tcBorders>
            <w:vAlign w:val="top"/>
          </w:tcPr>
          <w:p>
            <w:pPr>
              <w:framePr w:w="6600"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74"/>
              <w:framePr w:w="6600" w:wrap="notBeside" w:vAnchor="text" w:hAnchor="text" w:xAlign="center" w:y="1"/>
              <w:widowControl w:val="0"/>
              <w:keepNext w:val="0"/>
              <w:keepLines w:val="0"/>
              <w:shd w:val="clear" w:color="auto" w:fill="auto"/>
              <w:bidi w:val="0"/>
              <w:jc w:val="left"/>
              <w:spacing w:before="0" w:after="0" w:line="264" w:lineRule="exact"/>
              <w:ind w:left="0" w:right="0" w:firstLine="0"/>
            </w:pPr>
            <w:r>
              <w:rPr>
                <w:rStyle w:val="CharStyle867"/>
                <w:lang w:val="en-US" w:eastAsia="en-US" w:bidi="en-US"/>
              </w:rPr>
              <w:t xml:space="preserve">13,605 692 53(30) </w:t>
            </w:r>
            <w:r>
              <w:rPr>
                <w:rStyle w:val="CharStyle867"/>
              </w:rPr>
              <w:t xml:space="preserve">эВ </w:t>
            </w:r>
            <w:r>
              <w:rPr>
                <w:rStyle w:val="CharStyle867"/>
                <w:lang w:val="en-US" w:eastAsia="en-US" w:bidi="en-US"/>
              </w:rPr>
              <w:t xml:space="preserve">2,179 872 171(96) X </w:t>
            </w:r>
            <w:r>
              <w:rPr>
                <w:rStyle w:val="CharStyle867"/>
              </w:rPr>
              <w:t>КГ</w:t>
            </w:r>
            <w:r>
              <w:rPr>
                <w:rStyle w:val="CharStyle867"/>
                <w:vertAlign w:val="superscript"/>
              </w:rPr>
              <w:t>18</w:t>
            </w:r>
            <w:r>
              <w:rPr>
                <w:rStyle w:val="CharStyle867"/>
              </w:rPr>
              <w:t xml:space="preserve"> Дж</w:t>
            </w:r>
          </w:p>
        </w:tc>
      </w:tr>
      <w:tr>
        <w:trPr>
          <w:trHeight w:val="576" w:hRule="exact"/>
        </w:trPr>
        <w:tc>
          <w:tcPr>
            <w:shd w:val="clear" w:color="auto" w:fill="FFFFFF"/>
            <w:tcBorders>
              <w:top w:val="single" w:sz="4"/>
            </w:tcBorders>
            <w:vAlign w:val="top"/>
          </w:tcPr>
          <w:p>
            <w:pPr>
              <w:pStyle w:val="Style74"/>
              <w:framePr w:w="6600" w:wrap="notBeside" w:vAnchor="text" w:hAnchor="text" w:xAlign="center" w:y="1"/>
              <w:widowControl w:val="0"/>
              <w:keepNext w:val="0"/>
              <w:keepLines w:val="0"/>
              <w:shd w:val="clear" w:color="auto" w:fill="auto"/>
              <w:bidi w:val="0"/>
              <w:jc w:val="left"/>
              <w:spacing w:before="0" w:after="0" w:line="187" w:lineRule="exact"/>
              <w:ind w:left="160" w:right="0" w:firstLine="0"/>
            </w:pPr>
            <w:r>
              <w:rPr>
                <w:rStyle w:val="CharStyle867"/>
              </w:rPr>
              <w:t>Постоянная Стефана— Больцмана</w:t>
            </w:r>
          </w:p>
        </w:tc>
        <w:tc>
          <w:tcPr>
            <w:shd w:val="clear" w:color="auto" w:fill="FFFFFF"/>
            <w:tcBorders>
              <w:left w:val="single" w:sz="4"/>
              <w:top w:val="single" w:sz="4"/>
            </w:tcBorders>
            <w:vAlign w:val="center"/>
          </w:tcPr>
          <w:p>
            <w:pPr>
              <w:pStyle w:val="Style74"/>
              <w:framePr w:w="6600" w:wrap="notBeside" w:vAnchor="text" w:hAnchor="text" w:xAlign="center" w:y="1"/>
              <w:widowControl w:val="0"/>
              <w:keepNext w:val="0"/>
              <w:keepLines w:val="0"/>
              <w:shd w:val="clear" w:color="auto" w:fill="auto"/>
              <w:bidi w:val="0"/>
              <w:jc w:val="right"/>
              <w:spacing w:before="0" w:after="0" w:line="150" w:lineRule="exact"/>
              <w:ind w:left="0" w:right="240" w:firstLine="0"/>
            </w:pPr>
            <w:r>
              <w:rPr>
                <w:rStyle w:val="CharStyle867"/>
                <w:lang w:val="en-US" w:eastAsia="en-US" w:bidi="en-US"/>
              </w:rPr>
              <w:t xml:space="preserve">&lt;7- </w:t>
            </w:r>
            <w:r>
              <w:rPr>
                <w:rStyle w:val="CharStyle867"/>
              </w:rPr>
              <w:t>''‘В</w:t>
            </w:r>
          </w:p>
          <w:p>
            <w:pPr>
              <w:pStyle w:val="Style74"/>
              <w:framePr w:w="6600" w:wrap="notBeside" w:vAnchor="text" w:hAnchor="text" w:xAlign="center" w:y="1"/>
              <w:widowControl w:val="0"/>
              <w:keepNext w:val="0"/>
              <w:keepLines w:val="0"/>
              <w:shd w:val="clear" w:color="auto" w:fill="auto"/>
              <w:bidi w:val="0"/>
              <w:jc w:val="right"/>
              <w:spacing w:before="0" w:after="0" w:line="90" w:lineRule="exact"/>
              <w:ind w:left="0" w:right="240" w:firstLine="0"/>
            </w:pPr>
            <w:r>
              <w:rPr>
                <w:rStyle w:val="CharStyle1199"/>
              </w:rPr>
              <w:t>60ft</w:t>
            </w:r>
            <w:r>
              <w:rPr>
                <w:rStyle w:val="CharStyle1199"/>
                <w:vertAlign w:val="superscript"/>
              </w:rPr>
              <w:t>3</w:t>
            </w:r>
            <w:r>
              <w:rPr>
                <w:rStyle w:val="CharStyle1199"/>
              </w:rPr>
              <w:t>c</w:t>
            </w:r>
            <w:r>
              <w:rPr>
                <w:rStyle w:val="CharStyle1199"/>
                <w:vertAlign w:val="superscript"/>
              </w:rPr>
              <w:t>2</w:t>
            </w:r>
          </w:p>
        </w:tc>
        <w:tc>
          <w:tcPr>
            <w:shd w:val="clear" w:color="auto" w:fill="FFFFFF"/>
            <w:tcBorders>
              <w:left w:val="single" w:sz="4"/>
              <w:top w:val="single" w:sz="4"/>
            </w:tcBorders>
            <w:vAlign w:val="center"/>
          </w:tcPr>
          <w:p>
            <w:pPr>
              <w:pStyle w:val="Style74"/>
              <w:framePr w:w="660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5,670 373(21, б»!:</w:t>
            </w:r>
          </w:p>
        </w:tc>
      </w:tr>
      <w:tr>
        <w:trPr>
          <w:trHeight w:val="538" w:hRule="exact"/>
        </w:trPr>
        <w:tc>
          <w:tcPr>
            <w:shd w:val="clear" w:color="auto" w:fill="FFFFFF"/>
            <w:tcBorders>
              <w:top w:val="single" w:sz="4"/>
            </w:tcBorders>
            <w:vAlign w:val="bottom"/>
          </w:tcPr>
          <w:p>
            <w:pPr>
              <w:pStyle w:val="Style74"/>
              <w:framePr w:w="6600" w:wrap="notBeside" w:vAnchor="text" w:hAnchor="text" w:xAlign="center" w:y="1"/>
              <w:widowControl w:val="0"/>
              <w:keepNext w:val="0"/>
              <w:keepLines w:val="0"/>
              <w:shd w:val="clear" w:color="auto" w:fill="auto"/>
              <w:bidi w:val="0"/>
              <w:jc w:val="left"/>
              <w:spacing w:before="0" w:after="0" w:line="192" w:lineRule="exact"/>
              <w:ind w:left="160" w:right="0" w:firstLine="0"/>
            </w:pPr>
            <w:r>
              <w:rPr>
                <w:rStyle w:val="CharStyle867"/>
              </w:rPr>
              <w:t>Масса и энергия покоя электрона</w:t>
            </w:r>
          </w:p>
        </w:tc>
        <w:tc>
          <w:tcPr>
            <w:shd w:val="clear" w:color="auto" w:fill="FFFFFF"/>
            <w:tcBorders>
              <w:left w:val="single" w:sz="4"/>
              <w:top w:val="single" w:sz="4"/>
            </w:tcBorders>
            <w:vAlign w:val="bottom"/>
          </w:tcPr>
          <w:p>
            <w:pPr>
              <w:pStyle w:val="Style74"/>
              <w:framePr w:w="6600" w:wrap="notBeside" w:vAnchor="text" w:hAnchor="text" w:xAlign="center" w:y="1"/>
              <w:widowControl w:val="0"/>
              <w:keepNext w:val="0"/>
              <w:keepLines w:val="0"/>
              <w:shd w:val="clear" w:color="auto" w:fill="auto"/>
              <w:bidi w:val="0"/>
              <w:jc w:val="center"/>
              <w:spacing w:before="0" w:after="60" w:line="150" w:lineRule="exact"/>
              <w:ind w:left="0" w:right="0" w:firstLine="0"/>
            </w:pPr>
            <w:r>
              <w:rPr>
                <w:rStyle w:val="CharStyle1196"/>
                <w:lang w:val="en-US" w:eastAsia="en-US" w:bidi="en-US"/>
              </w:rPr>
              <w:t>m</w:t>
            </w:r>
            <w:r>
              <w:rPr>
                <w:rStyle w:val="CharStyle1196"/>
                <w:lang w:val="en-US" w:eastAsia="en-US" w:bidi="en-US"/>
                <w:vertAlign w:val="subscript"/>
              </w:rPr>
              <w:t>e</w:t>
            </w:r>
          </w:p>
          <w:p>
            <w:pPr>
              <w:pStyle w:val="Style74"/>
              <w:framePr w:w="6600" w:wrap="notBeside" w:vAnchor="text" w:hAnchor="text" w:xAlign="center" w:y="1"/>
              <w:widowControl w:val="0"/>
              <w:keepNext w:val="0"/>
              <w:keepLines w:val="0"/>
              <w:shd w:val="clear" w:color="auto" w:fill="auto"/>
              <w:bidi w:val="0"/>
              <w:jc w:val="left"/>
              <w:spacing w:before="60" w:after="0" w:line="150" w:lineRule="exact"/>
              <w:ind w:left="720" w:right="0" w:firstLine="0"/>
            </w:pPr>
            <w:r>
              <w:rPr>
                <w:rStyle w:val="CharStyle867"/>
                <w:lang w:val="en-US" w:eastAsia="en-US" w:bidi="en-US"/>
              </w:rPr>
              <w:t>O</w:t>
            </w:r>
          </w:p>
          <w:p>
            <w:pPr>
              <w:pStyle w:val="Style74"/>
              <w:framePr w:w="6600" w:wrap="notBeside" w:vAnchor="text" w:hAnchor="text" w:xAlign="center" w:y="1"/>
              <w:widowControl w:val="0"/>
              <w:keepNext w:val="0"/>
              <w:keepLines w:val="0"/>
              <w:shd w:val="clear" w:color="auto" w:fill="auto"/>
              <w:bidi w:val="0"/>
              <w:jc w:val="center"/>
              <w:spacing w:before="0" w:after="0" w:line="150" w:lineRule="exact"/>
              <w:ind w:left="0" w:right="0" w:firstLine="0"/>
            </w:pPr>
            <w:r>
              <w:rPr>
                <w:rStyle w:val="CharStyle1196"/>
                <w:lang w:val="en-US" w:eastAsia="en-US" w:bidi="en-US"/>
              </w:rPr>
              <w:t>m</w:t>
            </w:r>
            <w:r>
              <w:rPr>
                <w:rStyle w:val="CharStyle1196"/>
                <w:lang w:val="en-US" w:eastAsia="en-US" w:bidi="en-US"/>
                <w:vertAlign w:val="subscript"/>
              </w:rPr>
              <w:t>e</w:t>
            </w:r>
            <w:r>
              <w:rPr>
                <w:rStyle w:val="CharStyle1196"/>
                <w:lang w:val="en-US" w:eastAsia="en-US" w:bidi="en-US"/>
              </w:rPr>
              <w:t>c</w:t>
            </w:r>
          </w:p>
        </w:tc>
        <w:tc>
          <w:tcPr>
            <w:shd w:val="clear" w:color="auto" w:fill="FFFFFF"/>
            <w:tcBorders>
              <w:left w:val="single" w:sz="4"/>
              <w:top w:val="single" w:sz="4"/>
            </w:tcBorders>
            <w:vAlign w:val="bottom"/>
          </w:tcPr>
          <w:p>
            <w:pPr>
              <w:pStyle w:val="Style74"/>
              <w:framePr w:w="6600" w:wrap="notBeside" w:vAnchor="text" w:hAnchor="text" w:xAlign="center" w:y="1"/>
              <w:widowControl w:val="0"/>
              <w:keepNext w:val="0"/>
              <w:keepLines w:val="0"/>
              <w:shd w:val="clear" w:color="auto" w:fill="auto"/>
              <w:bidi w:val="0"/>
              <w:jc w:val="left"/>
              <w:spacing w:before="0" w:after="0" w:line="264" w:lineRule="exact"/>
              <w:ind w:left="0" w:right="0" w:firstLine="0"/>
            </w:pPr>
            <w:r>
              <w:rPr>
                <w:rStyle w:val="CharStyle867"/>
              </w:rPr>
              <w:t>9,109 382 91(40) X 10</w:t>
            </w:r>
            <w:r>
              <w:rPr>
                <w:rStyle w:val="CharStyle867"/>
                <w:vertAlign w:val="superscript"/>
              </w:rPr>
              <w:t>-31</w:t>
            </w:r>
            <w:r>
              <w:rPr>
                <w:rStyle w:val="CharStyle867"/>
              </w:rPr>
              <w:t xml:space="preserve"> кг 0,510 998 928(11) X 10</w:t>
            </w:r>
            <w:r>
              <w:rPr>
                <w:rStyle w:val="CharStyle867"/>
                <w:vertAlign w:val="superscript"/>
              </w:rPr>
              <w:t>6</w:t>
            </w:r>
            <w:r>
              <w:rPr>
                <w:rStyle w:val="CharStyle867"/>
              </w:rPr>
              <w:t xml:space="preserve"> эВ</w:t>
            </w:r>
          </w:p>
        </w:tc>
      </w:tr>
      <w:tr>
        <w:trPr>
          <w:trHeight w:val="533" w:hRule="exact"/>
        </w:trPr>
        <w:tc>
          <w:tcPr>
            <w:shd w:val="clear" w:color="auto" w:fill="FFFFFF"/>
            <w:tcBorders>
              <w:top w:val="single" w:sz="4"/>
            </w:tcBorders>
            <w:vAlign w:val="center"/>
          </w:tcPr>
          <w:p>
            <w:pPr>
              <w:pStyle w:val="Style74"/>
              <w:framePr w:w="6600" w:wrap="notBeside" w:vAnchor="text" w:hAnchor="text" w:xAlign="center" w:y="1"/>
              <w:widowControl w:val="0"/>
              <w:keepNext w:val="0"/>
              <w:keepLines w:val="0"/>
              <w:shd w:val="clear" w:color="auto" w:fill="auto"/>
              <w:bidi w:val="0"/>
              <w:jc w:val="left"/>
              <w:spacing w:before="0" w:after="0" w:line="187" w:lineRule="exact"/>
              <w:ind w:left="160" w:right="0" w:firstLine="0"/>
            </w:pPr>
            <w:r>
              <w:rPr>
                <w:rStyle w:val="CharStyle867"/>
              </w:rPr>
              <w:t>Масса и энергия покоя протона</w:t>
            </w:r>
          </w:p>
        </w:tc>
        <w:tc>
          <w:tcPr>
            <w:shd w:val="clear" w:color="auto" w:fill="FFFFFF"/>
            <w:tcBorders>
              <w:left w:val="single" w:sz="4"/>
              <w:top w:val="single" w:sz="4"/>
            </w:tcBorders>
            <w:vAlign w:val="bottom"/>
          </w:tcPr>
          <w:p>
            <w:pPr>
              <w:pStyle w:val="Style74"/>
              <w:framePr w:w="6600" w:wrap="notBeside" w:vAnchor="text" w:hAnchor="text" w:xAlign="center" w:y="1"/>
              <w:widowControl w:val="0"/>
              <w:keepNext w:val="0"/>
              <w:keepLines w:val="0"/>
              <w:shd w:val="clear" w:color="auto" w:fill="auto"/>
              <w:bidi w:val="0"/>
              <w:jc w:val="center"/>
              <w:spacing w:before="0" w:after="60" w:line="150" w:lineRule="exact"/>
              <w:ind w:left="0" w:right="0" w:firstLine="0"/>
            </w:pPr>
            <w:r>
              <w:rPr>
                <w:rStyle w:val="CharStyle1196"/>
                <w:lang w:val="en-US" w:eastAsia="en-US" w:bidi="en-US"/>
              </w:rPr>
              <w:t>m</w:t>
            </w:r>
            <w:r>
              <w:rPr>
                <w:rStyle w:val="CharStyle1196"/>
                <w:lang w:val="en-US" w:eastAsia="en-US" w:bidi="en-US"/>
                <w:vertAlign w:val="subscript"/>
              </w:rPr>
              <w:t>p</w:t>
            </w:r>
          </w:p>
          <w:p>
            <w:pPr>
              <w:pStyle w:val="Style74"/>
              <w:framePr w:w="6600" w:wrap="notBeside" w:vAnchor="text" w:hAnchor="text" w:xAlign="center" w:y="1"/>
              <w:widowControl w:val="0"/>
              <w:keepNext w:val="0"/>
              <w:keepLines w:val="0"/>
              <w:shd w:val="clear" w:color="auto" w:fill="auto"/>
              <w:bidi w:val="0"/>
              <w:jc w:val="left"/>
              <w:spacing w:before="60" w:after="0" w:line="90" w:lineRule="exact"/>
              <w:ind w:left="720" w:right="0" w:firstLine="0"/>
            </w:pPr>
            <w:r>
              <w:rPr>
                <w:rStyle w:val="CharStyle1199"/>
              </w:rPr>
              <w:t>9</w:t>
            </w:r>
          </w:p>
          <w:p>
            <w:pPr>
              <w:pStyle w:val="Style74"/>
              <w:framePr w:w="6600" w:wrap="notBeside" w:vAnchor="text" w:hAnchor="text" w:xAlign="center" w:y="1"/>
              <w:widowControl w:val="0"/>
              <w:keepNext w:val="0"/>
              <w:keepLines w:val="0"/>
              <w:shd w:val="clear" w:color="auto" w:fill="auto"/>
              <w:bidi w:val="0"/>
              <w:jc w:val="center"/>
              <w:spacing w:before="0" w:after="0" w:line="150" w:lineRule="exact"/>
              <w:ind w:left="0" w:right="0" w:firstLine="0"/>
            </w:pPr>
            <w:r>
              <w:rPr>
                <w:rStyle w:val="CharStyle1196"/>
              </w:rPr>
              <w:t>ТПрС</w:t>
            </w:r>
          </w:p>
        </w:tc>
        <w:tc>
          <w:tcPr>
            <w:shd w:val="clear" w:color="auto" w:fill="FFFFFF"/>
            <w:tcBorders>
              <w:left w:val="single" w:sz="4"/>
              <w:top w:val="single" w:sz="4"/>
            </w:tcBorders>
            <w:vAlign w:val="bottom"/>
          </w:tcPr>
          <w:p>
            <w:pPr>
              <w:pStyle w:val="Style74"/>
              <w:framePr w:w="6600" w:wrap="notBeside" w:vAnchor="text" w:hAnchor="text" w:xAlign="center" w:y="1"/>
              <w:widowControl w:val="0"/>
              <w:keepNext w:val="0"/>
              <w:keepLines w:val="0"/>
              <w:shd w:val="clear" w:color="auto" w:fill="auto"/>
              <w:bidi w:val="0"/>
              <w:jc w:val="left"/>
              <w:spacing w:before="0" w:after="0" w:line="264" w:lineRule="exact"/>
              <w:ind w:left="0" w:right="0" w:firstLine="0"/>
            </w:pPr>
            <w:r>
              <w:rPr>
                <w:rStyle w:val="CharStyle867"/>
              </w:rPr>
              <w:t>1,672 621777(74) X КГ</w:t>
            </w:r>
            <w:r>
              <w:rPr>
                <w:rStyle w:val="CharStyle867"/>
                <w:vertAlign w:val="superscript"/>
              </w:rPr>
              <w:t>27</w:t>
            </w:r>
            <w:r>
              <w:rPr>
                <w:rStyle w:val="CharStyle867"/>
              </w:rPr>
              <w:t xml:space="preserve"> кг 0,938 272 046(21) X 10</w:t>
            </w:r>
            <w:r>
              <w:rPr>
                <w:rStyle w:val="CharStyle867"/>
                <w:vertAlign w:val="superscript"/>
              </w:rPr>
              <w:t>9</w:t>
            </w:r>
            <w:r>
              <w:rPr>
                <w:rStyle w:val="CharStyle867"/>
              </w:rPr>
              <w:t xml:space="preserve"> эВ</w:t>
            </w:r>
          </w:p>
        </w:tc>
      </w:tr>
      <w:tr>
        <w:trPr>
          <w:trHeight w:val="538" w:hRule="exact"/>
        </w:trPr>
        <w:tc>
          <w:tcPr>
            <w:shd w:val="clear" w:color="auto" w:fill="FFFFFF"/>
            <w:tcBorders>
              <w:top w:val="single" w:sz="4"/>
              <w:bottom w:val="single" w:sz="4"/>
            </w:tcBorders>
            <w:vAlign w:val="bottom"/>
          </w:tcPr>
          <w:p>
            <w:pPr>
              <w:pStyle w:val="Style74"/>
              <w:framePr w:w="6600" w:wrap="notBeside" w:vAnchor="text" w:hAnchor="text" w:xAlign="center" w:y="1"/>
              <w:widowControl w:val="0"/>
              <w:keepNext w:val="0"/>
              <w:keepLines w:val="0"/>
              <w:shd w:val="clear" w:color="auto" w:fill="auto"/>
              <w:bidi w:val="0"/>
              <w:jc w:val="left"/>
              <w:spacing w:before="0" w:after="0" w:line="187" w:lineRule="exact"/>
              <w:ind w:left="160" w:right="0" w:firstLine="0"/>
            </w:pPr>
            <w:r>
              <w:rPr>
                <w:rStyle w:val="CharStyle867"/>
              </w:rPr>
              <w:t>Масса и энергия покоя нейтрона</w:t>
            </w:r>
          </w:p>
        </w:tc>
        <w:tc>
          <w:tcPr>
            <w:shd w:val="clear" w:color="auto" w:fill="FFFFFF"/>
            <w:tcBorders>
              <w:left w:val="single" w:sz="4"/>
              <w:top w:val="single" w:sz="4"/>
              <w:bottom w:val="single" w:sz="4"/>
            </w:tcBorders>
            <w:vAlign w:val="bottom"/>
          </w:tcPr>
          <w:p>
            <w:pPr>
              <w:pStyle w:val="Style74"/>
              <w:framePr w:w="6600" w:wrap="notBeside" w:vAnchor="text" w:hAnchor="text" w:xAlign="center" w:y="1"/>
              <w:widowControl w:val="0"/>
              <w:keepNext w:val="0"/>
              <w:keepLines w:val="0"/>
              <w:shd w:val="clear" w:color="auto" w:fill="auto"/>
              <w:bidi w:val="0"/>
              <w:jc w:val="center"/>
              <w:spacing w:before="0" w:after="60" w:line="150" w:lineRule="exact"/>
              <w:ind w:left="0" w:right="0" w:firstLine="0"/>
            </w:pPr>
            <w:r>
              <w:rPr>
                <w:rStyle w:val="CharStyle1196"/>
                <w:lang w:val="en-US" w:eastAsia="en-US" w:bidi="en-US"/>
              </w:rPr>
              <w:t>m</w:t>
            </w:r>
            <w:r>
              <w:rPr>
                <w:rStyle w:val="CharStyle1196"/>
                <w:lang w:val="en-US" w:eastAsia="en-US" w:bidi="en-US"/>
                <w:vertAlign w:val="subscript"/>
              </w:rPr>
              <w:t>n</w:t>
            </w:r>
          </w:p>
          <w:p>
            <w:pPr>
              <w:pStyle w:val="Style74"/>
              <w:framePr w:w="6600" w:wrap="notBeside" w:vAnchor="text" w:hAnchor="text" w:xAlign="center" w:y="1"/>
              <w:widowControl w:val="0"/>
              <w:keepNext w:val="0"/>
              <w:keepLines w:val="0"/>
              <w:shd w:val="clear" w:color="auto" w:fill="auto"/>
              <w:bidi w:val="0"/>
              <w:jc w:val="left"/>
              <w:spacing w:before="60" w:after="0" w:line="90" w:lineRule="exact"/>
              <w:ind w:left="720" w:right="0" w:firstLine="0"/>
            </w:pPr>
            <w:r>
              <w:rPr>
                <w:rStyle w:val="CharStyle1199"/>
              </w:rPr>
              <w:t>9</w:t>
            </w:r>
          </w:p>
          <w:p>
            <w:pPr>
              <w:pStyle w:val="Style74"/>
              <w:framePr w:w="6600" w:wrap="notBeside" w:vAnchor="text" w:hAnchor="text" w:xAlign="center" w:y="1"/>
              <w:widowControl w:val="0"/>
              <w:keepNext w:val="0"/>
              <w:keepLines w:val="0"/>
              <w:shd w:val="clear" w:color="auto" w:fill="auto"/>
              <w:bidi w:val="0"/>
              <w:jc w:val="center"/>
              <w:spacing w:before="0" w:after="0" w:line="150" w:lineRule="exact"/>
              <w:ind w:left="0" w:right="0" w:firstLine="0"/>
            </w:pPr>
            <w:r>
              <w:rPr>
                <w:rStyle w:val="CharStyle1196"/>
                <w:lang w:val="en-US" w:eastAsia="en-US" w:bidi="en-US"/>
              </w:rPr>
              <w:t>m</w:t>
            </w:r>
            <w:r>
              <w:rPr>
                <w:rStyle w:val="CharStyle1196"/>
                <w:lang w:val="en-US" w:eastAsia="en-US" w:bidi="en-US"/>
                <w:vertAlign w:val="subscript"/>
              </w:rPr>
              <w:t>n</w:t>
            </w:r>
            <w:r>
              <w:rPr>
                <w:rStyle w:val="CharStyle1196"/>
                <w:lang w:val="en-US" w:eastAsia="en-US" w:bidi="en-US"/>
              </w:rPr>
              <w:t xml:space="preserve"> c</w:t>
            </w:r>
          </w:p>
        </w:tc>
        <w:tc>
          <w:tcPr>
            <w:shd w:val="clear" w:color="auto" w:fill="FFFFFF"/>
            <w:tcBorders>
              <w:left w:val="single" w:sz="4"/>
              <w:top w:val="single" w:sz="4"/>
              <w:bottom w:val="single" w:sz="4"/>
            </w:tcBorders>
            <w:vAlign w:val="bottom"/>
          </w:tcPr>
          <w:p>
            <w:pPr>
              <w:pStyle w:val="Style74"/>
              <w:framePr w:w="6600" w:wrap="notBeside" w:vAnchor="text" w:hAnchor="text" w:xAlign="center" w:y="1"/>
              <w:widowControl w:val="0"/>
              <w:keepNext w:val="0"/>
              <w:keepLines w:val="0"/>
              <w:shd w:val="clear" w:color="auto" w:fill="auto"/>
              <w:bidi w:val="0"/>
              <w:jc w:val="left"/>
              <w:spacing w:before="0" w:after="0" w:line="264" w:lineRule="exact"/>
              <w:ind w:left="0" w:right="0" w:firstLine="0"/>
            </w:pPr>
            <w:r>
              <w:rPr>
                <w:rStyle w:val="CharStyle867"/>
              </w:rPr>
              <w:t>1,674 927 351(74) X КГ</w:t>
            </w:r>
            <w:r>
              <w:rPr>
                <w:rStyle w:val="CharStyle867"/>
                <w:vertAlign w:val="superscript"/>
              </w:rPr>
              <w:t>27</w:t>
            </w:r>
            <w:r>
              <w:rPr>
                <w:rStyle w:val="CharStyle867"/>
              </w:rPr>
              <w:t xml:space="preserve"> кг 0,939 565 379(21) X 10</w:t>
            </w:r>
            <w:r>
              <w:rPr>
                <w:rStyle w:val="CharStyle867"/>
                <w:vertAlign w:val="superscript"/>
              </w:rPr>
              <w:t>9</w:t>
            </w:r>
            <w:r>
              <w:rPr>
                <w:rStyle w:val="CharStyle867"/>
              </w:rPr>
              <w:t xml:space="preserve"> эВ</w:t>
            </w:r>
          </w:p>
        </w:tc>
      </w:tr>
    </w:tbl>
    <w:p>
      <w:pPr>
        <w:framePr w:w="6600" w:wrap="notBeside" w:vAnchor="text" w:hAnchor="text" w:xAlign="center" w:y="1"/>
        <w:widowControl w:val="0"/>
        <w:rPr>
          <w:sz w:val="2"/>
          <w:szCs w:val="2"/>
        </w:rPr>
      </w:pPr>
    </w:p>
    <w:p>
      <w:pPr>
        <w:widowControl w:val="0"/>
        <w:rPr>
          <w:sz w:val="2"/>
          <w:szCs w:val="2"/>
        </w:rPr>
      </w:pPr>
    </w:p>
    <w:p>
      <w:pPr>
        <w:pStyle w:val="Style469"/>
        <w:widowControl w:val="0"/>
        <w:keepNext w:val="0"/>
        <w:keepLines w:val="0"/>
        <w:shd w:val="clear" w:color="auto" w:fill="auto"/>
        <w:bidi w:val="0"/>
        <w:spacing w:before="848" w:after="0" w:line="221" w:lineRule="exact"/>
        <w:ind w:left="2080" w:right="0" w:firstLine="0"/>
      </w:pPr>
      <w:r>
        <w:rPr>
          <w:rStyle w:val="CharStyle773"/>
          <w:b/>
          <w:bCs/>
        </w:rPr>
        <w:t xml:space="preserve">Т </w:t>
      </w:r>
      <w:r>
        <w:rPr>
          <w:rStyle w:val="CharStyle1198"/>
          <w:b/>
          <w:bCs/>
        </w:rPr>
        <w:t xml:space="preserve">аблица2 </w:t>
      </w:r>
      <w:r>
        <w:rPr>
          <w:rStyle w:val="CharStyle773"/>
          <w:b/>
          <w:bCs/>
        </w:rPr>
        <w:t xml:space="preserve">Плотности некоторых веществ при 20 </w:t>
      </w:r>
      <w:r>
        <w:rPr>
          <w:rStyle w:val="CharStyle773"/>
          <w:lang w:val="en-US" w:eastAsia="en-US" w:bidi="en-US"/>
          <w:b/>
          <w:bCs/>
        </w:rPr>
        <w:t>°C</w:t>
      </w:r>
    </w:p>
    <w:tbl>
      <w:tblPr>
        <w:tblOverlap w:val="never"/>
        <w:tblLayout w:type="fixed"/>
        <w:jc w:val="center"/>
      </w:tblPr>
      <w:tblGrid>
        <w:gridCol w:w="1051"/>
        <w:gridCol w:w="965"/>
        <w:gridCol w:w="667"/>
        <w:gridCol w:w="1042"/>
        <w:gridCol w:w="667"/>
        <w:gridCol w:w="1037"/>
        <w:gridCol w:w="1046"/>
      </w:tblGrid>
      <w:tr>
        <w:trPr>
          <w:trHeight w:val="451" w:hRule="exact"/>
        </w:trPr>
        <w:tc>
          <w:tcPr>
            <w:shd w:val="clear" w:color="auto" w:fill="FFFFFF"/>
            <w:tcBorders>
              <w:left w:val="single" w:sz="4"/>
              <w:top w:val="single" w:sz="4"/>
            </w:tcBorders>
            <w:vAlign w:val="top"/>
          </w:tcPr>
          <w:p>
            <w:pPr>
              <w:pStyle w:val="Style74"/>
              <w:framePr w:w="647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Вещество</w:t>
            </w:r>
          </w:p>
        </w:tc>
        <w:tc>
          <w:tcPr>
            <w:shd w:val="clear" w:color="auto" w:fill="FFFFFF"/>
            <w:tcBorders>
              <w:left w:val="single" w:sz="4"/>
              <w:top w:val="single" w:sz="4"/>
            </w:tcBorders>
            <w:vAlign w:val="top"/>
          </w:tcPr>
          <w:p>
            <w:pPr>
              <w:pStyle w:val="Style74"/>
              <w:framePr w:w="647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Алмаз</w:t>
            </w:r>
          </w:p>
        </w:tc>
        <w:tc>
          <w:tcPr>
            <w:shd w:val="clear" w:color="auto" w:fill="FFFFFF"/>
            <w:tcBorders>
              <w:left w:val="single" w:sz="4"/>
              <w:top w:val="single" w:sz="4"/>
            </w:tcBorders>
            <w:vAlign w:val="top"/>
          </w:tcPr>
          <w:p>
            <w:pPr>
              <w:pStyle w:val="Style74"/>
              <w:framePr w:w="647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Вода</w:t>
            </w:r>
          </w:p>
        </w:tc>
        <w:tc>
          <w:tcPr>
            <w:shd w:val="clear" w:color="auto" w:fill="FFFFFF"/>
            <w:tcBorders>
              <w:left w:val="single" w:sz="4"/>
              <w:top w:val="single" w:sz="4"/>
            </w:tcBorders>
            <w:vAlign w:val="top"/>
          </w:tcPr>
          <w:p>
            <w:pPr>
              <w:pStyle w:val="Style74"/>
              <w:framePr w:w="647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Глицерин</w:t>
            </w:r>
          </w:p>
        </w:tc>
        <w:tc>
          <w:tcPr>
            <w:shd w:val="clear" w:color="auto" w:fill="FFFFFF"/>
            <w:tcBorders>
              <w:left w:val="single" w:sz="4"/>
              <w:top w:val="single" w:sz="4"/>
            </w:tcBorders>
            <w:vAlign w:val="top"/>
          </w:tcPr>
          <w:p>
            <w:pPr>
              <w:pStyle w:val="Style74"/>
              <w:framePr w:w="647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Лёд</w:t>
            </w:r>
          </w:p>
        </w:tc>
        <w:tc>
          <w:tcPr>
            <w:shd w:val="clear" w:color="auto" w:fill="FFFFFF"/>
            <w:tcBorders>
              <w:left w:val="single" w:sz="4"/>
              <w:top w:val="single" w:sz="4"/>
            </w:tcBorders>
            <w:vAlign w:val="top"/>
          </w:tcPr>
          <w:p>
            <w:pPr>
              <w:pStyle w:val="Style74"/>
              <w:framePr w:w="6475" w:wrap="notBeside" w:vAnchor="text" w:hAnchor="text" w:xAlign="center" w:y="1"/>
              <w:widowControl w:val="0"/>
              <w:keepNext w:val="0"/>
              <w:keepLines w:val="0"/>
              <w:shd w:val="clear" w:color="auto" w:fill="auto"/>
              <w:bidi w:val="0"/>
              <w:jc w:val="left"/>
              <w:spacing w:before="0" w:after="60" w:line="150" w:lineRule="exact"/>
              <w:ind w:left="0" w:right="0" w:firstLine="0"/>
            </w:pPr>
            <w:r>
              <w:rPr>
                <w:rStyle w:val="CharStyle645"/>
              </w:rPr>
              <w:t>Спирт</w:t>
            </w:r>
          </w:p>
          <w:p>
            <w:pPr>
              <w:pStyle w:val="Style74"/>
              <w:framePr w:w="6475" w:wrap="notBeside" w:vAnchor="text" w:hAnchor="text" w:xAlign="center" w:y="1"/>
              <w:widowControl w:val="0"/>
              <w:keepNext w:val="0"/>
              <w:keepLines w:val="0"/>
              <w:shd w:val="clear" w:color="auto" w:fill="auto"/>
              <w:bidi w:val="0"/>
              <w:jc w:val="left"/>
              <w:spacing w:before="60" w:after="0" w:line="150" w:lineRule="exact"/>
              <w:ind w:left="0" w:right="0" w:firstLine="0"/>
            </w:pPr>
            <w:r>
              <w:rPr>
                <w:rStyle w:val="CharStyle645"/>
              </w:rPr>
              <w:t>метиловый</w:t>
            </w:r>
          </w:p>
        </w:tc>
        <w:tc>
          <w:tcPr>
            <w:shd w:val="clear" w:color="auto" w:fill="FFFFFF"/>
            <w:tcBorders>
              <w:left w:val="single" w:sz="4"/>
              <w:right w:val="single" w:sz="4"/>
              <w:top w:val="single" w:sz="4"/>
            </w:tcBorders>
            <w:vAlign w:val="top"/>
          </w:tcPr>
          <w:p>
            <w:pPr>
              <w:pStyle w:val="Style74"/>
              <w:framePr w:w="6475" w:wrap="notBeside" w:vAnchor="text" w:hAnchor="text" w:xAlign="center" w:y="1"/>
              <w:widowControl w:val="0"/>
              <w:keepNext w:val="0"/>
              <w:keepLines w:val="0"/>
              <w:shd w:val="clear" w:color="auto" w:fill="auto"/>
              <w:bidi w:val="0"/>
              <w:jc w:val="left"/>
              <w:spacing w:before="0" w:after="60" w:line="150" w:lineRule="exact"/>
              <w:ind w:left="0" w:right="0" w:firstLine="0"/>
            </w:pPr>
            <w:r>
              <w:rPr>
                <w:rStyle w:val="CharStyle645"/>
              </w:rPr>
              <w:t>Спирт</w:t>
            </w:r>
          </w:p>
          <w:p>
            <w:pPr>
              <w:pStyle w:val="Style74"/>
              <w:framePr w:w="6475" w:wrap="notBeside" w:vAnchor="text" w:hAnchor="text" w:xAlign="center" w:y="1"/>
              <w:widowControl w:val="0"/>
              <w:keepNext w:val="0"/>
              <w:keepLines w:val="0"/>
              <w:shd w:val="clear" w:color="auto" w:fill="auto"/>
              <w:bidi w:val="0"/>
              <w:jc w:val="left"/>
              <w:spacing w:before="60" w:after="0" w:line="150" w:lineRule="exact"/>
              <w:ind w:left="0" w:right="0" w:firstLine="0"/>
            </w:pPr>
            <w:r>
              <w:rPr>
                <w:rStyle w:val="CharStyle645"/>
              </w:rPr>
              <w:t>этиловый</w:t>
            </w:r>
          </w:p>
        </w:tc>
      </w:tr>
      <w:tr>
        <w:trPr>
          <w:trHeight w:val="226" w:hRule="exact"/>
        </w:trPr>
        <w:tc>
          <w:tcPr>
            <w:shd w:val="clear" w:color="auto" w:fill="FFFFFF"/>
            <w:tcBorders>
              <w:left w:val="single" w:sz="4"/>
              <w:top w:val="single" w:sz="4"/>
            </w:tcBorders>
            <w:vAlign w:val="top"/>
          </w:tcPr>
          <w:p>
            <w:pPr>
              <w:pStyle w:val="Style74"/>
              <w:framePr w:w="647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Формула</w:t>
            </w:r>
          </w:p>
        </w:tc>
        <w:tc>
          <w:tcPr>
            <w:shd w:val="clear" w:color="auto" w:fill="FFFFFF"/>
            <w:tcBorders>
              <w:left w:val="single" w:sz="4"/>
              <w:top w:val="single" w:sz="4"/>
            </w:tcBorders>
            <w:vAlign w:val="top"/>
          </w:tcPr>
          <w:p>
            <w:pPr>
              <w:pStyle w:val="Style74"/>
              <w:framePr w:w="647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С</w:t>
            </w:r>
          </w:p>
        </w:tc>
        <w:tc>
          <w:tcPr>
            <w:shd w:val="clear" w:color="auto" w:fill="FFFFFF"/>
            <w:tcBorders>
              <w:left w:val="single" w:sz="4"/>
              <w:top w:val="single" w:sz="4"/>
            </w:tcBorders>
            <w:vAlign w:val="top"/>
          </w:tcPr>
          <w:p>
            <w:pPr>
              <w:pStyle w:val="Style74"/>
              <w:framePr w:w="6475" w:wrap="notBeside" w:vAnchor="text" w:hAnchor="text" w:xAlign="center" w:y="1"/>
              <w:widowControl w:val="0"/>
              <w:keepNext w:val="0"/>
              <w:keepLines w:val="0"/>
              <w:shd w:val="clear" w:color="auto" w:fill="auto"/>
              <w:bidi w:val="0"/>
              <w:jc w:val="left"/>
              <w:spacing w:before="0" w:after="0" w:line="230" w:lineRule="exact"/>
              <w:ind w:left="0" w:right="0" w:firstLine="0"/>
            </w:pPr>
            <w:r>
              <w:rPr>
                <w:rStyle w:val="CharStyle1200"/>
              </w:rPr>
              <w:t>н</w:t>
            </w:r>
            <w:r>
              <w:rPr>
                <w:rStyle w:val="CharStyle1200"/>
                <w:vertAlign w:val="subscript"/>
              </w:rPr>
              <w:t>2</w:t>
            </w:r>
            <w:r>
              <w:rPr>
                <w:rStyle w:val="CharStyle1200"/>
              </w:rPr>
              <w:t>о</w:t>
            </w:r>
          </w:p>
        </w:tc>
        <w:tc>
          <w:tcPr>
            <w:shd w:val="clear" w:color="auto" w:fill="FFFFFF"/>
            <w:tcBorders>
              <w:left w:val="single" w:sz="4"/>
              <w:top w:val="single" w:sz="4"/>
            </w:tcBorders>
            <w:vAlign w:val="top"/>
          </w:tcPr>
          <w:p>
            <w:pPr>
              <w:pStyle w:val="Style74"/>
              <w:framePr w:w="6475"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645"/>
              </w:rPr>
              <w:t>С</w:t>
            </w:r>
            <w:r>
              <w:rPr>
                <w:rStyle w:val="CharStyle1047"/>
                <w:vertAlign w:val="subscript"/>
              </w:rPr>
              <w:t>3</w:t>
            </w:r>
            <w:r>
              <w:rPr>
                <w:rStyle w:val="CharStyle645"/>
              </w:rPr>
              <w:t>Н</w:t>
            </w:r>
            <w:r>
              <w:rPr>
                <w:rStyle w:val="CharStyle645"/>
                <w:vertAlign w:val="subscript"/>
              </w:rPr>
              <w:t>8</w:t>
            </w:r>
            <w:r>
              <w:rPr>
                <w:rStyle w:val="CharStyle645"/>
              </w:rPr>
              <w:t>Оз</w:t>
            </w:r>
          </w:p>
        </w:tc>
        <w:tc>
          <w:tcPr>
            <w:shd w:val="clear" w:color="auto" w:fill="FFFFFF"/>
            <w:tcBorders>
              <w:left w:val="single" w:sz="4"/>
              <w:top w:val="single" w:sz="4"/>
            </w:tcBorders>
            <w:vAlign w:val="top"/>
          </w:tcPr>
          <w:p>
            <w:pPr>
              <w:pStyle w:val="Style74"/>
              <w:framePr w:w="6475" w:wrap="notBeside" w:vAnchor="text" w:hAnchor="text" w:xAlign="center" w:y="1"/>
              <w:widowControl w:val="0"/>
              <w:keepNext w:val="0"/>
              <w:keepLines w:val="0"/>
              <w:shd w:val="clear" w:color="auto" w:fill="auto"/>
              <w:bidi w:val="0"/>
              <w:jc w:val="left"/>
              <w:spacing w:before="0" w:after="0" w:line="230" w:lineRule="exact"/>
              <w:ind w:left="0" w:right="0" w:firstLine="0"/>
            </w:pPr>
            <w:r>
              <w:rPr>
                <w:rStyle w:val="CharStyle1200"/>
              </w:rPr>
              <w:t>н</w:t>
            </w:r>
            <w:r>
              <w:rPr>
                <w:rStyle w:val="CharStyle1200"/>
                <w:vertAlign w:val="subscript"/>
              </w:rPr>
              <w:t>2</w:t>
            </w:r>
            <w:r>
              <w:rPr>
                <w:rStyle w:val="CharStyle1200"/>
              </w:rPr>
              <w:t>о</w:t>
            </w:r>
          </w:p>
        </w:tc>
        <w:tc>
          <w:tcPr>
            <w:shd w:val="clear" w:color="auto" w:fill="FFFFFF"/>
            <w:tcBorders>
              <w:left w:val="single" w:sz="4"/>
              <w:top w:val="single" w:sz="4"/>
            </w:tcBorders>
            <w:vAlign w:val="top"/>
          </w:tcPr>
          <w:p>
            <w:pPr>
              <w:pStyle w:val="Style74"/>
              <w:framePr w:w="6475" w:wrap="notBeside" w:vAnchor="text" w:hAnchor="text" w:xAlign="center" w:y="1"/>
              <w:widowControl w:val="0"/>
              <w:keepNext w:val="0"/>
              <w:keepLines w:val="0"/>
              <w:shd w:val="clear" w:color="auto" w:fill="auto"/>
              <w:bidi w:val="0"/>
              <w:jc w:val="left"/>
              <w:spacing w:before="0" w:after="0" w:line="230" w:lineRule="exact"/>
              <w:ind w:left="0" w:right="0" w:firstLine="0"/>
            </w:pPr>
            <w:r>
              <w:rPr>
                <w:rStyle w:val="CharStyle1200"/>
              </w:rPr>
              <w:t>сн</w:t>
            </w:r>
            <w:r>
              <w:rPr>
                <w:rStyle w:val="CharStyle1200"/>
                <w:vertAlign w:val="subscript"/>
              </w:rPr>
              <w:t>4</w:t>
            </w:r>
            <w:r>
              <w:rPr>
                <w:rStyle w:val="CharStyle1200"/>
              </w:rPr>
              <w:t>о</w:t>
            </w:r>
          </w:p>
        </w:tc>
        <w:tc>
          <w:tcPr>
            <w:shd w:val="clear" w:color="auto" w:fill="FFFFFF"/>
            <w:tcBorders>
              <w:left w:val="single" w:sz="4"/>
              <w:right w:val="single" w:sz="4"/>
              <w:top w:val="single" w:sz="4"/>
            </w:tcBorders>
            <w:vAlign w:val="top"/>
          </w:tcPr>
          <w:p>
            <w:pPr>
              <w:pStyle w:val="Style74"/>
              <w:framePr w:w="6475" w:wrap="notBeside" w:vAnchor="text" w:hAnchor="text" w:xAlign="center" w:y="1"/>
              <w:widowControl w:val="0"/>
              <w:keepNext w:val="0"/>
              <w:keepLines w:val="0"/>
              <w:shd w:val="clear" w:color="auto" w:fill="auto"/>
              <w:bidi w:val="0"/>
              <w:jc w:val="left"/>
              <w:spacing w:before="0" w:after="0"/>
              <w:ind w:left="0" w:right="0" w:firstLine="0"/>
            </w:pPr>
            <w:r>
              <w:rPr>
                <w:rStyle w:val="CharStyle1200"/>
              </w:rPr>
              <w:t>с</w:t>
            </w:r>
            <w:r>
              <w:rPr>
                <w:rStyle w:val="CharStyle1201"/>
                <w:vertAlign w:val="subscript"/>
              </w:rPr>
              <w:t>2</w:t>
            </w:r>
            <w:r>
              <w:rPr>
                <w:rStyle w:val="CharStyle1200"/>
              </w:rPr>
              <w:t>н</w:t>
            </w:r>
            <w:r>
              <w:rPr>
                <w:rStyle w:val="CharStyle1200"/>
                <w:vertAlign w:val="subscript"/>
              </w:rPr>
              <w:t>6</w:t>
            </w:r>
            <w:r>
              <w:rPr>
                <w:rStyle w:val="CharStyle1200"/>
              </w:rPr>
              <w:t>о</w:t>
            </w:r>
          </w:p>
        </w:tc>
      </w:tr>
      <w:tr>
        <w:trPr>
          <w:trHeight w:val="230" w:hRule="exact"/>
        </w:trPr>
        <w:tc>
          <w:tcPr>
            <w:shd w:val="clear" w:color="auto" w:fill="FFFFFF"/>
            <w:tcBorders>
              <w:left w:val="single" w:sz="4"/>
              <w:top w:val="single" w:sz="4"/>
              <w:bottom w:val="single" w:sz="4"/>
            </w:tcBorders>
            <w:vAlign w:val="top"/>
          </w:tcPr>
          <w:p>
            <w:pPr>
              <w:pStyle w:val="Style74"/>
              <w:framePr w:w="6475"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866"/>
              </w:rPr>
              <w:t>р,</w:t>
            </w:r>
            <w:r>
              <w:rPr>
                <w:rStyle w:val="CharStyle645"/>
              </w:rPr>
              <w:t xml:space="preserve"> г/см</w:t>
            </w:r>
            <w:r>
              <w:rPr>
                <w:rStyle w:val="CharStyle1047"/>
                <w:vertAlign w:val="superscript"/>
              </w:rPr>
              <w:t>3</w:t>
            </w:r>
          </w:p>
        </w:tc>
        <w:tc>
          <w:tcPr>
            <w:shd w:val="clear" w:color="auto" w:fill="FFFFFF"/>
            <w:tcBorders>
              <w:left w:val="single" w:sz="4"/>
              <w:top w:val="single" w:sz="4"/>
              <w:bottom w:val="single" w:sz="4"/>
            </w:tcBorders>
            <w:vAlign w:val="top"/>
          </w:tcPr>
          <w:p>
            <w:pPr>
              <w:pStyle w:val="Style74"/>
              <w:framePr w:w="647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3,01-3,52</w:t>
            </w:r>
          </w:p>
        </w:tc>
        <w:tc>
          <w:tcPr>
            <w:shd w:val="clear" w:color="auto" w:fill="FFFFFF"/>
            <w:tcBorders>
              <w:left w:val="single" w:sz="4"/>
              <w:top w:val="single" w:sz="4"/>
              <w:bottom w:val="single" w:sz="4"/>
            </w:tcBorders>
            <w:vAlign w:val="top"/>
          </w:tcPr>
          <w:p>
            <w:pPr>
              <w:pStyle w:val="Style74"/>
              <w:framePr w:w="647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0,998</w:t>
            </w:r>
          </w:p>
        </w:tc>
        <w:tc>
          <w:tcPr>
            <w:shd w:val="clear" w:color="auto" w:fill="FFFFFF"/>
            <w:tcBorders>
              <w:left w:val="single" w:sz="4"/>
              <w:top w:val="single" w:sz="4"/>
              <w:bottom w:val="single" w:sz="4"/>
            </w:tcBorders>
            <w:vAlign w:val="bottom"/>
          </w:tcPr>
          <w:p>
            <w:pPr>
              <w:pStyle w:val="Style74"/>
              <w:framePr w:w="647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1,26</w:t>
            </w:r>
          </w:p>
        </w:tc>
        <w:tc>
          <w:tcPr>
            <w:shd w:val="clear" w:color="auto" w:fill="FFFFFF"/>
            <w:tcBorders>
              <w:left w:val="single" w:sz="4"/>
              <w:top w:val="single" w:sz="4"/>
              <w:bottom w:val="single" w:sz="4"/>
            </w:tcBorders>
            <w:vAlign w:val="top"/>
          </w:tcPr>
          <w:p>
            <w:pPr>
              <w:pStyle w:val="Style74"/>
              <w:framePr w:w="647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0,913</w:t>
            </w:r>
          </w:p>
        </w:tc>
        <w:tc>
          <w:tcPr>
            <w:shd w:val="clear" w:color="auto" w:fill="FFFFFF"/>
            <w:tcBorders>
              <w:left w:val="single" w:sz="4"/>
              <w:top w:val="single" w:sz="4"/>
              <w:bottom w:val="single" w:sz="4"/>
            </w:tcBorders>
            <w:vAlign w:val="top"/>
          </w:tcPr>
          <w:p>
            <w:pPr>
              <w:pStyle w:val="Style74"/>
              <w:framePr w:w="647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0,793</w:t>
            </w:r>
          </w:p>
        </w:tc>
        <w:tc>
          <w:tcPr>
            <w:shd w:val="clear" w:color="auto" w:fill="FFFFFF"/>
            <w:tcBorders>
              <w:left w:val="single" w:sz="4"/>
              <w:right w:val="single" w:sz="4"/>
              <w:top w:val="single" w:sz="4"/>
              <w:bottom w:val="single" w:sz="4"/>
            </w:tcBorders>
            <w:vAlign w:val="top"/>
          </w:tcPr>
          <w:p>
            <w:pPr>
              <w:pStyle w:val="Style74"/>
              <w:framePr w:w="647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0,789</w:t>
            </w:r>
          </w:p>
        </w:tc>
      </w:tr>
    </w:tbl>
    <w:p>
      <w:pPr>
        <w:framePr w:w="6475" w:wrap="notBeside" w:vAnchor="text" w:hAnchor="text" w:xAlign="center" w:y="1"/>
        <w:widowControl w:val="0"/>
        <w:rPr>
          <w:sz w:val="2"/>
          <w:szCs w:val="2"/>
        </w:rPr>
      </w:pPr>
    </w:p>
    <w:p>
      <w:pPr>
        <w:widowControl w:val="0"/>
        <w:rPr>
          <w:sz w:val="2"/>
          <w:szCs w:val="2"/>
        </w:rPr>
      </w:pPr>
    </w:p>
    <w:p>
      <w:pPr>
        <w:pStyle w:val="Style469"/>
        <w:widowControl w:val="0"/>
        <w:keepNext w:val="0"/>
        <w:keepLines w:val="0"/>
        <w:shd w:val="clear" w:color="auto" w:fill="auto"/>
        <w:bidi w:val="0"/>
        <w:spacing w:before="905" w:after="35" w:line="150" w:lineRule="exact"/>
        <w:ind w:left="0" w:right="0" w:firstLine="0"/>
      </w:pPr>
      <w:r>
        <w:rPr>
          <w:rStyle w:val="CharStyle773"/>
          <w:b/>
          <w:bCs/>
        </w:rPr>
        <w:t xml:space="preserve">Т </w:t>
      </w:r>
      <w:r>
        <w:rPr>
          <w:rStyle w:val="CharStyle1198"/>
          <w:b/>
          <w:bCs/>
        </w:rPr>
        <w:t>аблица3</w:t>
      </w:r>
    </w:p>
    <w:p>
      <w:pPr>
        <w:pStyle w:val="Style469"/>
        <w:widowControl w:val="0"/>
        <w:keepNext w:val="0"/>
        <w:keepLines w:val="0"/>
        <w:shd w:val="clear" w:color="auto" w:fill="auto"/>
        <w:bidi w:val="0"/>
        <w:spacing w:before="0" w:after="0" w:line="150" w:lineRule="exact"/>
        <w:ind w:left="0" w:right="0" w:firstLine="0"/>
      </w:pPr>
      <w:r>
        <w:rPr>
          <w:rStyle w:val="CharStyle773"/>
          <w:b/>
          <w:bCs/>
        </w:rPr>
        <w:t>Скорость звука в воде при различных температурах</w:t>
      </w:r>
    </w:p>
    <w:tbl>
      <w:tblPr>
        <w:tblOverlap w:val="never"/>
        <w:tblLayout w:type="fixed"/>
        <w:jc w:val="center"/>
      </w:tblPr>
      <w:tblGrid>
        <w:gridCol w:w="754"/>
        <w:gridCol w:w="538"/>
        <w:gridCol w:w="533"/>
        <w:gridCol w:w="538"/>
        <w:gridCol w:w="533"/>
        <w:gridCol w:w="538"/>
        <w:gridCol w:w="533"/>
        <w:gridCol w:w="538"/>
        <w:gridCol w:w="533"/>
        <w:gridCol w:w="538"/>
        <w:gridCol w:w="538"/>
      </w:tblGrid>
      <w:tr>
        <w:trPr>
          <w:trHeight w:val="230" w:hRule="exact"/>
        </w:trPr>
        <w:tc>
          <w:tcPr>
            <w:shd w:val="clear" w:color="auto" w:fill="FFFFFF"/>
            <w:tcBorders>
              <w:left w:val="single" w:sz="4"/>
              <w:top w:val="single" w:sz="4"/>
            </w:tcBorders>
            <w:vAlign w:val="top"/>
          </w:tcPr>
          <w:p>
            <w:pPr>
              <w:pStyle w:val="Style74"/>
              <w:framePr w:w="6110" w:wrap="notBeside" w:vAnchor="text" w:hAnchor="text" w:xAlign="center" w:y="1"/>
              <w:widowControl w:val="0"/>
              <w:keepNext w:val="0"/>
              <w:keepLines w:val="0"/>
              <w:shd w:val="clear" w:color="auto" w:fill="auto"/>
              <w:bidi w:val="0"/>
              <w:jc w:val="left"/>
              <w:spacing w:before="0" w:after="0" w:line="230" w:lineRule="exact"/>
              <w:ind w:left="0" w:right="0" w:firstLine="0"/>
            </w:pPr>
            <w:r>
              <w:rPr>
                <w:rStyle w:val="CharStyle1202"/>
              </w:rPr>
              <w:t>t,</w:t>
            </w:r>
            <w:r>
              <w:rPr>
                <w:rStyle w:val="CharStyle1200"/>
                <w:lang w:val="en-US" w:eastAsia="en-US" w:bidi="en-US"/>
              </w:rPr>
              <w:t xml:space="preserve"> </w:t>
            </w:r>
            <w:r>
              <w:rPr>
                <w:rStyle w:val="CharStyle1200"/>
              </w:rPr>
              <w:t>°с</w:t>
            </w:r>
          </w:p>
        </w:tc>
        <w:tc>
          <w:tcPr>
            <w:shd w:val="clear" w:color="auto" w:fill="FFFFFF"/>
            <w:tcBorders>
              <w:left w:val="single" w:sz="4"/>
              <w:top w:val="single" w:sz="4"/>
            </w:tcBorders>
            <w:vAlign w:val="center"/>
          </w:tcPr>
          <w:p>
            <w:pPr>
              <w:pStyle w:val="Style74"/>
              <w:framePr w:w="6110"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47"/>
              </w:rPr>
              <w:t>0</w:t>
            </w:r>
          </w:p>
        </w:tc>
        <w:tc>
          <w:tcPr>
            <w:shd w:val="clear" w:color="auto" w:fill="FFFFFF"/>
            <w:tcBorders>
              <w:left w:val="single" w:sz="4"/>
              <w:top w:val="single" w:sz="4"/>
            </w:tcBorders>
            <w:vAlign w:val="center"/>
          </w:tcPr>
          <w:p>
            <w:pPr>
              <w:pStyle w:val="Style74"/>
              <w:framePr w:w="6110"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47"/>
              </w:rPr>
              <w:t>10</w:t>
            </w:r>
          </w:p>
        </w:tc>
        <w:tc>
          <w:tcPr>
            <w:shd w:val="clear" w:color="auto" w:fill="FFFFFF"/>
            <w:tcBorders>
              <w:left w:val="single" w:sz="4"/>
              <w:top w:val="single" w:sz="4"/>
            </w:tcBorders>
            <w:vAlign w:val="center"/>
          </w:tcPr>
          <w:p>
            <w:pPr>
              <w:pStyle w:val="Style74"/>
              <w:framePr w:w="6110"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47"/>
              </w:rPr>
              <w:t>20</w:t>
            </w:r>
          </w:p>
        </w:tc>
        <w:tc>
          <w:tcPr>
            <w:shd w:val="clear" w:color="auto" w:fill="FFFFFF"/>
            <w:tcBorders>
              <w:left w:val="single" w:sz="4"/>
              <w:top w:val="single" w:sz="4"/>
            </w:tcBorders>
            <w:vAlign w:val="top"/>
          </w:tcPr>
          <w:p>
            <w:pPr>
              <w:pStyle w:val="Style74"/>
              <w:framePr w:w="611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25</w:t>
            </w:r>
          </w:p>
        </w:tc>
        <w:tc>
          <w:tcPr>
            <w:shd w:val="clear" w:color="auto" w:fill="FFFFFF"/>
            <w:tcBorders>
              <w:left w:val="single" w:sz="4"/>
              <w:top w:val="single" w:sz="4"/>
            </w:tcBorders>
            <w:vAlign w:val="top"/>
          </w:tcPr>
          <w:p>
            <w:pPr>
              <w:pStyle w:val="Style74"/>
              <w:framePr w:w="611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30</w:t>
            </w:r>
          </w:p>
        </w:tc>
        <w:tc>
          <w:tcPr>
            <w:shd w:val="clear" w:color="auto" w:fill="FFFFFF"/>
            <w:tcBorders>
              <w:left w:val="single" w:sz="4"/>
              <w:top w:val="single" w:sz="4"/>
            </w:tcBorders>
            <w:vAlign w:val="top"/>
          </w:tcPr>
          <w:p>
            <w:pPr>
              <w:pStyle w:val="Style74"/>
              <w:framePr w:w="611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40</w:t>
            </w:r>
          </w:p>
        </w:tc>
        <w:tc>
          <w:tcPr>
            <w:shd w:val="clear" w:color="auto" w:fill="FFFFFF"/>
            <w:tcBorders>
              <w:left w:val="single" w:sz="4"/>
              <w:top w:val="single" w:sz="4"/>
            </w:tcBorders>
            <w:vAlign w:val="top"/>
          </w:tcPr>
          <w:p>
            <w:pPr>
              <w:pStyle w:val="Style74"/>
              <w:framePr w:w="611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50</w:t>
            </w:r>
          </w:p>
        </w:tc>
        <w:tc>
          <w:tcPr>
            <w:shd w:val="clear" w:color="auto" w:fill="FFFFFF"/>
            <w:tcBorders>
              <w:left w:val="single" w:sz="4"/>
              <w:top w:val="single" w:sz="4"/>
            </w:tcBorders>
            <w:vAlign w:val="center"/>
          </w:tcPr>
          <w:p>
            <w:pPr>
              <w:pStyle w:val="Style74"/>
              <w:framePr w:w="611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60</w:t>
            </w:r>
          </w:p>
        </w:tc>
        <w:tc>
          <w:tcPr>
            <w:shd w:val="clear" w:color="auto" w:fill="FFFFFF"/>
            <w:tcBorders>
              <w:left w:val="single" w:sz="4"/>
              <w:top w:val="single" w:sz="4"/>
            </w:tcBorders>
            <w:vAlign w:val="top"/>
          </w:tcPr>
          <w:p>
            <w:pPr>
              <w:pStyle w:val="Style74"/>
              <w:framePr w:w="611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70</w:t>
            </w:r>
          </w:p>
        </w:tc>
        <w:tc>
          <w:tcPr>
            <w:shd w:val="clear" w:color="auto" w:fill="FFFFFF"/>
            <w:tcBorders>
              <w:left w:val="single" w:sz="4"/>
              <w:right w:val="single" w:sz="4"/>
              <w:top w:val="single" w:sz="4"/>
            </w:tcBorders>
            <w:vAlign w:val="center"/>
          </w:tcPr>
          <w:p>
            <w:pPr>
              <w:pStyle w:val="Style74"/>
              <w:framePr w:w="611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80</w:t>
            </w:r>
          </w:p>
        </w:tc>
      </w:tr>
      <w:tr>
        <w:trPr>
          <w:trHeight w:val="230" w:hRule="exact"/>
        </w:trPr>
        <w:tc>
          <w:tcPr>
            <w:shd w:val="clear" w:color="auto" w:fill="FFFFFF"/>
            <w:tcBorders>
              <w:left w:val="single" w:sz="4"/>
              <w:top w:val="single" w:sz="4"/>
              <w:bottom w:val="single" w:sz="4"/>
            </w:tcBorders>
            <w:vAlign w:val="top"/>
          </w:tcPr>
          <w:p>
            <w:pPr>
              <w:pStyle w:val="Style74"/>
              <w:framePr w:w="6110" w:wrap="notBeside" w:vAnchor="text" w:hAnchor="text" w:xAlign="center" w:y="1"/>
              <w:widowControl w:val="0"/>
              <w:keepNext w:val="0"/>
              <w:keepLines w:val="0"/>
              <w:shd w:val="clear" w:color="auto" w:fill="auto"/>
              <w:bidi w:val="0"/>
              <w:jc w:val="left"/>
              <w:spacing w:before="0" w:after="0" w:line="200" w:lineRule="exact"/>
              <w:ind w:left="0" w:right="0" w:firstLine="0"/>
            </w:pPr>
            <w:r>
              <w:rPr>
                <w:rStyle w:val="CharStyle1203"/>
              </w:rPr>
              <w:t>V,</w:t>
            </w:r>
            <w:r>
              <w:rPr>
                <w:rStyle w:val="CharStyle1013"/>
              </w:rPr>
              <w:t xml:space="preserve"> </w:t>
            </w:r>
            <w:r>
              <w:rPr>
                <w:rStyle w:val="CharStyle645"/>
              </w:rPr>
              <w:t>м/с</w:t>
            </w:r>
          </w:p>
        </w:tc>
        <w:tc>
          <w:tcPr>
            <w:shd w:val="clear" w:color="auto" w:fill="FFFFFF"/>
            <w:tcBorders>
              <w:left w:val="single" w:sz="4"/>
              <w:top w:val="single" w:sz="4"/>
              <w:bottom w:val="single" w:sz="4"/>
            </w:tcBorders>
            <w:vAlign w:val="top"/>
          </w:tcPr>
          <w:p>
            <w:pPr>
              <w:pStyle w:val="Style74"/>
              <w:framePr w:w="611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1407</w:t>
            </w:r>
          </w:p>
        </w:tc>
        <w:tc>
          <w:tcPr>
            <w:shd w:val="clear" w:color="auto" w:fill="FFFFFF"/>
            <w:tcBorders>
              <w:left w:val="single" w:sz="4"/>
              <w:top w:val="single" w:sz="4"/>
              <w:bottom w:val="single" w:sz="4"/>
            </w:tcBorders>
            <w:vAlign w:val="top"/>
          </w:tcPr>
          <w:p>
            <w:pPr>
              <w:pStyle w:val="Style74"/>
              <w:framePr w:w="611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1445</w:t>
            </w:r>
          </w:p>
        </w:tc>
        <w:tc>
          <w:tcPr>
            <w:shd w:val="clear" w:color="auto" w:fill="FFFFFF"/>
            <w:tcBorders>
              <w:left w:val="single" w:sz="4"/>
              <w:top w:val="single" w:sz="4"/>
              <w:bottom w:val="single" w:sz="4"/>
            </w:tcBorders>
            <w:vAlign w:val="top"/>
          </w:tcPr>
          <w:p>
            <w:pPr>
              <w:pStyle w:val="Style74"/>
              <w:framePr w:w="611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1484</w:t>
            </w:r>
          </w:p>
        </w:tc>
        <w:tc>
          <w:tcPr>
            <w:shd w:val="clear" w:color="auto" w:fill="FFFFFF"/>
            <w:tcBorders>
              <w:left w:val="single" w:sz="4"/>
              <w:top w:val="single" w:sz="4"/>
              <w:bottom w:val="single" w:sz="4"/>
            </w:tcBorders>
            <w:vAlign w:val="top"/>
          </w:tcPr>
          <w:p>
            <w:pPr>
              <w:pStyle w:val="Style74"/>
              <w:framePr w:w="611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1497</w:t>
            </w:r>
          </w:p>
        </w:tc>
        <w:tc>
          <w:tcPr>
            <w:shd w:val="clear" w:color="auto" w:fill="FFFFFF"/>
            <w:tcBorders>
              <w:left w:val="single" w:sz="4"/>
              <w:top w:val="single" w:sz="4"/>
              <w:bottom w:val="single" w:sz="4"/>
            </w:tcBorders>
            <w:vAlign w:val="top"/>
          </w:tcPr>
          <w:p>
            <w:pPr>
              <w:pStyle w:val="Style74"/>
              <w:framePr w:w="611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1510</w:t>
            </w:r>
          </w:p>
        </w:tc>
        <w:tc>
          <w:tcPr>
            <w:shd w:val="clear" w:color="auto" w:fill="FFFFFF"/>
            <w:tcBorders>
              <w:left w:val="single" w:sz="4"/>
              <w:top w:val="single" w:sz="4"/>
              <w:bottom w:val="single" w:sz="4"/>
            </w:tcBorders>
            <w:vAlign w:val="top"/>
          </w:tcPr>
          <w:p>
            <w:pPr>
              <w:pStyle w:val="Style74"/>
              <w:framePr w:w="611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1528</w:t>
            </w:r>
          </w:p>
        </w:tc>
        <w:tc>
          <w:tcPr>
            <w:shd w:val="clear" w:color="auto" w:fill="FFFFFF"/>
            <w:tcBorders>
              <w:left w:val="single" w:sz="4"/>
              <w:top w:val="single" w:sz="4"/>
              <w:bottom w:val="single" w:sz="4"/>
            </w:tcBorders>
            <w:vAlign w:val="top"/>
          </w:tcPr>
          <w:p>
            <w:pPr>
              <w:pStyle w:val="Style74"/>
              <w:framePr w:w="611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1544</w:t>
            </w:r>
          </w:p>
        </w:tc>
        <w:tc>
          <w:tcPr>
            <w:shd w:val="clear" w:color="auto" w:fill="FFFFFF"/>
            <w:tcBorders>
              <w:left w:val="single" w:sz="4"/>
              <w:top w:val="single" w:sz="4"/>
              <w:bottom w:val="single" w:sz="4"/>
            </w:tcBorders>
            <w:vAlign w:val="top"/>
          </w:tcPr>
          <w:p>
            <w:pPr>
              <w:pStyle w:val="Style74"/>
              <w:framePr w:w="611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1556</w:t>
            </w:r>
          </w:p>
        </w:tc>
        <w:tc>
          <w:tcPr>
            <w:shd w:val="clear" w:color="auto" w:fill="FFFFFF"/>
            <w:tcBorders>
              <w:left w:val="single" w:sz="4"/>
              <w:top w:val="single" w:sz="4"/>
              <w:bottom w:val="single" w:sz="4"/>
            </w:tcBorders>
            <w:vAlign w:val="top"/>
          </w:tcPr>
          <w:p>
            <w:pPr>
              <w:pStyle w:val="Style74"/>
              <w:framePr w:w="611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1561</w:t>
            </w:r>
          </w:p>
        </w:tc>
        <w:tc>
          <w:tcPr>
            <w:shd w:val="clear" w:color="auto" w:fill="FFFFFF"/>
            <w:tcBorders>
              <w:left w:val="single" w:sz="4"/>
              <w:right w:val="single" w:sz="4"/>
              <w:top w:val="single" w:sz="4"/>
              <w:bottom w:val="single" w:sz="4"/>
            </w:tcBorders>
            <w:vAlign w:val="top"/>
          </w:tcPr>
          <w:p>
            <w:pPr>
              <w:pStyle w:val="Style74"/>
              <w:framePr w:w="611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1557</w:t>
            </w:r>
          </w:p>
        </w:tc>
      </w:tr>
    </w:tbl>
    <w:p>
      <w:pPr>
        <w:framePr w:w="6110" w:wrap="notBeside" w:vAnchor="text" w:hAnchor="text" w:xAlign="center" w:y="1"/>
        <w:widowControl w:val="0"/>
        <w:rPr>
          <w:sz w:val="2"/>
          <w:szCs w:val="2"/>
        </w:rPr>
      </w:pPr>
    </w:p>
    <w:p>
      <w:pPr>
        <w:widowControl w:val="0"/>
        <w:rPr>
          <w:sz w:val="2"/>
          <w:szCs w:val="2"/>
        </w:rPr>
      </w:pPr>
    </w:p>
    <w:p>
      <w:pPr>
        <w:pStyle w:val="Style469"/>
        <w:widowControl w:val="0"/>
        <w:keepNext w:val="0"/>
        <w:keepLines w:val="0"/>
        <w:shd w:val="clear" w:color="auto" w:fill="auto"/>
        <w:bidi w:val="0"/>
        <w:spacing w:before="0" w:after="0" w:line="216" w:lineRule="exact"/>
        <w:ind w:left="0" w:right="0" w:firstLine="0"/>
      </w:pPr>
      <w:r>
        <w:rPr>
          <w:rStyle w:val="CharStyle773"/>
          <w:b/>
          <w:bCs/>
        </w:rPr>
        <w:t xml:space="preserve">Т </w:t>
      </w:r>
      <w:r>
        <w:rPr>
          <w:rStyle w:val="CharStyle1198"/>
          <w:b/>
          <w:bCs/>
        </w:rPr>
        <w:t>аблица4</w:t>
      </w:r>
    </w:p>
    <w:p>
      <w:pPr>
        <w:pStyle w:val="Style469"/>
        <w:widowControl w:val="0"/>
        <w:keepNext w:val="0"/>
        <w:keepLines w:val="0"/>
        <w:shd w:val="clear" w:color="auto" w:fill="auto"/>
        <w:bidi w:val="0"/>
        <w:spacing w:before="0" w:after="0" w:line="216" w:lineRule="exact"/>
        <w:ind w:left="1440" w:right="0" w:firstLine="0"/>
      </w:pPr>
      <w:r>
        <w:rPr>
          <w:rStyle w:val="CharStyle773"/>
          <w:b/>
          <w:bCs/>
        </w:rPr>
        <w:t>Длины волн и обозначения главных фраунгоферовых линий и показателей преломления для них</w:t>
      </w:r>
    </w:p>
    <w:tbl>
      <w:tblPr>
        <w:tblOverlap w:val="never"/>
        <w:tblLayout w:type="fixed"/>
        <w:jc w:val="center"/>
      </w:tblPr>
      <w:tblGrid>
        <w:gridCol w:w="970"/>
        <w:gridCol w:w="1546"/>
        <w:gridCol w:w="965"/>
        <w:gridCol w:w="1258"/>
        <w:gridCol w:w="1258"/>
      </w:tblGrid>
      <w:tr>
        <w:trPr>
          <w:trHeight w:val="888" w:hRule="exact"/>
        </w:trPr>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216" w:lineRule="exact"/>
              <w:ind w:left="0" w:right="0" w:firstLine="0"/>
            </w:pPr>
            <w:r>
              <w:rPr>
                <w:rStyle w:val="CharStyle645"/>
              </w:rPr>
              <w:t>Длина</w:t>
            </w:r>
          </w:p>
          <w:p>
            <w:pPr>
              <w:pStyle w:val="Style74"/>
              <w:framePr w:w="5995" w:wrap="notBeside" w:vAnchor="text" w:hAnchor="text" w:xAlign="center" w:y="1"/>
              <w:widowControl w:val="0"/>
              <w:keepNext w:val="0"/>
              <w:keepLines w:val="0"/>
              <w:shd w:val="clear" w:color="auto" w:fill="auto"/>
              <w:bidi w:val="0"/>
              <w:jc w:val="left"/>
              <w:spacing w:before="0" w:after="0" w:line="216" w:lineRule="exact"/>
              <w:ind w:left="0" w:right="0" w:firstLine="0"/>
            </w:pPr>
            <w:r>
              <w:rPr>
                <w:rStyle w:val="CharStyle645"/>
              </w:rPr>
              <w:t>волны,</w:t>
            </w:r>
          </w:p>
          <w:p>
            <w:pPr>
              <w:pStyle w:val="Style74"/>
              <w:framePr w:w="5995" w:wrap="notBeside" w:vAnchor="text" w:hAnchor="text" w:xAlign="center" w:y="1"/>
              <w:widowControl w:val="0"/>
              <w:keepNext w:val="0"/>
              <w:keepLines w:val="0"/>
              <w:shd w:val="clear" w:color="auto" w:fill="auto"/>
              <w:bidi w:val="0"/>
              <w:jc w:val="left"/>
              <w:spacing w:before="0" w:after="0" w:line="216" w:lineRule="exact"/>
              <w:ind w:left="0" w:right="0" w:firstLine="0"/>
            </w:pPr>
            <w:r>
              <w:rPr>
                <w:rStyle w:val="CharStyle645"/>
              </w:rPr>
              <w:t>нм</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60" w:line="150" w:lineRule="exact"/>
              <w:ind w:left="0" w:right="0" w:firstLine="0"/>
            </w:pPr>
            <w:r>
              <w:rPr>
                <w:rStyle w:val="CharStyle645"/>
              </w:rPr>
              <w:t>Цвет</w:t>
            </w:r>
          </w:p>
          <w:p>
            <w:pPr>
              <w:pStyle w:val="Style74"/>
              <w:framePr w:w="5995" w:wrap="notBeside" w:vAnchor="text" w:hAnchor="text" w:xAlign="center" w:y="1"/>
              <w:widowControl w:val="0"/>
              <w:keepNext w:val="0"/>
              <w:keepLines w:val="0"/>
              <w:shd w:val="clear" w:color="auto" w:fill="auto"/>
              <w:bidi w:val="0"/>
              <w:jc w:val="left"/>
              <w:spacing w:before="60" w:after="0" w:line="150" w:lineRule="exact"/>
              <w:ind w:left="0" w:right="0" w:firstLine="0"/>
            </w:pPr>
            <w:r>
              <w:rPr>
                <w:rStyle w:val="CharStyle645"/>
              </w:rPr>
              <w:t>линии</w:t>
            </w:r>
          </w:p>
        </w:tc>
        <w:tc>
          <w:tcPr>
            <w:shd w:val="clear" w:color="auto" w:fill="FFFFFF"/>
            <w:tcBorders>
              <w:left w:val="single" w:sz="4"/>
              <w:top w:val="single" w:sz="4"/>
            </w:tcBorders>
            <w:vAlign w:val="bottom"/>
          </w:tcPr>
          <w:p>
            <w:pPr>
              <w:pStyle w:val="Style74"/>
              <w:framePr w:w="5995" w:wrap="notBeside" w:vAnchor="text" w:hAnchor="text" w:xAlign="center" w:y="1"/>
              <w:widowControl w:val="0"/>
              <w:keepNext w:val="0"/>
              <w:keepLines w:val="0"/>
              <w:shd w:val="clear" w:color="auto" w:fill="auto"/>
              <w:bidi w:val="0"/>
              <w:jc w:val="left"/>
              <w:spacing w:before="0" w:after="0" w:line="216" w:lineRule="exact"/>
              <w:ind w:left="0" w:right="0" w:firstLine="0"/>
            </w:pPr>
            <w:r>
              <w:rPr>
                <w:rStyle w:val="CharStyle645"/>
              </w:rPr>
              <w:t>Линия</w:t>
            </w:r>
          </w:p>
          <w:p>
            <w:pPr>
              <w:pStyle w:val="Style74"/>
              <w:framePr w:w="5995" w:wrap="notBeside" w:vAnchor="text" w:hAnchor="text" w:xAlign="center" w:y="1"/>
              <w:widowControl w:val="0"/>
              <w:keepNext w:val="0"/>
              <w:keepLines w:val="0"/>
              <w:shd w:val="clear" w:color="auto" w:fill="auto"/>
              <w:bidi w:val="0"/>
              <w:jc w:val="left"/>
              <w:spacing w:before="0" w:after="0" w:line="216" w:lineRule="exact"/>
              <w:ind w:left="0" w:right="0" w:firstLine="0"/>
            </w:pPr>
            <w:r>
              <w:rPr>
                <w:rStyle w:val="CharStyle645"/>
              </w:rPr>
              <w:t>(по</w:t>
            </w:r>
          </w:p>
          <w:p>
            <w:pPr>
              <w:pStyle w:val="Style74"/>
              <w:framePr w:w="5995" w:wrap="notBeside" w:vAnchor="text" w:hAnchor="text" w:xAlign="center" w:y="1"/>
              <w:widowControl w:val="0"/>
              <w:keepNext w:val="0"/>
              <w:keepLines w:val="0"/>
              <w:shd w:val="clear" w:color="auto" w:fill="auto"/>
              <w:bidi w:val="0"/>
              <w:jc w:val="left"/>
              <w:spacing w:before="0" w:after="0" w:line="216" w:lineRule="exact"/>
              <w:ind w:left="0" w:right="0" w:firstLine="0"/>
            </w:pPr>
            <w:r>
              <w:rPr>
                <w:rStyle w:val="CharStyle645"/>
              </w:rPr>
              <w:t>Фраун</w:t>
            </w:r>
          </w:p>
          <w:p>
            <w:pPr>
              <w:pStyle w:val="Style74"/>
              <w:framePr w:w="5995" w:wrap="notBeside" w:vAnchor="text" w:hAnchor="text" w:xAlign="center" w:y="1"/>
              <w:widowControl w:val="0"/>
              <w:keepNext w:val="0"/>
              <w:keepLines w:val="0"/>
              <w:shd w:val="clear" w:color="auto" w:fill="auto"/>
              <w:bidi w:val="0"/>
              <w:jc w:val="left"/>
              <w:spacing w:before="0" w:after="0" w:line="216" w:lineRule="exact"/>
              <w:ind w:left="0" w:right="0" w:firstLine="0"/>
            </w:pPr>
            <w:r>
              <w:rPr>
                <w:rStyle w:val="CharStyle645"/>
              </w:rPr>
              <w:t>гоферу)</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216" w:lineRule="exact"/>
              <w:ind w:left="0" w:right="0" w:firstLine="0"/>
            </w:pPr>
            <w:r>
              <w:rPr>
                <w:rStyle w:val="CharStyle645"/>
              </w:rPr>
              <w:t>Элемент,</w:t>
            </w:r>
          </w:p>
          <w:p>
            <w:pPr>
              <w:pStyle w:val="Style74"/>
              <w:framePr w:w="5995" w:wrap="notBeside" w:vAnchor="text" w:hAnchor="text" w:xAlign="center" w:y="1"/>
              <w:widowControl w:val="0"/>
              <w:keepNext w:val="0"/>
              <w:keepLines w:val="0"/>
              <w:shd w:val="clear" w:color="auto" w:fill="auto"/>
              <w:bidi w:val="0"/>
              <w:jc w:val="left"/>
              <w:spacing w:before="0" w:after="0" w:line="216" w:lineRule="exact"/>
              <w:ind w:left="0" w:right="0" w:firstLine="0"/>
            </w:pPr>
            <w:r>
              <w:rPr>
                <w:rStyle w:val="CharStyle645"/>
              </w:rPr>
              <w:t>излучающий</w:t>
            </w:r>
          </w:p>
          <w:p>
            <w:pPr>
              <w:pStyle w:val="Style74"/>
              <w:framePr w:w="5995" w:wrap="notBeside" w:vAnchor="text" w:hAnchor="text" w:xAlign="center" w:y="1"/>
              <w:widowControl w:val="0"/>
              <w:keepNext w:val="0"/>
              <w:keepLines w:val="0"/>
              <w:shd w:val="clear" w:color="auto" w:fill="auto"/>
              <w:bidi w:val="0"/>
              <w:jc w:val="left"/>
              <w:spacing w:before="0" w:after="0" w:line="216" w:lineRule="exact"/>
              <w:ind w:left="0" w:right="0" w:firstLine="0"/>
            </w:pPr>
            <w:r>
              <w:rPr>
                <w:rStyle w:val="CharStyle645"/>
              </w:rPr>
              <w:t>линию</w:t>
            </w:r>
          </w:p>
        </w:tc>
        <w:tc>
          <w:tcPr>
            <w:shd w:val="clear" w:color="auto" w:fill="FFFFFF"/>
            <w:tcBorders>
              <w:left w:val="single" w:sz="4"/>
              <w:righ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60" w:line="150" w:lineRule="exact"/>
              <w:ind w:left="0" w:right="0" w:firstLine="0"/>
            </w:pPr>
            <w:r>
              <w:rPr>
                <w:rStyle w:val="CharStyle645"/>
              </w:rPr>
              <w:t>Показатель</w:t>
            </w:r>
          </w:p>
          <w:p>
            <w:pPr>
              <w:pStyle w:val="Style74"/>
              <w:framePr w:w="5995" w:wrap="notBeside" w:vAnchor="text" w:hAnchor="text" w:xAlign="center" w:y="1"/>
              <w:widowControl w:val="0"/>
              <w:keepNext w:val="0"/>
              <w:keepLines w:val="0"/>
              <w:shd w:val="clear" w:color="auto" w:fill="auto"/>
              <w:bidi w:val="0"/>
              <w:jc w:val="left"/>
              <w:spacing w:before="60" w:after="0" w:line="150" w:lineRule="exact"/>
              <w:ind w:left="0" w:right="0" w:firstLine="0"/>
            </w:pPr>
            <w:r>
              <w:rPr>
                <w:rStyle w:val="CharStyle645"/>
              </w:rPr>
              <w:t>преломления</w:t>
            </w:r>
          </w:p>
        </w:tc>
      </w:tr>
      <w:tr>
        <w:trPr>
          <w:trHeight w:val="226" w:hRule="exact"/>
        </w:trPr>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766,5</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Темно-красная</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А</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к</w:t>
            </w:r>
          </w:p>
        </w:tc>
        <w:tc>
          <w:tcPr>
            <w:shd w:val="clear" w:color="auto" w:fill="FFFFFF"/>
            <w:tcBorders>
              <w:left w:val="single" w:sz="4"/>
              <w:righ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866"/>
              </w:rPr>
              <w:t>П</w:t>
            </w:r>
            <w:r>
              <w:rPr>
                <w:rStyle w:val="CharStyle866"/>
                <w:vertAlign w:val="subscript"/>
              </w:rPr>
              <w:t>А</w:t>
            </w:r>
          </w:p>
        </w:tc>
      </w:tr>
      <w:tr>
        <w:trPr>
          <w:trHeight w:val="230" w:hRule="exact"/>
        </w:trPr>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706,5</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Красная</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lang w:val="en-US" w:eastAsia="en-US" w:bidi="en-US"/>
              </w:rPr>
              <w:t>b</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Не</w:t>
            </w:r>
          </w:p>
        </w:tc>
        <w:tc>
          <w:tcPr>
            <w:shd w:val="clear" w:color="auto" w:fill="FFFFFF"/>
            <w:tcBorders>
              <w:left w:val="single" w:sz="4"/>
              <w:righ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866"/>
              </w:rPr>
              <w:t>п</w:t>
            </w:r>
            <w:r>
              <w:rPr>
                <w:rStyle w:val="CharStyle866"/>
                <w:vertAlign w:val="subscript"/>
              </w:rPr>
              <w:t>ъ</w:t>
            </w:r>
          </w:p>
        </w:tc>
      </w:tr>
      <w:tr>
        <w:trPr>
          <w:trHeight w:val="226" w:hRule="exact"/>
        </w:trPr>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656,3</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Красная</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С</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Н</w:t>
            </w:r>
          </w:p>
        </w:tc>
        <w:tc>
          <w:tcPr>
            <w:shd w:val="clear" w:color="auto" w:fill="FFFFFF"/>
            <w:tcBorders>
              <w:left w:val="single" w:sz="4"/>
              <w:righ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866"/>
              </w:rPr>
              <w:t>ПС</w:t>
            </w:r>
          </w:p>
        </w:tc>
      </w:tr>
      <w:tr>
        <w:trPr>
          <w:trHeight w:val="226" w:hRule="exact"/>
        </w:trPr>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589,3</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Жёлтая</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lang w:val="en-US" w:eastAsia="en-US" w:bidi="en-US"/>
              </w:rPr>
              <w:t>D</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lang w:val="en-US" w:eastAsia="en-US" w:bidi="en-US"/>
              </w:rPr>
              <w:t>Na</w:t>
            </w:r>
          </w:p>
        </w:tc>
        <w:tc>
          <w:tcPr>
            <w:shd w:val="clear" w:color="auto" w:fill="FFFFFF"/>
            <w:tcBorders>
              <w:left w:val="single" w:sz="4"/>
              <w:righ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866"/>
              </w:rPr>
              <w:t>пв</w:t>
            </w:r>
          </w:p>
        </w:tc>
      </w:tr>
      <w:tr>
        <w:trPr>
          <w:trHeight w:val="230" w:hRule="exact"/>
        </w:trPr>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587,6</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Жёлтая</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lang w:val="en-US" w:eastAsia="en-US" w:bidi="en-US"/>
              </w:rPr>
              <w:t>d</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Не</w:t>
            </w:r>
          </w:p>
        </w:tc>
        <w:tc>
          <w:tcPr>
            <w:shd w:val="clear" w:color="auto" w:fill="FFFFFF"/>
            <w:tcBorders>
              <w:left w:val="single" w:sz="4"/>
              <w:righ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866"/>
                <w:lang w:val="en-US" w:eastAsia="en-US" w:bidi="en-US"/>
              </w:rPr>
              <w:t>n</w:t>
            </w:r>
            <w:r>
              <w:rPr>
                <w:rStyle w:val="CharStyle866"/>
                <w:lang w:val="en-US" w:eastAsia="en-US" w:bidi="en-US"/>
                <w:vertAlign w:val="subscript"/>
              </w:rPr>
              <w:t>d</w:t>
            </w:r>
          </w:p>
        </w:tc>
      </w:tr>
      <w:tr>
        <w:trPr>
          <w:trHeight w:val="226" w:hRule="exact"/>
        </w:trPr>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546,1</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Зелёная</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е</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lang w:val="en-US" w:eastAsia="en-US" w:bidi="en-US"/>
              </w:rPr>
              <w:t>Hg</w:t>
            </w:r>
          </w:p>
        </w:tc>
        <w:tc>
          <w:tcPr>
            <w:shd w:val="clear" w:color="auto" w:fill="FFFFFF"/>
            <w:tcBorders>
              <w:left w:val="single" w:sz="4"/>
              <w:righ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866"/>
              </w:rPr>
              <w:t>п</w:t>
            </w:r>
            <w:r>
              <w:rPr>
                <w:rStyle w:val="CharStyle866"/>
                <w:vertAlign w:val="subscript"/>
              </w:rPr>
              <w:t>е</w:t>
            </w:r>
          </w:p>
        </w:tc>
      </w:tr>
      <w:tr>
        <w:trPr>
          <w:trHeight w:val="226" w:hRule="exact"/>
        </w:trPr>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486,1</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Голубая</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lang w:val="en-US" w:eastAsia="en-US" w:bidi="en-US"/>
              </w:rPr>
              <w:t>F</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Н</w:t>
            </w:r>
          </w:p>
        </w:tc>
        <w:tc>
          <w:tcPr>
            <w:shd w:val="clear" w:color="auto" w:fill="FFFFFF"/>
            <w:tcBorders>
              <w:left w:val="single" w:sz="4"/>
              <w:righ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10" w:lineRule="exact"/>
              <w:ind w:left="0" w:right="0" w:firstLine="0"/>
            </w:pPr>
            <w:r>
              <w:rPr>
                <w:rStyle w:val="CharStyle1204"/>
              </w:rPr>
              <w:t>UF</w:t>
            </w:r>
          </w:p>
        </w:tc>
      </w:tr>
      <w:tr>
        <w:trPr>
          <w:trHeight w:val="230" w:hRule="exact"/>
        </w:trPr>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435,8</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Синяя</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lang w:val="en-US" w:eastAsia="en-US" w:bidi="en-US"/>
              </w:rPr>
              <w:t>g</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lang w:val="en-US" w:eastAsia="en-US" w:bidi="en-US"/>
              </w:rPr>
              <w:t>Hg</w:t>
            </w:r>
          </w:p>
        </w:tc>
        <w:tc>
          <w:tcPr>
            <w:shd w:val="clear" w:color="auto" w:fill="FFFFFF"/>
            <w:tcBorders>
              <w:left w:val="single" w:sz="4"/>
              <w:righ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10" w:lineRule="exact"/>
              <w:ind w:left="0" w:right="0" w:firstLine="0"/>
            </w:pPr>
            <w:r>
              <w:rPr>
                <w:rStyle w:val="CharStyle1204"/>
                <w:lang w:val="ru-RU" w:eastAsia="ru-RU" w:bidi="ru-RU"/>
              </w:rPr>
              <w:t>Пд</w:t>
            </w:r>
          </w:p>
        </w:tc>
      </w:tr>
      <w:tr>
        <w:trPr>
          <w:trHeight w:val="226" w:hRule="exact"/>
        </w:trPr>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434,0</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Синяя</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lang w:val="en-US" w:eastAsia="en-US" w:bidi="en-US"/>
              </w:rPr>
              <w:t>G</w:t>
            </w:r>
          </w:p>
        </w:tc>
        <w:tc>
          <w:tcPr>
            <w:shd w:val="clear" w:color="auto" w:fill="FFFFFF"/>
            <w:tcBorders>
              <w:lef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н</w:t>
            </w:r>
          </w:p>
        </w:tc>
        <w:tc>
          <w:tcPr>
            <w:shd w:val="clear" w:color="auto" w:fill="FFFFFF"/>
            <w:tcBorders>
              <w:left w:val="single" w:sz="4"/>
              <w:right w:val="single" w:sz="4"/>
              <w:top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866"/>
                <w:lang w:val="en-US" w:eastAsia="en-US" w:bidi="en-US"/>
              </w:rPr>
              <w:t>n</w:t>
            </w:r>
            <w:r>
              <w:rPr>
                <w:rStyle w:val="CharStyle866"/>
                <w:lang w:val="en-US" w:eastAsia="en-US" w:bidi="en-US"/>
                <w:vertAlign w:val="subscript"/>
              </w:rPr>
              <w:t>G</w:t>
            </w:r>
          </w:p>
        </w:tc>
      </w:tr>
      <w:tr>
        <w:trPr>
          <w:trHeight w:val="230" w:hRule="exact"/>
        </w:trPr>
        <w:tc>
          <w:tcPr>
            <w:shd w:val="clear" w:color="auto" w:fill="FFFFFF"/>
            <w:tcBorders>
              <w:left w:val="single" w:sz="4"/>
              <w:top w:val="single" w:sz="4"/>
              <w:bottom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404,7</w:t>
            </w:r>
          </w:p>
        </w:tc>
        <w:tc>
          <w:tcPr>
            <w:shd w:val="clear" w:color="auto" w:fill="FFFFFF"/>
            <w:tcBorders>
              <w:left w:val="single" w:sz="4"/>
              <w:top w:val="single" w:sz="4"/>
              <w:bottom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Фиолетовая</w:t>
            </w:r>
          </w:p>
        </w:tc>
        <w:tc>
          <w:tcPr>
            <w:shd w:val="clear" w:color="auto" w:fill="FFFFFF"/>
            <w:tcBorders>
              <w:left w:val="single" w:sz="4"/>
              <w:top w:val="single" w:sz="4"/>
              <w:bottom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lang w:val="en-US" w:eastAsia="en-US" w:bidi="en-US"/>
              </w:rPr>
              <w:t>h</w:t>
            </w:r>
          </w:p>
        </w:tc>
        <w:tc>
          <w:tcPr>
            <w:shd w:val="clear" w:color="auto" w:fill="FFFFFF"/>
            <w:tcBorders>
              <w:left w:val="single" w:sz="4"/>
              <w:top w:val="single" w:sz="4"/>
              <w:bottom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lang w:val="en-US" w:eastAsia="en-US" w:bidi="en-US"/>
              </w:rPr>
              <w:t>Hg</w:t>
            </w:r>
          </w:p>
        </w:tc>
        <w:tc>
          <w:tcPr>
            <w:shd w:val="clear" w:color="auto" w:fill="FFFFFF"/>
            <w:tcBorders>
              <w:left w:val="single" w:sz="4"/>
              <w:right w:val="single" w:sz="4"/>
              <w:top w:val="single" w:sz="4"/>
              <w:bottom w:val="single" w:sz="4"/>
            </w:tcBorders>
            <w:vAlign w:val="top"/>
          </w:tcPr>
          <w:p>
            <w:pPr>
              <w:pStyle w:val="Style74"/>
              <w:framePr w:w="5995"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866"/>
                <w:lang w:val="en-US" w:eastAsia="en-US" w:bidi="en-US"/>
              </w:rPr>
              <w:t>n</w:t>
            </w:r>
            <w:r>
              <w:rPr>
                <w:rStyle w:val="CharStyle866"/>
                <w:lang w:val="en-US" w:eastAsia="en-US" w:bidi="en-US"/>
                <w:vertAlign w:val="subscript"/>
              </w:rPr>
              <w:t>h</w:t>
            </w:r>
          </w:p>
        </w:tc>
      </w:tr>
    </w:tbl>
    <w:p>
      <w:pPr>
        <w:framePr w:w="5995" w:wrap="notBeside" w:vAnchor="text" w:hAnchor="text" w:xAlign="center" w:y="1"/>
        <w:widowControl w:val="0"/>
        <w:rPr>
          <w:sz w:val="2"/>
          <w:szCs w:val="2"/>
        </w:rPr>
      </w:pPr>
    </w:p>
    <w:p>
      <w:pPr>
        <w:widowControl w:val="0"/>
        <w:rPr>
          <w:sz w:val="2"/>
          <w:szCs w:val="2"/>
        </w:rPr>
      </w:pPr>
    </w:p>
    <w:p>
      <w:pPr>
        <w:pStyle w:val="Style469"/>
        <w:widowControl w:val="0"/>
        <w:keepNext w:val="0"/>
        <w:keepLines w:val="0"/>
        <w:shd w:val="clear" w:color="auto" w:fill="auto"/>
        <w:bidi w:val="0"/>
        <w:spacing w:before="612" w:after="0" w:line="216" w:lineRule="exact"/>
        <w:ind w:left="0" w:right="0" w:firstLine="0"/>
      </w:pPr>
      <w:r>
        <w:rPr>
          <w:rStyle w:val="CharStyle773"/>
          <w:b/>
          <w:bCs/>
        </w:rPr>
        <w:t>Т а б л и ц а 5</w:t>
      </w:r>
    </w:p>
    <w:p>
      <w:pPr>
        <w:pStyle w:val="Style469"/>
        <w:widowControl w:val="0"/>
        <w:keepNext w:val="0"/>
        <w:keepLines w:val="0"/>
        <w:shd w:val="clear" w:color="auto" w:fill="auto"/>
        <w:bidi w:val="0"/>
        <w:spacing w:before="0" w:after="0" w:line="216" w:lineRule="exact"/>
        <w:ind w:left="0" w:right="0" w:firstLine="0"/>
      </w:pPr>
      <w:r>
        <w:rPr>
          <w:rStyle w:val="CharStyle773"/>
          <w:b/>
          <w:bCs/>
        </w:rPr>
        <w:t>Показатели преломления газов при нормальных условиях</w:t>
      </w:r>
    </w:p>
    <w:p>
      <w:pPr>
        <w:pStyle w:val="Style469"/>
        <w:widowControl w:val="0"/>
        <w:keepNext w:val="0"/>
        <w:keepLines w:val="0"/>
        <w:shd w:val="clear" w:color="auto" w:fill="auto"/>
        <w:bidi w:val="0"/>
        <w:spacing w:before="0" w:after="0" w:line="216" w:lineRule="exact"/>
        <w:ind w:left="0" w:right="0" w:firstLine="0"/>
      </w:pPr>
      <w:r>
        <w:rPr>
          <w:rStyle w:val="CharStyle773"/>
          <w:b/>
          <w:bCs/>
        </w:rPr>
        <w:t xml:space="preserve">для линии </w:t>
      </w:r>
      <w:r>
        <w:rPr>
          <w:rStyle w:val="CharStyle773"/>
          <w:lang w:val="en-US" w:eastAsia="en-US" w:bidi="en-US"/>
          <w:b/>
          <w:bCs/>
        </w:rPr>
        <w:t>D</w:t>
      </w:r>
    </w:p>
    <w:tbl>
      <w:tblPr>
        <w:tblOverlap w:val="never"/>
        <w:tblLayout w:type="fixed"/>
        <w:jc w:val="center"/>
      </w:tblPr>
      <w:tblGrid>
        <w:gridCol w:w="1330"/>
        <w:gridCol w:w="686"/>
        <w:gridCol w:w="970"/>
        <w:gridCol w:w="1421"/>
        <w:gridCol w:w="658"/>
        <w:gridCol w:w="950"/>
      </w:tblGrid>
      <w:tr>
        <w:trPr>
          <w:trHeight w:val="230" w:hRule="exact"/>
        </w:trPr>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Газ</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Ф-ла</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866"/>
              </w:rPr>
              <w:t>пв</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Газ</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Ф-ла</w:t>
            </w:r>
          </w:p>
        </w:tc>
        <w:tc>
          <w:tcPr>
            <w:shd w:val="clear" w:color="auto" w:fill="FFFFFF"/>
            <w:tcBorders>
              <w:left w:val="single" w:sz="4"/>
              <w:righ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866"/>
              </w:rPr>
              <w:t>пв</w:t>
            </w:r>
          </w:p>
        </w:tc>
      </w:tr>
      <w:tr>
        <w:trPr>
          <w:trHeight w:val="226" w:hRule="exact"/>
        </w:trPr>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Азот</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1148"/>
              </w:rPr>
              <w:t>n</w:t>
            </w:r>
            <w:r>
              <w:rPr>
                <w:rStyle w:val="CharStyle1148"/>
                <w:vertAlign w:val="subscript"/>
              </w:rPr>
              <w:t>2</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lang w:val="ru-RU" w:eastAsia="ru-RU" w:bidi="ru-RU"/>
              </w:rPr>
              <w:t>1,000297</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Метан</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645"/>
              </w:rPr>
              <w:t>СН</w:t>
            </w:r>
            <w:r>
              <w:rPr>
                <w:rStyle w:val="CharStyle1047"/>
                <w:vertAlign w:val="subscript"/>
              </w:rPr>
              <w:t>4</w:t>
            </w:r>
          </w:p>
        </w:tc>
        <w:tc>
          <w:tcPr>
            <w:shd w:val="clear" w:color="auto" w:fill="FFFFFF"/>
            <w:tcBorders>
              <w:left w:val="single" w:sz="4"/>
              <w:righ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rPr>
              <w:t>1,000441</w:t>
            </w:r>
          </w:p>
        </w:tc>
      </w:tr>
      <w:tr>
        <w:trPr>
          <w:trHeight w:val="230" w:hRule="exact"/>
        </w:trPr>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Аммиак</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645"/>
                <w:lang w:val="en-US" w:eastAsia="en-US" w:bidi="en-US"/>
              </w:rPr>
              <w:t>NH</w:t>
            </w:r>
            <w:r>
              <w:rPr>
                <w:rStyle w:val="CharStyle1047"/>
                <w:lang w:val="en-US" w:eastAsia="en-US" w:bidi="en-US"/>
                <w:vertAlign w:val="subscript"/>
              </w:rPr>
              <w:t>3</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lang w:val="ru-RU" w:eastAsia="ru-RU" w:bidi="ru-RU"/>
              </w:rPr>
              <w:t>1,000375</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Неон</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lang w:val="en-US" w:eastAsia="en-US" w:bidi="en-US"/>
              </w:rPr>
              <w:t>Ne</w:t>
            </w:r>
          </w:p>
        </w:tc>
        <w:tc>
          <w:tcPr>
            <w:shd w:val="clear" w:color="auto" w:fill="FFFFFF"/>
            <w:tcBorders>
              <w:left w:val="single" w:sz="4"/>
              <w:righ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rPr>
              <w:t>1,000067</w:t>
            </w:r>
          </w:p>
        </w:tc>
      </w:tr>
      <w:tr>
        <w:trPr>
          <w:trHeight w:val="226" w:hRule="exact"/>
        </w:trPr>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Аргон</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Аг</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lang w:val="ru-RU" w:eastAsia="ru-RU" w:bidi="ru-RU"/>
              </w:rPr>
              <w:t>1,000284</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Ртуть (пар)</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lang w:val="en-US" w:eastAsia="en-US" w:bidi="en-US"/>
              </w:rPr>
              <w:t>Hg</w:t>
            </w:r>
          </w:p>
        </w:tc>
        <w:tc>
          <w:tcPr>
            <w:shd w:val="clear" w:color="auto" w:fill="FFFFFF"/>
            <w:tcBorders>
              <w:left w:val="single" w:sz="4"/>
              <w:righ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rPr>
              <w:t>1,000933</w:t>
            </w:r>
          </w:p>
        </w:tc>
      </w:tr>
      <w:tr>
        <w:trPr>
          <w:trHeight w:val="446" w:hRule="exact"/>
        </w:trPr>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Ацетилен</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645"/>
              </w:rPr>
              <w:t>С</w:t>
            </w:r>
            <w:r>
              <w:rPr>
                <w:rStyle w:val="CharStyle1047"/>
                <w:vertAlign w:val="subscript"/>
              </w:rPr>
              <w:t>2</w:t>
            </w:r>
            <w:r>
              <w:rPr>
                <w:rStyle w:val="CharStyle645"/>
              </w:rPr>
              <w:t>Н</w:t>
            </w:r>
            <w:r>
              <w:rPr>
                <w:rStyle w:val="CharStyle1047"/>
                <w:vertAlign w:val="subscript"/>
              </w:rPr>
              <w:t>2</w:t>
            </w:r>
          </w:p>
        </w:tc>
        <w:tc>
          <w:tcPr>
            <w:shd w:val="clear" w:color="auto" w:fill="FFFFFF"/>
            <w:tcBorders>
              <w:left w:val="single" w:sz="4"/>
              <w:top w:val="single" w:sz="4"/>
            </w:tcBorders>
            <w:vAlign w:val="center"/>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lang w:val="ru-RU" w:eastAsia="ru-RU" w:bidi="ru-RU"/>
              </w:rPr>
              <w:t>1,000606</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both"/>
              <w:spacing w:before="0" w:after="60" w:line="150" w:lineRule="exact"/>
              <w:ind w:left="0" w:right="0" w:firstLine="0"/>
            </w:pPr>
            <w:r>
              <w:rPr>
                <w:rStyle w:val="CharStyle645"/>
              </w:rPr>
              <w:t>Сернистый</w:t>
            </w:r>
          </w:p>
          <w:p>
            <w:pPr>
              <w:pStyle w:val="Style74"/>
              <w:framePr w:w="6014" w:wrap="notBeside" w:vAnchor="text" w:hAnchor="text" w:xAlign="center" w:y="1"/>
              <w:widowControl w:val="0"/>
              <w:keepNext w:val="0"/>
              <w:keepLines w:val="0"/>
              <w:shd w:val="clear" w:color="auto" w:fill="auto"/>
              <w:bidi w:val="0"/>
              <w:jc w:val="both"/>
              <w:spacing w:before="60" w:after="0" w:line="150" w:lineRule="exact"/>
              <w:ind w:left="0" w:right="0" w:firstLine="0"/>
            </w:pPr>
            <w:r>
              <w:rPr>
                <w:rStyle w:val="CharStyle645"/>
              </w:rPr>
              <w:t>газ</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rPr>
              <w:t>so</w:t>
            </w:r>
            <w:r>
              <w:rPr>
                <w:rStyle w:val="CharStyle1205"/>
                <w:vertAlign w:val="subscript"/>
              </w:rPr>
              <w:t>2</w:t>
            </w:r>
          </w:p>
        </w:tc>
        <w:tc>
          <w:tcPr>
            <w:shd w:val="clear" w:color="auto" w:fill="FFFFFF"/>
            <w:tcBorders>
              <w:left w:val="single" w:sz="4"/>
              <w:right w:val="single" w:sz="4"/>
              <w:top w:val="single" w:sz="4"/>
            </w:tcBorders>
            <w:vAlign w:val="center"/>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rPr>
              <w:t>1,000660</w:t>
            </w:r>
          </w:p>
        </w:tc>
      </w:tr>
      <w:tr>
        <w:trPr>
          <w:trHeight w:val="446" w:hRule="exact"/>
        </w:trPr>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Бензол</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СбНб</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lang w:val="ru-RU" w:eastAsia="ru-RU" w:bidi="ru-RU"/>
              </w:rPr>
              <w:t>1,000788</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both"/>
              <w:spacing w:before="0" w:after="60" w:line="150" w:lineRule="exact"/>
              <w:ind w:left="0" w:right="0" w:firstLine="0"/>
            </w:pPr>
            <w:r>
              <w:rPr>
                <w:rStyle w:val="CharStyle645"/>
              </w:rPr>
              <w:t>Серный</w:t>
            </w:r>
          </w:p>
          <w:p>
            <w:pPr>
              <w:pStyle w:val="Style74"/>
              <w:framePr w:w="6014" w:wrap="notBeside" w:vAnchor="text" w:hAnchor="text" w:xAlign="center" w:y="1"/>
              <w:widowControl w:val="0"/>
              <w:keepNext w:val="0"/>
              <w:keepLines w:val="0"/>
              <w:shd w:val="clear" w:color="auto" w:fill="auto"/>
              <w:bidi w:val="0"/>
              <w:jc w:val="both"/>
              <w:spacing w:before="60" w:after="0" w:line="150" w:lineRule="exact"/>
              <w:ind w:left="0" w:right="0" w:firstLine="0"/>
            </w:pPr>
            <w:r>
              <w:rPr>
                <w:rStyle w:val="CharStyle645"/>
              </w:rPr>
              <w:t>ангидрид</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rPr>
              <w:t>so</w:t>
            </w:r>
            <w:r>
              <w:rPr>
                <w:rStyle w:val="CharStyle1205"/>
                <w:vertAlign w:val="subscript"/>
              </w:rPr>
              <w:t>3</w:t>
            </w:r>
          </w:p>
        </w:tc>
        <w:tc>
          <w:tcPr>
            <w:shd w:val="clear" w:color="auto" w:fill="FFFFFF"/>
            <w:tcBorders>
              <w:left w:val="single" w:sz="4"/>
              <w:righ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rPr>
              <w:t>1,000737</w:t>
            </w:r>
          </w:p>
        </w:tc>
      </w:tr>
      <w:tr>
        <w:trPr>
          <w:trHeight w:val="226" w:hRule="exact"/>
        </w:trPr>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Водяной пар</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Н</w:t>
            </w:r>
            <w:r>
              <w:rPr>
                <w:rStyle w:val="CharStyle645"/>
                <w:vertAlign w:val="subscript"/>
              </w:rPr>
              <w:t>2</w:t>
            </w:r>
            <w:r>
              <w:rPr>
                <w:rStyle w:val="CharStyle645"/>
              </w:rPr>
              <w:t>0</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lang w:val="ru-RU" w:eastAsia="ru-RU" w:bidi="ru-RU"/>
              </w:rPr>
              <w:t>1,000252</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Сероводород</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lang w:val="en-US" w:eastAsia="en-US" w:bidi="en-US"/>
              </w:rPr>
              <w:t>H</w:t>
            </w:r>
            <w:r>
              <w:rPr>
                <w:rStyle w:val="CharStyle645"/>
                <w:lang w:val="en-US" w:eastAsia="en-US" w:bidi="en-US"/>
                <w:vertAlign w:val="subscript"/>
              </w:rPr>
              <w:t>2</w:t>
            </w:r>
            <w:r>
              <w:rPr>
                <w:rStyle w:val="CharStyle645"/>
                <w:lang w:val="en-US" w:eastAsia="en-US" w:bidi="en-US"/>
              </w:rPr>
              <w:t>S</w:t>
            </w:r>
          </w:p>
        </w:tc>
        <w:tc>
          <w:tcPr>
            <w:shd w:val="clear" w:color="auto" w:fill="FFFFFF"/>
            <w:tcBorders>
              <w:left w:val="single" w:sz="4"/>
              <w:righ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rPr>
              <w:t>1,000619</w:t>
            </w:r>
          </w:p>
        </w:tc>
      </w:tr>
      <w:tr>
        <w:trPr>
          <w:trHeight w:val="230" w:hRule="exact"/>
        </w:trPr>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Водород</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н</w:t>
            </w:r>
            <w:r>
              <w:rPr>
                <w:rStyle w:val="CharStyle645"/>
                <w:vertAlign w:val="subscript"/>
              </w:rPr>
              <w:t>2</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lang w:val="ru-RU" w:eastAsia="ru-RU" w:bidi="ru-RU"/>
              </w:rPr>
              <w:t>1,000139</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Сероуглерод</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rPr>
              <w:t>cs</w:t>
            </w:r>
            <w:r>
              <w:rPr>
                <w:rStyle w:val="CharStyle1205"/>
                <w:vertAlign w:val="subscript"/>
              </w:rPr>
              <w:t>2</w:t>
            </w:r>
          </w:p>
        </w:tc>
        <w:tc>
          <w:tcPr>
            <w:shd w:val="clear" w:color="auto" w:fill="FFFFFF"/>
            <w:tcBorders>
              <w:left w:val="single" w:sz="4"/>
              <w:righ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rPr>
              <w:t>1,001476</w:t>
            </w:r>
          </w:p>
        </w:tc>
      </w:tr>
      <w:tr>
        <w:trPr>
          <w:trHeight w:val="226" w:hRule="exact"/>
        </w:trPr>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Воздух</w:t>
            </w:r>
          </w:p>
        </w:tc>
        <w:tc>
          <w:tcPr>
            <w:shd w:val="clear" w:color="auto" w:fill="FFFFFF"/>
            <w:tcBorders>
              <w:left w:val="single" w:sz="4"/>
              <w:top w:val="single" w:sz="4"/>
            </w:tcBorders>
            <w:vAlign w:val="top"/>
          </w:tcPr>
          <w:p>
            <w:pPr>
              <w:framePr w:w="6014"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lang w:val="ru-RU" w:eastAsia="ru-RU" w:bidi="ru-RU"/>
              </w:rPr>
              <w:t>1,000292</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Углекислота</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rPr>
              <w:t>co</w:t>
            </w:r>
            <w:r>
              <w:rPr>
                <w:rStyle w:val="CharStyle1205"/>
                <w:vertAlign w:val="subscript"/>
              </w:rPr>
              <w:t>2</w:t>
            </w:r>
          </w:p>
        </w:tc>
        <w:tc>
          <w:tcPr>
            <w:shd w:val="clear" w:color="auto" w:fill="FFFFFF"/>
            <w:tcBorders>
              <w:left w:val="single" w:sz="4"/>
              <w:righ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rPr>
              <w:t>1,000450</w:t>
            </w:r>
          </w:p>
        </w:tc>
      </w:tr>
      <w:tr>
        <w:trPr>
          <w:trHeight w:val="446" w:hRule="exact"/>
        </w:trPr>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Гелий</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Не</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lang w:val="ru-RU" w:eastAsia="ru-RU" w:bidi="ru-RU"/>
              </w:rPr>
              <w:t>1,000035</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both"/>
              <w:spacing w:before="0" w:after="0" w:line="221" w:lineRule="exact"/>
              <w:ind w:left="0" w:right="0" w:firstLine="0"/>
            </w:pPr>
            <w:r>
              <w:rPr>
                <w:rStyle w:val="CharStyle645"/>
              </w:rPr>
              <w:t>Углерод 4-х хлористый</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lang w:val="en-US" w:eastAsia="en-US" w:bidi="en-US"/>
              </w:rPr>
              <w:t>CC1</w:t>
            </w:r>
            <w:r>
              <w:rPr>
                <w:rStyle w:val="CharStyle645"/>
                <w:lang w:val="en-US" w:eastAsia="en-US" w:bidi="en-US"/>
                <w:vertAlign w:val="subscript"/>
              </w:rPr>
              <w:t>4</w:t>
            </w:r>
          </w:p>
        </w:tc>
        <w:tc>
          <w:tcPr>
            <w:shd w:val="clear" w:color="auto" w:fill="FFFFFF"/>
            <w:tcBorders>
              <w:left w:val="single" w:sz="4"/>
              <w:righ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rPr>
              <w:t>1,001768</w:t>
            </w:r>
          </w:p>
        </w:tc>
      </w:tr>
      <w:tr>
        <w:trPr>
          <w:trHeight w:val="446" w:hRule="exact"/>
        </w:trPr>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Кислород</w:t>
            </w:r>
          </w:p>
        </w:tc>
        <w:tc>
          <w:tcPr>
            <w:shd w:val="clear" w:color="auto" w:fill="FFFFFF"/>
            <w:tcBorders>
              <w:left w:val="single" w:sz="4"/>
              <w:top w:val="single" w:sz="4"/>
            </w:tcBorders>
            <w:vAlign w:val="center"/>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lang w:val="ru-RU" w:eastAsia="ru-RU" w:bidi="ru-RU"/>
              </w:rPr>
              <w:t>0</w:t>
            </w:r>
            <w:r>
              <w:rPr>
                <w:rStyle w:val="CharStyle1205"/>
                <w:lang w:val="ru-RU" w:eastAsia="ru-RU" w:bidi="ru-RU"/>
                <w:vertAlign w:val="subscript"/>
              </w:rPr>
              <w:t>2</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lang w:val="ru-RU" w:eastAsia="ru-RU" w:bidi="ru-RU"/>
              </w:rPr>
              <w:t>1,000272</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both"/>
              <w:spacing w:before="0" w:after="60" w:line="150" w:lineRule="exact"/>
              <w:ind w:left="0" w:right="0" w:firstLine="0"/>
            </w:pPr>
            <w:r>
              <w:rPr>
                <w:rStyle w:val="CharStyle645"/>
              </w:rPr>
              <w:t>Углерода</w:t>
            </w:r>
          </w:p>
          <w:p>
            <w:pPr>
              <w:pStyle w:val="Style74"/>
              <w:framePr w:w="6014" w:wrap="notBeside" w:vAnchor="text" w:hAnchor="text" w:xAlign="center" w:y="1"/>
              <w:widowControl w:val="0"/>
              <w:keepNext w:val="0"/>
              <w:keepLines w:val="0"/>
              <w:shd w:val="clear" w:color="auto" w:fill="auto"/>
              <w:bidi w:val="0"/>
              <w:jc w:val="both"/>
              <w:spacing w:before="60" w:after="0" w:line="150" w:lineRule="exact"/>
              <w:ind w:left="0" w:right="0" w:firstLine="0"/>
            </w:pPr>
            <w:r>
              <w:rPr>
                <w:rStyle w:val="CharStyle645"/>
              </w:rPr>
              <w:t>окись</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lang w:val="en-US" w:eastAsia="en-US" w:bidi="en-US"/>
              </w:rPr>
              <w:t>CO</w:t>
            </w:r>
          </w:p>
        </w:tc>
        <w:tc>
          <w:tcPr>
            <w:shd w:val="clear" w:color="auto" w:fill="FFFFFF"/>
            <w:tcBorders>
              <w:left w:val="single" w:sz="4"/>
              <w:righ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rPr>
              <w:t>1,000334</w:t>
            </w:r>
          </w:p>
        </w:tc>
      </w:tr>
      <w:tr>
        <w:trPr>
          <w:trHeight w:val="226" w:hRule="exact"/>
        </w:trPr>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Криптон</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Кг</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lang w:val="ru-RU" w:eastAsia="ru-RU" w:bidi="ru-RU"/>
              </w:rPr>
              <w:t>1,000427</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Фтор</w:t>
            </w:r>
          </w:p>
        </w:tc>
        <w:tc>
          <w:tcPr>
            <w:shd w:val="clear" w:color="auto" w:fill="FFFFFF"/>
            <w:tcBorders>
              <w:lef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1148"/>
              </w:rPr>
              <w:t>f</w:t>
            </w:r>
            <w:r>
              <w:rPr>
                <w:rStyle w:val="CharStyle1148"/>
                <w:vertAlign w:val="subscript"/>
              </w:rPr>
              <w:t>2</w:t>
            </w:r>
          </w:p>
        </w:tc>
        <w:tc>
          <w:tcPr>
            <w:shd w:val="clear" w:color="auto" w:fill="FFFFFF"/>
            <w:tcBorders>
              <w:left w:val="single" w:sz="4"/>
              <w:right w:val="single" w:sz="4"/>
              <w:top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rPr>
              <w:t>1,000195</w:t>
            </w:r>
          </w:p>
        </w:tc>
      </w:tr>
      <w:tr>
        <w:trPr>
          <w:trHeight w:val="235" w:hRule="exact"/>
        </w:trPr>
        <w:tc>
          <w:tcPr>
            <w:shd w:val="clear" w:color="auto" w:fill="FFFFFF"/>
            <w:tcBorders>
              <w:left w:val="single" w:sz="4"/>
              <w:top w:val="single" w:sz="4"/>
              <w:bottom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Ксенон</w:t>
            </w:r>
          </w:p>
        </w:tc>
        <w:tc>
          <w:tcPr>
            <w:shd w:val="clear" w:color="auto" w:fill="FFFFFF"/>
            <w:tcBorders>
              <w:left w:val="single" w:sz="4"/>
              <w:top w:val="single" w:sz="4"/>
              <w:bottom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Хе</w:t>
            </w:r>
          </w:p>
        </w:tc>
        <w:tc>
          <w:tcPr>
            <w:shd w:val="clear" w:color="auto" w:fill="FFFFFF"/>
            <w:tcBorders>
              <w:left w:val="single" w:sz="4"/>
              <w:top w:val="single" w:sz="4"/>
              <w:bottom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lang w:val="ru-RU" w:eastAsia="ru-RU" w:bidi="ru-RU"/>
              </w:rPr>
              <w:t>1,000702</w:t>
            </w:r>
          </w:p>
        </w:tc>
        <w:tc>
          <w:tcPr>
            <w:shd w:val="clear" w:color="auto" w:fill="FFFFFF"/>
            <w:tcBorders>
              <w:left w:val="single" w:sz="4"/>
              <w:top w:val="single" w:sz="4"/>
              <w:bottom w:val="single" w:sz="4"/>
            </w:tcBorders>
            <w:vAlign w:val="top"/>
          </w:tcPr>
          <w:p>
            <w:pPr>
              <w:pStyle w:val="Style74"/>
              <w:framePr w:w="6014"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Хлор</w:t>
            </w:r>
          </w:p>
        </w:tc>
        <w:tc>
          <w:tcPr>
            <w:shd w:val="clear" w:color="auto" w:fill="FFFFFF"/>
            <w:tcBorders>
              <w:left w:val="single" w:sz="4"/>
              <w:top w:val="single" w:sz="4"/>
              <w:bottom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lang w:val="en-US" w:eastAsia="en-US" w:bidi="en-US"/>
              </w:rPr>
              <w:t>Cl</w:t>
            </w:r>
            <w:r>
              <w:rPr>
                <w:rStyle w:val="CharStyle645"/>
                <w:lang w:val="en-US" w:eastAsia="en-US" w:bidi="en-US"/>
                <w:vertAlign w:val="subscript"/>
              </w:rPr>
              <w:t>2</w:t>
            </w:r>
          </w:p>
        </w:tc>
        <w:tc>
          <w:tcPr>
            <w:shd w:val="clear" w:color="auto" w:fill="FFFFFF"/>
            <w:tcBorders>
              <w:left w:val="single" w:sz="4"/>
              <w:right w:val="single" w:sz="4"/>
              <w:top w:val="single" w:sz="4"/>
              <w:bottom w:val="single" w:sz="4"/>
            </w:tcBorders>
            <w:vAlign w:val="top"/>
          </w:tcPr>
          <w:p>
            <w:pPr>
              <w:pStyle w:val="Style74"/>
              <w:framePr w:w="6014" w:wrap="notBeside" w:vAnchor="text" w:hAnchor="text" w:xAlign="center" w:y="1"/>
              <w:widowControl w:val="0"/>
              <w:keepNext w:val="0"/>
              <w:keepLines w:val="0"/>
              <w:shd w:val="clear" w:color="auto" w:fill="auto"/>
              <w:bidi w:val="0"/>
              <w:jc w:val="left"/>
              <w:spacing w:before="0" w:after="0"/>
              <w:ind w:left="0" w:right="0" w:firstLine="0"/>
            </w:pPr>
            <w:r>
              <w:rPr>
                <w:rStyle w:val="CharStyle1205"/>
              </w:rPr>
              <w:t>1,000768</w:t>
            </w:r>
          </w:p>
        </w:tc>
      </w:tr>
    </w:tbl>
    <w:p>
      <w:pPr>
        <w:framePr w:w="6014" w:wrap="notBeside" w:vAnchor="text" w:hAnchor="text" w:xAlign="center" w:y="1"/>
        <w:widowControl w:val="0"/>
        <w:rPr>
          <w:sz w:val="2"/>
          <w:szCs w:val="2"/>
        </w:rPr>
      </w:pPr>
    </w:p>
    <w:p>
      <w:pPr>
        <w:widowControl w:val="0"/>
        <w:rPr>
          <w:sz w:val="2"/>
          <w:szCs w:val="2"/>
        </w:rPr>
      </w:pPr>
    </w:p>
    <w:p>
      <w:pPr>
        <w:pStyle w:val="Style469"/>
        <w:widowControl w:val="0"/>
        <w:keepNext w:val="0"/>
        <w:keepLines w:val="0"/>
        <w:shd w:val="clear" w:color="auto" w:fill="auto"/>
        <w:bidi w:val="0"/>
        <w:spacing w:before="0" w:after="0" w:line="221" w:lineRule="exact"/>
        <w:ind w:left="0" w:right="0" w:firstLine="0"/>
      </w:pPr>
      <w:r>
        <w:rPr>
          <w:rStyle w:val="CharStyle773"/>
          <w:b/>
          <w:bCs/>
        </w:rPr>
        <w:t xml:space="preserve">Т </w:t>
      </w:r>
      <w:r>
        <w:rPr>
          <w:rStyle w:val="CharStyle1198"/>
          <w:b/>
          <w:bCs/>
        </w:rPr>
        <w:t>аблицаб</w:t>
      </w:r>
    </w:p>
    <w:p>
      <w:pPr>
        <w:pStyle w:val="Style469"/>
        <w:widowControl w:val="0"/>
        <w:keepNext w:val="0"/>
        <w:keepLines w:val="0"/>
        <w:shd w:val="clear" w:color="auto" w:fill="auto"/>
        <w:bidi w:val="0"/>
        <w:spacing w:before="0" w:after="0" w:line="221" w:lineRule="exact"/>
        <w:ind w:left="0" w:right="0" w:firstLine="0"/>
      </w:pPr>
      <w:r>
        <w:rPr>
          <w:rStyle w:val="CharStyle773"/>
          <w:b/>
          <w:bCs/>
        </w:rPr>
        <w:t>Показатели преломления жидкостей и твёрдых тел при 20 °С</w:t>
      </w:r>
    </w:p>
    <w:p>
      <w:pPr>
        <w:pStyle w:val="Style469"/>
        <w:widowControl w:val="0"/>
        <w:keepNext w:val="0"/>
        <w:keepLines w:val="0"/>
        <w:shd w:val="clear" w:color="auto" w:fill="auto"/>
        <w:bidi w:val="0"/>
        <w:spacing w:before="0" w:after="0" w:line="221" w:lineRule="exact"/>
        <w:ind w:left="0" w:right="0" w:firstLine="0"/>
      </w:pPr>
      <w:r>
        <w:rPr>
          <w:rStyle w:val="CharStyle773"/>
          <w:b/>
          <w:bCs/>
        </w:rPr>
        <w:t xml:space="preserve">для линии </w:t>
      </w:r>
      <w:r>
        <w:rPr>
          <w:rStyle w:val="CharStyle773"/>
          <w:lang w:val="en-US" w:eastAsia="en-US" w:bidi="en-US"/>
          <w:b/>
          <w:bCs/>
        </w:rPr>
        <w:t>D</w:t>
      </w:r>
    </w:p>
    <w:tbl>
      <w:tblPr>
        <w:tblOverlap w:val="never"/>
        <w:tblLayout w:type="fixed"/>
        <w:jc w:val="center"/>
      </w:tblPr>
      <w:tblGrid>
        <w:gridCol w:w="1402"/>
        <w:gridCol w:w="691"/>
        <w:gridCol w:w="1426"/>
        <w:gridCol w:w="691"/>
        <w:gridCol w:w="1277"/>
        <w:gridCol w:w="998"/>
      </w:tblGrid>
      <w:tr>
        <w:trPr>
          <w:trHeight w:val="451" w:hRule="exact"/>
        </w:trPr>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Жидкость</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866"/>
              </w:rPr>
              <w:t>пв</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Жидкость</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866"/>
              </w:rPr>
              <w:t>пв</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60" w:line="150" w:lineRule="exact"/>
              <w:ind w:left="160" w:right="0" w:firstLine="0"/>
            </w:pPr>
            <w:r>
              <w:rPr>
                <w:rStyle w:val="CharStyle645"/>
              </w:rPr>
              <w:t>Твёрдое</w:t>
            </w:r>
          </w:p>
          <w:p>
            <w:pPr>
              <w:pStyle w:val="Style74"/>
              <w:framePr w:w="6485" w:wrap="notBeside" w:vAnchor="text" w:hAnchor="text" w:xAlign="center" w:y="1"/>
              <w:widowControl w:val="0"/>
              <w:keepNext w:val="0"/>
              <w:keepLines w:val="0"/>
              <w:shd w:val="clear" w:color="auto" w:fill="auto"/>
              <w:bidi w:val="0"/>
              <w:jc w:val="left"/>
              <w:spacing w:before="60" w:after="0" w:line="150" w:lineRule="exact"/>
              <w:ind w:left="160" w:right="0" w:firstLine="0"/>
            </w:pPr>
            <w:r>
              <w:rPr>
                <w:rStyle w:val="CharStyle645"/>
              </w:rPr>
              <w:t>тело</w:t>
            </w:r>
          </w:p>
        </w:tc>
        <w:tc>
          <w:tcPr>
            <w:shd w:val="clear" w:color="auto" w:fill="FFFFFF"/>
            <w:tcBorders>
              <w:left w:val="single" w:sz="4"/>
              <w:righ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866"/>
              </w:rPr>
              <w:t>пв</w:t>
            </w:r>
          </w:p>
        </w:tc>
      </w:tr>
      <w:tr>
        <w:trPr>
          <w:trHeight w:val="446" w:hRule="exact"/>
        </w:trPr>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Анилин</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1,588</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221" w:lineRule="exact"/>
              <w:ind w:left="160" w:right="0" w:firstLine="0"/>
            </w:pPr>
            <w:r>
              <w:rPr>
                <w:rStyle w:val="CharStyle645"/>
              </w:rPr>
              <w:t xml:space="preserve">Раствор сахара </w:t>
            </w:r>
            <w:r>
              <w:rPr>
                <w:rStyle w:val="CharStyle1047"/>
              </w:rPr>
              <w:t>20</w:t>
            </w:r>
            <w:r>
              <w:rPr>
                <w:rStyle w:val="CharStyle645"/>
              </w:rPr>
              <w:t>%</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1,364</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645"/>
              </w:rPr>
              <w:t>Алмаз</w:t>
            </w:r>
          </w:p>
        </w:tc>
        <w:tc>
          <w:tcPr>
            <w:shd w:val="clear" w:color="auto" w:fill="FFFFFF"/>
            <w:tcBorders>
              <w:left w:val="single" w:sz="4"/>
              <w:righ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2,42</w:t>
            </w:r>
          </w:p>
        </w:tc>
      </w:tr>
      <w:tr>
        <w:trPr>
          <w:trHeight w:val="446" w:hRule="exact"/>
        </w:trPr>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Ацетон</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1,359</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221" w:lineRule="exact"/>
              <w:ind w:left="160" w:right="0" w:firstLine="0"/>
            </w:pPr>
            <w:r>
              <w:rPr>
                <w:rStyle w:val="CharStyle645"/>
              </w:rPr>
              <w:t>Раствор сахара 80%</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1,490</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60" w:line="150" w:lineRule="exact"/>
              <w:ind w:left="160" w:right="0" w:firstLine="0"/>
            </w:pPr>
            <w:r>
              <w:rPr>
                <w:rStyle w:val="CharStyle645"/>
              </w:rPr>
              <w:t>Каменная</w:t>
            </w:r>
          </w:p>
          <w:p>
            <w:pPr>
              <w:pStyle w:val="Style74"/>
              <w:framePr w:w="6485" w:wrap="notBeside" w:vAnchor="text" w:hAnchor="text" w:xAlign="center" w:y="1"/>
              <w:widowControl w:val="0"/>
              <w:keepNext w:val="0"/>
              <w:keepLines w:val="0"/>
              <w:shd w:val="clear" w:color="auto" w:fill="auto"/>
              <w:bidi w:val="0"/>
              <w:jc w:val="left"/>
              <w:spacing w:before="60" w:after="0" w:line="150" w:lineRule="exact"/>
              <w:ind w:left="160" w:right="0" w:firstLine="0"/>
            </w:pPr>
            <w:r>
              <w:rPr>
                <w:rStyle w:val="CharStyle645"/>
              </w:rPr>
              <w:t>соль</w:t>
            </w:r>
          </w:p>
        </w:tc>
        <w:tc>
          <w:tcPr>
            <w:shd w:val="clear" w:color="auto" w:fill="FFFFFF"/>
            <w:tcBorders>
              <w:left w:val="single" w:sz="4"/>
              <w:righ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1,54</w:t>
            </w:r>
          </w:p>
        </w:tc>
      </w:tr>
      <w:tr>
        <w:trPr>
          <w:trHeight w:val="240" w:hRule="exact"/>
        </w:trPr>
        <w:tc>
          <w:tcPr>
            <w:shd w:val="clear" w:color="auto" w:fill="FFFFFF"/>
            <w:tcBorders>
              <w:left w:val="single" w:sz="4"/>
              <w:top w:val="single" w:sz="4"/>
            </w:tcBorders>
            <w:vAlign w:val="bottom"/>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Бензол</w:t>
            </w:r>
          </w:p>
        </w:tc>
        <w:tc>
          <w:tcPr>
            <w:shd w:val="clear" w:color="auto" w:fill="FFFFFF"/>
            <w:tcBorders>
              <w:left w:val="single" w:sz="4"/>
              <w:top w:val="single" w:sz="4"/>
            </w:tcBorders>
            <w:vAlign w:val="bottom"/>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1,501</w:t>
            </w:r>
          </w:p>
        </w:tc>
        <w:tc>
          <w:tcPr>
            <w:shd w:val="clear" w:color="auto" w:fill="FFFFFF"/>
            <w:tcBorders>
              <w:left w:val="single" w:sz="4"/>
              <w:top w:val="single" w:sz="4"/>
            </w:tcBorders>
            <w:vAlign w:val="bottom"/>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645"/>
              </w:rPr>
              <w:t>Сероводород</w:t>
            </w:r>
          </w:p>
        </w:tc>
        <w:tc>
          <w:tcPr>
            <w:shd w:val="clear" w:color="auto" w:fill="FFFFFF"/>
            <w:tcBorders>
              <w:left w:val="single" w:sz="4"/>
              <w:top w:val="single" w:sz="4"/>
            </w:tcBorders>
            <w:vAlign w:val="bottom"/>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1,885</w:t>
            </w:r>
          </w:p>
        </w:tc>
        <w:tc>
          <w:tcPr>
            <w:shd w:val="clear" w:color="auto" w:fill="FFFFFF"/>
            <w:tcBorders>
              <w:left w:val="single" w:sz="4"/>
              <w:top w:val="single" w:sz="4"/>
            </w:tcBorders>
            <w:vAlign w:val="bottom"/>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645"/>
              </w:rPr>
              <w:t>Лёд</w:t>
            </w:r>
            <w:r>
              <w:rPr>
                <w:rStyle w:val="CharStyle645"/>
                <w:vertAlign w:val="superscript"/>
              </w:rPr>
              <w:t>1}</w:t>
            </w:r>
          </w:p>
        </w:tc>
        <w:tc>
          <w:tcPr>
            <w:shd w:val="clear" w:color="auto" w:fill="FFFFFF"/>
            <w:tcBorders>
              <w:left w:val="single" w:sz="4"/>
              <w:right w:val="single" w:sz="4"/>
              <w:top w:val="single" w:sz="4"/>
            </w:tcBorders>
            <w:vAlign w:val="bottom"/>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1,31</w:t>
            </w:r>
          </w:p>
        </w:tc>
      </w:tr>
      <w:tr>
        <w:trPr>
          <w:trHeight w:val="230" w:hRule="exact"/>
        </w:trPr>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Глицерин</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1,470</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645"/>
              </w:rPr>
              <w:t>Сероуглерод</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1,630</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645"/>
              </w:rPr>
              <w:t>Полистирол</w:t>
            </w:r>
          </w:p>
        </w:tc>
        <w:tc>
          <w:tcPr>
            <w:shd w:val="clear" w:color="auto" w:fill="FFFFFF"/>
            <w:tcBorders>
              <w:left w:val="single" w:sz="4"/>
              <w:right w:val="single" w:sz="4"/>
              <w:top w:val="single" w:sz="4"/>
            </w:tcBorders>
            <w:vAlign w:val="bottom"/>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1,60</w:t>
            </w:r>
          </w:p>
        </w:tc>
      </w:tr>
      <w:tr>
        <w:trPr>
          <w:trHeight w:val="446" w:hRule="exact"/>
        </w:trPr>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60" w:line="150" w:lineRule="exact"/>
              <w:ind w:left="0" w:right="0" w:firstLine="0"/>
            </w:pPr>
            <w:r>
              <w:rPr>
                <w:rStyle w:val="CharStyle645"/>
              </w:rPr>
              <w:t>Канадский</w:t>
            </w:r>
          </w:p>
          <w:p>
            <w:pPr>
              <w:pStyle w:val="Style74"/>
              <w:framePr w:w="6485" w:wrap="notBeside" w:vAnchor="text" w:hAnchor="text" w:xAlign="center" w:y="1"/>
              <w:widowControl w:val="0"/>
              <w:keepNext w:val="0"/>
              <w:keepLines w:val="0"/>
              <w:shd w:val="clear" w:color="auto" w:fill="auto"/>
              <w:bidi w:val="0"/>
              <w:jc w:val="left"/>
              <w:spacing w:before="60" w:after="0" w:line="150" w:lineRule="exact"/>
              <w:ind w:left="0" w:right="0" w:firstLine="0"/>
            </w:pPr>
            <w:r>
              <w:rPr>
                <w:rStyle w:val="CharStyle645"/>
              </w:rPr>
              <w:t>бальзам</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1,53</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645"/>
              </w:rPr>
              <w:t>Скипидар</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1,470</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645"/>
              </w:rPr>
              <w:t>Рубин</w:t>
            </w:r>
          </w:p>
        </w:tc>
        <w:tc>
          <w:tcPr>
            <w:shd w:val="clear" w:color="auto" w:fill="FFFFFF"/>
            <w:tcBorders>
              <w:left w:val="single" w:sz="4"/>
              <w:righ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1,76</w:t>
            </w:r>
          </w:p>
        </w:tc>
      </w:tr>
      <w:tr>
        <w:trPr>
          <w:trHeight w:val="446" w:hRule="exact"/>
        </w:trPr>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60" w:line="150" w:lineRule="exact"/>
              <w:ind w:left="0" w:right="0" w:firstLine="0"/>
            </w:pPr>
            <w:r>
              <w:rPr>
                <w:rStyle w:val="CharStyle645"/>
              </w:rPr>
              <w:t>Ксилол</w:t>
            </w:r>
          </w:p>
          <w:p>
            <w:pPr>
              <w:pStyle w:val="Style74"/>
              <w:framePr w:w="6485" w:wrap="notBeside" w:vAnchor="text" w:hAnchor="text" w:xAlign="center" w:y="1"/>
              <w:widowControl w:val="0"/>
              <w:keepNext w:val="0"/>
              <w:keepLines w:val="0"/>
              <w:shd w:val="clear" w:color="auto" w:fill="auto"/>
              <w:bidi w:val="0"/>
              <w:jc w:val="left"/>
              <w:spacing w:before="60" w:after="0" w:line="150" w:lineRule="exact"/>
              <w:ind w:left="0" w:right="0" w:firstLine="0"/>
            </w:pPr>
            <w:r>
              <w:rPr>
                <w:rStyle w:val="CharStyle645"/>
              </w:rPr>
              <w:t>(мета-)</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1,497</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216" w:lineRule="exact"/>
              <w:ind w:left="160" w:right="0" w:firstLine="0"/>
            </w:pPr>
            <w:r>
              <w:rPr>
                <w:rStyle w:val="CharStyle645"/>
              </w:rPr>
              <w:t>Спирт мети</w:t>
              <w:t>ловый</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1,331</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645"/>
              </w:rPr>
              <w:t>Стекло</w:t>
            </w:r>
          </w:p>
        </w:tc>
        <w:tc>
          <w:tcPr>
            <w:shd w:val="clear" w:color="auto" w:fill="FFFFFF"/>
            <w:tcBorders>
              <w:left w:val="single" w:sz="4"/>
              <w:righ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1,46-2,04</w:t>
            </w:r>
          </w:p>
        </w:tc>
      </w:tr>
      <w:tr>
        <w:trPr>
          <w:trHeight w:val="446" w:hRule="exact"/>
        </w:trPr>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60" w:line="150" w:lineRule="exact"/>
              <w:ind w:left="0" w:right="0" w:firstLine="0"/>
            </w:pPr>
            <w:r>
              <w:rPr>
                <w:rStyle w:val="CharStyle645"/>
              </w:rPr>
              <w:t>Ксилол</w:t>
            </w:r>
          </w:p>
          <w:p>
            <w:pPr>
              <w:pStyle w:val="Style74"/>
              <w:framePr w:w="6485" w:wrap="notBeside" w:vAnchor="text" w:hAnchor="text" w:xAlign="center" w:y="1"/>
              <w:widowControl w:val="0"/>
              <w:keepNext w:val="0"/>
              <w:keepLines w:val="0"/>
              <w:shd w:val="clear" w:color="auto" w:fill="auto"/>
              <w:bidi w:val="0"/>
              <w:jc w:val="left"/>
              <w:spacing w:before="60" w:after="0" w:line="150" w:lineRule="exact"/>
              <w:ind w:left="0" w:right="0" w:firstLine="0"/>
            </w:pPr>
            <w:r>
              <w:rPr>
                <w:rStyle w:val="CharStyle645"/>
              </w:rPr>
              <w:t>(орто-)</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1,505</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216" w:lineRule="exact"/>
              <w:ind w:left="160" w:right="0" w:firstLine="0"/>
            </w:pPr>
            <w:r>
              <w:rPr>
                <w:rStyle w:val="CharStyle645"/>
              </w:rPr>
              <w:t>Спирт этило</w:t>
              <w:t>вый</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1,362</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645"/>
              </w:rPr>
              <w:t>Слюда</w:t>
            </w:r>
          </w:p>
        </w:tc>
        <w:tc>
          <w:tcPr>
            <w:shd w:val="clear" w:color="auto" w:fill="FFFFFF"/>
            <w:tcBorders>
              <w:left w:val="single" w:sz="4"/>
              <w:righ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1,56-1,60</w:t>
            </w:r>
          </w:p>
        </w:tc>
      </w:tr>
      <w:tr>
        <w:trPr>
          <w:trHeight w:val="446" w:hRule="exact"/>
        </w:trPr>
        <w:tc>
          <w:tcPr>
            <w:shd w:val="clear" w:color="auto" w:fill="FFFFFF"/>
            <w:tcBorders>
              <w:left w:val="single" w:sz="4"/>
              <w:top w:val="single" w:sz="4"/>
            </w:tcBorders>
            <w:vAlign w:val="bottom"/>
          </w:tcPr>
          <w:p>
            <w:pPr>
              <w:pStyle w:val="Style74"/>
              <w:framePr w:w="6485" w:wrap="notBeside" w:vAnchor="text" w:hAnchor="text" w:xAlign="center" w:y="1"/>
              <w:widowControl w:val="0"/>
              <w:keepNext w:val="0"/>
              <w:keepLines w:val="0"/>
              <w:shd w:val="clear" w:color="auto" w:fill="auto"/>
              <w:bidi w:val="0"/>
              <w:jc w:val="left"/>
              <w:spacing w:before="0" w:after="60" w:line="150" w:lineRule="exact"/>
              <w:ind w:left="0" w:right="0" w:firstLine="0"/>
            </w:pPr>
            <w:r>
              <w:rPr>
                <w:rStyle w:val="CharStyle645"/>
              </w:rPr>
              <w:t>Ксилол</w:t>
            </w:r>
          </w:p>
          <w:p>
            <w:pPr>
              <w:pStyle w:val="Style74"/>
              <w:framePr w:w="6485" w:wrap="notBeside" w:vAnchor="text" w:hAnchor="text" w:xAlign="center" w:y="1"/>
              <w:widowControl w:val="0"/>
              <w:keepNext w:val="0"/>
              <w:keepLines w:val="0"/>
              <w:shd w:val="clear" w:color="auto" w:fill="auto"/>
              <w:bidi w:val="0"/>
              <w:jc w:val="left"/>
              <w:spacing w:before="60" w:after="0" w:line="150" w:lineRule="exact"/>
              <w:ind w:left="0" w:right="0" w:firstLine="0"/>
            </w:pPr>
            <w:r>
              <w:rPr>
                <w:rStyle w:val="CharStyle645"/>
              </w:rPr>
              <w:t>(пара-)</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1,496</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645"/>
              </w:rPr>
              <w:t>Толуол</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1,497</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645"/>
              </w:rPr>
              <w:t>Топаз</w:t>
            </w:r>
          </w:p>
        </w:tc>
        <w:tc>
          <w:tcPr>
            <w:shd w:val="clear" w:color="auto" w:fill="FFFFFF"/>
            <w:tcBorders>
              <w:left w:val="single" w:sz="4"/>
              <w:righ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1,63</w:t>
            </w:r>
          </w:p>
        </w:tc>
      </w:tr>
      <w:tr>
        <w:trPr>
          <w:trHeight w:val="662" w:hRule="exact"/>
        </w:trPr>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60" w:line="150" w:lineRule="exact"/>
              <w:ind w:left="0" w:right="0" w:firstLine="0"/>
            </w:pPr>
            <w:r>
              <w:rPr>
                <w:rStyle w:val="CharStyle645"/>
              </w:rPr>
              <w:t>Метилен</w:t>
            </w:r>
          </w:p>
          <w:p>
            <w:pPr>
              <w:pStyle w:val="Style74"/>
              <w:framePr w:w="6485" w:wrap="notBeside" w:vAnchor="text" w:hAnchor="text" w:xAlign="center" w:y="1"/>
              <w:widowControl w:val="0"/>
              <w:keepNext w:val="0"/>
              <w:keepLines w:val="0"/>
              <w:shd w:val="clear" w:color="auto" w:fill="auto"/>
              <w:bidi w:val="0"/>
              <w:jc w:val="left"/>
              <w:spacing w:before="60" w:after="0" w:line="150" w:lineRule="exact"/>
              <w:ind w:left="0" w:right="0" w:firstLine="0"/>
            </w:pPr>
            <w:r>
              <w:rPr>
                <w:rStyle w:val="CharStyle645"/>
              </w:rPr>
              <w:t>(хлористый)</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1,424</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221" w:lineRule="exact"/>
              <w:ind w:left="160" w:right="0" w:firstLine="0"/>
            </w:pPr>
            <w:r>
              <w:rPr>
                <w:rStyle w:val="CharStyle645"/>
              </w:rPr>
              <w:t>Углерод</w:t>
            </w:r>
          </w:p>
          <w:p>
            <w:pPr>
              <w:pStyle w:val="Style74"/>
              <w:framePr w:w="6485" w:wrap="notBeside" w:vAnchor="text" w:hAnchor="text" w:xAlign="center" w:y="1"/>
              <w:widowControl w:val="0"/>
              <w:keepNext w:val="0"/>
              <w:keepLines w:val="0"/>
              <w:shd w:val="clear" w:color="auto" w:fill="auto"/>
              <w:bidi w:val="0"/>
              <w:jc w:val="left"/>
              <w:spacing w:before="0" w:after="0" w:line="221" w:lineRule="exact"/>
              <w:ind w:left="160" w:right="0" w:firstLine="0"/>
            </w:pPr>
            <w:r>
              <w:rPr>
                <w:rStyle w:val="CharStyle645"/>
              </w:rPr>
              <w:t>четырех-хло-</w:t>
            </w:r>
          </w:p>
          <w:p>
            <w:pPr>
              <w:pStyle w:val="Style74"/>
              <w:framePr w:w="6485" w:wrap="notBeside" w:vAnchor="text" w:hAnchor="text" w:xAlign="center" w:y="1"/>
              <w:widowControl w:val="0"/>
              <w:keepNext w:val="0"/>
              <w:keepLines w:val="0"/>
              <w:shd w:val="clear" w:color="auto" w:fill="auto"/>
              <w:bidi w:val="0"/>
              <w:jc w:val="left"/>
              <w:spacing w:before="0" w:after="0" w:line="221" w:lineRule="exact"/>
              <w:ind w:left="160" w:right="0" w:firstLine="0"/>
            </w:pPr>
            <w:r>
              <w:rPr>
                <w:rStyle w:val="CharStyle645"/>
              </w:rPr>
              <w:t>ристый</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1,460</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645"/>
              </w:rPr>
              <w:t>Эбонит</w:t>
            </w:r>
          </w:p>
        </w:tc>
        <w:tc>
          <w:tcPr>
            <w:shd w:val="clear" w:color="auto" w:fill="FFFFFF"/>
            <w:tcBorders>
              <w:left w:val="single" w:sz="4"/>
              <w:righ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47"/>
              </w:rPr>
              <w:t>1</w:t>
            </w:r>
            <w:r>
              <w:rPr>
                <w:rStyle w:val="CharStyle645"/>
              </w:rPr>
              <w:t>,</w:t>
            </w:r>
            <w:r>
              <w:rPr>
                <w:rStyle w:val="CharStyle1047"/>
              </w:rPr>
              <w:t>6</w:t>
            </w:r>
            <w:r>
              <w:rPr>
                <w:rStyle w:val="CharStyle645"/>
              </w:rPr>
              <w:t>-</w:t>
            </w:r>
            <w:r>
              <w:rPr>
                <w:rStyle w:val="CharStyle1047"/>
              </w:rPr>
              <w:t>1</w:t>
            </w:r>
            <w:r>
              <w:rPr>
                <w:rStyle w:val="CharStyle645"/>
              </w:rPr>
              <w:t>,7</w:t>
            </w:r>
          </w:p>
        </w:tc>
      </w:tr>
      <w:tr>
        <w:trPr>
          <w:trHeight w:val="446" w:hRule="exact"/>
        </w:trPr>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60" w:line="150" w:lineRule="exact"/>
              <w:ind w:left="0" w:right="0" w:firstLine="0"/>
            </w:pPr>
            <w:r>
              <w:rPr>
                <w:rStyle w:val="CharStyle645"/>
              </w:rPr>
              <w:t>а-монобром-</w:t>
            </w:r>
          </w:p>
          <w:p>
            <w:pPr>
              <w:pStyle w:val="Style74"/>
              <w:framePr w:w="6485" w:wrap="notBeside" w:vAnchor="text" w:hAnchor="text" w:xAlign="center" w:y="1"/>
              <w:widowControl w:val="0"/>
              <w:keepNext w:val="0"/>
              <w:keepLines w:val="0"/>
              <w:shd w:val="clear" w:color="auto" w:fill="auto"/>
              <w:bidi w:val="0"/>
              <w:jc w:val="left"/>
              <w:spacing w:before="60" w:after="0" w:line="150" w:lineRule="exact"/>
              <w:ind w:left="0" w:right="0" w:firstLine="0"/>
            </w:pPr>
            <w:r>
              <w:rPr>
                <w:rStyle w:val="CharStyle645"/>
              </w:rPr>
              <w:t>нафталин</w:t>
            </w:r>
          </w:p>
        </w:tc>
        <w:tc>
          <w:tcPr>
            <w:shd w:val="clear" w:color="auto" w:fill="FFFFFF"/>
            <w:tcBorders>
              <w:left w:val="single" w:sz="4"/>
              <w:top w:val="single" w:sz="4"/>
            </w:tcBorders>
            <w:vAlign w:val="center"/>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1,660</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645"/>
              </w:rPr>
              <w:t>Хлороформ</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1,446</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645"/>
              </w:rPr>
              <w:t>Янтарь</w:t>
            </w:r>
          </w:p>
        </w:tc>
        <w:tc>
          <w:tcPr>
            <w:shd w:val="clear" w:color="auto" w:fill="FFFFFF"/>
            <w:tcBorders>
              <w:left w:val="single" w:sz="4"/>
              <w:righ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1,53</w:t>
            </w:r>
          </w:p>
        </w:tc>
      </w:tr>
      <w:tr>
        <w:trPr>
          <w:trHeight w:val="446" w:hRule="exact"/>
        </w:trPr>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Нитробензол</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1,553</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221" w:lineRule="exact"/>
              <w:ind w:left="160" w:right="0" w:firstLine="0"/>
            </w:pPr>
            <w:r>
              <w:rPr>
                <w:rStyle w:val="CharStyle645"/>
              </w:rPr>
              <w:t>Этил броми</w:t>
              <w:t>стый</w:t>
            </w:r>
          </w:p>
        </w:tc>
        <w:tc>
          <w:tcPr>
            <w:shd w:val="clear" w:color="auto" w:fill="FFFFFF"/>
            <w:tcBorders>
              <w:left w:val="single" w:sz="4"/>
              <w:top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1,424</w:t>
            </w:r>
          </w:p>
        </w:tc>
        <w:tc>
          <w:tcPr>
            <w:shd w:val="clear" w:color="auto" w:fill="FFFFFF"/>
            <w:tcBorders>
              <w:left w:val="single" w:sz="4"/>
              <w:top w:val="single" w:sz="4"/>
            </w:tcBorders>
            <w:vAlign w:val="top"/>
          </w:tcPr>
          <w:p>
            <w:pPr>
              <w:framePr w:w="6485" w:wrap="notBeside" w:vAnchor="text" w:hAnchor="text" w:xAlign="center" w:y="1"/>
              <w:widowControl w:val="0"/>
              <w:rPr>
                <w:sz w:val="10"/>
                <w:szCs w:val="10"/>
              </w:rPr>
            </w:pPr>
          </w:p>
        </w:tc>
        <w:tc>
          <w:tcPr>
            <w:shd w:val="clear" w:color="auto" w:fill="FFFFFF"/>
            <w:tcBorders>
              <w:left w:val="single" w:sz="4"/>
              <w:right w:val="single" w:sz="4"/>
              <w:top w:val="single" w:sz="4"/>
            </w:tcBorders>
            <w:vAlign w:val="top"/>
          </w:tcPr>
          <w:p>
            <w:pPr>
              <w:framePr w:w="6485" w:wrap="notBeside" w:vAnchor="text" w:hAnchor="text" w:xAlign="center" w:y="1"/>
              <w:widowControl w:val="0"/>
              <w:rPr>
                <w:sz w:val="10"/>
                <w:szCs w:val="10"/>
              </w:rPr>
            </w:pPr>
          </w:p>
        </w:tc>
      </w:tr>
      <w:tr>
        <w:trPr>
          <w:trHeight w:val="451" w:hRule="exact"/>
        </w:trPr>
        <w:tc>
          <w:tcPr>
            <w:shd w:val="clear" w:color="auto" w:fill="FFFFFF"/>
            <w:tcBorders>
              <w:left w:val="single" w:sz="4"/>
              <w:top w:val="single" w:sz="4"/>
              <w:bottom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60" w:line="150" w:lineRule="exact"/>
              <w:ind w:left="0" w:right="0" w:firstLine="0"/>
            </w:pPr>
            <w:r>
              <w:rPr>
                <w:rStyle w:val="CharStyle645"/>
              </w:rPr>
              <w:t>Нитротолуол</w:t>
            </w:r>
          </w:p>
          <w:p>
            <w:pPr>
              <w:pStyle w:val="Style74"/>
              <w:framePr w:w="6485" w:wrap="notBeside" w:vAnchor="text" w:hAnchor="text" w:xAlign="center" w:y="1"/>
              <w:widowControl w:val="0"/>
              <w:keepNext w:val="0"/>
              <w:keepLines w:val="0"/>
              <w:shd w:val="clear" w:color="auto" w:fill="auto"/>
              <w:bidi w:val="0"/>
              <w:jc w:val="left"/>
              <w:spacing w:before="60" w:after="0" w:line="150" w:lineRule="exact"/>
              <w:ind w:left="0" w:right="0" w:firstLine="0"/>
            </w:pPr>
            <w:r>
              <w:rPr>
                <w:rStyle w:val="CharStyle645"/>
              </w:rPr>
              <w:t>(орто-)</w:t>
            </w:r>
          </w:p>
        </w:tc>
        <w:tc>
          <w:tcPr>
            <w:shd w:val="clear" w:color="auto" w:fill="FFFFFF"/>
            <w:tcBorders>
              <w:left w:val="single" w:sz="4"/>
              <w:top w:val="single" w:sz="4"/>
              <w:bottom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1,547</w:t>
            </w:r>
          </w:p>
        </w:tc>
        <w:tc>
          <w:tcPr>
            <w:shd w:val="clear" w:color="auto" w:fill="FFFFFF"/>
            <w:tcBorders>
              <w:left w:val="single" w:sz="4"/>
              <w:top w:val="single" w:sz="4"/>
              <w:bottom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221" w:lineRule="exact"/>
              <w:ind w:left="160" w:right="0" w:firstLine="0"/>
            </w:pPr>
            <w:r>
              <w:rPr>
                <w:rStyle w:val="CharStyle645"/>
              </w:rPr>
              <w:t>Эфир этило</w:t>
              <w:t>вый</w:t>
            </w:r>
          </w:p>
        </w:tc>
        <w:tc>
          <w:tcPr>
            <w:shd w:val="clear" w:color="auto" w:fill="FFFFFF"/>
            <w:tcBorders>
              <w:left w:val="single" w:sz="4"/>
              <w:top w:val="single" w:sz="4"/>
              <w:bottom w:val="single" w:sz="4"/>
            </w:tcBorders>
            <w:vAlign w:val="top"/>
          </w:tcPr>
          <w:p>
            <w:pPr>
              <w:pStyle w:val="Style74"/>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1,354</w:t>
            </w:r>
          </w:p>
        </w:tc>
        <w:tc>
          <w:tcPr>
            <w:shd w:val="clear" w:color="auto" w:fill="FFFFFF"/>
            <w:tcBorders>
              <w:left w:val="single" w:sz="4"/>
              <w:top w:val="single" w:sz="4"/>
              <w:bottom w:val="single" w:sz="4"/>
            </w:tcBorders>
            <w:vAlign w:val="top"/>
          </w:tcPr>
          <w:p>
            <w:pPr>
              <w:framePr w:w="6485" w:wrap="notBeside" w:vAnchor="text" w:hAnchor="text" w:xAlign="center" w:y="1"/>
              <w:widowControl w:val="0"/>
              <w:rPr>
                <w:sz w:val="10"/>
                <w:szCs w:val="10"/>
              </w:rPr>
            </w:pPr>
          </w:p>
        </w:tc>
        <w:tc>
          <w:tcPr>
            <w:shd w:val="clear" w:color="auto" w:fill="FFFFFF"/>
            <w:tcBorders>
              <w:left w:val="single" w:sz="4"/>
              <w:right w:val="single" w:sz="4"/>
              <w:top w:val="single" w:sz="4"/>
              <w:bottom w:val="single" w:sz="4"/>
            </w:tcBorders>
            <w:vAlign w:val="top"/>
          </w:tcPr>
          <w:p>
            <w:pPr>
              <w:framePr w:w="6485" w:wrap="notBeside" w:vAnchor="text" w:hAnchor="text" w:xAlign="center" w:y="1"/>
              <w:widowControl w:val="0"/>
              <w:rPr>
                <w:sz w:val="10"/>
                <w:szCs w:val="10"/>
              </w:rPr>
            </w:pPr>
          </w:p>
        </w:tc>
      </w:tr>
    </w:tbl>
    <w:p>
      <w:pPr>
        <w:pStyle w:val="Style1155"/>
        <w:framePr w:w="6485" w:wrap="notBeside" w:vAnchor="text" w:hAnchor="text" w:xAlign="center" w:y="1"/>
        <w:widowControl w:val="0"/>
        <w:keepNext w:val="0"/>
        <w:keepLines w:val="0"/>
        <w:shd w:val="clear" w:color="auto" w:fill="auto"/>
        <w:bidi w:val="0"/>
        <w:jc w:val="left"/>
        <w:spacing w:before="0" w:after="0" w:line="150" w:lineRule="exact"/>
        <w:ind w:left="0" w:right="0" w:firstLine="0"/>
      </w:pPr>
      <w:r>
        <w:rPr>
          <w:lang w:val="ru-RU" w:eastAsia="ru-RU" w:bidi="ru-RU"/>
          <w:w w:val="100"/>
          <w:spacing w:val="0"/>
          <w:color w:val="000000"/>
          <w:position w:val="0"/>
        </w:rPr>
        <w:t>При температуре от 0 до —4 °С.</w:t>
      </w:r>
    </w:p>
    <w:p>
      <w:pPr>
        <w:framePr w:w="6485" w:wrap="notBeside" w:vAnchor="text" w:hAnchor="text" w:xAlign="center" w:y="1"/>
        <w:widowControl w:val="0"/>
        <w:rPr>
          <w:sz w:val="2"/>
          <w:szCs w:val="2"/>
        </w:rPr>
      </w:pPr>
    </w:p>
    <w:p>
      <w:pPr>
        <w:widowControl w:val="0"/>
        <w:rPr>
          <w:sz w:val="2"/>
          <w:szCs w:val="2"/>
        </w:rPr>
      </w:pPr>
    </w:p>
    <w:p>
      <w:pPr>
        <w:pStyle w:val="Style74"/>
        <w:widowControl w:val="0"/>
        <w:keepNext w:val="0"/>
        <w:keepLines w:val="0"/>
        <w:shd w:val="clear" w:color="auto" w:fill="auto"/>
        <w:bidi w:val="0"/>
        <w:jc w:val="right"/>
        <w:spacing w:before="0" w:after="0" w:line="216" w:lineRule="exact"/>
        <w:ind w:left="2440" w:right="0" w:firstLine="0"/>
      </w:pPr>
      <w:r>
        <w:rPr>
          <w:rStyle w:val="CharStyle1207"/>
        </w:rPr>
        <w:t xml:space="preserve">Т аблица7 </w:t>
      </w:r>
      <w:r>
        <w:rPr>
          <w:lang w:val="ru-RU" w:eastAsia="ru-RU" w:bidi="ru-RU"/>
          <w:w w:val="100"/>
          <w:spacing w:val="0"/>
          <w:color w:val="000000"/>
          <w:position w:val="0"/>
        </w:rPr>
        <w:t>Показатели преломления воды при 20 °С</w:t>
      </w:r>
    </w:p>
    <w:tbl>
      <w:tblPr>
        <w:tblOverlap w:val="never"/>
        <w:tblLayout w:type="fixed"/>
        <w:jc w:val="center"/>
      </w:tblPr>
      <w:tblGrid>
        <w:gridCol w:w="1402"/>
        <w:gridCol w:w="782"/>
        <w:gridCol w:w="1426"/>
        <w:gridCol w:w="763"/>
      </w:tblGrid>
      <w:tr>
        <w:trPr>
          <w:trHeight w:val="451" w:hRule="exact"/>
        </w:trPr>
        <w:tc>
          <w:tcPr>
            <w:shd w:val="clear" w:color="auto" w:fill="FFFFFF"/>
            <w:tcBorders>
              <w:left w:val="single" w:sz="4"/>
              <w:top w:val="single" w:sz="4"/>
            </w:tcBorders>
            <w:vAlign w:val="bottom"/>
          </w:tcPr>
          <w:p>
            <w:pPr>
              <w:pStyle w:val="Style74"/>
              <w:framePr w:w="4373" w:wrap="notBeside" w:vAnchor="text" w:hAnchor="text" w:xAlign="center" w:y="1"/>
              <w:widowControl w:val="0"/>
              <w:keepNext w:val="0"/>
              <w:keepLines w:val="0"/>
              <w:shd w:val="clear" w:color="auto" w:fill="auto"/>
              <w:bidi w:val="0"/>
              <w:jc w:val="left"/>
              <w:spacing w:before="0" w:after="0" w:line="221" w:lineRule="exact"/>
              <w:ind w:left="0" w:right="0" w:firstLine="0"/>
            </w:pPr>
            <w:r>
              <w:rPr>
                <w:lang w:val="ru-RU" w:eastAsia="ru-RU" w:bidi="ru-RU"/>
                <w:w w:val="100"/>
                <w:spacing w:val="0"/>
                <w:color w:val="000000"/>
                <w:position w:val="0"/>
              </w:rPr>
              <w:t>Длина волны, нм</w:t>
            </w:r>
          </w:p>
        </w:tc>
        <w:tc>
          <w:tcPr>
            <w:shd w:val="clear" w:color="auto" w:fill="FFFFFF"/>
            <w:tcBorders>
              <w:left w:val="single" w:sz="4"/>
              <w:top w:val="single" w:sz="4"/>
            </w:tcBorders>
            <w:vAlign w:val="top"/>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0" w:right="0" w:firstLine="0"/>
            </w:pPr>
            <w:r>
              <w:rPr>
                <w:rStyle w:val="CharStyle88"/>
              </w:rPr>
              <w:t>п</w:t>
            </w:r>
          </w:p>
        </w:tc>
        <w:tc>
          <w:tcPr>
            <w:shd w:val="clear" w:color="auto" w:fill="FFFFFF"/>
            <w:tcBorders>
              <w:left w:val="single" w:sz="4"/>
              <w:top w:val="single" w:sz="4"/>
            </w:tcBorders>
            <w:vAlign w:val="bottom"/>
          </w:tcPr>
          <w:p>
            <w:pPr>
              <w:pStyle w:val="Style74"/>
              <w:framePr w:w="4373" w:wrap="notBeside" w:vAnchor="text" w:hAnchor="text" w:xAlign="center" w:y="1"/>
              <w:widowControl w:val="0"/>
              <w:keepNext w:val="0"/>
              <w:keepLines w:val="0"/>
              <w:shd w:val="clear" w:color="auto" w:fill="auto"/>
              <w:bidi w:val="0"/>
              <w:jc w:val="left"/>
              <w:spacing w:before="0" w:after="0" w:line="221" w:lineRule="exact"/>
              <w:ind w:left="160" w:right="0" w:firstLine="0"/>
            </w:pPr>
            <w:r>
              <w:rPr>
                <w:lang w:val="ru-RU" w:eastAsia="ru-RU" w:bidi="ru-RU"/>
                <w:w w:val="100"/>
                <w:spacing w:val="0"/>
                <w:color w:val="000000"/>
                <w:position w:val="0"/>
              </w:rPr>
              <w:t>Длина волны, нм</w:t>
            </w:r>
          </w:p>
        </w:tc>
        <w:tc>
          <w:tcPr>
            <w:shd w:val="clear" w:color="auto" w:fill="FFFFFF"/>
            <w:tcBorders>
              <w:left w:val="single" w:sz="4"/>
              <w:right w:val="single" w:sz="4"/>
              <w:top w:val="single" w:sz="4"/>
            </w:tcBorders>
            <w:vAlign w:val="top"/>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0" w:right="0" w:firstLine="0"/>
            </w:pPr>
            <w:r>
              <w:rPr>
                <w:rStyle w:val="CharStyle88"/>
              </w:rPr>
              <w:t>п</w:t>
            </w:r>
          </w:p>
        </w:tc>
      </w:tr>
      <w:tr>
        <w:trPr>
          <w:trHeight w:val="230" w:hRule="exact"/>
        </w:trPr>
        <w:tc>
          <w:tcPr>
            <w:shd w:val="clear" w:color="auto" w:fill="FFFFFF"/>
            <w:tcBorders>
              <w:left w:val="single" w:sz="4"/>
              <w:top w:val="single" w:sz="4"/>
            </w:tcBorders>
            <w:vAlign w:val="top"/>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1256,0</w:t>
            </w:r>
          </w:p>
        </w:tc>
        <w:tc>
          <w:tcPr>
            <w:shd w:val="clear" w:color="auto" w:fill="FFFFFF"/>
            <w:tcBorders>
              <w:left w:val="single" w:sz="4"/>
              <w:top w:val="single" w:sz="4"/>
            </w:tcBorders>
            <w:vAlign w:val="top"/>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1,3210</w:t>
            </w:r>
          </w:p>
        </w:tc>
        <w:tc>
          <w:tcPr>
            <w:shd w:val="clear" w:color="auto" w:fill="FFFFFF"/>
            <w:tcBorders>
              <w:left w:val="single" w:sz="4"/>
              <w:top w:val="single" w:sz="4"/>
            </w:tcBorders>
            <w:vAlign w:val="top"/>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160" w:right="0" w:firstLine="0"/>
            </w:pPr>
            <w:r>
              <w:rPr>
                <w:lang w:val="ru-RU" w:eastAsia="ru-RU" w:bidi="ru-RU"/>
                <w:w w:val="100"/>
                <w:spacing w:val="0"/>
                <w:color w:val="000000"/>
                <w:position w:val="0"/>
              </w:rPr>
              <w:t>508,6</w:t>
            </w:r>
          </w:p>
        </w:tc>
        <w:tc>
          <w:tcPr>
            <w:shd w:val="clear" w:color="auto" w:fill="FFFFFF"/>
            <w:tcBorders>
              <w:left w:val="single" w:sz="4"/>
              <w:right w:val="single" w:sz="4"/>
              <w:top w:val="single" w:sz="4"/>
            </w:tcBorders>
            <w:vAlign w:val="top"/>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1,3360</w:t>
            </w:r>
          </w:p>
        </w:tc>
      </w:tr>
      <w:tr>
        <w:trPr>
          <w:trHeight w:val="226" w:hRule="exact"/>
        </w:trPr>
        <w:tc>
          <w:tcPr>
            <w:shd w:val="clear" w:color="auto" w:fill="FFFFFF"/>
            <w:tcBorders>
              <w:left w:val="single" w:sz="4"/>
              <w:top w:val="single" w:sz="4"/>
            </w:tcBorders>
            <w:vAlign w:val="bottom"/>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678,0</w:t>
            </w:r>
          </w:p>
        </w:tc>
        <w:tc>
          <w:tcPr>
            <w:shd w:val="clear" w:color="auto" w:fill="FFFFFF"/>
            <w:tcBorders>
              <w:left w:val="single" w:sz="4"/>
              <w:top w:val="single" w:sz="4"/>
            </w:tcBorders>
            <w:vAlign w:val="bottom"/>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1,3308</w:t>
            </w:r>
          </w:p>
        </w:tc>
        <w:tc>
          <w:tcPr>
            <w:shd w:val="clear" w:color="auto" w:fill="FFFFFF"/>
            <w:tcBorders>
              <w:left w:val="single" w:sz="4"/>
              <w:top w:val="single" w:sz="4"/>
            </w:tcBorders>
            <w:vAlign w:val="bottom"/>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160" w:right="0" w:firstLine="0"/>
            </w:pPr>
            <w:r>
              <w:rPr>
                <w:lang w:val="ru-RU" w:eastAsia="ru-RU" w:bidi="ru-RU"/>
                <w:w w:val="100"/>
                <w:spacing w:val="0"/>
                <w:color w:val="000000"/>
                <w:position w:val="0"/>
              </w:rPr>
              <w:t xml:space="preserve">486,1 </w:t>
            </w:r>
            <w:r>
              <w:rPr>
                <w:lang w:val="en-US" w:eastAsia="en-US" w:bidi="en-US"/>
                <w:w w:val="100"/>
                <w:spacing w:val="0"/>
                <w:color w:val="000000"/>
                <w:position w:val="0"/>
              </w:rPr>
              <w:t>(F)</w:t>
            </w:r>
          </w:p>
        </w:tc>
        <w:tc>
          <w:tcPr>
            <w:shd w:val="clear" w:color="auto" w:fill="FFFFFF"/>
            <w:tcBorders>
              <w:left w:val="single" w:sz="4"/>
              <w:right w:val="single" w:sz="4"/>
              <w:top w:val="single" w:sz="4"/>
            </w:tcBorders>
            <w:vAlign w:val="bottom"/>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1,3371</w:t>
            </w:r>
          </w:p>
        </w:tc>
      </w:tr>
      <w:tr>
        <w:trPr>
          <w:trHeight w:val="226" w:hRule="exact"/>
        </w:trPr>
        <w:tc>
          <w:tcPr>
            <w:shd w:val="clear" w:color="auto" w:fill="FFFFFF"/>
            <w:tcBorders>
              <w:left w:val="single" w:sz="4"/>
              <w:top w:val="single" w:sz="4"/>
            </w:tcBorders>
            <w:vAlign w:val="bottom"/>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656,3 (С)</w:t>
            </w:r>
          </w:p>
        </w:tc>
        <w:tc>
          <w:tcPr>
            <w:shd w:val="clear" w:color="auto" w:fill="FFFFFF"/>
            <w:tcBorders>
              <w:left w:val="single" w:sz="4"/>
              <w:top w:val="single" w:sz="4"/>
            </w:tcBorders>
            <w:vAlign w:val="bottom"/>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1,3311</w:t>
            </w:r>
          </w:p>
        </w:tc>
        <w:tc>
          <w:tcPr>
            <w:shd w:val="clear" w:color="auto" w:fill="FFFFFF"/>
            <w:tcBorders>
              <w:left w:val="single" w:sz="4"/>
              <w:top w:val="single" w:sz="4"/>
            </w:tcBorders>
            <w:vAlign w:val="bottom"/>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160" w:right="0" w:firstLine="0"/>
            </w:pPr>
            <w:r>
              <w:rPr>
                <w:lang w:val="ru-RU" w:eastAsia="ru-RU" w:bidi="ru-RU"/>
                <w:w w:val="100"/>
                <w:spacing w:val="0"/>
                <w:color w:val="000000"/>
                <w:position w:val="0"/>
              </w:rPr>
              <w:t>480,0</w:t>
            </w:r>
          </w:p>
        </w:tc>
        <w:tc>
          <w:tcPr>
            <w:shd w:val="clear" w:color="auto" w:fill="FFFFFF"/>
            <w:tcBorders>
              <w:left w:val="single" w:sz="4"/>
              <w:right w:val="single" w:sz="4"/>
              <w:top w:val="single" w:sz="4"/>
            </w:tcBorders>
            <w:vAlign w:val="bottom"/>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1,3374</w:t>
            </w:r>
          </w:p>
        </w:tc>
      </w:tr>
      <w:tr>
        <w:trPr>
          <w:trHeight w:val="230" w:hRule="exact"/>
        </w:trPr>
        <w:tc>
          <w:tcPr>
            <w:shd w:val="clear" w:color="auto" w:fill="FFFFFF"/>
            <w:tcBorders>
              <w:left w:val="single" w:sz="4"/>
              <w:top w:val="single" w:sz="4"/>
            </w:tcBorders>
            <w:vAlign w:val="top"/>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643,8</w:t>
            </w:r>
          </w:p>
        </w:tc>
        <w:tc>
          <w:tcPr>
            <w:shd w:val="clear" w:color="auto" w:fill="FFFFFF"/>
            <w:tcBorders>
              <w:left w:val="single" w:sz="4"/>
              <w:top w:val="single" w:sz="4"/>
            </w:tcBorders>
            <w:vAlign w:val="top"/>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1,3314</w:t>
            </w:r>
          </w:p>
        </w:tc>
        <w:tc>
          <w:tcPr>
            <w:shd w:val="clear" w:color="auto" w:fill="FFFFFF"/>
            <w:tcBorders>
              <w:left w:val="single" w:sz="4"/>
              <w:top w:val="single" w:sz="4"/>
            </w:tcBorders>
            <w:vAlign w:val="top"/>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160" w:right="0" w:firstLine="0"/>
            </w:pPr>
            <w:r>
              <w:rPr>
                <w:lang w:val="ru-RU" w:eastAsia="ru-RU" w:bidi="ru-RU"/>
                <w:w w:val="100"/>
                <w:spacing w:val="0"/>
                <w:color w:val="000000"/>
                <w:position w:val="0"/>
              </w:rPr>
              <w:t xml:space="preserve">434,0 </w:t>
            </w:r>
            <w:r>
              <w:rPr>
                <w:lang w:val="en-US" w:eastAsia="en-US" w:bidi="en-US"/>
                <w:w w:val="100"/>
                <w:spacing w:val="0"/>
                <w:color w:val="000000"/>
                <w:position w:val="0"/>
              </w:rPr>
              <w:t>(G)</w:t>
            </w:r>
          </w:p>
        </w:tc>
        <w:tc>
          <w:tcPr>
            <w:shd w:val="clear" w:color="auto" w:fill="FFFFFF"/>
            <w:tcBorders>
              <w:left w:val="single" w:sz="4"/>
              <w:right w:val="single" w:sz="4"/>
              <w:top w:val="single" w:sz="4"/>
            </w:tcBorders>
            <w:vAlign w:val="top"/>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1,3403</w:t>
            </w:r>
          </w:p>
        </w:tc>
      </w:tr>
      <w:tr>
        <w:trPr>
          <w:trHeight w:val="226" w:hRule="exact"/>
        </w:trPr>
        <w:tc>
          <w:tcPr>
            <w:shd w:val="clear" w:color="auto" w:fill="FFFFFF"/>
            <w:tcBorders>
              <w:left w:val="single" w:sz="4"/>
              <w:top w:val="single" w:sz="4"/>
            </w:tcBorders>
            <w:vAlign w:val="bottom"/>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 xml:space="preserve">589,3 </w:t>
            </w:r>
            <w:r>
              <w:rPr>
                <w:lang w:val="en-US" w:eastAsia="en-US" w:bidi="en-US"/>
                <w:w w:val="100"/>
                <w:spacing w:val="0"/>
                <w:color w:val="000000"/>
                <w:position w:val="0"/>
              </w:rPr>
              <w:t>(D)</w:t>
            </w:r>
          </w:p>
        </w:tc>
        <w:tc>
          <w:tcPr>
            <w:shd w:val="clear" w:color="auto" w:fill="FFFFFF"/>
            <w:tcBorders>
              <w:left w:val="single" w:sz="4"/>
              <w:top w:val="single" w:sz="4"/>
            </w:tcBorders>
            <w:vAlign w:val="bottom"/>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1,3330</w:t>
            </w:r>
          </w:p>
        </w:tc>
        <w:tc>
          <w:tcPr>
            <w:shd w:val="clear" w:color="auto" w:fill="FFFFFF"/>
            <w:tcBorders>
              <w:left w:val="single" w:sz="4"/>
              <w:top w:val="single" w:sz="4"/>
            </w:tcBorders>
            <w:vAlign w:val="bottom"/>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160" w:right="0" w:firstLine="0"/>
            </w:pPr>
            <w:r>
              <w:rPr>
                <w:lang w:val="ru-RU" w:eastAsia="ru-RU" w:bidi="ru-RU"/>
                <w:w w:val="100"/>
                <w:spacing w:val="0"/>
                <w:color w:val="000000"/>
                <w:position w:val="0"/>
              </w:rPr>
              <w:t>303,4</w:t>
            </w:r>
          </w:p>
        </w:tc>
        <w:tc>
          <w:tcPr>
            <w:shd w:val="clear" w:color="auto" w:fill="FFFFFF"/>
            <w:tcBorders>
              <w:left w:val="single" w:sz="4"/>
              <w:right w:val="single" w:sz="4"/>
              <w:top w:val="single" w:sz="4"/>
            </w:tcBorders>
            <w:vAlign w:val="bottom"/>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1,3581</w:t>
            </w:r>
          </w:p>
        </w:tc>
      </w:tr>
      <w:tr>
        <w:trPr>
          <w:trHeight w:val="230" w:hRule="exact"/>
        </w:trPr>
        <w:tc>
          <w:tcPr>
            <w:shd w:val="clear" w:color="auto" w:fill="FFFFFF"/>
            <w:tcBorders>
              <w:left w:val="single" w:sz="4"/>
              <w:top w:val="single" w:sz="4"/>
              <w:bottom w:val="single" w:sz="4"/>
            </w:tcBorders>
            <w:vAlign w:val="top"/>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546,1</w:t>
            </w:r>
          </w:p>
        </w:tc>
        <w:tc>
          <w:tcPr>
            <w:shd w:val="clear" w:color="auto" w:fill="FFFFFF"/>
            <w:tcBorders>
              <w:left w:val="single" w:sz="4"/>
              <w:top w:val="single" w:sz="4"/>
              <w:bottom w:val="single" w:sz="4"/>
            </w:tcBorders>
            <w:vAlign w:val="top"/>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1,3345</w:t>
            </w:r>
          </w:p>
        </w:tc>
        <w:tc>
          <w:tcPr>
            <w:shd w:val="clear" w:color="auto" w:fill="FFFFFF"/>
            <w:tcBorders>
              <w:left w:val="single" w:sz="4"/>
              <w:top w:val="single" w:sz="4"/>
              <w:bottom w:val="single" w:sz="4"/>
            </w:tcBorders>
            <w:vAlign w:val="top"/>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160" w:right="0" w:firstLine="0"/>
            </w:pPr>
            <w:r>
              <w:rPr>
                <w:lang w:val="ru-RU" w:eastAsia="ru-RU" w:bidi="ru-RU"/>
                <w:w w:val="100"/>
                <w:spacing w:val="0"/>
                <w:color w:val="000000"/>
                <w:position w:val="0"/>
              </w:rPr>
              <w:t>214,4</w:t>
            </w:r>
          </w:p>
        </w:tc>
        <w:tc>
          <w:tcPr>
            <w:shd w:val="clear" w:color="auto" w:fill="FFFFFF"/>
            <w:tcBorders>
              <w:left w:val="single" w:sz="4"/>
              <w:right w:val="single" w:sz="4"/>
              <w:top w:val="single" w:sz="4"/>
              <w:bottom w:val="single" w:sz="4"/>
            </w:tcBorders>
            <w:vAlign w:val="top"/>
          </w:tcPr>
          <w:p>
            <w:pPr>
              <w:pStyle w:val="Style74"/>
              <w:framePr w:w="4373" w:wrap="notBeside" w:vAnchor="text" w:hAnchor="text" w:xAlign="center" w:y="1"/>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t>1,4032</w:t>
            </w:r>
          </w:p>
        </w:tc>
      </w:tr>
    </w:tbl>
    <w:p>
      <w:pPr>
        <w:framePr w:w="4373" w:wrap="notBeside" w:vAnchor="text" w:hAnchor="text" w:xAlign="center" w:y="1"/>
        <w:widowControl w:val="0"/>
        <w:rPr>
          <w:sz w:val="2"/>
          <w:szCs w:val="2"/>
        </w:rPr>
      </w:pPr>
    </w:p>
    <w:p>
      <w:pPr>
        <w:widowControl w:val="0"/>
        <w:rPr>
          <w:sz w:val="2"/>
          <w:szCs w:val="2"/>
        </w:rPr>
      </w:pPr>
    </w:p>
    <w:p>
      <w:pPr>
        <w:pStyle w:val="Style74"/>
        <w:widowControl w:val="0"/>
        <w:keepNext w:val="0"/>
        <w:keepLines w:val="0"/>
        <w:shd w:val="clear" w:color="auto" w:fill="auto"/>
        <w:bidi w:val="0"/>
        <w:jc w:val="center"/>
        <w:spacing w:before="66" w:after="1555" w:line="190" w:lineRule="exact"/>
        <w:ind w:left="80" w:right="0" w:firstLine="0"/>
      </w:pPr>
      <w:r>
        <w:rPr>
          <w:lang w:val="ru-RU" w:eastAsia="ru-RU" w:bidi="ru-RU"/>
          <w:w w:val="100"/>
          <w:spacing w:val="0"/>
          <w:color w:val="000000"/>
          <w:position w:val="0"/>
        </w:rPr>
        <w:t xml:space="preserve">Температурный коэффициент для линии </w:t>
      </w:r>
      <w:r>
        <w:rPr>
          <w:lang w:val="en-US" w:eastAsia="en-US" w:bidi="en-US"/>
          <w:w w:val="100"/>
          <w:spacing w:val="0"/>
          <w:color w:val="000000"/>
          <w:position w:val="0"/>
        </w:rPr>
        <w:t xml:space="preserve">D </w:t>
      </w:r>
      <w:r>
        <w:rPr>
          <w:lang w:val="ru-RU" w:eastAsia="ru-RU" w:bidi="ru-RU"/>
          <w:w w:val="100"/>
          <w:spacing w:val="0"/>
          <w:color w:val="000000"/>
          <w:position w:val="0"/>
        </w:rPr>
        <w:t xml:space="preserve">во </w:t>
      </w:r>
      <w:r>
        <w:rPr>
          <w:rStyle w:val="CharStyle88"/>
        </w:rPr>
        <w:t>=</w:t>
      </w:r>
      <w:r>
        <w:rPr>
          <w:lang w:val="ru-RU" w:eastAsia="ru-RU" w:bidi="ru-RU"/>
          <w:w w:val="100"/>
          <w:spacing w:val="0"/>
          <w:color w:val="000000"/>
          <w:position w:val="0"/>
        </w:rPr>
        <w:t xml:space="preserve"> -8,0 • 10 </w:t>
      </w:r>
      <w:r>
        <w:rPr>
          <w:lang w:val="ru-RU" w:eastAsia="ru-RU" w:bidi="ru-RU"/>
          <w:vertAlign w:val="superscript"/>
          <w:w w:val="100"/>
          <w:spacing w:val="0"/>
          <w:color w:val="000000"/>
          <w:position w:val="0"/>
        </w:rPr>
        <w:t>5</w:t>
      </w:r>
      <w:r>
        <w:rPr>
          <w:lang w:val="ru-RU" w:eastAsia="ru-RU" w:bidi="ru-RU"/>
          <w:w w:val="100"/>
          <w:spacing w:val="0"/>
          <w:color w:val="000000"/>
          <w:position w:val="0"/>
        </w:rPr>
        <w:t xml:space="preserve"> К </w:t>
      </w:r>
      <w:r>
        <w:rPr>
          <w:lang w:val="ru-RU" w:eastAsia="ru-RU" w:bidi="ru-RU"/>
          <w:vertAlign w:val="superscript"/>
          <w:w w:val="100"/>
          <w:spacing w:val="0"/>
          <w:color w:val="000000"/>
          <w:position w:val="0"/>
        </w:rPr>
        <w:t>1</w:t>
      </w:r>
    </w:p>
    <w:p>
      <w:pPr>
        <w:pStyle w:val="Style74"/>
        <w:widowControl w:val="0"/>
        <w:keepNext w:val="0"/>
        <w:keepLines w:val="0"/>
        <w:shd w:val="clear" w:color="auto" w:fill="auto"/>
        <w:bidi w:val="0"/>
        <w:jc w:val="right"/>
        <w:spacing w:before="0" w:after="4" w:line="190" w:lineRule="exact"/>
        <w:ind w:left="0" w:right="0" w:firstLine="0"/>
      </w:pPr>
      <w:r>
        <w:rPr>
          <w:lang w:val="ru-RU" w:eastAsia="ru-RU" w:bidi="ru-RU"/>
          <w:w w:val="100"/>
          <w:spacing w:val="0"/>
          <w:color w:val="000000"/>
          <w:position w:val="0"/>
        </w:rPr>
        <w:t xml:space="preserve">Т </w:t>
      </w:r>
      <w:r>
        <w:rPr>
          <w:rStyle w:val="CharStyle1207"/>
        </w:rPr>
        <w:t>аблица8</w:t>
      </w:r>
    </w:p>
    <w:p>
      <w:pPr>
        <w:pStyle w:val="Style74"/>
        <w:widowControl w:val="0"/>
        <w:keepNext w:val="0"/>
        <w:keepLines w:val="0"/>
        <w:shd w:val="clear" w:color="auto" w:fill="auto"/>
        <w:bidi w:val="0"/>
        <w:jc w:val="right"/>
        <w:spacing w:before="0" w:after="0" w:line="190" w:lineRule="exact"/>
        <w:ind w:left="0" w:right="0" w:firstLine="0"/>
      </w:pPr>
      <w:r>
        <w:rPr>
          <w:lang w:val="ru-RU" w:eastAsia="ru-RU" w:bidi="ru-RU"/>
          <w:w w:val="100"/>
          <w:spacing w:val="0"/>
          <w:color w:val="000000"/>
          <w:position w:val="0"/>
        </w:rPr>
        <w:t>Показатели преломления кристаллов при 18 °С</w:t>
      </w:r>
    </w:p>
    <w:tbl>
      <w:tblPr>
        <w:tblOverlap w:val="never"/>
        <w:tblLayout w:type="fixed"/>
        <w:jc w:val="center"/>
      </w:tblPr>
      <w:tblGrid>
        <w:gridCol w:w="830"/>
        <w:gridCol w:w="538"/>
        <w:gridCol w:w="634"/>
        <w:gridCol w:w="634"/>
        <w:gridCol w:w="638"/>
        <w:gridCol w:w="634"/>
        <w:gridCol w:w="634"/>
        <w:gridCol w:w="638"/>
        <w:gridCol w:w="634"/>
        <w:gridCol w:w="643"/>
      </w:tblGrid>
      <w:tr>
        <w:trPr>
          <w:trHeight w:val="581" w:hRule="exact"/>
        </w:trPr>
        <w:tc>
          <w:tcPr>
            <w:shd w:val="clear" w:color="auto" w:fill="FFFFFF"/>
            <w:vMerge w:val="restart"/>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87" w:lineRule="exact"/>
              <w:ind w:left="0" w:right="0" w:firstLine="0"/>
            </w:pPr>
            <w:r>
              <w:rPr>
                <w:rStyle w:val="CharStyle645"/>
              </w:rPr>
              <w:t>Длина</w:t>
            </w:r>
          </w:p>
          <w:p>
            <w:pPr>
              <w:pStyle w:val="Style74"/>
              <w:framePr w:w="6456" w:wrap="notBeside" w:vAnchor="text" w:hAnchor="text" w:xAlign="center" w:y="1"/>
              <w:widowControl w:val="0"/>
              <w:keepNext w:val="0"/>
              <w:keepLines w:val="0"/>
              <w:shd w:val="clear" w:color="auto" w:fill="auto"/>
              <w:bidi w:val="0"/>
              <w:jc w:val="left"/>
              <w:spacing w:before="0" w:after="0" w:line="187" w:lineRule="exact"/>
              <w:ind w:left="0" w:right="0" w:firstLine="0"/>
            </w:pPr>
            <w:r>
              <w:rPr>
                <w:rStyle w:val="CharStyle645"/>
              </w:rPr>
              <w:t>волны,</w:t>
            </w:r>
          </w:p>
          <w:p>
            <w:pPr>
              <w:pStyle w:val="Style74"/>
              <w:framePr w:w="6456" w:wrap="notBeside" w:vAnchor="text" w:hAnchor="text" w:xAlign="center" w:y="1"/>
              <w:widowControl w:val="0"/>
              <w:keepNext w:val="0"/>
              <w:keepLines w:val="0"/>
              <w:shd w:val="clear" w:color="auto" w:fill="auto"/>
              <w:bidi w:val="0"/>
              <w:jc w:val="left"/>
              <w:spacing w:before="0" w:after="0" w:line="187" w:lineRule="exact"/>
              <w:ind w:left="0" w:right="0" w:firstLine="0"/>
            </w:pPr>
            <w:r>
              <w:rPr>
                <w:rStyle w:val="CharStyle645"/>
              </w:rPr>
              <w:t>нм</w:t>
            </w:r>
          </w:p>
        </w:tc>
        <w:tc>
          <w:tcPr>
            <w:shd w:val="clear" w:color="auto" w:fill="FFFFFF"/>
            <w:vMerge w:val="restart"/>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60" w:line="150" w:lineRule="exact"/>
              <w:ind w:left="0" w:right="0" w:firstLine="0"/>
            </w:pPr>
            <w:r>
              <w:rPr>
                <w:rStyle w:val="CharStyle645"/>
              </w:rPr>
              <w:t>Эле</w:t>
            </w:r>
          </w:p>
          <w:p>
            <w:pPr>
              <w:pStyle w:val="Style74"/>
              <w:framePr w:w="6456" w:wrap="notBeside" w:vAnchor="text" w:hAnchor="text" w:xAlign="center" w:y="1"/>
              <w:widowControl w:val="0"/>
              <w:keepNext w:val="0"/>
              <w:keepLines w:val="0"/>
              <w:shd w:val="clear" w:color="auto" w:fill="auto"/>
              <w:bidi w:val="0"/>
              <w:jc w:val="left"/>
              <w:spacing w:before="60" w:after="0" w:line="150" w:lineRule="exact"/>
              <w:ind w:left="0" w:right="0" w:firstLine="0"/>
            </w:pPr>
            <w:r>
              <w:rPr>
                <w:rStyle w:val="CharStyle645"/>
              </w:rPr>
              <w:t>мент</w:t>
            </w:r>
          </w:p>
        </w:tc>
        <w:tc>
          <w:tcPr>
            <w:shd w:val="clear" w:color="auto" w:fill="FFFFFF"/>
            <w:gridSpan w:val="2"/>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87" w:lineRule="exact"/>
              <w:ind w:left="0" w:right="0" w:firstLine="0"/>
            </w:pPr>
            <w:r>
              <w:rPr>
                <w:rStyle w:val="CharStyle645"/>
              </w:rPr>
              <w:t>Полевой</w:t>
            </w:r>
          </w:p>
          <w:p>
            <w:pPr>
              <w:pStyle w:val="Style74"/>
              <w:framePr w:w="6456" w:wrap="notBeside" w:vAnchor="text" w:hAnchor="text" w:xAlign="center" w:y="1"/>
              <w:widowControl w:val="0"/>
              <w:keepNext w:val="0"/>
              <w:keepLines w:val="0"/>
              <w:shd w:val="clear" w:color="auto" w:fill="auto"/>
              <w:bidi w:val="0"/>
              <w:jc w:val="left"/>
              <w:spacing w:before="0" w:after="0" w:line="187" w:lineRule="exact"/>
              <w:ind w:left="0" w:right="0" w:firstLine="0"/>
            </w:pPr>
            <w:r>
              <w:rPr>
                <w:rStyle w:val="CharStyle645"/>
              </w:rPr>
              <w:t>(исландский)</w:t>
            </w:r>
          </w:p>
          <w:p>
            <w:pPr>
              <w:pStyle w:val="Style74"/>
              <w:framePr w:w="6456" w:wrap="notBeside" w:vAnchor="text" w:hAnchor="text" w:xAlign="center" w:y="1"/>
              <w:widowControl w:val="0"/>
              <w:keepNext w:val="0"/>
              <w:keepLines w:val="0"/>
              <w:shd w:val="clear" w:color="auto" w:fill="auto"/>
              <w:bidi w:val="0"/>
              <w:jc w:val="left"/>
              <w:spacing w:before="0" w:after="0" w:line="187" w:lineRule="exact"/>
              <w:ind w:left="0" w:right="0" w:firstLine="0"/>
            </w:pPr>
            <w:r>
              <w:rPr>
                <w:rStyle w:val="CharStyle645"/>
              </w:rPr>
              <w:t>шпат</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Флюо</w:t>
            </w:r>
          </w:p>
          <w:p>
            <w:pPr>
              <w:pStyle w:val="Style74"/>
              <w:framePr w:w="6456" w:wrap="notBeside" w:vAnchor="text" w:hAnchor="text" w:xAlign="center" w:y="1"/>
              <w:widowControl w:val="0"/>
              <w:keepNext w:val="0"/>
              <w:keepLines w:val="0"/>
              <w:shd w:val="clear" w:color="auto" w:fill="auto"/>
              <w:bidi w:val="0"/>
              <w:jc w:val="left"/>
              <w:spacing w:before="0" w:after="0" w:line="170" w:lineRule="exact"/>
              <w:ind w:left="140" w:right="0" w:firstLine="0"/>
            </w:pPr>
            <w:r>
              <w:rPr>
                <w:rStyle w:val="CharStyle645"/>
              </w:rPr>
              <w:t>рит</w:t>
            </w:r>
            <w:r>
              <w:rPr>
                <w:rStyle w:val="CharStyle1047"/>
                <w:vertAlign w:val="superscript"/>
              </w:rPr>
              <w:t>1</w:t>
            </w:r>
            <w:r>
              <w:rPr>
                <w:rStyle w:val="CharStyle1047"/>
              </w:rPr>
              <w:t>'</w:t>
            </w:r>
            <w:r>
              <w:rPr>
                <w:rStyle w:val="CharStyle1047"/>
                <w:vertAlign w:val="superscript"/>
              </w:rPr>
              <w:t>1</w:t>
            </w:r>
          </w:p>
        </w:tc>
        <w:tc>
          <w:tcPr>
            <w:shd w:val="clear" w:color="auto" w:fill="FFFFFF"/>
            <w:gridSpan w:val="2"/>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92" w:lineRule="exact"/>
              <w:ind w:left="0" w:right="0" w:firstLine="0"/>
            </w:pPr>
            <w:r>
              <w:rPr>
                <w:rStyle w:val="CharStyle645"/>
              </w:rPr>
              <w:t>Кристалли</w:t>
              <w:t>ческий кварц</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87" w:lineRule="exact"/>
              <w:ind w:left="0" w:right="0" w:firstLine="0"/>
            </w:pPr>
            <w:r>
              <w:rPr>
                <w:rStyle w:val="CharStyle645"/>
              </w:rPr>
              <w:t>Плав</w:t>
            </w:r>
          </w:p>
          <w:p>
            <w:pPr>
              <w:pStyle w:val="Style74"/>
              <w:framePr w:w="6456" w:wrap="notBeside" w:vAnchor="text" w:hAnchor="text" w:xAlign="center" w:y="1"/>
              <w:widowControl w:val="0"/>
              <w:keepNext w:val="0"/>
              <w:keepLines w:val="0"/>
              <w:shd w:val="clear" w:color="auto" w:fill="auto"/>
              <w:bidi w:val="0"/>
              <w:jc w:val="left"/>
              <w:spacing w:before="0" w:after="0" w:line="187" w:lineRule="exact"/>
              <w:ind w:left="0" w:right="0" w:firstLine="0"/>
            </w:pPr>
            <w:r>
              <w:rPr>
                <w:rStyle w:val="CharStyle645"/>
              </w:rPr>
              <w:t>леный</w:t>
            </w:r>
          </w:p>
          <w:p>
            <w:pPr>
              <w:pStyle w:val="Style74"/>
              <w:framePr w:w="6456" w:wrap="notBeside" w:vAnchor="text" w:hAnchor="text" w:xAlign="center" w:y="1"/>
              <w:widowControl w:val="0"/>
              <w:keepNext w:val="0"/>
              <w:keepLines w:val="0"/>
              <w:shd w:val="clear" w:color="auto" w:fill="auto"/>
              <w:bidi w:val="0"/>
              <w:jc w:val="left"/>
              <w:spacing w:before="0" w:after="0" w:line="187" w:lineRule="exact"/>
              <w:ind w:left="0" w:right="0" w:firstLine="0"/>
            </w:pPr>
            <w:r>
              <w:rPr>
                <w:rStyle w:val="CharStyle645"/>
              </w:rPr>
              <w:t>кварц</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87" w:lineRule="exact"/>
              <w:ind w:left="0" w:right="0" w:firstLine="0"/>
            </w:pPr>
            <w:r>
              <w:rPr>
                <w:rStyle w:val="CharStyle645"/>
              </w:rPr>
              <w:t>Камеи</w:t>
            </w:r>
          </w:p>
          <w:p>
            <w:pPr>
              <w:pStyle w:val="Style74"/>
              <w:framePr w:w="6456" w:wrap="notBeside" w:vAnchor="text" w:hAnchor="text" w:xAlign="center" w:y="1"/>
              <w:widowControl w:val="0"/>
              <w:keepNext w:val="0"/>
              <w:keepLines w:val="0"/>
              <w:shd w:val="clear" w:color="auto" w:fill="auto"/>
              <w:bidi w:val="0"/>
              <w:jc w:val="left"/>
              <w:spacing w:before="0" w:after="0" w:line="187" w:lineRule="exact"/>
              <w:ind w:left="0" w:right="0" w:firstLine="0"/>
            </w:pPr>
            <w:r>
              <w:rPr>
                <w:rStyle w:val="CharStyle645"/>
              </w:rPr>
              <w:t>ная</w:t>
            </w:r>
          </w:p>
          <w:p>
            <w:pPr>
              <w:pStyle w:val="Style74"/>
              <w:framePr w:w="6456" w:wrap="notBeside" w:vAnchor="text" w:hAnchor="text" w:xAlign="center" w:y="1"/>
              <w:widowControl w:val="0"/>
              <w:keepNext w:val="0"/>
              <w:keepLines w:val="0"/>
              <w:shd w:val="clear" w:color="auto" w:fill="auto"/>
              <w:bidi w:val="0"/>
              <w:jc w:val="left"/>
              <w:spacing w:before="0" w:after="0" w:line="187" w:lineRule="exact"/>
              <w:ind w:left="0" w:right="0" w:firstLine="0"/>
            </w:pPr>
            <w:r>
              <w:rPr>
                <w:rStyle w:val="CharStyle645"/>
              </w:rPr>
              <w:t>соль</w:t>
            </w:r>
          </w:p>
        </w:tc>
        <w:tc>
          <w:tcPr>
            <w:shd w:val="clear" w:color="auto" w:fill="FFFFFF"/>
            <w:tcBorders>
              <w:left w:val="single" w:sz="4"/>
              <w:righ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60" w:line="150" w:lineRule="exact"/>
              <w:ind w:left="140" w:right="0" w:firstLine="0"/>
            </w:pPr>
            <w:r>
              <w:rPr>
                <w:rStyle w:val="CharStyle645"/>
              </w:rPr>
              <w:t>Силь</w:t>
            </w:r>
          </w:p>
          <w:p>
            <w:pPr>
              <w:pStyle w:val="Style74"/>
              <w:framePr w:w="6456" w:wrap="notBeside" w:vAnchor="text" w:hAnchor="text" w:xAlign="center" w:y="1"/>
              <w:widowControl w:val="0"/>
              <w:keepNext w:val="0"/>
              <w:keepLines w:val="0"/>
              <w:shd w:val="clear" w:color="auto" w:fill="auto"/>
              <w:bidi w:val="0"/>
              <w:jc w:val="left"/>
              <w:spacing w:before="60" w:after="0" w:line="150" w:lineRule="exact"/>
              <w:ind w:left="140" w:right="0" w:firstLine="0"/>
            </w:pPr>
            <w:r>
              <w:rPr>
                <w:rStyle w:val="CharStyle645"/>
              </w:rPr>
              <w:t>вин</w:t>
            </w:r>
          </w:p>
        </w:tc>
      </w:tr>
      <w:tr>
        <w:trPr>
          <w:trHeight w:val="187" w:hRule="exact"/>
        </w:trPr>
        <w:tc>
          <w:tcPr>
            <w:shd w:val="clear" w:color="auto" w:fill="FFFFFF"/>
            <w:vMerge/>
            <w:tcBorders>
              <w:left w:val="single" w:sz="4"/>
            </w:tcBorders>
            <w:vAlign w:val="top"/>
          </w:tcPr>
          <w:p>
            <w:pPr>
              <w:framePr w:w="6456" w:wrap="notBeside" w:vAnchor="text" w:hAnchor="text" w:xAlign="center" w:y="1"/>
            </w:pPr>
          </w:p>
        </w:tc>
        <w:tc>
          <w:tcPr>
            <w:shd w:val="clear" w:color="auto" w:fill="FFFFFF"/>
            <w:vMerge/>
            <w:tcBorders>
              <w:left w:val="single" w:sz="4"/>
            </w:tcBorders>
            <w:vAlign w:val="top"/>
          </w:tcPr>
          <w:p>
            <w:pPr>
              <w:framePr w:w="6456" w:wrap="notBeside" w:vAnchor="text" w:hAnchor="text" w:xAlign="center" w:y="1"/>
            </w:pP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866"/>
              </w:rPr>
              <w:t>П</w:t>
            </w:r>
            <w:r>
              <w:rPr>
                <w:rStyle w:val="CharStyle866"/>
                <w:vertAlign w:val="subscript"/>
              </w:rPr>
              <w:t>0</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866"/>
              </w:rPr>
              <w:t>п</w:t>
            </w:r>
            <w:r>
              <w:rPr>
                <w:rStyle w:val="CharStyle866"/>
                <w:vertAlign w:val="subscript"/>
              </w:rPr>
              <w:t>е</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220" w:lineRule="exact"/>
              <w:ind w:left="140" w:right="0" w:firstLine="0"/>
            </w:pPr>
            <w:r>
              <w:rPr>
                <w:rStyle w:val="CharStyle866"/>
              </w:rPr>
              <w:t>п</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866"/>
              </w:rPr>
              <w:t>П</w:t>
            </w:r>
            <w:r>
              <w:rPr>
                <w:rStyle w:val="CharStyle866"/>
                <w:vertAlign w:val="subscript"/>
              </w:rPr>
              <w:t>0</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220" w:lineRule="exact"/>
              <w:ind w:left="140" w:right="0" w:firstLine="0"/>
            </w:pPr>
            <w:r>
              <w:rPr>
                <w:rStyle w:val="CharStyle866"/>
              </w:rPr>
              <w:t>п</w:t>
            </w:r>
            <w:r>
              <w:rPr>
                <w:rStyle w:val="CharStyle866"/>
                <w:vertAlign w:val="subscript"/>
              </w:rPr>
              <w:t>е</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866"/>
              </w:rPr>
              <w:t>п</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866"/>
              </w:rPr>
              <w:t>п</w:t>
            </w:r>
          </w:p>
        </w:tc>
        <w:tc>
          <w:tcPr>
            <w:shd w:val="clear" w:color="auto" w:fill="FFFFFF"/>
            <w:tcBorders>
              <w:left w:val="single" w:sz="4"/>
              <w:righ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220" w:lineRule="exact"/>
              <w:ind w:left="140" w:right="0" w:firstLine="0"/>
            </w:pPr>
            <w:r>
              <w:rPr>
                <w:rStyle w:val="CharStyle866"/>
              </w:rPr>
              <w:t>п</w:t>
            </w:r>
          </w:p>
        </w:tc>
      </w:tr>
      <w:tr>
        <w:trPr>
          <w:trHeight w:val="197" w:hRule="exact"/>
        </w:trPr>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670,8</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lang w:val="en-US" w:eastAsia="en-US" w:bidi="en-US"/>
              </w:rPr>
              <w:t>Li</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1,6537</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1,4843</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1,4323</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1,5415</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1,5505</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1,4561</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1,5400</w:t>
            </w:r>
          </w:p>
        </w:tc>
        <w:tc>
          <w:tcPr>
            <w:shd w:val="clear" w:color="auto" w:fill="FFFFFF"/>
            <w:tcBorders>
              <w:left w:val="single" w:sz="4"/>
              <w:righ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1,4866</w:t>
            </w:r>
          </w:p>
        </w:tc>
      </w:tr>
      <w:tr>
        <w:trPr>
          <w:trHeight w:val="197" w:hRule="exact"/>
        </w:trPr>
        <w:tc>
          <w:tcPr>
            <w:shd w:val="clear" w:color="auto" w:fill="FFFFFF"/>
            <w:tcBorders>
              <w:left w:val="single" w:sz="4"/>
              <w:top w:val="single" w:sz="4"/>
            </w:tcBorders>
            <w:vAlign w:val="bottom"/>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656,</w:t>
            </w:r>
            <w:r>
              <w:rPr>
                <w:rStyle w:val="CharStyle645"/>
                <w:lang w:val="en-US" w:eastAsia="en-US" w:bidi="en-US"/>
              </w:rPr>
              <w:t>3(C)</w:t>
            </w:r>
          </w:p>
        </w:tc>
        <w:tc>
          <w:tcPr>
            <w:shd w:val="clear" w:color="auto" w:fill="FFFFFF"/>
            <w:tcBorders>
              <w:left w:val="single" w:sz="4"/>
              <w:top w:val="single" w:sz="4"/>
            </w:tcBorders>
            <w:vAlign w:val="bottom"/>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Н</w:t>
            </w:r>
          </w:p>
        </w:tc>
        <w:tc>
          <w:tcPr>
            <w:shd w:val="clear" w:color="auto" w:fill="FFFFFF"/>
            <w:tcBorders>
              <w:left w:val="single" w:sz="4"/>
              <w:top w:val="single" w:sz="4"/>
            </w:tcBorders>
            <w:vAlign w:val="bottom"/>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1,6544</w:t>
            </w:r>
          </w:p>
        </w:tc>
        <w:tc>
          <w:tcPr>
            <w:shd w:val="clear" w:color="auto" w:fill="FFFFFF"/>
            <w:tcBorders>
              <w:left w:val="single" w:sz="4"/>
              <w:top w:val="single" w:sz="4"/>
            </w:tcBorders>
            <w:vAlign w:val="bottom"/>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1,4846</w:t>
            </w:r>
          </w:p>
        </w:tc>
        <w:tc>
          <w:tcPr>
            <w:shd w:val="clear" w:color="auto" w:fill="FFFFFF"/>
            <w:tcBorders>
              <w:left w:val="single" w:sz="4"/>
              <w:top w:val="single" w:sz="4"/>
            </w:tcBorders>
            <w:vAlign w:val="bottom"/>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1,4325</w:t>
            </w:r>
          </w:p>
        </w:tc>
        <w:tc>
          <w:tcPr>
            <w:shd w:val="clear" w:color="auto" w:fill="FFFFFF"/>
            <w:tcBorders>
              <w:left w:val="single" w:sz="4"/>
              <w:top w:val="single" w:sz="4"/>
            </w:tcBorders>
            <w:vAlign w:val="bottom"/>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1,5419</w:t>
            </w:r>
          </w:p>
        </w:tc>
        <w:tc>
          <w:tcPr>
            <w:shd w:val="clear" w:color="auto" w:fill="FFFFFF"/>
            <w:tcBorders>
              <w:left w:val="single" w:sz="4"/>
              <w:top w:val="single" w:sz="4"/>
            </w:tcBorders>
            <w:vAlign w:val="bottom"/>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1,5509</w:t>
            </w:r>
          </w:p>
        </w:tc>
        <w:tc>
          <w:tcPr>
            <w:shd w:val="clear" w:color="auto" w:fill="FFFFFF"/>
            <w:tcBorders>
              <w:left w:val="single" w:sz="4"/>
              <w:top w:val="single" w:sz="4"/>
            </w:tcBorders>
            <w:vAlign w:val="bottom"/>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1,4564</w:t>
            </w:r>
          </w:p>
        </w:tc>
        <w:tc>
          <w:tcPr>
            <w:shd w:val="clear" w:color="auto" w:fill="FFFFFF"/>
            <w:tcBorders>
              <w:left w:val="single" w:sz="4"/>
              <w:top w:val="single" w:sz="4"/>
            </w:tcBorders>
            <w:vAlign w:val="bottom"/>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1,5407</w:t>
            </w:r>
          </w:p>
        </w:tc>
        <w:tc>
          <w:tcPr>
            <w:shd w:val="clear" w:color="auto" w:fill="FFFFFF"/>
            <w:tcBorders>
              <w:left w:val="single" w:sz="4"/>
              <w:right w:val="single" w:sz="4"/>
              <w:top w:val="single" w:sz="4"/>
            </w:tcBorders>
            <w:vAlign w:val="bottom"/>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1,4872</w:t>
            </w:r>
          </w:p>
        </w:tc>
      </w:tr>
      <w:tr>
        <w:trPr>
          <w:trHeight w:val="197" w:hRule="exact"/>
        </w:trPr>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643,8</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Са</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1,6550</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1,4847</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1,4327</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1,5423</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1,5514</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1,4568</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1,5412</w:t>
            </w:r>
          </w:p>
        </w:tc>
        <w:tc>
          <w:tcPr>
            <w:shd w:val="clear" w:color="auto" w:fill="FFFFFF"/>
            <w:tcBorders>
              <w:left w:val="single" w:sz="4"/>
              <w:righ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1,4877</w:t>
            </w:r>
          </w:p>
        </w:tc>
      </w:tr>
      <w:tr>
        <w:trPr>
          <w:trHeight w:val="197" w:hRule="exact"/>
        </w:trPr>
        <w:tc>
          <w:tcPr>
            <w:shd w:val="clear" w:color="auto" w:fill="FFFFFF"/>
            <w:tcBorders>
              <w:left w:val="single" w:sz="4"/>
              <w:top w:val="single" w:sz="4"/>
            </w:tcBorders>
            <w:vAlign w:val="bottom"/>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589,</w:t>
            </w:r>
            <w:r>
              <w:rPr>
                <w:rStyle w:val="CharStyle645"/>
                <w:lang w:val="en-US" w:eastAsia="en-US" w:bidi="en-US"/>
              </w:rPr>
              <w:t>3(D)</w:t>
            </w:r>
          </w:p>
        </w:tc>
        <w:tc>
          <w:tcPr>
            <w:shd w:val="clear" w:color="auto" w:fill="FFFFFF"/>
            <w:tcBorders>
              <w:left w:val="single" w:sz="4"/>
              <w:top w:val="single" w:sz="4"/>
            </w:tcBorders>
            <w:vAlign w:val="bottom"/>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lang w:val="en-US" w:eastAsia="en-US" w:bidi="en-US"/>
              </w:rPr>
              <w:t>Na</w:t>
            </w:r>
          </w:p>
        </w:tc>
        <w:tc>
          <w:tcPr>
            <w:shd w:val="clear" w:color="auto" w:fill="FFFFFF"/>
            <w:tcBorders>
              <w:left w:val="single" w:sz="4"/>
              <w:top w:val="single" w:sz="4"/>
            </w:tcBorders>
            <w:vAlign w:val="bottom"/>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1,6584</w:t>
            </w:r>
          </w:p>
        </w:tc>
        <w:tc>
          <w:tcPr>
            <w:shd w:val="clear" w:color="auto" w:fill="FFFFFF"/>
            <w:tcBorders>
              <w:left w:val="single" w:sz="4"/>
              <w:top w:val="single" w:sz="4"/>
            </w:tcBorders>
            <w:vAlign w:val="bottom"/>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1,4864</w:t>
            </w:r>
          </w:p>
        </w:tc>
        <w:tc>
          <w:tcPr>
            <w:shd w:val="clear" w:color="auto" w:fill="FFFFFF"/>
            <w:tcBorders>
              <w:left w:val="single" w:sz="4"/>
              <w:top w:val="single" w:sz="4"/>
            </w:tcBorders>
            <w:vAlign w:val="bottom"/>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1,4339</w:t>
            </w:r>
          </w:p>
        </w:tc>
        <w:tc>
          <w:tcPr>
            <w:shd w:val="clear" w:color="auto" w:fill="FFFFFF"/>
            <w:tcBorders>
              <w:left w:val="single" w:sz="4"/>
              <w:top w:val="single" w:sz="4"/>
            </w:tcBorders>
            <w:vAlign w:val="bottom"/>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1,5443</w:t>
            </w:r>
          </w:p>
        </w:tc>
        <w:tc>
          <w:tcPr>
            <w:shd w:val="clear" w:color="auto" w:fill="FFFFFF"/>
            <w:tcBorders>
              <w:left w:val="single" w:sz="4"/>
              <w:top w:val="single" w:sz="4"/>
            </w:tcBorders>
            <w:vAlign w:val="bottom"/>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1,5534</w:t>
            </w:r>
          </w:p>
        </w:tc>
        <w:tc>
          <w:tcPr>
            <w:shd w:val="clear" w:color="auto" w:fill="FFFFFF"/>
            <w:tcBorders>
              <w:left w:val="single" w:sz="4"/>
              <w:top w:val="single" w:sz="4"/>
            </w:tcBorders>
            <w:vAlign w:val="bottom"/>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1,4585</w:t>
            </w:r>
          </w:p>
        </w:tc>
        <w:tc>
          <w:tcPr>
            <w:shd w:val="clear" w:color="auto" w:fill="FFFFFF"/>
            <w:tcBorders>
              <w:left w:val="single" w:sz="4"/>
              <w:top w:val="single" w:sz="4"/>
            </w:tcBorders>
            <w:vAlign w:val="bottom"/>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1,5443</w:t>
            </w:r>
          </w:p>
        </w:tc>
        <w:tc>
          <w:tcPr>
            <w:shd w:val="clear" w:color="auto" w:fill="FFFFFF"/>
            <w:tcBorders>
              <w:left w:val="single" w:sz="4"/>
              <w:right w:val="single" w:sz="4"/>
              <w:top w:val="single" w:sz="4"/>
            </w:tcBorders>
            <w:vAlign w:val="bottom"/>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1,4904</w:t>
            </w:r>
          </w:p>
        </w:tc>
      </w:tr>
      <w:tr>
        <w:trPr>
          <w:trHeight w:val="202" w:hRule="exact"/>
        </w:trPr>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546,1</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lang w:val="en-US" w:eastAsia="en-US" w:bidi="en-US"/>
              </w:rPr>
              <w:t>Hg</w:t>
            </w:r>
          </w:p>
        </w:tc>
        <w:tc>
          <w:tcPr>
            <w:shd w:val="clear" w:color="auto" w:fill="FFFFFF"/>
            <w:tcBorders>
              <w:left w:val="single" w:sz="4"/>
              <w:top w:val="single" w:sz="4"/>
            </w:tcBorders>
            <w:vAlign w:val="bottom"/>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1,6616</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1,4879</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1,4350</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1,5462</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1,5553</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1,4602</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1,5475</w:t>
            </w:r>
          </w:p>
        </w:tc>
        <w:tc>
          <w:tcPr>
            <w:shd w:val="clear" w:color="auto" w:fill="FFFFFF"/>
            <w:tcBorders>
              <w:left w:val="single" w:sz="4"/>
              <w:righ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1,4931</w:t>
            </w:r>
          </w:p>
        </w:tc>
      </w:tr>
      <w:tr>
        <w:trPr>
          <w:trHeight w:val="197" w:hRule="exact"/>
        </w:trPr>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508,6</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lang w:val="en-US" w:eastAsia="en-US" w:bidi="en-US"/>
              </w:rPr>
              <w:t>Cd</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1,6653</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1,4895</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1,4362</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1,5482</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1,5575</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1,4619</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1,5509</w:t>
            </w:r>
          </w:p>
        </w:tc>
        <w:tc>
          <w:tcPr>
            <w:shd w:val="clear" w:color="auto" w:fill="FFFFFF"/>
            <w:tcBorders>
              <w:left w:val="single" w:sz="4"/>
              <w:righ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1,4961</w:t>
            </w:r>
          </w:p>
        </w:tc>
      </w:tr>
      <w:tr>
        <w:trPr>
          <w:trHeight w:val="197" w:hRule="exact"/>
        </w:trPr>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486,</w:t>
            </w:r>
            <w:r>
              <w:rPr>
                <w:rStyle w:val="CharStyle645"/>
                <w:lang w:val="en-US" w:eastAsia="en-US" w:bidi="en-US"/>
              </w:rPr>
              <w:t>1(F)</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Н</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1,6678</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1,4907</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1,4369</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1,5497</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1,5590</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1,4632</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1,5534</w:t>
            </w:r>
          </w:p>
        </w:tc>
        <w:tc>
          <w:tcPr>
            <w:shd w:val="clear" w:color="auto" w:fill="FFFFFF"/>
            <w:tcBorders>
              <w:left w:val="single" w:sz="4"/>
              <w:righ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1,4983</w:t>
            </w:r>
          </w:p>
        </w:tc>
      </w:tr>
      <w:tr>
        <w:trPr>
          <w:trHeight w:val="197" w:hRule="exact"/>
        </w:trPr>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480,0</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lang w:val="en-US" w:eastAsia="en-US" w:bidi="en-US"/>
              </w:rPr>
              <w:t>Cd</w:t>
            </w:r>
          </w:p>
        </w:tc>
        <w:tc>
          <w:tcPr>
            <w:shd w:val="clear" w:color="auto" w:fill="FFFFFF"/>
            <w:tcBorders>
              <w:left w:val="single" w:sz="4"/>
              <w:top w:val="single" w:sz="4"/>
            </w:tcBorders>
            <w:vAlign w:val="bottom"/>
          </w:tcPr>
          <w:p>
            <w:pPr>
              <w:pStyle w:val="Style74"/>
              <w:framePr w:w="6456"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47"/>
              </w:rPr>
              <w:t>1,6686</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1,4911</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1,4371</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1,5501</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1,5594</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1,4636</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1,5541</w:t>
            </w:r>
          </w:p>
        </w:tc>
        <w:tc>
          <w:tcPr>
            <w:shd w:val="clear" w:color="auto" w:fill="FFFFFF"/>
            <w:tcBorders>
              <w:left w:val="single" w:sz="4"/>
              <w:righ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1,4990</w:t>
            </w:r>
          </w:p>
        </w:tc>
      </w:tr>
      <w:tr>
        <w:trPr>
          <w:trHeight w:val="197" w:hRule="exact"/>
        </w:trPr>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404,7</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lang w:val="en-US" w:eastAsia="en-US" w:bidi="en-US"/>
              </w:rPr>
              <w:t>Hg</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1,6813</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1,4969</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1,4415</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1,5572</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1,5667</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1,4697</w:t>
            </w:r>
          </w:p>
        </w:tc>
        <w:tc>
          <w:tcPr>
            <w:shd w:val="clear" w:color="auto" w:fill="FFFFFF"/>
            <w:tcBorders>
              <w:lef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1,5665</w:t>
            </w:r>
          </w:p>
        </w:tc>
        <w:tc>
          <w:tcPr>
            <w:shd w:val="clear" w:color="auto" w:fill="FFFFFF"/>
            <w:tcBorders>
              <w:left w:val="single" w:sz="4"/>
              <w:right w:val="single" w:sz="4"/>
              <w:top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1,5097</w:t>
            </w:r>
          </w:p>
        </w:tc>
      </w:tr>
      <w:tr>
        <w:trPr>
          <w:trHeight w:val="581" w:hRule="exact"/>
        </w:trPr>
        <w:tc>
          <w:tcPr>
            <w:shd w:val="clear" w:color="auto" w:fill="FFFFFF"/>
            <w:gridSpan w:val="2"/>
            <w:tcBorders>
              <w:left w:val="single" w:sz="4"/>
              <w:top w:val="single" w:sz="4"/>
              <w:bottom w:val="single" w:sz="4"/>
            </w:tcBorders>
            <w:vAlign w:val="top"/>
          </w:tcPr>
          <w:p>
            <w:pPr>
              <w:pStyle w:val="Style74"/>
              <w:framePr w:w="6456" w:wrap="notBeside" w:vAnchor="text" w:hAnchor="text" w:xAlign="center" w:y="1"/>
              <w:widowControl w:val="0"/>
              <w:keepNext w:val="0"/>
              <w:keepLines w:val="0"/>
              <w:shd w:val="clear" w:color="auto" w:fill="auto"/>
              <w:bidi w:val="0"/>
              <w:jc w:val="left"/>
              <w:spacing w:before="0" w:after="0" w:line="187" w:lineRule="exact"/>
              <w:ind w:left="0" w:right="0" w:firstLine="0"/>
            </w:pPr>
            <w:r>
              <w:rPr>
                <w:rStyle w:val="CharStyle645"/>
              </w:rPr>
              <w:t>Температурный</w:t>
            </w:r>
          </w:p>
          <w:p>
            <w:pPr>
              <w:pStyle w:val="Style74"/>
              <w:framePr w:w="6456" w:wrap="notBeside" w:vAnchor="text" w:hAnchor="text" w:xAlign="center" w:y="1"/>
              <w:widowControl w:val="0"/>
              <w:keepNext w:val="0"/>
              <w:keepLines w:val="0"/>
              <w:shd w:val="clear" w:color="auto" w:fill="auto"/>
              <w:bidi w:val="0"/>
              <w:jc w:val="left"/>
              <w:spacing w:before="0" w:after="0" w:line="187" w:lineRule="exact"/>
              <w:ind w:left="0" w:right="0" w:firstLine="0"/>
            </w:pPr>
            <w:r>
              <w:rPr>
                <w:rStyle w:val="CharStyle645"/>
              </w:rPr>
              <w:t>коэффициент</w:t>
            </w:r>
          </w:p>
          <w:p>
            <w:pPr>
              <w:pStyle w:val="Style74"/>
              <w:framePr w:w="6456" w:wrap="notBeside" w:vAnchor="text" w:hAnchor="text" w:xAlign="center" w:y="1"/>
              <w:widowControl w:val="0"/>
              <w:keepNext w:val="0"/>
              <w:keepLines w:val="0"/>
              <w:shd w:val="clear" w:color="auto" w:fill="auto"/>
              <w:bidi w:val="0"/>
              <w:jc w:val="left"/>
              <w:spacing w:before="0" w:after="0" w:line="187" w:lineRule="exact"/>
              <w:ind w:left="0" w:right="0" w:firstLine="0"/>
            </w:pPr>
            <w:r>
              <w:rPr>
                <w:rStyle w:val="CharStyle645"/>
              </w:rPr>
              <w:t>/З</w:t>
            </w:r>
            <w:r>
              <w:rPr>
                <w:rStyle w:val="CharStyle645"/>
                <w:vertAlign w:val="subscript"/>
              </w:rPr>
              <w:t>л</w:t>
            </w:r>
            <w:r>
              <w:rPr>
                <w:rStyle w:val="CharStyle645"/>
              </w:rPr>
              <w:t>, 10-</w:t>
            </w:r>
            <w:r>
              <w:rPr>
                <w:rStyle w:val="CharStyle645"/>
                <w:vertAlign w:val="superscript"/>
              </w:rPr>
              <w:t>Б</w:t>
            </w:r>
            <w:r>
              <w:rPr>
                <w:rStyle w:val="CharStyle645"/>
              </w:rPr>
              <w:t xml:space="preserve"> К</w:t>
            </w:r>
            <w:r>
              <w:rPr>
                <w:rStyle w:val="CharStyle1047"/>
              </w:rPr>
              <w:t>-</w:t>
            </w:r>
            <w:r>
              <w:rPr>
                <w:rStyle w:val="CharStyle1047"/>
                <w:vertAlign w:val="superscript"/>
              </w:rPr>
              <w:t>1</w:t>
            </w:r>
          </w:p>
        </w:tc>
        <w:tc>
          <w:tcPr>
            <w:shd w:val="clear" w:color="auto" w:fill="FFFFFF"/>
            <w:tcBorders>
              <w:left w:val="single" w:sz="4"/>
              <w:top w:val="single" w:sz="4"/>
              <w:bottom w:val="single" w:sz="4"/>
            </w:tcBorders>
            <w:vAlign w:val="center"/>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+0,5</w:t>
            </w:r>
          </w:p>
        </w:tc>
        <w:tc>
          <w:tcPr>
            <w:shd w:val="clear" w:color="auto" w:fill="FFFFFF"/>
            <w:tcBorders>
              <w:left w:val="single" w:sz="4"/>
              <w:top w:val="single" w:sz="4"/>
              <w:bottom w:val="single" w:sz="4"/>
            </w:tcBorders>
            <w:vAlign w:val="center"/>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+ 1,4</w:t>
            </w:r>
          </w:p>
        </w:tc>
        <w:tc>
          <w:tcPr>
            <w:shd w:val="clear" w:color="auto" w:fill="FFFFFF"/>
            <w:tcBorders>
              <w:left w:val="single" w:sz="4"/>
              <w:top w:val="single" w:sz="4"/>
              <w:bottom w:val="single" w:sz="4"/>
            </w:tcBorders>
            <w:vAlign w:val="center"/>
          </w:tcPr>
          <w:p>
            <w:pPr>
              <w:pStyle w:val="Style74"/>
              <w:framePr w:w="6456" w:wrap="notBeside" w:vAnchor="text" w:hAnchor="text" w:xAlign="center" w:y="1"/>
              <w:widowControl w:val="0"/>
              <w:keepNext w:val="0"/>
              <w:keepLines w:val="0"/>
              <w:shd w:val="clear" w:color="auto" w:fill="auto"/>
              <w:bidi w:val="0"/>
              <w:jc w:val="left"/>
              <w:spacing w:before="0" w:after="0" w:line="170" w:lineRule="exact"/>
              <w:ind w:left="140" w:right="0" w:firstLine="0"/>
            </w:pPr>
            <w:r>
              <w:rPr>
                <w:rStyle w:val="CharStyle645"/>
              </w:rPr>
              <w:t>-</w:t>
            </w:r>
            <w:r>
              <w:rPr>
                <w:rStyle w:val="CharStyle1047"/>
              </w:rPr>
              <w:t>1,0</w:t>
            </w:r>
          </w:p>
        </w:tc>
        <w:tc>
          <w:tcPr>
            <w:shd w:val="clear" w:color="auto" w:fill="FFFFFF"/>
            <w:tcBorders>
              <w:left w:val="single" w:sz="4"/>
              <w:top w:val="single" w:sz="4"/>
              <w:bottom w:val="single" w:sz="4"/>
            </w:tcBorders>
            <w:vAlign w:val="center"/>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-0,5</w:t>
            </w:r>
          </w:p>
        </w:tc>
        <w:tc>
          <w:tcPr>
            <w:shd w:val="clear" w:color="auto" w:fill="FFFFFF"/>
            <w:tcBorders>
              <w:left w:val="single" w:sz="4"/>
              <w:top w:val="single" w:sz="4"/>
              <w:bottom w:val="single" w:sz="4"/>
            </w:tcBorders>
            <w:vAlign w:val="center"/>
          </w:tcPr>
          <w:p>
            <w:pPr>
              <w:pStyle w:val="Style74"/>
              <w:framePr w:w="6456" w:wrap="notBeside" w:vAnchor="text" w:hAnchor="text" w:xAlign="center" w:y="1"/>
              <w:widowControl w:val="0"/>
              <w:keepNext w:val="0"/>
              <w:keepLines w:val="0"/>
              <w:shd w:val="clear" w:color="auto" w:fill="auto"/>
              <w:bidi w:val="0"/>
              <w:jc w:val="left"/>
              <w:spacing w:before="0" w:after="0" w:line="170" w:lineRule="exact"/>
              <w:ind w:left="140" w:right="0" w:firstLine="0"/>
            </w:pPr>
            <w:r>
              <w:rPr>
                <w:rStyle w:val="CharStyle645"/>
              </w:rPr>
              <w:t>-</w:t>
            </w:r>
            <w:r>
              <w:rPr>
                <w:rStyle w:val="CharStyle1047"/>
              </w:rPr>
              <w:t>0,6</w:t>
            </w:r>
          </w:p>
        </w:tc>
        <w:tc>
          <w:tcPr>
            <w:shd w:val="clear" w:color="auto" w:fill="FFFFFF"/>
            <w:tcBorders>
              <w:left w:val="single" w:sz="4"/>
              <w:top w:val="single" w:sz="4"/>
              <w:bottom w:val="single" w:sz="4"/>
            </w:tcBorders>
            <w:vAlign w:val="center"/>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-0,3</w:t>
            </w:r>
          </w:p>
        </w:tc>
        <w:tc>
          <w:tcPr>
            <w:shd w:val="clear" w:color="auto" w:fill="FFFFFF"/>
            <w:tcBorders>
              <w:left w:val="single" w:sz="4"/>
              <w:top w:val="single" w:sz="4"/>
              <w:bottom w:val="single" w:sz="4"/>
            </w:tcBorders>
            <w:vAlign w:val="center"/>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-3,6</w:t>
            </w:r>
          </w:p>
        </w:tc>
        <w:tc>
          <w:tcPr>
            <w:shd w:val="clear" w:color="auto" w:fill="FFFFFF"/>
            <w:tcBorders>
              <w:left w:val="single" w:sz="4"/>
              <w:right w:val="single" w:sz="4"/>
              <w:top w:val="single" w:sz="4"/>
              <w:bottom w:val="single" w:sz="4"/>
            </w:tcBorders>
            <w:vAlign w:val="center"/>
          </w:tcPr>
          <w:p>
            <w:pPr>
              <w:pStyle w:val="Style74"/>
              <w:framePr w:w="6456" w:wrap="notBeside" w:vAnchor="text" w:hAnchor="text" w:xAlign="center" w:y="1"/>
              <w:widowControl w:val="0"/>
              <w:keepNext w:val="0"/>
              <w:keepLines w:val="0"/>
              <w:shd w:val="clear" w:color="auto" w:fill="auto"/>
              <w:bidi w:val="0"/>
              <w:jc w:val="left"/>
              <w:spacing w:before="0" w:after="0" w:line="150" w:lineRule="exact"/>
              <w:ind w:left="140" w:right="0" w:firstLine="0"/>
            </w:pPr>
            <w:r>
              <w:rPr>
                <w:rStyle w:val="CharStyle645"/>
              </w:rPr>
              <w:t>-3,3</w:t>
            </w:r>
          </w:p>
        </w:tc>
      </w:tr>
    </w:tbl>
    <w:p>
      <w:pPr>
        <w:pStyle w:val="Style1155"/>
        <w:framePr w:w="6456" w:wrap="notBeside" w:vAnchor="text" w:hAnchor="text" w:xAlign="center" w:y="1"/>
        <w:widowControl w:val="0"/>
        <w:keepNext w:val="0"/>
        <w:keepLines w:val="0"/>
        <w:shd w:val="clear" w:color="auto" w:fill="auto"/>
        <w:bidi w:val="0"/>
        <w:jc w:val="left"/>
        <w:spacing w:before="0" w:after="0" w:line="150" w:lineRule="exact"/>
        <w:ind w:left="0" w:right="0" w:firstLine="0"/>
      </w:pPr>
      <w:r>
        <w:rPr>
          <w:lang w:val="ru-RU" w:eastAsia="ru-RU" w:bidi="ru-RU"/>
          <w:vertAlign w:val="superscript"/>
          <w:w w:val="100"/>
          <w:spacing w:val="0"/>
          <w:color w:val="000000"/>
          <w:position w:val="0"/>
        </w:rPr>
        <w:t>1)</w:t>
      </w:r>
      <w:r>
        <w:rPr>
          <w:lang w:val="ru-RU" w:eastAsia="ru-RU" w:bidi="ru-RU"/>
          <w:w w:val="100"/>
          <w:spacing w:val="0"/>
          <w:color w:val="000000"/>
          <w:position w:val="0"/>
        </w:rPr>
        <w:t xml:space="preserve"> плавиковый шпат</w:t>
      </w:r>
    </w:p>
    <w:p>
      <w:pPr>
        <w:framePr w:w="6456" w:wrap="notBeside" w:vAnchor="text" w:hAnchor="text" w:xAlign="center" w:y="1"/>
        <w:widowControl w:val="0"/>
        <w:rPr>
          <w:sz w:val="2"/>
          <w:szCs w:val="2"/>
        </w:rPr>
      </w:pPr>
    </w:p>
    <w:p>
      <w:pPr>
        <w:widowControl w:val="0"/>
        <w:rPr>
          <w:sz w:val="2"/>
          <w:szCs w:val="2"/>
        </w:rPr>
      </w:pPr>
    </w:p>
    <w:p>
      <w:pPr>
        <w:pStyle w:val="Style469"/>
        <w:widowControl w:val="0"/>
        <w:keepNext w:val="0"/>
        <w:keepLines w:val="0"/>
        <w:shd w:val="clear" w:color="auto" w:fill="auto"/>
        <w:bidi w:val="0"/>
        <w:spacing w:before="0" w:after="0" w:line="216" w:lineRule="exact"/>
        <w:ind w:left="3380" w:right="0" w:firstLine="0"/>
      </w:pPr>
      <w:r>
        <w:rPr>
          <w:rStyle w:val="CharStyle773"/>
          <w:b/>
          <w:bCs/>
        </w:rPr>
        <w:t xml:space="preserve">Т </w:t>
      </w:r>
      <w:r>
        <w:rPr>
          <w:rStyle w:val="CharStyle1198"/>
          <w:b/>
          <w:bCs/>
        </w:rPr>
        <w:t xml:space="preserve">аблица9 </w:t>
      </w:r>
      <w:r>
        <w:rPr>
          <w:rStyle w:val="CharStyle773"/>
          <w:b/>
          <w:bCs/>
        </w:rPr>
        <w:t>Характеристики оптических стёкол</w:t>
      </w:r>
    </w:p>
    <w:tbl>
      <w:tblPr>
        <w:tblOverlap w:val="never"/>
        <w:tblLayout w:type="fixed"/>
        <w:jc w:val="center"/>
      </w:tblPr>
      <w:tblGrid>
        <w:gridCol w:w="1982"/>
        <w:gridCol w:w="1109"/>
        <w:gridCol w:w="1114"/>
        <w:gridCol w:w="965"/>
        <w:gridCol w:w="1229"/>
      </w:tblGrid>
      <w:tr>
        <w:trPr>
          <w:trHeight w:val="451" w:hRule="exact"/>
        </w:trPr>
        <w:tc>
          <w:tcPr>
            <w:shd w:val="clear" w:color="auto" w:fill="FFFFFF"/>
            <w:tcBorders>
              <w:left w:val="single" w:sz="4"/>
              <w:top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Название</w:t>
            </w:r>
          </w:p>
        </w:tc>
        <w:tc>
          <w:tcPr>
            <w:shd w:val="clear" w:color="auto" w:fill="FFFFFF"/>
            <w:tcBorders>
              <w:left w:val="single" w:sz="4"/>
              <w:top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60" w:line="150" w:lineRule="exact"/>
              <w:ind w:left="0" w:right="0" w:firstLine="0"/>
            </w:pPr>
            <w:r>
              <w:rPr>
                <w:rStyle w:val="CharStyle645"/>
              </w:rPr>
              <w:t>Марка</w:t>
            </w:r>
          </w:p>
          <w:p>
            <w:pPr>
              <w:pStyle w:val="Style74"/>
              <w:framePr w:w="6398" w:wrap="notBeside" w:vAnchor="text" w:hAnchor="text" w:xAlign="center" w:y="1"/>
              <w:widowControl w:val="0"/>
              <w:keepNext w:val="0"/>
              <w:keepLines w:val="0"/>
              <w:shd w:val="clear" w:color="auto" w:fill="auto"/>
              <w:bidi w:val="0"/>
              <w:jc w:val="left"/>
              <w:spacing w:before="60" w:after="0" w:line="150" w:lineRule="exact"/>
              <w:ind w:left="0" w:right="0" w:firstLine="0"/>
            </w:pPr>
            <w:r>
              <w:rPr>
                <w:rStyle w:val="CharStyle645"/>
              </w:rPr>
              <w:t>стекла</w:t>
            </w:r>
          </w:p>
        </w:tc>
        <w:tc>
          <w:tcPr>
            <w:shd w:val="clear" w:color="auto" w:fill="FFFFFF"/>
            <w:tcBorders>
              <w:left w:val="single" w:sz="4"/>
              <w:top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866"/>
              </w:rPr>
              <w:t>пв</w:t>
            </w:r>
          </w:p>
        </w:tc>
        <w:tc>
          <w:tcPr>
            <w:shd w:val="clear" w:color="auto" w:fill="FFFFFF"/>
            <w:tcBorders>
              <w:left w:val="single" w:sz="4"/>
              <w:top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220" w:lineRule="exact"/>
              <w:ind w:left="0" w:right="0" w:firstLine="0"/>
            </w:pPr>
            <w:r>
              <w:rPr>
                <w:rStyle w:val="CharStyle866"/>
                <w:lang w:val="en-US" w:eastAsia="en-US" w:bidi="en-US"/>
              </w:rPr>
              <w:t xml:space="preserve">riF </w:t>
            </w:r>
            <w:r>
              <w:rPr>
                <w:rStyle w:val="CharStyle866"/>
              </w:rPr>
              <w:t>— ПС</w:t>
            </w:r>
          </w:p>
        </w:tc>
        <w:tc>
          <w:tcPr>
            <w:shd w:val="clear" w:color="auto" w:fill="FFFFFF"/>
            <w:tcBorders>
              <w:left w:val="single" w:sz="4"/>
              <w:right w:val="single" w:sz="4"/>
              <w:top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01" w:lineRule="exact"/>
              <w:ind w:left="520" w:right="0" w:firstLine="0"/>
            </w:pPr>
            <w:r>
              <w:rPr>
                <w:rStyle w:val="CharStyle866"/>
              </w:rPr>
              <w:t>по —</w:t>
            </w:r>
            <w:r>
              <w:rPr>
                <w:rStyle w:val="CharStyle645"/>
              </w:rPr>
              <w:t xml:space="preserve"> </w:t>
            </w:r>
            <w:r>
              <w:rPr>
                <w:rStyle w:val="CharStyle1047"/>
              </w:rPr>
              <w:t>1</w:t>
            </w:r>
          </w:p>
          <w:p>
            <w:pPr>
              <w:pStyle w:val="Style74"/>
              <w:framePr w:w="6398" w:wrap="notBeside" w:vAnchor="text" w:hAnchor="text" w:xAlign="center" w:y="1"/>
              <w:tabs>
                <w:tab w:leader="hyphen" w:pos="941" w:val="left"/>
              </w:tabs>
              <w:widowControl w:val="0"/>
              <w:keepNext w:val="0"/>
              <w:keepLines w:val="0"/>
              <w:shd w:val="clear" w:color="auto" w:fill="auto"/>
              <w:bidi w:val="0"/>
              <w:jc w:val="both"/>
              <w:spacing w:before="0" w:after="0" w:line="101" w:lineRule="exact"/>
              <w:ind w:left="0" w:right="0" w:firstLine="0"/>
            </w:pPr>
            <w:r>
              <w:rPr>
                <w:rStyle w:val="CharStyle866"/>
              </w:rPr>
              <w:t>и</w:t>
            </w:r>
            <w:r>
              <w:rPr>
                <w:rStyle w:val="CharStyle645"/>
              </w:rPr>
              <w:t xml:space="preserve"> = </w:t>
              <w:tab/>
            </w:r>
          </w:p>
          <w:p>
            <w:pPr>
              <w:pStyle w:val="Style74"/>
              <w:framePr w:w="6398" w:wrap="notBeside" w:vAnchor="text" w:hAnchor="text" w:xAlign="center" w:y="1"/>
              <w:widowControl w:val="0"/>
              <w:keepNext w:val="0"/>
              <w:keepLines w:val="0"/>
              <w:shd w:val="clear" w:color="auto" w:fill="auto"/>
              <w:bidi w:val="0"/>
              <w:jc w:val="left"/>
              <w:spacing w:before="0" w:after="0" w:line="101" w:lineRule="exact"/>
              <w:ind w:left="460" w:right="0" w:firstLine="0"/>
            </w:pPr>
            <w:r>
              <w:rPr>
                <w:rStyle w:val="CharStyle866"/>
              </w:rPr>
              <w:t>Пр — ПС</w:t>
            </w:r>
          </w:p>
        </w:tc>
      </w:tr>
      <w:tr>
        <w:trPr>
          <w:trHeight w:val="211" w:hRule="exact"/>
        </w:trPr>
        <w:tc>
          <w:tcPr>
            <w:shd w:val="clear" w:color="auto" w:fill="FFFFFF"/>
            <w:tcBorders>
              <w:lef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Легкий крон</w:t>
            </w:r>
          </w:p>
        </w:tc>
        <w:tc>
          <w:tcPr>
            <w:shd w:val="clear" w:color="auto" w:fill="FFFFFF"/>
            <w:tcBorders>
              <w:lef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ЛК-З</w:t>
            </w:r>
          </w:p>
        </w:tc>
        <w:tc>
          <w:tcPr>
            <w:shd w:val="clear" w:color="auto" w:fill="FFFFFF"/>
            <w:tcBorders>
              <w:lef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1,4874</w:t>
            </w:r>
          </w:p>
        </w:tc>
        <w:tc>
          <w:tcPr>
            <w:shd w:val="clear" w:color="auto" w:fill="FFFFFF"/>
            <w:tcBorders>
              <w:lef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0,00696</w:t>
            </w:r>
          </w:p>
        </w:tc>
        <w:tc>
          <w:tcPr>
            <w:shd w:val="clear" w:color="auto" w:fill="FFFFFF"/>
            <w:tcBorders>
              <w:left w:val="single" w:sz="4"/>
              <w:righ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460" w:right="0" w:firstLine="0"/>
            </w:pPr>
            <w:r>
              <w:rPr>
                <w:rStyle w:val="CharStyle645"/>
              </w:rPr>
              <w:t>70,0</w:t>
            </w:r>
          </w:p>
        </w:tc>
      </w:tr>
      <w:tr>
        <w:trPr>
          <w:trHeight w:val="235" w:hRule="exact"/>
        </w:trPr>
        <w:tc>
          <w:tcPr>
            <w:shd w:val="clear" w:color="auto" w:fill="FFFFFF"/>
            <w:tcBorders>
              <w:left w:val="single" w:sz="4"/>
            </w:tcBorders>
            <w:vAlign w:val="top"/>
          </w:tcPr>
          <w:p>
            <w:pPr>
              <w:framePr w:w="6398"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ЛК-4</w:t>
            </w: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1,4903</w:t>
            </w: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0,00753</w:t>
            </w:r>
          </w:p>
        </w:tc>
        <w:tc>
          <w:tcPr>
            <w:shd w:val="clear" w:color="auto" w:fill="FFFFFF"/>
            <w:tcBorders>
              <w:left w:val="single" w:sz="4"/>
              <w:righ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460" w:right="0" w:firstLine="0"/>
            </w:pPr>
            <w:r>
              <w:rPr>
                <w:rStyle w:val="CharStyle645"/>
              </w:rPr>
              <w:t>65,1</w:t>
            </w:r>
          </w:p>
        </w:tc>
      </w:tr>
      <w:tr>
        <w:trPr>
          <w:trHeight w:val="211" w:hRule="exact"/>
        </w:trPr>
        <w:tc>
          <w:tcPr>
            <w:shd w:val="clear" w:color="auto" w:fill="FFFFFF"/>
            <w:tcBorders>
              <w:lef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Крон</w:t>
            </w:r>
          </w:p>
        </w:tc>
        <w:tc>
          <w:tcPr>
            <w:shd w:val="clear" w:color="auto" w:fill="FFFFFF"/>
            <w:tcBorders>
              <w:lef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К-1</w:t>
            </w:r>
          </w:p>
        </w:tc>
        <w:tc>
          <w:tcPr>
            <w:shd w:val="clear" w:color="auto" w:fill="FFFFFF"/>
            <w:tcBorders>
              <w:lef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1,4982</w:t>
            </w:r>
          </w:p>
        </w:tc>
        <w:tc>
          <w:tcPr>
            <w:shd w:val="clear" w:color="auto" w:fill="FFFFFF"/>
            <w:tcBorders>
              <w:lef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0,00765</w:t>
            </w:r>
          </w:p>
        </w:tc>
        <w:tc>
          <w:tcPr>
            <w:shd w:val="clear" w:color="auto" w:fill="FFFFFF"/>
            <w:tcBorders>
              <w:left w:val="single" w:sz="4"/>
              <w:righ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460" w:right="0" w:firstLine="0"/>
            </w:pPr>
            <w:r>
              <w:rPr>
                <w:rStyle w:val="CharStyle645"/>
              </w:rPr>
              <w:t>65,1</w:t>
            </w:r>
          </w:p>
        </w:tc>
      </w:tr>
      <w:tr>
        <w:trPr>
          <w:trHeight w:val="216" w:hRule="exact"/>
        </w:trPr>
        <w:tc>
          <w:tcPr>
            <w:shd w:val="clear" w:color="auto" w:fill="FFFFFF"/>
            <w:tcBorders>
              <w:left w:val="single" w:sz="4"/>
            </w:tcBorders>
            <w:vAlign w:val="top"/>
          </w:tcPr>
          <w:p>
            <w:pPr>
              <w:framePr w:w="6398"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К-3</w:t>
            </w: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1,5100</w:t>
            </w: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0,00805</w:t>
            </w:r>
          </w:p>
        </w:tc>
        <w:tc>
          <w:tcPr>
            <w:shd w:val="clear" w:color="auto" w:fill="FFFFFF"/>
            <w:tcBorders>
              <w:left w:val="single" w:sz="4"/>
              <w:righ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460" w:right="0" w:firstLine="0"/>
            </w:pPr>
            <w:r>
              <w:rPr>
                <w:rStyle w:val="CharStyle645"/>
              </w:rPr>
              <w:t>63,4</w:t>
            </w:r>
          </w:p>
        </w:tc>
      </w:tr>
      <w:tr>
        <w:trPr>
          <w:trHeight w:val="240" w:hRule="exact"/>
        </w:trPr>
        <w:tc>
          <w:tcPr>
            <w:shd w:val="clear" w:color="auto" w:fill="FFFFFF"/>
            <w:tcBorders>
              <w:left w:val="single" w:sz="4"/>
            </w:tcBorders>
            <w:vAlign w:val="top"/>
          </w:tcPr>
          <w:p>
            <w:pPr>
              <w:framePr w:w="6398"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645"/>
              </w:rPr>
              <w:t>К</w:t>
            </w:r>
            <w:r>
              <w:rPr>
                <w:rStyle w:val="CharStyle1047"/>
              </w:rPr>
              <w:t>-8</w:t>
            </w: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1,5163</w:t>
            </w: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0,00806</w:t>
            </w:r>
          </w:p>
        </w:tc>
        <w:tc>
          <w:tcPr>
            <w:shd w:val="clear" w:color="auto" w:fill="FFFFFF"/>
            <w:tcBorders>
              <w:left w:val="single" w:sz="4"/>
              <w:righ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460" w:right="0" w:firstLine="0"/>
            </w:pPr>
            <w:r>
              <w:rPr>
                <w:rStyle w:val="CharStyle645"/>
              </w:rPr>
              <w:t>64,1</w:t>
            </w:r>
          </w:p>
        </w:tc>
      </w:tr>
      <w:tr>
        <w:trPr>
          <w:trHeight w:val="221" w:hRule="exact"/>
        </w:trPr>
        <w:tc>
          <w:tcPr>
            <w:shd w:val="clear" w:color="auto" w:fill="FFFFFF"/>
            <w:tcBorders>
              <w:lef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Баритовый крон</w:t>
            </w:r>
          </w:p>
        </w:tc>
        <w:tc>
          <w:tcPr>
            <w:shd w:val="clear" w:color="auto" w:fill="FFFFFF"/>
            <w:tcBorders>
              <w:lef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БК-4</w:t>
            </w:r>
          </w:p>
        </w:tc>
        <w:tc>
          <w:tcPr>
            <w:shd w:val="clear" w:color="auto" w:fill="FFFFFF"/>
            <w:tcBorders>
              <w:lef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1,5302</w:t>
            </w:r>
          </w:p>
        </w:tc>
        <w:tc>
          <w:tcPr>
            <w:shd w:val="clear" w:color="auto" w:fill="FFFFFF"/>
            <w:tcBorders>
              <w:lef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0,00877</w:t>
            </w:r>
          </w:p>
        </w:tc>
        <w:tc>
          <w:tcPr>
            <w:shd w:val="clear" w:color="auto" w:fill="FFFFFF"/>
            <w:tcBorders>
              <w:left w:val="single" w:sz="4"/>
              <w:righ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460" w:right="0" w:firstLine="0"/>
            </w:pPr>
            <w:r>
              <w:rPr>
                <w:rStyle w:val="CharStyle645"/>
              </w:rPr>
              <w:t>60,5</w:t>
            </w:r>
          </w:p>
        </w:tc>
      </w:tr>
      <w:tr>
        <w:trPr>
          <w:trHeight w:val="206" w:hRule="exact"/>
        </w:trPr>
        <w:tc>
          <w:tcPr>
            <w:shd w:val="clear" w:color="auto" w:fill="FFFFFF"/>
            <w:tcBorders>
              <w:left w:val="single" w:sz="4"/>
            </w:tcBorders>
            <w:vAlign w:val="top"/>
          </w:tcPr>
          <w:p>
            <w:pPr>
              <w:framePr w:w="6398"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645"/>
              </w:rPr>
              <w:t>БК</w:t>
            </w:r>
            <w:r>
              <w:rPr>
                <w:rStyle w:val="CharStyle1047"/>
              </w:rPr>
              <w:t>-6</w:t>
            </w: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1,5399</w:t>
            </w: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0,00905</w:t>
            </w:r>
          </w:p>
        </w:tc>
        <w:tc>
          <w:tcPr>
            <w:shd w:val="clear" w:color="auto" w:fill="FFFFFF"/>
            <w:tcBorders>
              <w:left w:val="single" w:sz="4"/>
              <w:righ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460" w:right="0" w:firstLine="0"/>
            </w:pPr>
            <w:r>
              <w:rPr>
                <w:rStyle w:val="CharStyle645"/>
              </w:rPr>
              <w:t>59,7</w:t>
            </w:r>
          </w:p>
        </w:tc>
      </w:tr>
      <w:tr>
        <w:trPr>
          <w:trHeight w:val="240" w:hRule="exact"/>
        </w:trPr>
        <w:tc>
          <w:tcPr>
            <w:shd w:val="clear" w:color="auto" w:fill="FFFFFF"/>
            <w:tcBorders>
              <w:left w:val="single" w:sz="4"/>
            </w:tcBorders>
            <w:vAlign w:val="top"/>
          </w:tcPr>
          <w:p>
            <w:pPr>
              <w:framePr w:w="6398" w:wrap="notBeside" w:vAnchor="text" w:hAnchor="text" w:xAlign="center" w:y="1"/>
              <w:widowControl w:val="0"/>
              <w:rPr>
                <w:sz w:val="10"/>
                <w:szCs w:val="10"/>
              </w:rPr>
            </w:pPr>
          </w:p>
        </w:tc>
        <w:tc>
          <w:tcPr>
            <w:shd w:val="clear" w:color="auto" w:fill="FFFFFF"/>
            <w:tcBorders>
              <w:left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БК-10</w:t>
            </w:r>
          </w:p>
        </w:tc>
        <w:tc>
          <w:tcPr>
            <w:shd w:val="clear" w:color="auto" w:fill="FFFFFF"/>
            <w:tcBorders>
              <w:left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1,5688</w:t>
            </w:r>
          </w:p>
        </w:tc>
        <w:tc>
          <w:tcPr>
            <w:shd w:val="clear" w:color="auto" w:fill="FFFFFF"/>
            <w:tcBorders>
              <w:left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0,01015</w:t>
            </w:r>
          </w:p>
        </w:tc>
        <w:tc>
          <w:tcPr>
            <w:shd w:val="clear" w:color="auto" w:fill="FFFFFF"/>
            <w:tcBorders>
              <w:left w:val="single" w:sz="4"/>
              <w:right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460" w:right="0" w:firstLine="0"/>
            </w:pPr>
            <w:r>
              <w:rPr>
                <w:rStyle w:val="CharStyle645"/>
              </w:rPr>
              <w:t>56,0</w:t>
            </w:r>
          </w:p>
        </w:tc>
      </w:tr>
      <w:tr>
        <w:trPr>
          <w:trHeight w:val="206" w:hRule="exact"/>
        </w:trPr>
        <w:tc>
          <w:tcPr>
            <w:shd w:val="clear" w:color="auto" w:fill="FFFFFF"/>
            <w:tcBorders>
              <w:lef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Тяжелый крон</w:t>
            </w:r>
          </w:p>
        </w:tc>
        <w:tc>
          <w:tcPr>
            <w:shd w:val="clear" w:color="auto" w:fill="FFFFFF"/>
            <w:tcBorders>
              <w:lef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ТК-7</w:t>
            </w:r>
          </w:p>
        </w:tc>
        <w:tc>
          <w:tcPr>
            <w:shd w:val="clear" w:color="auto" w:fill="FFFFFF"/>
            <w:tcBorders>
              <w:lef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1,6137</w:t>
            </w:r>
          </w:p>
        </w:tc>
        <w:tc>
          <w:tcPr>
            <w:shd w:val="clear" w:color="auto" w:fill="FFFFFF"/>
            <w:tcBorders>
              <w:lef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0,01090</w:t>
            </w:r>
          </w:p>
        </w:tc>
        <w:tc>
          <w:tcPr>
            <w:shd w:val="clear" w:color="auto" w:fill="FFFFFF"/>
            <w:tcBorders>
              <w:left w:val="single" w:sz="4"/>
              <w:righ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460" w:right="0" w:firstLine="0"/>
            </w:pPr>
            <w:r>
              <w:rPr>
                <w:rStyle w:val="CharStyle645"/>
              </w:rPr>
              <w:t>56,3</w:t>
            </w:r>
          </w:p>
        </w:tc>
      </w:tr>
      <w:tr>
        <w:trPr>
          <w:trHeight w:val="240" w:hRule="exact"/>
        </w:trPr>
        <w:tc>
          <w:tcPr>
            <w:shd w:val="clear" w:color="auto" w:fill="FFFFFF"/>
            <w:tcBorders>
              <w:left w:val="single" w:sz="4"/>
            </w:tcBorders>
            <w:vAlign w:val="top"/>
          </w:tcPr>
          <w:p>
            <w:pPr>
              <w:framePr w:w="6398" w:wrap="notBeside" w:vAnchor="text" w:hAnchor="text" w:xAlign="center" w:y="1"/>
              <w:widowControl w:val="0"/>
              <w:rPr>
                <w:sz w:val="10"/>
                <w:szCs w:val="10"/>
              </w:rPr>
            </w:pPr>
          </w:p>
        </w:tc>
        <w:tc>
          <w:tcPr>
            <w:shd w:val="clear" w:color="auto" w:fill="FFFFFF"/>
            <w:tcBorders>
              <w:left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ТК-21</w:t>
            </w:r>
          </w:p>
        </w:tc>
        <w:tc>
          <w:tcPr>
            <w:shd w:val="clear" w:color="auto" w:fill="FFFFFF"/>
            <w:tcBorders>
              <w:left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1,6568</w:t>
            </w:r>
          </w:p>
        </w:tc>
        <w:tc>
          <w:tcPr>
            <w:shd w:val="clear" w:color="auto" w:fill="FFFFFF"/>
            <w:tcBorders>
              <w:left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0,01285</w:t>
            </w:r>
          </w:p>
        </w:tc>
        <w:tc>
          <w:tcPr>
            <w:shd w:val="clear" w:color="auto" w:fill="FFFFFF"/>
            <w:tcBorders>
              <w:left w:val="single" w:sz="4"/>
              <w:right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460" w:right="0" w:firstLine="0"/>
            </w:pPr>
            <w:r>
              <w:rPr>
                <w:rStyle w:val="CharStyle645"/>
              </w:rPr>
              <w:t>51,1</w:t>
            </w:r>
          </w:p>
        </w:tc>
      </w:tr>
      <w:tr>
        <w:trPr>
          <w:trHeight w:val="206" w:hRule="exact"/>
        </w:trPr>
        <w:tc>
          <w:tcPr>
            <w:shd w:val="clear" w:color="auto" w:fill="FFFFFF"/>
            <w:tcBorders>
              <w:left w:val="single" w:sz="4"/>
              <w:top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Легкий флинт</w:t>
            </w:r>
          </w:p>
        </w:tc>
        <w:tc>
          <w:tcPr>
            <w:shd w:val="clear" w:color="auto" w:fill="FFFFFF"/>
            <w:tcBorders>
              <w:left w:val="single" w:sz="4"/>
              <w:top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645"/>
              </w:rPr>
              <w:t>ЛФ</w:t>
            </w:r>
            <w:r>
              <w:rPr>
                <w:rStyle w:val="CharStyle1047"/>
              </w:rPr>
              <w:t>-1</w:t>
            </w:r>
          </w:p>
        </w:tc>
        <w:tc>
          <w:tcPr>
            <w:shd w:val="clear" w:color="auto" w:fill="FFFFFF"/>
            <w:tcBorders>
              <w:left w:val="single" w:sz="4"/>
              <w:top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1,5406</w:t>
            </w:r>
          </w:p>
        </w:tc>
        <w:tc>
          <w:tcPr>
            <w:shd w:val="clear" w:color="auto" w:fill="FFFFFF"/>
            <w:tcBorders>
              <w:left w:val="single" w:sz="4"/>
              <w:top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0,01145</w:t>
            </w:r>
          </w:p>
        </w:tc>
        <w:tc>
          <w:tcPr>
            <w:shd w:val="clear" w:color="auto" w:fill="FFFFFF"/>
            <w:tcBorders>
              <w:left w:val="single" w:sz="4"/>
              <w:right w:val="single" w:sz="4"/>
              <w:top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460" w:right="0" w:firstLine="0"/>
            </w:pPr>
            <w:r>
              <w:rPr>
                <w:rStyle w:val="CharStyle645"/>
              </w:rPr>
              <w:t>47,2</w:t>
            </w:r>
          </w:p>
        </w:tc>
      </w:tr>
      <w:tr>
        <w:trPr>
          <w:trHeight w:val="240" w:hRule="exact"/>
        </w:trPr>
        <w:tc>
          <w:tcPr>
            <w:shd w:val="clear" w:color="auto" w:fill="FFFFFF"/>
            <w:tcBorders>
              <w:left w:val="single" w:sz="4"/>
            </w:tcBorders>
            <w:vAlign w:val="top"/>
          </w:tcPr>
          <w:p>
            <w:pPr>
              <w:framePr w:w="6398" w:wrap="notBeside" w:vAnchor="text" w:hAnchor="text" w:xAlign="center" w:y="1"/>
              <w:widowControl w:val="0"/>
              <w:rPr>
                <w:sz w:val="10"/>
                <w:szCs w:val="10"/>
              </w:rPr>
            </w:pPr>
          </w:p>
        </w:tc>
        <w:tc>
          <w:tcPr>
            <w:shd w:val="clear" w:color="auto" w:fill="FFFFFF"/>
            <w:tcBorders>
              <w:left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ЛФ-7</w:t>
            </w:r>
          </w:p>
        </w:tc>
        <w:tc>
          <w:tcPr>
            <w:shd w:val="clear" w:color="auto" w:fill="FFFFFF"/>
            <w:tcBorders>
              <w:left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1,5783</w:t>
            </w:r>
          </w:p>
        </w:tc>
        <w:tc>
          <w:tcPr>
            <w:shd w:val="clear" w:color="auto" w:fill="FFFFFF"/>
            <w:tcBorders>
              <w:left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0,01407</w:t>
            </w:r>
          </w:p>
        </w:tc>
        <w:tc>
          <w:tcPr>
            <w:shd w:val="clear" w:color="auto" w:fill="FFFFFF"/>
            <w:tcBorders>
              <w:left w:val="single" w:sz="4"/>
              <w:right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460" w:right="0" w:firstLine="0"/>
            </w:pPr>
            <w:r>
              <w:rPr>
                <w:rStyle w:val="CharStyle645"/>
              </w:rPr>
              <w:t>41,1</w:t>
            </w:r>
          </w:p>
        </w:tc>
      </w:tr>
      <w:tr>
        <w:trPr>
          <w:trHeight w:val="202" w:hRule="exact"/>
        </w:trPr>
        <w:tc>
          <w:tcPr>
            <w:shd w:val="clear" w:color="auto" w:fill="FFFFFF"/>
            <w:tcBorders>
              <w:left w:val="single" w:sz="4"/>
              <w:top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Флинт</w:t>
            </w:r>
          </w:p>
        </w:tc>
        <w:tc>
          <w:tcPr>
            <w:shd w:val="clear" w:color="auto" w:fill="FFFFFF"/>
            <w:tcBorders>
              <w:left w:val="single" w:sz="4"/>
              <w:top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645"/>
              </w:rPr>
              <w:t>Ф</w:t>
            </w:r>
            <w:r>
              <w:rPr>
                <w:rStyle w:val="CharStyle1047"/>
              </w:rPr>
              <w:t>-6</w:t>
            </w:r>
          </w:p>
        </w:tc>
        <w:tc>
          <w:tcPr>
            <w:shd w:val="clear" w:color="auto" w:fill="FFFFFF"/>
            <w:tcBorders>
              <w:left w:val="single" w:sz="4"/>
              <w:top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1,6031</w:t>
            </w:r>
          </w:p>
        </w:tc>
        <w:tc>
          <w:tcPr>
            <w:shd w:val="clear" w:color="auto" w:fill="FFFFFF"/>
            <w:tcBorders>
              <w:left w:val="single" w:sz="4"/>
              <w:top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0,01590</w:t>
            </w:r>
          </w:p>
        </w:tc>
        <w:tc>
          <w:tcPr>
            <w:shd w:val="clear" w:color="auto" w:fill="FFFFFF"/>
            <w:tcBorders>
              <w:left w:val="single" w:sz="4"/>
              <w:right w:val="single" w:sz="4"/>
              <w:top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460" w:right="0" w:firstLine="0"/>
            </w:pPr>
            <w:r>
              <w:rPr>
                <w:rStyle w:val="CharStyle645"/>
              </w:rPr>
              <w:t>37,9</w:t>
            </w:r>
          </w:p>
        </w:tc>
      </w:tr>
      <w:tr>
        <w:trPr>
          <w:trHeight w:val="240" w:hRule="exact"/>
        </w:trPr>
        <w:tc>
          <w:tcPr>
            <w:shd w:val="clear" w:color="auto" w:fill="FFFFFF"/>
            <w:tcBorders>
              <w:left w:val="single" w:sz="4"/>
            </w:tcBorders>
            <w:vAlign w:val="top"/>
          </w:tcPr>
          <w:p>
            <w:pPr>
              <w:framePr w:w="6398"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645"/>
              </w:rPr>
              <w:t>Ф</w:t>
            </w:r>
            <w:r>
              <w:rPr>
                <w:rStyle w:val="CharStyle1047"/>
              </w:rPr>
              <w:t>-8</w:t>
            </w: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1,6248</w:t>
            </w: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0,01757</w:t>
            </w:r>
          </w:p>
        </w:tc>
        <w:tc>
          <w:tcPr>
            <w:shd w:val="clear" w:color="auto" w:fill="FFFFFF"/>
            <w:tcBorders>
              <w:left w:val="single" w:sz="4"/>
              <w:righ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460" w:right="0" w:firstLine="0"/>
            </w:pPr>
            <w:r>
              <w:rPr>
                <w:rStyle w:val="CharStyle645"/>
              </w:rPr>
              <w:t>35,6</w:t>
            </w:r>
          </w:p>
        </w:tc>
      </w:tr>
      <w:tr>
        <w:trPr>
          <w:trHeight w:val="221" w:hRule="exact"/>
        </w:trPr>
        <w:tc>
          <w:tcPr>
            <w:shd w:val="clear" w:color="auto" w:fill="FFFFFF"/>
            <w:tcBorders>
              <w:left w:val="single" w:sz="4"/>
              <w:top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Баритовый флинт</w:t>
            </w:r>
          </w:p>
        </w:tc>
        <w:tc>
          <w:tcPr>
            <w:shd w:val="clear" w:color="auto" w:fill="FFFFFF"/>
            <w:tcBorders>
              <w:left w:val="single" w:sz="4"/>
              <w:top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БФ-12</w:t>
            </w:r>
          </w:p>
        </w:tc>
        <w:tc>
          <w:tcPr>
            <w:shd w:val="clear" w:color="auto" w:fill="FFFFFF"/>
            <w:tcBorders>
              <w:left w:val="single" w:sz="4"/>
              <w:top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1,6259</w:t>
            </w:r>
          </w:p>
        </w:tc>
        <w:tc>
          <w:tcPr>
            <w:shd w:val="clear" w:color="auto" w:fill="FFFFFF"/>
            <w:tcBorders>
              <w:lef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0,01601</w:t>
            </w:r>
          </w:p>
        </w:tc>
        <w:tc>
          <w:tcPr>
            <w:shd w:val="clear" w:color="auto" w:fill="FFFFFF"/>
            <w:tcBorders>
              <w:left w:val="single" w:sz="4"/>
              <w:right w:val="single" w:sz="4"/>
              <w:top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460" w:right="0" w:firstLine="0"/>
            </w:pPr>
            <w:r>
              <w:rPr>
                <w:rStyle w:val="CharStyle645"/>
              </w:rPr>
              <w:t>39,1</w:t>
            </w:r>
          </w:p>
        </w:tc>
      </w:tr>
      <w:tr>
        <w:trPr>
          <w:trHeight w:val="226" w:hRule="exact"/>
        </w:trPr>
        <w:tc>
          <w:tcPr>
            <w:shd w:val="clear" w:color="auto" w:fill="FFFFFF"/>
            <w:tcBorders>
              <w:left w:val="single" w:sz="4"/>
            </w:tcBorders>
            <w:vAlign w:val="top"/>
          </w:tcPr>
          <w:p>
            <w:pPr>
              <w:framePr w:w="6398" w:wrap="notBeside" w:vAnchor="text" w:hAnchor="text" w:xAlign="center" w:y="1"/>
              <w:widowControl w:val="0"/>
              <w:rPr>
                <w:sz w:val="10"/>
                <w:szCs w:val="10"/>
              </w:rPr>
            </w:pPr>
          </w:p>
        </w:tc>
        <w:tc>
          <w:tcPr>
            <w:shd w:val="clear" w:color="auto" w:fill="FFFFFF"/>
            <w:tcBorders>
              <w:left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БФ-28</w:t>
            </w:r>
          </w:p>
        </w:tc>
        <w:tc>
          <w:tcPr>
            <w:shd w:val="clear" w:color="auto" w:fill="FFFFFF"/>
            <w:tcBorders>
              <w:left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1,6641</w:t>
            </w:r>
          </w:p>
        </w:tc>
        <w:tc>
          <w:tcPr>
            <w:shd w:val="clear" w:color="auto" w:fill="FFFFFF"/>
            <w:tcBorders>
              <w:left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0,01874</w:t>
            </w:r>
          </w:p>
        </w:tc>
        <w:tc>
          <w:tcPr>
            <w:shd w:val="clear" w:color="auto" w:fill="FFFFFF"/>
            <w:tcBorders>
              <w:left w:val="single" w:sz="4"/>
              <w:right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460" w:right="0" w:firstLine="0"/>
            </w:pPr>
            <w:r>
              <w:rPr>
                <w:rStyle w:val="CharStyle645"/>
              </w:rPr>
              <w:t>35,4</w:t>
            </w:r>
          </w:p>
        </w:tc>
      </w:tr>
      <w:tr>
        <w:trPr>
          <w:trHeight w:val="211" w:hRule="exact"/>
        </w:trPr>
        <w:tc>
          <w:tcPr>
            <w:shd w:val="clear" w:color="auto" w:fill="FFFFFF"/>
            <w:tcBorders>
              <w:lef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Тяжелый флинт</w:t>
            </w:r>
          </w:p>
        </w:tc>
        <w:tc>
          <w:tcPr>
            <w:shd w:val="clear" w:color="auto" w:fill="FFFFFF"/>
            <w:tcBorders>
              <w:lef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ТФ-1</w:t>
            </w:r>
          </w:p>
        </w:tc>
        <w:tc>
          <w:tcPr>
            <w:shd w:val="clear" w:color="auto" w:fill="FFFFFF"/>
            <w:tcBorders>
              <w:lef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1,6475</w:t>
            </w:r>
          </w:p>
        </w:tc>
        <w:tc>
          <w:tcPr>
            <w:shd w:val="clear" w:color="auto" w:fill="FFFFFF"/>
            <w:tcBorders>
              <w:lef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0,01912</w:t>
            </w:r>
          </w:p>
        </w:tc>
        <w:tc>
          <w:tcPr>
            <w:shd w:val="clear" w:color="auto" w:fill="FFFFFF"/>
            <w:tcBorders>
              <w:left w:val="single" w:sz="4"/>
              <w:right w:val="single" w:sz="4"/>
              <w:top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460" w:right="0" w:firstLine="0"/>
            </w:pPr>
            <w:r>
              <w:rPr>
                <w:rStyle w:val="CharStyle645"/>
              </w:rPr>
              <w:t>33,9</w:t>
            </w:r>
          </w:p>
        </w:tc>
      </w:tr>
      <w:tr>
        <w:trPr>
          <w:trHeight w:val="216" w:hRule="exact"/>
        </w:trPr>
        <w:tc>
          <w:tcPr>
            <w:shd w:val="clear" w:color="auto" w:fill="FFFFFF"/>
            <w:tcBorders>
              <w:left w:val="single" w:sz="4"/>
            </w:tcBorders>
            <w:vAlign w:val="top"/>
          </w:tcPr>
          <w:p>
            <w:pPr>
              <w:framePr w:w="6398"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ТФ-2</w:t>
            </w: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1,6725</w:t>
            </w: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0,02087</w:t>
            </w:r>
          </w:p>
        </w:tc>
        <w:tc>
          <w:tcPr>
            <w:shd w:val="clear" w:color="auto" w:fill="FFFFFF"/>
            <w:tcBorders>
              <w:left w:val="single" w:sz="4"/>
              <w:righ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460" w:right="0" w:firstLine="0"/>
            </w:pPr>
            <w:r>
              <w:rPr>
                <w:rStyle w:val="CharStyle645"/>
              </w:rPr>
              <w:t>32 2</w:t>
            </w:r>
          </w:p>
        </w:tc>
      </w:tr>
      <w:tr>
        <w:trPr>
          <w:trHeight w:val="221" w:hRule="exact"/>
        </w:trPr>
        <w:tc>
          <w:tcPr>
            <w:shd w:val="clear" w:color="auto" w:fill="FFFFFF"/>
            <w:tcBorders>
              <w:left w:val="single" w:sz="4"/>
            </w:tcBorders>
            <w:vAlign w:val="top"/>
          </w:tcPr>
          <w:p>
            <w:pPr>
              <w:framePr w:w="6398"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ТФ-4</w:t>
            </w: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1,7398</w:t>
            </w: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0,02628</w:t>
            </w:r>
          </w:p>
        </w:tc>
        <w:tc>
          <w:tcPr>
            <w:shd w:val="clear" w:color="auto" w:fill="FFFFFF"/>
            <w:tcBorders>
              <w:left w:val="single" w:sz="4"/>
              <w:righ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460" w:right="0" w:firstLine="0"/>
            </w:pPr>
            <w:r>
              <w:rPr>
                <w:rStyle w:val="CharStyle645"/>
              </w:rPr>
              <w:t>28,2</w:t>
            </w:r>
          </w:p>
        </w:tc>
      </w:tr>
      <w:tr>
        <w:trPr>
          <w:trHeight w:val="216" w:hRule="exact"/>
        </w:trPr>
        <w:tc>
          <w:tcPr>
            <w:shd w:val="clear" w:color="auto" w:fill="FFFFFF"/>
            <w:tcBorders>
              <w:left w:val="single" w:sz="4"/>
            </w:tcBorders>
            <w:vAlign w:val="top"/>
          </w:tcPr>
          <w:p>
            <w:pPr>
              <w:framePr w:w="6398"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ТФ-5</w:t>
            </w: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1,7550</w:t>
            </w:r>
          </w:p>
        </w:tc>
        <w:tc>
          <w:tcPr>
            <w:shd w:val="clear" w:color="auto" w:fill="FFFFFF"/>
            <w:tcBorders>
              <w:lef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0,02743</w:t>
            </w:r>
          </w:p>
        </w:tc>
        <w:tc>
          <w:tcPr>
            <w:shd w:val="clear" w:color="auto" w:fill="FFFFFF"/>
            <w:tcBorders>
              <w:left w:val="single" w:sz="4"/>
              <w:right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460" w:right="0" w:firstLine="0"/>
            </w:pPr>
            <w:r>
              <w:rPr>
                <w:rStyle w:val="CharStyle645"/>
              </w:rPr>
              <w:t>27,5</w:t>
            </w:r>
          </w:p>
        </w:tc>
      </w:tr>
      <w:tr>
        <w:trPr>
          <w:trHeight w:val="245" w:hRule="exact"/>
        </w:trPr>
        <w:tc>
          <w:tcPr>
            <w:shd w:val="clear" w:color="auto" w:fill="FFFFFF"/>
            <w:tcBorders>
              <w:left w:val="single" w:sz="4"/>
              <w:bottom w:val="single" w:sz="4"/>
            </w:tcBorders>
            <w:vAlign w:val="top"/>
          </w:tcPr>
          <w:p>
            <w:pPr>
              <w:framePr w:w="6398" w:wrap="notBeside" w:vAnchor="text" w:hAnchor="text" w:xAlign="center" w:y="1"/>
              <w:widowControl w:val="0"/>
              <w:rPr>
                <w:sz w:val="10"/>
                <w:szCs w:val="10"/>
              </w:rPr>
            </w:pPr>
          </w:p>
        </w:tc>
        <w:tc>
          <w:tcPr>
            <w:shd w:val="clear" w:color="auto" w:fill="FFFFFF"/>
            <w:tcBorders>
              <w:left w:val="single" w:sz="4"/>
              <w:bottom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ТФ-10</w:t>
            </w:r>
          </w:p>
        </w:tc>
        <w:tc>
          <w:tcPr>
            <w:shd w:val="clear" w:color="auto" w:fill="FFFFFF"/>
            <w:tcBorders>
              <w:left w:val="single" w:sz="4"/>
              <w:bottom w:val="single" w:sz="4"/>
            </w:tcBorders>
            <w:vAlign w:val="bottom"/>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1,8060</w:t>
            </w:r>
          </w:p>
        </w:tc>
        <w:tc>
          <w:tcPr>
            <w:shd w:val="clear" w:color="auto" w:fill="FFFFFF"/>
            <w:tcBorders>
              <w:left w:val="single" w:sz="4"/>
              <w:bottom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0,03178</w:t>
            </w:r>
          </w:p>
        </w:tc>
        <w:tc>
          <w:tcPr>
            <w:shd w:val="clear" w:color="auto" w:fill="FFFFFF"/>
            <w:tcBorders>
              <w:left w:val="single" w:sz="4"/>
              <w:right w:val="single" w:sz="4"/>
              <w:bottom w:val="single" w:sz="4"/>
            </w:tcBorders>
            <w:vAlign w:val="top"/>
          </w:tcPr>
          <w:p>
            <w:pPr>
              <w:pStyle w:val="Style74"/>
              <w:framePr w:w="6398" w:wrap="notBeside" w:vAnchor="text" w:hAnchor="text" w:xAlign="center" w:y="1"/>
              <w:widowControl w:val="0"/>
              <w:keepNext w:val="0"/>
              <w:keepLines w:val="0"/>
              <w:shd w:val="clear" w:color="auto" w:fill="auto"/>
              <w:bidi w:val="0"/>
              <w:jc w:val="left"/>
              <w:spacing w:before="0" w:after="0" w:line="150" w:lineRule="exact"/>
              <w:ind w:left="460" w:right="0" w:firstLine="0"/>
            </w:pPr>
            <w:r>
              <w:rPr>
                <w:rStyle w:val="CharStyle645"/>
              </w:rPr>
              <w:t>25,4</w:t>
            </w:r>
          </w:p>
        </w:tc>
      </w:tr>
    </w:tbl>
    <w:p>
      <w:pPr>
        <w:framePr w:w="6398" w:wrap="notBeside" w:vAnchor="text" w:hAnchor="text" w:xAlign="center" w:y="1"/>
        <w:widowControl w:val="0"/>
        <w:rPr>
          <w:sz w:val="2"/>
          <w:szCs w:val="2"/>
        </w:rPr>
      </w:pPr>
    </w:p>
    <w:p>
      <w:pPr>
        <w:widowControl w:val="0"/>
        <w:rPr>
          <w:sz w:val="2"/>
          <w:szCs w:val="2"/>
        </w:rPr>
      </w:pPr>
    </w:p>
    <w:p>
      <w:pPr>
        <w:widowControl w:val="0"/>
        <w:rPr>
          <w:sz w:val="2"/>
          <w:szCs w:val="2"/>
        </w:rPr>
        <w:sectPr>
          <w:headerReference w:type="even" r:id="rId651"/>
          <w:headerReference w:type="default" r:id="rId652"/>
          <w:titlePg/>
          <w:pgSz w:w="8400" w:h="11900"/>
          <w:pgMar w:top="962" w:left="810" w:right="804" w:bottom="1015" w:header="0" w:footer="3" w:gutter="0"/>
          <w:rtlGutter w:val="0"/>
          <w:cols w:space="720"/>
          <w:noEndnote/>
          <w:docGrid w:linePitch="360"/>
        </w:sect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3" w:after="83" w:line="240" w:lineRule="exact"/>
        <w:rPr>
          <w:sz w:val="19"/>
          <w:szCs w:val="19"/>
        </w:rPr>
      </w:pPr>
    </w:p>
    <w:p>
      <w:pPr>
        <w:widowControl w:val="0"/>
        <w:rPr>
          <w:sz w:val="2"/>
          <w:szCs w:val="2"/>
        </w:rPr>
        <w:sectPr>
          <w:pgSz w:w="8400" w:h="11900"/>
          <w:pgMar w:top="976" w:left="0" w:right="0" w:bottom="736" w:header="0" w:footer="3" w:gutter="0"/>
          <w:rtlGutter w:val="0"/>
          <w:cols w:space="720"/>
          <w:noEndnote/>
          <w:docGrid w:linePitch="360"/>
        </w:sectPr>
      </w:pPr>
    </w:p>
    <w:p>
      <w:pPr>
        <w:pStyle w:val="Style469"/>
        <w:widowControl w:val="0"/>
        <w:keepNext w:val="0"/>
        <w:keepLines w:val="0"/>
        <w:shd w:val="clear" w:color="auto" w:fill="auto"/>
        <w:bidi w:val="0"/>
        <w:spacing w:before="0" w:after="0" w:line="221" w:lineRule="exact"/>
        <w:ind w:left="0" w:right="0" w:firstLine="0"/>
      </w:pPr>
      <w:r>
        <w:rPr>
          <w:rStyle w:val="CharStyle773"/>
          <w:b/>
          <w:bCs/>
        </w:rPr>
        <w:t>Т а б л и ц а 10</w:t>
      </w:r>
    </w:p>
    <w:p>
      <w:pPr>
        <w:pStyle w:val="Style469"/>
        <w:widowControl w:val="0"/>
        <w:keepNext w:val="0"/>
        <w:keepLines w:val="0"/>
        <w:shd w:val="clear" w:color="auto" w:fill="auto"/>
        <w:bidi w:val="0"/>
        <w:spacing w:before="0" w:after="0" w:line="221" w:lineRule="exact"/>
        <w:ind w:left="0" w:right="0" w:firstLine="0"/>
      </w:pPr>
      <w:r>
        <w:rPr>
          <w:rStyle w:val="CharStyle773"/>
          <w:b/>
          <w:bCs/>
        </w:rPr>
        <w:t>Длины волн спектральных линий некоторых элементов</w:t>
      </w:r>
    </w:p>
    <w:p>
      <w:pPr>
        <w:pStyle w:val="Style469"/>
        <w:widowControl w:val="0"/>
        <w:keepNext w:val="0"/>
        <w:keepLines w:val="0"/>
        <w:shd w:val="clear" w:color="auto" w:fill="auto"/>
        <w:bidi w:val="0"/>
        <w:spacing w:before="0" w:after="0" w:line="221" w:lineRule="exact"/>
        <w:ind w:left="0" w:right="0" w:firstLine="0"/>
      </w:pPr>
      <w:r>
        <w:rPr>
          <w:rStyle w:val="CharStyle773"/>
          <w:b/>
          <w:bCs/>
        </w:rPr>
        <w:t>в видимой части спектра</w:t>
      </w:r>
    </w:p>
    <w:tbl>
      <w:tblPr>
        <w:tblOverlap w:val="never"/>
        <w:tblLayout w:type="fixed"/>
        <w:jc w:val="center"/>
      </w:tblPr>
      <w:tblGrid>
        <w:gridCol w:w="518"/>
        <w:gridCol w:w="739"/>
        <w:gridCol w:w="533"/>
        <w:gridCol w:w="744"/>
        <w:gridCol w:w="533"/>
        <w:gridCol w:w="826"/>
        <w:gridCol w:w="538"/>
        <w:gridCol w:w="739"/>
        <w:gridCol w:w="533"/>
        <w:gridCol w:w="725"/>
      </w:tblGrid>
      <w:tr>
        <w:trPr>
          <w:trHeight w:val="206" w:hRule="exact"/>
        </w:trPr>
        <w:tc>
          <w:tcPr>
            <w:shd w:val="clear" w:color="auto" w:fill="FFFFFF"/>
            <w:tcBorders>
              <w:left w:val="single" w:sz="4"/>
              <w:top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Эл.</w:t>
            </w:r>
          </w:p>
        </w:tc>
        <w:tc>
          <w:tcPr>
            <w:shd w:val="clear" w:color="auto" w:fill="FFFFFF"/>
            <w:tcBorders>
              <w:left w:val="single" w:sz="4"/>
              <w:top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Л, нм</w:t>
            </w:r>
          </w:p>
        </w:tc>
        <w:tc>
          <w:tcPr>
            <w:shd w:val="clear" w:color="auto" w:fill="FFFFFF"/>
            <w:tcBorders>
              <w:left w:val="single" w:sz="4"/>
              <w:top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rPr>
              <w:t>Эл.</w:t>
            </w:r>
          </w:p>
        </w:tc>
        <w:tc>
          <w:tcPr>
            <w:shd w:val="clear" w:color="auto" w:fill="FFFFFF"/>
            <w:tcBorders>
              <w:left w:val="single" w:sz="4"/>
              <w:top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Л, нм</w:t>
            </w:r>
          </w:p>
        </w:tc>
        <w:tc>
          <w:tcPr>
            <w:shd w:val="clear" w:color="auto" w:fill="FFFFFF"/>
            <w:tcBorders>
              <w:left w:val="single" w:sz="4"/>
              <w:top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rPr>
              <w:t>Эл.</w:t>
            </w:r>
          </w:p>
        </w:tc>
        <w:tc>
          <w:tcPr>
            <w:shd w:val="clear" w:color="auto" w:fill="FFFFFF"/>
            <w:tcBorders>
              <w:left w:val="single" w:sz="4"/>
              <w:top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Л, нм</w:t>
            </w:r>
          </w:p>
        </w:tc>
        <w:tc>
          <w:tcPr>
            <w:shd w:val="clear" w:color="auto" w:fill="FFFFFF"/>
            <w:tcBorders>
              <w:left w:val="single" w:sz="4"/>
              <w:top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rPr>
              <w:t>Эл.</w:t>
            </w:r>
          </w:p>
        </w:tc>
        <w:tc>
          <w:tcPr>
            <w:shd w:val="clear" w:color="auto" w:fill="FFFFFF"/>
            <w:tcBorders>
              <w:left w:val="single" w:sz="4"/>
              <w:top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Л, нм</w:t>
            </w:r>
          </w:p>
        </w:tc>
        <w:tc>
          <w:tcPr>
            <w:shd w:val="clear" w:color="auto" w:fill="FFFFFF"/>
            <w:tcBorders>
              <w:left w:val="single" w:sz="4"/>
              <w:top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rPr>
              <w:t>Эл.</w:t>
            </w:r>
          </w:p>
        </w:tc>
        <w:tc>
          <w:tcPr>
            <w:shd w:val="clear" w:color="auto" w:fill="FFFFFF"/>
            <w:tcBorders>
              <w:left w:val="single" w:sz="4"/>
              <w:right w:val="single" w:sz="4"/>
              <w:top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Л, нм</w:t>
            </w:r>
          </w:p>
        </w:tc>
      </w:tr>
      <w:tr>
        <w:trPr>
          <w:trHeight w:val="178" w:hRule="exact"/>
        </w:trPr>
        <w:tc>
          <w:tcPr>
            <w:shd w:val="clear" w:color="auto" w:fill="FFFFFF"/>
            <w:tcBorders>
              <w:left w:val="single" w:sz="4"/>
              <w:top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405,53</w:t>
            </w:r>
          </w:p>
        </w:tc>
        <w:tc>
          <w:tcPr>
            <w:shd w:val="clear" w:color="auto" w:fill="FFFFFF"/>
            <w:tcBorders>
              <w:left w:val="single" w:sz="4"/>
              <w:top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467,82</w:t>
            </w:r>
          </w:p>
        </w:tc>
        <w:tc>
          <w:tcPr>
            <w:shd w:val="clear" w:color="auto" w:fill="FFFFFF"/>
            <w:tcBorders>
              <w:left w:val="single" w:sz="4"/>
              <w:top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410,174</w:t>
            </w:r>
          </w:p>
        </w:tc>
        <w:tc>
          <w:tcPr>
            <w:shd w:val="clear" w:color="auto" w:fill="FFFFFF"/>
            <w:tcBorders>
              <w:left w:val="single" w:sz="4"/>
              <w:top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404,41</w:t>
            </w:r>
          </w:p>
        </w:tc>
        <w:tc>
          <w:tcPr>
            <w:shd w:val="clear" w:color="auto" w:fill="FFFFFF"/>
            <w:tcBorders>
              <w:left w:val="single" w:sz="4"/>
              <w:top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top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434,06</w:t>
            </w:r>
          </w:p>
        </w:tc>
      </w:tr>
      <w:tr>
        <w:trPr>
          <w:trHeight w:val="187" w:hRule="exact"/>
        </w:trPr>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421,09</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479,99</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434,043</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533,97</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566,08</w:t>
            </w:r>
          </w:p>
        </w:tc>
      </w:tr>
      <w:tr>
        <w:trPr>
          <w:trHeight w:val="192" w:hRule="exact"/>
        </w:trPr>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421,27</w:t>
            </w: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lang w:val="en-US" w:eastAsia="en-US" w:bidi="en-US"/>
              </w:rPr>
              <w:t>Cd</w:t>
            </w: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508,58</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434,050</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535,95</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620,03</w:t>
            </w:r>
          </w:p>
        </w:tc>
      </w:tr>
      <w:tr>
        <w:trPr>
          <w:trHeight w:val="192" w:hRule="exact"/>
        </w:trPr>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lang w:val="en-US" w:eastAsia="en-US" w:bidi="en-US"/>
              </w:rPr>
              <w:t>Ag</w:t>
            </w: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466,85</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609,92</w:t>
            </w: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rPr>
              <w:t>Н</w:t>
            </w: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486,128</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578,26</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644,62</w:t>
            </w:r>
          </w:p>
        </w:tc>
      </w:tr>
      <w:tr>
        <w:trPr>
          <w:trHeight w:val="202" w:hRule="exact"/>
        </w:trPr>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520,91</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643,85</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486,133</w:t>
            </w:r>
          </w:p>
        </w:tc>
        <w:tc>
          <w:tcPr>
            <w:shd w:val="clear" w:color="auto" w:fill="FFFFFF"/>
            <w:tcBorders>
              <w:left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rPr>
              <w:t>К</w:t>
            </w:r>
          </w:p>
        </w:tc>
        <w:tc>
          <w:tcPr>
            <w:shd w:val="clear" w:color="auto" w:fill="FFFFFF"/>
            <w:tcBorders>
              <w:left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580,20</w:t>
            </w:r>
          </w:p>
        </w:tc>
        <w:tc>
          <w:tcPr>
            <w:shd w:val="clear" w:color="auto" w:fill="FFFFFF"/>
            <w:tcBorders>
              <w:left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lang w:val="en-US" w:eastAsia="en-US" w:bidi="en-US"/>
              </w:rPr>
              <w:t>Ra</w:t>
            </w:r>
          </w:p>
        </w:tc>
        <w:tc>
          <w:tcPr>
            <w:shd w:val="clear" w:color="auto" w:fill="FFFFFF"/>
            <w:tcBorders>
              <w:left w:val="single" w:sz="4"/>
              <w:right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648,73</w:t>
            </w:r>
          </w:p>
        </w:tc>
      </w:tr>
      <w:tr>
        <w:trPr>
          <w:trHeight w:val="173" w:hRule="exact"/>
        </w:trPr>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546,55</w:t>
            </w:r>
          </w:p>
        </w:tc>
        <w:tc>
          <w:tcPr>
            <w:shd w:val="clear" w:color="auto" w:fill="FFFFFF"/>
            <w:tcBorders>
              <w:left w:val="single" w:sz="4"/>
              <w:top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455,53</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656,271</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691,13</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698,02</w:t>
            </w:r>
          </w:p>
        </w:tc>
      </w:tr>
      <w:tr>
        <w:trPr>
          <w:trHeight w:val="206" w:hRule="exact"/>
        </w:trPr>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547,15</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459,32</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656,285</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693,90</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711,85</w:t>
            </w:r>
          </w:p>
        </w:tc>
      </w:tr>
      <w:tr>
        <w:trPr>
          <w:trHeight w:val="173" w:hRule="exact"/>
        </w:trPr>
        <w:tc>
          <w:tcPr>
            <w:shd w:val="clear" w:color="auto" w:fill="FFFFFF"/>
            <w:tcBorders>
              <w:left w:val="single" w:sz="4"/>
              <w:top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455,40</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584,47</w:t>
            </w:r>
          </w:p>
        </w:tc>
        <w:tc>
          <w:tcPr>
            <w:shd w:val="clear" w:color="auto" w:fill="FFFFFF"/>
            <w:tcBorders>
              <w:left w:val="single" w:sz="4"/>
              <w:top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402,62</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766,49</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714,12</w:t>
            </w:r>
          </w:p>
        </w:tc>
      </w:tr>
      <w:tr>
        <w:trPr>
          <w:trHeight w:val="206" w:hRule="exact"/>
        </w:trPr>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493,41</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621,29</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447,15</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769,90</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722,52</w:t>
            </w:r>
          </w:p>
        </w:tc>
      </w:tr>
      <w:tr>
        <w:trPr>
          <w:trHeight w:val="173" w:hRule="exact"/>
        </w:trPr>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553,55</w:t>
            </w:r>
          </w:p>
        </w:tc>
        <w:tc>
          <w:tcPr>
            <w:shd w:val="clear" w:color="auto" w:fill="FFFFFF"/>
            <w:vMerge w:val="restart"/>
            <w:tcBorders>
              <w:left w:val="single" w:sz="4"/>
            </w:tcBorders>
            <w:vAlign w:val="center"/>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lang w:val="en-US" w:eastAsia="en-US" w:bidi="en-US"/>
              </w:rPr>
              <w:t>Cs</w:t>
            </w: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658,65</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471,31</w:t>
            </w:r>
          </w:p>
        </w:tc>
        <w:tc>
          <w:tcPr>
            <w:shd w:val="clear" w:color="auto" w:fill="FFFFFF"/>
            <w:tcBorders>
              <w:left w:val="single" w:sz="4"/>
              <w:top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413,23</w:t>
            </w:r>
          </w:p>
        </w:tc>
        <w:tc>
          <w:tcPr>
            <w:shd w:val="clear" w:color="auto" w:fill="FFFFFF"/>
            <w:tcBorders>
              <w:left w:val="single" w:sz="4"/>
              <w:top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top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420,18</w:t>
            </w:r>
          </w:p>
        </w:tc>
      </w:tr>
      <w:tr>
        <w:trPr>
          <w:trHeight w:val="187" w:hRule="exact"/>
        </w:trPr>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577,77</w:t>
            </w:r>
          </w:p>
        </w:tc>
        <w:tc>
          <w:tcPr>
            <w:shd w:val="clear" w:color="auto" w:fill="FFFFFF"/>
            <w:vMerge/>
            <w:tcBorders>
              <w:left w:val="single" w:sz="4"/>
            </w:tcBorders>
            <w:vAlign w:val="center"/>
          </w:tcPr>
          <w:p>
            <w:pPr>
              <w:framePr w:w="6427" w:wrap="notBeside" w:vAnchor="text" w:hAnchor="text" w:xAlign="center" w:y="1"/>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672,33</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492,19</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460,29</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421,57</w:t>
            </w:r>
          </w:p>
        </w:tc>
      </w:tr>
      <w:tr>
        <w:trPr>
          <w:trHeight w:val="187" w:hRule="exact"/>
        </w:trPr>
        <w:tc>
          <w:tcPr>
            <w:shd w:val="clear" w:color="auto" w:fill="FFFFFF"/>
            <w:vMerge w:val="restart"/>
            <w:tcBorders>
              <w:left w:val="single" w:sz="4"/>
            </w:tcBorders>
            <w:vAlign w:val="center"/>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Ва</w:t>
            </w: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614,17</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687,04</w:t>
            </w: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rPr>
              <w:t>Не</w:t>
            </w: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501,57</w:t>
            </w:r>
          </w:p>
        </w:tc>
        <w:tc>
          <w:tcPr>
            <w:shd w:val="clear" w:color="auto" w:fill="FFFFFF"/>
            <w:vMerge w:val="restart"/>
            <w:tcBorders>
              <w:left w:val="single" w:sz="4"/>
            </w:tcBorders>
            <w:vAlign w:val="center"/>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lang w:val="en-US" w:eastAsia="en-US" w:bidi="en-US"/>
              </w:rPr>
              <w:t>Li</w:t>
            </w: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497,20</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572,45</w:t>
            </w:r>
          </w:p>
        </w:tc>
      </w:tr>
      <w:tr>
        <w:trPr>
          <w:trHeight w:val="192" w:hRule="exact"/>
        </w:trPr>
        <w:tc>
          <w:tcPr>
            <w:shd w:val="clear" w:color="auto" w:fill="FFFFFF"/>
            <w:vMerge/>
            <w:tcBorders>
              <w:left w:val="single" w:sz="4"/>
            </w:tcBorders>
            <w:vAlign w:val="center"/>
          </w:tcPr>
          <w:p>
            <w:pPr>
              <w:framePr w:w="6427" w:wrap="notBeside" w:vAnchor="text" w:hAnchor="text" w:xAlign="center" w:y="1"/>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649,69</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697,33</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587,56</w:t>
            </w:r>
          </w:p>
        </w:tc>
        <w:tc>
          <w:tcPr>
            <w:shd w:val="clear" w:color="auto" w:fill="FFFFFF"/>
            <w:vMerge/>
            <w:tcBorders>
              <w:left w:val="single" w:sz="4"/>
            </w:tcBorders>
            <w:vAlign w:val="center"/>
          </w:tcPr>
          <w:p>
            <w:pPr>
              <w:framePr w:w="6427" w:wrap="notBeside" w:vAnchor="text" w:hAnchor="text" w:xAlign="center" w:y="1"/>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610,36</w:t>
            </w: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lang w:val="en-US" w:eastAsia="en-US" w:bidi="en-US"/>
              </w:rPr>
              <w:t>Rb</w:t>
            </w:r>
          </w:p>
        </w:tc>
        <w:tc>
          <w:tcPr>
            <w:shd w:val="clear" w:color="auto" w:fill="FFFFFF"/>
            <w:tcBorders>
              <w:left w:val="single" w:sz="4"/>
              <w:righ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607,07</w:t>
            </w:r>
          </w:p>
        </w:tc>
      </w:tr>
      <w:tr>
        <w:trPr>
          <w:trHeight w:val="187" w:hRule="exact"/>
        </w:trPr>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659,53</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722,85</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667,81</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624,01</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620,63</w:t>
            </w:r>
          </w:p>
        </w:tc>
      </w:tr>
      <w:tr>
        <w:trPr>
          <w:trHeight w:val="211" w:hRule="exact"/>
        </w:trPr>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705,99</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706,57</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670,78</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629,83</w:t>
            </w:r>
          </w:p>
        </w:tc>
      </w:tr>
      <w:tr>
        <w:trPr>
          <w:trHeight w:val="187" w:hRule="exact"/>
        </w:trPr>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712,03</w:t>
            </w:r>
          </w:p>
        </w:tc>
        <w:tc>
          <w:tcPr>
            <w:shd w:val="clear" w:color="auto" w:fill="FFFFFF"/>
            <w:tcBorders>
              <w:left w:val="single" w:sz="4"/>
              <w:top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728,13</w:t>
            </w:r>
          </w:p>
        </w:tc>
        <w:tc>
          <w:tcPr>
            <w:shd w:val="clear" w:color="auto" w:fill="FFFFFF"/>
            <w:tcBorders>
              <w:left w:val="single" w:sz="4"/>
              <w:top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op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448,13</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740,82</w:t>
            </w:r>
          </w:p>
        </w:tc>
      </w:tr>
      <w:tr>
        <w:trPr>
          <w:trHeight w:val="192" w:hRule="exact"/>
        </w:trPr>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728,03</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402,27</w:t>
            </w:r>
          </w:p>
        </w:tc>
        <w:tc>
          <w:tcPr>
            <w:shd w:val="clear" w:color="auto" w:fill="FFFFFF"/>
            <w:tcBorders>
              <w:left w:val="single" w:sz="4"/>
              <w:top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516,73</w:t>
            </w:r>
          </w:p>
        </w:tc>
        <w:tc>
          <w:tcPr>
            <w:shd w:val="clear" w:color="auto" w:fill="FFFFFF"/>
            <w:tcBorders>
              <w:left w:val="single" w:sz="4"/>
              <w:top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top w:val="single" w:sz="4"/>
            </w:tcBorders>
            <w:vAlign w:val="top"/>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451,13</w:t>
            </w:r>
          </w:p>
        </w:tc>
      </w:tr>
      <w:tr>
        <w:trPr>
          <w:trHeight w:val="173" w:hRule="exact"/>
        </w:trPr>
        <w:tc>
          <w:tcPr>
            <w:shd w:val="clear" w:color="auto" w:fill="FFFFFF"/>
            <w:tcBorders>
              <w:left w:val="single" w:sz="4"/>
              <w:top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op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406,27</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404,66</w:t>
            </w: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lang w:val="en-US" w:eastAsia="en-US" w:bidi="en-US"/>
              </w:rPr>
              <w:t>Mg</w:t>
            </w: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517,27</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452,47</w:t>
            </w:r>
          </w:p>
        </w:tc>
      </w:tr>
      <w:tr>
        <w:trPr>
          <w:trHeight w:val="182" w:hRule="exact"/>
        </w:trPr>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422,67</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453,08</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407,78</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518,36</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563,17</w:t>
            </w:r>
          </w:p>
        </w:tc>
      </w:tr>
      <w:tr>
        <w:trPr>
          <w:trHeight w:val="211" w:hRule="exact"/>
        </w:trPr>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445,48</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458,69</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434,75</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552,85</w:t>
            </w:r>
          </w:p>
        </w:tc>
        <w:tc>
          <w:tcPr>
            <w:shd w:val="clear" w:color="auto" w:fill="FFFFFF"/>
            <w:vMerge w:val="restart"/>
            <w:tcBorders>
              <w:left w:val="single" w:sz="4"/>
            </w:tcBorders>
            <w:vAlign w:val="center"/>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lang w:val="en-US" w:eastAsia="en-US" w:bidi="en-US"/>
              </w:rPr>
              <w:t>Sn</w:t>
            </w:r>
          </w:p>
        </w:tc>
        <w:tc>
          <w:tcPr>
            <w:shd w:val="clear" w:color="auto" w:fill="FFFFFF"/>
            <w:tcBorders>
              <w:left w:val="single" w:sz="4"/>
              <w:righ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597,03</w:t>
            </w:r>
          </w:p>
        </w:tc>
      </w:tr>
      <w:tr>
        <w:trPr>
          <w:trHeight w:val="168" w:hRule="exact"/>
        </w:trPr>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458,59</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465,11</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435,83</w:t>
            </w:r>
          </w:p>
        </w:tc>
        <w:tc>
          <w:tcPr>
            <w:shd w:val="clear" w:color="auto" w:fill="FFFFFF"/>
            <w:tcBorders>
              <w:left w:val="single" w:sz="4"/>
              <w:top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466,86</w:t>
            </w:r>
          </w:p>
        </w:tc>
        <w:tc>
          <w:tcPr>
            <w:shd w:val="clear" w:color="auto" w:fill="FFFFFF"/>
            <w:vMerge/>
            <w:tcBorders>
              <w:left w:val="single" w:sz="4"/>
            </w:tcBorders>
            <w:vAlign w:val="center"/>
          </w:tcPr>
          <w:p>
            <w:pPr>
              <w:framePr w:w="6427" w:wrap="notBeside" w:vAnchor="text" w:hAnchor="text" w:xAlign="center" w:y="1"/>
            </w:pPr>
          </w:p>
        </w:tc>
        <w:tc>
          <w:tcPr>
            <w:shd w:val="clear" w:color="auto" w:fill="FFFFFF"/>
            <w:tcBorders>
              <w:left w:val="single" w:sz="4"/>
              <w:righ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603,77</w:t>
            </w:r>
          </w:p>
        </w:tc>
      </w:tr>
      <w:tr>
        <w:trPr>
          <w:trHeight w:val="192" w:hRule="exact"/>
        </w:trPr>
        <w:tc>
          <w:tcPr>
            <w:shd w:val="clear" w:color="auto" w:fill="FFFFFF"/>
            <w:vMerge w:val="restart"/>
            <w:tcBorders>
              <w:left w:val="single" w:sz="4"/>
            </w:tcBorders>
            <w:vAlign w:val="center"/>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Са</w:t>
            </w: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643,91</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470,47</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491,60</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498,28</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614,97</w:t>
            </w:r>
          </w:p>
        </w:tc>
      </w:tr>
      <w:tr>
        <w:trPr>
          <w:trHeight w:val="206" w:hRule="exact"/>
        </w:trPr>
        <w:tc>
          <w:tcPr>
            <w:shd w:val="clear" w:color="auto" w:fill="FFFFFF"/>
            <w:vMerge/>
            <w:tcBorders>
              <w:left w:val="single" w:sz="4"/>
            </w:tcBorders>
            <w:vAlign w:val="center"/>
          </w:tcPr>
          <w:p>
            <w:pPr>
              <w:framePr w:w="6427" w:wrap="notBeside" w:vAnchor="text" w:hAnchor="text" w:xAlign="center" w:y="1"/>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714,81</w:t>
            </w: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rPr>
              <w:t>Си</w:t>
            </w: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510,55</w:t>
            </w:r>
          </w:p>
        </w:tc>
        <w:tc>
          <w:tcPr>
            <w:shd w:val="clear" w:color="auto" w:fill="FFFFFF"/>
            <w:vMerge w:val="restart"/>
            <w:tcBorders>
              <w:left w:val="single" w:sz="4"/>
            </w:tcBorders>
            <w:vAlign w:val="center"/>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lang w:val="en-US" w:eastAsia="en-US" w:bidi="en-US"/>
              </w:rPr>
              <w:t>Hg</w:t>
            </w: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546,07</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514,91</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646,24</w:t>
            </w:r>
          </w:p>
        </w:tc>
      </w:tr>
      <w:tr>
        <w:trPr>
          <w:trHeight w:val="173" w:hRule="exact"/>
        </w:trPr>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720,32</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515,33</w:t>
            </w:r>
          </w:p>
        </w:tc>
        <w:tc>
          <w:tcPr>
            <w:shd w:val="clear" w:color="auto" w:fill="FFFFFF"/>
            <w:vMerge/>
            <w:tcBorders>
              <w:left w:val="single" w:sz="4"/>
            </w:tcBorders>
            <w:vAlign w:val="center"/>
          </w:tcPr>
          <w:p>
            <w:pPr>
              <w:framePr w:w="6427" w:wrap="notBeside" w:vAnchor="text" w:hAnchor="text" w:xAlign="center" w:y="1"/>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567,59</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515,36</w:t>
            </w:r>
          </w:p>
        </w:tc>
        <w:tc>
          <w:tcPr>
            <w:shd w:val="clear" w:color="auto" w:fill="FFFFFF"/>
            <w:tcBorders>
              <w:left w:val="single" w:sz="4"/>
              <w:top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top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405,77</w:t>
            </w:r>
          </w:p>
        </w:tc>
      </w:tr>
      <w:tr>
        <w:trPr>
          <w:trHeight w:val="187" w:hRule="exact"/>
        </w:trPr>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732,01</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521,82</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576,96</w:t>
            </w: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lang w:val="en-US" w:eastAsia="en-US" w:bidi="en-US"/>
              </w:rPr>
              <w:t>Na</w:t>
            </w: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568,82</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468,02</w:t>
            </w:r>
          </w:p>
        </w:tc>
      </w:tr>
      <w:tr>
        <w:trPr>
          <w:trHeight w:val="192" w:hRule="exact"/>
        </w:trPr>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570,02</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578,97</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589,00</w:t>
            </w:r>
          </w:p>
        </w:tc>
        <w:tc>
          <w:tcPr>
            <w:shd w:val="clear" w:color="auto" w:fill="FFFFFF"/>
            <w:vMerge w:val="restart"/>
            <w:tcBorders>
              <w:left w:val="single" w:sz="4"/>
            </w:tcBorders>
            <w:vAlign w:val="center"/>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867"/>
                <w:lang w:val="en-US" w:eastAsia="en-US" w:bidi="en-US"/>
              </w:rPr>
              <w:t>Zn</w:t>
            </w:r>
          </w:p>
        </w:tc>
        <w:tc>
          <w:tcPr>
            <w:shd w:val="clear" w:color="auto" w:fill="FFFFFF"/>
            <w:tcBorders>
              <w:left w:val="single" w:sz="4"/>
              <w:righ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472,22</w:t>
            </w:r>
          </w:p>
        </w:tc>
      </w:tr>
      <w:tr>
        <w:trPr>
          <w:trHeight w:val="187" w:hRule="exact"/>
        </w:trPr>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578,22</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579,07</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589,59</w:t>
            </w:r>
          </w:p>
        </w:tc>
        <w:tc>
          <w:tcPr>
            <w:shd w:val="clear" w:color="auto" w:fill="FFFFFF"/>
            <w:vMerge/>
            <w:tcBorders>
              <w:left w:val="single" w:sz="4"/>
            </w:tcBorders>
            <w:vAlign w:val="center"/>
          </w:tcPr>
          <w:p>
            <w:pPr>
              <w:framePr w:w="6427" w:wrap="notBeside" w:vAnchor="text" w:hAnchor="text" w:xAlign="center" w:y="1"/>
            </w:pPr>
          </w:p>
        </w:tc>
        <w:tc>
          <w:tcPr>
            <w:shd w:val="clear" w:color="auto" w:fill="FFFFFF"/>
            <w:tcBorders>
              <w:left w:val="single" w:sz="4"/>
              <w:righ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481,06</w:t>
            </w:r>
          </w:p>
        </w:tc>
      </w:tr>
      <w:tr>
        <w:trPr>
          <w:trHeight w:val="187" w:hRule="exact"/>
        </w:trPr>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692,01</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612,35</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615,42</w:t>
            </w:r>
          </w:p>
        </w:tc>
        <w:tc>
          <w:tcPr>
            <w:shd w:val="clear" w:color="auto" w:fill="FFFFFF"/>
            <w:tcBorders>
              <w:left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518,20</w:t>
            </w:r>
          </w:p>
        </w:tc>
      </w:tr>
      <w:tr>
        <w:trPr>
          <w:trHeight w:val="216" w:hRule="exact"/>
        </w:trPr>
        <w:tc>
          <w:tcPr>
            <w:shd w:val="clear" w:color="auto" w:fill="FFFFFF"/>
            <w:tcBorders>
              <w:left w:val="single" w:sz="4"/>
              <w:bottom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bottom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bottom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bottom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757,01</w:t>
            </w:r>
          </w:p>
        </w:tc>
        <w:tc>
          <w:tcPr>
            <w:shd w:val="clear" w:color="auto" w:fill="FFFFFF"/>
            <w:tcBorders>
              <w:left w:val="single" w:sz="4"/>
              <w:bottom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bottom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690,72</w:t>
            </w:r>
          </w:p>
        </w:tc>
        <w:tc>
          <w:tcPr>
            <w:shd w:val="clear" w:color="auto" w:fill="FFFFFF"/>
            <w:tcBorders>
              <w:left w:val="single" w:sz="4"/>
              <w:bottom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bottom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616,68</w:t>
            </w:r>
          </w:p>
        </w:tc>
        <w:tc>
          <w:tcPr>
            <w:shd w:val="clear" w:color="auto" w:fill="FFFFFF"/>
            <w:tcBorders>
              <w:left w:val="single" w:sz="4"/>
              <w:bottom w:val="single" w:sz="4"/>
            </w:tcBorders>
            <w:vAlign w:val="top"/>
          </w:tcPr>
          <w:p>
            <w:pPr>
              <w:framePr w:w="6427" w:wrap="notBeside" w:vAnchor="text" w:hAnchor="text" w:xAlign="center" w:y="1"/>
              <w:widowControl w:val="0"/>
              <w:rPr>
                <w:sz w:val="10"/>
                <w:szCs w:val="10"/>
              </w:rPr>
            </w:pPr>
          </w:p>
        </w:tc>
        <w:tc>
          <w:tcPr>
            <w:shd w:val="clear" w:color="auto" w:fill="FFFFFF"/>
            <w:tcBorders>
              <w:left w:val="single" w:sz="4"/>
              <w:right w:val="single" w:sz="4"/>
              <w:bottom w:val="single" w:sz="4"/>
            </w:tcBorders>
            <w:vAlign w:val="bottom"/>
          </w:tcPr>
          <w:p>
            <w:pPr>
              <w:pStyle w:val="Style74"/>
              <w:framePr w:w="642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867"/>
              </w:rPr>
              <w:t>636,23</w:t>
            </w:r>
          </w:p>
        </w:tc>
      </w:tr>
    </w:tbl>
    <w:p>
      <w:pPr>
        <w:framePr w:w="6427" w:wrap="notBeside" w:vAnchor="text" w:hAnchor="text" w:xAlign="center" w:y="1"/>
        <w:widowControl w:val="0"/>
        <w:rPr>
          <w:sz w:val="2"/>
          <w:szCs w:val="2"/>
        </w:rPr>
      </w:pPr>
    </w:p>
    <w:p>
      <w:pPr>
        <w:widowControl w:val="0"/>
        <w:rPr>
          <w:sz w:val="2"/>
          <w:szCs w:val="2"/>
        </w:rPr>
      </w:pPr>
    </w:p>
    <w:p>
      <w:pPr>
        <w:pStyle w:val="Style469"/>
        <w:widowControl w:val="0"/>
        <w:keepNext w:val="0"/>
        <w:keepLines w:val="0"/>
        <w:shd w:val="clear" w:color="auto" w:fill="auto"/>
        <w:bidi w:val="0"/>
        <w:spacing w:before="0" w:after="35" w:line="150" w:lineRule="exact"/>
        <w:ind w:left="0" w:right="0" w:firstLine="0"/>
      </w:pPr>
      <w:r>
        <w:rPr>
          <w:rStyle w:val="CharStyle773"/>
          <w:b/>
          <w:bCs/>
        </w:rPr>
        <w:t>Т а б л и ц а 11</w:t>
      </w:r>
    </w:p>
    <w:p>
      <w:pPr>
        <w:pStyle w:val="Style469"/>
        <w:widowControl w:val="0"/>
        <w:keepNext w:val="0"/>
        <w:keepLines w:val="0"/>
        <w:shd w:val="clear" w:color="auto" w:fill="auto"/>
        <w:bidi w:val="0"/>
        <w:spacing w:before="0" w:after="0" w:line="150" w:lineRule="exact"/>
        <w:ind w:left="0" w:right="0" w:firstLine="0"/>
      </w:pPr>
      <w:r>
        <w:rPr>
          <w:rStyle w:val="CharStyle773"/>
          <w:b/>
          <w:bCs/>
        </w:rPr>
        <w:t>Длины волн ярких линий в спектре ртутной лампы ДРШ-250</w:t>
      </w:r>
    </w:p>
    <w:tbl>
      <w:tblPr>
        <w:tblOverlap w:val="never"/>
        <w:tblLayout w:type="fixed"/>
        <w:jc w:val="center"/>
      </w:tblPr>
      <w:tblGrid>
        <w:gridCol w:w="974"/>
        <w:gridCol w:w="965"/>
        <w:gridCol w:w="1402"/>
        <w:gridCol w:w="1690"/>
      </w:tblGrid>
      <w:tr>
        <w:trPr>
          <w:trHeight w:val="888" w:hRule="exact"/>
        </w:trPr>
        <w:tc>
          <w:tcPr>
            <w:shd w:val="clear" w:color="auto" w:fill="FFFFFF"/>
            <w:gridSpan w:val="2"/>
            <w:tcBorders>
              <w:left w:val="single" w:sz="4"/>
              <w:top w:val="single" w:sz="4"/>
            </w:tcBorders>
            <w:vAlign w:val="top"/>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Окраска линии</w:t>
            </w:r>
          </w:p>
        </w:tc>
        <w:tc>
          <w:tcPr>
            <w:shd w:val="clear" w:color="auto" w:fill="FFFFFF"/>
            <w:tcBorders>
              <w:left w:val="single" w:sz="4"/>
              <w:top w:val="single" w:sz="4"/>
            </w:tcBorders>
            <w:vAlign w:val="bottom"/>
          </w:tcPr>
          <w:p>
            <w:pPr>
              <w:pStyle w:val="Style74"/>
              <w:framePr w:w="5030" w:wrap="notBeside" w:vAnchor="text" w:hAnchor="text" w:xAlign="center" w:y="1"/>
              <w:widowControl w:val="0"/>
              <w:keepNext w:val="0"/>
              <w:keepLines w:val="0"/>
              <w:shd w:val="clear" w:color="auto" w:fill="auto"/>
              <w:bidi w:val="0"/>
              <w:jc w:val="left"/>
              <w:spacing w:before="0" w:after="0" w:line="216" w:lineRule="exact"/>
              <w:ind w:left="0" w:right="0" w:firstLine="0"/>
            </w:pPr>
            <w:r>
              <w:rPr>
                <w:rStyle w:val="CharStyle645"/>
              </w:rPr>
              <w:t>Относительная</w:t>
            </w:r>
          </w:p>
          <w:p>
            <w:pPr>
              <w:pStyle w:val="Style74"/>
              <w:framePr w:w="5030" w:wrap="notBeside" w:vAnchor="text" w:hAnchor="text" w:xAlign="center" w:y="1"/>
              <w:widowControl w:val="0"/>
              <w:keepNext w:val="0"/>
              <w:keepLines w:val="0"/>
              <w:shd w:val="clear" w:color="auto" w:fill="auto"/>
              <w:bidi w:val="0"/>
              <w:jc w:val="left"/>
              <w:spacing w:before="0" w:after="0" w:line="216" w:lineRule="exact"/>
              <w:ind w:left="0" w:right="0" w:firstLine="0"/>
            </w:pPr>
            <w:r>
              <w:rPr>
                <w:rStyle w:val="CharStyle645"/>
              </w:rPr>
              <w:t>яркость</w:t>
            </w:r>
          </w:p>
          <w:p>
            <w:pPr>
              <w:pStyle w:val="Style74"/>
              <w:framePr w:w="5030" w:wrap="notBeside" w:vAnchor="text" w:hAnchor="text" w:xAlign="center" w:y="1"/>
              <w:widowControl w:val="0"/>
              <w:keepNext w:val="0"/>
              <w:keepLines w:val="0"/>
              <w:shd w:val="clear" w:color="auto" w:fill="auto"/>
              <w:bidi w:val="0"/>
              <w:jc w:val="left"/>
              <w:spacing w:before="0" w:after="0" w:line="216" w:lineRule="exact"/>
              <w:ind w:left="0" w:right="0" w:firstLine="0"/>
            </w:pPr>
            <w:r>
              <w:rPr>
                <w:rStyle w:val="CharStyle645"/>
              </w:rPr>
              <w:t>(визуальная</w:t>
            </w:r>
          </w:p>
          <w:p>
            <w:pPr>
              <w:pStyle w:val="Style74"/>
              <w:framePr w:w="5030" w:wrap="notBeside" w:vAnchor="text" w:hAnchor="text" w:xAlign="center" w:y="1"/>
              <w:widowControl w:val="0"/>
              <w:keepNext w:val="0"/>
              <w:keepLines w:val="0"/>
              <w:shd w:val="clear" w:color="auto" w:fill="auto"/>
              <w:bidi w:val="0"/>
              <w:jc w:val="left"/>
              <w:spacing w:before="0" w:after="0" w:line="216" w:lineRule="exact"/>
              <w:ind w:left="0" w:right="0" w:firstLine="0"/>
            </w:pPr>
            <w:r>
              <w:rPr>
                <w:rStyle w:val="CharStyle645"/>
              </w:rPr>
              <w:t>оценка)</w:t>
            </w:r>
          </w:p>
        </w:tc>
        <w:tc>
          <w:tcPr>
            <w:shd w:val="clear" w:color="auto" w:fill="FFFFFF"/>
            <w:tcBorders>
              <w:left w:val="single" w:sz="4"/>
              <w:right w:val="single" w:sz="4"/>
              <w:top w:val="single" w:sz="4"/>
            </w:tcBorders>
            <w:vAlign w:val="top"/>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Длина волны, нм</w:t>
            </w:r>
          </w:p>
        </w:tc>
      </w:tr>
      <w:tr>
        <w:trPr>
          <w:trHeight w:val="230" w:hRule="exact"/>
        </w:trPr>
        <w:tc>
          <w:tcPr>
            <w:shd w:val="clear" w:color="auto" w:fill="FFFFFF"/>
            <w:gridSpan w:val="2"/>
            <w:tcBorders>
              <w:left w:val="single" w:sz="4"/>
              <w:top w:val="single" w:sz="4"/>
            </w:tcBorders>
            <w:vAlign w:val="top"/>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Красная</w:t>
            </w:r>
          </w:p>
        </w:tc>
        <w:tc>
          <w:tcPr>
            <w:shd w:val="clear" w:color="auto" w:fill="FFFFFF"/>
            <w:tcBorders>
              <w:left w:val="single" w:sz="4"/>
              <w:top w:val="single" w:sz="4"/>
            </w:tcBorders>
            <w:vAlign w:val="top"/>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4</w:t>
            </w:r>
          </w:p>
        </w:tc>
        <w:tc>
          <w:tcPr>
            <w:shd w:val="clear" w:color="auto" w:fill="FFFFFF"/>
            <w:tcBorders>
              <w:left w:val="single" w:sz="4"/>
              <w:right w:val="single" w:sz="4"/>
              <w:top w:val="single" w:sz="4"/>
            </w:tcBorders>
            <w:vAlign w:val="top"/>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690,72</w:t>
            </w:r>
          </w:p>
        </w:tc>
      </w:tr>
      <w:tr>
        <w:trPr>
          <w:trHeight w:val="226" w:hRule="exact"/>
        </w:trPr>
        <w:tc>
          <w:tcPr>
            <w:shd w:val="clear" w:color="auto" w:fill="FFFFFF"/>
            <w:gridSpan w:val="2"/>
            <w:tcBorders>
              <w:left w:val="single" w:sz="4"/>
              <w:top w:val="single" w:sz="4"/>
            </w:tcBorders>
            <w:vAlign w:val="top"/>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Красная</w:t>
            </w:r>
          </w:p>
        </w:tc>
        <w:tc>
          <w:tcPr>
            <w:shd w:val="clear" w:color="auto" w:fill="FFFFFF"/>
            <w:tcBorders>
              <w:left w:val="single" w:sz="4"/>
              <w:top w:val="single" w:sz="4"/>
            </w:tcBorders>
            <w:vAlign w:val="top"/>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4</w:t>
            </w:r>
          </w:p>
        </w:tc>
        <w:tc>
          <w:tcPr>
            <w:shd w:val="clear" w:color="auto" w:fill="FFFFFF"/>
            <w:tcBorders>
              <w:left w:val="single" w:sz="4"/>
              <w:right w:val="single" w:sz="4"/>
              <w:top w:val="single" w:sz="4"/>
            </w:tcBorders>
            <w:vAlign w:val="top"/>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623,40</w:t>
            </w:r>
          </w:p>
        </w:tc>
      </w:tr>
      <w:tr>
        <w:trPr>
          <w:trHeight w:val="226" w:hRule="exact"/>
        </w:trPr>
        <w:tc>
          <w:tcPr>
            <w:shd w:val="clear" w:color="auto" w:fill="FFFFFF"/>
            <w:tcBorders>
              <w:left w:val="single" w:sz="4"/>
              <w:top w:val="single" w:sz="4"/>
            </w:tcBorders>
            <w:vAlign w:val="top"/>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Желтая</w:t>
            </w:r>
          </w:p>
        </w:tc>
        <w:tc>
          <w:tcPr>
            <w:shd w:val="clear" w:color="auto" w:fill="FFFFFF"/>
            <w:vMerge w:val="restart"/>
            <w:tcBorders>
              <w:left w:val="single" w:sz="4"/>
              <w:top w:val="single" w:sz="4"/>
            </w:tcBorders>
            <w:vAlign w:val="center"/>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(дублет)</w:t>
            </w:r>
          </w:p>
        </w:tc>
        <w:tc>
          <w:tcPr>
            <w:shd w:val="clear" w:color="auto" w:fill="FFFFFF"/>
            <w:tcBorders>
              <w:left w:val="single" w:sz="4"/>
              <w:top w:val="single" w:sz="4"/>
            </w:tcBorders>
            <w:vAlign w:val="center"/>
          </w:tcPr>
          <w:p>
            <w:pPr>
              <w:pStyle w:val="Style74"/>
              <w:framePr w:w="5030"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47"/>
              </w:rPr>
              <w:t>10</w:t>
            </w:r>
          </w:p>
        </w:tc>
        <w:tc>
          <w:tcPr>
            <w:shd w:val="clear" w:color="auto" w:fill="FFFFFF"/>
            <w:tcBorders>
              <w:left w:val="single" w:sz="4"/>
              <w:right w:val="single" w:sz="4"/>
              <w:top w:val="single" w:sz="4"/>
            </w:tcBorders>
            <w:vAlign w:val="top"/>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579,07</w:t>
            </w:r>
          </w:p>
        </w:tc>
      </w:tr>
      <w:tr>
        <w:trPr>
          <w:trHeight w:val="221" w:hRule="exact"/>
        </w:trPr>
        <w:tc>
          <w:tcPr>
            <w:shd w:val="clear" w:color="auto" w:fill="FFFFFF"/>
            <w:tcBorders>
              <w:left w:val="single" w:sz="4"/>
              <w:top w:val="single" w:sz="4"/>
            </w:tcBorders>
            <w:vAlign w:val="top"/>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Желтая</w:t>
            </w:r>
          </w:p>
        </w:tc>
        <w:tc>
          <w:tcPr>
            <w:shd w:val="clear" w:color="auto" w:fill="FFFFFF"/>
            <w:vMerge/>
            <w:tcBorders>
              <w:left w:val="single" w:sz="4"/>
            </w:tcBorders>
            <w:vAlign w:val="center"/>
          </w:tcPr>
          <w:p>
            <w:pPr>
              <w:framePr w:w="5030" w:wrap="notBeside" w:vAnchor="text" w:hAnchor="text" w:xAlign="center" w:y="1"/>
            </w:pPr>
          </w:p>
        </w:tc>
        <w:tc>
          <w:tcPr>
            <w:shd w:val="clear" w:color="auto" w:fill="FFFFFF"/>
            <w:tcBorders>
              <w:left w:val="single" w:sz="4"/>
              <w:top w:val="single" w:sz="4"/>
            </w:tcBorders>
            <w:vAlign w:val="center"/>
          </w:tcPr>
          <w:p>
            <w:pPr>
              <w:pStyle w:val="Style74"/>
              <w:framePr w:w="5030"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47"/>
              </w:rPr>
              <w:t>8</w:t>
            </w:r>
          </w:p>
        </w:tc>
        <w:tc>
          <w:tcPr>
            <w:shd w:val="clear" w:color="auto" w:fill="FFFFFF"/>
            <w:tcBorders>
              <w:left w:val="single" w:sz="4"/>
              <w:right w:val="single" w:sz="4"/>
              <w:top w:val="single" w:sz="4"/>
            </w:tcBorders>
            <w:vAlign w:val="top"/>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576,96</w:t>
            </w:r>
          </w:p>
        </w:tc>
      </w:tr>
      <w:tr>
        <w:trPr>
          <w:trHeight w:val="226" w:hRule="exact"/>
        </w:trPr>
        <w:tc>
          <w:tcPr>
            <w:shd w:val="clear" w:color="auto" w:fill="FFFFFF"/>
            <w:gridSpan w:val="2"/>
            <w:tcBorders>
              <w:left w:val="single" w:sz="4"/>
              <w:top w:val="single" w:sz="4"/>
            </w:tcBorders>
            <w:vAlign w:val="top"/>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Зеленая</w:t>
            </w:r>
          </w:p>
        </w:tc>
        <w:tc>
          <w:tcPr>
            <w:shd w:val="clear" w:color="auto" w:fill="FFFFFF"/>
            <w:tcBorders>
              <w:left w:val="single" w:sz="4"/>
              <w:top w:val="single" w:sz="4"/>
            </w:tcBorders>
            <w:vAlign w:val="center"/>
          </w:tcPr>
          <w:p>
            <w:pPr>
              <w:pStyle w:val="Style74"/>
              <w:framePr w:w="5030"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47"/>
              </w:rPr>
              <w:t>10</w:t>
            </w:r>
          </w:p>
        </w:tc>
        <w:tc>
          <w:tcPr>
            <w:shd w:val="clear" w:color="auto" w:fill="FFFFFF"/>
            <w:tcBorders>
              <w:left w:val="single" w:sz="4"/>
              <w:right w:val="single" w:sz="4"/>
              <w:top w:val="single" w:sz="4"/>
            </w:tcBorders>
            <w:vAlign w:val="top"/>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546,07</w:t>
            </w:r>
          </w:p>
        </w:tc>
      </w:tr>
      <w:tr>
        <w:trPr>
          <w:trHeight w:val="230" w:hRule="exact"/>
        </w:trPr>
        <w:tc>
          <w:tcPr>
            <w:shd w:val="clear" w:color="auto" w:fill="FFFFFF"/>
            <w:gridSpan w:val="2"/>
            <w:tcBorders>
              <w:left w:val="single" w:sz="4"/>
              <w:top w:val="single" w:sz="4"/>
            </w:tcBorders>
            <w:vAlign w:val="top"/>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Голубая</w:t>
            </w:r>
          </w:p>
        </w:tc>
        <w:tc>
          <w:tcPr>
            <w:shd w:val="clear" w:color="auto" w:fill="FFFFFF"/>
            <w:tcBorders>
              <w:left w:val="single" w:sz="4"/>
              <w:top w:val="single" w:sz="4"/>
            </w:tcBorders>
            <w:vAlign w:val="top"/>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4</w:t>
            </w:r>
          </w:p>
        </w:tc>
        <w:tc>
          <w:tcPr>
            <w:shd w:val="clear" w:color="auto" w:fill="FFFFFF"/>
            <w:tcBorders>
              <w:left w:val="single" w:sz="4"/>
              <w:right w:val="single" w:sz="4"/>
              <w:top w:val="single" w:sz="4"/>
            </w:tcBorders>
            <w:vAlign w:val="top"/>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491,60</w:t>
            </w:r>
          </w:p>
        </w:tc>
      </w:tr>
      <w:tr>
        <w:trPr>
          <w:trHeight w:val="226" w:hRule="exact"/>
        </w:trPr>
        <w:tc>
          <w:tcPr>
            <w:shd w:val="clear" w:color="auto" w:fill="FFFFFF"/>
            <w:gridSpan w:val="2"/>
            <w:tcBorders>
              <w:left w:val="single" w:sz="4"/>
              <w:top w:val="single" w:sz="4"/>
            </w:tcBorders>
            <w:vAlign w:val="top"/>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Синяя</w:t>
            </w:r>
          </w:p>
        </w:tc>
        <w:tc>
          <w:tcPr>
            <w:shd w:val="clear" w:color="auto" w:fill="FFFFFF"/>
            <w:tcBorders>
              <w:left w:val="single" w:sz="4"/>
              <w:top w:val="single" w:sz="4"/>
            </w:tcBorders>
            <w:vAlign w:val="top"/>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4</w:t>
            </w:r>
          </w:p>
        </w:tc>
        <w:tc>
          <w:tcPr>
            <w:shd w:val="clear" w:color="auto" w:fill="FFFFFF"/>
            <w:tcBorders>
              <w:left w:val="single" w:sz="4"/>
              <w:right w:val="single" w:sz="4"/>
              <w:top w:val="single" w:sz="4"/>
            </w:tcBorders>
            <w:vAlign w:val="top"/>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435,83</w:t>
            </w:r>
          </w:p>
        </w:tc>
      </w:tr>
      <w:tr>
        <w:trPr>
          <w:trHeight w:val="230" w:hRule="exact"/>
        </w:trPr>
        <w:tc>
          <w:tcPr>
            <w:shd w:val="clear" w:color="auto" w:fill="FFFFFF"/>
            <w:gridSpan w:val="2"/>
            <w:tcBorders>
              <w:left w:val="single" w:sz="4"/>
              <w:top w:val="single" w:sz="4"/>
              <w:bottom w:val="single" w:sz="4"/>
            </w:tcBorders>
            <w:vAlign w:val="top"/>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Фиолетовая</w:t>
            </w:r>
          </w:p>
        </w:tc>
        <w:tc>
          <w:tcPr>
            <w:shd w:val="clear" w:color="auto" w:fill="FFFFFF"/>
            <w:tcBorders>
              <w:left w:val="single" w:sz="4"/>
              <w:top w:val="single" w:sz="4"/>
              <w:bottom w:val="single" w:sz="4"/>
            </w:tcBorders>
            <w:vAlign w:val="center"/>
          </w:tcPr>
          <w:p>
            <w:pPr>
              <w:pStyle w:val="Style74"/>
              <w:framePr w:w="5030"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47"/>
              </w:rPr>
              <w:t>2</w:t>
            </w:r>
          </w:p>
        </w:tc>
        <w:tc>
          <w:tcPr>
            <w:shd w:val="clear" w:color="auto" w:fill="FFFFFF"/>
            <w:tcBorders>
              <w:left w:val="single" w:sz="4"/>
              <w:right w:val="single" w:sz="4"/>
              <w:top w:val="single" w:sz="4"/>
              <w:bottom w:val="single" w:sz="4"/>
            </w:tcBorders>
            <w:vAlign w:val="top"/>
          </w:tcPr>
          <w:p>
            <w:pPr>
              <w:pStyle w:val="Style74"/>
              <w:framePr w:w="5030"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404,66</w:t>
            </w:r>
          </w:p>
        </w:tc>
      </w:tr>
    </w:tbl>
    <w:p>
      <w:pPr>
        <w:framePr w:w="5030" w:wrap="notBeside" w:vAnchor="text" w:hAnchor="text" w:xAlign="center" w:y="1"/>
        <w:widowControl w:val="0"/>
        <w:rPr>
          <w:sz w:val="2"/>
          <w:szCs w:val="2"/>
        </w:rPr>
      </w:pPr>
    </w:p>
    <w:p>
      <w:pPr>
        <w:widowControl w:val="0"/>
        <w:rPr>
          <w:sz w:val="2"/>
          <w:szCs w:val="2"/>
        </w:rPr>
      </w:pPr>
    </w:p>
    <w:p>
      <w:pPr>
        <w:pStyle w:val="Style469"/>
        <w:widowControl w:val="0"/>
        <w:keepNext w:val="0"/>
        <w:keepLines w:val="0"/>
        <w:shd w:val="clear" w:color="auto" w:fill="auto"/>
        <w:bidi w:val="0"/>
        <w:spacing w:before="665" w:after="78" w:line="150" w:lineRule="exact"/>
        <w:ind w:left="0" w:right="0" w:firstLine="0"/>
      </w:pPr>
      <w:r>
        <w:rPr>
          <w:rStyle w:val="CharStyle773"/>
          <w:b/>
          <w:bCs/>
        </w:rPr>
        <w:t>Т а б л и ц а 12</w:t>
      </w:r>
    </w:p>
    <w:p>
      <w:pPr>
        <w:pStyle w:val="Style469"/>
        <w:widowControl w:val="0"/>
        <w:keepNext w:val="0"/>
        <w:keepLines w:val="0"/>
        <w:shd w:val="clear" w:color="auto" w:fill="auto"/>
        <w:bidi w:val="0"/>
        <w:spacing w:before="0" w:after="0" w:line="150" w:lineRule="exact"/>
        <w:ind w:left="0" w:right="0" w:firstLine="0"/>
      </w:pPr>
      <w:r>
        <w:rPr>
          <w:rStyle w:val="CharStyle773"/>
          <w:b/>
          <w:bCs/>
        </w:rPr>
        <w:t>Длины волн некоторых ярких линий в спектре неона</w:t>
      </w:r>
      <w:r>
        <w:rPr>
          <w:rStyle w:val="CharStyle773"/>
          <w:vertAlign w:val="superscript"/>
          <w:b/>
          <w:bCs/>
        </w:rPr>
        <w:t>1</w:t>
      </w:r>
      <w:r>
        <w:rPr>
          <w:rStyle w:val="CharStyle773"/>
          <w:b/>
          <w:bCs/>
        </w:rPr>
        <w:t>)</w:t>
      </w:r>
    </w:p>
    <w:tbl>
      <w:tblPr>
        <w:tblOverlap w:val="never"/>
        <w:tblLayout w:type="fixed"/>
        <w:jc w:val="center"/>
      </w:tblPr>
      <w:tblGrid>
        <w:gridCol w:w="1258"/>
        <w:gridCol w:w="970"/>
        <w:gridCol w:w="989"/>
        <w:gridCol w:w="1282"/>
        <w:gridCol w:w="965"/>
        <w:gridCol w:w="974"/>
      </w:tblGrid>
      <w:tr>
        <w:trPr>
          <w:trHeight w:val="245" w:hRule="exact"/>
        </w:trPr>
        <w:tc>
          <w:tcPr>
            <w:shd w:val="clear" w:color="auto" w:fill="FFFFFF"/>
            <w:tcBorders>
              <w:left w:val="single" w:sz="4"/>
              <w:top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Окраска ли-</w:t>
            </w:r>
          </w:p>
        </w:tc>
        <w:tc>
          <w:tcPr>
            <w:shd w:val="clear" w:color="auto" w:fill="FFFFFF"/>
            <w:tcBorders>
              <w:left w:val="single" w:sz="4"/>
              <w:top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Относи-</w:t>
            </w:r>
          </w:p>
        </w:tc>
        <w:tc>
          <w:tcPr>
            <w:shd w:val="clear" w:color="auto" w:fill="FFFFFF"/>
            <w:tcBorders>
              <w:left w:val="single" w:sz="4"/>
              <w:top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Длина</w:t>
            </w:r>
          </w:p>
        </w:tc>
        <w:tc>
          <w:tcPr>
            <w:shd w:val="clear" w:color="auto" w:fill="FFFFFF"/>
            <w:tcBorders>
              <w:left w:val="single" w:sz="4"/>
              <w:top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645"/>
              </w:rPr>
              <w:t>Окраска</w:t>
            </w:r>
          </w:p>
        </w:tc>
        <w:tc>
          <w:tcPr>
            <w:shd w:val="clear" w:color="auto" w:fill="FFFFFF"/>
            <w:tcBorders>
              <w:left w:val="single" w:sz="4"/>
              <w:top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Относи-</w:t>
            </w:r>
          </w:p>
        </w:tc>
        <w:tc>
          <w:tcPr>
            <w:shd w:val="clear" w:color="auto" w:fill="FFFFFF"/>
            <w:tcBorders>
              <w:left w:val="single" w:sz="4"/>
              <w:right w:val="single" w:sz="4"/>
              <w:top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Длина</w:t>
            </w:r>
          </w:p>
        </w:tc>
      </w:tr>
      <w:tr>
        <w:trPr>
          <w:trHeight w:val="206" w:hRule="exact"/>
        </w:trPr>
        <w:tc>
          <w:tcPr>
            <w:shd w:val="clear" w:color="auto" w:fill="FFFFFF"/>
            <w:tcBorders>
              <w:left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10" w:lineRule="exact"/>
              <w:ind w:left="0" w:right="0" w:firstLine="0"/>
            </w:pPr>
            <w:r>
              <w:rPr>
                <w:rStyle w:val="CharStyle940"/>
              </w:rPr>
              <w:t>НИИ</w:t>
            </w:r>
          </w:p>
        </w:tc>
        <w:tc>
          <w:tcPr>
            <w:shd w:val="clear" w:color="auto" w:fill="FFFFFF"/>
            <w:tcBorders>
              <w:left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тельная</w:t>
            </w:r>
          </w:p>
        </w:tc>
        <w:tc>
          <w:tcPr>
            <w:shd w:val="clear" w:color="auto" w:fill="FFFFFF"/>
            <w:tcBorders>
              <w:left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10" w:lineRule="exact"/>
              <w:ind w:left="0" w:right="0" w:firstLine="0"/>
            </w:pPr>
            <w:r>
              <w:rPr>
                <w:rStyle w:val="CharStyle940"/>
              </w:rPr>
              <w:t>ВОЛНЫ,</w:t>
            </w:r>
          </w:p>
        </w:tc>
        <w:tc>
          <w:tcPr>
            <w:shd w:val="clear" w:color="auto" w:fill="FFFFFF"/>
            <w:tcBorders>
              <w:left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10" w:lineRule="exact"/>
              <w:ind w:left="160" w:right="0" w:firstLine="0"/>
            </w:pPr>
            <w:r>
              <w:rPr>
                <w:rStyle w:val="CharStyle940"/>
              </w:rPr>
              <w:t>ЛИНИ</w:t>
            </w:r>
          </w:p>
        </w:tc>
        <w:tc>
          <w:tcPr>
            <w:shd w:val="clear" w:color="auto" w:fill="FFFFFF"/>
            <w:tcBorders>
              <w:left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тельная</w:t>
            </w:r>
          </w:p>
        </w:tc>
        <w:tc>
          <w:tcPr>
            <w:shd w:val="clear" w:color="auto" w:fill="FFFFFF"/>
            <w:tcBorders>
              <w:left w:val="single" w:sz="4"/>
              <w:right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10" w:lineRule="exact"/>
              <w:ind w:left="0" w:right="0" w:firstLine="0"/>
            </w:pPr>
            <w:r>
              <w:rPr>
                <w:rStyle w:val="CharStyle940"/>
              </w:rPr>
              <w:t>ВОЛНЫ,</w:t>
            </w:r>
          </w:p>
        </w:tc>
      </w:tr>
      <w:tr>
        <w:trPr>
          <w:trHeight w:val="221" w:hRule="exact"/>
        </w:trPr>
        <w:tc>
          <w:tcPr>
            <w:shd w:val="clear" w:color="auto" w:fill="FFFFFF"/>
            <w:tcBorders>
              <w:left w:val="single" w:sz="4"/>
            </w:tcBorders>
            <w:vAlign w:val="top"/>
          </w:tcPr>
          <w:p>
            <w:pPr>
              <w:framePr w:w="6437" w:wrap="notBeside" w:vAnchor="text" w:hAnchor="text" w:xAlign="center" w:y="1"/>
              <w:widowControl w:val="0"/>
              <w:rPr>
                <w:sz w:val="10"/>
                <w:szCs w:val="10"/>
              </w:rPr>
            </w:pPr>
          </w:p>
        </w:tc>
        <w:tc>
          <w:tcPr>
            <w:shd w:val="clear" w:color="auto" w:fill="FFFFFF"/>
            <w:tcBorders>
              <w:left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яркость</w:t>
            </w:r>
            <w:r>
              <w:rPr>
                <w:rStyle w:val="CharStyle645"/>
                <w:vertAlign w:val="superscript"/>
              </w:rPr>
              <w:t>2</w:t>
            </w:r>
            <w:r>
              <w:rPr>
                <w:rStyle w:val="CharStyle645"/>
              </w:rPr>
              <w:t>^</w:t>
            </w:r>
          </w:p>
        </w:tc>
        <w:tc>
          <w:tcPr>
            <w:shd w:val="clear" w:color="auto" w:fill="FFFFFF"/>
            <w:tcBorders>
              <w:lef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10" w:lineRule="exact"/>
              <w:ind w:left="0" w:right="0" w:firstLine="0"/>
            </w:pPr>
            <w:r>
              <w:rPr>
                <w:rStyle w:val="CharStyle940"/>
              </w:rPr>
              <w:t>нм</w:t>
            </w:r>
          </w:p>
        </w:tc>
        <w:tc>
          <w:tcPr>
            <w:shd w:val="clear" w:color="auto" w:fill="FFFFFF"/>
            <w:tcBorders>
              <w:left w:val="single" w:sz="4"/>
            </w:tcBorders>
            <w:vAlign w:val="top"/>
          </w:tcPr>
          <w:p>
            <w:pPr>
              <w:framePr w:w="6437" w:wrap="notBeside" w:vAnchor="text" w:hAnchor="text" w:xAlign="center" w:y="1"/>
              <w:widowControl w:val="0"/>
              <w:rPr>
                <w:sz w:val="10"/>
                <w:szCs w:val="10"/>
              </w:rPr>
            </w:pPr>
          </w:p>
        </w:tc>
        <w:tc>
          <w:tcPr>
            <w:shd w:val="clear" w:color="auto" w:fill="FFFFFF"/>
            <w:tcBorders>
              <w:left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яркость</w:t>
            </w:r>
            <w:r>
              <w:rPr>
                <w:rStyle w:val="CharStyle645"/>
                <w:vertAlign w:val="superscript"/>
              </w:rPr>
              <w:t>2</w:t>
            </w:r>
            <w:r>
              <w:rPr>
                <w:rStyle w:val="CharStyle645"/>
              </w:rPr>
              <w:t>)</w:t>
            </w:r>
          </w:p>
        </w:tc>
        <w:tc>
          <w:tcPr>
            <w:shd w:val="clear" w:color="auto" w:fill="FFFFFF"/>
            <w:tcBorders>
              <w:left w:val="single" w:sz="4"/>
              <w:righ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10" w:lineRule="exact"/>
              <w:ind w:left="0" w:right="0" w:firstLine="0"/>
            </w:pPr>
            <w:r>
              <w:rPr>
                <w:rStyle w:val="CharStyle940"/>
              </w:rPr>
              <w:t>нм</w:t>
            </w:r>
          </w:p>
        </w:tc>
      </w:tr>
      <w:tr>
        <w:trPr>
          <w:trHeight w:val="206" w:hRule="exact"/>
        </w:trPr>
        <w:tc>
          <w:tcPr>
            <w:shd w:val="clear" w:color="auto" w:fill="FFFFFF"/>
            <w:tcBorders>
              <w:left w:val="single" w:sz="4"/>
              <w:top w:val="single" w:sz="4"/>
            </w:tcBorders>
            <w:vAlign w:val="top"/>
          </w:tcPr>
          <w:p>
            <w:pPr>
              <w:framePr w:w="6437"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10" w:lineRule="exact"/>
              <w:ind w:left="0" w:right="0" w:firstLine="0"/>
            </w:pPr>
            <w:r>
              <w:rPr>
                <w:rStyle w:val="CharStyle940"/>
              </w:rPr>
              <w:t>1</w:t>
            </w:r>
          </w:p>
        </w:tc>
        <w:tc>
          <w:tcPr>
            <w:shd w:val="clear" w:color="auto" w:fill="FFFFFF"/>
            <w:tcBorders>
              <w:left w:val="single" w:sz="4"/>
              <w:top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671,70</w:t>
            </w:r>
          </w:p>
        </w:tc>
        <w:tc>
          <w:tcPr>
            <w:shd w:val="clear" w:color="auto" w:fill="FFFFFF"/>
            <w:vMerge w:val="restart"/>
            <w:tcBorders>
              <w:left w:val="single" w:sz="4"/>
              <w:top w:val="single" w:sz="4"/>
            </w:tcBorders>
            <w:vAlign w:val="center"/>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645"/>
              </w:rPr>
              <w:t>Красно-</w:t>
            </w:r>
          </w:p>
        </w:tc>
        <w:tc>
          <w:tcPr>
            <w:shd w:val="clear" w:color="auto" w:fill="FFFFFF"/>
            <w:tcBorders>
              <w:left w:val="single" w:sz="4"/>
              <w:top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3</w:t>
            </w:r>
          </w:p>
        </w:tc>
        <w:tc>
          <w:tcPr>
            <w:shd w:val="clear" w:color="auto" w:fill="FFFFFF"/>
            <w:tcBorders>
              <w:left w:val="single" w:sz="4"/>
              <w:right w:val="single" w:sz="4"/>
              <w:top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609,62</w:t>
            </w:r>
          </w:p>
        </w:tc>
      </w:tr>
      <w:tr>
        <w:trPr>
          <w:trHeight w:val="187" w:hRule="exact"/>
        </w:trPr>
        <w:tc>
          <w:tcPr>
            <w:shd w:val="clear" w:color="auto" w:fill="FFFFFF"/>
            <w:tcBorders>
              <w:left w:val="single" w:sz="4"/>
            </w:tcBorders>
            <w:vAlign w:val="top"/>
          </w:tcPr>
          <w:p>
            <w:pPr>
              <w:framePr w:w="643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3</w:t>
            </w:r>
          </w:p>
        </w:tc>
        <w:tc>
          <w:tcPr>
            <w:shd w:val="clear" w:color="auto" w:fill="FFFFFF"/>
            <w:tcBorders>
              <w:lef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667,83</w:t>
            </w:r>
          </w:p>
        </w:tc>
        <w:tc>
          <w:tcPr>
            <w:shd w:val="clear" w:color="auto" w:fill="FFFFFF"/>
            <w:vMerge/>
            <w:tcBorders>
              <w:left w:val="single" w:sz="4"/>
            </w:tcBorders>
            <w:vAlign w:val="center"/>
          </w:tcPr>
          <w:p>
            <w:pPr>
              <w:framePr w:w="6437" w:wrap="notBeside" w:vAnchor="text" w:hAnchor="text" w:xAlign="center" w:y="1"/>
            </w:pPr>
          </w:p>
        </w:tc>
        <w:tc>
          <w:tcPr>
            <w:shd w:val="clear" w:color="auto" w:fill="FFFFFF"/>
            <w:tcBorders>
              <w:lef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4</w:t>
            </w:r>
          </w:p>
        </w:tc>
        <w:tc>
          <w:tcPr>
            <w:shd w:val="clear" w:color="auto" w:fill="FFFFFF"/>
            <w:tcBorders>
              <w:left w:val="single" w:sz="4"/>
              <w:righ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607,43</w:t>
            </w:r>
          </w:p>
        </w:tc>
      </w:tr>
      <w:tr>
        <w:trPr>
          <w:trHeight w:val="274" w:hRule="exact"/>
        </w:trPr>
        <w:tc>
          <w:tcPr>
            <w:shd w:val="clear" w:color="auto" w:fill="FFFFFF"/>
            <w:tcBorders>
              <w:lef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Красная</w:t>
            </w:r>
          </w:p>
        </w:tc>
        <w:tc>
          <w:tcPr>
            <w:shd w:val="clear" w:color="auto" w:fill="FFFFFF"/>
            <w:tcBorders>
              <w:lef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w:t>
            </w:r>
          </w:p>
        </w:tc>
        <w:tc>
          <w:tcPr>
            <w:shd w:val="clear" w:color="auto" w:fill="FFFFFF"/>
            <w:tcBorders>
              <w:lef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659,89</w:t>
            </w:r>
          </w:p>
        </w:tc>
        <w:tc>
          <w:tcPr>
            <w:shd w:val="clear" w:color="auto" w:fill="FFFFFF"/>
            <w:tcBorders>
              <w:left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645"/>
              </w:rPr>
              <w:t>оранжевая</w:t>
            </w:r>
          </w:p>
        </w:tc>
        <w:tc>
          <w:tcPr>
            <w:shd w:val="clear" w:color="auto" w:fill="FFFFFF"/>
            <w:tcBorders>
              <w:lef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47"/>
              </w:rPr>
              <w:t>2</w:t>
            </w:r>
          </w:p>
        </w:tc>
        <w:tc>
          <w:tcPr>
            <w:shd w:val="clear" w:color="auto" w:fill="FFFFFF"/>
            <w:tcBorders>
              <w:left w:val="single" w:sz="4"/>
              <w:righ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603,00</w:t>
            </w:r>
          </w:p>
        </w:tc>
      </w:tr>
      <w:tr>
        <w:trPr>
          <w:trHeight w:val="139" w:hRule="exact"/>
        </w:trPr>
        <w:tc>
          <w:tcPr>
            <w:shd w:val="clear" w:color="auto" w:fill="FFFFFF"/>
            <w:tcBorders>
              <w:left w:val="single" w:sz="4"/>
            </w:tcBorders>
            <w:vAlign w:val="top"/>
          </w:tcPr>
          <w:p>
            <w:pPr>
              <w:framePr w:w="643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w:t>
            </w:r>
          </w:p>
        </w:tc>
        <w:tc>
          <w:tcPr>
            <w:shd w:val="clear" w:color="auto" w:fill="FFFFFF"/>
            <w:tcBorders>
              <w:lef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653,29</w:t>
            </w:r>
          </w:p>
        </w:tc>
        <w:tc>
          <w:tcPr>
            <w:shd w:val="clear" w:color="auto" w:fill="FFFFFF"/>
            <w:vMerge w:val="restart"/>
            <w:tcBorders>
              <w:left w:val="single" w:sz="4"/>
              <w:top w:val="single" w:sz="4"/>
            </w:tcBorders>
            <w:vAlign w:val="center"/>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645"/>
              </w:rPr>
              <w:t>Оранжевая</w:t>
            </w:r>
          </w:p>
        </w:tc>
        <w:tc>
          <w:tcPr>
            <w:shd w:val="clear" w:color="auto" w:fill="FFFFFF"/>
            <w:tcBorders>
              <w:left w:val="single" w:sz="4"/>
              <w:top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47"/>
              </w:rPr>
              <w:t>2</w:t>
            </w:r>
          </w:p>
        </w:tc>
        <w:tc>
          <w:tcPr>
            <w:shd w:val="clear" w:color="auto" w:fill="FFFFFF"/>
            <w:tcBorders>
              <w:left w:val="single" w:sz="4"/>
              <w:right w:val="single" w:sz="4"/>
              <w:top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597,55</w:t>
            </w:r>
          </w:p>
        </w:tc>
      </w:tr>
      <w:tr>
        <w:trPr>
          <w:trHeight w:val="298" w:hRule="exact"/>
        </w:trPr>
        <w:tc>
          <w:tcPr>
            <w:shd w:val="clear" w:color="auto" w:fill="FFFFFF"/>
            <w:tcBorders>
              <w:left w:val="single" w:sz="4"/>
            </w:tcBorders>
            <w:vAlign w:val="top"/>
          </w:tcPr>
          <w:p>
            <w:pPr>
              <w:framePr w:w="643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w:t>
            </w:r>
          </w:p>
        </w:tc>
        <w:tc>
          <w:tcPr>
            <w:shd w:val="clear" w:color="auto" w:fill="FFFFFF"/>
            <w:tcBorders>
              <w:lef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650,65</w:t>
            </w:r>
          </w:p>
        </w:tc>
        <w:tc>
          <w:tcPr>
            <w:shd w:val="clear" w:color="auto" w:fill="FFFFFF"/>
            <w:vMerge/>
            <w:tcBorders>
              <w:left w:val="single" w:sz="4"/>
            </w:tcBorders>
            <w:vAlign w:val="center"/>
          </w:tcPr>
          <w:p>
            <w:pPr>
              <w:framePr w:w="6437" w:wrap="notBeside" w:vAnchor="text" w:hAnchor="text" w:xAlign="center" w:y="1"/>
            </w:pPr>
          </w:p>
        </w:tc>
        <w:tc>
          <w:tcPr>
            <w:shd w:val="clear" w:color="auto" w:fill="FFFFFF"/>
            <w:tcBorders>
              <w:lef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3</w:t>
            </w:r>
          </w:p>
        </w:tc>
        <w:tc>
          <w:tcPr>
            <w:shd w:val="clear" w:color="auto" w:fill="FFFFFF"/>
            <w:tcBorders>
              <w:left w:val="single" w:sz="4"/>
              <w:righ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594,48</w:t>
            </w:r>
          </w:p>
        </w:tc>
      </w:tr>
      <w:tr>
        <w:trPr>
          <w:trHeight w:val="206" w:hRule="exact"/>
        </w:trPr>
        <w:tc>
          <w:tcPr>
            <w:shd w:val="clear" w:color="auto" w:fill="FFFFFF"/>
            <w:tcBorders>
              <w:left w:val="single" w:sz="4"/>
              <w:top w:val="single" w:sz="4"/>
            </w:tcBorders>
            <w:vAlign w:val="top"/>
          </w:tcPr>
          <w:p>
            <w:pPr>
              <w:framePr w:w="6437"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10" w:lineRule="exact"/>
              <w:ind w:left="0" w:right="0" w:firstLine="0"/>
            </w:pPr>
            <w:r>
              <w:rPr>
                <w:rStyle w:val="CharStyle940"/>
              </w:rPr>
              <w:t>10</w:t>
            </w:r>
          </w:p>
        </w:tc>
        <w:tc>
          <w:tcPr>
            <w:shd w:val="clear" w:color="auto" w:fill="FFFFFF"/>
            <w:tcBorders>
              <w:left w:val="single" w:sz="4"/>
              <w:top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640,22</w:t>
            </w:r>
          </w:p>
        </w:tc>
        <w:tc>
          <w:tcPr>
            <w:shd w:val="clear" w:color="auto" w:fill="FFFFFF"/>
            <w:tcBorders>
              <w:left w:val="single" w:sz="4"/>
              <w:top w:val="single" w:sz="4"/>
            </w:tcBorders>
            <w:vAlign w:val="top"/>
          </w:tcPr>
          <w:p>
            <w:pPr>
              <w:framePr w:w="6437"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4</w:t>
            </w:r>
          </w:p>
        </w:tc>
        <w:tc>
          <w:tcPr>
            <w:shd w:val="clear" w:color="auto" w:fill="FFFFFF"/>
            <w:tcBorders>
              <w:left w:val="single" w:sz="4"/>
              <w:right w:val="single" w:sz="4"/>
              <w:top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588,19</w:t>
            </w:r>
          </w:p>
        </w:tc>
      </w:tr>
      <w:tr>
        <w:trPr>
          <w:trHeight w:val="221" w:hRule="exact"/>
        </w:trPr>
        <w:tc>
          <w:tcPr>
            <w:shd w:val="clear" w:color="auto" w:fill="FFFFFF"/>
            <w:tcBorders>
              <w:left w:val="single" w:sz="4"/>
            </w:tcBorders>
            <w:vAlign w:val="top"/>
          </w:tcPr>
          <w:p>
            <w:pPr>
              <w:framePr w:w="643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10" w:lineRule="exact"/>
              <w:ind w:left="0" w:right="0" w:firstLine="0"/>
            </w:pPr>
            <w:r>
              <w:rPr>
                <w:rStyle w:val="CharStyle940"/>
              </w:rPr>
              <w:t>10</w:t>
            </w:r>
          </w:p>
        </w:tc>
        <w:tc>
          <w:tcPr>
            <w:shd w:val="clear" w:color="auto" w:fill="FFFFFF"/>
            <w:tcBorders>
              <w:lef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638,30</w:t>
            </w:r>
          </w:p>
        </w:tc>
        <w:tc>
          <w:tcPr>
            <w:shd w:val="clear" w:color="auto" w:fill="FFFFFF"/>
            <w:tcBorders>
              <w:lef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645"/>
              </w:rPr>
              <w:t>Жёлтая</w:t>
            </w:r>
          </w:p>
        </w:tc>
        <w:tc>
          <w:tcPr>
            <w:shd w:val="clear" w:color="auto" w:fill="FFFFFF"/>
            <w:tcBorders>
              <w:lef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10" w:lineRule="exact"/>
              <w:ind w:left="0" w:right="0" w:firstLine="0"/>
            </w:pPr>
            <w:r>
              <w:rPr>
                <w:rStyle w:val="CharStyle940"/>
              </w:rPr>
              <w:t>10</w:t>
            </w:r>
          </w:p>
        </w:tc>
        <w:tc>
          <w:tcPr>
            <w:shd w:val="clear" w:color="auto" w:fill="FFFFFF"/>
            <w:tcBorders>
              <w:left w:val="single" w:sz="4"/>
              <w:righ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585,25</w:t>
            </w:r>
          </w:p>
        </w:tc>
      </w:tr>
      <w:tr>
        <w:trPr>
          <w:trHeight w:val="240" w:hRule="exact"/>
        </w:trPr>
        <w:tc>
          <w:tcPr>
            <w:shd w:val="clear" w:color="auto" w:fill="FFFFFF"/>
            <w:vMerge w:val="restart"/>
            <w:tcBorders>
              <w:left w:val="single" w:sz="4"/>
            </w:tcBorders>
            <w:vAlign w:val="center"/>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Ярко-</w:t>
            </w:r>
          </w:p>
        </w:tc>
        <w:tc>
          <w:tcPr>
            <w:shd w:val="clear" w:color="auto" w:fill="FFFFFF"/>
            <w:tcBorders>
              <w:left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w:t>
            </w:r>
          </w:p>
        </w:tc>
        <w:tc>
          <w:tcPr>
            <w:shd w:val="clear" w:color="auto" w:fill="FFFFFF"/>
            <w:tcBorders>
              <w:left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633,44</w:t>
            </w:r>
          </w:p>
        </w:tc>
        <w:tc>
          <w:tcPr>
            <w:shd w:val="clear" w:color="auto" w:fill="FFFFFF"/>
            <w:tcBorders>
              <w:left w:val="single" w:sz="4"/>
            </w:tcBorders>
            <w:vAlign w:val="top"/>
          </w:tcPr>
          <w:p>
            <w:pPr>
              <w:framePr w:w="6437" w:wrap="notBeside" w:vAnchor="text" w:hAnchor="text" w:xAlign="center" w:y="1"/>
              <w:widowControl w:val="0"/>
              <w:rPr>
                <w:sz w:val="10"/>
                <w:szCs w:val="10"/>
              </w:rPr>
            </w:pPr>
          </w:p>
        </w:tc>
        <w:tc>
          <w:tcPr>
            <w:shd w:val="clear" w:color="auto" w:fill="FFFFFF"/>
            <w:tcBorders>
              <w:left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3</w:t>
            </w:r>
          </w:p>
        </w:tc>
        <w:tc>
          <w:tcPr>
            <w:shd w:val="clear" w:color="auto" w:fill="FFFFFF"/>
            <w:tcBorders>
              <w:left w:val="single" w:sz="4"/>
              <w:right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576,44</w:t>
            </w:r>
          </w:p>
        </w:tc>
      </w:tr>
      <w:tr>
        <w:trPr>
          <w:trHeight w:val="163" w:hRule="exact"/>
        </w:trPr>
        <w:tc>
          <w:tcPr>
            <w:shd w:val="clear" w:color="auto" w:fill="FFFFFF"/>
            <w:vMerge/>
            <w:tcBorders>
              <w:left w:val="single" w:sz="4"/>
            </w:tcBorders>
            <w:vAlign w:val="center"/>
          </w:tcPr>
          <w:p>
            <w:pPr>
              <w:framePr w:w="6437" w:wrap="notBeside" w:vAnchor="text" w:hAnchor="text" w:xAlign="center" w:y="1"/>
            </w:pPr>
          </w:p>
        </w:tc>
        <w:tc>
          <w:tcPr>
            <w:shd w:val="clear" w:color="auto" w:fill="FFFFFF"/>
            <w:tcBorders>
              <w:lef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47"/>
              </w:rPr>
              <w:t>2</w:t>
            </w:r>
          </w:p>
        </w:tc>
        <w:tc>
          <w:tcPr>
            <w:shd w:val="clear" w:color="auto" w:fill="FFFFFF"/>
            <w:tcBorders>
              <w:lef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630,48</w:t>
            </w:r>
          </w:p>
        </w:tc>
        <w:tc>
          <w:tcPr>
            <w:shd w:val="clear" w:color="auto" w:fill="FFFFFF"/>
            <w:tcBorders>
              <w:left w:val="single" w:sz="4"/>
              <w:top w:val="single" w:sz="4"/>
            </w:tcBorders>
            <w:vAlign w:val="top"/>
          </w:tcPr>
          <w:p>
            <w:pPr>
              <w:framePr w:w="6437" w:wrap="notBeside" w:vAnchor="text" w:hAnchor="text" w:xAlign="center" w:y="1"/>
              <w:widowControl w:val="0"/>
              <w:rPr>
                <w:sz w:val="10"/>
                <w:szCs w:val="10"/>
              </w:rPr>
            </w:pPr>
          </w:p>
        </w:tc>
        <w:tc>
          <w:tcPr>
            <w:shd w:val="clear" w:color="auto" w:fill="FFFFFF"/>
            <w:tcBorders>
              <w:left w:val="single" w:sz="4"/>
              <w:top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47"/>
              </w:rPr>
              <w:t>8</w:t>
            </w:r>
          </w:p>
        </w:tc>
        <w:tc>
          <w:tcPr>
            <w:shd w:val="clear" w:color="auto" w:fill="FFFFFF"/>
            <w:tcBorders>
              <w:left w:val="single" w:sz="4"/>
              <w:right w:val="single" w:sz="4"/>
              <w:top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540,06</w:t>
            </w:r>
          </w:p>
        </w:tc>
      </w:tr>
      <w:tr>
        <w:trPr>
          <w:trHeight w:val="302" w:hRule="exact"/>
        </w:trPr>
        <w:tc>
          <w:tcPr>
            <w:shd w:val="clear" w:color="auto" w:fill="FFFFFF"/>
            <w:tcBorders>
              <w:left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красная</w:t>
            </w:r>
          </w:p>
        </w:tc>
        <w:tc>
          <w:tcPr>
            <w:shd w:val="clear" w:color="auto" w:fill="FFFFFF"/>
            <w:tcBorders>
              <w:left w:val="single" w:sz="4"/>
            </w:tcBorders>
            <w:vAlign w:val="center"/>
          </w:tcPr>
          <w:p>
            <w:pPr>
              <w:pStyle w:val="Style74"/>
              <w:framePr w:w="643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47"/>
              </w:rPr>
              <w:t>8</w:t>
            </w:r>
          </w:p>
        </w:tc>
        <w:tc>
          <w:tcPr>
            <w:shd w:val="clear" w:color="auto" w:fill="FFFFFF"/>
            <w:tcBorders>
              <w:left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626,65</w:t>
            </w:r>
          </w:p>
        </w:tc>
        <w:tc>
          <w:tcPr>
            <w:shd w:val="clear" w:color="auto" w:fill="FFFFFF"/>
            <w:vMerge w:val="restart"/>
            <w:tcBorders>
              <w:left w:val="single" w:sz="4"/>
            </w:tcBorders>
            <w:vAlign w:val="center"/>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645"/>
              </w:rPr>
              <w:t>Зелёная</w:t>
            </w:r>
          </w:p>
        </w:tc>
        <w:tc>
          <w:tcPr>
            <w:shd w:val="clear" w:color="auto" w:fill="FFFFFF"/>
            <w:tcBorders>
              <w:left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w:t>
            </w:r>
          </w:p>
        </w:tc>
        <w:tc>
          <w:tcPr>
            <w:shd w:val="clear" w:color="auto" w:fill="FFFFFF"/>
            <w:tcBorders>
              <w:left w:val="single" w:sz="4"/>
              <w:right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534,11</w:t>
            </w:r>
          </w:p>
        </w:tc>
      </w:tr>
      <w:tr>
        <w:trPr>
          <w:trHeight w:val="168" w:hRule="exact"/>
        </w:trPr>
        <w:tc>
          <w:tcPr>
            <w:shd w:val="clear" w:color="auto" w:fill="FFFFFF"/>
            <w:tcBorders>
              <w:left w:val="single" w:sz="4"/>
            </w:tcBorders>
            <w:vAlign w:val="top"/>
          </w:tcPr>
          <w:p>
            <w:pPr>
              <w:framePr w:w="6437" w:wrap="notBeside" w:vAnchor="text" w:hAnchor="text" w:xAlign="center" w:y="1"/>
              <w:widowControl w:val="0"/>
              <w:rPr>
                <w:sz w:val="10"/>
                <w:szCs w:val="10"/>
              </w:rPr>
            </w:pPr>
          </w:p>
        </w:tc>
        <w:tc>
          <w:tcPr>
            <w:shd w:val="clear" w:color="auto" w:fill="FFFFFF"/>
            <w:tcBorders>
              <w:left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3</w:t>
            </w:r>
          </w:p>
        </w:tc>
        <w:tc>
          <w:tcPr>
            <w:shd w:val="clear" w:color="auto" w:fill="FFFFFF"/>
            <w:tcBorders>
              <w:left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621,73</w:t>
            </w:r>
          </w:p>
        </w:tc>
        <w:tc>
          <w:tcPr>
            <w:shd w:val="clear" w:color="auto" w:fill="FFFFFF"/>
            <w:vMerge/>
            <w:tcBorders>
              <w:left w:val="single" w:sz="4"/>
            </w:tcBorders>
            <w:vAlign w:val="center"/>
          </w:tcPr>
          <w:p>
            <w:pPr>
              <w:framePr w:w="6437" w:wrap="notBeside" w:vAnchor="text" w:hAnchor="text" w:xAlign="center" w:y="1"/>
            </w:pPr>
          </w:p>
        </w:tc>
        <w:tc>
          <w:tcPr>
            <w:shd w:val="clear" w:color="auto" w:fill="FFFFFF"/>
            <w:tcBorders>
              <w:left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w:t>
            </w:r>
          </w:p>
        </w:tc>
        <w:tc>
          <w:tcPr>
            <w:shd w:val="clear" w:color="auto" w:fill="FFFFFF"/>
            <w:tcBorders>
              <w:left w:val="single" w:sz="4"/>
              <w:right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533,08</w:t>
            </w:r>
          </w:p>
        </w:tc>
      </w:tr>
      <w:tr>
        <w:trPr>
          <w:trHeight w:val="240" w:hRule="exact"/>
        </w:trPr>
        <w:tc>
          <w:tcPr>
            <w:shd w:val="clear" w:color="auto" w:fill="FFFFFF"/>
            <w:tcBorders>
              <w:left w:val="single" w:sz="4"/>
            </w:tcBorders>
            <w:vAlign w:val="top"/>
          </w:tcPr>
          <w:p>
            <w:pPr>
              <w:framePr w:w="643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w:t>
            </w:r>
          </w:p>
        </w:tc>
        <w:tc>
          <w:tcPr>
            <w:shd w:val="clear" w:color="auto" w:fill="FFFFFF"/>
            <w:tcBorders>
              <w:lef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616,36</w:t>
            </w:r>
          </w:p>
        </w:tc>
        <w:tc>
          <w:tcPr>
            <w:shd w:val="clear" w:color="auto" w:fill="FFFFFF"/>
            <w:tcBorders>
              <w:left w:val="single" w:sz="4"/>
            </w:tcBorders>
            <w:vAlign w:val="top"/>
          </w:tcPr>
          <w:p>
            <w:pPr>
              <w:framePr w:w="6437" w:wrap="notBeside" w:vAnchor="text" w:hAnchor="text" w:xAlign="center" w:y="1"/>
              <w:widowControl w:val="0"/>
              <w:rPr>
                <w:sz w:val="10"/>
                <w:szCs w:val="10"/>
              </w:rPr>
            </w:pPr>
          </w:p>
        </w:tc>
        <w:tc>
          <w:tcPr>
            <w:shd w:val="clear" w:color="auto" w:fill="FFFFFF"/>
            <w:tcBorders>
              <w:lef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3</w:t>
            </w:r>
          </w:p>
        </w:tc>
        <w:tc>
          <w:tcPr>
            <w:shd w:val="clear" w:color="auto" w:fill="FFFFFF"/>
            <w:tcBorders>
              <w:left w:val="single" w:sz="4"/>
              <w:right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503,13</w:t>
            </w:r>
          </w:p>
        </w:tc>
      </w:tr>
      <w:tr>
        <w:trPr>
          <w:trHeight w:val="240" w:hRule="exact"/>
        </w:trPr>
        <w:tc>
          <w:tcPr>
            <w:shd w:val="clear" w:color="auto" w:fill="FFFFFF"/>
            <w:tcBorders>
              <w:left w:val="single" w:sz="4"/>
              <w:top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Красно-</w:t>
            </w:r>
          </w:p>
        </w:tc>
        <w:tc>
          <w:tcPr>
            <w:shd w:val="clear" w:color="auto" w:fill="FFFFFF"/>
            <w:tcBorders>
              <w:left w:val="single" w:sz="4"/>
              <w:top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47"/>
              </w:rPr>
              <w:t>6</w:t>
            </w:r>
          </w:p>
        </w:tc>
        <w:tc>
          <w:tcPr>
            <w:shd w:val="clear" w:color="auto" w:fill="FFFFFF"/>
            <w:tcBorders>
              <w:left w:val="single" w:sz="4"/>
              <w:top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614,31</w:t>
            </w:r>
          </w:p>
        </w:tc>
        <w:tc>
          <w:tcPr>
            <w:shd w:val="clear" w:color="auto" w:fill="FFFFFF"/>
            <w:tcBorders>
              <w:left w:val="single" w:sz="4"/>
              <w:top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160" w:right="0" w:firstLine="0"/>
            </w:pPr>
            <w:r>
              <w:rPr>
                <w:rStyle w:val="CharStyle645"/>
              </w:rPr>
              <w:t>Голубая</w:t>
            </w:r>
          </w:p>
        </w:tc>
        <w:tc>
          <w:tcPr>
            <w:shd w:val="clear" w:color="auto" w:fill="FFFFFF"/>
            <w:tcBorders>
              <w:left w:val="single" w:sz="4"/>
              <w:top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w:t>
            </w:r>
          </w:p>
        </w:tc>
        <w:tc>
          <w:tcPr>
            <w:shd w:val="clear" w:color="auto" w:fill="FFFFFF"/>
            <w:tcBorders>
              <w:left w:val="single" w:sz="4"/>
              <w:right w:val="single" w:sz="4"/>
              <w:top w:val="single" w:sz="4"/>
            </w:tcBorders>
            <w:vAlign w:val="top"/>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482,73</w:t>
            </w:r>
          </w:p>
        </w:tc>
      </w:tr>
      <w:tr>
        <w:trPr>
          <w:trHeight w:val="211" w:hRule="exact"/>
        </w:trPr>
        <w:tc>
          <w:tcPr>
            <w:shd w:val="clear" w:color="auto" w:fill="FFFFFF"/>
            <w:tcBorders>
              <w:left w:val="single" w:sz="4"/>
              <w:bottom w:val="single" w:sz="4"/>
            </w:tcBorders>
            <w:vAlign w:val="bottom"/>
          </w:tcPr>
          <w:p>
            <w:pPr>
              <w:pStyle w:val="Style74"/>
              <w:framePr w:w="6437"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оранжевая</w:t>
            </w:r>
          </w:p>
        </w:tc>
        <w:tc>
          <w:tcPr>
            <w:shd w:val="clear" w:color="auto" w:fill="FFFFFF"/>
            <w:tcBorders>
              <w:left w:val="single" w:sz="4"/>
              <w:bottom w:val="single" w:sz="4"/>
            </w:tcBorders>
            <w:vAlign w:val="top"/>
          </w:tcPr>
          <w:p>
            <w:pPr>
              <w:framePr w:w="6437" w:wrap="notBeside" w:vAnchor="text" w:hAnchor="text" w:xAlign="center" w:y="1"/>
              <w:widowControl w:val="0"/>
              <w:rPr>
                <w:sz w:val="10"/>
                <w:szCs w:val="10"/>
              </w:rPr>
            </w:pPr>
          </w:p>
        </w:tc>
        <w:tc>
          <w:tcPr>
            <w:shd w:val="clear" w:color="auto" w:fill="FFFFFF"/>
            <w:tcBorders>
              <w:left w:val="single" w:sz="4"/>
              <w:bottom w:val="single" w:sz="4"/>
            </w:tcBorders>
            <w:vAlign w:val="top"/>
          </w:tcPr>
          <w:p>
            <w:pPr>
              <w:framePr w:w="6437" w:wrap="notBeside" w:vAnchor="text" w:hAnchor="text" w:xAlign="center" w:y="1"/>
              <w:widowControl w:val="0"/>
              <w:rPr>
                <w:sz w:val="10"/>
                <w:szCs w:val="10"/>
              </w:rPr>
            </w:pPr>
          </w:p>
        </w:tc>
        <w:tc>
          <w:tcPr>
            <w:shd w:val="clear" w:color="auto" w:fill="FFFFFF"/>
            <w:tcBorders>
              <w:left w:val="single" w:sz="4"/>
              <w:bottom w:val="single" w:sz="4"/>
            </w:tcBorders>
            <w:vAlign w:val="top"/>
          </w:tcPr>
          <w:p>
            <w:pPr>
              <w:framePr w:w="6437" w:wrap="notBeside" w:vAnchor="text" w:hAnchor="text" w:xAlign="center" w:y="1"/>
              <w:widowControl w:val="0"/>
              <w:rPr>
                <w:sz w:val="10"/>
                <w:szCs w:val="10"/>
              </w:rPr>
            </w:pPr>
          </w:p>
        </w:tc>
        <w:tc>
          <w:tcPr>
            <w:shd w:val="clear" w:color="auto" w:fill="FFFFFF"/>
            <w:tcBorders>
              <w:left w:val="single" w:sz="4"/>
              <w:bottom w:val="single" w:sz="4"/>
            </w:tcBorders>
            <w:vAlign w:val="top"/>
          </w:tcPr>
          <w:p>
            <w:pPr>
              <w:framePr w:w="6437" w:wrap="notBeside" w:vAnchor="text" w:hAnchor="text" w:xAlign="center" w:y="1"/>
              <w:widowControl w:val="0"/>
              <w:rPr>
                <w:sz w:val="10"/>
                <w:szCs w:val="10"/>
              </w:rPr>
            </w:pPr>
          </w:p>
        </w:tc>
        <w:tc>
          <w:tcPr>
            <w:shd w:val="clear" w:color="auto" w:fill="FFFFFF"/>
            <w:tcBorders>
              <w:left w:val="single" w:sz="4"/>
              <w:right w:val="single" w:sz="4"/>
              <w:bottom w:val="single" w:sz="4"/>
            </w:tcBorders>
            <w:vAlign w:val="top"/>
          </w:tcPr>
          <w:p>
            <w:pPr>
              <w:framePr w:w="6437" w:wrap="notBeside" w:vAnchor="text" w:hAnchor="text" w:xAlign="center" w:y="1"/>
              <w:widowControl w:val="0"/>
              <w:rPr>
                <w:sz w:val="10"/>
                <w:szCs w:val="10"/>
              </w:rPr>
            </w:pPr>
          </w:p>
        </w:tc>
      </w:tr>
    </w:tbl>
    <w:p>
      <w:pPr>
        <w:framePr w:w="6437" w:wrap="notBeside" w:vAnchor="text" w:hAnchor="text" w:xAlign="center" w:y="1"/>
        <w:widowControl w:val="0"/>
        <w:rPr>
          <w:sz w:val="2"/>
          <w:szCs w:val="2"/>
        </w:rPr>
      </w:pPr>
    </w:p>
    <w:p>
      <w:pPr>
        <w:widowControl w:val="0"/>
        <w:rPr>
          <w:sz w:val="2"/>
          <w:szCs w:val="2"/>
        </w:rPr>
      </w:pPr>
    </w:p>
    <w:p>
      <w:pPr>
        <w:pStyle w:val="Style469"/>
        <w:widowControl w:val="0"/>
        <w:keepNext w:val="0"/>
        <w:keepLines w:val="0"/>
        <w:shd w:val="clear" w:color="auto" w:fill="auto"/>
        <w:bidi w:val="0"/>
        <w:jc w:val="both"/>
        <w:spacing w:before="12" w:after="0" w:line="216" w:lineRule="exact"/>
        <w:ind w:left="0" w:right="0" w:firstLine="220"/>
      </w:pPr>
      <w:r>
        <w:rPr>
          <w:rStyle w:val="CharStyle773"/>
          <w:b/>
          <w:bCs/>
        </w:rPr>
        <w:t>В таблице подробно даны линии красно-оранжевой области спектра, обыч</w:t>
        <w:t>но используемые для градуировки спектральных приборов. В области длин волн, меньших 580 нм, градуировку удобнее проводить по спектру ртути.</w:t>
      </w:r>
    </w:p>
    <w:p>
      <w:pPr>
        <w:pStyle w:val="Style469"/>
        <w:widowControl w:val="0"/>
        <w:keepNext w:val="0"/>
        <w:keepLines w:val="0"/>
        <w:shd w:val="clear" w:color="auto" w:fill="auto"/>
        <w:bidi w:val="0"/>
        <w:jc w:val="left"/>
        <w:spacing w:before="0" w:after="0" w:line="216" w:lineRule="exact"/>
        <w:ind w:left="0" w:right="0" w:firstLine="0"/>
      </w:pPr>
      <w:r>
        <w:rPr>
          <w:rStyle w:val="CharStyle773"/>
          <w:vertAlign w:val="superscript"/>
          <w:b/>
          <w:bCs/>
        </w:rPr>
        <w:t>2)</w:t>
      </w:r>
      <w:r>
        <w:rPr>
          <w:rStyle w:val="CharStyle773"/>
          <w:b/>
          <w:bCs/>
        </w:rPr>
        <w:t xml:space="preserve"> Визуальная оценка.</w:t>
      </w:r>
    </w:p>
    <w:p>
      <w:pPr>
        <w:pStyle w:val="Style469"/>
        <w:widowControl w:val="0"/>
        <w:keepNext w:val="0"/>
        <w:keepLines w:val="0"/>
        <w:shd w:val="clear" w:color="auto" w:fill="auto"/>
        <w:bidi w:val="0"/>
        <w:spacing w:before="0" w:after="0" w:line="221" w:lineRule="exact"/>
        <w:ind w:left="0" w:right="0" w:firstLine="0"/>
      </w:pPr>
      <w:r>
        <w:rPr>
          <w:rStyle w:val="CharStyle773"/>
          <w:b/>
          <w:bCs/>
        </w:rPr>
        <w:t>Т а б л и ц а 13</w:t>
      </w:r>
    </w:p>
    <w:p>
      <w:pPr>
        <w:pStyle w:val="Style469"/>
        <w:widowControl w:val="0"/>
        <w:keepNext w:val="0"/>
        <w:keepLines w:val="0"/>
        <w:shd w:val="clear" w:color="auto" w:fill="auto"/>
        <w:bidi w:val="0"/>
        <w:spacing w:before="0" w:after="0" w:line="221" w:lineRule="exact"/>
        <w:ind w:left="1500" w:right="0" w:firstLine="0"/>
      </w:pPr>
      <w:r>
        <w:rPr>
          <w:rStyle w:val="CharStyle773"/>
          <w:b/>
          <w:bCs/>
        </w:rPr>
        <w:t xml:space="preserve">Вращение плоскости поляризации в кварце (при 18 °С; на </w:t>
      </w:r>
      <w:r>
        <w:rPr>
          <w:rStyle w:val="CharStyle1020"/>
          <w:b w:val="0"/>
          <w:bCs w:val="0"/>
        </w:rPr>
        <w:t>1</w:t>
      </w:r>
      <w:r>
        <w:rPr>
          <w:rStyle w:val="CharStyle773"/>
          <w:b/>
          <w:bCs/>
        </w:rPr>
        <w:t xml:space="preserve"> мм толщины)</w:t>
      </w:r>
    </w:p>
    <w:tbl>
      <w:tblPr>
        <w:tblOverlap w:val="never"/>
        <w:tblLayout w:type="fixed"/>
        <w:jc w:val="center"/>
      </w:tblPr>
      <w:tblGrid>
        <w:gridCol w:w="974"/>
        <w:gridCol w:w="605"/>
        <w:gridCol w:w="610"/>
        <w:gridCol w:w="605"/>
        <w:gridCol w:w="605"/>
        <w:gridCol w:w="610"/>
        <w:gridCol w:w="605"/>
        <w:gridCol w:w="610"/>
        <w:gridCol w:w="605"/>
        <w:gridCol w:w="614"/>
      </w:tblGrid>
      <w:tr>
        <w:trPr>
          <w:trHeight w:val="667" w:hRule="exact"/>
        </w:trPr>
        <w:tc>
          <w:tcPr>
            <w:shd w:val="clear" w:color="auto" w:fill="FFFFFF"/>
            <w:tcBorders>
              <w:left w:val="single" w:sz="4"/>
              <w:top w:val="single" w:sz="4"/>
            </w:tcBorders>
            <w:vAlign w:val="top"/>
          </w:tcPr>
          <w:p>
            <w:pPr>
              <w:pStyle w:val="Style74"/>
              <w:framePr w:w="6442" w:wrap="notBeside" w:vAnchor="text" w:hAnchor="text" w:xAlign="center" w:y="1"/>
              <w:widowControl w:val="0"/>
              <w:keepNext w:val="0"/>
              <w:keepLines w:val="0"/>
              <w:shd w:val="clear" w:color="auto" w:fill="auto"/>
              <w:bidi w:val="0"/>
              <w:jc w:val="left"/>
              <w:spacing w:before="0" w:after="0" w:line="216" w:lineRule="exact"/>
              <w:ind w:left="0" w:right="0" w:firstLine="0"/>
            </w:pPr>
            <w:r>
              <w:rPr>
                <w:rStyle w:val="CharStyle645"/>
              </w:rPr>
              <w:t>Длина</w:t>
            </w:r>
          </w:p>
          <w:p>
            <w:pPr>
              <w:pStyle w:val="Style74"/>
              <w:framePr w:w="6442" w:wrap="notBeside" w:vAnchor="text" w:hAnchor="text" w:xAlign="center" w:y="1"/>
              <w:widowControl w:val="0"/>
              <w:keepNext w:val="0"/>
              <w:keepLines w:val="0"/>
              <w:shd w:val="clear" w:color="auto" w:fill="auto"/>
              <w:bidi w:val="0"/>
              <w:jc w:val="left"/>
              <w:spacing w:before="0" w:after="0" w:line="216" w:lineRule="exact"/>
              <w:ind w:left="0" w:right="0" w:firstLine="0"/>
            </w:pPr>
            <w:r>
              <w:rPr>
                <w:rStyle w:val="CharStyle645"/>
              </w:rPr>
              <w:t>волны,</w:t>
            </w:r>
          </w:p>
          <w:p>
            <w:pPr>
              <w:pStyle w:val="Style74"/>
              <w:framePr w:w="6442" w:wrap="notBeside" w:vAnchor="text" w:hAnchor="text" w:xAlign="center" w:y="1"/>
              <w:widowControl w:val="0"/>
              <w:keepNext w:val="0"/>
              <w:keepLines w:val="0"/>
              <w:shd w:val="clear" w:color="auto" w:fill="auto"/>
              <w:bidi w:val="0"/>
              <w:jc w:val="left"/>
              <w:spacing w:before="0" w:after="0" w:line="216" w:lineRule="exact"/>
              <w:ind w:left="0" w:right="0" w:firstLine="0"/>
            </w:pPr>
            <w:r>
              <w:rPr>
                <w:rStyle w:val="CharStyle645"/>
              </w:rPr>
              <w:t>нм</w:t>
            </w:r>
          </w:p>
        </w:tc>
        <w:tc>
          <w:tcPr>
            <w:shd w:val="clear" w:color="auto" w:fill="FFFFFF"/>
            <w:tcBorders>
              <w:left w:val="single" w:sz="4"/>
              <w:top w:val="single" w:sz="4"/>
            </w:tcBorders>
            <w:vAlign w:val="top"/>
          </w:tcPr>
          <w:p>
            <w:pPr>
              <w:pStyle w:val="Style74"/>
              <w:framePr w:w="6442" w:wrap="notBeside" w:vAnchor="text" w:hAnchor="text" w:xAlign="center" w:y="1"/>
              <w:widowControl w:val="0"/>
              <w:keepNext w:val="0"/>
              <w:keepLines w:val="0"/>
              <w:shd w:val="clear" w:color="auto" w:fill="auto"/>
              <w:bidi w:val="0"/>
              <w:jc w:val="left"/>
              <w:spacing w:before="0" w:after="60" w:line="150" w:lineRule="exact"/>
              <w:ind w:left="0" w:right="0" w:firstLine="0"/>
            </w:pPr>
            <w:r>
              <w:rPr>
                <w:rStyle w:val="CharStyle645"/>
              </w:rPr>
              <w:t>766,5</w:t>
            </w:r>
          </w:p>
          <w:p>
            <w:pPr>
              <w:pStyle w:val="Style74"/>
              <w:framePr w:w="6442" w:wrap="notBeside" w:vAnchor="text" w:hAnchor="text" w:xAlign="center" w:y="1"/>
              <w:widowControl w:val="0"/>
              <w:keepNext w:val="0"/>
              <w:keepLines w:val="0"/>
              <w:shd w:val="clear" w:color="auto" w:fill="auto"/>
              <w:bidi w:val="0"/>
              <w:jc w:val="left"/>
              <w:spacing w:before="60" w:after="0" w:line="150" w:lineRule="exact"/>
              <w:ind w:left="0" w:right="0" w:firstLine="0"/>
            </w:pPr>
            <w:r>
              <w:rPr>
                <w:rStyle w:val="CharStyle645"/>
              </w:rPr>
              <w:t>(А)</w:t>
            </w:r>
          </w:p>
        </w:tc>
        <w:tc>
          <w:tcPr>
            <w:shd w:val="clear" w:color="auto" w:fill="FFFFFF"/>
            <w:tcBorders>
              <w:left w:val="single" w:sz="4"/>
              <w:top w:val="single" w:sz="4"/>
            </w:tcBorders>
            <w:vAlign w:val="top"/>
          </w:tcPr>
          <w:p>
            <w:pPr>
              <w:pStyle w:val="Style74"/>
              <w:framePr w:w="644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687,0</w:t>
            </w:r>
          </w:p>
        </w:tc>
        <w:tc>
          <w:tcPr>
            <w:shd w:val="clear" w:color="auto" w:fill="FFFFFF"/>
            <w:tcBorders>
              <w:left w:val="single" w:sz="4"/>
              <w:top w:val="single" w:sz="4"/>
            </w:tcBorders>
            <w:vAlign w:val="top"/>
          </w:tcPr>
          <w:p>
            <w:pPr>
              <w:pStyle w:val="Style74"/>
              <w:framePr w:w="6442" w:wrap="notBeside" w:vAnchor="text" w:hAnchor="text" w:xAlign="center" w:y="1"/>
              <w:widowControl w:val="0"/>
              <w:keepNext w:val="0"/>
              <w:keepLines w:val="0"/>
              <w:shd w:val="clear" w:color="auto" w:fill="auto"/>
              <w:bidi w:val="0"/>
              <w:jc w:val="left"/>
              <w:spacing w:before="0" w:after="60" w:line="150" w:lineRule="exact"/>
              <w:ind w:left="0" w:right="0" w:firstLine="0"/>
            </w:pPr>
            <w:r>
              <w:rPr>
                <w:rStyle w:val="CharStyle645"/>
              </w:rPr>
              <w:t>656,3</w:t>
            </w:r>
          </w:p>
          <w:p>
            <w:pPr>
              <w:pStyle w:val="Style74"/>
              <w:framePr w:w="6442" w:wrap="notBeside" w:vAnchor="text" w:hAnchor="text" w:xAlign="center" w:y="1"/>
              <w:widowControl w:val="0"/>
              <w:keepNext w:val="0"/>
              <w:keepLines w:val="0"/>
              <w:shd w:val="clear" w:color="auto" w:fill="auto"/>
              <w:bidi w:val="0"/>
              <w:jc w:val="left"/>
              <w:spacing w:before="60" w:after="0" w:line="150" w:lineRule="exact"/>
              <w:ind w:left="0" w:right="0" w:firstLine="0"/>
            </w:pPr>
            <w:r>
              <w:rPr>
                <w:rStyle w:val="CharStyle645"/>
              </w:rPr>
              <w:t>(С)</w:t>
            </w:r>
          </w:p>
        </w:tc>
        <w:tc>
          <w:tcPr>
            <w:shd w:val="clear" w:color="auto" w:fill="FFFFFF"/>
            <w:tcBorders>
              <w:left w:val="single" w:sz="4"/>
              <w:top w:val="single" w:sz="4"/>
            </w:tcBorders>
            <w:vAlign w:val="top"/>
          </w:tcPr>
          <w:p>
            <w:pPr>
              <w:pStyle w:val="Style74"/>
              <w:framePr w:w="6442" w:wrap="notBeside" w:vAnchor="text" w:hAnchor="text" w:xAlign="center" w:y="1"/>
              <w:widowControl w:val="0"/>
              <w:keepNext w:val="0"/>
              <w:keepLines w:val="0"/>
              <w:shd w:val="clear" w:color="auto" w:fill="auto"/>
              <w:bidi w:val="0"/>
              <w:jc w:val="left"/>
              <w:spacing w:before="0" w:after="60" w:line="150" w:lineRule="exact"/>
              <w:ind w:left="0" w:right="0" w:firstLine="0"/>
            </w:pPr>
            <w:r>
              <w:rPr>
                <w:rStyle w:val="CharStyle645"/>
              </w:rPr>
              <w:t>589,3</w:t>
            </w:r>
          </w:p>
          <w:p>
            <w:pPr>
              <w:pStyle w:val="Style74"/>
              <w:framePr w:w="6442" w:wrap="notBeside" w:vAnchor="text" w:hAnchor="text" w:xAlign="center" w:y="1"/>
              <w:widowControl w:val="0"/>
              <w:keepNext w:val="0"/>
              <w:keepLines w:val="0"/>
              <w:shd w:val="clear" w:color="auto" w:fill="auto"/>
              <w:bidi w:val="0"/>
              <w:jc w:val="left"/>
              <w:spacing w:before="60" w:after="0" w:line="150" w:lineRule="exact"/>
              <w:ind w:left="0" w:right="0" w:firstLine="0"/>
            </w:pPr>
            <w:r>
              <w:rPr>
                <w:rStyle w:val="CharStyle645"/>
                <w:lang w:val="en-US" w:eastAsia="en-US" w:bidi="en-US"/>
              </w:rPr>
              <w:t>(D)</w:t>
            </w:r>
          </w:p>
        </w:tc>
        <w:tc>
          <w:tcPr>
            <w:shd w:val="clear" w:color="auto" w:fill="FFFFFF"/>
            <w:tcBorders>
              <w:left w:val="single" w:sz="4"/>
              <w:top w:val="single" w:sz="4"/>
            </w:tcBorders>
            <w:vAlign w:val="top"/>
          </w:tcPr>
          <w:p>
            <w:pPr>
              <w:pStyle w:val="Style74"/>
              <w:framePr w:w="644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527,6</w:t>
            </w:r>
          </w:p>
        </w:tc>
        <w:tc>
          <w:tcPr>
            <w:shd w:val="clear" w:color="auto" w:fill="FFFFFF"/>
            <w:tcBorders>
              <w:left w:val="single" w:sz="4"/>
              <w:top w:val="single" w:sz="4"/>
            </w:tcBorders>
            <w:vAlign w:val="top"/>
          </w:tcPr>
          <w:p>
            <w:pPr>
              <w:pStyle w:val="Style74"/>
              <w:framePr w:w="6442" w:wrap="notBeside" w:vAnchor="text" w:hAnchor="text" w:xAlign="center" w:y="1"/>
              <w:widowControl w:val="0"/>
              <w:keepNext w:val="0"/>
              <w:keepLines w:val="0"/>
              <w:shd w:val="clear" w:color="auto" w:fill="auto"/>
              <w:bidi w:val="0"/>
              <w:jc w:val="left"/>
              <w:spacing w:before="0" w:after="60" w:line="150" w:lineRule="exact"/>
              <w:ind w:left="0" w:right="0" w:firstLine="0"/>
            </w:pPr>
            <w:r>
              <w:rPr>
                <w:rStyle w:val="CharStyle645"/>
              </w:rPr>
              <w:t>486,1</w:t>
            </w:r>
          </w:p>
          <w:p>
            <w:pPr>
              <w:pStyle w:val="Style74"/>
              <w:framePr w:w="6442" w:wrap="notBeside" w:vAnchor="text" w:hAnchor="text" w:xAlign="center" w:y="1"/>
              <w:widowControl w:val="0"/>
              <w:keepNext w:val="0"/>
              <w:keepLines w:val="0"/>
              <w:shd w:val="clear" w:color="auto" w:fill="auto"/>
              <w:bidi w:val="0"/>
              <w:jc w:val="left"/>
              <w:spacing w:before="60" w:after="0" w:line="150" w:lineRule="exact"/>
              <w:ind w:left="0" w:right="0" w:firstLine="0"/>
            </w:pPr>
            <w:r>
              <w:rPr>
                <w:rStyle w:val="CharStyle645"/>
                <w:lang w:val="en-US" w:eastAsia="en-US" w:bidi="en-US"/>
              </w:rPr>
              <w:t>(F)</w:t>
            </w:r>
          </w:p>
        </w:tc>
        <w:tc>
          <w:tcPr>
            <w:shd w:val="clear" w:color="auto" w:fill="FFFFFF"/>
            <w:tcBorders>
              <w:left w:val="single" w:sz="4"/>
              <w:top w:val="single" w:sz="4"/>
            </w:tcBorders>
            <w:vAlign w:val="top"/>
          </w:tcPr>
          <w:p>
            <w:pPr>
              <w:pStyle w:val="Style74"/>
              <w:framePr w:w="6442" w:wrap="notBeside" w:vAnchor="text" w:hAnchor="text" w:xAlign="center" w:y="1"/>
              <w:widowControl w:val="0"/>
              <w:keepNext w:val="0"/>
              <w:keepLines w:val="0"/>
              <w:shd w:val="clear" w:color="auto" w:fill="auto"/>
              <w:bidi w:val="0"/>
              <w:jc w:val="left"/>
              <w:spacing w:before="0" w:after="60" w:line="150" w:lineRule="exact"/>
              <w:ind w:left="0" w:right="0" w:firstLine="0"/>
            </w:pPr>
            <w:r>
              <w:rPr>
                <w:rStyle w:val="CharStyle645"/>
              </w:rPr>
              <w:t>434,0</w:t>
            </w:r>
          </w:p>
          <w:p>
            <w:pPr>
              <w:pStyle w:val="Style74"/>
              <w:framePr w:w="6442" w:wrap="notBeside" w:vAnchor="text" w:hAnchor="text" w:xAlign="center" w:y="1"/>
              <w:widowControl w:val="0"/>
              <w:keepNext w:val="0"/>
              <w:keepLines w:val="0"/>
              <w:shd w:val="clear" w:color="auto" w:fill="auto"/>
              <w:bidi w:val="0"/>
              <w:jc w:val="left"/>
              <w:spacing w:before="60" w:after="0" w:line="150" w:lineRule="exact"/>
              <w:ind w:left="0" w:right="0" w:firstLine="0"/>
            </w:pPr>
            <w:r>
              <w:rPr>
                <w:rStyle w:val="CharStyle645"/>
                <w:lang w:val="en-US" w:eastAsia="en-US" w:bidi="en-US"/>
              </w:rPr>
              <w:t>(G)</w:t>
            </w:r>
          </w:p>
        </w:tc>
        <w:tc>
          <w:tcPr>
            <w:shd w:val="clear" w:color="auto" w:fill="FFFFFF"/>
            <w:tcBorders>
              <w:left w:val="single" w:sz="4"/>
              <w:top w:val="single" w:sz="4"/>
            </w:tcBorders>
            <w:vAlign w:val="top"/>
          </w:tcPr>
          <w:p>
            <w:pPr>
              <w:pStyle w:val="Style74"/>
              <w:framePr w:w="644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430,8</w:t>
            </w:r>
          </w:p>
        </w:tc>
        <w:tc>
          <w:tcPr>
            <w:shd w:val="clear" w:color="auto" w:fill="FFFFFF"/>
            <w:tcBorders>
              <w:left w:val="single" w:sz="4"/>
              <w:right w:val="single" w:sz="4"/>
              <w:top w:val="single" w:sz="4"/>
            </w:tcBorders>
            <w:vAlign w:val="top"/>
          </w:tcPr>
          <w:p>
            <w:pPr>
              <w:pStyle w:val="Style74"/>
              <w:framePr w:w="644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396,9</w:t>
            </w:r>
          </w:p>
        </w:tc>
      </w:tr>
      <w:tr>
        <w:trPr>
          <w:trHeight w:val="672" w:hRule="exact"/>
        </w:trPr>
        <w:tc>
          <w:tcPr>
            <w:shd w:val="clear" w:color="auto" w:fill="FFFFFF"/>
            <w:tcBorders>
              <w:left w:val="single" w:sz="4"/>
              <w:top w:val="single" w:sz="4"/>
              <w:bottom w:val="single" w:sz="4"/>
            </w:tcBorders>
            <w:vAlign w:val="top"/>
          </w:tcPr>
          <w:p>
            <w:pPr>
              <w:pStyle w:val="Style74"/>
              <w:framePr w:w="6442" w:wrap="notBeside" w:vAnchor="text" w:hAnchor="text" w:xAlign="center" w:y="1"/>
              <w:widowControl w:val="0"/>
              <w:keepNext w:val="0"/>
              <w:keepLines w:val="0"/>
              <w:shd w:val="clear" w:color="auto" w:fill="auto"/>
              <w:bidi w:val="0"/>
              <w:jc w:val="left"/>
              <w:spacing w:before="0" w:after="0" w:line="221" w:lineRule="exact"/>
              <w:ind w:left="0" w:right="0" w:firstLine="0"/>
            </w:pPr>
            <w:r>
              <w:rPr>
                <w:rStyle w:val="CharStyle645"/>
              </w:rPr>
              <w:t>Угол</w:t>
            </w:r>
          </w:p>
          <w:p>
            <w:pPr>
              <w:pStyle w:val="Style74"/>
              <w:framePr w:w="6442" w:wrap="notBeside" w:vAnchor="text" w:hAnchor="text" w:xAlign="center" w:y="1"/>
              <w:widowControl w:val="0"/>
              <w:keepNext w:val="0"/>
              <w:keepLines w:val="0"/>
              <w:shd w:val="clear" w:color="auto" w:fill="auto"/>
              <w:bidi w:val="0"/>
              <w:jc w:val="left"/>
              <w:spacing w:before="0" w:after="0" w:line="221" w:lineRule="exact"/>
              <w:ind w:left="0" w:right="0" w:firstLine="0"/>
            </w:pPr>
            <w:r>
              <w:rPr>
                <w:rStyle w:val="CharStyle645"/>
              </w:rPr>
              <w:t>поворота,</w:t>
            </w:r>
          </w:p>
          <w:p>
            <w:pPr>
              <w:pStyle w:val="Style74"/>
              <w:framePr w:w="6442" w:wrap="notBeside" w:vAnchor="text" w:hAnchor="text" w:xAlign="center" w:y="1"/>
              <w:widowControl w:val="0"/>
              <w:keepNext w:val="0"/>
              <w:keepLines w:val="0"/>
              <w:shd w:val="clear" w:color="auto" w:fill="auto"/>
              <w:bidi w:val="0"/>
              <w:jc w:val="left"/>
              <w:spacing w:before="0" w:after="0" w:line="221" w:lineRule="exact"/>
              <w:ind w:left="0" w:right="0" w:firstLine="0"/>
            </w:pPr>
            <w:r>
              <w:rPr>
                <w:rStyle w:val="CharStyle645"/>
              </w:rPr>
              <w:t>град</w:t>
            </w:r>
          </w:p>
        </w:tc>
        <w:tc>
          <w:tcPr>
            <w:shd w:val="clear" w:color="auto" w:fill="FFFFFF"/>
            <w:tcBorders>
              <w:left w:val="single" w:sz="4"/>
              <w:top w:val="single" w:sz="4"/>
              <w:bottom w:val="single" w:sz="4"/>
            </w:tcBorders>
            <w:vAlign w:val="top"/>
          </w:tcPr>
          <w:p>
            <w:pPr>
              <w:pStyle w:val="Style74"/>
              <w:framePr w:w="644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12,77</w:t>
            </w:r>
          </w:p>
        </w:tc>
        <w:tc>
          <w:tcPr>
            <w:shd w:val="clear" w:color="auto" w:fill="FFFFFF"/>
            <w:tcBorders>
              <w:left w:val="single" w:sz="4"/>
              <w:top w:val="single" w:sz="4"/>
              <w:bottom w:val="single" w:sz="4"/>
            </w:tcBorders>
            <w:vAlign w:val="top"/>
          </w:tcPr>
          <w:p>
            <w:pPr>
              <w:pStyle w:val="Style74"/>
              <w:framePr w:w="644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15,7</w:t>
            </w:r>
          </w:p>
        </w:tc>
        <w:tc>
          <w:tcPr>
            <w:shd w:val="clear" w:color="auto" w:fill="FFFFFF"/>
            <w:tcBorders>
              <w:left w:val="single" w:sz="4"/>
              <w:top w:val="single" w:sz="4"/>
              <w:bottom w:val="single" w:sz="4"/>
            </w:tcBorders>
            <w:vAlign w:val="top"/>
          </w:tcPr>
          <w:p>
            <w:pPr>
              <w:pStyle w:val="Style74"/>
              <w:framePr w:w="644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17,3</w:t>
            </w:r>
          </w:p>
        </w:tc>
        <w:tc>
          <w:tcPr>
            <w:shd w:val="clear" w:color="auto" w:fill="FFFFFF"/>
            <w:tcBorders>
              <w:left w:val="single" w:sz="4"/>
              <w:top w:val="single" w:sz="4"/>
              <w:bottom w:val="single" w:sz="4"/>
            </w:tcBorders>
            <w:vAlign w:val="top"/>
          </w:tcPr>
          <w:p>
            <w:pPr>
              <w:pStyle w:val="Style74"/>
              <w:framePr w:w="644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21,71</w:t>
            </w:r>
          </w:p>
        </w:tc>
        <w:tc>
          <w:tcPr>
            <w:shd w:val="clear" w:color="auto" w:fill="FFFFFF"/>
            <w:tcBorders>
              <w:left w:val="single" w:sz="4"/>
              <w:top w:val="single" w:sz="4"/>
              <w:bottom w:val="single" w:sz="4"/>
            </w:tcBorders>
            <w:vAlign w:val="top"/>
          </w:tcPr>
          <w:p>
            <w:pPr>
              <w:pStyle w:val="Style74"/>
              <w:framePr w:w="644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27,5</w:t>
            </w:r>
          </w:p>
        </w:tc>
        <w:tc>
          <w:tcPr>
            <w:shd w:val="clear" w:color="auto" w:fill="FFFFFF"/>
            <w:tcBorders>
              <w:left w:val="single" w:sz="4"/>
              <w:top w:val="single" w:sz="4"/>
              <w:bottom w:val="single" w:sz="4"/>
            </w:tcBorders>
            <w:vAlign w:val="top"/>
          </w:tcPr>
          <w:p>
            <w:pPr>
              <w:pStyle w:val="Style74"/>
              <w:framePr w:w="644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32,7</w:t>
            </w:r>
          </w:p>
        </w:tc>
        <w:tc>
          <w:tcPr>
            <w:shd w:val="clear" w:color="auto" w:fill="FFFFFF"/>
            <w:tcBorders>
              <w:left w:val="single" w:sz="4"/>
              <w:top w:val="single" w:sz="4"/>
              <w:bottom w:val="single" w:sz="4"/>
            </w:tcBorders>
            <w:vAlign w:val="top"/>
          </w:tcPr>
          <w:p>
            <w:pPr>
              <w:pStyle w:val="Style74"/>
              <w:framePr w:w="644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42,0</w:t>
            </w:r>
          </w:p>
        </w:tc>
        <w:tc>
          <w:tcPr>
            <w:shd w:val="clear" w:color="auto" w:fill="FFFFFF"/>
            <w:tcBorders>
              <w:left w:val="single" w:sz="4"/>
              <w:top w:val="single" w:sz="4"/>
              <w:bottom w:val="single" w:sz="4"/>
            </w:tcBorders>
            <w:vAlign w:val="top"/>
          </w:tcPr>
          <w:p>
            <w:pPr>
              <w:pStyle w:val="Style74"/>
              <w:framePr w:w="644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42,6</w:t>
            </w:r>
          </w:p>
        </w:tc>
        <w:tc>
          <w:tcPr>
            <w:shd w:val="clear" w:color="auto" w:fill="FFFFFF"/>
            <w:tcBorders>
              <w:left w:val="single" w:sz="4"/>
              <w:right w:val="single" w:sz="4"/>
              <w:top w:val="single" w:sz="4"/>
              <w:bottom w:val="single" w:sz="4"/>
            </w:tcBorders>
            <w:vAlign w:val="top"/>
          </w:tcPr>
          <w:p>
            <w:pPr>
              <w:pStyle w:val="Style74"/>
              <w:framePr w:w="644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51,2</w:t>
            </w:r>
          </w:p>
        </w:tc>
      </w:tr>
    </w:tbl>
    <w:p>
      <w:pPr>
        <w:framePr w:w="6442" w:wrap="notBeside" w:vAnchor="text" w:hAnchor="text" w:xAlign="center" w:y="1"/>
        <w:widowControl w:val="0"/>
        <w:rPr>
          <w:sz w:val="2"/>
          <w:szCs w:val="2"/>
        </w:rPr>
      </w:pPr>
    </w:p>
    <w:p>
      <w:pPr>
        <w:widowControl w:val="0"/>
        <w:rPr>
          <w:sz w:val="2"/>
          <w:szCs w:val="2"/>
        </w:rPr>
      </w:pPr>
    </w:p>
    <w:p>
      <w:pPr>
        <w:pStyle w:val="Style469"/>
        <w:widowControl w:val="0"/>
        <w:keepNext w:val="0"/>
        <w:keepLines w:val="0"/>
        <w:shd w:val="clear" w:color="auto" w:fill="auto"/>
        <w:bidi w:val="0"/>
        <w:spacing w:before="2112" w:after="0" w:line="216" w:lineRule="exact"/>
        <w:ind w:left="0" w:right="0" w:firstLine="0"/>
      </w:pPr>
      <w:r>
        <w:rPr>
          <w:rStyle w:val="CharStyle773"/>
          <w:b/>
          <w:bCs/>
        </w:rPr>
        <w:t>Т а б л и ц а 14</w:t>
      </w:r>
    </w:p>
    <w:p>
      <w:pPr>
        <w:pStyle w:val="Style469"/>
        <w:widowControl w:val="0"/>
        <w:keepNext w:val="0"/>
        <w:keepLines w:val="0"/>
        <w:shd w:val="clear" w:color="auto" w:fill="auto"/>
        <w:bidi w:val="0"/>
        <w:spacing w:before="0" w:after="0" w:line="216" w:lineRule="exact"/>
        <w:ind w:left="0" w:right="0" w:firstLine="0"/>
      </w:pPr>
      <w:r>
        <w:rPr>
          <w:rStyle w:val="CharStyle773"/>
          <w:b/>
          <w:bCs/>
        </w:rPr>
        <w:t>Магнитное вращение плоскости поляризации в некоторых</w:t>
      </w:r>
    </w:p>
    <w:p>
      <w:pPr>
        <w:pStyle w:val="Style469"/>
        <w:widowControl w:val="0"/>
        <w:keepNext w:val="0"/>
        <w:keepLines w:val="0"/>
        <w:shd w:val="clear" w:color="auto" w:fill="auto"/>
        <w:bidi w:val="0"/>
        <w:spacing w:before="0" w:after="0" w:line="216" w:lineRule="exact"/>
        <w:ind w:left="0" w:right="0" w:firstLine="0"/>
      </w:pPr>
      <w:r>
        <w:rPr>
          <w:rStyle w:val="CharStyle773"/>
          <w:b/>
          <w:bCs/>
        </w:rPr>
        <w:t xml:space="preserve">веществах при </w:t>
      </w:r>
      <w:r>
        <w:rPr>
          <w:rStyle w:val="CharStyle1020"/>
          <w:b w:val="0"/>
          <w:bCs w:val="0"/>
        </w:rPr>
        <w:t>20</w:t>
      </w:r>
      <w:r>
        <w:rPr>
          <w:rStyle w:val="CharStyle773"/>
          <w:b/>
          <w:bCs/>
        </w:rPr>
        <w:t xml:space="preserve"> °С</w:t>
      </w:r>
    </w:p>
    <w:tbl>
      <w:tblPr>
        <w:tblOverlap w:val="never"/>
        <w:tblLayout w:type="fixed"/>
        <w:jc w:val="center"/>
      </w:tblPr>
      <w:tblGrid>
        <w:gridCol w:w="1339"/>
        <w:gridCol w:w="888"/>
        <w:gridCol w:w="898"/>
        <w:gridCol w:w="893"/>
        <w:gridCol w:w="2414"/>
      </w:tblGrid>
      <w:tr>
        <w:trPr>
          <w:trHeight w:val="451" w:hRule="exact"/>
        </w:trPr>
        <w:tc>
          <w:tcPr>
            <w:shd w:val="clear" w:color="auto" w:fill="FFFFFF"/>
            <w:vMerge w:val="restart"/>
            <w:tcBorders>
              <w:left w:val="single" w:sz="4"/>
              <w:top w:val="single" w:sz="4"/>
            </w:tcBorders>
            <w:vAlign w:val="top"/>
          </w:tcPr>
          <w:p>
            <w:pPr>
              <w:pStyle w:val="Style74"/>
              <w:framePr w:w="643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Вещество</w:t>
            </w:r>
          </w:p>
        </w:tc>
        <w:tc>
          <w:tcPr>
            <w:shd w:val="clear" w:color="auto" w:fill="FFFFFF"/>
            <w:gridSpan w:val="3"/>
            <w:tcBorders>
              <w:left w:val="single" w:sz="4"/>
              <w:top w:val="single" w:sz="4"/>
            </w:tcBorders>
            <w:vAlign w:val="bottom"/>
          </w:tcPr>
          <w:p>
            <w:pPr>
              <w:pStyle w:val="Style74"/>
              <w:framePr w:w="6432" w:wrap="notBeside" w:vAnchor="text" w:hAnchor="text" w:xAlign="center" w:y="1"/>
              <w:widowControl w:val="0"/>
              <w:keepNext w:val="0"/>
              <w:keepLines w:val="0"/>
              <w:shd w:val="clear" w:color="auto" w:fill="auto"/>
              <w:bidi w:val="0"/>
              <w:jc w:val="left"/>
              <w:spacing w:before="0" w:after="0" w:line="221" w:lineRule="exact"/>
              <w:ind w:left="0" w:right="0" w:firstLine="0"/>
            </w:pPr>
            <w:r>
              <w:rPr>
                <w:rStyle w:val="CharStyle645"/>
              </w:rPr>
              <w:t>Угол поворота плоскости поляризации</w:t>
            </w:r>
          </w:p>
        </w:tc>
        <w:tc>
          <w:tcPr>
            <w:shd w:val="clear" w:color="auto" w:fill="FFFFFF"/>
            <w:vMerge w:val="restart"/>
            <w:tcBorders>
              <w:left w:val="single" w:sz="4"/>
              <w:right w:val="single" w:sz="4"/>
              <w:top w:val="single" w:sz="4"/>
            </w:tcBorders>
            <w:vAlign w:val="top"/>
          </w:tcPr>
          <w:p>
            <w:pPr>
              <w:framePr w:w="6432" w:wrap="notBeside" w:vAnchor="text" w:hAnchor="text" w:xAlign="center" w:y="1"/>
              <w:widowControl w:val="0"/>
              <w:rPr>
                <w:sz w:val="10"/>
                <w:szCs w:val="10"/>
              </w:rPr>
            </w:pPr>
          </w:p>
        </w:tc>
      </w:tr>
      <w:tr>
        <w:trPr>
          <w:trHeight w:val="437" w:hRule="exact"/>
        </w:trPr>
        <w:tc>
          <w:tcPr>
            <w:shd w:val="clear" w:color="auto" w:fill="FFFFFF"/>
            <w:vMerge/>
            <w:tcBorders>
              <w:left w:val="single" w:sz="4"/>
            </w:tcBorders>
            <w:vAlign w:val="top"/>
          </w:tcPr>
          <w:p>
            <w:pPr>
              <w:framePr w:w="6432" w:wrap="notBeside" w:vAnchor="text" w:hAnchor="text" w:xAlign="center" w:y="1"/>
            </w:pPr>
          </w:p>
        </w:tc>
        <w:tc>
          <w:tcPr>
            <w:shd w:val="clear" w:color="auto" w:fill="FFFFFF"/>
            <w:tcBorders>
              <w:left w:val="single" w:sz="4"/>
              <w:top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221" w:lineRule="exact"/>
              <w:ind w:left="0" w:right="0" w:firstLine="0"/>
            </w:pPr>
            <w:r>
              <w:rPr>
                <w:rStyle w:val="CharStyle645"/>
              </w:rPr>
              <w:t>Л = 656,3 нм (С)</w:t>
            </w:r>
          </w:p>
        </w:tc>
        <w:tc>
          <w:tcPr>
            <w:shd w:val="clear" w:color="auto" w:fill="FFFFFF"/>
            <w:tcBorders>
              <w:left w:val="single" w:sz="4"/>
              <w:top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221" w:lineRule="exact"/>
              <w:ind w:left="0" w:right="0" w:firstLine="0"/>
            </w:pPr>
            <w:r>
              <w:rPr>
                <w:rStyle w:val="CharStyle645"/>
              </w:rPr>
              <w:t xml:space="preserve">Л = 589,3 нм </w:t>
            </w:r>
            <w:r>
              <w:rPr>
                <w:rStyle w:val="CharStyle645"/>
                <w:lang w:val="en-US" w:eastAsia="en-US" w:bidi="en-US"/>
              </w:rPr>
              <w:t>(D)</w:t>
            </w:r>
          </w:p>
        </w:tc>
        <w:tc>
          <w:tcPr>
            <w:shd w:val="clear" w:color="auto" w:fill="FFFFFF"/>
            <w:tcBorders>
              <w:left w:val="single" w:sz="4"/>
              <w:top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221" w:lineRule="exact"/>
              <w:ind w:left="0" w:right="0" w:firstLine="0"/>
            </w:pPr>
            <w:r>
              <w:rPr>
                <w:rStyle w:val="CharStyle645"/>
              </w:rPr>
              <w:t xml:space="preserve">Л = 486,1 нм </w:t>
            </w:r>
            <w:r>
              <w:rPr>
                <w:rStyle w:val="CharStyle645"/>
                <w:lang w:val="en-US" w:eastAsia="en-US" w:bidi="en-US"/>
              </w:rPr>
              <w:t>(F)</w:t>
            </w:r>
          </w:p>
        </w:tc>
        <w:tc>
          <w:tcPr>
            <w:shd w:val="clear" w:color="auto" w:fill="FFFFFF"/>
            <w:vMerge/>
            <w:tcBorders>
              <w:left w:val="single" w:sz="4"/>
              <w:right w:val="single" w:sz="4"/>
            </w:tcBorders>
            <w:vAlign w:val="top"/>
          </w:tcPr>
          <w:p>
            <w:pPr>
              <w:framePr w:w="6432" w:wrap="notBeside" w:vAnchor="text" w:hAnchor="text" w:xAlign="center" w:y="1"/>
            </w:pPr>
          </w:p>
        </w:tc>
      </w:tr>
      <w:tr>
        <w:trPr>
          <w:trHeight w:val="230" w:hRule="exact"/>
        </w:trPr>
        <w:tc>
          <w:tcPr>
            <w:shd w:val="clear" w:color="auto" w:fill="FFFFFF"/>
            <w:tcBorders>
              <w:left w:val="single" w:sz="4"/>
              <w:top w:val="single" w:sz="4"/>
            </w:tcBorders>
            <w:vAlign w:val="top"/>
          </w:tcPr>
          <w:p>
            <w:pPr>
              <w:pStyle w:val="Style74"/>
              <w:framePr w:w="643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Вода</w:t>
            </w:r>
          </w:p>
        </w:tc>
        <w:tc>
          <w:tcPr>
            <w:shd w:val="clear" w:color="auto" w:fill="FFFFFF"/>
            <w:tcBorders>
              <w:left w:val="single" w:sz="4"/>
              <w:top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70" w:lineRule="exact"/>
              <w:ind w:left="0" w:right="0" w:firstLine="0"/>
            </w:pPr>
            <w:r>
              <w:rPr>
                <w:rStyle w:val="CharStyle1047"/>
              </w:rPr>
              <w:t>0</w:t>
            </w:r>
            <w:r>
              <w:rPr>
                <w:rStyle w:val="CharStyle645"/>
              </w:rPr>
              <w:t>,</w:t>
            </w:r>
            <w:r>
              <w:rPr>
                <w:rStyle w:val="CharStyle1047"/>
              </w:rPr>
              <w:t>0102</w:t>
            </w:r>
            <w:r>
              <w:rPr>
                <w:rStyle w:val="CharStyle645"/>
              </w:rPr>
              <w:t>'</w:t>
            </w:r>
          </w:p>
        </w:tc>
        <w:tc>
          <w:tcPr>
            <w:shd w:val="clear" w:color="auto" w:fill="FFFFFF"/>
            <w:tcBorders>
              <w:left w:val="single" w:sz="4"/>
              <w:top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0,0131'</w:t>
            </w:r>
          </w:p>
        </w:tc>
        <w:tc>
          <w:tcPr>
            <w:shd w:val="clear" w:color="auto" w:fill="FFFFFF"/>
            <w:tcBorders>
              <w:left w:val="single" w:sz="4"/>
              <w:top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0,0197'</w:t>
            </w:r>
          </w:p>
        </w:tc>
        <w:tc>
          <w:tcPr>
            <w:shd w:val="clear" w:color="auto" w:fill="FFFFFF"/>
            <w:tcBorders>
              <w:left w:val="single" w:sz="4"/>
              <w:right w:val="single" w:sz="4"/>
              <w:top w:val="single" w:sz="4"/>
            </w:tcBorders>
            <w:vAlign w:val="top"/>
          </w:tcPr>
          <w:p>
            <w:pPr>
              <w:pStyle w:val="Style74"/>
              <w:framePr w:w="643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На 1 см длины луча</w:t>
            </w:r>
          </w:p>
        </w:tc>
      </w:tr>
      <w:tr>
        <w:trPr>
          <w:trHeight w:val="211" w:hRule="exact"/>
        </w:trPr>
        <w:tc>
          <w:tcPr>
            <w:shd w:val="clear" w:color="auto" w:fill="FFFFFF"/>
            <w:tcBorders>
              <w:left w:val="single" w:sz="4"/>
            </w:tcBorders>
            <w:vAlign w:val="top"/>
          </w:tcPr>
          <w:p>
            <w:pPr>
              <w:pStyle w:val="Style74"/>
              <w:framePr w:w="643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Сероуглерод</w:t>
            </w:r>
          </w:p>
        </w:tc>
        <w:tc>
          <w:tcPr>
            <w:shd w:val="clear" w:color="auto" w:fill="FFFFFF"/>
            <w:tcBorders>
              <w:left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0,0319'</w:t>
            </w:r>
          </w:p>
        </w:tc>
        <w:tc>
          <w:tcPr>
            <w:shd w:val="clear" w:color="auto" w:fill="FFFFFF"/>
            <w:tcBorders>
              <w:left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0,0419'</w:t>
            </w:r>
          </w:p>
        </w:tc>
        <w:tc>
          <w:tcPr>
            <w:shd w:val="clear" w:color="auto" w:fill="FFFFFF"/>
            <w:tcBorders>
              <w:left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0,0668'</w:t>
            </w:r>
          </w:p>
        </w:tc>
        <w:tc>
          <w:tcPr>
            <w:shd w:val="clear" w:color="auto" w:fill="FFFFFF"/>
            <w:tcBorders>
              <w:left w:val="single" w:sz="4"/>
              <w:right w:val="single" w:sz="4"/>
            </w:tcBorders>
            <w:vAlign w:val="bottom"/>
          </w:tcPr>
          <w:p>
            <w:pPr>
              <w:pStyle w:val="Style74"/>
              <w:framePr w:w="643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в магнитном поле</w:t>
            </w:r>
          </w:p>
        </w:tc>
      </w:tr>
      <w:tr>
        <w:trPr>
          <w:trHeight w:val="226" w:hRule="exact"/>
        </w:trPr>
        <w:tc>
          <w:tcPr>
            <w:shd w:val="clear" w:color="auto" w:fill="FFFFFF"/>
            <w:tcBorders>
              <w:left w:val="single" w:sz="4"/>
            </w:tcBorders>
            <w:vAlign w:val="top"/>
          </w:tcPr>
          <w:p>
            <w:pPr>
              <w:pStyle w:val="Style74"/>
              <w:framePr w:w="643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Кварц _1_ оси</w:t>
            </w:r>
          </w:p>
        </w:tc>
        <w:tc>
          <w:tcPr>
            <w:shd w:val="clear" w:color="auto" w:fill="FFFFFF"/>
            <w:tcBorders>
              <w:left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0,0137'</w:t>
            </w:r>
          </w:p>
        </w:tc>
        <w:tc>
          <w:tcPr>
            <w:shd w:val="clear" w:color="auto" w:fill="FFFFFF"/>
            <w:tcBorders>
              <w:left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0,0166'</w:t>
            </w:r>
          </w:p>
        </w:tc>
        <w:tc>
          <w:tcPr>
            <w:shd w:val="clear" w:color="auto" w:fill="FFFFFF"/>
            <w:tcBorders>
              <w:left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0,0250'</w:t>
            </w:r>
          </w:p>
        </w:tc>
        <w:tc>
          <w:tcPr>
            <w:shd w:val="clear" w:color="auto" w:fill="FFFFFF"/>
            <w:tcBorders>
              <w:left w:val="single" w:sz="4"/>
              <w:right w:val="single" w:sz="4"/>
            </w:tcBorders>
            <w:vAlign w:val="top"/>
          </w:tcPr>
          <w:p>
            <w:pPr>
              <w:pStyle w:val="Style74"/>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645"/>
              </w:rPr>
              <w:t>10</w:t>
            </w:r>
            <w:r>
              <w:rPr>
                <w:rStyle w:val="CharStyle1047"/>
              </w:rPr>
              <w:t>~</w:t>
            </w:r>
            <w:r>
              <w:rPr>
                <w:rStyle w:val="CharStyle1047"/>
                <w:vertAlign w:val="superscript"/>
              </w:rPr>
              <w:t>4</w:t>
            </w:r>
            <w:r>
              <w:rPr>
                <w:rStyle w:val="CharStyle645"/>
              </w:rPr>
              <w:t xml:space="preserve"> Тл</w:t>
            </w:r>
          </w:p>
        </w:tc>
      </w:tr>
      <w:tr>
        <w:trPr>
          <w:trHeight w:val="221" w:hRule="exact"/>
        </w:trPr>
        <w:tc>
          <w:tcPr>
            <w:shd w:val="clear" w:color="auto" w:fill="FFFFFF"/>
            <w:tcBorders>
              <w:left w:val="single" w:sz="4"/>
              <w:top w:val="single" w:sz="4"/>
            </w:tcBorders>
            <w:vAlign w:val="top"/>
          </w:tcPr>
          <w:p>
            <w:pPr>
              <w:pStyle w:val="Style74"/>
              <w:framePr w:w="643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Кислород</w:t>
            </w:r>
          </w:p>
        </w:tc>
        <w:tc>
          <w:tcPr>
            <w:shd w:val="clear" w:color="auto" w:fill="FFFFFF"/>
            <w:tcBorders>
              <w:left w:val="single" w:sz="4"/>
              <w:top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0,484'</w:t>
            </w:r>
          </w:p>
        </w:tc>
        <w:tc>
          <w:tcPr>
            <w:shd w:val="clear" w:color="auto" w:fill="FFFFFF"/>
            <w:tcBorders>
              <w:left w:val="single" w:sz="4"/>
              <w:top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0,559'</w:t>
            </w:r>
          </w:p>
        </w:tc>
        <w:tc>
          <w:tcPr>
            <w:shd w:val="clear" w:color="auto" w:fill="FFFFFF"/>
            <w:tcBorders>
              <w:left w:val="single" w:sz="4"/>
              <w:top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0,721'</w:t>
            </w:r>
          </w:p>
        </w:tc>
        <w:tc>
          <w:tcPr>
            <w:shd w:val="clear" w:color="auto" w:fill="FFFFFF"/>
            <w:tcBorders>
              <w:left w:val="single" w:sz="4"/>
              <w:right w:val="single" w:sz="4"/>
              <w:top w:val="single" w:sz="4"/>
            </w:tcBorders>
            <w:vAlign w:val="top"/>
          </w:tcPr>
          <w:p>
            <w:pPr>
              <w:pStyle w:val="Style74"/>
              <w:framePr w:w="643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При давлении 1 атм на</w:t>
            </w:r>
          </w:p>
        </w:tc>
      </w:tr>
      <w:tr>
        <w:trPr>
          <w:trHeight w:val="221" w:hRule="exact"/>
        </w:trPr>
        <w:tc>
          <w:tcPr>
            <w:shd w:val="clear" w:color="auto" w:fill="FFFFFF"/>
            <w:tcBorders>
              <w:left w:val="single" w:sz="4"/>
            </w:tcBorders>
            <w:vAlign w:val="top"/>
          </w:tcPr>
          <w:p>
            <w:pPr>
              <w:pStyle w:val="Style74"/>
              <w:framePr w:w="643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Водород</w:t>
            </w:r>
          </w:p>
        </w:tc>
        <w:tc>
          <w:tcPr>
            <w:shd w:val="clear" w:color="auto" w:fill="FFFFFF"/>
            <w:tcBorders>
              <w:left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0,430'</w:t>
            </w:r>
          </w:p>
        </w:tc>
        <w:tc>
          <w:tcPr>
            <w:shd w:val="clear" w:color="auto" w:fill="FFFFFF"/>
            <w:tcBorders>
              <w:left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0,537'</w:t>
            </w:r>
          </w:p>
        </w:tc>
        <w:tc>
          <w:tcPr>
            <w:shd w:val="clear" w:color="auto" w:fill="FFFFFF"/>
            <w:tcBorders>
              <w:left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0,805'</w:t>
            </w:r>
          </w:p>
        </w:tc>
        <w:tc>
          <w:tcPr>
            <w:shd w:val="clear" w:color="auto" w:fill="FFFFFF"/>
            <w:tcBorders>
              <w:left w:val="single" w:sz="4"/>
              <w:right w:val="single" w:sz="4"/>
            </w:tcBorders>
            <w:vAlign w:val="top"/>
          </w:tcPr>
          <w:p>
            <w:pPr>
              <w:pStyle w:val="Style74"/>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1047"/>
              </w:rPr>
              <w:t>100</w:t>
            </w:r>
            <w:r>
              <w:rPr>
                <w:rStyle w:val="CharStyle645"/>
              </w:rPr>
              <w:t xml:space="preserve"> см длины луча в маг-</w:t>
            </w:r>
          </w:p>
        </w:tc>
      </w:tr>
      <w:tr>
        <w:trPr>
          <w:trHeight w:val="226" w:hRule="exact"/>
        </w:trPr>
        <w:tc>
          <w:tcPr>
            <w:shd w:val="clear" w:color="auto" w:fill="FFFFFF"/>
            <w:tcBorders>
              <w:left w:val="single" w:sz="4"/>
            </w:tcBorders>
            <w:vAlign w:val="top"/>
          </w:tcPr>
          <w:p>
            <w:pPr>
              <w:pStyle w:val="Style74"/>
              <w:framePr w:w="643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Углекислота</w:t>
            </w:r>
          </w:p>
        </w:tc>
        <w:tc>
          <w:tcPr>
            <w:shd w:val="clear" w:color="auto" w:fill="FFFFFF"/>
            <w:tcBorders>
              <w:left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0,691'</w:t>
            </w:r>
          </w:p>
        </w:tc>
        <w:tc>
          <w:tcPr>
            <w:shd w:val="clear" w:color="auto" w:fill="FFFFFF"/>
            <w:tcBorders>
              <w:left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0,862'</w:t>
            </w:r>
          </w:p>
        </w:tc>
        <w:tc>
          <w:tcPr>
            <w:shd w:val="clear" w:color="auto" w:fill="FFFFFF"/>
            <w:tcBorders>
              <w:left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0,286'</w:t>
            </w:r>
          </w:p>
        </w:tc>
        <w:tc>
          <w:tcPr>
            <w:shd w:val="clear" w:color="auto" w:fill="FFFFFF"/>
            <w:tcBorders>
              <w:left w:val="single" w:sz="4"/>
              <w:right w:val="single" w:sz="4"/>
            </w:tcBorders>
            <w:vAlign w:val="top"/>
          </w:tcPr>
          <w:p>
            <w:pPr>
              <w:pStyle w:val="Style74"/>
              <w:framePr w:w="643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нитном поле 0,1 Тл</w:t>
            </w:r>
          </w:p>
        </w:tc>
      </w:tr>
      <w:tr>
        <w:trPr>
          <w:trHeight w:val="206" w:hRule="exact"/>
        </w:trPr>
        <w:tc>
          <w:tcPr>
            <w:shd w:val="clear" w:color="auto" w:fill="FFFFFF"/>
            <w:tcBorders>
              <w:left w:val="single" w:sz="4"/>
              <w:top w:val="single" w:sz="4"/>
            </w:tcBorders>
            <w:vAlign w:val="top"/>
          </w:tcPr>
          <w:p>
            <w:pPr>
              <w:pStyle w:val="Style74"/>
              <w:framePr w:w="643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Железо</w:t>
            </w:r>
          </w:p>
        </w:tc>
        <w:tc>
          <w:tcPr>
            <w:shd w:val="clear" w:color="auto" w:fill="FFFFFF"/>
            <w:tcBorders>
              <w:left w:val="single" w:sz="4"/>
              <w:top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217°</w:t>
            </w:r>
          </w:p>
        </w:tc>
        <w:tc>
          <w:tcPr>
            <w:shd w:val="clear" w:color="auto" w:fill="FFFFFF"/>
            <w:tcBorders>
              <w:left w:val="single" w:sz="4"/>
              <w:top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195°</w:t>
            </w:r>
          </w:p>
        </w:tc>
        <w:tc>
          <w:tcPr>
            <w:shd w:val="clear" w:color="auto" w:fill="FFFFFF"/>
            <w:tcBorders>
              <w:left w:val="single" w:sz="4"/>
              <w:top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145°</w:t>
            </w:r>
          </w:p>
        </w:tc>
        <w:tc>
          <w:tcPr>
            <w:shd w:val="clear" w:color="auto" w:fill="FFFFFF"/>
            <w:tcBorders>
              <w:left w:val="single" w:sz="4"/>
              <w:right w:val="single" w:sz="4"/>
              <w:top w:val="single" w:sz="4"/>
            </w:tcBorders>
            <w:vAlign w:val="top"/>
          </w:tcPr>
          <w:p>
            <w:pPr>
              <w:pStyle w:val="Style74"/>
              <w:framePr w:w="6432" w:wrap="notBeside" w:vAnchor="text" w:hAnchor="text" w:xAlign="center" w:y="1"/>
              <w:widowControl w:val="0"/>
              <w:keepNext w:val="0"/>
              <w:keepLines w:val="0"/>
              <w:shd w:val="clear" w:color="auto" w:fill="auto"/>
              <w:bidi w:val="0"/>
              <w:jc w:val="left"/>
              <w:spacing w:before="0" w:after="0" w:line="170" w:lineRule="exact"/>
              <w:ind w:left="0" w:right="0" w:firstLine="0"/>
            </w:pPr>
            <w:r>
              <w:rPr>
                <w:rStyle w:val="CharStyle645"/>
              </w:rPr>
              <w:t>На 10</w:t>
            </w:r>
            <w:r>
              <w:rPr>
                <w:rStyle w:val="CharStyle1047"/>
              </w:rPr>
              <w:t>~</w:t>
            </w:r>
            <w:r>
              <w:rPr>
                <w:rStyle w:val="CharStyle1047"/>
                <w:vertAlign w:val="superscript"/>
              </w:rPr>
              <w:t>3</w:t>
            </w:r>
            <w:r>
              <w:rPr>
                <w:rStyle w:val="CharStyle645"/>
              </w:rPr>
              <w:t xml:space="preserve"> см в магнитном</w:t>
            </w:r>
          </w:p>
        </w:tc>
      </w:tr>
      <w:tr>
        <w:trPr>
          <w:trHeight w:val="245" w:hRule="exact"/>
        </w:trPr>
        <w:tc>
          <w:tcPr>
            <w:shd w:val="clear" w:color="auto" w:fill="FFFFFF"/>
            <w:tcBorders>
              <w:left w:val="single" w:sz="4"/>
              <w:bottom w:val="single" w:sz="4"/>
            </w:tcBorders>
            <w:vAlign w:val="top"/>
          </w:tcPr>
          <w:p>
            <w:pPr>
              <w:pStyle w:val="Style74"/>
              <w:framePr w:w="643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Никель</w:t>
            </w:r>
          </w:p>
        </w:tc>
        <w:tc>
          <w:tcPr>
            <w:shd w:val="clear" w:color="auto" w:fill="FFFFFF"/>
            <w:tcBorders>
              <w:left w:val="single" w:sz="4"/>
              <w:bottom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92°</w:t>
            </w:r>
          </w:p>
        </w:tc>
        <w:tc>
          <w:tcPr>
            <w:shd w:val="clear" w:color="auto" w:fill="FFFFFF"/>
            <w:tcBorders>
              <w:left w:val="single" w:sz="4"/>
              <w:bottom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75°</w:t>
            </w:r>
          </w:p>
        </w:tc>
        <w:tc>
          <w:tcPr>
            <w:shd w:val="clear" w:color="auto" w:fill="FFFFFF"/>
            <w:tcBorders>
              <w:left w:val="single" w:sz="4"/>
              <w:bottom w:val="single" w:sz="4"/>
            </w:tcBorders>
            <w:vAlign w:val="top"/>
          </w:tcPr>
          <w:p>
            <w:pPr>
              <w:pStyle w:val="Style74"/>
              <w:framePr w:w="6432" w:wrap="notBeside" w:vAnchor="text" w:hAnchor="text" w:xAlign="center" w:y="1"/>
              <w:widowControl w:val="0"/>
              <w:keepNext w:val="0"/>
              <w:keepLines w:val="0"/>
              <w:shd w:val="clear" w:color="auto" w:fill="auto"/>
              <w:bidi w:val="0"/>
              <w:jc w:val="both"/>
              <w:spacing w:before="0" w:after="0" w:line="150" w:lineRule="exact"/>
              <w:ind w:left="0" w:right="0" w:firstLine="0"/>
            </w:pPr>
            <w:r>
              <w:rPr>
                <w:rStyle w:val="CharStyle645"/>
              </w:rPr>
              <w:t>64°</w:t>
            </w:r>
          </w:p>
        </w:tc>
        <w:tc>
          <w:tcPr>
            <w:shd w:val="clear" w:color="auto" w:fill="FFFFFF"/>
            <w:tcBorders>
              <w:left w:val="single" w:sz="4"/>
              <w:right w:val="single" w:sz="4"/>
              <w:bottom w:val="single" w:sz="4"/>
            </w:tcBorders>
            <w:vAlign w:val="top"/>
          </w:tcPr>
          <w:p>
            <w:pPr>
              <w:pStyle w:val="Style74"/>
              <w:framePr w:w="6432" w:wrap="notBeside" w:vAnchor="text" w:hAnchor="text" w:xAlign="center" w:y="1"/>
              <w:widowControl w:val="0"/>
              <w:keepNext w:val="0"/>
              <w:keepLines w:val="0"/>
              <w:shd w:val="clear" w:color="auto" w:fill="auto"/>
              <w:bidi w:val="0"/>
              <w:jc w:val="left"/>
              <w:spacing w:before="0" w:after="0" w:line="150" w:lineRule="exact"/>
              <w:ind w:left="0" w:right="0" w:firstLine="0"/>
            </w:pPr>
            <w:r>
              <w:rPr>
                <w:rStyle w:val="CharStyle645"/>
              </w:rPr>
              <w:t>поле 1,5 Тл</w:t>
            </w:r>
          </w:p>
        </w:tc>
      </w:tr>
    </w:tbl>
    <w:p>
      <w:pPr>
        <w:framePr w:w="6432" w:wrap="notBeside" w:vAnchor="text" w:hAnchor="text" w:xAlign="center" w:y="1"/>
        <w:widowControl w:val="0"/>
        <w:rPr>
          <w:sz w:val="2"/>
          <w:szCs w:val="2"/>
        </w:rPr>
      </w:pPr>
    </w:p>
    <w:p>
      <w:pPr>
        <w:widowControl w:val="0"/>
        <w:rPr>
          <w:sz w:val="2"/>
          <w:szCs w:val="2"/>
        </w:rPr>
        <w:sectPr>
          <w:type w:val="continuous"/>
          <w:pgSz w:w="8400" w:h="11900"/>
          <w:pgMar w:top="976" w:left="951" w:right="883" w:bottom="736" w:header="0" w:footer="3" w:gutter="0"/>
          <w:rtlGutter w:val="0"/>
          <w:cols w:space="720"/>
          <w:noEndnote/>
          <w:docGrid w:linePitch="360"/>
        </w:sectPr>
      </w:pPr>
    </w:p>
    <w:p>
      <w:pPr>
        <w:pStyle w:val="Style80"/>
        <w:widowControl w:val="0"/>
        <w:keepNext/>
        <w:keepLines/>
        <w:shd w:val="clear" w:color="auto" w:fill="auto"/>
        <w:bidi w:val="0"/>
        <w:jc w:val="left"/>
        <w:spacing w:before="0" w:after="2839" w:line="300" w:lineRule="exact"/>
        <w:ind w:left="0" w:right="0" w:firstLine="0"/>
      </w:pPr>
      <w:bookmarkStart w:id="214" w:name="bookmark214"/>
      <w:r>
        <w:rPr>
          <w:lang w:val="ru-RU" w:eastAsia="ru-RU" w:bidi="ru-RU"/>
          <w:w w:val="100"/>
          <w:spacing w:val="0"/>
          <w:color w:val="000000"/>
          <w:position w:val="0"/>
        </w:rPr>
        <w:t>ОГЛАВЛЕНИЕ</w:t>
      </w:r>
      <w:bookmarkEnd w:id="214"/>
    </w:p>
    <w:p>
      <w:pPr>
        <w:pStyle w:val="Style469"/>
        <w:widowControl w:val="0"/>
        <w:keepNext w:val="0"/>
        <w:keepLines w:val="0"/>
        <w:shd w:val="clear" w:color="auto" w:fill="auto"/>
        <w:bidi w:val="0"/>
        <w:jc w:val="both"/>
        <w:spacing w:before="0" w:after="44" w:line="150" w:lineRule="exact"/>
        <w:ind w:left="0" w:right="0" w:firstLine="0"/>
      </w:pPr>
      <w:r>
        <w:rPr>
          <w:rStyle w:val="CharStyle1198"/>
          <w:b/>
          <w:bCs/>
        </w:rPr>
        <w:t>Раздел</w:t>
      </w:r>
      <w:r>
        <w:rPr>
          <w:rStyle w:val="CharStyle773"/>
          <w:b/>
          <w:bCs/>
        </w:rPr>
        <w:t xml:space="preserve"> I. Геометрическая теория и моделирование</w:t>
      </w:r>
    </w:p>
    <w:p>
      <w:pPr>
        <w:pStyle w:val="TOC_3"/>
        <w:tabs>
          <w:tab w:leader="dot" w:pos="6503" w:val="right"/>
        </w:tabs>
        <w:widowControl w:val="0"/>
        <w:keepNext w:val="0"/>
        <w:keepLines w:val="0"/>
        <w:shd w:val="clear" w:color="auto" w:fill="auto"/>
        <w:bidi w:val="0"/>
        <w:spacing w:before="0" w:after="47" w:line="150" w:lineRule="exact"/>
        <w:ind w:left="1340" w:right="0" w:firstLine="0"/>
      </w:pPr>
      <w:r>
        <w:fldChar w:fldCharType="begin"/>
        <w:instrText xml:space="preserve"> TOC \o "1-5" \h \z </w:instrText>
        <w:fldChar w:fldCharType="separate"/>
      </w:r>
      <w:r>
        <w:rPr>
          <w:lang w:val="ru-RU" w:eastAsia="ru-RU" w:bidi="ru-RU"/>
          <w:w w:val="100"/>
          <w:spacing w:val="0"/>
          <w:color w:val="000000"/>
          <w:position w:val="0"/>
        </w:rPr>
        <w:t>оптических систем</w:t>
        <w:tab/>
        <w:t xml:space="preserve"> 3</w:t>
      </w:r>
    </w:p>
    <w:p>
      <w:pPr>
        <w:pStyle w:val="TOC_3"/>
        <w:numPr>
          <w:ilvl w:val="0"/>
          <w:numId w:val="381"/>
        </w:numPr>
        <w:tabs>
          <w:tab w:leader="none" w:pos="320" w:val="left"/>
          <w:tab w:leader="dot" w:pos="6132" w:val="left"/>
        </w:tabs>
        <w:widowControl w:val="0"/>
        <w:keepNext w:val="0"/>
        <w:keepLines w:val="0"/>
        <w:shd w:val="clear" w:color="auto" w:fill="auto"/>
        <w:bidi w:val="0"/>
        <w:spacing w:before="0" w:after="0" w:line="302" w:lineRule="exact"/>
        <w:ind w:left="0" w:right="0" w:firstLine="0"/>
      </w:pPr>
      <w:r>
        <w:rPr>
          <w:lang w:val="ru-RU" w:eastAsia="ru-RU" w:bidi="ru-RU"/>
          <w:w w:val="100"/>
          <w:spacing w:val="0"/>
          <w:color w:val="000000"/>
          <w:position w:val="0"/>
        </w:rPr>
        <w:t xml:space="preserve">Общее рассмотрение центрированных оптических систем </w:t>
        <w:tab/>
        <w:t xml:space="preserve"> 3</w:t>
      </w:r>
    </w:p>
    <w:p>
      <w:pPr>
        <w:pStyle w:val="TOC_3"/>
        <w:numPr>
          <w:ilvl w:val="1"/>
          <w:numId w:val="381"/>
        </w:numPr>
        <w:tabs>
          <w:tab w:leader="none" w:pos="714" w:val="left"/>
          <w:tab w:leader="dot" w:pos="6503" w:val="righ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 xml:space="preserve">Элементарная оптическая ячейка </w:t>
        <w:tab/>
        <w:t xml:space="preserve"> 4</w:t>
      </w:r>
    </w:p>
    <w:p>
      <w:pPr>
        <w:pStyle w:val="TOC_3"/>
        <w:numPr>
          <w:ilvl w:val="1"/>
          <w:numId w:val="381"/>
        </w:numPr>
        <w:tabs>
          <w:tab w:leader="none" w:pos="714" w:val="left"/>
          <w:tab w:leader="dot" w:pos="6503" w:val="righ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 xml:space="preserve">Центрированная оптическая система </w:t>
        <w:tab/>
        <w:t xml:space="preserve"> 7</w:t>
      </w:r>
    </w:p>
    <w:p>
      <w:pPr>
        <w:pStyle w:val="TOC_3"/>
        <w:numPr>
          <w:ilvl w:val="1"/>
          <w:numId w:val="381"/>
        </w:numPr>
        <w:tabs>
          <w:tab w:leader="none" w:pos="714" w:val="left"/>
          <w:tab w:leader="dot" w:pos="6132" w:val="lef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 xml:space="preserve">Построение изображения в центрированной системе </w:t>
        <w:tab/>
        <w:t xml:space="preserve"> 11</w:t>
      </w:r>
    </w:p>
    <w:p>
      <w:pPr>
        <w:pStyle w:val="TOC_3"/>
        <w:numPr>
          <w:ilvl w:val="0"/>
          <w:numId w:val="381"/>
        </w:numPr>
        <w:tabs>
          <w:tab w:leader="none" w:pos="330" w:val="left"/>
          <w:tab w:leader="dot" w:pos="6503" w:val="right"/>
        </w:tabs>
        <w:widowControl w:val="0"/>
        <w:keepNext w:val="0"/>
        <w:keepLines w:val="0"/>
        <w:shd w:val="clear" w:color="auto" w:fill="auto"/>
        <w:bidi w:val="0"/>
        <w:spacing w:before="0" w:after="0" w:line="302" w:lineRule="exact"/>
        <w:ind w:left="0" w:right="0" w:firstLine="0"/>
      </w:pPr>
      <w:r>
        <w:rPr>
          <w:lang w:val="ru-RU" w:eastAsia="ru-RU" w:bidi="ru-RU"/>
          <w:w w:val="100"/>
          <w:spacing w:val="0"/>
          <w:color w:val="000000"/>
          <w:position w:val="0"/>
        </w:rPr>
        <w:t xml:space="preserve">Сложение центрированных оптических систем </w:t>
        <w:tab/>
        <w:t xml:space="preserve"> 13</w:t>
      </w:r>
    </w:p>
    <w:p>
      <w:pPr>
        <w:pStyle w:val="TOC_3"/>
        <w:numPr>
          <w:ilvl w:val="0"/>
          <w:numId w:val="381"/>
        </w:numPr>
        <w:tabs>
          <w:tab w:leader="none" w:pos="330" w:val="left"/>
          <w:tab w:leader="dot" w:pos="6503" w:val="right"/>
        </w:tabs>
        <w:widowControl w:val="0"/>
        <w:keepNext w:val="0"/>
        <w:keepLines w:val="0"/>
        <w:shd w:val="clear" w:color="auto" w:fill="auto"/>
        <w:bidi w:val="0"/>
        <w:spacing w:before="0" w:after="0" w:line="302" w:lineRule="exact"/>
        <w:ind w:left="0" w:right="0" w:firstLine="0"/>
      </w:pPr>
      <w:r>
        <w:rPr>
          <w:lang w:val="ru-RU" w:eastAsia="ru-RU" w:bidi="ru-RU"/>
          <w:w w:val="100"/>
          <w:spacing w:val="0"/>
          <w:color w:val="000000"/>
          <w:position w:val="0"/>
        </w:rPr>
        <w:t>Примеры центрированных оптических систем</w:t>
        <w:tab/>
        <w:t xml:space="preserve"> 15</w:t>
      </w:r>
    </w:p>
    <w:p>
      <w:pPr>
        <w:pStyle w:val="TOC_3"/>
        <w:numPr>
          <w:ilvl w:val="0"/>
          <w:numId w:val="383"/>
        </w:numPr>
        <w:tabs>
          <w:tab w:leader="none" w:pos="728" w:val="left"/>
          <w:tab w:leader="dot" w:pos="6503" w:val="righ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 xml:space="preserve">Телескопическая система </w:t>
        <w:tab/>
        <w:t xml:space="preserve"> 15</w:t>
      </w:r>
    </w:p>
    <w:p>
      <w:pPr>
        <w:pStyle w:val="TOC_3"/>
        <w:numPr>
          <w:ilvl w:val="0"/>
          <w:numId w:val="385"/>
        </w:numPr>
        <w:tabs>
          <w:tab w:leader="none" w:pos="728" w:val="left"/>
          <w:tab w:leader="dot" w:pos="6503" w:val="righ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 xml:space="preserve">Толстая линза </w:t>
        <w:tab/>
        <w:t xml:space="preserve"> 15</w:t>
      </w:r>
    </w:p>
    <w:p>
      <w:pPr>
        <w:pStyle w:val="TOC_3"/>
        <w:numPr>
          <w:ilvl w:val="0"/>
          <w:numId w:val="387"/>
        </w:numPr>
        <w:tabs>
          <w:tab w:leader="none" w:pos="728" w:val="left"/>
          <w:tab w:leader="dot" w:pos="6503" w:val="righ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 xml:space="preserve">Тонкая линза </w:t>
        <w:tab/>
        <w:t xml:space="preserve"> 17</w:t>
      </w:r>
    </w:p>
    <w:p>
      <w:pPr>
        <w:pStyle w:val="TOC_3"/>
        <w:numPr>
          <w:ilvl w:val="1"/>
          <w:numId w:val="387"/>
        </w:numPr>
        <w:tabs>
          <w:tab w:leader="none" w:pos="733" w:val="left"/>
          <w:tab w:leader="dot" w:pos="6503" w:val="righ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 xml:space="preserve">Система из двух тонких линз </w:t>
        <w:tab/>
        <w:t xml:space="preserve"> 18</w:t>
      </w:r>
    </w:p>
    <w:p>
      <w:pPr>
        <w:pStyle w:val="TOC_3"/>
        <w:numPr>
          <w:ilvl w:val="0"/>
          <w:numId w:val="381"/>
        </w:numPr>
        <w:tabs>
          <w:tab w:leader="none" w:pos="334" w:val="left"/>
          <w:tab w:leader="dot" w:pos="6503" w:val="right"/>
        </w:tabs>
        <w:widowControl w:val="0"/>
        <w:keepNext w:val="0"/>
        <w:keepLines w:val="0"/>
        <w:shd w:val="clear" w:color="auto" w:fill="auto"/>
        <w:bidi w:val="0"/>
        <w:spacing w:before="0" w:after="0" w:line="302" w:lineRule="exact"/>
        <w:ind w:left="0" w:right="0" w:firstLine="0"/>
      </w:pPr>
      <w:r>
        <w:rPr>
          <w:lang w:val="ru-RU" w:eastAsia="ru-RU" w:bidi="ru-RU"/>
          <w:w w:val="100"/>
          <w:spacing w:val="0"/>
          <w:color w:val="000000"/>
          <w:position w:val="0"/>
        </w:rPr>
        <w:t>Оптические приборы</w:t>
        <w:tab/>
        <w:t xml:space="preserve"> 18</w:t>
      </w:r>
    </w:p>
    <w:p>
      <w:pPr>
        <w:pStyle w:val="TOC_3"/>
        <w:numPr>
          <w:ilvl w:val="1"/>
          <w:numId w:val="381"/>
        </w:numPr>
        <w:tabs>
          <w:tab w:leader="none" w:pos="733" w:val="left"/>
          <w:tab w:leader="dot" w:pos="6503" w:val="righ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 xml:space="preserve">Лупа </w:t>
        <w:tab/>
        <w:t xml:space="preserve"> 18</w:t>
      </w:r>
    </w:p>
    <w:p>
      <w:pPr>
        <w:pStyle w:val="TOC_3"/>
        <w:numPr>
          <w:ilvl w:val="1"/>
          <w:numId w:val="381"/>
        </w:numPr>
        <w:tabs>
          <w:tab w:leader="none" w:pos="733" w:val="left"/>
          <w:tab w:leader="dot" w:pos="6503" w:val="righ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 xml:space="preserve">Микроскоп </w:t>
        <w:tab/>
        <w:t xml:space="preserve"> 20</w:t>
      </w:r>
    </w:p>
    <w:p>
      <w:pPr>
        <w:pStyle w:val="TOC_3"/>
        <w:numPr>
          <w:ilvl w:val="1"/>
          <w:numId w:val="381"/>
        </w:numPr>
        <w:tabs>
          <w:tab w:leader="none" w:pos="733" w:val="left"/>
          <w:tab w:leader="dot" w:pos="6503" w:val="righ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 xml:space="preserve">Зрительные трубы </w:t>
        <w:tab/>
        <w:t xml:space="preserve"> 21</w:t>
      </w:r>
    </w:p>
    <w:p>
      <w:pPr>
        <w:pStyle w:val="TOC_3"/>
        <w:numPr>
          <w:ilvl w:val="0"/>
          <w:numId w:val="381"/>
        </w:numPr>
        <w:tabs>
          <w:tab w:leader="none" w:pos="334" w:val="left"/>
          <w:tab w:leader="dot" w:pos="6503" w:val="right"/>
        </w:tabs>
        <w:widowControl w:val="0"/>
        <w:keepNext w:val="0"/>
        <w:keepLines w:val="0"/>
        <w:shd w:val="clear" w:color="auto" w:fill="auto"/>
        <w:bidi w:val="0"/>
        <w:spacing w:before="0" w:after="0" w:line="302" w:lineRule="exact"/>
        <w:ind w:left="0" w:right="0" w:firstLine="0"/>
      </w:pPr>
      <w:r>
        <w:rPr>
          <w:lang w:val="ru-RU" w:eastAsia="ru-RU" w:bidi="ru-RU"/>
          <w:w w:val="100"/>
          <w:spacing w:val="0"/>
          <w:color w:val="000000"/>
          <w:position w:val="0"/>
        </w:rPr>
        <w:t xml:space="preserve">Основные аберрации оптических систем </w:t>
        <w:tab/>
        <w:t xml:space="preserve"> 23</w:t>
      </w:r>
    </w:p>
    <w:p>
      <w:pPr>
        <w:pStyle w:val="TOC_3"/>
        <w:numPr>
          <w:ilvl w:val="1"/>
          <w:numId w:val="381"/>
        </w:numPr>
        <w:tabs>
          <w:tab w:leader="none" w:pos="728" w:val="left"/>
          <w:tab w:leader="dot" w:pos="6503" w:val="righ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 xml:space="preserve">Сферическая аберрация </w:t>
        <w:tab/>
        <w:t xml:space="preserve"> 24</w:t>
      </w:r>
    </w:p>
    <w:p>
      <w:pPr>
        <w:pStyle w:val="TOC_3"/>
        <w:numPr>
          <w:ilvl w:val="1"/>
          <w:numId w:val="381"/>
        </w:numPr>
        <w:tabs>
          <w:tab w:leader="none" w:pos="728" w:val="left"/>
          <w:tab w:leader="dot" w:pos="6503" w:val="righ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 xml:space="preserve">Хроматическая аберрация </w:t>
        <w:tab/>
        <w:t xml:space="preserve"> 25</w:t>
      </w:r>
    </w:p>
    <w:p>
      <w:pPr>
        <w:pStyle w:val="TOC_8"/>
        <w:tabs>
          <w:tab w:leader="dot" w:pos="6503" w:val="right"/>
        </w:tabs>
        <w:widowControl w:val="0"/>
        <w:keepNext w:val="0"/>
        <w:keepLines w:val="0"/>
        <w:shd w:val="clear" w:color="auto" w:fill="auto"/>
        <w:bidi w:val="0"/>
        <w:spacing w:before="0" w:after="0" w:line="302" w:lineRule="exact"/>
        <w:ind w:left="0" w:right="0" w:firstLine="0"/>
      </w:pPr>
      <w:hyperlink w:anchor="bookmark25" w:tooltip="Current Document">
        <w:r>
          <w:rPr>
            <w:rStyle w:val="CharStyle807"/>
            <w:b/>
            <w:bCs/>
          </w:rPr>
          <w:t>Работа 4.1.1. Изучение центрированных оптических систем</w:t>
          <w:tab/>
          <w:t xml:space="preserve"> 27</w:t>
        </w:r>
      </w:hyperlink>
    </w:p>
    <w:p>
      <w:pPr>
        <w:pStyle w:val="TOC_3"/>
        <w:widowControl w:val="0"/>
        <w:keepNext w:val="0"/>
        <w:keepLines w:val="0"/>
        <w:shd w:val="clear" w:color="auto" w:fill="auto"/>
        <w:bidi w:val="0"/>
        <w:spacing w:before="0" w:after="0" w:line="302" w:lineRule="exact"/>
        <w:ind w:left="0" w:right="0" w:firstLine="0"/>
      </w:pPr>
      <w:r>
        <w:rPr>
          <w:lang w:val="ru-RU" w:eastAsia="ru-RU" w:bidi="ru-RU"/>
          <w:w w:val="100"/>
          <w:spacing w:val="0"/>
          <w:color w:val="000000"/>
          <w:position w:val="0"/>
        </w:rPr>
        <w:t>Работа 4.1.2. Моделирование оптических приборов и определение</w:t>
      </w:r>
    </w:p>
    <w:p>
      <w:pPr>
        <w:pStyle w:val="TOC_3"/>
        <w:tabs>
          <w:tab w:leader="dot" w:pos="6503" w:val="right"/>
        </w:tabs>
        <w:widowControl w:val="0"/>
        <w:keepNext w:val="0"/>
        <w:keepLines w:val="0"/>
        <w:shd w:val="clear" w:color="auto" w:fill="auto"/>
        <w:bidi w:val="0"/>
        <w:spacing w:before="0" w:after="179" w:line="150" w:lineRule="exact"/>
        <w:ind w:left="1260" w:right="0" w:firstLine="0"/>
      </w:pPr>
      <w:r>
        <w:rPr>
          <w:lang w:val="ru-RU" w:eastAsia="ru-RU" w:bidi="ru-RU"/>
          <w:w w:val="100"/>
          <w:spacing w:val="0"/>
          <w:color w:val="000000"/>
          <w:position w:val="0"/>
        </w:rPr>
        <w:t xml:space="preserve">их увеличения </w:t>
        <w:tab/>
        <w:t xml:space="preserve"> 38</w:t>
      </w:r>
    </w:p>
    <w:p>
      <w:pPr>
        <w:pStyle w:val="TOC_3"/>
        <w:tabs>
          <w:tab w:leader="dot" w:pos="6503" w:val="right"/>
        </w:tabs>
        <w:widowControl w:val="0"/>
        <w:keepNext w:val="0"/>
        <w:keepLines w:val="0"/>
        <w:shd w:val="clear" w:color="auto" w:fill="auto"/>
        <w:bidi w:val="0"/>
        <w:spacing w:before="0" w:after="0" w:line="150" w:lineRule="exact"/>
        <w:ind w:left="0" w:right="0" w:firstLine="0"/>
      </w:pPr>
      <w:r>
        <w:rPr>
          <w:lang w:val="ru-RU" w:eastAsia="ru-RU" w:bidi="ru-RU"/>
          <w:w w:val="100"/>
          <w:spacing w:val="0"/>
          <w:color w:val="000000"/>
          <w:position w:val="0"/>
        </w:rPr>
        <w:t>Работа 4.1.3. Рефрактометр Аббе</w:t>
        <w:tab/>
        <w:t xml:space="preserve"> 45</w:t>
      </w:r>
    </w:p>
    <w:p>
      <w:pPr>
        <w:pStyle w:val="TOC_3"/>
        <w:tabs>
          <w:tab w:leader="dot" w:pos="6506" w:val="right"/>
        </w:tabs>
        <w:widowControl w:val="0"/>
        <w:keepNext w:val="0"/>
        <w:keepLines w:val="0"/>
        <w:shd w:val="clear" w:color="auto" w:fill="auto"/>
        <w:bidi w:val="0"/>
        <w:spacing w:before="0" w:after="84" w:line="180" w:lineRule="exact"/>
        <w:ind w:left="0" w:right="0" w:firstLine="0"/>
      </w:pPr>
      <w:hyperlink w:anchor="bookmark33" w:tooltip="Current Document">
        <w:r>
          <w:rPr>
            <w:rStyle w:val="CharStyle1208"/>
            <w:b w:val="0"/>
            <w:bCs w:val="0"/>
          </w:rPr>
          <w:t>Раздел</w:t>
        </w:r>
        <w:r>
          <w:rPr>
            <w:rStyle w:val="CharStyle1209"/>
            <w:b w:val="0"/>
            <w:bCs w:val="0"/>
          </w:rPr>
          <w:t xml:space="preserve"> II. </w:t>
        </w:r>
        <w:r>
          <w:rPr>
            <w:lang w:val="ru-RU" w:eastAsia="ru-RU" w:bidi="ru-RU"/>
            <w:w w:val="100"/>
            <w:spacing w:val="0"/>
            <w:color w:val="000000"/>
            <w:position w:val="0"/>
          </w:rPr>
          <w:t>Интерференция. Когерентность</w:t>
        </w:r>
        <w:r>
          <w:rPr>
            <w:rStyle w:val="CharStyle1209"/>
            <w:b w:val="0"/>
            <w:bCs w:val="0"/>
          </w:rPr>
          <w:tab/>
          <w:t xml:space="preserve"> 56</w:t>
        </w:r>
      </w:hyperlink>
    </w:p>
    <w:p>
      <w:pPr>
        <w:pStyle w:val="Style1210"/>
        <w:numPr>
          <w:ilvl w:val="0"/>
          <w:numId w:val="389"/>
        </w:numPr>
        <w:tabs>
          <w:tab w:leader="none" w:pos="320" w:val="left"/>
          <w:tab w:leader="dot" w:pos="6506" w:val="right"/>
        </w:tabs>
        <w:widowControl w:val="0"/>
        <w:keepNext w:val="0"/>
        <w:keepLines w:val="0"/>
        <w:shd w:val="clear" w:color="auto" w:fill="auto"/>
        <w:bidi w:val="0"/>
        <w:spacing w:before="0" w:after="31" w:line="180" w:lineRule="exact"/>
        <w:ind w:left="0" w:right="0" w:firstLine="0"/>
      </w:pPr>
      <w:r>
        <w:rPr>
          <w:lang w:val="ru-RU" w:eastAsia="ru-RU" w:bidi="ru-RU"/>
          <w:w w:val="100"/>
          <w:spacing w:val="0"/>
          <w:color w:val="000000"/>
          <w:position w:val="0"/>
        </w:rPr>
        <w:t xml:space="preserve">Основные понятия </w:t>
        <w:tab/>
        <w:t xml:space="preserve"> 56</w:t>
      </w:r>
    </w:p>
    <w:p>
      <w:pPr>
        <w:pStyle w:val="Style1210"/>
        <w:numPr>
          <w:ilvl w:val="1"/>
          <w:numId w:val="389"/>
        </w:numPr>
        <w:tabs>
          <w:tab w:leader="none" w:pos="718" w:val="left"/>
          <w:tab w:leader="dot" w:pos="6506" w:val="right"/>
        </w:tabs>
        <w:widowControl w:val="0"/>
        <w:keepNext w:val="0"/>
        <w:keepLines w:val="0"/>
        <w:shd w:val="clear" w:color="auto" w:fill="auto"/>
        <w:bidi w:val="0"/>
        <w:spacing w:before="0" w:after="0" w:line="240" w:lineRule="exact"/>
        <w:ind w:left="240" w:right="0" w:firstLine="0"/>
      </w:pPr>
      <w:r>
        <w:rPr>
          <w:lang w:val="ru-RU" w:eastAsia="ru-RU" w:bidi="ru-RU"/>
          <w:w w:val="100"/>
          <w:spacing w:val="0"/>
          <w:color w:val="000000"/>
          <w:position w:val="0"/>
        </w:rPr>
        <w:t xml:space="preserve">Волновое уравнение. Простейшие типы волн </w:t>
        <w:tab/>
        <w:t xml:space="preserve"> 56</w:t>
      </w:r>
    </w:p>
    <w:p>
      <w:pPr>
        <w:pStyle w:val="Style1210"/>
        <w:tabs>
          <w:tab w:leader="dot" w:pos="6506" w:val="right"/>
        </w:tabs>
        <w:widowControl w:val="0"/>
        <w:keepNext w:val="0"/>
        <w:keepLines w:val="0"/>
        <w:shd w:val="clear" w:color="auto" w:fill="auto"/>
        <w:bidi w:val="0"/>
        <w:spacing w:before="0" w:after="0" w:line="240" w:lineRule="exact"/>
        <w:ind w:left="520" w:right="0" w:firstLine="0"/>
      </w:pPr>
      <w:r>
        <w:rPr>
          <w:lang w:val="ru-RU" w:eastAsia="ru-RU" w:bidi="ru-RU"/>
          <w:w w:val="100"/>
          <w:spacing w:val="0"/>
          <w:color w:val="000000"/>
          <w:position w:val="0"/>
        </w:rPr>
        <w:t xml:space="preserve">Плоская монохроматическая волна </w:t>
        <w:tab/>
        <w:t xml:space="preserve"> 57</w:t>
      </w:r>
    </w:p>
    <w:p>
      <w:pPr>
        <w:pStyle w:val="Style1210"/>
        <w:tabs>
          <w:tab w:leader="dot" w:pos="6506" w:val="right"/>
        </w:tabs>
        <w:widowControl w:val="0"/>
        <w:keepNext w:val="0"/>
        <w:keepLines w:val="0"/>
        <w:shd w:val="clear" w:color="auto" w:fill="auto"/>
        <w:bidi w:val="0"/>
        <w:spacing w:before="0" w:after="0" w:line="240" w:lineRule="exact"/>
        <w:ind w:left="520" w:right="0" w:firstLine="0"/>
      </w:pPr>
      <w:r>
        <w:rPr>
          <w:lang w:val="ru-RU" w:eastAsia="ru-RU" w:bidi="ru-RU"/>
          <w:w w:val="100"/>
          <w:spacing w:val="0"/>
          <w:color w:val="000000"/>
          <w:position w:val="0"/>
        </w:rPr>
        <w:t xml:space="preserve">Сферическая волна </w:t>
        <w:tab/>
        <w:t xml:space="preserve"> 59</w:t>
      </w:r>
    </w:p>
    <w:p>
      <w:pPr>
        <w:pStyle w:val="Style1210"/>
        <w:numPr>
          <w:ilvl w:val="1"/>
          <w:numId w:val="389"/>
        </w:numPr>
        <w:tabs>
          <w:tab w:leader="none" w:pos="718" w:val="left"/>
        </w:tabs>
        <w:widowControl w:val="0"/>
        <w:keepNext w:val="0"/>
        <w:keepLines w:val="0"/>
        <w:shd w:val="clear" w:color="auto" w:fill="auto"/>
        <w:bidi w:val="0"/>
        <w:spacing w:before="0" w:after="0" w:line="180" w:lineRule="exact"/>
        <w:ind w:left="240" w:right="0" w:firstLine="0"/>
      </w:pPr>
      <w:r>
        <w:rPr>
          <w:lang w:val="ru-RU" w:eastAsia="ru-RU" w:bidi="ru-RU"/>
          <w:w w:val="100"/>
          <w:spacing w:val="0"/>
          <w:color w:val="000000"/>
          <w:position w:val="0"/>
        </w:rPr>
        <w:t>Монохроматические волны. Комплексная амплитуда.</w:t>
      </w:r>
    </w:p>
    <w:p>
      <w:pPr>
        <w:pStyle w:val="Style1210"/>
        <w:tabs>
          <w:tab w:leader="dot" w:pos="6506" w:val="right"/>
        </w:tabs>
        <w:widowControl w:val="0"/>
        <w:keepNext w:val="0"/>
        <w:keepLines w:val="0"/>
        <w:shd w:val="clear" w:color="auto" w:fill="auto"/>
        <w:bidi w:val="0"/>
        <w:spacing w:before="0" w:after="0" w:line="312" w:lineRule="exact"/>
        <w:ind w:left="640" w:right="0" w:firstLine="0"/>
      </w:pPr>
      <w:r>
        <w:rPr>
          <w:lang w:val="ru-RU" w:eastAsia="ru-RU" w:bidi="ru-RU"/>
          <w:w w:val="100"/>
          <w:spacing w:val="0"/>
          <w:color w:val="000000"/>
          <w:position w:val="0"/>
        </w:rPr>
        <w:t>Уравнение Гельмгольца</w:t>
        <w:tab/>
        <w:t xml:space="preserve"> 60</w:t>
      </w:r>
    </w:p>
    <w:p>
      <w:pPr>
        <w:pStyle w:val="Style1210"/>
        <w:numPr>
          <w:ilvl w:val="0"/>
          <w:numId w:val="389"/>
        </w:numPr>
        <w:tabs>
          <w:tab w:leader="none" w:pos="330" w:val="left"/>
          <w:tab w:leader="dot" w:pos="6506" w:val="right"/>
        </w:tabs>
        <w:widowControl w:val="0"/>
        <w:keepNext w:val="0"/>
        <w:keepLines w:val="0"/>
        <w:shd w:val="clear" w:color="auto" w:fill="auto"/>
        <w:bidi w:val="0"/>
        <w:spacing w:before="0" w:after="0" w:line="312" w:lineRule="exact"/>
        <w:ind w:left="0" w:right="0" w:firstLine="0"/>
      </w:pPr>
      <w:r>
        <w:rPr>
          <w:lang w:val="ru-RU" w:eastAsia="ru-RU" w:bidi="ru-RU"/>
          <w:w w:val="100"/>
          <w:spacing w:val="0"/>
          <w:color w:val="000000"/>
          <w:position w:val="0"/>
        </w:rPr>
        <w:t xml:space="preserve">Интерференция монохроматических волн </w:t>
        <w:tab/>
        <w:t xml:space="preserve"> 61</w:t>
      </w:r>
    </w:p>
    <w:p>
      <w:pPr>
        <w:pStyle w:val="Style1210"/>
        <w:numPr>
          <w:ilvl w:val="1"/>
          <w:numId w:val="389"/>
        </w:numPr>
        <w:tabs>
          <w:tab w:leader="none" w:pos="728" w:val="left"/>
          <w:tab w:leader="dot" w:pos="6506" w:val="right"/>
        </w:tabs>
        <w:widowControl w:val="0"/>
        <w:keepNext w:val="0"/>
        <w:keepLines w:val="0"/>
        <w:shd w:val="clear" w:color="auto" w:fill="auto"/>
        <w:bidi w:val="0"/>
        <w:spacing w:before="0" w:after="0" w:line="312" w:lineRule="exact"/>
        <w:ind w:left="240" w:right="0" w:firstLine="0"/>
      </w:pPr>
      <w:r>
        <w:rPr>
          <w:lang w:val="ru-RU" w:eastAsia="ru-RU" w:bidi="ru-RU"/>
          <w:w w:val="100"/>
          <w:spacing w:val="0"/>
          <w:color w:val="000000"/>
          <w:position w:val="0"/>
        </w:rPr>
        <w:t xml:space="preserve">Двухлучевая интерференция. Видность полос </w:t>
        <w:tab/>
        <w:t xml:space="preserve"> 61</w:t>
      </w:r>
    </w:p>
    <w:p>
      <w:pPr>
        <w:pStyle w:val="Style1210"/>
        <w:numPr>
          <w:ilvl w:val="1"/>
          <w:numId w:val="389"/>
        </w:numPr>
        <w:tabs>
          <w:tab w:leader="none" w:pos="728" w:val="left"/>
        </w:tabs>
        <w:widowControl w:val="0"/>
        <w:keepNext w:val="0"/>
        <w:keepLines w:val="0"/>
        <w:shd w:val="clear" w:color="auto" w:fill="auto"/>
        <w:bidi w:val="0"/>
        <w:spacing w:before="0" w:after="0" w:line="245" w:lineRule="exact"/>
        <w:ind w:left="240" w:right="0" w:firstLine="0"/>
      </w:pPr>
      <w:r>
        <w:rPr>
          <w:lang w:val="ru-RU" w:eastAsia="ru-RU" w:bidi="ru-RU"/>
          <w:w w:val="100"/>
          <w:spacing w:val="0"/>
          <w:color w:val="000000"/>
          <w:position w:val="0"/>
        </w:rPr>
        <w:t>Интерференция различных типов волн. Ширина</w:t>
      </w:r>
    </w:p>
    <w:p>
      <w:pPr>
        <w:pStyle w:val="Style1210"/>
        <w:tabs>
          <w:tab w:leader="dot" w:pos="6506" w:val="right"/>
        </w:tabs>
        <w:widowControl w:val="0"/>
        <w:keepNext w:val="0"/>
        <w:keepLines w:val="0"/>
        <w:shd w:val="clear" w:color="auto" w:fill="auto"/>
        <w:bidi w:val="0"/>
        <w:spacing w:before="0" w:after="0" w:line="245" w:lineRule="exact"/>
        <w:ind w:left="640" w:right="0" w:firstLine="0"/>
      </w:pPr>
      <w:r>
        <w:rPr>
          <w:lang w:val="ru-RU" w:eastAsia="ru-RU" w:bidi="ru-RU"/>
          <w:w w:val="100"/>
          <w:spacing w:val="0"/>
          <w:color w:val="000000"/>
          <w:position w:val="0"/>
        </w:rPr>
        <w:t xml:space="preserve">интерференционных полос </w:t>
        <w:tab/>
        <w:t xml:space="preserve"> 63</w:t>
      </w:r>
    </w:p>
    <w:p>
      <w:pPr>
        <w:pStyle w:val="Style1210"/>
        <w:tabs>
          <w:tab w:leader="dot" w:pos="6506" w:val="right"/>
        </w:tabs>
        <w:widowControl w:val="0"/>
        <w:keepNext w:val="0"/>
        <w:keepLines w:val="0"/>
        <w:shd w:val="clear" w:color="auto" w:fill="auto"/>
        <w:bidi w:val="0"/>
        <w:spacing w:before="0" w:after="0" w:line="245" w:lineRule="exact"/>
        <w:ind w:left="520" w:right="0" w:firstLine="0"/>
      </w:pPr>
      <w:r>
        <w:rPr>
          <w:lang w:val="ru-RU" w:eastAsia="ru-RU" w:bidi="ru-RU"/>
          <w:w w:val="100"/>
          <w:spacing w:val="0"/>
          <w:color w:val="000000"/>
          <w:position w:val="0"/>
        </w:rPr>
        <w:t xml:space="preserve">Интерференция сферических волн </w:t>
        <w:tab/>
        <w:t xml:space="preserve"> 63</w:t>
      </w:r>
    </w:p>
    <w:p>
      <w:pPr>
        <w:pStyle w:val="Style1210"/>
        <w:tabs>
          <w:tab w:leader="dot" w:pos="6506" w:val="right"/>
        </w:tabs>
        <w:widowControl w:val="0"/>
        <w:keepNext w:val="0"/>
        <w:keepLines w:val="0"/>
        <w:shd w:val="clear" w:color="auto" w:fill="auto"/>
        <w:bidi w:val="0"/>
        <w:spacing w:before="0" w:after="0" w:line="245" w:lineRule="exact"/>
        <w:ind w:left="520" w:right="0" w:firstLine="0"/>
      </w:pPr>
      <w:r>
        <w:rPr>
          <w:lang w:val="ru-RU" w:eastAsia="ru-RU" w:bidi="ru-RU"/>
          <w:w w:val="100"/>
          <w:spacing w:val="0"/>
          <w:color w:val="000000"/>
          <w:position w:val="0"/>
        </w:rPr>
        <w:t xml:space="preserve">Интерференция плоских волн </w:t>
        <w:tab/>
        <w:t xml:space="preserve"> 64</w:t>
      </w:r>
    </w:p>
    <w:p>
      <w:pPr>
        <w:pStyle w:val="Style1210"/>
        <w:numPr>
          <w:ilvl w:val="0"/>
          <w:numId w:val="389"/>
        </w:numPr>
        <w:tabs>
          <w:tab w:leader="none" w:pos="330" w:val="left"/>
          <w:tab w:leader="dot" w:pos="6506" w:val="right"/>
        </w:tabs>
        <w:widowControl w:val="0"/>
        <w:keepNext w:val="0"/>
        <w:keepLines w:val="0"/>
        <w:shd w:val="clear" w:color="auto" w:fill="auto"/>
        <w:bidi w:val="0"/>
        <w:spacing w:before="0" w:after="0" w:line="302" w:lineRule="exact"/>
        <w:ind w:left="0" w:right="0" w:firstLine="0"/>
      </w:pPr>
      <w:r>
        <w:rPr>
          <w:lang w:val="ru-RU" w:eastAsia="ru-RU" w:bidi="ru-RU"/>
          <w:w w:val="100"/>
          <w:spacing w:val="0"/>
          <w:color w:val="000000"/>
          <w:position w:val="0"/>
        </w:rPr>
        <w:t>Статистическая природа излучения. Когерентность</w:t>
        <w:tab/>
        <w:t xml:space="preserve"> 65</w:t>
      </w:r>
    </w:p>
    <w:p>
      <w:pPr>
        <w:pStyle w:val="Style1210"/>
        <w:numPr>
          <w:ilvl w:val="1"/>
          <w:numId w:val="389"/>
        </w:numPr>
        <w:tabs>
          <w:tab w:leader="none" w:pos="728" w:val="left"/>
          <w:tab w:leader="dot" w:pos="6506" w:val="righ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 xml:space="preserve">Статистическая модель излучения света источником </w:t>
        <w:tab/>
        <w:t xml:space="preserve"> 65</w:t>
      </w:r>
    </w:p>
    <w:p>
      <w:pPr>
        <w:pStyle w:val="Style1210"/>
        <w:numPr>
          <w:ilvl w:val="1"/>
          <w:numId w:val="389"/>
        </w:numPr>
        <w:tabs>
          <w:tab w:leader="none" w:pos="728" w:val="left"/>
          <w:tab w:leader="dot" w:pos="6506" w:val="righ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 xml:space="preserve">Ширина линии. Механизмы уширения </w:t>
        <w:tab/>
        <w:t xml:space="preserve"> 68</w:t>
      </w:r>
    </w:p>
    <w:p>
      <w:pPr>
        <w:pStyle w:val="Style1210"/>
        <w:numPr>
          <w:ilvl w:val="1"/>
          <w:numId w:val="389"/>
        </w:numPr>
        <w:tabs>
          <w:tab w:leader="none" w:pos="728" w:val="left"/>
          <w:tab w:leader="dot" w:pos="6506" w:val="righ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 xml:space="preserve">Функция временной когерентности </w:t>
        <w:tab/>
        <w:t xml:space="preserve"> 70</w:t>
      </w:r>
    </w:p>
    <w:p>
      <w:pPr>
        <w:pStyle w:val="Style1210"/>
        <w:numPr>
          <w:ilvl w:val="0"/>
          <w:numId w:val="387"/>
        </w:numPr>
        <w:tabs>
          <w:tab w:leader="none" w:pos="728" w:val="left"/>
          <w:tab w:leader="dot" w:pos="6506" w:val="righ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 xml:space="preserve">Интерференция и когерентность </w:t>
        <w:tab/>
        <w:t xml:space="preserve"> 72</w:t>
      </w:r>
    </w:p>
    <w:p>
      <w:pPr>
        <w:pStyle w:val="Style1210"/>
        <w:numPr>
          <w:ilvl w:val="0"/>
          <w:numId w:val="391"/>
        </w:numPr>
        <w:tabs>
          <w:tab w:leader="none" w:pos="728" w:val="left"/>
          <w:tab w:leader="dot" w:pos="6506" w:val="righ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 xml:space="preserve">Спектральный анализ </w:t>
        <w:tab/>
        <w:t xml:space="preserve"> 73</w:t>
      </w:r>
    </w:p>
    <w:p>
      <w:pPr>
        <w:pStyle w:val="Style1210"/>
        <w:numPr>
          <w:ilvl w:val="0"/>
          <w:numId w:val="391"/>
        </w:numPr>
        <w:tabs>
          <w:tab w:leader="none" w:pos="728" w:val="left"/>
          <w:tab w:leader="dot" w:pos="6506" w:val="righ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 xml:space="preserve">Теорема Винера—Хинчина </w:t>
        <w:tab/>
        <w:t xml:space="preserve"> 75</w:t>
      </w:r>
    </w:p>
    <w:p>
      <w:pPr>
        <w:pStyle w:val="Style1210"/>
        <w:numPr>
          <w:ilvl w:val="0"/>
          <w:numId w:val="389"/>
        </w:numPr>
        <w:tabs>
          <w:tab w:leader="none" w:pos="334" w:val="left"/>
          <w:tab w:leader="dot" w:pos="6506" w:val="right"/>
        </w:tabs>
        <w:widowControl w:val="0"/>
        <w:keepNext w:val="0"/>
        <w:keepLines w:val="0"/>
        <w:shd w:val="clear" w:color="auto" w:fill="auto"/>
        <w:bidi w:val="0"/>
        <w:spacing w:before="0" w:after="0" w:line="302" w:lineRule="exact"/>
        <w:ind w:left="0" w:right="0" w:firstLine="0"/>
      </w:pPr>
      <w:r>
        <w:rPr>
          <w:lang w:val="ru-RU" w:eastAsia="ru-RU" w:bidi="ru-RU"/>
          <w:w w:val="100"/>
          <w:spacing w:val="0"/>
          <w:color w:val="000000"/>
          <w:position w:val="0"/>
        </w:rPr>
        <w:t xml:space="preserve">Пространственная когерентность </w:t>
        <w:tab/>
        <w:t xml:space="preserve"> 76</w:t>
      </w:r>
    </w:p>
    <w:p>
      <w:pPr>
        <w:pStyle w:val="Style1210"/>
        <w:numPr>
          <w:ilvl w:val="1"/>
          <w:numId w:val="389"/>
        </w:numPr>
        <w:tabs>
          <w:tab w:leader="none" w:pos="733" w:val="left"/>
          <w:tab w:leader="dot" w:pos="6506" w:val="righ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 xml:space="preserve">Степень пространственной когерентности </w:t>
        <w:tab/>
        <w:t xml:space="preserve"> 76</w:t>
      </w:r>
    </w:p>
    <w:p>
      <w:pPr>
        <w:pStyle w:val="Style1210"/>
        <w:numPr>
          <w:ilvl w:val="1"/>
          <w:numId w:val="389"/>
        </w:numPr>
        <w:tabs>
          <w:tab w:leader="none" w:pos="733" w:val="left"/>
          <w:tab w:leader="dot" w:pos="6506" w:val="righ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 xml:space="preserve">Теорема Ван-Циттера—Цернике </w:t>
        <w:tab/>
        <w:t xml:space="preserve"> 78</w:t>
      </w:r>
    </w:p>
    <w:p>
      <w:pPr>
        <w:pStyle w:val="Style1210"/>
        <w:numPr>
          <w:ilvl w:val="1"/>
          <w:numId w:val="389"/>
        </w:numPr>
        <w:tabs>
          <w:tab w:leader="none" w:pos="733" w:val="left"/>
          <w:tab w:leader="dot" w:pos="6506" w:val="righ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 xml:space="preserve">Однородный источник </w:t>
        <w:tab/>
        <w:t xml:space="preserve"> 80</w:t>
      </w:r>
    </w:p>
    <w:p>
      <w:pPr>
        <w:pStyle w:val="Style1210"/>
        <w:numPr>
          <w:ilvl w:val="1"/>
          <w:numId w:val="389"/>
        </w:numPr>
        <w:tabs>
          <w:tab w:leader="none" w:pos="733" w:val="lef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Пространственная когерентность и апертура интерференции</w:t>
      </w:r>
    </w:p>
    <w:p>
      <w:pPr>
        <w:pStyle w:val="Style1210"/>
        <w:tabs>
          <w:tab w:leader="dot" w:pos="6093" w:val="left"/>
        </w:tabs>
        <w:widowControl w:val="0"/>
        <w:keepNext w:val="0"/>
        <w:keepLines w:val="0"/>
        <w:shd w:val="clear" w:color="auto" w:fill="auto"/>
        <w:bidi w:val="0"/>
        <w:spacing w:before="0" w:after="0" w:line="307" w:lineRule="exact"/>
        <w:ind w:left="640" w:right="0" w:firstLine="0"/>
      </w:pPr>
      <w:r>
        <w:rPr>
          <w:lang w:val="ru-RU" w:eastAsia="ru-RU" w:bidi="ru-RU"/>
          <w:w w:val="100"/>
          <w:spacing w:val="0"/>
          <w:color w:val="000000"/>
          <w:position w:val="0"/>
        </w:rPr>
        <w:tab/>
        <w:t xml:space="preserve"> 81</w:t>
      </w:r>
    </w:p>
    <w:p>
      <w:pPr>
        <w:pStyle w:val="Style1210"/>
        <w:numPr>
          <w:ilvl w:val="1"/>
          <w:numId w:val="389"/>
        </w:numPr>
        <w:tabs>
          <w:tab w:leader="none" w:pos="733" w:val="left"/>
          <w:tab w:leader="dot" w:pos="6506" w:val="right"/>
        </w:tabs>
        <w:widowControl w:val="0"/>
        <w:keepNext w:val="0"/>
        <w:keepLines w:val="0"/>
        <w:shd w:val="clear" w:color="auto" w:fill="auto"/>
        <w:bidi w:val="0"/>
        <w:spacing w:before="0" w:after="0" w:line="307" w:lineRule="exact"/>
        <w:ind w:left="240" w:right="0" w:firstLine="0"/>
      </w:pPr>
      <w:r>
        <w:rPr>
          <w:lang w:val="ru-RU" w:eastAsia="ru-RU" w:bidi="ru-RU"/>
          <w:w w:val="100"/>
          <w:spacing w:val="0"/>
          <w:color w:val="000000"/>
          <w:position w:val="0"/>
        </w:rPr>
        <w:t xml:space="preserve">Локализация интерфенционной картины </w:t>
        <w:tab/>
        <w:t xml:space="preserve"> 83</w:t>
      </w:r>
    </w:p>
    <w:p>
      <w:pPr>
        <w:pStyle w:val="Style1210"/>
        <w:numPr>
          <w:ilvl w:val="0"/>
          <w:numId w:val="389"/>
        </w:numPr>
        <w:tabs>
          <w:tab w:leader="none" w:pos="334" w:val="left"/>
          <w:tab w:leader="dot" w:pos="6506" w:val="right"/>
        </w:tabs>
        <w:widowControl w:val="0"/>
        <w:keepNext w:val="0"/>
        <w:keepLines w:val="0"/>
        <w:shd w:val="clear" w:color="auto" w:fill="auto"/>
        <w:bidi w:val="0"/>
        <w:spacing w:before="0" w:after="0" w:line="307" w:lineRule="exact"/>
        <w:ind w:left="0" w:right="0" w:firstLine="0"/>
      </w:pPr>
      <w:r>
        <w:rPr>
          <w:lang w:val="ru-RU" w:eastAsia="ru-RU" w:bidi="ru-RU"/>
          <w:w w:val="100"/>
          <w:spacing w:val="0"/>
          <w:color w:val="000000"/>
          <w:position w:val="0"/>
        </w:rPr>
        <w:t xml:space="preserve">Интерферометры </w:t>
        <w:tab/>
        <w:t xml:space="preserve"> 84</w:t>
      </w:r>
    </w:p>
    <w:p>
      <w:pPr>
        <w:pStyle w:val="Style1210"/>
        <w:numPr>
          <w:ilvl w:val="1"/>
          <w:numId w:val="389"/>
        </w:numPr>
        <w:tabs>
          <w:tab w:leader="none" w:pos="728" w:val="left"/>
          <w:tab w:leader="dot" w:pos="6506" w:val="right"/>
        </w:tabs>
        <w:widowControl w:val="0"/>
        <w:keepNext w:val="0"/>
        <w:keepLines w:val="0"/>
        <w:shd w:val="clear" w:color="auto" w:fill="auto"/>
        <w:bidi w:val="0"/>
        <w:spacing w:before="0" w:after="0" w:line="307" w:lineRule="exact"/>
        <w:ind w:left="240" w:right="0" w:firstLine="0"/>
      </w:pPr>
      <w:hyperlink w:anchor="bookmark58" w:tooltip="Current Document">
        <w:r>
          <w:rPr>
            <w:lang w:val="ru-RU" w:eastAsia="ru-RU" w:bidi="ru-RU"/>
            <w:w w:val="100"/>
            <w:spacing w:val="0"/>
            <w:color w:val="000000"/>
            <w:position w:val="0"/>
          </w:rPr>
          <w:t xml:space="preserve">Интерферометр Релея </w:t>
          <w:tab/>
          <w:t xml:space="preserve"> 85</w:t>
        </w:r>
      </w:hyperlink>
    </w:p>
    <w:p>
      <w:pPr>
        <w:pStyle w:val="Style1210"/>
        <w:numPr>
          <w:ilvl w:val="1"/>
          <w:numId w:val="389"/>
        </w:numPr>
        <w:tabs>
          <w:tab w:leader="none" w:pos="728" w:val="left"/>
          <w:tab w:leader="dot" w:pos="6506" w:val="right"/>
        </w:tabs>
        <w:widowControl w:val="0"/>
        <w:keepNext w:val="0"/>
        <w:keepLines w:val="0"/>
        <w:shd w:val="clear" w:color="auto" w:fill="auto"/>
        <w:bidi w:val="0"/>
        <w:spacing w:before="0" w:after="0" w:line="302" w:lineRule="exact"/>
        <w:ind w:left="240" w:right="0" w:firstLine="0"/>
      </w:pPr>
      <w:hyperlink w:anchor="bookmark56" w:tooltip="Current Document">
        <w:r>
          <w:rPr>
            <w:lang w:val="ru-RU" w:eastAsia="ru-RU" w:bidi="ru-RU"/>
            <w:w w:val="100"/>
            <w:spacing w:val="0"/>
            <w:color w:val="000000"/>
            <w:position w:val="0"/>
          </w:rPr>
          <w:t xml:space="preserve">Интерферометр Жамена </w:t>
          <w:tab/>
          <w:t xml:space="preserve"> 87</w:t>
        </w:r>
      </w:hyperlink>
    </w:p>
    <w:p>
      <w:pPr>
        <w:pStyle w:val="Style1210"/>
        <w:numPr>
          <w:ilvl w:val="1"/>
          <w:numId w:val="389"/>
        </w:numPr>
        <w:tabs>
          <w:tab w:leader="none" w:pos="728" w:val="left"/>
          <w:tab w:leader="dot" w:pos="6506" w:val="right"/>
        </w:tabs>
        <w:widowControl w:val="0"/>
        <w:keepNext w:val="0"/>
        <w:keepLines w:val="0"/>
        <w:shd w:val="clear" w:color="auto" w:fill="auto"/>
        <w:bidi w:val="0"/>
        <w:spacing w:before="0" w:after="0" w:line="302" w:lineRule="exact"/>
        <w:ind w:left="240" w:right="0" w:firstLine="0"/>
      </w:pPr>
      <w:hyperlink w:anchor="bookmark60" w:tooltip="Current Document">
        <w:r>
          <w:rPr>
            <w:lang w:val="ru-RU" w:eastAsia="ru-RU" w:bidi="ru-RU"/>
            <w:w w:val="100"/>
            <w:spacing w:val="0"/>
            <w:color w:val="000000"/>
            <w:position w:val="0"/>
          </w:rPr>
          <w:t>Интерферометр Майкельсона</w:t>
          <w:tab/>
          <w:t xml:space="preserve"> 89</w:t>
        </w:r>
      </w:hyperlink>
    </w:p>
    <w:p>
      <w:pPr>
        <w:pStyle w:val="Style1210"/>
        <w:numPr>
          <w:ilvl w:val="1"/>
          <w:numId w:val="389"/>
        </w:numPr>
        <w:tabs>
          <w:tab w:leader="none" w:pos="728" w:val="left"/>
          <w:tab w:leader="dot" w:pos="6506" w:val="right"/>
        </w:tabs>
        <w:widowControl w:val="0"/>
        <w:keepNext w:val="0"/>
        <w:keepLines w:val="0"/>
        <w:shd w:val="clear" w:color="auto" w:fill="auto"/>
        <w:bidi w:val="0"/>
        <w:spacing w:before="0" w:after="0" w:line="302" w:lineRule="exact"/>
        <w:ind w:left="240" w:right="0" w:firstLine="0"/>
      </w:pPr>
      <w:hyperlink w:anchor="bookmark54" w:tooltip="Current Document">
        <w:r>
          <w:rPr>
            <w:lang w:val="ru-RU" w:eastAsia="ru-RU" w:bidi="ru-RU"/>
            <w:w w:val="100"/>
            <w:spacing w:val="0"/>
            <w:color w:val="000000"/>
            <w:position w:val="0"/>
          </w:rPr>
          <w:t>Кольца Ньютона</w:t>
          <w:tab/>
          <w:t xml:space="preserve"> 91</w:t>
        </w:r>
      </w:hyperlink>
    </w:p>
    <w:p>
      <w:pPr>
        <w:pStyle w:val="Style1210"/>
        <w:tabs>
          <w:tab w:leader="dot" w:pos="6506" w:val="right"/>
        </w:tabs>
        <w:widowControl w:val="0"/>
        <w:keepNext w:val="0"/>
        <w:keepLines w:val="0"/>
        <w:shd w:val="clear" w:color="auto" w:fill="auto"/>
        <w:bidi w:val="0"/>
        <w:spacing w:before="0" w:after="0" w:line="302" w:lineRule="exact"/>
        <w:ind w:left="0" w:right="0" w:firstLine="0"/>
      </w:pPr>
      <w:r>
        <w:rPr>
          <w:lang w:val="ru-RU" w:eastAsia="ru-RU" w:bidi="ru-RU"/>
          <w:w w:val="100"/>
          <w:spacing w:val="0"/>
          <w:color w:val="000000"/>
          <w:position w:val="0"/>
        </w:rPr>
        <w:t>Работа 4.2.1. Кольца Ньютона</w:t>
        <w:tab/>
        <w:t xml:space="preserve"> 93</w:t>
      </w:r>
    </w:p>
    <w:p>
      <w:pPr>
        <w:pStyle w:val="Style1210"/>
        <w:tabs>
          <w:tab w:leader="dot" w:pos="6506" w:val="right"/>
        </w:tabs>
        <w:widowControl w:val="0"/>
        <w:keepNext w:val="0"/>
        <w:keepLines w:val="0"/>
        <w:shd w:val="clear" w:color="auto" w:fill="auto"/>
        <w:bidi w:val="0"/>
        <w:spacing w:before="0" w:after="0" w:line="302" w:lineRule="exact"/>
        <w:ind w:left="0" w:right="0" w:firstLine="0"/>
      </w:pPr>
      <w:r>
        <w:rPr>
          <w:lang w:val="ru-RU" w:eastAsia="ru-RU" w:bidi="ru-RU"/>
          <w:w w:val="100"/>
          <w:spacing w:val="0"/>
          <w:color w:val="000000"/>
          <w:position w:val="0"/>
        </w:rPr>
        <w:t>Работа 4.2.2. Интерферометр Жамена</w:t>
        <w:tab/>
        <w:t xml:space="preserve"> 98</w:t>
      </w:r>
    </w:p>
    <w:p>
      <w:pPr>
        <w:pStyle w:val="TOC_3"/>
        <w:tabs>
          <w:tab w:leader="dot" w:pos="6506" w:val="right"/>
        </w:tabs>
        <w:widowControl w:val="0"/>
        <w:keepNext w:val="0"/>
        <w:keepLines w:val="0"/>
        <w:shd w:val="clear" w:color="auto" w:fill="auto"/>
        <w:bidi w:val="0"/>
        <w:spacing w:before="0" w:after="0" w:line="302" w:lineRule="exact"/>
        <w:ind w:left="0" w:right="0" w:firstLine="0"/>
      </w:pPr>
      <w:r>
        <w:rPr>
          <w:lang w:val="ru-RU" w:eastAsia="ru-RU" w:bidi="ru-RU"/>
          <w:w w:val="100"/>
          <w:spacing w:val="0"/>
          <w:color w:val="000000"/>
          <w:position w:val="0"/>
        </w:rPr>
        <w:t>Работа 4.2.3. Интерферометр Релея</w:t>
        <w:tab/>
        <w:t>104</w:t>
      </w:r>
    </w:p>
    <w:p>
      <w:pPr>
        <w:pStyle w:val="TOC_3"/>
        <w:tabs>
          <w:tab w:leader="dot" w:pos="6506" w:val="right"/>
        </w:tabs>
        <w:widowControl w:val="0"/>
        <w:keepNext w:val="0"/>
        <w:keepLines w:val="0"/>
        <w:shd w:val="clear" w:color="auto" w:fill="auto"/>
        <w:bidi w:val="0"/>
        <w:spacing w:before="0" w:after="0" w:line="302" w:lineRule="exact"/>
        <w:ind w:left="0" w:right="0" w:firstLine="0"/>
      </w:pPr>
      <w:r>
        <w:rPr>
          <w:lang w:val="ru-RU" w:eastAsia="ru-RU" w:bidi="ru-RU"/>
          <w:w w:val="100"/>
          <w:spacing w:val="0"/>
          <w:color w:val="000000"/>
          <w:position w:val="0"/>
        </w:rPr>
        <w:t>Работа 4.2.4. Интерферометр Майкельсона</w:t>
        <w:tab/>
        <w:t>109</w:t>
      </w:r>
    </w:p>
    <w:p>
      <w:pPr>
        <w:pStyle w:val="TOC_3"/>
        <w:tabs>
          <w:tab w:leader="dot" w:pos="6506" w:val="right"/>
        </w:tabs>
        <w:widowControl w:val="0"/>
        <w:keepNext w:val="0"/>
        <w:keepLines w:val="0"/>
        <w:shd w:val="clear" w:color="auto" w:fill="auto"/>
        <w:bidi w:val="0"/>
        <w:spacing w:before="0" w:after="0" w:line="302" w:lineRule="exact"/>
        <w:ind w:left="0" w:right="0" w:firstLine="0"/>
      </w:pPr>
      <w:r>
        <w:rPr>
          <w:lang w:val="ru-RU" w:eastAsia="ru-RU" w:bidi="ru-RU"/>
          <w:w w:val="100"/>
          <w:spacing w:val="0"/>
          <w:color w:val="000000"/>
          <w:position w:val="0"/>
        </w:rPr>
        <w:t>Работа 4.2.5. Когерентность света</w:t>
        <w:tab/>
        <w:t>117</w:t>
      </w:r>
    </w:p>
    <w:p>
      <w:pPr>
        <w:pStyle w:val="TOC_3"/>
        <w:widowControl w:val="0"/>
        <w:keepNext w:val="0"/>
        <w:keepLines w:val="0"/>
        <w:shd w:val="clear" w:color="auto" w:fill="auto"/>
        <w:bidi w:val="0"/>
        <w:spacing w:before="0" w:after="0" w:line="302" w:lineRule="exact"/>
        <w:ind w:left="0" w:right="0" w:firstLine="0"/>
      </w:pPr>
      <w:r>
        <w:rPr>
          <w:lang w:val="ru-RU" w:eastAsia="ru-RU" w:bidi="ru-RU"/>
          <w:w w:val="100"/>
          <w:spacing w:val="0"/>
          <w:color w:val="000000"/>
          <w:position w:val="0"/>
        </w:rPr>
        <w:t>Работа 4.2.6. Дифракция когерентного излучения на шероховатой</w:t>
      </w:r>
    </w:p>
    <w:p>
      <w:pPr>
        <w:pStyle w:val="TOC_3"/>
        <w:tabs>
          <w:tab w:leader="dot" w:pos="6506" w:val="right"/>
        </w:tabs>
        <w:widowControl w:val="0"/>
        <w:keepNext w:val="0"/>
        <w:keepLines w:val="0"/>
        <w:shd w:val="clear" w:color="auto" w:fill="auto"/>
        <w:bidi w:val="0"/>
        <w:spacing w:before="0" w:after="289" w:line="150" w:lineRule="exact"/>
        <w:ind w:left="1260" w:right="0" w:firstLine="0"/>
      </w:pPr>
      <w:r>
        <w:rPr>
          <w:lang w:val="ru-RU" w:eastAsia="ru-RU" w:bidi="ru-RU"/>
          <w:w w:val="100"/>
          <w:spacing w:val="0"/>
          <w:color w:val="000000"/>
          <w:position w:val="0"/>
        </w:rPr>
        <w:t>поверхности</w:t>
        <w:tab/>
        <w:t>128</w:t>
      </w:r>
    </w:p>
    <w:p>
      <w:pPr>
        <w:pStyle w:val="TOC_3"/>
        <w:tabs>
          <w:tab w:leader="dot" w:pos="6506" w:val="right"/>
        </w:tabs>
        <w:widowControl w:val="0"/>
        <w:keepNext w:val="0"/>
        <w:keepLines w:val="0"/>
        <w:shd w:val="clear" w:color="auto" w:fill="auto"/>
        <w:bidi w:val="0"/>
        <w:spacing w:before="0" w:after="109" w:line="150" w:lineRule="exact"/>
        <w:ind w:left="0" w:right="0" w:firstLine="0"/>
      </w:pPr>
      <w:r>
        <w:rPr>
          <w:rStyle w:val="CharStyle1212"/>
          <w:b/>
          <w:bCs/>
        </w:rPr>
        <w:t>Раздел</w:t>
      </w:r>
      <w:r>
        <w:rPr>
          <w:lang w:val="ru-RU" w:eastAsia="ru-RU" w:bidi="ru-RU"/>
          <w:w w:val="100"/>
          <w:spacing w:val="0"/>
          <w:color w:val="000000"/>
          <w:position w:val="0"/>
        </w:rPr>
        <w:t xml:space="preserve"> III. Дифракция. Фурье-оптика</w:t>
        <w:tab/>
        <w:t>149</w:t>
      </w:r>
    </w:p>
    <w:p>
      <w:pPr>
        <w:pStyle w:val="TOC_3"/>
        <w:numPr>
          <w:ilvl w:val="0"/>
          <w:numId w:val="393"/>
        </w:numPr>
        <w:tabs>
          <w:tab w:leader="none" w:pos="320" w:val="left"/>
          <w:tab w:leader="dot" w:pos="6506" w:val="right"/>
        </w:tabs>
        <w:widowControl w:val="0"/>
        <w:keepNext w:val="0"/>
        <w:keepLines w:val="0"/>
        <w:shd w:val="clear" w:color="auto" w:fill="auto"/>
        <w:bidi w:val="0"/>
        <w:spacing w:before="0" w:after="104" w:line="150" w:lineRule="exact"/>
        <w:ind w:left="0" w:right="0" w:firstLine="0"/>
      </w:pPr>
      <w:r>
        <w:rPr>
          <w:lang w:val="ru-RU" w:eastAsia="ru-RU" w:bidi="ru-RU"/>
          <w:w w:val="100"/>
          <w:spacing w:val="0"/>
          <w:color w:val="000000"/>
          <w:position w:val="0"/>
        </w:rPr>
        <w:t xml:space="preserve">Дифракция </w:t>
        <w:tab/>
        <w:t>149</w:t>
      </w:r>
    </w:p>
    <w:p>
      <w:pPr>
        <w:pStyle w:val="TOC_3"/>
        <w:numPr>
          <w:ilvl w:val="1"/>
          <w:numId w:val="393"/>
        </w:numPr>
        <w:tabs>
          <w:tab w:leader="none" w:pos="714" w:val="left"/>
          <w:tab w:leader="dot" w:pos="6506" w:val="right"/>
        </w:tabs>
        <w:widowControl w:val="0"/>
        <w:keepNext w:val="0"/>
        <w:keepLines w:val="0"/>
        <w:shd w:val="clear" w:color="auto" w:fill="auto"/>
        <w:bidi w:val="0"/>
        <w:spacing w:before="0" w:after="32" w:line="150" w:lineRule="exact"/>
        <w:ind w:left="240" w:right="0" w:firstLine="0"/>
      </w:pPr>
      <w:r>
        <w:rPr>
          <w:lang w:val="ru-RU" w:eastAsia="ru-RU" w:bidi="ru-RU"/>
          <w:w w:val="100"/>
          <w:spacing w:val="0"/>
          <w:color w:val="000000"/>
          <w:position w:val="0"/>
        </w:rPr>
        <w:t xml:space="preserve">Постановка задачи. Волновой параметр </w:t>
        <w:tab/>
        <w:t>149</w:t>
      </w:r>
    </w:p>
    <w:p>
      <w:pPr>
        <w:pStyle w:val="TOC_3"/>
        <w:numPr>
          <w:ilvl w:val="1"/>
          <w:numId w:val="393"/>
        </w:numPr>
        <w:tabs>
          <w:tab w:leader="none" w:pos="714" w:val="left"/>
        </w:tabs>
        <w:widowControl w:val="0"/>
        <w:keepNext w:val="0"/>
        <w:keepLines w:val="0"/>
        <w:shd w:val="clear" w:color="auto" w:fill="auto"/>
        <w:bidi w:val="0"/>
        <w:spacing w:before="0" w:after="0" w:line="240" w:lineRule="exact"/>
        <w:ind w:left="240" w:right="0" w:firstLine="0"/>
      </w:pPr>
      <w:r>
        <w:rPr>
          <w:lang w:val="ru-RU" w:eastAsia="ru-RU" w:bidi="ru-RU"/>
          <w:w w:val="100"/>
          <w:spacing w:val="0"/>
          <w:color w:val="000000"/>
          <w:position w:val="0"/>
        </w:rPr>
        <w:t>Граничные условия. Функция пропускания транспаранта .. 150</w:t>
      </w:r>
    </w:p>
    <w:p>
      <w:pPr>
        <w:pStyle w:val="TOC_3"/>
        <w:tabs>
          <w:tab w:leader="dot" w:pos="6506" w:val="right"/>
        </w:tabs>
        <w:widowControl w:val="0"/>
        <w:keepNext w:val="0"/>
        <w:keepLines w:val="0"/>
        <w:shd w:val="clear" w:color="auto" w:fill="auto"/>
        <w:bidi w:val="0"/>
        <w:spacing w:before="0" w:after="0" w:line="240" w:lineRule="exact"/>
        <w:ind w:left="520" w:right="0" w:firstLine="0"/>
      </w:pPr>
      <w:r>
        <w:rPr>
          <w:lang w:val="ru-RU" w:eastAsia="ru-RU" w:bidi="ru-RU"/>
          <w:w w:val="100"/>
          <w:spacing w:val="0"/>
          <w:color w:val="000000"/>
          <w:position w:val="0"/>
        </w:rPr>
        <w:t xml:space="preserve">Пр имеры тонких экранов </w:t>
        <w:tab/>
        <w:t>152</w:t>
      </w:r>
    </w:p>
    <w:p>
      <w:pPr>
        <w:pStyle w:val="TOC_3"/>
        <w:numPr>
          <w:ilvl w:val="1"/>
          <w:numId w:val="393"/>
        </w:numPr>
        <w:tabs>
          <w:tab w:leader="none" w:pos="714" w:val="left"/>
          <w:tab w:leader="dot" w:pos="6506" w:val="right"/>
        </w:tabs>
        <w:widowControl w:val="0"/>
        <w:keepNext w:val="0"/>
        <w:keepLines w:val="0"/>
        <w:shd w:val="clear" w:color="auto" w:fill="auto"/>
        <w:bidi w:val="0"/>
        <w:spacing w:before="0" w:after="37" w:line="150" w:lineRule="exact"/>
        <w:ind w:left="240" w:right="0" w:firstLine="0"/>
      </w:pPr>
      <w:r>
        <w:rPr>
          <w:lang w:val="ru-RU" w:eastAsia="ru-RU" w:bidi="ru-RU"/>
          <w:w w:val="100"/>
          <w:spacing w:val="0"/>
          <w:color w:val="000000"/>
          <w:position w:val="0"/>
        </w:rPr>
        <w:t xml:space="preserve">Принцип Гюйгенса-Френеля </w:t>
        <w:tab/>
        <w:t>154</w:t>
      </w:r>
    </w:p>
    <w:p>
      <w:pPr>
        <w:pStyle w:val="TOC_3"/>
        <w:numPr>
          <w:ilvl w:val="1"/>
          <w:numId w:val="393"/>
        </w:numPr>
        <w:tabs>
          <w:tab w:leader="none" w:pos="714" w:val="left"/>
          <w:tab w:leader="dot" w:pos="6506" w:val="right"/>
        </w:tabs>
        <w:widowControl w:val="0"/>
        <w:keepNext w:val="0"/>
        <w:keepLines w:val="0"/>
        <w:shd w:val="clear" w:color="auto" w:fill="auto"/>
        <w:bidi w:val="0"/>
        <w:spacing w:before="0" w:after="0" w:line="240" w:lineRule="exact"/>
        <w:ind w:left="240" w:right="0" w:firstLine="0"/>
      </w:pPr>
      <w:r>
        <w:rPr>
          <w:lang w:val="ru-RU" w:eastAsia="ru-RU" w:bidi="ru-RU"/>
          <w:w w:val="100"/>
          <w:spacing w:val="0"/>
          <w:color w:val="000000"/>
          <w:position w:val="0"/>
        </w:rPr>
        <w:t xml:space="preserve">Дифракция Френеля </w:t>
        <w:tab/>
        <w:t>157</w:t>
      </w:r>
    </w:p>
    <w:p>
      <w:pPr>
        <w:pStyle w:val="TOC_3"/>
        <w:widowControl w:val="0"/>
        <w:keepNext w:val="0"/>
        <w:keepLines w:val="0"/>
        <w:shd w:val="clear" w:color="auto" w:fill="auto"/>
        <w:bidi w:val="0"/>
        <w:spacing w:before="0" w:after="0" w:line="240" w:lineRule="exact"/>
        <w:ind w:left="520" w:right="0" w:firstLine="0"/>
      </w:pPr>
      <w:r>
        <w:rPr>
          <w:lang w:val="ru-RU" w:eastAsia="ru-RU" w:bidi="ru-RU"/>
          <w:w w:val="100"/>
          <w:spacing w:val="0"/>
          <w:color w:val="000000"/>
          <w:position w:val="0"/>
        </w:rPr>
        <w:t xml:space="preserve">Дифракционные задачи с осевой симметрией. Спираль Френеля </w:t>
      </w:r>
      <w:r>
        <w:rPr>
          <w:rStyle w:val="CharStyle1212"/>
          <w:b/>
          <w:bCs/>
        </w:rPr>
        <w:t>....</w:t>
      </w:r>
      <w:r>
        <w:rPr>
          <w:lang w:val="ru-RU" w:eastAsia="ru-RU" w:bidi="ru-RU"/>
          <w:w w:val="100"/>
          <w:spacing w:val="0"/>
          <w:color w:val="000000"/>
          <w:position w:val="0"/>
        </w:rPr>
        <w:t xml:space="preserve"> 157</w:t>
      </w:r>
    </w:p>
    <w:p>
      <w:pPr>
        <w:pStyle w:val="TOC_3"/>
        <w:tabs>
          <w:tab w:leader="dot" w:pos="6506" w:val="right"/>
        </w:tabs>
        <w:widowControl w:val="0"/>
        <w:keepNext w:val="0"/>
        <w:keepLines w:val="0"/>
        <w:shd w:val="clear" w:color="auto" w:fill="auto"/>
        <w:bidi w:val="0"/>
        <w:spacing w:before="0" w:after="0" w:line="240" w:lineRule="exact"/>
        <w:ind w:left="520" w:right="0" w:firstLine="0"/>
      </w:pPr>
      <w:r>
        <w:rPr>
          <w:lang w:val="ru-RU" w:eastAsia="ru-RU" w:bidi="ru-RU"/>
          <w:w w:val="100"/>
          <w:spacing w:val="0"/>
          <w:color w:val="000000"/>
          <w:position w:val="0"/>
        </w:rPr>
        <w:t xml:space="preserve">Дифракция Френеля на щели </w:t>
        <w:tab/>
        <w:t>161</w:t>
      </w:r>
    </w:p>
    <w:p>
      <w:pPr>
        <w:pStyle w:val="TOC_3"/>
        <w:tabs>
          <w:tab w:leader="dot" w:pos="6506" w:val="right"/>
        </w:tabs>
        <w:widowControl w:val="0"/>
        <w:keepNext w:val="0"/>
        <w:keepLines w:val="0"/>
        <w:shd w:val="clear" w:color="auto" w:fill="auto"/>
        <w:bidi w:val="0"/>
        <w:spacing w:before="0" w:after="0" w:line="240" w:lineRule="exact"/>
        <w:ind w:left="520" w:right="0" w:firstLine="0"/>
      </w:pPr>
      <w:r>
        <w:rPr>
          <w:lang w:val="ru-RU" w:eastAsia="ru-RU" w:bidi="ru-RU"/>
          <w:w w:val="100"/>
          <w:spacing w:val="0"/>
          <w:color w:val="000000"/>
          <w:position w:val="0"/>
        </w:rPr>
        <w:t xml:space="preserve">Условия наблюдения дифракции Френеля </w:t>
        <w:tab/>
        <w:t>164</w:t>
      </w:r>
    </w:p>
    <w:p>
      <w:pPr>
        <w:pStyle w:val="TOC_3"/>
        <w:numPr>
          <w:ilvl w:val="1"/>
          <w:numId w:val="393"/>
        </w:numPr>
        <w:tabs>
          <w:tab w:leader="none" w:pos="714" w:val="left"/>
          <w:tab w:leader="dot" w:pos="6506" w:val="right"/>
        </w:tabs>
        <w:widowControl w:val="0"/>
        <w:keepNext w:val="0"/>
        <w:keepLines w:val="0"/>
        <w:shd w:val="clear" w:color="auto" w:fill="auto"/>
        <w:bidi w:val="0"/>
        <w:spacing w:before="0" w:after="0" w:line="240" w:lineRule="exact"/>
        <w:ind w:left="240" w:right="0" w:firstLine="0"/>
      </w:pPr>
      <w:r>
        <w:rPr>
          <w:lang w:val="ru-RU" w:eastAsia="ru-RU" w:bidi="ru-RU"/>
          <w:w w:val="100"/>
          <w:spacing w:val="0"/>
          <w:color w:val="000000"/>
          <w:position w:val="0"/>
        </w:rPr>
        <w:t xml:space="preserve">Дифракция Фраунгофера </w:t>
        <w:tab/>
        <w:t>165</w:t>
      </w:r>
    </w:p>
    <w:p>
      <w:pPr>
        <w:pStyle w:val="TOC_3"/>
        <w:tabs>
          <w:tab w:leader="dot" w:pos="6506" w:val="right"/>
        </w:tabs>
        <w:widowControl w:val="0"/>
        <w:keepNext w:val="0"/>
        <w:keepLines w:val="0"/>
        <w:shd w:val="clear" w:color="auto" w:fill="auto"/>
        <w:bidi w:val="0"/>
        <w:spacing w:before="0" w:after="0" w:line="240" w:lineRule="exact"/>
        <w:ind w:left="520" w:right="0" w:firstLine="0"/>
      </w:pPr>
      <w:r>
        <w:rPr>
          <w:lang w:val="ru-RU" w:eastAsia="ru-RU" w:bidi="ru-RU"/>
          <w:w w:val="100"/>
          <w:spacing w:val="0"/>
          <w:color w:val="000000"/>
          <w:position w:val="0"/>
        </w:rPr>
        <w:t xml:space="preserve">Дифракция Фраунгофера и преобразование Фурье </w:t>
        <w:tab/>
        <w:t>165</w:t>
      </w:r>
    </w:p>
    <w:p>
      <w:pPr>
        <w:pStyle w:val="TOC_3"/>
        <w:tabs>
          <w:tab w:leader="dot" w:pos="6506" w:val="right"/>
        </w:tabs>
        <w:widowControl w:val="0"/>
        <w:keepNext w:val="0"/>
        <w:keepLines w:val="0"/>
        <w:shd w:val="clear" w:color="auto" w:fill="auto"/>
        <w:bidi w:val="0"/>
        <w:spacing w:before="0" w:after="0" w:line="240" w:lineRule="exact"/>
        <w:ind w:left="520" w:right="0" w:firstLine="0"/>
      </w:pPr>
      <w:r>
        <w:rPr>
          <w:lang w:val="ru-RU" w:eastAsia="ru-RU" w:bidi="ru-RU"/>
          <w:w w:val="100"/>
          <w:spacing w:val="0"/>
          <w:color w:val="000000"/>
          <w:position w:val="0"/>
        </w:rPr>
        <w:t xml:space="preserve">Дифракция Фраунгофера на щели </w:t>
        <w:tab/>
        <w:t>168</w:t>
      </w:r>
    </w:p>
    <w:p>
      <w:pPr>
        <w:pStyle w:val="TOC_3"/>
        <w:tabs>
          <w:tab w:leader="dot" w:pos="6506" w:val="right"/>
        </w:tabs>
        <w:widowControl w:val="0"/>
        <w:keepNext w:val="0"/>
        <w:keepLines w:val="0"/>
        <w:shd w:val="clear" w:color="auto" w:fill="auto"/>
        <w:bidi w:val="0"/>
        <w:spacing w:before="0" w:after="0" w:line="240" w:lineRule="exact"/>
        <w:ind w:left="520" w:right="0" w:firstLine="0"/>
      </w:pPr>
      <w:r>
        <w:rPr>
          <w:lang w:val="ru-RU" w:eastAsia="ru-RU" w:bidi="ru-RU"/>
          <w:w w:val="100"/>
          <w:spacing w:val="0"/>
          <w:color w:val="000000"/>
          <w:position w:val="0"/>
        </w:rPr>
        <w:t>Дифракция Фраунгофера на двух щелях</w:t>
        <w:tab/>
        <w:t>169</w:t>
      </w:r>
    </w:p>
    <w:p>
      <w:pPr>
        <w:pStyle w:val="TOC_3"/>
        <w:tabs>
          <w:tab w:leader="dot" w:pos="6506" w:val="right"/>
        </w:tabs>
        <w:widowControl w:val="0"/>
        <w:keepNext w:val="0"/>
        <w:keepLines w:val="0"/>
        <w:shd w:val="clear" w:color="auto" w:fill="auto"/>
        <w:bidi w:val="0"/>
        <w:spacing w:before="0" w:after="0" w:line="240" w:lineRule="exact"/>
        <w:ind w:left="520" w:right="0" w:firstLine="0"/>
      </w:pPr>
      <w:r>
        <w:rPr>
          <w:lang w:val="ru-RU" w:eastAsia="ru-RU" w:bidi="ru-RU"/>
          <w:w w:val="100"/>
          <w:spacing w:val="0"/>
          <w:color w:val="000000"/>
          <w:position w:val="0"/>
        </w:rPr>
        <w:t xml:space="preserve">Дифракция Фраунгофера на решётке </w:t>
        <w:tab/>
        <w:t>170</w:t>
      </w:r>
    </w:p>
    <w:p>
      <w:pPr>
        <w:pStyle w:val="TOC_3"/>
        <w:tabs>
          <w:tab w:leader="dot" w:pos="6506" w:val="right"/>
        </w:tabs>
        <w:widowControl w:val="0"/>
        <w:keepNext w:val="0"/>
        <w:keepLines w:val="0"/>
        <w:shd w:val="clear" w:color="auto" w:fill="auto"/>
        <w:bidi w:val="0"/>
        <w:spacing w:before="0" w:after="0" w:line="240" w:lineRule="exact"/>
        <w:ind w:left="520" w:right="0" w:firstLine="0"/>
      </w:pPr>
      <w:r>
        <w:rPr>
          <w:lang w:val="ru-RU" w:eastAsia="ru-RU" w:bidi="ru-RU"/>
          <w:w w:val="100"/>
          <w:spacing w:val="0"/>
          <w:color w:val="000000"/>
          <w:position w:val="0"/>
        </w:rPr>
        <w:t xml:space="preserve">Дифракция Фраунгофера на круглом отверстии </w:t>
        <w:tab/>
        <w:t>173</w:t>
      </w:r>
    </w:p>
    <w:p>
      <w:pPr>
        <w:pStyle w:val="TOC_3"/>
        <w:numPr>
          <w:ilvl w:val="0"/>
          <w:numId w:val="393"/>
        </w:numPr>
        <w:tabs>
          <w:tab w:leader="none" w:pos="330" w:val="left"/>
          <w:tab w:leader="dot" w:pos="6506" w:val="right"/>
        </w:tabs>
        <w:widowControl w:val="0"/>
        <w:keepNext w:val="0"/>
        <w:keepLines w:val="0"/>
        <w:shd w:val="clear" w:color="auto" w:fill="auto"/>
        <w:bidi w:val="0"/>
        <w:spacing w:before="0" w:after="0" w:line="302" w:lineRule="exact"/>
        <w:ind w:left="0" w:right="0" w:firstLine="0"/>
      </w:pPr>
      <w:r>
        <w:rPr>
          <w:lang w:val="ru-RU" w:eastAsia="ru-RU" w:bidi="ru-RU"/>
          <w:w w:val="100"/>
          <w:spacing w:val="0"/>
          <w:color w:val="000000"/>
          <w:position w:val="0"/>
        </w:rPr>
        <w:t xml:space="preserve">Принципы фурье-оптики </w:t>
        <w:tab/>
        <w:t>174</w:t>
      </w:r>
    </w:p>
    <w:p>
      <w:pPr>
        <w:pStyle w:val="TOC_3"/>
        <w:numPr>
          <w:ilvl w:val="1"/>
          <w:numId w:val="393"/>
        </w:numPr>
        <w:tabs>
          <w:tab w:leader="none" w:pos="723" w:val="left"/>
          <w:tab w:leader="dot" w:pos="6506" w:val="righ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Спектральный метод решения задачи дифракции</w:t>
        <w:tab/>
        <w:t>174</w:t>
      </w:r>
    </w:p>
    <w:p>
      <w:pPr>
        <w:pStyle w:val="TOC_3"/>
        <w:numPr>
          <w:ilvl w:val="1"/>
          <w:numId w:val="393"/>
        </w:numPr>
        <w:tabs>
          <w:tab w:leader="none" w:pos="723" w:val="left"/>
          <w:tab w:leader="dot" w:pos="6506" w:val="right"/>
        </w:tabs>
        <w:widowControl w:val="0"/>
        <w:keepNext w:val="0"/>
        <w:keepLines w:val="0"/>
        <w:shd w:val="clear" w:color="auto" w:fill="auto"/>
        <w:bidi w:val="0"/>
        <w:spacing w:before="0" w:after="0" w:line="302" w:lineRule="exact"/>
        <w:ind w:left="240" w:right="0" w:firstLine="0"/>
      </w:pPr>
      <w:r>
        <w:rPr>
          <w:lang w:val="ru-RU" w:eastAsia="ru-RU" w:bidi="ru-RU"/>
          <w:w w:val="100"/>
          <w:spacing w:val="0"/>
          <w:color w:val="000000"/>
          <w:position w:val="0"/>
        </w:rPr>
        <w:t>Примеры расчёта дифракции спектральным методом</w:t>
        <w:tab/>
        <w:t>178</w:t>
      </w:r>
    </w:p>
    <w:p>
      <w:pPr>
        <w:pStyle w:val="TOC_3"/>
        <w:tabs>
          <w:tab w:leader="dot" w:pos="6506" w:val="right"/>
        </w:tabs>
        <w:widowControl w:val="0"/>
        <w:keepNext w:val="0"/>
        <w:keepLines w:val="0"/>
        <w:shd w:val="clear" w:color="auto" w:fill="auto"/>
        <w:bidi w:val="0"/>
        <w:spacing w:before="0" w:after="0" w:line="150" w:lineRule="exact"/>
        <w:ind w:left="520" w:right="0" w:firstLine="0"/>
      </w:pPr>
      <w:r>
        <w:rPr>
          <w:lang w:val="ru-RU" w:eastAsia="ru-RU" w:bidi="ru-RU"/>
          <w:w w:val="100"/>
          <w:spacing w:val="0"/>
          <w:color w:val="000000"/>
          <w:position w:val="0"/>
        </w:rPr>
        <w:t xml:space="preserve">Дифракция Френеля на амплитудной синусоидальной решётке </w:t>
        <w:tab/>
        <w:t>178</w:t>
      </w:r>
    </w:p>
    <w:p>
      <w:pPr>
        <w:pStyle w:val="TOC_3"/>
        <w:tabs>
          <w:tab w:leader="dot" w:pos="6506" w:val="right"/>
        </w:tabs>
        <w:widowControl w:val="0"/>
        <w:keepNext w:val="0"/>
        <w:keepLines w:val="0"/>
        <w:shd w:val="clear" w:color="auto" w:fill="auto"/>
        <w:bidi w:val="0"/>
        <w:spacing w:before="0" w:after="109" w:line="150" w:lineRule="exact"/>
        <w:ind w:left="520" w:right="0" w:firstLine="0"/>
      </w:pPr>
      <w:r>
        <w:rPr>
          <w:lang w:val="ru-RU" w:eastAsia="ru-RU" w:bidi="ru-RU"/>
          <w:w w:val="100"/>
          <w:spacing w:val="0"/>
          <w:color w:val="000000"/>
          <w:position w:val="0"/>
        </w:rPr>
        <w:t xml:space="preserve">Дифракция на фазовой синусоидальной решётке </w:t>
        <w:tab/>
        <w:t>180</w:t>
      </w:r>
    </w:p>
    <w:p>
      <w:pPr>
        <w:pStyle w:val="TOC_3"/>
        <w:numPr>
          <w:ilvl w:val="1"/>
          <w:numId w:val="393"/>
        </w:numPr>
        <w:tabs>
          <w:tab w:leader="none" w:pos="723" w:val="left"/>
        </w:tabs>
        <w:widowControl w:val="0"/>
        <w:keepNext w:val="0"/>
        <w:keepLines w:val="0"/>
        <w:shd w:val="clear" w:color="auto" w:fill="auto"/>
        <w:bidi w:val="0"/>
        <w:spacing w:before="0" w:after="0" w:line="150" w:lineRule="exact"/>
        <w:ind w:left="240" w:right="0" w:firstLine="0"/>
      </w:pPr>
      <w:r>
        <w:rPr>
          <w:lang w:val="ru-RU" w:eastAsia="ru-RU" w:bidi="ru-RU"/>
          <w:w w:val="100"/>
          <w:spacing w:val="0"/>
          <w:color w:val="000000"/>
          <w:position w:val="0"/>
        </w:rPr>
        <w:t>Дифракция Френеля на периодических структурах.</w:t>
      </w:r>
    </w:p>
    <w:p>
      <w:pPr>
        <w:pStyle w:val="TOC_3"/>
        <w:tabs>
          <w:tab w:leader="dot" w:pos="6506" w:val="right"/>
        </w:tabs>
        <w:widowControl w:val="0"/>
        <w:keepNext w:val="0"/>
        <w:keepLines w:val="0"/>
        <w:shd w:val="clear" w:color="auto" w:fill="auto"/>
        <w:bidi w:val="0"/>
        <w:spacing w:before="0" w:after="33" w:line="150" w:lineRule="exact"/>
        <w:ind w:left="620" w:right="0" w:firstLine="0"/>
      </w:pPr>
      <w:r>
        <w:rPr>
          <w:lang w:val="ru-RU" w:eastAsia="ru-RU" w:bidi="ru-RU"/>
          <w:w w:val="100"/>
          <w:spacing w:val="0"/>
          <w:color w:val="000000"/>
          <w:position w:val="0"/>
        </w:rPr>
        <w:t xml:space="preserve">Эффект Талбота (саморепродукция) </w:t>
        <w:tab/>
        <w:t>180</w:t>
      </w:r>
    </w:p>
    <w:p>
      <w:pPr>
        <w:pStyle w:val="TOC_3"/>
        <w:numPr>
          <w:ilvl w:val="1"/>
          <w:numId w:val="393"/>
        </w:numPr>
        <w:tabs>
          <w:tab w:leader="none" w:pos="723" w:val="left"/>
        </w:tabs>
        <w:widowControl w:val="0"/>
        <w:keepNext w:val="0"/>
        <w:keepLines w:val="0"/>
        <w:shd w:val="clear" w:color="auto" w:fill="auto"/>
        <w:bidi w:val="0"/>
        <w:spacing w:before="0" w:after="0" w:line="245" w:lineRule="exact"/>
        <w:ind w:left="240" w:right="0" w:firstLine="0"/>
      </w:pPr>
      <w:r>
        <w:rPr>
          <w:lang w:val="ru-RU" w:eastAsia="ru-RU" w:bidi="ru-RU"/>
          <w:w w:val="100"/>
          <w:spacing w:val="0"/>
          <w:color w:val="000000"/>
          <w:position w:val="0"/>
        </w:rPr>
        <w:t>Спектр плоских волн при дифракции на щели. Соотношение</w:t>
      </w:r>
    </w:p>
    <w:p>
      <w:pPr>
        <w:pStyle w:val="TOC_3"/>
        <w:tabs>
          <w:tab w:leader="dot" w:pos="6506" w:val="right"/>
        </w:tabs>
        <w:widowControl w:val="0"/>
        <w:keepNext w:val="0"/>
        <w:keepLines w:val="0"/>
        <w:shd w:val="clear" w:color="auto" w:fill="auto"/>
        <w:bidi w:val="0"/>
        <w:spacing w:before="0" w:after="0" w:line="245" w:lineRule="exact"/>
        <w:ind w:left="620" w:right="0" w:firstLine="0"/>
      </w:pPr>
      <w:r>
        <w:rPr>
          <w:lang w:val="ru-RU" w:eastAsia="ru-RU" w:bidi="ru-RU"/>
          <w:w w:val="100"/>
          <w:spacing w:val="0"/>
          <w:color w:val="000000"/>
          <w:position w:val="0"/>
        </w:rPr>
        <w:t xml:space="preserve">неопределённостей </w:t>
        <w:tab/>
        <w:t xml:space="preserve"> 182</w:t>
      </w:r>
    </w:p>
    <w:p>
      <w:pPr>
        <w:pStyle w:val="TOC_3"/>
        <w:numPr>
          <w:ilvl w:val="1"/>
          <w:numId w:val="393"/>
        </w:numPr>
        <w:tabs>
          <w:tab w:leader="none" w:pos="723" w:val="left"/>
          <w:tab w:leader="dot" w:pos="6506" w:val="right"/>
        </w:tabs>
        <w:widowControl w:val="0"/>
        <w:keepNext w:val="0"/>
        <w:keepLines w:val="0"/>
        <w:shd w:val="clear" w:color="auto" w:fill="auto"/>
        <w:bidi w:val="0"/>
        <w:spacing w:before="0" w:after="0" w:line="240" w:lineRule="exact"/>
        <w:ind w:left="240" w:right="0" w:firstLine="0"/>
      </w:pPr>
      <w:r>
        <w:rPr>
          <w:lang w:val="ru-RU" w:eastAsia="ru-RU" w:bidi="ru-RU"/>
          <w:w w:val="100"/>
          <w:spacing w:val="0"/>
          <w:color w:val="000000"/>
          <w:position w:val="0"/>
        </w:rPr>
        <w:t xml:space="preserve">Область геометрической оптики </w:t>
        <w:tab/>
        <w:t>184</w:t>
      </w:r>
    </w:p>
    <w:p>
      <w:pPr>
        <w:pStyle w:val="TOC_3"/>
        <w:tabs>
          <w:tab w:leader="dot" w:pos="6506" w:val="right"/>
        </w:tabs>
        <w:widowControl w:val="0"/>
        <w:keepNext w:val="0"/>
        <w:keepLines w:val="0"/>
        <w:shd w:val="clear" w:color="auto" w:fill="auto"/>
        <w:bidi w:val="0"/>
        <w:spacing w:before="0" w:after="0" w:line="240" w:lineRule="exact"/>
        <w:ind w:left="520" w:right="0" w:firstLine="0"/>
      </w:pPr>
      <w:r>
        <w:rPr>
          <w:lang w:val="ru-RU" w:eastAsia="ru-RU" w:bidi="ru-RU"/>
          <w:w w:val="100"/>
          <w:spacing w:val="0"/>
          <w:color w:val="000000"/>
          <w:position w:val="0"/>
        </w:rPr>
        <w:t xml:space="preserve">Условие применимости геометрической оптики </w:t>
        <w:tab/>
        <w:t>184</w:t>
      </w:r>
    </w:p>
    <w:p>
      <w:pPr>
        <w:pStyle w:val="TOC_3"/>
        <w:tabs>
          <w:tab w:leader="dot" w:pos="6506" w:val="right"/>
        </w:tabs>
        <w:widowControl w:val="0"/>
        <w:keepNext w:val="0"/>
        <w:keepLines w:val="0"/>
        <w:shd w:val="clear" w:color="auto" w:fill="auto"/>
        <w:bidi w:val="0"/>
        <w:spacing w:before="0" w:after="0" w:line="240" w:lineRule="exact"/>
        <w:ind w:left="520" w:right="0" w:firstLine="0"/>
      </w:pPr>
      <w:r>
        <w:rPr>
          <w:lang w:val="ru-RU" w:eastAsia="ru-RU" w:bidi="ru-RU"/>
          <w:w w:val="100"/>
          <w:spacing w:val="0"/>
          <w:color w:val="000000"/>
          <w:position w:val="0"/>
        </w:rPr>
        <w:t xml:space="preserve">Тонкий транспарант </w:t>
        <w:tab/>
        <w:t xml:space="preserve"> 185</w:t>
      </w:r>
    </w:p>
    <w:p>
      <w:pPr>
        <w:pStyle w:val="TOC_3"/>
        <w:tabs>
          <w:tab w:leader="dot" w:pos="6506" w:val="right"/>
        </w:tabs>
        <w:widowControl w:val="0"/>
        <w:keepNext w:val="0"/>
        <w:keepLines w:val="0"/>
        <w:shd w:val="clear" w:color="auto" w:fill="auto"/>
        <w:bidi w:val="0"/>
        <w:spacing w:before="0" w:after="0" w:line="240" w:lineRule="exact"/>
        <w:ind w:left="520" w:right="0" w:firstLine="0"/>
      </w:pPr>
      <w:r>
        <w:rPr>
          <w:lang w:val="ru-RU" w:eastAsia="ru-RU" w:bidi="ru-RU"/>
          <w:w w:val="100"/>
          <w:spacing w:val="0"/>
          <w:color w:val="000000"/>
          <w:position w:val="0"/>
        </w:rPr>
        <w:t xml:space="preserve">Что такое параллельный пучок света </w:t>
        <w:tab/>
        <w:t>186</w:t>
      </w:r>
    </w:p>
    <w:p>
      <w:pPr>
        <w:pStyle w:val="TOC_3"/>
        <w:numPr>
          <w:ilvl w:val="1"/>
          <w:numId w:val="393"/>
        </w:numPr>
        <w:tabs>
          <w:tab w:leader="none" w:pos="723" w:val="left"/>
        </w:tabs>
        <w:widowControl w:val="0"/>
        <w:keepNext w:val="0"/>
        <w:keepLines w:val="0"/>
        <w:shd w:val="clear" w:color="auto" w:fill="auto"/>
        <w:bidi w:val="0"/>
        <w:spacing w:before="0" w:after="0" w:line="245" w:lineRule="exact"/>
        <w:ind w:left="240" w:right="0" w:firstLine="0"/>
      </w:pPr>
      <w:r>
        <w:rPr>
          <w:lang w:val="ru-RU" w:eastAsia="ru-RU" w:bidi="ru-RU"/>
          <w:w w:val="100"/>
          <w:spacing w:val="0"/>
          <w:color w:val="000000"/>
          <w:position w:val="0"/>
        </w:rPr>
        <w:t>Поле в фокальной плоскости линзы. Пространственное</w:t>
      </w:r>
    </w:p>
    <w:p>
      <w:pPr>
        <w:pStyle w:val="TOC_3"/>
        <w:tabs>
          <w:tab w:leader="dot" w:pos="6506" w:val="right"/>
        </w:tabs>
        <w:widowControl w:val="0"/>
        <w:keepNext w:val="0"/>
        <w:keepLines w:val="0"/>
        <w:shd w:val="clear" w:color="auto" w:fill="auto"/>
        <w:bidi w:val="0"/>
        <w:spacing w:before="0" w:after="0" w:line="245" w:lineRule="exact"/>
        <w:ind w:left="620" w:right="0" w:firstLine="0"/>
      </w:pPr>
      <w:r>
        <w:rPr>
          <w:lang w:val="ru-RU" w:eastAsia="ru-RU" w:bidi="ru-RU"/>
          <w:w w:val="100"/>
          <w:spacing w:val="0"/>
          <w:color w:val="000000"/>
          <w:position w:val="0"/>
        </w:rPr>
        <w:t xml:space="preserve">преобразование Фурье </w:t>
        <w:tab/>
        <w:t xml:space="preserve"> 188</w:t>
      </w:r>
      <w:r>
        <w:fldChar w:fldCharType="end"/>
      </w:r>
    </w:p>
    <w:p>
      <w:pPr>
        <w:pStyle w:val="Style469"/>
        <w:numPr>
          <w:ilvl w:val="1"/>
          <w:numId w:val="393"/>
        </w:numPr>
        <w:tabs>
          <w:tab w:leader="none" w:pos="728" w:val="left"/>
        </w:tabs>
        <w:widowControl w:val="0"/>
        <w:keepNext w:val="0"/>
        <w:keepLines w:val="0"/>
        <w:shd w:val="clear" w:color="auto" w:fill="auto"/>
        <w:bidi w:val="0"/>
        <w:jc w:val="both"/>
        <w:spacing w:before="0" w:after="0" w:line="240" w:lineRule="exact"/>
        <w:ind w:left="240" w:right="0" w:firstLine="0"/>
      </w:pPr>
      <w:r>
        <w:rPr>
          <w:rStyle w:val="CharStyle773"/>
          <w:b/>
          <w:bCs/>
        </w:rPr>
        <w:t>Принцип двойной дифракции и формирование оптического</w:t>
      </w:r>
    </w:p>
    <w:p>
      <w:pPr>
        <w:pStyle w:val="TOC_3"/>
        <w:tabs>
          <w:tab w:leader="dot" w:pos="6502" w:val="right"/>
        </w:tabs>
        <w:widowControl w:val="0"/>
        <w:keepNext w:val="0"/>
        <w:keepLines w:val="0"/>
        <w:shd w:val="clear" w:color="auto" w:fill="auto"/>
        <w:bidi w:val="0"/>
        <w:spacing w:before="0" w:after="0" w:line="240" w:lineRule="exact"/>
        <w:ind w:left="620" w:right="0" w:firstLine="0"/>
      </w:pPr>
      <w:r>
        <w:fldChar w:fldCharType="begin"/>
        <w:instrText xml:space="preserve"> TOC \o "1-5" \h \z </w:instrText>
        <w:fldChar w:fldCharType="separate"/>
      </w:r>
      <w:r>
        <w:rPr>
          <w:lang w:val="ru-RU" w:eastAsia="ru-RU" w:bidi="ru-RU"/>
          <w:w w:val="100"/>
          <w:spacing w:val="0"/>
          <w:color w:val="000000"/>
          <w:position w:val="0"/>
        </w:rPr>
        <w:t xml:space="preserve">изображения (теория Аббе) </w:t>
        <w:tab/>
        <w:t>191</w:t>
      </w:r>
    </w:p>
    <w:p>
      <w:pPr>
        <w:pStyle w:val="TOC_3"/>
        <w:numPr>
          <w:ilvl w:val="1"/>
          <w:numId w:val="393"/>
        </w:numPr>
        <w:tabs>
          <w:tab w:leader="none" w:pos="728" w:val="left"/>
          <w:tab w:leader="dot" w:pos="6502" w:val="right"/>
        </w:tabs>
        <w:widowControl w:val="0"/>
        <w:keepNext w:val="0"/>
        <w:keepLines w:val="0"/>
        <w:shd w:val="clear" w:color="auto" w:fill="auto"/>
        <w:bidi w:val="0"/>
        <w:spacing w:before="0" w:after="0" w:line="235" w:lineRule="exact"/>
        <w:ind w:left="240" w:right="0" w:firstLine="0"/>
      </w:pPr>
      <w:r>
        <w:rPr>
          <w:lang w:val="ru-RU" w:eastAsia="ru-RU" w:bidi="ru-RU"/>
          <w:w w:val="100"/>
          <w:spacing w:val="0"/>
          <w:color w:val="000000"/>
          <w:position w:val="0"/>
        </w:rPr>
        <w:t xml:space="preserve">Пространственная фильтрация </w:t>
        <w:tab/>
        <w:t>192</w:t>
      </w:r>
    </w:p>
    <w:p>
      <w:pPr>
        <w:pStyle w:val="TOC_3"/>
        <w:tabs>
          <w:tab w:leader="dot" w:pos="6502" w:val="right"/>
        </w:tabs>
        <w:widowControl w:val="0"/>
        <w:keepNext w:val="0"/>
        <w:keepLines w:val="0"/>
        <w:shd w:val="clear" w:color="auto" w:fill="auto"/>
        <w:bidi w:val="0"/>
        <w:spacing w:before="0" w:after="0" w:line="235" w:lineRule="exact"/>
        <w:ind w:left="520" w:right="0" w:firstLine="0"/>
      </w:pPr>
      <w:r>
        <w:rPr>
          <w:lang w:val="ru-RU" w:eastAsia="ru-RU" w:bidi="ru-RU"/>
          <w:w w:val="100"/>
          <w:spacing w:val="0"/>
          <w:color w:val="000000"/>
          <w:position w:val="0"/>
        </w:rPr>
        <w:t xml:space="preserve">Мультипликация (размножение) изображения </w:t>
        <w:tab/>
        <w:t>193</w:t>
      </w:r>
    </w:p>
    <w:p>
      <w:pPr>
        <w:pStyle w:val="TOC_3"/>
        <w:tabs>
          <w:tab w:leader="dot" w:pos="5988" w:val="right"/>
        </w:tabs>
        <w:widowControl w:val="0"/>
        <w:keepNext w:val="0"/>
        <w:keepLines w:val="0"/>
        <w:shd w:val="clear" w:color="auto" w:fill="auto"/>
        <w:bidi w:val="0"/>
        <w:jc w:val="left"/>
        <w:spacing w:before="0" w:after="0" w:line="235" w:lineRule="exact"/>
        <w:ind w:left="520" w:right="0" w:firstLine="0"/>
      </w:pPr>
      <w:r>
        <w:rPr>
          <w:lang w:val="ru-RU" w:eastAsia="ru-RU" w:bidi="ru-RU"/>
          <w:w w:val="100"/>
          <w:spacing w:val="0"/>
          <w:color w:val="000000"/>
          <w:position w:val="0"/>
        </w:rPr>
        <w:t xml:space="preserve">Визуализация фазовых объектов. Метод фазового контраста и метод тёмного поля </w:t>
        <w:tab/>
        <w:t>194</w:t>
      </w:r>
    </w:p>
    <w:p>
      <w:pPr>
        <w:pStyle w:val="TOC_3"/>
        <w:numPr>
          <w:ilvl w:val="1"/>
          <w:numId w:val="393"/>
        </w:numPr>
        <w:tabs>
          <w:tab w:leader="none" w:pos="728" w:val="left"/>
          <w:tab w:leader="dot" w:pos="6502" w:val="right"/>
        </w:tabs>
        <w:widowControl w:val="0"/>
        <w:keepNext w:val="0"/>
        <w:keepLines w:val="0"/>
        <w:shd w:val="clear" w:color="auto" w:fill="auto"/>
        <w:bidi w:val="0"/>
        <w:spacing w:before="0" w:after="0" w:line="235" w:lineRule="exact"/>
        <w:ind w:left="240" w:right="0" w:firstLine="0"/>
      </w:pPr>
      <w:r>
        <w:rPr>
          <w:lang w:val="ru-RU" w:eastAsia="ru-RU" w:bidi="ru-RU"/>
          <w:w w:val="100"/>
          <w:spacing w:val="0"/>
          <w:color w:val="000000"/>
          <w:position w:val="0"/>
        </w:rPr>
        <w:t xml:space="preserve">Разрешающая способность оптических систем </w:t>
        <w:tab/>
        <w:t>197</w:t>
      </w:r>
    </w:p>
    <w:p>
      <w:pPr>
        <w:pStyle w:val="TOC_3"/>
        <w:tabs>
          <w:tab w:leader="dot" w:pos="6502" w:val="right"/>
        </w:tabs>
        <w:widowControl w:val="0"/>
        <w:keepNext w:val="0"/>
        <w:keepLines w:val="0"/>
        <w:shd w:val="clear" w:color="auto" w:fill="auto"/>
        <w:bidi w:val="0"/>
        <w:spacing w:before="0" w:after="0" w:line="235" w:lineRule="exact"/>
        <w:ind w:left="520" w:right="0" w:firstLine="0"/>
      </w:pPr>
      <w:r>
        <w:rPr>
          <w:lang w:val="ru-RU" w:eastAsia="ru-RU" w:bidi="ru-RU"/>
          <w:w w:val="100"/>
          <w:spacing w:val="0"/>
          <w:color w:val="000000"/>
          <w:position w:val="0"/>
        </w:rPr>
        <w:t xml:space="preserve">Дифракционное изображение удалённого источника </w:t>
        <w:tab/>
        <w:t>198</w:t>
      </w:r>
    </w:p>
    <w:p>
      <w:pPr>
        <w:pStyle w:val="TOC_3"/>
        <w:tabs>
          <w:tab w:leader="dot" w:pos="6502" w:val="right"/>
        </w:tabs>
        <w:widowControl w:val="0"/>
        <w:keepNext w:val="0"/>
        <w:keepLines w:val="0"/>
        <w:shd w:val="clear" w:color="auto" w:fill="auto"/>
        <w:bidi w:val="0"/>
        <w:spacing w:before="0" w:after="0" w:line="235" w:lineRule="exact"/>
        <w:ind w:left="520" w:right="0" w:firstLine="0"/>
      </w:pPr>
      <w:r>
        <w:rPr>
          <w:lang w:val="ru-RU" w:eastAsia="ru-RU" w:bidi="ru-RU"/>
          <w:w w:val="100"/>
          <w:spacing w:val="0"/>
          <w:color w:val="000000"/>
          <w:position w:val="0"/>
        </w:rPr>
        <w:t xml:space="preserve">Дифракционное изображение точечного источника </w:t>
        <w:tab/>
        <w:t>199</w:t>
      </w:r>
    </w:p>
    <w:p>
      <w:pPr>
        <w:pStyle w:val="TOC_3"/>
        <w:tabs>
          <w:tab w:leader="dot" w:pos="6502" w:val="right"/>
        </w:tabs>
        <w:widowControl w:val="0"/>
        <w:keepNext w:val="0"/>
        <w:keepLines w:val="0"/>
        <w:shd w:val="clear" w:color="auto" w:fill="auto"/>
        <w:bidi w:val="0"/>
        <w:spacing w:before="0" w:after="0" w:line="235" w:lineRule="exact"/>
        <w:ind w:left="520" w:right="0" w:firstLine="0"/>
      </w:pPr>
      <w:r>
        <w:rPr>
          <w:lang w:val="ru-RU" w:eastAsia="ru-RU" w:bidi="ru-RU"/>
          <w:w w:val="100"/>
          <w:spacing w:val="0"/>
          <w:color w:val="000000"/>
          <w:position w:val="0"/>
        </w:rPr>
        <w:t xml:space="preserve">Разрешающая способность. Критерий Рэлея </w:t>
        <w:tab/>
        <w:t>200</w:t>
      </w:r>
    </w:p>
    <w:p>
      <w:pPr>
        <w:pStyle w:val="TOC_3"/>
        <w:numPr>
          <w:ilvl w:val="1"/>
          <w:numId w:val="393"/>
        </w:numPr>
        <w:tabs>
          <w:tab w:leader="none" w:pos="829" w:val="left"/>
        </w:tabs>
        <w:widowControl w:val="0"/>
        <w:keepNext w:val="0"/>
        <w:keepLines w:val="0"/>
        <w:shd w:val="clear" w:color="auto" w:fill="auto"/>
        <w:bidi w:val="0"/>
        <w:spacing w:before="0" w:after="0" w:line="245" w:lineRule="exact"/>
        <w:ind w:left="240" w:right="0" w:firstLine="0"/>
      </w:pPr>
      <w:r>
        <w:rPr>
          <w:lang w:val="ru-RU" w:eastAsia="ru-RU" w:bidi="ru-RU"/>
          <w:w w:val="100"/>
          <w:spacing w:val="0"/>
          <w:color w:val="000000"/>
          <w:position w:val="0"/>
        </w:rPr>
        <w:t>Формирование изображения. Передаточная функция.</w:t>
      </w:r>
    </w:p>
    <w:p>
      <w:pPr>
        <w:pStyle w:val="TOC_3"/>
        <w:tabs>
          <w:tab w:leader="dot" w:pos="6502" w:val="right"/>
        </w:tabs>
        <w:widowControl w:val="0"/>
        <w:keepNext w:val="0"/>
        <w:keepLines w:val="0"/>
        <w:shd w:val="clear" w:color="auto" w:fill="auto"/>
        <w:bidi w:val="0"/>
        <w:spacing w:before="0" w:after="0" w:line="245" w:lineRule="exact"/>
        <w:ind w:left="720" w:right="0" w:firstLine="0"/>
      </w:pPr>
      <w:r>
        <w:rPr>
          <w:lang w:val="ru-RU" w:eastAsia="ru-RU" w:bidi="ru-RU"/>
          <w:w w:val="100"/>
          <w:spacing w:val="0"/>
          <w:color w:val="000000"/>
          <w:position w:val="0"/>
        </w:rPr>
        <w:t xml:space="preserve">Разрешающая способность микроскопа </w:t>
        <w:tab/>
        <w:t xml:space="preserve"> 201</w:t>
      </w:r>
    </w:p>
    <w:p>
      <w:pPr>
        <w:pStyle w:val="TOC_3"/>
        <w:numPr>
          <w:ilvl w:val="0"/>
          <w:numId w:val="393"/>
        </w:numPr>
        <w:tabs>
          <w:tab w:leader="none" w:pos="330" w:val="left"/>
          <w:tab w:leader="dot" w:pos="6502" w:val="right"/>
        </w:tabs>
        <w:widowControl w:val="0"/>
        <w:keepNext w:val="0"/>
        <w:keepLines w:val="0"/>
        <w:shd w:val="clear" w:color="auto" w:fill="auto"/>
        <w:bidi w:val="0"/>
        <w:spacing w:before="0" w:after="0" w:line="293" w:lineRule="exact"/>
        <w:ind w:left="0" w:right="0" w:firstLine="0"/>
      </w:pPr>
      <w:r>
        <w:rPr>
          <w:lang w:val="ru-RU" w:eastAsia="ru-RU" w:bidi="ru-RU"/>
          <w:w w:val="100"/>
          <w:spacing w:val="0"/>
          <w:color w:val="000000"/>
          <w:position w:val="0"/>
        </w:rPr>
        <w:t xml:space="preserve">Принципы голографии </w:t>
        <w:tab/>
        <w:t>205</w:t>
      </w:r>
    </w:p>
    <w:p>
      <w:pPr>
        <w:pStyle w:val="TOC_3"/>
        <w:numPr>
          <w:ilvl w:val="1"/>
          <w:numId w:val="393"/>
        </w:numPr>
        <w:tabs>
          <w:tab w:leader="none" w:pos="728" w:val="left"/>
          <w:tab w:leader="dot" w:pos="6502" w:val="right"/>
        </w:tabs>
        <w:widowControl w:val="0"/>
        <w:keepNext w:val="0"/>
        <w:keepLines w:val="0"/>
        <w:shd w:val="clear" w:color="auto" w:fill="auto"/>
        <w:bidi w:val="0"/>
        <w:spacing w:before="0" w:after="0" w:line="293" w:lineRule="exact"/>
        <w:ind w:left="240" w:right="0" w:firstLine="0"/>
      </w:pPr>
      <w:r>
        <w:rPr>
          <w:lang w:val="ru-RU" w:eastAsia="ru-RU" w:bidi="ru-RU"/>
          <w:w w:val="100"/>
          <w:spacing w:val="0"/>
          <w:color w:val="000000"/>
          <w:position w:val="0"/>
        </w:rPr>
        <w:t xml:space="preserve">Голограмма точечного источника (голограмма Габора) </w:t>
        <w:tab/>
        <w:t>206</w:t>
      </w:r>
    </w:p>
    <w:p>
      <w:pPr>
        <w:pStyle w:val="TOC_3"/>
        <w:numPr>
          <w:ilvl w:val="1"/>
          <w:numId w:val="393"/>
        </w:numPr>
        <w:tabs>
          <w:tab w:leader="none" w:pos="728" w:val="left"/>
          <w:tab w:leader="dot" w:pos="6502" w:val="right"/>
        </w:tabs>
        <w:widowControl w:val="0"/>
        <w:keepNext w:val="0"/>
        <w:keepLines w:val="0"/>
        <w:shd w:val="clear" w:color="auto" w:fill="auto"/>
        <w:bidi w:val="0"/>
        <w:spacing w:before="0" w:after="0" w:line="293" w:lineRule="exact"/>
        <w:ind w:left="240" w:right="0" w:firstLine="0"/>
      </w:pPr>
      <w:r>
        <w:rPr>
          <w:lang w:val="ru-RU" w:eastAsia="ru-RU" w:bidi="ru-RU"/>
          <w:w w:val="100"/>
          <w:spacing w:val="0"/>
          <w:color w:val="000000"/>
          <w:position w:val="0"/>
        </w:rPr>
        <w:t xml:space="preserve">Разрешающая способность голограммы </w:t>
        <w:tab/>
        <w:t xml:space="preserve"> 210</w:t>
      </w:r>
    </w:p>
    <w:p>
      <w:pPr>
        <w:pStyle w:val="TOC_3"/>
        <w:numPr>
          <w:ilvl w:val="1"/>
          <w:numId w:val="393"/>
        </w:numPr>
        <w:tabs>
          <w:tab w:leader="none" w:pos="728" w:val="left"/>
          <w:tab w:leader="dot" w:pos="6502" w:val="right"/>
        </w:tabs>
        <w:widowControl w:val="0"/>
        <w:keepNext w:val="0"/>
        <w:keepLines w:val="0"/>
        <w:shd w:val="clear" w:color="auto" w:fill="auto"/>
        <w:bidi w:val="0"/>
        <w:spacing w:before="0" w:after="0" w:line="293" w:lineRule="exact"/>
        <w:ind w:left="240" w:right="0" w:firstLine="0"/>
      </w:pPr>
      <w:r>
        <w:rPr>
          <w:lang w:val="ru-RU" w:eastAsia="ru-RU" w:bidi="ru-RU"/>
          <w:w w:val="100"/>
          <w:spacing w:val="0"/>
          <w:color w:val="000000"/>
          <w:position w:val="0"/>
        </w:rPr>
        <w:t xml:space="preserve">Схема с наклонным опорным пучком </w:t>
        <w:tab/>
        <w:t>211</w:t>
      </w:r>
    </w:p>
    <w:p>
      <w:pPr>
        <w:pStyle w:val="TOC_3"/>
        <w:tabs>
          <w:tab w:leader="dot" w:pos="6502" w:val="right"/>
        </w:tabs>
        <w:widowControl w:val="0"/>
        <w:keepNext w:val="0"/>
        <w:keepLines w:val="0"/>
        <w:shd w:val="clear" w:color="auto" w:fill="auto"/>
        <w:bidi w:val="0"/>
        <w:spacing w:before="0" w:after="0" w:line="293" w:lineRule="exact"/>
        <w:ind w:left="0" w:right="0" w:firstLine="0"/>
      </w:pPr>
      <w:r>
        <w:rPr>
          <w:lang w:val="ru-RU" w:eastAsia="ru-RU" w:bidi="ru-RU"/>
          <w:w w:val="100"/>
          <w:spacing w:val="0"/>
          <w:color w:val="000000"/>
          <w:position w:val="0"/>
        </w:rPr>
        <w:t>Работа 4.3.1. Изучение дифракции света</w:t>
        <w:tab/>
        <w:t>214</w:t>
      </w:r>
    </w:p>
    <w:p>
      <w:pPr>
        <w:pStyle w:val="TOC_3"/>
        <w:widowControl w:val="0"/>
        <w:keepNext w:val="0"/>
        <w:keepLines w:val="0"/>
        <w:shd w:val="clear" w:color="auto" w:fill="auto"/>
        <w:bidi w:val="0"/>
        <w:spacing w:before="0" w:after="0" w:line="293" w:lineRule="exact"/>
        <w:ind w:left="0" w:right="0" w:firstLine="0"/>
      </w:pPr>
      <w:r>
        <w:rPr>
          <w:lang w:val="ru-RU" w:eastAsia="ru-RU" w:bidi="ru-RU"/>
          <w:w w:val="100"/>
          <w:spacing w:val="0"/>
          <w:color w:val="000000"/>
          <w:position w:val="0"/>
        </w:rPr>
        <w:t>Работа 4.3.2. Дифракция света на ультразвуковой волне</w:t>
      </w:r>
    </w:p>
    <w:p>
      <w:pPr>
        <w:pStyle w:val="TOC_3"/>
        <w:tabs>
          <w:tab w:leader="dot" w:pos="6502" w:val="right"/>
        </w:tabs>
        <w:widowControl w:val="0"/>
        <w:keepNext w:val="0"/>
        <w:keepLines w:val="0"/>
        <w:shd w:val="clear" w:color="auto" w:fill="auto"/>
        <w:bidi w:val="0"/>
        <w:spacing w:before="0" w:after="114" w:line="150" w:lineRule="exact"/>
        <w:ind w:left="1280" w:right="0" w:firstLine="0"/>
      </w:pPr>
      <w:r>
        <w:rPr>
          <w:lang w:val="ru-RU" w:eastAsia="ru-RU" w:bidi="ru-RU"/>
          <w:w w:val="100"/>
          <w:spacing w:val="0"/>
          <w:color w:val="000000"/>
          <w:position w:val="0"/>
        </w:rPr>
        <w:t xml:space="preserve">в жидкости </w:t>
        <w:tab/>
        <w:t xml:space="preserve"> 226</w:t>
      </w:r>
    </w:p>
    <w:p>
      <w:pPr>
        <w:pStyle w:val="TOC_3"/>
        <w:widowControl w:val="0"/>
        <w:keepNext w:val="0"/>
        <w:keepLines w:val="0"/>
        <w:shd w:val="clear" w:color="auto" w:fill="auto"/>
        <w:bidi w:val="0"/>
        <w:spacing w:before="0" w:after="0" w:line="150" w:lineRule="exact"/>
        <w:ind w:left="0" w:right="0" w:firstLine="0"/>
      </w:pPr>
      <w:r>
        <w:rPr>
          <w:lang w:val="ru-RU" w:eastAsia="ru-RU" w:bidi="ru-RU"/>
          <w:w w:val="100"/>
          <w:spacing w:val="0"/>
          <w:color w:val="000000"/>
          <w:position w:val="0"/>
        </w:rPr>
        <w:t>Работа 4.3.3. Исследование разрешающей способности микроскопа</w:t>
      </w:r>
    </w:p>
    <w:p>
      <w:pPr>
        <w:pStyle w:val="TOC_3"/>
        <w:tabs>
          <w:tab w:leader="dot" w:pos="6502" w:val="right"/>
        </w:tabs>
        <w:widowControl w:val="0"/>
        <w:keepNext w:val="0"/>
        <w:keepLines w:val="0"/>
        <w:shd w:val="clear" w:color="auto" w:fill="auto"/>
        <w:bidi w:val="0"/>
        <w:spacing w:before="0" w:after="0" w:line="150" w:lineRule="exact"/>
        <w:ind w:left="1280" w:right="0" w:firstLine="0"/>
      </w:pPr>
      <w:r>
        <w:rPr>
          <w:lang w:val="ru-RU" w:eastAsia="ru-RU" w:bidi="ru-RU"/>
          <w:w w:val="100"/>
          <w:spacing w:val="0"/>
          <w:color w:val="000000"/>
          <w:position w:val="0"/>
        </w:rPr>
        <w:t xml:space="preserve">методом Аббе </w:t>
        <w:tab/>
        <w:t xml:space="preserve"> 237</w:t>
      </w:r>
    </w:p>
    <w:p>
      <w:pPr>
        <w:pStyle w:val="TOC_8"/>
        <w:tabs>
          <w:tab w:leader="dot" w:pos="6101" w:val="left"/>
        </w:tabs>
        <w:widowControl w:val="0"/>
        <w:keepNext w:val="0"/>
        <w:keepLines w:val="0"/>
        <w:shd w:val="clear" w:color="auto" w:fill="auto"/>
        <w:bidi w:val="0"/>
        <w:spacing w:before="0" w:after="0" w:line="293" w:lineRule="exact"/>
        <w:ind w:left="0" w:right="0" w:firstLine="0"/>
      </w:pPr>
      <w:hyperlink w:anchor="bookmark129" w:tooltip="Current Document">
        <w:r>
          <w:rPr>
            <w:rStyle w:val="CharStyle807"/>
            <w:b/>
            <w:bCs/>
          </w:rPr>
          <w:t>Работа 4.3.4. Метод преобразования Фурье в оптике</w:t>
          <w:tab/>
          <w:t>244</w:t>
        </w:r>
      </w:hyperlink>
    </w:p>
    <w:p>
      <w:pPr>
        <w:pStyle w:val="TOC_3"/>
        <w:tabs>
          <w:tab w:leader="dot" w:pos="6502" w:val="right"/>
        </w:tabs>
        <w:widowControl w:val="0"/>
        <w:keepNext w:val="0"/>
        <w:keepLines w:val="0"/>
        <w:shd w:val="clear" w:color="auto" w:fill="auto"/>
        <w:bidi w:val="0"/>
        <w:spacing w:before="0" w:after="0" w:line="293" w:lineRule="exact"/>
        <w:ind w:left="0" w:right="0" w:firstLine="0"/>
      </w:pPr>
      <w:r>
        <w:rPr>
          <w:lang w:val="ru-RU" w:eastAsia="ru-RU" w:bidi="ru-RU"/>
          <w:w w:val="100"/>
          <w:spacing w:val="0"/>
          <w:color w:val="000000"/>
          <w:position w:val="0"/>
        </w:rPr>
        <w:t>Работа 4.3.5. Изучение голограммы</w:t>
        <w:tab/>
        <w:t>250</w:t>
      </w:r>
    </w:p>
    <w:p>
      <w:pPr>
        <w:pStyle w:val="TOC_3"/>
        <w:widowControl w:val="0"/>
        <w:keepNext w:val="0"/>
        <w:keepLines w:val="0"/>
        <w:shd w:val="clear" w:color="auto" w:fill="auto"/>
        <w:bidi w:val="0"/>
        <w:spacing w:before="0" w:after="0" w:line="293" w:lineRule="exact"/>
        <w:ind w:left="0" w:right="0" w:firstLine="0"/>
      </w:pPr>
      <w:r>
        <w:rPr>
          <w:lang w:val="ru-RU" w:eastAsia="ru-RU" w:bidi="ru-RU"/>
          <w:w w:val="100"/>
          <w:spacing w:val="0"/>
          <w:color w:val="000000"/>
          <w:position w:val="0"/>
        </w:rPr>
        <w:t>Работа 4.3.6. Дифракция света на периодических структурах</w:t>
      </w:r>
    </w:p>
    <w:p>
      <w:pPr>
        <w:pStyle w:val="TOC_3"/>
        <w:tabs>
          <w:tab w:leader="dot" w:pos="6502" w:val="right"/>
        </w:tabs>
        <w:widowControl w:val="0"/>
        <w:keepNext w:val="0"/>
        <w:keepLines w:val="0"/>
        <w:shd w:val="clear" w:color="auto" w:fill="auto"/>
        <w:bidi w:val="0"/>
        <w:spacing w:before="0" w:after="289" w:line="150" w:lineRule="exact"/>
        <w:ind w:left="1280" w:right="0" w:firstLine="0"/>
      </w:pPr>
      <w:r>
        <w:rPr>
          <w:lang w:val="ru-RU" w:eastAsia="ru-RU" w:bidi="ru-RU"/>
          <w:w w:val="100"/>
          <w:spacing w:val="0"/>
          <w:color w:val="000000"/>
          <w:position w:val="0"/>
        </w:rPr>
        <w:t xml:space="preserve">(саморепродукция) </w:t>
        <w:tab/>
        <w:t xml:space="preserve"> 260</w:t>
      </w:r>
    </w:p>
    <w:p>
      <w:pPr>
        <w:pStyle w:val="TOC_3"/>
        <w:tabs>
          <w:tab w:leader="dot" w:pos="6502" w:val="right"/>
        </w:tabs>
        <w:widowControl w:val="0"/>
        <w:keepNext w:val="0"/>
        <w:keepLines w:val="0"/>
        <w:shd w:val="clear" w:color="auto" w:fill="auto"/>
        <w:bidi w:val="0"/>
        <w:spacing w:before="0" w:after="0" w:line="150" w:lineRule="exact"/>
        <w:ind w:left="0" w:right="0" w:firstLine="0"/>
      </w:pPr>
      <w:r>
        <w:rPr>
          <w:rStyle w:val="CharStyle1212"/>
          <w:b/>
          <w:bCs/>
        </w:rPr>
        <w:t>Раздел</w:t>
      </w:r>
      <w:r>
        <w:rPr>
          <w:lang w:val="ru-RU" w:eastAsia="ru-RU" w:bidi="ru-RU"/>
          <w:w w:val="100"/>
          <w:spacing w:val="0"/>
          <w:color w:val="000000"/>
          <w:position w:val="0"/>
        </w:rPr>
        <w:t xml:space="preserve"> IV. Спектральные приборы</w:t>
        <w:tab/>
        <w:t>265</w:t>
      </w:r>
    </w:p>
    <w:p>
      <w:pPr>
        <w:pStyle w:val="TOC_3"/>
        <w:numPr>
          <w:ilvl w:val="0"/>
          <w:numId w:val="395"/>
        </w:numPr>
        <w:tabs>
          <w:tab w:leader="none" w:pos="320" w:val="left"/>
          <w:tab w:leader="dot" w:pos="6502" w:val="right"/>
        </w:tabs>
        <w:widowControl w:val="0"/>
        <w:keepNext w:val="0"/>
        <w:keepLines w:val="0"/>
        <w:shd w:val="clear" w:color="auto" w:fill="auto"/>
        <w:bidi w:val="0"/>
        <w:spacing w:before="0" w:after="0" w:line="293" w:lineRule="exact"/>
        <w:ind w:left="0" w:right="0" w:firstLine="0"/>
      </w:pPr>
      <w:r>
        <w:rPr>
          <w:lang w:val="ru-RU" w:eastAsia="ru-RU" w:bidi="ru-RU"/>
          <w:w w:val="100"/>
          <w:spacing w:val="0"/>
          <w:color w:val="000000"/>
          <w:position w:val="0"/>
        </w:rPr>
        <w:t xml:space="preserve">Принцип работы спектральных приборов </w:t>
        <w:tab/>
        <w:t xml:space="preserve"> 265</w:t>
      </w:r>
    </w:p>
    <w:p>
      <w:pPr>
        <w:pStyle w:val="TOC_3"/>
        <w:numPr>
          <w:ilvl w:val="0"/>
          <w:numId w:val="395"/>
        </w:numPr>
        <w:tabs>
          <w:tab w:leader="none" w:pos="330" w:val="left"/>
          <w:tab w:leader="dot" w:pos="6502" w:val="right"/>
        </w:tabs>
        <w:widowControl w:val="0"/>
        <w:keepNext w:val="0"/>
        <w:keepLines w:val="0"/>
        <w:shd w:val="clear" w:color="auto" w:fill="auto"/>
        <w:bidi w:val="0"/>
        <w:spacing w:before="0" w:after="0" w:line="293" w:lineRule="exact"/>
        <w:ind w:left="0" w:right="0" w:firstLine="0"/>
      </w:pPr>
      <w:r>
        <w:rPr>
          <w:lang w:val="ru-RU" w:eastAsia="ru-RU" w:bidi="ru-RU"/>
          <w:w w:val="100"/>
          <w:spacing w:val="0"/>
          <w:color w:val="000000"/>
          <w:position w:val="0"/>
        </w:rPr>
        <w:t xml:space="preserve">Описание спектральных приборов </w:t>
        <w:tab/>
        <w:t xml:space="preserve"> 267</w:t>
      </w:r>
    </w:p>
    <w:p>
      <w:pPr>
        <w:pStyle w:val="TOC_3"/>
        <w:numPr>
          <w:ilvl w:val="1"/>
          <w:numId w:val="395"/>
        </w:numPr>
        <w:tabs>
          <w:tab w:leader="none" w:pos="728" w:val="left"/>
          <w:tab w:leader="dot" w:pos="6502" w:val="right"/>
        </w:tabs>
        <w:widowControl w:val="0"/>
        <w:keepNext w:val="0"/>
        <w:keepLines w:val="0"/>
        <w:shd w:val="clear" w:color="auto" w:fill="auto"/>
        <w:bidi w:val="0"/>
        <w:spacing w:before="0" w:after="0" w:line="293" w:lineRule="exact"/>
        <w:ind w:left="240" w:right="0" w:firstLine="0"/>
      </w:pPr>
      <w:r>
        <w:rPr>
          <w:lang w:val="ru-RU" w:eastAsia="ru-RU" w:bidi="ru-RU"/>
          <w:w w:val="100"/>
          <w:spacing w:val="0"/>
          <w:color w:val="000000"/>
          <w:position w:val="0"/>
        </w:rPr>
        <w:t xml:space="preserve">Амплитудная дифракционная решётка </w:t>
        <w:tab/>
        <w:t>267</w:t>
      </w:r>
    </w:p>
    <w:p>
      <w:pPr>
        <w:pStyle w:val="TOC_3"/>
        <w:numPr>
          <w:ilvl w:val="1"/>
          <w:numId w:val="395"/>
        </w:numPr>
        <w:tabs>
          <w:tab w:leader="none" w:pos="728" w:val="left"/>
          <w:tab w:leader="dot" w:pos="6502" w:val="right"/>
        </w:tabs>
        <w:widowControl w:val="0"/>
        <w:keepNext w:val="0"/>
        <w:keepLines w:val="0"/>
        <w:shd w:val="clear" w:color="auto" w:fill="auto"/>
        <w:bidi w:val="0"/>
        <w:spacing w:before="0" w:after="0" w:line="293" w:lineRule="exact"/>
        <w:ind w:left="240" w:right="0" w:firstLine="0"/>
      </w:pPr>
      <w:r>
        <w:rPr>
          <w:lang w:val="ru-RU" w:eastAsia="ru-RU" w:bidi="ru-RU"/>
          <w:w w:val="100"/>
          <w:spacing w:val="0"/>
          <w:color w:val="000000"/>
          <w:position w:val="0"/>
        </w:rPr>
        <w:t xml:space="preserve">Фазовая дифракционная решётка </w:t>
        <w:tab/>
        <w:t xml:space="preserve"> 271</w:t>
      </w:r>
    </w:p>
    <w:p>
      <w:pPr>
        <w:pStyle w:val="TOC_8"/>
        <w:numPr>
          <w:ilvl w:val="1"/>
          <w:numId w:val="395"/>
        </w:numPr>
        <w:tabs>
          <w:tab w:leader="none" w:pos="728" w:val="left"/>
          <w:tab w:leader="dot" w:pos="6502" w:val="right"/>
        </w:tabs>
        <w:widowControl w:val="0"/>
        <w:keepNext w:val="0"/>
        <w:keepLines w:val="0"/>
        <w:shd w:val="clear" w:color="auto" w:fill="auto"/>
        <w:bidi w:val="0"/>
        <w:spacing w:before="0" w:after="0" w:line="293" w:lineRule="exact"/>
        <w:ind w:left="240" w:right="0" w:firstLine="0"/>
      </w:pPr>
      <w:hyperlink w:anchor="bookmark156" w:tooltip="Current Document">
        <w:r>
          <w:rPr>
            <w:rStyle w:val="CharStyle807"/>
            <w:b/>
            <w:bCs/>
          </w:rPr>
          <w:t xml:space="preserve">Интерферометр Фабри-Перо </w:t>
          <w:tab/>
          <w:t>272</w:t>
        </w:r>
      </w:hyperlink>
    </w:p>
    <w:p>
      <w:pPr>
        <w:pStyle w:val="TOC_3"/>
        <w:numPr>
          <w:ilvl w:val="1"/>
          <w:numId w:val="395"/>
        </w:numPr>
        <w:tabs>
          <w:tab w:leader="none" w:pos="728" w:val="left"/>
          <w:tab w:leader="dot" w:pos="6502" w:val="right"/>
        </w:tabs>
        <w:widowControl w:val="0"/>
        <w:keepNext w:val="0"/>
        <w:keepLines w:val="0"/>
        <w:shd w:val="clear" w:color="auto" w:fill="auto"/>
        <w:bidi w:val="0"/>
        <w:spacing w:before="0" w:after="0" w:line="293" w:lineRule="exact"/>
        <w:ind w:left="240" w:right="0" w:firstLine="0"/>
      </w:pPr>
      <w:r>
        <w:rPr>
          <w:lang w:val="ru-RU" w:eastAsia="ru-RU" w:bidi="ru-RU"/>
          <w:w w:val="100"/>
          <w:spacing w:val="0"/>
          <w:color w:val="000000"/>
          <w:position w:val="0"/>
        </w:rPr>
        <w:t xml:space="preserve">Призма </w:t>
        <w:tab/>
        <w:t xml:space="preserve"> 275</w:t>
      </w:r>
    </w:p>
    <w:p>
      <w:pPr>
        <w:pStyle w:val="TOC_3"/>
        <w:numPr>
          <w:ilvl w:val="0"/>
          <w:numId w:val="395"/>
        </w:numPr>
        <w:tabs>
          <w:tab w:leader="none" w:pos="330" w:val="left"/>
          <w:tab w:leader="dot" w:pos="6502" w:val="right"/>
        </w:tabs>
        <w:widowControl w:val="0"/>
        <w:keepNext w:val="0"/>
        <w:keepLines w:val="0"/>
        <w:shd w:val="clear" w:color="auto" w:fill="auto"/>
        <w:bidi w:val="0"/>
        <w:spacing w:before="0" w:after="0" w:line="293" w:lineRule="exact"/>
        <w:ind w:left="0" w:right="0" w:firstLine="0"/>
      </w:pPr>
      <w:r>
        <w:rPr>
          <w:lang w:val="ru-RU" w:eastAsia="ru-RU" w:bidi="ru-RU"/>
          <w:w w:val="100"/>
          <w:spacing w:val="0"/>
          <w:color w:val="000000"/>
          <w:position w:val="0"/>
        </w:rPr>
        <w:t xml:space="preserve">Угловая дисперсия спектральных приборов </w:t>
        <w:tab/>
        <w:t>277</w:t>
      </w:r>
    </w:p>
    <w:p>
      <w:pPr>
        <w:pStyle w:val="TOC_3"/>
        <w:numPr>
          <w:ilvl w:val="0"/>
          <w:numId w:val="395"/>
        </w:numPr>
        <w:tabs>
          <w:tab w:leader="none" w:pos="334" w:val="left"/>
          <w:tab w:leader="dot" w:pos="6502" w:val="right"/>
        </w:tabs>
        <w:widowControl w:val="0"/>
        <w:keepNext w:val="0"/>
        <w:keepLines w:val="0"/>
        <w:shd w:val="clear" w:color="auto" w:fill="auto"/>
        <w:bidi w:val="0"/>
        <w:spacing w:before="0" w:after="0" w:line="293" w:lineRule="exact"/>
        <w:ind w:left="0" w:right="0" w:firstLine="0"/>
      </w:pPr>
      <w:r>
        <w:rPr>
          <w:lang w:val="ru-RU" w:eastAsia="ru-RU" w:bidi="ru-RU"/>
          <w:w w:val="100"/>
          <w:spacing w:val="0"/>
          <w:color w:val="000000"/>
          <w:position w:val="0"/>
        </w:rPr>
        <w:t xml:space="preserve">Разрешающая способность </w:t>
        <w:tab/>
        <w:t xml:space="preserve"> 279</w:t>
      </w:r>
    </w:p>
    <w:p>
      <w:pPr>
        <w:pStyle w:val="TOC_3"/>
        <w:numPr>
          <w:ilvl w:val="1"/>
          <w:numId w:val="395"/>
        </w:numPr>
        <w:tabs>
          <w:tab w:leader="none" w:pos="733" w:val="left"/>
          <w:tab w:leader="dot" w:pos="6502" w:val="right"/>
        </w:tabs>
        <w:widowControl w:val="0"/>
        <w:keepNext w:val="0"/>
        <w:keepLines w:val="0"/>
        <w:shd w:val="clear" w:color="auto" w:fill="auto"/>
        <w:bidi w:val="0"/>
        <w:spacing w:before="0" w:after="0" w:line="293" w:lineRule="exact"/>
        <w:ind w:left="240" w:right="0" w:firstLine="0"/>
        <w:sectPr>
          <w:headerReference w:type="even" r:id="rId653"/>
          <w:headerReference w:type="default" r:id="rId654"/>
          <w:titlePg/>
          <w:pgSz w:w="8400" w:h="11900"/>
          <w:pgMar w:top="976" w:left="951" w:right="883" w:bottom="736" w:header="0" w:footer="3" w:gutter="0"/>
          <w:rtlGutter w:val="0"/>
          <w:cols w:space="720"/>
          <w:noEndnote/>
          <w:docGrid w:linePitch="360"/>
        </w:sectPr>
      </w:pPr>
      <w:r>
        <w:rPr>
          <w:lang w:val="ru-RU" w:eastAsia="ru-RU" w:bidi="ru-RU"/>
          <w:w w:val="100"/>
          <w:spacing w:val="0"/>
          <w:color w:val="000000"/>
          <w:position w:val="0"/>
        </w:rPr>
        <w:t>Амплитудная решётка, эшелетт, призма</w:t>
        <w:tab/>
        <w:t>279</w:t>
      </w:r>
    </w:p>
    <w:p>
      <w:pPr>
        <w:pStyle w:val="TOC_3"/>
        <w:numPr>
          <w:ilvl w:val="1"/>
          <w:numId w:val="395"/>
        </w:numPr>
        <w:tabs>
          <w:tab w:leader="none" w:pos="733" w:val="left"/>
          <w:tab w:leader="dot" w:pos="6475" w:val="right"/>
        </w:tabs>
        <w:widowControl w:val="0"/>
        <w:keepNext w:val="0"/>
        <w:keepLines w:val="0"/>
        <w:shd w:val="clear" w:color="auto" w:fill="auto"/>
        <w:bidi w:val="0"/>
        <w:spacing w:before="0" w:after="0" w:line="298" w:lineRule="exact"/>
        <w:ind w:left="240" w:right="0" w:firstLine="0"/>
      </w:pPr>
      <w:r>
        <w:rPr>
          <w:lang w:val="ru-RU" w:eastAsia="ru-RU" w:bidi="ru-RU"/>
          <w:w w:val="100"/>
          <w:spacing w:val="0"/>
          <w:color w:val="000000"/>
          <w:position w:val="0"/>
        </w:rPr>
        <w:t xml:space="preserve">Интерферометр Фабри-Перо </w:t>
        <w:tab/>
        <w:t>282</w:t>
      </w:r>
    </w:p>
    <w:p>
      <w:pPr>
        <w:pStyle w:val="TOC_3"/>
        <w:numPr>
          <w:ilvl w:val="0"/>
          <w:numId w:val="395"/>
        </w:numPr>
        <w:tabs>
          <w:tab w:leader="none" w:pos="330" w:val="left"/>
          <w:tab w:leader="dot" w:pos="6475" w:val="right"/>
        </w:tabs>
        <w:widowControl w:val="0"/>
        <w:keepNext w:val="0"/>
        <w:keepLines w:val="0"/>
        <w:shd w:val="clear" w:color="auto" w:fill="auto"/>
        <w:bidi w:val="0"/>
        <w:spacing w:before="0" w:after="0" w:line="298" w:lineRule="exact"/>
        <w:ind w:left="0" w:right="0" w:firstLine="0"/>
      </w:pPr>
      <w:r>
        <w:rPr>
          <w:lang w:val="ru-RU" w:eastAsia="ru-RU" w:bidi="ru-RU"/>
          <w:w w:val="100"/>
          <w:spacing w:val="0"/>
          <w:color w:val="000000"/>
          <w:position w:val="0"/>
        </w:rPr>
        <w:t xml:space="preserve">Дисперсионная область </w:t>
        <w:tab/>
        <w:t>284</w:t>
      </w:r>
    </w:p>
    <w:p>
      <w:pPr>
        <w:pStyle w:val="TOC_8"/>
        <w:tabs>
          <w:tab w:leader="dot" w:pos="6475" w:val="right"/>
        </w:tabs>
        <w:widowControl w:val="0"/>
        <w:keepNext w:val="0"/>
        <w:keepLines w:val="0"/>
        <w:shd w:val="clear" w:color="auto" w:fill="auto"/>
        <w:bidi w:val="0"/>
        <w:spacing w:before="0" w:after="0" w:line="298" w:lineRule="exact"/>
        <w:ind w:left="0" w:right="0" w:firstLine="0"/>
      </w:pPr>
      <w:hyperlink w:anchor="bookmark150" w:tooltip="Current Document">
        <w:r>
          <w:rPr>
            <w:rStyle w:val="CharStyle807"/>
            <w:b/>
            <w:bCs/>
          </w:rPr>
          <w:t>Работа 4.4.1. Амплитудная дифракционная решётка</w:t>
          <w:tab/>
          <w:t>286</w:t>
        </w:r>
      </w:hyperlink>
    </w:p>
    <w:p>
      <w:pPr>
        <w:pStyle w:val="TOC_8"/>
        <w:tabs>
          <w:tab w:leader="dot" w:pos="6475" w:val="right"/>
        </w:tabs>
        <w:widowControl w:val="0"/>
        <w:keepNext w:val="0"/>
        <w:keepLines w:val="0"/>
        <w:shd w:val="clear" w:color="auto" w:fill="auto"/>
        <w:bidi w:val="0"/>
        <w:spacing w:before="0" w:after="0" w:line="298" w:lineRule="exact"/>
        <w:ind w:left="0" w:right="0" w:firstLine="0"/>
      </w:pPr>
      <w:hyperlink w:anchor="bookmark152" w:tooltip="Current Document">
        <w:r>
          <w:rPr>
            <w:rStyle w:val="CharStyle807"/>
            <w:b/>
            <w:bCs/>
          </w:rPr>
          <w:t>Работа 4.4.2. Фазовая дифракционная решётка</w:t>
          <w:tab/>
          <w:t>288</w:t>
        </w:r>
      </w:hyperlink>
    </w:p>
    <w:p>
      <w:pPr>
        <w:pStyle w:val="TOC_8"/>
        <w:tabs>
          <w:tab w:leader="dot" w:pos="6475" w:val="right"/>
        </w:tabs>
        <w:widowControl w:val="0"/>
        <w:keepNext w:val="0"/>
        <w:keepLines w:val="0"/>
        <w:shd w:val="clear" w:color="auto" w:fill="auto"/>
        <w:bidi w:val="0"/>
        <w:spacing w:before="0" w:after="0" w:line="298" w:lineRule="exact"/>
        <w:ind w:left="0" w:right="0" w:firstLine="0"/>
      </w:pPr>
      <w:hyperlink w:anchor="bookmark154" w:tooltip="Current Document">
        <w:r>
          <w:rPr>
            <w:rStyle w:val="CharStyle807"/>
            <w:b/>
            <w:bCs/>
          </w:rPr>
          <w:t>Работа 4.4.3. Изучение призмы с помощью гониометра</w:t>
          <w:tab/>
          <w:t>292</w:t>
        </w:r>
      </w:hyperlink>
    </w:p>
    <w:p>
      <w:pPr>
        <w:pStyle w:val="TOC_3"/>
        <w:tabs>
          <w:tab w:leader="dot" w:pos="6475" w:val="right"/>
        </w:tabs>
        <w:widowControl w:val="0"/>
        <w:keepNext w:val="0"/>
        <w:keepLines w:val="0"/>
        <w:shd w:val="clear" w:color="auto" w:fill="auto"/>
        <w:bidi w:val="0"/>
        <w:spacing w:before="0" w:after="0" w:line="298" w:lineRule="exact"/>
        <w:ind w:left="0" w:right="0" w:firstLine="0"/>
      </w:pPr>
      <w:r>
        <w:rPr>
          <w:lang w:val="ru-RU" w:eastAsia="ru-RU" w:bidi="ru-RU"/>
          <w:w w:val="100"/>
          <w:spacing w:val="0"/>
          <w:color w:val="000000"/>
          <w:position w:val="0"/>
        </w:rPr>
        <w:t>Работа 4.4.4. Интерферометр Фабри—Перо</w:t>
        <w:tab/>
        <w:t>295</w:t>
      </w:r>
    </w:p>
    <w:p>
      <w:pPr>
        <w:pStyle w:val="TOC_3"/>
        <w:tabs>
          <w:tab w:leader="dot" w:pos="6475" w:val="right"/>
        </w:tabs>
        <w:widowControl w:val="0"/>
        <w:keepNext w:val="0"/>
        <w:keepLines w:val="0"/>
        <w:shd w:val="clear" w:color="auto" w:fill="auto"/>
        <w:bidi w:val="0"/>
        <w:spacing w:before="0" w:after="0" w:line="298" w:lineRule="exact"/>
        <w:ind w:left="0" w:right="0" w:firstLine="0"/>
      </w:pPr>
      <w:r>
        <w:rPr>
          <w:lang w:val="ru-RU" w:eastAsia="ru-RU" w:bidi="ru-RU"/>
          <w:w w:val="100"/>
          <w:spacing w:val="0"/>
          <w:color w:val="000000"/>
          <w:position w:val="0"/>
        </w:rPr>
        <w:t>Приложение</w:t>
        <w:tab/>
        <w:t>299</w:t>
      </w:r>
    </w:p>
    <w:p>
      <w:pPr>
        <w:pStyle w:val="TOC_3"/>
        <w:numPr>
          <w:ilvl w:val="0"/>
          <w:numId w:val="397"/>
        </w:numPr>
        <w:tabs>
          <w:tab w:leader="none" w:pos="354" w:val="left"/>
          <w:tab w:leader="dot" w:pos="6475" w:val="right"/>
        </w:tabs>
        <w:widowControl w:val="0"/>
        <w:keepNext w:val="0"/>
        <w:keepLines w:val="0"/>
        <w:shd w:val="clear" w:color="auto" w:fill="auto"/>
        <w:bidi w:val="0"/>
        <w:spacing w:before="0" w:after="0" w:line="235" w:lineRule="exact"/>
        <w:ind w:left="0" w:right="0" w:firstLine="0"/>
      </w:pPr>
      <w:r>
        <w:rPr>
          <w:lang w:val="ru-RU" w:eastAsia="ru-RU" w:bidi="ru-RU"/>
          <w:w w:val="100"/>
          <w:spacing w:val="0"/>
          <w:color w:val="000000"/>
          <w:position w:val="0"/>
        </w:rPr>
        <w:t xml:space="preserve">Устройство гониометра Г5 </w:t>
        <w:tab/>
        <w:t>299</w:t>
      </w:r>
    </w:p>
    <w:p>
      <w:pPr>
        <w:pStyle w:val="TOC_3"/>
        <w:tabs>
          <w:tab w:leader="dot" w:pos="6475" w:val="right"/>
        </w:tabs>
        <w:widowControl w:val="0"/>
        <w:keepNext w:val="0"/>
        <w:keepLines w:val="0"/>
        <w:shd w:val="clear" w:color="auto" w:fill="auto"/>
        <w:bidi w:val="0"/>
        <w:spacing w:before="0" w:after="0" w:line="235" w:lineRule="exact"/>
        <w:ind w:left="0" w:right="0" w:firstLine="0"/>
      </w:pPr>
      <w:r>
        <w:rPr>
          <w:lang w:val="ru-RU" w:eastAsia="ru-RU" w:bidi="ru-RU"/>
          <w:w w:val="100"/>
          <w:spacing w:val="0"/>
          <w:color w:val="000000"/>
          <w:position w:val="0"/>
        </w:rPr>
        <w:t xml:space="preserve">Б. Юстировка гониометра </w:t>
        <w:tab/>
        <w:t>301</w:t>
      </w:r>
    </w:p>
    <w:p>
      <w:pPr>
        <w:pStyle w:val="TOC_3"/>
        <w:numPr>
          <w:ilvl w:val="0"/>
          <w:numId w:val="397"/>
        </w:numPr>
        <w:tabs>
          <w:tab w:leader="none" w:pos="354" w:val="left"/>
          <w:tab w:leader="dot" w:pos="6475" w:val="right"/>
        </w:tabs>
        <w:widowControl w:val="0"/>
        <w:keepNext w:val="0"/>
        <w:keepLines w:val="0"/>
        <w:shd w:val="clear" w:color="auto" w:fill="auto"/>
        <w:bidi w:val="0"/>
        <w:spacing w:before="0" w:after="0" w:line="235" w:lineRule="exact"/>
        <w:ind w:left="0" w:right="0" w:firstLine="0"/>
      </w:pPr>
      <w:r>
        <w:rPr>
          <w:lang w:val="ru-RU" w:eastAsia="ru-RU" w:bidi="ru-RU"/>
          <w:w w:val="100"/>
          <w:spacing w:val="0"/>
          <w:color w:val="000000"/>
          <w:position w:val="0"/>
        </w:rPr>
        <w:t>Отсчёт углов</w:t>
        <w:tab/>
        <w:t>303</w:t>
      </w:r>
    </w:p>
    <w:p>
      <w:pPr>
        <w:pStyle w:val="TOC_3"/>
        <w:tabs>
          <w:tab w:leader="dot" w:pos="6475" w:val="right"/>
        </w:tabs>
        <w:widowControl w:val="0"/>
        <w:keepNext w:val="0"/>
        <w:keepLines w:val="0"/>
        <w:shd w:val="clear" w:color="auto" w:fill="auto"/>
        <w:bidi w:val="0"/>
        <w:spacing w:before="0" w:after="248" w:line="235" w:lineRule="exact"/>
        <w:ind w:left="0" w:right="0" w:firstLine="0"/>
      </w:pPr>
      <w:r>
        <w:rPr>
          <w:lang w:val="ru-RU" w:eastAsia="ru-RU" w:bidi="ru-RU"/>
          <w:w w:val="100"/>
          <w:spacing w:val="0"/>
          <w:color w:val="000000"/>
          <w:position w:val="0"/>
        </w:rPr>
        <w:t xml:space="preserve">Г. Спектр ртутной лампы </w:t>
        <w:tab/>
        <w:t>304</w:t>
      </w:r>
    </w:p>
    <w:p>
      <w:pPr>
        <w:pStyle w:val="TOC_3"/>
        <w:tabs>
          <w:tab w:leader="dot" w:pos="6475" w:val="right"/>
        </w:tabs>
        <w:widowControl w:val="0"/>
        <w:keepNext w:val="0"/>
        <w:keepLines w:val="0"/>
        <w:shd w:val="clear" w:color="auto" w:fill="auto"/>
        <w:bidi w:val="0"/>
        <w:spacing w:before="0" w:after="60" w:line="150" w:lineRule="exact"/>
        <w:ind w:left="0" w:right="0" w:firstLine="0"/>
      </w:pPr>
      <w:r>
        <w:rPr>
          <w:rStyle w:val="CharStyle1212"/>
          <w:b/>
          <w:bCs/>
        </w:rPr>
        <w:t>Раздел</w:t>
      </w:r>
      <w:r>
        <w:rPr>
          <w:lang w:val="ru-RU" w:eastAsia="ru-RU" w:bidi="ru-RU"/>
          <w:w w:val="100"/>
          <w:spacing w:val="0"/>
          <w:color w:val="000000"/>
          <w:position w:val="0"/>
        </w:rPr>
        <w:t xml:space="preserve"> V. Лазерное излучение</w:t>
        <w:tab/>
        <w:t>305</w:t>
      </w:r>
    </w:p>
    <w:p>
      <w:pPr>
        <w:pStyle w:val="TOC_3"/>
        <w:numPr>
          <w:ilvl w:val="0"/>
          <w:numId w:val="399"/>
        </w:numPr>
        <w:tabs>
          <w:tab w:leader="none" w:pos="320" w:val="left"/>
          <w:tab w:leader="dot" w:pos="6475" w:val="right"/>
        </w:tabs>
        <w:widowControl w:val="0"/>
        <w:keepNext w:val="0"/>
        <w:keepLines w:val="0"/>
        <w:shd w:val="clear" w:color="auto" w:fill="auto"/>
        <w:bidi w:val="0"/>
        <w:spacing w:before="0" w:after="0" w:line="293" w:lineRule="exact"/>
        <w:ind w:left="0" w:right="0" w:firstLine="0"/>
      </w:pPr>
      <w:r>
        <w:rPr>
          <w:lang w:val="ru-RU" w:eastAsia="ru-RU" w:bidi="ru-RU"/>
          <w:w w:val="100"/>
          <w:spacing w:val="0"/>
          <w:color w:val="000000"/>
          <w:position w:val="0"/>
        </w:rPr>
        <w:t xml:space="preserve">Общие принципы работы лазера </w:t>
        <w:tab/>
        <w:t xml:space="preserve"> 305</w:t>
      </w:r>
    </w:p>
    <w:p>
      <w:pPr>
        <w:pStyle w:val="TOC_3"/>
        <w:numPr>
          <w:ilvl w:val="1"/>
          <w:numId w:val="399"/>
        </w:numPr>
        <w:tabs>
          <w:tab w:leader="none" w:pos="714" w:val="left"/>
          <w:tab w:leader="dot" w:pos="6475" w:val="right"/>
        </w:tabs>
        <w:widowControl w:val="0"/>
        <w:keepNext w:val="0"/>
        <w:keepLines w:val="0"/>
        <w:shd w:val="clear" w:color="auto" w:fill="auto"/>
        <w:bidi w:val="0"/>
        <w:spacing w:before="0" w:after="0" w:line="293" w:lineRule="exact"/>
        <w:ind w:left="240" w:right="0" w:firstLine="0"/>
      </w:pPr>
      <w:r>
        <w:rPr>
          <w:lang w:val="ru-RU" w:eastAsia="ru-RU" w:bidi="ru-RU"/>
          <w:w w:val="100"/>
          <w:spacing w:val="0"/>
          <w:color w:val="000000"/>
          <w:position w:val="0"/>
        </w:rPr>
        <w:t xml:space="preserve">Элементарные процессы </w:t>
        <w:tab/>
        <w:t>306</w:t>
      </w:r>
    </w:p>
    <w:p>
      <w:pPr>
        <w:pStyle w:val="TOC_3"/>
        <w:numPr>
          <w:ilvl w:val="1"/>
          <w:numId w:val="399"/>
        </w:numPr>
        <w:tabs>
          <w:tab w:leader="none" w:pos="714" w:val="left"/>
          <w:tab w:leader="dot" w:pos="6475" w:val="right"/>
        </w:tabs>
        <w:widowControl w:val="0"/>
        <w:keepNext w:val="0"/>
        <w:keepLines w:val="0"/>
        <w:shd w:val="clear" w:color="auto" w:fill="auto"/>
        <w:bidi w:val="0"/>
        <w:spacing w:before="0" w:after="0" w:line="293" w:lineRule="exact"/>
        <w:ind w:left="240" w:right="0" w:firstLine="0"/>
      </w:pPr>
      <w:r>
        <w:rPr>
          <w:lang w:val="ru-RU" w:eastAsia="ru-RU" w:bidi="ru-RU"/>
          <w:w w:val="100"/>
          <w:spacing w:val="0"/>
          <w:color w:val="000000"/>
          <w:position w:val="0"/>
        </w:rPr>
        <w:t xml:space="preserve">Коэффициент усиления </w:t>
        <w:tab/>
        <w:t>308</w:t>
      </w:r>
    </w:p>
    <w:p>
      <w:pPr>
        <w:pStyle w:val="TOC_3"/>
        <w:numPr>
          <w:ilvl w:val="1"/>
          <w:numId w:val="399"/>
        </w:numPr>
        <w:tabs>
          <w:tab w:leader="none" w:pos="714" w:val="left"/>
          <w:tab w:leader="dot" w:pos="6475" w:val="right"/>
        </w:tabs>
        <w:widowControl w:val="0"/>
        <w:keepNext w:val="0"/>
        <w:keepLines w:val="0"/>
        <w:shd w:val="clear" w:color="auto" w:fill="auto"/>
        <w:bidi w:val="0"/>
        <w:spacing w:before="0" w:after="0" w:line="293" w:lineRule="exact"/>
        <w:ind w:left="240" w:right="0" w:firstLine="0"/>
      </w:pPr>
      <w:r>
        <w:rPr>
          <w:lang w:val="ru-RU" w:eastAsia="ru-RU" w:bidi="ru-RU"/>
          <w:w w:val="100"/>
          <w:spacing w:val="0"/>
          <w:color w:val="000000"/>
          <w:position w:val="0"/>
        </w:rPr>
        <w:t xml:space="preserve">Спектр генерации. Доплеровское уширение </w:t>
        <w:tab/>
        <w:t>309</w:t>
      </w:r>
    </w:p>
    <w:p>
      <w:pPr>
        <w:pStyle w:val="TOC_3"/>
        <w:numPr>
          <w:ilvl w:val="1"/>
          <w:numId w:val="399"/>
        </w:numPr>
        <w:tabs>
          <w:tab w:leader="none" w:pos="714" w:val="left"/>
          <w:tab w:leader="dot" w:pos="6475" w:val="right"/>
        </w:tabs>
        <w:widowControl w:val="0"/>
        <w:keepNext w:val="0"/>
        <w:keepLines w:val="0"/>
        <w:shd w:val="clear" w:color="auto" w:fill="auto"/>
        <w:bidi w:val="0"/>
        <w:spacing w:before="0" w:after="0" w:line="293" w:lineRule="exact"/>
        <w:ind w:left="240" w:right="0" w:firstLine="0"/>
      </w:pPr>
      <w:r>
        <w:rPr>
          <w:lang w:val="ru-RU" w:eastAsia="ru-RU" w:bidi="ru-RU"/>
          <w:w w:val="100"/>
          <w:spacing w:val="0"/>
          <w:color w:val="000000"/>
          <w:position w:val="0"/>
        </w:rPr>
        <w:t xml:space="preserve">Условие достижения порога генерации </w:t>
        <w:tab/>
        <w:t>311</w:t>
      </w:r>
    </w:p>
    <w:p>
      <w:pPr>
        <w:pStyle w:val="TOC_3"/>
        <w:numPr>
          <w:ilvl w:val="1"/>
          <w:numId w:val="399"/>
        </w:numPr>
        <w:tabs>
          <w:tab w:leader="none" w:pos="714" w:val="left"/>
          <w:tab w:leader="dot" w:pos="6475" w:val="right"/>
        </w:tabs>
        <w:widowControl w:val="0"/>
        <w:keepNext w:val="0"/>
        <w:keepLines w:val="0"/>
        <w:shd w:val="clear" w:color="auto" w:fill="auto"/>
        <w:bidi w:val="0"/>
        <w:spacing w:before="0" w:after="0" w:line="293" w:lineRule="exact"/>
        <w:ind w:left="240" w:right="0" w:firstLine="0"/>
      </w:pPr>
      <w:r>
        <w:rPr>
          <w:lang w:val="ru-RU" w:eastAsia="ru-RU" w:bidi="ru-RU"/>
          <w:w w:val="100"/>
          <w:spacing w:val="0"/>
          <w:color w:val="000000"/>
          <w:position w:val="0"/>
        </w:rPr>
        <w:t xml:space="preserve">Инверсная заселённость. Накачка </w:t>
        <w:tab/>
        <w:t xml:space="preserve"> 312</w:t>
      </w:r>
    </w:p>
    <w:p>
      <w:pPr>
        <w:pStyle w:val="TOC_3"/>
        <w:numPr>
          <w:ilvl w:val="0"/>
          <w:numId w:val="399"/>
        </w:numPr>
        <w:tabs>
          <w:tab w:leader="none" w:pos="330" w:val="left"/>
          <w:tab w:leader="dot" w:pos="6475" w:val="right"/>
        </w:tabs>
        <w:widowControl w:val="0"/>
        <w:keepNext w:val="0"/>
        <w:keepLines w:val="0"/>
        <w:shd w:val="clear" w:color="auto" w:fill="auto"/>
        <w:bidi w:val="0"/>
        <w:spacing w:before="0" w:after="0" w:line="293" w:lineRule="exact"/>
        <w:ind w:left="0" w:right="0" w:firstLine="0"/>
      </w:pPr>
      <w:r>
        <w:rPr>
          <w:lang w:val="ru-RU" w:eastAsia="ru-RU" w:bidi="ru-RU"/>
          <w:w w:val="100"/>
          <w:spacing w:val="0"/>
          <w:color w:val="000000"/>
          <w:position w:val="0"/>
        </w:rPr>
        <w:t xml:space="preserve">Модовый состав лазерного излучения </w:t>
        <w:tab/>
        <w:t>314</w:t>
      </w:r>
    </w:p>
    <w:p>
      <w:pPr>
        <w:pStyle w:val="TOC_3"/>
        <w:numPr>
          <w:ilvl w:val="0"/>
          <w:numId w:val="401"/>
        </w:numPr>
        <w:tabs>
          <w:tab w:leader="none" w:pos="723" w:val="left"/>
          <w:tab w:leader="dot" w:pos="6475" w:val="right"/>
        </w:tabs>
        <w:widowControl w:val="0"/>
        <w:keepNext w:val="0"/>
        <w:keepLines w:val="0"/>
        <w:shd w:val="clear" w:color="auto" w:fill="auto"/>
        <w:bidi w:val="0"/>
        <w:spacing w:before="0" w:after="0" w:line="293" w:lineRule="exact"/>
        <w:ind w:left="240" w:right="0" w:firstLine="0"/>
      </w:pPr>
      <w:r>
        <w:rPr>
          <w:lang w:val="ru-RU" w:eastAsia="ru-RU" w:bidi="ru-RU"/>
          <w:w w:val="100"/>
          <w:spacing w:val="0"/>
          <w:color w:val="000000"/>
          <w:position w:val="0"/>
        </w:rPr>
        <w:t xml:space="preserve">Продольные моды </w:t>
        <w:tab/>
        <w:t>314</w:t>
      </w:r>
    </w:p>
    <w:p>
      <w:pPr>
        <w:pStyle w:val="TOC_3"/>
        <w:numPr>
          <w:ilvl w:val="1"/>
          <w:numId w:val="401"/>
        </w:numPr>
        <w:tabs>
          <w:tab w:leader="none" w:pos="723" w:val="left"/>
          <w:tab w:leader="dot" w:pos="6475" w:val="right"/>
        </w:tabs>
        <w:widowControl w:val="0"/>
        <w:keepNext w:val="0"/>
        <w:keepLines w:val="0"/>
        <w:shd w:val="clear" w:color="auto" w:fill="auto"/>
        <w:bidi w:val="0"/>
        <w:spacing w:before="0" w:after="0" w:line="293" w:lineRule="exact"/>
        <w:ind w:left="240" w:right="0" w:firstLine="0"/>
      </w:pPr>
      <w:r>
        <w:rPr>
          <w:lang w:val="ru-RU" w:eastAsia="ru-RU" w:bidi="ru-RU"/>
          <w:w w:val="100"/>
          <w:spacing w:val="0"/>
          <w:color w:val="000000"/>
          <w:position w:val="0"/>
        </w:rPr>
        <w:t xml:space="preserve">Спектр излучения лазера </w:t>
        <w:tab/>
        <w:t>315</w:t>
      </w:r>
    </w:p>
    <w:p>
      <w:pPr>
        <w:pStyle w:val="TOC_3"/>
        <w:numPr>
          <w:ilvl w:val="1"/>
          <w:numId w:val="401"/>
        </w:numPr>
        <w:tabs>
          <w:tab w:leader="none" w:pos="723" w:val="left"/>
          <w:tab w:leader="dot" w:pos="6475" w:val="right"/>
        </w:tabs>
        <w:widowControl w:val="0"/>
        <w:keepNext w:val="0"/>
        <w:keepLines w:val="0"/>
        <w:shd w:val="clear" w:color="auto" w:fill="auto"/>
        <w:bidi w:val="0"/>
        <w:spacing w:before="0" w:after="0" w:line="293" w:lineRule="exact"/>
        <w:ind w:left="240" w:right="0" w:firstLine="0"/>
      </w:pPr>
      <w:r>
        <w:rPr>
          <w:lang w:val="ru-RU" w:eastAsia="ru-RU" w:bidi="ru-RU"/>
          <w:w w:val="100"/>
          <w:spacing w:val="0"/>
          <w:color w:val="000000"/>
          <w:position w:val="0"/>
        </w:rPr>
        <w:t xml:space="preserve">Когерентность лазерного излучения </w:t>
        <w:tab/>
        <w:t>317</w:t>
      </w:r>
    </w:p>
    <w:p>
      <w:pPr>
        <w:pStyle w:val="TOC_3"/>
        <w:numPr>
          <w:ilvl w:val="1"/>
          <w:numId w:val="401"/>
        </w:numPr>
        <w:tabs>
          <w:tab w:leader="none" w:pos="723" w:val="left"/>
          <w:tab w:leader="dot" w:pos="6475" w:val="right"/>
        </w:tabs>
        <w:widowControl w:val="0"/>
        <w:keepNext w:val="0"/>
        <w:keepLines w:val="0"/>
        <w:shd w:val="clear" w:color="auto" w:fill="auto"/>
        <w:bidi w:val="0"/>
        <w:spacing w:before="0" w:after="0" w:line="293" w:lineRule="exact"/>
        <w:ind w:left="240" w:right="0" w:firstLine="0"/>
      </w:pPr>
      <w:r>
        <w:rPr>
          <w:lang w:val="ru-RU" w:eastAsia="ru-RU" w:bidi="ru-RU"/>
          <w:w w:val="100"/>
          <w:spacing w:val="0"/>
          <w:color w:val="000000"/>
          <w:position w:val="0"/>
        </w:rPr>
        <w:t xml:space="preserve">Поперечные моды* </w:t>
        <w:tab/>
        <w:t>319</w:t>
      </w:r>
    </w:p>
    <w:p>
      <w:pPr>
        <w:pStyle w:val="TOC_3"/>
        <w:numPr>
          <w:ilvl w:val="1"/>
          <w:numId w:val="401"/>
        </w:numPr>
        <w:tabs>
          <w:tab w:leader="none" w:pos="723" w:val="left"/>
          <w:tab w:leader="dot" w:pos="6475" w:val="right"/>
        </w:tabs>
        <w:widowControl w:val="0"/>
        <w:keepNext w:val="0"/>
        <w:keepLines w:val="0"/>
        <w:shd w:val="clear" w:color="auto" w:fill="auto"/>
        <w:bidi w:val="0"/>
        <w:spacing w:before="0" w:after="0" w:line="293" w:lineRule="exact"/>
        <w:ind w:left="240" w:right="0" w:firstLine="0"/>
      </w:pPr>
      <w:r>
        <w:rPr>
          <w:lang w:val="ru-RU" w:eastAsia="ru-RU" w:bidi="ru-RU"/>
          <w:w w:val="100"/>
          <w:spacing w:val="0"/>
          <w:color w:val="000000"/>
          <w:position w:val="0"/>
        </w:rPr>
        <w:t xml:space="preserve">Провал Лэмба и конкуренция мод* </w:t>
        <w:tab/>
        <w:t>321</w:t>
      </w:r>
    </w:p>
    <w:p>
      <w:pPr>
        <w:pStyle w:val="TOC_3"/>
        <w:numPr>
          <w:ilvl w:val="0"/>
          <w:numId w:val="399"/>
        </w:numPr>
        <w:tabs>
          <w:tab w:leader="none" w:pos="330" w:val="left"/>
          <w:tab w:leader="dot" w:pos="6475" w:val="right"/>
        </w:tabs>
        <w:widowControl w:val="0"/>
        <w:keepNext w:val="0"/>
        <w:keepLines w:val="0"/>
        <w:shd w:val="clear" w:color="auto" w:fill="auto"/>
        <w:bidi w:val="0"/>
        <w:spacing w:before="0" w:after="0" w:line="293" w:lineRule="exact"/>
        <w:ind w:left="0" w:right="0" w:firstLine="0"/>
      </w:pPr>
      <w:r>
        <w:rPr>
          <w:lang w:val="ru-RU" w:eastAsia="ru-RU" w:bidi="ru-RU"/>
          <w:w w:val="100"/>
          <w:spacing w:val="0"/>
          <w:color w:val="000000"/>
          <w:position w:val="0"/>
        </w:rPr>
        <w:t xml:space="preserve">Распространённые типы лазеров* </w:t>
        <w:tab/>
        <w:t xml:space="preserve"> 323</w:t>
      </w:r>
    </w:p>
    <w:p>
      <w:pPr>
        <w:pStyle w:val="TOC_3"/>
        <w:tabs>
          <w:tab w:leader="dot" w:pos="6475" w:val="right"/>
        </w:tabs>
        <w:widowControl w:val="0"/>
        <w:keepNext w:val="0"/>
        <w:keepLines w:val="0"/>
        <w:shd w:val="clear" w:color="auto" w:fill="auto"/>
        <w:bidi w:val="0"/>
        <w:spacing w:before="0" w:after="0" w:line="293" w:lineRule="exact"/>
        <w:ind w:left="0" w:right="0" w:firstLine="0"/>
      </w:pPr>
      <w:r>
        <w:rPr>
          <w:lang w:val="ru-RU" w:eastAsia="ru-RU" w:bidi="ru-RU"/>
          <w:w w:val="100"/>
          <w:spacing w:val="0"/>
          <w:color w:val="000000"/>
          <w:position w:val="0"/>
        </w:rPr>
        <w:t>Работа 4.5.1. Гелий-неоновый лазер</w:t>
        <w:tab/>
        <w:t>327</w:t>
      </w:r>
    </w:p>
    <w:p>
      <w:pPr>
        <w:pStyle w:val="TOC_3"/>
        <w:tabs>
          <w:tab w:leader="dot" w:pos="6475" w:val="right"/>
        </w:tabs>
        <w:widowControl w:val="0"/>
        <w:keepNext w:val="0"/>
        <w:keepLines w:val="0"/>
        <w:shd w:val="clear" w:color="auto" w:fill="auto"/>
        <w:bidi w:val="0"/>
        <w:spacing w:before="0" w:after="0" w:line="293" w:lineRule="exact"/>
        <w:ind w:left="0" w:right="0" w:firstLine="0"/>
      </w:pPr>
      <w:r>
        <w:rPr>
          <w:lang w:val="ru-RU" w:eastAsia="ru-RU" w:bidi="ru-RU"/>
          <w:w w:val="100"/>
          <w:spacing w:val="0"/>
          <w:color w:val="000000"/>
          <w:position w:val="0"/>
        </w:rPr>
        <w:t xml:space="preserve">Приложение </w:t>
        <w:tab/>
        <w:t xml:space="preserve"> 338</w:t>
      </w:r>
    </w:p>
    <w:p>
      <w:pPr>
        <w:pStyle w:val="TOC_8"/>
        <w:tabs>
          <w:tab w:leader="dot" w:pos="6475" w:val="right"/>
        </w:tabs>
        <w:widowControl w:val="0"/>
        <w:keepNext w:val="0"/>
        <w:keepLines w:val="0"/>
        <w:shd w:val="clear" w:color="auto" w:fill="auto"/>
        <w:bidi w:val="0"/>
        <w:spacing w:before="0" w:after="0" w:line="293" w:lineRule="exact"/>
        <w:ind w:left="0" w:right="0" w:firstLine="0"/>
      </w:pPr>
      <w:hyperlink w:anchor="bookmark175" w:tooltip="Current Document">
        <w:r>
          <w:rPr>
            <w:rStyle w:val="CharStyle807"/>
            <w:b/>
            <w:bCs/>
          </w:rPr>
          <w:t xml:space="preserve">Работа 4.5.2. Интерференция лазерного излучения </w:t>
          <w:tab/>
          <w:t xml:space="preserve"> 340</w:t>
        </w:r>
      </w:hyperlink>
    </w:p>
    <w:p>
      <w:pPr>
        <w:pStyle w:val="TOC_3"/>
        <w:tabs>
          <w:tab w:leader="dot" w:pos="6475" w:val="right"/>
        </w:tabs>
        <w:widowControl w:val="0"/>
        <w:keepNext w:val="0"/>
        <w:keepLines w:val="0"/>
        <w:shd w:val="clear" w:color="auto" w:fill="auto"/>
        <w:bidi w:val="0"/>
        <w:spacing w:before="0" w:after="294" w:line="293" w:lineRule="exact"/>
        <w:ind w:left="0" w:right="0" w:firstLine="0"/>
      </w:pPr>
      <w:r>
        <w:rPr>
          <w:lang w:val="ru-RU" w:eastAsia="ru-RU" w:bidi="ru-RU"/>
          <w:w w:val="100"/>
          <w:spacing w:val="0"/>
          <w:color w:val="000000"/>
          <w:position w:val="0"/>
        </w:rPr>
        <w:t>Работа 4.5.3. Сканирующий интерферометр</w:t>
        <w:tab/>
        <w:t>354</w:t>
      </w:r>
    </w:p>
    <w:p>
      <w:pPr>
        <w:pStyle w:val="TOC_3"/>
        <w:widowControl w:val="0"/>
        <w:keepNext w:val="0"/>
        <w:keepLines w:val="0"/>
        <w:shd w:val="clear" w:color="auto" w:fill="auto"/>
        <w:bidi w:val="0"/>
        <w:spacing w:before="0" w:after="44" w:line="150" w:lineRule="exact"/>
        <w:ind w:left="0" w:right="0" w:firstLine="0"/>
      </w:pPr>
      <w:r>
        <w:rPr>
          <w:rStyle w:val="CharStyle1212"/>
          <w:b/>
          <w:bCs/>
        </w:rPr>
        <w:t>Раздел</w:t>
      </w:r>
      <w:r>
        <w:rPr>
          <w:lang w:val="ru-RU" w:eastAsia="ru-RU" w:bidi="ru-RU"/>
          <w:w w:val="100"/>
          <w:spacing w:val="0"/>
          <w:color w:val="000000"/>
          <w:position w:val="0"/>
        </w:rPr>
        <w:t xml:space="preserve"> VI. Интерференция и туннелирование</w:t>
      </w:r>
    </w:p>
    <w:p>
      <w:pPr>
        <w:pStyle w:val="TOC_3"/>
        <w:tabs>
          <w:tab w:leader="dot" w:pos="6475" w:val="right"/>
        </w:tabs>
        <w:widowControl w:val="0"/>
        <w:keepNext w:val="0"/>
        <w:keepLines w:val="0"/>
        <w:shd w:val="clear" w:color="auto" w:fill="auto"/>
        <w:bidi w:val="0"/>
        <w:spacing w:before="0" w:after="164" w:line="150" w:lineRule="exact"/>
        <w:ind w:left="1480" w:right="0" w:firstLine="0"/>
      </w:pPr>
      <w:r>
        <w:rPr>
          <w:lang w:val="ru-RU" w:eastAsia="ru-RU" w:bidi="ru-RU"/>
          <w:w w:val="100"/>
          <w:spacing w:val="0"/>
          <w:color w:val="000000"/>
          <w:position w:val="0"/>
        </w:rPr>
        <w:t>радиоволн</w:t>
        <w:tab/>
        <w:t>363</w:t>
      </w:r>
    </w:p>
    <w:p>
      <w:pPr>
        <w:pStyle w:val="TOC_3"/>
        <w:numPr>
          <w:ilvl w:val="0"/>
          <w:numId w:val="403"/>
        </w:numPr>
        <w:tabs>
          <w:tab w:leader="none" w:pos="320" w:val="left"/>
          <w:tab w:leader="dot" w:pos="6475" w:val="right"/>
        </w:tabs>
        <w:widowControl w:val="0"/>
        <w:keepNext w:val="0"/>
        <w:keepLines w:val="0"/>
        <w:shd w:val="clear" w:color="auto" w:fill="auto"/>
        <w:bidi w:val="0"/>
        <w:spacing w:before="0" w:after="169" w:line="150" w:lineRule="exact"/>
        <w:ind w:left="0" w:right="0" w:firstLine="0"/>
      </w:pPr>
      <w:r>
        <w:rPr>
          <w:lang w:val="ru-RU" w:eastAsia="ru-RU" w:bidi="ru-RU"/>
          <w:w w:val="100"/>
          <w:spacing w:val="0"/>
          <w:color w:val="000000"/>
          <w:position w:val="0"/>
        </w:rPr>
        <w:t xml:space="preserve">Введение </w:t>
        <w:tab/>
        <w:t xml:space="preserve"> 363</w:t>
      </w:r>
    </w:p>
    <w:p>
      <w:pPr>
        <w:pStyle w:val="TOC_3"/>
        <w:numPr>
          <w:ilvl w:val="0"/>
          <w:numId w:val="403"/>
        </w:numPr>
        <w:tabs>
          <w:tab w:leader="none" w:pos="330" w:val="left"/>
          <w:tab w:leader="dot" w:pos="6475" w:val="right"/>
        </w:tabs>
        <w:widowControl w:val="0"/>
        <w:keepNext w:val="0"/>
        <w:keepLines w:val="0"/>
        <w:shd w:val="clear" w:color="auto" w:fill="auto"/>
        <w:bidi w:val="0"/>
        <w:spacing w:before="0" w:after="0" w:line="150" w:lineRule="exact"/>
        <w:ind w:left="0" w:right="0" w:firstLine="0"/>
      </w:pPr>
      <w:r>
        <w:rPr>
          <w:lang w:val="ru-RU" w:eastAsia="ru-RU" w:bidi="ru-RU"/>
          <w:w w:val="100"/>
          <w:spacing w:val="0"/>
          <w:color w:val="000000"/>
          <w:position w:val="0"/>
        </w:rPr>
        <w:t xml:space="preserve">Генерация СВЧ-радиоволн </w:t>
        <w:tab/>
        <w:t>365</w:t>
      </w:r>
      <w:r>
        <w:br w:type="page"/>
      </w:r>
    </w:p>
    <w:p>
      <w:pPr>
        <w:pStyle w:val="TOC_3"/>
        <w:numPr>
          <w:ilvl w:val="0"/>
          <w:numId w:val="403"/>
        </w:numPr>
        <w:tabs>
          <w:tab w:leader="none" w:pos="330" w:val="left"/>
          <w:tab w:leader="dot" w:pos="6479" w:val="right"/>
        </w:tabs>
        <w:widowControl w:val="0"/>
        <w:keepNext w:val="0"/>
        <w:keepLines w:val="0"/>
        <w:shd w:val="clear" w:color="auto" w:fill="auto"/>
        <w:bidi w:val="0"/>
        <w:spacing w:before="0" w:after="0" w:line="293" w:lineRule="exact"/>
        <w:ind w:left="0" w:right="0" w:firstLine="0"/>
      </w:pPr>
      <w:r>
        <w:rPr>
          <w:lang w:val="ru-RU" w:eastAsia="ru-RU" w:bidi="ru-RU"/>
          <w:w w:val="100"/>
          <w:spacing w:val="0"/>
          <w:color w:val="000000"/>
          <w:position w:val="0"/>
        </w:rPr>
        <w:t xml:space="preserve">Распространение ЭМ-волн в радиоволноводах </w:t>
        <w:tab/>
        <w:t>367</w:t>
      </w:r>
    </w:p>
    <w:p>
      <w:pPr>
        <w:pStyle w:val="TOC_3"/>
        <w:numPr>
          <w:ilvl w:val="0"/>
          <w:numId w:val="403"/>
        </w:numPr>
        <w:tabs>
          <w:tab w:leader="none" w:pos="334" w:val="left"/>
          <w:tab w:leader="dot" w:pos="6479" w:val="right"/>
        </w:tabs>
        <w:widowControl w:val="0"/>
        <w:keepNext w:val="0"/>
        <w:keepLines w:val="0"/>
        <w:shd w:val="clear" w:color="auto" w:fill="auto"/>
        <w:bidi w:val="0"/>
        <w:spacing w:before="0" w:after="0" w:line="293" w:lineRule="exact"/>
        <w:ind w:left="0" w:right="0" w:firstLine="0"/>
      </w:pPr>
      <w:r>
        <w:rPr>
          <w:lang w:val="ru-RU" w:eastAsia="ru-RU" w:bidi="ru-RU"/>
          <w:w w:val="100"/>
          <w:spacing w:val="0"/>
          <w:color w:val="000000"/>
          <w:position w:val="0"/>
        </w:rPr>
        <w:t xml:space="preserve">Туннелирование СВЧ-радиоволн </w:t>
        <w:tab/>
        <w:t>371</w:t>
      </w:r>
    </w:p>
    <w:p>
      <w:pPr>
        <w:pStyle w:val="TOC_3"/>
        <w:widowControl w:val="0"/>
        <w:keepNext w:val="0"/>
        <w:keepLines w:val="0"/>
        <w:shd w:val="clear" w:color="auto" w:fill="auto"/>
        <w:bidi w:val="0"/>
        <w:spacing w:before="0" w:after="0" w:line="293" w:lineRule="exact"/>
        <w:ind w:left="0" w:right="0" w:firstLine="0"/>
      </w:pPr>
      <w:r>
        <w:rPr>
          <w:lang w:val="ru-RU" w:eastAsia="ru-RU" w:bidi="ru-RU"/>
          <w:w w:val="100"/>
          <w:spacing w:val="0"/>
          <w:color w:val="000000"/>
          <w:position w:val="0"/>
        </w:rPr>
        <w:t>Работа 4.6.1. Интерференция электромагнитных волн</w:t>
      </w:r>
    </w:p>
    <w:p>
      <w:pPr>
        <w:pStyle w:val="TOC_3"/>
        <w:tabs>
          <w:tab w:leader="dot" w:pos="6479" w:val="right"/>
        </w:tabs>
        <w:widowControl w:val="0"/>
        <w:keepNext w:val="0"/>
        <w:keepLines w:val="0"/>
        <w:shd w:val="clear" w:color="auto" w:fill="auto"/>
        <w:bidi w:val="0"/>
        <w:spacing w:before="0" w:after="109" w:line="150" w:lineRule="exact"/>
        <w:ind w:left="1280" w:right="0" w:firstLine="0"/>
      </w:pPr>
      <w:r>
        <w:rPr>
          <w:lang w:val="ru-RU" w:eastAsia="ru-RU" w:bidi="ru-RU"/>
          <w:w w:val="100"/>
          <w:spacing w:val="0"/>
          <w:color w:val="000000"/>
          <w:position w:val="0"/>
        </w:rPr>
        <w:t xml:space="preserve">миллиметрового диапазона </w:t>
        <w:tab/>
        <w:t xml:space="preserve"> 377</w:t>
      </w:r>
    </w:p>
    <w:p>
      <w:pPr>
        <w:pStyle w:val="TOC_8"/>
        <w:tabs>
          <w:tab w:leader="dot" w:pos="6479" w:val="right"/>
        </w:tabs>
        <w:widowControl w:val="0"/>
        <w:keepNext w:val="0"/>
        <w:keepLines w:val="0"/>
        <w:shd w:val="clear" w:color="auto" w:fill="auto"/>
        <w:bidi w:val="0"/>
        <w:spacing w:before="0" w:after="289" w:line="150" w:lineRule="exact"/>
        <w:ind w:left="0" w:right="0" w:firstLine="0"/>
      </w:pPr>
      <w:hyperlink w:anchor="bookmark194" w:tooltip="Current Document">
        <w:r>
          <w:rPr>
            <w:rStyle w:val="CharStyle807"/>
            <w:b/>
            <w:bCs/>
          </w:rPr>
          <w:t>Работа 4.6.2. Туннелирование миллиметровых радиоволн</w:t>
          <w:tab/>
          <w:t>384</w:t>
        </w:r>
      </w:hyperlink>
    </w:p>
    <w:p>
      <w:pPr>
        <w:pStyle w:val="TOC_3"/>
        <w:tabs>
          <w:tab w:leader="dot" w:pos="6110" w:val="left"/>
        </w:tabs>
        <w:widowControl w:val="0"/>
        <w:keepNext w:val="0"/>
        <w:keepLines w:val="0"/>
        <w:shd w:val="clear" w:color="auto" w:fill="auto"/>
        <w:bidi w:val="0"/>
        <w:spacing w:before="0" w:after="0" w:line="150" w:lineRule="exact"/>
        <w:ind w:left="0" w:right="0" w:firstLine="0"/>
      </w:pPr>
      <w:hyperlink w:anchor="bookmark197" w:tooltip="Current Document">
        <w:r>
          <w:rPr>
            <w:rStyle w:val="CharStyle1212"/>
            <w:b/>
            <w:bCs/>
          </w:rPr>
          <w:t>Раздел</w:t>
        </w:r>
        <w:r>
          <w:rPr>
            <w:lang w:val="ru-RU" w:eastAsia="ru-RU" w:bidi="ru-RU"/>
            <w:w w:val="100"/>
            <w:spacing w:val="0"/>
            <w:color w:val="000000"/>
            <w:position w:val="0"/>
          </w:rPr>
          <w:t xml:space="preserve"> VII. Поляризация. Кристаллооптика</w:t>
          <w:tab/>
          <w:t>389</w:t>
        </w:r>
      </w:hyperlink>
    </w:p>
    <w:p>
      <w:pPr>
        <w:pStyle w:val="TOC_3"/>
        <w:numPr>
          <w:ilvl w:val="0"/>
          <w:numId w:val="405"/>
        </w:numPr>
        <w:tabs>
          <w:tab w:leader="none" w:pos="320" w:val="left"/>
          <w:tab w:leader="dot" w:pos="6110" w:val="left"/>
        </w:tabs>
        <w:widowControl w:val="0"/>
        <w:keepNext w:val="0"/>
        <w:keepLines w:val="0"/>
        <w:shd w:val="clear" w:color="auto" w:fill="auto"/>
        <w:bidi w:val="0"/>
        <w:spacing w:before="0" w:after="0" w:line="298" w:lineRule="exact"/>
        <w:ind w:left="0" w:right="0" w:firstLine="0"/>
      </w:pPr>
      <w:r>
        <w:rPr>
          <w:lang w:val="ru-RU" w:eastAsia="ru-RU" w:bidi="ru-RU"/>
          <w:w w:val="100"/>
          <w:spacing w:val="0"/>
          <w:color w:val="000000"/>
          <w:position w:val="0"/>
        </w:rPr>
        <w:t xml:space="preserve">Типы поляризации, основные понятия </w:t>
        <w:tab/>
        <w:t>389</w:t>
      </w:r>
    </w:p>
    <w:p>
      <w:pPr>
        <w:pStyle w:val="TOC_3"/>
        <w:numPr>
          <w:ilvl w:val="0"/>
          <w:numId w:val="405"/>
        </w:numPr>
        <w:tabs>
          <w:tab w:leader="dot" w:pos="6110" w:val="left"/>
        </w:tabs>
        <w:widowControl w:val="0"/>
        <w:keepNext w:val="0"/>
        <w:keepLines w:val="0"/>
        <w:shd w:val="clear" w:color="auto" w:fill="auto"/>
        <w:bidi w:val="0"/>
        <w:spacing w:before="0" w:after="0" w:line="298" w:lineRule="exact"/>
        <w:ind w:left="0" w:right="0" w:firstLine="0"/>
      </w:pPr>
      <w:r>
        <w:rPr>
          <w:lang w:val="ru-RU" w:eastAsia="ru-RU" w:bidi="ru-RU"/>
          <w:w w:val="100"/>
          <w:spacing w:val="0"/>
          <w:color w:val="000000"/>
          <w:position w:val="0"/>
        </w:rPr>
        <w:t xml:space="preserve"> Получение поляризованного света </w:t>
        <w:tab/>
        <w:t>391</w:t>
      </w:r>
    </w:p>
    <w:p>
      <w:pPr>
        <w:pStyle w:val="TOC_3"/>
        <w:numPr>
          <w:ilvl w:val="0"/>
          <w:numId w:val="405"/>
        </w:numPr>
        <w:tabs>
          <w:tab w:leader="none" w:pos="330" w:val="left"/>
        </w:tabs>
        <w:widowControl w:val="0"/>
        <w:keepNext w:val="0"/>
        <w:keepLines w:val="0"/>
        <w:shd w:val="clear" w:color="auto" w:fill="auto"/>
        <w:bidi w:val="0"/>
        <w:spacing w:before="0" w:after="0" w:line="298" w:lineRule="exact"/>
        <w:ind w:left="0" w:right="0" w:firstLine="0"/>
      </w:pPr>
      <w:r>
        <w:rPr>
          <w:lang w:val="ru-RU" w:eastAsia="ru-RU" w:bidi="ru-RU"/>
          <w:w w:val="100"/>
          <w:spacing w:val="0"/>
          <w:color w:val="000000"/>
          <w:position w:val="0"/>
        </w:rPr>
        <w:t>Наблюдение и анализ поляризованного света. Закон Малюса . . . 393</w:t>
      </w:r>
    </w:p>
    <w:p>
      <w:pPr>
        <w:pStyle w:val="TOC_8"/>
        <w:numPr>
          <w:ilvl w:val="0"/>
          <w:numId w:val="405"/>
        </w:numPr>
        <w:tabs>
          <w:tab w:leader="none" w:pos="334" w:val="left"/>
          <w:tab w:leader="dot" w:pos="6479" w:val="right"/>
        </w:tabs>
        <w:widowControl w:val="0"/>
        <w:keepNext w:val="0"/>
        <w:keepLines w:val="0"/>
        <w:shd w:val="clear" w:color="auto" w:fill="auto"/>
        <w:bidi w:val="0"/>
        <w:spacing w:before="0" w:after="0" w:line="298" w:lineRule="exact"/>
        <w:ind w:left="0" w:right="0" w:firstLine="0"/>
      </w:pPr>
      <w:hyperlink w:anchor="bookmark205" w:tooltip="Current Document">
        <w:r>
          <w:rPr>
            <w:rStyle w:val="CharStyle807"/>
            <w:b/>
            <w:bCs/>
          </w:rPr>
          <w:t xml:space="preserve">Двойное лучепреломление </w:t>
          <w:tab/>
          <w:t>395</w:t>
        </w:r>
      </w:hyperlink>
    </w:p>
    <w:p>
      <w:pPr>
        <w:pStyle w:val="TOC_3"/>
        <w:numPr>
          <w:ilvl w:val="0"/>
          <w:numId w:val="405"/>
        </w:numPr>
        <w:tabs>
          <w:tab w:leader="none" w:pos="334" w:val="left"/>
          <w:tab w:leader="dot" w:pos="6479" w:val="right"/>
        </w:tabs>
        <w:widowControl w:val="0"/>
        <w:keepNext w:val="0"/>
        <w:keepLines w:val="0"/>
        <w:shd w:val="clear" w:color="auto" w:fill="auto"/>
        <w:bidi w:val="0"/>
        <w:spacing w:before="0" w:after="0" w:line="298" w:lineRule="exact"/>
        <w:ind w:left="0" w:right="0" w:firstLine="0"/>
      </w:pPr>
      <w:r>
        <w:rPr>
          <w:lang w:val="ru-RU" w:eastAsia="ru-RU" w:bidi="ru-RU"/>
          <w:w w:val="100"/>
          <w:spacing w:val="0"/>
          <w:color w:val="000000"/>
          <w:position w:val="0"/>
        </w:rPr>
        <w:t xml:space="preserve">Кристаллические пластинки </w:t>
        <w:tab/>
        <w:t>398</w:t>
      </w:r>
    </w:p>
    <w:p>
      <w:pPr>
        <w:pStyle w:val="TOC_3"/>
        <w:tabs>
          <w:tab w:leader="dot" w:pos="6479" w:val="right"/>
        </w:tabs>
        <w:widowControl w:val="0"/>
        <w:keepNext w:val="0"/>
        <w:keepLines w:val="0"/>
        <w:shd w:val="clear" w:color="auto" w:fill="auto"/>
        <w:bidi w:val="0"/>
        <w:spacing w:before="0" w:after="0" w:line="298" w:lineRule="exact"/>
        <w:ind w:left="0" w:right="0" w:firstLine="0"/>
      </w:pPr>
      <w:r>
        <w:rPr>
          <w:lang w:val="ru-RU" w:eastAsia="ru-RU" w:bidi="ru-RU"/>
          <w:w w:val="100"/>
          <w:spacing w:val="0"/>
          <w:color w:val="000000"/>
          <w:position w:val="0"/>
        </w:rPr>
        <w:t xml:space="preserve">7. Электрооптические эффекты </w:t>
        <w:tab/>
        <w:t xml:space="preserve"> 399</w:t>
      </w:r>
    </w:p>
    <w:p>
      <w:pPr>
        <w:pStyle w:val="TOC_3"/>
        <w:tabs>
          <w:tab w:leader="dot" w:pos="6479" w:val="right"/>
        </w:tabs>
        <w:widowControl w:val="0"/>
        <w:keepNext w:val="0"/>
        <w:keepLines w:val="0"/>
        <w:shd w:val="clear" w:color="auto" w:fill="auto"/>
        <w:bidi w:val="0"/>
        <w:spacing w:before="0" w:after="0" w:line="298" w:lineRule="exact"/>
        <w:ind w:left="0" w:right="0" w:firstLine="0"/>
      </w:pPr>
      <w:r>
        <w:rPr>
          <w:lang w:val="ru-RU" w:eastAsia="ru-RU" w:bidi="ru-RU"/>
          <w:w w:val="100"/>
          <w:spacing w:val="0"/>
          <w:color w:val="000000"/>
          <w:position w:val="0"/>
        </w:rPr>
        <w:t xml:space="preserve">7. Оптическая активность. Эффект Фарадея </w:t>
        <w:tab/>
        <w:t>400</w:t>
      </w:r>
    </w:p>
    <w:p>
      <w:pPr>
        <w:pStyle w:val="TOC_3"/>
        <w:tabs>
          <w:tab w:leader="dot" w:pos="6479" w:val="right"/>
        </w:tabs>
        <w:widowControl w:val="0"/>
        <w:keepNext w:val="0"/>
        <w:keepLines w:val="0"/>
        <w:shd w:val="clear" w:color="auto" w:fill="auto"/>
        <w:bidi w:val="0"/>
        <w:spacing w:before="0" w:after="0" w:line="298" w:lineRule="exact"/>
        <w:ind w:left="0" w:right="0" w:firstLine="0"/>
      </w:pPr>
      <w:r>
        <w:rPr>
          <w:lang w:val="ru-RU" w:eastAsia="ru-RU" w:bidi="ru-RU"/>
          <w:w w:val="100"/>
          <w:spacing w:val="0"/>
          <w:color w:val="000000"/>
          <w:position w:val="0"/>
        </w:rPr>
        <w:t>Работа 4.7.1. Двойное лучепреломление</w:t>
        <w:tab/>
        <w:t>402</w:t>
      </w:r>
    </w:p>
    <w:p>
      <w:pPr>
        <w:pStyle w:val="TOC_3"/>
        <w:tabs>
          <w:tab w:leader="dot" w:pos="6479" w:val="right"/>
        </w:tabs>
        <w:widowControl w:val="0"/>
        <w:keepNext w:val="0"/>
        <w:keepLines w:val="0"/>
        <w:shd w:val="clear" w:color="auto" w:fill="auto"/>
        <w:bidi w:val="0"/>
        <w:spacing w:before="0" w:after="0" w:line="298" w:lineRule="exact"/>
        <w:ind w:left="0" w:right="0" w:firstLine="0"/>
      </w:pPr>
      <w:r>
        <w:rPr>
          <w:lang w:val="ru-RU" w:eastAsia="ru-RU" w:bidi="ru-RU"/>
          <w:w w:val="100"/>
          <w:spacing w:val="0"/>
          <w:color w:val="000000"/>
          <w:position w:val="0"/>
        </w:rPr>
        <w:t>Работа 4.7.2. Эффект Поккельса</w:t>
        <w:tab/>
        <w:t>409</w:t>
      </w:r>
    </w:p>
    <w:p>
      <w:pPr>
        <w:pStyle w:val="TOC_3"/>
        <w:tabs>
          <w:tab w:leader="dot" w:pos="6479" w:val="right"/>
        </w:tabs>
        <w:widowControl w:val="0"/>
        <w:keepNext w:val="0"/>
        <w:keepLines w:val="0"/>
        <w:shd w:val="clear" w:color="auto" w:fill="auto"/>
        <w:bidi w:val="0"/>
        <w:spacing w:before="0" w:after="0" w:line="298" w:lineRule="exact"/>
        <w:ind w:left="0" w:right="0" w:firstLine="0"/>
      </w:pPr>
      <w:r>
        <w:rPr>
          <w:lang w:val="ru-RU" w:eastAsia="ru-RU" w:bidi="ru-RU"/>
          <w:w w:val="100"/>
          <w:spacing w:val="0"/>
          <w:color w:val="000000"/>
          <w:position w:val="0"/>
        </w:rPr>
        <w:t>Работа 4.7.3. Поляризация</w:t>
        <w:tab/>
        <w:t>416</w:t>
      </w:r>
    </w:p>
    <w:p>
      <w:pPr>
        <w:pStyle w:val="TOC_8"/>
        <w:tabs>
          <w:tab w:leader="dot" w:pos="6479" w:val="right"/>
        </w:tabs>
        <w:widowControl w:val="0"/>
        <w:keepNext w:val="0"/>
        <w:keepLines w:val="0"/>
        <w:shd w:val="clear" w:color="auto" w:fill="auto"/>
        <w:bidi w:val="0"/>
        <w:spacing w:before="0" w:after="238" w:line="298" w:lineRule="exact"/>
        <w:ind w:left="0" w:right="0" w:firstLine="0"/>
      </w:pPr>
      <w:hyperlink w:anchor="bookmark211" w:tooltip="Current Document">
        <w:r>
          <w:rPr>
            <w:rStyle w:val="CharStyle807"/>
            <w:b/>
            <w:bCs/>
          </w:rPr>
          <w:t>Работа 4.7.4. Вращение плоскости поляризации</w:t>
          <w:tab/>
          <w:t>425</w:t>
        </w:r>
      </w:hyperlink>
      <w:r>
        <w:fldChar w:fldCharType="end"/>
      </w:r>
    </w:p>
    <w:p>
      <w:pPr>
        <w:pStyle w:val="Style469"/>
        <w:widowControl w:val="0"/>
        <w:keepNext w:val="0"/>
        <w:keepLines w:val="0"/>
        <w:shd w:val="clear" w:color="auto" w:fill="auto"/>
        <w:bidi w:val="0"/>
        <w:jc w:val="both"/>
        <w:spacing w:before="0" w:after="0" w:line="150" w:lineRule="exact"/>
        <w:ind w:left="0" w:right="0" w:firstLine="0"/>
        <w:sectPr>
          <w:headerReference w:type="even" r:id="rId655"/>
          <w:headerReference w:type="default" r:id="rId656"/>
          <w:headerReference w:type="first" r:id="rId657"/>
          <w:titlePg/>
          <w:pgSz w:w="8400" w:h="11900"/>
          <w:pgMar w:top="976" w:left="951" w:right="883" w:bottom="736" w:header="0" w:footer="3" w:gutter="0"/>
          <w:rtlGutter w:val="0"/>
          <w:cols w:space="720"/>
          <w:noEndnote/>
          <w:docGrid w:linePitch="360"/>
        </w:sectPr>
      </w:pPr>
      <w:r>
        <w:pict>
          <v:shape id="_x0000_s2828" type="#_x0000_t202" style="position:absolute;margin-left:310.2pt;margin-top:0;width:16.8pt;height:11.1pt;z-index:-125828009;mso-wrap-distance-left:69.6pt;mso-wrap-distance-right:5.pt;mso-position-horizontal-relative:margin" filled="f" stroked="f">
            <v:textbox style="mso-fit-shape-to-text:t" inset="0,0,0,0">
              <w:txbxContent>
                <w:p>
                  <w:pPr>
                    <w:pStyle w:val="Style469"/>
                    <w:widowControl w:val="0"/>
                    <w:keepNext w:val="0"/>
                    <w:keepLines w:val="0"/>
                    <w:shd w:val="clear" w:color="auto" w:fill="auto"/>
                    <w:bidi w:val="0"/>
                    <w:jc w:val="left"/>
                    <w:spacing w:before="0" w:after="0" w:line="150" w:lineRule="exact"/>
                    <w:ind w:left="0" w:right="0" w:firstLine="0"/>
                  </w:pPr>
                  <w:r>
                    <w:rPr>
                      <w:rStyle w:val="CharStyle577"/>
                      <w:b/>
                      <w:bCs/>
                    </w:rPr>
                    <w:t>431</w:t>
                  </w:r>
                </w:p>
              </w:txbxContent>
            </v:textbox>
            <w10:wrap type="square" side="left" anchorx="margin"/>
          </v:shape>
        </w:pict>
      </w:r>
      <w:r>
        <w:rPr>
          <w:rStyle w:val="CharStyle1198"/>
          <w:b/>
          <w:bCs/>
        </w:rPr>
        <w:t>Раздел</w:t>
      </w:r>
      <w:r>
        <w:rPr>
          <w:rStyle w:val="CharStyle773"/>
          <w:b/>
          <w:bCs/>
        </w:rPr>
        <w:t xml:space="preserve"> VIII. Таблицы физических величин</w:t>
      </w:r>
    </w:p>
    <w:p>
      <w:pPr>
        <w:pStyle w:val="Style469"/>
        <w:widowControl w:val="0"/>
        <w:keepNext w:val="0"/>
        <w:keepLines w:val="0"/>
        <w:shd w:val="clear" w:color="auto" w:fill="auto"/>
        <w:bidi w:val="0"/>
        <w:jc w:val="center"/>
        <w:spacing w:before="0" w:after="1131" w:line="150" w:lineRule="exact"/>
        <w:ind w:left="0" w:right="20" w:firstLine="0"/>
      </w:pPr>
      <w:r>
        <w:rPr>
          <w:rStyle w:val="CharStyle773"/>
          <w:b/>
          <w:bCs/>
        </w:rPr>
        <w:t>Учебное издание</w:t>
      </w:r>
    </w:p>
    <w:p>
      <w:pPr>
        <w:pStyle w:val="Style883"/>
        <w:widowControl w:val="0"/>
        <w:keepNext w:val="0"/>
        <w:keepLines w:val="0"/>
        <w:shd w:val="clear" w:color="auto" w:fill="auto"/>
        <w:bidi w:val="0"/>
        <w:jc w:val="center"/>
        <w:spacing w:before="0" w:after="836" w:line="235" w:lineRule="exact"/>
        <w:ind w:left="0" w:right="20" w:firstLine="0"/>
      </w:pPr>
      <w:r>
        <w:rPr>
          <w:rStyle w:val="CharStyle1214"/>
          <w:b/>
          <w:bCs/>
          <w:i/>
          <w:iCs/>
        </w:rPr>
        <w:t xml:space="preserve">Максимычев </w:t>
      </w:r>
      <w:r>
        <w:rPr>
          <w:rStyle w:val="CharStyle980"/>
          <w:b/>
          <w:bCs/>
          <w:i/>
          <w:iCs/>
        </w:rPr>
        <w:t>Александр Витальевич</w:t>
        <w:br/>
      </w:r>
      <w:r>
        <w:rPr>
          <w:rStyle w:val="CharStyle1214"/>
          <w:b/>
          <w:bCs/>
          <w:i/>
          <w:iCs/>
        </w:rPr>
        <w:t xml:space="preserve">Александров </w:t>
      </w:r>
      <w:r>
        <w:rPr>
          <w:rStyle w:val="CharStyle980"/>
          <w:b/>
          <w:bCs/>
          <w:i/>
          <w:iCs/>
        </w:rPr>
        <w:t>Дмитрий Анатольевич</w:t>
        <w:br/>
      </w:r>
      <w:r>
        <w:rPr>
          <w:rStyle w:val="CharStyle1214"/>
          <w:b/>
          <w:bCs/>
          <w:i/>
          <w:iCs/>
        </w:rPr>
        <w:t xml:space="preserve">Берюлёва </w:t>
      </w:r>
      <w:r>
        <w:rPr>
          <w:rStyle w:val="CharStyle980"/>
          <w:b/>
          <w:bCs/>
          <w:i/>
          <w:iCs/>
        </w:rPr>
        <w:t>Нина Степановна</w:t>
        <w:br/>
      </w:r>
      <w:r>
        <w:rPr>
          <w:rStyle w:val="CharStyle1214"/>
          <w:b/>
          <w:bCs/>
          <w:i/>
          <w:iCs/>
        </w:rPr>
        <w:t xml:space="preserve">Виноградов </w:t>
      </w:r>
      <w:r>
        <w:rPr>
          <w:rStyle w:val="CharStyle980"/>
          <w:b/>
          <w:bCs/>
          <w:i/>
          <w:iCs/>
        </w:rPr>
        <w:t>Станислав Владиленович</w:t>
        <w:br/>
      </w:r>
      <w:r>
        <w:rPr>
          <w:rStyle w:val="CharStyle1214"/>
          <w:b/>
          <w:bCs/>
          <w:i/>
          <w:iCs/>
        </w:rPr>
        <w:t xml:space="preserve">Кириллов </w:t>
      </w:r>
      <w:r>
        <w:rPr>
          <w:rStyle w:val="CharStyle980"/>
          <w:b/>
          <w:bCs/>
          <w:i/>
          <w:iCs/>
        </w:rPr>
        <w:t>Вячеслав Петрович</w:t>
        <w:br/>
      </w:r>
      <w:r>
        <w:rPr>
          <w:rStyle w:val="CharStyle1214"/>
          <w:b/>
          <w:bCs/>
          <w:i/>
          <w:iCs/>
        </w:rPr>
        <w:t xml:space="preserve">Локшин </w:t>
      </w:r>
      <w:r>
        <w:rPr>
          <w:rStyle w:val="CharStyle980"/>
          <w:b/>
          <w:bCs/>
          <w:i/>
          <w:iCs/>
        </w:rPr>
        <w:t>Геннадий Рафаилович</w:t>
        <w:br/>
      </w:r>
      <w:r>
        <w:rPr>
          <w:rStyle w:val="CharStyle1214"/>
          <w:b/>
          <w:bCs/>
          <w:i/>
          <w:iCs/>
        </w:rPr>
        <w:t xml:space="preserve">Никулин </w:t>
      </w:r>
      <w:r>
        <w:rPr>
          <w:rStyle w:val="CharStyle980"/>
          <w:b/>
          <w:bCs/>
          <w:i/>
          <w:iCs/>
        </w:rPr>
        <w:t>Михаил Григорьевич</w:t>
        <w:br/>
      </w:r>
      <w:r>
        <w:rPr>
          <w:rStyle w:val="CharStyle1214"/>
          <w:b/>
          <w:bCs/>
          <w:i/>
          <w:iCs/>
        </w:rPr>
        <w:t xml:space="preserve">Петухов </w:t>
      </w:r>
      <w:r>
        <w:rPr>
          <w:rStyle w:val="CharStyle980"/>
          <w:b/>
          <w:bCs/>
          <w:i/>
          <w:iCs/>
        </w:rPr>
        <w:t>Владимир Андреевич</w:t>
        <w:br/>
      </w:r>
      <w:r>
        <w:rPr>
          <w:rStyle w:val="CharStyle1214"/>
          <w:b/>
          <w:bCs/>
          <w:i/>
          <w:iCs/>
        </w:rPr>
        <w:t xml:space="preserve">Попов </w:t>
      </w:r>
      <w:r>
        <w:rPr>
          <w:rStyle w:val="CharStyle980"/>
          <w:b/>
          <w:bCs/>
          <w:i/>
          <w:iCs/>
        </w:rPr>
        <w:t>Павел Владимирович</w:t>
        <w:br/>
      </w:r>
      <w:r>
        <w:rPr>
          <w:rStyle w:val="CharStyle1214"/>
          <w:b/>
          <w:bCs/>
          <w:i/>
          <w:iCs/>
        </w:rPr>
        <w:t xml:space="preserve">Судаков </w:t>
      </w:r>
      <w:r>
        <w:rPr>
          <w:rStyle w:val="CharStyle980"/>
          <w:b/>
          <w:bCs/>
          <w:i/>
          <w:iCs/>
        </w:rPr>
        <w:t>Олег Александрович</w:t>
      </w:r>
    </w:p>
    <w:p>
      <w:pPr>
        <w:pStyle w:val="Style469"/>
        <w:widowControl w:val="0"/>
        <w:keepNext w:val="0"/>
        <w:keepLines w:val="0"/>
        <w:shd w:val="clear" w:color="auto" w:fill="auto"/>
        <w:bidi w:val="0"/>
        <w:jc w:val="center"/>
        <w:spacing w:before="0" w:after="312" w:line="240" w:lineRule="exact"/>
        <w:ind w:left="0" w:right="20" w:firstLine="0"/>
      </w:pPr>
      <w:r>
        <w:rPr>
          <w:rStyle w:val="CharStyle773"/>
          <w:b/>
          <w:bCs/>
        </w:rPr>
        <w:t>ЛАБОРАТОРНЫЙ ПРАКТИКУМ</w:t>
        <w:br/>
        <w:t>ПО ОБЩЕЙ ФИЗИКЕ</w:t>
      </w:r>
    </w:p>
    <w:p>
      <w:pPr>
        <w:pStyle w:val="Style469"/>
        <w:widowControl w:val="0"/>
        <w:keepNext w:val="0"/>
        <w:keepLines w:val="0"/>
        <w:shd w:val="clear" w:color="auto" w:fill="auto"/>
        <w:bidi w:val="0"/>
        <w:jc w:val="center"/>
        <w:spacing w:before="0" w:after="535" w:line="150" w:lineRule="exact"/>
        <w:ind w:left="0" w:right="20" w:firstLine="0"/>
      </w:pPr>
      <w:r>
        <w:rPr>
          <w:rStyle w:val="CharStyle773"/>
          <w:b/>
          <w:bCs/>
        </w:rPr>
        <w:t>Т. 2. Оптика</w:t>
      </w:r>
    </w:p>
    <w:p>
      <w:pPr>
        <w:pStyle w:val="Style335"/>
        <w:widowControl w:val="0"/>
        <w:keepNext w:val="0"/>
        <w:keepLines w:val="0"/>
        <w:shd w:val="clear" w:color="auto" w:fill="auto"/>
        <w:bidi w:val="0"/>
        <w:jc w:val="left"/>
        <w:spacing w:before="0" w:after="270" w:line="187" w:lineRule="exact"/>
        <w:ind w:left="0" w:right="1640" w:firstLine="0"/>
      </w:pPr>
      <w:r>
        <w:rPr>
          <w:rStyle w:val="CharStyle385"/>
          <w:i w:val="0"/>
          <w:iCs w:val="0"/>
        </w:rPr>
        <w:t xml:space="preserve">Компьютерная вёрстка: </w:t>
      </w:r>
      <w:r>
        <w:rPr>
          <w:rStyle w:val="CharStyle1215"/>
          <w:i/>
          <w:iCs/>
        </w:rPr>
        <w:t xml:space="preserve">Д. А. Александров, П. В. Попов </w:t>
      </w:r>
      <w:r>
        <w:rPr>
          <w:rStyle w:val="CharStyle385"/>
          <w:i w:val="0"/>
          <w:iCs w:val="0"/>
        </w:rPr>
        <w:t xml:space="preserve">Рисунки: </w:t>
      </w:r>
      <w:r>
        <w:rPr>
          <w:rStyle w:val="CharStyle1215"/>
          <w:i/>
          <w:iCs/>
        </w:rPr>
        <w:t xml:space="preserve">Н. С. Берюлёва, П. В. Попов </w:t>
      </w:r>
      <w:r>
        <w:rPr>
          <w:rStyle w:val="CharStyle385"/>
          <w:i w:val="0"/>
          <w:iCs w:val="0"/>
        </w:rPr>
        <w:t xml:space="preserve">Редакторы: </w:t>
      </w:r>
      <w:r>
        <w:rPr>
          <w:rStyle w:val="CharStyle1215"/>
          <w:i/>
          <w:iCs/>
        </w:rPr>
        <w:t xml:space="preserve">В. А. Дружинина, И. А. Волкова </w:t>
      </w:r>
      <w:r>
        <w:rPr>
          <w:rStyle w:val="CharStyle385"/>
          <w:i w:val="0"/>
          <w:iCs w:val="0"/>
        </w:rPr>
        <w:t xml:space="preserve">Корректоры: </w:t>
      </w:r>
      <w:r>
        <w:rPr>
          <w:rStyle w:val="CharStyle1215"/>
          <w:i/>
          <w:iCs/>
        </w:rPr>
        <w:t>О. П. Котова, Л. В. Себова</w:t>
      </w:r>
    </w:p>
    <w:p>
      <w:pPr>
        <w:pStyle w:val="Style57"/>
        <w:widowControl w:val="0"/>
        <w:keepNext w:val="0"/>
        <w:keepLines w:val="0"/>
        <w:shd w:val="clear" w:color="auto" w:fill="auto"/>
        <w:bidi w:val="0"/>
        <w:jc w:val="left"/>
        <w:spacing w:before="0" w:after="0" w:line="150" w:lineRule="exact"/>
        <w:ind w:left="0" w:right="0" w:firstLine="0"/>
      </w:pPr>
      <w:r>
        <w:rPr>
          <w:lang w:val="ru-RU" w:eastAsia="ru-RU" w:bidi="ru-RU"/>
          <w:w w:val="100"/>
          <w:spacing w:val="0"/>
          <w:color w:val="000000"/>
          <w:position w:val="0"/>
        </w:rPr>
        <w:t>Подписано в печать 03.02.2014. Формат 60 х 88</w:t>
      </w:r>
      <w:r>
        <w:rPr>
          <w:lang w:val="ru-RU" w:eastAsia="ru-RU" w:bidi="ru-RU"/>
          <w:vertAlign w:val="superscript"/>
          <w:w w:val="100"/>
          <w:spacing w:val="0"/>
          <w:color w:val="000000"/>
          <w:position w:val="0"/>
        </w:rPr>
        <w:t>1</w:t>
      </w:r>
      <w:r>
        <w:rPr>
          <w:lang w:val="ru-RU" w:eastAsia="ru-RU" w:bidi="ru-RU"/>
          <w:w w:val="100"/>
          <w:spacing w:val="0"/>
          <w:color w:val="000000"/>
          <w:position w:val="0"/>
        </w:rPr>
        <w:t xml:space="preserve"> Дб.</w:t>
      </w:r>
    </w:p>
    <w:p>
      <w:pPr>
        <w:pStyle w:val="Style57"/>
        <w:widowControl w:val="0"/>
        <w:keepNext w:val="0"/>
        <w:keepLines w:val="0"/>
        <w:shd w:val="clear" w:color="auto" w:fill="auto"/>
        <w:bidi w:val="0"/>
        <w:jc w:val="left"/>
        <w:spacing w:before="0" w:after="170" w:line="150" w:lineRule="exact"/>
        <w:ind w:left="0" w:right="0" w:firstLine="0"/>
      </w:pPr>
      <w:r>
        <w:rPr>
          <w:lang w:val="ru-RU" w:eastAsia="ru-RU" w:bidi="ru-RU"/>
          <w:w w:val="100"/>
          <w:spacing w:val="0"/>
          <w:color w:val="000000"/>
          <w:position w:val="0"/>
        </w:rPr>
        <w:t>Усл. печ. л. 27,9. Уч.-изд. л. 26,5. Тираж 2000 экз. Заказ № 86.</w:t>
      </w:r>
    </w:p>
    <w:p>
      <w:pPr>
        <w:pStyle w:val="Style57"/>
        <w:widowControl w:val="0"/>
        <w:keepNext w:val="0"/>
        <w:keepLines w:val="0"/>
        <w:shd w:val="clear" w:color="auto" w:fill="auto"/>
        <w:bidi w:val="0"/>
        <w:jc w:val="left"/>
        <w:spacing w:before="0" w:after="0"/>
        <w:ind w:left="0" w:right="1640" w:firstLine="0"/>
      </w:pPr>
      <w:r>
        <w:rPr>
          <w:lang w:val="ru-RU" w:eastAsia="ru-RU" w:bidi="ru-RU"/>
          <w:w w:val="100"/>
          <w:spacing w:val="0"/>
          <w:color w:val="000000"/>
          <w:position w:val="0"/>
        </w:rPr>
        <w:t>Федеральное государственное автономное образовательное учреждение высшего профессионального образования</w:t>
      </w:r>
    </w:p>
    <w:p>
      <w:pPr>
        <w:pStyle w:val="Style57"/>
        <w:widowControl w:val="0"/>
        <w:keepNext w:val="0"/>
        <w:keepLines w:val="0"/>
        <w:shd w:val="clear" w:color="auto" w:fill="auto"/>
        <w:bidi w:val="0"/>
        <w:jc w:val="left"/>
        <w:spacing w:before="0" w:after="240"/>
        <w:ind w:left="0" w:right="520" w:firstLine="0"/>
      </w:pPr>
      <w:r>
        <w:rPr>
          <w:lang w:val="ru-RU" w:eastAsia="ru-RU" w:bidi="ru-RU"/>
          <w:w w:val="100"/>
          <w:spacing w:val="0"/>
          <w:color w:val="000000"/>
          <w:position w:val="0"/>
        </w:rPr>
        <w:t xml:space="preserve">«Московский физико-технический институт (государственный университет)» 141700, Московская обл., г. Долгопрудный, Институтский пер., 9 Тел. </w:t>
      </w:r>
      <w:r>
        <w:rPr>
          <w:rStyle w:val="CharStyle79"/>
        </w:rPr>
        <w:t>(495)408—5822</w:t>
      </w:r>
      <w:r>
        <w:rPr>
          <w:lang w:val="ru-RU" w:eastAsia="ru-RU" w:bidi="ru-RU"/>
          <w:w w:val="100"/>
          <w:spacing w:val="0"/>
          <w:color w:val="000000"/>
          <w:position w:val="0"/>
        </w:rPr>
        <w:t xml:space="preserve">. </w:t>
      </w:r>
      <w:r>
        <w:rPr>
          <w:lang w:val="en-US" w:eastAsia="en-US" w:bidi="en-US"/>
          <w:w w:val="100"/>
          <w:spacing w:val="0"/>
          <w:color w:val="000000"/>
          <w:position w:val="0"/>
        </w:rPr>
        <w:t xml:space="preserve">E-mail: </w:t>
      </w:r>
      <w:r>
        <w:fldChar w:fldCharType="begin"/>
      </w:r>
      <w:r>
        <w:rPr>
          <w:rStyle w:val="CharStyle79"/>
        </w:rPr>
        <w:instrText> HYPERLINK "mailto:rio@mail.mipt.ru" </w:instrText>
      </w:r>
      <w:r>
        <w:fldChar w:fldCharType="separate"/>
      </w:r>
      <w:r>
        <w:rPr>
          <w:rStyle w:val="Hyperlink"/>
          <w:lang w:val="en-US" w:eastAsia="en-US" w:bidi="en-US"/>
        </w:rPr>
        <w:t>rio@mail.mipt.ru</w:t>
      </w:r>
      <w:r>
        <w:fldChar w:fldCharType="end"/>
      </w:r>
    </w:p>
    <w:p>
      <w:pPr>
        <w:pStyle w:val="Style57"/>
        <w:widowControl w:val="0"/>
        <w:keepNext w:val="0"/>
        <w:keepLines w:val="0"/>
        <w:shd w:val="clear" w:color="auto" w:fill="auto"/>
        <w:bidi w:val="0"/>
        <w:jc w:val="left"/>
        <w:spacing w:before="0" w:after="0"/>
        <w:ind w:left="0" w:right="520" w:firstLine="0"/>
      </w:pPr>
      <w:r>
        <w:rPr>
          <w:lang w:val="ru-RU" w:eastAsia="ru-RU" w:bidi="ru-RU"/>
          <w:w w:val="100"/>
          <w:spacing w:val="0"/>
          <w:color w:val="000000"/>
          <w:position w:val="0"/>
        </w:rPr>
        <w:t>Отпечатано в полном соответствии с предоставленным оригиналом-макетом ООО Печатный салон «Шанс»</w:t>
      </w:r>
    </w:p>
    <w:p>
      <w:pPr>
        <w:pStyle w:val="Style57"/>
        <w:widowControl w:val="0"/>
        <w:keepNext w:val="0"/>
        <w:keepLines w:val="0"/>
        <w:shd w:val="clear" w:color="auto" w:fill="auto"/>
        <w:bidi w:val="0"/>
        <w:jc w:val="left"/>
        <w:spacing w:before="0" w:after="0"/>
        <w:ind w:left="0" w:right="0" w:firstLine="0"/>
      </w:pPr>
      <w:r>
        <w:rPr>
          <w:lang w:val="ru-RU" w:eastAsia="ru-RU" w:bidi="ru-RU"/>
          <w:w w:val="100"/>
          <w:spacing w:val="0"/>
          <w:color w:val="000000"/>
          <w:position w:val="0"/>
        </w:rPr>
        <w:t>125412, г. Москва, ул. Ижорская, д. 13, стр. 2</w:t>
      </w:r>
    </w:p>
    <w:sectPr>
      <w:pgSz w:w="8400" w:h="11900"/>
      <w:pgMar w:top="1094" w:left="826" w:right="1032" w:bottom="1094" w:header="0" w:footer="3" w:gutter="0"/>
      <w:rtlGutter w:val="0"/>
      <w:cols w:space="720"/>
      <w:noEndnote/>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27" type="#_x0000_t202" style="position:absolute;margin-left:207.35pt;margin-top:543.6pt;width:17.5pt;height:6.pt;z-index:-188744063;mso-wrap-style:none;mso-wrap-distance-left:5.pt;mso-wrap-distance-right:5.pt;mso-position-horizontal-relative:page;mso-position-vertical-relative:page" wrapcoords="0 0" filled="f" stroked="f">
          <v:textbox style="mso-fit-shape-to-text:t" inset="0,0,0,0">
            <w:txbxContent>
              <w:p>
                <w:pPr>
                  <w:pStyle w:val="Style59"/>
                  <w:widowControl w:val="0"/>
                  <w:keepNext w:val="0"/>
                  <w:keepLines w:val="0"/>
                  <w:shd w:val="clear" w:color="auto" w:fill="auto"/>
                  <w:bidi w:val="0"/>
                  <w:jc w:val="left"/>
                  <w:spacing w:before="0" w:after="0" w:line="240" w:lineRule="auto"/>
                  <w:ind w:left="0" w:right="0" w:firstLine="0"/>
                </w:pPr>
                <w:r>
                  <w:rPr>
                    <w:rStyle w:val="CharStyle61"/>
                  </w:rPr>
                  <w:t>2014</w:t>
                </w:r>
              </w:p>
            </w:txbxContent>
          </v:textbox>
          <w10:wrap anchorx="page" anchory="page"/>
        </v:shape>
      </w:pict>
    </w:r>
  </w:p>
</w:ftr>
</file>

<file path=word/footer1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8" type="#_x0000_t202" style="position:absolute;margin-left:173.15pt;margin-top:542.2pt;width:196.1pt;height:10.3pt;z-index:-188744041;mso-wrap-distance-left:5.pt;mso-wrap-distance-right:5.pt;mso-position-horizontal-relative:page;mso-position-vertical-relative:page" wrapcoords="0 0" filled="f" stroked="f">
          <v:textbox style="mso-fit-shape-to-text:t" inset="0,0,0,0">
            <w:txbxContent>
              <w:p>
                <w:pPr>
                  <w:pStyle w:val="Style59"/>
                  <w:tabs>
                    <w:tab w:leader="none" w:pos="3922" w:val="right"/>
                  </w:tabs>
                  <w:widowControl w:val="0"/>
                  <w:keepNext w:val="0"/>
                  <w:keepLines w:val="0"/>
                  <w:shd w:val="clear" w:color="auto" w:fill="auto"/>
                  <w:bidi w:val="0"/>
                  <w:jc w:val="left"/>
                  <w:spacing w:before="0" w:after="0" w:line="240" w:lineRule="auto"/>
                  <w:ind w:left="0" w:right="0" w:firstLine="0"/>
                </w:pPr>
                <w:r>
                  <w:rPr>
                    <w:rStyle w:val="CharStyle113"/>
                    <w:lang w:val="en-US" w:eastAsia="en-US" w:bidi="en-US"/>
                  </w:rPr>
                  <w:t xml:space="preserve">5fx </w:t>
                </w:r>
                <w:r>
                  <w:rPr>
                    <w:rStyle w:val="CharStyle113"/>
                  </w:rPr>
                  <w:t xml:space="preserve">р = </w:t>
                </w:r>
                <w:r>
                  <w:rPr>
                    <w:rStyle w:val="CharStyle113"/>
                    <w:lang w:val="en-US" w:eastAsia="en-US" w:bidi="en-US"/>
                  </w:rPr>
                  <w:t xml:space="preserve">fp </w:t>
                </w:r>
                <w:r>
                  <w:rPr>
                    <w:rStyle w:val="CharStyle113"/>
                    <w:vertAlign w:val="superscript"/>
                  </w:rPr>
                  <w:t xml:space="preserve">- </w:t>
                </w:r>
                <w:r>
                  <w:rPr>
                    <w:rStyle w:val="CharStyle113"/>
                    <w:lang w:val="en-US" w:eastAsia="en-US" w:bidi="en-US"/>
                    <w:vertAlign w:val="superscript"/>
                  </w:rPr>
                  <w:t>f</w:t>
                </w:r>
                <w:r>
                  <w:rPr>
                    <w:rStyle w:val="CharStyle113"/>
                    <w:lang w:val="en-US" w:eastAsia="en-US" w:bidi="en-US"/>
                  </w:rPr>
                  <w:t xml:space="preserve">C </w:t>
                </w:r>
                <w:r>
                  <w:rPr>
                    <w:rStyle w:val="CharStyle113"/>
                  </w:rPr>
                  <w:t>•</w:t>
                  <w:tab/>
                </w:r>
                <w:r>
                  <w:rPr>
                    <w:rStyle w:val="CharStyle84"/>
                  </w:rPr>
                  <w:t>(1.54)</w:t>
                </w:r>
              </w:p>
            </w:txbxContent>
          </v:textbox>
          <w10:wrap anchorx="page" anchory="page"/>
        </v:shape>
      </w:pict>
    </w:r>
  </w:p>
</w:ftr>
</file>

<file path=word/footer1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12" type="#_x0000_t202" style="position:absolute;margin-left:355.45pt;margin-top:538.35pt;width:10.8pt;height:9.85pt;z-index:-188744035;mso-wrap-style:none;mso-wrap-distance-left:5.pt;mso-wrap-distance-right:5.pt;mso-position-horizontal-relative:page;mso-position-vertical-relative:page" wrapcoords="0 0" filled="f" stroked="f">
          <v:textbox style="mso-fit-shape-to-text:t" inset="0,0,0,0">
            <w:txbxContent>
              <w:p>
                <w:pPr>
                  <w:pStyle w:val="Style59"/>
                  <w:widowControl w:val="0"/>
                  <w:keepNext w:val="0"/>
                  <w:keepLines w:val="0"/>
                  <w:shd w:val="clear" w:color="auto" w:fill="auto"/>
                  <w:bidi w:val="0"/>
                  <w:jc w:val="left"/>
                  <w:spacing w:before="0" w:after="0" w:line="240" w:lineRule="auto"/>
                  <w:ind w:left="0" w:right="0" w:firstLine="0"/>
                </w:pPr>
                <w:r>
                  <w:rPr>
                    <w:lang w:val="en-US" w:eastAsia="en-US" w:bidi="en-US"/>
                    <w:w w:val="100"/>
                    <w:spacing w:val="0"/>
                    <w:color w:val="000000"/>
                    <w:position w:val="0"/>
                  </w:rPr>
                  <w:t>(4)</w:t>
                </w:r>
              </w:p>
            </w:txbxContent>
          </v:textbox>
          <w10:wrap anchorx="page" anchory="page"/>
        </v:shape>
      </w:pict>
    </w:r>
  </w:p>
</w:ftr>
</file>

<file path=word/footer1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33" type="#_x0000_t202" style="position:absolute;margin-left:144.95pt;margin-top:538.8pt;width:221.3pt;height:12.95pt;z-index:-188744032;mso-wrap-distance-left:5.pt;mso-wrap-distance-right:5.pt;mso-position-horizontal-relative:page;mso-position-vertical-relative:page" wrapcoords="0 0" filled="f" stroked="f">
          <v:textbox style="mso-fit-shape-to-text:t" inset="0,0,0,0">
            <w:txbxContent>
              <w:p>
                <w:pPr>
                  <w:pStyle w:val="Style59"/>
                  <w:tabs>
                    <w:tab w:leader="none" w:pos="1445" w:val="right"/>
                    <w:tab w:leader="none" w:pos="4426" w:val="right"/>
                  </w:tabs>
                  <w:widowControl w:val="0"/>
                  <w:keepNext w:val="0"/>
                  <w:keepLines w:val="0"/>
                  <w:shd w:val="clear" w:color="auto" w:fill="auto"/>
                  <w:bidi w:val="0"/>
                  <w:jc w:val="left"/>
                  <w:spacing w:before="0" w:after="0" w:line="240" w:lineRule="auto"/>
                  <w:ind w:left="0" w:right="0" w:firstLine="0"/>
                </w:pPr>
                <w:r>
                  <w:rPr>
                    <w:rStyle w:val="CharStyle286"/>
                    <w:lang w:val="en-US" w:eastAsia="en-US" w:bidi="en-US"/>
                  </w:rPr>
                  <w:t>k</w:t>
                </w:r>
                <w:r>
                  <w:rPr>
                    <w:rStyle w:val="CharStyle286"/>
                    <w:lang w:val="en-US" w:eastAsia="en-US" w:bidi="en-US"/>
                    <w:vertAlign w:val="superscript"/>
                  </w:rPr>
                  <w:t>2</w:t>
                </w:r>
                <w:r>
                  <w:rPr>
                    <w:rStyle w:val="CharStyle286"/>
                    <w:lang w:val="en-US" w:eastAsia="en-US" w:bidi="en-US"/>
                  </w:rPr>
                  <w:t xml:space="preserve"> =</w:t>
                  <w:tab/>
                </w:r>
                <w:r>
                  <w:rPr>
                    <w:rStyle w:val="CharStyle287"/>
                  </w:rPr>
                  <w:t>kX</w:t>
                </w:r>
                <w:r>
                  <w:rPr>
                    <w:rStyle w:val="CharStyle286"/>
                    <w:lang w:val="en-US" w:eastAsia="en-US" w:bidi="en-US"/>
                  </w:rPr>
                  <w:t xml:space="preserve"> </w:t>
                </w:r>
                <w:r>
                  <w:rPr>
                    <w:rStyle w:val="CharStyle286"/>
                  </w:rPr>
                  <w:t xml:space="preserve">+ </w:t>
                </w:r>
                <w:r>
                  <w:rPr>
                    <w:rStyle w:val="CharStyle286"/>
                    <w:lang w:val="en-US" w:eastAsia="en-US" w:bidi="en-US"/>
                  </w:rPr>
                  <w:t>k</w:t>
                </w:r>
                <w:r>
                  <w:rPr>
                    <w:rStyle w:val="CharStyle286"/>
                    <w:lang w:val="en-US" w:eastAsia="en-US" w:bidi="en-US"/>
                    <w:vertAlign w:val="superscript"/>
                  </w:rPr>
                  <w:t>2</w:t>
                </w:r>
                <w:r>
                  <w:rPr>
                    <w:rStyle w:val="CharStyle286"/>
                    <w:lang w:val="en-US" w:eastAsia="en-US" w:bidi="en-US"/>
                  </w:rPr>
                  <w:t xml:space="preserve"> </w:t>
                </w:r>
                <w:r>
                  <w:rPr>
                    <w:rStyle w:val="CharStyle286"/>
                  </w:rPr>
                  <w:t xml:space="preserve">+ </w:t>
                </w:r>
                <w:r>
                  <w:rPr>
                    <w:rStyle w:val="CharStyle286"/>
                    <w:lang w:val="en-US" w:eastAsia="en-US" w:bidi="en-US"/>
                  </w:rPr>
                  <w:t>k</w:t>
                  <w:tab/>
                </w:r>
                <w:r>
                  <w:rPr>
                    <w:lang w:val="en-US" w:eastAsia="en-US" w:bidi="en-US"/>
                    <w:w w:val="100"/>
                    <w:spacing w:val="0"/>
                    <w:color w:val="000000"/>
                    <w:position w:val="0"/>
                  </w:rPr>
                  <w:t>(2.8)</w:t>
                </w:r>
              </w:p>
            </w:txbxContent>
          </v:textbox>
          <w10:wrap anchorx="page" anchory="page"/>
        </v:shape>
      </w:pict>
    </w:r>
    <w:r>
      <w:pict>
        <v:shape id="_x0000_s1234" type="#_x0000_t202" style="position:absolute;margin-left:243.6pt;margin-top:550.35pt;width:4.3pt;height:4.3pt;z-index:-188744031;mso-wrap-style:none;mso-wrap-distance-left:5.pt;mso-wrap-distance-right:5.pt;mso-position-horizontal-relative:page;mso-position-vertical-relative:page" wrapcoords="0 0" filled="f" stroked="f">
          <v:textbox style="mso-fit-shape-to-text:t" inset="0,0,0,0">
            <w:txbxContent>
              <w:p>
                <w:pPr>
                  <w:pStyle w:val="Style59"/>
                  <w:widowControl w:val="0"/>
                  <w:keepNext w:val="0"/>
                  <w:keepLines w:val="0"/>
                  <w:shd w:val="clear" w:color="auto" w:fill="auto"/>
                  <w:bidi w:val="0"/>
                  <w:jc w:val="left"/>
                  <w:spacing w:before="0" w:after="0" w:line="240" w:lineRule="auto"/>
                  <w:ind w:left="0" w:right="0" w:firstLine="0"/>
                </w:pPr>
                <w:r>
                  <w:rPr>
                    <w:rStyle w:val="CharStyle287"/>
                  </w:rPr>
                  <w:t>v</w:t>
                </w:r>
              </w:p>
            </w:txbxContent>
          </v:textbox>
          <w10:wrap anchorx="page" anchory="page"/>
        </v:shape>
      </w:pict>
    </w:r>
  </w:p>
</w:ftr>
</file>

<file path=word/footer1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36" type="#_x0000_t202" style="position:absolute;margin-left:240.5pt;margin-top:540.25pt;width:125.75pt;height:9.85pt;z-index:-188744029;mso-wrap-distance-left:5.pt;mso-wrap-distance-right:5.pt;mso-position-horizontal-relative:page;mso-position-vertical-relative:page" wrapcoords="0 0" filled="f" stroked="f">
          <v:textbox style="mso-fit-shape-to-text:t" inset="0,0,0,0">
            <w:txbxContent>
              <w:p>
                <w:pPr>
                  <w:pStyle w:val="Style59"/>
                  <w:tabs>
                    <w:tab w:leader="none" w:pos="2515" w:val="right"/>
                  </w:tabs>
                  <w:widowControl w:val="0"/>
                  <w:keepNext w:val="0"/>
                  <w:keepLines w:val="0"/>
                  <w:shd w:val="clear" w:color="auto" w:fill="auto"/>
                  <w:bidi w:val="0"/>
                  <w:jc w:val="left"/>
                  <w:spacing w:before="0" w:after="0" w:line="240" w:lineRule="auto"/>
                  <w:ind w:left="0" w:right="0" w:firstLine="0"/>
                </w:pPr>
                <w:r>
                  <w:rPr>
                    <w:lang w:val="en-US" w:eastAsia="en-US" w:bidi="en-US"/>
                    <w:w w:val="100"/>
                    <w:spacing w:val="0"/>
                    <w:color w:val="000000"/>
                    <w:position w:val="0"/>
                  </w:rPr>
                  <w:t>0.</w:t>
                  <w:tab/>
                  <w:t>(2.2)</w:t>
                </w:r>
              </w:p>
            </w:txbxContent>
          </v:textbox>
          <w10:wrap anchorx="page" anchory="page"/>
        </v:shape>
      </w:pict>
    </w:r>
  </w:p>
</w:ftr>
</file>

<file path=word/footer1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1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52" type="#_x0000_t202" style="position:absolute;margin-left:167.75pt;margin-top:540.25pt;width:198.5pt;height:11.75pt;z-index:-188744025;mso-wrap-distance-left:5.pt;mso-wrap-distance-right:5.pt;mso-position-horizontal-relative:page;mso-position-vertical-relative:page" wrapcoords="0 0" filled="f" stroked="f">
          <v:textbox style="mso-fit-shape-to-text:t" inset="0,0,0,0">
            <w:txbxContent>
              <w:p>
                <w:pPr>
                  <w:pStyle w:val="Style59"/>
                  <w:tabs>
                    <w:tab w:leader="none" w:pos="3926" w:val="right"/>
                  </w:tabs>
                  <w:widowControl w:val="0"/>
                  <w:keepNext w:val="0"/>
                  <w:keepLines w:val="0"/>
                  <w:shd w:val="clear" w:color="auto" w:fill="auto"/>
                  <w:bidi w:val="0"/>
                  <w:jc w:val="left"/>
                  <w:spacing w:before="0" w:after="0" w:line="240" w:lineRule="auto"/>
                  <w:ind w:left="0" w:right="0" w:firstLine="0"/>
                </w:pPr>
                <w:r>
                  <w:rPr>
                    <w:rStyle w:val="CharStyle286"/>
                    <w:lang w:val="en-US" w:eastAsia="en-US" w:bidi="en-US"/>
                  </w:rPr>
                  <w:t xml:space="preserve">f </w:t>
                </w:r>
                <w:r>
                  <w:rPr>
                    <w:lang w:val="en-US" w:eastAsia="en-US" w:bidi="en-US"/>
                    <w:w w:val="100"/>
                    <w:spacing w:val="0"/>
                    <w:color w:val="000000"/>
                    <w:position w:val="0"/>
                  </w:rPr>
                  <w:t xml:space="preserve">(r) = </w:t>
                </w:r>
                <w:r>
                  <w:rPr>
                    <w:rStyle w:val="CharStyle287"/>
                  </w:rPr>
                  <w:t>a</w:t>
                </w:r>
                <w:r>
                  <w:rPr>
                    <w:rStyle w:val="CharStyle288"/>
                  </w:rPr>
                  <w:t>(r)</w:t>
                </w:r>
                <w:r>
                  <w:rPr>
                    <w:rStyle w:val="CharStyle287"/>
                  </w:rPr>
                  <w:t>e</w:t>
                </w:r>
                <w:r>
                  <w:rPr>
                    <w:rStyle w:val="CharStyle287"/>
                    <w:vertAlign w:val="superscript"/>
                  </w:rPr>
                  <w:t>iv(r)</w:t>
                </w:r>
                <w:r>
                  <w:rPr>
                    <w:rStyle w:val="CharStyle286"/>
                    <w:lang w:val="en-US" w:eastAsia="en-US" w:bidi="en-US"/>
                  </w:rPr>
                  <w:tab/>
                </w:r>
                <w:r>
                  <w:rPr>
                    <w:lang w:val="en-US" w:eastAsia="en-US" w:bidi="en-US"/>
                    <w:w w:val="100"/>
                    <w:spacing w:val="0"/>
                    <w:color w:val="000000"/>
                    <w:position w:val="0"/>
                  </w:rPr>
                  <w:t>(2.13)</w:t>
                </w:r>
              </w:p>
            </w:txbxContent>
          </v:textbox>
          <w10:wrap anchorx="page" anchory="page"/>
        </v:shape>
      </w:pict>
    </w:r>
  </w:p>
</w:ftr>
</file>

<file path=word/footer1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6" type="#_x0000_t202" style="position:absolute;margin-left:178.8pt;margin-top:542.2pt;width:187.45pt;height:9.85pt;z-index:-188744022;mso-wrap-distance-left:5.pt;mso-wrap-distance-right:5.pt;mso-position-horizontal-relative:page;mso-position-vertical-relative:page" wrapcoords="0 0" filled="f" stroked="f">
          <v:textbox style="mso-fit-shape-to-text:t" inset="0,0,0,0">
            <w:txbxContent>
              <w:p>
                <w:pPr>
                  <w:pStyle w:val="Style59"/>
                  <w:tabs>
                    <w:tab w:leader="none" w:pos="3749" w:val="right"/>
                  </w:tabs>
                  <w:widowControl w:val="0"/>
                  <w:keepNext w:val="0"/>
                  <w:keepLines w:val="0"/>
                  <w:shd w:val="clear" w:color="auto" w:fill="auto"/>
                  <w:bidi w:val="0"/>
                  <w:jc w:val="left"/>
                  <w:spacing w:before="0" w:after="0" w:line="240" w:lineRule="auto"/>
                  <w:ind w:left="0" w:right="0" w:firstLine="0"/>
                </w:pPr>
                <w:r>
                  <w:rPr>
                    <w:lang w:val="ru-RU" w:eastAsia="ru-RU" w:bidi="ru-RU"/>
                    <w:vertAlign w:val="superscript"/>
                    <w:w w:val="100"/>
                    <w:spacing w:val="0"/>
                    <w:color w:val="000000"/>
                    <w:position w:val="0"/>
                  </w:rPr>
                  <w:t>Д</w:t>
                </w:r>
                <w:r>
                  <w:rPr>
                    <w:lang w:val="ru-RU" w:eastAsia="ru-RU" w:bidi="ru-RU"/>
                    <w:w w:val="100"/>
                    <w:spacing w:val="0"/>
                    <w:color w:val="000000"/>
                    <w:position w:val="0"/>
                  </w:rPr>
                  <w:t xml:space="preserve">max — </w:t>
                </w:r>
                <w:r>
                  <w:rPr>
                    <w:lang w:val="ru-RU" w:eastAsia="ru-RU" w:bidi="ru-RU"/>
                    <w:vertAlign w:val="superscript"/>
                    <w:w w:val="100"/>
                    <w:spacing w:val="0"/>
                    <w:color w:val="000000"/>
                    <w:position w:val="0"/>
                  </w:rPr>
                  <w:t>ст</w:t>
                </w:r>
                <w:r>
                  <w:rPr>
                    <w:lang w:val="ru-RU" w:eastAsia="ru-RU" w:bidi="ru-RU"/>
                    <w:w w:val="100"/>
                    <w:spacing w:val="0"/>
                    <w:color w:val="000000"/>
                    <w:position w:val="0"/>
                  </w:rPr>
                  <w:t>о*</w:t>
                  <w:tab/>
                  <w:t>(2.41)</w:t>
                </w:r>
              </w:p>
            </w:txbxContent>
          </v:textbox>
          <w10:wrap anchorx="page" anchory="page"/>
        </v:shape>
      </w:pict>
    </w:r>
  </w:p>
</w:ftr>
</file>

<file path=word/footer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1" type="#_x0000_t202" style="position:absolute;margin-left:358.8pt;margin-top:538.35pt;width:18.7pt;height:9.85pt;z-index:-188744060;mso-wrap-style:none;mso-wrap-distance-left:5.pt;mso-wrap-distance-right:5.pt;mso-position-horizontal-relative:page;mso-position-vertical-relative:page" wrapcoords="0 0" filled="f" stroked="f">
          <v:textbox style="mso-fit-shape-to-text:t" inset="0,0,0,0">
            <w:txbxContent>
              <w:p>
                <w:pPr>
                  <w:pStyle w:val="Style59"/>
                  <w:widowControl w:val="0"/>
                  <w:keepNext w:val="0"/>
                  <w:keepLines w:val="0"/>
                  <w:shd w:val="clear" w:color="auto" w:fill="auto"/>
                  <w:bidi w:val="0"/>
                  <w:jc w:val="left"/>
                  <w:spacing w:before="0" w:after="0" w:line="240" w:lineRule="auto"/>
                  <w:ind w:left="0" w:right="0" w:firstLine="0"/>
                </w:pPr>
                <w:r>
                  <w:rPr>
                    <w:rStyle w:val="CharStyle84"/>
                  </w:rPr>
                  <w:t>(1.5)</w:t>
                </w:r>
              </w:p>
            </w:txbxContent>
          </v:textbox>
          <w10:wrap anchorx="page" anchory="page"/>
        </v:shape>
      </w:pict>
    </w:r>
  </w:p>
</w:ftr>
</file>

<file path=word/footer2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13" type="#_x0000_t202" style="position:absolute;margin-left:219.85pt;margin-top:549.6pt;width:12.95pt;height:3.1pt;z-index:-188744018;mso-wrap-style:none;mso-wrap-distance-left:5.pt;mso-wrap-distance-right:5.pt;mso-position-horizontal-relative:page;mso-position-vertical-relative:page" wrapcoords="0 0" filled="f" stroked="f">
          <v:textbox style="mso-fit-shape-to-text:t" inset="0,0,0,0">
            <w:txbxContent>
              <w:p>
                <w:pPr>
                  <w:pStyle w:val="Style59"/>
                  <w:widowControl w:val="0"/>
                  <w:keepNext w:val="0"/>
                  <w:keepLines w:val="0"/>
                  <w:shd w:val="clear" w:color="auto" w:fill="auto"/>
                  <w:bidi w:val="0"/>
                  <w:jc w:val="left"/>
                  <w:spacing w:before="0" w:after="0" w:line="240" w:lineRule="auto"/>
                  <w:ind w:left="0" w:right="0" w:firstLine="0"/>
                </w:pPr>
                <w:r>
                  <w:rPr>
                    <w:rStyle w:val="CharStyle345"/>
                  </w:rPr>
                  <w:t>— ТО</w:t>
                </w:r>
              </w:p>
            </w:txbxContent>
          </v:textbox>
          <w10:wrap anchorx="page" anchory="page"/>
        </v:shape>
      </w:pict>
    </w:r>
  </w:p>
</w:ftr>
</file>

<file path=word/footer2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15" type="#_x0000_t202" style="position:absolute;margin-left:166.55pt;margin-top:540.25pt;width:199.7pt;height:9.85pt;z-index:-188744016;mso-wrap-distance-left:5.pt;mso-wrap-distance-right:5.pt;mso-position-horizontal-relative:page;mso-position-vertical-relative:page" wrapcoords="0 0" filled="f" stroked="f">
          <v:textbox style="mso-fit-shape-to-text:t" inset="0,0,0,0">
            <w:txbxContent>
              <w:p>
                <w:pPr>
                  <w:pStyle w:val="Style59"/>
                  <w:tabs>
                    <w:tab w:leader="none" w:pos="106" w:val="right"/>
                    <w:tab w:leader="none" w:pos="2266" w:val="right"/>
                    <w:tab w:leader="none" w:pos="3994"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т. е.</w:t>
                  <w:tab/>
                  <w:t>то Дw = 2п.</w:t>
                  <w:tab/>
                  <w:t>п</w:t>
                  <w:tab/>
                  <w:t>(2.46)</w:t>
                </w:r>
              </w:p>
            </w:txbxContent>
          </v:textbox>
          <w10:wrap anchorx="page" anchory="page"/>
        </v:shape>
      </w:pict>
    </w:r>
  </w:p>
</w:ftr>
</file>

<file path=word/footer2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56" type="#_x0000_t202" style="position:absolute;margin-left:353.75pt;margin-top:517.95pt;width:23.75pt;height:9.85pt;z-index:-188744011;mso-wrap-style:none;mso-wrap-distance-left:5.pt;mso-wrap-distance-right:5.pt;mso-position-horizontal-relative:page;mso-position-vertical-relative:page" wrapcoords="0 0" filled="f" stroked="f">
          <v:textbox style="mso-fit-shape-to-text:t" inset="0,0,0,0">
            <w:txbxContent>
              <w:p>
                <w:pPr>
                  <w:pStyle w:val="Style59"/>
                  <w:widowControl w:val="0"/>
                  <w:keepNext w:val="0"/>
                  <w:keepLines w:val="0"/>
                  <w:shd w:val="clear" w:color="auto" w:fill="auto"/>
                  <w:bidi w:val="0"/>
                  <w:jc w:val="left"/>
                  <w:spacing w:before="0" w:after="0" w:line="240" w:lineRule="auto"/>
                  <w:ind w:left="0" w:right="0" w:firstLine="0"/>
                </w:pPr>
                <w:r>
                  <w:rPr>
                    <w:lang w:val="en-US" w:eastAsia="en-US" w:bidi="en-US"/>
                    <w:w w:val="100"/>
                    <w:spacing w:val="0"/>
                    <w:color w:val="000000"/>
                    <w:position w:val="0"/>
                  </w:rPr>
                  <w:t>(2.56)</w:t>
                </w:r>
              </w:p>
            </w:txbxContent>
          </v:textbox>
          <w10:wrap anchorx="page" anchory="page"/>
        </v:shape>
      </w:pict>
    </w:r>
  </w:p>
</w:ftr>
</file>

<file path=word/footer2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38" type="#_x0000_t202" style="position:absolute;margin-left:345.45pt;margin-top:535.pt;width:23.75pt;height:9.85pt;z-index:-188744007;mso-wrap-style:none;mso-wrap-distance-left:5.pt;mso-wrap-distance-right:5.pt;mso-position-horizontal-relative:page;mso-position-vertical-relative:page" wrapcoords="0 0" filled="f" stroked="f">
          <v:textbox style="mso-fit-shape-to-text:t" inset="0,0,0,0">
            <w:txbxContent>
              <w:p>
                <w:pPr>
                  <w:pStyle w:val="Style59"/>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(2.62)</w:t>
                </w:r>
              </w:p>
            </w:txbxContent>
          </v:textbox>
          <w10:wrap anchorx="page" anchory="page"/>
        </v:shape>
      </w:pict>
    </w:r>
  </w:p>
</w:ftr>
</file>

<file path=word/footer2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2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74" type="#_x0000_t202" style="position:absolute;margin-left:160.8pt;margin-top:542.2pt;width:216.7pt;height:10.3pt;z-index:-188743991;mso-wrap-distance-left:5.pt;mso-wrap-distance-right:5.pt;mso-position-horizontal-relative:page;mso-position-vertical-relative:page" wrapcoords="0 0" filled="f" stroked="f">
          <v:textbox style="mso-fit-shape-to-text:t" inset="0,0,0,0">
            <w:txbxContent>
              <w:p>
                <w:pPr>
                  <w:pStyle w:val="Style59"/>
                  <w:tabs>
                    <w:tab w:leader="none" w:pos="4334" w:val="right"/>
                  </w:tabs>
                  <w:widowControl w:val="0"/>
                  <w:keepNext w:val="0"/>
                  <w:keepLines w:val="0"/>
                  <w:shd w:val="clear" w:color="auto" w:fill="auto"/>
                  <w:bidi w:val="0"/>
                  <w:jc w:val="left"/>
                  <w:spacing w:before="0" w:after="0" w:line="240" w:lineRule="auto"/>
                  <w:ind w:left="0" w:right="0" w:firstLine="0"/>
                </w:pPr>
                <w:r>
                  <w:rPr>
                    <w:lang w:val="ru-RU" w:eastAsia="ru-RU" w:bidi="ru-RU"/>
                    <w:vertAlign w:val="superscript"/>
                    <w:w w:val="100"/>
                    <w:spacing w:val="0"/>
                    <w:color w:val="000000"/>
                    <w:position w:val="0"/>
                  </w:rPr>
                  <w:t>Ф</w:t>
                </w:r>
                <w:r>
                  <w:rPr>
                    <w:lang w:val="ru-RU" w:eastAsia="ru-RU" w:bidi="ru-RU"/>
                    <w:w w:val="100"/>
                    <w:spacing w:val="0"/>
                    <w:color w:val="000000"/>
                    <w:position w:val="0"/>
                  </w:rPr>
                  <w:t>«</w:t>
                </w:r>
                <w:r>
                  <w:rPr>
                    <w:lang w:val="ru-RU" w:eastAsia="ru-RU" w:bidi="ru-RU"/>
                    <w:vertAlign w:val="superscript"/>
                    <w:w w:val="100"/>
                    <w:spacing w:val="0"/>
                    <w:color w:val="000000"/>
                    <w:position w:val="0"/>
                  </w:rPr>
                  <w:t>(</w:t>
                </w:r>
                <w:r>
                  <w:rPr>
                    <w:lang w:val="ru-RU" w:eastAsia="ru-RU" w:bidi="ru-RU"/>
                    <w:w w:val="100"/>
                    <w:spacing w:val="0"/>
                    <w:color w:val="000000"/>
                    <w:position w:val="0"/>
                  </w:rPr>
                  <w:t>Р</w:t>
                </w:r>
                <w:r>
                  <w:rPr>
                    <w:lang w:val="ru-RU" w:eastAsia="ru-RU" w:bidi="ru-RU"/>
                    <w:vertAlign w:val="superscript"/>
                    <w:w w:val="100"/>
                    <w:spacing w:val="0"/>
                    <w:color w:val="000000"/>
                    <w:position w:val="0"/>
                  </w:rPr>
                  <w:t>)</w:t>
                </w:r>
                <w:r>
                  <w:rPr>
                    <w:lang w:val="ru-RU" w:eastAsia="ru-RU" w:bidi="ru-RU"/>
                    <w:w w:val="100"/>
                    <w:spacing w:val="0"/>
                    <w:color w:val="000000"/>
                    <w:position w:val="0"/>
                  </w:rPr>
                  <w:t xml:space="preserve"> = </w:t>
                </w:r>
                <w:r>
                  <w:rPr>
                    <w:lang w:val="en-US" w:eastAsia="en-US" w:bidi="en-US"/>
                    <w:vertAlign w:val="superscript"/>
                    <w:w w:val="100"/>
                    <w:spacing w:val="0"/>
                    <w:color w:val="000000"/>
                    <w:position w:val="0"/>
                  </w:rPr>
                  <w:t>(</w:t>
                </w:r>
                <w:r>
                  <w:rPr>
                    <w:lang w:val="en-US" w:eastAsia="en-US" w:bidi="en-US"/>
                    <w:w w:val="100"/>
                    <w:spacing w:val="0"/>
                    <w:color w:val="000000"/>
                    <w:position w:val="0"/>
                  </w:rPr>
                  <w:t>£(</w:t>
                </w:r>
                <w:r>
                  <w:rPr>
                    <w:lang w:val="en-US" w:eastAsia="en-US" w:bidi="en-US"/>
                    <w:vertAlign w:val="superscript"/>
                    <w:w w:val="100"/>
                    <w:spacing w:val="0"/>
                    <w:color w:val="000000"/>
                    <w:position w:val="0"/>
                  </w:rPr>
                  <w:t>r</w:t>
                </w:r>
                <w:r>
                  <w:rPr>
                    <w:lang w:val="en-US" w:eastAsia="en-US" w:bidi="en-US"/>
                    <w:w w:val="100"/>
                    <w:spacing w:val="0"/>
                    <w:color w:val="000000"/>
                    <w:position w:val="0"/>
                  </w:rPr>
                  <w:t xml:space="preserve"> </w:t>
                </w:r>
                <w:r>
                  <w:rPr>
                    <w:lang w:val="ru-RU" w:eastAsia="ru-RU" w:bidi="ru-RU"/>
                    <w:w w:val="100"/>
                    <w:spacing w:val="0"/>
                    <w:color w:val="000000"/>
                    <w:position w:val="0"/>
                  </w:rPr>
                  <w:t>+ Р</w:t>
                </w:r>
                <w:r>
                  <w:rPr>
                    <w:lang w:val="ru-RU" w:eastAsia="ru-RU" w:bidi="ru-RU"/>
                    <w:vertAlign w:val="superscript"/>
                    <w:w w:val="100"/>
                    <w:spacing w:val="0"/>
                    <w:color w:val="000000"/>
                    <w:position w:val="0"/>
                  </w:rPr>
                  <w:t>)</w:t>
                </w:r>
                <w:r>
                  <w:rPr>
                    <w:lang w:val="ru-RU" w:eastAsia="ru-RU" w:bidi="ru-RU"/>
                    <w:w w:val="100"/>
                    <w:spacing w:val="0"/>
                    <w:color w:val="000000"/>
                    <w:position w:val="0"/>
                  </w:rPr>
                  <w:t xml:space="preserve"> Г</w:t>
                </w:r>
                <w:r>
                  <w:rPr>
                    <w:lang w:val="ru-RU" w:eastAsia="ru-RU" w:bidi="ru-RU"/>
                    <w:vertAlign w:val="superscript"/>
                    <w:w w:val="100"/>
                    <w:spacing w:val="0"/>
                    <w:color w:val="000000"/>
                    <w:position w:val="0"/>
                  </w:rPr>
                  <w:t>(г))</w:t>
                </w:r>
                <w:r>
                  <w:rPr>
                    <w:lang w:val="ru-RU" w:eastAsia="ru-RU" w:bidi="ru-RU"/>
                    <w:w w:val="100"/>
                    <w:spacing w:val="0"/>
                    <w:color w:val="000000"/>
                    <w:position w:val="0"/>
                  </w:rPr>
                  <w:t xml:space="preserve"> .</w:t>
                  <w:tab/>
                  <w:t>(5)</w:t>
                </w:r>
              </w:p>
            </w:txbxContent>
          </v:textbox>
          <w10:wrap anchorx="page" anchory="page"/>
        </v:shape>
      </w:pict>
    </w:r>
  </w:p>
</w:ftr>
</file>

<file path=word/footer2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04" type="#_x0000_t202" style="position:absolute;margin-left:355.75pt;margin-top:541.85pt;width:16.15pt;height:9.85pt;z-index:-188743987;mso-wrap-style:none;mso-wrap-distance-left:5.pt;mso-wrap-distance-right:5.pt;mso-position-horizontal-relative:page;mso-position-vertical-relative:page" wrapcoords="0 0" filled="f" stroked="f">
          <v:textbox style="mso-fit-shape-to-text:t" inset="0,0,0,0">
            <w:txbxContent>
              <w:p>
                <w:pPr>
                  <w:pStyle w:val="Style59"/>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(12)</w:t>
                </w:r>
              </w:p>
            </w:txbxContent>
          </v:textbox>
          <w10:wrap anchorx="page" anchory="page"/>
        </v:shape>
      </w:pict>
    </w:r>
  </w:p>
</w:ftr>
</file>

<file path=word/footer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61" type="#_x0000_t202" style="position:absolute;margin-left:241.2pt;margin-top:528.25pt;width:2.9pt;height:4.8pt;z-index:-188743981;mso-wrap-style:none;mso-wrap-distance-left:5.pt;mso-wrap-distance-right:5.pt;mso-position-horizontal-relative:page;mso-position-vertical-relative:page" wrapcoords="0 0" filled="f" stroked="f">
          <v:textbox style="mso-fit-shape-to-text:t" inset="0,0,0,0">
            <w:txbxContent>
              <w:p>
                <w:pPr>
                  <w:pStyle w:val="Style59"/>
                  <w:widowControl w:val="0"/>
                  <w:keepNext w:val="0"/>
                  <w:keepLines w:val="0"/>
                  <w:shd w:val="clear" w:color="auto" w:fill="auto"/>
                  <w:bidi w:val="0"/>
                  <w:jc w:val="left"/>
                  <w:spacing w:before="0" w:after="0" w:line="240" w:lineRule="auto"/>
                  <w:ind w:left="0" w:right="0" w:firstLine="0"/>
                </w:pPr>
                <w:r>
                  <w:rPr>
                    <w:lang w:val="en-US" w:eastAsia="en-US" w:bidi="en-US"/>
                    <w:w w:val="100"/>
                    <w:spacing w:val="0"/>
                    <w:color w:val="000000"/>
                    <w:position w:val="0"/>
                  </w:rPr>
                  <w:t>2</w:t>
                </w:r>
              </w:p>
            </w:txbxContent>
          </v:textbox>
          <w10:wrap anchorx="page" anchory="page"/>
        </v:shape>
      </w:pict>
    </w:r>
  </w:p>
</w:ftr>
</file>

<file path=word/footer3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11" type="#_x0000_t202" style="position:absolute;margin-left:182.25pt;margin-top:536.4pt;width:191.5pt;height:15.85pt;z-index:-188743977;mso-wrap-distance-left:5.pt;mso-wrap-distance-right:5.pt;mso-position-horizontal-relative:page;mso-position-vertical-relative:page" wrapcoords="0 0" filled="f" stroked="f">
          <v:textbox style="mso-fit-shape-to-text:t" inset="0,0,0,0">
            <w:txbxContent>
              <w:p>
                <w:pPr>
                  <w:pStyle w:val="Style59"/>
                  <w:tabs>
                    <w:tab w:leader="none" w:pos="3830"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Со = 1,22 А/.</w:t>
                  <w:tab/>
                  <w:t>(3.73)</w:t>
                </w:r>
              </w:p>
            </w:txbxContent>
          </v:textbox>
          <w10:wrap anchorx="page" anchory="page"/>
        </v:shape>
      </w:pict>
    </w:r>
  </w:p>
</w:ftr>
</file>

<file path=word/footer3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22" type="#_x0000_t202" style="position:absolute;margin-left:361.1pt;margin-top:540.25pt;width:10.8pt;height:9.85pt;z-index:-188743971;mso-wrap-style:none;mso-wrap-distance-left:5.pt;mso-wrap-distance-right:5.pt;mso-position-horizontal-relative:page;mso-position-vertical-relative:page" wrapcoords="0 0" filled="f" stroked="f">
          <v:textbox style="mso-fit-shape-to-text:t" inset="0,0,0,0">
            <w:txbxContent>
              <w:p>
                <w:pPr>
                  <w:pStyle w:val="Style59"/>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(7)</w:t>
                </w:r>
              </w:p>
            </w:txbxContent>
          </v:textbox>
          <w10:wrap anchorx="page" anchory="page"/>
        </v:shape>
      </w:pict>
    </w:r>
  </w:p>
</w:ftr>
</file>

<file path=word/footer3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28" type="#_x0000_t202" style="position:absolute;margin-left:157.2pt;margin-top:542.2pt;width:209.05pt;height:9.85pt;z-index:-188743967;mso-wrap-distance-left:5.pt;mso-wrap-distance-right:5.pt;mso-position-horizontal-relative:page;mso-position-vertical-relative:page" wrapcoords="0 0" filled="f" stroked="f">
          <v:textbox style="mso-fit-shape-to-text:t" inset="0,0,0,0">
            <w:txbxContent>
              <w:p>
                <w:pPr>
                  <w:pStyle w:val="Style59"/>
                  <w:tabs>
                    <w:tab w:leader="none" w:pos="4181" w:val="right"/>
                  </w:tabs>
                  <w:widowControl w:val="0"/>
                  <w:keepNext w:val="0"/>
                  <w:keepLines w:val="0"/>
                  <w:shd w:val="clear" w:color="auto" w:fill="auto"/>
                  <w:bidi w:val="0"/>
                  <w:jc w:val="left"/>
                  <w:spacing w:before="0" w:after="0" w:line="240" w:lineRule="auto"/>
                  <w:ind w:left="0" w:right="0" w:firstLine="0"/>
                </w:pPr>
                <w:r>
                  <w:rPr>
                    <w:lang w:val="en-US" w:eastAsia="en-US" w:bidi="en-US"/>
                    <w:w w:val="100"/>
                    <w:spacing w:val="0"/>
                    <w:color w:val="000000"/>
                    <w:position w:val="0"/>
                  </w:rPr>
                  <w:t xml:space="preserve">n </w:t>
                </w:r>
                <w:r>
                  <w:rPr>
                    <w:lang w:val="ru-RU" w:eastAsia="ru-RU" w:bidi="ru-RU"/>
                    <w:w w:val="100"/>
                    <w:spacing w:val="0"/>
                    <w:color w:val="000000"/>
                    <w:position w:val="0"/>
                  </w:rPr>
                  <w:t xml:space="preserve">= </w:t>
                </w:r>
                <w:r>
                  <w:rPr>
                    <w:lang w:val="en-US" w:eastAsia="en-US" w:bidi="en-US"/>
                    <w:w w:val="100"/>
                    <w:spacing w:val="0"/>
                    <w:color w:val="000000"/>
                    <w:position w:val="0"/>
                  </w:rPr>
                  <w:t xml:space="preserve">no(1 </w:t>
                </w:r>
                <w:r>
                  <w:rPr>
                    <w:lang w:val="ru-RU" w:eastAsia="ru-RU" w:bidi="ru-RU"/>
                    <w:w w:val="100"/>
                    <w:spacing w:val="0"/>
                    <w:color w:val="000000"/>
                    <w:position w:val="0"/>
                  </w:rPr>
                  <w:t xml:space="preserve">+ </w:t>
                </w:r>
                <w:r>
                  <w:rPr>
                    <w:lang w:val="en-US" w:eastAsia="en-US" w:bidi="en-US"/>
                    <w:w w:val="100"/>
                    <w:spacing w:val="0"/>
                    <w:color w:val="000000"/>
                    <w:position w:val="0"/>
                  </w:rPr>
                  <w:t>m cos^x),</w:t>
                  <w:tab/>
                  <w:t>(1)</w:t>
                </w:r>
              </w:p>
            </w:txbxContent>
          </v:textbox>
          <w10:wrap anchorx="page" anchory="page"/>
        </v:shape>
      </w:pict>
    </w:r>
  </w:p>
</w:ftr>
</file>

<file path=word/footer3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36" type="#_x0000_t202" style="position:absolute;margin-left:180.pt;margin-top:540.5pt;width:186.25pt;height:14.15pt;z-index:-188743963;mso-wrap-distance-left:5.pt;mso-wrap-distance-right:5.pt;mso-position-horizontal-relative:page;mso-position-vertical-relative:page" wrapcoords="0 0" filled="f" stroked="f">
          <v:textbox style="mso-fit-shape-to-text:t" inset="0,0,0,0">
            <w:txbxContent>
              <w:p>
                <w:pPr>
                  <w:pStyle w:val="Style59"/>
                  <w:tabs>
                    <w:tab w:leader="none" w:pos="3725" w:val="right"/>
                  </w:tabs>
                  <w:widowControl w:val="0"/>
                  <w:keepNext w:val="0"/>
                  <w:keepLines w:val="0"/>
                  <w:shd w:val="clear" w:color="auto" w:fill="auto"/>
                  <w:bidi w:val="0"/>
                  <w:jc w:val="left"/>
                  <w:spacing w:before="0" w:after="0" w:line="240" w:lineRule="auto"/>
                  <w:ind w:left="0" w:right="0" w:firstLine="0"/>
                </w:pPr>
                <w:r>
                  <w:rPr>
                    <w:rStyle w:val="CharStyle842"/>
                  </w:rPr>
                  <w:t>1т</w:t>
                </w:r>
                <w:r>
                  <w:rPr>
                    <w:rStyle w:val="CharStyle843"/>
                    <w:b w:val="0"/>
                    <w:bCs w:val="0"/>
                  </w:rPr>
                  <w:t xml:space="preserve"> = т/р</w:t>
                  <w:tab/>
                  <w:t>(6)</w:t>
                </w:r>
              </w:p>
            </w:txbxContent>
          </v:textbox>
          <w10:wrap anchorx="page" anchory="page"/>
        </v:shape>
      </w:pict>
    </w:r>
  </w:p>
</w:ftr>
</file>

<file path=word/footer3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3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35" type="#_x0000_t202" style="position:absolute;margin-left:180.45pt;margin-top:554.35pt;width:11.05pt;height:6.pt;z-index:-188743954;mso-wrap-style:none;mso-wrap-distance-left:5.pt;mso-wrap-distance-right:5.pt;mso-position-horizontal-relative:page;mso-position-vertical-relative:page" wrapcoords="0 0" filled="f" stroked="f">
          <v:textbox style="mso-fit-shape-to-text:t" inset="0,0,0,0">
            <w:txbxContent>
              <w:p>
                <w:pPr>
                  <w:pStyle w:val="Style59"/>
                  <w:widowControl w:val="0"/>
                  <w:keepNext w:val="0"/>
                  <w:keepLines w:val="0"/>
                  <w:shd w:val="clear" w:color="auto" w:fill="auto"/>
                  <w:bidi w:val="0"/>
                  <w:jc w:val="left"/>
                  <w:spacing w:before="0" w:after="0" w:line="240" w:lineRule="auto"/>
                  <w:ind w:left="0" w:right="0" w:firstLine="0"/>
                </w:pPr>
                <w:r>
                  <w:rPr>
                    <w:rStyle w:val="CharStyle869"/>
                    <w:vertAlign w:val="superscript"/>
                  </w:rPr>
                  <w:t>k</w:t>
                </w:r>
                <w:r>
                  <w:rPr>
                    <w:rStyle w:val="CharStyle869"/>
                  </w:rPr>
                  <w:t>np</w:t>
                </w:r>
              </w:p>
            </w:txbxContent>
          </v:textbox>
          <w10:wrap anchorx="page" anchory="page"/>
        </v:shape>
      </w:pict>
    </w:r>
  </w:p>
</w:ftr>
</file>

<file path=word/footer3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9" type="#_x0000_t202" style="position:absolute;margin-left:175.2pt;margin-top:541.7pt;width:191.05pt;height:10.3pt;z-index:-188744057;mso-wrap-distance-left:5.pt;mso-wrap-distance-right:5.pt;mso-position-horizontal-relative:page;mso-position-vertical-relative:page" wrapcoords="0 0" filled="f" stroked="f">
          <v:textbox style="mso-fit-shape-to-text:t" inset="0,0,0,0">
            <w:txbxContent>
              <w:p>
                <w:pPr>
                  <w:pStyle w:val="Style59"/>
                  <w:tabs>
                    <w:tab w:leader="none" w:pos="3821" w:val="right"/>
                  </w:tabs>
                  <w:widowControl w:val="0"/>
                  <w:keepNext w:val="0"/>
                  <w:keepLines w:val="0"/>
                  <w:shd w:val="clear" w:color="auto" w:fill="auto"/>
                  <w:bidi w:val="0"/>
                  <w:jc w:val="left"/>
                  <w:spacing w:before="0" w:after="0" w:line="240" w:lineRule="auto"/>
                  <w:ind w:left="0" w:right="0" w:firstLine="0"/>
                </w:pPr>
                <w:r>
                  <w:rPr>
                    <w:rStyle w:val="CharStyle113"/>
                  </w:rPr>
                  <w:t xml:space="preserve">нуа = </w:t>
                </w:r>
                <w:r>
                  <w:rPr>
                    <w:rStyle w:val="CharStyle114"/>
                  </w:rPr>
                  <w:t>п'у</w:t>
                </w:r>
                <w:r>
                  <w:rPr>
                    <w:rStyle w:val="CharStyle113"/>
                  </w:rPr>
                  <w:t xml:space="preserve"> ' а' ,</w:t>
                  <w:tab/>
                </w:r>
                <w:r>
                  <w:rPr>
                    <w:rStyle w:val="CharStyle84"/>
                  </w:rPr>
                  <w:t>(1.17)</w:t>
                </w:r>
              </w:p>
            </w:txbxContent>
          </v:textbox>
          <w10:wrap anchorx="page" anchory="page"/>
        </v:shape>
      </w:pict>
    </w:r>
  </w:p>
</w:ftr>
</file>

<file path=word/footer4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13" type="#_x0000_t202" style="position:absolute;margin-left:166.55pt;margin-top:530.2pt;width:210.95pt;height:9.85pt;z-index:-188743933;mso-wrap-distance-left:5.pt;mso-wrap-distance-right:5.pt;mso-position-horizontal-relative:page;mso-position-vertical-relative:page" wrapcoords="0 0" filled="f" stroked="f">
          <v:textbox style="mso-fit-shape-to-text:t" inset="0,0,0,0">
            <w:txbxContent>
              <w:p>
                <w:pPr>
                  <w:pStyle w:val="Style59"/>
                  <w:tabs>
                    <w:tab w:leader="none" w:pos="4219" w:val="right"/>
                  </w:tabs>
                  <w:widowControl w:val="0"/>
                  <w:keepNext w:val="0"/>
                  <w:keepLines w:val="0"/>
                  <w:shd w:val="clear" w:color="auto" w:fill="auto"/>
                  <w:bidi w:val="0"/>
                  <w:jc w:val="left"/>
                  <w:spacing w:before="0" w:after="0" w:line="240" w:lineRule="auto"/>
                  <w:ind w:left="0" w:right="0" w:firstLine="0"/>
                </w:pPr>
                <w:r>
                  <w:rPr>
                    <w:lang w:val="en-US" w:eastAsia="en-US" w:bidi="en-US"/>
                    <w:w w:val="100"/>
                    <w:spacing w:val="0"/>
                    <w:color w:val="000000"/>
                    <w:position w:val="0"/>
                  </w:rPr>
                  <w:t xml:space="preserve">Wo^i </w:t>
                </w:r>
                <w:r>
                  <w:rPr>
                    <w:lang w:val="ru-RU" w:eastAsia="ru-RU" w:bidi="ru-RU"/>
                    <w:w w:val="100"/>
                    <w:spacing w:val="0"/>
                    <w:color w:val="000000"/>
                    <w:position w:val="0"/>
                  </w:rPr>
                  <w:t xml:space="preserve">= </w:t>
                </w:r>
                <w:r>
                  <w:rPr>
                    <w:lang w:val="en-US" w:eastAsia="en-US" w:bidi="en-US"/>
                    <w:w w:val="100"/>
                    <w:spacing w:val="0"/>
                    <w:color w:val="000000"/>
                    <w:position w:val="0"/>
                  </w:rPr>
                  <w:t xml:space="preserve">Wi^o </w:t>
                </w:r>
                <w:r>
                  <w:rPr>
                    <w:lang w:val="ru-RU" w:eastAsia="ru-RU" w:bidi="ru-RU"/>
                    <w:w w:val="100"/>
                    <w:spacing w:val="0"/>
                    <w:color w:val="000000"/>
                    <w:position w:val="0"/>
                  </w:rPr>
                  <w:t xml:space="preserve">= </w:t>
                </w:r>
                <w:r>
                  <w:rPr>
                    <w:rStyle w:val="CharStyle952"/>
                  </w:rPr>
                  <w:t>Вр</w:t>
                </w:r>
                <w:r>
                  <w:rPr>
                    <w:rStyle w:val="CharStyle952"/>
                    <w:vertAlign w:val="subscript"/>
                  </w:rPr>
                  <w:t>ш</w:t>
                </w:r>
                <w:r>
                  <w:rPr>
                    <w:lang w:val="ru-RU" w:eastAsia="ru-RU" w:bidi="ru-RU"/>
                    <w:w w:val="100"/>
                    <w:spacing w:val="0"/>
                    <w:color w:val="000000"/>
                    <w:position w:val="0"/>
                  </w:rPr>
                  <w:t>,</w:t>
                  <w:tab/>
                  <w:t>(5.1)</w:t>
                </w:r>
              </w:p>
            </w:txbxContent>
          </v:textbox>
          <w10:wrap anchorx="page" anchory="page"/>
        </v:shape>
      </w:pict>
    </w:r>
  </w:p>
</w:ftr>
</file>

<file path=word/footer4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29" type="#_x0000_t202" style="position:absolute;margin-left:294.25pt;margin-top:438.75pt;width:4.1pt;height:6.95pt;z-index:-188743926;mso-wrap-style:none;mso-wrap-distance-left:5.pt;mso-wrap-distance-right:5.pt;mso-position-horizontal-relative:page;mso-position-vertical-relative:page" wrapcoords="0 0" filled="f" stroked="f">
          <v:textbox style="mso-fit-shape-to-text:t" inset="0,0,0,0">
            <w:txbxContent>
              <w:p>
                <w:pPr>
                  <w:pStyle w:val="Style59"/>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0</w:t>
                </w:r>
              </w:p>
            </w:txbxContent>
          </v:textbox>
          <w10:wrap anchorx="page" anchory="page"/>
        </v:shape>
      </w:pict>
    </w:r>
  </w:p>
</w:ftr>
</file>

<file path=word/footer4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4.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95" type="#_x0000_t202" style="position:absolute;margin-left:179.3pt;margin-top:542.2pt;width:186.95pt;height:10.1pt;z-index:-188743915;mso-wrap-distance-left:5.pt;mso-wrap-distance-right:5.pt;mso-position-horizontal-relative:page;mso-position-vertical-relative:page" wrapcoords="0 0" filled="f" stroked="f">
          <v:textbox style="mso-fit-shape-to-text:t" inset="0,0,0,0">
            <w:txbxContent>
              <w:p>
                <w:pPr>
                  <w:pStyle w:val="Style59"/>
                  <w:tabs>
                    <w:tab w:leader="none" w:pos="3739" w:val="right"/>
                  </w:tabs>
                  <w:widowControl w:val="0"/>
                  <w:keepNext w:val="0"/>
                  <w:keepLines w:val="0"/>
                  <w:shd w:val="clear" w:color="auto" w:fill="auto"/>
                  <w:bidi w:val="0"/>
                  <w:jc w:val="left"/>
                  <w:spacing w:before="0" w:after="0" w:line="240" w:lineRule="auto"/>
                  <w:ind w:left="0" w:right="0" w:firstLine="0"/>
                </w:pPr>
                <w:r>
                  <w:rPr>
                    <w:rStyle w:val="CharStyle1072"/>
                    <w:lang w:val="en-US" w:eastAsia="en-US" w:bidi="en-US"/>
                  </w:rPr>
                  <w:t>k</w:t>
                </w:r>
                <w:r>
                  <w:rPr>
                    <w:rStyle w:val="CharStyle1073"/>
                  </w:rPr>
                  <w:t>z</w:t>
                </w:r>
                <w:r>
                  <w:rPr>
                    <w:rStyle w:val="CharStyle286"/>
                    <w:lang w:val="en-US" w:eastAsia="en-US" w:bidi="en-US"/>
                  </w:rPr>
                  <w:t xml:space="preserve"> </w:t>
                </w:r>
                <w:r>
                  <w:rPr>
                    <w:lang w:val="ru-RU" w:eastAsia="ru-RU" w:bidi="ru-RU"/>
                    <w:w w:val="100"/>
                    <w:spacing w:val="0"/>
                    <w:color w:val="000000"/>
                    <w:position w:val="0"/>
                  </w:rPr>
                  <w:t xml:space="preserve">= </w:t>
                </w:r>
                <w:r>
                  <w:rPr>
                    <w:rStyle w:val="CharStyle1072"/>
                    <w:lang w:val="en-US" w:eastAsia="en-US" w:bidi="en-US"/>
                  </w:rPr>
                  <w:t>k</w:t>
                </w:r>
                <w:r>
                  <w:rPr>
                    <w:lang w:val="en-US" w:eastAsia="en-US" w:bidi="en-US"/>
                    <w:w w:val="100"/>
                    <w:spacing w:val="0"/>
                    <w:color w:val="000000"/>
                    <w:position w:val="0"/>
                  </w:rPr>
                  <w:t xml:space="preserve"> sin </w:t>
                </w:r>
                <w:r>
                  <w:rPr>
                    <w:rStyle w:val="CharStyle1072"/>
                  </w:rPr>
                  <w:t>в,</w:t>
                  <w:tab/>
                </w:r>
                <w:r>
                  <w:rPr>
                    <w:lang w:val="ru-RU" w:eastAsia="ru-RU" w:bidi="ru-RU"/>
                    <w:w w:val="100"/>
                    <w:spacing w:val="0"/>
                    <w:color w:val="000000"/>
                    <w:position w:val="0"/>
                  </w:rPr>
                  <w:t>(6.9)</w:t>
                </w:r>
              </w:p>
            </w:txbxContent>
          </v:textbox>
          <w10:wrap anchorx="page" anchory="page"/>
        </v:shape>
      </w:pict>
    </w:r>
  </w:p>
</w:ftr>
</file>

<file path=word/footer4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637" type="#_x0000_t202" style="position:absolute;margin-left:342.5pt;margin-top:542.2pt;width:23.75pt;height:9.85pt;z-index:-188743912;mso-wrap-style:none;mso-wrap-distance-left:5.pt;mso-wrap-distance-right:5.pt;mso-position-horizontal-relative:page;mso-position-vertical-relative:page" wrapcoords="0 0" filled="f" stroked="f">
          <v:textbox style="mso-fit-shape-to-text:t" inset="0,0,0,0">
            <w:txbxContent>
              <w:p>
                <w:pPr>
                  <w:pStyle w:val="Style59"/>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(6.34)</w:t>
                </w:r>
              </w:p>
            </w:txbxContent>
          </v:textbox>
          <w10:wrap anchorx="page" anchory="page"/>
        </v:shape>
      </w:pict>
    </w:r>
  </w:p>
</w:ftr>
</file>

<file path=word/footer4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638" type="#_x0000_t202" style="position:absolute;margin-left:354.pt;margin-top:538.8pt;width:23.5pt;height:9.85pt;z-index:-188743911;mso-wrap-style:none;mso-wrap-distance-left:5.pt;mso-wrap-distance-right:5.pt;mso-position-horizontal-relative:page;mso-position-vertical-relative:page" wrapcoords="0 0" filled="f" stroked="f">
          <v:textbox style="mso-fit-shape-to-text:t" inset="0,0,0,0">
            <w:txbxContent>
              <w:p>
                <w:pPr>
                  <w:pStyle w:val="Style59"/>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(6.28)</w:t>
                </w:r>
              </w:p>
            </w:txbxContent>
          </v:textbox>
          <w10:wrap anchorx="page" anchory="page"/>
        </v:shape>
      </w:pict>
    </w:r>
  </w:p>
</w:ftr>
</file>

<file path=word/footer4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640" type="#_x0000_t202" style="position:absolute;margin-left:342.5pt;margin-top:525.15pt;width:23.75pt;height:9.85pt;z-index:-188743909;mso-wrap-style:none;mso-wrap-distance-left:5.pt;mso-wrap-distance-right:5.pt;mso-position-horizontal-relative:page;mso-position-vertical-relative:page" wrapcoords="0 0" filled="f" stroked="f">
          <v:textbox style="mso-fit-shape-to-text:t" inset="0,0,0,0">
            <w:txbxContent>
              <w:p>
                <w:pPr>
                  <w:pStyle w:val="Style59"/>
                  <w:widowControl w:val="0"/>
                  <w:keepNext w:val="0"/>
                  <w:keepLines w:val="0"/>
                  <w:shd w:val="clear" w:color="auto" w:fill="auto"/>
                  <w:bidi w:val="0"/>
                  <w:jc w:val="left"/>
                  <w:spacing w:before="0" w:after="0" w:line="240" w:lineRule="auto"/>
                  <w:ind w:left="0" w:right="0" w:firstLine="0"/>
                </w:pPr>
                <w:r>
                  <w:rPr>
                    <w:lang w:val="en-US" w:eastAsia="en-US" w:bidi="en-US"/>
                    <w:w w:val="100"/>
                    <w:spacing w:val="0"/>
                    <w:color w:val="000000"/>
                    <w:position w:val="0"/>
                  </w:rPr>
                  <w:t>(6.24)</w:t>
                </w:r>
              </w:p>
            </w:txbxContent>
          </v:textbox>
          <w10:wrap anchorx="page" anchory="page"/>
        </v:shape>
      </w:pict>
    </w:r>
  </w:p>
</w:ftr>
</file>

<file path=word/footer4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4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0.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51.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662" type="#_x0000_t202" style="position:absolute;margin-left:178.6pt;margin-top:548.pt;width:192.95pt;height:9.85pt;z-index:-188743902;mso-wrap-distance-left:5.pt;mso-wrap-distance-right:5.pt;mso-position-horizontal-relative:page;mso-position-vertical-relative:page" wrapcoords="0 0" filled="f" stroked="f">
          <v:textbox style="mso-fit-shape-to-text:t" inset="0,0,0,0">
            <w:txbxContent>
              <w:p>
                <w:pPr>
                  <w:pStyle w:val="Style59"/>
                  <w:tabs>
                    <w:tab w:leader="none" w:pos="3859"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 xml:space="preserve">Д = </w:t>
                </w:r>
                <w:r>
                  <w:rPr>
                    <w:lang w:val="en-US" w:eastAsia="en-US" w:bidi="en-US"/>
                    <w:w w:val="100"/>
                    <w:spacing w:val="0"/>
                    <w:color w:val="000000"/>
                    <w:position w:val="0"/>
                  </w:rPr>
                  <w:t xml:space="preserve">2(1i </w:t>
                </w:r>
                <w:r>
                  <w:rPr>
                    <w:lang w:val="ru-RU" w:eastAsia="ru-RU" w:bidi="ru-RU"/>
                    <w:w w:val="100"/>
                    <w:spacing w:val="0"/>
                    <w:color w:val="000000"/>
                    <w:position w:val="0"/>
                  </w:rPr>
                  <w:t xml:space="preserve">- </w:t>
                </w:r>
                <w:r>
                  <w:rPr>
                    <w:lang w:val="en-US" w:eastAsia="en-US" w:bidi="en-US"/>
                    <w:w w:val="100"/>
                    <w:spacing w:val="0"/>
                    <w:color w:val="000000"/>
                    <w:position w:val="0"/>
                  </w:rPr>
                  <w:t>I</w:t>
                </w:r>
                <w:r>
                  <w:rPr>
                    <w:rStyle w:val="CharStyle1102"/>
                  </w:rPr>
                  <w:t>2</w:t>
                </w:r>
                <w:r>
                  <w:rPr>
                    <w:lang w:val="en-US" w:eastAsia="en-US" w:bidi="en-US"/>
                    <w:w w:val="100"/>
                    <w:spacing w:val="0"/>
                    <w:color w:val="000000"/>
                    <w:position w:val="0"/>
                  </w:rPr>
                  <w:t>).</w:t>
                  <w:tab/>
                  <w:t>(7)</w:t>
                </w:r>
              </w:p>
            </w:txbxContent>
          </v:textbox>
          <w10:wrap anchorx="page" anchory="page"/>
        </v:shape>
      </w:pict>
    </w:r>
  </w:p>
</w:ftr>
</file>

<file path=word/footer52.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676" type="#_x0000_t202" style="position:absolute;margin-left:174.65pt;margin-top:550.1pt;width:193.9pt;height:9.85pt;z-index:-188743898;mso-wrap-distance-left:5.pt;mso-wrap-distance-right:5.pt;mso-position-horizontal-relative:page;mso-position-vertical-relative:page" wrapcoords="0 0" filled="f" stroked="f">
          <v:textbox style="mso-fit-shape-to-text:t" inset="0,0,0,0">
            <w:txbxContent>
              <w:p>
                <w:pPr>
                  <w:pStyle w:val="Style59"/>
                  <w:tabs>
                    <w:tab w:leader="none" w:pos="3878"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Д = 2</w:t>
                </w:r>
                <w:r>
                  <w:rPr>
                    <w:lang w:val="en-US" w:eastAsia="en-US" w:bidi="en-US"/>
                    <w:w w:val="100"/>
                    <w:spacing w:val="0"/>
                    <w:color w:val="000000"/>
                    <w:position w:val="0"/>
                  </w:rPr>
                  <w:t xml:space="preserve">h(n </w:t>
                </w:r>
                <w:r>
                  <w:rPr>
                    <w:lang w:val="ru-RU" w:eastAsia="ru-RU" w:bidi="ru-RU"/>
                    <w:w w:val="100"/>
                    <w:spacing w:val="0"/>
                    <w:color w:val="000000"/>
                    <w:position w:val="0"/>
                  </w:rPr>
                  <w:t>- 1).</w:t>
                  <w:tab/>
                </w:r>
                <w:r>
                  <w:rPr>
                    <w:lang w:val="en-US" w:eastAsia="en-US" w:bidi="en-US"/>
                    <w:w w:val="100"/>
                    <w:spacing w:val="0"/>
                    <w:color w:val="000000"/>
                    <w:position w:val="0"/>
                  </w:rPr>
                  <w:t>(1)</w:t>
                </w:r>
              </w:p>
            </w:txbxContent>
          </v:textbox>
          <w10:wrap anchorx="page" anchory="page"/>
        </v:shape>
      </w:pict>
    </w:r>
  </w:p>
</w:ftr>
</file>

<file path=word/footer53.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6.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ftr>
</file>

<file path=word/footer7.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5" type="#_x0000_t202" style="position:absolute;margin-left:342.5pt;margin-top:519.15pt;width:23.75pt;height:9.85pt;z-index:-188744053;mso-wrap-style:none;mso-wrap-distance-left:5.pt;mso-wrap-distance-right:5.pt;mso-position-horizontal-relative:page;mso-position-vertical-relative:page" wrapcoords="0 0" filled="f" stroked="f">
          <v:textbox style="mso-fit-shape-to-text:t" inset="0,0,0,0">
            <w:txbxContent>
              <w:p>
                <w:pPr>
                  <w:pStyle w:val="Style59"/>
                  <w:widowControl w:val="0"/>
                  <w:keepNext w:val="0"/>
                  <w:keepLines w:val="0"/>
                  <w:shd w:val="clear" w:color="auto" w:fill="auto"/>
                  <w:bidi w:val="0"/>
                  <w:jc w:val="left"/>
                  <w:spacing w:before="0" w:after="0" w:line="240" w:lineRule="auto"/>
                  <w:ind w:left="0" w:right="0" w:firstLine="0"/>
                </w:pPr>
                <w:r>
                  <w:rPr>
                    <w:rStyle w:val="CharStyle84"/>
                  </w:rPr>
                  <w:t>(1.23)</w:t>
                </w:r>
              </w:p>
            </w:txbxContent>
          </v:textbox>
          <w10:wrap anchorx="page" anchory="page"/>
        </v:shape>
      </w:pict>
    </w:r>
  </w:p>
</w:ftr>
</file>

<file path=word/footer8.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3" type="#_x0000_t202" style="position:absolute;margin-left:197.05pt;margin-top:538.35pt;width:180.5pt;height:16.3pt;z-index:-188744049;mso-wrap-distance-left:5.pt;mso-wrap-distance-right:5.pt;mso-position-horizontal-relative:page;mso-position-vertical-relative:page" wrapcoords="0 0" filled="f" stroked="f">
          <v:textbox style="mso-fit-shape-to-text:t" inset="0,0,0,0">
            <w:txbxContent>
              <w:p>
                <w:pPr>
                  <w:pStyle w:val="Style59"/>
                  <w:tabs>
                    <w:tab w:leader="none" w:pos="3557" w:val="right"/>
                  </w:tabs>
                  <w:widowControl w:val="0"/>
                  <w:keepNext w:val="0"/>
                  <w:keepLines w:val="0"/>
                  <w:shd w:val="clear" w:color="auto" w:fill="auto"/>
                  <w:bidi w:val="0"/>
                  <w:jc w:val="left"/>
                  <w:spacing w:before="0" w:after="0" w:line="240" w:lineRule="auto"/>
                  <w:ind w:left="0" w:right="0" w:firstLine="0"/>
                </w:pPr>
                <w:r>
                  <w:rPr>
                    <w:rStyle w:val="CharStyle193"/>
                  </w:rPr>
                  <w:t>N</w:t>
                </w:r>
                <w:r>
                  <w:rPr>
                    <w:rStyle w:val="CharStyle193"/>
                    <w:vertAlign w:val="subscript"/>
                  </w:rPr>
                  <w:t>l</w:t>
                </w:r>
                <w:r>
                  <w:rPr>
                    <w:rStyle w:val="CharStyle193"/>
                  </w:rPr>
                  <w:t xml:space="preserve"> </w:t>
                </w:r>
                <w:r>
                  <w:rPr>
                    <w:rStyle w:val="CharStyle193"/>
                    <w:lang w:val="ru-RU" w:eastAsia="ru-RU" w:bidi="ru-RU"/>
                  </w:rPr>
                  <w:t xml:space="preserve">= </w:t>
                </w:r>
                <w:r>
                  <w:rPr>
                    <w:rStyle w:val="CharStyle113"/>
                  </w:rPr>
                  <w:t>у.</w:t>
                </w:r>
                <w:r>
                  <w:rPr>
                    <w:rStyle w:val="CharStyle194"/>
                    <w:lang w:val="ru-RU" w:eastAsia="ru-RU" w:bidi="ru-RU"/>
                  </w:rPr>
                  <w:tab/>
                </w:r>
                <w:r>
                  <w:rPr>
                    <w:rStyle w:val="CharStyle84"/>
                  </w:rPr>
                  <w:t>(1.44)</w:t>
                </w:r>
              </w:p>
            </w:txbxContent>
          </v:textbox>
          <w10:wrap anchorx="page" anchory="page"/>
        </v:shape>
      </w:pict>
    </w:r>
  </w:p>
</w:ftr>
</file>

<file path=word/footer9.xml><?xml version="1.0" encoding="utf-8"?>
<w:ft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7" type="#_x0000_t202" style="position:absolute;margin-left:168.pt;margin-top:539.55pt;width:198.25pt;height:9.85pt;z-index:-188744046;mso-wrap-distance-left:5.pt;mso-wrap-distance-right:5.pt;mso-position-horizontal-relative:page;mso-position-vertical-relative:page" wrapcoords="0 0" filled="f" stroked="f">
          <v:textbox style="mso-fit-shape-to-text:t" inset="0,0,0,0">
            <w:txbxContent>
              <w:p>
                <w:pPr>
                  <w:pStyle w:val="Style59"/>
                  <w:tabs>
                    <w:tab w:leader="none" w:pos="3965" w:val="right"/>
                  </w:tabs>
                  <w:widowControl w:val="0"/>
                  <w:keepNext w:val="0"/>
                  <w:keepLines w:val="0"/>
                  <w:shd w:val="clear" w:color="auto" w:fill="auto"/>
                  <w:bidi w:val="0"/>
                  <w:jc w:val="left"/>
                  <w:spacing w:before="0" w:after="0" w:line="240" w:lineRule="auto"/>
                  <w:ind w:left="0" w:right="0" w:firstLine="0"/>
                </w:pPr>
                <w:r>
                  <w:rPr>
                    <w:rStyle w:val="CharStyle84"/>
                    <w:lang w:val="en-US" w:eastAsia="en-US" w:bidi="en-US"/>
                  </w:rPr>
                  <w:t>s(h)</w:t>
                  <w:tab/>
                  <w:t>(1.51)</w:t>
                </w:r>
              </w:p>
            </w:txbxContent>
          </v:textbox>
          <w10:wrap anchorx="page" anchory="page"/>
        </v:shape>
      </w:pic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3"/>
        <w:widowControl w:val="0"/>
        <w:keepNext w:val="0"/>
        <w:keepLines w:val="0"/>
        <w:shd w:val="clear" w:color="auto" w:fill="auto"/>
        <w:bidi w:val="0"/>
        <w:jc w:val="left"/>
        <w:spacing w:before="0" w:after="0" w:line="150" w:lineRule="exact"/>
        <w:ind w:left="640" w:right="0" w:firstLine="0"/>
      </w:pPr>
      <w:r>
        <w:rPr>
          <w:lang w:val="ru-RU" w:eastAsia="ru-RU" w:bidi="ru-RU"/>
          <w:w w:val="100"/>
          <w:spacing w:val="0"/>
          <w:color w:val="000000"/>
          <w:position w:val="0"/>
        </w:rPr>
        <w:footnoteRef/>
      </w:r>
      <w:r>
        <w:rPr>
          <w:lang w:val="ru-RU" w:eastAsia="ru-RU" w:bidi="ru-RU"/>
          <w:w w:val="100"/>
          <w:spacing w:val="0"/>
          <w:color w:val="000000"/>
          <w:position w:val="0"/>
        </w:rPr>
        <w:t xml:space="preserve"> Выполняется по указанию преподавателя.</w:t>
      </w:r>
    </w:p>
  </w:footnote>
  <w:footnote w:id="3">
    <w:p>
      <w:pPr>
        <w:pStyle w:val="Style5"/>
        <w:tabs>
          <w:tab w:leader="none" w:pos="1618" w:val="left"/>
        </w:tabs>
        <w:widowControl w:val="0"/>
        <w:keepNext w:val="0"/>
        <w:keepLines w:val="0"/>
        <w:shd w:val="clear" w:color="auto" w:fill="auto"/>
        <w:bidi w:val="0"/>
        <w:spacing w:before="0" w:after="36" w:line="200" w:lineRule="exact"/>
        <w:ind w:left="1440" w:right="0" w:firstLine="0"/>
      </w:pPr>
      <w:r>
        <w:rPr>
          <w:lang w:val="ru-RU" w:eastAsia="ru-RU" w:bidi="ru-RU"/>
          <w:w w:val="100"/>
          <w:spacing w:val="0"/>
          <w:color w:val="000000"/>
          <w:position w:val="0"/>
        </w:rPr>
        <w:footnoteRef/>
      </w:r>
      <w:r>
        <w:rPr>
          <w:lang w:val="ru-RU" w:eastAsia="ru-RU" w:bidi="ru-RU"/>
          <w:w w:val="100"/>
          <w:spacing w:val="0"/>
          <w:color w:val="000000"/>
          <w:position w:val="0"/>
        </w:rPr>
        <w:tab/>
        <w:t>Центрировка элементов оптической системы</w:t>
      </w:r>
    </w:p>
    <w:p>
      <w:pPr>
        <w:pStyle w:val="Style7"/>
        <w:widowControl w:val="0"/>
        <w:keepNext w:val="0"/>
        <w:keepLines w:val="0"/>
        <w:shd w:val="clear" w:color="auto" w:fill="auto"/>
        <w:bidi w:val="0"/>
        <w:spacing w:before="0" w:after="0"/>
        <w:ind w:left="240" w:right="0" w:hanging="240"/>
      </w:pPr>
      <w:r>
        <w:rPr>
          <w:lang w:val="ru-RU" w:eastAsia="ru-RU" w:bidi="ru-RU"/>
          <w:w w:val="100"/>
          <w:spacing w:val="0"/>
          <w:color w:val="000000"/>
          <w:position w:val="0"/>
        </w:rPr>
        <w:t>1. Из имеющегося набора отберите собирающие линзы; для этого, держа линзу в одной руке, получите на ладони другой изображение любо</w:t>
        <w:t>го удалённого объекта (окна, лампочки) и оцените на глаз фокусное расстояние. Линза, которая не даёт действительного изображения, — рассеивающая. Запишите номера линз и приближённые значения фо</w:t>
        <w:t>кусных расстояний.</w:t>
      </w:r>
    </w:p>
  </w:footnote>
  <w:footnote w:id="4">
    <w:p>
      <w:pPr>
        <w:pStyle w:val="Style7"/>
        <w:tabs>
          <w:tab w:leader="none" w:pos="990" w:val="left"/>
        </w:tabs>
        <w:widowControl w:val="0"/>
        <w:keepNext w:val="0"/>
        <w:keepLines w:val="0"/>
        <w:shd w:val="clear" w:color="auto" w:fill="auto"/>
        <w:bidi w:val="0"/>
        <w:jc w:val="left"/>
        <w:spacing w:before="0" w:after="0" w:line="240" w:lineRule="exact"/>
        <w:ind w:left="2700" w:right="0"/>
      </w:pPr>
      <w:r>
        <w:rPr>
          <w:lang w:val="ru-RU" w:eastAsia="ru-RU" w:bidi="ru-RU"/>
          <w:w w:val="100"/>
          <w:spacing w:val="0"/>
          <w:color w:val="000000"/>
          <w:position w:val="0"/>
        </w:rPr>
        <w:footnoteRef/>
      </w:r>
      <w:r>
        <w:rPr>
          <w:lang w:val="ru-RU" w:eastAsia="ru-RU" w:bidi="ru-RU"/>
          <w:w w:val="100"/>
          <w:spacing w:val="0"/>
          <w:color w:val="000000"/>
          <w:position w:val="0"/>
        </w:rPr>
        <w:tab/>
        <w:t>Определение фокусных расстояний тонких линз с помощью зрительной трубы</w:t>
      </w:r>
    </w:p>
    <w:p>
      <w:pPr>
        <w:pStyle w:val="Style7"/>
        <w:numPr>
          <w:ilvl w:val="0"/>
          <w:numId w:val="1"/>
        </w:numPr>
        <w:tabs>
          <w:tab w:leader="none" w:pos="211" w:val="left"/>
        </w:tabs>
        <w:widowControl w:val="0"/>
        <w:keepNext w:val="0"/>
        <w:keepLines w:val="0"/>
        <w:shd w:val="clear" w:color="auto" w:fill="auto"/>
        <w:bidi w:val="0"/>
        <w:spacing w:before="0" w:after="0"/>
        <w:ind w:left="260" w:right="0" w:hanging="260"/>
      </w:pPr>
      <w:r>
        <w:rPr>
          <w:lang w:val="ru-RU" w:eastAsia="ru-RU" w:bidi="ru-RU"/>
          <w:w w:val="100"/>
          <w:spacing w:val="0"/>
          <w:color w:val="000000"/>
          <w:position w:val="0"/>
        </w:rPr>
        <w:t>Для определения фокусных расстояний линз с помощью зрительной трубы (рис. 1) необходимо настроить трубу на бесконечность. Эту на</w:t>
        <w:t>стройку проще всего осуществить наведя трубу на удалённый объект (например, на окно в конце длинного коридора). Предварительно вра</w:t>
        <w:t>щением глазной линзы окуляра трубы настройтесь на резкое видение окулярной шкалы. Не следует настраивать трубу на предметы, располо</w:t>
        <w:t>женные за оконным стеклом, так как оконное стекло часто оказывается недостаточно плоским.</w:t>
      </w:r>
    </w:p>
    <w:p>
      <w:pPr>
        <w:pStyle w:val="Style7"/>
        <w:numPr>
          <w:ilvl w:val="0"/>
          <w:numId w:val="1"/>
        </w:numPr>
        <w:tabs>
          <w:tab w:leader="none" w:pos="216" w:val="left"/>
        </w:tabs>
        <w:widowControl w:val="0"/>
        <w:keepNext w:val="0"/>
        <w:keepLines w:val="0"/>
        <w:shd w:val="clear" w:color="auto" w:fill="auto"/>
        <w:bidi w:val="0"/>
        <w:spacing w:before="0" w:after="0"/>
        <w:ind w:left="260" w:right="0" w:hanging="260"/>
      </w:pPr>
      <w:r>
        <w:rPr>
          <w:lang w:val="ru-RU" w:eastAsia="ru-RU" w:bidi="ru-RU"/>
          <w:w w:val="100"/>
          <w:spacing w:val="0"/>
          <w:color w:val="000000"/>
          <w:position w:val="0"/>
        </w:rPr>
        <w:t>Поставьте собирающую линзу на расстоянии от предмета, примерно равном фокусному. На небольшом расстоянии от линзы закрепите тру</w:t>
        <w:t xml:space="preserve">бу, настроенную на бесконечность (рис. </w:t>
      </w:r>
      <w:r>
        <w:rPr>
          <w:rStyle w:val="CharStyle9"/>
        </w:rPr>
        <w:t>1</w:t>
      </w:r>
      <w:r>
        <w:rPr>
          <w:lang w:val="ru-RU" w:eastAsia="ru-RU" w:bidi="ru-RU"/>
          <w:w w:val="100"/>
          <w:spacing w:val="0"/>
          <w:color w:val="000000"/>
          <w:position w:val="0"/>
        </w:rPr>
        <w:t>), и отцентрируйте её по высо-</w:t>
      </w:r>
    </w:p>
  </w:footnote>
  <w:footnote w:id="5">
    <w:p>
      <w:pPr>
        <w:pStyle w:val="Style3"/>
        <w:tabs>
          <w:tab w:leader="none" w:pos="379" w:val="left"/>
        </w:tabs>
        <w:widowControl w:val="0"/>
        <w:keepNext w:val="0"/>
        <w:keepLines w:val="0"/>
        <w:shd w:val="clear" w:color="auto" w:fill="auto"/>
        <w:bidi w:val="0"/>
        <w:jc w:val="both"/>
        <w:spacing w:before="0" w:after="0" w:line="187" w:lineRule="exact"/>
        <w:ind w:left="0" w:right="0" w:firstLine="26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Напомним, что поляризуемостью частицы </w:t>
      </w:r>
      <w:r>
        <w:rPr>
          <w:rStyle w:val="CharStyle10"/>
        </w:rPr>
        <w:t>а</w:t>
      </w:r>
      <w:r>
        <w:rPr>
          <w:lang w:val="ru-RU" w:eastAsia="ru-RU" w:bidi="ru-RU"/>
          <w:w w:val="100"/>
          <w:spacing w:val="0"/>
          <w:color w:val="000000"/>
          <w:position w:val="0"/>
        </w:rPr>
        <w:t xml:space="preserve"> называют коэффициент пропорци</w:t>
        <w:t xml:space="preserve">ональности между электрическим полем Е, в которое она помещена, и возникающим при этом дипольным моментом частицы </w:t>
      </w:r>
      <w:r>
        <w:rPr>
          <w:rStyle w:val="CharStyle10"/>
          <w:lang w:val="en-US" w:eastAsia="en-US" w:bidi="en-US"/>
        </w:rPr>
        <w:t xml:space="preserve">p </w:t>
      </w:r>
      <w:r>
        <w:rPr>
          <w:rStyle w:val="CharStyle10"/>
        </w:rPr>
        <w:t>= аЕ.</w:t>
      </w:r>
    </w:p>
  </w:footnote>
  <w:footnote w:id="6">
    <w:p>
      <w:pPr>
        <w:pStyle w:val="Style3"/>
        <w:tabs>
          <w:tab w:leader="none" w:pos="374" w:val="left"/>
        </w:tabs>
        <w:widowControl w:val="0"/>
        <w:keepNext w:val="0"/>
        <w:keepLines w:val="0"/>
        <w:shd w:val="clear" w:color="auto" w:fill="auto"/>
        <w:bidi w:val="0"/>
        <w:jc w:val="both"/>
        <w:spacing w:before="0" w:after="0" w:line="187" w:lineRule="exact"/>
        <w:ind w:left="0" w:right="0" w:firstLine="26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Хотя формула Лоренц—Лорентца имеет ограниченную область применимости (см., например, [1, 3])), указанное свойство удельной рефракции часто хорошо вы</w:t>
        <w:t>полняется на практике. Например, для воздуха при изменении давления на несколь</w:t>
        <w:t>ко сотен атмосфер удельная рефракция изменяется не более чем на 0,1%. Нередко удельная рефракция остаётся практически постоянной даже при изменении агрегат</w:t>
        <w:t>ного состояния вещества (например, при замерзании воды).</w:t>
      </w:r>
    </w:p>
  </w:footnote>
  <w:footnote w:id="7">
    <w:p>
      <w:pPr>
        <w:pStyle w:val="Style3"/>
        <w:widowControl w:val="0"/>
        <w:keepNext w:val="0"/>
        <w:keepLines w:val="0"/>
        <w:shd w:val="clear" w:color="auto" w:fill="auto"/>
        <w:bidi w:val="0"/>
        <w:jc w:val="both"/>
        <w:spacing w:before="0" w:after="0" w:line="187" w:lineRule="exact"/>
        <w:ind w:left="0" w:right="0" w:firstLine="26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Заметим, что реальная (векторная) поперечная электромагнитная волна не мо</w:t>
        <w:t>жет быть чисто сферической (элементарным источником является диполь, а не точ</w:t>
        <w:t>ка). Приближение сферической волны в оптике означает, что мы можем считать некоторый участок волнового фронта имеющим сферическую форму с точностью до малых поправок.</w:t>
      </w:r>
    </w:p>
  </w:footnote>
  <w:footnote w:id="8">
    <w:p>
      <w:pPr>
        <w:pStyle w:val="Style3"/>
        <w:widowControl w:val="0"/>
        <w:keepNext w:val="0"/>
        <w:keepLines w:val="0"/>
        <w:shd w:val="clear" w:color="auto" w:fill="auto"/>
        <w:bidi w:val="0"/>
        <w:jc w:val="both"/>
        <w:spacing w:before="0" w:after="0" w:line="187" w:lineRule="exact"/>
        <w:ind w:left="0" w:right="0" w:firstLine="26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Иными словами, времени инерционности, в течение которого детектор произ</w:t>
        <w:t>водит усреднение попадающего на него излучения. Например, для человеческого глаза это величина ~ 0,1 с.</w:t>
      </w:r>
    </w:p>
  </w:footnote>
  <w:footnote w:id="9">
    <w:p>
      <w:pPr>
        <w:pStyle w:val="Style7"/>
        <w:tabs>
          <w:tab w:leader="none" w:pos="727" w:val="left"/>
        </w:tabs>
        <w:widowControl w:val="0"/>
        <w:keepNext w:val="0"/>
        <w:keepLines w:val="0"/>
        <w:shd w:val="clear" w:color="auto" w:fill="auto"/>
        <w:bidi w:val="0"/>
        <w:jc w:val="left"/>
        <w:spacing w:before="0" w:after="64" w:line="240" w:lineRule="exact"/>
        <w:ind w:left="2560" w:right="0" w:hanging="2140"/>
      </w:pPr>
      <w:r>
        <w:rPr>
          <w:lang w:val="ru-RU" w:eastAsia="ru-RU" w:bidi="ru-RU"/>
          <w:w w:val="100"/>
          <w:spacing w:val="0"/>
          <w:color w:val="000000"/>
          <w:position w:val="0"/>
        </w:rPr>
        <w:footnoteRef/>
      </w:r>
      <w:r>
        <w:rPr>
          <w:lang w:val="ru-RU" w:eastAsia="ru-RU" w:bidi="ru-RU"/>
          <w:w w:val="100"/>
          <w:spacing w:val="0"/>
          <w:color w:val="000000"/>
          <w:position w:val="0"/>
        </w:rPr>
        <w:tab/>
        <w:t>Сравнение показателей преломления воздуха и углекислого газа при атмосферном давлении</w:t>
      </w:r>
    </w:p>
    <w:p>
      <w:pPr>
        <w:pStyle w:val="Style7"/>
        <w:numPr>
          <w:ilvl w:val="0"/>
          <w:numId w:val="3"/>
        </w:numPr>
        <w:tabs>
          <w:tab w:leader="none" w:pos="312" w:val="left"/>
        </w:tabs>
        <w:widowControl w:val="0"/>
        <w:keepNext w:val="0"/>
        <w:keepLines w:val="0"/>
        <w:shd w:val="clear" w:color="auto" w:fill="auto"/>
        <w:bidi w:val="0"/>
        <w:spacing w:before="0" w:after="0"/>
        <w:ind w:left="340" w:right="0" w:hanging="340"/>
      </w:pPr>
      <w:r>
        <w:rPr>
          <w:lang w:val="ru-RU" w:eastAsia="ru-RU" w:bidi="ru-RU"/>
          <w:w w:val="100"/>
          <w:spacing w:val="0"/>
          <w:color w:val="000000"/>
          <w:position w:val="0"/>
        </w:rPr>
        <w:t xml:space="preserve">Соедините первую камеру кюветы с атмосферой, открыв кран </w:t>
      </w:r>
      <w:r>
        <w:rPr>
          <w:lang w:val="en-US" w:eastAsia="en-US" w:bidi="en-US"/>
          <w:w w:val="100"/>
          <w:spacing w:val="0"/>
          <w:color w:val="000000"/>
          <w:position w:val="0"/>
        </w:rPr>
        <w:t xml:space="preserve">Ki. </w:t>
      </w:r>
      <w:r>
        <w:rPr>
          <w:lang w:val="ru-RU" w:eastAsia="ru-RU" w:bidi="ru-RU"/>
          <w:w w:val="100"/>
          <w:spacing w:val="0"/>
          <w:color w:val="000000"/>
          <w:position w:val="0"/>
        </w:rPr>
        <w:t>За</w:t>
        <w:t xml:space="preserve">полните углекислым газом камеру с открытым концом. Для этого 3-4 раза плавно, чтобы избежать резкого изменения температуры газа при расширении, переведите кран </w:t>
      </w:r>
      <w:r>
        <w:rPr>
          <w:rStyle w:val="CharStyle11"/>
        </w:rPr>
        <w:t>Kq</w:t>
      </w:r>
      <w:r>
        <w:rPr>
          <w:lang w:val="en-US" w:eastAsia="en-US" w:bidi="en-US"/>
          <w:w w:val="100"/>
          <w:spacing w:val="0"/>
          <w:color w:val="000000"/>
          <w:position w:val="0"/>
        </w:rPr>
        <w:t xml:space="preserve"> </w:t>
      </w:r>
      <w:r>
        <w:rPr>
          <w:lang w:val="ru-RU" w:eastAsia="ru-RU" w:bidi="ru-RU"/>
          <w:w w:val="100"/>
          <w:spacing w:val="0"/>
          <w:color w:val="000000"/>
          <w:position w:val="0"/>
        </w:rPr>
        <w:t xml:space="preserve">из положения </w:t>
      </w:r>
      <w:r>
        <w:rPr>
          <w:rStyle w:val="CharStyle9"/>
        </w:rPr>
        <w:t>1</w:t>
      </w:r>
      <w:r>
        <w:rPr>
          <w:lang w:val="ru-RU" w:eastAsia="ru-RU" w:bidi="ru-RU"/>
          <w:w w:val="100"/>
          <w:spacing w:val="0"/>
          <w:color w:val="000000"/>
          <w:position w:val="0"/>
        </w:rPr>
        <w:t xml:space="preserve"> в положение </w:t>
      </w:r>
      <w:r>
        <w:rPr>
          <w:rStyle w:val="CharStyle9"/>
        </w:rPr>
        <w:t>2</w:t>
      </w:r>
      <w:r>
        <w:rPr>
          <w:lang w:val="ru-RU" w:eastAsia="ru-RU" w:bidi="ru-RU"/>
          <w:w w:val="100"/>
          <w:spacing w:val="0"/>
          <w:color w:val="000000"/>
          <w:position w:val="0"/>
        </w:rPr>
        <w:t>.</w:t>
      </w:r>
    </w:p>
  </w:footnote>
  <w:footnote w:id="10">
    <w:p>
      <w:pPr>
        <w:pStyle w:val="Style3"/>
        <w:widowControl w:val="0"/>
        <w:keepNext w:val="0"/>
        <w:keepLines w:val="0"/>
        <w:shd w:val="clear" w:color="auto" w:fill="auto"/>
        <w:bidi w:val="0"/>
        <w:jc w:val="both"/>
        <w:spacing w:before="0" w:after="0" w:line="187" w:lineRule="exact"/>
        <w:ind w:left="240" w:right="0" w:firstLine="24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Из-за недостаточной механической развязки измерить радиусы колец затруд</w:t>
        <w:t>нительно. Упражнения 2 и 3 легко выполняются, если сфотографировать интерфе</w:t>
        <w:t>ренционную картину и провести измерения по фотографии.</w:t>
      </w:r>
    </w:p>
  </w:footnote>
  <w:footnote w:id="11">
    <w:p>
      <w:pPr>
        <w:pStyle w:val="Style3"/>
        <w:widowControl w:val="0"/>
        <w:keepNext w:val="0"/>
        <w:keepLines w:val="0"/>
        <w:shd w:val="clear" w:color="auto" w:fill="auto"/>
        <w:bidi w:val="0"/>
        <w:jc w:val="both"/>
        <w:spacing w:before="0" w:after="0" w:line="187" w:lineRule="exact"/>
        <w:ind w:left="240" w:right="0" w:firstLine="24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Возможные сбои: 1) счётчик числа колец не включается; 2) счётчик не выклю</w:t>
        <w:t>чается после прохождения 32-х см (не гаснет кнопка «счёт» на частотомере); в этом случае следует выключить и снова включить двигатель тумблером «Дв».</w:t>
      </w:r>
    </w:p>
  </w:footnote>
  <w:footnote w:id="12">
    <w:p>
      <w:pPr>
        <w:pStyle w:val="Style3"/>
        <w:tabs>
          <w:tab w:leader="none" w:pos="644" w:val="left"/>
        </w:tabs>
        <w:widowControl w:val="0"/>
        <w:keepNext w:val="0"/>
        <w:keepLines w:val="0"/>
        <w:shd w:val="clear" w:color="auto" w:fill="auto"/>
        <w:bidi w:val="0"/>
        <w:jc w:val="both"/>
        <w:spacing w:before="0" w:after="0" w:line="150" w:lineRule="exact"/>
        <w:ind w:left="50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То есть для нахождения энергии единицы объёма излучения в интервале длин</w:t>
      </w:r>
    </w:p>
    <w:p>
      <w:pPr>
        <w:pStyle w:val="Style12"/>
        <w:widowControl w:val="0"/>
        <w:keepNext w:val="0"/>
        <w:keepLines w:val="0"/>
        <w:shd w:val="clear" w:color="auto" w:fill="auto"/>
        <w:bidi w:val="0"/>
        <w:jc w:val="left"/>
        <w:spacing w:before="0" w:after="0" w:line="180" w:lineRule="exact"/>
        <w:ind w:left="3900" w:right="0" w:firstLine="0"/>
      </w:pPr>
      <w:r>
        <w:rPr>
          <w:lang w:val="ru-RU" w:eastAsia="ru-RU" w:bidi="ru-RU"/>
          <w:w w:val="100"/>
          <w:color w:val="000000"/>
          <w:position w:val="0"/>
        </w:rPr>
        <w:t>^2</w:t>
      </w:r>
    </w:p>
    <w:p>
      <w:pPr>
        <w:pStyle w:val="Style3"/>
        <w:widowControl w:val="0"/>
        <w:keepNext w:val="0"/>
        <w:keepLines w:val="0"/>
        <w:shd w:val="clear" w:color="auto" w:fill="auto"/>
        <w:bidi w:val="0"/>
        <w:jc w:val="left"/>
        <w:spacing w:before="0" w:after="0" w:line="150" w:lineRule="exact"/>
        <w:ind w:left="280" w:right="0" w:firstLine="0"/>
      </w:pPr>
      <w:r>
        <w:rPr>
          <w:lang w:val="ru-RU" w:eastAsia="ru-RU" w:bidi="ru-RU"/>
          <w:w w:val="100"/>
          <w:spacing w:val="0"/>
          <w:color w:val="000000"/>
          <w:position w:val="0"/>
        </w:rPr>
        <w:t xml:space="preserve">волн </w:t>
      </w:r>
      <w:r>
        <w:rPr>
          <w:rStyle w:val="CharStyle14"/>
        </w:rPr>
        <w:t>(Л</w:t>
      </w:r>
      <w:r>
        <w:rPr>
          <w:rStyle w:val="CharStyle14"/>
          <w:vertAlign w:val="subscript"/>
        </w:rPr>
        <w:t>Ь</w:t>
      </w:r>
      <w:r>
        <w:rPr>
          <w:rStyle w:val="CharStyle14"/>
        </w:rPr>
        <w:t>Л</w:t>
      </w:r>
      <w:r>
        <w:rPr>
          <w:rStyle w:val="CharStyle15"/>
        </w:rPr>
        <w:t>2</w:t>
      </w:r>
      <w:r>
        <w:rPr>
          <w:lang w:val="ru-RU" w:eastAsia="ru-RU" w:bidi="ru-RU"/>
          <w:w w:val="100"/>
          <w:spacing w:val="0"/>
          <w:color w:val="000000"/>
          <w:position w:val="0"/>
        </w:rPr>
        <w:t xml:space="preserve">) необходимо вычислить интеграл </w:t>
      </w:r>
      <w:r>
        <w:rPr>
          <w:lang w:val="en-US" w:eastAsia="en-US" w:bidi="en-US"/>
          <w:w w:val="100"/>
          <w:spacing w:val="0"/>
          <w:color w:val="000000"/>
          <w:position w:val="0"/>
        </w:rPr>
        <w:t xml:space="preserve">J </w:t>
      </w:r>
      <w:r>
        <w:rPr>
          <w:rStyle w:val="CharStyle16"/>
        </w:rPr>
        <w:t>u\d\.</w:t>
      </w:r>
    </w:p>
    <w:p>
      <w:pPr>
        <w:pStyle w:val="Style17"/>
        <w:widowControl w:val="0"/>
        <w:keepNext w:val="0"/>
        <w:keepLines w:val="0"/>
        <w:shd w:val="clear" w:color="auto" w:fill="auto"/>
        <w:bidi w:val="0"/>
        <w:jc w:val="left"/>
        <w:spacing w:before="0" w:after="0" w:line="150" w:lineRule="exact"/>
        <w:ind w:left="3900" w:right="0" w:firstLine="0"/>
      </w:pPr>
      <w:r>
        <w:rPr>
          <w:lang w:val="ru-RU" w:eastAsia="ru-RU" w:bidi="ru-RU"/>
          <w:w w:val="100"/>
          <w:spacing w:val="0"/>
          <w:color w:val="000000"/>
          <w:position w:val="0"/>
        </w:rPr>
        <w:t>^1</w:t>
      </w:r>
    </w:p>
  </w:footnote>
  <w:footnote w:id="13">
    <w:p>
      <w:pPr>
        <w:pStyle w:val="Style3"/>
        <w:tabs>
          <w:tab w:leader="none" w:pos="874" w:val="left"/>
        </w:tabs>
        <w:widowControl w:val="0"/>
        <w:keepNext w:val="0"/>
        <w:keepLines w:val="0"/>
        <w:shd w:val="clear" w:color="auto" w:fill="auto"/>
        <w:bidi w:val="0"/>
        <w:jc w:val="both"/>
        <w:spacing w:before="0" w:after="0" w:line="187" w:lineRule="exact"/>
        <w:ind w:left="50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Ширину спектра АЛ обычно определяют как диапазон длин волн, в котором</w:t>
      </w:r>
    </w:p>
  </w:footnote>
  <w:footnote w:id="14">
    <w:p>
      <w:pPr>
        <w:pStyle w:val="Style3"/>
        <w:tabs>
          <w:tab w:leader="none" w:pos="654" w:val="left"/>
        </w:tabs>
        <w:widowControl w:val="0"/>
        <w:keepNext w:val="0"/>
        <w:keepLines w:val="0"/>
        <w:shd w:val="clear" w:color="auto" w:fill="auto"/>
        <w:bidi w:val="0"/>
        <w:jc w:val="both"/>
        <w:spacing w:before="0" w:after="0" w:line="187" w:lineRule="exact"/>
        <w:ind w:left="280" w:right="0" w:firstLine="0"/>
      </w:pPr>
      <w:r>
        <w:rPr>
          <w:lang w:val="ru-RU" w:eastAsia="ru-RU" w:bidi="ru-RU"/>
          <w:w w:val="100"/>
          <w:spacing w:val="0"/>
          <w:color w:val="000000"/>
          <w:position w:val="0"/>
        </w:rPr>
        <w:t>плотность энергии отличается от максимального значения не более чем вдвое.</w:t>
      </w:r>
    </w:p>
  </w:footnote>
  <w:footnote w:id="15">
    <w:p>
      <w:pPr>
        <w:pStyle w:val="Style7"/>
        <w:tabs>
          <w:tab w:leader="none" w:pos="235" w:val="left"/>
        </w:tabs>
        <w:widowControl w:val="0"/>
        <w:keepNext w:val="0"/>
        <w:keepLines w:val="0"/>
        <w:shd w:val="clear" w:color="auto" w:fill="auto"/>
        <w:bidi w:val="0"/>
        <w:spacing w:before="0" w:after="0"/>
        <w:ind w:left="240" w:right="0" w:hanging="240"/>
      </w:pPr>
      <w:r>
        <w:rPr>
          <w:lang w:val="ru-RU" w:eastAsia="ru-RU" w:bidi="ru-RU"/>
          <w:w w:val="100"/>
          <w:spacing w:val="0"/>
          <w:color w:val="000000"/>
          <w:position w:val="0"/>
        </w:rPr>
        <w:footnoteRef/>
      </w:r>
      <w:r>
        <w:rPr>
          <w:lang w:val="ru-RU" w:eastAsia="ru-RU" w:bidi="ru-RU"/>
          <w:w w:val="100"/>
          <w:spacing w:val="0"/>
          <w:color w:val="000000"/>
          <w:position w:val="0"/>
        </w:rPr>
        <w:tab/>
      </w:r>
      <w:r>
        <w:rPr>
          <w:rStyle w:val="CharStyle19"/>
        </w:rPr>
        <w:t>Установка оптической оси системы.</w:t>
      </w:r>
      <w:r>
        <w:rPr>
          <w:lang w:val="ru-RU" w:eastAsia="ru-RU" w:bidi="ru-RU"/>
          <w:w w:val="100"/>
          <w:spacing w:val="0"/>
          <w:color w:val="000000"/>
          <w:position w:val="0"/>
        </w:rPr>
        <w:t xml:space="preserve"> На столе устанавливается полу</w:t>
        <w:t>проводниковый лазер 1, стеклянная пластина 2, микроскоп 3. Стеклян</w:t>
        <w:t xml:space="preserve">ная пластина ослабляет излучение лазера примерно в </w:t>
      </w:r>
      <w:r>
        <w:rPr>
          <w:rStyle w:val="CharStyle20"/>
        </w:rPr>
        <w:t>20</w:t>
      </w:r>
      <w:r>
        <w:rPr>
          <w:lang w:val="ru-RU" w:eastAsia="ru-RU" w:bidi="ru-RU"/>
          <w:w w:val="100"/>
          <w:spacing w:val="0"/>
          <w:color w:val="000000"/>
          <w:position w:val="0"/>
        </w:rPr>
        <w:t xml:space="preserve"> раз и формиру</w:t>
        <w:t>ет два пучка света для наблюдения интерференционной картины. Мик</w:t>
        <w:t>роскоп закреплен на двухкоординатном столике 9. Установите верхнюю пластину столика без смещения относительно нижней. Микроскоп дол</w:t>
        <w:t>жен быть полностью вставлен в его оправу 10. Получите резкое изоб</w:t>
        <w:t>ражение окулярной шкалы микроскопа, саму шкалу установите в гори</w:t>
        <w:t>зонтальное положение, вращая микроскоп вокруг его оптической оси. Пластина и микроскоп устанавливаются вблизи углов оптического сто</w:t>
        <w:t>ла. Включите лазер. Ось системы устанавливается по лазерным лучам.</w:t>
      </w:r>
    </w:p>
  </w:footnote>
  <w:footnote w:id="16">
    <w:p>
      <w:pPr>
        <w:pStyle w:val="Style7"/>
        <w:tabs>
          <w:tab w:leader="none" w:pos="2610" w:val="left"/>
        </w:tabs>
        <w:widowControl w:val="0"/>
        <w:keepNext w:val="0"/>
        <w:keepLines w:val="0"/>
        <w:shd w:val="clear" w:color="auto" w:fill="auto"/>
        <w:bidi w:val="0"/>
        <w:spacing w:before="0" w:after="94" w:line="190" w:lineRule="exact"/>
        <w:ind w:left="2380" w:right="0" w:firstLine="0"/>
      </w:pPr>
      <w:r>
        <w:rPr>
          <w:lang w:val="ru-RU" w:eastAsia="ru-RU" w:bidi="ru-RU"/>
          <w:w w:val="100"/>
          <w:spacing w:val="0"/>
          <w:color w:val="000000"/>
          <w:position w:val="0"/>
        </w:rPr>
        <w:footnoteRef/>
      </w:r>
      <w:r>
        <w:rPr>
          <w:lang w:val="ru-RU" w:eastAsia="ru-RU" w:bidi="ru-RU"/>
          <w:w w:val="100"/>
          <w:spacing w:val="0"/>
          <w:color w:val="000000"/>
          <w:position w:val="0"/>
        </w:rPr>
        <w:tab/>
        <w:t>Обработка результатов</w:t>
      </w:r>
    </w:p>
    <w:p>
      <w:pPr>
        <w:pStyle w:val="Style7"/>
        <w:numPr>
          <w:ilvl w:val="0"/>
          <w:numId w:val="5"/>
        </w:numPr>
        <w:tabs>
          <w:tab w:leader="none" w:pos="216" w:val="left"/>
        </w:tabs>
        <w:widowControl w:val="0"/>
        <w:keepNext w:val="0"/>
        <w:keepLines w:val="0"/>
        <w:shd w:val="clear" w:color="auto" w:fill="auto"/>
        <w:bidi w:val="0"/>
        <w:spacing w:before="0" w:after="0" w:line="240" w:lineRule="exact"/>
        <w:ind w:left="240" w:right="0" w:hanging="240"/>
      </w:pPr>
      <w:r>
        <w:rPr>
          <w:lang w:val="ru-RU" w:eastAsia="ru-RU" w:bidi="ru-RU"/>
          <w:w w:val="100"/>
          <w:spacing w:val="0"/>
          <w:color w:val="000000"/>
          <w:position w:val="0"/>
        </w:rPr>
        <w:t xml:space="preserve">Оцените длину волны излучения полупроводникового лазера. Фокусное расстояние объектива можно принять равным </w:t>
      </w:r>
      <w:r>
        <w:rPr>
          <w:lang w:val="en-US" w:eastAsia="en-US" w:bidi="en-US"/>
          <w:w w:val="100"/>
          <w:spacing w:val="0"/>
          <w:color w:val="000000"/>
          <w:position w:val="0"/>
        </w:rPr>
        <w:t xml:space="preserve">F </w:t>
      </w:r>
      <w:r>
        <w:rPr>
          <w:lang w:val="ru-RU" w:eastAsia="ru-RU" w:bidi="ru-RU"/>
          <w:w w:val="100"/>
          <w:spacing w:val="0"/>
          <w:color w:val="000000"/>
          <w:position w:val="0"/>
        </w:rPr>
        <w:t>« 33 см.</w:t>
      </w:r>
    </w:p>
    <w:p>
      <w:pPr>
        <w:pStyle w:val="Style7"/>
        <w:numPr>
          <w:ilvl w:val="0"/>
          <w:numId w:val="5"/>
        </w:numPr>
        <w:tabs>
          <w:tab w:leader="none" w:pos="226" w:val="left"/>
        </w:tabs>
        <w:widowControl w:val="0"/>
        <w:keepNext w:val="0"/>
        <w:keepLines w:val="0"/>
        <w:shd w:val="clear" w:color="auto" w:fill="auto"/>
        <w:bidi w:val="0"/>
        <w:spacing w:before="0" w:after="0"/>
        <w:ind w:left="240" w:right="0" w:hanging="240"/>
      </w:pPr>
      <w:r>
        <w:rPr>
          <w:lang w:val="ru-RU" w:eastAsia="ru-RU" w:bidi="ru-RU"/>
          <w:w w:val="100"/>
          <w:spacing w:val="0"/>
          <w:color w:val="000000"/>
          <w:position w:val="0"/>
        </w:rPr>
        <w:t>Оцените спектральную ширину относительной чувствительности вашей зрительной системы. Длину волны для максимальной чувствительно</w:t>
        <w:t xml:space="preserve">сти </w:t>
      </w:r>
      <w:r>
        <w:rPr>
          <w:lang w:val="en-US" w:eastAsia="en-US" w:bidi="en-US"/>
          <w:w w:val="100"/>
          <w:spacing w:val="0"/>
          <w:color w:val="000000"/>
          <w:position w:val="0"/>
        </w:rPr>
        <w:t>A</w:t>
      </w:r>
      <w:r>
        <w:rPr>
          <w:lang w:val="en-US" w:eastAsia="en-US" w:bidi="en-US"/>
          <w:vertAlign w:val="subscript"/>
          <w:w w:val="100"/>
          <w:spacing w:val="0"/>
          <w:color w:val="000000"/>
          <w:position w:val="0"/>
        </w:rPr>
        <w:t>max</w:t>
      </w:r>
      <w:r>
        <w:rPr>
          <w:lang w:val="en-US" w:eastAsia="en-US" w:bidi="en-US"/>
          <w:w w:val="100"/>
          <w:spacing w:val="0"/>
          <w:color w:val="000000"/>
          <w:position w:val="0"/>
        </w:rPr>
        <w:t xml:space="preserve"> </w:t>
      </w:r>
      <w:r>
        <w:rPr>
          <w:lang w:val="ru-RU" w:eastAsia="ru-RU" w:bidi="ru-RU"/>
          <w:w w:val="100"/>
          <w:spacing w:val="0"/>
          <w:color w:val="000000"/>
          <w:position w:val="0"/>
        </w:rPr>
        <w:t xml:space="preserve">примите равной стандартной </w:t>
      </w:r>
      <w:r>
        <w:rPr>
          <w:lang w:val="en-US" w:eastAsia="en-US" w:bidi="en-US"/>
          <w:w w:val="100"/>
          <w:spacing w:val="0"/>
          <w:color w:val="000000"/>
          <w:position w:val="0"/>
        </w:rPr>
        <w:t>A</w:t>
      </w:r>
      <w:r>
        <w:rPr>
          <w:lang w:val="en-US" w:eastAsia="en-US" w:bidi="en-US"/>
          <w:vertAlign w:val="subscript"/>
          <w:w w:val="100"/>
          <w:spacing w:val="0"/>
          <w:color w:val="000000"/>
          <w:position w:val="0"/>
        </w:rPr>
        <w:t>max</w:t>
      </w:r>
      <w:r>
        <w:rPr>
          <w:lang w:val="en-US" w:eastAsia="en-US" w:bidi="en-US"/>
          <w:w w:val="100"/>
          <w:spacing w:val="0"/>
          <w:color w:val="000000"/>
          <w:position w:val="0"/>
        </w:rPr>
        <w:t xml:space="preserve"> </w:t>
      </w:r>
      <w:r>
        <w:rPr>
          <w:lang w:val="ru-RU" w:eastAsia="ru-RU" w:bidi="ru-RU"/>
          <w:w w:val="100"/>
          <w:spacing w:val="0"/>
          <w:color w:val="000000"/>
          <w:position w:val="0"/>
        </w:rPr>
        <w:t>« 560 нм. Сравните полу</w:t>
        <w:t>ченный результат со сделанной выше оценкой ДА « 100 ^ 120 нм. Оце</w:t>
        <w:t>ните эквивалентную длину когерентности, время когерентности, отно</w:t>
        <w:t xml:space="preserve">шение времени когерентности к периоду колебаний электромагнитного поля с длиной волны </w:t>
      </w:r>
      <w:r>
        <w:rPr>
          <w:lang w:val="en-US" w:eastAsia="en-US" w:bidi="en-US"/>
          <w:w w:val="100"/>
          <w:spacing w:val="0"/>
          <w:color w:val="000000"/>
          <w:position w:val="0"/>
        </w:rPr>
        <w:t>A</w:t>
      </w:r>
      <w:r>
        <w:rPr>
          <w:lang w:val="en-US" w:eastAsia="en-US" w:bidi="en-US"/>
          <w:vertAlign w:val="subscript"/>
          <w:w w:val="100"/>
          <w:spacing w:val="0"/>
          <w:color w:val="000000"/>
          <w:position w:val="0"/>
        </w:rPr>
        <w:t>max</w:t>
      </w:r>
      <w:r>
        <w:rPr>
          <w:lang w:val="en-US" w:eastAsia="en-US" w:bidi="en-US"/>
          <w:w w:val="100"/>
          <w:spacing w:val="0"/>
          <w:color w:val="000000"/>
          <w:position w:val="0"/>
        </w:rPr>
        <w:t>.</w:t>
      </w:r>
    </w:p>
    <w:p>
      <w:pPr>
        <w:pStyle w:val="Style7"/>
        <w:numPr>
          <w:ilvl w:val="0"/>
          <w:numId w:val="5"/>
        </w:numPr>
        <w:tabs>
          <w:tab w:leader="none" w:pos="216" w:val="left"/>
        </w:tabs>
        <w:widowControl w:val="0"/>
        <w:keepNext w:val="0"/>
        <w:keepLines w:val="0"/>
        <w:shd w:val="clear" w:color="auto" w:fill="auto"/>
        <w:bidi w:val="0"/>
        <w:spacing w:before="0" w:after="0"/>
        <w:ind w:left="240" w:right="0" w:hanging="240"/>
      </w:pPr>
      <w:r>
        <w:rPr>
          <w:lang w:val="ru-RU" w:eastAsia="ru-RU" w:bidi="ru-RU"/>
          <w:w w:val="100"/>
          <w:spacing w:val="0"/>
          <w:color w:val="000000"/>
          <w:position w:val="0"/>
        </w:rPr>
        <w:t xml:space="preserve">Для проверки теоретической зависимости </w:t>
      </w:r>
      <w:r>
        <w:rPr>
          <w:rStyle w:val="CharStyle19"/>
        </w:rPr>
        <w:t>ро =</w:t>
      </w:r>
      <w:r>
        <w:rPr>
          <w:lang w:val="ru-RU" w:eastAsia="ru-RU" w:bidi="ru-RU"/>
          <w:w w:val="100"/>
          <w:spacing w:val="0"/>
          <w:color w:val="000000"/>
          <w:position w:val="0"/>
        </w:rPr>
        <w:t xml:space="preserve"> связывающей меж</w:t>
        <w:t xml:space="preserve">ду собой радиус когерентности поля с угловым размером щели </w:t>
      </w:r>
      <w:r>
        <w:rPr>
          <w:rStyle w:val="CharStyle21"/>
        </w:rPr>
        <w:t>d/L,</w:t>
      </w:r>
      <w:r>
        <w:rPr>
          <w:lang w:val="en-US" w:eastAsia="en-US" w:bidi="en-US"/>
          <w:w w:val="100"/>
          <w:spacing w:val="0"/>
          <w:color w:val="000000"/>
          <w:position w:val="0"/>
        </w:rPr>
        <w:t xml:space="preserve"> </w:t>
      </w:r>
      <w:r>
        <w:rPr>
          <w:lang w:val="ru-RU" w:eastAsia="ru-RU" w:bidi="ru-RU"/>
          <w:w w:val="100"/>
          <w:spacing w:val="0"/>
          <w:color w:val="000000"/>
          <w:position w:val="0"/>
        </w:rPr>
        <w:t>по</w:t>
        <w:t>стройте соответствующий график по полученным экспериментальным данным. Переменные следует выбрать так, чтобы график имел вид пря</w:t>
        <w:t>мой. По графику оцените длину волны максимальной чувствительно-</w:t>
      </w:r>
    </w:p>
  </w:footnote>
  <w:footnote w:id="17">
    <w:p>
      <w:pPr>
        <w:pStyle w:val="Style3"/>
        <w:widowControl w:val="0"/>
        <w:keepNext w:val="0"/>
        <w:keepLines w:val="0"/>
        <w:shd w:val="clear" w:color="auto" w:fill="auto"/>
        <w:bidi w:val="0"/>
        <w:jc w:val="both"/>
        <w:spacing w:before="0" w:after="0" w:line="187" w:lineRule="exact"/>
        <w:ind w:left="0" w:right="0" w:firstLine="260"/>
      </w:pPr>
      <w:r>
        <w:rPr>
          <w:lang w:val="en-US" w:eastAsia="en-US" w:bidi="en-US"/>
          <w:vertAlign w:val="superscript"/>
          <w:w w:val="100"/>
          <w:spacing w:val="0"/>
          <w:color w:val="000000"/>
          <w:position w:val="0"/>
        </w:rPr>
        <w:footnoteRef/>
      </w:r>
      <w:r>
        <w:rPr>
          <w:lang w:val="en-US" w:eastAsia="en-US" w:bidi="en-US"/>
          <w:w w:val="100"/>
          <w:spacing w:val="0"/>
          <w:color w:val="000000"/>
          <w:position w:val="0"/>
        </w:rPr>
        <w:t xml:space="preserve"> </w:t>
      </w:r>
      <w:r>
        <w:rPr>
          <w:lang w:val="ru-RU" w:eastAsia="ru-RU" w:bidi="ru-RU"/>
          <w:w w:val="100"/>
          <w:spacing w:val="0"/>
          <w:color w:val="000000"/>
          <w:position w:val="0"/>
        </w:rPr>
        <w:t xml:space="preserve">Значение </w:t>
      </w:r>
      <w:r>
        <w:rPr>
          <w:lang w:val="en-US" w:eastAsia="en-US" w:bidi="en-US"/>
          <w:w w:val="100"/>
          <w:spacing w:val="0"/>
          <w:color w:val="000000"/>
          <w:position w:val="0"/>
        </w:rPr>
        <w:t xml:space="preserve">t(x) </w:t>
      </w:r>
      <w:r>
        <w:rPr>
          <w:lang w:val="ru-RU" w:eastAsia="ru-RU" w:bidi="ru-RU"/>
          <w:w w:val="100"/>
          <w:spacing w:val="0"/>
          <w:color w:val="000000"/>
          <w:position w:val="0"/>
        </w:rPr>
        <w:t xml:space="preserve">не может превосходить единицу (амплитуда волны на выходе из экрана не может превосходить амплитуду на входе), поэтому в формулу (3.4) введён множитель </w:t>
      </w:r>
      <w:r>
        <w:rPr>
          <w:rStyle w:val="CharStyle16"/>
          <w:lang w:val="ru-RU" w:eastAsia="ru-RU" w:bidi="ru-RU"/>
        </w:rPr>
        <w:t>в</w:t>
      </w:r>
      <w:r>
        <w:rPr>
          <w:lang w:val="ru-RU" w:eastAsia="ru-RU" w:bidi="ru-RU"/>
          <w:w w:val="100"/>
          <w:spacing w:val="0"/>
          <w:color w:val="000000"/>
          <w:position w:val="0"/>
        </w:rPr>
        <w:t xml:space="preserve"> &lt; 1, который во многих случаях, когда это не может вызвать недоразумений, полагают равным единице.</w:t>
      </w:r>
    </w:p>
  </w:footnote>
  <w:footnote w:id="18">
    <w:p>
      <w:pPr>
        <w:pStyle w:val="Style7"/>
        <w:widowControl w:val="0"/>
        <w:keepNext w:val="0"/>
        <w:keepLines w:val="0"/>
        <w:shd w:val="clear" w:color="auto" w:fill="auto"/>
        <w:bidi w:val="0"/>
        <w:spacing w:before="0" w:after="0" w:line="240" w:lineRule="exact"/>
        <w:ind w:left="0" w:right="2840" w:firstLine="0"/>
      </w:pPr>
      <w:r>
        <w:rPr>
          <w:lang w:val="ru-RU" w:eastAsia="ru-RU" w:bidi="ru-RU"/>
          <w:w w:val="100"/>
          <w:spacing w:val="0"/>
          <w:color w:val="000000"/>
          <w:position w:val="0"/>
        </w:rPr>
        <w:t>%/</w:t>
      </w:r>
      <w:r>
        <w:rPr>
          <w:rStyle w:val="CharStyle22"/>
        </w:rPr>
        <w:t>R</w:t>
      </w:r>
      <w:r>
        <w:rPr>
          <w:rStyle w:val="CharStyle23"/>
          <w:vertAlign w:val="superscript"/>
        </w:rPr>
        <w:t>2</w:t>
      </w:r>
      <w:r>
        <w:rPr>
          <w:lang w:val="en-US" w:eastAsia="en-US" w:bidi="en-US"/>
          <w:w w:val="100"/>
          <w:spacing w:val="0"/>
          <w:color w:val="000000"/>
          <w:position w:val="0"/>
        </w:rPr>
        <w:t xml:space="preserve"> </w:t>
      </w:r>
      <w:r>
        <w:rPr>
          <w:rStyle w:val="CharStyle24"/>
        </w:rPr>
        <w:t xml:space="preserve">— </w:t>
      </w:r>
      <w:r>
        <w:rPr>
          <w:rStyle w:val="CharStyle25"/>
        </w:rPr>
        <w:t>x</w:t>
      </w:r>
      <w:r>
        <w:rPr>
          <w:rStyle w:val="CharStyle26"/>
          <w:vertAlign w:val="superscript"/>
        </w:rPr>
        <w:t>2</w:t>
      </w:r>
      <w:r>
        <w:rPr>
          <w:rStyle w:val="CharStyle24"/>
        </w:rPr>
        <w:t xml:space="preserve"> </w:t>
      </w:r>
      <w:r>
        <w:rPr>
          <w:lang w:val="ru-RU" w:eastAsia="ru-RU" w:bidi="ru-RU"/>
          <w:w w:val="100"/>
          <w:spacing w:val="0"/>
          <w:color w:val="000000"/>
          <w:position w:val="0"/>
        </w:rPr>
        <w:t xml:space="preserve">« </w:t>
      </w:r>
      <w:r>
        <w:rPr>
          <w:rStyle w:val="CharStyle22"/>
        </w:rPr>
        <w:t>R</w:t>
      </w:r>
      <w:r>
        <w:rPr>
          <w:lang w:val="en-US" w:eastAsia="en-US" w:bidi="en-US"/>
          <w:w w:val="100"/>
          <w:spacing w:val="0"/>
          <w:color w:val="000000"/>
          <w:position w:val="0"/>
        </w:rPr>
        <w:t xml:space="preserve"> — f^, </w:t>
      </w:r>
      <w:r>
        <w:rPr>
          <w:lang w:val="ru-RU" w:eastAsia="ru-RU" w:bidi="ru-RU"/>
          <w:w w:val="100"/>
          <w:spacing w:val="0"/>
          <w:color w:val="000000"/>
          <w:position w:val="0"/>
        </w:rPr>
        <w:t xml:space="preserve">где </w:t>
      </w:r>
      <w:r>
        <w:rPr>
          <w:rStyle w:val="CharStyle22"/>
        </w:rPr>
        <w:t>R —</w:t>
      </w:r>
      <w:r>
        <w:rPr>
          <w:lang w:val="en-US" w:eastAsia="en-US" w:bidi="en-US"/>
          <w:w w:val="100"/>
          <w:spacing w:val="0"/>
          <w:color w:val="000000"/>
          <w:position w:val="0"/>
        </w:rPr>
        <w:t xml:space="preserve"> </w:t>
      </w:r>
      <w:r>
        <w:rPr>
          <w:lang w:val="ru-RU" w:eastAsia="ru-RU" w:bidi="ru-RU"/>
          <w:w w:val="100"/>
          <w:spacing w:val="0"/>
          <w:color w:val="000000"/>
          <w:position w:val="0"/>
        </w:rPr>
        <w:t>ради</w:t>
        <w:t>ус кривизны поверхности линзы (послед</w:t>
        <w:t>нее означает, что сферическая форма по</w:t>
        <w:t>верхности заменяется параболической), то имеем</w:t>
      </w:r>
    </w:p>
  </w:footnote>
  <w:footnote w:id="19">
    <w:p>
      <w:pPr>
        <w:pStyle w:val="Style27"/>
        <w:widowControl w:val="0"/>
        <w:keepNext w:val="0"/>
        <w:keepLines w:val="0"/>
        <w:shd w:val="clear" w:color="auto" w:fill="auto"/>
        <w:bidi w:val="0"/>
        <w:spacing w:before="0" w:after="75" w:line="190" w:lineRule="exact"/>
        <w:ind w:left="2620" w:right="0" w:firstLine="0"/>
      </w:pPr>
      <w:r>
        <w:rPr>
          <w:w w:val="100"/>
          <w:spacing w:val="0"/>
          <w:color w:val="000000"/>
          <w:position w:val="0"/>
        </w:rPr>
        <w:footnoteRef/>
      </w:r>
    </w:p>
    <w:p>
      <w:pPr>
        <w:pStyle w:val="Style29"/>
        <w:widowControl w:val="0"/>
        <w:keepNext w:val="0"/>
        <w:keepLines w:val="0"/>
        <w:shd w:val="clear" w:color="auto" w:fill="auto"/>
        <w:bidi w:val="0"/>
        <w:jc w:val="left"/>
        <w:spacing w:before="0" w:after="225" w:line="180" w:lineRule="exact"/>
        <w:ind w:left="940" w:right="0" w:firstLine="0"/>
      </w:pPr>
      <w:r>
        <w:rPr>
          <w:lang w:val="ru-RU" w:eastAsia="ru-RU" w:bidi="ru-RU"/>
          <w:w w:val="100"/>
          <w:color w:val="000000"/>
          <w:position w:val="0"/>
        </w:rPr>
        <w:t>Ф) = -</w:t>
      </w:r>
    </w:p>
    <w:p>
      <w:pPr>
        <w:pStyle w:val="Style7"/>
        <w:tabs>
          <w:tab w:leader="none" w:pos="2587" w:val="left"/>
        </w:tabs>
        <w:widowControl w:val="0"/>
        <w:keepNext w:val="0"/>
        <w:keepLines w:val="0"/>
        <w:shd w:val="clear" w:color="auto" w:fill="auto"/>
        <w:bidi w:val="0"/>
        <w:spacing w:before="0" w:after="0"/>
        <w:ind w:left="0" w:right="0" w:firstLine="0"/>
      </w:pPr>
      <w:r>
        <w:rPr>
          <w:lang w:val="ru-RU" w:eastAsia="ru-RU" w:bidi="ru-RU"/>
          <w:w w:val="100"/>
          <w:spacing w:val="0"/>
          <w:color w:val="000000"/>
          <w:position w:val="0"/>
        </w:rPr>
        <w:t xml:space="preserve">Введя обозначение </w:t>
      </w:r>
      <w:r>
        <w:rPr>
          <w:rStyle w:val="CharStyle22"/>
        </w:rPr>
        <w:t>j =</w:t>
      </w:r>
      <w:r>
        <w:rPr>
          <w:lang w:val="en-US" w:eastAsia="en-US" w:bidi="en-US"/>
          <w:w w:val="100"/>
          <w:spacing w:val="0"/>
          <w:color w:val="000000"/>
          <w:position w:val="0"/>
        </w:rPr>
        <w:tab/>
      </w:r>
      <w:r>
        <w:rPr>
          <w:lang w:val="ru-RU" w:eastAsia="ru-RU" w:bidi="ru-RU"/>
          <w:w w:val="100"/>
          <w:spacing w:val="0"/>
          <w:color w:val="000000"/>
          <w:position w:val="0"/>
        </w:rPr>
        <w:t xml:space="preserve">(/ </w:t>
      </w:r>
      <w:r>
        <w:rPr>
          <w:lang w:val="en-US" w:eastAsia="en-US" w:bidi="en-US"/>
          <w:w w:val="100"/>
          <w:spacing w:val="0"/>
          <w:color w:val="000000"/>
          <w:position w:val="0"/>
        </w:rPr>
        <w:t xml:space="preserve">— </w:t>
      </w:r>
      <w:r>
        <w:rPr>
          <w:lang w:val="ru-RU" w:eastAsia="ru-RU" w:bidi="ru-RU"/>
          <w:w w:val="100"/>
          <w:spacing w:val="0"/>
          <w:color w:val="000000"/>
          <w:position w:val="0"/>
        </w:rPr>
        <w:t>фокусное расстояние линзы), получа</w:t>
      </w:r>
    </w:p>
    <w:p>
      <w:pPr>
        <w:pStyle w:val="Style7"/>
        <w:widowControl w:val="0"/>
        <w:keepNext w:val="0"/>
        <w:keepLines w:val="0"/>
        <w:shd w:val="clear" w:color="auto" w:fill="auto"/>
        <w:bidi w:val="0"/>
        <w:spacing w:before="0" w:after="156"/>
        <w:ind w:left="0" w:right="0" w:firstLine="0"/>
      </w:pPr>
      <w:r>
        <w:rPr>
          <w:lang w:val="ru-RU" w:eastAsia="ru-RU" w:bidi="ru-RU"/>
          <w:w w:val="100"/>
          <w:spacing w:val="0"/>
          <w:color w:val="000000"/>
          <w:position w:val="0"/>
        </w:rPr>
        <w:t>ем функцию пропускания тонкой линзы:</w:t>
      </w:r>
    </w:p>
    <w:p>
      <w:pPr>
        <w:pStyle w:val="Style7"/>
        <w:widowControl w:val="0"/>
        <w:keepNext w:val="0"/>
        <w:keepLines w:val="0"/>
        <w:shd w:val="clear" w:color="auto" w:fill="auto"/>
        <w:bidi w:val="0"/>
        <w:jc w:val="left"/>
        <w:spacing w:before="0" w:after="0" w:line="190" w:lineRule="exact"/>
        <w:ind w:left="3320" w:right="0" w:firstLine="0"/>
      </w:pPr>
      <w:r>
        <w:rPr>
          <w:lang w:val="ru-RU" w:eastAsia="ru-RU" w:bidi="ru-RU"/>
          <w:w w:val="100"/>
          <w:spacing w:val="0"/>
          <w:color w:val="000000"/>
          <w:position w:val="0"/>
        </w:rPr>
        <w:t xml:space="preserve">_. </w:t>
      </w:r>
      <w:r>
        <w:rPr>
          <w:lang w:val="en-US" w:eastAsia="en-US" w:bidi="en-US"/>
          <w:w w:val="100"/>
          <w:spacing w:val="0"/>
          <w:color w:val="000000"/>
          <w:position w:val="0"/>
        </w:rPr>
        <w:t xml:space="preserve">JL </w:t>
      </w:r>
      <w:r>
        <w:rPr>
          <w:rStyle w:val="CharStyle9"/>
        </w:rPr>
        <w:t>2</w:t>
      </w:r>
    </w:p>
    <w:p>
      <w:pPr>
        <w:pStyle w:val="Style31"/>
        <w:tabs>
          <w:tab w:leader="none" w:pos="6105" w:val="left"/>
        </w:tabs>
        <w:widowControl w:val="0"/>
        <w:keepNext w:val="0"/>
        <w:keepLines w:val="0"/>
        <w:shd w:val="clear" w:color="auto" w:fill="auto"/>
        <w:bidi w:val="0"/>
        <w:spacing w:before="0" w:after="244" w:line="190" w:lineRule="exact"/>
        <w:ind w:left="2620" w:right="0" w:firstLine="0"/>
      </w:pPr>
      <w:r>
        <w:rPr>
          <w:rStyle w:val="CharStyle33"/>
          <w:i/>
          <w:iCs/>
        </w:rPr>
        <w:t xml:space="preserve">t(x) </w:t>
      </w:r>
      <w:r>
        <w:rPr>
          <w:w w:val="100"/>
          <w:color w:val="000000"/>
          <w:position w:val="0"/>
        </w:rPr>
        <w:t xml:space="preserve">= </w:t>
      </w:r>
      <w:r>
        <w:rPr>
          <w:rStyle w:val="CharStyle34"/>
          <w:i/>
          <w:iCs/>
        </w:rPr>
        <w:t>e'if</w:t>
      </w:r>
      <w:r>
        <w:rPr>
          <w:rStyle w:val="CharStyle34"/>
          <w:vertAlign w:val="superscript"/>
          <w:i/>
          <w:iCs/>
        </w:rPr>
        <w:t>x</w:t>
      </w:r>
      <w:r>
        <w:rPr>
          <w:rStyle w:val="CharStyle34"/>
          <w:i/>
          <w:iCs/>
        </w:rPr>
        <w:t>.</w:t>
      </w:r>
      <w:r>
        <w:rPr>
          <w:rStyle w:val="CharStyle35"/>
          <w:lang w:val="en-US" w:eastAsia="en-US" w:bidi="en-US"/>
          <w:i w:val="0"/>
          <w:iCs w:val="0"/>
        </w:rPr>
        <w:tab/>
      </w:r>
      <w:r>
        <w:rPr>
          <w:rStyle w:val="CharStyle35"/>
          <w:i w:val="0"/>
          <w:iCs w:val="0"/>
        </w:rPr>
        <w:t>(3.6)</w:t>
      </w:r>
    </w:p>
    <w:p>
      <w:pPr>
        <w:pStyle w:val="Style7"/>
        <w:widowControl w:val="0"/>
        <w:keepNext w:val="0"/>
        <w:keepLines w:val="0"/>
        <w:shd w:val="clear" w:color="auto" w:fill="auto"/>
        <w:bidi w:val="0"/>
        <w:spacing w:before="0" w:after="387" w:line="190" w:lineRule="exact"/>
        <w:ind w:left="0" w:right="0" w:firstLine="0"/>
      </w:pPr>
      <w:r>
        <w:rPr>
          <w:lang w:val="ru-RU" w:eastAsia="ru-RU" w:bidi="ru-RU"/>
          <w:w w:val="100"/>
          <w:spacing w:val="0"/>
          <w:color w:val="000000"/>
          <w:position w:val="0"/>
        </w:rPr>
        <w:t>В двумерном случае имеем</w:t>
      </w:r>
    </w:p>
    <w:p>
      <w:pPr>
        <w:pStyle w:val="Style36"/>
        <w:tabs>
          <w:tab w:leader="none" w:pos="6087" w:val="left"/>
        </w:tabs>
        <w:widowControl w:val="0"/>
        <w:keepNext w:val="0"/>
        <w:keepLines w:val="0"/>
        <w:shd w:val="clear" w:color="auto" w:fill="auto"/>
        <w:bidi w:val="0"/>
        <w:spacing w:before="0" w:after="205" w:line="210" w:lineRule="exact"/>
        <w:ind w:left="2300" w:right="0" w:firstLine="0"/>
      </w:pPr>
      <w:r>
        <w:rPr>
          <w:color w:val="000000"/>
          <w:position w:val="0"/>
        </w:rPr>
        <w:t xml:space="preserve">t{x,y) </w:t>
      </w:r>
      <w:r>
        <w:rPr>
          <w:lang w:val="ru-RU" w:eastAsia="ru-RU" w:bidi="ru-RU"/>
          <w:color w:val="000000"/>
          <w:position w:val="0"/>
        </w:rPr>
        <w:t xml:space="preserve">= </w:t>
      </w:r>
      <w:r>
        <w:rPr>
          <w:vertAlign w:val="subscript"/>
          <w:color w:val="000000"/>
          <w:position w:val="0"/>
        </w:rPr>
        <w:t>e</w:t>
      </w:r>
      <w:r>
        <w:rPr>
          <w:color w:val="000000"/>
          <w:position w:val="0"/>
        </w:rPr>
        <w:t>-</w:t>
      </w:r>
      <w:r>
        <w:rPr>
          <w:vertAlign w:val="superscript"/>
          <w:color w:val="000000"/>
          <w:position w:val="0"/>
        </w:rPr>
        <w:t>i</w:t>
      </w:r>
      <w:r>
        <w:rPr>
          <w:rStyle w:val="CharStyle38"/>
          <w:vertAlign w:val="superscript"/>
          <w:i/>
          <w:iCs/>
        </w:rPr>
        <w:t>7</w:t>
      </w:r>
      <w:r>
        <w:rPr>
          <w:color w:val="000000"/>
          <w:position w:val="0"/>
        </w:rPr>
        <w:t>h</w:t>
      </w:r>
      <w:r>
        <w:rPr>
          <w:vertAlign w:val="superscript"/>
          <w:color w:val="000000"/>
          <w:position w:val="0"/>
        </w:rPr>
        <w:t>{x2+y2)</w:t>
      </w:r>
      <w:r>
        <w:rPr>
          <w:color w:val="000000"/>
          <w:position w:val="0"/>
        </w:rPr>
        <w:t>.</w:t>
      </w:r>
      <w:r>
        <w:rPr>
          <w:rStyle w:val="CharStyle39"/>
          <w:lang w:val="en-US" w:eastAsia="en-US" w:bidi="en-US"/>
          <w:i w:val="0"/>
          <w:iCs w:val="0"/>
        </w:rPr>
        <w:tab/>
      </w:r>
      <w:r>
        <w:rPr>
          <w:rStyle w:val="CharStyle40"/>
          <w:i w:val="0"/>
          <w:iCs w:val="0"/>
        </w:rPr>
        <w:t>(3.7)</w:t>
      </w:r>
    </w:p>
    <w:p>
      <w:pPr>
        <w:pStyle w:val="Style7"/>
        <w:widowControl w:val="0"/>
        <w:keepNext w:val="0"/>
        <w:keepLines w:val="0"/>
        <w:shd w:val="clear" w:color="auto" w:fill="auto"/>
        <w:bidi w:val="0"/>
        <w:jc w:val="left"/>
        <w:spacing w:before="0" w:after="0" w:line="240" w:lineRule="exact"/>
        <w:ind w:left="0" w:right="0" w:firstLine="320"/>
      </w:pPr>
      <w:r>
        <w:rPr>
          <w:lang w:val="ru-RU" w:eastAsia="ru-RU" w:bidi="ru-RU"/>
          <w:w w:val="100"/>
          <w:spacing w:val="0"/>
          <w:color w:val="000000"/>
          <w:position w:val="0"/>
        </w:rPr>
        <w:t xml:space="preserve">Если обе поверхности линзы сферические с радиусами кривизны </w:t>
      </w:r>
      <w:r>
        <w:rPr>
          <w:lang w:val="en-US" w:eastAsia="en-US" w:bidi="en-US"/>
          <w:w w:val="100"/>
          <w:spacing w:val="0"/>
          <w:color w:val="000000"/>
          <w:position w:val="0"/>
        </w:rPr>
        <w:t xml:space="preserve">Ri </w:t>
      </w:r>
      <w:r>
        <w:rPr>
          <w:lang w:val="ru-RU" w:eastAsia="ru-RU" w:bidi="ru-RU"/>
          <w:w w:val="100"/>
          <w:spacing w:val="0"/>
          <w:color w:val="000000"/>
          <w:position w:val="0"/>
        </w:rPr>
        <w:t xml:space="preserve">и </w:t>
      </w:r>
      <w:r>
        <w:rPr>
          <w:lang w:val="en-US" w:eastAsia="en-US" w:bidi="en-US"/>
          <w:w w:val="100"/>
          <w:spacing w:val="0"/>
          <w:color w:val="000000"/>
          <w:position w:val="0"/>
        </w:rPr>
        <w:t>R</w:t>
      </w:r>
      <w:r>
        <w:rPr>
          <w:rStyle w:val="CharStyle9"/>
          <w:lang w:val="en-US" w:eastAsia="en-US" w:bidi="en-US"/>
        </w:rPr>
        <w:t>2</w:t>
      </w:r>
      <w:r>
        <w:rPr>
          <w:lang w:val="en-US" w:eastAsia="en-US" w:bidi="en-US"/>
          <w:w w:val="100"/>
          <w:spacing w:val="0"/>
          <w:color w:val="000000"/>
          <w:position w:val="0"/>
        </w:rPr>
        <w:t xml:space="preserve">, </w:t>
      </w:r>
      <w:r>
        <w:rPr>
          <w:lang w:val="ru-RU" w:eastAsia="ru-RU" w:bidi="ru-RU"/>
          <w:w w:val="100"/>
          <w:spacing w:val="0"/>
          <w:color w:val="000000"/>
          <w:position w:val="0"/>
        </w:rPr>
        <w:t xml:space="preserve">то для фокусного расстояния тонкой линзы </w:t>
      </w:r>
      <w:r>
        <w:rPr>
          <w:lang w:val="en-US" w:eastAsia="en-US" w:bidi="en-US"/>
          <w:w w:val="100"/>
          <w:spacing w:val="0"/>
          <w:color w:val="000000"/>
          <w:position w:val="0"/>
        </w:rPr>
        <w:t xml:space="preserve">f </w:t>
      </w:r>
      <w:r>
        <w:rPr>
          <w:lang w:val="ru-RU" w:eastAsia="ru-RU" w:bidi="ru-RU"/>
          <w:w w:val="100"/>
          <w:spacing w:val="0"/>
          <w:color w:val="000000"/>
          <w:position w:val="0"/>
        </w:rPr>
        <w:t>легко получить</w:t>
      </w:r>
    </w:p>
  </w:footnote>
  <w:footnote w:id="20">
    <w:p>
      <w:pPr>
        <w:pStyle w:val="Style3"/>
        <w:widowControl w:val="0"/>
        <w:keepNext w:val="0"/>
        <w:keepLines w:val="0"/>
        <w:shd w:val="clear" w:color="auto" w:fill="auto"/>
        <w:bidi w:val="0"/>
        <w:jc w:val="left"/>
        <w:spacing w:before="0" w:after="0" w:line="187" w:lineRule="exact"/>
        <w:ind w:left="0" w:right="0" w:firstLine="26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Строгое обоснование данного принципа на основе рассмотрения волнового уравнения было дано Кирхгофом (см., напр., [1, §43]).</w:t>
      </w:r>
    </w:p>
  </w:footnote>
  <w:footnote w:id="21">
    <w:p>
      <w:pPr>
        <w:pStyle w:val="Style3"/>
        <w:widowControl w:val="0"/>
        <w:keepNext w:val="0"/>
        <w:keepLines w:val="0"/>
        <w:shd w:val="clear" w:color="auto" w:fill="auto"/>
        <w:bidi w:val="0"/>
        <w:jc w:val="left"/>
        <w:spacing w:before="0" w:after="0" w:line="150" w:lineRule="exact"/>
        <w:ind w:left="460" w:right="0" w:firstLine="0"/>
      </w:pPr>
      <w:r>
        <w:rPr>
          <w:lang w:val="ru-RU" w:eastAsia="ru-RU" w:bidi="ru-RU"/>
          <w:w w:val="100"/>
          <w:spacing w:val="0"/>
          <w:color w:val="000000"/>
          <w:position w:val="0"/>
        </w:rPr>
        <w:t>См. литературу, рекомендованную к разделу.</w:t>
      </w:r>
    </w:p>
  </w:footnote>
  <w:footnote w:id="22">
    <w:p>
      <w:pPr>
        <w:pStyle w:val="Style3"/>
        <w:widowControl w:val="0"/>
        <w:keepNext w:val="0"/>
        <w:keepLines w:val="0"/>
        <w:shd w:val="clear" w:color="auto" w:fill="auto"/>
        <w:bidi w:val="0"/>
        <w:jc w:val="both"/>
        <w:spacing w:before="0" w:after="0" w:line="187" w:lineRule="exact"/>
        <w:ind w:left="0" w:right="0" w:firstLine="26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Заметим, что в отличие от линзы, у зонной пластинки имеется не один, а мно</w:t>
        <w:t xml:space="preserve">жество фокусов. Они находятся в точках </w:t>
      </w:r>
      <w:r>
        <w:rPr>
          <w:lang w:val="en-US" w:eastAsia="en-US" w:bidi="en-US"/>
          <w:w w:val="100"/>
          <w:spacing w:val="0"/>
          <w:color w:val="000000"/>
          <w:position w:val="0"/>
        </w:rPr>
        <w:t>z</w:t>
      </w:r>
      <w:r>
        <w:rPr>
          <w:lang w:val="en-US" w:eastAsia="en-US" w:bidi="en-US"/>
          <w:vertAlign w:val="subscript"/>
          <w:w w:val="100"/>
          <w:spacing w:val="0"/>
          <w:color w:val="000000"/>
          <w:position w:val="0"/>
        </w:rPr>
        <w:t>n</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lang w:val="en-US" w:eastAsia="en-US" w:bidi="en-US"/>
          <w:w w:val="100"/>
          <w:spacing w:val="0"/>
          <w:color w:val="000000"/>
          <w:position w:val="0"/>
        </w:rPr>
        <w:t>z</w:t>
      </w:r>
      <w:r>
        <w:rPr>
          <w:rStyle w:val="CharStyle41"/>
        </w:rPr>
        <w:t>o</w:t>
      </w:r>
      <w:r>
        <w:rPr>
          <w:lang w:val="en-US" w:eastAsia="en-US" w:bidi="en-US"/>
          <w:w w:val="100"/>
          <w:spacing w:val="0"/>
          <w:color w:val="000000"/>
          <w:position w:val="0"/>
        </w:rPr>
        <w:t xml:space="preserve">/(2n </w:t>
      </w:r>
      <w:r>
        <w:rPr>
          <w:lang w:val="ru-RU" w:eastAsia="ru-RU" w:bidi="ru-RU"/>
          <w:w w:val="100"/>
          <w:spacing w:val="0"/>
          <w:color w:val="000000"/>
          <w:position w:val="0"/>
        </w:rPr>
        <w:t xml:space="preserve">+ 1), где </w:t>
      </w:r>
      <w:r>
        <w:rPr>
          <w:lang w:val="en-US" w:eastAsia="en-US" w:bidi="en-US"/>
          <w:w w:val="100"/>
          <w:spacing w:val="0"/>
          <w:color w:val="000000"/>
          <w:position w:val="0"/>
        </w:rPr>
        <w:t xml:space="preserve">n </w:t>
      </w:r>
      <w:r>
        <w:rPr>
          <w:lang w:val="ru-RU" w:eastAsia="ru-RU" w:bidi="ru-RU"/>
          <w:w w:val="100"/>
          <w:spacing w:val="0"/>
          <w:color w:val="000000"/>
          <w:position w:val="0"/>
        </w:rPr>
        <w:t xml:space="preserve">— целое число. Например, при </w:t>
      </w:r>
      <w:r>
        <w:rPr>
          <w:lang w:val="en-US" w:eastAsia="en-US" w:bidi="en-US"/>
          <w:w w:val="100"/>
          <w:spacing w:val="0"/>
          <w:color w:val="000000"/>
          <w:position w:val="0"/>
        </w:rPr>
        <w:t xml:space="preserve">n </w:t>
      </w:r>
      <w:r>
        <w:rPr>
          <w:lang w:val="ru-RU" w:eastAsia="ru-RU" w:bidi="ru-RU"/>
          <w:w w:val="100"/>
          <w:spacing w:val="0"/>
          <w:color w:val="000000"/>
          <w:position w:val="0"/>
        </w:rPr>
        <w:t xml:space="preserve">=1 имеем точку </w:t>
      </w:r>
      <w:r>
        <w:rPr>
          <w:lang w:val="en-US" w:eastAsia="en-US" w:bidi="en-US"/>
          <w:w w:val="100"/>
          <w:spacing w:val="0"/>
          <w:color w:val="000000"/>
          <w:position w:val="0"/>
        </w:rPr>
        <w:t>z</w:t>
      </w:r>
      <w:r>
        <w:rPr>
          <w:rStyle w:val="CharStyle41"/>
        </w:rPr>
        <w:t xml:space="preserve">i </w:t>
      </w:r>
      <w:r>
        <w:rPr>
          <w:lang w:val="ru-RU" w:eastAsia="ru-RU" w:bidi="ru-RU"/>
          <w:w w:val="100"/>
          <w:spacing w:val="0"/>
          <w:color w:val="000000"/>
          <w:position w:val="0"/>
        </w:rPr>
        <w:t xml:space="preserve">= </w:t>
      </w:r>
      <w:r>
        <w:rPr>
          <w:lang w:val="en-US" w:eastAsia="en-US" w:bidi="en-US"/>
          <w:w w:val="100"/>
          <w:spacing w:val="0"/>
          <w:color w:val="000000"/>
          <w:position w:val="0"/>
        </w:rPr>
        <w:t>z</w:t>
      </w:r>
      <w:r>
        <w:rPr>
          <w:rStyle w:val="CharStyle41"/>
        </w:rPr>
        <w:t>o</w:t>
      </w:r>
      <w:r>
        <w:rPr>
          <w:lang w:val="en-US" w:eastAsia="en-US" w:bidi="en-US"/>
          <w:w w:val="100"/>
          <w:spacing w:val="0"/>
          <w:color w:val="000000"/>
          <w:position w:val="0"/>
        </w:rPr>
        <w:t xml:space="preserve">/3, </w:t>
      </w:r>
      <w:r>
        <w:rPr>
          <w:lang w:val="ru-RU" w:eastAsia="ru-RU" w:bidi="ru-RU"/>
          <w:w w:val="100"/>
          <w:spacing w:val="0"/>
          <w:color w:val="000000"/>
          <w:position w:val="0"/>
        </w:rPr>
        <w:t>в которой будет максимум интенсивно</w:t>
        <w:t>сти, поскольку относительно неё пластинка оставляет открытыми первые три зоны Френеля и перекрывает 4, 5 и 6 и т. д.</w:t>
      </w:r>
    </w:p>
  </w:footnote>
  <w:footnote w:id="23">
    <w:p>
      <w:pPr>
        <w:pStyle w:val="Style3"/>
        <w:tabs>
          <w:tab w:leader="none" w:pos="379" w:val="left"/>
        </w:tabs>
        <w:widowControl w:val="0"/>
        <w:keepNext w:val="0"/>
        <w:keepLines w:val="0"/>
        <w:shd w:val="clear" w:color="auto" w:fill="auto"/>
        <w:bidi w:val="0"/>
        <w:jc w:val="both"/>
        <w:spacing w:before="0" w:after="0" w:line="187" w:lineRule="exact"/>
        <w:ind w:left="0" w:right="0" w:firstLine="26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Формулу (3.29) можно получить и как преобразование Фурье (3.25) функции пропускания, которая в данном случае представляет собой два «столбика» шириной </w:t>
      </w:r>
      <w:r>
        <w:rPr>
          <w:lang w:val="en-US" w:eastAsia="en-US" w:bidi="en-US"/>
          <w:w w:val="100"/>
          <w:spacing w:val="0"/>
          <w:color w:val="000000"/>
          <w:position w:val="0"/>
        </w:rPr>
        <w:t xml:space="preserve">b, </w:t>
      </w:r>
      <w:r>
        <w:rPr>
          <w:lang w:val="ru-RU" w:eastAsia="ru-RU" w:bidi="ru-RU"/>
          <w:w w:val="100"/>
          <w:spacing w:val="0"/>
          <w:color w:val="000000"/>
          <w:position w:val="0"/>
        </w:rPr>
        <w:t xml:space="preserve">разнесённые на расстояние </w:t>
      </w:r>
      <w:r>
        <w:rPr>
          <w:lang w:val="en-US" w:eastAsia="en-US" w:bidi="en-US"/>
          <w:w w:val="100"/>
          <w:spacing w:val="0"/>
          <w:color w:val="000000"/>
          <w:position w:val="0"/>
        </w:rPr>
        <w:t>d.</w:t>
      </w:r>
    </w:p>
  </w:footnote>
  <w:footnote w:id="24">
    <w:p>
      <w:pPr>
        <w:pStyle w:val="Style3"/>
        <w:tabs>
          <w:tab w:leader="none" w:pos="456" w:val="left"/>
        </w:tabs>
        <w:widowControl w:val="0"/>
        <w:keepNext w:val="0"/>
        <w:keepLines w:val="0"/>
        <w:shd w:val="clear" w:color="auto" w:fill="auto"/>
        <w:bidi w:val="0"/>
        <w:jc w:val="left"/>
        <w:spacing w:before="0" w:after="0" w:line="187" w:lineRule="exact"/>
        <w:ind w:left="0" w:right="0" w:firstLine="26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Сумму (3.30) можно также вычислить, пользуясь известной формулой для суммы геометрической прогрессии </w:t>
      </w:r>
      <w:r>
        <w:rPr>
          <w:lang w:val="en-US" w:eastAsia="en-US" w:bidi="en-US"/>
          <w:w w:val="100"/>
          <w:spacing w:val="0"/>
          <w:color w:val="000000"/>
          <w:position w:val="0"/>
        </w:rPr>
        <w:t xml:space="preserve">N </w:t>
      </w:r>
      <w:r>
        <w:rPr>
          <w:lang w:val="ru-RU" w:eastAsia="ru-RU" w:bidi="ru-RU"/>
          <w:w w:val="100"/>
          <w:spacing w:val="0"/>
          <w:color w:val="000000"/>
          <w:position w:val="0"/>
        </w:rPr>
        <w:t xml:space="preserve">членов с множителем </w:t>
      </w:r>
      <w:r>
        <w:rPr>
          <w:lang w:val="en-US" w:eastAsia="en-US" w:bidi="en-US"/>
          <w:w w:val="100"/>
          <w:spacing w:val="0"/>
          <w:color w:val="000000"/>
          <w:position w:val="0"/>
        </w:rPr>
        <w:t>e</w:t>
      </w:r>
      <w:r>
        <w:rPr>
          <w:lang w:val="en-US" w:eastAsia="en-US" w:bidi="en-US"/>
          <w:vertAlign w:val="superscript"/>
          <w:w w:val="100"/>
          <w:spacing w:val="0"/>
          <w:color w:val="000000"/>
          <w:position w:val="0"/>
        </w:rPr>
        <w:t>ia</w:t>
      </w:r>
      <w:r>
        <w:rPr>
          <w:lang w:val="en-US" w:eastAsia="en-US" w:bidi="en-US"/>
          <w:w w:val="100"/>
          <w:spacing w:val="0"/>
          <w:color w:val="000000"/>
          <w:position w:val="0"/>
        </w:rPr>
        <w:t>:</w:t>
      </w:r>
    </w:p>
  </w:footnote>
  <w:footnote w:id="25">
    <w:p>
      <w:pPr>
        <w:pStyle w:val="Style3"/>
        <w:tabs>
          <w:tab w:leader="none" w:pos="374" w:val="left"/>
        </w:tabs>
        <w:widowControl w:val="0"/>
        <w:keepNext w:val="0"/>
        <w:keepLines w:val="0"/>
        <w:shd w:val="clear" w:color="auto" w:fill="auto"/>
        <w:bidi w:val="0"/>
        <w:jc w:val="both"/>
        <w:spacing w:before="0" w:after="0" w:line="187" w:lineRule="exact"/>
        <w:ind w:left="0" w:right="0" w:firstLine="26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Эта картина может быть получена как результат двумерного преобразования Фурье согласно (3.23). Соответствующий интеграл не выражается в элементарных функциях, но может быть найден численно или выражен через спецфункции (т. н. функции Бесселя), см. [5].</w:t>
      </w:r>
    </w:p>
  </w:footnote>
  <w:footnote w:id="26">
    <w:p>
      <w:pPr>
        <w:pStyle w:val="Style3"/>
        <w:widowControl w:val="0"/>
        <w:keepNext w:val="0"/>
        <w:keepLines w:val="0"/>
        <w:shd w:val="clear" w:color="auto" w:fill="auto"/>
        <w:bidi w:val="0"/>
        <w:jc w:val="both"/>
        <w:spacing w:before="0" w:after="0" w:line="187" w:lineRule="exact"/>
        <w:ind w:left="0" w:right="0" w:firstLine="260"/>
      </w:pPr>
      <w:r>
        <w:rPr>
          <w:rStyle w:val="CharStyle42"/>
          <w:lang w:val="ru-RU" w:eastAsia="ru-RU" w:bidi="ru-RU"/>
          <w:vertAlign w:val="superscript"/>
        </w:rPr>
        <w:footnoteRef/>
      </w:r>
      <w:r>
        <w:rPr>
          <w:lang w:val="ru-RU" w:eastAsia="ru-RU" w:bidi="ru-RU"/>
          <w:w w:val="100"/>
          <w:spacing w:val="0"/>
          <w:color w:val="000000"/>
          <w:position w:val="0"/>
        </w:rPr>
        <w:t xml:space="preserve"> Математически задача не отличается от нахождения спектра прямоугольного импульса. Здесь роль длительности импульса т играет ширина щели </w:t>
      </w:r>
      <w:r>
        <w:rPr>
          <w:lang w:val="en-US" w:eastAsia="en-US" w:bidi="en-US"/>
          <w:w w:val="100"/>
          <w:spacing w:val="0"/>
          <w:color w:val="000000"/>
          <w:position w:val="0"/>
        </w:rPr>
        <w:t xml:space="preserve">b, </w:t>
      </w:r>
      <w:r>
        <w:rPr>
          <w:lang w:val="ru-RU" w:eastAsia="ru-RU" w:bidi="ru-RU"/>
          <w:w w:val="100"/>
          <w:spacing w:val="0"/>
          <w:color w:val="000000"/>
          <w:position w:val="0"/>
        </w:rPr>
        <w:t>а роль ча</w:t>
        <w:t xml:space="preserve">стоты ш — пространственная частота </w:t>
      </w:r>
      <w:r>
        <w:rPr>
          <w:rStyle w:val="CharStyle42"/>
          <w:lang w:val="ru-RU" w:eastAsia="ru-RU" w:bidi="ru-RU"/>
        </w:rPr>
        <w:t>и.</w:t>
      </w:r>
      <w:r>
        <w:rPr>
          <w:lang w:val="ru-RU" w:eastAsia="ru-RU" w:bidi="ru-RU"/>
          <w:w w:val="100"/>
          <w:spacing w:val="0"/>
          <w:color w:val="000000"/>
          <w:position w:val="0"/>
        </w:rPr>
        <w:t xml:space="preserve"> Напомним о соотношении, связывающем длительность сигнала </w:t>
      </w:r>
      <w:r>
        <w:rPr>
          <w:lang w:val="en-US" w:eastAsia="en-US" w:bidi="en-US"/>
          <w:w w:val="100"/>
          <w:spacing w:val="0"/>
          <w:color w:val="000000"/>
          <w:position w:val="0"/>
        </w:rPr>
        <w:t xml:space="preserve">At </w:t>
      </w:r>
      <w:r>
        <w:rPr>
          <w:lang w:val="ru-RU" w:eastAsia="ru-RU" w:bidi="ru-RU"/>
          <w:w w:val="100"/>
          <w:spacing w:val="0"/>
          <w:color w:val="000000"/>
          <w:position w:val="0"/>
        </w:rPr>
        <w:t>с шириной его спектра Дш (соотношении неопределённо</w:t>
        <w:t xml:space="preserve">стей): </w:t>
      </w:r>
      <w:r>
        <w:rPr>
          <w:lang w:val="en-US" w:eastAsia="en-US" w:bidi="en-US"/>
          <w:w w:val="100"/>
          <w:spacing w:val="0"/>
          <w:color w:val="000000"/>
          <w:position w:val="0"/>
        </w:rPr>
        <w:t xml:space="preserve">At </w:t>
      </w:r>
      <w:r>
        <w:rPr>
          <w:lang w:val="ru-RU" w:eastAsia="ru-RU" w:bidi="ru-RU"/>
          <w:w w:val="100"/>
          <w:spacing w:val="0"/>
          <w:color w:val="000000"/>
          <w:position w:val="0"/>
        </w:rPr>
        <w:t>Дш ~ 2п.</w:t>
      </w:r>
    </w:p>
  </w:footnote>
  <w:footnote w:id="27">
    <w:p>
      <w:pPr>
        <w:pStyle w:val="Style31"/>
        <w:widowControl w:val="0"/>
        <w:keepNext w:val="0"/>
        <w:keepLines w:val="0"/>
        <w:shd w:val="clear" w:color="auto" w:fill="auto"/>
        <w:bidi w:val="0"/>
        <w:jc w:val="left"/>
        <w:spacing w:before="0" w:after="0" w:line="190" w:lineRule="exact"/>
        <w:ind w:left="2460" w:right="0" w:firstLine="0"/>
      </w:pPr>
      <w:r>
        <w:rPr>
          <w:rStyle w:val="CharStyle43"/>
          <w:i/>
          <w:iCs/>
        </w:rPr>
        <w:footnoteRef/>
      </w:r>
      <w:r>
        <w:rPr>
          <w:rStyle w:val="CharStyle43"/>
          <w:vertAlign w:val="superscript"/>
          <w:i/>
          <w:iCs/>
        </w:rPr>
        <w:t>(х)</w:t>
      </w:r>
      <w:r>
        <w:rPr>
          <w:rStyle w:val="CharStyle43"/>
          <w:i/>
          <w:iCs/>
        </w:rPr>
        <w:t xml:space="preserve"> =</w:t>
      </w:r>
    </w:p>
  </w:footnote>
  <w:footnote w:id="28">
    <w:p>
      <w:pPr>
        <w:pStyle w:val="Style3"/>
        <w:widowControl w:val="0"/>
        <w:keepNext w:val="0"/>
        <w:keepLines w:val="0"/>
        <w:shd w:val="clear" w:color="auto" w:fill="auto"/>
        <w:bidi w:val="0"/>
        <w:jc w:val="both"/>
        <w:spacing w:before="0" w:after="0" w:line="187" w:lineRule="exact"/>
        <w:ind w:left="0" w:right="0" w:firstLine="26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При оценке возможностей любой оптической системы следует принимать во внимание характеристики непосредственно регистрирующей среды: фотоэмульсии, матрицы цифровых устройств или чувствительных к свету элементов сетчатки че</w:t>
        <w:t>ловеческого глаза (палочки и колбочки). Любая регистрирующая среда обладает определённой дискретностью, и свет, фокусируясь оптической системой в малое пятнышко, меньшее размера «зерна» системы, засвечивает зерно целиком. Так что минимальный размер площадки в фоточувствительной среде, реагирующий на свет, не может быть меньше размера зерна регистрирующей среды.</w:t>
      </w:r>
    </w:p>
  </w:footnote>
  <w:footnote w:id="29">
    <w:p>
      <w:pPr>
        <w:pStyle w:val="Style3"/>
        <w:widowControl w:val="0"/>
        <w:keepNext w:val="0"/>
        <w:keepLines w:val="0"/>
        <w:shd w:val="clear" w:color="auto" w:fill="auto"/>
        <w:bidi w:val="0"/>
        <w:jc w:val="both"/>
        <w:spacing w:before="0" w:after="0" w:line="187" w:lineRule="exact"/>
        <w:ind w:left="0" w:right="0" w:firstLine="18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В реальной голограмме разрешающая способность дополнительно ограничи</w:t>
        <w:t>вается такими факторами, как разрешающая способность фотоэмульсии (зерни</w:t>
        <w:t>стость), засветка голограммы сторонними источниками (пятна) и пр.</w:t>
      </w:r>
    </w:p>
  </w:footnote>
  <w:footnote w:id="30">
    <w:p>
      <w:pPr>
        <w:pStyle w:val="Style7"/>
        <w:tabs>
          <w:tab w:leader="none" w:pos="850" w:val="left"/>
        </w:tabs>
        <w:widowControl w:val="0"/>
        <w:keepNext w:val="0"/>
        <w:keepLines w:val="0"/>
        <w:shd w:val="clear" w:color="auto" w:fill="auto"/>
        <w:bidi w:val="0"/>
        <w:spacing w:before="0" w:after="26" w:line="190" w:lineRule="exact"/>
        <w:ind w:left="620" w:right="0" w:firstLine="0"/>
      </w:pPr>
      <w:r>
        <w:rPr>
          <w:lang w:val="ru-RU" w:eastAsia="ru-RU" w:bidi="ru-RU"/>
          <w:w w:val="100"/>
          <w:spacing w:val="0"/>
          <w:color w:val="000000"/>
          <w:position w:val="0"/>
        </w:rPr>
        <w:footnoteRef/>
      </w:r>
      <w:r>
        <w:rPr>
          <w:lang w:val="ru-RU" w:eastAsia="ru-RU" w:bidi="ru-RU"/>
          <w:w w:val="100"/>
          <w:spacing w:val="0"/>
          <w:color w:val="000000"/>
          <w:position w:val="0"/>
        </w:rPr>
        <w:tab/>
        <w:t>Определение периода решёток по изображению, увеличенному</w:t>
      </w:r>
    </w:p>
    <w:p>
      <w:pPr>
        <w:pStyle w:val="Style7"/>
        <w:widowControl w:val="0"/>
        <w:keepNext w:val="0"/>
        <w:keepLines w:val="0"/>
        <w:shd w:val="clear" w:color="auto" w:fill="auto"/>
        <w:bidi w:val="0"/>
        <w:jc w:val="center"/>
        <w:spacing w:before="0" w:after="44" w:line="190" w:lineRule="exact"/>
        <w:ind w:left="0" w:right="200" w:firstLine="0"/>
      </w:pPr>
      <w:r>
        <w:rPr>
          <w:lang w:val="ru-RU" w:eastAsia="ru-RU" w:bidi="ru-RU"/>
          <w:w w:val="100"/>
          <w:spacing w:val="0"/>
          <w:color w:val="000000"/>
          <w:position w:val="0"/>
        </w:rPr>
        <w:t>с помощью модели микроскопа</w:t>
      </w:r>
    </w:p>
    <w:p>
      <w:pPr>
        <w:pStyle w:val="Style7"/>
        <w:numPr>
          <w:ilvl w:val="0"/>
          <w:numId w:val="7"/>
        </w:numPr>
        <w:tabs>
          <w:tab w:leader="none" w:pos="230" w:val="left"/>
        </w:tabs>
        <w:widowControl w:val="0"/>
        <w:keepNext w:val="0"/>
        <w:keepLines w:val="0"/>
        <w:shd w:val="clear" w:color="auto" w:fill="auto"/>
        <w:bidi w:val="0"/>
        <w:jc w:val="left"/>
        <w:spacing w:before="0" w:after="0" w:line="240" w:lineRule="exact"/>
        <w:ind w:left="240" w:right="0" w:hanging="240"/>
      </w:pPr>
      <w:r>
        <w:rPr>
          <w:lang w:val="ru-RU" w:eastAsia="ru-RU" w:bidi="ru-RU"/>
          <w:w w:val="100"/>
          <w:spacing w:val="0"/>
          <w:color w:val="000000"/>
          <w:position w:val="0"/>
        </w:rPr>
        <w:t xml:space="preserve">Соберите модель проекционного микроскопа (рис. 3). При настройке добивайтесь </w:t>
      </w:r>
      <w:r>
        <w:rPr>
          <w:rStyle w:val="CharStyle19"/>
        </w:rPr>
        <w:t>центрировки</w:t>
      </w:r>
      <w:r>
        <w:rPr>
          <w:lang w:val="ru-RU" w:eastAsia="ru-RU" w:bidi="ru-RU"/>
          <w:w w:val="100"/>
          <w:spacing w:val="0"/>
          <w:color w:val="000000"/>
          <w:position w:val="0"/>
        </w:rPr>
        <w:t xml:space="preserve"> системы: световой пучок, прошедший одну</w:t>
      </w:r>
    </w:p>
  </w:footnote>
  <w:footnote w:id="31">
    <w:p>
      <w:pPr>
        <w:pStyle w:val="Style7"/>
        <w:tabs>
          <w:tab w:leader="none" w:pos="1446" w:val="left"/>
        </w:tabs>
        <w:widowControl w:val="0"/>
        <w:keepNext w:val="0"/>
        <w:keepLines w:val="0"/>
        <w:shd w:val="clear" w:color="auto" w:fill="auto"/>
        <w:bidi w:val="0"/>
        <w:jc w:val="left"/>
        <w:spacing w:before="0" w:after="60" w:line="240" w:lineRule="exact"/>
        <w:ind w:left="2180" w:right="0" w:hanging="1060"/>
      </w:pPr>
      <w:r>
        <w:rPr>
          <w:lang w:val="ru-RU" w:eastAsia="ru-RU" w:bidi="ru-RU"/>
          <w:w w:val="100"/>
          <w:spacing w:val="0"/>
          <w:color w:val="000000"/>
          <w:position w:val="0"/>
        </w:rPr>
        <w:footnoteRef/>
      </w:r>
      <w:r>
        <w:rPr>
          <w:lang w:val="ru-RU" w:eastAsia="ru-RU" w:bidi="ru-RU"/>
          <w:w w:val="100"/>
          <w:spacing w:val="0"/>
          <w:color w:val="000000"/>
          <w:position w:val="0"/>
        </w:rPr>
        <w:tab/>
        <w:t>Влияние щелевой диафрагмы на изображение сетки (пространственная фильтрация)</w:t>
      </w:r>
    </w:p>
    <w:p>
      <w:pPr>
        <w:pStyle w:val="Style7"/>
        <w:numPr>
          <w:ilvl w:val="0"/>
          <w:numId w:val="9"/>
        </w:numPr>
        <w:tabs>
          <w:tab w:leader="none" w:pos="317" w:val="left"/>
        </w:tabs>
        <w:widowControl w:val="0"/>
        <w:keepNext w:val="0"/>
        <w:keepLines w:val="0"/>
        <w:shd w:val="clear" w:color="auto" w:fill="auto"/>
        <w:bidi w:val="0"/>
        <w:spacing w:before="0" w:after="0" w:line="240" w:lineRule="exact"/>
        <w:ind w:left="360" w:right="0" w:hanging="360"/>
      </w:pPr>
      <w:r>
        <w:rPr>
          <w:lang w:val="ru-RU" w:eastAsia="ru-RU" w:bidi="ru-RU"/>
          <w:w w:val="100"/>
          <w:spacing w:val="0"/>
          <w:color w:val="000000"/>
          <w:position w:val="0"/>
        </w:rPr>
        <w:t>Поставьте на место щели (рис. 4) кассету с сетками и сфокусируйте на экран изображение сетки. Убедитесь, что изображение остаётся резким при смене сеток. Если нет — добейтесь этого (устраните саморепродук</w:t>
        <w:t>цию), слегка перемещая линзу Л</w:t>
      </w:r>
      <w:r>
        <w:rPr>
          <w:lang w:val="ru-RU" w:eastAsia="ru-RU" w:bidi="ru-RU"/>
          <w:vertAlign w:val="subscript"/>
          <w:w w:val="100"/>
          <w:spacing w:val="0"/>
          <w:color w:val="000000"/>
          <w:position w:val="0"/>
        </w:rPr>
        <w:t>2</w:t>
      </w:r>
      <w:r>
        <w:rPr>
          <w:lang w:val="ru-RU" w:eastAsia="ru-RU" w:bidi="ru-RU"/>
          <w:w w:val="100"/>
          <w:spacing w:val="0"/>
          <w:color w:val="000000"/>
          <w:position w:val="0"/>
        </w:rPr>
        <w:t>.</w:t>
      </w:r>
    </w:p>
    <w:p>
      <w:pPr>
        <w:pStyle w:val="Style7"/>
        <w:widowControl w:val="0"/>
        <w:keepNext w:val="0"/>
        <w:keepLines w:val="0"/>
        <w:shd w:val="clear" w:color="auto" w:fill="auto"/>
        <w:bidi w:val="0"/>
        <w:spacing w:before="0" w:after="0"/>
        <w:ind w:left="360" w:right="0" w:firstLine="280"/>
      </w:pPr>
      <w:r>
        <w:rPr>
          <w:lang w:val="ru-RU" w:eastAsia="ru-RU" w:bidi="ru-RU"/>
          <w:w w:val="100"/>
          <w:spacing w:val="0"/>
          <w:color w:val="000000"/>
          <w:position w:val="0"/>
        </w:rPr>
        <w:t>Поставьте в плоскости Ф вертикальную щель и проследите за изме</w:t>
        <w:t>нением изображения на экране при сужении щели. Проделайте то же для щели, ориентированной горизонтально и под углом 45° к вертика</w:t>
        <w:t>ли. Объясните явление.</w:t>
      </w:r>
    </w:p>
  </w:footnote>
  <w:footnote w:id="32">
    <w:p>
      <w:pPr>
        <w:pStyle w:val="Style7"/>
        <w:tabs>
          <w:tab w:leader="none" w:pos="538" w:val="left"/>
        </w:tabs>
        <w:widowControl w:val="0"/>
        <w:keepNext w:val="0"/>
        <w:keepLines w:val="0"/>
        <w:shd w:val="clear" w:color="auto" w:fill="auto"/>
        <w:bidi w:val="0"/>
        <w:spacing w:before="0" w:after="28" w:line="190" w:lineRule="exact"/>
        <w:ind w:left="360" w:right="0" w:firstLine="0"/>
      </w:pPr>
      <w:r>
        <w:rPr>
          <w:lang w:val="ru-RU" w:eastAsia="ru-RU" w:bidi="ru-RU"/>
          <w:w w:val="100"/>
          <w:spacing w:val="0"/>
          <w:color w:val="000000"/>
          <w:position w:val="0"/>
        </w:rPr>
        <w:footnoteRef/>
      </w:r>
      <w:r>
        <w:rPr>
          <w:lang w:val="ru-RU" w:eastAsia="ru-RU" w:bidi="ru-RU"/>
          <w:w w:val="100"/>
          <w:spacing w:val="0"/>
          <w:color w:val="000000"/>
          <w:position w:val="0"/>
        </w:rPr>
        <w:tab/>
        <w:t>Настройка установки. Определение цены деления предметной шкалы</w:t>
      </w:r>
    </w:p>
    <w:p>
      <w:pPr>
        <w:pStyle w:val="Style7"/>
        <w:widowControl w:val="0"/>
        <w:keepNext w:val="0"/>
        <w:keepLines w:val="0"/>
        <w:shd w:val="clear" w:color="auto" w:fill="auto"/>
        <w:bidi w:val="0"/>
        <w:spacing w:before="0" w:after="0"/>
        <w:ind w:left="240" w:right="0" w:hanging="240"/>
      </w:pPr>
      <w:r>
        <w:rPr>
          <w:lang w:val="ru-RU" w:eastAsia="ru-RU" w:bidi="ru-RU"/>
          <w:w w:val="100"/>
          <w:spacing w:val="0"/>
          <w:color w:val="000000"/>
          <w:position w:val="0"/>
        </w:rPr>
        <w:t xml:space="preserve">1. Включите лазер. Для определения цены деления предметной шкалы установите кассету с транспарантами вблизи лазера. Осветите лучом лазера шкалу (отверстие № 1 в кассете транспаранта) и получите на удалённом экране </w:t>
      </w:r>
      <w:r>
        <w:rPr>
          <w:rStyle w:val="CharStyle19"/>
        </w:rPr>
        <w:t>дифракционную</w:t>
      </w:r>
      <w:r>
        <w:rPr>
          <w:lang w:val="ru-RU" w:eastAsia="ru-RU" w:bidi="ru-RU"/>
          <w:w w:val="100"/>
          <w:spacing w:val="0"/>
          <w:color w:val="000000"/>
          <w:position w:val="0"/>
        </w:rPr>
        <w:t xml:space="preserve"> картину, созданную крестообразной шкалой.</w:t>
      </w:r>
    </w:p>
  </w:footnote>
  <w:footnote w:id="33">
    <w:p>
      <w:pPr>
        <w:pStyle w:val="Style7"/>
        <w:tabs>
          <w:tab w:leader="none" w:pos="846" w:val="left"/>
        </w:tabs>
        <w:widowControl w:val="0"/>
        <w:keepNext w:val="0"/>
        <w:keepLines w:val="0"/>
        <w:shd w:val="clear" w:color="auto" w:fill="auto"/>
        <w:bidi w:val="0"/>
        <w:spacing w:before="0" w:after="26" w:line="190" w:lineRule="exact"/>
        <w:ind w:left="620" w:right="0" w:firstLine="0"/>
      </w:pPr>
      <w:r>
        <w:rPr>
          <w:lang w:val="ru-RU" w:eastAsia="ru-RU" w:bidi="ru-RU"/>
          <w:w w:val="100"/>
          <w:spacing w:val="0"/>
          <w:color w:val="000000"/>
          <w:position w:val="0"/>
        </w:rPr>
        <w:footnoteRef/>
      </w:r>
      <w:r>
        <w:rPr>
          <w:lang w:val="ru-RU" w:eastAsia="ru-RU" w:bidi="ru-RU"/>
          <w:w w:val="100"/>
          <w:spacing w:val="0"/>
          <w:color w:val="000000"/>
          <w:position w:val="0"/>
        </w:rPr>
        <w:tab/>
        <w:t>Определение периода решёток по изображению, увеличенному</w:t>
      </w:r>
    </w:p>
    <w:p>
      <w:pPr>
        <w:pStyle w:val="Style7"/>
        <w:widowControl w:val="0"/>
        <w:keepNext w:val="0"/>
        <w:keepLines w:val="0"/>
        <w:shd w:val="clear" w:color="auto" w:fill="auto"/>
        <w:bidi w:val="0"/>
        <w:jc w:val="left"/>
        <w:spacing w:before="0" w:after="38" w:line="190" w:lineRule="exact"/>
        <w:ind w:left="2700" w:right="0" w:firstLine="0"/>
      </w:pPr>
      <w:r>
        <w:rPr>
          <w:lang w:val="ru-RU" w:eastAsia="ru-RU" w:bidi="ru-RU"/>
          <w:w w:val="100"/>
          <w:spacing w:val="0"/>
          <w:color w:val="000000"/>
          <w:position w:val="0"/>
        </w:rPr>
        <w:t>с помощью линзы</w:t>
      </w:r>
    </w:p>
    <w:p>
      <w:pPr>
        <w:pStyle w:val="Style7"/>
        <w:numPr>
          <w:ilvl w:val="0"/>
          <w:numId w:val="11"/>
        </w:numPr>
        <w:tabs>
          <w:tab w:leader="none" w:pos="221" w:val="left"/>
        </w:tabs>
        <w:widowControl w:val="0"/>
        <w:keepNext w:val="0"/>
        <w:keepLines w:val="0"/>
        <w:shd w:val="clear" w:color="auto" w:fill="auto"/>
        <w:bidi w:val="0"/>
        <w:jc w:val="left"/>
        <w:spacing w:before="0" w:after="0"/>
        <w:ind w:left="240" w:right="0" w:hanging="240"/>
      </w:pPr>
      <w:r>
        <w:rPr>
          <w:lang w:val="ru-RU" w:eastAsia="ru-RU" w:bidi="ru-RU"/>
          <w:w w:val="100"/>
          <w:spacing w:val="0"/>
          <w:color w:val="000000"/>
          <w:position w:val="0"/>
        </w:rPr>
        <w:t>Закрепите короткофокусную линзу на небольшом расстоянии от лазе</w:t>
        <w:t>ра. Временно удалите кассету с сетками из луча и центрировкой линзы</w:t>
      </w:r>
    </w:p>
  </w:footnote>
  <w:footnote w:id="34">
    <w:p>
      <w:pPr>
        <w:pStyle w:val="Style3"/>
        <w:widowControl w:val="0"/>
        <w:keepNext w:val="0"/>
        <w:keepLines w:val="0"/>
        <w:shd w:val="clear" w:color="auto" w:fill="auto"/>
        <w:bidi w:val="0"/>
        <w:jc w:val="both"/>
        <w:spacing w:before="0" w:after="0" w:line="235" w:lineRule="exact"/>
        <w:ind w:left="0" w:right="0" w:firstLine="26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После замены переменных и с учётом малого соотношения ширины главного максимума функций к размеру области интегрирования интегралы сводятся к из</w:t>
        <w:t xml:space="preserve">вестному: </w:t>
      </w:r>
      <w:r>
        <w:rPr>
          <w:rStyle w:val="CharStyle41"/>
        </w:rPr>
        <w:t xml:space="preserve">J </w:t>
      </w:r>
      <w:r>
        <w:rPr>
          <w:lang w:val="ru-RU" w:eastAsia="ru-RU" w:bidi="ru-RU"/>
          <w:w w:val="100"/>
          <w:spacing w:val="0"/>
          <w:color w:val="000000"/>
          <w:position w:val="0"/>
        </w:rPr>
        <w:t>(^р)</w:t>
      </w:r>
      <w:r>
        <w:rPr>
          <w:rStyle w:val="CharStyle10"/>
          <w:vertAlign w:val="superscript"/>
        </w:rPr>
        <w:t>2</w:t>
      </w:r>
      <w:r>
        <w:rPr>
          <w:rStyle w:val="CharStyle10"/>
        </w:rPr>
        <w:t xml:space="preserve"> </w:t>
      </w:r>
      <w:r>
        <w:rPr>
          <w:rStyle w:val="CharStyle10"/>
          <w:lang w:val="en-US" w:eastAsia="en-US" w:bidi="en-US"/>
          <w:vertAlign w:val="subscript"/>
        </w:rPr>
        <w:t>d</w:t>
      </w:r>
      <w:r>
        <w:rPr>
          <w:rStyle w:val="CharStyle10"/>
          <w:lang w:val="en-US" w:eastAsia="en-US" w:bidi="en-US"/>
        </w:rPr>
        <w:t>x</w:t>
      </w:r>
      <w:r>
        <w:rPr>
          <w:lang w:val="en-US" w:eastAsia="en-US" w:bidi="en-US"/>
          <w:w w:val="100"/>
          <w:spacing w:val="0"/>
          <w:color w:val="000000"/>
          <w:position w:val="0"/>
        </w:rPr>
        <w:t xml:space="preserve"> </w:t>
      </w:r>
      <w:r>
        <w:rPr>
          <w:lang w:val="ru-RU" w:eastAsia="ru-RU" w:bidi="ru-RU"/>
          <w:w w:val="100"/>
          <w:spacing w:val="0"/>
          <w:color w:val="000000"/>
          <w:position w:val="0"/>
        </w:rPr>
        <w:t>= 1.</w:t>
      </w:r>
    </w:p>
  </w:footnote>
  <w:footnote w:id="35">
    <w:p>
      <w:pPr>
        <w:pStyle w:val="Style7"/>
        <w:widowControl w:val="0"/>
        <w:keepNext w:val="0"/>
        <w:keepLines w:val="0"/>
        <w:shd w:val="clear" w:color="auto" w:fill="auto"/>
        <w:bidi w:val="0"/>
        <w:jc w:val="left"/>
        <w:spacing w:before="0" w:after="0" w:line="190" w:lineRule="exact"/>
        <w:ind w:left="0" w:right="0" w:firstLine="0"/>
      </w:pPr>
      <w:r>
        <w:rPr>
          <w:lang w:val="ru-RU" w:eastAsia="ru-RU" w:bidi="ru-RU"/>
          <w:w w:val="100"/>
          <w:spacing w:val="0"/>
          <w:color w:val="000000"/>
          <w:position w:val="0"/>
        </w:rPr>
        <w:footnoteRef/>
      </w:r>
      <w:r>
        <w:rPr>
          <w:lang w:val="ru-RU" w:eastAsia="ru-RU" w:bidi="ru-RU"/>
          <w:w w:val="100"/>
          <w:spacing w:val="0"/>
          <w:color w:val="000000"/>
          <w:position w:val="0"/>
        </w:rPr>
        <w:t xml:space="preserve"> + г</w:t>
      </w:r>
      <w:r>
        <w:rPr>
          <w:lang w:val="ru-RU" w:eastAsia="ru-RU" w:bidi="ru-RU"/>
          <w:vertAlign w:val="superscript"/>
          <w:w w:val="100"/>
          <w:spacing w:val="0"/>
          <w:color w:val="000000"/>
          <w:position w:val="0"/>
        </w:rPr>
        <w:t>2</w:t>
      </w:r>
      <w:r>
        <w:rPr>
          <w:lang w:val="ru-RU" w:eastAsia="ru-RU" w:bidi="ru-RU"/>
          <w:w w:val="100"/>
          <w:spacing w:val="0"/>
          <w:color w:val="000000"/>
          <w:position w:val="0"/>
        </w:rPr>
        <w:t xml:space="preserve"> — </w:t>
      </w:r>
      <w:r>
        <w:rPr>
          <w:lang w:val="en-US" w:eastAsia="en-US" w:bidi="en-US"/>
          <w:w w:val="100"/>
          <w:spacing w:val="0"/>
          <w:color w:val="000000"/>
          <w:position w:val="0"/>
        </w:rPr>
        <w:t xml:space="preserve">2r cos </w:t>
      </w:r>
      <w:r>
        <w:rPr>
          <w:rStyle w:val="CharStyle44"/>
        </w:rPr>
        <w:t>[^-LcosB]</w:t>
      </w:r>
    </w:p>
  </w:footnote>
  <w:footnote w:id="36">
    <w:p>
      <w:pPr>
        <w:pStyle w:val="Style7"/>
        <w:tabs>
          <w:tab w:leader="none" w:pos="2598" w:val="left"/>
        </w:tabs>
        <w:widowControl w:val="0"/>
        <w:keepNext w:val="0"/>
        <w:keepLines w:val="0"/>
        <w:shd w:val="clear" w:color="auto" w:fill="auto"/>
        <w:bidi w:val="0"/>
        <w:spacing w:before="0" w:after="0" w:line="190" w:lineRule="exact"/>
        <w:ind w:left="2420" w:right="0" w:firstLine="0"/>
      </w:pPr>
      <w:r>
        <w:rPr>
          <w:lang w:val="ru-RU" w:eastAsia="ru-RU" w:bidi="ru-RU"/>
          <w:w w:val="100"/>
          <w:spacing w:val="0"/>
          <w:color w:val="000000"/>
          <w:position w:val="0"/>
        </w:rPr>
        <w:footnoteRef/>
      </w:r>
      <w:r>
        <w:rPr>
          <w:lang w:val="ru-RU" w:eastAsia="ru-RU" w:bidi="ru-RU"/>
          <w:w w:val="100"/>
          <w:spacing w:val="0"/>
          <w:color w:val="000000"/>
          <w:position w:val="0"/>
        </w:rPr>
        <w:tab/>
        <w:t>Настройка гониометра</w:t>
      </w:r>
    </w:p>
    <w:p>
      <w:pPr>
        <w:pStyle w:val="Style7"/>
        <w:widowControl w:val="0"/>
        <w:keepNext w:val="0"/>
        <w:keepLines w:val="0"/>
        <w:shd w:val="clear" w:color="auto" w:fill="auto"/>
        <w:bidi w:val="0"/>
        <w:spacing w:before="0" w:after="0"/>
        <w:ind w:left="240" w:right="0" w:firstLine="300"/>
      </w:pPr>
      <w:r>
        <w:rPr>
          <w:lang w:val="ru-RU" w:eastAsia="ru-RU" w:bidi="ru-RU"/>
          <w:w w:val="100"/>
          <w:spacing w:val="0"/>
          <w:color w:val="000000"/>
          <w:position w:val="0"/>
        </w:rPr>
        <w:t>Проведите настройку гониометра, руководствуясь правилами, из</w:t>
        <w:t>ложенными в Приложении. Ознакомьтесь с устройством гониометра и назначением элементов настройки. Нумерация, написанная на эле</w:t>
        <w:t>ментах лабораторного экземпляра прибора, и нумерация, приведённая на рис. П4.1 приложения, совпадают. Установите зрительную трубу на бесконечность. Из пункта «Установка поверхности столика перпендику</w:t>
        <w:t>лярно оси вращения прибора» выполните операции по предварительной настройке. Настройте коллиматор. Установите начало отсчёта углов, после чего винт 26 следует закрепить и не освобождать его до конца измерений.</w:t>
      </w:r>
    </w:p>
    <w:p>
      <w:pPr>
        <w:pStyle w:val="Style7"/>
        <w:widowControl w:val="0"/>
        <w:keepNext w:val="0"/>
        <w:keepLines w:val="0"/>
        <w:shd w:val="clear" w:color="auto" w:fill="auto"/>
        <w:bidi w:val="0"/>
        <w:spacing w:before="0" w:after="0"/>
        <w:ind w:left="240" w:right="0" w:firstLine="300"/>
      </w:pPr>
      <w:r>
        <w:rPr>
          <w:lang w:val="ru-RU" w:eastAsia="ru-RU" w:bidi="ru-RU"/>
          <w:w w:val="100"/>
          <w:spacing w:val="0"/>
          <w:color w:val="000000"/>
          <w:position w:val="0"/>
        </w:rPr>
        <w:t>Во избежание необратимых повреждений эшелетта не прикасайтесь к его рабочей поверхности, не дышите на неё.</w:t>
      </w:r>
    </w:p>
  </w:footnote>
  <w:footnote w:id="37">
    <w:p>
      <w:pPr>
        <w:pStyle w:val="Style7"/>
        <w:tabs>
          <w:tab w:leader="none" w:pos="2440" w:val="left"/>
        </w:tabs>
        <w:widowControl w:val="0"/>
        <w:keepNext w:val="0"/>
        <w:keepLines w:val="0"/>
        <w:shd w:val="clear" w:color="auto" w:fill="auto"/>
        <w:bidi w:val="0"/>
        <w:spacing w:before="0" w:after="33" w:line="190" w:lineRule="exact"/>
        <w:ind w:left="2200" w:right="0" w:firstLine="0"/>
      </w:pPr>
      <w:r>
        <w:rPr>
          <w:lang w:val="ru-RU" w:eastAsia="ru-RU" w:bidi="ru-RU"/>
          <w:w w:val="100"/>
          <w:spacing w:val="0"/>
          <w:color w:val="000000"/>
          <w:position w:val="0"/>
        </w:rPr>
        <w:footnoteRef/>
      </w:r>
      <w:r>
        <w:rPr>
          <w:lang w:val="ru-RU" w:eastAsia="ru-RU" w:bidi="ru-RU"/>
          <w:w w:val="100"/>
          <w:spacing w:val="0"/>
          <w:color w:val="000000"/>
          <w:position w:val="0"/>
        </w:rPr>
        <w:tab/>
        <w:t>Качественные наблюдения</w:t>
      </w:r>
    </w:p>
    <w:p>
      <w:pPr>
        <w:pStyle w:val="Style7"/>
        <w:widowControl w:val="0"/>
        <w:keepNext w:val="0"/>
        <w:keepLines w:val="0"/>
        <w:shd w:val="clear" w:color="auto" w:fill="auto"/>
        <w:bidi w:val="0"/>
        <w:spacing w:before="0" w:after="0"/>
        <w:ind w:left="240" w:right="0" w:firstLine="280"/>
      </w:pPr>
      <w:r>
        <w:rPr>
          <w:lang w:val="ru-RU" w:eastAsia="ru-RU" w:bidi="ru-RU"/>
          <w:w w:val="100"/>
          <w:spacing w:val="0"/>
          <w:color w:val="000000"/>
          <w:position w:val="0"/>
        </w:rPr>
        <w:t>Удерживая эшелетт в вытянутой руке, найдите отражённое изоб</w:t>
        <w:t>ражение нити лампы накаливания, расположенной за вашей спиной. Вращая эшелетт, наблюдайте спектры различных положительных и от</w:t>
        <w:t>рицательных порядков. Определите рабочий порядок, в котором спектр наиболее интенсивен. Отметьте ориентацию направлений: источник</w:t>
      </w:r>
    </w:p>
  </w:footnote>
  <w:footnote w:id="38">
    <w:p>
      <w:pPr>
        <w:pStyle w:val="Style45"/>
        <w:widowControl w:val="0"/>
        <w:keepNext w:val="0"/>
        <w:keepLines w:val="0"/>
        <w:shd w:val="clear" w:color="auto" w:fill="auto"/>
        <w:bidi w:val="0"/>
        <w:spacing w:before="0" w:after="0"/>
        <w:ind w:left="0" w:right="0" w:firstLine="0"/>
      </w:pPr>
      <w:r>
        <w:rPr>
          <w:lang w:val="ru-RU" w:eastAsia="ru-RU" w:bidi="ru-RU"/>
          <w:w w:val="100"/>
          <w:spacing w:val="0"/>
          <w:color w:val="000000"/>
          <w:position w:val="0"/>
        </w:rPr>
        <w:footnoteRef/>
      </w:r>
    </w:p>
  </w:footnote>
  <w:footnote w:id="39">
    <w:p>
      <w:pPr>
        <w:pStyle w:val="Style7"/>
        <w:numPr>
          <w:ilvl w:val="0"/>
          <w:numId w:val="13"/>
        </w:numPr>
        <w:tabs>
          <w:tab w:leader="none" w:pos="449" w:val="left"/>
        </w:tabs>
        <w:widowControl w:val="0"/>
        <w:keepNext w:val="0"/>
        <w:keepLines w:val="0"/>
        <w:shd w:val="clear" w:color="auto" w:fill="auto"/>
        <w:bidi w:val="0"/>
        <w:spacing w:before="0" w:after="32" w:line="190" w:lineRule="exact"/>
        <w:ind w:left="300" w:right="0" w:firstLine="0"/>
      </w:pPr>
      <w:r>
        <w:rPr>
          <w:lang w:val="ru-RU" w:eastAsia="ru-RU" w:bidi="ru-RU"/>
          <w:w w:val="100"/>
          <w:spacing w:val="0"/>
          <w:color w:val="000000"/>
          <w:position w:val="0"/>
        </w:rPr>
        <w:t xml:space="preserve">Под «вероятностью в единицу времени» имеется в виду доля атомов </w:t>
      </w:r>
      <w:r>
        <w:rPr>
          <w:rStyle w:val="CharStyle19"/>
          <w:lang w:val="en-US" w:eastAsia="en-US" w:bidi="en-US"/>
        </w:rPr>
        <w:t>dN/N</w:t>
      </w:r>
      <w:r>
        <w:rPr>
          <w:lang w:val="ru-RU" w:eastAsia="ru-RU" w:bidi="ru-RU"/>
          <w:w w:val="100"/>
          <w:spacing w:val="0"/>
          <w:color w:val="000000"/>
          <w:position w:val="0"/>
        </w:rPr>
        <w:t>,</w:t>
      </w:r>
    </w:p>
    <w:p>
      <w:pPr>
        <w:pStyle w:val="Style7"/>
        <w:widowControl w:val="0"/>
        <w:keepNext w:val="0"/>
        <w:keepLines w:val="0"/>
        <w:shd w:val="clear" w:color="auto" w:fill="auto"/>
        <w:bidi w:val="0"/>
        <w:jc w:val="left"/>
        <w:spacing w:before="0" w:after="0" w:line="125" w:lineRule="exact"/>
        <w:ind w:left="0" w:right="0" w:firstLine="0"/>
      </w:pPr>
      <w:r>
        <w:rPr>
          <w:lang w:val="ru-RU" w:eastAsia="ru-RU" w:bidi="ru-RU"/>
          <w:w w:val="100"/>
          <w:spacing w:val="0"/>
          <w:color w:val="000000"/>
          <w:position w:val="0"/>
        </w:rPr>
        <w:t xml:space="preserve">совершающих соответствующий переход за время </w:t>
      </w:r>
      <w:r>
        <w:rPr>
          <w:rStyle w:val="CharStyle19"/>
          <w:lang w:val="en-US" w:eastAsia="en-US" w:bidi="en-US"/>
        </w:rPr>
        <w:t>dt,</w:t>
      </w:r>
      <w:r>
        <w:rPr>
          <w:lang w:val="en-US" w:eastAsia="en-US" w:bidi="en-US"/>
          <w:w w:val="100"/>
          <w:spacing w:val="0"/>
          <w:color w:val="000000"/>
          <w:position w:val="0"/>
        </w:rPr>
        <w:t xml:space="preserve"> </w:t>
      </w:r>
      <w:r>
        <w:rPr>
          <w:lang w:val="ru-RU" w:eastAsia="ru-RU" w:bidi="ru-RU"/>
          <w:w w:val="100"/>
          <w:spacing w:val="0"/>
          <w:color w:val="000000"/>
          <w:position w:val="0"/>
        </w:rPr>
        <w:t>или, иными словами, скорость</w:t>
      </w:r>
    </w:p>
  </w:footnote>
  <w:footnote w:id="40">
    <w:p>
      <w:pPr>
        <w:pStyle w:val="Style47"/>
        <w:widowControl w:val="0"/>
        <w:keepNext w:val="0"/>
        <w:keepLines w:val="0"/>
        <w:shd w:val="clear" w:color="auto" w:fill="auto"/>
        <w:bidi w:val="0"/>
        <w:jc w:val="left"/>
        <w:spacing w:before="0" w:after="0"/>
        <w:ind w:left="4520" w:right="1780" w:firstLine="0"/>
      </w:pPr>
      <w:r>
        <w:rPr>
          <w:rStyle w:val="CharStyle49"/>
          <w:i w:val="0"/>
          <w:iCs w:val="0"/>
        </w:rPr>
        <w:footnoteRef/>
      </w:r>
      <w:r>
        <w:rPr>
          <w:rStyle w:val="CharStyle49"/>
          <w:i w:val="0"/>
          <w:iCs w:val="0"/>
        </w:rPr>
        <w:t xml:space="preserve"> </w:t>
      </w:r>
      <w:r>
        <w:rPr>
          <w:w w:val="100"/>
          <w:color w:val="000000"/>
          <w:position w:val="0"/>
        </w:rPr>
        <w:t>dN N dt</w:t>
      </w:r>
    </w:p>
  </w:footnote>
  <w:footnote w:id="41">
    <w:p>
      <w:pPr>
        <w:pStyle w:val="Style7"/>
        <w:tabs>
          <w:tab w:leader="none" w:pos="379" w:val="left"/>
        </w:tabs>
        <w:widowControl w:val="0"/>
        <w:keepNext w:val="0"/>
        <w:keepLines w:val="0"/>
        <w:shd w:val="clear" w:color="auto" w:fill="auto"/>
        <w:bidi w:val="0"/>
        <w:spacing w:before="0" w:after="0" w:line="187" w:lineRule="exact"/>
        <w:ind w:left="0" w:right="0" w:firstLine="26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Заметим, что вероятность спонтанного излучения пропорциональна концентра</w:t>
        <w:t xml:space="preserve">ции возбуждённых атомов и не зависит от плотности энергии излучения </w:t>
      </w:r>
      <w:r>
        <w:rPr>
          <w:rStyle w:val="CharStyle19"/>
        </w:rPr>
        <w:t>р</w:t>
      </w:r>
      <w:r>
        <w:rPr>
          <w:lang w:val="ru-RU" w:eastAsia="ru-RU" w:bidi="ru-RU"/>
          <w:vertAlign w:val="subscript"/>
          <w:w w:val="100"/>
          <w:spacing w:val="0"/>
          <w:color w:val="000000"/>
          <w:position w:val="0"/>
        </w:rPr>
        <w:t>ш</w:t>
      </w:r>
      <w:r>
        <w:rPr>
          <w:lang w:val="ru-RU" w:eastAsia="ru-RU" w:bidi="ru-RU"/>
          <w:w w:val="100"/>
          <w:spacing w:val="0"/>
          <w:color w:val="000000"/>
          <w:position w:val="0"/>
        </w:rPr>
        <w:t xml:space="preserve">, поэтому при больших </w:t>
      </w:r>
      <w:r>
        <w:rPr>
          <w:rStyle w:val="CharStyle19"/>
        </w:rPr>
        <w:t>р</w:t>
      </w:r>
      <w:r>
        <w:rPr>
          <w:rStyle w:val="CharStyle19"/>
          <w:vertAlign w:val="subscript"/>
        </w:rPr>
        <w:t>ш</w:t>
      </w:r>
      <w:r>
        <w:rPr>
          <w:lang w:val="ru-RU" w:eastAsia="ru-RU" w:bidi="ru-RU"/>
          <w:w w:val="100"/>
          <w:spacing w:val="0"/>
          <w:color w:val="000000"/>
          <w:position w:val="0"/>
        </w:rPr>
        <w:t xml:space="preserve"> ей можно пренебречь по сравнению с вероятностью вынужденного излучения.</w:t>
      </w:r>
    </w:p>
  </w:footnote>
  <w:footnote w:id="42">
    <w:p>
      <w:pPr>
        <w:pStyle w:val="Style3"/>
        <w:tabs>
          <w:tab w:leader="none" w:pos="374" w:val="left"/>
        </w:tabs>
        <w:widowControl w:val="0"/>
        <w:keepNext w:val="0"/>
        <w:keepLines w:val="0"/>
        <w:shd w:val="clear" w:color="auto" w:fill="auto"/>
        <w:bidi w:val="0"/>
        <w:jc w:val="left"/>
        <w:spacing w:before="0" w:after="94" w:line="192" w:lineRule="exact"/>
        <w:ind w:left="0" w:right="0" w:firstLine="30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Строгий вывод на основе распределения Максвелла позволяет найти форму спектра излучения, представляющую собой гауссову функцию</w:t>
      </w:r>
    </w:p>
    <w:p>
      <w:pPr>
        <w:pStyle w:val="Style3"/>
        <w:widowControl w:val="0"/>
        <w:keepNext w:val="0"/>
        <w:keepLines w:val="0"/>
        <w:shd w:val="clear" w:color="auto" w:fill="auto"/>
        <w:bidi w:val="0"/>
        <w:jc w:val="left"/>
        <w:spacing w:before="0" w:after="35" w:line="150" w:lineRule="exact"/>
        <w:ind w:left="3200" w:right="0" w:firstLine="0"/>
      </w:pPr>
      <w:r>
        <w:rPr>
          <w:lang w:val="ru-RU" w:eastAsia="ru-RU" w:bidi="ru-RU"/>
          <w:w w:val="100"/>
          <w:spacing w:val="0"/>
          <w:color w:val="000000"/>
          <w:position w:val="0"/>
        </w:rPr>
        <w:t xml:space="preserve">' </w:t>
      </w:r>
      <w:r>
        <w:rPr>
          <w:rStyle w:val="CharStyle42"/>
          <w:lang w:val="ru-RU" w:eastAsia="ru-RU" w:bidi="ru-RU"/>
        </w:rPr>
        <w:t>(ш -</w:t>
      </w:r>
      <w:r>
        <w:rPr>
          <w:rStyle w:val="CharStyle50"/>
          <w:lang w:val="ru-RU" w:eastAsia="ru-RU" w:bidi="ru-RU"/>
        </w:rPr>
        <w:t xml:space="preserve"> </w:t>
      </w:r>
      <w:r>
        <w:rPr>
          <w:rStyle w:val="CharStyle50"/>
        </w:rPr>
        <w:t>Wq)</w:t>
      </w:r>
      <w:r>
        <w:rPr>
          <w:rStyle w:val="CharStyle50"/>
          <w:vertAlign w:val="superscript"/>
        </w:rPr>
        <w:t>2</w:t>
      </w:r>
      <w:r>
        <w:rPr>
          <w:rStyle w:val="CharStyle50"/>
        </w:rPr>
        <w:t xml:space="preserve"> </w:t>
      </w:r>
      <w:r>
        <w:rPr>
          <w:rStyle w:val="CharStyle50"/>
          <w:lang w:val="ru-RU" w:eastAsia="ru-RU" w:bidi="ru-RU"/>
        </w:rPr>
        <w:t>1</w:t>
      </w:r>
    </w:p>
    <w:p>
      <w:pPr>
        <w:pStyle w:val="Style3"/>
        <w:widowControl w:val="0"/>
        <w:keepNext w:val="0"/>
        <w:keepLines w:val="0"/>
        <w:shd w:val="clear" w:color="auto" w:fill="auto"/>
        <w:bidi w:val="0"/>
        <w:jc w:val="left"/>
        <w:spacing w:before="0" w:after="0" w:line="150" w:lineRule="exact"/>
        <w:ind w:left="3420" w:right="0" w:firstLine="0"/>
      </w:pPr>
      <w:r>
        <w:rPr>
          <w:lang w:val="ru-RU" w:eastAsia="ru-RU" w:bidi="ru-RU"/>
          <w:w w:val="100"/>
          <w:spacing w:val="0"/>
          <w:color w:val="000000"/>
          <w:position w:val="0"/>
        </w:rPr>
        <w:t>2Аш</w:t>
      </w:r>
      <w:r>
        <w:rPr>
          <w:lang w:val="ru-RU" w:eastAsia="ru-RU" w:bidi="ru-RU"/>
          <w:vertAlign w:val="superscript"/>
          <w:w w:val="100"/>
          <w:spacing w:val="0"/>
          <w:color w:val="000000"/>
          <w:position w:val="0"/>
        </w:rPr>
        <w:t>2</w:t>
      </w:r>
    </w:p>
    <w:p>
      <w:pPr>
        <w:pStyle w:val="Style3"/>
        <w:widowControl w:val="0"/>
        <w:keepNext w:val="0"/>
        <w:keepLines w:val="0"/>
        <w:shd w:val="clear" w:color="auto" w:fill="auto"/>
        <w:bidi w:val="0"/>
        <w:jc w:val="left"/>
        <w:spacing w:before="0" w:after="48" w:line="150" w:lineRule="exact"/>
        <w:ind w:left="0" w:right="0" w:firstLine="0"/>
      </w:pPr>
      <w:r>
        <w:rPr>
          <w:lang w:val="ru-RU" w:eastAsia="ru-RU" w:bidi="ru-RU"/>
          <w:w w:val="100"/>
          <w:spacing w:val="0"/>
          <w:color w:val="000000"/>
          <w:position w:val="0"/>
        </w:rPr>
        <w:t>со стандартным отклонением</w:t>
      </w:r>
    </w:p>
    <w:p>
      <w:pPr>
        <w:pStyle w:val="Style3"/>
        <w:widowControl w:val="0"/>
        <w:keepNext w:val="0"/>
        <w:keepLines w:val="0"/>
        <w:shd w:val="clear" w:color="auto" w:fill="auto"/>
        <w:bidi w:val="0"/>
        <w:jc w:val="left"/>
        <w:spacing w:before="0" w:after="0" w:line="115" w:lineRule="exact"/>
        <w:ind w:left="2780" w:right="2780" w:firstLine="0"/>
      </w:pPr>
      <w:r>
        <w:rPr>
          <w:lang w:val="ru-RU" w:eastAsia="ru-RU" w:bidi="ru-RU"/>
          <w:vertAlign w:val="subscript"/>
          <w:w w:val="100"/>
          <w:spacing w:val="0"/>
          <w:color w:val="000000"/>
          <w:position w:val="0"/>
        </w:rPr>
        <w:t>Л</w:t>
      </w:r>
      <w:r>
        <w:rPr>
          <w:lang w:val="ru-RU" w:eastAsia="ru-RU" w:bidi="ru-RU"/>
          <w:w w:val="100"/>
          <w:spacing w:val="0"/>
          <w:color w:val="000000"/>
          <w:position w:val="0"/>
        </w:rPr>
        <w:t xml:space="preserve"> </w:t>
      </w:r>
      <w:r>
        <w:rPr>
          <w:rStyle w:val="CharStyle42"/>
          <w:lang w:val="ru-RU" w:eastAsia="ru-RU" w:bidi="ru-RU"/>
        </w:rPr>
        <w:t>ш</w:t>
      </w:r>
      <w:r>
        <w:rPr>
          <w:lang w:val="ru-RU" w:eastAsia="ru-RU" w:bidi="ru-RU"/>
          <w:w w:val="100"/>
          <w:spacing w:val="0"/>
          <w:color w:val="000000"/>
          <w:position w:val="0"/>
        </w:rPr>
        <w:t xml:space="preserve"> / </w:t>
      </w:r>
      <w:r>
        <w:rPr>
          <w:lang w:val="en-US" w:eastAsia="en-US" w:bidi="en-US"/>
          <w:w w:val="100"/>
          <w:spacing w:val="0"/>
          <w:color w:val="000000"/>
          <w:position w:val="0"/>
        </w:rPr>
        <w:t xml:space="preserve">kT </w:t>
      </w:r>
      <w:r>
        <w:rPr>
          <w:rStyle w:val="CharStyle51"/>
        </w:rPr>
        <w:t xml:space="preserve">Auj </w:t>
      </w:r>
      <w:r>
        <w:rPr>
          <w:rStyle w:val="CharStyle51"/>
          <w:lang w:val="ru-RU" w:eastAsia="ru-RU" w:bidi="ru-RU"/>
        </w:rPr>
        <w:t>=</w:t>
      </w:r>
      <w:r>
        <w:rPr>
          <w:rStyle w:val="CharStyle41"/>
          <w:lang w:val="ru-RU" w:eastAsia="ru-RU" w:bidi="ru-RU"/>
        </w:rPr>
        <w:t xml:space="preserve"> —л/—</w:t>
      </w:r>
      <w:r>
        <w:rPr>
          <w:lang w:val="ru-RU" w:eastAsia="ru-RU" w:bidi="ru-RU"/>
          <w:w w:val="100"/>
          <w:spacing w:val="0"/>
          <w:color w:val="000000"/>
          <w:position w:val="0"/>
        </w:rPr>
        <w:t xml:space="preserve">. </w:t>
      </w:r>
      <w:r>
        <w:rPr>
          <w:rStyle w:val="CharStyle42"/>
        </w:rPr>
        <w:t>c</w:t>
      </w:r>
      <w:r>
        <w:rPr>
          <w:lang w:val="en-US" w:eastAsia="en-US" w:bidi="en-US"/>
          <w:w w:val="100"/>
          <w:spacing w:val="0"/>
          <w:color w:val="000000"/>
          <w:position w:val="0"/>
        </w:rPr>
        <w:t xml:space="preserve"> v m</w:t>
      </w:r>
    </w:p>
  </w:footnote>
  <w:footnote w:id="43">
    <w:p>
      <w:pPr>
        <w:pStyle w:val="Style3"/>
        <w:tabs>
          <w:tab w:leader="none" w:pos="374" w:val="left"/>
        </w:tabs>
        <w:widowControl w:val="0"/>
        <w:keepNext w:val="0"/>
        <w:keepLines w:val="0"/>
        <w:shd w:val="clear" w:color="auto" w:fill="auto"/>
        <w:bidi w:val="0"/>
        <w:jc w:val="both"/>
        <w:spacing w:before="0" w:after="0" w:line="187" w:lineRule="exact"/>
        <w:ind w:left="0" w:right="0" w:firstLine="300"/>
      </w:pPr>
      <w:r>
        <w:rPr>
          <w:rStyle w:val="CharStyle42"/>
          <w:lang w:val="ru-RU" w:eastAsia="ru-RU" w:bidi="ru-RU"/>
          <w:vertAlign w:val="superscript"/>
        </w:rPr>
        <w:footnoteRef/>
      </w:r>
      <w:r>
        <w:rPr>
          <w:rStyle w:val="CharStyle42"/>
          <w:lang w:val="ru-RU" w:eastAsia="ru-RU" w:bidi="ru-RU"/>
        </w:rPr>
        <w:tab/>
      </w:r>
      <w:r>
        <w:rPr>
          <w:lang w:val="ru-RU" w:eastAsia="ru-RU" w:bidi="ru-RU"/>
          <w:w w:val="100"/>
          <w:spacing w:val="0"/>
          <w:color w:val="000000"/>
          <w:position w:val="0"/>
        </w:rPr>
        <w:t>Потери могут быть связаны с рассеянием и поглощением на дефектах и при</w:t>
        <w:t>месях среды, а также на дополнительных элементах лазера, таких как стеклянные окна лазерной трубки. Возможны и другие виды потерь, приводящие к уменьшению пропускания, например, за счёт дифракционного расплывания пучка. Дифракцион</w:t>
        <w:t xml:space="preserve">ные потери становятся существенными при малых поперечных размерах зеркал или активного элемента </w:t>
      </w:r>
      <w:r>
        <w:rPr>
          <w:rStyle w:val="CharStyle42"/>
        </w:rPr>
        <w:t>D,</w:t>
      </w:r>
      <w:r>
        <w:rPr>
          <w:lang w:val="en-US" w:eastAsia="en-US" w:bidi="en-US"/>
          <w:w w:val="100"/>
          <w:spacing w:val="0"/>
          <w:color w:val="000000"/>
          <w:position w:val="0"/>
        </w:rPr>
        <w:t xml:space="preserve"> </w:t>
      </w:r>
      <w:r>
        <w:rPr>
          <w:lang w:val="ru-RU" w:eastAsia="ru-RU" w:bidi="ru-RU"/>
          <w:w w:val="100"/>
          <w:spacing w:val="0"/>
          <w:color w:val="000000"/>
          <w:position w:val="0"/>
        </w:rPr>
        <w:t xml:space="preserve">сравнимых с размером одной зоны Френеля для расстояния, равного длине резонатора, то есть </w:t>
      </w:r>
      <w:r>
        <w:rPr>
          <w:rStyle w:val="CharStyle42"/>
        </w:rPr>
        <w:t>D</w:t>
      </w:r>
      <w:r>
        <w:rPr>
          <w:lang w:val="en-US" w:eastAsia="en-US" w:bidi="en-US"/>
          <w:w w:val="100"/>
          <w:spacing w:val="0"/>
          <w:color w:val="000000"/>
          <w:position w:val="0"/>
        </w:rPr>
        <w:t xml:space="preserve"> </w:t>
      </w:r>
      <w:r>
        <w:rPr>
          <w:lang w:val="ru-RU" w:eastAsia="ru-RU" w:bidi="ru-RU"/>
          <w:w w:val="100"/>
          <w:spacing w:val="0"/>
          <w:color w:val="000000"/>
          <w:position w:val="0"/>
        </w:rPr>
        <w:t xml:space="preserve">~ </w:t>
      </w:r>
      <w:r>
        <w:rPr>
          <w:rStyle w:val="CharStyle42"/>
          <w:lang w:val="ru-RU" w:eastAsia="ru-RU" w:bidi="ru-RU"/>
        </w:rPr>
        <w:t>л/</w:t>
      </w:r>
      <w:r>
        <w:rPr>
          <w:rStyle w:val="CharStyle42"/>
        </w:rPr>
        <w:t>XL.</w:t>
      </w:r>
    </w:p>
  </w:footnote>
  <w:footnote w:id="44">
    <w:p>
      <w:pPr>
        <w:pStyle w:val="Style3"/>
        <w:tabs>
          <w:tab w:leader="none" w:pos="379" w:val="left"/>
        </w:tabs>
        <w:widowControl w:val="0"/>
        <w:keepNext w:val="0"/>
        <w:keepLines w:val="0"/>
        <w:shd w:val="clear" w:color="auto" w:fill="auto"/>
        <w:bidi w:val="0"/>
        <w:jc w:val="left"/>
        <w:spacing w:before="0" w:after="0" w:line="187" w:lineRule="exact"/>
        <w:ind w:left="0" w:right="0" w:firstLine="26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Если </w:t>
      </w:r>
      <w:r>
        <w:rPr>
          <w:rStyle w:val="CharStyle42"/>
        </w:rPr>
        <w:t>n</w:t>
      </w:r>
      <w:r>
        <w:rPr>
          <w:lang w:val="en-US" w:eastAsia="en-US" w:bidi="en-US"/>
          <w:w w:val="100"/>
          <w:spacing w:val="0"/>
          <w:color w:val="000000"/>
          <w:position w:val="0"/>
        </w:rPr>
        <w:t xml:space="preserve"> </w:t>
      </w:r>
      <w:r>
        <w:rPr>
          <w:lang w:val="ru-RU" w:eastAsia="ru-RU" w:bidi="ru-RU"/>
          <w:w w:val="100"/>
          <w:spacing w:val="0"/>
          <w:color w:val="000000"/>
          <w:position w:val="0"/>
        </w:rPr>
        <w:t>= 1, необходимо учитывать, что длина волны Л в резонаторе, заполнен</w:t>
        <w:t>ном активной средой, отличается от излучаемой Ло: Л = Ло</w:t>
      </w:r>
      <w:r>
        <w:rPr>
          <w:lang w:val="en-US" w:eastAsia="en-US" w:bidi="en-US"/>
          <w:w w:val="100"/>
          <w:spacing w:val="0"/>
          <w:color w:val="000000"/>
          <w:position w:val="0"/>
        </w:rPr>
        <w:t>/n.</w:t>
      </w:r>
    </w:p>
  </w:footnote>
  <w:footnote w:id="45">
    <w:p>
      <w:pPr>
        <w:pStyle w:val="Style3"/>
        <w:tabs>
          <w:tab w:leader="none" w:pos="379" w:val="left"/>
        </w:tabs>
        <w:widowControl w:val="0"/>
        <w:keepNext w:val="0"/>
        <w:keepLines w:val="0"/>
        <w:shd w:val="clear" w:color="auto" w:fill="auto"/>
        <w:bidi w:val="0"/>
        <w:jc w:val="both"/>
        <w:spacing w:before="0" w:after="0" w:line="187" w:lineRule="exact"/>
        <w:ind w:left="0" w:right="0" w:firstLine="26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В общем случае (например, для диэлектрических зеркал) максимальным уси</w:t>
        <w:t>лением в резонаторе обладают волны, для которых набег фазы при полном обходе резонатора кратен 2п. Отсюда нетрудно получить, что формулы (5.6) и (5.7) оста</w:t>
        <w:t xml:space="preserve">ются справедливыми, если под </w:t>
      </w:r>
      <w:r>
        <w:rPr>
          <w:lang w:val="en-US" w:eastAsia="en-US" w:bidi="en-US"/>
          <w:w w:val="100"/>
          <w:spacing w:val="0"/>
          <w:color w:val="000000"/>
          <w:position w:val="0"/>
        </w:rPr>
        <w:t xml:space="preserve">L </w:t>
      </w:r>
      <w:r>
        <w:rPr>
          <w:lang w:val="ru-RU" w:eastAsia="ru-RU" w:bidi="ru-RU"/>
          <w:w w:val="100"/>
          <w:spacing w:val="0"/>
          <w:color w:val="000000"/>
          <w:position w:val="0"/>
        </w:rPr>
        <w:t xml:space="preserve">понимать </w:t>
      </w:r>
      <w:r>
        <w:rPr>
          <w:rStyle w:val="CharStyle42"/>
          <w:lang w:val="ru-RU" w:eastAsia="ru-RU" w:bidi="ru-RU"/>
        </w:rPr>
        <w:t>оптическую</w:t>
      </w:r>
      <w:r>
        <w:rPr>
          <w:lang w:val="ru-RU" w:eastAsia="ru-RU" w:bidi="ru-RU"/>
          <w:w w:val="100"/>
          <w:spacing w:val="0"/>
          <w:color w:val="000000"/>
          <w:position w:val="0"/>
        </w:rPr>
        <w:t xml:space="preserve"> длину резонатора, учиты</w:t>
        <w:t>вающую показатель преломления среды и возможный набег фазы при отражении от зеркала.</w:t>
      </w:r>
    </w:p>
  </w:footnote>
  <w:footnote w:id="46">
    <w:p>
      <w:pPr>
        <w:pStyle w:val="Style7"/>
        <w:tabs>
          <w:tab w:leader="none" w:pos="374" w:val="left"/>
        </w:tabs>
        <w:widowControl w:val="0"/>
        <w:keepNext w:val="0"/>
        <w:keepLines w:val="0"/>
        <w:shd w:val="clear" w:color="auto" w:fill="auto"/>
        <w:bidi w:val="0"/>
        <w:spacing w:before="0" w:after="0" w:line="187" w:lineRule="exact"/>
        <w:ind w:left="0" w:right="0" w:firstLine="26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Ввиду того, что среди возможных мод одна всегда имеет наибольшее усиление по сравнению с остальными, со временем эта мода должна, казалось бы, остаться единственной, «перехватив» на себя всю инверсную заселённость активной среды. Однако этого не происходит и многие лазеры излучают стационарно в многомодовом режиме. Это объясняется тем, что моды различаются не только частотой, но и имеют разные пространственные распределения электромагнитного поля: узлы и пучности стоячих волн соседних мод не совпадают, что и позволяет одновременное сосуществование разных мод.</w:t>
      </w:r>
    </w:p>
  </w:footnote>
  <w:footnote w:id="47">
    <w:p>
      <w:pPr>
        <w:pStyle w:val="Style7"/>
        <w:widowControl w:val="0"/>
        <w:keepNext w:val="0"/>
        <w:keepLines w:val="0"/>
        <w:shd w:val="clear" w:color="auto" w:fill="auto"/>
        <w:bidi w:val="0"/>
        <w:jc w:val="left"/>
        <w:spacing w:before="0" w:after="0" w:line="190" w:lineRule="exact"/>
        <w:ind w:left="26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Разработчик </w:t>
      </w:r>
      <w:r>
        <w:rPr>
          <w:lang w:val="en-US" w:eastAsia="en-US" w:bidi="en-US"/>
          <w:w w:val="100"/>
          <w:spacing w:val="0"/>
          <w:color w:val="000000"/>
          <w:position w:val="0"/>
        </w:rPr>
        <w:t xml:space="preserve">PhysLab </w:t>
      </w:r>
      <w:r>
        <w:rPr>
          <w:lang w:val="ru-RU" w:eastAsia="ru-RU" w:bidi="ru-RU"/>
          <w:w w:val="100"/>
          <w:spacing w:val="0"/>
          <w:color w:val="000000"/>
          <w:position w:val="0"/>
        </w:rPr>
        <w:t>— С.П. Палто, Институт кристаллографии РАН.</w:t>
      </w:r>
    </w:p>
  </w:footnote>
  <w:footnote w:id="48">
    <w:p>
      <w:pPr>
        <w:pStyle w:val="Style3"/>
        <w:widowControl w:val="0"/>
        <w:keepNext w:val="0"/>
        <w:keepLines w:val="0"/>
        <w:shd w:val="clear" w:color="auto" w:fill="auto"/>
        <w:bidi w:val="0"/>
        <w:jc w:val="both"/>
        <w:spacing w:before="0" w:after="0" w:line="187" w:lineRule="exact"/>
        <w:ind w:left="0" w:right="0" w:firstLine="26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Напомним, что децибел (дБ) — это логарифмическая единица измерения отно</w:t>
        <w:t xml:space="preserve">шения величин двух сигналов. По определению, для двух сигналов амплитуды </w:t>
      </w:r>
      <w:r>
        <w:rPr>
          <w:lang w:val="en-US" w:eastAsia="en-US" w:bidi="en-US"/>
          <w:w w:val="100"/>
          <w:spacing w:val="0"/>
          <w:color w:val="000000"/>
          <w:position w:val="0"/>
        </w:rPr>
        <w:t xml:space="preserve">A </w:t>
      </w:r>
      <w:r>
        <w:rPr>
          <w:lang w:val="ru-RU" w:eastAsia="ru-RU" w:bidi="ru-RU"/>
          <w:w w:val="100"/>
          <w:spacing w:val="0"/>
          <w:color w:val="000000"/>
          <w:position w:val="0"/>
        </w:rPr>
        <w:t xml:space="preserve">и </w:t>
      </w:r>
      <w:r>
        <w:rPr>
          <w:lang w:val="en-US" w:eastAsia="en-US" w:bidi="en-US"/>
          <w:w w:val="100"/>
          <w:spacing w:val="0"/>
          <w:color w:val="000000"/>
          <w:position w:val="0"/>
        </w:rPr>
        <w:t xml:space="preserve">B </w:t>
      </w:r>
      <w:r>
        <w:rPr>
          <w:lang w:val="ru-RU" w:eastAsia="ru-RU" w:bidi="ru-RU"/>
          <w:w w:val="100"/>
          <w:spacing w:val="0"/>
          <w:color w:val="000000"/>
          <w:position w:val="0"/>
        </w:rPr>
        <w:t xml:space="preserve">отношение их мощности в дБ равно </w:t>
      </w:r>
      <w:r>
        <w:rPr>
          <w:lang w:val="en-US" w:eastAsia="en-US" w:bidi="en-US"/>
          <w:w w:val="100"/>
          <w:spacing w:val="0"/>
          <w:color w:val="000000"/>
          <w:position w:val="0"/>
        </w:rPr>
        <w:t xml:space="preserve">20lg(A/B) </w:t>
      </w:r>
      <w:r>
        <w:rPr>
          <w:lang w:val="ru-RU" w:eastAsia="ru-RU" w:bidi="ru-RU"/>
          <w:w w:val="100"/>
          <w:spacing w:val="0"/>
          <w:color w:val="000000"/>
          <w:position w:val="0"/>
        </w:rPr>
        <w:t xml:space="preserve">или </w:t>
      </w:r>
      <w:r>
        <w:rPr>
          <w:lang w:val="en-US" w:eastAsia="en-US" w:bidi="en-US"/>
          <w:w w:val="100"/>
          <w:spacing w:val="0"/>
          <w:color w:val="000000"/>
          <w:position w:val="0"/>
        </w:rPr>
        <w:t>10lg(A</w:t>
      </w:r>
      <w:r>
        <w:rPr>
          <w:lang w:val="en-US" w:eastAsia="en-US" w:bidi="en-US"/>
          <w:vertAlign w:val="superscript"/>
          <w:w w:val="100"/>
          <w:spacing w:val="0"/>
          <w:color w:val="000000"/>
          <w:position w:val="0"/>
        </w:rPr>
        <w:t>2</w:t>
      </w:r>
      <w:r>
        <w:rPr>
          <w:lang w:val="en-US" w:eastAsia="en-US" w:bidi="en-US"/>
          <w:w w:val="100"/>
          <w:spacing w:val="0"/>
          <w:color w:val="000000"/>
          <w:position w:val="0"/>
        </w:rPr>
        <w:t>/B</w:t>
      </w:r>
      <w:r>
        <w:rPr>
          <w:lang w:val="en-US" w:eastAsia="en-US" w:bidi="en-US"/>
          <w:vertAlign w:val="superscript"/>
          <w:w w:val="100"/>
          <w:spacing w:val="0"/>
          <w:color w:val="000000"/>
          <w:position w:val="0"/>
        </w:rPr>
        <w:t>2</w:t>
      </w:r>
      <w:r>
        <w:rPr>
          <w:lang w:val="en-US" w:eastAsia="en-US" w:bidi="en-US"/>
          <w:w w:val="100"/>
          <w:spacing w:val="0"/>
          <w:color w:val="000000"/>
          <w:position w:val="0"/>
        </w:rPr>
        <w:t>).</w:t>
      </w:r>
    </w:p>
  </w:footnote>
  <w:footnote w:id="49">
    <w:p>
      <w:pPr>
        <w:pStyle w:val="Style52"/>
        <w:tabs>
          <w:tab w:leader="none" w:pos="211" w:val="left"/>
        </w:tabs>
        <w:widowControl w:val="0"/>
        <w:keepNext w:val="0"/>
        <w:keepLines w:val="0"/>
        <w:shd w:val="clear" w:color="auto" w:fill="auto"/>
        <w:bidi w:val="0"/>
        <w:spacing w:before="0" w:after="0" w:line="150" w:lineRule="exact"/>
        <w:ind w:left="240" w:right="0"/>
      </w:pPr>
      <w:r>
        <w:rPr>
          <w:lang w:val="ru-RU" w:eastAsia="ru-RU" w:bidi="ru-RU"/>
          <w:w w:val="100"/>
          <w:spacing w:val="0"/>
          <w:color w:val="000000"/>
          <w:position w:val="0"/>
        </w:rPr>
        <w:footnoteRef/>
      </w:r>
      <w:r>
        <w:rPr>
          <w:lang w:val="ru-RU" w:eastAsia="ru-RU" w:bidi="ru-RU"/>
          <w:w w:val="100"/>
          <w:spacing w:val="0"/>
          <w:color w:val="000000"/>
          <w:position w:val="0"/>
        </w:rPr>
        <w:tab/>
        <w:t>Включите в сеть осциллограф и блоки питания фотодиода и лазера.</w:t>
      </w:r>
    </w:p>
    <w:p>
      <w:pPr>
        <w:pStyle w:val="Style52"/>
        <w:numPr>
          <w:ilvl w:val="0"/>
          <w:numId w:val="15"/>
        </w:numPr>
        <w:tabs>
          <w:tab w:leader="none" w:pos="216" w:val="left"/>
        </w:tabs>
        <w:widowControl w:val="0"/>
        <w:keepNext w:val="0"/>
        <w:keepLines w:val="0"/>
        <w:shd w:val="clear" w:color="auto" w:fill="auto"/>
        <w:bidi w:val="0"/>
        <w:spacing w:before="0" w:after="0" w:line="240" w:lineRule="exact"/>
        <w:ind w:left="240" w:right="0"/>
      </w:pPr>
      <w:r>
        <w:rPr>
          <w:lang w:val="ru-RU" w:eastAsia="ru-RU" w:bidi="ru-RU"/>
          <w:w w:val="100"/>
          <w:spacing w:val="0"/>
          <w:color w:val="000000"/>
          <w:position w:val="0"/>
        </w:rPr>
        <w:t>Поставьте линзу посередине между лазером и сканирующим интерфе</w:t>
        <w:t>рометром. Временно выведите линзу из луча с помощью поперечных салазок.</w:t>
      </w:r>
    </w:p>
    <w:p>
      <w:pPr>
        <w:pStyle w:val="Style52"/>
        <w:numPr>
          <w:ilvl w:val="0"/>
          <w:numId w:val="15"/>
        </w:numPr>
        <w:tabs>
          <w:tab w:leader="none" w:pos="221" w:val="left"/>
        </w:tabs>
        <w:widowControl w:val="0"/>
        <w:keepNext w:val="0"/>
        <w:keepLines w:val="0"/>
        <w:shd w:val="clear" w:color="auto" w:fill="auto"/>
        <w:bidi w:val="0"/>
        <w:spacing w:before="0" w:after="0" w:line="235" w:lineRule="exact"/>
        <w:ind w:left="240" w:right="0"/>
      </w:pPr>
      <w:r>
        <w:rPr>
          <w:lang w:val="ru-RU" w:eastAsia="ru-RU" w:bidi="ru-RU"/>
          <w:w w:val="100"/>
          <w:spacing w:val="0"/>
          <w:color w:val="000000"/>
          <w:position w:val="0"/>
        </w:rPr>
        <w:t>Совместите прямой и отражённый пучки, осторожно вращая винты 1 и 2 на первом (по ходу луча) зеркале интерферометра: два пятна на пластинке А/4 должны совпадать. Затем винтами 1 и 2 второго зеркала совместите пятна на первом зеркале.</w:t>
      </w:r>
    </w:p>
  </w:footnote>
  <w:footnote w:id="50">
    <w:p>
      <w:pPr>
        <w:pStyle w:val="Style7"/>
        <w:tabs>
          <w:tab w:leader="none" w:pos="379" w:val="left"/>
        </w:tabs>
        <w:widowControl w:val="0"/>
        <w:keepNext w:val="0"/>
        <w:keepLines w:val="0"/>
        <w:shd w:val="clear" w:color="auto" w:fill="auto"/>
        <w:bidi w:val="0"/>
        <w:spacing w:before="0" w:after="0" w:line="187" w:lineRule="exact"/>
        <w:ind w:left="0" w:right="0" w:firstLine="30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Помимо используемого в применении к поляроидам термин «дихроичный» име</w:t>
        <w:t>ет ещё два разных смысла, которые не следует путать. Это способность красителей сильно менять цвет при изменении концентрации и наличие двух полос пропускания в разных областях видимого спектра у некоторых фильтров.</w:t>
      </w:r>
    </w:p>
  </w:footnote>
  <w:footnote w:id="51">
    <w:p>
      <w:pPr>
        <w:pStyle w:val="Style52"/>
        <w:tabs>
          <w:tab w:leader="none" w:pos="250" w:val="left"/>
        </w:tabs>
        <w:widowControl w:val="0"/>
        <w:keepNext w:val="0"/>
        <w:keepLines w:val="0"/>
        <w:shd w:val="clear" w:color="auto" w:fill="auto"/>
        <w:bidi w:val="0"/>
        <w:spacing w:before="0" w:after="221" w:line="150" w:lineRule="exact"/>
        <w:ind w:left="0" w:right="0" w:firstLine="0"/>
      </w:pPr>
      <w:r>
        <w:rPr>
          <w:lang w:val="ru-RU" w:eastAsia="ru-RU" w:bidi="ru-RU"/>
          <w:w w:val="100"/>
          <w:spacing w:val="0"/>
          <w:color w:val="000000"/>
          <w:position w:val="0"/>
        </w:rPr>
        <w:footnoteRef/>
      </w:r>
      <w:r>
        <w:rPr>
          <w:lang w:val="ru-RU" w:eastAsia="ru-RU" w:bidi="ru-RU"/>
          <w:w w:val="100"/>
          <w:spacing w:val="0"/>
          <w:color w:val="000000"/>
          <w:position w:val="0"/>
        </w:rPr>
        <w:tab/>
        <w:t>Получение поляризованного света</w:t>
      </w:r>
    </w:p>
    <w:p>
      <w:pPr>
        <w:pStyle w:val="Style52"/>
        <w:widowControl w:val="0"/>
        <w:keepNext w:val="0"/>
        <w:keepLines w:val="0"/>
        <w:shd w:val="clear" w:color="auto" w:fill="auto"/>
        <w:bidi w:val="0"/>
        <w:spacing w:before="0" w:after="0" w:line="235" w:lineRule="exact"/>
        <w:ind w:left="0" w:right="0" w:firstLine="340"/>
      </w:pPr>
      <w:r>
        <w:rPr>
          <w:lang w:val="ru-RU" w:eastAsia="ru-RU" w:bidi="ru-RU"/>
          <w:w w:val="100"/>
          <w:spacing w:val="0"/>
          <w:color w:val="000000"/>
          <w:position w:val="0"/>
        </w:rPr>
        <w:t>В основном поляризованный свет получают, преобразуя при помо</w:t>
        <w:t>щи различных устройств естественный свет, хотя существуют явления, при которых его можно получить непосредственно от источника. К та</w:t>
        <w:t>ким явлениям относятся излучение анизотропных материалов (люми- нисценция и тепловое излучение при высоких температурах), излучение веществ во внешних магнитных и электрических полях (эффекты Зе</w:t>
        <w:t>емана и Штарка), излучение частицы, движущейся быстрее скорости света в веществе (излучение Вавилова—Черенкова), тормозное излуче</w:t>
        <w:t>ние релятивистских электронов и, при некоторых условиях, излучение лазеров.</w:t>
      </w:r>
    </w:p>
    <w:p>
      <w:pPr>
        <w:pStyle w:val="Style52"/>
        <w:widowControl w:val="0"/>
        <w:keepNext w:val="0"/>
        <w:keepLines w:val="0"/>
        <w:shd w:val="clear" w:color="auto" w:fill="auto"/>
        <w:bidi w:val="0"/>
        <w:spacing w:before="0" w:after="0" w:line="235" w:lineRule="exact"/>
        <w:ind w:left="0" w:right="0" w:firstLine="340"/>
      </w:pPr>
      <w:r>
        <w:rPr>
          <w:lang w:val="ru-RU" w:eastAsia="ru-RU" w:bidi="ru-RU"/>
          <w:w w:val="100"/>
          <w:spacing w:val="0"/>
          <w:color w:val="000000"/>
          <w:position w:val="0"/>
        </w:rPr>
        <w:t>Устройства, с помощью которых из естественного света получают поляризованный, называются поляризаторами. Они разделяют исход</w:t>
        <w:t>ный пучок на две компоненты, ортогональные по типу поляризации, одну из них пропускают, а другую поглощают или отклоняют. Дей</w:t>
        <w:t>ствие их может быть основано на одном из четырёх явлений: дихроизме, двойном лучепреломлении в кристаллах, отражении и преломлении на границе изотропных диэлектриков и поляризации при рассеянии света.</w:t>
      </w:r>
    </w:p>
    <w:p>
      <w:pPr>
        <w:pStyle w:val="Style52"/>
        <w:widowControl w:val="0"/>
        <w:keepNext w:val="0"/>
        <w:keepLines w:val="0"/>
        <w:shd w:val="clear" w:color="auto" w:fill="auto"/>
        <w:bidi w:val="0"/>
        <w:spacing w:before="0" w:after="0" w:line="240" w:lineRule="exact"/>
        <w:ind w:left="0" w:right="0" w:firstLine="340"/>
      </w:pPr>
      <w:r>
        <w:rPr>
          <w:rStyle w:val="CharStyle54"/>
          <w:b w:val="0"/>
          <w:bCs w:val="0"/>
        </w:rPr>
        <w:t>Дихроизм</w:t>
      </w:r>
      <w:r>
        <w:rPr>
          <w:lang w:val="ru-RU" w:eastAsia="ru-RU" w:bidi="ru-RU"/>
          <w:w w:val="100"/>
          <w:spacing w:val="0"/>
          <w:color w:val="000000"/>
          <w:position w:val="0"/>
        </w:rPr>
        <w:t>, или анизотропия поглощения, — это способность веще</w:t>
        <w:t>ства поглощать свет по-разному в зависимости от его поляризации. Ис-</w:t>
      </w:r>
    </w:p>
  </w:footnote>
  <w:footnote w:id="52">
    <w:p>
      <w:pPr>
        <w:pStyle w:val="Style52"/>
        <w:tabs>
          <w:tab w:leader="none" w:pos="250" w:val="left"/>
        </w:tabs>
        <w:widowControl w:val="0"/>
        <w:keepNext w:val="0"/>
        <w:keepLines w:val="0"/>
        <w:shd w:val="clear" w:color="auto" w:fill="auto"/>
        <w:bidi w:val="0"/>
        <w:spacing w:before="0" w:after="0" w:line="150" w:lineRule="exact"/>
        <w:ind w:left="0" w:right="0" w:firstLine="0"/>
      </w:pPr>
      <w:r>
        <w:rPr>
          <w:lang w:val="ru-RU" w:eastAsia="ru-RU" w:bidi="ru-RU"/>
          <w:w w:val="100"/>
          <w:spacing w:val="0"/>
          <w:color w:val="000000"/>
          <w:position w:val="0"/>
        </w:rPr>
        <w:footnoteRef/>
      </w:r>
      <w:r>
        <w:rPr>
          <w:lang w:val="ru-RU" w:eastAsia="ru-RU" w:bidi="ru-RU"/>
          <w:w w:val="100"/>
          <w:spacing w:val="0"/>
          <w:color w:val="000000"/>
          <w:position w:val="0"/>
        </w:rPr>
        <w:tab/>
        <w:t>Наблюдение и анализ поляризованного света. Закон</w:t>
      </w:r>
    </w:p>
    <w:p>
      <w:pPr>
        <w:pStyle w:val="Style52"/>
        <w:widowControl w:val="0"/>
        <w:keepNext w:val="0"/>
        <w:keepLines w:val="0"/>
        <w:shd w:val="clear" w:color="auto" w:fill="auto"/>
        <w:bidi w:val="0"/>
        <w:spacing w:before="0" w:after="41" w:line="150" w:lineRule="exact"/>
        <w:ind w:left="0" w:right="0" w:firstLine="300"/>
      </w:pPr>
      <w:r>
        <w:rPr>
          <w:lang w:val="ru-RU" w:eastAsia="ru-RU" w:bidi="ru-RU"/>
          <w:w w:val="100"/>
          <w:spacing w:val="0"/>
          <w:color w:val="000000"/>
          <w:position w:val="0"/>
        </w:rPr>
        <w:t>Малюса</w:t>
      </w:r>
    </w:p>
    <w:p>
      <w:pPr>
        <w:pStyle w:val="Style52"/>
        <w:widowControl w:val="0"/>
        <w:keepNext w:val="0"/>
        <w:keepLines w:val="0"/>
        <w:shd w:val="clear" w:color="auto" w:fill="auto"/>
        <w:bidi w:val="0"/>
        <w:spacing w:before="0" w:after="0" w:line="235" w:lineRule="exact"/>
        <w:ind w:left="0" w:right="0" w:firstLine="300"/>
      </w:pPr>
      <w:r>
        <w:rPr>
          <w:lang w:val="ru-RU" w:eastAsia="ru-RU" w:bidi="ru-RU"/>
          <w:w w:val="100"/>
          <w:spacing w:val="0"/>
          <w:color w:val="000000"/>
          <w:position w:val="0"/>
        </w:rPr>
        <w:t>Для анализа поляризованного света его пропускают через поляри</w:t>
        <w:t>затор, который в этом случае принято называть анализатором. При прохождении через анализатор линейно поляризованного света интен</w:t>
        <w:t>сивность прошедшей волны, очевидно, пропорциональна квадрату про</w:t>
        <w:t>екции амплитуды исходной волны на разрешённое направление поля</w:t>
        <w:t>ризатора, т. е.</w:t>
      </w:r>
    </w:p>
    <w:p>
      <w:pPr>
        <w:pStyle w:val="Style52"/>
        <w:tabs>
          <w:tab w:leader="none" w:pos="6065" w:val="left"/>
        </w:tabs>
        <w:widowControl w:val="0"/>
        <w:keepNext w:val="0"/>
        <w:keepLines w:val="0"/>
        <w:shd w:val="clear" w:color="auto" w:fill="auto"/>
        <w:bidi w:val="0"/>
        <w:spacing w:before="0" w:after="143" w:line="220" w:lineRule="exact"/>
        <w:ind w:left="2700" w:right="0" w:firstLine="0"/>
      </w:pPr>
      <w:r>
        <w:rPr>
          <w:lang w:val="ru-RU" w:eastAsia="ru-RU" w:bidi="ru-RU"/>
          <w:w w:val="100"/>
          <w:spacing w:val="0"/>
          <w:color w:val="000000"/>
          <w:position w:val="0"/>
        </w:rPr>
        <w:t xml:space="preserve">I </w:t>
      </w:r>
      <w:r>
        <w:rPr>
          <w:rStyle w:val="CharStyle55"/>
          <w:lang w:val="ru-RU" w:eastAsia="ru-RU" w:bidi="ru-RU"/>
          <w:b/>
          <w:bCs/>
        </w:rPr>
        <w:t xml:space="preserve">= </w:t>
      </w:r>
      <w:r>
        <w:rPr>
          <w:rStyle w:val="CharStyle55"/>
          <w:b/>
          <w:bCs/>
        </w:rPr>
        <w:t>Io</w:t>
      </w:r>
      <w:r>
        <w:rPr>
          <w:lang w:val="en-US" w:eastAsia="en-US" w:bidi="en-US"/>
          <w:w w:val="100"/>
          <w:spacing w:val="0"/>
          <w:color w:val="000000"/>
          <w:position w:val="0"/>
        </w:rPr>
        <w:t xml:space="preserve"> cos</w:t>
      </w:r>
      <w:r>
        <w:rPr>
          <w:lang w:val="en-US" w:eastAsia="en-US" w:bidi="en-US"/>
          <w:vertAlign w:val="superscript"/>
          <w:w w:val="100"/>
          <w:spacing w:val="0"/>
          <w:color w:val="000000"/>
          <w:position w:val="0"/>
        </w:rPr>
        <w:t>2</w:t>
      </w:r>
      <w:r>
        <w:rPr>
          <w:lang w:val="en-US" w:eastAsia="en-US" w:bidi="en-US"/>
          <w:w w:val="100"/>
          <w:spacing w:val="0"/>
          <w:color w:val="000000"/>
          <w:position w:val="0"/>
        </w:rPr>
        <w:t xml:space="preserve"> </w:t>
      </w:r>
      <w:r>
        <w:rPr>
          <w:lang w:val="ru-RU" w:eastAsia="ru-RU" w:bidi="ru-RU"/>
          <w:w w:val="100"/>
          <w:spacing w:val="0"/>
          <w:color w:val="000000"/>
          <w:position w:val="0"/>
        </w:rPr>
        <w:t>&lt;р,</w:t>
        <w:tab/>
        <w:t>(7.4)</w:t>
      </w:r>
    </w:p>
    <w:p>
      <w:pPr>
        <w:pStyle w:val="Style52"/>
        <w:widowControl w:val="0"/>
        <w:keepNext w:val="0"/>
        <w:keepLines w:val="0"/>
        <w:shd w:val="clear" w:color="auto" w:fill="auto"/>
        <w:bidi w:val="0"/>
        <w:spacing w:before="0" w:after="0" w:line="240" w:lineRule="exact"/>
        <w:ind w:left="0" w:right="0" w:firstLine="0"/>
      </w:pPr>
      <w:r>
        <w:rPr>
          <w:lang w:val="ru-RU" w:eastAsia="ru-RU" w:bidi="ru-RU"/>
          <w:w w:val="100"/>
          <w:spacing w:val="0"/>
          <w:color w:val="000000"/>
          <w:position w:val="0"/>
        </w:rPr>
        <w:t>где &lt;р — угол между направлением электрических колебаний анализи</w:t>
        <w:t>руемой волны и разрешённым направлением поляризатора. Этот закон был открыт Э. Малюсом и носит его имя, хотя сам Малюс, как уже упоминалось, выводил его исходя из представлений о корпускулярной природе света.</w:t>
      </w:r>
    </w:p>
  </w:footnote>
  <w:footnote w:id="53">
    <w:p>
      <w:pPr>
        <w:pStyle w:val="Style3"/>
        <w:numPr>
          <w:ilvl w:val="0"/>
          <w:numId w:val="17"/>
        </w:numPr>
        <w:tabs>
          <w:tab w:leader="none" w:pos="414" w:val="left"/>
          <w:tab w:leader="none" w:pos="6054" w:val="left"/>
        </w:tabs>
        <w:widowControl w:val="0"/>
        <w:keepNext w:val="0"/>
        <w:keepLines w:val="0"/>
        <w:shd w:val="clear" w:color="auto" w:fill="auto"/>
        <w:bidi w:val="0"/>
        <w:jc w:val="both"/>
        <w:spacing w:before="0" w:after="0" w:line="187" w:lineRule="exact"/>
        <w:ind w:left="260" w:right="0" w:firstLine="0"/>
      </w:pPr>
      <w:r>
        <w:rPr>
          <w:lang w:val="ru-RU" w:eastAsia="ru-RU" w:bidi="ru-RU"/>
          <w:w w:val="100"/>
          <w:spacing w:val="0"/>
          <w:color w:val="000000"/>
          <w:position w:val="0"/>
        </w:rPr>
        <w:t>Нетрудно убедиться, что производная по времени заменяется всюду на</w:t>
        <w:tab/>
        <w:t xml:space="preserve">—&gt; </w:t>
      </w:r>
      <w:r>
        <w:rPr>
          <w:rStyle w:val="CharStyle42"/>
          <w:lang w:val="ru-RU" w:eastAsia="ru-RU" w:bidi="ru-RU"/>
        </w:rPr>
        <w:t>гш,</w:t>
      </w:r>
    </w:p>
    <w:p>
      <w:pPr>
        <w:pStyle w:val="Style3"/>
        <w:widowControl w:val="0"/>
        <w:keepNext w:val="0"/>
        <w:keepLines w:val="0"/>
        <w:shd w:val="clear" w:color="auto" w:fill="auto"/>
        <w:bidi w:val="0"/>
        <w:jc w:val="left"/>
        <w:spacing w:before="0" w:after="0" w:line="187" w:lineRule="exact"/>
        <w:ind w:left="0" w:right="0" w:firstLine="0"/>
      </w:pPr>
      <w:r>
        <w:rPr>
          <w:lang w:val="ru-RU" w:eastAsia="ru-RU" w:bidi="ru-RU"/>
          <w:w w:val="100"/>
          <w:spacing w:val="0"/>
          <w:color w:val="000000"/>
          <w:position w:val="0"/>
        </w:rPr>
        <w:t>а оператор градиента V во всех векторных операциях заменяется на выражение</w:t>
      </w:r>
    </w:p>
  </w:footnote>
  <w:footnote w:id="54">
    <w:p>
      <w:pPr>
        <w:pStyle w:val="Style3"/>
        <w:widowControl w:val="0"/>
        <w:keepNext w:val="0"/>
        <w:keepLines w:val="0"/>
        <w:shd w:val="clear" w:color="auto" w:fill="auto"/>
        <w:bidi w:val="0"/>
        <w:jc w:val="left"/>
        <w:spacing w:before="0" w:after="0" w:line="187" w:lineRule="exact"/>
        <w:ind w:left="0" w:right="0" w:firstLine="0"/>
      </w:pPr>
      <w:r>
        <w:rPr>
          <w:lang w:val="ru-RU" w:eastAsia="ru-RU" w:bidi="ru-RU"/>
          <w:w w:val="100"/>
          <w:spacing w:val="0"/>
          <w:color w:val="000000"/>
          <w:position w:val="0"/>
        </w:rPr>
        <w:footnoteRef/>
      </w:r>
      <w:r>
        <w:rPr>
          <w:lang w:val="ru-RU" w:eastAsia="ru-RU" w:bidi="ru-RU"/>
          <w:w w:val="100"/>
          <w:spacing w:val="0"/>
          <w:color w:val="000000"/>
          <w:position w:val="0"/>
        </w:rPr>
        <w:t xml:space="preserve"> ^ — </w:t>
      </w:r>
      <w:r>
        <w:rPr>
          <w:lang w:val="en-US" w:eastAsia="en-US" w:bidi="en-US"/>
          <w:w w:val="100"/>
          <w:spacing w:val="0"/>
          <w:color w:val="000000"/>
          <w:position w:val="0"/>
        </w:rPr>
        <w:t>i</w:t>
      </w:r>
      <w:r>
        <w:rPr>
          <w:rStyle w:val="CharStyle41"/>
        </w:rPr>
        <w:t xml:space="preserve">k </w:t>
      </w:r>
      <w:r>
        <w:rPr>
          <w:lang w:val="ru-RU" w:eastAsia="ru-RU" w:bidi="ru-RU"/>
          <w:w w:val="100"/>
          <w:spacing w:val="0"/>
          <w:color w:val="000000"/>
          <w:position w:val="0"/>
        </w:rPr>
        <w:t xml:space="preserve">( </w:t>
      </w:r>
      <w:r>
        <w:rPr>
          <w:lang w:val="en-US" w:eastAsia="en-US" w:bidi="en-US"/>
          <w:w w:val="100"/>
          <w:spacing w:val="0"/>
          <w:color w:val="000000"/>
          <w:position w:val="0"/>
        </w:rPr>
        <w:t xml:space="preserve">rot </w:t>
      </w:r>
      <w:r>
        <w:rPr>
          <w:rStyle w:val="CharStyle41"/>
        </w:rPr>
        <w:t xml:space="preserve">E </w:t>
      </w:r>
      <w:r>
        <w:rPr>
          <w:lang w:val="ru-RU" w:eastAsia="ru-RU" w:bidi="ru-RU"/>
          <w:w w:val="100"/>
          <w:spacing w:val="0"/>
          <w:color w:val="000000"/>
          <w:position w:val="0"/>
        </w:rPr>
        <w:t xml:space="preserve">= V х </w:t>
      </w:r>
      <w:r>
        <w:rPr>
          <w:rStyle w:val="CharStyle42"/>
        </w:rPr>
        <w:t>E ^ —ik</w:t>
      </w:r>
      <w:r>
        <w:rPr>
          <w:lang w:val="en-US" w:eastAsia="en-US" w:bidi="en-US"/>
          <w:w w:val="100"/>
          <w:spacing w:val="0"/>
          <w:color w:val="000000"/>
          <w:position w:val="0"/>
        </w:rPr>
        <w:t xml:space="preserve"> x </w:t>
      </w:r>
      <w:r>
        <w:rPr>
          <w:rStyle w:val="CharStyle42"/>
        </w:rPr>
        <w:t>E,</w:t>
      </w:r>
      <w:r>
        <w:rPr>
          <w:lang w:val="en-US" w:eastAsia="en-US" w:bidi="en-US"/>
          <w:w w:val="100"/>
          <w:spacing w:val="0"/>
          <w:color w:val="000000"/>
          <w:position w:val="0"/>
        </w:rPr>
        <w:t xml:space="preserve"> div </w:t>
      </w:r>
      <w:r>
        <w:rPr>
          <w:rStyle w:val="CharStyle42"/>
        </w:rPr>
        <w:t>E = V ■ E ^ -ik ■ E</w:t>
      </w:r>
      <w:r>
        <w:rPr>
          <w:lang w:val="en-US" w:eastAsia="en-US" w:bidi="en-US"/>
          <w:w w:val="100"/>
          <w:spacing w:val="0"/>
          <w:color w:val="000000"/>
          <w:position w:val="0"/>
        </w:rPr>
        <w:t>).</w:t>
      </w:r>
    </w:p>
  </w:footnote>
  <w:footnote w:id="55">
    <w:p>
      <w:pPr>
        <w:pStyle w:val="Style7"/>
        <w:tabs>
          <w:tab w:leader="none" w:pos="398" w:val="left"/>
        </w:tabs>
        <w:widowControl w:val="0"/>
        <w:keepNext w:val="0"/>
        <w:keepLines w:val="0"/>
        <w:shd w:val="clear" w:color="auto" w:fill="auto"/>
        <w:bidi w:val="0"/>
        <w:spacing w:before="0" w:after="0" w:line="187" w:lineRule="exact"/>
        <w:ind w:left="240" w:right="0" w:firstLine="0"/>
      </w:pPr>
      <w:r>
        <w:rPr>
          <w:lang w:val="ru-RU" w:eastAsia="ru-RU" w:bidi="ru-RU"/>
          <w:vertAlign w:val="superscript"/>
          <w:w w:val="100"/>
          <w:spacing w:val="0"/>
          <w:color w:val="000000"/>
          <w:position w:val="0"/>
        </w:rPr>
        <w:footnoteRef/>
      </w:r>
      <w:r>
        <w:rPr>
          <w:lang w:val="ru-RU" w:eastAsia="ru-RU" w:bidi="ru-RU"/>
          <w:w w:val="100"/>
          <w:spacing w:val="0"/>
          <w:color w:val="000000"/>
          <w:position w:val="0"/>
        </w:rPr>
        <w:tab/>
        <w:t xml:space="preserve">Индексы «о» и «е» происходят от английских слов </w:t>
      </w:r>
      <w:r>
        <w:rPr>
          <w:lang w:val="en-US" w:eastAsia="en-US" w:bidi="en-US"/>
          <w:w w:val="100"/>
          <w:spacing w:val="0"/>
          <w:color w:val="000000"/>
          <w:position w:val="0"/>
        </w:rPr>
        <w:t xml:space="preserve">ordinary </w:t>
      </w:r>
      <w:r>
        <w:rPr>
          <w:lang w:val="ru-RU" w:eastAsia="ru-RU" w:bidi="ru-RU"/>
          <w:w w:val="100"/>
          <w:spacing w:val="0"/>
          <w:color w:val="000000"/>
          <w:position w:val="0"/>
        </w:rPr>
        <w:t>(обыкновенная) и</w:t>
      </w:r>
    </w:p>
  </w:footnote>
  <w:footnote w:id="56">
    <w:p>
      <w:pPr>
        <w:pStyle w:val="Style7"/>
        <w:widowControl w:val="0"/>
        <w:keepNext w:val="0"/>
        <w:keepLines w:val="0"/>
        <w:shd w:val="clear" w:color="auto" w:fill="auto"/>
        <w:bidi w:val="0"/>
        <w:jc w:val="left"/>
        <w:spacing w:before="0" w:after="0" w:line="187" w:lineRule="exact"/>
        <w:ind w:left="0" w:right="0" w:firstLine="0"/>
      </w:pPr>
      <w:r>
        <w:rPr>
          <w:lang w:val="en-US" w:eastAsia="en-US" w:bidi="en-US"/>
          <w:w w:val="100"/>
          <w:spacing w:val="0"/>
          <w:color w:val="000000"/>
          <w:position w:val="0"/>
        </w:rPr>
        <w:t xml:space="preserve">extraordinary </w:t>
      </w:r>
      <w:r>
        <w:rPr>
          <w:lang w:val="ru-RU" w:eastAsia="ru-RU" w:bidi="ru-RU"/>
          <w:w w:val="100"/>
          <w:spacing w:val="0"/>
          <w:color w:val="000000"/>
          <w:position w:val="0"/>
        </w:rPr>
        <w:t>(необыкновенная).</w:t>
      </w:r>
    </w:p>
  </w:footnote>
  <w:footnote w:id="57">
    <w:p>
      <w:pPr>
        <w:pStyle w:val="Style7"/>
        <w:widowControl w:val="0"/>
        <w:keepNext w:val="0"/>
        <w:keepLines w:val="0"/>
        <w:shd w:val="clear" w:color="auto" w:fill="auto"/>
        <w:bidi w:val="0"/>
        <w:spacing w:before="0" w:after="0" w:line="187" w:lineRule="exact"/>
        <w:ind w:left="0" w:right="0" w:firstLine="260"/>
      </w:pPr>
      <w:r>
        <w:rPr>
          <w:lang w:val="ru-RU" w:eastAsia="ru-RU" w:bidi="ru-RU"/>
          <w:vertAlign w:val="superscript"/>
          <w:w w:val="100"/>
          <w:spacing w:val="0"/>
          <w:color w:val="000000"/>
          <w:position w:val="0"/>
        </w:rPr>
        <w:footnoteRef/>
      </w:r>
      <w:r>
        <w:rPr>
          <w:lang w:val="ru-RU" w:eastAsia="ru-RU" w:bidi="ru-RU"/>
          <w:w w:val="100"/>
          <w:spacing w:val="0"/>
          <w:color w:val="000000"/>
          <w:position w:val="0"/>
        </w:rPr>
        <w:t xml:space="preserve"> При этом следует помнить, что под направлением распространения волны в законе Снеллиуса подразумевается направление волнового вектора </w:t>
      </w:r>
      <w:r>
        <w:rPr>
          <w:rStyle w:val="CharStyle22"/>
          <w:lang w:val="ru-RU" w:eastAsia="ru-RU" w:bidi="ru-RU"/>
        </w:rPr>
        <w:t>к,</w:t>
      </w:r>
      <w:r>
        <w:rPr>
          <w:lang w:val="ru-RU" w:eastAsia="ru-RU" w:bidi="ru-RU"/>
          <w:w w:val="100"/>
          <w:spacing w:val="0"/>
          <w:color w:val="000000"/>
          <w:position w:val="0"/>
        </w:rPr>
        <w:t xml:space="preserve"> а не вектора Пойнтинга </w:t>
      </w:r>
      <w:r>
        <w:rPr>
          <w:lang w:val="en-US" w:eastAsia="en-US" w:bidi="en-US"/>
          <w:w w:val="100"/>
          <w:spacing w:val="0"/>
          <w:color w:val="000000"/>
          <w:position w:val="0"/>
        </w:rPr>
        <w:t>S.</w:t>
      </w:r>
    </w:p>
  </w:footnote>
  <w:footnote w:id="58">
    <w:p>
      <w:pPr>
        <w:pStyle w:val="Style7"/>
        <w:tabs>
          <w:tab w:leader="none" w:pos="438" w:val="left"/>
        </w:tabs>
        <w:widowControl w:val="0"/>
        <w:keepNext w:val="0"/>
        <w:keepLines w:val="0"/>
        <w:shd w:val="clear" w:color="auto" w:fill="auto"/>
        <w:bidi w:val="0"/>
        <w:spacing w:before="0" w:after="21" w:line="190" w:lineRule="exact"/>
        <w:ind w:left="260" w:right="0" w:firstLine="0"/>
      </w:pPr>
      <w:r>
        <w:rPr>
          <w:lang w:val="ru-RU" w:eastAsia="ru-RU" w:bidi="ru-RU"/>
          <w:w w:val="100"/>
          <w:spacing w:val="0"/>
          <w:color w:val="000000"/>
          <w:position w:val="0"/>
        </w:rPr>
        <w:footnoteRef/>
      </w:r>
      <w:r>
        <w:rPr>
          <w:lang w:val="ru-RU" w:eastAsia="ru-RU" w:bidi="ru-RU"/>
          <w:w w:val="100"/>
          <w:spacing w:val="0"/>
          <w:color w:val="000000"/>
          <w:position w:val="0"/>
        </w:rPr>
        <w:tab/>
        <w:t>Исследование вращения плоскости поляризации в оптически активных</w:t>
      </w:r>
    </w:p>
    <w:p>
      <w:pPr>
        <w:pStyle w:val="Style7"/>
        <w:widowControl w:val="0"/>
        <w:keepNext w:val="0"/>
        <w:keepLines w:val="0"/>
        <w:shd w:val="clear" w:color="auto" w:fill="auto"/>
        <w:bidi w:val="0"/>
        <w:jc w:val="left"/>
        <w:spacing w:before="0" w:after="101" w:line="190" w:lineRule="exact"/>
        <w:ind w:left="3080" w:right="0" w:firstLine="0"/>
      </w:pPr>
      <w:r>
        <w:rPr>
          <w:lang w:val="ru-RU" w:eastAsia="ru-RU" w:bidi="ru-RU"/>
          <w:w w:val="100"/>
          <w:spacing w:val="0"/>
          <w:color w:val="000000"/>
          <w:position w:val="0"/>
        </w:rPr>
        <w:t>растворах</w:t>
      </w:r>
    </w:p>
    <w:p>
      <w:pPr>
        <w:pStyle w:val="Style52"/>
        <w:numPr>
          <w:ilvl w:val="0"/>
          <w:numId w:val="19"/>
        </w:numPr>
        <w:tabs>
          <w:tab w:leader="none" w:pos="211" w:val="left"/>
        </w:tabs>
        <w:widowControl w:val="0"/>
        <w:keepNext w:val="0"/>
        <w:keepLines w:val="0"/>
        <w:shd w:val="clear" w:color="auto" w:fill="auto"/>
        <w:bidi w:val="0"/>
        <w:spacing w:before="0" w:after="46" w:line="150" w:lineRule="exact"/>
        <w:ind w:left="260" w:right="0" w:hanging="260"/>
      </w:pPr>
      <w:r>
        <w:rPr>
          <w:lang w:val="ru-RU" w:eastAsia="ru-RU" w:bidi="ru-RU"/>
          <w:w w:val="100"/>
          <w:spacing w:val="0"/>
          <w:color w:val="000000"/>
          <w:position w:val="0"/>
        </w:rPr>
        <w:t>Включите натриевую лампу и дайте ей прогреться в течение 3-5 минут.</w:t>
      </w:r>
    </w:p>
    <w:p>
      <w:pPr>
        <w:pStyle w:val="Style52"/>
        <w:numPr>
          <w:ilvl w:val="0"/>
          <w:numId w:val="19"/>
        </w:numPr>
        <w:tabs>
          <w:tab w:leader="none" w:pos="216" w:val="left"/>
        </w:tabs>
        <w:widowControl w:val="0"/>
        <w:keepNext w:val="0"/>
        <w:keepLines w:val="0"/>
        <w:shd w:val="clear" w:color="auto" w:fill="auto"/>
        <w:bidi w:val="0"/>
        <w:spacing w:before="0" w:after="0" w:line="235" w:lineRule="exact"/>
        <w:ind w:left="260" w:right="0" w:hanging="260"/>
      </w:pPr>
      <w:r>
        <w:rPr>
          <w:lang w:val="ru-RU" w:eastAsia="ru-RU" w:bidi="ru-RU"/>
          <w:w w:val="100"/>
          <w:spacing w:val="0"/>
          <w:color w:val="000000"/>
          <w:position w:val="0"/>
        </w:rPr>
        <w:t>Не помещая образец в соленоид, настройте зрительную трубу так что</w:t>
        <w:t>бы увидеть резкое изображение входной диафрагмы сахариметра. По</w:t>
        <w:t>ворачивая анализатор, убедитесь, что поле зрения разделено на две половины, освещённость которых по-разному меняется при повороте анализатора, убедитесь, что изображение границы раздела полей зре</w:t>
        <w:t>ния резкое. Добейтесь равенства освещённостей обеих половин поля зрения и снимите отсчёт по лимбу с нониусом с помощью отсчётной лупы. Проведите опыт несколько раз и убедитесь, что результаты из</w:t>
        <w:t xml:space="preserve">мерения воспроизводятся с точностью не хуже примерно </w:t>
      </w:r>
      <w:r>
        <w:rPr>
          <w:rStyle w:val="CharStyle56"/>
          <w:b w:val="0"/>
          <w:bCs w:val="0"/>
        </w:rPr>
        <w:t>0,1</w:t>
      </w:r>
      <w:r>
        <w:rPr>
          <w:lang w:val="ru-RU" w:eastAsia="ru-RU" w:bidi="ru-RU"/>
          <w:w w:val="100"/>
          <w:spacing w:val="0"/>
          <w:color w:val="000000"/>
          <w:position w:val="0"/>
        </w:rPr>
        <w:t xml:space="preserve"> градуса. (Точность будет наибольшей, если вы добьётесь исчезновения границы при минимальной освещённости обоих полей зрения.)</w:t>
      </w:r>
    </w:p>
    <w:p>
      <w:pPr>
        <w:pStyle w:val="Style52"/>
        <w:numPr>
          <w:ilvl w:val="0"/>
          <w:numId w:val="19"/>
        </w:numPr>
        <w:tabs>
          <w:tab w:leader="none" w:pos="221" w:val="left"/>
        </w:tabs>
        <w:widowControl w:val="0"/>
        <w:keepNext w:val="0"/>
        <w:keepLines w:val="0"/>
        <w:shd w:val="clear" w:color="auto" w:fill="auto"/>
        <w:bidi w:val="0"/>
        <w:spacing w:before="0" w:after="0" w:line="235" w:lineRule="exact"/>
        <w:ind w:left="260" w:right="0" w:hanging="260"/>
      </w:pPr>
      <w:r>
        <w:rPr>
          <w:lang w:val="ru-RU" w:eastAsia="ru-RU" w:bidi="ru-RU"/>
          <w:w w:val="100"/>
          <w:spacing w:val="0"/>
          <w:color w:val="000000"/>
          <w:position w:val="0"/>
        </w:rPr>
        <w:t>Поместите в соленоид исследуемый образец и измерьте угол поворота плоскости поляризации не менее 5-и раз. Убедитесь в хорошей воспро</w:t>
        <w:t>изводимости результатов измерений. За измеренное значение примите среднюю величину.</w:t>
      </w:r>
    </w:p>
    <w:p>
      <w:pPr>
        <w:pStyle w:val="Style52"/>
        <w:numPr>
          <w:ilvl w:val="0"/>
          <w:numId w:val="19"/>
        </w:numPr>
        <w:tabs>
          <w:tab w:leader="none" w:pos="226" w:val="left"/>
        </w:tabs>
        <w:widowControl w:val="0"/>
        <w:keepNext w:val="0"/>
        <w:keepLines w:val="0"/>
        <w:shd w:val="clear" w:color="auto" w:fill="auto"/>
        <w:bidi w:val="0"/>
        <w:spacing w:before="0" w:after="0" w:line="240" w:lineRule="exact"/>
        <w:ind w:left="260" w:right="0" w:hanging="260"/>
      </w:pPr>
      <w:r>
        <w:rPr>
          <w:lang w:val="ru-RU" w:eastAsia="ru-RU" w:bidi="ru-RU"/>
          <w:w w:val="100"/>
          <w:spacing w:val="0"/>
          <w:color w:val="000000"/>
          <w:position w:val="0"/>
        </w:rPr>
        <w:t>Повторите измерения для нескольких растворов глюкозы и фруктозы с известной концентрацией и определите концентрацию неизвестных растворов.</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type id="_x0000_t202" coordsize="21600,21600" o:spt="202" path="m,l,21600r21600,l21600,xe">
          <v:stroke joinstyle="miter"/>
          <v:path gradientshapeok="t" o:connecttype="rect"/>
        </v:shapetype>
        <v:shape id="_x0000_s1026" type="#_x0000_t202" style="position:absolute;margin-left:54.95pt;margin-top:56.65pt;width:34.3pt;height:8.65pt;z-index:-188744064;mso-wrap-style:none;mso-wrap-distance-left:5.pt;mso-wrap-distance-right:5.pt;mso-position-horizontal-relative:page;mso-position-vertical-relative:page" wrapcoords="0 0" filled="f" stroked="f">
          <v:textbox style="mso-fit-shape-to-text:t" inset="0,0,0,0">
            <w:txbxContent>
              <w:p>
                <w:pPr>
                  <w:pStyle w:val="Style59"/>
                  <w:widowControl w:val="0"/>
                  <w:keepNext w:val="0"/>
                  <w:keepLines w:val="0"/>
                  <w:shd w:val="clear" w:color="auto" w:fill="auto"/>
                  <w:bidi w:val="0"/>
                  <w:jc w:val="left"/>
                  <w:spacing w:before="0" w:after="0" w:line="240" w:lineRule="auto"/>
                  <w:ind w:left="0" w:right="0" w:firstLine="0"/>
                </w:pPr>
                <w:r>
                  <w:rPr>
                    <w:rStyle w:val="CharStyle61"/>
                  </w:rPr>
                  <w:t xml:space="preserve">Раздел </w:t>
                </w:r>
                <w:r>
                  <w:rPr>
                    <w:rStyle w:val="CharStyle61"/>
                    <w:lang w:val="en-US" w:eastAsia="en-US" w:bidi="en-US"/>
                  </w:rPr>
                  <w:t>I</w:t>
                </w:r>
              </w:p>
            </w:txbxContent>
          </v:textbox>
          <w10:wrap anchorx="page" anchory="page"/>
        </v:shape>
      </w:pict>
    </w:r>
  </w:p>
</w:hdr>
</file>

<file path=word/header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1" type="#_x0000_t202" style="position:absolute;margin-left:47.2pt;margin-top:35.3pt;width:323.3pt;height:8.4pt;z-index:-188744051;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r>
                  <w:rPr>
                    <w:rStyle w:val="CharStyle84"/>
                  </w:rPr>
                  <w:t xml:space="preserve">Раздел </w:t>
                </w:r>
                <w:r>
                  <w:rPr>
                    <w:rStyle w:val="CharStyle84"/>
                    <w:lang w:val="en-US" w:eastAsia="en-US" w:bidi="en-US"/>
                  </w:rPr>
                  <w:t>I</w:t>
                  <w:tab/>
                </w:r>
                <w:fldSimple w:instr=" PAGE \* MERGEFORMAT ">
                  <w:r>
                    <w:rPr>
                      <w:rStyle w:val="CharStyle84"/>
                    </w:rPr>
                    <w:t>#</w:t>
                  </w:r>
                </w:fldSimple>
              </w:p>
            </w:txbxContent>
          </v:textbox>
          <w10:wrap anchorx="page" anchory="page"/>
        </v:shape>
      </w:pict>
    </w:r>
  </w:p>
</w:hdr>
</file>

<file path=word/header10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73" type="#_x0000_t202" style="position:absolute;margin-left:45.9pt;margin-top:34.75pt;width:324.pt;height:8.9pt;z-index:-188743945;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Спектральные приборы</w:t>
                </w:r>
              </w:p>
            </w:txbxContent>
          </v:textbox>
          <w10:wrap anchorx="page" anchory="page"/>
        </v:shape>
      </w:pict>
    </w:r>
  </w:p>
</w:hdr>
</file>

<file path=word/header10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74" type="#_x0000_t202" style="position:absolute;margin-left:47.5pt;margin-top:35.05pt;width:323.75pt;height:7.2pt;z-index:-188743944;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4.4.3</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0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75" type="#_x0000_t202" style="position:absolute;margin-left:49.4pt;margin-top:35.05pt;width:323.3pt;height:7.2pt;z-index:-188743943;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4.4.2</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0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82" type="#_x0000_t202" style="position:absolute;margin-left:45.9pt;margin-top:34.75pt;width:324.pt;height:8.9pt;z-index:-188743942;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Спектральные приборы</w:t>
                </w:r>
              </w:p>
            </w:txbxContent>
          </v:textbox>
          <w10:wrap anchorx="page" anchory="page"/>
        </v:shape>
      </w:pict>
    </w:r>
  </w:p>
</w:hdr>
</file>

<file path=word/header10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83" type="#_x0000_t202" style="position:absolute;margin-left:50.5pt;margin-top:34.85pt;width:324.pt;height:7.2pt;z-index:-188743941;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4.4.4</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0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84" type="#_x0000_t202" style="position:absolute;margin-left:50.35pt;margin-top:35.05pt;width:323.75pt;height:7.2pt;z-index:-188743940;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4.4.4</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0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92" type="#_x0000_t202" style="position:absolute;margin-left:42.95pt;margin-top:34.8pt;width:323.75pt;height:8.9pt;z-index:-188743939;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Лазерное излучение</w:t>
                </w:r>
              </w:p>
            </w:txbxContent>
          </v:textbox>
          <w10:wrap anchorx="page" anchory="page"/>
        </v:shape>
      </w:pict>
    </w:r>
  </w:p>
</w:hdr>
</file>

<file path=word/header10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93" type="#_x0000_t202" style="position:absolute;margin-left:42.95pt;margin-top:34.8pt;width:323.75pt;height:8.9pt;z-index:-188743938;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Лазерное излучение</w:t>
                </w:r>
              </w:p>
            </w:txbxContent>
          </v:textbox>
          <w10:wrap anchorx="page" anchory="page"/>
        </v:shape>
      </w:pict>
    </w:r>
  </w:p>
</w:hdr>
</file>

<file path=word/header10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94" type="#_x0000_t202" style="position:absolute;margin-left:54.95pt;margin-top:56.65pt;width:38.9pt;height:8.65pt;z-index:-188743937;mso-wrap-style:none;mso-wrap-distance-left:5.pt;mso-wrap-distance-right:5.pt;mso-position-horizontal-relative:page;mso-position-vertical-relative:page" wrapcoords="0 0" filled="f" stroked="f">
          <v:textbox style="mso-fit-shape-to-text:t" inset="0,0,0,0">
            <w:txbxContent>
              <w:p>
                <w:pPr>
                  <w:pStyle w:val="Style59"/>
                  <w:widowControl w:val="0"/>
                  <w:keepNext w:val="0"/>
                  <w:keepLines w:val="0"/>
                  <w:shd w:val="clear" w:color="auto" w:fill="auto"/>
                  <w:bidi w:val="0"/>
                  <w:jc w:val="left"/>
                  <w:spacing w:before="0" w:after="0" w:line="240" w:lineRule="auto"/>
                  <w:ind w:left="0" w:right="0" w:firstLine="0"/>
                </w:pPr>
                <w:r>
                  <w:rPr>
                    <w:rStyle w:val="CharStyle278"/>
                  </w:rPr>
                  <w:t>Раздел V</w:t>
                </w:r>
              </w:p>
            </w:txbxContent>
          </v:textbox>
          <w10:wrap anchorx="page" anchory="page"/>
        </v:shape>
      </w:pict>
    </w:r>
  </w:p>
</w:hdr>
</file>

<file path=word/header10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10" type="#_x0000_t202" style="position:absolute;margin-left:42.95pt;margin-top:34.8pt;width:323.75pt;height:8.9pt;z-index:-188743936;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Лазерное излучение</w:t>
                </w:r>
              </w:p>
            </w:txbxContent>
          </v:textbox>
          <w10:wrap anchorx="page" anchory="page"/>
        </v:shape>
      </w:pict>
    </w:r>
  </w:p>
</w:hdr>
</file>

<file path=word/header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2" type="#_x0000_t202" style="position:absolute;margin-left:54.5pt;margin-top:35.3pt;width:323.75pt;height:8.4pt;z-index:-188744050;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rStyle w:val="CharStyle84"/>
                  </w:rPr>
                  <w:t xml:space="preserve">Раздел </w:t>
                </w:r>
                <w:r>
                  <w:rPr>
                    <w:rStyle w:val="CharStyle84"/>
                    <w:lang w:val="en-US" w:eastAsia="en-US" w:bidi="en-US"/>
                  </w:rPr>
                  <w:t>I</w:t>
                  <w:tab/>
                </w:r>
                <w:fldSimple w:instr=" PAGE \* MERGEFORMAT ">
                  <w:r>
                    <w:rPr>
                      <w:rStyle w:val="CharStyle84"/>
                    </w:rPr>
                    <w:t>#</w:t>
                  </w:r>
                </w:fldSimple>
              </w:p>
            </w:txbxContent>
          </v:textbox>
          <w10:wrap anchorx="page" anchory="page"/>
        </v:shape>
      </w:pict>
    </w:r>
  </w:p>
</w:hdr>
</file>

<file path=word/header11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11" type="#_x0000_t202" style="position:absolute;margin-left:49.55pt;margin-top:35.5pt;width:323.75pt;height:8.4pt;z-index:-188743935;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Раздел V</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1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12" type="#_x0000_t202" style="position:absolute;margin-left:54.5pt;margin-top:35.3pt;width:324.pt;height:8.4pt;z-index:-188743934;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Раздел V</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70" type="#_x0000_t202" style="position:absolute;margin-left:42.95pt;margin-top:34.8pt;width:323.75pt;height:8.9pt;z-index:-188743932;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Лазерное излучение</w:t>
                </w:r>
              </w:p>
            </w:txbxContent>
          </v:textbox>
          <w10:wrap anchorx="page" anchory="page"/>
        </v:shape>
      </w:pict>
    </w:r>
  </w:p>
</w:hdr>
</file>

<file path=word/header1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471" type="#_x0000_t202" style="position:absolute;margin-left:47.85pt;margin-top:35.05pt;width:324.pt;height:7.2pt;z-index:-188743931;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4.5.1</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25" type="#_x0000_t202" style="position:absolute;margin-left:42.95pt;margin-top:34.8pt;width:323.75pt;height:8.9pt;z-index:-188743930;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Лазерное излучение</w:t>
                </w:r>
              </w:p>
            </w:txbxContent>
          </v:textbox>
          <w10:wrap anchorx="page" anchory="page"/>
        </v:shape>
      </w:pict>
    </w:r>
  </w:p>
</w:hdr>
</file>

<file path=word/header1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26" type="#_x0000_t202" style="position:absolute;margin-left:48.45pt;margin-top:35.05pt;width:323.3pt;height:7.2pt;z-index:-188743929;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4.5.2</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27" type="#_x0000_t202" style="position:absolute;margin-left:42.95pt;margin-top:34.8pt;width:323.75pt;height:8.9pt;z-index:-188743928;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Лазерное излучение</w:t>
                </w:r>
              </w:p>
            </w:txbxContent>
          </v:textbox>
          <w10:wrap anchorx="page" anchory="page"/>
        </v:shape>
      </w:pict>
    </w:r>
  </w:p>
</w:hdr>
</file>

<file path=word/header1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28" type="#_x0000_t202" style="position:absolute;margin-left:54.5pt;margin-top:35.05pt;width:323.3pt;height:7.2pt;z-index:-188743927;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4.5.2</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1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30" type="#_x0000_t202" style="position:absolute;margin-left:48.45pt;margin-top:35.05pt;width:323.3pt;height:7.2pt;z-index:-188743925;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4.5.2</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5" type="#_x0000_t202" style="position:absolute;margin-left:42.95pt;margin-top:35.3pt;width:323.75pt;height:8.65pt;z-index:-188744048;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84"/>
                      <w:lang w:val="en-US" w:eastAsia="en-US" w:bidi="en-US"/>
                    </w:rPr>
                    <w:t>#</w:t>
                  </w:r>
                </w:fldSimple>
                <w:r>
                  <w:rPr>
                    <w:rStyle w:val="CharStyle84"/>
                    <w:lang w:val="en-US" w:eastAsia="en-US" w:bidi="en-US"/>
                  </w:rPr>
                  <w:tab/>
                </w:r>
                <w:r>
                  <w:rPr>
                    <w:rStyle w:val="CharStyle84"/>
                  </w:rPr>
                  <w:t>Геометрическая теория и моделирование оптических систем</w:t>
                </w:r>
              </w:p>
            </w:txbxContent>
          </v:textbox>
          <w10:wrap anchorx="page" anchory="page"/>
        </v:shape>
      </w:pict>
    </w:r>
  </w:p>
</w:hdr>
</file>

<file path=word/header12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74" type="#_x0000_t202" style="position:absolute;margin-left:42.95pt;margin-top:34.8pt;width:323.75pt;height:8.9pt;z-index:-188743923;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Лазерное излучение</w:t>
                </w:r>
              </w:p>
            </w:txbxContent>
          </v:textbox>
          <w10:wrap anchorx="page" anchory="page"/>
        </v:shape>
      </w:pict>
    </w:r>
  </w:p>
</w:hdr>
</file>

<file path=word/header12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75" type="#_x0000_t202" style="position:absolute;margin-left:54.5pt;margin-top:35.05pt;width:323.75pt;height:7.2pt;z-index:-188743922;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4.5.3</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2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76" type="#_x0000_t202" style="position:absolute;margin-left:48.45pt;margin-top:35.05pt;width:323.3pt;height:7.2pt;z-index:-188743921;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4.5.2</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2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82" type="#_x0000_t202" style="position:absolute;margin-left:47.9pt;margin-top:29.25pt;width:324.pt;height:9.1pt;z-index:-188743920;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и туннелирование радиоволн</w:t>
                </w:r>
              </w:p>
            </w:txbxContent>
          </v:textbox>
          <w10:wrap anchorx="page" anchory="page"/>
        </v:shape>
      </w:pict>
    </w:r>
  </w:p>
</w:hdr>
</file>

<file path=word/header12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83" type="#_x0000_t202" style="position:absolute;margin-left:48.pt;margin-top:35.3pt;width:323.75pt;height:8.4pt;z-index:-188743919;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Раздел VI</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2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2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92" type="#_x0000_t202" style="position:absolute;margin-left:47.9pt;margin-top:29.25pt;width:324.pt;height:9.1pt;z-index:-188743918;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и туннелирование радиоволн</w:t>
                </w:r>
              </w:p>
            </w:txbxContent>
          </v:textbox>
          <w10:wrap anchorx="page" anchory="page"/>
        </v:shape>
      </w:pict>
    </w:r>
  </w:p>
</w:hdr>
</file>

<file path=word/header12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93" type="#_x0000_t202" style="position:absolute;margin-left:48.pt;margin-top:35.3pt;width:323.75pt;height:8.4pt;z-index:-188743917;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Раздел VI</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2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594" type="#_x0000_t202" style="position:absolute;margin-left:42.95pt;margin-top:35.05pt;width:324.pt;height:9.1pt;z-index:-188743916;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и туннелирование радиоволн</w:t>
                </w:r>
              </w:p>
            </w:txbxContent>
          </v:textbox>
          <w10:wrap anchorx="page" anchory="page"/>
        </v:shape>
      </w:pict>
    </w:r>
  </w:p>
</w:hdr>
</file>

<file path=word/header12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635" type="#_x0000_t202" style="position:absolute;margin-left:42.95pt;margin-top:35.05pt;width:324.pt;height:9.1pt;z-index:-188743914;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и туннелирование радиоволн</w:t>
                </w:r>
              </w:p>
            </w:txbxContent>
          </v:textbox>
          <w10:wrap anchorx="page" anchory="page"/>
        </v:shape>
      </w:pict>
    </w:r>
  </w:p>
</w:hdr>
</file>

<file path=word/header1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6" type="#_x0000_t202" style="position:absolute;margin-left:47.2pt;margin-top:35.3pt;width:323.3pt;height:8.4pt;z-index:-188744047;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r>
                  <w:rPr>
                    <w:rStyle w:val="CharStyle84"/>
                  </w:rPr>
                  <w:t xml:space="preserve">Раздел </w:t>
                </w:r>
                <w:r>
                  <w:rPr>
                    <w:rStyle w:val="CharStyle84"/>
                    <w:lang w:val="en-US" w:eastAsia="en-US" w:bidi="en-US"/>
                  </w:rPr>
                  <w:t>I</w:t>
                  <w:tab/>
                </w:r>
                <w:fldSimple w:instr=" PAGE \* MERGEFORMAT ">
                  <w:r>
                    <w:rPr>
                      <w:rStyle w:val="CharStyle84"/>
                    </w:rPr>
                    <w:t>#</w:t>
                  </w:r>
                </w:fldSimple>
              </w:p>
            </w:txbxContent>
          </v:textbox>
          <w10:wrap anchorx="page" anchory="page"/>
        </v:shape>
      </w:pict>
    </w:r>
  </w:p>
</w:hdr>
</file>

<file path=word/header13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636" type="#_x0000_t202" style="position:absolute;margin-left:54.5pt;margin-top:35.3pt;width:323.75pt;height:8.4pt;z-index:-188743913;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Раздел VI</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3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639" type="#_x0000_t202" style="position:absolute;margin-left:42.95pt;margin-top:35.05pt;width:324.pt;height:9.1pt;z-index:-188743910;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и туннелирование радиоволн</w:t>
                </w:r>
              </w:p>
            </w:txbxContent>
          </v:textbox>
          <w10:wrap anchorx="page" anchory="page"/>
        </v:shape>
      </w:pict>
    </w:r>
  </w:p>
</w:hdr>
</file>

<file path=word/header13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653" type="#_x0000_t202" style="position:absolute;margin-left:47.9pt;margin-top:29.25pt;width:324.pt;height:9.1pt;z-index:-188743908;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и туннелирование радиоволн</w:t>
                </w:r>
              </w:p>
            </w:txbxContent>
          </v:textbox>
          <w10:wrap anchorx="page" anchory="page"/>
        </v:shape>
      </w:pict>
    </w:r>
  </w:p>
</w:hdr>
</file>

<file path=word/header13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654" type="#_x0000_t202" style="position:absolute;margin-left:46.55pt;margin-top:35.05pt;width:324.pt;height:7.2pt;z-index:-188743907;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4.6.1</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3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655" type="#_x0000_t202" style="position:absolute;margin-left:48.pt;margin-top:35.3pt;width:323.75pt;height:8.4pt;z-index:-188743906;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Раздел VI</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3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659" type="#_x0000_t202" style="position:absolute;margin-left:47.9pt;margin-top:29.25pt;width:324.pt;height:9.1pt;z-index:-188743905;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и туннелирование радиоволн</w:t>
                </w:r>
              </w:p>
            </w:txbxContent>
          </v:textbox>
          <w10:wrap anchorx="page" anchory="page"/>
        </v:shape>
      </w:pict>
    </w:r>
  </w:p>
</w:hdr>
</file>

<file path=word/header13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660" type="#_x0000_t202" style="position:absolute;margin-left:46.55pt;margin-top:35.05pt;width:324.pt;height:7.2pt;z-index:-188743904;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4.6.1</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3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661" type="#_x0000_t202" style="position:absolute;margin-left:48.55pt;margin-top:40.9pt;width:323.75pt;height:7.2pt;z-index:-188743903;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4.6.1</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3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673" type="#_x0000_t202" style="position:absolute;margin-left:47.9pt;margin-top:29.25pt;width:324.pt;height:9.1pt;z-index:-188743901;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и туннелирование радиоволн</w:t>
                </w:r>
              </w:p>
            </w:txbxContent>
          </v:textbox>
          <w10:wrap anchorx="page" anchory="page"/>
        </v:shape>
      </w:pict>
    </w:r>
  </w:p>
</w:hdr>
</file>

<file path=word/header13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674" type="#_x0000_t202" style="position:absolute;margin-left:49.pt;margin-top:35.05pt;width:324.pt;height:7.2pt;z-index:-188743900;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4.6.2</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58" type="#_x0000_t202" style="position:absolute;margin-left:48.4pt;margin-top:35.1pt;width:323.3pt;height:8.65pt;z-index:-188744045;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84"/>
                      <w:lang w:val="en-US" w:eastAsia="en-US" w:bidi="en-US"/>
                    </w:rPr>
                    <w:t>#</w:t>
                  </w:r>
                </w:fldSimple>
                <w:r>
                  <w:rPr>
                    <w:rStyle w:val="CharStyle84"/>
                    <w:lang w:val="en-US" w:eastAsia="en-US" w:bidi="en-US"/>
                  </w:rPr>
                  <w:tab/>
                </w:r>
                <w:r>
                  <w:rPr>
                    <w:rStyle w:val="CharStyle84"/>
                  </w:rPr>
                  <w:t>Геометрическая теория и моделирование оптических систем</w:t>
                </w:r>
              </w:p>
            </w:txbxContent>
          </v:textbox>
          <w10:wrap anchorx="page" anchory="page"/>
        </v:shape>
      </w:pict>
    </w:r>
  </w:p>
</w:hdr>
</file>

<file path=word/header14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675" type="#_x0000_t202" style="position:absolute;margin-left:45.5pt;margin-top:43.pt;width:323.75pt;height:7.2pt;z-index:-188743899;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4.6.2</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4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30" type="#_x0000_t202" style="position:absolute;margin-left:49.5pt;margin-top:35.1pt;width:324.25pt;height:8.65pt;z-index:-188743897;mso-wrap-distance-left:5.pt;mso-wrap-distance-right:5.pt;mso-position-horizontal-relative:page;mso-position-vertical-relative:page" wrapcoords="0 0" filled="f" stroked="f">
          <v:textbox style="mso-fit-shape-to-text:t" inset="0,0,0,0">
            <w:txbxContent>
              <w:p>
                <w:pPr>
                  <w:pStyle w:val="Style59"/>
                  <w:tabs>
                    <w:tab w:leader="none" w:pos="6485"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Поляризация. Кристаллооптика</w:t>
                </w:r>
              </w:p>
            </w:txbxContent>
          </v:textbox>
          <w10:wrap anchorx="page" anchory="page"/>
        </v:shape>
      </w:pict>
    </w:r>
  </w:p>
</w:hdr>
</file>

<file path=word/header14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31" type="#_x0000_t202" style="position:absolute;margin-left:49.75pt;margin-top:35.4pt;width:323.3pt;height:8.4pt;z-index:-188743896;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Раздел VII</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4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4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33" type="#_x0000_t202" style="position:absolute;margin-left:49.5pt;margin-top:35.1pt;width:324.25pt;height:8.65pt;z-index:-188743895;mso-wrap-distance-left:5.pt;mso-wrap-distance-right:5.pt;mso-position-horizontal-relative:page;mso-position-vertical-relative:page" wrapcoords="0 0" filled="f" stroked="f">
          <v:textbox style="mso-fit-shape-to-text:t" inset="0,0,0,0">
            <w:txbxContent>
              <w:p>
                <w:pPr>
                  <w:pStyle w:val="Style59"/>
                  <w:tabs>
                    <w:tab w:leader="none" w:pos="6485"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Поляризация. Кристаллооптика</w:t>
                </w:r>
              </w:p>
            </w:txbxContent>
          </v:textbox>
          <w10:wrap anchorx="page" anchory="page"/>
        </v:shape>
      </w:pict>
    </w:r>
  </w:p>
</w:hdr>
</file>

<file path=word/header14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34" type="#_x0000_t202" style="position:absolute;margin-left:47.3pt;margin-top:35.1pt;width:323.75pt;height:7.2pt;z-index:-188743894;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4.7.1</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4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84" type="#_x0000_t202" style="position:absolute;margin-left:49.5pt;margin-top:35.1pt;width:324.25pt;height:8.65pt;z-index:-188743893;mso-wrap-distance-left:5.pt;mso-wrap-distance-right:5.pt;mso-position-horizontal-relative:page;mso-position-vertical-relative:page" wrapcoords="0 0" filled="f" stroked="f">
          <v:textbox style="mso-fit-shape-to-text:t" inset="0,0,0,0">
            <w:txbxContent>
              <w:p>
                <w:pPr>
                  <w:pStyle w:val="Style59"/>
                  <w:tabs>
                    <w:tab w:leader="none" w:pos="6485"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Поляризация. Кристаллооптика</w:t>
                </w:r>
              </w:p>
            </w:txbxContent>
          </v:textbox>
          <w10:wrap anchorx="page" anchory="page"/>
        </v:shape>
      </w:pict>
    </w:r>
  </w:p>
</w:hdr>
</file>

<file path=word/header14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785" type="#_x0000_t202" style="position:absolute;margin-left:53.2pt;margin-top:35.1pt;width:323.75pt;height:7.2pt;z-index:-188743892;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4.7.2</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4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12" type="#_x0000_t202" style="position:absolute;margin-left:49.5pt;margin-top:35.1pt;width:324.25pt;height:8.65pt;z-index:-188743891;mso-wrap-distance-left:5.pt;mso-wrap-distance-right:5.pt;mso-position-horizontal-relative:page;mso-position-vertical-relative:page" wrapcoords="0 0" filled="f" stroked="f">
          <v:textbox style="mso-fit-shape-to-text:t" inset="0,0,0,0">
            <w:txbxContent>
              <w:p>
                <w:pPr>
                  <w:pStyle w:val="Style59"/>
                  <w:tabs>
                    <w:tab w:leader="none" w:pos="6485"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Поляризация. Кристаллооптика</w:t>
                </w:r>
              </w:p>
            </w:txbxContent>
          </v:textbox>
          <w10:wrap anchorx="page" anchory="page"/>
        </v:shape>
      </w:pict>
    </w:r>
  </w:p>
</w:hdr>
</file>

<file path=word/header14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13" type="#_x0000_t202" style="position:absolute;margin-left:47.2pt;margin-top:35.1pt;width:324.pt;height:7.2pt;z-index:-188743890;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4.7.3</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5" type="#_x0000_t202" style="position:absolute;margin-left:48.4pt;margin-top:35.1pt;width:323.3pt;height:8.65pt;z-index:-188744044;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84"/>
                      <w:lang w:val="en-US" w:eastAsia="en-US" w:bidi="en-US"/>
                    </w:rPr>
                    <w:t>#</w:t>
                  </w:r>
                </w:fldSimple>
                <w:r>
                  <w:rPr>
                    <w:rStyle w:val="CharStyle84"/>
                    <w:lang w:val="en-US" w:eastAsia="en-US" w:bidi="en-US"/>
                  </w:rPr>
                  <w:tab/>
                </w:r>
                <w:r>
                  <w:rPr>
                    <w:rStyle w:val="CharStyle84"/>
                  </w:rPr>
                  <w:t>Геометрическая теория и моделирование оптических систем</w:t>
                </w:r>
              </w:p>
            </w:txbxContent>
          </v:textbox>
          <w10:wrap anchorx="page" anchory="page"/>
        </v:shape>
      </w:pict>
    </w:r>
  </w:p>
</w:hdr>
</file>

<file path=word/header15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20" type="#_x0000_t202" style="position:absolute;margin-left:49.5pt;margin-top:35.1pt;width:324.25pt;height:8.65pt;z-index:-188743889;mso-wrap-distance-left:5.pt;mso-wrap-distance-right:5.pt;mso-position-horizontal-relative:page;mso-position-vertical-relative:page" wrapcoords="0 0" filled="f" stroked="f">
          <v:textbox style="mso-fit-shape-to-text:t" inset="0,0,0,0">
            <w:txbxContent>
              <w:p>
                <w:pPr>
                  <w:pStyle w:val="Style59"/>
                  <w:tabs>
                    <w:tab w:leader="none" w:pos="6485"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Поляризация. Кристаллооптика</w:t>
                </w:r>
              </w:p>
            </w:txbxContent>
          </v:textbox>
          <w10:wrap anchorx="page" anchory="page"/>
        </v:shape>
      </w:pict>
    </w:r>
  </w:p>
</w:hdr>
</file>

<file path=word/header15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21" type="#_x0000_t202" style="position:absolute;margin-left:52.5pt;margin-top:35.1pt;width:323.75pt;height:7.2pt;z-index:-188743888;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4.7.4</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5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22" type="#_x0000_t202" style="position:absolute;margin-left:47.1pt;margin-top:33.85pt;width:324.pt;height:8.9pt;z-index:-188743887;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Таблицы физических величин</w:t>
                </w:r>
              </w:p>
            </w:txbxContent>
          </v:textbox>
          <w10:wrap anchorx="page" anchory="page"/>
        </v:shape>
      </w:pict>
    </w:r>
  </w:p>
</w:hdr>
</file>

<file path=word/header15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23" type="#_x0000_t202" style="position:absolute;margin-left:49.7pt;margin-top:34.1pt;width:323.75pt;height:8.4pt;z-index:-188743886;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Раздел VIII</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5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24" type="#_x0000_t202" style="position:absolute;margin-left:49.35pt;margin-top:34.1pt;width:324.5pt;height:7.45pt;z-index:-188743885;mso-wrap-distance-left:5.pt;mso-wrap-distance-right:5.pt;mso-position-horizontal-relative:page;mso-position-vertical-relative:page" wrapcoords="0 0" filled="f" stroked="f">
          <v:textbox style="mso-fit-shape-to-text:t" inset="0,0,0,0">
            <w:txbxContent>
              <w:p>
                <w:pPr>
                  <w:pStyle w:val="Style59"/>
                  <w:tabs>
                    <w:tab w:leader="none" w:pos="649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ОГЛАВЛЕНИЕ</w:t>
                </w:r>
              </w:p>
            </w:txbxContent>
          </v:textbox>
          <w10:wrap anchorx="page" anchory="page"/>
        </v:shape>
      </w:pict>
    </w:r>
  </w:p>
</w:hdr>
</file>

<file path=word/header15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25" type="#_x0000_t202" style="position:absolute;margin-left:49.8pt;margin-top:34.1pt;width:323.3pt;height:7.45pt;z-index:-188743884;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ОГЛАВЛЕНИЕ</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5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15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26" type="#_x0000_t202" style="position:absolute;margin-left:49.8pt;margin-top:34.1pt;width:323.3pt;height:7.45pt;z-index:-188743883;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ОГЛАВЛЕНИЕ</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15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827" type="#_x0000_t202" style="position:absolute;margin-left:49.35pt;margin-top:34.1pt;width:324.5pt;height:7.45pt;z-index:-188743882;mso-wrap-distance-left:5.pt;mso-wrap-distance-right:5.pt;mso-position-horizontal-relative:page;mso-position-vertical-relative:page" wrapcoords="0 0" filled="f" stroked="f">
          <v:textbox style="mso-fit-shape-to-text:t" inset="0,0,0,0">
            <w:txbxContent>
              <w:p>
                <w:pPr>
                  <w:pStyle w:val="Style59"/>
                  <w:tabs>
                    <w:tab w:leader="none" w:pos="649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ОГЛАВЛЕНИЕ</w:t>
                </w:r>
              </w:p>
            </w:txbxContent>
          </v:textbox>
          <w10:wrap anchorx="page" anchory="page"/>
        </v:shape>
      </w:pict>
    </w:r>
  </w:p>
</w:hdr>
</file>

<file path=word/header1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6" type="#_x0000_t202" style="position:absolute;margin-left:45.35pt;margin-top:35.05pt;width:324.pt;height:7.2pt;z-index:-188744043;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r>
                  <w:rPr>
                    <w:rStyle w:val="CharStyle84"/>
                  </w:rPr>
                  <w:t>Работа 4.1.1</w:t>
                  <w:tab/>
                </w:r>
                <w:fldSimple w:instr=" PAGE \* MERGEFORMAT ">
                  <w:r>
                    <w:rPr>
                      <w:rStyle w:val="CharStyle84"/>
                    </w:rPr>
                    <w:t>#</w:t>
                  </w:r>
                </w:fldSimple>
              </w:p>
            </w:txbxContent>
          </v:textbox>
          <w10:wrap anchorx="page" anchory="page"/>
        </v:shape>
      </w:pict>
    </w:r>
  </w:p>
</w:hdr>
</file>

<file path=word/header1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67" type="#_x0000_t202" style="position:absolute;margin-left:46.2pt;margin-top:35.3pt;width:323.75pt;height:8.4pt;z-index:-188744042;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rStyle w:val="CharStyle84"/>
                  </w:rPr>
                  <w:t xml:space="preserve">Раздел </w:t>
                </w:r>
                <w:r>
                  <w:rPr>
                    <w:rStyle w:val="CharStyle84"/>
                    <w:lang w:val="en-US" w:eastAsia="en-US" w:bidi="en-US"/>
                  </w:rPr>
                  <w:t>I</w:t>
                  <w:tab/>
                </w:r>
                <w:fldSimple w:instr=" PAGE \* MERGEFORMAT ">
                  <w:r>
                    <w:rPr>
                      <w:rStyle w:val="CharStyle84"/>
                    </w:rPr>
                    <w:t>#</w:t>
                  </w:r>
                </w:fldSimple>
              </w:p>
            </w:txbxContent>
          </v:textbox>
          <w10:wrap anchorx="page" anchory="page"/>
        </v:shape>
      </w:pict>
    </w:r>
  </w:p>
</w:hdr>
</file>

<file path=word/header1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2" type="#_x0000_t202" style="position:absolute;margin-left:48.4pt;margin-top:35.1pt;width:323.3pt;height:8.65pt;z-index:-188744040;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84"/>
                      <w:lang w:val="en-US" w:eastAsia="en-US" w:bidi="en-US"/>
                    </w:rPr>
                    <w:t>#</w:t>
                  </w:r>
                </w:fldSimple>
                <w:r>
                  <w:rPr>
                    <w:rStyle w:val="CharStyle84"/>
                    <w:lang w:val="en-US" w:eastAsia="en-US" w:bidi="en-US"/>
                  </w:rPr>
                  <w:tab/>
                </w:r>
                <w:r>
                  <w:rPr>
                    <w:rStyle w:val="CharStyle84"/>
                  </w:rPr>
                  <w:t>Геометрическая теория и моделирование оптических систем</w:t>
                </w:r>
              </w:p>
            </w:txbxContent>
          </v:textbox>
          <w10:wrap anchorx="page" anchory="page"/>
        </v:shape>
      </w:pict>
    </w:r>
  </w:p>
</w:hdr>
</file>

<file path=word/header1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3" type="#_x0000_t202" style="position:absolute;margin-left:50.75pt;margin-top:35.05pt;width:323.75pt;height:7.2pt;z-index:-188744039;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4.1.2</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29" type="#_x0000_t202" style="position:absolute;margin-left:48.4pt;margin-top:35.1pt;width:323.3pt;height:8.65pt;z-index:-188744062;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84"/>
                      <w:lang w:val="en-US" w:eastAsia="en-US" w:bidi="en-US"/>
                    </w:rPr>
                    <w:t>#</w:t>
                  </w:r>
                </w:fldSimple>
                <w:r>
                  <w:rPr>
                    <w:rStyle w:val="CharStyle84"/>
                    <w:lang w:val="en-US" w:eastAsia="en-US" w:bidi="en-US"/>
                  </w:rPr>
                  <w:tab/>
                </w:r>
                <w:r>
                  <w:rPr>
                    <w:rStyle w:val="CharStyle84"/>
                  </w:rPr>
                  <w:t>Геометрическая теория и моделирование оптических систем</w:t>
                </w:r>
              </w:p>
            </w:txbxContent>
          </v:textbox>
          <w10:wrap anchorx="page" anchory="page"/>
        </v:shape>
      </w:pict>
    </w:r>
  </w:p>
</w:hdr>
</file>

<file path=word/header2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2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09" type="#_x0000_t202" style="position:absolute;margin-left:48.4pt;margin-top:35.1pt;width:323.3pt;height:8.65pt;z-index:-188744038;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84"/>
                      <w:lang w:val="en-US" w:eastAsia="en-US" w:bidi="en-US"/>
                    </w:rPr>
                    <w:t>#</w:t>
                  </w:r>
                </w:fldSimple>
                <w:r>
                  <w:rPr>
                    <w:rStyle w:val="CharStyle84"/>
                    <w:lang w:val="en-US" w:eastAsia="en-US" w:bidi="en-US"/>
                  </w:rPr>
                  <w:tab/>
                </w:r>
                <w:r>
                  <w:rPr>
                    <w:rStyle w:val="CharStyle84"/>
                  </w:rPr>
                  <w:t>Геометрическая теория и моделирование оптических систем</w:t>
                </w:r>
              </w:p>
            </w:txbxContent>
          </v:textbox>
          <w10:wrap anchorx="page" anchory="page"/>
        </v:shape>
      </w:pict>
    </w:r>
  </w:p>
</w:hdr>
</file>

<file path=word/header2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10" type="#_x0000_t202" style="position:absolute;margin-left:55.pt;margin-top:35.05pt;width:323.75pt;height:7.2pt;z-index:-188744037;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4.1.3</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2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11" type="#_x0000_t202" style="position:absolute;margin-left:42.7pt;margin-top:35.3pt;width:324.pt;height:8.65pt;z-index:-188744036;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Геометрическая теория и моделирование оптических систем</w:t>
                </w:r>
              </w:p>
            </w:txbxContent>
          </v:textbox>
          <w10:wrap anchorx="page" anchory="page"/>
        </v:shape>
      </w:pict>
    </w:r>
  </w:p>
</w:hdr>
</file>

<file path=word/header2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31" type="#_x0000_t202" style="position:absolute;margin-left:42.95pt;margin-top:35.05pt;width:324.pt;height:8.9pt;z-index:-188744034;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286"/>
                      <w:lang w:val="en-US" w:eastAsia="en-US" w:bidi="en-US"/>
                    </w:rPr>
                    <w:t>#</w:t>
                  </w:r>
                </w:fldSimple>
                <w:r>
                  <w:rPr>
                    <w:rStyle w:val="CharStyle286"/>
                    <w:lang w:val="en-US" w:eastAsia="en-US" w:bidi="en-US"/>
                  </w:rPr>
                  <w:tab/>
                </w:r>
                <w:r>
                  <w:rPr>
                    <w:rStyle w:val="CharStyle286"/>
                  </w:rPr>
                  <w:t>Интерференция. Когерентность</w:t>
                </w:r>
              </w:p>
            </w:txbxContent>
          </v:textbox>
          <w10:wrap anchorx="page" anchory="page"/>
        </v:shape>
      </w:pict>
    </w:r>
  </w:p>
</w:hdr>
</file>

<file path=word/header2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32" type="#_x0000_t202" style="position:absolute;margin-left:54.5pt;margin-top:35.3pt;width:324.pt;height:8.4pt;z-index:-188744033;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Раздел II</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2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35" type="#_x0000_t202" style="position:absolute;margin-left:43.45pt;margin-top:56.65pt;width:37.7pt;height:8.65pt;z-index:-188744030;mso-wrap-style:none;mso-wrap-distance-left:5.pt;mso-wrap-distance-right:5.pt;mso-position-horizontal-relative:page;mso-position-vertical-relative:page" wrapcoords="0 0" filled="f" stroked="f">
          <v:textbox style="mso-fit-shape-to-text:t" inset="0,0,0,0">
            <w:txbxContent>
              <w:p>
                <w:pPr>
                  <w:pStyle w:val="Style59"/>
                  <w:widowControl w:val="0"/>
                  <w:keepNext w:val="0"/>
                  <w:keepLines w:val="0"/>
                  <w:shd w:val="clear" w:color="auto" w:fill="auto"/>
                  <w:bidi w:val="0"/>
                  <w:jc w:val="left"/>
                  <w:spacing w:before="0" w:after="0" w:line="240" w:lineRule="auto"/>
                  <w:ind w:left="0" w:right="0" w:firstLine="0"/>
                </w:pPr>
                <w:r>
                  <w:rPr>
                    <w:rStyle w:val="CharStyle278"/>
                  </w:rPr>
                  <w:t>Раздел II</w:t>
                </w:r>
              </w:p>
            </w:txbxContent>
          </v:textbox>
          <w10:wrap anchorx="page" anchory="page"/>
        </v:shape>
      </w:pict>
    </w:r>
  </w:p>
</w:hdr>
</file>

<file path=word/header2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49" type="#_x0000_t202" style="position:absolute;margin-left:48.65pt;margin-top:33.pt;width:324.pt;height:8.9pt;z-index:-188744028;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Когерентность</w:t>
                </w:r>
              </w:p>
            </w:txbxContent>
          </v:textbox>
          <w10:wrap anchorx="page" anchory="page"/>
        </v:shape>
      </w:pict>
    </w:r>
  </w:p>
</w:hdr>
</file>

<file path=word/header2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50" type="#_x0000_t202" style="position:absolute;margin-left:54.5pt;margin-top:35.3pt;width:324.pt;height:8.4pt;z-index:-188744027;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Раздел II</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2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51" type="#_x0000_t202" style="position:absolute;margin-left:42.95pt;margin-top:35.05pt;width:324.pt;height:8.9pt;z-index:-188744026;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Когерентность</w:t>
                </w:r>
              </w:p>
            </w:txbxContent>
          </v:textbox>
          <w10:wrap anchorx="page" anchory="page"/>
        </v:shape>
      </w:pict>
    </w:r>
  </w:p>
</w:hdr>
</file>

<file path=word/header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30" type="#_x0000_t202" style="position:absolute;margin-left:54.5pt;margin-top:35.3pt;width:323.5pt;height:8.4pt;z-index:-188744061;mso-wrap-distance-left:5.pt;mso-wrap-distance-right:5.pt;mso-position-horizontal-relative:page;mso-position-vertical-relative:page" wrapcoords="0 0" filled="f" stroked="f">
          <v:textbox style="mso-fit-shape-to-text:t" inset="0,0,0,0">
            <w:txbxContent>
              <w:p>
                <w:pPr>
                  <w:pStyle w:val="Style59"/>
                  <w:tabs>
                    <w:tab w:leader="none" w:pos="6470" w:val="right"/>
                  </w:tabs>
                  <w:widowControl w:val="0"/>
                  <w:keepNext w:val="0"/>
                  <w:keepLines w:val="0"/>
                  <w:shd w:val="clear" w:color="auto" w:fill="auto"/>
                  <w:bidi w:val="0"/>
                  <w:jc w:val="left"/>
                  <w:spacing w:before="0" w:after="0" w:line="240" w:lineRule="auto"/>
                  <w:ind w:left="0" w:right="0" w:firstLine="0"/>
                </w:pPr>
                <w:r>
                  <w:rPr>
                    <w:rStyle w:val="CharStyle84"/>
                  </w:rPr>
                  <w:t xml:space="preserve">Раздел </w:t>
                </w:r>
                <w:r>
                  <w:rPr>
                    <w:rStyle w:val="CharStyle84"/>
                    <w:lang w:val="en-US" w:eastAsia="en-US" w:bidi="en-US"/>
                  </w:rPr>
                  <w:t>I</w:t>
                  <w:tab/>
                </w:r>
                <w:fldSimple w:instr=" PAGE \* MERGEFORMAT ">
                  <w:r>
                    <w:rPr>
                      <w:rStyle w:val="CharStyle84"/>
                    </w:rPr>
                    <w:t>#</w:t>
                  </w:r>
                </w:fldSimple>
              </w:p>
            </w:txbxContent>
          </v:textbox>
          <w10:wrap anchorx="page" anchory="page"/>
        </v:shape>
      </w:pict>
    </w:r>
  </w:p>
</w:hdr>
</file>

<file path=word/header3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4" type="#_x0000_t202" style="position:absolute;margin-left:42.95pt;margin-top:35.05pt;width:324.pt;height:8.9pt;z-index:-188744024;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Когерентность</w:t>
                </w:r>
              </w:p>
            </w:txbxContent>
          </v:textbox>
          <w10:wrap anchorx="page" anchory="page"/>
        </v:shape>
      </w:pict>
    </w:r>
  </w:p>
</w:hdr>
</file>

<file path=word/header3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5" type="#_x0000_t202" style="position:absolute;margin-left:54.5pt;margin-top:35.3pt;width:324.pt;height:8.4pt;z-index:-188744023;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Раздел II</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3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297" type="#_x0000_t202" style="position:absolute;margin-left:48.65pt;margin-top:33.pt;width:324.pt;height:8.9pt;z-index:-188744021;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Когерентность</w:t>
                </w:r>
              </w:p>
            </w:txbxContent>
          </v:textbox>
          <w10:wrap anchorx="page" anchory="page"/>
        </v:shape>
      </w:pict>
    </w:r>
  </w:p>
</w:hdr>
</file>

<file path=word/header3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11" type="#_x0000_t202" style="position:absolute;margin-left:48.65pt;margin-top:33.pt;width:324.pt;height:8.9pt;z-index:-188744020;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Когерентность</w:t>
                </w:r>
              </w:p>
            </w:txbxContent>
          </v:textbox>
          <w10:wrap anchorx="page" anchory="page"/>
        </v:shape>
      </w:pict>
    </w:r>
  </w:p>
</w:hdr>
</file>

<file path=word/header3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12" type="#_x0000_t202" style="position:absolute;margin-left:54.5pt;margin-top:35.3pt;width:323.75pt;height:8.4pt;z-index:-188744019;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Раздел II</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3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14" type="#_x0000_t202" style="position:absolute;margin-left:42.95pt;margin-top:35.05pt;width:324.pt;height:8.9pt;z-index:-188744017;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Когерентность</w:t>
                </w:r>
              </w:p>
            </w:txbxContent>
          </v:textbox>
          <w10:wrap anchorx="page" anchory="page"/>
        </v:shape>
      </w:pict>
    </w:r>
  </w:p>
</w:hdr>
</file>

<file path=word/header3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53" type="#_x0000_t202" style="position:absolute;margin-left:48.65pt;margin-top:33.pt;width:324.pt;height:8.9pt;z-index:-188744014;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Когерентность</w:t>
                </w:r>
              </w:p>
            </w:txbxContent>
          </v:textbox>
          <w10:wrap anchorx="page" anchory="page"/>
        </v:shape>
      </w:pict>
    </w:r>
  </w:p>
</w:hdr>
</file>

<file path=word/header3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54" type="#_x0000_t202" style="position:absolute;margin-left:54.5pt;margin-top:35.3pt;width:324.pt;height:8.4pt;z-index:-188744013;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Раздел II</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3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355" type="#_x0000_t202" style="position:absolute;margin-left:54.5pt;margin-top:35.3pt;width:324.pt;height:8.4pt;z-index:-188744012;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Раздел II</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3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35" type="#_x0000_t202" style="position:absolute;margin-left:48.65pt;margin-top:33.pt;width:324.pt;height:8.9pt;z-index:-188744010;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Когерентность</w:t>
                </w:r>
              </w:p>
            </w:txbxContent>
          </v:textbox>
          <w10:wrap anchorx="page" anchory="page"/>
        </v:shape>
      </w:pict>
    </w:r>
  </w:p>
</w:hdr>
</file>

<file path=word/header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7" type="#_x0000_t202" style="position:absolute;margin-left:42.95pt;margin-top:35.3pt;width:323.75pt;height:8.65pt;z-index:-188744059;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84"/>
                      <w:lang w:val="en-US" w:eastAsia="en-US" w:bidi="en-US"/>
                    </w:rPr>
                    <w:t>#</w:t>
                  </w:r>
                </w:fldSimple>
                <w:r>
                  <w:rPr>
                    <w:rStyle w:val="CharStyle84"/>
                    <w:lang w:val="en-US" w:eastAsia="en-US" w:bidi="en-US"/>
                  </w:rPr>
                  <w:tab/>
                </w:r>
                <w:r>
                  <w:rPr>
                    <w:rStyle w:val="CharStyle84"/>
                  </w:rPr>
                  <w:t>Геометрическая теория и моделирование оптических систем</w:t>
                </w:r>
              </w:p>
            </w:txbxContent>
          </v:textbox>
          <w10:wrap anchorx="page" anchory="page"/>
        </v:shape>
      </w:pict>
    </w:r>
  </w:p>
</w:hdr>
</file>

<file path=word/header4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36" type="#_x0000_t202" style="position:absolute;margin-left:54.5pt;margin-top:35.3pt;width:324.pt;height:8.4pt;z-index:-188744009;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Раздел II</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4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37" type="#_x0000_t202" style="position:absolute;margin-left:45.9pt;margin-top:35.05pt;width:324.pt;height:8.9pt;z-index:-188744008;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Когерентность</w:t>
                </w:r>
              </w:p>
            </w:txbxContent>
          </v:textbox>
          <w10:wrap anchorx="page" anchory="page"/>
        </v:shape>
      </w:pict>
    </w:r>
  </w:p>
</w:hdr>
</file>

<file path=word/header4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70" type="#_x0000_t202" style="position:absolute;margin-left:48.65pt;margin-top:33.pt;width:324.pt;height:8.9pt;z-index:-188744006;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Когерентность</w:t>
                </w:r>
              </w:p>
            </w:txbxContent>
          </v:textbox>
          <w10:wrap anchorx="page" anchory="page"/>
        </v:shape>
      </w:pict>
    </w:r>
  </w:p>
</w:hdr>
</file>

<file path=word/header4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71" type="#_x0000_t202" style="position:absolute;margin-left:52.05pt;margin-top:35.85pt;width:323.75pt;height:7.2pt;z-index:-188744005;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4.2.1</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4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4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75" type="#_x0000_t202" style="position:absolute;margin-left:48.65pt;margin-top:33.pt;width:324.pt;height:8.9pt;z-index:-188744004;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Когерентность</w:t>
                </w:r>
              </w:p>
            </w:txbxContent>
          </v:textbox>
          <w10:wrap anchorx="page" anchory="page"/>
        </v:shape>
      </w:pict>
    </w:r>
  </w:p>
</w:hdr>
</file>

<file path=word/header4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76" type="#_x0000_t202" style="position:absolute;margin-left:51.6pt;margin-top:35.85pt;width:323.3pt;height:7.2pt;z-index:-188744003;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4.2.2</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4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1" type="#_x0000_t202" style="position:absolute;margin-left:48.65pt;margin-top:33.pt;width:324.pt;height:8.9pt;z-index:-188744002;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Когерентность</w:t>
                </w:r>
              </w:p>
            </w:txbxContent>
          </v:textbox>
          <w10:wrap anchorx="page" anchory="page"/>
        </v:shape>
      </w:pict>
    </w:r>
  </w:p>
</w:hdr>
</file>

<file path=word/header4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2" type="#_x0000_t202" style="position:absolute;margin-left:46.2pt;margin-top:35.85pt;width:323.75pt;height:7.2pt;z-index:-188744001;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4.2.3</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4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5" type="#_x0000_t202" style="position:absolute;margin-left:48.65pt;margin-top:33.pt;width:324.pt;height:8.9pt;z-index:-188744000;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Когерентность</w:t>
                </w:r>
              </w:p>
            </w:txbxContent>
          </v:textbox>
          <w10:wrap anchorx="page" anchory="page"/>
        </v:shape>
      </w:pict>
    </w:r>
  </w:p>
</w:hdr>
</file>

<file path=word/header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48" type="#_x0000_t202" style="position:absolute;margin-left:47.2pt;margin-top:35.3pt;width:323.3pt;height:8.4pt;z-index:-188744058;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r>
                  <w:rPr>
                    <w:rStyle w:val="CharStyle84"/>
                  </w:rPr>
                  <w:t xml:space="preserve">Раздел </w:t>
                </w:r>
                <w:r>
                  <w:rPr>
                    <w:rStyle w:val="CharStyle84"/>
                    <w:lang w:val="en-US" w:eastAsia="en-US" w:bidi="en-US"/>
                  </w:rPr>
                  <w:t>I</w:t>
                  <w:tab/>
                </w:r>
                <w:fldSimple w:instr=" PAGE \* MERGEFORMAT ">
                  <w:r>
                    <w:rPr>
                      <w:rStyle w:val="CharStyle84"/>
                    </w:rPr>
                    <w:t>#</w:t>
                  </w:r>
                </w:fldSimple>
              </w:p>
            </w:txbxContent>
          </v:textbox>
          <w10:wrap anchorx="page" anchory="page"/>
        </v:shape>
      </w:pict>
    </w:r>
  </w:p>
</w:hdr>
</file>

<file path=word/header5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6" type="#_x0000_t202" style="position:absolute;margin-left:50.85pt;margin-top:35.85pt;width:323.75pt;height:7.2pt;z-index:-188743999;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4.2.4</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5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7" type="#_x0000_t202" style="position:absolute;margin-left:48.65pt;margin-top:33.pt;width:324.pt;height:8.9pt;z-index:-188743998;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Когерентность</w:t>
                </w:r>
              </w:p>
            </w:txbxContent>
          </v:textbox>
          <w10:wrap anchorx="page" anchory="page"/>
        </v:shape>
      </w:pict>
    </w:r>
  </w:p>
</w:hdr>
</file>

<file path=word/header5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498" type="#_x0000_t202" style="position:absolute;margin-left:54.45pt;margin-top:35.pt;width:324.pt;height:7.2pt;z-index:-188743997;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4.2.5</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5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66" type="#_x0000_t202" style="position:absolute;margin-left:48.65pt;margin-top:33.pt;width:324.pt;height:8.9pt;z-index:-188743996;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Когерентность</w:t>
                </w:r>
              </w:p>
            </w:txbxContent>
          </v:textbox>
          <w10:wrap anchorx="page" anchory="page"/>
        </v:shape>
      </w:pict>
    </w:r>
  </w:p>
</w:hdr>
</file>

<file path=word/header5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67" type="#_x0000_t202" style="position:absolute;margin-left:48.2pt;margin-top:31.05pt;width:323.75pt;height:7.2pt;z-index:-188743995;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4.2.6</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5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71" type="#_x0000_t202" style="position:absolute;margin-left:48.65pt;margin-top:33.pt;width:324.pt;height:8.9pt;z-index:-188743994;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Когерентность</w:t>
                </w:r>
              </w:p>
            </w:txbxContent>
          </v:textbox>
          <w10:wrap anchorx="page" anchory="page"/>
        </v:shape>
      </w:pict>
    </w:r>
  </w:p>
</w:hdr>
</file>

<file path=word/header5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72" type="#_x0000_t202" style="position:absolute;margin-left:48.2pt;margin-top:31.05pt;width:323.75pt;height:7.2pt;z-index:-188743993;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4.2.6</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5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573" type="#_x0000_t202" style="position:absolute;margin-left:54.5pt;margin-top:35.05pt;width:323.75pt;height:7.2pt;z-index:-188743992;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4.2.6</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5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01" type="#_x0000_t202" style="position:absolute;margin-left:48.65pt;margin-top:33.pt;width:324.pt;height:8.9pt;z-index:-188743990;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Когерентность</w:t>
                </w:r>
              </w:p>
            </w:txbxContent>
          </v:textbox>
          <w10:wrap anchorx="page" anchory="page"/>
        </v:shape>
      </w:pict>
    </w:r>
  </w:p>
</w:hdr>
</file>

<file path=word/header5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02" type="#_x0000_t202" style="position:absolute;margin-left:48.2pt;margin-top:31.05pt;width:323.75pt;height:7.2pt;z-index:-188743989;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4.2.6</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2" type="#_x0000_t202" style="position:absolute;margin-left:48.4pt;margin-top:35.1pt;width:323.3pt;height:8.65pt;z-index:-188744056;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84"/>
                      <w:lang w:val="en-US" w:eastAsia="en-US" w:bidi="en-US"/>
                    </w:rPr>
                    <w:t>#</w:t>
                  </w:r>
                </w:fldSimple>
                <w:r>
                  <w:rPr>
                    <w:rStyle w:val="CharStyle84"/>
                    <w:lang w:val="en-US" w:eastAsia="en-US" w:bidi="en-US"/>
                  </w:rPr>
                  <w:tab/>
                </w:r>
                <w:r>
                  <w:rPr>
                    <w:rStyle w:val="CharStyle84"/>
                  </w:rPr>
                  <w:t>Геометрическая теория и моделирование оптических систем</w:t>
                </w:r>
              </w:p>
            </w:txbxContent>
          </v:textbox>
          <w10:wrap anchorx="page" anchory="page"/>
        </v:shape>
      </w:pict>
    </w:r>
  </w:p>
</w:hdr>
</file>

<file path=word/header6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603" type="#_x0000_t202" style="position:absolute;margin-left:49.pt;margin-top:39.05pt;width:323.5pt;height:8.9pt;z-index:-188743988;mso-wrap-distance-left:5.pt;mso-wrap-distance-right:5.pt;mso-position-horizontal-relative:page;mso-position-vertical-relative:page" wrapcoords="0 0" filled="f" stroked="f">
          <v:textbox style="mso-fit-shape-to-text:t" inset="0,0,0,0">
            <w:txbxContent>
              <w:p>
                <w:pPr>
                  <w:pStyle w:val="Style59"/>
                  <w:tabs>
                    <w:tab w:leader="none" w:pos="647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Интерференция. Когерентность</w:t>
                </w:r>
              </w:p>
            </w:txbxContent>
          </v:textbox>
          <w10:wrap anchorx="page" anchory="page"/>
        </v:shape>
      </w:pict>
    </w:r>
  </w:p>
</w:hdr>
</file>

<file path=word/header6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15" type="#_x0000_t202" style="position:absolute;margin-left:48.85pt;margin-top:34.4pt;width:323.5pt;height:9.1pt;z-index:-188743986;mso-wrap-distance-left:5.pt;mso-wrap-distance-right:5.pt;mso-position-horizontal-relative:page;mso-position-vertical-relative:page" wrapcoords="0 0" filled="f" stroked="f">
          <v:textbox style="mso-fit-shape-to-text:t" inset="0,0,0,0">
            <w:txbxContent>
              <w:p>
                <w:pPr>
                  <w:pStyle w:val="Style59"/>
                  <w:tabs>
                    <w:tab w:leader="none" w:pos="647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Дифракция. Фурье-оптика</w:t>
                </w:r>
              </w:p>
            </w:txbxContent>
          </v:textbox>
          <w10:wrap anchorx="page" anchory="page"/>
        </v:shape>
      </w:pict>
    </w:r>
  </w:p>
</w:hdr>
</file>

<file path=word/header6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16" type="#_x0000_t202" style="position:absolute;margin-left:48.75pt;margin-top:34.1pt;width:323.3pt;height:8.4pt;z-index:-188743985;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Раздел III</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6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6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58" type="#_x0000_t202" style="position:absolute;margin-left:48.85pt;margin-top:34.4pt;width:323.5pt;height:9.1pt;z-index:-188743984;mso-wrap-distance-left:5.pt;mso-wrap-distance-right:5.pt;mso-position-horizontal-relative:page;mso-position-vertical-relative:page" wrapcoords="0 0" filled="f" stroked="f">
          <v:textbox style="mso-fit-shape-to-text:t" inset="0,0,0,0">
            <w:txbxContent>
              <w:p>
                <w:pPr>
                  <w:pStyle w:val="Style59"/>
                  <w:tabs>
                    <w:tab w:leader="none" w:pos="647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Дифракция. Фурье-оптика</w:t>
                </w:r>
              </w:p>
            </w:txbxContent>
          </v:textbox>
          <w10:wrap anchorx="page" anchory="page"/>
        </v:shape>
      </w:pict>
    </w:r>
  </w:p>
</w:hdr>
</file>

<file path=word/header6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59" type="#_x0000_t202" style="position:absolute;margin-left:48.75pt;margin-top:34.1pt;width:323.3pt;height:8.4pt;z-index:-188743983;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Раздел III</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6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960" type="#_x0000_t202" style="position:absolute;margin-left:43.45pt;margin-top:35.05pt;width:323.5pt;height:9.1pt;z-index:-188743982;mso-wrap-distance-left:5.pt;mso-wrap-distance-right:5.pt;mso-position-horizontal-relative:page;mso-position-vertical-relative:page" wrapcoords="0 0" filled="f" stroked="f">
          <v:textbox style="mso-fit-shape-to-text:t" inset="0,0,0,0">
            <w:txbxContent>
              <w:p>
                <w:pPr>
                  <w:pStyle w:val="Style59"/>
                  <w:tabs>
                    <w:tab w:leader="none" w:pos="647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Дифракция. Фурье-оптика</w:t>
                </w:r>
              </w:p>
            </w:txbxContent>
          </v:textbox>
          <w10:wrap anchorx="page" anchory="page"/>
        </v:shape>
      </w:pict>
    </w:r>
  </w:p>
</w:hdr>
</file>

<file path=word/header6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08" type="#_x0000_t202" style="position:absolute;margin-left:48.85pt;margin-top:34.4pt;width:323.5pt;height:9.1pt;z-index:-188743980;mso-wrap-distance-left:5.pt;mso-wrap-distance-right:5.pt;mso-position-horizontal-relative:page;mso-position-vertical-relative:page" wrapcoords="0 0" filled="f" stroked="f">
          <v:textbox style="mso-fit-shape-to-text:t" inset="0,0,0,0">
            <w:txbxContent>
              <w:p>
                <w:pPr>
                  <w:pStyle w:val="Style59"/>
                  <w:tabs>
                    <w:tab w:leader="none" w:pos="647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Дифракция. Фурье-оптика</w:t>
                </w:r>
              </w:p>
            </w:txbxContent>
          </v:textbox>
          <w10:wrap anchorx="page" anchory="page"/>
        </v:shape>
      </w:pict>
    </w:r>
  </w:p>
</w:hdr>
</file>

<file path=word/header6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09" type="#_x0000_t202" style="position:absolute;margin-left:48.75pt;margin-top:34.1pt;width:323.3pt;height:8.4pt;z-index:-188743979;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Раздел III</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6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010" type="#_x0000_t202" style="position:absolute;margin-left:50.95pt;margin-top:37.45pt;width:323.5pt;height:9.1pt;z-index:-188743978;mso-wrap-distance-left:5.pt;mso-wrap-distance-right:5.pt;mso-position-horizontal-relative:page;mso-position-vertical-relative:page" wrapcoords="0 0" filled="f" stroked="f">
          <v:textbox style="mso-fit-shape-to-text:t" inset="0,0,0,0">
            <w:txbxContent>
              <w:p>
                <w:pPr>
                  <w:pStyle w:val="Style59"/>
                  <w:tabs>
                    <w:tab w:leader="none" w:pos="647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Дифракция. Фурье-оптика</w:t>
                </w:r>
              </w:p>
            </w:txbxContent>
          </v:textbox>
          <w10:wrap anchorx="page" anchory="page"/>
        </v:shape>
      </w:pict>
    </w:r>
  </w:p>
</w:hdr>
</file>

<file path=word/header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3" type="#_x0000_t202" style="position:absolute;margin-left:47.2pt;margin-top:35.3pt;width:323.3pt;height:8.4pt;z-index:-188744055;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r>
                  <w:rPr>
                    <w:rStyle w:val="CharStyle84"/>
                  </w:rPr>
                  <w:t xml:space="preserve">Раздел </w:t>
                </w:r>
                <w:r>
                  <w:rPr>
                    <w:rStyle w:val="CharStyle84"/>
                    <w:lang w:val="en-US" w:eastAsia="en-US" w:bidi="en-US"/>
                  </w:rPr>
                  <w:t>I</w:t>
                  <w:tab/>
                </w:r>
                <w:fldSimple w:instr=" PAGE \* MERGEFORMAT ">
                  <w:r>
                    <w:rPr>
                      <w:rStyle w:val="CharStyle84"/>
                    </w:rPr>
                    <w:t>#</w:t>
                  </w:r>
                </w:fldSimple>
              </w:p>
            </w:txbxContent>
          </v:textbox>
          <w10:wrap anchorx="page" anchory="page"/>
        </v:shape>
      </w:pict>
    </w:r>
  </w:p>
</w:hdr>
</file>

<file path=word/header7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14" type="#_x0000_t202" style="position:absolute;margin-left:48.85pt;margin-top:34.4pt;width:323.5pt;height:9.1pt;z-index:-188743976;mso-wrap-distance-left:5.pt;mso-wrap-distance-right:5.pt;mso-position-horizontal-relative:page;mso-position-vertical-relative:page" wrapcoords="0 0" filled="f" stroked="f">
          <v:textbox style="mso-fit-shape-to-text:t" inset="0,0,0,0">
            <w:txbxContent>
              <w:p>
                <w:pPr>
                  <w:pStyle w:val="Style59"/>
                  <w:tabs>
                    <w:tab w:leader="none" w:pos="647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Дифракция. Фурье-оптика</w:t>
                </w:r>
              </w:p>
            </w:txbxContent>
          </v:textbox>
          <w10:wrap anchorx="page" anchory="page"/>
        </v:shape>
      </w:pict>
    </w:r>
  </w:p>
</w:hdr>
</file>

<file path=word/header7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15" type="#_x0000_t202" style="position:absolute;margin-left:48.15pt;margin-top:35.05pt;width:323.75pt;height:7.2pt;z-index:-188743975;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4.3.1</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7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7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19" type="#_x0000_t202" style="position:absolute;margin-left:48.85pt;margin-top:34.4pt;width:323.5pt;height:9.1pt;z-index:-188743974;mso-wrap-distance-left:5.pt;mso-wrap-distance-right:5.pt;mso-position-horizontal-relative:page;mso-position-vertical-relative:page" wrapcoords="0 0" filled="f" stroked="f">
          <v:textbox style="mso-fit-shape-to-text:t" inset="0,0,0,0">
            <w:txbxContent>
              <w:p>
                <w:pPr>
                  <w:pStyle w:val="Style59"/>
                  <w:tabs>
                    <w:tab w:leader="none" w:pos="647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Дифракция. Фурье-оптика</w:t>
                </w:r>
              </w:p>
            </w:txbxContent>
          </v:textbox>
          <w10:wrap anchorx="page" anchory="page"/>
        </v:shape>
      </w:pict>
    </w:r>
  </w:p>
</w:hdr>
</file>

<file path=word/header7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20" type="#_x0000_t202" style="position:absolute;margin-left:48.15pt;margin-top:35.05pt;width:323.75pt;height:7.2pt;z-index:-188743973;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4.3.1</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7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21" type="#_x0000_t202" style="position:absolute;margin-left:48.9pt;margin-top:35.05pt;width:323.3pt;height:7.2pt;z-index:-188743972;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4.3.1</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7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25" type="#_x0000_t202" style="position:absolute;margin-left:54.5pt;margin-top:35.05pt;width:324.pt;height:7.2pt;z-index:-188743970;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4.3.2</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7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26" type="#_x0000_t202" style="position:absolute;margin-left:54.5pt;margin-top:35.05pt;width:324.pt;height:7.2pt;z-index:-188743969;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4.3.2</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7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27" type="#_x0000_t202" style="position:absolute;margin-left:42.95pt;margin-top:35.05pt;width:324.pt;height:9.1pt;z-index:-188743968;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Дифракция. Фурье-оптика</w:t>
                </w:r>
              </w:p>
            </w:txbxContent>
          </v:textbox>
          <w10:wrap anchorx="page" anchory="page"/>
        </v:shape>
      </w:pict>
    </w:r>
  </w:p>
</w:hdr>
</file>

<file path=word/header7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33" type="#_x0000_t202" style="position:absolute;margin-left:48.85pt;margin-top:34.4pt;width:323.5pt;height:9.1pt;z-index:-188743966;mso-wrap-distance-left:5.pt;mso-wrap-distance-right:5.pt;mso-position-horizontal-relative:page;mso-position-vertical-relative:page" wrapcoords="0 0" filled="f" stroked="f">
          <v:textbox style="mso-fit-shape-to-text:t" inset="0,0,0,0">
            <w:txbxContent>
              <w:p>
                <w:pPr>
                  <w:pStyle w:val="Style59"/>
                  <w:tabs>
                    <w:tab w:leader="none" w:pos="647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Дифракция. Фурье-оптика</w:t>
                </w:r>
              </w:p>
            </w:txbxContent>
          </v:textbox>
          <w10:wrap anchorx="page" anchory="page"/>
        </v:shape>
      </w:pict>
    </w:r>
  </w:p>
</w:hdr>
</file>

<file path=word/header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064" type="#_x0000_t202" style="position:absolute;margin-left:43.45pt;margin-top:35.3pt;width:323.3pt;height:8.65pt;z-index:-188744054;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84"/>
                      <w:lang w:val="en-US" w:eastAsia="en-US" w:bidi="en-US"/>
                    </w:rPr>
                    <w:t>#</w:t>
                  </w:r>
                </w:fldSimple>
                <w:r>
                  <w:rPr>
                    <w:rStyle w:val="CharStyle84"/>
                    <w:lang w:val="en-US" w:eastAsia="en-US" w:bidi="en-US"/>
                  </w:rPr>
                  <w:tab/>
                </w:r>
                <w:r>
                  <w:rPr>
                    <w:rStyle w:val="CharStyle84"/>
                  </w:rPr>
                  <w:t>Геометрическая теория и моделирование оптических систем</w:t>
                </w:r>
              </w:p>
            </w:txbxContent>
          </v:textbox>
          <w10:wrap anchorx="page" anchory="page"/>
        </v:shape>
      </w:pict>
    </w:r>
  </w:p>
</w:hdr>
</file>

<file path=word/header8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34" type="#_x0000_t202" style="position:absolute;margin-left:54.5pt;margin-top:35.05pt;width:324.pt;height:7.2pt;z-index:-188743965;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4.3.2</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8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35" type="#_x0000_t202" style="position:absolute;margin-left:42.95pt;margin-top:35.05pt;width:324.pt;height:9.1pt;z-index:-188743964;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Дифракция. Фурье-оптика</w:t>
                </w:r>
              </w:p>
            </w:txbxContent>
          </v:textbox>
          <w10:wrap anchorx="page" anchory="page"/>
        </v:shape>
      </w:pict>
    </w:r>
  </w:p>
</w:hdr>
</file>

<file path=word/header8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44" type="#_x0000_t202" style="position:absolute;margin-left:48.85pt;margin-top:34.4pt;width:323.5pt;height:9.1pt;z-index:-188743962;mso-wrap-distance-left:5.pt;mso-wrap-distance-right:5.pt;mso-position-horizontal-relative:page;mso-position-vertical-relative:page" wrapcoords="0 0" filled="f" stroked="f">
          <v:textbox style="mso-fit-shape-to-text:t" inset="0,0,0,0">
            <w:txbxContent>
              <w:p>
                <w:pPr>
                  <w:pStyle w:val="Style59"/>
                  <w:tabs>
                    <w:tab w:leader="none" w:pos="647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Дифракция. Фурье-оптика</w:t>
                </w:r>
              </w:p>
            </w:txbxContent>
          </v:textbox>
          <w10:wrap anchorx="page" anchory="page"/>
        </v:shape>
      </w:pict>
    </w:r>
  </w:p>
</w:hdr>
</file>

<file path=word/header8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45" type="#_x0000_t202" style="position:absolute;margin-left:44.7pt;margin-top:34.4pt;width:324.pt;height:7.2pt;z-index:-188743961;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4.3.3</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8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8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94" type="#_x0000_t202" style="position:absolute;margin-left:48.85pt;margin-top:34.4pt;width:323.5pt;height:9.1pt;z-index:-188743960;mso-wrap-distance-left:5.pt;mso-wrap-distance-right:5.pt;mso-position-horizontal-relative:page;mso-position-vertical-relative:page" wrapcoords="0 0" filled="f" stroked="f">
          <v:textbox style="mso-fit-shape-to-text:t" inset="0,0,0,0">
            <w:txbxContent>
              <w:p>
                <w:pPr>
                  <w:pStyle w:val="Style59"/>
                  <w:tabs>
                    <w:tab w:leader="none" w:pos="647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Дифракция. Фурье-оптика</w:t>
                </w:r>
              </w:p>
            </w:txbxContent>
          </v:textbox>
          <w10:wrap anchorx="page" anchory="page"/>
        </v:shape>
      </w:pict>
    </w:r>
  </w:p>
</w:hdr>
</file>

<file path=word/header8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95" type="#_x0000_t202" style="position:absolute;margin-left:45.45pt;margin-top:34.4pt;width:323.75pt;height:7.2pt;z-index:-188743959;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4.3.4</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8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98" type="#_x0000_t202" style="position:absolute;margin-left:48.85pt;margin-top:34.4pt;width:323.5pt;height:9.1pt;z-index:-188743958;mso-wrap-distance-left:5.pt;mso-wrap-distance-right:5.pt;mso-position-horizontal-relative:page;mso-position-vertical-relative:page" wrapcoords="0 0" filled="f" stroked="f">
          <v:textbox style="mso-fit-shape-to-text:t" inset="0,0,0,0">
            <w:txbxContent>
              <w:p>
                <w:pPr>
                  <w:pStyle w:val="Style59"/>
                  <w:tabs>
                    <w:tab w:leader="none" w:pos="647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Дифракция. Фурье-оптика</w:t>
                </w:r>
              </w:p>
            </w:txbxContent>
          </v:textbox>
          <w10:wrap anchorx="page" anchory="page"/>
        </v:shape>
      </w:pict>
    </w:r>
  </w:p>
</w:hdr>
</file>

<file path=word/header8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199" type="#_x0000_t202" style="position:absolute;margin-left:45.3pt;margin-top:34.4pt;width:323.3pt;height:7.2pt;z-index:-188743957;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4.3.5</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8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33" type="#_x0000_t202" style="position:absolute;margin-left:44.6pt;margin-top:41.7pt;width:324.pt;height:9.1pt;z-index:-188743956;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Дифракция. Фурье-оптика</w:t>
                </w:r>
              </w:p>
            </w:txbxContent>
          </v:textbox>
          <w10:wrap anchorx="page" anchory="page"/>
        </v:shape>
      </w:pict>
    </w:r>
  </w:p>
</w:hdr>
</file>

<file path=word/header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1140" type="#_x0000_t202" style="position:absolute;margin-left:48.4pt;margin-top:35.1pt;width:323.3pt;height:8.65pt;z-index:-188744052;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fldSimple w:instr=" PAGE \* MERGEFORMAT ">
                  <w:r>
                    <w:rPr>
                      <w:rStyle w:val="CharStyle84"/>
                      <w:lang w:val="en-US" w:eastAsia="en-US" w:bidi="en-US"/>
                    </w:rPr>
                    <w:t>#</w:t>
                  </w:r>
                </w:fldSimple>
                <w:r>
                  <w:rPr>
                    <w:rStyle w:val="CharStyle84"/>
                    <w:lang w:val="en-US" w:eastAsia="en-US" w:bidi="en-US"/>
                  </w:rPr>
                  <w:tab/>
                </w:r>
                <w:r>
                  <w:rPr>
                    <w:rStyle w:val="CharStyle84"/>
                  </w:rPr>
                  <w:t>Геометрическая теория и моделирование оптических систем</w:t>
                </w:r>
              </w:p>
            </w:txbxContent>
          </v:textbox>
          <w10:wrap anchorx="page" anchory="page"/>
        </v:shape>
      </w:pict>
    </w:r>
  </w:p>
</w:hdr>
</file>

<file path=word/header90.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34" type="#_x0000_t202" style="position:absolute;margin-left:45.3pt;margin-top:34.4pt;width:323.3pt;height:7.2pt;z-index:-188743955;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4.3.5</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91.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36" type="#_x0000_t202" style="position:absolute;margin-left:48.85pt;margin-top:34.4pt;width:323.5pt;height:9.1pt;z-index:-188743953;mso-wrap-distance-left:5.pt;mso-wrap-distance-right:5.pt;mso-position-horizontal-relative:page;mso-position-vertical-relative:page" wrapcoords="0 0" filled="f" stroked="f">
          <v:textbox style="mso-fit-shape-to-text:t" inset="0,0,0,0">
            <w:txbxContent>
              <w:p>
                <w:pPr>
                  <w:pStyle w:val="Style59"/>
                  <w:tabs>
                    <w:tab w:leader="none" w:pos="647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Дифракция. Фурье-оптика</w:t>
                </w:r>
              </w:p>
            </w:txbxContent>
          </v:textbox>
          <w10:wrap anchorx="page" anchory="page"/>
        </v:shape>
      </w:pict>
    </w:r>
  </w:p>
</w:hdr>
</file>

<file path=word/header92.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37" type="#_x0000_t202" style="position:absolute;margin-left:48.85pt;margin-top:34.4pt;width:323.5pt;height:9.1pt;z-index:-188743952;mso-wrap-distance-left:5.pt;mso-wrap-distance-right:5.pt;mso-position-horizontal-relative:page;mso-position-vertical-relative:page" wrapcoords="0 0" filled="f" stroked="f">
          <v:textbox style="mso-fit-shape-to-text:t" inset="0,0,0,0">
            <w:txbxContent>
              <w:p>
                <w:pPr>
                  <w:pStyle w:val="Style59"/>
                  <w:tabs>
                    <w:tab w:leader="none" w:pos="647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Дифракция. Фурье-оптика</w:t>
                </w:r>
              </w:p>
            </w:txbxContent>
          </v:textbox>
          <w10:wrap anchorx="page" anchory="page"/>
        </v:shape>
      </w:pict>
    </w:r>
  </w:p>
</w:hdr>
</file>

<file path=word/header93.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38" type="#_x0000_t202" style="position:absolute;margin-left:47.45pt;margin-top:36.4pt;width:323.3pt;height:7.2pt;z-index:-188743951;mso-wrap-distance-left:5.pt;mso-wrap-distance-right:5.pt;mso-position-horizontal-relative:page;mso-position-vertical-relative:page" wrapcoords="0 0" filled="f" stroked="f">
          <v:textbox style="mso-fit-shape-to-text:t" inset="0,0,0,0">
            <w:txbxContent>
              <w:p>
                <w:pPr>
                  <w:pStyle w:val="Style59"/>
                  <w:tabs>
                    <w:tab w:leader="none" w:pos="6466"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4.3.6</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94.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pPr>
  </w:p>
</w:hdr>
</file>

<file path=word/header95.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97" type="#_x0000_t202" style="position:absolute;margin-left:45.9pt;margin-top:34.75pt;width:324.pt;height:8.9pt;z-index:-188743950;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Спектральные приборы</w:t>
                </w:r>
              </w:p>
            </w:txbxContent>
          </v:textbox>
          <w10:wrap anchorx="page" anchory="page"/>
        </v:shape>
      </w:pict>
    </w:r>
  </w:p>
</w:hdr>
</file>

<file path=word/header96.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298" type="#_x0000_t202" style="position:absolute;margin-left:45.9pt;margin-top:35.2pt;width:324.pt;height:8.4pt;z-index:-188743949;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Раздел IV</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97.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70" type="#_x0000_t202" style="position:absolute;margin-left:45.9pt;margin-top:34.75pt;width:324.pt;height:8.9pt;z-index:-188743948;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fldSimple w:instr=" PAGE \* MERGEFORMAT ">
                  <w:r>
                    <w:rPr>
                      <w:lang w:val="en-US" w:eastAsia="en-US" w:bidi="en-US"/>
                      <w:w w:val="100"/>
                      <w:spacing w:val="0"/>
                      <w:color w:val="000000"/>
                      <w:position w:val="0"/>
                    </w:rPr>
                    <w:t>#</w:t>
                  </w:r>
                </w:fldSimple>
                <w:r>
                  <w:rPr>
                    <w:lang w:val="en-US" w:eastAsia="en-US" w:bidi="en-US"/>
                    <w:w w:val="100"/>
                    <w:spacing w:val="0"/>
                    <w:color w:val="000000"/>
                    <w:position w:val="0"/>
                  </w:rPr>
                  <w:tab/>
                </w:r>
                <w:r>
                  <w:rPr>
                    <w:lang w:val="ru-RU" w:eastAsia="ru-RU" w:bidi="ru-RU"/>
                    <w:w w:val="100"/>
                    <w:spacing w:val="0"/>
                    <w:color w:val="000000"/>
                    <w:position w:val="0"/>
                  </w:rPr>
                  <w:t>Спектральные приборы</w:t>
                </w:r>
              </w:p>
            </w:txbxContent>
          </v:textbox>
          <w10:wrap anchorx="page" anchory="page"/>
        </v:shape>
      </w:pict>
    </w:r>
  </w:p>
</w:hdr>
</file>

<file path=word/header98.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71" type="#_x0000_t202" style="position:absolute;margin-left:50.pt;margin-top:35.05pt;width:323.75pt;height:7.2pt;z-index:-188743947;mso-wrap-distance-left:5.pt;mso-wrap-distance-right:5.pt;mso-position-horizontal-relative:page;mso-position-vertical-relative:page" wrapcoords="0 0" filled="f" stroked="f">
          <v:textbox style="mso-fit-shape-to-text:t" inset="0,0,0,0">
            <w:txbxContent>
              <w:p>
                <w:pPr>
                  <w:pStyle w:val="Style59"/>
                  <w:tabs>
                    <w:tab w:leader="none" w:pos="6475"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4.4.2</w:t>
                  <w:tab/>
                </w:r>
                <w:fldSimple w:instr=" PAGE \* MERGEFORMAT ">
                  <w:r>
                    <w:rPr>
                      <w:lang w:val="ru-RU" w:eastAsia="ru-RU" w:bidi="ru-RU"/>
                      <w:w w:val="100"/>
                      <w:spacing w:val="0"/>
                      <w:color w:val="000000"/>
                      <w:position w:val="0"/>
                    </w:rPr>
                    <w:t>#</w:t>
                  </w:r>
                </w:fldSimple>
              </w:p>
            </w:txbxContent>
          </v:textbox>
          <w10:wrap anchorx="page" anchory="page"/>
        </v:shape>
      </w:pict>
    </w:r>
  </w:p>
</w:hdr>
</file>

<file path=word/header99.xml><?xml version="1.0" encoding="utf-8"?>
<w:hdr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p>
    <w:pPr>
      <w:widowControl w:val="0"/>
      <w:rPr>
        <w:sz w:val="2"/>
        <w:szCs w:val="2"/>
      </w:rPr>
    </w:pPr>
    <w:r>
      <w:pict>
        <v:shape id="_x0000_s2372" type="#_x0000_t202" style="position:absolute;margin-left:49.4pt;margin-top:35.05pt;width:324.pt;height:7.2pt;z-index:-188743946;mso-wrap-distance-left:5.pt;mso-wrap-distance-right:5.pt;mso-position-horizontal-relative:page;mso-position-vertical-relative:page" wrapcoords="0 0" filled="f" stroked="f">
          <v:textbox style="mso-fit-shape-to-text:t" inset="0,0,0,0">
            <w:txbxContent>
              <w:p>
                <w:pPr>
                  <w:pStyle w:val="Style59"/>
                  <w:tabs>
                    <w:tab w:leader="none" w:pos="6480" w:val="right"/>
                  </w:tabs>
                  <w:widowControl w:val="0"/>
                  <w:keepNext w:val="0"/>
                  <w:keepLines w:val="0"/>
                  <w:shd w:val="clear" w:color="auto" w:fill="auto"/>
                  <w:bidi w:val="0"/>
                  <w:jc w:val="left"/>
                  <w:spacing w:before="0" w:after="0" w:line="240" w:lineRule="auto"/>
                  <w:ind w:left="0" w:right="0" w:firstLine="0"/>
                </w:pPr>
                <w:r>
                  <w:rPr>
                    <w:lang w:val="ru-RU" w:eastAsia="ru-RU" w:bidi="ru-RU"/>
                    <w:w w:val="100"/>
                    <w:spacing w:val="0"/>
                    <w:color w:val="000000"/>
                    <w:position w:val="0"/>
                  </w:rPr>
                  <w:t>Работа 4.4.1</w:t>
                  <w:tab/>
                </w:r>
                <w:fldSimple w:instr=" PAGE \* MERGEFORMAT ">
                  <w:r>
                    <w:rPr>
                      <w:lang w:val="ru-RU" w:eastAsia="ru-RU" w:bidi="ru-RU"/>
                      <w:w w:val="100"/>
                      <w:spacing w:val="0"/>
                      <w:color w:val="000000"/>
                      <w:position w:val="0"/>
                    </w:rPr>
                    <w:t>#</w:t>
                  </w:r>
                </w:fldSimple>
              </w:p>
            </w:txbxContent>
          </v:textbox>
          <w10:wrap anchorx="page" anchory="page"/>
        </v:shape>
      </w:pic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abstractNum w:abstractNumId="0">
    <w:multiLevelType w:val="multilevel"/>
    <w:lvl w:ilvl="0">
      <w:start w:val="5"/>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
    <w:multiLevelType w:val="multilevel"/>
    <w:lvl w:ilvl="0">
      <w:start w:val="1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6">
    <w:multiLevelType w:val="multilevel"/>
    <w:lvl w:ilvl="0">
      <w:start w:val="4"/>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8">
    <w:multiLevelType w:val="multilevel"/>
    <w:lvl w:ilvl="0">
      <w:start w:val="23"/>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0">
    <w:multiLevelType w:val="multilevel"/>
    <w:lvl w:ilvl="0">
      <w:start w:val="5"/>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2">
    <w:multiLevelType w:val="multilevel"/>
    <w:lvl w:ilvl="0">
      <w:start w:val="1"/>
      <w:numFmt w:val="decimal"/>
      <w:lvlText w:val="%1"/>
      <w:rPr>
        <w:lang w:val="ru-RU" w:eastAsia="ru-RU" w:bidi="ru-RU"/>
        <w:vertAlign w:val="superscript"/>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4">
    <w:multiLevelType w:val="multilevel"/>
    <w:lvl w:ilvl="0">
      <w:start w:val="2"/>
      <w:numFmt w:val="decimal"/>
      <w:lvlText w:val="%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16">
    <w:multiLevelType w:val="multilevel"/>
    <w:lvl w:ilvl="0">
      <w:start w:val="2"/>
      <w:numFmt w:val="decimal"/>
      <w:lvlText w:val="%1"/>
      <w:rPr>
        <w:lang w:val="ru-RU" w:eastAsia="ru-RU" w:bidi="ru-RU"/>
        <w:vertAlign w:val="superscript"/>
        <w:b w:val="0"/>
        <w:bCs w:val="0"/>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18">
    <w:multiLevelType w:val="multilevel"/>
    <w:lvl w:ilvl="0">
      <w:start w:val="1"/>
      <w:numFmt w:val="decimal"/>
      <w:lvlText w:val="%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20">
    <w:multiLevelType w:val="multilevel"/>
    <w:lvl w:ilvl="0">
      <w:start w:val="1"/>
      <w:numFmt w:val="decimal"/>
      <w:lvlText w:val="%1."/>
      <w:rPr>
        <w:lang w:val="ru-RU" w:eastAsia="ru-RU" w:bidi="ru-RU"/>
        <w:b w:val="0"/>
        <w:bCs w:val="0"/>
        <w:i w:val="0"/>
        <w:iCs w:val="0"/>
        <w:u w:val="none"/>
        <w:strike w:val="0"/>
        <w:smallCaps w:val="0"/>
        <w:sz w:val="20"/>
        <w:szCs w:val="20"/>
        <w:rFonts w:ascii="Calibri" w:eastAsia="Calibri" w:hAnsi="Calibri" w:cs="Calibri"/>
        <w:w w:val="100"/>
        <w:spacing w:val="0"/>
        <w:color w:val="000000"/>
        <w:position w:val="0"/>
      </w:rPr>
    </w:lvl>
    <w:lvl w:ilvl="1">
      <w:start w:val="1"/>
      <w:numFmt w:val="decimal"/>
      <w:lvlText w:val="%1.%2."/>
      <w:rPr>
        <w:lang w:val="ru-RU" w:eastAsia="ru-RU" w:bidi="ru-RU"/>
        <w:b/>
        <w:bCs/>
        <w:i w:val="0"/>
        <w:iCs w:val="0"/>
        <w:u w:val="none"/>
        <w:strike w:val="0"/>
        <w:smallCaps w:val="0"/>
        <w:sz w:val="18"/>
        <w:szCs w:val="18"/>
        <w:rFonts w:ascii="Times New Roman" w:eastAsia="Times New Roman" w:hAnsi="Times New Roman" w:cs="Times New Roman"/>
        <w:w w:val="120"/>
        <w:spacing w:val="0"/>
        <w:color w:val="000000"/>
        <w:position w:val="0"/>
      </w:rPr>
    </w:lvl>
  </w:abstractNum>
  <w:abstractNum w:abstractNumId="22">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4">
    <w:multiLevelType w:val="multilevel"/>
    <w:lvl w:ilvl="0">
      <w:start w:val="1"/>
      <w:numFmt w:val="decimal"/>
      <w:lvlText w:val="%1"/>
      <w:rPr>
        <w:lang w:val="en-US" w:eastAsia="en-US" w:bidi="en-US"/>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6">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8">
    <w:multiLevelType w:val="multilevel"/>
    <w:lvl w:ilvl="0">
      <w:start w:val="1"/>
      <w:numFmt w:val="upperRoman"/>
      <w:lvlText w:val="%1."/>
      <w:rPr>
        <w:lang w:val="ru-RU" w:eastAsia="ru-RU" w:bidi="ru-RU"/>
        <w:b w:val="0"/>
        <w:bCs w:val="0"/>
        <w:i w:val="0"/>
        <w:iCs w:val="0"/>
        <w:u w:val="none"/>
        <w:strike w:val="0"/>
        <w:smallCaps w:val="0"/>
        <w:sz w:val="20"/>
        <w:szCs w:val="20"/>
        <w:rFonts w:ascii="Calibri" w:eastAsia="Calibri" w:hAnsi="Calibri" w:cs="Calibri"/>
        <w:w w:val="100"/>
        <w:spacing w:val="0"/>
        <w:color w:val="000000"/>
        <w:position w:val="0"/>
      </w:rPr>
    </w:lvl>
  </w:abstractNum>
  <w:abstractNum w:abstractNumId="30">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10"/>
        <w:color w:val="000000"/>
        <w:position w:val="0"/>
      </w:rPr>
    </w:lvl>
  </w:abstractNum>
  <w:abstractNum w:abstractNumId="32">
    <w:multiLevelType w:val="multilevel"/>
    <w:lvl w:ilvl="0">
      <w:start w:val="1"/>
      <w:numFmt w:val="upperRoman"/>
      <w:lvlText w:val="%1."/>
      <w:rPr>
        <w:lang w:val="ru-RU" w:eastAsia="ru-RU" w:bidi="ru-RU"/>
        <w:b w:val="0"/>
        <w:bCs w:val="0"/>
        <w:i w:val="0"/>
        <w:iCs w:val="0"/>
        <w:u w:val="none"/>
        <w:strike w:val="0"/>
        <w:smallCaps w:val="0"/>
        <w:sz w:val="20"/>
        <w:szCs w:val="20"/>
        <w:rFonts w:ascii="Calibri" w:eastAsia="Calibri" w:hAnsi="Calibri" w:cs="Calibri"/>
        <w:w w:val="100"/>
        <w:spacing w:val="0"/>
        <w:color w:val="000000"/>
        <w:position w:val="0"/>
      </w:rPr>
    </w:lvl>
  </w:abstractNum>
  <w:abstractNum w:abstractNumId="3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6">
    <w:multiLevelType w:val="multilevel"/>
    <w:lvl w:ilvl="0">
      <w:start w:val="2"/>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8">
    <w:multiLevelType w:val="multilevel"/>
    <w:lvl w:ilvl="0">
      <w:start w:val="5"/>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0">
    <w:multiLevelType w:val="multilevel"/>
    <w:lvl w:ilvl="0">
      <w:start w:val="1"/>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2">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6">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48">
    <w:multiLevelType w:val="multilevel"/>
    <w:lvl w:ilvl="0">
      <w:start w:val="2"/>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50">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52">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54">
    <w:multiLevelType w:val="multilevel"/>
    <w:lvl w:ilvl="0">
      <w:start w:val="1"/>
      <w:numFmt w:val="decimal"/>
      <w:lvlText w:val="%1."/>
      <w:rPr>
        <w:lang w:val="ru-RU" w:eastAsia="ru-RU" w:bidi="ru-RU"/>
        <w:b w:val="0"/>
        <w:bCs w:val="0"/>
        <w:i w:val="0"/>
        <w:iCs w:val="0"/>
        <w:u w:val="none"/>
        <w:strike w:val="0"/>
        <w:smallCaps w:val="0"/>
        <w:sz w:val="18"/>
        <w:szCs w:val="18"/>
        <w:rFonts w:ascii="Times New Roman" w:eastAsia="Times New Roman" w:hAnsi="Times New Roman" w:cs="Times New Roman"/>
        <w:w w:val="100"/>
        <w:spacing w:val="0"/>
        <w:color w:val="000000"/>
        <w:position w:val="0"/>
      </w:rPr>
    </w:lvl>
  </w:abstractNum>
  <w:abstractNum w:abstractNumId="56">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58">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60">
    <w:multiLevelType w:val="multilevel"/>
    <w:lvl w:ilvl="0">
      <w:start w:val="1"/>
      <w:numFmt w:val="decimal"/>
      <w:lvlText w:val="%1."/>
      <w:rPr>
        <w:lang w:val="ru-RU" w:eastAsia="ru-RU" w:bidi="ru-RU"/>
        <w:b w:val="0"/>
        <w:bCs w:val="0"/>
        <w:i w:val="0"/>
        <w:iCs w:val="0"/>
        <w:u w:val="none"/>
        <w:strike w:val="0"/>
        <w:smallCaps w:val="0"/>
        <w:sz w:val="20"/>
        <w:szCs w:val="20"/>
        <w:rFonts w:ascii="Calibri" w:eastAsia="Calibri" w:hAnsi="Calibri" w:cs="Calibri"/>
        <w:w w:val="100"/>
        <w:spacing w:val="0"/>
        <w:color w:val="000000"/>
        <w:position w:val="0"/>
      </w:rPr>
    </w:lvl>
    <w:lvl w:ilvl="1">
      <w:start w:val="1"/>
      <w:numFmt w:val="decimal"/>
      <w:lvlText w:val="%1.%2."/>
      <w:rPr>
        <w:lang w:val="ru-RU" w:eastAsia="ru-RU" w:bidi="ru-RU"/>
        <w:b/>
        <w:bCs/>
        <w:i w:val="0"/>
        <w:iCs w:val="0"/>
        <w:u w:val="none"/>
        <w:strike w:val="0"/>
        <w:smallCaps w:val="0"/>
        <w:sz w:val="18"/>
        <w:szCs w:val="18"/>
        <w:rFonts w:ascii="Times New Roman" w:eastAsia="Times New Roman" w:hAnsi="Times New Roman" w:cs="Times New Roman"/>
        <w:w w:val="120"/>
        <w:spacing w:val="0"/>
        <w:color w:val="000000"/>
        <w:position w:val="0"/>
      </w:rPr>
    </w:lvl>
    <w:lvl w:ilvl="2">
      <w:start w:val="1"/>
      <w:numFmt w:val="decimal"/>
      <w:lvlText w:val="%1.%2.%3."/>
      <w:rPr>
        <w:lang w:val="ru-RU" w:eastAsia="ru-RU" w:bidi="ru-RU"/>
        <w:b/>
        <w:bCs/>
        <w:i w:val="0"/>
        <w:iCs w:val="0"/>
        <w:u w:val="none"/>
        <w:strike w:val="0"/>
        <w:smallCaps w:val="0"/>
        <w:sz w:val="18"/>
        <w:szCs w:val="18"/>
        <w:rFonts w:ascii="Times New Roman" w:eastAsia="Times New Roman" w:hAnsi="Times New Roman" w:cs="Times New Roman"/>
        <w:w w:val="120"/>
        <w:spacing w:val="0"/>
        <w:color w:val="000000"/>
        <w:position w:val="0"/>
      </w:rPr>
    </w:lvl>
  </w:abstractNum>
  <w:abstractNum w:abstractNumId="62">
    <w:multiLevelType w:val="multilevel"/>
    <w:lvl w:ilvl="0">
      <w:start w:val="3"/>
      <w:numFmt w:val="decimal"/>
      <w:lvlText w:val="%1."/>
      <w:rPr>
        <w:lang w:val="ru-RU" w:eastAsia="ru-RU" w:bidi="ru-RU"/>
        <w:b w:val="0"/>
        <w:bCs w:val="0"/>
        <w:i w:val="0"/>
        <w:iCs w:val="0"/>
        <w:u w:val="none"/>
        <w:strike w:val="0"/>
        <w:smallCaps w:val="0"/>
        <w:sz w:val="20"/>
        <w:szCs w:val="20"/>
        <w:rFonts w:ascii="Calibri" w:eastAsia="Calibri" w:hAnsi="Calibri" w:cs="Calibri"/>
        <w:w w:val="100"/>
        <w:spacing w:val="0"/>
        <w:color w:val="000000"/>
        <w:position w:val="0"/>
      </w:rPr>
    </w:lvl>
    <w:lvl w:ilvl="1">
      <w:start w:val="1"/>
      <w:numFmt w:val="decimal"/>
      <w:lvlText w:val="%1.%2."/>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64">
    <w:multiLevelType w:val="multilevel"/>
    <w:lvl w:ilvl="0">
      <w:start w:val="1"/>
      <w:numFmt w:val="decimal"/>
      <w:lvlText w:val="%1."/>
      <w:rPr>
        <w:lang w:val="ru-RU" w:eastAsia="ru-RU" w:bidi="ru-RU"/>
        <w:b w:val="0"/>
        <w:bCs w:val="0"/>
        <w:i w:val="0"/>
        <w:iCs w:val="0"/>
        <w:u w:val="none"/>
        <w:strike w:val="0"/>
        <w:smallCaps w:val="0"/>
        <w:sz w:val="20"/>
        <w:szCs w:val="20"/>
        <w:rFonts w:ascii="Calibri" w:eastAsia="Calibri" w:hAnsi="Calibri" w:cs="Calibri"/>
        <w:w w:val="100"/>
        <w:spacing w:val="0"/>
        <w:color w:val="000000"/>
        <w:position w:val="0"/>
      </w:rPr>
    </w:lvl>
  </w:abstractNum>
  <w:abstractNum w:abstractNumId="66">
    <w:multiLevelType w:val="multilevel"/>
    <w:lvl w:ilvl="0">
      <w:start w:val="4"/>
      <w:numFmt w:val="decimal"/>
      <w:lvlText w:val="4.%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68">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70">
    <w:multiLevelType w:val="multilevel"/>
    <w:lvl w:ilvl="0">
      <w:start w:val="1"/>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72">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7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76">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78">
    <w:multiLevelType w:val="multilevel"/>
    <w:lvl w:ilvl="0">
      <w:start w:val="1"/>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80">
    <w:multiLevelType w:val="multilevel"/>
    <w:lvl w:ilvl="0">
      <w:start w:val="1"/>
      <w:numFmt w:val="decimal"/>
      <w:lvlText w:val="%1."/>
      <w:rPr>
        <w:lang w:val="en-US" w:eastAsia="en-US" w:bidi="en-US"/>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82">
    <w:multiLevelType w:val="multilevel"/>
    <w:lvl w:ilvl="0">
      <w:start w:val="12"/>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84">
    <w:multiLevelType w:val="multilevel"/>
    <w:lvl w:ilvl="0">
      <w:start w:val="5"/>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86">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88">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90">
    <w:multiLevelType w:val="multilevel"/>
    <w:lvl w:ilvl="0">
      <w:start w:val="2"/>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92">
    <w:multiLevelType w:val="multilevel"/>
    <w:lvl w:ilvl="0">
      <w:start w:val="1"/>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9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96">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98">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00">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02">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04">
    <w:multiLevelType w:val="multilevel"/>
    <w:lvl w:ilvl="0">
      <w:start w:val="1"/>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06">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08">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10">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12">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1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16">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18">
    <w:multiLevelType w:val="multilevel"/>
    <w:lvl w:ilvl="0">
      <w:start w:val="54"/>
      <w:numFmt w:val="decimal"/>
      <w:lvlText w:val="(2.%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20">
    <w:multiLevelType w:val="multilevel"/>
    <w:lvl w:ilvl="0">
      <w:start w:val="1"/>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22">
    <w:multiLevelType w:val="multilevel"/>
    <w:lvl w:ilvl="0">
      <w:start w:val="2"/>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240"/>
        <w:color w:val="000000"/>
        <w:position w:val="0"/>
      </w:rPr>
    </w:lvl>
  </w:abstractNum>
  <w:abstractNum w:abstractNumId="12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240"/>
        <w:color w:val="000000"/>
        <w:position w:val="0"/>
      </w:rPr>
    </w:lvl>
  </w:abstractNum>
  <w:abstractNum w:abstractNumId="126">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28">
    <w:multiLevelType w:val="multilevel"/>
    <w:lvl w:ilvl="0">
      <w:start w:val="1"/>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30">
    <w:multiLevelType w:val="multilevel"/>
    <w:lvl w:ilvl="0">
      <w:start w:val="0"/>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32">
    <w:multiLevelType w:val="multilevel"/>
    <w:lvl w:ilvl="0">
      <w:start w:val="1"/>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3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36">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38">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40">
    <w:multiLevelType w:val="multilevel"/>
    <w:lvl w:ilvl="0">
      <w:start w:val="1"/>
      <w:numFmt w:val="decimal"/>
      <w:lvlText w:val="%1."/>
      <w:rPr>
        <w:lang w:val="ru-RU" w:eastAsia="ru-RU" w:bidi="ru-RU"/>
        <w:b w:val="0"/>
        <w:bCs w:val="0"/>
        <w:i w:val="0"/>
        <w:iCs w:val="0"/>
        <w:u w:val="none"/>
        <w:strike w:val="0"/>
        <w:smallCaps w:val="0"/>
        <w:sz w:val="20"/>
        <w:szCs w:val="20"/>
        <w:rFonts w:ascii="Calibri" w:eastAsia="Calibri" w:hAnsi="Calibri" w:cs="Calibri"/>
        <w:w w:val="100"/>
        <w:spacing w:val="0"/>
        <w:color w:val="000000"/>
        <w:position w:val="0"/>
      </w:rPr>
    </w:lvl>
    <w:lvl w:ilvl="1">
      <w:start w:val="1"/>
      <w:numFmt w:val="decimal"/>
      <w:lvlText w:val="%1.%2."/>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lvl w:ilvl="2">
      <w:start w:val="1"/>
      <w:numFmt w:val="decimal"/>
      <w:lvlText w:val="%1.%2.%3."/>
      <w:rPr>
        <w:lang w:val="ru-RU" w:eastAsia="ru-RU" w:bidi="ru-RU"/>
        <w:b w:val="0"/>
        <w:bCs w:val="0"/>
        <w:i w:val="0"/>
        <w:iCs w:val="0"/>
        <w:u w:val="none"/>
        <w:strike w:val="0"/>
        <w:smallCaps w:val="0"/>
        <w:sz w:val="20"/>
        <w:szCs w:val="20"/>
        <w:rFonts w:ascii="Calibri" w:eastAsia="Calibri" w:hAnsi="Calibri" w:cs="Calibri"/>
        <w:w w:val="100"/>
        <w:spacing w:val="0"/>
        <w:color w:val="000000"/>
        <w:position w:val="0"/>
      </w:rPr>
    </w:lvl>
  </w:abstractNum>
  <w:abstractNum w:abstractNumId="142">
    <w:multiLevelType w:val="multilevel"/>
    <w:lvl w:ilvl="0">
      <w:start w:val="3"/>
      <w:numFmt w:val="decimal"/>
      <w:lvlText w:val="1.%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44">
    <w:multiLevelType w:val="multilevel"/>
    <w:lvl w:ilvl="0">
      <w:start w:val="1"/>
      <w:numFmt w:val="decimal"/>
      <w:lvlText w:val="1.4.%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46">
    <w:multiLevelType w:val="multilevel"/>
    <w:lvl w:ilvl="0">
      <w:start w:val="1"/>
      <w:numFmt w:val="upperRoman"/>
      <w:lvlText w:val="%1"/>
      <w:rPr>
        <w:lang w:val="ru-RU" w:eastAsia="ru-RU" w:bidi="ru-RU"/>
        <w:b w:val="0"/>
        <w:bCs w:val="0"/>
        <w:i/>
        <w:iCs/>
        <w:u w:val="none"/>
        <w:strike w:val="0"/>
        <w:smallCaps w:val="0"/>
        <w:sz w:val="19"/>
        <w:szCs w:val="19"/>
        <w:rFonts w:ascii="Times New Roman" w:eastAsia="Times New Roman" w:hAnsi="Times New Roman" w:cs="Times New Roman"/>
        <w:w w:val="100"/>
        <w:spacing w:val="10"/>
        <w:color w:val="000000"/>
        <w:position w:val="0"/>
      </w:rPr>
    </w:lvl>
  </w:abstractNum>
  <w:abstractNum w:abstractNumId="148">
    <w:multiLevelType w:val="multilevel"/>
    <w:lvl w:ilvl="0">
      <w:start w:val="2"/>
      <w:numFmt w:val="decimal"/>
      <w:lvlText w:val="1.4.%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50">
    <w:multiLevelType w:val="multilevel"/>
    <w:lvl w:ilvl="0">
      <w:start w:val="5"/>
      <w:numFmt w:val="decimal"/>
      <w:lvlText w:val="1.%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52">
    <w:multiLevelType w:val="multilevel"/>
    <w:lvl w:ilvl="0">
      <w:start w:val="1"/>
      <w:numFmt w:val="decimal"/>
      <w:lvlText w:val="1.5.%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54">
    <w:multiLevelType w:val="multilevel"/>
    <w:lvl w:ilvl="0">
      <w:start w:val="2"/>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lvl w:ilvl="1">
      <w:start w:val="1"/>
      <w:numFmt w:val="decimal"/>
      <w:lvlText w:val="%1.%2."/>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lvl w:ilvl="2">
      <w:start w:val="1"/>
      <w:numFmt w:val="decimal"/>
      <w:lvlText w:val="%1.%2.%3."/>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56">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58">
    <w:multiLevelType w:val="multilevel"/>
    <w:lvl w:ilvl="0">
      <w:start w:val="1"/>
      <w:numFmt w:val="decimal"/>
      <w:lvlText w:val="2.8.%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lvl w:ilvl="1">
      <w:start w:val="9"/>
      <w:numFmt w:val="decimal"/>
      <w:lvlText w:val="%1.%2."/>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lvl w:ilvl="2">
      <w:start w:val="1"/>
      <w:numFmt w:val="decimal"/>
      <w:lvlText w:val="%1.%2.%3."/>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60">
    <w:multiLevelType w:val="multilevel"/>
    <w:lvl w:ilvl="0">
      <w:start w:val="3"/>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lvl w:ilvl="1">
      <w:start w:val="1"/>
      <w:numFmt w:val="decimal"/>
      <w:lvlText w:val="%1.%2."/>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62">
    <w:multiLevelType w:val="multilevel"/>
    <w:lvl w:ilvl="0">
      <w:start w:val="1"/>
      <w:numFmt w:val="decimal"/>
      <w:lvlText w:val="%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16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66">
    <w:multiLevelType w:val="multilevel"/>
    <w:lvl w:ilvl="0">
      <w:start w:val="1"/>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68">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70">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72">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74">
    <w:multiLevelType w:val="multilevel"/>
    <w:lvl w:ilvl="0">
      <w:start w:val="1"/>
      <w:numFmt w:val="decimal"/>
      <w:lvlText w:val="%1."/>
      <w:rPr>
        <w:lang w:val="en-US" w:eastAsia="en-US" w:bidi="en-US"/>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76">
    <w:multiLevelType w:val="multilevel"/>
    <w:lvl w:ilvl="0">
      <w:start w:val="12"/>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78">
    <w:multiLevelType w:val="multilevel"/>
    <w:lvl w:ilvl="0">
      <w:start w:val="4"/>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80">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82">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84">
    <w:multiLevelType w:val="multilevel"/>
    <w:lvl w:ilvl="0">
      <w:start w:val="1"/>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86">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88">
    <w:multiLevelType w:val="multilevel"/>
    <w:lvl w:ilvl="0">
      <w:start w:val="3"/>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90">
    <w:multiLevelType w:val="multilevel"/>
    <w:lvl w:ilvl="0">
      <w:start w:val="2"/>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92">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9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96">
    <w:multiLevelType w:val="multilevel"/>
    <w:lvl w:ilvl="0">
      <w:start w:val="1"/>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198">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00">
    <w:multiLevelType w:val="multilevel"/>
    <w:lvl w:ilvl="0">
      <w:start w:val="3"/>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02">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0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06">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08">
    <w:multiLevelType w:val="multilevel"/>
    <w:lvl w:ilvl="0">
      <w:start w:val="1"/>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10">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12">
    <w:multiLevelType w:val="multilevel"/>
    <w:lvl w:ilvl="0">
      <w:start w:val="3"/>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1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16">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18">
    <w:multiLevelType w:val="multilevel"/>
    <w:lvl w:ilvl="0">
      <w:start w:val="2"/>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20">
    <w:multiLevelType w:val="multilevel"/>
    <w:lvl w:ilvl="0">
      <w:start w:val="3"/>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22">
    <w:multiLevelType w:val="multilevel"/>
    <w:lvl w:ilvl="0">
      <w:start w:val="2"/>
      <w:numFmt w:val="decimal"/>
      <w:lvlText w:val="%1"/>
      <w:rPr>
        <w:lang w:val="en-US" w:eastAsia="en-US" w:bidi="en-US"/>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2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26">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28">
    <w:multiLevelType w:val="multilevel"/>
    <w:lvl w:ilvl="0">
      <w:start w:val="1"/>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30">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32">
    <w:multiLevelType w:val="multilevel"/>
    <w:lvl w:ilvl="0">
      <w:start w:val="6"/>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34">
    <w:multiLevelType w:val="multilevel"/>
    <w:lvl w:ilvl="0">
      <w:start w:val="3"/>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36">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38">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lvl w:ilvl="1">
      <w:start w:val="1"/>
      <w:numFmt w:val="decimal"/>
      <w:lvlText w:val="%1.%2."/>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40">
    <w:multiLevelType w:val="multilevel"/>
    <w:lvl w:ilvl="0">
      <w:start w:val="2"/>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lvl w:ilvl="1">
      <w:start w:val="4"/>
      <w:numFmt w:val="decimal"/>
      <w:lvlText w:val="%1.%2."/>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42">
    <w:multiLevelType w:val="multilevel"/>
    <w:lvl w:ilvl="0">
      <w:start w:val="2"/>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4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46">
    <w:multiLevelType w:val="multilevel"/>
    <w:lvl w:ilvl="0">
      <w:start w:val="1"/>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48">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50">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52">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5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56">
    <w:multiLevelType w:val="multilevel"/>
    <w:lvl w:ilvl="0">
      <w:start w:val="3"/>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58">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60">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62">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6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66">
    <w:multiLevelType w:val="multilevel"/>
    <w:lvl w:ilvl="0">
      <w:start w:val="1"/>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68">
    <w:multiLevelType w:val="multilevel"/>
    <w:lvl w:ilvl="0">
      <w:start w:val="2"/>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70">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72">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74">
    <w:multiLevelType w:val="multilevel"/>
    <w:lvl w:ilvl="0">
      <w:start w:val="1"/>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76">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78">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80">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82">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84">
    <w:multiLevelType w:val="multilevel"/>
    <w:lvl w:ilvl="0">
      <w:start w:val="6"/>
      <w:numFmt w:val="decimal"/>
      <w:lvlText w:val="%1)"/>
      <w:rPr>
        <w:lang w:val="ru-RU" w:eastAsia="ru-RU" w:bidi="ru-RU"/>
        <w:b w:val="0"/>
        <w:bCs w:val="0"/>
        <w:i/>
        <w:iCs/>
        <w:u w:val="none"/>
        <w:strike w:val="0"/>
        <w:smallCaps w:val="0"/>
        <w:sz w:val="18"/>
        <w:szCs w:val="18"/>
        <w:rFonts w:ascii="Calibri" w:eastAsia="Calibri" w:hAnsi="Calibri" w:cs="Calibri"/>
        <w:w w:val="100"/>
        <w:spacing w:val="-20"/>
        <w:color w:val="000000"/>
        <w:position w:val="0"/>
      </w:rPr>
    </w:lvl>
  </w:abstractNum>
  <w:abstractNum w:abstractNumId="286">
    <w:multiLevelType w:val="multilevel"/>
    <w:lvl w:ilvl="0">
      <w:start w:val="1"/>
      <w:numFmt w:val="upperRoman"/>
      <w:lvlText w:val="%1."/>
      <w:rPr>
        <w:lang w:val="ru-RU" w:eastAsia="ru-RU" w:bidi="ru-RU"/>
        <w:b w:val="0"/>
        <w:bCs w:val="0"/>
        <w:i w:val="0"/>
        <w:iCs w:val="0"/>
        <w:u w:val="none"/>
        <w:strike w:val="0"/>
        <w:smallCaps w:val="0"/>
        <w:sz w:val="18"/>
        <w:szCs w:val="18"/>
        <w:rFonts w:ascii="Calibri" w:eastAsia="Calibri" w:hAnsi="Calibri" w:cs="Calibri"/>
        <w:w w:val="100"/>
        <w:spacing w:val="0"/>
        <w:color w:val="000000"/>
        <w:position w:val="0"/>
      </w:rPr>
    </w:lvl>
  </w:abstractNum>
  <w:abstractNum w:abstractNumId="288">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90">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92">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lvl w:ilvl="1">
      <w:start w:val="1"/>
      <w:numFmt w:val="decimal"/>
      <w:lvlText w:val="%1.%2."/>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9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96">
    <w:multiLevelType w:val="multilevel"/>
    <w:lvl w:ilvl="0">
      <w:start w:val="5"/>
      <w:numFmt w:val="decimal"/>
      <w:lvlText w:val="2.%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298">
    <w:multiLevelType w:val="multilevel"/>
    <w:lvl w:ilvl="0">
      <w:start w:val="3"/>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00">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02">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30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06">
    <w:multiLevelType w:val="multilevel"/>
    <w:lvl w:ilvl="0">
      <w:start w:val="1"/>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08">
    <w:multiLevelType w:val="multilevel"/>
    <w:lvl w:ilvl="0">
      <w:start w:val="1"/>
      <w:numFmt w:val="decimal"/>
      <w:lvlText w:val="%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310">
    <w:multiLevelType w:val="multilevel"/>
    <w:lvl w:ilvl="0">
      <w:start w:val="3"/>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30"/>
        <w:color w:val="000000"/>
        <w:position w:val="0"/>
      </w:rPr>
    </w:lvl>
  </w:abstractNum>
  <w:abstractNum w:abstractNumId="312">
    <w:multiLevelType w:val="multilevel"/>
    <w:lvl w:ilvl="0">
      <w:start w:val="10"/>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1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16">
    <w:multiLevelType w:val="multilevel"/>
    <w:lvl w:ilvl="0">
      <w:start w:val="1"/>
      <w:numFmt w:val="decimal"/>
      <w:lvlText w:val="%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318">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20">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22">
    <w:multiLevelType w:val="multilevel"/>
    <w:lvl w:ilvl="0">
      <w:start w:val="1"/>
      <w:numFmt w:val="decimal"/>
      <w:lvlText w:val="%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324">
    <w:multiLevelType w:val="multilevel"/>
    <w:lvl w:ilvl="0">
      <w:start w:val="4"/>
      <w:numFmt w:val="decimal"/>
      <w:lvlText w:val="(6.%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26">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28">
    <w:multiLevelType w:val="multilevel"/>
    <w:lvl w:ilvl="0">
      <w:start w:val="1"/>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30">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32">
    <w:multiLevelType w:val="multilevel"/>
    <w:lvl w:ilvl="0">
      <w:start w:val="3"/>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30"/>
        <w:color w:val="000000"/>
        <w:position w:val="0"/>
      </w:rPr>
    </w:lvl>
  </w:abstractNum>
  <w:abstractNum w:abstractNumId="33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36">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38">
    <w:multiLevelType w:val="multilevel"/>
    <w:lvl w:ilvl="0">
      <w:start w:val="1"/>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40">
    <w:multiLevelType w:val="multilevel"/>
    <w:lvl w:ilvl="0">
      <w:start w:val="1"/>
      <w:numFmt w:val="decimal"/>
      <w:lvlText w:val="%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342">
    <w:multiLevelType w:val="multilevel"/>
    <w:lvl w:ilvl="0">
      <w:start w:val="3"/>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4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46">
    <w:multiLevelType w:val="multilevel"/>
    <w:lvl w:ilvl="0">
      <w:start w:val="1"/>
      <w:numFmt w:val="decimal"/>
      <w:lvlText w:val="%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348">
    <w:multiLevelType w:val="multilevel"/>
    <w:lvl w:ilvl="0">
      <w:start w:val="1"/>
      <w:numFmt w:val="decimal"/>
      <w:lvlText w:val="%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350">
    <w:multiLevelType w:val="multilevel"/>
    <w:lvl w:ilvl="0">
      <w:start w:val="1"/>
      <w:numFmt w:val="decimal"/>
      <w:lvlText w:val="%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352">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5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56">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58">
    <w:multiLevelType w:val="multilevel"/>
    <w:lvl w:ilvl="0">
      <w:start w:val="1"/>
      <w:numFmt w:val="upperRoman"/>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60">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62">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64">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66">
    <w:multiLevelType w:val="multilevel"/>
    <w:lvl w:ilvl="0">
      <w:start w:val="1"/>
      <w:numFmt w:val="decimal"/>
      <w:lvlText w:val="%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368">
    <w:multiLevelType w:val="multilevel"/>
    <w:lvl w:ilvl="0">
      <w:start w:val="7"/>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70">
    <w:multiLevelType w:val="multilevel"/>
    <w:lvl w:ilvl="0">
      <w:start w:val="1"/>
      <w:numFmt w:val="decimal"/>
      <w:lvlText w:val="%1."/>
      <w:rPr>
        <w:lang w:val="ru-RU" w:eastAsia="ru-RU" w:bidi="ru-RU"/>
        <w:b w:val="0"/>
        <w:bCs w:val="0"/>
        <w:i w:val="0"/>
        <w:iCs w:val="0"/>
        <w:u w:val="none"/>
        <w:strike w:val="0"/>
        <w:smallCaps w:val="0"/>
        <w:sz w:val="19"/>
        <w:szCs w:val="19"/>
        <w:rFonts w:ascii="Times New Roman" w:eastAsia="Times New Roman" w:hAnsi="Times New Roman" w:cs="Times New Roman"/>
        <w:w w:val="100"/>
        <w:spacing w:val="0"/>
        <w:color w:val="000000"/>
        <w:position w:val="0"/>
      </w:rPr>
    </w:lvl>
  </w:abstractNum>
  <w:abstractNum w:abstractNumId="372">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374">
    <w:multiLevelType w:val="multilevel"/>
    <w:lvl w:ilvl="0">
      <w:start w:val="5"/>
      <w:numFmt w:val="decimal"/>
      <w:lvlText w:val="%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376">
    <w:multiLevelType w:val="multilevel"/>
    <w:lvl w:ilvl="0">
      <w:start w:val="1"/>
      <w:numFmt w:val="decimal"/>
      <w:lvlText w:val="%1."/>
      <w:rPr>
        <w:lang w:val="ru-RU" w:eastAsia="ru-RU" w:bidi="ru-RU"/>
        <w:b w:val="0"/>
        <w:bCs w:val="0"/>
        <w:i w:val="0"/>
        <w:iCs w:val="0"/>
        <w:u w:val="none"/>
        <w:strike w:val="0"/>
        <w:smallCaps w:val="0"/>
        <w:sz w:val="17"/>
        <w:szCs w:val="17"/>
        <w:rFonts w:ascii="Times New Roman" w:eastAsia="Times New Roman" w:hAnsi="Times New Roman" w:cs="Times New Roman"/>
        <w:w w:val="100"/>
        <w:spacing w:val="0"/>
        <w:color w:val="000000"/>
        <w:position w:val="0"/>
      </w:rPr>
    </w:lvl>
  </w:abstractNum>
  <w:abstractNum w:abstractNumId="378">
    <w:multiLevelType w:val="multilevel"/>
    <w:lvl w:ilvl="0">
      <w:start w:val="1"/>
      <w:numFmt w:val="decimal"/>
      <w:lvlText w:val="%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380">
    <w:multiLevelType w:val="multilevel"/>
    <w:lvl w:ilvl="0">
      <w:start w:val="1"/>
      <w:numFmt w:val="decimal"/>
      <w:lvlText w:val="%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lvl w:ilvl="1">
      <w:start w:val="1"/>
      <w:numFmt w:val="decimal"/>
      <w:lvlText w:val="%1.%2."/>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382">
    <w:multiLevelType w:val="multilevel"/>
    <w:lvl w:ilvl="0">
      <w:start w:val="2"/>
      <w:numFmt w:val="decimal"/>
      <w:lvlText w:val="3.%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384">
    <w:multiLevelType w:val="multilevel"/>
    <w:lvl w:ilvl="0">
      <w:start w:val="2"/>
      <w:numFmt w:val="decimal"/>
      <w:lvlText w:val="3.%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386">
    <w:multiLevelType w:val="multilevel"/>
    <w:lvl w:ilvl="0">
      <w:start w:val="4"/>
      <w:numFmt w:val="decimal"/>
      <w:lvlText w:val="3.%1."/>
      <w:rPr>
        <w:lang w:val="ru-RU" w:eastAsia="ru-RU" w:bidi="ru-RU"/>
        <w:b w:val="0"/>
        <w:bCs w:val="0"/>
        <w:i w:val="0"/>
        <w:iCs w:val="0"/>
        <w:u w:val="none"/>
        <w:strike w:val="0"/>
        <w:smallCaps w:val="0"/>
        <w:sz w:val="18"/>
        <w:szCs w:val="18"/>
        <w:rFonts w:ascii="Calibri" w:eastAsia="Calibri" w:hAnsi="Calibri" w:cs="Calibri"/>
        <w:w w:val="100"/>
        <w:spacing w:val="0"/>
        <w:color w:val="000000"/>
        <w:position w:val="0"/>
      </w:rPr>
    </w:lvl>
    <w:lvl w:ilvl="1">
      <w:start w:val="1"/>
      <w:numFmt w:val="decimal"/>
      <w:lvlText w:val="%1.%2."/>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388">
    <w:multiLevelType w:val="multilevel"/>
    <w:lvl w:ilvl="0">
      <w:start w:val="1"/>
      <w:numFmt w:val="decimal"/>
      <w:lvlText w:val="%1."/>
      <w:rPr>
        <w:lang w:val="ru-RU" w:eastAsia="ru-RU" w:bidi="ru-RU"/>
        <w:b w:val="0"/>
        <w:bCs w:val="0"/>
        <w:i w:val="0"/>
        <w:iCs w:val="0"/>
        <w:u w:val="none"/>
        <w:strike w:val="0"/>
        <w:smallCaps w:val="0"/>
        <w:sz w:val="18"/>
        <w:szCs w:val="18"/>
        <w:rFonts w:ascii="Calibri" w:eastAsia="Calibri" w:hAnsi="Calibri" w:cs="Calibri"/>
        <w:w w:val="100"/>
        <w:spacing w:val="0"/>
        <w:color w:val="000000"/>
        <w:position w:val="0"/>
      </w:rPr>
    </w:lvl>
    <w:lvl w:ilvl="1">
      <w:start w:val="1"/>
      <w:numFmt w:val="decimal"/>
      <w:lvlText w:val="%1.%2."/>
      <w:rPr>
        <w:lang w:val="ru-RU" w:eastAsia="ru-RU" w:bidi="ru-RU"/>
        <w:b w:val="0"/>
        <w:bCs w:val="0"/>
        <w:i w:val="0"/>
        <w:iCs w:val="0"/>
        <w:u w:val="none"/>
        <w:strike w:val="0"/>
        <w:smallCaps w:val="0"/>
        <w:sz w:val="18"/>
        <w:szCs w:val="18"/>
        <w:rFonts w:ascii="Calibri" w:eastAsia="Calibri" w:hAnsi="Calibri" w:cs="Calibri"/>
        <w:w w:val="100"/>
        <w:spacing w:val="0"/>
        <w:color w:val="000000"/>
        <w:position w:val="0"/>
      </w:rPr>
    </w:lvl>
  </w:abstractNum>
  <w:abstractNum w:abstractNumId="390">
    <w:multiLevelType w:val="multilevel"/>
    <w:lvl w:ilvl="0">
      <w:start w:val="5"/>
      <w:numFmt w:val="decimal"/>
      <w:lvlText w:val="3.%1."/>
      <w:rPr>
        <w:lang w:val="ru-RU" w:eastAsia="ru-RU" w:bidi="ru-RU"/>
        <w:b w:val="0"/>
        <w:bCs w:val="0"/>
        <w:i w:val="0"/>
        <w:iCs w:val="0"/>
        <w:u w:val="none"/>
        <w:strike w:val="0"/>
        <w:smallCaps w:val="0"/>
        <w:sz w:val="18"/>
        <w:szCs w:val="18"/>
        <w:rFonts w:ascii="Calibri" w:eastAsia="Calibri" w:hAnsi="Calibri" w:cs="Calibri"/>
        <w:w w:val="100"/>
        <w:spacing w:val="0"/>
        <w:color w:val="000000"/>
        <w:position w:val="0"/>
      </w:rPr>
    </w:lvl>
  </w:abstractNum>
  <w:abstractNum w:abstractNumId="392">
    <w:multiLevelType w:val="multilevel"/>
    <w:lvl w:ilvl="0">
      <w:start w:val="1"/>
      <w:numFmt w:val="decimal"/>
      <w:lvlText w:val="%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lvl w:ilvl="1">
      <w:start w:val="1"/>
      <w:numFmt w:val="decimal"/>
      <w:lvlText w:val="%1.%2."/>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394">
    <w:multiLevelType w:val="multilevel"/>
    <w:lvl w:ilvl="0">
      <w:start w:val="1"/>
      <w:numFmt w:val="decimal"/>
      <w:lvlText w:val="%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lvl w:ilvl="1">
      <w:start w:val="1"/>
      <w:numFmt w:val="decimal"/>
      <w:lvlText w:val="%1.%2."/>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396">
    <w:multiLevelType w:val="multilevel"/>
    <w:lvl w:ilvl="0">
      <w:start w:val="1"/>
      <w:numFmt w:val="upperLetter"/>
      <w:lvlText w:val="%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398">
    <w:multiLevelType w:val="multilevel"/>
    <w:lvl w:ilvl="0">
      <w:start w:val="1"/>
      <w:numFmt w:val="decimal"/>
      <w:lvlText w:val="%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lvl w:ilvl="1">
      <w:start w:val="1"/>
      <w:numFmt w:val="decimal"/>
      <w:lvlText w:val="%1.%2."/>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400">
    <w:multiLevelType w:val="multilevel"/>
    <w:lvl w:ilvl="0">
      <w:start w:val="2"/>
      <w:numFmt w:val="decimal"/>
      <w:lvlText w:val="2.%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lvl w:ilvl="1">
      <w:start w:val="2"/>
      <w:numFmt w:val="decimal"/>
      <w:lvlText w:val="%1.%2."/>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402">
    <w:multiLevelType w:val="multilevel"/>
    <w:lvl w:ilvl="0">
      <w:start w:val="1"/>
      <w:numFmt w:val="decimal"/>
      <w:lvlText w:val="%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abstractNum w:abstractNumId="404">
    <w:multiLevelType w:val="multilevel"/>
    <w:lvl w:ilvl="0">
      <w:start w:val="1"/>
      <w:numFmt w:val="decimal"/>
      <w:lvlText w:val="%1."/>
      <w:rPr>
        <w:lang w:val="ru-RU" w:eastAsia="ru-RU" w:bidi="ru-RU"/>
        <w:b/>
        <w:bCs/>
        <w:i w:val="0"/>
        <w:iCs w:val="0"/>
        <w:u w:val="none"/>
        <w:strike w:val="0"/>
        <w:smallCaps w:val="0"/>
        <w:sz w:val="15"/>
        <w:szCs w:val="15"/>
        <w:rFonts w:ascii="Times New Roman" w:eastAsia="Times New Roman" w:hAnsi="Times New Roman" w:cs="Times New Roman"/>
        <w:w w:val="100"/>
        <w:spacing w:val="0"/>
        <w:color w:val="000000"/>
        <w:position w:val="0"/>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 w:numId="223">
    <w:abstractNumId w:val="222"/>
  </w:num>
  <w:num w:numId="225">
    <w:abstractNumId w:val="224"/>
  </w:num>
  <w:num w:numId="227">
    <w:abstractNumId w:val="226"/>
  </w:num>
  <w:num w:numId="229">
    <w:abstractNumId w:val="228"/>
  </w:num>
  <w:num w:numId="231">
    <w:abstractNumId w:val="230"/>
  </w:num>
  <w:num w:numId="233">
    <w:abstractNumId w:val="232"/>
  </w:num>
  <w:num w:numId="235">
    <w:abstractNumId w:val="234"/>
  </w:num>
  <w:num w:numId="237">
    <w:abstractNumId w:val="236"/>
  </w:num>
  <w:num w:numId="239">
    <w:abstractNumId w:val="238"/>
  </w:num>
  <w:num w:numId="241">
    <w:abstractNumId w:val="240"/>
  </w:num>
  <w:num w:numId="243">
    <w:abstractNumId w:val="242"/>
  </w:num>
  <w:num w:numId="245">
    <w:abstractNumId w:val="244"/>
  </w:num>
  <w:num w:numId="247">
    <w:abstractNumId w:val="246"/>
  </w:num>
  <w:num w:numId="249">
    <w:abstractNumId w:val="248"/>
  </w:num>
  <w:num w:numId="251">
    <w:abstractNumId w:val="250"/>
  </w:num>
  <w:num w:numId="253">
    <w:abstractNumId w:val="252"/>
  </w:num>
  <w:num w:numId="255">
    <w:abstractNumId w:val="254"/>
  </w:num>
  <w:num w:numId="257">
    <w:abstractNumId w:val="256"/>
  </w:num>
  <w:num w:numId="259">
    <w:abstractNumId w:val="258"/>
  </w:num>
  <w:num w:numId="261">
    <w:abstractNumId w:val="260"/>
  </w:num>
  <w:num w:numId="263">
    <w:abstractNumId w:val="262"/>
  </w:num>
  <w:num w:numId="265">
    <w:abstractNumId w:val="264"/>
  </w:num>
  <w:num w:numId="267">
    <w:abstractNumId w:val="266"/>
  </w:num>
  <w:num w:numId="269">
    <w:abstractNumId w:val="268"/>
  </w:num>
  <w:num w:numId="271">
    <w:abstractNumId w:val="270"/>
  </w:num>
  <w:num w:numId="273">
    <w:abstractNumId w:val="272"/>
  </w:num>
  <w:num w:numId="275">
    <w:abstractNumId w:val="274"/>
  </w:num>
  <w:num w:numId="277">
    <w:abstractNumId w:val="276"/>
  </w:num>
  <w:num w:numId="279">
    <w:abstractNumId w:val="278"/>
  </w:num>
  <w:num w:numId="281">
    <w:abstractNumId w:val="280"/>
  </w:num>
  <w:num w:numId="283">
    <w:abstractNumId w:val="282"/>
  </w:num>
  <w:num w:numId="285">
    <w:abstractNumId w:val="284"/>
  </w:num>
  <w:num w:numId="287">
    <w:abstractNumId w:val="286"/>
  </w:num>
  <w:num w:numId="289">
    <w:abstractNumId w:val="288"/>
  </w:num>
  <w:num w:numId="291">
    <w:abstractNumId w:val="290"/>
  </w:num>
  <w:num w:numId="293">
    <w:abstractNumId w:val="292"/>
  </w:num>
  <w:num w:numId="295">
    <w:abstractNumId w:val="294"/>
  </w:num>
  <w:num w:numId="297">
    <w:abstractNumId w:val="296"/>
  </w:num>
  <w:num w:numId="299">
    <w:abstractNumId w:val="298"/>
  </w:num>
  <w:num w:numId="301">
    <w:abstractNumId w:val="300"/>
  </w:num>
  <w:num w:numId="303">
    <w:abstractNumId w:val="302"/>
  </w:num>
  <w:num w:numId="305">
    <w:abstractNumId w:val="304"/>
  </w:num>
  <w:num w:numId="307">
    <w:abstractNumId w:val="306"/>
  </w:num>
  <w:num w:numId="309">
    <w:abstractNumId w:val="308"/>
  </w:num>
  <w:num w:numId="311">
    <w:abstractNumId w:val="310"/>
  </w:num>
  <w:num w:numId="313">
    <w:abstractNumId w:val="312"/>
  </w:num>
  <w:num w:numId="315">
    <w:abstractNumId w:val="314"/>
  </w:num>
  <w:num w:numId="317">
    <w:abstractNumId w:val="316"/>
  </w:num>
  <w:num w:numId="319">
    <w:abstractNumId w:val="318"/>
  </w:num>
  <w:num w:numId="321">
    <w:abstractNumId w:val="320"/>
  </w:num>
  <w:num w:numId="323">
    <w:abstractNumId w:val="322"/>
  </w:num>
  <w:num w:numId="325">
    <w:abstractNumId w:val="324"/>
  </w:num>
  <w:num w:numId="327">
    <w:abstractNumId w:val="326"/>
  </w:num>
  <w:num w:numId="329">
    <w:abstractNumId w:val="328"/>
  </w:num>
  <w:num w:numId="331">
    <w:abstractNumId w:val="330"/>
  </w:num>
  <w:num w:numId="333">
    <w:abstractNumId w:val="332"/>
  </w:num>
  <w:num w:numId="335">
    <w:abstractNumId w:val="334"/>
  </w:num>
  <w:num w:numId="337">
    <w:abstractNumId w:val="336"/>
  </w:num>
  <w:num w:numId="339">
    <w:abstractNumId w:val="338"/>
  </w:num>
  <w:num w:numId="341">
    <w:abstractNumId w:val="340"/>
  </w:num>
  <w:num w:numId="343">
    <w:abstractNumId w:val="342"/>
  </w:num>
  <w:num w:numId="345">
    <w:abstractNumId w:val="344"/>
  </w:num>
  <w:num w:numId="347">
    <w:abstractNumId w:val="346"/>
  </w:num>
  <w:num w:numId="349">
    <w:abstractNumId w:val="348"/>
  </w:num>
  <w:num w:numId="351">
    <w:abstractNumId w:val="350"/>
  </w:num>
  <w:num w:numId="353">
    <w:abstractNumId w:val="352"/>
  </w:num>
  <w:num w:numId="355">
    <w:abstractNumId w:val="354"/>
  </w:num>
  <w:num w:numId="357">
    <w:abstractNumId w:val="356"/>
  </w:num>
  <w:num w:numId="359">
    <w:abstractNumId w:val="358"/>
  </w:num>
  <w:num w:numId="361">
    <w:abstractNumId w:val="360"/>
  </w:num>
  <w:num w:numId="363">
    <w:abstractNumId w:val="362"/>
  </w:num>
  <w:num w:numId="365">
    <w:abstractNumId w:val="364"/>
  </w:num>
  <w:num w:numId="367">
    <w:abstractNumId w:val="366"/>
  </w:num>
  <w:num w:numId="369">
    <w:abstractNumId w:val="368"/>
  </w:num>
  <w:num w:numId="371">
    <w:abstractNumId w:val="370"/>
  </w:num>
  <w:num w:numId="373">
    <w:abstractNumId w:val="372"/>
  </w:num>
  <w:num w:numId="375">
    <w:abstractNumId w:val="374"/>
  </w:num>
  <w:num w:numId="377">
    <w:abstractNumId w:val="376"/>
  </w:num>
  <w:num w:numId="379">
    <w:abstractNumId w:val="378"/>
  </w:num>
  <w:num w:numId="381">
    <w:abstractNumId w:val="380"/>
  </w:num>
  <w:num w:numId="383">
    <w:abstractNumId w:val="382"/>
  </w:num>
  <w:num w:numId="385">
    <w:abstractNumId w:val="384"/>
  </w:num>
  <w:num w:numId="387">
    <w:abstractNumId w:val="386"/>
  </w:num>
  <w:num w:numId="389">
    <w:abstractNumId w:val="388"/>
  </w:num>
  <w:num w:numId="391">
    <w:abstractNumId w:val="390"/>
  </w:num>
  <w:num w:numId="393">
    <w:abstractNumId w:val="392"/>
  </w:num>
  <w:num w:numId="395">
    <w:abstractNumId w:val="394"/>
  </w:num>
  <w:num w:numId="397">
    <w:abstractNumId w:val="396"/>
  </w:num>
  <w:num w:numId="399">
    <w:abstractNumId w:val="398"/>
  </w:num>
  <w:num w:numId="401">
    <w:abstractNumId w:val="400"/>
  </w:num>
  <w:num w:numId="403">
    <w:abstractNumId w:val="402"/>
  </w:num>
  <w:num w:numId="405">
    <w:abstractNumId w:val="40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zoom w:val="fullPage"/>
  <w:evenAndOddHeaders/>
  <w:footnotePr>
    <w:pos w:val="pageBottom"/>
    <w:numFmt w:val="decimal"/>
    <w:numRestart w:val="eachPage"/>
    <w:footnote w:id="0"/>
    <w:footnote w:id="1"/>
  </w:footnotePr>
  <w:drawingGridHorizontalSpacing w:val="181"/>
  <w:drawingGridVerticalSpacing w:val="181"/>
  <w:displayHorizontalDrawingGridEvery w:val="1"/>
  <w:displayVerticalDrawingGridEvery w:val="1"/>
  <w:characterSpacingControl w:val="compressPunctuation"/>
  <w:compat>
    <w:doNotExpandShiftReturn/>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docDefaults>
    <w:rPrDefault>
      <w:rPr>
        <w:rFonts w:ascii="Arial Unicode MS" w:eastAsia="Arial Unicode MS" w:hAnsi="Arial Unicode MS" w:cs="Arial Unicode MS"/>
        <w:sz w:val="24"/>
        <w:szCs w:val="24"/>
        <w:lang w:val="ru-RU" w:eastAsia="ru-RU" w:bidi="ru-RU"/>
      </w:rPr>
    </w:rPrDefault>
    <w:pPrDefault>
      <w:pPr>
        <w:widowControl w:val="0"/>
        <w:keepNext w:val="0"/>
        <w:keepLines w:val="0"/>
        <w:shd w:val="clear" w:color="auto" w:fill="auto"/>
        <w:bidi w:val="0"/>
        <w:jc w:val="left"/>
        <w:spacing w:before="0" w:after="0" w:line="240" w:lineRule="auto"/>
        <w:ind w:left="0" w:right="0" w:firstLine="0"/>
      </w:pPr>
    </w:pPrDefault>
  </w:docDefaults>
  <w:style w:type="paragraph" w:default="1" w:styleId="Normal">
    <w:name w:val="Normal"/>
    <w:pPr>
      <w:widowControl w:val="0"/>
      <w:keepNext w:val="0"/>
      <w:keepLines w:val="0"/>
      <w:shd w:val="clear" w:color="auto" w:fill="auto"/>
      <w:bidi w:val="0"/>
      <w:jc w:val="left"/>
      <w:spacing w:before="0" w:after="0" w:line="240" w:lineRule="auto"/>
      <w:ind w:left="0" w:right="0" w:firstLine="0"/>
    </w:pPr>
    <w:rPr>
      <w:lang w:val="ru-RU" w:eastAsia="ru-RU" w:bidi="ru-RU"/>
      <w:sz w:val="24"/>
      <w:szCs w:val="24"/>
      <w:rFonts w:ascii="Arial Unicode MS" w:eastAsia="Arial Unicode MS" w:hAnsi="Arial Unicode MS" w:cs="Arial Unicode MS"/>
      <w:w w:val="100"/>
      <w:spacing w:val="0"/>
      <w:color w:val="000000"/>
      <w:position w:val="0"/>
    </w:rPr>
  </w:style>
  <w:style w:type="character" w:default="1" w:styleId="DefaultParagraphFont">
    <w:name w:val="Default Paragraph Font"/>
    <w:rPr>
      <w:lang w:val="ru-RU" w:eastAsia="ru-RU" w:bidi="ru-RU"/>
      <w:sz w:val="24"/>
      <w:szCs w:val="24"/>
      <w:rFonts w:ascii="Arial Unicode MS" w:eastAsia="Arial Unicode MS" w:hAnsi="Arial Unicode MS" w:cs="Arial Unicode MS"/>
      <w:w w:val="100"/>
      <w:spacing w:val="0"/>
      <w:color w:val="000000"/>
      <w:position w:val="0"/>
    </w:rPr>
  </w:style>
  <w:style w:type="character" w:styleId="Hyperlink">
    <w:name w:val="Hyperlink"/>
    <w:basedOn w:val="DefaultParagraphFont"/>
    <w:rPr>
      <w:u w:val="single"/>
      <w:color w:val="0066CC"/>
    </w:rPr>
  </w:style>
  <w:style w:type="character" w:customStyle="1" w:styleId="CharStyle4">
    <w:name w:val="Footnote (2)_"/>
    <w:basedOn w:val="DefaultParagraphFont"/>
    <w:link w:val="Style3"/>
    <w:rPr>
      <w:b w:val="0"/>
      <w:bCs w:val="0"/>
      <w:i w:val="0"/>
      <w:iCs w:val="0"/>
      <w:u w:val="none"/>
      <w:strike w:val="0"/>
      <w:smallCaps w:val="0"/>
      <w:sz w:val="15"/>
      <w:szCs w:val="15"/>
      <w:rFonts w:ascii="Times New Roman" w:eastAsia="Times New Roman" w:hAnsi="Times New Roman" w:cs="Times New Roman"/>
    </w:rPr>
  </w:style>
  <w:style w:type="character" w:customStyle="1" w:styleId="CharStyle6">
    <w:name w:val="Footnote (3)_"/>
    <w:basedOn w:val="DefaultParagraphFont"/>
    <w:link w:val="Style5"/>
    <w:rPr>
      <w:b w:val="0"/>
      <w:bCs w:val="0"/>
      <w:i w:val="0"/>
      <w:iCs w:val="0"/>
      <w:u w:val="none"/>
      <w:strike w:val="0"/>
      <w:smallCaps w:val="0"/>
      <w:sz w:val="20"/>
      <w:szCs w:val="20"/>
      <w:rFonts w:ascii="Calibri" w:eastAsia="Calibri" w:hAnsi="Calibri" w:cs="Calibri"/>
    </w:rPr>
  </w:style>
  <w:style w:type="character" w:customStyle="1" w:styleId="CharStyle8">
    <w:name w:val="Footnote_"/>
    <w:basedOn w:val="DefaultParagraphFont"/>
    <w:link w:val="Style7"/>
    <w:rPr>
      <w:b w:val="0"/>
      <w:bCs w:val="0"/>
      <w:i w:val="0"/>
      <w:iCs w:val="0"/>
      <w:u w:val="none"/>
      <w:strike w:val="0"/>
      <w:smallCaps w:val="0"/>
      <w:sz w:val="19"/>
      <w:szCs w:val="19"/>
      <w:rFonts w:ascii="Times New Roman" w:eastAsia="Times New Roman" w:hAnsi="Times New Roman" w:cs="Times New Roman"/>
    </w:rPr>
  </w:style>
  <w:style w:type="character" w:customStyle="1" w:styleId="CharStyle9">
    <w:name w:val="Footnote"/>
    <w:basedOn w:val="CharStyle8"/>
    <w:rPr>
      <w:lang w:val="ru-RU" w:eastAsia="ru-RU" w:bidi="ru-RU"/>
      <w:w w:val="100"/>
      <w:spacing w:val="0"/>
      <w:color w:val="000000"/>
      <w:position w:val="0"/>
    </w:rPr>
  </w:style>
  <w:style w:type="character" w:customStyle="1" w:styleId="CharStyle10">
    <w:name w:val="Footnote (2) + Italic,Spacing 1 pt"/>
    <w:basedOn w:val="CharStyle4"/>
    <w:rPr>
      <w:lang w:val="ru-RU" w:eastAsia="ru-RU" w:bidi="ru-RU"/>
      <w:i/>
      <w:iCs/>
      <w:w w:val="100"/>
      <w:spacing w:val="20"/>
      <w:color w:val="000000"/>
      <w:position w:val="0"/>
    </w:rPr>
  </w:style>
  <w:style w:type="character" w:customStyle="1" w:styleId="CharStyle11">
    <w:name w:val="Footnote + Small Caps"/>
    <w:basedOn w:val="CharStyle8"/>
    <w:rPr>
      <w:lang w:val="en-US" w:eastAsia="en-US" w:bidi="en-US"/>
      <w:smallCaps/>
      <w:w w:val="100"/>
      <w:spacing w:val="0"/>
      <w:color w:val="000000"/>
      <w:position w:val="0"/>
    </w:rPr>
  </w:style>
  <w:style w:type="character" w:customStyle="1" w:styleId="CharStyle13">
    <w:name w:val="Footnote (4)_"/>
    <w:basedOn w:val="DefaultParagraphFont"/>
    <w:link w:val="Style12"/>
    <w:rPr>
      <w:b w:val="0"/>
      <w:bCs w:val="0"/>
      <w:i w:val="0"/>
      <w:iCs w:val="0"/>
      <w:u w:val="none"/>
      <w:strike w:val="0"/>
      <w:smallCaps w:val="0"/>
      <w:sz w:val="18"/>
      <w:szCs w:val="18"/>
      <w:rFonts w:ascii="Times New Roman" w:eastAsia="Times New Roman" w:hAnsi="Times New Roman" w:cs="Times New Roman"/>
      <w:spacing w:val="10"/>
    </w:rPr>
  </w:style>
  <w:style w:type="character" w:customStyle="1" w:styleId="CharStyle14">
    <w:name w:val="Footnote (2) + Spacing 1 pt"/>
    <w:basedOn w:val="CharStyle4"/>
    <w:rPr>
      <w:lang w:val="ru-RU" w:eastAsia="ru-RU" w:bidi="ru-RU"/>
      <w:w w:val="100"/>
      <w:spacing w:val="30"/>
      <w:color w:val="000000"/>
      <w:position w:val="0"/>
    </w:rPr>
  </w:style>
  <w:style w:type="character" w:customStyle="1" w:styleId="CharStyle15">
    <w:name w:val="Footnote (2) + 5.5 pt"/>
    <w:basedOn w:val="CharStyle4"/>
    <w:rPr>
      <w:lang w:val="ru-RU" w:eastAsia="ru-RU" w:bidi="ru-RU"/>
      <w:sz w:val="11"/>
      <w:szCs w:val="11"/>
      <w:w w:val="100"/>
      <w:spacing w:val="0"/>
      <w:color w:val="000000"/>
      <w:position w:val="0"/>
    </w:rPr>
  </w:style>
  <w:style w:type="character" w:customStyle="1" w:styleId="CharStyle16">
    <w:name w:val="Footnote (2) + Italic"/>
    <w:basedOn w:val="CharStyle4"/>
    <w:rPr>
      <w:lang w:val="en-US" w:eastAsia="en-US" w:bidi="en-US"/>
      <w:i/>
      <w:iCs/>
      <w:w w:val="100"/>
      <w:spacing w:val="0"/>
      <w:color w:val="000000"/>
      <w:position w:val="0"/>
    </w:rPr>
  </w:style>
  <w:style w:type="character" w:customStyle="1" w:styleId="CharStyle18">
    <w:name w:val="Footnote (5)_"/>
    <w:basedOn w:val="DefaultParagraphFont"/>
    <w:link w:val="Style17"/>
    <w:rPr>
      <w:b w:val="0"/>
      <w:bCs w:val="0"/>
      <w:i w:val="0"/>
      <w:iCs w:val="0"/>
      <w:u w:val="none"/>
      <w:strike w:val="0"/>
      <w:smallCaps w:val="0"/>
      <w:sz w:val="15"/>
      <w:szCs w:val="15"/>
      <w:rFonts w:ascii="Calibri" w:eastAsia="Calibri" w:hAnsi="Calibri" w:cs="Calibri"/>
    </w:rPr>
  </w:style>
  <w:style w:type="character" w:customStyle="1" w:styleId="CharStyle19">
    <w:name w:val="Footnote + Italic"/>
    <w:basedOn w:val="CharStyle8"/>
    <w:rPr>
      <w:lang w:val="ru-RU" w:eastAsia="ru-RU" w:bidi="ru-RU"/>
      <w:i/>
      <w:iCs/>
      <w:w w:val="100"/>
      <w:spacing w:val="0"/>
      <w:color w:val="000000"/>
      <w:position w:val="0"/>
    </w:rPr>
  </w:style>
  <w:style w:type="character" w:customStyle="1" w:styleId="CharStyle20">
    <w:name w:val="Footnote + Spacing 12 pt"/>
    <w:basedOn w:val="CharStyle8"/>
    <w:rPr>
      <w:lang w:val="ru-RU" w:eastAsia="ru-RU" w:bidi="ru-RU"/>
      <w:w w:val="100"/>
      <w:spacing w:val="240"/>
      <w:color w:val="000000"/>
      <w:position w:val="0"/>
    </w:rPr>
  </w:style>
  <w:style w:type="character" w:customStyle="1" w:styleId="CharStyle21">
    <w:name w:val="Footnote + Italic,Spacing 1 pt"/>
    <w:basedOn w:val="CharStyle8"/>
    <w:rPr>
      <w:lang w:val="en-US" w:eastAsia="en-US" w:bidi="en-US"/>
      <w:i/>
      <w:iCs/>
      <w:w w:val="100"/>
      <w:spacing w:val="30"/>
      <w:color w:val="000000"/>
      <w:position w:val="0"/>
    </w:rPr>
  </w:style>
  <w:style w:type="character" w:customStyle="1" w:styleId="CharStyle22">
    <w:name w:val="Footnote + Italic,Spacing 0 pt"/>
    <w:basedOn w:val="CharStyle8"/>
    <w:rPr>
      <w:lang w:val="en-US" w:eastAsia="en-US" w:bidi="en-US"/>
      <w:i/>
      <w:iCs/>
      <w:w w:val="100"/>
      <w:spacing w:val="10"/>
      <w:color w:val="000000"/>
      <w:position w:val="0"/>
    </w:rPr>
  </w:style>
  <w:style w:type="character" w:customStyle="1" w:styleId="CharStyle23">
    <w:name w:val="Footnote + 5 pt,Italic,Spacing 1 pt"/>
    <w:basedOn w:val="CharStyle8"/>
    <w:rPr>
      <w:lang w:val="en-US" w:eastAsia="en-US" w:bidi="en-US"/>
      <w:i/>
      <w:iCs/>
      <w:sz w:val="10"/>
      <w:szCs w:val="10"/>
      <w:w w:val="100"/>
      <w:spacing w:val="20"/>
      <w:color w:val="000000"/>
      <w:position w:val="0"/>
    </w:rPr>
  </w:style>
  <w:style w:type="character" w:customStyle="1" w:styleId="CharStyle24">
    <w:name w:val="Footnote + 4 pt"/>
    <w:basedOn w:val="CharStyle8"/>
    <w:rPr>
      <w:lang w:val="en-US" w:eastAsia="en-US" w:bidi="en-US"/>
      <w:sz w:val="8"/>
      <w:szCs w:val="8"/>
      <w:w w:val="100"/>
      <w:spacing w:val="0"/>
      <w:color w:val="000000"/>
      <w:position w:val="0"/>
    </w:rPr>
  </w:style>
  <w:style w:type="character" w:customStyle="1" w:styleId="CharStyle25">
    <w:name w:val="Footnote + 6.5 pt,Italic,Spacing -1 pt"/>
    <w:basedOn w:val="CharStyle8"/>
    <w:rPr>
      <w:lang w:val="en-US" w:eastAsia="en-US" w:bidi="en-US"/>
      <w:i/>
      <w:iCs/>
      <w:sz w:val="13"/>
      <w:szCs w:val="13"/>
      <w:w w:val="100"/>
      <w:spacing w:val="-20"/>
      <w:color w:val="000000"/>
      <w:position w:val="0"/>
    </w:rPr>
  </w:style>
  <w:style w:type="character" w:customStyle="1" w:styleId="CharStyle26">
    <w:name w:val="Footnote + 10 pt,Italic"/>
    <w:basedOn w:val="CharStyle8"/>
    <w:rPr>
      <w:lang w:val="en-US" w:eastAsia="en-US" w:bidi="en-US"/>
      <w:i/>
      <w:iCs/>
      <w:sz w:val="20"/>
      <w:szCs w:val="20"/>
      <w:w w:val="100"/>
      <w:spacing w:val="0"/>
      <w:color w:val="000000"/>
      <w:position w:val="0"/>
    </w:rPr>
  </w:style>
  <w:style w:type="character" w:customStyle="1" w:styleId="CharStyle28">
    <w:name w:val="Footnote (6)_"/>
    <w:basedOn w:val="DefaultParagraphFont"/>
    <w:link w:val="Style27"/>
    <w:rPr>
      <w:lang w:val="en-US" w:eastAsia="en-US" w:bidi="en-US"/>
      <w:b w:val="0"/>
      <w:bCs w:val="0"/>
      <w:i w:val="0"/>
      <w:iCs w:val="0"/>
      <w:u w:val="none"/>
      <w:strike w:val="0"/>
      <w:smallCaps w:val="0"/>
      <w:sz w:val="19"/>
      <w:szCs w:val="19"/>
      <w:rFonts w:ascii="Times New Roman" w:eastAsia="Times New Roman" w:hAnsi="Times New Roman" w:cs="Times New Roman"/>
    </w:rPr>
  </w:style>
  <w:style w:type="character" w:customStyle="1" w:styleId="CharStyle30">
    <w:name w:val="Footnote (7)_"/>
    <w:basedOn w:val="DefaultParagraphFont"/>
    <w:link w:val="Style29"/>
    <w:rPr>
      <w:b w:val="0"/>
      <w:bCs w:val="0"/>
      <w:i/>
      <w:iCs/>
      <w:u w:val="none"/>
      <w:strike w:val="0"/>
      <w:smallCaps w:val="0"/>
      <w:sz w:val="18"/>
      <w:szCs w:val="18"/>
      <w:rFonts w:ascii="Times New Roman" w:eastAsia="Times New Roman" w:hAnsi="Times New Roman" w:cs="Times New Roman"/>
      <w:spacing w:val="40"/>
    </w:rPr>
  </w:style>
  <w:style w:type="character" w:customStyle="1" w:styleId="CharStyle32">
    <w:name w:val="Footnote (8)_"/>
    <w:basedOn w:val="DefaultParagraphFont"/>
    <w:link w:val="Style31"/>
    <w:rPr>
      <w:lang w:val="en-US" w:eastAsia="en-US" w:bidi="en-US"/>
      <w:b w:val="0"/>
      <w:bCs w:val="0"/>
      <w:i/>
      <w:iCs/>
      <w:u w:val="none"/>
      <w:strike w:val="0"/>
      <w:smallCaps w:val="0"/>
      <w:sz w:val="19"/>
      <w:szCs w:val="19"/>
      <w:rFonts w:ascii="Times New Roman" w:eastAsia="Times New Roman" w:hAnsi="Times New Roman" w:cs="Times New Roman"/>
      <w:spacing w:val="10"/>
    </w:rPr>
  </w:style>
  <w:style w:type="character" w:customStyle="1" w:styleId="CharStyle33">
    <w:name w:val="Footnote (8) + 6.5 pt,Spacing 1 pt"/>
    <w:basedOn w:val="CharStyle32"/>
    <w:rPr>
      <w:sz w:val="13"/>
      <w:szCs w:val="13"/>
      <w:w w:val="100"/>
      <w:spacing w:val="30"/>
      <w:color w:val="000000"/>
      <w:position w:val="0"/>
    </w:rPr>
  </w:style>
  <w:style w:type="character" w:customStyle="1" w:styleId="CharStyle34">
    <w:name w:val="Footnote (8) + Spacing 3 pt"/>
    <w:basedOn w:val="CharStyle32"/>
    <w:rPr>
      <w:w w:val="100"/>
      <w:spacing w:val="70"/>
      <w:color w:val="000000"/>
      <w:position w:val="0"/>
    </w:rPr>
  </w:style>
  <w:style w:type="character" w:customStyle="1" w:styleId="CharStyle35">
    <w:name w:val="Footnote (8) + Not Italic,Spacing 0 pt"/>
    <w:basedOn w:val="CharStyle32"/>
    <w:rPr>
      <w:lang w:val="ru-RU" w:eastAsia="ru-RU" w:bidi="ru-RU"/>
      <w:i/>
      <w:iCs/>
      <w:w w:val="100"/>
      <w:spacing w:val="0"/>
      <w:color w:val="000000"/>
      <w:position w:val="0"/>
    </w:rPr>
  </w:style>
  <w:style w:type="character" w:customStyle="1" w:styleId="CharStyle37">
    <w:name w:val="Footnote (9)_"/>
    <w:basedOn w:val="DefaultParagraphFont"/>
    <w:link w:val="Style36"/>
    <w:rPr>
      <w:lang w:val="en-US" w:eastAsia="en-US" w:bidi="en-US"/>
      <w:b w:val="0"/>
      <w:bCs w:val="0"/>
      <w:i/>
      <w:iCs/>
      <w:u w:val="none"/>
      <w:strike w:val="0"/>
      <w:smallCaps w:val="0"/>
      <w:sz w:val="21"/>
      <w:szCs w:val="21"/>
      <w:rFonts w:ascii="Times New Roman" w:eastAsia="Times New Roman" w:hAnsi="Times New Roman" w:cs="Times New Roman"/>
      <w:w w:val="75"/>
      <w:spacing w:val="30"/>
    </w:rPr>
  </w:style>
  <w:style w:type="character" w:customStyle="1" w:styleId="CharStyle38">
    <w:name w:val="Footnote (9) + Spacing 0 pt,Scale 100%"/>
    <w:basedOn w:val="CharStyle37"/>
    <w:rPr>
      <w:sz w:val="21"/>
      <w:szCs w:val="21"/>
      <w:w w:val="100"/>
      <w:spacing w:val="0"/>
      <w:color w:val="000000"/>
      <w:position w:val="0"/>
    </w:rPr>
  </w:style>
  <w:style w:type="character" w:customStyle="1" w:styleId="CharStyle39">
    <w:name w:val="Footnote (9) + 10 pt,Not Italic,Spacing 0 pt,Scale 100%"/>
    <w:basedOn w:val="CharStyle37"/>
    <w:rPr>
      <w:lang w:val="1024"/>
      <w:i/>
      <w:iCs/>
      <w:sz w:val="20"/>
      <w:szCs w:val="20"/>
      <w:w w:val="100"/>
      <w:spacing w:val="0"/>
      <w:color w:val="000000"/>
      <w:position w:val="0"/>
    </w:rPr>
  </w:style>
  <w:style w:type="character" w:customStyle="1" w:styleId="CharStyle40">
    <w:name w:val="Footnote (9) + 9.5 pt,Not Italic,Spacing 0 pt,Scale 100%"/>
    <w:basedOn w:val="CharStyle37"/>
    <w:rPr>
      <w:lang w:val="ru-RU" w:eastAsia="ru-RU" w:bidi="ru-RU"/>
      <w:i/>
      <w:iCs/>
      <w:sz w:val="19"/>
      <w:szCs w:val="19"/>
      <w:w w:val="100"/>
      <w:spacing w:val="0"/>
      <w:color w:val="000000"/>
      <w:position w:val="0"/>
    </w:rPr>
  </w:style>
  <w:style w:type="character" w:customStyle="1" w:styleId="CharStyle41">
    <w:name w:val="Footnote (2) + 9.5 pt"/>
    <w:basedOn w:val="CharStyle4"/>
    <w:rPr>
      <w:lang w:val="en-US" w:eastAsia="en-US" w:bidi="en-US"/>
      <w:sz w:val="19"/>
      <w:szCs w:val="19"/>
      <w:w w:val="100"/>
      <w:spacing w:val="0"/>
      <w:color w:val="000000"/>
      <w:position w:val="0"/>
    </w:rPr>
  </w:style>
  <w:style w:type="character" w:customStyle="1" w:styleId="CharStyle42">
    <w:name w:val="Footnote (2) + Italic,Spacing 0 pt"/>
    <w:basedOn w:val="CharStyle4"/>
    <w:rPr>
      <w:lang w:val="en-US" w:eastAsia="en-US" w:bidi="en-US"/>
      <w:i/>
      <w:iCs/>
      <w:w w:val="100"/>
      <w:spacing w:val="10"/>
      <w:color w:val="000000"/>
      <w:position w:val="0"/>
    </w:rPr>
  </w:style>
  <w:style w:type="character" w:customStyle="1" w:styleId="CharStyle43">
    <w:name w:val="Footnote (8) + Spacing 2 pt"/>
    <w:basedOn w:val="CharStyle32"/>
    <w:rPr>
      <w:lang w:val="ru-RU" w:eastAsia="ru-RU" w:bidi="ru-RU"/>
      <w:w w:val="100"/>
      <w:spacing w:val="40"/>
      <w:color w:val="000000"/>
      <w:position w:val="0"/>
    </w:rPr>
  </w:style>
  <w:style w:type="character" w:customStyle="1" w:styleId="CharStyle44">
    <w:name w:val="Footnote + Italic,Spacing 1 pt"/>
    <w:basedOn w:val="CharStyle8"/>
    <w:rPr>
      <w:lang w:val="en-US" w:eastAsia="en-US" w:bidi="en-US"/>
      <w:i/>
      <w:iCs/>
      <w:w w:val="100"/>
      <w:spacing w:val="20"/>
      <w:color w:val="000000"/>
      <w:position w:val="0"/>
    </w:rPr>
  </w:style>
  <w:style w:type="character" w:customStyle="1" w:styleId="CharStyle46">
    <w:name w:val="Footnote (10)_"/>
    <w:basedOn w:val="DefaultParagraphFont"/>
    <w:link w:val="Style45"/>
    <w:rPr>
      <w:b w:val="0"/>
      <w:bCs w:val="0"/>
      <w:i w:val="0"/>
      <w:iCs w:val="0"/>
      <w:u w:val="none"/>
      <w:strike w:val="0"/>
      <w:smallCaps w:val="0"/>
      <w:sz w:val="19"/>
      <w:szCs w:val="19"/>
      <w:rFonts w:ascii="Times New Roman" w:eastAsia="Times New Roman" w:hAnsi="Times New Roman" w:cs="Times New Roman"/>
    </w:rPr>
  </w:style>
  <w:style w:type="character" w:customStyle="1" w:styleId="CharStyle48">
    <w:name w:val="Footnote (11)_"/>
    <w:basedOn w:val="DefaultParagraphFont"/>
    <w:link w:val="Style47"/>
    <w:rPr>
      <w:lang w:val="en-US" w:eastAsia="en-US" w:bidi="en-US"/>
      <w:b w:val="0"/>
      <w:bCs w:val="0"/>
      <w:i/>
      <w:iCs/>
      <w:u w:val="none"/>
      <w:strike w:val="0"/>
      <w:smallCaps w:val="0"/>
      <w:sz w:val="20"/>
      <w:szCs w:val="20"/>
      <w:rFonts w:ascii="Times New Roman" w:eastAsia="Times New Roman" w:hAnsi="Times New Roman" w:cs="Times New Roman"/>
      <w:spacing w:val="20"/>
    </w:rPr>
  </w:style>
  <w:style w:type="character" w:customStyle="1" w:styleId="CharStyle49">
    <w:name w:val="Footnote (11) + 7 pt,Not Italic,Spacing 0 pt"/>
    <w:basedOn w:val="CharStyle48"/>
    <w:rPr>
      <w:lang w:val="ru-RU" w:eastAsia="ru-RU" w:bidi="ru-RU"/>
      <w:i/>
      <w:iCs/>
      <w:sz w:val="14"/>
      <w:szCs w:val="14"/>
      <w:w w:val="100"/>
      <w:spacing w:val="0"/>
      <w:color w:val="000000"/>
      <w:position w:val="0"/>
    </w:rPr>
  </w:style>
  <w:style w:type="character" w:customStyle="1" w:styleId="CharStyle50">
    <w:name w:val="Footnote (2) + Small Caps"/>
    <w:basedOn w:val="CharStyle4"/>
    <w:rPr>
      <w:lang w:val="en-US" w:eastAsia="en-US" w:bidi="en-US"/>
      <w:smallCaps/>
      <w:w w:val="100"/>
      <w:spacing w:val="0"/>
      <w:color w:val="000000"/>
      <w:position w:val="0"/>
    </w:rPr>
  </w:style>
  <w:style w:type="character" w:customStyle="1" w:styleId="CharStyle51">
    <w:name w:val="Footnote (2) + 9.5 pt,Italic,Small Caps"/>
    <w:basedOn w:val="CharStyle4"/>
    <w:rPr>
      <w:lang w:val="en-US" w:eastAsia="en-US" w:bidi="en-US"/>
      <w:i/>
      <w:iCs/>
      <w:smallCaps/>
      <w:sz w:val="19"/>
      <w:szCs w:val="19"/>
      <w:w w:val="100"/>
      <w:spacing w:val="0"/>
      <w:color w:val="000000"/>
      <w:position w:val="0"/>
    </w:rPr>
  </w:style>
  <w:style w:type="character" w:customStyle="1" w:styleId="CharStyle53">
    <w:name w:val="Footnote (12)_"/>
    <w:basedOn w:val="DefaultParagraphFont"/>
    <w:link w:val="Style52"/>
    <w:rPr>
      <w:b/>
      <w:bCs/>
      <w:i w:val="0"/>
      <w:iCs w:val="0"/>
      <w:u w:val="none"/>
      <w:strike w:val="0"/>
      <w:smallCaps w:val="0"/>
      <w:sz w:val="15"/>
      <w:szCs w:val="15"/>
      <w:rFonts w:ascii="Times New Roman" w:eastAsia="Times New Roman" w:hAnsi="Times New Roman" w:cs="Times New Roman"/>
    </w:rPr>
  </w:style>
  <w:style w:type="character" w:customStyle="1" w:styleId="CharStyle54">
    <w:name w:val="Footnote (12) + 9.5 pt,Not Bold"/>
    <w:basedOn w:val="CharStyle53"/>
    <w:rPr>
      <w:lang w:val="ru-RU" w:eastAsia="ru-RU" w:bidi="ru-RU"/>
      <w:b/>
      <w:bCs/>
      <w:sz w:val="19"/>
      <w:szCs w:val="19"/>
      <w:w w:val="100"/>
      <w:spacing w:val="0"/>
      <w:color w:val="000000"/>
      <w:position w:val="0"/>
    </w:rPr>
  </w:style>
  <w:style w:type="character" w:customStyle="1" w:styleId="CharStyle55">
    <w:name w:val="Footnote (12) + 11 pt,Italic,Spacing 0 pt"/>
    <w:basedOn w:val="CharStyle53"/>
    <w:rPr>
      <w:lang w:val="en-US" w:eastAsia="en-US" w:bidi="en-US"/>
      <w:i/>
      <w:iCs/>
      <w:sz w:val="22"/>
      <w:szCs w:val="22"/>
      <w:w w:val="100"/>
      <w:spacing w:val="10"/>
      <w:color w:val="000000"/>
      <w:position w:val="0"/>
    </w:rPr>
  </w:style>
  <w:style w:type="character" w:customStyle="1" w:styleId="CharStyle56">
    <w:name w:val="Footnote (12) + 8.5 pt,Not Bold"/>
    <w:basedOn w:val="CharStyle53"/>
    <w:rPr>
      <w:lang w:val="ru-RU" w:eastAsia="ru-RU" w:bidi="ru-RU"/>
      <w:b/>
      <w:bCs/>
      <w:sz w:val="17"/>
      <w:szCs w:val="17"/>
      <w:w w:val="100"/>
      <w:spacing w:val="0"/>
      <w:color w:val="000000"/>
      <w:position w:val="0"/>
    </w:rPr>
  </w:style>
  <w:style w:type="character" w:customStyle="1" w:styleId="CharStyle58">
    <w:name w:val="Body text (3)_"/>
    <w:basedOn w:val="DefaultParagraphFont"/>
    <w:link w:val="Style57"/>
    <w:rPr>
      <w:b w:val="0"/>
      <w:bCs w:val="0"/>
      <w:i w:val="0"/>
      <w:iCs w:val="0"/>
      <w:u w:val="none"/>
      <w:strike w:val="0"/>
      <w:smallCaps w:val="0"/>
      <w:sz w:val="15"/>
      <w:szCs w:val="15"/>
      <w:rFonts w:ascii="Times New Roman" w:eastAsia="Times New Roman" w:hAnsi="Times New Roman" w:cs="Times New Roman"/>
    </w:rPr>
  </w:style>
  <w:style w:type="character" w:customStyle="1" w:styleId="CharStyle60">
    <w:name w:val="Header or footer_"/>
    <w:basedOn w:val="DefaultParagraphFont"/>
    <w:link w:val="Style59"/>
    <w:rPr>
      <w:b w:val="0"/>
      <w:bCs w:val="0"/>
      <w:i w:val="0"/>
      <w:iCs w:val="0"/>
      <w:u w:val="none"/>
      <w:strike w:val="0"/>
      <w:smallCaps w:val="0"/>
      <w:sz w:val="21"/>
      <w:szCs w:val="21"/>
      <w:rFonts w:ascii="Times New Roman" w:eastAsia="Times New Roman" w:hAnsi="Times New Roman" w:cs="Times New Roman"/>
    </w:rPr>
  </w:style>
  <w:style w:type="character" w:customStyle="1" w:styleId="CharStyle61">
    <w:name w:val="Header or footer + Calibri,9 pt"/>
    <w:basedOn w:val="CharStyle60"/>
    <w:rPr>
      <w:lang w:val="ru-RU" w:eastAsia="ru-RU" w:bidi="ru-RU"/>
      <w:sz w:val="18"/>
      <w:szCs w:val="18"/>
      <w:rFonts w:ascii="Calibri" w:eastAsia="Calibri" w:hAnsi="Calibri" w:cs="Calibri"/>
      <w:w w:val="100"/>
      <w:spacing w:val="0"/>
      <w:color w:val="000000"/>
      <w:position w:val="0"/>
    </w:rPr>
  </w:style>
  <w:style w:type="character" w:customStyle="1" w:styleId="CharStyle63">
    <w:name w:val="Body text (4)_"/>
    <w:basedOn w:val="DefaultParagraphFont"/>
    <w:link w:val="Style62"/>
    <w:rPr>
      <w:b/>
      <w:bCs/>
      <w:i w:val="0"/>
      <w:iCs w:val="0"/>
      <w:u w:val="none"/>
      <w:strike w:val="0"/>
      <w:smallCaps w:val="0"/>
      <w:sz w:val="36"/>
      <w:szCs w:val="36"/>
      <w:rFonts w:ascii="Times New Roman" w:eastAsia="Times New Roman" w:hAnsi="Times New Roman" w:cs="Times New Roman"/>
    </w:rPr>
  </w:style>
  <w:style w:type="character" w:customStyle="1" w:styleId="CharStyle65">
    <w:name w:val="Body text (5)_"/>
    <w:basedOn w:val="DefaultParagraphFont"/>
    <w:link w:val="Style64"/>
    <w:rPr>
      <w:b/>
      <w:bCs/>
      <w:i w:val="0"/>
      <w:iCs w:val="0"/>
      <w:u w:val="none"/>
      <w:strike w:val="0"/>
      <w:smallCaps w:val="0"/>
      <w:sz w:val="30"/>
      <w:szCs w:val="30"/>
      <w:rFonts w:ascii="Times New Roman" w:eastAsia="Times New Roman" w:hAnsi="Times New Roman" w:cs="Times New Roman"/>
    </w:rPr>
  </w:style>
  <w:style w:type="character" w:customStyle="1" w:styleId="CharStyle67">
    <w:name w:val="Body text (6)_"/>
    <w:basedOn w:val="DefaultParagraphFont"/>
    <w:link w:val="Style66"/>
    <w:rPr>
      <w:b w:val="0"/>
      <w:bCs w:val="0"/>
      <w:i/>
      <w:iCs/>
      <w:u w:val="none"/>
      <w:strike w:val="0"/>
      <w:smallCaps w:val="0"/>
      <w:sz w:val="19"/>
      <w:szCs w:val="19"/>
      <w:rFonts w:ascii="Times New Roman" w:eastAsia="Times New Roman" w:hAnsi="Times New Roman" w:cs="Times New Roman"/>
    </w:rPr>
  </w:style>
  <w:style w:type="character" w:customStyle="1" w:styleId="CharStyle69">
    <w:name w:val="Body text (7)_"/>
    <w:basedOn w:val="DefaultParagraphFont"/>
    <w:link w:val="Style68"/>
    <w:rPr>
      <w:b w:val="0"/>
      <w:bCs w:val="0"/>
      <w:i w:val="0"/>
      <w:iCs w:val="0"/>
      <w:u w:val="none"/>
      <w:strike w:val="0"/>
      <w:smallCaps w:val="0"/>
      <w:sz w:val="20"/>
      <w:szCs w:val="20"/>
      <w:rFonts w:ascii="Calibri" w:eastAsia="Calibri" w:hAnsi="Calibri" w:cs="Calibri"/>
    </w:rPr>
  </w:style>
  <w:style w:type="character" w:customStyle="1" w:styleId="CharStyle71">
    <w:name w:val="Body text (8)_"/>
    <w:basedOn w:val="DefaultParagraphFont"/>
    <w:link w:val="Style70"/>
    <w:rPr>
      <w:b w:val="0"/>
      <w:bCs w:val="0"/>
      <w:i w:val="0"/>
      <w:iCs w:val="0"/>
      <w:u w:val="none"/>
      <w:strike w:val="0"/>
      <w:smallCaps w:val="0"/>
      <w:sz w:val="19"/>
      <w:szCs w:val="19"/>
      <w:rFonts w:ascii="Times New Roman" w:eastAsia="Times New Roman" w:hAnsi="Times New Roman" w:cs="Times New Roman"/>
    </w:rPr>
  </w:style>
  <w:style w:type="character" w:customStyle="1" w:styleId="CharStyle72">
    <w:name w:val="Body text (8) + Spacing 2 pt"/>
    <w:basedOn w:val="CharStyle71"/>
    <w:rPr>
      <w:lang w:val="ru-RU" w:eastAsia="ru-RU" w:bidi="ru-RU"/>
      <w:w w:val="100"/>
      <w:spacing w:val="50"/>
      <w:color w:val="000000"/>
      <w:position w:val="0"/>
    </w:rPr>
  </w:style>
  <w:style w:type="character" w:customStyle="1" w:styleId="CharStyle73">
    <w:name w:val="Body text (8) + Italic"/>
    <w:basedOn w:val="CharStyle71"/>
    <w:rPr>
      <w:lang w:val="ru-RU" w:eastAsia="ru-RU" w:bidi="ru-RU"/>
      <w:i/>
      <w:iCs/>
      <w:w w:val="100"/>
      <w:spacing w:val="0"/>
      <w:color w:val="000000"/>
      <w:position w:val="0"/>
    </w:rPr>
  </w:style>
  <w:style w:type="character" w:customStyle="1" w:styleId="CharStyle75">
    <w:name w:val="Body text (2)_"/>
    <w:basedOn w:val="DefaultParagraphFont"/>
    <w:link w:val="Style74"/>
    <w:rPr>
      <w:b w:val="0"/>
      <w:bCs w:val="0"/>
      <w:i w:val="0"/>
      <w:iCs w:val="0"/>
      <w:u w:val="none"/>
      <w:strike w:val="0"/>
      <w:smallCaps w:val="0"/>
      <w:sz w:val="19"/>
      <w:szCs w:val="19"/>
      <w:rFonts w:ascii="Times New Roman" w:eastAsia="Times New Roman" w:hAnsi="Times New Roman" w:cs="Times New Roman"/>
    </w:rPr>
  </w:style>
  <w:style w:type="character" w:customStyle="1" w:styleId="CharStyle76">
    <w:name w:val="Body text (2) + Calibri,10 pt"/>
    <w:basedOn w:val="CharStyle75"/>
    <w:rPr>
      <w:lang w:val="ru-RU" w:eastAsia="ru-RU" w:bidi="ru-RU"/>
      <w:sz w:val="20"/>
      <w:szCs w:val="20"/>
      <w:rFonts w:ascii="Calibri" w:eastAsia="Calibri" w:hAnsi="Calibri" w:cs="Calibri"/>
      <w:w w:val="100"/>
      <w:spacing w:val="0"/>
      <w:color w:val="000000"/>
      <w:position w:val="0"/>
    </w:rPr>
  </w:style>
  <w:style w:type="character" w:customStyle="1" w:styleId="CharStyle78">
    <w:name w:val="Body text (9)_"/>
    <w:basedOn w:val="DefaultParagraphFont"/>
    <w:link w:val="Style77"/>
    <w:rPr>
      <w:b/>
      <w:bCs/>
      <w:i w:val="0"/>
      <w:iCs w:val="0"/>
      <w:u w:val="none"/>
      <w:strike w:val="0"/>
      <w:smallCaps w:val="0"/>
      <w:sz w:val="15"/>
      <w:szCs w:val="15"/>
      <w:rFonts w:ascii="Times New Roman" w:eastAsia="Times New Roman" w:hAnsi="Times New Roman" w:cs="Times New Roman"/>
    </w:rPr>
  </w:style>
  <w:style w:type="character" w:customStyle="1" w:styleId="CharStyle79">
    <w:name w:val="Body text (3) + Bold"/>
    <w:basedOn w:val="CharStyle58"/>
    <w:rPr>
      <w:lang w:val="ru-RU" w:eastAsia="ru-RU" w:bidi="ru-RU"/>
      <w:b/>
      <w:bCs/>
      <w:w w:val="100"/>
      <w:spacing w:val="0"/>
      <w:color w:val="000000"/>
      <w:position w:val="0"/>
    </w:rPr>
  </w:style>
  <w:style w:type="character" w:customStyle="1" w:styleId="CharStyle81">
    <w:name w:val="Heading #3_"/>
    <w:basedOn w:val="DefaultParagraphFont"/>
    <w:link w:val="Style80"/>
    <w:rPr>
      <w:b/>
      <w:bCs/>
      <w:i w:val="0"/>
      <w:iCs w:val="0"/>
      <w:u w:val="none"/>
      <w:strike w:val="0"/>
      <w:smallCaps w:val="0"/>
      <w:sz w:val="30"/>
      <w:szCs w:val="30"/>
      <w:rFonts w:ascii="Times New Roman" w:eastAsia="Times New Roman" w:hAnsi="Times New Roman" w:cs="Times New Roman"/>
    </w:rPr>
  </w:style>
  <w:style w:type="character" w:customStyle="1" w:styleId="CharStyle83">
    <w:name w:val="Body text (10)_"/>
    <w:basedOn w:val="DefaultParagraphFont"/>
    <w:link w:val="Style82"/>
    <w:rPr>
      <w:b/>
      <w:bCs/>
      <w:i w:val="0"/>
      <w:iCs w:val="0"/>
      <w:u w:val="none"/>
      <w:strike w:val="0"/>
      <w:smallCaps w:val="0"/>
      <w:sz w:val="18"/>
      <w:szCs w:val="18"/>
      <w:rFonts w:ascii="Times New Roman" w:eastAsia="Times New Roman" w:hAnsi="Times New Roman" w:cs="Times New Roman"/>
      <w:w w:val="120"/>
    </w:rPr>
  </w:style>
  <w:style w:type="character" w:customStyle="1" w:styleId="CharStyle84">
    <w:name w:val="Header or footer"/>
    <w:basedOn w:val="CharStyle60"/>
    <w:rPr>
      <w:lang w:val="ru-RU" w:eastAsia="ru-RU" w:bidi="ru-RU"/>
      <w:w w:val="100"/>
      <w:spacing w:val="0"/>
      <w:color w:val="000000"/>
      <w:position w:val="0"/>
    </w:rPr>
  </w:style>
  <w:style w:type="character" w:customStyle="1" w:styleId="CharStyle85">
    <w:name w:val="Body text (2) + Spacing 0 pt"/>
    <w:basedOn w:val="CharStyle75"/>
    <w:rPr>
      <w:lang w:val="ru-RU" w:eastAsia="ru-RU" w:bidi="ru-RU"/>
      <w:w w:val="100"/>
      <w:spacing w:val="10"/>
      <w:color w:val="000000"/>
      <w:position w:val="0"/>
    </w:rPr>
  </w:style>
  <w:style w:type="character" w:customStyle="1" w:styleId="CharStyle87">
    <w:name w:val="Picture caption_"/>
    <w:basedOn w:val="DefaultParagraphFont"/>
    <w:link w:val="Style86"/>
    <w:rPr>
      <w:b w:val="0"/>
      <w:bCs w:val="0"/>
      <w:i w:val="0"/>
      <w:iCs w:val="0"/>
      <w:u w:val="none"/>
      <w:strike w:val="0"/>
      <w:smallCaps w:val="0"/>
      <w:sz w:val="19"/>
      <w:szCs w:val="19"/>
      <w:rFonts w:ascii="Times New Roman" w:eastAsia="Times New Roman" w:hAnsi="Times New Roman" w:cs="Times New Roman"/>
    </w:rPr>
  </w:style>
  <w:style w:type="character" w:customStyle="1" w:styleId="CharStyle88">
    <w:name w:val="Body text (2) + Italic"/>
    <w:basedOn w:val="CharStyle75"/>
    <w:rPr>
      <w:lang w:val="ru-RU" w:eastAsia="ru-RU" w:bidi="ru-RU"/>
      <w:i/>
      <w:iCs/>
      <w:w w:val="100"/>
      <w:spacing w:val="0"/>
      <w:color w:val="000000"/>
      <w:position w:val="0"/>
    </w:rPr>
  </w:style>
  <w:style w:type="character" w:customStyle="1" w:styleId="CharStyle89">
    <w:name w:val="Body text (2) Exact"/>
    <w:basedOn w:val="DefaultParagraphFont"/>
    <w:rPr>
      <w:b w:val="0"/>
      <w:bCs w:val="0"/>
      <w:i w:val="0"/>
      <w:iCs w:val="0"/>
      <w:u w:val="none"/>
      <w:strike w:val="0"/>
      <w:smallCaps w:val="0"/>
      <w:sz w:val="19"/>
      <w:szCs w:val="19"/>
      <w:rFonts w:ascii="Times New Roman" w:eastAsia="Times New Roman" w:hAnsi="Times New Roman" w:cs="Times New Roman"/>
    </w:rPr>
  </w:style>
  <w:style w:type="character" w:customStyle="1" w:styleId="CharStyle90">
    <w:name w:val="Body text (2) + Spacing 0 pt Exact"/>
    <w:basedOn w:val="CharStyle75"/>
    <w:rPr>
      <w:lang w:val="ru-RU" w:eastAsia="ru-RU" w:bidi="ru-RU"/>
      <w:w w:val="100"/>
      <w:spacing w:val="10"/>
      <w:color w:val="000000"/>
      <w:position w:val="0"/>
    </w:rPr>
  </w:style>
  <w:style w:type="character" w:customStyle="1" w:styleId="CharStyle92">
    <w:name w:val="Body text (11)_"/>
    <w:basedOn w:val="DefaultParagraphFont"/>
    <w:link w:val="Style91"/>
    <w:rPr>
      <w:b w:val="0"/>
      <w:bCs w:val="0"/>
      <w:i/>
      <w:iCs/>
      <w:u w:val="none"/>
      <w:strike w:val="0"/>
      <w:smallCaps w:val="0"/>
      <w:sz w:val="19"/>
      <w:szCs w:val="19"/>
      <w:rFonts w:ascii="Times New Roman" w:eastAsia="Times New Roman" w:hAnsi="Times New Roman" w:cs="Times New Roman"/>
    </w:rPr>
  </w:style>
  <w:style w:type="character" w:customStyle="1" w:styleId="CharStyle93">
    <w:name w:val="Body text (11) + Not Italic"/>
    <w:basedOn w:val="CharStyle92"/>
    <w:rPr>
      <w:lang w:val="ru-RU" w:eastAsia="ru-RU" w:bidi="ru-RU"/>
      <w:i/>
      <w:iCs/>
      <w:w w:val="100"/>
      <w:spacing w:val="0"/>
      <w:color w:val="000000"/>
      <w:position w:val="0"/>
    </w:rPr>
  </w:style>
  <w:style w:type="character" w:customStyle="1" w:styleId="CharStyle95">
    <w:name w:val="Table of contents (2) Exact"/>
    <w:basedOn w:val="DefaultParagraphFont"/>
    <w:link w:val="Style94"/>
    <w:rPr>
      <w:b w:val="0"/>
      <w:bCs w:val="0"/>
      <w:i w:val="0"/>
      <w:iCs w:val="0"/>
      <w:u w:val="none"/>
      <w:strike w:val="0"/>
      <w:smallCaps w:val="0"/>
      <w:sz w:val="19"/>
      <w:szCs w:val="19"/>
      <w:rFonts w:ascii="Times New Roman" w:eastAsia="Times New Roman" w:hAnsi="Times New Roman" w:cs="Times New Roman"/>
      <w:spacing w:val="110"/>
    </w:rPr>
  </w:style>
  <w:style w:type="character" w:customStyle="1" w:styleId="CharStyle97">
    <w:name w:val="Table of contents Exact"/>
    <w:basedOn w:val="DefaultParagraphFont"/>
    <w:rPr>
      <w:b w:val="0"/>
      <w:bCs w:val="0"/>
      <w:i w:val="0"/>
      <w:iCs w:val="0"/>
      <w:u w:val="none"/>
      <w:strike w:val="0"/>
      <w:smallCaps w:val="0"/>
      <w:sz w:val="19"/>
      <w:szCs w:val="19"/>
      <w:rFonts w:ascii="Times New Roman" w:eastAsia="Times New Roman" w:hAnsi="Times New Roman" w:cs="Times New Roman"/>
    </w:rPr>
  </w:style>
  <w:style w:type="character" w:customStyle="1" w:styleId="CharStyle99">
    <w:name w:val="Table of contents (3) Exact"/>
    <w:basedOn w:val="DefaultParagraphFont"/>
    <w:rPr>
      <w:lang w:val="en-US" w:eastAsia="en-US" w:bidi="en-US"/>
      <w:b w:val="0"/>
      <w:bCs w:val="0"/>
      <w:i/>
      <w:iCs/>
      <w:u w:val="none"/>
      <w:strike w:val="0"/>
      <w:smallCaps w:val="0"/>
      <w:sz w:val="19"/>
      <w:szCs w:val="19"/>
      <w:rFonts w:ascii="Times New Roman" w:eastAsia="Times New Roman" w:hAnsi="Times New Roman" w:cs="Times New Roman"/>
    </w:rPr>
  </w:style>
  <w:style w:type="character" w:customStyle="1" w:styleId="CharStyle100">
    <w:name w:val="Body text (11) Exact"/>
    <w:basedOn w:val="DefaultParagraphFont"/>
    <w:rPr>
      <w:lang w:val="en-US" w:eastAsia="en-US" w:bidi="en-US"/>
      <w:b w:val="0"/>
      <w:bCs w:val="0"/>
      <w:i/>
      <w:iCs/>
      <w:u w:val="none"/>
      <w:strike w:val="0"/>
      <w:smallCaps w:val="0"/>
      <w:sz w:val="19"/>
      <w:szCs w:val="19"/>
      <w:rFonts w:ascii="Times New Roman" w:eastAsia="Times New Roman" w:hAnsi="Times New Roman" w:cs="Times New Roman"/>
    </w:rPr>
  </w:style>
  <w:style w:type="character" w:customStyle="1" w:styleId="CharStyle101">
    <w:name w:val="Body text (11) + Not Italic Exact"/>
    <w:basedOn w:val="CharStyle92"/>
    <w:rPr>
      <w:lang w:val="ru-RU" w:eastAsia="ru-RU" w:bidi="ru-RU"/>
      <w:i/>
      <w:iCs/>
      <w:w w:val="100"/>
      <w:spacing w:val="0"/>
      <w:color w:val="000000"/>
      <w:position w:val="0"/>
    </w:rPr>
  </w:style>
  <w:style w:type="character" w:customStyle="1" w:styleId="CharStyle102">
    <w:name w:val="Body text (2) + Italic Exact"/>
    <w:basedOn w:val="CharStyle75"/>
    <w:rPr>
      <w:lang w:val="en-US" w:eastAsia="en-US" w:bidi="en-US"/>
      <w:i/>
      <w:iCs/>
      <w:w w:val="100"/>
      <w:spacing w:val="0"/>
      <w:color w:val="000000"/>
      <w:position w:val="0"/>
    </w:rPr>
  </w:style>
  <w:style w:type="character" w:customStyle="1" w:styleId="CharStyle104">
    <w:name w:val="Body text (12) Exact"/>
    <w:basedOn w:val="DefaultParagraphFont"/>
    <w:rPr>
      <w:b w:val="0"/>
      <w:bCs w:val="0"/>
      <w:i w:val="0"/>
      <w:iCs w:val="0"/>
      <w:u w:val="none"/>
      <w:strike w:val="0"/>
      <w:smallCaps w:val="0"/>
      <w:sz w:val="18"/>
      <w:szCs w:val="18"/>
      <w:rFonts w:ascii="Times New Roman" w:eastAsia="Times New Roman" w:hAnsi="Times New Roman" w:cs="Times New Roman"/>
    </w:rPr>
  </w:style>
  <w:style w:type="character" w:customStyle="1" w:styleId="CharStyle105">
    <w:name w:val="Body text (2) + 9 pt Exact"/>
    <w:basedOn w:val="CharStyle75"/>
    <w:rPr>
      <w:lang w:val="en-US" w:eastAsia="en-US" w:bidi="en-US"/>
      <w:sz w:val="18"/>
      <w:szCs w:val="18"/>
      <w:w w:val="100"/>
      <w:spacing w:val="0"/>
      <w:color w:val="000000"/>
      <w:position w:val="0"/>
    </w:rPr>
  </w:style>
  <w:style w:type="character" w:customStyle="1" w:styleId="CharStyle106">
    <w:name w:val="Body text (12)_"/>
    <w:basedOn w:val="DefaultParagraphFont"/>
    <w:link w:val="Style103"/>
    <w:rPr>
      <w:b w:val="0"/>
      <w:bCs w:val="0"/>
      <w:i w:val="0"/>
      <w:iCs w:val="0"/>
      <w:u w:val="none"/>
      <w:strike w:val="0"/>
      <w:smallCaps w:val="0"/>
      <w:sz w:val="18"/>
      <w:szCs w:val="18"/>
      <w:rFonts w:ascii="Times New Roman" w:eastAsia="Times New Roman" w:hAnsi="Times New Roman" w:cs="Times New Roman"/>
    </w:rPr>
  </w:style>
  <w:style w:type="character" w:customStyle="1" w:styleId="CharStyle107">
    <w:name w:val="Body text (12) + 9.5 pt"/>
    <w:basedOn w:val="CharStyle106"/>
    <w:rPr>
      <w:lang w:val="en-US" w:eastAsia="en-US" w:bidi="en-US"/>
      <w:sz w:val="19"/>
      <w:szCs w:val="19"/>
      <w:w w:val="100"/>
      <w:spacing w:val="0"/>
      <w:color w:val="000000"/>
      <w:position w:val="0"/>
    </w:rPr>
  </w:style>
  <w:style w:type="character" w:customStyle="1" w:styleId="CharStyle108">
    <w:name w:val="Body text (12) + 9.5 pt,Italic"/>
    <w:basedOn w:val="CharStyle106"/>
    <w:rPr>
      <w:lang w:val="en-US" w:eastAsia="en-US" w:bidi="en-US"/>
      <w:i/>
      <w:iCs/>
      <w:sz w:val="19"/>
      <w:szCs w:val="19"/>
      <w:w w:val="100"/>
      <w:spacing w:val="0"/>
      <w:color w:val="000000"/>
      <w:position w:val="0"/>
    </w:rPr>
  </w:style>
  <w:style w:type="character" w:customStyle="1" w:styleId="CharStyle109">
    <w:name w:val="Body text (12) + 9.5 pt,Italic"/>
    <w:basedOn w:val="CharStyle106"/>
    <w:rPr>
      <w:lang w:val="en-US" w:eastAsia="en-US" w:bidi="en-US"/>
      <w:i/>
      <w:iCs/>
      <w:sz w:val="19"/>
      <w:szCs w:val="19"/>
      <w:w w:val="100"/>
      <w:spacing w:val="0"/>
      <w:color w:val="000000"/>
      <w:position w:val="0"/>
    </w:rPr>
  </w:style>
  <w:style w:type="character" w:customStyle="1" w:styleId="CharStyle110">
    <w:name w:val="Body text (7) + Times New Roman,9.5 pt"/>
    <w:basedOn w:val="CharStyle69"/>
    <w:rPr>
      <w:lang w:val="ru-RU" w:eastAsia="ru-RU" w:bidi="ru-RU"/>
      <w:sz w:val="19"/>
      <w:szCs w:val="19"/>
      <w:rFonts w:ascii="Times New Roman" w:eastAsia="Times New Roman" w:hAnsi="Times New Roman" w:cs="Times New Roman"/>
      <w:w w:val="100"/>
      <w:spacing w:val="0"/>
      <w:color w:val="000000"/>
      <w:position w:val="0"/>
    </w:rPr>
  </w:style>
  <w:style w:type="character" w:customStyle="1" w:styleId="CharStyle112">
    <w:name w:val="Body text (13) Exact"/>
    <w:basedOn w:val="DefaultParagraphFont"/>
    <w:link w:val="Style111"/>
    <w:rPr>
      <w:lang w:val="en-US" w:eastAsia="en-US" w:bidi="en-US"/>
      <w:b w:val="0"/>
      <w:bCs w:val="0"/>
      <w:i w:val="0"/>
      <w:iCs w:val="0"/>
      <w:u w:val="none"/>
      <w:strike w:val="0"/>
      <w:smallCaps w:val="0"/>
      <w:sz w:val="19"/>
      <w:szCs w:val="19"/>
      <w:rFonts w:ascii="Times New Roman" w:eastAsia="Times New Roman" w:hAnsi="Times New Roman" w:cs="Times New Roman"/>
      <w:spacing w:val="110"/>
    </w:rPr>
  </w:style>
  <w:style w:type="character" w:customStyle="1" w:styleId="CharStyle113">
    <w:name w:val="Header or footer + 9 pt,Italic,Spacing 1 pt"/>
    <w:basedOn w:val="CharStyle60"/>
    <w:rPr>
      <w:lang w:val="ru-RU" w:eastAsia="ru-RU" w:bidi="ru-RU"/>
      <w:i/>
      <w:iCs/>
      <w:sz w:val="18"/>
      <w:szCs w:val="18"/>
      <w:w w:val="100"/>
      <w:spacing w:val="20"/>
      <w:color w:val="000000"/>
      <w:position w:val="0"/>
    </w:rPr>
  </w:style>
  <w:style w:type="character" w:customStyle="1" w:styleId="CharStyle114">
    <w:name w:val="Header or footer + 9 pt,Italic,Small Caps,Spacing 1 pt"/>
    <w:basedOn w:val="CharStyle60"/>
    <w:rPr>
      <w:lang w:val="ru-RU" w:eastAsia="ru-RU" w:bidi="ru-RU"/>
      <w:i/>
      <w:iCs/>
      <w:smallCaps/>
      <w:sz w:val="18"/>
      <w:szCs w:val="18"/>
      <w:w w:val="100"/>
      <w:spacing w:val="20"/>
      <w:color w:val="000000"/>
      <w:position w:val="0"/>
    </w:rPr>
  </w:style>
  <w:style w:type="character" w:customStyle="1" w:styleId="CharStyle116">
    <w:name w:val="Body text (14)_"/>
    <w:basedOn w:val="DefaultParagraphFont"/>
    <w:link w:val="Style115"/>
    <w:rPr>
      <w:b w:val="0"/>
      <w:bCs w:val="0"/>
      <w:i w:val="0"/>
      <w:iCs w:val="0"/>
      <w:u w:val="none"/>
      <w:strike w:val="0"/>
      <w:smallCaps w:val="0"/>
      <w:sz w:val="36"/>
      <w:szCs w:val="36"/>
      <w:rFonts w:ascii="Calibri" w:eastAsia="Calibri" w:hAnsi="Calibri" w:cs="Calibri"/>
      <w:w w:val="80"/>
    </w:rPr>
  </w:style>
  <w:style w:type="character" w:customStyle="1" w:styleId="CharStyle118">
    <w:name w:val="Body text (15) Exact"/>
    <w:basedOn w:val="DefaultParagraphFont"/>
    <w:link w:val="Style117"/>
    <w:rPr>
      <w:lang w:val="en-US" w:eastAsia="en-US" w:bidi="en-US"/>
      <w:b w:val="0"/>
      <w:bCs w:val="0"/>
      <w:i/>
      <w:iCs/>
      <w:u w:val="none"/>
      <w:strike w:val="0"/>
      <w:smallCaps w:val="0"/>
      <w:sz w:val="11"/>
      <w:szCs w:val="11"/>
      <w:rFonts w:ascii="Times New Roman" w:eastAsia="Times New Roman" w:hAnsi="Times New Roman" w:cs="Times New Roman"/>
      <w:spacing w:val="-20"/>
    </w:rPr>
  </w:style>
  <w:style w:type="character" w:customStyle="1" w:styleId="CharStyle119">
    <w:name w:val="Body text (15) + Spacing 0 pt Exact"/>
    <w:basedOn w:val="CharStyle118"/>
    <w:rPr>
      <w:w w:val="100"/>
      <w:spacing w:val="0"/>
      <w:color w:val="000000"/>
      <w:position w:val="0"/>
    </w:rPr>
  </w:style>
  <w:style w:type="character" w:customStyle="1" w:styleId="CharStyle120">
    <w:name w:val="Body text (15) + 9.5 pt,Not Italic,Spacing 0 pt Exact"/>
    <w:basedOn w:val="CharStyle118"/>
    <w:rPr>
      <w:i/>
      <w:iCs/>
      <w:sz w:val="19"/>
      <w:szCs w:val="19"/>
      <w:w w:val="100"/>
      <w:spacing w:val="0"/>
      <w:color w:val="000000"/>
      <w:position w:val="0"/>
    </w:rPr>
  </w:style>
  <w:style w:type="character" w:customStyle="1" w:styleId="CharStyle121">
    <w:name w:val="Body text (11)"/>
    <w:basedOn w:val="CharStyle92"/>
    <w:rPr>
      <w:lang w:val="en-US" w:eastAsia="en-US" w:bidi="en-US"/>
      <w:u w:val="single"/>
      <w:w w:val="100"/>
      <w:spacing w:val="0"/>
      <w:color w:val="000000"/>
      <w:position w:val="0"/>
    </w:rPr>
  </w:style>
  <w:style w:type="character" w:customStyle="1" w:styleId="CharStyle122">
    <w:name w:val="Body text (11) + Not Italic"/>
    <w:basedOn w:val="CharStyle92"/>
    <w:rPr>
      <w:lang w:val="ru-RU" w:eastAsia="ru-RU" w:bidi="ru-RU"/>
      <w:i/>
      <w:iCs/>
      <w:u w:val="single"/>
      <w:w w:val="100"/>
      <w:spacing w:val="0"/>
      <w:color w:val="000000"/>
      <w:position w:val="0"/>
    </w:rPr>
  </w:style>
  <w:style w:type="character" w:customStyle="1" w:styleId="CharStyle124">
    <w:name w:val="Table caption Exact"/>
    <w:basedOn w:val="DefaultParagraphFont"/>
    <w:link w:val="Style123"/>
    <w:rPr>
      <w:b w:val="0"/>
      <w:bCs w:val="0"/>
      <w:i w:val="0"/>
      <w:iCs w:val="0"/>
      <w:u w:val="none"/>
      <w:strike w:val="0"/>
      <w:smallCaps w:val="0"/>
      <w:sz w:val="19"/>
      <w:szCs w:val="19"/>
      <w:rFonts w:ascii="Times New Roman" w:eastAsia="Times New Roman" w:hAnsi="Times New Roman" w:cs="Times New Roman"/>
    </w:rPr>
  </w:style>
  <w:style w:type="character" w:customStyle="1" w:styleId="CharStyle125">
    <w:name w:val="Body text (2) + Small Caps"/>
    <w:basedOn w:val="CharStyle75"/>
    <w:rPr>
      <w:lang w:val="en-US" w:eastAsia="en-US" w:bidi="en-US"/>
      <w:smallCaps/>
      <w:w w:val="100"/>
      <w:spacing w:val="0"/>
      <w:color w:val="000000"/>
      <w:position w:val="0"/>
    </w:rPr>
  </w:style>
  <w:style w:type="character" w:customStyle="1" w:styleId="CharStyle126">
    <w:name w:val="Body text (2) + Italic"/>
    <w:basedOn w:val="CharStyle75"/>
    <w:rPr>
      <w:lang w:val="en-US" w:eastAsia="en-US" w:bidi="en-US"/>
      <w:i/>
      <w:iCs/>
      <w:w w:val="100"/>
      <w:spacing w:val="0"/>
      <w:color w:val="000000"/>
      <w:position w:val="0"/>
    </w:rPr>
  </w:style>
  <w:style w:type="character" w:customStyle="1" w:styleId="CharStyle127">
    <w:name w:val="Body text (2) + Italic,Small Caps"/>
    <w:basedOn w:val="CharStyle75"/>
    <w:rPr>
      <w:lang w:val="en-US" w:eastAsia="en-US" w:bidi="en-US"/>
      <w:i/>
      <w:iCs/>
      <w:smallCaps/>
      <w:w w:val="100"/>
      <w:spacing w:val="0"/>
      <w:color w:val="000000"/>
      <w:position w:val="0"/>
    </w:rPr>
  </w:style>
  <w:style w:type="character" w:customStyle="1" w:styleId="CharStyle129">
    <w:name w:val="Body text (16) Exact"/>
    <w:basedOn w:val="DefaultParagraphFont"/>
    <w:link w:val="Style128"/>
    <w:rPr>
      <w:b w:val="0"/>
      <w:bCs w:val="0"/>
      <w:i w:val="0"/>
      <w:iCs w:val="0"/>
      <w:u w:val="none"/>
      <w:strike w:val="0"/>
      <w:smallCaps w:val="0"/>
      <w:sz w:val="28"/>
      <w:szCs w:val="28"/>
      <w:rFonts w:ascii="Calibri" w:eastAsia="Calibri" w:hAnsi="Calibri" w:cs="Calibri"/>
      <w:spacing w:val="20"/>
    </w:rPr>
  </w:style>
  <w:style w:type="character" w:customStyle="1" w:styleId="CharStyle130">
    <w:name w:val="Body text (16) + Spacing -1 pt Exact"/>
    <w:basedOn w:val="CharStyle129"/>
    <w:rPr>
      <w:lang w:val="ru-RU" w:eastAsia="ru-RU" w:bidi="ru-RU"/>
      <w:w w:val="100"/>
      <w:spacing w:val="-20"/>
      <w:color w:val="000000"/>
      <w:position w:val="0"/>
    </w:rPr>
  </w:style>
  <w:style w:type="character" w:customStyle="1" w:styleId="CharStyle132">
    <w:name w:val="Heading #6 (2) Exact"/>
    <w:basedOn w:val="DefaultParagraphFont"/>
    <w:rPr>
      <w:b w:val="0"/>
      <w:bCs w:val="0"/>
      <w:i w:val="0"/>
      <w:iCs w:val="0"/>
      <w:u w:val="none"/>
      <w:strike w:val="0"/>
      <w:smallCaps w:val="0"/>
      <w:sz w:val="28"/>
      <w:szCs w:val="28"/>
      <w:rFonts w:ascii="Calibri" w:eastAsia="Calibri" w:hAnsi="Calibri" w:cs="Calibri"/>
      <w:spacing w:val="20"/>
    </w:rPr>
  </w:style>
  <w:style w:type="character" w:customStyle="1" w:styleId="CharStyle133">
    <w:name w:val="Heading #6 (2) + Spacing -1 pt Exact"/>
    <w:basedOn w:val="CharStyle172"/>
    <w:rPr>
      <w:lang w:val="en-US" w:eastAsia="en-US" w:bidi="en-US"/>
      <w:spacing w:val="-20"/>
    </w:rPr>
  </w:style>
  <w:style w:type="character" w:customStyle="1" w:styleId="CharStyle134">
    <w:name w:val="Body text (5) Exact"/>
    <w:basedOn w:val="DefaultParagraphFont"/>
    <w:rPr>
      <w:b/>
      <w:bCs/>
      <w:i w:val="0"/>
      <w:iCs w:val="0"/>
      <w:u w:val="none"/>
      <w:strike w:val="0"/>
      <w:smallCaps w:val="0"/>
      <w:sz w:val="30"/>
      <w:szCs w:val="30"/>
      <w:rFonts w:ascii="Times New Roman" w:eastAsia="Times New Roman" w:hAnsi="Times New Roman" w:cs="Times New Roman"/>
    </w:rPr>
  </w:style>
  <w:style w:type="character" w:customStyle="1" w:styleId="CharStyle135">
    <w:name w:val="Body text (2) Exact"/>
    <w:basedOn w:val="CharStyle75"/>
    <w:rPr>
      <w:lang w:val="en-US" w:eastAsia="en-US" w:bidi="en-US"/>
      <w:u w:val="single"/>
      <w:w w:val="100"/>
      <w:spacing w:val="0"/>
      <w:color w:val="000000"/>
      <w:position w:val="0"/>
    </w:rPr>
  </w:style>
  <w:style w:type="character" w:customStyle="1" w:styleId="CharStyle137">
    <w:name w:val="Heading #4 Exact"/>
    <w:basedOn w:val="DefaultParagraphFont"/>
    <w:link w:val="Style136"/>
    <w:rPr>
      <w:b w:val="0"/>
      <w:bCs w:val="0"/>
      <w:i w:val="0"/>
      <w:iCs w:val="0"/>
      <w:u w:val="none"/>
      <w:strike w:val="0"/>
      <w:smallCaps w:val="0"/>
      <w:sz w:val="21"/>
      <w:szCs w:val="21"/>
      <w:rFonts w:ascii="Verdana" w:eastAsia="Verdana" w:hAnsi="Verdana" w:cs="Verdana"/>
    </w:rPr>
  </w:style>
  <w:style w:type="character" w:customStyle="1" w:styleId="CharStyle138">
    <w:name w:val="Body text (2) + Small Caps Exact"/>
    <w:basedOn w:val="CharStyle75"/>
    <w:rPr>
      <w:lang w:val="en-US" w:eastAsia="en-US" w:bidi="en-US"/>
      <w:smallCaps/>
      <w:w w:val="100"/>
      <w:spacing w:val="0"/>
      <w:color w:val="000000"/>
      <w:position w:val="0"/>
    </w:rPr>
  </w:style>
  <w:style w:type="character" w:customStyle="1" w:styleId="CharStyle139">
    <w:name w:val="Heading #4 + Calibri,14 pt,Spacing -1 pt Exact"/>
    <w:basedOn w:val="CharStyle137"/>
    <w:rPr>
      <w:lang w:val="ru-RU" w:eastAsia="ru-RU" w:bidi="ru-RU"/>
      <w:sz w:val="28"/>
      <w:szCs w:val="28"/>
      <w:rFonts w:ascii="Calibri" w:eastAsia="Calibri" w:hAnsi="Calibri" w:cs="Calibri"/>
      <w:w w:val="100"/>
      <w:spacing w:val="-20"/>
      <w:color w:val="000000"/>
      <w:position w:val="0"/>
    </w:rPr>
  </w:style>
  <w:style w:type="character" w:customStyle="1" w:styleId="CharStyle140">
    <w:name w:val="Body text (16) Exact"/>
    <w:basedOn w:val="CharStyle129"/>
    <w:rPr>
      <w:lang w:val="ru-RU" w:eastAsia="ru-RU" w:bidi="ru-RU"/>
      <w:u w:val="single"/>
      <w:w w:val="100"/>
      <w:color w:val="000000"/>
      <w:position w:val="0"/>
    </w:rPr>
  </w:style>
  <w:style w:type="character" w:customStyle="1" w:styleId="CharStyle142">
    <w:name w:val="Heading #4 (2) Exact"/>
    <w:basedOn w:val="DefaultParagraphFont"/>
    <w:link w:val="Style141"/>
    <w:rPr>
      <w:b w:val="0"/>
      <w:bCs w:val="0"/>
      <w:i w:val="0"/>
      <w:iCs w:val="0"/>
      <w:u w:val="none"/>
      <w:strike w:val="0"/>
      <w:smallCaps w:val="0"/>
      <w:sz w:val="28"/>
      <w:szCs w:val="28"/>
      <w:rFonts w:ascii="Calibri" w:eastAsia="Calibri" w:hAnsi="Calibri" w:cs="Calibri"/>
      <w:spacing w:val="20"/>
    </w:rPr>
  </w:style>
  <w:style w:type="character" w:customStyle="1" w:styleId="CharStyle143">
    <w:name w:val="Heading #4 (2) Exact"/>
    <w:basedOn w:val="CharStyle142"/>
    <w:rPr>
      <w:lang w:val="ru-RU" w:eastAsia="ru-RU" w:bidi="ru-RU"/>
      <w:u w:val="single"/>
      <w:w w:val="100"/>
      <w:color w:val="000000"/>
      <w:position w:val="0"/>
    </w:rPr>
  </w:style>
  <w:style w:type="character" w:customStyle="1" w:styleId="CharStyle145">
    <w:name w:val="Heading #6 (3) Exact"/>
    <w:basedOn w:val="DefaultParagraphFont"/>
    <w:link w:val="Style144"/>
    <w:rPr>
      <w:lang w:val="en-US" w:eastAsia="en-US" w:bidi="en-US"/>
      <w:b w:val="0"/>
      <w:bCs w:val="0"/>
      <w:i w:val="0"/>
      <w:iCs w:val="0"/>
      <w:u w:val="none"/>
      <w:strike w:val="0"/>
      <w:smallCaps w:val="0"/>
      <w:sz w:val="18"/>
      <w:szCs w:val="18"/>
      <w:rFonts w:ascii="Times New Roman" w:eastAsia="Times New Roman" w:hAnsi="Times New Roman" w:cs="Times New Roman"/>
    </w:rPr>
  </w:style>
  <w:style w:type="character" w:customStyle="1" w:styleId="CharStyle146">
    <w:name w:val="Heading #4 + Calibri,14 pt,Spacing 1 pt Exact"/>
    <w:basedOn w:val="CharStyle137"/>
    <w:rPr>
      <w:lang w:val="ru-RU" w:eastAsia="ru-RU" w:bidi="ru-RU"/>
      <w:u w:val="single"/>
      <w:sz w:val="28"/>
      <w:szCs w:val="28"/>
      <w:rFonts w:ascii="Calibri" w:eastAsia="Calibri" w:hAnsi="Calibri" w:cs="Calibri"/>
      <w:w w:val="100"/>
      <w:spacing w:val="20"/>
      <w:color w:val="000000"/>
      <w:position w:val="0"/>
    </w:rPr>
  </w:style>
  <w:style w:type="character" w:customStyle="1" w:styleId="CharStyle148">
    <w:name w:val="Body text (18) Exact"/>
    <w:basedOn w:val="DefaultParagraphFont"/>
    <w:rPr>
      <w:b w:val="0"/>
      <w:bCs w:val="0"/>
      <w:i w:val="0"/>
      <w:iCs w:val="0"/>
      <w:u w:val="none"/>
      <w:strike w:val="0"/>
      <w:smallCaps w:val="0"/>
      <w:sz w:val="14"/>
      <w:szCs w:val="14"/>
      <w:rFonts w:ascii="Times New Roman" w:eastAsia="Times New Roman" w:hAnsi="Times New Roman" w:cs="Times New Roman"/>
    </w:rPr>
  </w:style>
  <w:style w:type="character" w:customStyle="1" w:styleId="CharStyle149">
    <w:name w:val="Body text (18) + Small Caps Exact"/>
    <w:basedOn w:val="CharStyle300"/>
    <w:rPr>
      <w:smallCaps/>
    </w:rPr>
  </w:style>
  <w:style w:type="character" w:customStyle="1" w:styleId="CharStyle150">
    <w:name w:val="Picture caption Exact"/>
    <w:basedOn w:val="DefaultParagraphFont"/>
    <w:rPr>
      <w:b w:val="0"/>
      <w:bCs w:val="0"/>
      <w:i w:val="0"/>
      <w:iCs w:val="0"/>
      <w:u w:val="none"/>
      <w:strike w:val="0"/>
      <w:smallCaps w:val="0"/>
      <w:sz w:val="19"/>
      <w:szCs w:val="19"/>
      <w:rFonts w:ascii="Times New Roman" w:eastAsia="Times New Roman" w:hAnsi="Times New Roman" w:cs="Times New Roman"/>
    </w:rPr>
  </w:style>
  <w:style w:type="character" w:customStyle="1" w:styleId="CharStyle152">
    <w:name w:val="Body text (19) Exact"/>
    <w:basedOn w:val="DefaultParagraphFont"/>
    <w:rPr>
      <w:b w:val="0"/>
      <w:bCs w:val="0"/>
      <w:i w:val="0"/>
      <w:iCs w:val="0"/>
      <w:u w:val="none"/>
      <w:strike w:val="0"/>
      <w:smallCaps w:val="0"/>
      <w:sz w:val="19"/>
      <w:szCs w:val="19"/>
      <w:rFonts w:ascii="Times New Roman" w:eastAsia="Times New Roman" w:hAnsi="Times New Roman" w:cs="Times New Roman"/>
      <w:spacing w:val="10"/>
    </w:rPr>
  </w:style>
  <w:style w:type="character" w:customStyle="1" w:styleId="CharStyle153">
    <w:name w:val="Body text (19) + Italic,Spacing 0 pt Exact"/>
    <w:basedOn w:val="CharStyle206"/>
    <w:rPr>
      <w:lang w:val="en-US" w:eastAsia="en-US" w:bidi="en-US"/>
      <w:i/>
      <w:iCs/>
      <w:spacing w:val="0"/>
    </w:rPr>
  </w:style>
  <w:style w:type="character" w:customStyle="1" w:styleId="CharStyle154">
    <w:name w:val="Body text (11) + Calibri,7.5 pt,Not Italic Exact"/>
    <w:basedOn w:val="CharStyle92"/>
    <w:rPr>
      <w:lang w:val="ru-RU" w:eastAsia="ru-RU" w:bidi="ru-RU"/>
      <w:i/>
      <w:iCs/>
      <w:sz w:val="15"/>
      <w:szCs w:val="15"/>
      <w:rFonts w:ascii="Calibri" w:eastAsia="Calibri" w:hAnsi="Calibri" w:cs="Calibri"/>
      <w:w w:val="100"/>
      <w:spacing w:val="0"/>
      <w:color w:val="000000"/>
      <w:position w:val="0"/>
    </w:rPr>
  </w:style>
  <w:style w:type="character" w:customStyle="1" w:styleId="CharStyle155">
    <w:name w:val="Body text (11) + Not Italic,Spacing 0 pt Exact"/>
    <w:basedOn w:val="CharStyle92"/>
    <w:rPr>
      <w:lang w:val="ru-RU" w:eastAsia="ru-RU" w:bidi="ru-RU"/>
      <w:i/>
      <w:iCs/>
      <w:w w:val="100"/>
      <w:spacing w:val="10"/>
      <w:color w:val="000000"/>
      <w:position w:val="0"/>
    </w:rPr>
  </w:style>
  <w:style w:type="character" w:customStyle="1" w:styleId="CharStyle156">
    <w:name w:val="Body text (19) + Spacing 0 pt Exact"/>
    <w:basedOn w:val="CharStyle206"/>
    <w:rPr>
      <w:spacing w:val="0"/>
    </w:rPr>
  </w:style>
  <w:style w:type="character" w:customStyle="1" w:styleId="CharStyle158">
    <w:name w:val="Heading #10 (2) Exact"/>
    <w:basedOn w:val="DefaultParagraphFont"/>
    <w:link w:val="Style157"/>
    <w:rPr>
      <w:lang w:val="en-US" w:eastAsia="en-US" w:bidi="en-US"/>
      <w:b w:val="0"/>
      <w:bCs w:val="0"/>
      <w:i w:val="0"/>
      <w:iCs w:val="0"/>
      <w:u w:val="none"/>
      <w:strike w:val="0"/>
      <w:smallCaps w:val="0"/>
      <w:sz w:val="18"/>
      <w:szCs w:val="18"/>
      <w:rFonts w:ascii="Times New Roman" w:eastAsia="Times New Roman" w:hAnsi="Times New Roman" w:cs="Times New Roman"/>
    </w:rPr>
  </w:style>
  <w:style w:type="character" w:customStyle="1" w:styleId="CharStyle159">
    <w:name w:val="Heading #10 (2) + Calibri,7.5 pt Exact"/>
    <w:basedOn w:val="CharStyle158"/>
    <w:rPr>
      <w:sz w:val="15"/>
      <w:szCs w:val="15"/>
      <w:rFonts w:ascii="Calibri" w:eastAsia="Calibri" w:hAnsi="Calibri" w:cs="Calibri"/>
      <w:w w:val="100"/>
      <w:spacing w:val="0"/>
      <w:color w:val="000000"/>
      <w:position w:val="0"/>
    </w:rPr>
  </w:style>
  <w:style w:type="character" w:customStyle="1" w:styleId="CharStyle161">
    <w:name w:val="Heading #10 (3) Exact"/>
    <w:basedOn w:val="DefaultParagraphFont"/>
    <w:rPr>
      <w:b w:val="0"/>
      <w:bCs w:val="0"/>
      <w:i w:val="0"/>
      <w:iCs w:val="0"/>
      <w:u w:val="none"/>
      <w:strike w:val="0"/>
      <w:smallCaps w:val="0"/>
      <w:sz w:val="19"/>
      <w:szCs w:val="19"/>
      <w:rFonts w:ascii="Times New Roman" w:eastAsia="Times New Roman" w:hAnsi="Times New Roman" w:cs="Times New Roman"/>
      <w:spacing w:val="10"/>
    </w:rPr>
  </w:style>
  <w:style w:type="character" w:customStyle="1" w:styleId="CharStyle163">
    <w:name w:val="Heading #10 (4) Exact"/>
    <w:basedOn w:val="DefaultParagraphFont"/>
    <w:link w:val="Style162"/>
    <w:rPr>
      <w:b w:val="0"/>
      <w:bCs w:val="0"/>
      <w:i w:val="0"/>
      <w:iCs w:val="0"/>
      <w:u w:val="none"/>
      <w:strike w:val="0"/>
      <w:smallCaps w:val="0"/>
      <w:sz w:val="19"/>
      <w:szCs w:val="19"/>
      <w:rFonts w:ascii="Times New Roman" w:eastAsia="Times New Roman" w:hAnsi="Times New Roman" w:cs="Times New Roman"/>
      <w:spacing w:val="110"/>
    </w:rPr>
  </w:style>
  <w:style w:type="character" w:customStyle="1" w:styleId="CharStyle165">
    <w:name w:val="Heading #8 (2) Exact"/>
    <w:basedOn w:val="DefaultParagraphFont"/>
    <w:link w:val="Style164"/>
    <w:rPr>
      <w:b/>
      <w:bCs/>
      <w:i w:val="0"/>
      <w:iCs w:val="0"/>
      <w:u w:val="none"/>
      <w:strike w:val="0"/>
      <w:smallCaps w:val="0"/>
      <w:sz w:val="13"/>
      <w:szCs w:val="13"/>
      <w:rFonts w:ascii="Times New Roman" w:eastAsia="Times New Roman" w:hAnsi="Times New Roman" w:cs="Times New Roman"/>
      <w:spacing w:val="10"/>
    </w:rPr>
  </w:style>
  <w:style w:type="character" w:customStyle="1" w:styleId="CharStyle167">
    <w:name w:val="Heading #10_"/>
    <w:basedOn w:val="DefaultParagraphFont"/>
    <w:link w:val="Style166"/>
    <w:rPr>
      <w:lang w:val="en-US" w:eastAsia="en-US" w:bidi="en-US"/>
      <w:b w:val="0"/>
      <w:bCs w:val="0"/>
      <w:i w:val="0"/>
      <w:iCs w:val="0"/>
      <w:u w:val="none"/>
      <w:strike w:val="0"/>
      <w:smallCaps w:val="0"/>
      <w:sz w:val="19"/>
      <w:szCs w:val="19"/>
      <w:rFonts w:ascii="Times New Roman" w:eastAsia="Times New Roman" w:hAnsi="Times New Roman" w:cs="Times New Roman"/>
    </w:rPr>
  </w:style>
  <w:style w:type="character" w:customStyle="1" w:styleId="CharStyle168">
    <w:name w:val="Heading #10 + Italic,Spacing 1 pt"/>
    <w:basedOn w:val="CharStyle167"/>
    <w:rPr>
      <w:i/>
      <w:iCs/>
      <w:w w:val="100"/>
      <w:spacing w:val="30"/>
      <w:color w:val="000000"/>
      <w:position w:val="0"/>
    </w:rPr>
  </w:style>
  <w:style w:type="character" w:customStyle="1" w:styleId="CharStyle170">
    <w:name w:val="Body text (17)_"/>
    <w:basedOn w:val="DefaultParagraphFont"/>
    <w:link w:val="Style169"/>
    <w:rPr>
      <w:b w:val="0"/>
      <w:bCs w:val="0"/>
      <w:i/>
      <w:iCs/>
      <w:u w:val="none"/>
      <w:strike w:val="0"/>
      <w:smallCaps w:val="0"/>
      <w:sz w:val="28"/>
      <w:szCs w:val="28"/>
      <w:rFonts w:ascii="Times New Roman" w:eastAsia="Times New Roman" w:hAnsi="Times New Roman" w:cs="Times New Roman"/>
      <w:spacing w:val="30"/>
    </w:rPr>
  </w:style>
  <w:style w:type="character" w:customStyle="1" w:styleId="CharStyle171">
    <w:name w:val="Body text (17) + Calibri,Not Italic,Spacing -1 pt"/>
    <w:basedOn w:val="CharStyle170"/>
    <w:rPr>
      <w:lang w:val="ru-RU" w:eastAsia="ru-RU" w:bidi="ru-RU"/>
      <w:i/>
      <w:iCs/>
      <w:sz w:val="28"/>
      <w:szCs w:val="28"/>
      <w:rFonts w:ascii="Calibri" w:eastAsia="Calibri" w:hAnsi="Calibri" w:cs="Calibri"/>
      <w:w w:val="100"/>
      <w:spacing w:val="-20"/>
      <w:color w:val="000000"/>
      <w:position w:val="0"/>
    </w:rPr>
  </w:style>
  <w:style w:type="character" w:customStyle="1" w:styleId="CharStyle172">
    <w:name w:val="Heading #6 (2)_"/>
    <w:basedOn w:val="DefaultParagraphFont"/>
    <w:link w:val="Style131"/>
    <w:rPr>
      <w:b w:val="0"/>
      <w:bCs w:val="0"/>
      <w:i w:val="0"/>
      <w:iCs w:val="0"/>
      <w:u w:val="none"/>
      <w:strike w:val="0"/>
      <w:smallCaps w:val="0"/>
      <w:sz w:val="28"/>
      <w:szCs w:val="28"/>
      <w:rFonts w:ascii="Calibri" w:eastAsia="Calibri" w:hAnsi="Calibri" w:cs="Calibri"/>
      <w:spacing w:val="20"/>
    </w:rPr>
  </w:style>
  <w:style w:type="character" w:customStyle="1" w:styleId="CharStyle173">
    <w:name w:val="Heading #6 (2) + Spacing -1 pt"/>
    <w:basedOn w:val="CharStyle172"/>
    <w:rPr>
      <w:lang w:val="ru-RU" w:eastAsia="ru-RU" w:bidi="ru-RU"/>
      <w:w w:val="100"/>
      <w:spacing w:val="-20"/>
      <w:color w:val="000000"/>
      <w:position w:val="0"/>
    </w:rPr>
  </w:style>
  <w:style w:type="character" w:customStyle="1" w:styleId="CharStyle174">
    <w:name w:val="Heading #6 (2) + Spacing -1 pt"/>
    <w:basedOn w:val="CharStyle172"/>
    <w:rPr>
      <w:lang w:val="ru-RU" w:eastAsia="ru-RU" w:bidi="ru-RU"/>
      <w:u w:val="single"/>
      <w:w w:val="100"/>
      <w:spacing w:val="-20"/>
      <w:color w:val="000000"/>
      <w:position w:val="0"/>
    </w:rPr>
  </w:style>
  <w:style w:type="character" w:customStyle="1" w:styleId="CharStyle176">
    <w:name w:val="Heading #6_"/>
    <w:basedOn w:val="DefaultParagraphFont"/>
    <w:link w:val="Style175"/>
    <w:rPr>
      <w:b/>
      <w:bCs/>
      <w:i w:val="0"/>
      <w:iCs w:val="0"/>
      <w:u w:val="none"/>
      <w:strike w:val="0"/>
      <w:smallCaps w:val="0"/>
      <w:sz w:val="15"/>
      <w:szCs w:val="15"/>
      <w:rFonts w:ascii="Verdana" w:eastAsia="Verdana" w:hAnsi="Verdana" w:cs="Verdana"/>
      <w:spacing w:val="0"/>
    </w:rPr>
  </w:style>
  <w:style w:type="character" w:customStyle="1" w:styleId="CharStyle177">
    <w:name w:val="Heading #6 + Not Bold,Italic"/>
    <w:basedOn w:val="CharStyle176"/>
    <w:rPr>
      <w:lang w:val="ru-RU" w:eastAsia="ru-RU" w:bidi="ru-RU"/>
      <w:b/>
      <w:bCs/>
      <w:i/>
      <w:iCs/>
      <w:u w:val="single"/>
      <w:w w:val="100"/>
      <w:spacing w:val="0"/>
      <w:color w:val="000000"/>
      <w:position w:val="0"/>
    </w:rPr>
  </w:style>
  <w:style w:type="character" w:customStyle="1" w:styleId="CharStyle178">
    <w:name w:val="Heading #6"/>
    <w:basedOn w:val="CharStyle176"/>
    <w:rPr>
      <w:lang w:val="ru-RU" w:eastAsia="ru-RU" w:bidi="ru-RU"/>
      <w:u w:val="single"/>
      <w:w w:val="100"/>
      <w:color w:val="000000"/>
      <w:position w:val="0"/>
    </w:rPr>
  </w:style>
  <w:style w:type="character" w:customStyle="1" w:styleId="CharStyle179">
    <w:name w:val="Heading #6 + Spacing 1 pt"/>
    <w:basedOn w:val="CharStyle176"/>
    <w:rPr>
      <w:lang w:val="ru-RU" w:eastAsia="ru-RU" w:bidi="ru-RU"/>
      <w:w w:val="100"/>
      <w:spacing w:val="20"/>
      <w:color w:val="000000"/>
      <w:position w:val="0"/>
    </w:rPr>
  </w:style>
  <w:style w:type="character" w:customStyle="1" w:styleId="CharStyle180">
    <w:name w:val="Body text (11) + Not Italic,Spacing 0 pt"/>
    <w:basedOn w:val="CharStyle92"/>
    <w:rPr>
      <w:lang w:val="ru-RU" w:eastAsia="ru-RU" w:bidi="ru-RU"/>
      <w:i/>
      <w:iCs/>
      <w:u w:val="single"/>
      <w:w w:val="100"/>
      <w:spacing w:val="10"/>
      <w:color w:val="000000"/>
      <w:position w:val="0"/>
    </w:rPr>
  </w:style>
  <w:style w:type="character" w:customStyle="1" w:styleId="CharStyle181">
    <w:name w:val="Body text (11) + Not Italic,Spacing 0 pt"/>
    <w:basedOn w:val="CharStyle92"/>
    <w:rPr>
      <w:lang w:val="ru-RU" w:eastAsia="ru-RU" w:bidi="ru-RU"/>
      <w:i/>
      <w:iCs/>
      <w:w w:val="100"/>
      <w:spacing w:val="10"/>
      <w:color w:val="000000"/>
      <w:position w:val="0"/>
    </w:rPr>
  </w:style>
  <w:style w:type="character" w:customStyle="1" w:styleId="CharStyle182">
    <w:name w:val="Body text (2) + 5 pt,Italic"/>
    <w:basedOn w:val="CharStyle75"/>
    <w:rPr>
      <w:lang w:val="en-US" w:eastAsia="en-US" w:bidi="en-US"/>
      <w:i/>
      <w:iCs/>
      <w:sz w:val="10"/>
      <w:szCs w:val="10"/>
      <w:w w:val="100"/>
      <w:spacing w:val="0"/>
      <w:color w:val="000000"/>
      <w:position w:val="0"/>
    </w:rPr>
  </w:style>
  <w:style w:type="character" w:customStyle="1" w:styleId="CharStyle183">
    <w:name w:val="Body text (2) + Calibri,7.5 pt"/>
    <w:basedOn w:val="CharStyle75"/>
    <w:rPr>
      <w:lang w:val="en-US" w:eastAsia="en-US" w:bidi="en-US"/>
      <w:sz w:val="15"/>
      <w:szCs w:val="15"/>
      <w:rFonts w:ascii="Calibri" w:eastAsia="Calibri" w:hAnsi="Calibri" w:cs="Calibri"/>
      <w:w w:val="100"/>
      <w:spacing w:val="0"/>
      <w:color w:val="000000"/>
      <w:position w:val="0"/>
    </w:rPr>
  </w:style>
  <w:style w:type="character" w:customStyle="1" w:styleId="CharStyle184">
    <w:name w:val="Body text (2) + 9 pt"/>
    <w:basedOn w:val="CharStyle75"/>
    <w:rPr>
      <w:lang w:val="ru-RU" w:eastAsia="ru-RU" w:bidi="ru-RU"/>
      <w:sz w:val="18"/>
      <w:szCs w:val="18"/>
      <w:w w:val="100"/>
      <w:spacing w:val="0"/>
      <w:color w:val="000000"/>
      <w:position w:val="0"/>
    </w:rPr>
  </w:style>
  <w:style w:type="character" w:customStyle="1" w:styleId="CharStyle185">
    <w:name w:val="Body text (11) + 9 pt,Not Italic"/>
    <w:basedOn w:val="CharStyle92"/>
    <w:rPr>
      <w:lang w:val="ru-RU" w:eastAsia="ru-RU" w:bidi="ru-RU"/>
      <w:i/>
      <w:iCs/>
      <w:sz w:val="18"/>
      <w:szCs w:val="18"/>
      <w:w w:val="100"/>
      <w:spacing w:val="0"/>
      <w:color w:val="000000"/>
      <w:position w:val="0"/>
    </w:rPr>
  </w:style>
  <w:style w:type="character" w:customStyle="1" w:styleId="CharStyle186">
    <w:name w:val="Body text (2) + Italic,Small Caps,Spacing 1 pt Exact"/>
    <w:basedOn w:val="CharStyle75"/>
    <w:rPr>
      <w:lang w:val="en-US" w:eastAsia="en-US" w:bidi="en-US"/>
      <w:i/>
      <w:iCs/>
      <w:smallCaps/>
      <w:w w:val="100"/>
      <w:spacing w:val="30"/>
      <w:color w:val="000000"/>
      <w:position w:val="0"/>
    </w:rPr>
  </w:style>
  <w:style w:type="character" w:customStyle="1" w:styleId="CharStyle187">
    <w:name w:val="Body text (11) + Spacing 1 pt Exact"/>
    <w:basedOn w:val="CharStyle92"/>
    <w:rPr>
      <w:lang w:val="en-US" w:eastAsia="en-US" w:bidi="en-US"/>
      <w:w w:val="100"/>
      <w:spacing w:val="30"/>
      <w:color w:val="000000"/>
      <w:position w:val="0"/>
    </w:rPr>
  </w:style>
  <w:style w:type="character" w:customStyle="1" w:styleId="CharStyle189">
    <w:name w:val="Body text (20) Exact"/>
    <w:basedOn w:val="DefaultParagraphFont"/>
    <w:link w:val="Style188"/>
    <w:rPr>
      <w:b w:val="0"/>
      <w:bCs w:val="0"/>
      <w:i/>
      <w:iCs/>
      <w:u w:val="none"/>
      <w:strike w:val="0"/>
      <w:smallCaps w:val="0"/>
      <w:sz w:val="20"/>
      <w:szCs w:val="20"/>
      <w:rFonts w:ascii="Times New Roman" w:eastAsia="Times New Roman" w:hAnsi="Times New Roman" w:cs="Times New Roman"/>
    </w:rPr>
  </w:style>
  <w:style w:type="character" w:customStyle="1" w:styleId="CharStyle190">
    <w:name w:val="Body text (2) + Italic,Spacing 1 pt Exact"/>
    <w:basedOn w:val="CharStyle75"/>
    <w:rPr>
      <w:lang w:val="ru-RU" w:eastAsia="ru-RU" w:bidi="ru-RU"/>
      <w:i/>
      <w:iCs/>
      <w:w w:val="100"/>
      <w:spacing w:val="30"/>
      <w:color w:val="000000"/>
      <w:position w:val="0"/>
    </w:rPr>
  </w:style>
  <w:style w:type="character" w:customStyle="1" w:styleId="CharStyle191">
    <w:name w:val="Body text (11) + Small Caps,Spacing 1 pt Exact"/>
    <w:basedOn w:val="CharStyle92"/>
    <w:rPr>
      <w:lang w:val="en-US" w:eastAsia="en-US" w:bidi="en-US"/>
      <w:smallCaps/>
      <w:w w:val="100"/>
      <w:spacing w:val="30"/>
      <w:color w:val="000000"/>
      <w:position w:val="0"/>
    </w:rPr>
  </w:style>
  <w:style w:type="character" w:customStyle="1" w:styleId="CharStyle192">
    <w:name w:val="Body text (11) + Spacing 1 pt Exact"/>
    <w:basedOn w:val="CharStyle92"/>
    <w:rPr>
      <w:lang w:val="en-US" w:eastAsia="en-US" w:bidi="en-US"/>
      <w:u w:val="single"/>
      <w:w w:val="100"/>
      <w:spacing w:val="30"/>
      <w:color w:val="000000"/>
      <w:position w:val="0"/>
    </w:rPr>
  </w:style>
  <w:style w:type="character" w:customStyle="1" w:styleId="CharStyle193">
    <w:name w:val="Header or footer + 10 pt,Italic,Small Caps,Spacing 0 pt"/>
    <w:basedOn w:val="CharStyle60"/>
    <w:rPr>
      <w:lang w:val="en-US" w:eastAsia="en-US" w:bidi="en-US"/>
      <w:i/>
      <w:iCs/>
      <w:smallCaps/>
      <w:sz w:val="20"/>
      <w:szCs w:val="20"/>
      <w:w w:val="100"/>
      <w:spacing w:val="10"/>
      <w:color w:val="000000"/>
      <w:position w:val="0"/>
    </w:rPr>
  </w:style>
  <w:style w:type="character" w:customStyle="1" w:styleId="CharStyle194">
    <w:name w:val="Header or footer + 9 pt"/>
    <w:basedOn w:val="CharStyle60"/>
    <w:rPr>
      <w:lang w:val="1024"/>
      <w:sz w:val="18"/>
      <w:szCs w:val="18"/>
      <w:w w:val="100"/>
      <w:spacing w:val="0"/>
      <w:color w:val="000000"/>
      <w:position w:val="0"/>
    </w:rPr>
  </w:style>
  <w:style w:type="character" w:customStyle="1" w:styleId="CharStyle195">
    <w:name w:val="Body text (2) + Italic,Spacing 1 pt"/>
    <w:basedOn w:val="CharStyle75"/>
    <w:rPr>
      <w:lang w:val="en-US" w:eastAsia="en-US" w:bidi="en-US"/>
      <w:i/>
      <w:iCs/>
      <w:w w:val="100"/>
      <w:spacing w:val="30"/>
      <w:color w:val="000000"/>
      <w:position w:val="0"/>
    </w:rPr>
  </w:style>
  <w:style w:type="character" w:customStyle="1" w:styleId="CharStyle196">
    <w:name w:val="Body text (2) + Small Caps"/>
    <w:basedOn w:val="CharStyle75"/>
    <w:rPr>
      <w:lang w:val="en-US" w:eastAsia="en-US" w:bidi="en-US"/>
      <w:smallCaps/>
      <w:w w:val="100"/>
      <w:spacing w:val="0"/>
      <w:color w:val="000000"/>
      <w:position w:val="0"/>
    </w:rPr>
  </w:style>
  <w:style w:type="character" w:customStyle="1" w:styleId="CharStyle197">
    <w:name w:val="Body text (11) + Small Caps Exact"/>
    <w:basedOn w:val="CharStyle92"/>
    <w:rPr>
      <w:lang w:val="en-US" w:eastAsia="en-US" w:bidi="en-US"/>
      <w:smallCaps/>
      <w:w w:val="100"/>
      <w:spacing w:val="0"/>
      <w:color w:val="000000"/>
      <w:position w:val="0"/>
    </w:rPr>
  </w:style>
  <w:style w:type="character" w:customStyle="1" w:styleId="CharStyle198">
    <w:name w:val="Body text (2) + Italic,Small Caps"/>
    <w:basedOn w:val="CharStyle75"/>
    <w:rPr>
      <w:lang w:val="en-US" w:eastAsia="en-US" w:bidi="en-US"/>
      <w:i/>
      <w:iCs/>
      <w:smallCaps/>
      <w:w w:val="100"/>
      <w:spacing w:val="0"/>
      <w:color w:val="000000"/>
      <w:position w:val="0"/>
    </w:rPr>
  </w:style>
  <w:style w:type="character" w:customStyle="1" w:styleId="CharStyle200">
    <w:name w:val="Body text (21)_"/>
    <w:basedOn w:val="DefaultParagraphFont"/>
    <w:link w:val="Style199"/>
    <w:rPr>
      <w:b w:val="0"/>
      <w:bCs w:val="0"/>
      <w:i w:val="0"/>
      <w:iCs w:val="0"/>
      <w:u w:val="none"/>
      <w:strike w:val="0"/>
      <w:smallCaps w:val="0"/>
      <w:sz w:val="19"/>
      <w:szCs w:val="19"/>
      <w:rFonts w:ascii="Times New Roman" w:eastAsia="Times New Roman" w:hAnsi="Times New Roman" w:cs="Times New Roman"/>
    </w:rPr>
  </w:style>
  <w:style w:type="character" w:customStyle="1" w:styleId="CharStyle201">
    <w:name w:val="Body text (21) + Verdana,7.5 pt,Bold,Italic,Small Caps,Spacing 1 pt"/>
    <w:basedOn w:val="CharStyle200"/>
    <w:rPr>
      <w:lang w:val="en-US" w:eastAsia="en-US" w:bidi="en-US"/>
      <w:b/>
      <w:bCs/>
      <w:i/>
      <w:iCs/>
      <w:smallCaps/>
      <w:sz w:val="15"/>
      <w:szCs w:val="15"/>
      <w:rFonts w:ascii="Verdana" w:eastAsia="Verdana" w:hAnsi="Verdana" w:cs="Verdana"/>
      <w:w w:val="100"/>
      <w:spacing w:val="20"/>
      <w:color w:val="000000"/>
      <w:position w:val="0"/>
    </w:rPr>
  </w:style>
  <w:style w:type="character" w:customStyle="1" w:styleId="CharStyle202">
    <w:name w:val="Body text (21) + Verdana,7.5 pt,Bold,Italic,Spacing 1 pt"/>
    <w:basedOn w:val="CharStyle200"/>
    <w:rPr>
      <w:lang w:val="ru-RU" w:eastAsia="ru-RU" w:bidi="ru-RU"/>
      <w:b/>
      <w:bCs/>
      <w:i/>
      <w:iCs/>
      <w:sz w:val="15"/>
      <w:szCs w:val="15"/>
      <w:rFonts w:ascii="Verdana" w:eastAsia="Verdana" w:hAnsi="Verdana" w:cs="Verdana"/>
      <w:w w:val="100"/>
      <w:spacing w:val="20"/>
      <w:color w:val="000000"/>
      <w:position w:val="0"/>
    </w:rPr>
  </w:style>
  <w:style w:type="character" w:customStyle="1" w:styleId="CharStyle203">
    <w:name w:val="Body text (21) + 7 pt,Bold,Spacing 0 pt"/>
    <w:basedOn w:val="CharStyle200"/>
    <w:rPr>
      <w:lang w:val="ru-RU" w:eastAsia="ru-RU" w:bidi="ru-RU"/>
      <w:b/>
      <w:bCs/>
      <w:sz w:val="14"/>
      <w:szCs w:val="14"/>
      <w:w w:val="100"/>
      <w:spacing w:val="10"/>
      <w:color w:val="000000"/>
      <w:position w:val="0"/>
    </w:rPr>
  </w:style>
  <w:style w:type="character" w:customStyle="1" w:styleId="CharStyle204">
    <w:name w:val="Body text (21) + Italic,Small Caps,Spacing 1 pt"/>
    <w:basedOn w:val="CharStyle200"/>
    <w:rPr>
      <w:lang w:val="en-US" w:eastAsia="en-US" w:bidi="en-US"/>
      <w:i/>
      <w:iCs/>
      <w:smallCaps/>
      <w:w w:val="100"/>
      <w:spacing w:val="30"/>
      <w:color w:val="000000"/>
      <w:position w:val="0"/>
    </w:rPr>
  </w:style>
  <w:style w:type="character" w:customStyle="1" w:styleId="CharStyle205">
    <w:name w:val="Body text (21) + Italic,Spacing 1 pt"/>
    <w:basedOn w:val="CharStyle200"/>
    <w:rPr>
      <w:lang w:val="en-US" w:eastAsia="en-US" w:bidi="en-US"/>
      <w:i/>
      <w:iCs/>
      <w:w w:val="100"/>
      <w:spacing w:val="30"/>
      <w:color w:val="000000"/>
      <w:position w:val="0"/>
    </w:rPr>
  </w:style>
  <w:style w:type="character" w:customStyle="1" w:styleId="CharStyle206">
    <w:name w:val="Body text (19)_"/>
    <w:basedOn w:val="DefaultParagraphFont"/>
    <w:link w:val="Style151"/>
    <w:rPr>
      <w:b w:val="0"/>
      <w:bCs w:val="0"/>
      <w:i w:val="0"/>
      <w:iCs w:val="0"/>
      <w:u w:val="none"/>
      <w:strike w:val="0"/>
      <w:smallCaps w:val="0"/>
      <w:sz w:val="19"/>
      <w:szCs w:val="19"/>
      <w:rFonts w:ascii="Times New Roman" w:eastAsia="Times New Roman" w:hAnsi="Times New Roman" w:cs="Times New Roman"/>
      <w:spacing w:val="10"/>
    </w:rPr>
  </w:style>
  <w:style w:type="character" w:customStyle="1" w:styleId="CharStyle207">
    <w:name w:val="Body text (19) + Italic,Spacing 1 pt"/>
    <w:basedOn w:val="CharStyle206"/>
    <w:rPr>
      <w:lang w:val="en-US" w:eastAsia="en-US" w:bidi="en-US"/>
      <w:i/>
      <w:iCs/>
      <w:w w:val="100"/>
      <w:spacing w:val="30"/>
      <w:color w:val="000000"/>
      <w:position w:val="0"/>
    </w:rPr>
  </w:style>
  <w:style w:type="character" w:customStyle="1" w:styleId="CharStyle208">
    <w:name w:val="Body text (19) + Spacing 0 pt"/>
    <w:basedOn w:val="CharStyle206"/>
    <w:rPr>
      <w:lang w:val="ru-RU" w:eastAsia="ru-RU" w:bidi="ru-RU"/>
      <w:w w:val="100"/>
      <w:spacing w:val="0"/>
      <w:color w:val="000000"/>
      <w:position w:val="0"/>
    </w:rPr>
  </w:style>
  <w:style w:type="character" w:customStyle="1" w:styleId="CharStyle210">
    <w:name w:val="Body text (22)_"/>
    <w:basedOn w:val="DefaultParagraphFont"/>
    <w:link w:val="Style209"/>
    <w:rPr>
      <w:b w:val="0"/>
      <w:bCs w:val="0"/>
      <w:i w:val="0"/>
      <w:iCs w:val="0"/>
      <w:u w:val="none"/>
      <w:strike w:val="0"/>
      <w:smallCaps w:val="0"/>
      <w:sz w:val="15"/>
      <w:szCs w:val="15"/>
      <w:rFonts w:ascii="Calibri" w:eastAsia="Calibri" w:hAnsi="Calibri" w:cs="Calibri"/>
    </w:rPr>
  </w:style>
  <w:style w:type="character" w:customStyle="1" w:styleId="CharStyle211">
    <w:name w:val="Body text (22) + Times New Roman,9.5 pt,Italic"/>
    <w:basedOn w:val="CharStyle210"/>
    <w:rPr>
      <w:lang w:val="ru-RU" w:eastAsia="ru-RU" w:bidi="ru-RU"/>
      <w:i/>
      <w:iCs/>
      <w:sz w:val="19"/>
      <w:szCs w:val="19"/>
      <w:rFonts w:ascii="Times New Roman" w:eastAsia="Times New Roman" w:hAnsi="Times New Roman" w:cs="Times New Roman"/>
      <w:w w:val="100"/>
      <w:spacing w:val="0"/>
      <w:color w:val="000000"/>
      <w:position w:val="0"/>
    </w:rPr>
  </w:style>
  <w:style w:type="character" w:customStyle="1" w:styleId="CharStyle212">
    <w:name w:val="Body text (22) + Times New Roman,9 pt"/>
    <w:basedOn w:val="CharStyle210"/>
    <w:rPr>
      <w:lang w:val="ru-RU" w:eastAsia="ru-RU" w:bidi="ru-RU"/>
      <w:sz w:val="18"/>
      <w:szCs w:val="18"/>
      <w:rFonts w:ascii="Times New Roman" w:eastAsia="Times New Roman" w:hAnsi="Times New Roman" w:cs="Times New Roman"/>
      <w:w w:val="100"/>
      <w:spacing w:val="0"/>
      <w:color w:val="000000"/>
      <w:position w:val="0"/>
    </w:rPr>
  </w:style>
  <w:style w:type="character" w:customStyle="1" w:styleId="CharStyle214">
    <w:name w:val="Heading #4 (3) Exact"/>
    <w:basedOn w:val="DefaultParagraphFont"/>
    <w:link w:val="Style213"/>
    <w:rPr>
      <w:lang w:val="en-US" w:eastAsia="en-US" w:bidi="en-US"/>
      <w:b w:val="0"/>
      <w:bCs w:val="0"/>
      <w:i w:val="0"/>
      <w:iCs w:val="0"/>
      <w:u w:val="none"/>
      <w:strike w:val="0"/>
      <w:smallCaps w:val="0"/>
      <w:sz w:val="19"/>
      <w:szCs w:val="19"/>
      <w:rFonts w:ascii="Times New Roman" w:eastAsia="Times New Roman" w:hAnsi="Times New Roman" w:cs="Times New Roman"/>
      <w:spacing w:val="110"/>
    </w:rPr>
  </w:style>
  <w:style w:type="character" w:customStyle="1" w:styleId="CharStyle215">
    <w:name w:val="Heading #4 (3) + 9 pt,Spacing 0 pt Exact"/>
    <w:basedOn w:val="CharStyle214"/>
    <w:rPr>
      <w:sz w:val="18"/>
      <w:szCs w:val="18"/>
      <w:w w:val="100"/>
      <w:spacing w:val="0"/>
      <w:color w:val="000000"/>
      <w:position w:val="0"/>
    </w:rPr>
  </w:style>
  <w:style w:type="character" w:customStyle="1" w:styleId="CharStyle216">
    <w:name w:val="Body text (14) Exact"/>
    <w:basedOn w:val="DefaultParagraphFont"/>
    <w:rPr>
      <w:b w:val="0"/>
      <w:bCs w:val="0"/>
      <w:i w:val="0"/>
      <w:iCs w:val="0"/>
      <w:u w:val="none"/>
      <w:strike w:val="0"/>
      <w:smallCaps w:val="0"/>
      <w:sz w:val="36"/>
      <w:szCs w:val="36"/>
      <w:rFonts w:ascii="Calibri" w:eastAsia="Calibri" w:hAnsi="Calibri" w:cs="Calibri"/>
      <w:w w:val="80"/>
    </w:rPr>
  </w:style>
  <w:style w:type="character" w:customStyle="1" w:styleId="CharStyle218">
    <w:name w:val="Heading number #10 Exact"/>
    <w:basedOn w:val="DefaultParagraphFont"/>
    <w:link w:val="Style217"/>
    <w:rPr>
      <w:b w:val="0"/>
      <w:bCs w:val="0"/>
      <w:i w:val="0"/>
      <w:iCs w:val="0"/>
      <w:u w:val="none"/>
      <w:strike w:val="0"/>
      <w:smallCaps w:val="0"/>
      <w:sz w:val="19"/>
      <w:szCs w:val="19"/>
      <w:rFonts w:ascii="Times New Roman" w:eastAsia="Times New Roman" w:hAnsi="Times New Roman" w:cs="Times New Roman"/>
      <w:spacing w:val="10"/>
    </w:rPr>
  </w:style>
  <w:style w:type="character" w:customStyle="1" w:styleId="CharStyle219">
    <w:name w:val="Heading #10 Exact"/>
    <w:basedOn w:val="DefaultParagraphFont"/>
    <w:rPr>
      <w:lang w:val="en-US" w:eastAsia="en-US" w:bidi="en-US"/>
      <w:b w:val="0"/>
      <w:bCs w:val="0"/>
      <w:i w:val="0"/>
      <w:iCs w:val="0"/>
      <w:u w:val="none"/>
      <w:strike w:val="0"/>
      <w:smallCaps w:val="0"/>
      <w:sz w:val="19"/>
      <w:szCs w:val="19"/>
      <w:rFonts w:ascii="Times New Roman" w:eastAsia="Times New Roman" w:hAnsi="Times New Roman" w:cs="Times New Roman"/>
    </w:rPr>
  </w:style>
  <w:style w:type="character" w:customStyle="1" w:styleId="CharStyle221">
    <w:name w:val="Picture caption (2) Exact"/>
    <w:basedOn w:val="DefaultParagraphFont"/>
    <w:link w:val="Style220"/>
    <w:rPr>
      <w:b w:val="0"/>
      <w:bCs w:val="0"/>
      <w:i w:val="0"/>
      <w:iCs w:val="0"/>
      <w:u w:val="none"/>
      <w:strike w:val="0"/>
      <w:smallCaps w:val="0"/>
      <w:sz w:val="19"/>
      <w:szCs w:val="19"/>
      <w:rFonts w:ascii="Times New Roman" w:eastAsia="Times New Roman" w:hAnsi="Times New Roman" w:cs="Times New Roman"/>
      <w:spacing w:val="10"/>
    </w:rPr>
  </w:style>
  <w:style w:type="character" w:customStyle="1" w:styleId="CharStyle223">
    <w:name w:val="Picture caption (3) Exact"/>
    <w:basedOn w:val="DefaultParagraphFont"/>
    <w:link w:val="Style222"/>
    <w:rPr>
      <w:lang w:val="en-US" w:eastAsia="en-US" w:bidi="en-US"/>
      <w:b w:val="0"/>
      <w:bCs w:val="0"/>
      <w:i w:val="0"/>
      <w:iCs w:val="0"/>
      <w:u w:val="none"/>
      <w:strike w:val="0"/>
      <w:smallCaps w:val="0"/>
      <w:sz w:val="19"/>
      <w:szCs w:val="19"/>
      <w:rFonts w:ascii="Times New Roman" w:eastAsia="Times New Roman" w:hAnsi="Times New Roman" w:cs="Times New Roman"/>
    </w:rPr>
  </w:style>
  <w:style w:type="character" w:customStyle="1" w:styleId="CharStyle225">
    <w:name w:val="Picture caption (4) Exact"/>
    <w:basedOn w:val="DefaultParagraphFont"/>
    <w:link w:val="Style224"/>
    <w:rPr>
      <w:lang w:val="en-US" w:eastAsia="en-US" w:bidi="en-US"/>
      <w:b/>
      <w:bCs/>
      <w:i w:val="0"/>
      <w:iCs w:val="0"/>
      <w:u w:val="none"/>
      <w:strike w:val="0"/>
      <w:smallCaps w:val="0"/>
      <w:sz w:val="30"/>
      <w:szCs w:val="30"/>
      <w:rFonts w:ascii="Times New Roman" w:eastAsia="Times New Roman" w:hAnsi="Times New Roman" w:cs="Times New Roman"/>
    </w:rPr>
  </w:style>
  <w:style w:type="character" w:customStyle="1" w:styleId="CharStyle226">
    <w:name w:val="Picture caption (4) + Calibri,4 pt,Not Bold,Italic Exact"/>
    <w:basedOn w:val="CharStyle225"/>
    <w:rPr>
      <w:b/>
      <w:bCs/>
      <w:i/>
      <w:iCs/>
      <w:sz w:val="8"/>
      <w:szCs w:val="8"/>
      <w:rFonts w:ascii="Calibri" w:eastAsia="Calibri" w:hAnsi="Calibri" w:cs="Calibri"/>
      <w:w w:val="100"/>
      <w:spacing w:val="0"/>
      <w:color w:val="000000"/>
      <w:position w:val="0"/>
    </w:rPr>
  </w:style>
  <w:style w:type="character" w:customStyle="1" w:styleId="CharStyle227">
    <w:name w:val="Body text (8) Exact"/>
    <w:basedOn w:val="DefaultParagraphFont"/>
    <w:rPr>
      <w:b w:val="0"/>
      <w:bCs w:val="0"/>
      <w:i w:val="0"/>
      <w:iCs w:val="0"/>
      <w:u w:val="none"/>
      <w:strike w:val="0"/>
      <w:smallCaps w:val="0"/>
      <w:sz w:val="19"/>
      <w:szCs w:val="19"/>
      <w:rFonts w:ascii="Times New Roman" w:eastAsia="Times New Roman" w:hAnsi="Times New Roman" w:cs="Times New Roman"/>
    </w:rPr>
  </w:style>
  <w:style w:type="character" w:customStyle="1" w:styleId="CharStyle228">
    <w:name w:val="Body text (8) + Italic,Spacing 1 pt Exact"/>
    <w:basedOn w:val="CharStyle71"/>
    <w:rPr>
      <w:lang w:val="ru-RU" w:eastAsia="ru-RU" w:bidi="ru-RU"/>
      <w:i/>
      <w:iCs/>
      <w:u w:val="single"/>
      <w:w w:val="100"/>
      <w:spacing w:val="20"/>
      <w:color w:val="000000"/>
      <w:position w:val="0"/>
    </w:rPr>
  </w:style>
  <w:style w:type="character" w:customStyle="1" w:styleId="CharStyle229">
    <w:name w:val="Body text (8) Exact"/>
    <w:basedOn w:val="CharStyle71"/>
    <w:rPr>
      <w:lang w:val="ru-RU" w:eastAsia="ru-RU" w:bidi="ru-RU"/>
      <w:u w:val="single"/>
      <w:w w:val="100"/>
      <w:spacing w:val="0"/>
      <w:color w:val="000000"/>
      <w:position w:val="0"/>
    </w:rPr>
  </w:style>
  <w:style w:type="character" w:customStyle="1" w:styleId="CharStyle230">
    <w:name w:val="Body text (8) + Calibri,10 pt Exact"/>
    <w:basedOn w:val="CharStyle71"/>
    <w:rPr>
      <w:lang w:val="en-US" w:eastAsia="en-US" w:bidi="en-US"/>
      <w:sz w:val="20"/>
      <w:szCs w:val="20"/>
      <w:rFonts w:ascii="Calibri" w:eastAsia="Calibri" w:hAnsi="Calibri" w:cs="Calibri"/>
      <w:w w:val="100"/>
      <w:spacing w:val="0"/>
      <w:color w:val="000000"/>
      <w:position w:val="0"/>
    </w:rPr>
  </w:style>
  <w:style w:type="character" w:customStyle="1" w:styleId="CharStyle231">
    <w:name w:val="Body text (8) + Italic Exact"/>
    <w:basedOn w:val="CharStyle71"/>
    <w:rPr>
      <w:lang w:val="en-US" w:eastAsia="en-US" w:bidi="en-US"/>
      <w:i/>
      <w:iCs/>
      <w:w w:val="100"/>
      <w:spacing w:val="0"/>
      <w:color w:val="000000"/>
      <w:position w:val="0"/>
    </w:rPr>
  </w:style>
  <w:style w:type="character" w:customStyle="1" w:styleId="CharStyle233">
    <w:name w:val="Picture caption (5) Exact"/>
    <w:basedOn w:val="DefaultParagraphFont"/>
    <w:rPr>
      <w:lang w:val="en-US" w:eastAsia="en-US" w:bidi="en-US"/>
      <w:b w:val="0"/>
      <w:bCs w:val="0"/>
      <w:i/>
      <w:iCs/>
      <w:u w:val="none"/>
      <w:strike w:val="0"/>
      <w:smallCaps w:val="0"/>
      <w:sz w:val="19"/>
      <w:szCs w:val="19"/>
      <w:rFonts w:ascii="Times New Roman" w:eastAsia="Times New Roman" w:hAnsi="Times New Roman" w:cs="Times New Roman"/>
    </w:rPr>
  </w:style>
  <w:style w:type="character" w:customStyle="1" w:styleId="CharStyle235">
    <w:name w:val="Picture caption (6) Exact"/>
    <w:basedOn w:val="DefaultParagraphFont"/>
    <w:rPr>
      <w:b w:val="0"/>
      <w:bCs w:val="0"/>
      <w:i w:val="0"/>
      <w:iCs w:val="0"/>
      <w:u w:val="none"/>
      <w:strike w:val="0"/>
      <w:smallCaps w:val="0"/>
      <w:sz w:val="19"/>
      <w:szCs w:val="19"/>
      <w:rFonts w:ascii="Times New Roman" w:eastAsia="Times New Roman" w:hAnsi="Times New Roman" w:cs="Times New Roman"/>
    </w:rPr>
  </w:style>
  <w:style w:type="character" w:customStyle="1" w:styleId="CharStyle237">
    <w:name w:val="Heading #6 (4) Exact"/>
    <w:basedOn w:val="DefaultParagraphFont"/>
    <w:rPr>
      <w:lang w:val="en-US" w:eastAsia="en-US" w:bidi="en-US"/>
      <w:b w:val="0"/>
      <w:bCs w:val="0"/>
      <w:i w:val="0"/>
      <w:iCs w:val="0"/>
      <w:u w:val="none"/>
      <w:strike w:val="0"/>
      <w:smallCaps w:val="0"/>
      <w:sz w:val="19"/>
      <w:szCs w:val="19"/>
      <w:rFonts w:ascii="Times New Roman" w:eastAsia="Times New Roman" w:hAnsi="Times New Roman" w:cs="Times New Roman"/>
    </w:rPr>
  </w:style>
  <w:style w:type="character" w:customStyle="1" w:styleId="CharStyle238">
    <w:name w:val="Heading #6 (4) Exact"/>
    <w:basedOn w:val="CharStyle504"/>
  </w:style>
  <w:style w:type="character" w:customStyle="1" w:styleId="CharStyle240">
    <w:name w:val="Heading #8_"/>
    <w:basedOn w:val="DefaultParagraphFont"/>
    <w:link w:val="Style239"/>
    <w:rPr>
      <w:b/>
      <w:bCs/>
      <w:i w:val="0"/>
      <w:iCs w:val="0"/>
      <w:u w:val="none"/>
      <w:strike w:val="0"/>
      <w:smallCaps w:val="0"/>
      <w:sz w:val="22"/>
      <w:szCs w:val="22"/>
      <w:rFonts w:ascii="Times New Roman" w:eastAsia="Times New Roman" w:hAnsi="Times New Roman" w:cs="Times New Roman"/>
    </w:rPr>
  </w:style>
  <w:style w:type="character" w:customStyle="1" w:styleId="CharStyle241">
    <w:name w:val="Body text (8) + 9 pt,Bold,Scale 120%"/>
    <w:basedOn w:val="CharStyle71"/>
    <w:rPr>
      <w:lang w:val="ru-RU" w:eastAsia="ru-RU" w:bidi="ru-RU"/>
      <w:b/>
      <w:bCs/>
      <w:sz w:val="18"/>
      <w:szCs w:val="18"/>
      <w:w w:val="120"/>
      <w:spacing w:val="0"/>
      <w:color w:val="000000"/>
      <w:position w:val="0"/>
    </w:rPr>
  </w:style>
  <w:style w:type="character" w:customStyle="1" w:styleId="CharStyle242">
    <w:name w:val="Body text (11) + Spacing 1 pt"/>
    <w:basedOn w:val="CharStyle92"/>
    <w:rPr>
      <w:lang w:val="en-US" w:eastAsia="en-US" w:bidi="en-US"/>
      <w:w w:val="100"/>
      <w:spacing w:val="30"/>
      <w:color w:val="000000"/>
      <w:position w:val="0"/>
    </w:rPr>
  </w:style>
  <w:style w:type="character" w:customStyle="1" w:styleId="CharStyle244">
    <w:name w:val="Body text (23)_"/>
    <w:basedOn w:val="DefaultParagraphFont"/>
    <w:link w:val="Style243"/>
    <w:rPr>
      <w:lang w:val="en-US" w:eastAsia="en-US" w:bidi="en-US"/>
      <w:b w:val="0"/>
      <w:bCs w:val="0"/>
      <w:i/>
      <w:iCs/>
      <w:u w:val="none"/>
      <w:strike w:val="0"/>
      <w:smallCaps w:val="0"/>
      <w:sz w:val="15"/>
      <w:szCs w:val="15"/>
      <w:rFonts w:ascii="Verdana" w:eastAsia="Verdana" w:hAnsi="Verdana" w:cs="Verdana"/>
      <w:spacing w:val="30"/>
    </w:rPr>
  </w:style>
  <w:style w:type="character" w:customStyle="1" w:styleId="CharStyle245">
    <w:name w:val="Body text (23) + Bold,Not Italic,Spacing 1 pt"/>
    <w:basedOn w:val="CharStyle244"/>
    <w:rPr>
      <w:b/>
      <w:bCs/>
      <w:i/>
      <w:iCs/>
      <w:w w:val="100"/>
      <w:spacing w:val="20"/>
      <w:color w:val="000000"/>
      <w:position w:val="0"/>
    </w:rPr>
  </w:style>
  <w:style w:type="character" w:customStyle="1" w:styleId="CharStyle246">
    <w:name w:val="Body text (23) + Times New Roman,9 pt,Not Italic,Spacing 0 pt"/>
    <w:basedOn w:val="CharStyle244"/>
    <w:rPr>
      <w:i/>
      <w:iCs/>
      <w:sz w:val="18"/>
      <w:szCs w:val="18"/>
      <w:rFonts w:ascii="Times New Roman" w:eastAsia="Times New Roman" w:hAnsi="Times New Roman" w:cs="Times New Roman"/>
      <w:w w:val="100"/>
      <w:spacing w:val="0"/>
      <w:color w:val="000000"/>
      <w:position w:val="0"/>
    </w:rPr>
  </w:style>
  <w:style w:type="character" w:customStyle="1" w:styleId="CharStyle247">
    <w:name w:val="Heading #10 (3)_"/>
    <w:basedOn w:val="DefaultParagraphFont"/>
    <w:link w:val="Style160"/>
    <w:rPr>
      <w:b w:val="0"/>
      <w:bCs w:val="0"/>
      <w:i w:val="0"/>
      <w:iCs w:val="0"/>
      <w:u w:val="none"/>
      <w:strike w:val="0"/>
      <w:smallCaps w:val="0"/>
      <w:sz w:val="19"/>
      <w:szCs w:val="19"/>
      <w:rFonts w:ascii="Times New Roman" w:eastAsia="Times New Roman" w:hAnsi="Times New Roman" w:cs="Times New Roman"/>
      <w:spacing w:val="10"/>
    </w:rPr>
  </w:style>
  <w:style w:type="character" w:customStyle="1" w:styleId="CharStyle248">
    <w:name w:val="Heading #10 (3) + Spacing 0 pt"/>
    <w:basedOn w:val="CharStyle247"/>
    <w:rPr>
      <w:lang w:val="ru-RU" w:eastAsia="ru-RU" w:bidi="ru-RU"/>
      <w:w w:val="100"/>
      <w:spacing w:val="0"/>
      <w:color w:val="000000"/>
      <w:position w:val="0"/>
    </w:rPr>
  </w:style>
  <w:style w:type="character" w:customStyle="1" w:styleId="CharStyle250">
    <w:name w:val="Heading #5_"/>
    <w:basedOn w:val="DefaultParagraphFont"/>
    <w:link w:val="Style249"/>
    <w:rPr>
      <w:b/>
      <w:bCs/>
      <w:i w:val="0"/>
      <w:iCs w:val="0"/>
      <w:u w:val="none"/>
      <w:strike w:val="0"/>
      <w:smallCaps w:val="0"/>
      <w:sz w:val="22"/>
      <w:szCs w:val="22"/>
      <w:rFonts w:ascii="Times New Roman" w:eastAsia="Times New Roman" w:hAnsi="Times New Roman" w:cs="Times New Roman"/>
    </w:rPr>
  </w:style>
  <w:style w:type="character" w:customStyle="1" w:styleId="CharStyle251">
    <w:name w:val="Body text (2)"/>
    <w:basedOn w:val="CharStyle75"/>
    <w:rPr>
      <w:lang w:val="ru-RU" w:eastAsia="ru-RU" w:bidi="ru-RU"/>
      <w:w w:val="100"/>
      <w:spacing w:val="0"/>
      <w:color w:val="000000"/>
      <w:position w:val="0"/>
    </w:rPr>
  </w:style>
  <w:style w:type="character" w:customStyle="1" w:styleId="CharStyle253">
    <w:name w:val="Body text (24)_"/>
    <w:basedOn w:val="DefaultParagraphFont"/>
    <w:link w:val="Style252"/>
    <w:rPr>
      <w:lang w:val="en-US" w:eastAsia="en-US" w:bidi="en-US"/>
      <w:b w:val="0"/>
      <w:bCs w:val="0"/>
      <w:i/>
      <w:iCs/>
      <w:u w:val="none"/>
      <w:strike w:val="0"/>
      <w:smallCaps w:val="0"/>
      <w:sz w:val="20"/>
      <w:szCs w:val="20"/>
      <w:rFonts w:ascii="Times New Roman" w:eastAsia="Times New Roman" w:hAnsi="Times New Roman" w:cs="Times New Roman"/>
      <w:spacing w:val="-10"/>
    </w:rPr>
  </w:style>
  <w:style w:type="character" w:customStyle="1" w:styleId="CharStyle255">
    <w:name w:val="Body text (25)_"/>
    <w:basedOn w:val="DefaultParagraphFont"/>
    <w:link w:val="Style254"/>
    <w:rPr>
      <w:b w:val="0"/>
      <w:bCs w:val="0"/>
      <w:i/>
      <w:iCs/>
      <w:u w:val="none"/>
      <w:strike w:val="0"/>
      <w:smallCaps w:val="0"/>
      <w:sz w:val="18"/>
      <w:szCs w:val="18"/>
      <w:rFonts w:ascii="Calibri" w:eastAsia="Calibri" w:hAnsi="Calibri" w:cs="Calibri"/>
    </w:rPr>
  </w:style>
  <w:style w:type="character" w:customStyle="1" w:styleId="CharStyle256">
    <w:name w:val="Body text (25) + Times New Roman,8 pt,Not Italic,Small Caps"/>
    <w:basedOn w:val="CharStyle255"/>
    <w:rPr>
      <w:lang w:val="en-US" w:eastAsia="en-US" w:bidi="en-US"/>
      <w:i/>
      <w:iCs/>
      <w:smallCaps/>
      <w:sz w:val="16"/>
      <w:szCs w:val="16"/>
      <w:rFonts w:ascii="Times New Roman" w:eastAsia="Times New Roman" w:hAnsi="Times New Roman" w:cs="Times New Roman"/>
      <w:w w:val="100"/>
      <w:spacing w:val="0"/>
      <w:color w:val="000000"/>
      <w:position w:val="0"/>
    </w:rPr>
  </w:style>
  <w:style w:type="character" w:customStyle="1" w:styleId="CharStyle257">
    <w:name w:val="Body text (2) + 9 pt,Bold,Scale 120%"/>
    <w:basedOn w:val="CharStyle75"/>
    <w:rPr>
      <w:lang w:val="ru-RU" w:eastAsia="ru-RU" w:bidi="ru-RU"/>
      <w:b/>
      <w:bCs/>
      <w:sz w:val="18"/>
      <w:szCs w:val="18"/>
      <w:w w:val="120"/>
      <w:spacing w:val="0"/>
      <w:color w:val="000000"/>
      <w:position w:val="0"/>
    </w:rPr>
  </w:style>
  <w:style w:type="character" w:customStyle="1" w:styleId="CharStyle258">
    <w:name w:val="Picture caption (6)_"/>
    <w:basedOn w:val="DefaultParagraphFont"/>
    <w:link w:val="Style234"/>
    <w:rPr>
      <w:b w:val="0"/>
      <w:bCs w:val="0"/>
      <w:i w:val="0"/>
      <w:iCs w:val="0"/>
      <w:u w:val="none"/>
      <w:strike w:val="0"/>
      <w:smallCaps w:val="0"/>
      <w:sz w:val="19"/>
      <w:szCs w:val="19"/>
      <w:rFonts w:ascii="Times New Roman" w:eastAsia="Times New Roman" w:hAnsi="Times New Roman" w:cs="Times New Roman"/>
    </w:rPr>
  </w:style>
  <w:style w:type="character" w:customStyle="1" w:styleId="CharStyle259">
    <w:name w:val="Body text (11) + Small Caps"/>
    <w:basedOn w:val="CharStyle92"/>
    <w:rPr>
      <w:lang w:val="en-US" w:eastAsia="en-US" w:bidi="en-US"/>
      <w:smallCaps/>
      <w:w w:val="100"/>
      <w:spacing w:val="0"/>
      <w:color w:val="000000"/>
      <w:position w:val="0"/>
    </w:rPr>
  </w:style>
  <w:style w:type="character" w:customStyle="1" w:styleId="CharStyle260">
    <w:name w:val="Body text (11) + Not Italic"/>
    <w:basedOn w:val="CharStyle92"/>
    <w:rPr>
      <w:lang w:val="ru-RU" w:eastAsia="ru-RU" w:bidi="ru-RU"/>
      <w:i/>
      <w:iCs/>
      <w:w w:val="100"/>
      <w:spacing w:val="0"/>
      <w:color w:val="000000"/>
      <w:position w:val="0"/>
    </w:rPr>
  </w:style>
  <w:style w:type="character" w:customStyle="1" w:styleId="CharStyle261">
    <w:name w:val="Body text (2) Exact"/>
    <w:basedOn w:val="CharStyle75"/>
    <w:rPr>
      <w:lang w:val="ru-RU" w:eastAsia="ru-RU" w:bidi="ru-RU"/>
      <w:w w:val="100"/>
      <w:spacing w:val="0"/>
      <w:color w:val="000000"/>
      <w:position w:val="0"/>
    </w:rPr>
  </w:style>
  <w:style w:type="character" w:customStyle="1" w:styleId="CharStyle263">
    <w:name w:val="Body text (26)_"/>
    <w:basedOn w:val="DefaultParagraphFont"/>
    <w:link w:val="Style262"/>
    <w:rPr>
      <w:b w:val="0"/>
      <w:bCs w:val="0"/>
      <w:i w:val="0"/>
      <w:iCs w:val="0"/>
      <w:u w:val="none"/>
      <w:strike w:val="0"/>
      <w:smallCaps w:val="0"/>
      <w:sz w:val="14"/>
      <w:szCs w:val="14"/>
      <w:rFonts w:ascii="Calibri" w:eastAsia="Calibri" w:hAnsi="Calibri" w:cs="Calibri"/>
      <w:w w:val="100"/>
      <w:spacing w:val="30"/>
    </w:rPr>
  </w:style>
  <w:style w:type="character" w:customStyle="1" w:styleId="CharStyle264">
    <w:name w:val="Body text (26) + Georgia,9.5 pt,Italic,Spacing 0 pt"/>
    <w:basedOn w:val="CharStyle263"/>
    <w:rPr>
      <w:lang w:val="en-US" w:eastAsia="en-US" w:bidi="en-US"/>
      <w:i/>
      <w:iCs/>
      <w:sz w:val="19"/>
      <w:szCs w:val="19"/>
      <w:rFonts w:ascii="Georgia" w:eastAsia="Georgia" w:hAnsi="Georgia" w:cs="Georgia"/>
      <w:w w:val="100"/>
      <w:spacing w:val="0"/>
      <w:color w:val="000000"/>
      <w:position w:val="0"/>
    </w:rPr>
  </w:style>
  <w:style w:type="character" w:customStyle="1" w:styleId="CharStyle265">
    <w:name w:val="Body text (11) + Not Italic Exact"/>
    <w:basedOn w:val="CharStyle92"/>
    <w:rPr>
      <w:lang w:val="ru-RU" w:eastAsia="ru-RU" w:bidi="ru-RU"/>
      <w:i/>
      <w:iCs/>
      <w:w w:val="100"/>
      <w:spacing w:val="0"/>
      <w:color w:val="000000"/>
      <w:position w:val="0"/>
    </w:rPr>
  </w:style>
  <w:style w:type="character" w:customStyle="1" w:styleId="CharStyle266">
    <w:name w:val="Body text (18) + 10 pt,Italic,Spacing -1 pt Exact"/>
    <w:basedOn w:val="CharStyle300"/>
    <w:rPr>
      <w:i/>
      <w:iCs/>
      <w:sz w:val="20"/>
      <w:szCs w:val="20"/>
      <w:spacing w:val="-20"/>
    </w:rPr>
  </w:style>
  <w:style w:type="character" w:customStyle="1" w:styleId="CharStyle267">
    <w:name w:val="Body text (18) + Spacing 3 pt Exact"/>
    <w:basedOn w:val="CharStyle300"/>
    <w:rPr>
      <w:spacing w:val="60"/>
    </w:rPr>
  </w:style>
  <w:style w:type="character" w:customStyle="1" w:styleId="CharStyle268">
    <w:name w:val="Body text (12) + 9.5 pt Exact"/>
    <w:basedOn w:val="CharStyle106"/>
    <w:rPr>
      <w:lang w:val="ru-RU" w:eastAsia="ru-RU" w:bidi="ru-RU"/>
      <w:sz w:val="19"/>
      <w:szCs w:val="19"/>
      <w:w w:val="100"/>
      <w:spacing w:val="0"/>
      <w:color w:val="000000"/>
      <w:position w:val="0"/>
    </w:rPr>
  </w:style>
  <w:style w:type="character" w:customStyle="1" w:styleId="CharStyle270">
    <w:name w:val="Body text (27)_"/>
    <w:basedOn w:val="DefaultParagraphFont"/>
    <w:link w:val="Style269"/>
    <w:rPr>
      <w:b w:val="0"/>
      <w:bCs w:val="0"/>
      <w:i w:val="0"/>
      <w:iCs w:val="0"/>
      <w:u w:val="none"/>
      <w:strike w:val="0"/>
      <w:smallCaps w:val="0"/>
      <w:sz w:val="18"/>
      <w:szCs w:val="18"/>
      <w:rFonts w:ascii="Times New Roman" w:eastAsia="Times New Roman" w:hAnsi="Times New Roman" w:cs="Times New Roman"/>
    </w:rPr>
  </w:style>
  <w:style w:type="character" w:customStyle="1" w:styleId="CharStyle271">
    <w:name w:val="Body text (19) + Spacing 0 pt"/>
    <w:basedOn w:val="CharStyle206"/>
    <w:rPr>
      <w:lang w:val="ru-RU" w:eastAsia="ru-RU" w:bidi="ru-RU"/>
      <w:w w:val="100"/>
      <w:spacing w:val="0"/>
      <w:color w:val="000000"/>
      <w:position w:val="0"/>
    </w:rPr>
  </w:style>
  <w:style w:type="character" w:customStyle="1" w:styleId="CharStyle273">
    <w:name w:val="Body text (28) Exact"/>
    <w:basedOn w:val="DefaultParagraphFont"/>
    <w:rPr>
      <w:b w:val="0"/>
      <w:bCs w:val="0"/>
      <w:i/>
      <w:iCs/>
      <w:u w:val="none"/>
      <w:strike w:val="0"/>
      <w:smallCaps w:val="0"/>
      <w:sz w:val="21"/>
      <w:szCs w:val="21"/>
      <w:rFonts w:ascii="Times New Roman" w:eastAsia="Times New Roman" w:hAnsi="Times New Roman" w:cs="Times New Roman"/>
      <w:w w:val="75"/>
    </w:rPr>
  </w:style>
  <w:style w:type="character" w:customStyle="1" w:styleId="CharStyle274">
    <w:name w:val="Body text (28) + Scale 100% Exact"/>
    <w:basedOn w:val="CharStyle766"/>
    <w:rPr>
      <w:sz w:val="21"/>
      <w:szCs w:val="21"/>
      <w:w w:val="100"/>
    </w:rPr>
  </w:style>
  <w:style w:type="character" w:customStyle="1" w:styleId="CharStyle276">
    <w:name w:val="Body text (29) Exact"/>
    <w:basedOn w:val="DefaultParagraphFont"/>
    <w:link w:val="Style275"/>
    <w:rPr>
      <w:b w:val="0"/>
      <w:bCs w:val="0"/>
      <w:i/>
      <w:iCs/>
      <w:u w:val="none"/>
      <w:strike w:val="0"/>
      <w:smallCaps w:val="0"/>
      <w:sz w:val="13"/>
      <w:szCs w:val="13"/>
      <w:rFonts w:ascii="Times New Roman" w:eastAsia="Times New Roman" w:hAnsi="Times New Roman" w:cs="Times New Roman"/>
      <w:spacing w:val="20"/>
    </w:rPr>
  </w:style>
  <w:style w:type="character" w:customStyle="1" w:styleId="CharStyle277">
    <w:name w:val="Body text (29) + Not Italic,Spacing 0 pt Exact"/>
    <w:basedOn w:val="CharStyle276"/>
    <w:rPr>
      <w:lang w:val="ru-RU" w:eastAsia="ru-RU" w:bidi="ru-RU"/>
      <w:i/>
      <w:iCs/>
      <w:sz w:val="13"/>
      <w:szCs w:val="13"/>
      <w:w w:val="100"/>
      <w:spacing w:val="0"/>
      <w:color w:val="000000"/>
      <w:position w:val="0"/>
    </w:rPr>
  </w:style>
  <w:style w:type="character" w:customStyle="1" w:styleId="CharStyle278">
    <w:name w:val="Header or footer + Calibri,9 pt"/>
    <w:basedOn w:val="CharStyle60"/>
    <w:rPr>
      <w:lang w:val="ru-RU" w:eastAsia="ru-RU" w:bidi="ru-RU"/>
      <w:sz w:val="18"/>
      <w:szCs w:val="18"/>
      <w:rFonts w:ascii="Calibri" w:eastAsia="Calibri" w:hAnsi="Calibri" w:cs="Calibri"/>
      <w:w w:val="100"/>
      <w:spacing w:val="0"/>
      <w:color w:val="000000"/>
      <w:position w:val="0"/>
    </w:rPr>
  </w:style>
  <w:style w:type="character" w:customStyle="1" w:styleId="CharStyle280">
    <w:name w:val="Heading #6 (5)_"/>
    <w:basedOn w:val="DefaultParagraphFont"/>
    <w:link w:val="Style279"/>
    <w:rPr>
      <w:b w:val="0"/>
      <w:bCs w:val="0"/>
      <w:i w:val="0"/>
      <w:iCs w:val="0"/>
      <w:u w:val="none"/>
      <w:strike w:val="0"/>
      <w:smallCaps w:val="0"/>
      <w:sz w:val="14"/>
      <w:szCs w:val="14"/>
      <w:rFonts w:ascii="Times New Roman" w:eastAsia="Times New Roman" w:hAnsi="Times New Roman" w:cs="Times New Roman"/>
    </w:rPr>
  </w:style>
  <w:style w:type="character" w:customStyle="1" w:styleId="CharStyle281">
    <w:name w:val="Heading #6 (5) + 9.5 pt,Bold"/>
    <w:basedOn w:val="CharStyle280"/>
    <w:rPr>
      <w:lang w:val="ru-RU" w:eastAsia="ru-RU" w:bidi="ru-RU"/>
      <w:b/>
      <w:bCs/>
      <w:sz w:val="19"/>
      <w:szCs w:val="19"/>
      <w:w w:val="100"/>
      <w:spacing w:val="0"/>
      <w:color w:val="000000"/>
      <w:position w:val="0"/>
    </w:rPr>
  </w:style>
  <w:style w:type="character" w:customStyle="1" w:styleId="CharStyle282">
    <w:name w:val="Body text (2) + Italic,Spacing 2 pt"/>
    <w:basedOn w:val="CharStyle75"/>
    <w:rPr>
      <w:lang w:val="ru-RU" w:eastAsia="ru-RU" w:bidi="ru-RU"/>
      <w:i/>
      <w:iCs/>
      <w:w w:val="100"/>
      <w:spacing w:val="50"/>
      <w:color w:val="000000"/>
      <w:position w:val="0"/>
    </w:rPr>
  </w:style>
  <w:style w:type="character" w:customStyle="1" w:styleId="CharStyle284">
    <w:name w:val="Body text (30) Exact"/>
    <w:basedOn w:val="DefaultParagraphFont"/>
    <w:link w:val="Style283"/>
    <w:rPr>
      <w:b/>
      <w:bCs/>
      <w:i w:val="0"/>
      <w:iCs w:val="0"/>
      <w:u w:val="none"/>
      <w:strike w:val="0"/>
      <w:smallCaps w:val="0"/>
      <w:sz w:val="38"/>
      <w:szCs w:val="38"/>
      <w:rFonts w:ascii="Georgia" w:eastAsia="Georgia" w:hAnsi="Georgia" w:cs="Georgia"/>
    </w:rPr>
  </w:style>
  <w:style w:type="character" w:customStyle="1" w:styleId="CharStyle285">
    <w:name w:val="Body text (19) + Spacing 0 pt Exact"/>
    <w:basedOn w:val="CharStyle206"/>
    <w:rPr>
      <w:lang w:val="ru-RU" w:eastAsia="ru-RU" w:bidi="ru-RU"/>
      <w:w w:val="100"/>
      <w:spacing w:val="0"/>
      <w:color w:val="000000"/>
      <w:position w:val="0"/>
    </w:rPr>
  </w:style>
  <w:style w:type="character" w:customStyle="1" w:styleId="CharStyle286">
    <w:name w:val="Header or footer + 9.5 pt"/>
    <w:basedOn w:val="CharStyle60"/>
    <w:rPr>
      <w:lang w:val="ru-RU" w:eastAsia="ru-RU" w:bidi="ru-RU"/>
      <w:sz w:val="19"/>
      <w:szCs w:val="19"/>
      <w:w w:val="100"/>
      <w:spacing w:val="0"/>
      <w:color w:val="000000"/>
      <w:position w:val="0"/>
    </w:rPr>
  </w:style>
  <w:style w:type="character" w:customStyle="1" w:styleId="CharStyle287">
    <w:name w:val="Header or footer + 9 pt,Italic,Spacing 1 pt"/>
    <w:basedOn w:val="CharStyle60"/>
    <w:rPr>
      <w:lang w:val="en-US" w:eastAsia="en-US" w:bidi="en-US"/>
      <w:i/>
      <w:iCs/>
      <w:sz w:val="18"/>
      <w:szCs w:val="18"/>
      <w:w w:val="100"/>
      <w:spacing w:val="20"/>
      <w:color w:val="000000"/>
      <w:position w:val="0"/>
    </w:rPr>
  </w:style>
  <w:style w:type="character" w:customStyle="1" w:styleId="CharStyle288">
    <w:name w:val="Header or footer + 11 pt,Bold,Italic,Spacing 2 pt"/>
    <w:basedOn w:val="CharStyle60"/>
    <w:rPr>
      <w:lang w:val="en-US" w:eastAsia="en-US" w:bidi="en-US"/>
      <w:b/>
      <w:bCs/>
      <w:i/>
      <w:iCs/>
      <w:sz w:val="22"/>
      <w:szCs w:val="22"/>
      <w:w w:val="100"/>
      <w:spacing w:val="40"/>
      <w:color w:val="000000"/>
      <w:position w:val="0"/>
    </w:rPr>
  </w:style>
  <w:style w:type="character" w:customStyle="1" w:styleId="CharStyle290">
    <w:name w:val="Body text (32) Exact"/>
    <w:basedOn w:val="DefaultParagraphFont"/>
    <w:link w:val="Style289"/>
    <w:rPr>
      <w:lang w:val="en-US" w:eastAsia="en-US" w:bidi="en-US"/>
      <w:b w:val="0"/>
      <w:bCs w:val="0"/>
      <w:i w:val="0"/>
      <w:iCs w:val="0"/>
      <w:u w:val="none"/>
      <w:strike w:val="0"/>
      <w:smallCaps w:val="0"/>
      <w:sz w:val="21"/>
      <w:szCs w:val="21"/>
      <w:rFonts w:ascii="Times New Roman" w:eastAsia="Times New Roman" w:hAnsi="Times New Roman" w:cs="Times New Roman"/>
    </w:rPr>
  </w:style>
  <w:style w:type="character" w:customStyle="1" w:styleId="CharStyle291">
    <w:name w:val="Body text (32) + 12 pt,Italic,Spacing 0 pt Exact"/>
    <w:basedOn w:val="CharStyle290"/>
    <w:rPr>
      <w:b/>
      <w:bCs/>
      <w:i/>
      <w:iCs/>
      <w:sz w:val="24"/>
      <w:szCs w:val="24"/>
      <w:w w:val="100"/>
      <w:spacing w:val="10"/>
      <w:color w:val="000000"/>
      <w:position w:val="0"/>
    </w:rPr>
  </w:style>
  <w:style w:type="character" w:customStyle="1" w:styleId="CharStyle292">
    <w:name w:val="Heading #10 Exact"/>
    <w:basedOn w:val="CharStyle167"/>
    <w:rPr>
      <w:w w:val="100"/>
      <w:spacing w:val="0"/>
      <w:color w:val="000000"/>
      <w:position w:val="0"/>
    </w:rPr>
  </w:style>
  <w:style w:type="character" w:customStyle="1" w:styleId="CharStyle293">
    <w:name w:val="Picture caption (2) + Spacing 0 pt Exact"/>
    <w:basedOn w:val="CharStyle221"/>
    <w:rPr>
      <w:lang w:val="ru-RU" w:eastAsia="ru-RU" w:bidi="ru-RU"/>
      <w:w w:val="100"/>
      <w:spacing w:val="0"/>
      <w:color w:val="000000"/>
      <w:position w:val="0"/>
    </w:rPr>
  </w:style>
  <w:style w:type="character" w:customStyle="1" w:styleId="CharStyle294">
    <w:name w:val="Picture caption (2) + Spacing 0 pt Exact"/>
    <w:basedOn w:val="CharStyle221"/>
    <w:rPr>
      <w:lang w:val="ru-RU" w:eastAsia="ru-RU" w:bidi="ru-RU"/>
      <w:w w:val="100"/>
      <w:spacing w:val="0"/>
      <w:color w:val="000000"/>
      <w:position w:val="0"/>
    </w:rPr>
  </w:style>
  <w:style w:type="character" w:customStyle="1" w:styleId="CharStyle296">
    <w:name w:val="Body text (33) Exact"/>
    <w:basedOn w:val="DefaultParagraphFont"/>
    <w:rPr>
      <w:b w:val="0"/>
      <w:bCs w:val="0"/>
      <w:i w:val="0"/>
      <w:iCs w:val="0"/>
      <w:u w:val="none"/>
      <w:strike w:val="0"/>
      <w:smallCaps w:val="0"/>
      <w:sz w:val="22"/>
      <w:szCs w:val="22"/>
      <w:rFonts w:ascii="Calibri" w:eastAsia="Calibri" w:hAnsi="Calibri" w:cs="Calibri"/>
    </w:rPr>
  </w:style>
  <w:style w:type="character" w:customStyle="1" w:styleId="CharStyle297">
    <w:name w:val="Heading #10 (3) + Spacing 0 pt Exact"/>
    <w:basedOn w:val="CharStyle247"/>
    <w:rPr>
      <w:lang w:val="en-US" w:eastAsia="en-US" w:bidi="en-US"/>
      <w:w w:val="100"/>
      <w:spacing w:val="0"/>
      <w:color w:val="000000"/>
      <w:position w:val="0"/>
    </w:rPr>
  </w:style>
  <w:style w:type="character" w:customStyle="1" w:styleId="CharStyle299">
    <w:name w:val="Body text (31)_"/>
    <w:basedOn w:val="DefaultParagraphFont"/>
    <w:link w:val="Style298"/>
    <w:rPr>
      <w:b w:val="0"/>
      <w:bCs w:val="0"/>
      <w:i w:val="0"/>
      <w:iCs w:val="0"/>
      <w:u w:val="none"/>
      <w:strike w:val="0"/>
      <w:smallCaps w:val="0"/>
      <w:sz w:val="20"/>
      <w:szCs w:val="20"/>
      <w:rFonts w:ascii="Times New Roman" w:eastAsia="Times New Roman" w:hAnsi="Times New Roman" w:cs="Times New Roman"/>
      <w:spacing w:val="20"/>
    </w:rPr>
  </w:style>
  <w:style w:type="character" w:customStyle="1" w:styleId="CharStyle300">
    <w:name w:val="Body text (18)_"/>
    <w:basedOn w:val="DefaultParagraphFont"/>
    <w:link w:val="Style147"/>
    <w:rPr>
      <w:b w:val="0"/>
      <w:bCs w:val="0"/>
      <w:i w:val="0"/>
      <w:iCs w:val="0"/>
      <w:u w:val="none"/>
      <w:strike w:val="0"/>
      <w:smallCaps w:val="0"/>
      <w:sz w:val="14"/>
      <w:szCs w:val="14"/>
      <w:rFonts w:ascii="Times New Roman" w:eastAsia="Times New Roman" w:hAnsi="Times New Roman" w:cs="Times New Roman"/>
    </w:rPr>
  </w:style>
  <w:style w:type="character" w:customStyle="1" w:styleId="CharStyle301">
    <w:name w:val="Body text (18) + Spacing 1 pt"/>
    <w:basedOn w:val="CharStyle300"/>
    <w:rPr>
      <w:lang w:val="en-US" w:eastAsia="en-US" w:bidi="en-US"/>
      <w:w w:val="100"/>
      <w:spacing w:val="20"/>
      <w:color w:val="000000"/>
      <w:position w:val="0"/>
    </w:rPr>
  </w:style>
  <w:style w:type="character" w:customStyle="1" w:styleId="CharStyle302">
    <w:name w:val="Body text (18) + 9.5 pt"/>
    <w:basedOn w:val="CharStyle300"/>
    <w:rPr>
      <w:lang w:val="ru-RU" w:eastAsia="ru-RU" w:bidi="ru-RU"/>
      <w:sz w:val="19"/>
      <w:szCs w:val="19"/>
      <w:w w:val="100"/>
      <w:spacing w:val="0"/>
      <w:color w:val="000000"/>
      <w:position w:val="0"/>
    </w:rPr>
  </w:style>
  <w:style w:type="character" w:customStyle="1" w:styleId="CharStyle303">
    <w:name w:val="Body text (2) + Calibri,18 pt"/>
    <w:basedOn w:val="CharStyle75"/>
    <w:rPr>
      <w:lang w:val="en-US" w:eastAsia="en-US" w:bidi="en-US"/>
      <w:sz w:val="36"/>
      <w:szCs w:val="36"/>
      <w:rFonts w:ascii="Calibri" w:eastAsia="Calibri" w:hAnsi="Calibri" w:cs="Calibri"/>
      <w:w w:val="100"/>
      <w:spacing w:val="0"/>
      <w:color w:val="000000"/>
      <w:position w:val="0"/>
    </w:rPr>
  </w:style>
  <w:style w:type="character" w:customStyle="1" w:styleId="CharStyle304">
    <w:name w:val="Body text (7)"/>
    <w:basedOn w:val="CharStyle69"/>
    <w:rPr>
      <w:lang w:val="ru-RU" w:eastAsia="ru-RU" w:bidi="ru-RU"/>
      <w:w w:val="100"/>
      <w:spacing w:val="0"/>
      <w:color w:val="000000"/>
      <w:position w:val="0"/>
    </w:rPr>
  </w:style>
  <w:style w:type="character" w:customStyle="1" w:styleId="CharStyle305">
    <w:name w:val="Picture caption (6)"/>
    <w:basedOn w:val="CharStyle258"/>
    <w:rPr>
      <w:lang w:val="en-US" w:eastAsia="en-US" w:bidi="en-US"/>
      <w:w w:val="100"/>
      <w:spacing w:val="0"/>
      <w:color w:val="000000"/>
      <w:position w:val="0"/>
    </w:rPr>
  </w:style>
  <w:style w:type="character" w:customStyle="1" w:styleId="CharStyle306">
    <w:name w:val="Picture caption (6) + Italic"/>
    <w:basedOn w:val="CharStyle258"/>
    <w:rPr>
      <w:lang w:val="en-US" w:eastAsia="en-US" w:bidi="en-US"/>
      <w:i/>
      <w:iCs/>
      <w:w w:val="100"/>
      <w:spacing w:val="0"/>
      <w:color w:val="000000"/>
      <w:position w:val="0"/>
    </w:rPr>
  </w:style>
  <w:style w:type="character" w:customStyle="1" w:styleId="CharStyle307">
    <w:name w:val="Picture caption (6) + 5 pt,Italic"/>
    <w:basedOn w:val="CharStyle258"/>
    <w:rPr>
      <w:lang w:val="en-US" w:eastAsia="en-US" w:bidi="en-US"/>
      <w:i/>
      <w:iCs/>
      <w:sz w:val="10"/>
      <w:szCs w:val="10"/>
      <w:w w:val="100"/>
      <w:spacing w:val="0"/>
      <w:color w:val="000000"/>
      <w:position w:val="0"/>
    </w:rPr>
  </w:style>
  <w:style w:type="character" w:customStyle="1" w:styleId="CharStyle309">
    <w:name w:val="Heading #9_"/>
    <w:basedOn w:val="DefaultParagraphFont"/>
    <w:link w:val="Style308"/>
    <w:rPr>
      <w:b w:val="0"/>
      <w:bCs w:val="0"/>
      <w:i/>
      <w:iCs/>
      <w:u w:val="none"/>
      <w:strike w:val="0"/>
      <w:smallCaps w:val="0"/>
      <w:sz w:val="19"/>
      <w:szCs w:val="19"/>
      <w:rFonts w:ascii="Times New Roman" w:eastAsia="Times New Roman" w:hAnsi="Times New Roman" w:cs="Times New Roman"/>
      <w:spacing w:val="20"/>
    </w:rPr>
  </w:style>
  <w:style w:type="character" w:customStyle="1" w:styleId="CharStyle310">
    <w:name w:val="Body text (2) + 6.5 pt,Italic,Spacing 1 pt"/>
    <w:basedOn w:val="CharStyle75"/>
    <w:rPr>
      <w:lang w:val="en-US" w:eastAsia="en-US" w:bidi="en-US"/>
      <w:i/>
      <w:iCs/>
      <w:sz w:val="13"/>
      <w:szCs w:val="13"/>
      <w:w w:val="100"/>
      <w:spacing w:val="20"/>
      <w:color w:val="000000"/>
      <w:position w:val="0"/>
    </w:rPr>
  </w:style>
  <w:style w:type="character" w:customStyle="1" w:styleId="CharStyle312">
    <w:name w:val="Picture caption (7) Exact"/>
    <w:basedOn w:val="DefaultParagraphFont"/>
    <w:link w:val="Style311"/>
    <w:rPr>
      <w:b w:val="0"/>
      <w:bCs w:val="0"/>
      <w:i w:val="0"/>
      <w:iCs w:val="0"/>
      <w:u w:val="none"/>
      <w:strike w:val="0"/>
      <w:smallCaps w:val="0"/>
      <w:sz w:val="21"/>
      <w:szCs w:val="21"/>
      <w:rFonts w:ascii="Times New Roman" w:eastAsia="Times New Roman" w:hAnsi="Times New Roman" w:cs="Times New Roman"/>
    </w:rPr>
  </w:style>
  <w:style w:type="character" w:customStyle="1" w:styleId="CharStyle314">
    <w:name w:val="Picture caption (8) Exact"/>
    <w:basedOn w:val="DefaultParagraphFont"/>
    <w:link w:val="Style313"/>
    <w:rPr>
      <w:lang w:val="en-US" w:eastAsia="en-US" w:bidi="en-US"/>
      <w:b/>
      <w:bCs/>
      <w:i/>
      <w:iCs/>
      <w:u w:val="none"/>
      <w:strike w:val="0"/>
      <w:smallCaps w:val="0"/>
      <w:sz w:val="22"/>
      <w:szCs w:val="22"/>
      <w:rFonts w:ascii="Times New Roman" w:eastAsia="Times New Roman" w:hAnsi="Times New Roman" w:cs="Times New Roman"/>
    </w:rPr>
  </w:style>
  <w:style w:type="character" w:customStyle="1" w:styleId="CharStyle316">
    <w:name w:val="Heading #10 (5)_"/>
    <w:basedOn w:val="DefaultParagraphFont"/>
    <w:link w:val="Style315"/>
    <w:rPr>
      <w:lang w:val="en-US" w:eastAsia="en-US" w:bidi="en-US"/>
      <w:b w:val="0"/>
      <w:bCs w:val="0"/>
      <w:i w:val="0"/>
      <w:iCs w:val="0"/>
      <w:u w:val="none"/>
      <w:strike w:val="0"/>
      <w:smallCaps w:val="0"/>
      <w:sz w:val="19"/>
      <w:szCs w:val="19"/>
      <w:rFonts w:ascii="Times New Roman" w:eastAsia="Times New Roman" w:hAnsi="Times New Roman" w:cs="Times New Roman"/>
    </w:rPr>
  </w:style>
  <w:style w:type="character" w:customStyle="1" w:styleId="CharStyle317">
    <w:name w:val="Heading #10 (5) + Italic,Spacing 2 pt"/>
    <w:basedOn w:val="CharStyle316"/>
    <w:rPr>
      <w:i/>
      <w:iCs/>
      <w:w w:val="100"/>
      <w:spacing w:val="40"/>
      <w:color w:val="000000"/>
      <w:position w:val="0"/>
    </w:rPr>
  </w:style>
  <w:style w:type="character" w:customStyle="1" w:styleId="CharStyle318">
    <w:name w:val="Body text (2) + Calibri,10 pt"/>
    <w:basedOn w:val="CharStyle75"/>
    <w:rPr>
      <w:lang w:val="ru-RU" w:eastAsia="ru-RU" w:bidi="ru-RU"/>
      <w:sz w:val="20"/>
      <w:szCs w:val="20"/>
      <w:rFonts w:ascii="Calibri" w:eastAsia="Calibri" w:hAnsi="Calibri" w:cs="Calibri"/>
      <w:w w:val="100"/>
      <w:spacing w:val="0"/>
      <w:color w:val="000000"/>
      <w:position w:val="0"/>
    </w:rPr>
  </w:style>
  <w:style w:type="character" w:customStyle="1" w:styleId="CharStyle320">
    <w:name w:val="Body text (34)_"/>
    <w:basedOn w:val="DefaultParagraphFont"/>
    <w:link w:val="Style319"/>
    <w:rPr>
      <w:lang w:val="en-US" w:eastAsia="en-US" w:bidi="en-US"/>
      <w:b w:val="0"/>
      <w:bCs w:val="0"/>
      <w:i w:val="0"/>
      <w:iCs w:val="0"/>
      <w:u w:val="none"/>
      <w:strike w:val="0"/>
      <w:smallCaps w:val="0"/>
      <w:sz w:val="19"/>
      <w:szCs w:val="19"/>
      <w:rFonts w:ascii="Times New Roman" w:eastAsia="Times New Roman" w:hAnsi="Times New Roman" w:cs="Times New Roman"/>
    </w:rPr>
  </w:style>
  <w:style w:type="character" w:customStyle="1" w:styleId="CharStyle321">
    <w:name w:val="Body text (34) + 8 pt,Italic,Spacing 0 pt"/>
    <w:basedOn w:val="CharStyle320"/>
    <w:rPr>
      <w:lang w:val="ru-RU" w:eastAsia="ru-RU" w:bidi="ru-RU"/>
      <w:i/>
      <w:iCs/>
      <w:sz w:val="16"/>
      <w:szCs w:val="16"/>
      <w:w w:val="100"/>
      <w:spacing w:val="10"/>
      <w:color w:val="000000"/>
      <w:position w:val="0"/>
    </w:rPr>
  </w:style>
  <w:style w:type="character" w:customStyle="1" w:styleId="CharStyle323">
    <w:name w:val="Picture caption (9) Exact"/>
    <w:basedOn w:val="DefaultParagraphFont"/>
    <w:link w:val="Style322"/>
    <w:rPr>
      <w:lang w:val="en-US" w:eastAsia="en-US" w:bidi="en-US"/>
      <w:b w:val="0"/>
      <w:bCs w:val="0"/>
      <w:i w:val="0"/>
      <w:iCs w:val="0"/>
      <w:u w:val="none"/>
      <w:strike w:val="0"/>
      <w:smallCaps w:val="0"/>
      <w:sz w:val="10"/>
      <w:szCs w:val="10"/>
      <w:rFonts w:ascii="Times New Roman" w:eastAsia="Times New Roman" w:hAnsi="Times New Roman" w:cs="Times New Roman"/>
      <w:spacing w:val="-10"/>
    </w:rPr>
  </w:style>
  <w:style w:type="character" w:customStyle="1" w:styleId="CharStyle325">
    <w:name w:val="Body text (35) Exact"/>
    <w:basedOn w:val="DefaultParagraphFont"/>
    <w:link w:val="Style324"/>
    <w:rPr>
      <w:b w:val="0"/>
      <w:bCs w:val="0"/>
      <w:i w:val="0"/>
      <w:iCs w:val="0"/>
      <w:u w:val="none"/>
      <w:strike w:val="0"/>
      <w:smallCaps w:val="0"/>
      <w:sz w:val="9"/>
      <w:szCs w:val="9"/>
      <w:rFonts w:ascii="Times New Roman" w:eastAsia="Times New Roman" w:hAnsi="Times New Roman" w:cs="Times New Roman"/>
    </w:rPr>
  </w:style>
  <w:style w:type="character" w:customStyle="1" w:styleId="CharStyle327">
    <w:name w:val="Heading #7 Exact"/>
    <w:basedOn w:val="DefaultParagraphFont"/>
    <w:link w:val="Style326"/>
    <w:rPr>
      <w:b w:val="0"/>
      <w:bCs w:val="0"/>
      <w:i w:val="0"/>
      <w:iCs w:val="0"/>
      <w:u w:val="none"/>
      <w:strike w:val="0"/>
      <w:smallCaps w:val="0"/>
      <w:sz w:val="19"/>
      <w:szCs w:val="19"/>
      <w:rFonts w:ascii="Times New Roman" w:eastAsia="Times New Roman" w:hAnsi="Times New Roman" w:cs="Times New Roman"/>
    </w:rPr>
  </w:style>
  <w:style w:type="character" w:customStyle="1" w:styleId="CharStyle329">
    <w:name w:val="Body text (36) Exact"/>
    <w:basedOn w:val="DefaultParagraphFont"/>
    <w:link w:val="Style328"/>
    <w:rPr>
      <w:lang w:val="en-US" w:eastAsia="en-US" w:bidi="en-US"/>
      <w:b w:val="0"/>
      <w:bCs w:val="0"/>
      <w:i w:val="0"/>
      <w:iCs w:val="0"/>
      <w:u w:val="none"/>
      <w:strike w:val="0"/>
      <w:smallCaps w:val="0"/>
      <w:sz w:val="9"/>
      <w:szCs w:val="9"/>
      <w:rFonts w:ascii="Times New Roman" w:eastAsia="Times New Roman" w:hAnsi="Times New Roman" w:cs="Times New Roman"/>
    </w:rPr>
  </w:style>
  <w:style w:type="character" w:customStyle="1" w:styleId="CharStyle331">
    <w:name w:val="Body text (37) Exact"/>
    <w:basedOn w:val="DefaultParagraphFont"/>
    <w:rPr>
      <w:b/>
      <w:bCs/>
      <w:i w:val="0"/>
      <w:iCs w:val="0"/>
      <w:u w:val="none"/>
      <w:strike w:val="0"/>
      <w:smallCaps w:val="0"/>
      <w:sz w:val="13"/>
      <w:szCs w:val="13"/>
      <w:rFonts w:ascii="Times New Roman" w:eastAsia="Times New Roman" w:hAnsi="Times New Roman" w:cs="Times New Roman"/>
      <w:spacing w:val="20"/>
    </w:rPr>
  </w:style>
  <w:style w:type="character" w:customStyle="1" w:styleId="CharStyle332">
    <w:name w:val="Body text (37) Exact"/>
    <w:basedOn w:val="CharStyle352"/>
    <w:rPr>
      <w:strike/>
    </w:rPr>
  </w:style>
  <w:style w:type="character" w:customStyle="1" w:styleId="CharStyle333">
    <w:name w:val="Body text (37) + Calibri,Not Bold,Italic,Small Caps,Spacing 0 pt Exact"/>
    <w:basedOn w:val="CharStyle352"/>
    <w:rPr>
      <w:lang w:val="en-US" w:eastAsia="en-US" w:bidi="en-US"/>
      <w:b/>
      <w:bCs/>
      <w:i/>
      <w:iCs/>
      <w:smallCaps/>
      <w:rFonts w:ascii="Calibri" w:eastAsia="Calibri" w:hAnsi="Calibri" w:cs="Calibri"/>
      <w:spacing w:val="10"/>
    </w:rPr>
  </w:style>
  <w:style w:type="character" w:customStyle="1" w:styleId="CharStyle334">
    <w:name w:val="Body text (37) + Not Bold,Spacing 0 pt Exact"/>
    <w:basedOn w:val="CharStyle352"/>
    <w:rPr>
      <w:lang w:val="en-US" w:eastAsia="en-US" w:bidi="en-US"/>
      <w:b/>
      <w:bCs/>
      <w:sz w:val="13"/>
      <w:szCs w:val="13"/>
      <w:spacing w:val="0"/>
    </w:rPr>
  </w:style>
  <w:style w:type="character" w:customStyle="1" w:styleId="CharStyle336">
    <w:name w:val="Body text (38) Exact"/>
    <w:basedOn w:val="DefaultParagraphFont"/>
    <w:rPr>
      <w:b w:val="0"/>
      <w:bCs w:val="0"/>
      <w:i/>
      <w:iCs/>
      <w:u w:val="none"/>
      <w:strike w:val="0"/>
      <w:smallCaps w:val="0"/>
      <w:sz w:val="15"/>
      <w:szCs w:val="15"/>
      <w:rFonts w:ascii="Times New Roman" w:eastAsia="Times New Roman" w:hAnsi="Times New Roman" w:cs="Times New Roman"/>
      <w:spacing w:val="20"/>
    </w:rPr>
  </w:style>
  <w:style w:type="character" w:customStyle="1" w:styleId="CharStyle337">
    <w:name w:val="Body text (38) + Not Italic,Spacing 0 pt Exact"/>
    <w:basedOn w:val="CharStyle384"/>
    <w:rPr>
      <w:i/>
      <w:iCs/>
      <w:u w:val="single"/>
      <w:spacing w:val="0"/>
    </w:rPr>
  </w:style>
  <w:style w:type="character" w:customStyle="1" w:styleId="CharStyle338">
    <w:name w:val="Body text (38) Exact"/>
    <w:basedOn w:val="CharStyle384"/>
    <w:rPr>
      <w:u w:val="single"/>
    </w:rPr>
  </w:style>
  <w:style w:type="character" w:customStyle="1" w:styleId="CharStyle339">
    <w:name w:val="Body text (38) + 6.5 pt,Not Italic,Spacing 0 pt Exact"/>
    <w:basedOn w:val="CharStyle384"/>
    <w:rPr>
      <w:i/>
      <w:iCs/>
      <w:sz w:val="13"/>
      <w:szCs w:val="13"/>
      <w:spacing w:val="0"/>
    </w:rPr>
  </w:style>
  <w:style w:type="character" w:customStyle="1" w:styleId="CharStyle340">
    <w:name w:val="Body text (2) + Small Caps Exact"/>
    <w:basedOn w:val="CharStyle75"/>
    <w:rPr>
      <w:lang w:val="en-US" w:eastAsia="en-US" w:bidi="en-US"/>
      <w:u w:val="single"/>
      <w:smallCaps/>
      <w:w w:val="100"/>
      <w:spacing w:val="0"/>
      <w:color w:val="000000"/>
      <w:position w:val="0"/>
    </w:rPr>
  </w:style>
  <w:style w:type="character" w:customStyle="1" w:styleId="CharStyle342">
    <w:name w:val="Body text (39) Exact"/>
    <w:basedOn w:val="DefaultParagraphFont"/>
    <w:link w:val="Style341"/>
    <w:rPr>
      <w:b w:val="0"/>
      <w:bCs w:val="0"/>
      <w:i w:val="0"/>
      <w:iCs w:val="0"/>
      <w:u w:val="none"/>
      <w:strike w:val="0"/>
      <w:smallCaps w:val="0"/>
      <w:sz w:val="13"/>
      <w:szCs w:val="13"/>
      <w:rFonts w:ascii="Times New Roman" w:eastAsia="Times New Roman" w:hAnsi="Times New Roman" w:cs="Times New Roman"/>
    </w:rPr>
  </w:style>
  <w:style w:type="character" w:customStyle="1" w:styleId="CharStyle344">
    <w:name w:val="Body text (40)_"/>
    <w:basedOn w:val="DefaultParagraphFont"/>
    <w:link w:val="Style343"/>
    <w:rPr>
      <w:b w:val="0"/>
      <w:bCs w:val="0"/>
      <w:i w:val="0"/>
      <w:iCs w:val="0"/>
      <w:u w:val="none"/>
      <w:strike w:val="0"/>
      <w:smallCaps w:val="0"/>
      <w:sz w:val="19"/>
      <w:szCs w:val="19"/>
      <w:rFonts w:ascii="Times New Roman" w:eastAsia="Times New Roman" w:hAnsi="Times New Roman" w:cs="Times New Roman"/>
    </w:rPr>
  </w:style>
  <w:style w:type="character" w:customStyle="1" w:styleId="CharStyle345">
    <w:name w:val="Header or footer + 4.5 pt"/>
    <w:basedOn w:val="CharStyle60"/>
    <w:rPr>
      <w:lang w:val="ru-RU" w:eastAsia="ru-RU" w:bidi="ru-RU"/>
      <w:sz w:val="9"/>
      <w:szCs w:val="9"/>
      <w:w w:val="100"/>
      <w:spacing w:val="0"/>
      <w:color w:val="000000"/>
      <w:position w:val="0"/>
    </w:rPr>
  </w:style>
  <w:style w:type="character" w:customStyle="1" w:styleId="CharStyle346">
    <w:name w:val="Body text (2)"/>
    <w:basedOn w:val="CharStyle75"/>
    <w:rPr>
      <w:lang w:val="en-US" w:eastAsia="en-US" w:bidi="en-US"/>
      <w:u w:val="single"/>
      <w:w w:val="100"/>
      <w:spacing w:val="0"/>
      <w:color w:val="000000"/>
      <w:position w:val="0"/>
    </w:rPr>
  </w:style>
  <w:style w:type="character" w:customStyle="1" w:styleId="CharStyle347">
    <w:name w:val="Body text (2)"/>
    <w:basedOn w:val="CharStyle75"/>
    <w:rPr>
      <w:lang w:val="ru-RU" w:eastAsia="ru-RU" w:bidi="ru-RU"/>
      <w:u w:val="single"/>
      <w:w w:val="100"/>
      <w:spacing w:val="0"/>
      <w:color w:val="000000"/>
      <w:position w:val="0"/>
    </w:rPr>
  </w:style>
  <w:style w:type="character" w:customStyle="1" w:styleId="CharStyle349">
    <w:name w:val="Body text (41)_"/>
    <w:basedOn w:val="DefaultParagraphFont"/>
    <w:link w:val="Style348"/>
    <w:rPr>
      <w:b w:val="0"/>
      <w:bCs w:val="0"/>
      <w:i w:val="0"/>
      <w:iCs w:val="0"/>
      <w:u w:val="none"/>
      <w:strike w:val="0"/>
      <w:smallCaps w:val="0"/>
      <w:sz w:val="19"/>
      <w:szCs w:val="19"/>
      <w:rFonts w:ascii="Times New Roman" w:eastAsia="Times New Roman" w:hAnsi="Times New Roman" w:cs="Times New Roman"/>
    </w:rPr>
  </w:style>
  <w:style w:type="character" w:customStyle="1" w:styleId="CharStyle350">
    <w:name w:val="Body text (41) + Italic,Spacing 1 pt"/>
    <w:basedOn w:val="CharStyle349"/>
    <w:rPr>
      <w:lang w:val="en-US" w:eastAsia="en-US" w:bidi="en-US"/>
      <w:i/>
      <w:iCs/>
      <w:w w:val="100"/>
      <w:spacing w:val="20"/>
      <w:color w:val="000000"/>
      <w:position w:val="0"/>
    </w:rPr>
  </w:style>
  <w:style w:type="character" w:customStyle="1" w:styleId="CharStyle351">
    <w:name w:val="Body text (41) + Small Caps"/>
    <w:basedOn w:val="CharStyle349"/>
    <w:rPr>
      <w:lang w:val="en-US" w:eastAsia="en-US" w:bidi="en-US"/>
      <w:smallCaps/>
      <w:w w:val="100"/>
      <w:spacing w:val="0"/>
      <w:color w:val="000000"/>
      <w:position w:val="0"/>
    </w:rPr>
  </w:style>
  <w:style w:type="character" w:customStyle="1" w:styleId="CharStyle352">
    <w:name w:val="Body text (37)_"/>
    <w:basedOn w:val="DefaultParagraphFont"/>
    <w:link w:val="Style330"/>
    <w:rPr>
      <w:b/>
      <w:bCs/>
      <w:i w:val="0"/>
      <w:iCs w:val="0"/>
      <w:u w:val="none"/>
      <w:strike w:val="0"/>
      <w:smallCaps w:val="0"/>
      <w:sz w:val="13"/>
      <w:szCs w:val="13"/>
      <w:rFonts w:ascii="Times New Roman" w:eastAsia="Times New Roman" w:hAnsi="Times New Roman" w:cs="Times New Roman"/>
      <w:spacing w:val="20"/>
    </w:rPr>
  </w:style>
  <w:style w:type="character" w:customStyle="1" w:styleId="CharStyle353">
    <w:name w:val="Body text (37)"/>
    <w:basedOn w:val="CharStyle352"/>
    <w:rPr>
      <w:lang w:val="ru-RU" w:eastAsia="ru-RU" w:bidi="ru-RU"/>
      <w:u w:val="single"/>
      <w:w w:val="100"/>
      <w:color w:val="000000"/>
      <w:position w:val="0"/>
    </w:rPr>
  </w:style>
  <w:style w:type="character" w:customStyle="1" w:styleId="CharStyle354">
    <w:name w:val="Body text (37) + Calibri,Not Bold,Italic,Spacing 0 pt"/>
    <w:basedOn w:val="CharStyle352"/>
    <w:rPr>
      <w:lang w:val="ru-RU" w:eastAsia="ru-RU" w:bidi="ru-RU"/>
      <w:b/>
      <w:bCs/>
      <w:i/>
      <w:iCs/>
      <w:u w:val="single"/>
      <w:rFonts w:ascii="Calibri" w:eastAsia="Calibri" w:hAnsi="Calibri" w:cs="Calibri"/>
      <w:w w:val="100"/>
      <w:spacing w:val="10"/>
      <w:color w:val="000000"/>
      <w:position w:val="0"/>
    </w:rPr>
  </w:style>
  <w:style w:type="character" w:customStyle="1" w:styleId="CharStyle355">
    <w:name w:val="Body text (37) + Not Bold,Spacing 0 pt"/>
    <w:basedOn w:val="CharStyle352"/>
    <w:rPr>
      <w:lang w:val="ru-RU" w:eastAsia="ru-RU" w:bidi="ru-RU"/>
      <w:b/>
      <w:bCs/>
      <w:sz w:val="13"/>
      <w:szCs w:val="13"/>
      <w:w w:val="100"/>
      <w:spacing w:val="0"/>
      <w:color w:val="000000"/>
      <w:position w:val="0"/>
    </w:rPr>
  </w:style>
  <w:style w:type="character" w:customStyle="1" w:styleId="CharStyle356">
    <w:name w:val="Heading #7 Exact"/>
    <w:basedOn w:val="CharStyle327"/>
    <w:rPr>
      <w:lang w:val="ru-RU" w:eastAsia="ru-RU" w:bidi="ru-RU"/>
      <w:w w:val="100"/>
      <w:spacing w:val="0"/>
      <w:color w:val="000000"/>
      <w:position w:val="0"/>
    </w:rPr>
  </w:style>
  <w:style w:type="character" w:customStyle="1" w:styleId="CharStyle357">
    <w:name w:val="Body text (11) + 5 pt Exact"/>
    <w:basedOn w:val="CharStyle92"/>
    <w:rPr>
      <w:lang w:val="en-US" w:eastAsia="en-US" w:bidi="en-US"/>
      <w:sz w:val="10"/>
      <w:szCs w:val="10"/>
      <w:w w:val="100"/>
      <w:spacing w:val="0"/>
      <w:color w:val="000000"/>
      <w:position w:val="0"/>
    </w:rPr>
  </w:style>
  <w:style w:type="character" w:customStyle="1" w:styleId="CharStyle359">
    <w:name w:val="Heading #6 (6) Exact"/>
    <w:basedOn w:val="DefaultParagraphFont"/>
    <w:link w:val="Style358"/>
    <w:rPr>
      <w:b/>
      <w:bCs/>
      <w:i w:val="0"/>
      <w:iCs w:val="0"/>
      <w:u w:val="none"/>
      <w:strike w:val="0"/>
      <w:smallCaps w:val="0"/>
      <w:rFonts w:ascii="Times New Roman" w:eastAsia="Times New Roman" w:hAnsi="Times New Roman" w:cs="Times New Roman"/>
      <w:w w:val="60"/>
    </w:rPr>
  </w:style>
  <w:style w:type="character" w:customStyle="1" w:styleId="CharStyle361">
    <w:name w:val="Body text (42) Exact"/>
    <w:basedOn w:val="DefaultParagraphFont"/>
    <w:link w:val="Style360"/>
    <w:rPr>
      <w:lang w:val="en-US" w:eastAsia="en-US" w:bidi="en-US"/>
      <w:b/>
      <w:bCs/>
      <w:i w:val="0"/>
      <w:iCs w:val="0"/>
      <w:u w:val="none"/>
      <w:strike w:val="0"/>
      <w:smallCaps w:val="0"/>
      <w:rFonts w:ascii="Times New Roman" w:eastAsia="Times New Roman" w:hAnsi="Times New Roman" w:cs="Times New Roman"/>
      <w:w w:val="60"/>
    </w:rPr>
  </w:style>
  <w:style w:type="character" w:customStyle="1" w:styleId="CharStyle362">
    <w:name w:val="Body text (24) Exact"/>
    <w:basedOn w:val="DefaultParagraphFont"/>
    <w:rPr>
      <w:b w:val="0"/>
      <w:bCs w:val="0"/>
      <w:i/>
      <w:iCs/>
      <w:u w:val="none"/>
      <w:strike w:val="0"/>
      <w:smallCaps w:val="0"/>
      <w:sz w:val="20"/>
      <w:szCs w:val="20"/>
      <w:rFonts w:ascii="Times New Roman" w:eastAsia="Times New Roman" w:hAnsi="Times New Roman" w:cs="Times New Roman"/>
      <w:spacing w:val="-10"/>
    </w:rPr>
  </w:style>
  <w:style w:type="character" w:customStyle="1" w:styleId="CharStyle363">
    <w:name w:val="Body text (24) + Spacing 2 pt Exact"/>
    <w:basedOn w:val="CharStyle253"/>
    <w:rPr>
      <w:w w:val="100"/>
      <w:spacing w:val="40"/>
      <w:color w:val="000000"/>
      <w:position w:val="0"/>
    </w:rPr>
  </w:style>
  <w:style w:type="character" w:customStyle="1" w:styleId="CharStyle364">
    <w:name w:val="Body text (2) + 7.5 pt,Italic,Spacing 1 pt Exact"/>
    <w:basedOn w:val="CharStyle75"/>
    <w:rPr>
      <w:lang w:val="ru-RU" w:eastAsia="ru-RU" w:bidi="ru-RU"/>
      <w:i/>
      <w:iCs/>
      <w:sz w:val="15"/>
      <w:szCs w:val="15"/>
      <w:w w:val="100"/>
      <w:spacing w:val="20"/>
      <w:color w:val="000000"/>
      <w:position w:val="0"/>
    </w:rPr>
  </w:style>
  <w:style w:type="character" w:customStyle="1" w:styleId="CharStyle365">
    <w:name w:val="Body text (2) + 7.5 pt Exact"/>
    <w:basedOn w:val="CharStyle75"/>
    <w:rPr>
      <w:lang w:val="ru-RU" w:eastAsia="ru-RU" w:bidi="ru-RU"/>
      <w:sz w:val="15"/>
      <w:szCs w:val="15"/>
      <w:w w:val="100"/>
      <w:spacing w:val="0"/>
      <w:color w:val="000000"/>
      <w:position w:val="0"/>
    </w:rPr>
  </w:style>
  <w:style w:type="character" w:customStyle="1" w:styleId="CharStyle367">
    <w:name w:val="Body text (43) Exact"/>
    <w:basedOn w:val="DefaultParagraphFont"/>
    <w:rPr>
      <w:lang w:val="en-US" w:eastAsia="en-US" w:bidi="en-US"/>
      <w:b w:val="0"/>
      <w:bCs w:val="0"/>
      <w:i/>
      <w:iCs/>
      <w:u w:val="none"/>
      <w:strike w:val="0"/>
      <w:smallCaps w:val="0"/>
      <w:sz w:val="10"/>
      <w:szCs w:val="10"/>
      <w:rFonts w:ascii="Times New Roman" w:eastAsia="Times New Roman" w:hAnsi="Times New Roman" w:cs="Times New Roman"/>
    </w:rPr>
  </w:style>
  <w:style w:type="character" w:customStyle="1" w:styleId="CharStyle368">
    <w:name w:val="Body text (43) + 9.5 pt Exact"/>
    <w:basedOn w:val="CharStyle658"/>
    <w:rPr>
      <w:sz w:val="19"/>
      <w:szCs w:val="19"/>
    </w:rPr>
  </w:style>
  <w:style w:type="character" w:customStyle="1" w:styleId="CharStyle370">
    <w:name w:val="Body text (44) Exact"/>
    <w:basedOn w:val="DefaultParagraphFont"/>
    <w:link w:val="Style369"/>
    <w:rPr>
      <w:b w:val="0"/>
      <w:bCs w:val="0"/>
      <w:i/>
      <w:iCs/>
      <w:u w:val="none"/>
      <w:strike w:val="0"/>
      <w:smallCaps w:val="0"/>
      <w:sz w:val="12"/>
      <w:szCs w:val="12"/>
      <w:rFonts w:ascii="Calibri" w:eastAsia="Calibri" w:hAnsi="Calibri" w:cs="Calibri"/>
      <w:spacing w:val="10"/>
    </w:rPr>
  </w:style>
  <w:style w:type="character" w:customStyle="1" w:styleId="CharStyle371">
    <w:name w:val="Body text (2)"/>
    <w:basedOn w:val="CharStyle75"/>
    <w:rPr>
      <w:lang w:val="ru-RU" w:eastAsia="ru-RU" w:bidi="ru-RU"/>
      <w:strike/>
      <w:w w:val="100"/>
      <w:spacing w:val="0"/>
      <w:color w:val="000000"/>
      <w:position w:val="0"/>
    </w:rPr>
  </w:style>
  <w:style w:type="character" w:customStyle="1" w:styleId="CharStyle372">
    <w:name w:val="Heading #10 + Italic"/>
    <w:basedOn w:val="CharStyle167"/>
    <w:rPr>
      <w:lang w:val="ru-RU" w:eastAsia="ru-RU" w:bidi="ru-RU"/>
      <w:i/>
      <w:iCs/>
      <w:strike/>
      <w:w w:val="100"/>
      <w:spacing w:val="0"/>
      <w:color w:val="000000"/>
      <w:position w:val="0"/>
    </w:rPr>
  </w:style>
  <w:style w:type="character" w:customStyle="1" w:styleId="CharStyle373">
    <w:name w:val="Picture caption (6) Exact"/>
    <w:basedOn w:val="CharStyle258"/>
    <w:rPr>
      <w:lang w:val="en-US" w:eastAsia="en-US" w:bidi="en-US"/>
      <w:w w:val="100"/>
      <w:spacing w:val="0"/>
      <w:color w:val="000000"/>
      <w:position w:val="0"/>
    </w:rPr>
  </w:style>
  <w:style w:type="character" w:customStyle="1" w:styleId="CharStyle374">
    <w:name w:val="Picture caption (6) + Italic Exact"/>
    <w:basedOn w:val="CharStyle258"/>
    <w:rPr>
      <w:lang w:val="ru-RU" w:eastAsia="ru-RU" w:bidi="ru-RU"/>
      <w:i/>
      <w:iCs/>
      <w:w w:val="100"/>
      <w:spacing w:val="0"/>
      <w:color w:val="000000"/>
      <w:position w:val="0"/>
    </w:rPr>
  </w:style>
  <w:style w:type="character" w:customStyle="1" w:styleId="CharStyle376">
    <w:name w:val="Heading #4 (4) Exact"/>
    <w:basedOn w:val="DefaultParagraphFont"/>
    <w:rPr>
      <w:lang w:val="en-US" w:eastAsia="en-US" w:bidi="en-US"/>
      <w:b w:val="0"/>
      <w:bCs w:val="0"/>
      <w:i w:val="0"/>
      <w:iCs w:val="0"/>
      <w:u w:val="none"/>
      <w:strike w:val="0"/>
      <w:smallCaps w:val="0"/>
      <w:sz w:val="19"/>
      <w:szCs w:val="19"/>
      <w:rFonts w:ascii="Times New Roman" w:eastAsia="Times New Roman" w:hAnsi="Times New Roman" w:cs="Times New Roman"/>
    </w:rPr>
  </w:style>
  <w:style w:type="character" w:customStyle="1" w:styleId="CharStyle377">
    <w:name w:val="Body text (18) + 10 pt,Italic,Spacing 2 pt Exact"/>
    <w:basedOn w:val="CharStyle300"/>
    <w:rPr>
      <w:lang w:val="ru-RU" w:eastAsia="ru-RU" w:bidi="ru-RU"/>
      <w:i/>
      <w:iCs/>
      <w:sz w:val="20"/>
      <w:szCs w:val="20"/>
      <w:w w:val="100"/>
      <w:spacing w:val="40"/>
      <w:color w:val="000000"/>
      <w:position w:val="0"/>
    </w:rPr>
  </w:style>
  <w:style w:type="character" w:customStyle="1" w:styleId="CharStyle379">
    <w:name w:val="Heading #9 (2) Exact"/>
    <w:basedOn w:val="DefaultParagraphFont"/>
    <w:rPr>
      <w:lang w:val="en-US" w:eastAsia="en-US" w:bidi="en-US"/>
      <w:b w:val="0"/>
      <w:bCs w:val="0"/>
      <w:i/>
      <w:iCs/>
      <w:u w:val="none"/>
      <w:strike w:val="0"/>
      <w:smallCaps w:val="0"/>
      <w:sz w:val="19"/>
      <w:szCs w:val="19"/>
      <w:rFonts w:ascii="Times New Roman" w:eastAsia="Times New Roman" w:hAnsi="Times New Roman" w:cs="Times New Roman"/>
    </w:rPr>
  </w:style>
  <w:style w:type="character" w:customStyle="1" w:styleId="CharStyle381">
    <w:name w:val="Body text (46) Exact"/>
    <w:basedOn w:val="DefaultParagraphFont"/>
    <w:rPr>
      <w:b w:val="0"/>
      <w:bCs w:val="0"/>
      <w:i/>
      <w:iCs/>
      <w:u w:val="none"/>
      <w:strike w:val="0"/>
      <w:smallCaps w:val="0"/>
      <w:sz w:val="13"/>
      <w:szCs w:val="13"/>
      <w:rFonts w:ascii="Calibri" w:eastAsia="Calibri" w:hAnsi="Calibri" w:cs="Calibri"/>
      <w:spacing w:val="10"/>
    </w:rPr>
  </w:style>
  <w:style w:type="character" w:customStyle="1" w:styleId="CharStyle382">
    <w:name w:val="Body text (46) + Times New Roman,Bold,Not Italic,Spacing 1 pt Exact"/>
    <w:basedOn w:val="CharStyle1043"/>
    <w:rPr>
      <w:lang w:val="1024"/>
      <w:b/>
      <w:bCs/>
      <w:i/>
      <w:iCs/>
      <w:rFonts w:ascii="Times New Roman" w:eastAsia="Times New Roman" w:hAnsi="Times New Roman" w:cs="Times New Roman"/>
      <w:spacing w:val="20"/>
    </w:rPr>
  </w:style>
  <w:style w:type="character" w:customStyle="1" w:styleId="CharStyle383">
    <w:name w:val="Body text (2) + 11 pt,Bold Exact"/>
    <w:basedOn w:val="CharStyle75"/>
    <w:rPr>
      <w:lang w:val="ru-RU" w:eastAsia="ru-RU" w:bidi="ru-RU"/>
      <w:b/>
      <w:bCs/>
      <w:sz w:val="22"/>
      <w:szCs w:val="22"/>
      <w:w w:val="100"/>
      <w:spacing w:val="0"/>
      <w:color w:val="000000"/>
      <w:position w:val="0"/>
    </w:rPr>
  </w:style>
  <w:style w:type="character" w:customStyle="1" w:styleId="CharStyle384">
    <w:name w:val="Body text (38)_"/>
    <w:basedOn w:val="DefaultParagraphFont"/>
    <w:link w:val="Style335"/>
    <w:rPr>
      <w:b w:val="0"/>
      <w:bCs w:val="0"/>
      <w:i/>
      <w:iCs/>
      <w:u w:val="none"/>
      <w:strike w:val="0"/>
      <w:smallCaps w:val="0"/>
      <w:sz w:val="15"/>
      <w:szCs w:val="15"/>
      <w:rFonts w:ascii="Times New Roman" w:eastAsia="Times New Roman" w:hAnsi="Times New Roman" w:cs="Times New Roman"/>
      <w:spacing w:val="20"/>
    </w:rPr>
  </w:style>
  <w:style w:type="character" w:customStyle="1" w:styleId="CharStyle385">
    <w:name w:val="Body text (38) + Not Italic,Spacing 0 pt"/>
    <w:basedOn w:val="CharStyle384"/>
    <w:rPr>
      <w:lang w:val="ru-RU" w:eastAsia="ru-RU" w:bidi="ru-RU"/>
      <w:i/>
      <w:iCs/>
      <w:w w:val="100"/>
      <w:spacing w:val="0"/>
      <w:color w:val="000000"/>
      <w:position w:val="0"/>
    </w:rPr>
  </w:style>
  <w:style w:type="character" w:customStyle="1" w:styleId="CharStyle387">
    <w:name w:val="Body text (45)_"/>
    <w:basedOn w:val="DefaultParagraphFont"/>
    <w:link w:val="Style386"/>
    <w:rPr>
      <w:b/>
      <w:bCs/>
      <w:i w:val="0"/>
      <w:iCs w:val="0"/>
      <w:u w:val="none"/>
      <w:strike w:val="0"/>
      <w:smallCaps w:val="0"/>
      <w:sz w:val="22"/>
      <w:szCs w:val="22"/>
      <w:rFonts w:ascii="Times New Roman" w:eastAsia="Times New Roman" w:hAnsi="Times New Roman" w:cs="Times New Roman"/>
    </w:rPr>
  </w:style>
  <w:style w:type="character" w:customStyle="1" w:styleId="CharStyle389">
    <w:name w:val="Table caption (2)_"/>
    <w:basedOn w:val="DefaultParagraphFont"/>
    <w:link w:val="Style388"/>
    <w:rPr>
      <w:b w:val="0"/>
      <w:bCs w:val="0"/>
      <w:i w:val="0"/>
      <w:iCs w:val="0"/>
      <w:u w:val="none"/>
      <w:strike w:val="0"/>
      <w:smallCaps w:val="0"/>
      <w:sz w:val="19"/>
      <w:szCs w:val="19"/>
      <w:rFonts w:ascii="Times New Roman" w:eastAsia="Times New Roman" w:hAnsi="Times New Roman" w:cs="Times New Roman"/>
    </w:rPr>
  </w:style>
  <w:style w:type="character" w:customStyle="1" w:styleId="CharStyle390">
    <w:name w:val="Body text (2) + 10 pt,Italic,Spacing 2 pt"/>
    <w:basedOn w:val="CharStyle75"/>
    <w:rPr>
      <w:lang w:val="ru-RU" w:eastAsia="ru-RU" w:bidi="ru-RU"/>
      <w:i/>
      <w:iCs/>
      <w:sz w:val="20"/>
      <w:szCs w:val="20"/>
      <w:w w:val="100"/>
      <w:spacing w:val="40"/>
      <w:color w:val="000000"/>
      <w:position w:val="0"/>
    </w:rPr>
  </w:style>
  <w:style w:type="character" w:customStyle="1" w:styleId="CharStyle391">
    <w:name w:val="Picture caption (5)_"/>
    <w:basedOn w:val="DefaultParagraphFont"/>
    <w:link w:val="Style232"/>
    <w:rPr>
      <w:lang w:val="en-US" w:eastAsia="en-US" w:bidi="en-US"/>
      <w:b w:val="0"/>
      <w:bCs w:val="0"/>
      <w:i/>
      <w:iCs/>
      <w:u w:val="none"/>
      <w:strike w:val="0"/>
      <w:smallCaps w:val="0"/>
      <w:sz w:val="19"/>
      <w:szCs w:val="19"/>
      <w:rFonts w:ascii="Times New Roman" w:eastAsia="Times New Roman" w:hAnsi="Times New Roman" w:cs="Times New Roman"/>
    </w:rPr>
  </w:style>
  <w:style w:type="character" w:customStyle="1" w:styleId="CharStyle393">
    <w:name w:val="Body text (47)_"/>
    <w:basedOn w:val="DefaultParagraphFont"/>
    <w:link w:val="Style392"/>
    <w:rPr>
      <w:b w:val="0"/>
      <w:bCs w:val="0"/>
      <w:i/>
      <w:iCs/>
      <w:u w:val="none"/>
      <w:strike w:val="0"/>
      <w:smallCaps w:val="0"/>
      <w:sz w:val="19"/>
      <w:szCs w:val="19"/>
      <w:rFonts w:ascii="Times New Roman" w:eastAsia="Times New Roman" w:hAnsi="Times New Roman" w:cs="Times New Roman"/>
      <w:spacing w:val="20"/>
    </w:rPr>
  </w:style>
  <w:style w:type="character" w:customStyle="1" w:styleId="CharStyle394">
    <w:name w:val="Body text (47) + Calibri,11 pt,Not Italic,Spacing 0 pt"/>
    <w:basedOn w:val="CharStyle393"/>
    <w:rPr>
      <w:lang w:val="ru-RU" w:eastAsia="ru-RU" w:bidi="ru-RU"/>
      <w:i/>
      <w:iCs/>
      <w:sz w:val="22"/>
      <w:szCs w:val="22"/>
      <w:rFonts w:ascii="Calibri" w:eastAsia="Calibri" w:hAnsi="Calibri" w:cs="Calibri"/>
      <w:w w:val="100"/>
      <w:spacing w:val="0"/>
      <w:color w:val="000000"/>
      <w:position w:val="0"/>
    </w:rPr>
  </w:style>
  <w:style w:type="character" w:customStyle="1" w:styleId="CharStyle396">
    <w:name w:val="Heading #2_"/>
    <w:basedOn w:val="DefaultParagraphFont"/>
    <w:link w:val="Style395"/>
    <w:rPr>
      <w:b/>
      <w:bCs/>
      <w:i w:val="0"/>
      <w:iCs w:val="0"/>
      <w:u w:val="none"/>
      <w:strike w:val="0"/>
      <w:smallCaps w:val="0"/>
      <w:sz w:val="30"/>
      <w:szCs w:val="30"/>
      <w:rFonts w:ascii="Times New Roman" w:eastAsia="Times New Roman" w:hAnsi="Times New Roman" w:cs="Times New Roman"/>
    </w:rPr>
  </w:style>
  <w:style w:type="character" w:customStyle="1" w:styleId="CharStyle398">
    <w:name w:val="Body text (48)_"/>
    <w:basedOn w:val="DefaultParagraphFont"/>
    <w:link w:val="Style397"/>
    <w:rPr>
      <w:b w:val="0"/>
      <w:bCs w:val="0"/>
      <w:i w:val="0"/>
      <w:iCs w:val="0"/>
      <w:u w:val="none"/>
      <w:strike w:val="0"/>
      <w:smallCaps w:val="0"/>
      <w:sz w:val="13"/>
      <w:szCs w:val="13"/>
      <w:rFonts w:ascii="Times New Roman" w:eastAsia="Times New Roman" w:hAnsi="Times New Roman" w:cs="Times New Roman"/>
    </w:rPr>
  </w:style>
  <w:style w:type="character" w:customStyle="1" w:styleId="CharStyle399">
    <w:name w:val="Body text (11) + Not Italic"/>
    <w:basedOn w:val="CharStyle92"/>
    <w:rPr>
      <w:lang w:val="ru-RU" w:eastAsia="ru-RU" w:bidi="ru-RU"/>
      <w:i/>
      <w:iCs/>
      <w:strike/>
      <w:w w:val="100"/>
      <w:spacing w:val="0"/>
      <w:color w:val="000000"/>
      <w:position w:val="0"/>
    </w:rPr>
  </w:style>
  <w:style w:type="character" w:customStyle="1" w:styleId="CharStyle400">
    <w:name w:val="Body text (2) + Spacing 1 pt"/>
    <w:basedOn w:val="CharStyle75"/>
    <w:rPr>
      <w:lang w:val="ru-RU" w:eastAsia="ru-RU" w:bidi="ru-RU"/>
      <w:w w:val="100"/>
      <w:spacing w:val="30"/>
      <w:color w:val="000000"/>
      <w:position w:val="0"/>
    </w:rPr>
  </w:style>
  <w:style w:type="character" w:customStyle="1" w:styleId="CharStyle401">
    <w:name w:val="Table of contents_"/>
    <w:basedOn w:val="DefaultParagraphFont"/>
    <w:link w:val="Style96"/>
    <w:rPr>
      <w:b w:val="0"/>
      <w:bCs w:val="0"/>
      <w:i w:val="0"/>
      <w:iCs w:val="0"/>
      <w:u w:val="none"/>
      <w:strike w:val="0"/>
      <w:smallCaps w:val="0"/>
      <w:sz w:val="19"/>
      <w:szCs w:val="19"/>
      <w:rFonts w:ascii="Times New Roman" w:eastAsia="Times New Roman" w:hAnsi="Times New Roman" w:cs="Times New Roman"/>
    </w:rPr>
  </w:style>
  <w:style w:type="character" w:customStyle="1" w:styleId="CharStyle402">
    <w:name w:val="Table of contents"/>
    <w:basedOn w:val="CharStyle401"/>
    <w:rPr>
      <w:lang w:val="ru-RU" w:eastAsia="ru-RU" w:bidi="ru-RU"/>
      <w:w w:val="100"/>
      <w:spacing w:val="0"/>
      <w:color w:val="000000"/>
      <w:position w:val="0"/>
    </w:rPr>
  </w:style>
  <w:style w:type="character" w:customStyle="1" w:styleId="CharStyle403">
    <w:name w:val="Table of contents (3)_"/>
    <w:basedOn w:val="DefaultParagraphFont"/>
    <w:link w:val="Style98"/>
    <w:rPr>
      <w:b w:val="0"/>
      <w:bCs w:val="0"/>
      <w:i/>
      <w:iCs/>
      <w:u w:val="none"/>
      <w:strike w:val="0"/>
      <w:smallCaps w:val="0"/>
      <w:sz w:val="19"/>
      <w:szCs w:val="19"/>
      <w:rFonts w:ascii="Times New Roman" w:eastAsia="Times New Roman" w:hAnsi="Times New Roman" w:cs="Times New Roman"/>
    </w:rPr>
  </w:style>
  <w:style w:type="character" w:customStyle="1" w:styleId="CharStyle404">
    <w:name w:val="Table of contents (3) + Not Italic"/>
    <w:basedOn w:val="CharStyle403"/>
    <w:rPr>
      <w:lang w:val="ru-RU" w:eastAsia="ru-RU" w:bidi="ru-RU"/>
      <w:i/>
      <w:iCs/>
      <w:w w:val="100"/>
      <w:spacing w:val="0"/>
      <w:color w:val="000000"/>
      <w:position w:val="0"/>
    </w:rPr>
  </w:style>
  <w:style w:type="character" w:customStyle="1" w:styleId="CharStyle406">
    <w:name w:val="Body text (49)_"/>
    <w:basedOn w:val="DefaultParagraphFont"/>
    <w:link w:val="Style405"/>
    <w:rPr>
      <w:b w:val="0"/>
      <w:bCs w:val="0"/>
      <w:i w:val="0"/>
      <w:iCs w:val="0"/>
      <w:u w:val="none"/>
      <w:strike w:val="0"/>
      <w:smallCaps w:val="0"/>
      <w:sz w:val="19"/>
      <w:szCs w:val="19"/>
      <w:rFonts w:ascii="Times New Roman" w:eastAsia="Times New Roman" w:hAnsi="Times New Roman" w:cs="Times New Roman"/>
    </w:rPr>
  </w:style>
  <w:style w:type="character" w:customStyle="1" w:styleId="CharStyle407">
    <w:name w:val="Body text (49) + Spacing 2 pt"/>
    <w:basedOn w:val="CharStyle406"/>
    <w:rPr>
      <w:lang w:val="ru-RU" w:eastAsia="ru-RU" w:bidi="ru-RU"/>
      <w:w w:val="100"/>
      <w:spacing w:val="40"/>
      <w:color w:val="000000"/>
      <w:position w:val="0"/>
    </w:rPr>
  </w:style>
  <w:style w:type="character" w:customStyle="1" w:styleId="CharStyle408">
    <w:name w:val="Body text (3) Exact"/>
    <w:basedOn w:val="DefaultParagraphFont"/>
    <w:rPr>
      <w:b w:val="0"/>
      <w:bCs w:val="0"/>
      <w:i w:val="0"/>
      <w:iCs w:val="0"/>
      <w:u w:val="none"/>
      <w:strike w:val="0"/>
      <w:smallCaps w:val="0"/>
      <w:sz w:val="15"/>
      <w:szCs w:val="15"/>
      <w:rFonts w:ascii="Times New Roman" w:eastAsia="Times New Roman" w:hAnsi="Times New Roman" w:cs="Times New Roman"/>
    </w:rPr>
  </w:style>
  <w:style w:type="character" w:customStyle="1" w:styleId="CharStyle409">
    <w:name w:val="Body text (9) Exact"/>
    <w:basedOn w:val="DefaultParagraphFont"/>
    <w:rPr>
      <w:lang w:val="en-US" w:eastAsia="en-US" w:bidi="en-US"/>
      <w:b/>
      <w:bCs/>
      <w:i w:val="0"/>
      <w:iCs w:val="0"/>
      <w:u w:val="none"/>
      <w:strike w:val="0"/>
      <w:smallCaps w:val="0"/>
      <w:sz w:val="15"/>
      <w:szCs w:val="15"/>
      <w:rFonts w:ascii="Times New Roman" w:eastAsia="Times New Roman" w:hAnsi="Times New Roman" w:cs="Times New Roman"/>
    </w:rPr>
  </w:style>
  <w:style w:type="character" w:customStyle="1" w:styleId="CharStyle410">
    <w:name w:val="Body text (9) Exact"/>
    <w:basedOn w:val="CharStyle78"/>
    <w:rPr>
      <w:lang w:val="en-US" w:eastAsia="en-US" w:bidi="en-US"/>
      <w:w w:val="100"/>
      <w:spacing w:val="0"/>
      <w:color w:val="000000"/>
      <w:position w:val="0"/>
    </w:rPr>
  </w:style>
  <w:style w:type="character" w:customStyle="1" w:styleId="CharStyle412">
    <w:name w:val="Picture caption (10)_"/>
    <w:basedOn w:val="DefaultParagraphFont"/>
    <w:link w:val="Style411"/>
    <w:rPr>
      <w:b/>
      <w:bCs/>
      <w:i w:val="0"/>
      <w:iCs w:val="0"/>
      <w:u w:val="none"/>
      <w:strike w:val="0"/>
      <w:smallCaps w:val="0"/>
      <w:sz w:val="15"/>
      <w:szCs w:val="15"/>
      <w:rFonts w:ascii="Times New Roman" w:eastAsia="Times New Roman" w:hAnsi="Times New Roman" w:cs="Times New Roman"/>
    </w:rPr>
  </w:style>
  <w:style w:type="character" w:customStyle="1" w:styleId="CharStyle414">
    <w:name w:val="Body text (50)_"/>
    <w:basedOn w:val="DefaultParagraphFont"/>
    <w:link w:val="Style413"/>
    <w:rPr>
      <w:b w:val="0"/>
      <w:bCs w:val="0"/>
      <w:i w:val="0"/>
      <w:iCs w:val="0"/>
      <w:u w:val="none"/>
      <w:strike w:val="0"/>
      <w:smallCaps w:val="0"/>
      <w:sz w:val="19"/>
      <w:szCs w:val="19"/>
      <w:rFonts w:ascii="Times New Roman" w:eastAsia="Times New Roman" w:hAnsi="Times New Roman" w:cs="Times New Roman"/>
    </w:rPr>
  </w:style>
  <w:style w:type="character" w:customStyle="1" w:styleId="CharStyle415">
    <w:name w:val="Body text (50) + Italic"/>
    <w:basedOn w:val="CharStyle414"/>
    <w:rPr>
      <w:lang w:val="ru-RU" w:eastAsia="ru-RU" w:bidi="ru-RU"/>
      <w:i/>
      <w:iCs/>
      <w:w w:val="100"/>
      <w:spacing w:val="0"/>
      <w:color w:val="000000"/>
      <w:position w:val="0"/>
    </w:rPr>
  </w:style>
  <w:style w:type="character" w:customStyle="1" w:styleId="CharStyle416">
    <w:name w:val="Body text (7) + Times New Roman,9.5 pt,Italic"/>
    <w:basedOn w:val="CharStyle69"/>
    <w:rPr>
      <w:lang w:val="ru-RU" w:eastAsia="ru-RU" w:bidi="ru-RU"/>
      <w:i/>
      <w:iCs/>
      <w:sz w:val="19"/>
      <w:szCs w:val="19"/>
      <w:rFonts w:ascii="Times New Roman" w:eastAsia="Times New Roman" w:hAnsi="Times New Roman" w:cs="Times New Roman"/>
      <w:w w:val="100"/>
      <w:spacing w:val="0"/>
      <w:color w:val="000000"/>
      <w:position w:val="0"/>
    </w:rPr>
  </w:style>
  <w:style w:type="character" w:customStyle="1" w:styleId="CharStyle417">
    <w:name w:val="Body text (7) + Times New Roman,9.5 pt"/>
    <w:basedOn w:val="CharStyle69"/>
    <w:rPr>
      <w:lang w:val="ru-RU" w:eastAsia="ru-RU" w:bidi="ru-RU"/>
      <w:sz w:val="19"/>
      <w:szCs w:val="19"/>
      <w:rFonts w:ascii="Times New Roman" w:eastAsia="Times New Roman" w:hAnsi="Times New Roman" w:cs="Times New Roman"/>
      <w:w w:val="100"/>
      <w:spacing w:val="0"/>
      <w:color w:val="000000"/>
      <w:position w:val="0"/>
    </w:rPr>
  </w:style>
  <w:style w:type="character" w:customStyle="1" w:styleId="CharStyle419">
    <w:name w:val="Body text (51)_"/>
    <w:basedOn w:val="DefaultParagraphFont"/>
    <w:link w:val="Style418"/>
    <w:rPr>
      <w:b w:val="0"/>
      <w:bCs w:val="0"/>
      <w:i w:val="0"/>
      <w:iCs w:val="0"/>
      <w:u w:val="none"/>
      <w:strike w:val="0"/>
      <w:smallCaps w:val="0"/>
      <w:sz w:val="20"/>
      <w:szCs w:val="20"/>
      <w:rFonts w:ascii="Times New Roman" w:eastAsia="Times New Roman" w:hAnsi="Times New Roman" w:cs="Times New Roman"/>
      <w:spacing w:val="0"/>
    </w:rPr>
  </w:style>
  <w:style w:type="character" w:customStyle="1" w:styleId="CharStyle420">
    <w:name w:val="Body text (51) + 13 pt,Spacing 1 pt"/>
    <w:basedOn w:val="CharStyle419"/>
    <w:rPr>
      <w:lang w:val="ru-RU" w:eastAsia="ru-RU" w:bidi="ru-RU"/>
      <w:sz w:val="26"/>
      <w:szCs w:val="26"/>
      <w:w w:val="100"/>
      <w:spacing w:val="30"/>
      <w:color w:val="000000"/>
      <w:position w:val="0"/>
    </w:rPr>
  </w:style>
  <w:style w:type="character" w:customStyle="1" w:styleId="CharStyle422">
    <w:name w:val="Body text (52)_"/>
    <w:basedOn w:val="DefaultParagraphFont"/>
    <w:link w:val="Style421"/>
    <w:rPr>
      <w:lang w:val="en-US" w:eastAsia="en-US" w:bidi="en-US"/>
      <w:b w:val="0"/>
      <w:bCs w:val="0"/>
      <w:i/>
      <w:iCs/>
      <w:u w:val="none"/>
      <w:strike w:val="0"/>
      <w:smallCaps w:val="0"/>
      <w:sz w:val="17"/>
      <w:szCs w:val="17"/>
      <w:rFonts w:ascii="Calibri" w:eastAsia="Calibri" w:hAnsi="Calibri" w:cs="Calibri"/>
      <w:spacing w:val="40"/>
    </w:rPr>
  </w:style>
  <w:style w:type="character" w:customStyle="1" w:styleId="CharStyle423">
    <w:name w:val="Body text (52) + Not Italic,Spacing 0 pt"/>
    <w:basedOn w:val="CharStyle422"/>
    <w:rPr>
      <w:lang w:val="ru-RU" w:eastAsia="ru-RU" w:bidi="ru-RU"/>
      <w:i/>
      <w:iCs/>
      <w:w w:val="100"/>
      <w:spacing w:val="0"/>
      <w:color w:val="000000"/>
      <w:position w:val="0"/>
    </w:rPr>
  </w:style>
  <w:style w:type="character" w:customStyle="1" w:styleId="CharStyle424">
    <w:name w:val="Body text (52) + Times New Roman,9.5 pt,Not Italic,Spacing 0 pt"/>
    <w:basedOn w:val="CharStyle422"/>
    <w:rPr>
      <w:lang w:val="ru-RU" w:eastAsia="ru-RU" w:bidi="ru-RU"/>
      <w:i/>
      <w:iCs/>
      <w:sz w:val="19"/>
      <w:szCs w:val="19"/>
      <w:rFonts w:ascii="Times New Roman" w:eastAsia="Times New Roman" w:hAnsi="Times New Roman" w:cs="Times New Roman"/>
      <w:w w:val="100"/>
      <w:spacing w:val="0"/>
      <w:color w:val="000000"/>
      <w:position w:val="0"/>
    </w:rPr>
  </w:style>
  <w:style w:type="character" w:customStyle="1" w:styleId="CharStyle426">
    <w:name w:val="Body text (53)_"/>
    <w:basedOn w:val="DefaultParagraphFont"/>
    <w:link w:val="Style425"/>
    <w:rPr>
      <w:b w:val="0"/>
      <w:bCs w:val="0"/>
      <w:i w:val="0"/>
      <w:iCs w:val="0"/>
      <w:u w:val="none"/>
      <w:strike w:val="0"/>
      <w:smallCaps w:val="0"/>
      <w:sz w:val="19"/>
      <w:szCs w:val="19"/>
      <w:rFonts w:ascii="Times New Roman" w:eastAsia="Times New Roman" w:hAnsi="Times New Roman" w:cs="Times New Roman"/>
    </w:rPr>
  </w:style>
  <w:style w:type="character" w:customStyle="1" w:styleId="CharStyle427">
    <w:name w:val="Body text (53) + Italic"/>
    <w:basedOn w:val="CharStyle426"/>
    <w:rPr>
      <w:lang w:val="ru-RU" w:eastAsia="ru-RU" w:bidi="ru-RU"/>
      <w:i/>
      <w:iCs/>
      <w:sz w:val="19"/>
      <w:szCs w:val="19"/>
      <w:w w:val="100"/>
      <w:spacing w:val="0"/>
      <w:color w:val="000000"/>
      <w:position w:val="0"/>
    </w:rPr>
  </w:style>
  <w:style w:type="character" w:customStyle="1" w:styleId="CharStyle428">
    <w:name w:val="Picture caption (6) + Italic,Spacing 1 pt Exact"/>
    <w:basedOn w:val="CharStyle258"/>
    <w:rPr>
      <w:lang w:val="en-US" w:eastAsia="en-US" w:bidi="en-US"/>
      <w:i/>
      <w:iCs/>
      <w:w w:val="100"/>
      <w:spacing w:val="30"/>
      <w:color w:val="000000"/>
      <w:position w:val="0"/>
    </w:rPr>
  </w:style>
  <w:style w:type="character" w:customStyle="1" w:styleId="CharStyle430">
    <w:name w:val="Body text (56) Exact"/>
    <w:basedOn w:val="DefaultParagraphFont"/>
    <w:link w:val="Style429"/>
    <w:rPr>
      <w:b w:val="0"/>
      <w:bCs w:val="0"/>
      <w:i w:val="0"/>
      <w:iCs w:val="0"/>
      <w:u w:val="none"/>
      <w:strike w:val="0"/>
      <w:smallCaps w:val="0"/>
      <w:sz w:val="22"/>
      <w:szCs w:val="22"/>
      <w:rFonts w:ascii="Times New Roman" w:eastAsia="Times New Roman" w:hAnsi="Times New Roman" w:cs="Times New Roman"/>
    </w:rPr>
  </w:style>
  <w:style w:type="character" w:customStyle="1" w:styleId="CharStyle432">
    <w:name w:val="Picture caption (11) Exact"/>
    <w:basedOn w:val="DefaultParagraphFont"/>
    <w:link w:val="Style431"/>
    <w:rPr>
      <w:lang w:val="en-US" w:eastAsia="en-US" w:bidi="en-US"/>
      <w:b w:val="0"/>
      <w:bCs w:val="0"/>
      <w:i w:val="0"/>
      <w:iCs w:val="0"/>
      <w:u w:val="none"/>
      <w:strike w:val="0"/>
      <w:smallCaps w:val="0"/>
      <w:sz w:val="22"/>
      <w:szCs w:val="22"/>
      <w:rFonts w:ascii="Times New Roman" w:eastAsia="Times New Roman" w:hAnsi="Times New Roman" w:cs="Times New Roman"/>
    </w:rPr>
  </w:style>
  <w:style w:type="character" w:customStyle="1" w:styleId="CharStyle433">
    <w:name w:val="Picture caption (5) + Not Italic Exact"/>
    <w:basedOn w:val="CharStyle391"/>
    <w:rPr>
      <w:i/>
      <w:iCs/>
      <w:w w:val="100"/>
      <w:spacing w:val="0"/>
      <w:color w:val="000000"/>
      <w:position w:val="0"/>
    </w:rPr>
  </w:style>
  <w:style w:type="character" w:customStyle="1" w:styleId="CharStyle434">
    <w:name w:val="Picture caption (5) + Not Italic Exact"/>
    <w:basedOn w:val="CharStyle391"/>
    <w:rPr>
      <w:i/>
      <w:iCs/>
      <w:w w:val="100"/>
      <w:spacing w:val="0"/>
      <w:color w:val="000000"/>
      <w:position w:val="0"/>
    </w:rPr>
  </w:style>
  <w:style w:type="character" w:customStyle="1" w:styleId="CharStyle435">
    <w:name w:val="Picture caption (5) + Small Caps,Spacing 1 pt Exact"/>
    <w:basedOn w:val="CharStyle391"/>
    <w:rPr>
      <w:smallCaps/>
      <w:w w:val="100"/>
      <w:spacing w:val="30"/>
      <w:color w:val="000000"/>
      <w:position w:val="0"/>
    </w:rPr>
  </w:style>
  <w:style w:type="character" w:customStyle="1" w:styleId="CharStyle436">
    <w:name w:val="Picture caption (5) + Spacing 1 pt Exact"/>
    <w:basedOn w:val="CharStyle391"/>
    <w:rPr>
      <w:w w:val="100"/>
      <w:spacing w:val="30"/>
      <w:color w:val="000000"/>
      <w:position w:val="0"/>
    </w:rPr>
  </w:style>
  <w:style w:type="character" w:customStyle="1" w:styleId="CharStyle437">
    <w:name w:val="Picture caption (5) + Not Italic,Small Caps Exact"/>
    <w:basedOn w:val="CharStyle391"/>
    <w:rPr>
      <w:i/>
      <w:iCs/>
      <w:smallCaps/>
      <w:w w:val="100"/>
      <w:spacing w:val="0"/>
      <w:color w:val="000000"/>
      <w:position w:val="0"/>
    </w:rPr>
  </w:style>
  <w:style w:type="character" w:customStyle="1" w:styleId="CharStyle438">
    <w:name w:val="Picture caption (5) + Small Caps Exact"/>
    <w:basedOn w:val="CharStyle391"/>
    <w:rPr>
      <w:smallCaps/>
      <w:w w:val="100"/>
      <w:spacing w:val="0"/>
      <w:color w:val="000000"/>
      <w:position w:val="0"/>
    </w:rPr>
  </w:style>
  <w:style w:type="character" w:customStyle="1" w:styleId="CharStyle439">
    <w:name w:val="Body text (2) + Spacing 12 pt Exact"/>
    <w:basedOn w:val="CharStyle75"/>
    <w:rPr>
      <w:lang w:val="ru-RU" w:eastAsia="ru-RU" w:bidi="ru-RU"/>
      <w:w w:val="100"/>
      <w:spacing w:val="240"/>
      <w:color w:val="000000"/>
      <w:position w:val="0"/>
    </w:rPr>
  </w:style>
  <w:style w:type="character" w:customStyle="1" w:styleId="CharStyle440">
    <w:name w:val="Body text (11) + 9 pt,Not Italic,Spacing 0 pt Exact"/>
    <w:basedOn w:val="CharStyle92"/>
    <w:rPr>
      <w:lang w:val="en-US" w:eastAsia="en-US" w:bidi="en-US"/>
      <w:i/>
      <w:iCs/>
      <w:sz w:val="18"/>
      <w:szCs w:val="18"/>
      <w:w w:val="100"/>
      <w:spacing w:val="10"/>
      <w:color w:val="000000"/>
      <w:position w:val="0"/>
    </w:rPr>
  </w:style>
  <w:style w:type="character" w:customStyle="1" w:styleId="CharStyle441">
    <w:name w:val="Picture caption (6) + Spacing 12 pt Exact"/>
    <w:basedOn w:val="CharStyle258"/>
    <w:rPr>
      <w:lang w:val="ru-RU" w:eastAsia="ru-RU" w:bidi="ru-RU"/>
      <w:w w:val="100"/>
      <w:spacing w:val="240"/>
      <w:color w:val="000000"/>
      <w:position w:val="0"/>
    </w:rPr>
  </w:style>
  <w:style w:type="character" w:customStyle="1" w:styleId="CharStyle442">
    <w:name w:val="Body text (11) + Not Italic Exact"/>
    <w:basedOn w:val="CharStyle92"/>
    <w:rPr>
      <w:lang w:val="ru-RU" w:eastAsia="ru-RU" w:bidi="ru-RU"/>
      <w:i/>
      <w:iCs/>
      <w:u w:val="single"/>
      <w:w w:val="100"/>
      <w:spacing w:val="0"/>
      <w:color w:val="000000"/>
      <w:position w:val="0"/>
    </w:rPr>
  </w:style>
  <w:style w:type="character" w:customStyle="1" w:styleId="CharStyle443">
    <w:name w:val="Body text (24) + Spacing 0 pt Exact"/>
    <w:basedOn w:val="CharStyle253"/>
    <w:rPr>
      <w:lang w:val="ru-RU" w:eastAsia="ru-RU" w:bidi="ru-RU"/>
      <w:w w:val="100"/>
      <w:spacing w:val="0"/>
      <w:color w:val="000000"/>
      <w:position w:val="0"/>
    </w:rPr>
  </w:style>
  <w:style w:type="character" w:customStyle="1" w:styleId="CharStyle444">
    <w:name w:val="Body text (12) + Spacing 0 pt Exact"/>
    <w:basedOn w:val="CharStyle106"/>
    <w:rPr>
      <w:lang w:val="ru-RU" w:eastAsia="ru-RU" w:bidi="ru-RU"/>
      <w:w w:val="100"/>
      <w:spacing w:val="10"/>
      <w:color w:val="000000"/>
      <w:position w:val="0"/>
    </w:rPr>
  </w:style>
  <w:style w:type="character" w:customStyle="1" w:styleId="CharStyle445">
    <w:name w:val="Body text (19) + Spacing 12 pt Exact"/>
    <w:basedOn w:val="CharStyle206"/>
    <w:rPr>
      <w:lang w:val="ru-RU" w:eastAsia="ru-RU" w:bidi="ru-RU"/>
      <w:w w:val="100"/>
      <w:spacing w:val="240"/>
      <w:color w:val="000000"/>
      <w:position w:val="0"/>
    </w:rPr>
  </w:style>
  <w:style w:type="character" w:customStyle="1" w:styleId="CharStyle447">
    <w:name w:val="Heading #1 Exact"/>
    <w:basedOn w:val="DefaultParagraphFont"/>
    <w:link w:val="Style446"/>
    <w:rPr>
      <w:b w:val="0"/>
      <w:bCs w:val="0"/>
      <w:i w:val="0"/>
      <w:iCs w:val="0"/>
      <w:u w:val="none"/>
      <w:strike w:val="0"/>
      <w:smallCaps w:val="0"/>
      <w:sz w:val="19"/>
      <w:szCs w:val="19"/>
      <w:rFonts w:ascii="Times New Roman" w:eastAsia="Times New Roman" w:hAnsi="Times New Roman" w:cs="Times New Roman"/>
      <w:spacing w:val="-40"/>
    </w:rPr>
  </w:style>
  <w:style w:type="character" w:customStyle="1" w:styleId="CharStyle449">
    <w:name w:val="Body text (57) Exact"/>
    <w:basedOn w:val="DefaultParagraphFont"/>
    <w:link w:val="Style448"/>
    <w:rPr>
      <w:b/>
      <w:bCs/>
      <w:i w:val="0"/>
      <w:iCs w:val="0"/>
      <w:u w:val="none"/>
      <w:strike w:val="0"/>
      <w:smallCaps w:val="0"/>
      <w:sz w:val="48"/>
      <w:szCs w:val="48"/>
      <w:rFonts w:ascii="Times New Roman" w:eastAsia="Times New Roman" w:hAnsi="Times New Roman" w:cs="Times New Roman"/>
      <w:w w:val="40"/>
    </w:rPr>
  </w:style>
  <w:style w:type="character" w:customStyle="1" w:styleId="CharStyle451">
    <w:name w:val="Body text (58) Exact"/>
    <w:basedOn w:val="DefaultParagraphFont"/>
    <w:link w:val="Style450"/>
    <w:rPr>
      <w:b w:val="0"/>
      <w:bCs w:val="0"/>
      <w:i w:val="0"/>
      <w:iCs w:val="0"/>
      <w:u w:val="none"/>
      <w:strike w:val="0"/>
      <w:smallCaps w:val="0"/>
      <w:sz w:val="36"/>
      <w:szCs w:val="36"/>
      <w:rFonts w:ascii="Segoe UI" w:eastAsia="Segoe UI" w:hAnsi="Segoe UI" w:cs="Segoe UI"/>
      <w:w w:val="66"/>
    </w:rPr>
  </w:style>
  <w:style w:type="character" w:customStyle="1" w:styleId="CharStyle452">
    <w:name w:val="Body text (44) + 10 pt,Not Italic,Spacing 0 pt Exact"/>
    <w:basedOn w:val="CharStyle370"/>
    <w:rPr>
      <w:lang w:val="ru-RU" w:eastAsia="ru-RU" w:bidi="ru-RU"/>
      <w:i/>
      <w:iCs/>
      <w:sz w:val="20"/>
      <w:szCs w:val="20"/>
      <w:w w:val="100"/>
      <w:spacing w:val="0"/>
      <w:color w:val="000000"/>
      <w:position w:val="0"/>
    </w:rPr>
  </w:style>
  <w:style w:type="character" w:customStyle="1" w:styleId="CharStyle453">
    <w:name w:val="Body text (44) + Spacing 0 pt Exact"/>
    <w:basedOn w:val="CharStyle370"/>
    <w:rPr>
      <w:lang w:val="ru-RU" w:eastAsia="ru-RU" w:bidi="ru-RU"/>
      <w:w w:val="100"/>
      <w:spacing w:val="0"/>
      <w:color w:val="000000"/>
      <w:position w:val="0"/>
    </w:rPr>
  </w:style>
  <w:style w:type="character" w:customStyle="1" w:styleId="CharStyle454">
    <w:name w:val="Body text (11) + Spacing 0 pt Exact"/>
    <w:basedOn w:val="CharStyle92"/>
    <w:rPr>
      <w:lang w:val="en-US" w:eastAsia="en-US" w:bidi="en-US"/>
      <w:w w:val="100"/>
      <w:spacing w:val="10"/>
      <w:color w:val="000000"/>
      <w:position w:val="0"/>
    </w:rPr>
  </w:style>
  <w:style w:type="character" w:customStyle="1" w:styleId="CharStyle455">
    <w:name w:val="Body text (6)"/>
    <w:basedOn w:val="CharStyle67"/>
    <w:rPr>
      <w:lang w:val="en-US" w:eastAsia="en-US" w:bidi="en-US"/>
      <w:u w:val="single"/>
      <w:w w:val="100"/>
      <w:spacing w:val="0"/>
      <w:color w:val="000000"/>
      <w:position w:val="0"/>
    </w:rPr>
  </w:style>
  <w:style w:type="character" w:customStyle="1" w:styleId="CharStyle457">
    <w:name w:val="Body text (54)_"/>
    <w:basedOn w:val="DefaultParagraphFont"/>
    <w:link w:val="Style456"/>
    <w:rPr>
      <w:b w:val="0"/>
      <w:bCs w:val="0"/>
      <w:i/>
      <w:iCs/>
      <w:u w:val="none"/>
      <w:strike w:val="0"/>
      <w:smallCaps w:val="0"/>
      <w:sz w:val="14"/>
      <w:szCs w:val="14"/>
      <w:rFonts w:ascii="Calibri" w:eastAsia="Calibri" w:hAnsi="Calibri" w:cs="Calibri"/>
      <w:spacing w:val="20"/>
    </w:rPr>
  </w:style>
  <w:style w:type="character" w:customStyle="1" w:styleId="CharStyle458">
    <w:name w:val="Body text (54) + Times New Roman,7.5 pt,Not Italic,Spacing 0 pt"/>
    <w:basedOn w:val="CharStyle457"/>
    <w:rPr>
      <w:lang w:val="ru-RU" w:eastAsia="ru-RU" w:bidi="ru-RU"/>
      <w:i/>
      <w:iCs/>
      <w:sz w:val="15"/>
      <w:szCs w:val="15"/>
      <w:rFonts w:ascii="Times New Roman" w:eastAsia="Times New Roman" w:hAnsi="Times New Roman" w:cs="Times New Roman"/>
      <w:w w:val="100"/>
      <w:spacing w:val="0"/>
      <w:color w:val="000000"/>
      <w:position w:val="0"/>
    </w:rPr>
  </w:style>
  <w:style w:type="character" w:customStyle="1" w:styleId="CharStyle459">
    <w:name w:val="Heading #10 (3) + Spacing 12 pt"/>
    <w:basedOn w:val="CharStyle247"/>
    <w:rPr>
      <w:lang w:val="ru-RU" w:eastAsia="ru-RU" w:bidi="ru-RU"/>
      <w:w w:val="100"/>
      <w:spacing w:val="240"/>
      <w:color w:val="000000"/>
      <w:position w:val="0"/>
    </w:rPr>
  </w:style>
  <w:style w:type="character" w:customStyle="1" w:styleId="CharStyle461">
    <w:name w:val="Body text (55)_"/>
    <w:basedOn w:val="DefaultParagraphFont"/>
    <w:link w:val="Style460"/>
    <w:rPr>
      <w:lang w:val="en-US" w:eastAsia="en-US" w:bidi="en-US"/>
      <w:b w:val="0"/>
      <w:bCs w:val="0"/>
      <w:i/>
      <w:iCs/>
      <w:u w:val="none"/>
      <w:strike w:val="0"/>
      <w:smallCaps w:val="0"/>
      <w:sz w:val="13"/>
      <w:szCs w:val="13"/>
      <w:rFonts w:ascii="Times New Roman" w:eastAsia="Times New Roman" w:hAnsi="Times New Roman" w:cs="Times New Roman"/>
      <w:spacing w:val="80"/>
    </w:rPr>
  </w:style>
  <w:style w:type="character" w:customStyle="1" w:styleId="CharStyle462">
    <w:name w:val="Body text (55) + Not Italic,Spacing 0 pt"/>
    <w:basedOn w:val="CharStyle461"/>
    <w:rPr>
      <w:lang w:val="ru-RU" w:eastAsia="ru-RU" w:bidi="ru-RU"/>
      <w:i/>
      <w:iCs/>
      <w:sz w:val="13"/>
      <w:szCs w:val="13"/>
      <w:w w:val="100"/>
      <w:spacing w:val="0"/>
      <w:color w:val="000000"/>
      <w:position w:val="0"/>
    </w:rPr>
  </w:style>
  <w:style w:type="character" w:customStyle="1" w:styleId="CharStyle463">
    <w:name w:val="Body text (2) + Spacing 12 pt"/>
    <w:basedOn w:val="CharStyle75"/>
    <w:rPr>
      <w:lang w:val="ru-RU" w:eastAsia="ru-RU" w:bidi="ru-RU"/>
      <w:w w:val="100"/>
      <w:spacing w:val="240"/>
      <w:color w:val="000000"/>
      <w:position w:val="0"/>
    </w:rPr>
  </w:style>
  <w:style w:type="character" w:customStyle="1" w:styleId="CharStyle464">
    <w:name w:val="Body text (2) + Italic,Spacing 0 pt"/>
    <w:basedOn w:val="CharStyle75"/>
    <w:rPr>
      <w:lang w:val="ru-RU" w:eastAsia="ru-RU" w:bidi="ru-RU"/>
      <w:i/>
      <w:iCs/>
      <w:w w:val="100"/>
      <w:spacing w:val="10"/>
      <w:color w:val="000000"/>
      <w:position w:val="0"/>
    </w:rPr>
  </w:style>
  <w:style w:type="character" w:customStyle="1" w:styleId="CharStyle465">
    <w:name w:val="Body text (11) + Spacing 0 pt"/>
    <w:basedOn w:val="CharStyle92"/>
    <w:rPr>
      <w:lang w:val="ru-RU" w:eastAsia="ru-RU" w:bidi="ru-RU"/>
      <w:w w:val="100"/>
      <w:spacing w:val="10"/>
      <w:color w:val="000000"/>
      <w:position w:val="0"/>
    </w:rPr>
  </w:style>
  <w:style w:type="character" w:customStyle="1" w:styleId="CharStyle467">
    <w:name w:val="Table caption (3) Exact"/>
    <w:basedOn w:val="DefaultParagraphFont"/>
    <w:link w:val="Style466"/>
    <w:rPr>
      <w:b w:val="0"/>
      <w:bCs w:val="0"/>
      <w:i/>
      <w:iCs/>
      <w:u w:val="none"/>
      <w:strike w:val="0"/>
      <w:smallCaps w:val="0"/>
      <w:sz w:val="19"/>
      <w:szCs w:val="19"/>
      <w:rFonts w:ascii="Times New Roman" w:eastAsia="Times New Roman" w:hAnsi="Times New Roman" w:cs="Times New Roman"/>
      <w:spacing w:val="10"/>
    </w:rPr>
  </w:style>
  <w:style w:type="character" w:customStyle="1" w:styleId="CharStyle468">
    <w:name w:val="Table caption (3) + Not Italic,Spacing 0 pt Exact"/>
    <w:basedOn w:val="CharStyle467"/>
    <w:rPr>
      <w:lang w:val="ru-RU" w:eastAsia="ru-RU" w:bidi="ru-RU"/>
      <w:i/>
      <w:iCs/>
      <w:w w:val="100"/>
      <w:spacing w:val="0"/>
      <w:color w:val="000000"/>
      <w:position w:val="0"/>
    </w:rPr>
  </w:style>
  <w:style w:type="character" w:customStyle="1" w:styleId="CharStyle470">
    <w:name w:val="Body text (59)_"/>
    <w:basedOn w:val="DefaultParagraphFont"/>
    <w:link w:val="Style469"/>
    <w:rPr>
      <w:b/>
      <w:bCs/>
      <w:i w:val="0"/>
      <w:iCs w:val="0"/>
      <w:u w:val="none"/>
      <w:strike w:val="0"/>
      <w:smallCaps w:val="0"/>
      <w:sz w:val="15"/>
      <w:szCs w:val="15"/>
      <w:rFonts w:ascii="Times New Roman" w:eastAsia="Times New Roman" w:hAnsi="Times New Roman" w:cs="Times New Roman"/>
      <w:spacing w:val="20"/>
    </w:rPr>
  </w:style>
  <w:style w:type="character" w:customStyle="1" w:styleId="CharStyle471">
    <w:name w:val="Body text (59) + Small Caps"/>
    <w:basedOn w:val="CharStyle470"/>
    <w:rPr>
      <w:lang w:val="ru-RU" w:eastAsia="ru-RU" w:bidi="ru-RU"/>
      <w:smallCaps/>
      <w:w w:val="100"/>
      <w:color w:val="000000"/>
      <w:position w:val="0"/>
    </w:rPr>
  </w:style>
  <w:style w:type="character" w:customStyle="1" w:styleId="CharStyle472">
    <w:name w:val="Body text (59) + 11 pt,Italic,Small Caps,Spacing 2 pt"/>
    <w:basedOn w:val="CharStyle470"/>
    <w:rPr>
      <w:lang w:val="ru-RU" w:eastAsia="ru-RU" w:bidi="ru-RU"/>
      <w:i/>
      <w:iCs/>
      <w:smallCaps/>
      <w:sz w:val="22"/>
      <w:szCs w:val="22"/>
      <w:w w:val="100"/>
      <w:spacing w:val="40"/>
      <w:color w:val="000000"/>
      <w:position w:val="0"/>
    </w:rPr>
  </w:style>
  <w:style w:type="character" w:customStyle="1" w:styleId="CharStyle473">
    <w:name w:val="Body text (11) + 10 pt,Not Italic"/>
    <w:basedOn w:val="CharStyle92"/>
    <w:rPr>
      <w:lang w:val="en-US" w:eastAsia="en-US" w:bidi="en-US"/>
      <w:i/>
      <w:iCs/>
      <w:sz w:val="20"/>
      <w:szCs w:val="20"/>
      <w:w w:val="100"/>
      <w:spacing w:val="0"/>
      <w:color w:val="000000"/>
      <w:position w:val="0"/>
    </w:rPr>
  </w:style>
  <w:style w:type="character" w:customStyle="1" w:styleId="CharStyle474">
    <w:name w:val="Body text (11) + 7.5 pt,Bold,Not Italic,Spacing 1 pt"/>
    <w:basedOn w:val="CharStyle92"/>
    <w:rPr>
      <w:lang w:val="en-US" w:eastAsia="en-US" w:bidi="en-US"/>
      <w:b/>
      <w:bCs/>
      <w:i/>
      <w:iCs/>
      <w:sz w:val="15"/>
      <w:szCs w:val="15"/>
      <w:w w:val="100"/>
      <w:spacing w:val="20"/>
      <w:color w:val="000000"/>
      <w:position w:val="0"/>
    </w:rPr>
  </w:style>
  <w:style w:type="character" w:customStyle="1" w:styleId="CharStyle475">
    <w:name w:val="Body text (11) + Small Caps,Spacing 0 pt"/>
    <w:basedOn w:val="CharStyle92"/>
    <w:rPr>
      <w:lang w:val="ru-RU" w:eastAsia="ru-RU" w:bidi="ru-RU"/>
      <w:smallCaps/>
      <w:w w:val="100"/>
      <w:spacing w:val="10"/>
      <w:color w:val="000000"/>
      <w:position w:val="0"/>
    </w:rPr>
  </w:style>
  <w:style w:type="character" w:customStyle="1" w:styleId="CharStyle476">
    <w:name w:val="Body text (11) + 5 pt,Spacing 1 pt"/>
    <w:basedOn w:val="CharStyle92"/>
    <w:rPr>
      <w:lang w:val="ru-RU" w:eastAsia="ru-RU" w:bidi="ru-RU"/>
      <w:sz w:val="10"/>
      <w:szCs w:val="10"/>
      <w:w w:val="100"/>
      <w:spacing w:val="20"/>
      <w:color w:val="000000"/>
      <w:position w:val="0"/>
    </w:rPr>
  </w:style>
  <w:style w:type="character" w:customStyle="1" w:styleId="CharStyle477">
    <w:name w:val="Body text (2) + Italic,Small Caps,Spacing 0 pt"/>
    <w:basedOn w:val="CharStyle75"/>
    <w:rPr>
      <w:lang w:val="en-US" w:eastAsia="en-US" w:bidi="en-US"/>
      <w:i/>
      <w:iCs/>
      <w:smallCaps/>
      <w:w w:val="100"/>
      <w:spacing w:val="10"/>
      <w:color w:val="000000"/>
      <w:position w:val="0"/>
    </w:rPr>
  </w:style>
  <w:style w:type="character" w:customStyle="1" w:styleId="CharStyle478">
    <w:name w:val="Body text (2) + 7.5 pt,Bold,Small Caps,Spacing 1 pt"/>
    <w:basedOn w:val="CharStyle75"/>
    <w:rPr>
      <w:lang w:val="ru-RU" w:eastAsia="ru-RU" w:bidi="ru-RU"/>
      <w:b/>
      <w:bCs/>
      <w:smallCaps/>
      <w:sz w:val="15"/>
      <w:szCs w:val="15"/>
      <w:w w:val="100"/>
      <w:spacing w:val="20"/>
      <w:color w:val="000000"/>
      <w:position w:val="0"/>
    </w:rPr>
  </w:style>
  <w:style w:type="character" w:customStyle="1" w:styleId="CharStyle479">
    <w:name w:val="Body text (11) + Bold,Spacing 1 pt Exact"/>
    <w:basedOn w:val="CharStyle92"/>
    <w:rPr>
      <w:lang w:val="en-US" w:eastAsia="en-US" w:bidi="en-US"/>
      <w:b/>
      <w:bCs/>
      <w:w w:val="100"/>
      <w:spacing w:val="30"/>
      <w:color w:val="000000"/>
      <w:position w:val="0"/>
    </w:rPr>
  </w:style>
  <w:style w:type="character" w:customStyle="1" w:styleId="CharStyle480">
    <w:name w:val="Body text (43) + Spacing 1 pt Exact"/>
    <w:basedOn w:val="CharStyle658"/>
    <w:rPr>
      <w:lang w:val="ru-RU" w:eastAsia="ru-RU" w:bidi="ru-RU"/>
      <w:spacing w:val="20"/>
    </w:rPr>
  </w:style>
  <w:style w:type="character" w:customStyle="1" w:styleId="CharStyle481">
    <w:name w:val="Body text (24) + Spacing 1 pt Exact"/>
    <w:basedOn w:val="CharStyle253"/>
    <w:rPr>
      <w:lang w:val="ru-RU" w:eastAsia="ru-RU" w:bidi="ru-RU"/>
      <w:w w:val="100"/>
      <w:spacing w:val="20"/>
      <w:color w:val="000000"/>
      <w:position w:val="0"/>
    </w:rPr>
  </w:style>
  <w:style w:type="character" w:customStyle="1" w:styleId="CharStyle482">
    <w:name w:val="Body text (2) + 5 pt,Italic,Spacing 1 pt"/>
    <w:basedOn w:val="CharStyle75"/>
    <w:rPr>
      <w:lang w:val="en-US" w:eastAsia="en-US" w:bidi="en-US"/>
      <w:i/>
      <w:iCs/>
      <w:sz w:val="10"/>
      <w:szCs w:val="10"/>
      <w:w w:val="100"/>
      <w:spacing w:val="20"/>
      <w:color w:val="000000"/>
      <w:position w:val="0"/>
    </w:rPr>
  </w:style>
  <w:style w:type="character" w:customStyle="1" w:styleId="CharStyle483">
    <w:name w:val="Table caption (2) Exact"/>
    <w:basedOn w:val="DefaultParagraphFont"/>
    <w:rPr>
      <w:b w:val="0"/>
      <w:bCs w:val="0"/>
      <w:i w:val="0"/>
      <w:iCs w:val="0"/>
      <w:u w:val="none"/>
      <w:strike w:val="0"/>
      <w:smallCaps w:val="0"/>
      <w:sz w:val="19"/>
      <w:szCs w:val="19"/>
      <w:rFonts w:ascii="Times New Roman" w:eastAsia="Times New Roman" w:hAnsi="Times New Roman" w:cs="Times New Roman"/>
    </w:rPr>
  </w:style>
  <w:style w:type="character" w:customStyle="1" w:styleId="CharStyle484">
    <w:name w:val="Body text (2) + Italic,Spacing 0 pt Exact"/>
    <w:basedOn w:val="CharStyle75"/>
    <w:rPr>
      <w:lang w:val="ru-RU" w:eastAsia="ru-RU" w:bidi="ru-RU"/>
      <w:i/>
      <w:iCs/>
      <w:w w:val="100"/>
      <w:spacing w:val="10"/>
      <w:color w:val="000000"/>
      <w:position w:val="0"/>
    </w:rPr>
  </w:style>
  <w:style w:type="character" w:customStyle="1" w:styleId="CharStyle485">
    <w:name w:val="Body text (37) + Spacing 0 pt Exact"/>
    <w:basedOn w:val="CharStyle352"/>
    <w:rPr>
      <w:lang w:val="ru-RU" w:eastAsia="ru-RU" w:bidi="ru-RU"/>
      <w:w w:val="100"/>
      <w:spacing w:val="0"/>
      <w:color w:val="000000"/>
      <w:position w:val="0"/>
    </w:rPr>
  </w:style>
  <w:style w:type="character" w:customStyle="1" w:styleId="CharStyle486">
    <w:name w:val="Body text (37) + Spacing 0 pt Exact"/>
    <w:basedOn w:val="CharStyle352"/>
    <w:rPr>
      <w:lang w:val="ru-RU" w:eastAsia="ru-RU" w:bidi="ru-RU"/>
      <w:u w:val="single"/>
      <w:w w:val="100"/>
      <w:spacing w:val="0"/>
      <w:color w:val="000000"/>
      <w:position w:val="0"/>
    </w:rPr>
  </w:style>
  <w:style w:type="character" w:customStyle="1" w:styleId="CharStyle487">
    <w:name w:val="Body text (37) + Calibri,Not Bold,Italic,Spacing 0 pt Exact"/>
    <w:basedOn w:val="CharStyle352"/>
    <w:rPr>
      <w:lang w:val="ru-RU" w:eastAsia="ru-RU" w:bidi="ru-RU"/>
      <w:b/>
      <w:bCs/>
      <w:i/>
      <w:iCs/>
      <w:u w:val="single"/>
      <w:rFonts w:ascii="Calibri" w:eastAsia="Calibri" w:hAnsi="Calibri" w:cs="Calibri"/>
      <w:w w:val="100"/>
      <w:spacing w:val="0"/>
      <w:color w:val="000000"/>
      <w:position w:val="0"/>
    </w:rPr>
  </w:style>
  <w:style w:type="character" w:customStyle="1" w:styleId="CharStyle488">
    <w:name w:val="Body text (37) + Not Bold,Spacing 0 pt Exact"/>
    <w:basedOn w:val="CharStyle352"/>
    <w:rPr>
      <w:lang w:val="ru-RU" w:eastAsia="ru-RU" w:bidi="ru-RU"/>
      <w:b/>
      <w:bCs/>
      <w:u w:val="single"/>
      <w:sz w:val="13"/>
      <w:szCs w:val="13"/>
      <w:w w:val="100"/>
      <w:spacing w:val="0"/>
      <w:color w:val="000000"/>
      <w:position w:val="0"/>
    </w:rPr>
  </w:style>
  <w:style w:type="character" w:customStyle="1" w:styleId="CharStyle489">
    <w:name w:val="Picture caption (5) + Spacing 0 pt Exact"/>
    <w:basedOn w:val="CharStyle391"/>
    <w:rPr>
      <w:lang w:val="ru-RU" w:eastAsia="ru-RU" w:bidi="ru-RU"/>
      <w:w w:val="100"/>
      <w:spacing w:val="10"/>
      <w:color w:val="000000"/>
      <w:position w:val="0"/>
    </w:rPr>
  </w:style>
  <w:style w:type="character" w:customStyle="1" w:styleId="CharStyle490">
    <w:name w:val="Body text (3) + Italic Exact"/>
    <w:basedOn w:val="CharStyle58"/>
    <w:rPr>
      <w:lang w:val="en-US" w:eastAsia="en-US" w:bidi="en-US"/>
      <w:i/>
      <w:iCs/>
      <w:w w:val="100"/>
      <w:spacing w:val="0"/>
      <w:color w:val="000000"/>
      <w:position w:val="0"/>
    </w:rPr>
  </w:style>
  <w:style w:type="character" w:customStyle="1" w:styleId="CharStyle491">
    <w:name w:val="Body text (46) + Times New Roman,Bold,Not Italic,Spacing 0 pt Exact"/>
    <w:basedOn w:val="CharStyle1043"/>
    <w:rPr>
      <w:b/>
      <w:bCs/>
      <w:i/>
      <w:iCs/>
      <w:rFonts w:ascii="Times New Roman" w:eastAsia="Times New Roman" w:hAnsi="Times New Roman" w:cs="Times New Roman"/>
      <w:spacing w:val="0"/>
    </w:rPr>
  </w:style>
  <w:style w:type="character" w:customStyle="1" w:styleId="CharStyle492">
    <w:name w:val="Body text (46) + Spacing 0 pt Exact"/>
    <w:basedOn w:val="CharStyle1043"/>
    <w:rPr>
      <w:lang w:val="ru-RU" w:eastAsia="ru-RU" w:bidi="ru-RU"/>
      <w:spacing w:val="0"/>
    </w:rPr>
  </w:style>
  <w:style w:type="character" w:customStyle="1" w:styleId="CharStyle493">
    <w:name w:val="Body text (6) Exact"/>
    <w:basedOn w:val="DefaultParagraphFont"/>
    <w:rPr>
      <w:lang w:val="en-US" w:eastAsia="en-US" w:bidi="en-US"/>
      <w:b w:val="0"/>
      <w:bCs w:val="0"/>
      <w:i/>
      <w:iCs/>
      <w:u w:val="none"/>
      <w:strike w:val="0"/>
      <w:smallCaps w:val="0"/>
      <w:sz w:val="19"/>
      <w:szCs w:val="19"/>
      <w:rFonts w:ascii="Times New Roman" w:eastAsia="Times New Roman" w:hAnsi="Times New Roman" w:cs="Times New Roman"/>
    </w:rPr>
  </w:style>
  <w:style w:type="character" w:customStyle="1" w:styleId="CharStyle494">
    <w:name w:val="Heading #9 (2)_"/>
    <w:basedOn w:val="DefaultParagraphFont"/>
    <w:link w:val="Style378"/>
    <w:rPr>
      <w:lang w:val="en-US" w:eastAsia="en-US" w:bidi="en-US"/>
      <w:b w:val="0"/>
      <w:bCs w:val="0"/>
      <w:i/>
      <w:iCs/>
      <w:u w:val="none"/>
      <w:strike w:val="0"/>
      <w:smallCaps w:val="0"/>
      <w:sz w:val="19"/>
      <w:szCs w:val="19"/>
      <w:rFonts w:ascii="Times New Roman" w:eastAsia="Times New Roman" w:hAnsi="Times New Roman" w:cs="Times New Roman"/>
    </w:rPr>
  </w:style>
  <w:style w:type="character" w:customStyle="1" w:styleId="CharStyle495">
    <w:name w:val="Heading #9 (2) + Spacing 0 pt"/>
    <w:basedOn w:val="CharStyle494"/>
    <w:rPr>
      <w:w w:val="100"/>
      <w:spacing w:val="10"/>
      <w:color w:val="000000"/>
      <w:position w:val="0"/>
    </w:rPr>
  </w:style>
  <w:style w:type="character" w:customStyle="1" w:styleId="CharStyle497">
    <w:name w:val="Body text (60)_"/>
    <w:basedOn w:val="DefaultParagraphFont"/>
    <w:link w:val="Style496"/>
    <w:rPr>
      <w:lang w:val="en-US" w:eastAsia="en-US" w:bidi="en-US"/>
      <w:b w:val="0"/>
      <w:bCs w:val="0"/>
      <w:i/>
      <w:iCs/>
      <w:u w:val="none"/>
      <w:strike w:val="0"/>
      <w:smallCaps w:val="0"/>
      <w:sz w:val="19"/>
      <w:szCs w:val="19"/>
      <w:rFonts w:ascii="Times New Roman" w:eastAsia="Times New Roman" w:hAnsi="Times New Roman" w:cs="Times New Roman"/>
      <w:spacing w:val="20"/>
    </w:rPr>
  </w:style>
  <w:style w:type="character" w:customStyle="1" w:styleId="CharStyle498">
    <w:name w:val="Body text (60) + 9 pt,Not Italic,Spacing 0 pt"/>
    <w:basedOn w:val="CharStyle497"/>
    <w:rPr>
      <w:lang w:val="ru-RU" w:eastAsia="ru-RU" w:bidi="ru-RU"/>
      <w:i/>
      <w:iCs/>
      <w:sz w:val="18"/>
      <w:szCs w:val="18"/>
      <w:w w:val="100"/>
      <w:spacing w:val="0"/>
      <w:color w:val="000000"/>
      <w:position w:val="0"/>
    </w:rPr>
  </w:style>
  <w:style w:type="character" w:customStyle="1" w:styleId="CharStyle500">
    <w:name w:val="Body text (61)_"/>
    <w:basedOn w:val="DefaultParagraphFont"/>
    <w:link w:val="Style499"/>
    <w:rPr>
      <w:b w:val="0"/>
      <w:bCs w:val="0"/>
      <w:i/>
      <w:iCs/>
      <w:u w:val="none"/>
      <w:strike w:val="0"/>
      <w:smallCaps w:val="0"/>
      <w:sz w:val="19"/>
      <w:szCs w:val="19"/>
      <w:rFonts w:ascii="Times New Roman" w:eastAsia="Times New Roman" w:hAnsi="Times New Roman" w:cs="Times New Roman"/>
      <w:spacing w:val="20"/>
    </w:rPr>
  </w:style>
  <w:style w:type="character" w:customStyle="1" w:styleId="CharStyle501">
    <w:name w:val="Body text (61) + 10 pt,Spacing 0 pt"/>
    <w:basedOn w:val="CharStyle500"/>
    <w:rPr>
      <w:lang w:val="en-US" w:eastAsia="en-US" w:bidi="en-US"/>
      <w:sz w:val="20"/>
      <w:szCs w:val="20"/>
      <w:w w:val="100"/>
      <w:spacing w:val="0"/>
      <w:color w:val="000000"/>
      <w:position w:val="0"/>
    </w:rPr>
  </w:style>
  <w:style w:type="character" w:customStyle="1" w:styleId="CharStyle502">
    <w:name w:val="Body text (61) + 10 pt,Spacing 0 pt"/>
    <w:basedOn w:val="CharStyle500"/>
    <w:rPr>
      <w:lang w:val="en-US" w:eastAsia="en-US" w:bidi="en-US"/>
      <w:u w:val="single"/>
      <w:sz w:val="20"/>
      <w:szCs w:val="20"/>
      <w:w w:val="100"/>
      <w:spacing w:val="0"/>
      <w:color w:val="000000"/>
      <w:position w:val="0"/>
    </w:rPr>
  </w:style>
  <w:style w:type="character" w:customStyle="1" w:styleId="CharStyle503">
    <w:name w:val="Body text (61) + 9 pt,Bold,Not Italic,Spacing 0 pt,Scale 120%"/>
    <w:basedOn w:val="CharStyle500"/>
    <w:rPr>
      <w:lang w:val="ru-RU" w:eastAsia="ru-RU" w:bidi="ru-RU"/>
      <w:b/>
      <w:bCs/>
      <w:i/>
      <w:iCs/>
      <w:u w:val="single"/>
      <w:sz w:val="18"/>
      <w:szCs w:val="18"/>
      <w:w w:val="120"/>
      <w:spacing w:val="0"/>
      <w:color w:val="000000"/>
      <w:position w:val="0"/>
    </w:rPr>
  </w:style>
  <w:style w:type="character" w:customStyle="1" w:styleId="CharStyle504">
    <w:name w:val="Heading #6 (4)_"/>
    <w:basedOn w:val="DefaultParagraphFont"/>
    <w:link w:val="Style236"/>
    <w:rPr>
      <w:b w:val="0"/>
      <w:bCs w:val="0"/>
      <w:i w:val="0"/>
      <w:iCs w:val="0"/>
      <w:u w:val="none"/>
      <w:strike w:val="0"/>
      <w:smallCaps w:val="0"/>
      <w:sz w:val="19"/>
      <w:szCs w:val="19"/>
      <w:rFonts w:ascii="Times New Roman" w:eastAsia="Times New Roman" w:hAnsi="Times New Roman" w:cs="Times New Roman"/>
    </w:rPr>
  </w:style>
  <w:style w:type="character" w:customStyle="1" w:styleId="CharStyle505">
    <w:name w:val="Heading #6 (4)"/>
    <w:basedOn w:val="CharStyle504"/>
    <w:rPr>
      <w:lang w:val="ru-RU" w:eastAsia="ru-RU" w:bidi="ru-RU"/>
      <w:w w:val="100"/>
      <w:spacing w:val="0"/>
      <w:color w:val="000000"/>
      <w:position w:val="0"/>
    </w:rPr>
  </w:style>
  <w:style w:type="character" w:customStyle="1" w:styleId="CharStyle507">
    <w:name w:val="Body text (62)_"/>
    <w:basedOn w:val="DefaultParagraphFont"/>
    <w:link w:val="Style506"/>
    <w:rPr>
      <w:b w:val="0"/>
      <w:bCs w:val="0"/>
      <w:i/>
      <w:iCs/>
      <w:u w:val="none"/>
      <w:strike w:val="0"/>
      <w:smallCaps w:val="0"/>
      <w:sz w:val="19"/>
      <w:szCs w:val="19"/>
      <w:rFonts w:ascii="Times New Roman" w:eastAsia="Times New Roman" w:hAnsi="Times New Roman" w:cs="Times New Roman"/>
      <w:spacing w:val="10"/>
    </w:rPr>
  </w:style>
  <w:style w:type="character" w:customStyle="1" w:styleId="CharStyle508">
    <w:name w:val="Body text (62) + Calibri,10 pt,Not Italic,Spacing 0 pt"/>
    <w:basedOn w:val="CharStyle507"/>
    <w:rPr>
      <w:lang w:val="ru-RU" w:eastAsia="ru-RU" w:bidi="ru-RU"/>
      <w:i/>
      <w:iCs/>
      <w:sz w:val="20"/>
      <w:szCs w:val="20"/>
      <w:rFonts w:ascii="Calibri" w:eastAsia="Calibri" w:hAnsi="Calibri" w:cs="Calibri"/>
      <w:w w:val="100"/>
      <w:spacing w:val="0"/>
      <w:color w:val="000000"/>
      <w:position w:val="0"/>
    </w:rPr>
  </w:style>
  <w:style w:type="character" w:customStyle="1" w:styleId="CharStyle509">
    <w:name w:val="Body text (62) + 9 pt,Not Italic,Spacing 0 pt"/>
    <w:basedOn w:val="CharStyle507"/>
    <w:rPr>
      <w:lang w:val="ru-RU" w:eastAsia="ru-RU" w:bidi="ru-RU"/>
      <w:i/>
      <w:iCs/>
      <w:sz w:val="18"/>
      <w:szCs w:val="18"/>
      <w:w w:val="100"/>
      <w:spacing w:val="0"/>
      <w:color w:val="000000"/>
      <w:position w:val="0"/>
    </w:rPr>
  </w:style>
  <w:style w:type="character" w:customStyle="1" w:styleId="CharStyle511">
    <w:name w:val="Body text (63)_"/>
    <w:basedOn w:val="DefaultParagraphFont"/>
    <w:link w:val="Style510"/>
    <w:rPr>
      <w:lang w:val="en-US" w:eastAsia="en-US" w:bidi="en-US"/>
      <w:b w:val="0"/>
      <w:bCs w:val="0"/>
      <w:i/>
      <w:iCs/>
      <w:u w:val="none"/>
      <w:strike w:val="0"/>
      <w:smallCaps w:val="0"/>
      <w:sz w:val="17"/>
      <w:szCs w:val="17"/>
      <w:rFonts w:ascii="Georgia" w:eastAsia="Georgia" w:hAnsi="Georgia" w:cs="Georgia"/>
      <w:spacing w:val="20"/>
    </w:rPr>
  </w:style>
  <w:style w:type="character" w:customStyle="1" w:styleId="CharStyle512">
    <w:name w:val="Body text (63) + Times New Roman,9.5 pt,Not Italic,Spacing 0 pt"/>
    <w:basedOn w:val="CharStyle511"/>
    <w:rPr>
      <w:i/>
      <w:iCs/>
      <w:sz w:val="19"/>
      <w:szCs w:val="19"/>
      <w:rFonts w:ascii="Times New Roman" w:eastAsia="Times New Roman" w:hAnsi="Times New Roman" w:cs="Times New Roman"/>
      <w:w w:val="100"/>
      <w:spacing w:val="0"/>
      <w:color w:val="000000"/>
      <w:position w:val="0"/>
    </w:rPr>
  </w:style>
  <w:style w:type="character" w:customStyle="1" w:styleId="CharStyle513">
    <w:name w:val="Body text (63) + Calibri,9 pt,Not Italic,Spacing 0 pt"/>
    <w:basedOn w:val="CharStyle511"/>
    <w:rPr>
      <w:i/>
      <w:iCs/>
      <w:sz w:val="18"/>
      <w:szCs w:val="18"/>
      <w:rFonts w:ascii="Calibri" w:eastAsia="Calibri" w:hAnsi="Calibri" w:cs="Calibri"/>
      <w:w w:val="100"/>
      <w:spacing w:val="0"/>
      <w:color w:val="000000"/>
      <w:position w:val="0"/>
    </w:rPr>
  </w:style>
  <w:style w:type="character" w:customStyle="1" w:styleId="CharStyle514">
    <w:name w:val="Body text (47) + Small Caps"/>
    <w:basedOn w:val="CharStyle393"/>
    <w:rPr>
      <w:lang w:val="en-US" w:eastAsia="en-US" w:bidi="en-US"/>
      <w:smallCaps/>
      <w:w w:val="100"/>
      <w:color w:val="000000"/>
      <w:position w:val="0"/>
    </w:rPr>
  </w:style>
  <w:style w:type="character" w:customStyle="1" w:styleId="CharStyle515">
    <w:name w:val="Body text (2) + 13 pt,Italic"/>
    <w:basedOn w:val="CharStyle75"/>
    <w:rPr>
      <w:lang w:val="ru-RU" w:eastAsia="ru-RU" w:bidi="ru-RU"/>
      <w:i/>
      <w:iCs/>
      <w:sz w:val="26"/>
      <w:szCs w:val="26"/>
      <w:w w:val="100"/>
      <w:spacing w:val="0"/>
      <w:color w:val="000000"/>
      <w:position w:val="0"/>
    </w:rPr>
  </w:style>
  <w:style w:type="character" w:customStyle="1" w:styleId="CharStyle516">
    <w:name w:val="Body text (2) + 10 pt,Italic"/>
    <w:basedOn w:val="CharStyle75"/>
    <w:rPr>
      <w:lang w:val="ru-RU" w:eastAsia="ru-RU" w:bidi="ru-RU"/>
      <w:i/>
      <w:iCs/>
      <w:sz w:val="20"/>
      <w:szCs w:val="20"/>
      <w:w w:val="100"/>
      <w:spacing w:val="0"/>
      <w:color w:val="000000"/>
      <w:position w:val="0"/>
    </w:rPr>
  </w:style>
  <w:style w:type="character" w:customStyle="1" w:styleId="CharStyle517">
    <w:name w:val="Body text (2) + 13 pt,Italic,Small Caps"/>
    <w:basedOn w:val="CharStyle75"/>
    <w:rPr>
      <w:lang w:val="en-US" w:eastAsia="en-US" w:bidi="en-US"/>
      <w:i/>
      <w:iCs/>
      <w:smallCaps/>
      <w:sz w:val="26"/>
      <w:szCs w:val="26"/>
      <w:w w:val="100"/>
      <w:spacing w:val="0"/>
      <w:color w:val="000000"/>
      <w:position w:val="0"/>
    </w:rPr>
  </w:style>
  <w:style w:type="character" w:customStyle="1" w:styleId="CharStyle518">
    <w:name w:val="Body text (2) + 13 pt"/>
    <w:basedOn w:val="CharStyle75"/>
    <w:rPr>
      <w:lang w:val="1024"/>
      <w:sz w:val="26"/>
      <w:szCs w:val="26"/>
      <w:w w:val="100"/>
      <w:spacing w:val="0"/>
      <w:color w:val="000000"/>
      <w:position w:val="0"/>
    </w:rPr>
  </w:style>
  <w:style w:type="character" w:customStyle="1" w:styleId="CharStyle519">
    <w:name w:val="Body text (49) Exact"/>
    <w:basedOn w:val="DefaultParagraphFont"/>
    <w:rPr>
      <w:b w:val="0"/>
      <w:bCs w:val="0"/>
      <w:i w:val="0"/>
      <w:iCs w:val="0"/>
      <w:u w:val="none"/>
      <w:strike w:val="0"/>
      <w:smallCaps w:val="0"/>
      <w:sz w:val="19"/>
      <w:szCs w:val="19"/>
      <w:rFonts w:ascii="Times New Roman" w:eastAsia="Times New Roman" w:hAnsi="Times New Roman" w:cs="Times New Roman"/>
    </w:rPr>
  </w:style>
  <w:style w:type="character" w:customStyle="1" w:styleId="CharStyle520">
    <w:name w:val="Body text (2) + 5 pt,Italic,Spacing 1 pt Exact"/>
    <w:basedOn w:val="CharStyle75"/>
    <w:rPr>
      <w:lang w:val="ru-RU" w:eastAsia="ru-RU" w:bidi="ru-RU"/>
      <w:i/>
      <w:iCs/>
      <w:sz w:val="10"/>
      <w:szCs w:val="10"/>
      <w:w w:val="100"/>
      <w:spacing w:val="20"/>
      <w:color w:val="000000"/>
      <w:position w:val="0"/>
    </w:rPr>
  </w:style>
  <w:style w:type="character" w:customStyle="1" w:styleId="CharStyle522">
    <w:name w:val="Body text (64) Exact"/>
    <w:basedOn w:val="DefaultParagraphFont"/>
    <w:link w:val="Style521"/>
    <w:rPr>
      <w:lang w:val="en-US" w:eastAsia="en-US" w:bidi="en-US"/>
      <w:b w:val="0"/>
      <w:bCs w:val="0"/>
      <w:i w:val="0"/>
      <w:iCs w:val="0"/>
      <w:u w:val="none"/>
      <w:strike w:val="0"/>
      <w:smallCaps w:val="0"/>
      <w:sz w:val="9"/>
      <w:szCs w:val="9"/>
      <w:rFonts w:ascii="Courier New" w:eastAsia="Courier New" w:hAnsi="Courier New" w:cs="Courier New"/>
    </w:rPr>
  </w:style>
  <w:style w:type="character" w:customStyle="1" w:styleId="CharStyle524">
    <w:name w:val="Body text (65)_"/>
    <w:basedOn w:val="DefaultParagraphFont"/>
    <w:link w:val="Style523"/>
    <w:rPr>
      <w:b w:val="0"/>
      <w:bCs w:val="0"/>
      <w:i w:val="0"/>
      <w:iCs w:val="0"/>
      <w:u w:val="none"/>
      <w:strike w:val="0"/>
      <w:smallCaps w:val="0"/>
      <w:sz w:val="21"/>
      <w:szCs w:val="21"/>
      <w:rFonts w:ascii="Times New Roman" w:eastAsia="Times New Roman" w:hAnsi="Times New Roman" w:cs="Times New Roman"/>
      <w:spacing w:val="10"/>
    </w:rPr>
  </w:style>
  <w:style w:type="character" w:customStyle="1" w:styleId="CharStyle525">
    <w:name w:val="Body text (65) + 10 pt,Italic"/>
    <w:basedOn w:val="CharStyle524"/>
    <w:rPr>
      <w:lang w:val="ru-RU" w:eastAsia="ru-RU" w:bidi="ru-RU"/>
      <w:b/>
      <w:bCs/>
      <w:i/>
      <w:iCs/>
      <w:sz w:val="20"/>
      <w:szCs w:val="20"/>
      <w:w w:val="100"/>
      <w:color w:val="000000"/>
      <w:position w:val="0"/>
    </w:rPr>
  </w:style>
  <w:style w:type="character" w:customStyle="1" w:styleId="CharStyle526">
    <w:name w:val="Heading #7 + Small Caps Exact"/>
    <w:basedOn w:val="CharStyle327"/>
    <w:rPr>
      <w:lang w:val="ru-RU" w:eastAsia="ru-RU" w:bidi="ru-RU"/>
      <w:smallCaps/>
      <w:w w:val="100"/>
      <w:spacing w:val="0"/>
      <w:color w:val="000000"/>
      <w:position w:val="0"/>
    </w:rPr>
  </w:style>
  <w:style w:type="character" w:customStyle="1" w:styleId="CharStyle527">
    <w:name w:val="Body text (11) + Spacing 0 pt Exact"/>
    <w:basedOn w:val="CharStyle92"/>
    <w:rPr>
      <w:lang w:val="ru-RU" w:eastAsia="ru-RU" w:bidi="ru-RU"/>
      <w:u w:val="single"/>
      <w:w w:val="100"/>
      <w:spacing w:val="10"/>
      <w:color w:val="000000"/>
      <w:position w:val="0"/>
    </w:rPr>
  </w:style>
  <w:style w:type="character" w:customStyle="1" w:styleId="CharStyle528">
    <w:name w:val="Body text (11) + 5 pt,Spacing 1 pt Exact"/>
    <w:basedOn w:val="CharStyle92"/>
    <w:rPr>
      <w:lang w:val="ru-RU" w:eastAsia="ru-RU" w:bidi="ru-RU"/>
      <w:u w:val="single"/>
      <w:sz w:val="10"/>
      <w:szCs w:val="10"/>
      <w:w w:val="100"/>
      <w:spacing w:val="20"/>
      <w:color w:val="000000"/>
      <w:position w:val="0"/>
    </w:rPr>
  </w:style>
  <w:style w:type="character" w:customStyle="1" w:styleId="CharStyle529">
    <w:name w:val="Body text (11) + 5 pt,Spacing 1 pt Exact"/>
    <w:basedOn w:val="CharStyle92"/>
    <w:rPr>
      <w:lang w:val="en-US" w:eastAsia="en-US" w:bidi="en-US"/>
      <w:sz w:val="10"/>
      <w:szCs w:val="10"/>
      <w:w w:val="100"/>
      <w:spacing w:val="20"/>
      <w:color w:val="000000"/>
      <w:position w:val="0"/>
    </w:rPr>
  </w:style>
  <w:style w:type="character" w:customStyle="1" w:styleId="CharStyle530">
    <w:name w:val="Body text (11) + Small Caps,Spacing 0 pt Exact"/>
    <w:basedOn w:val="CharStyle92"/>
    <w:rPr>
      <w:lang w:val="ru-RU" w:eastAsia="ru-RU" w:bidi="ru-RU"/>
      <w:smallCaps/>
      <w:w w:val="100"/>
      <w:spacing w:val="10"/>
      <w:color w:val="000000"/>
      <w:position w:val="0"/>
    </w:rPr>
  </w:style>
  <w:style w:type="character" w:customStyle="1" w:styleId="CharStyle532">
    <w:name w:val="Body text (66)_"/>
    <w:basedOn w:val="DefaultParagraphFont"/>
    <w:link w:val="Style531"/>
    <w:rPr>
      <w:lang w:val="en-US" w:eastAsia="en-US" w:bidi="en-US"/>
      <w:b w:val="0"/>
      <w:bCs w:val="0"/>
      <w:i/>
      <w:iCs/>
      <w:u w:val="none"/>
      <w:strike w:val="0"/>
      <w:smallCaps w:val="0"/>
      <w:sz w:val="19"/>
      <w:szCs w:val="19"/>
      <w:rFonts w:ascii="Times New Roman" w:eastAsia="Times New Roman" w:hAnsi="Times New Roman" w:cs="Times New Roman"/>
      <w:spacing w:val="20"/>
    </w:rPr>
  </w:style>
  <w:style w:type="character" w:customStyle="1" w:styleId="CharStyle533">
    <w:name w:val="Body text (66) + Small Caps"/>
    <w:basedOn w:val="CharStyle532"/>
    <w:rPr>
      <w:smallCaps/>
      <w:w w:val="100"/>
      <w:color w:val="000000"/>
      <w:position w:val="0"/>
    </w:rPr>
  </w:style>
  <w:style w:type="character" w:customStyle="1" w:styleId="CharStyle534">
    <w:name w:val="Body text (66) + Spacing 0 pt"/>
    <w:basedOn w:val="CharStyle532"/>
    <w:rPr>
      <w:sz w:val="19"/>
      <w:szCs w:val="19"/>
      <w:w w:val="100"/>
      <w:spacing w:val="10"/>
      <w:color w:val="000000"/>
      <w:position w:val="0"/>
    </w:rPr>
  </w:style>
  <w:style w:type="character" w:customStyle="1" w:styleId="CharStyle536">
    <w:name w:val="Body text (67)_"/>
    <w:basedOn w:val="DefaultParagraphFont"/>
    <w:link w:val="Style535"/>
    <w:rPr>
      <w:b/>
      <w:bCs/>
      <w:i/>
      <w:iCs/>
      <w:u w:val="none"/>
      <w:strike w:val="0"/>
      <w:smallCaps w:val="0"/>
      <w:sz w:val="15"/>
      <w:szCs w:val="15"/>
      <w:rFonts w:ascii="Verdana" w:eastAsia="Verdana" w:hAnsi="Verdana" w:cs="Verdana"/>
      <w:spacing w:val="10"/>
    </w:rPr>
  </w:style>
  <w:style w:type="character" w:customStyle="1" w:styleId="CharStyle537">
    <w:name w:val="Body text (67) + Times New Roman,9.5 pt,Not Bold,Not Italic,Spacing 0 pt"/>
    <w:basedOn w:val="CharStyle536"/>
    <w:rPr>
      <w:lang w:val="ru-RU" w:eastAsia="ru-RU" w:bidi="ru-RU"/>
      <w:b/>
      <w:bCs/>
      <w:i/>
      <w:iCs/>
      <w:sz w:val="19"/>
      <w:szCs w:val="19"/>
      <w:rFonts w:ascii="Times New Roman" w:eastAsia="Times New Roman" w:hAnsi="Times New Roman" w:cs="Times New Roman"/>
      <w:w w:val="100"/>
      <w:spacing w:val="0"/>
      <w:color w:val="000000"/>
      <w:position w:val="0"/>
    </w:rPr>
  </w:style>
  <w:style w:type="character" w:customStyle="1" w:styleId="CharStyle538">
    <w:name w:val="Body text (3) + Italic,Spacing 1 pt"/>
    <w:basedOn w:val="CharStyle58"/>
    <w:rPr>
      <w:lang w:val="en-US" w:eastAsia="en-US" w:bidi="en-US"/>
      <w:i/>
      <w:iCs/>
      <w:w w:val="100"/>
      <w:spacing w:val="30"/>
      <w:color w:val="000000"/>
      <w:position w:val="0"/>
    </w:rPr>
  </w:style>
  <w:style w:type="character" w:customStyle="1" w:styleId="CharStyle539">
    <w:name w:val="Body text (3) + Italic"/>
    <w:basedOn w:val="CharStyle58"/>
    <w:rPr>
      <w:lang w:val="ru-RU" w:eastAsia="ru-RU" w:bidi="ru-RU"/>
      <w:i/>
      <w:iCs/>
      <w:w w:val="100"/>
      <w:spacing w:val="0"/>
      <w:color w:val="000000"/>
      <w:position w:val="0"/>
    </w:rPr>
  </w:style>
  <w:style w:type="character" w:customStyle="1" w:styleId="CharStyle540">
    <w:name w:val="Body text (2) + Spacing 0 pt"/>
    <w:basedOn w:val="CharStyle75"/>
    <w:rPr>
      <w:lang w:val="en-US" w:eastAsia="en-US" w:bidi="en-US"/>
      <w:strike/>
      <w:w w:val="100"/>
      <w:spacing w:val="10"/>
      <w:color w:val="000000"/>
      <w:position w:val="0"/>
    </w:rPr>
  </w:style>
  <w:style w:type="character" w:customStyle="1" w:styleId="CharStyle541">
    <w:name w:val="Body text (2) + Spacing 0 pt"/>
    <w:basedOn w:val="CharStyle75"/>
    <w:rPr>
      <w:lang w:val="en-US" w:eastAsia="en-US" w:bidi="en-US"/>
      <w:w w:val="100"/>
      <w:spacing w:val="10"/>
      <w:color w:val="000000"/>
      <w:position w:val="0"/>
    </w:rPr>
  </w:style>
  <w:style w:type="character" w:customStyle="1" w:styleId="CharStyle542">
    <w:name w:val="Body text (2)"/>
    <w:basedOn w:val="CharStyle75"/>
    <w:rPr>
      <w:lang w:val="ru-RU" w:eastAsia="ru-RU" w:bidi="ru-RU"/>
      <w:strike/>
      <w:w w:val="100"/>
      <w:spacing w:val="0"/>
      <w:color w:val="000000"/>
      <w:position w:val="0"/>
    </w:rPr>
  </w:style>
  <w:style w:type="character" w:customStyle="1" w:styleId="CharStyle543">
    <w:name w:val="Body text (2) + Small Caps"/>
    <w:basedOn w:val="CharStyle75"/>
    <w:rPr>
      <w:lang w:val="ru-RU" w:eastAsia="ru-RU" w:bidi="ru-RU"/>
      <w:strike/>
      <w:smallCaps/>
      <w:w w:val="100"/>
      <w:spacing w:val="0"/>
      <w:color w:val="000000"/>
      <w:position w:val="0"/>
    </w:rPr>
  </w:style>
  <w:style w:type="character" w:customStyle="1" w:styleId="CharStyle544">
    <w:name w:val="Body text (7) Exact"/>
    <w:basedOn w:val="DefaultParagraphFont"/>
    <w:rPr>
      <w:b w:val="0"/>
      <w:bCs w:val="0"/>
      <w:i w:val="0"/>
      <w:iCs w:val="0"/>
      <w:u w:val="none"/>
      <w:strike w:val="0"/>
      <w:smallCaps w:val="0"/>
      <w:sz w:val="20"/>
      <w:szCs w:val="20"/>
      <w:rFonts w:ascii="Calibri" w:eastAsia="Calibri" w:hAnsi="Calibri" w:cs="Calibri"/>
    </w:rPr>
  </w:style>
  <w:style w:type="character" w:customStyle="1" w:styleId="CharStyle546">
    <w:name w:val="Body text (69) Exact"/>
    <w:basedOn w:val="DefaultParagraphFont"/>
    <w:link w:val="Style545"/>
    <w:rPr>
      <w:b w:val="0"/>
      <w:bCs w:val="0"/>
      <w:i w:val="0"/>
      <w:iCs w:val="0"/>
      <w:u w:val="none"/>
      <w:strike w:val="0"/>
      <w:smallCaps w:val="0"/>
      <w:sz w:val="116"/>
      <w:szCs w:val="116"/>
      <w:rFonts w:ascii="Times New Roman" w:eastAsia="Times New Roman" w:hAnsi="Times New Roman" w:cs="Times New Roman"/>
      <w:w w:val="40"/>
    </w:rPr>
  </w:style>
  <w:style w:type="character" w:customStyle="1" w:styleId="CharStyle547">
    <w:name w:val="Picture caption (5) + Spacing 3 pt Exact"/>
    <w:basedOn w:val="CharStyle391"/>
    <w:rPr>
      <w:w w:val="100"/>
      <w:spacing w:val="70"/>
      <w:color w:val="000000"/>
      <w:position w:val="0"/>
    </w:rPr>
  </w:style>
  <w:style w:type="character" w:customStyle="1" w:styleId="CharStyle548">
    <w:name w:val="Body text (45) Exact"/>
    <w:basedOn w:val="DefaultParagraphFont"/>
    <w:rPr>
      <w:b/>
      <w:bCs/>
      <w:i w:val="0"/>
      <w:iCs w:val="0"/>
      <w:u w:val="none"/>
      <w:strike w:val="0"/>
      <w:smallCaps w:val="0"/>
      <w:sz w:val="22"/>
      <w:szCs w:val="22"/>
      <w:rFonts w:ascii="Times New Roman" w:eastAsia="Times New Roman" w:hAnsi="Times New Roman" w:cs="Times New Roman"/>
    </w:rPr>
  </w:style>
  <w:style w:type="character" w:customStyle="1" w:styleId="CharStyle549">
    <w:name w:val="Body text (45) + 10 pt,Not Bold Exact"/>
    <w:basedOn w:val="CharStyle387"/>
    <w:rPr>
      <w:lang w:val="ru-RU" w:eastAsia="ru-RU" w:bidi="ru-RU"/>
      <w:b/>
      <w:bCs/>
      <w:sz w:val="20"/>
      <w:szCs w:val="20"/>
      <w:w w:val="100"/>
      <w:spacing w:val="0"/>
      <w:color w:val="000000"/>
      <w:position w:val="0"/>
    </w:rPr>
  </w:style>
  <w:style w:type="character" w:customStyle="1" w:styleId="CharStyle550">
    <w:name w:val="Body text (23) Exact"/>
    <w:basedOn w:val="DefaultParagraphFont"/>
    <w:rPr>
      <w:lang w:val="en-US" w:eastAsia="en-US" w:bidi="en-US"/>
      <w:b w:val="0"/>
      <w:bCs w:val="0"/>
      <w:i/>
      <w:iCs/>
      <w:u w:val="none"/>
      <w:strike w:val="0"/>
      <w:smallCaps w:val="0"/>
      <w:sz w:val="15"/>
      <w:szCs w:val="15"/>
      <w:rFonts w:ascii="Verdana" w:eastAsia="Verdana" w:hAnsi="Verdana" w:cs="Verdana"/>
      <w:spacing w:val="30"/>
    </w:rPr>
  </w:style>
  <w:style w:type="character" w:customStyle="1" w:styleId="CharStyle551">
    <w:name w:val="Body text (2) + 6.5 pt,Italic,Spacing 1 pt"/>
    <w:basedOn w:val="CharStyle75"/>
    <w:rPr>
      <w:lang w:val="en-US" w:eastAsia="en-US" w:bidi="en-US"/>
      <w:i/>
      <w:iCs/>
      <w:sz w:val="13"/>
      <w:szCs w:val="13"/>
      <w:w w:val="100"/>
      <w:spacing w:val="20"/>
      <w:color w:val="000000"/>
      <w:position w:val="0"/>
    </w:rPr>
  </w:style>
  <w:style w:type="character" w:customStyle="1" w:styleId="CharStyle552">
    <w:name w:val="Body text (2) + Calibri,9 pt,Italic,Spacing 1 pt"/>
    <w:basedOn w:val="CharStyle75"/>
    <w:rPr>
      <w:lang w:val="ru-RU" w:eastAsia="ru-RU" w:bidi="ru-RU"/>
      <w:i/>
      <w:iCs/>
      <w:sz w:val="18"/>
      <w:szCs w:val="18"/>
      <w:rFonts w:ascii="Calibri" w:eastAsia="Calibri" w:hAnsi="Calibri" w:cs="Calibri"/>
      <w:w w:val="100"/>
      <w:spacing w:val="20"/>
      <w:color w:val="000000"/>
      <w:position w:val="0"/>
    </w:rPr>
  </w:style>
  <w:style w:type="character" w:customStyle="1" w:styleId="CharStyle553">
    <w:name w:val="Body text (2) + 8 pt,Spacing 0 pt"/>
    <w:basedOn w:val="CharStyle75"/>
    <w:rPr>
      <w:lang w:val="ru-RU" w:eastAsia="ru-RU" w:bidi="ru-RU"/>
      <w:sz w:val="16"/>
      <w:szCs w:val="16"/>
      <w:w w:val="100"/>
      <w:spacing w:val="-10"/>
      <w:color w:val="000000"/>
      <w:position w:val="0"/>
    </w:rPr>
  </w:style>
  <w:style w:type="character" w:customStyle="1" w:styleId="CharStyle554">
    <w:name w:val="Body text (11) + Spacing 3 pt Exact"/>
    <w:basedOn w:val="CharStyle92"/>
    <w:rPr>
      <w:lang w:val="ru-RU" w:eastAsia="ru-RU" w:bidi="ru-RU"/>
      <w:u w:val="single"/>
      <w:w w:val="100"/>
      <w:spacing w:val="70"/>
      <w:color w:val="000000"/>
      <w:position w:val="0"/>
    </w:rPr>
  </w:style>
  <w:style w:type="character" w:customStyle="1" w:styleId="CharStyle555">
    <w:name w:val="Body text (11) + Spacing 3 pt Exact"/>
    <w:basedOn w:val="CharStyle92"/>
    <w:rPr>
      <w:lang w:val="en-US" w:eastAsia="en-US" w:bidi="en-US"/>
      <w:w w:val="100"/>
      <w:spacing w:val="70"/>
      <w:color w:val="000000"/>
      <w:position w:val="0"/>
    </w:rPr>
  </w:style>
  <w:style w:type="character" w:customStyle="1" w:styleId="CharStyle556">
    <w:name w:val="Heading #9 (2) + Spacing 0 pt Exact"/>
    <w:basedOn w:val="CharStyle494"/>
    <w:rPr>
      <w:w w:val="100"/>
      <w:spacing w:val="10"/>
      <w:color w:val="000000"/>
      <w:position w:val="0"/>
    </w:rPr>
  </w:style>
  <w:style w:type="character" w:customStyle="1" w:styleId="CharStyle557">
    <w:name w:val="Heading #9 (2) + Not Italic Exact"/>
    <w:basedOn w:val="CharStyle494"/>
    <w:rPr>
      <w:lang w:val="ru-RU" w:eastAsia="ru-RU" w:bidi="ru-RU"/>
      <w:i/>
      <w:iCs/>
      <w:w w:val="100"/>
      <w:spacing w:val="0"/>
      <w:color w:val="000000"/>
      <w:position w:val="0"/>
    </w:rPr>
  </w:style>
  <w:style w:type="character" w:customStyle="1" w:styleId="CharStyle558">
    <w:name w:val="Body text (8) + Spacing 0 pt Exact"/>
    <w:basedOn w:val="CharStyle71"/>
    <w:rPr>
      <w:lang w:val="ru-RU" w:eastAsia="ru-RU" w:bidi="ru-RU"/>
      <w:w w:val="100"/>
      <w:spacing w:val="10"/>
      <w:color w:val="000000"/>
      <w:position w:val="0"/>
    </w:rPr>
  </w:style>
  <w:style w:type="character" w:customStyle="1" w:styleId="CharStyle559">
    <w:name w:val="Body text (8) + Italic,Spacing 0 pt Exact"/>
    <w:basedOn w:val="CharStyle71"/>
    <w:rPr>
      <w:lang w:val="en-US" w:eastAsia="en-US" w:bidi="en-US"/>
      <w:i/>
      <w:iCs/>
      <w:w w:val="100"/>
      <w:spacing w:val="10"/>
      <w:color w:val="000000"/>
      <w:position w:val="0"/>
    </w:rPr>
  </w:style>
  <w:style w:type="character" w:customStyle="1" w:styleId="CharStyle560">
    <w:name w:val="Body text (2) + Italic,Spacing 0 pt Exact"/>
    <w:basedOn w:val="CharStyle75"/>
    <w:rPr>
      <w:lang w:val="en-US" w:eastAsia="en-US" w:bidi="en-US"/>
      <w:i/>
      <w:iCs/>
      <w:u w:val="single"/>
      <w:w w:val="100"/>
      <w:spacing w:val="10"/>
      <w:color w:val="000000"/>
      <w:position w:val="0"/>
    </w:rPr>
  </w:style>
  <w:style w:type="character" w:customStyle="1" w:styleId="CharStyle561">
    <w:name w:val="Body text (2) + Spacing 1 pt Exact"/>
    <w:basedOn w:val="CharStyle75"/>
    <w:rPr>
      <w:lang w:val="ru-RU" w:eastAsia="ru-RU" w:bidi="ru-RU"/>
      <w:w w:val="100"/>
      <w:spacing w:val="30"/>
      <w:color w:val="000000"/>
      <w:position w:val="0"/>
    </w:rPr>
  </w:style>
  <w:style w:type="character" w:customStyle="1" w:styleId="CharStyle562">
    <w:name w:val="Heading #10 + Spacing 1 pt Exact"/>
    <w:basedOn w:val="CharStyle167"/>
    <w:rPr>
      <w:w w:val="100"/>
      <w:spacing w:val="30"/>
      <w:color w:val="000000"/>
      <w:position w:val="0"/>
    </w:rPr>
  </w:style>
  <w:style w:type="character" w:customStyle="1" w:styleId="CharStyle563">
    <w:name w:val="Body text (43) + 9.5 pt,Spacing 0 pt Exact"/>
    <w:basedOn w:val="CharStyle658"/>
    <w:rPr>
      <w:sz w:val="19"/>
      <w:szCs w:val="19"/>
      <w:spacing w:val="10"/>
    </w:rPr>
  </w:style>
  <w:style w:type="character" w:customStyle="1" w:styleId="CharStyle564">
    <w:name w:val="Body text (43) + Spacing 1 pt Exact"/>
    <w:basedOn w:val="CharStyle658"/>
    <w:rPr>
      <w:spacing w:val="20"/>
    </w:rPr>
  </w:style>
  <w:style w:type="character" w:customStyle="1" w:styleId="CharStyle565">
    <w:name w:val="Body text (2) + Consolas,4 pt,Italic Exact"/>
    <w:basedOn w:val="CharStyle75"/>
    <w:rPr>
      <w:lang w:val="ru-RU" w:eastAsia="ru-RU" w:bidi="ru-RU"/>
      <w:i/>
      <w:iCs/>
      <w:sz w:val="8"/>
      <w:szCs w:val="8"/>
      <w:rFonts w:ascii="Consolas" w:eastAsia="Consolas" w:hAnsi="Consolas" w:cs="Consolas"/>
      <w:w w:val="100"/>
      <w:spacing w:val="0"/>
      <w:color w:val="000000"/>
      <w:position w:val="0"/>
    </w:rPr>
  </w:style>
  <w:style w:type="character" w:customStyle="1" w:styleId="CharStyle566">
    <w:name w:val="Body text (2) + Calibri,4.5 pt Exact"/>
    <w:basedOn w:val="CharStyle75"/>
    <w:rPr>
      <w:lang w:val="ru-RU" w:eastAsia="ru-RU" w:bidi="ru-RU"/>
      <w:sz w:val="9"/>
      <w:szCs w:val="9"/>
      <w:rFonts w:ascii="Calibri" w:eastAsia="Calibri" w:hAnsi="Calibri" w:cs="Calibri"/>
      <w:w w:val="100"/>
      <w:spacing w:val="0"/>
      <w:color w:val="000000"/>
      <w:position w:val="0"/>
    </w:rPr>
  </w:style>
  <w:style w:type="character" w:customStyle="1" w:styleId="CharStyle567">
    <w:name w:val="Body text (2) + 4.5 pt Exact"/>
    <w:basedOn w:val="CharStyle75"/>
    <w:rPr>
      <w:lang w:val="ru-RU" w:eastAsia="ru-RU" w:bidi="ru-RU"/>
      <w:sz w:val="9"/>
      <w:szCs w:val="9"/>
      <w:w w:val="100"/>
      <w:spacing w:val="0"/>
      <w:color w:val="000000"/>
      <w:position w:val="0"/>
    </w:rPr>
  </w:style>
  <w:style w:type="character" w:customStyle="1" w:styleId="CharStyle568">
    <w:name w:val="Body text (2) + Spacing 1 pt Exact"/>
    <w:basedOn w:val="CharStyle75"/>
    <w:rPr>
      <w:lang w:val="ru-RU" w:eastAsia="ru-RU" w:bidi="ru-RU"/>
      <w:w w:val="100"/>
      <w:spacing w:val="20"/>
      <w:color w:val="000000"/>
      <w:position w:val="0"/>
    </w:rPr>
  </w:style>
  <w:style w:type="character" w:customStyle="1" w:styleId="CharStyle569">
    <w:name w:val="Body text (2) + 5 pt,Italic,Spacing 1 pt Exact"/>
    <w:basedOn w:val="CharStyle75"/>
    <w:rPr>
      <w:lang w:val="ru-RU" w:eastAsia="ru-RU" w:bidi="ru-RU"/>
      <w:i/>
      <w:iCs/>
      <w:sz w:val="10"/>
      <w:szCs w:val="10"/>
      <w:w w:val="100"/>
      <w:spacing w:val="20"/>
      <w:color w:val="000000"/>
      <w:position w:val="0"/>
    </w:rPr>
  </w:style>
  <w:style w:type="character" w:customStyle="1" w:styleId="CharStyle570">
    <w:name w:val="Body text (2) + Italic,Small Caps,Spacing 0 pt Exact"/>
    <w:basedOn w:val="CharStyle75"/>
    <w:rPr>
      <w:lang w:val="en-US" w:eastAsia="en-US" w:bidi="en-US"/>
      <w:i/>
      <w:iCs/>
      <w:smallCaps/>
      <w:w w:val="100"/>
      <w:spacing w:val="10"/>
      <w:color w:val="000000"/>
      <w:position w:val="0"/>
    </w:rPr>
  </w:style>
  <w:style w:type="character" w:customStyle="1" w:styleId="CharStyle571">
    <w:name w:val="Body text (2) + Spacing 1 pt Exact"/>
    <w:basedOn w:val="CharStyle75"/>
    <w:rPr>
      <w:lang w:val="en-US" w:eastAsia="en-US" w:bidi="en-US"/>
      <w:u w:val="single"/>
      <w:w w:val="100"/>
      <w:spacing w:val="20"/>
      <w:color w:val="000000"/>
      <w:position w:val="0"/>
    </w:rPr>
  </w:style>
  <w:style w:type="character" w:customStyle="1" w:styleId="CharStyle573">
    <w:name w:val="Body text (73) Exact"/>
    <w:basedOn w:val="DefaultParagraphFont"/>
    <w:rPr>
      <w:lang w:val="en-US" w:eastAsia="en-US" w:bidi="en-US"/>
      <w:b w:val="0"/>
      <w:bCs w:val="0"/>
      <w:i w:val="0"/>
      <w:iCs w:val="0"/>
      <w:u w:val="none"/>
      <w:strike w:val="0"/>
      <w:smallCaps w:val="0"/>
      <w:sz w:val="20"/>
      <w:szCs w:val="20"/>
      <w:rFonts w:ascii="Calibri" w:eastAsia="Calibri" w:hAnsi="Calibri" w:cs="Calibri"/>
    </w:rPr>
  </w:style>
  <w:style w:type="character" w:customStyle="1" w:styleId="CharStyle574">
    <w:name w:val="Body text (73) + 6 pt,Italic Exact"/>
    <w:basedOn w:val="CharStyle800"/>
    <w:rPr>
      <w:i/>
      <w:iCs/>
      <w:sz w:val="12"/>
      <w:szCs w:val="12"/>
      <w:spacing w:val="0"/>
    </w:rPr>
  </w:style>
  <w:style w:type="character" w:customStyle="1" w:styleId="CharStyle575">
    <w:name w:val="Body text (44) + Spacing 0 pt Exact"/>
    <w:basedOn w:val="CharStyle370"/>
    <w:rPr>
      <w:lang w:val="ru-RU" w:eastAsia="ru-RU" w:bidi="ru-RU"/>
      <w:w w:val="100"/>
      <w:spacing w:val="0"/>
      <w:color w:val="000000"/>
      <w:position w:val="0"/>
    </w:rPr>
  </w:style>
  <w:style w:type="character" w:customStyle="1" w:styleId="CharStyle576">
    <w:name w:val="Body text (59) Exact"/>
    <w:basedOn w:val="DefaultParagraphFont"/>
    <w:rPr>
      <w:b/>
      <w:bCs/>
      <w:i w:val="0"/>
      <w:iCs w:val="0"/>
      <w:u w:val="none"/>
      <w:strike w:val="0"/>
      <w:smallCaps w:val="0"/>
      <w:sz w:val="15"/>
      <w:szCs w:val="15"/>
      <w:rFonts w:ascii="Times New Roman" w:eastAsia="Times New Roman" w:hAnsi="Times New Roman" w:cs="Times New Roman"/>
      <w:spacing w:val="20"/>
    </w:rPr>
  </w:style>
  <w:style w:type="character" w:customStyle="1" w:styleId="CharStyle577">
    <w:name w:val="Body text (59) + Spacing 0 pt Exact"/>
    <w:basedOn w:val="CharStyle470"/>
    <w:rPr>
      <w:lang w:val="ru-RU" w:eastAsia="ru-RU" w:bidi="ru-RU"/>
      <w:w w:val="100"/>
      <w:spacing w:val="0"/>
      <w:color w:val="000000"/>
      <w:position w:val="0"/>
    </w:rPr>
  </w:style>
  <w:style w:type="character" w:customStyle="1" w:styleId="CharStyle578">
    <w:name w:val="Body text (59) + 11 pt,Italic,Spacing 0 pt Exact"/>
    <w:basedOn w:val="CharStyle470"/>
    <w:rPr>
      <w:lang w:val="en-US" w:eastAsia="en-US" w:bidi="en-US"/>
      <w:i/>
      <w:iCs/>
      <w:sz w:val="22"/>
      <w:szCs w:val="22"/>
      <w:w w:val="100"/>
      <w:spacing w:val="0"/>
      <w:color w:val="000000"/>
      <w:position w:val="0"/>
    </w:rPr>
  </w:style>
  <w:style w:type="character" w:customStyle="1" w:styleId="CharStyle579">
    <w:name w:val="Body text (2) + 7.5 pt,Italic,Spacing 0 pt"/>
    <w:basedOn w:val="CharStyle75"/>
    <w:rPr>
      <w:lang w:val="en-US" w:eastAsia="en-US" w:bidi="en-US"/>
      <w:i/>
      <w:iCs/>
      <w:sz w:val="15"/>
      <w:szCs w:val="15"/>
      <w:w w:val="100"/>
      <w:spacing w:val="10"/>
      <w:color w:val="000000"/>
      <w:position w:val="0"/>
    </w:rPr>
  </w:style>
  <w:style w:type="character" w:customStyle="1" w:styleId="CharStyle581">
    <w:name w:val="Table caption (4) Exact"/>
    <w:basedOn w:val="DefaultParagraphFont"/>
    <w:link w:val="Style580"/>
    <w:rPr>
      <w:lang w:val="en-US" w:eastAsia="en-US" w:bidi="en-US"/>
      <w:b w:val="0"/>
      <w:bCs w:val="0"/>
      <w:i/>
      <w:iCs/>
      <w:u w:val="none"/>
      <w:strike w:val="0"/>
      <w:smallCaps w:val="0"/>
      <w:sz w:val="15"/>
      <w:szCs w:val="15"/>
      <w:rFonts w:ascii="Times New Roman" w:eastAsia="Times New Roman" w:hAnsi="Times New Roman" w:cs="Times New Roman"/>
      <w:spacing w:val="10"/>
    </w:rPr>
  </w:style>
  <w:style w:type="character" w:customStyle="1" w:styleId="CharStyle582">
    <w:name w:val="Body text (24) + Spacing 3 pt Exact"/>
    <w:basedOn w:val="CharStyle253"/>
    <w:rPr>
      <w:lang w:val="ru-RU" w:eastAsia="ru-RU" w:bidi="ru-RU"/>
      <w:w w:val="100"/>
      <w:spacing w:val="70"/>
      <w:color w:val="000000"/>
      <w:position w:val="0"/>
    </w:rPr>
  </w:style>
  <w:style w:type="character" w:customStyle="1" w:styleId="CharStyle584">
    <w:name w:val="Body text (74) Exact"/>
    <w:basedOn w:val="DefaultParagraphFont"/>
    <w:link w:val="Style583"/>
    <w:rPr>
      <w:lang w:val="en-US" w:eastAsia="en-US" w:bidi="en-US"/>
      <w:b w:val="0"/>
      <w:bCs w:val="0"/>
      <w:i w:val="0"/>
      <w:iCs w:val="0"/>
      <w:u w:val="none"/>
      <w:strike w:val="0"/>
      <w:smallCaps w:val="0"/>
      <w:sz w:val="12"/>
      <w:szCs w:val="12"/>
      <w:rFonts w:ascii="Times New Roman" w:eastAsia="Times New Roman" w:hAnsi="Times New Roman" w:cs="Times New Roman"/>
    </w:rPr>
  </w:style>
  <w:style w:type="character" w:customStyle="1" w:styleId="CharStyle585">
    <w:name w:val="Body text (74) + 6.5 pt,Italic,Spacing 1 pt Exact"/>
    <w:basedOn w:val="CharStyle584"/>
    <w:rPr>
      <w:lang w:val="ru-RU" w:eastAsia="ru-RU" w:bidi="ru-RU"/>
      <w:i/>
      <w:iCs/>
      <w:u w:val="single"/>
      <w:sz w:val="13"/>
      <w:szCs w:val="13"/>
      <w:w w:val="100"/>
      <w:spacing w:val="20"/>
      <w:color w:val="000000"/>
      <w:position w:val="0"/>
    </w:rPr>
  </w:style>
  <w:style w:type="character" w:customStyle="1" w:styleId="CharStyle586">
    <w:name w:val="Body text (74) Exact"/>
    <w:basedOn w:val="CharStyle584"/>
    <w:rPr>
      <w:u w:val="single"/>
      <w:w w:val="100"/>
      <w:spacing w:val="0"/>
      <w:color w:val="000000"/>
      <w:position w:val="0"/>
    </w:rPr>
  </w:style>
  <w:style w:type="character" w:customStyle="1" w:styleId="CharStyle587">
    <w:name w:val="Body text (74) + 6.5 pt Exact"/>
    <w:basedOn w:val="CharStyle584"/>
    <w:rPr>
      <w:lang w:val="ru-RU" w:eastAsia="ru-RU" w:bidi="ru-RU"/>
      <w:u w:val="single"/>
      <w:sz w:val="13"/>
      <w:szCs w:val="13"/>
      <w:w w:val="100"/>
      <w:spacing w:val="0"/>
      <w:color w:val="000000"/>
      <w:position w:val="0"/>
    </w:rPr>
  </w:style>
  <w:style w:type="character" w:customStyle="1" w:styleId="CharStyle588">
    <w:name w:val="Body text (74) + 6.5 pt Exact"/>
    <w:basedOn w:val="CharStyle584"/>
    <w:rPr>
      <w:sz w:val="13"/>
      <w:szCs w:val="13"/>
      <w:w w:val="100"/>
      <w:spacing w:val="0"/>
      <w:color w:val="000000"/>
      <w:position w:val="0"/>
    </w:rPr>
  </w:style>
  <w:style w:type="character" w:customStyle="1" w:styleId="CharStyle589">
    <w:name w:val="Body text (19) + Spacing 1 pt Exact"/>
    <w:basedOn w:val="CharStyle206"/>
    <w:rPr>
      <w:lang w:val="en-US" w:eastAsia="en-US" w:bidi="en-US"/>
      <w:w w:val="100"/>
      <w:spacing w:val="20"/>
      <w:color w:val="000000"/>
      <w:position w:val="0"/>
    </w:rPr>
  </w:style>
  <w:style w:type="character" w:customStyle="1" w:styleId="CharStyle591">
    <w:name w:val="Body text (75) Exact"/>
    <w:basedOn w:val="DefaultParagraphFont"/>
    <w:link w:val="Style590"/>
    <w:rPr>
      <w:b w:val="0"/>
      <w:bCs w:val="0"/>
      <w:i w:val="0"/>
      <w:iCs w:val="0"/>
      <w:u w:val="none"/>
      <w:strike w:val="0"/>
      <w:smallCaps w:val="0"/>
      <w:sz w:val="20"/>
      <w:szCs w:val="20"/>
      <w:rFonts w:ascii="Calibri" w:eastAsia="Calibri" w:hAnsi="Calibri" w:cs="Calibri"/>
    </w:rPr>
  </w:style>
  <w:style w:type="character" w:customStyle="1" w:styleId="CharStyle592">
    <w:name w:val="Body text (75) Exact"/>
    <w:basedOn w:val="CharStyle591"/>
    <w:rPr>
      <w:lang w:val="ru-RU" w:eastAsia="ru-RU" w:bidi="ru-RU"/>
      <w:u w:val="single"/>
      <w:w w:val="100"/>
      <w:spacing w:val="0"/>
      <w:color w:val="000000"/>
      <w:position w:val="0"/>
    </w:rPr>
  </w:style>
  <w:style w:type="character" w:customStyle="1" w:styleId="CharStyle594">
    <w:name w:val="Body text (76) Exact"/>
    <w:basedOn w:val="DefaultParagraphFont"/>
    <w:link w:val="Style593"/>
    <w:rPr>
      <w:lang w:val="en-US" w:eastAsia="en-US" w:bidi="en-US"/>
      <w:b w:val="0"/>
      <w:bCs w:val="0"/>
      <w:i w:val="0"/>
      <w:iCs w:val="0"/>
      <w:u w:val="none"/>
      <w:strike w:val="0"/>
      <w:smallCaps w:val="0"/>
      <w:sz w:val="20"/>
      <w:szCs w:val="20"/>
      <w:rFonts w:ascii="Calibri" w:eastAsia="Calibri" w:hAnsi="Calibri" w:cs="Calibri"/>
    </w:rPr>
  </w:style>
  <w:style w:type="character" w:customStyle="1" w:styleId="CharStyle595">
    <w:name w:val="Body text (3) + Italic,Spacing 0 pt Exact"/>
    <w:basedOn w:val="CharStyle58"/>
    <w:rPr>
      <w:lang w:val="en-US" w:eastAsia="en-US" w:bidi="en-US"/>
      <w:i/>
      <w:iCs/>
      <w:w w:val="100"/>
      <w:spacing w:val="10"/>
      <w:color w:val="000000"/>
      <w:position w:val="0"/>
    </w:rPr>
  </w:style>
  <w:style w:type="character" w:customStyle="1" w:styleId="CharStyle597">
    <w:name w:val="Body text (77) Exact"/>
    <w:basedOn w:val="DefaultParagraphFont"/>
    <w:link w:val="Style596"/>
    <w:rPr>
      <w:lang w:val="en-US" w:eastAsia="en-US" w:bidi="en-US"/>
      <w:b w:val="0"/>
      <w:bCs w:val="0"/>
      <w:i w:val="0"/>
      <w:iCs w:val="0"/>
      <w:u w:val="none"/>
      <w:strike w:val="0"/>
      <w:smallCaps w:val="0"/>
      <w:sz w:val="11"/>
      <w:szCs w:val="11"/>
      <w:rFonts w:ascii="Times New Roman" w:eastAsia="Times New Roman" w:hAnsi="Times New Roman" w:cs="Times New Roman"/>
    </w:rPr>
  </w:style>
  <w:style w:type="character" w:customStyle="1" w:styleId="CharStyle598">
    <w:name w:val="Body text (77) + Italic,Spacing 1 pt Exact"/>
    <w:basedOn w:val="CharStyle597"/>
    <w:rPr>
      <w:i/>
      <w:iCs/>
      <w:u w:val="single"/>
      <w:sz w:val="11"/>
      <w:szCs w:val="11"/>
      <w:w w:val="100"/>
      <w:spacing w:val="20"/>
      <w:color w:val="000000"/>
      <w:position w:val="0"/>
    </w:rPr>
  </w:style>
  <w:style w:type="character" w:customStyle="1" w:styleId="CharStyle599">
    <w:name w:val="Body text (77) Exact"/>
    <w:basedOn w:val="CharStyle597"/>
    <w:rPr>
      <w:u w:val="single"/>
      <w:w w:val="100"/>
      <w:spacing w:val="0"/>
      <w:color w:val="000000"/>
      <w:position w:val="0"/>
    </w:rPr>
  </w:style>
  <w:style w:type="character" w:customStyle="1" w:styleId="CharStyle600">
    <w:name w:val="Picture caption (6) + Italic,Spacing 0 pt Exact"/>
    <w:basedOn w:val="CharStyle258"/>
    <w:rPr>
      <w:lang w:val="en-US" w:eastAsia="en-US" w:bidi="en-US"/>
      <w:i/>
      <w:iCs/>
      <w:w w:val="100"/>
      <w:spacing w:val="10"/>
      <w:color w:val="000000"/>
      <w:position w:val="0"/>
    </w:rPr>
  </w:style>
  <w:style w:type="character" w:customStyle="1" w:styleId="CharStyle602">
    <w:name w:val="Body text (78) Exact"/>
    <w:basedOn w:val="DefaultParagraphFont"/>
    <w:link w:val="Style601"/>
    <w:rPr>
      <w:b w:val="0"/>
      <w:bCs w:val="0"/>
      <w:i/>
      <w:iCs/>
      <w:u w:val="none"/>
      <w:strike w:val="0"/>
      <w:smallCaps w:val="0"/>
      <w:sz w:val="8"/>
      <w:szCs w:val="8"/>
      <w:rFonts w:ascii="Times New Roman" w:eastAsia="Times New Roman" w:hAnsi="Times New Roman" w:cs="Times New Roman"/>
    </w:rPr>
  </w:style>
  <w:style w:type="character" w:customStyle="1" w:styleId="CharStyle603">
    <w:name w:val="Body text (78) + Calibri,10 pt,Not Italic Exact"/>
    <w:basedOn w:val="CharStyle602"/>
    <w:rPr>
      <w:lang w:val="ru-RU" w:eastAsia="ru-RU" w:bidi="ru-RU"/>
      <w:i/>
      <w:iCs/>
      <w:sz w:val="20"/>
      <w:szCs w:val="20"/>
      <w:rFonts w:ascii="Calibri" w:eastAsia="Calibri" w:hAnsi="Calibri" w:cs="Calibri"/>
      <w:w w:val="100"/>
      <w:spacing w:val="0"/>
      <w:color w:val="000000"/>
      <w:position w:val="0"/>
    </w:rPr>
  </w:style>
  <w:style w:type="character" w:customStyle="1" w:styleId="CharStyle604">
    <w:name w:val="Body text (78) + Calibri,Not Italic Exact"/>
    <w:basedOn w:val="CharStyle602"/>
    <w:rPr>
      <w:lang w:val="ru-RU" w:eastAsia="ru-RU" w:bidi="ru-RU"/>
      <w:i/>
      <w:iCs/>
      <w:rFonts w:ascii="Calibri" w:eastAsia="Calibri" w:hAnsi="Calibri" w:cs="Calibri"/>
      <w:w w:val="100"/>
      <w:spacing w:val="0"/>
      <w:color w:val="000000"/>
      <w:position w:val="0"/>
    </w:rPr>
  </w:style>
  <w:style w:type="character" w:customStyle="1" w:styleId="CharStyle605">
    <w:name w:val="Body text (78) + Consolas,7 pt,Spacing 0 pt Exact"/>
    <w:basedOn w:val="CharStyle602"/>
    <w:rPr>
      <w:lang w:val="ru-RU" w:eastAsia="ru-RU" w:bidi="ru-RU"/>
      <w:sz w:val="14"/>
      <w:szCs w:val="14"/>
      <w:rFonts w:ascii="Consolas" w:eastAsia="Consolas" w:hAnsi="Consolas" w:cs="Consolas"/>
      <w:w w:val="100"/>
      <w:spacing w:val="10"/>
      <w:color w:val="000000"/>
      <w:position w:val="0"/>
    </w:rPr>
  </w:style>
  <w:style w:type="character" w:customStyle="1" w:styleId="CharStyle606">
    <w:name w:val="Body text (38) + Spacing 0 pt Exact"/>
    <w:basedOn w:val="CharStyle384"/>
    <w:rPr>
      <w:lang w:val="en-US" w:eastAsia="en-US" w:bidi="en-US"/>
      <w:w w:val="100"/>
      <w:spacing w:val="10"/>
      <w:color w:val="000000"/>
      <w:position w:val="0"/>
    </w:rPr>
  </w:style>
  <w:style w:type="character" w:customStyle="1" w:styleId="CharStyle607">
    <w:name w:val="Body text (38) + Not Italic,Spacing 0 pt Exact"/>
    <w:basedOn w:val="CharStyle384"/>
    <w:rPr>
      <w:lang w:val="en-US" w:eastAsia="en-US" w:bidi="en-US"/>
      <w:i/>
      <w:iCs/>
      <w:w w:val="100"/>
      <w:spacing w:val="0"/>
      <w:color w:val="000000"/>
      <w:position w:val="0"/>
    </w:rPr>
  </w:style>
  <w:style w:type="character" w:customStyle="1" w:styleId="CharStyle608">
    <w:name w:val="Heading #10 (3) + Spacing 1 pt Exact"/>
    <w:basedOn w:val="CharStyle247"/>
    <w:rPr>
      <w:lang w:val="ru-RU" w:eastAsia="ru-RU" w:bidi="ru-RU"/>
      <w:w w:val="100"/>
      <w:spacing w:val="20"/>
      <w:color w:val="000000"/>
      <w:position w:val="0"/>
    </w:rPr>
  </w:style>
  <w:style w:type="character" w:customStyle="1" w:styleId="CharStyle609">
    <w:name w:val="Body text (11) + 5 pt,Spacing 1 pt Exact"/>
    <w:basedOn w:val="CharStyle92"/>
    <w:rPr>
      <w:lang w:val="ru-RU" w:eastAsia="ru-RU" w:bidi="ru-RU"/>
      <w:sz w:val="10"/>
      <w:szCs w:val="10"/>
      <w:w w:val="100"/>
      <w:spacing w:val="20"/>
      <w:color w:val="000000"/>
      <w:position w:val="0"/>
    </w:rPr>
  </w:style>
  <w:style w:type="character" w:customStyle="1" w:styleId="CharStyle611">
    <w:name w:val="Body text (79) Exact"/>
    <w:basedOn w:val="DefaultParagraphFont"/>
    <w:link w:val="Style610"/>
    <w:rPr>
      <w:lang w:val="en-US" w:eastAsia="en-US" w:bidi="en-US"/>
      <w:b w:val="0"/>
      <w:bCs w:val="0"/>
      <w:i/>
      <w:iCs/>
      <w:u w:val="none"/>
      <w:strike w:val="0"/>
      <w:smallCaps w:val="0"/>
      <w:sz w:val="14"/>
      <w:szCs w:val="14"/>
      <w:rFonts w:ascii="Times New Roman" w:eastAsia="Times New Roman" w:hAnsi="Times New Roman" w:cs="Times New Roman"/>
      <w:spacing w:val="10"/>
    </w:rPr>
  </w:style>
  <w:style w:type="character" w:customStyle="1" w:styleId="CharStyle612">
    <w:name w:val="Body text (79) + Calibri,7.5 pt,Spacing 0 pt Exact"/>
    <w:basedOn w:val="CharStyle611"/>
    <w:rPr>
      <w:sz w:val="15"/>
      <w:szCs w:val="15"/>
      <w:rFonts w:ascii="Calibri" w:eastAsia="Calibri" w:hAnsi="Calibri" w:cs="Calibri"/>
      <w:w w:val="100"/>
      <w:spacing w:val="0"/>
      <w:color w:val="000000"/>
      <w:position w:val="0"/>
    </w:rPr>
  </w:style>
  <w:style w:type="character" w:customStyle="1" w:styleId="CharStyle613">
    <w:name w:val="Body text (11) + Spacing 1 pt Exact"/>
    <w:basedOn w:val="CharStyle92"/>
    <w:rPr>
      <w:lang w:val="en-US" w:eastAsia="en-US" w:bidi="en-US"/>
      <w:sz w:val="19"/>
      <w:szCs w:val="19"/>
      <w:w w:val="100"/>
      <w:spacing w:val="30"/>
      <w:color w:val="000000"/>
      <w:position w:val="0"/>
    </w:rPr>
  </w:style>
  <w:style w:type="character" w:customStyle="1" w:styleId="CharStyle614">
    <w:name w:val="Body text (2) + Italic,Spacing 0 pt Exact"/>
    <w:basedOn w:val="CharStyle75"/>
    <w:rPr>
      <w:lang w:val="en-US" w:eastAsia="en-US" w:bidi="en-US"/>
      <w:i/>
      <w:iCs/>
      <w:sz w:val="19"/>
      <w:szCs w:val="19"/>
      <w:w w:val="100"/>
      <w:spacing w:val="10"/>
      <w:color w:val="000000"/>
      <w:position w:val="0"/>
    </w:rPr>
  </w:style>
  <w:style w:type="character" w:customStyle="1" w:styleId="CharStyle615">
    <w:name w:val="Body text (2) + Courier New,4.5 pt Exact"/>
    <w:basedOn w:val="CharStyle75"/>
    <w:rPr>
      <w:lang w:val="en-US" w:eastAsia="en-US" w:bidi="en-US"/>
      <w:sz w:val="9"/>
      <w:szCs w:val="9"/>
      <w:rFonts w:ascii="Courier New" w:eastAsia="Courier New" w:hAnsi="Courier New" w:cs="Courier New"/>
      <w:w w:val="100"/>
      <w:spacing w:val="0"/>
      <w:color w:val="000000"/>
      <w:position w:val="0"/>
    </w:rPr>
  </w:style>
  <w:style w:type="character" w:customStyle="1" w:styleId="CharStyle616">
    <w:name w:val="Body text (11) + Calibri,10 pt,Not Italic Exact"/>
    <w:basedOn w:val="CharStyle92"/>
    <w:rPr>
      <w:lang w:val="en-US" w:eastAsia="en-US" w:bidi="en-US"/>
      <w:i/>
      <w:iCs/>
      <w:sz w:val="20"/>
      <w:szCs w:val="20"/>
      <w:rFonts w:ascii="Calibri" w:eastAsia="Calibri" w:hAnsi="Calibri" w:cs="Calibri"/>
      <w:w w:val="100"/>
      <w:spacing w:val="0"/>
      <w:color w:val="000000"/>
      <w:position w:val="0"/>
    </w:rPr>
  </w:style>
  <w:style w:type="character" w:customStyle="1" w:styleId="CharStyle618">
    <w:name w:val="Body text (81) Exact"/>
    <w:basedOn w:val="DefaultParagraphFont"/>
    <w:link w:val="Style617"/>
    <w:rPr>
      <w:b w:val="0"/>
      <w:bCs w:val="0"/>
      <w:i w:val="0"/>
      <w:iCs w:val="0"/>
      <w:u w:val="none"/>
      <w:strike w:val="0"/>
      <w:smallCaps w:val="0"/>
      <w:sz w:val="14"/>
      <w:szCs w:val="14"/>
      <w:rFonts w:ascii="Calibri" w:eastAsia="Calibri" w:hAnsi="Calibri" w:cs="Calibri"/>
    </w:rPr>
  </w:style>
  <w:style w:type="character" w:customStyle="1" w:styleId="CharStyle619">
    <w:name w:val="Body text (81) + Italic Exact"/>
    <w:basedOn w:val="CharStyle618"/>
    <w:rPr>
      <w:lang w:val="ru-RU" w:eastAsia="ru-RU" w:bidi="ru-RU"/>
      <w:i/>
      <w:iCs/>
      <w:w w:val="100"/>
      <w:spacing w:val="0"/>
      <w:color w:val="000000"/>
      <w:position w:val="0"/>
    </w:rPr>
  </w:style>
  <w:style w:type="character" w:customStyle="1" w:styleId="CharStyle621">
    <w:name w:val="Body text (82) Exact"/>
    <w:basedOn w:val="DefaultParagraphFont"/>
    <w:link w:val="Style620"/>
    <w:rPr>
      <w:b w:val="0"/>
      <w:bCs w:val="0"/>
      <w:i/>
      <w:iCs/>
      <w:u w:val="none"/>
      <w:strike w:val="0"/>
      <w:smallCaps w:val="0"/>
      <w:sz w:val="13"/>
      <w:szCs w:val="13"/>
      <w:rFonts w:ascii="Calibri" w:eastAsia="Calibri" w:hAnsi="Calibri" w:cs="Calibri"/>
      <w:spacing w:val="0"/>
    </w:rPr>
  </w:style>
  <w:style w:type="character" w:customStyle="1" w:styleId="CharStyle622">
    <w:name w:val="Body text (82) + Times New Roman,4 pt,Not Italic Exact"/>
    <w:basedOn w:val="CharStyle621"/>
    <w:rPr>
      <w:lang w:val="ru-RU" w:eastAsia="ru-RU" w:bidi="ru-RU"/>
      <w:i/>
      <w:iCs/>
      <w:sz w:val="8"/>
      <w:szCs w:val="8"/>
      <w:rFonts w:ascii="Times New Roman" w:eastAsia="Times New Roman" w:hAnsi="Times New Roman" w:cs="Times New Roman"/>
      <w:w w:val="100"/>
      <w:spacing w:val="0"/>
      <w:color w:val="000000"/>
      <w:position w:val="0"/>
    </w:rPr>
  </w:style>
  <w:style w:type="character" w:customStyle="1" w:styleId="CharStyle623">
    <w:name w:val="Body text (23) + Spacing -1 pt Exact"/>
    <w:basedOn w:val="CharStyle244"/>
    <w:rPr>
      <w:w w:val="100"/>
      <w:spacing w:val="-30"/>
      <w:color w:val="000000"/>
      <w:position w:val="0"/>
    </w:rPr>
  </w:style>
  <w:style w:type="character" w:customStyle="1" w:styleId="CharStyle624">
    <w:name w:val="Body text (2) + Spacing 2 pt Exact"/>
    <w:basedOn w:val="CharStyle75"/>
    <w:rPr>
      <w:lang w:val="ru-RU" w:eastAsia="ru-RU" w:bidi="ru-RU"/>
      <w:w w:val="100"/>
      <w:spacing w:val="50"/>
      <w:color w:val="000000"/>
      <w:position w:val="0"/>
    </w:rPr>
  </w:style>
  <w:style w:type="character" w:customStyle="1" w:styleId="CharStyle626">
    <w:name w:val="Body text (84) Exact"/>
    <w:basedOn w:val="DefaultParagraphFont"/>
    <w:link w:val="Style625"/>
    <w:rPr>
      <w:b w:val="0"/>
      <w:bCs w:val="0"/>
      <w:i w:val="0"/>
      <w:iCs w:val="0"/>
      <w:u w:val="none"/>
      <w:strike w:val="0"/>
      <w:smallCaps w:val="0"/>
      <w:sz w:val="40"/>
      <w:szCs w:val="40"/>
      <w:rFonts w:ascii="Consolas" w:eastAsia="Consolas" w:hAnsi="Consolas" w:cs="Consolas"/>
    </w:rPr>
  </w:style>
  <w:style w:type="character" w:customStyle="1" w:styleId="CharStyle628">
    <w:name w:val="Body text (68)_"/>
    <w:basedOn w:val="DefaultParagraphFont"/>
    <w:link w:val="Style627"/>
    <w:rPr>
      <w:lang w:val="en-US" w:eastAsia="en-US" w:bidi="en-US"/>
      <w:b w:val="0"/>
      <w:bCs w:val="0"/>
      <w:i w:val="0"/>
      <w:iCs w:val="0"/>
      <w:u w:val="none"/>
      <w:strike w:val="0"/>
      <w:smallCaps w:val="0"/>
      <w:sz w:val="20"/>
      <w:szCs w:val="20"/>
      <w:rFonts w:ascii="Times New Roman" w:eastAsia="Times New Roman" w:hAnsi="Times New Roman" w:cs="Times New Roman"/>
    </w:rPr>
  </w:style>
  <w:style w:type="character" w:customStyle="1" w:styleId="CharStyle629">
    <w:name w:val="Body text (2) + 6.5 pt,Italic,Spacing -1 pt"/>
    <w:basedOn w:val="CharStyle75"/>
    <w:rPr>
      <w:lang w:val="en-US" w:eastAsia="en-US" w:bidi="en-US"/>
      <w:i/>
      <w:iCs/>
      <w:sz w:val="13"/>
      <w:szCs w:val="13"/>
      <w:w w:val="100"/>
      <w:spacing w:val="-20"/>
      <w:color w:val="000000"/>
      <w:position w:val="0"/>
    </w:rPr>
  </w:style>
  <w:style w:type="character" w:customStyle="1" w:styleId="CharStyle630">
    <w:name w:val="Body text (2) + 4 pt"/>
    <w:basedOn w:val="CharStyle75"/>
    <w:rPr>
      <w:lang w:val="en-US" w:eastAsia="en-US" w:bidi="en-US"/>
      <w:sz w:val="8"/>
      <w:szCs w:val="8"/>
      <w:w w:val="100"/>
      <w:spacing w:val="0"/>
      <w:color w:val="000000"/>
      <w:position w:val="0"/>
    </w:rPr>
  </w:style>
  <w:style w:type="character" w:customStyle="1" w:styleId="CharStyle631">
    <w:name w:val="Body text (2) + Italic,Spacing 0 pt"/>
    <w:basedOn w:val="CharStyle75"/>
    <w:rPr>
      <w:lang w:val="ru-RU" w:eastAsia="ru-RU" w:bidi="ru-RU"/>
      <w:i/>
      <w:iCs/>
      <w:u w:val="single"/>
      <w:w w:val="100"/>
      <w:spacing w:val="10"/>
      <w:color w:val="000000"/>
      <w:position w:val="0"/>
    </w:rPr>
  </w:style>
  <w:style w:type="character" w:customStyle="1" w:styleId="CharStyle633">
    <w:name w:val="Body text (70)_"/>
    <w:basedOn w:val="DefaultParagraphFont"/>
    <w:link w:val="Style632"/>
    <w:rPr>
      <w:lang w:val="en-US" w:eastAsia="en-US" w:bidi="en-US"/>
      <w:b w:val="0"/>
      <w:bCs w:val="0"/>
      <w:i/>
      <w:iCs/>
      <w:u w:val="none"/>
      <w:strike w:val="0"/>
      <w:smallCaps w:val="0"/>
      <w:sz w:val="19"/>
      <w:szCs w:val="19"/>
      <w:rFonts w:ascii="Times New Roman" w:eastAsia="Times New Roman" w:hAnsi="Times New Roman" w:cs="Times New Roman"/>
      <w:spacing w:val="30"/>
    </w:rPr>
  </w:style>
  <w:style w:type="character" w:customStyle="1" w:styleId="CharStyle634">
    <w:name w:val="Body text (70) + Verdana,4 pt,Bold,Not Italic,Spacing 0 pt"/>
    <w:basedOn w:val="CharStyle633"/>
    <w:rPr>
      <w:b/>
      <w:bCs/>
      <w:i/>
      <w:iCs/>
      <w:sz w:val="8"/>
      <w:szCs w:val="8"/>
      <w:rFonts w:ascii="Verdana" w:eastAsia="Verdana" w:hAnsi="Verdana" w:cs="Verdana"/>
      <w:w w:val="100"/>
      <w:spacing w:val="0"/>
      <w:color w:val="000000"/>
      <w:position w:val="0"/>
    </w:rPr>
  </w:style>
  <w:style w:type="character" w:customStyle="1" w:styleId="CharStyle635">
    <w:name w:val="Body text (2) + Spacing 1 pt"/>
    <w:basedOn w:val="CharStyle75"/>
    <w:rPr>
      <w:lang w:val="ru-RU" w:eastAsia="ru-RU" w:bidi="ru-RU"/>
      <w:w w:val="100"/>
      <w:spacing w:val="20"/>
      <w:color w:val="000000"/>
      <w:position w:val="0"/>
    </w:rPr>
  </w:style>
  <w:style w:type="character" w:customStyle="1" w:styleId="CharStyle636">
    <w:name w:val="Body text (11) + 5 pt,Spacing 1 pt"/>
    <w:basedOn w:val="CharStyle92"/>
    <w:rPr>
      <w:lang w:val="ru-RU" w:eastAsia="ru-RU" w:bidi="ru-RU"/>
      <w:sz w:val="10"/>
      <w:szCs w:val="10"/>
      <w:w w:val="100"/>
      <w:spacing w:val="20"/>
      <w:color w:val="000000"/>
      <w:position w:val="0"/>
    </w:rPr>
  </w:style>
  <w:style w:type="character" w:customStyle="1" w:styleId="CharStyle638">
    <w:name w:val="Body text (71)_"/>
    <w:basedOn w:val="DefaultParagraphFont"/>
    <w:link w:val="Style637"/>
    <w:rPr>
      <w:lang w:val="en-US" w:eastAsia="en-US" w:bidi="en-US"/>
      <w:b w:val="0"/>
      <w:bCs w:val="0"/>
      <w:i/>
      <w:iCs/>
      <w:u w:val="none"/>
      <w:strike w:val="0"/>
      <w:smallCaps w:val="0"/>
      <w:sz w:val="12"/>
      <w:szCs w:val="12"/>
      <w:rFonts w:ascii="Times New Roman" w:eastAsia="Times New Roman" w:hAnsi="Times New Roman" w:cs="Times New Roman"/>
      <w:spacing w:val="10"/>
    </w:rPr>
  </w:style>
  <w:style w:type="character" w:customStyle="1" w:styleId="CharStyle639">
    <w:name w:val="Body text (71) + Consolas,5.5 pt,Not Italic,Spacing 0 pt"/>
    <w:basedOn w:val="CharStyle638"/>
    <w:rPr>
      <w:i/>
      <w:iCs/>
      <w:sz w:val="11"/>
      <w:szCs w:val="11"/>
      <w:rFonts w:ascii="Consolas" w:eastAsia="Consolas" w:hAnsi="Consolas" w:cs="Consolas"/>
      <w:w w:val="100"/>
      <w:spacing w:val="0"/>
      <w:color w:val="000000"/>
      <w:position w:val="0"/>
    </w:rPr>
  </w:style>
  <w:style w:type="character" w:customStyle="1" w:styleId="CharStyle640">
    <w:name w:val="Body text (71) + 5 pt,Not Italic,Spacing 0 pt"/>
    <w:basedOn w:val="CharStyle638"/>
    <w:rPr>
      <w:i/>
      <w:iCs/>
      <w:sz w:val="10"/>
      <w:szCs w:val="10"/>
      <w:w w:val="100"/>
      <w:spacing w:val="0"/>
      <w:color w:val="000000"/>
      <w:position w:val="0"/>
    </w:rPr>
  </w:style>
  <w:style w:type="character" w:customStyle="1" w:styleId="CharStyle642">
    <w:name w:val="Body text (72)_"/>
    <w:basedOn w:val="DefaultParagraphFont"/>
    <w:link w:val="Style641"/>
    <w:rPr>
      <w:b w:val="0"/>
      <w:bCs w:val="0"/>
      <w:i w:val="0"/>
      <w:iCs w:val="0"/>
      <w:u w:val="none"/>
      <w:strike w:val="0"/>
      <w:smallCaps w:val="0"/>
      <w:sz w:val="8"/>
      <w:szCs w:val="8"/>
      <w:rFonts w:ascii="Consolas" w:eastAsia="Consolas" w:hAnsi="Consolas" w:cs="Consolas"/>
    </w:rPr>
  </w:style>
  <w:style w:type="character" w:customStyle="1" w:styleId="CharStyle643">
    <w:name w:val="Body text (72) + Calibri,9.5 pt,Italic"/>
    <w:basedOn w:val="CharStyle642"/>
    <w:rPr>
      <w:lang w:val="ru-RU" w:eastAsia="ru-RU" w:bidi="ru-RU"/>
      <w:i/>
      <w:iCs/>
      <w:sz w:val="19"/>
      <w:szCs w:val="19"/>
      <w:rFonts w:ascii="Calibri" w:eastAsia="Calibri" w:hAnsi="Calibri" w:cs="Calibri"/>
      <w:w w:val="100"/>
      <w:spacing w:val="0"/>
      <w:color w:val="000000"/>
      <w:position w:val="0"/>
    </w:rPr>
  </w:style>
  <w:style w:type="character" w:customStyle="1" w:styleId="CharStyle644">
    <w:name w:val="Body text (72) + Times New Roman,4.5 pt,Spacing 0 pt"/>
    <w:basedOn w:val="CharStyle642"/>
    <w:rPr>
      <w:lang w:val="ru-RU" w:eastAsia="ru-RU" w:bidi="ru-RU"/>
      <w:sz w:val="9"/>
      <w:szCs w:val="9"/>
      <w:rFonts w:ascii="Times New Roman" w:eastAsia="Times New Roman" w:hAnsi="Times New Roman" w:cs="Times New Roman"/>
      <w:w w:val="100"/>
      <w:spacing w:val="10"/>
      <w:color w:val="000000"/>
      <w:position w:val="0"/>
    </w:rPr>
  </w:style>
  <w:style w:type="character" w:customStyle="1" w:styleId="CharStyle645">
    <w:name w:val="Body text (2) + 7.5 pt,Bold"/>
    <w:basedOn w:val="CharStyle75"/>
    <w:rPr>
      <w:lang w:val="ru-RU" w:eastAsia="ru-RU" w:bidi="ru-RU"/>
      <w:b/>
      <w:bCs/>
      <w:sz w:val="15"/>
      <w:szCs w:val="15"/>
      <w:w w:val="100"/>
      <w:spacing w:val="0"/>
      <w:color w:val="000000"/>
      <w:position w:val="0"/>
    </w:rPr>
  </w:style>
  <w:style w:type="character" w:customStyle="1" w:styleId="CharStyle647">
    <w:name w:val="Heading #10 (6)_"/>
    <w:basedOn w:val="DefaultParagraphFont"/>
    <w:link w:val="Style646"/>
    <w:rPr>
      <w:b w:val="0"/>
      <w:bCs w:val="0"/>
      <w:i w:val="0"/>
      <w:iCs w:val="0"/>
      <w:u w:val="none"/>
      <w:strike w:val="0"/>
      <w:smallCaps w:val="0"/>
      <w:sz w:val="14"/>
      <w:szCs w:val="14"/>
      <w:rFonts w:ascii="Times New Roman" w:eastAsia="Times New Roman" w:hAnsi="Times New Roman" w:cs="Times New Roman"/>
    </w:rPr>
  </w:style>
  <w:style w:type="character" w:customStyle="1" w:styleId="CharStyle648">
    <w:name w:val="Body text (2) + 5 pt,Italic,Spacing 1 pt"/>
    <w:basedOn w:val="CharStyle75"/>
    <w:rPr>
      <w:lang w:val="ru-RU" w:eastAsia="ru-RU" w:bidi="ru-RU"/>
      <w:i/>
      <w:iCs/>
      <w:sz w:val="10"/>
      <w:szCs w:val="10"/>
      <w:w w:val="100"/>
      <w:spacing w:val="20"/>
      <w:color w:val="000000"/>
      <w:position w:val="0"/>
    </w:rPr>
  </w:style>
  <w:style w:type="character" w:customStyle="1" w:styleId="CharStyle649">
    <w:name w:val="Body text (19) + Spacing 1 pt"/>
    <w:basedOn w:val="CharStyle206"/>
    <w:rPr>
      <w:lang w:val="en-US" w:eastAsia="en-US" w:bidi="en-US"/>
      <w:w w:val="100"/>
      <w:spacing w:val="20"/>
      <w:color w:val="000000"/>
      <w:position w:val="0"/>
    </w:rPr>
  </w:style>
  <w:style w:type="character" w:customStyle="1" w:styleId="CharStyle650">
    <w:name w:val="Heading #9 (2) + 5 pt,Spacing 1 pt"/>
    <w:basedOn w:val="CharStyle494"/>
    <w:rPr>
      <w:lang w:val="ru-RU" w:eastAsia="ru-RU" w:bidi="ru-RU"/>
      <w:sz w:val="10"/>
      <w:szCs w:val="10"/>
      <w:w w:val="100"/>
      <w:spacing w:val="20"/>
      <w:color w:val="000000"/>
      <w:position w:val="0"/>
    </w:rPr>
  </w:style>
  <w:style w:type="character" w:customStyle="1" w:styleId="CharStyle651">
    <w:name w:val="Heading #9 (2) + Not Italic"/>
    <w:basedOn w:val="CharStyle494"/>
    <w:rPr>
      <w:i/>
      <w:iCs/>
      <w:w w:val="100"/>
      <w:spacing w:val="0"/>
      <w:color w:val="000000"/>
      <w:position w:val="0"/>
    </w:rPr>
  </w:style>
  <w:style w:type="character" w:customStyle="1" w:styleId="CharStyle652">
    <w:name w:val="Heading #4 (4)_"/>
    <w:basedOn w:val="DefaultParagraphFont"/>
    <w:link w:val="Style375"/>
    <w:rPr>
      <w:lang w:val="en-US" w:eastAsia="en-US" w:bidi="en-US"/>
      <w:b w:val="0"/>
      <w:bCs w:val="0"/>
      <w:i w:val="0"/>
      <w:iCs w:val="0"/>
      <w:u w:val="none"/>
      <w:strike w:val="0"/>
      <w:smallCaps w:val="0"/>
      <w:sz w:val="19"/>
      <w:szCs w:val="19"/>
      <w:rFonts w:ascii="Times New Roman" w:eastAsia="Times New Roman" w:hAnsi="Times New Roman" w:cs="Times New Roman"/>
    </w:rPr>
  </w:style>
  <w:style w:type="character" w:customStyle="1" w:styleId="CharStyle653">
    <w:name w:val="Heading #4 (4) + Italic,Spacing 0 pt"/>
    <w:basedOn w:val="CharStyle652"/>
    <w:rPr>
      <w:i/>
      <w:iCs/>
      <w:w w:val="100"/>
      <w:spacing w:val="10"/>
      <w:color w:val="000000"/>
      <w:position w:val="0"/>
    </w:rPr>
  </w:style>
  <w:style w:type="character" w:customStyle="1" w:styleId="CharStyle654">
    <w:name w:val="Body text (65) + Spacing 0 pt"/>
    <w:basedOn w:val="CharStyle524"/>
    <w:rPr>
      <w:lang w:val="ru-RU" w:eastAsia="ru-RU" w:bidi="ru-RU"/>
      <w:w w:val="100"/>
      <w:spacing w:val="0"/>
      <w:color w:val="000000"/>
      <w:position w:val="0"/>
    </w:rPr>
  </w:style>
  <w:style w:type="character" w:customStyle="1" w:styleId="CharStyle655">
    <w:name w:val="Body text (65) + 9.5 pt,Italic"/>
    <w:basedOn w:val="CharStyle524"/>
    <w:rPr>
      <w:lang w:val="ru-RU" w:eastAsia="ru-RU" w:bidi="ru-RU"/>
      <w:i/>
      <w:iCs/>
      <w:sz w:val="19"/>
      <w:szCs w:val="19"/>
      <w:w w:val="100"/>
      <w:spacing w:val="10"/>
      <w:color w:val="000000"/>
      <w:position w:val="0"/>
    </w:rPr>
  </w:style>
  <w:style w:type="character" w:customStyle="1" w:styleId="CharStyle656">
    <w:name w:val="Body text (65) + 10 pt,Italic,Spacing 0 pt"/>
    <w:basedOn w:val="CharStyle524"/>
    <w:rPr>
      <w:lang w:val="ru-RU" w:eastAsia="ru-RU" w:bidi="ru-RU"/>
      <w:b/>
      <w:bCs/>
      <w:i/>
      <w:iCs/>
      <w:sz w:val="20"/>
      <w:szCs w:val="20"/>
      <w:w w:val="100"/>
      <w:spacing w:val="0"/>
      <w:color w:val="000000"/>
      <w:position w:val="0"/>
    </w:rPr>
  </w:style>
  <w:style w:type="character" w:customStyle="1" w:styleId="CharStyle657">
    <w:name w:val="Body text (2) + Calibri,10 pt"/>
    <w:basedOn w:val="CharStyle75"/>
    <w:rPr>
      <w:lang w:val="ru-RU" w:eastAsia="ru-RU" w:bidi="ru-RU"/>
      <w:sz w:val="20"/>
      <w:szCs w:val="20"/>
      <w:rFonts w:ascii="Calibri" w:eastAsia="Calibri" w:hAnsi="Calibri" w:cs="Calibri"/>
      <w:w w:val="100"/>
      <w:spacing w:val="0"/>
      <w:color w:val="000000"/>
      <w:position w:val="0"/>
    </w:rPr>
  </w:style>
  <w:style w:type="character" w:customStyle="1" w:styleId="CharStyle658">
    <w:name w:val="Body text (43)_"/>
    <w:basedOn w:val="DefaultParagraphFont"/>
    <w:link w:val="Style366"/>
    <w:rPr>
      <w:lang w:val="en-US" w:eastAsia="en-US" w:bidi="en-US"/>
      <w:b w:val="0"/>
      <w:bCs w:val="0"/>
      <w:i/>
      <w:iCs/>
      <w:u w:val="none"/>
      <w:strike w:val="0"/>
      <w:smallCaps w:val="0"/>
      <w:sz w:val="10"/>
      <w:szCs w:val="10"/>
      <w:rFonts w:ascii="Times New Roman" w:eastAsia="Times New Roman" w:hAnsi="Times New Roman" w:cs="Times New Roman"/>
    </w:rPr>
  </w:style>
  <w:style w:type="character" w:customStyle="1" w:styleId="CharStyle659">
    <w:name w:val="Body text (43) + 9.5 pt,Not Italic"/>
    <w:basedOn w:val="CharStyle658"/>
    <w:rPr>
      <w:i/>
      <w:iCs/>
      <w:sz w:val="19"/>
      <w:szCs w:val="19"/>
      <w:w w:val="100"/>
      <w:spacing w:val="0"/>
      <w:color w:val="000000"/>
      <w:position w:val="0"/>
    </w:rPr>
  </w:style>
  <w:style w:type="character" w:customStyle="1" w:styleId="CharStyle660">
    <w:name w:val="Body text (43) + Spacing 1 pt"/>
    <w:basedOn w:val="CharStyle658"/>
    <w:rPr>
      <w:lang w:val="ru-RU" w:eastAsia="ru-RU" w:bidi="ru-RU"/>
      <w:w w:val="100"/>
      <w:spacing w:val="20"/>
      <w:color w:val="000000"/>
      <w:position w:val="0"/>
    </w:rPr>
  </w:style>
  <w:style w:type="character" w:customStyle="1" w:styleId="CharStyle661">
    <w:name w:val="Body text (2) + Spacing 1 pt"/>
    <w:basedOn w:val="CharStyle75"/>
    <w:rPr>
      <w:lang w:val="en-US" w:eastAsia="en-US" w:bidi="en-US"/>
      <w:strike/>
      <w:w w:val="100"/>
      <w:spacing w:val="20"/>
      <w:color w:val="000000"/>
      <w:position w:val="0"/>
    </w:rPr>
  </w:style>
  <w:style w:type="character" w:customStyle="1" w:styleId="CharStyle662">
    <w:name w:val="Heading #10"/>
    <w:basedOn w:val="CharStyle167"/>
    <w:rPr>
      <w:lang w:val="ru-RU" w:eastAsia="ru-RU" w:bidi="ru-RU"/>
      <w:strike/>
      <w:w w:val="100"/>
      <w:spacing w:val="0"/>
      <w:color w:val="000000"/>
      <w:position w:val="0"/>
    </w:rPr>
  </w:style>
  <w:style w:type="character" w:customStyle="1" w:styleId="CharStyle663">
    <w:name w:val="Heading #10 + Italic,Spacing 0 pt"/>
    <w:basedOn w:val="CharStyle167"/>
    <w:rPr>
      <w:i/>
      <w:iCs/>
      <w:w w:val="100"/>
      <w:spacing w:val="10"/>
      <w:color w:val="000000"/>
      <w:position w:val="0"/>
    </w:rPr>
  </w:style>
  <w:style w:type="character" w:customStyle="1" w:styleId="CharStyle664">
    <w:name w:val="Heading #10 + Spacing 1 pt"/>
    <w:basedOn w:val="CharStyle167"/>
    <w:rPr>
      <w:w w:val="100"/>
      <w:spacing w:val="20"/>
      <w:color w:val="000000"/>
      <w:position w:val="0"/>
    </w:rPr>
  </w:style>
  <w:style w:type="character" w:customStyle="1" w:styleId="CharStyle665">
    <w:name w:val="Body text (60) + Spacing 1 pt"/>
    <w:basedOn w:val="CharStyle497"/>
    <w:rPr>
      <w:w w:val="100"/>
      <w:spacing w:val="30"/>
      <w:color w:val="000000"/>
      <w:position w:val="0"/>
    </w:rPr>
  </w:style>
  <w:style w:type="character" w:customStyle="1" w:styleId="CharStyle666">
    <w:name w:val="Body text (60) + Spacing 0 pt"/>
    <w:basedOn w:val="CharStyle497"/>
    <w:rPr>
      <w:w w:val="100"/>
      <w:spacing w:val="0"/>
      <w:color w:val="000000"/>
      <w:position w:val="0"/>
    </w:rPr>
  </w:style>
  <w:style w:type="character" w:customStyle="1" w:styleId="CharStyle667">
    <w:name w:val="Body text (60) + 9 pt,Not Italic,Spacing 0 pt"/>
    <w:basedOn w:val="CharStyle497"/>
    <w:rPr>
      <w:lang w:val="1024"/>
      <w:i/>
      <w:iCs/>
      <w:sz w:val="18"/>
      <w:szCs w:val="18"/>
      <w:w w:val="100"/>
      <w:spacing w:val="10"/>
      <w:color w:val="000000"/>
      <w:position w:val="0"/>
    </w:rPr>
  </w:style>
  <w:style w:type="character" w:customStyle="1" w:styleId="CharStyle668">
    <w:name w:val="Body text (60) + Not Italic,Spacing 0 pt"/>
    <w:basedOn w:val="CharStyle497"/>
    <w:rPr>
      <w:lang w:val="ru-RU" w:eastAsia="ru-RU" w:bidi="ru-RU"/>
      <w:i/>
      <w:iCs/>
      <w:sz w:val="19"/>
      <w:szCs w:val="19"/>
      <w:w w:val="100"/>
      <w:spacing w:val="0"/>
      <w:color w:val="000000"/>
      <w:position w:val="0"/>
    </w:rPr>
  </w:style>
  <w:style w:type="character" w:customStyle="1" w:styleId="CharStyle669">
    <w:name w:val="Body text (11) + Not Italic,Spacing 1 pt"/>
    <w:basedOn w:val="CharStyle92"/>
    <w:rPr>
      <w:lang w:val="ru-RU" w:eastAsia="ru-RU" w:bidi="ru-RU"/>
      <w:i/>
      <w:iCs/>
      <w:w w:val="100"/>
      <w:spacing w:val="20"/>
      <w:color w:val="000000"/>
      <w:position w:val="0"/>
    </w:rPr>
  </w:style>
  <w:style w:type="character" w:customStyle="1" w:styleId="CharStyle671">
    <w:name w:val="Body text (80)_"/>
    <w:basedOn w:val="DefaultParagraphFont"/>
    <w:link w:val="Style670"/>
    <w:rPr>
      <w:b w:val="0"/>
      <w:bCs w:val="0"/>
      <w:i w:val="0"/>
      <w:iCs w:val="0"/>
      <w:u w:val="none"/>
      <w:strike w:val="0"/>
      <w:smallCaps w:val="0"/>
      <w:sz w:val="8"/>
      <w:szCs w:val="8"/>
      <w:rFonts w:ascii="Consolas" w:eastAsia="Consolas" w:hAnsi="Consolas" w:cs="Consolas"/>
    </w:rPr>
  </w:style>
  <w:style w:type="character" w:customStyle="1" w:styleId="CharStyle672">
    <w:name w:val="Body text (80) + Times New Roman,4.5 pt,Italic"/>
    <w:basedOn w:val="CharStyle671"/>
    <w:rPr>
      <w:lang w:val="en-US" w:eastAsia="en-US" w:bidi="en-US"/>
      <w:i/>
      <w:iCs/>
      <w:sz w:val="9"/>
      <w:szCs w:val="9"/>
      <w:rFonts w:ascii="Times New Roman" w:eastAsia="Times New Roman" w:hAnsi="Times New Roman" w:cs="Times New Roman"/>
      <w:w w:val="100"/>
      <w:spacing w:val="0"/>
      <w:color w:val="000000"/>
      <w:position w:val="0"/>
    </w:rPr>
  </w:style>
  <w:style w:type="character" w:customStyle="1" w:styleId="CharStyle673">
    <w:name w:val="Body text (80) + Times New Roman,4.5 pt"/>
    <w:basedOn w:val="CharStyle671"/>
    <w:rPr>
      <w:lang w:val="ru-RU" w:eastAsia="ru-RU" w:bidi="ru-RU"/>
      <w:sz w:val="9"/>
      <w:szCs w:val="9"/>
      <w:rFonts w:ascii="Times New Roman" w:eastAsia="Times New Roman" w:hAnsi="Times New Roman" w:cs="Times New Roman"/>
      <w:w w:val="100"/>
      <w:spacing w:val="0"/>
      <w:color w:val="000000"/>
      <w:position w:val="0"/>
    </w:rPr>
  </w:style>
  <w:style w:type="character" w:customStyle="1" w:styleId="CharStyle674">
    <w:name w:val="Body text (11) + Spacing 1 pt"/>
    <w:basedOn w:val="CharStyle92"/>
    <w:rPr>
      <w:lang w:val="en-US" w:eastAsia="en-US" w:bidi="en-US"/>
      <w:sz w:val="19"/>
      <w:szCs w:val="19"/>
      <w:w w:val="100"/>
      <w:spacing w:val="30"/>
      <w:color w:val="000000"/>
      <w:position w:val="0"/>
    </w:rPr>
  </w:style>
  <w:style w:type="character" w:customStyle="1" w:styleId="CharStyle676">
    <w:name w:val="Heading #10 (7)_"/>
    <w:basedOn w:val="DefaultParagraphFont"/>
    <w:link w:val="Style675"/>
    <w:rPr>
      <w:b w:val="0"/>
      <w:bCs w:val="0"/>
      <w:i w:val="0"/>
      <w:iCs w:val="0"/>
      <w:u w:val="none"/>
      <w:strike w:val="0"/>
      <w:smallCaps w:val="0"/>
      <w:sz w:val="14"/>
      <w:szCs w:val="14"/>
      <w:rFonts w:ascii="Times New Roman" w:eastAsia="Times New Roman" w:hAnsi="Times New Roman" w:cs="Times New Roman"/>
    </w:rPr>
  </w:style>
  <w:style w:type="character" w:customStyle="1" w:styleId="CharStyle677">
    <w:name w:val="Heading #10 (7) + Calibri,6.5 pt"/>
    <w:basedOn w:val="CharStyle676"/>
    <w:rPr>
      <w:lang w:val="en-US" w:eastAsia="en-US" w:bidi="en-US"/>
      <w:sz w:val="13"/>
      <w:szCs w:val="13"/>
      <w:rFonts w:ascii="Calibri" w:eastAsia="Calibri" w:hAnsi="Calibri" w:cs="Calibri"/>
      <w:w w:val="100"/>
      <w:spacing w:val="0"/>
      <w:color w:val="000000"/>
      <w:position w:val="0"/>
    </w:rPr>
  </w:style>
  <w:style w:type="character" w:customStyle="1" w:styleId="CharStyle678">
    <w:name w:val="Heading #10 (7) + 6.5 pt,Italic,Spacing 1 pt"/>
    <w:basedOn w:val="CharStyle676"/>
    <w:rPr>
      <w:lang w:val="en-US" w:eastAsia="en-US" w:bidi="en-US"/>
      <w:i/>
      <w:iCs/>
      <w:sz w:val="13"/>
      <w:szCs w:val="13"/>
      <w:w w:val="100"/>
      <w:spacing w:val="20"/>
      <w:color w:val="000000"/>
      <w:position w:val="0"/>
    </w:rPr>
  </w:style>
  <w:style w:type="character" w:customStyle="1" w:styleId="CharStyle679">
    <w:name w:val="Body text (2) + 10 pt"/>
    <w:basedOn w:val="CharStyle75"/>
    <w:rPr>
      <w:lang w:val="ru-RU" w:eastAsia="ru-RU" w:bidi="ru-RU"/>
      <w:sz w:val="20"/>
      <w:szCs w:val="20"/>
      <w:w w:val="100"/>
      <w:spacing w:val="0"/>
      <w:color w:val="000000"/>
      <w:position w:val="0"/>
    </w:rPr>
  </w:style>
  <w:style w:type="character" w:customStyle="1" w:styleId="CharStyle680">
    <w:name w:val="Body text (2) + 4.5 pt"/>
    <w:basedOn w:val="CharStyle75"/>
    <w:rPr>
      <w:lang w:val="ru-RU" w:eastAsia="ru-RU" w:bidi="ru-RU"/>
      <w:sz w:val="9"/>
      <w:szCs w:val="9"/>
      <w:w w:val="100"/>
      <w:spacing w:val="0"/>
      <w:color w:val="000000"/>
      <w:position w:val="0"/>
    </w:rPr>
  </w:style>
  <w:style w:type="character" w:customStyle="1" w:styleId="CharStyle681">
    <w:name w:val="Body text (2) + 6.5 pt,Italic"/>
    <w:basedOn w:val="CharStyle75"/>
    <w:rPr>
      <w:lang w:val="ru-RU" w:eastAsia="ru-RU" w:bidi="ru-RU"/>
      <w:i/>
      <w:iCs/>
      <w:sz w:val="13"/>
      <w:szCs w:val="13"/>
      <w:w w:val="100"/>
      <w:spacing w:val="0"/>
      <w:color w:val="000000"/>
      <w:position w:val="0"/>
    </w:rPr>
  </w:style>
  <w:style w:type="character" w:customStyle="1" w:styleId="CharStyle682">
    <w:name w:val="Body text (2) + 9 pt"/>
    <w:basedOn w:val="CharStyle75"/>
    <w:rPr>
      <w:lang w:val="ru-RU" w:eastAsia="ru-RU" w:bidi="ru-RU"/>
      <w:sz w:val="18"/>
      <w:szCs w:val="18"/>
      <w:w w:val="100"/>
      <w:spacing w:val="0"/>
      <w:color w:val="000000"/>
      <w:position w:val="0"/>
    </w:rPr>
  </w:style>
  <w:style w:type="character" w:customStyle="1" w:styleId="CharStyle684">
    <w:name w:val="Body text (83)_"/>
    <w:basedOn w:val="DefaultParagraphFont"/>
    <w:link w:val="Style683"/>
    <w:rPr>
      <w:lang w:val="en-US" w:eastAsia="en-US" w:bidi="en-US"/>
      <w:b w:val="0"/>
      <w:bCs w:val="0"/>
      <w:i/>
      <w:iCs/>
      <w:u w:val="none"/>
      <w:strike w:val="0"/>
      <w:smallCaps w:val="0"/>
      <w:sz w:val="10"/>
      <w:szCs w:val="10"/>
      <w:rFonts w:ascii="Times New Roman" w:eastAsia="Times New Roman" w:hAnsi="Times New Roman" w:cs="Times New Roman"/>
      <w:spacing w:val="20"/>
    </w:rPr>
  </w:style>
  <w:style w:type="character" w:customStyle="1" w:styleId="CharStyle685">
    <w:name w:val="Body text (83) + 9.5 pt,Not Italic"/>
    <w:basedOn w:val="CharStyle684"/>
    <w:rPr>
      <w:lang w:val="ru-RU" w:eastAsia="ru-RU" w:bidi="ru-RU"/>
      <w:i/>
      <w:iCs/>
      <w:sz w:val="19"/>
      <w:szCs w:val="19"/>
      <w:w w:val="100"/>
      <w:spacing w:val="20"/>
      <w:color w:val="000000"/>
      <w:position w:val="0"/>
    </w:rPr>
  </w:style>
  <w:style w:type="character" w:customStyle="1" w:styleId="CharStyle686">
    <w:name w:val="Body text (83) + 9.5 pt,Not Italic,Spacing 0 pt"/>
    <w:basedOn w:val="CharStyle684"/>
    <w:rPr>
      <w:lang w:val="ru-RU" w:eastAsia="ru-RU" w:bidi="ru-RU"/>
      <w:i/>
      <w:iCs/>
      <w:sz w:val="19"/>
      <w:szCs w:val="19"/>
      <w:w w:val="100"/>
      <w:spacing w:val="0"/>
      <w:color w:val="000000"/>
      <w:position w:val="0"/>
    </w:rPr>
  </w:style>
  <w:style w:type="character" w:customStyle="1" w:styleId="CharStyle687">
    <w:name w:val="Body text (83) + 9.5 pt,Spacing 0 pt"/>
    <w:basedOn w:val="CharStyle684"/>
    <w:rPr>
      <w:sz w:val="19"/>
      <w:szCs w:val="19"/>
      <w:w w:val="100"/>
      <w:spacing w:val="10"/>
      <w:color w:val="000000"/>
      <w:position w:val="0"/>
    </w:rPr>
  </w:style>
  <w:style w:type="character" w:customStyle="1" w:styleId="CharStyle689">
    <w:name w:val="Table caption (5)_"/>
    <w:basedOn w:val="DefaultParagraphFont"/>
    <w:link w:val="Style688"/>
    <w:rPr>
      <w:lang w:val="en-US" w:eastAsia="en-US" w:bidi="en-US"/>
      <w:b w:val="0"/>
      <w:bCs w:val="0"/>
      <w:i w:val="0"/>
      <w:iCs w:val="0"/>
      <w:u w:val="none"/>
      <w:strike w:val="0"/>
      <w:smallCaps w:val="0"/>
      <w:sz w:val="19"/>
      <w:szCs w:val="19"/>
      <w:rFonts w:ascii="Times New Roman" w:eastAsia="Times New Roman" w:hAnsi="Times New Roman" w:cs="Times New Roman"/>
      <w:spacing w:val="20"/>
    </w:rPr>
  </w:style>
  <w:style w:type="character" w:customStyle="1" w:styleId="CharStyle690">
    <w:name w:val="Table caption (5) + Spacing 0 pt"/>
    <w:basedOn w:val="CharStyle689"/>
    <w:rPr>
      <w:w w:val="100"/>
      <w:spacing w:val="0"/>
      <w:color w:val="000000"/>
      <w:position w:val="0"/>
    </w:rPr>
  </w:style>
  <w:style w:type="character" w:customStyle="1" w:styleId="CharStyle691">
    <w:name w:val="Body text (11) + 7 pt,Not Italic Exact"/>
    <w:basedOn w:val="CharStyle92"/>
    <w:rPr>
      <w:lang w:val="ru-RU" w:eastAsia="ru-RU" w:bidi="ru-RU"/>
      <w:i/>
      <w:iCs/>
      <w:sz w:val="14"/>
      <w:szCs w:val="14"/>
      <w:w w:val="100"/>
      <w:spacing w:val="0"/>
      <w:color w:val="000000"/>
      <w:position w:val="0"/>
    </w:rPr>
  </w:style>
  <w:style w:type="character" w:customStyle="1" w:styleId="CharStyle692">
    <w:name w:val="Body text (11) + Not Italic,Spacing 1 pt Exact"/>
    <w:basedOn w:val="CharStyle92"/>
    <w:rPr>
      <w:lang w:val="ru-RU" w:eastAsia="ru-RU" w:bidi="ru-RU"/>
      <w:i/>
      <w:iCs/>
      <w:w w:val="100"/>
      <w:spacing w:val="20"/>
      <w:color w:val="000000"/>
      <w:position w:val="0"/>
    </w:rPr>
  </w:style>
  <w:style w:type="character" w:customStyle="1" w:styleId="CharStyle694">
    <w:name w:val="Body text (85) Exact"/>
    <w:basedOn w:val="DefaultParagraphFont"/>
    <w:link w:val="Style693"/>
    <w:rPr>
      <w:lang w:val="en-US" w:eastAsia="en-US" w:bidi="en-US"/>
      <w:b w:val="0"/>
      <w:bCs w:val="0"/>
      <w:i w:val="0"/>
      <w:iCs w:val="0"/>
      <w:u w:val="none"/>
      <w:strike w:val="0"/>
      <w:smallCaps w:val="0"/>
      <w:sz w:val="18"/>
      <w:szCs w:val="18"/>
      <w:rFonts w:ascii="Times New Roman" w:eastAsia="Times New Roman" w:hAnsi="Times New Roman" w:cs="Times New Roman"/>
    </w:rPr>
  </w:style>
  <w:style w:type="character" w:customStyle="1" w:styleId="CharStyle695">
    <w:name w:val="Body text (11) + 7.5 pt,Bold,Not Italic Exact"/>
    <w:basedOn w:val="CharStyle92"/>
    <w:rPr>
      <w:lang w:val="ru-RU" w:eastAsia="ru-RU" w:bidi="ru-RU"/>
      <w:b/>
      <w:bCs/>
      <w:i/>
      <w:iCs/>
      <w:sz w:val="15"/>
      <w:szCs w:val="15"/>
      <w:w w:val="100"/>
      <w:spacing w:val="0"/>
      <w:color w:val="000000"/>
      <w:position w:val="0"/>
    </w:rPr>
  </w:style>
  <w:style w:type="character" w:customStyle="1" w:styleId="CharStyle697">
    <w:name w:val="Heading #7 (2) Exact"/>
    <w:basedOn w:val="DefaultParagraphFont"/>
    <w:rPr>
      <w:b/>
      <w:bCs/>
      <w:i w:val="0"/>
      <w:iCs w:val="0"/>
      <w:u w:val="none"/>
      <w:strike w:val="0"/>
      <w:smallCaps w:val="0"/>
      <w:sz w:val="15"/>
      <w:szCs w:val="15"/>
      <w:rFonts w:ascii="Times New Roman" w:eastAsia="Times New Roman" w:hAnsi="Times New Roman" w:cs="Times New Roman"/>
    </w:rPr>
  </w:style>
  <w:style w:type="character" w:customStyle="1" w:styleId="CharStyle699">
    <w:name w:val="Body text (86) Exact"/>
    <w:basedOn w:val="DefaultParagraphFont"/>
    <w:rPr>
      <w:lang w:val="en-US" w:eastAsia="en-US" w:bidi="en-US"/>
      <w:b w:val="0"/>
      <w:bCs w:val="0"/>
      <w:i/>
      <w:iCs/>
      <w:u w:val="none"/>
      <w:strike w:val="0"/>
      <w:smallCaps w:val="0"/>
      <w:sz w:val="16"/>
      <w:szCs w:val="16"/>
      <w:rFonts w:ascii="Times New Roman" w:eastAsia="Times New Roman" w:hAnsi="Times New Roman" w:cs="Times New Roman"/>
      <w:spacing w:val="40"/>
    </w:rPr>
  </w:style>
  <w:style w:type="character" w:customStyle="1" w:styleId="CharStyle700">
    <w:name w:val="Body text (86) + Spacing 0 pt Exact"/>
    <w:basedOn w:val="CharStyle706"/>
    <w:rPr>
      <w:spacing w:val="0"/>
    </w:rPr>
  </w:style>
  <w:style w:type="character" w:customStyle="1" w:styleId="CharStyle702">
    <w:name w:val="Body text (87) Exact"/>
    <w:basedOn w:val="DefaultParagraphFont"/>
    <w:link w:val="Style701"/>
    <w:rPr>
      <w:b w:val="0"/>
      <w:bCs w:val="0"/>
      <w:i w:val="0"/>
      <w:iCs w:val="0"/>
      <w:u w:val="none"/>
      <w:strike w:val="0"/>
      <w:smallCaps w:val="0"/>
      <w:sz w:val="10"/>
      <w:szCs w:val="10"/>
      <w:rFonts w:ascii="Times New Roman" w:eastAsia="Times New Roman" w:hAnsi="Times New Roman" w:cs="Times New Roman"/>
    </w:rPr>
  </w:style>
  <w:style w:type="character" w:customStyle="1" w:styleId="CharStyle703">
    <w:name w:val="Body text (2) + 6.5 pt,Bold"/>
    <w:basedOn w:val="CharStyle75"/>
    <w:rPr>
      <w:lang w:val="ru-RU" w:eastAsia="ru-RU" w:bidi="ru-RU"/>
      <w:b/>
      <w:bCs/>
      <w:sz w:val="13"/>
      <w:szCs w:val="13"/>
      <w:w w:val="100"/>
      <w:spacing w:val="0"/>
      <w:color w:val="000000"/>
      <w:position w:val="0"/>
    </w:rPr>
  </w:style>
  <w:style w:type="character" w:customStyle="1" w:styleId="CharStyle704">
    <w:name w:val="Body text (2) + 6.5 pt,Bold,Small Caps"/>
    <w:basedOn w:val="CharStyle75"/>
    <w:rPr>
      <w:lang w:val="ru-RU" w:eastAsia="ru-RU" w:bidi="ru-RU"/>
      <w:b/>
      <w:bCs/>
      <w:smallCaps/>
      <w:sz w:val="13"/>
      <w:szCs w:val="13"/>
      <w:w w:val="100"/>
      <w:spacing w:val="0"/>
      <w:color w:val="000000"/>
      <w:position w:val="0"/>
    </w:rPr>
  </w:style>
  <w:style w:type="character" w:customStyle="1" w:styleId="CharStyle705">
    <w:name w:val="Body text (2) + Spacing 2 pt"/>
    <w:basedOn w:val="CharStyle75"/>
    <w:rPr>
      <w:lang w:val="ru-RU" w:eastAsia="ru-RU" w:bidi="ru-RU"/>
      <w:w w:val="100"/>
      <w:spacing w:val="50"/>
      <w:color w:val="000000"/>
      <w:position w:val="0"/>
    </w:rPr>
  </w:style>
  <w:style w:type="character" w:customStyle="1" w:styleId="CharStyle706">
    <w:name w:val="Body text (86)_"/>
    <w:basedOn w:val="DefaultParagraphFont"/>
    <w:link w:val="Style698"/>
    <w:rPr>
      <w:lang w:val="en-US" w:eastAsia="en-US" w:bidi="en-US"/>
      <w:b w:val="0"/>
      <w:bCs w:val="0"/>
      <w:i/>
      <w:iCs/>
      <w:u w:val="none"/>
      <w:strike w:val="0"/>
      <w:smallCaps w:val="0"/>
      <w:sz w:val="16"/>
      <w:szCs w:val="16"/>
      <w:rFonts w:ascii="Times New Roman" w:eastAsia="Times New Roman" w:hAnsi="Times New Roman" w:cs="Times New Roman"/>
      <w:spacing w:val="40"/>
    </w:rPr>
  </w:style>
  <w:style w:type="character" w:customStyle="1" w:styleId="CharStyle707">
    <w:name w:val="Body text (86) + Spacing 0 pt"/>
    <w:basedOn w:val="CharStyle706"/>
    <w:rPr>
      <w:w w:val="100"/>
      <w:spacing w:val="0"/>
      <w:color w:val="000000"/>
      <w:position w:val="0"/>
    </w:rPr>
  </w:style>
  <w:style w:type="character" w:customStyle="1" w:styleId="CharStyle708">
    <w:name w:val="Body text (2) + Italic,Spacing 0 pt"/>
    <w:basedOn w:val="CharStyle75"/>
    <w:rPr>
      <w:lang w:val="en-US" w:eastAsia="en-US" w:bidi="en-US"/>
      <w:i/>
      <w:iCs/>
      <w:strike/>
      <w:w w:val="100"/>
      <w:spacing w:val="10"/>
      <w:color w:val="000000"/>
      <w:position w:val="0"/>
    </w:rPr>
  </w:style>
  <w:style w:type="character" w:customStyle="1" w:styleId="CharStyle709">
    <w:name w:val="Heading #4 (4) + 7.5 pt,Bold Exact"/>
    <w:basedOn w:val="CharStyle652"/>
    <w:rPr>
      <w:lang w:val="ru-RU" w:eastAsia="ru-RU" w:bidi="ru-RU"/>
      <w:b/>
      <w:bCs/>
      <w:sz w:val="15"/>
      <w:szCs w:val="15"/>
      <w:w w:val="100"/>
      <w:spacing w:val="0"/>
      <w:color w:val="000000"/>
      <w:position w:val="0"/>
    </w:rPr>
  </w:style>
  <w:style w:type="character" w:customStyle="1" w:styleId="CharStyle710">
    <w:name w:val="Heading #7 + Italic,Spacing 0 pt Exact"/>
    <w:basedOn w:val="CharStyle327"/>
    <w:rPr>
      <w:lang w:val="ru-RU" w:eastAsia="ru-RU" w:bidi="ru-RU"/>
      <w:i/>
      <w:iCs/>
      <w:w w:val="100"/>
      <w:spacing w:val="10"/>
      <w:color w:val="000000"/>
      <w:position w:val="0"/>
    </w:rPr>
  </w:style>
  <w:style w:type="character" w:customStyle="1" w:styleId="CharStyle711">
    <w:name w:val="Heading #10 + 7.5 pt,Bold Exact"/>
    <w:basedOn w:val="CharStyle167"/>
    <w:rPr>
      <w:lang w:val="ru-RU" w:eastAsia="ru-RU" w:bidi="ru-RU"/>
      <w:b/>
      <w:bCs/>
      <w:sz w:val="15"/>
      <w:szCs w:val="15"/>
      <w:w w:val="100"/>
      <w:spacing w:val="0"/>
      <w:color w:val="000000"/>
      <w:position w:val="0"/>
    </w:rPr>
  </w:style>
  <w:style w:type="character" w:customStyle="1" w:styleId="CharStyle713">
    <w:name w:val="Heading #7 (3) Exact"/>
    <w:basedOn w:val="DefaultParagraphFont"/>
    <w:link w:val="Style712"/>
    <w:rPr>
      <w:b w:val="0"/>
      <w:bCs w:val="0"/>
      <w:i w:val="0"/>
      <w:iCs w:val="0"/>
      <w:u w:val="none"/>
      <w:strike w:val="0"/>
      <w:smallCaps w:val="0"/>
      <w:sz w:val="19"/>
      <w:szCs w:val="19"/>
      <w:rFonts w:ascii="Times New Roman" w:eastAsia="Times New Roman" w:hAnsi="Times New Roman" w:cs="Times New Roman"/>
      <w:spacing w:val="20"/>
    </w:rPr>
  </w:style>
  <w:style w:type="character" w:customStyle="1" w:styleId="CharStyle715">
    <w:name w:val="Body text (88) Exact"/>
    <w:basedOn w:val="DefaultParagraphFont"/>
    <w:link w:val="Style714"/>
    <w:rPr>
      <w:lang w:val="en-US" w:eastAsia="en-US" w:bidi="en-US"/>
      <w:b/>
      <w:bCs/>
      <w:i/>
      <w:iCs/>
      <w:u w:val="none"/>
      <w:strike w:val="0"/>
      <w:smallCaps w:val="0"/>
      <w:sz w:val="36"/>
      <w:szCs w:val="36"/>
      <w:rFonts w:ascii="Consolas" w:eastAsia="Consolas" w:hAnsi="Consolas" w:cs="Consolas"/>
      <w:spacing w:val="0"/>
    </w:rPr>
  </w:style>
  <w:style w:type="character" w:customStyle="1" w:styleId="CharStyle717">
    <w:name w:val="Body text (90) Exact"/>
    <w:basedOn w:val="DefaultParagraphFont"/>
    <w:link w:val="Style716"/>
    <w:rPr>
      <w:lang w:val="en-US" w:eastAsia="en-US" w:bidi="en-US"/>
      <w:b w:val="0"/>
      <w:bCs w:val="0"/>
      <w:i w:val="0"/>
      <w:iCs w:val="0"/>
      <w:u w:val="none"/>
      <w:strike w:val="0"/>
      <w:smallCaps w:val="0"/>
      <w:sz w:val="19"/>
      <w:szCs w:val="19"/>
      <w:rFonts w:ascii="Times New Roman" w:eastAsia="Times New Roman" w:hAnsi="Times New Roman" w:cs="Times New Roman"/>
    </w:rPr>
  </w:style>
  <w:style w:type="character" w:customStyle="1" w:styleId="CharStyle718">
    <w:name w:val="Body text (59) + 9.5 pt,Not Bold,Italic,Spacing 0 pt Exact"/>
    <w:basedOn w:val="CharStyle470"/>
    <w:rPr>
      <w:lang w:val="en-US" w:eastAsia="en-US" w:bidi="en-US"/>
      <w:b/>
      <w:bCs/>
      <w:i/>
      <w:iCs/>
      <w:sz w:val="19"/>
      <w:szCs w:val="19"/>
      <w:w w:val="100"/>
      <w:spacing w:val="10"/>
      <w:color w:val="000000"/>
      <w:position w:val="0"/>
    </w:rPr>
  </w:style>
  <w:style w:type="character" w:customStyle="1" w:styleId="CharStyle719">
    <w:name w:val="Body text (59) + 9.5 pt,Not Bold,Spacing 0 pt Exact"/>
    <w:basedOn w:val="CharStyle470"/>
    <w:rPr>
      <w:lang w:val="ru-RU" w:eastAsia="ru-RU" w:bidi="ru-RU"/>
      <w:b/>
      <w:bCs/>
      <w:sz w:val="19"/>
      <w:szCs w:val="19"/>
      <w:w w:val="100"/>
      <w:spacing w:val="0"/>
      <w:color w:val="000000"/>
      <w:position w:val="0"/>
    </w:rPr>
  </w:style>
  <w:style w:type="character" w:customStyle="1" w:styleId="CharStyle721">
    <w:name w:val="Body text (91) Exact"/>
    <w:basedOn w:val="DefaultParagraphFont"/>
    <w:link w:val="Style720"/>
    <w:rPr>
      <w:b w:val="0"/>
      <w:bCs w:val="0"/>
      <w:i/>
      <w:iCs/>
      <w:u w:val="none"/>
      <w:strike w:val="0"/>
      <w:smallCaps w:val="0"/>
      <w:sz w:val="11"/>
      <w:szCs w:val="11"/>
      <w:rFonts w:ascii="Times New Roman" w:eastAsia="Times New Roman" w:hAnsi="Times New Roman" w:cs="Times New Roman"/>
    </w:rPr>
  </w:style>
  <w:style w:type="character" w:customStyle="1" w:styleId="CharStyle722">
    <w:name w:val="Body text (91) + Not Italic,Spacing 1 pt Exact"/>
    <w:basedOn w:val="CharStyle721"/>
    <w:rPr>
      <w:lang w:val="ru-RU" w:eastAsia="ru-RU" w:bidi="ru-RU"/>
      <w:i/>
      <w:iCs/>
      <w:sz w:val="11"/>
      <w:szCs w:val="11"/>
      <w:w w:val="100"/>
      <w:spacing w:val="20"/>
      <w:color w:val="000000"/>
      <w:position w:val="0"/>
    </w:rPr>
  </w:style>
  <w:style w:type="character" w:customStyle="1" w:styleId="CharStyle724">
    <w:name w:val="Body text (92) Exact"/>
    <w:basedOn w:val="DefaultParagraphFont"/>
    <w:link w:val="Style723"/>
    <w:rPr>
      <w:b w:val="0"/>
      <w:bCs w:val="0"/>
      <w:i w:val="0"/>
      <w:iCs w:val="0"/>
      <w:u w:val="none"/>
      <w:strike w:val="0"/>
      <w:smallCaps w:val="0"/>
      <w:sz w:val="19"/>
      <w:szCs w:val="19"/>
      <w:rFonts w:ascii="Times New Roman" w:eastAsia="Times New Roman" w:hAnsi="Times New Roman" w:cs="Times New Roman"/>
    </w:rPr>
  </w:style>
  <w:style w:type="character" w:customStyle="1" w:styleId="CharStyle725">
    <w:name w:val="Body text (92) + Calibri,10 pt Exact"/>
    <w:basedOn w:val="CharStyle724"/>
    <w:rPr>
      <w:lang w:val="ru-RU" w:eastAsia="ru-RU" w:bidi="ru-RU"/>
      <w:sz w:val="20"/>
      <w:szCs w:val="20"/>
      <w:rFonts w:ascii="Calibri" w:eastAsia="Calibri" w:hAnsi="Calibri" w:cs="Calibri"/>
      <w:w w:val="100"/>
      <w:spacing w:val="0"/>
      <w:color w:val="000000"/>
      <w:position w:val="0"/>
    </w:rPr>
  </w:style>
  <w:style w:type="character" w:customStyle="1" w:styleId="CharStyle726">
    <w:name w:val="Body text (2) + Italic,Spacing 2 pt"/>
    <w:basedOn w:val="CharStyle75"/>
    <w:rPr>
      <w:lang w:val="en-US" w:eastAsia="en-US" w:bidi="en-US"/>
      <w:i/>
      <w:iCs/>
      <w:w w:val="100"/>
      <w:spacing w:val="40"/>
      <w:color w:val="000000"/>
      <w:position w:val="0"/>
    </w:rPr>
  </w:style>
  <w:style w:type="character" w:customStyle="1" w:styleId="CharStyle727">
    <w:name w:val="Body text (2) + 6 pt,Small Caps"/>
    <w:basedOn w:val="CharStyle75"/>
    <w:rPr>
      <w:lang w:val="en-US" w:eastAsia="en-US" w:bidi="en-US"/>
      <w:smallCaps/>
      <w:sz w:val="12"/>
      <w:szCs w:val="12"/>
      <w:w w:val="100"/>
      <w:spacing w:val="0"/>
      <w:color w:val="000000"/>
      <w:position w:val="0"/>
    </w:rPr>
  </w:style>
  <w:style w:type="character" w:customStyle="1" w:styleId="CharStyle728">
    <w:name w:val="Body text (2) + 6.5 pt,Italic,Spacing 1 pt"/>
    <w:basedOn w:val="CharStyle75"/>
    <w:rPr>
      <w:lang w:val="en-US" w:eastAsia="en-US" w:bidi="en-US"/>
      <w:i/>
      <w:iCs/>
      <w:sz w:val="13"/>
      <w:szCs w:val="13"/>
      <w:w w:val="100"/>
      <w:spacing w:val="20"/>
      <w:color w:val="000000"/>
      <w:position w:val="0"/>
    </w:rPr>
  </w:style>
  <w:style w:type="character" w:customStyle="1" w:styleId="CharStyle729">
    <w:name w:val="Body text (2) + 6.5 pt,Italic,Small Caps,Spacing 1 pt"/>
    <w:basedOn w:val="CharStyle75"/>
    <w:rPr>
      <w:lang w:val="en-US" w:eastAsia="en-US" w:bidi="en-US"/>
      <w:i/>
      <w:iCs/>
      <w:smallCaps/>
      <w:sz w:val="13"/>
      <w:szCs w:val="13"/>
      <w:w w:val="100"/>
      <w:spacing w:val="20"/>
      <w:color w:val="000000"/>
      <w:position w:val="0"/>
    </w:rPr>
  </w:style>
  <w:style w:type="character" w:customStyle="1" w:styleId="CharStyle730">
    <w:name w:val="Body text (2) + 6 pt"/>
    <w:basedOn w:val="CharStyle75"/>
    <w:rPr>
      <w:lang w:val="en-US" w:eastAsia="en-US" w:bidi="en-US"/>
      <w:sz w:val="12"/>
      <w:szCs w:val="12"/>
      <w:w w:val="100"/>
      <w:spacing w:val="0"/>
      <w:color w:val="000000"/>
      <w:position w:val="0"/>
    </w:rPr>
  </w:style>
  <w:style w:type="character" w:customStyle="1" w:styleId="CharStyle732">
    <w:name w:val="Body text (89)_"/>
    <w:basedOn w:val="DefaultParagraphFont"/>
    <w:link w:val="Style731"/>
    <w:rPr>
      <w:b w:val="0"/>
      <w:bCs w:val="0"/>
      <w:i w:val="0"/>
      <w:iCs w:val="0"/>
      <w:u w:val="none"/>
      <w:strike w:val="0"/>
      <w:smallCaps w:val="0"/>
      <w:sz w:val="9"/>
      <w:szCs w:val="9"/>
      <w:rFonts w:ascii="Times New Roman" w:eastAsia="Times New Roman" w:hAnsi="Times New Roman" w:cs="Times New Roman"/>
    </w:rPr>
  </w:style>
  <w:style w:type="character" w:customStyle="1" w:styleId="CharStyle733">
    <w:name w:val="Body text (43) + Spacing 0 pt"/>
    <w:basedOn w:val="CharStyle658"/>
    <w:rPr>
      <w:w w:val="100"/>
      <w:spacing w:val="10"/>
      <w:color w:val="000000"/>
      <w:position w:val="0"/>
    </w:rPr>
  </w:style>
  <w:style w:type="character" w:customStyle="1" w:styleId="CharStyle734">
    <w:name w:val="Body text (2) + 15 pt,Bold"/>
    <w:basedOn w:val="CharStyle75"/>
    <w:rPr>
      <w:lang w:val="ru-RU" w:eastAsia="ru-RU" w:bidi="ru-RU"/>
      <w:b/>
      <w:bCs/>
      <w:sz w:val="30"/>
      <w:szCs w:val="30"/>
      <w:w w:val="100"/>
      <w:spacing w:val="0"/>
      <w:color w:val="000000"/>
      <w:position w:val="0"/>
    </w:rPr>
  </w:style>
  <w:style w:type="character" w:customStyle="1" w:styleId="CharStyle735">
    <w:name w:val="Body text (2) + Spacing 0 pt"/>
    <w:basedOn w:val="CharStyle75"/>
    <w:rPr>
      <w:lang w:val="en-US" w:eastAsia="en-US" w:bidi="en-US"/>
      <w:w w:val="100"/>
      <w:spacing w:val="-10"/>
      <w:color w:val="000000"/>
      <w:position w:val="0"/>
    </w:rPr>
  </w:style>
  <w:style w:type="character" w:customStyle="1" w:styleId="CharStyle736">
    <w:name w:val="Body text (2) + 5.5 pt,Spacing 1 pt"/>
    <w:basedOn w:val="CharStyle75"/>
    <w:rPr>
      <w:lang w:val="ru-RU" w:eastAsia="ru-RU" w:bidi="ru-RU"/>
      <w:sz w:val="11"/>
      <w:szCs w:val="11"/>
      <w:w w:val="100"/>
      <w:spacing w:val="20"/>
      <w:color w:val="000000"/>
      <w:position w:val="0"/>
    </w:rPr>
  </w:style>
  <w:style w:type="character" w:customStyle="1" w:styleId="CharStyle737">
    <w:name w:val="Body text (2) + 10 pt"/>
    <w:basedOn w:val="CharStyle75"/>
    <w:rPr>
      <w:lang w:val="ru-RU" w:eastAsia="ru-RU" w:bidi="ru-RU"/>
      <w:sz w:val="20"/>
      <w:szCs w:val="20"/>
      <w:w w:val="100"/>
      <w:spacing w:val="0"/>
      <w:color w:val="000000"/>
      <w:position w:val="0"/>
    </w:rPr>
  </w:style>
  <w:style w:type="character" w:customStyle="1" w:styleId="CharStyle738">
    <w:name w:val="Body text (2) + Georgia,4.5 pt"/>
    <w:basedOn w:val="CharStyle75"/>
    <w:rPr>
      <w:lang w:val="en-US" w:eastAsia="en-US" w:bidi="en-US"/>
      <w:sz w:val="9"/>
      <w:szCs w:val="9"/>
      <w:rFonts w:ascii="Georgia" w:eastAsia="Georgia" w:hAnsi="Georgia" w:cs="Georgia"/>
      <w:w w:val="100"/>
      <w:spacing w:val="0"/>
      <w:color w:val="000000"/>
      <w:position w:val="0"/>
    </w:rPr>
  </w:style>
  <w:style w:type="character" w:customStyle="1" w:styleId="CharStyle739">
    <w:name w:val="Body text (2) + Calibri,18 pt,Scale 80%"/>
    <w:basedOn w:val="CharStyle75"/>
    <w:rPr>
      <w:lang w:val="en-US" w:eastAsia="en-US" w:bidi="en-US"/>
      <w:sz w:val="36"/>
      <w:szCs w:val="36"/>
      <w:rFonts w:ascii="Calibri" w:eastAsia="Calibri" w:hAnsi="Calibri" w:cs="Calibri"/>
      <w:w w:val="80"/>
      <w:spacing w:val="0"/>
      <w:color w:val="000000"/>
      <w:position w:val="0"/>
    </w:rPr>
  </w:style>
  <w:style w:type="character" w:customStyle="1" w:styleId="CharStyle740">
    <w:name w:val="Body text (34) + Italic,Spacing 0 pt"/>
    <w:basedOn w:val="CharStyle320"/>
    <w:rPr>
      <w:i/>
      <w:iCs/>
      <w:w w:val="100"/>
      <w:spacing w:val="10"/>
      <w:color w:val="000000"/>
      <w:position w:val="0"/>
    </w:rPr>
  </w:style>
  <w:style w:type="character" w:customStyle="1" w:styleId="CharStyle741">
    <w:name w:val="Body text (34) + 8 pt,Italic"/>
    <w:basedOn w:val="CharStyle320"/>
    <w:rPr>
      <w:i/>
      <w:iCs/>
      <w:sz w:val="16"/>
      <w:szCs w:val="16"/>
      <w:w w:val="100"/>
      <w:spacing w:val="0"/>
      <w:color w:val="000000"/>
      <w:position w:val="0"/>
    </w:rPr>
  </w:style>
  <w:style w:type="character" w:customStyle="1" w:styleId="CharStyle742">
    <w:name w:val="Body text (34) + Small Caps"/>
    <w:basedOn w:val="CharStyle320"/>
    <w:rPr>
      <w:smallCaps/>
      <w:w w:val="100"/>
      <w:spacing w:val="0"/>
      <w:color w:val="000000"/>
      <w:position w:val="0"/>
    </w:rPr>
  </w:style>
  <w:style w:type="character" w:customStyle="1" w:styleId="CharStyle743">
    <w:name w:val="Body text (33)_"/>
    <w:basedOn w:val="DefaultParagraphFont"/>
    <w:link w:val="Style295"/>
    <w:rPr>
      <w:b w:val="0"/>
      <w:bCs w:val="0"/>
      <w:i w:val="0"/>
      <w:iCs w:val="0"/>
      <w:u w:val="none"/>
      <w:strike w:val="0"/>
      <w:smallCaps w:val="0"/>
      <w:sz w:val="22"/>
      <w:szCs w:val="22"/>
      <w:rFonts w:ascii="Calibri" w:eastAsia="Calibri" w:hAnsi="Calibri" w:cs="Calibri"/>
    </w:rPr>
  </w:style>
  <w:style w:type="character" w:customStyle="1" w:styleId="CharStyle745">
    <w:name w:val="Body text (93) Exact"/>
    <w:basedOn w:val="DefaultParagraphFont"/>
    <w:link w:val="Style744"/>
    <w:rPr>
      <w:b w:val="0"/>
      <w:bCs w:val="0"/>
      <w:i w:val="0"/>
      <w:iCs w:val="0"/>
      <w:u w:val="none"/>
      <w:strike w:val="0"/>
      <w:smallCaps w:val="0"/>
      <w:sz w:val="8"/>
      <w:szCs w:val="8"/>
      <w:rFonts w:ascii="Times New Roman" w:eastAsia="Times New Roman" w:hAnsi="Times New Roman" w:cs="Times New Roman"/>
    </w:rPr>
  </w:style>
  <w:style w:type="character" w:customStyle="1" w:styleId="CharStyle746">
    <w:name w:val="Body text (93) + 9.5 pt,Bold Exact"/>
    <w:basedOn w:val="CharStyle745"/>
    <w:rPr>
      <w:lang w:val="ru-RU" w:eastAsia="ru-RU" w:bidi="ru-RU"/>
      <w:b/>
      <w:bCs/>
      <w:sz w:val="19"/>
      <w:szCs w:val="19"/>
      <w:w w:val="100"/>
      <w:spacing w:val="0"/>
      <w:color w:val="000000"/>
      <w:position w:val="0"/>
    </w:rPr>
  </w:style>
  <w:style w:type="character" w:customStyle="1" w:styleId="CharStyle747">
    <w:name w:val="Body text (5) + Spacing 2 pt Exact"/>
    <w:basedOn w:val="CharStyle65"/>
    <w:rPr>
      <w:lang w:val="ru-RU" w:eastAsia="ru-RU" w:bidi="ru-RU"/>
      <w:w w:val="100"/>
      <w:spacing w:val="50"/>
      <w:color w:val="000000"/>
      <w:position w:val="0"/>
    </w:rPr>
  </w:style>
  <w:style w:type="character" w:customStyle="1" w:styleId="CharStyle748">
    <w:name w:val="Body text (2) + 6 pt,Spacing 1 pt Exact"/>
    <w:basedOn w:val="CharStyle75"/>
    <w:rPr>
      <w:lang w:val="ru-RU" w:eastAsia="ru-RU" w:bidi="ru-RU"/>
      <w:sz w:val="12"/>
      <w:szCs w:val="12"/>
      <w:w w:val="100"/>
      <w:spacing w:val="30"/>
      <w:color w:val="000000"/>
      <w:position w:val="0"/>
    </w:rPr>
  </w:style>
  <w:style w:type="character" w:customStyle="1" w:styleId="CharStyle749">
    <w:name w:val="Body text (2) + 5 pt,Italic,Spacing 0 pt Exact"/>
    <w:basedOn w:val="CharStyle75"/>
    <w:rPr>
      <w:lang w:val="en-US" w:eastAsia="en-US" w:bidi="en-US"/>
      <w:i/>
      <w:iCs/>
      <w:sz w:val="10"/>
      <w:szCs w:val="10"/>
      <w:w w:val="100"/>
      <w:spacing w:val="10"/>
      <w:color w:val="000000"/>
      <w:position w:val="0"/>
    </w:rPr>
  </w:style>
  <w:style w:type="character" w:customStyle="1" w:styleId="CharStyle750">
    <w:name w:val="Body text (2) + 7.5 pt,Italic,Small Caps,Spacing 1 pt Exact"/>
    <w:basedOn w:val="CharStyle75"/>
    <w:rPr>
      <w:lang w:val="en-US" w:eastAsia="en-US" w:bidi="en-US"/>
      <w:i/>
      <w:iCs/>
      <w:smallCaps/>
      <w:sz w:val="15"/>
      <w:szCs w:val="15"/>
      <w:w w:val="100"/>
      <w:spacing w:val="20"/>
      <w:color w:val="000000"/>
      <w:position w:val="0"/>
    </w:rPr>
  </w:style>
  <w:style w:type="character" w:customStyle="1" w:styleId="CharStyle752">
    <w:name w:val="Heading #6 (7) Exact"/>
    <w:basedOn w:val="DefaultParagraphFont"/>
    <w:rPr>
      <w:b/>
      <w:bCs/>
      <w:i w:val="0"/>
      <w:iCs w:val="0"/>
      <w:u w:val="none"/>
      <w:strike w:val="0"/>
      <w:smallCaps w:val="0"/>
      <w:sz w:val="30"/>
      <w:szCs w:val="30"/>
      <w:rFonts w:ascii="Times New Roman" w:eastAsia="Times New Roman" w:hAnsi="Times New Roman" w:cs="Times New Roman"/>
    </w:rPr>
  </w:style>
  <w:style w:type="character" w:customStyle="1" w:styleId="CharStyle753">
    <w:name w:val="Body text (2) + Spacing 3 pt Exact"/>
    <w:basedOn w:val="CharStyle75"/>
    <w:rPr>
      <w:lang w:val="en-US" w:eastAsia="en-US" w:bidi="en-US"/>
      <w:w w:val="100"/>
      <w:spacing w:val="70"/>
      <w:color w:val="000000"/>
      <w:position w:val="0"/>
    </w:rPr>
  </w:style>
  <w:style w:type="character" w:customStyle="1" w:styleId="CharStyle755">
    <w:name w:val="Picture caption (12) Exact"/>
    <w:basedOn w:val="DefaultParagraphFont"/>
    <w:link w:val="Style754"/>
    <w:rPr>
      <w:b/>
      <w:bCs/>
      <w:i w:val="0"/>
      <w:iCs w:val="0"/>
      <w:u w:val="none"/>
      <w:strike w:val="0"/>
      <w:smallCaps w:val="0"/>
      <w:sz w:val="18"/>
      <w:szCs w:val="18"/>
      <w:rFonts w:ascii="Times New Roman" w:eastAsia="Times New Roman" w:hAnsi="Times New Roman" w:cs="Times New Roman"/>
    </w:rPr>
  </w:style>
  <w:style w:type="character" w:customStyle="1" w:styleId="CharStyle757">
    <w:name w:val="Body text (94) Exact"/>
    <w:basedOn w:val="DefaultParagraphFont"/>
    <w:rPr>
      <w:b/>
      <w:bCs/>
      <w:i w:val="0"/>
      <w:iCs w:val="0"/>
      <w:u w:val="none"/>
      <w:strike w:val="0"/>
      <w:smallCaps w:val="0"/>
      <w:sz w:val="18"/>
      <w:szCs w:val="18"/>
      <w:rFonts w:ascii="Times New Roman" w:eastAsia="Times New Roman" w:hAnsi="Times New Roman" w:cs="Times New Roman"/>
    </w:rPr>
  </w:style>
  <w:style w:type="character" w:customStyle="1" w:styleId="CharStyle758">
    <w:name w:val="Body text (94) + 8 pt,Not Bold,Italic Exact"/>
    <w:basedOn w:val="CharStyle1024"/>
    <w:rPr>
      <w:lang w:val="en-US" w:eastAsia="en-US" w:bidi="en-US"/>
      <w:b/>
      <w:bCs/>
      <w:i/>
      <w:iCs/>
      <w:sz w:val="16"/>
      <w:szCs w:val="16"/>
      <w:spacing w:val="0"/>
    </w:rPr>
  </w:style>
  <w:style w:type="character" w:customStyle="1" w:styleId="CharStyle759">
    <w:name w:val="Body text (11) + 5 pt,Spacing 0 pt Exact"/>
    <w:basedOn w:val="CharStyle92"/>
    <w:rPr>
      <w:lang w:val="en-US" w:eastAsia="en-US" w:bidi="en-US"/>
      <w:sz w:val="10"/>
      <w:szCs w:val="10"/>
      <w:w w:val="100"/>
      <w:spacing w:val="10"/>
      <w:color w:val="000000"/>
      <w:position w:val="0"/>
    </w:rPr>
  </w:style>
  <w:style w:type="character" w:customStyle="1" w:styleId="CharStyle761">
    <w:name w:val="Body text (95) Exact"/>
    <w:basedOn w:val="DefaultParagraphFont"/>
    <w:link w:val="Style760"/>
    <w:rPr>
      <w:lang w:val="en-US" w:eastAsia="en-US" w:bidi="en-US"/>
      <w:b w:val="0"/>
      <w:bCs w:val="0"/>
      <w:i/>
      <w:iCs/>
      <w:u w:val="none"/>
      <w:strike w:val="0"/>
      <w:smallCaps w:val="0"/>
      <w:sz w:val="10"/>
      <w:szCs w:val="10"/>
      <w:rFonts w:ascii="Times New Roman" w:eastAsia="Times New Roman" w:hAnsi="Times New Roman" w:cs="Times New Roman"/>
      <w:spacing w:val="10"/>
    </w:rPr>
  </w:style>
  <w:style w:type="character" w:customStyle="1" w:styleId="CharStyle762">
    <w:name w:val="Body text (95) + 9.5 pt,Not Italic,Spacing 0 pt Exact"/>
    <w:basedOn w:val="CharStyle761"/>
    <w:rPr>
      <w:i/>
      <w:iCs/>
      <w:sz w:val="19"/>
      <w:szCs w:val="19"/>
      <w:w w:val="100"/>
      <w:spacing w:val="0"/>
      <w:color w:val="000000"/>
      <w:position w:val="0"/>
    </w:rPr>
  </w:style>
  <w:style w:type="character" w:customStyle="1" w:styleId="CharStyle763">
    <w:name w:val="Body text (95) + 9.5 pt,Not Italic,Spacing 0 pt Exact"/>
    <w:basedOn w:val="CharStyle761"/>
    <w:rPr>
      <w:i/>
      <w:iCs/>
      <w:sz w:val="19"/>
      <w:szCs w:val="19"/>
      <w:w w:val="100"/>
      <w:spacing w:val="0"/>
      <w:color w:val="000000"/>
      <w:position w:val="0"/>
    </w:rPr>
  </w:style>
  <w:style w:type="character" w:customStyle="1" w:styleId="CharStyle764">
    <w:name w:val="Body text (95) + 9.5 pt Exact"/>
    <w:basedOn w:val="CharStyle761"/>
    <w:rPr>
      <w:sz w:val="19"/>
      <w:szCs w:val="19"/>
      <w:w w:val="100"/>
      <w:color w:val="000000"/>
      <w:position w:val="0"/>
    </w:rPr>
  </w:style>
  <w:style w:type="character" w:customStyle="1" w:styleId="CharStyle765">
    <w:name w:val="Body text (2) + 5 pt,Italic,Spacing 0 pt"/>
    <w:basedOn w:val="CharStyle75"/>
    <w:rPr>
      <w:lang w:val="en-US" w:eastAsia="en-US" w:bidi="en-US"/>
      <w:i/>
      <w:iCs/>
      <w:sz w:val="10"/>
      <w:szCs w:val="10"/>
      <w:w w:val="100"/>
      <w:spacing w:val="10"/>
      <w:color w:val="000000"/>
      <w:position w:val="0"/>
    </w:rPr>
  </w:style>
  <w:style w:type="character" w:customStyle="1" w:styleId="CharStyle766">
    <w:name w:val="Body text (28)_"/>
    <w:basedOn w:val="DefaultParagraphFont"/>
    <w:link w:val="Style272"/>
    <w:rPr>
      <w:b w:val="0"/>
      <w:bCs w:val="0"/>
      <w:i/>
      <w:iCs/>
      <w:u w:val="none"/>
      <w:strike w:val="0"/>
      <w:smallCaps w:val="0"/>
      <w:sz w:val="21"/>
      <w:szCs w:val="21"/>
      <w:rFonts w:ascii="Times New Roman" w:eastAsia="Times New Roman" w:hAnsi="Times New Roman" w:cs="Times New Roman"/>
      <w:w w:val="75"/>
    </w:rPr>
  </w:style>
  <w:style w:type="character" w:customStyle="1" w:styleId="CharStyle767">
    <w:name w:val="Body text (28) + Spacing 1 pt"/>
    <w:basedOn w:val="CharStyle766"/>
    <w:rPr>
      <w:lang w:val="ru-RU" w:eastAsia="ru-RU" w:bidi="ru-RU"/>
      <w:spacing w:val="20"/>
      <w:color w:val="000000"/>
      <w:position w:val="0"/>
    </w:rPr>
  </w:style>
  <w:style w:type="character" w:customStyle="1" w:styleId="CharStyle768">
    <w:name w:val="Body text (28) + Scale 100%"/>
    <w:basedOn w:val="CharStyle766"/>
    <w:rPr>
      <w:lang w:val="ru-RU" w:eastAsia="ru-RU" w:bidi="ru-RU"/>
      <w:sz w:val="21"/>
      <w:szCs w:val="21"/>
      <w:w w:val="100"/>
      <w:spacing w:val="0"/>
      <w:color w:val="000000"/>
      <w:position w:val="0"/>
    </w:rPr>
  </w:style>
  <w:style w:type="character" w:customStyle="1" w:styleId="CharStyle769">
    <w:name w:val="Body text (28) + 7 pt,Not Italic,Spacing 0 pt,Scale 100%"/>
    <w:basedOn w:val="CharStyle766"/>
    <w:rPr>
      <w:lang w:val="ru-RU" w:eastAsia="ru-RU" w:bidi="ru-RU"/>
      <w:i/>
      <w:iCs/>
      <w:sz w:val="14"/>
      <w:szCs w:val="14"/>
      <w:w w:val="100"/>
      <w:spacing w:val="10"/>
      <w:color w:val="000000"/>
      <w:position w:val="0"/>
    </w:rPr>
  </w:style>
  <w:style w:type="character" w:customStyle="1" w:styleId="CharStyle770">
    <w:name w:val="Body text (2) + 6.5 pt,Italic,Small Caps,Spacing 1 pt"/>
    <w:basedOn w:val="CharStyle75"/>
    <w:rPr>
      <w:lang w:val="en-US" w:eastAsia="en-US" w:bidi="en-US"/>
      <w:i/>
      <w:iCs/>
      <w:smallCaps/>
      <w:sz w:val="13"/>
      <w:szCs w:val="13"/>
      <w:w w:val="100"/>
      <w:spacing w:val="20"/>
      <w:color w:val="000000"/>
      <w:position w:val="0"/>
    </w:rPr>
  </w:style>
  <w:style w:type="character" w:customStyle="1" w:styleId="CharStyle771">
    <w:name w:val="Body text (11) + 5 pt,Spacing 0 pt"/>
    <w:basedOn w:val="CharStyle92"/>
    <w:rPr>
      <w:lang w:val="en-US" w:eastAsia="en-US" w:bidi="en-US"/>
      <w:sz w:val="10"/>
      <w:szCs w:val="10"/>
      <w:w w:val="100"/>
      <w:spacing w:val="10"/>
      <w:color w:val="000000"/>
      <w:position w:val="0"/>
    </w:rPr>
  </w:style>
  <w:style w:type="character" w:customStyle="1" w:styleId="CharStyle772">
    <w:name w:val="Body text (59) + 11 pt,Italic"/>
    <w:basedOn w:val="CharStyle470"/>
    <w:rPr>
      <w:lang w:val="ru-RU" w:eastAsia="ru-RU" w:bidi="ru-RU"/>
      <w:i/>
      <w:iCs/>
      <w:sz w:val="22"/>
      <w:szCs w:val="22"/>
      <w:w w:val="100"/>
      <w:color w:val="000000"/>
      <w:position w:val="0"/>
    </w:rPr>
  </w:style>
  <w:style w:type="character" w:customStyle="1" w:styleId="CharStyle773">
    <w:name w:val="Body text (59) + Spacing 0 pt"/>
    <w:basedOn w:val="CharStyle470"/>
    <w:rPr>
      <w:lang w:val="ru-RU" w:eastAsia="ru-RU" w:bidi="ru-RU"/>
      <w:w w:val="100"/>
      <w:spacing w:val="0"/>
      <w:color w:val="000000"/>
      <w:position w:val="0"/>
    </w:rPr>
  </w:style>
  <w:style w:type="character" w:customStyle="1" w:styleId="CharStyle774">
    <w:name w:val="Heading #10"/>
    <w:basedOn w:val="CharStyle167"/>
    <w:rPr>
      <w:lang w:val="ru-RU" w:eastAsia="ru-RU" w:bidi="ru-RU"/>
      <w:w w:val="100"/>
      <w:spacing w:val="0"/>
      <w:color w:val="000000"/>
      <w:position w:val="0"/>
    </w:rPr>
  </w:style>
  <w:style w:type="character" w:customStyle="1" w:styleId="CharStyle776">
    <w:name w:val="Body text (96) Exact"/>
    <w:basedOn w:val="DefaultParagraphFont"/>
    <w:link w:val="Style775"/>
    <w:rPr>
      <w:lang w:val="en-US" w:eastAsia="en-US" w:bidi="en-US"/>
      <w:b w:val="0"/>
      <w:bCs w:val="0"/>
      <w:i/>
      <w:iCs/>
      <w:u w:val="none"/>
      <w:strike w:val="0"/>
      <w:smallCaps w:val="0"/>
      <w:sz w:val="14"/>
      <w:szCs w:val="14"/>
      <w:rFonts w:ascii="Calibri" w:eastAsia="Calibri" w:hAnsi="Calibri" w:cs="Calibri"/>
      <w:spacing w:val="0"/>
    </w:rPr>
  </w:style>
  <w:style w:type="character" w:customStyle="1" w:styleId="CharStyle777">
    <w:name w:val="Body text (96) + Times New Roman,7.5 pt Exact"/>
    <w:basedOn w:val="CharStyle776"/>
    <w:rPr>
      <w:sz w:val="15"/>
      <w:szCs w:val="15"/>
      <w:rFonts w:ascii="Times New Roman" w:eastAsia="Times New Roman" w:hAnsi="Times New Roman" w:cs="Times New Roman"/>
      <w:w w:val="100"/>
      <w:spacing w:val="0"/>
      <w:color w:val="000000"/>
      <w:position w:val="0"/>
    </w:rPr>
  </w:style>
  <w:style w:type="character" w:customStyle="1" w:styleId="CharStyle778">
    <w:name w:val="Body text (96) + Consolas,13 pt,Not Italic Exact"/>
    <w:basedOn w:val="CharStyle776"/>
    <w:rPr>
      <w:lang w:val="ru-RU" w:eastAsia="ru-RU" w:bidi="ru-RU"/>
      <w:i/>
      <w:iCs/>
      <w:sz w:val="26"/>
      <w:szCs w:val="26"/>
      <w:rFonts w:ascii="Consolas" w:eastAsia="Consolas" w:hAnsi="Consolas" w:cs="Consolas"/>
      <w:w w:val="100"/>
      <w:spacing w:val="0"/>
      <w:color w:val="000000"/>
      <w:position w:val="0"/>
    </w:rPr>
  </w:style>
  <w:style w:type="character" w:customStyle="1" w:styleId="CharStyle779">
    <w:name w:val="Body text (96) + Times New Roman,7.5 pt,Not Italic Exact"/>
    <w:basedOn w:val="CharStyle776"/>
    <w:rPr>
      <w:lang w:val="ru-RU" w:eastAsia="ru-RU" w:bidi="ru-RU"/>
      <w:i/>
      <w:iCs/>
      <w:sz w:val="15"/>
      <w:szCs w:val="15"/>
      <w:rFonts w:ascii="Times New Roman" w:eastAsia="Times New Roman" w:hAnsi="Times New Roman" w:cs="Times New Roman"/>
      <w:w w:val="100"/>
      <w:spacing w:val="0"/>
      <w:color w:val="000000"/>
      <w:position w:val="0"/>
    </w:rPr>
  </w:style>
  <w:style w:type="character" w:customStyle="1" w:styleId="CharStyle780">
    <w:name w:val="Body text (96) + Times New Roman,9.5 pt,Not Italic Exact"/>
    <w:basedOn w:val="CharStyle776"/>
    <w:rPr>
      <w:i/>
      <w:iCs/>
      <w:sz w:val="19"/>
      <w:szCs w:val="19"/>
      <w:rFonts w:ascii="Times New Roman" w:eastAsia="Times New Roman" w:hAnsi="Times New Roman" w:cs="Times New Roman"/>
      <w:w w:val="100"/>
      <w:spacing w:val="0"/>
      <w:color w:val="000000"/>
      <w:position w:val="0"/>
    </w:rPr>
  </w:style>
  <w:style w:type="character" w:customStyle="1" w:styleId="CharStyle781">
    <w:name w:val="Body text (96) + Times New Roman,9.5 pt,Not Italic Exact"/>
    <w:basedOn w:val="CharStyle776"/>
    <w:rPr>
      <w:i/>
      <w:iCs/>
      <w:sz w:val="19"/>
      <w:szCs w:val="19"/>
      <w:rFonts w:ascii="Times New Roman" w:eastAsia="Times New Roman" w:hAnsi="Times New Roman" w:cs="Times New Roman"/>
      <w:w w:val="100"/>
      <w:spacing w:val="0"/>
      <w:color w:val="000000"/>
      <w:position w:val="0"/>
    </w:rPr>
  </w:style>
  <w:style w:type="character" w:customStyle="1" w:styleId="CharStyle782">
    <w:name w:val="Body text (19) + Italic Exact"/>
    <w:basedOn w:val="CharStyle206"/>
    <w:rPr>
      <w:lang w:val="ru-RU" w:eastAsia="ru-RU" w:bidi="ru-RU"/>
      <w:i/>
      <w:iCs/>
      <w:w w:val="100"/>
      <w:spacing w:val="10"/>
      <w:color w:val="000000"/>
      <w:position w:val="0"/>
    </w:rPr>
  </w:style>
  <w:style w:type="character" w:customStyle="1" w:styleId="CharStyle783">
    <w:name w:val="Body text (19) + 5 pt,Italic Exact"/>
    <w:basedOn w:val="CharStyle206"/>
    <w:rPr>
      <w:lang w:val="en-US" w:eastAsia="en-US" w:bidi="en-US"/>
      <w:i/>
      <w:iCs/>
      <w:sz w:val="10"/>
      <w:szCs w:val="10"/>
      <w:w w:val="100"/>
      <w:spacing w:val="10"/>
      <w:color w:val="000000"/>
      <w:position w:val="0"/>
    </w:rPr>
  </w:style>
  <w:style w:type="character" w:customStyle="1" w:styleId="CharStyle784">
    <w:name w:val="Body text (2) + 5.5 pt,Spacing 1 pt Exact"/>
    <w:basedOn w:val="CharStyle75"/>
    <w:rPr>
      <w:lang w:val="ru-RU" w:eastAsia="ru-RU" w:bidi="ru-RU"/>
      <w:sz w:val="11"/>
      <w:szCs w:val="11"/>
      <w:w w:val="100"/>
      <w:spacing w:val="20"/>
      <w:color w:val="000000"/>
      <w:position w:val="0"/>
    </w:rPr>
  </w:style>
  <w:style w:type="character" w:customStyle="1" w:styleId="CharStyle786">
    <w:name w:val="Body text (97) Exact"/>
    <w:basedOn w:val="DefaultParagraphFont"/>
    <w:link w:val="Style785"/>
    <w:rPr>
      <w:b w:val="0"/>
      <w:bCs w:val="0"/>
      <w:i w:val="0"/>
      <w:iCs w:val="0"/>
      <w:u w:val="none"/>
      <w:strike w:val="0"/>
      <w:smallCaps w:val="0"/>
      <w:sz w:val="20"/>
      <w:szCs w:val="20"/>
      <w:rFonts w:ascii="Calibri" w:eastAsia="Calibri" w:hAnsi="Calibri" w:cs="Calibri"/>
    </w:rPr>
  </w:style>
  <w:style w:type="character" w:customStyle="1" w:styleId="CharStyle787">
    <w:name w:val="Body text (97) + Times New Roman,5 pt Exact"/>
    <w:basedOn w:val="CharStyle786"/>
    <w:rPr>
      <w:lang w:val="ru-RU" w:eastAsia="ru-RU" w:bidi="ru-RU"/>
      <w:b/>
      <w:bCs/>
      <w:sz w:val="10"/>
      <w:szCs w:val="10"/>
      <w:rFonts w:ascii="Times New Roman" w:eastAsia="Times New Roman" w:hAnsi="Times New Roman" w:cs="Times New Roman"/>
      <w:w w:val="100"/>
      <w:spacing w:val="0"/>
      <w:color w:val="000000"/>
      <w:position w:val="0"/>
    </w:rPr>
  </w:style>
  <w:style w:type="character" w:customStyle="1" w:styleId="CharStyle788">
    <w:name w:val="Body text (2) + Calibri,6.5 pt,Italic,Spacing 0 pt Exact"/>
    <w:basedOn w:val="CharStyle75"/>
    <w:rPr>
      <w:lang w:val="ru-RU" w:eastAsia="ru-RU" w:bidi="ru-RU"/>
      <w:i/>
      <w:iCs/>
      <w:sz w:val="13"/>
      <w:szCs w:val="13"/>
      <w:rFonts w:ascii="Calibri" w:eastAsia="Calibri" w:hAnsi="Calibri" w:cs="Calibri"/>
      <w:w w:val="100"/>
      <w:spacing w:val="10"/>
      <w:color w:val="000000"/>
      <w:position w:val="0"/>
    </w:rPr>
  </w:style>
  <w:style w:type="character" w:customStyle="1" w:styleId="CharStyle789">
    <w:name w:val="Body text (2) + 6.5 pt,Bold Exact"/>
    <w:basedOn w:val="CharStyle75"/>
    <w:rPr>
      <w:lang w:val="ru-RU" w:eastAsia="ru-RU" w:bidi="ru-RU"/>
      <w:b/>
      <w:bCs/>
      <w:sz w:val="13"/>
      <w:szCs w:val="13"/>
      <w:w w:val="100"/>
      <w:spacing w:val="0"/>
      <w:color w:val="000000"/>
      <w:position w:val="0"/>
    </w:rPr>
  </w:style>
  <w:style w:type="character" w:customStyle="1" w:styleId="CharStyle790">
    <w:name w:val="Body text (2) + Calibri,6.5 pt,Italic,Small Caps,Spacing 0 pt Exact"/>
    <w:basedOn w:val="CharStyle75"/>
    <w:rPr>
      <w:lang w:val="en-US" w:eastAsia="en-US" w:bidi="en-US"/>
      <w:i/>
      <w:iCs/>
      <w:smallCaps/>
      <w:sz w:val="13"/>
      <w:szCs w:val="13"/>
      <w:rFonts w:ascii="Calibri" w:eastAsia="Calibri" w:hAnsi="Calibri" w:cs="Calibri"/>
      <w:w w:val="100"/>
      <w:spacing w:val="10"/>
      <w:color w:val="000000"/>
      <w:position w:val="0"/>
    </w:rPr>
  </w:style>
  <w:style w:type="character" w:customStyle="1" w:styleId="CharStyle792">
    <w:name w:val="Body text (98) Exact"/>
    <w:basedOn w:val="DefaultParagraphFont"/>
    <w:link w:val="Style791"/>
    <w:rPr>
      <w:b w:val="0"/>
      <w:bCs w:val="0"/>
      <w:i/>
      <w:iCs/>
      <w:u w:val="none"/>
      <w:strike w:val="0"/>
      <w:smallCaps w:val="0"/>
      <w:sz w:val="20"/>
      <w:szCs w:val="20"/>
      <w:rFonts w:ascii="Times New Roman" w:eastAsia="Times New Roman" w:hAnsi="Times New Roman" w:cs="Times New Roman"/>
    </w:rPr>
  </w:style>
  <w:style w:type="character" w:customStyle="1" w:styleId="CharStyle794">
    <w:name w:val="Body text (99) Exact"/>
    <w:basedOn w:val="DefaultParagraphFont"/>
    <w:link w:val="Style793"/>
    <w:rPr>
      <w:b w:val="0"/>
      <w:bCs w:val="0"/>
      <w:i w:val="0"/>
      <w:iCs w:val="0"/>
      <w:u w:val="none"/>
      <w:strike w:val="0"/>
      <w:smallCaps w:val="0"/>
      <w:sz w:val="9"/>
      <w:szCs w:val="9"/>
      <w:rFonts w:ascii="Times New Roman" w:eastAsia="Times New Roman" w:hAnsi="Times New Roman" w:cs="Times New Roman"/>
    </w:rPr>
  </w:style>
  <w:style w:type="character" w:customStyle="1" w:styleId="CharStyle795">
    <w:name w:val="Body text (99) + Calibri,6 pt,Italic Exact"/>
    <w:basedOn w:val="CharStyle794"/>
    <w:rPr>
      <w:lang w:val="ru-RU" w:eastAsia="ru-RU" w:bidi="ru-RU"/>
      <w:i/>
      <w:iCs/>
      <w:u w:val="single"/>
      <w:sz w:val="12"/>
      <w:szCs w:val="12"/>
      <w:rFonts w:ascii="Calibri" w:eastAsia="Calibri" w:hAnsi="Calibri" w:cs="Calibri"/>
      <w:w w:val="100"/>
      <w:spacing w:val="0"/>
      <w:color w:val="000000"/>
      <w:position w:val="0"/>
    </w:rPr>
  </w:style>
  <w:style w:type="character" w:customStyle="1" w:styleId="CharStyle796">
    <w:name w:val="Body text (99) + Calibri,10 pt Exact"/>
    <w:basedOn w:val="CharStyle794"/>
    <w:rPr>
      <w:lang w:val="ru-RU" w:eastAsia="ru-RU" w:bidi="ru-RU"/>
      <w:sz w:val="20"/>
      <w:szCs w:val="20"/>
      <w:rFonts w:ascii="Calibri" w:eastAsia="Calibri" w:hAnsi="Calibri" w:cs="Calibri"/>
      <w:w w:val="100"/>
      <w:spacing w:val="0"/>
      <w:color w:val="000000"/>
      <w:position w:val="0"/>
    </w:rPr>
  </w:style>
  <w:style w:type="character" w:customStyle="1" w:styleId="CharStyle798">
    <w:name w:val="Picture caption (13) Exact"/>
    <w:basedOn w:val="DefaultParagraphFont"/>
    <w:link w:val="Style797"/>
    <w:rPr>
      <w:lang w:val="en-US" w:eastAsia="en-US" w:bidi="en-US"/>
      <w:b w:val="0"/>
      <w:bCs w:val="0"/>
      <w:i w:val="0"/>
      <w:iCs w:val="0"/>
      <w:u w:val="none"/>
      <w:strike w:val="0"/>
      <w:smallCaps w:val="0"/>
      <w:sz w:val="15"/>
      <w:szCs w:val="15"/>
      <w:rFonts w:ascii="Times New Roman" w:eastAsia="Times New Roman" w:hAnsi="Times New Roman" w:cs="Times New Roman"/>
      <w:spacing w:val="20"/>
    </w:rPr>
  </w:style>
  <w:style w:type="character" w:customStyle="1" w:styleId="CharStyle799">
    <w:name w:val="Picture caption (13) + Calibri,9 pt,Italic,Spacing 0 pt Exact"/>
    <w:basedOn w:val="CharStyle798"/>
    <w:rPr>
      <w:i/>
      <w:iCs/>
      <w:sz w:val="18"/>
      <w:szCs w:val="18"/>
      <w:rFonts w:ascii="Calibri" w:eastAsia="Calibri" w:hAnsi="Calibri" w:cs="Calibri"/>
      <w:w w:val="100"/>
      <w:spacing w:val="10"/>
      <w:color w:val="000000"/>
      <w:position w:val="0"/>
    </w:rPr>
  </w:style>
  <w:style w:type="character" w:customStyle="1" w:styleId="CharStyle800">
    <w:name w:val="Body text (73)_"/>
    <w:basedOn w:val="DefaultParagraphFont"/>
    <w:link w:val="Style572"/>
    <w:rPr>
      <w:b w:val="0"/>
      <w:bCs w:val="0"/>
      <w:i w:val="0"/>
      <w:iCs w:val="0"/>
      <w:u w:val="none"/>
      <w:strike w:val="0"/>
      <w:smallCaps w:val="0"/>
      <w:sz w:val="20"/>
      <w:szCs w:val="20"/>
      <w:rFonts w:ascii="Calibri" w:eastAsia="Calibri" w:hAnsi="Calibri" w:cs="Calibri"/>
    </w:rPr>
  </w:style>
  <w:style w:type="character" w:customStyle="1" w:styleId="CharStyle801">
    <w:name w:val="Body text (73) + 6 pt,Italic"/>
    <w:basedOn w:val="CharStyle800"/>
    <w:rPr>
      <w:lang w:val="ru-RU" w:eastAsia="ru-RU" w:bidi="ru-RU"/>
      <w:i/>
      <w:iCs/>
      <w:u w:val="single"/>
      <w:sz w:val="12"/>
      <w:szCs w:val="12"/>
      <w:w w:val="100"/>
      <w:spacing w:val="0"/>
      <w:color w:val="000000"/>
      <w:position w:val="0"/>
    </w:rPr>
  </w:style>
  <w:style w:type="character" w:customStyle="1" w:styleId="CharStyle802">
    <w:name w:val="Body text (73) + Georgia,5.5 pt"/>
    <w:basedOn w:val="CharStyle800"/>
    <w:rPr>
      <w:lang w:val="ru-RU" w:eastAsia="ru-RU" w:bidi="ru-RU"/>
      <w:sz w:val="11"/>
      <w:szCs w:val="11"/>
      <w:rFonts w:ascii="Georgia" w:eastAsia="Georgia" w:hAnsi="Georgia" w:cs="Georgia"/>
      <w:w w:val="100"/>
      <w:spacing w:val="0"/>
      <w:color w:val="000000"/>
      <w:position w:val="0"/>
    </w:rPr>
  </w:style>
  <w:style w:type="character" w:customStyle="1" w:styleId="CharStyle804">
    <w:name w:val="Heading #10 (8)_"/>
    <w:basedOn w:val="DefaultParagraphFont"/>
    <w:link w:val="Style803"/>
    <w:rPr>
      <w:b w:val="0"/>
      <w:bCs w:val="0"/>
      <w:i w:val="0"/>
      <w:iCs w:val="0"/>
      <w:u w:val="none"/>
      <w:strike w:val="0"/>
      <w:smallCaps w:val="0"/>
      <w:sz w:val="19"/>
      <w:szCs w:val="19"/>
      <w:rFonts w:ascii="Times New Roman" w:eastAsia="Times New Roman" w:hAnsi="Times New Roman" w:cs="Times New Roman"/>
    </w:rPr>
  </w:style>
  <w:style w:type="character" w:customStyle="1" w:styleId="CharStyle805">
    <w:name w:val="Heading #10 (8) + Spacing 2 pt"/>
    <w:basedOn w:val="CharStyle804"/>
    <w:rPr>
      <w:lang w:val="ru-RU" w:eastAsia="ru-RU" w:bidi="ru-RU"/>
      <w:w w:val="100"/>
      <w:spacing w:val="50"/>
      <w:color w:val="000000"/>
      <w:position w:val="0"/>
    </w:rPr>
  </w:style>
  <w:style w:type="character" w:customStyle="1" w:styleId="CharStyle807">
    <w:name w:val="Table of contents (4)_"/>
    <w:basedOn w:val="DefaultParagraphFont"/>
    <w:link w:val="TOC_3"/>
    <w:rPr>
      <w:b/>
      <w:bCs/>
      <w:i w:val="0"/>
      <w:iCs w:val="0"/>
      <w:u w:val="none"/>
      <w:strike w:val="0"/>
      <w:smallCaps w:val="0"/>
      <w:sz w:val="15"/>
      <w:szCs w:val="15"/>
      <w:rFonts w:ascii="Times New Roman" w:eastAsia="Times New Roman" w:hAnsi="Times New Roman" w:cs="Times New Roman"/>
    </w:rPr>
  </w:style>
  <w:style w:type="character" w:customStyle="1" w:styleId="CharStyle808">
    <w:name w:val="Table of contents (3) + Spacing 0 pt"/>
    <w:basedOn w:val="CharStyle403"/>
    <w:rPr>
      <w:lang w:val="en-US" w:eastAsia="en-US" w:bidi="en-US"/>
      <w:w w:val="100"/>
      <w:spacing w:val="10"/>
      <w:color w:val="000000"/>
      <w:position w:val="0"/>
    </w:rPr>
  </w:style>
  <w:style w:type="character" w:customStyle="1" w:styleId="CharStyle809">
    <w:name w:val="Table of contents (3) + 5 pt,Spacing 0 pt"/>
    <w:basedOn w:val="CharStyle403"/>
    <w:rPr>
      <w:lang w:val="en-US" w:eastAsia="en-US" w:bidi="en-US"/>
      <w:sz w:val="10"/>
      <w:szCs w:val="10"/>
      <w:w w:val="100"/>
      <w:spacing w:val="10"/>
      <w:color w:val="000000"/>
      <w:position w:val="0"/>
    </w:rPr>
  </w:style>
  <w:style w:type="character" w:customStyle="1" w:styleId="CharStyle811">
    <w:name w:val="Body text (100)_"/>
    <w:basedOn w:val="DefaultParagraphFont"/>
    <w:link w:val="Style810"/>
    <w:rPr>
      <w:lang w:val="en-US" w:eastAsia="en-US" w:bidi="en-US"/>
      <w:b w:val="0"/>
      <w:bCs w:val="0"/>
      <w:i/>
      <w:iCs/>
      <w:u w:val="none"/>
      <w:strike w:val="0"/>
      <w:smallCaps w:val="0"/>
      <w:sz w:val="12"/>
      <w:szCs w:val="12"/>
      <w:rFonts w:ascii="Times New Roman" w:eastAsia="Times New Roman" w:hAnsi="Times New Roman" w:cs="Times New Roman"/>
      <w:spacing w:val="10"/>
    </w:rPr>
  </w:style>
  <w:style w:type="character" w:customStyle="1" w:styleId="CharStyle812">
    <w:name w:val="Body text (100) + 9.5 pt,Not Italic"/>
    <w:basedOn w:val="CharStyle811"/>
    <w:rPr>
      <w:i/>
      <w:iCs/>
      <w:sz w:val="19"/>
      <w:szCs w:val="19"/>
      <w:w w:val="100"/>
      <w:color w:val="000000"/>
      <w:position w:val="0"/>
    </w:rPr>
  </w:style>
  <w:style w:type="character" w:customStyle="1" w:styleId="CharStyle814">
    <w:name w:val="Body text (102) Exact"/>
    <w:basedOn w:val="DefaultParagraphFont"/>
    <w:link w:val="Style813"/>
    <w:rPr>
      <w:lang w:val="en-US" w:eastAsia="en-US" w:bidi="en-US"/>
      <w:b w:val="0"/>
      <w:bCs w:val="0"/>
      <w:i w:val="0"/>
      <w:iCs w:val="0"/>
      <w:u w:val="none"/>
      <w:strike w:val="0"/>
      <w:smallCaps w:val="0"/>
      <w:sz w:val="15"/>
      <w:szCs w:val="15"/>
      <w:rFonts w:ascii="Times New Roman" w:eastAsia="Times New Roman" w:hAnsi="Times New Roman" w:cs="Times New Roman"/>
      <w:spacing w:val="20"/>
    </w:rPr>
  </w:style>
  <w:style w:type="character" w:customStyle="1" w:styleId="CharStyle815">
    <w:name w:val="Body text (2) + 10 pt"/>
    <w:basedOn w:val="CharStyle75"/>
    <w:rPr>
      <w:lang w:val="ru-RU" w:eastAsia="ru-RU" w:bidi="ru-RU"/>
      <w:sz w:val="20"/>
      <w:szCs w:val="20"/>
      <w:w w:val="100"/>
      <w:spacing w:val="0"/>
      <w:color w:val="000000"/>
      <w:position w:val="0"/>
    </w:rPr>
  </w:style>
  <w:style w:type="character" w:customStyle="1" w:styleId="CharStyle817">
    <w:name w:val="Body text (101)_"/>
    <w:basedOn w:val="DefaultParagraphFont"/>
    <w:link w:val="Style816"/>
    <w:rPr>
      <w:b w:val="0"/>
      <w:bCs w:val="0"/>
      <w:i w:val="0"/>
      <w:iCs w:val="0"/>
      <w:u w:val="none"/>
      <w:strike w:val="0"/>
      <w:smallCaps w:val="0"/>
      <w:sz w:val="14"/>
      <w:szCs w:val="14"/>
      <w:rFonts w:ascii="Times New Roman" w:eastAsia="Times New Roman" w:hAnsi="Times New Roman" w:cs="Times New Roman"/>
    </w:rPr>
  </w:style>
  <w:style w:type="character" w:customStyle="1" w:styleId="CharStyle818">
    <w:name w:val="Body text (101) + Calibri,6.5 pt,Italic"/>
    <w:basedOn w:val="CharStyle817"/>
    <w:rPr>
      <w:lang w:val="ru-RU" w:eastAsia="ru-RU" w:bidi="ru-RU"/>
      <w:i/>
      <w:iCs/>
      <w:sz w:val="13"/>
      <w:szCs w:val="13"/>
      <w:rFonts w:ascii="Calibri" w:eastAsia="Calibri" w:hAnsi="Calibri" w:cs="Calibri"/>
      <w:w w:val="100"/>
      <w:spacing w:val="0"/>
      <w:color w:val="000000"/>
      <w:position w:val="0"/>
    </w:rPr>
  </w:style>
  <w:style w:type="character" w:customStyle="1" w:styleId="CharStyle819">
    <w:name w:val="Body text (101) + Calibri,10.5 pt"/>
    <w:basedOn w:val="CharStyle817"/>
    <w:rPr>
      <w:lang w:val="ru-RU" w:eastAsia="ru-RU" w:bidi="ru-RU"/>
      <w:sz w:val="21"/>
      <w:szCs w:val="21"/>
      <w:rFonts w:ascii="Calibri" w:eastAsia="Calibri" w:hAnsi="Calibri" w:cs="Calibri"/>
      <w:w w:val="100"/>
      <w:spacing w:val="0"/>
      <w:color w:val="000000"/>
      <w:position w:val="0"/>
    </w:rPr>
  </w:style>
  <w:style w:type="character" w:customStyle="1" w:styleId="CharStyle821">
    <w:name w:val="Heading #6 (8)_"/>
    <w:basedOn w:val="DefaultParagraphFont"/>
    <w:link w:val="Style820"/>
    <w:rPr>
      <w:b w:val="0"/>
      <w:bCs w:val="0"/>
      <w:i w:val="0"/>
      <w:iCs w:val="0"/>
      <w:u w:val="none"/>
      <w:strike w:val="0"/>
      <w:smallCaps w:val="0"/>
      <w:sz w:val="21"/>
      <w:szCs w:val="21"/>
      <w:rFonts w:ascii="Calibri" w:eastAsia="Calibri" w:hAnsi="Calibri" w:cs="Calibri"/>
    </w:rPr>
  </w:style>
  <w:style w:type="character" w:customStyle="1" w:styleId="CharStyle822">
    <w:name w:val="Heading #6 (8) + Times New Roman,10 pt"/>
    <w:basedOn w:val="CharStyle821"/>
    <w:rPr>
      <w:lang w:val="ru-RU" w:eastAsia="ru-RU" w:bidi="ru-RU"/>
      <w:sz w:val="20"/>
      <w:szCs w:val="20"/>
      <w:rFonts w:ascii="Times New Roman" w:eastAsia="Times New Roman" w:hAnsi="Times New Roman" w:cs="Times New Roman"/>
      <w:w w:val="100"/>
      <w:spacing w:val="0"/>
      <w:color w:val="000000"/>
      <w:position w:val="0"/>
    </w:rPr>
  </w:style>
  <w:style w:type="character" w:customStyle="1" w:styleId="CharStyle823">
    <w:name w:val="Body text (2) + Spacing 4 pt"/>
    <w:basedOn w:val="CharStyle75"/>
    <w:rPr>
      <w:lang w:val="en-US" w:eastAsia="en-US" w:bidi="en-US"/>
      <w:w w:val="100"/>
      <w:spacing w:val="80"/>
      <w:color w:val="000000"/>
      <w:position w:val="0"/>
    </w:rPr>
  </w:style>
  <w:style w:type="character" w:customStyle="1" w:styleId="CharStyle824">
    <w:name w:val="Body text (43) + 9.5 pt,Spacing 0 pt"/>
    <w:basedOn w:val="CharStyle658"/>
    <w:rPr>
      <w:sz w:val="19"/>
      <w:szCs w:val="19"/>
      <w:w w:val="100"/>
      <w:spacing w:val="10"/>
      <w:color w:val="000000"/>
      <w:position w:val="0"/>
    </w:rPr>
  </w:style>
  <w:style w:type="character" w:customStyle="1" w:styleId="CharStyle826">
    <w:name w:val="Body text (103)_"/>
    <w:basedOn w:val="DefaultParagraphFont"/>
    <w:link w:val="Style825"/>
    <w:rPr>
      <w:b w:val="0"/>
      <w:bCs w:val="0"/>
      <w:i w:val="0"/>
      <w:iCs w:val="0"/>
      <w:u w:val="none"/>
      <w:strike w:val="0"/>
      <w:smallCaps w:val="0"/>
      <w:sz w:val="20"/>
      <w:szCs w:val="20"/>
      <w:rFonts w:ascii="Times New Roman" w:eastAsia="Times New Roman" w:hAnsi="Times New Roman" w:cs="Times New Roman"/>
    </w:rPr>
  </w:style>
  <w:style w:type="character" w:customStyle="1" w:styleId="CharStyle827">
    <w:name w:val="Body text (103) + 9.5 pt,Italic,Spacing 0 pt"/>
    <w:basedOn w:val="CharStyle826"/>
    <w:rPr>
      <w:lang w:val="ru-RU" w:eastAsia="ru-RU" w:bidi="ru-RU"/>
      <w:i/>
      <w:iCs/>
      <w:sz w:val="19"/>
      <w:szCs w:val="19"/>
      <w:w w:val="100"/>
      <w:spacing w:val="10"/>
      <w:color w:val="000000"/>
      <w:position w:val="0"/>
    </w:rPr>
  </w:style>
  <w:style w:type="character" w:customStyle="1" w:styleId="CharStyle828">
    <w:name w:val="Body text (103) + 9.5 pt"/>
    <w:basedOn w:val="CharStyle826"/>
    <w:rPr>
      <w:lang w:val="ru-RU" w:eastAsia="ru-RU" w:bidi="ru-RU"/>
      <w:sz w:val="19"/>
      <w:szCs w:val="19"/>
      <w:w w:val="100"/>
      <w:spacing w:val="0"/>
      <w:color w:val="000000"/>
      <w:position w:val="0"/>
    </w:rPr>
  </w:style>
  <w:style w:type="character" w:customStyle="1" w:styleId="CharStyle830">
    <w:name w:val="Body text (104)_"/>
    <w:basedOn w:val="DefaultParagraphFont"/>
    <w:link w:val="Style829"/>
    <w:rPr>
      <w:b w:val="0"/>
      <w:bCs w:val="0"/>
      <w:i w:val="0"/>
      <w:iCs w:val="0"/>
      <w:u w:val="none"/>
      <w:strike w:val="0"/>
      <w:smallCaps w:val="0"/>
      <w:sz w:val="14"/>
      <w:szCs w:val="14"/>
      <w:rFonts w:ascii="Times New Roman" w:eastAsia="Times New Roman" w:hAnsi="Times New Roman" w:cs="Times New Roman"/>
      <w:spacing w:val="10"/>
    </w:rPr>
  </w:style>
  <w:style w:type="character" w:customStyle="1" w:styleId="CharStyle831">
    <w:name w:val="Body text (104) + 10.5 pt,Italic,Spacing 1 pt,Scale 75%"/>
    <w:basedOn w:val="CharStyle830"/>
    <w:rPr>
      <w:lang w:val="ru-RU" w:eastAsia="ru-RU" w:bidi="ru-RU"/>
      <w:i/>
      <w:iCs/>
      <w:sz w:val="21"/>
      <w:szCs w:val="21"/>
      <w:w w:val="75"/>
      <w:spacing w:val="20"/>
      <w:color w:val="000000"/>
      <w:position w:val="0"/>
    </w:rPr>
  </w:style>
  <w:style w:type="character" w:customStyle="1" w:styleId="CharStyle832">
    <w:name w:val="Body text (11) + Not Italic,Spacing 4 pt"/>
    <w:basedOn w:val="CharStyle92"/>
    <w:rPr>
      <w:lang w:val="ru-RU" w:eastAsia="ru-RU" w:bidi="ru-RU"/>
      <w:i/>
      <w:iCs/>
      <w:w w:val="100"/>
      <w:spacing w:val="80"/>
      <w:color w:val="000000"/>
      <w:position w:val="0"/>
    </w:rPr>
  </w:style>
  <w:style w:type="character" w:customStyle="1" w:styleId="CharStyle833">
    <w:name w:val="Body text (2) + 34 pt"/>
    <w:basedOn w:val="CharStyle75"/>
    <w:rPr>
      <w:lang w:val="en-US" w:eastAsia="en-US" w:bidi="en-US"/>
      <w:sz w:val="68"/>
      <w:szCs w:val="68"/>
      <w:w w:val="100"/>
      <w:spacing w:val="0"/>
      <w:color w:val="000000"/>
      <w:position w:val="0"/>
    </w:rPr>
  </w:style>
  <w:style w:type="character" w:customStyle="1" w:styleId="CharStyle834">
    <w:name w:val="Body text (2) + Calibri,33 pt,Spacing -1 pt"/>
    <w:basedOn w:val="CharStyle75"/>
    <w:rPr>
      <w:lang w:val="en-US" w:eastAsia="en-US" w:bidi="en-US"/>
      <w:sz w:val="66"/>
      <w:szCs w:val="66"/>
      <w:rFonts w:ascii="Calibri" w:eastAsia="Calibri" w:hAnsi="Calibri" w:cs="Calibri"/>
      <w:w w:val="100"/>
      <w:spacing w:val="-20"/>
      <w:color w:val="000000"/>
      <w:position w:val="0"/>
    </w:rPr>
  </w:style>
  <w:style w:type="character" w:customStyle="1" w:styleId="CharStyle836">
    <w:name w:val="Body text (106) Exact"/>
    <w:basedOn w:val="DefaultParagraphFont"/>
    <w:link w:val="Style835"/>
    <w:rPr>
      <w:b w:val="0"/>
      <w:bCs w:val="0"/>
      <w:i w:val="0"/>
      <w:iCs w:val="0"/>
      <w:u w:val="none"/>
      <w:strike w:val="0"/>
      <w:smallCaps w:val="0"/>
      <w:sz w:val="36"/>
      <w:szCs w:val="36"/>
      <w:rFonts w:ascii="Calibri" w:eastAsia="Calibri" w:hAnsi="Calibri" w:cs="Calibri"/>
      <w:spacing w:val="-20"/>
    </w:rPr>
  </w:style>
  <w:style w:type="character" w:customStyle="1" w:styleId="CharStyle837">
    <w:name w:val="Body text (106) + Courier New,24 pt,Spacing 0 pt,Scale 50% Exact"/>
    <w:basedOn w:val="CharStyle836"/>
    <w:rPr>
      <w:lang w:val="ru-RU" w:eastAsia="ru-RU" w:bidi="ru-RU"/>
      <w:sz w:val="48"/>
      <w:szCs w:val="48"/>
      <w:rFonts w:ascii="Courier New" w:eastAsia="Courier New" w:hAnsi="Courier New" w:cs="Courier New"/>
      <w:w w:val="50"/>
      <w:spacing w:val="0"/>
      <w:color w:val="000000"/>
      <w:position w:val="0"/>
    </w:rPr>
  </w:style>
  <w:style w:type="character" w:customStyle="1" w:styleId="CharStyle838">
    <w:name w:val="Body text (106) + Times New Roman,9.5 pt,Italic,Spacing 0 pt Exact"/>
    <w:basedOn w:val="CharStyle836"/>
    <w:rPr>
      <w:lang w:val="en-US" w:eastAsia="en-US" w:bidi="en-US"/>
      <w:i/>
      <w:iCs/>
      <w:sz w:val="19"/>
      <w:szCs w:val="19"/>
      <w:rFonts w:ascii="Times New Roman" w:eastAsia="Times New Roman" w:hAnsi="Times New Roman" w:cs="Times New Roman"/>
      <w:w w:val="100"/>
      <w:spacing w:val="0"/>
      <w:color w:val="000000"/>
      <w:position w:val="0"/>
    </w:rPr>
  </w:style>
  <w:style w:type="character" w:customStyle="1" w:styleId="CharStyle840">
    <w:name w:val="Body text (105)_"/>
    <w:basedOn w:val="DefaultParagraphFont"/>
    <w:link w:val="Style839"/>
    <w:rPr>
      <w:b w:val="0"/>
      <w:bCs w:val="0"/>
      <w:i w:val="0"/>
      <w:iCs w:val="0"/>
      <w:u w:val="none"/>
      <w:strike w:val="0"/>
      <w:smallCaps w:val="0"/>
      <w:sz w:val="19"/>
      <w:szCs w:val="19"/>
      <w:rFonts w:ascii="Times New Roman" w:eastAsia="Times New Roman" w:hAnsi="Times New Roman" w:cs="Times New Roman"/>
      <w:spacing w:val="-10"/>
    </w:rPr>
  </w:style>
  <w:style w:type="character" w:customStyle="1" w:styleId="CharStyle841">
    <w:name w:val="Body text (105) + Spacing 0 pt"/>
    <w:basedOn w:val="CharStyle840"/>
    <w:rPr>
      <w:lang w:val="en-US" w:eastAsia="en-US" w:bidi="en-US"/>
      <w:sz w:val="19"/>
      <w:szCs w:val="19"/>
      <w:w w:val="100"/>
      <w:spacing w:val="0"/>
      <w:color w:val="000000"/>
      <w:position w:val="0"/>
    </w:rPr>
  </w:style>
  <w:style w:type="character" w:customStyle="1" w:styleId="CharStyle842">
    <w:name w:val="Header or footer + Courier New,8.5 pt,Italic,Spacing -1 pt"/>
    <w:basedOn w:val="CharStyle60"/>
    <w:rPr>
      <w:lang w:val="ru-RU" w:eastAsia="ru-RU" w:bidi="ru-RU"/>
      <w:i/>
      <w:iCs/>
      <w:sz w:val="17"/>
      <w:szCs w:val="17"/>
      <w:rFonts w:ascii="Courier New" w:eastAsia="Courier New" w:hAnsi="Courier New" w:cs="Courier New"/>
      <w:w w:val="100"/>
      <w:spacing w:val="-20"/>
      <w:color w:val="000000"/>
      <w:position w:val="0"/>
    </w:rPr>
  </w:style>
  <w:style w:type="character" w:customStyle="1" w:styleId="CharStyle843">
    <w:name w:val="Header or footer + 9.5 pt,Spacing 1 pt"/>
    <w:basedOn w:val="CharStyle60"/>
    <w:rPr>
      <w:lang w:val="ru-RU" w:eastAsia="ru-RU" w:bidi="ru-RU"/>
      <w:b/>
      <w:bCs/>
      <w:sz w:val="19"/>
      <w:szCs w:val="19"/>
      <w:w w:val="100"/>
      <w:spacing w:val="20"/>
      <w:color w:val="000000"/>
      <w:position w:val="0"/>
    </w:rPr>
  </w:style>
  <w:style w:type="character" w:customStyle="1" w:styleId="CharStyle844">
    <w:name w:val="Body text (2) + Calibri,10 pt,Spacing 0 pt"/>
    <w:basedOn w:val="CharStyle75"/>
    <w:rPr>
      <w:lang w:val="ru-RU" w:eastAsia="ru-RU" w:bidi="ru-RU"/>
      <w:sz w:val="20"/>
      <w:szCs w:val="20"/>
      <w:rFonts w:ascii="Calibri" w:eastAsia="Calibri" w:hAnsi="Calibri" w:cs="Calibri"/>
      <w:w w:val="100"/>
      <w:spacing w:val="-10"/>
      <w:color w:val="000000"/>
      <w:position w:val="0"/>
    </w:rPr>
  </w:style>
  <w:style w:type="character" w:customStyle="1" w:styleId="CharStyle845">
    <w:name w:val="Body text (103) Exact"/>
    <w:basedOn w:val="DefaultParagraphFont"/>
    <w:rPr>
      <w:b w:val="0"/>
      <w:bCs w:val="0"/>
      <w:i w:val="0"/>
      <w:iCs w:val="0"/>
      <w:u w:val="none"/>
      <w:strike w:val="0"/>
      <w:smallCaps w:val="0"/>
      <w:sz w:val="20"/>
      <w:szCs w:val="20"/>
      <w:rFonts w:ascii="Times New Roman" w:eastAsia="Times New Roman" w:hAnsi="Times New Roman" w:cs="Times New Roman"/>
    </w:rPr>
  </w:style>
  <w:style w:type="character" w:customStyle="1" w:styleId="CharStyle846">
    <w:name w:val="Body text (103) + Spacing -2 pt Exact"/>
    <w:basedOn w:val="CharStyle826"/>
    <w:rPr>
      <w:lang w:val="ru-RU" w:eastAsia="ru-RU" w:bidi="ru-RU"/>
      <w:w w:val="100"/>
      <w:spacing w:val="-40"/>
      <w:color w:val="000000"/>
      <w:position w:val="0"/>
    </w:rPr>
  </w:style>
  <w:style w:type="character" w:customStyle="1" w:styleId="CharStyle847">
    <w:name w:val="Body text (2) + 5 pt,Italic,Spacing 0 pt Exact"/>
    <w:basedOn w:val="CharStyle75"/>
    <w:rPr>
      <w:lang w:val="en-US" w:eastAsia="en-US" w:bidi="en-US"/>
      <w:i/>
      <w:iCs/>
      <w:sz w:val="10"/>
      <w:szCs w:val="10"/>
      <w:w w:val="100"/>
      <w:spacing w:val="10"/>
      <w:color w:val="000000"/>
      <w:position w:val="0"/>
    </w:rPr>
  </w:style>
  <w:style w:type="character" w:customStyle="1" w:styleId="CharStyle848">
    <w:name w:val="Body text (11) + 5 pt,Spacing 0 pt Exact"/>
    <w:basedOn w:val="CharStyle92"/>
    <w:rPr>
      <w:lang w:val="ru-RU" w:eastAsia="ru-RU" w:bidi="ru-RU"/>
      <w:sz w:val="10"/>
      <w:szCs w:val="10"/>
      <w:w w:val="100"/>
      <w:spacing w:val="10"/>
      <w:color w:val="000000"/>
      <w:position w:val="0"/>
    </w:rPr>
  </w:style>
  <w:style w:type="character" w:customStyle="1" w:styleId="CharStyle849">
    <w:name w:val="Picture caption (6) Exact"/>
    <w:basedOn w:val="CharStyle258"/>
    <w:rPr>
      <w:lang w:val="ru-RU" w:eastAsia="ru-RU" w:bidi="ru-RU"/>
      <w:u w:val="single"/>
      <w:w w:val="100"/>
      <w:spacing w:val="0"/>
      <w:color w:val="000000"/>
      <w:position w:val="0"/>
    </w:rPr>
  </w:style>
  <w:style w:type="character" w:customStyle="1" w:styleId="CharStyle850">
    <w:name w:val="Picture caption (6) + Italic Exact"/>
    <w:basedOn w:val="CharStyle258"/>
    <w:rPr>
      <w:lang w:val="ru-RU" w:eastAsia="ru-RU" w:bidi="ru-RU"/>
      <w:i/>
      <w:iCs/>
      <w:u w:val="single"/>
      <w:w w:val="100"/>
      <w:spacing w:val="0"/>
      <w:color w:val="000000"/>
      <w:position w:val="0"/>
    </w:rPr>
  </w:style>
  <w:style w:type="character" w:customStyle="1" w:styleId="CharStyle851">
    <w:name w:val="Body text (24) + Spacing 1 pt Exact"/>
    <w:basedOn w:val="CharStyle253"/>
    <w:rPr>
      <w:w w:val="100"/>
      <w:spacing w:val="20"/>
      <w:color w:val="000000"/>
      <w:position w:val="0"/>
    </w:rPr>
  </w:style>
  <w:style w:type="character" w:customStyle="1" w:styleId="CharStyle853">
    <w:name w:val="Body text (108) Exact"/>
    <w:basedOn w:val="DefaultParagraphFont"/>
    <w:link w:val="Style852"/>
    <w:rPr>
      <w:lang w:val="en-US" w:eastAsia="en-US" w:bidi="en-US"/>
      <w:b w:val="0"/>
      <w:bCs w:val="0"/>
      <w:i/>
      <w:iCs/>
      <w:u w:val="none"/>
      <w:strike w:val="0"/>
      <w:smallCaps w:val="0"/>
      <w:sz w:val="20"/>
      <w:szCs w:val="20"/>
      <w:rFonts w:ascii="Times New Roman" w:eastAsia="Times New Roman" w:hAnsi="Times New Roman" w:cs="Times New Roman"/>
      <w:spacing w:val="30"/>
    </w:rPr>
  </w:style>
  <w:style w:type="character" w:customStyle="1" w:styleId="CharStyle854">
    <w:name w:val="Body text (2) + Spacing 5 pt Exact"/>
    <w:basedOn w:val="CharStyle75"/>
    <w:rPr>
      <w:lang w:val="ru-RU" w:eastAsia="ru-RU" w:bidi="ru-RU"/>
      <w:w w:val="100"/>
      <w:spacing w:val="110"/>
      <w:color w:val="000000"/>
      <w:position w:val="0"/>
    </w:rPr>
  </w:style>
  <w:style w:type="character" w:customStyle="1" w:styleId="CharStyle855">
    <w:name w:val="Body text (92) + Spacing 0 pt Exact"/>
    <w:basedOn w:val="CharStyle724"/>
    <w:rPr>
      <w:lang w:val="ru-RU" w:eastAsia="ru-RU" w:bidi="ru-RU"/>
      <w:sz w:val="19"/>
      <w:szCs w:val="19"/>
      <w:w w:val="100"/>
      <w:spacing w:val="10"/>
      <w:color w:val="000000"/>
      <w:position w:val="0"/>
    </w:rPr>
  </w:style>
  <w:style w:type="character" w:customStyle="1" w:styleId="CharStyle856">
    <w:name w:val="Body text (11) + Spacing 1 pt Exact"/>
    <w:basedOn w:val="CharStyle92"/>
    <w:rPr>
      <w:lang w:val="en-US" w:eastAsia="en-US" w:bidi="en-US"/>
      <w:w w:val="100"/>
      <w:spacing w:val="20"/>
      <w:color w:val="000000"/>
      <w:position w:val="0"/>
    </w:rPr>
  </w:style>
  <w:style w:type="character" w:customStyle="1" w:styleId="CharStyle857">
    <w:name w:val="Body text (3) + Italic,Spacing 1 pt Exact"/>
    <w:basedOn w:val="CharStyle58"/>
    <w:rPr>
      <w:lang w:val="en-US" w:eastAsia="en-US" w:bidi="en-US"/>
      <w:i/>
      <w:iCs/>
      <w:w w:val="100"/>
      <w:spacing w:val="20"/>
      <w:color w:val="000000"/>
      <w:position w:val="0"/>
    </w:rPr>
  </w:style>
  <w:style w:type="character" w:customStyle="1" w:styleId="CharStyle858">
    <w:name w:val="Body text (2) + Italic,Spacing 1 pt Exact"/>
    <w:basedOn w:val="CharStyle75"/>
    <w:rPr>
      <w:lang w:val="en-US" w:eastAsia="en-US" w:bidi="en-US"/>
      <w:i/>
      <w:iCs/>
      <w:w w:val="100"/>
      <w:spacing w:val="20"/>
      <w:color w:val="000000"/>
      <w:position w:val="0"/>
    </w:rPr>
  </w:style>
  <w:style w:type="character" w:customStyle="1" w:styleId="CharStyle859">
    <w:name w:val="Body text (2) + 5 pt,Italic,Spacing 0 pt"/>
    <w:basedOn w:val="CharStyle75"/>
    <w:rPr>
      <w:lang w:val="en-US" w:eastAsia="en-US" w:bidi="en-US"/>
      <w:i/>
      <w:iCs/>
      <w:sz w:val="10"/>
      <w:szCs w:val="10"/>
      <w:w w:val="100"/>
      <w:spacing w:val="10"/>
      <w:color w:val="000000"/>
      <w:position w:val="0"/>
    </w:rPr>
  </w:style>
  <w:style w:type="character" w:customStyle="1" w:styleId="CharStyle860">
    <w:name w:val="Table caption (2) + Italic"/>
    <w:basedOn w:val="CharStyle389"/>
    <w:rPr>
      <w:lang w:val="en-US" w:eastAsia="en-US" w:bidi="en-US"/>
      <w:i/>
      <w:iCs/>
      <w:w w:val="100"/>
      <w:spacing w:val="0"/>
      <w:color w:val="000000"/>
      <w:position w:val="0"/>
    </w:rPr>
  </w:style>
  <w:style w:type="character" w:customStyle="1" w:styleId="CharStyle862">
    <w:name w:val="Body text (107)_"/>
    <w:basedOn w:val="DefaultParagraphFont"/>
    <w:link w:val="Style861"/>
    <w:rPr>
      <w:lang w:val="en-US" w:eastAsia="en-US" w:bidi="en-US"/>
      <w:b w:val="0"/>
      <w:bCs w:val="0"/>
      <w:i/>
      <w:iCs/>
      <w:u w:val="none"/>
      <w:strike w:val="0"/>
      <w:smallCaps w:val="0"/>
      <w:sz w:val="18"/>
      <w:szCs w:val="18"/>
      <w:rFonts w:ascii="Times New Roman" w:eastAsia="Times New Roman" w:hAnsi="Times New Roman" w:cs="Times New Roman"/>
      <w:spacing w:val="20"/>
    </w:rPr>
  </w:style>
  <w:style w:type="character" w:customStyle="1" w:styleId="CharStyle863">
    <w:name w:val="Body text (107) + Spacing 0 pt"/>
    <w:basedOn w:val="CharStyle862"/>
    <w:rPr>
      <w:w w:val="100"/>
      <w:spacing w:val="0"/>
      <w:color w:val="000000"/>
      <w:position w:val="0"/>
    </w:rPr>
  </w:style>
  <w:style w:type="character" w:customStyle="1" w:styleId="CharStyle864">
    <w:name w:val="Body text (107) + 9.5 pt,Spacing 0 pt"/>
    <w:basedOn w:val="CharStyle862"/>
    <w:rPr>
      <w:sz w:val="19"/>
      <w:szCs w:val="19"/>
      <w:w w:val="100"/>
      <w:spacing w:val="0"/>
      <w:color w:val="000000"/>
      <w:position w:val="0"/>
    </w:rPr>
  </w:style>
  <w:style w:type="character" w:customStyle="1" w:styleId="CharStyle865">
    <w:name w:val="Body text (107) + 5 pt,Spacing 0 pt"/>
    <w:basedOn w:val="CharStyle862"/>
    <w:rPr>
      <w:lang w:val="ru-RU" w:eastAsia="ru-RU" w:bidi="ru-RU"/>
      <w:sz w:val="10"/>
      <w:szCs w:val="10"/>
      <w:w w:val="100"/>
      <w:spacing w:val="10"/>
      <w:color w:val="000000"/>
      <w:position w:val="0"/>
    </w:rPr>
  </w:style>
  <w:style w:type="character" w:customStyle="1" w:styleId="CharStyle866">
    <w:name w:val="Body text (2) + 11 pt,Bold,Italic"/>
    <w:basedOn w:val="CharStyle75"/>
    <w:rPr>
      <w:lang w:val="ru-RU" w:eastAsia="ru-RU" w:bidi="ru-RU"/>
      <w:b/>
      <w:bCs/>
      <w:i/>
      <w:iCs/>
      <w:sz w:val="22"/>
      <w:szCs w:val="22"/>
      <w:w w:val="100"/>
      <w:spacing w:val="0"/>
      <w:color w:val="000000"/>
      <w:position w:val="0"/>
    </w:rPr>
  </w:style>
  <w:style w:type="character" w:customStyle="1" w:styleId="CharStyle867">
    <w:name w:val="Body text (2) + 7.5 pt"/>
    <w:basedOn w:val="CharStyle75"/>
    <w:rPr>
      <w:lang w:val="ru-RU" w:eastAsia="ru-RU" w:bidi="ru-RU"/>
      <w:sz w:val="15"/>
      <w:szCs w:val="15"/>
      <w:w w:val="100"/>
      <w:spacing w:val="0"/>
      <w:color w:val="000000"/>
      <w:position w:val="0"/>
    </w:rPr>
  </w:style>
  <w:style w:type="character" w:customStyle="1" w:styleId="CharStyle868">
    <w:name w:val="Body text (2) + Italic,Spacing 1 pt"/>
    <w:basedOn w:val="CharStyle75"/>
    <w:rPr>
      <w:lang w:val="ru-RU" w:eastAsia="ru-RU" w:bidi="ru-RU"/>
      <w:i/>
      <w:iCs/>
      <w:w w:val="100"/>
      <w:spacing w:val="20"/>
      <w:color w:val="000000"/>
      <w:position w:val="0"/>
    </w:rPr>
  </w:style>
  <w:style w:type="character" w:customStyle="1" w:styleId="CharStyle869">
    <w:name w:val="Header or footer + Courier New,4.5 pt"/>
    <w:basedOn w:val="CharStyle60"/>
    <w:rPr>
      <w:lang w:val="en-US" w:eastAsia="en-US" w:bidi="en-US"/>
      <w:sz w:val="9"/>
      <w:szCs w:val="9"/>
      <w:rFonts w:ascii="Courier New" w:eastAsia="Courier New" w:hAnsi="Courier New" w:cs="Courier New"/>
      <w:w w:val="100"/>
      <w:spacing w:val="0"/>
      <w:color w:val="000000"/>
      <w:position w:val="0"/>
    </w:rPr>
  </w:style>
  <w:style w:type="character" w:customStyle="1" w:styleId="CharStyle870">
    <w:name w:val="Body text (2) + Spacing 5 pt"/>
    <w:basedOn w:val="CharStyle75"/>
    <w:rPr>
      <w:lang w:val="en-US" w:eastAsia="en-US" w:bidi="en-US"/>
      <w:w w:val="100"/>
      <w:spacing w:val="110"/>
      <w:color w:val="000000"/>
      <w:position w:val="0"/>
    </w:rPr>
  </w:style>
  <w:style w:type="character" w:customStyle="1" w:styleId="CharStyle871">
    <w:name w:val="Table of contents + 7.5 pt"/>
    <w:basedOn w:val="CharStyle401"/>
    <w:rPr>
      <w:lang w:val="en-US" w:eastAsia="en-US" w:bidi="en-US"/>
      <w:sz w:val="15"/>
      <w:szCs w:val="15"/>
      <w:w w:val="100"/>
      <w:spacing w:val="0"/>
      <w:color w:val="000000"/>
      <w:position w:val="0"/>
    </w:rPr>
  </w:style>
  <w:style w:type="character" w:customStyle="1" w:styleId="CharStyle872">
    <w:name w:val="Table of contents + Italic,Spacing 1 pt"/>
    <w:basedOn w:val="CharStyle401"/>
    <w:rPr>
      <w:lang w:val="ru-RU" w:eastAsia="ru-RU" w:bidi="ru-RU"/>
      <w:i/>
      <w:iCs/>
      <w:w w:val="100"/>
      <w:spacing w:val="20"/>
      <w:color w:val="000000"/>
      <w:position w:val="0"/>
    </w:rPr>
  </w:style>
  <w:style w:type="character" w:customStyle="1" w:styleId="CharStyle874">
    <w:name w:val="Table of contents (5)_"/>
    <w:basedOn w:val="DefaultParagraphFont"/>
    <w:link w:val="Style873"/>
    <w:rPr>
      <w:lang w:val="en-US" w:eastAsia="en-US" w:bidi="en-US"/>
      <w:b w:val="0"/>
      <w:bCs w:val="0"/>
      <w:i w:val="0"/>
      <w:iCs w:val="0"/>
      <w:u w:val="none"/>
      <w:strike w:val="0"/>
      <w:smallCaps w:val="0"/>
      <w:sz w:val="15"/>
      <w:szCs w:val="15"/>
      <w:rFonts w:ascii="Times New Roman" w:eastAsia="Times New Roman" w:hAnsi="Times New Roman" w:cs="Times New Roman"/>
    </w:rPr>
  </w:style>
  <w:style w:type="character" w:customStyle="1" w:styleId="CharStyle875">
    <w:name w:val="Table of contents (5) + 9.5 pt"/>
    <w:basedOn w:val="CharStyle874"/>
    <w:rPr>
      <w:sz w:val="19"/>
      <w:szCs w:val="19"/>
      <w:w w:val="100"/>
      <w:spacing w:val="0"/>
      <w:color w:val="000000"/>
      <w:position w:val="0"/>
    </w:rPr>
  </w:style>
  <w:style w:type="character" w:customStyle="1" w:styleId="CharStyle876">
    <w:name w:val="Table of contents (3) + Spacing 1 pt"/>
    <w:basedOn w:val="CharStyle403"/>
    <w:rPr>
      <w:lang w:val="ru-RU" w:eastAsia="ru-RU" w:bidi="ru-RU"/>
      <w:w w:val="100"/>
      <w:spacing w:val="20"/>
      <w:color w:val="000000"/>
      <w:position w:val="0"/>
    </w:rPr>
  </w:style>
  <w:style w:type="character" w:customStyle="1" w:styleId="CharStyle877">
    <w:name w:val="Picture caption (5) + Spacing 1 pt Exact"/>
    <w:basedOn w:val="CharStyle391"/>
    <w:rPr>
      <w:w w:val="100"/>
      <w:spacing w:val="20"/>
      <w:color w:val="000000"/>
      <w:position w:val="0"/>
    </w:rPr>
  </w:style>
  <w:style w:type="character" w:customStyle="1" w:styleId="CharStyle878">
    <w:name w:val="Picture caption (5) + Small Caps,Spacing 1 pt Exact"/>
    <w:basedOn w:val="CharStyle391"/>
    <w:rPr>
      <w:smallCaps/>
      <w:w w:val="100"/>
      <w:spacing w:val="20"/>
      <w:color w:val="000000"/>
      <w:position w:val="0"/>
    </w:rPr>
  </w:style>
  <w:style w:type="character" w:customStyle="1" w:styleId="CharStyle879">
    <w:name w:val="Picture caption (6) + Small Caps Exact"/>
    <w:basedOn w:val="CharStyle258"/>
    <w:rPr>
      <w:lang w:val="en-US" w:eastAsia="en-US" w:bidi="en-US"/>
      <w:smallCaps/>
      <w:w w:val="100"/>
      <w:spacing w:val="0"/>
      <w:color w:val="000000"/>
      <w:position w:val="0"/>
    </w:rPr>
  </w:style>
  <w:style w:type="character" w:customStyle="1" w:styleId="CharStyle880">
    <w:name w:val="Body text (2) + 7.5 pt,Bold,Spacing 1 pt"/>
    <w:basedOn w:val="CharStyle75"/>
    <w:rPr>
      <w:lang w:val="en-US" w:eastAsia="en-US" w:bidi="en-US"/>
      <w:b/>
      <w:bCs/>
      <w:sz w:val="15"/>
      <w:szCs w:val="15"/>
      <w:w w:val="100"/>
      <w:spacing w:val="20"/>
      <w:color w:val="000000"/>
      <w:position w:val="0"/>
    </w:rPr>
  </w:style>
  <w:style w:type="character" w:customStyle="1" w:styleId="CharStyle882">
    <w:name w:val="Picture caption (14) Exact"/>
    <w:basedOn w:val="DefaultParagraphFont"/>
    <w:link w:val="Style881"/>
    <w:rPr>
      <w:b/>
      <w:bCs/>
      <w:i w:val="0"/>
      <w:iCs w:val="0"/>
      <w:u w:val="none"/>
      <w:strike w:val="0"/>
      <w:smallCaps w:val="0"/>
      <w:sz w:val="24"/>
      <w:szCs w:val="24"/>
      <w:rFonts w:ascii="Courier New" w:eastAsia="Courier New" w:hAnsi="Courier New" w:cs="Courier New"/>
    </w:rPr>
  </w:style>
  <w:style w:type="character" w:customStyle="1" w:styleId="CharStyle884">
    <w:name w:val="Body text (109) Exact"/>
    <w:basedOn w:val="DefaultParagraphFont"/>
    <w:rPr>
      <w:lang w:val="en-US" w:eastAsia="en-US" w:bidi="en-US"/>
      <w:b/>
      <w:bCs/>
      <w:i/>
      <w:iCs/>
      <w:u w:val="none"/>
      <w:strike w:val="0"/>
      <w:smallCaps w:val="0"/>
      <w:sz w:val="22"/>
      <w:szCs w:val="22"/>
      <w:rFonts w:ascii="Times New Roman" w:eastAsia="Times New Roman" w:hAnsi="Times New Roman" w:cs="Times New Roman"/>
      <w:spacing w:val="30"/>
    </w:rPr>
  </w:style>
  <w:style w:type="character" w:customStyle="1" w:styleId="CharStyle885">
    <w:name w:val="Picture caption (6) + Italic,Spacing 1 pt Exact"/>
    <w:basedOn w:val="CharStyle258"/>
    <w:rPr>
      <w:lang w:val="ru-RU" w:eastAsia="ru-RU" w:bidi="ru-RU"/>
      <w:i/>
      <w:iCs/>
      <w:w w:val="100"/>
      <w:spacing w:val="20"/>
      <w:color w:val="000000"/>
      <w:position w:val="0"/>
    </w:rPr>
  </w:style>
  <w:style w:type="character" w:customStyle="1" w:styleId="CharStyle886">
    <w:name w:val="Picture caption (6) + 5 pt,Italic,Spacing 0 pt Exact"/>
    <w:basedOn w:val="CharStyle258"/>
    <w:rPr>
      <w:lang w:val="ru-RU" w:eastAsia="ru-RU" w:bidi="ru-RU"/>
      <w:i/>
      <w:iCs/>
      <w:sz w:val="10"/>
      <w:szCs w:val="10"/>
      <w:w w:val="100"/>
      <w:spacing w:val="10"/>
      <w:color w:val="000000"/>
      <w:position w:val="0"/>
    </w:rPr>
  </w:style>
  <w:style w:type="character" w:customStyle="1" w:styleId="CharStyle887">
    <w:name w:val="Table caption (3) + Spacing 1 pt Exact"/>
    <w:basedOn w:val="CharStyle467"/>
    <w:rPr>
      <w:lang w:val="en-US" w:eastAsia="en-US" w:bidi="en-US"/>
      <w:w w:val="100"/>
      <w:spacing w:val="20"/>
      <w:color w:val="000000"/>
      <w:position w:val="0"/>
    </w:rPr>
  </w:style>
  <w:style w:type="character" w:customStyle="1" w:styleId="CharStyle888">
    <w:name w:val="Table caption (3) + Small Caps,Spacing 1 pt Exact"/>
    <w:basedOn w:val="CharStyle467"/>
    <w:rPr>
      <w:lang w:val="en-US" w:eastAsia="en-US" w:bidi="en-US"/>
      <w:smallCaps/>
      <w:w w:val="100"/>
      <w:spacing w:val="20"/>
      <w:color w:val="000000"/>
      <w:position w:val="0"/>
    </w:rPr>
  </w:style>
  <w:style w:type="character" w:customStyle="1" w:styleId="CharStyle889">
    <w:name w:val="Heading #9 (2) + Spacing 1 pt Exact"/>
    <w:basedOn w:val="CharStyle494"/>
    <w:rPr>
      <w:w w:val="100"/>
      <w:spacing w:val="20"/>
      <w:color w:val="000000"/>
      <w:position w:val="0"/>
    </w:rPr>
  </w:style>
  <w:style w:type="character" w:customStyle="1" w:styleId="CharStyle891">
    <w:name w:val="Body text (110) Exact"/>
    <w:basedOn w:val="DefaultParagraphFont"/>
    <w:link w:val="Style890"/>
    <w:rPr>
      <w:lang w:val="en-US" w:eastAsia="en-US" w:bidi="en-US"/>
      <w:b w:val="0"/>
      <w:bCs w:val="0"/>
      <w:i/>
      <w:iCs/>
      <w:u w:val="none"/>
      <w:strike w:val="0"/>
      <w:smallCaps w:val="0"/>
      <w:sz w:val="9"/>
      <w:szCs w:val="9"/>
      <w:rFonts w:ascii="Times New Roman" w:eastAsia="Times New Roman" w:hAnsi="Times New Roman" w:cs="Times New Roman"/>
      <w:spacing w:val="10"/>
    </w:rPr>
  </w:style>
  <w:style w:type="character" w:customStyle="1" w:styleId="CharStyle892">
    <w:name w:val="Body text (110) + Calibri,7 pt,Not Italic,Spacing 0 pt Exact"/>
    <w:basedOn w:val="CharStyle891"/>
    <w:rPr>
      <w:i/>
      <w:iCs/>
      <w:sz w:val="14"/>
      <w:szCs w:val="14"/>
      <w:rFonts w:ascii="Calibri" w:eastAsia="Calibri" w:hAnsi="Calibri" w:cs="Calibri"/>
      <w:w w:val="100"/>
      <w:spacing w:val="0"/>
      <w:color w:val="000000"/>
      <w:position w:val="0"/>
    </w:rPr>
  </w:style>
  <w:style w:type="character" w:customStyle="1" w:styleId="CharStyle893">
    <w:name w:val="Body text (110) + Not Italic,Spacing 0 pt Exact"/>
    <w:basedOn w:val="CharStyle891"/>
    <w:rPr>
      <w:i/>
      <w:iCs/>
      <w:w w:val="100"/>
      <w:spacing w:val="0"/>
      <w:color w:val="000000"/>
      <w:position w:val="0"/>
    </w:rPr>
  </w:style>
  <w:style w:type="character" w:customStyle="1" w:styleId="CharStyle895">
    <w:name w:val="Body text (111) Exact"/>
    <w:basedOn w:val="DefaultParagraphFont"/>
    <w:link w:val="Style894"/>
    <w:rPr>
      <w:lang w:val="en-US" w:eastAsia="en-US" w:bidi="en-US"/>
      <w:b w:val="0"/>
      <w:bCs w:val="0"/>
      <w:i w:val="0"/>
      <w:iCs w:val="0"/>
      <w:u w:val="none"/>
      <w:strike w:val="0"/>
      <w:smallCaps w:val="0"/>
      <w:sz w:val="18"/>
      <w:szCs w:val="18"/>
      <w:rFonts w:ascii="Times New Roman" w:eastAsia="Times New Roman" w:hAnsi="Times New Roman" w:cs="Times New Roman"/>
      <w:spacing w:val="10"/>
    </w:rPr>
  </w:style>
  <w:style w:type="character" w:customStyle="1" w:styleId="CharStyle896">
    <w:name w:val="Body text (27) Exact"/>
    <w:basedOn w:val="DefaultParagraphFont"/>
    <w:rPr>
      <w:lang w:val="en-US" w:eastAsia="en-US" w:bidi="en-US"/>
      <w:b w:val="0"/>
      <w:bCs w:val="0"/>
      <w:i w:val="0"/>
      <w:iCs w:val="0"/>
      <w:u w:val="none"/>
      <w:strike w:val="0"/>
      <w:smallCaps w:val="0"/>
      <w:sz w:val="18"/>
      <w:szCs w:val="18"/>
      <w:rFonts w:ascii="Times New Roman" w:eastAsia="Times New Roman" w:hAnsi="Times New Roman" w:cs="Times New Roman"/>
    </w:rPr>
  </w:style>
  <w:style w:type="character" w:customStyle="1" w:styleId="CharStyle897">
    <w:name w:val="Body text (2) + Italic,Small Caps,Spacing 1 pt"/>
    <w:basedOn w:val="CharStyle75"/>
    <w:rPr>
      <w:lang w:val="en-US" w:eastAsia="en-US" w:bidi="en-US"/>
      <w:i/>
      <w:iCs/>
      <w:smallCaps/>
      <w:w w:val="100"/>
      <w:spacing w:val="20"/>
      <w:color w:val="000000"/>
      <w:position w:val="0"/>
    </w:rPr>
  </w:style>
  <w:style w:type="character" w:customStyle="1" w:styleId="CharStyle898">
    <w:name w:val="Body text (11) + Spacing 1 pt"/>
    <w:basedOn w:val="CharStyle92"/>
    <w:rPr>
      <w:lang w:val="en-US" w:eastAsia="en-US" w:bidi="en-US"/>
      <w:w w:val="100"/>
      <w:spacing w:val="20"/>
      <w:color w:val="000000"/>
      <w:position w:val="0"/>
    </w:rPr>
  </w:style>
  <w:style w:type="character" w:customStyle="1" w:styleId="CharStyle899">
    <w:name w:val="Body text (2) + 11 pt,Bold,Italic,Spacing 1 pt"/>
    <w:basedOn w:val="CharStyle75"/>
    <w:rPr>
      <w:lang w:val="en-US" w:eastAsia="en-US" w:bidi="en-US"/>
      <w:b/>
      <w:bCs/>
      <w:i/>
      <w:iCs/>
      <w:sz w:val="22"/>
      <w:szCs w:val="22"/>
      <w:w w:val="100"/>
      <w:spacing w:val="30"/>
      <w:color w:val="000000"/>
      <w:position w:val="0"/>
    </w:rPr>
  </w:style>
  <w:style w:type="character" w:customStyle="1" w:styleId="CharStyle901">
    <w:name w:val="Body text (112)_"/>
    <w:basedOn w:val="DefaultParagraphFont"/>
    <w:link w:val="Style900"/>
    <w:rPr>
      <w:b w:val="0"/>
      <w:bCs w:val="0"/>
      <w:i/>
      <w:iCs/>
      <w:u w:val="none"/>
      <w:strike w:val="0"/>
      <w:smallCaps w:val="0"/>
      <w:sz w:val="26"/>
      <w:szCs w:val="26"/>
      <w:rFonts w:ascii="Times New Roman" w:eastAsia="Times New Roman" w:hAnsi="Times New Roman" w:cs="Times New Roman"/>
    </w:rPr>
  </w:style>
  <w:style w:type="character" w:customStyle="1" w:styleId="CharStyle902">
    <w:name w:val="Body text (112)"/>
    <w:basedOn w:val="CharStyle901"/>
    <w:rPr>
      <w:lang w:val="ru-RU" w:eastAsia="ru-RU" w:bidi="ru-RU"/>
      <w:u w:val="single"/>
      <w:w w:val="100"/>
      <w:spacing w:val="0"/>
      <w:color w:val="000000"/>
      <w:position w:val="0"/>
    </w:rPr>
  </w:style>
  <w:style w:type="character" w:customStyle="1" w:styleId="CharStyle903">
    <w:name w:val="Body text (112) + 10 pt"/>
    <w:basedOn w:val="CharStyle901"/>
    <w:rPr>
      <w:lang w:val="ru-RU" w:eastAsia="ru-RU" w:bidi="ru-RU"/>
      <w:u w:val="single"/>
      <w:sz w:val="20"/>
      <w:szCs w:val="20"/>
      <w:w w:val="100"/>
      <w:spacing w:val="0"/>
      <w:color w:val="000000"/>
      <w:position w:val="0"/>
    </w:rPr>
  </w:style>
  <w:style w:type="character" w:customStyle="1" w:styleId="CharStyle904">
    <w:name w:val="Body text (2)"/>
    <w:basedOn w:val="CharStyle75"/>
    <w:rPr>
      <w:lang w:val="en-US" w:eastAsia="en-US" w:bidi="en-US"/>
      <w:strike/>
      <w:w w:val="100"/>
      <w:spacing w:val="0"/>
      <w:color w:val="000000"/>
      <w:position w:val="0"/>
    </w:rPr>
  </w:style>
  <w:style w:type="character" w:customStyle="1" w:styleId="CharStyle906">
    <w:name w:val="Picture caption (15) Exact"/>
    <w:basedOn w:val="DefaultParagraphFont"/>
    <w:link w:val="Style905"/>
    <w:rPr>
      <w:b/>
      <w:bCs/>
      <w:i w:val="0"/>
      <w:iCs w:val="0"/>
      <w:u w:val="none"/>
      <w:strike w:val="0"/>
      <w:smallCaps w:val="0"/>
      <w:sz w:val="13"/>
      <w:szCs w:val="13"/>
      <w:rFonts w:ascii="Times New Roman" w:eastAsia="Times New Roman" w:hAnsi="Times New Roman" w:cs="Times New Roman"/>
      <w:spacing w:val="70"/>
    </w:rPr>
  </w:style>
  <w:style w:type="character" w:customStyle="1" w:styleId="CharStyle907">
    <w:name w:val="Picture caption (15) + Calibri,Not Bold,Italic,Spacing 0 pt Exact"/>
    <w:basedOn w:val="CharStyle906"/>
    <w:rPr>
      <w:lang w:val="ru-RU" w:eastAsia="ru-RU" w:bidi="ru-RU"/>
      <w:b/>
      <w:bCs/>
      <w:i/>
      <w:iCs/>
      <w:rFonts w:ascii="Calibri" w:eastAsia="Calibri" w:hAnsi="Calibri" w:cs="Calibri"/>
      <w:w w:val="100"/>
      <w:spacing w:val="10"/>
      <w:color w:val="000000"/>
      <w:position w:val="0"/>
    </w:rPr>
  </w:style>
  <w:style w:type="character" w:customStyle="1" w:styleId="CharStyle909">
    <w:name w:val="Picture caption (16) Exact"/>
    <w:basedOn w:val="DefaultParagraphFont"/>
    <w:link w:val="Style908"/>
    <w:rPr>
      <w:b w:val="0"/>
      <w:bCs w:val="0"/>
      <w:i/>
      <w:iCs/>
      <w:u w:val="none"/>
      <w:strike w:val="0"/>
      <w:smallCaps w:val="0"/>
      <w:sz w:val="13"/>
      <w:szCs w:val="13"/>
      <w:rFonts w:ascii="Calibri" w:eastAsia="Calibri" w:hAnsi="Calibri" w:cs="Calibri"/>
      <w:spacing w:val="10"/>
    </w:rPr>
  </w:style>
  <w:style w:type="character" w:customStyle="1" w:styleId="CharStyle911">
    <w:name w:val="Picture caption (17) Exact"/>
    <w:basedOn w:val="DefaultParagraphFont"/>
    <w:link w:val="Style910"/>
    <w:rPr>
      <w:b/>
      <w:bCs/>
      <w:i w:val="0"/>
      <w:iCs w:val="0"/>
      <w:u w:val="none"/>
      <w:strike w:val="0"/>
      <w:smallCaps w:val="0"/>
      <w:sz w:val="11"/>
      <w:szCs w:val="11"/>
      <w:rFonts w:ascii="Calibri" w:eastAsia="Calibri" w:hAnsi="Calibri" w:cs="Calibri"/>
    </w:rPr>
  </w:style>
  <w:style w:type="character" w:customStyle="1" w:styleId="CharStyle913">
    <w:name w:val="Body text (113) Exact"/>
    <w:basedOn w:val="DefaultParagraphFont"/>
    <w:link w:val="Style912"/>
    <w:rPr>
      <w:lang w:val="en-US" w:eastAsia="en-US" w:bidi="en-US"/>
      <w:b/>
      <w:bCs/>
      <w:i/>
      <w:iCs/>
      <w:u w:val="none"/>
      <w:strike w:val="0"/>
      <w:smallCaps w:val="0"/>
      <w:sz w:val="22"/>
      <w:szCs w:val="22"/>
      <w:rFonts w:ascii="Times New Roman" w:eastAsia="Times New Roman" w:hAnsi="Times New Roman" w:cs="Times New Roman"/>
      <w:spacing w:val="70"/>
    </w:rPr>
  </w:style>
  <w:style w:type="character" w:customStyle="1" w:styleId="CharStyle914">
    <w:name w:val="Body text (59) Exact"/>
    <w:basedOn w:val="CharStyle470"/>
    <w:rPr>
      <w:lang w:val="ru-RU" w:eastAsia="ru-RU" w:bidi="ru-RU"/>
      <w:w w:val="100"/>
      <w:spacing w:val="20"/>
      <w:color w:val="000000"/>
      <w:position w:val="0"/>
    </w:rPr>
  </w:style>
  <w:style w:type="character" w:customStyle="1" w:styleId="CharStyle916">
    <w:name w:val="Heading #9 (3) Exact"/>
    <w:basedOn w:val="DefaultParagraphFont"/>
    <w:link w:val="Style915"/>
    <w:rPr>
      <w:b/>
      <w:bCs/>
      <w:i/>
      <w:iCs/>
      <w:u w:val="none"/>
      <w:strike w:val="0"/>
      <w:smallCaps w:val="0"/>
      <w:sz w:val="22"/>
      <w:szCs w:val="22"/>
      <w:rFonts w:ascii="Times New Roman" w:eastAsia="Times New Roman" w:hAnsi="Times New Roman" w:cs="Times New Roman"/>
      <w:spacing w:val="30"/>
    </w:rPr>
  </w:style>
  <w:style w:type="character" w:customStyle="1" w:styleId="CharStyle917">
    <w:name w:val="Body text (11) + 7.5 pt,Not Italic,Spacing 2 pt Exact"/>
    <w:basedOn w:val="CharStyle92"/>
    <w:rPr>
      <w:lang w:val="ru-RU" w:eastAsia="ru-RU" w:bidi="ru-RU"/>
      <w:i/>
      <w:iCs/>
      <w:sz w:val="15"/>
      <w:szCs w:val="15"/>
      <w:w w:val="100"/>
      <w:spacing w:val="50"/>
      <w:color w:val="000000"/>
      <w:position w:val="0"/>
    </w:rPr>
  </w:style>
  <w:style w:type="character" w:customStyle="1" w:styleId="CharStyle918">
    <w:name w:val="Body text (109) + 6 pt,Not Bold,Not Italic,Spacing 0 pt Exact"/>
    <w:basedOn w:val="CharStyle979"/>
    <w:rPr>
      <w:b/>
      <w:bCs/>
      <w:i/>
      <w:iCs/>
      <w:sz w:val="12"/>
      <w:szCs w:val="12"/>
      <w:spacing w:val="0"/>
    </w:rPr>
  </w:style>
  <w:style w:type="character" w:customStyle="1" w:styleId="CharStyle919">
    <w:name w:val="Body text (109) + 8 pt,Not Bold,Spacing 1 pt Exact"/>
    <w:basedOn w:val="CharStyle979"/>
    <w:rPr>
      <w:b/>
      <w:bCs/>
      <w:sz w:val="16"/>
      <w:szCs w:val="16"/>
      <w:spacing w:val="20"/>
    </w:rPr>
  </w:style>
  <w:style w:type="character" w:customStyle="1" w:styleId="CharStyle920">
    <w:name w:val="Body text (2)"/>
    <w:basedOn w:val="CharStyle75"/>
    <w:rPr>
      <w:lang w:val="ru-RU" w:eastAsia="ru-RU" w:bidi="ru-RU"/>
      <w:w w:val="100"/>
      <w:spacing w:val="0"/>
      <w:color w:val="000000"/>
      <w:position w:val="0"/>
    </w:rPr>
  </w:style>
  <w:style w:type="character" w:customStyle="1" w:styleId="CharStyle921">
    <w:name w:val="Heading #6 (7)_"/>
    <w:basedOn w:val="DefaultParagraphFont"/>
    <w:link w:val="Style751"/>
    <w:rPr>
      <w:b/>
      <w:bCs/>
      <w:i w:val="0"/>
      <w:iCs w:val="0"/>
      <w:u w:val="none"/>
      <w:strike w:val="0"/>
      <w:smallCaps w:val="0"/>
      <w:sz w:val="30"/>
      <w:szCs w:val="30"/>
      <w:rFonts w:ascii="Times New Roman" w:eastAsia="Times New Roman" w:hAnsi="Times New Roman" w:cs="Times New Roman"/>
    </w:rPr>
  </w:style>
  <w:style w:type="character" w:customStyle="1" w:styleId="CharStyle923">
    <w:name w:val="Heading #4 (5)_"/>
    <w:basedOn w:val="DefaultParagraphFont"/>
    <w:link w:val="Style922"/>
    <w:rPr>
      <w:b w:val="0"/>
      <w:bCs w:val="0"/>
      <w:i w:val="0"/>
      <w:iCs w:val="0"/>
      <w:u w:val="none"/>
      <w:strike w:val="0"/>
      <w:smallCaps w:val="0"/>
      <w:sz w:val="17"/>
      <w:szCs w:val="17"/>
      <w:rFonts w:ascii="Times New Roman" w:eastAsia="Times New Roman" w:hAnsi="Times New Roman" w:cs="Times New Roman"/>
      <w:spacing w:val="20"/>
    </w:rPr>
  </w:style>
  <w:style w:type="character" w:customStyle="1" w:styleId="CharStyle924">
    <w:name w:val="Body text (59) + 11 pt,Italic,Spacing 1 pt"/>
    <w:basedOn w:val="CharStyle470"/>
    <w:rPr>
      <w:lang w:val="ru-RU" w:eastAsia="ru-RU" w:bidi="ru-RU"/>
      <w:i/>
      <w:iCs/>
      <w:sz w:val="22"/>
      <w:szCs w:val="22"/>
      <w:w w:val="100"/>
      <w:spacing w:val="30"/>
      <w:color w:val="000000"/>
      <w:position w:val="0"/>
    </w:rPr>
  </w:style>
  <w:style w:type="character" w:customStyle="1" w:styleId="CharStyle925">
    <w:name w:val="Body text (59)"/>
    <w:basedOn w:val="CharStyle470"/>
    <w:rPr>
      <w:lang w:val="ru-RU" w:eastAsia="ru-RU" w:bidi="ru-RU"/>
      <w:w w:val="100"/>
      <w:spacing w:val="20"/>
      <w:color w:val="000000"/>
      <w:position w:val="0"/>
    </w:rPr>
  </w:style>
  <w:style w:type="character" w:customStyle="1" w:styleId="CharStyle927">
    <w:name w:val="Heading #10 (9)_"/>
    <w:basedOn w:val="DefaultParagraphFont"/>
    <w:link w:val="Style926"/>
    <w:rPr>
      <w:b w:val="0"/>
      <w:bCs w:val="0"/>
      <w:i w:val="0"/>
      <w:iCs w:val="0"/>
      <w:u w:val="none"/>
      <w:strike w:val="0"/>
      <w:smallCaps w:val="0"/>
      <w:sz w:val="20"/>
      <w:szCs w:val="20"/>
      <w:rFonts w:ascii="Times New Roman" w:eastAsia="Times New Roman" w:hAnsi="Times New Roman" w:cs="Times New Roman"/>
      <w:spacing w:val="0"/>
    </w:rPr>
  </w:style>
  <w:style w:type="character" w:customStyle="1" w:styleId="CharStyle928">
    <w:name w:val="Heading #10 (9) + Italic"/>
    <w:basedOn w:val="CharStyle927"/>
    <w:rPr>
      <w:lang w:val="en-US" w:eastAsia="en-US" w:bidi="en-US"/>
      <w:i/>
      <w:iCs/>
      <w:w w:val="100"/>
      <w:spacing w:val="0"/>
      <w:color w:val="000000"/>
      <w:position w:val="0"/>
    </w:rPr>
  </w:style>
  <w:style w:type="character" w:customStyle="1" w:styleId="CharStyle929">
    <w:name w:val="Body text (11) + 11 pt,Bold,Spacing 1 pt"/>
    <w:basedOn w:val="CharStyle92"/>
    <w:rPr>
      <w:lang w:val="en-US" w:eastAsia="en-US" w:bidi="en-US"/>
      <w:b/>
      <w:bCs/>
      <w:sz w:val="22"/>
      <w:szCs w:val="22"/>
      <w:w w:val="100"/>
      <w:spacing w:val="30"/>
      <w:color w:val="000000"/>
      <w:position w:val="0"/>
    </w:rPr>
  </w:style>
  <w:style w:type="character" w:customStyle="1" w:styleId="CharStyle930">
    <w:name w:val="Body text (11) + 7.5 pt,Bold,Not Italic,Spacing 1 pt"/>
    <w:basedOn w:val="CharStyle92"/>
    <w:rPr>
      <w:lang w:val="1024"/>
      <w:b/>
      <w:bCs/>
      <w:i/>
      <w:iCs/>
      <w:sz w:val="15"/>
      <w:szCs w:val="15"/>
      <w:w w:val="100"/>
      <w:spacing w:val="20"/>
      <w:color w:val="000000"/>
      <w:position w:val="0"/>
    </w:rPr>
  </w:style>
  <w:style w:type="character" w:customStyle="1" w:styleId="CharStyle932">
    <w:name w:val="Body text (114)_"/>
    <w:basedOn w:val="DefaultParagraphFont"/>
    <w:link w:val="Style931"/>
    <w:rPr>
      <w:b w:val="0"/>
      <w:bCs w:val="0"/>
      <w:i w:val="0"/>
      <w:iCs w:val="0"/>
      <w:u w:val="none"/>
      <w:strike w:val="0"/>
      <w:smallCaps w:val="0"/>
      <w:sz w:val="14"/>
      <w:szCs w:val="14"/>
      <w:rFonts w:ascii="Times New Roman" w:eastAsia="Times New Roman" w:hAnsi="Times New Roman" w:cs="Times New Roman"/>
      <w:spacing w:val="10"/>
    </w:rPr>
  </w:style>
  <w:style w:type="character" w:customStyle="1" w:styleId="CharStyle933">
    <w:name w:val="Body text (2) + Spacing 0 pt"/>
    <w:basedOn w:val="CharStyle75"/>
    <w:rPr>
      <w:lang w:val="ru-RU" w:eastAsia="ru-RU" w:bidi="ru-RU"/>
      <w:sz w:val="19"/>
      <w:szCs w:val="19"/>
      <w:w w:val="100"/>
      <w:spacing w:val="10"/>
      <w:color w:val="000000"/>
      <w:position w:val="0"/>
    </w:rPr>
  </w:style>
  <w:style w:type="character" w:customStyle="1" w:styleId="CharStyle934">
    <w:name w:val="Body text (109) + Spacing 0 pt Exact"/>
    <w:basedOn w:val="CharStyle979"/>
    <w:rPr>
      <w:lang w:val="en-US" w:eastAsia="en-US" w:bidi="en-US"/>
      <w:spacing w:val="0"/>
    </w:rPr>
  </w:style>
  <w:style w:type="character" w:customStyle="1" w:styleId="CharStyle936">
    <w:name w:val="Body text (115)_"/>
    <w:basedOn w:val="DefaultParagraphFont"/>
    <w:link w:val="Style935"/>
    <w:rPr>
      <w:b w:val="0"/>
      <w:bCs w:val="0"/>
      <w:i/>
      <w:iCs/>
      <w:u w:val="none"/>
      <w:strike w:val="0"/>
      <w:smallCaps w:val="0"/>
      <w:sz w:val="24"/>
      <w:szCs w:val="24"/>
      <w:rFonts w:ascii="Times New Roman" w:eastAsia="Times New Roman" w:hAnsi="Times New Roman" w:cs="Times New Roman"/>
      <w:spacing w:val="40"/>
    </w:rPr>
  </w:style>
  <w:style w:type="character" w:customStyle="1" w:styleId="CharStyle937">
    <w:name w:val="Body text (115)"/>
    <w:basedOn w:val="CharStyle936"/>
    <w:rPr>
      <w:lang w:val="ru-RU" w:eastAsia="ru-RU" w:bidi="ru-RU"/>
      <w:u w:val="single"/>
      <w:w w:val="100"/>
      <w:color w:val="000000"/>
      <w:position w:val="0"/>
    </w:rPr>
  </w:style>
  <w:style w:type="character" w:customStyle="1" w:styleId="CharStyle939">
    <w:name w:val="Body text (116)_"/>
    <w:basedOn w:val="DefaultParagraphFont"/>
    <w:link w:val="Style938"/>
    <w:rPr>
      <w:b w:val="0"/>
      <w:bCs w:val="0"/>
      <w:i/>
      <w:iCs/>
      <w:u w:val="none"/>
      <w:strike w:val="0"/>
      <w:smallCaps w:val="0"/>
      <w:sz w:val="18"/>
      <w:szCs w:val="18"/>
      <w:rFonts w:ascii="Calibri" w:eastAsia="Calibri" w:hAnsi="Calibri" w:cs="Calibri"/>
      <w:spacing w:val="-20"/>
    </w:rPr>
  </w:style>
  <w:style w:type="character" w:customStyle="1" w:styleId="CharStyle940">
    <w:name w:val="Body text (2) + 5.5 pt"/>
    <w:basedOn w:val="CharStyle75"/>
    <w:rPr>
      <w:lang w:val="ru-RU" w:eastAsia="ru-RU" w:bidi="ru-RU"/>
      <w:sz w:val="11"/>
      <w:szCs w:val="11"/>
      <w:w w:val="100"/>
      <w:spacing w:val="0"/>
      <w:color w:val="000000"/>
      <w:position w:val="0"/>
    </w:rPr>
  </w:style>
  <w:style w:type="character" w:customStyle="1" w:styleId="CharStyle942">
    <w:name w:val="Body text (117)_"/>
    <w:basedOn w:val="DefaultParagraphFont"/>
    <w:link w:val="Style941"/>
    <w:rPr>
      <w:b w:val="0"/>
      <w:bCs w:val="0"/>
      <w:i w:val="0"/>
      <w:iCs w:val="0"/>
      <w:u w:val="none"/>
      <w:strike w:val="0"/>
      <w:smallCaps w:val="0"/>
      <w:sz w:val="18"/>
      <w:szCs w:val="18"/>
      <w:rFonts w:ascii="Calibri" w:eastAsia="Calibri" w:hAnsi="Calibri" w:cs="Calibri"/>
    </w:rPr>
  </w:style>
  <w:style w:type="character" w:customStyle="1" w:styleId="CharStyle943">
    <w:name w:val="Table caption (2) + Spacing 3 pt"/>
    <w:basedOn w:val="CharStyle389"/>
    <w:rPr>
      <w:lang w:val="ru-RU" w:eastAsia="ru-RU" w:bidi="ru-RU"/>
      <w:w w:val="100"/>
      <w:spacing w:val="60"/>
      <w:color w:val="000000"/>
      <w:position w:val="0"/>
    </w:rPr>
  </w:style>
  <w:style w:type="character" w:customStyle="1" w:styleId="CharStyle945">
    <w:name w:val="Body text (118)_"/>
    <w:basedOn w:val="DefaultParagraphFont"/>
    <w:link w:val="Style944"/>
    <w:rPr>
      <w:lang w:val="en-US" w:eastAsia="en-US" w:bidi="en-US"/>
      <w:b/>
      <w:bCs/>
      <w:i w:val="0"/>
      <w:iCs w:val="0"/>
      <w:u w:val="none"/>
      <w:strike w:val="0"/>
      <w:smallCaps w:val="0"/>
      <w:sz w:val="36"/>
      <w:szCs w:val="36"/>
      <w:rFonts w:ascii="Times New Roman" w:eastAsia="Times New Roman" w:hAnsi="Times New Roman" w:cs="Times New Roman"/>
      <w:w w:val="70"/>
    </w:rPr>
  </w:style>
  <w:style w:type="character" w:customStyle="1" w:styleId="CharStyle947">
    <w:name w:val="Table caption (6) Exact"/>
    <w:basedOn w:val="DefaultParagraphFont"/>
    <w:rPr>
      <w:lang w:val="en-US" w:eastAsia="en-US" w:bidi="en-US"/>
      <w:b/>
      <w:bCs/>
      <w:i/>
      <w:iCs/>
      <w:u w:val="none"/>
      <w:strike w:val="0"/>
      <w:smallCaps w:val="0"/>
      <w:sz w:val="22"/>
      <w:szCs w:val="22"/>
      <w:rFonts w:ascii="Times New Roman" w:eastAsia="Times New Roman" w:hAnsi="Times New Roman" w:cs="Times New Roman"/>
    </w:rPr>
  </w:style>
  <w:style w:type="character" w:customStyle="1" w:styleId="CharStyle948">
    <w:name w:val="Table caption (2) + Italic Exact"/>
    <w:basedOn w:val="CharStyle389"/>
    <w:rPr>
      <w:lang w:val="en-US" w:eastAsia="en-US" w:bidi="en-US"/>
      <w:i/>
      <w:iCs/>
      <w:w w:val="100"/>
      <w:spacing w:val="0"/>
      <w:color w:val="000000"/>
      <w:position w:val="0"/>
    </w:rPr>
  </w:style>
  <w:style w:type="character" w:customStyle="1" w:styleId="CharStyle950">
    <w:name w:val="Heading #3 (2) Exact"/>
    <w:basedOn w:val="DefaultParagraphFont"/>
    <w:link w:val="Style949"/>
    <w:rPr>
      <w:b/>
      <w:bCs/>
      <w:i w:val="0"/>
      <w:iCs w:val="0"/>
      <w:u w:val="none"/>
      <w:strike w:val="0"/>
      <w:smallCaps w:val="0"/>
      <w:sz w:val="15"/>
      <w:szCs w:val="15"/>
      <w:rFonts w:ascii="Times New Roman" w:eastAsia="Times New Roman" w:hAnsi="Times New Roman" w:cs="Times New Roman"/>
    </w:rPr>
  </w:style>
  <w:style w:type="character" w:customStyle="1" w:styleId="CharStyle951">
    <w:name w:val="Body text (2) + 8.5 pt,Italic"/>
    <w:basedOn w:val="CharStyle75"/>
    <w:rPr>
      <w:lang w:val="en-US" w:eastAsia="en-US" w:bidi="en-US"/>
      <w:i/>
      <w:iCs/>
      <w:sz w:val="17"/>
      <w:szCs w:val="17"/>
      <w:w w:val="100"/>
      <w:spacing w:val="0"/>
      <w:color w:val="000000"/>
      <w:position w:val="0"/>
    </w:rPr>
  </w:style>
  <w:style w:type="character" w:customStyle="1" w:styleId="CharStyle952">
    <w:name w:val="Header or footer + 11 pt,Bold,Italic,Spacing 0 pt"/>
    <w:basedOn w:val="CharStyle60"/>
    <w:rPr>
      <w:lang w:val="ru-RU" w:eastAsia="ru-RU" w:bidi="ru-RU"/>
      <w:b/>
      <w:bCs/>
      <w:i/>
      <w:iCs/>
      <w:sz w:val="22"/>
      <w:szCs w:val="22"/>
      <w:w w:val="100"/>
      <w:spacing w:val="10"/>
      <w:color w:val="000000"/>
      <w:position w:val="0"/>
    </w:rPr>
  </w:style>
  <w:style w:type="character" w:customStyle="1" w:styleId="CharStyle953">
    <w:name w:val="Heading #9 (3) + Spacing 0 pt Exact"/>
    <w:basedOn w:val="CharStyle916"/>
    <w:rPr>
      <w:lang w:val="ru-RU" w:eastAsia="ru-RU" w:bidi="ru-RU"/>
      <w:w w:val="100"/>
      <w:spacing w:val="0"/>
      <w:color w:val="000000"/>
      <w:position w:val="0"/>
    </w:rPr>
  </w:style>
  <w:style w:type="character" w:customStyle="1" w:styleId="CharStyle954">
    <w:name w:val="Heading #9 (3) + Spacing 0 pt Exact"/>
    <w:basedOn w:val="CharStyle916"/>
    <w:rPr>
      <w:lang w:val="en-US" w:eastAsia="en-US" w:bidi="en-US"/>
      <w:u w:val="single"/>
      <w:w w:val="100"/>
      <w:spacing w:val="0"/>
      <w:color w:val="000000"/>
      <w:position w:val="0"/>
    </w:rPr>
  </w:style>
  <w:style w:type="character" w:customStyle="1" w:styleId="CharStyle955">
    <w:name w:val="Heading #9 (3) + 7.5 pt,Not Italic,Spacing 0 pt Exact"/>
    <w:basedOn w:val="CharStyle916"/>
    <w:rPr>
      <w:lang w:val="ru-RU" w:eastAsia="ru-RU" w:bidi="ru-RU"/>
      <w:i/>
      <w:iCs/>
      <w:u w:val="single"/>
      <w:sz w:val="15"/>
      <w:szCs w:val="15"/>
      <w:w w:val="100"/>
      <w:spacing w:val="0"/>
      <w:color w:val="000000"/>
      <w:position w:val="0"/>
    </w:rPr>
  </w:style>
  <w:style w:type="character" w:customStyle="1" w:styleId="CharStyle956">
    <w:name w:val="Heading #9 (3) + 9.5 pt,Not Bold,Spacing 1 pt Exact"/>
    <w:basedOn w:val="CharStyle916"/>
    <w:rPr>
      <w:lang w:val="ru-RU" w:eastAsia="ru-RU" w:bidi="ru-RU"/>
      <w:b/>
      <w:bCs/>
      <w:sz w:val="19"/>
      <w:szCs w:val="19"/>
      <w:w w:val="100"/>
      <w:spacing w:val="20"/>
      <w:color w:val="000000"/>
      <w:position w:val="0"/>
    </w:rPr>
  </w:style>
  <w:style w:type="character" w:customStyle="1" w:styleId="CharStyle958">
    <w:name w:val="Body text (119) Exact"/>
    <w:basedOn w:val="DefaultParagraphFont"/>
    <w:link w:val="Style957"/>
    <w:rPr>
      <w:lang w:val="en-US" w:eastAsia="en-US" w:bidi="en-US"/>
      <w:b w:val="0"/>
      <w:bCs w:val="0"/>
      <w:i/>
      <w:iCs/>
      <w:u w:val="none"/>
      <w:strike w:val="0"/>
      <w:smallCaps w:val="0"/>
      <w:sz w:val="21"/>
      <w:szCs w:val="21"/>
      <w:rFonts w:ascii="Times New Roman" w:eastAsia="Times New Roman" w:hAnsi="Times New Roman" w:cs="Times New Roman"/>
      <w:spacing w:val="0"/>
    </w:rPr>
  </w:style>
  <w:style w:type="character" w:customStyle="1" w:styleId="CharStyle960">
    <w:name w:val="Picture caption (18) Exact"/>
    <w:basedOn w:val="DefaultParagraphFont"/>
    <w:link w:val="Style959"/>
    <w:rPr>
      <w:b w:val="0"/>
      <w:bCs w:val="0"/>
      <w:i w:val="0"/>
      <w:iCs w:val="0"/>
      <w:u w:val="none"/>
      <w:strike w:val="0"/>
      <w:smallCaps w:val="0"/>
      <w:sz w:val="17"/>
      <w:szCs w:val="17"/>
      <w:rFonts w:ascii="Times New Roman" w:eastAsia="Times New Roman" w:hAnsi="Times New Roman" w:cs="Times New Roman"/>
    </w:rPr>
  </w:style>
  <w:style w:type="character" w:customStyle="1" w:styleId="CharStyle961">
    <w:name w:val="Table caption (3) + Spacing 0 pt Exact"/>
    <w:basedOn w:val="CharStyle467"/>
    <w:rPr>
      <w:lang w:val="ru-RU" w:eastAsia="ru-RU" w:bidi="ru-RU"/>
      <w:w w:val="100"/>
      <w:spacing w:val="0"/>
      <w:color w:val="000000"/>
      <w:position w:val="0"/>
    </w:rPr>
  </w:style>
  <w:style w:type="character" w:customStyle="1" w:styleId="CharStyle962">
    <w:name w:val="Body text (2) + 18 pt,Bold,Spacing 0 pt"/>
    <w:basedOn w:val="CharStyle75"/>
    <w:rPr>
      <w:lang w:val="en-US" w:eastAsia="en-US" w:bidi="en-US"/>
      <w:b/>
      <w:bCs/>
      <w:sz w:val="36"/>
      <w:szCs w:val="36"/>
      <w:w w:val="100"/>
      <w:spacing w:val="-10"/>
      <w:color w:val="000000"/>
      <w:position w:val="0"/>
    </w:rPr>
  </w:style>
  <w:style w:type="character" w:customStyle="1" w:styleId="CharStyle964">
    <w:name w:val="Body text (120) Exact"/>
    <w:basedOn w:val="DefaultParagraphFont"/>
    <w:link w:val="Style963"/>
    <w:rPr>
      <w:lang w:val="en-US" w:eastAsia="en-US" w:bidi="en-US"/>
      <w:b w:val="0"/>
      <w:bCs w:val="0"/>
      <w:i/>
      <w:iCs/>
      <w:u w:val="none"/>
      <w:strike w:val="0"/>
      <w:smallCaps w:val="0"/>
      <w:sz w:val="19"/>
      <w:szCs w:val="19"/>
      <w:rFonts w:ascii="Times New Roman" w:eastAsia="Times New Roman" w:hAnsi="Times New Roman" w:cs="Times New Roman"/>
      <w:spacing w:val="30"/>
    </w:rPr>
  </w:style>
  <w:style w:type="character" w:customStyle="1" w:styleId="CharStyle965">
    <w:name w:val="Body text (120) + Not Italic,Spacing 1 pt Exact"/>
    <w:basedOn w:val="CharStyle964"/>
    <w:rPr>
      <w:i/>
      <w:iCs/>
      <w:w w:val="100"/>
      <w:spacing w:val="20"/>
      <w:color w:val="000000"/>
      <w:position w:val="0"/>
    </w:rPr>
  </w:style>
  <w:style w:type="character" w:customStyle="1" w:styleId="CharStyle967">
    <w:name w:val="Body text (121) Exact"/>
    <w:basedOn w:val="DefaultParagraphFont"/>
    <w:link w:val="Style966"/>
    <w:rPr>
      <w:lang w:val="en-US" w:eastAsia="en-US" w:bidi="en-US"/>
      <w:b w:val="0"/>
      <w:bCs w:val="0"/>
      <w:i w:val="0"/>
      <w:iCs w:val="0"/>
      <w:u w:val="none"/>
      <w:strike w:val="0"/>
      <w:smallCaps w:val="0"/>
      <w:sz w:val="10"/>
      <w:szCs w:val="10"/>
      <w:rFonts w:ascii="Calibri" w:eastAsia="Calibri" w:hAnsi="Calibri" w:cs="Calibri"/>
      <w:spacing w:val="10"/>
    </w:rPr>
  </w:style>
  <w:style w:type="character" w:customStyle="1" w:styleId="CharStyle968">
    <w:name w:val="Body text (121) Exact"/>
    <w:basedOn w:val="CharStyle967"/>
    <w:rPr>
      <w:u w:val="single"/>
      <w:w w:val="100"/>
      <w:color w:val="000000"/>
      <w:position w:val="0"/>
    </w:rPr>
  </w:style>
  <w:style w:type="character" w:customStyle="1" w:styleId="CharStyle969">
    <w:name w:val="Body text (11) Exact"/>
    <w:basedOn w:val="CharStyle92"/>
    <w:rPr>
      <w:lang w:val="ru-RU" w:eastAsia="ru-RU" w:bidi="ru-RU"/>
      <w:u w:val="single"/>
      <w:w w:val="100"/>
      <w:spacing w:val="0"/>
      <w:color w:val="000000"/>
      <w:position w:val="0"/>
    </w:rPr>
  </w:style>
  <w:style w:type="character" w:customStyle="1" w:styleId="CharStyle970">
    <w:name w:val="Body text (11) + 12 pt,Bold,Not Italic,Spacing 0 pt,Scale 60% Exact"/>
    <w:basedOn w:val="CharStyle92"/>
    <w:rPr>
      <w:lang w:val="en-US" w:eastAsia="en-US" w:bidi="en-US"/>
      <w:b/>
      <w:bCs/>
      <w:i/>
      <w:iCs/>
      <w:u w:val="single"/>
      <w:sz w:val="24"/>
      <w:szCs w:val="24"/>
      <w:w w:val="60"/>
      <w:spacing w:val="10"/>
      <w:color w:val="000000"/>
      <w:position w:val="0"/>
    </w:rPr>
  </w:style>
  <w:style w:type="character" w:customStyle="1" w:styleId="CharStyle972">
    <w:name w:val="Heading #4 (6) Exact"/>
    <w:basedOn w:val="DefaultParagraphFont"/>
    <w:link w:val="Style971"/>
    <w:rPr>
      <w:b/>
      <w:bCs/>
      <w:i w:val="0"/>
      <w:iCs w:val="0"/>
      <w:u w:val="none"/>
      <w:strike w:val="0"/>
      <w:smallCaps w:val="0"/>
      <w:sz w:val="22"/>
      <w:szCs w:val="22"/>
      <w:rFonts w:ascii="Times New Roman" w:eastAsia="Times New Roman" w:hAnsi="Times New Roman" w:cs="Times New Roman"/>
    </w:rPr>
  </w:style>
  <w:style w:type="character" w:customStyle="1" w:styleId="CharStyle973">
    <w:name w:val="Body text (7) + Spacing -1 pt Exact"/>
    <w:basedOn w:val="CharStyle69"/>
    <w:rPr>
      <w:lang w:val="ru-RU" w:eastAsia="ru-RU" w:bidi="ru-RU"/>
      <w:w w:val="100"/>
      <w:spacing w:val="-20"/>
      <w:color w:val="000000"/>
      <w:position w:val="0"/>
    </w:rPr>
  </w:style>
  <w:style w:type="character" w:customStyle="1" w:styleId="CharStyle975">
    <w:name w:val="Body text (122) Exact"/>
    <w:basedOn w:val="DefaultParagraphFont"/>
    <w:link w:val="Style974"/>
    <w:rPr>
      <w:b/>
      <w:bCs/>
      <w:i w:val="0"/>
      <w:iCs w:val="0"/>
      <w:u w:val="none"/>
      <w:strike w:val="0"/>
      <w:smallCaps w:val="0"/>
      <w:sz w:val="16"/>
      <w:szCs w:val="16"/>
      <w:rFonts w:ascii="Times New Roman" w:eastAsia="Times New Roman" w:hAnsi="Times New Roman" w:cs="Times New Roman"/>
    </w:rPr>
  </w:style>
  <w:style w:type="character" w:customStyle="1" w:styleId="CharStyle976">
    <w:name w:val="Body text (122) Exact"/>
    <w:basedOn w:val="CharStyle975"/>
    <w:rPr>
      <w:lang w:val="ru-RU" w:eastAsia="ru-RU" w:bidi="ru-RU"/>
      <w:u w:val="single"/>
      <w:w w:val="100"/>
      <w:spacing w:val="0"/>
      <w:color w:val="000000"/>
      <w:position w:val="0"/>
    </w:rPr>
  </w:style>
  <w:style w:type="character" w:customStyle="1" w:styleId="CharStyle978">
    <w:name w:val="Body text (123) Exact"/>
    <w:basedOn w:val="DefaultParagraphFont"/>
    <w:link w:val="Style977"/>
    <w:rPr>
      <w:b w:val="0"/>
      <w:bCs w:val="0"/>
      <w:i w:val="0"/>
      <w:iCs w:val="0"/>
      <w:u w:val="none"/>
      <w:strike w:val="0"/>
      <w:smallCaps w:val="0"/>
      <w:sz w:val="42"/>
      <w:szCs w:val="42"/>
      <w:rFonts w:ascii="Times New Roman" w:eastAsia="Times New Roman" w:hAnsi="Times New Roman" w:cs="Times New Roman"/>
    </w:rPr>
  </w:style>
  <w:style w:type="character" w:customStyle="1" w:styleId="CharStyle979">
    <w:name w:val="Body text (109)_"/>
    <w:basedOn w:val="DefaultParagraphFont"/>
    <w:link w:val="Style883"/>
    <w:rPr>
      <w:b/>
      <w:bCs/>
      <w:i/>
      <w:iCs/>
      <w:u w:val="none"/>
      <w:strike w:val="0"/>
      <w:smallCaps w:val="0"/>
      <w:sz w:val="22"/>
      <w:szCs w:val="22"/>
      <w:rFonts w:ascii="Times New Roman" w:eastAsia="Times New Roman" w:hAnsi="Times New Roman" w:cs="Times New Roman"/>
      <w:spacing w:val="30"/>
    </w:rPr>
  </w:style>
  <w:style w:type="character" w:customStyle="1" w:styleId="CharStyle980">
    <w:name w:val="Body text (109) + Spacing 0 pt"/>
    <w:basedOn w:val="CharStyle979"/>
    <w:rPr>
      <w:lang w:val="ru-RU" w:eastAsia="ru-RU" w:bidi="ru-RU"/>
      <w:w w:val="100"/>
      <w:spacing w:val="0"/>
      <w:color w:val="000000"/>
      <w:position w:val="0"/>
    </w:rPr>
  </w:style>
  <w:style w:type="character" w:customStyle="1" w:styleId="CharStyle982">
    <w:name w:val="Table caption (7)_"/>
    <w:basedOn w:val="DefaultParagraphFont"/>
    <w:link w:val="Style981"/>
    <w:rPr>
      <w:b w:val="0"/>
      <w:bCs w:val="0"/>
      <w:i w:val="0"/>
      <w:iCs w:val="0"/>
      <w:u w:val="none"/>
      <w:strike w:val="0"/>
      <w:smallCaps w:val="0"/>
      <w:sz w:val="138"/>
      <w:szCs w:val="138"/>
      <w:rFonts w:ascii="Times New Roman" w:eastAsia="Times New Roman" w:hAnsi="Times New Roman" w:cs="Times New Roman"/>
    </w:rPr>
  </w:style>
  <w:style w:type="character" w:customStyle="1" w:styleId="CharStyle983">
    <w:name w:val="Table caption (6)_"/>
    <w:basedOn w:val="DefaultParagraphFont"/>
    <w:link w:val="Style946"/>
    <w:rPr>
      <w:lang w:val="en-US" w:eastAsia="en-US" w:bidi="en-US"/>
      <w:b/>
      <w:bCs/>
      <w:i/>
      <w:iCs/>
      <w:u w:val="none"/>
      <w:strike w:val="0"/>
      <w:smallCaps w:val="0"/>
      <w:sz w:val="22"/>
      <w:szCs w:val="22"/>
      <w:rFonts w:ascii="Times New Roman" w:eastAsia="Times New Roman" w:hAnsi="Times New Roman" w:cs="Times New Roman"/>
    </w:rPr>
  </w:style>
  <w:style w:type="character" w:customStyle="1" w:styleId="CharStyle984">
    <w:name w:val="Table caption (6) + 7.5 pt,Not Italic"/>
    <w:basedOn w:val="CharStyle983"/>
    <w:rPr>
      <w:lang w:val="ru-RU" w:eastAsia="ru-RU" w:bidi="ru-RU"/>
      <w:i/>
      <w:iCs/>
      <w:sz w:val="15"/>
      <w:szCs w:val="15"/>
      <w:w w:val="100"/>
      <w:spacing w:val="0"/>
      <w:color w:val="000000"/>
      <w:position w:val="0"/>
    </w:rPr>
  </w:style>
  <w:style w:type="character" w:customStyle="1" w:styleId="CharStyle985">
    <w:name w:val="Body text (2) + 9 pt"/>
    <w:basedOn w:val="CharStyle75"/>
    <w:rPr>
      <w:lang w:val="ru-RU" w:eastAsia="ru-RU" w:bidi="ru-RU"/>
      <w:sz w:val="18"/>
      <w:szCs w:val="18"/>
      <w:w w:val="100"/>
      <w:spacing w:val="0"/>
      <w:color w:val="000000"/>
      <w:position w:val="0"/>
    </w:rPr>
  </w:style>
  <w:style w:type="character" w:customStyle="1" w:styleId="CharStyle986">
    <w:name w:val="Body text (2) + 12 pt,Bold,Italic,Spacing 2 pt"/>
    <w:basedOn w:val="CharStyle75"/>
    <w:rPr>
      <w:lang w:val="en-US" w:eastAsia="en-US" w:bidi="en-US"/>
      <w:b/>
      <w:bCs/>
      <w:i/>
      <w:iCs/>
      <w:sz w:val="24"/>
      <w:szCs w:val="24"/>
      <w:w w:val="100"/>
      <w:spacing w:val="50"/>
      <w:color w:val="000000"/>
      <w:position w:val="0"/>
    </w:rPr>
  </w:style>
  <w:style w:type="character" w:customStyle="1" w:styleId="CharStyle987">
    <w:name w:val="Body text (2)"/>
    <w:basedOn w:val="CharStyle75"/>
    <w:rPr>
      <w:lang w:val="ru-RU" w:eastAsia="ru-RU" w:bidi="ru-RU"/>
      <w:sz w:val="19"/>
      <w:szCs w:val="19"/>
      <w:w w:val="100"/>
      <w:spacing w:val="0"/>
      <w:color w:val="000000"/>
      <w:position w:val="0"/>
    </w:rPr>
  </w:style>
  <w:style w:type="character" w:customStyle="1" w:styleId="CharStyle988">
    <w:name w:val="Body text (59) + 9.5 pt,Not Bold,Spacing 0 pt"/>
    <w:basedOn w:val="CharStyle470"/>
    <w:rPr>
      <w:lang w:val="ru-RU" w:eastAsia="ru-RU" w:bidi="ru-RU"/>
      <w:b/>
      <w:bCs/>
      <w:sz w:val="19"/>
      <w:szCs w:val="19"/>
      <w:w w:val="100"/>
      <w:spacing w:val="0"/>
      <w:color w:val="000000"/>
      <w:position w:val="0"/>
    </w:rPr>
  </w:style>
  <w:style w:type="character" w:customStyle="1" w:styleId="CharStyle989">
    <w:name w:val="Body text (59) + Small Caps,Spacing 0 pt"/>
    <w:basedOn w:val="CharStyle470"/>
    <w:rPr>
      <w:lang w:val="en-US" w:eastAsia="en-US" w:bidi="en-US"/>
      <w:smallCaps/>
      <w:w w:val="100"/>
      <w:spacing w:val="0"/>
      <w:color w:val="000000"/>
      <w:position w:val="0"/>
    </w:rPr>
  </w:style>
  <w:style w:type="character" w:customStyle="1" w:styleId="CharStyle990">
    <w:name w:val="Body text (59) + 11 pt,Italic,Spacing 0 pt"/>
    <w:basedOn w:val="CharStyle470"/>
    <w:rPr>
      <w:lang w:val="ru-RU" w:eastAsia="ru-RU" w:bidi="ru-RU"/>
      <w:i/>
      <w:iCs/>
      <w:sz w:val="22"/>
      <w:szCs w:val="22"/>
      <w:w w:val="100"/>
      <w:spacing w:val="0"/>
      <w:color w:val="000000"/>
      <w:position w:val="0"/>
    </w:rPr>
  </w:style>
  <w:style w:type="character" w:customStyle="1" w:styleId="CharStyle991">
    <w:name w:val="Body text (59) + 9.5 pt,Not Bold,Spacing 0 pt"/>
    <w:basedOn w:val="CharStyle470"/>
    <w:rPr>
      <w:lang w:val="ru-RU" w:eastAsia="ru-RU" w:bidi="ru-RU"/>
      <w:b/>
      <w:bCs/>
      <w:sz w:val="19"/>
      <w:szCs w:val="19"/>
      <w:w w:val="100"/>
      <w:spacing w:val="0"/>
      <w:color w:val="000000"/>
      <w:position w:val="0"/>
    </w:rPr>
  </w:style>
  <w:style w:type="character" w:customStyle="1" w:styleId="CharStyle992">
    <w:name w:val="Body text (2) + Italic"/>
    <w:basedOn w:val="CharStyle75"/>
    <w:rPr>
      <w:lang w:val="ru-RU" w:eastAsia="ru-RU" w:bidi="ru-RU"/>
      <w:i/>
      <w:iCs/>
      <w:strike/>
      <w:w w:val="100"/>
      <w:spacing w:val="0"/>
      <w:color w:val="000000"/>
      <w:position w:val="0"/>
    </w:rPr>
  </w:style>
  <w:style w:type="character" w:customStyle="1" w:styleId="CharStyle993">
    <w:name w:val="Body text (2) + Calibri,6.5 pt,Italic"/>
    <w:basedOn w:val="CharStyle75"/>
    <w:rPr>
      <w:lang w:val="ru-RU" w:eastAsia="ru-RU" w:bidi="ru-RU"/>
      <w:i/>
      <w:iCs/>
      <w:sz w:val="13"/>
      <w:szCs w:val="13"/>
      <w:rFonts w:ascii="Calibri" w:eastAsia="Calibri" w:hAnsi="Calibri" w:cs="Calibri"/>
      <w:w w:val="100"/>
      <w:spacing w:val="0"/>
      <w:color w:val="000000"/>
      <w:position w:val="0"/>
    </w:rPr>
  </w:style>
  <w:style w:type="character" w:customStyle="1" w:styleId="CharStyle994">
    <w:name w:val="Body text (109) + 7.5 pt,Not Italic,Spacing 0 pt"/>
    <w:basedOn w:val="CharStyle979"/>
    <w:rPr>
      <w:lang w:val="ru-RU" w:eastAsia="ru-RU" w:bidi="ru-RU"/>
      <w:i/>
      <w:iCs/>
      <w:sz w:val="15"/>
      <w:szCs w:val="15"/>
      <w:w w:val="100"/>
      <w:spacing w:val="0"/>
      <w:color w:val="000000"/>
      <w:position w:val="0"/>
    </w:rPr>
  </w:style>
  <w:style w:type="character" w:customStyle="1" w:styleId="CharStyle995">
    <w:name w:val="Body text (109) + 9.5 pt,Not Bold,Not Italic"/>
    <w:basedOn w:val="CharStyle979"/>
    <w:rPr>
      <w:lang w:val="en-US" w:eastAsia="en-US" w:bidi="en-US"/>
      <w:b/>
      <w:bCs/>
      <w:i/>
      <w:iCs/>
      <w:sz w:val="19"/>
      <w:szCs w:val="19"/>
      <w:w w:val="100"/>
      <w:spacing w:val="30"/>
      <w:color w:val="000000"/>
      <w:position w:val="0"/>
    </w:rPr>
  </w:style>
  <w:style w:type="character" w:customStyle="1" w:styleId="CharStyle996">
    <w:name w:val="Body text (109) + 9.5 pt,Not Bold,Not Italic,Spacing 0 pt"/>
    <w:basedOn w:val="CharStyle979"/>
    <w:rPr>
      <w:lang w:val="ru-RU" w:eastAsia="ru-RU" w:bidi="ru-RU"/>
      <w:b/>
      <w:bCs/>
      <w:i/>
      <w:iCs/>
      <w:sz w:val="19"/>
      <w:szCs w:val="19"/>
      <w:w w:val="100"/>
      <w:spacing w:val="0"/>
      <w:color w:val="000000"/>
      <w:position w:val="0"/>
    </w:rPr>
  </w:style>
  <w:style w:type="character" w:customStyle="1" w:styleId="CharStyle997">
    <w:name w:val="Body text (59) + 11 pt,Italic,Spacing 0 pt Exact"/>
    <w:basedOn w:val="CharStyle470"/>
    <w:rPr>
      <w:lang w:val="en-US" w:eastAsia="en-US" w:bidi="en-US"/>
      <w:i/>
      <w:iCs/>
      <w:sz w:val="22"/>
      <w:szCs w:val="22"/>
      <w:w w:val="100"/>
      <w:spacing w:val="0"/>
      <w:color w:val="000000"/>
      <w:position w:val="0"/>
    </w:rPr>
  </w:style>
  <w:style w:type="character" w:customStyle="1" w:styleId="CharStyle999">
    <w:name w:val="Heading #10 (10) Exact"/>
    <w:basedOn w:val="DefaultParagraphFont"/>
    <w:link w:val="Style998"/>
    <w:rPr>
      <w:lang w:val="en-US" w:eastAsia="en-US" w:bidi="en-US"/>
      <w:b/>
      <w:bCs/>
      <w:i w:val="0"/>
      <w:iCs w:val="0"/>
      <w:u w:val="none"/>
      <w:strike w:val="0"/>
      <w:smallCaps w:val="0"/>
      <w:sz w:val="15"/>
      <w:szCs w:val="15"/>
      <w:rFonts w:ascii="Times New Roman" w:eastAsia="Times New Roman" w:hAnsi="Times New Roman" w:cs="Times New Roman"/>
    </w:rPr>
  </w:style>
  <w:style w:type="character" w:customStyle="1" w:styleId="CharStyle1001">
    <w:name w:val="Body text (124) Exact"/>
    <w:basedOn w:val="DefaultParagraphFont"/>
    <w:link w:val="Style1000"/>
    <w:rPr>
      <w:b w:val="0"/>
      <w:bCs w:val="0"/>
      <w:i w:val="0"/>
      <w:iCs w:val="0"/>
      <w:u w:val="none"/>
      <w:strike w:val="0"/>
      <w:smallCaps w:val="0"/>
      <w:sz w:val="20"/>
      <w:szCs w:val="20"/>
      <w:rFonts w:ascii="Times New Roman" w:eastAsia="Times New Roman" w:hAnsi="Times New Roman" w:cs="Times New Roman"/>
    </w:rPr>
  </w:style>
  <w:style w:type="character" w:customStyle="1" w:styleId="CharStyle1003">
    <w:name w:val="Body text (125) Exact"/>
    <w:basedOn w:val="DefaultParagraphFont"/>
    <w:link w:val="Style1002"/>
    <w:rPr>
      <w:b w:val="0"/>
      <w:bCs w:val="0"/>
      <w:i w:val="0"/>
      <w:iCs w:val="0"/>
      <w:u w:val="none"/>
      <w:strike w:val="0"/>
      <w:smallCaps w:val="0"/>
      <w:sz w:val="14"/>
      <w:szCs w:val="14"/>
      <w:rFonts w:ascii="Times New Roman" w:eastAsia="Times New Roman" w:hAnsi="Times New Roman" w:cs="Times New Roman"/>
    </w:rPr>
  </w:style>
  <w:style w:type="character" w:customStyle="1" w:styleId="CharStyle1005">
    <w:name w:val="Body text (126) Exact"/>
    <w:basedOn w:val="DefaultParagraphFont"/>
    <w:link w:val="Style1004"/>
    <w:rPr>
      <w:lang w:val="en-US" w:eastAsia="en-US" w:bidi="en-US"/>
      <w:b w:val="0"/>
      <w:bCs w:val="0"/>
      <w:i w:val="0"/>
      <w:iCs w:val="0"/>
      <w:u w:val="none"/>
      <w:strike w:val="0"/>
      <w:smallCaps w:val="0"/>
      <w:sz w:val="11"/>
      <w:szCs w:val="11"/>
      <w:rFonts w:ascii="Times New Roman" w:eastAsia="Times New Roman" w:hAnsi="Times New Roman" w:cs="Times New Roman"/>
    </w:rPr>
  </w:style>
  <w:style w:type="character" w:customStyle="1" w:styleId="CharStyle1007">
    <w:name w:val="Body text (127) Exact"/>
    <w:basedOn w:val="DefaultParagraphFont"/>
    <w:link w:val="Style1006"/>
    <w:rPr>
      <w:b w:val="0"/>
      <w:bCs w:val="0"/>
      <w:i/>
      <w:iCs/>
      <w:u w:val="none"/>
      <w:strike w:val="0"/>
      <w:smallCaps w:val="0"/>
      <w:sz w:val="9"/>
      <w:szCs w:val="9"/>
      <w:rFonts w:ascii="Trebuchet MS" w:eastAsia="Trebuchet MS" w:hAnsi="Trebuchet MS" w:cs="Trebuchet MS"/>
    </w:rPr>
  </w:style>
  <w:style w:type="character" w:customStyle="1" w:styleId="CharStyle1009">
    <w:name w:val="Body text (128) Exact"/>
    <w:basedOn w:val="DefaultParagraphFont"/>
    <w:link w:val="Style1008"/>
    <w:rPr>
      <w:b/>
      <w:bCs/>
      <w:i/>
      <w:iCs/>
      <w:u w:val="none"/>
      <w:strike w:val="0"/>
      <w:smallCaps w:val="0"/>
      <w:sz w:val="12"/>
      <w:szCs w:val="12"/>
      <w:rFonts w:ascii="Times New Roman" w:eastAsia="Times New Roman" w:hAnsi="Times New Roman" w:cs="Times New Roman"/>
    </w:rPr>
  </w:style>
  <w:style w:type="character" w:customStyle="1" w:styleId="CharStyle1011">
    <w:name w:val="Body text (129) Exact"/>
    <w:basedOn w:val="DefaultParagraphFont"/>
    <w:link w:val="Style1010"/>
    <w:rPr>
      <w:b w:val="0"/>
      <w:bCs w:val="0"/>
      <w:i/>
      <w:iCs/>
      <w:u w:val="none"/>
      <w:strike w:val="0"/>
      <w:smallCaps w:val="0"/>
      <w:sz w:val="17"/>
      <w:szCs w:val="17"/>
      <w:rFonts w:ascii="Calibri" w:eastAsia="Calibri" w:hAnsi="Calibri" w:cs="Calibri"/>
      <w:spacing w:val="-20"/>
    </w:rPr>
  </w:style>
  <w:style w:type="character" w:customStyle="1" w:styleId="CharStyle1012">
    <w:name w:val="Picture caption (10) Exact"/>
    <w:basedOn w:val="DefaultParagraphFont"/>
    <w:rPr>
      <w:b/>
      <w:bCs/>
      <w:i w:val="0"/>
      <w:iCs w:val="0"/>
      <w:u w:val="none"/>
      <w:strike w:val="0"/>
      <w:smallCaps w:val="0"/>
      <w:sz w:val="15"/>
      <w:szCs w:val="15"/>
      <w:rFonts w:ascii="Times New Roman" w:eastAsia="Times New Roman" w:hAnsi="Times New Roman" w:cs="Times New Roman"/>
    </w:rPr>
  </w:style>
  <w:style w:type="character" w:customStyle="1" w:styleId="CharStyle1013">
    <w:name w:val="Body text (2) + 7 pt"/>
    <w:basedOn w:val="CharStyle75"/>
    <w:rPr>
      <w:lang w:val="ru-RU" w:eastAsia="ru-RU" w:bidi="ru-RU"/>
      <w:sz w:val="14"/>
      <w:szCs w:val="14"/>
      <w:w w:val="100"/>
      <w:spacing w:val="0"/>
      <w:color w:val="000000"/>
      <w:position w:val="0"/>
    </w:rPr>
  </w:style>
  <w:style w:type="character" w:customStyle="1" w:styleId="CharStyle1015">
    <w:name w:val="Picture caption (19) Exact"/>
    <w:basedOn w:val="DefaultParagraphFont"/>
    <w:link w:val="Style1014"/>
    <w:rPr>
      <w:b w:val="0"/>
      <w:bCs w:val="0"/>
      <w:i w:val="0"/>
      <w:iCs w:val="0"/>
      <w:u w:val="none"/>
      <w:strike w:val="0"/>
      <w:smallCaps w:val="0"/>
      <w:sz w:val="14"/>
      <w:szCs w:val="14"/>
      <w:rFonts w:ascii="Times New Roman" w:eastAsia="Times New Roman" w:hAnsi="Times New Roman" w:cs="Times New Roman"/>
    </w:rPr>
  </w:style>
  <w:style w:type="character" w:customStyle="1" w:styleId="CharStyle1017">
    <w:name w:val="Body text (130) Exact"/>
    <w:basedOn w:val="DefaultParagraphFont"/>
    <w:link w:val="Style1016"/>
    <w:rPr>
      <w:b w:val="0"/>
      <w:bCs w:val="0"/>
      <w:i w:val="0"/>
      <w:iCs w:val="0"/>
      <w:u w:val="none"/>
      <w:strike w:val="0"/>
      <w:smallCaps w:val="0"/>
      <w:sz w:val="14"/>
      <w:szCs w:val="14"/>
      <w:rFonts w:ascii="Times New Roman" w:eastAsia="Times New Roman" w:hAnsi="Times New Roman" w:cs="Times New Roman"/>
    </w:rPr>
  </w:style>
  <w:style w:type="character" w:customStyle="1" w:styleId="CharStyle1018">
    <w:name w:val="Body text (4) Exact"/>
    <w:basedOn w:val="DefaultParagraphFont"/>
    <w:rPr>
      <w:b/>
      <w:bCs/>
      <w:i w:val="0"/>
      <w:iCs w:val="0"/>
      <w:u w:val="none"/>
      <w:strike w:val="0"/>
      <w:smallCaps w:val="0"/>
      <w:sz w:val="36"/>
      <w:szCs w:val="36"/>
      <w:rFonts w:ascii="Times New Roman" w:eastAsia="Times New Roman" w:hAnsi="Times New Roman" w:cs="Times New Roman"/>
    </w:rPr>
  </w:style>
  <w:style w:type="character" w:customStyle="1" w:styleId="CharStyle1019">
    <w:name w:val="Body text (4) + Spacing 2 pt Exact"/>
    <w:basedOn w:val="CharStyle63"/>
    <w:rPr>
      <w:lang w:val="ru-RU" w:eastAsia="ru-RU" w:bidi="ru-RU"/>
      <w:w w:val="100"/>
      <w:spacing w:val="40"/>
      <w:color w:val="000000"/>
      <w:position w:val="0"/>
    </w:rPr>
  </w:style>
  <w:style w:type="character" w:customStyle="1" w:styleId="CharStyle1020">
    <w:name w:val="Body text (59) + 8.5 pt,Not Bold,Spacing 0 pt"/>
    <w:basedOn w:val="CharStyle470"/>
    <w:rPr>
      <w:lang w:val="ru-RU" w:eastAsia="ru-RU" w:bidi="ru-RU"/>
      <w:b/>
      <w:bCs/>
      <w:sz w:val="17"/>
      <w:szCs w:val="17"/>
      <w:w w:val="100"/>
      <w:spacing w:val="0"/>
      <w:color w:val="000000"/>
      <w:position w:val="0"/>
    </w:rPr>
  </w:style>
  <w:style w:type="character" w:customStyle="1" w:styleId="CharStyle1021">
    <w:name w:val="Body text (59) + 11 pt,Italic,Spacing 0 pt"/>
    <w:basedOn w:val="CharStyle470"/>
    <w:rPr>
      <w:lang w:val="ru-RU" w:eastAsia="ru-RU" w:bidi="ru-RU"/>
      <w:i/>
      <w:iCs/>
      <w:sz w:val="22"/>
      <w:szCs w:val="22"/>
      <w:w w:val="100"/>
      <w:spacing w:val="0"/>
      <w:color w:val="000000"/>
      <w:position w:val="0"/>
    </w:rPr>
  </w:style>
  <w:style w:type="character" w:customStyle="1" w:styleId="CharStyle1023">
    <w:name w:val="Picture caption (20)_"/>
    <w:basedOn w:val="DefaultParagraphFont"/>
    <w:link w:val="Style1022"/>
    <w:rPr>
      <w:b w:val="0"/>
      <w:bCs w:val="0"/>
      <w:i w:val="0"/>
      <w:iCs w:val="0"/>
      <w:u w:val="none"/>
      <w:strike w:val="0"/>
      <w:smallCaps w:val="0"/>
      <w:sz w:val="14"/>
      <w:szCs w:val="14"/>
      <w:rFonts w:ascii="Times New Roman" w:eastAsia="Times New Roman" w:hAnsi="Times New Roman" w:cs="Times New Roman"/>
    </w:rPr>
  </w:style>
  <w:style w:type="character" w:customStyle="1" w:styleId="CharStyle1024">
    <w:name w:val="Body text (94)_"/>
    <w:basedOn w:val="DefaultParagraphFont"/>
    <w:link w:val="Style756"/>
    <w:rPr>
      <w:b/>
      <w:bCs/>
      <w:i w:val="0"/>
      <w:iCs w:val="0"/>
      <w:u w:val="none"/>
      <w:strike w:val="0"/>
      <w:smallCaps w:val="0"/>
      <w:sz w:val="18"/>
      <w:szCs w:val="18"/>
      <w:rFonts w:ascii="Times New Roman" w:eastAsia="Times New Roman" w:hAnsi="Times New Roman" w:cs="Times New Roman"/>
    </w:rPr>
  </w:style>
  <w:style w:type="character" w:customStyle="1" w:styleId="CharStyle1026">
    <w:name w:val="Body text (131) Exact"/>
    <w:basedOn w:val="DefaultParagraphFont"/>
    <w:link w:val="Style1025"/>
    <w:rPr>
      <w:lang w:val="en-US" w:eastAsia="en-US" w:bidi="en-US"/>
      <w:b w:val="0"/>
      <w:bCs w:val="0"/>
      <w:i/>
      <w:iCs/>
      <w:u w:val="none"/>
      <w:strike w:val="0"/>
      <w:smallCaps w:val="0"/>
      <w:sz w:val="20"/>
      <w:szCs w:val="20"/>
      <w:rFonts w:ascii="Times New Roman" w:eastAsia="Times New Roman" w:hAnsi="Times New Roman" w:cs="Times New Roman"/>
      <w:spacing w:val="20"/>
    </w:rPr>
  </w:style>
  <w:style w:type="character" w:customStyle="1" w:styleId="CharStyle1027">
    <w:name w:val="Body text (131) + Trebuchet MS,4 pt,Not Italic,Spacing 0 pt Exact"/>
    <w:basedOn w:val="CharStyle1026"/>
    <w:rPr>
      <w:lang w:val="ru-RU" w:eastAsia="ru-RU" w:bidi="ru-RU"/>
      <w:i/>
      <w:iCs/>
      <w:sz w:val="8"/>
      <w:szCs w:val="8"/>
      <w:rFonts w:ascii="Trebuchet MS" w:eastAsia="Trebuchet MS" w:hAnsi="Trebuchet MS" w:cs="Trebuchet MS"/>
      <w:w w:val="100"/>
      <w:spacing w:val="0"/>
      <w:color w:val="000000"/>
      <w:position w:val="0"/>
    </w:rPr>
  </w:style>
  <w:style w:type="character" w:customStyle="1" w:styleId="CharStyle1029">
    <w:name w:val="Heading #6 (9) Exact"/>
    <w:basedOn w:val="DefaultParagraphFont"/>
    <w:link w:val="Style1028"/>
    <w:rPr>
      <w:lang w:val="en-US" w:eastAsia="en-US" w:bidi="en-US"/>
      <w:b/>
      <w:bCs/>
      <w:i w:val="0"/>
      <w:iCs w:val="0"/>
      <w:u w:val="none"/>
      <w:strike w:val="0"/>
      <w:smallCaps w:val="0"/>
      <w:sz w:val="15"/>
      <w:szCs w:val="15"/>
      <w:rFonts w:ascii="Times New Roman" w:eastAsia="Times New Roman" w:hAnsi="Times New Roman" w:cs="Times New Roman"/>
    </w:rPr>
  </w:style>
  <w:style w:type="character" w:customStyle="1" w:styleId="CharStyle1031">
    <w:name w:val="Body text (133) Exact"/>
    <w:basedOn w:val="DefaultParagraphFont"/>
    <w:rPr>
      <w:lang w:val="en-US" w:eastAsia="en-US" w:bidi="en-US"/>
      <w:b w:val="0"/>
      <w:bCs w:val="0"/>
      <w:i w:val="0"/>
      <w:iCs w:val="0"/>
      <w:u w:val="none"/>
      <w:strike w:val="0"/>
      <w:smallCaps w:val="0"/>
      <w:sz w:val="17"/>
      <w:szCs w:val="17"/>
      <w:rFonts w:ascii="Times New Roman" w:eastAsia="Times New Roman" w:hAnsi="Times New Roman" w:cs="Times New Roman"/>
    </w:rPr>
  </w:style>
  <w:style w:type="character" w:customStyle="1" w:styleId="CharStyle1033">
    <w:name w:val="Body text (134) Exact"/>
    <w:basedOn w:val="DefaultParagraphFont"/>
    <w:link w:val="Style1032"/>
    <w:rPr>
      <w:b w:val="0"/>
      <w:bCs w:val="0"/>
      <w:i w:val="0"/>
      <w:iCs w:val="0"/>
      <w:u w:val="none"/>
      <w:strike w:val="0"/>
      <w:smallCaps w:val="0"/>
      <w:sz w:val="28"/>
      <w:szCs w:val="28"/>
      <w:rFonts w:ascii="Times New Roman" w:eastAsia="Times New Roman" w:hAnsi="Times New Roman" w:cs="Times New Roman"/>
    </w:rPr>
  </w:style>
  <w:style w:type="character" w:customStyle="1" w:styleId="CharStyle1034">
    <w:name w:val="Body text (73) + Spacing 0 pt Exact"/>
    <w:basedOn w:val="CharStyle800"/>
    <w:rPr>
      <w:lang w:val="en-US" w:eastAsia="en-US" w:bidi="en-US"/>
      <w:sz w:val="20"/>
      <w:szCs w:val="20"/>
      <w:w w:val="100"/>
      <w:spacing w:val="-10"/>
      <w:color w:val="000000"/>
      <w:position w:val="0"/>
    </w:rPr>
  </w:style>
  <w:style w:type="character" w:customStyle="1" w:styleId="CharStyle1035">
    <w:name w:val="Body text (73) + Times New Roman,6 pt,Italic Exact"/>
    <w:basedOn w:val="CharStyle800"/>
    <w:rPr>
      <w:lang w:val="ru-RU" w:eastAsia="ru-RU" w:bidi="ru-RU"/>
      <w:i/>
      <w:iCs/>
      <w:sz w:val="12"/>
      <w:szCs w:val="12"/>
      <w:rFonts w:ascii="Times New Roman" w:eastAsia="Times New Roman" w:hAnsi="Times New Roman" w:cs="Times New Roman"/>
      <w:w w:val="100"/>
      <w:spacing w:val="0"/>
      <w:color w:val="000000"/>
      <w:position w:val="0"/>
    </w:rPr>
  </w:style>
  <w:style w:type="character" w:customStyle="1" w:styleId="CharStyle1037">
    <w:name w:val="Heading #9 (4) Exact"/>
    <w:basedOn w:val="DefaultParagraphFont"/>
    <w:link w:val="Style1036"/>
    <w:rPr>
      <w:lang w:val="en-US" w:eastAsia="en-US" w:bidi="en-US"/>
      <w:b w:val="0"/>
      <w:bCs w:val="0"/>
      <w:i/>
      <w:iCs/>
      <w:u w:val="none"/>
      <w:strike w:val="0"/>
      <w:smallCaps w:val="0"/>
      <w:rFonts w:ascii="Times New Roman" w:eastAsia="Times New Roman" w:hAnsi="Times New Roman" w:cs="Times New Roman"/>
      <w:spacing w:val="-10"/>
    </w:rPr>
  </w:style>
  <w:style w:type="character" w:customStyle="1" w:styleId="CharStyle1038">
    <w:name w:val="Body text (59) + 8.5 pt,Not Bold,Spacing 0 pt Exact"/>
    <w:basedOn w:val="CharStyle470"/>
    <w:rPr>
      <w:lang w:val="ru-RU" w:eastAsia="ru-RU" w:bidi="ru-RU"/>
      <w:b/>
      <w:bCs/>
      <w:sz w:val="17"/>
      <w:szCs w:val="17"/>
      <w:w w:val="100"/>
      <w:spacing w:val="0"/>
      <w:color w:val="000000"/>
      <w:position w:val="0"/>
    </w:rPr>
  </w:style>
  <w:style w:type="character" w:customStyle="1" w:styleId="CharStyle1040">
    <w:name w:val="Body text (132)_"/>
    <w:basedOn w:val="DefaultParagraphFont"/>
    <w:link w:val="Style1039"/>
    <w:rPr>
      <w:lang w:val="en-US" w:eastAsia="en-US" w:bidi="en-US"/>
      <w:b w:val="0"/>
      <w:bCs w:val="0"/>
      <w:i w:val="0"/>
      <w:iCs w:val="0"/>
      <w:u w:val="none"/>
      <w:strike w:val="0"/>
      <w:smallCaps w:val="0"/>
      <w:sz w:val="11"/>
      <w:szCs w:val="11"/>
      <w:rFonts w:ascii="Times New Roman" w:eastAsia="Times New Roman" w:hAnsi="Times New Roman" w:cs="Times New Roman"/>
    </w:rPr>
  </w:style>
  <w:style w:type="character" w:customStyle="1" w:styleId="CharStyle1041">
    <w:name w:val="Body text (59) + 9.5 pt,Not Bold,Italic,Spacing 0 pt"/>
    <w:basedOn w:val="CharStyle470"/>
    <w:rPr>
      <w:lang w:val="en-US" w:eastAsia="en-US" w:bidi="en-US"/>
      <w:b/>
      <w:bCs/>
      <w:i/>
      <w:iCs/>
      <w:sz w:val="19"/>
      <w:szCs w:val="19"/>
      <w:w w:val="100"/>
      <w:spacing w:val="0"/>
      <w:color w:val="000000"/>
      <w:position w:val="0"/>
    </w:rPr>
  </w:style>
  <w:style w:type="character" w:customStyle="1" w:styleId="CharStyle1042">
    <w:name w:val="Body text (11) + 7.5 pt,Bold,Not Italic"/>
    <w:basedOn w:val="CharStyle92"/>
    <w:rPr>
      <w:lang w:val="en-US" w:eastAsia="en-US" w:bidi="en-US"/>
      <w:b/>
      <w:bCs/>
      <w:i/>
      <w:iCs/>
      <w:sz w:val="15"/>
      <w:szCs w:val="15"/>
      <w:w w:val="100"/>
      <w:spacing w:val="0"/>
      <w:color w:val="000000"/>
      <w:position w:val="0"/>
    </w:rPr>
  </w:style>
  <w:style w:type="character" w:customStyle="1" w:styleId="CharStyle1043">
    <w:name w:val="Body text (46)_"/>
    <w:basedOn w:val="DefaultParagraphFont"/>
    <w:link w:val="Style380"/>
    <w:rPr>
      <w:lang w:val="en-US" w:eastAsia="en-US" w:bidi="en-US"/>
      <w:b w:val="0"/>
      <w:bCs w:val="0"/>
      <w:i/>
      <w:iCs/>
      <w:u w:val="none"/>
      <w:strike w:val="0"/>
      <w:smallCaps w:val="0"/>
      <w:sz w:val="13"/>
      <w:szCs w:val="13"/>
      <w:rFonts w:ascii="Calibri" w:eastAsia="Calibri" w:hAnsi="Calibri" w:cs="Calibri"/>
      <w:spacing w:val="10"/>
    </w:rPr>
  </w:style>
  <w:style w:type="character" w:customStyle="1" w:styleId="CharStyle1044">
    <w:name w:val="Body text (46) + Times New Roman,Bold,Not Italic,Spacing 0 pt"/>
    <w:basedOn w:val="CharStyle1043"/>
    <w:rPr>
      <w:b/>
      <w:bCs/>
      <w:i/>
      <w:iCs/>
      <w:rFonts w:ascii="Times New Roman" w:eastAsia="Times New Roman" w:hAnsi="Times New Roman" w:cs="Times New Roman"/>
      <w:w w:val="100"/>
      <w:spacing w:val="0"/>
      <w:color w:val="000000"/>
      <w:position w:val="0"/>
    </w:rPr>
  </w:style>
  <w:style w:type="character" w:customStyle="1" w:styleId="CharStyle1045">
    <w:name w:val="Body text (46) + Times New Roman,Bold,Not Italic,Spacing 0 pt"/>
    <w:basedOn w:val="CharStyle1043"/>
    <w:rPr>
      <w:lang w:val="ru-RU" w:eastAsia="ru-RU" w:bidi="ru-RU"/>
      <w:b/>
      <w:bCs/>
      <w:i/>
      <w:iCs/>
      <w:u w:val="single"/>
      <w:rFonts w:ascii="Times New Roman" w:eastAsia="Times New Roman" w:hAnsi="Times New Roman" w:cs="Times New Roman"/>
      <w:w w:val="100"/>
      <w:spacing w:val="0"/>
      <w:color w:val="000000"/>
      <w:position w:val="0"/>
    </w:rPr>
  </w:style>
  <w:style w:type="character" w:customStyle="1" w:styleId="CharStyle1046">
    <w:name w:val="Body text (46)"/>
    <w:basedOn w:val="CharStyle1043"/>
    <w:rPr>
      <w:lang w:val="ru-RU" w:eastAsia="ru-RU" w:bidi="ru-RU"/>
      <w:u w:val="single"/>
      <w:w w:val="100"/>
      <w:color w:val="000000"/>
      <w:position w:val="0"/>
    </w:rPr>
  </w:style>
  <w:style w:type="character" w:customStyle="1" w:styleId="CharStyle1047">
    <w:name w:val="Body text (2) + 8.5 pt"/>
    <w:basedOn w:val="CharStyle75"/>
    <w:rPr>
      <w:lang w:val="ru-RU" w:eastAsia="ru-RU" w:bidi="ru-RU"/>
      <w:sz w:val="17"/>
      <w:szCs w:val="17"/>
      <w:w w:val="100"/>
      <w:spacing w:val="0"/>
      <w:color w:val="000000"/>
      <w:position w:val="0"/>
    </w:rPr>
  </w:style>
  <w:style w:type="character" w:customStyle="1" w:styleId="CharStyle1048">
    <w:name w:val="Heading #7 (2)_"/>
    <w:basedOn w:val="DefaultParagraphFont"/>
    <w:link w:val="Style696"/>
    <w:rPr>
      <w:b/>
      <w:bCs/>
      <w:i w:val="0"/>
      <w:iCs w:val="0"/>
      <w:u w:val="none"/>
      <w:strike w:val="0"/>
      <w:smallCaps w:val="0"/>
      <w:sz w:val="15"/>
      <w:szCs w:val="15"/>
      <w:rFonts w:ascii="Times New Roman" w:eastAsia="Times New Roman" w:hAnsi="Times New Roman" w:cs="Times New Roman"/>
    </w:rPr>
  </w:style>
  <w:style w:type="character" w:customStyle="1" w:styleId="CharStyle1049">
    <w:name w:val="Body text (133)_"/>
    <w:basedOn w:val="DefaultParagraphFont"/>
    <w:link w:val="Style1030"/>
    <w:rPr>
      <w:b w:val="0"/>
      <w:bCs w:val="0"/>
      <w:i w:val="0"/>
      <w:iCs w:val="0"/>
      <w:u w:val="none"/>
      <w:strike w:val="0"/>
      <w:smallCaps w:val="0"/>
      <w:sz w:val="17"/>
      <w:szCs w:val="17"/>
      <w:rFonts w:ascii="Times New Roman" w:eastAsia="Times New Roman" w:hAnsi="Times New Roman" w:cs="Times New Roman"/>
    </w:rPr>
  </w:style>
  <w:style w:type="character" w:customStyle="1" w:styleId="CharStyle1050">
    <w:name w:val="Body text (59) + 5 pt,Not Bold,Italic,Spacing 0 pt"/>
    <w:basedOn w:val="CharStyle470"/>
    <w:rPr>
      <w:lang w:val="en-US" w:eastAsia="en-US" w:bidi="en-US"/>
      <w:b/>
      <w:bCs/>
      <w:i/>
      <w:iCs/>
      <w:sz w:val="10"/>
      <w:szCs w:val="10"/>
      <w:w w:val="100"/>
      <w:spacing w:val="0"/>
      <w:color w:val="000000"/>
      <w:position w:val="0"/>
    </w:rPr>
  </w:style>
  <w:style w:type="character" w:customStyle="1" w:styleId="CharStyle1051">
    <w:name w:val="Body text (109) + 7.5 pt,Not Italic,Spacing 0 pt Exact"/>
    <w:basedOn w:val="CharStyle979"/>
    <w:rPr>
      <w:lang w:val="ru-RU" w:eastAsia="ru-RU" w:bidi="ru-RU"/>
      <w:i/>
      <w:iCs/>
      <w:sz w:val="15"/>
      <w:szCs w:val="15"/>
      <w:w w:val="100"/>
      <w:spacing w:val="0"/>
      <w:color w:val="000000"/>
      <w:position w:val="0"/>
    </w:rPr>
  </w:style>
  <w:style w:type="character" w:customStyle="1" w:styleId="CharStyle1053">
    <w:name w:val="Heading #7 (4) Exact"/>
    <w:basedOn w:val="DefaultParagraphFont"/>
    <w:link w:val="Style1052"/>
    <w:rPr>
      <w:b/>
      <w:bCs/>
      <w:i w:val="0"/>
      <w:iCs w:val="0"/>
      <w:u w:val="none"/>
      <w:strike w:val="0"/>
      <w:smallCaps w:val="0"/>
      <w:sz w:val="14"/>
      <w:szCs w:val="14"/>
      <w:rFonts w:ascii="Times New Roman" w:eastAsia="Times New Roman" w:hAnsi="Times New Roman" w:cs="Times New Roman"/>
      <w:spacing w:val="10"/>
    </w:rPr>
  </w:style>
  <w:style w:type="character" w:customStyle="1" w:styleId="CharStyle1054">
    <w:name w:val="Heading #7 (4) + 9.5 pt,Spacing 0 pt Exact"/>
    <w:basedOn w:val="CharStyle1053"/>
    <w:rPr>
      <w:lang w:val="ru-RU" w:eastAsia="ru-RU" w:bidi="ru-RU"/>
      <w:b/>
      <w:bCs/>
      <w:sz w:val="19"/>
      <w:szCs w:val="19"/>
      <w:w w:val="100"/>
      <w:spacing w:val="0"/>
      <w:color w:val="000000"/>
      <w:position w:val="0"/>
    </w:rPr>
  </w:style>
  <w:style w:type="character" w:customStyle="1" w:styleId="CharStyle1056">
    <w:name w:val="Body text (135) Exact"/>
    <w:basedOn w:val="DefaultParagraphFont"/>
    <w:link w:val="Style1055"/>
    <w:rPr>
      <w:b w:val="0"/>
      <w:bCs w:val="0"/>
      <w:i w:val="0"/>
      <w:iCs w:val="0"/>
      <w:u w:val="none"/>
      <w:strike w:val="0"/>
      <w:smallCaps w:val="0"/>
      <w:sz w:val="18"/>
      <w:szCs w:val="18"/>
      <w:rFonts w:ascii="Trebuchet MS" w:eastAsia="Trebuchet MS" w:hAnsi="Trebuchet MS" w:cs="Trebuchet MS"/>
      <w:w w:val="100"/>
      <w:spacing w:val="0"/>
    </w:rPr>
  </w:style>
  <w:style w:type="character" w:customStyle="1" w:styleId="CharStyle1058">
    <w:name w:val="Body text (136) Exact"/>
    <w:basedOn w:val="DefaultParagraphFont"/>
    <w:link w:val="Style1057"/>
    <w:rPr>
      <w:b w:val="0"/>
      <w:bCs w:val="0"/>
      <w:i/>
      <w:iCs/>
      <w:u w:val="none"/>
      <w:strike w:val="0"/>
      <w:smallCaps w:val="0"/>
      <w:sz w:val="19"/>
      <w:szCs w:val="19"/>
      <w:rFonts w:ascii="Times New Roman" w:eastAsia="Times New Roman" w:hAnsi="Times New Roman" w:cs="Times New Roman"/>
    </w:rPr>
  </w:style>
  <w:style w:type="character" w:customStyle="1" w:styleId="CharStyle1060">
    <w:name w:val="Heading #5 (2) Exact"/>
    <w:basedOn w:val="DefaultParagraphFont"/>
    <w:link w:val="Style1059"/>
    <w:rPr>
      <w:b w:val="0"/>
      <w:bCs w:val="0"/>
      <w:i w:val="0"/>
      <w:iCs w:val="0"/>
      <w:u w:val="none"/>
      <w:strike w:val="0"/>
      <w:smallCaps w:val="0"/>
      <w:sz w:val="19"/>
      <w:szCs w:val="19"/>
      <w:rFonts w:ascii="Times New Roman" w:eastAsia="Times New Roman" w:hAnsi="Times New Roman" w:cs="Times New Roman"/>
      <w:spacing w:val="10"/>
    </w:rPr>
  </w:style>
  <w:style w:type="character" w:customStyle="1" w:styleId="CharStyle1061">
    <w:name w:val="Body text (59) + 9.5 pt,Not Bold,Italic,Spacing 0 pt Exact"/>
    <w:basedOn w:val="CharStyle470"/>
    <w:rPr>
      <w:lang w:val="ru-RU" w:eastAsia="ru-RU" w:bidi="ru-RU"/>
      <w:b/>
      <w:bCs/>
      <w:i/>
      <w:iCs/>
      <w:sz w:val="19"/>
      <w:szCs w:val="19"/>
      <w:w w:val="100"/>
      <w:spacing w:val="0"/>
      <w:color w:val="000000"/>
      <w:position w:val="0"/>
    </w:rPr>
  </w:style>
  <w:style w:type="character" w:customStyle="1" w:styleId="CharStyle1063">
    <w:name w:val="Picture caption (21) Exact"/>
    <w:basedOn w:val="DefaultParagraphFont"/>
    <w:link w:val="Style1062"/>
    <w:rPr>
      <w:b/>
      <w:bCs/>
      <w:i w:val="0"/>
      <w:iCs w:val="0"/>
      <w:u w:val="none"/>
      <w:strike w:val="0"/>
      <w:smallCaps w:val="0"/>
      <w:sz w:val="15"/>
      <w:szCs w:val="15"/>
      <w:rFonts w:ascii="Times New Roman" w:eastAsia="Times New Roman" w:hAnsi="Times New Roman" w:cs="Times New Roman"/>
      <w:spacing w:val="0"/>
    </w:rPr>
  </w:style>
  <w:style w:type="character" w:customStyle="1" w:styleId="CharStyle1065">
    <w:name w:val="Body text (137)_"/>
    <w:basedOn w:val="DefaultParagraphFont"/>
    <w:link w:val="Style1064"/>
    <w:rPr>
      <w:lang w:val="en-US" w:eastAsia="en-US" w:bidi="en-US"/>
      <w:b w:val="0"/>
      <w:bCs w:val="0"/>
      <w:i w:val="0"/>
      <w:iCs w:val="0"/>
      <w:u w:val="none"/>
      <w:strike w:val="0"/>
      <w:smallCaps w:val="0"/>
      <w:sz w:val="110"/>
      <w:szCs w:val="110"/>
      <w:rFonts w:ascii="Times New Roman" w:eastAsia="Times New Roman" w:hAnsi="Times New Roman" w:cs="Times New Roman"/>
      <w:spacing w:val="-20"/>
    </w:rPr>
  </w:style>
  <w:style w:type="character" w:customStyle="1" w:styleId="CharStyle1066">
    <w:name w:val="Body text (49) + Italic"/>
    <w:basedOn w:val="CharStyle406"/>
    <w:rPr>
      <w:lang w:val="ru-RU" w:eastAsia="ru-RU" w:bidi="ru-RU"/>
      <w:i/>
      <w:iCs/>
      <w:w w:val="100"/>
      <w:spacing w:val="0"/>
      <w:color w:val="000000"/>
      <w:position w:val="0"/>
    </w:rPr>
  </w:style>
  <w:style w:type="character" w:customStyle="1" w:styleId="CharStyle1067">
    <w:name w:val="Body text (59) + 11 pt,Italic,Spacing 5 pt"/>
    <w:basedOn w:val="CharStyle470"/>
    <w:rPr>
      <w:lang w:val="ru-RU" w:eastAsia="ru-RU" w:bidi="ru-RU"/>
      <w:i/>
      <w:iCs/>
      <w:sz w:val="22"/>
      <w:szCs w:val="22"/>
      <w:w w:val="100"/>
      <w:spacing w:val="100"/>
      <w:color w:val="000000"/>
      <w:position w:val="0"/>
    </w:rPr>
  </w:style>
  <w:style w:type="character" w:customStyle="1" w:styleId="CharStyle1069">
    <w:name w:val="Heading #9 (5)_"/>
    <w:basedOn w:val="DefaultParagraphFont"/>
    <w:link w:val="Style1068"/>
    <w:rPr>
      <w:b w:val="0"/>
      <w:bCs w:val="0"/>
      <w:i/>
      <w:iCs/>
      <w:u w:val="none"/>
      <w:strike w:val="0"/>
      <w:smallCaps w:val="0"/>
      <w:sz w:val="20"/>
      <w:szCs w:val="20"/>
      <w:rFonts w:ascii="Times New Roman" w:eastAsia="Times New Roman" w:hAnsi="Times New Roman" w:cs="Times New Roman"/>
      <w:spacing w:val="0"/>
    </w:rPr>
  </w:style>
  <w:style w:type="character" w:customStyle="1" w:styleId="CharStyle1070">
    <w:name w:val="Heading #9 (5) + 11 pt,Bold,Not Italic"/>
    <w:basedOn w:val="CharStyle1069"/>
    <w:rPr>
      <w:lang w:val="ru-RU" w:eastAsia="ru-RU" w:bidi="ru-RU"/>
      <w:b/>
      <w:bCs/>
      <w:i/>
      <w:iCs/>
      <w:sz w:val="22"/>
      <w:szCs w:val="22"/>
      <w:w w:val="100"/>
      <w:spacing w:val="0"/>
      <w:color w:val="000000"/>
      <w:position w:val="0"/>
    </w:rPr>
  </w:style>
  <w:style w:type="character" w:customStyle="1" w:styleId="CharStyle1071">
    <w:name w:val="Body text (109) + 9.5 pt,Not Bold,Spacing 0 pt Exact"/>
    <w:basedOn w:val="CharStyle979"/>
    <w:rPr>
      <w:lang w:val="en-US" w:eastAsia="en-US" w:bidi="en-US"/>
      <w:b/>
      <w:bCs/>
      <w:sz w:val="19"/>
      <w:szCs w:val="19"/>
      <w:w w:val="100"/>
      <w:spacing w:val="0"/>
      <w:color w:val="000000"/>
      <w:position w:val="0"/>
    </w:rPr>
  </w:style>
  <w:style w:type="character" w:customStyle="1" w:styleId="CharStyle1072">
    <w:name w:val="Header or footer + 11 pt,Bold,Italic"/>
    <w:basedOn w:val="CharStyle60"/>
    <w:rPr>
      <w:lang w:val="ru-RU" w:eastAsia="ru-RU" w:bidi="ru-RU"/>
      <w:b/>
      <w:bCs/>
      <w:i/>
      <w:iCs/>
      <w:sz w:val="22"/>
      <w:szCs w:val="22"/>
      <w:w w:val="100"/>
      <w:spacing w:val="0"/>
      <w:color w:val="000000"/>
      <w:position w:val="0"/>
    </w:rPr>
  </w:style>
  <w:style w:type="character" w:customStyle="1" w:styleId="CharStyle1073">
    <w:name w:val="Header or footer + 9 pt,Italic"/>
    <w:basedOn w:val="CharStyle60"/>
    <w:rPr>
      <w:lang w:val="en-US" w:eastAsia="en-US" w:bidi="en-US"/>
      <w:i/>
      <w:iCs/>
      <w:sz w:val="18"/>
      <w:szCs w:val="18"/>
      <w:w w:val="100"/>
      <w:spacing w:val="0"/>
      <w:color w:val="000000"/>
      <w:position w:val="0"/>
    </w:rPr>
  </w:style>
  <w:style w:type="character" w:customStyle="1" w:styleId="CharStyle1074">
    <w:name w:val="Table of contents + 7.5 pt,Bold"/>
    <w:basedOn w:val="CharStyle401"/>
    <w:rPr>
      <w:lang w:val="en-US" w:eastAsia="en-US" w:bidi="en-US"/>
      <w:b/>
      <w:bCs/>
      <w:sz w:val="15"/>
      <w:szCs w:val="15"/>
      <w:w w:val="100"/>
      <w:spacing w:val="0"/>
      <w:color w:val="000000"/>
      <w:position w:val="0"/>
    </w:rPr>
  </w:style>
  <w:style w:type="character" w:customStyle="1" w:styleId="CharStyle1075">
    <w:name w:val="Table of contents + 11 pt,Bold,Italic"/>
    <w:basedOn w:val="CharStyle401"/>
    <w:rPr>
      <w:lang w:val="en-US" w:eastAsia="en-US" w:bidi="en-US"/>
      <w:b/>
      <w:bCs/>
      <w:i/>
      <w:iCs/>
      <w:sz w:val="22"/>
      <w:szCs w:val="22"/>
      <w:w w:val="100"/>
      <w:spacing w:val="0"/>
      <w:color w:val="000000"/>
      <w:position w:val="0"/>
    </w:rPr>
  </w:style>
  <w:style w:type="character" w:customStyle="1" w:styleId="CharStyle1076">
    <w:name w:val="Table of contents + Italic"/>
    <w:basedOn w:val="CharStyle401"/>
    <w:rPr>
      <w:lang w:val="en-US" w:eastAsia="en-US" w:bidi="en-US"/>
      <w:i/>
      <w:iCs/>
      <w:w w:val="100"/>
      <w:spacing w:val="0"/>
      <w:color w:val="000000"/>
      <w:position w:val="0"/>
    </w:rPr>
  </w:style>
  <w:style w:type="character" w:customStyle="1" w:styleId="CharStyle1077">
    <w:name w:val="Table of contents + 11 pt,Bold,Italic,Spacing 5 pt"/>
    <w:basedOn w:val="CharStyle401"/>
    <w:rPr>
      <w:lang w:val="en-US" w:eastAsia="en-US" w:bidi="en-US"/>
      <w:b/>
      <w:bCs/>
      <w:i/>
      <w:iCs/>
      <w:sz w:val="22"/>
      <w:szCs w:val="22"/>
      <w:w w:val="100"/>
      <w:spacing w:val="100"/>
      <w:color w:val="000000"/>
      <w:position w:val="0"/>
    </w:rPr>
  </w:style>
  <w:style w:type="character" w:customStyle="1" w:styleId="CharStyle1078">
    <w:name w:val="Body text (59) + 11 pt,Italic,Spacing 5 pt Exact"/>
    <w:basedOn w:val="CharStyle470"/>
    <w:rPr>
      <w:lang w:val="ru-RU" w:eastAsia="ru-RU" w:bidi="ru-RU"/>
      <w:i/>
      <w:iCs/>
      <w:sz w:val="22"/>
      <w:szCs w:val="22"/>
      <w:w w:val="100"/>
      <w:spacing w:val="100"/>
      <w:color w:val="000000"/>
      <w:position w:val="0"/>
    </w:rPr>
  </w:style>
  <w:style w:type="character" w:customStyle="1" w:styleId="CharStyle1079">
    <w:name w:val="Body text (109) + Spacing 5 pt Exact"/>
    <w:basedOn w:val="CharStyle979"/>
    <w:rPr>
      <w:lang w:val="ru-RU" w:eastAsia="ru-RU" w:bidi="ru-RU"/>
      <w:w w:val="100"/>
      <w:spacing w:val="100"/>
      <w:color w:val="000000"/>
      <w:position w:val="0"/>
    </w:rPr>
  </w:style>
  <w:style w:type="character" w:customStyle="1" w:styleId="CharStyle1081">
    <w:name w:val="Heading #8 (3) Exact"/>
    <w:basedOn w:val="DefaultParagraphFont"/>
    <w:link w:val="Style1080"/>
    <w:rPr>
      <w:b w:val="0"/>
      <w:bCs w:val="0"/>
      <w:i w:val="0"/>
      <w:iCs w:val="0"/>
      <w:u w:val="none"/>
      <w:strike w:val="0"/>
      <w:smallCaps w:val="0"/>
      <w:sz w:val="19"/>
      <w:szCs w:val="19"/>
      <w:rFonts w:ascii="Times New Roman" w:eastAsia="Times New Roman" w:hAnsi="Times New Roman" w:cs="Times New Roman"/>
      <w:spacing w:val="10"/>
    </w:rPr>
  </w:style>
  <w:style w:type="character" w:customStyle="1" w:styleId="CharStyle1082">
    <w:name w:val="Heading #8 (3) + 12 pt,Italic,Spacing -1 pt Exact"/>
    <w:basedOn w:val="CharStyle1081"/>
    <w:rPr>
      <w:lang w:val="en-US" w:eastAsia="en-US" w:bidi="en-US"/>
      <w:i/>
      <w:iCs/>
      <w:sz w:val="24"/>
      <w:szCs w:val="24"/>
      <w:w w:val="100"/>
      <w:spacing w:val="-20"/>
      <w:color w:val="000000"/>
      <w:position w:val="0"/>
    </w:rPr>
  </w:style>
  <w:style w:type="character" w:customStyle="1" w:styleId="CharStyle1083">
    <w:name w:val="Body text (2) + 7.5 pt,Bold Exact"/>
    <w:basedOn w:val="CharStyle75"/>
    <w:rPr>
      <w:lang w:val="en-US" w:eastAsia="en-US" w:bidi="en-US"/>
      <w:b/>
      <w:bCs/>
      <w:sz w:val="15"/>
      <w:szCs w:val="15"/>
      <w:w w:val="100"/>
      <w:spacing w:val="0"/>
      <w:color w:val="000000"/>
      <w:position w:val="0"/>
    </w:rPr>
  </w:style>
  <w:style w:type="character" w:customStyle="1" w:styleId="CharStyle1084">
    <w:name w:val="Body text (2) + 11 pt,Bold,Italic Exact"/>
    <w:basedOn w:val="CharStyle75"/>
    <w:rPr>
      <w:lang w:val="en-US" w:eastAsia="en-US" w:bidi="en-US"/>
      <w:b/>
      <w:bCs/>
      <w:i/>
      <w:iCs/>
      <w:sz w:val="22"/>
      <w:szCs w:val="22"/>
      <w:w w:val="100"/>
      <w:spacing w:val="0"/>
      <w:color w:val="000000"/>
      <w:position w:val="0"/>
    </w:rPr>
  </w:style>
  <w:style w:type="character" w:customStyle="1" w:styleId="CharStyle1086">
    <w:name w:val="Body text (138)_"/>
    <w:basedOn w:val="DefaultParagraphFont"/>
    <w:link w:val="Style1085"/>
    <w:rPr>
      <w:b w:val="0"/>
      <w:bCs w:val="0"/>
      <w:i w:val="0"/>
      <w:iCs w:val="0"/>
      <w:u w:val="none"/>
      <w:strike w:val="0"/>
      <w:smallCaps w:val="0"/>
      <w:sz w:val="19"/>
      <w:szCs w:val="19"/>
      <w:rFonts w:ascii="Times New Roman" w:eastAsia="Times New Roman" w:hAnsi="Times New Roman" w:cs="Times New Roman"/>
      <w:spacing w:val="10"/>
    </w:rPr>
  </w:style>
  <w:style w:type="character" w:customStyle="1" w:styleId="CharStyle1087">
    <w:name w:val="Body text (138) + Verdana,7.5 pt,Bold,Italic,Spacing 0 pt"/>
    <w:basedOn w:val="CharStyle1086"/>
    <w:rPr>
      <w:lang w:val="ru-RU" w:eastAsia="ru-RU" w:bidi="ru-RU"/>
      <w:b/>
      <w:bCs/>
      <w:i/>
      <w:iCs/>
      <w:sz w:val="15"/>
      <w:szCs w:val="15"/>
      <w:rFonts w:ascii="Verdana" w:eastAsia="Verdana" w:hAnsi="Verdana" w:cs="Verdana"/>
      <w:w w:val="100"/>
      <w:spacing w:val="0"/>
      <w:color w:val="000000"/>
      <w:position w:val="0"/>
    </w:rPr>
  </w:style>
  <w:style w:type="character" w:customStyle="1" w:styleId="CharStyle1088">
    <w:name w:val="Body text (11) + 8.5 pt,Not Italic"/>
    <w:basedOn w:val="CharStyle92"/>
    <w:rPr>
      <w:lang w:val="en-US" w:eastAsia="en-US" w:bidi="en-US"/>
      <w:i/>
      <w:iCs/>
      <w:sz w:val="17"/>
      <w:szCs w:val="17"/>
      <w:w w:val="100"/>
      <w:spacing w:val="0"/>
      <w:color w:val="000000"/>
      <w:position w:val="0"/>
    </w:rPr>
  </w:style>
  <w:style w:type="character" w:customStyle="1" w:styleId="CharStyle1089">
    <w:name w:val="Body text (11) + 11 pt,Bold"/>
    <w:basedOn w:val="CharStyle92"/>
    <w:rPr>
      <w:lang w:val="en-US" w:eastAsia="en-US" w:bidi="en-US"/>
      <w:b/>
      <w:bCs/>
      <w:sz w:val="22"/>
      <w:szCs w:val="22"/>
      <w:w w:val="100"/>
      <w:spacing w:val="0"/>
      <w:color w:val="000000"/>
      <w:position w:val="0"/>
    </w:rPr>
  </w:style>
  <w:style w:type="character" w:customStyle="1" w:styleId="CharStyle1090">
    <w:name w:val="Body text (11) + 11 pt,Bold Exact"/>
    <w:basedOn w:val="CharStyle92"/>
    <w:rPr>
      <w:lang w:val="en-US" w:eastAsia="en-US" w:bidi="en-US"/>
      <w:b/>
      <w:bCs/>
      <w:sz w:val="22"/>
      <w:szCs w:val="22"/>
      <w:w w:val="100"/>
      <w:spacing w:val="0"/>
      <w:color w:val="000000"/>
      <w:position w:val="0"/>
    </w:rPr>
  </w:style>
  <w:style w:type="character" w:customStyle="1" w:styleId="CharStyle1091">
    <w:name w:val="Body text (133) + 7.5 pt,Bold"/>
    <w:basedOn w:val="CharStyle1049"/>
    <w:rPr>
      <w:lang w:val="en-US" w:eastAsia="en-US" w:bidi="en-US"/>
      <w:b/>
      <w:bCs/>
      <w:sz w:val="15"/>
      <w:szCs w:val="15"/>
      <w:w w:val="100"/>
      <w:spacing w:val="0"/>
      <w:color w:val="000000"/>
      <w:position w:val="0"/>
    </w:rPr>
  </w:style>
  <w:style w:type="character" w:customStyle="1" w:styleId="CharStyle1092">
    <w:name w:val="Body text (59) + Small Caps,Spacing 0 pt Exact"/>
    <w:basedOn w:val="CharStyle470"/>
    <w:rPr>
      <w:lang w:val="en-US" w:eastAsia="en-US" w:bidi="en-US"/>
      <w:smallCaps/>
      <w:w w:val="100"/>
      <w:spacing w:val="0"/>
      <w:color w:val="000000"/>
      <w:position w:val="0"/>
    </w:rPr>
  </w:style>
  <w:style w:type="character" w:customStyle="1" w:styleId="CharStyle1093">
    <w:name w:val="Body text (109) + Spacing 2 pt"/>
    <w:basedOn w:val="CharStyle979"/>
    <w:rPr>
      <w:lang w:val="ru-RU" w:eastAsia="ru-RU" w:bidi="ru-RU"/>
      <w:w w:val="100"/>
      <w:spacing w:val="40"/>
      <w:color w:val="000000"/>
      <w:position w:val="0"/>
    </w:rPr>
  </w:style>
  <w:style w:type="character" w:customStyle="1" w:styleId="CharStyle1094">
    <w:name w:val="Body text (109) + 5 pt,Not Bold,Spacing 0 pt"/>
    <w:basedOn w:val="CharStyle979"/>
    <w:rPr>
      <w:lang w:val="ru-RU" w:eastAsia="ru-RU" w:bidi="ru-RU"/>
      <w:b/>
      <w:bCs/>
      <w:sz w:val="10"/>
      <w:szCs w:val="10"/>
      <w:w w:val="100"/>
      <w:spacing w:val="0"/>
      <w:color w:val="000000"/>
      <w:position w:val="0"/>
    </w:rPr>
  </w:style>
  <w:style w:type="character" w:customStyle="1" w:styleId="CharStyle1095">
    <w:name w:val="Body text (109) + Spacing 2 pt"/>
    <w:basedOn w:val="CharStyle979"/>
    <w:rPr>
      <w:lang w:val="ru-RU" w:eastAsia="ru-RU" w:bidi="ru-RU"/>
      <w:w w:val="100"/>
      <w:spacing w:val="40"/>
      <w:color w:val="000000"/>
      <w:position w:val="0"/>
    </w:rPr>
  </w:style>
  <w:style w:type="character" w:customStyle="1" w:styleId="CharStyle1097">
    <w:name w:val="Table of contents (6)_"/>
    <w:basedOn w:val="DefaultParagraphFont"/>
    <w:link w:val="Style1096"/>
    <w:rPr>
      <w:b/>
      <w:bCs/>
      <w:i/>
      <w:iCs/>
      <w:u w:val="none"/>
      <w:strike w:val="0"/>
      <w:smallCaps w:val="0"/>
      <w:sz w:val="22"/>
      <w:szCs w:val="22"/>
      <w:rFonts w:ascii="Times New Roman" w:eastAsia="Times New Roman" w:hAnsi="Times New Roman" w:cs="Times New Roman"/>
    </w:rPr>
  </w:style>
  <w:style w:type="character" w:customStyle="1" w:styleId="CharStyle1098">
    <w:name w:val="Table of contents (6) + 7.5 pt,Not Italic"/>
    <w:basedOn w:val="CharStyle1097"/>
    <w:rPr>
      <w:lang w:val="ru-RU" w:eastAsia="ru-RU" w:bidi="ru-RU"/>
      <w:i/>
      <w:iCs/>
      <w:sz w:val="15"/>
      <w:szCs w:val="15"/>
      <w:w w:val="100"/>
      <w:spacing w:val="0"/>
      <w:color w:val="000000"/>
      <w:position w:val="0"/>
    </w:rPr>
  </w:style>
  <w:style w:type="character" w:customStyle="1" w:styleId="CharStyle1099">
    <w:name w:val="Table of contents (4) + Spacing 1 pt"/>
    <w:basedOn w:val="CharStyle807"/>
    <w:rPr>
      <w:lang w:val="ru-RU" w:eastAsia="ru-RU" w:bidi="ru-RU"/>
      <w:w w:val="100"/>
      <w:spacing w:val="20"/>
      <w:color w:val="000000"/>
      <w:position w:val="0"/>
    </w:rPr>
  </w:style>
  <w:style w:type="character" w:customStyle="1" w:styleId="CharStyle1100">
    <w:name w:val="Table of contents (4) + Spacing 1 pt"/>
    <w:basedOn w:val="CharStyle807"/>
    <w:rPr>
      <w:lang w:val="ru-RU" w:eastAsia="ru-RU" w:bidi="ru-RU"/>
      <w:w w:val="100"/>
      <w:spacing w:val="20"/>
      <w:color w:val="000000"/>
      <w:position w:val="0"/>
    </w:rPr>
  </w:style>
  <w:style w:type="character" w:customStyle="1" w:styleId="CharStyle1101">
    <w:name w:val="Table of contents (4) + 11 pt,Italic"/>
    <w:basedOn w:val="CharStyle807"/>
    <w:rPr>
      <w:lang w:val="ru-RU" w:eastAsia="ru-RU" w:bidi="ru-RU"/>
      <w:i/>
      <w:iCs/>
      <w:sz w:val="22"/>
      <w:szCs w:val="22"/>
      <w:w w:val="100"/>
      <w:spacing w:val="0"/>
      <w:color w:val="000000"/>
      <w:position w:val="0"/>
    </w:rPr>
  </w:style>
  <w:style w:type="character" w:customStyle="1" w:styleId="CharStyle1102">
    <w:name w:val="Header or footer + 6 pt"/>
    <w:basedOn w:val="CharStyle60"/>
    <w:rPr>
      <w:lang w:val="en-US" w:eastAsia="en-US" w:bidi="en-US"/>
      <w:sz w:val="12"/>
      <w:szCs w:val="12"/>
      <w:w w:val="100"/>
      <w:spacing w:val="0"/>
      <w:color w:val="000000"/>
      <w:position w:val="0"/>
    </w:rPr>
  </w:style>
  <w:style w:type="character" w:customStyle="1" w:styleId="CharStyle1103">
    <w:name w:val="Body text (59)"/>
    <w:basedOn w:val="CharStyle470"/>
    <w:rPr>
      <w:lang w:val="ru-RU" w:eastAsia="ru-RU" w:bidi="ru-RU"/>
      <w:w w:val="100"/>
      <w:spacing w:val="20"/>
      <w:color w:val="000000"/>
      <w:position w:val="0"/>
    </w:rPr>
  </w:style>
  <w:style w:type="character" w:customStyle="1" w:styleId="CharStyle1104">
    <w:name w:val="Body text (59)"/>
    <w:basedOn w:val="CharStyle470"/>
    <w:rPr>
      <w:lang w:val="ru-RU" w:eastAsia="ru-RU" w:bidi="ru-RU"/>
      <w:w w:val="100"/>
      <w:spacing w:val="20"/>
      <w:color w:val="000000"/>
      <w:position w:val="0"/>
    </w:rPr>
  </w:style>
  <w:style w:type="character" w:customStyle="1" w:styleId="CharStyle1105">
    <w:name w:val="Table caption (3) + Spacing 1 pt Exact"/>
    <w:basedOn w:val="CharStyle467"/>
    <w:rPr>
      <w:lang w:val="ru-RU" w:eastAsia="ru-RU" w:bidi="ru-RU"/>
      <w:u w:val="single"/>
      <w:w w:val="100"/>
      <w:spacing w:val="30"/>
      <w:color w:val="000000"/>
      <w:position w:val="0"/>
    </w:rPr>
  </w:style>
  <w:style w:type="character" w:customStyle="1" w:styleId="CharStyle1107">
    <w:name w:val="Body text (139) Exact"/>
    <w:basedOn w:val="DefaultParagraphFont"/>
    <w:link w:val="Style1106"/>
    <w:rPr>
      <w:b w:val="0"/>
      <w:bCs w:val="0"/>
      <w:i w:val="0"/>
      <w:iCs w:val="0"/>
      <w:u w:val="none"/>
      <w:strike w:val="0"/>
      <w:smallCaps w:val="0"/>
      <w:sz w:val="30"/>
      <w:szCs w:val="30"/>
      <w:rFonts w:ascii="Times New Roman" w:eastAsia="Times New Roman" w:hAnsi="Times New Roman" w:cs="Times New Roman"/>
    </w:rPr>
  </w:style>
  <w:style w:type="character" w:customStyle="1" w:styleId="CharStyle1108">
    <w:name w:val="Body text (59) + 8.5 pt,Not Bold"/>
    <w:basedOn w:val="CharStyle470"/>
    <w:rPr>
      <w:lang w:val="ru-RU" w:eastAsia="ru-RU" w:bidi="ru-RU"/>
      <w:b/>
      <w:bCs/>
      <w:sz w:val="17"/>
      <w:szCs w:val="17"/>
      <w:w w:val="100"/>
      <w:color w:val="000000"/>
      <w:position w:val="0"/>
    </w:rPr>
  </w:style>
  <w:style w:type="character" w:customStyle="1" w:styleId="CharStyle1109">
    <w:name w:val="Body text (59) + 11 pt,Italic,Spacing 0 pt"/>
    <w:basedOn w:val="CharStyle470"/>
    <w:rPr>
      <w:lang w:val="ru-RU" w:eastAsia="ru-RU" w:bidi="ru-RU"/>
      <w:i/>
      <w:iCs/>
      <w:sz w:val="22"/>
      <w:szCs w:val="22"/>
      <w:w w:val="100"/>
      <w:spacing w:val="10"/>
      <w:color w:val="000000"/>
      <w:position w:val="0"/>
    </w:rPr>
  </w:style>
  <w:style w:type="character" w:customStyle="1" w:styleId="CharStyle1110">
    <w:name w:val="Table caption (6) + Spacing 0 pt Exact"/>
    <w:basedOn w:val="CharStyle983"/>
    <w:rPr>
      <w:w w:val="100"/>
      <w:spacing w:val="10"/>
      <w:color w:val="000000"/>
      <w:position w:val="0"/>
    </w:rPr>
  </w:style>
  <w:style w:type="character" w:customStyle="1" w:styleId="CharStyle1111">
    <w:name w:val="Table caption (6) + 7.5 pt,Not Italic Exact"/>
    <w:basedOn w:val="CharStyle983"/>
    <w:rPr>
      <w:lang w:val="ru-RU" w:eastAsia="ru-RU" w:bidi="ru-RU"/>
      <w:i/>
      <w:iCs/>
      <w:sz w:val="15"/>
      <w:szCs w:val="15"/>
      <w:w w:val="100"/>
      <w:spacing w:val="0"/>
      <w:color w:val="000000"/>
      <w:position w:val="0"/>
    </w:rPr>
  </w:style>
  <w:style w:type="character" w:customStyle="1" w:styleId="CharStyle1112">
    <w:name w:val="Body text (59) + 11 pt,Italic,Spacing 0 pt Exact"/>
    <w:basedOn w:val="CharStyle470"/>
    <w:rPr>
      <w:lang w:val="ru-RU" w:eastAsia="ru-RU" w:bidi="ru-RU"/>
      <w:i/>
      <w:iCs/>
      <w:sz w:val="22"/>
      <w:szCs w:val="22"/>
      <w:w w:val="100"/>
      <w:spacing w:val="10"/>
      <w:color w:val="000000"/>
      <w:position w:val="0"/>
    </w:rPr>
  </w:style>
  <w:style w:type="character" w:customStyle="1" w:styleId="CharStyle1113">
    <w:name w:val="Body text (2) + 11 pt,Bold,Italic,Spacing 0 pt Exact"/>
    <w:basedOn w:val="CharStyle75"/>
    <w:rPr>
      <w:lang w:val="ru-RU" w:eastAsia="ru-RU" w:bidi="ru-RU"/>
      <w:b/>
      <w:bCs/>
      <w:i/>
      <w:iCs/>
      <w:sz w:val="22"/>
      <w:szCs w:val="22"/>
      <w:w w:val="100"/>
      <w:spacing w:val="10"/>
      <w:color w:val="000000"/>
      <w:position w:val="0"/>
    </w:rPr>
  </w:style>
  <w:style w:type="character" w:customStyle="1" w:styleId="CharStyle1114">
    <w:name w:val="Body text (11) + 11 pt,Bold,Spacing 0 pt Exact"/>
    <w:basedOn w:val="CharStyle92"/>
    <w:rPr>
      <w:lang w:val="en-US" w:eastAsia="en-US" w:bidi="en-US"/>
      <w:b/>
      <w:bCs/>
      <w:sz w:val="22"/>
      <w:szCs w:val="22"/>
      <w:w w:val="100"/>
      <w:spacing w:val="10"/>
      <w:color w:val="000000"/>
      <w:position w:val="0"/>
    </w:rPr>
  </w:style>
  <w:style w:type="character" w:customStyle="1" w:styleId="CharStyle1115">
    <w:name w:val="Body text (59) + 4.5 pt,Not Bold,Spacing 0 pt Exact"/>
    <w:basedOn w:val="CharStyle470"/>
    <w:rPr>
      <w:lang w:val="ru-RU" w:eastAsia="ru-RU" w:bidi="ru-RU"/>
      <w:b/>
      <w:bCs/>
      <w:sz w:val="9"/>
      <w:szCs w:val="9"/>
      <w:w w:val="100"/>
      <w:spacing w:val="0"/>
      <w:color w:val="000000"/>
      <w:position w:val="0"/>
    </w:rPr>
  </w:style>
  <w:style w:type="character" w:customStyle="1" w:styleId="CharStyle1116">
    <w:name w:val="Body text (109) + Spacing 0 pt Exact"/>
    <w:basedOn w:val="CharStyle979"/>
    <w:rPr>
      <w:lang w:val="en-US" w:eastAsia="en-US" w:bidi="en-US"/>
      <w:w w:val="100"/>
      <w:spacing w:val="10"/>
      <w:color w:val="000000"/>
      <w:position w:val="0"/>
    </w:rPr>
  </w:style>
  <w:style w:type="character" w:customStyle="1" w:styleId="CharStyle1117">
    <w:name w:val="Picture caption (10) + 9.5 pt,Not Bold Exact"/>
    <w:basedOn w:val="CharStyle412"/>
    <w:rPr>
      <w:lang w:val="en-US" w:eastAsia="en-US" w:bidi="en-US"/>
      <w:b/>
      <w:bCs/>
      <w:sz w:val="19"/>
      <w:szCs w:val="19"/>
      <w:w w:val="100"/>
      <w:spacing w:val="0"/>
      <w:color w:val="000000"/>
      <w:position w:val="0"/>
    </w:rPr>
  </w:style>
  <w:style w:type="character" w:customStyle="1" w:styleId="CharStyle1119">
    <w:name w:val="Picture caption (22) Exact"/>
    <w:basedOn w:val="DefaultParagraphFont"/>
    <w:link w:val="Style1118"/>
    <w:rPr>
      <w:lang w:val="en-US" w:eastAsia="en-US" w:bidi="en-US"/>
      <w:b/>
      <w:bCs/>
      <w:i/>
      <w:iCs/>
      <w:u w:val="none"/>
      <w:strike w:val="0"/>
      <w:smallCaps w:val="0"/>
      <w:sz w:val="22"/>
      <w:szCs w:val="22"/>
      <w:rFonts w:ascii="Times New Roman" w:eastAsia="Times New Roman" w:hAnsi="Times New Roman" w:cs="Times New Roman"/>
      <w:spacing w:val="10"/>
    </w:rPr>
  </w:style>
  <w:style w:type="character" w:customStyle="1" w:styleId="CharStyle1120">
    <w:name w:val="Body text (74) + 6.5 pt Exact"/>
    <w:basedOn w:val="CharStyle584"/>
    <w:rPr>
      <w:u w:val="single"/>
      <w:sz w:val="13"/>
      <w:szCs w:val="13"/>
      <w:w w:val="100"/>
      <w:spacing w:val="0"/>
      <w:color w:val="000000"/>
      <w:position w:val="0"/>
    </w:rPr>
  </w:style>
  <w:style w:type="character" w:customStyle="1" w:styleId="CharStyle1121">
    <w:name w:val="Body text (74) + 6.5 pt Exact"/>
    <w:basedOn w:val="CharStyle584"/>
    <w:rPr>
      <w:lang w:val="ru-RU" w:eastAsia="ru-RU" w:bidi="ru-RU"/>
      <w:sz w:val="13"/>
      <w:szCs w:val="13"/>
      <w:w w:val="100"/>
      <w:spacing w:val="0"/>
      <w:color w:val="000000"/>
      <w:position w:val="0"/>
    </w:rPr>
  </w:style>
  <w:style w:type="character" w:customStyle="1" w:styleId="CharStyle1122">
    <w:name w:val="Body text (74) + 6.5 pt,Italic,Spacing 1 pt Exact"/>
    <w:basedOn w:val="CharStyle584"/>
    <w:rPr>
      <w:lang w:val="ru-RU" w:eastAsia="ru-RU" w:bidi="ru-RU"/>
      <w:i/>
      <w:iCs/>
      <w:sz w:val="13"/>
      <w:szCs w:val="13"/>
      <w:w w:val="100"/>
      <w:spacing w:val="20"/>
      <w:color w:val="000000"/>
      <w:position w:val="0"/>
    </w:rPr>
  </w:style>
  <w:style w:type="character" w:customStyle="1" w:styleId="CharStyle1124">
    <w:name w:val="Body text (143) Exact"/>
    <w:basedOn w:val="DefaultParagraphFont"/>
    <w:link w:val="Style1123"/>
    <w:rPr>
      <w:b w:val="0"/>
      <w:bCs w:val="0"/>
      <w:i w:val="0"/>
      <w:iCs w:val="0"/>
      <w:u w:val="none"/>
      <w:strike w:val="0"/>
      <w:smallCaps w:val="0"/>
      <w:sz w:val="15"/>
      <w:szCs w:val="15"/>
      <w:rFonts w:ascii="Calibri" w:eastAsia="Calibri" w:hAnsi="Calibri" w:cs="Calibri"/>
    </w:rPr>
  </w:style>
  <w:style w:type="character" w:customStyle="1" w:styleId="CharStyle1125">
    <w:name w:val="Body text (143) + Times New Roman,10 pt,Bold,Italic Exact"/>
    <w:basedOn w:val="CharStyle1124"/>
    <w:rPr>
      <w:lang w:val="ru-RU" w:eastAsia="ru-RU" w:bidi="ru-RU"/>
      <w:b/>
      <w:bCs/>
      <w:i/>
      <w:iCs/>
      <w:sz w:val="20"/>
      <w:szCs w:val="20"/>
      <w:rFonts w:ascii="Times New Roman" w:eastAsia="Times New Roman" w:hAnsi="Times New Roman" w:cs="Times New Roman"/>
      <w:w w:val="100"/>
      <w:spacing w:val="0"/>
      <w:color w:val="000000"/>
      <w:position w:val="0"/>
    </w:rPr>
  </w:style>
  <w:style w:type="character" w:customStyle="1" w:styleId="CharStyle1126">
    <w:name w:val="Body text (2) + 11 pt,Bold,Italic,Spacing 0 pt"/>
    <w:basedOn w:val="CharStyle75"/>
    <w:rPr>
      <w:lang w:val="en-US" w:eastAsia="en-US" w:bidi="en-US"/>
      <w:b/>
      <w:bCs/>
      <w:i/>
      <w:iCs/>
      <w:sz w:val="22"/>
      <w:szCs w:val="22"/>
      <w:w w:val="100"/>
      <w:spacing w:val="10"/>
      <w:color w:val="000000"/>
      <w:position w:val="0"/>
    </w:rPr>
  </w:style>
  <w:style w:type="character" w:customStyle="1" w:styleId="CharStyle1128">
    <w:name w:val="Body text (140)_"/>
    <w:basedOn w:val="DefaultParagraphFont"/>
    <w:link w:val="Style1127"/>
    <w:rPr>
      <w:b w:val="0"/>
      <w:bCs w:val="0"/>
      <w:i w:val="0"/>
      <w:iCs w:val="0"/>
      <w:u w:val="none"/>
      <w:strike w:val="0"/>
      <w:smallCaps w:val="0"/>
      <w:sz w:val="8"/>
      <w:szCs w:val="8"/>
      <w:rFonts w:ascii="Times New Roman" w:eastAsia="Times New Roman" w:hAnsi="Times New Roman" w:cs="Times New Roman"/>
      <w:spacing w:val="10"/>
    </w:rPr>
  </w:style>
  <w:style w:type="character" w:customStyle="1" w:styleId="CharStyle1129">
    <w:name w:val="Body text (140) + 7.5 pt,Italic,Spacing 1 pt"/>
    <w:basedOn w:val="CharStyle1128"/>
    <w:rPr>
      <w:lang w:val="ru-RU" w:eastAsia="ru-RU" w:bidi="ru-RU"/>
      <w:i/>
      <w:iCs/>
      <w:sz w:val="15"/>
      <w:szCs w:val="15"/>
      <w:w w:val="100"/>
      <w:spacing w:val="30"/>
      <w:color w:val="000000"/>
      <w:position w:val="0"/>
    </w:rPr>
  </w:style>
  <w:style w:type="character" w:customStyle="1" w:styleId="CharStyle1131">
    <w:name w:val="Body text (141)_"/>
    <w:basedOn w:val="DefaultParagraphFont"/>
    <w:link w:val="Style1130"/>
    <w:rPr>
      <w:lang w:val="en-US" w:eastAsia="en-US" w:bidi="en-US"/>
      <w:b/>
      <w:bCs/>
      <w:i w:val="0"/>
      <w:iCs w:val="0"/>
      <w:u w:val="none"/>
      <w:strike w:val="0"/>
      <w:smallCaps w:val="0"/>
      <w:sz w:val="11"/>
      <w:szCs w:val="11"/>
      <w:rFonts w:ascii="Calibri" w:eastAsia="Calibri" w:hAnsi="Calibri" w:cs="Calibri"/>
      <w:spacing w:val="0"/>
    </w:rPr>
  </w:style>
  <w:style w:type="character" w:customStyle="1" w:styleId="CharStyle1132">
    <w:name w:val="Body text (141) + Times New Roman,4.5 pt,Not Bold,Italic"/>
    <w:basedOn w:val="CharStyle1131"/>
    <w:rPr>
      <w:lang w:val="ru-RU" w:eastAsia="ru-RU" w:bidi="ru-RU"/>
      <w:b/>
      <w:bCs/>
      <w:i/>
      <w:iCs/>
      <w:sz w:val="9"/>
      <w:szCs w:val="9"/>
      <w:rFonts w:ascii="Times New Roman" w:eastAsia="Times New Roman" w:hAnsi="Times New Roman" w:cs="Times New Roman"/>
      <w:w w:val="100"/>
      <w:spacing w:val="0"/>
      <w:color w:val="000000"/>
      <w:position w:val="0"/>
    </w:rPr>
  </w:style>
  <w:style w:type="character" w:customStyle="1" w:styleId="CharStyle1133">
    <w:name w:val="Body text (141) + Times New Roman,4.5 pt,Not Bold"/>
    <w:basedOn w:val="CharStyle1131"/>
    <w:rPr>
      <w:lang w:val="ru-RU" w:eastAsia="ru-RU" w:bidi="ru-RU"/>
      <w:b/>
      <w:bCs/>
      <w:sz w:val="9"/>
      <w:szCs w:val="9"/>
      <w:rFonts w:ascii="Times New Roman" w:eastAsia="Times New Roman" w:hAnsi="Times New Roman" w:cs="Times New Roman"/>
      <w:w w:val="100"/>
      <w:spacing w:val="0"/>
      <w:color w:val="000000"/>
      <w:position w:val="0"/>
    </w:rPr>
  </w:style>
  <w:style w:type="character" w:customStyle="1" w:styleId="CharStyle1134">
    <w:name w:val="Body text (59) + 4.5 pt,Not Bold,Italic,Spacing 0 pt"/>
    <w:basedOn w:val="CharStyle470"/>
    <w:rPr>
      <w:lang w:val="ru-RU" w:eastAsia="ru-RU" w:bidi="ru-RU"/>
      <w:b/>
      <w:bCs/>
      <w:i/>
      <w:iCs/>
      <w:sz w:val="9"/>
      <w:szCs w:val="9"/>
      <w:w w:val="100"/>
      <w:spacing w:val="0"/>
      <w:color w:val="000000"/>
      <w:position w:val="0"/>
    </w:rPr>
  </w:style>
  <w:style w:type="character" w:customStyle="1" w:styleId="CharStyle1135">
    <w:name w:val="Body text (59) + 4.5 pt,Not Bold,Spacing 0 pt"/>
    <w:basedOn w:val="CharStyle470"/>
    <w:rPr>
      <w:lang w:val="ru-RU" w:eastAsia="ru-RU" w:bidi="ru-RU"/>
      <w:b/>
      <w:bCs/>
      <w:sz w:val="9"/>
      <w:szCs w:val="9"/>
      <w:w w:val="100"/>
      <w:spacing w:val="0"/>
      <w:color w:val="000000"/>
      <w:position w:val="0"/>
    </w:rPr>
  </w:style>
  <w:style w:type="character" w:customStyle="1" w:styleId="CharStyle1136">
    <w:name w:val="Body text (59) + Spacing 0 pt"/>
    <w:basedOn w:val="CharStyle470"/>
    <w:rPr>
      <w:lang w:val="ru-RU" w:eastAsia="ru-RU" w:bidi="ru-RU"/>
      <w:u w:val="single"/>
      <w:w w:val="100"/>
      <w:spacing w:val="0"/>
      <w:color w:val="000000"/>
      <w:position w:val="0"/>
    </w:rPr>
  </w:style>
  <w:style w:type="character" w:customStyle="1" w:styleId="CharStyle1137">
    <w:name w:val="Body text (59) + 11 pt,Italic,Spacing 0 pt"/>
    <w:basedOn w:val="CharStyle470"/>
    <w:rPr>
      <w:lang w:val="en-US" w:eastAsia="en-US" w:bidi="en-US"/>
      <w:i/>
      <w:iCs/>
      <w:u w:val="single"/>
      <w:sz w:val="22"/>
      <w:szCs w:val="22"/>
      <w:w w:val="100"/>
      <w:spacing w:val="10"/>
      <w:color w:val="000000"/>
      <w:position w:val="0"/>
    </w:rPr>
  </w:style>
  <w:style w:type="character" w:customStyle="1" w:styleId="CharStyle1138">
    <w:name w:val="Body text (37) + Spacing 0 pt"/>
    <w:basedOn w:val="CharStyle352"/>
    <w:rPr>
      <w:lang w:val="en-US" w:eastAsia="en-US" w:bidi="en-US"/>
      <w:w w:val="100"/>
      <w:spacing w:val="10"/>
      <w:color w:val="000000"/>
      <w:position w:val="0"/>
    </w:rPr>
  </w:style>
  <w:style w:type="character" w:customStyle="1" w:styleId="CharStyle1139">
    <w:name w:val="Body text (37) + Calibri,Not Bold,Italic"/>
    <w:basedOn w:val="CharStyle352"/>
    <w:rPr>
      <w:lang w:val="ru-RU" w:eastAsia="ru-RU" w:bidi="ru-RU"/>
      <w:b/>
      <w:bCs/>
      <w:i/>
      <w:iCs/>
      <w:rFonts w:ascii="Calibri" w:eastAsia="Calibri" w:hAnsi="Calibri" w:cs="Calibri"/>
      <w:w w:val="100"/>
      <w:color w:val="000000"/>
      <w:position w:val="0"/>
    </w:rPr>
  </w:style>
  <w:style w:type="character" w:customStyle="1" w:styleId="CharStyle1140">
    <w:name w:val="Body text (109) + Spacing 0 pt"/>
    <w:basedOn w:val="CharStyle979"/>
    <w:rPr>
      <w:lang w:val="ru-RU" w:eastAsia="ru-RU" w:bidi="ru-RU"/>
      <w:w w:val="100"/>
      <w:spacing w:val="10"/>
      <w:color w:val="000000"/>
      <w:position w:val="0"/>
    </w:rPr>
  </w:style>
  <w:style w:type="character" w:customStyle="1" w:styleId="CharStyle1141">
    <w:name w:val="Table of contents (6) + Spacing 0 pt"/>
    <w:basedOn w:val="CharStyle1097"/>
    <w:rPr>
      <w:lang w:val="ru-RU" w:eastAsia="ru-RU" w:bidi="ru-RU"/>
      <w:w w:val="100"/>
      <w:spacing w:val="10"/>
      <w:color w:val="000000"/>
      <w:position w:val="0"/>
    </w:rPr>
  </w:style>
  <w:style w:type="character" w:customStyle="1" w:styleId="CharStyle1142">
    <w:name w:val="Body text (59) + 9.5 pt,Not Bold,Italic,Spacing 0 pt"/>
    <w:basedOn w:val="CharStyle470"/>
    <w:rPr>
      <w:lang w:val="ru-RU" w:eastAsia="ru-RU" w:bidi="ru-RU"/>
      <w:b/>
      <w:bCs/>
      <w:i/>
      <w:iCs/>
      <w:sz w:val="19"/>
      <w:szCs w:val="19"/>
      <w:w w:val="100"/>
      <w:spacing w:val="10"/>
      <w:color w:val="000000"/>
      <w:position w:val="0"/>
    </w:rPr>
  </w:style>
  <w:style w:type="character" w:customStyle="1" w:styleId="CharStyle1144">
    <w:name w:val="Body text (142)_"/>
    <w:basedOn w:val="DefaultParagraphFont"/>
    <w:link w:val="Style1143"/>
    <w:rPr>
      <w:b w:val="0"/>
      <w:bCs w:val="0"/>
      <w:i w:val="0"/>
      <w:iCs w:val="0"/>
      <w:u w:val="none"/>
      <w:strike w:val="0"/>
      <w:smallCaps w:val="0"/>
      <w:sz w:val="18"/>
      <w:szCs w:val="18"/>
      <w:rFonts w:ascii="Times New Roman" w:eastAsia="Times New Roman" w:hAnsi="Times New Roman" w:cs="Times New Roman"/>
    </w:rPr>
  </w:style>
  <w:style w:type="character" w:customStyle="1" w:styleId="CharStyle1145">
    <w:name w:val="Body text (142) + 6.5 pt,Italic,Spacing 1 pt"/>
    <w:basedOn w:val="CharStyle1144"/>
    <w:rPr>
      <w:lang w:val="ru-RU" w:eastAsia="ru-RU" w:bidi="ru-RU"/>
      <w:i/>
      <w:iCs/>
      <w:sz w:val="13"/>
      <w:szCs w:val="13"/>
      <w:w w:val="100"/>
      <w:spacing w:val="20"/>
      <w:color w:val="000000"/>
      <w:position w:val="0"/>
    </w:rPr>
  </w:style>
  <w:style w:type="character" w:customStyle="1" w:styleId="CharStyle1146">
    <w:name w:val="Body text (59) + 9.5 pt,Not Bold,Italic,Small Caps,Spacing 0 pt"/>
    <w:basedOn w:val="CharStyle470"/>
    <w:rPr>
      <w:lang w:val="en-US" w:eastAsia="en-US" w:bidi="en-US"/>
      <w:b/>
      <w:bCs/>
      <w:i/>
      <w:iCs/>
      <w:smallCaps/>
      <w:sz w:val="19"/>
      <w:szCs w:val="19"/>
      <w:w w:val="100"/>
      <w:spacing w:val="10"/>
      <w:color w:val="000000"/>
      <w:position w:val="0"/>
    </w:rPr>
  </w:style>
  <w:style w:type="character" w:customStyle="1" w:styleId="CharStyle1147">
    <w:name w:val="Body text (2) + 10 pt,Italic,Spacing 0 pt"/>
    <w:basedOn w:val="CharStyle75"/>
    <w:rPr>
      <w:lang w:val="en-US" w:eastAsia="en-US" w:bidi="en-US"/>
      <w:i/>
      <w:iCs/>
      <w:sz w:val="20"/>
      <w:szCs w:val="20"/>
      <w:w w:val="100"/>
      <w:spacing w:val="10"/>
      <w:color w:val="000000"/>
      <w:position w:val="0"/>
    </w:rPr>
  </w:style>
  <w:style w:type="character" w:customStyle="1" w:styleId="CharStyle1148">
    <w:name w:val="Body text (2) + 7.5 pt,Bold,Small Caps"/>
    <w:basedOn w:val="CharStyle75"/>
    <w:rPr>
      <w:lang w:val="en-US" w:eastAsia="en-US" w:bidi="en-US"/>
      <w:b/>
      <w:bCs/>
      <w:smallCaps/>
      <w:sz w:val="15"/>
      <w:szCs w:val="15"/>
      <w:w w:val="100"/>
      <w:spacing w:val="0"/>
      <w:color w:val="000000"/>
      <w:position w:val="0"/>
    </w:rPr>
  </w:style>
  <w:style w:type="character" w:customStyle="1" w:styleId="CharStyle1149">
    <w:name w:val="Body text (59) + Spacing 0 pt Exact"/>
    <w:basedOn w:val="CharStyle470"/>
    <w:rPr>
      <w:lang w:val="en-US" w:eastAsia="en-US" w:bidi="en-US"/>
      <w:strike/>
      <w:w w:val="100"/>
      <w:spacing w:val="0"/>
      <w:color w:val="000000"/>
      <w:position w:val="0"/>
    </w:rPr>
  </w:style>
  <w:style w:type="character" w:customStyle="1" w:styleId="CharStyle1151">
    <w:name w:val="Heading #5 (3) Exact"/>
    <w:basedOn w:val="DefaultParagraphFont"/>
    <w:link w:val="Style1150"/>
    <w:rPr>
      <w:lang w:val="en-US" w:eastAsia="en-US" w:bidi="en-US"/>
      <w:b w:val="0"/>
      <w:bCs w:val="0"/>
      <w:i w:val="0"/>
      <w:iCs w:val="0"/>
      <w:u w:val="none"/>
      <w:strike w:val="0"/>
      <w:smallCaps w:val="0"/>
      <w:sz w:val="23"/>
      <w:szCs w:val="23"/>
      <w:rFonts w:ascii="Times New Roman" w:eastAsia="Times New Roman" w:hAnsi="Times New Roman" w:cs="Times New Roman"/>
      <w:spacing w:val="20"/>
    </w:rPr>
  </w:style>
  <w:style w:type="character" w:customStyle="1" w:styleId="CharStyle1153">
    <w:name w:val="Body text (144) Exact"/>
    <w:basedOn w:val="DefaultParagraphFont"/>
    <w:link w:val="Style1152"/>
    <w:rPr>
      <w:b w:val="0"/>
      <w:bCs w:val="0"/>
      <w:i/>
      <w:iCs/>
      <w:u w:val="none"/>
      <w:strike w:val="0"/>
      <w:smallCaps w:val="0"/>
      <w:sz w:val="30"/>
      <w:szCs w:val="30"/>
      <w:rFonts w:ascii="Calibri" w:eastAsia="Calibri" w:hAnsi="Calibri" w:cs="Calibri"/>
    </w:rPr>
  </w:style>
  <w:style w:type="character" w:customStyle="1" w:styleId="CharStyle1154">
    <w:name w:val="Body text (2) + 8.5 pt,Spacing 1 pt"/>
    <w:basedOn w:val="CharStyle75"/>
    <w:rPr>
      <w:lang w:val="ru-RU" w:eastAsia="ru-RU" w:bidi="ru-RU"/>
      <w:sz w:val="17"/>
      <w:szCs w:val="17"/>
      <w:w w:val="100"/>
      <w:spacing w:val="20"/>
      <w:color w:val="000000"/>
      <w:position w:val="0"/>
    </w:rPr>
  </w:style>
  <w:style w:type="character" w:customStyle="1" w:styleId="CharStyle1156">
    <w:name w:val="Table caption (8) Exact"/>
    <w:basedOn w:val="DefaultParagraphFont"/>
    <w:rPr>
      <w:b/>
      <w:bCs/>
      <w:i w:val="0"/>
      <w:iCs w:val="0"/>
      <w:u w:val="none"/>
      <w:strike w:val="0"/>
      <w:smallCaps w:val="0"/>
      <w:sz w:val="15"/>
      <w:szCs w:val="15"/>
      <w:rFonts w:ascii="Times New Roman" w:eastAsia="Times New Roman" w:hAnsi="Times New Roman" w:cs="Times New Roman"/>
    </w:rPr>
  </w:style>
  <w:style w:type="character" w:customStyle="1" w:styleId="CharStyle1157">
    <w:name w:val="Body text (59) Exact"/>
    <w:basedOn w:val="CharStyle470"/>
    <w:rPr>
      <w:lang w:val="ru-RU" w:eastAsia="ru-RU" w:bidi="ru-RU"/>
      <w:w w:val="100"/>
      <w:spacing w:val="20"/>
      <w:color w:val="000000"/>
      <w:position w:val="0"/>
    </w:rPr>
  </w:style>
  <w:style w:type="character" w:customStyle="1" w:styleId="CharStyle1158">
    <w:name w:val="Body text (59) + 8.5 pt,Not Bold Exact"/>
    <w:basedOn w:val="CharStyle470"/>
    <w:rPr>
      <w:lang w:val="ru-RU" w:eastAsia="ru-RU" w:bidi="ru-RU"/>
      <w:b/>
      <w:bCs/>
      <w:sz w:val="17"/>
      <w:szCs w:val="17"/>
      <w:w w:val="100"/>
      <w:color w:val="000000"/>
      <w:position w:val="0"/>
    </w:rPr>
  </w:style>
  <w:style w:type="character" w:customStyle="1" w:styleId="CharStyle1159">
    <w:name w:val="Body text (109) + Spacing 0 pt Exact"/>
    <w:basedOn w:val="CharStyle979"/>
    <w:rPr>
      <w:lang w:val="en-US" w:eastAsia="en-US" w:bidi="en-US"/>
      <w:w w:val="100"/>
      <w:spacing w:val="10"/>
      <w:color w:val="000000"/>
      <w:position w:val="0"/>
    </w:rPr>
  </w:style>
  <w:style w:type="character" w:customStyle="1" w:styleId="CharStyle1160">
    <w:name w:val="Body text (99) Exact"/>
    <w:basedOn w:val="CharStyle794"/>
    <w:rPr>
      <w:lang w:val="ru-RU" w:eastAsia="ru-RU" w:bidi="ru-RU"/>
      <w:w w:val="100"/>
      <w:spacing w:val="0"/>
      <w:color w:val="000000"/>
      <w:position w:val="0"/>
    </w:rPr>
  </w:style>
  <w:style w:type="character" w:customStyle="1" w:styleId="CharStyle1161">
    <w:name w:val="Body text (109) + 7.5 pt,Not Italic,Small Caps,Spacing 0 pt Exact"/>
    <w:basedOn w:val="CharStyle979"/>
    <w:rPr>
      <w:lang w:val="ru-RU" w:eastAsia="ru-RU" w:bidi="ru-RU"/>
      <w:i/>
      <w:iCs/>
      <w:smallCaps/>
      <w:sz w:val="15"/>
      <w:szCs w:val="15"/>
      <w:w w:val="100"/>
      <w:spacing w:val="0"/>
      <w:color w:val="000000"/>
      <w:position w:val="0"/>
    </w:rPr>
  </w:style>
  <w:style w:type="character" w:customStyle="1" w:styleId="CharStyle1163">
    <w:name w:val="Body text (145) Exact"/>
    <w:basedOn w:val="DefaultParagraphFont"/>
    <w:link w:val="Style1162"/>
    <w:rPr>
      <w:lang w:val="en-US" w:eastAsia="en-US" w:bidi="en-US"/>
      <w:b w:val="0"/>
      <w:bCs w:val="0"/>
      <w:i/>
      <w:iCs/>
      <w:u w:val="none"/>
      <w:strike w:val="0"/>
      <w:smallCaps w:val="0"/>
      <w:sz w:val="20"/>
      <w:szCs w:val="20"/>
      <w:rFonts w:ascii="Times New Roman" w:eastAsia="Times New Roman" w:hAnsi="Times New Roman" w:cs="Times New Roman"/>
      <w:spacing w:val="50"/>
    </w:rPr>
  </w:style>
  <w:style w:type="character" w:customStyle="1" w:styleId="CharStyle1164">
    <w:name w:val="Body text (145) + 9.5 pt,Bold,Not Italic,Spacing 0 pt Exact"/>
    <w:basedOn w:val="CharStyle1163"/>
    <w:rPr>
      <w:lang w:val="ru-RU" w:eastAsia="ru-RU" w:bidi="ru-RU"/>
      <w:b/>
      <w:bCs/>
      <w:i/>
      <w:iCs/>
      <w:sz w:val="19"/>
      <w:szCs w:val="19"/>
      <w:w w:val="100"/>
      <w:spacing w:val="0"/>
      <w:color w:val="000000"/>
      <w:position w:val="0"/>
    </w:rPr>
  </w:style>
  <w:style w:type="character" w:customStyle="1" w:styleId="CharStyle1165">
    <w:name w:val="Body text (145) + Not Italic,Spacing 0 pt Exact"/>
    <w:basedOn w:val="CharStyle1163"/>
    <w:rPr>
      <w:i/>
      <w:iCs/>
      <w:sz w:val="20"/>
      <w:szCs w:val="20"/>
      <w:w w:val="100"/>
      <w:spacing w:val="0"/>
      <w:color w:val="000000"/>
      <w:position w:val="0"/>
    </w:rPr>
  </w:style>
  <w:style w:type="character" w:customStyle="1" w:styleId="CharStyle1166">
    <w:name w:val="Body text (145) + Trebuchet MS,6 pt,Not Italic,Spacing 0 pt Exact"/>
    <w:basedOn w:val="CharStyle1163"/>
    <w:rPr>
      <w:lang w:val="ru-RU" w:eastAsia="ru-RU" w:bidi="ru-RU"/>
      <w:i/>
      <w:iCs/>
      <w:sz w:val="12"/>
      <w:szCs w:val="12"/>
      <w:rFonts w:ascii="Trebuchet MS" w:eastAsia="Trebuchet MS" w:hAnsi="Trebuchet MS" w:cs="Trebuchet MS"/>
      <w:w w:val="100"/>
      <w:spacing w:val="0"/>
      <w:color w:val="000000"/>
      <w:position w:val="0"/>
    </w:rPr>
  </w:style>
  <w:style w:type="character" w:customStyle="1" w:styleId="CharStyle1168">
    <w:name w:val="Body text (147) Exact"/>
    <w:basedOn w:val="DefaultParagraphFont"/>
    <w:link w:val="Style1167"/>
    <w:rPr>
      <w:b w:val="0"/>
      <w:bCs w:val="0"/>
      <w:i w:val="0"/>
      <w:iCs w:val="0"/>
      <w:u w:val="none"/>
      <w:strike w:val="0"/>
      <w:smallCaps w:val="0"/>
      <w:sz w:val="19"/>
      <w:szCs w:val="19"/>
      <w:rFonts w:ascii="Times New Roman" w:eastAsia="Times New Roman" w:hAnsi="Times New Roman" w:cs="Times New Roman"/>
      <w:spacing w:val="0"/>
    </w:rPr>
  </w:style>
  <w:style w:type="character" w:customStyle="1" w:styleId="CharStyle1169">
    <w:name w:val="Heading #6 (9) + 8.5 pt,Not Bold Exact"/>
    <w:basedOn w:val="CharStyle1029"/>
    <w:rPr>
      <w:b/>
      <w:bCs/>
      <w:sz w:val="17"/>
      <w:szCs w:val="17"/>
      <w:w w:val="100"/>
      <w:spacing w:val="0"/>
      <w:color w:val="000000"/>
      <w:position w:val="0"/>
    </w:rPr>
  </w:style>
  <w:style w:type="character" w:customStyle="1" w:styleId="CharStyle1170">
    <w:name w:val="Body text (37) + Calibri,10 pt,Not Bold,Spacing 0 pt Exact"/>
    <w:basedOn w:val="CharStyle352"/>
    <w:rPr>
      <w:lang w:val="ru-RU" w:eastAsia="ru-RU" w:bidi="ru-RU"/>
      <w:b/>
      <w:bCs/>
      <w:sz w:val="20"/>
      <w:szCs w:val="20"/>
      <w:rFonts w:ascii="Calibri" w:eastAsia="Calibri" w:hAnsi="Calibri" w:cs="Calibri"/>
      <w:w w:val="100"/>
      <w:spacing w:val="0"/>
      <w:color w:val="000000"/>
      <w:position w:val="0"/>
    </w:rPr>
  </w:style>
  <w:style w:type="character" w:customStyle="1" w:styleId="CharStyle1171">
    <w:name w:val="Body text (37) + Spacing 0 pt Exact"/>
    <w:basedOn w:val="CharStyle352"/>
    <w:rPr>
      <w:lang w:val="ru-RU" w:eastAsia="ru-RU" w:bidi="ru-RU"/>
      <w:w w:val="100"/>
      <w:spacing w:val="10"/>
      <w:color w:val="000000"/>
      <w:position w:val="0"/>
    </w:rPr>
  </w:style>
  <w:style w:type="character" w:customStyle="1" w:styleId="CharStyle1172">
    <w:name w:val="Body text (37) + Calibri,Not Bold,Italic,Spacing 0 pt Exact"/>
    <w:basedOn w:val="CharStyle352"/>
    <w:rPr>
      <w:lang w:val="ru-RU" w:eastAsia="ru-RU" w:bidi="ru-RU"/>
      <w:b/>
      <w:bCs/>
      <w:i/>
      <w:iCs/>
      <w:rFonts w:ascii="Calibri" w:eastAsia="Calibri" w:hAnsi="Calibri" w:cs="Calibri"/>
      <w:w w:val="100"/>
      <w:spacing w:val="0"/>
      <w:color w:val="000000"/>
      <w:position w:val="0"/>
    </w:rPr>
  </w:style>
  <w:style w:type="character" w:customStyle="1" w:styleId="CharStyle1173">
    <w:name w:val="Body text (2) + 22 pt,Bold"/>
    <w:basedOn w:val="CharStyle75"/>
    <w:rPr>
      <w:lang w:val="ru-RU" w:eastAsia="ru-RU" w:bidi="ru-RU"/>
      <w:b/>
      <w:bCs/>
      <w:sz w:val="44"/>
      <w:szCs w:val="44"/>
      <w:w w:val="100"/>
      <w:spacing w:val="0"/>
      <w:color w:val="000000"/>
      <w:position w:val="0"/>
    </w:rPr>
  </w:style>
  <w:style w:type="character" w:customStyle="1" w:styleId="CharStyle1174">
    <w:name w:val="Body text (2) + Trebuchet MS,Italic"/>
    <w:basedOn w:val="CharStyle75"/>
    <w:rPr>
      <w:lang w:val="ru-RU" w:eastAsia="ru-RU" w:bidi="ru-RU"/>
      <w:i/>
      <w:iCs/>
      <w:sz w:val="19"/>
      <w:szCs w:val="19"/>
      <w:rFonts w:ascii="Trebuchet MS" w:eastAsia="Trebuchet MS" w:hAnsi="Trebuchet MS" w:cs="Trebuchet MS"/>
      <w:w w:val="100"/>
      <w:spacing w:val="0"/>
      <w:color w:val="000000"/>
      <w:position w:val="0"/>
    </w:rPr>
  </w:style>
  <w:style w:type="character" w:customStyle="1" w:styleId="CharStyle1175">
    <w:name w:val="Body text (2) + Trebuchet MS,12 pt,Bold"/>
    <w:basedOn w:val="CharStyle75"/>
    <w:rPr>
      <w:lang w:val="ru-RU" w:eastAsia="ru-RU" w:bidi="ru-RU"/>
      <w:b/>
      <w:bCs/>
      <w:sz w:val="24"/>
      <w:szCs w:val="24"/>
      <w:rFonts w:ascii="Trebuchet MS" w:eastAsia="Trebuchet MS" w:hAnsi="Trebuchet MS" w:cs="Trebuchet MS"/>
      <w:w w:val="100"/>
      <w:spacing w:val="0"/>
      <w:color w:val="000000"/>
      <w:position w:val="0"/>
    </w:rPr>
  </w:style>
  <w:style w:type="character" w:customStyle="1" w:styleId="CharStyle1176">
    <w:name w:val="Body text (141) + 6 pt,Not Bold,Italic"/>
    <w:basedOn w:val="CharStyle1131"/>
    <w:rPr>
      <w:lang w:val="ru-RU" w:eastAsia="ru-RU" w:bidi="ru-RU"/>
      <w:b/>
      <w:bCs/>
      <w:i/>
      <w:iCs/>
      <w:sz w:val="12"/>
      <w:szCs w:val="12"/>
      <w:w w:val="100"/>
      <w:spacing w:val="0"/>
      <w:color w:val="000000"/>
      <w:position w:val="0"/>
    </w:rPr>
  </w:style>
  <w:style w:type="character" w:customStyle="1" w:styleId="CharStyle1177">
    <w:name w:val="Body text (59) + 11 pt,Italic,Spacing 0 pt"/>
    <w:basedOn w:val="CharStyle470"/>
    <w:rPr>
      <w:lang w:val="ru-RU" w:eastAsia="ru-RU" w:bidi="ru-RU"/>
      <w:i/>
      <w:iCs/>
      <w:sz w:val="22"/>
      <w:szCs w:val="22"/>
      <w:w w:val="100"/>
      <w:spacing w:val="10"/>
      <w:color w:val="000000"/>
      <w:position w:val="0"/>
    </w:rPr>
  </w:style>
  <w:style w:type="character" w:customStyle="1" w:styleId="CharStyle1179">
    <w:name w:val="Body text (146)_"/>
    <w:basedOn w:val="DefaultParagraphFont"/>
    <w:link w:val="Style1178"/>
    <w:rPr>
      <w:b/>
      <w:bCs/>
      <w:i/>
      <w:iCs/>
      <w:u w:val="none"/>
      <w:strike w:val="0"/>
      <w:smallCaps w:val="0"/>
      <w:sz w:val="19"/>
      <w:szCs w:val="19"/>
      <w:rFonts w:ascii="Times New Roman" w:eastAsia="Times New Roman" w:hAnsi="Times New Roman" w:cs="Times New Roman"/>
    </w:rPr>
  </w:style>
  <w:style w:type="character" w:customStyle="1" w:styleId="CharStyle1180">
    <w:name w:val="Body text (146) + 12 pt,Not Bold,Not Italic"/>
    <w:basedOn w:val="CharStyle1179"/>
    <w:rPr>
      <w:lang w:val="ru-RU" w:eastAsia="ru-RU" w:bidi="ru-RU"/>
      <w:b/>
      <w:bCs/>
      <w:i/>
      <w:iCs/>
      <w:sz w:val="24"/>
      <w:szCs w:val="24"/>
      <w:w w:val="100"/>
      <w:spacing w:val="0"/>
      <w:color w:val="000000"/>
      <w:position w:val="0"/>
    </w:rPr>
  </w:style>
  <w:style w:type="character" w:customStyle="1" w:styleId="CharStyle1181">
    <w:name w:val="Body text (146) + Trebuchet MS,9 pt,Not Bold,Not Italic"/>
    <w:basedOn w:val="CharStyle1179"/>
    <w:rPr>
      <w:lang w:val="ru-RU" w:eastAsia="ru-RU" w:bidi="ru-RU"/>
      <w:b/>
      <w:bCs/>
      <w:i/>
      <w:iCs/>
      <w:sz w:val="18"/>
      <w:szCs w:val="18"/>
      <w:rFonts w:ascii="Trebuchet MS" w:eastAsia="Trebuchet MS" w:hAnsi="Trebuchet MS" w:cs="Trebuchet MS"/>
      <w:w w:val="100"/>
      <w:spacing w:val="0"/>
      <w:color w:val="000000"/>
      <w:position w:val="0"/>
    </w:rPr>
  </w:style>
  <w:style w:type="character" w:customStyle="1" w:styleId="CharStyle1182">
    <w:name w:val="Body text (146) + 10 pt,Not Bold,Not Italic"/>
    <w:basedOn w:val="CharStyle1179"/>
    <w:rPr>
      <w:lang w:val="ru-RU" w:eastAsia="ru-RU" w:bidi="ru-RU"/>
      <w:b/>
      <w:bCs/>
      <w:i/>
      <w:iCs/>
      <w:sz w:val="20"/>
      <w:szCs w:val="20"/>
      <w:w w:val="100"/>
      <w:spacing w:val="0"/>
      <w:color w:val="000000"/>
      <w:position w:val="0"/>
    </w:rPr>
  </w:style>
  <w:style w:type="character" w:customStyle="1" w:styleId="CharStyle1183">
    <w:name w:val="Body text (2) + 8.5 pt,Spacing 1 pt"/>
    <w:basedOn w:val="CharStyle75"/>
    <w:rPr>
      <w:lang w:val="ru-RU" w:eastAsia="ru-RU" w:bidi="ru-RU"/>
      <w:sz w:val="17"/>
      <w:szCs w:val="17"/>
      <w:w w:val="100"/>
      <w:spacing w:val="20"/>
      <w:color w:val="000000"/>
      <w:position w:val="0"/>
    </w:rPr>
  </w:style>
  <w:style w:type="character" w:customStyle="1" w:styleId="CharStyle1184">
    <w:name w:val="Body text (2) + 11 pt,Bold,Italic,Spacing 2 pt"/>
    <w:basedOn w:val="CharStyle75"/>
    <w:rPr>
      <w:lang w:val="en-US" w:eastAsia="en-US" w:bidi="en-US"/>
      <w:b/>
      <w:bCs/>
      <w:i/>
      <w:iCs/>
      <w:sz w:val="22"/>
      <w:szCs w:val="22"/>
      <w:w w:val="100"/>
      <w:spacing w:val="40"/>
      <w:color w:val="000000"/>
      <w:position w:val="0"/>
    </w:rPr>
  </w:style>
  <w:style w:type="character" w:customStyle="1" w:styleId="CharStyle1185">
    <w:name w:val="Body text (59) + 11 pt,Italic,Spacing 2 pt"/>
    <w:basedOn w:val="CharStyle470"/>
    <w:rPr>
      <w:lang w:val="en-US" w:eastAsia="en-US" w:bidi="en-US"/>
      <w:i/>
      <w:iCs/>
      <w:sz w:val="22"/>
      <w:szCs w:val="22"/>
      <w:w w:val="100"/>
      <w:spacing w:val="40"/>
      <w:color w:val="000000"/>
      <w:position w:val="0"/>
    </w:rPr>
  </w:style>
  <w:style w:type="character" w:customStyle="1" w:styleId="CharStyle1187">
    <w:name w:val="Body text (148)_"/>
    <w:basedOn w:val="DefaultParagraphFont"/>
    <w:link w:val="Style1186"/>
    <w:rPr>
      <w:b w:val="0"/>
      <w:bCs w:val="0"/>
      <w:i w:val="0"/>
      <w:iCs w:val="0"/>
      <w:u w:val="none"/>
      <w:strike w:val="0"/>
      <w:smallCaps w:val="0"/>
      <w:sz w:val="20"/>
      <w:szCs w:val="20"/>
      <w:rFonts w:ascii="Times New Roman" w:eastAsia="Times New Roman" w:hAnsi="Times New Roman" w:cs="Times New Roman"/>
    </w:rPr>
  </w:style>
  <w:style w:type="character" w:customStyle="1" w:styleId="CharStyle1189">
    <w:name w:val="Body text (149)_"/>
    <w:basedOn w:val="DefaultParagraphFont"/>
    <w:link w:val="Style1188"/>
    <w:rPr>
      <w:b w:val="0"/>
      <w:bCs w:val="0"/>
      <w:i/>
      <w:iCs/>
      <w:u w:val="none"/>
      <w:strike w:val="0"/>
      <w:smallCaps w:val="0"/>
      <w:sz w:val="17"/>
      <w:szCs w:val="17"/>
      <w:rFonts w:ascii="Calibri" w:eastAsia="Calibri" w:hAnsi="Calibri" w:cs="Calibri"/>
      <w:spacing w:val="0"/>
    </w:rPr>
  </w:style>
  <w:style w:type="character" w:customStyle="1" w:styleId="CharStyle1190">
    <w:name w:val="Body text (149) + Times New Roman,7.5 pt,Not Italic"/>
    <w:basedOn w:val="CharStyle1189"/>
    <w:rPr>
      <w:lang w:val="ru-RU" w:eastAsia="ru-RU" w:bidi="ru-RU"/>
      <w:i/>
      <w:iCs/>
      <w:sz w:val="15"/>
      <w:szCs w:val="15"/>
      <w:rFonts w:ascii="Times New Roman" w:eastAsia="Times New Roman" w:hAnsi="Times New Roman" w:cs="Times New Roman"/>
      <w:w w:val="100"/>
      <w:spacing w:val="0"/>
      <w:color w:val="000000"/>
      <w:position w:val="0"/>
    </w:rPr>
  </w:style>
  <w:style w:type="character" w:customStyle="1" w:styleId="CharStyle1191">
    <w:name w:val="Body text (149) + Times New Roman,9.5 pt,Not Italic"/>
    <w:basedOn w:val="CharStyle1189"/>
    <w:rPr>
      <w:lang w:val="ru-RU" w:eastAsia="ru-RU" w:bidi="ru-RU"/>
      <w:i/>
      <w:iCs/>
      <w:sz w:val="19"/>
      <w:szCs w:val="19"/>
      <w:rFonts w:ascii="Times New Roman" w:eastAsia="Times New Roman" w:hAnsi="Times New Roman" w:cs="Times New Roman"/>
      <w:w w:val="100"/>
      <w:spacing w:val="0"/>
      <w:color w:val="000000"/>
      <w:position w:val="0"/>
    </w:rPr>
  </w:style>
  <w:style w:type="character" w:customStyle="1" w:styleId="CharStyle1193">
    <w:name w:val="Body text (150)_"/>
    <w:basedOn w:val="DefaultParagraphFont"/>
    <w:link w:val="Style1192"/>
    <w:rPr>
      <w:b w:val="0"/>
      <w:bCs w:val="0"/>
      <w:i/>
      <w:iCs/>
      <w:u w:val="none"/>
      <w:strike w:val="0"/>
      <w:smallCaps w:val="0"/>
      <w:sz w:val="208"/>
      <w:szCs w:val="208"/>
      <w:rFonts w:ascii="Times New Roman" w:eastAsia="Times New Roman" w:hAnsi="Times New Roman" w:cs="Times New Roman"/>
    </w:rPr>
  </w:style>
  <w:style w:type="character" w:customStyle="1" w:styleId="CharStyle1194">
    <w:name w:val="Body text (2) + 7.5 pt,Italic,Scale 60%"/>
    <w:basedOn w:val="CharStyle75"/>
    <w:rPr>
      <w:lang w:val="ru-RU" w:eastAsia="ru-RU" w:bidi="ru-RU"/>
      <w:i/>
      <w:iCs/>
      <w:sz w:val="15"/>
      <w:szCs w:val="15"/>
      <w:w w:val="60"/>
      <w:spacing w:val="0"/>
      <w:color w:val="000000"/>
      <w:position w:val="0"/>
    </w:rPr>
  </w:style>
  <w:style w:type="character" w:customStyle="1" w:styleId="CharStyle1195">
    <w:name w:val="Body text (2) + 10 pt"/>
    <w:basedOn w:val="CharStyle75"/>
    <w:rPr>
      <w:lang w:val="ru-RU" w:eastAsia="ru-RU" w:bidi="ru-RU"/>
      <w:sz w:val="20"/>
      <w:szCs w:val="20"/>
      <w:w w:val="100"/>
      <w:spacing w:val="0"/>
      <w:color w:val="000000"/>
      <w:position w:val="0"/>
    </w:rPr>
  </w:style>
  <w:style w:type="character" w:customStyle="1" w:styleId="CharStyle1196">
    <w:name w:val="Body text (2) + 7.5 pt,Italic"/>
    <w:basedOn w:val="CharStyle75"/>
    <w:rPr>
      <w:lang w:val="ru-RU" w:eastAsia="ru-RU" w:bidi="ru-RU"/>
      <w:i/>
      <w:iCs/>
      <w:sz w:val="15"/>
      <w:szCs w:val="15"/>
      <w:w w:val="100"/>
      <w:spacing w:val="0"/>
      <w:color w:val="000000"/>
      <w:position w:val="0"/>
    </w:rPr>
  </w:style>
  <w:style w:type="character" w:customStyle="1" w:styleId="CharStyle1197">
    <w:name w:val="Body text (2) + 5.5 pt"/>
    <w:basedOn w:val="CharStyle75"/>
    <w:rPr>
      <w:lang w:val="ru-RU" w:eastAsia="ru-RU" w:bidi="ru-RU"/>
      <w:sz w:val="11"/>
      <w:szCs w:val="11"/>
      <w:w w:val="100"/>
      <w:spacing w:val="0"/>
      <w:color w:val="000000"/>
      <w:position w:val="0"/>
    </w:rPr>
  </w:style>
  <w:style w:type="character" w:customStyle="1" w:styleId="CharStyle1198">
    <w:name w:val="Body text (59) + Spacing 3 pt"/>
    <w:basedOn w:val="CharStyle470"/>
    <w:rPr>
      <w:lang w:val="ru-RU" w:eastAsia="ru-RU" w:bidi="ru-RU"/>
      <w:w w:val="100"/>
      <w:spacing w:val="60"/>
      <w:color w:val="000000"/>
      <w:position w:val="0"/>
    </w:rPr>
  </w:style>
  <w:style w:type="character" w:customStyle="1" w:styleId="CharStyle1199">
    <w:name w:val="Body text (2) + 4.5 pt,Spacing 0 pt"/>
    <w:basedOn w:val="CharStyle75"/>
    <w:rPr>
      <w:lang w:val="en-US" w:eastAsia="en-US" w:bidi="en-US"/>
      <w:sz w:val="9"/>
      <w:szCs w:val="9"/>
      <w:w w:val="100"/>
      <w:spacing w:val="10"/>
      <w:color w:val="000000"/>
      <w:position w:val="0"/>
    </w:rPr>
  </w:style>
  <w:style w:type="character" w:customStyle="1" w:styleId="CharStyle1200">
    <w:name w:val="Body text (2) + Trebuchet MS,11.5 pt,Bold"/>
    <w:basedOn w:val="CharStyle75"/>
    <w:rPr>
      <w:lang w:val="ru-RU" w:eastAsia="ru-RU" w:bidi="ru-RU"/>
      <w:b/>
      <w:bCs/>
      <w:sz w:val="23"/>
      <w:szCs w:val="23"/>
      <w:rFonts w:ascii="Trebuchet MS" w:eastAsia="Trebuchet MS" w:hAnsi="Trebuchet MS" w:cs="Trebuchet MS"/>
      <w:w w:val="100"/>
      <w:spacing w:val="0"/>
      <w:color w:val="000000"/>
      <w:position w:val="0"/>
    </w:rPr>
  </w:style>
  <w:style w:type="character" w:customStyle="1" w:styleId="CharStyle1201">
    <w:name w:val="Body text (2) + 12 pt"/>
    <w:basedOn w:val="CharStyle75"/>
    <w:rPr>
      <w:lang w:val="ru-RU" w:eastAsia="ru-RU" w:bidi="ru-RU"/>
      <w:sz w:val="24"/>
      <w:szCs w:val="24"/>
      <w:w w:val="100"/>
      <w:spacing w:val="0"/>
      <w:color w:val="000000"/>
      <w:position w:val="0"/>
    </w:rPr>
  </w:style>
  <w:style w:type="character" w:customStyle="1" w:styleId="CharStyle1202">
    <w:name w:val="Body text (2) + Calibri,4 pt,Italic,Spacing 1 pt"/>
    <w:basedOn w:val="CharStyle75"/>
    <w:rPr>
      <w:lang w:val="en-US" w:eastAsia="en-US" w:bidi="en-US"/>
      <w:i/>
      <w:iCs/>
      <w:sz w:val="8"/>
      <w:szCs w:val="8"/>
      <w:rFonts w:ascii="Calibri" w:eastAsia="Calibri" w:hAnsi="Calibri" w:cs="Calibri"/>
      <w:w w:val="100"/>
      <w:spacing w:val="30"/>
      <w:color w:val="000000"/>
      <w:position w:val="0"/>
    </w:rPr>
  </w:style>
  <w:style w:type="character" w:customStyle="1" w:styleId="CharStyle1203">
    <w:name w:val="Body text (2) + 10 pt,Italic,Spacing 2 pt"/>
    <w:basedOn w:val="CharStyle75"/>
    <w:rPr>
      <w:lang w:val="ru-RU" w:eastAsia="ru-RU" w:bidi="ru-RU"/>
      <w:i/>
      <w:iCs/>
      <w:sz w:val="20"/>
      <w:szCs w:val="20"/>
      <w:w w:val="100"/>
      <w:spacing w:val="50"/>
      <w:color w:val="000000"/>
      <w:position w:val="0"/>
    </w:rPr>
  </w:style>
  <w:style w:type="character" w:customStyle="1" w:styleId="CharStyle1204">
    <w:name w:val="Body text (2) + 5.5 pt,Italic,Spacing 1 pt"/>
    <w:basedOn w:val="CharStyle75"/>
    <w:rPr>
      <w:lang w:val="en-US" w:eastAsia="en-US" w:bidi="en-US"/>
      <w:i/>
      <w:iCs/>
      <w:sz w:val="11"/>
      <w:szCs w:val="11"/>
      <w:w w:val="100"/>
      <w:spacing w:val="20"/>
      <w:color w:val="000000"/>
      <w:position w:val="0"/>
    </w:rPr>
  </w:style>
  <w:style w:type="character" w:customStyle="1" w:styleId="CharStyle1205">
    <w:name w:val="Body text (2) + 12 pt,Bold,Scale 60%"/>
    <w:basedOn w:val="CharStyle75"/>
    <w:rPr>
      <w:lang w:val="en-US" w:eastAsia="en-US" w:bidi="en-US"/>
      <w:b/>
      <w:bCs/>
      <w:sz w:val="24"/>
      <w:szCs w:val="24"/>
      <w:w w:val="60"/>
      <w:spacing w:val="0"/>
      <w:color w:val="000000"/>
      <w:position w:val="0"/>
    </w:rPr>
  </w:style>
  <w:style w:type="character" w:customStyle="1" w:styleId="CharStyle1206">
    <w:name w:val="Table caption (8)_"/>
    <w:basedOn w:val="DefaultParagraphFont"/>
    <w:link w:val="Style1155"/>
    <w:rPr>
      <w:b/>
      <w:bCs/>
      <w:i w:val="0"/>
      <w:iCs w:val="0"/>
      <w:u w:val="none"/>
      <w:strike w:val="0"/>
      <w:smallCaps w:val="0"/>
      <w:sz w:val="15"/>
      <w:szCs w:val="15"/>
      <w:rFonts w:ascii="Times New Roman" w:eastAsia="Times New Roman" w:hAnsi="Times New Roman" w:cs="Times New Roman"/>
    </w:rPr>
  </w:style>
  <w:style w:type="character" w:customStyle="1" w:styleId="CharStyle1207">
    <w:name w:val="Body text (2) + Spacing 3 pt"/>
    <w:basedOn w:val="CharStyle75"/>
    <w:rPr>
      <w:lang w:val="ru-RU" w:eastAsia="ru-RU" w:bidi="ru-RU"/>
      <w:w w:val="100"/>
      <w:spacing w:val="60"/>
      <w:color w:val="000000"/>
      <w:position w:val="0"/>
    </w:rPr>
  </w:style>
  <w:style w:type="character" w:customStyle="1" w:styleId="CharStyle1208">
    <w:name w:val="Table of contents (4) + Calibri,9 pt,Not Bold,Spacing 3 pt"/>
    <w:basedOn w:val="CharStyle807"/>
    <w:rPr>
      <w:lang w:val="ru-RU" w:eastAsia="ru-RU" w:bidi="ru-RU"/>
      <w:b/>
      <w:bCs/>
      <w:sz w:val="18"/>
      <w:szCs w:val="18"/>
      <w:rFonts w:ascii="Calibri" w:eastAsia="Calibri" w:hAnsi="Calibri" w:cs="Calibri"/>
      <w:w w:val="100"/>
      <w:spacing w:val="60"/>
      <w:color w:val="000000"/>
      <w:position w:val="0"/>
    </w:rPr>
  </w:style>
  <w:style w:type="character" w:customStyle="1" w:styleId="CharStyle1209">
    <w:name w:val="Table of contents (4) + Calibri,9 pt,Not Bold"/>
    <w:basedOn w:val="CharStyle807"/>
    <w:rPr>
      <w:lang w:val="ru-RU" w:eastAsia="ru-RU" w:bidi="ru-RU"/>
      <w:b/>
      <w:bCs/>
      <w:sz w:val="18"/>
      <w:szCs w:val="18"/>
      <w:rFonts w:ascii="Calibri" w:eastAsia="Calibri" w:hAnsi="Calibri" w:cs="Calibri"/>
      <w:w w:val="100"/>
      <w:spacing w:val="0"/>
      <w:color w:val="000000"/>
      <w:position w:val="0"/>
    </w:rPr>
  </w:style>
  <w:style w:type="character" w:customStyle="1" w:styleId="CharStyle1211">
    <w:name w:val="Table of contents (7)_"/>
    <w:basedOn w:val="DefaultParagraphFont"/>
    <w:link w:val="Style1210"/>
    <w:rPr>
      <w:b w:val="0"/>
      <w:bCs w:val="0"/>
      <w:i w:val="0"/>
      <w:iCs w:val="0"/>
      <w:u w:val="none"/>
      <w:strike w:val="0"/>
      <w:smallCaps w:val="0"/>
      <w:sz w:val="18"/>
      <w:szCs w:val="18"/>
      <w:rFonts w:ascii="Calibri" w:eastAsia="Calibri" w:hAnsi="Calibri" w:cs="Calibri"/>
    </w:rPr>
  </w:style>
  <w:style w:type="character" w:customStyle="1" w:styleId="CharStyle1212">
    <w:name w:val="Table of contents (4) + Spacing 3 pt"/>
    <w:basedOn w:val="CharStyle807"/>
    <w:rPr>
      <w:lang w:val="ru-RU" w:eastAsia="ru-RU" w:bidi="ru-RU"/>
      <w:w w:val="100"/>
      <w:spacing w:val="60"/>
      <w:color w:val="000000"/>
      <w:position w:val="0"/>
    </w:rPr>
  </w:style>
  <w:style w:type="character" w:customStyle="1" w:styleId="CharStyle1213">
    <w:name w:val="Table of contents (4) + 8.5 pt,Not Bold"/>
    <w:basedOn w:val="CharStyle807"/>
    <w:rPr>
      <w:lang w:val="ru-RU" w:eastAsia="ru-RU" w:bidi="ru-RU"/>
      <w:b/>
      <w:bCs/>
      <w:sz w:val="17"/>
      <w:szCs w:val="17"/>
      <w:w w:val="100"/>
      <w:spacing w:val="0"/>
      <w:color w:val="000000"/>
      <w:position w:val="0"/>
    </w:rPr>
  </w:style>
  <w:style w:type="character" w:customStyle="1" w:styleId="CharStyle1214">
    <w:name w:val="Body text (109) + Spacing 0 pt"/>
    <w:basedOn w:val="CharStyle979"/>
    <w:rPr>
      <w:lang w:val="ru-RU" w:eastAsia="ru-RU" w:bidi="ru-RU"/>
      <w:b/>
      <w:bCs/>
      <w:sz w:val="22"/>
      <w:szCs w:val="22"/>
      <w:w w:val="100"/>
      <w:spacing w:val="0"/>
      <w:color w:val="000000"/>
      <w:position w:val="0"/>
    </w:rPr>
  </w:style>
  <w:style w:type="character" w:customStyle="1" w:styleId="CharStyle1215">
    <w:name w:val="Body text (38) + Spacing 0 pt"/>
    <w:basedOn w:val="CharStyle384"/>
    <w:rPr>
      <w:lang w:val="ru-RU" w:eastAsia="ru-RU" w:bidi="ru-RU"/>
      <w:w w:val="100"/>
      <w:spacing w:val="0"/>
      <w:color w:val="000000"/>
      <w:position w:val="0"/>
    </w:rPr>
  </w:style>
  <w:style w:type="paragraph" w:customStyle="1" w:styleId="Style3">
    <w:name w:val="Footnote (2)"/>
    <w:basedOn w:val="Normal"/>
    <w:link w:val="CharStyle4"/>
    <w:pPr>
      <w:widowControl w:val="0"/>
      <w:shd w:val="clear" w:color="auto" w:fill="FFFFFF"/>
      <w:spacing w:line="0" w:lineRule="exact"/>
    </w:pPr>
    <w:rPr>
      <w:b w:val="0"/>
      <w:bCs w:val="0"/>
      <w:i w:val="0"/>
      <w:iCs w:val="0"/>
      <w:u w:val="none"/>
      <w:strike w:val="0"/>
      <w:smallCaps w:val="0"/>
      <w:sz w:val="15"/>
      <w:szCs w:val="15"/>
      <w:rFonts w:ascii="Times New Roman" w:eastAsia="Times New Roman" w:hAnsi="Times New Roman" w:cs="Times New Roman"/>
    </w:rPr>
  </w:style>
  <w:style w:type="paragraph" w:customStyle="1" w:styleId="Style5">
    <w:name w:val="Footnote (3)"/>
    <w:basedOn w:val="Normal"/>
    <w:link w:val="CharStyle6"/>
    <w:pPr>
      <w:widowControl w:val="0"/>
      <w:shd w:val="clear" w:color="auto" w:fill="FFFFFF"/>
      <w:jc w:val="both"/>
      <w:spacing w:after="120" w:line="0" w:lineRule="exact"/>
    </w:pPr>
    <w:rPr>
      <w:b w:val="0"/>
      <w:bCs w:val="0"/>
      <w:i w:val="0"/>
      <w:iCs w:val="0"/>
      <w:u w:val="none"/>
      <w:strike w:val="0"/>
      <w:smallCaps w:val="0"/>
      <w:sz w:val="20"/>
      <w:szCs w:val="20"/>
      <w:rFonts w:ascii="Calibri" w:eastAsia="Calibri" w:hAnsi="Calibri" w:cs="Calibri"/>
    </w:rPr>
  </w:style>
  <w:style w:type="paragraph" w:customStyle="1" w:styleId="Style7">
    <w:name w:val="Footnote"/>
    <w:basedOn w:val="Normal"/>
    <w:link w:val="CharStyle8"/>
    <w:pPr>
      <w:widowControl w:val="0"/>
      <w:shd w:val="clear" w:color="auto" w:fill="FFFFFF"/>
      <w:jc w:val="both"/>
      <w:spacing w:before="120" w:line="235" w:lineRule="exact"/>
      <w:ind w:hanging="1940"/>
    </w:pPr>
    <w:rPr>
      <w:b w:val="0"/>
      <w:bCs w:val="0"/>
      <w:i w:val="0"/>
      <w:iCs w:val="0"/>
      <w:u w:val="none"/>
      <w:strike w:val="0"/>
      <w:smallCaps w:val="0"/>
      <w:sz w:val="19"/>
      <w:szCs w:val="19"/>
      <w:rFonts w:ascii="Times New Roman" w:eastAsia="Times New Roman" w:hAnsi="Times New Roman" w:cs="Times New Roman"/>
    </w:rPr>
  </w:style>
  <w:style w:type="paragraph" w:customStyle="1" w:styleId="Style12">
    <w:name w:val="Footnote (4)"/>
    <w:basedOn w:val="Normal"/>
    <w:link w:val="CharStyle13"/>
    <w:pPr>
      <w:widowControl w:val="0"/>
      <w:shd w:val="clear" w:color="auto" w:fill="FFFFFF"/>
      <w:spacing w:line="0" w:lineRule="exact"/>
    </w:pPr>
    <w:rPr>
      <w:b w:val="0"/>
      <w:bCs w:val="0"/>
      <w:i w:val="0"/>
      <w:iCs w:val="0"/>
      <w:u w:val="none"/>
      <w:strike w:val="0"/>
      <w:smallCaps w:val="0"/>
      <w:sz w:val="18"/>
      <w:szCs w:val="18"/>
      <w:rFonts w:ascii="Times New Roman" w:eastAsia="Times New Roman" w:hAnsi="Times New Roman" w:cs="Times New Roman"/>
      <w:spacing w:val="10"/>
    </w:rPr>
  </w:style>
  <w:style w:type="paragraph" w:customStyle="1" w:styleId="Style17">
    <w:name w:val="Footnote (5)"/>
    <w:basedOn w:val="Normal"/>
    <w:link w:val="CharStyle18"/>
    <w:pPr>
      <w:widowControl w:val="0"/>
      <w:shd w:val="clear" w:color="auto" w:fill="FFFFFF"/>
      <w:spacing w:line="0" w:lineRule="exact"/>
    </w:pPr>
    <w:rPr>
      <w:b w:val="0"/>
      <w:bCs w:val="0"/>
      <w:i w:val="0"/>
      <w:iCs w:val="0"/>
      <w:u w:val="none"/>
      <w:strike w:val="0"/>
      <w:smallCaps w:val="0"/>
      <w:sz w:val="15"/>
      <w:szCs w:val="15"/>
      <w:rFonts w:ascii="Calibri" w:eastAsia="Calibri" w:hAnsi="Calibri" w:cs="Calibri"/>
    </w:rPr>
  </w:style>
  <w:style w:type="paragraph" w:customStyle="1" w:styleId="Style27">
    <w:name w:val="Footnote (6)"/>
    <w:basedOn w:val="Normal"/>
    <w:link w:val="CharStyle28"/>
    <w:pPr>
      <w:widowControl w:val="0"/>
      <w:shd w:val="clear" w:color="auto" w:fill="FFFFFF"/>
      <w:jc w:val="both"/>
      <w:spacing w:after="60" w:line="0" w:lineRule="exact"/>
    </w:pPr>
    <w:rPr>
      <w:lang w:val="en-US" w:eastAsia="en-US" w:bidi="en-US"/>
      <w:b w:val="0"/>
      <w:bCs w:val="0"/>
      <w:i w:val="0"/>
      <w:iCs w:val="0"/>
      <w:u w:val="none"/>
      <w:strike w:val="0"/>
      <w:smallCaps w:val="0"/>
      <w:sz w:val="19"/>
      <w:szCs w:val="19"/>
      <w:rFonts w:ascii="Times New Roman" w:eastAsia="Times New Roman" w:hAnsi="Times New Roman" w:cs="Times New Roman"/>
    </w:rPr>
  </w:style>
  <w:style w:type="paragraph" w:customStyle="1" w:styleId="Style29">
    <w:name w:val="Footnote (7)"/>
    <w:basedOn w:val="Normal"/>
    <w:link w:val="CharStyle30"/>
    <w:pPr>
      <w:widowControl w:val="0"/>
      <w:shd w:val="clear" w:color="auto" w:fill="FFFFFF"/>
      <w:spacing w:before="60" w:after="300" w:line="0" w:lineRule="exact"/>
    </w:pPr>
    <w:rPr>
      <w:b w:val="0"/>
      <w:bCs w:val="0"/>
      <w:i/>
      <w:iCs/>
      <w:u w:val="none"/>
      <w:strike w:val="0"/>
      <w:smallCaps w:val="0"/>
      <w:sz w:val="18"/>
      <w:szCs w:val="18"/>
      <w:rFonts w:ascii="Times New Roman" w:eastAsia="Times New Roman" w:hAnsi="Times New Roman" w:cs="Times New Roman"/>
      <w:spacing w:val="40"/>
    </w:rPr>
  </w:style>
  <w:style w:type="paragraph" w:customStyle="1" w:styleId="Style31">
    <w:name w:val="Footnote (8)"/>
    <w:basedOn w:val="Normal"/>
    <w:link w:val="CharStyle32"/>
    <w:pPr>
      <w:widowControl w:val="0"/>
      <w:shd w:val="clear" w:color="auto" w:fill="FFFFFF"/>
      <w:jc w:val="both"/>
      <w:spacing w:after="300" w:line="0" w:lineRule="exact"/>
    </w:pPr>
    <w:rPr>
      <w:lang w:val="en-US" w:eastAsia="en-US" w:bidi="en-US"/>
      <w:b w:val="0"/>
      <w:bCs w:val="0"/>
      <w:i/>
      <w:iCs/>
      <w:u w:val="none"/>
      <w:strike w:val="0"/>
      <w:smallCaps w:val="0"/>
      <w:sz w:val="19"/>
      <w:szCs w:val="19"/>
      <w:rFonts w:ascii="Times New Roman" w:eastAsia="Times New Roman" w:hAnsi="Times New Roman" w:cs="Times New Roman"/>
      <w:spacing w:val="10"/>
    </w:rPr>
  </w:style>
  <w:style w:type="paragraph" w:customStyle="1" w:styleId="Style36">
    <w:name w:val="Footnote (9)"/>
    <w:basedOn w:val="Normal"/>
    <w:link w:val="CharStyle37"/>
    <w:pPr>
      <w:widowControl w:val="0"/>
      <w:shd w:val="clear" w:color="auto" w:fill="FFFFFF"/>
      <w:jc w:val="both"/>
      <w:spacing w:before="300" w:after="300" w:line="0" w:lineRule="exact"/>
    </w:pPr>
    <w:rPr>
      <w:lang w:val="en-US" w:eastAsia="en-US" w:bidi="en-US"/>
      <w:b w:val="0"/>
      <w:bCs w:val="0"/>
      <w:i/>
      <w:iCs/>
      <w:u w:val="none"/>
      <w:strike w:val="0"/>
      <w:smallCaps w:val="0"/>
      <w:sz w:val="21"/>
      <w:szCs w:val="21"/>
      <w:rFonts w:ascii="Times New Roman" w:eastAsia="Times New Roman" w:hAnsi="Times New Roman" w:cs="Times New Roman"/>
      <w:w w:val="75"/>
      <w:spacing w:val="30"/>
    </w:rPr>
  </w:style>
  <w:style w:type="paragraph" w:customStyle="1" w:styleId="Style45">
    <w:name w:val="Footnote (10)"/>
    <w:basedOn w:val="Normal"/>
    <w:link w:val="CharStyle46"/>
    <w:pPr>
      <w:widowControl w:val="0"/>
      <w:shd w:val="clear" w:color="auto" w:fill="FFFFFF"/>
      <w:jc w:val="center"/>
      <w:spacing w:line="269"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47">
    <w:name w:val="Footnote (11)"/>
    <w:basedOn w:val="Normal"/>
    <w:link w:val="CharStyle48"/>
    <w:pPr>
      <w:widowControl w:val="0"/>
      <w:shd w:val="clear" w:color="auto" w:fill="FFFFFF"/>
      <w:spacing w:line="125" w:lineRule="exact"/>
    </w:pPr>
    <w:rPr>
      <w:lang w:val="en-US" w:eastAsia="en-US" w:bidi="en-US"/>
      <w:b w:val="0"/>
      <w:bCs w:val="0"/>
      <w:i/>
      <w:iCs/>
      <w:u w:val="none"/>
      <w:strike w:val="0"/>
      <w:smallCaps w:val="0"/>
      <w:sz w:val="20"/>
      <w:szCs w:val="20"/>
      <w:rFonts w:ascii="Times New Roman" w:eastAsia="Times New Roman" w:hAnsi="Times New Roman" w:cs="Times New Roman"/>
      <w:spacing w:val="20"/>
    </w:rPr>
  </w:style>
  <w:style w:type="paragraph" w:customStyle="1" w:styleId="Style52">
    <w:name w:val="Footnote (12)"/>
    <w:basedOn w:val="Normal"/>
    <w:link w:val="CharStyle53"/>
    <w:pPr>
      <w:widowControl w:val="0"/>
      <w:shd w:val="clear" w:color="auto" w:fill="FFFFFF"/>
      <w:jc w:val="both"/>
      <w:spacing w:after="60" w:line="0" w:lineRule="exact"/>
      <w:ind w:hanging="240"/>
    </w:pPr>
    <w:rPr>
      <w:b/>
      <w:bCs/>
      <w:i w:val="0"/>
      <w:iCs w:val="0"/>
      <w:u w:val="none"/>
      <w:strike w:val="0"/>
      <w:smallCaps w:val="0"/>
      <w:sz w:val="15"/>
      <w:szCs w:val="15"/>
      <w:rFonts w:ascii="Times New Roman" w:eastAsia="Times New Roman" w:hAnsi="Times New Roman" w:cs="Times New Roman"/>
    </w:rPr>
  </w:style>
  <w:style w:type="paragraph" w:customStyle="1" w:styleId="Style57">
    <w:name w:val="Body text (3)"/>
    <w:basedOn w:val="Normal"/>
    <w:link w:val="CharStyle58"/>
    <w:pPr>
      <w:widowControl w:val="0"/>
      <w:shd w:val="clear" w:color="auto" w:fill="FFFFFF"/>
      <w:jc w:val="center"/>
      <w:spacing w:after="1320" w:line="187" w:lineRule="exact"/>
      <w:ind w:hanging="460"/>
    </w:pPr>
    <w:rPr>
      <w:b w:val="0"/>
      <w:bCs w:val="0"/>
      <w:i w:val="0"/>
      <w:iCs w:val="0"/>
      <w:u w:val="none"/>
      <w:strike w:val="0"/>
      <w:smallCaps w:val="0"/>
      <w:sz w:val="15"/>
      <w:szCs w:val="15"/>
      <w:rFonts w:ascii="Times New Roman" w:eastAsia="Times New Roman" w:hAnsi="Times New Roman" w:cs="Times New Roman"/>
    </w:rPr>
  </w:style>
  <w:style w:type="paragraph" w:customStyle="1" w:styleId="Style59">
    <w:name w:val="Header or footer"/>
    <w:basedOn w:val="Normal"/>
    <w:link w:val="CharStyle60"/>
    <w:pPr>
      <w:widowControl w:val="0"/>
      <w:shd w:val="clear" w:color="auto" w:fill="FFFFFF"/>
      <w:spacing w:line="0" w:lineRule="exact"/>
    </w:pPr>
    <w:rPr>
      <w:b w:val="0"/>
      <w:bCs w:val="0"/>
      <w:i w:val="0"/>
      <w:iCs w:val="0"/>
      <w:u w:val="none"/>
      <w:strike w:val="0"/>
      <w:smallCaps w:val="0"/>
      <w:sz w:val="21"/>
      <w:szCs w:val="21"/>
      <w:rFonts w:ascii="Times New Roman" w:eastAsia="Times New Roman" w:hAnsi="Times New Roman" w:cs="Times New Roman"/>
    </w:rPr>
  </w:style>
  <w:style w:type="paragraph" w:customStyle="1" w:styleId="Style62">
    <w:name w:val="Body text (4)"/>
    <w:basedOn w:val="Normal"/>
    <w:link w:val="CharStyle63"/>
    <w:pPr>
      <w:widowControl w:val="0"/>
      <w:shd w:val="clear" w:color="auto" w:fill="FFFFFF"/>
      <w:jc w:val="center"/>
      <w:spacing w:before="1320" w:after="420" w:line="456" w:lineRule="exact"/>
    </w:pPr>
    <w:rPr>
      <w:b/>
      <w:bCs/>
      <w:i w:val="0"/>
      <w:iCs w:val="0"/>
      <w:u w:val="none"/>
      <w:strike w:val="0"/>
      <w:smallCaps w:val="0"/>
      <w:sz w:val="36"/>
      <w:szCs w:val="36"/>
      <w:rFonts w:ascii="Times New Roman" w:eastAsia="Times New Roman" w:hAnsi="Times New Roman" w:cs="Times New Roman"/>
    </w:rPr>
  </w:style>
  <w:style w:type="paragraph" w:customStyle="1" w:styleId="Style64">
    <w:name w:val="Body text (5)"/>
    <w:basedOn w:val="Normal"/>
    <w:link w:val="CharStyle65"/>
    <w:pPr>
      <w:widowControl w:val="0"/>
      <w:shd w:val="clear" w:color="auto" w:fill="FFFFFF"/>
      <w:jc w:val="center"/>
      <w:spacing w:before="420" w:after="600" w:line="0" w:lineRule="exact"/>
    </w:pPr>
    <w:rPr>
      <w:b/>
      <w:bCs/>
      <w:i w:val="0"/>
      <w:iCs w:val="0"/>
      <w:u w:val="none"/>
      <w:strike w:val="0"/>
      <w:smallCaps w:val="0"/>
      <w:sz w:val="30"/>
      <w:szCs w:val="30"/>
      <w:rFonts w:ascii="Times New Roman" w:eastAsia="Times New Roman" w:hAnsi="Times New Roman" w:cs="Times New Roman"/>
    </w:rPr>
  </w:style>
  <w:style w:type="paragraph" w:customStyle="1" w:styleId="Style66">
    <w:name w:val="Body text (6)"/>
    <w:basedOn w:val="Normal"/>
    <w:link w:val="CharStyle67"/>
    <w:pPr>
      <w:widowControl w:val="0"/>
      <w:shd w:val="clear" w:color="auto" w:fill="FFFFFF"/>
      <w:jc w:val="center"/>
      <w:spacing w:before="600" w:line="221" w:lineRule="exact"/>
    </w:pPr>
    <w:rPr>
      <w:b w:val="0"/>
      <w:bCs w:val="0"/>
      <w:i/>
      <w:iCs/>
      <w:u w:val="none"/>
      <w:strike w:val="0"/>
      <w:smallCaps w:val="0"/>
      <w:sz w:val="19"/>
      <w:szCs w:val="19"/>
      <w:rFonts w:ascii="Times New Roman" w:eastAsia="Times New Roman" w:hAnsi="Times New Roman" w:cs="Times New Roman"/>
    </w:rPr>
  </w:style>
  <w:style w:type="paragraph" w:customStyle="1" w:styleId="Style68">
    <w:name w:val="Body text (7)"/>
    <w:basedOn w:val="Normal"/>
    <w:link w:val="CharStyle69"/>
    <w:pPr>
      <w:widowControl w:val="0"/>
      <w:shd w:val="clear" w:color="auto" w:fill="FFFFFF"/>
      <w:jc w:val="center"/>
      <w:spacing w:before="420" w:after="60" w:line="0" w:lineRule="exact"/>
      <w:ind w:hanging="1280"/>
    </w:pPr>
    <w:rPr>
      <w:b w:val="0"/>
      <w:bCs w:val="0"/>
      <w:i w:val="0"/>
      <w:iCs w:val="0"/>
      <w:u w:val="none"/>
      <w:strike w:val="0"/>
      <w:smallCaps w:val="0"/>
      <w:sz w:val="20"/>
      <w:szCs w:val="20"/>
      <w:rFonts w:ascii="Calibri" w:eastAsia="Calibri" w:hAnsi="Calibri" w:cs="Calibri"/>
    </w:rPr>
  </w:style>
  <w:style w:type="paragraph" w:customStyle="1" w:styleId="Style70">
    <w:name w:val="Body text (8)"/>
    <w:basedOn w:val="Normal"/>
    <w:link w:val="CharStyle71"/>
    <w:pPr>
      <w:widowControl w:val="0"/>
      <w:shd w:val="clear" w:color="auto" w:fill="FFFFFF"/>
      <w:jc w:val="center"/>
      <w:spacing w:before="1080" w:after="60" w:line="0" w:lineRule="exact"/>
      <w:ind w:hanging="240"/>
    </w:pPr>
    <w:rPr>
      <w:b w:val="0"/>
      <w:bCs w:val="0"/>
      <w:i w:val="0"/>
      <w:iCs w:val="0"/>
      <w:u w:val="none"/>
      <w:strike w:val="0"/>
      <w:smallCaps w:val="0"/>
      <w:sz w:val="19"/>
      <w:szCs w:val="19"/>
      <w:rFonts w:ascii="Times New Roman" w:eastAsia="Times New Roman" w:hAnsi="Times New Roman" w:cs="Times New Roman"/>
    </w:rPr>
  </w:style>
  <w:style w:type="paragraph" w:customStyle="1" w:styleId="Style74">
    <w:name w:val="Body text (2)"/>
    <w:basedOn w:val="Normal"/>
    <w:link w:val="CharStyle75"/>
    <w:pPr>
      <w:widowControl w:val="0"/>
      <w:shd w:val="clear" w:color="auto" w:fill="FFFFFF"/>
      <w:spacing w:before="360" w:line="240" w:lineRule="exact"/>
      <w:ind w:hanging="460"/>
    </w:pPr>
    <w:rPr>
      <w:b w:val="0"/>
      <w:bCs w:val="0"/>
      <w:i w:val="0"/>
      <w:iCs w:val="0"/>
      <w:u w:val="none"/>
      <w:strike w:val="0"/>
      <w:smallCaps w:val="0"/>
      <w:sz w:val="19"/>
      <w:szCs w:val="19"/>
      <w:rFonts w:ascii="Times New Roman" w:eastAsia="Times New Roman" w:hAnsi="Times New Roman" w:cs="Times New Roman"/>
    </w:rPr>
  </w:style>
  <w:style w:type="paragraph" w:customStyle="1" w:styleId="Style77">
    <w:name w:val="Body text (9)"/>
    <w:basedOn w:val="Normal"/>
    <w:link w:val="CharStyle78"/>
    <w:pPr>
      <w:widowControl w:val="0"/>
      <w:shd w:val="clear" w:color="auto" w:fill="FFFFFF"/>
      <w:jc w:val="both"/>
      <w:spacing w:after="120" w:line="187" w:lineRule="exact"/>
    </w:pPr>
    <w:rPr>
      <w:b/>
      <w:bCs/>
      <w:i w:val="0"/>
      <w:iCs w:val="0"/>
      <w:u w:val="none"/>
      <w:strike w:val="0"/>
      <w:smallCaps w:val="0"/>
      <w:sz w:val="15"/>
      <w:szCs w:val="15"/>
      <w:rFonts w:ascii="Times New Roman" w:eastAsia="Times New Roman" w:hAnsi="Times New Roman" w:cs="Times New Roman"/>
    </w:rPr>
  </w:style>
  <w:style w:type="paragraph" w:customStyle="1" w:styleId="Style80">
    <w:name w:val="Heading #3"/>
    <w:basedOn w:val="Normal"/>
    <w:link w:val="CharStyle81"/>
    <w:pPr>
      <w:widowControl w:val="0"/>
      <w:shd w:val="clear" w:color="auto" w:fill="FFFFFF"/>
      <w:outlineLvl w:val="2"/>
      <w:spacing w:after="1200" w:line="360" w:lineRule="exact"/>
    </w:pPr>
    <w:rPr>
      <w:b/>
      <w:bCs/>
      <w:i w:val="0"/>
      <w:iCs w:val="0"/>
      <w:u w:val="none"/>
      <w:strike w:val="0"/>
      <w:smallCaps w:val="0"/>
      <w:sz w:val="30"/>
      <w:szCs w:val="30"/>
      <w:rFonts w:ascii="Times New Roman" w:eastAsia="Times New Roman" w:hAnsi="Times New Roman" w:cs="Times New Roman"/>
    </w:rPr>
  </w:style>
  <w:style w:type="paragraph" w:customStyle="1" w:styleId="Style82">
    <w:name w:val="Body text (10)"/>
    <w:basedOn w:val="Normal"/>
    <w:link w:val="CharStyle83"/>
    <w:pPr>
      <w:widowControl w:val="0"/>
      <w:shd w:val="clear" w:color="auto" w:fill="FFFFFF"/>
      <w:jc w:val="both"/>
      <w:spacing w:after="180" w:line="0" w:lineRule="exact"/>
    </w:pPr>
    <w:rPr>
      <w:b/>
      <w:bCs/>
      <w:i w:val="0"/>
      <w:iCs w:val="0"/>
      <w:u w:val="none"/>
      <w:strike w:val="0"/>
      <w:smallCaps w:val="0"/>
      <w:sz w:val="18"/>
      <w:szCs w:val="18"/>
      <w:rFonts w:ascii="Times New Roman" w:eastAsia="Times New Roman" w:hAnsi="Times New Roman" w:cs="Times New Roman"/>
      <w:w w:val="120"/>
    </w:rPr>
  </w:style>
  <w:style w:type="paragraph" w:customStyle="1" w:styleId="Style86">
    <w:name w:val="Picture caption"/>
    <w:basedOn w:val="Normal"/>
    <w:link w:val="CharStyle87"/>
    <w:pPr>
      <w:widowControl w:val="0"/>
      <w:shd w:val="clear" w:color="auto" w:fill="FFFFFF"/>
      <w:jc w:val="center"/>
      <w:spacing w:line="216"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91">
    <w:name w:val="Body text (11)"/>
    <w:basedOn w:val="Normal"/>
    <w:link w:val="CharStyle92"/>
    <w:pPr>
      <w:widowControl w:val="0"/>
      <w:shd w:val="clear" w:color="auto" w:fill="FFFFFF"/>
      <w:jc w:val="both"/>
      <w:spacing w:before="60" w:after="180" w:line="0" w:lineRule="exact"/>
    </w:pPr>
    <w:rPr>
      <w:b w:val="0"/>
      <w:bCs w:val="0"/>
      <w:i/>
      <w:iCs/>
      <w:u w:val="none"/>
      <w:strike w:val="0"/>
      <w:smallCaps w:val="0"/>
      <w:sz w:val="19"/>
      <w:szCs w:val="19"/>
      <w:rFonts w:ascii="Times New Roman" w:eastAsia="Times New Roman" w:hAnsi="Times New Roman" w:cs="Times New Roman"/>
    </w:rPr>
  </w:style>
  <w:style w:type="paragraph" w:customStyle="1" w:styleId="Style94">
    <w:name w:val="Table of contents (2)"/>
    <w:basedOn w:val="Normal"/>
    <w:link w:val="CharStyle95"/>
    <w:pPr>
      <w:widowControl w:val="0"/>
      <w:shd w:val="clear" w:color="auto" w:fill="FFFFFF"/>
      <w:jc w:val="both"/>
      <w:spacing w:line="235" w:lineRule="exact"/>
    </w:pPr>
    <w:rPr>
      <w:b w:val="0"/>
      <w:bCs w:val="0"/>
      <w:i w:val="0"/>
      <w:iCs w:val="0"/>
      <w:u w:val="none"/>
      <w:strike w:val="0"/>
      <w:smallCaps w:val="0"/>
      <w:sz w:val="19"/>
      <w:szCs w:val="19"/>
      <w:rFonts w:ascii="Times New Roman" w:eastAsia="Times New Roman" w:hAnsi="Times New Roman" w:cs="Times New Roman"/>
      <w:spacing w:val="110"/>
    </w:rPr>
  </w:style>
  <w:style w:type="paragraph" w:customStyle="1" w:styleId="Style96">
    <w:name w:val="Table of contents"/>
    <w:basedOn w:val="Normal"/>
    <w:link w:val="CharStyle401"/>
    <w:pPr>
      <w:widowControl w:val="0"/>
      <w:shd w:val="clear" w:color="auto" w:fill="FFFFFF"/>
      <w:jc w:val="both"/>
      <w:spacing w:line="235"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98">
    <w:name w:val="Table of contents (3)"/>
    <w:basedOn w:val="Normal"/>
    <w:link w:val="CharStyle403"/>
    <w:pPr>
      <w:widowControl w:val="0"/>
      <w:shd w:val="clear" w:color="auto" w:fill="FFFFFF"/>
      <w:jc w:val="both"/>
      <w:spacing w:line="0" w:lineRule="exact"/>
    </w:pPr>
    <w:rPr>
      <w:b w:val="0"/>
      <w:bCs w:val="0"/>
      <w:i/>
      <w:iCs/>
      <w:u w:val="none"/>
      <w:strike w:val="0"/>
      <w:smallCaps w:val="0"/>
      <w:sz w:val="19"/>
      <w:szCs w:val="19"/>
      <w:rFonts w:ascii="Times New Roman" w:eastAsia="Times New Roman" w:hAnsi="Times New Roman" w:cs="Times New Roman"/>
    </w:rPr>
  </w:style>
  <w:style w:type="paragraph" w:customStyle="1" w:styleId="Style103">
    <w:name w:val="Body text (12)"/>
    <w:basedOn w:val="Normal"/>
    <w:link w:val="CharStyle106"/>
    <w:pPr>
      <w:widowControl w:val="0"/>
      <w:shd w:val="clear" w:color="auto" w:fill="FFFFFF"/>
      <w:jc w:val="both"/>
      <w:spacing w:before="180" w:after="240" w:line="0" w:lineRule="exact"/>
    </w:pPr>
    <w:rPr>
      <w:b w:val="0"/>
      <w:bCs w:val="0"/>
      <w:i w:val="0"/>
      <w:iCs w:val="0"/>
      <w:u w:val="none"/>
      <w:strike w:val="0"/>
      <w:smallCaps w:val="0"/>
      <w:sz w:val="18"/>
      <w:szCs w:val="18"/>
      <w:rFonts w:ascii="Times New Roman" w:eastAsia="Times New Roman" w:hAnsi="Times New Roman" w:cs="Times New Roman"/>
    </w:rPr>
  </w:style>
  <w:style w:type="paragraph" w:customStyle="1" w:styleId="Style111">
    <w:name w:val="Body text (13)"/>
    <w:basedOn w:val="Normal"/>
    <w:link w:val="CharStyle112"/>
    <w:pPr>
      <w:widowControl w:val="0"/>
      <w:shd w:val="clear" w:color="auto" w:fill="FFFFFF"/>
      <w:spacing w:line="0" w:lineRule="exact"/>
    </w:pPr>
    <w:rPr>
      <w:lang w:val="en-US" w:eastAsia="en-US" w:bidi="en-US"/>
      <w:b w:val="0"/>
      <w:bCs w:val="0"/>
      <w:i w:val="0"/>
      <w:iCs w:val="0"/>
      <w:u w:val="none"/>
      <w:strike w:val="0"/>
      <w:smallCaps w:val="0"/>
      <w:sz w:val="19"/>
      <w:szCs w:val="19"/>
      <w:rFonts w:ascii="Times New Roman" w:eastAsia="Times New Roman" w:hAnsi="Times New Roman" w:cs="Times New Roman"/>
      <w:spacing w:val="110"/>
    </w:rPr>
  </w:style>
  <w:style w:type="paragraph" w:customStyle="1" w:styleId="Style115">
    <w:name w:val="Body text (14)"/>
    <w:basedOn w:val="Normal"/>
    <w:link w:val="CharStyle116"/>
    <w:pPr>
      <w:widowControl w:val="0"/>
      <w:shd w:val="clear" w:color="auto" w:fill="FFFFFF"/>
      <w:jc w:val="both"/>
      <w:spacing w:before="420" w:after="120" w:line="0" w:lineRule="exact"/>
    </w:pPr>
    <w:rPr>
      <w:b w:val="0"/>
      <w:bCs w:val="0"/>
      <w:i w:val="0"/>
      <w:iCs w:val="0"/>
      <w:u w:val="none"/>
      <w:strike w:val="0"/>
      <w:smallCaps w:val="0"/>
      <w:sz w:val="36"/>
      <w:szCs w:val="36"/>
      <w:rFonts w:ascii="Calibri" w:eastAsia="Calibri" w:hAnsi="Calibri" w:cs="Calibri"/>
      <w:w w:val="80"/>
    </w:rPr>
  </w:style>
  <w:style w:type="paragraph" w:customStyle="1" w:styleId="Style117">
    <w:name w:val="Body text (15)"/>
    <w:basedOn w:val="Normal"/>
    <w:link w:val="CharStyle118"/>
    <w:pPr>
      <w:widowControl w:val="0"/>
      <w:shd w:val="clear" w:color="auto" w:fill="FFFFFF"/>
      <w:spacing w:line="0" w:lineRule="exact"/>
    </w:pPr>
    <w:rPr>
      <w:lang w:val="en-US" w:eastAsia="en-US" w:bidi="en-US"/>
      <w:b w:val="0"/>
      <w:bCs w:val="0"/>
      <w:i/>
      <w:iCs/>
      <w:u w:val="none"/>
      <w:strike w:val="0"/>
      <w:smallCaps w:val="0"/>
      <w:sz w:val="11"/>
      <w:szCs w:val="11"/>
      <w:rFonts w:ascii="Times New Roman" w:eastAsia="Times New Roman" w:hAnsi="Times New Roman" w:cs="Times New Roman"/>
      <w:spacing w:val="-20"/>
    </w:rPr>
  </w:style>
  <w:style w:type="paragraph" w:customStyle="1" w:styleId="Style123">
    <w:name w:val="Table caption"/>
    <w:basedOn w:val="Normal"/>
    <w:link w:val="CharStyle124"/>
    <w:pPr>
      <w:widowControl w:val="0"/>
      <w:shd w:val="clear" w:color="auto" w:fill="FFFFFF"/>
      <w:jc w:val="center"/>
      <w:spacing w:line="0"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128">
    <w:name w:val="Body text (16)"/>
    <w:basedOn w:val="Normal"/>
    <w:link w:val="CharStyle129"/>
    <w:pPr>
      <w:widowControl w:val="0"/>
      <w:shd w:val="clear" w:color="auto" w:fill="FFFFFF"/>
      <w:spacing w:line="0" w:lineRule="exact"/>
    </w:pPr>
    <w:rPr>
      <w:b w:val="0"/>
      <w:bCs w:val="0"/>
      <w:i w:val="0"/>
      <w:iCs w:val="0"/>
      <w:u w:val="none"/>
      <w:strike w:val="0"/>
      <w:smallCaps w:val="0"/>
      <w:sz w:val="28"/>
      <w:szCs w:val="28"/>
      <w:rFonts w:ascii="Calibri" w:eastAsia="Calibri" w:hAnsi="Calibri" w:cs="Calibri"/>
      <w:spacing w:val="20"/>
    </w:rPr>
  </w:style>
  <w:style w:type="paragraph" w:customStyle="1" w:styleId="Style131">
    <w:name w:val="Heading #6 (2)"/>
    <w:basedOn w:val="Normal"/>
    <w:link w:val="CharStyle172"/>
    <w:pPr>
      <w:widowControl w:val="0"/>
      <w:shd w:val="clear" w:color="auto" w:fill="FFFFFF"/>
      <w:outlineLvl w:val="5"/>
      <w:spacing w:line="0" w:lineRule="exact"/>
    </w:pPr>
    <w:rPr>
      <w:b w:val="0"/>
      <w:bCs w:val="0"/>
      <w:i w:val="0"/>
      <w:iCs w:val="0"/>
      <w:u w:val="none"/>
      <w:strike w:val="0"/>
      <w:smallCaps w:val="0"/>
      <w:sz w:val="28"/>
      <w:szCs w:val="28"/>
      <w:rFonts w:ascii="Calibri" w:eastAsia="Calibri" w:hAnsi="Calibri" w:cs="Calibri"/>
      <w:spacing w:val="20"/>
    </w:rPr>
  </w:style>
  <w:style w:type="paragraph" w:customStyle="1" w:styleId="Style136">
    <w:name w:val="Heading #4"/>
    <w:basedOn w:val="Normal"/>
    <w:link w:val="CharStyle137"/>
    <w:pPr>
      <w:widowControl w:val="0"/>
      <w:shd w:val="clear" w:color="auto" w:fill="FFFFFF"/>
      <w:outlineLvl w:val="3"/>
      <w:spacing w:line="235" w:lineRule="exact"/>
    </w:pPr>
    <w:rPr>
      <w:b w:val="0"/>
      <w:bCs w:val="0"/>
      <w:i w:val="0"/>
      <w:iCs w:val="0"/>
      <w:u w:val="none"/>
      <w:strike w:val="0"/>
      <w:smallCaps w:val="0"/>
      <w:sz w:val="21"/>
      <w:szCs w:val="21"/>
      <w:rFonts w:ascii="Verdana" w:eastAsia="Verdana" w:hAnsi="Verdana" w:cs="Verdana"/>
    </w:rPr>
  </w:style>
  <w:style w:type="paragraph" w:customStyle="1" w:styleId="Style141">
    <w:name w:val="Heading #4 (2)"/>
    <w:basedOn w:val="Normal"/>
    <w:link w:val="CharStyle142"/>
    <w:pPr>
      <w:widowControl w:val="0"/>
      <w:shd w:val="clear" w:color="auto" w:fill="FFFFFF"/>
      <w:outlineLvl w:val="3"/>
      <w:spacing w:before="60" w:after="60" w:line="0" w:lineRule="exact"/>
    </w:pPr>
    <w:rPr>
      <w:b w:val="0"/>
      <w:bCs w:val="0"/>
      <w:i w:val="0"/>
      <w:iCs w:val="0"/>
      <w:u w:val="none"/>
      <w:strike w:val="0"/>
      <w:smallCaps w:val="0"/>
      <w:sz w:val="28"/>
      <w:szCs w:val="28"/>
      <w:rFonts w:ascii="Calibri" w:eastAsia="Calibri" w:hAnsi="Calibri" w:cs="Calibri"/>
      <w:spacing w:val="20"/>
    </w:rPr>
  </w:style>
  <w:style w:type="paragraph" w:customStyle="1" w:styleId="Style144">
    <w:name w:val="Heading #6 (3)"/>
    <w:basedOn w:val="Normal"/>
    <w:link w:val="CharStyle145"/>
    <w:pPr>
      <w:widowControl w:val="0"/>
      <w:shd w:val="clear" w:color="auto" w:fill="FFFFFF"/>
      <w:outlineLvl w:val="5"/>
      <w:spacing w:line="0" w:lineRule="exact"/>
    </w:pPr>
    <w:rPr>
      <w:lang w:val="en-US" w:eastAsia="en-US" w:bidi="en-US"/>
      <w:b w:val="0"/>
      <w:bCs w:val="0"/>
      <w:i w:val="0"/>
      <w:iCs w:val="0"/>
      <w:u w:val="none"/>
      <w:strike w:val="0"/>
      <w:smallCaps w:val="0"/>
      <w:sz w:val="18"/>
      <w:szCs w:val="18"/>
      <w:rFonts w:ascii="Times New Roman" w:eastAsia="Times New Roman" w:hAnsi="Times New Roman" w:cs="Times New Roman"/>
    </w:rPr>
  </w:style>
  <w:style w:type="paragraph" w:customStyle="1" w:styleId="Style147">
    <w:name w:val="Body text (18)"/>
    <w:basedOn w:val="Normal"/>
    <w:link w:val="CharStyle300"/>
    <w:pPr>
      <w:widowControl w:val="0"/>
      <w:shd w:val="clear" w:color="auto" w:fill="FFFFFF"/>
      <w:spacing w:before="60" w:line="0" w:lineRule="exact"/>
    </w:pPr>
    <w:rPr>
      <w:b w:val="0"/>
      <w:bCs w:val="0"/>
      <w:i w:val="0"/>
      <w:iCs w:val="0"/>
      <w:u w:val="none"/>
      <w:strike w:val="0"/>
      <w:smallCaps w:val="0"/>
      <w:sz w:val="14"/>
      <w:szCs w:val="14"/>
      <w:rFonts w:ascii="Times New Roman" w:eastAsia="Times New Roman" w:hAnsi="Times New Roman" w:cs="Times New Roman"/>
    </w:rPr>
  </w:style>
  <w:style w:type="paragraph" w:customStyle="1" w:styleId="Style151">
    <w:name w:val="Body text (19)"/>
    <w:basedOn w:val="Normal"/>
    <w:link w:val="CharStyle206"/>
    <w:pPr>
      <w:widowControl w:val="0"/>
      <w:shd w:val="clear" w:color="auto" w:fill="FFFFFF"/>
      <w:jc w:val="center"/>
      <w:spacing w:line="0" w:lineRule="exact"/>
    </w:pPr>
    <w:rPr>
      <w:b w:val="0"/>
      <w:bCs w:val="0"/>
      <w:i w:val="0"/>
      <w:iCs w:val="0"/>
      <w:u w:val="none"/>
      <w:strike w:val="0"/>
      <w:smallCaps w:val="0"/>
      <w:sz w:val="19"/>
      <w:szCs w:val="19"/>
      <w:rFonts w:ascii="Times New Roman" w:eastAsia="Times New Roman" w:hAnsi="Times New Roman" w:cs="Times New Roman"/>
      <w:spacing w:val="10"/>
    </w:rPr>
  </w:style>
  <w:style w:type="paragraph" w:customStyle="1" w:styleId="Style157">
    <w:name w:val="Heading #10 (2)"/>
    <w:basedOn w:val="Normal"/>
    <w:link w:val="CharStyle158"/>
    <w:pPr>
      <w:widowControl w:val="0"/>
      <w:shd w:val="clear" w:color="auto" w:fill="FFFFFF"/>
      <w:spacing w:line="0" w:lineRule="exact"/>
    </w:pPr>
    <w:rPr>
      <w:lang w:val="en-US" w:eastAsia="en-US" w:bidi="en-US"/>
      <w:b w:val="0"/>
      <w:bCs w:val="0"/>
      <w:i w:val="0"/>
      <w:iCs w:val="0"/>
      <w:u w:val="none"/>
      <w:strike w:val="0"/>
      <w:smallCaps w:val="0"/>
      <w:sz w:val="18"/>
      <w:szCs w:val="18"/>
      <w:rFonts w:ascii="Times New Roman" w:eastAsia="Times New Roman" w:hAnsi="Times New Roman" w:cs="Times New Roman"/>
    </w:rPr>
  </w:style>
  <w:style w:type="paragraph" w:customStyle="1" w:styleId="Style160">
    <w:name w:val="Heading #10 (3)"/>
    <w:basedOn w:val="Normal"/>
    <w:link w:val="CharStyle247"/>
    <w:pPr>
      <w:widowControl w:val="0"/>
      <w:shd w:val="clear" w:color="auto" w:fill="FFFFFF"/>
      <w:spacing w:after="60" w:line="0" w:lineRule="exact"/>
    </w:pPr>
    <w:rPr>
      <w:b w:val="0"/>
      <w:bCs w:val="0"/>
      <w:i w:val="0"/>
      <w:iCs w:val="0"/>
      <w:u w:val="none"/>
      <w:strike w:val="0"/>
      <w:smallCaps w:val="0"/>
      <w:sz w:val="19"/>
      <w:szCs w:val="19"/>
      <w:rFonts w:ascii="Times New Roman" w:eastAsia="Times New Roman" w:hAnsi="Times New Roman" w:cs="Times New Roman"/>
      <w:spacing w:val="10"/>
    </w:rPr>
  </w:style>
  <w:style w:type="paragraph" w:customStyle="1" w:styleId="Style162">
    <w:name w:val="Heading #10 (4)"/>
    <w:basedOn w:val="Normal"/>
    <w:link w:val="CharStyle163"/>
    <w:pPr>
      <w:widowControl w:val="0"/>
      <w:shd w:val="clear" w:color="auto" w:fill="FFFFFF"/>
      <w:jc w:val="both"/>
      <w:spacing w:line="0" w:lineRule="exact"/>
    </w:pPr>
    <w:rPr>
      <w:b w:val="0"/>
      <w:bCs w:val="0"/>
      <w:i w:val="0"/>
      <w:iCs w:val="0"/>
      <w:u w:val="none"/>
      <w:strike w:val="0"/>
      <w:smallCaps w:val="0"/>
      <w:sz w:val="19"/>
      <w:szCs w:val="19"/>
      <w:rFonts w:ascii="Times New Roman" w:eastAsia="Times New Roman" w:hAnsi="Times New Roman" w:cs="Times New Roman"/>
      <w:spacing w:val="110"/>
    </w:rPr>
  </w:style>
  <w:style w:type="paragraph" w:customStyle="1" w:styleId="Style164">
    <w:name w:val="Heading #8 (2)"/>
    <w:basedOn w:val="Normal"/>
    <w:link w:val="CharStyle165"/>
    <w:pPr>
      <w:widowControl w:val="0"/>
      <w:shd w:val="clear" w:color="auto" w:fill="FFFFFF"/>
      <w:outlineLvl w:val="7"/>
      <w:spacing w:line="274" w:lineRule="exact"/>
    </w:pPr>
    <w:rPr>
      <w:b/>
      <w:bCs/>
      <w:i w:val="0"/>
      <w:iCs w:val="0"/>
      <w:u w:val="none"/>
      <w:strike w:val="0"/>
      <w:smallCaps w:val="0"/>
      <w:sz w:val="13"/>
      <w:szCs w:val="13"/>
      <w:rFonts w:ascii="Times New Roman" w:eastAsia="Times New Roman" w:hAnsi="Times New Roman" w:cs="Times New Roman"/>
      <w:spacing w:val="10"/>
    </w:rPr>
  </w:style>
  <w:style w:type="paragraph" w:customStyle="1" w:styleId="Style166">
    <w:name w:val="Heading #10"/>
    <w:basedOn w:val="Normal"/>
    <w:link w:val="CharStyle167"/>
    <w:pPr>
      <w:widowControl w:val="0"/>
      <w:shd w:val="clear" w:color="auto" w:fill="FFFFFF"/>
      <w:jc w:val="both"/>
      <w:spacing w:before="240" w:line="149" w:lineRule="exact"/>
    </w:pPr>
    <w:rPr>
      <w:lang w:val="en-US" w:eastAsia="en-US" w:bidi="en-US"/>
      <w:b w:val="0"/>
      <w:bCs w:val="0"/>
      <w:i w:val="0"/>
      <w:iCs w:val="0"/>
      <w:u w:val="none"/>
      <w:strike w:val="0"/>
      <w:smallCaps w:val="0"/>
      <w:sz w:val="19"/>
      <w:szCs w:val="19"/>
      <w:rFonts w:ascii="Times New Roman" w:eastAsia="Times New Roman" w:hAnsi="Times New Roman" w:cs="Times New Roman"/>
    </w:rPr>
  </w:style>
  <w:style w:type="paragraph" w:customStyle="1" w:styleId="Style169">
    <w:name w:val="Body text (17)"/>
    <w:basedOn w:val="Normal"/>
    <w:link w:val="CharStyle170"/>
    <w:pPr>
      <w:widowControl w:val="0"/>
      <w:shd w:val="clear" w:color="auto" w:fill="FFFFFF"/>
      <w:jc w:val="right"/>
      <w:spacing w:after="180" w:line="0" w:lineRule="exact"/>
    </w:pPr>
    <w:rPr>
      <w:b w:val="0"/>
      <w:bCs w:val="0"/>
      <w:i/>
      <w:iCs/>
      <w:u w:val="none"/>
      <w:strike w:val="0"/>
      <w:smallCaps w:val="0"/>
      <w:sz w:val="28"/>
      <w:szCs w:val="28"/>
      <w:rFonts w:ascii="Times New Roman" w:eastAsia="Times New Roman" w:hAnsi="Times New Roman" w:cs="Times New Roman"/>
      <w:spacing w:val="30"/>
    </w:rPr>
  </w:style>
  <w:style w:type="paragraph" w:customStyle="1" w:styleId="Style175">
    <w:name w:val="Heading #6"/>
    <w:basedOn w:val="Normal"/>
    <w:link w:val="CharStyle176"/>
    <w:pPr>
      <w:widowControl w:val="0"/>
      <w:shd w:val="clear" w:color="auto" w:fill="FFFFFF"/>
      <w:outlineLvl w:val="5"/>
      <w:spacing w:before="180" w:line="278" w:lineRule="exact"/>
      <w:ind w:hanging="220"/>
    </w:pPr>
    <w:rPr>
      <w:b/>
      <w:bCs/>
      <w:i w:val="0"/>
      <w:iCs w:val="0"/>
      <w:u w:val="none"/>
      <w:strike w:val="0"/>
      <w:smallCaps w:val="0"/>
      <w:sz w:val="15"/>
      <w:szCs w:val="15"/>
      <w:rFonts w:ascii="Verdana" w:eastAsia="Verdana" w:hAnsi="Verdana" w:cs="Verdana"/>
      <w:spacing w:val="0"/>
    </w:rPr>
  </w:style>
  <w:style w:type="paragraph" w:customStyle="1" w:styleId="Style188">
    <w:name w:val="Body text (20)"/>
    <w:basedOn w:val="Normal"/>
    <w:link w:val="CharStyle189"/>
    <w:pPr>
      <w:widowControl w:val="0"/>
      <w:shd w:val="clear" w:color="auto" w:fill="FFFFFF"/>
      <w:spacing w:before="60" w:line="0" w:lineRule="exact"/>
    </w:pPr>
    <w:rPr>
      <w:b w:val="0"/>
      <w:bCs w:val="0"/>
      <w:i/>
      <w:iCs/>
      <w:u w:val="none"/>
      <w:strike w:val="0"/>
      <w:smallCaps w:val="0"/>
      <w:sz w:val="20"/>
      <w:szCs w:val="20"/>
      <w:rFonts w:ascii="Times New Roman" w:eastAsia="Times New Roman" w:hAnsi="Times New Roman" w:cs="Times New Roman"/>
    </w:rPr>
  </w:style>
  <w:style w:type="paragraph" w:customStyle="1" w:styleId="Style199">
    <w:name w:val="Body text (21)"/>
    <w:basedOn w:val="Normal"/>
    <w:link w:val="CharStyle200"/>
    <w:pPr>
      <w:widowControl w:val="0"/>
      <w:shd w:val="clear" w:color="auto" w:fill="FFFFFF"/>
      <w:jc w:val="both"/>
      <w:spacing w:before="240" w:line="0"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209">
    <w:name w:val="Body text (22)"/>
    <w:basedOn w:val="Normal"/>
    <w:link w:val="CharStyle210"/>
    <w:pPr>
      <w:widowControl w:val="0"/>
      <w:shd w:val="clear" w:color="auto" w:fill="FFFFFF"/>
      <w:jc w:val="both"/>
      <w:spacing w:after="180" w:line="0" w:lineRule="exact"/>
    </w:pPr>
    <w:rPr>
      <w:b w:val="0"/>
      <w:bCs w:val="0"/>
      <w:i w:val="0"/>
      <w:iCs w:val="0"/>
      <w:u w:val="none"/>
      <w:strike w:val="0"/>
      <w:smallCaps w:val="0"/>
      <w:sz w:val="15"/>
      <w:szCs w:val="15"/>
      <w:rFonts w:ascii="Calibri" w:eastAsia="Calibri" w:hAnsi="Calibri" w:cs="Calibri"/>
    </w:rPr>
  </w:style>
  <w:style w:type="paragraph" w:customStyle="1" w:styleId="Style213">
    <w:name w:val="Heading #4 (3)"/>
    <w:basedOn w:val="Normal"/>
    <w:link w:val="CharStyle214"/>
    <w:pPr>
      <w:widowControl w:val="0"/>
      <w:shd w:val="clear" w:color="auto" w:fill="FFFFFF"/>
      <w:outlineLvl w:val="3"/>
      <w:spacing w:line="0" w:lineRule="exact"/>
    </w:pPr>
    <w:rPr>
      <w:lang w:val="en-US" w:eastAsia="en-US" w:bidi="en-US"/>
      <w:b w:val="0"/>
      <w:bCs w:val="0"/>
      <w:i w:val="0"/>
      <w:iCs w:val="0"/>
      <w:u w:val="none"/>
      <w:strike w:val="0"/>
      <w:smallCaps w:val="0"/>
      <w:sz w:val="19"/>
      <w:szCs w:val="19"/>
      <w:rFonts w:ascii="Times New Roman" w:eastAsia="Times New Roman" w:hAnsi="Times New Roman" w:cs="Times New Roman"/>
      <w:spacing w:val="110"/>
    </w:rPr>
  </w:style>
  <w:style w:type="paragraph" w:customStyle="1" w:styleId="Style217">
    <w:name w:val="Heading number #10"/>
    <w:basedOn w:val="Normal"/>
    <w:link w:val="CharStyle218"/>
    <w:pPr>
      <w:widowControl w:val="0"/>
      <w:shd w:val="clear" w:color="auto" w:fill="FFFFFF"/>
      <w:spacing w:line="0" w:lineRule="exact"/>
    </w:pPr>
    <w:rPr>
      <w:b w:val="0"/>
      <w:bCs w:val="0"/>
      <w:i w:val="0"/>
      <w:iCs w:val="0"/>
      <w:u w:val="none"/>
      <w:strike w:val="0"/>
      <w:smallCaps w:val="0"/>
      <w:sz w:val="19"/>
      <w:szCs w:val="19"/>
      <w:rFonts w:ascii="Times New Roman" w:eastAsia="Times New Roman" w:hAnsi="Times New Roman" w:cs="Times New Roman"/>
      <w:spacing w:val="10"/>
    </w:rPr>
  </w:style>
  <w:style w:type="paragraph" w:customStyle="1" w:styleId="Style220">
    <w:name w:val="Picture caption (2)"/>
    <w:basedOn w:val="Normal"/>
    <w:link w:val="CharStyle221"/>
    <w:pPr>
      <w:widowControl w:val="0"/>
      <w:shd w:val="clear" w:color="auto" w:fill="FFFFFF"/>
      <w:spacing w:after="60" w:line="0" w:lineRule="exact"/>
    </w:pPr>
    <w:rPr>
      <w:b w:val="0"/>
      <w:bCs w:val="0"/>
      <w:i w:val="0"/>
      <w:iCs w:val="0"/>
      <w:u w:val="none"/>
      <w:strike w:val="0"/>
      <w:smallCaps w:val="0"/>
      <w:sz w:val="19"/>
      <w:szCs w:val="19"/>
      <w:rFonts w:ascii="Times New Roman" w:eastAsia="Times New Roman" w:hAnsi="Times New Roman" w:cs="Times New Roman"/>
      <w:spacing w:val="10"/>
    </w:rPr>
  </w:style>
  <w:style w:type="paragraph" w:customStyle="1" w:styleId="Style222">
    <w:name w:val="Picture caption (3)"/>
    <w:basedOn w:val="Normal"/>
    <w:link w:val="CharStyle223"/>
    <w:pPr>
      <w:widowControl w:val="0"/>
      <w:shd w:val="clear" w:color="auto" w:fill="FFFFFF"/>
      <w:spacing w:before="60" w:line="0" w:lineRule="exact"/>
    </w:pPr>
    <w:rPr>
      <w:lang w:val="en-US" w:eastAsia="en-US" w:bidi="en-US"/>
      <w:b w:val="0"/>
      <w:bCs w:val="0"/>
      <w:i w:val="0"/>
      <w:iCs w:val="0"/>
      <w:u w:val="none"/>
      <w:strike w:val="0"/>
      <w:smallCaps w:val="0"/>
      <w:sz w:val="19"/>
      <w:szCs w:val="19"/>
      <w:rFonts w:ascii="Times New Roman" w:eastAsia="Times New Roman" w:hAnsi="Times New Roman" w:cs="Times New Roman"/>
    </w:rPr>
  </w:style>
  <w:style w:type="paragraph" w:customStyle="1" w:styleId="Style224">
    <w:name w:val="Picture caption (4)"/>
    <w:basedOn w:val="Normal"/>
    <w:link w:val="CharStyle225"/>
    <w:pPr>
      <w:widowControl w:val="0"/>
      <w:shd w:val="clear" w:color="auto" w:fill="FFFFFF"/>
      <w:spacing w:line="0" w:lineRule="exact"/>
    </w:pPr>
    <w:rPr>
      <w:lang w:val="en-US" w:eastAsia="en-US" w:bidi="en-US"/>
      <w:b/>
      <w:bCs/>
      <w:i w:val="0"/>
      <w:iCs w:val="0"/>
      <w:u w:val="none"/>
      <w:strike w:val="0"/>
      <w:smallCaps w:val="0"/>
      <w:sz w:val="30"/>
      <w:szCs w:val="30"/>
      <w:rFonts w:ascii="Times New Roman" w:eastAsia="Times New Roman" w:hAnsi="Times New Roman" w:cs="Times New Roman"/>
    </w:rPr>
  </w:style>
  <w:style w:type="paragraph" w:customStyle="1" w:styleId="Style232">
    <w:name w:val="Picture caption (5)"/>
    <w:basedOn w:val="Normal"/>
    <w:link w:val="CharStyle391"/>
    <w:pPr>
      <w:widowControl w:val="0"/>
      <w:shd w:val="clear" w:color="auto" w:fill="FFFFFF"/>
      <w:spacing w:line="0" w:lineRule="exact"/>
    </w:pPr>
    <w:rPr>
      <w:lang w:val="en-US" w:eastAsia="en-US" w:bidi="en-US"/>
      <w:b w:val="0"/>
      <w:bCs w:val="0"/>
      <w:i/>
      <w:iCs/>
      <w:u w:val="none"/>
      <w:strike w:val="0"/>
      <w:smallCaps w:val="0"/>
      <w:sz w:val="19"/>
      <w:szCs w:val="19"/>
      <w:rFonts w:ascii="Times New Roman" w:eastAsia="Times New Roman" w:hAnsi="Times New Roman" w:cs="Times New Roman"/>
    </w:rPr>
  </w:style>
  <w:style w:type="paragraph" w:customStyle="1" w:styleId="Style234">
    <w:name w:val="Picture caption (6)"/>
    <w:basedOn w:val="Normal"/>
    <w:link w:val="CharStyle258"/>
    <w:pPr>
      <w:widowControl w:val="0"/>
      <w:shd w:val="clear" w:color="auto" w:fill="FFFFFF"/>
      <w:jc w:val="both"/>
      <w:spacing w:line="221"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236">
    <w:name w:val="Heading #6 (4)"/>
    <w:basedOn w:val="Normal"/>
    <w:link w:val="CharStyle504"/>
    <w:pPr>
      <w:widowControl w:val="0"/>
      <w:shd w:val="clear" w:color="auto" w:fill="FFFFFF"/>
      <w:outlineLvl w:val="5"/>
      <w:spacing w:line="0"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239">
    <w:name w:val="Heading #8"/>
    <w:basedOn w:val="Normal"/>
    <w:link w:val="CharStyle240"/>
    <w:pPr>
      <w:widowControl w:val="0"/>
      <w:shd w:val="clear" w:color="auto" w:fill="FFFFFF"/>
      <w:jc w:val="both"/>
      <w:outlineLvl w:val="7"/>
      <w:spacing w:before="300" w:after="300" w:line="0" w:lineRule="exact"/>
      <w:ind w:firstLine="360"/>
    </w:pPr>
    <w:rPr>
      <w:b/>
      <w:bCs/>
      <w:i w:val="0"/>
      <w:iCs w:val="0"/>
      <w:u w:val="none"/>
      <w:strike w:val="0"/>
      <w:smallCaps w:val="0"/>
      <w:sz w:val="22"/>
      <w:szCs w:val="22"/>
      <w:rFonts w:ascii="Times New Roman" w:eastAsia="Times New Roman" w:hAnsi="Times New Roman" w:cs="Times New Roman"/>
    </w:rPr>
  </w:style>
  <w:style w:type="paragraph" w:customStyle="1" w:styleId="Style243">
    <w:name w:val="Body text (23)"/>
    <w:basedOn w:val="Normal"/>
    <w:link w:val="CharStyle244"/>
    <w:pPr>
      <w:widowControl w:val="0"/>
      <w:shd w:val="clear" w:color="auto" w:fill="FFFFFF"/>
      <w:jc w:val="right"/>
      <w:spacing w:after="180" w:line="0" w:lineRule="exact"/>
    </w:pPr>
    <w:rPr>
      <w:lang w:val="en-US" w:eastAsia="en-US" w:bidi="en-US"/>
      <w:b w:val="0"/>
      <w:bCs w:val="0"/>
      <w:i/>
      <w:iCs/>
      <w:u w:val="none"/>
      <w:strike w:val="0"/>
      <w:smallCaps w:val="0"/>
      <w:sz w:val="15"/>
      <w:szCs w:val="15"/>
      <w:rFonts w:ascii="Verdana" w:eastAsia="Verdana" w:hAnsi="Verdana" w:cs="Verdana"/>
      <w:spacing w:val="30"/>
    </w:rPr>
  </w:style>
  <w:style w:type="paragraph" w:customStyle="1" w:styleId="Style249">
    <w:name w:val="Heading #5"/>
    <w:basedOn w:val="Normal"/>
    <w:link w:val="CharStyle250"/>
    <w:pPr>
      <w:widowControl w:val="0"/>
      <w:shd w:val="clear" w:color="auto" w:fill="FFFFFF"/>
      <w:outlineLvl w:val="4"/>
      <w:spacing w:after="180" w:line="0" w:lineRule="exact"/>
    </w:pPr>
    <w:rPr>
      <w:b/>
      <w:bCs/>
      <w:i w:val="0"/>
      <w:iCs w:val="0"/>
      <w:u w:val="none"/>
      <w:strike w:val="0"/>
      <w:smallCaps w:val="0"/>
      <w:sz w:val="22"/>
      <w:szCs w:val="22"/>
      <w:rFonts w:ascii="Times New Roman" w:eastAsia="Times New Roman" w:hAnsi="Times New Roman" w:cs="Times New Roman"/>
    </w:rPr>
  </w:style>
  <w:style w:type="paragraph" w:customStyle="1" w:styleId="Style252">
    <w:name w:val="Body text (24)"/>
    <w:basedOn w:val="Normal"/>
    <w:link w:val="CharStyle253"/>
    <w:pPr>
      <w:widowControl w:val="0"/>
      <w:shd w:val="clear" w:color="auto" w:fill="FFFFFF"/>
      <w:spacing w:before="240" w:line="0" w:lineRule="exact"/>
    </w:pPr>
    <w:rPr>
      <w:lang w:val="en-US" w:eastAsia="en-US" w:bidi="en-US"/>
      <w:b w:val="0"/>
      <w:bCs w:val="0"/>
      <w:i/>
      <w:iCs/>
      <w:u w:val="none"/>
      <w:strike w:val="0"/>
      <w:smallCaps w:val="0"/>
      <w:sz w:val="20"/>
      <w:szCs w:val="20"/>
      <w:rFonts w:ascii="Times New Roman" w:eastAsia="Times New Roman" w:hAnsi="Times New Roman" w:cs="Times New Roman"/>
      <w:spacing w:val="-10"/>
    </w:rPr>
  </w:style>
  <w:style w:type="paragraph" w:customStyle="1" w:styleId="Style254">
    <w:name w:val="Body text (25)"/>
    <w:basedOn w:val="Normal"/>
    <w:link w:val="CharStyle255"/>
    <w:pPr>
      <w:widowControl w:val="0"/>
      <w:shd w:val="clear" w:color="auto" w:fill="FFFFFF"/>
      <w:spacing w:after="240" w:line="0" w:lineRule="exact"/>
    </w:pPr>
    <w:rPr>
      <w:b w:val="0"/>
      <w:bCs w:val="0"/>
      <w:i/>
      <w:iCs/>
      <w:u w:val="none"/>
      <w:strike w:val="0"/>
      <w:smallCaps w:val="0"/>
      <w:sz w:val="18"/>
      <w:szCs w:val="18"/>
      <w:rFonts w:ascii="Calibri" w:eastAsia="Calibri" w:hAnsi="Calibri" w:cs="Calibri"/>
    </w:rPr>
  </w:style>
  <w:style w:type="paragraph" w:customStyle="1" w:styleId="Style262">
    <w:name w:val="Body text (26)"/>
    <w:basedOn w:val="Normal"/>
    <w:link w:val="CharStyle263"/>
    <w:pPr>
      <w:widowControl w:val="0"/>
      <w:shd w:val="clear" w:color="auto" w:fill="FFFFFF"/>
      <w:jc w:val="both"/>
      <w:spacing w:before="300" w:line="144" w:lineRule="exact"/>
      <w:ind w:hanging="400"/>
    </w:pPr>
    <w:rPr>
      <w:b w:val="0"/>
      <w:bCs w:val="0"/>
      <w:i w:val="0"/>
      <w:iCs w:val="0"/>
      <w:u w:val="none"/>
      <w:strike w:val="0"/>
      <w:smallCaps w:val="0"/>
      <w:sz w:val="14"/>
      <w:szCs w:val="14"/>
      <w:rFonts w:ascii="Calibri" w:eastAsia="Calibri" w:hAnsi="Calibri" w:cs="Calibri"/>
      <w:w w:val="100"/>
      <w:spacing w:val="30"/>
    </w:rPr>
  </w:style>
  <w:style w:type="paragraph" w:customStyle="1" w:styleId="Style269">
    <w:name w:val="Body text (27)"/>
    <w:basedOn w:val="Normal"/>
    <w:link w:val="CharStyle270"/>
    <w:pPr>
      <w:widowControl w:val="0"/>
      <w:shd w:val="clear" w:color="auto" w:fill="FFFFFF"/>
      <w:jc w:val="both"/>
      <w:spacing w:line="139" w:lineRule="exact"/>
    </w:pPr>
    <w:rPr>
      <w:b w:val="0"/>
      <w:bCs w:val="0"/>
      <w:i w:val="0"/>
      <w:iCs w:val="0"/>
      <w:u w:val="none"/>
      <w:strike w:val="0"/>
      <w:smallCaps w:val="0"/>
      <w:sz w:val="18"/>
      <w:szCs w:val="18"/>
      <w:rFonts w:ascii="Times New Roman" w:eastAsia="Times New Roman" w:hAnsi="Times New Roman" w:cs="Times New Roman"/>
    </w:rPr>
  </w:style>
  <w:style w:type="paragraph" w:customStyle="1" w:styleId="Style272">
    <w:name w:val="Body text (28)"/>
    <w:basedOn w:val="Normal"/>
    <w:link w:val="CharStyle766"/>
    <w:pPr>
      <w:widowControl w:val="0"/>
      <w:shd w:val="clear" w:color="auto" w:fill="FFFFFF"/>
      <w:jc w:val="both"/>
      <w:spacing w:line="0" w:lineRule="exact"/>
    </w:pPr>
    <w:rPr>
      <w:b w:val="0"/>
      <w:bCs w:val="0"/>
      <w:i/>
      <w:iCs/>
      <w:u w:val="none"/>
      <w:strike w:val="0"/>
      <w:smallCaps w:val="0"/>
      <w:sz w:val="21"/>
      <w:szCs w:val="21"/>
      <w:rFonts w:ascii="Times New Roman" w:eastAsia="Times New Roman" w:hAnsi="Times New Roman" w:cs="Times New Roman"/>
      <w:w w:val="75"/>
    </w:rPr>
  </w:style>
  <w:style w:type="paragraph" w:customStyle="1" w:styleId="Style275">
    <w:name w:val="Body text (29)"/>
    <w:basedOn w:val="Normal"/>
    <w:link w:val="CharStyle276"/>
    <w:pPr>
      <w:widowControl w:val="0"/>
      <w:shd w:val="clear" w:color="auto" w:fill="FFFFFF"/>
      <w:jc w:val="both"/>
      <w:spacing w:line="0" w:lineRule="exact"/>
    </w:pPr>
    <w:rPr>
      <w:b w:val="0"/>
      <w:bCs w:val="0"/>
      <w:i/>
      <w:iCs/>
      <w:u w:val="none"/>
      <w:strike w:val="0"/>
      <w:smallCaps w:val="0"/>
      <w:sz w:val="13"/>
      <w:szCs w:val="13"/>
      <w:rFonts w:ascii="Times New Roman" w:eastAsia="Times New Roman" w:hAnsi="Times New Roman" w:cs="Times New Roman"/>
      <w:spacing w:val="20"/>
    </w:rPr>
  </w:style>
  <w:style w:type="paragraph" w:customStyle="1" w:styleId="Style279">
    <w:name w:val="Heading #6 (5)"/>
    <w:basedOn w:val="Normal"/>
    <w:link w:val="CharStyle280"/>
    <w:pPr>
      <w:widowControl w:val="0"/>
      <w:shd w:val="clear" w:color="auto" w:fill="FFFFFF"/>
      <w:jc w:val="right"/>
      <w:outlineLvl w:val="5"/>
      <w:spacing w:before="180" w:line="0" w:lineRule="exact"/>
    </w:pPr>
    <w:rPr>
      <w:b w:val="0"/>
      <w:bCs w:val="0"/>
      <w:i w:val="0"/>
      <w:iCs w:val="0"/>
      <w:u w:val="none"/>
      <w:strike w:val="0"/>
      <w:smallCaps w:val="0"/>
      <w:sz w:val="14"/>
      <w:szCs w:val="14"/>
      <w:rFonts w:ascii="Times New Roman" w:eastAsia="Times New Roman" w:hAnsi="Times New Roman" w:cs="Times New Roman"/>
    </w:rPr>
  </w:style>
  <w:style w:type="paragraph" w:customStyle="1" w:styleId="Style283">
    <w:name w:val="Body text (30)"/>
    <w:basedOn w:val="Normal"/>
    <w:link w:val="CharStyle284"/>
    <w:pPr>
      <w:widowControl w:val="0"/>
      <w:shd w:val="clear" w:color="auto" w:fill="FFFFFF"/>
      <w:spacing w:before="60" w:line="0" w:lineRule="exact"/>
    </w:pPr>
    <w:rPr>
      <w:b/>
      <w:bCs/>
      <w:i w:val="0"/>
      <w:iCs w:val="0"/>
      <w:u w:val="none"/>
      <w:strike w:val="0"/>
      <w:smallCaps w:val="0"/>
      <w:sz w:val="38"/>
      <w:szCs w:val="38"/>
      <w:rFonts w:ascii="Georgia" w:eastAsia="Georgia" w:hAnsi="Georgia" w:cs="Georgia"/>
    </w:rPr>
  </w:style>
  <w:style w:type="paragraph" w:customStyle="1" w:styleId="Style289">
    <w:name w:val="Body text (32)"/>
    <w:basedOn w:val="Normal"/>
    <w:link w:val="CharStyle290"/>
    <w:pPr>
      <w:widowControl w:val="0"/>
      <w:shd w:val="clear" w:color="auto" w:fill="FFFFFF"/>
      <w:spacing w:line="0" w:lineRule="exact"/>
    </w:pPr>
    <w:rPr>
      <w:lang w:val="en-US" w:eastAsia="en-US" w:bidi="en-US"/>
      <w:b w:val="0"/>
      <w:bCs w:val="0"/>
      <w:i w:val="0"/>
      <w:iCs w:val="0"/>
      <w:u w:val="none"/>
      <w:strike w:val="0"/>
      <w:smallCaps w:val="0"/>
      <w:sz w:val="21"/>
      <w:szCs w:val="21"/>
      <w:rFonts w:ascii="Times New Roman" w:eastAsia="Times New Roman" w:hAnsi="Times New Roman" w:cs="Times New Roman"/>
    </w:rPr>
  </w:style>
  <w:style w:type="paragraph" w:customStyle="1" w:styleId="Style295">
    <w:name w:val="Body text (33)"/>
    <w:basedOn w:val="Normal"/>
    <w:link w:val="CharStyle743"/>
    <w:pPr>
      <w:widowControl w:val="0"/>
      <w:shd w:val="clear" w:color="auto" w:fill="FFFFFF"/>
      <w:jc w:val="both"/>
      <w:spacing w:line="0" w:lineRule="exact"/>
    </w:pPr>
    <w:rPr>
      <w:b w:val="0"/>
      <w:bCs w:val="0"/>
      <w:i w:val="0"/>
      <w:iCs w:val="0"/>
      <w:u w:val="none"/>
      <w:strike w:val="0"/>
      <w:smallCaps w:val="0"/>
      <w:sz w:val="22"/>
      <w:szCs w:val="22"/>
      <w:rFonts w:ascii="Calibri" w:eastAsia="Calibri" w:hAnsi="Calibri" w:cs="Calibri"/>
    </w:rPr>
  </w:style>
  <w:style w:type="paragraph" w:customStyle="1" w:styleId="Style298">
    <w:name w:val="Body text (31)"/>
    <w:basedOn w:val="Normal"/>
    <w:link w:val="CharStyle299"/>
    <w:pPr>
      <w:widowControl w:val="0"/>
      <w:shd w:val="clear" w:color="auto" w:fill="FFFFFF"/>
      <w:jc w:val="right"/>
      <w:spacing w:before="360" w:line="0" w:lineRule="exact"/>
    </w:pPr>
    <w:rPr>
      <w:b w:val="0"/>
      <w:bCs w:val="0"/>
      <w:i w:val="0"/>
      <w:iCs w:val="0"/>
      <w:u w:val="none"/>
      <w:strike w:val="0"/>
      <w:smallCaps w:val="0"/>
      <w:sz w:val="20"/>
      <w:szCs w:val="20"/>
      <w:rFonts w:ascii="Times New Roman" w:eastAsia="Times New Roman" w:hAnsi="Times New Roman" w:cs="Times New Roman"/>
      <w:spacing w:val="20"/>
    </w:rPr>
  </w:style>
  <w:style w:type="paragraph" w:customStyle="1" w:styleId="Style308">
    <w:name w:val="Heading #9"/>
    <w:basedOn w:val="Normal"/>
    <w:link w:val="CharStyle309"/>
    <w:pPr>
      <w:widowControl w:val="0"/>
      <w:shd w:val="clear" w:color="auto" w:fill="FFFFFF"/>
      <w:jc w:val="center"/>
      <w:outlineLvl w:val="8"/>
      <w:spacing w:before="120" w:line="139" w:lineRule="exact"/>
    </w:pPr>
    <w:rPr>
      <w:b w:val="0"/>
      <w:bCs w:val="0"/>
      <w:i/>
      <w:iCs/>
      <w:u w:val="none"/>
      <w:strike w:val="0"/>
      <w:smallCaps w:val="0"/>
      <w:sz w:val="19"/>
      <w:szCs w:val="19"/>
      <w:rFonts w:ascii="Times New Roman" w:eastAsia="Times New Roman" w:hAnsi="Times New Roman" w:cs="Times New Roman"/>
      <w:spacing w:val="20"/>
    </w:rPr>
  </w:style>
  <w:style w:type="paragraph" w:customStyle="1" w:styleId="Style311">
    <w:name w:val="Picture caption (7)"/>
    <w:basedOn w:val="Normal"/>
    <w:link w:val="CharStyle312"/>
    <w:pPr>
      <w:widowControl w:val="0"/>
      <w:shd w:val="clear" w:color="auto" w:fill="FFFFFF"/>
      <w:spacing w:line="0" w:lineRule="exact"/>
    </w:pPr>
    <w:rPr>
      <w:b w:val="0"/>
      <w:bCs w:val="0"/>
      <w:i w:val="0"/>
      <w:iCs w:val="0"/>
      <w:u w:val="none"/>
      <w:strike w:val="0"/>
      <w:smallCaps w:val="0"/>
      <w:sz w:val="21"/>
      <w:szCs w:val="21"/>
      <w:rFonts w:ascii="Times New Roman" w:eastAsia="Times New Roman" w:hAnsi="Times New Roman" w:cs="Times New Roman"/>
    </w:rPr>
  </w:style>
  <w:style w:type="paragraph" w:customStyle="1" w:styleId="Style313">
    <w:name w:val="Picture caption (8)"/>
    <w:basedOn w:val="Normal"/>
    <w:link w:val="CharStyle314"/>
    <w:pPr>
      <w:widowControl w:val="0"/>
      <w:shd w:val="clear" w:color="auto" w:fill="FFFFFF"/>
      <w:spacing w:line="0" w:lineRule="exact"/>
    </w:pPr>
    <w:rPr>
      <w:lang w:val="en-US" w:eastAsia="en-US" w:bidi="en-US"/>
      <w:b/>
      <w:bCs/>
      <w:i/>
      <w:iCs/>
      <w:u w:val="none"/>
      <w:strike w:val="0"/>
      <w:smallCaps w:val="0"/>
      <w:sz w:val="22"/>
      <w:szCs w:val="22"/>
      <w:rFonts w:ascii="Times New Roman" w:eastAsia="Times New Roman" w:hAnsi="Times New Roman" w:cs="Times New Roman"/>
    </w:rPr>
  </w:style>
  <w:style w:type="paragraph" w:customStyle="1" w:styleId="Style315">
    <w:name w:val="Heading #10 (5)"/>
    <w:basedOn w:val="Normal"/>
    <w:link w:val="CharStyle316"/>
    <w:pPr>
      <w:widowControl w:val="0"/>
      <w:shd w:val="clear" w:color="auto" w:fill="FFFFFF"/>
      <w:jc w:val="both"/>
      <w:spacing w:line="0" w:lineRule="exact"/>
    </w:pPr>
    <w:rPr>
      <w:lang w:val="en-US" w:eastAsia="en-US" w:bidi="en-US"/>
      <w:b w:val="0"/>
      <w:bCs w:val="0"/>
      <w:i w:val="0"/>
      <w:iCs w:val="0"/>
      <w:u w:val="none"/>
      <w:strike w:val="0"/>
      <w:smallCaps w:val="0"/>
      <w:sz w:val="19"/>
      <w:szCs w:val="19"/>
      <w:rFonts w:ascii="Times New Roman" w:eastAsia="Times New Roman" w:hAnsi="Times New Roman" w:cs="Times New Roman"/>
    </w:rPr>
  </w:style>
  <w:style w:type="paragraph" w:customStyle="1" w:styleId="Style319">
    <w:name w:val="Body text (34)"/>
    <w:basedOn w:val="Normal"/>
    <w:link w:val="CharStyle320"/>
    <w:pPr>
      <w:widowControl w:val="0"/>
      <w:shd w:val="clear" w:color="auto" w:fill="FFFFFF"/>
      <w:spacing w:before="360" w:after="60" w:line="0" w:lineRule="exact"/>
      <w:ind w:hanging="680"/>
    </w:pPr>
    <w:rPr>
      <w:lang w:val="en-US" w:eastAsia="en-US" w:bidi="en-US"/>
      <w:b w:val="0"/>
      <w:bCs w:val="0"/>
      <w:i w:val="0"/>
      <w:iCs w:val="0"/>
      <w:u w:val="none"/>
      <w:strike w:val="0"/>
      <w:smallCaps w:val="0"/>
      <w:sz w:val="19"/>
      <w:szCs w:val="19"/>
      <w:rFonts w:ascii="Times New Roman" w:eastAsia="Times New Roman" w:hAnsi="Times New Roman" w:cs="Times New Roman"/>
    </w:rPr>
  </w:style>
  <w:style w:type="paragraph" w:customStyle="1" w:styleId="Style322">
    <w:name w:val="Picture caption (9)"/>
    <w:basedOn w:val="Normal"/>
    <w:link w:val="CharStyle323"/>
    <w:pPr>
      <w:widowControl w:val="0"/>
      <w:shd w:val="clear" w:color="auto" w:fill="FFFFFF"/>
      <w:spacing w:line="0" w:lineRule="exact"/>
    </w:pPr>
    <w:rPr>
      <w:lang w:val="en-US" w:eastAsia="en-US" w:bidi="en-US"/>
      <w:b w:val="0"/>
      <w:bCs w:val="0"/>
      <w:i w:val="0"/>
      <w:iCs w:val="0"/>
      <w:u w:val="none"/>
      <w:strike w:val="0"/>
      <w:smallCaps w:val="0"/>
      <w:sz w:val="10"/>
      <w:szCs w:val="10"/>
      <w:rFonts w:ascii="Times New Roman" w:eastAsia="Times New Roman" w:hAnsi="Times New Roman" w:cs="Times New Roman"/>
      <w:spacing w:val="-10"/>
    </w:rPr>
  </w:style>
  <w:style w:type="paragraph" w:customStyle="1" w:styleId="Style324">
    <w:name w:val="Body text (35)"/>
    <w:basedOn w:val="Normal"/>
    <w:link w:val="CharStyle325"/>
    <w:pPr>
      <w:widowControl w:val="0"/>
      <w:shd w:val="clear" w:color="auto" w:fill="FFFFFF"/>
      <w:spacing w:line="0" w:lineRule="exact"/>
    </w:pPr>
    <w:rPr>
      <w:b w:val="0"/>
      <w:bCs w:val="0"/>
      <w:i w:val="0"/>
      <w:iCs w:val="0"/>
      <w:u w:val="none"/>
      <w:strike w:val="0"/>
      <w:smallCaps w:val="0"/>
      <w:sz w:val="9"/>
      <w:szCs w:val="9"/>
      <w:rFonts w:ascii="Times New Roman" w:eastAsia="Times New Roman" w:hAnsi="Times New Roman" w:cs="Times New Roman"/>
    </w:rPr>
  </w:style>
  <w:style w:type="paragraph" w:customStyle="1" w:styleId="Style326">
    <w:name w:val="Heading #7"/>
    <w:basedOn w:val="Normal"/>
    <w:link w:val="CharStyle327"/>
    <w:pPr>
      <w:widowControl w:val="0"/>
      <w:shd w:val="clear" w:color="auto" w:fill="FFFFFF"/>
      <w:outlineLvl w:val="6"/>
      <w:spacing w:line="0"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328">
    <w:name w:val="Body text (36)"/>
    <w:basedOn w:val="Normal"/>
    <w:link w:val="CharStyle329"/>
    <w:pPr>
      <w:widowControl w:val="0"/>
      <w:shd w:val="clear" w:color="auto" w:fill="FFFFFF"/>
      <w:spacing w:line="0" w:lineRule="exact"/>
    </w:pPr>
    <w:rPr>
      <w:lang w:val="en-US" w:eastAsia="en-US" w:bidi="en-US"/>
      <w:b w:val="0"/>
      <w:bCs w:val="0"/>
      <w:i w:val="0"/>
      <w:iCs w:val="0"/>
      <w:u w:val="none"/>
      <w:strike w:val="0"/>
      <w:smallCaps w:val="0"/>
      <w:sz w:val="9"/>
      <w:szCs w:val="9"/>
      <w:rFonts w:ascii="Times New Roman" w:eastAsia="Times New Roman" w:hAnsi="Times New Roman" w:cs="Times New Roman"/>
    </w:rPr>
  </w:style>
  <w:style w:type="paragraph" w:customStyle="1" w:styleId="Style330">
    <w:name w:val="Body text (37)"/>
    <w:basedOn w:val="Normal"/>
    <w:link w:val="CharStyle352"/>
    <w:pPr>
      <w:widowControl w:val="0"/>
      <w:shd w:val="clear" w:color="auto" w:fill="FFFFFF"/>
      <w:spacing w:line="158" w:lineRule="exact"/>
      <w:ind w:hanging="680"/>
    </w:pPr>
    <w:rPr>
      <w:b/>
      <w:bCs/>
      <w:i w:val="0"/>
      <w:iCs w:val="0"/>
      <w:u w:val="none"/>
      <w:strike w:val="0"/>
      <w:smallCaps w:val="0"/>
      <w:sz w:val="13"/>
      <w:szCs w:val="13"/>
      <w:rFonts w:ascii="Times New Roman" w:eastAsia="Times New Roman" w:hAnsi="Times New Roman" w:cs="Times New Roman"/>
      <w:spacing w:val="20"/>
    </w:rPr>
  </w:style>
  <w:style w:type="paragraph" w:customStyle="1" w:styleId="Style335">
    <w:name w:val="Body text (38)"/>
    <w:basedOn w:val="Normal"/>
    <w:link w:val="CharStyle384"/>
    <w:pPr>
      <w:widowControl w:val="0"/>
      <w:shd w:val="clear" w:color="auto" w:fill="FFFFFF"/>
      <w:jc w:val="center"/>
      <w:spacing w:line="144" w:lineRule="exact"/>
    </w:pPr>
    <w:rPr>
      <w:b w:val="0"/>
      <w:bCs w:val="0"/>
      <w:i/>
      <w:iCs/>
      <w:u w:val="none"/>
      <w:strike w:val="0"/>
      <w:smallCaps w:val="0"/>
      <w:sz w:val="15"/>
      <w:szCs w:val="15"/>
      <w:rFonts w:ascii="Times New Roman" w:eastAsia="Times New Roman" w:hAnsi="Times New Roman" w:cs="Times New Roman"/>
      <w:spacing w:val="20"/>
    </w:rPr>
  </w:style>
  <w:style w:type="paragraph" w:customStyle="1" w:styleId="Style341">
    <w:name w:val="Body text (39)"/>
    <w:basedOn w:val="Normal"/>
    <w:link w:val="CharStyle342"/>
    <w:pPr>
      <w:widowControl w:val="0"/>
      <w:shd w:val="clear" w:color="auto" w:fill="FFFFFF"/>
      <w:jc w:val="center"/>
      <w:spacing w:line="0" w:lineRule="exact"/>
    </w:pPr>
    <w:rPr>
      <w:b w:val="0"/>
      <w:bCs w:val="0"/>
      <w:i w:val="0"/>
      <w:iCs w:val="0"/>
      <w:u w:val="none"/>
      <w:strike w:val="0"/>
      <w:smallCaps w:val="0"/>
      <w:sz w:val="13"/>
      <w:szCs w:val="13"/>
      <w:rFonts w:ascii="Times New Roman" w:eastAsia="Times New Roman" w:hAnsi="Times New Roman" w:cs="Times New Roman"/>
    </w:rPr>
  </w:style>
  <w:style w:type="paragraph" w:customStyle="1" w:styleId="Style343">
    <w:name w:val="Body text (40)"/>
    <w:basedOn w:val="Normal"/>
    <w:link w:val="CharStyle344"/>
    <w:pPr>
      <w:widowControl w:val="0"/>
      <w:shd w:val="clear" w:color="auto" w:fill="FFFFFF"/>
      <w:spacing w:before="60" w:line="0"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348">
    <w:name w:val="Body text (41)"/>
    <w:basedOn w:val="Normal"/>
    <w:link w:val="CharStyle349"/>
    <w:pPr>
      <w:widowControl w:val="0"/>
      <w:shd w:val="clear" w:color="auto" w:fill="FFFFFF"/>
      <w:jc w:val="right"/>
      <w:spacing w:before="120" w:after="360" w:line="0"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358">
    <w:name w:val="Heading #6 (6)"/>
    <w:basedOn w:val="Normal"/>
    <w:link w:val="CharStyle359"/>
    <w:pPr>
      <w:widowControl w:val="0"/>
      <w:shd w:val="clear" w:color="auto" w:fill="FFFFFF"/>
      <w:outlineLvl w:val="5"/>
      <w:spacing w:line="0" w:lineRule="exact"/>
    </w:pPr>
    <w:rPr>
      <w:b/>
      <w:bCs/>
      <w:i w:val="0"/>
      <w:iCs w:val="0"/>
      <w:u w:val="none"/>
      <w:strike w:val="0"/>
      <w:smallCaps w:val="0"/>
      <w:rFonts w:ascii="Times New Roman" w:eastAsia="Times New Roman" w:hAnsi="Times New Roman" w:cs="Times New Roman"/>
      <w:w w:val="60"/>
    </w:rPr>
  </w:style>
  <w:style w:type="paragraph" w:customStyle="1" w:styleId="Style360">
    <w:name w:val="Body text (42)"/>
    <w:basedOn w:val="Normal"/>
    <w:link w:val="CharStyle361"/>
    <w:pPr>
      <w:widowControl w:val="0"/>
      <w:shd w:val="clear" w:color="auto" w:fill="FFFFFF"/>
      <w:jc w:val="right"/>
      <w:spacing w:line="0" w:lineRule="exact"/>
    </w:pPr>
    <w:rPr>
      <w:lang w:val="en-US" w:eastAsia="en-US" w:bidi="en-US"/>
      <w:b/>
      <w:bCs/>
      <w:i w:val="0"/>
      <w:iCs w:val="0"/>
      <w:u w:val="none"/>
      <w:strike w:val="0"/>
      <w:smallCaps w:val="0"/>
      <w:rFonts w:ascii="Times New Roman" w:eastAsia="Times New Roman" w:hAnsi="Times New Roman" w:cs="Times New Roman"/>
      <w:w w:val="60"/>
    </w:rPr>
  </w:style>
  <w:style w:type="paragraph" w:customStyle="1" w:styleId="Style366">
    <w:name w:val="Body text (43)"/>
    <w:basedOn w:val="Normal"/>
    <w:link w:val="CharStyle658"/>
    <w:pPr>
      <w:widowControl w:val="0"/>
      <w:shd w:val="clear" w:color="auto" w:fill="FFFFFF"/>
      <w:spacing w:line="0" w:lineRule="exact"/>
    </w:pPr>
    <w:rPr>
      <w:lang w:val="en-US" w:eastAsia="en-US" w:bidi="en-US"/>
      <w:b w:val="0"/>
      <w:bCs w:val="0"/>
      <w:i/>
      <w:iCs/>
      <w:u w:val="none"/>
      <w:strike w:val="0"/>
      <w:smallCaps w:val="0"/>
      <w:sz w:val="10"/>
      <w:szCs w:val="10"/>
      <w:rFonts w:ascii="Times New Roman" w:eastAsia="Times New Roman" w:hAnsi="Times New Roman" w:cs="Times New Roman"/>
    </w:rPr>
  </w:style>
  <w:style w:type="paragraph" w:customStyle="1" w:styleId="Style369">
    <w:name w:val="Body text (44)"/>
    <w:basedOn w:val="Normal"/>
    <w:link w:val="CharStyle370"/>
    <w:pPr>
      <w:widowControl w:val="0"/>
      <w:shd w:val="clear" w:color="auto" w:fill="FFFFFF"/>
      <w:spacing w:line="77" w:lineRule="exact"/>
    </w:pPr>
    <w:rPr>
      <w:b w:val="0"/>
      <w:bCs w:val="0"/>
      <w:i/>
      <w:iCs/>
      <w:u w:val="none"/>
      <w:strike w:val="0"/>
      <w:smallCaps w:val="0"/>
      <w:sz w:val="12"/>
      <w:szCs w:val="12"/>
      <w:rFonts w:ascii="Calibri" w:eastAsia="Calibri" w:hAnsi="Calibri" w:cs="Calibri"/>
      <w:spacing w:val="10"/>
    </w:rPr>
  </w:style>
  <w:style w:type="paragraph" w:customStyle="1" w:styleId="Style375">
    <w:name w:val="Heading #4 (4)"/>
    <w:basedOn w:val="Normal"/>
    <w:link w:val="CharStyle652"/>
    <w:pPr>
      <w:widowControl w:val="0"/>
      <w:shd w:val="clear" w:color="auto" w:fill="FFFFFF"/>
      <w:outlineLvl w:val="3"/>
      <w:spacing w:line="0" w:lineRule="exact"/>
    </w:pPr>
    <w:rPr>
      <w:lang w:val="en-US" w:eastAsia="en-US" w:bidi="en-US"/>
      <w:b w:val="0"/>
      <w:bCs w:val="0"/>
      <w:i w:val="0"/>
      <w:iCs w:val="0"/>
      <w:u w:val="none"/>
      <w:strike w:val="0"/>
      <w:smallCaps w:val="0"/>
      <w:sz w:val="19"/>
      <w:szCs w:val="19"/>
      <w:rFonts w:ascii="Times New Roman" w:eastAsia="Times New Roman" w:hAnsi="Times New Roman" w:cs="Times New Roman"/>
    </w:rPr>
  </w:style>
  <w:style w:type="paragraph" w:customStyle="1" w:styleId="Style378">
    <w:name w:val="Heading #9 (2)"/>
    <w:basedOn w:val="Normal"/>
    <w:link w:val="CharStyle494"/>
    <w:pPr>
      <w:widowControl w:val="0"/>
      <w:shd w:val="clear" w:color="auto" w:fill="FFFFFF"/>
      <w:outlineLvl w:val="8"/>
      <w:spacing w:line="0" w:lineRule="exact"/>
    </w:pPr>
    <w:rPr>
      <w:lang w:val="en-US" w:eastAsia="en-US" w:bidi="en-US"/>
      <w:b w:val="0"/>
      <w:bCs w:val="0"/>
      <w:i/>
      <w:iCs/>
      <w:u w:val="none"/>
      <w:strike w:val="0"/>
      <w:smallCaps w:val="0"/>
      <w:sz w:val="19"/>
      <w:szCs w:val="19"/>
      <w:rFonts w:ascii="Times New Roman" w:eastAsia="Times New Roman" w:hAnsi="Times New Roman" w:cs="Times New Roman"/>
    </w:rPr>
  </w:style>
  <w:style w:type="paragraph" w:customStyle="1" w:styleId="Style380">
    <w:name w:val="Body text (46)"/>
    <w:basedOn w:val="Normal"/>
    <w:link w:val="CharStyle1043"/>
    <w:pPr>
      <w:widowControl w:val="0"/>
      <w:shd w:val="clear" w:color="auto" w:fill="FFFFFF"/>
      <w:jc w:val="both"/>
      <w:spacing w:line="0" w:lineRule="exact"/>
    </w:pPr>
    <w:rPr>
      <w:lang w:val="en-US" w:eastAsia="en-US" w:bidi="en-US"/>
      <w:b w:val="0"/>
      <w:bCs w:val="0"/>
      <w:i/>
      <w:iCs/>
      <w:u w:val="none"/>
      <w:strike w:val="0"/>
      <w:smallCaps w:val="0"/>
      <w:sz w:val="13"/>
      <w:szCs w:val="13"/>
      <w:rFonts w:ascii="Calibri" w:eastAsia="Calibri" w:hAnsi="Calibri" w:cs="Calibri"/>
      <w:spacing w:val="10"/>
    </w:rPr>
  </w:style>
  <w:style w:type="paragraph" w:customStyle="1" w:styleId="Style386">
    <w:name w:val="Body text (45)"/>
    <w:basedOn w:val="Normal"/>
    <w:link w:val="CharStyle387"/>
    <w:pPr>
      <w:widowControl w:val="0"/>
      <w:shd w:val="clear" w:color="auto" w:fill="FFFFFF"/>
      <w:spacing w:before="60" w:after="60" w:line="0" w:lineRule="exact"/>
    </w:pPr>
    <w:rPr>
      <w:b/>
      <w:bCs/>
      <w:i w:val="0"/>
      <w:iCs w:val="0"/>
      <w:u w:val="none"/>
      <w:strike w:val="0"/>
      <w:smallCaps w:val="0"/>
      <w:sz w:val="22"/>
      <w:szCs w:val="22"/>
      <w:rFonts w:ascii="Times New Roman" w:eastAsia="Times New Roman" w:hAnsi="Times New Roman" w:cs="Times New Roman"/>
    </w:rPr>
  </w:style>
  <w:style w:type="paragraph" w:customStyle="1" w:styleId="Style388">
    <w:name w:val="Table caption (2)"/>
    <w:basedOn w:val="Normal"/>
    <w:link w:val="CharStyle389"/>
    <w:pPr>
      <w:widowControl w:val="0"/>
      <w:shd w:val="clear" w:color="auto" w:fill="FFFFFF"/>
      <w:spacing w:line="0"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392">
    <w:name w:val="Body text (47)"/>
    <w:basedOn w:val="Normal"/>
    <w:link w:val="CharStyle393"/>
    <w:pPr>
      <w:widowControl w:val="0"/>
      <w:shd w:val="clear" w:color="auto" w:fill="FFFFFF"/>
      <w:jc w:val="both"/>
      <w:spacing w:after="120" w:line="0" w:lineRule="exact"/>
    </w:pPr>
    <w:rPr>
      <w:b w:val="0"/>
      <w:bCs w:val="0"/>
      <w:i/>
      <w:iCs/>
      <w:u w:val="none"/>
      <w:strike w:val="0"/>
      <w:smallCaps w:val="0"/>
      <w:sz w:val="19"/>
      <w:szCs w:val="19"/>
      <w:rFonts w:ascii="Times New Roman" w:eastAsia="Times New Roman" w:hAnsi="Times New Roman" w:cs="Times New Roman"/>
      <w:spacing w:val="20"/>
    </w:rPr>
  </w:style>
  <w:style w:type="paragraph" w:customStyle="1" w:styleId="Style395">
    <w:name w:val="Heading #2"/>
    <w:basedOn w:val="Normal"/>
    <w:link w:val="CharStyle396"/>
    <w:pPr>
      <w:widowControl w:val="0"/>
      <w:shd w:val="clear" w:color="auto" w:fill="FFFFFF"/>
      <w:outlineLvl w:val="1"/>
      <w:spacing w:line="0" w:lineRule="exact"/>
    </w:pPr>
    <w:rPr>
      <w:b/>
      <w:bCs/>
      <w:i w:val="0"/>
      <w:iCs w:val="0"/>
      <w:u w:val="none"/>
      <w:strike w:val="0"/>
      <w:smallCaps w:val="0"/>
      <w:sz w:val="30"/>
      <w:szCs w:val="30"/>
      <w:rFonts w:ascii="Times New Roman" w:eastAsia="Times New Roman" w:hAnsi="Times New Roman" w:cs="Times New Roman"/>
    </w:rPr>
  </w:style>
  <w:style w:type="paragraph" w:customStyle="1" w:styleId="Style397">
    <w:name w:val="Body text (48)"/>
    <w:basedOn w:val="Normal"/>
    <w:link w:val="CharStyle398"/>
    <w:pPr>
      <w:widowControl w:val="0"/>
      <w:shd w:val="clear" w:color="auto" w:fill="FFFFFF"/>
      <w:spacing w:line="0" w:lineRule="exact"/>
    </w:pPr>
    <w:rPr>
      <w:b w:val="0"/>
      <w:bCs w:val="0"/>
      <w:i w:val="0"/>
      <w:iCs w:val="0"/>
      <w:u w:val="none"/>
      <w:strike w:val="0"/>
      <w:smallCaps w:val="0"/>
      <w:sz w:val="13"/>
      <w:szCs w:val="13"/>
      <w:rFonts w:ascii="Times New Roman" w:eastAsia="Times New Roman" w:hAnsi="Times New Roman" w:cs="Times New Roman"/>
    </w:rPr>
  </w:style>
  <w:style w:type="paragraph" w:customStyle="1" w:styleId="Style405">
    <w:name w:val="Body text (49)"/>
    <w:basedOn w:val="Normal"/>
    <w:link w:val="CharStyle406"/>
    <w:pPr>
      <w:widowControl w:val="0"/>
      <w:shd w:val="clear" w:color="auto" w:fill="FFFFFF"/>
      <w:jc w:val="both"/>
      <w:spacing w:after="180" w:line="240"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411">
    <w:name w:val="Picture caption (10)"/>
    <w:basedOn w:val="Normal"/>
    <w:link w:val="CharStyle412"/>
    <w:pPr>
      <w:widowControl w:val="0"/>
      <w:shd w:val="clear" w:color="auto" w:fill="FFFFFF"/>
      <w:spacing w:line="0" w:lineRule="exact"/>
    </w:pPr>
    <w:rPr>
      <w:b/>
      <w:bCs/>
      <w:i w:val="0"/>
      <w:iCs w:val="0"/>
      <w:u w:val="none"/>
      <w:strike w:val="0"/>
      <w:smallCaps w:val="0"/>
      <w:sz w:val="15"/>
      <w:szCs w:val="15"/>
      <w:rFonts w:ascii="Times New Roman" w:eastAsia="Times New Roman" w:hAnsi="Times New Roman" w:cs="Times New Roman"/>
    </w:rPr>
  </w:style>
  <w:style w:type="paragraph" w:customStyle="1" w:styleId="Style413">
    <w:name w:val="Body text (50)"/>
    <w:basedOn w:val="Normal"/>
    <w:link w:val="CharStyle414"/>
    <w:pPr>
      <w:widowControl w:val="0"/>
      <w:shd w:val="clear" w:color="auto" w:fill="FFFFFF"/>
      <w:jc w:val="both"/>
      <w:spacing w:before="360" w:after="360" w:line="0"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418">
    <w:name w:val="Body text (51)"/>
    <w:basedOn w:val="Normal"/>
    <w:link w:val="CharStyle419"/>
    <w:pPr>
      <w:widowControl w:val="0"/>
      <w:shd w:val="clear" w:color="auto" w:fill="FFFFFF"/>
      <w:jc w:val="both"/>
      <w:spacing w:before="180" w:after="60" w:line="0" w:lineRule="exact"/>
    </w:pPr>
    <w:rPr>
      <w:b w:val="0"/>
      <w:bCs w:val="0"/>
      <w:i w:val="0"/>
      <w:iCs w:val="0"/>
      <w:u w:val="none"/>
      <w:strike w:val="0"/>
      <w:smallCaps w:val="0"/>
      <w:sz w:val="20"/>
      <w:szCs w:val="20"/>
      <w:rFonts w:ascii="Times New Roman" w:eastAsia="Times New Roman" w:hAnsi="Times New Roman" w:cs="Times New Roman"/>
      <w:spacing w:val="0"/>
    </w:rPr>
  </w:style>
  <w:style w:type="paragraph" w:customStyle="1" w:styleId="Style421">
    <w:name w:val="Body text (52)"/>
    <w:basedOn w:val="Normal"/>
    <w:link w:val="CharStyle422"/>
    <w:pPr>
      <w:widowControl w:val="0"/>
      <w:shd w:val="clear" w:color="auto" w:fill="FFFFFF"/>
      <w:jc w:val="both"/>
      <w:spacing w:before="240" w:after="240" w:line="0" w:lineRule="exact"/>
    </w:pPr>
    <w:rPr>
      <w:lang w:val="en-US" w:eastAsia="en-US" w:bidi="en-US"/>
      <w:b w:val="0"/>
      <w:bCs w:val="0"/>
      <w:i/>
      <w:iCs/>
      <w:u w:val="none"/>
      <w:strike w:val="0"/>
      <w:smallCaps w:val="0"/>
      <w:sz w:val="17"/>
      <w:szCs w:val="17"/>
      <w:rFonts w:ascii="Calibri" w:eastAsia="Calibri" w:hAnsi="Calibri" w:cs="Calibri"/>
      <w:spacing w:val="40"/>
    </w:rPr>
  </w:style>
  <w:style w:type="paragraph" w:customStyle="1" w:styleId="Style425">
    <w:name w:val="Body text (53)"/>
    <w:basedOn w:val="Normal"/>
    <w:link w:val="CharStyle426"/>
    <w:pPr>
      <w:widowControl w:val="0"/>
      <w:shd w:val="clear" w:color="auto" w:fill="FFFFFF"/>
      <w:jc w:val="both"/>
      <w:spacing w:before="240" w:line="427"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429">
    <w:name w:val="Body text (56)"/>
    <w:basedOn w:val="Normal"/>
    <w:link w:val="CharStyle430"/>
    <w:pPr>
      <w:widowControl w:val="0"/>
      <w:shd w:val="clear" w:color="auto" w:fill="FFFFFF"/>
      <w:spacing w:line="0" w:lineRule="exact"/>
    </w:pPr>
    <w:rPr>
      <w:b w:val="0"/>
      <w:bCs w:val="0"/>
      <w:i w:val="0"/>
      <w:iCs w:val="0"/>
      <w:u w:val="none"/>
      <w:strike w:val="0"/>
      <w:smallCaps w:val="0"/>
      <w:sz w:val="22"/>
      <w:szCs w:val="22"/>
      <w:rFonts w:ascii="Times New Roman" w:eastAsia="Times New Roman" w:hAnsi="Times New Roman" w:cs="Times New Roman"/>
    </w:rPr>
  </w:style>
  <w:style w:type="paragraph" w:customStyle="1" w:styleId="Style431">
    <w:name w:val="Picture caption (11)"/>
    <w:basedOn w:val="Normal"/>
    <w:link w:val="CharStyle432"/>
    <w:pPr>
      <w:widowControl w:val="0"/>
      <w:shd w:val="clear" w:color="auto" w:fill="FFFFFF"/>
      <w:spacing w:line="0" w:lineRule="exact"/>
    </w:pPr>
    <w:rPr>
      <w:lang w:val="en-US" w:eastAsia="en-US" w:bidi="en-US"/>
      <w:b w:val="0"/>
      <w:bCs w:val="0"/>
      <w:i w:val="0"/>
      <w:iCs w:val="0"/>
      <w:u w:val="none"/>
      <w:strike w:val="0"/>
      <w:smallCaps w:val="0"/>
      <w:sz w:val="22"/>
      <w:szCs w:val="22"/>
      <w:rFonts w:ascii="Times New Roman" w:eastAsia="Times New Roman" w:hAnsi="Times New Roman" w:cs="Times New Roman"/>
    </w:rPr>
  </w:style>
  <w:style w:type="paragraph" w:customStyle="1" w:styleId="Style446">
    <w:name w:val="Heading #1"/>
    <w:basedOn w:val="Normal"/>
    <w:link w:val="CharStyle447"/>
    <w:pPr>
      <w:widowControl w:val="0"/>
      <w:shd w:val="clear" w:color="auto" w:fill="FFFFFF"/>
      <w:outlineLvl w:val="0"/>
      <w:spacing w:line="0" w:lineRule="exact"/>
    </w:pPr>
    <w:rPr>
      <w:b w:val="0"/>
      <w:bCs w:val="0"/>
      <w:i w:val="0"/>
      <w:iCs w:val="0"/>
      <w:u w:val="none"/>
      <w:strike w:val="0"/>
      <w:smallCaps w:val="0"/>
      <w:sz w:val="19"/>
      <w:szCs w:val="19"/>
      <w:rFonts w:ascii="Times New Roman" w:eastAsia="Times New Roman" w:hAnsi="Times New Roman" w:cs="Times New Roman"/>
      <w:spacing w:val="-40"/>
    </w:rPr>
  </w:style>
  <w:style w:type="paragraph" w:customStyle="1" w:styleId="Style448">
    <w:name w:val="Body text (57)"/>
    <w:basedOn w:val="Normal"/>
    <w:link w:val="CharStyle449"/>
    <w:pPr>
      <w:widowControl w:val="0"/>
      <w:shd w:val="clear" w:color="auto" w:fill="FFFFFF"/>
      <w:spacing w:line="0" w:lineRule="exact"/>
    </w:pPr>
    <w:rPr>
      <w:b/>
      <w:bCs/>
      <w:i w:val="0"/>
      <w:iCs w:val="0"/>
      <w:u w:val="none"/>
      <w:strike w:val="0"/>
      <w:smallCaps w:val="0"/>
      <w:sz w:val="48"/>
      <w:szCs w:val="48"/>
      <w:rFonts w:ascii="Times New Roman" w:eastAsia="Times New Roman" w:hAnsi="Times New Roman" w:cs="Times New Roman"/>
      <w:w w:val="40"/>
    </w:rPr>
  </w:style>
  <w:style w:type="paragraph" w:customStyle="1" w:styleId="Style450">
    <w:name w:val="Body text (58)"/>
    <w:basedOn w:val="Normal"/>
    <w:link w:val="CharStyle451"/>
    <w:pPr>
      <w:widowControl w:val="0"/>
      <w:shd w:val="clear" w:color="auto" w:fill="FFFFFF"/>
      <w:spacing w:line="0" w:lineRule="exact"/>
    </w:pPr>
    <w:rPr>
      <w:b w:val="0"/>
      <w:bCs w:val="0"/>
      <w:i w:val="0"/>
      <w:iCs w:val="0"/>
      <w:u w:val="none"/>
      <w:strike w:val="0"/>
      <w:smallCaps w:val="0"/>
      <w:sz w:val="36"/>
      <w:szCs w:val="36"/>
      <w:rFonts w:ascii="Segoe UI" w:eastAsia="Segoe UI" w:hAnsi="Segoe UI" w:cs="Segoe UI"/>
      <w:w w:val="66"/>
    </w:rPr>
  </w:style>
  <w:style w:type="paragraph" w:customStyle="1" w:styleId="Style456">
    <w:name w:val="Body text (54)"/>
    <w:basedOn w:val="Normal"/>
    <w:link w:val="CharStyle457"/>
    <w:pPr>
      <w:widowControl w:val="0"/>
      <w:shd w:val="clear" w:color="auto" w:fill="FFFFFF"/>
      <w:spacing w:before="60" w:after="180" w:line="0" w:lineRule="exact"/>
    </w:pPr>
    <w:rPr>
      <w:b w:val="0"/>
      <w:bCs w:val="0"/>
      <w:i/>
      <w:iCs/>
      <w:u w:val="none"/>
      <w:strike w:val="0"/>
      <w:smallCaps w:val="0"/>
      <w:sz w:val="14"/>
      <w:szCs w:val="14"/>
      <w:rFonts w:ascii="Calibri" w:eastAsia="Calibri" w:hAnsi="Calibri" w:cs="Calibri"/>
      <w:spacing w:val="20"/>
    </w:rPr>
  </w:style>
  <w:style w:type="paragraph" w:customStyle="1" w:styleId="Style460">
    <w:name w:val="Body text (55)"/>
    <w:basedOn w:val="Normal"/>
    <w:link w:val="CharStyle461"/>
    <w:pPr>
      <w:widowControl w:val="0"/>
      <w:shd w:val="clear" w:color="auto" w:fill="FFFFFF"/>
      <w:jc w:val="center"/>
      <w:spacing w:after="240" w:line="0" w:lineRule="exact"/>
    </w:pPr>
    <w:rPr>
      <w:lang w:val="en-US" w:eastAsia="en-US" w:bidi="en-US"/>
      <w:b w:val="0"/>
      <w:bCs w:val="0"/>
      <w:i/>
      <w:iCs/>
      <w:u w:val="none"/>
      <w:strike w:val="0"/>
      <w:smallCaps w:val="0"/>
      <w:sz w:val="13"/>
      <w:szCs w:val="13"/>
      <w:rFonts w:ascii="Times New Roman" w:eastAsia="Times New Roman" w:hAnsi="Times New Roman" w:cs="Times New Roman"/>
      <w:spacing w:val="80"/>
    </w:rPr>
  </w:style>
  <w:style w:type="paragraph" w:customStyle="1" w:styleId="Style466">
    <w:name w:val="Table caption (3)"/>
    <w:basedOn w:val="Normal"/>
    <w:link w:val="CharStyle467"/>
    <w:pPr>
      <w:widowControl w:val="0"/>
      <w:shd w:val="clear" w:color="auto" w:fill="FFFFFF"/>
      <w:jc w:val="both"/>
      <w:spacing w:line="130" w:lineRule="exact"/>
    </w:pPr>
    <w:rPr>
      <w:b w:val="0"/>
      <w:bCs w:val="0"/>
      <w:i/>
      <w:iCs/>
      <w:u w:val="none"/>
      <w:strike w:val="0"/>
      <w:smallCaps w:val="0"/>
      <w:sz w:val="19"/>
      <w:szCs w:val="19"/>
      <w:rFonts w:ascii="Times New Roman" w:eastAsia="Times New Roman" w:hAnsi="Times New Roman" w:cs="Times New Roman"/>
      <w:spacing w:val="10"/>
    </w:rPr>
  </w:style>
  <w:style w:type="paragraph" w:customStyle="1" w:styleId="Style469">
    <w:name w:val="Body text (59)"/>
    <w:basedOn w:val="Normal"/>
    <w:link w:val="CharStyle470"/>
    <w:pPr>
      <w:widowControl w:val="0"/>
      <w:shd w:val="clear" w:color="auto" w:fill="FFFFFF"/>
      <w:jc w:val="right"/>
      <w:spacing w:before="300" w:after="180" w:line="0" w:lineRule="exact"/>
    </w:pPr>
    <w:rPr>
      <w:b/>
      <w:bCs/>
      <w:i w:val="0"/>
      <w:iCs w:val="0"/>
      <w:u w:val="none"/>
      <w:strike w:val="0"/>
      <w:smallCaps w:val="0"/>
      <w:sz w:val="15"/>
      <w:szCs w:val="15"/>
      <w:rFonts w:ascii="Times New Roman" w:eastAsia="Times New Roman" w:hAnsi="Times New Roman" w:cs="Times New Roman"/>
      <w:spacing w:val="20"/>
    </w:rPr>
  </w:style>
  <w:style w:type="paragraph" w:customStyle="1" w:styleId="Style496">
    <w:name w:val="Body text (60)"/>
    <w:basedOn w:val="Normal"/>
    <w:link w:val="CharStyle497"/>
    <w:pPr>
      <w:widowControl w:val="0"/>
      <w:shd w:val="clear" w:color="auto" w:fill="FFFFFF"/>
      <w:jc w:val="right"/>
      <w:spacing w:after="420" w:line="0" w:lineRule="exact"/>
    </w:pPr>
    <w:rPr>
      <w:lang w:val="en-US" w:eastAsia="en-US" w:bidi="en-US"/>
      <w:b w:val="0"/>
      <w:bCs w:val="0"/>
      <w:i/>
      <w:iCs/>
      <w:u w:val="none"/>
      <w:strike w:val="0"/>
      <w:smallCaps w:val="0"/>
      <w:sz w:val="19"/>
      <w:szCs w:val="19"/>
      <w:rFonts w:ascii="Times New Roman" w:eastAsia="Times New Roman" w:hAnsi="Times New Roman" w:cs="Times New Roman"/>
      <w:spacing w:val="20"/>
    </w:rPr>
  </w:style>
  <w:style w:type="paragraph" w:customStyle="1" w:styleId="Style499">
    <w:name w:val="Body text (61)"/>
    <w:basedOn w:val="Normal"/>
    <w:link w:val="CharStyle500"/>
    <w:pPr>
      <w:widowControl w:val="0"/>
      <w:shd w:val="clear" w:color="auto" w:fill="FFFFFF"/>
      <w:jc w:val="center"/>
      <w:spacing w:before="240" w:after="120" w:line="245" w:lineRule="exact"/>
    </w:pPr>
    <w:rPr>
      <w:b w:val="0"/>
      <w:bCs w:val="0"/>
      <w:i/>
      <w:iCs/>
      <w:u w:val="none"/>
      <w:strike w:val="0"/>
      <w:smallCaps w:val="0"/>
      <w:sz w:val="19"/>
      <w:szCs w:val="19"/>
      <w:rFonts w:ascii="Times New Roman" w:eastAsia="Times New Roman" w:hAnsi="Times New Roman" w:cs="Times New Roman"/>
      <w:spacing w:val="20"/>
    </w:rPr>
  </w:style>
  <w:style w:type="paragraph" w:customStyle="1" w:styleId="Style506">
    <w:name w:val="Body text (62)"/>
    <w:basedOn w:val="Normal"/>
    <w:link w:val="CharStyle507"/>
    <w:pPr>
      <w:widowControl w:val="0"/>
      <w:shd w:val="clear" w:color="auto" w:fill="FFFFFF"/>
      <w:jc w:val="both"/>
      <w:spacing w:before="240" w:after="240" w:line="0" w:lineRule="exact"/>
    </w:pPr>
    <w:rPr>
      <w:b w:val="0"/>
      <w:bCs w:val="0"/>
      <w:i/>
      <w:iCs/>
      <w:u w:val="none"/>
      <w:strike w:val="0"/>
      <w:smallCaps w:val="0"/>
      <w:sz w:val="19"/>
      <w:szCs w:val="19"/>
      <w:rFonts w:ascii="Times New Roman" w:eastAsia="Times New Roman" w:hAnsi="Times New Roman" w:cs="Times New Roman"/>
      <w:spacing w:val="10"/>
    </w:rPr>
  </w:style>
  <w:style w:type="paragraph" w:customStyle="1" w:styleId="Style510">
    <w:name w:val="Body text (63)"/>
    <w:basedOn w:val="Normal"/>
    <w:link w:val="CharStyle511"/>
    <w:pPr>
      <w:widowControl w:val="0"/>
      <w:shd w:val="clear" w:color="auto" w:fill="FFFFFF"/>
      <w:jc w:val="both"/>
      <w:spacing w:after="180" w:line="139" w:lineRule="exact"/>
    </w:pPr>
    <w:rPr>
      <w:lang w:val="en-US" w:eastAsia="en-US" w:bidi="en-US"/>
      <w:b w:val="0"/>
      <w:bCs w:val="0"/>
      <w:i/>
      <w:iCs/>
      <w:u w:val="none"/>
      <w:strike w:val="0"/>
      <w:smallCaps w:val="0"/>
      <w:sz w:val="17"/>
      <w:szCs w:val="17"/>
      <w:rFonts w:ascii="Georgia" w:eastAsia="Georgia" w:hAnsi="Georgia" w:cs="Georgia"/>
      <w:spacing w:val="20"/>
    </w:rPr>
  </w:style>
  <w:style w:type="paragraph" w:customStyle="1" w:styleId="Style521">
    <w:name w:val="Body text (64)"/>
    <w:basedOn w:val="Normal"/>
    <w:link w:val="CharStyle522"/>
    <w:pPr>
      <w:widowControl w:val="0"/>
      <w:shd w:val="clear" w:color="auto" w:fill="FFFFFF"/>
      <w:spacing w:line="0" w:lineRule="exact"/>
    </w:pPr>
    <w:rPr>
      <w:lang w:val="en-US" w:eastAsia="en-US" w:bidi="en-US"/>
      <w:b w:val="0"/>
      <w:bCs w:val="0"/>
      <w:i w:val="0"/>
      <w:iCs w:val="0"/>
      <w:u w:val="none"/>
      <w:strike w:val="0"/>
      <w:smallCaps w:val="0"/>
      <w:sz w:val="9"/>
      <w:szCs w:val="9"/>
      <w:rFonts w:ascii="Courier New" w:eastAsia="Courier New" w:hAnsi="Courier New" w:cs="Courier New"/>
    </w:rPr>
  </w:style>
  <w:style w:type="paragraph" w:customStyle="1" w:styleId="Style523">
    <w:name w:val="Body text (65)"/>
    <w:basedOn w:val="Normal"/>
    <w:link w:val="CharStyle524"/>
    <w:pPr>
      <w:widowControl w:val="0"/>
      <w:shd w:val="clear" w:color="auto" w:fill="FFFFFF"/>
      <w:jc w:val="right"/>
      <w:spacing w:before="360" w:line="0" w:lineRule="exact"/>
    </w:pPr>
    <w:rPr>
      <w:b w:val="0"/>
      <w:bCs w:val="0"/>
      <w:i w:val="0"/>
      <w:iCs w:val="0"/>
      <w:u w:val="none"/>
      <w:strike w:val="0"/>
      <w:smallCaps w:val="0"/>
      <w:sz w:val="21"/>
      <w:szCs w:val="21"/>
      <w:rFonts w:ascii="Times New Roman" w:eastAsia="Times New Roman" w:hAnsi="Times New Roman" w:cs="Times New Roman"/>
      <w:spacing w:val="10"/>
    </w:rPr>
  </w:style>
  <w:style w:type="paragraph" w:customStyle="1" w:styleId="Style531">
    <w:name w:val="Body text (66)"/>
    <w:basedOn w:val="Normal"/>
    <w:link w:val="CharStyle532"/>
    <w:pPr>
      <w:widowControl w:val="0"/>
      <w:shd w:val="clear" w:color="auto" w:fill="FFFFFF"/>
      <w:jc w:val="center"/>
      <w:spacing w:after="240" w:line="0" w:lineRule="exact"/>
    </w:pPr>
    <w:rPr>
      <w:lang w:val="en-US" w:eastAsia="en-US" w:bidi="en-US"/>
      <w:b w:val="0"/>
      <w:bCs w:val="0"/>
      <w:i/>
      <w:iCs/>
      <w:u w:val="none"/>
      <w:strike w:val="0"/>
      <w:smallCaps w:val="0"/>
      <w:sz w:val="19"/>
      <w:szCs w:val="19"/>
      <w:rFonts w:ascii="Times New Roman" w:eastAsia="Times New Roman" w:hAnsi="Times New Roman" w:cs="Times New Roman"/>
      <w:spacing w:val="20"/>
    </w:rPr>
  </w:style>
  <w:style w:type="paragraph" w:customStyle="1" w:styleId="Style535">
    <w:name w:val="Body text (67)"/>
    <w:basedOn w:val="Normal"/>
    <w:link w:val="CharStyle536"/>
    <w:pPr>
      <w:widowControl w:val="0"/>
      <w:shd w:val="clear" w:color="auto" w:fill="FFFFFF"/>
      <w:jc w:val="both"/>
      <w:spacing w:before="300" w:after="180" w:line="0" w:lineRule="exact"/>
    </w:pPr>
    <w:rPr>
      <w:b/>
      <w:bCs/>
      <w:i/>
      <w:iCs/>
      <w:u w:val="none"/>
      <w:strike w:val="0"/>
      <w:smallCaps w:val="0"/>
      <w:sz w:val="15"/>
      <w:szCs w:val="15"/>
      <w:rFonts w:ascii="Verdana" w:eastAsia="Verdana" w:hAnsi="Verdana" w:cs="Verdana"/>
      <w:spacing w:val="10"/>
    </w:rPr>
  </w:style>
  <w:style w:type="paragraph" w:customStyle="1" w:styleId="Style545">
    <w:name w:val="Body text (69)"/>
    <w:basedOn w:val="Normal"/>
    <w:link w:val="CharStyle546"/>
    <w:pPr>
      <w:widowControl w:val="0"/>
      <w:shd w:val="clear" w:color="auto" w:fill="FFFFFF"/>
      <w:spacing w:line="0" w:lineRule="exact"/>
    </w:pPr>
    <w:rPr>
      <w:b w:val="0"/>
      <w:bCs w:val="0"/>
      <w:i w:val="0"/>
      <w:iCs w:val="0"/>
      <w:u w:val="none"/>
      <w:strike w:val="0"/>
      <w:smallCaps w:val="0"/>
      <w:sz w:val="116"/>
      <w:szCs w:val="116"/>
      <w:rFonts w:ascii="Times New Roman" w:eastAsia="Times New Roman" w:hAnsi="Times New Roman" w:cs="Times New Roman"/>
      <w:w w:val="40"/>
    </w:rPr>
  </w:style>
  <w:style w:type="paragraph" w:customStyle="1" w:styleId="Style572">
    <w:name w:val="Body text (73)"/>
    <w:basedOn w:val="Normal"/>
    <w:link w:val="CharStyle800"/>
    <w:pPr>
      <w:widowControl w:val="0"/>
      <w:shd w:val="clear" w:color="auto" w:fill="FFFFFF"/>
      <w:spacing w:line="0" w:lineRule="exact"/>
    </w:pPr>
    <w:rPr>
      <w:b w:val="0"/>
      <w:bCs w:val="0"/>
      <w:i w:val="0"/>
      <w:iCs w:val="0"/>
      <w:u w:val="none"/>
      <w:strike w:val="0"/>
      <w:smallCaps w:val="0"/>
      <w:sz w:val="20"/>
      <w:szCs w:val="20"/>
      <w:rFonts w:ascii="Calibri" w:eastAsia="Calibri" w:hAnsi="Calibri" w:cs="Calibri"/>
    </w:rPr>
  </w:style>
  <w:style w:type="paragraph" w:customStyle="1" w:styleId="Style580">
    <w:name w:val="Table caption (4)"/>
    <w:basedOn w:val="Normal"/>
    <w:link w:val="CharStyle581"/>
    <w:pPr>
      <w:widowControl w:val="0"/>
      <w:shd w:val="clear" w:color="auto" w:fill="FFFFFF"/>
      <w:spacing w:line="0" w:lineRule="exact"/>
    </w:pPr>
    <w:rPr>
      <w:lang w:val="en-US" w:eastAsia="en-US" w:bidi="en-US"/>
      <w:b w:val="0"/>
      <w:bCs w:val="0"/>
      <w:i/>
      <w:iCs/>
      <w:u w:val="none"/>
      <w:strike w:val="0"/>
      <w:smallCaps w:val="0"/>
      <w:sz w:val="15"/>
      <w:szCs w:val="15"/>
      <w:rFonts w:ascii="Times New Roman" w:eastAsia="Times New Roman" w:hAnsi="Times New Roman" w:cs="Times New Roman"/>
      <w:spacing w:val="10"/>
    </w:rPr>
  </w:style>
  <w:style w:type="paragraph" w:customStyle="1" w:styleId="Style583">
    <w:name w:val="Body text (74)"/>
    <w:basedOn w:val="Normal"/>
    <w:link w:val="CharStyle584"/>
    <w:pPr>
      <w:widowControl w:val="0"/>
      <w:shd w:val="clear" w:color="auto" w:fill="FFFFFF"/>
      <w:jc w:val="center"/>
      <w:spacing w:line="149" w:lineRule="exact"/>
    </w:pPr>
    <w:rPr>
      <w:lang w:val="en-US" w:eastAsia="en-US" w:bidi="en-US"/>
      <w:b w:val="0"/>
      <w:bCs w:val="0"/>
      <w:i w:val="0"/>
      <w:iCs w:val="0"/>
      <w:u w:val="none"/>
      <w:strike w:val="0"/>
      <w:smallCaps w:val="0"/>
      <w:sz w:val="12"/>
      <w:szCs w:val="12"/>
      <w:rFonts w:ascii="Times New Roman" w:eastAsia="Times New Roman" w:hAnsi="Times New Roman" w:cs="Times New Roman"/>
    </w:rPr>
  </w:style>
  <w:style w:type="paragraph" w:customStyle="1" w:styleId="Style590">
    <w:name w:val="Body text (75)"/>
    <w:basedOn w:val="Normal"/>
    <w:link w:val="CharStyle591"/>
    <w:pPr>
      <w:widowControl w:val="0"/>
      <w:shd w:val="clear" w:color="auto" w:fill="FFFFFF"/>
      <w:spacing w:line="134" w:lineRule="exact"/>
    </w:pPr>
    <w:rPr>
      <w:b w:val="0"/>
      <w:bCs w:val="0"/>
      <w:i w:val="0"/>
      <w:iCs w:val="0"/>
      <w:u w:val="none"/>
      <w:strike w:val="0"/>
      <w:smallCaps w:val="0"/>
      <w:sz w:val="20"/>
      <w:szCs w:val="20"/>
      <w:rFonts w:ascii="Calibri" w:eastAsia="Calibri" w:hAnsi="Calibri" w:cs="Calibri"/>
    </w:rPr>
  </w:style>
  <w:style w:type="paragraph" w:customStyle="1" w:styleId="Style593">
    <w:name w:val="Body text (76)"/>
    <w:basedOn w:val="Normal"/>
    <w:link w:val="CharStyle594"/>
    <w:pPr>
      <w:widowControl w:val="0"/>
      <w:shd w:val="clear" w:color="auto" w:fill="FFFFFF"/>
      <w:spacing w:line="134" w:lineRule="exact"/>
    </w:pPr>
    <w:rPr>
      <w:lang w:val="en-US" w:eastAsia="en-US" w:bidi="en-US"/>
      <w:b w:val="0"/>
      <w:bCs w:val="0"/>
      <w:i w:val="0"/>
      <w:iCs w:val="0"/>
      <w:u w:val="none"/>
      <w:strike w:val="0"/>
      <w:smallCaps w:val="0"/>
      <w:sz w:val="20"/>
      <w:szCs w:val="20"/>
      <w:rFonts w:ascii="Calibri" w:eastAsia="Calibri" w:hAnsi="Calibri" w:cs="Calibri"/>
    </w:rPr>
  </w:style>
  <w:style w:type="paragraph" w:customStyle="1" w:styleId="Style596">
    <w:name w:val="Body text (77)"/>
    <w:basedOn w:val="Normal"/>
    <w:link w:val="CharStyle597"/>
    <w:pPr>
      <w:widowControl w:val="0"/>
      <w:shd w:val="clear" w:color="auto" w:fill="FFFFFF"/>
      <w:jc w:val="center"/>
      <w:spacing w:line="130" w:lineRule="exact"/>
      <w:ind w:hanging="260"/>
    </w:pPr>
    <w:rPr>
      <w:lang w:val="en-US" w:eastAsia="en-US" w:bidi="en-US"/>
      <w:b w:val="0"/>
      <w:bCs w:val="0"/>
      <w:i w:val="0"/>
      <w:iCs w:val="0"/>
      <w:u w:val="none"/>
      <w:strike w:val="0"/>
      <w:smallCaps w:val="0"/>
      <w:sz w:val="11"/>
      <w:szCs w:val="11"/>
      <w:rFonts w:ascii="Times New Roman" w:eastAsia="Times New Roman" w:hAnsi="Times New Roman" w:cs="Times New Roman"/>
    </w:rPr>
  </w:style>
  <w:style w:type="paragraph" w:customStyle="1" w:styleId="Style601">
    <w:name w:val="Body text (78)"/>
    <w:basedOn w:val="Normal"/>
    <w:link w:val="CharStyle602"/>
    <w:pPr>
      <w:widowControl w:val="0"/>
      <w:shd w:val="clear" w:color="auto" w:fill="FFFFFF"/>
      <w:spacing w:line="0" w:lineRule="exact"/>
    </w:pPr>
    <w:rPr>
      <w:b w:val="0"/>
      <w:bCs w:val="0"/>
      <w:i/>
      <w:iCs/>
      <w:u w:val="none"/>
      <w:strike w:val="0"/>
      <w:smallCaps w:val="0"/>
      <w:sz w:val="8"/>
      <w:szCs w:val="8"/>
      <w:rFonts w:ascii="Times New Roman" w:eastAsia="Times New Roman" w:hAnsi="Times New Roman" w:cs="Times New Roman"/>
    </w:rPr>
  </w:style>
  <w:style w:type="paragraph" w:customStyle="1" w:styleId="Style610">
    <w:name w:val="Body text (79)"/>
    <w:basedOn w:val="Normal"/>
    <w:link w:val="CharStyle611"/>
    <w:pPr>
      <w:widowControl w:val="0"/>
      <w:shd w:val="clear" w:color="auto" w:fill="FFFFFF"/>
      <w:spacing w:line="0" w:lineRule="exact"/>
    </w:pPr>
    <w:rPr>
      <w:lang w:val="en-US" w:eastAsia="en-US" w:bidi="en-US"/>
      <w:b w:val="0"/>
      <w:bCs w:val="0"/>
      <w:i/>
      <w:iCs/>
      <w:u w:val="none"/>
      <w:strike w:val="0"/>
      <w:smallCaps w:val="0"/>
      <w:sz w:val="14"/>
      <w:szCs w:val="14"/>
      <w:rFonts w:ascii="Times New Roman" w:eastAsia="Times New Roman" w:hAnsi="Times New Roman" w:cs="Times New Roman"/>
      <w:spacing w:val="10"/>
    </w:rPr>
  </w:style>
  <w:style w:type="paragraph" w:customStyle="1" w:styleId="Style617">
    <w:name w:val="Body text (81)"/>
    <w:basedOn w:val="Normal"/>
    <w:link w:val="CharStyle618"/>
    <w:pPr>
      <w:widowControl w:val="0"/>
      <w:shd w:val="clear" w:color="auto" w:fill="FFFFFF"/>
      <w:jc w:val="both"/>
      <w:spacing w:line="0" w:lineRule="exact"/>
    </w:pPr>
    <w:rPr>
      <w:b w:val="0"/>
      <w:bCs w:val="0"/>
      <w:i w:val="0"/>
      <w:iCs w:val="0"/>
      <w:u w:val="none"/>
      <w:strike w:val="0"/>
      <w:smallCaps w:val="0"/>
      <w:sz w:val="14"/>
      <w:szCs w:val="14"/>
      <w:rFonts w:ascii="Calibri" w:eastAsia="Calibri" w:hAnsi="Calibri" w:cs="Calibri"/>
    </w:rPr>
  </w:style>
  <w:style w:type="paragraph" w:customStyle="1" w:styleId="Style620">
    <w:name w:val="Body text (82)"/>
    <w:basedOn w:val="Normal"/>
    <w:link w:val="CharStyle621"/>
    <w:pPr>
      <w:widowControl w:val="0"/>
      <w:shd w:val="clear" w:color="auto" w:fill="FFFFFF"/>
      <w:spacing w:line="0" w:lineRule="exact"/>
    </w:pPr>
    <w:rPr>
      <w:b w:val="0"/>
      <w:bCs w:val="0"/>
      <w:i/>
      <w:iCs/>
      <w:u w:val="none"/>
      <w:strike w:val="0"/>
      <w:smallCaps w:val="0"/>
      <w:sz w:val="13"/>
      <w:szCs w:val="13"/>
      <w:rFonts w:ascii="Calibri" w:eastAsia="Calibri" w:hAnsi="Calibri" w:cs="Calibri"/>
      <w:spacing w:val="0"/>
    </w:rPr>
  </w:style>
  <w:style w:type="paragraph" w:customStyle="1" w:styleId="Style625">
    <w:name w:val="Body text (84)"/>
    <w:basedOn w:val="Normal"/>
    <w:link w:val="CharStyle626"/>
    <w:pPr>
      <w:widowControl w:val="0"/>
      <w:shd w:val="clear" w:color="auto" w:fill="FFFFFF"/>
      <w:spacing w:line="0" w:lineRule="exact"/>
    </w:pPr>
    <w:rPr>
      <w:b w:val="0"/>
      <w:bCs w:val="0"/>
      <w:i w:val="0"/>
      <w:iCs w:val="0"/>
      <w:u w:val="none"/>
      <w:strike w:val="0"/>
      <w:smallCaps w:val="0"/>
      <w:sz w:val="40"/>
      <w:szCs w:val="40"/>
      <w:rFonts w:ascii="Consolas" w:eastAsia="Consolas" w:hAnsi="Consolas" w:cs="Consolas"/>
    </w:rPr>
  </w:style>
  <w:style w:type="paragraph" w:customStyle="1" w:styleId="Style627">
    <w:name w:val="Body text (68)"/>
    <w:basedOn w:val="Normal"/>
    <w:link w:val="CharStyle628"/>
    <w:pPr>
      <w:widowControl w:val="0"/>
      <w:shd w:val="clear" w:color="auto" w:fill="FFFFFF"/>
      <w:jc w:val="center"/>
      <w:spacing w:before="300" w:line="0" w:lineRule="exact"/>
    </w:pPr>
    <w:rPr>
      <w:lang w:val="en-US" w:eastAsia="en-US" w:bidi="en-US"/>
      <w:b w:val="0"/>
      <w:bCs w:val="0"/>
      <w:i w:val="0"/>
      <w:iCs w:val="0"/>
      <w:u w:val="none"/>
      <w:strike w:val="0"/>
      <w:smallCaps w:val="0"/>
      <w:sz w:val="20"/>
      <w:szCs w:val="20"/>
      <w:rFonts w:ascii="Times New Roman" w:eastAsia="Times New Roman" w:hAnsi="Times New Roman" w:cs="Times New Roman"/>
    </w:rPr>
  </w:style>
  <w:style w:type="paragraph" w:customStyle="1" w:styleId="Style632">
    <w:name w:val="Body text (70)"/>
    <w:basedOn w:val="Normal"/>
    <w:link w:val="CharStyle633"/>
    <w:pPr>
      <w:widowControl w:val="0"/>
      <w:shd w:val="clear" w:color="auto" w:fill="FFFFFF"/>
      <w:jc w:val="center"/>
      <w:spacing w:after="300" w:line="0" w:lineRule="exact"/>
    </w:pPr>
    <w:rPr>
      <w:lang w:val="en-US" w:eastAsia="en-US" w:bidi="en-US"/>
      <w:b w:val="0"/>
      <w:bCs w:val="0"/>
      <w:i/>
      <w:iCs/>
      <w:u w:val="none"/>
      <w:strike w:val="0"/>
      <w:smallCaps w:val="0"/>
      <w:sz w:val="19"/>
      <w:szCs w:val="19"/>
      <w:rFonts w:ascii="Times New Roman" w:eastAsia="Times New Roman" w:hAnsi="Times New Roman" w:cs="Times New Roman"/>
      <w:spacing w:val="30"/>
    </w:rPr>
  </w:style>
  <w:style w:type="paragraph" w:customStyle="1" w:styleId="Style637">
    <w:name w:val="Body text (71)"/>
    <w:basedOn w:val="Normal"/>
    <w:link w:val="CharStyle638"/>
    <w:pPr>
      <w:widowControl w:val="0"/>
      <w:shd w:val="clear" w:color="auto" w:fill="FFFFFF"/>
      <w:spacing w:before="180" w:line="0" w:lineRule="exact"/>
    </w:pPr>
    <w:rPr>
      <w:lang w:val="en-US" w:eastAsia="en-US" w:bidi="en-US"/>
      <w:b w:val="0"/>
      <w:bCs w:val="0"/>
      <w:i/>
      <w:iCs/>
      <w:u w:val="none"/>
      <w:strike w:val="0"/>
      <w:smallCaps w:val="0"/>
      <w:sz w:val="12"/>
      <w:szCs w:val="12"/>
      <w:rFonts w:ascii="Times New Roman" w:eastAsia="Times New Roman" w:hAnsi="Times New Roman" w:cs="Times New Roman"/>
      <w:spacing w:val="10"/>
    </w:rPr>
  </w:style>
  <w:style w:type="paragraph" w:customStyle="1" w:styleId="Style641">
    <w:name w:val="Body text (72)"/>
    <w:basedOn w:val="Normal"/>
    <w:link w:val="CharStyle642"/>
    <w:pPr>
      <w:widowControl w:val="0"/>
      <w:shd w:val="clear" w:color="auto" w:fill="FFFFFF"/>
      <w:spacing w:line="0" w:lineRule="exact"/>
    </w:pPr>
    <w:rPr>
      <w:b w:val="0"/>
      <w:bCs w:val="0"/>
      <w:i w:val="0"/>
      <w:iCs w:val="0"/>
      <w:u w:val="none"/>
      <w:strike w:val="0"/>
      <w:smallCaps w:val="0"/>
      <w:sz w:val="8"/>
      <w:szCs w:val="8"/>
      <w:rFonts w:ascii="Consolas" w:eastAsia="Consolas" w:hAnsi="Consolas" w:cs="Consolas"/>
    </w:rPr>
  </w:style>
  <w:style w:type="paragraph" w:customStyle="1" w:styleId="Style646">
    <w:name w:val="Heading #10 (6)"/>
    <w:basedOn w:val="Normal"/>
    <w:link w:val="CharStyle647"/>
    <w:pPr>
      <w:widowControl w:val="0"/>
      <w:shd w:val="clear" w:color="auto" w:fill="FFFFFF"/>
      <w:spacing w:after="1080" w:line="0" w:lineRule="exact"/>
    </w:pPr>
    <w:rPr>
      <w:b w:val="0"/>
      <w:bCs w:val="0"/>
      <w:i w:val="0"/>
      <w:iCs w:val="0"/>
      <w:u w:val="none"/>
      <w:strike w:val="0"/>
      <w:smallCaps w:val="0"/>
      <w:sz w:val="14"/>
      <w:szCs w:val="14"/>
      <w:rFonts w:ascii="Times New Roman" w:eastAsia="Times New Roman" w:hAnsi="Times New Roman" w:cs="Times New Roman"/>
    </w:rPr>
  </w:style>
  <w:style w:type="paragraph" w:customStyle="1" w:styleId="Style670">
    <w:name w:val="Body text (80)"/>
    <w:basedOn w:val="Normal"/>
    <w:link w:val="CharStyle671"/>
    <w:pPr>
      <w:widowControl w:val="0"/>
      <w:shd w:val="clear" w:color="auto" w:fill="FFFFFF"/>
      <w:spacing w:before="180" w:line="0" w:lineRule="exact"/>
    </w:pPr>
    <w:rPr>
      <w:b w:val="0"/>
      <w:bCs w:val="0"/>
      <w:i w:val="0"/>
      <w:iCs w:val="0"/>
      <w:u w:val="none"/>
      <w:strike w:val="0"/>
      <w:smallCaps w:val="0"/>
      <w:sz w:val="8"/>
      <w:szCs w:val="8"/>
      <w:rFonts w:ascii="Consolas" w:eastAsia="Consolas" w:hAnsi="Consolas" w:cs="Consolas"/>
    </w:rPr>
  </w:style>
  <w:style w:type="paragraph" w:customStyle="1" w:styleId="Style675">
    <w:name w:val="Heading #10 (7)"/>
    <w:basedOn w:val="Normal"/>
    <w:link w:val="CharStyle676"/>
    <w:pPr>
      <w:widowControl w:val="0"/>
      <w:shd w:val="clear" w:color="auto" w:fill="FFFFFF"/>
      <w:jc w:val="both"/>
      <w:spacing w:before="180" w:after="300" w:line="0" w:lineRule="exact"/>
    </w:pPr>
    <w:rPr>
      <w:b w:val="0"/>
      <w:bCs w:val="0"/>
      <w:i w:val="0"/>
      <w:iCs w:val="0"/>
      <w:u w:val="none"/>
      <w:strike w:val="0"/>
      <w:smallCaps w:val="0"/>
      <w:sz w:val="14"/>
      <w:szCs w:val="14"/>
      <w:rFonts w:ascii="Times New Roman" w:eastAsia="Times New Roman" w:hAnsi="Times New Roman" w:cs="Times New Roman"/>
    </w:rPr>
  </w:style>
  <w:style w:type="paragraph" w:customStyle="1" w:styleId="Style683">
    <w:name w:val="Body text (83)"/>
    <w:basedOn w:val="Normal"/>
    <w:link w:val="CharStyle684"/>
    <w:pPr>
      <w:widowControl w:val="0"/>
      <w:shd w:val="clear" w:color="auto" w:fill="FFFFFF"/>
      <w:spacing w:before="120" w:line="134" w:lineRule="exact"/>
    </w:pPr>
    <w:rPr>
      <w:lang w:val="en-US" w:eastAsia="en-US" w:bidi="en-US"/>
      <w:b w:val="0"/>
      <w:bCs w:val="0"/>
      <w:i/>
      <w:iCs/>
      <w:u w:val="none"/>
      <w:strike w:val="0"/>
      <w:smallCaps w:val="0"/>
      <w:sz w:val="10"/>
      <w:szCs w:val="10"/>
      <w:rFonts w:ascii="Times New Roman" w:eastAsia="Times New Roman" w:hAnsi="Times New Roman" w:cs="Times New Roman"/>
      <w:spacing w:val="20"/>
    </w:rPr>
  </w:style>
  <w:style w:type="paragraph" w:customStyle="1" w:styleId="Style688">
    <w:name w:val="Table caption (5)"/>
    <w:basedOn w:val="Normal"/>
    <w:link w:val="CharStyle689"/>
    <w:pPr>
      <w:widowControl w:val="0"/>
      <w:shd w:val="clear" w:color="auto" w:fill="FFFFFF"/>
      <w:jc w:val="both"/>
      <w:spacing w:line="0" w:lineRule="exact"/>
    </w:pPr>
    <w:rPr>
      <w:lang w:val="en-US" w:eastAsia="en-US" w:bidi="en-US"/>
      <w:b w:val="0"/>
      <w:bCs w:val="0"/>
      <w:i w:val="0"/>
      <w:iCs w:val="0"/>
      <w:u w:val="none"/>
      <w:strike w:val="0"/>
      <w:smallCaps w:val="0"/>
      <w:sz w:val="19"/>
      <w:szCs w:val="19"/>
      <w:rFonts w:ascii="Times New Roman" w:eastAsia="Times New Roman" w:hAnsi="Times New Roman" w:cs="Times New Roman"/>
      <w:spacing w:val="20"/>
    </w:rPr>
  </w:style>
  <w:style w:type="paragraph" w:customStyle="1" w:styleId="Style693">
    <w:name w:val="Body text (85)"/>
    <w:basedOn w:val="Normal"/>
    <w:link w:val="CharStyle694"/>
    <w:pPr>
      <w:widowControl w:val="0"/>
      <w:shd w:val="clear" w:color="auto" w:fill="FFFFFF"/>
      <w:jc w:val="both"/>
      <w:spacing w:after="120" w:line="0" w:lineRule="exact"/>
    </w:pPr>
    <w:rPr>
      <w:lang w:val="en-US" w:eastAsia="en-US" w:bidi="en-US"/>
      <w:b w:val="0"/>
      <w:bCs w:val="0"/>
      <w:i w:val="0"/>
      <w:iCs w:val="0"/>
      <w:u w:val="none"/>
      <w:strike w:val="0"/>
      <w:smallCaps w:val="0"/>
      <w:sz w:val="18"/>
      <w:szCs w:val="18"/>
      <w:rFonts w:ascii="Times New Roman" w:eastAsia="Times New Roman" w:hAnsi="Times New Roman" w:cs="Times New Roman"/>
    </w:rPr>
  </w:style>
  <w:style w:type="paragraph" w:customStyle="1" w:styleId="Style696">
    <w:name w:val="Heading #7 (2)"/>
    <w:basedOn w:val="Normal"/>
    <w:link w:val="CharStyle1048"/>
    <w:pPr>
      <w:widowControl w:val="0"/>
      <w:shd w:val="clear" w:color="auto" w:fill="FFFFFF"/>
      <w:outlineLvl w:val="6"/>
      <w:spacing w:line="0" w:lineRule="exact"/>
    </w:pPr>
    <w:rPr>
      <w:b/>
      <w:bCs/>
      <w:i w:val="0"/>
      <w:iCs w:val="0"/>
      <w:u w:val="none"/>
      <w:strike w:val="0"/>
      <w:smallCaps w:val="0"/>
      <w:sz w:val="15"/>
      <w:szCs w:val="15"/>
      <w:rFonts w:ascii="Times New Roman" w:eastAsia="Times New Roman" w:hAnsi="Times New Roman" w:cs="Times New Roman"/>
    </w:rPr>
  </w:style>
  <w:style w:type="paragraph" w:customStyle="1" w:styleId="Style698">
    <w:name w:val="Body text (86)"/>
    <w:basedOn w:val="Normal"/>
    <w:link w:val="CharStyle706"/>
    <w:pPr>
      <w:widowControl w:val="0"/>
      <w:shd w:val="clear" w:color="auto" w:fill="FFFFFF"/>
      <w:spacing w:line="0" w:lineRule="exact"/>
    </w:pPr>
    <w:rPr>
      <w:lang w:val="en-US" w:eastAsia="en-US" w:bidi="en-US"/>
      <w:b w:val="0"/>
      <w:bCs w:val="0"/>
      <w:i/>
      <w:iCs/>
      <w:u w:val="none"/>
      <w:strike w:val="0"/>
      <w:smallCaps w:val="0"/>
      <w:sz w:val="16"/>
      <w:szCs w:val="16"/>
      <w:rFonts w:ascii="Times New Roman" w:eastAsia="Times New Roman" w:hAnsi="Times New Roman" w:cs="Times New Roman"/>
      <w:spacing w:val="40"/>
    </w:rPr>
  </w:style>
  <w:style w:type="paragraph" w:customStyle="1" w:styleId="Style701">
    <w:name w:val="Body text (87)"/>
    <w:basedOn w:val="Normal"/>
    <w:link w:val="CharStyle702"/>
    <w:pPr>
      <w:widowControl w:val="0"/>
      <w:shd w:val="clear" w:color="auto" w:fill="FFFFFF"/>
      <w:jc w:val="center"/>
      <w:spacing w:line="0" w:lineRule="exact"/>
    </w:pPr>
    <w:rPr>
      <w:b w:val="0"/>
      <w:bCs w:val="0"/>
      <w:i w:val="0"/>
      <w:iCs w:val="0"/>
      <w:u w:val="none"/>
      <w:strike w:val="0"/>
      <w:smallCaps w:val="0"/>
      <w:sz w:val="10"/>
      <w:szCs w:val="10"/>
      <w:rFonts w:ascii="Times New Roman" w:eastAsia="Times New Roman" w:hAnsi="Times New Roman" w:cs="Times New Roman"/>
    </w:rPr>
  </w:style>
  <w:style w:type="paragraph" w:customStyle="1" w:styleId="Style712">
    <w:name w:val="Heading #7 (3)"/>
    <w:basedOn w:val="Normal"/>
    <w:link w:val="CharStyle713"/>
    <w:pPr>
      <w:widowControl w:val="0"/>
      <w:shd w:val="clear" w:color="auto" w:fill="FFFFFF"/>
      <w:outlineLvl w:val="6"/>
      <w:spacing w:line="0" w:lineRule="exact"/>
    </w:pPr>
    <w:rPr>
      <w:b w:val="0"/>
      <w:bCs w:val="0"/>
      <w:i w:val="0"/>
      <w:iCs w:val="0"/>
      <w:u w:val="none"/>
      <w:strike w:val="0"/>
      <w:smallCaps w:val="0"/>
      <w:sz w:val="19"/>
      <w:szCs w:val="19"/>
      <w:rFonts w:ascii="Times New Roman" w:eastAsia="Times New Roman" w:hAnsi="Times New Roman" w:cs="Times New Roman"/>
      <w:spacing w:val="20"/>
    </w:rPr>
  </w:style>
  <w:style w:type="paragraph" w:customStyle="1" w:styleId="Style714">
    <w:name w:val="Body text (88)"/>
    <w:basedOn w:val="Normal"/>
    <w:link w:val="CharStyle715"/>
    <w:pPr>
      <w:widowControl w:val="0"/>
      <w:shd w:val="clear" w:color="auto" w:fill="FFFFFF"/>
      <w:spacing w:line="0" w:lineRule="exact"/>
    </w:pPr>
    <w:rPr>
      <w:lang w:val="en-US" w:eastAsia="en-US" w:bidi="en-US"/>
      <w:b/>
      <w:bCs/>
      <w:i/>
      <w:iCs/>
      <w:u w:val="none"/>
      <w:strike w:val="0"/>
      <w:smallCaps w:val="0"/>
      <w:sz w:val="36"/>
      <w:szCs w:val="36"/>
      <w:rFonts w:ascii="Consolas" w:eastAsia="Consolas" w:hAnsi="Consolas" w:cs="Consolas"/>
      <w:spacing w:val="0"/>
    </w:rPr>
  </w:style>
  <w:style w:type="paragraph" w:customStyle="1" w:styleId="Style716">
    <w:name w:val="Body text (90)"/>
    <w:basedOn w:val="Normal"/>
    <w:link w:val="CharStyle717"/>
    <w:pPr>
      <w:widowControl w:val="0"/>
      <w:shd w:val="clear" w:color="auto" w:fill="FFFFFF"/>
      <w:jc w:val="center"/>
      <w:spacing w:line="134" w:lineRule="exact"/>
    </w:pPr>
    <w:rPr>
      <w:lang w:val="en-US" w:eastAsia="en-US" w:bidi="en-US"/>
      <w:b w:val="0"/>
      <w:bCs w:val="0"/>
      <w:i w:val="0"/>
      <w:iCs w:val="0"/>
      <w:u w:val="none"/>
      <w:strike w:val="0"/>
      <w:smallCaps w:val="0"/>
      <w:sz w:val="19"/>
      <w:szCs w:val="19"/>
      <w:rFonts w:ascii="Times New Roman" w:eastAsia="Times New Roman" w:hAnsi="Times New Roman" w:cs="Times New Roman"/>
    </w:rPr>
  </w:style>
  <w:style w:type="paragraph" w:customStyle="1" w:styleId="Style720">
    <w:name w:val="Body text (91)"/>
    <w:basedOn w:val="Normal"/>
    <w:link w:val="CharStyle721"/>
    <w:pPr>
      <w:widowControl w:val="0"/>
      <w:shd w:val="clear" w:color="auto" w:fill="FFFFFF"/>
      <w:jc w:val="both"/>
      <w:spacing w:line="0" w:lineRule="exact"/>
    </w:pPr>
    <w:rPr>
      <w:b w:val="0"/>
      <w:bCs w:val="0"/>
      <w:i/>
      <w:iCs/>
      <w:u w:val="none"/>
      <w:strike w:val="0"/>
      <w:smallCaps w:val="0"/>
      <w:sz w:val="11"/>
      <w:szCs w:val="11"/>
      <w:rFonts w:ascii="Times New Roman" w:eastAsia="Times New Roman" w:hAnsi="Times New Roman" w:cs="Times New Roman"/>
    </w:rPr>
  </w:style>
  <w:style w:type="paragraph" w:customStyle="1" w:styleId="Style723">
    <w:name w:val="Body text (92)"/>
    <w:basedOn w:val="Normal"/>
    <w:link w:val="CharStyle724"/>
    <w:pPr>
      <w:widowControl w:val="0"/>
      <w:shd w:val="clear" w:color="auto" w:fill="FFFFFF"/>
      <w:spacing w:line="216" w:lineRule="exact"/>
    </w:pPr>
    <w:rPr>
      <w:b w:val="0"/>
      <w:bCs w:val="0"/>
      <w:i w:val="0"/>
      <w:iCs w:val="0"/>
      <w:u w:val="none"/>
      <w:strike w:val="0"/>
      <w:smallCaps w:val="0"/>
      <w:sz w:val="19"/>
      <w:szCs w:val="19"/>
      <w:rFonts w:ascii="Times New Roman" w:eastAsia="Times New Roman" w:hAnsi="Times New Roman" w:cs="Times New Roman"/>
    </w:rPr>
  </w:style>
  <w:style w:type="paragraph" w:customStyle="1" w:styleId="Style731">
    <w:name w:val="Body text (89)"/>
    <w:basedOn w:val="Normal"/>
    <w:link w:val="CharStyle732"/>
    <w:pPr>
      <w:widowControl w:val="0"/>
      <w:shd w:val="clear" w:color="auto" w:fill="FFFFFF"/>
      <w:spacing w:before="300" w:after="60" w:line="0" w:lineRule="exact"/>
      <w:ind w:hanging="600"/>
    </w:pPr>
    <w:rPr>
      <w:b w:val="0"/>
      <w:bCs w:val="0"/>
      <w:i w:val="0"/>
      <w:iCs w:val="0"/>
      <w:u w:val="none"/>
      <w:strike w:val="0"/>
      <w:smallCaps w:val="0"/>
      <w:sz w:val="9"/>
      <w:szCs w:val="9"/>
      <w:rFonts w:ascii="Times New Roman" w:eastAsia="Times New Roman" w:hAnsi="Times New Roman" w:cs="Times New Roman"/>
    </w:rPr>
  </w:style>
  <w:style w:type="paragraph" w:customStyle="1" w:styleId="Style744">
    <w:name w:val="Body text (93)"/>
    <w:basedOn w:val="Normal"/>
    <w:link w:val="CharStyle745"/>
    <w:pPr>
      <w:widowControl w:val="0"/>
      <w:shd w:val="clear" w:color="auto" w:fill="FFFFFF"/>
      <w:spacing w:line="0" w:lineRule="exact"/>
    </w:pPr>
    <w:rPr>
      <w:b w:val="0"/>
      <w:bCs w:val="0"/>
      <w:i w:val="0"/>
      <w:iCs w:val="0"/>
      <w:u w:val="none"/>
      <w:strike w:val="0"/>
      <w:smallCaps w:val="0"/>
      <w:sz w:val="8"/>
      <w:szCs w:val="8"/>
      <w:rFonts w:ascii="Times New Roman" w:eastAsia="Times New Roman" w:hAnsi="Times New Roman" w:cs="Times New Roman"/>
    </w:rPr>
  </w:style>
  <w:style w:type="paragraph" w:customStyle="1" w:styleId="Style751">
    <w:name w:val="Heading #6 (7)"/>
    <w:basedOn w:val="Normal"/>
    <w:link w:val="CharStyle921"/>
    <w:pPr>
      <w:widowControl w:val="0"/>
      <w:shd w:val="clear" w:color="auto" w:fill="FFFFFF"/>
      <w:outlineLvl w:val="5"/>
      <w:spacing w:line="0" w:lineRule="exact"/>
    </w:pPr>
    <w:rPr>
      <w:b/>
      <w:bCs/>
      <w:i w:val="0"/>
      <w:iCs w:val="0"/>
      <w:u w:val="none"/>
      <w:strike w:val="0"/>
      <w:smallCaps w:val="0"/>
      <w:sz w:val="30"/>
      <w:szCs w:val="30"/>
      <w:rFonts w:ascii="Times New Roman" w:eastAsia="Times New Roman" w:hAnsi="Times New Roman" w:cs="Times New Roman"/>
    </w:rPr>
  </w:style>
  <w:style w:type="paragraph" w:customStyle="1" w:styleId="Style754">
    <w:name w:val="Picture caption (12)"/>
    <w:basedOn w:val="Normal"/>
    <w:link w:val="CharStyle755"/>
    <w:pPr>
      <w:widowControl w:val="0"/>
      <w:shd w:val="clear" w:color="auto" w:fill="FFFFFF"/>
      <w:spacing w:line="0" w:lineRule="exact"/>
    </w:pPr>
    <w:rPr>
      <w:b/>
      <w:bCs/>
      <w:i w:val="0"/>
      <w:iCs w:val="0"/>
      <w:u w:val="none"/>
      <w:strike w:val="0"/>
      <w:smallCaps w:val="0"/>
      <w:sz w:val="18"/>
      <w:szCs w:val="18"/>
      <w:rFonts w:ascii="Times New Roman" w:eastAsia="Times New Roman" w:hAnsi="Times New Roman" w:cs="Times New Roman"/>
    </w:rPr>
  </w:style>
  <w:style w:type="paragraph" w:customStyle="1" w:styleId="Style756">
    <w:name w:val="Body text (94)"/>
    <w:basedOn w:val="Normal"/>
    <w:link w:val="CharStyle1024"/>
    <w:pPr>
      <w:widowControl w:val="0"/>
      <w:shd w:val="clear" w:color="auto" w:fill="FFFFFF"/>
      <w:spacing w:before="300" w:line="225" w:lineRule="exact"/>
    </w:pPr>
    <w:rPr>
      <w:b/>
      <w:bCs/>
      <w:i w:val="0"/>
      <w:iCs w:val="0"/>
      <w:u w:val="none"/>
      <w:strike w:val="0"/>
      <w:smallCaps w:val="0"/>
      <w:sz w:val="18"/>
      <w:szCs w:val="18"/>
      <w:rFonts w:ascii="Times New Roman" w:eastAsia="Times New Roman" w:hAnsi="Times New Roman" w:cs="Times New Roman"/>
    </w:rPr>
  </w:style>
  <w:style w:type="paragraph" w:customStyle="1" w:styleId="Style760">
    <w:name w:val="Body text (95)"/>
    <w:basedOn w:val="Normal"/>
    <w:link w:val="CharStyle761"/>
    <w:pPr>
      <w:widowControl w:val="0"/>
      <w:shd w:val="clear" w:color="auto" w:fill="FFFFFF"/>
      <w:spacing w:before="60" w:line="0" w:lineRule="exact"/>
    </w:pPr>
    <w:rPr>
      <w:lang w:val="en-US" w:eastAsia="en-US" w:bidi="en-US"/>
      <w:b w:val="0"/>
      <w:bCs w:val="0"/>
      <w:i/>
      <w:iCs/>
      <w:u w:val="none"/>
      <w:strike w:val="0"/>
      <w:smallCaps w:val="0"/>
      <w:sz w:val="10"/>
      <w:szCs w:val="10"/>
      <w:rFonts w:ascii="Times New Roman" w:eastAsia="Times New Roman" w:hAnsi="Times New Roman" w:cs="Times New Roman"/>
      <w:spacing w:val="10"/>
    </w:rPr>
  </w:style>
  <w:style w:type="paragraph" w:customStyle="1" w:styleId="Style775">
    <w:name w:val="Body text (96)"/>
    <w:basedOn w:val="Normal"/>
    <w:link w:val="CharStyle776"/>
    <w:pPr>
      <w:widowControl w:val="0"/>
      <w:shd w:val="clear" w:color="auto" w:fill="FFFFFF"/>
      <w:spacing w:line="146" w:lineRule="exact"/>
      <w:ind w:hanging="640"/>
    </w:pPr>
    <w:rPr>
      <w:lang w:val="en-US" w:eastAsia="en-US" w:bidi="en-US"/>
      <w:b w:val="0"/>
      <w:bCs w:val="0"/>
      <w:i/>
      <w:iCs/>
      <w:u w:val="none"/>
      <w:strike w:val="0"/>
      <w:smallCaps w:val="0"/>
      <w:sz w:val="14"/>
      <w:szCs w:val="14"/>
      <w:rFonts w:ascii="Calibri" w:eastAsia="Calibri" w:hAnsi="Calibri" w:cs="Calibri"/>
      <w:spacing w:val="0"/>
    </w:rPr>
  </w:style>
  <w:style w:type="paragraph" w:customStyle="1" w:styleId="Style785">
    <w:name w:val="Body text (97)"/>
    <w:basedOn w:val="Normal"/>
    <w:link w:val="CharStyle786"/>
    <w:pPr>
      <w:widowControl w:val="0"/>
      <w:shd w:val="clear" w:color="auto" w:fill="FFFFFF"/>
      <w:jc w:val="both"/>
      <w:spacing w:line="0" w:lineRule="exact"/>
    </w:pPr>
    <w:rPr>
      <w:b w:val="0"/>
      <w:bCs w:val="0"/>
      <w:i w:val="0"/>
      <w:iCs w:val="0"/>
      <w:u w:val="none"/>
      <w:strike w:val="0"/>
      <w:smallCaps w:val="0"/>
      <w:sz w:val="20"/>
      <w:szCs w:val="20"/>
      <w:rFonts w:ascii="Calibri" w:eastAsia="Calibri" w:hAnsi="Calibri" w:cs="Calibri"/>
    </w:rPr>
  </w:style>
  <w:style w:type="paragraph" w:customStyle="1" w:styleId="Style791">
    <w:name w:val="Body text (98)"/>
    <w:basedOn w:val="Normal"/>
    <w:link w:val="CharStyle792"/>
    <w:pPr>
      <w:widowControl w:val="0"/>
      <w:shd w:val="clear" w:color="auto" w:fill="FFFFFF"/>
      <w:jc w:val="both"/>
      <w:spacing w:line="0" w:lineRule="exact"/>
    </w:pPr>
    <w:rPr>
      <w:b w:val="0"/>
      <w:bCs w:val="0"/>
      <w:i/>
      <w:iCs/>
      <w:u w:val="none"/>
      <w:strike w:val="0"/>
      <w:smallCaps w:val="0"/>
      <w:sz w:val="20"/>
      <w:szCs w:val="20"/>
      <w:rFonts w:ascii="Times New Roman" w:eastAsia="Times New Roman" w:hAnsi="Times New Roman" w:cs="Times New Roman"/>
    </w:rPr>
  </w:style>
  <w:style w:type="paragraph" w:customStyle="1" w:styleId="Style793">
    <w:name w:val="Body text (99)"/>
    <w:basedOn w:val="Normal"/>
    <w:link w:val="CharStyle794"/>
    <w:pPr>
      <w:widowControl w:val="0"/>
      <w:shd w:val="clear" w:color="auto" w:fill="FFFFFF"/>
      <w:spacing w:line="0" w:lineRule="exact"/>
    </w:pPr>
    <w:rPr>
      <w:b w:val="0"/>
      <w:bCs w:val="0"/>
      <w:i w:val="0"/>
      <w:iCs w:val="0"/>
      <w:u w:val="none"/>
      <w:strike w:val="0"/>
      <w:smallCaps w:val="0"/>
      <w:sz w:val="9"/>
      <w:szCs w:val="9"/>
      <w:rFonts w:ascii="Times New Roman" w:eastAsia="Times New Roman" w:hAnsi="Times New Roman" w:cs="Times New Roman"/>
    </w:rPr>
  </w:style>
  <w:style w:type="paragraph" w:customStyle="1" w:styleId="Style797">
    <w:name w:val="Picture caption (13)"/>
    <w:basedOn w:val="Normal"/>
    <w:link w:val="CharStyle798"/>
    <w:pPr>
      <w:widowControl w:val="0"/>
      <w:shd w:val="clear" w:color="auto" w:fill="FFFFFF"/>
      <w:spacing w:line="0" w:lineRule="exact"/>
    </w:pPr>
    <w:rPr>
      <w:lang w:val="en-US" w:eastAsia="en-US" w:bidi="en-US"/>
      <w:b w:val="0"/>
      <w:bCs w:val="0"/>
      <w:i w:val="0"/>
      <w:iCs w:val="0"/>
      <w:u w:val="none"/>
      <w:strike w:val="0"/>
      <w:smallCaps w:val="0"/>
      <w:sz w:val="15"/>
      <w:szCs w:val="15"/>
      <w:rFonts w:ascii="Times New Roman" w:eastAsia="Times New Roman" w:hAnsi="Times New Roman" w:cs="Times New Roman"/>
      <w:spacing w:val="20"/>
    </w:rPr>
  </w:style>
  <w:style w:type="paragraph" w:customStyle="1" w:styleId="Style803">
    <w:name w:val="Heading #10 (8)"/>
    <w:basedOn w:val="Normal"/>
    <w:link w:val="CharStyle804"/>
    <w:pPr>
      <w:widowControl w:val="0"/>
      <w:shd w:val="clear" w:color="auto" w:fill="FFFFFF"/>
      <w:jc w:val="both"/>
      <w:spacing w:line="427" w:lineRule="exact"/>
    </w:pPr>
    <w:rPr>
      <w:b w:val="0"/>
      <w:bCs w:val="0"/>
      <w:i w:val="0"/>
      <w:iCs w:val="0"/>
      <w:u w:val="none"/>
      <w:strike w:val="0"/>
      <w:smallCaps w:val="0"/>
      <w:sz w:val="19"/>
      <w:szCs w:val="19"/>
      <w:rFonts w:ascii="Times New Roman" w:eastAsia="Times New Roman" w:hAnsi="Times New Roman" w:cs="Times New Roman"/>
    </w:rPr>
  </w:style>
  <w:style w:type="paragraph" w:styleId="TOC_3">
    <w:name w:val="toc 3"/>
    <w:basedOn w:val="Normal"/>
    <w:link w:val="CharStyle807"/>
    <w:autoRedefine/>
    <w:pPr>
      <w:widowControl w:val="0"/>
      <w:shd w:val="clear" w:color="auto" w:fill="FFFFFF"/>
      <w:jc w:val="both"/>
      <w:spacing w:before="120" w:after="120" w:line="0" w:lineRule="exact"/>
    </w:pPr>
    <w:rPr>
      <w:b/>
      <w:bCs/>
      <w:i w:val="0"/>
      <w:iCs w:val="0"/>
      <w:u w:val="none"/>
      <w:strike w:val="0"/>
      <w:smallCaps w:val="0"/>
      <w:sz w:val="15"/>
      <w:szCs w:val="15"/>
      <w:rFonts w:ascii="Times New Roman" w:eastAsia="Times New Roman" w:hAnsi="Times New Roman" w:cs="Times New Roman"/>
    </w:rPr>
  </w:style>
  <w:style w:type="paragraph" w:customStyle="1" w:styleId="Style810">
    <w:name w:val="Body text (100)"/>
    <w:basedOn w:val="Normal"/>
    <w:link w:val="CharStyle811"/>
    <w:pPr>
      <w:widowControl w:val="0"/>
      <w:shd w:val="clear" w:color="auto" w:fill="FFFFFF"/>
      <w:jc w:val="right"/>
      <w:spacing w:before="180" w:line="0" w:lineRule="exact"/>
    </w:pPr>
    <w:rPr>
      <w:lang w:val="en-US" w:eastAsia="en-US" w:bidi="en-US"/>
      <w:b w:val="0"/>
      <w:bCs w:val="0"/>
      <w:i/>
      <w:iCs/>
      <w:u w:val="none"/>
      <w:strike w:val="0"/>
      <w:smallCaps w:val="0"/>
      <w:sz w:val="12"/>
      <w:szCs w:val="12"/>
      <w:rFonts w:ascii="Times New Roman" w:eastAsia="Times New Roman" w:hAnsi="Times New Roman" w:cs="Times New Roman"/>
      <w:spacing w:val="10"/>
    </w:rPr>
  </w:style>
  <w:style w:type="paragraph" w:customStyle="1" w:styleId="Style813">
    <w:name w:val="Body text (102)"/>
    <w:basedOn w:val="Normal"/>
    <w:link w:val="CharStyle814"/>
    <w:pPr>
      <w:widowControl w:val="0"/>
      <w:shd w:val="clear" w:color="auto" w:fill="FFFFFF"/>
      <w:spacing w:line="0" w:lineRule="exact"/>
    </w:pPr>
    <w:rPr>
      <w:lang w:val="en-US" w:eastAsia="en-US" w:bidi="en-US"/>
      <w:b w:val="0"/>
      <w:bCs w:val="0"/>
      <w:i w:val="0"/>
      <w:iCs w:val="0"/>
      <w:u w:val="none"/>
      <w:strike w:val="0"/>
      <w:smallCaps w:val="0"/>
      <w:sz w:val="15"/>
      <w:szCs w:val="15"/>
      <w:rFonts w:ascii="Times New Roman" w:eastAsia="Times New Roman" w:hAnsi="Times New Roman" w:cs="Times New Roman"/>
      <w:spacing w:val="20"/>
    </w:rPr>
  </w:style>
  <w:style w:type="paragraph" w:customStyle="1" w:styleId="Style816">
    <w:name w:val="Body text (101)"/>
    <w:basedOn w:val="Normal"/>
    <w:link w:val="CharStyle817"/>
    <w:pPr>
      <w:widowControl w:val="0"/>
      <w:shd w:val="clear" w:color="auto" w:fill="FFFFFF"/>
      <w:jc w:val="both"/>
      <w:spacing w:before="120" w:line="0" w:lineRule="exact"/>
    </w:pPr>
    <w:rPr>
      <w:b w:val="0"/>
      <w:bCs w:val="0"/>
      <w:i w:val="0"/>
      <w:iCs w:val="0"/>
      <w:u w:val="none"/>
      <w:strike w:val="0"/>
      <w:smallCaps w:val="0"/>
      <w:sz w:val="14"/>
      <w:szCs w:val="14"/>
      <w:rFonts w:ascii="Times New Roman" w:eastAsia="Times New Roman" w:hAnsi="Times New Roman" w:cs="Times New Roman"/>
    </w:rPr>
  </w:style>
  <w:style w:type="paragraph" w:customStyle="1" w:styleId="Style820">
    <w:name w:val="Heading #6 (8)"/>
    <w:basedOn w:val="Normal"/>
    <w:link w:val="CharStyle821"/>
    <w:pPr>
      <w:widowControl w:val="0"/>
      <w:shd w:val="clear" w:color="auto" w:fill="FFFFFF"/>
      <w:jc w:val="right"/>
      <w:outlineLvl w:val="5"/>
      <w:spacing w:before="120" w:after="240" w:line="0" w:lineRule="exact"/>
    </w:pPr>
    <w:rPr>
      <w:b w:val="0"/>
      <w:bCs w:val="0"/>
      <w:i w:val="0"/>
      <w:iCs w:val="0"/>
      <w:u w:val="none"/>
      <w:strike w:val="0"/>
      <w:smallCaps w:val="0"/>
      <w:sz w:val="21"/>
      <w:szCs w:val="21"/>
      <w:rFonts w:ascii="Calibri" w:eastAsia="Calibri" w:hAnsi="Calibri" w:cs="Calibri"/>
    </w:rPr>
  </w:style>
  <w:style w:type="paragraph" w:customStyle="1" w:styleId="Style825">
    <w:name w:val="Body text (103)"/>
    <w:basedOn w:val="Normal"/>
    <w:link w:val="CharStyle826"/>
    <w:pPr>
      <w:widowControl w:val="0"/>
      <w:shd w:val="clear" w:color="auto" w:fill="FFFFFF"/>
      <w:jc w:val="center"/>
      <w:spacing w:before="240" w:after="300" w:line="0"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829">
    <w:name w:val="Body text (104)"/>
    <w:basedOn w:val="Normal"/>
    <w:link w:val="CharStyle830"/>
    <w:pPr>
      <w:widowControl w:val="0"/>
      <w:shd w:val="clear" w:color="auto" w:fill="FFFFFF"/>
      <w:jc w:val="both"/>
      <w:spacing w:before="300" w:line="139" w:lineRule="exact"/>
    </w:pPr>
    <w:rPr>
      <w:b w:val="0"/>
      <w:bCs w:val="0"/>
      <w:i w:val="0"/>
      <w:iCs w:val="0"/>
      <w:u w:val="none"/>
      <w:strike w:val="0"/>
      <w:smallCaps w:val="0"/>
      <w:sz w:val="14"/>
      <w:szCs w:val="14"/>
      <w:rFonts w:ascii="Times New Roman" w:eastAsia="Times New Roman" w:hAnsi="Times New Roman" w:cs="Times New Roman"/>
      <w:spacing w:val="10"/>
    </w:rPr>
  </w:style>
  <w:style w:type="paragraph" w:customStyle="1" w:styleId="Style835">
    <w:name w:val="Body text (106)"/>
    <w:basedOn w:val="Normal"/>
    <w:link w:val="CharStyle836"/>
    <w:pPr>
      <w:widowControl w:val="0"/>
      <w:shd w:val="clear" w:color="auto" w:fill="FFFFFF"/>
      <w:jc w:val="both"/>
      <w:spacing w:line="283" w:lineRule="exact"/>
    </w:pPr>
    <w:rPr>
      <w:b w:val="0"/>
      <w:bCs w:val="0"/>
      <w:i w:val="0"/>
      <w:iCs w:val="0"/>
      <w:u w:val="none"/>
      <w:strike w:val="0"/>
      <w:smallCaps w:val="0"/>
      <w:sz w:val="36"/>
      <w:szCs w:val="36"/>
      <w:rFonts w:ascii="Calibri" w:eastAsia="Calibri" w:hAnsi="Calibri" w:cs="Calibri"/>
      <w:spacing w:val="-20"/>
    </w:rPr>
  </w:style>
  <w:style w:type="paragraph" w:customStyle="1" w:styleId="Style839">
    <w:name w:val="Body text (105)"/>
    <w:basedOn w:val="Normal"/>
    <w:link w:val="CharStyle840"/>
    <w:pPr>
      <w:widowControl w:val="0"/>
      <w:shd w:val="clear" w:color="auto" w:fill="FFFFFF"/>
      <w:jc w:val="right"/>
      <w:spacing w:after="60" w:line="134" w:lineRule="exact"/>
    </w:pPr>
    <w:rPr>
      <w:b w:val="0"/>
      <w:bCs w:val="0"/>
      <w:i w:val="0"/>
      <w:iCs w:val="0"/>
      <w:u w:val="none"/>
      <w:strike w:val="0"/>
      <w:smallCaps w:val="0"/>
      <w:sz w:val="19"/>
      <w:szCs w:val="19"/>
      <w:rFonts w:ascii="Times New Roman" w:eastAsia="Times New Roman" w:hAnsi="Times New Roman" w:cs="Times New Roman"/>
      <w:spacing w:val="-10"/>
    </w:rPr>
  </w:style>
  <w:style w:type="paragraph" w:customStyle="1" w:styleId="Style852">
    <w:name w:val="Body text (108)"/>
    <w:basedOn w:val="Normal"/>
    <w:link w:val="CharStyle853"/>
    <w:pPr>
      <w:widowControl w:val="0"/>
      <w:shd w:val="clear" w:color="auto" w:fill="FFFFFF"/>
      <w:spacing w:line="0" w:lineRule="exact"/>
    </w:pPr>
    <w:rPr>
      <w:lang w:val="en-US" w:eastAsia="en-US" w:bidi="en-US"/>
      <w:b w:val="0"/>
      <w:bCs w:val="0"/>
      <w:i/>
      <w:iCs/>
      <w:u w:val="none"/>
      <w:strike w:val="0"/>
      <w:smallCaps w:val="0"/>
      <w:sz w:val="20"/>
      <w:szCs w:val="20"/>
      <w:rFonts w:ascii="Times New Roman" w:eastAsia="Times New Roman" w:hAnsi="Times New Roman" w:cs="Times New Roman"/>
      <w:spacing w:val="30"/>
    </w:rPr>
  </w:style>
  <w:style w:type="paragraph" w:customStyle="1" w:styleId="Style861">
    <w:name w:val="Body text (107)"/>
    <w:basedOn w:val="Normal"/>
    <w:link w:val="CharStyle862"/>
    <w:pPr>
      <w:widowControl w:val="0"/>
      <w:shd w:val="clear" w:color="auto" w:fill="FFFFFF"/>
      <w:jc w:val="both"/>
      <w:spacing w:before="60" w:after="60" w:line="274" w:lineRule="exact"/>
    </w:pPr>
    <w:rPr>
      <w:lang w:val="en-US" w:eastAsia="en-US" w:bidi="en-US"/>
      <w:b w:val="0"/>
      <w:bCs w:val="0"/>
      <w:i/>
      <w:iCs/>
      <w:u w:val="none"/>
      <w:strike w:val="0"/>
      <w:smallCaps w:val="0"/>
      <w:sz w:val="18"/>
      <w:szCs w:val="18"/>
      <w:rFonts w:ascii="Times New Roman" w:eastAsia="Times New Roman" w:hAnsi="Times New Roman" w:cs="Times New Roman"/>
      <w:spacing w:val="20"/>
    </w:rPr>
  </w:style>
  <w:style w:type="paragraph" w:customStyle="1" w:styleId="Style873">
    <w:name w:val="Table of contents (5)"/>
    <w:basedOn w:val="Normal"/>
    <w:link w:val="CharStyle874"/>
    <w:pPr>
      <w:widowControl w:val="0"/>
      <w:shd w:val="clear" w:color="auto" w:fill="FFFFFF"/>
      <w:spacing w:before="60" w:after="60" w:line="0" w:lineRule="exact"/>
    </w:pPr>
    <w:rPr>
      <w:lang w:val="en-US" w:eastAsia="en-US" w:bidi="en-US"/>
      <w:b w:val="0"/>
      <w:bCs w:val="0"/>
      <w:i w:val="0"/>
      <w:iCs w:val="0"/>
      <w:u w:val="none"/>
      <w:strike w:val="0"/>
      <w:smallCaps w:val="0"/>
      <w:sz w:val="15"/>
      <w:szCs w:val="15"/>
      <w:rFonts w:ascii="Times New Roman" w:eastAsia="Times New Roman" w:hAnsi="Times New Roman" w:cs="Times New Roman"/>
    </w:rPr>
  </w:style>
  <w:style w:type="paragraph" w:customStyle="1" w:styleId="Style881">
    <w:name w:val="Picture caption (14)"/>
    <w:basedOn w:val="Normal"/>
    <w:link w:val="CharStyle882"/>
    <w:pPr>
      <w:widowControl w:val="0"/>
      <w:shd w:val="clear" w:color="auto" w:fill="FFFFFF"/>
      <w:jc w:val="both"/>
      <w:spacing w:line="0" w:lineRule="exact"/>
    </w:pPr>
    <w:rPr>
      <w:b/>
      <w:bCs/>
      <w:i w:val="0"/>
      <w:iCs w:val="0"/>
      <w:u w:val="none"/>
      <w:strike w:val="0"/>
      <w:smallCaps w:val="0"/>
      <w:sz w:val="24"/>
      <w:szCs w:val="24"/>
      <w:rFonts w:ascii="Courier New" w:eastAsia="Courier New" w:hAnsi="Courier New" w:cs="Courier New"/>
    </w:rPr>
  </w:style>
  <w:style w:type="paragraph" w:customStyle="1" w:styleId="Style883">
    <w:name w:val="Body text (109)"/>
    <w:basedOn w:val="Normal"/>
    <w:link w:val="CharStyle979"/>
    <w:pPr>
      <w:widowControl w:val="0"/>
      <w:shd w:val="clear" w:color="auto" w:fill="FFFFFF"/>
      <w:spacing w:after="60" w:line="0" w:lineRule="exact"/>
    </w:pPr>
    <w:rPr>
      <w:b/>
      <w:bCs/>
      <w:i/>
      <w:iCs/>
      <w:u w:val="none"/>
      <w:strike w:val="0"/>
      <w:smallCaps w:val="0"/>
      <w:sz w:val="22"/>
      <w:szCs w:val="22"/>
      <w:rFonts w:ascii="Times New Roman" w:eastAsia="Times New Roman" w:hAnsi="Times New Roman" w:cs="Times New Roman"/>
      <w:spacing w:val="30"/>
    </w:rPr>
  </w:style>
  <w:style w:type="paragraph" w:customStyle="1" w:styleId="Style890">
    <w:name w:val="Body text (110)"/>
    <w:basedOn w:val="Normal"/>
    <w:link w:val="CharStyle891"/>
    <w:pPr>
      <w:widowControl w:val="0"/>
      <w:shd w:val="clear" w:color="auto" w:fill="FFFFFF"/>
      <w:spacing w:line="0" w:lineRule="exact"/>
    </w:pPr>
    <w:rPr>
      <w:lang w:val="en-US" w:eastAsia="en-US" w:bidi="en-US"/>
      <w:b w:val="0"/>
      <w:bCs w:val="0"/>
      <w:i/>
      <w:iCs/>
      <w:u w:val="none"/>
      <w:strike w:val="0"/>
      <w:smallCaps w:val="0"/>
      <w:sz w:val="9"/>
      <w:szCs w:val="9"/>
      <w:rFonts w:ascii="Times New Roman" w:eastAsia="Times New Roman" w:hAnsi="Times New Roman" w:cs="Times New Roman"/>
      <w:spacing w:val="10"/>
    </w:rPr>
  </w:style>
  <w:style w:type="paragraph" w:customStyle="1" w:styleId="Style894">
    <w:name w:val="Body text (111)"/>
    <w:basedOn w:val="Normal"/>
    <w:link w:val="CharStyle895"/>
    <w:pPr>
      <w:widowControl w:val="0"/>
      <w:shd w:val="clear" w:color="auto" w:fill="FFFFFF"/>
      <w:spacing w:line="0" w:lineRule="exact"/>
    </w:pPr>
    <w:rPr>
      <w:lang w:val="en-US" w:eastAsia="en-US" w:bidi="en-US"/>
      <w:b w:val="0"/>
      <w:bCs w:val="0"/>
      <w:i w:val="0"/>
      <w:iCs w:val="0"/>
      <w:u w:val="none"/>
      <w:strike w:val="0"/>
      <w:smallCaps w:val="0"/>
      <w:sz w:val="18"/>
      <w:szCs w:val="18"/>
      <w:rFonts w:ascii="Times New Roman" w:eastAsia="Times New Roman" w:hAnsi="Times New Roman" w:cs="Times New Roman"/>
      <w:spacing w:val="10"/>
    </w:rPr>
  </w:style>
  <w:style w:type="paragraph" w:customStyle="1" w:styleId="Style900">
    <w:name w:val="Body text (112)"/>
    <w:basedOn w:val="Normal"/>
    <w:link w:val="CharStyle901"/>
    <w:pPr>
      <w:widowControl w:val="0"/>
      <w:shd w:val="clear" w:color="auto" w:fill="FFFFFF"/>
      <w:jc w:val="center"/>
      <w:spacing w:line="0" w:lineRule="exact"/>
    </w:pPr>
    <w:rPr>
      <w:b w:val="0"/>
      <w:bCs w:val="0"/>
      <w:i/>
      <w:iCs/>
      <w:u w:val="none"/>
      <w:strike w:val="0"/>
      <w:smallCaps w:val="0"/>
      <w:sz w:val="26"/>
      <w:szCs w:val="26"/>
      <w:rFonts w:ascii="Times New Roman" w:eastAsia="Times New Roman" w:hAnsi="Times New Roman" w:cs="Times New Roman"/>
    </w:rPr>
  </w:style>
  <w:style w:type="paragraph" w:customStyle="1" w:styleId="Style905">
    <w:name w:val="Picture caption (15)"/>
    <w:basedOn w:val="Normal"/>
    <w:link w:val="CharStyle906"/>
    <w:pPr>
      <w:widowControl w:val="0"/>
      <w:shd w:val="clear" w:color="auto" w:fill="FFFFFF"/>
      <w:jc w:val="both"/>
      <w:spacing w:line="0" w:lineRule="exact"/>
    </w:pPr>
    <w:rPr>
      <w:b/>
      <w:bCs/>
      <w:i w:val="0"/>
      <w:iCs w:val="0"/>
      <w:u w:val="none"/>
      <w:strike w:val="0"/>
      <w:smallCaps w:val="0"/>
      <w:sz w:val="13"/>
      <w:szCs w:val="13"/>
      <w:rFonts w:ascii="Times New Roman" w:eastAsia="Times New Roman" w:hAnsi="Times New Roman" w:cs="Times New Roman"/>
      <w:spacing w:val="70"/>
    </w:rPr>
  </w:style>
  <w:style w:type="paragraph" w:customStyle="1" w:styleId="Style908">
    <w:name w:val="Picture caption (16)"/>
    <w:basedOn w:val="Normal"/>
    <w:link w:val="CharStyle909"/>
    <w:pPr>
      <w:widowControl w:val="0"/>
      <w:shd w:val="clear" w:color="auto" w:fill="FFFFFF"/>
      <w:spacing w:line="0" w:lineRule="exact"/>
    </w:pPr>
    <w:rPr>
      <w:b w:val="0"/>
      <w:bCs w:val="0"/>
      <w:i/>
      <w:iCs/>
      <w:u w:val="none"/>
      <w:strike w:val="0"/>
      <w:smallCaps w:val="0"/>
      <w:sz w:val="13"/>
      <w:szCs w:val="13"/>
      <w:rFonts w:ascii="Calibri" w:eastAsia="Calibri" w:hAnsi="Calibri" w:cs="Calibri"/>
      <w:spacing w:val="10"/>
    </w:rPr>
  </w:style>
  <w:style w:type="paragraph" w:customStyle="1" w:styleId="Style910">
    <w:name w:val="Picture caption (17)"/>
    <w:basedOn w:val="Normal"/>
    <w:link w:val="CharStyle911"/>
    <w:pPr>
      <w:widowControl w:val="0"/>
      <w:shd w:val="clear" w:color="auto" w:fill="FFFFFF"/>
      <w:spacing w:line="0" w:lineRule="exact"/>
    </w:pPr>
    <w:rPr>
      <w:b/>
      <w:bCs/>
      <w:i w:val="0"/>
      <w:iCs w:val="0"/>
      <w:u w:val="none"/>
      <w:strike w:val="0"/>
      <w:smallCaps w:val="0"/>
      <w:sz w:val="11"/>
      <w:szCs w:val="11"/>
      <w:rFonts w:ascii="Calibri" w:eastAsia="Calibri" w:hAnsi="Calibri" w:cs="Calibri"/>
    </w:rPr>
  </w:style>
  <w:style w:type="paragraph" w:customStyle="1" w:styleId="Style912">
    <w:name w:val="Body text (113)"/>
    <w:basedOn w:val="Normal"/>
    <w:link w:val="CharStyle913"/>
    <w:pPr>
      <w:widowControl w:val="0"/>
      <w:shd w:val="clear" w:color="auto" w:fill="FFFFFF"/>
      <w:spacing w:line="0" w:lineRule="exact"/>
    </w:pPr>
    <w:rPr>
      <w:lang w:val="en-US" w:eastAsia="en-US" w:bidi="en-US"/>
      <w:b/>
      <w:bCs/>
      <w:i/>
      <w:iCs/>
      <w:u w:val="none"/>
      <w:strike w:val="0"/>
      <w:smallCaps w:val="0"/>
      <w:sz w:val="22"/>
      <w:szCs w:val="22"/>
      <w:rFonts w:ascii="Times New Roman" w:eastAsia="Times New Roman" w:hAnsi="Times New Roman" w:cs="Times New Roman"/>
      <w:spacing w:val="70"/>
    </w:rPr>
  </w:style>
  <w:style w:type="paragraph" w:customStyle="1" w:styleId="Style915">
    <w:name w:val="Heading #9 (3)"/>
    <w:basedOn w:val="Normal"/>
    <w:link w:val="CharStyle916"/>
    <w:pPr>
      <w:widowControl w:val="0"/>
      <w:shd w:val="clear" w:color="auto" w:fill="FFFFFF"/>
      <w:outlineLvl w:val="8"/>
      <w:spacing w:line="0" w:lineRule="exact"/>
    </w:pPr>
    <w:rPr>
      <w:b/>
      <w:bCs/>
      <w:i/>
      <w:iCs/>
      <w:u w:val="none"/>
      <w:strike w:val="0"/>
      <w:smallCaps w:val="0"/>
      <w:sz w:val="22"/>
      <w:szCs w:val="22"/>
      <w:rFonts w:ascii="Times New Roman" w:eastAsia="Times New Roman" w:hAnsi="Times New Roman" w:cs="Times New Roman"/>
      <w:spacing w:val="30"/>
    </w:rPr>
  </w:style>
  <w:style w:type="paragraph" w:customStyle="1" w:styleId="Style922">
    <w:name w:val="Heading #4 (5)"/>
    <w:basedOn w:val="Normal"/>
    <w:link w:val="CharStyle923"/>
    <w:pPr>
      <w:widowControl w:val="0"/>
      <w:shd w:val="clear" w:color="auto" w:fill="FFFFFF"/>
      <w:jc w:val="both"/>
      <w:outlineLvl w:val="3"/>
      <w:spacing w:before="360" w:after="180" w:line="0" w:lineRule="exact"/>
    </w:pPr>
    <w:rPr>
      <w:b w:val="0"/>
      <w:bCs w:val="0"/>
      <w:i w:val="0"/>
      <w:iCs w:val="0"/>
      <w:u w:val="none"/>
      <w:strike w:val="0"/>
      <w:smallCaps w:val="0"/>
      <w:sz w:val="17"/>
      <w:szCs w:val="17"/>
      <w:rFonts w:ascii="Times New Roman" w:eastAsia="Times New Roman" w:hAnsi="Times New Roman" w:cs="Times New Roman"/>
      <w:spacing w:val="20"/>
    </w:rPr>
  </w:style>
  <w:style w:type="paragraph" w:customStyle="1" w:styleId="Style926">
    <w:name w:val="Heading #10 (9)"/>
    <w:basedOn w:val="Normal"/>
    <w:link w:val="CharStyle927"/>
    <w:pPr>
      <w:widowControl w:val="0"/>
      <w:shd w:val="clear" w:color="auto" w:fill="FFFFFF"/>
      <w:jc w:val="both"/>
      <w:spacing w:before="420" w:line="91" w:lineRule="exact"/>
    </w:pPr>
    <w:rPr>
      <w:b w:val="0"/>
      <w:bCs w:val="0"/>
      <w:i w:val="0"/>
      <w:iCs w:val="0"/>
      <w:u w:val="none"/>
      <w:strike w:val="0"/>
      <w:smallCaps w:val="0"/>
      <w:sz w:val="20"/>
      <w:szCs w:val="20"/>
      <w:rFonts w:ascii="Times New Roman" w:eastAsia="Times New Roman" w:hAnsi="Times New Roman" w:cs="Times New Roman"/>
      <w:spacing w:val="0"/>
    </w:rPr>
  </w:style>
  <w:style w:type="paragraph" w:customStyle="1" w:styleId="Style931">
    <w:name w:val="Body text (114)"/>
    <w:basedOn w:val="Normal"/>
    <w:link w:val="CharStyle932"/>
    <w:pPr>
      <w:widowControl w:val="0"/>
      <w:shd w:val="clear" w:color="auto" w:fill="FFFFFF"/>
      <w:jc w:val="both"/>
      <w:spacing w:line="0" w:lineRule="exact"/>
    </w:pPr>
    <w:rPr>
      <w:b w:val="0"/>
      <w:bCs w:val="0"/>
      <w:i w:val="0"/>
      <w:iCs w:val="0"/>
      <w:u w:val="none"/>
      <w:strike w:val="0"/>
      <w:smallCaps w:val="0"/>
      <w:sz w:val="14"/>
      <w:szCs w:val="14"/>
      <w:rFonts w:ascii="Times New Roman" w:eastAsia="Times New Roman" w:hAnsi="Times New Roman" w:cs="Times New Roman"/>
      <w:spacing w:val="10"/>
    </w:rPr>
  </w:style>
  <w:style w:type="paragraph" w:customStyle="1" w:styleId="Style935">
    <w:name w:val="Body text (115)"/>
    <w:basedOn w:val="Normal"/>
    <w:link w:val="CharStyle936"/>
    <w:pPr>
      <w:widowControl w:val="0"/>
      <w:shd w:val="clear" w:color="auto" w:fill="FFFFFF"/>
      <w:spacing w:line="269" w:lineRule="exact"/>
    </w:pPr>
    <w:rPr>
      <w:b w:val="0"/>
      <w:bCs w:val="0"/>
      <w:i/>
      <w:iCs/>
      <w:u w:val="none"/>
      <w:strike w:val="0"/>
      <w:smallCaps w:val="0"/>
      <w:sz w:val="24"/>
      <w:szCs w:val="24"/>
      <w:rFonts w:ascii="Times New Roman" w:eastAsia="Times New Roman" w:hAnsi="Times New Roman" w:cs="Times New Roman"/>
      <w:spacing w:val="40"/>
    </w:rPr>
  </w:style>
  <w:style w:type="paragraph" w:customStyle="1" w:styleId="Style938">
    <w:name w:val="Body text (116)"/>
    <w:basedOn w:val="Normal"/>
    <w:link w:val="CharStyle939"/>
    <w:pPr>
      <w:widowControl w:val="0"/>
      <w:shd w:val="clear" w:color="auto" w:fill="FFFFFF"/>
      <w:jc w:val="both"/>
      <w:spacing w:line="0" w:lineRule="exact"/>
    </w:pPr>
    <w:rPr>
      <w:b w:val="0"/>
      <w:bCs w:val="0"/>
      <w:i/>
      <w:iCs/>
      <w:u w:val="none"/>
      <w:strike w:val="0"/>
      <w:smallCaps w:val="0"/>
      <w:sz w:val="18"/>
      <w:szCs w:val="18"/>
      <w:rFonts w:ascii="Calibri" w:eastAsia="Calibri" w:hAnsi="Calibri" w:cs="Calibri"/>
      <w:spacing w:val="-20"/>
    </w:rPr>
  </w:style>
  <w:style w:type="paragraph" w:customStyle="1" w:styleId="Style941">
    <w:name w:val="Body text (117)"/>
    <w:basedOn w:val="Normal"/>
    <w:link w:val="CharStyle942"/>
    <w:pPr>
      <w:widowControl w:val="0"/>
      <w:shd w:val="clear" w:color="auto" w:fill="FFFFFF"/>
      <w:jc w:val="both"/>
      <w:spacing w:after="60" w:line="0" w:lineRule="exact"/>
    </w:pPr>
    <w:rPr>
      <w:b w:val="0"/>
      <w:bCs w:val="0"/>
      <w:i w:val="0"/>
      <w:iCs w:val="0"/>
      <w:u w:val="none"/>
      <w:strike w:val="0"/>
      <w:smallCaps w:val="0"/>
      <w:sz w:val="18"/>
      <w:szCs w:val="18"/>
      <w:rFonts w:ascii="Calibri" w:eastAsia="Calibri" w:hAnsi="Calibri" w:cs="Calibri"/>
    </w:rPr>
  </w:style>
  <w:style w:type="paragraph" w:customStyle="1" w:styleId="Style944">
    <w:name w:val="Body text (118)"/>
    <w:basedOn w:val="Normal"/>
    <w:link w:val="CharStyle945"/>
    <w:pPr>
      <w:widowControl w:val="0"/>
      <w:shd w:val="clear" w:color="auto" w:fill="FFFFFF"/>
      <w:spacing w:before="660" w:after="660" w:line="0" w:lineRule="exact"/>
    </w:pPr>
    <w:rPr>
      <w:lang w:val="en-US" w:eastAsia="en-US" w:bidi="en-US"/>
      <w:b/>
      <w:bCs/>
      <w:i w:val="0"/>
      <w:iCs w:val="0"/>
      <w:u w:val="none"/>
      <w:strike w:val="0"/>
      <w:smallCaps w:val="0"/>
      <w:sz w:val="36"/>
      <w:szCs w:val="36"/>
      <w:rFonts w:ascii="Times New Roman" w:eastAsia="Times New Roman" w:hAnsi="Times New Roman" w:cs="Times New Roman"/>
      <w:w w:val="70"/>
    </w:rPr>
  </w:style>
  <w:style w:type="paragraph" w:customStyle="1" w:styleId="Style946">
    <w:name w:val="Table caption (6)"/>
    <w:basedOn w:val="Normal"/>
    <w:link w:val="CharStyle983"/>
    <w:pPr>
      <w:widowControl w:val="0"/>
      <w:shd w:val="clear" w:color="auto" w:fill="FFFFFF"/>
      <w:spacing w:before="60" w:line="0" w:lineRule="exact"/>
    </w:pPr>
    <w:rPr>
      <w:lang w:val="en-US" w:eastAsia="en-US" w:bidi="en-US"/>
      <w:b/>
      <w:bCs/>
      <w:i/>
      <w:iCs/>
      <w:u w:val="none"/>
      <w:strike w:val="0"/>
      <w:smallCaps w:val="0"/>
      <w:sz w:val="22"/>
      <w:szCs w:val="22"/>
      <w:rFonts w:ascii="Times New Roman" w:eastAsia="Times New Roman" w:hAnsi="Times New Roman" w:cs="Times New Roman"/>
    </w:rPr>
  </w:style>
  <w:style w:type="paragraph" w:customStyle="1" w:styleId="Style949">
    <w:name w:val="Heading #3 (2)"/>
    <w:basedOn w:val="Normal"/>
    <w:link w:val="CharStyle950"/>
    <w:pPr>
      <w:widowControl w:val="0"/>
      <w:shd w:val="clear" w:color="auto" w:fill="FFFFFF"/>
      <w:outlineLvl w:val="2"/>
      <w:spacing w:line="0" w:lineRule="exact"/>
    </w:pPr>
    <w:rPr>
      <w:b/>
      <w:bCs/>
      <w:i w:val="0"/>
      <w:iCs w:val="0"/>
      <w:u w:val="none"/>
      <w:strike w:val="0"/>
      <w:smallCaps w:val="0"/>
      <w:sz w:val="15"/>
      <w:szCs w:val="15"/>
      <w:rFonts w:ascii="Times New Roman" w:eastAsia="Times New Roman" w:hAnsi="Times New Roman" w:cs="Times New Roman"/>
    </w:rPr>
  </w:style>
  <w:style w:type="paragraph" w:customStyle="1" w:styleId="Style957">
    <w:name w:val="Body text (119)"/>
    <w:basedOn w:val="Normal"/>
    <w:link w:val="CharStyle958"/>
    <w:pPr>
      <w:widowControl w:val="0"/>
      <w:shd w:val="clear" w:color="auto" w:fill="FFFFFF"/>
      <w:spacing w:before="60" w:line="0" w:lineRule="exact"/>
    </w:pPr>
    <w:rPr>
      <w:lang w:val="en-US" w:eastAsia="en-US" w:bidi="en-US"/>
      <w:b w:val="0"/>
      <w:bCs w:val="0"/>
      <w:i/>
      <w:iCs/>
      <w:u w:val="none"/>
      <w:strike w:val="0"/>
      <w:smallCaps w:val="0"/>
      <w:sz w:val="21"/>
      <w:szCs w:val="21"/>
      <w:rFonts w:ascii="Times New Roman" w:eastAsia="Times New Roman" w:hAnsi="Times New Roman" w:cs="Times New Roman"/>
      <w:spacing w:val="0"/>
    </w:rPr>
  </w:style>
  <w:style w:type="paragraph" w:customStyle="1" w:styleId="Style959">
    <w:name w:val="Picture caption (18)"/>
    <w:basedOn w:val="Normal"/>
    <w:link w:val="CharStyle960"/>
    <w:pPr>
      <w:widowControl w:val="0"/>
      <w:shd w:val="clear" w:color="auto" w:fill="FFFFFF"/>
      <w:spacing w:line="0"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963">
    <w:name w:val="Body text (120)"/>
    <w:basedOn w:val="Normal"/>
    <w:link w:val="CharStyle964"/>
    <w:pPr>
      <w:widowControl w:val="0"/>
      <w:shd w:val="clear" w:color="auto" w:fill="FFFFFF"/>
      <w:spacing w:after="60" w:line="0" w:lineRule="exact"/>
    </w:pPr>
    <w:rPr>
      <w:lang w:val="en-US" w:eastAsia="en-US" w:bidi="en-US"/>
      <w:b w:val="0"/>
      <w:bCs w:val="0"/>
      <w:i/>
      <w:iCs/>
      <w:u w:val="none"/>
      <w:strike w:val="0"/>
      <w:smallCaps w:val="0"/>
      <w:sz w:val="19"/>
      <w:szCs w:val="19"/>
      <w:rFonts w:ascii="Times New Roman" w:eastAsia="Times New Roman" w:hAnsi="Times New Roman" w:cs="Times New Roman"/>
      <w:spacing w:val="30"/>
    </w:rPr>
  </w:style>
  <w:style w:type="paragraph" w:customStyle="1" w:styleId="Style966">
    <w:name w:val="Body text (121)"/>
    <w:basedOn w:val="Normal"/>
    <w:link w:val="CharStyle967"/>
    <w:pPr>
      <w:widowControl w:val="0"/>
      <w:shd w:val="clear" w:color="auto" w:fill="FFFFFF"/>
      <w:spacing w:line="0" w:lineRule="exact"/>
    </w:pPr>
    <w:rPr>
      <w:lang w:val="en-US" w:eastAsia="en-US" w:bidi="en-US"/>
      <w:b w:val="0"/>
      <w:bCs w:val="0"/>
      <w:i w:val="0"/>
      <w:iCs w:val="0"/>
      <w:u w:val="none"/>
      <w:strike w:val="0"/>
      <w:smallCaps w:val="0"/>
      <w:sz w:val="10"/>
      <w:szCs w:val="10"/>
      <w:rFonts w:ascii="Calibri" w:eastAsia="Calibri" w:hAnsi="Calibri" w:cs="Calibri"/>
      <w:spacing w:val="10"/>
    </w:rPr>
  </w:style>
  <w:style w:type="paragraph" w:customStyle="1" w:styleId="Style971">
    <w:name w:val="Heading #4 (6)"/>
    <w:basedOn w:val="Normal"/>
    <w:link w:val="CharStyle972"/>
    <w:pPr>
      <w:widowControl w:val="0"/>
      <w:shd w:val="clear" w:color="auto" w:fill="FFFFFF"/>
      <w:outlineLvl w:val="3"/>
      <w:spacing w:line="0" w:lineRule="exact"/>
    </w:pPr>
    <w:rPr>
      <w:b/>
      <w:bCs/>
      <w:i w:val="0"/>
      <w:iCs w:val="0"/>
      <w:u w:val="none"/>
      <w:strike w:val="0"/>
      <w:smallCaps w:val="0"/>
      <w:sz w:val="22"/>
      <w:szCs w:val="22"/>
      <w:rFonts w:ascii="Times New Roman" w:eastAsia="Times New Roman" w:hAnsi="Times New Roman" w:cs="Times New Roman"/>
    </w:rPr>
  </w:style>
  <w:style w:type="paragraph" w:customStyle="1" w:styleId="Style974">
    <w:name w:val="Body text (122)"/>
    <w:basedOn w:val="Normal"/>
    <w:link w:val="CharStyle975"/>
    <w:pPr>
      <w:widowControl w:val="0"/>
      <w:shd w:val="clear" w:color="auto" w:fill="FFFFFF"/>
      <w:spacing w:line="0" w:lineRule="exact"/>
    </w:pPr>
    <w:rPr>
      <w:b/>
      <w:bCs/>
      <w:i w:val="0"/>
      <w:iCs w:val="0"/>
      <w:u w:val="none"/>
      <w:strike w:val="0"/>
      <w:smallCaps w:val="0"/>
      <w:sz w:val="16"/>
      <w:szCs w:val="16"/>
      <w:rFonts w:ascii="Times New Roman" w:eastAsia="Times New Roman" w:hAnsi="Times New Roman" w:cs="Times New Roman"/>
    </w:rPr>
  </w:style>
  <w:style w:type="paragraph" w:customStyle="1" w:styleId="Style977">
    <w:name w:val="Body text (123)"/>
    <w:basedOn w:val="Normal"/>
    <w:link w:val="CharStyle978"/>
    <w:pPr>
      <w:widowControl w:val="0"/>
      <w:shd w:val="clear" w:color="auto" w:fill="FFFFFF"/>
      <w:spacing w:line="0" w:lineRule="exact"/>
    </w:pPr>
    <w:rPr>
      <w:b w:val="0"/>
      <w:bCs w:val="0"/>
      <w:i w:val="0"/>
      <w:iCs w:val="0"/>
      <w:u w:val="none"/>
      <w:strike w:val="0"/>
      <w:smallCaps w:val="0"/>
      <w:sz w:val="42"/>
      <w:szCs w:val="42"/>
      <w:rFonts w:ascii="Times New Roman" w:eastAsia="Times New Roman" w:hAnsi="Times New Roman" w:cs="Times New Roman"/>
    </w:rPr>
  </w:style>
  <w:style w:type="paragraph" w:customStyle="1" w:styleId="Style981">
    <w:name w:val="Table caption (7)"/>
    <w:basedOn w:val="Normal"/>
    <w:link w:val="CharStyle982"/>
    <w:pPr>
      <w:widowControl w:val="0"/>
      <w:shd w:val="clear" w:color="auto" w:fill="FFFFFF"/>
      <w:spacing w:line="0" w:lineRule="exact"/>
    </w:pPr>
    <w:rPr>
      <w:b w:val="0"/>
      <w:bCs w:val="0"/>
      <w:i w:val="0"/>
      <w:iCs w:val="0"/>
      <w:u w:val="none"/>
      <w:strike w:val="0"/>
      <w:smallCaps w:val="0"/>
      <w:sz w:val="138"/>
      <w:szCs w:val="138"/>
      <w:rFonts w:ascii="Times New Roman" w:eastAsia="Times New Roman" w:hAnsi="Times New Roman" w:cs="Times New Roman"/>
    </w:rPr>
  </w:style>
  <w:style w:type="paragraph" w:customStyle="1" w:styleId="Style998">
    <w:name w:val="Heading #10 (10)"/>
    <w:basedOn w:val="Normal"/>
    <w:link w:val="CharStyle999"/>
    <w:pPr>
      <w:widowControl w:val="0"/>
      <w:shd w:val="clear" w:color="auto" w:fill="FFFFFF"/>
      <w:spacing w:line="0" w:lineRule="exact"/>
    </w:pPr>
    <w:rPr>
      <w:lang w:val="en-US" w:eastAsia="en-US" w:bidi="en-US"/>
      <w:b/>
      <w:bCs/>
      <w:i w:val="0"/>
      <w:iCs w:val="0"/>
      <w:u w:val="none"/>
      <w:strike w:val="0"/>
      <w:smallCaps w:val="0"/>
      <w:sz w:val="15"/>
      <w:szCs w:val="15"/>
      <w:rFonts w:ascii="Times New Roman" w:eastAsia="Times New Roman" w:hAnsi="Times New Roman" w:cs="Times New Roman"/>
    </w:rPr>
  </w:style>
  <w:style w:type="paragraph" w:customStyle="1" w:styleId="Style1000">
    <w:name w:val="Body text (124)"/>
    <w:basedOn w:val="Normal"/>
    <w:link w:val="CharStyle1001"/>
    <w:pPr>
      <w:widowControl w:val="0"/>
      <w:shd w:val="clear" w:color="auto" w:fill="FFFFFF"/>
      <w:spacing w:after="60" w:line="0"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1002">
    <w:name w:val="Body text (125)"/>
    <w:basedOn w:val="Normal"/>
    <w:link w:val="CharStyle1003"/>
    <w:pPr>
      <w:widowControl w:val="0"/>
      <w:shd w:val="clear" w:color="auto" w:fill="FFFFFF"/>
      <w:spacing w:before="60" w:line="0" w:lineRule="exact"/>
    </w:pPr>
    <w:rPr>
      <w:b w:val="0"/>
      <w:bCs w:val="0"/>
      <w:i w:val="0"/>
      <w:iCs w:val="0"/>
      <w:u w:val="none"/>
      <w:strike w:val="0"/>
      <w:smallCaps w:val="0"/>
      <w:sz w:val="14"/>
      <w:szCs w:val="14"/>
      <w:rFonts w:ascii="Times New Roman" w:eastAsia="Times New Roman" w:hAnsi="Times New Roman" w:cs="Times New Roman"/>
    </w:rPr>
  </w:style>
  <w:style w:type="paragraph" w:customStyle="1" w:styleId="Style1004">
    <w:name w:val="Body text (126)"/>
    <w:basedOn w:val="Normal"/>
    <w:link w:val="CharStyle1005"/>
    <w:pPr>
      <w:widowControl w:val="0"/>
      <w:shd w:val="clear" w:color="auto" w:fill="FFFFFF"/>
      <w:spacing w:before="60" w:line="91" w:lineRule="exact"/>
    </w:pPr>
    <w:rPr>
      <w:lang w:val="en-US" w:eastAsia="en-US" w:bidi="en-US"/>
      <w:b w:val="0"/>
      <w:bCs w:val="0"/>
      <w:i w:val="0"/>
      <w:iCs w:val="0"/>
      <w:u w:val="none"/>
      <w:strike w:val="0"/>
      <w:smallCaps w:val="0"/>
      <w:sz w:val="11"/>
      <w:szCs w:val="11"/>
      <w:rFonts w:ascii="Times New Roman" w:eastAsia="Times New Roman" w:hAnsi="Times New Roman" w:cs="Times New Roman"/>
    </w:rPr>
  </w:style>
  <w:style w:type="paragraph" w:customStyle="1" w:styleId="Style1006">
    <w:name w:val="Body text (127)"/>
    <w:basedOn w:val="Normal"/>
    <w:link w:val="CharStyle1007"/>
    <w:pPr>
      <w:widowControl w:val="0"/>
      <w:shd w:val="clear" w:color="auto" w:fill="FFFFFF"/>
      <w:spacing w:line="91" w:lineRule="exact"/>
    </w:pPr>
    <w:rPr>
      <w:b w:val="0"/>
      <w:bCs w:val="0"/>
      <w:i/>
      <w:iCs/>
      <w:u w:val="none"/>
      <w:strike w:val="0"/>
      <w:smallCaps w:val="0"/>
      <w:sz w:val="9"/>
      <w:szCs w:val="9"/>
      <w:rFonts w:ascii="Trebuchet MS" w:eastAsia="Trebuchet MS" w:hAnsi="Trebuchet MS" w:cs="Trebuchet MS"/>
    </w:rPr>
  </w:style>
  <w:style w:type="paragraph" w:customStyle="1" w:styleId="Style1008">
    <w:name w:val="Body text (128)"/>
    <w:basedOn w:val="Normal"/>
    <w:link w:val="CharStyle1009"/>
    <w:pPr>
      <w:widowControl w:val="0"/>
      <w:shd w:val="clear" w:color="auto" w:fill="FFFFFF"/>
      <w:spacing w:line="91" w:lineRule="exact"/>
    </w:pPr>
    <w:rPr>
      <w:b/>
      <w:bCs/>
      <w:i/>
      <w:iCs/>
      <w:u w:val="none"/>
      <w:strike w:val="0"/>
      <w:smallCaps w:val="0"/>
      <w:sz w:val="12"/>
      <w:szCs w:val="12"/>
      <w:rFonts w:ascii="Times New Roman" w:eastAsia="Times New Roman" w:hAnsi="Times New Roman" w:cs="Times New Roman"/>
    </w:rPr>
  </w:style>
  <w:style w:type="paragraph" w:customStyle="1" w:styleId="Style1010">
    <w:name w:val="Body text (129)"/>
    <w:basedOn w:val="Normal"/>
    <w:link w:val="CharStyle1011"/>
    <w:pPr>
      <w:widowControl w:val="0"/>
      <w:shd w:val="clear" w:color="auto" w:fill="FFFFFF"/>
      <w:spacing w:line="0" w:lineRule="exact"/>
    </w:pPr>
    <w:rPr>
      <w:b w:val="0"/>
      <w:bCs w:val="0"/>
      <w:i/>
      <w:iCs/>
      <w:u w:val="none"/>
      <w:strike w:val="0"/>
      <w:smallCaps w:val="0"/>
      <w:sz w:val="17"/>
      <w:szCs w:val="17"/>
      <w:rFonts w:ascii="Calibri" w:eastAsia="Calibri" w:hAnsi="Calibri" w:cs="Calibri"/>
      <w:spacing w:val="-20"/>
    </w:rPr>
  </w:style>
  <w:style w:type="paragraph" w:customStyle="1" w:styleId="Style1014">
    <w:name w:val="Picture caption (19)"/>
    <w:basedOn w:val="Normal"/>
    <w:link w:val="CharStyle1015"/>
    <w:pPr>
      <w:widowControl w:val="0"/>
      <w:shd w:val="clear" w:color="auto" w:fill="FFFFFF"/>
      <w:spacing w:line="0" w:lineRule="exact"/>
    </w:pPr>
    <w:rPr>
      <w:b w:val="0"/>
      <w:bCs w:val="0"/>
      <w:i w:val="0"/>
      <w:iCs w:val="0"/>
      <w:u w:val="none"/>
      <w:strike w:val="0"/>
      <w:smallCaps w:val="0"/>
      <w:sz w:val="14"/>
      <w:szCs w:val="14"/>
      <w:rFonts w:ascii="Times New Roman" w:eastAsia="Times New Roman" w:hAnsi="Times New Roman" w:cs="Times New Roman"/>
    </w:rPr>
  </w:style>
  <w:style w:type="paragraph" w:customStyle="1" w:styleId="Style1016">
    <w:name w:val="Body text (130)"/>
    <w:basedOn w:val="Normal"/>
    <w:link w:val="CharStyle1017"/>
    <w:pPr>
      <w:widowControl w:val="0"/>
      <w:shd w:val="clear" w:color="auto" w:fill="FFFFFF"/>
      <w:jc w:val="center"/>
      <w:spacing w:line="173" w:lineRule="exact"/>
    </w:pPr>
    <w:rPr>
      <w:b w:val="0"/>
      <w:bCs w:val="0"/>
      <w:i w:val="0"/>
      <w:iCs w:val="0"/>
      <w:u w:val="none"/>
      <w:strike w:val="0"/>
      <w:smallCaps w:val="0"/>
      <w:sz w:val="14"/>
      <w:szCs w:val="14"/>
      <w:rFonts w:ascii="Times New Roman" w:eastAsia="Times New Roman" w:hAnsi="Times New Roman" w:cs="Times New Roman"/>
    </w:rPr>
  </w:style>
  <w:style w:type="paragraph" w:customStyle="1" w:styleId="Style1022">
    <w:name w:val="Picture caption (20)"/>
    <w:basedOn w:val="Normal"/>
    <w:link w:val="CharStyle1023"/>
    <w:pPr>
      <w:widowControl w:val="0"/>
      <w:shd w:val="clear" w:color="auto" w:fill="FFFFFF"/>
      <w:spacing w:line="0" w:lineRule="exact"/>
    </w:pPr>
    <w:rPr>
      <w:b w:val="0"/>
      <w:bCs w:val="0"/>
      <w:i w:val="0"/>
      <w:iCs w:val="0"/>
      <w:u w:val="none"/>
      <w:strike w:val="0"/>
      <w:smallCaps w:val="0"/>
      <w:sz w:val="14"/>
      <w:szCs w:val="14"/>
      <w:rFonts w:ascii="Times New Roman" w:eastAsia="Times New Roman" w:hAnsi="Times New Roman" w:cs="Times New Roman"/>
    </w:rPr>
  </w:style>
  <w:style w:type="paragraph" w:customStyle="1" w:styleId="Style1025">
    <w:name w:val="Body text (131)"/>
    <w:basedOn w:val="Normal"/>
    <w:link w:val="CharStyle1026"/>
    <w:pPr>
      <w:widowControl w:val="0"/>
      <w:shd w:val="clear" w:color="auto" w:fill="FFFFFF"/>
      <w:spacing w:before="60" w:line="0" w:lineRule="exact"/>
    </w:pPr>
    <w:rPr>
      <w:lang w:val="en-US" w:eastAsia="en-US" w:bidi="en-US"/>
      <w:b w:val="0"/>
      <w:bCs w:val="0"/>
      <w:i/>
      <w:iCs/>
      <w:u w:val="none"/>
      <w:strike w:val="0"/>
      <w:smallCaps w:val="0"/>
      <w:sz w:val="20"/>
      <w:szCs w:val="20"/>
      <w:rFonts w:ascii="Times New Roman" w:eastAsia="Times New Roman" w:hAnsi="Times New Roman" w:cs="Times New Roman"/>
      <w:spacing w:val="20"/>
    </w:rPr>
  </w:style>
  <w:style w:type="paragraph" w:customStyle="1" w:styleId="Style1028">
    <w:name w:val="Heading #6 (9)"/>
    <w:basedOn w:val="Normal"/>
    <w:link w:val="CharStyle1029"/>
    <w:pPr>
      <w:widowControl w:val="0"/>
      <w:shd w:val="clear" w:color="auto" w:fill="FFFFFF"/>
      <w:outlineLvl w:val="5"/>
      <w:spacing w:line="0" w:lineRule="exact"/>
    </w:pPr>
    <w:rPr>
      <w:lang w:val="en-US" w:eastAsia="en-US" w:bidi="en-US"/>
      <w:b/>
      <w:bCs/>
      <w:i w:val="0"/>
      <w:iCs w:val="0"/>
      <w:u w:val="none"/>
      <w:strike w:val="0"/>
      <w:smallCaps w:val="0"/>
      <w:sz w:val="15"/>
      <w:szCs w:val="15"/>
      <w:rFonts w:ascii="Times New Roman" w:eastAsia="Times New Roman" w:hAnsi="Times New Roman" w:cs="Times New Roman"/>
    </w:rPr>
  </w:style>
  <w:style w:type="paragraph" w:customStyle="1" w:styleId="Style1030">
    <w:name w:val="Body text (133)"/>
    <w:basedOn w:val="Normal"/>
    <w:link w:val="CharStyle1049"/>
    <w:pPr>
      <w:widowControl w:val="0"/>
      <w:shd w:val="clear" w:color="auto" w:fill="FFFFFF"/>
      <w:spacing w:after="120" w:line="0" w:lineRule="exact"/>
    </w:pPr>
    <w:rPr>
      <w:b w:val="0"/>
      <w:bCs w:val="0"/>
      <w:i w:val="0"/>
      <w:iCs w:val="0"/>
      <w:u w:val="none"/>
      <w:strike w:val="0"/>
      <w:smallCaps w:val="0"/>
      <w:sz w:val="17"/>
      <w:szCs w:val="17"/>
      <w:rFonts w:ascii="Times New Roman" w:eastAsia="Times New Roman" w:hAnsi="Times New Roman" w:cs="Times New Roman"/>
    </w:rPr>
  </w:style>
  <w:style w:type="paragraph" w:customStyle="1" w:styleId="Style1032">
    <w:name w:val="Body text (134)"/>
    <w:basedOn w:val="Normal"/>
    <w:link w:val="CharStyle1033"/>
    <w:pPr>
      <w:widowControl w:val="0"/>
      <w:shd w:val="clear" w:color="auto" w:fill="FFFFFF"/>
      <w:spacing w:line="0" w:lineRule="exact"/>
    </w:pPr>
    <w:rPr>
      <w:b w:val="0"/>
      <w:bCs w:val="0"/>
      <w:i w:val="0"/>
      <w:iCs w:val="0"/>
      <w:u w:val="none"/>
      <w:strike w:val="0"/>
      <w:smallCaps w:val="0"/>
      <w:sz w:val="28"/>
      <w:szCs w:val="28"/>
      <w:rFonts w:ascii="Times New Roman" w:eastAsia="Times New Roman" w:hAnsi="Times New Roman" w:cs="Times New Roman"/>
    </w:rPr>
  </w:style>
  <w:style w:type="paragraph" w:customStyle="1" w:styleId="Style1036">
    <w:name w:val="Heading #9 (4)"/>
    <w:basedOn w:val="Normal"/>
    <w:link w:val="CharStyle1037"/>
    <w:pPr>
      <w:widowControl w:val="0"/>
      <w:shd w:val="clear" w:color="auto" w:fill="FFFFFF"/>
      <w:jc w:val="right"/>
      <w:outlineLvl w:val="8"/>
      <w:spacing w:line="0" w:lineRule="exact"/>
    </w:pPr>
    <w:rPr>
      <w:lang w:val="en-US" w:eastAsia="en-US" w:bidi="en-US"/>
      <w:b w:val="0"/>
      <w:bCs w:val="0"/>
      <w:i/>
      <w:iCs/>
      <w:u w:val="none"/>
      <w:strike w:val="0"/>
      <w:smallCaps w:val="0"/>
      <w:rFonts w:ascii="Times New Roman" w:eastAsia="Times New Roman" w:hAnsi="Times New Roman" w:cs="Times New Roman"/>
      <w:spacing w:val="-10"/>
    </w:rPr>
  </w:style>
  <w:style w:type="paragraph" w:customStyle="1" w:styleId="Style1039">
    <w:name w:val="Body text (132)"/>
    <w:basedOn w:val="Normal"/>
    <w:link w:val="CharStyle1040"/>
    <w:pPr>
      <w:widowControl w:val="0"/>
      <w:shd w:val="clear" w:color="auto" w:fill="FFFFFF"/>
      <w:jc w:val="both"/>
      <w:spacing w:before="120" w:after="120" w:line="0" w:lineRule="exact"/>
    </w:pPr>
    <w:rPr>
      <w:lang w:val="en-US" w:eastAsia="en-US" w:bidi="en-US"/>
      <w:b w:val="0"/>
      <w:bCs w:val="0"/>
      <w:i w:val="0"/>
      <w:iCs w:val="0"/>
      <w:u w:val="none"/>
      <w:strike w:val="0"/>
      <w:smallCaps w:val="0"/>
      <w:sz w:val="11"/>
      <w:szCs w:val="11"/>
      <w:rFonts w:ascii="Times New Roman" w:eastAsia="Times New Roman" w:hAnsi="Times New Roman" w:cs="Times New Roman"/>
    </w:rPr>
  </w:style>
  <w:style w:type="paragraph" w:customStyle="1" w:styleId="Style1052">
    <w:name w:val="Heading #7 (4)"/>
    <w:basedOn w:val="Normal"/>
    <w:link w:val="CharStyle1053"/>
    <w:pPr>
      <w:widowControl w:val="0"/>
      <w:shd w:val="clear" w:color="auto" w:fill="FFFFFF"/>
      <w:jc w:val="both"/>
      <w:outlineLvl w:val="6"/>
      <w:spacing w:before="300" w:line="0" w:lineRule="exact"/>
    </w:pPr>
    <w:rPr>
      <w:b/>
      <w:bCs/>
      <w:i w:val="0"/>
      <w:iCs w:val="0"/>
      <w:u w:val="none"/>
      <w:strike w:val="0"/>
      <w:smallCaps w:val="0"/>
      <w:sz w:val="14"/>
      <w:szCs w:val="14"/>
      <w:rFonts w:ascii="Times New Roman" w:eastAsia="Times New Roman" w:hAnsi="Times New Roman" w:cs="Times New Roman"/>
      <w:spacing w:val="10"/>
    </w:rPr>
  </w:style>
  <w:style w:type="paragraph" w:customStyle="1" w:styleId="Style1055">
    <w:name w:val="Body text (135)"/>
    <w:basedOn w:val="Normal"/>
    <w:link w:val="CharStyle1056"/>
    <w:pPr>
      <w:widowControl w:val="0"/>
      <w:shd w:val="clear" w:color="auto" w:fill="FFFFFF"/>
      <w:spacing w:before="60" w:line="0" w:lineRule="exact"/>
    </w:pPr>
    <w:rPr>
      <w:b w:val="0"/>
      <w:bCs w:val="0"/>
      <w:i w:val="0"/>
      <w:iCs w:val="0"/>
      <w:u w:val="none"/>
      <w:strike w:val="0"/>
      <w:smallCaps w:val="0"/>
      <w:sz w:val="18"/>
      <w:szCs w:val="18"/>
      <w:rFonts w:ascii="Trebuchet MS" w:eastAsia="Trebuchet MS" w:hAnsi="Trebuchet MS" w:cs="Trebuchet MS"/>
      <w:w w:val="100"/>
      <w:spacing w:val="0"/>
    </w:rPr>
  </w:style>
  <w:style w:type="paragraph" w:customStyle="1" w:styleId="Style1057">
    <w:name w:val="Body text (136)"/>
    <w:basedOn w:val="Normal"/>
    <w:link w:val="CharStyle1058"/>
    <w:pPr>
      <w:widowControl w:val="0"/>
      <w:shd w:val="clear" w:color="auto" w:fill="FFFFFF"/>
      <w:spacing w:after="60" w:line="0" w:lineRule="exact"/>
    </w:pPr>
    <w:rPr>
      <w:b w:val="0"/>
      <w:bCs w:val="0"/>
      <w:i/>
      <w:iCs/>
      <w:u w:val="none"/>
      <w:strike w:val="0"/>
      <w:smallCaps w:val="0"/>
      <w:sz w:val="19"/>
      <w:szCs w:val="19"/>
      <w:rFonts w:ascii="Times New Roman" w:eastAsia="Times New Roman" w:hAnsi="Times New Roman" w:cs="Times New Roman"/>
    </w:rPr>
  </w:style>
  <w:style w:type="paragraph" w:customStyle="1" w:styleId="Style1059">
    <w:name w:val="Heading #5 (2)"/>
    <w:basedOn w:val="Normal"/>
    <w:link w:val="CharStyle1060"/>
    <w:pPr>
      <w:widowControl w:val="0"/>
      <w:shd w:val="clear" w:color="auto" w:fill="FFFFFF"/>
      <w:outlineLvl w:val="4"/>
      <w:spacing w:before="60" w:line="0" w:lineRule="exact"/>
    </w:pPr>
    <w:rPr>
      <w:b w:val="0"/>
      <w:bCs w:val="0"/>
      <w:i w:val="0"/>
      <w:iCs w:val="0"/>
      <w:u w:val="none"/>
      <w:strike w:val="0"/>
      <w:smallCaps w:val="0"/>
      <w:sz w:val="19"/>
      <w:szCs w:val="19"/>
      <w:rFonts w:ascii="Times New Roman" w:eastAsia="Times New Roman" w:hAnsi="Times New Roman" w:cs="Times New Roman"/>
      <w:spacing w:val="10"/>
    </w:rPr>
  </w:style>
  <w:style w:type="paragraph" w:customStyle="1" w:styleId="Style1062">
    <w:name w:val="Picture caption (21)"/>
    <w:basedOn w:val="Normal"/>
    <w:link w:val="CharStyle1063"/>
    <w:pPr>
      <w:widowControl w:val="0"/>
      <w:shd w:val="clear" w:color="auto" w:fill="FFFFFF"/>
      <w:jc w:val="both"/>
      <w:spacing w:line="0" w:lineRule="exact"/>
    </w:pPr>
    <w:rPr>
      <w:b/>
      <w:bCs/>
      <w:i w:val="0"/>
      <w:iCs w:val="0"/>
      <w:u w:val="none"/>
      <w:strike w:val="0"/>
      <w:smallCaps w:val="0"/>
      <w:sz w:val="15"/>
      <w:szCs w:val="15"/>
      <w:rFonts w:ascii="Times New Roman" w:eastAsia="Times New Roman" w:hAnsi="Times New Roman" w:cs="Times New Roman"/>
      <w:spacing w:val="0"/>
    </w:rPr>
  </w:style>
  <w:style w:type="paragraph" w:customStyle="1" w:styleId="Style1064">
    <w:name w:val="Body text (137)"/>
    <w:basedOn w:val="Normal"/>
    <w:link w:val="CharStyle1065"/>
    <w:pPr>
      <w:widowControl w:val="0"/>
      <w:shd w:val="clear" w:color="auto" w:fill="FFFFFF"/>
      <w:spacing w:before="360" w:after="180" w:line="0" w:lineRule="exact"/>
    </w:pPr>
    <w:rPr>
      <w:lang w:val="en-US" w:eastAsia="en-US" w:bidi="en-US"/>
      <w:b w:val="0"/>
      <w:bCs w:val="0"/>
      <w:i w:val="0"/>
      <w:iCs w:val="0"/>
      <w:u w:val="none"/>
      <w:strike w:val="0"/>
      <w:smallCaps w:val="0"/>
      <w:sz w:val="110"/>
      <w:szCs w:val="110"/>
      <w:rFonts w:ascii="Times New Roman" w:eastAsia="Times New Roman" w:hAnsi="Times New Roman" w:cs="Times New Roman"/>
      <w:spacing w:val="-20"/>
    </w:rPr>
  </w:style>
  <w:style w:type="paragraph" w:customStyle="1" w:styleId="Style1068">
    <w:name w:val="Heading #9 (5)"/>
    <w:basedOn w:val="Normal"/>
    <w:link w:val="CharStyle1069"/>
    <w:pPr>
      <w:widowControl w:val="0"/>
      <w:shd w:val="clear" w:color="auto" w:fill="FFFFFF"/>
      <w:jc w:val="both"/>
      <w:outlineLvl w:val="8"/>
      <w:spacing w:before="180" w:line="0" w:lineRule="exact"/>
    </w:pPr>
    <w:rPr>
      <w:b w:val="0"/>
      <w:bCs w:val="0"/>
      <w:i/>
      <w:iCs/>
      <w:u w:val="none"/>
      <w:strike w:val="0"/>
      <w:smallCaps w:val="0"/>
      <w:sz w:val="20"/>
      <w:szCs w:val="20"/>
      <w:rFonts w:ascii="Times New Roman" w:eastAsia="Times New Roman" w:hAnsi="Times New Roman" w:cs="Times New Roman"/>
      <w:spacing w:val="0"/>
    </w:rPr>
  </w:style>
  <w:style w:type="paragraph" w:customStyle="1" w:styleId="Style1080">
    <w:name w:val="Heading #8 (3)"/>
    <w:basedOn w:val="Normal"/>
    <w:link w:val="CharStyle1081"/>
    <w:pPr>
      <w:widowControl w:val="0"/>
      <w:shd w:val="clear" w:color="auto" w:fill="FFFFFF"/>
      <w:outlineLvl w:val="7"/>
      <w:spacing w:line="317" w:lineRule="exact"/>
    </w:pPr>
    <w:rPr>
      <w:b w:val="0"/>
      <w:bCs w:val="0"/>
      <w:i w:val="0"/>
      <w:iCs w:val="0"/>
      <w:u w:val="none"/>
      <w:strike w:val="0"/>
      <w:smallCaps w:val="0"/>
      <w:sz w:val="19"/>
      <w:szCs w:val="19"/>
      <w:rFonts w:ascii="Times New Roman" w:eastAsia="Times New Roman" w:hAnsi="Times New Roman" w:cs="Times New Roman"/>
      <w:spacing w:val="10"/>
    </w:rPr>
  </w:style>
  <w:style w:type="paragraph" w:customStyle="1" w:styleId="Style1085">
    <w:name w:val="Body text (138)"/>
    <w:basedOn w:val="Normal"/>
    <w:link w:val="CharStyle1086"/>
    <w:pPr>
      <w:widowControl w:val="0"/>
      <w:shd w:val="clear" w:color="auto" w:fill="FFFFFF"/>
      <w:jc w:val="both"/>
      <w:spacing w:before="300" w:line="0" w:lineRule="exact"/>
    </w:pPr>
    <w:rPr>
      <w:b w:val="0"/>
      <w:bCs w:val="0"/>
      <w:i w:val="0"/>
      <w:iCs w:val="0"/>
      <w:u w:val="none"/>
      <w:strike w:val="0"/>
      <w:smallCaps w:val="0"/>
      <w:sz w:val="19"/>
      <w:szCs w:val="19"/>
      <w:rFonts w:ascii="Times New Roman" w:eastAsia="Times New Roman" w:hAnsi="Times New Roman" w:cs="Times New Roman"/>
      <w:spacing w:val="10"/>
    </w:rPr>
  </w:style>
  <w:style w:type="paragraph" w:customStyle="1" w:styleId="Style1096">
    <w:name w:val="Table of contents (6)"/>
    <w:basedOn w:val="Normal"/>
    <w:link w:val="CharStyle1097"/>
    <w:pPr>
      <w:widowControl w:val="0"/>
      <w:shd w:val="clear" w:color="auto" w:fill="FFFFFF"/>
      <w:jc w:val="both"/>
      <w:spacing w:before="120" w:after="240" w:line="0" w:lineRule="exact"/>
    </w:pPr>
    <w:rPr>
      <w:b/>
      <w:bCs/>
      <w:i/>
      <w:iCs/>
      <w:u w:val="none"/>
      <w:strike w:val="0"/>
      <w:smallCaps w:val="0"/>
      <w:sz w:val="22"/>
      <w:szCs w:val="22"/>
      <w:rFonts w:ascii="Times New Roman" w:eastAsia="Times New Roman" w:hAnsi="Times New Roman" w:cs="Times New Roman"/>
    </w:rPr>
  </w:style>
  <w:style w:type="paragraph" w:customStyle="1" w:styleId="Style1106">
    <w:name w:val="Body text (139)"/>
    <w:basedOn w:val="Normal"/>
    <w:link w:val="CharStyle1107"/>
    <w:pPr>
      <w:widowControl w:val="0"/>
      <w:shd w:val="clear" w:color="auto" w:fill="FFFFFF"/>
      <w:spacing w:line="0" w:lineRule="exact"/>
    </w:pPr>
    <w:rPr>
      <w:b w:val="0"/>
      <w:bCs w:val="0"/>
      <w:i w:val="0"/>
      <w:iCs w:val="0"/>
      <w:u w:val="none"/>
      <w:strike w:val="0"/>
      <w:smallCaps w:val="0"/>
      <w:sz w:val="30"/>
      <w:szCs w:val="30"/>
      <w:rFonts w:ascii="Times New Roman" w:eastAsia="Times New Roman" w:hAnsi="Times New Roman" w:cs="Times New Roman"/>
    </w:rPr>
  </w:style>
  <w:style w:type="paragraph" w:customStyle="1" w:styleId="Style1118">
    <w:name w:val="Picture caption (22)"/>
    <w:basedOn w:val="Normal"/>
    <w:link w:val="CharStyle1119"/>
    <w:pPr>
      <w:widowControl w:val="0"/>
      <w:shd w:val="clear" w:color="auto" w:fill="FFFFFF"/>
      <w:spacing w:line="0" w:lineRule="exact"/>
    </w:pPr>
    <w:rPr>
      <w:lang w:val="en-US" w:eastAsia="en-US" w:bidi="en-US"/>
      <w:b/>
      <w:bCs/>
      <w:i/>
      <w:iCs/>
      <w:u w:val="none"/>
      <w:strike w:val="0"/>
      <w:smallCaps w:val="0"/>
      <w:sz w:val="22"/>
      <w:szCs w:val="22"/>
      <w:rFonts w:ascii="Times New Roman" w:eastAsia="Times New Roman" w:hAnsi="Times New Roman" w:cs="Times New Roman"/>
      <w:spacing w:val="10"/>
    </w:rPr>
  </w:style>
  <w:style w:type="paragraph" w:customStyle="1" w:styleId="Style1123">
    <w:name w:val="Body text (143)"/>
    <w:basedOn w:val="Normal"/>
    <w:link w:val="CharStyle1124"/>
    <w:pPr>
      <w:widowControl w:val="0"/>
      <w:shd w:val="clear" w:color="auto" w:fill="FFFFFF"/>
      <w:spacing w:before="120" w:line="0" w:lineRule="exact"/>
    </w:pPr>
    <w:rPr>
      <w:b w:val="0"/>
      <w:bCs w:val="0"/>
      <w:i w:val="0"/>
      <w:iCs w:val="0"/>
      <w:u w:val="none"/>
      <w:strike w:val="0"/>
      <w:smallCaps w:val="0"/>
      <w:sz w:val="15"/>
      <w:szCs w:val="15"/>
      <w:rFonts w:ascii="Calibri" w:eastAsia="Calibri" w:hAnsi="Calibri" w:cs="Calibri"/>
    </w:rPr>
  </w:style>
  <w:style w:type="paragraph" w:customStyle="1" w:styleId="Style1127">
    <w:name w:val="Body text (140)"/>
    <w:basedOn w:val="Normal"/>
    <w:link w:val="CharStyle1128"/>
    <w:pPr>
      <w:widowControl w:val="0"/>
      <w:shd w:val="clear" w:color="auto" w:fill="FFFFFF"/>
      <w:jc w:val="both"/>
      <w:spacing w:line="101" w:lineRule="exact"/>
    </w:pPr>
    <w:rPr>
      <w:b w:val="0"/>
      <w:bCs w:val="0"/>
      <w:i w:val="0"/>
      <w:iCs w:val="0"/>
      <w:u w:val="none"/>
      <w:strike w:val="0"/>
      <w:smallCaps w:val="0"/>
      <w:sz w:val="8"/>
      <w:szCs w:val="8"/>
      <w:rFonts w:ascii="Times New Roman" w:eastAsia="Times New Roman" w:hAnsi="Times New Roman" w:cs="Times New Roman"/>
      <w:spacing w:val="10"/>
    </w:rPr>
  </w:style>
  <w:style w:type="paragraph" w:customStyle="1" w:styleId="Style1130">
    <w:name w:val="Body text (141)"/>
    <w:basedOn w:val="Normal"/>
    <w:link w:val="CharStyle1131"/>
    <w:pPr>
      <w:widowControl w:val="0"/>
      <w:shd w:val="clear" w:color="auto" w:fill="FFFFFF"/>
      <w:jc w:val="both"/>
      <w:spacing w:line="230" w:lineRule="exact"/>
    </w:pPr>
    <w:rPr>
      <w:lang w:val="en-US" w:eastAsia="en-US" w:bidi="en-US"/>
      <w:b/>
      <w:bCs/>
      <w:i w:val="0"/>
      <w:iCs w:val="0"/>
      <w:u w:val="none"/>
      <w:strike w:val="0"/>
      <w:smallCaps w:val="0"/>
      <w:sz w:val="11"/>
      <w:szCs w:val="11"/>
      <w:rFonts w:ascii="Calibri" w:eastAsia="Calibri" w:hAnsi="Calibri" w:cs="Calibri"/>
      <w:spacing w:val="0"/>
    </w:rPr>
  </w:style>
  <w:style w:type="paragraph" w:customStyle="1" w:styleId="Style1143">
    <w:name w:val="Body text (142)"/>
    <w:basedOn w:val="Normal"/>
    <w:link w:val="CharStyle1144"/>
    <w:pPr>
      <w:widowControl w:val="0"/>
      <w:shd w:val="clear" w:color="auto" w:fill="FFFFFF"/>
      <w:spacing w:after="120" w:line="0" w:lineRule="exact"/>
    </w:pPr>
    <w:rPr>
      <w:b w:val="0"/>
      <w:bCs w:val="0"/>
      <w:i w:val="0"/>
      <w:iCs w:val="0"/>
      <w:u w:val="none"/>
      <w:strike w:val="0"/>
      <w:smallCaps w:val="0"/>
      <w:sz w:val="18"/>
      <w:szCs w:val="18"/>
      <w:rFonts w:ascii="Times New Roman" w:eastAsia="Times New Roman" w:hAnsi="Times New Roman" w:cs="Times New Roman"/>
    </w:rPr>
  </w:style>
  <w:style w:type="paragraph" w:customStyle="1" w:styleId="Style1150">
    <w:name w:val="Heading #5 (3)"/>
    <w:basedOn w:val="Normal"/>
    <w:link w:val="CharStyle1151"/>
    <w:pPr>
      <w:widowControl w:val="0"/>
      <w:shd w:val="clear" w:color="auto" w:fill="FFFFFF"/>
      <w:outlineLvl w:val="4"/>
      <w:spacing w:before="60" w:line="0" w:lineRule="exact"/>
    </w:pPr>
    <w:rPr>
      <w:lang w:val="en-US" w:eastAsia="en-US" w:bidi="en-US"/>
      <w:b w:val="0"/>
      <w:bCs w:val="0"/>
      <w:i w:val="0"/>
      <w:iCs w:val="0"/>
      <w:u w:val="none"/>
      <w:strike w:val="0"/>
      <w:smallCaps w:val="0"/>
      <w:sz w:val="23"/>
      <w:szCs w:val="23"/>
      <w:rFonts w:ascii="Times New Roman" w:eastAsia="Times New Roman" w:hAnsi="Times New Roman" w:cs="Times New Roman"/>
      <w:spacing w:val="20"/>
    </w:rPr>
  </w:style>
  <w:style w:type="paragraph" w:customStyle="1" w:styleId="Style1152">
    <w:name w:val="Body text (144)"/>
    <w:basedOn w:val="Normal"/>
    <w:link w:val="CharStyle1153"/>
    <w:pPr>
      <w:widowControl w:val="0"/>
      <w:shd w:val="clear" w:color="auto" w:fill="FFFFFF"/>
      <w:spacing w:line="298" w:lineRule="exact"/>
    </w:pPr>
    <w:rPr>
      <w:b w:val="0"/>
      <w:bCs w:val="0"/>
      <w:i/>
      <w:iCs/>
      <w:u w:val="none"/>
      <w:strike w:val="0"/>
      <w:smallCaps w:val="0"/>
      <w:sz w:val="30"/>
      <w:szCs w:val="30"/>
      <w:rFonts w:ascii="Calibri" w:eastAsia="Calibri" w:hAnsi="Calibri" w:cs="Calibri"/>
    </w:rPr>
  </w:style>
  <w:style w:type="paragraph" w:customStyle="1" w:styleId="Style1155">
    <w:name w:val="Table caption (8)"/>
    <w:basedOn w:val="Normal"/>
    <w:link w:val="CharStyle1206"/>
    <w:pPr>
      <w:widowControl w:val="0"/>
      <w:shd w:val="clear" w:color="auto" w:fill="FFFFFF"/>
      <w:spacing w:line="0" w:lineRule="exact"/>
    </w:pPr>
    <w:rPr>
      <w:b/>
      <w:bCs/>
      <w:i w:val="0"/>
      <w:iCs w:val="0"/>
      <w:u w:val="none"/>
      <w:strike w:val="0"/>
      <w:smallCaps w:val="0"/>
      <w:sz w:val="15"/>
      <w:szCs w:val="15"/>
      <w:rFonts w:ascii="Times New Roman" w:eastAsia="Times New Roman" w:hAnsi="Times New Roman" w:cs="Times New Roman"/>
    </w:rPr>
  </w:style>
  <w:style w:type="paragraph" w:customStyle="1" w:styleId="Style1162">
    <w:name w:val="Body text (145)"/>
    <w:basedOn w:val="Normal"/>
    <w:link w:val="CharStyle1163"/>
    <w:pPr>
      <w:widowControl w:val="0"/>
      <w:shd w:val="clear" w:color="auto" w:fill="FFFFFF"/>
      <w:spacing w:before="60" w:line="0" w:lineRule="exact"/>
    </w:pPr>
    <w:rPr>
      <w:lang w:val="en-US" w:eastAsia="en-US" w:bidi="en-US"/>
      <w:b w:val="0"/>
      <w:bCs w:val="0"/>
      <w:i/>
      <w:iCs/>
      <w:u w:val="none"/>
      <w:strike w:val="0"/>
      <w:smallCaps w:val="0"/>
      <w:sz w:val="20"/>
      <w:szCs w:val="20"/>
      <w:rFonts w:ascii="Times New Roman" w:eastAsia="Times New Roman" w:hAnsi="Times New Roman" w:cs="Times New Roman"/>
      <w:spacing w:val="50"/>
    </w:rPr>
  </w:style>
  <w:style w:type="paragraph" w:customStyle="1" w:styleId="Style1167">
    <w:name w:val="Body text (147)"/>
    <w:basedOn w:val="Normal"/>
    <w:link w:val="CharStyle1168"/>
    <w:pPr>
      <w:widowControl w:val="0"/>
      <w:shd w:val="clear" w:color="auto" w:fill="FFFFFF"/>
      <w:spacing w:after="120" w:line="0" w:lineRule="exact"/>
    </w:pPr>
    <w:rPr>
      <w:b w:val="0"/>
      <w:bCs w:val="0"/>
      <w:i w:val="0"/>
      <w:iCs w:val="0"/>
      <w:u w:val="none"/>
      <w:strike w:val="0"/>
      <w:smallCaps w:val="0"/>
      <w:sz w:val="19"/>
      <w:szCs w:val="19"/>
      <w:rFonts w:ascii="Times New Roman" w:eastAsia="Times New Roman" w:hAnsi="Times New Roman" w:cs="Times New Roman"/>
      <w:spacing w:val="0"/>
    </w:rPr>
  </w:style>
  <w:style w:type="paragraph" w:customStyle="1" w:styleId="Style1178">
    <w:name w:val="Body text (146)"/>
    <w:basedOn w:val="Normal"/>
    <w:link w:val="CharStyle1179"/>
    <w:pPr>
      <w:widowControl w:val="0"/>
      <w:shd w:val="clear" w:color="auto" w:fill="FFFFFF"/>
      <w:jc w:val="both"/>
      <w:spacing w:before="300" w:after="300" w:line="0" w:lineRule="exact"/>
    </w:pPr>
    <w:rPr>
      <w:b/>
      <w:bCs/>
      <w:i/>
      <w:iCs/>
      <w:u w:val="none"/>
      <w:strike w:val="0"/>
      <w:smallCaps w:val="0"/>
      <w:sz w:val="19"/>
      <w:szCs w:val="19"/>
      <w:rFonts w:ascii="Times New Roman" w:eastAsia="Times New Roman" w:hAnsi="Times New Roman" w:cs="Times New Roman"/>
    </w:rPr>
  </w:style>
  <w:style w:type="paragraph" w:customStyle="1" w:styleId="Style1186">
    <w:name w:val="Body text (148)"/>
    <w:basedOn w:val="Normal"/>
    <w:link w:val="CharStyle1187"/>
    <w:pPr>
      <w:widowControl w:val="0"/>
      <w:shd w:val="clear" w:color="auto" w:fill="FFFFFF"/>
      <w:spacing w:line="0" w:lineRule="exact"/>
    </w:pPr>
    <w:rPr>
      <w:b w:val="0"/>
      <w:bCs w:val="0"/>
      <w:i w:val="0"/>
      <w:iCs w:val="0"/>
      <w:u w:val="none"/>
      <w:strike w:val="0"/>
      <w:smallCaps w:val="0"/>
      <w:sz w:val="20"/>
      <w:szCs w:val="20"/>
      <w:rFonts w:ascii="Times New Roman" w:eastAsia="Times New Roman" w:hAnsi="Times New Roman" w:cs="Times New Roman"/>
    </w:rPr>
  </w:style>
  <w:style w:type="paragraph" w:customStyle="1" w:styleId="Style1188">
    <w:name w:val="Body text (149)"/>
    <w:basedOn w:val="Normal"/>
    <w:link w:val="CharStyle1189"/>
    <w:pPr>
      <w:widowControl w:val="0"/>
      <w:shd w:val="clear" w:color="auto" w:fill="FFFFFF"/>
      <w:jc w:val="both"/>
      <w:spacing w:line="163" w:lineRule="exact"/>
    </w:pPr>
    <w:rPr>
      <w:b w:val="0"/>
      <w:bCs w:val="0"/>
      <w:i/>
      <w:iCs/>
      <w:u w:val="none"/>
      <w:strike w:val="0"/>
      <w:smallCaps w:val="0"/>
      <w:sz w:val="17"/>
      <w:szCs w:val="17"/>
      <w:rFonts w:ascii="Calibri" w:eastAsia="Calibri" w:hAnsi="Calibri" w:cs="Calibri"/>
      <w:spacing w:val="0"/>
    </w:rPr>
  </w:style>
  <w:style w:type="paragraph" w:customStyle="1" w:styleId="Style1192">
    <w:name w:val="Body text (150)"/>
    <w:basedOn w:val="Normal"/>
    <w:link w:val="CharStyle1193"/>
    <w:pPr>
      <w:widowControl w:val="0"/>
      <w:shd w:val="clear" w:color="auto" w:fill="FFFFFF"/>
      <w:spacing w:before="1080" w:after="120" w:line="0" w:lineRule="exact"/>
    </w:pPr>
    <w:rPr>
      <w:b w:val="0"/>
      <w:bCs w:val="0"/>
      <w:i/>
      <w:iCs/>
      <w:u w:val="none"/>
      <w:strike w:val="0"/>
      <w:smallCaps w:val="0"/>
      <w:sz w:val="208"/>
      <w:szCs w:val="208"/>
      <w:rFonts w:ascii="Times New Roman" w:eastAsia="Times New Roman" w:hAnsi="Times New Roman" w:cs="Times New Roman"/>
    </w:rPr>
  </w:style>
  <w:style w:type="paragraph" w:customStyle="1" w:styleId="Style1210">
    <w:name w:val="Table of contents (7)"/>
    <w:basedOn w:val="Normal"/>
    <w:link w:val="CharStyle1211"/>
    <w:pPr>
      <w:widowControl w:val="0"/>
      <w:shd w:val="clear" w:color="auto" w:fill="FFFFFF"/>
      <w:jc w:val="both"/>
      <w:spacing w:before="120" w:after="120" w:line="0" w:lineRule="exact"/>
    </w:pPr>
    <w:rPr>
      <w:b w:val="0"/>
      <w:bCs w:val="0"/>
      <w:i w:val="0"/>
      <w:iCs w:val="0"/>
      <w:u w:val="none"/>
      <w:strike w:val="0"/>
      <w:smallCaps w:val="0"/>
      <w:sz w:val="18"/>
      <w:szCs w:val="18"/>
      <w:rFonts w:ascii="Calibri" w:eastAsia="Calibri" w:hAnsi="Calibri" w:cs="Calibri"/>
    </w:rPr>
  </w:style>
  <w:style w:type="paragraph" w:styleId="TOC_8">
    <w:name w:val="toc 8"/>
    <w:basedOn w:val="Normal"/>
    <w:link w:val="CharStyle807"/>
    <w:autoRedefine/>
    <w:pPr>
      <w:widowControl w:val="0"/>
      <w:shd w:val="clear" w:color="auto" w:fill="FFFFFF"/>
      <w:jc w:val="both"/>
      <w:spacing w:before="120" w:after="120" w:line="0" w:lineRule="exact"/>
    </w:pPr>
    <w:rPr>
      <w:b/>
      <w:bCs/>
      <w:i w:val="0"/>
      <w:iCs w:val="0"/>
      <w:u w:val="none"/>
      <w:strike w:val="0"/>
      <w:smallCaps w:val="0"/>
      <w:sz w:val="15"/>
      <w:szCs w:val="15"/>
      <w:rFonts w:ascii="Times New Roman" w:eastAsia="Times New Roman" w:hAnsi="Times New Roman" w:cs="Times New Roman"/>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1.png" TargetMode="External"/><Relationship Id="rId9" Type="http://schemas.openxmlformats.org/officeDocument/2006/relationships/header" Target="header2.xml"/><Relationship Id="rId10" Type="http://schemas.openxmlformats.org/officeDocument/2006/relationships/header" Target="header3.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header" Target="header6.xml"/><Relationship Id="rId18" Type="http://schemas.openxmlformats.org/officeDocument/2006/relationships/header" Target="header7.xml"/><Relationship Id="rId19" Type="http://schemas.openxmlformats.org/officeDocument/2006/relationships/footer" Target="footer6.xml"/><Relationship Id="rId20" Type="http://schemas.openxmlformats.org/officeDocument/2006/relationships/header" Target="header8.xml"/><Relationship Id="rId21" Type="http://schemas.openxmlformats.org/officeDocument/2006/relationships/footer" Target="footer7.xml"/><Relationship Id="rId22" Type="http://schemas.openxmlformats.org/officeDocument/2006/relationships/image" Target="media/image2.png"/><Relationship Id="rId23" Type="http://schemas.openxmlformats.org/officeDocument/2006/relationships/image" Target="media/image2.png" TargetMode="External"/><Relationship Id="rId24" Type="http://schemas.openxmlformats.org/officeDocument/2006/relationships/image" Target="media/image3.png"/><Relationship Id="rId25" Type="http://schemas.openxmlformats.org/officeDocument/2006/relationships/image" Target="media/image3.png" TargetMode="Externa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oter" Target="footer8.xml"/><Relationship Id="rId30" Type="http://schemas.openxmlformats.org/officeDocument/2006/relationships/image" Target="media/image4.png"/><Relationship Id="rId31" Type="http://schemas.openxmlformats.org/officeDocument/2006/relationships/image" Target="media/image4.png" TargetMode="External"/><Relationship Id="rId32" Type="http://schemas.openxmlformats.org/officeDocument/2006/relationships/image" Target="media/image5.png"/><Relationship Id="rId33" Type="http://schemas.openxmlformats.org/officeDocument/2006/relationships/image" Target="media/image5.png" TargetMode="External"/><Relationship Id="rId34" Type="http://schemas.openxmlformats.org/officeDocument/2006/relationships/image" Target="media/image6.png"/><Relationship Id="rId35" Type="http://schemas.openxmlformats.org/officeDocument/2006/relationships/image" Target="media/image6.png" TargetMode="External"/><Relationship Id="rId36" Type="http://schemas.openxmlformats.org/officeDocument/2006/relationships/image" Target="media/image7.png"/><Relationship Id="rId37" Type="http://schemas.openxmlformats.org/officeDocument/2006/relationships/image" Target="media/image7.png" TargetMode="External"/><Relationship Id="rId38" Type="http://schemas.openxmlformats.org/officeDocument/2006/relationships/header" Target="header12.xml"/><Relationship Id="rId39" Type="http://schemas.openxmlformats.org/officeDocument/2006/relationships/header" Target="header13.xml"/><Relationship Id="rId40" Type="http://schemas.openxmlformats.org/officeDocument/2006/relationships/footer" Target="footer9.xml"/><Relationship Id="rId41" Type="http://schemas.openxmlformats.org/officeDocument/2006/relationships/header" Target="header14.xml"/><Relationship Id="rId42" Type="http://schemas.openxmlformats.org/officeDocument/2006/relationships/footer" Target="footer10.xml"/><Relationship Id="rId43" Type="http://schemas.openxmlformats.org/officeDocument/2006/relationships/image" Target="media/image8.png"/><Relationship Id="rId44" Type="http://schemas.openxmlformats.org/officeDocument/2006/relationships/image" Target="media/image8.png" TargetMode="External"/><Relationship Id="rId45" Type="http://schemas.openxmlformats.org/officeDocument/2006/relationships/image" Target="media/image9.png"/><Relationship Id="rId46" Type="http://schemas.openxmlformats.org/officeDocument/2006/relationships/image" Target="media/image9.png" TargetMode="External"/><Relationship Id="rId47" Type="http://schemas.openxmlformats.org/officeDocument/2006/relationships/header" Target="header15.xml"/><Relationship Id="rId48" Type="http://schemas.openxmlformats.org/officeDocument/2006/relationships/header" Target="header16.xml"/><Relationship Id="rId49" Type="http://schemas.openxmlformats.org/officeDocument/2006/relationships/footer" Target="footer11.xml"/><Relationship Id="rId50" Type="http://schemas.openxmlformats.org/officeDocument/2006/relationships/header" Target="header17.xml"/><Relationship Id="rId51" Type="http://schemas.openxmlformats.org/officeDocument/2006/relationships/footer" Target="footer12.xml"/><Relationship Id="rId52" Type="http://schemas.openxmlformats.org/officeDocument/2006/relationships/image" Target="media/image10.png"/><Relationship Id="rId53" Type="http://schemas.openxmlformats.org/officeDocument/2006/relationships/image" Target="media/image10.png" TargetMode="External"/><Relationship Id="rId54" Type="http://schemas.openxmlformats.org/officeDocument/2006/relationships/image" Target="media/image11.png"/><Relationship Id="rId55" Type="http://schemas.openxmlformats.org/officeDocument/2006/relationships/image" Target="media/image11.png" TargetMode="External"/><Relationship Id="rId56" Type="http://schemas.openxmlformats.org/officeDocument/2006/relationships/image" Target="media/image12.png"/><Relationship Id="rId57" Type="http://schemas.openxmlformats.org/officeDocument/2006/relationships/image" Target="media/image12.png" TargetMode="External"/><Relationship Id="rId58" Type="http://schemas.openxmlformats.org/officeDocument/2006/relationships/image" Target="media/image13.png"/><Relationship Id="rId59" Type="http://schemas.openxmlformats.org/officeDocument/2006/relationships/image" Target="media/image13.png" TargetMode="External"/><Relationship Id="rId60" Type="http://schemas.openxmlformats.org/officeDocument/2006/relationships/image" Target="media/image14.png"/><Relationship Id="rId61" Type="http://schemas.openxmlformats.org/officeDocument/2006/relationships/image" Target="media/image14.png" TargetMode="External"/><Relationship Id="rId62" Type="http://schemas.openxmlformats.org/officeDocument/2006/relationships/image" Target="media/image15.png"/><Relationship Id="rId63" Type="http://schemas.openxmlformats.org/officeDocument/2006/relationships/image" Target="media/image15.png" TargetMode="External"/><Relationship Id="rId64" Type="http://schemas.openxmlformats.org/officeDocument/2006/relationships/image" Target="media/image16.png"/><Relationship Id="rId65" Type="http://schemas.openxmlformats.org/officeDocument/2006/relationships/image" Target="media/image16.png" TargetMode="External"/><Relationship Id="rId66" Type="http://schemas.openxmlformats.org/officeDocument/2006/relationships/image" Target="media/image17.png"/><Relationship Id="rId67" Type="http://schemas.openxmlformats.org/officeDocument/2006/relationships/image" Target="media/image17.png" TargetMode="External"/><Relationship Id="rId68" Type="http://schemas.openxmlformats.org/officeDocument/2006/relationships/header" Target="header18.xml"/><Relationship Id="rId69" Type="http://schemas.openxmlformats.org/officeDocument/2006/relationships/header" Target="header19.xml"/><Relationship Id="rId70" Type="http://schemas.openxmlformats.org/officeDocument/2006/relationships/header" Target="header20.xml"/><Relationship Id="rId71" Type="http://schemas.openxmlformats.org/officeDocument/2006/relationships/footer" Target="footer13.xml"/><Relationship Id="rId72" Type="http://schemas.openxmlformats.org/officeDocument/2006/relationships/image" Target="media/image18.png"/><Relationship Id="rId73" Type="http://schemas.openxmlformats.org/officeDocument/2006/relationships/image" Target="media/image18.png" TargetMode="External"/><Relationship Id="rId74" Type="http://schemas.openxmlformats.org/officeDocument/2006/relationships/header" Target="header21.xml"/><Relationship Id="rId75" Type="http://schemas.openxmlformats.org/officeDocument/2006/relationships/header" Target="header22.xml"/><Relationship Id="rId76" Type="http://schemas.openxmlformats.org/officeDocument/2006/relationships/header" Target="header23.xml"/><Relationship Id="rId77" Type="http://schemas.openxmlformats.org/officeDocument/2006/relationships/footer" Target="footer14.xml"/><Relationship Id="rId78" Type="http://schemas.openxmlformats.org/officeDocument/2006/relationships/image" Target="media/image19.png"/><Relationship Id="rId79" Type="http://schemas.openxmlformats.org/officeDocument/2006/relationships/image" Target="media/image19.png" TargetMode="External"/><Relationship Id="rId80" Type="http://schemas.openxmlformats.org/officeDocument/2006/relationships/image" Target="media/image20.png"/><Relationship Id="rId81" Type="http://schemas.openxmlformats.org/officeDocument/2006/relationships/image" Target="media/image20.png" TargetMode="External"/><Relationship Id="rId82" Type="http://schemas.openxmlformats.org/officeDocument/2006/relationships/image" Target="media/image21.png"/><Relationship Id="rId83" Type="http://schemas.openxmlformats.org/officeDocument/2006/relationships/image" Target="media/image21.png" TargetMode="External"/><Relationship Id="rId84" Type="http://schemas.openxmlformats.org/officeDocument/2006/relationships/image" Target="media/image22.png"/><Relationship Id="rId85" Type="http://schemas.openxmlformats.org/officeDocument/2006/relationships/image" Target="media/image22.png" TargetMode="External"/><Relationship Id="rId86" Type="http://schemas.openxmlformats.org/officeDocument/2006/relationships/image" Target="media/image23.png"/><Relationship Id="rId87" Type="http://schemas.openxmlformats.org/officeDocument/2006/relationships/image" Target="media/image23.png" TargetMode="External"/><Relationship Id="rId88" Type="http://schemas.openxmlformats.org/officeDocument/2006/relationships/header" Target="header24.xml"/><Relationship Id="rId89" Type="http://schemas.openxmlformats.org/officeDocument/2006/relationships/header" Target="header25.xml"/><Relationship Id="rId90" Type="http://schemas.openxmlformats.org/officeDocument/2006/relationships/footer" Target="footer15.xml"/><Relationship Id="rId91" Type="http://schemas.openxmlformats.org/officeDocument/2006/relationships/header" Target="header26.xml"/><Relationship Id="rId92" Type="http://schemas.openxmlformats.org/officeDocument/2006/relationships/footer" Target="footer16.xml"/><Relationship Id="rId93" Type="http://schemas.openxmlformats.org/officeDocument/2006/relationships/header" Target="header27.xml"/><Relationship Id="rId94" Type="http://schemas.openxmlformats.org/officeDocument/2006/relationships/header" Target="header28.xml"/><Relationship Id="rId95" Type="http://schemas.openxmlformats.org/officeDocument/2006/relationships/footer" Target="footer17.xml"/><Relationship Id="rId96" Type="http://schemas.openxmlformats.org/officeDocument/2006/relationships/header" Target="header29.xml"/><Relationship Id="rId97" Type="http://schemas.openxmlformats.org/officeDocument/2006/relationships/footer" Target="footer18.xml"/><Relationship Id="rId98" Type="http://schemas.openxmlformats.org/officeDocument/2006/relationships/image" Target="media/image24.png"/><Relationship Id="rId99" Type="http://schemas.openxmlformats.org/officeDocument/2006/relationships/image" Target="media/image24.png" TargetMode="External"/><Relationship Id="rId100" Type="http://schemas.openxmlformats.org/officeDocument/2006/relationships/image" Target="media/image25.png"/><Relationship Id="rId101" Type="http://schemas.openxmlformats.org/officeDocument/2006/relationships/image" Target="media/image25.png" TargetMode="External"/><Relationship Id="rId102" Type="http://schemas.openxmlformats.org/officeDocument/2006/relationships/image" Target="media/image26.jpeg"/><Relationship Id="rId103" Type="http://schemas.openxmlformats.org/officeDocument/2006/relationships/image" Target="media/image26.jpeg" TargetMode="External"/><Relationship Id="rId104" Type="http://schemas.openxmlformats.org/officeDocument/2006/relationships/image" Target="media/image27.jpeg"/><Relationship Id="rId105" Type="http://schemas.openxmlformats.org/officeDocument/2006/relationships/image" Target="media/image27.jpeg" TargetMode="External"/><Relationship Id="rId106" Type="http://schemas.openxmlformats.org/officeDocument/2006/relationships/image" Target="media/image28.png"/><Relationship Id="rId107" Type="http://schemas.openxmlformats.org/officeDocument/2006/relationships/image" Target="media/image28.png" TargetMode="External"/><Relationship Id="rId108" Type="http://schemas.openxmlformats.org/officeDocument/2006/relationships/image" Target="media/image29.png"/><Relationship Id="rId109" Type="http://schemas.openxmlformats.org/officeDocument/2006/relationships/image" Target="media/image29.png" TargetMode="External"/><Relationship Id="rId110" Type="http://schemas.openxmlformats.org/officeDocument/2006/relationships/image" Target="media/image30.png"/><Relationship Id="rId111" Type="http://schemas.openxmlformats.org/officeDocument/2006/relationships/image" Target="media/image30.png" TargetMode="External"/><Relationship Id="rId112" Type="http://schemas.openxmlformats.org/officeDocument/2006/relationships/header" Target="header30.xml"/><Relationship Id="rId113" Type="http://schemas.openxmlformats.org/officeDocument/2006/relationships/header" Target="header31.xml"/><Relationship Id="rId114" Type="http://schemas.openxmlformats.org/officeDocument/2006/relationships/footer" Target="footer19.xml"/><Relationship Id="rId115" Type="http://schemas.openxmlformats.org/officeDocument/2006/relationships/header" Target="header32.xml"/><Relationship Id="rId116" Type="http://schemas.openxmlformats.org/officeDocument/2006/relationships/footer" Target="footer20.xml"/><Relationship Id="rId117" Type="http://schemas.openxmlformats.org/officeDocument/2006/relationships/image" Target="media/image31.png"/><Relationship Id="rId118" Type="http://schemas.openxmlformats.org/officeDocument/2006/relationships/image" Target="media/image31.png" TargetMode="External"/><Relationship Id="rId119" Type="http://schemas.openxmlformats.org/officeDocument/2006/relationships/header" Target="header33.xml"/><Relationship Id="rId120" Type="http://schemas.openxmlformats.org/officeDocument/2006/relationships/header" Target="header34.xml"/><Relationship Id="rId121" Type="http://schemas.openxmlformats.org/officeDocument/2006/relationships/footer" Target="footer21.xml"/><Relationship Id="rId122" Type="http://schemas.openxmlformats.org/officeDocument/2006/relationships/footer" Target="footer22.xml"/><Relationship Id="rId123" Type="http://schemas.openxmlformats.org/officeDocument/2006/relationships/header" Target="header35.xml"/><Relationship Id="rId124" Type="http://schemas.openxmlformats.org/officeDocument/2006/relationships/footer" Target="footer23.xml"/><Relationship Id="rId125" Type="http://schemas.openxmlformats.org/officeDocument/2006/relationships/image" Target="media/image32.png"/><Relationship Id="rId126" Type="http://schemas.openxmlformats.org/officeDocument/2006/relationships/image" Target="media/image32.png" TargetMode="External"/><Relationship Id="rId127" Type="http://schemas.openxmlformats.org/officeDocument/2006/relationships/image" Target="media/image33.png"/><Relationship Id="rId128" Type="http://schemas.openxmlformats.org/officeDocument/2006/relationships/image" Target="media/image33.png" TargetMode="External"/><Relationship Id="rId129" Type="http://schemas.openxmlformats.org/officeDocument/2006/relationships/image" Target="media/image34.png"/><Relationship Id="rId130" Type="http://schemas.openxmlformats.org/officeDocument/2006/relationships/image" Target="media/image34.png" TargetMode="External"/><Relationship Id="rId131" Type="http://schemas.openxmlformats.org/officeDocument/2006/relationships/image" Target="media/image35.png"/><Relationship Id="rId132" Type="http://schemas.openxmlformats.org/officeDocument/2006/relationships/image" Target="media/image35.png" TargetMode="External"/><Relationship Id="rId133" Type="http://schemas.openxmlformats.org/officeDocument/2006/relationships/header" Target="header36.xml"/><Relationship Id="rId134" Type="http://schemas.openxmlformats.org/officeDocument/2006/relationships/header" Target="header37.xml"/><Relationship Id="rId135" Type="http://schemas.openxmlformats.org/officeDocument/2006/relationships/footer" Target="footer24.xml"/><Relationship Id="rId136" Type="http://schemas.openxmlformats.org/officeDocument/2006/relationships/header" Target="header38.xml"/><Relationship Id="rId137" Type="http://schemas.openxmlformats.org/officeDocument/2006/relationships/footer" Target="footer25.xml"/><Relationship Id="rId138" Type="http://schemas.openxmlformats.org/officeDocument/2006/relationships/image" Target="media/image36.png"/><Relationship Id="rId139" Type="http://schemas.openxmlformats.org/officeDocument/2006/relationships/image" Target="media/image36.png" TargetMode="External"/><Relationship Id="rId140" Type="http://schemas.openxmlformats.org/officeDocument/2006/relationships/image" Target="media/image37.png"/><Relationship Id="rId141" Type="http://schemas.openxmlformats.org/officeDocument/2006/relationships/image" Target="media/image37.png" TargetMode="External"/><Relationship Id="rId142" Type="http://schemas.openxmlformats.org/officeDocument/2006/relationships/image" Target="media/image38.png"/><Relationship Id="rId143" Type="http://schemas.openxmlformats.org/officeDocument/2006/relationships/image" Target="media/image38.png" TargetMode="External"/><Relationship Id="rId144" Type="http://schemas.openxmlformats.org/officeDocument/2006/relationships/header" Target="header39.xml"/><Relationship Id="rId145" Type="http://schemas.openxmlformats.org/officeDocument/2006/relationships/header" Target="header40.xml"/><Relationship Id="rId146" Type="http://schemas.openxmlformats.org/officeDocument/2006/relationships/header" Target="header41.xml"/><Relationship Id="rId147" Type="http://schemas.openxmlformats.org/officeDocument/2006/relationships/footer" Target="footer26.xml"/><Relationship Id="rId148" Type="http://schemas.openxmlformats.org/officeDocument/2006/relationships/image" Target="media/image39.png"/><Relationship Id="rId149" Type="http://schemas.openxmlformats.org/officeDocument/2006/relationships/image" Target="media/image39.png" TargetMode="External"/><Relationship Id="rId150" Type="http://schemas.openxmlformats.org/officeDocument/2006/relationships/image" Target="media/image40.png"/><Relationship Id="rId151" Type="http://schemas.openxmlformats.org/officeDocument/2006/relationships/image" Target="media/image40.png" TargetMode="External"/><Relationship Id="rId152" Type="http://schemas.openxmlformats.org/officeDocument/2006/relationships/image" Target="media/image41.png"/><Relationship Id="rId153" Type="http://schemas.openxmlformats.org/officeDocument/2006/relationships/image" Target="media/image41.png" TargetMode="External"/><Relationship Id="rId154" Type="http://schemas.openxmlformats.org/officeDocument/2006/relationships/image" Target="media/image42.jpeg"/><Relationship Id="rId155" Type="http://schemas.openxmlformats.org/officeDocument/2006/relationships/image" Target="media/image42.jpeg" TargetMode="External"/><Relationship Id="rId156" Type="http://schemas.openxmlformats.org/officeDocument/2006/relationships/image" Target="media/image43.png"/><Relationship Id="rId157" Type="http://schemas.openxmlformats.org/officeDocument/2006/relationships/image" Target="media/image43.png" TargetMode="External"/><Relationship Id="rId158" Type="http://schemas.openxmlformats.org/officeDocument/2006/relationships/image" Target="media/image44.png"/><Relationship Id="rId159" Type="http://schemas.openxmlformats.org/officeDocument/2006/relationships/image" Target="media/image44.png" TargetMode="External"/><Relationship Id="rId160" Type="http://schemas.openxmlformats.org/officeDocument/2006/relationships/image" Target="media/image45.png"/><Relationship Id="rId161" Type="http://schemas.openxmlformats.org/officeDocument/2006/relationships/image" Target="media/image45.png" TargetMode="External"/><Relationship Id="rId162" Type="http://schemas.openxmlformats.org/officeDocument/2006/relationships/image" Target="media/image46.png"/><Relationship Id="rId163" Type="http://schemas.openxmlformats.org/officeDocument/2006/relationships/image" Target="media/image46.png" TargetMode="External"/><Relationship Id="rId164" Type="http://schemas.openxmlformats.org/officeDocument/2006/relationships/image" Target="media/image47.jpeg"/><Relationship Id="rId165" Type="http://schemas.openxmlformats.org/officeDocument/2006/relationships/image" Target="media/image47.jpeg" TargetMode="External"/><Relationship Id="rId166" Type="http://schemas.openxmlformats.org/officeDocument/2006/relationships/header" Target="header42.xml"/><Relationship Id="rId167" Type="http://schemas.openxmlformats.org/officeDocument/2006/relationships/header" Target="header43.xml"/><Relationship Id="rId168" Type="http://schemas.openxmlformats.org/officeDocument/2006/relationships/header" Target="header44.xml"/><Relationship Id="rId169" Type="http://schemas.openxmlformats.org/officeDocument/2006/relationships/footer" Target="footer27.xml"/><Relationship Id="rId170" Type="http://schemas.openxmlformats.org/officeDocument/2006/relationships/image" Target="media/image48.png"/><Relationship Id="rId171" Type="http://schemas.openxmlformats.org/officeDocument/2006/relationships/image" Target="media/image48.png" TargetMode="External"/><Relationship Id="rId172" Type="http://schemas.openxmlformats.org/officeDocument/2006/relationships/image" Target="media/image49.png"/><Relationship Id="rId173" Type="http://schemas.openxmlformats.org/officeDocument/2006/relationships/image" Target="media/image49.png" TargetMode="External"/><Relationship Id="rId174" Type="http://schemas.openxmlformats.org/officeDocument/2006/relationships/header" Target="header45.xml"/><Relationship Id="rId175" Type="http://schemas.openxmlformats.org/officeDocument/2006/relationships/header" Target="header46.xml"/><Relationship Id="rId176" Type="http://schemas.openxmlformats.org/officeDocument/2006/relationships/header" Target="header47.xml"/><Relationship Id="rId177" Type="http://schemas.openxmlformats.org/officeDocument/2006/relationships/header" Target="header48.xml"/><Relationship Id="rId178" Type="http://schemas.openxmlformats.org/officeDocument/2006/relationships/image" Target="media/image50.png"/><Relationship Id="rId179" Type="http://schemas.openxmlformats.org/officeDocument/2006/relationships/image" Target="media/image50.png" TargetMode="External"/><Relationship Id="rId180" Type="http://schemas.openxmlformats.org/officeDocument/2006/relationships/image" Target="media/image51.png"/><Relationship Id="rId181" Type="http://schemas.openxmlformats.org/officeDocument/2006/relationships/image" Target="media/image51.png" TargetMode="External"/><Relationship Id="rId182" Type="http://schemas.openxmlformats.org/officeDocument/2006/relationships/header" Target="header49.xml"/><Relationship Id="rId183" Type="http://schemas.openxmlformats.org/officeDocument/2006/relationships/header" Target="header50.xml"/><Relationship Id="rId184" Type="http://schemas.openxmlformats.org/officeDocument/2006/relationships/header" Target="header51.xml"/><Relationship Id="rId185" Type="http://schemas.openxmlformats.org/officeDocument/2006/relationships/header" Target="header52.xml"/><Relationship Id="rId186" Type="http://schemas.openxmlformats.org/officeDocument/2006/relationships/image" Target="media/image52.png"/><Relationship Id="rId187" Type="http://schemas.openxmlformats.org/officeDocument/2006/relationships/image" Target="media/image52.png" TargetMode="External"/><Relationship Id="rId188" Type="http://schemas.openxmlformats.org/officeDocument/2006/relationships/image" Target="media/image53.png"/><Relationship Id="rId189" Type="http://schemas.openxmlformats.org/officeDocument/2006/relationships/image" Target="media/image53.png" TargetMode="External"/><Relationship Id="rId190" Type="http://schemas.openxmlformats.org/officeDocument/2006/relationships/image" Target="media/image54.png"/><Relationship Id="rId191" Type="http://schemas.openxmlformats.org/officeDocument/2006/relationships/image" Target="media/image54.png" TargetMode="External"/><Relationship Id="rId192" Type="http://schemas.openxmlformats.org/officeDocument/2006/relationships/image" Target="media/image55.jpeg"/><Relationship Id="rId193" Type="http://schemas.openxmlformats.org/officeDocument/2006/relationships/image" Target="media/image55.jpeg" TargetMode="External"/><Relationship Id="rId194" Type="http://schemas.openxmlformats.org/officeDocument/2006/relationships/image" Target="media/image56.jpeg"/><Relationship Id="rId195" Type="http://schemas.openxmlformats.org/officeDocument/2006/relationships/image" Target="media/image56.jpeg" TargetMode="External"/><Relationship Id="rId196" Type="http://schemas.openxmlformats.org/officeDocument/2006/relationships/image" Target="media/image57.jpeg"/><Relationship Id="rId197" Type="http://schemas.openxmlformats.org/officeDocument/2006/relationships/image" Target="media/image57.jpeg" TargetMode="External"/><Relationship Id="rId198" Type="http://schemas.openxmlformats.org/officeDocument/2006/relationships/image" Target="media/image58.png"/><Relationship Id="rId199" Type="http://schemas.openxmlformats.org/officeDocument/2006/relationships/image" Target="media/image58.png" TargetMode="External"/><Relationship Id="rId200" Type="http://schemas.openxmlformats.org/officeDocument/2006/relationships/image" Target="media/image59.jpeg"/><Relationship Id="rId201" Type="http://schemas.openxmlformats.org/officeDocument/2006/relationships/image" Target="media/image59.jpeg" TargetMode="External"/><Relationship Id="rId202" Type="http://schemas.openxmlformats.org/officeDocument/2006/relationships/image" Target="media/image60.png"/><Relationship Id="rId203" Type="http://schemas.openxmlformats.org/officeDocument/2006/relationships/image" Target="media/image60.png" TargetMode="External"/><Relationship Id="rId204" Type="http://schemas.openxmlformats.org/officeDocument/2006/relationships/image" Target="media/image61.png"/><Relationship Id="rId205" Type="http://schemas.openxmlformats.org/officeDocument/2006/relationships/image" Target="media/image61.png" TargetMode="External"/><Relationship Id="rId206" Type="http://schemas.openxmlformats.org/officeDocument/2006/relationships/image" Target="media/image62.png"/><Relationship Id="rId207" Type="http://schemas.openxmlformats.org/officeDocument/2006/relationships/image" Target="media/image62.png" TargetMode="External"/><Relationship Id="rId208" Type="http://schemas.openxmlformats.org/officeDocument/2006/relationships/image" Target="media/image63.png"/><Relationship Id="rId209" Type="http://schemas.openxmlformats.org/officeDocument/2006/relationships/image" Target="media/image63.png" TargetMode="External"/><Relationship Id="rId210" Type="http://schemas.openxmlformats.org/officeDocument/2006/relationships/image" Target="media/image64.png"/><Relationship Id="rId211" Type="http://schemas.openxmlformats.org/officeDocument/2006/relationships/image" Target="media/image64.png" TargetMode="External"/><Relationship Id="rId212" Type="http://schemas.openxmlformats.org/officeDocument/2006/relationships/image" Target="media/image65.jpeg"/><Relationship Id="rId213" Type="http://schemas.openxmlformats.org/officeDocument/2006/relationships/image" Target="media/image65.jpeg" TargetMode="External"/><Relationship Id="rId214" Type="http://schemas.openxmlformats.org/officeDocument/2006/relationships/image" Target="media/image66.png"/><Relationship Id="rId215" Type="http://schemas.openxmlformats.org/officeDocument/2006/relationships/image" Target="media/image66.png" TargetMode="External"/><Relationship Id="rId216" Type="http://schemas.openxmlformats.org/officeDocument/2006/relationships/header" Target="header53.xml"/><Relationship Id="rId217" Type="http://schemas.openxmlformats.org/officeDocument/2006/relationships/header" Target="header54.xml"/><Relationship Id="rId218" Type="http://schemas.openxmlformats.org/officeDocument/2006/relationships/header" Target="header55.xml"/><Relationship Id="rId219" Type="http://schemas.openxmlformats.org/officeDocument/2006/relationships/header" Target="header56.xml"/><Relationship Id="rId220" Type="http://schemas.openxmlformats.org/officeDocument/2006/relationships/header" Target="header57.xml"/><Relationship Id="rId221" Type="http://schemas.openxmlformats.org/officeDocument/2006/relationships/footer" Target="footer28.xml"/><Relationship Id="rId222" Type="http://schemas.openxmlformats.org/officeDocument/2006/relationships/image" Target="media/image67.png"/><Relationship Id="rId223" Type="http://schemas.openxmlformats.org/officeDocument/2006/relationships/image" Target="media/image67.png" TargetMode="External"/><Relationship Id="rId224" Type="http://schemas.openxmlformats.org/officeDocument/2006/relationships/image" Target="media/image68.png"/><Relationship Id="rId225" Type="http://schemas.openxmlformats.org/officeDocument/2006/relationships/image" Target="media/image68.png" TargetMode="External"/><Relationship Id="rId226" Type="http://schemas.openxmlformats.org/officeDocument/2006/relationships/header" Target="header58.xml"/><Relationship Id="rId227" Type="http://schemas.openxmlformats.org/officeDocument/2006/relationships/header" Target="header59.xml"/><Relationship Id="rId228" Type="http://schemas.openxmlformats.org/officeDocument/2006/relationships/header" Target="header60.xml"/><Relationship Id="rId229" Type="http://schemas.openxmlformats.org/officeDocument/2006/relationships/footer" Target="footer29.xml"/><Relationship Id="rId230" Type="http://schemas.openxmlformats.org/officeDocument/2006/relationships/image" Target="media/image69.jpeg"/><Relationship Id="rId231" Type="http://schemas.openxmlformats.org/officeDocument/2006/relationships/image" Target="media/image69.jpeg" TargetMode="External"/><Relationship Id="rId232" Type="http://schemas.openxmlformats.org/officeDocument/2006/relationships/image" Target="media/image70.jpeg"/><Relationship Id="rId233" Type="http://schemas.openxmlformats.org/officeDocument/2006/relationships/image" Target="media/image70.jpeg" TargetMode="External"/><Relationship Id="rId234" Type="http://schemas.openxmlformats.org/officeDocument/2006/relationships/image" Target="media/image71.png"/><Relationship Id="rId235" Type="http://schemas.openxmlformats.org/officeDocument/2006/relationships/image" Target="media/image71.png" TargetMode="External"/><Relationship Id="rId236" Type="http://schemas.openxmlformats.org/officeDocument/2006/relationships/image" Target="media/image72.png"/><Relationship Id="rId237" Type="http://schemas.openxmlformats.org/officeDocument/2006/relationships/image" Target="media/image72.png" TargetMode="External"/><Relationship Id="rId238" Type="http://schemas.openxmlformats.org/officeDocument/2006/relationships/image" Target="media/image73.png"/><Relationship Id="rId239" Type="http://schemas.openxmlformats.org/officeDocument/2006/relationships/image" Target="media/image73.png" TargetMode="External"/><Relationship Id="rId240" Type="http://schemas.openxmlformats.org/officeDocument/2006/relationships/image" Target="media/image74.jpeg"/><Relationship Id="rId241" Type="http://schemas.openxmlformats.org/officeDocument/2006/relationships/image" Target="media/image74.jpeg" TargetMode="External"/><Relationship Id="rId242" Type="http://schemas.openxmlformats.org/officeDocument/2006/relationships/image" Target="media/image75.jpeg"/><Relationship Id="rId243" Type="http://schemas.openxmlformats.org/officeDocument/2006/relationships/image" Target="media/image75.jpeg" TargetMode="External"/><Relationship Id="rId244" Type="http://schemas.openxmlformats.org/officeDocument/2006/relationships/image" Target="media/image76.jpeg"/><Relationship Id="rId245" Type="http://schemas.openxmlformats.org/officeDocument/2006/relationships/image" Target="media/image76.jpeg" TargetMode="External"/><Relationship Id="rId246" Type="http://schemas.openxmlformats.org/officeDocument/2006/relationships/image" Target="media/image77.png"/><Relationship Id="rId247" Type="http://schemas.openxmlformats.org/officeDocument/2006/relationships/image" Target="media/image77.png" TargetMode="External"/><Relationship Id="rId248" Type="http://schemas.openxmlformats.org/officeDocument/2006/relationships/image" Target="media/image78.png"/><Relationship Id="rId249" Type="http://schemas.openxmlformats.org/officeDocument/2006/relationships/image" Target="media/image78.png" TargetMode="External"/><Relationship Id="rId250" Type="http://schemas.openxmlformats.org/officeDocument/2006/relationships/image" Target="media/image79.jpeg"/><Relationship Id="rId251" Type="http://schemas.openxmlformats.org/officeDocument/2006/relationships/image" Target="media/image79.jpeg" TargetMode="External"/><Relationship Id="rId252" Type="http://schemas.openxmlformats.org/officeDocument/2006/relationships/image" Target="media/image80.png"/><Relationship Id="rId253" Type="http://schemas.openxmlformats.org/officeDocument/2006/relationships/image" Target="media/image80.png" TargetMode="External"/><Relationship Id="rId254" Type="http://schemas.openxmlformats.org/officeDocument/2006/relationships/image" Target="media/image81.jpeg"/><Relationship Id="rId255" Type="http://schemas.openxmlformats.org/officeDocument/2006/relationships/image" Target="media/image81.jpeg" TargetMode="External"/><Relationship Id="rId256" Type="http://schemas.openxmlformats.org/officeDocument/2006/relationships/image" Target="media/image82.jpeg"/><Relationship Id="rId257" Type="http://schemas.openxmlformats.org/officeDocument/2006/relationships/image" Target="media/image82.jpeg" TargetMode="External"/><Relationship Id="rId258" Type="http://schemas.openxmlformats.org/officeDocument/2006/relationships/image" Target="media/image83.png"/><Relationship Id="rId259" Type="http://schemas.openxmlformats.org/officeDocument/2006/relationships/image" Target="media/image83.png" TargetMode="External"/><Relationship Id="rId260" Type="http://schemas.openxmlformats.org/officeDocument/2006/relationships/image" Target="media/image84.png"/><Relationship Id="rId261" Type="http://schemas.openxmlformats.org/officeDocument/2006/relationships/image" Target="media/image84.png" TargetMode="External"/><Relationship Id="rId262" Type="http://schemas.openxmlformats.org/officeDocument/2006/relationships/image" Target="media/image85.png"/><Relationship Id="rId263" Type="http://schemas.openxmlformats.org/officeDocument/2006/relationships/image" Target="media/image85.png" TargetMode="External"/><Relationship Id="rId264" Type="http://schemas.openxmlformats.org/officeDocument/2006/relationships/image" Target="media/image86.png"/><Relationship Id="rId265" Type="http://schemas.openxmlformats.org/officeDocument/2006/relationships/image" Target="media/image86.png" TargetMode="External"/><Relationship Id="rId266" Type="http://schemas.openxmlformats.org/officeDocument/2006/relationships/image" Target="media/image87.jpeg"/><Relationship Id="rId267" Type="http://schemas.openxmlformats.org/officeDocument/2006/relationships/image" Target="media/image87.jpeg" TargetMode="External"/><Relationship Id="rId268" Type="http://schemas.openxmlformats.org/officeDocument/2006/relationships/image" Target="media/image88.png"/><Relationship Id="rId269" Type="http://schemas.openxmlformats.org/officeDocument/2006/relationships/image" Target="media/image88.png" TargetMode="External"/><Relationship Id="rId270" Type="http://schemas.openxmlformats.org/officeDocument/2006/relationships/image" Target="media/image89.png"/><Relationship Id="rId271" Type="http://schemas.openxmlformats.org/officeDocument/2006/relationships/image" Target="media/image89.png" TargetMode="External"/><Relationship Id="rId272" Type="http://schemas.openxmlformats.org/officeDocument/2006/relationships/image" Target="media/image90.png"/><Relationship Id="rId273" Type="http://schemas.openxmlformats.org/officeDocument/2006/relationships/image" Target="media/image90.png" TargetMode="External"/><Relationship Id="rId274" Type="http://schemas.openxmlformats.org/officeDocument/2006/relationships/image" Target="media/image91.png"/><Relationship Id="rId275" Type="http://schemas.openxmlformats.org/officeDocument/2006/relationships/image" Target="media/image91.png" TargetMode="External"/><Relationship Id="rId276" Type="http://schemas.openxmlformats.org/officeDocument/2006/relationships/image" Target="media/image92.png"/><Relationship Id="rId277" Type="http://schemas.openxmlformats.org/officeDocument/2006/relationships/image" Target="media/image92.png" TargetMode="External"/><Relationship Id="rId278" Type="http://schemas.openxmlformats.org/officeDocument/2006/relationships/image" Target="media/image93.png"/><Relationship Id="rId279" Type="http://schemas.openxmlformats.org/officeDocument/2006/relationships/image" Target="media/image93.png" TargetMode="External"/><Relationship Id="rId280" Type="http://schemas.openxmlformats.org/officeDocument/2006/relationships/image" Target="media/image94.png"/><Relationship Id="rId281" Type="http://schemas.openxmlformats.org/officeDocument/2006/relationships/image" Target="media/image94.png" TargetMode="External"/><Relationship Id="rId282" Type="http://schemas.openxmlformats.org/officeDocument/2006/relationships/image" Target="media/image95.png"/><Relationship Id="rId283" Type="http://schemas.openxmlformats.org/officeDocument/2006/relationships/image" Target="media/image95.png" TargetMode="External"/><Relationship Id="rId284" Type="http://schemas.openxmlformats.org/officeDocument/2006/relationships/image" Target="media/image96.png"/><Relationship Id="rId285" Type="http://schemas.openxmlformats.org/officeDocument/2006/relationships/image" Target="media/image96.png" TargetMode="External"/><Relationship Id="rId286" Type="http://schemas.openxmlformats.org/officeDocument/2006/relationships/image" Target="media/image97.png"/><Relationship Id="rId287" Type="http://schemas.openxmlformats.org/officeDocument/2006/relationships/image" Target="media/image97.png" TargetMode="External"/><Relationship Id="rId288" Type="http://schemas.openxmlformats.org/officeDocument/2006/relationships/image" Target="media/image98.jpeg"/><Relationship Id="rId289" Type="http://schemas.openxmlformats.org/officeDocument/2006/relationships/image" Target="media/image98.jpeg" TargetMode="External"/><Relationship Id="rId290" Type="http://schemas.openxmlformats.org/officeDocument/2006/relationships/image" Target="media/image99.png"/><Relationship Id="rId291" Type="http://schemas.openxmlformats.org/officeDocument/2006/relationships/image" Target="media/image99.png" TargetMode="External"/><Relationship Id="rId292" Type="http://schemas.openxmlformats.org/officeDocument/2006/relationships/image" Target="media/image100.png"/><Relationship Id="rId293" Type="http://schemas.openxmlformats.org/officeDocument/2006/relationships/image" Target="media/image100.png" TargetMode="External"/><Relationship Id="rId294" Type="http://schemas.openxmlformats.org/officeDocument/2006/relationships/image" Target="media/image101.png"/><Relationship Id="rId295" Type="http://schemas.openxmlformats.org/officeDocument/2006/relationships/image" Target="media/image101.png" TargetMode="External"/><Relationship Id="rId296" Type="http://schemas.openxmlformats.org/officeDocument/2006/relationships/image" Target="media/image102.png"/><Relationship Id="rId297" Type="http://schemas.openxmlformats.org/officeDocument/2006/relationships/image" Target="media/image102.png" TargetMode="External"/><Relationship Id="rId298" Type="http://schemas.openxmlformats.org/officeDocument/2006/relationships/image" Target="media/image103.png"/><Relationship Id="rId299" Type="http://schemas.openxmlformats.org/officeDocument/2006/relationships/image" Target="media/image103.png" TargetMode="External"/><Relationship Id="rId300" Type="http://schemas.openxmlformats.org/officeDocument/2006/relationships/image" Target="media/image104.png"/><Relationship Id="rId301" Type="http://schemas.openxmlformats.org/officeDocument/2006/relationships/image" Target="media/image104.png" TargetMode="External"/><Relationship Id="rId302" Type="http://schemas.openxmlformats.org/officeDocument/2006/relationships/header" Target="header61.xml"/><Relationship Id="rId303" Type="http://schemas.openxmlformats.org/officeDocument/2006/relationships/header" Target="header62.xml"/><Relationship Id="rId304" Type="http://schemas.openxmlformats.org/officeDocument/2006/relationships/header" Target="header63.xml"/><Relationship Id="rId305" Type="http://schemas.openxmlformats.org/officeDocument/2006/relationships/footer" Target="footer30.xml"/><Relationship Id="rId306" Type="http://schemas.openxmlformats.org/officeDocument/2006/relationships/image" Target="media/image105.png"/><Relationship Id="rId307" Type="http://schemas.openxmlformats.org/officeDocument/2006/relationships/image" Target="media/image105.png" TargetMode="External"/><Relationship Id="rId308" Type="http://schemas.openxmlformats.org/officeDocument/2006/relationships/image" Target="media/image106.png"/><Relationship Id="rId309" Type="http://schemas.openxmlformats.org/officeDocument/2006/relationships/image" Target="media/image106.png" TargetMode="External"/><Relationship Id="rId310" Type="http://schemas.openxmlformats.org/officeDocument/2006/relationships/header" Target="header64.xml"/><Relationship Id="rId311" Type="http://schemas.openxmlformats.org/officeDocument/2006/relationships/header" Target="header65.xml"/><Relationship Id="rId312" Type="http://schemas.openxmlformats.org/officeDocument/2006/relationships/header" Target="header66.xml"/><Relationship Id="rId313" Type="http://schemas.openxmlformats.org/officeDocument/2006/relationships/footer" Target="footer31.xml"/><Relationship Id="rId314" Type="http://schemas.openxmlformats.org/officeDocument/2006/relationships/image" Target="media/image107.jpeg"/><Relationship Id="rId315" Type="http://schemas.openxmlformats.org/officeDocument/2006/relationships/image" Target="media/image107.jpeg" TargetMode="External"/><Relationship Id="rId316" Type="http://schemas.openxmlformats.org/officeDocument/2006/relationships/image" Target="media/image108.jpeg"/><Relationship Id="rId317" Type="http://schemas.openxmlformats.org/officeDocument/2006/relationships/image" Target="media/image108.jpeg" TargetMode="External"/><Relationship Id="rId318" Type="http://schemas.openxmlformats.org/officeDocument/2006/relationships/image" Target="media/image109.png"/><Relationship Id="rId319" Type="http://schemas.openxmlformats.org/officeDocument/2006/relationships/image" Target="media/image109.png" TargetMode="External"/><Relationship Id="rId320" Type="http://schemas.openxmlformats.org/officeDocument/2006/relationships/image" Target="media/image110.png"/><Relationship Id="rId321" Type="http://schemas.openxmlformats.org/officeDocument/2006/relationships/image" Target="media/image110.png" TargetMode="External"/><Relationship Id="rId322" Type="http://schemas.openxmlformats.org/officeDocument/2006/relationships/image" Target="media/image111.jpeg"/><Relationship Id="rId323" Type="http://schemas.openxmlformats.org/officeDocument/2006/relationships/image" Target="media/image111.jpeg" TargetMode="External"/><Relationship Id="rId324" Type="http://schemas.openxmlformats.org/officeDocument/2006/relationships/image" Target="media/image112.jpeg"/><Relationship Id="rId325" Type="http://schemas.openxmlformats.org/officeDocument/2006/relationships/image" Target="media/image112.jpeg" TargetMode="External"/><Relationship Id="rId326" Type="http://schemas.openxmlformats.org/officeDocument/2006/relationships/header" Target="header67.xml"/><Relationship Id="rId327" Type="http://schemas.openxmlformats.org/officeDocument/2006/relationships/header" Target="header68.xml"/><Relationship Id="rId328" Type="http://schemas.openxmlformats.org/officeDocument/2006/relationships/header" Target="header69.xml"/><Relationship Id="rId329" Type="http://schemas.openxmlformats.org/officeDocument/2006/relationships/footer" Target="footer32.xml"/><Relationship Id="rId330" Type="http://schemas.openxmlformats.org/officeDocument/2006/relationships/image" Target="media/image113.png"/><Relationship Id="rId331" Type="http://schemas.openxmlformats.org/officeDocument/2006/relationships/image" Target="media/image113.png" TargetMode="External"/><Relationship Id="rId332" Type="http://schemas.openxmlformats.org/officeDocument/2006/relationships/image" Target="media/image114.jpeg"/><Relationship Id="rId333" Type="http://schemas.openxmlformats.org/officeDocument/2006/relationships/image" Target="media/image114.jpeg" TargetMode="External"/><Relationship Id="rId334" Type="http://schemas.openxmlformats.org/officeDocument/2006/relationships/image" Target="media/image115.png"/><Relationship Id="rId335" Type="http://schemas.openxmlformats.org/officeDocument/2006/relationships/image" Target="media/image115.png" TargetMode="External"/><Relationship Id="rId336" Type="http://schemas.openxmlformats.org/officeDocument/2006/relationships/image" Target="media/image116.jpeg"/><Relationship Id="rId337" Type="http://schemas.openxmlformats.org/officeDocument/2006/relationships/image" Target="media/image116.jpeg" TargetMode="External"/><Relationship Id="rId338" Type="http://schemas.openxmlformats.org/officeDocument/2006/relationships/image" Target="media/image117.jpeg"/><Relationship Id="rId339" Type="http://schemas.openxmlformats.org/officeDocument/2006/relationships/image" Target="media/image117.jpeg" TargetMode="External"/><Relationship Id="rId340" Type="http://schemas.openxmlformats.org/officeDocument/2006/relationships/image" Target="media/image118.jpeg"/><Relationship Id="rId341" Type="http://schemas.openxmlformats.org/officeDocument/2006/relationships/image" Target="media/image118.jpeg" TargetMode="External"/><Relationship Id="rId342" Type="http://schemas.openxmlformats.org/officeDocument/2006/relationships/image" Target="media/image119.jpeg"/><Relationship Id="rId343" Type="http://schemas.openxmlformats.org/officeDocument/2006/relationships/image" Target="media/image119.jpeg" TargetMode="External"/><Relationship Id="rId344" Type="http://schemas.openxmlformats.org/officeDocument/2006/relationships/image" Target="media/image120.jpeg"/><Relationship Id="rId345" Type="http://schemas.openxmlformats.org/officeDocument/2006/relationships/image" Target="media/image120.jpeg" TargetMode="External"/><Relationship Id="rId346" Type="http://schemas.openxmlformats.org/officeDocument/2006/relationships/image" Target="media/image121.png"/><Relationship Id="rId347" Type="http://schemas.openxmlformats.org/officeDocument/2006/relationships/image" Target="media/image121.png" TargetMode="External"/><Relationship Id="rId348" Type="http://schemas.openxmlformats.org/officeDocument/2006/relationships/image" Target="media/image122.jpeg"/><Relationship Id="rId349" Type="http://schemas.openxmlformats.org/officeDocument/2006/relationships/image" Target="media/image122.jpeg" TargetMode="External"/><Relationship Id="rId350" Type="http://schemas.openxmlformats.org/officeDocument/2006/relationships/image" Target="media/image123.jpeg"/><Relationship Id="rId351" Type="http://schemas.openxmlformats.org/officeDocument/2006/relationships/image" Target="media/image123.jpeg" TargetMode="External"/><Relationship Id="rId352" Type="http://schemas.openxmlformats.org/officeDocument/2006/relationships/image" Target="media/image124.jpeg"/><Relationship Id="rId353" Type="http://schemas.openxmlformats.org/officeDocument/2006/relationships/image" Target="media/image124.jpeg" TargetMode="External"/><Relationship Id="rId354" Type="http://schemas.openxmlformats.org/officeDocument/2006/relationships/image" Target="media/image125.png"/><Relationship Id="rId355" Type="http://schemas.openxmlformats.org/officeDocument/2006/relationships/image" Target="media/image125.png" TargetMode="External"/><Relationship Id="rId356" Type="http://schemas.openxmlformats.org/officeDocument/2006/relationships/image" Target="media/image126.png"/><Relationship Id="rId357" Type="http://schemas.openxmlformats.org/officeDocument/2006/relationships/image" Target="media/image126.png" TargetMode="External"/><Relationship Id="rId358" Type="http://schemas.openxmlformats.org/officeDocument/2006/relationships/image" Target="media/image127.png"/><Relationship Id="rId359" Type="http://schemas.openxmlformats.org/officeDocument/2006/relationships/image" Target="media/image127.png" TargetMode="External"/><Relationship Id="rId360" Type="http://schemas.openxmlformats.org/officeDocument/2006/relationships/header" Target="header70.xml"/><Relationship Id="rId361" Type="http://schemas.openxmlformats.org/officeDocument/2006/relationships/header" Target="header71.xml"/><Relationship Id="rId362" Type="http://schemas.openxmlformats.org/officeDocument/2006/relationships/header" Target="header72.xml"/><Relationship Id="rId363" Type="http://schemas.openxmlformats.org/officeDocument/2006/relationships/footer" Target="footer33.xml"/><Relationship Id="rId364" Type="http://schemas.openxmlformats.org/officeDocument/2006/relationships/image" Target="media/image128.png"/><Relationship Id="rId365" Type="http://schemas.openxmlformats.org/officeDocument/2006/relationships/image" Target="media/image128.png" TargetMode="External"/><Relationship Id="rId366" Type="http://schemas.openxmlformats.org/officeDocument/2006/relationships/header" Target="header73.xml"/><Relationship Id="rId367" Type="http://schemas.openxmlformats.org/officeDocument/2006/relationships/header" Target="header74.xml"/><Relationship Id="rId368" Type="http://schemas.openxmlformats.org/officeDocument/2006/relationships/header" Target="header75.xml"/><Relationship Id="rId369" Type="http://schemas.openxmlformats.org/officeDocument/2006/relationships/footer" Target="footer34.xml"/><Relationship Id="rId370" Type="http://schemas.openxmlformats.org/officeDocument/2006/relationships/header" Target="header76.xml"/><Relationship Id="rId371" Type="http://schemas.openxmlformats.org/officeDocument/2006/relationships/header" Target="header77.xml"/><Relationship Id="rId372" Type="http://schemas.openxmlformats.org/officeDocument/2006/relationships/header" Target="header78.xml"/><Relationship Id="rId373" Type="http://schemas.openxmlformats.org/officeDocument/2006/relationships/footer" Target="footer35.xml"/><Relationship Id="rId374" Type="http://schemas.openxmlformats.org/officeDocument/2006/relationships/image" Target="media/image129.jpeg"/><Relationship Id="rId375" Type="http://schemas.openxmlformats.org/officeDocument/2006/relationships/image" Target="media/image129.jpeg" TargetMode="External"/><Relationship Id="rId376" Type="http://schemas.openxmlformats.org/officeDocument/2006/relationships/header" Target="header79.xml"/><Relationship Id="rId377" Type="http://schemas.openxmlformats.org/officeDocument/2006/relationships/header" Target="header80.xml"/><Relationship Id="rId378" Type="http://schemas.openxmlformats.org/officeDocument/2006/relationships/header" Target="header81.xml"/><Relationship Id="rId379" Type="http://schemas.openxmlformats.org/officeDocument/2006/relationships/footer" Target="footer36.xml"/><Relationship Id="rId380" Type="http://schemas.openxmlformats.org/officeDocument/2006/relationships/image" Target="media/image130.jpeg"/><Relationship Id="rId381" Type="http://schemas.openxmlformats.org/officeDocument/2006/relationships/image" Target="media/image130.jpeg" TargetMode="External"/><Relationship Id="rId382" Type="http://schemas.openxmlformats.org/officeDocument/2006/relationships/image" Target="media/image131.png"/><Relationship Id="rId383" Type="http://schemas.openxmlformats.org/officeDocument/2006/relationships/image" Target="media/image131.png" TargetMode="External"/><Relationship Id="rId384" Type="http://schemas.openxmlformats.org/officeDocument/2006/relationships/image" Target="media/image132.png"/><Relationship Id="rId385" Type="http://schemas.openxmlformats.org/officeDocument/2006/relationships/image" Target="media/image132.png" TargetMode="External"/><Relationship Id="rId386" Type="http://schemas.openxmlformats.org/officeDocument/2006/relationships/image" Target="media/image133.png"/><Relationship Id="rId387" Type="http://schemas.openxmlformats.org/officeDocument/2006/relationships/image" Target="media/image133.png" TargetMode="External"/><Relationship Id="rId388" Type="http://schemas.openxmlformats.org/officeDocument/2006/relationships/header" Target="header82.xml"/><Relationship Id="rId389" Type="http://schemas.openxmlformats.org/officeDocument/2006/relationships/header" Target="header83.xml"/><Relationship Id="rId390" Type="http://schemas.openxmlformats.org/officeDocument/2006/relationships/header" Target="header84.xml"/><Relationship Id="rId391" Type="http://schemas.openxmlformats.org/officeDocument/2006/relationships/footer" Target="footer37.xml"/><Relationship Id="rId392" Type="http://schemas.openxmlformats.org/officeDocument/2006/relationships/image" Target="media/image134.png"/><Relationship Id="rId393" Type="http://schemas.openxmlformats.org/officeDocument/2006/relationships/image" Target="media/image134.png" TargetMode="External"/><Relationship Id="rId394" Type="http://schemas.openxmlformats.org/officeDocument/2006/relationships/image" Target="media/image135.png"/><Relationship Id="rId395" Type="http://schemas.openxmlformats.org/officeDocument/2006/relationships/image" Target="media/image135.png" TargetMode="External"/><Relationship Id="rId396" Type="http://schemas.openxmlformats.org/officeDocument/2006/relationships/image" Target="media/image136.png"/><Relationship Id="rId397" Type="http://schemas.openxmlformats.org/officeDocument/2006/relationships/image" Target="media/image136.png" TargetMode="External"/><Relationship Id="rId398" Type="http://schemas.openxmlformats.org/officeDocument/2006/relationships/image" Target="media/image137.png"/><Relationship Id="rId399" Type="http://schemas.openxmlformats.org/officeDocument/2006/relationships/image" Target="media/image137.png" TargetMode="External"/><Relationship Id="rId400" Type="http://schemas.openxmlformats.org/officeDocument/2006/relationships/image" Target="media/image138.png"/><Relationship Id="rId401" Type="http://schemas.openxmlformats.org/officeDocument/2006/relationships/image" Target="media/image138.png" TargetMode="External"/><Relationship Id="rId402" Type="http://schemas.openxmlformats.org/officeDocument/2006/relationships/image" Target="media/image139.png"/><Relationship Id="rId403" Type="http://schemas.openxmlformats.org/officeDocument/2006/relationships/image" Target="media/image139.png" TargetMode="External"/><Relationship Id="rId404" Type="http://schemas.openxmlformats.org/officeDocument/2006/relationships/image" Target="media/image140.png"/><Relationship Id="rId405" Type="http://schemas.openxmlformats.org/officeDocument/2006/relationships/image" Target="media/image140.png" TargetMode="External"/><Relationship Id="rId406" Type="http://schemas.openxmlformats.org/officeDocument/2006/relationships/header" Target="header85.xml"/><Relationship Id="rId407" Type="http://schemas.openxmlformats.org/officeDocument/2006/relationships/header" Target="header86.xml"/><Relationship Id="rId408" Type="http://schemas.openxmlformats.org/officeDocument/2006/relationships/image" Target="media/image141.png"/><Relationship Id="rId409" Type="http://schemas.openxmlformats.org/officeDocument/2006/relationships/image" Target="media/image141.png" TargetMode="External"/><Relationship Id="rId410" Type="http://schemas.openxmlformats.org/officeDocument/2006/relationships/header" Target="header87.xml"/><Relationship Id="rId411" Type="http://schemas.openxmlformats.org/officeDocument/2006/relationships/header" Target="header88.xml"/><Relationship Id="rId412" Type="http://schemas.openxmlformats.org/officeDocument/2006/relationships/image" Target="media/image142.png"/><Relationship Id="rId413" Type="http://schemas.openxmlformats.org/officeDocument/2006/relationships/image" Target="media/image142.png" TargetMode="External"/><Relationship Id="rId414" Type="http://schemas.openxmlformats.org/officeDocument/2006/relationships/image" Target="media/image143.png"/><Relationship Id="rId415" Type="http://schemas.openxmlformats.org/officeDocument/2006/relationships/image" Target="media/image143.png" TargetMode="External"/><Relationship Id="rId416" Type="http://schemas.openxmlformats.org/officeDocument/2006/relationships/image" Target="media/image144.png"/><Relationship Id="rId417" Type="http://schemas.openxmlformats.org/officeDocument/2006/relationships/image" Target="media/image144.png" TargetMode="External"/><Relationship Id="rId418" Type="http://schemas.openxmlformats.org/officeDocument/2006/relationships/image" Target="media/image145.png"/><Relationship Id="rId419" Type="http://schemas.openxmlformats.org/officeDocument/2006/relationships/image" Target="media/image145.png" TargetMode="External"/><Relationship Id="rId420" Type="http://schemas.openxmlformats.org/officeDocument/2006/relationships/header" Target="header89.xml"/><Relationship Id="rId421" Type="http://schemas.openxmlformats.org/officeDocument/2006/relationships/header" Target="header90.xml"/><Relationship Id="rId422" Type="http://schemas.openxmlformats.org/officeDocument/2006/relationships/footer" Target="footer38.xml"/><Relationship Id="rId423" Type="http://schemas.openxmlformats.org/officeDocument/2006/relationships/header" Target="header91.xml"/><Relationship Id="rId424" Type="http://schemas.openxmlformats.org/officeDocument/2006/relationships/header" Target="header92.xml"/><Relationship Id="rId425" Type="http://schemas.openxmlformats.org/officeDocument/2006/relationships/header" Target="header93.xml"/><Relationship Id="rId426" Type="http://schemas.openxmlformats.org/officeDocument/2006/relationships/footer" Target="footer39.xml"/><Relationship Id="rId427" Type="http://schemas.openxmlformats.org/officeDocument/2006/relationships/header" Target="header94.xml"/><Relationship Id="rId428" Type="http://schemas.openxmlformats.org/officeDocument/2006/relationships/image" Target="media/image146.png"/><Relationship Id="rId429" Type="http://schemas.openxmlformats.org/officeDocument/2006/relationships/image" Target="media/image146.png" TargetMode="External"/><Relationship Id="rId430" Type="http://schemas.openxmlformats.org/officeDocument/2006/relationships/image" Target="media/image147.png"/><Relationship Id="rId431" Type="http://schemas.openxmlformats.org/officeDocument/2006/relationships/image" Target="media/image147.png" TargetMode="External"/><Relationship Id="rId432" Type="http://schemas.openxmlformats.org/officeDocument/2006/relationships/image" Target="media/image148.png"/><Relationship Id="rId433" Type="http://schemas.openxmlformats.org/officeDocument/2006/relationships/image" Target="media/image148.png" TargetMode="External"/><Relationship Id="rId434" Type="http://schemas.openxmlformats.org/officeDocument/2006/relationships/image" Target="media/image149.jpeg"/><Relationship Id="rId435" Type="http://schemas.openxmlformats.org/officeDocument/2006/relationships/image" Target="media/image149.jpeg" TargetMode="External"/><Relationship Id="rId436" Type="http://schemas.openxmlformats.org/officeDocument/2006/relationships/image" Target="media/image150.png"/><Relationship Id="rId437" Type="http://schemas.openxmlformats.org/officeDocument/2006/relationships/image" Target="media/image150.png" TargetMode="External"/><Relationship Id="rId438" Type="http://schemas.openxmlformats.org/officeDocument/2006/relationships/image" Target="media/image151.png"/><Relationship Id="rId439" Type="http://schemas.openxmlformats.org/officeDocument/2006/relationships/image" Target="media/image151.png" TargetMode="External"/><Relationship Id="rId440" Type="http://schemas.openxmlformats.org/officeDocument/2006/relationships/image" Target="media/image152.jpeg"/><Relationship Id="rId441" Type="http://schemas.openxmlformats.org/officeDocument/2006/relationships/image" Target="media/image152.jpeg" TargetMode="External"/><Relationship Id="rId442" Type="http://schemas.openxmlformats.org/officeDocument/2006/relationships/image" Target="media/image153.jpeg"/><Relationship Id="rId443" Type="http://schemas.openxmlformats.org/officeDocument/2006/relationships/image" Target="media/image153.jpeg" TargetMode="External"/><Relationship Id="rId444" Type="http://schemas.openxmlformats.org/officeDocument/2006/relationships/header" Target="header95.xml"/><Relationship Id="rId445" Type="http://schemas.openxmlformats.org/officeDocument/2006/relationships/header" Target="header96.xml"/><Relationship Id="rId446" Type="http://schemas.openxmlformats.org/officeDocument/2006/relationships/image" Target="media/image154.jpeg"/><Relationship Id="rId447" Type="http://schemas.openxmlformats.org/officeDocument/2006/relationships/image" Target="media/image154.jpeg" TargetMode="External"/><Relationship Id="rId448" Type="http://schemas.openxmlformats.org/officeDocument/2006/relationships/image" Target="media/image155.png"/><Relationship Id="rId449" Type="http://schemas.openxmlformats.org/officeDocument/2006/relationships/image" Target="media/image155.png" TargetMode="External"/><Relationship Id="rId450" Type="http://schemas.openxmlformats.org/officeDocument/2006/relationships/image" Target="media/image156.png"/><Relationship Id="rId451" Type="http://schemas.openxmlformats.org/officeDocument/2006/relationships/image" Target="media/image156.png" TargetMode="External"/><Relationship Id="rId452" Type="http://schemas.openxmlformats.org/officeDocument/2006/relationships/image" Target="media/image157.jpeg"/><Relationship Id="rId453" Type="http://schemas.openxmlformats.org/officeDocument/2006/relationships/image" Target="media/image157.jpeg" TargetMode="External"/><Relationship Id="rId454" Type="http://schemas.openxmlformats.org/officeDocument/2006/relationships/image" Target="media/image158.jpeg"/><Relationship Id="rId455" Type="http://schemas.openxmlformats.org/officeDocument/2006/relationships/image" Target="media/image158.jpeg" TargetMode="External"/><Relationship Id="rId456" Type="http://schemas.openxmlformats.org/officeDocument/2006/relationships/image" Target="media/image159.jpeg"/><Relationship Id="rId457" Type="http://schemas.openxmlformats.org/officeDocument/2006/relationships/image" Target="media/image159.jpeg" TargetMode="External"/><Relationship Id="rId458" Type="http://schemas.openxmlformats.org/officeDocument/2006/relationships/image" Target="media/image160.png"/><Relationship Id="rId459" Type="http://schemas.openxmlformats.org/officeDocument/2006/relationships/image" Target="media/image160.png" TargetMode="External"/><Relationship Id="rId460" Type="http://schemas.openxmlformats.org/officeDocument/2006/relationships/image" Target="media/image161.jpeg"/><Relationship Id="rId461" Type="http://schemas.openxmlformats.org/officeDocument/2006/relationships/image" Target="media/image161.jpeg" TargetMode="External"/><Relationship Id="rId462" Type="http://schemas.openxmlformats.org/officeDocument/2006/relationships/header" Target="header97.xml"/><Relationship Id="rId463" Type="http://schemas.openxmlformats.org/officeDocument/2006/relationships/header" Target="header98.xml"/><Relationship Id="rId464" Type="http://schemas.openxmlformats.org/officeDocument/2006/relationships/header" Target="header99.xml"/><Relationship Id="rId465" Type="http://schemas.openxmlformats.org/officeDocument/2006/relationships/header" Target="header100.xml"/><Relationship Id="rId466" Type="http://schemas.openxmlformats.org/officeDocument/2006/relationships/header" Target="header101.xml"/><Relationship Id="rId467" Type="http://schemas.openxmlformats.org/officeDocument/2006/relationships/header" Target="header102.xml"/><Relationship Id="rId468" Type="http://schemas.openxmlformats.org/officeDocument/2006/relationships/image" Target="media/image162.png"/><Relationship Id="rId469" Type="http://schemas.openxmlformats.org/officeDocument/2006/relationships/image" Target="media/image162.png" TargetMode="External"/><Relationship Id="rId470" Type="http://schemas.openxmlformats.org/officeDocument/2006/relationships/header" Target="header103.xml"/><Relationship Id="rId471" Type="http://schemas.openxmlformats.org/officeDocument/2006/relationships/header" Target="header104.xml"/><Relationship Id="rId472" Type="http://schemas.openxmlformats.org/officeDocument/2006/relationships/header" Target="header105.xml"/><Relationship Id="rId473" Type="http://schemas.openxmlformats.org/officeDocument/2006/relationships/image" Target="media/image163.png"/><Relationship Id="rId474" Type="http://schemas.openxmlformats.org/officeDocument/2006/relationships/image" Target="media/image163.png" TargetMode="External"/><Relationship Id="rId475" Type="http://schemas.openxmlformats.org/officeDocument/2006/relationships/image" Target="media/image164.png"/><Relationship Id="rId476" Type="http://schemas.openxmlformats.org/officeDocument/2006/relationships/image" Target="media/image164.png" TargetMode="External"/><Relationship Id="rId477" Type="http://schemas.openxmlformats.org/officeDocument/2006/relationships/image" Target="media/image165.png"/><Relationship Id="rId478" Type="http://schemas.openxmlformats.org/officeDocument/2006/relationships/image" Target="media/image165.png" TargetMode="External"/><Relationship Id="rId479" Type="http://schemas.openxmlformats.org/officeDocument/2006/relationships/image" Target="media/image166.png"/><Relationship Id="rId480" Type="http://schemas.openxmlformats.org/officeDocument/2006/relationships/image" Target="media/image166.png" TargetMode="External"/><Relationship Id="rId481" Type="http://schemas.openxmlformats.org/officeDocument/2006/relationships/header" Target="header106.xml"/><Relationship Id="rId482" Type="http://schemas.openxmlformats.org/officeDocument/2006/relationships/header" Target="header107.xml"/><Relationship Id="rId483" Type="http://schemas.openxmlformats.org/officeDocument/2006/relationships/header" Target="header108.xml"/><Relationship Id="rId484" Type="http://schemas.openxmlformats.org/officeDocument/2006/relationships/image" Target="media/image167.png"/><Relationship Id="rId485" Type="http://schemas.openxmlformats.org/officeDocument/2006/relationships/image" Target="media/image167.png" TargetMode="External"/><Relationship Id="rId486" Type="http://schemas.openxmlformats.org/officeDocument/2006/relationships/header" Target="header109.xml"/><Relationship Id="rId487" Type="http://schemas.openxmlformats.org/officeDocument/2006/relationships/header" Target="header110.xml"/><Relationship Id="rId488" Type="http://schemas.openxmlformats.org/officeDocument/2006/relationships/header" Target="header111.xml"/><Relationship Id="rId489" Type="http://schemas.openxmlformats.org/officeDocument/2006/relationships/footer" Target="footer40.xml"/><Relationship Id="rId490" Type="http://schemas.openxmlformats.org/officeDocument/2006/relationships/image" Target="media/image168.jpeg"/><Relationship Id="rId491" Type="http://schemas.openxmlformats.org/officeDocument/2006/relationships/image" Target="media/image168.jpeg" TargetMode="External"/><Relationship Id="rId492" Type="http://schemas.openxmlformats.org/officeDocument/2006/relationships/image" Target="media/image169.png"/><Relationship Id="rId493" Type="http://schemas.openxmlformats.org/officeDocument/2006/relationships/image" Target="media/image169.png" TargetMode="External"/><Relationship Id="rId494" Type="http://schemas.openxmlformats.org/officeDocument/2006/relationships/image" Target="media/image170.png"/><Relationship Id="rId495" Type="http://schemas.openxmlformats.org/officeDocument/2006/relationships/image" Target="media/image170.png" TargetMode="External"/><Relationship Id="rId496" Type="http://schemas.openxmlformats.org/officeDocument/2006/relationships/image" Target="media/image171.png"/><Relationship Id="rId497" Type="http://schemas.openxmlformats.org/officeDocument/2006/relationships/image" Target="media/image171.png" TargetMode="External"/><Relationship Id="rId498" Type="http://schemas.openxmlformats.org/officeDocument/2006/relationships/image" Target="media/image172.jpeg"/><Relationship Id="rId499" Type="http://schemas.openxmlformats.org/officeDocument/2006/relationships/image" Target="media/image172.jpeg" TargetMode="External"/><Relationship Id="rId500" Type="http://schemas.openxmlformats.org/officeDocument/2006/relationships/image" Target="media/image173.jpeg"/><Relationship Id="rId501" Type="http://schemas.openxmlformats.org/officeDocument/2006/relationships/image" Target="media/image173.jpeg" TargetMode="External"/><Relationship Id="rId502" Type="http://schemas.openxmlformats.org/officeDocument/2006/relationships/image" Target="media/image174.jpeg"/><Relationship Id="rId503" Type="http://schemas.openxmlformats.org/officeDocument/2006/relationships/image" Target="media/image174.jpeg" TargetMode="External"/><Relationship Id="rId504" Type="http://schemas.openxmlformats.org/officeDocument/2006/relationships/image" Target="media/image175.jpeg"/><Relationship Id="rId505" Type="http://schemas.openxmlformats.org/officeDocument/2006/relationships/image" Target="media/image175.jpeg" TargetMode="External"/><Relationship Id="rId506" Type="http://schemas.openxmlformats.org/officeDocument/2006/relationships/image" Target="media/image176.jpeg"/><Relationship Id="rId507" Type="http://schemas.openxmlformats.org/officeDocument/2006/relationships/image" Target="media/image176.jpeg" TargetMode="External"/><Relationship Id="rId508" Type="http://schemas.openxmlformats.org/officeDocument/2006/relationships/image" Target="media/image177.jpeg"/><Relationship Id="rId509" Type="http://schemas.openxmlformats.org/officeDocument/2006/relationships/image" Target="media/image177.jpeg" TargetMode="External"/><Relationship Id="rId510" Type="http://schemas.openxmlformats.org/officeDocument/2006/relationships/header" Target="header112.xml"/><Relationship Id="rId511" Type="http://schemas.openxmlformats.org/officeDocument/2006/relationships/header" Target="header113.xml"/><Relationship Id="rId512" Type="http://schemas.openxmlformats.org/officeDocument/2006/relationships/header" Target="header114.xml"/><Relationship Id="rId513" Type="http://schemas.openxmlformats.org/officeDocument/2006/relationships/footer" Target="footer41.xml"/><Relationship Id="rId514" Type="http://schemas.openxmlformats.org/officeDocument/2006/relationships/image" Target="media/image178.png"/><Relationship Id="rId515" Type="http://schemas.openxmlformats.org/officeDocument/2006/relationships/image" Target="media/image178.png" TargetMode="External"/><Relationship Id="rId516" Type="http://schemas.openxmlformats.org/officeDocument/2006/relationships/image" Target="media/image179.png"/><Relationship Id="rId517" Type="http://schemas.openxmlformats.org/officeDocument/2006/relationships/image" Target="media/image179.png" TargetMode="External"/><Relationship Id="rId518" Type="http://schemas.openxmlformats.org/officeDocument/2006/relationships/image" Target="media/image180.png"/><Relationship Id="rId519" Type="http://schemas.openxmlformats.org/officeDocument/2006/relationships/image" Target="media/image180.png" TargetMode="External"/><Relationship Id="rId520" Type="http://schemas.openxmlformats.org/officeDocument/2006/relationships/image" Target="media/image181.jpeg"/><Relationship Id="rId521" Type="http://schemas.openxmlformats.org/officeDocument/2006/relationships/image" Target="media/image181.jpeg" TargetMode="External"/><Relationship Id="rId522" Type="http://schemas.openxmlformats.org/officeDocument/2006/relationships/image" Target="media/image182.png"/><Relationship Id="rId523" Type="http://schemas.openxmlformats.org/officeDocument/2006/relationships/image" Target="media/image182.png" TargetMode="External"/><Relationship Id="rId524" Type="http://schemas.openxmlformats.org/officeDocument/2006/relationships/image" Target="media/image183.jpeg"/><Relationship Id="rId525" Type="http://schemas.openxmlformats.org/officeDocument/2006/relationships/image" Target="media/image183.jpeg" TargetMode="External"/><Relationship Id="rId526" Type="http://schemas.openxmlformats.org/officeDocument/2006/relationships/image" Target="media/image184.jpeg"/><Relationship Id="rId527" Type="http://schemas.openxmlformats.org/officeDocument/2006/relationships/image" Target="media/image184.jpeg" TargetMode="External"/><Relationship Id="rId528" Type="http://schemas.openxmlformats.org/officeDocument/2006/relationships/image" Target="media/image185.png"/><Relationship Id="rId529" Type="http://schemas.openxmlformats.org/officeDocument/2006/relationships/image" Target="media/image185.png" TargetMode="External"/><Relationship Id="rId530" Type="http://schemas.openxmlformats.org/officeDocument/2006/relationships/image" Target="media/image186.png"/><Relationship Id="rId531" Type="http://schemas.openxmlformats.org/officeDocument/2006/relationships/image" Target="media/image186.png" TargetMode="External"/><Relationship Id="rId532" Type="http://schemas.openxmlformats.org/officeDocument/2006/relationships/image" Target="media/image187.jpeg"/><Relationship Id="rId533" Type="http://schemas.openxmlformats.org/officeDocument/2006/relationships/image" Target="media/image187.jpeg" TargetMode="External"/><Relationship Id="rId534" Type="http://schemas.openxmlformats.org/officeDocument/2006/relationships/header" Target="header115.xml"/><Relationship Id="rId535" Type="http://schemas.openxmlformats.org/officeDocument/2006/relationships/header" Target="header116.xml"/><Relationship Id="rId536" Type="http://schemas.openxmlformats.org/officeDocument/2006/relationships/header" Target="header117.xml"/><Relationship Id="rId537" Type="http://schemas.openxmlformats.org/officeDocument/2006/relationships/header" Target="header118.xml"/><Relationship Id="rId538" Type="http://schemas.openxmlformats.org/officeDocument/2006/relationships/footer" Target="footer42.xml"/><Relationship Id="rId539" Type="http://schemas.openxmlformats.org/officeDocument/2006/relationships/header" Target="header119.xml"/><Relationship Id="rId540" Type="http://schemas.openxmlformats.org/officeDocument/2006/relationships/image" Target="media/image188.png"/><Relationship Id="rId541" Type="http://schemas.openxmlformats.org/officeDocument/2006/relationships/image" Target="media/image188.png" TargetMode="External"/><Relationship Id="rId542" Type="http://schemas.openxmlformats.org/officeDocument/2006/relationships/image" Target="media/image189.jpeg"/><Relationship Id="rId543" Type="http://schemas.openxmlformats.org/officeDocument/2006/relationships/image" Target="media/image189.jpeg" TargetMode="External"/><Relationship Id="rId544" Type="http://schemas.openxmlformats.org/officeDocument/2006/relationships/image" Target="media/image190.jpeg"/><Relationship Id="rId545" Type="http://schemas.openxmlformats.org/officeDocument/2006/relationships/image" Target="media/image190.jpeg" TargetMode="External"/><Relationship Id="rId546" Type="http://schemas.openxmlformats.org/officeDocument/2006/relationships/image" Target="media/image191.jpeg"/><Relationship Id="rId547" Type="http://schemas.openxmlformats.org/officeDocument/2006/relationships/image" Target="media/image191.jpeg" TargetMode="External"/><Relationship Id="rId548" Type="http://schemas.openxmlformats.org/officeDocument/2006/relationships/image" Target="media/image192.jpeg"/><Relationship Id="rId549" Type="http://schemas.openxmlformats.org/officeDocument/2006/relationships/image" Target="media/image192.jpeg" TargetMode="External"/><Relationship Id="rId550" Type="http://schemas.openxmlformats.org/officeDocument/2006/relationships/image" Target="media/image193.jpeg"/><Relationship Id="rId551" Type="http://schemas.openxmlformats.org/officeDocument/2006/relationships/image" Target="media/image193.jpeg" TargetMode="External"/><Relationship Id="rId552" Type="http://schemas.openxmlformats.org/officeDocument/2006/relationships/header" Target="header120.xml"/><Relationship Id="rId553" Type="http://schemas.openxmlformats.org/officeDocument/2006/relationships/header" Target="header121.xml"/><Relationship Id="rId554" Type="http://schemas.openxmlformats.org/officeDocument/2006/relationships/footer" Target="footer43.xml"/><Relationship Id="rId555" Type="http://schemas.openxmlformats.org/officeDocument/2006/relationships/header" Target="header122.xml"/><Relationship Id="rId556" Type="http://schemas.openxmlformats.org/officeDocument/2006/relationships/image" Target="media/image194.png"/><Relationship Id="rId557" Type="http://schemas.openxmlformats.org/officeDocument/2006/relationships/image" Target="media/image194.png" TargetMode="External"/><Relationship Id="rId558" Type="http://schemas.openxmlformats.org/officeDocument/2006/relationships/image" Target="media/image195.png"/><Relationship Id="rId559" Type="http://schemas.openxmlformats.org/officeDocument/2006/relationships/image" Target="media/image195.png" TargetMode="External"/><Relationship Id="rId560" Type="http://schemas.openxmlformats.org/officeDocument/2006/relationships/image" Target="media/image196.jpeg"/><Relationship Id="rId561" Type="http://schemas.openxmlformats.org/officeDocument/2006/relationships/image" Target="media/image196.jpeg" TargetMode="External"/><Relationship Id="rId562" Type="http://schemas.openxmlformats.org/officeDocument/2006/relationships/header" Target="header123.xml"/><Relationship Id="rId563" Type="http://schemas.openxmlformats.org/officeDocument/2006/relationships/header" Target="header124.xml"/><Relationship Id="rId564" Type="http://schemas.openxmlformats.org/officeDocument/2006/relationships/header" Target="header125.xml"/><Relationship Id="rId565" Type="http://schemas.openxmlformats.org/officeDocument/2006/relationships/image" Target="media/image197.png"/><Relationship Id="rId566" Type="http://schemas.openxmlformats.org/officeDocument/2006/relationships/image" Target="media/image197.png" TargetMode="External"/><Relationship Id="rId567" Type="http://schemas.openxmlformats.org/officeDocument/2006/relationships/header" Target="header126.xml"/><Relationship Id="rId568" Type="http://schemas.openxmlformats.org/officeDocument/2006/relationships/header" Target="header127.xml"/><Relationship Id="rId569" Type="http://schemas.openxmlformats.org/officeDocument/2006/relationships/header" Target="header128.xml"/><Relationship Id="rId570" Type="http://schemas.openxmlformats.org/officeDocument/2006/relationships/footer" Target="footer44.xml"/><Relationship Id="rId571" Type="http://schemas.openxmlformats.org/officeDocument/2006/relationships/image" Target="media/image198.png"/><Relationship Id="rId572" Type="http://schemas.openxmlformats.org/officeDocument/2006/relationships/image" Target="media/image198.png" TargetMode="External"/><Relationship Id="rId573" Type="http://schemas.openxmlformats.org/officeDocument/2006/relationships/image" Target="media/image199.png"/><Relationship Id="rId574" Type="http://schemas.openxmlformats.org/officeDocument/2006/relationships/image" Target="media/image199.png" TargetMode="External"/><Relationship Id="rId575" Type="http://schemas.openxmlformats.org/officeDocument/2006/relationships/header" Target="header129.xml"/><Relationship Id="rId576" Type="http://schemas.openxmlformats.org/officeDocument/2006/relationships/header" Target="header130.xml"/><Relationship Id="rId577" Type="http://schemas.openxmlformats.org/officeDocument/2006/relationships/footer" Target="footer45.xml"/><Relationship Id="rId578" Type="http://schemas.openxmlformats.org/officeDocument/2006/relationships/footer" Target="footer46.xml"/><Relationship Id="rId579" Type="http://schemas.openxmlformats.org/officeDocument/2006/relationships/header" Target="header131.xml"/><Relationship Id="rId580" Type="http://schemas.openxmlformats.org/officeDocument/2006/relationships/footer" Target="footer47.xml"/><Relationship Id="rId581" Type="http://schemas.openxmlformats.org/officeDocument/2006/relationships/header" Target="header132.xml"/><Relationship Id="rId582" Type="http://schemas.openxmlformats.org/officeDocument/2006/relationships/header" Target="header133.xml"/><Relationship Id="rId583" Type="http://schemas.openxmlformats.org/officeDocument/2006/relationships/footer" Target="footer48.xml"/><Relationship Id="rId584" Type="http://schemas.openxmlformats.org/officeDocument/2006/relationships/footer" Target="footer49.xml"/><Relationship Id="rId585" Type="http://schemas.openxmlformats.org/officeDocument/2006/relationships/header" Target="header134.xml"/><Relationship Id="rId586" Type="http://schemas.openxmlformats.org/officeDocument/2006/relationships/footer" Target="footer50.xml"/><Relationship Id="rId587" Type="http://schemas.openxmlformats.org/officeDocument/2006/relationships/image" Target="media/image200.png"/><Relationship Id="rId588" Type="http://schemas.openxmlformats.org/officeDocument/2006/relationships/image" Target="media/image200.png" TargetMode="External"/><Relationship Id="rId589" Type="http://schemas.openxmlformats.org/officeDocument/2006/relationships/image" Target="media/image201.png"/><Relationship Id="rId590" Type="http://schemas.openxmlformats.org/officeDocument/2006/relationships/image" Target="media/image201.png" TargetMode="External"/><Relationship Id="rId591" Type="http://schemas.openxmlformats.org/officeDocument/2006/relationships/header" Target="header135.xml"/><Relationship Id="rId592" Type="http://schemas.openxmlformats.org/officeDocument/2006/relationships/header" Target="header136.xml"/><Relationship Id="rId593" Type="http://schemas.openxmlformats.org/officeDocument/2006/relationships/header" Target="header137.xml"/><Relationship Id="rId594" Type="http://schemas.openxmlformats.org/officeDocument/2006/relationships/footer" Target="footer51.xml"/><Relationship Id="rId595" Type="http://schemas.openxmlformats.org/officeDocument/2006/relationships/image" Target="media/image202.png"/><Relationship Id="rId596" Type="http://schemas.openxmlformats.org/officeDocument/2006/relationships/image" Target="media/image202.png" TargetMode="External"/><Relationship Id="rId597" Type="http://schemas.openxmlformats.org/officeDocument/2006/relationships/image" Target="media/image203.png"/><Relationship Id="rId598" Type="http://schemas.openxmlformats.org/officeDocument/2006/relationships/image" Target="media/image203.png" TargetMode="External"/><Relationship Id="rId599" Type="http://schemas.openxmlformats.org/officeDocument/2006/relationships/image" Target="media/image204.png"/><Relationship Id="rId600" Type="http://schemas.openxmlformats.org/officeDocument/2006/relationships/image" Target="media/image204.png" TargetMode="External"/><Relationship Id="rId601" Type="http://schemas.openxmlformats.org/officeDocument/2006/relationships/image" Target="media/image205.png"/><Relationship Id="rId602" Type="http://schemas.openxmlformats.org/officeDocument/2006/relationships/image" Target="media/image205.png" TargetMode="External"/><Relationship Id="rId603" Type="http://schemas.openxmlformats.org/officeDocument/2006/relationships/header" Target="header138.xml"/><Relationship Id="rId604" Type="http://schemas.openxmlformats.org/officeDocument/2006/relationships/header" Target="header139.xml"/><Relationship Id="rId605" Type="http://schemas.openxmlformats.org/officeDocument/2006/relationships/header" Target="header140.xml"/><Relationship Id="rId606" Type="http://schemas.openxmlformats.org/officeDocument/2006/relationships/footer" Target="footer52.xml"/><Relationship Id="rId607" Type="http://schemas.openxmlformats.org/officeDocument/2006/relationships/image" Target="media/image206.png"/><Relationship Id="rId608" Type="http://schemas.openxmlformats.org/officeDocument/2006/relationships/image" Target="media/image206.png" TargetMode="External"/><Relationship Id="rId609" Type="http://schemas.openxmlformats.org/officeDocument/2006/relationships/image" Target="media/image207.png"/><Relationship Id="rId610" Type="http://schemas.openxmlformats.org/officeDocument/2006/relationships/image" Target="media/image207.png" TargetMode="External"/><Relationship Id="rId611" Type="http://schemas.openxmlformats.org/officeDocument/2006/relationships/image" Target="media/image208.png"/><Relationship Id="rId612" Type="http://schemas.openxmlformats.org/officeDocument/2006/relationships/image" Target="media/image208.png" TargetMode="External"/><Relationship Id="rId613" Type="http://schemas.openxmlformats.org/officeDocument/2006/relationships/header" Target="header141.xml"/><Relationship Id="rId614" Type="http://schemas.openxmlformats.org/officeDocument/2006/relationships/header" Target="header142.xml"/><Relationship Id="rId615" Type="http://schemas.openxmlformats.org/officeDocument/2006/relationships/header" Target="header143.xml"/><Relationship Id="rId616" Type="http://schemas.openxmlformats.org/officeDocument/2006/relationships/footer" Target="footer53.xml"/><Relationship Id="rId617" Type="http://schemas.openxmlformats.org/officeDocument/2006/relationships/header" Target="header144.xml"/><Relationship Id="rId618" Type="http://schemas.openxmlformats.org/officeDocument/2006/relationships/header" Target="header145.xml"/><Relationship Id="rId619" Type="http://schemas.openxmlformats.org/officeDocument/2006/relationships/image" Target="media/image209.png"/><Relationship Id="rId620" Type="http://schemas.openxmlformats.org/officeDocument/2006/relationships/image" Target="media/image209.png" TargetMode="External"/><Relationship Id="rId621" Type="http://schemas.openxmlformats.org/officeDocument/2006/relationships/image" Target="media/image210.png"/><Relationship Id="rId622" Type="http://schemas.openxmlformats.org/officeDocument/2006/relationships/image" Target="media/image210.png" TargetMode="External"/><Relationship Id="rId623" Type="http://schemas.openxmlformats.org/officeDocument/2006/relationships/image" Target="media/image211.png"/><Relationship Id="rId624" Type="http://schemas.openxmlformats.org/officeDocument/2006/relationships/image" Target="media/image211.png" TargetMode="External"/><Relationship Id="rId625" Type="http://schemas.openxmlformats.org/officeDocument/2006/relationships/image" Target="media/image212.png"/><Relationship Id="rId626" Type="http://schemas.openxmlformats.org/officeDocument/2006/relationships/image" Target="media/image212.png" TargetMode="External"/><Relationship Id="rId627" Type="http://schemas.openxmlformats.org/officeDocument/2006/relationships/image" Target="media/image213.png"/><Relationship Id="rId628" Type="http://schemas.openxmlformats.org/officeDocument/2006/relationships/image" Target="media/image213.png" TargetMode="External"/><Relationship Id="rId629" Type="http://schemas.openxmlformats.org/officeDocument/2006/relationships/header" Target="header146.xml"/><Relationship Id="rId630" Type="http://schemas.openxmlformats.org/officeDocument/2006/relationships/header" Target="header147.xml"/><Relationship Id="rId631" Type="http://schemas.openxmlformats.org/officeDocument/2006/relationships/image" Target="media/image214.png"/><Relationship Id="rId632" Type="http://schemas.openxmlformats.org/officeDocument/2006/relationships/image" Target="media/image214.png" TargetMode="External"/><Relationship Id="rId633" Type="http://schemas.openxmlformats.org/officeDocument/2006/relationships/image" Target="media/image215.png"/><Relationship Id="rId634" Type="http://schemas.openxmlformats.org/officeDocument/2006/relationships/image" Target="media/image215.png" TargetMode="External"/><Relationship Id="rId635" Type="http://schemas.openxmlformats.org/officeDocument/2006/relationships/image" Target="media/image216.png"/><Relationship Id="rId636" Type="http://schemas.openxmlformats.org/officeDocument/2006/relationships/image" Target="media/image216.png" TargetMode="External"/><Relationship Id="rId637" Type="http://schemas.openxmlformats.org/officeDocument/2006/relationships/image" Target="media/image217.png"/><Relationship Id="rId638" Type="http://schemas.openxmlformats.org/officeDocument/2006/relationships/image" Target="media/image217.png" TargetMode="External"/><Relationship Id="rId639" Type="http://schemas.openxmlformats.org/officeDocument/2006/relationships/image" Target="media/image218.png"/><Relationship Id="rId640" Type="http://schemas.openxmlformats.org/officeDocument/2006/relationships/image" Target="media/image218.png" TargetMode="External"/><Relationship Id="rId641" Type="http://schemas.openxmlformats.org/officeDocument/2006/relationships/image" Target="media/image219.png"/><Relationship Id="rId642" Type="http://schemas.openxmlformats.org/officeDocument/2006/relationships/image" Target="media/image219.png" TargetMode="External"/><Relationship Id="rId643" Type="http://schemas.openxmlformats.org/officeDocument/2006/relationships/header" Target="header148.xml"/><Relationship Id="rId644" Type="http://schemas.openxmlformats.org/officeDocument/2006/relationships/header" Target="header149.xml"/><Relationship Id="rId645" Type="http://schemas.openxmlformats.org/officeDocument/2006/relationships/image" Target="media/image220.png"/><Relationship Id="rId646" Type="http://schemas.openxmlformats.org/officeDocument/2006/relationships/image" Target="media/image220.png" TargetMode="External"/><Relationship Id="rId647" Type="http://schemas.openxmlformats.org/officeDocument/2006/relationships/image" Target="media/image221.jpeg"/><Relationship Id="rId648" Type="http://schemas.openxmlformats.org/officeDocument/2006/relationships/image" Target="media/image221.jpeg" TargetMode="External"/><Relationship Id="rId649" Type="http://schemas.openxmlformats.org/officeDocument/2006/relationships/header" Target="header150.xml"/><Relationship Id="rId650" Type="http://schemas.openxmlformats.org/officeDocument/2006/relationships/header" Target="header151.xml"/><Relationship Id="rId651" Type="http://schemas.openxmlformats.org/officeDocument/2006/relationships/header" Target="header152.xml"/><Relationship Id="rId652" Type="http://schemas.openxmlformats.org/officeDocument/2006/relationships/header" Target="header153.xml"/><Relationship Id="rId653" Type="http://schemas.openxmlformats.org/officeDocument/2006/relationships/header" Target="header154.xml"/><Relationship Id="rId654" Type="http://schemas.openxmlformats.org/officeDocument/2006/relationships/header" Target="header155.xml"/><Relationship Id="rId655" Type="http://schemas.openxmlformats.org/officeDocument/2006/relationships/header" Target="header156.xml"/><Relationship Id="rId656" Type="http://schemas.openxmlformats.org/officeDocument/2006/relationships/header" Target="header157.xml"/><Relationship Id="rId657" Type="http://schemas.openxmlformats.org/officeDocument/2006/relationships/header" Target="header158.xml"/></Relationships>
</file>